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720" w:type="dxa"/>
        <w:tblLayout w:type="fixed"/>
        <w:tblCellMar>
          <w:top w:w="0" w:type="dxa"/>
          <w:left w:w="108" w:type="dxa"/>
          <w:bottom w:w="0" w:type="dxa"/>
          <w:right w:w="108" w:type="dxa"/>
        </w:tblCellMar>
      </w:tblPr>
      <w:tblGrid>
        <w:gridCol w:w="4742"/>
        <w:gridCol w:w="4742"/>
      </w:tblGrid>
      <w:tr w14:paraId="05925B9E">
        <w:tblPrEx>
          <w:tblCellMar>
            <w:top w:w="0" w:type="dxa"/>
            <w:left w:w="108" w:type="dxa"/>
            <w:bottom w:w="0" w:type="dxa"/>
            <w:right w:w="108" w:type="dxa"/>
          </w:tblCellMar>
        </w:tblPrEx>
        <w:trPr>
          <w:trHeight w:val="200" w:hRule="exact"/>
        </w:trPr>
        <w:tc>
          <w:tcPr>
            <w:tcW w:w="4742" w:type="dxa"/>
            <w:tcMar>
              <w:left w:w="0" w:type="dxa"/>
              <w:right w:w="0" w:type="dxa"/>
            </w:tcMar>
          </w:tcPr>
          <w:p w14:paraId="21B9024C"/>
        </w:tc>
        <w:tc>
          <w:tcPr>
            <w:tcW w:w="4742" w:type="dxa"/>
            <w:tcMar>
              <w:left w:w="0" w:type="dxa"/>
              <w:right w:w="0" w:type="dxa"/>
            </w:tcMar>
          </w:tcPr>
          <w:p w14:paraId="2C052855"/>
        </w:tc>
      </w:tr>
    </w:tbl>
    <w:p w14:paraId="04C1348E">
      <w:pPr>
        <w:autoSpaceDE w:val="0"/>
        <w:autoSpaceDN w:val="0"/>
        <w:spacing w:before="1390" w:after="0" w:line="536" w:lineRule="exact"/>
        <w:ind w:left="20" w:right="20"/>
        <w:jc w:val="right"/>
        <w:rPr>
          <w:lang w:eastAsia="zh-CN"/>
        </w:rPr>
      </w:pPr>
      <w:r>
        <w:rPr>
          <w:rFonts w:ascii="F2" w:hAnsi="F2" w:eastAsia="F2"/>
          <w:b/>
          <w:color w:val="000000"/>
          <w:sz w:val="48"/>
          <w:lang w:eastAsia="zh-CN"/>
        </w:rPr>
        <w:t>G8515</w:t>
      </w:r>
      <w:r>
        <w:rPr>
          <w:rFonts w:ascii="F3" w:hAnsi="F3" w:eastAsia="F3"/>
          <w:color w:val="000000"/>
          <w:sz w:val="48"/>
          <w:lang w:eastAsia="zh-CN"/>
        </w:rPr>
        <w:t xml:space="preserve"> 线荣昌至泸州段（四川境）高速公路</w:t>
      </w:r>
      <w:r>
        <w:rPr>
          <w:rFonts w:ascii="F2" w:hAnsi="F2" w:eastAsia="F2"/>
          <w:b/>
          <w:color w:val="000000"/>
          <w:sz w:val="48"/>
          <w:lang w:eastAsia="zh-CN"/>
        </w:rPr>
        <w:t xml:space="preserve"> </w:t>
      </w:r>
    </w:p>
    <w:p w14:paraId="5A1FBAED">
      <w:pPr>
        <w:autoSpaceDE w:val="0"/>
        <w:autoSpaceDN w:val="0"/>
        <w:spacing w:before="88" w:after="0" w:line="536" w:lineRule="exact"/>
        <w:ind w:left="2578" w:right="2578"/>
        <w:jc w:val="right"/>
        <w:rPr>
          <w:lang w:eastAsia="zh-CN"/>
        </w:rPr>
      </w:pPr>
      <w:r>
        <w:rPr>
          <w:rFonts w:ascii="F3" w:hAnsi="F3" w:eastAsia="F3"/>
          <w:color w:val="000000"/>
          <w:sz w:val="48"/>
          <w:lang w:eastAsia="zh-CN"/>
        </w:rPr>
        <w:t>项目机电工程施工</w:t>
      </w:r>
      <w:r>
        <w:rPr>
          <w:rFonts w:ascii="F2" w:hAnsi="F2" w:eastAsia="F2"/>
          <w:b/>
          <w:color w:val="000000"/>
          <w:sz w:val="48"/>
          <w:lang w:eastAsia="zh-CN"/>
        </w:rPr>
        <w:t xml:space="preserve"> </w:t>
      </w:r>
    </w:p>
    <w:p w14:paraId="6633DC35">
      <w:pPr>
        <w:autoSpaceDE w:val="0"/>
        <w:autoSpaceDN w:val="0"/>
        <w:spacing w:before="3386" w:after="0" w:line="878" w:lineRule="exact"/>
        <w:ind w:left="2352" w:right="2352"/>
        <w:jc w:val="right"/>
        <w:rPr>
          <w:lang w:eastAsia="zh-CN"/>
        </w:rPr>
      </w:pPr>
      <w:r>
        <w:rPr>
          <w:rFonts w:ascii="F3" w:hAnsi="F3" w:eastAsia="F3"/>
          <w:color w:val="000000"/>
          <w:sz w:val="84"/>
          <w:lang w:eastAsia="zh-CN"/>
        </w:rPr>
        <w:t>招 标 文件</w:t>
      </w:r>
      <w:r>
        <w:rPr>
          <w:rFonts w:ascii="F5" w:hAnsi="F5" w:eastAsia="F5"/>
          <w:b/>
          <w:color w:val="000000"/>
          <w:sz w:val="72"/>
          <w:lang w:eastAsia="zh-CN"/>
        </w:rPr>
        <w:t xml:space="preserve"> </w:t>
      </w:r>
    </w:p>
    <w:p w14:paraId="0B43A7B7">
      <w:pPr>
        <w:autoSpaceDE w:val="0"/>
        <w:autoSpaceDN w:val="0"/>
        <w:spacing w:before="2096" w:after="0" w:line="530" w:lineRule="exact"/>
        <w:ind w:left="2348" w:right="2348"/>
        <w:jc w:val="right"/>
        <w:rPr>
          <w:lang w:eastAsia="zh-CN"/>
        </w:rPr>
      </w:pPr>
      <w:r>
        <w:rPr>
          <w:rFonts w:ascii="F3" w:hAnsi="F3" w:eastAsia="F3"/>
          <w:color w:val="000000"/>
          <w:sz w:val="48"/>
          <w:lang w:eastAsia="zh-CN"/>
        </w:rPr>
        <w:t>第三卷补充技术规范</w:t>
      </w:r>
      <w:r>
        <w:rPr>
          <w:rFonts w:ascii="F5" w:hAnsi="F5" w:eastAsia="F5"/>
          <w:b/>
          <w:color w:val="000000"/>
          <w:sz w:val="48"/>
          <w:lang w:eastAsia="zh-CN"/>
        </w:rPr>
        <w:t xml:space="preserve"> </w:t>
      </w:r>
    </w:p>
    <w:p w14:paraId="02560A26">
      <w:pPr>
        <w:autoSpaceDE w:val="0"/>
        <w:autoSpaceDN w:val="0"/>
        <w:spacing w:before="1934" w:after="0" w:line="444" w:lineRule="exact"/>
        <w:ind w:left="2712" w:right="2712"/>
        <w:jc w:val="right"/>
        <w:rPr>
          <w:lang w:eastAsia="zh-CN"/>
        </w:rPr>
      </w:pPr>
      <w:r>
        <w:rPr>
          <w:rFonts w:ascii="F3" w:hAnsi="F3" w:eastAsia="F3"/>
          <w:color w:val="000000"/>
          <w:sz w:val="40"/>
          <w:lang w:eastAsia="zh-CN"/>
        </w:rPr>
        <w:t>（</w:t>
      </w:r>
      <w:r>
        <w:rPr>
          <w:rFonts w:ascii="F5" w:hAnsi="F5" w:eastAsia="F5"/>
          <w:b/>
          <w:color w:val="000000"/>
          <w:sz w:val="40"/>
          <w:lang w:eastAsia="zh-CN"/>
        </w:rPr>
        <w:t>JD-1</w:t>
      </w:r>
      <w:r>
        <w:rPr>
          <w:rFonts w:ascii="F3" w:hAnsi="F3" w:eastAsia="F3"/>
          <w:color w:val="000000"/>
          <w:sz w:val="40"/>
          <w:lang w:eastAsia="zh-CN"/>
        </w:rPr>
        <w:t>、</w:t>
      </w:r>
      <w:r>
        <w:rPr>
          <w:rFonts w:ascii="F5" w:hAnsi="F5" w:eastAsia="F5"/>
          <w:b/>
          <w:color w:val="000000"/>
          <w:sz w:val="40"/>
          <w:lang w:eastAsia="zh-CN"/>
        </w:rPr>
        <w:t>JD-2</w:t>
      </w:r>
      <w:r>
        <w:rPr>
          <w:rFonts w:ascii="F3" w:hAnsi="F3" w:eastAsia="F3"/>
          <w:color w:val="000000"/>
          <w:sz w:val="40"/>
          <w:lang w:eastAsia="zh-CN"/>
        </w:rPr>
        <w:t>）标段</w:t>
      </w:r>
      <w:r>
        <w:rPr>
          <w:rFonts w:ascii="F5" w:hAnsi="F5" w:eastAsia="F5"/>
          <w:b/>
          <w:color w:val="000000"/>
          <w:sz w:val="40"/>
          <w:lang w:eastAsia="zh-CN"/>
        </w:rPr>
        <w:t xml:space="preserve"> </w:t>
      </w:r>
    </w:p>
    <w:p w14:paraId="10657A5A">
      <w:pPr>
        <w:autoSpaceDE w:val="0"/>
        <w:autoSpaceDN w:val="0"/>
        <w:spacing w:before="1078" w:after="0" w:line="360" w:lineRule="exact"/>
        <w:ind w:left="380" w:right="380"/>
        <w:jc w:val="right"/>
        <w:rPr>
          <w:lang w:eastAsia="zh-CN"/>
        </w:rPr>
      </w:pPr>
      <w:r>
        <w:rPr>
          <w:rFonts w:ascii="F3" w:hAnsi="F3" w:eastAsia="F3"/>
          <w:color w:val="000000"/>
          <w:sz w:val="34"/>
          <w:lang w:eastAsia="zh-CN"/>
        </w:rPr>
        <w:t xml:space="preserve">招   标   人：四川泸渝高速公路开发有限责任公司 </w:t>
      </w:r>
    </w:p>
    <w:p w14:paraId="028A5ECC">
      <w:pPr>
        <w:autoSpaceDE w:val="0"/>
        <w:autoSpaceDN w:val="0"/>
        <w:spacing w:before="252" w:after="0" w:line="400" w:lineRule="exact"/>
        <w:jc w:val="center"/>
        <w:rPr>
          <w:lang w:eastAsia="zh-CN"/>
        </w:rPr>
      </w:pPr>
      <w:r>
        <w:rPr>
          <w:rFonts w:ascii="F3" w:hAnsi="F3" w:eastAsia="F3"/>
          <w:color w:val="000000"/>
          <w:sz w:val="34"/>
          <w:lang w:eastAsia="zh-CN"/>
        </w:rPr>
        <w:t>招标代理机构 ：四川兴恒瑞建设工程有限公司</w:t>
      </w:r>
      <w:r>
        <w:rPr>
          <w:rFonts w:ascii="F5" w:hAnsi="F5" w:eastAsia="F5"/>
          <w:b/>
          <w:color w:val="000000"/>
          <w:sz w:val="36"/>
          <w:lang w:eastAsia="zh-CN"/>
        </w:rPr>
        <w:t xml:space="preserve"> </w:t>
      </w:r>
    </w:p>
    <w:p w14:paraId="6F8F7BCF">
      <w:pPr>
        <w:autoSpaceDE w:val="0"/>
        <w:autoSpaceDN w:val="0"/>
        <w:spacing w:before="224" w:after="0" w:line="400" w:lineRule="exact"/>
        <w:ind w:left="3412" w:right="3412"/>
        <w:jc w:val="right"/>
        <w:rPr>
          <w:lang w:eastAsia="zh-CN"/>
        </w:rPr>
      </w:pPr>
      <w:r>
        <w:rPr>
          <w:rFonts w:ascii="F3" w:hAnsi="F3" w:eastAsia="F3"/>
          <w:color w:val="000000"/>
          <w:sz w:val="34"/>
          <w:lang w:eastAsia="zh-CN"/>
        </w:rPr>
        <w:t>二〇一九年四月</w:t>
      </w:r>
      <w:r>
        <w:rPr>
          <w:rFonts w:ascii="F5" w:hAnsi="F5" w:eastAsia="F5"/>
          <w:b/>
          <w:color w:val="000000"/>
          <w:sz w:val="34"/>
          <w:lang w:eastAsia="zh-CN"/>
        </w:rPr>
        <w:t xml:space="preserve"> </w:t>
      </w:r>
    </w:p>
    <w:p w14:paraId="1BC10CCA">
      <w:pPr>
        <w:rPr>
          <w:lang w:eastAsia="zh-CN"/>
        </w:rPr>
        <w:sectPr>
          <w:pgSz w:w="11906" w:h="16838"/>
          <w:pgMar w:top="744" w:right="982" w:bottom="1104" w:left="1440" w:header="720" w:footer="720" w:gutter="0"/>
          <w:cols w:space="720" w:num="1"/>
          <w:docGrid w:linePitch="360" w:charSpace="0"/>
        </w:sectPr>
      </w:pPr>
    </w:p>
    <w:p w14:paraId="4DA97B80">
      <w:pPr>
        <w:autoSpaceDE w:val="0"/>
        <w:autoSpaceDN w:val="0"/>
        <w:spacing w:before="436" w:after="0" w:line="200" w:lineRule="exact"/>
        <w:ind w:left="362" w:right="362"/>
        <w:rPr>
          <w:lang w:eastAsia="zh-CN"/>
        </w:rPr>
      </w:pPr>
      <w:r>
        <w:rPr>
          <w:rFonts w:ascii="F3" w:hAnsi="F3" w:eastAsia="F3"/>
          <w:color w:val="000000"/>
          <w:sz w:val="18"/>
          <w:lang w:eastAsia="zh-CN"/>
        </w:rPr>
        <w:t>G8515 线荣昌至泸州段（四川境）高速公路项目机电施工招标</w:t>
      </w:r>
      <w:r>
        <w:rPr>
          <w:rFonts w:ascii="F1" w:hAnsi="F1" w:eastAsia="F1"/>
          <w:color w:val="000000"/>
          <w:sz w:val="18"/>
          <w:lang w:eastAsia="zh-CN"/>
        </w:rPr>
        <w:t xml:space="preserve">                          </w:t>
      </w:r>
      <w:r>
        <w:rPr>
          <w:rFonts w:ascii="F3" w:hAnsi="F3" w:eastAsia="F3"/>
          <w:color w:val="000000"/>
          <w:sz w:val="18"/>
          <w:lang w:eastAsia="zh-CN"/>
        </w:rPr>
        <w:t>目录</w:t>
      </w:r>
      <w:r>
        <w:rPr>
          <w:rFonts w:ascii="F1" w:hAnsi="F1" w:eastAsia="F1"/>
          <w:color w:val="000000"/>
          <w:sz w:val="18"/>
          <w:lang w:eastAsia="zh-CN"/>
        </w:rPr>
        <w:t xml:space="preserve"> </w:t>
      </w:r>
    </w:p>
    <w:p w14:paraId="589C94FB">
      <w:pPr>
        <w:autoSpaceDE w:val="0"/>
        <w:autoSpaceDN w:val="0"/>
        <w:spacing w:before="466" w:after="180" w:line="354" w:lineRule="exact"/>
        <w:ind w:left="4146" w:right="4146"/>
        <w:jc w:val="right"/>
      </w:pPr>
      <w:r>
        <w:rPr>
          <w:rFonts w:ascii="F3" w:hAnsi="F3" w:eastAsia="F3"/>
          <w:color w:val="000000"/>
          <w:sz w:val="32"/>
        </w:rPr>
        <w:t>目录</w:t>
      </w:r>
      <w:r>
        <w:rPr>
          <w:rFonts w:ascii="F5" w:hAnsi="F5" w:eastAsia="F5"/>
          <w:b/>
          <w:color w:val="000000"/>
          <w:sz w:val="32"/>
        </w:rPr>
        <w:t xml:space="preserve"> </w:t>
      </w:r>
    </w:p>
    <w:tbl>
      <w:tblPr>
        <w:tblStyle w:val="32"/>
        <w:tblW w:w="0" w:type="auto"/>
        <w:tblInd w:w="381" w:type="dxa"/>
        <w:tblLayout w:type="fixed"/>
        <w:tblCellMar>
          <w:top w:w="0" w:type="dxa"/>
          <w:left w:w="108" w:type="dxa"/>
          <w:bottom w:w="0" w:type="dxa"/>
          <w:right w:w="108" w:type="dxa"/>
        </w:tblCellMar>
      </w:tblPr>
      <w:tblGrid>
        <w:gridCol w:w="1496"/>
        <w:gridCol w:w="7506"/>
      </w:tblGrid>
      <w:tr w14:paraId="446FDFF2">
        <w:tblPrEx>
          <w:tblCellMar>
            <w:top w:w="0" w:type="dxa"/>
            <w:left w:w="108" w:type="dxa"/>
            <w:bottom w:w="0" w:type="dxa"/>
            <w:right w:w="108" w:type="dxa"/>
          </w:tblCellMar>
        </w:tblPrEx>
        <w:trPr>
          <w:trHeight w:val="13648" w:hRule="exact"/>
        </w:trPr>
        <w:tc>
          <w:tcPr>
            <w:tcW w:w="1496" w:type="dxa"/>
            <w:tcMar>
              <w:left w:w="0" w:type="dxa"/>
              <w:right w:w="0" w:type="dxa"/>
            </w:tcMar>
          </w:tcPr>
          <w:p w14:paraId="02E42727">
            <w:pPr>
              <w:autoSpaceDE w:val="0"/>
              <w:autoSpaceDN w:val="0"/>
              <w:spacing w:before="178"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100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5EDB2834">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101</w:t>
            </w:r>
            <w:r>
              <w:rPr>
                <w:rFonts w:ascii="F3" w:hAnsi="F3" w:eastAsia="F3"/>
                <w:color w:val="000000"/>
                <w:sz w:val="20"/>
                <w:lang w:eastAsia="zh-CN"/>
              </w:rPr>
              <w:t xml:space="preserve"> 节</w:t>
            </w:r>
            <w:r>
              <w:rPr>
                <w:rFonts w:ascii="F4" w:hAnsi="F4" w:eastAsia="F4"/>
                <w:color w:val="000000"/>
                <w:sz w:val="21"/>
                <w:lang w:eastAsia="zh-CN"/>
              </w:rPr>
              <w:t xml:space="preserve"> </w:t>
            </w:r>
          </w:p>
          <w:p w14:paraId="01F9606E">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102</w:t>
            </w:r>
            <w:r>
              <w:rPr>
                <w:rFonts w:ascii="F3" w:hAnsi="F3" w:eastAsia="F3"/>
                <w:color w:val="000000"/>
                <w:sz w:val="20"/>
                <w:lang w:eastAsia="zh-CN"/>
              </w:rPr>
              <w:t xml:space="preserve"> 节</w:t>
            </w:r>
            <w:r>
              <w:rPr>
                <w:rFonts w:ascii="F4" w:hAnsi="F4" w:eastAsia="F4"/>
                <w:color w:val="000000"/>
                <w:sz w:val="21"/>
                <w:lang w:eastAsia="zh-CN"/>
              </w:rPr>
              <w:t xml:space="preserve"> </w:t>
            </w:r>
          </w:p>
          <w:p w14:paraId="3E70CB25">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103</w:t>
            </w:r>
            <w:r>
              <w:rPr>
                <w:rFonts w:ascii="F3" w:hAnsi="F3" w:eastAsia="F3"/>
                <w:color w:val="000000"/>
                <w:sz w:val="20"/>
                <w:lang w:eastAsia="zh-CN"/>
              </w:rPr>
              <w:t xml:space="preserve"> 节</w:t>
            </w:r>
            <w:r>
              <w:rPr>
                <w:rFonts w:ascii="F4" w:hAnsi="F4" w:eastAsia="F4"/>
                <w:color w:val="000000"/>
                <w:sz w:val="21"/>
                <w:lang w:eastAsia="zh-CN"/>
              </w:rPr>
              <w:t xml:space="preserve"> </w:t>
            </w:r>
          </w:p>
          <w:p w14:paraId="762B4E21">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104</w:t>
            </w:r>
            <w:r>
              <w:rPr>
                <w:rFonts w:ascii="F3" w:hAnsi="F3" w:eastAsia="F3"/>
                <w:color w:val="000000"/>
                <w:sz w:val="20"/>
                <w:lang w:eastAsia="zh-CN"/>
              </w:rPr>
              <w:t xml:space="preserve"> 节</w:t>
            </w:r>
            <w:r>
              <w:rPr>
                <w:rFonts w:ascii="F4" w:hAnsi="F4" w:eastAsia="F4"/>
                <w:color w:val="000000"/>
                <w:sz w:val="21"/>
                <w:lang w:eastAsia="zh-CN"/>
              </w:rPr>
              <w:t xml:space="preserve"> </w:t>
            </w:r>
          </w:p>
          <w:p w14:paraId="5A472455">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105</w:t>
            </w:r>
            <w:r>
              <w:rPr>
                <w:rFonts w:ascii="F3" w:hAnsi="F3" w:eastAsia="F3"/>
                <w:color w:val="000000"/>
                <w:sz w:val="20"/>
                <w:lang w:eastAsia="zh-CN"/>
              </w:rPr>
              <w:t xml:space="preserve"> 节</w:t>
            </w:r>
            <w:r>
              <w:rPr>
                <w:rFonts w:ascii="F4" w:hAnsi="F4" w:eastAsia="F4"/>
                <w:color w:val="000000"/>
                <w:sz w:val="21"/>
                <w:lang w:eastAsia="zh-CN"/>
              </w:rPr>
              <w:t xml:space="preserve"> </w:t>
            </w:r>
          </w:p>
          <w:p w14:paraId="32655D69">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106</w:t>
            </w:r>
            <w:r>
              <w:rPr>
                <w:rFonts w:ascii="F3" w:hAnsi="F3" w:eastAsia="F3"/>
                <w:color w:val="000000"/>
                <w:sz w:val="20"/>
                <w:lang w:eastAsia="zh-CN"/>
              </w:rPr>
              <w:t xml:space="preserve"> 节</w:t>
            </w:r>
            <w:r>
              <w:rPr>
                <w:rFonts w:ascii="F4" w:hAnsi="F4" w:eastAsia="F4"/>
                <w:color w:val="000000"/>
                <w:sz w:val="21"/>
                <w:lang w:eastAsia="zh-CN"/>
              </w:rPr>
              <w:t xml:space="preserve"> </w:t>
            </w:r>
          </w:p>
          <w:p w14:paraId="3600C28D">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107</w:t>
            </w:r>
            <w:r>
              <w:rPr>
                <w:rFonts w:ascii="F3" w:hAnsi="F3" w:eastAsia="F3"/>
                <w:color w:val="000000"/>
                <w:sz w:val="20"/>
                <w:lang w:eastAsia="zh-CN"/>
              </w:rPr>
              <w:t xml:space="preserve"> 节</w:t>
            </w:r>
            <w:r>
              <w:rPr>
                <w:rFonts w:ascii="F4" w:hAnsi="F4" w:eastAsia="F4"/>
                <w:color w:val="000000"/>
                <w:sz w:val="21"/>
                <w:lang w:eastAsia="zh-CN"/>
              </w:rPr>
              <w:t xml:space="preserve"> </w:t>
            </w:r>
          </w:p>
          <w:p w14:paraId="53D88F86">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108</w:t>
            </w:r>
            <w:r>
              <w:rPr>
                <w:rFonts w:ascii="F3" w:hAnsi="F3" w:eastAsia="F3"/>
                <w:color w:val="000000"/>
                <w:sz w:val="20"/>
                <w:lang w:eastAsia="zh-CN"/>
              </w:rPr>
              <w:t xml:space="preserve"> 节</w:t>
            </w:r>
            <w:r>
              <w:rPr>
                <w:rFonts w:ascii="F4" w:hAnsi="F4" w:eastAsia="F4"/>
                <w:color w:val="000000"/>
                <w:sz w:val="21"/>
                <w:lang w:eastAsia="zh-CN"/>
              </w:rPr>
              <w:t xml:space="preserve"> </w:t>
            </w:r>
          </w:p>
          <w:p w14:paraId="7DE3A0A9">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109</w:t>
            </w:r>
            <w:r>
              <w:rPr>
                <w:rFonts w:ascii="F3" w:hAnsi="F3" w:eastAsia="F3"/>
                <w:color w:val="000000"/>
                <w:sz w:val="20"/>
                <w:lang w:eastAsia="zh-CN"/>
              </w:rPr>
              <w:t xml:space="preserve"> 节</w:t>
            </w:r>
            <w:r>
              <w:rPr>
                <w:rFonts w:ascii="F4" w:hAnsi="F4" w:eastAsia="F4"/>
                <w:color w:val="000000"/>
                <w:sz w:val="21"/>
                <w:lang w:eastAsia="zh-CN"/>
              </w:rPr>
              <w:t xml:space="preserve"> </w:t>
            </w:r>
          </w:p>
          <w:p w14:paraId="786C41EB">
            <w:pPr>
              <w:autoSpaceDE w:val="0"/>
              <w:autoSpaceDN w:val="0"/>
              <w:spacing w:before="88" w:after="0" w:line="224" w:lineRule="exact"/>
              <w:ind w:left="162" w:right="162"/>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1010</w:t>
            </w:r>
            <w:r>
              <w:rPr>
                <w:rFonts w:ascii="F3" w:hAnsi="F3" w:eastAsia="F3"/>
                <w:color w:val="000000"/>
                <w:sz w:val="20"/>
                <w:lang w:eastAsia="zh-CN"/>
              </w:rPr>
              <w:t xml:space="preserve"> 节</w:t>
            </w:r>
            <w:r>
              <w:rPr>
                <w:rFonts w:ascii="F4" w:hAnsi="F4" w:eastAsia="F4"/>
                <w:color w:val="000000"/>
                <w:sz w:val="21"/>
                <w:lang w:eastAsia="zh-CN"/>
              </w:rPr>
              <w:t xml:space="preserve"> </w:t>
            </w:r>
          </w:p>
          <w:p w14:paraId="0CC3C13C">
            <w:pPr>
              <w:autoSpaceDE w:val="0"/>
              <w:autoSpaceDN w:val="0"/>
              <w:spacing w:before="88" w:after="0" w:line="224" w:lineRule="exact"/>
              <w:ind w:left="162" w:right="162"/>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1011</w:t>
            </w:r>
            <w:r>
              <w:rPr>
                <w:rFonts w:ascii="F3" w:hAnsi="F3" w:eastAsia="F3"/>
                <w:color w:val="000000"/>
                <w:sz w:val="20"/>
                <w:lang w:eastAsia="zh-CN"/>
              </w:rPr>
              <w:t xml:space="preserve"> 节</w:t>
            </w:r>
            <w:r>
              <w:rPr>
                <w:rFonts w:ascii="F4" w:hAnsi="F4" w:eastAsia="F4"/>
                <w:color w:val="000000"/>
                <w:sz w:val="21"/>
                <w:lang w:eastAsia="zh-CN"/>
              </w:rPr>
              <w:t xml:space="preserve"> </w:t>
            </w:r>
          </w:p>
          <w:p w14:paraId="27C08C8F">
            <w:pPr>
              <w:autoSpaceDE w:val="0"/>
              <w:autoSpaceDN w:val="0"/>
              <w:spacing w:before="88" w:after="0" w:line="224" w:lineRule="exact"/>
              <w:ind w:left="162" w:right="162"/>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1012</w:t>
            </w:r>
            <w:r>
              <w:rPr>
                <w:rFonts w:ascii="F3" w:hAnsi="F3" w:eastAsia="F3"/>
                <w:color w:val="000000"/>
                <w:sz w:val="20"/>
                <w:lang w:eastAsia="zh-CN"/>
              </w:rPr>
              <w:t xml:space="preserve"> 节</w:t>
            </w:r>
            <w:r>
              <w:rPr>
                <w:rFonts w:ascii="F4" w:hAnsi="F4" w:eastAsia="F4"/>
                <w:color w:val="000000"/>
                <w:sz w:val="21"/>
                <w:lang w:eastAsia="zh-CN"/>
              </w:rPr>
              <w:t xml:space="preserve"> </w:t>
            </w:r>
          </w:p>
          <w:p w14:paraId="4FEE548B">
            <w:pPr>
              <w:autoSpaceDE w:val="0"/>
              <w:autoSpaceDN w:val="0"/>
              <w:spacing w:before="364"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200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3ED3ACF7">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201</w:t>
            </w:r>
            <w:r>
              <w:rPr>
                <w:rFonts w:ascii="F3" w:hAnsi="F3" w:eastAsia="F3"/>
                <w:color w:val="000000"/>
                <w:sz w:val="20"/>
                <w:lang w:eastAsia="zh-CN"/>
              </w:rPr>
              <w:t xml:space="preserve"> 节</w:t>
            </w:r>
            <w:r>
              <w:rPr>
                <w:rFonts w:ascii="F4" w:hAnsi="F4" w:eastAsia="F4"/>
                <w:color w:val="000000"/>
                <w:sz w:val="21"/>
                <w:lang w:eastAsia="zh-CN"/>
              </w:rPr>
              <w:t xml:space="preserve"> </w:t>
            </w:r>
          </w:p>
          <w:p w14:paraId="7FAB1781">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202</w:t>
            </w:r>
            <w:r>
              <w:rPr>
                <w:rFonts w:ascii="F3" w:hAnsi="F3" w:eastAsia="F3"/>
                <w:color w:val="000000"/>
                <w:sz w:val="20"/>
                <w:lang w:eastAsia="zh-CN"/>
              </w:rPr>
              <w:t xml:space="preserve"> 节</w:t>
            </w:r>
            <w:r>
              <w:rPr>
                <w:rFonts w:ascii="F4" w:hAnsi="F4" w:eastAsia="F4"/>
                <w:color w:val="000000"/>
                <w:sz w:val="21"/>
                <w:lang w:eastAsia="zh-CN"/>
              </w:rPr>
              <w:t xml:space="preserve"> </w:t>
            </w:r>
          </w:p>
          <w:p w14:paraId="4FFF12E3">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203</w:t>
            </w:r>
            <w:r>
              <w:rPr>
                <w:rFonts w:ascii="F3" w:hAnsi="F3" w:eastAsia="F3"/>
                <w:color w:val="000000"/>
                <w:sz w:val="20"/>
                <w:lang w:eastAsia="zh-CN"/>
              </w:rPr>
              <w:t xml:space="preserve"> 节</w:t>
            </w:r>
            <w:r>
              <w:rPr>
                <w:rFonts w:ascii="F4" w:hAnsi="F4" w:eastAsia="F4"/>
                <w:color w:val="000000"/>
                <w:sz w:val="21"/>
                <w:lang w:eastAsia="zh-CN"/>
              </w:rPr>
              <w:t xml:space="preserve"> </w:t>
            </w:r>
          </w:p>
          <w:p w14:paraId="051A8333">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204</w:t>
            </w:r>
            <w:r>
              <w:rPr>
                <w:rFonts w:ascii="F3" w:hAnsi="F3" w:eastAsia="F3"/>
                <w:color w:val="000000"/>
                <w:sz w:val="20"/>
                <w:lang w:eastAsia="zh-CN"/>
              </w:rPr>
              <w:t xml:space="preserve"> 节</w:t>
            </w:r>
            <w:r>
              <w:rPr>
                <w:rFonts w:ascii="F4" w:hAnsi="F4" w:eastAsia="F4"/>
                <w:color w:val="000000"/>
                <w:sz w:val="21"/>
                <w:lang w:eastAsia="zh-CN"/>
              </w:rPr>
              <w:t xml:space="preserve"> </w:t>
            </w:r>
          </w:p>
          <w:p w14:paraId="57F9D3CD">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205</w:t>
            </w:r>
            <w:r>
              <w:rPr>
                <w:rFonts w:ascii="F3" w:hAnsi="F3" w:eastAsia="F3"/>
                <w:color w:val="000000"/>
                <w:sz w:val="20"/>
                <w:lang w:eastAsia="zh-CN"/>
              </w:rPr>
              <w:t xml:space="preserve"> 节</w:t>
            </w:r>
            <w:r>
              <w:rPr>
                <w:rFonts w:ascii="F4" w:hAnsi="F4" w:eastAsia="F4"/>
                <w:color w:val="000000"/>
                <w:sz w:val="21"/>
                <w:lang w:eastAsia="zh-CN"/>
              </w:rPr>
              <w:t xml:space="preserve"> </w:t>
            </w:r>
          </w:p>
          <w:p w14:paraId="63F5211B">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206</w:t>
            </w:r>
            <w:r>
              <w:rPr>
                <w:rFonts w:ascii="F3" w:hAnsi="F3" w:eastAsia="F3"/>
                <w:color w:val="000000"/>
                <w:sz w:val="20"/>
                <w:lang w:eastAsia="zh-CN"/>
              </w:rPr>
              <w:t xml:space="preserve"> 节</w:t>
            </w:r>
            <w:r>
              <w:rPr>
                <w:rFonts w:ascii="F4" w:hAnsi="F4" w:eastAsia="F4"/>
                <w:color w:val="000000"/>
                <w:sz w:val="21"/>
                <w:lang w:eastAsia="zh-CN"/>
              </w:rPr>
              <w:t xml:space="preserve"> </w:t>
            </w:r>
          </w:p>
          <w:p w14:paraId="1B0A9A05">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207</w:t>
            </w:r>
            <w:r>
              <w:rPr>
                <w:rFonts w:ascii="F3" w:hAnsi="F3" w:eastAsia="F3"/>
                <w:color w:val="000000"/>
                <w:sz w:val="20"/>
                <w:lang w:eastAsia="zh-CN"/>
              </w:rPr>
              <w:t xml:space="preserve"> 节</w:t>
            </w:r>
            <w:r>
              <w:rPr>
                <w:rFonts w:ascii="F4" w:hAnsi="F4" w:eastAsia="F4"/>
                <w:color w:val="000000"/>
                <w:sz w:val="21"/>
                <w:lang w:eastAsia="zh-CN"/>
              </w:rPr>
              <w:t xml:space="preserve"> </w:t>
            </w:r>
          </w:p>
          <w:p w14:paraId="01D59C46">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208</w:t>
            </w:r>
            <w:r>
              <w:rPr>
                <w:rFonts w:ascii="F3" w:hAnsi="F3" w:eastAsia="F3"/>
                <w:color w:val="000000"/>
                <w:sz w:val="20"/>
                <w:lang w:eastAsia="zh-CN"/>
              </w:rPr>
              <w:t xml:space="preserve"> 节</w:t>
            </w:r>
            <w:r>
              <w:rPr>
                <w:rFonts w:ascii="F4" w:hAnsi="F4" w:eastAsia="F4"/>
                <w:color w:val="000000"/>
                <w:sz w:val="21"/>
                <w:lang w:eastAsia="zh-CN"/>
              </w:rPr>
              <w:t xml:space="preserve"> </w:t>
            </w:r>
          </w:p>
          <w:p w14:paraId="358E0735">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209</w:t>
            </w:r>
            <w:r>
              <w:rPr>
                <w:rFonts w:ascii="F3" w:hAnsi="F3" w:eastAsia="F3"/>
                <w:color w:val="000000"/>
                <w:sz w:val="20"/>
                <w:lang w:eastAsia="zh-CN"/>
              </w:rPr>
              <w:t xml:space="preserve"> 节</w:t>
            </w:r>
            <w:r>
              <w:rPr>
                <w:rFonts w:ascii="F4" w:hAnsi="F4" w:eastAsia="F4"/>
                <w:color w:val="000000"/>
                <w:sz w:val="21"/>
                <w:lang w:eastAsia="zh-CN"/>
              </w:rPr>
              <w:t xml:space="preserve"> </w:t>
            </w:r>
          </w:p>
          <w:p w14:paraId="1129F8D0">
            <w:pPr>
              <w:autoSpaceDE w:val="0"/>
              <w:autoSpaceDN w:val="0"/>
              <w:spacing w:before="88" w:after="0" w:line="224" w:lineRule="exact"/>
              <w:ind w:left="162" w:right="162"/>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2010</w:t>
            </w:r>
            <w:r>
              <w:rPr>
                <w:rFonts w:ascii="F3" w:hAnsi="F3" w:eastAsia="F3"/>
                <w:color w:val="000000"/>
                <w:sz w:val="20"/>
                <w:lang w:eastAsia="zh-CN"/>
              </w:rPr>
              <w:t xml:space="preserve"> 节</w:t>
            </w:r>
            <w:r>
              <w:rPr>
                <w:rFonts w:ascii="F4" w:hAnsi="F4" w:eastAsia="F4"/>
                <w:color w:val="000000"/>
                <w:sz w:val="21"/>
                <w:lang w:eastAsia="zh-CN"/>
              </w:rPr>
              <w:t xml:space="preserve"> </w:t>
            </w:r>
          </w:p>
          <w:p w14:paraId="26315177">
            <w:pPr>
              <w:autoSpaceDE w:val="0"/>
              <w:autoSpaceDN w:val="0"/>
              <w:spacing w:before="364"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300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4FC8FF4E">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301</w:t>
            </w:r>
            <w:r>
              <w:rPr>
                <w:rFonts w:ascii="F3" w:hAnsi="F3" w:eastAsia="F3"/>
                <w:color w:val="000000"/>
                <w:sz w:val="20"/>
                <w:lang w:eastAsia="zh-CN"/>
              </w:rPr>
              <w:t xml:space="preserve"> 节</w:t>
            </w:r>
            <w:r>
              <w:rPr>
                <w:rFonts w:ascii="F4" w:hAnsi="F4" w:eastAsia="F4"/>
                <w:color w:val="000000"/>
                <w:sz w:val="21"/>
                <w:lang w:eastAsia="zh-CN"/>
              </w:rPr>
              <w:t xml:space="preserve"> </w:t>
            </w:r>
          </w:p>
          <w:p w14:paraId="7B8477C1">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302</w:t>
            </w:r>
            <w:r>
              <w:rPr>
                <w:rFonts w:ascii="F3" w:hAnsi="F3" w:eastAsia="F3"/>
                <w:color w:val="000000"/>
                <w:sz w:val="20"/>
                <w:lang w:eastAsia="zh-CN"/>
              </w:rPr>
              <w:t xml:space="preserve"> 节</w:t>
            </w:r>
            <w:r>
              <w:rPr>
                <w:rFonts w:ascii="F4" w:hAnsi="F4" w:eastAsia="F4"/>
                <w:color w:val="000000"/>
                <w:sz w:val="21"/>
                <w:lang w:eastAsia="zh-CN"/>
              </w:rPr>
              <w:t xml:space="preserve"> </w:t>
            </w:r>
          </w:p>
          <w:p w14:paraId="43BB8933">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303</w:t>
            </w:r>
            <w:r>
              <w:rPr>
                <w:rFonts w:ascii="F3" w:hAnsi="F3" w:eastAsia="F3"/>
                <w:color w:val="000000"/>
                <w:sz w:val="20"/>
                <w:lang w:eastAsia="zh-CN"/>
              </w:rPr>
              <w:t xml:space="preserve"> 节</w:t>
            </w:r>
            <w:r>
              <w:rPr>
                <w:rFonts w:ascii="F4" w:hAnsi="F4" w:eastAsia="F4"/>
                <w:color w:val="000000"/>
                <w:sz w:val="21"/>
                <w:lang w:eastAsia="zh-CN"/>
              </w:rPr>
              <w:t xml:space="preserve"> </w:t>
            </w:r>
          </w:p>
          <w:p w14:paraId="7D51D26D">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304</w:t>
            </w:r>
            <w:r>
              <w:rPr>
                <w:rFonts w:ascii="F3" w:hAnsi="F3" w:eastAsia="F3"/>
                <w:color w:val="000000"/>
                <w:sz w:val="20"/>
                <w:lang w:eastAsia="zh-CN"/>
              </w:rPr>
              <w:t xml:space="preserve"> 节</w:t>
            </w:r>
            <w:r>
              <w:rPr>
                <w:rFonts w:ascii="F4" w:hAnsi="F4" w:eastAsia="F4"/>
                <w:color w:val="000000"/>
                <w:sz w:val="21"/>
                <w:lang w:eastAsia="zh-CN"/>
              </w:rPr>
              <w:t xml:space="preserve"> </w:t>
            </w:r>
          </w:p>
          <w:p w14:paraId="699FCBC2">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305</w:t>
            </w:r>
            <w:r>
              <w:rPr>
                <w:rFonts w:ascii="F3" w:hAnsi="F3" w:eastAsia="F3"/>
                <w:color w:val="000000"/>
                <w:sz w:val="20"/>
                <w:lang w:eastAsia="zh-CN"/>
              </w:rPr>
              <w:t xml:space="preserve"> 节</w:t>
            </w:r>
            <w:r>
              <w:rPr>
                <w:rFonts w:ascii="F4" w:hAnsi="F4" w:eastAsia="F4"/>
                <w:color w:val="000000"/>
                <w:sz w:val="21"/>
                <w:lang w:eastAsia="zh-CN"/>
              </w:rPr>
              <w:t xml:space="preserve"> </w:t>
            </w:r>
          </w:p>
          <w:p w14:paraId="1FA71845">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306</w:t>
            </w:r>
            <w:r>
              <w:rPr>
                <w:rFonts w:ascii="F3" w:hAnsi="F3" w:eastAsia="F3"/>
                <w:color w:val="000000"/>
                <w:sz w:val="20"/>
                <w:lang w:eastAsia="zh-CN"/>
              </w:rPr>
              <w:t xml:space="preserve"> 节</w:t>
            </w:r>
            <w:r>
              <w:rPr>
                <w:rFonts w:ascii="F4" w:hAnsi="F4" w:eastAsia="F4"/>
                <w:color w:val="000000"/>
                <w:sz w:val="21"/>
                <w:lang w:eastAsia="zh-CN"/>
              </w:rPr>
              <w:t xml:space="preserve"> </w:t>
            </w:r>
          </w:p>
          <w:p w14:paraId="4648696F">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307</w:t>
            </w:r>
            <w:r>
              <w:rPr>
                <w:rFonts w:ascii="F3" w:hAnsi="F3" w:eastAsia="F3"/>
                <w:color w:val="000000"/>
                <w:sz w:val="20"/>
                <w:lang w:eastAsia="zh-CN"/>
              </w:rPr>
              <w:t xml:space="preserve"> 节</w:t>
            </w:r>
            <w:r>
              <w:rPr>
                <w:rFonts w:ascii="F4" w:hAnsi="F4" w:eastAsia="F4"/>
                <w:color w:val="000000"/>
                <w:sz w:val="21"/>
                <w:lang w:eastAsia="zh-CN"/>
              </w:rPr>
              <w:t xml:space="preserve"> </w:t>
            </w:r>
          </w:p>
          <w:p w14:paraId="2A115CB7">
            <w:pPr>
              <w:autoSpaceDE w:val="0"/>
              <w:autoSpaceDN w:val="0"/>
              <w:spacing w:before="88" w:after="0" w:line="224" w:lineRule="exact"/>
              <w:ind w:left="268" w:right="268"/>
              <w:jc w:val="right"/>
              <w:rPr>
                <w:lang w:eastAsia="zh-CN"/>
              </w:rPr>
            </w:pPr>
            <w:r>
              <w:rPr>
                <w:rFonts w:ascii="F3" w:hAnsi="F3" w:eastAsia="F3"/>
                <w:color w:val="000000"/>
                <w:sz w:val="20"/>
                <w:lang w:eastAsia="zh-CN"/>
              </w:rPr>
              <w:t>第 308 节</w:t>
            </w:r>
            <w:r>
              <w:rPr>
                <w:rFonts w:ascii="F4" w:hAnsi="F4" w:eastAsia="F4"/>
                <w:color w:val="000000"/>
                <w:sz w:val="21"/>
                <w:lang w:eastAsia="zh-CN"/>
              </w:rPr>
              <w:t xml:space="preserve"> </w:t>
            </w:r>
          </w:p>
          <w:p w14:paraId="0AEACA36">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309</w:t>
            </w:r>
            <w:r>
              <w:rPr>
                <w:rFonts w:ascii="F3" w:hAnsi="F3" w:eastAsia="F3"/>
                <w:color w:val="000000"/>
                <w:sz w:val="20"/>
                <w:lang w:eastAsia="zh-CN"/>
              </w:rPr>
              <w:t xml:space="preserve"> 节</w:t>
            </w:r>
            <w:r>
              <w:rPr>
                <w:rFonts w:ascii="F4" w:hAnsi="F4" w:eastAsia="F4"/>
                <w:color w:val="000000"/>
                <w:sz w:val="21"/>
                <w:lang w:eastAsia="zh-CN"/>
              </w:rPr>
              <w:t xml:space="preserve"> </w:t>
            </w:r>
          </w:p>
          <w:p w14:paraId="5DE5EF7D">
            <w:pPr>
              <w:autoSpaceDE w:val="0"/>
              <w:autoSpaceDN w:val="0"/>
              <w:spacing w:before="88" w:after="0" w:line="224" w:lineRule="exact"/>
              <w:ind w:left="162" w:right="162"/>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3010</w:t>
            </w:r>
            <w:r>
              <w:rPr>
                <w:rFonts w:ascii="F3" w:hAnsi="F3" w:eastAsia="F3"/>
                <w:color w:val="000000"/>
                <w:sz w:val="20"/>
                <w:lang w:eastAsia="zh-CN"/>
              </w:rPr>
              <w:t xml:space="preserve"> 节</w:t>
            </w:r>
            <w:r>
              <w:rPr>
                <w:rFonts w:ascii="F4" w:hAnsi="F4" w:eastAsia="F4"/>
                <w:color w:val="000000"/>
                <w:sz w:val="21"/>
                <w:lang w:eastAsia="zh-CN"/>
              </w:rPr>
              <w:t xml:space="preserve"> </w:t>
            </w:r>
          </w:p>
          <w:p w14:paraId="1953DAA6">
            <w:pPr>
              <w:autoSpaceDE w:val="0"/>
              <w:autoSpaceDN w:val="0"/>
              <w:spacing w:before="88" w:after="0" w:line="224" w:lineRule="exact"/>
              <w:ind w:left="162" w:right="162"/>
              <w:jc w:val="right"/>
            </w:pPr>
            <w:r>
              <w:rPr>
                <w:rFonts w:ascii="F3" w:hAnsi="F3" w:eastAsia="F3"/>
                <w:color w:val="000000"/>
                <w:sz w:val="20"/>
              </w:rPr>
              <w:t>第</w:t>
            </w:r>
            <w:r>
              <w:rPr>
                <w:rFonts w:ascii="F4" w:hAnsi="F4" w:eastAsia="F4"/>
                <w:color w:val="000000"/>
                <w:sz w:val="20"/>
              </w:rPr>
              <w:t xml:space="preserve"> 3011</w:t>
            </w:r>
            <w:r>
              <w:rPr>
                <w:rFonts w:ascii="F3" w:hAnsi="F3" w:eastAsia="F3"/>
                <w:color w:val="000000"/>
                <w:sz w:val="20"/>
              </w:rPr>
              <w:t xml:space="preserve"> 节</w:t>
            </w:r>
            <w:r>
              <w:rPr>
                <w:rFonts w:ascii="F4" w:hAnsi="F4" w:eastAsia="F4"/>
                <w:color w:val="000000"/>
                <w:sz w:val="21"/>
              </w:rPr>
              <w:t xml:space="preserve"> </w:t>
            </w:r>
          </w:p>
          <w:p w14:paraId="44C3BBAA">
            <w:pPr>
              <w:autoSpaceDE w:val="0"/>
              <w:autoSpaceDN w:val="0"/>
              <w:spacing w:before="364" w:after="0" w:line="224" w:lineRule="exact"/>
              <w:ind w:left="200" w:right="200"/>
              <w:jc w:val="right"/>
            </w:pPr>
            <w:r>
              <w:rPr>
                <w:rFonts w:ascii="F3" w:hAnsi="F3" w:eastAsia="F3"/>
                <w:color w:val="000000"/>
                <w:sz w:val="20"/>
              </w:rPr>
              <w:t>第</w:t>
            </w:r>
            <w:r>
              <w:rPr>
                <w:rFonts w:ascii="F6" w:hAnsi="F6" w:eastAsia="F6"/>
                <w:b/>
                <w:color w:val="000000"/>
                <w:sz w:val="20"/>
              </w:rPr>
              <w:t xml:space="preserve"> 400</w:t>
            </w:r>
            <w:r>
              <w:rPr>
                <w:rFonts w:ascii="F3" w:hAnsi="F3" w:eastAsia="F3"/>
                <w:color w:val="000000"/>
                <w:sz w:val="20"/>
              </w:rPr>
              <w:t xml:space="preserve"> 章</w:t>
            </w:r>
            <w:r>
              <w:rPr>
                <w:rFonts w:ascii="F6" w:hAnsi="F6" w:eastAsia="F6"/>
                <w:b/>
                <w:color w:val="000000"/>
                <w:sz w:val="20"/>
              </w:rPr>
              <w:t>.</w:t>
            </w:r>
            <w:r>
              <w:rPr>
                <w:rFonts w:ascii="F4" w:hAnsi="F4" w:eastAsia="F4"/>
                <w:color w:val="000000"/>
                <w:sz w:val="21"/>
              </w:rPr>
              <w:t xml:space="preserve"> </w:t>
            </w:r>
          </w:p>
          <w:p w14:paraId="2C354C87">
            <w:pPr>
              <w:autoSpaceDE w:val="0"/>
              <w:autoSpaceDN w:val="0"/>
              <w:spacing w:before="220" w:after="0" w:line="224" w:lineRule="exact"/>
              <w:ind w:left="264" w:right="264"/>
              <w:jc w:val="right"/>
            </w:pPr>
            <w:r>
              <w:rPr>
                <w:rFonts w:ascii="F3" w:hAnsi="F3" w:eastAsia="F3"/>
                <w:color w:val="000000"/>
                <w:sz w:val="20"/>
              </w:rPr>
              <w:t>第</w:t>
            </w:r>
            <w:r>
              <w:rPr>
                <w:rFonts w:ascii="F4" w:hAnsi="F4" w:eastAsia="F4"/>
                <w:color w:val="000000"/>
                <w:sz w:val="20"/>
              </w:rPr>
              <w:t xml:space="preserve"> 401</w:t>
            </w:r>
            <w:r>
              <w:rPr>
                <w:rFonts w:ascii="F3" w:hAnsi="F3" w:eastAsia="F3"/>
                <w:color w:val="000000"/>
                <w:sz w:val="20"/>
              </w:rPr>
              <w:t xml:space="preserve"> 节</w:t>
            </w:r>
            <w:r>
              <w:rPr>
                <w:rFonts w:ascii="F4" w:hAnsi="F4" w:eastAsia="F4"/>
                <w:color w:val="000000"/>
                <w:sz w:val="21"/>
              </w:rPr>
              <w:t xml:space="preserve"> </w:t>
            </w:r>
          </w:p>
        </w:tc>
        <w:tc>
          <w:tcPr>
            <w:tcW w:w="7506" w:type="dxa"/>
            <w:tcMar>
              <w:left w:w="0" w:type="dxa"/>
              <w:right w:w="0" w:type="dxa"/>
            </w:tcMar>
          </w:tcPr>
          <w:p w14:paraId="07A16F5E">
            <w:pPr>
              <w:autoSpaceDE w:val="0"/>
              <w:autoSpaceDN w:val="0"/>
              <w:spacing w:before="178" w:after="0" w:line="224" w:lineRule="exact"/>
              <w:ind w:left="10" w:right="10"/>
              <w:jc w:val="right"/>
              <w:rPr>
                <w:lang w:eastAsia="zh-CN"/>
              </w:rPr>
            </w:pPr>
            <w:r>
              <w:rPr>
                <w:rFonts w:ascii="F3" w:hAnsi="F3" w:eastAsia="F3"/>
                <w:color w:val="000000"/>
                <w:sz w:val="20"/>
                <w:lang w:eastAsia="zh-CN"/>
              </w:rPr>
              <w:t>总则</w:t>
            </w:r>
            <w:r>
              <w:rPr>
                <w:rFonts w:ascii="F6" w:hAnsi="F6" w:eastAsia="F6"/>
                <w:b/>
                <w:color w:val="000000"/>
                <w:sz w:val="20"/>
                <w:lang w:eastAsia="zh-CN"/>
              </w:rPr>
              <w:t xml:space="preserve"> ................................................................................................................................1</w:t>
            </w:r>
            <w:r>
              <w:rPr>
                <w:rFonts w:ascii="F4" w:hAnsi="F4" w:eastAsia="F4"/>
                <w:color w:val="000000"/>
                <w:sz w:val="21"/>
                <w:lang w:eastAsia="zh-CN"/>
              </w:rPr>
              <w:t xml:space="preserve"> </w:t>
            </w:r>
          </w:p>
          <w:p w14:paraId="20EDC736">
            <w:pPr>
              <w:autoSpaceDE w:val="0"/>
              <w:autoSpaceDN w:val="0"/>
              <w:spacing w:before="220" w:after="0" w:line="224" w:lineRule="exact"/>
              <w:ind w:left="14" w:right="14"/>
              <w:jc w:val="right"/>
              <w:rPr>
                <w:lang w:eastAsia="zh-CN"/>
              </w:rPr>
            </w:pPr>
            <w:r>
              <w:rPr>
                <w:rFonts w:ascii="F3" w:hAnsi="F3" w:eastAsia="F3"/>
                <w:color w:val="000000"/>
                <w:sz w:val="20"/>
                <w:lang w:eastAsia="zh-CN"/>
              </w:rPr>
              <w:t>通则</w:t>
            </w:r>
            <w:r>
              <w:rPr>
                <w:rFonts w:ascii="F4" w:hAnsi="F4" w:eastAsia="F4"/>
                <w:color w:val="000000"/>
                <w:sz w:val="20"/>
                <w:lang w:eastAsia="zh-CN"/>
              </w:rPr>
              <w:t xml:space="preserve"> ..................................................................................................................................... 2</w:t>
            </w:r>
            <w:r>
              <w:rPr>
                <w:rFonts w:ascii="F4" w:hAnsi="F4" w:eastAsia="F4"/>
                <w:color w:val="000000"/>
                <w:sz w:val="21"/>
                <w:lang w:eastAsia="zh-CN"/>
              </w:rPr>
              <w:t xml:space="preserve"> </w:t>
            </w:r>
          </w:p>
          <w:p w14:paraId="1BAD02FA">
            <w:pPr>
              <w:autoSpaceDE w:val="0"/>
              <w:autoSpaceDN w:val="0"/>
              <w:spacing w:before="88" w:after="0" w:line="224" w:lineRule="exact"/>
              <w:ind w:left="14" w:right="14"/>
              <w:jc w:val="right"/>
              <w:rPr>
                <w:lang w:eastAsia="zh-CN"/>
              </w:rPr>
            </w:pPr>
            <w:r>
              <w:rPr>
                <w:rFonts w:ascii="F3" w:hAnsi="F3" w:eastAsia="F3"/>
                <w:color w:val="000000"/>
                <w:sz w:val="20"/>
                <w:lang w:eastAsia="zh-CN"/>
              </w:rPr>
              <w:t>工程管理</w:t>
            </w:r>
            <w:r>
              <w:rPr>
                <w:rFonts w:ascii="F4" w:hAnsi="F4" w:eastAsia="F4"/>
                <w:color w:val="000000"/>
                <w:sz w:val="20"/>
                <w:lang w:eastAsia="zh-CN"/>
              </w:rPr>
              <w:t xml:space="preserve"> ............................................................................................................................ 13</w:t>
            </w:r>
            <w:r>
              <w:rPr>
                <w:rFonts w:ascii="F4" w:hAnsi="F4" w:eastAsia="F4"/>
                <w:color w:val="000000"/>
                <w:sz w:val="21"/>
                <w:lang w:eastAsia="zh-CN"/>
              </w:rPr>
              <w:t xml:space="preserve"> </w:t>
            </w:r>
          </w:p>
          <w:p w14:paraId="0D58A199">
            <w:pPr>
              <w:autoSpaceDE w:val="0"/>
              <w:autoSpaceDN w:val="0"/>
              <w:spacing w:before="88" w:after="0" w:line="224" w:lineRule="exact"/>
              <w:ind w:left="14" w:right="14"/>
              <w:jc w:val="right"/>
              <w:rPr>
                <w:lang w:eastAsia="zh-CN"/>
              </w:rPr>
            </w:pPr>
            <w:r>
              <w:rPr>
                <w:rFonts w:ascii="F3" w:hAnsi="F3" w:eastAsia="F3"/>
                <w:color w:val="000000"/>
                <w:sz w:val="20"/>
                <w:lang w:eastAsia="zh-CN"/>
              </w:rPr>
              <w:t>临时工程与设施</w:t>
            </w:r>
            <w:r>
              <w:rPr>
                <w:rFonts w:ascii="F4" w:hAnsi="F4" w:eastAsia="F4"/>
                <w:color w:val="000000"/>
                <w:sz w:val="20"/>
                <w:lang w:eastAsia="zh-CN"/>
              </w:rPr>
              <w:t xml:space="preserve"> ................................................................................................................ 28</w:t>
            </w:r>
            <w:r>
              <w:rPr>
                <w:rFonts w:ascii="F4" w:hAnsi="F4" w:eastAsia="F4"/>
                <w:color w:val="000000"/>
                <w:sz w:val="21"/>
                <w:lang w:eastAsia="zh-CN"/>
              </w:rPr>
              <w:t xml:space="preserve"> </w:t>
            </w:r>
          </w:p>
          <w:p w14:paraId="0EDE85E7">
            <w:pPr>
              <w:autoSpaceDE w:val="0"/>
              <w:autoSpaceDN w:val="0"/>
              <w:spacing w:before="88" w:after="0" w:line="224" w:lineRule="exact"/>
              <w:ind w:left="14" w:right="14"/>
              <w:jc w:val="right"/>
              <w:rPr>
                <w:lang w:eastAsia="zh-CN"/>
              </w:rPr>
            </w:pPr>
            <w:r>
              <w:rPr>
                <w:rFonts w:ascii="F3" w:hAnsi="F3" w:eastAsia="F3"/>
                <w:color w:val="000000"/>
                <w:sz w:val="20"/>
                <w:lang w:eastAsia="zh-CN"/>
              </w:rPr>
              <w:t>承包人驻地建设</w:t>
            </w:r>
            <w:r>
              <w:rPr>
                <w:rFonts w:ascii="F4" w:hAnsi="F4" w:eastAsia="F4"/>
                <w:color w:val="000000"/>
                <w:sz w:val="20"/>
                <w:lang w:eastAsia="zh-CN"/>
              </w:rPr>
              <w:t xml:space="preserve"> ................................................................................................................ 30</w:t>
            </w:r>
            <w:r>
              <w:rPr>
                <w:rFonts w:ascii="F4" w:hAnsi="F4" w:eastAsia="F4"/>
                <w:color w:val="000000"/>
                <w:sz w:val="21"/>
                <w:lang w:eastAsia="zh-CN"/>
              </w:rPr>
              <w:t xml:space="preserve"> </w:t>
            </w:r>
          </w:p>
          <w:p w14:paraId="3395BE37">
            <w:pPr>
              <w:autoSpaceDE w:val="0"/>
              <w:autoSpaceDN w:val="0"/>
              <w:spacing w:before="88" w:after="0" w:line="224" w:lineRule="exact"/>
              <w:ind w:left="14" w:right="14"/>
              <w:jc w:val="right"/>
              <w:rPr>
                <w:lang w:eastAsia="zh-CN"/>
              </w:rPr>
            </w:pPr>
            <w:r>
              <w:rPr>
                <w:rFonts w:ascii="F3" w:hAnsi="F3" w:eastAsia="F3"/>
                <w:color w:val="000000"/>
                <w:sz w:val="20"/>
                <w:lang w:eastAsia="zh-CN"/>
              </w:rPr>
              <w:t>第三方咨询</w:t>
            </w:r>
            <w:r>
              <w:rPr>
                <w:rFonts w:ascii="F4" w:hAnsi="F4" w:eastAsia="F4"/>
                <w:color w:val="000000"/>
                <w:sz w:val="20"/>
                <w:lang w:eastAsia="zh-CN"/>
              </w:rPr>
              <w:t xml:space="preserve"> ........................................................................................................................ 32</w:t>
            </w:r>
            <w:r>
              <w:rPr>
                <w:rFonts w:ascii="F4" w:hAnsi="F4" w:eastAsia="F4"/>
                <w:color w:val="000000"/>
                <w:sz w:val="21"/>
                <w:lang w:eastAsia="zh-CN"/>
              </w:rPr>
              <w:t xml:space="preserve"> </w:t>
            </w:r>
          </w:p>
          <w:p w14:paraId="1B31CADD">
            <w:pPr>
              <w:autoSpaceDE w:val="0"/>
              <w:autoSpaceDN w:val="0"/>
              <w:spacing w:before="88" w:after="0" w:line="224" w:lineRule="exact"/>
              <w:ind w:left="14" w:right="14"/>
              <w:jc w:val="right"/>
              <w:rPr>
                <w:lang w:eastAsia="zh-CN"/>
              </w:rPr>
            </w:pPr>
            <w:r>
              <w:rPr>
                <w:rFonts w:ascii="F3" w:hAnsi="F3" w:eastAsia="F3"/>
                <w:color w:val="000000"/>
                <w:sz w:val="20"/>
                <w:lang w:eastAsia="zh-CN"/>
              </w:rPr>
              <w:t>技术培训</w:t>
            </w:r>
            <w:r>
              <w:rPr>
                <w:rFonts w:ascii="F4" w:hAnsi="F4" w:eastAsia="F4"/>
                <w:color w:val="000000"/>
                <w:sz w:val="20"/>
                <w:lang w:eastAsia="zh-CN"/>
              </w:rPr>
              <w:t xml:space="preserve"> ............................................................................................................................ 32</w:t>
            </w:r>
            <w:r>
              <w:rPr>
                <w:rFonts w:ascii="F4" w:hAnsi="F4" w:eastAsia="F4"/>
                <w:color w:val="000000"/>
                <w:sz w:val="21"/>
                <w:lang w:eastAsia="zh-CN"/>
              </w:rPr>
              <w:t xml:space="preserve"> </w:t>
            </w:r>
          </w:p>
          <w:p w14:paraId="69EB2CC5">
            <w:pPr>
              <w:autoSpaceDE w:val="0"/>
              <w:autoSpaceDN w:val="0"/>
              <w:spacing w:before="88" w:after="0" w:line="224" w:lineRule="exact"/>
              <w:ind w:left="14" w:right="14"/>
              <w:jc w:val="right"/>
              <w:rPr>
                <w:lang w:eastAsia="zh-CN"/>
              </w:rPr>
            </w:pPr>
            <w:r>
              <w:rPr>
                <w:rFonts w:ascii="F3" w:hAnsi="F3" w:eastAsia="F3"/>
                <w:color w:val="000000"/>
                <w:sz w:val="20"/>
                <w:lang w:eastAsia="zh-CN"/>
              </w:rPr>
              <w:t>工程界面</w:t>
            </w:r>
            <w:r>
              <w:rPr>
                <w:rFonts w:ascii="F4" w:hAnsi="F4" w:eastAsia="F4"/>
                <w:color w:val="000000"/>
                <w:sz w:val="20"/>
                <w:lang w:eastAsia="zh-CN"/>
              </w:rPr>
              <w:t xml:space="preserve"> ............................................................................................................................ 37</w:t>
            </w:r>
            <w:r>
              <w:rPr>
                <w:rFonts w:ascii="F4" w:hAnsi="F4" w:eastAsia="F4"/>
                <w:color w:val="000000"/>
                <w:sz w:val="21"/>
                <w:lang w:eastAsia="zh-CN"/>
              </w:rPr>
              <w:t xml:space="preserve"> </w:t>
            </w:r>
          </w:p>
          <w:p w14:paraId="09ED6921">
            <w:pPr>
              <w:autoSpaceDE w:val="0"/>
              <w:autoSpaceDN w:val="0"/>
              <w:spacing w:before="88" w:after="0" w:line="224" w:lineRule="exact"/>
              <w:ind w:left="14" w:right="14"/>
              <w:jc w:val="right"/>
              <w:rPr>
                <w:lang w:eastAsia="zh-CN"/>
              </w:rPr>
            </w:pPr>
            <w:r>
              <w:rPr>
                <w:rFonts w:ascii="F3" w:hAnsi="F3" w:eastAsia="F3"/>
                <w:color w:val="000000"/>
                <w:sz w:val="20"/>
                <w:lang w:eastAsia="zh-CN"/>
              </w:rPr>
              <w:t>测试与检验</w:t>
            </w:r>
            <w:r>
              <w:rPr>
                <w:rFonts w:ascii="F4" w:hAnsi="F4" w:eastAsia="F4"/>
                <w:color w:val="000000"/>
                <w:sz w:val="20"/>
                <w:lang w:eastAsia="zh-CN"/>
              </w:rPr>
              <w:t xml:space="preserve"> ........................................................................................................................ 44</w:t>
            </w:r>
            <w:r>
              <w:rPr>
                <w:rFonts w:ascii="F4" w:hAnsi="F4" w:eastAsia="F4"/>
                <w:color w:val="000000"/>
                <w:sz w:val="21"/>
                <w:lang w:eastAsia="zh-CN"/>
              </w:rPr>
              <w:t xml:space="preserve"> </w:t>
            </w:r>
          </w:p>
          <w:p w14:paraId="60C7014C">
            <w:pPr>
              <w:autoSpaceDE w:val="0"/>
              <w:autoSpaceDN w:val="0"/>
              <w:spacing w:before="88" w:after="0" w:line="224" w:lineRule="exact"/>
              <w:ind w:left="14" w:right="14"/>
              <w:jc w:val="right"/>
              <w:rPr>
                <w:lang w:eastAsia="zh-CN"/>
              </w:rPr>
            </w:pPr>
            <w:r>
              <w:rPr>
                <w:rFonts w:ascii="F3" w:hAnsi="F3" w:eastAsia="F3"/>
                <w:color w:val="000000"/>
                <w:sz w:val="20"/>
                <w:lang w:eastAsia="zh-CN"/>
              </w:rPr>
              <w:t>试运行与验收</w:t>
            </w:r>
            <w:r>
              <w:rPr>
                <w:rFonts w:ascii="F4" w:hAnsi="F4" w:eastAsia="F4"/>
                <w:color w:val="000000"/>
                <w:sz w:val="20"/>
                <w:lang w:eastAsia="zh-CN"/>
              </w:rPr>
              <w:t xml:space="preserve"> .................................................................................................................... 48</w:t>
            </w:r>
            <w:r>
              <w:rPr>
                <w:rFonts w:ascii="F4" w:hAnsi="F4" w:eastAsia="F4"/>
                <w:color w:val="000000"/>
                <w:sz w:val="21"/>
                <w:lang w:eastAsia="zh-CN"/>
              </w:rPr>
              <w:t xml:space="preserve"> </w:t>
            </w:r>
          </w:p>
          <w:p w14:paraId="6B1A2194">
            <w:pPr>
              <w:autoSpaceDE w:val="0"/>
              <w:autoSpaceDN w:val="0"/>
              <w:spacing w:before="88" w:after="0" w:line="224" w:lineRule="exact"/>
              <w:ind w:left="14" w:right="14"/>
              <w:jc w:val="right"/>
              <w:rPr>
                <w:lang w:eastAsia="zh-CN"/>
              </w:rPr>
            </w:pPr>
            <w:r>
              <w:rPr>
                <w:rFonts w:ascii="F3" w:hAnsi="F3" w:eastAsia="F3"/>
                <w:color w:val="000000"/>
                <w:sz w:val="20"/>
                <w:lang w:eastAsia="zh-CN"/>
              </w:rPr>
              <w:t>备件、专用工具和测试设备</w:t>
            </w:r>
            <w:r>
              <w:rPr>
                <w:rFonts w:ascii="F4" w:hAnsi="F4" w:eastAsia="F4"/>
                <w:color w:val="000000"/>
                <w:sz w:val="20"/>
                <w:lang w:eastAsia="zh-CN"/>
              </w:rPr>
              <w:t xml:space="preserve"> ............................................................................................ 50</w:t>
            </w:r>
            <w:r>
              <w:rPr>
                <w:rFonts w:ascii="F4" w:hAnsi="F4" w:eastAsia="F4"/>
                <w:color w:val="000000"/>
                <w:sz w:val="21"/>
                <w:lang w:eastAsia="zh-CN"/>
              </w:rPr>
              <w:t xml:space="preserve"> </w:t>
            </w:r>
          </w:p>
          <w:p w14:paraId="7939BD13">
            <w:pPr>
              <w:autoSpaceDE w:val="0"/>
              <w:autoSpaceDN w:val="0"/>
              <w:spacing w:before="88" w:after="0" w:line="224" w:lineRule="exact"/>
              <w:ind w:left="14" w:right="14"/>
              <w:jc w:val="right"/>
              <w:rPr>
                <w:lang w:eastAsia="zh-CN"/>
              </w:rPr>
            </w:pPr>
            <w:r>
              <w:rPr>
                <w:rFonts w:ascii="F3" w:hAnsi="F3" w:eastAsia="F3"/>
                <w:color w:val="000000"/>
                <w:sz w:val="20"/>
                <w:lang w:eastAsia="zh-CN"/>
              </w:rPr>
              <w:t>通用设备要求及施工工艺要求</w:t>
            </w:r>
            <w:r>
              <w:rPr>
                <w:rFonts w:ascii="F4" w:hAnsi="F4" w:eastAsia="F4"/>
                <w:color w:val="000000"/>
                <w:sz w:val="20"/>
                <w:lang w:eastAsia="zh-CN"/>
              </w:rPr>
              <w:t xml:space="preserve"> ........................................................................................ 51</w:t>
            </w:r>
            <w:r>
              <w:rPr>
                <w:rFonts w:ascii="F4" w:hAnsi="F4" w:eastAsia="F4"/>
                <w:color w:val="000000"/>
                <w:sz w:val="21"/>
                <w:lang w:eastAsia="zh-CN"/>
              </w:rPr>
              <w:t xml:space="preserve"> </w:t>
            </w:r>
          </w:p>
          <w:p w14:paraId="1090298F">
            <w:pPr>
              <w:autoSpaceDE w:val="0"/>
              <w:autoSpaceDN w:val="0"/>
              <w:spacing w:before="88" w:after="0" w:line="224" w:lineRule="exact"/>
              <w:ind w:left="14" w:right="14"/>
              <w:jc w:val="right"/>
              <w:rPr>
                <w:lang w:eastAsia="zh-CN"/>
              </w:rPr>
            </w:pPr>
            <w:r>
              <w:rPr>
                <w:rFonts w:ascii="F3" w:hAnsi="F3" w:eastAsia="F3"/>
                <w:color w:val="000000"/>
                <w:sz w:val="20"/>
                <w:lang w:eastAsia="zh-CN"/>
              </w:rPr>
              <w:t>设备自检</w:t>
            </w:r>
            <w:r>
              <w:rPr>
                <w:rFonts w:ascii="F4" w:hAnsi="F4" w:eastAsia="F4"/>
                <w:color w:val="000000"/>
                <w:sz w:val="20"/>
                <w:lang w:eastAsia="zh-CN"/>
              </w:rPr>
              <w:t xml:space="preserve"> ............................................................................................................................ 81</w:t>
            </w:r>
            <w:r>
              <w:rPr>
                <w:rFonts w:ascii="F4" w:hAnsi="F4" w:eastAsia="F4"/>
                <w:color w:val="000000"/>
                <w:sz w:val="21"/>
                <w:lang w:eastAsia="zh-CN"/>
              </w:rPr>
              <w:t xml:space="preserve"> </w:t>
            </w:r>
          </w:p>
          <w:p w14:paraId="298E03B9">
            <w:pPr>
              <w:autoSpaceDE w:val="0"/>
              <w:autoSpaceDN w:val="0"/>
              <w:spacing w:before="364" w:after="0" w:line="224" w:lineRule="exact"/>
              <w:ind w:left="10" w:right="10"/>
              <w:jc w:val="right"/>
              <w:rPr>
                <w:lang w:eastAsia="zh-CN"/>
              </w:rPr>
            </w:pPr>
            <w:r>
              <w:rPr>
                <w:rFonts w:ascii="F3" w:hAnsi="F3" w:eastAsia="F3"/>
                <w:color w:val="000000"/>
                <w:sz w:val="20"/>
                <w:lang w:eastAsia="zh-CN"/>
              </w:rPr>
              <w:t>监控工程</w:t>
            </w:r>
            <w:r>
              <w:rPr>
                <w:rFonts w:ascii="F6" w:hAnsi="F6" w:eastAsia="F6"/>
                <w:b/>
                <w:color w:val="000000"/>
                <w:sz w:val="20"/>
                <w:lang w:eastAsia="zh-CN"/>
              </w:rPr>
              <w:t xml:space="preserve"> ...................................................................................................................... 83</w:t>
            </w:r>
            <w:r>
              <w:rPr>
                <w:rFonts w:ascii="F4" w:hAnsi="F4" w:eastAsia="F4"/>
                <w:color w:val="000000"/>
                <w:sz w:val="21"/>
                <w:lang w:eastAsia="zh-CN"/>
              </w:rPr>
              <w:t xml:space="preserve"> </w:t>
            </w:r>
          </w:p>
          <w:p w14:paraId="48392F38">
            <w:pPr>
              <w:autoSpaceDE w:val="0"/>
              <w:autoSpaceDN w:val="0"/>
              <w:spacing w:before="220" w:after="0" w:line="224" w:lineRule="exact"/>
              <w:ind w:left="14" w:right="14"/>
              <w:jc w:val="right"/>
              <w:rPr>
                <w:lang w:eastAsia="zh-CN"/>
              </w:rPr>
            </w:pPr>
            <w:r>
              <w:rPr>
                <w:rFonts w:ascii="F3" w:hAnsi="F3" w:eastAsia="F3"/>
                <w:color w:val="000000"/>
                <w:sz w:val="20"/>
                <w:lang w:eastAsia="zh-CN"/>
              </w:rPr>
              <w:t>概述</w:t>
            </w:r>
            <w:r>
              <w:rPr>
                <w:rFonts w:ascii="F4" w:hAnsi="F4" w:eastAsia="F4"/>
                <w:color w:val="000000"/>
                <w:sz w:val="20"/>
                <w:lang w:eastAsia="zh-CN"/>
              </w:rPr>
              <w:t xml:space="preserve"> ................................................................................................................................... 84</w:t>
            </w:r>
            <w:r>
              <w:rPr>
                <w:rFonts w:ascii="F4" w:hAnsi="F4" w:eastAsia="F4"/>
                <w:color w:val="000000"/>
                <w:sz w:val="21"/>
                <w:lang w:eastAsia="zh-CN"/>
              </w:rPr>
              <w:t xml:space="preserve"> </w:t>
            </w:r>
          </w:p>
          <w:p w14:paraId="6C31DBAD">
            <w:pPr>
              <w:autoSpaceDE w:val="0"/>
              <w:autoSpaceDN w:val="0"/>
              <w:spacing w:before="88" w:after="0" w:line="224" w:lineRule="exact"/>
              <w:ind w:left="14" w:right="14"/>
              <w:jc w:val="right"/>
              <w:rPr>
                <w:lang w:eastAsia="zh-CN"/>
              </w:rPr>
            </w:pPr>
            <w:r>
              <w:rPr>
                <w:rFonts w:ascii="F3" w:hAnsi="F3" w:eastAsia="F3"/>
                <w:color w:val="000000"/>
                <w:sz w:val="20"/>
                <w:lang w:eastAsia="zh-CN"/>
              </w:rPr>
              <w:t>路段监控系统</w:t>
            </w:r>
            <w:r>
              <w:rPr>
                <w:rFonts w:ascii="F4" w:hAnsi="F4" w:eastAsia="F4"/>
                <w:color w:val="000000"/>
                <w:sz w:val="20"/>
                <w:lang w:eastAsia="zh-CN"/>
              </w:rPr>
              <w:t xml:space="preserve"> .................................................................................................................... 93</w:t>
            </w:r>
            <w:r>
              <w:rPr>
                <w:rFonts w:ascii="F4" w:hAnsi="F4" w:eastAsia="F4"/>
                <w:color w:val="000000"/>
                <w:sz w:val="21"/>
                <w:lang w:eastAsia="zh-CN"/>
              </w:rPr>
              <w:t xml:space="preserve"> </w:t>
            </w:r>
          </w:p>
          <w:p w14:paraId="7683D40B">
            <w:pPr>
              <w:autoSpaceDE w:val="0"/>
              <w:autoSpaceDN w:val="0"/>
              <w:spacing w:before="88" w:after="0" w:line="224" w:lineRule="exact"/>
              <w:ind w:left="14" w:right="14"/>
              <w:jc w:val="right"/>
              <w:rPr>
                <w:lang w:eastAsia="zh-CN"/>
              </w:rPr>
            </w:pPr>
            <w:r>
              <w:rPr>
                <w:rFonts w:ascii="F3" w:hAnsi="F3" w:eastAsia="F3"/>
                <w:color w:val="000000"/>
                <w:sz w:val="20"/>
                <w:lang w:eastAsia="zh-CN"/>
              </w:rPr>
              <w:t>隧道监控系统</w:t>
            </w:r>
            <w:r>
              <w:rPr>
                <w:rFonts w:ascii="F4" w:hAnsi="F4" w:eastAsia="F4"/>
                <w:color w:val="000000"/>
                <w:sz w:val="20"/>
                <w:lang w:eastAsia="zh-CN"/>
              </w:rPr>
              <w:t xml:space="preserve"> .................................................................................................................. 104</w:t>
            </w:r>
            <w:r>
              <w:rPr>
                <w:rFonts w:ascii="F4" w:hAnsi="F4" w:eastAsia="F4"/>
                <w:color w:val="000000"/>
                <w:sz w:val="21"/>
                <w:lang w:eastAsia="zh-CN"/>
              </w:rPr>
              <w:t xml:space="preserve"> </w:t>
            </w:r>
          </w:p>
          <w:p w14:paraId="38468FA4">
            <w:pPr>
              <w:autoSpaceDE w:val="0"/>
              <w:autoSpaceDN w:val="0"/>
              <w:spacing w:before="88" w:after="0" w:line="224" w:lineRule="exact"/>
              <w:ind w:left="14" w:right="14"/>
              <w:jc w:val="right"/>
              <w:rPr>
                <w:lang w:eastAsia="zh-CN"/>
              </w:rPr>
            </w:pPr>
            <w:r>
              <w:rPr>
                <w:rFonts w:ascii="F3" w:hAnsi="F3" w:eastAsia="F3"/>
                <w:color w:val="000000"/>
                <w:sz w:val="20"/>
                <w:lang w:eastAsia="zh-CN"/>
              </w:rPr>
              <w:t>闭路电视监视系统</w:t>
            </w:r>
            <w:r>
              <w:rPr>
                <w:rFonts w:ascii="F4" w:hAnsi="F4" w:eastAsia="F4"/>
                <w:color w:val="000000"/>
                <w:sz w:val="20"/>
                <w:lang w:eastAsia="zh-CN"/>
              </w:rPr>
              <w:t xml:space="preserve"> .......................................................................................................... 112</w:t>
            </w:r>
            <w:r>
              <w:rPr>
                <w:rFonts w:ascii="F4" w:hAnsi="F4" w:eastAsia="F4"/>
                <w:color w:val="000000"/>
                <w:sz w:val="21"/>
                <w:lang w:eastAsia="zh-CN"/>
              </w:rPr>
              <w:t xml:space="preserve"> </w:t>
            </w:r>
          </w:p>
          <w:p w14:paraId="670F9CCC">
            <w:pPr>
              <w:autoSpaceDE w:val="0"/>
              <w:autoSpaceDN w:val="0"/>
              <w:spacing w:before="88" w:after="0" w:line="224" w:lineRule="exact"/>
              <w:ind w:left="14" w:right="14"/>
              <w:jc w:val="right"/>
              <w:rPr>
                <w:lang w:eastAsia="zh-CN"/>
              </w:rPr>
            </w:pPr>
            <w:r>
              <w:rPr>
                <w:rFonts w:ascii="F3" w:hAnsi="F3" w:eastAsia="F3"/>
                <w:color w:val="000000"/>
                <w:sz w:val="20"/>
                <w:lang w:eastAsia="zh-CN"/>
              </w:rPr>
              <w:t>火灾自动报警系统</w:t>
            </w:r>
            <w:r>
              <w:rPr>
                <w:rFonts w:ascii="F4" w:hAnsi="F4" w:eastAsia="F4"/>
                <w:color w:val="000000"/>
                <w:sz w:val="20"/>
                <w:lang w:eastAsia="zh-CN"/>
              </w:rPr>
              <w:t xml:space="preserve"> .......................................................................................................... 125</w:t>
            </w:r>
            <w:r>
              <w:rPr>
                <w:rFonts w:ascii="F4" w:hAnsi="F4" w:eastAsia="F4"/>
                <w:color w:val="000000"/>
                <w:sz w:val="21"/>
                <w:lang w:eastAsia="zh-CN"/>
              </w:rPr>
              <w:t xml:space="preserve"> </w:t>
            </w:r>
          </w:p>
          <w:p w14:paraId="3B04B0EA">
            <w:pPr>
              <w:autoSpaceDE w:val="0"/>
              <w:autoSpaceDN w:val="0"/>
              <w:spacing w:before="88" w:after="0" w:line="224" w:lineRule="exact"/>
              <w:ind w:left="14" w:right="14"/>
              <w:jc w:val="right"/>
              <w:rPr>
                <w:lang w:eastAsia="zh-CN"/>
              </w:rPr>
            </w:pPr>
            <w:r>
              <w:rPr>
                <w:rFonts w:ascii="F3" w:hAnsi="F3" w:eastAsia="F3"/>
                <w:color w:val="000000"/>
                <w:sz w:val="20"/>
                <w:lang w:eastAsia="zh-CN"/>
              </w:rPr>
              <w:t>紧急电话及有线广播</w:t>
            </w:r>
            <w:r>
              <w:rPr>
                <w:rFonts w:ascii="F4" w:hAnsi="F4" w:eastAsia="F4"/>
                <w:color w:val="000000"/>
                <w:sz w:val="20"/>
                <w:lang w:eastAsia="zh-CN"/>
              </w:rPr>
              <w:t xml:space="preserve"> ...................................................................................................... 131</w:t>
            </w:r>
            <w:r>
              <w:rPr>
                <w:rFonts w:ascii="F4" w:hAnsi="F4" w:eastAsia="F4"/>
                <w:color w:val="000000"/>
                <w:sz w:val="21"/>
                <w:lang w:eastAsia="zh-CN"/>
              </w:rPr>
              <w:t xml:space="preserve"> </w:t>
            </w:r>
          </w:p>
          <w:p w14:paraId="5163E00B">
            <w:pPr>
              <w:autoSpaceDE w:val="0"/>
              <w:autoSpaceDN w:val="0"/>
              <w:spacing w:before="88" w:after="0" w:line="224" w:lineRule="exact"/>
              <w:ind w:left="14" w:right="14"/>
              <w:jc w:val="right"/>
              <w:rPr>
                <w:lang w:eastAsia="zh-CN"/>
              </w:rPr>
            </w:pPr>
            <w:r>
              <w:rPr>
                <w:rFonts w:ascii="F3" w:hAnsi="F3" w:eastAsia="F3"/>
                <w:color w:val="000000"/>
                <w:sz w:val="20"/>
                <w:lang w:eastAsia="zh-CN"/>
              </w:rPr>
              <w:t>服务区信息化系统</w:t>
            </w:r>
            <w:r>
              <w:rPr>
                <w:rFonts w:ascii="F4" w:hAnsi="F4" w:eastAsia="F4"/>
                <w:color w:val="000000"/>
                <w:sz w:val="20"/>
                <w:lang w:eastAsia="zh-CN"/>
              </w:rPr>
              <w:t xml:space="preserve"> .......................................................................................................... 134</w:t>
            </w:r>
            <w:r>
              <w:rPr>
                <w:rFonts w:ascii="F4" w:hAnsi="F4" w:eastAsia="F4"/>
                <w:color w:val="000000"/>
                <w:sz w:val="21"/>
                <w:lang w:eastAsia="zh-CN"/>
              </w:rPr>
              <w:t xml:space="preserve"> </w:t>
            </w:r>
          </w:p>
          <w:p w14:paraId="4E8937F3">
            <w:pPr>
              <w:autoSpaceDE w:val="0"/>
              <w:autoSpaceDN w:val="0"/>
              <w:spacing w:before="88" w:after="0" w:line="224" w:lineRule="exact"/>
              <w:ind w:left="14" w:right="14"/>
              <w:jc w:val="right"/>
              <w:rPr>
                <w:lang w:eastAsia="zh-CN"/>
              </w:rPr>
            </w:pPr>
            <w:r>
              <w:rPr>
                <w:rFonts w:ascii="F3" w:hAnsi="F3" w:eastAsia="F3"/>
                <w:color w:val="000000"/>
                <w:sz w:val="20"/>
                <w:lang w:eastAsia="zh-CN"/>
              </w:rPr>
              <w:t>监控系统软件</w:t>
            </w:r>
            <w:r>
              <w:rPr>
                <w:rFonts w:ascii="F4" w:hAnsi="F4" w:eastAsia="F4"/>
                <w:color w:val="000000"/>
                <w:sz w:val="20"/>
                <w:lang w:eastAsia="zh-CN"/>
              </w:rPr>
              <w:t xml:space="preserve"> .................................................................................................................. 137</w:t>
            </w:r>
            <w:r>
              <w:rPr>
                <w:rFonts w:ascii="F4" w:hAnsi="F4" w:eastAsia="F4"/>
                <w:color w:val="000000"/>
                <w:sz w:val="21"/>
                <w:lang w:eastAsia="zh-CN"/>
              </w:rPr>
              <w:t xml:space="preserve"> </w:t>
            </w:r>
          </w:p>
          <w:p w14:paraId="0B9E2AEA">
            <w:pPr>
              <w:autoSpaceDE w:val="0"/>
              <w:autoSpaceDN w:val="0"/>
              <w:spacing w:before="88" w:after="0" w:line="224" w:lineRule="exact"/>
              <w:ind w:left="14" w:right="14"/>
              <w:jc w:val="right"/>
              <w:rPr>
                <w:lang w:eastAsia="zh-CN"/>
              </w:rPr>
            </w:pPr>
            <w:r>
              <w:rPr>
                <w:rFonts w:ascii="F3" w:hAnsi="F3" w:eastAsia="F3"/>
                <w:color w:val="000000"/>
                <w:sz w:val="20"/>
                <w:lang w:eastAsia="zh-CN"/>
              </w:rPr>
              <w:t>监控工程安装</w:t>
            </w:r>
            <w:r>
              <w:rPr>
                <w:rFonts w:ascii="F4" w:hAnsi="F4" w:eastAsia="F4"/>
                <w:color w:val="000000"/>
                <w:sz w:val="20"/>
                <w:lang w:eastAsia="zh-CN"/>
              </w:rPr>
              <w:t xml:space="preserve"> .................................................................................................................. 146</w:t>
            </w:r>
            <w:r>
              <w:rPr>
                <w:rFonts w:ascii="F4" w:hAnsi="F4" w:eastAsia="F4"/>
                <w:color w:val="000000"/>
                <w:sz w:val="21"/>
                <w:lang w:eastAsia="zh-CN"/>
              </w:rPr>
              <w:t xml:space="preserve"> </w:t>
            </w:r>
          </w:p>
          <w:p w14:paraId="402E7D93">
            <w:pPr>
              <w:autoSpaceDE w:val="0"/>
              <w:autoSpaceDN w:val="0"/>
              <w:spacing w:before="88" w:after="0" w:line="224" w:lineRule="exact"/>
              <w:ind w:left="14" w:right="14"/>
              <w:jc w:val="right"/>
              <w:rPr>
                <w:lang w:eastAsia="zh-CN"/>
              </w:rPr>
            </w:pPr>
            <w:r>
              <w:rPr>
                <w:rFonts w:ascii="F3" w:hAnsi="F3" w:eastAsia="F3"/>
                <w:color w:val="000000"/>
                <w:sz w:val="20"/>
                <w:lang w:eastAsia="zh-CN"/>
              </w:rPr>
              <w:t>计量与支付</w:t>
            </w:r>
            <w:r>
              <w:rPr>
                <w:rFonts w:ascii="F4" w:hAnsi="F4" w:eastAsia="F4"/>
                <w:color w:val="000000"/>
                <w:sz w:val="20"/>
                <w:lang w:eastAsia="zh-CN"/>
              </w:rPr>
              <w:t xml:space="preserve"> ...................................................................................................................... 151</w:t>
            </w:r>
            <w:r>
              <w:rPr>
                <w:rFonts w:ascii="F4" w:hAnsi="F4" w:eastAsia="F4"/>
                <w:color w:val="000000"/>
                <w:sz w:val="21"/>
                <w:lang w:eastAsia="zh-CN"/>
              </w:rPr>
              <w:t xml:space="preserve"> </w:t>
            </w:r>
          </w:p>
          <w:p w14:paraId="2ED4CFB4">
            <w:pPr>
              <w:autoSpaceDE w:val="0"/>
              <w:autoSpaceDN w:val="0"/>
              <w:spacing w:before="364" w:after="0" w:line="224" w:lineRule="exact"/>
              <w:ind w:left="10" w:right="10"/>
              <w:jc w:val="right"/>
              <w:rPr>
                <w:lang w:eastAsia="zh-CN"/>
              </w:rPr>
            </w:pPr>
            <w:r>
              <w:rPr>
                <w:rFonts w:ascii="F3" w:hAnsi="F3" w:eastAsia="F3"/>
                <w:color w:val="000000"/>
                <w:sz w:val="20"/>
                <w:lang w:eastAsia="zh-CN"/>
              </w:rPr>
              <w:t>通信工程</w:t>
            </w:r>
            <w:r>
              <w:rPr>
                <w:rFonts w:ascii="F6" w:hAnsi="F6" w:eastAsia="F6"/>
                <w:b/>
                <w:color w:val="000000"/>
                <w:sz w:val="20"/>
                <w:lang w:eastAsia="zh-CN"/>
              </w:rPr>
              <w:t xml:space="preserve"> .................................................................................................................... 152</w:t>
            </w:r>
            <w:r>
              <w:rPr>
                <w:rFonts w:ascii="F4" w:hAnsi="F4" w:eastAsia="F4"/>
                <w:color w:val="000000"/>
                <w:sz w:val="21"/>
                <w:lang w:eastAsia="zh-CN"/>
              </w:rPr>
              <w:t xml:space="preserve"> </w:t>
            </w:r>
          </w:p>
          <w:p w14:paraId="16E472A5">
            <w:pPr>
              <w:autoSpaceDE w:val="0"/>
              <w:autoSpaceDN w:val="0"/>
              <w:spacing w:before="220" w:after="0" w:line="224" w:lineRule="exact"/>
              <w:ind w:left="14" w:right="14"/>
              <w:jc w:val="right"/>
              <w:rPr>
                <w:lang w:eastAsia="zh-CN"/>
              </w:rPr>
            </w:pPr>
            <w:r>
              <w:rPr>
                <w:rFonts w:ascii="F3" w:hAnsi="F3" w:eastAsia="F3"/>
                <w:color w:val="000000"/>
                <w:sz w:val="20"/>
                <w:lang w:eastAsia="zh-CN"/>
              </w:rPr>
              <w:t>概述</w:t>
            </w:r>
            <w:r>
              <w:rPr>
                <w:rFonts w:ascii="F4" w:hAnsi="F4" w:eastAsia="F4"/>
                <w:color w:val="000000"/>
                <w:sz w:val="20"/>
                <w:lang w:eastAsia="zh-CN"/>
              </w:rPr>
              <w:t xml:space="preserve"> ................................................................................................................................. 153</w:t>
            </w:r>
            <w:r>
              <w:rPr>
                <w:rFonts w:ascii="F4" w:hAnsi="F4" w:eastAsia="F4"/>
                <w:color w:val="000000"/>
                <w:sz w:val="21"/>
                <w:lang w:eastAsia="zh-CN"/>
              </w:rPr>
              <w:t xml:space="preserve"> </w:t>
            </w:r>
          </w:p>
          <w:p w14:paraId="33456B0F">
            <w:pPr>
              <w:autoSpaceDE w:val="0"/>
              <w:autoSpaceDN w:val="0"/>
              <w:spacing w:before="88" w:after="0" w:line="224" w:lineRule="exact"/>
              <w:ind w:left="14" w:right="14"/>
              <w:jc w:val="right"/>
              <w:rPr>
                <w:lang w:eastAsia="zh-CN"/>
              </w:rPr>
            </w:pPr>
            <w:r>
              <w:rPr>
                <w:rFonts w:ascii="F3" w:hAnsi="F3" w:eastAsia="F3"/>
                <w:color w:val="000000"/>
                <w:sz w:val="20"/>
                <w:lang w:eastAsia="zh-CN"/>
              </w:rPr>
              <w:t>光纤数字传输系统</w:t>
            </w:r>
            <w:r>
              <w:rPr>
                <w:rFonts w:ascii="F4" w:hAnsi="F4" w:eastAsia="F4"/>
                <w:color w:val="000000"/>
                <w:sz w:val="20"/>
                <w:lang w:eastAsia="zh-CN"/>
              </w:rPr>
              <w:t xml:space="preserve"> .......................................................................................................... 154</w:t>
            </w:r>
            <w:r>
              <w:rPr>
                <w:rFonts w:ascii="F4" w:hAnsi="F4" w:eastAsia="F4"/>
                <w:color w:val="000000"/>
                <w:sz w:val="21"/>
                <w:lang w:eastAsia="zh-CN"/>
              </w:rPr>
              <w:t xml:space="preserve"> </w:t>
            </w:r>
          </w:p>
          <w:p w14:paraId="2F1C23E9">
            <w:pPr>
              <w:autoSpaceDE w:val="0"/>
              <w:autoSpaceDN w:val="0"/>
              <w:spacing w:before="88" w:after="0" w:line="224" w:lineRule="exact"/>
              <w:ind w:left="14" w:right="14"/>
              <w:jc w:val="right"/>
              <w:rPr>
                <w:lang w:eastAsia="zh-CN"/>
              </w:rPr>
            </w:pPr>
            <w:r>
              <w:rPr>
                <w:rFonts w:ascii="F3" w:hAnsi="F3" w:eastAsia="F3"/>
                <w:color w:val="000000"/>
                <w:sz w:val="20"/>
                <w:lang w:eastAsia="zh-CN"/>
              </w:rPr>
              <w:t>语音软交换系统</w:t>
            </w:r>
            <w:r>
              <w:rPr>
                <w:rFonts w:ascii="F4" w:hAnsi="F4" w:eastAsia="F4"/>
                <w:color w:val="000000"/>
                <w:sz w:val="20"/>
                <w:lang w:eastAsia="zh-CN"/>
              </w:rPr>
              <w:t xml:space="preserve"> .............................................................................................................. 164</w:t>
            </w:r>
            <w:r>
              <w:rPr>
                <w:rFonts w:ascii="F4" w:hAnsi="F4" w:eastAsia="F4"/>
                <w:color w:val="000000"/>
                <w:sz w:val="21"/>
                <w:lang w:eastAsia="zh-CN"/>
              </w:rPr>
              <w:t xml:space="preserve"> </w:t>
            </w:r>
          </w:p>
          <w:p w14:paraId="08E16B2B">
            <w:pPr>
              <w:autoSpaceDE w:val="0"/>
              <w:autoSpaceDN w:val="0"/>
              <w:spacing w:before="88" w:after="0" w:line="224" w:lineRule="exact"/>
              <w:ind w:left="14" w:right="14"/>
              <w:jc w:val="right"/>
              <w:rPr>
                <w:lang w:eastAsia="zh-CN"/>
              </w:rPr>
            </w:pPr>
            <w:r>
              <w:rPr>
                <w:rFonts w:ascii="F3" w:hAnsi="F3" w:eastAsia="F3"/>
                <w:color w:val="000000"/>
                <w:sz w:val="20"/>
                <w:lang w:eastAsia="zh-CN"/>
              </w:rPr>
              <w:t>光电缆工程</w:t>
            </w:r>
            <w:r>
              <w:rPr>
                <w:rFonts w:ascii="F4" w:hAnsi="F4" w:eastAsia="F4"/>
                <w:color w:val="000000"/>
                <w:sz w:val="20"/>
                <w:lang w:eastAsia="zh-CN"/>
              </w:rPr>
              <w:t xml:space="preserve"> ...................................................................................................................... 177</w:t>
            </w:r>
            <w:r>
              <w:rPr>
                <w:rFonts w:ascii="F4" w:hAnsi="F4" w:eastAsia="F4"/>
                <w:color w:val="000000"/>
                <w:sz w:val="21"/>
                <w:lang w:eastAsia="zh-CN"/>
              </w:rPr>
              <w:t xml:space="preserve"> </w:t>
            </w:r>
          </w:p>
          <w:p w14:paraId="44E8788F">
            <w:pPr>
              <w:autoSpaceDE w:val="0"/>
              <w:autoSpaceDN w:val="0"/>
              <w:spacing w:before="88" w:after="0" w:line="224" w:lineRule="exact"/>
              <w:ind w:left="14" w:right="14"/>
              <w:jc w:val="right"/>
              <w:rPr>
                <w:lang w:eastAsia="zh-CN"/>
              </w:rPr>
            </w:pPr>
            <w:r>
              <w:rPr>
                <w:rFonts w:ascii="F3" w:hAnsi="F3" w:eastAsia="F3"/>
                <w:color w:val="000000"/>
                <w:sz w:val="20"/>
                <w:lang w:eastAsia="zh-CN"/>
              </w:rPr>
              <w:t>光纤在线监测系统</w:t>
            </w:r>
            <w:r>
              <w:rPr>
                <w:rFonts w:ascii="F4" w:hAnsi="F4" w:eastAsia="F4"/>
                <w:color w:val="000000"/>
                <w:sz w:val="20"/>
                <w:lang w:eastAsia="zh-CN"/>
              </w:rPr>
              <w:t xml:space="preserve"> .......................................................................................................... 179</w:t>
            </w:r>
            <w:r>
              <w:rPr>
                <w:rFonts w:ascii="F4" w:hAnsi="F4" w:eastAsia="F4"/>
                <w:color w:val="000000"/>
                <w:sz w:val="21"/>
                <w:lang w:eastAsia="zh-CN"/>
              </w:rPr>
              <w:t xml:space="preserve"> </w:t>
            </w:r>
          </w:p>
          <w:p w14:paraId="0759C26B">
            <w:pPr>
              <w:autoSpaceDE w:val="0"/>
              <w:autoSpaceDN w:val="0"/>
              <w:spacing w:before="88" w:after="0" w:line="224" w:lineRule="exact"/>
              <w:ind w:left="14" w:right="14"/>
              <w:jc w:val="right"/>
              <w:rPr>
                <w:lang w:eastAsia="zh-CN"/>
              </w:rPr>
            </w:pPr>
            <w:r>
              <w:rPr>
                <w:rFonts w:ascii="F3" w:hAnsi="F3" w:eastAsia="F3"/>
                <w:color w:val="000000"/>
                <w:sz w:val="20"/>
                <w:lang w:eastAsia="zh-CN"/>
              </w:rPr>
              <w:t>融合通信系统</w:t>
            </w:r>
            <w:r>
              <w:rPr>
                <w:rFonts w:ascii="F4" w:hAnsi="F4" w:eastAsia="F4"/>
                <w:color w:val="000000"/>
                <w:sz w:val="20"/>
                <w:lang w:eastAsia="zh-CN"/>
              </w:rPr>
              <w:t xml:space="preserve"> .................................................................................................................. 186</w:t>
            </w:r>
            <w:r>
              <w:rPr>
                <w:rFonts w:ascii="F4" w:hAnsi="F4" w:eastAsia="F4"/>
                <w:color w:val="000000"/>
                <w:sz w:val="21"/>
                <w:lang w:eastAsia="zh-CN"/>
              </w:rPr>
              <w:t xml:space="preserve"> </w:t>
            </w:r>
          </w:p>
          <w:p w14:paraId="6420DBF2">
            <w:pPr>
              <w:autoSpaceDE w:val="0"/>
              <w:autoSpaceDN w:val="0"/>
              <w:spacing w:before="88" w:after="0" w:line="224" w:lineRule="exact"/>
              <w:ind w:left="14" w:right="14"/>
              <w:jc w:val="right"/>
              <w:rPr>
                <w:lang w:eastAsia="zh-CN"/>
              </w:rPr>
            </w:pPr>
            <w:r>
              <w:rPr>
                <w:rFonts w:ascii="F3" w:hAnsi="F3" w:eastAsia="F3"/>
                <w:color w:val="000000"/>
                <w:sz w:val="20"/>
                <w:lang w:eastAsia="zh-CN"/>
              </w:rPr>
              <w:t>数字集群系统</w:t>
            </w:r>
            <w:r>
              <w:rPr>
                <w:rFonts w:ascii="F4" w:hAnsi="F4" w:eastAsia="F4"/>
                <w:color w:val="000000"/>
                <w:sz w:val="20"/>
                <w:lang w:eastAsia="zh-CN"/>
              </w:rPr>
              <w:t xml:space="preserve"> .................................................................................................................. 192</w:t>
            </w:r>
            <w:r>
              <w:rPr>
                <w:rFonts w:ascii="F4" w:hAnsi="F4" w:eastAsia="F4"/>
                <w:color w:val="000000"/>
                <w:sz w:val="21"/>
                <w:lang w:eastAsia="zh-CN"/>
              </w:rPr>
              <w:t xml:space="preserve"> </w:t>
            </w:r>
          </w:p>
          <w:p w14:paraId="7ED276C1">
            <w:pPr>
              <w:autoSpaceDE w:val="0"/>
              <w:autoSpaceDN w:val="0"/>
              <w:spacing w:before="88" w:after="0" w:line="224" w:lineRule="exact"/>
              <w:ind w:left="14" w:right="14"/>
              <w:jc w:val="right"/>
              <w:rPr>
                <w:lang w:eastAsia="zh-CN"/>
              </w:rPr>
            </w:pPr>
            <w:r>
              <w:rPr>
                <w:rFonts w:ascii="F3" w:hAnsi="F3" w:eastAsia="F3"/>
                <w:color w:val="000000"/>
                <w:sz w:val="20"/>
                <w:lang w:eastAsia="zh-CN"/>
              </w:rPr>
              <w:t>应急通信设施</w:t>
            </w:r>
            <w:r>
              <w:rPr>
                <w:rFonts w:ascii="F4" w:hAnsi="F4" w:eastAsia="F4"/>
                <w:color w:val="000000"/>
                <w:sz w:val="20"/>
                <w:lang w:eastAsia="zh-CN"/>
              </w:rPr>
              <w:t xml:space="preserve"> .................................................................................................................. 192</w:t>
            </w:r>
            <w:r>
              <w:rPr>
                <w:rFonts w:ascii="F4" w:hAnsi="F4" w:eastAsia="F4"/>
                <w:color w:val="000000"/>
                <w:sz w:val="21"/>
                <w:lang w:eastAsia="zh-CN"/>
              </w:rPr>
              <w:t xml:space="preserve"> </w:t>
            </w:r>
          </w:p>
          <w:p w14:paraId="3D322DB6">
            <w:pPr>
              <w:autoSpaceDE w:val="0"/>
              <w:autoSpaceDN w:val="0"/>
              <w:spacing w:before="88" w:after="0" w:line="224" w:lineRule="exact"/>
              <w:ind w:left="14" w:right="14"/>
              <w:jc w:val="right"/>
              <w:rPr>
                <w:lang w:eastAsia="zh-CN"/>
              </w:rPr>
            </w:pPr>
            <w:r>
              <w:rPr>
                <w:rFonts w:ascii="F3" w:hAnsi="F3" w:eastAsia="F3"/>
                <w:color w:val="000000"/>
                <w:sz w:val="20"/>
                <w:lang w:eastAsia="zh-CN"/>
              </w:rPr>
              <w:t>通信电源</w:t>
            </w:r>
            <w:r>
              <w:rPr>
                <w:rFonts w:ascii="F4" w:hAnsi="F4" w:eastAsia="F4"/>
                <w:color w:val="000000"/>
                <w:sz w:val="20"/>
                <w:lang w:eastAsia="zh-CN"/>
              </w:rPr>
              <w:t xml:space="preserve"> .......................................................................................................................... 193</w:t>
            </w:r>
            <w:r>
              <w:rPr>
                <w:rFonts w:ascii="F4" w:hAnsi="F4" w:eastAsia="F4"/>
                <w:color w:val="000000"/>
                <w:sz w:val="21"/>
                <w:lang w:eastAsia="zh-CN"/>
              </w:rPr>
              <w:t xml:space="preserve"> </w:t>
            </w:r>
          </w:p>
          <w:p w14:paraId="07E408FD">
            <w:pPr>
              <w:autoSpaceDE w:val="0"/>
              <w:autoSpaceDN w:val="0"/>
              <w:spacing w:before="88" w:after="0" w:line="224" w:lineRule="exact"/>
              <w:ind w:left="14" w:right="14"/>
              <w:jc w:val="right"/>
              <w:rPr>
                <w:lang w:eastAsia="zh-CN"/>
              </w:rPr>
            </w:pPr>
            <w:r>
              <w:rPr>
                <w:rFonts w:ascii="F3" w:hAnsi="F3" w:eastAsia="F3"/>
                <w:color w:val="000000"/>
                <w:sz w:val="20"/>
                <w:lang w:eastAsia="zh-CN"/>
              </w:rPr>
              <w:t>通信系统接地</w:t>
            </w:r>
            <w:r>
              <w:rPr>
                <w:rFonts w:ascii="F4" w:hAnsi="F4" w:eastAsia="F4"/>
                <w:color w:val="000000"/>
                <w:sz w:val="20"/>
                <w:lang w:eastAsia="zh-CN"/>
              </w:rPr>
              <w:t xml:space="preserve"> .................................................................................................................. 201</w:t>
            </w:r>
            <w:r>
              <w:rPr>
                <w:rFonts w:ascii="F4" w:hAnsi="F4" w:eastAsia="F4"/>
                <w:color w:val="000000"/>
                <w:sz w:val="21"/>
                <w:lang w:eastAsia="zh-CN"/>
              </w:rPr>
              <w:t xml:space="preserve"> </w:t>
            </w:r>
          </w:p>
          <w:p w14:paraId="5DF9351D">
            <w:pPr>
              <w:autoSpaceDE w:val="0"/>
              <w:autoSpaceDN w:val="0"/>
              <w:spacing w:before="88" w:after="0" w:line="224" w:lineRule="exact"/>
              <w:ind w:left="14" w:right="14"/>
              <w:jc w:val="right"/>
            </w:pPr>
            <w:r>
              <w:rPr>
                <w:rFonts w:ascii="F3" w:hAnsi="F3" w:eastAsia="F3"/>
                <w:color w:val="000000"/>
                <w:sz w:val="20"/>
                <w:lang w:eastAsia="zh-CN"/>
              </w:rPr>
              <w:t>计量与支付</w:t>
            </w:r>
            <w:r>
              <w:rPr>
                <w:rFonts w:ascii="F4" w:hAnsi="F4" w:eastAsia="F4"/>
                <w:color w:val="000000"/>
                <w:sz w:val="20"/>
                <w:lang w:eastAsia="zh-CN"/>
              </w:rPr>
              <w:t xml:space="preserve"> ...................................................................................................................... </w:t>
            </w:r>
            <w:r>
              <w:rPr>
                <w:rFonts w:ascii="F4" w:hAnsi="F4" w:eastAsia="F4"/>
                <w:color w:val="000000"/>
                <w:sz w:val="20"/>
              </w:rPr>
              <w:t>202</w:t>
            </w:r>
            <w:r>
              <w:rPr>
                <w:rFonts w:ascii="F4" w:hAnsi="F4" w:eastAsia="F4"/>
                <w:color w:val="000000"/>
                <w:sz w:val="21"/>
              </w:rPr>
              <w:t xml:space="preserve"> </w:t>
            </w:r>
          </w:p>
          <w:p w14:paraId="32036B7B">
            <w:pPr>
              <w:autoSpaceDE w:val="0"/>
              <w:autoSpaceDN w:val="0"/>
              <w:spacing w:before="364" w:after="0" w:line="224" w:lineRule="exact"/>
              <w:ind w:left="10" w:right="10"/>
              <w:jc w:val="right"/>
            </w:pPr>
            <w:r>
              <w:rPr>
                <w:rFonts w:ascii="F3" w:hAnsi="F3" w:eastAsia="F3"/>
                <w:color w:val="000000"/>
                <w:sz w:val="20"/>
              </w:rPr>
              <w:t>收费工程</w:t>
            </w:r>
            <w:r>
              <w:rPr>
                <w:rFonts w:ascii="F6" w:hAnsi="F6" w:eastAsia="F6"/>
                <w:b/>
                <w:color w:val="000000"/>
                <w:sz w:val="20"/>
              </w:rPr>
              <w:t xml:space="preserve"> .................................................................................................................... 203</w:t>
            </w:r>
            <w:r>
              <w:rPr>
                <w:rFonts w:ascii="F4" w:hAnsi="F4" w:eastAsia="F4"/>
                <w:color w:val="000000"/>
                <w:sz w:val="21"/>
              </w:rPr>
              <w:t xml:space="preserve"> </w:t>
            </w:r>
          </w:p>
          <w:p w14:paraId="4B86D328">
            <w:pPr>
              <w:autoSpaceDE w:val="0"/>
              <w:autoSpaceDN w:val="0"/>
              <w:spacing w:before="220" w:after="0" w:line="224" w:lineRule="exact"/>
              <w:ind w:left="14" w:right="14"/>
              <w:jc w:val="right"/>
            </w:pPr>
            <w:r>
              <w:rPr>
                <w:rFonts w:ascii="F3" w:hAnsi="F3" w:eastAsia="F3"/>
                <w:color w:val="000000"/>
                <w:sz w:val="20"/>
              </w:rPr>
              <w:t>概述</w:t>
            </w:r>
            <w:r>
              <w:rPr>
                <w:rFonts w:ascii="F4" w:hAnsi="F4" w:eastAsia="F4"/>
                <w:color w:val="000000"/>
                <w:sz w:val="20"/>
              </w:rPr>
              <w:t xml:space="preserve"> ................................................................................................................................. 204</w:t>
            </w:r>
            <w:r>
              <w:rPr>
                <w:rFonts w:ascii="F4" w:hAnsi="F4" w:eastAsia="F4"/>
                <w:color w:val="000000"/>
                <w:sz w:val="21"/>
              </w:rPr>
              <w:t xml:space="preserve"> </w:t>
            </w:r>
          </w:p>
        </w:tc>
      </w:tr>
    </w:tbl>
    <w:p w14:paraId="456DD196">
      <w:pPr>
        <w:autoSpaceDE w:val="0"/>
        <w:autoSpaceDN w:val="0"/>
        <w:spacing w:after="0" w:line="14" w:lineRule="exact"/>
      </w:pPr>
    </w:p>
    <w:p w14:paraId="6D5303E0">
      <w:pPr>
        <w:sectPr>
          <w:pgSz w:w="11906" w:h="16838"/>
          <w:pgMar w:top="438" w:right="1072" w:bottom="732" w:left="1440" w:header="720" w:footer="720" w:gutter="0"/>
          <w:cols w:space="720" w:num="1"/>
          <w:docGrid w:linePitch="360" w:charSpace="0"/>
        </w:sectPr>
      </w:pPr>
    </w:p>
    <w:p w14:paraId="57D2EDCE">
      <w:pPr>
        <w:autoSpaceDE w:val="0"/>
        <w:autoSpaceDN w:val="0"/>
        <w:spacing w:before="436" w:after="30" w:line="200" w:lineRule="exact"/>
        <w:ind w:left="362" w:right="362"/>
        <w:rPr>
          <w:lang w:eastAsia="zh-CN"/>
        </w:rPr>
      </w:pPr>
      <w:r>
        <w:rPr>
          <w:rFonts w:ascii="F3" w:hAnsi="F3" w:eastAsia="F3"/>
          <w:color w:val="000000"/>
          <w:sz w:val="18"/>
          <w:lang w:eastAsia="zh-CN"/>
        </w:rPr>
        <w:t>G8515 线荣昌至泸州段（四川境）高速公路项目机电施工招标</w:t>
      </w:r>
      <w:r>
        <w:rPr>
          <w:rFonts w:ascii="F1" w:hAnsi="F1" w:eastAsia="F1"/>
          <w:color w:val="000000"/>
          <w:sz w:val="18"/>
          <w:lang w:eastAsia="zh-CN"/>
        </w:rPr>
        <w:t xml:space="preserve">                          </w:t>
      </w:r>
      <w:r>
        <w:rPr>
          <w:rFonts w:ascii="F3" w:hAnsi="F3" w:eastAsia="F3"/>
          <w:color w:val="000000"/>
          <w:sz w:val="18"/>
          <w:lang w:eastAsia="zh-CN"/>
        </w:rPr>
        <w:t>目录</w:t>
      </w:r>
      <w:r>
        <w:rPr>
          <w:rFonts w:ascii="F1" w:hAnsi="F1" w:eastAsia="F1"/>
          <w:color w:val="000000"/>
          <w:sz w:val="18"/>
          <w:lang w:eastAsia="zh-CN"/>
        </w:rPr>
        <w:t xml:space="preserve"> </w:t>
      </w:r>
    </w:p>
    <w:tbl>
      <w:tblPr>
        <w:tblStyle w:val="32"/>
        <w:tblW w:w="0" w:type="auto"/>
        <w:tblInd w:w="334" w:type="dxa"/>
        <w:tblLayout w:type="fixed"/>
        <w:tblCellMar>
          <w:top w:w="0" w:type="dxa"/>
          <w:left w:w="108" w:type="dxa"/>
          <w:bottom w:w="0" w:type="dxa"/>
          <w:right w:w="108" w:type="dxa"/>
        </w:tblCellMar>
      </w:tblPr>
      <w:tblGrid>
        <w:gridCol w:w="1544"/>
        <w:gridCol w:w="7482"/>
      </w:tblGrid>
      <w:tr w14:paraId="04BD8420">
        <w:tblPrEx>
          <w:tblCellMar>
            <w:top w:w="0" w:type="dxa"/>
            <w:left w:w="108" w:type="dxa"/>
            <w:bottom w:w="0" w:type="dxa"/>
            <w:right w:w="108" w:type="dxa"/>
          </w:tblCellMar>
        </w:tblPrEx>
        <w:trPr>
          <w:trHeight w:val="14018" w:hRule="exact"/>
        </w:trPr>
        <w:tc>
          <w:tcPr>
            <w:tcW w:w="1544" w:type="dxa"/>
            <w:tcBorders>
              <w:top w:val="single" w:color="000000" w:sz="4" w:space="0"/>
            </w:tcBorders>
            <w:tcMar>
              <w:left w:w="0" w:type="dxa"/>
              <w:right w:w="0" w:type="dxa"/>
            </w:tcMar>
          </w:tcPr>
          <w:p w14:paraId="3E407BE0">
            <w:pPr>
              <w:autoSpaceDE w:val="0"/>
              <w:autoSpaceDN w:val="0"/>
              <w:spacing w:before="38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402</w:t>
            </w:r>
            <w:r>
              <w:rPr>
                <w:rFonts w:ascii="F3" w:hAnsi="F3" w:eastAsia="F3"/>
                <w:color w:val="000000"/>
                <w:sz w:val="20"/>
                <w:lang w:eastAsia="zh-CN"/>
              </w:rPr>
              <w:t xml:space="preserve"> 节</w:t>
            </w:r>
            <w:r>
              <w:rPr>
                <w:rFonts w:ascii="F4" w:hAnsi="F4" w:eastAsia="F4"/>
                <w:color w:val="000000"/>
                <w:sz w:val="21"/>
                <w:lang w:eastAsia="zh-CN"/>
              </w:rPr>
              <w:t xml:space="preserve"> </w:t>
            </w:r>
          </w:p>
          <w:p w14:paraId="5B701618">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403</w:t>
            </w:r>
            <w:r>
              <w:rPr>
                <w:rFonts w:ascii="F3" w:hAnsi="F3" w:eastAsia="F3"/>
                <w:color w:val="000000"/>
                <w:sz w:val="20"/>
                <w:lang w:eastAsia="zh-CN"/>
              </w:rPr>
              <w:t xml:space="preserve"> 节</w:t>
            </w:r>
            <w:r>
              <w:rPr>
                <w:rFonts w:ascii="F4" w:hAnsi="F4" w:eastAsia="F4"/>
                <w:color w:val="000000"/>
                <w:sz w:val="21"/>
                <w:lang w:eastAsia="zh-CN"/>
              </w:rPr>
              <w:t xml:space="preserve"> </w:t>
            </w:r>
          </w:p>
          <w:p w14:paraId="782F64CA">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404</w:t>
            </w:r>
            <w:r>
              <w:rPr>
                <w:rFonts w:ascii="F3" w:hAnsi="F3" w:eastAsia="F3"/>
                <w:color w:val="000000"/>
                <w:sz w:val="20"/>
                <w:lang w:eastAsia="zh-CN"/>
              </w:rPr>
              <w:t xml:space="preserve"> 节</w:t>
            </w:r>
            <w:r>
              <w:rPr>
                <w:rFonts w:ascii="F4" w:hAnsi="F4" w:eastAsia="F4"/>
                <w:color w:val="000000"/>
                <w:sz w:val="21"/>
                <w:lang w:eastAsia="zh-CN"/>
              </w:rPr>
              <w:t xml:space="preserve"> </w:t>
            </w:r>
          </w:p>
          <w:p w14:paraId="7F701622">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405</w:t>
            </w:r>
            <w:r>
              <w:rPr>
                <w:rFonts w:ascii="F3" w:hAnsi="F3" w:eastAsia="F3"/>
                <w:color w:val="000000"/>
                <w:sz w:val="20"/>
                <w:lang w:eastAsia="zh-CN"/>
              </w:rPr>
              <w:t xml:space="preserve"> 节</w:t>
            </w:r>
            <w:r>
              <w:rPr>
                <w:rFonts w:ascii="F4" w:hAnsi="F4" w:eastAsia="F4"/>
                <w:color w:val="000000"/>
                <w:sz w:val="21"/>
                <w:lang w:eastAsia="zh-CN"/>
              </w:rPr>
              <w:t xml:space="preserve"> </w:t>
            </w:r>
          </w:p>
          <w:p w14:paraId="2DC7752F">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406</w:t>
            </w:r>
            <w:r>
              <w:rPr>
                <w:rFonts w:ascii="F3" w:hAnsi="F3" w:eastAsia="F3"/>
                <w:color w:val="000000"/>
                <w:sz w:val="20"/>
                <w:lang w:eastAsia="zh-CN"/>
              </w:rPr>
              <w:t xml:space="preserve"> 节</w:t>
            </w:r>
            <w:r>
              <w:rPr>
                <w:rFonts w:ascii="F4" w:hAnsi="F4" w:eastAsia="F4"/>
                <w:color w:val="000000"/>
                <w:sz w:val="21"/>
                <w:lang w:eastAsia="zh-CN"/>
              </w:rPr>
              <w:t xml:space="preserve"> </w:t>
            </w:r>
          </w:p>
          <w:p w14:paraId="33294A54">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407</w:t>
            </w:r>
            <w:r>
              <w:rPr>
                <w:rFonts w:ascii="F3" w:hAnsi="F3" w:eastAsia="F3"/>
                <w:color w:val="000000"/>
                <w:sz w:val="20"/>
                <w:lang w:eastAsia="zh-CN"/>
              </w:rPr>
              <w:t xml:space="preserve"> 节</w:t>
            </w:r>
            <w:r>
              <w:rPr>
                <w:rFonts w:ascii="F4" w:hAnsi="F4" w:eastAsia="F4"/>
                <w:color w:val="000000"/>
                <w:sz w:val="21"/>
                <w:lang w:eastAsia="zh-CN"/>
              </w:rPr>
              <w:t xml:space="preserve"> </w:t>
            </w:r>
          </w:p>
          <w:p w14:paraId="4E672862">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408</w:t>
            </w:r>
            <w:r>
              <w:rPr>
                <w:rFonts w:ascii="F3" w:hAnsi="F3" w:eastAsia="F3"/>
                <w:color w:val="000000"/>
                <w:sz w:val="20"/>
                <w:lang w:eastAsia="zh-CN"/>
              </w:rPr>
              <w:t xml:space="preserve"> 节</w:t>
            </w:r>
            <w:r>
              <w:rPr>
                <w:rFonts w:ascii="F4" w:hAnsi="F4" w:eastAsia="F4"/>
                <w:color w:val="000000"/>
                <w:sz w:val="21"/>
                <w:lang w:eastAsia="zh-CN"/>
              </w:rPr>
              <w:t xml:space="preserve"> </w:t>
            </w:r>
          </w:p>
          <w:p w14:paraId="72C7BF48">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409</w:t>
            </w:r>
            <w:r>
              <w:rPr>
                <w:rFonts w:ascii="F3" w:hAnsi="F3" w:eastAsia="F3"/>
                <w:color w:val="000000"/>
                <w:sz w:val="20"/>
                <w:lang w:eastAsia="zh-CN"/>
              </w:rPr>
              <w:t xml:space="preserve"> 节</w:t>
            </w:r>
            <w:r>
              <w:rPr>
                <w:rFonts w:ascii="F4" w:hAnsi="F4" w:eastAsia="F4"/>
                <w:color w:val="000000"/>
                <w:sz w:val="21"/>
                <w:lang w:eastAsia="zh-CN"/>
              </w:rPr>
              <w:t xml:space="preserve"> </w:t>
            </w:r>
          </w:p>
          <w:p w14:paraId="6A39A9AE">
            <w:pPr>
              <w:autoSpaceDE w:val="0"/>
              <w:autoSpaceDN w:val="0"/>
              <w:spacing w:before="88" w:after="0" w:line="224" w:lineRule="exact"/>
              <w:ind w:left="162" w:right="162"/>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4010</w:t>
            </w:r>
            <w:r>
              <w:rPr>
                <w:rFonts w:ascii="F3" w:hAnsi="F3" w:eastAsia="F3"/>
                <w:color w:val="000000"/>
                <w:sz w:val="20"/>
                <w:lang w:eastAsia="zh-CN"/>
              </w:rPr>
              <w:t xml:space="preserve"> 节</w:t>
            </w:r>
            <w:r>
              <w:rPr>
                <w:rFonts w:ascii="F4" w:hAnsi="F4" w:eastAsia="F4"/>
                <w:color w:val="000000"/>
                <w:sz w:val="21"/>
                <w:lang w:eastAsia="zh-CN"/>
              </w:rPr>
              <w:t xml:space="preserve"> </w:t>
            </w:r>
          </w:p>
          <w:p w14:paraId="6550ED42">
            <w:pPr>
              <w:autoSpaceDE w:val="0"/>
              <w:autoSpaceDN w:val="0"/>
              <w:spacing w:before="364"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500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658C8111">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501</w:t>
            </w:r>
            <w:r>
              <w:rPr>
                <w:rFonts w:ascii="F3" w:hAnsi="F3" w:eastAsia="F3"/>
                <w:color w:val="000000"/>
                <w:sz w:val="20"/>
                <w:lang w:eastAsia="zh-CN"/>
              </w:rPr>
              <w:t xml:space="preserve"> 节</w:t>
            </w:r>
            <w:r>
              <w:rPr>
                <w:rFonts w:ascii="F4" w:hAnsi="F4" w:eastAsia="F4"/>
                <w:color w:val="000000"/>
                <w:sz w:val="21"/>
                <w:lang w:eastAsia="zh-CN"/>
              </w:rPr>
              <w:t xml:space="preserve"> </w:t>
            </w:r>
          </w:p>
          <w:p w14:paraId="7DF57A7B">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502</w:t>
            </w:r>
            <w:r>
              <w:rPr>
                <w:rFonts w:ascii="F3" w:hAnsi="F3" w:eastAsia="F3"/>
                <w:color w:val="000000"/>
                <w:sz w:val="20"/>
                <w:lang w:eastAsia="zh-CN"/>
              </w:rPr>
              <w:t xml:space="preserve"> 节</w:t>
            </w:r>
            <w:r>
              <w:rPr>
                <w:rFonts w:ascii="F4" w:hAnsi="F4" w:eastAsia="F4"/>
                <w:color w:val="000000"/>
                <w:sz w:val="21"/>
                <w:lang w:eastAsia="zh-CN"/>
              </w:rPr>
              <w:t xml:space="preserve"> </w:t>
            </w:r>
          </w:p>
          <w:p w14:paraId="15C43C70">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503</w:t>
            </w:r>
            <w:r>
              <w:rPr>
                <w:rFonts w:ascii="F3" w:hAnsi="F3" w:eastAsia="F3"/>
                <w:color w:val="000000"/>
                <w:sz w:val="20"/>
                <w:lang w:eastAsia="zh-CN"/>
              </w:rPr>
              <w:t xml:space="preserve"> 节</w:t>
            </w:r>
            <w:r>
              <w:rPr>
                <w:rFonts w:ascii="F4" w:hAnsi="F4" w:eastAsia="F4"/>
                <w:color w:val="000000"/>
                <w:sz w:val="21"/>
                <w:lang w:eastAsia="zh-CN"/>
              </w:rPr>
              <w:t xml:space="preserve"> </w:t>
            </w:r>
          </w:p>
          <w:p w14:paraId="1A4DF134">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504</w:t>
            </w:r>
            <w:r>
              <w:rPr>
                <w:rFonts w:ascii="F3" w:hAnsi="F3" w:eastAsia="F3"/>
                <w:color w:val="000000"/>
                <w:sz w:val="20"/>
                <w:lang w:eastAsia="zh-CN"/>
              </w:rPr>
              <w:t xml:space="preserve"> 节</w:t>
            </w:r>
            <w:r>
              <w:rPr>
                <w:rFonts w:ascii="F4" w:hAnsi="F4" w:eastAsia="F4"/>
                <w:color w:val="000000"/>
                <w:sz w:val="21"/>
                <w:lang w:eastAsia="zh-CN"/>
              </w:rPr>
              <w:t xml:space="preserve"> </w:t>
            </w:r>
          </w:p>
          <w:p w14:paraId="2CF156F3">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505</w:t>
            </w:r>
            <w:r>
              <w:rPr>
                <w:rFonts w:ascii="F3" w:hAnsi="F3" w:eastAsia="F3"/>
                <w:color w:val="000000"/>
                <w:sz w:val="20"/>
                <w:lang w:eastAsia="zh-CN"/>
              </w:rPr>
              <w:t xml:space="preserve"> 节</w:t>
            </w:r>
            <w:r>
              <w:rPr>
                <w:rFonts w:ascii="F4" w:hAnsi="F4" w:eastAsia="F4"/>
                <w:color w:val="000000"/>
                <w:sz w:val="21"/>
                <w:lang w:eastAsia="zh-CN"/>
              </w:rPr>
              <w:t xml:space="preserve"> </w:t>
            </w:r>
          </w:p>
          <w:p w14:paraId="111F52E3">
            <w:pPr>
              <w:autoSpaceDE w:val="0"/>
              <w:autoSpaceDN w:val="0"/>
              <w:spacing w:before="364"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600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432A4A13">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601</w:t>
            </w:r>
            <w:r>
              <w:rPr>
                <w:rFonts w:ascii="F3" w:hAnsi="F3" w:eastAsia="F3"/>
                <w:color w:val="000000"/>
                <w:sz w:val="20"/>
                <w:lang w:eastAsia="zh-CN"/>
              </w:rPr>
              <w:t xml:space="preserve"> 节</w:t>
            </w:r>
            <w:r>
              <w:rPr>
                <w:rFonts w:ascii="F4" w:hAnsi="F4" w:eastAsia="F4"/>
                <w:color w:val="000000"/>
                <w:sz w:val="21"/>
                <w:lang w:eastAsia="zh-CN"/>
              </w:rPr>
              <w:t xml:space="preserve"> </w:t>
            </w:r>
          </w:p>
          <w:p w14:paraId="724B111C">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602</w:t>
            </w:r>
            <w:r>
              <w:rPr>
                <w:rFonts w:ascii="F3" w:hAnsi="F3" w:eastAsia="F3"/>
                <w:color w:val="000000"/>
                <w:sz w:val="20"/>
                <w:lang w:eastAsia="zh-CN"/>
              </w:rPr>
              <w:t xml:space="preserve"> 节</w:t>
            </w:r>
            <w:r>
              <w:rPr>
                <w:rFonts w:ascii="F4" w:hAnsi="F4" w:eastAsia="F4"/>
                <w:color w:val="000000"/>
                <w:sz w:val="21"/>
                <w:lang w:eastAsia="zh-CN"/>
              </w:rPr>
              <w:t xml:space="preserve"> </w:t>
            </w:r>
          </w:p>
          <w:p w14:paraId="25487335">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603</w:t>
            </w:r>
            <w:r>
              <w:rPr>
                <w:rFonts w:ascii="F3" w:hAnsi="F3" w:eastAsia="F3"/>
                <w:color w:val="000000"/>
                <w:sz w:val="20"/>
                <w:lang w:eastAsia="zh-CN"/>
              </w:rPr>
              <w:t xml:space="preserve"> 节</w:t>
            </w:r>
            <w:r>
              <w:rPr>
                <w:rFonts w:ascii="F4" w:hAnsi="F4" w:eastAsia="F4"/>
                <w:color w:val="000000"/>
                <w:sz w:val="21"/>
                <w:lang w:eastAsia="zh-CN"/>
              </w:rPr>
              <w:t xml:space="preserve"> </w:t>
            </w:r>
          </w:p>
          <w:p w14:paraId="045B64AD">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604</w:t>
            </w:r>
            <w:r>
              <w:rPr>
                <w:rFonts w:ascii="F3" w:hAnsi="F3" w:eastAsia="F3"/>
                <w:color w:val="000000"/>
                <w:sz w:val="20"/>
                <w:lang w:eastAsia="zh-CN"/>
              </w:rPr>
              <w:t xml:space="preserve"> 节</w:t>
            </w:r>
            <w:r>
              <w:rPr>
                <w:rFonts w:ascii="F4" w:hAnsi="F4" w:eastAsia="F4"/>
                <w:color w:val="000000"/>
                <w:sz w:val="21"/>
                <w:lang w:eastAsia="zh-CN"/>
              </w:rPr>
              <w:t xml:space="preserve"> </w:t>
            </w:r>
          </w:p>
          <w:p w14:paraId="4BEC03AA">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605</w:t>
            </w:r>
            <w:r>
              <w:rPr>
                <w:rFonts w:ascii="F3" w:hAnsi="F3" w:eastAsia="F3"/>
                <w:color w:val="000000"/>
                <w:sz w:val="20"/>
                <w:lang w:eastAsia="zh-CN"/>
              </w:rPr>
              <w:t xml:space="preserve"> 节</w:t>
            </w:r>
            <w:r>
              <w:rPr>
                <w:rFonts w:ascii="F4" w:hAnsi="F4" w:eastAsia="F4"/>
                <w:color w:val="000000"/>
                <w:sz w:val="21"/>
                <w:lang w:eastAsia="zh-CN"/>
              </w:rPr>
              <w:t xml:space="preserve"> </w:t>
            </w:r>
          </w:p>
          <w:p w14:paraId="63D0566F">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606</w:t>
            </w:r>
            <w:r>
              <w:rPr>
                <w:rFonts w:ascii="F3" w:hAnsi="F3" w:eastAsia="F3"/>
                <w:color w:val="000000"/>
                <w:sz w:val="20"/>
                <w:lang w:eastAsia="zh-CN"/>
              </w:rPr>
              <w:t xml:space="preserve"> 节</w:t>
            </w:r>
            <w:r>
              <w:rPr>
                <w:rFonts w:ascii="F4" w:hAnsi="F4" w:eastAsia="F4"/>
                <w:color w:val="000000"/>
                <w:sz w:val="21"/>
                <w:lang w:eastAsia="zh-CN"/>
              </w:rPr>
              <w:t xml:space="preserve"> </w:t>
            </w:r>
          </w:p>
          <w:p w14:paraId="6EDA3540">
            <w:pPr>
              <w:autoSpaceDE w:val="0"/>
              <w:autoSpaceDN w:val="0"/>
              <w:spacing w:before="364"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700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60715916">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701</w:t>
            </w:r>
            <w:r>
              <w:rPr>
                <w:rFonts w:ascii="F3" w:hAnsi="F3" w:eastAsia="F3"/>
                <w:color w:val="000000"/>
                <w:sz w:val="20"/>
                <w:lang w:eastAsia="zh-CN"/>
              </w:rPr>
              <w:t xml:space="preserve"> 节</w:t>
            </w:r>
            <w:r>
              <w:rPr>
                <w:rFonts w:ascii="F4" w:hAnsi="F4" w:eastAsia="F4"/>
                <w:color w:val="000000"/>
                <w:sz w:val="21"/>
                <w:lang w:eastAsia="zh-CN"/>
              </w:rPr>
              <w:t xml:space="preserve"> </w:t>
            </w:r>
          </w:p>
          <w:p w14:paraId="16A27366">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702</w:t>
            </w:r>
            <w:r>
              <w:rPr>
                <w:rFonts w:ascii="F3" w:hAnsi="F3" w:eastAsia="F3"/>
                <w:color w:val="000000"/>
                <w:sz w:val="20"/>
                <w:lang w:eastAsia="zh-CN"/>
              </w:rPr>
              <w:t xml:space="preserve"> 节</w:t>
            </w:r>
            <w:r>
              <w:rPr>
                <w:rFonts w:ascii="F4" w:hAnsi="F4" w:eastAsia="F4"/>
                <w:color w:val="000000"/>
                <w:sz w:val="21"/>
                <w:lang w:eastAsia="zh-CN"/>
              </w:rPr>
              <w:t xml:space="preserve"> </w:t>
            </w:r>
          </w:p>
          <w:p w14:paraId="5E229FCE">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703</w:t>
            </w:r>
            <w:r>
              <w:rPr>
                <w:rFonts w:ascii="F3" w:hAnsi="F3" w:eastAsia="F3"/>
                <w:color w:val="000000"/>
                <w:sz w:val="20"/>
                <w:lang w:eastAsia="zh-CN"/>
              </w:rPr>
              <w:t xml:space="preserve"> 节</w:t>
            </w:r>
            <w:r>
              <w:rPr>
                <w:rFonts w:ascii="F4" w:hAnsi="F4" w:eastAsia="F4"/>
                <w:color w:val="000000"/>
                <w:sz w:val="21"/>
                <w:lang w:eastAsia="zh-CN"/>
              </w:rPr>
              <w:t xml:space="preserve"> </w:t>
            </w:r>
          </w:p>
          <w:p w14:paraId="596652AC">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704</w:t>
            </w:r>
            <w:r>
              <w:rPr>
                <w:rFonts w:ascii="F3" w:hAnsi="F3" w:eastAsia="F3"/>
                <w:color w:val="000000"/>
                <w:sz w:val="20"/>
                <w:lang w:eastAsia="zh-CN"/>
              </w:rPr>
              <w:t xml:space="preserve"> 节</w:t>
            </w:r>
            <w:r>
              <w:rPr>
                <w:rFonts w:ascii="F4" w:hAnsi="F4" w:eastAsia="F4"/>
                <w:color w:val="000000"/>
                <w:sz w:val="21"/>
                <w:lang w:eastAsia="zh-CN"/>
              </w:rPr>
              <w:t xml:space="preserve"> </w:t>
            </w:r>
          </w:p>
          <w:p w14:paraId="452A0817">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705</w:t>
            </w:r>
            <w:r>
              <w:rPr>
                <w:rFonts w:ascii="F3" w:hAnsi="F3" w:eastAsia="F3"/>
                <w:color w:val="000000"/>
                <w:sz w:val="20"/>
                <w:lang w:eastAsia="zh-CN"/>
              </w:rPr>
              <w:t xml:space="preserve"> 节</w:t>
            </w:r>
            <w:r>
              <w:rPr>
                <w:rFonts w:ascii="F4" w:hAnsi="F4" w:eastAsia="F4"/>
                <w:color w:val="000000"/>
                <w:sz w:val="21"/>
                <w:lang w:eastAsia="zh-CN"/>
              </w:rPr>
              <w:t xml:space="preserve"> </w:t>
            </w:r>
          </w:p>
          <w:p w14:paraId="113E68B3">
            <w:pPr>
              <w:autoSpaceDE w:val="0"/>
              <w:autoSpaceDN w:val="0"/>
              <w:spacing w:before="364" w:after="0" w:line="224" w:lineRule="exact"/>
              <w:ind w:left="200" w:right="200"/>
              <w:jc w:val="right"/>
              <w:rPr>
                <w:lang w:eastAsia="zh-CN"/>
              </w:rPr>
            </w:pPr>
            <w:r>
              <w:rPr>
                <w:rFonts w:ascii="F3" w:hAnsi="F3" w:eastAsia="F3"/>
                <w:color w:val="000000"/>
                <w:sz w:val="20"/>
                <w:lang w:eastAsia="zh-CN"/>
              </w:rPr>
              <w:t>第</w:t>
            </w:r>
            <w:r>
              <w:rPr>
                <w:rFonts w:ascii="F6" w:hAnsi="F6" w:eastAsia="F6"/>
                <w:b/>
                <w:color w:val="000000"/>
                <w:sz w:val="20"/>
                <w:lang w:eastAsia="zh-CN"/>
              </w:rPr>
              <w:t xml:space="preserve"> 800</w:t>
            </w:r>
            <w:r>
              <w:rPr>
                <w:rFonts w:ascii="F3" w:hAnsi="F3" w:eastAsia="F3"/>
                <w:color w:val="000000"/>
                <w:sz w:val="20"/>
                <w:lang w:eastAsia="zh-CN"/>
              </w:rPr>
              <w:t xml:space="preserve"> 章</w:t>
            </w:r>
            <w:r>
              <w:rPr>
                <w:rFonts w:ascii="F6" w:hAnsi="F6" w:eastAsia="F6"/>
                <w:b/>
                <w:color w:val="000000"/>
                <w:sz w:val="20"/>
                <w:lang w:eastAsia="zh-CN"/>
              </w:rPr>
              <w:t>.</w:t>
            </w:r>
            <w:r>
              <w:rPr>
                <w:rFonts w:ascii="F4" w:hAnsi="F4" w:eastAsia="F4"/>
                <w:color w:val="000000"/>
                <w:sz w:val="21"/>
                <w:lang w:eastAsia="zh-CN"/>
              </w:rPr>
              <w:t xml:space="preserve"> </w:t>
            </w:r>
          </w:p>
          <w:p w14:paraId="2D068BA3">
            <w:pPr>
              <w:autoSpaceDE w:val="0"/>
              <w:autoSpaceDN w:val="0"/>
              <w:spacing w:before="220"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801</w:t>
            </w:r>
            <w:r>
              <w:rPr>
                <w:rFonts w:ascii="F3" w:hAnsi="F3" w:eastAsia="F3"/>
                <w:color w:val="000000"/>
                <w:sz w:val="20"/>
                <w:lang w:eastAsia="zh-CN"/>
              </w:rPr>
              <w:t xml:space="preserve"> 节</w:t>
            </w:r>
            <w:r>
              <w:rPr>
                <w:rFonts w:ascii="F4" w:hAnsi="F4" w:eastAsia="F4"/>
                <w:color w:val="000000"/>
                <w:sz w:val="21"/>
                <w:lang w:eastAsia="zh-CN"/>
              </w:rPr>
              <w:t xml:space="preserve"> </w:t>
            </w:r>
          </w:p>
          <w:p w14:paraId="09A2B0E7">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802</w:t>
            </w:r>
            <w:r>
              <w:rPr>
                <w:rFonts w:ascii="F3" w:hAnsi="F3" w:eastAsia="F3"/>
                <w:color w:val="000000"/>
                <w:sz w:val="20"/>
                <w:lang w:eastAsia="zh-CN"/>
              </w:rPr>
              <w:t xml:space="preserve"> 节</w:t>
            </w:r>
            <w:r>
              <w:rPr>
                <w:rFonts w:ascii="F4" w:hAnsi="F4" w:eastAsia="F4"/>
                <w:color w:val="000000"/>
                <w:sz w:val="21"/>
                <w:lang w:eastAsia="zh-CN"/>
              </w:rPr>
              <w:t xml:space="preserve"> </w:t>
            </w:r>
          </w:p>
          <w:p w14:paraId="24E9B150">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803</w:t>
            </w:r>
            <w:r>
              <w:rPr>
                <w:rFonts w:ascii="F3" w:hAnsi="F3" w:eastAsia="F3"/>
                <w:color w:val="000000"/>
                <w:sz w:val="20"/>
                <w:lang w:eastAsia="zh-CN"/>
              </w:rPr>
              <w:t xml:space="preserve"> 节</w:t>
            </w:r>
            <w:r>
              <w:rPr>
                <w:rFonts w:ascii="F4" w:hAnsi="F4" w:eastAsia="F4"/>
                <w:color w:val="000000"/>
                <w:sz w:val="21"/>
                <w:lang w:eastAsia="zh-CN"/>
              </w:rPr>
              <w:t xml:space="preserve"> </w:t>
            </w:r>
          </w:p>
          <w:p w14:paraId="067AB364">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804</w:t>
            </w:r>
            <w:r>
              <w:rPr>
                <w:rFonts w:ascii="F3" w:hAnsi="F3" w:eastAsia="F3"/>
                <w:color w:val="000000"/>
                <w:sz w:val="20"/>
                <w:lang w:eastAsia="zh-CN"/>
              </w:rPr>
              <w:t xml:space="preserve"> 节</w:t>
            </w:r>
            <w:r>
              <w:rPr>
                <w:rFonts w:ascii="F4" w:hAnsi="F4" w:eastAsia="F4"/>
                <w:color w:val="000000"/>
                <w:sz w:val="21"/>
                <w:lang w:eastAsia="zh-CN"/>
              </w:rPr>
              <w:t xml:space="preserve"> </w:t>
            </w:r>
          </w:p>
          <w:p w14:paraId="04D2D4E9">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805</w:t>
            </w:r>
            <w:r>
              <w:rPr>
                <w:rFonts w:ascii="F3" w:hAnsi="F3" w:eastAsia="F3"/>
                <w:color w:val="000000"/>
                <w:sz w:val="20"/>
                <w:lang w:eastAsia="zh-CN"/>
              </w:rPr>
              <w:t xml:space="preserve"> 节</w:t>
            </w:r>
            <w:r>
              <w:rPr>
                <w:rFonts w:ascii="F4" w:hAnsi="F4" w:eastAsia="F4"/>
                <w:color w:val="000000"/>
                <w:sz w:val="21"/>
                <w:lang w:eastAsia="zh-CN"/>
              </w:rPr>
              <w:t xml:space="preserve"> </w:t>
            </w:r>
          </w:p>
          <w:p w14:paraId="3BF1D5F8">
            <w:pPr>
              <w:autoSpaceDE w:val="0"/>
              <w:autoSpaceDN w:val="0"/>
              <w:spacing w:before="88" w:after="0" w:line="224" w:lineRule="exact"/>
              <w:ind w:left="264" w:right="264"/>
              <w:jc w:val="right"/>
              <w:rPr>
                <w:lang w:eastAsia="zh-CN"/>
              </w:rPr>
            </w:pPr>
            <w:r>
              <w:rPr>
                <w:rFonts w:ascii="F3" w:hAnsi="F3" w:eastAsia="F3"/>
                <w:color w:val="000000"/>
                <w:sz w:val="20"/>
                <w:lang w:eastAsia="zh-CN"/>
              </w:rPr>
              <w:t>第</w:t>
            </w:r>
            <w:r>
              <w:rPr>
                <w:rFonts w:ascii="F4" w:hAnsi="F4" w:eastAsia="F4"/>
                <w:color w:val="000000"/>
                <w:sz w:val="20"/>
                <w:lang w:eastAsia="zh-CN"/>
              </w:rPr>
              <w:t xml:space="preserve"> 806</w:t>
            </w:r>
            <w:r>
              <w:rPr>
                <w:rFonts w:ascii="F3" w:hAnsi="F3" w:eastAsia="F3"/>
                <w:color w:val="000000"/>
                <w:sz w:val="20"/>
                <w:lang w:eastAsia="zh-CN"/>
              </w:rPr>
              <w:t xml:space="preserve"> 节</w:t>
            </w:r>
            <w:r>
              <w:rPr>
                <w:rFonts w:ascii="F4" w:hAnsi="F4" w:eastAsia="F4"/>
                <w:color w:val="000000"/>
                <w:sz w:val="21"/>
                <w:lang w:eastAsia="zh-CN"/>
              </w:rPr>
              <w:t xml:space="preserve"> </w:t>
            </w:r>
          </w:p>
          <w:p w14:paraId="2E3B7749">
            <w:pPr>
              <w:autoSpaceDE w:val="0"/>
              <w:autoSpaceDN w:val="0"/>
              <w:spacing w:before="88" w:after="0" w:line="224" w:lineRule="exact"/>
              <w:ind w:left="264" w:right="264"/>
              <w:jc w:val="right"/>
            </w:pPr>
            <w:r>
              <w:rPr>
                <w:rFonts w:ascii="F3" w:hAnsi="F3" w:eastAsia="F3"/>
                <w:color w:val="000000"/>
                <w:sz w:val="20"/>
              </w:rPr>
              <w:t>第</w:t>
            </w:r>
            <w:r>
              <w:rPr>
                <w:rFonts w:ascii="F4" w:hAnsi="F4" w:eastAsia="F4"/>
                <w:color w:val="000000"/>
                <w:sz w:val="20"/>
              </w:rPr>
              <w:t xml:space="preserve"> 807</w:t>
            </w:r>
            <w:r>
              <w:rPr>
                <w:rFonts w:ascii="F3" w:hAnsi="F3" w:eastAsia="F3"/>
                <w:color w:val="000000"/>
                <w:sz w:val="20"/>
              </w:rPr>
              <w:t xml:space="preserve"> 节</w:t>
            </w:r>
            <w:r>
              <w:rPr>
                <w:rFonts w:ascii="F4" w:hAnsi="F4" w:eastAsia="F4"/>
                <w:color w:val="000000"/>
                <w:sz w:val="21"/>
              </w:rPr>
              <w:t xml:space="preserve"> </w:t>
            </w:r>
          </w:p>
          <w:p w14:paraId="04CBA7F4">
            <w:pPr>
              <w:autoSpaceDE w:val="0"/>
              <w:autoSpaceDN w:val="0"/>
              <w:spacing w:before="88" w:after="0" w:line="224" w:lineRule="exact"/>
              <w:ind w:left="264" w:right="264"/>
              <w:jc w:val="right"/>
            </w:pPr>
            <w:r>
              <w:rPr>
                <w:rFonts w:ascii="F3" w:hAnsi="F3" w:eastAsia="F3"/>
                <w:color w:val="000000"/>
                <w:sz w:val="20"/>
              </w:rPr>
              <w:t>第</w:t>
            </w:r>
            <w:r>
              <w:rPr>
                <w:rFonts w:ascii="F4" w:hAnsi="F4" w:eastAsia="F4"/>
                <w:color w:val="000000"/>
                <w:sz w:val="20"/>
              </w:rPr>
              <w:t xml:space="preserve"> 808</w:t>
            </w:r>
            <w:r>
              <w:rPr>
                <w:rFonts w:ascii="F3" w:hAnsi="F3" w:eastAsia="F3"/>
                <w:color w:val="000000"/>
                <w:sz w:val="20"/>
              </w:rPr>
              <w:t xml:space="preserve"> 节</w:t>
            </w:r>
            <w:r>
              <w:rPr>
                <w:rFonts w:ascii="F4" w:hAnsi="F4" w:eastAsia="F4"/>
                <w:color w:val="000000"/>
                <w:sz w:val="21"/>
              </w:rPr>
              <w:t xml:space="preserve"> </w:t>
            </w:r>
          </w:p>
        </w:tc>
        <w:tc>
          <w:tcPr>
            <w:tcW w:w="7482" w:type="dxa"/>
            <w:tcBorders>
              <w:top w:val="single" w:color="000000" w:sz="4" w:space="0"/>
            </w:tcBorders>
            <w:tcMar>
              <w:left w:w="0" w:type="dxa"/>
              <w:right w:w="0" w:type="dxa"/>
            </w:tcMar>
          </w:tcPr>
          <w:p w14:paraId="14D0D0FF">
            <w:pPr>
              <w:autoSpaceDE w:val="0"/>
              <w:autoSpaceDN w:val="0"/>
              <w:spacing w:before="380" w:after="0" w:line="224" w:lineRule="exact"/>
              <w:jc w:val="right"/>
              <w:rPr>
                <w:lang w:eastAsia="zh-CN"/>
              </w:rPr>
            </w:pPr>
            <w:r>
              <w:rPr>
                <w:rFonts w:ascii="F3" w:hAnsi="F3" w:eastAsia="F3"/>
                <w:color w:val="000000"/>
                <w:sz w:val="20"/>
                <w:lang w:eastAsia="zh-CN"/>
              </w:rPr>
              <w:t>收费计算机系统</w:t>
            </w:r>
            <w:r>
              <w:rPr>
                <w:rFonts w:ascii="F4" w:hAnsi="F4" w:eastAsia="F4"/>
                <w:color w:val="000000"/>
                <w:sz w:val="20"/>
                <w:lang w:eastAsia="zh-CN"/>
              </w:rPr>
              <w:t xml:space="preserve"> .............................................................................................................. 207</w:t>
            </w:r>
            <w:r>
              <w:rPr>
                <w:rFonts w:ascii="F4" w:hAnsi="F4" w:eastAsia="F4"/>
                <w:color w:val="000000"/>
                <w:sz w:val="21"/>
                <w:lang w:eastAsia="zh-CN"/>
              </w:rPr>
              <w:t xml:space="preserve"> </w:t>
            </w:r>
          </w:p>
          <w:p w14:paraId="16DFA28B">
            <w:pPr>
              <w:autoSpaceDE w:val="0"/>
              <w:autoSpaceDN w:val="0"/>
              <w:spacing w:before="88" w:after="0" w:line="224" w:lineRule="exact"/>
              <w:jc w:val="right"/>
              <w:rPr>
                <w:lang w:eastAsia="zh-CN"/>
              </w:rPr>
            </w:pPr>
            <w:r>
              <w:rPr>
                <w:rFonts w:ascii="F3" w:hAnsi="F3" w:eastAsia="F3"/>
                <w:color w:val="000000"/>
                <w:sz w:val="20"/>
                <w:lang w:eastAsia="zh-CN"/>
              </w:rPr>
              <w:t>收费车道系统</w:t>
            </w:r>
            <w:r>
              <w:rPr>
                <w:rFonts w:ascii="F4" w:hAnsi="F4" w:eastAsia="F4"/>
                <w:color w:val="000000"/>
                <w:sz w:val="20"/>
                <w:lang w:eastAsia="zh-CN"/>
              </w:rPr>
              <w:t xml:space="preserve"> .................................................................................................................. 217</w:t>
            </w:r>
            <w:r>
              <w:rPr>
                <w:rFonts w:ascii="F4" w:hAnsi="F4" w:eastAsia="F4"/>
                <w:color w:val="000000"/>
                <w:sz w:val="21"/>
                <w:lang w:eastAsia="zh-CN"/>
              </w:rPr>
              <w:t xml:space="preserve"> </w:t>
            </w:r>
          </w:p>
          <w:p w14:paraId="066E8342">
            <w:pPr>
              <w:autoSpaceDE w:val="0"/>
              <w:autoSpaceDN w:val="0"/>
              <w:spacing w:before="88" w:after="0" w:line="224" w:lineRule="exact"/>
              <w:jc w:val="right"/>
              <w:rPr>
                <w:lang w:eastAsia="zh-CN"/>
              </w:rPr>
            </w:pPr>
            <w:r>
              <w:rPr>
                <w:rFonts w:ascii="F3" w:hAnsi="F3" w:eastAsia="F3"/>
                <w:color w:val="000000"/>
                <w:sz w:val="20"/>
                <w:lang w:eastAsia="zh-CN"/>
              </w:rPr>
              <w:t>收费系统软件</w:t>
            </w:r>
            <w:r>
              <w:rPr>
                <w:rFonts w:ascii="F4" w:hAnsi="F4" w:eastAsia="F4"/>
                <w:color w:val="000000"/>
                <w:sz w:val="20"/>
                <w:lang w:eastAsia="zh-CN"/>
              </w:rPr>
              <w:t xml:space="preserve"> .................................................................................................................. 243</w:t>
            </w:r>
            <w:r>
              <w:rPr>
                <w:rFonts w:ascii="F4" w:hAnsi="F4" w:eastAsia="F4"/>
                <w:color w:val="000000"/>
                <w:sz w:val="21"/>
                <w:lang w:eastAsia="zh-CN"/>
              </w:rPr>
              <w:t xml:space="preserve"> </w:t>
            </w:r>
          </w:p>
          <w:p w14:paraId="5C38E506">
            <w:pPr>
              <w:autoSpaceDE w:val="0"/>
              <w:autoSpaceDN w:val="0"/>
              <w:spacing w:before="88" w:after="0" w:line="224" w:lineRule="exact"/>
              <w:jc w:val="right"/>
              <w:rPr>
                <w:lang w:eastAsia="zh-CN"/>
              </w:rPr>
            </w:pPr>
            <w:r>
              <w:rPr>
                <w:rFonts w:ascii="F3" w:hAnsi="F3" w:eastAsia="F3"/>
                <w:color w:val="000000"/>
                <w:sz w:val="20"/>
                <w:lang w:eastAsia="zh-CN"/>
              </w:rPr>
              <w:t>收费视音频监控系统</w:t>
            </w:r>
            <w:r>
              <w:rPr>
                <w:rFonts w:ascii="F4" w:hAnsi="F4" w:eastAsia="F4"/>
                <w:color w:val="000000"/>
                <w:sz w:val="20"/>
                <w:lang w:eastAsia="zh-CN"/>
              </w:rPr>
              <w:t xml:space="preserve"> ...................................................................................................... 245</w:t>
            </w:r>
            <w:r>
              <w:rPr>
                <w:rFonts w:ascii="F4" w:hAnsi="F4" w:eastAsia="F4"/>
                <w:color w:val="000000"/>
                <w:sz w:val="21"/>
                <w:lang w:eastAsia="zh-CN"/>
              </w:rPr>
              <w:t xml:space="preserve"> </w:t>
            </w:r>
          </w:p>
          <w:p w14:paraId="4F36D275">
            <w:pPr>
              <w:autoSpaceDE w:val="0"/>
              <w:autoSpaceDN w:val="0"/>
              <w:spacing w:before="88" w:after="0" w:line="224" w:lineRule="exact"/>
              <w:jc w:val="right"/>
              <w:rPr>
                <w:lang w:eastAsia="zh-CN"/>
              </w:rPr>
            </w:pPr>
            <w:r>
              <w:rPr>
                <w:rFonts w:ascii="F3" w:hAnsi="F3" w:eastAsia="F3"/>
                <w:color w:val="000000"/>
                <w:sz w:val="20"/>
                <w:lang w:eastAsia="zh-CN"/>
              </w:rPr>
              <w:t>虚拟省界收费站系统</w:t>
            </w:r>
            <w:r>
              <w:rPr>
                <w:rFonts w:ascii="F4" w:hAnsi="F4" w:eastAsia="F4"/>
                <w:color w:val="000000"/>
                <w:sz w:val="20"/>
                <w:lang w:eastAsia="zh-CN"/>
              </w:rPr>
              <w:t xml:space="preserve"> ...................................................................................................... 249</w:t>
            </w:r>
            <w:r>
              <w:rPr>
                <w:rFonts w:ascii="F4" w:hAnsi="F4" w:eastAsia="F4"/>
                <w:color w:val="000000"/>
                <w:sz w:val="21"/>
                <w:lang w:eastAsia="zh-CN"/>
              </w:rPr>
              <w:t xml:space="preserve"> </w:t>
            </w:r>
          </w:p>
          <w:p w14:paraId="1C16BCCA">
            <w:pPr>
              <w:autoSpaceDE w:val="0"/>
              <w:autoSpaceDN w:val="0"/>
              <w:spacing w:before="88" w:after="0" w:line="224" w:lineRule="exact"/>
              <w:jc w:val="right"/>
              <w:rPr>
                <w:lang w:eastAsia="zh-CN"/>
              </w:rPr>
            </w:pPr>
            <w:r>
              <w:rPr>
                <w:rFonts w:ascii="F3" w:hAnsi="F3" w:eastAsia="F3"/>
                <w:color w:val="000000"/>
                <w:sz w:val="20"/>
                <w:lang w:eastAsia="zh-CN"/>
              </w:rPr>
              <w:t>入口超限检测系统</w:t>
            </w:r>
            <w:r>
              <w:rPr>
                <w:rFonts w:ascii="F4" w:hAnsi="F4" w:eastAsia="F4"/>
                <w:color w:val="000000"/>
                <w:sz w:val="20"/>
                <w:lang w:eastAsia="zh-CN"/>
              </w:rPr>
              <w:t xml:space="preserve"> .......................................................................................................... 249</w:t>
            </w:r>
            <w:r>
              <w:rPr>
                <w:rFonts w:ascii="F4" w:hAnsi="F4" w:eastAsia="F4"/>
                <w:color w:val="000000"/>
                <w:sz w:val="21"/>
                <w:lang w:eastAsia="zh-CN"/>
              </w:rPr>
              <w:t xml:space="preserve"> </w:t>
            </w:r>
          </w:p>
          <w:p w14:paraId="022DBAE4">
            <w:pPr>
              <w:autoSpaceDE w:val="0"/>
              <w:autoSpaceDN w:val="0"/>
              <w:spacing w:before="88" w:after="0" w:line="224" w:lineRule="exact"/>
              <w:jc w:val="right"/>
              <w:rPr>
                <w:lang w:eastAsia="zh-CN"/>
              </w:rPr>
            </w:pPr>
            <w:r>
              <w:rPr>
                <w:rFonts w:ascii="F3" w:hAnsi="F3" w:eastAsia="F3"/>
                <w:color w:val="000000"/>
                <w:sz w:val="20"/>
                <w:lang w:eastAsia="zh-CN"/>
              </w:rPr>
              <w:t>收费附属设施</w:t>
            </w:r>
            <w:r>
              <w:rPr>
                <w:rFonts w:ascii="F4" w:hAnsi="F4" w:eastAsia="F4"/>
                <w:color w:val="000000"/>
                <w:sz w:val="20"/>
                <w:lang w:eastAsia="zh-CN"/>
              </w:rPr>
              <w:t xml:space="preserve"> .................................................................................................................. 251</w:t>
            </w:r>
            <w:r>
              <w:rPr>
                <w:rFonts w:ascii="F4" w:hAnsi="F4" w:eastAsia="F4"/>
                <w:color w:val="000000"/>
                <w:sz w:val="21"/>
                <w:lang w:eastAsia="zh-CN"/>
              </w:rPr>
              <w:t xml:space="preserve"> </w:t>
            </w:r>
          </w:p>
          <w:p w14:paraId="6CD0BB5C">
            <w:pPr>
              <w:autoSpaceDE w:val="0"/>
              <w:autoSpaceDN w:val="0"/>
              <w:spacing w:before="88" w:after="0" w:line="224" w:lineRule="exact"/>
              <w:jc w:val="right"/>
              <w:rPr>
                <w:lang w:eastAsia="zh-CN"/>
              </w:rPr>
            </w:pPr>
            <w:r>
              <w:rPr>
                <w:rFonts w:ascii="F3" w:hAnsi="F3" w:eastAsia="F3"/>
                <w:color w:val="000000"/>
                <w:sz w:val="20"/>
                <w:lang w:eastAsia="zh-CN"/>
              </w:rPr>
              <w:t>收费土建</w:t>
            </w:r>
            <w:r>
              <w:rPr>
                <w:rFonts w:ascii="F4" w:hAnsi="F4" w:eastAsia="F4"/>
                <w:color w:val="000000"/>
                <w:sz w:val="20"/>
                <w:lang w:eastAsia="zh-CN"/>
              </w:rPr>
              <w:t xml:space="preserve"> .......................................................................................................................... 258</w:t>
            </w:r>
            <w:r>
              <w:rPr>
                <w:rFonts w:ascii="F4" w:hAnsi="F4" w:eastAsia="F4"/>
                <w:color w:val="000000"/>
                <w:sz w:val="21"/>
                <w:lang w:eastAsia="zh-CN"/>
              </w:rPr>
              <w:t xml:space="preserve"> </w:t>
            </w:r>
          </w:p>
          <w:p w14:paraId="4B584E14">
            <w:pPr>
              <w:autoSpaceDE w:val="0"/>
              <w:autoSpaceDN w:val="0"/>
              <w:spacing w:before="88" w:after="0" w:line="224" w:lineRule="exact"/>
              <w:jc w:val="right"/>
              <w:rPr>
                <w:lang w:eastAsia="zh-CN"/>
              </w:rPr>
            </w:pPr>
            <w:r>
              <w:rPr>
                <w:rFonts w:ascii="F3" w:hAnsi="F3" w:eastAsia="F3"/>
                <w:color w:val="000000"/>
                <w:sz w:val="20"/>
                <w:lang w:eastAsia="zh-CN"/>
              </w:rPr>
              <w:t>计量与支付</w:t>
            </w:r>
            <w:r>
              <w:rPr>
                <w:rFonts w:ascii="F4" w:hAnsi="F4" w:eastAsia="F4"/>
                <w:color w:val="000000"/>
                <w:sz w:val="20"/>
                <w:lang w:eastAsia="zh-CN"/>
              </w:rPr>
              <w:t xml:space="preserve"> ...................................................................................................................... 261</w:t>
            </w:r>
            <w:r>
              <w:rPr>
                <w:rFonts w:ascii="F4" w:hAnsi="F4" w:eastAsia="F4"/>
                <w:color w:val="000000"/>
                <w:sz w:val="21"/>
                <w:lang w:eastAsia="zh-CN"/>
              </w:rPr>
              <w:t xml:space="preserve"> </w:t>
            </w:r>
          </w:p>
          <w:p w14:paraId="7CBE24F6">
            <w:pPr>
              <w:autoSpaceDE w:val="0"/>
              <w:autoSpaceDN w:val="0"/>
              <w:spacing w:before="364" w:after="0" w:line="224" w:lineRule="exact"/>
              <w:jc w:val="right"/>
              <w:rPr>
                <w:lang w:eastAsia="zh-CN"/>
              </w:rPr>
            </w:pPr>
            <w:r>
              <w:rPr>
                <w:rFonts w:ascii="F3" w:hAnsi="F3" w:eastAsia="F3"/>
                <w:color w:val="000000"/>
                <w:sz w:val="20"/>
                <w:lang w:eastAsia="zh-CN"/>
              </w:rPr>
              <w:t>通风工程</w:t>
            </w:r>
            <w:r>
              <w:rPr>
                <w:rFonts w:ascii="F6" w:hAnsi="F6" w:eastAsia="F6"/>
                <w:b/>
                <w:color w:val="000000"/>
                <w:sz w:val="20"/>
                <w:lang w:eastAsia="zh-CN"/>
              </w:rPr>
              <w:t xml:space="preserve"> .................................................................................................................... 262</w:t>
            </w:r>
            <w:r>
              <w:rPr>
                <w:rFonts w:ascii="F4" w:hAnsi="F4" w:eastAsia="F4"/>
                <w:color w:val="000000"/>
                <w:sz w:val="21"/>
                <w:lang w:eastAsia="zh-CN"/>
              </w:rPr>
              <w:t xml:space="preserve"> </w:t>
            </w:r>
          </w:p>
          <w:p w14:paraId="2AF28164">
            <w:pPr>
              <w:autoSpaceDE w:val="0"/>
              <w:autoSpaceDN w:val="0"/>
              <w:spacing w:before="220" w:after="0" w:line="224" w:lineRule="exact"/>
              <w:jc w:val="right"/>
              <w:rPr>
                <w:lang w:eastAsia="zh-CN"/>
              </w:rPr>
            </w:pPr>
            <w:r>
              <w:rPr>
                <w:rFonts w:ascii="F3" w:hAnsi="F3" w:eastAsia="F3"/>
                <w:color w:val="000000"/>
                <w:sz w:val="20"/>
                <w:lang w:eastAsia="zh-CN"/>
              </w:rPr>
              <w:t>概述</w:t>
            </w:r>
            <w:r>
              <w:rPr>
                <w:rFonts w:ascii="F4" w:hAnsi="F4" w:eastAsia="F4"/>
                <w:color w:val="000000"/>
                <w:sz w:val="20"/>
                <w:lang w:eastAsia="zh-CN"/>
              </w:rPr>
              <w:t xml:space="preserve"> ................................................................................................................................. 263</w:t>
            </w:r>
            <w:r>
              <w:rPr>
                <w:rFonts w:ascii="F4" w:hAnsi="F4" w:eastAsia="F4"/>
                <w:color w:val="000000"/>
                <w:sz w:val="21"/>
                <w:lang w:eastAsia="zh-CN"/>
              </w:rPr>
              <w:t xml:space="preserve"> </w:t>
            </w:r>
          </w:p>
          <w:p w14:paraId="388D0018">
            <w:pPr>
              <w:autoSpaceDE w:val="0"/>
              <w:autoSpaceDN w:val="0"/>
              <w:spacing w:before="88" w:after="0" w:line="224" w:lineRule="exact"/>
              <w:jc w:val="right"/>
              <w:rPr>
                <w:lang w:eastAsia="zh-CN"/>
              </w:rPr>
            </w:pPr>
            <w:r>
              <w:rPr>
                <w:rFonts w:ascii="F3" w:hAnsi="F3" w:eastAsia="F3"/>
                <w:color w:val="000000"/>
                <w:sz w:val="20"/>
                <w:lang w:eastAsia="zh-CN"/>
              </w:rPr>
              <w:t>风机</w:t>
            </w:r>
            <w:r>
              <w:rPr>
                <w:rFonts w:ascii="F4" w:hAnsi="F4" w:eastAsia="F4"/>
                <w:color w:val="000000"/>
                <w:sz w:val="20"/>
                <w:lang w:eastAsia="zh-CN"/>
              </w:rPr>
              <w:t xml:space="preserve"> ................................................................................................................................. 264</w:t>
            </w:r>
            <w:r>
              <w:rPr>
                <w:rFonts w:ascii="F4" w:hAnsi="F4" w:eastAsia="F4"/>
                <w:color w:val="000000"/>
                <w:sz w:val="21"/>
                <w:lang w:eastAsia="zh-CN"/>
              </w:rPr>
              <w:t xml:space="preserve"> </w:t>
            </w:r>
          </w:p>
          <w:p w14:paraId="21BDC5B9">
            <w:pPr>
              <w:autoSpaceDE w:val="0"/>
              <w:autoSpaceDN w:val="0"/>
              <w:spacing w:before="88" w:after="0" w:line="224" w:lineRule="exact"/>
              <w:jc w:val="right"/>
              <w:rPr>
                <w:lang w:eastAsia="zh-CN"/>
              </w:rPr>
            </w:pPr>
            <w:r>
              <w:rPr>
                <w:rFonts w:ascii="F3" w:hAnsi="F3" w:eastAsia="F3"/>
                <w:color w:val="000000"/>
                <w:sz w:val="20"/>
                <w:lang w:eastAsia="zh-CN"/>
              </w:rPr>
              <w:t>通风工程安装</w:t>
            </w:r>
            <w:r>
              <w:rPr>
                <w:rFonts w:ascii="F4" w:hAnsi="F4" w:eastAsia="F4"/>
                <w:color w:val="000000"/>
                <w:sz w:val="20"/>
                <w:lang w:eastAsia="zh-CN"/>
              </w:rPr>
              <w:t xml:space="preserve"> .................................................................................................................. 266</w:t>
            </w:r>
            <w:r>
              <w:rPr>
                <w:rFonts w:ascii="F4" w:hAnsi="F4" w:eastAsia="F4"/>
                <w:color w:val="000000"/>
                <w:sz w:val="21"/>
                <w:lang w:eastAsia="zh-CN"/>
              </w:rPr>
              <w:t xml:space="preserve"> </w:t>
            </w:r>
          </w:p>
          <w:p w14:paraId="3C6E9D5A">
            <w:pPr>
              <w:autoSpaceDE w:val="0"/>
              <w:autoSpaceDN w:val="0"/>
              <w:spacing w:before="88" w:after="0" w:line="224" w:lineRule="exact"/>
              <w:jc w:val="right"/>
              <w:rPr>
                <w:lang w:eastAsia="zh-CN"/>
              </w:rPr>
            </w:pPr>
            <w:r>
              <w:rPr>
                <w:rFonts w:ascii="F3" w:hAnsi="F3" w:eastAsia="F3"/>
                <w:color w:val="000000"/>
                <w:sz w:val="20"/>
                <w:lang w:eastAsia="zh-CN"/>
              </w:rPr>
              <w:t>试验</w:t>
            </w:r>
            <w:r>
              <w:rPr>
                <w:rFonts w:ascii="F4" w:hAnsi="F4" w:eastAsia="F4"/>
                <w:color w:val="000000"/>
                <w:sz w:val="20"/>
                <w:lang w:eastAsia="zh-CN"/>
              </w:rPr>
              <w:t xml:space="preserve"> ................................................................................................................................. 269</w:t>
            </w:r>
            <w:r>
              <w:rPr>
                <w:rFonts w:ascii="F4" w:hAnsi="F4" w:eastAsia="F4"/>
                <w:color w:val="000000"/>
                <w:sz w:val="21"/>
                <w:lang w:eastAsia="zh-CN"/>
              </w:rPr>
              <w:t xml:space="preserve"> </w:t>
            </w:r>
          </w:p>
          <w:p w14:paraId="4763EC77">
            <w:pPr>
              <w:autoSpaceDE w:val="0"/>
              <w:autoSpaceDN w:val="0"/>
              <w:spacing w:before="88" w:after="0" w:line="224" w:lineRule="exact"/>
              <w:jc w:val="right"/>
              <w:rPr>
                <w:lang w:eastAsia="zh-CN"/>
              </w:rPr>
            </w:pPr>
            <w:r>
              <w:rPr>
                <w:rFonts w:ascii="F3" w:hAnsi="F3" w:eastAsia="F3"/>
                <w:color w:val="000000"/>
                <w:sz w:val="20"/>
                <w:lang w:eastAsia="zh-CN"/>
              </w:rPr>
              <w:t>计量与支付</w:t>
            </w:r>
            <w:r>
              <w:rPr>
                <w:rFonts w:ascii="F4" w:hAnsi="F4" w:eastAsia="F4"/>
                <w:color w:val="000000"/>
                <w:sz w:val="20"/>
                <w:lang w:eastAsia="zh-CN"/>
              </w:rPr>
              <w:t xml:space="preserve"> ...................................................................................................................... 271</w:t>
            </w:r>
            <w:r>
              <w:rPr>
                <w:rFonts w:ascii="F4" w:hAnsi="F4" w:eastAsia="F4"/>
                <w:color w:val="000000"/>
                <w:sz w:val="21"/>
                <w:lang w:eastAsia="zh-CN"/>
              </w:rPr>
              <w:t xml:space="preserve"> </w:t>
            </w:r>
          </w:p>
          <w:p w14:paraId="2D4C8A29">
            <w:pPr>
              <w:autoSpaceDE w:val="0"/>
              <w:autoSpaceDN w:val="0"/>
              <w:spacing w:before="364" w:after="0" w:line="224" w:lineRule="exact"/>
              <w:jc w:val="right"/>
              <w:rPr>
                <w:lang w:eastAsia="zh-CN"/>
              </w:rPr>
            </w:pPr>
            <w:r>
              <w:rPr>
                <w:rFonts w:ascii="F3" w:hAnsi="F3" w:eastAsia="F3"/>
                <w:color w:val="000000"/>
                <w:sz w:val="20"/>
                <w:lang w:eastAsia="zh-CN"/>
              </w:rPr>
              <w:t>照明工程</w:t>
            </w:r>
            <w:r>
              <w:rPr>
                <w:rFonts w:ascii="F6" w:hAnsi="F6" w:eastAsia="F6"/>
                <w:b/>
                <w:color w:val="000000"/>
                <w:sz w:val="20"/>
                <w:lang w:eastAsia="zh-CN"/>
              </w:rPr>
              <w:t xml:space="preserve"> .................................................................................................................... 272</w:t>
            </w:r>
            <w:r>
              <w:rPr>
                <w:rFonts w:ascii="F4" w:hAnsi="F4" w:eastAsia="F4"/>
                <w:color w:val="000000"/>
                <w:sz w:val="21"/>
                <w:lang w:eastAsia="zh-CN"/>
              </w:rPr>
              <w:t xml:space="preserve"> </w:t>
            </w:r>
          </w:p>
          <w:p w14:paraId="17968B52">
            <w:pPr>
              <w:autoSpaceDE w:val="0"/>
              <w:autoSpaceDN w:val="0"/>
              <w:spacing w:before="220" w:after="0" w:line="224" w:lineRule="exact"/>
              <w:jc w:val="right"/>
              <w:rPr>
                <w:lang w:eastAsia="zh-CN"/>
              </w:rPr>
            </w:pPr>
            <w:r>
              <w:rPr>
                <w:rFonts w:ascii="F3" w:hAnsi="F3" w:eastAsia="F3"/>
                <w:color w:val="000000"/>
                <w:sz w:val="20"/>
                <w:lang w:eastAsia="zh-CN"/>
              </w:rPr>
              <w:t>概述</w:t>
            </w:r>
            <w:r>
              <w:rPr>
                <w:rFonts w:ascii="F4" w:hAnsi="F4" w:eastAsia="F4"/>
                <w:color w:val="000000"/>
                <w:sz w:val="20"/>
                <w:lang w:eastAsia="zh-CN"/>
              </w:rPr>
              <w:t xml:space="preserve"> ................................................................................................................................. 273</w:t>
            </w:r>
            <w:r>
              <w:rPr>
                <w:rFonts w:ascii="F4" w:hAnsi="F4" w:eastAsia="F4"/>
                <w:color w:val="000000"/>
                <w:sz w:val="21"/>
                <w:lang w:eastAsia="zh-CN"/>
              </w:rPr>
              <w:t xml:space="preserve"> </w:t>
            </w:r>
          </w:p>
          <w:p w14:paraId="6CF9AA57">
            <w:pPr>
              <w:autoSpaceDE w:val="0"/>
              <w:autoSpaceDN w:val="0"/>
              <w:spacing w:before="88" w:after="0" w:line="224" w:lineRule="exact"/>
              <w:jc w:val="right"/>
              <w:rPr>
                <w:lang w:eastAsia="zh-CN"/>
              </w:rPr>
            </w:pPr>
            <w:r>
              <w:rPr>
                <w:rFonts w:ascii="F3" w:hAnsi="F3" w:eastAsia="F3"/>
                <w:color w:val="000000"/>
                <w:sz w:val="20"/>
                <w:lang w:eastAsia="zh-CN"/>
              </w:rPr>
              <w:t>隧道照明</w:t>
            </w:r>
            <w:r>
              <w:rPr>
                <w:rFonts w:ascii="F4" w:hAnsi="F4" w:eastAsia="F4"/>
                <w:color w:val="000000"/>
                <w:sz w:val="20"/>
                <w:lang w:eastAsia="zh-CN"/>
              </w:rPr>
              <w:t xml:space="preserve"> .......................................................................................................................... 274</w:t>
            </w:r>
            <w:r>
              <w:rPr>
                <w:rFonts w:ascii="F4" w:hAnsi="F4" w:eastAsia="F4"/>
                <w:color w:val="000000"/>
                <w:sz w:val="21"/>
                <w:lang w:eastAsia="zh-CN"/>
              </w:rPr>
              <w:t xml:space="preserve"> </w:t>
            </w:r>
          </w:p>
          <w:p w14:paraId="1A21B2FF">
            <w:pPr>
              <w:autoSpaceDE w:val="0"/>
              <w:autoSpaceDN w:val="0"/>
              <w:spacing w:before="88" w:after="0" w:line="224" w:lineRule="exact"/>
              <w:jc w:val="right"/>
              <w:rPr>
                <w:lang w:eastAsia="zh-CN"/>
              </w:rPr>
            </w:pPr>
            <w:r>
              <w:rPr>
                <w:rFonts w:ascii="F3" w:hAnsi="F3" w:eastAsia="F3"/>
                <w:color w:val="000000"/>
                <w:sz w:val="20"/>
                <w:lang w:eastAsia="zh-CN"/>
              </w:rPr>
              <w:t>路段照明</w:t>
            </w:r>
            <w:r>
              <w:rPr>
                <w:rFonts w:ascii="F4" w:hAnsi="F4" w:eastAsia="F4"/>
                <w:color w:val="000000"/>
                <w:sz w:val="20"/>
                <w:lang w:eastAsia="zh-CN"/>
              </w:rPr>
              <w:t xml:space="preserve"> .......................................................................................................................... 282</w:t>
            </w:r>
            <w:r>
              <w:rPr>
                <w:rFonts w:ascii="F4" w:hAnsi="F4" w:eastAsia="F4"/>
                <w:color w:val="000000"/>
                <w:sz w:val="21"/>
                <w:lang w:eastAsia="zh-CN"/>
              </w:rPr>
              <w:t xml:space="preserve"> </w:t>
            </w:r>
          </w:p>
          <w:p w14:paraId="0068B4F6">
            <w:pPr>
              <w:autoSpaceDE w:val="0"/>
              <w:autoSpaceDN w:val="0"/>
              <w:spacing w:before="88" w:after="0" w:line="224" w:lineRule="exact"/>
              <w:jc w:val="right"/>
              <w:rPr>
                <w:lang w:eastAsia="zh-CN"/>
              </w:rPr>
            </w:pPr>
            <w:r>
              <w:rPr>
                <w:rFonts w:ascii="F3" w:hAnsi="F3" w:eastAsia="F3"/>
                <w:color w:val="000000"/>
                <w:sz w:val="20"/>
                <w:lang w:eastAsia="zh-CN"/>
              </w:rPr>
              <w:t>照明工程安装</w:t>
            </w:r>
            <w:r>
              <w:rPr>
                <w:rFonts w:ascii="F4" w:hAnsi="F4" w:eastAsia="F4"/>
                <w:color w:val="000000"/>
                <w:sz w:val="20"/>
                <w:lang w:eastAsia="zh-CN"/>
              </w:rPr>
              <w:t xml:space="preserve"> .................................................................................................................. 283</w:t>
            </w:r>
            <w:r>
              <w:rPr>
                <w:rFonts w:ascii="F4" w:hAnsi="F4" w:eastAsia="F4"/>
                <w:color w:val="000000"/>
                <w:sz w:val="21"/>
                <w:lang w:eastAsia="zh-CN"/>
              </w:rPr>
              <w:t xml:space="preserve"> </w:t>
            </w:r>
          </w:p>
          <w:p w14:paraId="26C44F20">
            <w:pPr>
              <w:autoSpaceDE w:val="0"/>
              <w:autoSpaceDN w:val="0"/>
              <w:spacing w:before="88" w:after="0" w:line="224" w:lineRule="exact"/>
              <w:jc w:val="right"/>
              <w:rPr>
                <w:lang w:eastAsia="zh-CN"/>
              </w:rPr>
            </w:pPr>
            <w:r>
              <w:rPr>
                <w:rFonts w:ascii="F3" w:hAnsi="F3" w:eastAsia="F3"/>
                <w:color w:val="000000"/>
                <w:sz w:val="20"/>
                <w:lang w:eastAsia="zh-CN"/>
              </w:rPr>
              <w:t>试验</w:t>
            </w:r>
            <w:r>
              <w:rPr>
                <w:rFonts w:ascii="F4" w:hAnsi="F4" w:eastAsia="F4"/>
                <w:color w:val="000000"/>
                <w:sz w:val="20"/>
                <w:lang w:eastAsia="zh-CN"/>
              </w:rPr>
              <w:t xml:space="preserve"> ................................................................................................................................. 283</w:t>
            </w:r>
            <w:r>
              <w:rPr>
                <w:rFonts w:ascii="F4" w:hAnsi="F4" w:eastAsia="F4"/>
                <w:color w:val="000000"/>
                <w:sz w:val="21"/>
                <w:lang w:eastAsia="zh-CN"/>
              </w:rPr>
              <w:t xml:space="preserve"> </w:t>
            </w:r>
          </w:p>
          <w:p w14:paraId="2AE6564B">
            <w:pPr>
              <w:autoSpaceDE w:val="0"/>
              <w:autoSpaceDN w:val="0"/>
              <w:spacing w:before="88" w:after="0" w:line="224" w:lineRule="exact"/>
              <w:jc w:val="right"/>
              <w:rPr>
                <w:lang w:eastAsia="zh-CN"/>
              </w:rPr>
            </w:pPr>
            <w:r>
              <w:rPr>
                <w:rFonts w:ascii="F3" w:hAnsi="F3" w:eastAsia="F3"/>
                <w:color w:val="000000"/>
                <w:sz w:val="20"/>
                <w:lang w:eastAsia="zh-CN"/>
              </w:rPr>
              <w:t>计量与支付</w:t>
            </w:r>
            <w:r>
              <w:rPr>
                <w:rFonts w:ascii="F4" w:hAnsi="F4" w:eastAsia="F4"/>
                <w:color w:val="000000"/>
                <w:sz w:val="20"/>
                <w:lang w:eastAsia="zh-CN"/>
              </w:rPr>
              <w:t xml:space="preserve"> ...................................................................................................................... 285</w:t>
            </w:r>
            <w:r>
              <w:rPr>
                <w:rFonts w:ascii="F4" w:hAnsi="F4" w:eastAsia="F4"/>
                <w:color w:val="000000"/>
                <w:sz w:val="21"/>
                <w:lang w:eastAsia="zh-CN"/>
              </w:rPr>
              <w:t xml:space="preserve"> </w:t>
            </w:r>
          </w:p>
          <w:p w14:paraId="5691061B">
            <w:pPr>
              <w:autoSpaceDE w:val="0"/>
              <w:autoSpaceDN w:val="0"/>
              <w:spacing w:before="364" w:after="0" w:line="224" w:lineRule="exact"/>
              <w:jc w:val="right"/>
              <w:rPr>
                <w:lang w:eastAsia="zh-CN"/>
              </w:rPr>
            </w:pPr>
            <w:r>
              <w:rPr>
                <w:rFonts w:ascii="F3" w:hAnsi="F3" w:eastAsia="F3"/>
                <w:color w:val="000000"/>
                <w:sz w:val="20"/>
                <w:lang w:eastAsia="zh-CN"/>
              </w:rPr>
              <w:t>消防工程</w:t>
            </w:r>
            <w:r>
              <w:rPr>
                <w:rFonts w:ascii="F6" w:hAnsi="F6" w:eastAsia="F6"/>
                <w:b/>
                <w:color w:val="000000"/>
                <w:sz w:val="20"/>
                <w:lang w:eastAsia="zh-CN"/>
              </w:rPr>
              <w:t xml:space="preserve"> .................................................................................................................... 287</w:t>
            </w:r>
            <w:r>
              <w:rPr>
                <w:rFonts w:ascii="F4" w:hAnsi="F4" w:eastAsia="F4"/>
                <w:color w:val="000000"/>
                <w:sz w:val="21"/>
                <w:lang w:eastAsia="zh-CN"/>
              </w:rPr>
              <w:t xml:space="preserve"> </w:t>
            </w:r>
          </w:p>
          <w:p w14:paraId="29330855">
            <w:pPr>
              <w:autoSpaceDE w:val="0"/>
              <w:autoSpaceDN w:val="0"/>
              <w:spacing w:before="220" w:after="0" w:line="224" w:lineRule="exact"/>
              <w:jc w:val="right"/>
              <w:rPr>
                <w:lang w:eastAsia="zh-CN"/>
              </w:rPr>
            </w:pPr>
            <w:r>
              <w:rPr>
                <w:rFonts w:ascii="F3" w:hAnsi="F3" w:eastAsia="F3"/>
                <w:color w:val="000000"/>
                <w:sz w:val="20"/>
                <w:lang w:eastAsia="zh-CN"/>
              </w:rPr>
              <w:t>概述</w:t>
            </w:r>
            <w:r>
              <w:rPr>
                <w:rFonts w:ascii="F4" w:hAnsi="F4" w:eastAsia="F4"/>
                <w:color w:val="000000"/>
                <w:sz w:val="20"/>
                <w:lang w:eastAsia="zh-CN"/>
              </w:rPr>
              <w:t xml:space="preserve"> ................................................................................................................................. 288</w:t>
            </w:r>
            <w:r>
              <w:rPr>
                <w:rFonts w:ascii="F4" w:hAnsi="F4" w:eastAsia="F4"/>
                <w:color w:val="000000"/>
                <w:sz w:val="21"/>
                <w:lang w:eastAsia="zh-CN"/>
              </w:rPr>
              <w:t xml:space="preserve"> </w:t>
            </w:r>
          </w:p>
          <w:p w14:paraId="70FD1583">
            <w:pPr>
              <w:autoSpaceDE w:val="0"/>
              <w:autoSpaceDN w:val="0"/>
              <w:spacing w:before="88" w:after="0" w:line="224" w:lineRule="exact"/>
              <w:jc w:val="right"/>
              <w:rPr>
                <w:lang w:eastAsia="zh-CN"/>
              </w:rPr>
            </w:pPr>
            <w:r>
              <w:rPr>
                <w:rFonts w:ascii="F3" w:hAnsi="F3" w:eastAsia="F3"/>
                <w:color w:val="000000"/>
                <w:sz w:val="20"/>
                <w:lang w:eastAsia="zh-CN"/>
              </w:rPr>
              <w:t>隧道消防</w:t>
            </w:r>
            <w:r>
              <w:rPr>
                <w:rFonts w:ascii="F4" w:hAnsi="F4" w:eastAsia="F4"/>
                <w:color w:val="000000"/>
                <w:sz w:val="20"/>
                <w:lang w:eastAsia="zh-CN"/>
              </w:rPr>
              <w:t xml:space="preserve"> .......................................................................................................................... 289</w:t>
            </w:r>
            <w:r>
              <w:rPr>
                <w:rFonts w:ascii="F4" w:hAnsi="F4" w:eastAsia="F4"/>
                <w:color w:val="000000"/>
                <w:sz w:val="21"/>
                <w:lang w:eastAsia="zh-CN"/>
              </w:rPr>
              <w:t xml:space="preserve"> </w:t>
            </w:r>
          </w:p>
          <w:p w14:paraId="75F9BF71">
            <w:pPr>
              <w:autoSpaceDE w:val="0"/>
              <w:autoSpaceDN w:val="0"/>
              <w:spacing w:before="88" w:after="0" w:line="224" w:lineRule="exact"/>
              <w:jc w:val="right"/>
              <w:rPr>
                <w:lang w:eastAsia="zh-CN"/>
              </w:rPr>
            </w:pPr>
            <w:r>
              <w:rPr>
                <w:rFonts w:ascii="F3" w:hAnsi="F3" w:eastAsia="F3"/>
                <w:color w:val="000000"/>
                <w:sz w:val="20"/>
                <w:lang w:eastAsia="zh-CN"/>
              </w:rPr>
              <w:t>消防工程安装</w:t>
            </w:r>
            <w:r>
              <w:rPr>
                <w:rFonts w:ascii="F4" w:hAnsi="F4" w:eastAsia="F4"/>
                <w:color w:val="000000"/>
                <w:sz w:val="20"/>
                <w:lang w:eastAsia="zh-CN"/>
              </w:rPr>
              <w:t xml:space="preserve"> .................................................................................................................. 297</w:t>
            </w:r>
            <w:r>
              <w:rPr>
                <w:rFonts w:ascii="F4" w:hAnsi="F4" w:eastAsia="F4"/>
                <w:color w:val="000000"/>
                <w:sz w:val="21"/>
                <w:lang w:eastAsia="zh-CN"/>
              </w:rPr>
              <w:t xml:space="preserve"> </w:t>
            </w:r>
          </w:p>
          <w:p w14:paraId="1DA582AA">
            <w:pPr>
              <w:autoSpaceDE w:val="0"/>
              <w:autoSpaceDN w:val="0"/>
              <w:spacing w:before="88" w:after="0" w:line="224" w:lineRule="exact"/>
              <w:jc w:val="right"/>
              <w:rPr>
                <w:lang w:eastAsia="zh-CN"/>
              </w:rPr>
            </w:pPr>
            <w:r>
              <w:rPr>
                <w:rFonts w:ascii="F3" w:hAnsi="F3" w:eastAsia="F3"/>
                <w:color w:val="000000"/>
                <w:sz w:val="20"/>
                <w:lang w:eastAsia="zh-CN"/>
              </w:rPr>
              <w:t>试验</w:t>
            </w:r>
            <w:r>
              <w:rPr>
                <w:rFonts w:ascii="F4" w:hAnsi="F4" w:eastAsia="F4"/>
                <w:color w:val="000000"/>
                <w:sz w:val="20"/>
                <w:lang w:eastAsia="zh-CN"/>
              </w:rPr>
              <w:t xml:space="preserve"> ................................................................................................................................. 300</w:t>
            </w:r>
            <w:r>
              <w:rPr>
                <w:rFonts w:ascii="F4" w:hAnsi="F4" w:eastAsia="F4"/>
                <w:color w:val="000000"/>
                <w:sz w:val="21"/>
                <w:lang w:eastAsia="zh-CN"/>
              </w:rPr>
              <w:t xml:space="preserve"> </w:t>
            </w:r>
          </w:p>
          <w:p w14:paraId="3F83EBBD">
            <w:pPr>
              <w:autoSpaceDE w:val="0"/>
              <w:autoSpaceDN w:val="0"/>
              <w:spacing w:before="88" w:after="0" w:line="224" w:lineRule="exact"/>
              <w:jc w:val="right"/>
              <w:rPr>
                <w:lang w:eastAsia="zh-CN"/>
              </w:rPr>
            </w:pPr>
            <w:r>
              <w:rPr>
                <w:rFonts w:ascii="F3" w:hAnsi="F3" w:eastAsia="F3"/>
                <w:color w:val="000000"/>
                <w:sz w:val="20"/>
                <w:lang w:eastAsia="zh-CN"/>
              </w:rPr>
              <w:t>计量与支付</w:t>
            </w:r>
            <w:r>
              <w:rPr>
                <w:rFonts w:ascii="F4" w:hAnsi="F4" w:eastAsia="F4"/>
                <w:color w:val="000000"/>
                <w:sz w:val="20"/>
                <w:lang w:eastAsia="zh-CN"/>
              </w:rPr>
              <w:t xml:space="preserve"> ...................................................................................................................... 302</w:t>
            </w:r>
            <w:r>
              <w:rPr>
                <w:rFonts w:ascii="F4" w:hAnsi="F4" w:eastAsia="F4"/>
                <w:color w:val="000000"/>
                <w:sz w:val="21"/>
                <w:lang w:eastAsia="zh-CN"/>
              </w:rPr>
              <w:t xml:space="preserve"> </w:t>
            </w:r>
          </w:p>
          <w:p w14:paraId="70F24DEA">
            <w:pPr>
              <w:autoSpaceDE w:val="0"/>
              <w:autoSpaceDN w:val="0"/>
              <w:spacing w:before="364" w:after="0" w:line="224" w:lineRule="exact"/>
              <w:jc w:val="right"/>
              <w:rPr>
                <w:lang w:eastAsia="zh-CN"/>
              </w:rPr>
            </w:pPr>
            <w:r>
              <w:rPr>
                <w:rFonts w:ascii="F3" w:hAnsi="F3" w:eastAsia="F3"/>
                <w:color w:val="000000"/>
                <w:sz w:val="20"/>
                <w:lang w:eastAsia="zh-CN"/>
              </w:rPr>
              <w:t>供配电工程</w:t>
            </w:r>
            <w:r>
              <w:rPr>
                <w:rFonts w:ascii="F6" w:hAnsi="F6" w:eastAsia="F6"/>
                <w:b/>
                <w:color w:val="000000"/>
                <w:sz w:val="20"/>
                <w:lang w:eastAsia="zh-CN"/>
              </w:rPr>
              <w:t xml:space="preserve"> ................................................................................................................ 303</w:t>
            </w:r>
            <w:r>
              <w:rPr>
                <w:rFonts w:ascii="F4" w:hAnsi="F4" w:eastAsia="F4"/>
                <w:color w:val="000000"/>
                <w:sz w:val="21"/>
                <w:lang w:eastAsia="zh-CN"/>
              </w:rPr>
              <w:t xml:space="preserve"> </w:t>
            </w:r>
          </w:p>
          <w:p w14:paraId="5BC7B493">
            <w:pPr>
              <w:autoSpaceDE w:val="0"/>
              <w:autoSpaceDN w:val="0"/>
              <w:spacing w:before="220" w:after="0" w:line="224" w:lineRule="exact"/>
              <w:jc w:val="right"/>
              <w:rPr>
                <w:lang w:eastAsia="zh-CN"/>
              </w:rPr>
            </w:pPr>
            <w:r>
              <w:rPr>
                <w:rFonts w:ascii="F3" w:hAnsi="F3" w:eastAsia="F3"/>
                <w:color w:val="000000"/>
                <w:sz w:val="20"/>
                <w:lang w:eastAsia="zh-CN"/>
              </w:rPr>
              <w:t>概述</w:t>
            </w:r>
            <w:r>
              <w:rPr>
                <w:rFonts w:ascii="F4" w:hAnsi="F4" w:eastAsia="F4"/>
                <w:color w:val="000000"/>
                <w:sz w:val="20"/>
                <w:lang w:eastAsia="zh-CN"/>
              </w:rPr>
              <w:t xml:space="preserve"> ................................................................................................................................. 304</w:t>
            </w:r>
            <w:r>
              <w:rPr>
                <w:rFonts w:ascii="F4" w:hAnsi="F4" w:eastAsia="F4"/>
                <w:color w:val="000000"/>
                <w:sz w:val="21"/>
                <w:lang w:eastAsia="zh-CN"/>
              </w:rPr>
              <w:t xml:space="preserve"> </w:t>
            </w:r>
          </w:p>
          <w:p w14:paraId="7D7A87A6">
            <w:pPr>
              <w:autoSpaceDE w:val="0"/>
              <w:autoSpaceDN w:val="0"/>
              <w:spacing w:before="88" w:after="0" w:line="224" w:lineRule="exact"/>
              <w:jc w:val="right"/>
              <w:rPr>
                <w:lang w:eastAsia="zh-CN"/>
              </w:rPr>
            </w:pPr>
            <w:r>
              <w:rPr>
                <w:rFonts w:ascii="F3" w:hAnsi="F3" w:eastAsia="F3"/>
                <w:color w:val="000000"/>
                <w:sz w:val="20"/>
                <w:lang w:eastAsia="zh-CN"/>
              </w:rPr>
              <w:t>高低压配电</w:t>
            </w:r>
            <w:r>
              <w:rPr>
                <w:rFonts w:ascii="F4" w:hAnsi="F4" w:eastAsia="F4"/>
                <w:color w:val="000000"/>
                <w:sz w:val="20"/>
                <w:lang w:eastAsia="zh-CN"/>
              </w:rPr>
              <w:t xml:space="preserve"> ...................................................................................................................... 305</w:t>
            </w:r>
            <w:r>
              <w:rPr>
                <w:rFonts w:ascii="F4" w:hAnsi="F4" w:eastAsia="F4"/>
                <w:color w:val="000000"/>
                <w:sz w:val="21"/>
                <w:lang w:eastAsia="zh-CN"/>
              </w:rPr>
              <w:t xml:space="preserve"> </w:t>
            </w:r>
          </w:p>
          <w:p w14:paraId="2AD48BB6">
            <w:pPr>
              <w:autoSpaceDE w:val="0"/>
              <w:autoSpaceDN w:val="0"/>
              <w:spacing w:before="88" w:after="0" w:line="224" w:lineRule="exact"/>
              <w:jc w:val="right"/>
              <w:rPr>
                <w:lang w:eastAsia="zh-CN"/>
              </w:rPr>
            </w:pPr>
            <w:r>
              <w:rPr>
                <w:rFonts w:ascii="F3" w:hAnsi="F3" w:eastAsia="F3"/>
                <w:color w:val="000000"/>
                <w:sz w:val="20"/>
                <w:lang w:eastAsia="zh-CN"/>
              </w:rPr>
              <w:t>电力变压器</w:t>
            </w:r>
            <w:r>
              <w:rPr>
                <w:rFonts w:ascii="F4" w:hAnsi="F4" w:eastAsia="F4"/>
                <w:color w:val="000000"/>
                <w:sz w:val="20"/>
                <w:lang w:eastAsia="zh-CN"/>
              </w:rPr>
              <w:t xml:space="preserve"> ...................................................................................................................... 320</w:t>
            </w:r>
            <w:r>
              <w:rPr>
                <w:rFonts w:ascii="F4" w:hAnsi="F4" w:eastAsia="F4"/>
                <w:color w:val="000000"/>
                <w:sz w:val="21"/>
                <w:lang w:eastAsia="zh-CN"/>
              </w:rPr>
              <w:t xml:space="preserve"> </w:t>
            </w:r>
          </w:p>
          <w:p w14:paraId="574F3D1B">
            <w:pPr>
              <w:autoSpaceDE w:val="0"/>
              <w:autoSpaceDN w:val="0"/>
              <w:spacing w:before="88" w:after="0" w:line="224" w:lineRule="exact"/>
              <w:jc w:val="right"/>
              <w:rPr>
                <w:lang w:eastAsia="zh-CN"/>
              </w:rPr>
            </w:pPr>
            <w:r>
              <w:rPr>
                <w:rFonts w:ascii="F3" w:hAnsi="F3" w:eastAsia="F3"/>
                <w:color w:val="000000"/>
                <w:sz w:val="20"/>
                <w:lang w:eastAsia="zh-CN"/>
              </w:rPr>
              <w:t>柴油发电机组</w:t>
            </w:r>
            <w:r>
              <w:rPr>
                <w:rFonts w:ascii="F4" w:hAnsi="F4" w:eastAsia="F4"/>
                <w:color w:val="000000"/>
                <w:sz w:val="20"/>
                <w:lang w:eastAsia="zh-CN"/>
              </w:rPr>
              <w:t xml:space="preserve"> .................................................................................................................. 323</w:t>
            </w:r>
            <w:r>
              <w:rPr>
                <w:rFonts w:ascii="F4" w:hAnsi="F4" w:eastAsia="F4"/>
                <w:color w:val="000000"/>
                <w:sz w:val="21"/>
                <w:lang w:eastAsia="zh-CN"/>
              </w:rPr>
              <w:t xml:space="preserve"> </w:t>
            </w:r>
          </w:p>
          <w:p w14:paraId="3426EF5C">
            <w:pPr>
              <w:autoSpaceDE w:val="0"/>
              <w:autoSpaceDN w:val="0"/>
              <w:spacing w:before="88" w:after="0" w:line="224" w:lineRule="exact"/>
              <w:jc w:val="right"/>
              <w:rPr>
                <w:lang w:eastAsia="zh-CN"/>
              </w:rPr>
            </w:pPr>
            <w:r>
              <w:rPr>
                <w:rFonts w:ascii="F3" w:hAnsi="F3" w:eastAsia="F3"/>
                <w:color w:val="000000"/>
                <w:sz w:val="20"/>
                <w:lang w:eastAsia="zh-CN"/>
              </w:rPr>
              <w:t>电力监控系统</w:t>
            </w:r>
            <w:r>
              <w:rPr>
                <w:rFonts w:ascii="F4" w:hAnsi="F4" w:eastAsia="F4"/>
                <w:color w:val="000000"/>
                <w:sz w:val="20"/>
                <w:lang w:eastAsia="zh-CN"/>
              </w:rPr>
              <w:t xml:space="preserve"> .................................................................................................................. 327</w:t>
            </w:r>
            <w:r>
              <w:rPr>
                <w:rFonts w:ascii="F4" w:hAnsi="F4" w:eastAsia="F4"/>
                <w:color w:val="000000"/>
                <w:sz w:val="21"/>
                <w:lang w:eastAsia="zh-CN"/>
              </w:rPr>
              <w:t xml:space="preserve"> </w:t>
            </w:r>
          </w:p>
          <w:p w14:paraId="482F9EBF">
            <w:pPr>
              <w:autoSpaceDE w:val="0"/>
              <w:autoSpaceDN w:val="0"/>
              <w:spacing w:before="88" w:after="0" w:line="224" w:lineRule="exact"/>
              <w:jc w:val="right"/>
              <w:rPr>
                <w:lang w:eastAsia="zh-CN"/>
              </w:rPr>
            </w:pPr>
            <w:r>
              <w:rPr>
                <w:rFonts w:ascii="F3" w:hAnsi="F3" w:eastAsia="F3"/>
                <w:color w:val="000000"/>
                <w:sz w:val="20"/>
                <w:lang w:eastAsia="zh-CN"/>
              </w:rPr>
              <w:t>接地与防雷</w:t>
            </w:r>
            <w:r>
              <w:rPr>
                <w:rFonts w:ascii="F4" w:hAnsi="F4" w:eastAsia="F4"/>
                <w:color w:val="000000"/>
                <w:sz w:val="20"/>
                <w:lang w:eastAsia="zh-CN"/>
              </w:rPr>
              <w:t xml:space="preserve"> ...................................................................................................................... 338</w:t>
            </w:r>
            <w:r>
              <w:rPr>
                <w:rFonts w:ascii="F4" w:hAnsi="F4" w:eastAsia="F4"/>
                <w:color w:val="000000"/>
                <w:sz w:val="21"/>
                <w:lang w:eastAsia="zh-CN"/>
              </w:rPr>
              <w:t xml:space="preserve"> </w:t>
            </w:r>
          </w:p>
          <w:p w14:paraId="6464F178">
            <w:pPr>
              <w:autoSpaceDE w:val="0"/>
              <w:autoSpaceDN w:val="0"/>
              <w:spacing w:before="88" w:after="0" w:line="224" w:lineRule="exact"/>
              <w:jc w:val="right"/>
            </w:pPr>
            <w:r>
              <w:rPr>
                <w:rFonts w:ascii="F3" w:hAnsi="F3" w:eastAsia="F3"/>
                <w:color w:val="000000"/>
                <w:sz w:val="20"/>
                <w:lang w:eastAsia="zh-CN"/>
              </w:rPr>
              <w:t>供配电工程安装、调试及验收</w:t>
            </w:r>
            <w:r>
              <w:rPr>
                <w:rFonts w:ascii="F4" w:hAnsi="F4" w:eastAsia="F4"/>
                <w:color w:val="000000"/>
                <w:sz w:val="20"/>
                <w:lang w:eastAsia="zh-CN"/>
              </w:rPr>
              <w:t xml:space="preserve"> ...................................................................................... </w:t>
            </w:r>
            <w:r>
              <w:rPr>
                <w:rFonts w:ascii="F4" w:hAnsi="F4" w:eastAsia="F4"/>
                <w:color w:val="000000"/>
                <w:sz w:val="20"/>
              </w:rPr>
              <w:t>340</w:t>
            </w:r>
            <w:r>
              <w:rPr>
                <w:rFonts w:ascii="F4" w:hAnsi="F4" w:eastAsia="F4"/>
                <w:color w:val="000000"/>
                <w:sz w:val="21"/>
              </w:rPr>
              <w:t xml:space="preserve"> </w:t>
            </w:r>
          </w:p>
          <w:p w14:paraId="4995C8DB">
            <w:pPr>
              <w:autoSpaceDE w:val="0"/>
              <w:autoSpaceDN w:val="0"/>
              <w:spacing w:before="88" w:after="0" w:line="224" w:lineRule="exact"/>
              <w:jc w:val="right"/>
            </w:pPr>
            <w:r>
              <w:rPr>
                <w:rFonts w:ascii="F3" w:hAnsi="F3" w:eastAsia="F3"/>
                <w:color w:val="000000"/>
                <w:sz w:val="20"/>
              </w:rPr>
              <w:t>计量与支付</w:t>
            </w:r>
            <w:r>
              <w:rPr>
                <w:rFonts w:ascii="F4" w:hAnsi="F4" w:eastAsia="F4"/>
                <w:color w:val="000000"/>
                <w:sz w:val="20"/>
              </w:rPr>
              <w:t xml:space="preserve"> ...................................................................................................................... 359</w:t>
            </w:r>
            <w:r>
              <w:rPr>
                <w:rFonts w:ascii="F4" w:hAnsi="F4" w:eastAsia="F4"/>
                <w:color w:val="000000"/>
                <w:sz w:val="21"/>
              </w:rPr>
              <w:t xml:space="preserve"> </w:t>
            </w:r>
          </w:p>
        </w:tc>
      </w:tr>
    </w:tbl>
    <w:p w14:paraId="59A6FC95">
      <w:pPr>
        <w:autoSpaceDE w:val="0"/>
        <w:autoSpaceDN w:val="0"/>
        <w:spacing w:after="0" w:line="14" w:lineRule="exact"/>
      </w:pPr>
    </w:p>
    <w:p w14:paraId="46511B58">
      <w:pPr>
        <w:sectPr>
          <w:pgSz w:w="11906" w:h="16838"/>
          <w:pgMar w:top="438" w:right="1072" w:bottom="1128" w:left="1440" w:header="720" w:footer="720" w:gutter="0"/>
          <w:cols w:space="720" w:num="1"/>
          <w:docGrid w:linePitch="360" w:charSpace="0"/>
        </w:sectPr>
      </w:pPr>
    </w:p>
    <w:p w14:paraId="1CDDECF4">
      <w:pPr>
        <w:autoSpaceDE w:val="0"/>
        <w:autoSpaceDN w:val="0"/>
        <w:spacing w:before="6600" w:after="7046" w:line="1124" w:lineRule="exact"/>
        <w:ind w:left="20" w:right="20"/>
        <w:jc w:val="right"/>
      </w:pPr>
      <w:r>
        <w:rPr>
          <w:rFonts w:ascii="F7" w:hAnsi="F7" w:eastAsia="F7"/>
          <w:color w:val="000000"/>
          <w:sz w:val="96"/>
        </w:rPr>
        <w:t>第</w:t>
      </w:r>
      <w:r>
        <w:rPr>
          <w:rFonts w:ascii="F8" w:hAnsi="F8" w:eastAsia="F8"/>
          <w:b/>
          <w:color w:val="000000"/>
          <w:sz w:val="96"/>
        </w:rPr>
        <w:t>100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总则</w:t>
      </w:r>
      <w:r>
        <w:rPr>
          <w:rFonts w:ascii="F8" w:hAnsi="F8" w:eastAsia="F8"/>
          <w:b/>
          <w:color w:val="000000"/>
          <w:sz w:val="96"/>
        </w:rPr>
        <w:t xml:space="preserve"> </w:t>
      </w:r>
    </w:p>
    <w:tbl>
      <w:tblPr>
        <w:tblStyle w:val="32"/>
        <w:tblW w:w="0" w:type="auto"/>
        <w:tblInd w:w="2490" w:type="dxa"/>
        <w:tblLayout w:type="fixed"/>
        <w:tblCellMar>
          <w:top w:w="0" w:type="dxa"/>
          <w:left w:w="108" w:type="dxa"/>
          <w:bottom w:w="0" w:type="dxa"/>
          <w:right w:w="108" w:type="dxa"/>
        </w:tblCellMar>
      </w:tblPr>
      <w:tblGrid>
        <w:gridCol w:w="2292"/>
        <w:gridCol w:w="2558"/>
      </w:tblGrid>
      <w:tr w14:paraId="2431C4EE">
        <w:tblPrEx>
          <w:tblCellMar>
            <w:top w:w="0" w:type="dxa"/>
            <w:left w:w="108" w:type="dxa"/>
            <w:bottom w:w="0" w:type="dxa"/>
            <w:right w:w="108" w:type="dxa"/>
          </w:tblCellMar>
        </w:tblPrEx>
        <w:trPr>
          <w:trHeight w:val="380" w:hRule="exact"/>
        </w:trPr>
        <w:tc>
          <w:tcPr>
            <w:tcW w:w="2292" w:type="dxa"/>
            <w:tcMar>
              <w:left w:w="0" w:type="dxa"/>
              <w:right w:w="0" w:type="dxa"/>
            </w:tcMar>
          </w:tcPr>
          <w:p w14:paraId="3092D809"/>
        </w:tc>
        <w:tc>
          <w:tcPr>
            <w:tcW w:w="2558" w:type="dxa"/>
            <w:tcMar>
              <w:left w:w="0" w:type="dxa"/>
              <w:right w:w="0" w:type="dxa"/>
            </w:tcMar>
          </w:tcPr>
          <w:p w14:paraId="7F3DBB64">
            <w:pPr>
              <w:autoSpaceDE w:val="0"/>
              <w:autoSpaceDN w:val="0"/>
              <w:spacing w:before="100" w:after="0" w:line="200" w:lineRule="exact"/>
              <w:ind w:left="198" w:right="198"/>
            </w:pPr>
            <w:r>
              <w:rPr>
                <w:rFonts w:ascii="F1" w:hAnsi="F1" w:eastAsia="F1"/>
                <w:color w:val="000000"/>
                <w:sz w:val="18"/>
              </w:rPr>
              <w:t xml:space="preserve">1 </w:t>
            </w:r>
          </w:p>
        </w:tc>
      </w:tr>
    </w:tbl>
    <w:p w14:paraId="3AD5D8A4">
      <w:pPr>
        <w:autoSpaceDE w:val="0"/>
        <w:autoSpaceDN w:val="0"/>
        <w:spacing w:after="0" w:line="14" w:lineRule="exact"/>
      </w:pPr>
    </w:p>
    <w:p w14:paraId="67150CF1">
      <w:pPr>
        <w:sectPr>
          <w:pgSz w:w="11906" w:h="16838"/>
          <w:pgMar w:top="538" w:right="904" w:bottom="616" w:left="1440" w:header="720" w:footer="720" w:gutter="0"/>
          <w:cols w:space="720" w:num="1"/>
          <w:docGrid w:linePitch="360" w:charSpace="0"/>
        </w:sectPr>
      </w:pPr>
    </w:p>
    <w:p w14:paraId="36A8BE84">
      <w:pPr>
        <w:autoSpaceDE w:val="0"/>
        <w:autoSpaceDN w:val="0"/>
        <w:spacing w:before="982" w:after="0" w:line="374" w:lineRule="exact"/>
        <w:ind w:left="3322" w:right="3322"/>
      </w:pPr>
      <w:r>
        <w:rPr>
          <w:rFonts w:ascii="F7" w:hAnsi="F7" w:eastAsia="F7"/>
          <w:color w:val="000000"/>
          <w:sz w:val="32"/>
        </w:rPr>
        <w:t>第</w:t>
      </w:r>
      <w:r>
        <w:rPr>
          <w:rFonts w:ascii="F9" w:hAnsi="F9" w:eastAsia="F9"/>
          <w:color w:val="000000"/>
          <w:sz w:val="32"/>
        </w:rPr>
        <w:t>101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通则</w:t>
      </w:r>
      <w:r>
        <w:rPr>
          <w:rFonts w:ascii="F9" w:hAnsi="F9" w:eastAsia="F9"/>
          <w:color w:val="000000"/>
          <w:sz w:val="32"/>
        </w:rPr>
        <w:t xml:space="preserve"> </w:t>
      </w:r>
    </w:p>
    <w:p w14:paraId="6168F30C">
      <w:pPr>
        <w:autoSpaceDE w:val="0"/>
        <w:autoSpaceDN w:val="0"/>
        <w:spacing w:before="354" w:after="0" w:line="330" w:lineRule="exact"/>
        <w:ind w:left="362" w:right="362"/>
      </w:pPr>
      <w:r>
        <w:rPr>
          <w:rFonts w:ascii="F8" w:hAnsi="F8" w:eastAsia="F8"/>
          <w:b/>
          <w:color w:val="000000"/>
          <w:sz w:val="28"/>
        </w:rPr>
        <w:t>101.1</w:t>
      </w:r>
      <w:r>
        <w:rPr>
          <w:rFonts w:ascii="F2" w:hAnsi="F2" w:eastAsia="F2"/>
          <w:b/>
          <w:color w:val="000000"/>
          <w:sz w:val="28"/>
        </w:rPr>
        <w:t xml:space="preserve"> </w:t>
      </w:r>
      <w:r>
        <w:rPr>
          <w:rFonts w:ascii="F3" w:hAnsi="F3" w:eastAsia="F3"/>
          <w:color w:val="000000"/>
          <w:sz w:val="28"/>
        </w:rPr>
        <w:t>范围</w:t>
      </w:r>
      <w:r>
        <w:rPr>
          <w:rFonts w:ascii="F8" w:hAnsi="F8" w:eastAsia="F8"/>
          <w:b/>
          <w:color w:val="000000"/>
          <w:sz w:val="28"/>
        </w:rPr>
        <w:t xml:space="preserve"> </w:t>
      </w:r>
    </w:p>
    <w:p w14:paraId="58F82EB6">
      <w:pPr>
        <w:autoSpaceDE w:val="0"/>
        <w:autoSpaceDN w:val="0"/>
        <w:spacing w:before="342" w:after="0" w:line="266" w:lineRule="exact"/>
        <w:ind w:left="46" w:right="46"/>
        <w:jc w:val="right"/>
        <w:rPr>
          <w:lang w:eastAsia="zh-CN"/>
        </w:rPr>
      </w:pPr>
      <w:r>
        <w:rPr>
          <w:rFonts w:ascii="F3" w:hAnsi="F3" w:eastAsia="F3"/>
          <w:color w:val="000000"/>
          <w:sz w:val="24"/>
          <w:lang w:eastAsia="zh-CN"/>
        </w:rPr>
        <w:t>本规范适用于</w:t>
      </w:r>
      <w:r>
        <w:rPr>
          <w:rFonts w:ascii="F5" w:hAnsi="F5" w:eastAsia="F5"/>
          <w:b/>
          <w:color w:val="000000"/>
          <w:sz w:val="24"/>
          <w:lang w:eastAsia="zh-CN"/>
        </w:rPr>
        <w:t xml:space="preserve"> </w:t>
      </w:r>
      <w:r>
        <w:rPr>
          <w:rFonts w:ascii="F5" w:hAnsi="F5" w:eastAsia="F5"/>
          <w:b/>
          <w:color w:val="000000"/>
          <w:sz w:val="24"/>
          <w:u w:val="single"/>
          <w:lang w:eastAsia="zh-CN"/>
        </w:rPr>
        <w:t>G8515</w:t>
      </w:r>
      <w:r>
        <w:rPr>
          <w:rFonts w:ascii="F3" w:hAnsi="F3" w:eastAsia="F3"/>
          <w:color w:val="000000"/>
          <w:sz w:val="24"/>
          <w:u w:val="single"/>
          <w:lang w:eastAsia="zh-CN"/>
        </w:rPr>
        <w:t xml:space="preserve"> 线荣昌至泸州段（四川境）高速公路（简称荣泸路）</w:t>
      </w:r>
      <w:r>
        <w:rPr>
          <w:rFonts w:ascii="F3" w:hAnsi="F3" w:eastAsia="F3"/>
          <w:color w:val="000000"/>
          <w:sz w:val="24"/>
          <w:lang w:eastAsia="zh-CN"/>
        </w:rPr>
        <w:t>工程项</w:t>
      </w:r>
    </w:p>
    <w:p w14:paraId="0E5C20FB">
      <w:pPr>
        <w:autoSpaceDE w:val="0"/>
        <w:autoSpaceDN w:val="0"/>
        <w:spacing w:before="214" w:after="0" w:line="266" w:lineRule="exact"/>
        <w:ind w:left="362" w:right="362"/>
        <w:rPr>
          <w:lang w:eastAsia="zh-CN"/>
        </w:rPr>
      </w:pPr>
      <w:r>
        <w:rPr>
          <w:rFonts w:ascii="F3" w:hAnsi="F3" w:eastAsia="F3"/>
          <w:color w:val="000000"/>
          <w:sz w:val="24"/>
          <w:lang w:eastAsia="zh-CN"/>
        </w:rPr>
        <w:t>目机电工程施工项目的施工与管理。</w:t>
      </w:r>
      <w:r>
        <w:rPr>
          <w:rFonts w:ascii="F1" w:hAnsi="F1" w:eastAsia="F1"/>
          <w:color w:val="000000"/>
          <w:sz w:val="24"/>
          <w:lang w:eastAsia="zh-CN"/>
        </w:rPr>
        <w:t xml:space="preserve"> </w:t>
      </w:r>
    </w:p>
    <w:p w14:paraId="1BCC1046">
      <w:pPr>
        <w:autoSpaceDE w:val="0"/>
        <w:autoSpaceDN w:val="0"/>
        <w:spacing w:before="222" w:after="0" w:line="240" w:lineRule="exact"/>
        <w:ind w:left="138" w:right="138"/>
        <w:jc w:val="right"/>
        <w:rPr>
          <w:lang w:eastAsia="zh-CN"/>
        </w:rPr>
      </w:pPr>
      <w:r>
        <w:rPr>
          <w:rFonts w:ascii="F3" w:hAnsi="F3" w:eastAsia="F3"/>
          <w:color w:val="000000"/>
          <w:sz w:val="24"/>
          <w:lang w:eastAsia="zh-CN"/>
        </w:rPr>
        <w:t>本规范对工程在施工中使用的原材料、半成品或成品、设备、隐蔽工程以及施工</w:t>
      </w:r>
    </w:p>
    <w:p w14:paraId="41C5E19C">
      <w:pPr>
        <w:autoSpaceDE w:val="0"/>
        <w:autoSpaceDN w:val="0"/>
        <w:spacing w:before="240" w:after="0" w:line="240" w:lineRule="exact"/>
        <w:ind w:left="138" w:right="138"/>
        <w:jc w:val="right"/>
        <w:rPr>
          <w:lang w:eastAsia="zh-CN"/>
        </w:rPr>
      </w:pPr>
      <w:r>
        <w:rPr>
          <w:rFonts w:ascii="F3" w:hAnsi="F3" w:eastAsia="F3"/>
          <w:color w:val="000000"/>
          <w:sz w:val="24"/>
          <w:lang w:eastAsia="zh-CN"/>
        </w:rPr>
        <w:t>原始资料和记录，均进行质量的控制与检查，确保工程质量符合规定的质量标准。在</w:t>
      </w:r>
    </w:p>
    <w:p w14:paraId="641BDA21">
      <w:pPr>
        <w:autoSpaceDE w:val="0"/>
        <w:autoSpaceDN w:val="0"/>
        <w:spacing w:before="240" w:after="0" w:line="240" w:lineRule="exact"/>
        <w:ind w:left="138" w:right="138"/>
        <w:jc w:val="right"/>
        <w:rPr>
          <w:lang w:eastAsia="zh-CN"/>
        </w:rPr>
      </w:pPr>
      <w:r>
        <w:rPr>
          <w:rFonts w:ascii="F3" w:hAnsi="F3" w:eastAsia="F3"/>
          <w:color w:val="000000"/>
          <w:sz w:val="24"/>
          <w:lang w:eastAsia="zh-CN"/>
        </w:rPr>
        <w:t>每一章节的施工要求中均对质量标准、质量等级、检验内容和方法等提出了要求。如</w:t>
      </w:r>
    </w:p>
    <w:p w14:paraId="5B1AFBCA">
      <w:pPr>
        <w:autoSpaceDE w:val="0"/>
        <w:autoSpaceDN w:val="0"/>
        <w:spacing w:before="240" w:after="0" w:line="240" w:lineRule="exact"/>
        <w:ind w:left="138" w:right="138"/>
        <w:jc w:val="right"/>
        <w:rPr>
          <w:lang w:eastAsia="zh-CN"/>
        </w:rPr>
      </w:pPr>
      <w:r>
        <w:rPr>
          <w:rFonts w:ascii="F3" w:hAnsi="F3" w:eastAsia="F3"/>
          <w:color w:val="000000"/>
          <w:sz w:val="24"/>
          <w:lang w:eastAsia="zh-CN"/>
        </w:rPr>
        <w:t>有未写明之处，应按照国家和交通运输部现行有关规范规定且经工程监理方批准后执</w:t>
      </w:r>
    </w:p>
    <w:p w14:paraId="4D70BEEF">
      <w:pPr>
        <w:autoSpaceDE w:val="0"/>
        <w:autoSpaceDN w:val="0"/>
        <w:spacing w:before="232" w:after="0" w:line="266" w:lineRule="exact"/>
        <w:ind w:left="362" w:right="362"/>
        <w:rPr>
          <w:lang w:eastAsia="zh-CN"/>
        </w:rPr>
      </w:pPr>
      <w:r>
        <w:rPr>
          <w:rFonts w:ascii="F3" w:hAnsi="F3" w:eastAsia="F3"/>
          <w:color w:val="000000"/>
          <w:sz w:val="24"/>
          <w:lang w:eastAsia="zh-CN"/>
        </w:rPr>
        <w:t>行。</w:t>
      </w:r>
      <w:r>
        <w:rPr>
          <w:rFonts w:ascii="F1" w:hAnsi="F1" w:eastAsia="F1"/>
          <w:color w:val="000000"/>
          <w:sz w:val="24"/>
          <w:lang w:eastAsia="zh-CN"/>
        </w:rPr>
        <w:t xml:space="preserve"> </w:t>
      </w:r>
    </w:p>
    <w:p w14:paraId="4DE8C452">
      <w:pPr>
        <w:autoSpaceDE w:val="0"/>
        <w:autoSpaceDN w:val="0"/>
        <w:spacing w:before="214" w:after="0" w:line="266" w:lineRule="exact"/>
        <w:jc w:val="center"/>
        <w:rPr>
          <w:lang w:eastAsia="zh-CN"/>
        </w:rPr>
      </w:pPr>
      <w:r>
        <w:rPr>
          <w:rFonts w:ascii="F3" w:hAnsi="F3" w:eastAsia="F3"/>
          <w:color w:val="000000"/>
          <w:sz w:val="24"/>
          <w:lang w:eastAsia="zh-CN"/>
        </w:rPr>
        <w:t>本规范仅为方便起见划分为若干章节，阅读时应将本规范视作一个整体。</w:t>
      </w:r>
      <w:r>
        <w:rPr>
          <w:rFonts w:ascii="F1" w:hAnsi="F1" w:eastAsia="F1"/>
          <w:color w:val="000000"/>
          <w:sz w:val="24"/>
          <w:lang w:eastAsia="zh-CN"/>
        </w:rPr>
        <w:t xml:space="preserve"> </w:t>
      </w:r>
    </w:p>
    <w:p w14:paraId="08361A1F">
      <w:pPr>
        <w:autoSpaceDE w:val="0"/>
        <w:autoSpaceDN w:val="0"/>
        <w:spacing w:before="222" w:after="0" w:line="240" w:lineRule="exact"/>
        <w:ind w:left="138" w:right="138"/>
        <w:jc w:val="right"/>
        <w:rPr>
          <w:lang w:eastAsia="zh-CN"/>
        </w:rPr>
      </w:pPr>
      <w:r>
        <w:rPr>
          <w:rFonts w:ascii="F3" w:hAnsi="F3" w:eastAsia="F3"/>
          <w:color w:val="000000"/>
          <w:sz w:val="24"/>
          <w:lang w:eastAsia="zh-CN"/>
        </w:rPr>
        <w:t>凡本规范或与本规范有关的其他规范及图纸中未规定的细节，或在涉及到任何条</w:t>
      </w:r>
    </w:p>
    <w:p w14:paraId="7BBFCC43">
      <w:pPr>
        <w:autoSpaceDE w:val="0"/>
        <w:autoSpaceDN w:val="0"/>
        <w:spacing w:before="240" w:after="0" w:line="240" w:lineRule="exact"/>
        <w:ind w:left="138" w:right="138"/>
        <w:jc w:val="right"/>
        <w:rPr>
          <w:lang w:eastAsia="zh-CN"/>
        </w:rPr>
      </w:pPr>
      <w:r>
        <w:rPr>
          <w:rFonts w:ascii="F3" w:hAnsi="F3" w:eastAsia="F3"/>
          <w:color w:val="000000"/>
          <w:sz w:val="24"/>
          <w:lang w:eastAsia="zh-CN"/>
        </w:rPr>
        <w:t>款的细节没有明确的规定时，都应认为指的是需经工程监理方同意的我国公路工程的</w:t>
      </w:r>
    </w:p>
    <w:p w14:paraId="591B4688">
      <w:pPr>
        <w:autoSpaceDE w:val="0"/>
        <w:autoSpaceDN w:val="0"/>
        <w:spacing w:before="232" w:after="0" w:line="266" w:lineRule="exact"/>
        <w:ind w:left="362" w:right="362"/>
        <w:rPr>
          <w:lang w:eastAsia="zh-CN"/>
        </w:rPr>
      </w:pPr>
      <w:r>
        <w:rPr>
          <w:rFonts w:ascii="F3" w:hAnsi="F3" w:eastAsia="F3"/>
          <w:color w:val="000000"/>
          <w:sz w:val="24"/>
          <w:lang w:eastAsia="zh-CN"/>
        </w:rPr>
        <w:t>常规做法。</w:t>
      </w:r>
      <w:r>
        <w:rPr>
          <w:rFonts w:ascii="F1" w:hAnsi="F1" w:eastAsia="F1"/>
          <w:color w:val="000000"/>
          <w:sz w:val="24"/>
          <w:lang w:eastAsia="zh-CN"/>
        </w:rPr>
        <w:t xml:space="preserve"> </w:t>
      </w:r>
    </w:p>
    <w:p w14:paraId="0E334AF0">
      <w:pPr>
        <w:autoSpaceDE w:val="0"/>
        <w:autoSpaceDN w:val="0"/>
        <w:spacing w:before="222" w:after="0" w:line="240" w:lineRule="exact"/>
        <w:ind w:left="138" w:right="138"/>
        <w:jc w:val="right"/>
        <w:rPr>
          <w:lang w:eastAsia="zh-CN"/>
        </w:rPr>
      </w:pPr>
      <w:r>
        <w:rPr>
          <w:rFonts w:ascii="F3" w:hAnsi="F3" w:eastAsia="F3"/>
          <w:color w:val="000000"/>
          <w:sz w:val="24"/>
          <w:lang w:eastAsia="zh-CN"/>
        </w:rPr>
        <w:t>工程的内容包括工程范围内所有系统设备的设计、生产、采购、运输、储存、交</w:t>
      </w:r>
    </w:p>
    <w:p w14:paraId="7A72F718">
      <w:pPr>
        <w:autoSpaceDE w:val="0"/>
        <w:autoSpaceDN w:val="0"/>
        <w:spacing w:before="232" w:after="0" w:line="266" w:lineRule="exact"/>
        <w:ind w:left="362" w:right="362"/>
        <w:rPr>
          <w:lang w:eastAsia="zh-CN"/>
        </w:rPr>
      </w:pPr>
      <w:r>
        <w:rPr>
          <w:rFonts w:ascii="F3" w:hAnsi="F3" w:eastAsia="F3"/>
          <w:color w:val="000000"/>
          <w:sz w:val="24"/>
          <w:lang w:eastAsia="zh-CN"/>
        </w:rPr>
        <w:t>付、安装、调试、开通、试运行、培训、文件提交和售后服务。</w:t>
      </w:r>
      <w:r>
        <w:rPr>
          <w:rFonts w:ascii="F1" w:hAnsi="F1" w:eastAsia="F1"/>
          <w:color w:val="000000"/>
          <w:sz w:val="24"/>
          <w:lang w:eastAsia="zh-CN"/>
        </w:rPr>
        <w:t xml:space="preserve"> </w:t>
      </w:r>
    </w:p>
    <w:p w14:paraId="2EA55A64">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本工程承包人还应依照自身拥有的经验及工程实践，提供本规范没有提到或目前</w:t>
      </w:r>
    </w:p>
    <w:p w14:paraId="4455E6BA">
      <w:pPr>
        <w:autoSpaceDE w:val="0"/>
        <w:autoSpaceDN w:val="0"/>
        <w:spacing w:before="240" w:after="0" w:line="240" w:lineRule="exact"/>
        <w:ind w:left="138" w:right="138"/>
        <w:jc w:val="right"/>
        <w:rPr>
          <w:lang w:eastAsia="zh-CN"/>
        </w:rPr>
      </w:pPr>
      <w:r>
        <w:rPr>
          <w:rFonts w:ascii="F3" w:hAnsi="F3" w:eastAsia="F3"/>
          <w:color w:val="000000"/>
          <w:sz w:val="24"/>
          <w:lang w:eastAsia="zh-CN"/>
        </w:rPr>
        <w:t>尚未细化的，但为完成工程及使其正常运行必须的所有施工图纸以及材料、人力、备</w:t>
      </w:r>
    </w:p>
    <w:p w14:paraId="70D18DBF">
      <w:pPr>
        <w:autoSpaceDE w:val="0"/>
        <w:autoSpaceDN w:val="0"/>
        <w:spacing w:before="232" w:after="0" w:line="266" w:lineRule="exact"/>
        <w:ind w:left="362" w:right="362"/>
        <w:rPr>
          <w:lang w:eastAsia="zh-CN"/>
        </w:rPr>
      </w:pPr>
      <w:r>
        <w:rPr>
          <w:rFonts w:ascii="F3" w:hAnsi="F3" w:eastAsia="F3"/>
          <w:color w:val="000000"/>
          <w:sz w:val="24"/>
          <w:lang w:eastAsia="zh-CN"/>
        </w:rPr>
        <w:t>件、样品、维修工具设施等。</w:t>
      </w:r>
      <w:r>
        <w:rPr>
          <w:rFonts w:ascii="F1" w:hAnsi="F1" w:eastAsia="F1"/>
          <w:color w:val="000000"/>
          <w:sz w:val="24"/>
          <w:lang w:eastAsia="zh-CN"/>
        </w:rPr>
        <w:t xml:space="preserve"> </w:t>
      </w:r>
    </w:p>
    <w:p w14:paraId="3ACD93ED">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本工程承包人还应参与施工工艺设计、提供系统运行手册、维修养护手册、工艺</w:t>
      </w:r>
    </w:p>
    <w:p w14:paraId="383BA7C3">
      <w:pPr>
        <w:autoSpaceDE w:val="0"/>
        <w:autoSpaceDN w:val="0"/>
        <w:spacing w:before="232" w:after="0" w:line="266" w:lineRule="exact"/>
        <w:jc w:val="center"/>
        <w:rPr>
          <w:lang w:eastAsia="zh-CN"/>
        </w:rPr>
      </w:pPr>
      <w:r>
        <w:rPr>
          <w:rFonts w:ascii="F3" w:hAnsi="F3" w:eastAsia="F3"/>
          <w:color w:val="000000"/>
          <w:sz w:val="24"/>
          <w:lang w:eastAsia="zh-CN"/>
        </w:rPr>
        <w:t>手册、软件结构图、源程序清单、工具、备件、全套竣工资料及全面的技术培训。</w:t>
      </w:r>
      <w:r>
        <w:rPr>
          <w:rFonts w:ascii="F1" w:hAnsi="F1" w:eastAsia="F1"/>
          <w:color w:val="000000"/>
          <w:sz w:val="24"/>
          <w:lang w:eastAsia="zh-CN"/>
        </w:rPr>
        <w:t xml:space="preserve"> </w:t>
      </w:r>
    </w:p>
    <w:p w14:paraId="7E0D4DA5">
      <w:pPr>
        <w:autoSpaceDE w:val="0"/>
        <w:autoSpaceDN w:val="0"/>
        <w:spacing w:before="368" w:after="0" w:line="268" w:lineRule="exact"/>
        <w:ind w:left="362" w:right="362"/>
        <w:rPr>
          <w:lang w:eastAsia="zh-CN"/>
        </w:rPr>
      </w:pPr>
      <w:r>
        <w:rPr>
          <w:rFonts w:ascii="F5" w:hAnsi="F5" w:eastAsia="F5"/>
          <w:b/>
          <w:color w:val="000000"/>
          <w:sz w:val="24"/>
          <w:lang w:eastAsia="zh-CN"/>
        </w:rPr>
        <w:t>101.1.1</w:t>
      </w:r>
      <w:r>
        <w:rPr>
          <w:rFonts w:ascii="F2" w:hAnsi="F2" w:eastAsia="F2"/>
          <w:b/>
          <w:color w:val="000000"/>
          <w:sz w:val="24"/>
          <w:lang w:eastAsia="zh-CN"/>
        </w:rPr>
        <w:t xml:space="preserve"> </w:t>
      </w:r>
      <w:r>
        <w:rPr>
          <w:rFonts w:ascii="F3" w:hAnsi="F3" w:eastAsia="F3"/>
          <w:color w:val="000000"/>
          <w:sz w:val="24"/>
          <w:lang w:eastAsia="zh-CN"/>
        </w:rPr>
        <w:t>工作内容及标段划分</w:t>
      </w:r>
      <w:r>
        <w:rPr>
          <w:rFonts w:ascii="F5" w:hAnsi="F5" w:eastAsia="F5"/>
          <w:b/>
          <w:color w:val="000000"/>
          <w:sz w:val="24"/>
          <w:lang w:eastAsia="zh-CN"/>
        </w:rPr>
        <w:t xml:space="preserve"> </w:t>
      </w:r>
    </w:p>
    <w:p w14:paraId="3E99C295">
      <w:pPr>
        <w:autoSpaceDE w:val="0"/>
        <w:autoSpaceDN w:val="0"/>
        <w:spacing w:before="370" w:after="140" w:line="266" w:lineRule="exact"/>
        <w:ind w:left="842" w:right="842"/>
        <w:rPr>
          <w:lang w:eastAsia="zh-CN"/>
        </w:rPr>
      </w:pPr>
      <w:r>
        <w:rPr>
          <w:rFonts w:ascii="F3" w:hAnsi="F3" w:eastAsia="F3"/>
          <w:color w:val="000000"/>
          <w:sz w:val="24"/>
          <w:lang w:eastAsia="zh-CN"/>
        </w:rPr>
        <w:t>荣泸高速机电工程分为两个标段，标段划分具体情况如下表：</w:t>
      </w:r>
      <w:r>
        <w:rPr>
          <w:rFonts w:ascii="F1" w:hAnsi="F1" w:eastAsia="F1"/>
          <w:color w:val="000000"/>
          <w:sz w:val="24"/>
          <w:lang w:eastAsia="zh-CN"/>
        </w:rPr>
        <w:t xml:space="preserve"> </w:t>
      </w:r>
    </w:p>
    <w:tbl>
      <w:tblPr>
        <w:tblStyle w:val="32"/>
        <w:tblW w:w="0" w:type="auto"/>
        <w:tblInd w:w="500" w:type="dxa"/>
        <w:tblLayout w:type="fixed"/>
        <w:tblCellMar>
          <w:top w:w="0" w:type="dxa"/>
          <w:left w:w="108" w:type="dxa"/>
          <w:bottom w:w="0" w:type="dxa"/>
          <w:right w:w="108" w:type="dxa"/>
        </w:tblCellMar>
      </w:tblPr>
      <w:tblGrid>
        <w:gridCol w:w="2688"/>
        <w:gridCol w:w="4506"/>
      </w:tblGrid>
      <w:tr w14:paraId="163C7E2D">
        <w:tblPrEx>
          <w:tblCellMar>
            <w:top w:w="0" w:type="dxa"/>
            <w:left w:w="108" w:type="dxa"/>
            <w:bottom w:w="0" w:type="dxa"/>
            <w:right w:w="108" w:type="dxa"/>
          </w:tblCellMar>
        </w:tblPrEx>
        <w:trPr>
          <w:trHeight w:val="474" w:hRule="exact"/>
        </w:trPr>
        <w:tc>
          <w:tcPr>
            <w:tcW w:w="2688" w:type="dxa"/>
            <w:tcMar>
              <w:left w:w="0" w:type="dxa"/>
              <w:right w:w="0" w:type="dxa"/>
            </w:tcMar>
          </w:tcPr>
          <w:p w14:paraId="158AF9DB">
            <w:pPr>
              <w:autoSpaceDE w:val="0"/>
              <w:autoSpaceDN w:val="0"/>
              <w:spacing w:before="140" w:after="0" w:line="234" w:lineRule="exact"/>
              <w:ind w:left="500" w:right="500"/>
            </w:pPr>
            <w:r>
              <w:rPr>
                <w:rFonts w:ascii="F3" w:hAnsi="F3" w:eastAsia="F3"/>
                <w:color w:val="000000"/>
                <w:sz w:val="21"/>
              </w:rPr>
              <w:t>标段号</w:t>
            </w:r>
            <w:r>
              <w:rPr>
                <w:rFonts w:ascii="F5" w:hAnsi="F5" w:eastAsia="F5"/>
                <w:b/>
                <w:color w:val="000000"/>
                <w:sz w:val="21"/>
              </w:rPr>
              <w:t xml:space="preserve"> </w:t>
            </w:r>
          </w:p>
        </w:tc>
        <w:tc>
          <w:tcPr>
            <w:tcW w:w="4506" w:type="dxa"/>
            <w:tcMar>
              <w:left w:w="0" w:type="dxa"/>
              <w:right w:w="0" w:type="dxa"/>
            </w:tcMar>
          </w:tcPr>
          <w:p w14:paraId="50DD8647">
            <w:pPr>
              <w:autoSpaceDE w:val="0"/>
              <w:autoSpaceDN w:val="0"/>
              <w:spacing w:before="140" w:after="0" w:line="234" w:lineRule="exact"/>
              <w:ind w:left="1502" w:right="1502"/>
            </w:pPr>
            <w:r>
              <w:rPr>
                <w:rFonts w:ascii="F3" w:hAnsi="F3" w:eastAsia="F3"/>
                <w:color w:val="000000"/>
                <w:sz w:val="21"/>
              </w:rPr>
              <w:t>主要工程内容</w:t>
            </w:r>
            <w:r>
              <w:rPr>
                <w:rFonts w:ascii="F5" w:hAnsi="F5" w:eastAsia="F5"/>
                <w:b/>
                <w:color w:val="000000"/>
                <w:sz w:val="21"/>
              </w:rPr>
              <w:t xml:space="preserve"> </w:t>
            </w:r>
          </w:p>
        </w:tc>
      </w:tr>
    </w:tbl>
    <w:p w14:paraId="0958AACB">
      <w:pPr>
        <w:autoSpaceDE w:val="0"/>
        <w:autoSpaceDN w:val="0"/>
        <w:spacing w:after="0" w:line="96" w:lineRule="exact"/>
      </w:pPr>
    </w:p>
    <w:tbl>
      <w:tblPr>
        <w:tblStyle w:val="32"/>
        <w:tblW w:w="0" w:type="auto"/>
        <w:tblInd w:w="846" w:type="dxa"/>
        <w:tblLayout w:type="fixed"/>
        <w:tblCellMar>
          <w:top w:w="0" w:type="dxa"/>
          <w:left w:w="108" w:type="dxa"/>
          <w:bottom w:w="0" w:type="dxa"/>
          <w:right w:w="108" w:type="dxa"/>
        </w:tblCellMar>
      </w:tblPr>
      <w:tblGrid>
        <w:gridCol w:w="946"/>
        <w:gridCol w:w="7062"/>
      </w:tblGrid>
      <w:tr w14:paraId="5F5A60BD">
        <w:tblPrEx>
          <w:tblCellMar>
            <w:top w:w="0" w:type="dxa"/>
            <w:left w:w="108" w:type="dxa"/>
            <w:bottom w:w="0" w:type="dxa"/>
            <w:right w:w="108" w:type="dxa"/>
          </w:tblCellMar>
        </w:tblPrEx>
        <w:trPr>
          <w:trHeight w:val="632" w:hRule="exact"/>
        </w:trPr>
        <w:tc>
          <w:tcPr>
            <w:tcW w:w="946" w:type="dxa"/>
            <w:tcBorders>
              <w:top w:val="single" w:color="1F4D79" w:sz="2" w:space="0"/>
              <w:left w:val="single" w:color="1F4D79" w:sz="4" w:space="0"/>
              <w:bottom w:val="single" w:color="1F4D79" w:sz="4" w:space="0"/>
              <w:right w:val="single" w:color="1F4D79" w:sz="4" w:space="0"/>
            </w:tcBorders>
            <w:tcMar>
              <w:left w:w="0" w:type="dxa"/>
              <w:right w:w="0" w:type="dxa"/>
            </w:tcMar>
          </w:tcPr>
          <w:p w14:paraId="07F54210">
            <w:pPr>
              <w:autoSpaceDE w:val="0"/>
              <w:autoSpaceDN w:val="0"/>
              <w:spacing w:before="202" w:after="0" w:line="234" w:lineRule="exact"/>
              <w:jc w:val="center"/>
            </w:pPr>
            <w:r>
              <w:rPr>
                <w:rFonts w:ascii="F1" w:hAnsi="F1" w:eastAsia="F1"/>
                <w:color w:val="000000"/>
                <w:sz w:val="21"/>
              </w:rPr>
              <w:t xml:space="preserve">JD-1 </w:t>
            </w:r>
          </w:p>
        </w:tc>
        <w:tc>
          <w:tcPr>
            <w:tcW w:w="7062" w:type="dxa"/>
            <w:tcBorders>
              <w:top w:val="single" w:color="1F4D79" w:sz="2" w:space="0"/>
              <w:left w:val="single" w:color="1F4D79" w:sz="4" w:space="0"/>
              <w:bottom w:val="single" w:color="1F4D79" w:sz="4" w:space="0"/>
              <w:right w:val="single" w:color="1F4D79" w:sz="4" w:space="0"/>
            </w:tcBorders>
            <w:tcMar>
              <w:left w:w="0" w:type="dxa"/>
              <w:right w:w="0" w:type="dxa"/>
            </w:tcMar>
          </w:tcPr>
          <w:p w14:paraId="7C276DC2">
            <w:pPr>
              <w:autoSpaceDE w:val="0"/>
              <w:autoSpaceDN w:val="0"/>
              <w:spacing w:after="0" w:line="296" w:lineRule="exact"/>
              <w:ind w:left="104" w:right="104"/>
              <w:rPr>
                <w:lang w:eastAsia="zh-CN"/>
              </w:rPr>
            </w:pPr>
            <w:r>
              <w:rPr>
                <w:rFonts w:ascii="F3" w:hAnsi="F3" w:eastAsia="F3"/>
                <w:color w:val="000000"/>
                <w:sz w:val="21"/>
                <w:lang w:eastAsia="zh-CN"/>
              </w:rPr>
              <w:t>全线监控系统（含隧道监控系统）、通信系统、收费系统；全线机电系统联合调试牵头</w:t>
            </w:r>
            <w:r>
              <w:rPr>
                <w:rFonts w:ascii="F1" w:hAnsi="F1" w:eastAsia="F1"/>
                <w:color w:val="000000"/>
                <w:sz w:val="21"/>
                <w:lang w:eastAsia="zh-CN"/>
              </w:rPr>
              <w:t xml:space="preserve"> </w:t>
            </w:r>
          </w:p>
        </w:tc>
      </w:tr>
      <w:tr w14:paraId="0DDE4BA1">
        <w:tblPrEx>
          <w:tblCellMar>
            <w:top w:w="0" w:type="dxa"/>
            <w:left w:w="108" w:type="dxa"/>
            <w:bottom w:w="0" w:type="dxa"/>
            <w:right w:w="108" w:type="dxa"/>
          </w:tblCellMar>
        </w:tblPrEx>
        <w:trPr>
          <w:trHeight w:val="651" w:hRule="exact"/>
        </w:trPr>
        <w:tc>
          <w:tcPr>
            <w:tcW w:w="946" w:type="dxa"/>
            <w:tcBorders>
              <w:top w:val="single" w:color="1F4D79" w:sz="4" w:space="0"/>
              <w:left w:val="single" w:color="1F4D79" w:sz="4" w:space="0"/>
              <w:bottom w:val="single" w:color="1F4D79" w:sz="4" w:space="0"/>
              <w:right w:val="single" w:color="1F4D79" w:sz="4" w:space="0"/>
            </w:tcBorders>
            <w:tcMar>
              <w:left w:w="0" w:type="dxa"/>
              <w:right w:w="0" w:type="dxa"/>
            </w:tcMar>
          </w:tcPr>
          <w:p w14:paraId="29846288">
            <w:pPr>
              <w:autoSpaceDE w:val="0"/>
              <w:autoSpaceDN w:val="0"/>
              <w:spacing w:before="200" w:after="0" w:line="234" w:lineRule="exact"/>
              <w:jc w:val="center"/>
            </w:pPr>
            <w:r>
              <w:rPr>
                <w:rFonts w:ascii="F1" w:hAnsi="F1" w:eastAsia="F1"/>
                <w:color w:val="000000"/>
                <w:sz w:val="21"/>
              </w:rPr>
              <w:t xml:space="preserve">JD-2 </w:t>
            </w:r>
          </w:p>
        </w:tc>
        <w:tc>
          <w:tcPr>
            <w:tcW w:w="7062" w:type="dxa"/>
            <w:tcBorders>
              <w:top w:val="single" w:color="1F4D79" w:sz="4" w:space="0"/>
              <w:left w:val="single" w:color="1F4D79" w:sz="4" w:space="0"/>
              <w:bottom w:val="single" w:color="1F4D79" w:sz="4" w:space="0"/>
              <w:right w:val="single" w:color="1F4D79" w:sz="4" w:space="0"/>
            </w:tcBorders>
            <w:tcMar>
              <w:left w:w="0" w:type="dxa"/>
              <w:right w:w="0" w:type="dxa"/>
            </w:tcMar>
          </w:tcPr>
          <w:p w14:paraId="002B5984">
            <w:pPr>
              <w:autoSpaceDE w:val="0"/>
              <w:autoSpaceDN w:val="0"/>
              <w:spacing w:after="0" w:line="296" w:lineRule="exact"/>
              <w:ind w:left="104" w:right="104"/>
              <w:rPr>
                <w:lang w:eastAsia="zh-CN"/>
              </w:rPr>
            </w:pPr>
            <w:r>
              <w:rPr>
                <w:rFonts w:ascii="F3" w:hAnsi="F3" w:eastAsia="F3"/>
                <w:color w:val="000000"/>
                <w:sz w:val="21"/>
                <w:lang w:eastAsia="zh-CN"/>
              </w:rPr>
              <w:t>全线管理设施（不含服务区）供配电、照明设施；隧道通风、照明、消防、供配电设施等。</w:t>
            </w:r>
            <w:r>
              <w:rPr>
                <w:rFonts w:ascii="F1" w:hAnsi="F1" w:eastAsia="F1"/>
                <w:color w:val="000000"/>
                <w:sz w:val="21"/>
                <w:lang w:eastAsia="zh-CN"/>
              </w:rPr>
              <w:t xml:space="preserve"> </w:t>
            </w:r>
          </w:p>
        </w:tc>
      </w:tr>
    </w:tbl>
    <w:p w14:paraId="0AC774B8">
      <w:pPr>
        <w:autoSpaceDE w:val="0"/>
        <w:autoSpaceDN w:val="0"/>
        <w:spacing w:before="176" w:after="0" w:line="266" w:lineRule="exact"/>
        <w:ind w:left="842" w:right="842"/>
        <w:rPr>
          <w:lang w:eastAsia="zh-CN"/>
        </w:rPr>
      </w:pPr>
      <w:r>
        <w:rPr>
          <w:rFonts w:ascii="F3" w:hAnsi="F3" w:eastAsia="F3"/>
          <w:color w:val="000000"/>
          <w:sz w:val="24"/>
          <w:lang w:eastAsia="zh-CN"/>
        </w:rPr>
        <w:t>服务设施供配电及照明由房建标段招标和实施。</w:t>
      </w:r>
      <w:r>
        <w:rPr>
          <w:rFonts w:ascii="F1" w:hAnsi="F1" w:eastAsia="F1"/>
          <w:color w:val="000000"/>
          <w:sz w:val="24"/>
          <w:lang w:eastAsia="zh-CN"/>
        </w:rPr>
        <w:t xml:space="preserve"> </w:t>
      </w:r>
    </w:p>
    <w:p w14:paraId="2D27678F">
      <w:pPr>
        <w:autoSpaceDE w:val="0"/>
        <w:autoSpaceDN w:val="0"/>
        <w:spacing w:before="346" w:after="0" w:line="200" w:lineRule="exact"/>
        <w:ind w:left="4264" w:right="4264"/>
        <w:jc w:val="right"/>
        <w:rPr>
          <w:lang w:eastAsia="zh-CN"/>
        </w:rPr>
      </w:pPr>
      <w:r>
        <w:rPr>
          <w:rFonts w:ascii="F1" w:hAnsi="F1" w:eastAsia="F1"/>
          <w:color w:val="000000"/>
          <w:sz w:val="18"/>
          <w:lang w:eastAsia="zh-CN"/>
        </w:rPr>
        <w:t xml:space="preserve">2 </w:t>
      </w:r>
    </w:p>
    <w:p w14:paraId="76250A82">
      <w:pPr>
        <w:rPr>
          <w:lang w:eastAsia="zh-CN"/>
        </w:rPr>
        <w:sectPr>
          <w:pgSz w:w="11906" w:h="16838"/>
          <w:pgMar w:top="538" w:right="1086" w:bottom="616" w:left="1440" w:header="720" w:footer="720" w:gutter="0"/>
          <w:cols w:space="720" w:num="1"/>
          <w:docGrid w:linePitch="360" w:charSpace="0"/>
        </w:sectPr>
      </w:pPr>
    </w:p>
    <w:p w14:paraId="77B7665C">
      <w:pPr>
        <w:autoSpaceDE w:val="0"/>
        <w:autoSpaceDN w:val="0"/>
        <w:spacing w:before="1080" w:after="0" w:line="240" w:lineRule="exact"/>
        <w:ind w:left="138" w:right="138"/>
        <w:jc w:val="right"/>
        <w:rPr>
          <w:lang w:eastAsia="zh-CN"/>
        </w:rPr>
      </w:pPr>
      <w:r>
        <w:rPr>
          <w:rFonts w:ascii="F3" w:hAnsi="F3" w:eastAsia="F3"/>
          <w:color w:val="000000"/>
          <w:sz w:val="24"/>
          <w:lang w:eastAsia="zh-CN"/>
        </w:rPr>
        <w:t>上表为各合同段工作内容和规模简介，不是全部的工作内容。各合同段的工作内</w:t>
      </w:r>
    </w:p>
    <w:p w14:paraId="133EE394">
      <w:pPr>
        <w:autoSpaceDE w:val="0"/>
        <w:autoSpaceDN w:val="0"/>
        <w:spacing w:before="240" w:after="0" w:line="240" w:lineRule="exact"/>
        <w:ind w:left="138" w:right="138"/>
        <w:jc w:val="right"/>
        <w:rPr>
          <w:lang w:eastAsia="zh-CN"/>
        </w:rPr>
      </w:pPr>
      <w:r>
        <w:rPr>
          <w:rFonts w:ascii="F3" w:hAnsi="F3" w:eastAsia="F3"/>
          <w:color w:val="000000"/>
          <w:sz w:val="24"/>
          <w:lang w:eastAsia="zh-CN"/>
        </w:rPr>
        <w:t>容和规模由本技术规范、招标文件的商务部分、工程量清单、合同等所有相关文件共</w:t>
      </w:r>
    </w:p>
    <w:p w14:paraId="0CDE45D4">
      <w:pPr>
        <w:autoSpaceDE w:val="0"/>
        <w:autoSpaceDN w:val="0"/>
        <w:spacing w:before="232" w:after="0" w:line="266" w:lineRule="exact"/>
        <w:ind w:left="362" w:right="362"/>
        <w:rPr>
          <w:lang w:eastAsia="zh-CN"/>
        </w:rPr>
      </w:pPr>
      <w:r>
        <w:rPr>
          <w:rFonts w:ascii="F3" w:hAnsi="F3" w:eastAsia="F3"/>
          <w:color w:val="000000"/>
          <w:sz w:val="24"/>
          <w:lang w:eastAsia="zh-CN"/>
        </w:rPr>
        <w:t>同确定。</w:t>
      </w:r>
      <w:r>
        <w:rPr>
          <w:rFonts w:ascii="F1" w:hAnsi="F1" w:eastAsia="F1"/>
          <w:color w:val="000000"/>
          <w:sz w:val="24"/>
          <w:lang w:eastAsia="zh-CN"/>
        </w:rPr>
        <w:t xml:space="preserve"> </w:t>
      </w:r>
    </w:p>
    <w:p w14:paraId="57D8AA9C">
      <w:pPr>
        <w:autoSpaceDE w:val="0"/>
        <w:autoSpaceDN w:val="0"/>
        <w:spacing w:before="366" w:after="0" w:line="270" w:lineRule="exact"/>
        <w:ind w:left="362" w:right="362"/>
        <w:rPr>
          <w:lang w:eastAsia="zh-CN"/>
        </w:rPr>
      </w:pPr>
      <w:r>
        <w:rPr>
          <w:rFonts w:ascii="F5" w:hAnsi="F5" w:eastAsia="F5"/>
          <w:b/>
          <w:color w:val="000000"/>
          <w:sz w:val="24"/>
          <w:lang w:eastAsia="zh-CN"/>
        </w:rPr>
        <w:t>101.1.2</w:t>
      </w:r>
      <w:r>
        <w:rPr>
          <w:rFonts w:ascii="F2" w:hAnsi="F2" w:eastAsia="F2"/>
          <w:b/>
          <w:color w:val="000000"/>
          <w:sz w:val="24"/>
          <w:lang w:eastAsia="zh-CN"/>
        </w:rPr>
        <w:t xml:space="preserve"> </w:t>
      </w:r>
      <w:r>
        <w:rPr>
          <w:rFonts w:ascii="F3" w:hAnsi="F3" w:eastAsia="F3"/>
          <w:color w:val="000000"/>
          <w:sz w:val="24"/>
          <w:lang w:eastAsia="zh-CN"/>
        </w:rPr>
        <w:t>其他</w:t>
      </w:r>
      <w:r>
        <w:rPr>
          <w:rFonts w:ascii="F5" w:hAnsi="F5" w:eastAsia="F5"/>
          <w:b/>
          <w:color w:val="000000"/>
          <w:sz w:val="24"/>
          <w:lang w:eastAsia="zh-CN"/>
        </w:rPr>
        <w:t xml:space="preserve"> </w:t>
      </w:r>
    </w:p>
    <w:p w14:paraId="3C849AF7">
      <w:pPr>
        <w:autoSpaceDE w:val="0"/>
        <w:autoSpaceDN w:val="0"/>
        <w:spacing w:before="378" w:after="0" w:line="240" w:lineRule="exact"/>
        <w:ind w:left="138" w:right="138"/>
        <w:jc w:val="right"/>
        <w:rPr>
          <w:lang w:eastAsia="zh-CN"/>
        </w:rPr>
      </w:pPr>
      <w:r>
        <w:rPr>
          <w:rFonts w:ascii="F3" w:hAnsi="F3" w:eastAsia="F3"/>
          <w:color w:val="000000"/>
          <w:sz w:val="24"/>
          <w:lang w:eastAsia="zh-CN"/>
        </w:rPr>
        <w:t>本工程承包人应按本合同条款、技术规范及批准的图纸和有关文件，进行各项准</w:t>
      </w:r>
    </w:p>
    <w:p w14:paraId="3892150A">
      <w:pPr>
        <w:autoSpaceDE w:val="0"/>
        <w:autoSpaceDN w:val="0"/>
        <w:spacing w:before="240" w:after="0" w:line="240" w:lineRule="exact"/>
        <w:ind w:left="138" w:right="138"/>
        <w:jc w:val="right"/>
        <w:rPr>
          <w:lang w:eastAsia="zh-CN"/>
        </w:rPr>
      </w:pPr>
      <w:r>
        <w:rPr>
          <w:rFonts w:ascii="F3" w:hAnsi="F3" w:eastAsia="F3"/>
          <w:color w:val="000000"/>
          <w:sz w:val="24"/>
          <w:lang w:eastAsia="zh-CN"/>
        </w:rPr>
        <w:t>备工作，并完成与本次工程有关的设施建设和一切服务，以保证有效地完成本项目机</w:t>
      </w:r>
    </w:p>
    <w:p w14:paraId="160EC391">
      <w:pPr>
        <w:autoSpaceDE w:val="0"/>
        <w:autoSpaceDN w:val="0"/>
        <w:spacing w:before="232" w:after="0" w:line="266" w:lineRule="exact"/>
        <w:ind w:left="362" w:right="362"/>
        <w:rPr>
          <w:lang w:eastAsia="zh-CN"/>
        </w:rPr>
      </w:pPr>
      <w:r>
        <w:rPr>
          <w:rFonts w:ascii="F3" w:hAnsi="F3" w:eastAsia="F3"/>
          <w:color w:val="000000"/>
          <w:sz w:val="24"/>
          <w:lang w:eastAsia="zh-CN"/>
        </w:rPr>
        <w:t>电工程各合同的全部工作项目。所有工作均应达到监理工程师要求。</w:t>
      </w:r>
      <w:r>
        <w:rPr>
          <w:rFonts w:ascii="F1" w:hAnsi="F1" w:eastAsia="F1"/>
          <w:color w:val="000000"/>
          <w:sz w:val="24"/>
          <w:lang w:eastAsia="zh-CN"/>
        </w:rPr>
        <w:t xml:space="preserve"> </w:t>
      </w:r>
    </w:p>
    <w:p w14:paraId="53A6085E">
      <w:pPr>
        <w:autoSpaceDE w:val="0"/>
        <w:autoSpaceDN w:val="0"/>
        <w:spacing w:before="222" w:after="0" w:line="240" w:lineRule="exact"/>
        <w:ind w:left="138" w:right="138"/>
        <w:jc w:val="right"/>
        <w:rPr>
          <w:lang w:eastAsia="zh-CN"/>
        </w:rPr>
      </w:pPr>
      <w:r>
        <w:rPr>
          <w:rFonts w:ascii="F3" w:hAnsi="F3" w:eastAsia="F3"/>
          <w:color w:val="000000"/>
          <w:sz w:val="24"/>
          <w:lang w:eastAsia="zh-CN"/>
        </w:rPr>
        <w:t>投标人应选用成熟、可靠、先进的知名品牌设备进行投标，应考虑设备在施工期</w:t>
      </w:r>
    </w:p>
    <w:p w14:paraId="0DEF171A">
      <w:pPr>
        <w:autoSpaceDE w:val="0"/>
        <w:autoSpaceDN w:val="0"/>
        <w:spacing w:before="240" w:after="0" w:line="240" w:lineRule="exact"/>
        <w:ind w:left="138" w:right="138"/>
        <w:jc w:val="right"/>
        <w:rPr>
          <w:lang w:eastAsia="zh-CN"/>
        </w:rPr>
      </w:pPr>
      <w:r>
        <w:rPr>
          <w:rFonts w:ascii="F3" w:hAnsi="F3" w:eastAsia="F3"/>
          <w:color w:val="000000"/>
          <w:sz w:val="24"/>
          <w:lang w:eastAsia="zh-CN"/>
        </w:rPr>
        <w:t>内是否停产或升级、是否能满足施工期要求、备品备件是否容易长期提供、维修升级</w:t>
      </w:r>
    </w:p>
    <w:p w14:paraId="1A213867">
      <w:pPr>
        <w:autoSpaceDE w:val="0"/>
        <w:autoSpaceDN w:val="0"/>
        <w:spacing w:before="240" w:after="0" w:line="240" w:lineRule="exact"/>
        <w:ind w:left="138" w:right="138"/>
        <w:jc w:val="right"/>
        <w:rPr>
          <w:lang w:eastAsia="zh-CN"/>
        </w:rPr>
      </w:pPr>
      <w:r>
        <w:rPr>
          <w:rFonts w:ascii="F3" w:hAnsi="F3" w:eastAsia="F3"/>
          <w:color w:val="000000"/>
          <w:sz w:val="24"/>
          <w:lang w:eastAsia="zh-CN"/>
        </w:rPr>
        <w:t>是否方便而实惠、技术服务是否即时而方便等，如果由于以上原因导致设备变更或增</w:t>
      </w:r>
    </w:p>
    <w:p w14:paraId="1CB0DCA1">
      <w:pPr>
        <w:autoSpaceDE w:val="0"/>
        <w:autoSpaceDN w:val="0"/>
        <w:spacing w:before="232" w:after="0" w:line="266" w:lineRule="exact"/>
        <w:ind w:left="362" w:right="362"/>
        <w:rPr>
          <w:lang w:eastAsia="zh-CN"/>
        </w:rPr>
      </w:pPr>
      <w:r>
        <w:rPr>
          <w:rFonts w:ascii="F3" w:hAnsi="F3" w:eastAsia="F3"/>
          <w:color w:val="000000"/>
          <w:sz w:val="24"/>
          <w:lang w:eastAsia="zh-CN"/>
        </w:rPr>
        <w:t>加相关费用，由投标人承担。</w:t>
      </w:r>
      <w:r>
        <w:rPr>
          <w:rFonts w:ascii="F1" w:hAnsi="F1" w:eastAsia="F1"/>
          <w:color w:val="000000"/>
          <w:sz w:val="24"/>
          <w:lang w:eastAsia="zh-CN"/>
        </w:rPr>
        <w:t xml:space="preserve"> </w:t>
      </w:r>
    </w:p>
    <w:p w14:paraId="358856E0">
      <w:pPr>
        <w:autoSpaceDE w:val="0"/>
        <w:autoSpaceDN w:val="0"/>
        <w:spacing w:before="222" w:after="0" w:line="240" w:lineRule="exact"/>
        <w:ind w:left="138" w:right="138"/>
        <w:jc w:val="right"/>
        <w:rPr>
          <w:lang w:eastAsia="zh-CN"/>
        </w:rPr>
      </w:pPr>
      <w:r>
        <w:rPr>
          <w:rFonts w:ascii="F3" w:hAnsi="F3" w:eastAsia="F3"/>
          <w:color w:val="000000"/>
          <w:sz w:val="24"/>
          <w:lang w:eastAsia="zh-CN"/>
        </w:rPr>
        <w:t>本合同采购的所有设备应符合合同条款、技术规范和合同内有关文件的要求。各</w:t>
      </w:r>
    </w:p>
    <w:p w14:paraId="47CE0173">
      <w:pPr>
        <w:autoSpaceDE w:val="0"/>
        <w:autoSpaceDN w:val="0"/>
        <w:spacing w:before="232" w:after="0" w:line="266" w:lineRule="exact"/>
        <w:ind w:left="362" w:right="362"/>
        <w:rPr>
          <w:lang w:eastAsia="zh-CN"/>
        </w:rPr>
      </w:pPr>
      <w:r>
        <w:rPr>
          <w:rFonts w:ascii="F3" w:hAnsi="F3" w:eastAsia="F3"/>
          <w:color w:val="000000"/>
          <w:sz w:val="24"/>
          <w:lang w:eastAsia="zh-CN"/>
        </w:rPr>
        <w:t>文件之间有互相矛盾内容的处理原则见</w:t>
      </w:r>
      <w:r>
        <w:rPr>
          <w:rFonts w:ascii="F1" w:hAnsi="F1" w:eastAsia="F1"/>
          <w:color w:val="000000"/>
          <w:sz w:val="24"/>
          <w:lang w:eastAsia="zh-CN"/>
        </w:rPr>
        <w:t xml:space="preserve"> 101.4.4</w:t>
      </w:r>
      <w:r>
        <w:rPr>
          <w:rFonts w:ascii="F3" w:hAnsi="F3" w:eastAsia="F3"/>
          <w:color w:val="000000"/>
          <w:sz w:val="24"/>
          <w:lang w:eastAsia="zh-CN"/>
        </w:rPr>
        <w:t>。</w:t>
      </w:r>
      <w:r>
        <w:rPr>
          <w:rFonts w:ascii="F1" w:hAnsi="F1" w:eastAsia="F1"/>
          <w:color w:val="000000"/>
          <w:sz w:val="24"/>
          <w:lang w:eastAsia="zh-CN"/>
        </w:rPr>
        <w:t xml:space="preserve"> </w:t>
      </w:r>
    </w:p>
    <w:p w14:paraId="7DBF7653">
      <w:pPr>
        <w:autoSpaceDE w:val="0"/>
        <w:autoSpaceDN w:val="0"/>
        <w:spacing w:before="216" w:after="0" w:line="330" w:lineRule="exact"/>
        <w:ind w:left="362" w:right="362"/>
        <w:rPr>
          <w:lang w:eastAsia="zh-CN"/>
        </w:rPr>
      </w:pPr>
      <w:r>
        <w:rPr>
          <w:rFonts w:ascii="F8" w:hAnsi="F8" w:eastAsia="F8"/>
          <w:b/>
          <w:color w:val="000000"/>
          <w:sz w:val="28"/>
          <w:lang w:eastAsia="zh-CN"/>
        </w:rPr>
        <w:t>101.2</w:t>
      </w:r>
      <w:r>
        <w:rPr>
          <w:rFonts w:ascii="F2" w:hAnsi="F2" w:eastAsia="F2"/>
          <w:b/>
          <w:color w:val="000000"/>
          <w:sz w:val="28"/>
          <w:lang w:eastAsia="zh-CN"/>
        </w:rPr>
        <w:t xml:space="preserve"> </w:t>
      </w:r>
      <w:r>
        <w:rPr>
          <w:rFonts w:ascii="F3" w:hAnsi="F3" w:eastAsia="F3"/>
          <w:color w:val="000000"/>
          <w:sz w:val="28"/>
          <w:lang w:eastAsia="zh-CN"/>
        </w:rPr>
        <w:t>工程概况</w:t>
      </w:r>
      <w:r>
        <w:rPr>
          <w:rFonts w:ascii="F8" w:hAnsi="F8" w:eastAsia="F8"/>
          <w:b/>
          <w:color w:val="000000"/>
          <w:sz w:val="28"/>
          <w:lang w:eastAsia="zh-CN"/>
        </w:rPr>
        <w:t xml:space="preserve"> </w:t>
      </w:r>
    </w:p>
    <w:p w14:paraId="40373440">
      <w:pPr>
        <w:autoSpaceDE w:val="0"/>
        <w:autoSpaceDN w:val="0"/>
        <w:spacing w:before="342" w:after="0" w:line="266" w:lineRule="exact"/>
        <w:ind w:left="64" w:right="64"/>
        <w:jc w:val="right"/>
        <w:rPr>
          <w:lang w:eastAsia="zh-CN"/>
        </w:rPr>
      </w:pPr>
      <w:r>
        <w:rPr>
          <w:rFonts w:ascii="F3" w:hAnsi="F3" w:eastAsia="F3"/>
          <w:color w:val="000000"/>
          <w:sz w:val="24"/>
          <w:lang w:eastAsia="zh-CN"/>
        </w:rPr>
        <w:t>主体工程设计采用四车道高速公路标准，设计速度</w:t>
      </w:r>
      <w:r>
        <w:rPr>
          <w:rFonts w:ascii="F1" w:hAnsi="F1" w:eastAsia="F1"/>
          <w:color w:val="000000"/>
          <w:sz w:val="24"/>
          <w:lang w:eastAsia="zh-CN"/>
        </w:rPr>
        <w:t xml:space="preserve"> 100Km /h</w:t>
      </w:r>
      <w:r>
        <w:rPr>
          <w:rFonts w:ascii="F3" w:hAnsi="F3" w:eastAsia="F3"/>
          <w:color w:val="000000"/>
          <w:sz w:val="24"/>
          <w:lang w:eastAsia="zh-CN"/>
        </w:rPr>
        <w:t>，路基宽度</w:t>
      </w:r>
      <w:r>
        <w:rPr>
          <w:rFonts w:ascii="F1" w:hAnsi="F1" w:eastAsia="F1"/>
          <w:color w:val="000000"/>
          <w:sz w:val="24"/>
          <w:lang w:eastAsia="zh-CN"/>
        </w:rPr>
        <w:t xml:space="preserve"> 26m</w:t>
      </w:r>
      <w:r>
        <w:rPr>
          <w:rFonts w:ascii="F3" w:hAnsi="F3" w:eastAsia="F3"/>
          <w:color w:val="000000"/>
          <w:sz w:val="24"/>
          <w:lang w:eastAsia="zh-CN"/>
        </w:rPr>
        <w:t>，沥</w:t>
      </w:r>
    </w:p>
    <w:p w14:paraId="3025A6B3">
      <w:pPr>
        <w:autoSpaceDE w:val="0"/>
        <w:autoSpaceDN w:val="0"/>
        <w:spacing w:before="214" w:after="0" w:line="266" w:lineRule="exact"/>
        <w:ind w:left="362" w:right="362"/>
        <w:rPr>
          <w:lang w:eastAsia="zh-CN"/>
        </w:rPr>
      </w:pPr>
      <w:r>
        <w:rPr>
          <w:rFonts w:ascii="F3" w:hAnsi="F3" w:eastAsia="F3"/>
          <w:color w:val="000000"/>
          <w:sz w:val="24"/>
          <w:lang w:eastAsia="zh-CN"/>
        </w:rPr>
        <w:t>青砼路面</w:t>
      </w:r>
      <w:r>
        <w:rPr>
          <w:rFonts w:ascii="F1" w:hAnsi="F1" w:eastAsia="F1"/>
          <w:color w:val="000000"/>
          <w:sz w:val="24"/>
          <w:lang w:eastAsia="zh-CN"/>
        </w:rPr>
        <w:t>,</w:t>
      </w:r>
      <w:r>
        <w:rPr>
          <w:rFonts w:ascii="F3" w:hAnsi="F3" w:eastAsia="F3"/>
          <w:color w:val="000000"/>
          <w:sz w:val="24"/>
          <w:lang w:eastAsia="zh-CN"/>
        </w:rPr>
        <w:t>桥涵设计汽车荷载采用公路－Ⅰ级。</w:t>
      </w:r>
      <w:r>
        <w:rPr>
          <w:rFonts w:ascii="F1" w:hAnsi="F1" w:eastAsia="F1"/>
          <w:color w:val="000000"/>
          <w:sz w:val="24"/>
          <w:lang w:eastAsia="zh-CN"/>
        </w:rPr>
        <w:t xml:space="preserve"> </w:t>
      </w:r>
    </w:p>
    <w:p w14:paraId="2B65ACBB">
      <w:pPr>
        <w:autoSpaceDE w:val="0"/>
        <w:autoSpaceDN w:val="0"/>
        <w:spacing w:before="368" w:after="0" w:line="268" w:lineRule="exact"/>
        <w:ind w:left="362" w:right="362"/>
        <w:rPr>
          <w:lang w:eastAsia="zh-CN"/>
        </w:rPr>
      </w:pPr>
      <w:r>
        <w:rPr>
          <w:rFonts w:ascii="F5" w:hAnsi="F5" w:eastAsia="F5"/>
          <w:b/>
          <w:color w:val="000000"/>
          <w:sz w:val="24"/>
          <w:lang w:eastAsia="zh-CN"/>
        </w:rPr>
        <w:t>101.2.1</w:t>
      </w:r>
      <w:r>
        <w:rPr>
          <w:rFonts w:ascii="F2" w:hAnsi="F2" w:eastAsia="F2"/>
          <w:b/>
          <w:color w:val="000000"/>
          <w:sz w:val="24"/>
          <w:lang w:eastAsia="zh-CN"/>
        </w:rPr>
        <w:t xml:space="preserve"> </w:t>
      </w:r>
      <w:r>
        <w:rPr>
          <w:rFonts w:ascii="F3" w:hAnsi="F3" w:eastAsia="F3"/>
          <w:color w:val="000000"/>
          <w:sz w:val="24"/>
          <w:lang w:eastAsia="zh-CN"/>
        </w:rPr>
        <w:t>路线概况</w:t>
      </w:r>
      <w:r>
        <w:rPr>
          <w:rFonts w:ascii="F5" w:hAnsi="F5" w:eastAsia="F5"/>
          <w:b/>
          <w:color w:val="000000"/>
          <w:sz w:val="24"/>
          <w:lang w:eastAsia="zh-CN"/>
        </w:rPr>
        <w:t xml:space="preserve"> </w:t>
      </w:r>
    </w:p>
    <w:p w14:paraId="1B991B68">
      <w:pPr>
        <w:autoSpaceDE w:val="0"/>
        <w:autoSpaceDN w:val="0"/>
        <w:spacing w:before="378" w:after="0" w:line="240" w:lineRule="exact"/>
        <w:ind w:left="138" w:right="138"/>
        <w:jc w:val="right"/>
        <w:rPr>
          <w:lang w:eastAsia="zh-CN"/>
        </w:rPr>
      </w:pPr>
      <w:r>
        <w:rPr>
          <w:rFonts w:ascii="F3" w:hAnsi="F3" w:eastAsia="F3"/>
          <w:color w:val="000000"/>
          <w:sz w:val="24"/>
          <w:lang w:eastAsia="zh-CN"/>
        </w:rPr>
        <w:t>路线起点位于泸县方洞镇麻岩水库附近的川渝界处（重庆境为荣昌县清江梧桐寺</w:t>
      </w:r>
    </w:p>
    <w:p w14:paraId="09D23FDF">
      <w:pPr>
        <w:autoSpaceDE w:val="0"/>
        <w:autoSpaceDN w:val="0"/>
        <w:spacing w:before="240" w:after="0" w:line="240" w:lineRule="exact"/>
        <w:ind w:left="258" w:right="258"/>
        <w:jc w:val="right"/>
        <w:rPr>
          <w:lang w:eastAsia="zh-CN"/>
        </w:rPr>
      </w:pPr>
      <w:r>
        <w:rPr>
          <w:rFonts w:ascii="F3" w:hAnsi="F3" w:eastAsia="F3"/>
          <w:color w:val="000000"/>
          <w:sz w:val="24"/>
          <w:lang w:eastAsia="zh-CN"/>
        </w:rPr>
        <w:t>处），路线基本沿玉蟾山脉西侧前行，经方洞设方洞互通后至蔡屋基，设玉蟾山隧道</w:t>
      </w:r>
    </w:p>
    <w:p w14:paraId="38D0F5C8">
      <w:pPr>
        <w:autoSpaceDE w:val="0"/>
        <w:autoSpaceDN w:val="0"/>
        <w:spacing w:before="232" w:after="0" w:line="266" w:lineRule="exact"/>
        <w:ind w:left="178" w:right="178"/>
        <w:jc w:val="right"/>
        <w:rPr>
          <w:lang w:eastAsia="zh-CN"/>
        </w:rPr>
      </w:pPr>
      <w:r>
        <w:rPr>
          <w:rFonts w:ascii="F3" w:hAnsi="F3" w:eastAsia="F3"/>
          <w:color w:val="000000"/>
          <w:sz w:val="24"/>
          <w:lang w:eastAsia="zh-CN"/>
        </w:rPr>
        <w:t>穿越玉蟾山；跨福石路（县道</w:t>
      </w:r>
      <w:r>
        <w:rPr>
          <w:rFonts w:ascii="F1" w:hAnsi="F1" w:eastAsia="F1"/>
          <w:color w:val="000000"/>
          <w:sz w:val="24"/>
          <w:lang w:eastAsia="zh-CN"/>
        </w:rPr>
        <w:t xml:space="preserve"> XE15</w:t>
      </w:r>
      <w:r>
        <w:rPr>
          <w:rFonts w:ascii="F3" w:hAnsi="F3" w:eastAsia="F3"/>
          <w:color w:val="000000"/>
          <w:sz w:val="24"/>
          <w:lang w:eastAsia="zh-CN"/>
        </w:rPr>
        <w:t>）、马溪河，下穿泸荣路（规划省道</w:t>
      </w:r>
      <w:r>
        <w:rPr>
          <w:rFonts w:ascii="F1" w:hAnsi="F1" w:eastAsia="F1"/>
          <w:color w:val="000000"/>
          <w:sz w:val="24"/>
          <w:lang w:eastAsia="zh-CN"/>
        </w:rPr>
        <w:t xml:space="preserve"> 214</w:t>
      </w:r>
      <w:r>
        <w:rPr>
          <w:rFonts w:ascii="F3" w:hAnsi="F3" w:eastAsia="F3"/>
          <w:color w:val="000000"/>
          <w:sz w:val="24"/>
          <w:lang w:eastAsia="zh-CN"/>
        </w:rPr>
        <w:t>）后至奇</w:t>
      </w:r>
    </w:p>
    <w:p w14:paraId="6AD4A8EE">
      <w:pPr>
        <w:autoSpaceDE w:val="0"/>
        <w:autoSpaceDN w:val="0"/>
        <w:spacing w:before="222" w:after="0" w:line="240" w:lineRule="exact"/>
        <w:ind w:left="138" w:right="138"/>
        <w:jc w:val="right"/>
        <w:rPr>
          <w:lang w:eastAsia="zh-CN"/>
        </w:rPr>
      </w:pPr>
      <w:r>
        <w:rPr>
          <w:rFonts w:ascii="F3" w:hAnsi="F3" w:eastAsia="F3"/>
          <w:color w:val="000000"/>
          <w:sz w:val="24"/>
          <w:lang w:eastAsia="zh-CN"/>
        </w:rPr>
        <w:t>峰镇以北，设奇峰互通连接泸荣路；其后路线基本沿泸荣路东侧走廊布设；经云龙镇</w:t>
      </w:r>
    </w:p>
    <w:p w14:paraId="3BB62DE3">
      <w:pPr>
        <w:autoSpaceDE w:val="0"/>
        <w:autoSpaceDN w:val="0"/>
        <w:spacing w:before="232" w:after="0" w:line="266" w:lineRule="exact"/>
        <w:ind w:left="178" w:right="178"/>
        <w:jc w:val="right"/>
        <w:rPr>
          <w:lang w:eastAsia="zh-CN"/>
        </w:rPr>
      </w:pPr>
      <w:r>
        <w:rPr>
          <w:rFonts w:ascii="F3" w:hAnsi="F3" w:eastAsia="F3"/>
          <w:color w:val="000000"/>
          <w:sz w:val="24"/>
          <w:lang w:eastAsia="zh-CN"/>
        </w:rPr>
        <w:t>东侧、杨九场西侧，设置云龙互通连接县道</w:t>
      </w:r>
      <w:r>
        <w:rPr>
          <w:rFonts w:ascii="F1" w:hAnsi="F1" w:eastAsia="F1"/>
          <w:color w:val="000000"/>
          <w:sz w:val="24"/>
          <w:lang w:eastAsia="zh-CN"/>
        </w:rPr>
        <w:t xml:space="preserve"> XE10</w:t>
      </w:r>
      <w:r>
        <w:rPr>
          <w:rFonts w:ascii="F3" w:hAnsi="F3" w:eastAsia="F3"/>
          <w:color w:val="000000"/>
          <w:sz w:val="24"/>
          <w:lang w:eastAsia="zh-CN"/>
        </w:rPr>
        <w:t>（规划省道</w:t>
      </w:r>
      <w:r>
        <w:rPr>
          <w:rFonts w:ascii="F1" w:hAnsi="F1" w:eastAsia="F1"/>
          <w:color w:val="000000"/>
          <w:sz w:val="24"/>
          <w:lang w:eastAsia="zh-CN"/>
        </w:rPr>
        <w:t xml:space="preserve"> 438</w:t>
      </w:r>
      <w:r>
        <w:rPr>
          <w:rFonts w:ascii="F3" w:hAnsi="F3" w:eastAsia="F3"/>
          <w:color w:val="000000"/>
          <w:sz w:val="24"/>
          <w:lang w:eastAsia="zh-CN"/>
        </w:rPr>
        <w:t>）；路线继续向南前</w:t>
      </w:r>
    </w:p>
    <w:p w14:paraId="079897D3">
      <w:pPr>
        <w:autoSpaceDE w:val="0"/>
        <w:autoSpaceDN w:val="0"/>
        <w:spacing w:before="222" w:after="0" w:line="240" w:lineRule="exact"/>
        <w:ind w:left="138" w:right="138"/>
        <w:jc w:val="right"/>
        <w:rPr>
          <w:lang w:eastAsia="zh-CN"/>
        </w:rPr>
      </w:pPr>
      <w:r>
        <w:rPr>
          <w:rFonts w:ascii="F3" w:hAnsi="F3" w:eastAsia="F3"/>
          <w:color w:val="000000"/>
          <w:sz w:val="24"/>
          <w:lang w:eastAsia="zh-CN"/>
        </w:rPr>
        <w:t>行至永寿场东侧，设置云龙机场互通连接机场航空港规划道路；终点于特兴镇设置特</w:t>
      </w:r>
    </w:p>
    <w:p w14:paraId="6D9B1076">
      <w:pPr>
        <w:autoSpaceDE w:val="0"/>
        <w:autoSpaceDN w:val="0"/>
        <w:spacing w:before="240" w:after="0" w:line="240" w:lineRule="exact"/>
        <w:ind w:left="362" w:right="362"/>
        <w:rPr>
          <w:lang w:eastAsia="zh-CN"/>
        </w:rPr>
      </w:pPr>
      <w:r>
        <w:rPr>
          <w:rFonts w:ascii="F3" w:hAnsi="F3" w:eastAsia="F3"/>
          <w:color w:val="000000"/>
          <w:sz w:val="24"/>
          <w:lang w:eastAsia="zh-CN"/>
        </w:rPr>
        <w:t>兴枢纽互通接成自泸赤高速，并设置连接线接泸州沿江工业园区规划道路。全长</w:t>
      </w:r>
    </w:p>
    <w:p w14:paraId="315E518E">
      <w:pPr>
        <w:autoSpaceDE w:val="0"/>
        <w:autoSpaceDN w:val="0"/>
        <w:spacing w:before="232" w:after="0" w:line="266" w:lineRule="exact"/>
        <w:ind w:left="362" w:right="362"/>
        <w:rPr>
          <w:lang w:eastAsia="zh-CN"/>
        </w:rPr>
      </w:pPr>
      <w:r>
        <w:rPr>
          <w:rFonts w:ascii="F1" w:hAnsi="F1" w:eastAsia="F1"/>
          <w:color w:val="000000"/>
          <w:sz w:val="24"/>
          <w:lang w:eastAsia="zh-CN"/>
        </w:rPr>
        <w:t>42.37Km</w:t>
      </w:r>
      <w:r>
        <w:rPr>
          <w:rFonts w:ascii="F3" w:hAnsi="F3" w:eastAsia="F3"/>
          <w:color w:val="000000"/>
          <w:sz w:val="24"/>
          <w:lang w:eastAsia="zh-CN"/>
        </w:rPr>
        <w:t>。</w:t>
      </w:r>
      <w:r>
        <w:rPr>
          <w:rFonts w:ascii="F1" w:hAnsi="F1" w:eastAsia="F1"/>
          <w:color w:val="000000"/>
          <w:sz w:val="24"/>
          <w:lang w:eastAsia="zh-CN"/>
        </w:rPr>
        <w:t xml:space="preserve"> </w:t>
      </w:r>
    </w:p>
    <w:p w14:paraId="369BABCF">
      <w:pPr>
        <w:autoSpaceDE w:val="0"/>
        <w:autoSpaceDN w:val="0"/>
        <w:spacing w:before="1194" w:after="0" w:line="200" w:lineRule="exact"/>
        <w:ind w:left="4264" w:right="4264"/>
        <w:jc w:val="right"/>
        <w:rPr>
          <w:lang w:eastAsia="zh-CN"/>
        </w:rPr>
      </w:pPr>
      <w:r>
        <w:rPr>
          <w:rFonts w:ascii="F1" w:hAnsi="F1" w:eastAsia="F1"/>
          <w:color w:val="000000"/>
          <w:sz w:val="18"/>
          <w:lang w:eastAsia="zh-CN"/>
        </w:rPr>
        <w:t xml:space="preserve">3 </w:t>
      </w:r>
    </w:p>
    <w:p w14:paraId="02919670">
      <w:pPr>
        <w:rPr>
          <w:lang w:eastAsia="zh-CN"/>
        </w:rPr>
        <w:sectPr>
          <w:pgSz w:w="11906" w:h="16838"/>
          <w:pgMar w:top="538" w:right="1086" w:bottom="616" w:left="1440" w:header="720" w:footer="720" w:gutter="0"/>
          <w:cols w:space="720" w:num="1"/>
          <w:docGrid w:linePitch="360" w:charSpace="0"/>
        </w:sectPr>
      </w:pPr>
    </w:p>
    <w:p w14:paraId="62965AC8">
      <w:pPr>
        <w:autoSpaceDE w:val="0"/>
        <w:autoSpaceDN w:val="0"/>
        <w:spacing w:before="1068" w:after="0" w:line="270" w:lineRule="exact"/>
        <w:ind w:left="362" w:right="362"/>
        <w:rPr>
          <w:lang w:eastAsia="zh-CN"/>
        </w:rPr>
      </w:pPr>
      <w:r>
        <w:rPr>
          <w:rFonts w:ascii="F5" w:hAnsi="F5" w:eastAsia="F5"/>
          <w:b/>
          <w:color w:val="000000"/>
          <w:sz w:val="24"/>
          <w:lang w:eastAsia="zh-CN"/>
        </w:rPr>
        <w:t>101.2.2</w:t>
      </w:r>
      <w:r>
        <w:rPr>
          <w:rFonts w:ascii="F2" w:hAnsi="F2" w:eastAsia="F2"/>
          <w:b/>
          <w:color w:val="000000"/>
          <w:sz w:val="24"/>
          <w:lang w:eastAsia="zh-CN"/>
        </w:rPr>
        <w:t xml:space="preserve"> </w:t>
      </w:r>
      <w:r>
        <w:rPr>
          <w:rFonts w:ascii="F3" w:hAnsi="F3" w:eastAsia="F3"/>
          <w:color w:val="000000"/>
          <w:sz w:val="24"/>
          <w:lang w:eastAsia="zh-CN"/>
        </w:rPr>
        <w:t>互通</w:t>
      </w:r>
      <w:r>
        <w:rPr>
          <w:rFonts w:ascii="F5" w:hAnsi="F5" w:eastAsia="F5"/>
          <w:b/>
          <w:color w:val="000000"/>
          <w:sz w:val="24"/>
          <w:lang w:eastAsia="zh-CN"/>
        </w:rPr>
        <w:t xml:space="preserve"> </w:t>
      </w:r>
    </w:p>
    <w:p w14:paraId="4BD9EEA1">
      <w:pPr>
        <w:autoSpaceDE w:val="0"/>
        <w:autoSpaceDN w:val="0"/>
        <w:spacing w:before="370" w:after="0" w:line="266" w:lineRule="exact"/>
        <w:ind w:left="842" w:right="842"/>
        <w:rPr>
          <w:lang w:eastAsia="zh-CN"/>
        </w:rPr>
      </w:pPr>
      <w:r>
        <w:rPr>
          <w:rFonts w:ascii="F3" w:hAnsi="F3" w:eastAsia="F3"/>
          <w:color w:val="000000"/>
          <w:sz w:val="24"/>
          <w:lang w:eastAsia="zh-CN"/>
        </w:rPr>
        <w:t>全线设枢纽互通</w:t>
      </w:r>
      <w:r>
        <w:rPr>
          <w:rFonts w:ascii="F1" w:hAnsi="F1" w:eastAsia="F1"/>
          <w:color w:val="000000"/>
          <w:sz w:val="24"/>
          <w:lang w:eastAsia="zh-CN"/>
        </w:rPr>
        <w:t xml:space="preserve"> 1</w:t>
      </w:r>
      <w:r>
        <w:rPr>
          <w:rFonts w:ascii="F3" w:hAnsi="F3" w:eastAsia="F3"/>
          <w:color w:val="000000"/>
          <w:sz w:val="24"/>
          <w:lang w:eastAsia="zh-CN"/>
        </w:rPr>
        <w:t xml:space="preserve"> 处，普通互通</w:t>
      </w:r>
      <w:r>
        <w:rPr>
          <w:rFonts w:ascii="F1" w:hAnsi="F1" w:eastAsia="F1"/>
          <w:color w:val="000000"/>
          <w:sz w:val="24"/>
          <w:lang w:eastAsia="zh-CN"/>
        </w:rPr>
        <w:t xml:space="preserve"> 4</w:t>
      </w:r>
      <w:r>
        <w:rPr>
          <w:rFonts w:ascii="F3" w:hAnsi="F3" w:eastAsia="F3"/>
          <w:color w:val="000000"/>
          <w:sz w:val="24"/>
          <w:lang w:eastAsia="zh-CN"/>
        </w:rPr>
        <w:t xml:space="preserve"> 处</w:t>
      </w:r>
      <w:r>
        <w:rPr>
          <w:rFonts w:ascii="F1" w:hAnsi="F1" w:eastAsia="F1"/>
          <w:color w:val="000000"/>
          <w:sz w:val="24"/>
          <w:lang w:eastAsia="zh-CN"/>
        </w:rPr>
        <w:t xml:space="preserve">. </w:t>
      </w:r>
    </w:p>
    <w:p w14:paraId="5B9B658D">
      <w:pPr>
        <w:autoSpaceDE w:val="0"/>
        <w:autoSpaceDN w:val="0"/>
        <w:spacing w:before="366" w:after="0" w:line="270" w:lineRule="exact"/>
        <w:ind w:left="362" w:right="362"/>
      </w:pPr>
      <w:r>
        <w:rPr>
          <w:rFonts w:ascii="F5" w:hAnsi="F5" w:eastAsia="F5"/>
          <w:b/>
          <w:color w:val="000000"/>
          <w:sz w:val="24"/>
        </w:rPr>
        <w:t>101.2.3</w:t>
      </w:r>
      <w:r>
        <w:rPr>
          <w:rFonts w:ascii="F2" w:hAnsi="F2" w:eastAsia="F2"/>
          <w:b/>
          <w:color w:val="000000"/>
          <w:sz w:val="24"/>
        </w:rPr>
        <w:t xml:space="preserve"> </w:t>
      </w:r>
      <w:r>
        <w:rPr>
          <w:rFonts w:ascii="F3" w:hAnsi="F3" w:eastAsia="F3"/>
          <w:color w:val="000000"/>
          <w:sz w:val="24"/>
        </w:rPr>
        <w:t>隧道</w:t>
      </w:r>
      <w:r>
        <w:rPr>
          <w:rFonts w:ascii="F5" w:hAnsi="F5" w:eastAsia="F5"/>
          <w:b/>
          <w:color w:val="000000"/>
          <w:sz w:val="24"/>
        </w:rPr>
        <w:t xml:space="preserve"> </w:t>
      </w:r>
    </w:p>
    <w:p w14:paraId="38851F08">
      <w:pPr>
        <w:autoSpaceDE w:val="0"/>
        <w:autoSpaceDN w:val="0"/>
        <w:spacing w:before="370" w:after="44" w:line="266" w:lineRule="exact"/>
        <w:ind w:left="842" w:right="842"/>
      </w:pPr>
      <w:r>
        <w:rPr>
          <w:rFonts w:ascii="F3" w:hAnsi="F3" w:eastAsia="F3"/>
          <w:color w:val="000000"/>
          <w:sz w:val="24"/>
        </w:rPr>
        <w:t>设隧道一座。</w:t>
      </w:r>
      <w:r>
        <w:rPr>
          <w:rFonts w:ascii="F1" w:hAnsi="F1" w:eastAsia="F1"/>
          <w:color w:val="000000"/>
          <w:sz w:val="24"/>
        </w:rPr>
        <w:t xml:space="preserve"> </w:t>
      </w:r>
    </w:p>
    <w:tbl>
      <w:tblPr>
        <w:tblStyle w:val="32"/>
        <w:tblW w:w="0" w:type="auto"/>
        <w:tblInd w:w="475" w:type="dxa"/>
        <w:tblLayout w:type="fixed"/>
        <w:tblCellMar>
          <w:top w:w="0" w:type="dxa"/>
          <w:left w:w="108" w:type="dxa"/>
          <w:bottom w:w="0" w:type="dxa"/>
          <w:right w:w="108" w:type="dxa"/>
        </w:tblCellMar>
      </w:tblPr>
      <w:tblGrid>
        <w:gridCol w:w="1496"/>
        <w:gridCol w:w="660"/>
        <w:gridCol w:w="2716"/>
        <w:gridCol w:w="1676"/>
        <w:gridCol w:w="660"/>
        <w:gridCol w:w="660"/>
        <w:gridCol w:w="660"/>
        <w:gridCol w:w="660"/>
      </w:tblGrid>
      <w:tr w14:paraId="2B5CC5EF">
        <w:tblPrEx>
          <w:tblCellMar>
            <w:top w:w="0" w:type="dxa"/>
            <w:left w:w="108" w:type="dxa"/>
            <w:bottom w:w="0" w:type="dxa"/>
            <w:right w:w="108" w:type="dxa"/>
          </w:tblCellMar>
        </w:tblPrEx>
        <w:trPr>
          <w:trHeight w:val="410" w:hRule="exact"/>
        </w:trPr>
        <w:tc>
          <w:tcPr>
            <w:tcW w:w="2156"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350193CB">
            <w:pPr>
              <w:autoSpaceDE w:val="0"/>
              <w:autoSpaceDN w:val="0"/>
              <w:spacing w:before="90" w:after="0" w:line="222" w:lineRule="exact"/>
              <w:ind w:left="524" w:right="524"/>
              <w:jc w:val="right"/>
            </w:pPr>
            <w:r>
              <w:rPr>
                <w:rFonts w:ascii="F3" w:hAnsi="F3" w:eastAsia="F3"/>
                <w:color w:val="000000"/>
              </w:rPr>
              <w:t xml:space="preserve">隧道名称 </w:t>
            </w:r>
          </w:p>
        </w:tc>
        <w:tc>
          <w:tcPr>
            <w:tcW w:w="2716" w:type="dxa"/>
            <w:tcBorders>
              <w:top w:val="single" w:color="000000" w:sz="4" w:space="0"/>
              <w:left w:val="single" w:color="000000" w:sz="4" w:space="0"/>
              <w:bottom w:val="single" w:color="000000" w:sz="4" w:space="0"/>
              <w:right w:val="single" w:color="000000" w:sz="4" w:space="0"/>
            </w:tcBorders>
            <w:tcMar>
              <w:left w:w="0" w:type="dxa"/>
              <w:right w:w="0" w:type="dxa"/>
            </w:tcMar>
          </w:tcPr>
          <w:p w14:paraId="3B0E2967">
            <w:pPr>
              <w:autoSpaceDE w:val="0"/>
              <w:autoSpaceDN w:val="0"/>
              <w:spacing w:before="90" w:after="0" w:line="222" w:lineRule="exact"/>
              <w:ind w:left="802" w:right="802"/>
              <w:jc w:val="right"/>
            </w:pPr>
            <w:r>
              <w:rPr>
                <w:rFonts w:ascii="F3" w:hAnsi="F3" w:eastAsia="F3"/>
                <w:color w:val="000000"/>
              </w:rPr>
              <w:t xml:space="preserve">起止桩号 </w:t>
            </w:r>
          </w:p>
        </w:tc>
        <w:tc>
          <w:tcPr>
            <w:tcW w:w="16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71F6C77">
            <w:pPr>
              <w:autoSpaceDE w:val="0"/>
              <w:autoSpaceDN w:val="0"/>
              <w:spacing w:before="90" w:after="0" w:line="222" w:lineRule="exact"/>
              <w:ind w:left="224" w:right="224"/>
              <w:jc w:val="right"/>
            </w:pPr>
            <w:r>
              <w:rPr>
                <w:rFonts w:ascii="F3" w:hAnsi="F3" w:eastAsia="F3"/>
                <w:color w:val="000000"/>
              </w:rPr>
              <w:t xml:space="preserve">长度（m） </w:t>
            </w:r>
          </w:p>
        </w:tc>
        <w:tc>
          <w:tcPr>
            <w:tcW w:w="660" w:type="dxa"/>
            <w:tcBorders>
              <w:top w:val="single" w:color="000000" w:sz="4" w:space="0"/>
              <w:left w:val="single" w:color="000000" w:sz="4" w:space="0"/>
              <w:bottom w:val="single" w:color="000000" w:sz="4" w:space="0"/>
              <w:right w:val="single" w:color="000000" w:sz="4" w:space="0"/>
            </w:tcBorders>
            <w:tcMar>
              <w:left w:w="0" w:type="dxa"/>
              <w:right w:w="0" w:type="dxa"/>
            </w:tcMar>
          </w:tcPr>
          <w:p w14:paraId="0D6E23D6">
            <w:pPr>
              <w:autoSpaceDE w:val="0"/>
              <w:autoSpaceDN w:val="0"/>
              <w:spacing w:before="90" w:after="0" w:line="222" w:lineRule="exact"/>
              <w:jc w:val="right"/>
            </w:pPr>
            <w:r>
              <w:rPr>
                <w:rFonts w:ascii="F3" w:hAnsi="F3" w:eastAsia="F3"/>
                <w:color w:val="000000"/>
              </w:rPr>
              <w:t xml:space="preserve">2023 </w:t>
            </w:r>
          </w:p>
        </w:tc>
        <w:tc>
          <w:tcPr>
            <w:tcW w:w="660" w:type="dxa"/>
            <w:tcBorders>
              <w:top w:val="single" w:color="000000" w:sz="4" w:space="0"/>
              <w:left w:val="single" w:color="000000" w:sz="4" w:space="0"/>
              <w:bottom w:val="single" w:color="000000" w:sz="4" w:space="0"/>
              <w:right w:val="single" w:color="000000" w:sz="4" w:space="0"/>
            </w:tcBorders>
            <w:tcMar>
              <w:left w:w="0" w:type="dxa"/>
              <w:right w:w="0" w:type="dxa"/>
            </w:tcMar>
          </w:tcPr>
          <w:p w14:paraId="3052B978">
            <w:pPr>
              <w:autoSpaceDE w:val="0"/>
              <w:autoSpaceDN w:val="0"/>
              <w:spacing w:before="90" w:after="0" w:line="222" w:lineRule="exact"/>
              <w:jc w:val="right"/>
            </w:pPr>
            <w:r>
              <w:rPr>
                <w:rFonts w:ascii="F3" w:hAnsi="F3" w:eastAsia="F3"/>
                <w:color w:val="000000"/>
              </w:rPr>
              <w:t xml:space="preserve">2028 </w:t>
            </w:r>
          </w:p>
        </w:tc>
        <w:tc>
          <w:tcPr>
            <w:tcW w:w="660" w:type="dxa"/>
            <w:tcBorders>
              <w:top w:val="single" w:color="000000" w:sz="4" w:space="0"/>
              <w:left w:val="single" w:color="000000" w:sz="4" w:space="0"/>
              <w:bottom w:val="single" w:color="000000" w:sz="4" w:space="0"/>
              <w:right w:val="single" w:color="000000" w:sz="4" w:space="0"/>
            </w:tcBorders>
            <w:tcMar>
              <w:left w:w="0" w:type="dxa"/>
              <w:right w:w="0" w:type="dxa"/>
            </w:tcMar>
          </w:tcPr>
          <w:p w14:paraId="5D0916BC">
            <w:pPr>
              <w:autoSpaceDE w:val="0"/>
              <w:autoSpaceDN w:val="0"/>
              <w:spacing w:before="90" w:after="0" w:line="222" w:lineRule="exact"/>
              <w:jc w:val="right"/>
            </w:pPr>
            <w:r>
              <w:rPr>
                <w:rFonts w:ascii="F3" w:hAnsi="F3" w:eastAsia="F3"/>
                <w:color w:val="000000"/>
              </w:rPr>
              <w:t xml:space="preserve">2033 </w:t>
            </w:r>
          </w:p>
        </w:tc>
        <w:tc>
          <w:tcPr>
            <w:tcW w:w="660" w:type="dxa"/>
            <w:tcBorders>
              <w:top w:val="single" w:color="000000" w:sz="4" w:space="0"/>
              <w:left w:val="single" w:color="000000" w:sz="4" w:space="0"/>
              <w:bottom w:val="single" w:color="000000" w:sz="4" w:space="0"/>
              <w:right w:val="single" w:color="000000" w:sz="4" w:space="0"/>
            </w:tcBorders>
            <w:tcMar>
              <w:left w:w="0" w:type="dxa"/>
              <w:right w:w="0" w:type="dxa"/>
            </w:tcMar>
          </w:tcPr>
          <w:p w14:paraId="5B45EB97">
            <w:pPr>
              <w:autoSpaceDE w:val="0"/>
              <w:autoSpaceDN w:val="0"/>
              <w:spacing w:before="90" w:after="0" w:line="222" w:lineRule="exact"/>
              <w:jc w:val="right"/>
            </w:pPr>
            <w:r>
              <w:rPr>
                <w:rFonts w:ascii="F3" w:hAnsi="F3" w:eastAsia="F3"/>
                <w:color w:val="000000"/>
              </w:rPr>
              <w:t xml:space="preserve">2037 </w:t>
            </w:r>
          </w:p>
        </w:tc>
      </w:tr>
      <w:tr w14:paraId="3A1D11CC">
        <w:tblPrEx>
          <w:tblCellMar>
            <w:top w:w="0" w:type="dxa"/>
            <w:left w:w="108" w:type="dxa"/>
            <w:bottom w:w="0" w:type="dxa"/>
            <w:right w:w="108" w:type="dxa"/>
          </w:tblCellMar>
        </w:tblPrEx>
        <w:trPr>
          <w:trHeight w:val="412" w:hRule="exact"/>
        </w:trPr>
        <w:tc>
          <w:tcPr>
            <w:tcW w:w="149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2121381">
            <w:pPr>
              <w:autoSpaceDE w:val="0"/>
              <w:autoSpaceDN w:val="0"/>
              <w:spacing w:before="298" w:after="0" w:line="220" w:lineRule="exact"/>
              <w:ind w:left="84" w:right="84"/>
              <w:jc w:val="right"/>
            </w:pPr>
            <w:r>
              <w:rPr>
                <w:rFonts w:ascii="F3" w:hAnsi="F3" w:eastAsia="F3"/>
                <w:color w:val="000000"/>
              </w:rPr>
              <w:t xml:space="preserve">玉蟾山隧道 </w:t>
            </w:r>
          </w:p>
        </w:tc>
        <w:tc>
          <w:tcPr>
            <w:tcW w:w="660" w:type="dxa"/>
            <w:tcBorders>
              <w:top w:val="single" w:color="000000" w:sz="4" w:space="0"/>
              <w:left w:val="single" w:color="000000" w:sz="4" w:space="0"/>
              <w:bottom w:val="single" w:color="000000" w:sz="2" w:space="0"/>
              <w:right w:val="single" w:color="000000" w:sz="4" w:space="0"/>
            </w:tcBorders>
            <w:tcMar>
              <w:left w:w="0" w:type="dxa"/>
              <w:right w:w="0" w:type="dxa"/>
            </w:tcMar>
          </w:tcPr>
          <w:p w14:paraId="620B0FE5">
            <w:pPr>
              <w:autoSpaceDE w:val="0"/>
              <w:autoSpaceDN w:val="0"/>
              <w:spacing w:before="94" w:after="0" w:line="220" w:lineRule="exact"/>
              <w:jc w:val="right"/>
            </w:pPr>
            <w:r>
              <w:rPr>
                <w:rFonts w:ascii="F3" w:hAnsi="F3" w:eastAsia="F3"/>
                <w:color w:val="000000"/>
              </w:rPr>
              <w:t xml:space="preserve">左线 </w:t>
            </w:r>
          </w:p>
        </w:tc>
        <w:tc>
          <w:tcPr>
            <w:tcW w:w="2716" w:type="dxa"/>
            <w:tcBorders>
              <w:top w:val="single" w:color="000000" w:sz="4" w:space="0"/>
              <w:left w:val="single" w:color="000000" w:sz="4" w:space="0"/>
              <w:bottom w:val="single" w:color="000000" w:sz="2" w:space="0"/>
              <w:right w:val="single" w:color="000000" w:sz="4" w:space="0"/>
            </w:tcBorders>
            <w:tcMar>
              <w:left w:w="0" w:type="dxa"/>
              <w:right w:w="0" w:type="dxa"/>
            </w:tcMar>
          </w:tcPr>
          <w:p w14:paraId="2F9EF905">
            <w:pPr>
              <w:autoSpaceDE w:val="0"/>
              <w:autoSpaceDN w:val="0"/>
              <w:spacing w:before="84" w:after="0" w:line="244" w:lineRule="exact"/>
              <w:jc w:val="center"/>
            </w:pPr>
            <w:r>
              <w:rPr>
                <w:rFonts w:ascii="F1" w:hAnsi="F1" w:eastAsia="F1"/>
                <w:color w:val="000000"/>
              </w:rPr>
              <w:t>ZK148+015</w:t>
            </w:r>
            <w:r>
              <w:rPr>
                <w:rFonts w:ascii="F3" w:hAnsi="F3" w:eastAsia="F3"/>
                <w:color w:val="000000"/>
              </w:rPr>
              <w:t>～</w:t>
            </w:r>
            <w:r>
              <w:rPr>
                <w:rFonts w:ascii="F1" w:hAnsi="F1" w:eastAsia="F1"/>
                <w:color w:val="000000"/>
              </w:rPr>
              <w:t xml:space="preserve">ZK150+875 </w:t>
            </w:r>
          </w:p>
        </w:tc>
        <w:tc>
          <w:tcPr>
            <w:tcW w:w="1676" w:type="dxa"/>
            <w:tcBorders>
              <w:top w:val="single" w:color="000000" w:sz="4" w:space="0"/>
              <w:left w:val="single" w:color="000000" w:sz="4" w:space="0"/>
              <w:bottom w:val="single" w:color="000000" w:sz="2" w:space="0"/>
              <w:right w:val="single" w:color="000000" w:sz="4" w:space="0"/>
            </w:tcBorders>
            <w:tcMar>
              <w:left w:w="0" w:type="dxa"/>
              <w:right w:w="0" w:type="dxa"/>
            </w:tcMar>
          </w:tcPr>
          <w:p w14:paraId="2C769807">
            <w:pPr>
              <w:autoSpaceDE w:val="0"/>
              <w:autoSpaceDN w:val="0"/>
              <w:spacing w:before="84" w:after="0" w:line="244" w:lineRule="exact"/>
              <w:jc w:val="center"/>
            </w:pPr>
            <w:r>
              <w:rPr>
                <w:rFonts w:ascii="F1" w:hAnsi="F1" w:eastAsia="F1"/>
                <w:color w:val="000000"/>
              </w:rPr>
              <w:t xml:space="preserve">2860 </w:t>
            </w:r>
          </w:p>
        </w:tc>
        <w:tc>
          <w:tcPr>
            <w:tcW w:w="660" w:type="dxa"/>
            <w:tcBorders>
              <w:top w:val="single" w:color="000000" w:sz="4" w:space="0"/>
              <w:left w:val="single" w:color="000000" w:sz="4" w:space="0"/>
              <w:bottom w:val="single" w:color="000000" w:sz="2" w:space="0"/>
              <w:right w:val="single" w:color="000000" w:sz="4" w:space="0"/>
            </w:tcBorders>
            <w:tcMar>
              <w:left w:w="0" w:type="dxa"/>
              <w:right w:w="0" w:type="dxa"/>
            </w:tcMar>
          </w:tcPr>
          <w:p w14:paraId="5046F2F1">
            <w:pPr>
              <w:autoSpaceDE w:val="0"/>
              <w:autoSpaceDN w:val="0"/>
              <w:spacing w:before="94" w:after="0" w:line="220" w:lineRule="exact"/>
              <w:ind w:left="158" w:right="158"/>
              <w:jc w:val="right"/>
            </w:pPr>
            <w:r>
              <w:rPr>
                <w:rFonts w:ascii="F3" w:hAnsi="F3" w:eastAsia="F3"/>
                <w:color w:val="000000"/>
              </w:rPr>
              <w:t xml:space="preserve">A </w:t>
            </w:r>
          </w:p>
        </w:tc>
        <w:tc>
          <w:tcPr>
            <w:tcW w:w="660" w:type="dxa"/>
            <w:tcBorders>
              <w:top w:val="single" w:color="000000" w:sz="4" w:space="0"/>
              <w:left w:val="single" w:color="000000" w:sz="4" w:space="0"/>
              <w:bottom w:val="single" w:color="000000" w:sz="2" w:space="0"/>
              <w:right w:val="single" w:color="000000" w:sz="4" w:space="0"/>
            </w:tcBorders>
            <w:tcMar>
              <w:left w:w="0" w:type="dxa"/>
              <w:right w:w="0" w:type="dxa"/>
            </w:tcMar>
          </w:tcPr>
          <w:p w14:paraId="32C8556B">
            <w:pPr>
              <w:autoSpaceDE w:val="0"/>
              <w:autoSpaceDN w:val="0"/>
              <w:spacing w:before="94" w:after="0" w:line="220" w:lineRule="exact"/>
              <w:ind w:left="104" w:right="104"/>
              <w:jc w:val="right"/>
            </w:pPr>
            <w:r>
              <w:rPr>
                <w:rFonts w:ascii="F3" w:hAnsi="F3" w:eastAsia="F3"/>
                <w:color w:val="000000"/>
              </w:rPr>
              <w:t xml:space="preserve">A+ </w:t>
            </w:r>
          </w:p>
        </w:tc>
        <w:tc>
          <w:tcPr>
            <w:tcW w:w="660" w:type="dxa"/>
            <w:tcBorders>
              <w:top w:val="single" w:color="000000" w:sz="4" w:space="0"/>
              <w:left w:val="single" w:color="000000" w:sz="4" w:space="0"/>
              <w:bottom w:val="single" w:color="000000" w:sz="2" w:space="0"/>
              <w:right w:val="single" w:color="000000" w:sz="4" w:space="0"/>
            </w:tcBorders>
            <w:tcMar>
              <w:left w:w="0" w:type="dxa"/>
              <w:right w:w="0" w:type="dxa"/>
            </w:tcMar>
          </w:tcPr>
          <w:p w14:paraId="28B94FC3">
            <w:pPr>
              <w:autoSpaceDE w:val="0"/>
              <w:autoSpaceDN w:val="0"/>
              <w:spacing w:before="94" w:after="0" w:line="220" w:lineRule="exact"/>
              <w:ind w:left="104" w:right="104"/>
              <w:jc w:val="right"/>
            </w:pPr>
            <w:r>
              <w:rPr>
                <w:rFonts w:ascii="F3" w:hAnsi="F3" w:eastAsia="F3"/>
                <w:color w:val="000000"/>
              </w:rPr>
              <w:t xml:space="preserve">A+ </w:t>
            </w:r>
          </w:p>
        </w:tc>
        <w:tc>
          <w:tcPr>
            <w:tcW w:w="660" w:type="dxa"/>
            <w:tcBorders>
              <w:top w:val="single" w:color="000000" w:sz="4" w:space="0"/>
              <w:left w:val="single" w:color="000000" w:sz="4" w:space="0"/>
              <w:bottom w:val="single" w:color="000000" w:sz="2" w:space="0"/>
              <w:right w:val="single" w:color="000000" w:sz="4" w:space="0"/>
            </w:tcBorders>
            <w:tcMar>
              <w:left w:w="0" w:type="dxa"/>
              <w:right w:w="0" w:type="dxa"/>
            </w:tcMar>
          </w:tcPr>
          <w:p w14:paraId="46CCB341">
            <w:pPr>
              <w:autoSpaceDE w:val="0"/>
              <w:autoSpaceDN w:val="0"/>
              <w:spacing w:before="94" w:after="0" w:line="220" w:lineRule="exact"/>
              <w:ind w:left="104" w:right="104"/>
              <w:jc w:val="right"/>
            </w:pPr>
            <w:r>
              <w:rPr>
                <w:rFonts w:ascii="F3" w:hAnsi="F3" w:eastAsia="F3"/>
                <w:color w:val="000000"/>
              </w:rPr>
              <w:t xml:space="preserve">A+ </w:t>
            </w:r>
          </w:p>
        </w:tc>
      </w:tr>
      <w:tr w14:paraId="3D02EF1A">
        <w:tblPrEx>
          <w:tblCellMar>
            <w:top w:w="0" w:type="dxa"/>
            <w:left w:w="108" w:type="dxa"/>
            <w:bottom w:w="0" w:type="dxa"/>
            <w:right w:w="108" w:type="dxa"/>
          </w:tblCellMar>
        </w:tblPrEx>
        <w:trPr>
          <w:trHeight w:val="412" w:hRule="exact"/>
        </w:trPr>
        <w:tc>
          <w:tcPr>
            <w:tcW w:w="1211" w:type="dxa"/>
            <w:vMerge w:val="continue"/>
            <w:tcBorders>
              <w:top w:val="single" w:color="000000" w:sz="4" w:space="0"/>
              <w:left w:val="single" w:color="000000" w:sz="4" w:space="0"/>
              <w:bottom w:val="single" w:color="000000" w:sz="4" w:space="0"/>
              <w:right w:val="single" w:color="000000" w:sz="4" w:space="0"/>
            </w:tcBorders>
          </w:tcPr>
          <w:p w14:paraId="41D4B45B"/>
        </w:tc>
        <w:tc>
          <w:tcPr>
            <w:tcW w:w="660" w:type="dxa"/>
            <w:tcBorders>
              <w:top w:val="single" w:color="000000" w:sz="2" w:space="0"/>
              <w:left w:val="single" w:color="000000" w:sz="4" w:space="0"/>
              <w:bottom w:val="single" w:color="000000" w:sz="4" w:space="0"/>
              <w:right w:val="single" w:color="000000" w:sz="4" w:space="0"/>
            </w:tcBorders>
            <w:tcMar>
              <w:left w:w="0" w:type="dxa"/>
              <w:right w:w="0" w:type="dxa"/>
            </w:tcMar>
          </w:tcPr>
          <w:p w14:paraId="29A32C01">
            <w:pPr>
              <w:autoSpaceDE w:val="0"/>
              <w:autoSpaceDN w:val="0"/>
              <w:spacing w:before="92" w:after="0" w:line="220" w:lineRule="exact"/>
              <w:jc w:val="right"/>
            </w:pPr>
            <w:r>
              <w:rPr>
                <w:rFonts w:ascii="F3" w:hAnsi="F3" w:eastAsia="F3"/>
                <w:color w:val="000000"/>
              </w:rPr>
              <w:t xml:space="preserve">右线 </w:t>
            </w:r>
          </w:p>
        </w:tc>
        <w:tc>
          <w:tcPr>
            <w:tcW w:w="2716" w:type="dxa"/>
            <w:tcBorders>
              <w:top w:val="single" w:color="000000" w:sz="2" w:space="0"/>
              <w:left w:val="single" w:color="000000" w:sz="4" w:space="0"/>
              <w:bottom w:val="single" w:color="000000" w:sz="4" w:space="0"/>
              <w:right w:val="single" w:color="000000" w:sz="4" w:space="0"/>
            </w:tcBorders>
            <w:tcMar>
              <w:left w:w="0" w:type="dxa"/>
              <w:right w:w="0" w:type="dxa"/>
            </w:tcMar>
          </w:tcPr>
          <w:p w14:paraId="09A8B4BA">
            <w:pPr>
              <w:autoSpaceDE w:val="0"/>
              <w:autoSpaceDN w:val="0"/>
              <w:spacing w:before="84" w:after="0" w:line="246" w:lineRule="exact"/>
              <w:jc w:val="center"/>
            </w:pPr>
            <w:r>
              <w:rPr>
                <w:rFonts w:ascii="F1" w:hAnsi="F1" w:eastAsia="F1"/>
                <w:color w:val="000000"/>
              </w:rPr>
              <w:t>K148+043</w:t>
            </w:r>
            <w:r>
              <w:rPr>
                <w:rFonts w:ascii="F3" w:hAnsi="F3" w:eastAsia="F3"/>
                <w:color w:val="000000"/>
              </w:rPr>
              <w:t>～</w:t>
            </w:r>
            <w:r>
              <w:rPr>
                <w:rFonts w:ascii="F1" w:hAnsi="F1" w:eastAsia="F1"/>
                <w:color w:val="000000"/>
              </w:rPr>
              <w:t xml:space="preserve">K150+890 </w:t>
            </w:r>
          </w:p>
        </w:tc>
        <w:tc>
          <w:tcPr>
            <w:tcW w:w="1676" w:type="dxa"/>
            <w:tcBorders>
              <w:top w:val="single" w:color="000000" w:sz="2" w:space="0"/>
              <w:left w:val="single" w:color="000000" w:sz="4" w:space="0"/>
              <w:bottom w:val="single" w:color="000000" w:sz="4" w:space="0"/>
              <w:right w:val="single" w:color="000000" w:sz="4" w:space="0"/>
            </w:tcBorders>
            <w:tcMar>
              <w:left w:w="0" w:type="dxa"/>
              <w:right w:w="0" w:type="dxa"/>
            </w:tcMar>
          </w:tcPr>
          <w:p w14:paraId="2EC7BE9F">
            <w:pPr>
              <w:autoSpaceDE w:val="0"/>
              <w:autoSpaceDN w:val="0"/>
              <w:spacing w:before="84" w:after="0" w:line="246" w:lineRule="exact"/>
              <w:jc w:val="center"/>
            </w:pPr>
            <w:r>
              <w:rPr>
                <w:rFonts w:ascii="F1" w:hAnsi="F1" w:eastAsia="F1"/>
                <w:color w:val="000000"/>
              </w:rPr>
              <w:t xml:space="preserve">2847 </w:t>
            </w:r>
          </w:p>
        </w:tc>
        <w:tc>
          <w:tcPr>
            <w:tcW w:w="660" w:type="dxa"/>
            <w:tcBorders>
              <w:top w:val="single" w:color="000000" w:sz="2" w:space="0"/>
              <w:left w:val="single" w:color="000000" w:sz="4" w:space="0"/>
              <w:bottom w:val="single" w:color="000000" w:sz="4" w:space="0"/>
              <w:right w:val="single" w:color="000000" w:sz="4" w:space="0"/>
            </w:tcBorders>
            <w:tcMar>
              <w:left w:w="0" w:type="dxa"/>
              <w:right w:w="0" w:type="dxa"/>
            </w:tcMar>
          </w:tcPr>
          <w:p w14:paraId="2BA5E19B">
            <w:pPr>
              <w:autoSpaceDE w:val="0"/>
              <w:autoSpaceDN w:val="0"/>
              <w:spacing w:before="92" w:after="0" w:line="220" w:lineRule="exact"/>
              <w:ind w:left="158" w:right="158"/>
              <w:jc w:val="right"/>
            </w:pPr>
            <w:r>
              <w:rPr>
                <w:rFonts w:ascii="F3" w:hAnsi="F3" w:eastAsia="F3"/>
                <w:color w:val="000000"/>
              </w:rPr>
              <w:t xml:space="preserve">A </w:t>
            </w:r>
          </w:p>
        </w:tc>
        <w:tc>
          <w:tcPr>
            <w:tcW w:w="660" w:type="dxa"/>
            <w:tcBorders>
              <w:top w:val="single" w:color="000000" w:sz="2" w:space="0"/>
              <w:left w:val="single" w:color="000000" w:sz="4" w:space="0"/>
              <w:bottom w:val="single" w:color="000000" w:sz="4" w:space="0"/>
              <w:right w:val="single" w:color="000000" w:sz="4" w:space="0"/>
            </w:tcBorders>
            <w:tcMar>
              <w:left w:w="0" w:type="dxa"/>
              <w:right w:w="0" w:type="dxa"/>
            </w:tcMar>
          </w:tcPr>
          <w:p w14:paraId="2CABF5DF">
            <w:pPr>
              <w:autoSpaceDE w:val="0"/>
              <w:autoSpaceDN w:val="0"/>
              <w:spacing w:before="92" w:after="0" w:line="220" w:lineRule="exact"/>
              <w:ind w:left="104" w:right="104"/>
              <w:jc w:val="right"/>
            </w:pPr>
            <w:r>
              <w:rPr>
                <w:rFonts w:ascii="F3" w:hAnsi="F3" w:eastAsia="F3"/>
                <w:color w:val="000000"/>
              </w:rPr>
              <w:t xml:space="preserve">A+ </w:t>
            </w:r>
          </w:p>
        </w:tc>
        <w:tc>
          <w:tcPr>
            <w:tcW w:w="660" w:type="dxa"/>
            <w:tcBorders>
              <w:top w:val="single" w:color="000000" w:sz="2" w:space="0"/>
              <w:left w:val="single" w:color="000000" w:sz="4" w:space="0"/>
              <w:bottom w:val="single" w:color="000000" w:sz="4" w:space="0"/>
              <w:right w:val="single" w:color="000000" w:sz="4" w:space="0"/>
            </w:tcBorders>
            <w:tcMar>
              <w:left w:w="0" w:type="dxa"/>
              <w:right w:w="0" w:type="dxa"/>
            </w:tcMar>
          </w:tcPr>
          <w:p w14:paraId="5726F67F">
            <w:pPr>
              <w:autoSpaceDE w:val="0"/>
              <w:autoSpaceDN w:val="0"/>
              <w:spacing w:before="92" w:after="0" w:line="220" w:lineRule="exact"/>
              <w:ind w:left="104" w:right="104"/>
              <w:jc w:val="right"/>
            </w:pPr>
            <w:r>
              <w:rPr>
                <w:rFonts w:ascii="F3" w:hAnsi="F3" w:eastAsia="F3"/>
                <w:color w:val="000000"/>
              </w:rPr>
              <w:t xml:space="preserve">A+ </w:t>
            </w:r>
          </w:p>
        </w:tc>
        <w:tc>
          <w:tcPr>
            <w:tcW w:w="660" w:type="dxa"/>
            <w:tcBorders>
              <w:top w:val="single" w:color="000000" w:sz="2" w:space="0"/>
              <w:left w:val="single" w:color="000000" w:sz="4" w:space="0"/>
              <w:bottom w:val="single" w:color="000000" w:sz="4" w:space="0"/>
              <w:right w:val="single" w:color="000000" w:sz="4" w:space="0"/>
            </w:tcBorders>
            <w:tcMar>
              <w:left w:w="0" w:type="dxa"/>
              <w:right w:w="0" w:type="dxa"/>
            </w:tcMar>
          </w:tcPr>
          <w:p w14:paraId="257D1F2A">
            <w:pPr>
              <w:autoSpaceDE w:val="0"/>
              <w:autoSpaceDN w:val="0"/>
              <w:spacing w:before="92" w:after="0" w:line="220" w:lineRule="exact"/>
              <w:ind w:left="104" w:right="104"/>
              <w:jc w:val="right"/>
            </w:pPr>
            <w:r>
              <w:rPr>
                <w:rFonts w:ascii="F3" w:hAnsi="F3" w:eastAsia="F3"/>
                <w:color w:val="000000"/>
              </w:rPr>
              <w:t xml:space="preserve">A+ </w:t>
            </w:r>
          </w:p>
        </w:tc>
      </w:tr>
    </w:tbl>
    <w:p w14:paraId="56D20133">
      <w:pPr>
        <w:autoSpaceDE w:val="0"/>
        <w:autoSpaceDN w:val="0"/>
        <w:spacing w:before="324" w:after="0" w:line="270" w:lineRule="exact"/>
        <w:ind w:left="362" w:right="362"/>
      </w:pPr>
      <w:r>
        <w:rPr>
          <w:rFonts w:ascii="F5" w:hAnsi="F5" w:eastAsia="F5"/>
          <w:b/>
          <w:color w:val="000000"/>
          <w:sz w:val="24"/>
        </w:rPr>
        <w:t>101.2.4</w:t>
      </w:r>
      <w:r>
        <w:rPr>
          <w:rFonts w:ascii="F2" w:hAnsi="F2" w:eastAsia="F2"/>
          <w:b/>
          <w:color w:val="000000"/>
          <w:sz w:val="24"/>
        </w:rPr>
        <w:t xml:space="preserve"> </w:t>
      </w:r>
      <w:r>
        <w:rPr>
          <w:rFonts w:ascii="F3" w:hAnsi="F3" w:eastAsia="F3"/>
          <w:color w:val="000000"/>
          <w:sz w:val="24"/>
        </w:rPr>
        <w:t>服务设施</w:t>
      </w:r>
      <w:r>
        <w:rPr>
          <w:rFonts w:ascii="F5" w:hAnsi="F5" w:eastAsia="F5"/>
          <w:b/>
          <w:color w:val="000000"/>
          <w:sz w:val="24"/>
        </w:rPr>
        <w:t xml:space="preserve"> </w:t>
      </w:r>
    </w:p>
    <w:p w14:paraId="56925643">
      <w:pPr>
        <w:autoSpaceDE w:val="0"/>
        <w:autoSpaceDN w:val="0"/>
        <w:spacing w:before="370" w:after="0" w:line="266" w:lineRule="exact"/>
        <w:ind w:left="842" w:right="842"/>
        <w:rPr>
          <w:lang w:eastAsia="zh-CN"/>
        </w:rPr>
      </w:pPr>
      <w:r>
        <w:rPr>
          <w:rFonts w:ascii="F3" w:hAnsi="F3" w:eastAsia="F3"/>
          <w:color w:val="000000"/>
          <w:sz w:val="24"/>
          <w:lang w:eastAsia="zh-CN"/>
        </w:rPr>
        <w:t>荣泸高速全线设置</w:t>
      </w:r>
      <w:r>
        <w:rPr>
          <w:rFonts w:ascii="F1" w:hAnsi="F1" w:eastAsia="F1"/>
          <w:color w:val="000000"/>
          <w:sz w:val="24"/>
          <w:lang w:eastAsia="zh-CN"/>
        </w:rPr>
        <w:t xml:space="preserve"> 1</w:t>
      </w:r>
      <w:r>
        <w:rPr>
          <w:rFonts w:ascii="F3" w:hAnsi="F3" w:eastAsia="F3"/>
          <w:color w:val="000000"/>
          <w:sz w:val="24"/>
          <w:lang w:eastAsia="zh-CN"/>
        </w:rPr>
        <w:t xml:space="preserve"> 处服务区设施（奇峰服务区）、</w:t>
      </w:r>
      <w:r>
        <w:rPr>
          <w:rFonts w:ascii="F1" w:hAnsi="F1" w:eastAsia="F1"/>
          <w:color w:val="000000"/>
          <w:sz w:val="24"/>
          <w:lang w:eastAsia="zh-CN"/>
        </w:rPr>
        <w:t xml:space="preserve"> </w:t>
      </w:r>
    </w:p>
    <w:p w14:paraId="1CECF310">
      <w:pPr>
        <w:autoSpaceDE w:val="0"/>
        <w:autoSpaceDN w:val="0"/>
        <w:spacing w:before="366" w:after="0" w:line="270" w:lineRule="exact"/>
        <w:ind w:left="362" w:right="362"/>
        <w:rPr>
          <w:lang w:eastAsia="zh-CN"/>
        </w:rPr>
      </w:pPr>
      <w:r>
        <w:rPr>
          <w:rFonts w:ascii="F5" w:hAnsi="F5" w:eastAsia="F5"/>
          <w:b/>
          <w:color w:val="000000"/>
          <w:sz w:val="24"/>
          <w:lang w:eastAsia="zh-CN"/>
        </w:rPr>
        <w:t>101.2.5</w:t>
      </w:r>
      <w:r>
        <w:rPr>
          <w:rFonts w:ascii="F2" w:hAnsi="F2" w:eastAsia="F2"/>
          <w:b/>
          <w:color w:val="000000"/>
          <w:sz w:val="24"/>
          <w:lang w:eastAsia="zh-CN"/>
        </w:rPr>
        <w:t xml:space="preserve"> </w:t>
      </w:r>
      <w:r>
        <w:rPr>
          <w:rFonts w:ascii="F3" w:hAnsi="F3" w:eastAsia="F3"/>
          <w:color w:val="000000"/>
          <w:sz w:val="24"/>
          <w:lang w:eastAsia="zh-CN"/>
        </w:rPr>
        <w:t>项目的建设条件</w:t>
      </w:r>
      <w:r>
        <w:rPr>
          <w:rFonts w:ascii="F5" w:hAnsi="F5" w:eastAsia="F5"/>
          <w:b/>
          <w:color w:val="000000"/>
          <w:sz w:val="24"/>
          <w:lang w:eastAsia="zh-CN"/>
        </w:rPr>
        <w:t xml:space="preserve"> </w:t>
      </w:r>
    </w:p>
    <w:p w14:paraId="1B17E6C6">
      <w:pPr>
        <w:autoSpaceDE w:val="0"/>
        <w:autoSpaceDN w:val="0"/>
        <w:spacing w:before="378" w:after="0" w:line="240" w:lineRule="exact"/>
        <w:ind w:left="448" w:right="448"/>
        <w:jc w:val="right"/>
        <w:rPr>
          <w:lang w:eastAsia="zh-CN"/>
        </w:rPr>
      </w:pPr>
      <w:r>
        <w:rPr>
          <w:rFonts w:ascii="F3" w:hAnsi="F3" w:eastAsia="F3"/>
          <w:color w:val="000000"/>
          <w:sz w:val="24"/>
          <w:lang w:eastAsia="zh-CN"/>
        </w:rPr>
        <w:t>项目区位于四川盆地东南部丘陵区，总体地势北西高南东低，地貌类型为构造剥</w:t>
      </w:r>
    </w:p>
    <w:p w14:paraId="7CE8E620">
      <w:pPr>
        <w:autoSpaceDE w:val="0"/>
        <w:autoSpaceDN w:val="0"/>
        <w:spacing w:before="240" w:after="0" w:line="240" w:lineRule="exact"/>
        <w:ind w:left="362" w:right="362"/>
        <w:rPr>
          <w:lang w:eastAsia="zh-CN"/>
        </w:rPr>
      </w:pPr>
      <w:r>
        <w:rPr>
          <w:rFonts w:ascii="F3" w:hAnsi="F3" w:eastAsia="F3"/>
          <w:color w:val="000000"/>
          <w:sz w:val="24"/>
          <w:lang w:eastAsia="zh-CN"/>
        </w:rPr>
        <w:t>蚀型和侵蚀堆积型。构造剥蚀型地貌表现为圆形山包、长条状山脊，山顶高程一般</w:t>
      </w:r>
    </w:p>
    <w:p w14:paraId="41141BE5">
      <w:pPr>
        <w:autoSpaceDE w:val="0"/>
        <w:autoSpaceDN w:val="0"/>
        <w:spacing w:before="240" w:after="0" w:line="240" w:lineRule="exact"/>
        <w:ind w:left="362" w:right="362"/>
        <w:rPr>
          <w:lang w:eastAsia="zh-CN"/>
        </w:rPr>
      </w:pPr>
      <w:r>
        <w:rPr>
          <w:rFonts w:ascii="F3" w:hAnsi="F3" w:eastAsia="F3"/>
          <w:color w:val="000000"/>
          <w:sz w:val="24"/>
          <w:lang w:eastAsia="zh-CN"/>
        </w:rPr>
        <w:t xml:space="preserve">380～540m，相对高差 50～150m；侵蚀堆积型地貌则主要表现为丘间侵蚀洼地。 </w:t>
      </w:r>
    </w:p>
    <w:p w14:paraId="275F5EAA">
      <w:pPr>
        <w:autoSpaceDE w:val="0"/>
        <w:autoSpaceDN w:val="0"/>
        <w:spacing w:before="176" w:after="0" w:line="240" w:lineRule="exact"/>
        <w:ind w:left="448" w:right="448"/>
        <w:jc w:val="right"/>
        <w:rPr>
          <w:lang w:eastAsia="zh-CN"/>
        </w:rPr>
      </w:pPr>
      <w:r>
        <w:rPr>
          <w:rFonts w:ascii="F3" w:hAnsi="F3" w:eastAsia="F3"/>
          <w:color w:val="000000"/>
          <w:sz w:val="24"/>
          <w:lang w:eastAsia="zh-CN"/>
        </w:rPr>
        <w:t>局部微地貌来说，除玉蟾山段为中高山外，其余大多地处四川红层丘陵地区，出</w:t>
      </w:r>
    </w:p>
    <w:p w14:paraId="059F1985">
      <w:pPr>
        <w:autoSpaceDE w:val="0"/>
        <w:autoSpaceDN w:val="0"/>
        <w:spacing w:before="228" w:after="0" w:line="240" w:lineRule="exact"/>
        <w:ind w:left="362" w:right="362"/>
        <w:rPr>
          <w:lang w:eastAsia="zh-CN"/>
        </w:rPr>
      </w:pPr>
      <w:r>
        <w:rPr>
          <w:rFonts w:ascii="F3" w:hAnsi="F3" w:eastAsia="F3"/>
          <w:color w:val="000000"/>
          <w:sz w:val="24"/>
          <w:lang w:eastAsia="zh-CN"/>
        </w:rPr>
        <w:t>露岩性以泥岩为主，部分为粉砂岩、粉砂质泥岩，极少段为砂岩，抗风化力弱，遇水</w:t>
      </w:r>
    </w:p>
    <w:p w14:paraId="1EAE5551">
      <w:pPr>
        <w:autoSpaceDE w:val="0"/>
        <w:autoSpaceDN w:val="0"/>
        <w:spacing w:before="228" w:after="0" w:line="240" w:lineRule="exact"/>
        <w:ind w:left="362" w:right="362"/>
        <w:rPr>
          <w:lang w:eastAsia="zh-CN"/>
        </w:rPr>
      </w:pPr>
      <w:r>
        <w:rPr>
          <w:rFonts w:ascii="F3" w:hAnsi="F3" w:eastAsia="F3"/>
          <w:color w:val="000000"/>
          <w:sz w:val="24"/>
          <w:lang w:eastAsia="zh-CN"/>
        </w:rPr>
        <w:t>极易风化崩落，易形成宽平沟谷、低缓丘包、丘顶圆缓的舒缓塔状和帽状地形，且丘</w:t>
      </w:r>
    </w:p>
    <w:p w14:paraId="27B35893">
      <w:pPr>
        <w:autoSpaceDE w:val="0"/>
        <w:autoSpaceDN w:val="0"/>
        <w:spacing w:before="228" w:after="0" w:line="240" w:lineRule="exact"/>
        <w:ind w:left="362" w:right="362"/>
        <w:rPr>
          <w:lang w:eastAsia="zh-CN"/>
        </w:rPr>
      </w:pPr>
      <w:r>
        <w:rPr>
          <w:rFonts w:ascii="F3" w:hAnsi="F3" w:eastAsia="F3"/>
          <w:color w:val="000000"/>
          <w:sz w:val="24"/>
          <w:lang w:eastAsia="zh-CN"/>
        </w:rPr>
        <w:t xml:space="preserve">坡常有阶坎，在平面上丘脊多向展布，鸡爪状、树枝状不一。 </w:t>
      </w:r>
    </w:p>
    <w:p w14:paraId="1893B3ED">
      <w:pPr>
        <w:autoSpaceDE w:val="0"/>
        <w:autoSpaceDN w:val="0"/>
        <w:spacing w:before="292" w:after="0" w:line="240" w:lineRule="exact"/>
        <w:ind w:left="448" w:right="448"/>
        <w:jc w:val="right"/>
        <w:rPr>
          <w:lang w:eastAsia="zh-CN"/>
        </w:rPr>
      </w:pPr>
      <w:r>
        <w:rPr>
          <w:rFonts w:ascii="F3" w:hAnsi="F3" w:eastAsia="F3"/>
          <w:color w:val="000000"/>
          <w:sz w:val="24"/>
          <w:lang w:eastAsia="zh-CN"/>
        </w:rPr>
        <w:t>项目区内属温暖潮湿之亚热带气候。其特点是冬暖春早，夏季炎热，雨量充沛。</w:t>
      </w:r>
    </w:p>
    <w:p w14:paraId="39ECE3ED">
      <w:pPr>
        <w:autoSpaceDE w:val="0"/>
        <w:autoSpaceDN w:val="0"/>
        <w:spacing w:before="240" w:after="0" w:line="240" w:lineRule="exact"/>
        <w:ind w:left="362" w:right="362"/>
        <w:rPr>
          <w:lang w:eastAsia="zh-CN"/>
        </w:rPr>
      </w:pPr>
      <w:r>
        <w:rPr>
          <w:rFonts w:ascii="F3" w:hAnsi="F3" w:eastAsia="F3"/>
          <w:color w:val="000000"/>
          <w:sz w:val="24"/>
          <w:lang w:eastAsia="zh-CN"/>
        </w:rPr>
        <w:t>平均气温 17.7～18.2℃，极端最高气温 40.8℃，极端最低气温～1.2℃；平均降雨量</w:t>
      </w:r>
    </w:p>
    <w:p w14:paraId="14421814">
      <w:pPr>
        <w:autoSpaceDE w:val="0"/>
        <w:autoSpaceDN w:val="0"/>
        <w:spacing w:before="240" w:after="0" w:line="240" w:lineRule="exact"/>
        <w:ind w:left="362" w:right="362"/>
        <w:rPr>
          <w:lang w:eastAsia="zh-CN"/>
        </w:rPr>
      </w:pPr>
      <w:r>
        <w:rPr>
          <w:rFonts w:ascii="F3" w:hAnsi="F3" w:eastAsia="F3"/>
          <w:color w:val="000000"/>
          <w:sz w:val="24"/>
          <w:lang w:eastAsia="zh-CN"/>
        </w:rPr>
        <w:t>1107.71～1184 毫米，降雨主要集中于 5 月至 9 月；平均相对湿度 81～83％，平均日</w:t>
      </w:r>
    </w:p>
    <w:p w14:paraId="0A75EC00">
      <w:pPr>
        <w:autoSpaceDE w:val="0"/>
        <w:autoSpaceDN w:val="0"/>
        <w:spacing w:before="232" w:after="0" w:line="266" w:lineRule="exact"/>
        <w:ind w:left="362" w:right="362"/>
        <w:rPr>
          <w:lang w:eastAsia="zh-CN"/>
        </w:rPr>
      </w:pPr>
      <w:r>
        <w:rPr>
          <w:rFonts w:ascii="F3" w:hAnsi="F3" w:eastAsia="F3"/>
          <w:color w:val="000000"/>
          <w:sz w:val="24"/>
          <w:lang w:eastAsia="zh-CN"/>
        </w:rPr>
        <w:t>照 1202.7～1359.8 小时，平均日照率 27～31％，全年无霜期 330 天以上。</w:t>
      </w:r>
      <w:r>
        <w:rPr>
          <w:rFonts w:ascii="F1" w:hAnsi="F1" w:eastAsia="F1"/>
          <w:color w:val="000000"/>
          <w:sz w:val="24"/>
          <w:lang w:eastAsia="zh-CN"/>
        </w:rPr>
        <w:t xml:space="preserve"> </w:t>
      </w:r>
    </w:p>
    <w:p w14:paraId="72BF7C4E">
      <w:pPr>
        <w:autoSpaceDE w:val="0"/>
        <w:autoSpaceDN w:val="0"/>
        <w:spacing w:before="366" w:after="0" w:line="270" w:lineRule="exact"/>
        <w:ind w:left="362" w:right="362"/>
        <w:rPr>
          <w:lang w:eastAsia="zh-CN"/>
        </w:rPr>
      </w:pPr>
      <w:r>
        <w:rPr>
          <w:rFonts w:ascii="F5" w:hAnsi="F5" w:eastAsia="F5"/>
          <w:b/>
          <w:color w:val="000000"/>
          <w:sz w:val="24"/>
          <w:lang w:eastAsia="zh-CN"/>
        </w:rPr>
        <w:t>101.2.6</w:t>
      </w:r>
      <w:r>
        <w:rPr>
          <w:rFonts w:ascii="F2" w:hAnsi="F2" w:eastAsia="F2"/>
          <w:b/>
          <w:color w:val="000000"/>
          <w:sz w:val="24"/>
          <w:lang w:eastAsia="zh-CN"/>
        </w:rPr>
        <w:t xml:space="preserve"> </w:t>
      </w:r>
      <w:r>
        <w:rPr>
          <w:rFonts w:ascii="F3" w:hAnsi="F3" w:eastAsia="F3"/>
          <w:color w:val="000000"/>
          <w:sz w:val="24"/>
          <w:lang w:eastAsia="zh-CN"/>
        </w:rPr>
        <w:t>地震烈度</w:t>
      </w:r>
      <w:r>
        <w:rPr>
          <w:rFonts w:ascii="F5" w:hAnsi="F5" w:eastAsia="F5"/>
          <w:b/>
          <w:color w:val="000000"/>
          <w:sz w:val="24"/>
          <w:lang w:eastAsia="zh-CN"/>
        </w:rPr>
        <w:t xml:space="preserve"> </w:t>
      </w:r>
    </w:p>
    <w:p w14:paraId="602726C3">
      <w:pPr>
        <w:autoSpaceDE w:val="0"/>
        <w:autoSpaceDN w:val="0"/>
        <w:spacing w:before="370" w:after="0" w:line="266" w:lineRule="exact"/>
        <w:ind w:left="842" w:right="842"/>
        <w:rPr>
          <w:lang w:eastAsia="zh-CN"/>
        </w:rPr>
      </w:pPr>
      <w:r>
        <w:rPr>
          <w:rFonts w:ascii="F3" w:hAnsi="F3" w:eastAsia="F3"/>
          <w:color w:val="000000"/>
          <w:sz w:val="24"/>
          <w:lang w:eastAsia="zh-CN"/>
        </w:rPr>
        <w:t>地震烈度：Ⅵ度（起点至 K147+000 为Ⅶ度）。</w:t>
      </w:r>
      <w:r>
        <w:rPr>
          <w:rFonts w:ascii="F1" w:hAnsi="F1" w:eastAsia="F1"/>
          <w:color w:val="000000"/>
          <w:sz w:val="24"/>
          <w:lang w:eastAsia="zh-CN"/>
        </w:rPr>
        <w:t xml:space="preserve"> </w:t>
      </w:r>
    </w:p>
    <w:p w14:paraId="411B3E65">
      <w:pPr>
        <w:autoSpaceDE w:val="0"/>
        <w:autoSpaceDN w:val="0"/>
        <w:spacing w:before="214" w:after="0" w:line="266" w:lineRule="exact"/>
        <w:ind w:left="842" w:right="842"/>
        <w:rPr>
          <w:lang w:eastAsia="zh-CN"/>
        </w:rPr>
      </w:pPr>
      <w:r>
        <w:rPr>
          <w:rFonts w:ascii="F3" w:hAnsi="F3" w:eastAsia="F3"/>
          <w:color w:val="000000"/>
          <w:sz w:val="24"/>
          <w:lang w:eastAsia="zh-CN"/>
        </w:rPr>
        <w:t>承包人在选择设备安装结构、基座时要充分考虑地震烈度的影响。</w:t>
      </w:r>
      <w:r>
        <w:rPr>
          <w:rFonts w:ascii="F1" w:hAnsi="F1" w:eastAsia="F1"/>
          <w:color w:val="000000"/>
          <w:sz w:val="24"/>
          <w:lang w:eastAsia="zh-CN"/>
        </w:rPr>
        <w:t xml:space="preserve"> </w:t>
      </w:r>
    </w:p>
    <w:p w14:paraId="37E8172C">
      <w:pPr>
        <w:autoSpaceDE w:val="0"/>
        <w:autoSpaceDN w:val="0"/>
        <w:spacing w:before="1330" w:after="0" w:line="200" w:lineRule="exact"/>
        <w:ind w:left="4574" w:right="4574"/>
        <w:jc w:val="right"/>
        <w:rPr>
          <w:lang w:eastAsia="zh-CN"/>
        </w:rPr>
      </w:pPr>
      <w:r>
        <w:rPr>
          <w:rFonts w:ascii="F1" w:hAnsi="F1" w:eastAsia="F1"/>
          <w:color w:val="000000"/>
          <w:sz w:val="18"/>
          <w:lang w:eastAsia="zh-CN"/>
        </w:rPr>
        <w:t xml:space="preserve">4 </w:t>
      </w:r>
    </w:p>
    <w:p w14:paraId="065CF40A">
      <w:pPr>
        <w:rPr>
          <w:lang w:eastAsia="zh-CN"/>
        </w:rPr>
        <w:sectPr>
          <w:pgSz w:w="11906" w:h="16838"/>
          <w:pgMar w:top="538" w:right="776" w:bottom="616" w:left="1440" w:header="720" w:footer="720" w:gutter="0"/>
          <w:cols w:space="720" w:num="1"/>
          <w:docGrid w:linePitch="360" w:charSpace="0"/>
        </w:sectPr>
      </w:pPr>
    </w:p>
    <w:p w14:paraId="2B235A48">
      <w:pPr>
        <w:autoSpaceDE w:val="0"/>
        <w:autoSpaceDN w:val="0"/>
        <w:spacing w:before="918" w:after="0" w:line="330" w:lineRule="exact"/>
        <w:ind w:left="362" w:right="362"/>
        <w:rPr>
          <w:lang w:eastAsia="zh-CN"/>
        </w:rPr>
      </w:pPr>
      <w:r>
        <w:rPr>
          <w:rFonts w:ascii="F8" w:hAnsi="F8" w:eastAsia="F8"/>
          <w:b/>
          <w:color w:val="000000"/>
          <w:sz w:val="28"/>
          <w:lang w:eastAsia="zh-CN"/>
        </w:rPr>
        <w:t>101.3</w:t>
      </w:r>
      <w:r>
        <w:rPr>
          <w:rFonts w:ascii="F2" w:hAnsi="F2" w:eastAsia="F2"/>
          <w:b/>
          <w:color w:val="000000"/>
          <w:sz w:val="28"/>
          <w:lang w:eastAsia="zh-CN"/>
        </w:rPr>
        <w:t xml:space="preserve"> </w:t>
      </w:r>
      <w:r>
        <w:rPr>
          <w:rFonts w:ascii="F3" w:hAnsi="F3" w:eastAsia="F3"/>
          <w:color w:val="000000"/>
          <w:sz w:val="28"/>
          <w:lang w:eastAsia="zh-CN"/>
        </w:rPr>
        <w:t>定义和缩写</w:t>
      </w:r>
      <w:r>
        <w:rPr>
          <w:rFonts w:ascii="F8" w:hAnsi="F8" w:eastAsia="F8"/>
          <w:b/>
          <w:color w:val="000000"/>
          <w:sz w:val="28"/>
          <w:lang w:eastAsia="zh-CN"/>
        </w:rPr>
        <w:t xml:space="preserve"> </w:t>
      </w:r>
    </w:p>
    <w:p w14:paraId="39CEF00C">
      <w:pPr>
        <w:autoSpaceDE w:val="0"/>
        <w:autoSpaceDN w:val="0"/>
        <w:spacing w:before="340" w:after="0" w:line="268" w:lineRule="exact"/>
        <w:ind w:left="362" w:right="362"/>
        <w:rPr>
          <w:lang w:eastAsia="zh-CN"/>
        </w:rPr>
      </w:pPr>
      <w:r>
        <w:rPr>
          <w:rFonts w:ascii="F5" w:hAnsi="F5" w:eastAsia="F5"/>
          <w:b/>
          <w:color w:val="000000"/>
          <w:sz w:val="24"/>
          <w:lang w:eastAsia="zh-CN"/>
        </w:rPr>
        <w:t>101.3.1</w:t>
      </w:r>
      <w:r>
        <w:rPr>
          <w:rFonts w:ascii="F2" w:hAnsi="F2" w:eastAsia="F2"/>
          <w:b/>
          <w:color w:val="000000"/>
          <w:sz w:val="24"/>
          <w:lang w:eastAsia="zh-CN"/>
        </w:rPr>
        <w:t xml:space="preserve"> </w:t>
      </w:r>
      <w:r>
        <w:rPr>
          <w:rFonts w:ascii="F3" w:hAnsi="F3" w:eastAsia="F3"/>
          <w:color w:val="000000"/>
          <w:sz w:val="24"/>
          <w:lang w:eastAsia="zh-CN"/>
        </w:rPr>
        <w:t>定义</w:t>
      </w:r>
      <w:r>
        <w:rPr>
          <w:rFonts w:ascii="F5" w:hAnsi="F5" w:eastAsia="F5"/>
          <w:b/>
          <w:color w:val="000000"/>
          <w:sz w:val="24"/>
          <w:lang w:eastAsia="zh-CN"/>
        </w:rPr>
        <w:t xml:space="preserve"> </w:t>
      </w:r>
    </w:p>
    <w:p w14:paraId="399FC426">
      <w:pPr>
        <w:autoSpaceDE w:val="0"/>
        <w:autoSpaceDN w:val="0"/>
        <w:spacing w:before="370" w:after="0" w:line="266" w:lineRule="exact"/>
        <w:ind w:left="130" w:right="130"/>
        <w:jc w:val="right"/>
        <w:rPr>
          <w:lang w:eastAsia="zh-CN"/>
        </w:rPr>
      </w:pPr>
      <w:r>
        <w:rPr>
          <w:rFonts w:ascii="F3" w:hAnsi="F3" w:eastAsia="F3"/>
          <w:color w:val="000000"/>
          <w:sz w:val="24"/>
          <w:lang w:eastAsia="zh-CN"/>
        </w:rPr>
        <w:t>本规范中使用的工程名词术语均采用《道路工程术语标准》</w:t>
      </w:r>
      <w:r>
        <w:rPr>
          <w:rFonts w:ascii="F1" w:hAnsi="F1" w:eastAsia="F1"/>
          <w:color w:val="000000"/>
          <w:sz w:val="24"/>
          <w:lang w:eastAsia="zh-CN"/>
        </w:rPr>
        <w:t>(GBJ 124-88)</w:t>
      </w:r>
      <w:r>
        <w:rPr>
          <w:rFonts w:ascii="F3" w:hAnsi="F3" w:eastAsia="F3"/>
          <w:color w:val="000000"/>
          <w:sz w:val="24"/>
          <w:lang w:eastAsia="zh-CN"/>
        </w:rPr>
        <w:t>、《公路</w:t>
      </w:r>
    </w:p>
    <w:p w14:paraId="7C240A0F">
      <w:pPr>
        <w:autoSpaceDE w:val="0"/>
        <w:autoSpaceDN w:val="0"/>
        <w:spacing w:before="214" w:after="0" w:line="266" w:lineRule="exact"/>
        <w:ind w:left="126" w:right="126"/>
        <w:jc w:val="right"/>
        <w:rPr>
          <w:lang w:eastAsia="zh-CN"/>
        </w:rPr>
      </w:pPr>
      <w:r>
        <w:rPr>
          <w:rFonts w:ascii="F3" w:hAnsi="F3" w:eastAsia="F3"/>
          <w:color w:val="000000"/>
          <w:sz w:val="24"/>
          <w:lang w:eastAsia="zh-CN"/>
        </w:rPr>
        <w:t>工程技术标准》</w:t>
      </w:r>
      <w:r>
        <w:rPr>
          <w:rFonts w:ascii="F1" w:hAnsi="F1" w:eastAsia="F1"/>
          <w:color w:val="000000"/>
          <w:sz w:val="24"/>
          <w:lang w:eastAsia="zh-CN"/>
        </w:rPr>
        <w:t>(JTG B0l-2014)</w:t>
      </w:r>
      <w:r>
        <w:rPr>
          <w:rFonts w:ascii="F3" w:hAnsi="F3" w:eastAsia="F3"/>
          <w:color w:val="000000"/>
          <w:sz w:val="24"/>
          <w:lang w:eastAsia="zh-CN"/>
        </w:rPr>
        <w:t>、《公路工程名词术语》</w:t>
      </w:r>
      <w:r>
        <w:rPr>
          <w:rFonts w:ascii="F1" w:hAnsi="F1" w:eastAsia="F1"/>
          <w:color w:val="000000"/>
          <w:sz w:val="24"/>
          <w:lang w:eastAsia="zh-CN"/>
        </w:rPr>
        <w:t>(JTJ 002-87)</w:t>
      </w:r>
      <w:r>
        <w:rPr>
          <w:rFonts w:ascii="F3" w:hAnsi="F3" w:eastAsia="F3"/>
          <w:color w:val="000000"/>
          <w:sz w:val="24"/>
          <w:lang w:eastAsia="zh-CN"/>
        </w:rPr>
        <w:t>等标准文件中所列</w:t>
      </w:r>
    </w:p>
    <w:p w14:paraId="7A1A1F1E">
      <w:pPr>
        <w:autoSpaceDE w:val="0"/>
        <w:autoSpaceDN w:val="0"/>
        <w:spacing w:before="214" w:after="0" w:line="266" w:lineRule="exact"/>
        <w:ind w:left="362" w:right="362"/>
        <w:rPr>
          <w:lang w:eastAsia="zh-CN"/>
        </w:rPr>
      </w:pPr>
      <w:r>
        <w:rPr>
          <w:rFonts w:ascii="F3" w:hAnsi="F3" w:eastAsia="F3"/>
          <w:color w:val="000000"/>
          <w:sz w:val="24"/>
          <w:lang w:eastAsia="zh-CN"/>
        </w:rPr>
        <w:t>明的词语及其定义。</w:t>
      </w:r>
      <w:r>
        <w:rPr>
          <w:rFonts w:ascii="F1" w:hAnsi="F1" w:eastAsia="F1"/>
          <w:color w:val="000000"/>
          <w:sz w:val="24"/>
          <w:lang w:eastAsia="zh-CN"/>
        </w:rPr>
        <w:t xml:space="preserve"> </w:t>
      </w:r>
    </w:p>
    <w:p w14:paraId="4A3774A0">
      <w:pPr>
        <w:autoSpaceDE w:val="0"/>
        <w:autoSpaceDN w:val="0"/>
        <w:spacing w:before="222" w:after="0" w:line="240" w:lineRule="exact"/>
        <w:ind w:left="378" w:right="378"/>
        <w:jc w:val="right"/>
        <w:rPr>
          <w:lang w:eastAsia="zh-CN"/>
        </w:rPr>
      </w:pPr>
      <w:r>
        <w:rPr>
          <w:rFonts w:ascii="F3" w:hAnsi="F3" w:eastAsia="F3"/>
          <w:color w:val="000000"/>
          <w:sz w:val="24"/>
          <w:lang w:eastAsia="zh-CN"/>
        </w:rPr>
        <w:t>除合同条款已规定的词语定义外，凡在本规范中使用的下列名词，其含义分别</w:t>
      </w:r>
    </w:p>
    <w:p w14:paraId="03E051C8">
      <w:pPr>
        <w:autoSpaceDE w:val="0"/>
        <w:autoSpaceDN w:val="0"/>
        <w:spacing w:before="232" w:after="0" w:line="266" w:lineRule="exact"/>
        <w:ind w:left="362" w:right="362"/>
        <w:rPr>
          <w:lang w:eastAsia="zh-CN"/>
        </w:rPr>
      </w:pPr>
      <w:r>
        <w:rPr>
          <w:rFonts w:ascii="F3" w:hAnsi="F3" w:eastAsia="F3"/>
          <w:color w:val="000000"/>
          <w:sz w:val="24"/>
          <w:lang w:eastAsia="zh-CN"/>
        </w:rPr>
        <w:t>为：</w:t>
      </w:r>
      <w:r>
        <w:rPr>
          <w:rFonts w:ascii="F1" w:hAnsi="F1" w:eastAsia="F1"/>
          <w:color w:val="000000"/>
          <w:sz w:val="24"/>
          <w:lang w:eastAsia="zh-CN"/>
        </w:rPr>
        <w:t xml:space="preserve"> </w:t>
      </w:r>
    </w:p>
    <w:p w14:paraId="790F42BA">
      <w:pPr>
        <w:autoSpaceDE w:val="0"/>
        <w:autoSpaceDN w:val="0"/>
        <w:spacing w:before="214" w:after="0" w:line="266" w:lineRule="exact"/>
        <w:ind w:left="58" w:right="58"/>
        <w:jc w:val="right"/>
        <w:rPr>
          <w:lang w:eastAsia="zh-CN"/>
        </w:rPr>
      </w:pPr>
      <w:r>
        <w:rPr>
          <w:rFonts w:ascii="F3" w:hAnsi="F3" w:eastAsia="F3"/>
          <w:color w:val="000000"/>
          <w:sz w:val="24"/>
          <w:lang w:eastAsia="zh-CN"/>
        </w:rPr>
        <w:t>“工作或作业”指根据合同条款规定或根据合同合理地推及的，为本工程</w:t>
      </w:r>
      <w:r>
        <w:rPr>
          <w:rFonts w:ascii="F1" w:hAnsi="F1" w:eastAsia="F1"/>
          <w:color w:val="000000"/>
          <w:sz w:val="24"/>
          <w:lang w:eastAsia="zh-CN"/>
        </w:rPr>
        <w:t>(</w:t>
      </w:r>
      <w:r>
        <w:rPr>
          <w:rFonts w:ascii="F3" w:hAnsi="F3" w:eastAsia="F3"/>
          <w:color w:val="000000"/>
          <w:sz w:val="24"/>
          <w:lang w:eastAsia="zh-CN"/>
        </w:rPr>
        <w:t>包括永</w:t>
      </w:r>
    </w:p>
    <w:p w14:paraId="58B4BA70">
      <w:pPr>
        <w:autoSpaceDE w:val="0"/>
        <w:autoSpaceDN w:val="0"/>
        <w:spacing w:before="214" w:after="0" w:line="266" w:lineRule="exact"/>
        <w:ind w:left="138" w:right="138"/>
        <w:jc w:val="right"/>
        <w:rPr>
          <w:lang w:eastAsia="zh-CN"/>
        </w:rPr>
      </w:pPr>
      <w:r>
        <w:rPr>
          <w:rFonts w:ascii="F3" w:hAnsi="F3" w:eastAsia="F3"/>
          <w:color w:val="000000"/>
          <w:sz w:val="24"/>
          <w:lang w:eastAsia="zh-CN"/>
        </w:rPr>
        <w:t>久工程和临时工程</w:t>
      </w:r>
      <w:r>
        <w:rPr>
          <w:rFonts w:ascii="F1" w:hAnsi="F1" w:eastAsia="F1"/>
          <w:color w:val="000000"/>
          <w:sz w:val="24"/>
          <w:lang w:eastAsia="zh-CN"/>
        </w:rPr>
        <w:t>)</w:t>
      </w:r>
      <w:r>
        <w:rPr>
          <w:rFonts w:ascii="F3" w:hAnsi="F3" w:eastAsia="F3"/>
          <w:color w:val="000000"/>
          <w:sz w:val="24"/>
          <w:lang w:eastAsia="zh-CN"/>
        </w:rPr>
        <w:t>施工与维护所需要的劳务</w:t>
      </w:r>
      <w:r>
        <w:rPr>
          <w:rFonts w:ascii="F1" w:hAnsi="F1" w:eastAsia="F1"/>
          <w:color w:val="000000"/>
          <w:sz w:val="24"/>
          <w:lang w:eastAsia="zh-CN"/>
        </w:rPr>
        <w:t>(</w:t>
      </w:r>
      <w:r>
        <w:rPr>
          <w:rFonts w:ascii="F3" w:hAnsi="F3" w:eastAsia="F3"/>
          <w:color w:val="000000"/>
          <w:sz w:val="24"/>
          <w:lang w:eastAsia="zh-CN"/>
        </w:rPr>
        <w:t>包括管理</w:t>
      </w:r>
      <w:r>
        <w:rPr>
          <w:rFonts w:ascii="F1" w:hAnsi="F1" w:eastAsia="F1"/>
          <w:color w:val="000000"/>
          <w:sz w:val="24"/>
          <w:lang w:eastAsia="zh-CN"/>
        </w:rPr>
        <w:t>)</w:t>
      </w:r>
      <w:r>
        <w:rPr>
          <w:rFonts w:ascii="F3" w:hAnsi="F3" w:eastAsia="F3"/>
          <w:color w:val="000000"/>
          <w:sz w:val="24"/>
          <w:lang w:eastAsia="zh-CN"/>
        </w:rPr>
        <w:t>、材料、施工设备和其他物品</w:t>
      </w:r>
    </w:p>
    <w:p w14:paraId="08F41909">
      <w:pPr>
        <w:autoSpaceDE w:val="0"/>
        <w:autoSpaceDN w:val="0"/>
        <w:spacing w:before="214" w:after="0" w:line="266" w:lineRule="exact"/>
        <w:ind w:left="362" w:right="362"/>
        <w:rPr>
          <w:lang w:eastAsia="zh-CN"/>
        </w:rPr>
      </w:pPr>
      <w:r>
        <w:rPr>
          <w:rFonts w:ascii="F3" w:hAnsi="F3" w:eastAsia="F3"/>
          <w:color w:val="000000"/>
          <w:sz w:val="24"/>
          <w:lang w:eastAsia="zh-CN"/>
        </w:rPr>
        <w:t>的提供；</w:t>
      </w:r>
      <w:r>
        <w:rPr>
          <w:rFonts w:ascii="F1" w:hAnsi="F1" w:eastAsia="F1"/>
          <w:color w:val="000000"/>
          <w:sz w:val="24"/>
          <w:lang w:eastAsia="zh-CN"/>
        </w:rPr>
        <w:t xml:space="preserve"> </w:t>
      </w:r>
    </w:p>
    <w:p w14:paraId="586C79F7">
      <w:pPr>
        <w:autoSpaceDE w:val="0"/>
        <w:autoSpaceDN w:val="0"/>
        <w:spacing w:before="222" w:after="0" w:line="240" w:lineRule="exact"/>
        <w:ind w:left="138" w:right="138"/>
        <w:jc w:val="right"/>
        <w:rPr>
          <w:lang w:eastAsia="zh-CN"/>
        </w:rPr>
      </w:pPr>
      <w:r>
        <w:rPr>
          <w:rFonts w:ascii="F3" w:hAnsi="F3" w:eastAsia="F3"/>
          <w:color w:val="000000"/>
          <w:sz w:val="24"/>
          <w:lang w:eastAsia="zh-CN"/>
        </w:rPr>
        <w:t>“图纸”指包含在合同中的工程图纸，以及由业主按合同提供的任何补充和修改</w:t>
      </w:r>
    </w:p>
    <w:p w14:paraId="46A32A87">
      <w:pPr>
        <w:autoSpaceDE w:val="0"/>
        <w:autoSpaceDN w:val="0"/>
        <w:spacing w:before="232" w:after="0" w:line="266" w:lineRule="exact"/>
        <w:ind w:left="362" w:right="362"/>
        <w:rPr>
          <w:lang w:eastAsia="zh-CN"/>
        </w:rPr>
      </w:pPr>
      <w:r>
        <w:rPr>
          <w:rFonts w:ascii="F3" w:hAnsi="F3" w:eastAsia="F3"/>
          <w:color w:val="000000"/>
          <w:sz w:val="24"/>
          <w:lang w:eastAsia="zh-CN"/>
        </w:rPr>
        <w:t>的图纸，包括配套的说明；</w:t>
      </w:r>
      <w:r>
        <w:rPr>
          <w:rFonts w:ascii="F1" w:hAnsi="F1" w:eastAsia="F1"/>
          <w:color w:val="000000"/>
          <w:sz w:val="24"/>
          <w:lang w:eastAsia="zh-CN"/>
        </w:rPr>
        <w:t xml:space="preserve"> </w:t>
      </w:r>
    </w:p>
    <w:p w14:paraId="0E6CD7F2">
      <w:pPr>
        <w:autoSpaceDE w:val="0"/>
        <w:autoSpaceDN w:val="0"/>
        <w:spacing w:before="222" w:after="0" w:line="240" w:lineRule="exact"/>
        <w:ind w:left="138" w:right="138"/>
        <w:jc w:val="right"/>
        <w:rPr>
          <w:lang w:eastAsia="zh-CN"/>
        </w:rPr>
      </w:pPr>
      <w:r>
        <w:rPr>
          <w:rFonts w:ascii="F3" w:hAnsi="F3" w:eastAsia="F3"/>
          <w:color w:val="000000"/>
          <w:sz w:val="24"/>
          <w:lang w:eastAsia="zh-CN"/>
        </w:rPr>
        <w:t>“施工工艺图”要求承包人提供并提交经工程监理方批准的施工工艺图表、施工</w:t>
      </w:r>
    </w:p>
    <w:p w14:paraId="7BABC3A3">
      <w:pPr>
        <w:autoSpaceDE w:val="0"/>
        <w:autoSpaceDN w:val="0"/>
        <w:spacing w:before="232" w:after="0" w:line="266" w:lineRule="exact"/>
        <w:ind w:left="78" w:right="78"/>
        <w:jc w:val="right"/>
        <w:rPr>
          <w:lang w:eastAsia="zh-CN"/>
        </w:rPr>
      </w:pPr>
      <w:r>
        <w:rPr>
          <w:rFonts w:ascii="F3" w:hAnsi="F3" w:eastAsia="F3"/>
          <w:color w:val="000000"/>
          <w:sz w:val="24"/>
          <w:lang w:eastAsia="zh-CN"/>
        </w:rPr>
        <w:t>工艺转化图、应力图表、装配图、安装图、结构骨架图或其他补充图纸或类似资料。</w:t>
      </w:r>
      <w:r>
        <w:rPr>
          <w:rFonts w:ascii="F1" w:hAnsi="F1" w:eastAsia="F1"/>
          <w:color w:val="000000"/>
          <w:sz w:val="24"/>
          <w:lang w:eastAsia="zh-CN"/>
        </w:rPr>
        <w:t xml:space="preserve"> </w:t>
      </w:r>
    </w:p>
    <w:p w14:paraId="24388924">
      <w:pPr>
        <w:autoSpaceDE w:val="0"/>
        <w:autoSpaceDN w:val="0"/>
        <w:spacing w:before="222" w:after="0" w:line="240" w:lineRule="exact"/>
        <w:ind w:left="138" w:right="138"/>
        <w:jc w:val="right"/>
        <w:rPr>
          <w:lang w:eastAsia="zh-CN"/>
        </w:rPr>
      </w:pPr>
      <w:r>
        <w:rPr>
          <w:rFonts w:ascii="F3" w:hAnsi="F3" w:eastAsia="F3"/>
          <w:color w:val="000000"/>
          <w:sz w:val="24"/>
          <w:lang w:eastAsia="zh-CN"/>
        </w:rPr>
        <w:t>本规范的编写，分别按章、节、小节、条、款、项、目序列表达。在规范条文中</w:t>
      </w:r>
    </w:p>
    <w:p w14:paraId="7AD0E9A8">
      <w:pPr>
        <w:autoSpaceDE w:val="0"/>
        <w:autoSpaceDN w:val="0"/>
        <w:spacing w:before="232" w:after="0" w:line="266" w:lineRule="exact"/>
        <w:ind w:left="362" w:right="362"/>
        <w:rPr>
          <w:lang w:eastAsia="zh-CN"/>
        </w:rPr>
      </w:pPr>
      <w:r>
        <w:rPr>
          <w:rFonts w:ascii="F3" w:hAnsi="F3" w:eastAsia="F3"/>
          <w:color w:val="000000"/>
          <w:sz w:val="24"/>
          <w:lang w:eastAsia="zh-CN"/>
        </w:rPr>
        <w:t>相互引用时，其表示方式示例如下：</w:t>
      </w:r>
      <w:r>
        <w:rPr>
          <w:rFonts w:ascii="F1" w:hAnsi="F1" w:eastAsia="F1"/>
          <w:color w:val="000000"/>
          <w:sz w:val="24"/>
          <w:lang w:eastAsia="zh-CN"/>
        </w:rPr>
        <w:t xml:space="preserve"> </w:t>
      </w:r>
    </w:p>
    <w:p w14:paraId="0B2FFD46">
      <w:pPr>
        <w:autoSpaceDE w:val="0"/>
        <w:autoSpaceDN w:val="0"/>
        <w:spacing w:before="214" w:after="0" w:line="266" w:lineRule="exact"/>
        <w:ind w:left="842" w:right="842"/>
        <w:rPr>
          <w:lang w:eastAsia="zh-CN"/>
        </w:rPr>
      </w:pPr>
      <w:r>
        <w:rPr>
          <w:rFonts w:ascii="F1" w:hAnsi="F1" w:eastAsia="F1"/>
          <w:color w:val="000000"/>
          <w:sz w:val="24"/>
          <w:lang w:eastAsia="zh-CN"/>
        </w:rPr>
        <w:t>300</w:t>
      </w:r>
      <w:r>
        <w:rPr>
          <w:rFonts w:ascii="F3" w:hAnsi="F3" w:eastAsia="F3"/>
          <w:color w:val="000000"/>
          <w:sz w:val="24"/>
          <w:lang w:eastAsia="zh-CN"/>
        </w:rPr>
        <w:t xml:space="preserve"> 章、</w:t>
      </w:r>
      <w:r>
        <w:rPr>
          <w:rFonts w:ascii="F1" w:hAnsi="F1" w:eastAsia="F1"/>
          <w:color w:val="000000"/>
          <w:sz w:val="24"/>
          <w:lang w:eastAsia="zh-CN"/>
        </w:rPr>
        <w:t>400</w:t>
      </w:r>
      <w:r>
        <w:rPr>
          <w:rFonts w:ascii="F3" w:hAnsi="F3" w:eastAsia="F3"/>
          <w:color w:val="000000"/>
          <w:sz w:val="24"/>
          <w:lang w:eastAsia="zh-CN"/>
        </w:rPr>
        <w:t xml:space="preserve"> 章……</w:t>
      </w:r>
      <w:r>
        <w:rPr>
          <w:rFonts w:ascii="F1" w:hAnsi="F1" w:eastAsia="F1"/>
          <w:color w:val="000000"/>
          <w:sz w:val="24"/>
          <w:lang w:eastAsia="zh-CN"/>
        </w:rPr>
        <w:t xml:space="preserve"> </w:t>
      </w:r>
    </w:p>
    <w:p w14:paraId="1995A0A3">
      <w:pPr>
        <w:autoSpaceDE w:val="0"/>
        <w:autoSpaceDN w:val="0"/>
        <w:spacing w:before="214" w:after="0" w:line="266" w:lineRule="exact"/>
        <w:ind w:left="842" w:right="842"/>
        <w:rPr>
          <w:lang w:eastAsia="zh-CN"/>
        </w:rPr>
      </w:pPr>
      <w:r>
        <w:rPr>
          <w:rFonts w:ascii="F1" w:hAnsi="F1" w:eastAsia="F1"/>
          <w:color w:val="000000"/>
          <w:sz w:val="24"/>
          <w:lang w:eastAsia="zh-CN"/>
        </w:rPr>
        <w:t>301</w:t>
      </w:r>
      <w:r>
        <w:rPr>
          <w:rFonts w:ascii="F3" w:hAnsi="F3" w:eastAsia="F3"/>
          <w:color w:val="000000"/>
          <w:sz w:val="24"/>
          <w:lang w:eastAsia="zh-CN"/>
        </w:rPr>
        <w:t xml:space="preserve"> 节、</w:t>
      </w:r>
      <w:r>
        <w:rPr>
          <w:rFonts w:ascii="F1" w:hAnsi="F1" w:eastAsia="F1"/>
          <w:color w:val="000000"/>
          <w:sz w:val="24"/>
          <w:lang w:eastAsia="zh-CN"/>
        </w:rPr>
        <w:t>302</w:t>
      </w:r>
      <w:r>
        <w:rPr>
          <w:rFonts w:ascii="F3" w:hAnsi="F3" w:eastAsia="F3"/>
          <w:color w:val="000000"/>
          <w:sz w:val="24"/>
          <w:lang w:eastAsia="zh-CN"/>
        </w:rPr>
        <w:t xml:space="preserve"> 节……</w:t>
      </w:r>
      <w:r>
        <w:rPr>
          <w:rFonts w:ascii="F1" w:hAnsi="F1" w:eastAsia="F1"/>
          <w:color w:val="000000"/>
          <w:sz w:val="24"/>
          <w:lang w:eastAsia="zh-CN"/>
        </w:rPr>
        <w:t xml:space="preserve"> </w:t>
      </w:r>
    </w:p>
    <w:p w14:paraId="24F269DD">
      <w:pPr>
        <w:autoSpaceDE w:val="0"/>
        <w:autoSpaceDN w:val="0"/>
        <w:spacing w:before="214" w:after="0" w:line="266" w:lineRule="exact"/>
        <w:ind w:left="842" w:right="842"/>
        <w:rPr>
          <w:lang w:eastAsia="zh-CN"/>
        </w:rPr>
      </w:pPr>
      <w:r>
        <w:rPr>
          <w:rFonts w:ascii="F1" w:hAnsi="F1" w:eastAsia="F1"/>
          <w:color w:val="000000"/>
          <w:sz w:val="24"/>
          <w:lang w:eastAsia="zh-CN"/>
        </w:rPr>
        <w:t>301.1</w:t>
      </w:r>
      <w:r>
        <w:rPr>
          <w:rFonts w:ascii="F3" w:hAnsi="F3" w:eastAsia="F3"/>
          <w:color w:val="000000"/>
          <w:sz w:val="24"/>
          <w:lang w:eastAsia="zh-CN"/>
        </w:rPr>
        <w:t xml:space="preserve"> 小节、</w:t>
      </w:r>
      <w:r>
        <w:rPr>
          <w:rFonts w:ascii="F1" w:hAnsi="F1" w:eastAsia="F1"/>
          <w:color w:val="000000"/>
          <w:sz w:val="24"/>
          <w:lang w:eastAsia="zh-CN"/>
        </w:rPr>
        <w:t>301.2</w:t>
      </w:r>
      <w:r>
        <w:rPr>
          <w:rFonts w:ascii="F3" w:hAnsi="F3" w:eastAsia="F3"/>
          <w:color w:val="000000"/>
          <w:sz w:val="24"/>
          <w:lang w:eastAsia="zh-CN"/>
        </w:rPr>
        <w:t xml:space="preserve"> 小节……</w:t>
      </w:r>
      <w:r>
        <w:rPr>
          <w:rFonts w:ascii="F1" w:hAnsi="F1" w:eastAsia="F1"/>
          <w:color w:val="000000"/>
          <w:sz w:val="24"/>
          <w:lang w:eastAsia="zh-CN"/>
        </w:rPr>
        <w:t xml:space="preserve"> </w:t>
      </w:r>
    </w:p>
    <w:p w14:paraId="68521B63">
      <w:pPr>
        <w:autoSpaceDE w:val="0"/>
        <w:autoSpaceDN w:val="0"/>
        <w:spacing w:before="214" w:after="0" w:line="266" w:lineRule="exact"/>
        <w:ind w:left="842" w:right="842"/>
        <w:rPr>
          <w:lang w:eastAsia="zh-CN"/>
        </w:rPr>
      </w:pPr>
      <w:r>
        <w:rPr>
          <w:rFonts w:ascii="F1" w:hAnsi="F1" w:eastAsia="F1"/>
          <w:color w:val="000000"/>
          <w:sz w:val="24"/>
          <w:lang w:eastAsia="zh-CN"/>
        </w:rPr>
        <w:t>301.1.1</w:t>
      </w:r>
      <w:r>
        <w:rPr>
          <w:rFonts w:ascii="F3" w:hAnsi="F3" w:eastAsia="F3"/>
          <w:color w:val="000000"/>
          <w:sz w:val="24"/>
          <w:lang w:eastAsia="zh-CN"/>
        </w:rPr>
        <w:t xml:space="preserve"> 条、</w:t>
      </w:r>
      <w:r>
        <w:rPr>
          <w:rFonts w:ascii="F1" w:hAnsi="F1" w:eastAsia="F1"/>
          <w:color w:val="000000"/>
          <w:sz w:val="24"/>
          <w:lang w:eastAsia="zh-CN"/>
        </w:rPr>
        <w:t>301.1.2</w:t>
      </w:r>
      <w:r>
        <w:rPr>
          <w:rFonts w:ascii="F3" w:hAnsi="F3" w:eastAsia="F3"/>
          <w:color w:val="000000"/>
          <w:sz w:val="24"/>
          <w:lang w:eastAsia="zh-CN"/>
        </w:rPr>
        <w:t xml:space="preserve"> 条……</w:t>
      </w:r>
      <w:r>
        <w:rPr>
          <w:rFonts w:ascii="F1" w:hAnsi="F1" w:eastAsia="F1"/>
          <w:color w:val="000000"/>
          <w:sz w:val="24"/>
          <w:lang w:eastAsia="zh-CN"/>
        </w:rPr>
        <w:t xml:space="preserve"> </w:t>
      </w:r>
    </w:p>
    <w:p w14:paraId="4D816A83">
      <w:pPr>
        <w:autoSpaceDE w:val="0"/>
        <w:autoSpaceDN w:val="0"/>
        <w:spacing w:before="214" w:after="0" w:line="266" w:lineRule="exact"/>
        <w:ind w:left="842" w:right="842"/>
      </w:pPr>
      <w:r>
        <w:rPr>
          <w:rFonts w:ascii="F1" w:hAnsi="F1" w:eastAsia="F1"/>
          <w:color w:val="000000"/>
          <w:sz w:val="24"/>
        </w:rPr>
        <w:t>301.1.1(1)</w:t>
      </w:r>
      <w:r>
        <w:rPr>
          <w:rFonts w:ascii="F3" w:hAnsi="F3" w:eastAsia="F3"/>
          <w:color w:val="000000"/>
          <w:sz w:val="24"/>
        </w:rPr>
        <w:t>款、</w:t>
      </w:r>
      <w:r>
        <w:rPr>
          <w:rFonts w:ascii="F1" w:hAnsi="F1" w:eastAsia="F1"/>
          <w:color w:val="000000"/>
          <w:sz w:val="24"/>
        </w:rPr>
        <w:t>301.l.1(2)</w:t>
      </w:r>
      <w:r>
        <w:rPr>
          <w:rFonts w:ascii="F3" w:hAnsi="F3" w:eastAsia="F3"/>
          <w:color w:val="000000"/>
          <w:sz w:val="24"/>
        </w:rPr>
        <w:t>款……</w:t>
      </w:r>
      <w:r>
        <w:rPr>
          <w:rFonts w:ascii="F1" w:hAnsi="F1" w:eastAsia="F1"/>
          <w:color w:val="000000"/>
          <w:sz w:val="24"/>
        </w:rPr>
        <w:t xml:space="preserve"> </w:t>
      </w:r>
    </w:p>
    <w:p w14:paraId="3EE3290C">
      <w:pPr>
        <w:autoSpaceDE w:val="0"/>
        <w:autoSpaceDN w:val="0"/>
        <w:spacing w:before="214" w:after="0" w:line="266" w:lineRule="exact"/>
        <w:ind w:left="842" w:right="842"/>
      </w:pPr>
      <w:r>
        <w:rPr>
          <w:rFonts w:ascii="F1" w:hAnsi="F1" w:eastAsia="F1"/>
          <w:color w:val="000000"/>
          <w:sz w:val="24"/>
        </w:rPr>
        <w:t>301.1.l(1)a</w:t>
      </w:r>
      <w:r>
        <w:rPr>
          <w:rFonts w:ascii="F3" w:hAnsi="F3" w:eastAsia="F3"/>
          <w:color w:val="000000"/>
          <w:sz w:val="24"/>
        </w:rPr>
        <w:t xml:space="preserve"> 项、</w:t>
      </w:r>
      <w:r>
        <w:rPr>
          <w:rFonts w:ascii="F1" w:hAnsi="F1" w:eastAsia="F1"/>
          <w:color w:val="000000"/>
          <w:sz w:val="24"/>
        </w:rPr>
        <w:t>301.1.l(1)b</w:t>
      </w:r>
      <w:r>
        <w:rPr>
          <w:rFonts w:ascii="F3" w:hAnsi="F3" w:eastAsia="F3"/>
          <w:color w:val="000000"/>
          <w:sz w:val="24"/>
        </w:rPr>
        <w:t xml:space="preserve"> 项……</w:t>
      </w:r>
      <w:r>
        <w:rPr>
          <w:rFonts w:ascii="F1" w:hAnsi="F1" w:eastAsia="F1"/>
          <w:color w:val="000000"/>
          <w:sz w:val="24"/>
        </w:rPr>
        <w:t xml:space="preserve"> </w:t>
      </w:r>
    </w:p>
    <w:p w14:paraId="5AD70371">
      <w:pPr>
        <w:autoSpaceDE w:val="0"/>
        <w:autoSpaceDN w:val="0"/>
        <w:spacing w:before="214" w:after="0" w:line="266" w:lineRule="exact"/>
        <w:ind w:left="842" w:right="842"/>
      </w:pPr>
      <w:r>
        <w:rPr>
          <w:rFonts w:ascii="F1" w:hAnsi="F1" w:eastAsia="F1"/>
          <w:color w:val="000000"/>
          <w:sz w:val="24"/>
        </w:rPr>
        <w:t>301.l.1(1)a(a)</w:t>
      </w:r>
      <w:r>
        <w:rPr>
          <w:rFonts w:ascii="F3" w:hAnsi="F3" w:eastAsia="F3"/>
          <w:color w:val="000000"/>
          <w:sz w:val="24"/>
        </w:rPr>
        <w:t>目、</w:t>
      </w:r>
      <w:r>
        <w:rPr>
          <w:rFonts w:ascii="F1" w:hAnsi="F1" w:eastAsia="F1"/>
          <w:color w:val="000000"/>
          <w:sz w:val="24"/>
        </w:rPr>
        <w:t>301.1.l(1)a(b)</w:t>
      </w:r>
      <w:r>
        <w:rPr>
          <w:rFonts w:ascii="F3" w:hAnsi="F3" w:eastAsia="F3"/>
          <w:color w:val="000000"/>
          <w:sz w:val="24"/>
        </w:rPr>
        <w:t>目……</w:t>
      </w:r>
      <w:r>
        <w:rPr>
          <w:rFonts w:ascii="F1" w:hAnsi="F1" w:eastAsia="F1"/>
          <w:color w:val="000000"/>
          <w:sz w:val="24"/>
        </w:rPr>
        <w:t xml:space="preserve"> </w:t>
      </w:r>
    </w:p>
    <w:p w14:paraId="0CE9929E">
      <w:pPr>
        <w:autoSpaceDE w:val="0"/>
        <w:autoSpaceDN w:val="0"/>
        <w:spacing w:before="368" w:after="0" w:line="268" w:lineRule="exact"/>
        <w:ind w:left="362" w:right="362"/>
        <w:rPr>
          <w:lang w:eastAsia="zh-CN"/>
        </w:rPr>
      </w:pPr>
      <w:r>
        <w:rPr>
          <w:rFonts w:ascii="F5" w:hAnsi="F5" w:eastAsia="F5"/>
          <w:b/>
          <w:color w:val="000000"/>
          <w:sz w:val="24"/>
          <w:lang w:eastAsia="zh-CN"/>
        </w:rPr>
        <w:t>101.3.2</w:t>
      </w:r>
      <w:r>
        <w:rPr>
          <w:rFonts w:ascii="F2" w:hAnsi="F2" w:eastAsia="F2"/>
          <w:b/>
          <w:color w:val="000000"/>
          <w:sz w:val="24"/>
          <w:lang w:eastAsia="zh-CN"/>
        </w:rPr>
        <w:t xml:space="preserve"> </w:t>
      </w:r>
      <w:r>
        <w:rPr>
          <w:rFonts w:ascii="F3" w:hAnsi="F3" w:eastAsia="F3"/>
          <w:color w:val="000000"/>
          <w:sz w:val="24"/>
          <w:lang w:eastAsia="zh-CN"/>
        </w:rPr>
        <w:t>缩写</w:t>
      </w:r>
      <w:r>
        <w:rPr>
          <w:rFonts w:ascii="F5" w:hAnsi="F5" w:eastAsia="F5"/>
          <w:b/>
          <w:color w:val="000000"/>
          <w:sz w:val="24"/>
          <w:lang w:eastAsia="zh-CN"/>
        </w:rPr>
        <w:t xml:space="preserve"> </w:t>
      </w:r>
    </w:p>
    <w:p w14:paraId="3F7570FF">
      <w:pPr>
        <w:autoSpaceDE w:val="0"/>
        <w:autoSpaceDN w:val="0"/>
        <w:spacing w:before="370" w:after="108" w:line="266" w:lineRule="exact"/>
        <w:ind w:left="842" w:right="842"/>
        <w:rPr>
          <w:lang w:eastAsia="zh-CN"/>
        </w:rPr>
      </w:pPr>
      <w:r>
        <w:rPr>
          <w:rFonts w:ascii="F3" w:hAnsi="F3" w:eastAsia="F3"/>
          <w:color w:val="000000"/>
          <w:sz w:val="24"/>
          <w:lang w:eastAsia="zh-CN"/>
        </w:rPr>
        <w:t>本技术规范使用的缩写词如下：</w:t>
      </w:r>
      <w:r>
        <w:rPr>
          <w:rFonts w:ascii="F1" w:hAnsi="F1" w:eastAsia="F1"/>
          <w:color w:val="000000"/>
          <w:sz w:val="24"/>
          <w:lang w:eastAsia="zh-CN"/>
        </w:rPr>
        <w:t xml:space="preserve"> </w:t>
      </w:r>
    </w:p>
    <w:tbl>
      <w:tblPr>
        <w:tblStyle w:val="32"/>
        <w:tblW w:w="0" w:type="auto"/>
        <w:tblInd w:w="445" w:type="dxa"/>
        <w:tblLayout w:type="fixed"/>
        <w:tblCellMar>
          <w:top w:w="0" w:type="dxa"/>
          <w:left w:w="108" w:type="dxa"/>
          <w:bottom w:w="0" w:type="dxa"/>
          <w:right w:w="108" w:type="dxa"/>
        </w:tblCellMar>
      </w:tblPr>
      <w:tblGrid>
        <w:gridCol w:w="1192"/>
        <w:gridCol w:w="5686"/>
      </w:tblGrid>
      <w:tr w14:paraId="21BAA608">
        <w:tblPrEx>
          <w:tblCellMar>
            <w:top w:w="0" w:type="dxa"/>
            <w:left w:w="108" w:type="dxa"/>
            <w:bottom w:w="0" w:type="dxa"/>
            <w:right w:w="108" w:type="dxa"/>
          </w:tblCellMar>
        </w:tblPrEx>
        <w:trPr>
          <w:trHeight w:val="1342" w:hRule="exact"/>
        </w:trPr>
        <w:tc>
          <w:tcPr>
            <w:tcW w:w="1192" w:type="dxa"/>
            <w:tcMar>
              <w:left w:w="0" w:type="dxa"/>
              <w:right w:w="0" w:type="dxa"/>
            </w:tcMar>
          </w:tcPr>
          <w:p w14:paraId="020149F2">
            <w:pPr>
              <w:autoSpaceDE w:val="0"/>
              <w:autoSpaceDN w:val="0"/>
              <w:spacing w:before="106" w:after="0" w:line="240" w:lineRule="exact"/>
              <w:jc w:val="center"/>
            </w:pPr>
            <w:r>
              <w:rPr>
                <w:rFonts w:ascii="F3" w:hAnsi="F3" w:eastAsia="F3"/>
                <w:color w:val="000000"/>
                <w:sz w:val="24"/>
              </w:rPr>
              <w:t xml:space="preserve">GB </w:t>
            </w:r>
          </w:p>
          <w:p w14:paraId="2524DCD6">
            <w:pPr>
              <w:autoSpaceDE w:val="0"/>
              <w:autoSpaceDN w:val="0"/>
              <w:spacing w:before="232" w:after="0" w:line="240" w:lineRule="exact"/>
              <w:jc w:val="center"/>
            </w:pPr>
            <w:r>
              <w:rPr>
                <w:rFonts w:ascii="F3" w:hAnsi="F3" w:eastAsia="F3"/>
                <w:color w:val="000000"/>
                <w:sz w:val="24"/>
              </w:rPr>
              <w:t xml:space="preserve">JT </w:t>
            </w:r>
          </w:p>
          <w:p w14:paraId="74ED4329">
            <w:pPr>
              <w:autoSpaceDE w:val="0"/>
              <w:autoSpaceDN w:val="0"/>
              <w:spacing w:before="230" w:after="0" w:line="240" w:lineRule="exact"/>
              <w:jc w:val="center"/>
            </w:pPr>
            <w:r>
              <w:rPr>
                <w:rFonts w:ascii="F3" w:hAnsi="F3" w:eastAsia="F3"/>
                <w:color w:val="000000"/>
                <w:sz w:val="24"/>
              </w:rPr>
              <w:t xml:space="preserve">YD </w:t>
            </w:r>
          </w:p>
        </w:tc>
        <w:tc>
          <w:tcPr>
            <w:tcW w:w="5686" w:type="dxa"/>
            <w:tcMar>
              <w:left w:w="0" w:type="dxa"/>
              <w:right w:w="0" w:type="dxa"/>
            </w:tcMar>
          </w:tcPr>
          <w:p w14:paraId="46337E87">
            <w:pPr>
              <w:autoSpaceDE w:val="0"/>
              <w:autoSpaceDN w:val="0"/>
              <w:spacing w:before="106" w:after="0" w:line="240" w:lineRule="exact"/>
              <w:ind w:left="388" w:right="388"/>
              <w:rPr>
                <w:lang w:eastAsia="zh-CN"/>
              </w:rPr>
            </w:pPr>
            <w:r>
              <w:rPr>
                <w:rFonts w:ascii="F3" w:hAnsi="F3" w:eastAsia="F3"/>
                <w:color w:val="000000"/>
                <w:sz w:val="24"/>
                <w:lang w:eastAsia="zh-CN"/>
              </w:rPr>
              <w:t xml:space="preserve">中华人民共和国国家标准 </w:t>
            </w:r>
          </w:p>
          <w:p w14:paraId="0B8FE44E">
            <w:pPr>
              <w:autoSpaceDE w:val="0"/>
              <w:autoSpaceDN w:val="0"/>
              <w:spacing w:before="232" w:after="0" w:line="240" w:lineRule="exact"/>
              <w:ind w:left="388" w:right="388"/>
              <w:rPr>
                <w:lang w:eastAsia="zh-CN"/>
              </w:rPr>
            </w:pPr>
            <w:r>
              <w:rPr>
                <w:rFonts w:ascii="F3" w:hAnsi="F3" w:eastAsia="F3"/>
                <w:color w:val="000000"/>
                <w:sz w:val="24"/>
                <w:lang w:eastAsia="zh-CN"/>
              </w:rPr>
              <w:t xml:space="preserve">中华人民共和国交通行业标准 </w:t>
            </w:r>
          </w:p>
          <w:p w14:paraId="0A6DE943">
            <w:pPr>
              <w:autoSpaceDE w:val="0"/>
              <w:autoSpaceDN w:val="0"/>
              <w:spacing w:before="230" w:after="0" w:line="240" w:lineRule="exact"/>
              <w:ind w:left="388" w:right="388"/>
              <w:rPr>
                <w:lang w:eastAsia="zh-CN"/>
              </w:rPr>
            </w:pPr>
            <w:r>
              <w:rPr>
                <w:rFonts w:ascii="F3" w:hAnsi="F3" w:eastAsia="F3"/>
                <w:color w:val="000000"/>
                <w:sz w:val="24"/>
                <w:lang w:eastAsia="zh-CN"/>
              </w:rPr>
              <w:t xml:space="preserve">中华人民共和国通信行业标准 </w:t>
            </w:r>
          </w:p>
        </w:tc>
      </w:tr>
    </w:tbl>
    <w:p w14:paraId="655EFB28">
      <w:pPr>
        <w:autoSpaceDE w:val="0"/>
        <w:autoSpaceDN w:val="0"/>
        <w:spacing w:before="56" w:after="0" w:line="200" w:lineRule="exact"/>
        <w:ind w:left="4264" w:right="4264"/>
        <w:jc w:val="right"/>
      </w:pPr>
      <w:r>
        <w:rPr>
          <w:rFonts w:ascii="F1" w:hAnsi="F1" w:eastAsia="F1"/>
          <w:color w:val="000000"/>
          <w:sz w:val="18"/>
        </w:rPr>
        <w:t xml:space="preserve">5 </w:t>
      </w:r>
    </w:p>
    <w:p w14:paraId="38AD9A9C">
      <w:pPr>
        <w:sectPr>
          <w:pgSz w:w="11906" w:h="16838"/>
          <w:pgMar w:top="538" w:right="1086" w:bottom="616" w:left="1440" w:header="720" w:footer="720" w:gutter="0"/>
          <w:cols w:space="720" w:num="1"/>
          <w:docGrid w:linePitch="360" w:charSpace="0"/>
        </w:sectPr>
      </w:pPr>
    </w:p>
    <w:p w14:paraId="019E5441">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1424"/>
        <w:gridCol w:w="7602"/>
      </w:tblGrid>
      <w:tr w14:paraId="72A0D58A">
        <w:tblPrEx>
          <w:tblCellMar>
            <w:top w:w="0" w:type="dxa"/>
            <w:left w:w="108" w:type="dxa"/>
            <w:bottom w:w="0" w:type="dxa"/>
            <w:right w:w="108" w:type="dxa"/>
          </w:tblCellMar>
        </w:tblPrEx>
        <w:trPr>
          <w:trHeight w:val="11694" w:hRule="exact"/>
        </w:trPr>
        <w:tc>
          <w:tcPr>
            <w:tcW w:w="1424" w:type="dxa"/>
            <w:tcBorders>
              <w:top w:val="single" w:color="000000" w:sz="4" w:space="0"/>
            </w:tcBorders>
            <w:tcMar>
              <w:left w:w="0" w:type="dxa"/>
              <w:right w:w="0" w:type="dxa"/>
            </w:tcMar>
          </w:tcPr>
          <w:p w14:paraId="067C5D9F">
            <w:pPr>
              <w:autoSpaceDE w:val="0"/>
              <w:autoSpaceDN w:val="0"/>
              <w:spacing w:before="520" w:after="0" w:line="240" w:lineRule="exact"/>
              <w:ind w:left="386" w:right="386"/>
              <w:jc w:val="right"/>
            </w:pPr>
            <w:r>
              <w:rPr>
                <w:rFonts w:ascii="F3" w:hAnsi="F3" w:eastAsia="F3"/>
                <w:color w:val="000000"/>
                <w:sz w:val="24"/>
              </w:rPr>
              <w:t xml:space="preserve">GBJ </w:t>
            </w:r>
          </w:p>
          <w:p w14:paraId="16D25E0A">
            <w:pPr>
              <w:autoSpaceDE w:val="0"/>
              <w:autoSpaceDN w:val="0"/>
              <w:spacing w:before="230" w:after="0" w:line="240" w:lineRule="exact"/>
              <w:jc w:val="center"/>
            </w:pPr>
            <w:r>
              <w:rPr>
                <w:rFonts w:ascii="F3" w:hAnsi="F3" w:eastAsia="F3"/>
                <w:color w:val="000000"/>
                <w:sz w:val="24"/>
              </w:rPr>
              <w:t xml:space="preserve">GA </w:t>
            </w:r>
          </w:p>
          <w:p w14:paraId="5BC7B2B8">
            <w:pPr>
              <w:autoSpaceDE w:val="0"/>
              <w:autoSpaceDN w:val="0"/>
              <w:spacing w:before="232" w:after="0" w:line="240" w:lineRule="exact"/>
              <w:jc w:val="center"/>
            </w:pPr>
            <w:r>
              <w:rPr>
                <w:rFonts w:ascii="F3" w:hAnsi="F3" w:eastAsia="F3"/>
                <w:color w:val="000000"/>
                <w:sz w:val="24"/>
              </w:rPr>
              <w:t xml:space="preserve">TD </w:t>
            </w:r>
          </w:p>
          <w:p w14:paraId="580F6A38">
            <w:pPr>
              <w:autoSpaceDE w:val="0"/>
              <w:autoSpaceDN w:val="0"/>
              <w:spacing w:before="228" w:after="0" w:line="240" w:lineRule="exact"/>
              <w:jc w:val="center"/>
            </w:pPr>
            <w:r>
              <w:rPr>
                <w:rFonts w:ascii="F3" w:hAnsi="F3" w:eastAsia="F3"/>
                <w:color w:val="000000"/>
                <w:sz w:val="24"/>
              </w:rPr>
              <w:t xml:space="preserve">DB </w:t>
            </w:r>
          </w:p>
          <w:p w14:paraId="5649FCD0">
            <w:pPr>
              <w:autoSpaceDE w:val="0"/>
              <w:autoSpaceDN w:val="0"/>
              <w:spacing w:before="230" w:after="0" w:line="240" w:lineRule="exact"/>
              <w:jc w:val="center"/>
            </w:pPr>
            <w:r>
              <w:rPr>
                <w:rFonts w:ascii="F3" w:hAnsi="F3" w:eastAsia="F3"/>
                <w:color w:val="000000"/>
                <w:sz w:val="24"/>
              </w:rPr>
              <w:t xml:space="preserve">DL </w:t>
            </w:r>
          </w:p>
          <w:p w14:paraId="2F4FC082">
            <w:pPr>
              <w:autoSpaceDE w:val="0"/>
              <w:autoSpaceDN w:val="0"/>
              <w:spacing w:before="230" w:after="0" w:line="240" w:lineRule="exact"/>
              <w:jc w:val="center"/>
            </w:pPr>
            <w:r>
              <w:rPr>
                <w:rFonts w:ascii="F3" w:hAnsi="F3" w:eastAsia="F3"/>
                <w:color w:val="000000"/>
                <w:sz w:val="24"/>
              </w:rPr>
              <w:t xml:space="preserve">HG </w:t>
            </w:r>
          </w:p>
          <w:p w14:paraId="1CC90C5C">
            <w:pPr>
              <w:autoSpaceDE w:val="0"/>
              <w:autoSpaceDN w:val="0"/>
              <w:spacing w:before="230" w:after="0" w:line="240" w:lineRule="exact"/>
              <w:jc w:val="center"/>
            </w:pPr>
            <w:r>
              <w:rPr>
                <w:rFonts w:ascii="F3" w:hAnsi="F3" w:eastAsia="F3"/>
                <w:color w:val="000000"/>
                <w:sz w:val="24"/>
              </w:rPr>
              <w:t xml:space="preserve">JG </w:t>
            </w:r>
          </w:p>
          <w:p w14:paraId="6397E882">
            <w:pPr>
              <w:autoSpaceDE w:val="0"/>
              <w:autoSpaceDN w:val="0"/>
              <w:spacing w:before="230" w:after="0" w:line="240" w:lineRule="exact"/>
              <w:jc w:val="center"/>
            </w:pPr>
            <w:r>
              <w:rPr>
                <w:rFonts w:ascii="F3" w:hAnsi="F3" w:eastAsia="F3"/>
                <w:color w:val="000000"/>
                <w:sz w:val="24"/>
              </w:rPr>
              <w:t xml:space="preserve">JB </w:t>
            </w:r>
          </w:p>
          <w:p w14:paraId="7D276EB8">
            <w:pPr>
              <w:autoSpaceDE w:val="0"/>
              <w:autoSpaceDN w:val="0"/>
              <w:spacing w:before="232" w:after="0" w:line="240" w:lineRule="exact"/>
              <w:jc w:val="center"/>
            </w:pPr>
            <w:r>
              <w:rPr>
                <w:rFonts w:ascii="F3" w:hAnsi="F3" w:eastAsia="F3"/>
                <w:color w:val="000000"/>
                <w:sz w:val="24"/>
              </w:rPr>
              <w:t xml:space="preserve">YB </w:t>
            </w:r>
          </w:p>
          <w:p w14:paraId="78C81F96">
            <w:pPr>
              <w:autoSpaceDE w:val="0"/>
              <w:autoSpaceDN w:val="0"/>
              <w:spacing w:before="228" w:after="0" w:line="240" w:lineRule="exact"/>
              <w:ind w:left="266" w:right="266"/>
              <w:jc w:val="right"/>
            </w:pPr>
            <w:r>
              <w:rPr>
                <w:rFonts w:ascii="F3" w:hAnsi="F3" w:eastAsia="F3"/>
                <w:color w:val="000000"/>
                <w:sz w:val="24"/>
              </w:rPr>
              <w:t xml:space="preserve">ANIS </w:t>
            </w:r>
          </w:p>
          <w:p w14:paraId="36DE0E46">
            <w:pPr>
              <w:autoSpaceDE w:val="0"/>
              <w:autoSpaceDN w:val="0"/>
              <w:spacing w:before="230" w:after="0" w:line="240" w:lineRule="exact"/>
              <w:jc w:val="center"/>
            </w:pPr>
            <w:r>
              <w:rPr>
                <w:rFonts w:ascii="F3" w:hAnsi="F3" w:eastAsia="F3"/>
                <w:color w:val="000000"/>
                <w:sz w:val="24"/>
              </w:rPr>
              <w:t xml:space="preserve">BS </w:t>
            </w:r>
          </w:p>
          <w:p w14:paraId="3C3E31FD">
            <w:pPr>
              <w:autoSpaceDE w:val="0"/>
              <w:autoSpaceDN w:val="0"/>
              <w:spacing w:before="230" w:after="0" w:line="240" w:lineRule="exact"/>
              <w:ind w:left="386" w:right="386"/>
              <w:jc w:val="right"/>
            </w:pPr>
            <w:r>
              <w:rPr>
                <w:rFonts w:ascii="F3" w:hAnsi="F3" w:eastAsia="F3"/>
                <w:color w:val="000000"/>
                <w:sz w:val="24"/>
              </w:rPr>
              <w:t xml:space="preserve">JIS </w:t>
            </w:r>
          </w:p>
          <w:p w14:paraId="3AD230CB">
            <w:pPr>
              <w:autoSpaceDE w:val="0"/>
              <w:autoSpaceDN w:val="0"/>
              <w:spacing w:before="230" w:after="0" w:line="240" w:lineRule="exact"/>
              <w:ind w:left="386" w:right="386"/>
              <w:jc w:val="right"/>
            </w:pPr>
            <w:r>
              <w:rPr>
                <w:rFonts w:ascii="F3" w:hAnsi="F3" w:eastAsia="F3"/>
                <w:color w:val="000000"/>
                <w:sz w:val="24"/>
              </w:rPr>
              <w:t xml:space="preserve">IEC </w:t>
            </w:r>
          </w:p>
          <w:p w14:paraId="46C51E01">
            <w:pPr>
              <w:autoSpaceDE w:val="0"/>
              <w:autoSpaceDN w:val="0"/>
              <w:spacing w:before="230" w:after="0" w:line="240" w:lineRule="exact"/>
              <w:ind w:left="386" w:right="386"/>
              <w:jc w:val="right"/>
            </w:pPr>
            <w:r>
              <w:rPr>
                <w:rFonts w:ascii="F3" w:hAnsi="F3" w:eastAsia="F3"/>
                <w:color w:val="000000"/>
                <w:sz w:val="24"/>
              </w:rPr>
              <w:t xml:space="preserve">IEE </w:t>
            </w:r>
          </w:p>
          <w:p w14:paraId="4B944C60">
            <w:pPr>
              <w:autoSpaceDE w:val="0"/>
              <w:autoSpaceDN w:val="0"/>
              <w:spacing w:before="232" w:after="0" w:line="240" w:lineRule="exact"/>
              <w:ind w:left="266" w:right="266"/>
              <w:jc w:val="right"/>
            </w:pPr>
            <w:r>
              <w:rPr>
                <w:rFonts w:ascii="F3" w:hAnsi="F3" w:eastAsia="F3"/>
                <w:color w:val="000000"/>
                <w:sz w:val="24"/>
              </w:rPr>
              <w:t xml:space="preserve">IEEE </w:t>
            </w:r>
          </w:p>
          <w:p w14:paraId="39245E2C">
            <w:pPr>
              <w:autoSpaceDE w:val="0"/>
              <w:autoSpaceDN w:val="0"/>
              <w:spacing w:before="228" w:after="0" w:line="240" w:lineRule="exact"/>
              <w:ind w:left="386" w:right="386"/>
              <w:jc w:val="right"/>
            </w:pPr>
            <w:r>
              <w:rPr>
                <w:rFonts w:ascii="F3" w:hAnsi="F3" w:eastAsia="F3"/>
                <w:color w:val="000000"/>
                <w:sz w:val="24"/>
              </w:rPr>
              <w:t xml:space="preserve">ITU </w:t>
            </w:r>
          </w:p>
          <w:p w14:paraId="06E06756">
            <w:pPr>
              <w:autoSpaceDE w:val="0"/>
              <w:autoSpaceDN w:val="0"/>
              <w:spacing w:before="230" w:after="0" w:line="240" w:lineRule="exact"/>
              <w:ind w:left="386" w:right="386"/>
              <w:jc w:val="right"/>
            </w:pPr>
            <w:r>
              <w:rPr>
                <w:rFonts w:ascii="F3" w:hAnsi="F3" w:eastAsia="F3"/>
                <w:color w:val="000000"/>
                <w:sz w:val="24"/>
              </w:rPr>
              <w:t xml:space="preserve">ISO </w:t>
            </w:r>
          </w:p>
          <w:p w14:paraId="25F2961B">
            <w:pPr>
              <w:autoSpaceDE w:val="0"/>
              <w:autoSpaceDN w:val="0"/>
              <w:spacing w:before="230" w:after="0" w:line="240" w:lineRule="exact"/>
              <w:ind w:left="266" w:right="266"/>
              <w:jc w:val="right"/>
            </w:pPr>
            <w:r>
              <w:rPr>
                <w:rFonts w:ascii="F3" w:hAnsi="F3" w:eastAsia="F3"/>
                <w:color w:val="000000"/>
                <w:sz w:val="24"/>
              </w:rPr>
              <w:t xml:space="preserve">MTBF </w:t>
            </w:r>
          </w:p>
          <w:p w14:paraId="1A4CD4E1">
            <w:pPr>
              <w:autoSpaceDE w:val="0"/>
              <w:autoSpaceDN w:val="0"/>
              <w:spacing w:before="230" w:after="0" w:line="240" w:lineRule="exact"/>
              <w:ind w:left="266" w:right="266"/>
              <w:jc w:val="right"/>
            </w:pPr>
            <w:r>
              <w:rPr>
                <w:rFonts w:ascii="F3" w:hAnsi="F3" w:eastAsia="F3"/>
                <w:color w:val="000000"/>
                <w:sz w:val="24"/>
              </w:rPr>
              <w:t xml:space="preserve">MTTR </w:t>
            </w:r>
          </w:p>
          <w:p w14:paraId="5A51E2EC">
            <w:pPr>
              <w:autoSpaceDE w:val="0"/>
              <w:autoSpaceDN w:val="0"/>
              <w:spacing w:before="230" w:after="0" w:line="240" w:lineRule="exact"/>
              <w:ind w:left="386" w:right="386"/>
              <w:jc w:val="right"/>
            </w:pPr>
            <w:r>
              <w:rPr>
                <w:rFonts w:ascii="F3" w:hAnsi="F3" w:eastAsia="F3"/>
                <w:color w:val="000000"/>
                <w:sz w:val="24"/>
              </w:rPr>
              <w:t xml:space="preserve">UPS </w:t>
            </w:r>
          </w:p>
          <w:p w14:paraId="38523F90">
            <w:pPr>
              <w:autoSpaceDE w:val="0"/>
              <w:autoSpaceDN w:val="0"/>
              <w:spacing w:before="232" w:after="0" w:line="240" w:lineRule="exact"/>
              <w:jc w:val="center"/>
            </w:pPr>
            <w:r>
              <w:rPr>
                <w:rFonts w:ascii="F3" w:hAnsi="F3" w:eastAsia="F3"/>
                <w:color w:val="000000"/>
                <w:sz w:val="24"/>
              </w:rPr>
              <w:t xml:space="preserve">AC </w:t>
            </w:r>
          </w:p>
          <w:p w14:paraId="456344AA">
            <w:pPr>
              <w:autoSpaceDE w:val="0"/>
              <w:autoSpaceDN w:val="0"/>
              <w:spacing w:before="228" w:after="0" w:line="240" w:lineRule="exact"/>
              <w:jc w:val="center"/>
            </w:pPr>
            <w:r>
              <w:rPr>
                <w:rFonts w:ascii="F3" w:hAnsi="F3" w:eastAsia="F3"/>
                <w:color w:val="000000"/>
                <w:sz w:val="24"/>
              </w:rPr>
              <w:t xml:space="preserve">DC </w:t>
            </w:r>
          </w:p>
          <w:p w14:paraId="4A118AA2">
            <w:pPr>
              <w:autoSpaceDE w:val="0"/>
              <w:autoSpaceDN w:val="0"/>
              <w:spacing w:before="230" w:after="0" w:line="240" w:lineRule="exact"/>
              <w:ind w:left="386" w:right="386"/>
              <w:jc w:val="right"/>
            </w:pPr>
            <w:r>
              <w:rPr>
                <w:rFonts w:ascii="F3" w:hAnsi="F3" w:eastAsia="F3"/>
                <w:color w:val="000000"/>
                <w:sz w:val="24"/>
              </w:rPr>
              <w:t xml:space="preserve">CPU </w:t>
            </w:r>
          </w:p>
          <w:p w14:paraId="0687CBE1">
            <w:pPr>
              <w:autoSpaceDE w:val="0"/>
              <w:autoSpaceDN w:val="0"/>
              <w:spacing w:before="230" w:after="0" w:line="240" w:lineRule="exact"/>
              <w:ind w:left="386" w:right="386"/>
              <w:jc w:val="right"/>
            </w:pPr>
            <w:r>
              <w:rPr>
                <w:rFonts w:ascii="F3" w:hAnsi="F3" w:eastAsia="F3"/>
                <w:color w:val="000000"/>
                <w:sz w:val="24"/>
              </w:rPr>
              <w:t xml:space="preserve">LED </w:t>
            </w:r>
          </w:p>
        </w:tc>
        <w:tc>
          <w:tcPr>
            <w:tcW w:w="7602" w:type="dxa"/>
            <w:tcBorders>
              <w:top w:val="single" w:color="000000" w:sz="4" w:space="0"/>
            </w:tcBorders>
            <w:tcMar>
              <w:left w:w="0" w:type="dxa"/>
              <w:right w:w="0" w:type="dxa"/>
            </w:tcMar>
          </w:tcPr>
          <w:p w14:paraId="1F2AD22D">
            <w:pPr>
              <w:autoSpaceDE w:val="0"/>
              <w:autoSpaceDN w:val="0"/>
              <w:spacing w:before="520" w:after="0" w:line="240" w:lineRule="exact"/>
              <w:ind w:left="268" w:right="268"/>
              <w:rPr>
                <w:lang w:eastAsia="zh-CN"/>
              </w:rPr>
            </w:pPr>
            <w:r>
              <w:rPr>
                <w:rFonts w:ascii="F3" w:hAnsi="F3" w:eastAsia="F3"/>
                <w:color w:val="000000"/>
                <w:sz w:val="24"/>
                <w:lang w:eastAsia="zh-CN"/>
              </w:rPr>
              <w:t xml:space="preserve">中华人民共和国工程建设标准 </w:t>
            </w:r>
          </w:p>
          <w:p w14:paraId="1ECC0550">
            <w:pPr>
              <w:autoSpaceDE w:val="0"/>
              <w:autoSpaceDN w:val="0"/>
              <w:spacing w:before="230" w:after="0" w:line="240" w:lineRule="exact"/>
              <w:ind w:left="268" w:right="268"/>
              <w:rPr>
                <w:lang w:eastAsia="zh-CN"/>
              </w:rPr>
            </w:pPr>
            <w:r>
              <w:rPr>
                <w:rFonts w:ascii="F3" w:hAnsi="F3" w:eastAsia="F3"/>
                <w:color w:val="000000"/>
                <w:sz w:val="24"/>
                <w:lang w:eastAsia="zh-CN"/>
              </w:rPr>
              <w:t xml:space="preserve">中华人民共和国公安部标准 </w:t>
            </w:r>
          </w:p>
          <w:p w14:paraId="7565E2D0">
            <w:pPr>
              <w:autoSpaceDE w:val="0"/>
              <w:autoSpaceDN w:val="0"/>
              <w:spacing w:before="232" w:after="0" w:line="240" w:lineRule="exact"/>
              <w:ind w:left="268" w:right="268"/>
              <w:rPr>
                <w:lang w:eastAsia="zh-CN"/>
              </w:rPr>
            </w:pPr>
            <w:r>
              <w:rPr>
                <w:rFonts w:ascii="F3" w:hAnsi="F3" w:eastAsia="F3"/>
                <w:color w:val="000000"/>
                <w:sz w:val="24"/>
                <w:lang w:eastAsia="zh-CN"/>
              </w:rPr>
              <w:t xml:space="preserve">中华人民共和国国土资源部标准 </w:t>
            </w:r>
          </w:p>
          <w:p w14:paraId="4EBDDC0D">
            <w:pPr>
              <w:autoSpaceDE w:val="0"/>
              <w:autoSpaceDN w:val="0"/>
              <w:spacing w:before="228" w:after="0" w:line="240" w:lineRule="exact"/>
              <w:ind w:left="268" w:right="268"/>
              <w:rPr>
                <w:lang w:eastAsia="zh-CN"/>
              </w:rPr>
            </w:pPr>
            <w:r>
              <w:rPr>
                <w:rFonts w:ascii="F3" w:hAnsi="F3" w:eastAsia="F3"/>
                <w:color w:val="000000"/>
                <w:sz w:val="24"/>
                <w:lang w:eastAsia="zh-CN"/>
              </w:rPr>
              <w:t xml:space="preserve">中华人民共和国地震局标准 </w:t>
            </w:r>
          </w:p>
          <w:p w14:paraId="2B5891AB">
            <w:pPr>
              <w:autoSpaceDE w:val="0"/>
              <w:autoSpaceDN w:val="0"/>
              <w:spacing w:before="230" w:after="0" w:line="240" w:lineRule="exact"/>
              <w:ind w:left="268" w:right="268"/>
              <w:rPr>
                <w:lang w:eastAsia="zh-CN"/>
              </w:rPr>
            </w:pPr>
            <w:r>
              <w:rPr>
                <w:rFonts w:ascii="F3" w:hAnsi="F3" w:eastAsia="F3"/>
                <w:color w:val="000000"/>
                <w:sz w:val="24"/>
                <w:lang w:eastAsia="zh-CN"/>
              </w:rPr>
              <w:t xml:space="preserve">中国电力企业联合会标准 </w:t>
            </w:r>
          </w:p>
          <w:p w14:paraId="321A5FBC">
            <w:pPr>
              <w:autoSpaceDE w:val="0"/>
              <w:autoSpaceDN w:val="0"/>
              <w:spacing w:before="230" w:after="0" w:line="240" w:lineRule="exact"/>
              <w:ind w:left="268" w:right="268"/>
              <w:rPr>
                <w:lang w:eastAsia="zh-CN"/>
              </w:rPr>
            </w:pPr>
            <w:r>
              <w:rPr>
                <w:rFonts w:ascii="F3" w:hAnsi="F3" w:eastAsia="F3"/>
                <w:color w:val="000000"/>
                <w:sz w:val="24"/>
                <w:lang w:eastAsia="zh-CN"/>
              </w:rPr>
              <w:t xml:space="preserve">中国石油和化学工业协会标准 </w:t>
            </w:r>
          </w:p>
          <w:p w14:paraId="19A16DEE">
            <w:pPr>
              <w:autoSpaceDE w:val="0"/>
              <w:autoSpaceDN w:val="0"/>
              <w:spacing w:before="230" w:after="0" w:line="240" w:lineRule="exact"/>
              <w:ind w:left="268" w:right="268"/>
              <w:rPr>
                <w:lang w:eastAsia="zh-CN"/>
              </w:rPr>
            </w:pPr>
            <w:r>
              <w:rPr>
                <w:rFonts w:ascii="F3" w:hAnsi="F3" w:eastAsia="F3"/>
                <w:color w:val="000000"/>
                <w:sz w:val="24"/>
                <w:lang w:eastAsia="zh-CN"/>
              </w:rPr>
              <w:t xml:space="preserve">中华人民共和国建设部建筑工业标准 </w:t>
            </w:r>
          </w:p>
          <w:p w14:paraId="4B772BB8">
            <w:pPr>
              <w:autoSpaceDE w:val="0"/>
              <w:autoSpaceDN w:val="0"/>
              <w:spacing w:before="230" w:after="0" w:line="240" w:lineRule="exact"/>
              <w:ind w:left="268" w:right="268"/>
              <w:rPr>
                <w:lang w:eastAsia="zh-CN"/>
              </w:rPr>
            </w:pPr>
            <w:r>
              <w:rPr>
                <w:rFonts w:ascii="F3" w:hAnsi="F3" w:eastAsia="F3"/>
                <w:color w:val="000000"/>
                <w:sz w:val="24"/>
                <w:lang w:eastAsia="zh-CN"/>
              </w:rPr>
              <w:t xml:space="preserve">中国机械工业联合会标准 </w:t>
            </w:r>
          </w:p>
          <w:p w14:paraId="6E11D110">
            <w:pPr>
              <w:autoSpaceDE w:val="0"/>
              <w:autoSpaceDN w:val="0"/>
              <w:spacing w:before="232" w:after="0" w:line="240" w:lineRule="exact"/>
              <w:ind w:left="268" w:right="268"/>
              <w:rPr>
                <w:lang w:eastAsia="zh-CN"/>
              </w:rPr>
            </w:pPr>
            <w:r>
              <w:rPr>
                <w:rFonts w:ascii="F3" w:hAnsi="F3" w:eastAsia="F3"/>
                <w:color w:val="000000"/>
                <w:sz w:val="24"/>
                <w:lang w:eastAsia="zh-CN"/>
              </w:rPr>
              <w:t xml:space="preserve">中国钢铁工业协会标准 </w:t>
            </w:r>
          </w:p>
          <w:p w14:paraId="7A96B848">
            <w:pPr>
              <w:autoSpaceDE w:val="0"/>
              <w:autoSpaceDN w:val="0"/>
              <w:spacing w:before="228" w:after="0" w:line="240" w:lineRule="exact"/>
              <w:ind w:left="268" w:right="268"/>
              <w:rPr>
                <w:lang w:eastAsia="zh-CN"/>
              </w:rPr>
            </w:pPr>
            <w:r>
              <w:rPr>
                <w:rFonts w:ascii="F3" w:hAnsi="F3" w:eastAsia="F3"/>
                <w:color w:val="000000"/>
                <w:sz w:val="24"/>
                <w:lang w:eastAsia="zh-CN"/>
              </w:rPr>
              <w:t xml:space="preserve">美国国家标准协会 </w:t>
            </w:r>
          </w:p>
          <w:p w14:paraId="5B513E76">
            <w:pPr>
              <w:autoSpaceDE w:val="0"/>
              <w:autoSpaceDN w:val="0"/>
              <w:spacing w:before="230" w:after="0" w:line="240" w:lineRule="exact"/>
              <w:ind w:left="268" w:right="268"/>
              <w:rPr>
                <w:lang w:eastAsia="zh-CN"/>
              </w:rPr>
            </w:pPr>
            <w:r>
              <w:rPr>
                <w:rFonts w:ascii="F3" w:hAnsi="F3" w:eastAsia="F3"/>
                <w:color w:val="000000"/>
                <w:sz w:val="24"/>
                <w:lang w:eastAsia="zh-CN"/>
              </w:rPr>
              <w:t xml:space="preserve">英国标准 </w:t>
            </w:r>
          </w:p>
          <w:p w14:paraId="4B892C43">
            <w:pPr>
              <w:autoSpaceDE w:val="0"/>
              <w:autoSpaceDN w:val="0"/>
              <w:spacing w:before="230" w:after="0" w:line="240" w:lineRule="exact"/>
              <w:ind w:left="268" w:right="268"/>
              <w:rPr>
                <w:lang w:eastAsia="zh-CN"/>
              </w:rPr>
            </w:pPr>
            <w:r>
              <w:rPr>
                <w:rFonts w:ascii="F3" w:hAnsi="F3" w:eastAsia="F3"/>
                <w:color w:val="000000"/>
                <w:sz w:val="24"/>
                <w:lang w:eastAsia="zh-CN"/>
              </w:rPr>
              <w:t xml:space="preserve">日本标准 </w:t>
            </w:r>
          </w:p>
          <w:p w14:paraId="4EE4BFF5">
            <w:pPr>
              <w:autoSpaceDE w:val="0"/>
              <w:autoSpaceDN w:val="0"/>
              <w:spacing w:before="230" w:after="0" w:line="240" w:lineRule="exact"/>
              <w:ind w:left="268" w:right="268"/>
              <w:rPr>
                <w:lang w:eastAsia="zh-CN"/>
              </w:rPr>
            </w:pPr>
            <w:r>
              <w:rPr>
                <w:rFonts w:ascii="F3" w:hAnsi="F3" w:eastAsia="F3"/>
                <w:color w:val="000000"/>
                <w:sz w:val="24"/>
                <w:lang w:eastAsia="zh-CN"/>
              </w:rPr>
              <w:t xml:space="preserve">国际电工委员会 </w:t>
            </w:r>
          </w:p>
          <w:p w14:paraId="5655BC18">
            <w:pPr>
              <w:autoSpaceDE w:val="0"/>
              <w:autoSpaceDN w:val="0"/>
              <w:spacing w:before="230" w:after="0" w:line="240" w:lineRule="exact"/>
              <w:ind w:left="268" w:right="268"/>
              <w:rPr>
                <w:lang w:eastAsia="zh-CN"/>
              </w:rPr>
            </w:pPr>
            <w:r>
              <w:rPr>
                <w:rFonts w:ascii="F3" w:hAnsi="F3" w:eastAsia="F3"/>
                <w:color w:val="000000"/>
                <w:sz w:val="24"/>
                <w:lang w:eastAsia="zh-CN"/>
              </w:rPr>
              <w:t xml:space="preserve">电气工程师学会 </w:t>
            </w:r>
          </w:p>
          <w:p w14:paraId="698C57D1">
            <w:pPr>
              <w:autoSpaceDE w:val="0"/>
              <w:autoSpaceDN w:val="0"/>
              <w:spacing w:before="232" w:after="0" w:line="240" w:lineRule="exact"/>
              <w:ind w:left="268" w:right="268"/>
              <w:rPr>
                <w:lang w:eastAsia="zh-CN"/>
              </w:rPr>
            </w:pPr>
            <w:r>
              <w:rPr>
                <w:rFonts w:ascii="F3" w:hAnsi="F3" w:eastAsia="F3"/>
                <w:color w:val="000000"/>
                <w:sz w:val="24"/>
                <w:lang w:eastAsia="zh-CN"/>
              </w:rPr>
              <w:t xml:space="preserve">电气和电子工程师学会 </w:t>
            </w:r>
          </w:p>
          <w:p w14:paraId="2147BFA3">
            <w:pPr>
              <w:autoSpaceDE w:val="0"/>
              <w:autoSpaceDN w:val="0"/>
              <w:spacing w:before="228" w:after="0" w:line="240" w:lineRule="exact"/>
              <w:ind w:left="268" w:right="268"/>
              <w:rPr>
                <w:lang w:eastAsia="zh-CN"/>
              </w:rPr>
            </w:pPr>
            <w:r>
              <w:rPr>
                <w:rFonts w:ascii="F3" w:hAnsi="F3" w:eastAsia="F3"/>
                <w:color w:val="000000"/>
                <w:sz w:val="24"/>
                <w:lang w:eastAsia="zh-CN"/>
              </w:rPr>
              <w:t xml:space="preserve">国际电信联盟 </w:t>
            </w:r>
          </w:p>
          <w:p w14:paraId="58CE323C">
            <w:pPr>
              <w:autoSpaceDE w:val="0"/>
              <w:autoSpaceDN w:val="0"/>
              <w:spacing w:before="230" w:after="0" w:line="240" w:lineRule="exact"/>
              <w:ind w:left="268" w:right="268"/>
              <w:rPr>
                <w:lang w:eastAsia="zh-CN"/>
              </w:rPr>
            </w:pPr>
            <w:r>
              <w:rPr>
                <w:rFonts w:ascii="F3" w:hAnsi="F3" w:eastAsia="F3"/>
                <w:color w:val="000000"/>
                <w:sz w:val="24"/>
                <w:lang w:eastAsia="zh-CN"/>
              </w:rPr>
              <w:t xml:space="preserve">国际标准化组织 </w:t>
            </w:r>
          </w:p>
          <w:p w14:paraId="5671CC76">
            <w:pPr>
              <w:autoSpaceDE w:val="0"/>
              <w:autoSpaceDN w:val="0"/>
              <w:spacing w:before="230" w:after="0" w:line="240" w:lineRule="exact"/>
              <w:ind w:left="268" w:right="268"/>
              <w:rPr>
                <w:lang w:eastAsia="zh-CN"/>
              </w:rPr>
            </w:pPr>
            <w:r>
              <w:rPr>
                <w:rFonts w:ascii="F3" w:hAnsi="F3" w:eastAsia="F3"/>
                <w:color w:val="000000"/>
                <w:sz w:val="24"/>
                <w:lang w:eastAsia="zh-CN"/>
              </w:rPr>
              <w:t xml:space="preserve">平均无故障工作时间 </w:t>
            </w:r>
          </w:p>
          <w:p w14:paraId="33E4DEF7">
            <w:pPr>
              <w:autoSpaceDE w:val="0"/>
              <w:autoSpaceDN w:val="0"/>
              <w:spacing w:before="230" w:after="0" w:line="240" w:lineRule="exact"/>
              <w:ind w:left="268" w:right="268"/>
              <w:rPr>
                <w:lang w:eastAsia="zh-CN"/>
              </w:rPr>
            </w:pPr>
            <w:r>
              <w:rPr>
                <w:rFonts w:ascii="F3" w:hAnsi="F3" w:eastAsia="F3"/>
                <w:color w:val="000000"/>
                <w:sz w:val="24"/>
                <w:lang w:eastAsia="zh-CN"/>
              </w:rPr>
              <w:t xml:space="preserve">平均修复时间 </w:t>
            </w:r>
          </w:p>
          <w:p w14:paraId="12FEAB00">
            <w:pPr>
              <w:autoSpaceDE w:val="0"/>
              <w:autoSpaceDN w:val="0"/>
              <w:spacing w:before="230" w:after="0" w:line="240" w:lineRule="exact"/>
              <w:ind w:left="268" w:right="268"/>
              <w:rPr>
                <w:lang w:eastAsia="zh-CN"/>
              </w:rPr>
            </w:pPr>
            <w:r>
              <w:rPr>
                <w:rFonts w:ascii="F3" w:hAnsi="F3" w:eastAsia="F3"/>
                <w:color w:val="000000"/>
                <w:sz w:val="24"/>
                <w:lang w:eastAsia="zh-CN"/>
              </w:rPr>
              <w:t xml:space="preserve">不间断供电电源 </w:t>
            </w:r>
          </w:p>
          <w:p w14:paraId="69F2ADE7">
            <w:pPr>
              <w:autoSpaceDE w:val="0"/>
              <w:autoSpaceDN w:val="0"/>
              <w:spacing w:before="232" w:after="0" w:line="240" w:lineRule="exact"/>
              <w:ind w:left="268" w:right="268"/>
              <w:rPr>
                <w:lang w:eastAsia="zh-CN"/>
              </w:rPr>
            </w:pPr>
            <w:r>
              <w:rPr>
                <w:rFonts w:ascii="F3" w:hAnsi="F3" w:eastAsia="F3"/>
                <w:color w:val="000000"/>
                <w:sz w:val="24"/>
                <w:lang w:eastAsia="zh-CN"/>
              </w:rPr>
              <w:t xml:space="preserve">交流电 </w:t>
            </w:r>
          </w:p>
          <w:p w14:paraId="040730F6">
            <w:pPr>
              <w:autoSpaceDE w:val="0"/>
              <w:autoSpaceDN w:val="0"/>
              <w:spacing w:before="228" w:after="0" w:line="240" w:lineRule="exact"/>
              <w:ind w:left="268" w:right="268"/>
              <w:rPr>
                <w:lang w:eastAsia="zh-CN"/>
              </w:rPr>
            </w:pPr>
            <w:r>
              <w:rPr>
                <w:rFonts w:ascii="F3" w:hAnsi="F3" w:eastAsia="F3"/>
                <w:color w:val="000000"/>
                <w:sz w:val="24"/>
                <w:lang w:eastAsia="zh-CN"/>
              </w:rPr>
              <w:t xml:space="preserve">直流电 </w:t>
            </w:r>
          </w:p>
          <w:p w14:paraId="20FC6FA6">
            <w:pPr>
              <w:autoSpaceDE w:val="0"/>
              <w:autoSpaceDN w:val="0"/>
              <w:spacing w:before="230" w:after="0" w:line="240" w:lineRule="exact"/>
              <w:ind w:left="268" w:right="268"/>
              <w:rPr>
                <w:lang w:eastAsia="zh-CN"/>
              </w:rPr>
            </w:pPr>
            <w:r>
              <w:rPr>
                <w:rFonts w:ascii="F3" w:hAnsi="F3" w:eastAsia="F3"/>
                <w:color w:val="000000"/>
                <w:sz w:val="24"/>
                <w:lang w:eastAsia="zh-CN"/>
              </w:rPr>
              <w:t xml:space="preserve">中央处理器 </w:t>
            </w:r>
          </w:p>
          <w:p w14:paraId="5820AAD5">
            <w:pPr>
              <w:autoSpaceDE w:val="0"/>
              <w:autoSpaceDN w:val="0"/>
              <w:spacing w:before="230" w:after="0" w:line="240" w:lineRule="exact"/>
              <w:ind w:left="268" w:right="268"/>
              <w:rPr>
                <w:lang w:eastAsia="zh-CN"/>
              </w:rPr>
            </w:pPr>
            <w:r>
              <w:rPr>
                <w:rFonts w:ascii="F3" w:hAnsi="F3" w:eastAsia="F3"/>
                <w:color w:val="000000"/>
                <w:sz w:val="24"/>
                <w:lang w:eastAsia="zh-CN"/>
              </w:rPr>
              <w:t xml:space="preserve">发光二极管 </w:t>
            </w:r>
          </w:p>
        </w:tc>
      </w:tr>
    </w:tbl>
    <w:p w14:paraId="2C5C50FF">
      <w:pPr>
        <w:autoSpaceDE w:val="0"/>
        <w:autoSpaceDN w:val="0"/>
        <w:spacing w:before="110" w:after="0" w:line="330" w:lineRule="exact"/>
        <w:ind w:left="362" w:right="362"/>
        <w:rPr>
          <w:lang w:eastAsia="zh-CN"/>
        </w:rPr>
      </w:pPr>
      <w:r>
        <w:rPr>
          <w:rFonts w:ascii="F8" w:hAnsi="F8" w:eastAsia="F8"/>
          <w:b/>
          <w:color w:val="000000"/>
          <w:sz w:val="28"/>
          <w:lang w:eastAsia="zh-CN"/>
        </w:rPr>
        <w:t>101.4</w:t>
      </w:r>
      <w:r>
        <w:rPr>
          <w:rFonts w:ascii="F2" w:hAnsi="F2" w:eastAsia="F2"/>
          <w:b/>
          <w:color w:val="000000"/>
          <w:sz w:val="28"/>
          <w:lang w:eastAsia="zh-CN"/>
        </w:rPr>
        <w:t xml:space="preserve"> </w:t>
      </w:r>
      <w:r>
        <w:rPr>
          <w:rFonts w:ascii="F3" w:hAnsi="F3" w:eastAsia="F3"/>
          <w:color w:val="000000"/>
          <w:sz w:val="28"/>
          <w:lang w:eastAsia="zh-CN"/>
        </w:rPr>
        <w:t>标准与规范</w:t>
      </w:r>
      <w:r>
        <w:rPr>
          <w:rFonts w:ascii="F8" w:hAnsi="F8" w:eastAsia="F8"/>
          <w:b/>
          <w:color w:val="000000"/>
          <w:sz w:val="28"/>
          <w:lang w:eastAsia="zh-CN"/>
        </w:rPr>
        <w:t xml:space="preserve"> </w:t>
      </w:r>
    </w:p>
    <w:p w14:paraId="50D27F32">
      <w:pPr>
        <w:autoSpaceDE w:val="0"/>
        <w:autoSpaceDN w:val="0"/>
        <w:spacing w:before="340" w:after="0" w:line="268" w:lineRule="exact"/>
        <w:ind w:left="362" w:right="362"/>
        <w:rPr>
          <w:lang w:eastAsia="zh-CN"/>
        </w:rPr>
      </w:pPr>
      <w:r>
        <w:rPr>
          <w:rFonts w:ascii="F5" w:hAnsi="F5" w:eastAsia="F5"/>
          <w:b/>
          <w:color w:val="000000"/>
          <w:sz w:val="24"/>
          <w:lang w:eastAsia="zh-CN"/>
        </w:rPr>
        <w:t>101.4.1</w:t>
      </w:r>
      <w:r>
        <w:rPr>
          <w:rFonts w:ascii="F2" w:hAnsi="F2" w:eastAsia="F2"/>
          <w:b/>
          <w:color w:val="000000"/>
          <w:sz w:val="24"/>
          <w:lang w:eastAsia="zh-CN"/>
        </w:rPr>
        <w:t xml:space="preserve"> </w:t>
      </w:r>
      <w:r>
        <w:rPr>
          <w:rFonts w:ascii="F3" w:hAnsi="F3" w:eastAsia="F3"/>
          <w:color w:val="000000"/>
          <w:sz w:val="24"/>
          <w:lang w:eastAsia="zh-CN"/>
        </w:rPr>
        <w:t>概述</w:t>
      </w:r>
      <w:r>
        <w:rPr>
          <w:rFonts w:ascii="F5" w:hAnsi="F5" w:eastAsia="F5"/>
          <w:b/>
          <w:color w:val="000000"/>
          <w:sz w:val="24"/>
          <w:lang w:eastAsia="zh-CN"/>
        </w:rPr>
        <w:t xml:space="preserve"> </w:t>
      </w:r>
    </w:p>
    <w:p w14:paraId="063F2DA2">
      <w:pPr>
        <w:autoSpaceDE w:val="0"/>
        <w:autoSpaceDN w:val="0"/>
        <w:spacing w:before="370" w:after="0" w:line="266" w:lineRule="exact"/>
        <w:ind w:left="198" w:right="198"/>
        <w:jc w:val="right"/>
        <w:rPr>
          <w:lang w:eastAsia="zh-CN"/>
        </w:rPr>
      </w:pPr>
      <w:r>
        <w:rPr>
          <w:rFonts w:ascii="F3" w:hAnsi="F3" w:eastAsia="F3"/>
          <w:color w:val="000000"/>
          <w:sz w:val="24"/>
          <w:lang w:eastAsia="zh-CN"/>
        </w:rPr>
        <w:t>本工程所有机电设备、材料和工艺应符合</w:t>
      </w:r>
      <w:r>
        <w:rPr>
          <w:rFonts w:ascii="F1" w:hAnsi="F1" w:eastAsia="F1"/>
          <w:color w:val="000000"/>
          <w:sz w:val="24"/>
          <w:lang w:eastAsia="zh-CN"/>
        </w:rPr>
        <w:t xml:space="preserve"> 101.4.2</w:t>
      </w:r>
      <w:r>
        <w:rPr>
          <w:rFonts w:ascii="F3" w:hAnsi="F3" w:eastAsia="F3"/>
          <w:color w:val="000000"/>
          <w:sz w:val="24"/>
          <w:lang w:eastAsia="zh-CN"/>
        </w:rPr>
        <w:t xml:space="preserve"> 所列标准和规程的要求。如果</w:t>
      </w:r>
    </w:p>
    <w:p w14:paraId="4F17B9A9">
      <w:pPr>
        <w:autoSpaceDE w:val="0"/>
        <w:autoSpaceDN w:val="0"/>
        <w:spacing w:before="214" w:after="0" w:line="266" w:lineRule="exact"/>
        <w:ind w:left="362" w:right="362"/>
        <w:rPr>
          <w:lang w:eastAsia="zh-CN"/>
        </w:rPr>
      </w:pPr>
      <w:r>
        <w:rPr>
          <w:rFonts w:ascii="F3" w:hAnsi="F3" w:eastAsia="F3"/>
          <w:color w:val="000000"/>
          <w:sz w:val="24"/>
          <w:lang w:eastAsia="zh-CN"/>
        </w:rPr>
        <w:t>承包人要求采用其它标准，应事先征得监理工程师的批准。</w:t>
      </w:r>
      <w:r>
        <w:rPr>
          <w:rFonts w:ascii="F1" w:hAnsi="F1" w:eastAsia="F1"/>
          <w:color w:val="000000"/>
          <w:sz w:val="24"/>
          <w:lang w:eastAsia="zh-CN"/>
        </w:rPr>
        <w:t xml:space="preserve"> </w:t>
      </w:r>
    </w:p>
    <w:p w14:paraId="4E3A770D">
      <w:pPr>
        <w:autoSpaceDE w:val="0"/>
        <w:autoSpaceDN w:val="0"/>
        <w:spacing w:before="462" w:after="0" w:line="200" w:lineRule="exact"/>
        <w:ind w:left="4264" w:right="4264"/>
        <w:jc w:val="right"/>
        <w:rPr>
          <w:lang w:eastAsia="zh-CN"/>
        </w:rPr>
      </w:pPr>
      <w:r>
        <w:rPr>
          <w:rFonts w:ascii="F1" w:hAnsi="F1" w:eastAsia="F1"/>
          <w:color w:val="000000"/>
          <w:sz w:val="18"/>
          <w:lang w:eastAsia="zh-CN"/>
        </w:rPr>
        <w:t xml:space="preserve">6 </w:t>
      </w:r>
    </w:p>
    <w:p w14:paraId="53F12E88">
      <w:pPr>
        <w:rPr>
          <w:lang w:eastAsia="zh-CN"/>
        </w:rPr>
        <w:sectPr>
          <w:pgSz w:w="11906" w:h="16838"/>
          <w:pgMar w:top="538" w:right="1086" w:bottom="616" w:left="1440" w:header="720" w:footer="720" w:gutter="0"/>
          <w:cols w:space="720" w:num="1"/>
          <w:docGrid w:linePitch="360" w:charSpace="0"/>
        </w:sectPr>
      </w:pPr>
    </w:p>
    <w:p w14:paraId="3D7EA4A7">
      <w:pPr>
        <w:autoSpaceDE w:val="0"/>
        <w:autoSpaceDN w:val="0"/>
        <w:spacing w:before="1068" w:after="0" w:line="270" w:lineRule="exact"/>
        <w:ind w:left="362" w:right="362"/>
        <w:rPr>
          <w:lang w:eastAsia="zh-CN"/>
        </w:rPr>
      </w:pPr>
      <w:r>
        <w:rPr>
          <w:rFonts w:ascii="F5" w:hAnsi="F5" w:eastAsia="F5"/>
          <w:b/>
          <w:color w:val="000000"/>
          <w:sz w:val="24"/>
          <w:lang w:eastAsia="zh-CN"/>
        </w:rPr>
        <w:t>101.4.2</w:t>
      </w:r>
      <w:r>
        <w:rPr>
          <w:rFonts w:ascii="F2" w:hAnsi="F2" w:eastAsia="F2"/>
          <w:b/>
          <w:color w:val="000000"/>
          <w:sz w:val="24"/>
          <w:lang w:eastAsia="zh-CN"/>
        </w:rPr>
        <w:t xml:space="preserve"> </w:t>
      </w:r>
      <w:r>
        <w:rPr>
          <w:rFonts w:ascii="F3" w:hAnsi="F3" w:eastAsia="F3"/>
          <w:color w:val="000000"/>
          <w:sz w:val="24"/>
          <w:lang w:eastAsia="zh-CN"/>
        </w:rPr>
        <w:t>标准和规程</w:t>
      </w:r>
      <w:r>
        <w:rPr>
          <w:rFonts w:ascii="F5" w:hAnsi="F5" w:eastAsia="F5"/>
          <w:b/>
          <w:color w:val="000000"/>
          <w:sz w:val="24"/>
          <w:lang w:eastAsia="zh-CN"/>
        </w:rPr>
        <w:t xml:space="preserve"> </w:t>
      </w:r>
    </w:p>
    <w:p w14:paraId="575275CB">
      <w:pPr>
        <w:autoSpaceDE w:val="0"/>
        <w:autoSpaceDN w:val="0"/>
        <w:spacing w:before="370" w:after="0" w:line="266" w:lineRule="exact"/>
        <w:ind w:left="842" w:right="842"/>
        <w:rPr>
          <w:lang w:eastAsia="zh-CN"/>
        </w:rPr>
      </w:pPr>
      <w:r>
        <w:rPr>
          <w:rFonts w:ascii="F3" w:hAnsi="F3" w:eastAsia="F3"/>
          <w:color w:val="000000"/>
          <w:sz w:val="24"/>
          <w:lang w:eastAsia="zh-CN"/>
        </w:rPr>
        <w:t>本工程的设计、制造、安装和开通使用下列最新版本的标准与规程：</w:t>
      </w:r>
      <w:r>
        <w:rPr>
          <w:rFonts w:ascii="F1" w:hAnsi="F1" w:eastAsia="F1"/>
          <w:color w:val="000000"/>
          <w:sz w:val="24"/>
          <w:lang w:eastAsia="zh-CN"/>
        </w:rPr>
        <w:t xml:space="preserve"> </w:t>
      </w:r>
    </w:p>
    <w:p w14:paraId="2AFA3564">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中华人民共和国国家标准</w:t>
      </w:r>
      <w:r>
        <w:rPr>
          <w:rFonts w:ascii="F1" w:hAnsi="F1" w:eastAsia="F1"/>
          <w:color w:val="000000"/>
          <w:sz w:val="24"/>
          <w:lang w:eastAsia="zh-CN"/>
        </w:rPr>
        <w:t xml:space="preserve"> </w:t>
      </w:r>
    </w:p>
    <w:p w14:paraId="2B7F6BB9">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中国工程建设标准化协会标准</w:t>
      </w:r>
      <w:r>
        <w:rPr>
          <w:rFonts w:ascii="F1" w:hAnsi="F1" w:eastAsia="F1"/>
          <w:color w:val="000000"/>
          <w:sz w:val="24"/>
          <w:lang w:eastAsia="zh-CN"/>
        </w:rPr>
        <w:t xml:space="preserve"> </w:t>
      </w:r>
    </w:p>
    <w:p w14:paraId="70C2E0FB">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中华人民共和国交通运输部标准</w:t>
      </w:r>
      <w:r>
        <w:rPr>
          <w:rFonts w:ascii="F1" w:hAnsi="F1" w:eastAsia="F1"/>
          <w:color w:val="000000"/>
          <w:sz w:val="24"/>
          <w:lang w:eastAsia="zh-CN"/>
        </w:rPr>
        <w:t xml:space="preserve"> </w:t>
      </w:r>
    </w:p>
    <w:p w14:paraId="4D1EDD2D">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中华人民共和国信息产业部标准</w:t>
      </w:r>
      <w:r>
        <w:rPr>
          <w:rFonts w:ascii="F1" w:hAnsi="F1" w:eastAsia="F1"/>
          <w:color w:val="000000"/>
          <w:sz w:val="24"/>
          <w:lang w:eastAsia="zh-CN"/>
        </w:rPr>
        <w:t xml:space="preserve"> </w:t>
      </w:r>
    </w:p>
    <w:p w14:paraId="10ED696D">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中华人民共和国建筑行业标准</w:t>
      </w:r>
      <w:r>
        <w:rPr>
          <w:rFonts w:ascii="F1" w:hAnsi="F1" w:eastAsia="F1"/>
          <w:color w:val="000000"/>
          <w:sz w:val="24"/>
          <w:lang w:eastAsia="zh-CN"/>
        </w:rPr>
        <w:t xml:space="preserve"> </w:t>
      </w:r>
    </w:p>
    <w:p w14:paraId="6D19D6C4">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中华人民共和国公安部消防安全条例</w:t>
      </w:r>
      <w:r>
        <w:rPr>
          <w:rFonts w:ascii="F1" w:hAnsi="F1" w:eastAsia="F1"/>
          <w:color w:val="000000"/>
          <w:sz w:val="24"/>
          <w:lang w:eastAsia="zh-CN"/>
        </w:rPr>
        <w:t xml:space="preserve"> </w:t>
      </w:r>
    </w:p>
    <w:p w14:paraId="7CD8D106">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中华人民共和国电力行业标准</w:t>
      </w:r>
      <w:r>
        <w:rPr>
          <w:rFonts w:ascii="F1" w:hAnsi="F1" w:eastAsia="F1"/>
          <w:color w:val="000000"/>
          <w:sz w:val="24"/>
          <w:lang w:eastAsia="zh-CN"/>
        </w:rPr>
        <w:t xml:space="preserve"> </w:t>
      </w:r>
    </w:p>
    <w:p w14:paraId="14D0FC87">
      <w:pPr>
        <w:autoSpaceDE w:val="0"/>
        <w:autoSpaceDN w:val="0"/>
        <w:spacing w:before="210" w:after="0" w:line="270" w:lineRule="exact"/>
        <w:ind w:left="842" w:right="842"/>
        <w:rPr>
          <w:lang w:eastAsia="zh-CN"/>
        </w:rPr>
      </w:pPr>
      <w:r>
        <w:rPr>
          <w:rFonts w:ascii="F1" w:hAnsi="F1" w:eastAsia="F1"/>
          <w:color w:val="000000"/>
          <w:sz w:val="24"/>
          <w:lang w:eastAsia="zh-CN"/>
        </w:rPr>
        <w:t>8</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国际标准化组织标准</w:t>
      </w:r>
      <w:r>
        <w:rPr>
          <w:rFonts w:ascii="F1" w:hAnsi="F1" w:eastAsia="F1"/>
          <w:color w:val="000000"/>
          <w:sz w:val="24"/>
          <w:lang w:eastAsia="zh-CN"/>
        </w:rPr>
        <w:t xml:space="preserve"> </w:t>
      </w:r>
    </w:p>
    <w:p w14:paraId="0B616754">
      <w:pPr>
        <w:autoSpaceDE w:val="0"/>
        <w:autoSpaceDN w:val="0"/>
        <w:spacing w:before="210" w:after="0" w:line="270" w:lineRule="exact"/>
        <w:ind w:left="842" w:right="842"/>
        <w:rPr>
          <w:lang w:eastAsia="zh-CN"/>
        </w:rPr>
      </w:pPr>
      <w:r>
        <w:rPr>
          <w:rFonts w:ascii="F1" w:hAnsi="F1" w:eastAsia="F1"/>
          <w:color w:val="000000"/>
          <w:sz w:val="24"/>
          <w:lang w:eastAsia="zh-CN"/>
        </w:rPr>
        <w:t>9</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国际电信联盟标准</w:t>
      </w:r>
      <w:r>
        <w:rPr>
          <w:rFonts w:ascii="F1" w:hAnsi="F1" w:eastAsia="F1"/>
          <w:color w:val="000000"/>
          <w:sz w:val="24"/>
          <w:lang w:eastAsia="zh-CN"/>
        </w:rPr>
        <w:t xml:space="preserve"> </w:t>
      </w:r>
    </w:p>
    <w:p w14:paraId="6A81C70E">
      <w:pPr>
        <w:autoSpaceDE w:val="0"/>
        <w:autoSpaceDN w:val="0"/>
        <w:spacing w:before="210" w:after="0" w:line="270" w:lineRule="exact"/>
        <w:ind w:left="842" w:right="842"/>
        <w:rPr>
          <w:lang w:eastAsia="zh-CN"/>
        </w:rPr>
      </w:pPr>
      <w:r>
        <w:rPr>
          <w:rFonts w:ascii="F1" w:hAnsi="F1" w:eastAsia="F1"/>
          <w:color w:val="000000"/>
          <w:sz w:val="24"/>
          <w:lang w:eastAsia="zh-CN"/>
        </w:rPr>
        <w:t>10</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国际电工技术委员会标准</w:t>
      </w:r>
      <w:r>
        <w:rPr>
          <w:rFonts w:ascii="F1" w:hAnsi="F1" w:eastAsia="F1"/>
          <w:color w:val="000000"/>
          <w:sz w:val="24"/>
          <w:lang w:eastAsia="zh-CN"/>
        </w:rPr>
        <w:t xml:space="preserve"> </w:t>
      </w:r>
    </w:p>
    <w:p w14:paraId="1B7A2D39">
      <w:pPr>
        <w:autoSpaceDE w:val="0"/>
        <w:autoSpaceDN w:val="0"/>
        <w:spacing w:before="210" w:after="0" w:line="270" w:lineRule="exact"/>
        <w:ind w:left="842" w:right="842"/>
        <w:rPr>
          <w:lang w:eastAsia="zh-CN"/>
        </w:rPr>
      </w:pPr>
      <w:r>
        <w:rPr>
          <w:rFonts w:ascii="F1" w:hAnsi="F1" w:eastAsia="F1"/>
          <w:color w:val="000000"/>
          <w:sz w:val="24"/>
          <w:lang w:eastAsia="zh-CN"/>
        </w:rPr>
        <w:t>11</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美国材料与试验协会标准</w:t>
      </w:r>
      <w:r>
        <w:rPr>
          <w:rFonts w:ascii="F1" w:hAnsi="F1" w:eastAsia="F1"/>
          <w:color w:val="000000"/>
          <w:sz w:val="24"/>
          <w:lang w:eastAsia="zh-CN"/>
        </w:rPr>
        <w:t xml:space="preserve"> </w:t>
      </w:r>
    </w:p>
    <w:p w14:paraId="0C5708C0">
      <w:pPr>
        <w:autoSpaceDE w:val="0"/>
        <w:autoSpaceDN w:val="0"/>
        <w:spacing w:before="210" w:after="0" w:line="270" w:lineRule="exact"/>
        <w:ind w:left="842" w:right="842"/>
        <w:rPr>
          <w:lang w:eastAsia="zh-CN"/>
        </w:rPr>
      </w:pPr>
      <w:r>
        <w:rPr>
          <w:rFonts w:ascii="F1" w:hAnsi="F1" w:eastAsia="F1"/>
          <w:color w:val="000000"/>
          <w:sz w:val="24"/>
          <w:lang w:eastAsia="zh-CN"/>
        </w:rPr>
        <w:t>12</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美国各州公路与运输协会标准</w:t>
      </w:r>
      <w:r>
        <w:rPr>
          <w:rFonts w:ascii="F1" w:hAnsi="F1" w:eastAsia="F1"/>
          <w:color w:val="000000"/>
          <w:sz w:val="24"/>
          <w:lang w:eastAsia="zh-CN"/>
        </w:rPr>
        <w:t xml:space="preserve"> </w:t>
      </w:r>
    </w:p>
    <w:p w14:paraId="64CE6DA7">
      <w:pPr>
        <w:autoSpaceDE w:val="0"/>
        <w:autoSpaceDN w:val="0"/>
        <w:spacing w:before="210" w:after="0" w:line="270" w:lineRule="exact"/>
        <w:ind w:left="842" w:right="842"/>
        <w:rPr>
          <w:lang w:eastAsia="zh-CN"/>
        </w:rPr>
      </w:pPr>
      <w:r>
        <w:rPr>
          <w:rFonts w:ascii="F1" w:hAnsi="F1" w:eastAsia="F1"/>
          <w:color w:val="000000"/>
          <w:sz w:val="24"/>
          <w:lang w:eastAsia="zh-CN"/>
        </w:rPr>
        <w:t>13</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日本国家标准</w:t>
      </w:r>
      <w:r>
        <w:rPr>
          <w:rFonts w:ascii="F1" w:hAnsi="F1" w:eastAsia="F1"/>
          <w:color w:val="000000"/>
          <w:sz w:val="24"/>
          <w:lang w:eastAsia="zh-CN"/>
        </w:rPr>
        <w:t xml:space="preserve"> </w:t>
      </w:r>
    </w:p>
    <w:p w14:paraId="5BAC878A">
      <w:pPr>
        <w:autoSpaceDE w:val="0"/>
        <w:autoSpaceDN w:val="0"/>
        <w:spacing w:before="210" w:after="0" w:line="270" w:lineRule="exact"/>
        <w:ind w:left="842" w:right="842"/>
        <w:rPr>
          <w:lang w:eastAsia="zh-CN"/>
        </w:rPr>
      </w:pPr>
      <w:r>
        <w:rPr>
          <w:rFonts w:ascii="F1" w:hAnsi="F1" w:eastAsia="F1"/>
          <w:color w:val="000000"/>
          <w:sz w:val="24"/>
          <w:lang w:eastAsia="zh-CN"/>
        </w:rPr>
        <w:t>14</w:t>
      </w:r>
      <w:r>
        <w:rPr>
          <w:rFonts w:ascii="F3" w:hAnsi="F3" w:eastAsia="F3"/>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英国国家标准</w:t>
      </w:r>
      <w:r>
        <w:rPr>
          <w:rFonts w:ascii="F1" w:hAnsi="F1" w:eastAsia="F1"/>
          <w:color w:val="000000"/>
          <w:sz w:val="24"/>
          <w:lang w:eastAsia="zh-CN"/>
        </w:rPr>
        <w:t xml:space="preserve"> </w:t>
      </w:r>
    </w:p>
    <w:p w14:paraId="65ED2C5B">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承包人负责向有关机构索取标准与规程，并根据相关机构的要求交纳费用。所发</w:t>
      </w:r>
    </w:p>
    <w:p w14:paraId="075118D9">
      <w:pPr>
        <w:autoSpaceDE w:val="0"/>
        <w:autoSpaceDN w:val="0"/>
        <w:spacing w:before="232" w:after="0" w:line="266" w:lineRule="exact"/>
        <w:ind w:left="362" w:right="362"/>
        <w:rPr>
          <w:lang w:eastAsia="zh-CN"/>
        </w:rPr>
      </w:pPr>
      <w:r>
        <w:rPr>
          <w:rFonts w:ascii="F3" w:hAnsi="F3" w:eastAsia="F3"/>
          <w:color w:val="000000"/>
          <w:sz w:val="24"/>
          <w:lang w:eastAsia="zh-CN"/>
        </w:rPr>
        <w:t>生的费用，被认为已包含在合同价格中，不再另行支付。</w:t>
      </w:r>
      <w:r>
        <w:rPr>
          <w:rFonts w:ascii="F1" w:hAnsi="F1" w:eastAsia="F1"/>
          <w:color w:val="000000"/>
          <w:sz w:val="24"/>
          <w:lang w:eastAsia="zh-CN"/>
        </w:rPr>
        <w:t xml:space="preserve"> </w:t>
      </w:r>
    </w:p>
    <w:p w14:paraId="28BDA53B">
      <w:pPr>
        <w:autoSpaceDE w:val="0"/>
        <w:autoSpaceDN w:val="0"/>
        <w:spacing w:before="366" w:after="0" w:line="270" w:lineRule="exact"/>
        <w:ind w:left="362" w:right="362"/>
        <w:rPr>
          <w:lang w:eastAsia="zh-CN"/>
        </w:rPr>
      </w:pPr>
      <w:r>
        <w:rPr>
          <w:rFonts w:ascii="F5" w:hAnsi="F5" w:eastAsia="F5"/>
          <w:b/>
          <w:color w:val="000000"/>
          <w:sz w:val="24"/>
          <w:lang w:eastAsia="zh-CN"/>
        </w:rPr>
        <w:t>101.4.3</w:t>
      </w:r>
      <w:r>
        <w:rPr>
          <w:rFonts w:ascii="F2" w:hAnsi="F2" w:eastAsia="F2"/>
          <w:b/>
          <w:color w:val="000000"/>
          <w:sz w:val="24"/>
          <w:lang w:eastAsia="zh-CN"/>
        </w:rPr>
        <w:t xml:space="preserve"> </w:t>
      </w:r>
      <w:r>
        <w:rPr>
          <w:rFonts w:ascii="F3" w:hAnsi="F3" w:eastAsia="F3"/>
          <w:color w:val="000000"/>
          <w:sz w:val="24"/>
          <w:lang w:eastAsia="zh-CN"/>
        </w:rPr>
        <w:t>标准的一致性</w:t>
      </w:r>
      <w:r>
        <w:rPr>
          <w:rFonts w:ascii="F5" w:hAnsi="F5" w:eastAsia="F5"/>
          <w:b/>
          <w:color w:val="000000"/>
          <w:sz w:val="24"/>
          <w:lang w:eastAsia="zh-CN"/>
        </w:rPr>
        <w:t xml:space="preserve"> </w:t>
      </w:r>
    </w:p>
    <w:p w14:paraId="457437D3">
      <w:pPr>
        <w:autoSpaceDE w:val="0"/>
        <w:autoSpaceDN w:val="0"/>
        <w:spacing w:before="378" w:after="0" w:line="240" w:lineRule="exact"/>
        <w:ind w:left="138" w:right="138"/>
        <w:jc w:val="right"/>
        <w:rPr>
          <w:lang w:eastAsia="zh-CN"/>
        </w:rPr>
      </w:pPr>
      <w:r>
        <w:rPr>
          <w:rFonts w:ascii="F3" w:hAnsi="F3" w:eastAsia="F3"/>
          <w:color w:val="000000"/>
          <w:sz w:val="24"/>
          <w:lang w:eastAsia="zh-CN"/>
        </w:rPr>
        <w:t>在工程实施中所采用的材料设备与工艺，应符合本规范及本规范引用的其他标准</w:t>
      </w:r>
    </w:p>
    <w:p w14:paraId="5F8BED38">
      <w:pPr>
        <w:autoSpaceDE w:val="0"/>
        <w:autoSpaceDN w:val="0"/>
        <w:spacing w:before="232" w:after="0" w:line="266" w:lineRule="exact"/>
        <w:ind w:left="362" w:right="362"/>
        <w:rPr>
          <w:lang w:eastAsia="zh-CN"/>
        </w:rPr>
      </w:pPr>
      <w:r>
        <w:rPr>
          <w:rFonts w:ascii="F3" w:hAnsi="F3" w:eastAsia="F3"/>
          <w:color w:val="000000"/>
          <w:sz w:val="24"/>
          <w:lang w:eastAsia="zh-CN"/>
        </w:rPr>
        <w:t>与规范的相应要求。</w:t>
      </w:r>
      <w:r>
        <w:rPr>
          <w:rFonts w:ascii="F1" w:hAnsi="F1" w:eastAsia="F1"/>
          <w:color w:val="000000"/>
          <w:sz w:val="24"/>
          <w:lang w:eastAsia="zh-CN"/>
        </w:rPr>
        <w:t xml:space="preserve"> </w:t>
      </w:r>
    </w:p>
    <w:p w14:paraId="7388CF87">
      <w:pPr>
        <w:autoSpaceDE w:val="0"/>
        <w:autoSpaceDN w:val="0"/>
        <w:spacing w:before="222" w:after="0" w:line="240" w:lineRule="exact"/>
        <w:ind w:left="138" w:right="138"/>
        <w:jc w:val="right"/>
        <w:rPr>
          <w:lang w:eastAsia="zh-CN"/>
        </w:rPr>
      </w:pPr>
      <w:r>
        <w:rPr>
          <w:rFonts w:ascii="F3" w:hAnsi="F3" w:eastAsia="F3"/>
          <w:color w:val="000000"/>
          <w:sz w:val="24"/>
          <w:lang w:eastAsia="zh-CN"/>
        </w:rPr>
        <w:t>在工程实施全过程中，所引用的标准或规范如果有修改或新颁，应由业主决定是</w:t>
      </w:r>
    </w:p>
    <w:p w14:paraId="60811055">
      <w:pPr>
        <w:autoSpaceDE w:val="0"/>
        <w:autoSpaceDN w:val="0"/>
        <w:spacing w:before="240" w:after="0" w:line="240" w:lineRule="exact"/>
        <w:jc w:val="center"/>
        <w:rPr>
          <w:lang w:eastAsia="zh-CN"/>
        </w:rPr>
      </w:pPr>
      <w:r>
        <w:rPr>
          <w:rFonts w:ascii="F3" w:hAnsi="F3" w:eastAsia="F3"/>
          <w:color w:val="000000"/>
          <w:sz w:val="24"/>
          <w:lang w:eastAsia="zh-CN"/>
        </w:rPr>
        <w:t>否用新标准或规范，承包人应在工程监理方的监督下按业主的决定执行。采用新标</w:t>
      </w:r>
    </w:p>
    <w:p w14:paraId="22231272">
      <w:pPr>
        <w:autoSpaceDE w:val="0"/>
        <w:autoSpaceDN w:val="0"/>
        <w:spacing w:before="232" w:after="0" w:line="266" w:lineRule="exact"/>
        <w:ind w:left="362" w:right="362"/>
        <w:rPr>
          <w:lang w:eastAsia="zh-CN"/>
        </w:rPr>
      </w:pPr>
      <w:r>
        <w:rPr>
          <w:rFonts w:ascii="F3" w:hAnsi="F3" w:eastAsia="F3"/>
          <w:color w:val="000000"/>
          <w:sz w:val="24"/>
          <w:lang w:eastAsia="zh-CN"/>
        </w:rPr>
        <w:t>准、规范所增加的费用由业主承担。</w:t>
      </w:r>
      <w:r>
        <w:rPr>
          <w:rFonts w:ascii="F1" w:hAnsi="F1" w:eastAsia="F1"/>
          <w:color w:val="000000"/>
          <w:sz w:val="24"/>
          <w:lang w:eastAsia="zh-CN"/>
        </w:rPr>
        <w:t xml:space="preserve"> </w:t>
      </w:r>
    </w:p>
    <w:p w14:paraId="063277D9">
      <w:pPr>
        <w:autoSpaceDE w:val="0"/>
        <w:autoSpaceDN w:val="0"/>
        <w:spacing w:before="222" w:after="0" w:line="240" w:lineRule="exact"/>
        <w:ind w:left="138" w:right="138"/>
        <w:jc w:val="right"/>
        <w:rPr>
          <w:lang w:eastAsia="zh-CN"/>
        </w:rPr>
      </w:pPr>
      <w:r>
        <w:rPr>
          <w:rFonts w:ascii="F3" w:hAnsi="F3" w:eastAsia="F3"/>
          <w:color w:val="000000"/>
          <w:sz w:val="24"/>
          <w:lang w:eastAsia="zh-CN"/>
        </w:rPr>
        <w:t>对于工程所采用的标准或规范的任何部分，当承包人认为改用其他标准或规范，</w:t>
      </w:r>
    </w:p>
    <w:p w14:paraId="7BD3B3DA">
      <w:pPr>
        <w:autoSpaceDE w:val="0"/>
        <w:autoSpaceDN w:val="0"/>
        <w:spacing w:before="232" w:after="0" w:line="266" w:lineRule="exact"/>
        <w:jc w:val="center"/>
        <w:rPr>
          <w:lang w:eastAsia="zh-CN"/>
        </w:rPr>
      </w:pPr>
      <w:r>
        <w:rPr>
          <w:rFonts w:ascii="F3" w:hAnsi="F3" w:eastAsia="F3"/>
          <w:color w:val="000000"/>
          <w:sz w:val="24"/>
          <w:lang w:eastAsia="zh-CN"/>
        </w:rPr>
        <w:t>能够保证工程达到更高质量时，承包人应在</w:t>
      </w:r>
      <w:r>
        <w:rPr>
          <w:rFonts w:ascii="F1" w:hAnsi="F1" w:eastAsia="F1"/>
          <w:color w:val="000000"/>
          <w:sz w:val="24"/>
          <w:lang w:eastAsia="zh-CN"/>
        </w:rPr>
        <w:t xml:space="preserve"> 42d</w:t>
      </w:r>
      <w:r>
        <w:rPr>
          <w:rFonts w:ascii="F3" w:hAnsi="F3" w:eastAsia="F3"/>
          <w:color w:val="000000"/>
          <w:sz w:val="24"/>
          <w:lang w:eastAsia="zh-CN"/>
        </w:rPr>
        <w:t xml:space="preserve"> 前报经工程监理方审批后，方可采</w:t>
      </w:r>
    </w:p>
    <w:p w14:paraId="0E4DBDA2">
      <w:pPr>
        <w:autoSpaceDE w:val="0"/>
        <w:autoSpaceDN w:val="0"/>
        <w:spacing w:before="222" w:after="0" w:line="240" w:lineRule="exact"/>
        <w:ind w:left="138" w:right="138"/>
        <w:jc w:val="right"/>
        <w:rPr>
          <w:lang w:eastAsia="zh-CN"/>
        </w:rPr>
      </w:pPr>
      <w:r>
        <w:rPr>
          <w:rFonts w:ascii="F3" w:hAnsi="F3" w:eastAsia="F3"/>
          <w:color w:val="000000"/>
          <w:sz w:val="24"/>
          <w:lang w:eastAsia="zh-CN"/>
        </w:rPr>
        <w:t>用；否则，承包人应严格执行本规范。但这种批准，应不免除承包人根据合同条款规</w:t>
      </w:r>
    </w:p>
    <w:p w14:paraId="07D6620C">
      <w:pPr>
        <w:autoSpaceDE w:val="0"/>
        <w:autoSpaceDN w:val="0"/>
        <w:spacing w:before="232" w:after="0" w:line="266" w:lineRule="exact"/>
        <w:ind w:left="362" w:right="362"/>
        <w:rPr>
          <w:lang w:eastAsia="zh-CN"/>
        </w:rPr>
      </w:pPr>
      <w:r>
        <w:rPr>
          <w:rFonts w:ascii="F3" w:hAnsi="F3" w:eastAsia="F3"/>
          <w:color w:val="000000"/>
          <w:sz w:val="24"/>
          <w:lang w:eastAsia="zh-CN"/>
        </w:rPr>
        <w:t>定的仟何责任。</w:t>
      </w:r>
      <w:r>
        <w:rPr>
          <w:rFonts w:ascii="F1" w:hAnsi="F1" w:eastAsia="F1"/>
          <w:color w:val="000000"/>
          <w:sz w:val="24"/>
          <w:lang w:eastAsia="zh-CN"/>
        </w:rPr>
        <w:t xml:space="preserve"> </w:t>
      </w:r>
    </w:p>
    <w:p w14:paraId="6AEBF47C">
      <w:pPr>
        <w:autoSpaceDE w:val="0"/>
        <w:autoSpaceDN w:val="0"/>
        <w:spacing w:before="104" w:after="0" w:line="200" w:lineRule="exact"/>
        <w:ind w:left="4264" w:right="4264"/>
        <w:jc w:val="right"/>
        <w:rPr>
          <w:lang w:eastAsia="zh-CN"/>
        </w:rPr>
      </w:pPr>
      <w:r>
        <w:rPr>
          <w:rFonts w:ascii="F1" w:hAnsi="F1" w:eastAsia="F1"/>
          <w:color w:val="000000"/>
          <w:sz w:val="18"/>
          <w:lang w:eastAsia="zh-CN"/>
        </w:rPr>
        <w:t xml:space="preserve">7 </w:t>
      </w:r>
    </w:p>
    <w:p w14:paraId="1FD4754D">
      <w:pPr>
        <w:rPr>
          <w:lang w:eastAsia="zh-CN"/>
        </w:rPr>
        <w:sectPr>
          <w:pgSz w:w="11906" w:h="16838"/>
          <w:pgMar w:top="538" w:right="1086" w:bottom="616" w:left="1440" w:header="720" w:footer="720" w:gutter="0"/>
          <w:cols w:space="720" w:num="1"/>
          <w:docGrid w:linePitch="360" w:charSpace="0"/>
        </w:sectPr>
      </w:pPr>
    </w:p>
    <w:p w14:paraId="386720AA">
      <w:pPr>
        <w:autoSpaceDE w:val="0"/>
        <w:autoSpaceDN w:val="0"/>
        <w:spacing w:before="1068" w:after="0" w:line="270" w:lineRule="exact"/>
        <w:ind w:left="362" w:right="362"/>
        <w:rPr>
          <w:lang w:eastAsia="zh-CN"/>
        </w:rPr>
      </w:pPr>
      <w:r>
        <w:rPr>
          <w:rFonts w:ascii="F5" w:hAnsi="F5" w:eastAsia="F5"/>
          <w:b/>
          <w:color w:val="000000"/>
          <w:sz w:val="24"/>
          <w:lang w:eastAsia="zh-CN"/>
        </w:rPr>
        <w:t>101.4.4</w:t>
      </w:r>
      <w:r>
        <w:rPr>
          <w:rFonts w:ascii="F2" w:hAnsi="F2" w:eastAsia="F2"/>
          <w:b/>
          <w:color w:val="000000"/>
          <w:sz w:val="24"/>
          <w:lang w:eastAsia="zh-CN"/>
        </w:rPr>
        <w:t xml:space="preserve"> </w:t>
      </w:r>
      <w:r>
        <w:rPr>
          <w:rFonts w:ascii="F3" w:hAnsi="F3" w:eastAsia="F3"/>
          <w:color w:val="000000"/>
          <w:sz w:val="24"/>
          <w:lang w:eastAsia="zh-CN"/>
        </w:rPr>
        <w:t>矛盾的处理原则</w:t>
      </w:r>
      <w:r>
        <w:rPr>
          <w:rFonts w:ascii="F5" w:hAnsi="F5" w:eastAsia="F5"/>
          <w:b/>
          <w:color w:val="000000"/>
          <w:sz w:val="24"/>
          <w:lang w:eastAsia="zh-CN"/>
        </w:rPr>
        <w:t xml:space="preserve"> </w:t>
      </w:r>
    </w:p>
    <w:p w14:paraId="66E1ECB0">
      <w:pPr>
        <w:autoSpaceDE w:val="0"/>
        <w:autoSpaceDN w:val="0"/>
        <w:spacing w:before="378" w:after="0" w:line="240" w:lineRule="exact"/>
        <w:ind w:left="138" w:right="138"/>
        <w:jc w:val="right"/>
        <w:rPr>
          <w:lang w:eastAsia="zh-CN"/>
        </w:rPr>
      </w:pPr>
      <w:r>
        <w:rPr>
          <w:rFonts w:ascii="F3" w:hAnsi="F3" w:eastAsia="F3"/>
          <w:color w:val="000000"/>
          <w:sz w:val="24"/>
          <w:lang w:eastAsia="zh-CN"/>
        </w:rPr>
        <w:t>当适用于工程的几种标准与规范出现意义不明或不一致时，应由工程监理方作出</w:t>
      </w:r>
    </w:p>
    <w:p w14:paraId="1059CB7F">
      <w:pPr>
        <w:autoSpaceDE w:val="0"/>
        <w:autoSpaceDN w:val="0"/>
        <w:spacing w:before="240" w:after="0" w:line="240" w:lineRule="exact"/>
        <w:ind w:left="138" w:right="138"/>
        <w:jc w:val="right"/>
        <w:rPr>
          <w:lang w:eastAsia="zh-CN"/>
        </w:rPr>
      </w:pPr>
      <w:r>
        <w:rPr>
          <w:rFonts w:ascii="F3" w:hAnsi="F3" w:eastAsia="F3"/>
          <w:color w:val="000000"/>
          <w:sz w:val="24"/>
          <w:lang w:eastAsia="zh-CN"/>
        </w:rPr>
        <w:t>解释和校正，并就此向承包人发出指令。除非本规范另有规定，在引用的标准或规范</w:t>
      </w:r>
    </w:p>
    <w:p w14:paraId="73C53E7A">
      <w:pPr>
        <w:autoSpaceDE w:val="0"/>
        <w:autoSpaceDN w:val="0"/>
        <w:spacing w:before="232" w:after="0" w:line="266" w:lineRule="exact"/>
        <w:ind w:left="362" w:right="362"/>
        <w:rPr>
          <w:lang w:eastAsia="zh-CN"/>
        </w:rPr>
      </w:pPr>
      <w:r>
        <w:rPr>
          <w:rFonts w:ascii="F3" w:hAnsi="F3" w:eastAsia="F3"/>
          <w:color w:val="000000"/>
          <w:sz w:val="24"/>
          <w:lang w:eastAsia="zh-CN"/>
        </w:rPr>
        <w:t>发生分歧时，应按以下顺序优先考虑：</w:t>
      </w:r>
      <w:r>
        <w:rPr>
          <w:rFonts w:ascii="F1" w:hAnsi="F1" w:eastAsia="F1"/>
          <w:color w:val="000000"/>
          <w:sz w:val="24"/>
          <w:lang w:eastAsia="zh-CN"/>
        </w:rPr>
        <w:t xml:space="preserve"> </w:t>
      </w:r>
    </w:p>
    <w:p w14:paraId="44748E76">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中国国家标准和有关部门的标准和规范中的强制性条文</w:t>
      </w:r>
      <w:r>
        <w:rPr>
          <w:rFonts w:ascii="F1" w:hAnsi="F1" w:eastAsia="F1"/>
          <w:color w:val="000000"/>
          <w:sz w:val="24"/>
          <w:lang w:eastAsia="zh-CN"/>
        </w:rPr>
        <w:t xml:space="preserve"> </w:t>
      </w:r>
    </w:p>
    <w:p w14:paraId="1AE903C2">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本技术规范</w:t>
      </w:r>
      <w:r>
        <w:rPr>
          <w:rFonts w:ascii="F1" w:hAnsi="F1" w:eastAsia="F1"/>
          <w:color w:val="000000"/>
          <w:sz w:val="24"/>
          <w:lang w:eastAsia="zh-CN"/>
        </w:rPr>
        <w:t xml:space="preserve"> </w:t>
      </w:r>
    </w:p>
    <w:p w14:paraId="0FA4D171">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行业标准与规范</w:t>
      </w:r>
      <w:r>
        <w:rPr>
          <w:rFonts w:ascii="F1" w:hAnsi="F1" w:eastAsia="F1"/>
          <w:color w:val="000000"/>
          <w:sz w:val="24"/>
          <w:lang w:eastAsia="zh-CN"/>
        </w:rPr>
        <w:t xml:space="preserve"> </w:t>
      </w:r>
    </w:p>
    <w:p w14:paraId="16BD7FC0">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中华人民共和国国家标准</w:t>
      </w:r>
      <w:r>
        <w:rPr>
          <w:rFonts w:ascii="F1" w:hAnsi="F1" w:eastAsia="F1"/>
          <w:color w:val="000000"/>
          <w:sz w:val="24"/>
          <w:lang w:eastAsia="zh-CN"/>
        </w:rPr>
        <w:t xml:space="preserve"> </w:t>
      </w:r>
    </w:p>
    <w:p w14:paraId="1D043ED2">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国际标准</w:t>
      </w:r>
      <w:r>
        <w:rPr>
          <w:rFonts w:ascii="F1" w:hAnsi="F1" w:eastAsia="F1"/>
          <w:color w:val="000000"/>
          <w:sz w:val="24"/>
          <w:lang w:eastAsia="zh-CN"/>
        </w:rPr>
        <w:t xml:space="preserve"> </w:t>
      </w:r>
    </w:p>
    <w:p w14:paraId="65E4D126">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其他国家官方、团体或协会颁布的标准和规范</w:t>
      </w:r>
      <w:r>
        <w:rPr>
          <w:rFonts w:ascii="F1" w:hAnsi="F1" w:eastAsia="F1"/>
          <w:color w:val="000000"/>
          <w:sz w:val="24"/>
          <w:lang w:eastAsia="zh-CN"/>
        </w:rPr>
        <w:t xml:space="preserve"> </w:t>
      </w:r>
    </w:p>
    <w:p w14:paraId="7068A25F">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设备厂商技术要求和说明</w:t>
      </w:r>
      <w:r>
        <w:rPr>
          <w:rFonts w:ascii="F1" w:hAnsi="F1" w:eastAsia="F1"/>
          <w:color w:val="000000"/>
          <w:sz w:val="24"/>
          <w:lang w:eastAsia="zh-CN"/>
        </w:rPr>
        <w:t xml:space="preserve"> </w:t>
      </w:r>
    </w:p>
    <w:p w14:paraId="0216F712">
      <w:pPr>
        <w:autoSpaceDE w:val="0"/>
        <w:autoSpaceDN w:val="0"/>
        <w:spacing w:before="366" w:after="0" w:line="270" w:lineRule="exact"/>
        <w:ind w:left="362" w:right="362"/>
        <w:rPr>
          <w:lang w:eastAsia="zh-CN"/>
        </w:rPr>
      </w:pPr>
      <w:r>
        <w:rPr>
          <w:rFonts w:ascii="F5" w:hAnsi="F5" w:eastAsia="F5"/>
          <w:b/>
          <w:color w:val="000000"/>
          <w:sz w:val="24"/>
          <w:lang w:eastAsia="zh-CN"/>
        </w:rPr>
        <w:t>101.4.5</w:t>
      </w:r>
      <w:r>
        <w:rPr>
          <w:rFonts w:ascii="F2" w:hAnsi="F2" w:eastAsia="F2"/>
          <w:b/>
          <w:color w:val="000000"/>
          <w:sz w:val="24"/>
          <w:lang w:eastAsia="zh-CN"/>
        </w:rPr>
        <w:t xml:space="preserve"> </w:t>
      </w:r>
      <w:r>
        <w:rPr>
          <w:rFonts w:ascii="F3" w:hAnsi="F3" w:eastAsia="F3"/>
          <w:color w:val="000000"/>
          <w:sz w:val="24"/>
          <w:lang w:eastAsia="zh-CN"/>
        </w:rPr>
        <w:t>标准的版本</w:t>
      </w:r>
      <w:r>
        <w:rPr>
          <w:rFonts w:ascii="F5" w:hAnsi="F5" w:eastAsia="F5"/>
          <w:b/>
          <w:color w:val="000000"/>
          <w:sz w:val="24"/>
          <w:lang w:eastAsia="zh-CN"/>
        </w:rPr>
        <w:t xml:space="preserve"> </w:t>
      </w:r>
    </w:p>
    <w:p w14:paraId="7784128A">
      <w:pPr>
        <w:autoSpaceDE w:val="0"/>
        <w:autoSpaceDN w:val="0"/>
        <w:spacing w:before="370" w:after="0" w:line="266" w:lineRule="exact"/>
        <w:ind w:left="498" w:right="498"/>
        <w:jc w:val="right"/>
        <w:rPr>
          <w:lang w:eastAsia="zh-CN"/>
        </w:rPr>
      </w:pPr>
      <w:r>
        <w:rPr>
          <w:rFonts w:ascii="F3" w:hAnsi="F3" w:eastAsia="F3"/>
          <w:color w:val="000000"/>
          <w:sz w:val="24"/>
          <w:lang w:eastAsia="zh-CN"/>
        </w:rPr>
        <w:t>除非另有说明，规范中所采用的标准应是投标截止前</w:t>
      </w:r>
      <w:r>
        <w:rPr>
          <w:rFonts w:ascii="F1" w:hAnsi="F1" w:eastAsia="F1"/>
          <w:color w:val="000000"/>
          <w:sz w:val="24"/>
          <w:lang w:eastAsia="zh-CN"/>
        </w:rPr>
        <w:t xml:space="preserve"> 30</w:t>
      </w:r>
      <w:r>
        <w:rPr>
          <w:rFonts w:ascii="F3" w:hAnsi="F3" w:eastAsia="F3"/>
          <w:color w:val="000000"/>
          <w:sz w:val="24"/>
          <w:lang w:eastAsia="zh-CN"/>
        </w:rPr>
        <w:t xml:space="preserve"> 天前的最新版本的标</w:t>
      </w:r>
    </w:p>
    <w:p w14:paraId="1C4E5821">
      <w:pPr>
        <w:autoSpaceDE w:val="0"/>
        <w:autoSpaceDN w:val="0"/>
        <w:spacing w:before="214" w:after="0" w:line="266" w:lineRule="exact"/>
        <w:ind w:left="362" w:right="362"/>
        <w:rPr>
          <w:lang w:eastAsia="zh-CN"/>
        </w:rPr>
      </w:pPr>
      <w:r>
        <w:rPr>
          <w:rFonts w:ascii="F3" w:hAnsi="F3" w:eastAsia="F3"/>
          <w:color w:val="000000"/>
          <w:sz w:val="24"/>
          <w:lang w:eastAsia="zh-CN"/>
        </w:rPr>
        <w:t>准。</w:t>
      </w:r>
      <w:r>
        <w:rPr>
          <w:rFonts w:ascii="F1" w:hAnsi="F1" w:eastAsia="F1"/>
          <w:color w:val="000000"/>
          <w:sz w:val="24"/>
          <w:lang w:eastAsia="zh-CN"/>
        </w:rPr>
        <w:t xml:space="preserve"> </w:t>
      </w:r>
    </w:p>
    <w:p w14:paraId="4A333890">
      <w:pPr>
        <w:autoSpaceDE w:val="0"/>
        <w:autoSpaceDN w:val="0"/>
        <w:spacing w:before="366" w:after="0" w:line="270" w:lineRule="exact"/>
        <w:ind w:left="362" w:right="362"/>
        <w:rPr>
          <w:lang w:eastAsia="zh-CN"/>
        </w:rPr>
      </w:pPr>
      <w:r>
        <w:rPr>
          <w:rFonts w:ascii="F5" w:hAnsi="F5" w:eastAsia="F5"/>
          <w:b/>
          <w:color w:val="000000"/>
          <w:sz w:val="24"/>
          <w:lang w:eastAsia="zh-CN"/>
        </w:rPr>
        <w:t>101.4.6</w:t>
      </w:r>
      <w:r>
        <w:rPr>
          <w:rFonts w:ascii="F2" w:hAnsi="F2" w:eastAsia="F2"/>
          <w:b/>
          <w:color w:val="000000"/>
          <w:sz w:val="24"/>
          <w:lang w:eastAsia="zh-CN"/>
        </w:rPr>
        <w:t xml:space="preserve"> </w:t>
      </w:r>
      <w:r>
        <w:rPr>
          <w:rFonts w:ascii="F3" w:hAnsi="F3" w:eastAsia="F3"/>
          <w:color w:val="000000"/>
          <w:sz w:val="24"/>
          <w:lang w:eastAsia="zh-CN"/>
        </w:rPr>
        <w:t>单位</w:t>
      </w:r>
      <w:r>
        <w:rPr>
          <w:rFonts w:ascii="F5" w:hAnsi="F5" w:eastAsia="F5"/>
          <w:b/>
          <w:color w:val="000000"/>
          <w:sz w:val="24"/>
          <w:lang w:eastAsia="zh-CN"/>
        </w:rPr>
        <w:t xml:space="preserve"> </w:t>
      </w:r>
    </w:p>
    <w:p w14:paraId="3C9A291C">
      <w:pPr>
        <w:autoSpaceDE w:val="0"/>
        <w:autoSpaceDN w:val="0"/>
        <w:spacing w:before="370" w:after="0" w:line="266" w:lineRule="exact"/>
        <w:ind w:left="842" w:right="842"/>
        <w:rPr>
          <w:lang w:eastAsia="zh-CN"/>
        </w:rPr>
      </w:pPr>
      <w:r>
        <w:rPr>
          <w:rFonts w:ascii="F3" w:hAnsi="F3" w:eastAsia="F3"/>
          <w:color w:val="000000"/>
          <w:sz w:val="24"/>
          <w:lang w:eastAsia="zh-CN"/>
        </w:rPr>
        <w:t>所有图纸、计算书、设备设计与制造等均使用国际单位制。</w:t>
      </w:r>
      <w:r>
        <w:rPr>
          <w:rFonts w:ascii="F1" w:hAnsi="F1" w:eastAsia="F1"/>
          <w:color w:val="000000"/>
          <w:sz w:val="24"/>
          <w:lang w:eastAsia="zh-CN"/>
        </w:rPr>
        <w:t xml:space="preserve"> </w:t>
      </w:r>
    </w:p>
    <w:p w14:paraId="54549B7E">
      <w:pPr>
        <w:autoSpaceDE w:val="0"/>
        <w:autoSpaceDN w:val="0"/>
        <w:spacing w:before="216" w:after="0" w:line="330" w:lineRule="exact"/>
        <w:ind w:left="362" w:right="362"/>
        <w:rPr>
          <w:lang w:eastAsia="zh-CN"/>
        </w:rPr>
      </w:pPr>
      <w:r>
        <w:rPr>
          <w:rFonts w:ascii="F8" w:hAnsi="F8" w:eastAsia="F8"/>
          <w:b/>
          <w:color w:val="000000"/>
          <w:sz w:val="28"/>
          <w:lang w:eastAsia="zh-CN"/>
        </w:rPr>
        <w:t>101.5</w:t>
      </w:r>
      <w:r>
        <w:rPr>
          <w:rFonts w:ascii="F2" w:hAnsi="F2" w:eastAsia="F2"/>
          <w:b/>
          <w:color w:val="000000"/>
          <w:sz w:val="28"/>
          <w:lang w:eastAsia="zh-CN"/>
        </w:rPr>
        <w:t xml:space="preserve"> </w:t>
      </w:r>
      <w:r>
        <w:rPr>
          <w:rFonts w:ascii="F3" w:hAnsi="F3" w:eastAsia="F3"/>
          <w:color w:val="000000"/>
          <w:sz w:val="28"/>
          <w:lang w:eastAsia="zh-CN"/>
        </w:rPr>
        <w:t>承包人的施工设备</w:t>
      </w:r>
      <w:r>
        <w:rPr>
          <w:rFonts w:ascii="F8" w:hAnsi="F8" w:eastAsia="F8"/>
          <w:b/>
          <w:color w:val="000000"/>
          <w:sz w:val="28"/>
          <w:lang w:eastAsia="zh-CN"/>
        </w:rPr>
        <w:t xml:space="preserve"> </w:t>
      </w:r>
    </w:p>
    <w:p w14:paraId="2E7795C1">
      <w:pPr>
        <w:autoSpaceDE w:val="0"/>
        <w:autoSpaceDN w:val="0"/>
        <w:spacing w:before="340" w:after="0" w:line="268" w:lineRule="exact"/>
        <w:ind w:left="362" w:right="362"/>
        <w:rPr>
          <w:lang w:eastAsia="zh-CN"/>
        </w:rPr>
      </w:pPr>
      <w:r>
        <w:rPr>
          <w:rFonts w:ascii="F5" w:hAnsi="F5" w:eastAsia="F5"/>
          <w:b/>
          <w:color w:val="000000"/>
          <w:sz w:val="24"/>
          <w:lang w:eastAsia="zh-CN"/>
        </w:rPr>
        <w:t>101.5.1</w:t>
      </w:r>
      <w:r>
        <w:rPr>
          <w:rFonts w:ascii="F2" w:hAnsi="F2" w:eastAsia="F2"/>
          <w:b/>
          <w:color w:val="000000"/>
          <w:sz w:val="24"/>
          <w:lang w:eastAsia="zh-CN"/>
        </w:rPr>
        <w:t xml:space="preserve"> </w:t>
      </w:r>
      <w:r>
        <w:rPr>
          <w:rFonts w:ascii="F3" w:hAnsi="F3" w:eastAsia="F3"/>
          <w:color w:val="000000"/>
          <w:sz w:val="24"/>
          <w:lang w:eastAsia="zh-CN"/>
        </w:rPr>
        <w:t>一般要求</w:t>
      </w:r>
      <w:r>
        <w:rPr>
          <w:rFonts w:ascii="F5" w:hAnsi="F5" w:eastAsia="F5"/>
          <w:b/>
          <w:color w:val="000000"/>
          <w:sz w:val="24"/>
          <w:lang w:eastAsia="zh-CN"/>
        </w:rPr>
        <w:t xml:space="preserve"> </w:t>
      </w:r>
    </w:p>
    <w:p w14:paraId="5D0D725D">
      <w:pPr>
        <w:autoSpaceDE w:val="0"/>
        <w:autoSpaceDN w:val="0"/>
        <w:spacing w:before="378" w:after="0" w:line="240" w:lineRule="exact"/>
        <w:ind w:left="138" w:right="138"/>
        <w:jc w:val="right"/>
        <w:rPr>
          <w:lang w:eastAsia="zh-CN"/>
        </w:rPr>
      </w:pPr>
      <w:r>
        <w:rPr>
          <w:rFonts w:ascii="F3" w:hAnsi="F3" w:eastAsia="F3"/>
          <w:color w:val="000000"/>
          <w:sz w:val="24"/>
          <w:lang w:eastAsia="zh-CN"/>
        </w:rPr>
        <w:t>用于工程施工的一切施工设备，必须类型齐全、配套完整并与施工质量和进度相</w:t>
      </w:r>
    </w:p>
    <w:p w14:paraId="14011CE1">
      <w:pPr>
        <w:autoSpaceDE w:val="0"/>
        <w:autoSpaceDN w:val="0"/>
        <w:spacing w:before="232" w:after="0" w:line="266" w:lineRule="exact"/>
        <w:ind w:left="362" w:right="362"/>
        <w:rPr>
          <w:lang w:eastAsia="zh-CN"/>
        </w:rPr>
      </w:pPr>
      <w:r>
        <w:rPr>
          <w:rFonts w:ascii="F3" w:hAnsi="F3" w:eastAsia="F3"/>
          <w:color w:val="000000"/>
          <w:sz w:val="24"/>
          <w:lang w:eastAsia="zh-CN"/>
        </w:rPr>
        <w:t>适应，其机械状况应满足工程要求，并能做出保证质量的作业。</w:t>
      </w:r>
      <w:r>
        <w:rPr>
          <w:rFonts w:ascii="F1" w:hAnsi="F1" w:eastAsia="F1"/>
          <w:color w:val="000000"/>
          <w:sz w:val="24"/>
          <w:lang w:eastAsia="zh-CN"/>
        </w:rPr>
        <w:t xml:space="preserve"> </w:t>
      </w:r>
    </w:p>
    <w:p w14:paraId="02E0E831">
      <w:pPr>
        <w:autoSpaceDE w:val="0"/>
        <w:autoSpaceDN w:val="0"/>
        <w:spacing w:before="222" w:after="0" w:line="240" w:lineRule="exact"/>
        <w:ind w:left="138" w:right="138"/>
        <w:jc w:val="right"/>
        <w:rPr>
          <w:lang w:eastAsia="zh-CN"/>
        </w:rPr>
      </w:pPr>
      <w:r>
        <w:rPr>
          <w:rFonts w:ascii="F3" w:hAnsi="F3" w:eastAsia="F3"/>
          <w:color w:val="000000"/>
          <w:sz w:val="24"/>
          <w:lang w:eastAsia="zh-CN"/>
        </w:rPr>
        <w:t>施工设备的使用与操作，应不使路基、路面、结构物、邻近的公用设施、财产或</w:t>
      </w:r>
    </w:p>
    <w:p w14:paraId="6AA2B15B">
      <w:pPr>
        <w:autoSpaceDE w:val="0"/>
        <w:autoSpaceDN w:val="0"/>
        <w:spacing w:before="232" w:after="0" w:line="266" w:lineRule="exact"/>
        <w:ind w:left="362" w:right="362"/>
        <w:rPr>
          <w:lang w:eastAsia="zh-CN"/>
        </w:rPr>
      </w:pPr>
      <w:r>
        <w:rPr>
          <w:rFonts w:ascii="F3" w:hAnsi="F3" w:eastAsia="F3"/>
          <w:color w:val="000000"/>
          <w:sz w:val="24"/>
          <w:lang w:eastAsia="zh-CN"/>
        </w:rPr>
        <w:t>其他公路受到损伤、损坏或造成污染。</w:t>
      </w:r>
      <w:r>
        <w:rPr>
          <w:rFonts w:ascii="F1" w:hAnsi="F1" w:eastAsia="F1"/>
          <w:color w:val="000000"/>
          <w:sz w:val="24"/>
          <w:lang w:eastAsia="zh-CN"/>
        </w:rPr>
        <w:t xml:space="preserve"> </w:t>
      </w:r>
    </w:p>
    <w:p w14:paraId="00790957">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承包人承诺的施工设备必须按时到达现场，不得拖延、缺短或任意更换。尽管承</w:t>
      </w:r>
    </w:p>
    <w:p w14:paraId="0FCED380">
      <w:pPr>
        <w:autoSpaceDE w:val="0"/>
        <w:autoSpaceDN w:val="0"/>
        <w:spacing w:before="240" w:after="0" w:line="240" w:lineRule="exact"/>
        <w:ind w:left="138" w:right="138"/>
        <w:jc w:val="right"/>
        <w:rPr>
          <w:lang w:eastAsia="zh-CN"/>
        </w:rPr>
      </w:pPr>
      <w:r>
        <w:rPr>
          <w:rFonts w:ascii="F3" w:hAnsi="F3" w:eastAsia="F3"/>
          <w:color w:val="000000"/>
          <w:sz w:val="24"/>
          <w:lang w:eastAsia="zh-CN"/>
        </w:rPr>
        <w:t>包人已按承诺提供了上述设备，但若承包人使用的施工设备不能满足合同进度计划和</w:t>
      </w:r>
    </w:p>
    <w:p w14:paraId="69F24D99">
      <w:pPr>
        <w:autoSpaceDE w:val="0"/>
        <w:autoSpaceDN w:val="0"/>
        <w:spacing w:before="232" w:after="0" w:line="266" w:lineRule="exact"/>
        <w:ind w:left="216" w:right="216"/>
        <w:jc w:val="right"/>
        <w:rPr>
          <w:lang w:eastAsia="zh-CN"/>
        </w:rPr>
      </w:pPr>
      <w:r>
        <w:rPr>
          <w:rFonts w:ascii="F1" w:hAnsi="F1" w:eastAsia="F1"/>
          <w:color w:val="000000"/>
          <w:sz w:val="24"/>
          <w:lang w:eastAsia="zh-CN"/>
        </w:rPr>
        <w:t>(</w:t>
      </w:r>
      <w:r>
        <w:rPr>
          <w:rFonts w:ascii="F3" w:hAnsi="F3" w:eastAsia="F3"/>
          <w:color w:val="000000"/>
          <w:sz w:val="24"/>
          <w:lang w:eastAsia="zh-CN"/>
        </w:rPr>
        <w:t>或</w:t>
      </w:r>
      <w:r>
        <w:rPr>
          <w:rFonts w:ascii="F1" w:hAnsi="F1" w:eastAsia="F1"/>
          <w:color w:val="000000"/>
          <w:sz w:val="24"/>
          <w:lang w:eastAsia="zh-CN"/>
        </w:rPr>
        <w:t>)</w:t>
      </w:r>
      <w:r>
        <w:rPr>
          <w:rFonts w:ascii="F3" w:hAnsi="F3" w:eastAsia="F3"/>
          <w:color w:val="000000"/>
          <w:sz w:val="24"/>
          <w:lang w:eastAsia="zh-CN"/>
        </w:rPr>
        <w:t>质量要求时，工程监理方有权要求承包人增加或更换施工设备。承包人应及时增</w:t>
      </w:r>
    </w:p>
    <w:p w14:paraId="4AC56921">
      <w:pPr>
        <w:autoSpaceDE w:val="0"/>
        <w:autoSpaceDN w:val="0"/>
        <w:spacing w:before="214" w:after="0" w:line="266" w:lineRule="exact"/>
        <w:ind w:left="362" w:right="362"/>
        <w:rPr>
          <w:lang w:eastAsia="zh-CN"/>
        </w:rPr>
      </w:pPr>
      <w:r>
        <w:rPr>
          <w:rFonts w:ascii="F3" w:hAnsi="F3" w:eastAsia="F3"/>
          <w:color w:val="000000"/>
          <w:sz w:val="24"/>
          <w:lang w:eastAsia="zh-CN"/>
        </w:rPr>
        <w:t>加或更换，由此增加的费用和</w:t>
      </w:r>
      <w:r>
        <w:rPr>
          <w:rFonts w:ascii="F1" w:hAnsi="F1" w:eastAsia="F1"/>
          <w:color w:val="000000"/>
          <w:sz w:val="24"/>
          <w:lang w:eastAsia="zh-CN"/>
        </w:rPr>
        <w:t>(</w:t>
      </w:r>
      <w:r>
        <w:rPr>
          <w:rFonts w:ascii="F3" w:hAnsi="F3" w:eastAsia="F3"/>
          <w:color w:val="000000"/>
          <w:sz w:val="24"/>
          <w:lang w:eastAsia="zh-CN"/>
        </w:rPr>
        <w:t>或</w:t>
      </w:r>
      <w:r>
        <w:rPr>
          <w:rFonts w:ascii="F1" w:hAnsi="F1" w:eastAsia="F1"/>
          <w:color w:val="000000"/>
          <w:sz w:val="24"/>
          <w:lang w:eastAsia="zh-CN"/>
        </w:rPr>
        <w:t>)</w:t>
      </w:r>
      <w:r>
        <w:rPr>
          <w:rFonts w:ascii="F3" w:hAnsi="F3" w:eastAsia="F3"/>
          <w:color w:val="000000"/>
          <w:sz w:val="24"/>
          <w:lang w:eastAsia="zh-CN"/>
        </w:rPr>
        <w:t>工期延误由承包人承担。</w:t>
      </w:r>
      <w:r>
        <w:rPr>
          <w:rFonts w:ascii="F1" w:hAnsi="F1" w:eastAsia="F1"/>
          <w:color w:val="000000"/>
          <w:sz w:val="24"/>
          <w:lang w:eastAsia="zh-CN"/>
        </w:rPr>
        <w:t xml:space="preserve"> </w:t>
      </w:r>
    </w:p>
    <w:p w14:paraId="7F8AF573">
      <w:pPr>
        <w:autoSpaceDE w:val="0"/>
        <w:autoSpaceDN w:val="0"/>
        <w:spacing w:before="402" w:after="0" w:line="200" w:lineRule="exact"/>
        <w:ind w:left="4264" w:right="4264"/>
        <w:jc w:val="right"/>
        <w:rPr>
          <w:lang w:eastAsia="zh-CN"/>
        </w:rPr>
      </w:pPr>
      <w:r>
        <w:rPr>
          <w:rFonts w:ascii="F1" w:hAnsi="F1" w:eastAsia="F1"/>
          <w:color w:val="000000"/>
          <w:sz w:val="18"/>
          <w:lang w:eastAsia="zh-CN"/>
        </w:rPr>
        <w:t xml:space="preserve">8 </w:t>
      </w:r>
    </w:p>
    <w:p w14:paraId="5B8B09F3">
      <w:pPr>
        <w:rPr>
          <w:lang w:eastAsia="zh-CN"/>
        </w:rPr>
        <w:sectPr>
          <w:pgSz w:w="11906" w:h="16838"/>
          <w:pgMar w:top="538" w:right="1086" w:bottom="616" w:left="1440" w:header="720" w:footer="720" w:gutter="0"/>
          <w:cols w:space="720" w:num="1"/>
          <w:docGrid w:linePitch="360" w:charSpace="0"/>
        </w:sectPr>
      </w:pPr>
    </w:p>
    <w:p w14:paraId="1F79DADB">
      <w:pPr>
        <w:autoSpaceDE w:val="0"/>
        <w:autoSpaceDN w:val="0"/>
        <w:spacing w:before="1068" w:after="0" w:line="270" w:lineRule="exact"/>
        <w:ind w:left="362" w:right="362"/>
        <w:rPr>
          <w:lang w:eastAsia="zh-CN"/>
        </w:rPr>
      </w:pPr>
      <w:r>
        <w:rPr>
          <w:rFonts w:ascii="F5" w:hAnsi="F5" w:eastAsia="F5"/>
          <w:b/>
          <w:color w:val="000000"/>
          <w:sz w:val="24"/>
          <w:lang w:eastAsia="zh-CN"/>
        </w:rPr>
        <w:t>101.5.2</w:t>
      </w:r>
      <w:r>
        <w:rPr>
          <w:rFonts w:ascii="F2" w:hAnsi="F2" w:eastAsia="F2"/>
          <w:b/>
          <w:color w:val="000000"/>
          <w:sz w:val="24"/>
          <w:lang w:eastAsia="zh-CN"/>
        </w:rPr>
        <w:t xml:space="preserve"> </w:t>
      </w:r>
      <w:r>
        <w:rPr>
          <w:rFonts w:ascii="F3" w:hAnsi="F3" w:eastAsia="F3"/>
          <w:color w:val="000000"/>
          <w:sz w:val="24"/>
          <w:lang w:eastAsia="zh-CN"/>
        </w:rPr>
        <w:t>规范规定的施工设备</w:t>
      </w:r>
      <w:r>
        <w:rPr>
          <w:rFonts w:ascii="F5" w:hAnsi="F5" w:eastAsia="F5"/>
          <w:b/>
          <w:color w:val="000000"/>
          <w:sz w:val="24"/>
          <w:lang w:eastAsia="zh-CN"/>
        </w:rPr>
        <w:t xml:space="preserve"> </w:t>
      </w:r>
    </w:p>
    <w:p w14:paraId="5841B559">
      <w:pPr>
        <w:autoSpaceDE w:val="0"/>
        <w:autoSpaceDN w:val="0"/>
        <w:spacing w:before="378" w:after="0" w:line="240" w:lineRule="exact"/>
        <w:ind w:left="138" w:right="138"/>
        <w:jc w:val="right"/>
        <w:rPr>
          <w:lang w:eastAsia="zh-CN"/>
        </w:rPr>
      </w:pPr>
      <w:r>
        <w:rPr>
          <w:rFonts w:ascii="F3" w:hAnsi="F3" w:eastAsia="F3"/>
          <w:color w:val="000000"/>
          <w:sz w:val="24"/>
          <w:lang w:eastAsia="zh-CN"/>
        </w:rPr>
        <w:t>如规范要求某项作业需由某种施工设备来完成，则必须使用该种施工设备，除非</w:t>
      </w:r>
    </w:p>
    <w:p w14:paraId="6D4C000C">
      <w:pPr>
        <w:autoSpaceDE w:val="0"/>
        <w:autoSpaceDN w:val="0"/>
        <w:spacing w:before="232" w:after="0" w:line="266" w:lineRule="exact"/>
        <w:ind w:left="362" w:right="362"/>
        <w:rPr>
          <w:lang w:eastAsia="zh-CN"/>
        </w:rPr>
      </w:pPr>
      <w:r>
        <w:rPr>
          <w:rFonts w:ascii="F3" w:hAnsi="F3" w:eastAsia="F3"/>
          <w:color w:val="000000"/>
          <w:sz w:val="24"/>
          <w:lang w:eastAsia="zh-CN"/>
        </w:rPr>
        <w:t>工程监理方批准使用其他施工设备。</w:t>
      </w:r>
      <w:r>
        <w:rPr>
          <w:rFonts w:ascii="F1" w:hAnsi="F1" w:eastAsia="F1"/>
          <w:color w:val="000000"/>
          <w:sz w:val="24"/>
          <w:lang w:eastAsia="zh-CN"/>
        </w:rPr>
        <w:t xml:space="preserve"> </w:t>
      </w:r>
    </w:p>
    <w:p w14:paraId="1110F105">
      <w:pPr>
        <w:autoSpaceDE w:val="0"/>
        <w:autoSpaceDN w:val="0"/>
        <w:spacing w:before="222" w:after="0" w:line="240" w:lineRule="exact"/>
        <w:ind w:left="378" w:right="378"/>
        <w:jc w:val="right"/>
        <w:rPr>
          <w:lang w:eastAsia="zh-CN"/>
        </w:rPr>
      </w:pPr>
      <w:r>
        <w:rPr>
          <w:rFonts w:ascii="F3" w:hAnsi="F3" w:eastAsia="F3"/>
          <w:color w:val="000000"/>
          <w:sz w:val="24"/>
          <w:lang w:eastAsia="zh-CN"/>
        </w:rPr>
        <w:t>如果承包人要求使用非规范所规定的施工设备，则应向工程监理方提交书面申</w:t>
      </w:r>
    </w:p>
    <w:p w14:paraId="44666A7C">
      <w:pPr>
        <w:autoSpaceDE w:val="0"/>
        <w:autoSpaceDN w:val="0"/>
        <w:spacing w:before="232" w:after="0" w:line="266" w:lineRule="exact"/>
        <w:ind w:left="362" w:right="362"/>
        <w:rPr>
          <w:lang w:eastAsia="zh-CN"/>
        </w:rPr>
      </w:pPr>
      <w:r>
        <w:rPr>
          <w:rFonts w:ascii="F3" w:hAnsi="F3" w:eastAsia="F3"/>
          <w:color w:val="000000"/>
          <w:sz w:val="24"/>
          <w:lang w:eastAsia="zh-CN"/>
        </w:rPr>
        <w:t>请，对替换使用的施工设备应充分说明和解释作出这一变动的原因。</w:t>
      </w:r>
      <w:r>
        <w:rPr>
          <w:rFonts w:ascii="F1" w:hAnsi="F1" w:eastAsia="F1"/>
          <w:color w:val="000000"/>
          <w:sz w:val="24"/>
          <w:lang w:eastAsia="zh-CN"/>
        </w:rPr>
        <w:t xml:space="preserve"> </w:t>
      </w:r>
    </w:p>
    <w:p w14:paraId="78DAB7E7">
      <w:pPr>
        <w:autoSpaceDE w:val="0"/>
        <w:autoSpaceDN w:val="0"/>
        <w:spacing w:before="222" w:after="0" w:line="240" w:lineRule="exact"/>
        <w:ind w:left="138" w:right="138"/>
        <w:jc w:val="right"/>
        <w:rPr>
          <w:lang w:eastAsia="zh-CN"/>
        </w:rPr>
      </w:pPr>
      <w:r>
        <w:rPr>
          <w:rFonts w:ascii="F3" w:hAnsi="F3" w:eastAsia="F3"/>
          <w:color w:val="000000"/>
          <w:sz w:val="24"/>
          <w:lang w:eastAsia="zh-CN"/>
        </w:rPr>
        <w:t>上述书面申请必须获得工程监理方批准后，替换施工设备方可投入使用。同时，</w:t>
      </w:r>
    </w:p>
    <w:p w14:paraId="2C8E145F">
      <w:pPr>
        <w:autoSpaceDE w:val="0"/>
        <w:autoSpaceDN w:val="0"/>
        <w:spacing w:before="232" w:after="0" w:line="266" w:lineRule="exact"/>
        <w:ind w:left="362" w:right="362"/>
        <w:rPr>
          <w:lang w:eastAsia="zh-CN"/>
        </w:rPr>
      </w:pPr>
      <w:r>
        <w:rPr>
          <w:rFonts w:ascii="F3" w:hAnsi="F3" w:eastAsia="F3"/>
          <w:color w:val="000000"/>
          <w:sz w:val="24"/>
          <w:lang w:eastAsia="zh-CN"/>
        </w:rPr>
        <w:t>丝毫不能免除承包人按合同所规定的任何责任或义务。</w:t>
      </w:r>
      <w:r>
        <w:rPr>
          <w:rFonts w:ascii="F1" w:hAnsi="F1" w:eastAsia="F1"/>
          <w:color w:val="000000"/>
          <w:sz w:val="24"/>
          <w:lang w:eastAsia="zh-CN"/>
        </w:rPr>
        <w:t xml:space="preserve"> </w:t>
      </w:r>
    </w:p>
    <w:p w14:paraId="734D44B6">
      <w:pPr>
        <w:autoSpaceDE w:val="0"/>
        <w:autoSpaceDN w:val="0"/>
        <w:spacing w:before="222" w:after="0" w:line="240" w:lineRule="exact"/>
        <w:ind w:left="138" w:right="138"/>
        <w:jc w:val="right"/>
        <w:rPr>
          <w:lang w:eastAsia="zh-CN"/>
        </w:rPr>
      </w:pPr>
      <w:r>
        <w:rPr>
          <w:rFonts w:ascii="F3" w:hAnsi="F3" w:eastAsia="F3"/>
          <w:color w:val="000000"/>
          <w:sz w:val="24"/>
          <w:lang w:eastAsia="zh-CN"/>
        </w:rPr>
        <w:t>如果替换的施工设备经试用后，工程监理方判定其作业成果不能满足规范要求，</w:t>
      </w:r>
    </w:p>
    <w:p w14:paraId="3840E3CC">
      <w:pPr>
        <w:autoSpaceDE w:val="0"/>
        <w:autoSpaceDN w:val="0"/>
        <w:spacing w:before="240" w:after="0" w:line="240" w:lineRule="exact"/>
        <w:ind w:left="138" w:right="138"/>
        <w:jc w:val="right"/>
        <w:rPr>
          <w:lang w:eastAsia="zh-CN"/>
        </w:rPr>
      </w:pPr>
      <w:r>
        <w:rPr>
          <w:rFonts w:ascii="F3" w:hAnsi="F3" w:eastAsia="F3"/>
          <w:color w:val="000000"/>
          <w:sz w:val="24"/>
          <w:lang w:eastAsia="zh-CN"/>
        </w:rPr>
        <w:t>承包人应中止使用该替换设备，并应按照工程监理方指示仍使用规范要求的施工设备</w:t>
      </w:r>
    </w:p>
    <w:p w14:paraId="137A67BD">
      <w:pPr>
        <w:autoSpaceDE w:val="0"/>
        <w:autoSpaceDN w:val="0"/>
        <w:spacing w:before="232" w:after="0" w:line="266" w:lineRule="exact"/>
        <w:ind w:left="362" w:right="362"/>
        <w:rPr>
          <w:lang w:eastAsia="zh-CN"/>
        </w:rPr>
      </w:pPr>
      <w:r>
        <w:rPr>
          <w:rFonts w:ascii="F3" w:hAnsi="F3" w:eastAsia="F3"/>
          <w:color w:val="000000"/>
          <w:sz w:val="24"/>
          <w:lang w:eastAsia="zh-CN"/>
        </w:rPr>
        <w:t>进场，发生的费用由承包人负担。</w:t>
      </w:r>
      <w:r>
        <w:rPr>
          <w:rFonts w:ascii="F1" w:hAnsi="F1" w:eastAsia="F1"/>
          <w:color w:val="000000"/>
          <w:sz w:val="24"/>
          <w:lang w:eastAsia="zh-CN"/>
        </w:rPr>
        <w:t xml:space="preserve"> </w:t>
      </w:r>
    </w:p>
    <w:p w14:paraId="17BCC295">
      <w:pPr>
        <w:autoSpaceDE w:val="0"/>
        <w:autoSpaceDN w:val="0"/>
        <w:spacing w:before="222" w:after="0" w:line="240" w:lineRule="exact"/>
        <w:ind w:left="138" w:right="138"/>
        <w:jc w:val="right"/>
        <w:rPr>
          <w:lang w:eastAsia="zh-CN"/>
        </w:rPr>
      </w:pPr>
      <w:r>
        <w:rPr>
          <w:rFonts w:ascii="F3" w:hAnsi="F3" w:eastAsia="F3"/>
          <w:color w:val="000000"/>
          <w:sz w:val="24"/>
          <w:lang w:eastAsia="zh-CN"/>
        </w:rPr>
        <w:t>根据工程的实施，承包人在提交施工进度计划时应附上一份详细的进场施工设备</w:t>
      </w:r>
    </w:p>
    <w:p w14:paraId="48C2EFC9">
      <w:pPr>
        <w:autoSpaceDE w:val="0"/>
        <w:autoSpaceDN w:val="0"/>
        <w:spacing w:before="240" w:after="0" w:line="240" w:lineRule="exact"/>
        <w:ind w:left="138" w:right="138"/>
        <w:jc w:val="right"/>
        <w:rPr>
          <w:lang w:eastAsia="zh-CN"/>
        </w:rPr>
      </w:pPr>
      <w:r>
        <w:rPr>
          <w:rFonts w:ascii="F3" w:hAnsi="F3" w:eastAsia="F3"/>
          <w:color w:val="000000"/>
          <w:sz w:val="24"/>
          <w:lang w:eastAsia="zh-CN"/>
        </w:rPr>
        <w:t>表。表中应包括各种设备的型号、能量大小、功率、产地、出厂日期、数量以及进入</w:t>
      </w:r>
    </w:p>
    <w:p w14:paraId="76308B7D">
      <w:pPr>
        <w:autoSpaceDE w:val="0"/>
        <w:autoSpaceDN w:val="0"/>
        <w:spacing w:before="240" w:after="0" w:line="240" w:lineRule="exact"/>
        <w:ind w:left="138" w:right="138"/>
        <w:jc w:val="right"/>
        <w:rPr>
          <w:lang w:eastAsia="zh-CN"/>
        </w:rPr>
      </w:pPr>
      <w:r>
        <w:rPr>
          <w:rFonts w:ascii="F3" w:hAnsi="F3" w:eastAsia="F3"/>
          <w:color w:val="000000"/>
          <w:sz w:val="24"/>
          <w:lang w:eastAsia="zh-CN"/>
        </w:rPr>
        <w:t>工地的日期，并报工程监理方批准。承包人应在工程监理方批准的时间内将表列所有</w:t>
      </w:r>
    </w:p>
    <w:p w14:paraId="29E41219">
      <w:pPr>
        <w:autoSpaceDE w:val="0"/>
        <w:autoSpaceDN w:val="0"/>
        <w:spacing w:before="240" w:after="0" w:line="240" w:lineRule="exact"/>
        <w:ind w:left="138" w:right="138"/>
        <w:jc w:val="right"/>
        <w:rPr>
          <w:lang w:eastAsia="zh-CN"/>
        </w:rPr>
      </w:pPr>
      <w:r>
        <w:rPr>
          <w:rFonts w:ascii="F3" w:hAnsi="F3" w:eastAsia="F3"/>
          <w:color w:val="000000"/>
          <w:sz w:val="24"/>
          <w:lang w:eastAsia="zh-CN"/>
        </w:rPr>
        <w:t>施工设备、装备运至工地。没有工程监理方的书面同意，承包人不得将施工设备、装</w:t>
      </w:r>
    </w:p>
    <w:p w14:paraId="50B49187">
      <w:pPr>
        <w:autoSpaceDE w:val="0"/>
        <w:autoSpaceDN w:val="0"/>
        <w:spacing w:before="232" w:after="0" w:line="266" w:lineRule="exact"/>
        <w:ind w:left="362" w:right="362"/>
        <w:rPr>
          <w:lang w:eastAsia="zh-CN"/>
        </w:rPr>
      </w:pPr>
      <w:r>
        <w:rPr>
          <w:rFonts w:ascii="F3" w:hAnsi="F3" w:eastAsia="F3"/>
          <w:color w:val="000000"/>
          <w:sz w:val="24"/>
          <w:lang w:eastAsia="zh-CN"/>
        </w:rPr>
        <w:t>备运出工地。</w:t>
      </w:r>
      <w:r>
        <w:rPr>
          <w:rFonts w:ascii="F1" w:hAnsi="F1" w:eastAsia="F1"/>
          <w:color w:val="000000"/>
          <w:sz w:val="24"/>
          <w:lang w:eastAsia="zh-CN"/>
        </w:rPr>
        <w:t xml:space="preserve"> </w:t>
      </w:r>
    </w:p>
    <w:p w14:paraId="24EEC68B">
      <w:pPr>
        <w:autoSpaceDE w:val="0"/>
        <w:autoSpaceDN w:val="0"/>
        <w:spacing w:before="216" w:after="0" w:line="330" w:lineRule="exact"/>
        <w:ind w:left="362" w:right="362"/>
        <w:rPr>
          <w:lang w:eastAsia="zh-CN"/>
        </w:rPr>
      </w:pPr>
      <w:r>
        <w:rPr>
          <w:rFonts w:ascii="F8" w:hAnsi="F8" w:eastAsia="F8"/>
          <w:b/>
          <w:color w:val="000000"/>
          <w:sz w:val="28"/>
          <w:lang w:eastAsia="zh-CN"/>
        </w:rPr>
        <w:t>101.6</w:t>
      </w:r>
      <w:r>
        <w:rPr>
          <w:rFonts w:ascii="F2" w:hAnsi="F2" w:eastAsia="F2"/>
          <w:b/>
          <w:color w:val="000000"/>
          <w:sz w:val="28"/>
          <w:lang w:eastAsia="zh-CN"/>
        </w:rPr>
        <w:t xml:space="preserve"> </w:t>
      </w:r>
      <w:r>
        <w:rPr>
          <w:rFonts w:ascii="F3" w:hAnsi="F3" w:eastAsia="F3"/>
          <w:color w:val="000000"/>
          <w:sz w:val="28"/>
          <w:lang w:eastAsia="zh-CN"/>
        </w:rPr>
        <w:t>工程量的计量</w:t>
      </w:r>
      <w:r>
        <w:rPr>
          <w:rFonts w:ascii="F8" w:hAnsi="F8" w:eastAsia="F8"/>
          <w:b/>
          <w:color w:val="000000"/>
          <w:sz w:val="28"/>
          <w:lang w:eastAsia="zh-CN"/>
        </w:rPr>
        <w:t xml:space="preserve"> </w:t>
      </w:r>
    </w:p>
    <w:p w14:paraId="5BC17A74">
      <w:pPr>
        <w:autoSpaceDE w:val="0"/>
        <w:autoSpaceDN w:val="0"/>
        <w:spacing w:before="340" w:after="0" w:line="268" w:lineRule="exact"/>
        <w:ind w:left="362" w:right="362"/>
        <w:rPr>
          <w:lang w:eastAsia="zh-CN"/>
        </w:rPr>
      </w:pPr>
      <w:r>
        <w:rPr>
          <w:rFonts w:ascii="F5" w:hAnsi="F5" w:eastAsia="F5"/>
          <w:b/>
          <w:color w:val="000000"/>
          <w:sz w:val="24"/>
          <w:lang w:eastAsia="zh-CN"/>
        </w:rPr>
        <w:t>101.6.1</w:t>
      </w:r>
      <w:r>
        <w:rPr>
          <w:rFonts w:ascii="F2" w:hAnsi="F2" w:eastAsia="F2"/>
          <w:b/>
          <w:color w:val="000000"/>
          <w:sz w:val="24"/>
          <w:lang w:eastAsia="zh-CN"/>
        </w:rPr>
        <w:t xml:space="preserve"> </w:t>
      </w:r>
      <w:r>
        <w:rPr>
          <w:rFonts w:ascii="F3" w:hAnsi="F3" w:eastAsia="F3"/>
          <w:color w:val="000000"/>
          <w:sz w:val="24"/>
          <w:lang w:eastAsia="zh-CN"/>
        </w:rPr>
        <w:t>一般要求</w:t>
      </w:r>
      <w:r>
        <w:rPr>
          <w:rFonts w:ascii="F5" w:hAnsi="F5" w:eastAsia="F5"/>
          <w:b/>
          <w:color w:val="000000"/>
          <w:sz w:val="24"/>
          <w:lang w:eastAsia="zh-CN"/>
        </w:rPr>
        <w:t xml:space="preserve"> </w:t>
      </w:r>
    </w:p>
    <w:p w14:paraId="74A36005">
      <w:pPr>
        <w:autoSpaceDE w:val="0"/>
        <w:autoSpaceDN w:val="0"/>
        <w:spacing w:before="378" w:after="0" w:line="240" w:lineRule="exact"/>
        <w:ind w:left="138" w:right="138"/>
        <w:jc w:val="right"/>
        <w:rPr>
          <w:lang w:eastAsia="zh-CN"/>
        </w:rPr>
      </w:pPr>
      <w:r>
        <w:rPr>
          <w:rFonts w:ascii="F3" w:hAnsi="F3" w:eastAsia="F3"/>
          <w:color w:val="000000"/>
          <w:sz w:val="24"/>
          <w:lang w:eastAsia="zh-CN"/>
        </w:rPr>
        <w:t>本规范所有工程项目，除个别注明者外，均采用中国法定的计量单位，即国际单</w:t>
      </w:r>
    </w:p>
    <w:p w14:paraId="5D8B6E29">
      <w:pPr>
        <w:autoSpaceDE w:val="0"/>
        <w:autoSpaceDN w:val="0"/>
        <w:spacing w:before="232" w:after="0" w:line="266" w:lineRule="exact"/>
        <w:ind w:left="362" w:right="362"/>
        <w:rPr>
          <w:lang w:eastAsia="zh-CN"/>
        </w:rPr>
      </w:pPr>
      <w:r>
        <w:rPr>
          <w:rFonts w:ascii="F3" w:hAnsi="F3" w:eastAsia="F3"/>
          <w:color w:val="000000"/>
          <w:sz w:val="24"/>
          <w:lang w:eastAsia="zh-CN"/>
        </w:rPr>
        <w:t>位及国际单位制导出的辅助单位进行计量。</w:t>
      </w:r>
      <w:r>
        <w:rPr>
          <w:rFonts w:ascii="F1" w:hAnsi="F1" w:eastAsia="F1"/>
          <w:color w:val="000000"/>
          <w:sz w:val="24"/>
          <w:lang w:eastAsia="zh-CN"/>
        </w:rPr>
        <w:t xml:space="preserve"> </w:t>
      </w:r>
    </w:p>
    <w:p w14:paraId="7F1B0B48">
      <w:pPr>
        <w:autoSpaceDE w:val="0"/>
        <w:autoSpaceDN w:val="0"/>
        <w:spacing w:before="214" w:after="0" w:line="266" w:lineRule="exact"/>
        <w:ind w:left="842" w:right="842"/>
        <w:rPr>
          <w:lang w:eastAsia="zh-CN"/>
        </w:rPr>
      </w:pPr>
      <w:r>
        <w:rPr>
          <w:rFonts w:ascii="F3" w:hAnsi="F3" w:eastAsia="F3"/>
          <w:color w:val="000000"/>
          <w:sz w:val="24"/>
          <w:lang w:eastAsia="zh-CN"/>
        </w:rPr>
        <w:t>本规范的计量与支付，应与合同条款、工程量清单以及图纸同时阅读。</w:t>
      </w:r>
      <w:r>
        <w:rPr>
          <w:rFonts w:ascii="F1" w:hAnsi="F1" w:eastAsia="F1"/>
          <w:color w:val="000000"/>
          <w:sz w:val="24"/>
          <w:lang w:eastAsia="zh-CN"/>
        </w:rPr>
        <w:t xml:space="preserve"> </w:t>
      </w:r>
    </w:p>
    <w:p w14:paraId="500A4F24">
      <w:pPr>
        <w:autoSpaceDE w:val="0"/>
        <w:autoSpaceDN w:val="0"/>
        <w:spacing w:before="214" w:after="0" w:line="266" w:lineRule="exact"/>
        <w:ind w:left="842" w:right="842"/>
        <w:rPr>
          <w:lang w:eastAsia="zh-CN"/>
        </w:rPr>
      </w:pPr>
      <w:r>
        <w:rPr>
          <w:rFonts w:ascii="F3" w:hAnsi="F3" w:eastAsia="F3"/>
          <w:color w:val="000000"/>
          <w:sz w:val="24"/>
          <w:lang w:eastAsia="zh-CN"/>
        </w:rPr>
        <w:t>任何工程项目的计量，均应按本规范规定或工程监理方书面指示进行。</w:t>
      </w:r>
      <w:r>
        <w:rPr>
          <w:rFonts w:ascii="F1" w:hAnsi="F1" w:eastAsia="F1"/>
          <w:color w:val="000000"/>
          <w:sz w:val="24"/>
          <w:lang w:eastAsia="zh-CN"/>
        </w:rPr>
        <w:t xml:space="preserve"> </w:t>
      </w:r>
    </w:p>
    <w:p w14:paraId="53EDD8C7">
      <w:pPr>
        <w:autoSpaceDE w:val="0"/>
        <w:autoSpaceDN w:val="0"/>
        <w:spacing w:before="222" w:after="0" w:line="240" w:lineRule="exact"/>
        <w:ind w:left="138" w:right="138"/>
        <w:jc w:val="right"/>
        <w:rPr>
          <w:lang w:eastAsia="zh-CN"/>
        </w:rPr>
      </w:pPr>
      <w:r>
        <w:rPr>
          <w:rFonts w:ascii="F3" w:hAnsi="F3" w:eastAsia="F3"/>
          <w:color w:val="000000"/>
          <w:sz w:val="24"/>
          <w:lang w:eastAsia="zh-CN"/>
        </w:rPr>
        <w:t>按合同提供的材料数量和完成的工程数量所采用的测量与计算方法，应符合本规</w:t>
      </w:r>
    </w:p>
    <w:p w14:paraId="2F3E90C1">
      <w:pPr>
        <w:autoSpaceDE w:val="0"/>
        <w:autoSpaceDN w:val="0"/>
        <w:spacing w:before="240" w:after="0" w:line="240" w:lineRule="exact"/>
        <w:ind w:left="138" w:right="138"/>
        <w:jc w:val="right"/>
        <w:rPr>
          <w:lang w:eastAsia="zh-CN"/>
        </w:rPr>
      </w:pPr>
      <w:r>
        <w:rPr>
          <w:rFonts w:ascii="F3" w:hAnsi="F3" w:eastAsia="F3"/>
          <w:color w:val="000000"/>
          <w:sz w:val="24"/>
          <w:lang w:eastAsia="zh-CN"/>
        </w:rPr>
        <w:t>范规定。所有这些方法，应经工程监理方批准或指示。承包人应提供一切计量设备和</w:t>
      </w:r>
    </w:p>
    <w:p w14:paraId="01B30199">
      <w:pPr>
        <w:autoSpaceDE w:val="0"/>
        <w:autoSpaceDN w:val="0"/>
        <w:spacing w:before="232" w:after="0" w:line="266" w:lineRule="exact"/>
        <w:ind w:left="362" w:right="362"/>
        <w:rPr>
          <w:lang w:eastAsia="zh-CN"/>
        </w:rPr>
      </w:pPr>
      <w:r>
        <w:rPr>
          <w:rFonts w:ascii="F3" w:hAnsi="F3" w:eastAsia="F3"/>
          <w:color w:val="000000"/>
          <w:sz w:val="24"/>
          <w:lang w:eastAsia="zh-CN"/>
        </w:rPr>
        <w:t>条件，并保证其设备精度符合要求。</w:t>
      </w:r>
      <w:r>
        <w:rPr>
          <w:rFonts w:ascii="F1" w:hAnsi="F1" w:eastAsia="F1"/>
          <w:color w:val="000000"/>
          <w:sz w:val="24"/>
          <w:lang w:eastAsia="zh-CN"/>
        </w:rPr>
        <w:t xml:space="preserve"> </w:t>
      </w:r>
    </w:p>
    <w:p w14:paraId="25CE546E">
      <w:pPr>
        <w:autoSpaceDE w:val="0"/>
        <w:autoSpaceDN w:val="0"/>
        <w:spacing w:before="222" w:after="0" w:line="240" w:lineRule="exact"/>
        <w:ind w:left="138" w:right="138"/>
        <w:jc w:val="right"/>
        <w:rPr>
          <w:lang w:eastAsia="zh-CN"/>
        </w:rPr>
      </w:pPr>
      <w:r>
        <w:rPr>
          <w:rFonts w:ascii="F3" w:hAnsi="F3" w:eastAsia="F3"/>
          <w:color w:val="000000"/>
          <w:sz w:val="24"/>
          <w:lang w:eastAsia="zh-CN"/>
        </w:rPr>
        <w:t>除非工程监理方另有准许，一切计量工作都应在工程监理方在场情况下，由承包</w:t>
      </w:r>
    </w:p>
    <w:p w14:paraId="5A7C88B2">
      <w:pPr>
        <w:autoSpaceDE w:val="0"/>
        <w:autoSpaceDN w:val="0"/>
        <w:spacing w:before="232" w:after="0" w:line="266" w:lineRule="exact"/>
        <w:jc w:val="center"/>
        <w:rPr>
          <w:lang w:eastAsia="zh-CN"/>
        </w:rPr>
      </w:pPr>
      <w:r>
        <w:rPr>
          <w:rFonts w:ascii="F3" w:hAnsi="F3" w:eastAsia="F3"/>
          <w:color w:val="000000"/>
          <w:sz w:val="24"/>
          <w:lang w:eastAsia="zh-CN"/>
        </w:rPr>
        <w:t>人测量、记录。有承包人签名的计量记录原本，应提交给工程监理方小查和保存。</w:t>
      </w:r>
      <w:r>
        <w:rPr>
          <w:rFonts w:ascii="F1" w:hAnsi="F1" w:eastAsia="F1"/>
          <w:color w:val="000000"/>
          <w:sz w:val="24"/>
          <w:lang w:eastAsia="zh-CN"/>
        </w:rPr>
        <w:t xml:space="preserve"> </w:t>
      </w:r>
    </w:p>
    <w:p w14:paraId="73191BB7">
      <w:pPr>
        <w:autoSpaceDE w:val="0"/>
        <w:autoSpaceDN w:val="0"/>
        <w:spacing w:before="222" w:after="0" w:line="240" w:lineRule="exact"/>
        <w:ind w:left="138" w:right="138"/>
        <w:jc w:val="right"/>
        <w:rPr>
          <w:lang w:eastAsia="zh-CN"/>
        </w:rPr>
      </w:pPr>
      <w:r>
        <w:rPr>
          <w:rFonts w:ascii="F3" w:hAnsi="F3" w:eastAsia="F3"/>
          <w:color w:val="000000"/>
          <w:sz w:val="24"/>
          <w:lang w:eastAsia="zh-CN"/>
        </w:rPr>
        <w:t>工程量应由承包人计算，由工程监理方审核。工程量计算的副本应提交给工程监</w:t>
      </w:r>
    </w:p>
    <w:p w14:paraId="337E5A1C">
      <w:pPr>
        <w:autoSpaceDE w:val="0"/>
        <w:autoSpaceDN w:val="0"/>
        <w:spacing w:before="564" w:after="0" w:line="200" w:lineRule="exact"/>
        <w:ind w:left="4264" w:right="4264"/>
        <w:jc w:val="right"/>
        <w:rPr>
          <w:lang w:eastAsia="zh-CN"/>
        </w:rPr>
      </w:pPr>
      <w:r>
        <w:rPr>
          <w:rFonts w:ascii="F1" w:hAnsi="F1" w:eastAsia="F1"/>
          <w:color w:val="000000"/>
          <w:sz w:val="18"/>
          <w:lang w:eastAsia="zh-CN"/>
        </w:rPr>
        <w:t xml:space="preserve">9 </w:t>
      </w:r>
    </w:p>
    <w:p w14:paraId="567E12CE">
      <w:pPr>
        <w:rPr>
          <w:lang w:eastAsia="zh-CN"/>
        </w:rPr>
        <w:sectPr>
          <w:pgSz w:w="11906" w:h="16838"/>
          <w:pgMar w:top="538" w:right="1086" w:bottom="616" w:left="1440" w:header="720" w:footer="720" w:gutter="0"/>
          <w:cols w:space="720" w:num="1"/>
          <w:docGrid w:linePitch="360" w:charSpace="0"/>
        </w:sectPr>
      </w:pPr>
    </w:p>
    <w:p w14:paraId="6AD01F90">
      <w:pPr>
        <w:autoSpaceDE w:val="0"/>
        <w:autoSpaceDN w:val="0"/>
        <w:spacing w:before="1072" w:after="0" w:line="266" w:lineRule="exact"/>
        <w:ind w:left="362" w:right="362"/>
        <w:rPr>
          <w:lang w:eastAsia="zh-CN"/>
        </w:rPr>
      </w:pPr>
      <w:r>
        <w:rPr>
          <w:rFonts w:ascii="F3" w:hAnsi="F3" w:eastAsia="F3"/>
          <w:color w:val="000000"/>
          <w:sz w:val="24"/>
          <w:lang w:eastAsia="zh-CN"/>
        </w:rPr>
        <w:t>理方，并由工程监理方保存。</w:t>
      </w:r>
      <w:r>
        <w:rPr>
          <w:rFonts w:ascii="F1" w:hAnsi="F1" w:eastAsia="F1"/>
          <w:color w:val="000000"/>
          <w:sz w:val="24"/>
          <w:lang w:eastAsia="zh-CN"/>
        </w:rPr>
        <w:t xml:space="preserve"> </w:t>
      </w:r>
    </w:p>
    <w:p w14:paraId="008A1512">
      <w:pPr>
        <w:autoSpaceDE w:val="0"/>
        <w:autoSpaceDN w:val="0"/>
        <w:spacing w:before="222" w:after="0" w:line="240" w:lineRule="exact"/>
        <w:ind w:left="138" w:right="138"/>
        <w:jc w:val="right"/>
        <w:rPr>
          <w:lang w:eastAsia="zh-CN"/>
        </w:rPr>
      </w:pPr>
      <w:r>
        <w:rPr>
          <w:rFonts w:ascii="F3" w:hAnsi="F3" w:eastAsia="F3"/>
          <w:color w:val="000000"/>
          <w:sz w:val="24"/>
          <w:lang w:eastAsia="zh-CN"/>
        </w:rPr>
        <w:t>全部必需的模板、脚手架、装备、机具、螺栓、垫圈和钢制件等其它为完成本工</w:t>
      </w:r>
    </w:p>
    <w:p w14:paraId="1C93E3AE">
      <w:pPr>
        <w:autoSpaceDE w:val="0"/>
        <w:autoSpaceDN w:val="0"/>
        <w:spacing w:before="240" w:after="0" w:line="240" w:lineRule="exact"/>
        <w:ind w:left="138" w:right="138"/>
        <w:jc w:val="right"/>
        <w:rPr>
          <w:lang w:eastAsia="zh-CN"/>
        </w:rPr>
      </w:pPr>
      <w:r>
        <w:rPr>
          <w:rFonts w:ascii="F3" w:hAnsi="F3" w:eastAsia="F3"/>
          <w:color w:val="000000"/>
          <w:sz w:val="24"/>
          <w:lang w:eastAsia="zh-CN"/>
        </w:rPr>
        <w:t>程所必需的安装配件及辅助材料，应包括在工程量清单中所列的有关支付项目中，均</w:t>
      </w:r>
    </w:p>
    <w:p w14:paraId="12579C67">
      <w:pPr>
        <w:autoSpaceDE w:val="0"/>
        <w:autoSpaceDN w:val="0"/>
        <w:spacing w:before="232" w:after="0" w:line="266" w:lineRule="exact"/>
        <w:ind w:left="362" w:right="362"/>
        <w:rPr>
          <w:lang w:eastAsia="zh-CN"/>
        </w:rPr>
      </w:pPr>
      <w:r>
        <w:rPr>
          <w:rFonts w:ascii="F3" w:hAnsi="F3" w:eastAsia="F3"/>
          <w:color w:val="000000"/>
          <w:sz w:val="24"/>
          <w:lang w:eastAsia="zh-CN"/>
        </w:rPr>
        <w:t>不单独计量。</w:t>
      </w:r>
      <w:r>
        <w:rPr>
          <w:rFonts w:ascii="F1" w:hAnsi="F1" w:eastAsia="F1"/>
          <w:color w:val="000000"/>
          <w:sz w:val="24"/>
          <w:lang w:eastAsia="zh-CN"/>
        </w:rPr>
        <w:t xml:space="preserve"> </w:t>
      </w:r>
    </w:p>
    <w:p w14:paraId="1AE229AD">
      <w:pPr>
        <w:autoSpaceDE w:val="0"/>
        <w:autoSpaceDN w:val="0"/>
        <w:spacing w:before="222" w:after="0" w:line="240" w:lineRule="exact"/>
        <w:ind w:left="138" w:right="138"/>
        <w:jc w:val="right"/>
        <w:rPr>
          <w:lang w:eastAsia="zh-CN"/>
        </w:rPr>
      </w:pPr>
      <w:r>
        <w:rPr>
          <w:rFonts w:ascii="F3" w:hAnsi="F3" w:eastAsia="F3"/>
          <w:color w:val="000000"/>
          <w:sz w:val="24"/>
          <w:lang w:eastAsia="zh-CN"/>
        </w:rPr>
        <w:t>除工程监理方另有批准外，凡超过图纸所示的长度、面积或体积，都不予计量与</w:t>
      </w:r>
    </w:p>
    <w:p w14:paraId="24E64D2B">
      <w:pPr>
        <w:autoSpaceDE w:val="0"/>
        <w:autoSpaceDN w:val="0"/>
        <w:spacing w:before="232" w:after="0" w:line="266" w:lineRule="exact"/>
        <w:ind w:left="362" w:right="362"/>
        <w:rPr>
          <w:lang w:eastAsia="zh-CN"/>
        </w:rPr>
      </w:pPr>
      <w:r>
        <w:rPr>
          <w:rFonts w:ascii="F3" w:hAnsi="F3" w:eastAsia="F3"/>
          <w:color w:val="000000"/>
          <w:sz w:val="24"/>
          <w:lang w:eastAsia="zh-CN"/>
        </w:rPr>
        <w:t>支付。</w:t>
      </w:r>
      <w:r>
        <w:rPr>
          <w:rFonts w:ascii="F1" w:hAnsi="F1" w:eastAsia="F1"/>
          <w:color w:val="000000"/>
          <w:sz w:val="24"/>
          <w:lang w:eastAsia="zh-CN"/>
        </w:rPr>
        <w:t xml:space="preserve"> </w:t>
      </w:r>
    </w:p>
    <w:p w14:paraId="6196D5C6">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承包人应严格标准计量基础工作和材料采购检验工作。因不符合计量规定引发质</w:t>
      </w:r>
    </w:p>
    <w:p w14:paraId="56CADB5D">
      <w:pPr>
        <w:autoSpaceDE w:val="0"/>
        <w:autoSpaceDN w:val="0"/>
        <w:spacing w:before="232" w:after="0" w:line="266" w:lineRule="exact"/>
        <w:ind w:left="362" w:right="362"/>
        <w:rPr>
          <w:lang w:eastAsia="zh-CN"/>
        </w:rPr>
      </w:pPr>
      <w:r>
        <w:rPr>
          <w:rFonts w:ascii="F3" w:hAnsi="F3" w:eastAsia="F3"/>
          <w:color w:val="000000"/>
          <w:sz w:val="24"/>
          <w:lang w:eastAsia="zh-CN"/>
        </w:rPr>
        <w:t>量问题，所发生的费用由承包人承担。</w:t>
      </w:r>
      <w:r>
        <w:rPr>
          <w:rFonts w:ascii="F1" w:hAnsi="F1" w:eastAsia="F1"/>
          <w:color w:val="000000"/>
          <w:sz w:val="24"/>
          <w:lang w:eastAsia="zh-CN"/>
        </w:rPr>
        <w:t xml:space="preserve"> </w:t>
      </w:r>
    </w:p>
    <w:p w14:paraId="7A089F0E">
      <w:pPr>
        <w:autoSpaceDE w:val="0"/>
        <w:autoSpaceDN w:val="0"/>
        <w:spacing w:before="222" w:after="0" w:line="240" w:lineRule="exact"/>
        <w:ind w:left="138" w:right="138"/>
        <w:jc w:val="right"/>
        <w:rPr>
          <w:lang w:eastAsia="zh-CN"/>
        </w:rPr>
      </w:pPr>
      <w:r>
        <w:rPr>
          <w:rFonts w:ascii="F3" w:hAnsi="F3" w:eastAsia="F3"/>
          <w:color w:val="000000"/>
          <w:sz w:val="24"/>
          <w:lang w:eastAsia="zh-CN"/>
        </w:rPr>
        <w:t>如本规范规定的任何分项工程或其子目未在工程量清单中出现，则应被认为是其</w:t>
      </w:r>
    </w:p>
    <w:p w14:paraId="6EF94C70">
      <w:pPr>
        <w:autoSpaceDE w:val="0"/>
        <w:autoSpaceDN w:val="0"/>
        <w:spacing w:before="232" w:after="0" w:line="266" w:lineRule="exact"/>
        <w:ind w:left="362" w:right="362"/>
        <w:rPr>
          <w:lang w:eastAsia="zh-CN"/>
        </w:rPr>
      </w:pPr>
      <w:r>
        <w:rPr>
          <w:rFonts w:ascii="F3" w:hAnsi="F3" w:eastAsia="F3"/>
          <w:color w:val="000000"/>
          <w:sz w:val="24"/>
          <w:lang w:eastAsia="zh-CN"/>
        </w:rPr>
        <w:t>他相关工程的附属工作，不再另行计量。</w:t>
      </w:r>
      <w:r>
        <w:rPr>
          <w:rFonts w:ascii="F1" w:hAnsi="F1" w:eastAsia="F1"/>
          <w:color w:val="000000"/>
          <w:sz w:val="24"/>
          <w:lang w:eastAsia="zh-CN"/>
        </w:rPr>
        <w:t xml:space="preserve"> </w:t>
      </w:r>
    </w:p>
    <w:p w14:paraId="23109210">
      <w:pPr>
        <w:autoSpaceDE w:val="0"/>
        <w:autoSpaceDN w:val="0"/>
        <w:spacing w:before="366" w:after="0" w:line="270" w:lineRule="exact"/>
        <w:ind w:left="362" w:right="362"/>
        <w:rPr>
          <w:lang w:eastAsia="zh-CN"/>
        </w:rPr>
      </w:pPr>
      <w:r>
        <w:rPr>
          <w:rFonts w:ascii="F5" w:hAnsi="F5" w:eastAsia="F5"/>
          <w:b/>
          <w:color w:val="000000"/>
          <w:sz w:val="24"/>
          <w:lang w:eastAsia="zh-CN"/>
        </w:rPr>
        <w:t>101.6.2</w:t>
      </w:r>
      <w:r>
        <w:rPr>
          <w:rFonts w:ascii="F2" w:hAnsi="F2" w:eastAsia="F2"/>
          <w:b/>
          <w:color w:val="000000"/>
          <w:sz w:val="24"/>
          <w:lang w:eastAsia="zh-CN"/>
        </w:rPr>
        <w:t xml:space="preserve"> </w:t>
      </w:r>
      <w:r>
        <w:rPr>
          <w:rFonts w:ascii="F3" w:hAnsi="F3" w:eastAsia="F3"/>
          <w:color w:val="000000"/>
          <w:sz w:val="24"/>
          <w:lang w:eastAsia="zh-CN"/>
        </w:rPr>
        <w:t>重量</w:t>
      </w:r>
      <w:r>
        <w:rPr>
          <w:rFonts w:ascii="F5" w:hAnsi="F5" w:eastAsia="F5"/>
          <w:b/>
          <w:color w:val="000000"/>
          <w:sz w:val="24"/>
          <w:lang w:eastAsia="zh-CN"/>
        </w:rPr>
        <w:t xml:space="preserve"> </w:t>
      </w:r>
    </w:p>
    <w:p w14:paraId="3A310A89">
      <w:pPr>
        <w:autoSpaceDE w:val="0"/>
        <w:autoSpaceDN w:val="0"/>
        <w:spacing w:before="378" w:after="0" w:line="240" w:lineRule="exact"/>
        <w:ind w:left="138" w:right="138"/>
        <w:jc w:val="right"/>
        <w:rPr>
          <w:lang w:eastAsia="zh-CN"/>
        </w:rPr>
      </w:pPr>
      <w:r>
        <w:rPr>
          <w:rFonts w:ascii="F3" w:hAnsi="F3" w:eastAsia="F3"/>
          <w:color w:val="000000"/>
          <w:sz w:val="24"/>
          <w:lang w:eastAsia="zh-CN"/>
        </w:rPr>
        <w:t>凡以重量计量或以重量作为配合比设计的材料，都应在精确与批准的磅秤上，由</w:t>
      </w:r>
    </w:p>
    <w:p w14:paraId="535D7D0E">
      <w:pPr>
        <w:autoSpaceDE w:val="0"/>
        <w:autoSpaceDN w:val="0"/>
        <w:spacing w:before="232" w:after="0" w:line="266" w:lineRule="exact"/>
        <w:ind w:left="362" w:right="362"/>
        <w:rPr>
          <w:lang w:eastAsia="zh-CN"/>
        </w:rPr>
      </w:pPr>
      <w:r>
        <w:rPr>
          <w:rFonts w:ascii="F3" w:hAnsi="F3" w:eastAsia="F3"/>
          <w:color w:val="000000"/>
          <w:sz w:val="24"/>
          <w:lang w:eastAsia="zh-CN"/>
        </w:rPr>
        <w:t>称职合格的人员在工程监理方指定或批准的地点进行称重。</w:t>
      </w:r>
      <w:r>
        <w:rPr>
          <w:rFonts w:ascii="F1" w:hAnsi="F1" w:eastAsia="F1"/>
          <w:color w:val="000000"/>
          <w:sz w:val="24"/>
          <w:lang w:eastAsia="zh-CN"/>
        </w:rPr>
        <w:t xml:space="preserve"> </w:t>
      </w:r>
    </w:p>
    <w:p w14:paraId="688A537D">
      <w:pPr>
        <w:autoSpaceDE w:val="0"/>
        <w:autoSpaceDN w:val="0"/>
        <w:spacing w:before="222" w:after="0" w:line="240" w:lineRule="exact"/>
        <w:ind w:left="138" w:right="138"/>
        <w:jc w:val="right"/>
        <w:rPr>
          <w:lang w:eastAsia="zh-CN"/>
        </w:rPr>
      </w:pPr>
      <w:r>
        <w:rPr>
          <w:rFonts w:ascii="F3" w:hAnsi="F3" w:eastAsia="F3"/>
          <w:color w:val="000000"/>
          <w:sz w:val="24"/>
          <w:lang w:eastAsia="zh-CN"/>
        </w:rPr>
        <w:t>称重计量时应满足以下条件：工程监理方在场；称重记录；载有包装材料、支撑</w:t>
      </w:r>
    </w:p>
    <w:p w14:paraId="34A51884">
      <w:pPr>
        <w:autoSpaceDE w:val="0"/>
        <w:autoSpaceDN w:val="0"/>
        <w:spacing w:before="232" w:after="0" w:line="266" w:lineRule="exact"/>
        <w:ind w:left="362" w:right="362"/>
        <w:rPr>
          <w:lang w:eastAsia="zh-CN"/>
        </w:rPr>
      </w:pPr>
      <w:r>
        <w:rPr>
          <w:rFonts w:ascii="F3" w:hAnsi="F3" w:eastAsia="F3"/>
          <w:color w:val="000000"/>
          <w:sz w:val="24"/>
          <w:lang w:eastAsia="zh-CN"/>
        </w:rPr>
        <w:t>装置、垫块、捆束物等重量的说明书在称重前提交给工程监理方作为依据。</w:t>
      </w:r>
      <w:r>
        <w:rPr>
          <w:rFonts w:ascii="F1" w:hAnsi="F1" w:eastAsia="F1"/>
          <w:color w:val="000000"/>
          <w:sz w:val="24"/>
          <w:lang w:eastAsia="zh-CN"/>
        </w:rPr>
        <w:t xml:space="preserve"> </w:t>
      </w:r>
    </w:p>
    <w:p w14:paraId="63D10AAA">
      <w:pPr>
        <w:autoSpaceDE w:val="0"/>
        <w:autoSpaceDN w:val="0"/>
        <w:spacing w:before="222" w:after="0" w:line="240" w:lineRule="exact"/>
        <w:ind w:left="138" w:right="138"/>
        <w:jc w:val="right"/>
        <w:rPr>
          <w:lang w:eastAsia="zh-CN"/>
        </w:rPr>
      </w:pPr>
      <w:r>
        <w:rPr>
          <w:rFonts w:ascii="F3" w:hAnsi="F3" w:eastAsia="F3"/>
          <w:color w:val="000000"/>
          <w:sz w:val="24"/>
          <w:lang w:eastAsia="zh-CN"/>
        </w:rPr>
        <w:t>钢筋、钢板或型钢计量时，应按图纸或其他资料标示的尺寸和净长计算。搭接、</w:t>
      </w:r>
    </w:p>
    <w:p w14:paraId="18F6FAFD">
      <w:pPr>
        <w:autoSpaceDE w:val="0"/>
        <w:autoSpaceDN w:val="0"/>
        <w:spacing w:before="240" w:after="0" w:line="240" w:lineRule="exact"/>
        <w:ind w:left="138" w:right="138"/>
        <w:jc w:val="right"/>
        <w:rPr>
          <w:lang w:eastAsia="zh-CN"/>
        </w:rPr>
      </w:pPr>
      <w:r>
        <w:rPr>
          <w:rFonts w:ascii="F3" w:hAnsi="F3" w:eastAsia="F3"/>
          <w:color w:val="000000"/>
          <w:sz w:val="24"/>
          <w:lang w:eastAsia="zh-CN"/>
        </w:rPr>
        <w:t>接头套筒、焊接材料、下脚料和固定、定位架立钢筋等，则不予计量。钢筋、钢板或</w:t>
      </w:r>
    </w:p>
    <w:p w14:paraId="309CB39D">
      <w:pPr>
        <w:autoSpaceDE w:val="0"/>
        <w:autoSpaceDN w:val="0"/>
        <w:spacing w:before="240" w:after="0" w:line="240" w:lineRule="exact"/>
        <w:ind w:left="138" w:right="138"/>
        <w:jc w:val="right"/>
        <w:rPr>
          <w:lang w:eastAsia="zh-CN"/>
        </w:rPr>
      </w:pPr>
      <w:r>
        <w:rPr>
          <w:rFonts w:ascii="F3" w:hAnsi="F3" w:eastAsia="F3"/>
          <w:color w:val="000000"/>
          <w:sz w:val="24"/>
          <w:lang w:eastAsia="zh-CN"/>
        </w:rPr>
        <w:t>型钢应以千克计量，四舍五入，不计小数。钢筋、钢板或型钢由于理论单位重量与实</w:t>
      </w:r>
    </w:p>
    <w:p w14:paraId="33747CC8">
      <w:pPr>
        <w:autoSpaceDE w:val="0"/>
        <w:autoSpaceDN w:val="0"/>
        <w:spacing w:before="232" w:after="0" w:line="266" w:lineRule="exact"/>
        <w:ind w:left="362" w:right="362"/>
        <w:rPr>
          <w:lang w:eastAsia="zh-CN"/>
        </w:rPr>
      </w:pPr>
      <w:r>
        <w:rPr>
          <w:rFonts w:ascii="F3" w:hAnsi="F3" w:eastAsia="F3"/>
          <w:color w:val="000000"/>
          <w:sz w:val="24"/>
          <w:lang w:eastAsia="zh-CN"/>
        </w:rPr>
        <w:t>际单位重量的差异而引起材料重量与数量不相匹配的情况，计量时不予考虑。</w:t>
      </w:r>
      <w:r>
        <w:rPr>
          <w:rFonts w:ascii="F1" w:hAnsi="F1" w:eastAsia="F1"/>
          <w:color w:val="000000"/>
          <w:sz w:val="24"/>
          <w:lang w:eastAsia="zh-CN"/>
        </w:rPr>
        <w:t xml:space="preserve"> </w:t>
      </w:r>
    </w:p>
    <w:p w14:paraId="753DA437">
      <w:pPr>
        <w:autoSpaceDE w:val="0"/>
        <w:autoSpaceDN w:val="0"/>
        <w:spacing w:before="222" w:after="0" w:line="240" w:lineRule="exact"/>
        <w:ind w:left="138" w:right="138"/>
        <w:jc w:val="right"/>
        <w:rPr>
          <w:lang w:eastAsia="zh-CN"/>
        </w:rPr>
      </w:pPr>
      <w:r>
        <w:rPr>
          <w:rFonts w:ascii="F3" w:hAnsi="F3" w:eastAsia="F3"/>
          <w:color w:val="000000"/>
          <w:sz w:val="24"/>
          <w:lang w:eastAsia="zh-CN"/>
        </w:rPr>
        <w:t>金属材料的重量不得包括施工需要加放或使用的灰浆、楔块、填缝料、垫衬物、</w:t>
      </w:r>
    </w:p>
    <w:p w14:paraId="7466ED6A">
      <w:pPr>
        <w:autoSpaceDE w:val="0"/>
        <w:autoSpaceDN w:val="0"/>
        <w:spacing w:before="232" w:after="0" w:line="266" w:lineRule="exact"/>
        <w:ind w:left="362" w:right="362"/>
        <w:rPr>
          <w:lang w:eastAsia="zh-CN"/>
        </w:rPr>
      </w:pPr>
      <w:r>
        <w:rPr>
          <w:rFonts w:ascii="F3" w:hAnsi="F3" w:eastAsia="F3"/>
          <w:color w:val="000000"/>
          <w:sz w:val="24"/>
          <w:lang w:eastAsia="zh-CN"/>
        </w:rPr>
        <w:t>油料、接缝料、焊条、涂敷料等重量。</w:t>
      </w:r>
      <w:r>
        <w:rPr>
          <w:rFonts w:ascii="F1" w:hAnsi="F1" w:eastAsia="F1"/>
          <w:color w:val="000000"/>
          <w:sz w:val="24"/>
          <w:lang w:eastAsia="zh-CN"/>
        </w:rPr>
        <w:t xml:space="preserve"> </w:t>
      </w:r>
    </w:p>
    <w:p w14:paraId="00012AC9">
      <w:pPr>
        <w:autoSpaceDE w:val="0"/>
        <w:autoSpaceDN w:val="0"/>
        <w:spacing w:before="222" w:after="0" w:line="240" w:lineRule="exact"/>
        <w:ind w:left="138" w:right="138"/>
        <w:jc w:val="right"/>
        <w:rPr>
          <w:lang w:eastAsia="zh-CN"/>
        </w:rPr>
      </w:pPr>
      <w:r>
        <w:rPr>
          <w:rFonts w:ascii="F3" w:hAnsi="F3" w:eastAsia="F3"/>
          <w:color w:val="000000"/>
          <w:sz w:val="24"/>
          <w:lang w:eastAsia="zh-CN"/>
        </w:rPr>
        <w:t>承运按重量计量的材料的货车，应每天在工程监理方指定的时</w:t>
      </w:r>
      <w:r>
        <w:rPr>
          <w:rFonts w:hint="eastAsia" w:ascii="F3" w:hAnsi="F3" w:eastAsia="F3"/>
          <w:color w:val="000000"/>
          <w:sz w:val="24"/>
          <w:lang w:val="en-US" w:eastAsia="zh-CN"/>
        </w:rPr>
        <w:t>间</w:t>
      </w:r>
      <w:r>
        <w:rPr>
          <w:rFonts w:ascii="F3" w:hAnsi="F3" w:eastAsia="F3"/>
          <w:color w:val="000000"/>
          <w:sz w:val="24"/>
          <w:lang w:eastAsia="zh-CN"/>
        </w:rPr>
        <w:t>和地点称出空车</w:t>
      </w:r>
    </w:p>
    <w:p w14:paraId="2A371C19">
      <w:pPr>
        <w:autoSpaceDE w:val="0"/>
        <w:autoSpaceDN w:val="0"/>
        <w:spacing w:before="232" w:after="0" w:line="266" w:lineRule="exact"/>
        <w:ind w:left="362" w:right="362"/>
        <w:rPr>
          <w:lang w:eastAsia="zh-CN"/>
        </w:rPr>
      </w:pPr>
      <w:r>
        <w:rPr>
          <w:rFonts w:ascii="F3" w:hAnsi="F3" w:eastAsia="F3"/>
          <w:color w:val="000000"/>
          <w:sz w:val="24"/>
          <w:lang w:eastAsia="zh-CN"/>
        </w:rPr>
        <w:t>重量。每辆货车还应标示清晰易辨的标记。</w:t>
      </w:r>
      <w:r>
        <w:rPr>
          <w:rFonts w:ascii="F1" w:hAnsi="F1" w:eastAsia="F1"/>
          <w:color w:val="000000"/>
          <w:sz w:val="24"/>
          <w:lang w:eastAsia="zh-CN"/>
        </w:rPr>
        <w:t xml:space="preserve"> </w:t>
      </w:r>
    </w:p>
    <w:p w14:paraId="7DD686B3">
      <w:pPr>
        <w:autoSpaceDE w:val="0"/>
        <w:autoSpaceDN w:val="0"/>
        <w:spacing w:before="222" w:after="0" w:line="240" w:lineRule="exact"/>
        <w:ind w:left="138" w:right="138"/>
        <w:jc w:val="right"/>
        <w:rPr>
          <w:lang w:eastAsia="zh-CN"/>
        </w:rPr>
      </w:pPr>
      <w:r>
        <w:rPr>
          <w:rFonts w:ascii="F3" w:hAnsi="F3" w:eastAsia="F3"/>
          <w:color w:val="000000"/>
          <w:sz w:val="24"/>
          <w:lang w:eastAsia="zh-CN"/>
        </w:rPr>
        <w:t>对有规定标准的项目，例如钢筋、金属线、钢板、型钢、管材等，均有规定的规</w:t>
      </w:r>
    </w:p>
    <w:p w14:paraId="2AD1F984">
      <w:pPr>
        <w:autoSpaceDE w:val="0"/>
        <w:autoSpaceDN w:val="0"/>
        <w:spacing w:before="240" w:after="0" w:line="240" w:lineRule="exact"/>
        <w:ind w:left="138" w:right="138"/>
        <w:jc w:val="right"/>
        <w:rPr>
          <w:lang w:eastAsia="zh-CN"/>
        </w:rPr>
      </w:pPr>
      <w:r>
        <w:rPr>
          <w:rFonts w:ascii="F3" w:hAnsi="F3" w:eastAsia="F3"/>
          <w:color w:val="000000"/>
          <w:sz w:val="24"/>
          <w:lang w:eastAsia="zh-CN"/>
        </w:rPr>
        <w:t>格、重量、截面尺寸等指标，这类指标应视为通常的重量或尺寸；除非引用规范中的</w:t>
      </w:r>
    </w:p>
    <w:p w14:paraId="06048107">
      <w:pPr>
        <w:autoSpaceDE w:val="0"/>
        <w:autoSpaceDN w:val="0"/>
        <w:spacing w:before="232" w:after="0" w:line="266" w:lineRule="exact"/>
        <w:ind w:left="362" w:right="362"/>
        <w:rPr>
          <w:lang w:eastAsia="zh-CN"/>
        </w:rPr>
      </w:pPr>
      <w:r>
        <w:rPr>
          <w:rFonts w:ascii="F3" w:hAnsi="F3" w:eastAsia="F3"/>
          <w:color w:val="000000"/>
          <w:sz w:val="24"/>
          <w:lang w:eastAsia="zh-CN"/>
        </w:rPr>
        <w:t>允许偏差值加以控制，否则可用制造商的允许偏差。</w:t>
      </w:r>
      <w:r>
        <w:rPr>
          <w:rFonts w:ascii="F1" w:hAnsi="F1" w:eastAsia="F1"/>
          <w:color w:val="000000"/>
          <w:sz w:val="24"/>
          <w:lang w:eastAsia="zh-CN"/>
        </w:rPr>
        <w:t xml:space="preserve"> </w:t>
      </w:r>
    </w:p>
    <w:p w14:paraId="69F922BA">
      <w:pPr>
        <w:autoSpaceDE w:val="0"/>
        <w:autoSpaceDN w:val="0"/>
        <w:spacing w:before="1220" w:after="0" w:line="200" w:lineRule="exact"/>
        <w:ind w:left="4218" w:right="4218"/>
        <w:jc w:val="right"/>
        <w:rPr>
          <w:lang w:eastAsia="zh-CN"/>
        </w:rPr>
      </w:pPr>
      <w:r>
        <w:rPr>
          <w:rFonts w:ascii="F1" w:hAnsi="F1" w:eastAsia="F1"/>
          <w:color w:val="000000"/>
          <w:sz w:val="18"/>
          <w:lang w:eastAsia="zh-CN"/>
        </w:rPr>
        <w:t xml:space="preserve">10 </w:t>
      </w:r>
    </w:p>
    <w:p w14:paraId="29CA3777">
      <w:pPr>
        <w:rPr>
          <w:lang w:eastAsia="zh-CN"/>
        </w:rPr>
        <w:sectPr>
          <w:pgSz w:w="11906" w:h="16838"/>
          <w:pgMar w:top="538" w:right="1086" w:bottom="616" w:left="1440" w:header="720" w:footer="720" w:gutter="0"/>
          <w:cols w:space="720" w:num="1"/>
          <w:docGrid w:linePitch="360" w:charSpace="0"/>
        </w:sectPr>
      </w:pPr>
    </w:p>
    <w:p w14:paraId="64935554">
      <w:pPr>
        <w:autoSpaceDE w:val="0"/>
        <w:autoSpaceDN w:val="0"/>
        <w:spacing w:before="1068" w:after="0" w:line="270" w:lineRule="exact"/>
        <w:ind w:left="362" w:right="362"/>
        <w:rPr>
          <w:lang w:eastAsia="zh-CN"/>
        </w:rPr>
      </w:pPr>
      <w:r>
        <w:rPr>
          <w:rFonts w:ascii="F5" w:hAnsi="F5" w:eastAsia="F5"/>
          <w:b/>
          <w:color w:val="000000"/>
          <w:sz w:val="24"/>
          <w:lang w:eastAsia="zh-CN"/>
        </w:rPr>
        <w:t>101.6.3</w:t>
      </w:r>
      <w:r>
        <w:rPr>
          <w:rFonts w:ascii="F2" w:hAnsi="F2" w:eastAsia="F2"/>
          <w:b/>
          <w:color w:val="000000"/>
          <w:sz w:val="24"/>
          <w:lang w:eastAsia="zh-CN"/>
        </w:rPr>
        <w:t xml:space="preserve"> </w:t>
      </w:r>
      <w:r>
        <w:rPr>
          <w:rFonts w:ascii="F3" w:hAnsi="F3" w:eastAsia="F3"/>
          <w:color w:val="000000"/>
          <w:sz w:val="24"/>
          <w:lang w:eastAsia="zh-CN"/>
        </w:rPr>
        <w:t>面积</w:t>
      </w:r>
      <w:r>
        <w:rPr>
          <w:rFonts w:ascii="F5" w:hAnsi="F5" w:eastAsia="F5"/>
          <w:b/>
          <w:color w:val="000000"/>
          <w:sz w:val="24"/>
          <w:lang w:eastAsia="zh-CN"/>
        </w:rPr>
        <w:t xml:space="preserve"> </w:t>
      </w:r>
    </w:p>
    <w:p w14:paraId="010205DB">
      <w:pPr>
        <w:autoSpaceDE w:val="0"/>
        <w:autoSpaceDN w:val="0"/>
        <w:spacing w:before="378" w:after="0" w:line="240" w:lineRule="exact"/>
        <w:ind w:left="138" w:right="138"/>
        <w:jc w:val="right"/>
        <w:rPr>
          <w:lang w:eastAsia="zh-CN"/>
        </w:rPr>
      </w:pPr>
      <w:r>
        <w:rPr>
          <w:rFonts w:ascii="F3" w:hAnsi="F3" w:eastAsia="F3"/>
          <w:color w:val="000000"/>
          <w:sz w:val="24"/>
          <w:lang w:eastAsia="zh-CN"/>
        </w:rPr>
        <w:t>除非另有规定，计算面积时，其长、宽应按图纸所示尺寸线或按工程监理方指示</w:t>
      </w:r>
    </w:p>
    <w:p w14:paraId="41977FDB">
      <w:pPr>
        <w:autoSpaceDE w:val="0"/>
        <w:autoSpaceDN w:val="0"/>
        <w:spacing w:before="232" w:after="0" w:line="266" w:lineRule="exact"/>
        <w:ind w:left="362" w:right="362"/>
        <w:rPr>
          <w:lang w:eastAsia="zh-CN"/>
        </w:rPr>
      </w:pPr>
      <w:r>
        <w:rPr>
          <w:rFonts w:ascii="F3" w:hAnsi="F3" w:eastAsia="F3"/>
          <w:color w:val="000000"/>
          <w:sz w:val="24"/>
          <w:lang w:eastAsia="zh-CN"/>
        </w:rPr>
        <w:t>计量。对于面积在</w:t>
      </w:r>
      <w:r>
        <w:rPr>
          <w:rFonts w:ascii="F1" w:hAnsi="F1" w:eastAsia="F1"/>
          <w:color w:val="000000"/>
          <w:sz w:val="24"/>
          <w:lang w:eastAsia="zh-CN"/>
        </w:rPr>
        <w:t xml:space="preserve"> 1 </w:t>
      </w:r>
      <w:r>
        <w:rPr>
          <w:rFonts w:ascii="F3" w:hAnsi="F3" w:eastAsia="F3"/>
          <w:color w:val="000000"/>
          <w:sz w:val="24"/>
          <w:lang w:eastAsia="zh-CN"/>
        </w:rPr>
        <w:t>㎡以下的固定物</w:t>
      </w:r>
      <w:r>
        <w:rPr>
          <w:rFonts w:ascii="F1" w:hAnsi="F1" w:eastAsia="F1"/>
          <w:color w:val="000000"/>
          <w:sz w:val="24"/>
          <w:lang w:eastAsia="zh-CN"/>
        </w:rPr>
        <w:t>(</w:t>
      </w:r>
      <w:r>
        <w:rPr>
          <w:rFonts w:ascii="F3" w:hAnsi="F3" w:eastAsia="F3"/>
          <w:color w:val="000000"/>
          <w:sz w:val="24"/>
          <w:lang w:eastAsia="zh-CN"/>
        </w:rPr>
        <w:t>如检查井等</w:t>
      </w:r>
      <w:r>
        <w:rPr>
          <w:rFonts w:ascii="F1" w:hAnsi="F1" w:eastAsia="F1"/>
          <w:color w:val="000000"/>
          <w:sz w:val="24"/>
          <w:lang w:eastAsia="zh-CN"/>
        </w:rPr>
        <w:t>)</w:t>
      </w:r>
      <w:r>
        <w:rPr>
          <w:rFonts w:ascii="F3" w:hAnsi="F3" w:eastAsia="F3"/>
          <w:color w:val="000000"/>
          <w:sz w:val="24"/>
          <w:lang w:eastAsia="zh-CN"/>
        </w:rPr>
        <w:t>不予扣除。</w:t>
      </w:r>
      <w:r>
        <w:rPr>
          <w:rFonts w:ascii="F1" w:hAnsi="F1" w:eastAsia="F1"/>
          <w:color w:val="000000"/>
          <w:sz w:val="24"/>
          <w:lang w:eastAsia="zh-CN"/>
        </w:rPr>
        <w:t xml:space="preserve"> </w:t>
      </w:r>
    </w:p>
    <w:p w14:paraId="0DD46C7F">
      <w:pPr>
        <w:autoSpaceDE w:val="0"/>
        <w:autoSpaceDN w:val="0"/>
        <w:spacing w:before="366" w:after="0" w:line="270" w:lineRule="exact"/>
        <w:ind w:left="362" w:right="362"/>
        <w:rPr>
          <w:lang w:eastAsia="zh-CN"/>
        </w:rPr>
      </w:pPr>
      <w:r>
        <w:rPr>
          <w:rFonts w:ascii="F5" w:hAnsi="F5" w:eastAsia="F5"/>
          <w:b/>
          <w:color w:val="000000"/>
          <w:sz w:val="24"/>
          <w:lang w:eastAsia="zh-CN"/>
        </w:rPr>
        <w:t>101.6.4</w:t>
      </w:r>
      <w:r>
        <w:rPr>
          <w:rFonts w:ascii="F2" w:hAnsi="F2" w:eastAsia="F2"/>
          <w:b/>
          <w:color w:val="000000"/>
          <w:sz w:val="24"/>
          <w:lang w:eastAsia="zh-CN"/>
        </w:rPr>
        <w:t xml:space="preserve"> </w:t>
      </w:r>
      <w:r>
        <w:rPr>
          <w:rFonts w:ascii="F3" w:hAnsi="F3" w:eastAsia="F3"/>
          <w:color w:val="000000"/>
          <w:sz w:val="24"/>
          <w:lang w:eastAsia="zh-CN"/>
        </w:rPr>
        <w:t>长度</w:t>
      </w:r>
      <w:r>
        <w:rPr>
          <w:rFonts w:ascii="F5" w:hAnsi="F5" w:eastAsia="F5"/>
          <w:b/>
          <w:color w:val="000000"/>
          <w:sz w:val="24"/>
          <w:lang w:eastAsia="zh-CN"/>
        </w:rPr>
        <w:t xml:space="preserve"> </w:t>
      </w:r>
    </w:p>
    <w:p w14:paraId="0BAF2967">
      <w:pPr>
        <w:autoSpaceDE w:val="0"/>
        <w:autoSpaceDN w:val="0"/>
        <w:spacing w:before="378" w:after="0" w:line="240" w:lineRule="exact"/>
        <w:ind w:left="138" w:right="138"/>
        <w:jc w:val="right"/>
        <w:rPr>
          <w:lang w:eastAsia="zh-CN"/>
        </w:rPr>
      </w:pPr>
      <w:r>
        <w:rPr>
          <w:rFonts w:ascii="F3" w:hAnsi="F3" w:eastAsia="F3"/>
          <w:color w:val="000000"/>
          <w:sz w:val="24"/>
          <w:lang w:eastAsia="zh-CN"/>
        </w:rPr>
        <w:t>凡以长度计量的材料，都应用精确与经批准认可的丈量工具，由称职合格的人员</w:t>
      </w:r>
    </w:p>
    <w:p w14:paraId="55C04831">
      <w:pPr>
        <w:autoSpaceDE w:val="0"/>
        <w:autoSpaceDN w:val="0"/>
        <w:spacing w:before="232" w:after="0" w:line="266" w:lineRule="exact"/>
        <w:ind w:left="362" w:right="362"/>
        <w:rPr>
          <w:lang w:eastAsia="zh-CN"/>
        </w:rPr>
      </w:pPr>
      <w:r>
        <w:rPr>
          <w:rFonts w:ascii="F3" w:hAnsi="F3" w:eastAsia="F3"/>
          <w:color w:val="000000"/>
          <w:sz w:val="24"/>
          <w:lang w:eastAsia="zh-CN"/>
        </w:rPr>
        <w:t>在监理工程师指定或批准的地点进行丈量。</w:t>
      </w:r>
      <w:r>
        <w:rPr>
          <w:rFonts w:ascii="F1" w:hAnsi="F1" w:eastAsia="F1"/>
          <w:color w:val="000000"/>
          <w:sz w:val="24"/>
          <w:lang w:eastAsia="zh-CN"/>
        </w:rPr>
        <w:t xml:space="preserve"> </w:t>
      </w:r>
    </w:p>
    <w:p w14:paraId="6712EF22">
      <w:pPr>
        <w:autoSpaceDE w:val="0"/>
        <w:autoSpaceDN w:val="0"/>
        <w:spacing w:before="222" w:after="0" w:line="240" w:lineRule="exact"/>
        <w:ind w:left="138" w:right="138"/>
        <w:jc w:val="right"/>
        <w:rPr>
          <w:lang w:eastAsia="zh-CN"/>
        </w:rPr>
      </w:pPr>
      <w:r>
        <w:rPr>
          <w:rFonts w:ascii="F3" w:hAnsi="F3" w:eastAsia="F3"/>
          <w:color w:val="000000"/>
          <w:sz w:val="24"/>
          <w:lang w:eastAsia="zh-CN"/>
        </w:rPr>
        <w:t>电缆计量时，应按照实际敷设路径的水平和垂直敷设长度，加上按规范规定的预</w:t>
      </w:r>
    </w:p>
    <w:p w14:paraId="27B6C7F3">
      <w:pPr>
        <w:autoSpaceDE w:val="0"/>
        <w:autoSpaceDN w:val="0"/>
        <w:spacing w:before="232" w:after="62" w:line="266" w:lineRule="exact"/>
        <w:ind w:left="362" w:right="362"/>
        <w:rPr>
          <w:lang w:eastAsia="zh-CN"/>
        </w:rPr>
      </w:pPr>
      <w:r>
        <w:rPr>
          <w:rFonts w:ascii="F3" w:hAnsi="F3" w:eastAsia="F3"/>
          <w:color w:val="000000"/>
          <w:sz w:val="24"/>
          <w:lang w:eastAsia="zh-CN"/>
        </w:rPr>
        <w:t>留长度（见下表）进行计算。</w:t>
      </w:r>
      <w:r>
        <w:rPr>
          <w:rFonts w:ascii="F1" w:hAnsi="F1" w:eastAsia="F1"/>
          <w:color w:val="000000"/>
          <w:sz w:val="24"/>
          <w:lang w:eastAsia="zh-CN"/>
        </w:rPr>
        <w:t xml:space="preserve"> </w:t>
      </w:r>
    </w:p>
    <w:tbl>
      <w:tblPr>
        <w:tblStyle w:val="32"/>
        <w:tblW w:w="0" w:type="auto"/>
        <w:tblInd w:w="380" w:type="dxa"/>
        <w:tblLayout w:type="fixed"/>
        <w:tblCellMar>
          <w:top w:w="0" w:type="dxa"/>
          <w:left w:w="108" w:type="dxa"/>
          <w:bottom w:w="0" w:type="dxa"/>
          <w:right w:w="108" w:type="dxa"/>
        </w:tblCellMar>
      </w:tblPr>
      <w:tblGrid>
        <w:gridCol w:w="836"/>
        <w:gridCol w:w="3824"/>
        <w:gridCol w:w="1842"/>
        <w:gridCol w:w="2440"/>
      </w:tblGrid>
      <w:tr w14:paraId="2096E160">
        <w:tblPrEx>
          <w:tblCellMar>
            <w:top w:w="0" w:type="dxa"/>
            <w:left w:w="108" w:type="dxa"/>
            <w:bottom w:w="0" w:type="dxa"/>
            <w:right w:w="108" w:type="dxa"/>
          </w:tblCellMar>
        </w:tblPrEx>
        <w:trPr>
          <w:trHeight w:val="477"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27C2BD10">
            <w:pPr>
              <w:autoSpaceDE w:val="0"/>
              <w:autoSpaceDN w:val="0"/>
              <w:spacing w:before="132" w:after="0" w:line="210" w:lineRule="exact"/>
              <w:ind w:left="100" w:right="100"/>
              <w:jc w:val="right"/>
            </w:pPr>
            <w:r>
              <w:rPr>
                <w:rFonts w:ascii="F3" w:hAnsi="F3" w:eastAsia="F3"/>
                <w:color w:val="000000"/>
                <w:sz w:val="21"/>
              </w:rPr>
              <w:t xml:space="preserve">序号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333E6A89">
            <w:pPr>
              <w:autoSpaceDE w:val="0"/>
              <w:autoSpaceDN w:val="0"/>
              <w:spacing w:before="132" w:after="0" w:line="210" w:lineRule="exact"/>
              <w:ind w:left="1594" w:right="1594"/>
              <w:jc w:val="right"/>
            </w:pPr>
            <w:r>
              <w:rPr>
                <w:rFonts w:ascii="F3" w:hAnsi="F3" w:eastAsia="F3"/>
                <w:color w:val="000000"/>
                <w:sz w:val="21"/>
              </w:rPr>
              <w:t xml:space="preserve">项目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3EDA322C">
            <w:pPr>
              <w:autoSpaceDE w:val="0"/>
              <w:autoSpaceDN w:val="0"/>
              <w:spacing w:before="132" w:after="0" w:line="210" w:lineRule="exact"/>
              <w:ind w:left="76" w:right="76"/>
              <w:jc w:val="right"/>
            </w:pPr>
            <w:r>
              <w:rPr>
                <w:rFonts w:ascii="F3" w:hAnsi="F3" w:eastAsia="F3"/>
                <w:color w:val="000000"/>
                <w:sz w:val="21"/>
              </w:rPr>
              <w:t xml:space="preserve">预留长度(附加)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17F8F42A">
            <w:pPr>
              <w:autoSpaceDE w:val="0"/>
              <w:autoSpaceDN w:val="0"/>
              <w:spacing w:before="132" w:after="0" w:line="210" w:lineRule="exact"/>
              <w:ind w:left="902" w:right="902"/>
              <w:jc w:val="right"/>
            </w:pPr>
            <w:r>
              <w:rPr>
                <w:rFonts w:ascii="F3" w:hAnsi="F3" w:eastAsia="F3"/>
                <w:color w:val="000000"/>
                <w:sz w:val="21"/>
              </w:rPr>
              <w:t xml:space="preserve">说明 </w:t>
            </w:r>
          </w:p>
        </w:tc>
      </w:tr>
      <w:tr w14:paraId="7F3FB2ED">
        <w:tblPrEx>
          <w:tblCellMar>
            <w:top w:w="0" w:type="dxa"/>
            <w:left w:w="108" w:type="dxa"/>
            <w:bottom w:w="0" w:type="dxa"/>
            <w:right w:w="108" w:type="dxa"/>
          </w:tblCellMar>
        </w:tblPrEx>
        <w:trPr>
          <w:trHeight w:val="480"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3C58BF40">
            <w:pPr>
              <w:autoSpaceDE w:val="0"/>
              <w:autoSpaceDN w:val="0"/>
              <w:spacing w:before="132" w:after="0" w:line="212" w:lineRule="exact"/>
              <w:ind w:left="260" w:right="260"/>
              <w:jc w:val="right"/>
            </w:pPr>
            <w:r>
              <w:rPr>
                <w:rFonts w:ascii="F3" w:hAnsi="F3" w:eastAsia="F3"/>
                <w:color w:val="000000"/>
                <w:sz w:val="21"/>
              </w:rPr>
              <w:t xml:space="preserve">1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00B20422">
            <w:pPr>
              <w:autoSpaceDE w:val="0"/>
              <w:autoSpaceDN w:val="0"/>
              <w:spacing w:before="132" w:after="0" w:line="212" w:lineRule="exact"/>
              <w:ind w:left="332" w:right="332"/>
              <w:jc w:val="right"/>
              <w:rPr>
                <w:lang w:eastAsia="zh-CN"/>
              </w:rPr>
            </w:pPr>
            <w:r>
              <w:rPr>
                <w:rFonts w:ascii="F3" w:hAnsi="F3" w:eastAsia="F3"/>
                <w:color w:val="000000"/>
                <w:sz w:val="21"/>
                <w:lang w:eastAsia="zh-CN"/>
              </w:rPr>
              <w:t xml:space="preserve">电缆敷设驰度、波形弯度、交叉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6303F738">
            <w:pPr>
              <w:autoSpaceDE w:val="0"/>
              <w:autoSpaceDN w:val="0"/>
              <w:spacing w:before="132" w:after="0" w:line="212" w:lineRule="exact"/>
              <w:ind w:left="602" w:right="602"/>
              <w:jc w:val="right"/>
            </w:pPr>
            <w:r>
              <w:rPr>
                <w:rFonts w:ascii="F3" w:hAnsi="F3" w:eastAsia="F3"/>
                <w:color w:val="000000"/>
                <w:sz w:val="21"/>
              </w:rPr>
              <w:t xml:space="preserve">2.5%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71EDD573">
            <w:pPr>
              <w:autoSpaceDE w:val="0"/>
              <w:autoSpaceDN w:val="0"/>
              <w:spacing w:before="132" w:after="0" w:line="212" w:lineRule="exact"/>
              <w:ind w:left="378" w:right="378"/>
              <w:jc w:val="right"/>
            </w:pPr>
            <w:r>
              <w:rPr>
                <w:rFonts w:ascii="F3" w:hAnsi="F3" w:eastAsia="F3"/>
                <w:color w:val="000000"/>
                <w:sz w:val="21"/>
              </w:rPr>
              <w:t xml:space="preserve">按电缆全长计算 </w:t>
            </w:r>
          </w:p>
        </w:tc>
      </w:tr>
      <w:tr w14:paraId="7229C11B">
        <w:tblPrEx>
          <w:tblCellMar>
            <w:top w:w="0" w:type="dxa"/>
            <w:left w:w="108" w:type="dxa"/>
            <w:bottom w:w="0" w:type="dxa"/>
            <w:right w:w="108" w:type="dxa"/>
          </w:tblCellMar>
        </w:tblPrEx>
        <w:trPr>
          <w:trHeight w:val="480"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29BC0E45">
            <w:pPr>
              <w:autoSpaceDE w:val="0"/>
              <w:autoSpaceDN w:val="0"/>
              <w:spacing w:before="130" w:after="0" w:line="212" w:lineRule="exact"/>
              <w:ind w:left="260" w:right="260"/>
              <w:jc w:val="right"/>
            </w:pPr>
            <w:r>
              <w:rPr>
                <w:rFonts w:ascii="F3" w:hAnsi="F3" w:eastAsia="F3"/>
                <w:color w:val="000000"/>
                <w:sz w:val="21"/>
              </w:rPr>
              <w:t xml:space="preserve">2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4AFAF849">
            <w:pPr>
              <w:autoSpaceDE w:val="0"/>
              <w:autoSpaceDN w:val="0"/>
              <w:spacing w:before="130" w:after="0" w:line="212" w:lineRule="exact"/>
              <w:ind w:left="1070" w:right="1070"/>
              <w:jc w:val="right"/>
            </w:pPr>
            <w:r>
              <w:rPr>
                <w:rFonts w:ascii="F3" w:hAnsi="F3" w:eastAsia="F3"/>
                <w:color w:val="000000"/>
                <w:sz w:val="21"/>
              </w:rPr>
              <w:t xml:space="preserve">电缆进入建筑物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4729512A">
            <w:pPr>
              <w:autoSpaceDE w:val="0"/>
              <w:autoSpaceDN w:val="0"/>
              <w:spacing w:before="130" w:after="0" w:line="212" w:lineRule="exact"/>
              <w:ind w:left="602" w:right="602"/>
              <w:jc w:val="right"/>
            </w:pPr>
            <w:r>
              <w:rPr>
                <w:rFonts w:ascii="F3" w:hAnsi="F3" w:eastAsia="F3"/>
                <w:color w:val="000000"/>
                <w:sz w:val="21"/>
              </w:rPr>
              <w:t xml:space="preserve">2.0m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25E65433">
            <w:pPr>
              <w:autoSpaceDE w:val="0"/>
              <w:autoSpaceDN w:val="0"/>
              <w:spacing w:before="130" w:after="0" w:line="212" w:lineRule="exact"/>
              <w:ind w:left="378" w:right="378"/>
              <w:jc w:val="right"/>
            </w:pPr>
            <w:r>
              <w:rPr>
                <w:rFonts w:ascii="F3" w:hAnsi="F3" w:eastAsia="F3"/>
                <w:color w:val="000000"/>
                <w:sz w:val="21"/>
              </w:rPr>
              <w:t xml:space="preserve">规范规定最小值 </w:t>
            </w:r>
          </w:p>
        </w:tc>
      </w:tr>
      <w:tr w14:paraId="0722CD4A">
        <w:tblPrEx>
          <w:tblCellMar>
            <w:top w:w="0" w:type="dxa"/>
            <w:left w:w="108" w:type="dxa"/>
            <w:bottom w:w="0" w:type="dxa"/>
            <w:right w:w="108" w:type="dxa"/>
          </w:tblCellMar>
        </w:tblPrEx>
        <w:trPr>
          <w:trHeight w:val="476"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46FDA248">
            <w:pPr>
              <w:autoSpaceDE w:val="0"/>
              <w:autoSpaceDN w:val="0"/>
              <w:spacing w:before="128" w:after="0" w:line="212" w:lineRule="exact"/>
              <w:ind w:left="260" w:right="260"/>
              <w:jc w:val="right"/>
            </w:pPr>
            <w:r>
              <w:rPr>
                <w:rFonts w:ascii="F3" w:hAnsi="F3" w:eastAsia="F3"/>
                <w:color w:val="000000"/>
                <w:sz w:val="21"/>
              </w:rPr>
              <w:t xml:space="preserve">3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5741D624">
            <w:pPr>
              <w:autoSpaceDE w:val="0"/>
              <w:autoSpaceDN w:val="0"/>
              <w:spacing w:before="128" w:after="0" w:line="212" w:lineRule="exact"/>
              <w:ind w:left="124" w:right="124"/>
              <w:jc w:val="right"/>
              <w:rPr>
                <w:lang w:eastAsia="zh-CN"/>
              </w:rPr>
            </w:pPr>
            <w:r>
              <w:rPr>
                <w:rFonts w:ascii="F3" w:hAnsi="F3" w:eastAsia="F3"/>
                <w:color w:val="000000"/>
                <w:sz w:val="21"/>
                <w:lang w:eastAsia="zh-CN"/>
              </w:rPr>
              <w:t xml:space="preserve">电缆进入沟内或吊架时引上(下)预留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1E4CFE59">
            <w:pPr>
              <w:autoSpaceDE w:val="0"/>
              <w:autoSpaceDN w:val="0"/>
              <w:spacing w:before="128" w:after="0" w:line="212" w:lineRule="exact"/>
              <w:ind w:left="602" w:right="602"/>
              <w:jc w:val="right"/>
            </w:pPr>
            <w:r>
              <w:rPr>
                <w:rFonts w:ascii="F3" w:hAnsi="F3" w:eastAsia="F3"/>
                <w:color w:val="000000"/>
                <w:sz w:val="21"/>
              </w:rPr>
              <w:t xml:space="preserve">1.5m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406E8A26">
            <w:pPr>
              <w:autoSpaceDE w:val="0"/>
              <w:autoSpaceDN w:val="0"/>
              <w:spacing w:before="128" w:after="0" w:line="212" w:lineRule="exact"/>
              <w:ind w:left="378" w:right="378"/>
              <w:jc w:val="right"/>
            </w:pPr>
            <w:r>
              <w:rPr>
                <w:rFonts w:ascii="F3" w:hAnsi="F3" w:eastAsia="F3"/>
                <w:color w:val="000000"/>
                <w:sz w:val="21"/>
              </w:rPr>
              <w:t xml:space="preserve">规范规定最小值 </w:t>
            </w:r>
          </w:p>
        </w:tc>
      </w:tr>
      <w:tr w14:paraId="0664EE5E">
        <w:tblPrEx>
          <w:tblCellMar>
            <w:top w:w="0" w:type="dxa"/>
            <w:left w:w="108" w:type="dxa"/>
            <w:bottom w:w="0" w:type="dxa"/>
            <w:right w:w="108" w:type="dxa"/>
          </w:tblCellMar>
        </w:tblPrEx>
        <w:trPr>
          <w:trHeight w:val="478"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176761AF">
            <w:pPr>
              <w:autoSpaceDE w:val="0"/>
              <w:autoSpaceDN w:val="0"/>
              <w:spacing w:before="128" w:after="0" w:line="210" w:lineRule="exact"/>
              <w:ind w:left="260" w:right="260"/>
              <w:jc w:val="right"/>
            </w:pPr>
            <w:r>
              <w:rPr>
                <w:rFonts w:ascii="F3" w:hAnsi="F3" w:eastAsia="F3"/>
                <w:color w:val="000000"/>
                <w:sz w:val="21"/>
              </w:rPr>
              <w:t xml:space="preserve">4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48A2B43F">
            <w:pPr>
              <w:autoSpaceDE w:val="0"/>
              <w:autoSpaceDN w:val="0"/>
              <w:spacing w:before="128" w:after="0" w:line="210" w:lineRule="exact"/>
              <w:ind w:left="964" w:right="964"/>
              <w:jc w:val="right"/>
            </w:pPr>
            <w:r>
              <w:rPr>
                <w:rFonts w:ascii="F3" w:hAnsi="F3" w:eastAsia="F3"/>
                <w:color w:val="000000"/>
                <w:sz w:val="21"/>
              </w:rPr>
              <w:t xml:space="preserve">变电所进线、出线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1C950F98">
            <w:pPr>
              <w:autoSpaceDE w:val="0"/>
              <w:autoSpaceDN w:val="0"/>
              <w:spacing w:before="128" w:after="0" w:line="210" w:lineRule="exact"/>
              <w:ind w:left="602" w:right="602"/>
              <w:jc w:val="right"/>
            </w:pPr>
            <w:r>
              <w:rPr>
                <w:rFonts w:ascii="F3" w:hAnsi="F3" w:eastAsia="F3"/>
                <w:color w:val="000000"/>
                <w:sz w:val="21"/>
              </w:rPr>
              <w:t xml:space="preserve">1.5m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22760D6F">
            <w:pPr>
              <w:autoSpaceDE w:val="0"/>
              <w:autoSpaceDN w:val="0"/>
              <w:spacing w:before="128" w:after="0" w:line="210" w:lineRule="exact"/>
              <w:ind w:left="378" w:right="378"/>
              <w:jc w:val="right"/>
            </w:pPr>
            <w:r>
              <w:rPr>
                <w:rFonts w:ascii="F3" w:hAnsi="F3" w:eastAsia="F3"/>
                <w:color w:val="000000"/>
                <w:sz w:val="21"/>
              </w:rPr>
              <w:t xml:space="preserve">规范规定最小值 </w:t>
            </w:r>
          </w:p>
        </w:tc>
      </w:tr>
      <w:tr w14:paraId="0178ED22">
        <w:tblPrEx>
          <w:tblCellMar>
            <w:top w:w="0" w:type="dxa"/>
            <w:left w:w="108" w:type="dxa"/>
            <w:bottom w:w="0" w:type="dxa"/>
            <w:right w:w="108" w:type="dxa"/>
          </w:tblCellMar>
        </w:tblPrEx>
        <w:trPr>
          <w:trHeight w:val="478" w:hRule="exact"/>
        </w:trPr>
        <w:tc>
          <w:tcPr>
            <w:tcW w:w="836" w:type="dxa"/>
            <w:tcBorders>
              <w:top w:val="single" w:color="1F4D79" w:sz="4" w:space="0"/>
              <w:left w:val="single" w:color="1F4D79" w:sz="4" w:space="0"/>
              <w:bottom w:val="single" w:color="1F4D79" w:sz="2" w:space="0"/>
              <w:right w:val="single" w:color="1F4D79" w:sz="4" w:space="0"/>
            </w:tcBorders>
            <w:tcMar>
              <w:left w:w="0" w:type="dxa"/>
              <w:right w:w="0" w:type="dxa"/>
            </w:tcMar>
          </w:tcPr>
          <w:p w14:paraId="3C27A380">
            <w:pPr>
              <w:autoSpaceDE w:val="0"/>
              <w:autoSpaceDN w:val="0"/>
              <w:spacing w:before="128" w:after="0" w:line="210" w:lineRule="exact"/>
              <w:ind w:left="260" w:right="260"/>
              <w:jc w:val="right"/>
            </w:pPr>
            <w:r>
              <w:rPr>
                <w:rFonts w:ascii="F3" w:hAnsi="F3" w:eastAsia="F3"/>
                <w:color w:val="000000"/>
                <w:sz w:val="21"/>
              </w:rPr>
              <w:t xml:space="preserve">5 </w:t>
            </w:r>
          </w:p>
        </w:tc>
        <w:tc>
          <w:tcPr>
            <w:tcW w:w="3824" w:type="dxa"/>
            <w:tcBorders>
              <w:top w:val="single" w:color="1F4D79" w:sz="4" w:space="0"/>
              <w:left w:val="single" w:color="1F4D79" w:sz="4" w:space="0"/>
              <w:bottom w:val="single" w:color="1F4D79" w:sz="2" w:space="0"/>
              <w:right w:val="single" w:color="1F4D79" w:sz="2" w:space="0"/>
            </w:tcBorders>
            <w:tcMar>
              <w:left w:w="0" w:type="dxa"/>
              <w:right w:w="0" w:type="dxa"/>
            </w:tcMar>
          </w:tcPr>
          <w:p w14:paraId="07891D94">
            <w:pPr>
              <w:autoSpaceDE w:val="0"/>
              <w:autoSpaceDN w:val="0"/>
              <w:spacing w:before="128" w:after="0" w:line="210" w:lineRule="exact"/>
              <w:ind w:left="1070" w:right="1070"/>
              <w:jc w:val="right"/>
            </w:pPr>
            <w:r>
              <w:rPr>
                <w:rFonts w:ascii="F3" w:hAnsi="F3" w:eastAsia="F3"/>
                <w:color w:val="000000"/>
                <w:sz w:val="21"/>
              </w:rPr>
              <w:t xml:space="preserve">电力电缆终端头 </w:t>
            </w:r>
          </w:p>
        </w:tc>
        <w:tc>
          <w:tcPr>
            <w:tcW w:w="1842" w:type="dxa"/>
            <w:tcBorders>
              <w:top w:val="single" w:color="1F4D79" w:sz="4" w:space="0"/>
              <w:left w:val="single" w:color="1F4D79" w:sz="2" w:space="0"/>
              <w:bottom w:val="single" w:color="1F4D79" w:sz="2" w:space="0"/>
              <w:right w:val="single" w:color="1F4D79" w:sz="4" w:space="0"/>
            </w:tcBorders>
            <w:tcMar>
              <w:left w:w="0" w:type="dxa"/>
              <w:right w:w="0" w:type="dxa"/>
            </w:tcMar>
          </w:tcPr>
          <w:p w14:paraId="2309567C">
            <w:pPr>
              <w:autoSpaceDE w:val="0"/>
              <w:autoSpaceDN w:val="0"/>
              <w:spacing w:before="128" w:after="0" w:line="210" w:lineRule="exact"/>
              <w:ind w:left="602" w:right="602"/>
              <w:jc w:val="right"/>
            </w:pPr>
            <w:r>
              <w:rPr>
                <w:rFonts w:ascii="F3" w:hAnsi="F3" w:eastAsia="F3"/>
                <w:color w:val="000000"/>
                <w:sz w:val="21"/>
              </w:rPr>
              <w:t xml:space="preserve">1.5m </w:t>
            </w:r>
          </w:p>
        </w:tc>
        <w:tc>
          <w:tcPr>
            <w:tcW w:w="2440" w:type="dxa"/>
            <w:tcBorders>
              <w:top w:val="single" w:color="1F4D79" w:sz="4" w:space="0"/>
              <w:left w:val="single" w:color="1F4D79" w:sz="4" w:space="0"/>
              <w:bottom w:val="single" w:color="1F4D79" w:sz="2" w:space="0"/>
              <w:right w:val="single" w:color="1F4D79" w:sz="4" w:space="0"/>
            </w:tcBorders>
            <w:tcMar>
              <w:left w:w="0" w:type="dxa"/>
              <w:right w:w="0" w:type="dxa"/>
            </w:tcMar>
          </w:tcPr>
          <w:p w14:paraId="0526A57F">
            <w:pPr>
              <w:autoSpaceDE w:val="0"/>
              <w:autoSpaceDN w:val="0"/>
              <w:spacing w:before="128" w:after="0" w:line="210" w:lineRule="exact"/>
              <w:ind w:left="378" w:right="378"/>
              <w:jc w:val="right"/>
            </w:pPr>
            <w:r>
              <w:rPr>
                <w:rFonts w:ascii="F3" w:hAnsi="F3" w:eastAsia="F3"/>
                <w:color w:val="000000"/>
                <w:sz w:val="21"/>
              </w:rPr>
              <w:t xml:space="preserve">检修余量最小值 </w:t>
            </w:r>
          </w:p>
        </w:tc>
      </w:tr>
      <w:tr w14:paraId="5B306DE2">
        <w:tblPrEx>
          <w:tblCellMar>
            <w:top w:w="0" w:type="dxa"/>
            <w:left w:w="108" w:type="dxa"/>
            <w:bottom w:w="0" w:type="dxa"/>
            <w:right w:w="108" w:type="dxa"/>
          </w:tblCellMar>
        </w:tblPrEx>
        <w:trPr>
          <w:trHeight w:val="478" w:hRule="exact"/>
        </w:trPr>
        <w:tc>
          <w:tcPr>
            <w:tcW w:w="836" w:type="dxa"/>
            <w:tcBorders>
              <w:top w:val="single" w:color="1F4D79" w:sz="2" w:space="0"/>
              <w:left w:val="single" w:color="1F4D79" w:sz="4" w:space="0"/>
              <w:bottom w:val="single" w:color="1F4D79" w:sz="4" w:space="0"/>
              <w:right w:val="single" w:color="1F4D79" w:sz="4" w:space="0"/>
            </w:tcBorders>
            <w:tcMar>
              <w:left w:w="0" w:type="dxa"/>
              <w:right w:w="0" w:type="dxa"/>
            </w:tcMar>
          </w:tcPr>
          <w:p w14:paraId="7ABCCC46">
            <w:pPr>
              <w:autoSpaceDE w:val="0"/>
              <w:autoSpaceDN w:val="0"/>
              <w:spacing w:before="128" w:after="0" w:line="212" w:lineRule="exact"/>
              <w:ind w:left="260" w:right="260"/>
              <w:jc w:val="right"/>
            </w:pPr>
            <w:r>
              <w:rPr>
                <w:rFonts w:ascii="F3" w:hAnsi="F3" w:eastAsia="F3"/>
                <w:color w:val="000000"/>
                <w:sz w:val="21"/>
              </w:rPr>
              <w:t xml:space="preserve">6 </w:t>
            </w:r>
          </w:p>
        </w:tc>
        <w:tc>
          <w:tcPr>
            <w:tcW w:w="3824" w:type="dxa"/>
            <w:tcBorders>
              <w:top w:val="single" w:color="1F4D79" w:sz="2" w:space="0"/>
              <w:left w:val="single" w:color="1F4D79" w:sz="4" w:space="0"/>
              <w:bottom w:val="single" w:color="1F4D79" w:sz="4" w:space="0"/>
              <w:right w:val="single" w:color="1F4D79" w:sz="2" w:space="0"/>
            </w:tcBorders>
            <w:tcMar>
              <w:left w:w="0" w:type="dxa"/>
              <w:right w:w="0" w:type="dxa"/>
            </w:tcMar>
          </w:tcPr>
          <w:p w14:paraId="5C785A35">
            <w:pPr>
              <w:autoSpaceDE w:val="0"/>
              <w:autoSpaceDN w:val="0"/>
              <w:spacing w:before="128" w:after="0" w:line="212" w:lineRule="exact"/>
              <w:ind w:left="1070" w:right="1070"/>
              <w:jc w:val="right"/>
            </w:pPr>
            <w:r>
              <w:rPr>
                <w:rFonts w:ascii="F3" w:hAnsi="F3" w:eastAsia="F3"/>
                <w:color w:val="000000"/>
                <w:sz w:val="21"/>
              </w:rPr>
              <w:t xml:space="preserve">电缆中间接头盒 </w:t>
            </w:r>
          </w:p>
        </w:tc>
        <w:tc>
          <w:tcPr>
            <w:tcW w:w="1842" w:type="dxa"/>
            <w:tcBorders>
              <w:top w:val="single" w:color="1F4D79" w:sz="2" w:space="0"/>
              <w:left w:val="single" w:color="1F4D79" w:sz="2" w:space="0"/>
              <w:bottom w:val="single" w:color="1F4D79" w:sz="4" w:space="0"/>
              <w:right w:val="single" w:color="1F4D79" w:sz="4" w:space="0"/>
            </w:tcBorders>
            <w:tcMar>
              <w:left w:w="0" w:type="dxa"/>
              <w:right w:w="0" w:type="dxa"/>
            </w:tcMar>
          </w:tcPr>
          <w:p w14:paraId="1C46E57B">
            <w:pPr>
              <w:autoSpaceDE w:val="0"/>
              <w:autoSpaceDN w:val="0"/>
              <w:spacing w:before="128" w:after="0" w:line="212" w:lineRule="exact"/>
              <w:ind w:left="156" w:right="156"/>
              <w:jc w:val="right"/>
            </w:pPr>
            <w:r>
              <w:rPr>
                <w:rFonts w:ascii="F3" w:hAnsi="F3" w:eastAsia="F3"/>
                <w:color w:val="000000"/>
                <w:sz w:val="21"/>
              </w:rPr>
              <w:t xml:space="preserve">两端各留 2.0m </w:t>
            </w:r>
          </w:p>
        </w:tc>
        <w:tc>
          <w:tcPr>
            <w:tcW w:w="2440" w:type="dxa"/>
            <w:tcBorders>
              <w:top w:val="single" w:color="1F4D79" w:sz="2" w:space="0"/>
              <w:left w:val="single" w:color="1F4D79" w:sz="4" w:space="0"/>
              <w:bottom w:val="single" w:color="1F4D79" w:sz="4" w:space="0"/>
              <w:right w:val="single" w:color="1F4D79" w:sz="4" w:space="0"/>
            </w:tcBorders>
            <w:tcMar>
              <w:left w:w="0" w:type="dxa"/>
              <w:right w:w="0" w:type="dxa"/>
            </w:tcMar>
          </w:tcPr>
          <w:p w14:paraId="67DFFBAF">
            <w:pPr>
              <w:autoSpaceDE w:val="0"/>
              <w:autoSpaceDN w:val="0"/>
              <w:spacing w:before="128" w:after="0" w:line="212" w:lineRule="exact"/>
              <w:ind w:left="378" w:right="378"/>
              <w:jc w:val="right"/>
            </w:pPr>
            <w:r>
              <w:rPr>
                <w:rFonts w:ascii="F3" w:hAnsi="F3" w:eastAsia="F3"/>
                <w:color w:val="000000"/>
                <w:sz w:val="21"/>
              </w:rPr>
              <w:t xml:space="preserve">检修余量最小值 </w:t>
            </w:r>
          </w:p>
        </w:tc>
      </w:tr>
      <w:tr w14:paraId="3CB0E4C4">
        <w:tblPrEx>
          <w:tblCellMar>
            <w:top w:w="0" w:type="dxa"/>
            <w:left w:w="108" w:type="dxa"/>
            <w:bottom w:w="0" w:type="dxa"/>
            <w:right w:w="108" w:type="dxa"/>
          </w:tblCellMar>
        </w:tblPrEx>
        <w:trPr>
          <w:trHeight w:val="480"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67474A5F">
            <w:pPr>
              <w:autoSpaceDE w:val="0"/>
              <w:autoSpaceDN w:val="0"/>
              <w:spacing w:before="130" w:after="0" w:line="212" w:lineRule="exact"/>
              <w:ind w:left="260" w:right="260"/>
              <w:jc w:val="right"/>
            </w:pPr>
            <w:r>
              <w:rPr>
                <w:rFonts w:ascii="F3" w:hAnsi="F3" w:eastAsia="F3"/>
                <w:color w:val="000000"/>
                <w:sz w:val="21"/>
              </w:rPr>
              <w:t xml:space="preserve">7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09A1576C">
            <w:pPr>
              <w:autoSpaceDE w:val="0"/>
              <w:autoSpaceDN w:val="0"/>
              <w:spacing w:before="130" w:after="0" w:line="212" w:lineRule="exact"/>
              <w:ind w:left="332" w:right="332"/>
              <w:jc w:val="right"/>
              <w:rPr>
                <w:lang w:eastAsia="zh-CN"/>
              </w:rPr>
            </w:pPr>
            <w:r>
              <w:rPr>
                <w:rFonts w:ascii="F3" w:hAnsi="F3" w:eastAsia="F3"/>
                <w:color w:val="000000"/>
                <w:sz w:val="21"/>
                <w:lang w:eastAsia="zh-CN"/>
              </w:rPr>
              <w:t xml:space="preserve">电缆进控制、保护屏及模拟盘等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0A08B5CC">
            <w:pPr>
              <w:autoSpaceDE w:val="0"/>
              <w:autoSpaceDN w:val="0"/>
              <w:spacing w:before="130" w:after="0" w:line="212" w:lineRule="exact"/>
              <w:ind w:left="550" w:right="550"/>
              <w:jc w:val="right"/>
            </w:pPr>
            <w:r>
              <w:rPr>
                <w:rFonts w:ascii="F3" w:hAnsi="F3" w:eastAsia="F3"/>
                <w:color w:val="000000"/>
                <w:sz w:val="21"/>
              </w:rPr>
              <w:t xml:space="preserve">高+宽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3C8FD613">
            <w:pPr>
              <w:autoSpaceDE w:val="0"/>
              <w:autoSpaceDN w:val="0"/>
              <w:spacing w:before="130" w:after="0" w:line="212" w:lineRule="exact"/>
              <w:ind w:left="584" w:right="584"/>
              <w:jc w:val="right"/>
            </w:pPr>
            <w:r>
              <w:rPr>
                <w:rFonts w:ascii="F3" w:hAnsi="F3" w:eastAsia="F3"/>
                <w:color w:val="000000"/>
                <w:sz w:val="21"/>
              </w:rPr>
              <w:t xml:space="preserve">按盘面尺寸 </w:t>
            </w:r>
          </w:p>
        </w:tc>
      </w:tr>
      <w:tr w14:paraId="49F9A708">
        <w:tblPrEx>
          <w:tblCellMar>
            <w:top w:w="0" w:type="dxa"/>
            <w:left w:w="108" w:type="dxa"/>
            <w:bottom w:w="0" w:type="dxa"/>
            <w:right w:w="108" w:type="dxa"/>
          </w:tblCellMar>
        </w:tblPrEx>
        <w:trPr>
          <w:trHeight w:val="478"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1375B749">
            <w:pPr>
              <w:autoSpaceDE w:val="0"/>
              <w:autoSpaceDN w:val="0"/>
              <w:spacing w:before="128" w:after="0" w:line="212" w:lineRule="exact"/>
              <w:ind w:left="260" w:right="260"/>
              <w:jc w:val="right"/>
            </w:pPr>
            <w:r>
              <w:rPr>
                <w:rFonts w:ascii="F3" w:hAnsi="F3" w:eastAsia="F3"/>
                <w:color w:val="000000"/>
                <w:sz w:val="21"/>
              </w:rPr>
              <w:t xml:space="preserve">8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319D1DFA">
            <w:pPr>
              <w:autoSpaceDE w:val="0"/>
              <w:autoSpaceDN w:val="0"/>
              <w:spacing w:before="128" w:after="0" w:line="212" w:lineRule="exact"/>
              <w:ind w:left="438" w:right="438"/>
              <w:jc w:val="right"/>
              <w:rPr>
                <w:lang w:eastAsia="zh-CN"/>
              </w:rPr>
            </w:pPr>
            <w:r>
              <w:rPr>
                <w:rFonts w:ascii="F3" w:hAnsi="F3" w:eastAsia="F3"/>
                <w:color w:val="000000"/>
                <w:sz w:val="21"/>
                <w:lang w:eastAsia="zh-CN"/>
              </w:rPr>
              <w:t xml:space="preserve">高压开关柜及低压配电盘、箱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489B86BE">
            <w:pPr>
              <w:autoSpaceDE w:val="0"/>
              <w:autoSpaceDN w:val="0"/>
              <w:spacing w:before="128" w:after="0" w:line="212" w:lineRule="exact"/>
              <w:ind w:left="602" w:right="602"/>
              <w:jc w:val="right"/>
            </w:pPr>
            <w:r>
              <w:rPr>
                <w:rFonts w:ascii="F3" w:hAnsi="F3" w:eastAsia="F3"/>
                <w:color w:val="000000"/>
                <w:sz w:val="21"/>
              </w:rPr>
              <w:t xml:space="preserve">2.0m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1E2CA67F">
            <w:pPr>
              <w:autoSpaceDE w:val="0"/>
              <w:autoSpaceDN w:val="0"/>
              <w:spacing w:before="128" w:after="0" w:line="212" w:lineRule="exact"/>
              <w:ind w:left="584" w:right="584"/>
              <w:jc w:val="right"/>
            </w:pPr>
            <w:r>
              <w:rPr>
                <w:rFonts w:ascii="F3" w:hAnsi="F3" w:eastAsia="F3"/>
                <w:color w:val="000000"/>
                <w:sz w:val="21"/>
              </w:rPr>
              <w:t xml:space="preserve">盘下进出线 </w:t>
            </w:r>
          </w:p>
        </w:tc>
      </w:tr>
      <w:tr w14:paraId="0E06326A">
        <w:tblPrEx>
          <w:tblCellMar>
            <w:top w:w="0" w:type="dxa"/>
            <w:left w:w="108" w:type="dxa"/>
            <w:bottom w:w="0" w:type="dxa"/>
            <w:right w:w="108" w:type="dxa"/>
          </w:tblCellMar>
        </w:tblPrEx>
        <w:trPr>
          <w:trHeight w:val="476"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7C82B154">
            <w:pPr>
              <w:autoSpaceDE w:val="0"/>
              <w:autoSpaceDN w:val="0"/>
              <w:spacing w:before="126" w:after="0" w:line="212" w:lineRule="exact"/>
              <w:ind w:left="260" w:right="260"/>
              <w:jc w:val="right"/>
            </w:pPr>
            <w:r>
              <w:rPr>
                <w:rFonts w:ascii="F3" w:hAnsi="F3" w:eastAsia="F3"/>
                <w:color w:val="000000"/>
                <w:sz w:val="21"/>
              </w:rPr>
              <w:t xml:space="preserve">9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0793B800">
            <w:pPr>
              <w:autoSpaceDE w:val="0"/>
              <w:autoSpaceDN w:val="0"/>
              <w:spacing w:before="126" w:after="0" w:line="212" w:lineRule="exact"/>
              <w:ind w:left="1174" w:right="1174"/>
              <w:jc w:val="right"/>
            </w:pPr>
            <w:r>
              <w:rPr>
                <w:rFonts w:ascii="F3" w:hAnsi="F3" w:eastAsia="F3"/>
                <w:color w:val="000000"/>
                <w:sz w:val="21"/>
              </w:rPr>
              <w:t xml:space="preserve">电缆至电动机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2B696633">
            <w:pPr>
              <w:autoSpaceDE w:val="0"/>
              <w:autoSpaceDN w:val="0"/>
              <w:spacing w:before="126" w:after="0" w:line="212" w:lineRule="exact"/>
              <w:ind w:left="602" w:right="602"/>
              <w:jc w:val="right"/>
            </w:pPr>
            <w:r>
              <w:rPr>
                <w:rFonts w:ascii="F3" w:hAnsi="F3" w:eastAsia="F3"/>
                <w:color w:val="000000"/>
                <w:sz w:val="21"/>
              </w:rPr>
              <w:t xml:space="preserve">0.5m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02A8CB97">
            <w:pPr>
              <w:autoSpaceDE w:val="0"/>
              <w:autoSpaceDN w:val="0"/>
              <w:spacing w:before="126" w:after="0" w:line="212" w:lineRule="exact"/>
              <w:ind w:left="272" w:right="272"/>
              <w:jc w:val="right"/>
            </w:pPr>
            <w:r>
              <w:rPr>
                <w:rFonts w:ascii="F3" w:hAnsi="F3" w:eastAsia="F3"/>
                <w:color w:val="000000"/>
                <w:sz w:val="21"/>
              </w:rPr>
              <w:t xml:space="preserve">从电机接线盒起算 </w:t>
            </w:r>
          </w:p>
        </w:tc>
      </w:tr>
      <w:tr w14:paraId="51F0568C">
        <w:tblPrEx>
          <w:tblCellMar>
            <w:top w:w="0" w:type="dxa"/>
            <w:left w:w="108" w:type="dxa"/>
            <w:bottom w:w="0" w:type="dxa"/>
            <w:right w:w="108" w:type="dxa"/>
          </w:tblCellMar>
        </w:tblPrEx>
        <w:trPr>
          <w:trHeight w:val="478" w:hRule="exact"/>
        </w:trPr>
        <w:tc>
          <w:tcPr>
            <w:tcW w:w="836" w:type="dxa"/>
            <w:tcBorders>
              <w:top w:val="single" w:color="1F4D79" w:sz="4" w:space="0"/>
              <w:left w:val="single" w:color="1F4D79" w:sz="4" w:space="0"/>
              <w:bottom w:val="single" w:color="1F4D79" w:sz="4" w:space="0"/>
              <w:right w:val="single" w:color="1F4D79" w:sz="4" w:space="0"/>
            </w:tcBorders>
            <w:tcMar>
              <w:left w:w="0" w:type="dxa"/>
              <w:right w:w="0" w:type="dxa"/>
            </w:tcMar>
          </w:tcPr>
          <w:p w14:paraId="2AD45948">
            <w:pPr>
              <w:autoSpaceDE w:val="0"/>
              <w:autoSpaceDN w:val="0"/>
              <w:spacing w:before="128" w:after="0" w:line="210" w:lineRule="exact"/>
              <w:ind w:left="206" w:right="206"/>
              <w:jc w:val="right"/>
            </w:pPr>
            <w:r>
              <w:rPr>
                <w:rFonts w:ascii="F3" w:hAnsi="F3" w:eastAsia="F3"/>
                <w:color w:val="000000"/>
                <w:sz w:val="21"/>
              </w:rPr>
              <w:t xml:space="preserve">10 </w:t>
            </w:r>
          </w:p>
        </w:tc>
        <w:tc>
          <w:tcPr>
            <w:tcW w:w="3824" w:type="dxa"/>
            <w:tcBorders>
              <w:top w:val="single" w:color="1F4D79" w:sz="4" w:space="0"/>
              <w:left w:val="single" w:color="1F4D79" w:sz="4" w:space="0"/>
              <w:bottom w:val="single" w:color="1F4D79" w:sz="4" w:space="0"/>
              <w:right w:val="single" w:color="1F4D79" w:sz="2" w:space="0"/>
            </w:tcBorders>
            <w:tcMar>
              <w:left w:w="0" w:type="dxa"/>
              <w:right w:w="0" w:type="dxa"/>
            </w:tcMar>
          </w:tcPr>
          <w:p w14:paraId="0E023558">
            <w:pPr>
              <w:autoSpaceDE w:val="0"/>
              <w:autoSpaceDN w:val="0"/>
              <w:spacing w:before="128" w:after="0" w:line="210" w:lineRule="exact"/>
              <w:ind w:left="1278" w:right="1278"/>
              <w:jc w:val="right"/>
            </w:pPr>
            <w:r>
              <w:rPr>
                <w:rFonts w:ascii="F3" w:hAnsi="F3" w:eastAsia="F3"/>
                <w:color w:val="000000"/>
                <w:sz w:val="21"/>
              </w:rPr>
              <w:t xml:space="preserve">厂用变压器 </w:t>
            </w:r>
          </w:p>
        </w:tc>
        <w:tc>
          <w:tcPr>
            <w:tcW w:w="1842" w:type="dxa"/>
            <w:tcBorders>
              <w:top w:val="single" w:color="1F4D79" w:sz="4" w:space="0"/>
              <w:left w:val="single" w:color="1F4D79" w:sz="2" w:space="0"/>
              <w:bottom w:val="single" w:color="1F4D79" w:sz="4" w:space="0"/>
              <w:right w:val="single" w:color="1F4D79" w:sz="4" w:space="0"/>
            </w:tcBorders>
            <w:tcMar>
              <w:left w:w="0" w:type="dxa"/>
              <w:right w:w="0" w:type="dxa"/>
            </w:tcMar>
          </w:tcPr>
          <w:p w14:paraId="2B1BA05C">
            <w:pPr>
              <w:autoSpaceDE w:val="0"/>
              <w:autoSpaceDN w:val="0"/>
              <w:spacing w:before="128" w:after="0" w:line="210" w:lineRule="exact"/>
              <w:ind w:left="602" w:right="602"/>
              <w:jc w:val="right"/>
            </w:pPr>
            <w:r>
              <w:rPr>
                <w:rFonts w:ascii="F3" w:hAnsi="F3" w:eastAsia="F3"/>
                <w:color w:val="000000"/>
                <w:sz w:val="21"/>
              </w:rPr>
              <w:t xml:space="preserve">3.0m </w:t>
            </w:r>
          </w:p>
        </w:tc>
        <w:tc>
          <w:tcPr>
            <w:tcW w:w="2440" w:type="dxa"/>
            <w:tcBorders>
              <w:top w:val="single" w:color="1F4D79" w:sz="4" w:space="0"/>
              <w:left w:val="single" w:color="1F4D79" w:sz="4" w:space="0"/>
              <w:bottom w:val="single" w:color="1F4D79" w:sz="4" w:space="0"/>
              <w:right w:val="single" w:color="1F4D79" w:sz="4" w:space="0"/>
            </w:tcBorders>
            <w:tcMar>
              <w:left w:w="0" w:type="dxa"/>
              <w:right w:w="0" w:type="dxa"/>
            </w:tcMar>
          </w:tcPr>
          <w:p w14:paraId="7C8BA9CC">
            <w:pPr>
              <w:autoSpaceDE w:val="0"/>
              <w:autoSpaceDN w:val="0"/>
              <w:spacing w:before="128" w:after="0" w:line="210" w:lineRule="exact"/>
              <w:ind w:left="584" w:right="584"/>
              <w:jc w:val="right"/>
            </w:pPr>
            <w:r>
              <w:rPr>
                <w:rFonts w:ascii="F3" w:hAnsi="F3" w:eastAsia="F3"/>
                <w:color w:val="000000"/>
                <w:sz w:val="21"/>
              </w:rPr>
              <w:t xml:space="preserve">从地坪起算 </w:t>
            </w:r>
          </w:p>
        </w:tc>
      </w:tr>
      <w:tr w14:paraId="753FAA03">
        <w:tblPrEx>
          <w:tblCellMar>
            <w:top w:w="0" w:type="dxa"/>
            <w:left w:w="108" w:type="dxa"/>
            <w:bottom w:w="0" w:type="dxa"/>
            <w:right w:w="108" w:type="dxa"/>
          </w:tblCellMar>
        </w:tblPrEx>
        <w:trPr>
          <w:trHeight w:val="946" w:hRule="exact"/>
        </w:trPr>
        <w:tc>
          <w:tcPr>
            <w:tcW w:w="836" w:type="dxa"/>
            <w:tcBorders>
              <w:top w:val="single" w:color="1F4D79" w:sz="4" w:space="0"/>
              <w:left w:val="single" w:color="1F4D79" w:sz="4" w:space="0"/>
              <w:bottom w:val="single" w:color="1F4D79" w:sz="2" w:space="0"/>
              <w:right w:val="single" w:color="1F4D79" w:sz="4" w:space="0"/>
            </w:tcBorders>
            <w:tcMar>
              <w:left w:w="0" w:type="dxa"/>
              <w:right w:w="0" w:type="dxa"/>
            </w:tcMar>
          </w:tcPr>
          <w:p w14:paraId="28072CF4">
            <w:pPr>
              <w:autoSpaceDE w:val="0"/>
              <w:autoSpaceDN w:val="0"/>
              <w:spacing w:before="362" w:after="0" w:line="212" w:lineRule="exact"/>
              <w:ind w:left="206" w:right="206"/>
              <w:jc w:val="right"/>
            </w:pPr>
            <w:r>
              <w:rPr>
                <w:rFonts w:ascii="F3" w:hAnsi="F3" w:eastAsia="F3"/>
                <w:color w:val="000000"/>
                <w:sz w:val="21"/>
              </w:rPr>
              <w:t xml:space="preserve">11 </w:t>
            </w:r>
          </w:p>
        </w:tc>
        <w:tc>
          <w:tcPr>
            <w:tcW w:w="3824" w:type="dxa"/>
            <w:tcBorders>
              <w:top w:val="single" w:color="1F4D79" w:sz="4" w:space="0"/>
              <w:left w:val="single" w:color="1F4D79" w:sz="4" w:space="0"/>
              <w:bottom w:val="single" w:color="1F4D79" w:sz="2" w:space="0"/>
              <w:right w:val="single" w:color="1F4D79" w:sz="2" w:space="0"/>
            </w:tcBorders>
            <w:tcMar>
              <w:left w:w="0" w:type="dxa"/>
              <w:right w:w="0" w:type="dxa"/>
            </w:tcMar>
          </w:tcPr>
          <w:p w14:paraId="3EA8D319">
            <w:pPr>
              <w:autoSpaceDE w:val="0"/>
              <w:autoSpaceDN w:val="0"/>
              <w:spacing w:before="362" w:after="0" w:line="212" w:lineRule="exact"/>
              <w:ind w:left="648" w:right="648"/>
              <w:jc w:val="right"/>
              <w:rPr>
                <w:lang w:eastAsia="zh-CN"/>
              </w:rPr>
            </w:pPr>
            <w:r>
              <w:rPr>
                <w:rFonts w:ascii="F3" w:hAnsi="F3" w:eastAsia="F3"/>
                <w:color w:val="000000"/>
                <w:sz w:val="21"/>
                <w:lang w:eastAsia="zh-CN"/>
              </w:rPr>
              <w:t xml:space="preserve">电缆绕过梁柱等增加长度 </w:t>
            </w:r>
          </w:p>
        </w:tc>
        <w:tc>
          <w:tcPr>
            <w:tcW w:w="1842" w:type="dxa"/>
            <w:tcBorders>
              <w:top w:val="single" w:color="1F4D79" w:sz="4" w:space="0"/>
              <w:left w:val="single" w:color="1F4D79" w:sz="2" w:space="0"/>
              <w:bottom w:val="single" w:color="1F4D79" w:sz="2" w:space="0"/>
              <w:right w:val="single" w:color="1F4D79" w:sz="4" w:space="0"/>
            </w:tcBorders>
            <w:tcMar>
              <w:left w:w="0" w:type="dxa"/>
              <w:right w:w="0" w:type="dxa"/>
            </w:tcMar>
          </w:tcPr>
          <w:p w14:paraId="6FC4BC0E">
            <w:pPr>
              <w:autoSpaceDE w:val="0"/>
              <w:autoSpaceDN w:val="0"/>
              <w:spacing w:before="362" w:after="0" w:line="212" w:lineRule="exact"/>
              <w:ind w:left="392" w:right="392"/>
              <w:jc w:val="right"/>
            </w:pPr>
            <w:r>
              <w:rPr>
                <w:rFonts w:ascii="F3" w:hAnsi="F3" w:eastAsia="F3"/>
                <w:color w:val="000000"/>
                <w:sz w:val="21"/>
              </w:rPr>
              <w:t xml:space="preserve">按实计算 </w:t>
            </w:r>
          </w:p>
        </w:tc>
        <w:tc>
          <w:tcPr>
            <w:tcW w:w="2440" w:type="dxa"/>
            <w:tcBorders>
              <w:top w:val="single" w:color="1F4D79" w:sz="4" w:space="0"/>
              <w:left w:val="single" w:color="1F4D79" w:sz="4" w:space="0"/>
              <w:bottom w:val="single" w:color="1F4D79" w:sz="2" w:space="0"/>
              <w:right w:val="single" w:color="1F4D79" w:sz="4" w:space="0"/>
            </w:tcBorders>
            <w:tcMar>
              <w:left w:w="0" w:type="dxa"/>
              <w:right w:w="0" w:type="dxa"/>
            </w:tcMar>
          </w:tcPr>
          <w:p w14:paraId="333F7FD1">
            <w:pPr>
              <w:autoSpaceDE w:val="0"/>
              <w:autoSpaceDN w:val="0"/>
              <w:spacing w:before="130" w:after="0" w:line="210" w:lineRule="exact"/>
              <w:jc w:val="center"/>
              <w:rPr>
                <w:lang w:eastAsia="zh-CN"/>
              </w:rPr>
            </w:pPr>
            <w:r>
              <w:rPr>
                <w:rFonts w:ascii="F3" w:hAnsi="F3" w:eastAsia="F3"/>
                <w:color w:val="000000"/>
                <w:sz w:val="21"/>
                <w:lang w:eastAsia="zh-CN"/>
              </w:rPr>
              <w:t>按被绕物的断面情况计</w:t>
            </w:r>
          </w:p>
          <w:p w14:paraId="450D28FC">
            <w:pPr>
              <w:autoSpaceDE w:val="0"/>
              <w:autoSpaceDN w:val="0"/>
              <w:spacing w:before="258" w:after="0" w:line="210" w:lineRule="exact"/>
              <w:ind w:left="584" w:right="584"/>
              <w:jc w:val="right"/>
              <w:rPr>
                <w:lang w:eastAsia="zh-CN"/>
              </w:rPr>
            </w:pPr>
            <w:r>
              <w:rPr>
                <w:rFonts w:ascii="F3" w:hAnsi="F3" w:eastAsia="F3"/>
                <w:color w:val="000000"/>
                <w:sz w:val="21"/>
                <w:lang w:eastAsia="zh-CN"/>
              </w:rPr>
              <w:t xml:space="preserve">算增加长度 </w:t>
            </w:r>
          </w:p>
        </w:tc>
      </w:tr>
      <w:tr w14:paraId="606389F1">
        <w:tblPrEx>
          <w:tblCellMar>
            <w:top w:w="0" w:type="dxa"/>
            <w:left w:w="108" w:type="dxa"/>
            <w:bottom w:w="0" w:type="dxa"/>
            <w:right w:w="108" w:type="dxa"/>
          </w:tblCellMar>
        </w:tblPrEx>
        <w:trPr>
          <w:trHeight w:val="499" w:hRule="exact"/>
        </w:trPr>
        <w:tc>
          <w:tcPr>
            <w:tcW w:w="836" w:type="dxa"/>
            <w:tcBorders>
              <w:top w:val="single" w:color="1F4D79" w:sz="2" w:space="0"/>
              <w:left w:val="single" w:color="1F4D79" w:sz="4" w:space="0"/>
              <w:bottom w:val="single" w:color="1F4D79" w:sz="2" w:space="0"/>
              <w:right w:val="single" w:color="1F4D79" w:sz="4" w:space="0"/>
            </w:tcBorders>
            <w:tcMar>
              <w:left w:w="0" w:type="dxa"/>
              <w:right w:w="0" w:type="dxa"/>
            </w:tcMar>
          </w:tcPr>
          <w:p w14:paraId="77977EF6">
            <w:pPr>
              <w:autoSpaceDE w:val="0"/>
              <w:autoSpaceDN w:val="0"/>
              <w:spacing w:before="128" w:after="0" w:line="212" w:lineRule="exact"/>
              <w:ind w:left="206" w:right="206"/>
              <w:jc w:val="right"/>
            </w:pPr>
            <w:r>
              <w:rPr>
                <w:rFonts w:ascii="F3" w:hAnsi="F3" w:eastAsia="F3"/>
                <w:color w:val="000000"/>
                <w:sz w:val="21"/>
              </w:rPr>
              <w:t xml:space="preserve">12 </w:t>
            </w:r>
          </w:p>
        </w:tc>
        <w:tc>
          <w:tcPr>
            <w:tcW w:w="3824" w:type="dxa"/>
            <w:tcBorders>
              <w:top w:val="single" w:color="1F4D79" w:sz="2" w:space="0"/>
              <w:left w:val="single" w:color="1F4D79" w:sz="4" w:space="0"/>
              <w:bottom w:val="single" w:color="1F4D79" w:sz="4" w:space="0"/>
              <w:right w:val="single" w:color="1F4D79" w:sz="2" w:space="0"/>
            </w:tcBorders>
            <w:tcMar>
              <w:left w:w="0" w:type="dxa"/>
              <w:right w:w="0" w:type="dxa"/>
            </w:tcMar>
          </w:tcPr>
          <w:p w14:paraId="48EBA238">
            <w:pPr>
              <w:autoSpaceDE w:val="0"/>
              <w:autoSpaceDN w:val="0"/>
              <w:spacing w:before="128" w:after="0" w:line="212" w:lineRule="exact"/>
              <w:ind w:left="648" w:right="648"/>
              <w:jc w:val="right"/>
              <w:rPr>
                <w:lang w:eastAsia="zh-CN"/>
              </w:rPr>
            </w:pPr>
            <w:r>
              <w:rPr>
                <w:rFonts w:ascii="F3" w:hAnsi="F3" w:eastAsia="F3"/>
                <w:color w:val="000000"/>
                <w:sz w:val="21"/>
                <w:lang w:eastAsia="zh-CN"/>
              </w:rPr>
              <w:t xml:space="preserve">电梯电缆与电缆架固定点 </w:t>
            </w:r>
          </w:p>
        </w:tc>
        <w:tc>
          <w:tcPr>
            <w:tcW w:w="1842" w:type="dxa"/>
            <w:tcBorders>
              <w:top w:val="single" w:color="1F4D79" w:sz="2" w:space="0"/>
              <w:left w:val="single" w:color="1F4D79" w:sz="2" w:space="0"/>
              <w:bottom w:val="single" w:color="1F4D79" w:sz="4" w:space="0"/>
              <w:right w:val="single" w:color="1F4D79" w:sz="4" w:space="0"/>
            </w:tcBorders>
            <w:tcMar>
              <w:left w:w="0" w:type="dxa"/>
              <w:right w:w="0" w:type="dxa"/>
            </w:tcMar>
          </w:tcPr>
          <w:p w14:paraId="7BCE7291">
            <w:pPr>
              <w:autoSpaceDE w:val="0"/>
              <w:autoSpaceDN w:val="0"/>
              <w:spacing w:before="128" w:after="0" w:line="212" w:lineRule="exact"/>
              <w:ind w:left="364" w:right="364"/>
              <w:jc w:val="right"/>
            </w:pPr>
            <w:r>
              <w:rPr>
                <w:rFonts w:ascii="F3" w:hAnsi="F3" w:eastAsia="F3"/>
                <w:color w:val="000000"/>
                <w:sz w:val="21"/>
              </w:rPr>
              <w:t xml:space="preserve">每处 0.5m </w:t>
            </w:r>
          </w:p>
        </w:tc>
        <w:tc>
          <w:tcPr>
            <w:tcW w:w="2440" w:type="dxa"/>
            <w:tcBorders>
              <w:top w:val="single" w:color="1F4D79" w:sz="2" w:space="0"/>
              <w:left w:val="single" w:color="1F4D79" w:sz="4" w:space="0"/>
              <w:bottom w:val="single" w:color="1F4D79" w:sz="4" w:space="0"/>
              <w:right w:val="single" w:color="1F4D79" w:sz="4" w:space="0"/>
            </w:tcBorders>
            <w:tcMar>
              <w:left w:w="0" w:type="dxa"/>
              <w:right w:w="0" w:type="dxa"/>
            </w:tcMar>
          </w:tcPr>
          <w:p w14:paraId="7B28370F">
            <w:pPr>
              <w:autoSpaceDE w:val="0"/>
              <w:autoSpaceDN w:val="0"/>
              <w:spacing w:before="128" w:after="0" w:line="212" w:lineRule="exact"/>
              <w:ind w:left="584" w:right="584"/>
              <w:jc w:val="right"/>
            </w:pPr>
            <w:r>
              <w:rPr>
                <w:rFonts w:ascii="F3" w:hAnsi="F3" w:eastAsia="F3"/>
                <w:color w:val="000000"/>
                <w:sz w:val="21"/>
              </w:rPr>
              <w:t xml:space="preserve">规范最小值 </w:t>
            </w:r>
          </w:p>
        </w:tc>
      </w:tr>
    </w:tbl>
    <w:p w14:paraId="3A452B81">
      <w:pPr>
        <w:autoSpaceDE w:val="0"/>
        <w:autoSpaceDN w:val="0"/>
        <w:spacing w:before="178" w:after="0" w:line="240" w:lineRule="exact"/>
        <w:ind w:left="138" w:right="138"/>
        <w:jc w:val="right"/>
        <w:rPr>
          <w:lang w:eastAsia="zh-CN"/>
        </w:rPr>
      </w:pPr>
      <w:r>
        <w:rPr>
          <w:rFonts w:ascii="F3" w:hAnsi="F3" w:eastAsia="F3"/>
          <w:color w:val="000000"/>
          <w:sz w:val="24"/>
          <w:lang w:eastAsia="zh-CN"/>
        </w:rPr>
        <w:t>光缆、护管或钢管计量时，应按照实际敷设路径的水平和垂直敷设长度（包括按</w:t>
      </w:r>
    </w:p>
    <w:p w14:paraId="1AD11DE4">
      <w:pPr>
        <w:autoSpaceDE w:val="0"/>
        <w:autoSpaceDN w:val="0"/>
        <w:spacing w:before="232" w:after="0" w:line="266" w:lineRule="exact"/>
        <w:ind w:left="362" w:right="362"/>
        <w:rPr>
          <w:lang w:eastAsia="zh-CN"/>
        </w:rPr>
      </w:pPr>
      <w:r>
        <w:rPr>
          <w:rFonts w:ascii="F3" w:hAnsi="F3" w:eastAsia="F3"/>
          <w:color w:val="000000"/>
          <w:sz w:val="24"/>
          <w:lang w:eastAsia="zh-CN"/>
        </w:rPr>
        <w:t>规范规定的预留长度）计算。</w:t>
      </w:r>
      <w:r>
        <w:rPr>
          <w:rFonts w:ascii="F1" w:hAnsi="F1" w:eastAsia="F1"/>
          <w:color w:val="000000"/>
          <w:sz w:val="24"/>
          <w:lang w:eastAsia="zh-CN"/>
        </w:rPr>
        <w:t xml:space="preserve"> </w:t>
      </w:r>
    </w:p>
    <w:p w14:paraId="36BB24A4">
      <w:pPr>
        <w:autoSpaceDE w:val="0"/>
        <w:autoSpaceDN w:val="0"/>
        <w:spacing w:before="214" w:after="0" w:line="266" w:lineRule="exact"/>
        <w:ind w:left="842" w:right="842"/>
        <w:rPr>
          <w:lang w:eastAsia="zh-CN"/>
        </w:rPr>
      </w:pPr>
      <w:r>
        <w:rPr>
          <w:rFonts w:ascii="F3" w:hAnsi="F3" w:eastAsia="F3"/>
          <w:color w:val="000000"/>
          <w:sz w:val="24"/>
          <w:lang w:eastAsia="zh-CN"/>
        </w:rPr>
        <w:t>电缆、光缆由于施工损耗增加的长度，计量时不予考虑。</w:t>
      </w:r>
      <w:r>
        <w:rPr>
          <w:rFonts w:ascii="F1" w:hAnsi="F1" w:eastAsia="F1"/>
          <w:color w:val="000000"/>
          <w:sz w:val="24"/>
          <w:lang w:eastAsia="zh-CN"/>
        </w:rPr>
        <w:t xml:space="preserve"> </w:t>
      </w:r>
    </w:p>
    <w:p w14:paraId="7D454657">
      <w:pPr>
        <w:autoSpaceDE w:val="0"/>
        <w:autoSpaceDN w:val="0"/>
        <w:spacing w:before="214" w:after="0" w:line="266" w:lineRule="exact"/>
        <w:ind w:left="842" w:right="842"/>
        <w:rPr>
          <w:lang w:eastAsia="zh-CN"/>
        </w:rPr>
      </w:pPr>
      <w:r>
        <w:rPr>
          <w:rFonts w:ascii="F3" w:hAnsi="F3" w:eastAsia="F3"/>
          <w:color w:val="000000"/>
          <w:sz w:val="24"/>
          <w:lang w:eastAsia="zh-CN"/>
        </w:rPr>
        <w:t>对于超出图纸或其他资料标示路径范围的其他部分，计量时不予考虑。</w:t>
      </w:r>
      <w:r>
        <w:rPr>
          <w:rFonts w:ascii="F1" w:hAnsi="F1" w:eastAsia="F1"/>
          <w:color w:val="000000"/>
          <w:sz w:val="24"/>
          <w:lang w:eastAsia="zh-CN"/>
        </w:rPr>
        <w:t xml:space="preserve"> </w:t>
      </w:r>
    </w:p>
    <w:p w14:paraId="15960A74">
      <w:pPr>
        <w:autoSpaceDE w:val="0"/>
        <w:autoSpaceDN w:val="0"/>
        <w:spacing w:before="1052" w:after="0" w:line="200" w:lineRule="exact"/>
        <w:ind w:left="4222" w:right="4222"/>
        <w:jc w:val="right"/>
        <w:rPr>
          <w:lang w:eastAsia="zh-CN"/>
        </w:rPr>
      </w:pPr>
      <w:r>
        <w:rPr>
          <w:rFonts w:ascii="F1" w:hAnsi="F1" w:eastAsia="F1"/>
          <w:color w:val="000000"/>
          <w:sz w:val="18"/>
          <w:lang w:eastAsia="zh-CN"/>
        </w:rPr>
        <w:t xml:space="preserve">11 </w:t>
      </w:r>
    </w:p>
    <w:p w14:paraId="72C1CB72">
      <w:pPr>
        <w:rPr>
          <w:lang w:eastAsia="zh-CN"/>
        </w:rPr>
        <w:sectPr>
          <w:pgSz w:w="11906" w:h="16838"/>
          <w:pgMar w:top="538" w:right="1086" w:bottom="616" w:left="1440" w:header="720" w:footer="720" w:gutter="0"/>
          <w:cols w:space="720" w:num="1"/>
          <w:docGrid w:linePitch="360" w:charSpace="0"/>
        </w:sectPr>
      </w:pPr>
    </w:p>
    <w:p w14:paraId="18D6CBAD">
      <w:pPr>
        <w:autoSpaceDE w:val="0"/>
        <w:autoSpaceDN w:val="0"/>
        <w:spacing w:before="1068" w:after="0" w:line="270" w:lineRule="exact"/>
        <w:ind w:left="362" w:right="362"/>
        <w:rPr>
          <w:lang w:eastAsia="zh-CN"/>
        </w:rPr>
      </w:pPr>
      <w:r>
        <w:rPr>
          <w:rFonts w:ascii="F5" w:hAnsi="F5" w:eastAsia="F5"/>
          <w:b/>
          <w:color w:val="000000"/>
          <w:sz w:val="24"/>
          <w:lang w:eastAsia="zh-CN"/>
        </w:rPr>
        <w:t>101.6.5</w:t>
      </w:r>
      <w:r>
        <w:rPr>
          <w:rFonts w:ascii="F2" w:hAnsi="F2" w:eastAsia="F2"/>
          <w:b/>
          <w:color w:val="000000"/>
          <w:sz w:val="24"/>
          <w:lang w:eastAsia="zh-CN"/>
        </w:rPr>
        <w:t xml:space="preserve"> </w:t>
      </w:r>
      <w:r>
        <w:rPr>
          <w:rFonts w:ascii="F3" w:hAnsi="F3" w:eastAsia="F3"/>
          <w:color w:val="000000"/>
          <w:sz w:val="24"/>
          <w:lang w:eastAsia="zh-CN"/>
        </w:rPr>
        <w:t>结构物</w:t>
      </w:r>
      <w:r>
        <w:rPr>
          <w:rFonts w:ascii="F5" w:hAnsi="F5" w:eastAsia="F5"/>
          <w:b/>
          <w:color w:val="000000"/>
          <w:sz w:val="24"/>
          <w:lang w:eastAsia="zh-CN"/>
        </w:rPr>
        <w:t xml:space="preserve"> </w:t>
      </w:r>
    </w:p>
    <w:p w14:paraId="11DEC400">
      <w:pPr>
        <w:autoSpaceDE w:val="0"/>
        <w:autoSpaceDN w:val="0"/>
        <w:spacing w:before="378" w:after="0" w:line="240" w:lineRule="exact"/>
        <w:ind w:left="138" w:right="138"/>
        <w:jc w:val="right"/>
        <w:rPr>
          <w:lang w:eastAsia="zh-CN"/>
        </w:rPr>
      </w:pPr>
      <w:r>
        <w:rPr>
          <w:rFonts w:ascii="F3" w:hAnsi="F3" w:eastAsia="F3"/>
          <w:color w:val="000000"/>
          <w:sz w:val="24"/>
          <w:lang w:eastAsia="zh-CN"/>
        </w:rPr>
        <w:t>结构物（如各类设备基础、人、手孔等）应按图纸所示净尺寸线，或根据工程监</w:t>
      </w:r>
    </w:p>
    <w:p w14:paraId="6A54D424">
      <w:pPr>
        <w:autoSpaceDE w:val="0"/>
        <w:autoSpaceDN w:val="0"/>
        <w:spacing w:before="232" w:after="0" w:line="266" w:lineRule="exact"/>
        <w:ind w:left="362" w:right="362"/>
        <w:rPr>
          <w:lang w:eastAsia="zh-CN"/>
        </w:rPr>
      </w:pPr>
      <w:r>
        <w:rPr>
          <w:rFonts w:ascii="F3" w:hAnsi="F3" w:eastAsia="F3"/>
          <w:color w:val="000000"/>
          <w:sz w:val="24"/>
          <w:lang w:eastAsia="zh-CN"/>
        </w:rPr>
        <w:t>理方指示修改的尺寸线计量。</w:t>
      </w:r>
      <w:r>
        <w:rPr>
          <w:rFonts w:ascii="F1" w:hAnsi="F1" w:eastAsia="F1"/>
          <w:color w:val="000000"/>
          <w:sz w:val="24"/>
          <w:lang w:eastAsia="zh-CN"/>
        </w:rPr>
        <w:t xml:space="preserve"> </w:t>
      </w:r>
    </w:p>
    <w:p w14:paraId="7D717706">
      <w:pPr>
        <w:autoSpaceDE w:val="0"/>
        <w:autoSpaceDN w:val="0"/>
        <w:spacing w:before="222" w:after="0" w:line="240" w:lineRule="exact"/>
        <w:ind w:left="138" w:right="138"/>
        <w:jc w:val="right"/>
        <w:rPr>
          <w:lang w:eastAsia="zh-CN"/>
        </w:rPr>
      </w:pPr>
      <w:r>
        <w:rPr>
          <w:rFonts w:ascii="F3" w:hAnsi="F3" w:eastAsia="F3"/>
          <w:color w:val="000000"/>
          <w:sz w:val="24"/>
          <w:lang w:eastAsia="zh-CN"/>
        </w:rPr>
        <w:t>水泥混凝土的计量应按工程监理方认可的并已完工工程的净尺寸计算，钢筋的体</w:t>
      </w:r>
    </w:p>
    <w:p w14:paraId="6A98956C">
      <w:pPr>
        <w:autoSpaceDE w:val="0"/>
        <w:autoSpaceDN w:val="0"/>
        <w:spacing w:before="232" w:after="0" w:line="266" w:lineRule="exact"/>
        <w:ind w:left="236" w:right="236"/>
        <w:jc w:val="right"/>
        <w:rPr>
          <w:lang w:eastAsia="zh-CN"/>
        </w:rPr>
      </w:pPr>
      <w:r>
        <w:rPr>
          <w:rFonts w:ascii="F3" w:hAnsi="F3" w:eastAsia="F3"/>
          <w:color w:val="000000"/>
          <w:sz w:val="24"/>
          <w:lang w:eastAsia="zh-CN"/>
        </w:rPr>
        <w:t>积不扣除，倒角不超过</w:t>
      </w:r>
      <w:r>
        <w:rPr>
          <w:rFonts w:ascii="F1" w:hAnsi="F1" w:eastAsia="F1"/>
          <w:color w:val="000000"/>
          <w:sz w:val="24"/>
          <w:lang w:eastAsia="zh-CN"/>
        </w:rPr>
        <w:t xml:space="preserve"> 0.15m</w:t>
      </w:r>
      <w:r>
        <w:rPr>
          <w:rFonts w:ascii="F3" w:hAnsi="F3" w:eastAsia="F3"/>
          <w:color w:val="000000"/>
          <w:sz w:val="24"/>
          <w:lang w:eastAsia="zh-CN"/>
        </w:rPr>
        <w:t>×</w:t>
      </w:r>
      <w:r>
        <w:rPr>
          <w:rFonts w:ascii="F1" w:hAnsi="F1" w:eastAsia="F1"/>
          <w:color w:val="000000"/>
          <w:sz w:val="24"/>
          <w:lang w:eastAsia="zh-CN"/>
        </w:rPr>
        <w:t>0.15m</w:t>
      </w:r>
      <w:r>
        <w:rPr>
          <w:rFonts w:ascii="F3" w:hAnsi="F3" w:eastAsia="F3"/>
          <w:color w:val="000000"/>
          <w:sz w:val="24"/>
          <w:lang w:eastAsia="zh-CN"/>
        </w:rPr>
        <w:t xml:space="preserve"> 时不扣除，体积不超过</w:t>
      </w:r>
      <w:r>
        <w:rPr>
          <w:rFonts w:ascii="F1" w:hAnsi="F1" w:eastAsia="F1"/>
          <w:color w:val="000000"/>
          <w:sz w:val="24"/>
          <w:lang w:eastAsia="zh-CN"/>
        </w:rPr>
        <w:t xml:space="preserve"> 0.03m</w:t>
      </w:r>
      <w:r>
        <w:rPr>
          <w:rFonts w:ascii="F3" w:hAnsi="F3" w:eastAsia="F3"/>
          <w:color w:val="000000"/>
          <w:sz w:val="24"/>
          <w:lang w:eastAsia="zh-CN"/>
        </w:rPr>
        <w:t xml:space="preserve"> 的开孔及开口不</w:t>
      </w:r>
    </w:p>
    <w:p w14:paraId="2B949DAE">
      <w:pPr>
        <w:autoSpaceDE w:val="0"/>
        <w:autoSpaceDN w:val="0"/>
        <w:spacing w:before="214" w:after="0" w:line="266" w:lineRule="exact"/>
        <w:ind w:left="362" w:right="362"/>
        <w:rPr>
          <w:lang w:eastAsia="zh-CN"/>
        </w:rPr>
      </w:pPr>
      <w:r>
        <w:rPr>
          <w:rFonts w:ascii="F3" w:hAnsi="F3" w:eastAsia="F3"/>
          <w:color w:val="000000"/>
          <w:sz w:val="24"/>
          <w:lang w:eastAsia="zh-CN"/>
        </w:rPr>
        <w:t>扣除，面积不超过</w:t>
      </w:r>
      <w:r>
        <w:rPr>
          <w:rFonts w:ascii="F1" w:hAnsi="F1" w:eastAsia="F1"/>
          <w:color w:val="000000"/>
          <w:sz w:val="24"/>
          <w:lang w:eastAsia="zh-CN"/>
        </w:rPr>
        <w:t xml:space="preserve"> 0.15m</w:t>
      </w:r>
      <w:r>
        <w:rPr>
          <w:rFonts w:ascii="F3" w:hAnsi="F3" w:eastAsia="F3"/>
          <w:color w:val="000000"/>
          <w:sz w:val="24"/>
          <w:lang w:eastAsia="zh-CN"/>
        </w:rPr>
        <w:t>×</w:t>
      </w:r>
      <w:r>
        <w:rPr>
          <w:rFonts w:ascii="F1" w:hAnsi="F1" w:eastAsia="F1"/>
          <w:color w:val="000000"/>
          <w:sz w:val="24"/>
          <w:lang w:eastAsia="zh-CN"/>
        </w:rPr>
        <w:t>0.15m</w:t>
      </w:r>
      <w:r>
        <w:rPr>
          <w:rFonts w:ascii="F3" w:hAnsi="F3" w:eastAsia="F3"/>
          <w:color w:val="000000"/>
          <w:sz w:val="24"/>
          <w:lang w:eastAsia="zh-CN"/>
        </w:rPr>
        <w:t xml:space="preserve"> 的填角部分也不增加。</w:t>
      </w:r>
      <w:r>
        <w:rPr>
          <w:rFonts w:ascii="F1" w:hAnsi="F1" w:eastAsia="F1"/>
          <w:color w:val="000000"/>
          <w:sz w:val="24"/>
          <w:lang w:eastAsia="zh-CN"/>
        </w:rPr>
        <w:t xml:space="preserve"> </w:t>
      </w:r>
    </w:p>
    <w:p w14:paraId="4F09891C">
      <w:pPr>
        <w:autoSpaceDE w:val="0"/>
        <w:autoSpaceDN w:val="0"/>
        <w:spacing w:before="214" w:after="0" w:line="266" w:lineRule="exact"/>
        <w:ind w:left="220" w:right="220"/>
        <w:jc w:val="right"/>
        <w:rPr>
          <w:lang w:eastAsia="zh-CN"/>
        </w:rPr>
      </w:pPr>
      <w:r>
        <w:rPr>
          <w:rFonts w:ascii="F3" w:hAnsi="F3" w:eastAsia="F3"/>
          <w:color w:val="000000"/>
          <w:sz w:val="24"/>
          <w:lang w:eastAsia="zh-CN"/>
        </w:rPr>
        <w:t>所有以延米计量的结构物</w:t>
      </w:r>
      <w:r>
        <w:rPr>
          <w:rFonts w:ascii="F1" w:hAnsi="F1" w:eastAsia="F1"/>
          <w:color w:val="000000"/>
          <w:sz w:val="24"/>
          <w:lang w:eastAsia="zh-CN"/>
        </w:rPr>
        <w:t>(</w:t>
      </w:r>
      <w:r>
        <w:rPr>
          <w:rFonts w:ascii="F3" w:hAnsi="F3" w:eastAsia="F3"/>
          <w:color w:val="000000"/>
          <w:sz w:val="24"/>
          <w:lang w:eastAsia="zh-CN"/>
        </w:rPr>
        <w:t>如通信管道及其它预留、预埋管线等</w:t>
      </w:r>
      <w:r>
        <w:rPr>
          <w:rFonts w:ascii="F1" w:hAnsi="F1" w:eastAsia="F1"/>
          <w:color w:val="000000"/>
          <w:sz w:val="24"/>
          <w:lang w:eastAsia="zh-CN"/>
        </w:rPr>
        <w:t>)</w:t>
      </w:r>
      <w:r>
        <w:rPr>
          <w:rFonts w:ascii="F3" w:hAnsi="F3" w:eastAsia="F3"/>
          <w:color w:val="000000"/>
          <w:sz w:val="24"/>
          <w:lang w:eastAsia="zh-CN"/>
        </w:rPr>
        <w:t>，除非图纸另有</w:t>
      </w:r>
    </w:p>
    <w:p w14:paraId="5181687A">
      <w:pPr>
        <w:autoSpaceDE w:val="0"/>
        <w:autoSpaceDN w:val="0"/>
        <w:spacing w:before="214" w:after="0" w:line="266" w:lineRule="exact"/>
        <w:ind w:left="362" w:right="362"/>
        <w:rPr>
          <w:lang w:eastAsia="zh-CN"/>
        </w:rPr>
      </w:pPr>
      <w:r>
        <w:rPr>
          <w:rFonts w:ascii="F3" w:hAnsi="F3" w:eastAsia="F3"/>
          <w:color w:val="000000"/>
          <w:sz w:val="24"/>
          <w:lang w:eastAsia="zh-CN"/>
        </w:rPr>
        <w:t>表示，应按平行于该结构物位置的基面或基础的中心方向计量。</w:t>
      </w:r>
      <w:r>
        <w:rPr>
          <w:rFonts w:ascii="F1" w:hAnsi="F1" w:eastAsia="F1"/>
          <w:color w:val="000000"/>
          <w:sz w:val="24"/>
          <w:lang w:eastAsia="zh-CN"/>
        </w:rPr>
        <w:t xml:space="preserve"> </w:t>
      </w:r>
    </w:p>
    <w:p w14:paraId="59347E4B">
      <w:pPr>
        <w:autoSpaceDE w:val="0"/>
        <w:autoSpaceDN w:val="0"/>
        <w:spacing w:before="366" w:after="0" w:line="270" w:lineRule="exact"/>
        <w:ind w:left="362" w:right="362"/>
        <w:rPr>
          <w:lang w:eastAsia="zh-CN"/>
        </w:rPr>
      </w:pPr>
      <w:r>
        <w:rPr>
          <w:rFonts w:ascii="F5" w:hAnsi="F5" w:eastAsia="F5"/>
          <w:b/>
          <w:color w:val="000000"/>
          <w:sz w:val="24"/>
          <w:lang w:eastAsia="zh-CN"/>
        </w:rPr>
        <w:t>101.6.6</w:t>
      </w:r>
      <w:r>
        <w:rPr>
          <w:rFonts w:ascii="F2" w:hAnsi="F2" w:eastAsia="F2"/>
          <w:b/>
          <w:color w:val="000000"/>
          <w:sz w:val="24"/>
          <w:lang w:eastAsia="zh-CN"/>
        </w:rPr>
        <w:t xml:space="preserve"> </w:t>
      </w:r>
      <w:r>
        <w:rPr>
          <w:rFonts w:ascii="F3" w:hAnsi="F3" w:eastAsia="F3"/>
          <w:color w:val="000000"/>
          <w:sz w:val="24"/>
          <w:lang w:eastAsia="zh-CN"/>
        </w:rPr>
        <w:t>重量与体积的换算</w:t>
      </w:r>
      <w:r>
        <w:rPr>
          <w:rFonts w:ascii="F5" w:hAnsi="F5" w:eastAsia="F5"/>
          <w:b/>
          <w:color w:val="000000"/>
          <w:sz w:val="24"/>
          <w:lang w:eastAsia="zh-CN"/>
        </w:rPr>
        <w:t xml:space="preserve"> </w:t>
      </w:r>
    </w:p>
    <w:p w14:paraId="2F4046E6">
      <w:pPr>
        <w:autoSpaceDE w:val="0"/>
        <w:autoSpaceDN w:val="0"/>
        <w:spacing w:before="378" w:after="0" w:line="240" w:lineRule="exact"/>
        <w:ind w:left="138" w:right="138"/>
        <w:jc w:val="right"/>
        <w:rPr>
          <w:lang w:eastAsia="zh-CN"/>
        </w:rPr>
      </w:pPr>
      <w:r>
        <w:rPr>
          <w:rFonts w:ascii="F3" w:hAnsi="F3" w:eastAsia="F3"/>
          <w:color w:val="000000"/>
          <w:sz w:val="24"/>
          <w:lang w:eastAsia="zh-CN"/>
        </w:rPr>
        <w:t>如承包人提出要求并得到工程监理方的书面批准，已规定要用立方米计量的材料</w:t>
      </w:r>
    </w:p>
    <w:p w14:paraId="6DFDA1B0">
      <w:pPr>
        <w:autoSpaceDE w:val="0"/>
        <w:autoSpaceDN w:val="0"/>
        <w:spacing w:before="232" w:after="0" w:line="266" w:lineRule="exact"/>
        <w:ind w:left="362" w:right="362"/>
        <w:rPr>
          <w:lang w:eastAsia="zh-CN"/>
        </w:rPr>
      </w:pPr>
      <w:r>
        <w:rPr>
          <w:rFonts w:ascii="F3" w:hAnsi="F3" w:eastAsia="F3"/>
          <w:color w:val="000000"/>
          <w:sz w:val="24"/>
          <w:lang w:eastAsia="zh-CN"/>
        </w:rPr>
        <w:t>可以称重，并将此重最换算为立方米计量。</w:t>
      </w:r>
      <w:r>
        <w:rPr>
          <w:rFonts w:ascii="F1" w:hAnsi="F1" w:eastAsia="F1"/>
          <w:color w:val="000000"/>
          <w:sz w:val="24"/>
          <w:lang w:eastAsia="zh-CN"/>
        </w:rPr>
        <w:t xml:space="preserve"> </w:t>
      </w:r>
    </w:p>
    <w:p w14:paraId="64A9DC1F">
      <w:pPr>
        <w:autoSpaceDE w:val="0"/>
        <w:autoSpaceDN w:val="0"/>
        <w:spacing w:before="222" w:after="0" w:line="240" w:lineRule="exact"/>
        <w:ind w:left="138" w:right="138"/>
        <w:jc w:val="right"/>
        <w:rPr>
          <w:lang w:eastAsia="zh-CN"/>
        </w:rPr>
      </w:pPr>
      <w:r>
        <w:rPr>
          <w:rFonts w:ascii="F3" w:hAnsi="F3" w:eastAsia="F3"/>
          <w:color w:val="000000"/>
          <w:sz w:val="24"/>
          <w:lang w:eastAsia="zh-CN"/>
        </w:rPr>
        <w:t>将重量计量换算为体积计量的换算系数应由工程监理方确定，并应在此种计量方</w:t>
      </w:r>
    </w:p>
    <w:p w14:paraId="015E59E7">
      <w:pPr>
        <w:autoSpaceDE w:val="0"/>
        <w:autoSpaceDN w:val="0"/>
        <w:spacing w:before="232" w:after="0" w:line="266" w:lineRule="exact"/>
        <w:ind w:left="362" w:right="362"/>
      </w:pPr>
      <w:r>
        <w:rPr>
          <w:rFonts w:ascii="F3" w:hAnsi="F3" w:eastAsia="F3"/>
          <w:color w:val="000000"/>
          <w:sz w:val="24"/>
        </w:rPr>
        <w:t>法使用之前征得承包人的同意。</w:t>
      </w:r>
      <w:r>
        <w:rPr>
          <w:rFonts w:ascii="F1" w:hAnsi="F1" w:eastAsia="F1"/>
          <w:color w:val="000000"/>
          <w:sz w:val="24"/>
        </w:rPr>
        <w:t xml:space="preserve"> </w:t>
      </w:r>
    </w:p>
    <w:p w14:paraId="5AE08A51">
      <w:pPr>
        <w:autoSpaceDE w:val="0"/>
        <w:autoSpaceDN w:val="0"/>
        <w:spacing w:before="366" w:after="0" w:line="270" w:lineRule="exact"/>
        <w:ind w:left="362" w:right="362"/>
        <w:rPr>
          <w:lang w:eastAsia="zh-CN"/>
        </w:rPr>
      </w:pPr>
      <w:r>
        <w:rPr>
          <w:rFonts w:ascii="F5" w:hAnsi="F5" w:eastAsia="F5"/>
          <w:b/>
          <w:color w:val="000000"/>
          <w:sz w:val="24"/>
          <w:lang w:eastAsia="zh-CN"/>
        </w:rPr>
        <w:t>101.6.7</w:t>
      </w:r>
      <w:r>
        <w:rPr>
          <w:rFonts w:ascii="F2" w:hAnsi="F2" w:eastAsia="F2"/>
          <w:b/>
          <w:color w:val="000000"/>
          <w:sz w:val="24"/>
          <w:lang w:eastAsia="zh-CN"/>
        </w:rPr>
        <w:t xml:space="preserve"> </w:t>
      </w:r>
      <w:r>
        <w:rPr>
          <w:rFonts w:ascii="F3" w:hAnsi="F3" w:eastAsia="F3"/>
          <w:color w:val="000000"/>
          <w:sz w:val="24"/>
          <w:lang w:eastAsia="zh-CN"/>
        </w:rPr>
        <w:t>成套的系统或设备</w:t>
      </w:r>
      <w:r>
        <w:rPr>
          <w:rFonts w:ascii="F5" w:hAnsi="F5" w:eastAsia="F5"/>
          <w:b/>
          <w:color w:val="000000"/>
          <w:sz w:val="24"/>
          <w:lang w:eastAsia="zh-CN"/>
        </w:rPr>
        <w:t xml:space="preserve"> </w:t>
      </w:r>
    </w:p>
    <w:p w14:paraId="726BED7B">
      <w:pPr>
        <w:autoSpaceDE w:val="0"/>
        <w:autoSpaceDN w:val="0"/>
        <w:spacing w:before="370" w:after="0" w:line="266" w:lineRule="exact"/>
        <w:ind w:left="298" w:right="298"/>
        <w:jc w:val="right"/>
        <w:rPr>
          <w:lang w:eastAsia="zh-CN"/>
        </w:rPr>
      </w:pPr>
      <w:r>
        <w:rPr>
          <w:rFonts w:ascii="F3" w:hAnsi="F3" w:eastAsia="F3"/>
          <w:color w:val="000000"/>
          <w:sz w:val="24"/>
          <w:lang w:eastAsia="zh-CN"/>
        </w:rPr>
        <w:t>如规定的计量单位是一成套的系统或设备</w:t>
      </w:r>
      <w:r>
        <w:rPr>
          <w:rFonts w:ascii="F1" w:hAnsi="F1" w:eastAsia="F1"/>
          <w:color w:val="000000"/>
          <w:sz w:val="24"/>
          <w:lang w:eastAsia="zh-CN"/>
        </w:rPr>
        <w:t>(</w:t>
      </w:r>
      <w:r>
        <w:rPr>
          <w:rFonts w:ascii="F3" w:hAnsi="F3" w:eastAsia="F3"/>
          <w:color w:val="000000"/>
          <w:sz w:val="24"/>
          <w:lang w:eastAsia="zh-CN"/>
        </w:rPr>
        <w:t>实际上就是按“总额”或称“一次支</w:t>
      </w:r>
    </w:p>
    <w:p w14:paraId="042C0CE6">
      <w:pPr>
        <w:autoSpaceDE w:val="0"/>
        <w:autoSpaceDN w:val="0"/>
        <w:spacing w:before="214" w:after="0" w:line="266" w:lineRule="exact"/>
        <w:ind w:left="58" w:right="58"/>
        <w:jc w:val="right"/>
        <w:rPr>
          <w:lang w:eastAsia="zh-CN"/>
        </w:rPr>
      </w:pPr>
      <w:r>
        <w:rPr>
          <w:rFonts w:ascii="F3" w:hAnsi="F3" w:eastAsia="F3"/>
          <w:color w:val="000000"/>
          <w:sz w:val="24"/>
          <w:lang w:eastAsia="zh-CN"/>
        </w:rPr>
        <w:t>付”计的工程子目</w:t>
      </w:r>
      <w:r>
        <w:rPr>
          <w:rFonts w:ascii="F1" w:hAnsi="F1" w:eastAsia="F1"/>
          <w:color w:val="000000"/>
          <w:sz w:val="24"/>
          <w:lang w:eastAsia="zh-CN"/>
        </w:rPr>
        <w:t>)</w:t>
      </w:r>
      <w:r>
        <w:rPr>
          <w:rFonts w:ascii="F3" w:hAnsi="F3" w:eastAsia="F3"/>
          <w:color w:val="000000"/>
          <w:sz w:val="24"/>
          <w:lang w:eastAsia="zh-CN"/>
        </w:rPr>
        <w:t>，则应包括了该系统或设备所有必需的全部设备、配件、附属物和</w:t>
      </w:r>
    </w:p>
    <w:p w14:paraId="6DD8CEE6">
      <w:pPr>
        <w:autoSpaceDE w:val="0"/>
        <w:autoSpaceDN w:val="0"/>
        <w:spacing w:before="214" w:after="0" w:line="266" w:lineRule="exact"/>
        <w:ind w:left="362" w:right="362"/>
        <w:rPr>
          <w:lang w:eastAsia="zh-CN"/>
        </w:rPr>
      </w:pPr>
      <w:r>
        <w:rPr>
          <w:rFonts w:ascii="F3" w:hAnsi="F3" w:eastAsia="F3"/>
          <w:color w:val="000000"/>
          <w:sz w:val="24"/>
          <w:lang w:eastAsia="zh-CN"/>
        </w:rPr>
        <w:t>安装材料及相关作业。</w:t>
      </w:r>
      <w:r>
        <w:rPr>
          <w:rFonts w:ascii="F1" w:hAnsi="F1" w:eastAsia="F1"/>
          <w:color w:val="000000"/>
          <w:sz w:val="24"/>
          <w:lang w:eastAsia="zh-CN"/>
        </w:rPr>
        <w:t xml:space="preserve"> </w:t>
      </w:r>
    </w:p>
    <w:p w14:paraId="33882B96">
      <w:pPr>
        <w:autoSpaceDE w:val="0"/>
        <w:autoSpaceDN w:val="0"/>
        <w:spacing w:before="366" w:after="0" w:line="270" w:lineRule="exact"/>
        <w:ind w:left="362" w:right="362"/>
        <w:rPr>
          <w:lang w:eastAsia="zh-CN"/>
        </w:rPr>
      </w:pPr>
      <w:r>
        <w:rPr>
          <w:rFonts w:ascii="F5" w:hAnsi="F5" w:eastAsia="F5"/>
          <w:b/>
          <w:color w:val="000000"/>
          <w:sz w:val="24"/>
          <w:lang w:eastAsia="zh-CN"/>
        </w:rPr>
        <w:t>101.6.8</w:t>
      </w:r>
      <w:r>
        <w:rPr>
          <w:rFonts w:ascii="F2" w:hAnsi="F2" w:eastAsia="F2"/>
          <w:b/>
          <w:color w:val="000000"/>
          <w:sz w:val="24"/>
          <w:lang w:eastAsia="zh-CN"/>
        </w:rPr>
        <w:t xml:space="preserve"> </w:t>
      </w:r>
      <w:r>
        <w:rPr>
          <w:rFonts w:ascii="F3" w:hAnsi="F3" w:eastAsia="F3"/>
          <w:color w:val="000000"/>
          <w:sz w:val="24"/>
          <w:lang w:eastAsia="zh-CN"/>
        </w:rPr>
        <w:t>标准制品项目</w:t>
      </w:r>
      <w:r>
        <w:rPr>
          <w:rFonts w:ascii="F5" w:hAnsi="F5" w:eastAsia="F5"/>
          <w:b/>
          <w:color w:val="000000"/>
          <w:sz w:val="24"/>
          <w:lang w:eastAsia="zh-CN"/>
        </w:rPr>
        <w:t xml:space="preserve"> </w:t>
      </w:r>
    </w:p>
    <w:p w14:paraId="2E79C7EF">
      <w:pPr>
        <w:autoSpaceDE w:val="0"/>
        <w:autoSpaceDN w:val="0"/>
        <w:spacing w:before="370" w:after="0" w:line="266" w:lineRule="exact"/>
        <w:ind w:left="220" w:right="220"/>
        <w:jc w:val="right"/>
        <w:rPr>
          <w:lang w:eastAsia="zh-CN"/>
        </w:rPr>
      </w:pPr>
      <w:r>
        <w:rPr>
          <w:rFonts w:ascii="F3" w:hAnsi="F3" w:eastAsia="F3"/>
          <w:color w:val="000000"/>
          <w:sz w:val="24"/>
          <w:lang w:eastAsia="zh-CN"/>
        </w:rPr>
        <w:t>如规定采用标准制品</w:t>
      </w:r>
      <w:r>
        <w:rPr>
          <w:rFonts w:ascii="F1" w:hAnsi="F1" w:eastAsia="F1"/>
          <w:color w:val="000000"/>
          <w:sz w:val="24"/>
          <w:lang w:eastAsia="zh-CN"/>
        </w:rPr>
        <w:t>(</w:t>
      </w:r>
      <w:r>
        <w:rPr>
          <w:rFonts w:ascii="F3" w:hAnsi="F3" w:eastAsia="F3"/>
          <w:color w:val="000000"/>
          <w:sz w:val="24"/>
          <w:lang w:eastAsia="zh-CN"/>
        </w:rPr>
        <w:t>如钢管、钢板、轧制型材等</w:t>
      </w:r>
      <w:r>
        <w:rPr>
          <w:rFonts w:ascii="F1" w:hAnsi="F1" w:eastAsia="F1"/>
          <w:color w:val="000000"/>
          <w:sz w:val="24"/>
          <w:lang w:eastAsia="zh-CN"/>
        </w:rPr>
        <w:t>)</w:t>
      </w:r>
      <w:r>
        <w:rPr>
          <w:rFonts w:ascii="F3" w:hAnsi="F3" w:eastAsia="F3"/>
          <w:color w:val="000000"/>
          <w:sz w:val="24"/>
          <w:lang w:eastAsia="zh-CN"/>
        </w:rPr>
        <w:t>，而这类项目又是以标准规格</w:t>
      </w:r>
    </w:p>
    <w:p w14:paraId="4D190A3C">
      <w:pPr>
        <w:autoSpaceDE w:val="0"/>
        <w:autoSpaceDN w:val="0"/>
        <w:spacing w:before="214" w:after="0" w:line="266" w:lineRule="exact"/>
        <w:ind w:left="362" w:right="362"/>
        <w:rPr>
          <w:lang w:eastAsia="zh-CN"/>
        </w:rPr>
      </w:pPr>
      <w:r>
        <w:rPr>
          <w:rFonts w:ascii="F1" w:hAnsi="F1" w:eastAsia="F1"/>
          <w:color w:val="000000"/>
          <w:sz w:val="24"/>
          <w:lang w:eastAsia="zh-CN"/>
        </w:rPr>
        <w:t>(</w:t>
      </w:r>
      <w:r>
        <w:rPr>
          <w:rFonts w:ascii="F3" w:hAnsi="F3" w:eastAsia="F3"/>
          <w:color w:val="000000"/>
          <w:sz w:val="24"/>
          <w:lang w:eastAsia="zh-CN"/>
        </w:rPr>
        <w:t>单位重、截面尺寸等</w:t>
      </w:r>
      <w:r>
        <w:rPr>
          <w:rFonts w:ascii="F1" w:hAnsi="F1" w:eastAsia="F1"/>
          <w:color w:val="000000"/>
          <w:sz w:val="24"/>
          <w:lang w:eastAsia="zh-CN"/>
        </w:rPr>
        <w:t>)</w:t>
      </w:r>
      <w:r>
        <w:rPr>
          <w:rFonts w:ascii="F3" w:hAnsi="F3" w:eastAsia="F3"/>
          <w:color w:val="000000"/>
          <w:sz w:val="24"/>
          <w:lang w:eastAsia="zh-CN"/>
        </w:rPr>
        <w:t>标识的，则这种标识可以作为计量的标准。</w:t>
      </w:r>
      <w:r>
        <w:rPr>
          <w:rFonts w:ascii="F1" w:hAnsi="F1" w:eastAsia="F1"/>
          <w:color w:val="000000"/>
          <w:sz w:val="24"/>
          <w:lang w:eastAsia="zh-CN"/>
        </w:rPr>
        <w:t xml:space="preserve"> </w:t>
      </w:r>
    </w:p>
    <w:p w14:paraId="4DB2B4A2">
      <w:pPr>
        <w:autoSpaceDE w:val="0"/>
        <w:autoSpaceDN w:val="0"/>
        <w:spacing w:before="222" w:after="0" w:line="240" w:lineRule="exact"/>
        <w:ind w:left="138" w:right="138"/>
        <w:jc w:val="right"/>
        <w:rPr>
          <w:lang w:eastAsia="zh-CN"/>
        </w:rPr>
      </w:pPr>
      <w:r>
        <w:rPr>
          <w:rFonts w:ascii="F3" w:hAnsi="F3" w:eastAsia="F3"/>
          <w:color w:val="000000"/>
          <w:sz w:val="24"/>
          <w:lang w:eastAsia="zh-CN"/>
        </w:rPr>
        <w:t>除非所采用标准制品的允许误差比规范的允许误差要求更严格，否则，生产厂确</w:t>
      </w:r>
    </w:p>
    <w:p w14:paraId="4464079A">
      <w:pPr>
        <w:autoSpaceDE w:val="0"/>
        <w:autoSpaceDN w:val="0"/>
        <w:spacing w:before="232" w:after="0" w:line="266" w:lineRule="exact"/>
        <w:ind w:left="362" w:right="362"/>
        <w:rPr>
          <w:lang w:eastAsia="zh-CN"/>
        </w:rPr>
      </w:pPr>
      <w:r>
        <w:rPr>
          <w:rFonts w:ascii="F3" w:hAnsi="F3" w:eastAsia="F3"/>
          <w:color w:val="000000"/>
          <w:sz w:val="24"/>
          <w:lang w:eastAsia="zh-CN"/>
        </w:rPr>
        <w:t>立的制造允许误差不予认可。</w:t>
      </w:r>
      <w:r>
        <w:rPr>
          <w:rFonts w:ascii="F1" w:hAnsi="F1" w:eastAsia="F1"/>
          <w:color w:val="000000"/>
          <w:sz w:val="24"/>
          <w:lang w:eastAsia="zh-CN"/>
        </w:rPr>
        <w:t xml:space="preserve"> </w:t>
      </w:r>
    </w:p>
    <w:p w14:paraId="4BA06418">
      <w:pPr>
        <w:autoSpaceDE w:val="0"/>
        <w:autoSpaceDN w:val="0"/>
        <w:spacing w:before="216" w:after="0" w:line="330" w:lineRule="exact"/>
        <w:ind w:left="362" w:right="362"/>
        <w:rPr>
          <w:lang w:eastAsia="zh-CN"/>
        </w:rPr>
      </w:pPr>
      <w:r>
        <w:rPr>
          <w:rFonts w:ascii="F8" w:hAnsi="F8" w:eastAsia="F8"/>
          <w:b/>
          <w:color w:val="000000"/>
          <w:sz w:val="28"/>
          <w:lang w:eastAsia="zh-CN"/>
        </w:rPr>
        <w:t>101.7</w:t>
      </w:r>
      <w:r>
        <w:rPr>
          <w:rFonts w:ascii="F2" w:hAnsi="F2" w:eastAsia="F2"/>
          <w:b/>
          <w:color w:val="000000"/>
          <w:sz w:val="28"/>
          <w:lang w:eastAsia="zh-CN"/>
        </w:rPr>
        <w:t xml:space="preserve"> </w:t>
      </w:r>
      <w:r>
        <w:rPr>
          <w:rFonts w:ascii="F3" w:hAnsi="F3" w:eastAsia="F3"/>
          <w:color w:val="000000"/>
          <w:sz w:val="28"/>
          <w:lang w:eastAsia="zh-CN"/>
        </w:rPr>
        <w:t>图纸</w:t>
      </w:r>
      <w:r>
        <w:rPr>
          <w:rFonts w:ascii="F8" w:hAnsi="F8" w:eastAsia="F8"/>
          <w:b/>
          <w:color w:val="000000"/>
          <w:sz w:val="28"/>
          <w:lang w:eastAsia="zh-CN"/>
        </w:rPr>
        <w:t xml:space="preserve"> </w:t>
      </w:r>
    </w:p>
    <w:p w14:paraId="64DFFCE9">
      <w:pPr>
        <w:autoSpaceDE w:val="0"/>
        <w:autoSpaceDN w:val="0"/>
        <w:spacing w:before="350" w:after="0" w:line="240" w:lineRule="exact"/>
        <w:ind w:left="138" w:right="138"/>
        <w:jc w:val="right"/>
        <w:rPr>
          <w:lang w:eastAsia="zh-CN"/>
        </w:rPr>
      </w:pPr>
      <w:r>
        <w:rPr>
          <w:rFonts w:ascii="F3" w:hAnsi="F3" w:eastAsia="F3"/>
          <w:color w:val="000000"/>
          <w:sz w:val="24"/>
          <w:lang w:eastAsia="zh-CN"/>
        </w:rPr>
        <w:t>业主提供的图纸中的工程数量表内数值，仅供施工作业时参考，并不代表支付项</w:t>
      </w:r>
    </w:p>
    <w:p w14:paraId="2598A23A">
      <w:pPr>
        <w:autoSpaceDE w:val="0"/>
        <w:autoSpaceDN w:val="0"/>
        <w:spacing w:before="232" w:after="0" w:line="266" w:lineRule="exact"/>
        <w:ind w:left="362" w:right="362"/>
        <w:rPr>
          <w:lang w:eastAsia="zh-CN"/>
        </w:rPr>
      </w:pPr>
      <w:r>
        <w:rPr>
          <w:rFonts w:ascii="F3" w:hAnsi="F3" w:eastAsia="F3"/>
          <w:color w:val="000000"/>
          <w:sz w:val="24"/>
          <w:lang w:eastAsia="zh-CN"/>
        </w:rPr>
        <w:t>目，因此不能作为计量与支付的依据。</w:t>
      </w:r>
      <w:r>
        <w:rPr>
          <w:rFonts w:ascii="F1" w:hAnsi="F1" w:eastAsia="F1"/>
          <w:color w:val="000000"/>
          <w:sz w:val="24"/>
          <w:lang w:eastAsia="zh-CN"/>
        </w:rPr>
        <w:t xml:space="preserve"> </w:t>
      </w:r>
    </w:p>
    <w:p w14:paraId="131BD89B">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承包人施工时应核对图中列明的设备、材料数量和标注的构造物尺寸。发现错误</w:t>
      </w:r>
    </w:p>
    <w:p w14:paraId="6170A5F2">
      <w:pPr>
        <w:autoSpaceDE w:val="0"/>
        <w:autoSpaceDN w:val="0"/>
        <w:spacing w:before="264" w:after="0" w:line="200" w:lineRule="exact"/>
        <w:ind w:left="4218" w:right="4218"/>
        <w:jc w:val="right"/>
        <w:rPr>
          <w:lang w:eastAsia="zh-CN"/>
        </w:rPr>
      </w:pPr>
      <w:r>
        <w:rPr>
          <w:rFonts w:ascii="F1" w:hAnsi="F1" w:eastAsia="F1"/>
          <w:color w:val="000000"/>
          <w:sz w:val="18"/>
          <w:lang w:eastAsia="zh-CN"/>
        </w:rPr>
        <w:t xml:space="preserve">12 </w:t>
      </w:r>
    </w:p>
    <w:p w14:paraId="5FA2DC74">
      <w:pPr>
        <w:rPr>
          <w:lang w:eastAsia="zh-CN"/>
        </w:rPr>
        <w:sectPr>
          <w:pgSz w:w="11906" w:h="16838"/>
          <w:pgMar w:top="538" w:right="1086" w:bottom="616" w:left="1440" w:header="720" w:footer="720" w:gutter="0"/>
          <w:cols w:space="720" w:num="1"/>
          <w:docGrid w:linePitch="360" w:charSpace="0"/>
        </w:sectPr>
      </w:pPr>
    </w:p>
    <w:p w14:paraId="1B1C061D">
      <w:pPr>
        <w:autoSpaceDE w:val="0"/>
        <w:autoSpaceDN w:val="0"/>
        <w:spacing w:before="1072" w:after="0" w:line="266" w:lineRule="exact"/>
        <w:ind w:left="362" w:right="362"/>
        <w:rPr>
          <w:lang w:eastAsia="zh-CN"/>
        </w:rPr>
      </w:pPr>
      <w:r>
        <w:rPr>
          <w:rFonts w:ascii="F3" w:hAnsi="F3" w:eastAsia="F3"/>
          <w:color w:val="000000"/>
          <w:sz w:val="24"/>
          <w:lang w:eastAsia="zh-CN"/>
        </w:rPr>
        <w:t>时，应立即和工程监理方联系，按照工程监理方批准的数量和尺寸实施。</w:t>
      </w:r>
      <w:r>
        <w:rPr>
          <w:rFonts w:ascii="F1" w:hAnsi="F1" w:eastAsia="F1"/>
          <w:color w:val="000000"/>
          <w:sz w:val="24"/>
          <w:lang w:eastAsia="zh-CN"/>
        </w:rPr>
        <w:t xml:space="preserve"> </w:t>
      </w:r>
    </w:p>
    <w:p w14:paraId="357705AA">
      <w:pPr>
        <w:autoSpaceDE w:val="0"/>
        <w:autoSpaceDN w:val="0"/>
        <w:spacing w:before="214" w:after="0" w:line="266" w:lineRule="exact"/>
        <w:ind w:left="216" w:right="216"/>
        <w:jc w:val="right"/>
        <w:rPr>
          <w:lang w:eastAsia="zh-CN"/>
        </w:rPr>
      </w:pPr>
      <w:r>
        <w:rPr>
          <w:rFonts w:ascii="F3" w:hAnsi="F3" w:eastAsia="F3"/>
          <w:color w:val="000000"/>
          <w:sz w:val="24"/>
          <w:lang w:eastAsia="zh-CN"/>
        </w:rPr>
        <w:t>合同授予后，工程监理方</w:t>
      </w:r>
      <w:r>
        <w:rPr>
          <w:rFonts w:ascii="F1" w:hAnsi="F1" w:eastAsia="F1"/>
          <w:color w:val="000000"/>
          <w:sz w:val="24"/>
          <w:lang w:eastAsia="zh-CN"/>
        </w:rPr>
        <w:t>(</w:t>
      </w:r>
      <w:r>
        <w:rPr>
          <w:rFonts w:ascii="F3" w:hAnsi="F3" w:eastAsia="F3"/>
          <w:color w:val="000000"/>
          <w:sz w:val="24"/>
          <w:lang w:eastAsia="zh-CN"/>
        </w:rPr>
        <w:t>业主</w:t>
      </w:r>
      <w:r>
        <w:rPr>
          <w:rFonts w:ascii="F1" w:hAnsi="F1" w:eastAsia="F1"/>
          <w:color w:val="000000"/>
          <w:sz w:val="24"/>
          <w:lang w:eastAsia="zh-CN"/>
        </w:rPr>
        <w:t>)</w:t>
      </w:r>
      <w:r>
        <w:rPr>
          <w:rFonts w:ascii="F3" w:hAnsi="F3" w:eastAsia="F3"/>
          <w:color w:val="000000"/>
          <w:sz w:val="24"/>
          <w:lang w:eastAsia="zh-CN"/>
        </w:rPr>
        <w:t>可提供进一步的详细图纸或补充图纸，供完成施</w:t>
      </w:r>
    </w:p>
    <w:p w14:paraId="596EDEC6">
      <w:pPr>
        <w:autoSpaceDE w:val="0"/>
        <w:autoSpaceDN w:val="0"/>
        <w:spacing w:before="222" w:after="0" w:line="240" w:lineRule="exact"/>
        <w:ind w:left="138" w:right="138"/>
        <w:jc w:val="right"/>
        <w:rPr>
          <w:lang w:eastAsia="zh-CN"/>
        </w:rPr>
      </w:pPr>
      <w:r>
        <w:rPr>
          <w:rFonts w:ascii="F3" w:hAnsi="F3" w:eastAsia="F3"/>
          <w:color w:val="000000"/>
          <w:sz w:val="24"/>
          <w:lang w:eastAsia="zh-CN"/>
        </w:rPr>
        <w:t>工工艺图参考。但这并不免除承包人完成施工工艺图和对施工质量负责的任何义务。</w:t>
      </w:r>
    </w:p>
    <w:p w14:paraId="03F88403">
      <w:pPr>
        <w:autoSpaceDE w:val="0"/>
        <w:autoSpaceDN w:val="0"/>
        <w:spacing w:before="232" w:after="0" w:line="266" w:lineRule="exact"/>
        <w:ind w:left="362" w:right="362"/>
        <w:rPr>
          <w:lang w:eastAsia="zh-CN"/>
        </w:rPr>
      </w:pPr>
      <w:r>
        <w:rPr>
          <w:rFonts w:ascii="F3" w:hAnsi="F3" w:eastAsia="F3"/>
          <w:color w:val="000000"/>
          <w:sz w:val="24"/>
          <w:lang w:eastAsia="zh-CN"/>
        </w:rPr>
        <w:t>承包人应向工程监理方提出图纸使用计划，以保证施工进度不被延误。</w:t>
      </w:r>
      <w:r>
        <w:rPr>
          <w:rFonts w:ascii="F1" w:hAnsi="F1" w:eastAsia="F1"/>
          <w:color w:val="000000"/>
          <w:sz w:val="24"/>
          <w:lang w:eastAsia="zh-CN"/>
        </w:rPr>
        <w:t xml:space="preserve"> </w:t>
      </w:r>
    </w:p>
    <w:p w14:paraId="3B9049FA">
      <w:pPr>
        <w:autoSpaceDE w:val="0"/>
        <w:autoSpaceDN w:val="0"/>
        <w:spacing w:before="216" w:after="0" w:line="330" w:lineRule="exact"/>
        <w:ind w:left="362" w:right="362"/>
        <w:rPr>
          <w:lang w:eastAsia="zh-CN"/>
        </w:rPr>
      </w:pPr>
      <w:r>
        <w:rPr>
          <w:rFonts w:ascii="F8" w:hAnsi="F8" w:eastAsia="F8"/>
          <w:b/>
          <w:color w:val="000000"/>
          <w:sz w:val="28"/>
          <w:lang w:eastAsia="zh-CN"/>
        </w:rPr>
        <w:t>101.8</w:t>
      </w:r>
      <w:r>
        <w:rPr>
          <w:rFonts w:ascii="F2" w:hAnsi="F2" w:eastAsia="F2"/>
          <w:b/>
          <w:color w:val="000000"/>
          <w:sz w:val="28"/>
          <w:lang w:eastAsia="zh-CN"/>
        </w:rPr>
        <w:t xml:space="preserve"> </w:t>
      </w:r>
      <w:r>
        <w:rPr>
          <w:rFonts w:ascii="F3" w:hAnsi="F3" w:eastAsia="F3"/>
          <w:color w:val="000000"/>
          <w:sz w:val="28"/>
          <w:lang w:eastAsia="zh-CN"/>
        </w:rPr>
        <w:t>工程变更</w:t>
      </w:r>
      <w:r>
        <w:rPr>
          <w:rFonts w:ascii="F8" w:hAnsi="F8" w:eastAsia="F8"/>
          <w:b/>
          <w:color w:val="000000"/>
          <w:sz w:val="28"/>
          <w:lang w:eastAsia="zh-CN"/>
        </w:rPr>
        <w:t xml:space="preserve"> </w:t>
      </w:r>
    </w:p>
    <w:p w14:paraId="23ACD1D4">
      <w:pPr>
        <w:autoSpaceDE w:val="0"/>
        <w:autoSpaceDN w:val="0"/>
        <w:spacing w:before="342" w:after="0" w:line="266" w:lineRule="exact"/>
        <w:ind w:left="842" w:right="842"/>
        <w:rPr>
          <w:lang w:eastAsia="zh-CN"/>
        </w:rPr>
      </w:pPr>
      <w:r>
        <w:rPr>
          <w:rFonts w:ascii="F3" w:hAnsi="F3" w:eastAsia="F3"/>
          <w:color w:val="000000"/>
          <w:sz w:val="24"/>
          <w:lang w:eastAsia="zh-CN"/>
        </w:rPr>
        <w:t>工程实施过程中的工程变更应按照合同条款的相关规定执行。</w:t>
      </w:r>
      <w:r>
        <w:rPr>
          <w:rFonts w:ascii="F1" w:hAnsi="F1" w:eastAsia="F1"/>
          <w:color w:val="000000"/>
          <w:sz w:val="24"/>
          <w:lang w:eastAsia="zh-CN"/>
        </w:rPr>
        <w:t xml:space="preserve"> </w:t>
      </w:r>
    </w:p>
    <w:p w14:paraId="72A746D6">
      <w:pPr>
        <w:autoSpaceDE w:val="0"/>
        <w:autoSpaceDN w:val="0"/>
        <w:spacing w:before="216" w:after="0" w:line="330" w:lineRule="exact"/>
        <w:ind w:left="362" w:right="362"/>
        <w:rPr>
          <w:lang w:eastAsia="zh-CN"/>
        </w:rPr>
      </w:pPr>
      <w:r>
        <w:rPr>
          <w:rFonts w:ascii="F8" w:hAnsi="F8" w:eastAsia="F8"/>
          <w:b/>
          <w:color w:val="000000"/>
          <w:sz w:val="28"/>
          <w:lang w:eastAsia="zh-CN"/>
        </w:rPr>
        <w:t>101.9</w:t>
      </w:r>
      <w:r>
        <w:rPr>
          <w:rFonts w:ascii="F2" w:hAnsi="F2" w:eastAsia="F2"/>
          <w:b/>
          <w:color w:val="000000"/>
          <w:sz w:val="28"/>
          <w:lang w:eastAsia="zh-CN"/>
        </w:rPr>
        <w:t xml:space="preserve"> </w:t>
      </w:r>
      <w:r>
        <w:rPr>
          <w:rFonts w:ascii="F3" w:hAnsi="F3" w:eastAsia="F3"/>
          <w:color w:val="000000"/>
          <w:sz w:val="28"/>
          <w:lang w:eastAsia="zh-CN"/>
        </w:rPr>
        <w:t>税金和保险</w:t>
      </w:r>
      <w:r>
        <w:rPr>
          <w:rFonts w:ascii="F8" w:hAnsi="F8" w:eastAsia="F8"/>
          <w:b/>
          <w:color w:val="000000"/>
          <w:sz w:val="28"/>
          <w:lang w:eastAsia="zh-CN"/>
        </w:rPr>
        <w:t xml:space="preserve"> </w:t>
      </w:r>
    </w:p>
    <w:p w14:paraId="6FF4069E">
      <w:pPr>
        <w:autoSpaceDE w:val="0"/>
        <w:autoSpaceDN w:val="0"/>
        <w:spacing w:before="346" w:after="0" w:line="266" w:lineRule="exact"/>
        <w:ind w:left="558" w:right="558"/>
        <w:jc w:val="right"/>
        <w:rPr>
          <w:lang w:eastAsia="zh-CN"/>
        </w:rPr>
      </w:pPr>
      <w:r>
        <w:rPr>
          <w:rFonts w:ascii="F3" w:hAnsi="F3" w:eastAsia="F3"/>
          <w:color w:val="000000"/>
          <w:sz w:val="24"/>
          <w:lang w:eastAsia="zh-CN"/>
        </w:rPr>
        <w:t>承包人应根据中华人民共和国税法的规定和地方政府的规定缴纳有关税费。</w:t>
      </w:r>
      <w:r>
        <w:rPr>
          <w:rFonts w:ascii="F1" w:hAnsi="F1" w:eastAsia="F1"/>
          <w:color w:val="000000"/>
          <w:sz w:val="24"/>
          <w:lang w:eastAsia="zh-CN"/>
        </w:rPr>
        <w:t xml:space="preserve"> </w:t>
      </w:r>
    </w:p>
    <w:p w14:paraId="7C22BF43">
      <w:pPr>
        <w:autoSpaceDE w:val="0"/>
        <w:autoSpaceDN w:val="0"/>
        <w:spacing w:before="220" w:after="0" w:line="240" w:lineRule="exact"/>
        <w:ind w:left="138" w:right="138"/>
        <w:jc w:val="right"/>
        <w:rPr>
          <w:lang w:eastAsia="zh-CN"/>
        </w:rPr>
      </w:pPr>
      <w:r>
        <w:rPr>
          <w:rFonts w:ascii="F3" w:hAnsi="F3" w:eastAsia="F3"/>
          <w:color w:val="000000"/>
          <w:sz w:val="24"/>
          <w:lang w:eastAsia="zh-CN"/>
        </w:rPr>
        <w:t>在施工期及缺陷责任期内，承包人应按照合同条款要求办理保险，包括建筑工程</w:t>
      </w:r>
    </w:p>
    <w:p w14:paraId="37658B58">
      <w:pPr>
        <w:autoSpaceDE w:val="0"/>
        <w:autoSpaceDN w:val="0"/>
        <w:spacing w:before="234" w:after="0" w:line="266" w:lineRule="exact"/>
        <w:ind w:left="362" w:right="362"/>
        <w:rPr>
          <w:lang w:eastAsia="zh-CN"/>
        </w:rPr>
      </w:pPr>
      <w:r>
        <w:rPr>
          <w:rFonts w:ascii="F3" w:hAnsi="F3" w:eastAsia="F3"/>
          <w:color w:val="000000"/>
          <w:sz w:val="24"/>
          <w:lang w:eastAsia="zh-CN"/>
        </w:rPr>
        <w:t>一切险和第三者责任保险。</w:t>
      </w:r>
      <w:r>
        <w:rPr>
          <w:rFonts w:ascii="F1" w:hAnsi="F1" w:eastAsia="F1"/>
          <w:color w:val="000000"/>
          <w:sz w:val="24"/>
          <w:lang w:eastAsia="zh-CN"/>
        </w:rPr>
        <w:t xml:space="preserve"> </w:t>
      </w:r>
    </w:p>
    <w:p w14:paraId="10D97D13">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承包人应按照合同条款要求为其履行合同所雇用的全部人员缴纳工伤保险费，在</w:t>
      </w:r>
    </w:p>
    <w:p w14:paraId="0984293E">
      <w:pPr>
        <w:autoSpaceDE w:val="0"/>
        <w:autoSpaceDN w:val="0"/>
        <w:spacing w:before="240" w:after="0" w:line="240" w:lineRule="exact"/>
        <w:ind w:left="138" w:right="138"/>
        <w:jc w:val="right"/>
        <w:rPr>
          <w:lang w:eastAsia="zh-CN"/>
        </w:rPr>
      </w:pPr>
      <w:r>
        <w:rPr>
          <w:rFonts w:ascii="F3" w:hAnsi="F3" w:eastAsia="F3"/>
          <w:color w:val="000000"/>
          <w:sz w:val="24"/>
          <w:lang w:eastAsia="zh-CN"/>
        </w:rPr>
        <w:t>整个施工期间为其现场机构雇用的全部人员投保人身意外伤害险并为其施工设备办理</w:t>
      </w:r>
    </w:p>
    <w:p w14:paraId="32297EE1">
      <w:pPr>
        <w:autoSpaceDE w:val="0"/>
        <w:autoSpaceDN w:val="0"/>
        <w:spacing w:before="234" w:after="0" w:line="266" w:lineRule="exact"/>
        <w:ind w:left="362" w:right="362"/>
        <w:rPr>
          <w:lang w:eastAsia="zh-CN"/>
        </w:rPr>
      </w:pPr>
      <w:r>
        <w:rPr>
          <w:rFonts w:ascii="F3" w:hAnsi="F3" w:eastAsia="F3"/>
          <w:color w:val="000000"/>
          <w:sz w:val="24"/>
          <w:lang w:eastAsia="zh-CN"/>
        </w:rPr>
        <w:t>保险，其费用由承包人负担。</w:t>
      </w:r>
      <w:r>
        <w:rPr>
          <w:rFonts w:ascii="F1" w:hAnsi="F1" w:eastAsia="F1"/>
          <w:color w:val="000000"/>
          <w:sz w:val="24"/>
          <w:lang w:eastAsia="zh-CN"/>
        </w:rPr>
        <w:t xml:space="preserve"> </w:t>
      </w:r>
    </w:p>
    <w:p w14:paraId="0306C05E">
      <w:pPr>
        <w:autoSpaceDE w:val="0"/>
        <w:autoSpaceDN w:val="0"/>
        <w:spacing w:before="216" w:after="0" w:line="328" w:lineRule="exact"/>
        <w:ind w:left="362" w:right="362"/>
        <w:rPr>
          <w:lang w:eastAsia="zh-CN"/>
        </w:rPr>
      </w:pPr>
      <w:r>
        <w:rPr>
          <w:rFonts w:ascii="F8" w:hAnsi="F8" w:eastAsia="F8"/>
          <w:b/>
          <w:color w:val="000000"/>
          <w:sz w:val="28"/>
          <w:lang w:eastAsia="zh-CN"/>
        </w:rPr>
        <w:t>101.10</w:t>
      </w:r>
      <w:r>
        <w:rPr>
          <w:rFonts w:ascii="F2" w:hAnsi="F2" w:eastAsia="F2"/>
          <w:b/>
          <w:color w:val="000000"/>
          <w:sz w:val="28"/>
          <w:lang w:eastAsia="zh-CN"/>
        </w:rPr>
        <w:t xml:space="preserve"> </w:t>
      </w:r>
      <w:r>
        <w:rPr>
          <w:rFonts w:ascii="F3" w:hAnsi="F3" w:eastAsia="F3"/>
          <w:color w:val="000000"/>
          <w:sz w:val="28"/>
          <w:lang w:eastAsia="zh-CN"/>
        </w:rPr>
        <w:t>各支付项的范围</w:t>
      </w:r>
      <w:r>
        <w:rPr>
          <w:rFonts w:ascii="F8" w:hAnsi="F8" w:eastAsia="F8"/>
          <w:b/>
          <w:color w:val="000000"/>
          <w:sz w:val="28"/>
          <w:lang w:eastAsia="zh-CN"/>
        </w:rPr>
        <w:t xml:space="preserve"> </w:t>
      </w:r>
    </w:p>
    <w:p w14:paraId="24BA1550">
      <w:pPr>
        <w:autoSpaceDE w:val="0"/>
        <w:autoSpaceDN w:val="0"/>
        <w:spacing w:before="344" w:after="0" w:line="266" w:lineRule="exact"/>
        <w:ind w:left="58" w:right="58"/>
        <w:jc w:val="right"/>
        <w:rPr>
          <w:lang w:eastAsia="zh-CN"/>
        </w:rPr>
      </w:pPr>
      <w:r>
        <w:rPr>
          <w:rFonts w:ascii="F3" w:hAnsi="F3" w:eastAsia="F3"/>
          <w:color w:val="000000"/>
          <w:sz w:val="24"/>
          <w:lang w:eastAsia="zh-CN"/>
        </w:rPr>
        <w:t>承包人应得到并接受按合同条款规定的报酬，作为实施各工程项目</w:t>
      </w:r>
      <w:r>
        <w:rPr>
          <w:rFonts w:ascii="F1" w:hAnsi="F1" w:eastAsia="F1"/>
          <w:color w:val="000000"/>
          <w:sz w:val="24"/>
          <w:lang w:eastAsia="zh-CN"/>
        </w:rPr>
        <w:t>(</w:t>
      </w:r>
      <w:r>
        <w:rPr>
          <w:rFonts w:ascii="F3" w:hAnsi="F3" w:eastAsia="F3"/>
          <w:color w:val="000000"/>
          <w:sz w:val="24"/>
          <w:lang w:eastAsia="zh-CN"/>
        </w:rPr>
        <w:t>不论是临时的</w:t>
      </w:r>
    </w:p>
    <w:p w14:paraId="2761F36E">
      <w:pPr>
        <w:autoSpaceDE w:val="0"/>
        <w:autoSpaceDN w:val="0"/>
        <w:spacing w:before="214" w:after="0" w:line="266" w:lineRule="exact"/>
        <w:ind w:left="138" w:right="138"/>
        <w:jc w:val="right"/>
        <w:rPr>
          <w:lang w:eastAsia="zh-CN"/>
        </w:rPr>
      </w:pPr>
      <w:r>
        <w:rPr>
          <w:rFonts w:ascii="F3" w:hAnsi="F3" w:eastAsia="F3"/>
          <w:color w:val="000000"/>
          <w:sz w:val="24"/>
          <w:lang w:eastAsia="zh-CN"/>
        </w:rPr>
        <w:t>或永久性的</w:t>
      </w:r>
      <w:r>
        <w:rPr>
          <w:rFonts w:ascii="F1" w:hAnsi="F1" w:eastAsia="F1"/>
          <w:color w:val="000000"/>
          <w:sz w:val="24"/>
          <w:lang w:eastAsia="zh-CN"/>
        </w:rPr>
        <w:t>)</w:t>
      </w:r>
      <w:r>
        <w:rPr>
          <w:rFonts w:ascii="F3" w:hAnsi="F3" w:eastAsia="F3"/>
          <w:color w:val="000000"/>
          <w:sz w:val="24"/>
          <w:lang w:eastAsia="zh-CN"/>
        </w:rPr>
        <w:t>与缺陷修复中需提供的一切劳务</w:t>
      </w:r>
      <w:r>
        <w:rPr>
          <w:rFonts w:ascii="F1" w:hAnsi="F1" w:eastAsia="F1"/>
          <w:color w:val="000000"/>
          <w:sz w:val="24"/>
          <w:lang w:eastAsia="zh-CN"/>
        </w:rPr>
        <w:t>(</w:t>
      </w:r>
      <w:r>
        <w:rPr>
          <w:rFonts w:ascii="F3" w:hAnsi="F3" w:eastAsia="F3"/>
          <w:color w:val="000000"/>
          <w:sz w:val="24"/>
          <w:lang w:eastAsia="zh-CN"/>
        </w:rPr>
        <w:t>包括劳务的管理</w:t>
      </w:r>
      <w:r>
        <w:rPr>
          <w:rFonts w:ascii="F1" w:hAnsi="F1" w:eastAsia="F1"/>
          <w:color w:val="000000"/>
          <w:sz w:val="24"/>
          <w:lang w:eastAsia="zh-CN"/>
        </w:rPr>
        <w:t>)</w:t>
      </w:r>
      <w:r>
        <w:rPr>
          <w:rFonts w:ascii="F3" w:hAnsi="F3" w:eastAsia="F3"/>
          <w:color w:val="000000"/>
          <w:sz w:val="24"/>
          <w:lang w:eastAsia="zh-CN"/>
        </w:rPr>
        <w:t>、材料、施工机械及其</w:t>
      </w:r>
    </w:p>
    <w:p w14:paraId="65AFE7D1">
      <w:pPr>
        <w:autoSpaceDE w:val="0"/>
        <w:autoSpaceDN w:val="0"/>
        <w:spacing w:before="214" w:after="0" w:line="266" w:lineRule="exact"/>
        <w:ind w:left="362" w:right="362"/>
        <w:rPr>
          <w:lang w:eastAsia="zh-CN"/>
        </w:rPr>
      </w:pPr>
      <w:r>
        <w:rPr>
          <w:rFonts w:ascii="F3" w:hAnsi="F3" w:eastAsia="F3"/>
          <w:color w:val="000000"/>
          <w:sz w:val="24"/>
          <w:lang w:eastAsia="zh-CN"/>
        </w:rPr>
        <w:t>他事务的充分支付。</w:t>
      </w:r>
      <w:r>
        <w:rPr>
          <w:rFonts w:ascii="F1" w:hAnsi="F1" w:eastAsia="F1"/>
          <w:color w:val="000000"/>
          <w:sz w:val="24"/>
          <w:lang w:eastAsia="zh-CN"/>
        </w:rPr>
        <w:t xml:space="preserve"> </w:t>
      </w:r>
    </w:p>
    <w:p w14:paraId="04D309FF">
      <w:pPr>
        <w:autoSpaceDE w:val="0"/>
        <w:autoSpaceDN w:val="0"/>
        <w:spacing w:before="222" w:after="0" w:line="240" w:lineRule="exact"/>
        <w:ind w:left="138" w:right="138"/>
        <w:jc w:val="right"/>
        <w:rPr>
          <w:lang w:eastAsia="zh-CN"/>
        </w:rPr>
      </w:pPr>
      <w:r>
        <w:rPr>
          <w:rFonts w:ascii="F3" w:hAnsi="F3" w:eastAsia="F3"/>
          <w:color w:val="000000"/>
          <w:sz w:val="24"/>
          <w:lang w:eastAsia="zh-CN"/>
        </w:rPr>
        <w:t>除非另有规定，工程量清单中各支付子目所报的单价或总额，都应认为是该支付</w:t>
      </w:r>
    </w:p>
    <w:p w14:paraId="41426BC1">
      <w:pPr>
        <w:autoSpaceDE w:val="0"/>
        <w:autoSpaceDN w:val="0"/>
        <w:spacing w:before="240" w:after="0" w:line="240" w:lineRule="exact"/>
        <w:ind w:left="138" w:right="138"/>
        <w:jc w:val="right"/>
        <w:rPr>
          <w:lang w:eastAsia="zh-CN"/>
        </w:rPr>
      </w:pPr>
      <w:r>
        <w:rPr>
          <w:rFonts w:ascii="F3" w:hAnsi="F3" w:eastAsia="F3"/>
          <w:color w:val="000000"/>
          <w:sz w:val="24"/>
          <w:lang w:eastAsia="zh-CN"/>
        </w:rPr>
        <w:t>子目全部作业的全部报酬。包括所有劳务，材料和设备的提供、运输、安装和临时工</w:t>
      </w:r>
    </w:p>
    <w:p w14:paraId="285E5C0B">
      <w:pPr>
        <w:autoSpaceDE w:val="0"/>
        <w:autoSpaceDN w:val="0"/>
        <w:spacing w:before="240" w:after="0" w:line="240" w:lineRule="exact"/>
        <w:ind w:left="138" w:right="138"/>
        <w:jc w:val="right"/>
        <w:rPr>
          <w:lang w:eastAsia="zh-CN"/>
        </w:rPr>
      </w:pPr>
      <w:r>
        <w:rPr>
          <w:rFonts w:ascii="F3" w:hAnsi="F3" w:eastAsia="F3"/>
          <w:color w:val="000000"/>
          <w:sz w:val="24"/>
          <w:lang w:eastAsia="zh-CN"/>
        </w:rPr>
        <w:t>程的修建、维护与拆除，责任和义务等费用，均应认为已计人工程量清单标价的各工</w:t>
      </w:r>
    </w:p>
    <w:p w14:paraId="3D449726">
      <w:pPr>
        <w:autoSpaceDE w:val="0"/>
        <w:autoSpaceDN w:val="0"/>
        <w:spacing w:before="232" w:after="0" w:line="266" w:lineRule="exact"/>
        <w:ind w:left="362" w:right="362"/>
        <w:rPr>
          <w:lang w:eastAsia="zh-CN"/>
        </w:rPr>
      </w:pPr>
      <w:r>
        <w:rPr>
          <w:rFonts w:ascii="F3" w:hAnsi="F3" w:eastAsia="F3"/>
          <w:color w:val="000000"/>
          <w:sz w:val="24"/>
          <w:lang w:eastAsia="zh-CN"/>
        </w:rPr>
        <w:t>程子目中。</w:t>
      </w:r>
      <w:r>
        <w:rPr>
          <w:rFonts w:ascii="F1" w:hAnsi="F1" w:eastAsia="F1"/>
          <w:color w:val="000000"/>
          <w:sz w:val="24"/>
          <w:lang w:eastAsia="zh-CN"/>
        </w:rPr>
        <w:t xml:space="preserve"> </w:t>
      </w:r>
    </w:p>
    <w:p w14:paraId="0535C3E4">
      <w:pPr>
        <w:autoSpaceDE w:val="0"/>
        <w:autoSpaceDN w:val="0"/>
        <w:spacing w:before="222" w:after="0" w:line="240" w:lineRule="exact"/>
        <w:ind w:left="138" w:right="138"/>
        <w:jc w:val="right"/>
        <w:rPr>
          <w:lang w:eastAsia="zh-CN"/>
        </w:rPr>
      </w:pPr>
      <w:r>
        <w:rPr>
          <w:rFonts w:ascii="F3" w:hAnsi="F3" w:eastAsia="F3"/>
          <w:color w:val="000000"/>
          <w:sz w:val="24"/>
          <w:lang w:eastAsia="zh-CN"/>
        </w:rPr>
        <w:t>工程量清单未列入的子目，其费用应认为已包括在相关的工程子目的单价和费率</w:t>
      </w:r>
    </w:p>
    <w:p w14:paraId="2B6D7E7D">
      <w:pPr>
        <w:autoSpaceDE w:val="0"/>
        <w:autoSpaceDN w:val="0"/>
        <w:spacing w:before="232" w:after="0" w:line="266" w:lineRule="exact"/>
        <w:ind w:left="362" w:right="362"/>
        <w:rPr>
          <w:lang w:eastAsia="zh-CN"/>
        </w:rPr>
      </w:pPr>
      <w:r>
        <w:rPr>
          <w:rFonts w:ascii="F3" w:hAnsi="F3" w:eastAsia="F3"/>
          <w:color w:val="000000"/>
          <w:sz w:val="24"/>
          <w:lang w:eastAsia="zh-CN"/>
        </w:rPr>
        <w:t>中，不再另行支付。</w:t>
      </w:r>
      <w:r>
        <w:rPr>
          <w:rFonts w:ascii="F1" w:hAnsi="F1" w:eastAsia="F1"/>
          <w:color w:val="000000"/>
          <w:sz w:val="24"/>
          <w:lang w:eastAsia="zh-CN"/>
        </w:rPr>
        <w:t xml:space="preserve"> </w:t>
      </w:r>
    </w:p>
    <w:p w14:paraId="63FA80CE">
      <w:pPr>
        <w:autoSpaceDE w:val="0"/>
        <w:autoSpaceDN w:val="0"/>
        <w:spacing w:before="436" w:after="0" w:line="374" w:lineRule="exact"/>
        <w:jc w:val="center"/>
        <w:rPr>
          <w:lang w:eastAsia="zh-CN"/>
        </w:rPr>
      </w:pPr>
      <w:r>
        <w:rPr>
          <w:rFonts w:ascii="F7" w:hAnsi="F7" w:eastAsia="F7"/>
          <w:color w:val="000000"/>
          <w:sz w:val="32"/>
          <w:lang w:eastAsia="zh-CN"/>
        </w:rPr>
        <w:t>第</w:t>
      </w:r>
      <w:r>
        <w:rPr>
          <w:rFonts w:ascii="F9" w:hAnsi="F9" w:eastAsia="F9"/>
          <w:color w:val="000000"/>
          <w:sz w:val="32"/>
          <w:lang w:eastAsia="zh-CN"/>
        </w:rPr>
        <w:t>102</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工程管理</w:t>
      </w:r>
      <w:r>
        <w:rPr>
          <w:rFonts w:ascii="F9" w:hAnsi="F9" w:eastAsia="F9"/>
          <w:color w:val="000000"/>
          <w:sz w:val="32"/>
          <w:lang w:eastAsia="zh-CN"/>
        </w:rPr>
        <w:t xml:space="preserve"> </w:t>
      </w:r>
    </w:p>
    <w:p w14:paraId="00AB9CEA">
      <w:pPr>
        <w:autoSpaceDE w:val="0"/>
        <w:autoSpaceDN w:val="0"/>
        <w:spacing w:before="516" w:after="0" w:line="240" w:lineRule="exact"/>
        <w:ind w:left="138" w:right="138"/>
        <w:jc w:val="right"/>
        <w:rPr>
          <w:lang w:eastAsia="zh-CN"/>
        </w:rPr>
      </w:pPr>
      <w:r>
        <w:rPr>
          <w:rFonts w:ascii="F3" w:hAnsi="F3" w:eastAsia="F3"/>
          <w:color w:val="000000"/>
          <w:sz w:val="24"/>
          <w:lang w:eastAsia="zh-CN"/>
        </w:rPr>
        <w:t>承包人应在工程实施之前，提交一份参与完成本项目的组织机构图表和人员。该</w:t>
      </w:r>
    </w:p>
    <w:p w14:paraId="36BDEA41">
      <w:pPr>
        <w:autoSpaceDE w:val="0"/>
        <w:autoSpaceDN w:val="0"/>
        <w:spacing w:before="240" w:after="0" w:line="240" w:lineRule="exact"/>
        <w:ind w:left="138" w:right="138"/>
        <w:jc w:val="right"/>
        <w:rPr>
          <w:lang w:eastAsia="zh-CN"/>
        </w:rPr>
      </w:pPr>
      <w:r>
        <w:rPr>
          <w:rFonts w:ascii="F3" w:hAnsi="F3" w:eastAsia="F3"/>
          <w:color w:val="000000"/>
          <w:sz w:val="24"/>
          <w:lang w:eastAsia="zh-CN"/>
        </w:rPr>
        <w:t>表应列明关键人员的姓名、资历和工作经验，每位参加者所担任的组织机构的岗位、</w:t>
      </w:r>
    </w:p>
    <w:p w14:paraId="7CC8E9B3">
      <w:pPr>
        <w:autoSpaceDE w:val="0"/>
        <w:autoSpaceDN w:val="0"/>
        <w:spacing w:before="340" w:after="0" w:line="200" w:lineRule="exact"/>
        <w:ind w:left="4218" w:right="4218"/>
        <w:jc w:val="right"/>
        <w:rPr>
          <w:lang w:eastAsia="zh-CN"/>
        </w:rPr>
      </w:pPr>
      <w:r>
        <w:rPr>
          <w:rFonts w:ascii="F1" w:hAnsi="F1" w:eastAsia="F1"/>
          <w:color w:val="000000"/>
          <w:sz w:val="18"/>
          <w:lang w:eastAsia="zh-CN"/>
        </w:rPr>
        <w:t xml:space="preserve">13 </w:t>
      </w:r>
    </w:p>
    <w:p w14:paraId="4DE14AB2">
      <w:pPr>
        <w:rPr>
          <w:lang w:eastAsia="zh-CN"/>
        </w:rPr>
        <w:sectPr>
          <w:pgSz w:w="11906" w:h="16838"/>
          <w:pgMar w:top="538" w:right="1086" w:bottom="616" w:left="1440" w:header="720" w:footer="720" w:gutter="0"/>
          <w:cols w:space="720" w:num="1"/>
          <w:docGrid w:linePitch="360" w:charSpace="0"/>
        </w:sectPr>
      </w:pPr>
    </w:p>
    <w:p w14:paraId="10D5AD1D">
      <w:pPr>
        <w:autoSpaceDE w:val="0"/>
        <w:autoSpaceDN w:val="0"/>
        <w:spacing w:before="1080" w:after="0" w:line="240" w:lineRule="exact"/>
        <w:ind w:left="138" w:right="138"/>
        <w:jc w:val="right"/>
        <w:rPr>
          <w:lang w:eastAsia="zh-CN"/>
        </w:rPr>
      </w:pPr>
      <w:r>
        <w:rPr>
          <w:rFonts w:ascii="F3" w:hAnsi="F3" w:eastAsia="F3"/>
          <w:color w:val="000000"/>
          <w:sz w:val="24"/>
          <w:lang w:eastAsia="zh-CN"/>
        </w:rPr>
        <w:t>职责、权力、主要工作内容。所有关键人员的变更或人员增减都应提交业主和监理工</w:t>
      </w:r>
    </w:p>
    <w:p w14:paraId="35903937">
      <w:pPr>
        <w:autoSpaceDE w:val="0"/>
        <w:autoSpaceDN w:val="0"/>
        <w:spacing w:before="232" w:after="0" w:line="266" w:lineRule="exact"/>
        <w:ind w:left="362" w:right="362"/>
        <w:rPr>
          <w:lang w:eastAsia="zh-CN"/>
        </w:rPr>
      </w:pPr>
      <w:r>
        <w:rPr>
          <w:rFonts w:ascii="F3" w:hAnsi="F3" w:eastAsia="F3"/>
          <w:color w:val="000000"/>
          <w:sz w:val="24"/>
          <w:lang w:eastAsia="zh-CN"/>
        </w:rPr>
        <w:t>程师审批。</w:t>
      </w:r>
      <w:r>
        <w:rPr>
          <w:rFonts w:ascii="F1" w:hAnsi="F1" w:eastAsia="F1"/>
          <w:color w:val="000000"/>
          <w:sz w:val="24"/>
          <w:lang w:eastAsia="zh-CN"/>
        </w:rPr>
        <w:t xml:space="preserve"> </w:t>
      </w:r>
    </w:p>
    <w:p w14:paraId="1B0F8715">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承包人项目经理和总工应常驻现场，直接与承包人、业主、监理工程师联系，解</w:t>
      </w:r>
    </w:p>
    <w:p w14:paraId="74308205">
      <w:pPr>
        <w:autoSpaceDE w:val="0"/>
        <w:autoSpaceDN w:val="0"/>
        <w:spacing w:before="232" w:after="0" w:line="266" w:lineRule="exact"/>
        <w:jc w:val="center"/>
        <w:rPr>
          <w:lang w:eastAsia="zh-CN"/>
        </w:rPr>
      </w:pPr>
      <w:r>
        <w:rPr>
          <w:rFonts w:ascii="F3" w:hAnsi="F3" w:eastAsia="F3"/>
          <w:color w:val="000000"/>
          <w:sz w:val="24"/>
          <w:lang w:eastAsia="zh-CN"/>
        </w:rPr>
        <w:t>决合同执行中出现的任何问题，接受并执行业主和监理工程师的所有指示和通知。</w:t>
      </w:r>
      <w:r>
        <w:rPr>
          <w:rFonts w:ascii="F1" w:hAnsi="F1" w:eastAsia="F1"/>
          <w:color w:val="000000"/>
          <w:sz w:val="24"/>
          <w:lang w:eastAsia="zh-CN"/>
        </w:rPr>
        <w:t xml:space="preserve"> </w:t>
      </w:r>
    </w:p>
    <w:p w14:paraId="2DA92494">
      <w:pPr>
        <w:autoSpaceDE w:val="0"/>
        <w:autoSpaceDN w:val="0"/>
        <w:spacing w:before="222" w:after="0" w:line="240" w:lineRule="exact"/>
        <w:ind w:left="138" w:right="138"/>
        <w:jc w:val="right"/>
        <w:rPr>
          <w:lang w:eastAsia="zh-CN"/>
        </w:rPr>
      </w:pPr>
      <w:r>
        <w:rPr>
          <w:rFonts w:ascii="F3" w:hAnsi="F3" w:eastAsia="F3"/>
          <w:color w:val="000000"/>
          <w:sz w:val="24"/>
          <w:lang w:eastAsia="zh-CN"/>
        </w:rPr>
        <w:t>在施工安装工作开始前，承包人应获得实施工程所需的证书审批，并应符合中国</w:t>
      </w:r>
    </w:p>
    <w:p w14:paraId="5A5332FA">
      <w:pPr>
        <w:autoSpaceDE w:val="0"/>
        <w:autoSpaceDN w:val="0"/>
        <w:spacing w:before="240" w:after="0" w:line="240" w:lineRule="exact"/>
        <w:ind w:left="138" w:right="138"/>
        <w:jc w:val="right"/>
        <w:rPr>
          <w:lang w:eastAsia="zh-CN"/>
        </w:rPr>
      </w:pPr>
      <w:r>
        <w:rPr>
          <w:rFonts w:ascii="F3" w:hAnsi="F3" w:eastAsia="F3"/>
          <w:color w:val="000000"/>
          <w:sz w:val="24"/>
          <w:lang w:eastAsia="zh-CN"/>
        </w:rPr>
        <w:t>政府部门有关施工安装的所有规定。进行上述工作所需的费用由承包人负责，并认为</w:t>
      </w:r>
    </w:p>
    <w:p w14:paraId="45138CB5">
      <w:pPr>
        <w:autoSpaceDE w:val="0"/>
        <w:autoSpaceDN w:val="0"/>
        <w:spacing w:before="232" w:after="0" w:line="266" w:lineRule="exact"/>
        <w:ind w:left="362" w:right="362"/>
        <w:rPr>
          <w:lang w:eastAsia="zh-CN"/>
        </w:rPr>
      </w:pPr>
      <w:r>
        <w:rPr>
          <w:rFonts w:ascii="F3" w:hAnsi="F3" w:eastAsia="F3"/>
          <w:color w:val="000000"/>
          <w:sz w:val="24"/>
          <w:lang w:eastAsia="zh-CN"/>
        </w:rPr>
        <w:t>该费用已包括在合同总价中。</w:t>
      </w:r>
      <w:r>
        <w:rPr>
          <w:rFonts w:ascii="F1" w:hAnsi="F1" w:eastAsia="F1"/>
          <w:color w:val="000000"/>
          <w:sz w:val="24"/>
          <w:lang w:eastAsia="zh-CN"/>
        </w:rPr>
        <w:t xml:space="preserve"> </w:t>
      </w:r>
    </w:p>
    <w:p w14:paraId="628F8988">
      <w:pPr>
        <w:autoSpaceDE w:val="0"/>
        <w:autoSpaceDN w:val="0"/>
        <w:spacing w:before="216" w:after="0" w:line="330" w:lineRule="exact"/>
        <w:ind w:left="362" w:right="362"/>
        <w:rPr>
          <w:lang w:eastAsia="zh-CN"/>
        </w:rPr>
      </w:pPr>
      <w:r>
        <w:rPr>
          <w:rFonts w:ascii="F8" w:hAnsi="F8" w:eastAsia="F8"/>
          <w:b/>
          <w:color w:val="000000"/>
          <w:sz w:val="28"/>
          <w:lang w:eastAsia="zh-CN"/>
        </w:rPr>
        <w:t>102.1</w:t>
      </w:r>
      <w:r>
        <w:rPr>
          <w:rFonts w:ascii="F2" w:hAnsi="F2" w:eastAsia="F2"/>
          <w:b/>
          <w:color w:val="000000"/>
          <w:sz w:val="28"/>
          <w:lang w:eastAsia="zh-CN"/>
        </w:rPr>
        <w:t xml:space="preserve"> </w:t>
      </w:r>
      <w:r>
        <w:rPr>
          <w:rFonts w:ascii="F3" w:hAnsi="F3" w:eastAsia="F3"/>
          <w:color w:val="000000"/>
          <w:sz w:val="28"/>
          <w:lang w:eastAsia="zh-CN"/>
        </w:rPr>
        <w:t>开工报审和工程报告</w:t>
      </w:r>
      <w:r>
        <w:rPr>
          <w:rFonts w:ascii="F8" w:hAnsi="F8" w:eastAsia="F8"/>
          <w:b/>
          <w:color w:val="000000"/>
          <w:sz w:val="28"/>
          <w:lang w:eastAsia="zh-CN"/>
        </w:rPr>
        <w:t xml:space="preserve"> </w:t>
      </w:r>
    </w:p>
    <w:p w14:paraId="6A6ABFC9">
      <w:pPr>
        <w:autoSpaceDE w:val="0"/>
        <w:autoSpaceDN w:val="0"/>
        <w:spacing w:before="340" w:after="0" w:line="268" w:lineRule="exact"/>
        <w:ind w:left="362" w:right="362"/>
        <w:rPr>
          <w:lang w:eastAsia="zh-CN"/>
        </w:rPr>
      </w:pPr>
      <w:r>
        <w:rPr>
          <w:rFonts w:ascii="F5" w:hAnsi="F5" w:eastAsia="F5"/>
          <w:b/>
          <w:color w:val="000000"/>
          <w:sz w:val="24"/>
          <w:lang w:eastAsia="zh-CN"/>
        </w:rPr>
        <w:t>102.1.1</w:t>
      </w:r>
      <w:r>
        <w:rPr>
          <w:rFonts w:ascii="F2" w:hAnsi="F2" w:eastAsia="F2"/>
          <w:b/>
          <w:color w:val="000000"/>
          <w:sz w:val="24"/>
          <w:lang w:eastAsia="zh-CN"/>
        </w:rPr>
        <w:t xml:space="preserve"> </w:t>
      </w:r>
      <w:r>
        <w:rPr>
          <w:rFonts w:ascii="F3" w:hAnsi="F3" w:eastAsia="F3"/>
          <w:color w:val="000000"/>
          <w:sz w:val="24"/>
          <w:lang w:eastAsia="zh-CN"/>
        </w:rPr>
        <w:t>开工报审表</w:t>
      </w:r>
      <w:r>
        <w:rPr>
          <w:rFonts w:ascii="F5" w:hAnsi="F5" w:eastAsia="F5"/>
          <w:b/>
          <w:color w:val="000000"/>
          <w:sz w:val="24"/>
          <w:lang w:eastAsia="zh-CN"/>
        </w:rPr>
        <w:t xml:space="preserve"> </w:t>
      </w:r>
    </w:p>
    <w:p w14:paraId="273F150D">
      <w:pPr>
        <w:autoSpaceDE w:val="0"/>
        <w:autoSpaceDN w:val="0"/>
        <w:spacing w:before="378" w:after="0" w:line="240" w:lineRule="exact"/>
        <w:ind w:left="138" w:right="138"/>
        <w:jc w:val="right"/>
        <w:rPr>
          <w:lang w:eastAsia="zh-CN"/>
        </w:rPr>
      </w:pPr>
      <w:r>
        <w:rPr>
          <w:rFonts w:ascii="F3" w:hAnsi="F3" w:eastAsia="F3"/>
          <w:color w:val="000000"/>
          <w:sz w:val="24"/>
          <w:lang w:eastAsia="zh-CN"/>
        </w:rPr>
        <w:t>开工报审表：承包人应按合同进度计划，向工程监理方提交工程开工报审表，经</w:t>
      </w:r>
    </w:p>
    <w:p w14:paraId="5D6E61F0">
      <w:pPr>
        <w:autoSpaceDE w:val="0"/>
        <w:autoSpaceDN w:val="0"/>
        <w:spacing w:before="240" w:after="0" w:line="240" w:lineRule="exact"/>
        <w:ind w:left="138" w:right="138"/>
        <w:jc w:val="right"/>
        <w:rPr>
          <w:lang w:eastAsia="zh-CN"/>
        </w:rPr>
      </w:pPr>
      <w:r>
        <w:rPr>
          <w:rFonts w:ascii="F3" w:hAnsi="F3" w:eastAsia="F3"/>
          <w:color w:val="000000"/>
          <w:sz w:val="24"/>
          <w:lang w:eastAsia="zh-CN"/>
        </w:rPr>
        <w:t>工程监理方审批后执行。开工报审表应详细说明按合同进度计划正常施工所需的施工</w:t>
      </w:r>
    </w:p>
    <w:p w14:paraId="3011ACD3">
      <w:pPr>
        <w:autoSpaceDE w:val="0"/>
        <w:autoSpaceDN w:val="0"/>
        <w:spacing w:before="240" w:after="0" w:line="240" w:lineRule="exact"/>
        <w:ind w:left="138" w:right="138"/>
        <w:jc w:val="right"/>
        <w:rPr>
          <w:lang w:eastAsia="zh-CN"/>
        </w:rPr>
      </w:pPr>
      <w:r>
        <w:rPr>
          <w:rFonts w:ascii="F3" w:hAnsi="F3" w:eastAsia="F3"/>
          <w:color w:val="000000"/>
          <w:sz w:val="24"/>
          <w:lang w:eastAsia="zh-CN"/>
        </w:rPr>
        <w:t>道路、临时设施、材料设备、施工人员等施工组织措施的落实情况以及工程的进度安</w:t>
      </w:r>
    </w:p>
    <w:p w14:paraId="71C81CCE">
      <w:pPr>
        <w:autoSpaceDE w:val="0"/>
        <w:autoSpaceDN w:val="0"/>
        <w:spacing w:before="232" w:after="0" w:line="266" w:lineRule="exact"/>
        <w:ind w:left="362" w:right="362"/>
        <w:rPr>
          <w:lang w:eastAsia="zh-CN"/>
        </w:rPr>
      </w:pPr>
      <w:r>
        <w:rPr>
          <w:rFonts w:ascii="F3" w:hAnsi="F3" w:eastAsia="F3"/>
          <w:color w:val="000000"/>
          <w:sz w:val="24"/>
          <w:lang w:eastAsia="zh-CN"/>
        </w:rPr>
        <w:t>排。</w:t>
      </w:r>
      <w:r>
        <w:rPr>
          <w:rFonts w:ascii="F1" w:hAnsi="F1" w:eastAsia="F1"/>
          <w:color w:val="000000"/>
          <w:sz w:val="24"/>
          <w:lang w:eastAsia="zh-CN"/>
        </w:rPr>
        <w:t xml:space="preserve"> </w:t>
      </w:r>
    </w:p>
    <w:p w14:paraId="02A6ABAE">
      <w:pPr>
        <w:autoSpaceDE w:val="0"/>
        <w:autoSpaceDN w:val="0"/>
        <w:spacing w:before="214" w:after="0" w:line="266" w:lineRule="exact"/>
        <w:ind w:left="138" w:right="138"/>
        <w:jc w:val="right"/>
        <w:rPr>
          <w:lang w:eastAsia="zh-CN"/>
        </w:rPr>
      </w:pPr>
      <w:r>
        <w:rPr>
          <w:rFonts w:ascii="F3" w:hAnsi="F3" w:eastAsia="F3"/>
          <w:color w:val="000000"/>
          <w:sz w:val="24"/>
          <w:lang w:eastAsia="zh-CN"/>
        </w:rPr>
        <w:t>分部工程开工报审表：承包人应在分部工程开工前</w:t>
      </w:r>
      <w:r>
        <w:rPr>
          <w:rFonts w:ascii="F1" w:hAnsi="F1" w:eastAsia="F1"/>
          <w:color w:val="000000"/>
          <w:sz w:val="24"/>
          <w:lang w:eastAsia="zh-CN"/>
        </w:rPr>
        <w:t xml:space="preserve"> 14d</w:t>
      </w:r>
      <w:r>
        <w:rPr>
          <w:rFonts w:ascii="F3" w:hAnsi="F3" w:eastAsia="F3"/>
          <w:color w:val="000000"/>
          <w:sz w:val="24"/>
          <w:lang w:eastAsia="zh-CN"/>
        </w:rPr>
        <w:t xml:space="preserve"> 向工程监理方提交分部工</w:t>
      </w:r>
    </w:p>
    <w:p w14:paraId="7DF7D0EF">
      <w:pPr>
        <w:autoSpaceDE w:val="0"/>
        <w:autoSpaceDN w:val="0"/>
        <w:spacing w:before="222" w:after="0" w:line="240" w:lineRule="exact"/>
        <w:ind w:left="138" w:right="138"/>
        <w:jc w:val="right"/>
        <w:rPr>
          <w:lang w:eastAsia="zh-CN"/>
        </w:rPr>
      </w:pPr>
      <w:r>
        <w:rPr>
          <w:rFonts w:ascii="F3" w:hAnsi="F3" w:eastAsia="F3"/>
          <w:color w:val="000000"/>
          <w:sz w:val="24"/>
          <w:lang w:eastAsia="zh-CN"/>
        </w:rPr>
        <w:t>程开工报审表。若承包人的开工准备、工作计划和质量控制方法是可接受的且已获得</w:t>
      </w:r>
    </w:p>
    <w:p w14:paraId="63616FFE">
      <w:pPr>
        <w:autoSpaceDE w:val="0"/>
        <w:autoSpaceDN w:val="0"/>
        <w:spacing w:before="232" w:after="0" w:line="266" w:lineRule="exact"/>
        <w:ind w:left="362" w:right="362"/>
        <w:rPr>
          <w:lang w:eastAsia="zh-CN"/>
        </w:rPr>
      </w:pPr>
      <w:r>
        <w:rPr>
          <w:rFonts w:ascii="F3" w:hAnsi="F3" w:eastAsia="F3"/>
          <w:color w:val="000000"/>
          <w:sz w:val="24"/>
          <w:lang w:eastAsia="zh-CN"/>
        </w:rPr>
        <w:t>批准，则经工程监理方书面同意，分部工程才能开工。</w:t>
      </w:r>
      <w:r>
        <w:rPr>
          <w:rFonts w:ascii="F1" w:hAnsi="F1" w:eastAsia="F1"/>
          <w:color w:val="000000"/>
          <w:sz w:val="24"/>
          <w:lang w:eastAsia="zh-CN"/>
        </w:rPr>
        <w:t xml:space="preserve"> </w:t>
      </w:r>
    </w:p>
    <w:p w14:paraId="59A12706">
      <w:pPr>
        <w:autoSpaceDE w:val="0"/>
        <w:autoSpaceDN w:val="0"/>
        <w:spacing w:before="214" w:after="0" w:line="266" w:lineRule="exact"/>
        <w:ind w:left="160" w:right="160"/>
        <w:jc w:val="right"/>
        <w:rPr>
          <w:lang w:eastAsia="zh-CN"/>
        </w:rPr>
      </w:pPr>
      <w:r>
        <w:rPr>
          <w:rFonts w:ascii="F3" w:hAnsi="F3" w:eastAsia="F3"/>
          <w:color w:val="000000"/>
          <w:sz w:val="24"/>
          <w:lang w:eastAsia="zh-CN"/>
        </w:rPr>
        <w:t>中间开工报审表：长时间因故停工或休假</w:t>
      </w:r>
      <w:r>
        <w:rPr>
          <w:rFonts w:ascii="F1" w:hAnsi="F1" w:eastAsia="F1"/>
          <w:color w:val="000000"/>
          <w:sz w:val="24"/>
          <w:lang w:eastAsia="zh-CN"/>
        </w:rPr>
        <w:t>(7d</w:t>
      </w:r>
      <w:r>
        <w:rPr>
          <w:rFonts w:ascii="F3" w:hAnsi="F3" w:eastAsia="F3"/>
          <w:color w:val="000000"/>
          <w:sz w:val="24"/>
          <w:lang w:eastAsia="zh-CN"/>
        </w:rPr>
        <w:t xml:space="preserve"> 以上</w:t>
      </w:r>
      <w:r>
        <w:rPr>
          <w:rFonts w:ascii="F1" w:hAnsi="F1" w:eastAsia="F1"/>
          <w:color w:val="000000"/>
          <w:sz w:val="24"/>
          <w:lang w:eastAsia="zh-CN"/>
        </w:rPr>
        <w:t>)</w:t>
      </w:r>
      <w:r>
        <w:rPr>
          <w:rFonts w:ascii="F3" w:hAnsi="F3" w:eastAsia="F3"/>
          <w:color w:val="000000"/>
          <w:sz w:val="24"/>
          <w:lang w:eastAsia="zh-CN"/>
        </w:rPr>
        <w:t>重新施工前，或重大安全、质</w:t>
      </w:r>
    </w:p>
    <w:p w14:paraId="7282A1CC">
      <w:pPr>
        <w:autoSpaceDE w:val="0"/>
        <w:autoSpaceDN w:val="0"/>
        <w:spacing w:before="214" w:after="0" w:line="266" w:lineRule="exact"/>
        <w:ind w:left="362" w:right="362"/>
        <w:rPr>
          <w:lang w:eastAsia="zh-CN"/>
        </w:rPr>
      </w:pPr>
      <w:r>
        <w:rPr>
          <w:rFonts w:ascii="F3" w:hAnsi="F3" w:eastAsia="F3"/>
          <w:color w:val="000000"/>
          <w:sz w:val="24"/>
          <w:lang w:eastAsia="zh-CN"/>
        </w:rPr>
        <w:t>量事故处理完后，承包人应向工程监理方提交中间开工报审表。</w:t>
      </w:r>
      <w:r>
        <w:rPr>
          <w:rFonts w:ascii="F1" w:hAnsi="F1" w:eastAsia="F1"/>
          <w:color w:val="000000"/>
          <w:sz w:val="24"/>
          <w:lang w:eastAsia="zh-CN"/>
        </w:rPr>
        <w:t xml:space="preserve"> </w:t>
      </w:r>
    </w:p>
    <w:p w14:paraId="4A183878">
      <w:pPr>
        <w:autoSpaceDE w:val="0"/>
        <w:autoSpaceDN w:val="0"/>
        <w:spacing w:before="368" w:after="0" w:line="268" w:lineRule="exact"/>
        <w:ind w:left="362" w:right="362"/>
        <w:rPr>
          <w:lang w:eastAsia="zh-CN"/>
        </w:rPr>
      </w:pPr>
      <w:r>
        <w:rPr>
          <w:rFonts w:ascii="F5" w:hAnsi="F5" w:eastAsia="F5"/>
          <w:b/>
          <w:color w:val="000000"/>
          <w:sz w:val="24"/>
          <w:lang w:eastAsia="zh-CN"/>
        </w:rPr>
        <w:t>102.1.2</w:t>
      </w:r>
      <w:r>
        <w:rPr>
          <w:rFonts w:ascii="F2" w:hAnsi="F2" w:eastAsia="F2"/>
          <w:b/>
          <w:color w:val="000000"/>
          <w:sz w:val="24"/>
          <w:lang w:eastAsia="zh-CN"/>
        </w:rPr>
        <w:t xml:space="preserve"> </w:t>
      </w:r>
      <w:r>
        <w:rPr>
          <w:rFonts w:ascii="F3" w:hAnsi="F3" w:eastAsia="F3"/>
          <w:color w:val="000000"/>
          <w:sz w:val="24"/>
          <w:lang w:eastAsia="zh-CN"/>
        </w:rPr>
        <w:t>工程报告单</w:t>
      </w:r>
      <w:r>
        <w:rPr>
          <w:rFonts w:ascii="F5" w:hAnsi="F5" w:eastAsia="F5"/>
          <w:b/>
          <w:color w:val="000000"/>
          <w:sz w:val="24"/>
          <w:lang w:eastAsia="zh-CN"/>
        </w:rPr>
        <w:t xml:space="preserve"> </w:t>
      </w:r>
    </w:p>
    <w:p w14:paraId="4F1463A9">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承包人应按合同条款规定向工程监理方提供有关不同项目和内容的工程报告单供</w:t>
      </w:r>
    </w:p>
    <w:p w14:paraId="759E8D63">
      <w:pPr>
        <w:autoSpaceDE w:val="0"/>
        <w:autoSpaceDN w:val="0"/>
        <w:spacing w:before="232" w:after="0" w:line="266" w:lineRule="exact"/>
        <w:ind w:left="220" w:right="220"/>
        <w:jc w:val="right"/>
        <w:rPr>
          <w:lang w:eastAsia="zh-CN"/>
        </w:rPr>
      </w:pPr>
      <w:r>
        <w:rPr>
          <w:rFonts w:ascii="F3" w:hAnsi="F3" w:eastAsia="F3"/>
          <w:color w:val="000000"/>
          <w:sz w:val="24"/>
          <w:lang w:eastAsia="zh-CN"/>
        </w:rPr>
        <w:t>审批。报告单的主要项目为：各种测量、试验、材料检验、各类工程</w:t>
      </w:r>
      <w:r>
        <w:rPr>
          <w:rFonts w:ascii="F1" w:hAnsi="F1" w:eastAsia="F1"/>
          <w:color w:val="000000"/>
          <w:sz w:val="24"/>
          <w:lang w:eastAsia="zh-CN"/>
        </w:rPr>
        <w:t>(</w:t>
      </w:r>
      <w:r>
        <w:rPr>
          <w:rFonts w:ascii="F3" w:hAnsi="F3" w:eastAsia="F3"/>
          <w:color w:val="000000"/>
          <w:sz w:val="24"/>
          <w:lang w:eastAsia="zh-CN"/>
        </w:rPr>
        <w:t>分工序</w:t>
      </w:r>
      <w:r>
        <w:rPr>
          <w:rFonts w:ascii="F1" w:hAnsi="F1" w:eastAsia="F1"/>
          <w:color w:val="000000"/>
          <w:sz w:val="24"/>
          <w:lang w:eastAsia="zh-CN"/>
        </w:rPr>
        <w:t>)</w:t>
      </w:r>
      <w:r>
        <w:rPr>
          <w:rFonts w:ascii="F3" w:hAnsi="F3" w:eastAsia="F3"/>
          <w:color w:val="000000"/>
          <w:sz w:val="24"/>
          <w:lang w:eastAsia="zh-CN"/>
        </w:rPr>
        <w:t>检验、</w:t>
      </w:r>
    </w:p>
    <w:p w14:paraId="0919916D">
      <w:pPr>
        <w:autoSpaceDE w:val="0"/>
        <w:autoSpaceDN w:val="0"/>
        <w:spacing w:before="222" w:after="0" w:line="240" w:lineRule="exact"/>
        <w:jc w:val="center"/>
        <w:rPr>
          <w:lang w:eastAsia="zh-CN"/>
        </w:rPr>
      </w:pPr>
      <w:r>
        <w:rPr>
          <w:rFonts w:ascii="F3" w:hAnsi="F3" w:eastAsia="F3"/>
          <w:color w:val="000000"/>
          <w:sz w:val="24"/>
          <w:lang w:eastAsia="zh-CN"/>
        </w:rPr>
        <w:t>工程计量、工程进度、工程事故等报告单，或工程监理方指定需要提供的其他报告</w:t>
      </w:r>
    </w:p>
    <w:p w14:paraId="1BD4F952">
      <w:pPr>
        <w:autoSpaceDE w:val="0"/>
        <w:autoSpaceDN w:val="0"/>
        <w:spacing w:before="232" w:after="0" w:line="266" w:lineRule="exact"/>
        <w:ind w:left="362" w:right="362"/>
        <w:rPr>
          <w:lang w:eastAsia="zh-CN"/>
        </w:rPr>
      </w:pPr>
      <w:r>
        <w:rPr>
          <w:rFonts w:ascii="F3" w:hAnsi="F3" w:eastAsia="F3"/>
          <w:color w:val="000000"/>
          <w:sz w:val="24"/>
          <w:lang w:eastAsia="zh-CN"/>
        </w:rPr>
        <w:t>单。</w:t>
      </w:r>
      <w:r>
        <w:rPr>
          <w:rFonts w:ascii="F1" w:hAnsi="F1" w:eastAsia="F1"/>
          <w:color w:val="000000"/>
          <w:sz w:val="24"/>
          <w:lang w:eastAsia="zh-CN"/>
        </w:rPr>
        <w:t xml:space="preserve"> </w:t>
      </w:r>
    </w:p>
    <w:p w14:paraId="60D2AFF4">
      <w:pPr>
        <w:autoSpaceDE w:val="0"/>
        <w:autoSpaceDN w:val="0"/>
        <w:spacing w:before="368" w:after="0" w:line="268" w:lineRule="exact"/>
        <w:ind w:left="362" w:right="362"/>
        <w:rPr>
          <w:lang w:eastAsia="zh-CN"/>
        </w:rPr>
      </w:pPr>
      <w:r>
        <w:rPr>
          <w:rFonts w:ascii="F5" w:hAnsi="F5" w:eastAsia="F5"/>
          <w:b/>
          <w:color w:val="000000"/>
          <w:sz w:val="24"/>
          <w:lang w:eastAsia="zh-CN"/>
        </w:rPr>
        <w:t>102.1.3</w:t>
      </w:r>
      <w:r>
        <w:rPr>
          <w:rFonts w:ascii="F2" w:hAnsi="F2" w:eastAsia="F2"/>
          <w:b/>
          <w:color w:val="000000"/>
          <w:sz w:val="24"/>
          <w:lang w:eastAsia="zh-CN"/>
        </w:rPr>
        <w:t xml:space="preserve"> </w:t>
      </w:r>
      <w:r>
        <w:rPr>
          <w:rFonts w:ascii="F3" w:hAnsi="F3" w:eastAsia="F3"/>
          <w:color w:val="000000"/>
          <w:sz w:val="24"/>
          <w:lang w:eastAsia="zh-CN"/>
        </w:rPr>
        <w:t>制订施工进度计划和施工方案说明</w:t>
      </w:r>
      <w:r>
        <w:rPr>
          <w:rFonts w:ascii="F5" w:hAnsi="F5" w:eastAsia="F5"/>
          <w:b/>
          <w:color w:val="000000"/>
          <w:sz w:val="24"/>
          <w:lang w:eastAsia="zh-CN"/>
        </w:rPr>
        <w:t xml:space="preserve"> </w:t>
      </w:r>
    </w:p>
    <w:p w14:paraId="15065287">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承包人应在签订合同协议后按合同条款规定，编制详细的施工进度计划和施工方</w:t>
      </w:r>
    </w:p>
    <w:p w14:paraId="2EAC408A">
      <w:pPr>
        <w:autoSpaceDE w:val="0"/>
        <w:autoSpaceDN w:val="0"/>
        <w:spacing w:before="240" w:after="0" w:line="240" w:lineRule="exact"/>
        <w:ind w:left="138" w:right="138"/>
        <w:jc w:val="right"/>
        <w:rPr>
          <w:lang w:eastAsia="zh-CN"/>
        </w:rPr>
      </w:pPr>
      <w:r>
        <w:rPr>
          <w:rFonts w:ascii="F3" w:hAnsi="F3" w:eastAsia="F3"/>
          <w:color w:val="000000"/>
          <w:sz w:val="24"/>
          <w:lang w:eastAsia="zh-CN"/>
        </w:rPr>
        <w:t>案说明报送工程监理方。工程监理方应在合同条款规定的时间范围内批复或提出修</w:t>
      </w:r>
    </w:p>
    <w:p w14:paraId="5D5552F1">
      <w:pPr>
        <w:autoSpaceDE w:val="0"/>
        <w:autoSpaceDN w:val="0"/>
        <w:spacing w:before="576" w:after="0" w:line="200" w:lineRule="exact"/>
        <w:ind w:left="4218" w:right="4218"/>
        <w:jc w:val="right"/>
        <w:rPr>
          <w:lang w:eastAsia="zh-CN"/>
        </w:rPr>
      </w:pPr>
      <w:r>
        <w:rPr>
          <w:rFonts w:ascii="F1" w:hAnsi="F1" w:eastAsia="F1"/>
          <w:color w:val="000000"/>
          <w:sz w:val="18"/>
          <w:lang w:eastAsia="zh-CN"/>
        </w:rPr>
        <w:t xml:space="preserve">14 </w:t>
      </w:r>
    </w:p>
    <w:p w14:paraId="70079B91">
      <w:pPr>
        <w:rPr>
          <w:lang w:eastAsia="zh-CN"/>
        </w:rPr>
        <w:sectPr>
          <w:pgSz w:w="11906" w:h="16838"/>
          <w:pgMar w:top="538" w:right="1086" w:bottom="616" w:left="1440" w:header="720" w:footer="720" w:gutter="0"/>
          <w:cols w:space="720" w:num="1"/>
          <w:docGrid w:linePitch="360" w:charSpace="0"/>
        </w:sectPr>
      </w:pPr>
    </w:p>
    <w:p w14:paraId="53CAC961">
      <w:pPr>
        <w:autoSpaceDE w:val="0"/>
        <w:autoSpaceDN w:val="0"/>
        <w:spacing w:before="1080" w:after="0" w:line="240" w:lineRule="exact"/>
        <w:ind w:left="138" w:right="138"/>
        <w:jc w:val="right"/>
        <w:rPr>
          <w:lang w:eastAsia="zh-CN"/>
        </w:rPr>
      </w:pPr>
      <w:r>
        <w:rPr>
          <w:rFonts w:ascii="F3" w:hAnsi="F3" w:eastAsia="F3"/>
          <w:color w:val="000000"/>
          <w:sz w:val="24"/>
          <w:lang w:eastAsia="zh-CN"/>
        </w:rPr>
        <w:t>改意见，否则该进度计划视为已得到批准。经工程监理方批准的施工进度计划称为合</w:t>
      </w:r>
    </w:p>
    <w:p w14:paraId="69FE492D">
      <w:pPr>
        <w:autoSpaceDE w:val="0"/>
        <w:autoSpaceDN w:val="0"/>
        <w:spacing w:before="240" w:after="0" w:line="240" w:lineRule="exact"/>
        <w:ind w:left="138" w:right="138"/>
        <w:jc w:val="right"/>
        <w:rPr>
          <w:lang w:eastAsia="zh-CN"/>
        </w:rPr>
      </w:pPr>
      <w:r>
        <w:rPr>
          <w:rFonts w:ascii="F3" w:hAnsi="F3" w:eastAsia="F3"/>
          <w:color w:val="000000"/>
          <w:sz w:val="24"/>
          <w:lang w:eastAsia="zh-CN"/>
        </w:rPr>
        <w:t>同进度计划，是控制合同工程进度的依据。承包人还应根据合同进度计划，编制更为</w:t>
      </w:r>
    </w:p>
    <w:p w14:paraId="2E774213">
      <w:pPr>
        <w:autoSpaceDE w:val="0"/>
        <w:autoSpaceDN w:val="0"/>
        <w:spacing w:before="232" w:after="0" w:line="266" w:lineRule="exact"/>
        <w:ind w:left="362" w:right="362"/>
        <w:rPr>
          <w:lang w:eastAsia="zh-CN"/>
        </w:rPr>
      </w:pPr>
      <w:r>
        <w:rPr>
          <w:rFonts w:ascii="F3" w:hAnsi="F3" w:eastAsia="F3"/>
          <w:color w:val="000000"/>
          <w:sz w:val="24"/>
          <w:lang w:eastAsia="zh-CN"/>
        </w:rPr>
        <w:t>详细的分阶段或分项进度计划，报工程监理方审批。</w:t>
      </w:r>
      <w:r>
        <w:rPr>
          <w:rFonts w:ascii="F1" w:hAnsi="F1" w:eastAsia="F1"/>
          <w:color w:val="000000"/>
          <w:sz w:val="24"/>
          <w:lang w:eastAsia="zh-CN"/>
        </w:rPr>
        <w:t xml:space="preserve"> </w:t>
      </w:r>
    </w:p>
    <w:p w14:paraId="7ED741DB">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承包人在编制总体进度计划的同时，应编制一份设备、材料的采购计划，这份计</w:t>
      </w:r>
    </w:p>
    <w:p w14:paraId="757F80B9">
      <w:pPr>
        <w:autoSpaceDE w:val="0"/>
        <w:autoSpaceDN w:val="0"/>
        <w:spacing w:before="232" w:after="0" w:line="266" w:lineRule="exact"/>
        <w:ind w:left="216" w:right="216"/>
        <w:jc w:val="right"/>
        <w:rPr>
          <w:lang w:eastAsia="zh-CN"/>
        </w:rPr>
      </w:pPr>
      <w:r>
        <w:rPr>
          <w:rFonts w:ascii="F3" w:hAnsi="F3" w:eastAsia="F3"/>
          <w:color w:val="000000"/>
          <w:sz w:val="24"/>
          <w:lang w:eastAsia="zh-CN"/>
        </w:rPr>
        <w:t>划应至少包括：设备、材料的规格型号；数量；生产厂家</w:t>
      </w:r>
      <w:r>
        <w:rPr>
          <w:rFonts w:ascii="F1" w:hAnsi="F1" w:eastAsia="F1"/>
          <w:color w:val="000000"/>
          <w:sz w:val="24"/>
          <w:lang w:eastAsia="zh-CN"/>
        </w:rPr>
        <w:t>(</w:t>
      </w:r>
      <w:r>
        <w:rPr>
          <w:rFonts w:ascii="F3" w:hAnsi="F3" w:eastAsia="F3"/>
          <w:color w:val="000000"/>
          <w:sz w:val="24"/>
          <w:lang w:eastAsia="zh-CN"/>
        </w:rPr>
        <w:t>或代理商</w:t>
      </w:r>
      <w:r>
        <w:rPr>
          <w:rFonts w:ascii="F1" w:hAnsi="F1" w:eastAsia="F1"/>
          <w:color w:val="000000"/>
          <w:sz w:val="24"/>
          <w:lang w:eastAsia="zh-CN"/>
        </w:rPr>
        <w:t>)</w:t>
      </w:r>
      <w:r>
        <w:rPr>
          <w:rFonts w:ascii="F3" w:hAnsi="F3" w:eastAsia="F3"/>
          <w:color w:val="000000"/>
          <w:sz w:val="24"/>
          <w:lang w:eastAsia="zh-CN"/>
        </w:rPr>
        <w:t>；到货时间；运</w:t>
      </w:r>
    </w:p>
    <w:p w14:paraId="05EEF7E1">
      <w:pPr>
        <w:autoSpaceDE w:val="0"/>
        <w:autoSpaceDN w:val="0"/>
        <w:spacing w:before="222" w:after="0" w:line="240" w:lineRule="exact"/>
        <w:ind w:left="138" w:right="138"/>
        <w:jc w:val="right"/>
        <w:rPr>
          <w:lang w:eastAsia="zh-CN"/>
        </w:rPr>
      </w:pPr>
      <w:r>
        <w:rPr>
          <w:rFonts w:ascii="F3" w:hAnsi="F3" w:eastAsia="F3"/>
          <w:color w:val="000000"/>
          <w:sz w:val="24"/>
          <w:lang w:eastAsia="zh-CN"/>
        </w:rPr>
        <w:t>输方式；包装等内容。该计划应经过工程监理方批准后实施。如果设备、材料采购计</w:t>
      </w:r>
    </w:p>
    <w:p w14:paraId="34B2BCC7">
      <w:pPr>
        <w:autoSpaceDE w:val="0"/>
        <w:autoSpaceDN w:val="0"/>
        <w:spacing w:before="240" w:after="0" w:line="240" w:lineRule="exact"/>
        <w:ind w:left="138" w:right="138"/>
        <w:jc w:val="right"/>
        <w:rPr>
          <w:lang w:eastAsia="zh-CN"/>
        </w:rPr>
      </w:pPr>
      <w:r>
        <w:rPr>
          <w:rFonts w:ascii="F3" w:hAnsi="F3" w:eastAsia="F3"/>
          <w:color w:val="000000"/>
          <w:sz w:val="24"/>
          <w:lang w:eastAsia="zh-CN"/>
        </w:rPr>
        <w:t>划不能按时实施时，承包人应对计划进行修订，并说明修订计划的原因、修订后的计</w:t>
      </w:r>
    </w:p>
    <w:p w14:paraId="3CBD510A">
      <w:pPr>
        <w:autoSpaceDE w:val="0"/>
        <w:autoSpaceDN w:val="0"/>
        <w:spacing w:before="240" w:after="0" w:line="240" w:lineRule="exact"/>
        <w:jc w:val="center"/>
        <w:rPr>
          <w:lang w:eastAsia="zh-CN"/>
        </w:rPr>
      </w:pPr>
      <w:r>
        <w:rPr>
          <w:rFonts w:ascii="F3" w:hAnsi="F3" w:eastAsia="F3"/>
          <w:color w:val="000000"/>
          <w:sz w:val="24"/>
          <w:lang w:eastAsia="zh-CN"/>
        </w:rPr>
        <w:t>划可能对总体进度计划的影响和补救措施，并报工程监理方批准后实施。提交计划</w:t>
      </w:r>
    </w:p>
    <w:p w14:paraId="0550743F">
      <w:pPr>
        <w:autoSpaceDE w:val="0"/>
        <w:autoSpaceDN w:val="0"/>
        <w:spacing w:before="240" w:after="0" w:line="240" w:lineRule="exact"/>
        <w:ind w:left="138" w:right="138"/>
        <w:jc w:val="right"/>
        <w:rPr>
          <w:lang w:eastAsia="zh-CN"/>
        </w:rPr>
      </w:pPr>
      <w:r>
        <w:rPr>
          <w:rFonts w:ascii="F3" w:hAnsi="F3" w:eastAsia="F3"/>
          <w:color w:val="000000"/>
          <w:sz w:val="24"/>
          <w:lang w:eastAsia="zh-CN"/>
        </w:rPr>
        <w:t>时，应将制订依据、逻辑说明、资金流量、资源提供柱状图表以及使用的输人数据的</w:t>
      </w:r>
    </w:p>
    <w:p w14:paraId="358D5F4D">
      <w:pPr>
        <w:autoSpaceDE w:val="0"/>
        <w:autoSpaceDN w:val="0"/>
        <w:spacing w:before="232" w:after="0" w:line="266" w:lineRule="exact"/>
        <w:ind w:left="362" w:right="362"/>
        <w:rPr>
          <w:lang w:eastAsia="zh-CN"/>
        </w:rPr>
      </w:pPr>
      <w:r>
        <w:rPr>
          <w:rFonts w:ascii="F3" w:hAnsi="F3" w:eastAsia="F3"/>
          <w:color w:val="000000"/>
          <w:sz w:val="24"/>
          <w:lang w:eastAsia="zh-CN"/>
        </w:rPr>
        <w:t>副本等一并提交。</w:t>
      </w:r>
      <w:r>
        <w:rPr>
          <w:rFonts w:ascii="F1" w:hAnsi="F1" w:eastAsia="F1"/>
          <w:color w:val="000000"/>
          <w:sz w:val="24"/>
          <w:lang w:eastAsia="zh-CN"/>
        </w:rPr>
        <w:t xml:space="preserve"> </w:t>
      </w:r>
    </w:p>
    <w:p w14:paraId="4E68BE2F">
      <w:pPr>
        <w:autoSpaceDE w:val="0"/>
        <w:autoSpaceDN w:val="0"/>
        <w:spacing w:before="222" w:after="0" w:line="240" w:lineRule="exact"/>
        <w:ind w:left="138" w:right="138"/>
        <w:jc w:val="right"/>
        <w:rPr>
          <w:lang w:eastAsia="zh-CN"/>
        </w:rPr>
      </w:pPr>
      <w:r>
        <w:rPr>
          <w:rFonts w:ascii="F3" w:hAnsi="F3" w:eastAsia="F3"/>
          <w:color w:val="000000"/>
          <w:sz w:val="24"/>
          <w:lang w:eastAsia="zh-CN"/>
        </w:rPr>
        <w:t>不论何种原因造成工程的实际进度与合同进度计划不符时，承包人可以在实际进</w:t>
      </w:r>
    </w:p>
    <w:p w14:paraId="297A7503">
      <w:pPr>
        <w:autoSpaceDE w:val="0"/>
        <w:autoSpaceDN w:val="0"/>
        <w:spacing w:before="240" w:after="0" w:line="240" w:lineRule="exact"/>
        <w:ind w:left="138" w:right="138"/>
        <w:jc w:val="right"/>
        <w:rPr>
          <w:lang w:eastAsia="zh-CN"/>
        </w:rPr>
      </w:pPr>
      <w:r>
        <w:rPr>
          <w:rFonts w:ascii="F3" w:hAnsi="F3" w:eastAsia="F3"/>
          <w:color w:val="000000"/>
          <w:sz w:val="24"/>
          <w:lang w:eastAsia="zh-CN"/>
        </w:rPr>
        <w:t>度发生滞后在合同条款规定的时间范围内向工程监理方提交修订合同进度计划的申请</w:t>
      </w:r>
    </w:p>
    <w:p w14:paraId="079ABA34">
      <w:pPr>
        <w:autoSpaceDE w:val="0"/>
        <w:autoSpaceDN w:val="0"/>
        <w:spacing w:before="240" w:after="0" w:line="240" w:lineRule="exact"/>
        <w:ind w:left="138" w:right="138"/>
        <w:jc w:val="right"/>
        <w:rPr>
          <w:lang w:eastAsia="zh-CN"/>
        </w:rPr>
      </w:pPr>
      <w:r>
        <w:rPr>
          <w:rFonts w:ascii="F3" w:hAnsi="F3" w:eastAsia="F3"/>
          <w:color w:val="000000"/>
          <w:sz w:val="24"/>
          <w:lang w:eastAsia="zh-CN"/>
        </w:rPr>
        <w:t>报告，并附有关措施和相关资料，报工程监理方审批；工程监理方也可以直接向承包</w:t>
      </w:r>
    </w:p>
    <w:p w14:paraId="65060A8B">
      <w:pPr>
        <w:autoSpaceDE w:val="0"/>
        <w:autoSpaceDN w:val="0"/>
        <w:spacing w:before="240" w:after="0" w:line="240" w:lineRule="exact"/>
        <w:ind w:left="138" w:right="138"/>
        <w:jc w:val="right"/>
        <w:rPr>
          <w:lang w:eastAsia="zh-CN"/>
        </w:rPr>
      </w:pPr>
      <w:r>
        <w:rPr>
          <w:rFonts w:ascii="F3" w:hAnsi="F3" w:eastAsia="F3"/>
          <w:color w:val="000000"/>
          <w:sz w:val="24"/>
          <w:lang w:eastAsia="zh-CN"/>
        </w:rPr>
        <w:t>人作出修订合同进度计划的指示，承包人应按该指示修订合同进度计划，报工程监理</w:t>
      </w:r>
    </w:p>
    <w:p w14:paraId="5BB14A45">
      <w:pPr>
        <w:autoSpaceDE w:val="0"/>
        <w:autoSpaceDN w:val="0"/>
        <w:spacing w:before="240" w:after="0" w:line="240" w:lineRule="exact"/>
        <w:jc w:val="center"/>
        <w:rPr>
          <w:lang w:eastAsia="zh-CN"/>
        </w:rPr>
      </w:pPr>
      <w:r>
        <w:rPr>
          <w:rFonts w:ascii="F3" w:hAnsi="F3" w:eastAsia="F3"/>
          <w:color w:val="000000"/>
          <w:sz w:val="24"/>
          <w:lang w:eastAsia="zh-CN"/>
        </w:rPr>
        <w:t>方审批。工程监理方应在收到修订合同进度计划后在合同条款规定的时间范围内批</w:t>
      </w:r>
    </w:p>
    <w:p w14:paraId="489EF07C">
      <w:pPr>
        <w:autoSpaceDE w:val="0"/>
        <w:autoSpaceDN w:val="0"/>
        <w:spacing w:before="232" w:after="0" w:line="266" w:lineRule="exact"/>
        <w:ind w:left="362" w:right="362"/>
        <w:rPr>
          <w:lang w:eastAsia="zh-CN"/>
        </w:rPr>
      </w:pPr>
      <w:r>
        <w:rPr>
          <w:rFonts w:ascii="F3" w:hAnsi="F3" w:eastAsia="F3"/>
          <w:color w:val="000000"/>
          <w:sz w:val="24"/>
          <w:lang w:eastAsia="zh-CN"/>
        </w:rPr>
        <w:t>复。工程监理方在批复前应获得业主同意。</w:t>
      </w:r>
      <w:r>
        <w:rPr>
          <w:rFonts w:ascii="F1" w:hAnsi="F1" w:eastAsia="F1"/>
          <w:color w:val="000000"/>
          <w:sz w:val="24"/>
          <w:lang w:eastAsia="zh-CN"/>
        </w:rPr>
        <w:t xml:space="preserve"> </w:t>
      </w:r>
    </w:p>
    <w:p w14:paraId="09ADC641">
      <w:pPr>
        <w:autoSpaceDE w:val="0"/>
        <w:autoSpaceDN w:val="0"/>
        <w:spacing w:before="366" w:after="0" w:line="270" w:lineRule="exact"/>
        <w:ind w:left="362" w:right="362"/>
        <w:rPr>
          <w:lang w:eastAsia="zh-CN"/>
        </w:rPr>
      </w:pPr>
      <w:r>
        <w:rPr>
          <w:rFonts w:ascii="F5" w:hAnsi="F5" w:eastAsia="F5"/>
          <w:b/>
          <w:color w:val="000000"/>
          <w:sz w:val="24"/>
          <w:lang w:eastAsia="zh-CN"/>
        </w:rPr>
        <w:t>102.1.4</w:t>
      </w:r>
      <w:r>
        <w:rPr>
          <w:rFonts w:ascii="F2" w:hAnsi="F2" w:eastAsia="F2"/>
          <w:b/>
          <w:color w:val="000000"/>
          <w:sz w:val="24"/>
          <w:lang w:eastAsia="zh-CN"/>
        </w:rPr>
        <w:t xml:space="preserve"> </w:t>
      </w:r>
      <w:r>
        <w:rPr>
          <w:rFonts w:ascii="F3" w:hAnsi="F3" w:eastAsia="F3"/>
          <w:color w:val="000000"/>
          <w:sz w:val="24"/>
          <w:lang w:eastAsia="zh-CN"/>
        </w:rPr>
        <w:t>分部工程和分项工程施工计划</w:t>
      </w:r>
      <w:r>
        <w:rPr>
          <w:rFonts w:ascii="F5" w:hAnsi="F5" w:eastAsia="F5"/>
          <w:b/>
          <w:color w:val="000000"/>
          <w:sz w:val="24"/>
          <w:lang w:eastAsia="zh-CN"/>
        </w:rPr>
        <w:t xml:space="preserve"> </w:t>
      </w:r>
    </w:p>
    <w:p w14:paraId="0F6CF304">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承包人应根据合同进度计划和年度施工计划，制订各分部工程的施工计划和某些</w:t>
      </w:r>
    </w:p>
    <w:p w14:paraId="46C0BF08">
      <w:pPr>
        <w:autoSpaceDE w:val="0"/>
        <w:autoSpaceDN w:val="0"/>
        <w:spacing w:before="240" w:after="0" w:line="240" w:lineRule="exact"/>
        <w:ind w:left="138" w:right="138"/>
        <w:jc w:val="right"/>
        <w:rPr>
          <w:lang w:eastAsia="zh-CN"/>
        </w:rPr>
      </w:pPr>
      <w:r>
        <w:rPr>
          <w:rFonts w:ascii="F3" w:hAnsi="F3" w:eastAsia="F3"/>
          <w:color w:val="000000"/>
          <w:sz w:val="24"/>
          <w:lang w:eastAsia="zh-CN"/>
        </w:rPr>
        <w:t>分项工程的施工计划，并在该分部工程和分项工程开工前在合同条款规定的时间范围</w:t>
      </w:r>
    </w:p>
    <w:p w14:paraId="50DC96A9">
      <w:pPr>
        <w:autoSpaceDE w:val="0"/>
        <w:autoSpaceDN w:val="0"/>
        <w:spacing w:before="240" w:after="0" w:line="240" w:lineRule="exact"/>
        <w:ind w:left="138" w:right="138"/>
        <w:jc w:val="right"/>
        <w:rPr>
          <w:lang w:eastAsia="zh-CN"/>
        </w:rPr>
      </w:pPr>
      <w:r>
        <w:rPr>
          <w:rFonts w:ascii="F3" w:hAnsi="F3" w:eastAsia="F3"/>
          <w:color w:val="000000"/>
          <w:sz w:val="24"/>
          <w:lang w:eastAsia="zh-CN"/>
        </w:rPr>
        <w:t>内报请工程监理方批准。承包人在施工过程中必须严格执行工程监理方批准的施工计</w:t>
      </w:r>
    </w:p>
    <w:p w14:paraId="4180AB79">
      <w:pPr>
        <w:autoSpaceDE w:val="0"/>
        <w:autoSpaceDN w:val="0"/>
        <w:spacing w:before="240" w:after="0" w:line="240" w:lineRule="exact"/>
        <w:ind w:left="138" w:right="138"/>
        <w:jc w:val="right"/>
        <w:rPr>
          <w:lang w:eastAsia="zh-CN"/>
        </w:rPr>
      </w:pPr>
      <w:r>
        <w:rPr>
          <w:rFonts w:ascii="F3" w:hAnsi="F3" w:eastAsia="F3"/>
          <w:color w:val="000000"/>
          <w:sz w:val="24"/>
          <w:lang w:eastAsia="zh-CN"/>
        </w:rPr>
        <w:t>划，若发现需要调整或修改时，应再次报请工程监理方批准。如承包人未按批准的施</w:t>
      </w:r>
    </w:p>
    <w:p w14:paraId="6AC18974">
      <w:pPr>
        <w:autoSpaceDE w:val="0"/>
        <w:autoSpaceDN w:val="0"/>
        <w:spacing w:before="232" w:after="0" w:line="266" w:lineRule="exact"/>
        <w:ind w:left="362" w:right="362"/>
        <w:rPr>
          <w:lang w:eastAsia="zh-CN"/>
        </w:rPr>
      </w:pPr>
      <w:r>
        <w:rPr>
          <w:rFonts w:ascii="F3" w:hAnsi="F3" w:eastAsia="F3"/>
          <w:color w:val="000000"/>
          <w:sz w:val="24"/>
          <w:lang w:eastAsia="zh-CN"/>
        </w:rPr>
        <w:t>工计划施工，工程监理方有权责令其立即纠正，或令其暂时停工。</w:t>
      </w:r>
      <w:r>
        <w:rPr>
          <w:rFonts w:ascii="F1" w:hAnsi="F1" w:eastAsia="F1"/>
          <w:color w:val="000000"/>
          <w:sz w:val="24"/>
          <w:lang w:eastAsia="zh-CN"/>
        </w:rPr>
        <w:t xml:space="preserve"> </w:t>
      </w:r>
    </w:p>
    <w:p w14:paraId="1672798A">
      <w:pPr>
        <w:autoSpaceDE w:val="0"/>
        <w:autoSpaceDN w:val="0"/>
        <w:spacing w:before="222" w:after="0" w:line="240" w:lineRule="exact"/>
        <w:ind w:left="138" w:right="138"/>
        <w:jc w:val="right"/>
        <w:rPr>
          <w:lang w:eastAsia="zh-CN"/>
        </w:rPr>
      </w:pPr>
      <w:r>
        <w:rPr>
          <w:rFonts w:ascii="F3" w:hAnsi="F3" w:eastAsia="F3"/>
          <w:color w:val="000000"/>
          <w:sz w:val="24"/>
          <w:lang w:eastAsia="zh-CN"/>
        </w:rPr>
        <w:t>编制施工方案说明使用的全套软件，应经工程监理方批准，并向工程监理方提交</w:t>
      </w:r>
    </w:p>
    <w:p w14:paraId="48CFB406">
      <w:pPr>
        <w:autoSpaceDE w:val="0"/>
        <w:autoSpaceDN w:val="0"/>
        <w:spacing w:before="240" w:after="0" w:line="240" w:lineRule="exact"/>
        <w:ind w:left="138" w:right="138"/>
        <w:jc w:val="right"/>
        <w:rPr>
          <w:lang w:eastAsia="zh-CN"/>
        </w:rPr>
      </w:pPr>
      <w:r>
        <w:rPr>
          <w:rFonts w:ascii="F3" w:hAnsi="F3" w:eastAsia="F3"/>
          <w:color w:val="000000"/>
          <w:sz w:val="24"/>
          <w:lang w:eastAsia="zh-CN"/>
        </w:rPr>
        <w:t>拷贝，以供执行合同时使用。编制施工方案柱状图表、资金流转表以及提供软件所发</w:t>
      </w:r>
    </w:p>
    <w:p w14:paraId="29EF2E0E">
      <w:pPr>
        <w:autoSpaceDE w:val="0"/>
        <w:autoSpaceDN w:val="0"/>
        <w:spacing w:before="240" w:after="0" w:line="240" w:lineRule="exact"/>
        <w:ind w:left="138" w:right="138"/>
        <w:jc w:val="right"/>
        <w:rPr>
          <w:lang w:eastAsia="zh-CN"/>
        </w:rPr>
      </w:pPr>
      <w:r>
        <w:rPr>
          <w:rFonts w:ascii="F3" w:hAnsi="F3" w:eastAsia="F3"/>
          <w:color w:val="000000"/>
          <w:sz w:val="24"/>
          <w:lang w:eastAsia="zh-CN"/>
        </w:rPr>
        <w:t>生的一切费用应由承包人负担，即应被认为是包括在合同单价之内，不另行计量与支</w:t>
      </w:r>
    </w:p>
    <w:p w14:paraId="44C2D1A3">
      <w:pPr>
        <w:autoSpaceDE w:val="0"/>
        <w:autoSpaceDN w:val="0"/>
        <w:spacing w:before="232" w:after="0" w:line="266" w:lineRule="exact"/>
        <w:ind w:left="362" w:right="362"/>
        <w:rPr>
          <w:lang w:eastAsia="zh-CN"/>
        </w:rPr>
      </w:pPr>
      <w:r>
        <w:rPr>
          <w:rFonts w:ascii="F3" w:hAnsi="F3" w:eastAsia="F3"/>
          <w:color w:val="000000"/>
          <w:sz w:val="24"/>
          <w:lang w:eastAsia="zh-CN"/>
        </w:rPr>
        <w:t>付。</w:t>
      </w:r>
      <w:r>
        <w:rPr>
          <w:rFonts w:ascii="F1" w:hAnsi="F1" w:eastAsia="F1"/>
          <w:color w:val="000000"/>
          <w:sz w:val="24"/>
          <w:lang w:eastAsia="zh-CN"/>
        </w:rPr>
        <w:t xml:space="preserve"> </w:t>
      </w:r>
    </w:p>
    <w:p w14:paraId="12666C1E">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承包人必须按照合同进度计划和施工方案说明的要求确保投入并及时到位，工程</w:t>
      </w:r>
    </w:p>
    <w:p w14:paraId="4320E659">
      <w:pPr>
        <w:autoSpaceDE w:val="0"/>
        <w:autoSpaceDN w:val="0"/>
        <w:spacing w:before="232" w:after="0" w:line="266" w:lineRule="exact"/>
        <w:ind w:left="362" w:right="362"/>
        <w:rPr>
          <w:lang w:eastAsia="zh-CN"/>
        </w:rPr>
      </w:pPr>
      <w:r>
        <w:rPr>
          <w:rFonts w:ascii="F3" w:hAnsi="F3" w:eastAsia="F3"/>
          <w:color w:val="000000"/>
          <w:sz w:val="24"/>
          <w:lang w:eastAsia="zh-CN"/>
        </w:rPr>
        <w:t>监理方应依据合同条款督促其实施。</w:t>
      </w:r>
      <w:r>
        <w:rPr>
          <w:rFonts w:ascii="F1" w:hAnsi="F1" w:eastAsia="F1"/>
          <w:color w:val="000000"/>
          <w:sz w:val="24"/>
          <w:lang w:eastAsia="zh-CN"/>
        </w:rPr>
        <w:t xml:space="preserve"> </w:t>
      </w:r>
    </w:p>
    <w:p w14:paraId="47CE3045">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15 </w:t>
      </w:r>
    </w:p>
    <w:p w14:paraId="7B30177A">
      <w:pPr>
        <w:rPr>
          <w:lang w:eastAsia="zh-CN"/>
        </w:rPr>
        <w:sectPr>
          <w:pgSz w:w="11906" w:h="16838"/>
          <w:pgMar w:top="538" w:right="1086" w:bottom="616" w:left="1440" w:header="720" w:footer="720" w:gutter="0"/>
          <w:cols w:space="720" w:num="1"/>
          <w:docGrid w:linePitch="360" w:charSpace="0"/>
        </w:sectPr>
      </w:pPr>
    </w:p>
    <w:p w14:paraId="2670D791">
      <w:pPr>
        <w:autoSpaceDE w:val="0"/>
        <w:autoSpaceDN w:val="0"/>
        <w:spacing w:before="918" w:after="0" w:line="330" w:lineRule="exact"/>
        <w:ind w:left="362" w:right="362"/>
        <w:rPr>
          <w:lang w:eastAsia="zh-CN"/>
        </w:rPr>
      </w:pPr>
      <w:r>
        <w:rPr>
          <w:rFonts w:ascii="F8" w:hAnsi="F8" w:eastAsia="F8"/>
          <w:b/>
          <w:color w:val="000000"/>
          <w:sz w:val="28"/>
          <w:lang w:eastAsia="zh-CN"/>
        </w:rPr>
        <w:t>102.2</w:t>
      </w:r>
      <w:r>
        <w:rPr>
          <w:rFonts w:ascii="F2" w:hAnsi="F2" w:eastAsia="F2"/>
          <w:b/>
          <w:color w:val="000000"/>
          <w:sz w:val="28"/>
          <w:lang w:eastAsia="zh-CN"/>
        </w:rPr>
        <w:t xml:space="preserve"> </w:t>
      </w:r>
      <w:r>
        <w:rPr>
          <w:rFonts w:ascii="F3" w:hAnsi="F3" w:eastAsia="F3"/>
          <w:color w:val="000000"/>
          <w:sz w:val="28"/>
          <w:lang w:eastAsia="zh-CN"/>
        </w:rPr>
        <w:t>专业分包、劳务分包、人员培训</w:t>
      </w:r>
      <w:r>
        <w:rPr>
          <w:rFonts w:ascii="F8" w:hAnsi="F8" w:eastAsia="F8"/>
          <w:b/>
          <w:color w:val="000000"/>
          <w:sz w:val="28"/>
          <w:lang w:eastAsia="zh-CN"/>
        </w:rPr>
        <w:t xml:space="preserve"> </w:t>
      </w:r>
    </w:p>
    <w:p w14:paraId="2A13EE5A">
      <w:pPr>
        <w:autoSpaceDE w:val="0"/>
        <w:autoSpaceDN w:val="0"/>
        <w:spacing w:before="342" w:after="0" w:line="266" w:lineRule="exact"/>
        <w:ind w:left="842" w:right="842"/>
        <w:rPr>
          <w:lang w:eastAsia="zh-CN"/>
        </w:rPr>
      </w:pPr>
      <w:r>
        <w:rPr>
          <w:rFonts w:ascii="F3" w:hAnsi="F3" w:eastAsia="F3"/>
          <w:color w:val="000000"/>
          <w:sz w:val="24"/>
          <w:lang w:eastAsia="zh-CN"/>
        </w:rPr>
        <w:t>专业分包和劳务分包按照合同条款的相关规定执行。</w:t>
      </w:r>
      <w:r>
        <w:rPr>
          <w:rFonts w:ascii="F1" w:hAnsi="F1" w:eastAsia="F1"/>
          <w:color w:val="000000"/>
          <w:sz w:val="24"/>
          <w:lang w:eastAsia="zh-CN"/>
        </w:rPr>
        <w:t xml:space="preserve"> </w:t>
      </w:r>
    </w:p>
    <w:p w14:paraId="2EF5379B">
      <w:pPr>
        <w:autoSpaceDE w:val="0"/>
        <w:autoSpaceDN w:val="0"/>
        <w:spacing w:before="214" w:after="0" w:line="266" w:lineRule="exact"/>
        <w:ind w:left="216" w:right="216"/>
        <w:jc w:val="right"/>
        <w:rPr>
          <w:lang w:eastAsia="zh-CN"/>
        </w:rPr>
      </w:pPr>
      <w:r>
        <w:rPr>
          <w:rFonts w:ascii="F3" w:hAnsi="F3" w:eastAsia="F3"/>
          <w:color w:val="000000"/>
          <w:sz w:val="24"/>
          <w:lang w:eastAsia="zh-CN"/>
        </w:rPr>
        <w:t>承包人应加强现场施工人员</w:t>
      </w:r>
      <w:r>
        <w:rPr>
          <w:rFonts w:ascii="F1" w:hAnsi="F1" w:eastAsia="F1"/>
          <w:color w:val="000000"/>
          <w:sz w:val="24"/>
          <w:lang w:eastAsia="zh-CN"/>
        </w:rPr>
        <w:t>(</w:t>
      </w:r>
      <w:r>
        <w:rPr>
          <w:rFonts w:ascii="F3" w:hAnsi="F3" w:eastAsia="F3"/>
          <w:color w:val="000000"/>
          <w:sz w:val="24"/>
          <w:lang w:eastAsia="zh-CN"/>
        </w:rPr>
        <w:t>包括劳务人员</w:t>
      </w:r>
      <w:r>
        <w:rPr>
          <w:rFonts w:ascii="F1" w:hAnsi="F1" w:eastAsia="F1"/>
          <w:color w:val="000000"/>
          <w:sz w:val="24"/>
          <w:lang w:eastAsia="zh-CN"/>
        </w:rPr>
        <w:t>)</w:t>
      </w:r>
      <w:r>
        <w:rPr>
          <w:rFonts w:ascii="F3" w:hAnsi="F3" w:eastAsia="F3"/>
          <w:color w:val="000000"/>
          <w:sz w:val="24"/>
          <w:lang w:eastAsia="zh-CN"/>
        </w:rPr>
        <w:t>的岗位和技能教育，加强质量、安全</w:t>
      </w:r>
    </w:p>
    <w:p w14:paraId="150846D0">
      <w:pPr>
        <w:autoSpaceDE w:val="0"/>
        <w:autoSpaceDN w:val="0"/>
        <w:spacing w:before="214" w:after="0" w:line="266" w:lineRule="exact"/>
        <w:ind w:left="362" w:right="362"/>
        <w:rPr>
          <w:lang w:eastAsia="zh-CN"/>
        </w:rPr>
      </w:pPr>
      <w:r>
        <w:rPr>
          <w:rFonts w:ascii="F3" w:hAnsi="F3" w:eastAsia="F3"/>
          <w:color w:val="000000"/>
          <w:sz w:val="24"/>
          <w:lang w:eastAsia="zh-CN"/>
        </w:rPr>
        <w:t>知识的岗位培训，做到人人懂质量、人人抓安全、科学管理、文明施工。</w:t>
      </w:r>
      <w:r>
        <w:rPr>
          <w:rFonts w:ascii="F1" w:hAnsi="F1" w:eastAsia="F1"/>
          <w:color w:val="000000"/>
          <w:sz w:val="24"/>
          <w:lang w:eastAsia="zh-CN"/>
        </w:rPr>
        <w:t xml:space="preserve"> </w:t>
      </w:r>
    </w:p>
    <w:p w14:paraId="3180AAB4">
      <w:pPr>
        <w:autoSpaceDE w:val="0"/>
        <w:autoSpaceDN w:val="0"/>
        <w:spacing w:before="216" w:after="0" w:line="330" w:lineRule="exact"/>
        <w:ind w:left="362" w:right="362"/>
        <w:rPr>
          <w:lang w:eastAsia="zh-CN"/>
        </w:rPr>
      </w:pPr>
      <w:r>
        <w:rPr>
          <w:rFonts w:ascii="F8" w:hAnsi="F8" w:eastAsia="F8"/>
          <w:b/>
          <w:color w:val="000000"/>
          <w:sz w:val="28"/>
          <w:lang w:eastAsia="zh-CN"/>
        </w:rPr>
        <w:t>102.3</w:t>
      </w:r>
      <w:r>
        <w:rPr>
          <w:rFonts w:ascii="F2" w:hAnsi="F2" w:eastAsia="F2"/>
          <w:b/>
          <w:color w:val="000000"/>
          <w:sz w:val="28"/>
          <w:lang w:eastAsia="zh-CN"/>
        </w:rPr>
        <w:t xml:space="preserve"> </w:t>
      </w:r>
      <w:r>
        <w:rPr>
          <w:rFonts w:ascii="F3" w:hAnsi="F3" w:eastAsia="F3"/>
          <w:color w:val="000000"/>
          <w:sz w:val="28"/>
          <w:lang w:eastAsia="zh-CN"/>
        </w:rPr>
        <w:t>施工测量、设计及放样</w:t>
      </w:r>
      <w:r>
        <w:rPr>
          <w:rFonts w:ascii="F8" w:hAnsi="F8" w:eastAsia="F8"/>
          <w:b/>
          <w:color w:val="000000"/>
          <w:sz w:val="28"/>
          <w:lang w:eastAsia="zh-CN"/>
        </w:rPr>
        <w:t xml:space="preserve"> </w:t>
      </w:r>
    </w:p>
    <w:p w14:paraId="2287AF03">
      <w:pPr>
        <w:autoSpaceDE w:val="0"/>
        <w:autoSpaceDN w:val="0"/>
        <w:spacing w:before="352" w:after="0" w:line="240" w:lineRule="exact"/>
        <w:ind w:left="138" w:right="138"/>
        <w:jc w:val="right"/>
        <w:rPr>
          <w:lang w:eastAsia="zh-CN"/>
        </w:rPr>
      </w:pPr>
      <w:r>
        <w:rPr>
          <w:rFonts w:ascii="F3" w:hAnsi="F3" w:eastAsia="F3"/>
          <w:color w:val="000000"/>
          <w:sz w:val="24"/>
          <w:lang w:eastAsia="zh-CN"/>
        </w:rPr>
        <w:t>承包人应自费对施工现场进行施工测量、调查，如有需要应在现场测量、调查的</w:t>
      </w:r>
    </w:p>
    <w:p w14:paraId="136215E7">
      <w:pPr>
        <w:autoSpaceDE w:val="0"/>
        <w:autoSpaceDN w:val="0"/>
        <w:spacing w:before="234" w:after="0" w:line="266" w:lineRule="exact"/>
        <w:ind w:left="362" w:right="362"/>
        <w:rPr>
          <w:lang w:eastAsia="zh-CN"/>
        </w:rPr>
      </w:pPr>
      <w:r>
        <w:rPr>
          <w:rFonts w:ascii="F3" w:hAnsi="F3" w:eastAsia="F3"/>
          <w:color w:val="000000"/>
          <w:sz w:val="24"/>
          <w:lang w:eastAsia="zh-CN"/>
        </w:rPr>
        <w:t>基础上进行补充设计，并在工程监理方批准后，在工地正确放样。</w:t>
      </w:r>
      <w:r>
        <w:rPr>
          <w:rFonts w:ascii="F1" w:hAnsi="F1" w:eastAsia="F1"/>
          <w:color w:val="000000"/>
          <w:sz w:val="24"/>
          <w:lang w:eastAsia="zh-CN"/>
        </w:rPr>
        <w:t xml:space="preserve"> </w:t>
      </w:r>
    </w:p>
    <w:p w14:paraId="2772970E">
      <w:pPr>
        <w:autoSpaceDE w:val="0"/>
        <w:autoSpaceDN w:val="0"/>
        <w:spacing w:before="214" w:after="0" w:line="266" w:lineRule="exact"/>
        <w:ind w:left="318" w:right="318"/>
        <w:jc w:val="right"/>
        <w:rPr>
          <w:lang w:eastAsia="zh-CN"/>
        </w:rPr>
      </w:pPr>
      <w:r>
        <w:rPr>
          <w:rFonts w:ascii="F3" w:hAnsi="F3" w:eastAsia="F3"/>
          <w:color w:val="000000"/>
          <w:sz w:val="24"/>
          <w:lang w:eastAsia="zh-CN"/>
        </w:rPr>
        <w:t>设备基础及预留、预埋设施应完成全部现场放样并核对无误后方可进行施工。</w:t>
      </w:r>
      <w:r>
        <w:rPr>
          <w:rFonts w:ascii="F1" w:hAnsi="F1" w:eastAsia="F1"/>
          <w:color w:val="000000"/>
          <w:sz w:val="24"/>
          <w:lang w:eastAsia="zh-CN"/>
        </w:rPr>
        <w:t xml:space="preserve"> </w:t>
      </w:r>
    </w:p>
    <w:p w14:paraId="44E9CE53">
      <w:pPr>
        <w:autoSpaceDE w:val="0"/>
        <w:autoSpaceDN w:val="0"/>
        <w:spacing w:before="214" w:after="0" w:line="266" w:lineRule="exact"/>
        <w:ind w:left="842" w:right="842"/>
        <w:rPr>
          <w:lang w:eastAsia="zh-CN"/>
        </w:rPr>
      </w:pPr>
      <w:r>
        <w:rPr>
          <w:rFonts w:ascii="F3" w:hAnsi="F3" w:eastAsia="F3"/>
          <w:color w:val="000000"/>
          <w:sz w:val="24"/>
          <w:lang w:eastAsia="zh-CN"/>
        </w:rPr>
        <w:t>承包人应对施工测量、设计和施工放样工作的质量负责到底。</w:t>
      </w:r>
      <w:r>
        <w:rPr>
          <w:rFonts w:ascii="F1" w:hAnsi="F1" w:eastAsia="F1"/>
          <w:color w:val="000000"/>
          <w:sz w:val="24"/>
          <w:lang w:eastAsia="zh-CN"/>
        </w:rPr>
        <w:t xml:space="preserve"> </w:t>
      </w:r>
    </w:p>
    <w:p w14:paraId="1A162B4F">
      <w:pPr>
        <w:autoSpaceDE w:val="0"/>
        <w:autoSpaceDN w:val="0"/>
        <w:spacing w:before="214" w:after="0" w:line="266" w:lineRule="exact"/>
        <w:ind w:left="198" w:right="198"/>
        <w:jc w:val="right"/>
        <w:rPr>
          <w:lang w:eastAsia="zh-CN"/>
        </w:rPr>
      </w:pPr>
      <w:r>
        <w:rPr>
          <w:rFonts w:ascii="F3" w:hAnsi="F3" w:eastAsia="F3"/>
          <w:color w:val="000000"/>
          <w:sz w:val="24"/>
          <w:lang w:eastAsia="zh-CN"/>
        </w:rPr>
        <w:t>承包人要求得到由工程监理方提供的测量资料时，应在</w:t>
      </w:r>
      <w:r>
        <w:rPr>
          <w:rFonts w:ascii="F1" w:hAnsi="F1" w:eastAsia="F1"/>
          <w:color w:val="000000"/>
          <w:sz w:val="24"/>
          <w:lang w:eastAsia="zh-CN"/>
        </w:rPr>
        <w:t xml:space="preserve"> 3d</w:t>
      </w:r>
      <w:r>
        <w:rPr>
          <w:rFonts w:ascii="F3" w:hAnsi="F3" w:eastAsia="F3"/>
          <w:color w:val="000000"/>
          <w:sz w:val="24"/>
          <w:lang w:eastAsia="zh-CN"/>
        </w:rPr>
        <w:t xml:space="preserve"> 前通知工程监理方。</w:t>
      </w:r>
      <w:r>
        <w:rPr>
          <w:rFonts w:ascii="F1" w:hAnsi="F1" w:eastAsia="F1"/>
          <w:color w:val="000000"/>
          <w:sz w:val="24"/>
          <w:lang w:eastAsia="zh-CN"/>
        </w:rPr>
        <w:t xml:space="preserve"> </w:t>
      </w:r>
    </w:p>
    <w:p w14:paraId="4E58658C">
      <w:pPr>
        <w:autoSpaceDE w:val="0"/>
        <w:autoSpaceDN w:val="0"/>
        <w:spacing w:before="220" w:after="0" w:line="240" w:lineRule="exact"/>
        <w:ind w:left="138" w:right="138"/>
        <w:jc w:val="right"/>
        <w:rPr>
          <w:lang w:eastAsia="zh-CN"/>
        </w:rPr>
      </w:pPr>
      <w:r>
        <w:rPr>
          <w:rFonts w:ascii="F3" w:hAnsi="F3" w:eastAsia="F3"/>
          <w:color w:val="000000"/>
          <w:sz w:val="24"/>
          <w:lang w:eastAsia="zh-CN"/>
        </w:rPr>
        <w:t>合同执行期间，当工程监理方需要时，承包人应为工程监理方提供所需要的辅助</w:t>
      </w:r>
    </w:p>
    <w:p w14:paraId="7339E9A4">
      <w:pPr>
        <w:autoSpaceDE w:val="0"/>
        <w:autoSpaceDN w:val="0"/>
        <w:spacing w:before="234" w:after="0" w:line="266" w:lineRule="exact"/>
        <w:ind w:left="362" w:right="362"/>
        <w:rPr>
          <w:lang w:eastAsia="zh-CN"/>
        </w:rPr>
      </w:pPr>
      <w:r>
        <w:rPr>
          <w:rFonts w:ascii="F3" w:hAnsi="F3" w:eastAsia="F3"/>
          <w:color w:val="000000"/>
          <w:sz w:val="24"/>
          <w:lang w:eastAsia="zh-CN"/>
        </w:rPr>
        <w:t>测量员、司仪员和助手，费用由承包人支付。</w:t>
      </w:r>
      <w:r>
        <w:rPr>
          <w:rFonts w:ascii="F1" w:hAnsi="F1" w:eastAsia="F1"/>
          <w:color w:val="000000"/>
          <w:sz w:val="24"/>
          <w:lang w:eastAsia="zh-CN"/>
        </w:rPr>
        <w:t xml:space="preserve"> </w:t>
      </w:r>
    </w:p>
    <w:p w14:paraId="22E94AA0">
      <w:pPr>
        <w:autoSpaceDE w:val="0"/>
        <w:autoSpaceDN w:val="0"/>
        <w:spacing w:before="216" w:after="0" w:line="328" w:lineRule="exact"/>
        <w:ind w:left="362" w:right="362"/>
        <w:rPr>
          <w:lang w:eastAsia="zh-CN"/>
        </w:rPr>
      </w:pPr>
      <w:r>
        <w:rPr>
          <w:rFonts w:ascii="F8" w:hAnsi="F8" w:eastAsia="F8"/>
          <w:b/>
          <w:color w:val="000000"/>
          <w:sz w:val="28"/>
          <w:lang w:eastAsia="zh-CN"/>
        </w:rPr>
        <w:t>102.4</w:t>
      </w:r>
      <w:r>
        <w:rPr>
          <w:rFonts w:ascii="F2" w:hAnsi="F2" w:eastAsia="F2"/>
          <w:b/>
          <w:color w:val="000000"/>
          <w:sz w:val="28"/>
          <w:lang w:eastAsia="zh-CN"/>
        </w:rPr>
        <w:t xml:space="preserve"> </w:t>
      </w:r>
      <w:r>
        <w:rPr>
          <w:rFonts w:ascii="F3" w:hAnsi="F3" w:eastAsia="F3"/>
          <w:color w:val="000000"/>
          <w:sz w:val="28"/>
          <w:lang w:eastAsia="zh-CN"/>
        </w:rPr>
        <w:t>施工工艺图</w:t>
      </w:r>
      <w:r>
        <w:rPr>
          <w:rFonts w:ascii="F8" w:hAnsi="F8" w:eastAsia="F8"/>
          <w:b/>
          <w:color w:val="000000"/>
          <w:sz w:val="28"/>
          <w:lang w:eastAsia="zh-CN"/>
        </w:rPr>
        <w:t xml:space="preserve"> </w:t>
      </w:r>
    </w:p>
    <w:p w14:paraId="24EF2EA9">
      <w:pPr>
        <w:autoSpaceDE w:val="0"/>
        <w:autoSpaceDN w:val="0"/>
        <w:spacing w:before="352" w:after="0" w:line="240" w:lineRule="exact"/>
        <w:ind w:left="138" w:right="138"/>
        <w:jc w:val="right"/>
        <w:rPr>
          <w:lang w:eastAsia="zh-CN"/>
        </w:rPr>
      </w:pPr>
      <w:r>
        <w:rPr>
          <w:rFonts w:ascii="F3" w:hAnsi="F3" w:eastAsia="F3"/>
          <w:color w:val="000000"/>
          <w:sz w:val="24"/>
          <w:lang w:eastAsia="zh-CN"/>
        </w:rPr>
        <w:t>承包人应根据业主提供的图纸编绘本合同所要求的各分系统软、硬件设备的全部</w:t>
      </w:r>
    </w:p>
    <w:p w14:paraId="6EC15741">
      <w:pPr>
        <w:autoSpaceDE w:val="0"/>
        <w:autoSpaceDN w:val="0"/>
        <w:spacing w:before="240" w:after="0" w:line="240" w:lineRule="exact"/>
        <w:ind w:left="138" w:right="138"/>
        <w:jc w:val="right"/>
        <w:rPr>
          <w:lang w:eastAsia="zh-CN"/>
        </w:rPr>
      </w:pPr>
      <w:r>
        <w:rPr>
          <w:rFonts w:ascii="F3" w:hAnsi="F3" w:eastAsia="F3"/>
          <w:color w:val="000000"/>
          <w:sz w:val="24"/>
          <w:lang w:eastAsia="zh-CN"/>
        </w:rPr>
        <w:t>施工工艺图，以适应工程管理需要，并将施工工艺图的一般要求，作为合同图纸部分</w:t>
      </w:r>
    </w:p>
    <w:p w14:paraId="1F0FC162">
      <w:pPr>
        <w:autoSpaceDE w:val="0"/>
        <w:autoSpaceDN w:val="0"/>
        <w:spacing w:before="232" w:after="0" w:line="266" w:lineRule="exact"/>
        <w:ind w:left="362" w:right="362"/>
        <w:rPr>
          <w:lang w:eastAsia="zh-CN"/>
        </w:rPr>
      </w:pPr>
      <w:r>
        <w:rPr>
          <w:rFonts w:ascii="F3" w:hAnsi="F3" w:eastAsia="F3"/>
          <w:color w:val="000000"/>
          <w:sz w:val="24"/>
          <w:lang w:eastAsia="zh-CN"/>
        </w:rPr>
        <w:t>的补充，送工程监理方审查批准。</w:t>
      </w:r>
      <w:r>
        <w:rPr>
          <w:rFonts w:ascii="F1" w:hAnsi="F1" w:eastAsia="F1"/>
          <w:color w:val="000000"/>
          <w:sz w:val="24"/>
          <w:lang w:eastAsia="zh-CN"/>
        </w:rPr>
        <w:t xml:space="preserve"> </w:t>
      </w:r>
    </w:p>
    <w:p w14:paraId="32DFC4E8">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承包人应根据合同文件中机电设备品牌规格及工程现场实际条件，在经上级主管</w:t>
      </w:r>
    </w:p>
    <w:p w14:paraId="0D0E5B6F">
      <w:pPr>
        <w:autoSpaceDE w:val="0"/>
        <w:autoSpaceDN w:val="0"/>
        <w:spacing w:before="240" w:after="0" w:line="240" w:lineRule="exact"/>
        <w:ind w:left="138" w:right="138"/>
        <w:jc w:val="right"/>
        <w:rPr>
          <w:lang w:eastAsia="zh-CN"/>
        </w:rPr>
      </w:pPr>
      <w:r>
        <w:rPr>
          <w:rFonts w:ascii="F3" w:hAnsi="F3" w:eastAsia="F3"/>
          <w:color w:val="000000"/>
          <w:sz w:val="24"/>
          <w:lang w:eastAsia="zh-CN"/>
        </w:rPr>
        <w:t>部门批复施工图设计文件和有效的施工图变更设计文件基础上，编制的用于指导施工</w:t>
      </w:r>
    </w:p>
    <w:p w14:paraId="05CC3023">
      <w:pPr>
        <w:autoSpaceDE w:val="0"/>
        <w:autoSpaceDN w:val="0"/>
        <w:spacing w:before="232" w:after="0" w:line="266" w:lineRule="exact"/>
        <w:ind w:left="362" w:right="362"/>
        <w:rPr>
          <w:lang w:eastAsia="zh-CN"/>
        </w:rPr>
      </w:pPr>
      <w:r>
        <w:rPr>
          <w:rFonts w:ascii="F3" w:hAnsi="F3" w:eastAsia="F3"/>
          <w:color w:val="000000"/>
          <w:sz w:val="24"/>
          <w:lang w:eastAsia="zh-CN"/>
        </w:rPr>
        <w:t>管理、施工作业设计文件（施工工艺设计文件）。</w:t>
      </w:r>
      <w:r>
        <w:rPr>
          <w:rFonts w:ascii="F1" w:hAnsi="F1" w:eastAsia="F1"/>
          <w:color w:val="000000"/>
          <w:sz w:val="24"/>
          <w:lang w:eastAsia="zh-CN"/>
        </w:rPr>
        <w:t xml:space="preserve"> </w:t>
      </w:r>
    </w:p>
    <w:p w14:paraId="29C6D9CA">
      <w:pPr>
        <w:autoSpaceDE w:val="0"/>
        <w:autoSpaceDN w:val="0"/>
        <w:spacing w:before="222" w:after="0" w:line="240" w:lineRule="exact"/>
        <w:ind w:left="138" w:right="138"/>
        <w:jc w:val="right"/>
        <w:rPr>
          <w:lang w:eastAsia="zh-CN"/>
        </w:rPr>
      </w:pPr>
      <w:r>
        <w:rPr>
          <w:rFonts w:ascii="F3" w:hAnsi="F3" w:eastAsia="F3"/>
          <w:color w:val="000000"/>
          <w:sz w:val="24"/>
          <w:lang w:eastAsia="zh-CN"/>
        </w:rPr>
        <w:t>所有施工工艺图都应与规范的规定、业主提供的图纸所标明设备和材料要求保持</w:t>
      </w:r>
    </w:p>
    <w:p w14:paraId="036AE283">
      <w:pPr>
        <w:autoSpaceDE w:val="0"/>
        <w:autoSpaceDN w:val="0"/>
        <w:spacing w:before="232" w:after="0" w:line="266" w:lineRule="exact"/>
        <w:ind w:left="362" w:right="362"/>
        <w:rPr>
          <w:lang w:eastAsia="zh-CN"/>
        </w:rPr>
      </w:pPr>
      <w:r>
        <w:rPr>
          <w:rFonts w:ascii="F3" w:hAnsi="F3" w:eastAsia="F3"/>
          <w:color w:val="000000"/>
          <w:sz w:val="24"/>
          <w:lang w:eastAsia="zh-CN"/>
        </w:rPr>
        <w:t>一致，并保证在本项目高速公路现场环境条件下能正常使用。</w:t>
      </w:r>
      <w:r>
        <w:rPr>
          <w:rFonts w:ascii="F1" w:hAnsi="F1" w:eastAsia="F1"/>
          <w:color w:val="000000"/>
          <w:sz w:val="24"/>
          <w:lang w:eastAsia="zh-CN"/>
        </w:rPr>
        <w:t xml:space="preserve"> </w:t>
      </w:r>
    </w:p>
    <w:p w14:paraId="5AE25C40">
      <w:pPr>
        <w:autoSpaceDE w:val="0"/>
        <w:autoSpaceDN w:val="0"/>
        <w:spacing w:before="222" w:after="0" w:line="240" w:lineRule="exact"/>
        <w:ind w:left="138" w:right="138"/>
        <w:jc w:val="right"/>
        <w:rPr>
          <w:lang w:eastAsia="zh-CN"/>
        </w:rPr>
      </w:pPr>
      <w:r>
        <w:rPr>
          <w:rFonts w:ascii="F3" w:hAnsi="F3" w:eastAsia="F3"/>
          <w:color w:val="000000"/>
          <w:sz w:val="24"/>
          <w:lang w:eastAsia="zh-CN"/>
        </w:rPr>
        <w:t>永久性工程的施工工艺图应包括：由于施工需要由承包人提供的补充设计、如细</w:t>
      </w:r>
    </w:p>
    <w:p w14:paraId="3697AEFC">
      <w:pPr>
        <w:autoSpaceDE w:val="0"/>
        <w:autoSpaceDN w:val="0"/>
        <w:spacing w:before="240" w:after="0" w:line="240" w:lineRule="exact"/>
        <w:ind w:left="138" w:right="138"/>
        <w:jc w:val="right"/>
        <w:rPr>
          <w:lang w:eastAsia="zh-CN"/>
        </w:rPr>
      </w:pPr>
      <w:r>
        <w:rPr>
          <w:rFonts w:ascii="F3" w:hAnsi="F3" w:eastAsia="F3"/>
          <w:color w:val="000000"/>
          <w:sz w:val="24"/>
          <w:lang w:eastAsia="zh-CN"/>
        </w:rPr>
        <w:t>部布置图、装配详图、安装图、设备表，以及规范中专门规定必须在某一工程项目施</w:t>
      </w:r>
    </w:p>
    <w:p w14:paraId="44CC95B8">
      <w:pPr>
        <w:autoSpaceDE w:val="0"/>
        <w:autoSpaceDN w:val="0"/>
        <w:spacing w:before="232" w:after="0" w:line="266" w:lineRule="exact"/>
        <w:ind w:left="362" w:right="362"/>
        <w:rPr>
          <w:lang w:eastAsia="zh-CN"/>
        </w:rPr>
      </w:pPr>
      <w:r>
        <w:rPr>
          <w:rFonts w:ascii="F3" w:hAnsi="F3" w:eastAsia="F3"/>
          <w:color w:val="000000"/>
          <w:sz w:val="24"/>
          <w:lang w:eastAsia="zh-CN"/>
        </w:rPr>
        <w:t>工前经工程监理方审查的其他资料。</w:t>
      </w:r>
      <w:r>
        <w:rPr>
          <w:rFonts w:ascii="F1" w:hAnsi="F1" w:eastAsia="F1"/>
          <w:color w:val="000000"/>
          <w:sz w:val="24"/>
          <w:lang w:eastAsia="zh-CN"/>
        </w:rPr>
        <w:t xml:space="preserve"> </w:t>
      </w:r>
    </w:p>
    <w:p w14:paraId="53817BD0">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承包人应在合同条款规定的时间范围内，将此工程的施工工艺图报工程监理方审</w:t>
      </w:r>
    </w:p>
    <w:p w14:paraId="10C88762">
      <w:pPr>
        <w:autoSpaceDE w:val="0"/>
        <w:autoSpaceDN w:val="0"/>
        <w:spacing w:before="232" w:after="0" w:line="266" w:lineRule="exact"/>
        <w:ind w:left="362" w:right="362"/>
        <w:rPr>
          <w:lang w:eastAsia="zh-CN"/>
        </w:rPr>
      </w:pPr>
      <w:r>
        <w:rPr>
          <w:rFonts w:ascii="F3" w:hAnsi="F3" w:eastAsia="F3"/>
          <w:color w:val="000000"/>
          <w:sz w:val="24"/>
          <w:lang w:eastAsia="zh-CN"/>
        </w:rPr>
        <w:t>批，以保证按时施工。</w:t>
      </w:r>
      <w:r>
        <w:rPr>
          <w:rFonts w:ascii="F1" w:hAnsi="F1" w:eastAsia="F1"/>
          <w:color w:val="000000"/>
          <w:sz w:val="24"/>
          <w:lang w:eastAsia="zh-CN"/>
        </w:rPr>
        <w:t xml:space="preserve"> </w:t>
      </w:r>
    </w:p>
    <w:p w14:paraId="244ED8ED">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承包人应对由他提供的图纸及数据中的任何偏差、错误及遗漏负责，无论这些图</w:t>
      </w:r>
    </w:p>
    <w:p w14:paraId="5A5807C3">
      <w:pPr>
        <w:autoSpaceDE w:val="0"/>
        <w:autoSpaceDN w:val="0"/>
        <w:spacing w:before="240" w:after="0" w:line="240" w:lineRule="exact"/>
        <w:ind w:left="138" w:right="138"/>
        <w:jc w:val="right"/>
        <w:rPr>
          <w:lang w:eastAsia="zh-CN"/>
        </w:rPr>
      </w:pPr>
      <w:r>
        <w:rPr>
          <w:rFonts w:ascii="F3" w:hAnsi="F3" w:eastAsia="F3"/>
          <w:color w:val="000000"/>
          <w:sz w:val="24"/>
          <w:lang w:eastAsia="zh-CN"/>
        </w:rPr>
        <w:t>纸和资料是否已由业主批准。如果这些偏差、错误、遗漏是由于业主提交给承包人的</w:t>
      </w:r>
    </w:p>
    <w:p w14:paraId="0A75AD9B">
      <w:pPr>
        <w:autoSpaceDE w:val="0"/>
        <w:autoSpaceDN w:val="0"/>
        <w:spacing w:before="160" w:after="0" w:line="200" w:lineRule="exact"/>
        <w:ind w:left="4218" w:right="4218"/>
        <w:jc w:val="right"/>
        <w:rPr>
          <w:lang w:eastAsia="zh-CN"/>
        </w:rPr>
      </w:pPr>
      <w:r>
        <w:rPr>
          <w:rFonts w:ascii="F1" w:hAnsi="F1" w:eastAsia="F1"/>
          <w:color w:val="000000"/>
          <w:sz w:val="18"/>
          <w:lang w:eastAsia="zh-CN"/>
        </w:rPr>
        <w:t xml:space="preserve">16 </w:t>
      </w:r>
    </w:p>
    <w:p w14:paraId="27BD769E">
      <w:pPr>
        <w:rPr>
          <w:lang w:eastAsia="zh-CN"/>
        </w:rPr>
        <w:sectPr>
          <w:pgSz w:w="11906" w:h="16838"/>
          <w:pgMar w:top="538" w:right="1086" w:bottom="616" w:left="1440" w:header="720" w:footer="720" w:gutter="0"/>
          <w:cols w:space="720" w:num="1"/>
          <w:docGrid w:linePitch="360" w:charSpace="0"/>
        </w:sectPr>
      </w:pPr>
    </w:p>
    <w:p w14:paraId="42B022E6">
      <w:pPr>
        <w:autoSpaceDE w:val="0"/>
        <w:autoSpaceDN w:val="0"/>
        <w:spacing w:before="1080" w:after="0" w:line="240" w:lineRule="exact"/>
        <w:ind w:left="138" w:right="138"/>
        <w:jc w:val="right"/>
        <w:rPr>
          <w:lang w:eastAsia="zh-CN"/>
        </w:rPr>
      </w:pPr>
      <w:r>
        <w:rPr>
          <w:rFonts w:ascii="F3" w:hAnsi="F3" w:eastAsia="F3"/>
          <w:color w:val="000000"/>
          <w:sz w:val="24"/>
          <w:lang w:eastAsia="zh-CN"/>
        </w:rPr>
        <w:t>不正确图纸或不精确的数据产生的，那么，承包人有责任在业主提供了更正的图纸或</w:t>
      </w:r>
    </w:p>
    <w:p w14:paraId="01B08FF8">
      <w:pPr>
        <w:autoSpaceDE w:val="0"/>
        <w:autoSpaceDN w:val="0"/>
        <w:spacing w:before="232" w:after="0" w:line="266" w:lineRule="exact"/>
        <w:ind w:left="362" w:right="362"/>
        <w:rPr>
          <w:lang w:eastAsia="zh-CN"/>
        </w:rPr>
      </w:pPr>
      <w:r>
        <w:rPr>
          <w:rFonts w:ascii="F3" w:hAnsi="F3" w:eastAsia="F3"/>
          <w:color w:val="000000"/>
          <w:sz w:val="24"/>
          <w:lang w:eastAsia="zh-CN"/>
        </w:rPr>
        <w:t>数据后修改其设计。</w:t>
      </w:r>
      <w:r>
        <w:rPr>
          <w:rFonts w:ascii="F1" w:hAnsi="F1" w:eastAsia="F1"/>
          <w:color w:val="000000"/>
          <w:sz w:val="24"/>
          <w:lang w:eastAsia="zh-CN"/>
        </w:rPr>
        <w:t xml:space="preserve"> </w:t>
      </w:r>
    </w:p>
    <w:p w14:paraId="6F25200A">
      <w:pPr>
        <w:autoSpaceDE w:val="0"/>
        <w:autoSpaceDN w:val="0"/>
        <w:spacing w:before="214" w:after="0" w:line="266" w:lineRule="exact"/>
        <w:ind w:left="204" w:right="204"/>
        <w:jc w:val="right"/>
        <w:rPr>
          <w:lang w:eastAsia="zh-CN"/>
        </w:rPr>
      </w:pPr>
      <w:r>
        <w:rPr>
          <w:rFonts w:ascii="F3" w:hAnsi="F3" w:eastAsia="F3"/>
          <w:color w:val="000000"/>
          <w:sz w:val="24"/>
          <w:lang w:eastAsia="zh-CN"/>
        </w:rPr>
        <w:t>施工工艺图应符合</w:t>
      </w:r>
      <w:r>
        <w:rPr>
          <w:rFonts w:ascii="F1" w:hAnsi="F1" w:eastAsia="F1"/>
          <w:color w:val="000000"/>
          <w:sz w:val="24"/>
          <w:lang w:eastAsia="zh-CN"/>
        </w:rPr>
        <w:t xml:space="preserve"> A3</w:t>
      </w:r>
      <w:r>
        <w:rPr>
          <w:rFonts w:ascii="F3" w:hAnsi="F3" w:eastAsia="F3"/>
          <w:color w:val="000000"/>
          <w:sz w:val="24"/>
          <w:lang w:eastAsia="zh-CN"/>
        </w:rPr>
        <w:t xml:space="preserve"> 的标准尺寸。每张图和计算表都应标有项目编号、名称及</w:t>
      </w:r>
    </w:p>
    <w:p w14:paraId="2A0D445D">
      <w:pPr>
        <w:autoSpaceDE w:val="0"/>
        <w:autoSpaceDN w:val="0"/>
        <w:spacing w:before="214" w:after="0" w:line="266" w:lineRule="exact"/>
        <w:ind w:left="138" w:right="138"/>
        <w:jc w:val="right"/>
        <w:rPr>
          <w:lang w:eastAsia="zh-CN"/>
        </w:rPr>
      </w:pPr>
      <w:r>
        <w:rPr>
          <w:rFonts w:ascii="F3" w:hAnsi="F3" w:eastAsia="F3"/>
          <w:color w:val="000000"/>
          <w:sz w:val="24"/>
          <w:lang w:eastAsia="zh-CN"/>
        </w:rPr>
        <w:t>其他注解。至少应向工程监理方提交</w:t>
      </w:r>
      <w:r>
        <w:rPr>
          <w:rFonts w:ascii="F1" w:hAnsi="F1" w:eastAsia="F1"/>
          <w:color w:val="000000"/>
          <w:sz w:val="24"/>
          <w:lang w:eastAsia="zh-CN"/>
        </w:rPr>
        <w:t xml:space="preserve"> 3</w:t>
      </w:r>
      <w:r>
        <w:rPr>
          <w:rFonts w:ascii="F3" w:hAnsi="F3" w:eastAsia="F3"/>
          <w:color w:val="000000"/>
          <w:sz w:val="24"/>
          <w:lang w:eastAsia="zh-CN"/>
        </w:rPr>
        <w:t xml:space="preserve"> 套图纸，其中一套用于修改或填加必要的注解</w:t>
      </w:r>
    </w:p>
    <w:p w14:paraId="24FD9EFB">
      <w:pPr>
        <w:autoSpaceDE w:val="0"/>
        <w:autoSpaceDN w:val="0"/>
        <w:spacing w:before="214" w:after="0" w:line="266" w:lineRule="exact"/>
        <w:ind w:left="362" w:right="362"/>
        <w:rPr>
          <w:lang w:eastAsia="zh-CN"/>
        </w:rPr>
      </w:pPr>
      <w:r>
        <w:rPr>
          <w:rFonts w:ascii="F3" w:hAnsi="F3" w:eastAsia="F3"/>
          <w:color w:val="000000"/>
          <w:sz w:val="24"/>
          <w:lang w:eastAsia="zh-CN"/>
        </w:rPr>
        <w:t>后，退还承包人。同样程序也适用于此后的提交手续。</w:t>
      </w:r>
      <w:r>
        <w:rPr>
          <w:rFonts w:ascii="F1" w:hAnsi="F1" w:eastAsia="F1"/>
          <w:color w:val="000000"/>
          <w:sz w:val="24"/>
          <w:lang w:eastAsia="zh-CN"/>
        </w:rPr>
        <w:t xml:space="preserve"> </w:t>
      </w:r>
    </w:p>
    <w:p w14:paraId="4E809E17">
      <w:pPr>
        <w:autoSpaceDE w:val="0"/>
        <w:autoSpaceDN w:val="0"/>
        <w:spacing w:before="222" w:after="0" w:line="240" w:lineRule="exact"/>
        <w:ind w:left="138" w:right="138"/>
        <w:jc w:val="right"/>
        <w:rPr>
          <w:lang w:eastAsia="zh-CN"/>
        </w:rPr>
      </w:pPr>
      <w:r>
        <w:rPr>
          <w:rFonts w:ascii="F3" w:hAnsi="F3" w:eastAsia="F3"/>
          <w:color w:val="000000"/>
          <w:sz w:val="24"/>
          <w:lang w:eastAsia="zh-CN"/>
        </w:rPr>
        <w:t>施工工艺设计文件编制内容、格式、深度的有关要求参考《四川省高速公路机电</w:t>
      </w:r>
    </w:p>
    <w:p w14:paraId="62EA3151">
      <w:pPr>
        <w:autoSpaceDE w:val="0"/>
        <w:autoSpaceDN w:val="0"/>
        <w:spacing w:before="232" w:after="0" w:line="266" w:lineRule="exact"/>
        <w:ind w:left="362" w:right="362"/>
        <w:rPr>
          <w:lang w:eastAsia="zh-CN"/>
        </w:rPr>
      </w:pPr>
      <w:r>
        <w:rPr>
          <w:rFonts w:ascii="F3" w:hAnsi="F3" w:eastAsia="F3"/>
          <w:color w:val="000000"/>
          <w:sz w:val="24"/>
          <w:lang w:eastAsia="zh-CN"/>
        </w:rPr>
        <w:t>工程施工工艺设计指南》执行。</w:t>
      </w:r>
      <w:r>
        <w:rPr>
          <w:rFonts w:ascii="F1" w:hAnsi="F1" w:eastAsia="F1"/>
          <w:color w:val="000000"/>
          <w:sz w:val="24"/>
          <w:lang w:eastAsia="zh-CN"/>
        </w:rPr>
        <w:t xml:space="preserve"> </w:t>
      </w:r>
    </w:p>
    <w:p w14:paraId="490189C5">
      <w:pPr>
        <w:autoSpaceDE w:val="0"/>
        <w:autoSpaceDN w:val="0"/>
        <w:spacing w:before="216" w:after="0" w:line="330" w:lineRule="exact"/>
        <w:ind w:left="362" w:right="362"/>
        <w:rPr>
          <w:lang w:eastAsia="zh-CN"/>
        </w:rPr>
      </w:pPr>
      <w:r>
        <w:rPr>
          <w:rFonts w:ascii="F8" w:hAnsi="F8" w:eastAsia="F8"/>
          <w:b/>
          <w:color w:val="000000"/>
          <w:sz w:val="28"/>
          <w:lang w:eastAsia="zh-CN"/>
        </w:rPr>
        <w:t>102.5</w:t>
      </w:r>
      <w:r>
        <w:rPr>
          <w:rFonts w:ascii="F2" w:hAnsi="F2" w:eastAsia="F2"/>
          <w:b/>
          <w:color w:val="000000"/>
          <w:sz w:val="28"/>
          <w:lang w:eastAsia="zh-CN"/>
        </w:rPr>
        <w:t xml:space="preserve"> </w:t>
      </w:r>
      <w:r>
        <w:rPr>
          <w:rFonts w:ascii="F3" w:hAnsi="F3" w:eastAsia="F3"/>
          <w:color w:val="000000"/>
          <w:sz w:val="28"/>
          <w:lang w:eastAsia="zh-CN"/>
        </w:rPr>
        <w:t>施工方法与质量控制</w:t>
      </w:r>
      <w:r>
        <w:rPr>
          <w:rFonts w:ascii="F8" w:hAnsi="F8" w:eastAsia="F8"/>
          <w:b/>
          <w:color w:val="000000"/>
          <w:sz w:val="28"/>
          <w:lang w:eastAsia="zh-CN"/>
        </w:rPr>
        <w:t xml:space="preserve"> </w:t>
      </w:r>
    </w:p>
    <w:p w14:paraId="2A428B9E">
      <w:pPr>
        <w:autoSpaceDE w:val="0"/>
        <w:autoSpaceDN w:val="0"/>
        <w:spacing w:before="350" w:after="0" w:line="240" w:lineRule="exact"/>
        <w:ind w:left="138" w:right="138"/>
        <w:jc w:val="right"/>
        <w:rPr>
          <w:lang w:eastAsia="zh-CN"/>
        </w:rPr>
      </w:pPr>
      <w:r>
        <w:rPr>
          <w:rFonts w:ascii="F3" w:hAnsi="F3" w:eastAsia="F3"/>
          <w:color w:val="000000"/>
          <w:sz w:val="24"/>
          <w:lang w:eastAsia="zh-CN"/>
        </w:rPr>
        <w:t>本工程中各项设备、材料以及分部工程和关键的分项工程的施工工艺，应严格按</w:t>
      </w:r>
    </w:p>
    <w:p w14:paraId="0AAE430F">
      <w:pPr>
        <w:autoSpaceDE w:val="0"/>
        <w:autoSpaceDN w:val="0"/>
        <w:spacing w:before="232" w:after="0" w:line="266" w:lineRule="exact"/>
        <w:jc w:val="center"/>
        <w:rPr>
          <w:lang w:eastAsia="zh-CN"/>
        </w:rPr>
      </w:pPr>
      <w:r>
        <w:rPr>
          <w:rFonts w:ascii="F3" w:hAnsi="F3" w:eastAsia="F3"/>
          <w:color w:val="000000"/>
          <w:sz w:val="24"/>
          <w:lang w:eastAsia="zh-CN"/>
        </w:rPr>
        <w:t>照《公路工程质量检验评定标准第二册 机电工程》（</w:t>
      </w:r>
      <w:r>
        <w:rPr>
          <w:rFonts w:ascii="F1" w:hAnsi="F1" w:eastAsia="F1"/>
          <w:color w:val="000000"/>
          <w:sz w:val="24"/>
          <w:lang w:eastAsia="zh-CN"/>
        </w:rPr>
        <w:t>JTG F80/2-2004</w:t>
      </w:r>
      <w:r>
        <w:rPr>
          <w:rFonts w:ascii="F3" w:hAnsi="F3" w:eastAsia="F3"/>
          <w:color w:val="000000"/>
          <w:sz w:val="24"/>
          <w:lang w:eastAsia="zh-CN"/>
        </w:rPr>
        <w:t>）中的相关规</w:t>
      </w:r>
    </w:p>
    <w:p w14:paraId="28D2A292">
      <w:pPr>
        <w:autoSpaceDE w:val="0"/>
        <w:autoSpaceDN w:val="0"/>
        <w:spacing w:before="214" w:after="0" w:line="266" w:lineRule="exact"/>
        <w:ind w:left="362" w:right="362"/>
        <w:rPr>
          <w:lang w:eastAsia="zh-CN"/>
        </w:rPr>
      </w:pPr>
      <w:r>
        <w:rPr>
          <w:rFonts w:ascii="F3" w:hAnsi="F3" w:eastAsia="F3"/>
          <w:color w:val="000000"/>
          <w:sz w:val="24"/>
          <w:lang w:eastAsia="zh-CN"/>
        </w:rPr>
        <w:t>定，以及本技术规范所规定的技术条件进行。</w:t>
      </w:r>
      <w:r>
        <w:rPr>
          <w:rFonts w:ascii="F1" w:hAnsi="F1" w:eastAsia="F1"/>
          <w:color w:val="000000"/>
          <w:sz w:val="24"/>
          <w:lang w:eastAsia="zh-CN"/>
        </w:rPr>
        <w:t xml:space="preserve"> </w:t>
      </w:r>
    </w:p>
    <w:p w14:paraId="1662E527">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承包人开工前，应结合工程特点进行分项、分部和单位工程划分，经业主和工程</w:t>
      </w:r>
    </w:p>
    <w:p w14:paraId="2FA5C263">
      <w:pPr>
        <w:autoSpaceDE w:val="0"/>
        <w:autoSpaceDN w:val="0"/>
        <w:spacing w:before="240" w:after="0" w:line="240" w:lineRule="exact"/>
        <w:ind w:left="138" w:right="138"/>
        <w:jc w:val="right"/>
        <w:rPr>
          <w:lang w:eastAsia="zh-CN"/>
        </w:rPr>
      </w:pPr>
      <w:r>
        <w:rPr>
          <w:rFonts w:ascii="F3" w:hAnsi="F3" w:eastAsia="F3"/>
          <w:color w:val="000000"/>
          <w:sz w:val="24"/>
          <w:lang w:eastAsia="zh-CN"/>
        </w:rPr>
        <w:t>监理方批准执行。现场质量检查、质量验收资料按划分的分项、分部和单位工程归纳</w:t>
      </w:r>
    </w:p>
    <w:p w14:paraId="6C154390">
      <w:pPr>
        <w:autoSpaceDE w:val="0"/>
        <w:autoSpaceDN w:val="0"/>
        <w:spacing w:before="240" w:after="0" w:line="240" w:lineRule="exact"/>
        <w:ind w:left="138" w:right="138"/>
        <w:jc w:val="right"/>
        <w:rPr>
          <w:lang w:eastAsia="zh-CN"/>
        </w:rPr>
      </w:pPr>
      <w:r>
        <w:rPr>
          <w:rFonts w:ascii="F3" w:hAnsi="F3" w:eastAsia="F3"/>
          <w:color w:val="000000"/>
          <w:sz w:val="24"/>
          <w:lang w:eastAsia="zh-CN"/>
        </w:rPr>
        <w:t>收集。现场质检原始资料必须真实、准确、可靠，不得追记，不得复印。接受质量检</w:t>
      </w:r>
    </w:p>
    <w:p w14:paraId="567CE068">
      <w:pPr>
        <w:autoSpaceDE w:val="0"/>
        <w:autoSpaceDN w:val="0"/>
        <w:spacing w:before="232" w:after="0" w:line="266" w:lineRule="exact"/>
        <w:ind w:left="362" w:right="362"/>
        <w:rPr>
          <w:lang w:eastAsia="zh-CN"/>
        </w:rPr>
      </w:pPr>
      <w:r>
        <w:rPr>
          <w:rFonts w:ascii="F3" w:hAnsi="F3" w:eastAsia="F3"/>
          <w:color w:val="000000"/>
          <w:sz w:val="24"/>
          <w:lang w:eastAsia="zh-CN"/>
        </w:rPr>
        <w:t>查时必须出示原始资料。</w:t>
      </w:r>
      <w:r>
        <w:rPr>
          <w:rFonts w:ascii="F1" w:hAnsi="F1" w:eastAsia="F1"/>
          <w:color w:val="000000"/>
          <w:sz w:val="24"/>
          <w:lang w:eastAsia="zh-CN"/>
        </w:rPr>
        <w:t xml:space="preserve"> </w:t>
      </w:r>
    </w:p>
    <w:p w14:paraId="1C2FCB27">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承包人应通过组织现场测试、试验工程等，总结施工工艺，指导规模生产。分项</w:t>
      </w:r>
    </w:p>
    <w:p w14:paraId="440122D4">
      <w:pPr>
        <w:autoSpaceDE w:val="0"/>
        <w:autoSpaceDN w:val="0"/>
        <w:spacing w:before="240" w:after="0" w:line="240" w:lineRule="exact"/>
        <w:ind w:left="138" w:right="138"/>
        <w:jc w:val="right"/>
        <w:rPr>
          <w:lang w:eastAsia="zh-CN"/>
        </w:rPr>
      </w:pPr>
      <w:r>
        <w:rPr>
          <w:rFonts w:ascii="F3" w:hAnsi="F3" w:eastAsia="F3"/>
          <w:color w:val="000000"/>
          <w:sz w:val="24"/>
          <w:lang w:eastAsia="zh-CN"/>
        </w:rPr>
        <w:t>工程施工实行现场标示牌管理，标示牌上注明分项工程作业内容、简要工艺和质量要</w:t>
      </w:r>
    </w:p>
    <w:p w14:paraId="6837DEF7">
      <w:pPr>
        <w:autoSpaceDE w:val="0"/>
        <w:autoSpaceDN w:val="0"/>
        <w:spacing w:before="232" w:after="0" w:line="266" w:lineRule="exact"/>
        <w:ind w:left="362" w:right="362"/>
        <w:rPr>
          <w:lang w:eastAsia="zh-CN"/>
        </w:rPr>
      </w:pPr>
      <w:r>
        <w:rPr>
          <w:rFonts w:ascii="F3" w:hAnsi="F3" w:eastAsia="F3"/>
          <w:color w:val="000000"/>
          <w:sz w:val="24"/>
          <w:lang w:eastAsia="zh-CN"/>
        </w:rPr>
        <w:t>求、施工及质量负责人姓名等。</w:t>
      </w:r>
      <w:r>
        <w:rPr>
          <w:rFonts w:ascii="F1" w:hAnsi="F1" w:eastAsia="F1"/>
          <w:color w:val="000000"/>
          <w:sz w:val="24"/>
          <w:lang w:eastAsia="zh-CN"/>
        </w:rPr>
        <w:t xml:space="preserve"> </w:t>
      </w:r>
    </w:p>
    <w:p w14:paraId="7A5B8738">
      <w:pPr>
        <w:autoSpaceDE w:val="0"/>
        <w:autoSpaceDN w:val="0"/>
        <w:spacing w:before="222" w:after="0" w:line="240" w:lineRule="exact"/>
        <w:ind w:left="138" w:right="138"/>
        <w:jc w:val="right"/>
        <w:rPr>
          <w:lang w:eastAsia="zh-CN"/>
        </w:rPr>
      </w:pPr>
      <w:r>
        <w:rPr>
          <w:rFonts w:ascii="F3" w:hAnsi="F3" w:eastAsia="F3"/>
          <w:color w:val="000000"/>
          <w:sz w:val="24"/>
          <w:lang w:eastAsia="zh-CN"/>
        </w:rPr>
        <w:t>对于有特殊工艺要求的设备、材料以及分部工程和分项工程，当工程监理方提出</w:t>
      </w:r>
    </w:p>
    <w:p w14:paraId="01C07F55">
      <w:pPr>
        <w:autoSpaceDE w:val="0"/>
        <w:autoSpaceDN w:val="0"/>
        <w:spacing w:before="232" w:after="0" w:line="266" w:lineRule="exact"/>
        <w:ind w:left="258" w:right="258"/>
        <w:jc w:val="right"/>
        <w:rPr>
          <w:lang w:eastAsia="zh-CN"/>
        </w:rPr>
      </w:pPr>
      <w:r>
        <w:rPr>
          <w:rFonts w:ascii="F3" w:hAnsi="F3" w:eastAsia="F3"/>
          <w:color w:val="000000"/>
          <w:sz w:val="24"/>
          <w:lang w:eastAsia="zh-CN"/>
        </w:rPr>
        <w:t>要求后，承包人应在</w:t>
      </w:r>
      <w:r>
        <w:rPr>
          <w:rFonts w:ascii="F1" w:hAnsi="F1" w:eastAsia="F1"/>
          <w:color w:val="000000"/>
          <w:sz w:val="24"/>
          <w:lang w:eastAsia="zh-CN"/>
        </w:rPr>
        <w:t xml:space="preserve"> 7d</w:t>
      </w:r>
      <w:r>
        <w:rPr>
          <w:rFonts w:ascii="F3" w:hAnsi="F3" w:eastAsia="F3"/>
          <w:color w:val="000000"/>
          <w:sz w:val="24"/>
          <w:lang w:eastAsia="zh-CN"/>
        </w:rPr>
        <w:t xml:space="preserve"> 内提供工程各部分的书面施工方法和说明及有关特殊工程施</w:t>
      </w:r>
    </w:p>
    <w:p w14:paraId="4D037604">
      <w:pPr>
        <w:autoSpaceDE w:val="0"/>
        <w:autoSpaceDN w:val="0"/>
        <w:spacing w:before="214" w:after="0" w:line="266" w:lineRule="exact"/>
        <w:ind w:left="138" w:right="138"/>
        <w:jc w:val="right"/>
        <w:rPr>
          <w:lang w:eastAsia="zh-CN"/>
        </w:rPr>
      </w:pPr>
      <w:r>
        <w:rPr>
          <w:rFonts w:ascii="F3" w:hAnsi="F3" w:eastAsia="F3"/>
          <w:color w:val="000000"/>
          <w:sz w:val="24"/>
          <w:lang w:eastAsia="zh-CN"/>
        </w:rPr>
        <w:t>工工艺图。若</w:t>
      </w:r>
      <w:r>
        <w:rPr>
          <w:rFonts w:ascii="F1" w:hAnsi="F1" w:eastAsia="F1"/>
          <w:color w:val="000000"/>
          <w:sz w:val="24"/>
          <w:lang w:eastAsia="zh-CN"/>
        </w:rPr>
        <w:t xml:space="preserve"> 7d</w:t>
      </w:r>
      <w:r>
        <w:rPr>
          <w:rFonts w:ascii="F3" w:hAnsi="F3" w:eastAsia="F3"/>
          <w:color w:val="000000"/>
          <w:sz w:val="24"/>
          <w:lang w:eastAsia="zh-CN"/>
        </w:rPr>
        <w:t xml:space="preserve"> 内没有提供，工程监理方按照合同条款第</w:t>
      </w:r>
      <w:r>
        <w:rPr>
          <w:rFonts w:ascii="F1" w:hAnsi="F1" w:eastAsia="F1"/>
          <w:color w:val="000000"/>
          <w:sz w:val="24"/>
          <w:lang w:eastAsia="zh-CN"/>
        </w:rPr>
        <w:t xml:space="preserve"> 12</w:t>
      </w:r>
      <w:r>
        <w:rPr>
          <w:rFonts w:ascii="F3" w:hAnsi="F3" w:eastAsia="F3"/>
          <w:color w:val="000000"/>
          <w:sz w:val="24"/>
          <w:lang w:eastAsia="zh-CN"/>
        </w:rPr>
        <w:t xml:space="preserve"> 条可以责令承包人暂时</w:t>
      </w:r>
    </w:p>
    <w:p w14:paraId="4106183C">
      <w:pPr>
        <w:autoSpaceDE w:val="0"/>
        <w:autoSpaceDN w:val="0"/>
        <w:spacing w:before="214" w:after="0" w:line="266" w:lineRule="exact"/>
        <w:ind w:left="362" w:right="362"/>
        <w:rPr>
          <w:lang w:eastAsia="zh-CN"/>
        </w:rPr>
      </w:pPr>
      <w:r>
        <w:rPr>
          <w:rFonts w:ascii="F3" w:hAnsi="F3" w:eastAsia="F3"/>
          <w:color w:val="000000"/>
          <w:sz w:val="24"/>
          <w:lang w:eastAsia="zh-CN"/>
        </w:rPr>
        <w:t>停止本工程或部分工程的施工，直到承包人圆满提供上述文件为止。</w:t>
      </w:r>
      <w:r>
        <w:rPr>
          <w:rFonts w:ascii="F1" w:hAnsi="F1" w:eastAsia="F1"/>
          <w:color w:val="000000"/>
          <w:sz w:val="24"/>
          <w:lang w:eastAsia="zh-CN"/>
        </w:rPr>
        <w:t xml:space="preserve"> </w:t>
      </w:r>
    </w:p>
    <w:p w14:paraId="7BEE2F91">
      <w:pPr>
        <w:autoSpaceDE w:val="0"/>
        <w:autoSpaceDN w:val="0"/>
        <w:spacing w:before="222" w:after="0" w:line="240" w:lineRule="exact"/>
        <w:ind w:left="138" w:right="138"/>
        <w:jc w:val="right"/>
        <w:rPr>
          <w:lang w:eastAsia="zh-CN"/>
        </w:rPr>
      </w:pPr>
      <w:r>
        <w:rPr>
          <w:rFonts w:ascii="F3" w:hAnsi="F3" w:eastAsia="F3"/>
          <w:color w:val="000000"/>
          <w:sz w:val="24"/>
          <w:lang w:eastAsia="zh-CN"/>
        </w:rPr>
        <w:t>本条款内提供施工方法和说明的费用，已包含在相应的永久性工程项目之内，业</w:t>
      </w:r>
    </w:p>
    <w:p w14:paraId="496663F2">
      <w:pPr>
        <w:autoSpaceDE w:val="0"/>
        <w:autoSpaceDN w:val="0"/>
        <w:spacing w:before="232" w:after="0" w:line="266" w:lineRule="exact"/>
        <w:ind w:left="362" w:right="362"/>
        <w:rPr>
          <w:lang w:eastAsia="zh-CN"/>
        </w:rPr>
      </w:pPr>
      <w:r>
        <w:rPr>
          <w:rFonts w:ascii="F3" w:hAnsi="F3" w:eastAsia="F3"/>
          <w:color w:val="000000"/>
          <w:sz w:val="24"/>
          <w:lang w:eastAsia="zh-CN"/>
        </w:rPr>
        <w:t>主不再另行支付。</w:t>
      </w:r>
      <w:r>
        <w:rPr>
          <w:rFonts w:ascii="F1" w:hAnsi="F1" w:eastAsia="F1"/>
          <w:color w:val="000000"/>
          <w:sz w:val="24"/>
          <w:lang w:eastAsia="zh-CN"/>
        </w:rPr>
        <w:t xml:space="preserve"> </w:t>
      </w:r>
    </w:p>
    <w:p w14:paraId="2DD0F774">
      <w:pPr>
        <w:autoSpaceDE w:val="0"/>
        <w:autoSpaceDN w:val="0"/>
        <w:spacing w:before="216" w:after="0" w:line="330" w:lineRule="exact"/>
        <w:ind w:left="362" w:right="362"/>
        <w:rPr>
          <w:lang w:eastAsia="zh-CN"/>
        </w:rPr>
      </w:pPr>
      <w:r>
        <w:rPr>
          <w:rFonts w:ascii="F8" w:hAnsi="F8" w:eastAsia="F8"/>
          <w:b/>
          <w:color w:val="000000"/>
          <w:sz w:val="28"/>
          <w:lang w:eastAsia="zh-CN"/>
        </w:rPr>
        <w:t>102.6</w:t>
      </w:r>
      <w:r>
        <w:rPr>
          <w:rFonts w:ascii="F2" w:hAnsi="F2" w:eastAsia="F2"/>
          <w:b/>
          <w:color w:val="000000"/>
          <w:sz w:val="28"/>
          <w:lang w:eastAsia="zh-CN"/>
        </w:rPr>
        <w:t xml:space="preserve"> </w:t>
      </w:r>
      <w:r>
        <w:rPr>
          <w:rFonts w:ascii="F3" w:hAnsi="F3" w:eastAsia="F3"/>
          <w:color w:val="000000"/>
          <w:sz w:val="28"/>
          <w:lang w:eastAsia="zh-CN"/>
        </w:rPr>
        <w:t>设备和材料</w:t>
      </w:r>
      <w:r>
        <w:rPr>
          <w:rFonts w:ascii="F8" w:hAnsi="F8" w:eastAsia="F8"/>
          <w:b/>
          <w:color w:val="000000"/>
          <w:sz w:val="28"/>
          <w:lang w:eastAsia="zh-CN"/>
        </w:rPr>
        <w:t xml:space="preserve"> </w:t>
      </w:r>
    </w:p>
    <w:p w14:paraId="60820206">
      <w:pPr>
        <w:autoSpaceDE w:val="0"/>
        <w:autoSpaceDN w:val="0"/>
        <w:spacing w:before="342" w:after="0" w:line="270" w:lineRule="exact"/>
        <w:ind w:left="362" w:right="362"/>
        <w:rPr>
          <w:lang w:eastAsia="zh-CN"/>
        </w:rPr>
      </w:pPr>
      <w:r>
        <w:rPr>
          <w:rFonts w:ascii="F5" w:hAnsi="F5" w:eastAsia="F5"/>
          <w:b/>
          <w:color w:val="000000"/>
          <w:sz w:val="24"/>
          <w:lang w:eastAsia="zh-CN"/>
        </w:rPr>
        <w:t>102.6.1</w:t>
      </w:r>
      <w:r>
        <w:rPr>
          <w:rFonts w:ascii="F2" w:hAnsi="F2" w:eastAsia="F2"/>
          <w:b/>
          <w:color w:val="000000"/>
          <w:sz w:val="24"/>
          <w:lang w:eastAsia="zh-CN"/>
        </w:rPr>
        <w:t xml:space="preserve"> </w:t>
      </w:r>
      <w:r>
        <w:rPr>
          <w:rFonts w:ascii="F3" w:hAnsi="F3" w:eastAsia="F3"/>
          <w:color w:val="000000"/>
          <w:sz w:val="24"/>
          <w:lang w:eastAsia="zh-CN"/>
        </w:rPr>
        <w:t>质量要求</w:t>
      </w:r>
      <w:r>
        <w:rPr>
          <w:rFonts w:ascii="F5" w:hAnsi="F5" w:eastAsia="F5"/>
          <w:b/>
          <w:color w:val="000000"/>
          <w:sz w:val="24"/>
          <w:lang w:eastAsia="zh-CN"/>
        </w:rPr>
        <w:t xml:space="preserve"> </w:t>
      </w:r>
    </w:p>
    <w:p w14:paraId="2ED4A1EA">
      <w:pPr>
        <w:autoSpaceDE w:val="0"/>
        <w:autoSpaceDN w:val="0"/>
        <w:spacing w:before="370" w:after="0" w:line="266" w:lineRule="exact"/>
        <w:ind w:left="216" w:right="216"/>
        <w:jc w:val="right"/>
        <w:rPr>
          <w:lang w:eastAsia="zh-CN"/>
        </w:rPr>
      </w:pPr>
      <w:r>
        <w:rPr>
          <w:rFonts w:ascii="F3" w:hAnsi="F3" w:eastAsia="F3"/>
          <w:color w:val="000000"/>
          <w:sz w:val="24"/>
          <w:lang w:eastAsia="zh-CN"/>
        </w:rPr>
        <w:t>用于永久工程的设备和材料</w:t>
      </w:r>
      <w:r>
        <w:rPr>
          <w:rFonts w:ascii="F1" w:hAnsi="F1" w:eastAsia="F1"/>
          <w:color w:val="000000"/>
          <w:sz w:val="24"/>
          <w:lang w:eastAsia="zh-CN"/>
        </w:rPr>
        <w:t>(</w:t>
      </w:r>
      <w:r>
        <w:rPr>
          <w:rFonts w:ascii="F3" w:hAnsi="F3" w:eastAsia="F3"/>
          <w:color w:val="000000"/>
          <w:sz w:val="24"/>
          <w:lang w:eastAsia="zh-CN"/>
        </w:rPr>
        <w:t>含半成品、成品</w:t>
      </w:r>
      <w:r>
        <w:rPr>
          <w:rFonts w:ascii="F1" w:hAnsi="F1" w:eastAsia="F1"/>
          <w:color w:val="000000"/>
          <w:sz w:val="24"/>
          <w:lang w:eastAsia="zh-CN"/>
        </w:rPr>
        <w:t>)</w:t>
      </w:r>
      <w:r>
        <w:rPr>
          <w:rFonts w:ascii="F3" w:hAnsi="F3" w:eastAsia="F3"/>
          <w:color w:val="000000"/>
          <w:sz w:val="24"/>
          <w:lang w:eastAsia="zh-CN"/>
        </w:rPr>
        <w:t>，都必须是符合本规范规定的合格</w:t>
      </w:r>
    </w:p>
    <w:p w14:paraId="15EBABF6">
      <w:pPr>
        <w:autoSpaceDE w:val="0"/>
        <w:autoSpaceDN w:val="0"/>
        <w:spacing w:before="504" w:after="0" w:line="200" w:lineRule="exact"/>
        <w:ind w:left="4218" w:right="4218"/>
        <w:jc w:val="right"/>
        <w:rPr>
          <w:lang w:eastAsia="zh-CN"/>
        </w:rPr>
      </w:pPr>
      <w:r>
        <w:rPr>
          <w:rFonts w:ascii="F1" w:hAnsi="F1" w:eastAsia="F1"/>
          <w:color w:val="000000"/>
          <w:sz w:val="18"/>
          <w:lang w:eastAsia="zh-CN"/>
        </w:rPr>
        <w:t xml:space="preserve">17 </w:t>
      </w:r>
    </w:p>
    <w:p w14:paraId="6DD5B6BE">
      <w:pPr>
        <w:rPr>
          <w:lang w:eastAsia="zh-CN"/>
        </w:rPr>
        <w:sectPr>
          <w:pgSz w:w="11906" w:h="16838"/>
          <w:pgMar w:top="538" w:right="1086" w:bottom="616" w:left="1440" w:header="720" w:footer="720" w:gutter="0"/>
          <w:cols w:space="720" w:num="1"/>
          <w:docGrid w:linePitch="360" w:charSpace="0"/>
        </w:sectPr>
      </w:pPr>
    </w:p>
    <w:p w14:paraId="1D8CCFF7">
      <w:pPr>
        <w:autoSpaceDE w:val="0"/>
        <w:autoSpaceDN w:val="0"/>
        <w:spacing w:before="1080" w:after="0" w:line="240" w:lineRule="exact"/>
        <w:ind w:left="138" w:right="138"/>
        <w:jc w:val="right"/>
        <w:rPr>
          <w:lang w:eastAsia="zh-CN"/>
        </w:rPr>
      </w:pPr>
      <w:r>
        <w:rPr>
          <w:rFonts w:ascii="F3" w:hAnsi="F3" w:eastAsia="F3"/>
          <w:color w:val="000000"/>
          <w:sz w:val="24"/>
          <w:lang w:eastAsia="zh-CN"/>
        </w:rPr>
        <w:t>材料，并经工程监理方批准。承包人在订购或自采加工之前，应取得工程监理方的同</w:t>
      </w:r>
    </w:p>
    <w:p w14:paraId="10AE7DD1">
      <w:pPr>
        <w:autoSpaceDE w:val="0"/>
        <w:autoSpaceDN w:val="0"/>
        <w:spacing w:before="232" w:after="0" w:line="266" w:lineRule="exact"/>
        <w:ind w:left="362" w:right="362"/>
        <w:rPr>
          <w:lang w:eastAsia="zh-CN"/>
        </w:rPr>
      </w:pPr>
      <w:r>
        <w:rPr>
          <w:rFonts w:ascii="F3" w:hAnsi="F3" w:eastAsia="F3"/>
          <w:color w:val="000000"/>
          <w:sz w:val="24"/>
          <w:lang w:eastAsia="zh-CN"/>
        </w:rPr>
        <w:t>意，必要时应附有设备和材料的样品及其材质和使用的有关说明。</w:t>
      </w:r>
      <w:r>
        <w:rPr>
          <w:rFonts w:ascii="F1" w:hAnsi="F1" w:eastAsia="F1"/>
          <w:color w:val="000000"/>
          <w:sz w:val="24"/>
          <w:lang w:eastAsia="zh-CN"/>
        </w:rPr>
        <w:t xml:space="preserve"> </w:t>
      </w:r>
    </w:p>
    <w:p w14:paraId="2D025EAB">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承包人提供的设备和系统必须经中国国家和行业有关权威机构进行的检测和型号</w:t>
      </w:r>
    </w:p>
    <w:p w14:paraId="7F1935B6">
      <w:pPr>
        <w:autoSpaceDE w:val="0"/>
        <w:autoSpaceDN w:val="0"/>
        <w:spacing w:before="232" w:after="0" w:line="266" w:lineRule="exact"/>
        <w:ind w:left="362" w:right="362"/>
        <w:rPr>
          <w:lang w:eastAsia="zh-CN"/>
        </w:rPr>
      </w:pPr>
      <w:r>
        <w:rPr>
          <w:rFonts w:ascii="F3" w:hAnsi="F3" w:eastAsia="F3"/>
          <w:color w:val="000000"/>
          <w:sz w:val="24"/>
          <w:lang w:eastAsia="zh-CN"/>
        </w:rPr>
        <w:t>审批。没有经过有关机构检测并确认合格的设备，业主有权拒绝使用。</w:t>
      </w:r>
      <w:r>
        <w:rPr>
          <w:rFonts w:ascii="F1" w:hAnsi="F1" w:eastAsia="F1"/>
          <w:color w:val="000000"/>
          <w:sz w:val="24"/>
          <w:lang w:eastAsia="zh-CN"/>
        </w:rPr>
        <w:t xml:space="preserve"> </w:t>
      </w:r>
    </w:p>
    <w:p w14:paraId="61D4B827">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承包人应负责从供货商或中国相关行业主管部门确认的有关机构获得他提供的设</w:t>
      </w:r>
    </w:p>
    <w:p w14:paraId="77C69F87">
      <w:pPr>
        <w:autoSpaceDE w:val="0"/>
        <w:autoSpaceDN w:val="0"/>
        <w:spacing w:before="240" w:after="0" w:line="240" w:lineRule="exact"/>
        <w:ind w:left="138" w:right="138"/>
        <w:jc w:val="right"/>
        <w:rPr>
          <w:lang w:eastAsia="zh-CN"/>
        </w:rPr>
      </w:pPr>
      <w:r>
        <w:rPr>
          <w:rFonts w:ascii="F3" w:hAnsi="F3" w:eastAsia="F3"/>
          <w:color w:val="000000"/>
          <w:sz w:val="24"/>
          <w:lang w:eastAsia="zh-CN"/>
        </w:rPr>
        <w:t>备、材料所需的审批、检测报告、许可证或类似的材料。为获得这些审批、许可证书</w:t>
      </w:r>
    </w:p>
    <w:p w14:paraId="6ADFB505">
      <w:pPr>
        <w:autoSpaceDE w:val="0"/>
        <w:autoSpaceDN w:val="0"/>
        <w:spacing w:before="240" w:after="0" w:line="240" w:lineRule="exact"/>
        <w:ind w:left="138" w:right="138"/>
        <w:jc w:val="right"/>
        <w:rPr>
          <w:lang w:eastAsia="zh-CN"/>
        </w:rPr>
      </w:pPr>
      <w:r>
        <w:rPr>
          <w:rFonts w:ascii="F3" w:hAnsi="F3" w:eastAsia="F3"/>
          <w:color w:val="000000"/>
          <w:sz w:val="24"/>
          <w:lang w:eastAsia="zh-CN"/>
        </w:rPr>
        <w:t>等材料所需的测试费用已包括在合同总费用中。由于没有所需的证书和审批而延误工</w:t>
      </w:r>
    </w:p>
    <w:p w14:paraId="78937F68">
      <w:pPr>
        <w:autoSpaceDE w:val="0"/>
        <w:autoSpaceDN w:val="0"/>
        <w:spacing w:before="232" w:after="0" w:line="266" w:lineRule="exact"/>
        <w:ind w:left="362" w:right="362"/>
        <w:rPr>
          <w:lang w:eastAsia="zh-CN"/>
        </w:rPr>
      </w:pPr>
      <w:r>
        <w:rPr>
          <w:rFonts w:ascii="F3" w:hAnsi="F3" w:eastAsia="F3"/>
          <w:color w:val="000000"/>
          <w:sz w:val="24"/>
          <w:lang w:eastAsia="zh-CN"/>
        </w:rPr>
        <w:t>期或增加费用由承包人负责。</w:t>
      </w:r>
      <w:r>
        <w:rPr>
          <w:rFonts w:ascii="F1" w:hAnsi="F1" w:eastAsia="F1"/>
          <w:color w:val="000000"/>
          <w:sz w:val="24"/>
          <w:lang w:eastAsia="zh-CN"/>
        </w:rPr>
        <w:t xml:space="preserve"> </w:t>
      </w:r>
    </w:p>
    <w:p w14:paraId="611452BE">
      <w:pPr>
        <w:autoSpaceDE w:val="0"/>
        <w:autoSpaceDN w:val="0"/>
        <w:spacing w:before="222" w:after="0" w:line="240" w:lineRule="exact"/>
        <w:ind w:left="138" w:right="138"/>
        <w:jc w:val="right"/>
        <w:rPr>
          <w:lang w:eastAsia="zh-CN"/>
        </w:rPr>
      </w:pPr>
      <w:r>
        <w:rPr>
          <w:rFonts w:ascii="F3" w:hAnsi="F3" w:eastAsia="F3"/>
          <w:color w:val="000000"/>
          <w:sz w:val="24"/>
          <w:lang w:eastAsia="zh-CN"/>
        </w:rPr>
        <w:t>用于永久工程的材料，均应按规定进行抽检、试验。经检验不合格的材料严禁进</w:t>
      </w:r>
    </w:p>
    <w:p w14:paraId="08D9278A">
      <w:pPr>
        <w:autoSpaceDE w:val="0"/>
        <w:autoSpaceDN w:val="0"/>
        <w:spacing w:before="240" w:after="0" w:line="240" w:lineRule="exact"/>
        <w:ind w:left="138" w:right="138"/>
        <w:jc w:val="right"/>
        <w:rPr>
          <w:lang w:eastAsia="zh-CN"/>
        </w:rPr>
      </w:pPr>
      <w:r>
        <w:rPr>
          <w:rFonts w:ascii="F3" w:hAnsi="F3" w:eastAsia="F3"/>
          <w:color w:val="000000"/>
          <w:sz w:val="24"/>
          <w:lang w:eastAsia="zh-CN"/>
        </w:rPr>
        <w:t>入施工现场。凡本规范未涉及而工程又需要的某些材料，应符合工程监理方指示的质</w:t>
      </w:r>
    </w:p>
    <w:p w14:paraId="2034917D">
      <w:pPr>
        <w:autoSpaceDE w:val="0"/>
        <w:autoSpaceDN w:val="0"/>
        <w:spacing w:before="232" w:after="0" w:line="266" w:lineRule="exact"/>
        <w:ind w:left="362" w:right="362"/>
        <w:rPr>
          <w:lang w:eastAsia="zh-CN"/>
        </w:rPr>
      </w:pPr>
      <w:r>
        <w:rPr>
          <w:rFonts w:ascii="F3" w:hAnsi="F3" w:eastAsia="F3"/>
          <w:color w:val="000000"/>
          <w:sz w:val="24"/>
          <w:lang w:eastAsia="zh-CN"/>
        </w:rPr>
        <w:t>量要求。</w:t>
      </w:r>
      <w:r>
        <w:rPr>
          <w:rFonts w:ascii="F1" w:hAnsi="F1" w:eastAsia="F1"/>
          <w:color w:val="000000"/>
          <w:sz w:val="24"/>
          <w:lang w:eastAsia="zh-CN"/>
        </w:rPr>
        <w:t xml:space="preserve"> </w:t>
      </w:r>
    </w:p>
    <w:p w14:paraId="60A60A1F">
      <w:pPr>
        <w:autoSpaceDE w:val="0"/>
        <w:autoSpaceDN w:val="0"/>
        <w:spacing w:before="214" w:after="0" w:line="266" w:lineRule="exact"/>
        <w:ind w:left="842" w:right="842"/>
        <w:rPr>
          <w:lang w:eastAsia="zh-CN"/>
        </w:rPr>
      </w:pPr>
      <w:r>
        <w:rPr>
          <w:rFonts w:ascii="F3" w:hAnsi="F3" w:eastAsia="F3"/>
          <w:color w:val="000000"/>
          <w:sz w:val="24"/>
          <w:lang w:eastAsia="zh-CN"/>
        </w:rPr>
        <w:t>没有工程监理方的批准，不得采用任何替代设备和材料。</w:t>
      </w:r>
      <w:r>
        <w:rPr>
          <w:rFonts w:ascii="F1" w:hAnsi="F1" w:eastAsia="F1"/>
          <w:color w:val="000000"/>
          <w:sz w:val="24"/>
          <w:lang w:eastAsia="zh-CN"/>
        </w:rPr>
        <w:t xml:space="preserve"> </w:t>
      </w:r>
    </w:p>
    <w:p w14:paraId="6872C576">
      <w:pPr>
        <w:autoSpaceDE w:val="0"/>
        <w:autoSpaceDN w:val="0"/>
        <w:spacing w:before="222" w:after="0" w:line="240" w:lineRule="exact"/>
        <w:ind w:left="138" w:right="138"/>
        <w:jc w:val="right"/>
        <w:rPr>
          <w:lang w:eastAsia="zh-CN"/>
        </w:rPr>
      </w:pPr>
      <w:r>
        <w:rPr>
          <w:rFonts w:ascii="F3" w:hAnsi="F3" w:eastAsia="F3"/>
          <w:color w:val="000000"/>
          <w:sz w:val="24"/>
          <w:lang w:eastAsia="zh-CN"/>
        </w:rPr>
        <w:t>工程监理方对设备样品或料源送检材料质量的认可，并不意味着对该型设备的所</w:t>
      </w:r>
    </w:p>
    <w:p w14:paraId="3878AB4D">
      <w:pPr>
        <w:autoSpaceDE w:val="0"/>
        <w:autoSpaceDN w:val="0"/>
        <w:spacing w:before="240" w:after="0" w:line="240" w:lineRule="exact"/>
        <w:ind w:left="138" w:right="138"/>
        <w:jc w:val="right"/>
        <w:rPr>
          <w:lang w:eastAsia="zh-CN"/>
        </w:rPr>
      </w:pPr>
      <w:r>
        <w:rPr>
          <w:rFonts w:ascii="F3" w:hAnsi="F3" w:eastAsia="F3"/>
          <w:color w:val="000000"/>
          <w:sz w:val="24"/>
          <w:lang w:eastAsia="zh-CN"/>
        </w:rPr>
        <w:t>有成品或这一料源材料都合格，工程监理方有权拒绝使用与设备样品不符的设备或此</w:t>
      </w:r>
    </w:p>
    <w:p w14:paraId="2718BC48">
      <w:pPr>
        <w:autoSpaceDE w:val="0"/>
        <w:autoSpaceDN w:val="0"/>
        <w:spacing w:before="232" w:after="0" w:line="266" w:lineRule="exact"/>
        <w:ind w:left="362" w:right="362"/>
        <w:rPr>
          <w:lang w:eastAsia="zh-CN"/>
        </w:rPr>
      </w:pPr>
      <w:r>
        <w:rPr>
          <w:rFonts w:ascii="F3" w:hAnsi="F3" w:eastAsia="F3"/>
          <w:color w:val="000000"/>
          <w:sz w:val="24"/>
          <w:lang w:eastAsia="zh-CN"/>
        </w:rPr>
        <w:t>料源不合格的材料。</w:t>
      </w:r>
      <w:r>
        <w:rPr>
          <w:rFonts w:ascii="F1" w:hAnsi="F1" w:eastAsia="F1"/>
          <w:color w:val="000000"/>
          <w:sz w:val="24"/>
          <w:lang w:eastAsia="zh-CN"/>
        </w:rPr>
        <w:t xml:space="preserve"> </w:t>
      </w:r>
    </w:p>
    <w:p w14:paraId="5B700690">
      <w:pPr>
        <w:autoSpaceDE w:val="0"/>
        <w:autoSpaceDN w:val="0"/>
        <w:spacing w:before="222" w:after="0" w:line="240" w:lineRule="exact"/>
        <w:ind w:left="138" w:right="138"/>
        <w:jc w:val="right"/>
        <w:rPr>
          <w:lang w:eastAsia="zh-CN"/>
        </w:rPr>
      </w:pPr>
      <w:r>
        <w:rPr>
          <w:rFonts w:ascii="F3" w:hAnsi="F3" w:eastAsia="F3"/>
          <w:color w:val="000000"/>
          <w:sz w:val="24"/>
          <w:lang w:eastAsia="zh-CN"/>
        </w:rPr>
        <w:t>任何作业凡使用了未经工程监理方批准的设备和材料，不论该作业正在进行或已</w:t>
      </w:r>
    </w:p>
    <w:p w14:paraId="35A2F6B8">
      <w:pPr>
        <w:autoSpaceDE w:val="0"/>
        <w:autoSpaceDN w:val="0"/>
        <w:spacing w:before="232" w:after="0" w:line="266" w:lineRule="exact"/>
        <w:ind w:left="362" w:right="362"/>
        <w:rPr>
          <w:lang w:eastAsia="zh-CN"/>
        </w:rPr>
      </w:pPr>
      <w:r>
        <w:rPr>
          <w:rFonts w:ascii="F3" w:hAnsi="F3" w:eastAsia="F3"/>
          <w:color w:val="000000"/>
          <w:sz w:val="24"/>
          <w:lang w:eastAsia="zh-CN"/>
        </w:rPr>
        <w:t>完成，均应由承包人自费拆除并重建。</w:t>
      </w:r>
      <w:r>
        <w:rPr>
          <w:rFonts w:ascii="F1" w:hAnsi="F1" w:eastAsia="F1"/>
          <w:color w:val="000000"/>
          <w:sz w:val="24"/>
          <w:lang w:eastAsia="zh-CN"/>
        </w:rPr>
        <w:t xml:space="preserve"> </w:t>
      </w:r>
    </w:p>
    <w:p w14:paraId="77755E78">
      <w:pPr>
        <w:autoSpaceDE w:val="0"/>
        <w:autoSpaceDN w:val="0"/>
        <w:spacing w:before="366" w:after="0" w:line="270" w:lineRule="exact"/>
        <w:ind w:left="362" w:right="362"/>
        <w:rPr>
          <w:lang w:eastAsia="zh-CN"/>
        </w:rPr>
      </w:pPr>
      <w:r>
        <w:rPr>
          <w:rFonts w:ascii="F5" w:hAnsi="F5" w:eastAsia="F5"/>
          <w:b/>
          <w:color w:val="000000"/>
          <w:sz w:val="24"/>
          <w:lang w:eastAsia="zh-CN"/>
        </w:rPr>
        <w:t>102.6.2</w:t>
      </w:r>
      <w:r>
        <w:rPr>
          <w:rFonts w:ascii="F2" w:hAnsi="F2" w:eastAsia="F2"/>
          <w:b/>
          <w:color w:val="000000"/>
          <w:sz w:val="24"/>
          <w:lang w:eastAsia="zh-CN"/>
        </w:rPr>
        <w:t xml:space="preserve"> </w:t>
      </w:r>
      <w:r>
        <w:rPr>
          <w:rFonts w:ascii="F3" w:hAnsi="F3" w:eastAsia="F3"/>
          <w:color w:val="000000"/>
          <w:sz w:val="24"/>
          <w:lang w:eastAsia="zh-CN"/>
        </w:rPr>
        <w:t>搬运与储存</w:t>
      </w:r>
      <w:r>
        <w:rPr>
          <w:rFonts w:ascii="F5" w:hAnsi="F5" w:eastAsia="F5"/>
          <w:b/>
          <w:color w:val="000000"/>
          <w:sz w:val="24"/>
          <w:lang w:eastAsia="zh-CN"/>
        </w:rPr>
        <w:t xml:space="preserve"> </w:t>
      </w:r>
    </w:p>
    <w:p w14:paraId="12771365">
      <w:pPr>
        <w:autoSpaceDE w:val="0"/>
        <w:autoSpaceDN w:val="0"/>
        <w:spacing w:before="378" w:after="0" w:line="240" w:lineRule="exact"/>
        <w:ind w:left="138" w:right="138"/>
        <w:jc w:val="right"/>
        <w:rPr>
          <w:lang w:eastAsia="zh-CN"/>
        </w:rPr>
      </w:pPr>
      <w:r>
        <w:rPr>
          <w:rFonts w:ascii="F3" w:hAnsi="F3" w:eastAsia="F3"/>
          <w:color w:val="000000"/>
          <w:sz w:val="24"/>
          <w:lang w:eastAsia="zh-CN"/>
        </w:rPr>
        <w:t>各类设备、材料的搬运方式，均应保证其质量不受损坏、环境不受污染。集料的</w:t>
      </w:r>
    </w:p>
    <w:p w14:paraId="5022B839">
      <w:pPr>
        <w:autoSpaceDE w:val="0"/>
        <w:autoSpaceDN w:val="0"/>
        <w:spacing w:before="232" w:after="0" w:line="266" w:lineRule="exact"/>
        <w:ind w:left="362" w:right="362"/>
        <w:rPr>
          <w:lang w:eastAsia="zh-CN"/>
        </w:rPr>
      </w:pPr>
      <w:r>
        <w:rPr>
          <w:rFonts w:ascii="F3" w:hAnsi="F3" w:eastAsia="F3"/>
          <w:color w:val="000000"/>
          <w:sz w:val="24"/>
          <w:lang w:eastAsia="zh-CN"/>
        </w:rPr>
        <w:t>车辆运送应防止运送，途中漏失和分离。</w:t>
      </w:r>
      <w:r>
        <w:rPr>
          <w:rFonts w:ascii="F1" w:hAnsi="F1" w:eastAsia="F1"/>
          <w:color w:val="000000"/>
          <w:sz w:val="24"/>
          <w:lang w:eastAsia="zh-CN"/>
        </w:rPr>
        <w:t xml:space="preserve"> </w:t>
      </w:r>
    </w:p>
    <w:p w14:paraId="0BEA9B19">
      <w:pPr>
        <w:autoSpaceDE w:val="0"/>
        <w:autoSpaceDN w:val="0"/>
        <w:spacing w:before="222" w:after="0" w:line="240" w:lineRule="exact"/>
        <w:ind w:left="138" w:right="138"/>
        <w:jc w:val="right"/>
        <w:rPr>
          <w:lang w:eastAsia="zh-CN"/>
        </w:rPr>
      </w:pPr>
      <w:r>
        <w:rPr>
          <w:rFonts w:ascii="F3" w:hAnsi="F3" w:eastAsia="F3"/>
          <w:color w:val="000000"/>
          <w:sz w:val="24"/>
          <w:lang w:eastAsia="zh-CN"/>
        </w:rPr>
        <w:t>设备、材料采用分类堆放的储存方式，应保证材料质量的完好并适应工程进度的</w:t>
      </w:r>
    </w:p>
    <w:p w14:paraId="734840F2">
      <w:pPr>
        <w:autoSpaceDE w:val="0"/>
        <w:autoSpaceDN w:val="0"/>
        <w:spacing w:before="232" w:after="0" w:line="266" w:lineRule="exact"/>
        <w:ind w:left="362" w:right="362"/>
        <w:rPr>
          <w:lang w:eastAsia="zh-CN"/>
        </w:rPr>
      </w:pPr>
      <w:r>
        <w:rPr>
          <w:rFonts w:ascii="F3" w:hAnsi="F3" w:eastAsia="F3"/>
          <w:color w:val="000000"/>
          <w:sz w:val="24"/>
          <w:lang w:eastAsia="zh-CN"/>
        </w:rPr>
        <w:t>要求，同时应不污染环境，又便于检查。</w:t>
      </w:r>
      <w:r>
        <w:rPr>
          <w:rFonts w:ascii="F1" w:hAnsi="F1" w:eastAsia="F1"/>
          <w:color w:val="000000"/>
          <w:sz w:val="24"/>
          <w:lang w:eastAsia="zh-CN"/>
        </w:rPr>
        <w:t xml:space="preserve"> </w:t>
      </w:r>
    </w:p>
    <w:p w14:paraId="62A91C4A">
      <w:pPr>
        <w:autoSpaceDE w:val="0"/>
        <w:autoSpaceDN w:val="0"/>
        <w:spacing w:before="214" w:after="0" w:line="266" w:lineRule="exact"/>
        <w:ind w:left="842" w:right="842"/>
        <w:rPr>
          <w:lang w:eastAsia="zh-CN"/>
        </w:rPr>
      </w:pPr>
      <w:r>
        <w:rPr>
          <w:rFonts w:ascii="F3" w:hAnsi="F3" w:eastAsia="F3"/>
          <w:color w:val="000000"/>
          <w:sz w:val="24"/>
          <w:lang w:eastAsia="zh-CN"/>
        </w:rPr>
        <w:t>除非工程监理方准许，材料不应储存于公路用地范围内。</w:t>
      </w:r>
      <w:r>
        <w:rPr>
          <w:rFonts w:ascii="F1" w:hAnsi="F1" w:eastAsia="F1"/>
          <w:color w:val="000000"/>
          <w:sz w:val="24"/>
          <w:lang w:eastAsia="zh-CN"/>
        </w:rPr>
        <w:t xml:space="preserve"> </w:t>
      </w:r>
    </w:p>
    <w:p w14:paraId="47D3D7EA">
      <w:pPr>
        <w:autoSpaceDE w:val="0"/>
        <w:autoSpaceDN w:val="0"/>
        <w:spacing w:before="366" w:after="0" w:line="270" w:lineRule="exact"/>
        <w:ind w:left="362" w:right="362"/>
        <w:rPr>
          <w:lang w:eastAsia="zh-CN"/>
        </w:rPr>
      </w:pPr>
      <w:r>
        <w:rPr>
          <w:rFonts w:ascii="F5" w:hAnsi="F5" w:eastAsia="F5"/>
          <w:b/>
          <w:color w:val="000000"/>
          <w:sz w:val="24"/>
          <w:lang w:eastAsia="zh-CN"/>
        </w:rPr>
        <w:t>102.6.3</w:t>
      </w:r>
      <w:r>
        <w:rPr>
          <w:rFonts w:ascii="F2" w:hAnsi="F2" w:eastAsia="F2"/>
          <w:b/>
          <w:color w:val="000000"/>
          <w:sz w:val="24"/>
          <w:lang w:eastAsia="zh-CN"/>
        </w:rPr>
        <w:t xml:space="preserve"> </w:t>
      </w:r>
      <w:r>
        <w:rPr>
          <w:rFonts w:ascii="F3" w:hAnsi="F3" w:eastAsia="F3"/>
          <w:color w:val="000000"/>
          <w:sz w:val="24"/>
          <w:lang w:eastAsia="zh-CN"/>
        </w:rPr>
        <w:t>取样与试验</w:t>
      </w:r>
      <w:r>
        <w:rPr>
          <w:rFonts w:ascii="F5" w:hAnsi="F5" w:eastAsia="F5"/>
          <w:b/>
          <w:color w:val="000000"/>
          <w:sz w:val="24"/>
          <w:lang w:eastAsia="zh-CN"/>
        </w:rPr>
        <w:t xml:space="preserve"> </w:t>
      </w:r>
    </w:p>
    <w:p w14:paraId="5B200ACB">
      <w:pPr>
        <w:autoSpaceDE w:val="0"/>
        <w:autoSpaceDN w:val="0"/>
        <w:spacing w:before="378" w:after="0" w:line="240" w:lineRule="exact"/>
        <w:ind w:left="138" w:right="138"/>
        <w:jc w:val="right"/>
        <w:rPr>
          <w:lang w:eastAsia="zh-CN"/>
        </w:rPr>
      </w:pPr>
      <w:r>
        <w:rPr>
          <w:rFonts w:ascii="F3" w:hAnsi="F3" w:eastAsia="F3"/>
          <w:color w:val="000000"/>
          <w:sz w:val="24"/>
          <w:lang w:eastAsia="zh-CN"/>
        </w:rPr>
        <w:t>材料的取样与试验频率应符合本规范中各章节的规定。所有取样应在工程监理方</w:t>
      </w:r>
    </w:p>
    <w:p w14:paraId="0DA05B92">
      <w:pPr>
        <w:autoSpaceDE w:val="0"/>
        <w:autoSpaceDN w:val="0"/>
        <w:spacing w:before="232" w:after="0" w:line="266" w:lineRule="exact"/>
        <w:ind w:left="362" w:right="362"/>
        <w:rPr>
          <w:lang w:eastAsia="zh-CN"/>
        </w:rPr>
      </w:pPr>
      <w:r>
        <w:rPr>
          <w:rFonts w:ascii="F3" w:hAnsi="F3" w:eastAsia="F3"/>
          <w:color w:val="000000"/>
          <w:sz w:val="24"/>
          <w:lang w:eastAsia="zh-CN"/>
        </w:rPr>
        <w:t>在场情况下进行，除非工程监理方另有准许。</w:t>
      </w:r>
      <w:r>
        <w:rPr>
          <w:rFonts w:ascii="F1" w:hAnsi="F1" w:eastAsia="F1"/>
          <w:color w:val="000000"/>
          <w:sz w:val="24"/>
          <w:lang w:eastAsia="zh-CN"/>
        </w:rPr>
        <w:t xml:space="preserve"> </w:t>
      </w:r>
    </w:p>
    <w:p w14:paraId="67BAB05E">
      <w:pPr>
        <w:autoSpaceDE w:val="0"/>
        <w:autoSpaceDN w:val="0"/>
        <w:spacing w:before="222" w:after="0" w:line="240" w:lineRule="exact"/>
        <w:ind w:left="138" w:right="138"/>
        <w:jc w:val="right"/>
        <w:rPr>
          <w:lang w:eastAsia="zh-CN"/>
        </w:rPr>
      </w:pPr>
      <w:r>
        <w:rPr>
          <w:rFonts w:ascii="F3" w:hAnsi="F3" w:eastAsia="F3"/>
          <w:color w:val="000000"/>
          <w:sz w:val="24"/>
          <w:lang w:eastAsia="zh-CN"/>
        </w:rPr>
        <w:t>试验应在工程监理方在场的情况下由承包人在现场的试验室进行，工程监理方另</w:t>
      </w:r>
    </w:p>
    <w:p w14:paraId="169B8554">
      <w:pPr>
        <w:autoSpaceDE w:val="0"/>
        <w:autoSpaceDN w:val="0"/>
        <w:spacing w:before="446" w:after="0" w:line="200" w:lineRule="exact"/>
        <w:ind w:left="4218" w:right="4218"/>
        <w:jc w:val="right"/>
        <w:rPr>
          <w:lang w:eastAsia="zh-CN"/>
        </w:rPr>
      </w:pPr>
      <w:r>
        <w:rPr>
          <w:rFonts w:ascii="F1" w:hAnsi="F1" w:eastAsia="F1"/>
          <w:color w:val="000000"/>
          <w:sz w:val="18"/>
          <w:lang w:eastAsia="zh-CN"/>
        </w:rPr>
        <w:t xml:space="preserve">18 </w:t>
      </w:r>
    </w:p>
    <w:p w14:paraId="3127390F">
      <w:pPr>
        <w:rPr>
          <w:lang w:eastAsia="zh-CN"/>
        </w:rPr>
        <w:sectPr>
          <w:pgSz w:w="11906" w:h="16838"/>
          <w:pgMar w:top="538" w:right="1086" w:bottom="616" w:left="1440" w:header="720" w:footer="720" w:gutter="0"/>
          <w:cols w:space="720" w:num="1"/>
          <w:docGrid w:linePitch="360" w:charSpace="0"/>
        </w:sectPr>
      </w:pPr>
    </w:p>
    <w:p w14:paraId="0A42CD38">
      <w:pPr>
        <w:autoSpaceDE w:val="0"/>
        <w:autoSpaceDN w:val="0"/>
        <w:spacing w:before="1072" w:after="0" w:line="266" w:lineRule="exact"/>
        <w:ind w:left="362" w:right="362"/>
        <w:rPr>
          <w:lang w:eastAsia="zh-CN"/>
        </w:rPr>
      </w:pPr>
      <w:r>
        <w:rPr>
          <w:rFonts w:ascii="F3" w:hAnsi="F3" w:eastAsia="F3"/>
          <w:color w:val="000000"/>
          <w:sz w:val="24"/>
          <w:lang w:eastAsia="zh-CN"/>
        </w:rPr>
        <w:t>有规定者除外。</w:t>
      </w:r>
      <w:r>
        <w:rPr>
          <w:rFonts w:ascii="F1" w:hAnsi="F1" w:eastAsia="F1"/>
          <w:color w:val="000000"/>
          <w:sz w:val="24"/>
          <w:lang w:eastAsia="zh-CN"/>
        </w:rPr>
        <w:t xml:space="preserve"> </w:t>
      </w:r>
    </w:p>
    <w:p w14:paraId="27DFABDB">
      <w:pPr>
        <w:autoSpaceDE w:val="0"/>
        <w:autoSpaceDN w:val="0"/>
        <w:spacing w:before="214" w:after="0" w:line="266" w:lineRule="exact"/>
        <w:ind w:left="842" w:right="842"/>
        <w:rPr>
          <w:lang w:eastAsia="zh-CN"/>
        </w:rPr>
      </w:pPr>
      <w:r>
        <w:rPr>
          <w:rFonts w:ascii="F3" w:hAnsi="F3" w:eastAsia="F3"/>
          <w:color w:val="000000"/>
          <w:sz w:val="24"/>
          <w:lang w:eastAsia="zh-CN"/>
        </w:rPr>
        <w:t>试样取用的材料，其费用应已包括在有关工程项目的单价内。</w:t>
      </w:r>
      <w:r>
        <w:rPr>
          <w:rFonts w:ascii="F1" w:hAnsi="F1" w:eastAsia="F1"/>
          <w:color w:val="000000"/>
          <w:sz w:val="24"/>
          <w:lang w:eastAsia="zh-CN"/>
        </w:rPr>
        <w:t xml:space="preserve"> </w:t>
      </w:r>
    </w:p>
    <w:p w14:paraId="4E9EF630">
      <w:pPr>
        <w:autoSpaceDE w:val="0"/>
        <w:autoSpaceDN w:val="0"/>
        <w:spacing w:before="214" w:after="0" w:line="266" w:lineRule="exact"/>
        <w:ind w:left="842" w:right="842"/>
        <w:rPr>
          <w:lang w:eastAsia="zh-CN"/>
        </w:rPr>
      </w:pPr>
      <w:r>
        <w:rPr>
          <w:rFonts w:ascii="F3" w:hAnsi="F3" w:eastAsia="F3"/>
          <w:color w:val="000000"/>
          <w:sz w:val="24"/>
          <w:lang w:eastAsia="zh-CN"/>
        </w:rPr>
        <w:t>承包人应为工程监理方的试验与取样提供方便。</w:t>
      </w:r>
      <w:r>
        <w:rPr>
          <w:rFonts w:ascii="F1" w:hAnsi="F1" w:eastAsia="F1"/>
          <w:color w:val="000000"/>
          <w:sz w:val="24"/>
          <w:lang w:eastAsia="zh-CN"/>
        </w:rPr>
        <w:t xml:space="preserve"> </w:t>
      </w:r>
    </w:p>
    <w:p w14:paraId="616BD8F5">
      <w:pPr>
        <w:autoSpaceDE w:val="0"/>
        <w:autoSpaceDN w:val="0"/>
        <w:spacing w:before="216" w:after="0" w:line="330" w:lineRule="exact"/>
        <w:ind w:left="362" w:right="362"/>
        <w:rPr>
          <w:lang w:eastAsia="zh-CN"/>
        </w:rPr>
      </w:pPr>
      <w:r>
        <w:rPr>
          <w:rFonts w:ascii="F8" w:hAnsi="F8" w:eastAsia="F8"/>
          <w:b/>
          <w:color w:val="000000"/>
          <w:sz w:val="28"/>
          <w:lang w:eastAsia="zh-CN"/>
        </w:rPr>
        <w:t>102.7</w:t>
      </w:r>
      <w:r>
        <w:rPr>
          <w:rFonts w:ascii="F2" w:hAnsi="F2" w:eastAsia="F2"/>
          <w:b/>
          <w:color w:val="000000"/>
          <w:sz w:val="28"/>
          <w:lang w:eastAsia="zh-CN"/>
        </w:rPr>
        <w:t xml:space="preserve"> </w:t>
      </w:r>
      <w:r>
        <w:rPr>
          <w:rFonts w:ascii="F3" w:hAnsi="F3" w:eastAsia="F3"/>
          <w:color w:val="000000"/>
          <w:sz w:val="28"/>
          <w:lang w:eastAsia="zh-CN"/>
        </w:rPr>
        <w:t>进度照片与录像</w:t>
      </w:r>
      <w:r>
        <w:rPr>
          <w:rFonts w:ascii="F8" w:hAnsi="F8" w:eastAsia="F8"/>
          <w:b/>
          <w:color w:val="000000"/>
          <w:sz w:val="28"/>
          <w:lang w:eastAsia="zh-CN"/>
        </w:rPr>
        <w:t xml:space="preserve"> </w:t>
      </w:r>
    </w:p>
    <w:p w14:paraId="7156749B">
      <w:pPr>
        <w:autoSpaceDE w:val="0"/>
        <w:autoSpaceDN w:val="0"/>
        <w:spacing w:before="342" w:after="0" w:line="266" w:lineRule="exact"/>
        <w:ind w:left="220" w:right="220"/>
        <w:jc w:val="right"/>
        <w:rPr>
          <w:lang w:eastAsia="zh-CN"/>
        </w:rPr>
      </w:pPr>
      <w:r>
        <w:rPr>
          <w:rFonts w:ascii="F3" w:hAnsi="F3" w:eastAsia="F3"/>
          <w:color w:val="000000"/>
          <w:sz w:val="24"/>
          <w:lang w:eastAsia="zh-CN"/>
        </w:rPr>
        <w:t>承包人应按合同条款的规定</w:t>
      </w:r>
      <w:r>
        <w:rPr>
          <w:rFonts w:ascii="F1" w:hAnsi="F1" w:eastAsia="F1"/>
          <w:color w:val="000000"/>
          <w:sz w:val="24"/>
          <w:lang w:eastAsia="zh-CN"/>
        </w:rPr>
        <w:t>(</w:t>
      </w:r>
      <w:r>
        <w:rPr>
          <w:rFonts w:ascii="F3" w:hAnsi="F3" w:eastAsia="F3"/>
          <w:color w:val="000000"/>
          <w:sz w:val="24"/>
          <w:lang w:eastAsia="zh-CN"/>
        </w:rPr>
        <w:t>间隔不多于</w:t>
      </w:r>
      <w:r>
        <w:rPr>
          <w:rFonts w:ascii="F1" w:hAnsi="F1" w:eastAsia="F1"/>
          <w:color w:val="000000"/>
          <w:sz w:val="24"/>
          <w:lang w:eastAsia="zh-CN"/>
        </w:rPr>
        <w:t xml:space="preserve"> 1</w:t>
      </w:r>
      <w:r>
        <w:rPr>
          <w:rFonts w:ascii="F3" w:hAnsi="F3" w:eastAsia="F3"/>
          <w:color w:val="000000"/>
          <w:sz w:val="24"/>
          <w:lang w:eastAsia="zh-CN"/>
        </w:rPr>
        <w:t xml:space="preserve"> 个月</w:t>
      </w:r>
      <w:r>
        <w:rPr>
          <w:rFonts w:ascii="F1" w:hAnsi="F1" w:eastAsia="F1"/>
          <w:color w:val="000000"/>
          <w:sz w:val="24"/>
          <w:lang w:eastAsia="zh-CN"/>
        </w:rPr>
        <w:t>)</w:t>
      </w:r>
      <w:r>
        <w:rPr>
          <w:rFonts w:ascii="F3" w:hAnsi="F3" w:eastAsia="F3"/>
          <w:color w:val="000000"/>
          <w:sz w:val="24"/>
          <w:lang w:eastAsia="zh-CN"/>
        </w:rPr>
        <w:t>向工程监理方提供表明时间和工</w:t>
      </w:r>
    </w:p>
    <w:p w14:paraId="3CCBE952">
      <w:pPr>
        <w:autoSpaceDE w:val="0"/>
        <w:autoSpaceDN w:val="0"/>
        <w:spacing w:before="222" w:after="0" w:line="240" w:lineRule="exact"/>
        <w:ind w:left="138" w:right="138"/>
        <w:jc w:val="right"/>
        <w:rPr>
          <w:lang w:eastAsia="zh-CN"/>
        </w:rPr>
      </w:pPr>
      <w:r>
        <w:rPr>
          <w:rFonts w:ascii="F3" w:hAnsi="F3" w:eastAsia="F3"/>
          <w:color w:val="000000"/>
          <w:sz w:val="24"/>
          <w:lang w:eastAsia="zh-CN"/>
        </w:rPr>
        <w:t>程进度记录的彩色照片副本两份或数码图片电子文件，并附有详细文字说明和足够的</w:t>
      </w:r>
    </w:p>
    <w:p w14:paraId="614B4A83">
      <w:pPr>
        <w:autoSpaceDE w:val="0"/>
        <w:autoSpaceDN w:val="0"/>
        <w:spacing w:before="240" w:after="0" w:line="240" w:lineRule="exact"/>
        <w:jc w:val="center"/>
        <w:rPr>
          <w:lang w:eastAsia="zh-CN"/>
        </w:rPr>
      </w:pPr>
      <w:r>
        <w:rPr>
          <w:rFonts w:ascii="F3" w:hAnsi="F3" w:eastAsia="F3"/>
          <w:color w:val="000000"/>
          <w:sz w:val="24"/>
          <w:lang w:eastAsia="zh-CN"/>
        </w:rPr>
        <w:t>数据和记录，以表明工程的确切位置和进度。彩色照片的尺寸应征得工程监理方同</w:t>
      </w:r>
    </w:p>
    <w:p w14:paraId="32EC646C">
      <w:pPr>
        <w:autoSpaceDE w:val="0"/>
        <w:autoSpaceDN w:val="0"/>
        <w:spacing w:before="232" w:after="0" w:line="266" w:lineRule="exact"/>
        <w:ind w:left="362" w:right="362"/>
        <w:rPr>
          <w:lang w:eastAsia="zh-CN"/>
        </w:rPr>
      </w:pPr>
      <w:r>
        <w:rPr>
          <w:rFonts w:ascii="F3" w:hAnsi="F3" w:eastAsia="F3"/>
          <w:color w:val="000000"/>
          <w:sz w:val="24"/>
          <w:lang w:eastAsia="zh-CN"/>
        </w:rPr>
        <w:t>意。关键性的施工程序承包人应用数码摄像机拍制录像。</w:t>
      </w:r>
      <w:r>
        <w:rPr>
          <w:rFonts w:ascii="F1" w:hAnsi="F1" w:eastAsia="F1"/>
          <w:color w:val="000000"/>
          <w:sz w:val="24"/>
          <w:lang w:eastAsia="zh-CN"/>
        </w:rPr>
        <w:t xml:space="preserve"> </w:t>
      </w:r>
    </w:p>
    <w:p w14:paraId="49FA4833">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承包人应提供工程监理方确认的相册，以供贴片之用，这些彩色照片及承包人拍</w:t>
      </w:r>
    </w:p>
    <w:p w14:paraId="5E55F0EC">
      <w:pPr>
        <w:autoSpaceDE w:val="0"/>
        <w:autoSpaceDN w:val="0"/>
        <w:spacing w:before="232" w:after="0" w:line="266" w:lineRule="exact"/>
        <w:ind w:left="362" w:right="362"/>
        <w:rPr>
          <w:lang w:eastAsia="zh-CN"/>
        </w:rPr>
      </w:pPr>
      <w:r>
        <w:rPr>
          <w:rFonts w:ascii="F3" w:hAnsi="F3" w:eastAsia="F3"/>
          <w:color w:val="000000"/>
          <w:sz w:val="24"/>
          <w:lang w:eastAsia="zh-CN"/>
        </w:rPr>
        <w:t>摄的录像带应是业主的财产。</w:t>
      </w:r>
      <w:r>
        <w:rPr>
          <w:rFonts w:ascii="F1" w:hAnsi="F1" w:eastAsia="F1"/>
          <w:color w:val="000000"/>
          <w:sz w:val="24"/>
          <w:lang w:eastAsia="zh-CN"/>
        </w:rPr>
        <w:t xml:space="preserve"> </w:t>
      </w:r>
    </w:p>
    <w:p w14:paraId="39BB0395">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承包人提供的工程彩照和相册以及视频录像载体的费用应包含在相应的工程项目</w:t>
      </w:r>
    </w:p>
    <w:p w14:paraId="6C086EBD">
      <w:pPr>
        <w:autoSpaceDE w:val="0"/>
        <w:autoSpaceDN w:val="0"/>
        <w:spacing w:before="232" w:after="0" w:line="266" w:lineRule="exact"/>
        <w:ind w:left="362" w:right="362"/>
        <w:rPr>
          <w:lang w:eastAsia="zh-CN"/>
        </w:rPr>
      </w:pPr>
      <w:r>
        <w:rPr>
          <w:rFonts w:ascii="F3" w:hAnsi="F3" w:eastAsia="F3"/>
          <w:color w:val="000000"/>
          <w:sz w:val="24"/>
          <w:lang w:eastAsia="zh-CN"/>
        </w:rPr>
        <w:t>之内由承包人支付，业主不再另行支付。</w:t>
      </w:r>
      <w:r>
        <w:rPr>
          <w:rFonts w:ascii="F1" w:hAnsi="F1" w:eastAsia="F1"/>
          <w:color w:val="000000"/>
          <w:sz w:val="24"/>
          <w:lang w:eastAsia="zh-CN"/>
        </w:rPr>
        <w:t xml:space="preserve"> </w:t>
      </w:r>
    </w:p>
    <w:p w14:paraId="19A4A93A">
      <w:pPr>
        <w:autoSpaceDE w:val="0"/>
        <w:autoSpaceDN w:val="0"/>
        <w:spacing w:before="216" w:after="0" w:line="330" w:lineRule="exact"/>
        <w:ind w:left="362" w:right="362"/>
        <w:rPr>
          <w:lang w:eastAsia="zh-CN"/>
        </w:rPr>
      </w:pPr>
      <w:r>
        <w:rPr>
          <w:rFonts w:ascii="F8" w:hAnsi="F8" w:eastAsia="F8"/>
          <w:b/>
          <w:color w:val="000000"/>
          <w:sz w:val="28"/>
          <w:lang w:eastAsia="zh-CN"/>
        </w:rPr>
        <w:t>102.8</w:t>
      </w:r>
      <w:r>
        <w:rPr>
          <w:rFonts w:ascii="F2" w:hAnsi="F2" w:eastAsia="F2"/>
          <w:b/>
          <w:color w:val="000000"/>
          <w:sz w:val="28"/>
          <w:lang w:eastAsia="zh-CN"/>
        </w:rPr>
        <w:t xml:space="preserve"> </w:t>
      </w:r>
      <w:r>
        <w:rPr>
          <w:rFonts w:ascii="F3" w:hAnsi="F3" w:eastAsia="F3"/>
          <w:color w:val="000000"/>
          <w:sz w:val="28"/>
          <w:lang w:eastAsia="zh-CN"/>
        </w:rPr>
        <w:t>工程记录与竣工文件</w:t>
      </w:r>
      <w:r>
        <w:rPr>
          <w:rFonts w:ascii="F8" w:hAnsi="F8" w:eastAsia="F8"/>
          <w:b/>
          <w:color w:val="000000"/>
          <w:sz w:val="28"/>
          <w:lang w:eastAsia="zh-CN"/>
        </w:rPr>
        <w:t xml:space="preserve"> </w:t>
      </w:r>
    </w:p>
    <w:p w14:paraId="764653A3">
      <w:pPr>
        <w:autoSpaceDE w:val="0"/>
        <w:autoSpaceDN w:val="0"/>
        <w:spacing w:before="352" w:after="0" w:line="240" w:lineRule="exact"/>
        <w:ind w:left="138" w:right="138"/>
        <w:jc w:val="right"/>
        <w:rPr>
          <w:lang w:eastAsia="zh-CN"/>
        </w:rPr>
      </w:pPr>
      <w:r>
        <w:rPr>
          <w:rFonts w:ascii="F3" w:hAnsi="F3" w:eastAsia="F3"/>
          <w:color w:val="000000"/>
          <w:sz w:val="24"/>
          <w:lang w:eastAsia="zh-CN"/>
        </w:rPr>
        <w:t>承包人应自费保管工程进度、隐蔽工程、试验报告、障碍物拆除以及所有影响工</w:t>
      </w:r>
    </w:p>
    <w:p w14:paraId="5A4D5DE1">
      <w:pPr>
        <w:autoSpaceDE w:val="0"/>
        <w:autoSpaceDN w:val="0"/>
        <w:spacing w:before="234" w:after="0" w:line="266" w:lineRule="exact"/>
        <w:ind w:left="362" w:right="362"/>
        <w:rPr>
          <w:lang w:eastAsia="zh-CN"/>
        </w:rPr>
      </w:pPr>
      <w:r>
        <w:rPr>
          <w:rFonts w:ascii="F3" w:hAnsi="F3" w:eastAsia="F3"/>
          <w:color w:val="000000"/>
          <w:sz w:val="24"/>
          <w:lang w:eastAsia="zh-CN"/>
        </w:rPr>
        <w:t>程的记录</w:t>
      </w:r>
      <w:r>
        <w:rPr>
          <w:rFonts w:ascii="F1" w:hAnsi="F1" w:eastAsia="F1"/>
          <w:color w:val="000000"/>
          <w:sz w:val="24"/>
          <w:lang w:eastAsia="zh-CN"/>
        </w:rPr>
        <w:t>(</w:t>
      </w:r>
      <w:r>
        <w:rPr>
          <w:rFonts w:ascii="F3" w:hAnsi="F3" w:eastAsia="F3"/>
          <w:color w:val="000000"/>
          <w:sz w:val="24"/>
          <w:lang w:eastAsia="zh-CN"/>
        </w:rPr>
        <w:t>包括资料、设备的来源</w:t>
      </w:r>
      <w:r>
        <w:rPr>
          <w:rFonts w:ascii="F1" w:hAnsi="F1" w:eastAsia="F1"/>
          <w:color w:val="000000"/>
          <w:sz w:val="24"/>
          <w:lang w:eastAsia="zh-CN"/>
        </w:rPr>
        <w:t>)</w:t>
      </w:r>
      <w:r>
        <w:rPr>
          <w:rFonts w:ascii="F3" w:hAnsi="F3" w:eastAsia="F3"/>
          <w:color w:val="000000"/>
          <w:sz w:val="24"/>
          <w:lang w:eastAsia="zh-CN"/>
        </w:rPr>
        <w:t>，以备需要评定工程进度和工程质量时查阅。</w:t>
      </w:r>
      <w:r>
        <w:rPr>
          <w:rFonts w:ascii="F1" w:hAnsi="F1" w:eastAsia="F1"/>
          <w:color w:val="000000"/>
          <w:sz w:val="24"/>
          <w:lang w:eastAsia="zh-CN"/>
        </w:rPr>
        <w:t xml:space="preserve"> </w:t>
      </w:r>
    </w:p>
    <w:p w14:paraId="732E1255">
      <w:pPr>
        <w:autoSpaceDE w:val="0"/>
        <w:autoSpaceDN w:val="0"/>
        <w:spacing w:before="220" w:after="0" w:line="240" w:lineRule="exact"/>
        <w:ind w:left="378" w:right="378"/>
        <w:jc w:val="right"/>
        <w:rPr>
          <w:lang w:eastAsia="zh-CN"/>
        </w:rPr>
      </w:pPr>
      <w:r>
        <w:rPr>
          <w:rFonts w:ascii="F3" w:hAnsi="F3" w:eastAsia="F3"/>
          <w:color w:val="000000"/>
          <w:sz w:val="24"/>
          <w:lang w:eastAsia="zh-CN"/>
        </w:rPr>
        <w:t>当分部工程完成时，承包人须按竣工文件编制要求，将上述原始记录、施工记</w:t>
      </w:r>
    </w:p>
    <w:p w14:paraId="36B4A863">
      <w:pPr>
        <w:autoSpaceDE w:val="0"/>
        <w:autoSpaceDN w:val="0"/>
        <w:spacing w:before="234" w:after="0" w:line="266" w:lineRule="exact"/>
        <w:ind w:left="138" w:right="138"/>
        <w:jc w:val="right"/>
        <w:rPr>
          <w:lang w:eastAsia="zh-CN"/>
        </w:rPr>
      </w:pPr>
      <w:r>
        <w:rPr>
          <w:rFonts w:ascii="F3" w:hAnsi="F3" w:eastAsia="F3"/>
          <w:color w:val="000000"/>
          <w:sz w:val="24"/>
          <w:lang w:eastAsia="zh-CN"/>
        </w:rPr>
        <w:t>录、进度照片、录像等资料编订成册，并复印</w:t>
      </w:r>
      <w:r>
        <w:rPr>
          <w:rFonts w:ascii="F1" w:hAnsi="F1" w:eastAsia="F1"/>
          <w:color w:val="000000"/>
          <w:sz w:val="24"/>
          <w:lang w:eastAsia="zh-CN"/>
        </w:rPr>
        <w:t xml:space="preserve"> 2</w:t>
      </w:r>
      <w:r>
        <w:rPr>
          <w:rFonts w:ascii="F3" w:hAnsi="F3" w:eastAsia="F3"/>
          <w:color w:val="000000"/>
          <w:sz w:val="24"/>
          <w:lang w:eastAsia="zh-CN"/>
        </w:rPr>
        <w:t xml:space="preserve"> 份，提交工程监理方。其中业主和工</w:t>
      </w:r>
    </w:p>
    <w:p w14:paraId="20B262B6">
      <w:pPr>
        <w:autoSpaceDE w:val="0"/>
        <w:autoSpaceDN w:val="0"/>
        <w:spacing w:before="214" w:after="0" w:line="266" w:lineRule="exact"/>
        <w:ind w:left="362" w:right="362"/>
        <w:rPr>
          <w:lang w:eastAsia="zh-CN"/>
        </w:rPr>
      </w:pPr>
      <w:r>
        <w:rPr>
          <w:rFonts w:ascii="F3" w:hAnsi="F3" w:eastAsia="F3"/>
          <w:color w:val="000000"/>
          <w:sz w:val="24"/>
          <w:lang w:eastAsia="zh-CN"/>
        </w:rPr>
        <w:t>程监理方各保存一份，原始资料由承包人保存。</w:t>
      </w:r>
      <w:r>
        <w:rPr>
          <w:rFonts w:ascii="F1" w:hAnsi="F1" w:eastAsia="F1"/>
          <w:color w:val="000000"/>
          <w:sz w:val="24"/>
          <w:lang w:eastAsia="zh-CN"/>
        </w:rPr>
        <w:t xml:space="preserve"> </w:t>
      </w:r>
    </w:p>
    <w:p w14:paraId="4C592CF0">
      <w:pPr>
        <w:autoSpaceDE w:val="0"/>
        <w:autoSpaceDN w:val="0"/>
        <w:spacing w:before="214" w:after="0" w:line="266" w:lineRule="exact"/>
        <w:ind w:left="216" w:right="216"/>
        <w:jc w:val="right"/>
        <w:rPr>
          <w:lang w:eastAsia="zh-CN"/>
        </w:rPr>
      </w:pPr>
      <w:r>
        <w:rPr>
          <w:rFonts w:ascii="F3" w:hAnsi="F3" w:eastAsia="F3"/>
          <w:color w:val="000000"/>
          <w:sz w:val="24"/>
          <w:lang w:eastAsia="zh-CN"/>
        </w:rPr>
        <w:t>承包人应按照《公路工程竣</w:t>
      </w:r>
      <w:r>
        <w:rPr>
          <w:rFonts w:ascii="F1" w:hAnsi="F1" w:eastAsia="F1"/>
          <w:color w:val="000000"/>
          <w:sz w:val="24"/>
          <w:lang w:eastAsia="zh-CN"/>
        </w:rPr>
        <w:t>(</w:t>
      </w:r>
      <w:r>
        <w:rPr>
          <w:rFonts w:ascii="F3" w:hAnsi="F3" w:eastAsia="F3"/>
          <w:color w:val="000000"/>
          <w:sz w:val="24"/>
          <w:lang w:eastAsia="zh-CN"/>
        </w:rPr>
        <w:t>交</w:t>
      </w:r>
      <w:r>
        <w:rPr>
          <w:rFonts w:ascii="F1" w:hAnsi="F1" w:eastAsia="F1"/>
          <w:color w:val="000000"/>
          <w:sz w:val="24"/>
          <w:lang w:eastAsia="zh-CN"/>
        </w:rPr>
        <w:t>)</w:t>
      </w:r>
      <w:r>
        <w:rPr>
          <w:rFonts w:ascii="F3" w:hAnsi="F3" w:eastAsia="F3"/>
          <w:color w:val="000000"/>
          <w:sz w:val="24"/>
          <w:lang w:eastAsia="zh-CN"/>
        </w:rPr>
        <w:t>工验收办法》的相关规定编制竣工资料。全部工</w:t>
      </w:r>
    </w:p>
    <w:p w14:paraId="17FBCC14">
      <w:pPr>
        <w:autoSpaceDE w:val="0"/>
        <w:autoSpaceDN w:val="0"/>
        <w:spacing w:before="220" w:after="0" w:line="240" w:lineRule="exact"/>
        <w:ind w:left="138" w:right="138"/>
        <w:jc w:val="right"/>
        <w:rPr>
          <w:lang w:eastAsia="zh-CN"/>
        </w:rPr>
      </w:pPr>
      <w:r>
        <w:rPr>
          <w:rFonts w:ascii="F3" w:hAnsi="F3" w:eastAsia="F3"/>
          <w:color w:val="000000"/>
          <w:sz w:val="24"/>
          <w:lang w:eastAsia="zh-CN"/>
        </w:rPr>
        <w:t>程完工后，在全部工程的交工验收证书签发之前，承包人须按合同条款规定向业主提</w:t>
      </w:r>
    </w:p>
    <w:p w14:paraId="3393F331">
      <w:pPr>
        <w:autoSpaceDE w:val="0"/>
        <w:autoSpaceDN w:val="0"/>
        <w:spacing w:before="240" w:after="0" w:line="240" w:lineRule="exact"/>
        <w:jc w:val="center"/>
        <w:rPr>
          <w:lang w:eastAsia="zh-CN"/>
        </w:rPr>
      </w:pPr>
      <w:r>
        <w:rPr>
          <w:rFonts w:ascii="F3" w:hAnsi="F3" w:eastAsia="F3"/>
          <w:color w:val="000000"/>
          <w:sz w:val="24"/>
          <w:lang w:eastAsia="zh-CN"/>
        </w:rPr>
        <w:t>交工程监理方认为完整、合格的竣工文件。在缺陷责任期内，承包人应补充竣工资</w:t>
      </w:r>
    </w:p>
    <w:p w14:paraId="6880D1EC">
      <w:pPr>
        <w:autoSpaceDE w:val="0"/>
        <w:autoSpaceDN w:val="0"/>
        <w:spacing w:before="234" w:after="0" w:line="266" w:lineRule="exact"/>
        <w:ind w:left="362" w:right="362"/>
        <w:rPr>
          <w:lang w:eastAsia="zh-CN"/>
        </w:rPr>
      </w:pPr>
      <w:r>
        <w:rPr>
          <w:rFonts w:ascii="F3" w:hAnsi="F3" w:eastAsia="F3"/>
          <w:color w:val="000000"/>
          <w:sz w:val="24"/>
          <w:lang w:eastAsia="zh-CN"/>
        </w:rPr>
        <w:t>料，并在签发缺陷责任期终止证书之前提交。</w:t>
      </w:r>
      <w:r>
        <w:rPr>
          <w:rFonts w:ascii="F1" w:hAnsi="F1" w:eastAsia="F1"/>
          <w:color w:val="000000"/>
          <w:sz w:val="24"/>
          <w:lang w:eastAsia="zh-CN"/>
        </w:rPr>
        <w:t xml:space="preserve"> </w:t>
      </w:r>
    </w:p>
    <w:p w14:paraId="10CECFB3">
      <w:pPr>
        <w:autoSpaceDE w:val="0"/>
        <w:autoSpaceDN w:val="0"/>
        <w:spacing w:before="216" w:after="0" w:line="328" w:lineRule="exact"/>
        <w:ind w:left="362" w:right="362"/>
        <w:rPr>
          <w:lang w:eastAsia="zh-CN"/>
        </w:rPr>
      </w:pPr>
      <w:r>
        <w:rPr>
          <w:rFonts w:ascii="F8" w:hAnsi="F8" w:eastAsia="F8"/>
          <w:b/>
          <w:color w:val="000000"/>
          <w:sz w:val="28"/>
          <w:lang w:eastAsia="zh-CN"/>
        </w:rPr>
        <w:t>102.9</w:t>
      </w:r>
      <w:r>
        <w:rPr>
          <w:rFonts w:ascii="F2" w:hAnsi="F2" w:eastAsia="F2"/>
          <w:b/>
          <w:color w:val="000000"/>
          <w:sz w:val="28"/>
          <w:lang w:eastAsia="zh-CN"/>
        </w:rPr>
        <w:t xml:space="preserve"> </w:t>
      </w:r>
      <w:r>
        <w:rPr>
          <w:rFonts w:ascii="F3" w:hAnsi="F3" w:eastAsia="F3"/>
          <w:color w:val="000000"/>
          <w:sz w:val="28"/>
          <w:lang w:eastAsia="zh-CN"/>
        </w:rPr>
        <w:t>关于工程附近建筑物和财产的保护</w:t>
      </w:r>
      <w:r>
        <w:rPr>
          <w:rFonts w:ascii="F8" w:hAnsi="F8" w:eastAsia="F8"/>
          <w:b/>
          <w:color w:val="000000"/>
          <w:sz w:val="28"/>
          <w:lang w:eastAsia="zh-CN"/>
        </w:rPr>
        <w:t xml:space="preserve"> </w:t>
      </w:r>
    </w:p>
    <w:p w14:paraId="27B2E356">
      <w:pPr>
        <w:autoSpaceDE w:val="0"/>
        <w:autoSpaceDN w:val="0"/>
        <w:spacing w:before="352" w:after="0" w:line="240" w:lineRule="exact"/>
        <w:ind w:left="138" w:right="138"/>
        <w:jc w:val="right"/>
        <w:rPr>
          <w:lang w:eastAsia="zh-CN"/>
        </w:rPr>
      </w:pPr>
      <w:r>
        <w:rPr>
          <w:rFonts w:ascii="F3" w:hAnsi="F3" w:eastAsia="F3"/>
          <w:color w:val="000000"/>
          <w:sz w:val="24"/>
          <w:lang w:eastAsia="zh-CN"/>
        </w:rPr>
        <w:t>业主负责对公路用地范围内地面以上的建筑物及其他的设施的拆迁工作。但工程</w:t>
      </w:r>
    </w:p>
    <w:p w14:paraId="1BAB3504">
      <w:pPr>
        <w:autoSpaceDE w:val="0"/>
        <w:autoSpaceDN w:val="0"/>
        <w:spacing w:before="240" w:after="0" w:line="240" w:lineRule="exact"/>
        <w:ind w:left="138" w:right="138"/>
        <w:jc w:val="right"/>
        <w:rPr>
          <w:lang w:eastAsia="zh-CN"/>
        </w:rPr>
      </w:pPr>
      <w:r>
        <w:rPr>
          <w:rFonts w:ascii="F3" w:hAnsi="F3" w:eastAsia="F3"/>
          <w:color w:val="000000"/>
          <w:sz w:val="24"/>
          <w:lang w:eastAsia="zh-CN"/>
        </w:rPr>
        <w:t>开工之前，承包人仍应向有关部门调查现有地上和地下公共设施的现状，并进行适当</w:t>
      </w:r>
    </w:p>
    <w:p w14:paraId="6F8A9E96">
      <w:pPr>
        <w:autoSpaceDE w:val="0"/>
        <w:autoSpaceDN w:val="0"/>
        <w:spacing w:before="232" w:after="0" w:line="266" w:lineRule="exact"/>
        <w:ind w:left="362" w:right="362"/>
        <w:rPr>
          <w:lang w:eastAsia="zh-CN"/>
        </w:rPr>
      </w:pPr>
      <w:r>
        <w:rPr>
          <w:rFonts w:ascii="F3" w:hAnsi="F3" w:eastAsia="F3"/>
          <w:color w:val="000000"/>
          <w:sz w:val="24"/>
          <w:lang w:eastAsia="zh-CN"/>
        </w:rPr>
        <w:t>的测量。</w:t>
      </w:r>
      <w:r>
        <w:rPr>
          <w:rFonts w:ascii="F1" w:hAnsi="F1" w:eastAsia="F1"/>
          <w:color w:val="000000"/>
          <w:sz w:val="24"/>
          <w:lang w:eastAsia="zh-CN"/>
        </w:rPr>
        <w:t xml:space="preserve"> </w:t>
      </w:r>
    </w:p>
    <w:p w14:paraId="65FFC45C">
      <w:pPr>
        <w:autoSpaceDE w:val="0"/>
        <w:autoSpaceDN w:val="0"/>
        <w:spacing w:before="222" w:after="0" w:line="240" w:lineRule="exact"/>
        <w:ind w:left="138" w:right="138"/>
        <w:jc w:val="right"/>
        <w:rPr>
          <w:lang w:eastAsia="zh-CN"/>
        </w:rPr>
      </w:pPr>
      <w:r>
        <w:rPr>
          <w:rFonts w:ascii="F3" w:hAnsi="F3" w:eastAsia="F3"/>
          <w:color w:val="000000"/>
          <w:sz w:val="24"/>
          <w:lang w:eastAsia="zh-CN"/>
        </w:rPr>
        <w:t>工程施工期间，承包人应采取有效措施保护施工现场附近不需拆迁的建筑物、地</w:t>
      </w:r>
    </w:p>
    <w:p w14:paraId="21BA769A">
      <w:pPr>
        <w:autoSpaceDE w:val="0"/>
        <w:autoSpaceDN w:val="0"/>
        <w:spacing w:before="484" w:after="0" w:line="200" w:lineRule="exact"/>
        <w:ind w:left="4218" w:right="4218"/>
        <w:jc w:val="right"/>
        <w:rPr>
          <w:lang w:eastAsia="zh-CN"/>
        </w:rPr>
      </w:pPr>
      <w:r>
        <w:rPr>
          <w:rFonts w:ascii="F1" w:hAnsi="F1" w:eastAsia="F1"/>
          <w:color w:val="000000"/>
          <w:sz w:val="18"/>
          <w:lang w:eastAsia="zh-CN"/>
        </w:rPr>
        <w:t xml:space="preserve">19 </w:t>
      </w:r>
    </w:p>
    <w:p w14:paraId="1B8E6F20">
      <w:pPr>
        <w:rPr>
          <w:lang w:eastAsia="zh-CN"/>
        </w:rPr>
        <w:sectPr>
          <w:pgSz w:w="11906" w:h="16838"/>
          <w:pgMar w:top="538" w:right="1086" w:bottom="616" w:left="1440" w:header="720" w:footer="720" w:gutter="0"/>
          <w:cols w:space="720" w:num="1"/>
          <w:docGrid w:linePitch="360" w:charSpace="0"/>
        </w:sectPr>
      </w:pPr>
    </w:p>
    <w:p w14:paraId="5A7F876E">
      <w:pPr>
        <w:autoSpaceDE w:val="0"/>
        <w:autoSpaceDN w:val="0"/>
        <w:spacing w:before="1080" w:after="0" w:line="240" w:lineRule="exact"/>
        <w:ind w:left="138" w:right="138"/>
        <w:jc w:val="right"/>
        <w:rPr>
          <w:lang w:eastAsia="zh-CN"/>
        </w:rPr>
      </w:pPr>
      <w:r>
        <w:rPr>
          <w:rFonts w:ascii="F3" w:hAnsi="F3" w:eastAsia="F3"/>
          <w:color w:val="000000"/>
          <w:sz w:val="24"/>
          <w:lang w:eastAsia="zh-CN"/>
        </w:rPr>
        <w:t>上或地下的管线设施、水力设施、道路、铁路、河道、树木、光缆及通信设施等及其</w:t>
      </w:r>
    </w:p>
    <w:p w14:paraId="29123628">
      <w:pPr>
        <w:autoSpaceDE w:val="0"/>
        <w:autoSpaceDN w:val="0"/>
        <w:spacing w:before="232" w:after="0" w:line="266" w:lineRule="exact"/>
        <w:ind w:left="362" w:right="362"/>
        <w:rPr>
          <w:lang w:eastAsia="zh-CN"/>
        </w:rPr>
      </w:pPr>
      <w:r>
        <w:rPr>
          <w:rFonts w:ascii="F3" w:hAnsi="F3" w:eastAsia="F3"/>
          <w:color w:val="000000"/>
          <w:sz w:val="24"/>
          <w:lang w:eastAsia="zh-CN"/>
        </w:rPr>
        <w:t>他财产，免遭损坏，否则，造成损失的责任由承包人自负。</w:t>
      </w:r>
      <w:r>
        <w:rPr>
          <w:rFonts w:ascii="F1" w:hAnsi="F1" w:eastAsia="F1"/>
          <w:color w:val="000000"/>
          <w:sz w:val="24"/>
          <w:lang w:eastAsia="zh-CN"/>
        </w:rPr>
        <w:t xml:space="preserve"> </w:t>
      </w:r>
    </w:p>
    <w:p w14:paraId="35E808EB">
      <w:pPr>
        <w:autoSpaceDE w:val="0"/>
        <w:autoSpaceDN w:val="0"/>
        <w:spacing w:before="222" w:after="0" w:line="240" w:lineRule="exact"/>
        <w:ind w:left="138" w:right="138"/>
        <w:jc w:val="right"/>
        <w:rPr>
          <w:lang w:eastAsia="zh-CN"/>
        </w:rPr>
      </w:pPr>
      <w:r>
        <w:rPr>
          <w:rFonts w:ascii="F3" w:hAnsi="F3" w:eastAsia="F3"/>
          <w:color w:val="000000"/>
          <w:sz w:val="24"/>
          <w:lang w:eastAsia="zh-CN"/>
        </w:rPr>
        <w:t>若在施工期问新发现需拆迁的结构物或地下管线，承包人应及时探明具体位置和</w:t>
      </w:r>
    </w:p>
    <w:p w14:paraId="6392E6D2">
      <w:pPr>
        <w:autoSpaceDE w:val="0"/>
        <w:autoSpaceDN w:val="0"/>
        <w:spacing w:before="240" w:after="0" w:line="240" w:lineRule="exact"/>
        <w:ind w:left="138" w:right="138"/>
        <w:jc w:val="right"/>
        <w:rPr>
          <w:lang w:eastAsia="zh-CN"/>
        </w:rPr>
      </w:pPr>
      <w:r>
        <w:rPr>
          <w:rFonts w:ascii="F3" w:hAnsi="F3" w:eastAsia="F3"/>
          <w:color w:val="000000"/>
          <w:sz w:val="24"/>
          <w:lang w:eastAsia="zh-CN"/>
        </w:rPr>
        <w:t>现状并查明该设施的所有者或产权管理部门，同时书面报告工程监理方并按工程监理</w:t>
      </w:r>
    </w:p>
    <w:p w14:paraId="2B9D96D4">
      <w:pPr>
        <w:autoSpaceDE w:val="0"/>
        <w:autoSpaceDN w:val="0"/>
        <w:spacing w:before="232" w:after="0" w:line="266" w:lineRule="exact"/>
        <w:ind w:left="362" w:right="362"/>
        <w:rPr>
          <w:lang w:eastAsia="zh-CN"/>
        </w:rPr>
      </w:pPr>
      <w:r>
        <w:rPr>
          <w:rFonts w:ascii="F3" w:hAnsi="F3" w:eastAsia="F3"/>
          <w:color w:val="000000"/>
          <w:sz w:val="24"/>
          <w:lang w:eastAsia="zh-CN"/>
        </w:rPr>
        <w:t>方的指示办理。</w:t>
      </w:r>
      <w:r>
        <w:rPr>
          <w:rFonts w:ascii="F1" w:hAnsi="F1" w:eastAsia="F1"/>
          <w:color w:val="000000"/>
          <w:sz w:val="24"/>
          <w:lang w:eastAsia="zh-CN"/>
        </w:rPr>
        <w:t xml:space="preserve"> </w:t>
      </w:r>
    </w:p>
    <w:p w14:paraId="2B2E3EE1">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承包人在靠近上述某个公用设施处开挖、拆除作业时，应事先通知当地有关产权</w:t>
      </w:r>
    </w:p>
    <w:p w14:paraId="5F760819">
      <w:pPr>
        <w:autoSpaceDE w:val="0"/>
        <w:autoSpaceDN w:val="0"/>
        <w:spacing w:before="232" w:after="0" w:line="266" w:lineRule="exact"/>
        <w:ind w:left="362" w:right="362"/>
        <w:rPr>
          <w:lang w:eastAsia="zh-CN"/>
        </w:rPr>
      </w:pPr>
      <w:r>
        <w:rPr>
          <w:rFonts w:ascii="F3" w:hAnsi="F3" w:eastAsia="F3"/>
          <w:color w:val="000000"/>
          <w:sz w:val="24"/>
          <w:lang w:eastAsia="zh-CN"/>
        </w:rPr>
        <w:t>管理部门，并应在产权部门的代表在场时进行作业。</w:t>
      </w:r>
      <w:r>
        <w:rPr>
          <w:rFonts w:ascii="F1" w:hAnsi="F1" w:eastAsia="F1"/>
          <w:color w:val="000000"/>
          <w:sz w:val="24"/>
          <w:lang w:eastAsia="zh-CN"/>
        </w:rPr>
        <w:t xml:space="preserve"> </w:t>
      </w:r>
    </w:p>
    <w:p w14:paraId="65DA7CFF">
      <w:pPr>
        <w:autoSpaceDE w:val="0"/>
        <w:autoSpaceDN w:val="0"/>
        <w:spacing w:before="222" w:after="0" w:line="240" w:lineRule="exact"/>
        <w:ind w:left="138" w:right="138"/>
        <w:jc w:val="right"/>
        <w:rPr>
          <w:lang w:eastAsia="zh-CN"/>
        </w:rPr>
      </w:pPr>
      <w:r>
        <w:rPr>
          <w:rFonts w:ascii="F3" w:hAnsi="F3" w:eastAsia="F3"/>
          <w:color w:val="000000"/>
          <w:sz w:val="24"/>
          <w:lang w:eastAsia="zh-CN"/>
        </w:rPr>
        <w:t>在开挖及拆除作业时，承包人应采取支撑或防护等措施，避免损坏附近建筑物和</w:t>
      </w:r>
    </w:p>
    <w:p w14:paraId="1BF42DAC">
      <w:pPr>
        <w:autoSpaceDE w:val="0"/>
        <w:autoSpaceDN w:val="0"/>
        <w:spacing w:before="232" w:after="0" w:line="266" w:lineRule="exact"/>
        <w:ind w:left="362" w:right="362"/>
        <w:rPr>
          <w:lang w:eastAsia="zh-CN"/>
        </w:rPr>
      </w:pPr>
      <w:r>
        <w:rPr>
          <w:rFonts w:ascii="F3" w:hAnsi="F3" w:eastAsia="F3"/>
          <w:color w:val="000000"/>
          <w:sz w:val="24"/>
          <w:lang w:eastAsia="zh-CN"/>
        </w:rPr>
        <w:t>影响财产的安全。</w:t>
      </w:r>
      <w:r>
        <w:rPr>
          <w:rFonts w:ascii="F1" w:hAnsi="F1" w:eastAsia="F1"/>
          <w:color w:val="000000"/>
          <w:sz w:val="24"/>
          <w:lang w:eastAsia="zh-CN"/>
        </w:rPr>
        <w:t xml:space="preserve"> </w:t>
      </w:r>
    </w:p>
    <w:p w14:paraId="2E8D2B03">
      <w:pPr>
        <w:autoSpaceDE w:val="0"/>
        <w:autoSpaceDN w:val="0"/>
        <w:spacing w:before="222" w:after="0" w:line="240" w:lineRule="exact"/>
        <w:ind w:left="138" w:right="138"/>
        <w:jc w:val="right"/>
        <w:rPr>
          <w:lang w:eastAsia="zh-CN"/>
        </w:rPr>
      </w:pPr>
      <w:r>
        <w:rPr>
          <w:rFonts w:ascii="F3" w:hAnsi="F3" w:eastAsia="F3"/>
          <w:color w:val="000000"/>
          <w:sz w:val="24"/>
          <w:lang w:eastAsia="zh-CN"/>
        </w:rPr>
        <w:t>如果由于承包人采取的措施不力，施工造成上述建筑物或设施的损坏或影响，承</w:t>
      </w:r>
    </w:p>
    <w:p w14:paraId="2C4EB040">
      <w:pPr>
        <w:autoSpaceDE w:val="0"/>
        <w:autoSpaceDN w:val="0"/>
        <w:spacing w:before="232" w:after="0" w:line="266" w:lineRule="exact"/>
        <w:ind w:left="362" w:right="362"/>
        <w:rPr>
          <w:lang w:eastAsia="zh-CN"/>
        </w:rPr>
      </w:pPr>
      <w:r>
        <w:rPr>
          <w:rFonts w:ascii="F3" w:hAnsi="F3" w:eastAsia="F3"/>
          <w:color w:val="000000"/>
          <w:sz w:val="24"/>
          <w:lang w:eastAsia="zh-CN"/>
        </w:rPr>
        <w:t>包人应自费负责赔偿或修复。</w:t>
      </w:r>
      <w:r>
        <w:rPr>
          <w:rFonts w:ascii="F1" w:hAnsi="F1" w:eastAsia="F1"/>
          <w:color w:val="000000"/>
          <w:sz w:val="24"/>
          <w:lang w:eastAsia="zh-CN"/>
        </w:rPr>
        <w:t xml:space="preserve"> </w:t>
      </w:r>
    </w:p>
    <w:p w14:paraId="44F52491">
      <w:pPr>
        <w:autoSpaceDE w:val="0"/>
        <w:autoSpaceDN w:val="0"/>
        <w:spacing w:before="216" w:after="0" w:line="330" w:lineRule="exact"/>
        <w:ind w:left="362" w:right="362"/>
        <w:rPr>
          <w:lang w:eastAsia="zh-CN"/>
        </w:rPr>
      </w:pPr>
      <w:r>
        <w:rPr>
          <w:rFonts w:ascii="F8" w:hAnsi="F8" w:eastAsia="F8"/>
          <w:b/>
          <w:color w:val="000000"/>
          <w:sz w:val="28"/>
          <w:lang w:eastAsia="zh-CN"/>
        </w:rPr>
        <w:t>102.10</w:t>
      </w:r>
      <w:r>
        <w:rPr>
          <w:rFonts w:ascii="F2" w:hAnsi="F2" w:eastAsia="F2"/>
          <w:b/>
          <w:color w:val="000000"/>
          <w:sz w:val="28"/>
          <w:lang w:eastAsia="zh-CN"/>
        </w:rPr>
        <w:t xml:space="preserve"> </w:t>
      </w:r>
      <w:r>
        <w:rPr>
          <w:rFonts w:ascii="F3" w:hAnsi="F3" w:eastAsia="F3"/>
          <w:color w:val="000000"/>
          <w:sz w:val="28"/>
          <w:lang w:eastAsia="zh-CN"/>
        </w:rPr>
        <w:t>线外工程</w:t>
      </w:r>
      <w:r>
        <w:rPr>
          <w:rFonts w:ascii="F8" w:hAnsi="F8" w:eastAsia="F8"/>
          <w:b/>
          <w:color w:val="000000"/>
          <w:sz w:val="28"/>
          <w:lang w:eastAsia="zh-CN"/>
        </w:rPr>
        <w:t xml:space="preserve"> </w:t>
      </w:r>
    </w:p>
    <w:p w14:paraId="0BB55DDD">
      <w:pPr>
        <w:autoSpaceDE w:val="0"/>
        <w:autoSpaceDN w:val="0"/>
        <w:spacing w:before="350" w:after="0" w:line="240" w:lineRule="exact"/>
        <w:ind w:left="138" w:right="138"/>
        <w:jc w:val="right"/>
        <w:rPr>
          <w:lang w:eastAsia="zh-CN"/>
        </w:rPr>
      </w:pPr>
      <w:r>
        <w:rPr>
          <w:rFonts w:ascii="F3" w:hAnsi="F3" w:eastAsia="F3"/>
          <w:color w:val="000000"/>
          <w:sz w:val="24"/>
          <w:lang w:eastAsia="zh-CN"/>
        </w:rPr>
        <w:t>由于工程施工，破坏了沿线的原有道路、公共设施、排灌系统及其他设施。对受</w:t>
      </w:r>
    </w:p>
    <w:p w14:paraId="275D70D4">
      <w:pPr>
        <w:autoSpaceDE w:val="0"/>
        <w:autoSpaceDN w:val="0"/>
        <w:spacing w:before="240" w:after="0" w:line="240" w:lineRule="exact"/>
        <w:ind w:left="138" w:right="138"/>
        <w:jc w:val="right"/>
        <w:rPr>
          <w:lang w:eastAsia="zh-CN"/>
        </w:rPr>
      </w:pPr>
      <w:r>
        <w:rPr>
          <w:rFonts w:ascii="F3" w:hAnsi="F3" w:eastAsia="F3"/>
          <w:color w:val="000000"/>
          <w:sz w:val="24"/>
          <w:lang w:eastAsia="zh-CN"/>
        </w:rPr>
        <w:t>干扰或被破坏工程和设施的重建、改建或移位，以及未包含在本合同或责任范围内的</w:t>
      </w:r>
    </w:p>
    <w:p w14:paraId="20ADA42D">
      <w:pPr>
        <w:autoSpaceDE w:val="0"/>
        <w:autoSpaceDN w:val="0"/>
        <w:spacing w:before="240" w:after="0" w:line="240" w:lineRule="exact"/>
        <w:ind w:left="138" w:right="138"/>
        <w:jc w:val="right"/>
        <w:rPr>
          <w:lang w:eastAsia="zh-CN"/>
        </w:rPr>
      </w:pPr>
      <w:r>
        <w:rPr>
          <w:rFonts w:ascii="F3" w:hAnsi="F3" w:eastAsia="F3"/>
          <w:color w:val="000000"/>
          <w:sz w:val="24"/>
          <w:lang w:eastAsia="zh-CN"/>
        </w:rPr>
        <w:t>工程，均被列为线外工程。在合同执行期间，业主如委托当地政府部门或其他人员进</w:t>
      </w:r>
    </w:p>
    <w:p w14:paraId="5565B857">
      <w:pPr>
        <w:autoSpaceDE w:val="0"/>
        <w:autoSpaceDN w:val="0"/>
        <w:spacing w:before="240" w:after="0" w:line="240" w:lineRule="exact"/>
        <w:ind w:left="138" w:right="138"/>
        <w:jc w:val="right"/>
        <w:rPr>
          <w:lang w:eastAsia="zh-CN"/>
        </w:rPr>
      </w:pPr>
      <w:r>
        <w:rPr>
          <w:rFonts w:ascii="F3" w:hAnsi="F3" w:eastAsia="F3"/>
          <w:color w:val="000000"/>
          <w:sz w:val="24"/>
          <w:lang w:eastAsia="zh-CN"/>
        </w:rPr>
        <w:t>行线外工程施工，承包人应通过工程监理方的联络与线外工程施工的其他承包人在工</w:t>
      </w:r>
    </w:p>
    <w:p w14:paraId="4BD23738">
      <w:pPr>
        <w:autoSpaceDE w:val="0"/>
        <w:autoSpaceDN w:val="0"/>
        <w:spacing w:before="240" w:after="0" w:line="240" w:lineRule="exact"/>
        <w:ind w:left="138" w:right="138"/>
        <w:jc w:val="right"/>
        <w:rPr>
          <w:lang w:eastAsia="zh-CN"/>
        </w:rPr>
      </w:pPr>
      <w:r>
        <w:rPr>
          <w:rFonts w:ascii="F3" w:hAnsi="F3" w:eastAsia="F3"/>
          <w:color w:val="000000"/>
          <w:sz w:val="24"/>
          <w:lang w:eastAsia="zh-CN"/>
        </w:rPr>
        <w:t>程计划、施工程序、施工现场的占用等方面进行协调，以确保尽量减少各方面的互相</w:t>
      </w:r>
    </w:p>
    <w:p w14:paraId="6C24CF74">
      <w:pPr>
        <w:autoSpaceDE w:val="0"/>
        <w:autoSpaceDN w:val="0"/>
        <w:spacing w:before="232" w:after="0" w:line="266" w:lineRule="exact"/>
        <w:ind w:left="362" w:right="362"/>
        <w:rPr>
          <w:lang w:eastAsia="zh-CN"/>
        </w:rPr>
      </w:pPr>
      <w:r>
        <w:rPr>
          <w:rFonts w:ascii="F3" w:hAnsi="F3" w:eastAsia="F3"/>
          <w:color w:val="000000"/>
          <w:sz w:val="24"/>
          <w:lang w:eastAsia="zh-CN"/>
        </w:rPr>
        <w:t>干扰。承包人上述合作所发生的费用已包括在合同价之内，不另行计量与支付。</w:t>
      </w:r>
      <w:r>
        <w:rPr>
          <w:rFonts w:ascii="F1" w:hAnsi="F1" w:eastAsia="F1"/>
          <w:color w:val="000000"/>
          <w:sz w:val="24"/>
          <w:lang w:eastAsia="zh-CN"/>
        </w:rPr>
        <w:t xml:space="preserve"> </w:t>
      </w:r>
    </w:p>
    <w:p w14:paraId="35386252">
      <w:pPr>
        <w:autoSpaceDE w:val="0"/>
        <w:autoSpaceDN w:val="0"/>
        <w:spacing w:before="216" w:after="0" w:line="330" w:lineRule="exact"/>
        <w:ind w:left="362" w:right="362"/>
        <w:rPr>
          <w:lang w:eastAsia="zh-CN"/>
        </w:rPr>
      </w:pPr>
      <w:r>
        <w:rPr>
          <w:rFonts w:ascii="F8" w:hAnsi="F8" w:eastAsia="F8"/>
          <w:b/>
          <w:color w:val="000000"/>
          <w:sz w:val="28"/>
          <w:lang w:eastAsia="zh-CN"/>
        </w:rPr>
        <w:t>102.11</w:t>
      </w:r>
      <w:r>
        <w:rPr>
          <w:rFonts w:ascii="F2" w:hAnsi="F2" w:eastAsia="F2"/>
          <w:b/>
          <w:color w:val="000000"/>
          <w:sz w:val="28"/>
          <w:lang w:eastAsia="zh-CN"/>
        </w:rPr>
        <w:t xml:space="preserve"> </w:t>
      </w:r>
      <w:r>
        <w:rPr>
          <w:rFonts w:ascii="F3" w:hAnsi="F3" w:eastAsia="F3"/>
          <w:color w:val="000000"/>
          <w:sz w:val="28"/>
          <w:lang w:eastAsia="zh-CN"/>
        </w:rPr>
        <w:t>环境保护</w:t>
      </w:r>
      <w:r>
        <w:rPr>
          <w:rFonts w:ascii="F8" w:hAnsi="F8" w:eastAsia="F8"/>
          <w:b/>
          <w:color w:val="000000"/>
          <w:sz w:val="28"/>
          <w:lang w:eastAsia="zh-CN"/>
        </w:rPr>
        <w:t xml:space="preserve"> </w:t>
      </w:r>
    </w:p>
    <w:p w14:paraId="6F63EA16">
      <w:pPr>
        <w:autoSpaceDE w:val="0"/>
        <w:autoSpaceDN w:val="0"/>
        <w:spacing w:before="342" w:after="0" w:line="270" w:lineRule="exact"/>
        <w:ind w:left="362" w:right="362"/>
        <w:rPr>
          <w:lang w:eastAsia="zh-CN"/>
        </w:rPr>
      </w:pPr>
      <w:r>
        <w:rPr>
          <w:rFonts w:ascii="F5" w:hAnsi="F5" w:eastAsia="F5"/>
          <w:b/>
          <w:color w:val="000000"/>
          <w:sz w:val="24"/>
          <w:lang w:eastAsia="zh-CN"/>
        </w:rPr>
        <w:t>102.11.1</w:t>
      </w:r>
      <w:r>
        <w:rPr>
          <w:rFonts w:ascii="F2" w:hAnsi="F2" w:eastAsia="F2"/>
          <w:b/>
          <w:color w:val="000000"/>
          <w:sz w:val="24"/>
          <w:lang w:eastAsia="zh-CN"/>
        </w:rPr>
        <w:t xml:space="preserve"> </w:t>
      </w:r>
      <w:r>
        <w:rPr>
          <w:rFonts w:ascii="F3" w:hAnsi="F3" w:eastAsia="F3"/>
          <w:color w:val="000000"/>
          <w:sz w:val="24"/>
          <w:lang w:eastAsia="zh-CN"/>
        </w:rPr>
        <w:t>一般要求</w:t>
      </w:r>
      <w:r>
        <w:rPr>
          <w:rFonts w:ascii="F5" w:hAnsi="F5" w:eastAsia="F5"/>
          <w:b/>
          <w:color w:val="000000"/>
          <w:sz w:val="24"/>
          <w:lang w:eastAsia="zh-CN"/>
        </w:rPr>
        <w:t xml:space="preserve"> </w:t>
      </w:r>
    </w:p>
    <w:p w14:paraId="1BE3EC43">
      <w:pPr>
        <w:autoSpaceDE w:val="0"/>
        <w:autoSpaceDN w:val="0"/>
        <w:spacing w:before="376" w:after="0" w:line="240" w:lineRule="exact"/>
        <w:ind w:left="138" w:right="138"/>
        <w:jc w:val="right"/>
        <w:rPr>
          <w:lang w:eastAsia="zh-CN"/>
        </w:rPr>
      </w:pPr>
      <w:r>
        <w:rPr>
          <w:rFonts w:ascii="F3" w:hAnsi="F3" w:eastAsia="F3"/>
          <w:color w:val="000000"/>
          <w:sz w:val="24"/>
          <w:lang w:eastAsia="zh-CN"/>
        </w:rPr>
        <w:t>承包人在工程施工中，应严格遵守国家环境保护部门及本规范的有关规定。承包</w:t>
      </w:r>
    </w:p>
    <w:p w14:paraId="689AD164">
      <w:pPr>
        <w:autoSpaceDE w:val="0"/>
        <w:autoSpaceDN w:val="0"/>
        <w:spacing w:before="240" w:after="0" w:line="240" w:lineRule="exact"/>
        <w:ind w:left="138" w:right="138"/>
        <w:jc w:val="right"/>
        <w:rPr>
          <w:lang w:eastAsia="zh-CN"/>
        </w:rPr>
      </w:pPr>
      <w:r>
        <w:rPr>
          <w:rFonts w:ascii="F3" w:hAnsi="F3" w:eastAsia="F3"/>
          <w:color w:val="000000"/>
          <w:sz w:val="24"/>
          <w:lang w:eastAsia="zh-CN"/>
        </w:rPr>
        <w:t>人有责任采取有效措施以预防和消除因施工造成的环境污染，对工程范围以外的土地</w:t>
      </w:r>
    </w:p>
    <w:p w14:paraId="272F0DF1">
      <w:pPr>
        <w:autoSpaceDE w:val="0"/>
        <w:autoSpaceDN w:val="0"/>
        <w:spacing w:before="234" w:after="0" w:line="266" w:lineRule="exact"/>
        <w:ind w:left="362" w:right="362"/>
        <w:rPr>
          <w:lang w:eastAsia="zh-CN"/>
        </w:rPr>
      </w:pPr>
      <w:r>
        <w:rPr>
          <w:rFonts w:ascii="F3" w:hAnsi="F3" w:eastAsia="F3"/>
          <w:color w:val="000000"/>
          <w:sz w:val="24"/>
          <w:lang w:eastAsia="zh-CN"/>
        </w:rPr>
        <w:t>及植被应注意保护，并应保证业主避免由于污染而承担的索赔或罚款。</w:t>
      </w:r>
      <w:r>
        <w:rPr>
          <w:rFonts w:ascii="F1" w:hAnsi="F1" w:eastAsia="F1"/>
          <w:color w:val="000000"/>
          <w:sz w:val="24"/>
          <w:lang w:eastAsia="zh-CN"/>
        </w:rPr>
        <w:t xml:space="preserve"> </w:t>
      </w:r>
    </w:p>
    <w:p w14:paraId="52E5E540">
      <w:pPr>
        <w:autoSpaceDE w:val="0"/>
        <w:autoSpaceDN w:val="0"/>
        <w:spacing w:before="214" w:after="0" w:line="266" w:lineRule="exact"/>
        <w:ind w:left="318" w:right="318"/>
        <w:jc w:val="right"/>
        <w:rPr>
          <w:lang w:eastAsia="zh-CN"/>
        </w:rPr>
      </w:pPr>
      <w:r>
        <w:rPr>
          <w:rFonts w:ascii="F3" w:hAnsi="F3" w:eastAsia="F3"/>
          <w:color w:val="000000"/>
          <w:sz w:val="24"/>
          <w:lang w:eastAsia="zh-CN"/>
        </w:rPr>
        <w:t>承包人生产、生活设施应符合环保要求，并接受当地政府及有关部门的监督。</w:t>
      </w:r>
      <w:r>
        <w:rPr>
          <w:rFonts w:ascii="F1" w:hAnsi="F1" w:eastAsia="F1"/>
          <w:color w:val="000000"/>
          <w:sz w:val="24"/>
          <w:lang w:eastAsia="zh-CN"/>
        </w:rPr>
        <w:t xml:space="preserve"> </w:t>
      </w:r>
    </w:p>
    <w:p w14:paraId="579EB523">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承包人应在施工期间加强环保意识，保持工地清洁，控制扬尘，杜绝漏洒材料。</w:t>
      </w:r>
    </w:p>
    <w:p w14:paraId="5D1D83A3">
      <w:pPr>
        <w:autoSpaceDE w:val="0"/>
        <w:autoSpaceDN w:val="0"/>
        <w:spacing w:before="234" w:after="0" w:line="266" w:lineRule="exact"/>
        <w:ind w:left="78" w:right="78"/>
        <w:jc w:val="right"/>
        <w:rPr>
          <w:lang w:eastAsia="zh-CN"/>
        </w:rPr>
      </w:pPr>
      <w:r>
        <w:rPr>
          <w:rFonts w:ascii="F3" w:hAnsi="F3" w:eastAsia="F3"/>
          <w:color w:val="000000"/>
          <w:sz w:val="24"/>
          <w:lang w:eastAsia="zh-CN"/>
        </w:rPr>
        <w:t>由于扬尘、排污、噪声、材料漏失等对周围居民和环境造成的损失应由承包人自负。</w:t>
      </w:r>
      <w:r>
        <w:rPr>
          <w:rFonts w:ascii="F1" w:hAnsi="F1" w:eastAsia="F1"/>
          <w:color w:val="000000"/>
          <w:sz w:val="24"/>
          <w:lang w:eastAsia="zh-CN"/>
        </w:rPr>
        <w:t xml:space="preserve"> </w:t>
      </w:r>
    </w:p>
    <w:p w14:paraId="0B01BD46">
      <w:pPr>
        <w:autoSpaceDE w:val="0"/>
        <w:autoSpaceDN w:val="0"/>
        <w:spacing w:before="220" w:after="0" w:line="240" w:lineRule="exact"/>
        <w:ind w:left="138" w:right="138"/>
        <w:jc w:val="right"/>
        <w:rPr>
          <w:lang w:eastAsia="zh-CN"/>
        </w:rPr>
      </w:pPr>
      <w:r>
        <w:rPr>
          <w:rFonts w:ascii="F3" w:hAnsi="F3" w:eastAsia="F3"/>
          <w:color w:val="000000"/>
          <w:sz w:val="24"/>
          <w:lang w:eastAsia="zh-CN"/>
        </w:rPr>
        <w:t>工程施工必须兼顾生态保护和环境保护的原则，做到工程施工、生态保护、环境</w:t>
      </w:r>
    </w:p>
    <w:p w14:paraId="187C80A0">
      <w:pPr>
        <w:autoSpaceDE w:val="0"/>
        <w:autoSpaceDN w:val="0"/>
        <w:spacing w:before="524" w:after="0" w:line="200" w:lineRule="exact"/>
        <w:ind w:left="4218" w:right="4218"/>
        <w:jc w:val="right"/>
        <w:rPr>
          <w:lang w:eastAsia="zh-CN"/>
        </w:rPr>
      </w:pPr>
      <w:r>
        <w:rPr>
          <w:rFonts w:ascii="F1" w:hAnsi="F1" w:eastAsia="F1"/>
          <w:color w:val="000000"/>
          <w:sz w:val="18"/>
          <w:lang w:eastAsia="zh-CN"/>
        </w:rPr>
        <w:t xml:space="preserve">20 </w:t>
      </w:r>
    </w:p>
    <w:p w14:paraId="1C3DA244">
      <w:pPr>
        <w:rPr>
          <w:lang w:eastAsia="zh-CN"/>
        </w:rPr>
        <w:sectPr>
          <w:pgSz w:w="11906" w:h="16838"/>
          <w:pgMar w:top="538" w:right="1086" w:bottom="616" w:left="1440" w:header="720" w:footer="720" w:gutter="0"/>
          <w:cols w:space="720" w:num="1"/>
          <w:docGrid w:linePitch="360" w:charSpace="0"/>
        </w:sectPr>
      </w:pPr>
    </w:p>
    <w:p w14:paraId="61B21563">
      <w:pPr>
        <w:autoSpaceDE w:val="0"/>
        <w:autoSpaceDN w:val="0"/>
        <w:spacing w:before="1072" w:after="0" w:line="266" w:lineRule="exact"/>
        <w:ind w:left="362" w:right="362"/>
        <w:rPr>
          <w:lang w:eastAsia="zh-CN"/>
        </w:rPr>
      </w:pPr>
      <w:r>
        <w:rPr>
          <w:rFonts w:ascii="F3" w:hAnsi="F3" w:eastAsia="F3"/>
          <w:color w:val="000000"/>
          <w:sz w:val="24"/>
          <w:lang w:eastAsia="zh-CN"/>
        </w:rPr>
        <w:t>保护同步协调，避免出现施工后再治理、再补救、破坏生态环境现象。</w:t>
      </w:r>
      <w:r>
        <w:rPr>
          <w:rFonts w:ascii="F1" w:hAnsi="F1" w:eastAsia="F1"/>
          <w:color w:val="000000"/>
          <w:sz w:val="24"/>
          <w:lang w:eastAsia="zh-CN"/>
        </w:rPr>
        <w:t xml:space="preserve"> </w:t>
      </w:r>
    </w:p>
    <w:p w14:paraId="54A4BBF1">
      <w:pPr>
        <w:autoSpaceDE w:val="0"/>
        <w:autoSpaceDN w:val="0"/>
        <w:spacing w:before="366" w:after="0" w:line="270" w:lineRule="exact"/>
        <w:ind w:left="362" w:right="362"/>
        <w:rPr>
          <w:lang w:eastAsia="zh-CN"/>
        </w:rPr>
      </w:pPr>
      <w:r>
        <w:rPr>
          <w:rFonts w:ascii="F5" w:hAnsi="F5" w:eastAsia="F5"/>
          <w:b/>
          <w:color w:val="000000"/>
          <w:sz w:val="24"/>
          <w:lang w:eastAsia="zh-CN"/>
        </w:rPr>
        <w:t>102.11.2</w:t>
      </w:r>
      <w:r>
        <w:rPr>
          <w:rFonts w:ascii="F2" w:hAnsi="F2" w:eastAsia="F2"/>
          <w:b/>
          <w:color w:val="000000"/>
          <w:sz w:val="24"/>
          <w:lang w:eastAsia="zh-CN"/>
        </w:rPr>
        <w:t xml:space="preserve"> </w:t>
      </w:r>
      <w:r>
        <w:rPr>
          <w:rFonts w:ascii="F3" w:hAnsi="F3" w:eastAsia="F3"/>
          <w:color w:val="000000"/>
          <w:sz w:val="24"/>
          <w:lang w:eastAsia="zh-CN"/>
        </w:rPr>
        <w:t>控制扬尘、噪声</w:t>
      </w:r>
      <w:r>
        <w:rPr>
          <w:rFonts w:ascii="F5" w:hAnsi="F5" w:eastAsia="F5"/>
          <w:b/>
          <w:color w:val="000000"/>
          <w:sz w:val="24"/>
          <w:lang w:eastAsia="zh-CN"/>
        </w:rPr>
        <w:t xml:space="preserve"> </w:t>
      </w:r>
    </w:p>
    <w:p w14:paraId="02B6C95A">
      <w:pPr>
        <w:autoSpaceDE w:val="0"/>
        <w:autoSpaceDN w:val="0"/>
        <w:spacing w:before="378" w:after="0" w:line="240" w:lineRule="exact"/>
        <w:ind w:left="378" w:right="378"/>
        <w:jc w:val="right"/>
        <w:rPr>
          <w:lang w:eastAsia="zh-CN"/>
        </w:rPr>
      </w:pPr>
      <w:r>
        <w:rPr>
          <w:rFonts w:ascii="F3" w:hAnsi="F3" w:eastAsia="F3"/>
          <w:color w:val="000000"/>
          <w:sz w:val="24"/>
          <w:lang w:eastAsia="zh-CN"/>
        </w:rPr>
        <w:t>为减少施工作业产生的灰尘，在施工区域内应随时进行洒水或采取其他抑尘措</w:t>
      </w:r>
    </w:p>
    <w:p w14:paraId="435F4A91">
      <w:pPr>
        <w:autoSpaceDE w:val="0"/>
        <w:autoSpaceDN w:val="0"/>
        <w:spacing w:before="232" w:after="0" w:line="266" w:lineRule="exact"/>
        <w:ind w:left="362" w:right="362"/>
        <w:rPr>
          <w:lang w:eastAsia="zh-CN"/>
        </w:rPr>
      </w:pPr>
      <w:r>
        <w:rPr>
          <w:rFonts w:ascii="F3" w:hAnsi="F3" w:eastAsia="F3"/>
          <w:color w:val="000000"/>
          <w:sz w:val="24"/>
          <w:lang w:eastAsia="zh-CN"/>
        </w:rPr>
        <w:t>施，确保不出现明显的降尘。</w:t>
      </w:r>
      <w:r>
        <w:rPr>
          <w:rFonts w:ascii="F1" w:hAnsi="F1" w:eastAsia="F1"/>
          <w:color w:val="000000"/>
          <w:sz w:val="24"/>
          <w:lang w:eastAsia="zh-CN"/>
        </w:rPr>
        <w:t xml:space="preserve"> </w:t>
      </w:r>
    </w:p>
    <w:p w14:paraId="6E21CFFA">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承包人应通过有效的技术手段和管理措施，将施工噪声控制到最低程度。当施工</w:t>
      </w:r>
    </w:p>
    <w:p w14:paraId="48B26179">
      <w:pPr>
        <w:autoSpaceDE w:val="0"/>
        <w:autoSpaceDN w:val="0"/>
        <w:spacing w:before="232" w:after="0" w:line="266" w:lineRule="exact"/>
        <w:ind w:left="250" w:right="250"/>
        <w:jc w:val="right"/>
        <w:rPr>
          <w:lang w:eastAsia="zh-CN"/>
        </w:rPr>
      </w:pPr>
      <w:r>
        <w:rPr>
          <w:rFonts w:ascii="F3" w:hAnsi="F3" w:eastAsia="F3"/>
          <w:color w:val="000000"/>
          <w:sz w:val="24"/>
          <w:lang w:eastAsia="zh-CN"/>
        </w:rPr>
        <w:t>工地距居民住宅区、学校、医院等环境敏感区距离小于</w:t>
      </w:r>
      <w:r>
        <w:rPr>
          <w:rFonts w:ascii="F1" w:hAnsi="F1" w:eastAsia="F1"/>
          <w:color w:val="000000"/>
          <w:sz w:val="24"/>
          <w:lang w:eastAsia="zh-CN"/>
        </w:rPr>
        <w:t xml:space="preserve"> 150m</w:t>
      </w:r>
      <w:r>
        <w:rPr>
          <w:rFonts w:ascii="F3" w:hAnsi="F3" w:eastAsia="F3"/>
          <w:color w:val="000000"/>
          <w:sz w:val="24"/>
          <w:lang w:eastAsia="zh-CN"/>
        </w:rPr>
        <w:t>，承包人不得在夜间安</w:t>
      </w:r>
    </w:p>
    <w:p w14:paraId="3157498C">
      <w:pPr>
        <w:autoSpaceDE w:val="0"/>
        <w:autoSpaceDN w:val="0"/>
        <w:spacing w:before="214" w:after="0" w:line="266" w:lineRule="exact"/>
        <w:ind w:left="362" w:right="362"/>
        <w:rPr>
          <w:lang w:eastAsia="zh-CN"/>
        </w:rPr>
      </w:pPr>
      <w:r>
        <w:rPr>
          <w:rFonts w:ascii="F3" w:hAnsi="F3" w:eastAsia="F3"/>
          <w:color w:val="000000"/>
          <w:sz w:val="24"/>
          <w:lang w:eastAsia="zh-CN"/>
        </w:rPr>
        <w:t>排噪声很大</w:t>
      </w:r>
      <w:r>
        <w:rPr>
          <w:rFonts w:ascii="F1" w:hAnsi="F1" w:eastAsia="F1"/>
          <w:color w:val="000000"/>
          <w:sz w:val="24"/>
          <w:lang w:eastAsia="zh-CN"/>
        </w:rPr>
        <w:t>(55dB</w:t>
      </w:r>
      <w:r>
        <w:rPr>
          <w:rFonts w:ascii="F3" w:hAnsi="F3" w:eastAsia="F3"/>
          <w:color w:val="000000"/>
          <w:sz w:val="24"/>
          <w:lang w:eastAsia="zh-CN"/>
        </w:rPr>
        <w:t xml:space="preserve"> 以上</w:t>
      </w:r>
      <w:r>
        <w:rPr>
          <w:rFonts w:ascii="F1" w:hAnsi="F1" w:eastAsia="F1"/>
          <w:color w:val="000000"/>
          <w:sz w:val="24"/>
          <w:lang w:eastAsia="zh-CN"/>
        </w:rPr>
        <w:t>)</w:t>
      </w:r>
      <w:r>
        <w:rPr>
          <w:rFonts w:ascii="F3" w:hAnsi="F3" w:eastAsia="F3"/>
          <w:color w:val="000000"/>
          <w:sz w:val="24"/>
          <w:lang w:eastAsia="zh-CN"/>
        </w:rPr>
        <w:t>的机械施工，应按工程监理方规定的作业时间施工。</w:t>
      </w:r>
      <w:r>
        <w:rPr>
          <w:rFonts w:ascii="F1" w:hAnsi="F1" w:eastAsia="F1"/>
          <w:color w:val="000000"/>
          <w:sz w:val="24"/>
          <w:lang w:eastAsia="zh-CN"/>
        </w:rPr>
        <w:t xml:space="preserve"> </w:t>
      </w:r>
    </w:p>
    <w:p w14:paraId="258411B8">
      <w:pPr>
        <w:autoSpaceDE w:val="0"/>
        <w:autoSpaceDN w:val="0"/>
        <w:spacing w:before="366" w:after="0" w:line="270" w:lineRule="exact"/>
        <w:ind w:left="362" w:right="362"/>
        <w:rPr>
          <w:lang w:eastAsia="zh-CN"/>
        </w:rPr>
      </w:pPr>
      <w:r>
        <w:rPr>
          <w:rFonts w:ascii="F5" w:hAnsi="F5" w:eastAsia="F5"/>
          <w:b/>
          <w:color w:val="000000"/>
          <w:sz w:val="24"/>
          <w:lang w:eastAsia="zh-CN"/>
        </w:rPr>
        <w:t>102.11.3</w:t>
      </w:r>
      <w:r>
        <w:rPr>
          <w:rFonts w:ascii="F2" w:hAnsi="F2" w:eastAsia="F2"/>
          <w:b/>
          <w:color w:val="000000"/>
          <w:sz w:val="24"/>
          <w:lang w:eastAsia="zh-CN"/>
        </w:rPr>
        <w:t xml:space="preserve"> </w:t>
      </w:r>
      <w:r>
        <w:rPr>
          <w:rFonts w:ascii="F3" w:hAnsi="F3" w:eastAsia="F3"/>
          <w:color w:val="000000"/>
          <w:sz w:val="24"/>
          <w:lang w:eastAsia="zh-CN"/>
        </w:rPr>
        <w:t>合理排污</w:t>
      </w:r>
      <w:r>
        <w:rPr>
          <w:rFonts w:ascii="F5" w:hAnsi="F5" w:eastAsia="F5"/>
          <w:b/>
          <w:color w:val="000000"/>
          <w:sz w:val="24"/>
          <w:lang w:eastAsia="zh-CN"/>
        </w:rPr>
        <w:t xml:space="preserve"> </w:t>
      </w:r>
    </w:p>
    <w:p w14:paraId="02D5373A">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承包人应将施工及生活中产生的废弃物及时处理，运至工程监理方及当地环保部</w:t>
      </w:r>
    </w:p>
    <w:p w14:paraId="03F32EB2">
      <w:pPr>
        <w:autoSpaceDE w:val="0"/>
        <w:autoSpaceDN w:val="0"/>
        <w:spacing w:before="240" w:after="0" w:line="240" w:lineRule="exact"/>
        <w:ind w:left="138" w:right="138"/>
        <w:jc w:val="right"/>
        <w:rPr>
          <w:lang w:eastAsia="zh-CN"/>
        </w:rPr>
      </w:pPr>
      <w:r>
        <w:rPr>
          <w:rFonts w:ascii="F3" w:hAnsi="F3" w:eastAsia="F3"/>
          <w:color w:val="000000"/>
          <w:sz w:val="24"/>
          <w:lang w:eastAsia="zh-CN"/>
        </w:rPr>
        <w:t>门同意的指定地点弃置，应注意避免阻塞河流或泄洪系统和污染水源，并防止汛期淹</w:t>
      </w:r>
    </w:p>
    <w:p w14:paraId="70A44772">
      <w:pPr>
        <w:autoSpaceDE w:val="0"/>
        <w:autoSpaceDN w:val="0"/>
        <w:spacing w:before="232" w:after="0" w:line="266" w:lineRule="exact"/>
        <w:ind w:left="362" w:right="362"/>
        <w:rPr>
          <w:lang w:eastAsia="zh-CN"/>
        </w:rPr>
      </w:pPr>
      <w:r>
        <w:rPr>
          <w:rFonts w:ascii="F3" w:hAnsi="F3" w:eastAsia="F3"/>
          <w:color w:val="000000"/>
          <w:sz w:val="24"/>
          <w:lang w:eastAsia="zh-CN"/>
        </w:rPr>
        <w:t>没农田或村庄。如无法及时处理或运走，则必须设法防止散失。</w:t>
      </w:r>
      <w:r>
        <w:rPr>
          <w:rFonts w:ascii="F1" w:hAnsi="F1" w:eastAsia="F1"/>
          <w:color w:val="000000"/>
          <w:sz w:val="24"/>
          <w:lang w:eastAsia="zh-CN"/>
        </w:rPr>
        <w:t xml:space="preserve"> </w:t>
      </w:r>
    </w:p>
    <w:p w14:paraId="3E330480">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承包人应将施工及生活中产生的污水或废水，集中处理，经检验符合《污水综合</w:t>
      </w:r>
    </w:p>
    <w:p w14:paraId="3D180311">
      <w:pPr>
        <w:autoSpaceDE w:val="0"/>
        <w:autoSpaceDN w:val="0"/>
        <w:spacing w:before="232" w:after="0" w:line="266" w:lineRule="exact"/>
        <w:ind w:left="284" w:right="284"/>
        <w:jc w:val="right"/>
        <w:rPr>
          <w:lang w:eastAsia="zh-CN"/>
        </w:rPr>
      </w:pPr>
      <w:r>
        <w:rPr>
          <w:rFonts w:ascii="F3" w:hAnsi="F3" w:eastAsia="F3"/>
          <w:color w:val="000000"/>
          <w:sz w:val="24"/>
          <w:lang w:eastAsia="zh-CN"/>
        </w:rPr>
        <w:t>排放标准》</w:t>
      </w:r>
      <w:r>
        <w:rPr>
          <w:rFonts w:ascii="F1" w:hAnsi="F1" w:eastAsia="F1"/>
          <w:color w:val="000000"/>
          <w:sz w:val="24"/>
          <w:lang w:eastAsia="zh-CN"/>
        </w:rPr>
        <w:t>(GB8978-88)</w:t>
      </w:r>
      <w:r>
        <w:rPr>
          <w:rFonts w:ascii="F3" w:hAnsi="F3" w:eastAsia="F3"/>
          <w:color w:val="000000"/>
          <w:sz w:val="24"/>
          <w:lang w:eastAsia="zh-CN"/>
        </w:rPr>
        <w:t>环保标准后，才能排放到河流或溪沟中。承包人不得将含有</w:t>
      </w:r>
    </w:p>
    <w:p w14:paraId="0A2798FA">
      <w:pPr>
        <w:autoSpaceDE w:val="0"/>
        <w:autoSpaceDN w:val="0"/>
        <w:spacing w:before="222" w:after="0" w:line="240" w:lineRule="exact"/>
        <w:ind w:left="138" w:right="138"/>
        <w:jc w:val="right"/>
        <w:rPr>
          <w:lang w:eastAsia="zh-CN"/>
        </w:rPr>
      </w:pPr>
      <w:r>
        <w:rPr>
          <w:rFonts w:ascii="F3" w:hAnsi="F3" w:eastAsia="F3"/>
          <w:color w:val="000000"/>
          <w:sz w:val="24"/>
          <w:lang w:eastAsia="zh-CN"/>
        </w:rPr>
        <w:t>污染物质或可见悬浮物质的水排入河流、水道、灌溉系统中。承包人的排水不得增加</w:t>
      </w:r>
    </w:p>
    <w:p w14:paraId="4293384B">
      <w:pPr>
        <w:autoSpaceDE w:val="0"/>
        <w:autoSpaceDN w:val="0"/>
        <w:spacing w:before="232" w:after="0" w:line="266" w:lineRule="exact"/>
        <w:ind w:left="362" w:right="362"/>
        <w:rPr>
          <w:lang w:eastAsia="zh-CN"/>
        </w:rPr>
      </w:pPr>
      <w:r>
        <w:rPr>
          <w:rFonts w:ascii="F3" w:hAnsi="F3" w:eastAsia="F3"/>
          <w:color w:val="000000"/>
          <w:sz w:val="24"/>
          <w:lang w:eastAsia="zh-CN"/>
        </w:rPr>
        <w:t>河流或水道中的悬浮物，或导致河道冲刷、水流污染。</w:t>
      </w:r>
      <w:r>
        <w:rPr>
          <w:rFonts w:ascii="F1" w:hAnsi="F1" w:eastAsia="F1"/>
          <w:color w:val="000000"/>
          <w:sz w:val="24"/>
          <w:lang w:eastAsia="zh-CN"/>
        </w:rPr>
        <w:t xml:space="preserve"> </w:t>
      </w:r>
    </w:p>
    <w:p w14:paraId="4D772940">
      <w:pPr>
        <w:autoSpaceDE w:val="0"/>
        <w:autoSpaceDN w:val="0"/>
        <w:spacing w:before="366" w:after="0" w:line="270" w:lineRule="exact"/>
        <w:ind w:left="362" w:right="362"/>
        <w:rPr>
          <w:lang w:eastAsia="zh-CN"/>
        </w:rPr>
      </w:pPr>
      <w:r>
        <w:rPr>
          <w:rFonts w:ascii="F5" w:hAnsi="F5" w:eastAsia="F5"/>
          <w:b/>
          <w:color w:val="000000"/>
          <w:sz w:val="24"/>
          <w:lang w:eastAsia="zh-CN"/>
        </w:rPr>
        <w:t>102.11.4</w:t>
      </w:r>
      <w:r>
        <w:rPr>
          <w:rFonts w:ascii="F2" w:hAnsi="F2" w:eastAsia="F2"/>
          <w:b/>
          <w:color w:val="000000"/>
          <w:sz w:val="24"/>
          <w:lang w:eastAsia="zh-CN"/>
        </w:rPr>
        <w:t xml:space="preserve"> </w:t>
      </w:r>
      <w:r>
        <w:rPr>
          <w:rFonts w:ascii="F3" w:hAnsi="F3" w:eastAsia="F3"/>
          <w:color w:val="000000"/>
          <w:sz w:val="24"/>
          <w:lang w:eastAsia="zh-CN"/>
        </w:rPr>
        <w:t>现有公用设施的保护</w:t>
      </w:r>
      <w:r>
        <w:rPr>
          <w:rFonts w:ascii="F5" w:hAnsi="F5" w:eastAsia="F5"/>
          <w:b/>
          <w:color w:val="000000"/>
          <w:sz w:val="24"/>
          <w:lang w:eastAsia="zh-CN"/>
        </w:rPr>
        <w:t xml:space="preserve"> </w:t>
      </w:r>
    </w:p>
    <w:p w14:paraId="3CF4F899">
      <w:pPr>
        <w:autoSpaceDE w:val="0"/>
        <w:autoSpaceDN w:val="0"/>
        <w:spacing w:before="378" w:after="0" w:line="240" w:lineRule="exact"/>
        <w:ind w:left="138" w:right="138"/>
        <w:jc w:val="right"/>
        <w:rPr>
          <w:lang w:eastAsia="zh-CN"/>
        </w:rPr>
      </w:pPr>
      <w:r>
        <w:rPr>
          <w:rFonts w:ascii="F3" w:hAnsi="F3" w:eastAsia="F3"/>
          <w:color w:val="000000"/>
          <w:sz w:val="24"/>
          <w:lang w:eastAsia="zh-CN"/>
        </w:rPr>
        <w:t>对于受本工程影响或正在受影响的一切公用设施与结构物，承包人应在本工程施</w:t>
      </w:r>
    </w:p>
    <w:p w14:paraId="733F65D9">
      <w:pPr>
        <w:autoSpaceDE w:val="0"/>
        <w:autoSpaceDN w:val="0"/>
        <w:spacing w:before="232" w:after="0" w:line="266" w:lineRule="exact"/>
        <w:ind w:left="362" w:right="362"/>
        <w:rPr>
          <w:lang w:eastAsia="zh-CN"/>
        </w:rPr>
      </w:pPr>
      <w:r>
        <w:rPr>
          <w:rFonts w:ascii="F3" w:hAnsi="F3" w:eastAsia="F3"/>
          <w:color w:val="000000"/>
          <w:sz w:val="24"/>
          <w:lang w:eastAsia="zh-CN"/>
        </w:rPr>
        <w:t>工期间采取一切适当措施加以保护。</w:t>
      </w:r>
      <w:r>
        <w:rPr>
          <w:rFonts w:ascii="F1" w:hAnsi="F1" w:eastAsia="F1"/>
          <w:color w:val="000000"/>
          <w:sz w:val="24"/>
          <w:lang w:eastAsia="zh-CN"/>
        </w:rPr>
        <w:t xml:space="preserve"> </w:t>
      </w:r>
    </w:p>
    <w:p w14:paraId="79111840">
      <w:pPr>
        <w:autoSpaceDE w:val="0"/>
        <w:autoSpaceDN w:val="0"/>
        <w:spacing w:before="222" w:after="0" w:line="240" w:lineRule="exact"/>
        <w:ind w:left="138" w:right="138"/>
        <w:jc w:val="right"/>
        <w:rPr>
          <w:lang w:eastAsia="zh-CN"/>
        </w:rPr>
      </w:pPr>
      <w:r>
        <w:rPr>
          <w:rFonts w:ascii="F3" w:hAnsi="F3" w:eastAsia="F3"/>
          <w:color w:val="000000"/>
          <w:sz w:val="24"/>
          <w:lang w:eastAsia="zh-CN"/>
        </w:rPr>
        <w:t>靠近公用设施的开挖作业，承包人应通知有关部门，并邀请有关部门代表在施工</w:t>
      </w:r>
    </w:p>
    <w:p w14:paraId="7FFFC690">
      <w:pPr>
        <w:autoSpaceDE w:val="0"/>
        <w:autoSpaceDN w:val="0"/>
        <w:spacing w:before="232" w:after="0" w:line="266" w:lineRule="exact"/>
        <w:ind w:left="362" w:right="362"/>
        <w:rPr>
          <w:lang w:eastAsia="zh-CN"/>
        </w:rPr>
      </w:pPr>
      <w:r>
        <w:rPr>
          <w:rFonts w:ascii="F3" w:hAnsi="F3" w:eastAsia="F3"/>
          <w:color w:val="000000"/>
          <w:sz w:val="24"/>
          <w:lang w:eastAsia="zh-CN"/>
        </w:rPr>
        <w:t>时到场。承包人应将上述通知与邀请的副本提交工程监理方备查。</w:t>
      </w:r>
      <w:r>
        <w:rPr>
          <w:rFonts w:ascii="F1" w:hAnsi="F1" w:eastAsia="F1"/>
          <w:color w:val="000000"/>
          <w:sz w:val="24"/>
          <w:lang w:eastAsia="zh-CN"/>
        </w:rPr>
        <w:t xml:space="preserve"> </w:t>
      </w:r>
    </w:p>
    <w:p w14:paraId="72BE8B5D">
      <w:pPr>
        <w:autoSpaceDE w:val="0"/>
        <w:autoSpaceDN w:val="0"/>
        <w:spacing w:before="216" w:after="0" w:line="330" w:lineRule="exact"/>
        <w:ind w:left="362" w:right="362"/>
        <w:rPr>
          <w:lang w:eastAsia="zh-CN"/>
        </w:rPr>
      </w:pPr>
      <w:r>
        <w:rPr>
          <w:rFonts w:ascii="F8" w:hAnsi="F8" w:eastAsia="F8"/>
          <w:b/>
          <w:color w:val="000000"/>
          <w:sz w:val="28"/>
          <w:lang w:eastAsia="zh-CN"/>
        </w:rPr>
        <w:t>102.12</w:t>
      </w:r>
      <w:r>
        <w:rPr>
          <w:rFonts w:ascii="F2" w:hAnsi="F2" w:eastAsia="F2"/>
          <w:b/>
          <w:color w:val="000000"/>
          <w:sz w:val="28"/>
          <w:lang w:eastAsia="zh-CN"/>
        </w:rPr>
        <w:t xml:space="preserve"> </w:t>
      </w:r>
      <w:r>
        <w:rPr>
          <w:rFonts w:ascii="F3" w:hAnsi="F3" w:eastAsia="F3"/>
          <w:color w:val="000000"/>
          <w:sz w:val="28"/>
          <w:lang w:eastAsia="zh-CN"/>
        </w:rPr>
        <w:t>交通流计划和控制</w:t>
      </w:r>
      <w:r>
        <w:rPr>
          <w:rFonts w:ascii="F8" w:hAnsi="F8" w:eastAsia="F8"/>
          <w:b/>
          <w:color w:val="000000"/>
          <w:sz w:val="28"/>
          <w:lang w:eastAsia="zh-CN"/>
        </w:rPr>
        <w:t xml:space="preserve"> </w:t>
      </w:r>
    </w:p>
    <w:p w14:paraId="1C6ED266">
      <w:pPr>
        <w:autoSpaceDE w:val="0"/>
        <w:autoSpaceDN w:val="0"/>
        <w:spacing w:before="350" w:after="0" w:line="240" w:lineRule="exact"/>
        <w:ind w:left="138" w:right="138"/>
        <w:jc w:val="right"/>
        <w:rPr>
          <w:lang w:eastAsia="zh-CN"/>
        </w:rPr>
      </w:pPr>
      <w:r>
        <w:rPr>
          <w:rFonts w:ascii="F3" w:hAnsi="F3" w:eastAsia="F3"/>
          <w:color w:val="000000"/>
          <w:sz w:val="24"/>
          <w:lang w:eastAsia="zh-CN"/>
        </w:rPr>
        <w:t>承包人在安排和组织施工时，应注意尽量减少各种车辆之问与施工现场的干扰。</w:t>
      </w:r>
    </w:p>
    <w:p w14:paraId="4C88F230">
      <w:pPr>
        <w:autoSpaceDE w:val="0"/>
        <w:autoSpaceDN w:val="0"/>
        <w:spacing w:before="232" w:after="0" w:line="266" w:lineRule="exact"/>
        <w:ind w:left="362" w:right="362"/>
        <w:rPr>
          <w:lang w:eastAsia="zh-CN"/>
        </w:rPr>
      </w:pPr>
      <w:r>
        <w:rPr>
          <w:rFonts w:ascii="F3" w:hAnsi="F3" w:eastAsia="F3"/>
          <w:color w:val="000000"/>
          <w:sz w:val="24"/>
          <w:lang w:eastAsia="zh-CN"/>
        </w:rPr>
        <w:t>为此，承包人应适当地考虑施工现场的交通组织措施。</w:t>
      </w:r>
      <w:r>
        <w:rPr>
          <w:rFonts w:ascii="F1" w:hAnsi="F1" w:eastAsia="F1"/>
          <w:color w:val="000000"/>
          <w:sz w:val="24"/>
          <w:lang w:eastAsia="zh-CN"/>
        </w:rPr>
        <w:t xml:space="preserve"> </w:t>
      </w:r>
    </w:p>
    <w:p w14:paraId="630000DA">
      <w:pPr>
        <w:autoSpaceDE w:val="0"/>
        <w:autoSpaceDN w:val="0"/>
        <w:spacing w:before="222" w:after="0" w:line="240" w:lineRule="exact"/>
        <w:ind w:left="138" w:right="138"/>
        <w:jc w:val="right"/>
        <w:rPr>
          <w:lang w:eastAsia="zh-CN"/>
        </w:rPr>
      </w:pPr>
      <w:r>
        <w:rPr>
          <w:rFonts w:ascii="F3" w:hAnsi="F3" w:eastAsia="F3"/>
          <w:color w:val="000000"/>
          <w:sz w:val="24"/>
          <w:lang w:eastAsia="zh-CN"/>
        </w:rPr>
        <w:t>已有的各种道路应该向施工车辆开放。按照计划或工程监理方的指示，承包人可</w:t>
      </w:r>
    </w:p>
    <w:p w14:paraId="04FE1E0B">
      <w:pPr>
        <w:autoSpaceDE w:val="0"/>
        <w:autoSpaceDN w:val="0"/>
        <w:spacing w:before="240" w:after="0" w:line="240" w:lineRule="exact"/>
        <w:ind w:left="138" w:right="138"/>
        <w:jc w:val="right"/>
        <w:rPr>
          <w:lang w:eastAsia="zh-CN"/>
        </w:rPr>
      </w:pPr>
      <w:r>
        <w:rPr>
          <w:rFonts w:ascii="F3" w:hAnsi="F3" w:eastAsia="F3"/>
          <w:color w:val="000000"/>
          <w:sz w:val="24"/>
          <w:lang w:eastAsia="zh-CN"/>
        </w:rPr>
        <w:t>以没置支线。在需要调节交通流的情况下，承包人可以向公共交通开放本工程的一部</w:t>
      </w:r>
    </w:p>
    <w:p w14:paraId="4E011991">
      <w:pPr>
        <w:autoSpaceDE w:val="0"/>
        <w:autoSpaceDN w:val="0"/>
        <w:spacing w:before="240" w:after="0" w:line="240" w:lineRule="exact"/>
        <w:ind w:left="138" w:right="138"/>
        <w:jc w:val="right"/>
        <w:rPr>
          <w:lang w:eastAsia="zh-CN"/>
        </w:rPr>
      </w:pPr>
      <w:r>
        <w:rPr>
          <w:rFonts w:ascii="F3" w:hAnsi="F3" w:eastAsia="F3"/>
          <w:color w:val="000000"/>
          <w:sz w:val="24"/>
          <w:lang w:eastAsia="zh-CN"/>
        </w:rPr>
        <w:t>分，并且应该设置适当的照明、警告信号和标志牌等交通安全设施，还应该采取预防</w:t>
      </w:r>
    </w:p>
    <w:p w14:paraId="7B91EDDD">
      <w:pPr>
        <w:autoSpaceDE w:val="0"/>
        <w:autoSpaceDN w:val="0"/>
        <w:spacing w:before="420" w:after="0" w:line="200" w:lineRule="exact"/>
        <w:ind w:left="4218" w:right="4218"/>
        <w:jc w:val="right"/>
        <w:rPr>
          <w:lang w:eastAsia="zh-CN"/>
        </w:rPr>
      </w:pPr>
      <w:r>
        <w:rPr>
          <w:rFonts w:ascii="F1" w:hAnsi="F1" w:eastAsia="F1"/>
          <w:color w:val="000000"/>
          <w:sz w:val="18"/>
          <w:lang w:eastAsia="zh-CN"/>
        </w:rPr>
        <w:t xml:space="preserve">21 </w:t>
      </w:r>
    </w:p>
    <w:p w14:paraId="47AE2D34">
      <w:pPr>
        <w:rPr>
          <w:lang w:eastAsia="zh-CN"/>
        </w:rPr>
        <w:sectPr>
          <w:pgSz w:w="11906" w:h="16838"/>
          <w:pgMar w:top="538" w:right="1086" w:bottom="616" w:left="1440" w:header="720" w:footer="720" w:gutter="0"/>
          <w:cols w:space="720" w:num="1"/>
          <w:docGrid w:linePitch="360" w:charSpace="0"/>
        </w:sectPr>
      </w:pPr>
    </w:p>
    <w:p w14:paraId="04709E01">
      <w:pPr>
        <w:autoSpaceDE w:val="0"/>
        <w:autoSpaceDN w:val="0"/>
        <w:spacing w:before="1072" w:after="0" w:line="266" w:lineRule="exact"/>
        <w:ind w:left="362" w:right="362"/>
        <w:rPr>
          <w:lang w:eastAsia="zh-CN"/>
        </w:rPr>
      </w:pPr>
      <w:r>
        <w:rPr>
          <w:rFonts w:ascii="F3" w:hAnsi="F3" w:eastAsia="F3"/>
          <w:color w:val="000000"/>
          <w:sz w:val="24"/>
          <w:lang w:eastAsia="zh-CN"/>
        </w:rPr>
        <w:t>措施以保护本工程和公众的安全。</w:t>
      </w:r>
      <w:r>
        <w:rPr>
          <w:rFonts w:ascii="F1" w:hAnsi="F1" w:eastAsia="F1"/>
          <w:color w:val="000000"/>
          <w:sz w:val="24"/>
          <w:lang w:eastAsia="zh-CN"/>
        </w:rPr>
        <w:t xml:space="preserve"> </w:t>
      </w:r>
    </w:p>
    <w:p w14:paraId="1D46E8E3">
      <w:pPr>
        <w:autoSpaceDE w:val="0"/>
        <w:autoSpaceDN w:val="0"/>
        <w:spacing w:before="222" w:after="0" w:line="240" w:lineRule="exact"/>
        <w:ind w:left="138" w:right="138"/>
        <w:jc w:val="right"/>
        <w:rPr>
          <w:lang w:eastAsia="zh-CN"/>
        </w:rPr>
      </w:pPr>
      <w:r>
        <w:rPr>
          <w:rFonts w:ascii="F3" w:hAnsi="F3" w:eastAsia="F3"/>
          <w:color w:val="000000"/>
          <w:sz w:val="24"/>
          <w:lang w:eastAsia="zh-CN"/>
        </w:rPr>
        <w:t>当工程施工可能会对道路交通产生干扰时，承包人应设置必要的路障、警告信号</w:t>
      </w:r>
    </w:p>
    <w:p w14:paraId="58ACD1EE">
      <w:pPr>
        <w:autoSpaceDE w:val="0"/>
        <w:autoSpaceDN w:val="0"/>
        <w:spacing w:before="232" w:after="0" w:line="266" w:lineRule="exact"/>
        <w:ind w:left="362" w:right="362"/>
        <w:rPr>
          <w:lang w:eastAsia="zh-CN"/>
        </w:rPr>
      </w:pPr>
      <w:r>
        <w:rPr>
          <w:rFonts w:ascii="F3" w:hAnsi="F3" w:eastAsia="F3"/>
          <w:color w:val="000000"/>
          <w:sz w:val="24"/>
          <w:lang w:eastAsia="zh-CN"/>
        </w:rPr>
        <w:t>等。</w:t>
      </w:r>
      <w:r>
        <w:rPr>
          <w:rFonts w:ascii="F1" w:hAnsi="F1" w:eastAsia="F1"/>
          <w:color w:val="000000"/>
          <w:sz w:val="24"/>
          <w:lang w:eastAsia="zh-CN"/>
        </w:rPr>
        <w:t xml:space="preserve"> </w:t>
      </w:r>
    </w:p>
    <w:p w14:paraId="0A8EF518">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承包人在收到开工通知之后在合同条款规定的时间范围内，应制订一份详细的交</w:t>
      </w:r>
    </w:p>
    <w:p w14:paraId="3EB45369">
      <w:pPr>
        <w:autoSpaceDE w:val="0"/>
        <w:autoSpaceDN w:val="0"/>
        <w:spacing w:before="240" w:after="0" w:line="240" w:lineRule="exact"/>
        <w:ind w:left="138" w:right="138"/>
        <w:jc w:val="right"/>
        <w:rPr>
          <w:lang w:eastAsia="zh-CN"/>
        </w:rPr>
      </w:pPr>
      <w:r>
        <w:rPr>
          <w:rFonts w:ascii="F3" w:hAnsi="F3" w:eastAsia="F3"/>
          <w:color w:val="000000"/>
          <w:sz w:val="24"/>
          <w:lang w:eastAsia="zh-CN"/>
        </w:rPr>
        <w:t>通流计划报工程监理方审查批准。这个计划应说明对现有道路和临时道路的通行能力</w:t>
      </w:r>
    </w:p>
    <w:p w14:paraId="21028332">
      <w:pPr>
        <w:autoSpaceDE w:val="0"/>
        <w:autoSpaceDN w:val="0"/>
        <w:spacing w:before="240" w:after="0" w:line="240" w:lineRule="exact"/>
        <w:ind w:left="138" w:right="138"/>
        <w:jc w:val="right"/>
        <w:rPr>
          <w:lang w:eastAsia="zh-CN"/>
        </w:rPr>
      </w:pPr>
      <w:r>
        <w:rPr>
          <w:rFonts w:ascii="F3" w:hAnsi="F3" w:eastAsia="F3"/>
          <w:color w:val="000000"/>
          <w:sz w:val="24"/>
          <w:lang w:eastAsia="zh-CN"/>
        </w:rPr>
        <w:t>和流量分析；施工材料的运输量和运输计划以及防止交通堵塞的措施。交通流计划应</w:t>
      </w:r>
    </w:p>
    <w:p w14:paraId="083DB1E4">
      <w:pPr>
        <w:autoSpaceDE w:val="0"/>
        <w:autoSpaceDN w:val="0"/>
        <w:spacing w:before="232" w:after="0" w:line="266" w:lineRule="exact"/>
        <w:ind w:left="362" w:right="362"/>
        <w:rPr>
          <w:lang w:eastAsia="zh-CN"/>
        </w:rPr>
      </w:pPr>
      <w:r>
        <w:rPr>
          <w:rFonts w:ascii="F3" w:hAnsi="F3" w:eastAsia="F3"/>
          <w:color w:val="000000"/>
          <w:sz w:val="24"/>
          <w:lang w:eastAsia="zh-CN"/>
        </w:rPr>
        <w:t>避免在运输高峰期间进行本项目的高峰运输。</w:t>
      </w:r>
      <w:r>
        <w:rPr>
          <w:rFonts w:ascii="F1" w:hAnsi="F1" w:eastAsia="F1"/>
          <w:color w:val="000000"/>
          <w:sz w:val="24"/>
          <w:lang w:eastAsia="zh-CN"/>
        </w:rPr>
        <w:t xml:space="preserve"> </w:t>
      </w:r>
    </w:p>
    <w:p w14:paraId="25B03DB9">
      <w:pPr>
        <w:autoSpaceDE w:val="0"/>
        <w:autoSpaceDN w:val="0"/>
        <w:spacing w:before="222" w:after="0" w:line="240" w:lineRule="exact"/>
        <w:ind w:left="138" w:right="138"/>
        <w:jc w:val="right"/>
        <w:rPr>
          <w:lang w:eastAsia="zh-CN"/>
        </w:rPr>
      </w:pPr>
      <w:r>
        <w:rPr>
          <w:rFonts w:ascii="F3" w:hAnsi="F3" w:eastAsia="F3"/>
          <w:color w:val="000000"/>
          <w:sz w:val="24"/>
          <w:lang w:eastAsia="zh-CN"/>
        </w:rPr>
        <w:t>施工期间，承包人应按照交通流计划安排本项目运输，并在必要时请求工程监理</w:t>
      </w:r>
    </w:p>
    <w:p w14:paraId="1105F1BA">
      <w:pPr>
        <w:autoSpaceDE w:val="0"/>
        <w:autoSpaceDN w:val="0"/>
        <w:spacing w:before="240" w:after="0" w:line="240" w:lineRule="exact"/>
        <w:ind w:left="138" w:right="138"/>
        <w:jc w:val="right"/>
        <w:rPr>
          <w:lang w:eastAsia="zh-CN"/>
        </w:rPr>
      </w:pPr>
      <w:r>
        <w:rPr>
          <w:rFonts w:ascii="F3" w:hAnsi="F3" w:eastAsia="F3"/>
          <w:color w:val="000000"/>
          <w:sz w:val="24"/>
          <w:lang w:eastAsia="zh-CN"/>
        </w:rPr>
        <w:t>方召集有当地交通部门参加的协调会议，讨论和修改本计划。承包人使用当地的交通</w:t>
      </w:r>
    </w:p>
    <w:p w14:paraId="08C73CF2">
      <w:pPr>
        <w:autoSpaceDE w:val="0"/>
        <w:autoSpaceDN w:val="0"/>
        <w:spacing w:before="232" w:after="0" w:line="266" w:lineRule="exact"/>
        <w:ind w:left="362" w:right="362"/>
        <w:rPr>
          <w:lang w:eastAsia="zh-CN"/>
        </w:rPr>
      </w:pPr>
      <w:r>
        <w:rPr>
          <w:rFonts w:ascii="F3" w:hAnsi="F3" w:eastAsia="F3"/>
          <w:color w:val="000000"/>
          <w:sz w:val="24"/>
          <w:lang w:eastAsia="zh-CN"/>
        </w:rPr>
        <w:t>设施应按规定缴纳过路、过桥费。</w:t>
      </w:r>
      <w:r>
        <w:rPr>
          <w:rFonts w:ascii="F1" w:hAnsi="F1" w:eastAsia="F1"/>
          <w:color w:val="000000"/>
          <w:sz w:val="24"/>
          <w:lang w:eastAsia="zh-CN"/>
        </w:rPr>
        <w:t xml:space="preserve"> </w:t>
      </w:r>
    </w:p>
    <w:p w14:paraId="4C14DF06">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承包人应强化对已有交通运输设施的保护意识，严禁超限运输，由此造成对已有</w:t>
      </w:r>
    </w:p>
    <w:p w14:paraId="45C387CD">
      <w:pPr>
        <w:autoSpaceDE w:val="0"/>
        <w:autoSpaceDN w:val="0"/>
        <w:spacing w:before="240" w:after="0" w:line="240" w:lineRule="exact"/>
        <w:ind w:left="138" w:right="138"/>
        <w:jc w:val="right"/>
        <w:rPr>
          <w:lang w:eastAsia="zh-CN"/>
        </w:rPr>
      </w:pPr>
      <w:r>
        <w:rPr>
          <w:rFonts w:ascii="F3" w:hAnsi="F3" w:eastAsia="F3"/>
          <w:color w:val="000000"/>
          <w:sz w:val="24"/>
          <w:lang w:eastAsia="zh-CN"/>
        </w:rPr>
        <w:t>道路等设施损坏应自费予以赔偿，并保障业主免于承担由于承包人行为所遭受的第三</w:t>
      </w:r>
    </w:p>
    <w:p w14:paraId="6DA4CE43">
      <w:pPr>
        <w:autoSpaceDE w:val="0"/>
        <w:autoSpaceDN w:val="0"/>
        <w:spacing w:before="240" w:after="0" w:line="240" w:lineRule="exact"/>
        <w:jc w:val="center"/>
        <w:rPr>
          <w:lang w:eastAsia="zh-CN"/>
        </w:rPr>
      </w:pPr>
      <w:r>
        <w:rPr>
          <w:rFonts w:ascii="F3" w:hAnsi="F3" w:eastAsia="F3"/>
          <w:color w:val="000000"/>
          <w:sz w:val="24"/>
          <w:lang w:eastAsia="zh-CN"/>
        </w:rPr>
        <w:t>方的索赔。上述索赔一旦发生，业主将在给承包人的任何一期支付中扣回等额的赔</w:t>
      </w:r>
    </w:p>
    <w:p w14:paraId="75CE37AD">
      <w:pPr>
        <w:autoSpaceDE w:val="0"/>
        <w:autoSpaceDN w:val="0"/>
        <w:spacing w:before="232" w:after="0" w:line="266" w:lineRule="exact"/>
        <w:ind w:left="362" w:right="362"/>
        <w:rPr>
          <w:lang w:eastAsia="zh-CN"/>
        </w:rPr>
      </w:pPr>
      <w:r>
        <w:rPr>
          <w:rFonts w:ascii="F3" w:hAnsi="F3" w:eastAsia="F3"/>
          <w:color w:val="000000"/>
          <w:sz w:val="24"/>
          <w:lang w:eastAsia="zh-CN"/>
        </w:rPr>
        <w:t>款。</w:t>
      </w:r>
      <w:r>
        <w:rPr>
          <w:rFonts w:ascii="F1" w:hAnsi="F1" w:eastAsia="F1"/>
          <w:color w:val="000000"/>
          <w:sz w:val="24"/>
          <w:lang w:eastAsia="zh-CN"/>
        </w:rPr>
        <w:t xml:space="preserve"> </w:t>
      </w:r>
    </w:p>
    <w:p w14:paraId="465ADDAA">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承包人编制交通流计划及采取相应措施等所发生的费用，已包括在合同价之内，</w:t>
      </w:r>
    </w:p>
    <w:p w14:paraId="042BFA2E">
      <w:pPr>
        <w:autoSpaceDE w:val="0"/>
        <w:autoSpaceDN w:val="0"/>
        <w:spacing w:before="232" w:after="0" w:line="266" w:lineRule="exact"/>
        <w:ind w:left="362" w:right="362"/>
        <w:rPr>
          <w:lang w:eastAsia="zh-CN"/>
        </w:rPr>
      </w:pPr>
      <w:r>
        <w:rPr>
          <w:rFonts w:ascii="F3" w:hAnsi="F3" w:eastAsia="F3"/>
          <w:color w:val="000000"/>
          <w:sz w:val="24"/>
          <w:lang w:eastAsia="zh-CN"/>
        </w:rPr>
        <w:t>不再另行计量与支付。</w:t>
      </w:r>
      <w:r>
        <w:rPr>
          <w:rFonts w:ascii="F1" w:hAnsi="F1" w:eastAsia="F1"/>
          <w:color w:val="000000"/>
          <w:sz w:val="24"/>
          <w:lang w:eastAsia="zh-CN"/>
        </w:rPr>
        <w:t xml:space="preserve"> </w:t>
      </w:r>
    </w:p>
    <w:p w14:paraId="30CC2A5A">
      <w:pPr>
        <w:autoSpaceDE w:val="0"/>
        <w:autoSpaceDN w:val="0"/>
        <w:spacing w:before="216" w:after="0" w:line="330" w:lineRule="exact"/>
        <w:ind w:left="362" w:right="362"/>
        <w:rPr>
          <w:lang w:eastAsia="zh-CN"/>
        </w:rPr>
      </w:pPr>
      <w:r>
        <w:rPr>
          <w:rFonts w:ascii="F8" w:hAnsi="F8" w:eastAsia="F8"/>
          <w:b/>
          <w:color w:val="000000"/>
          <w:sz w:val="28"/>
          <w:lang w:eastAsia="zh-CN"/>
        </w:rPr>
        <w:t>102.13</w:t>
      </w:r>
      <w:r>
        <w:rPr>
          <w:rFonts w:ascii="F2" w:hAnsi="F2" w:eastAsia="F2"/>
          <w:b/>
          <w:color w:val="000000"/>
          <w:sz w:val="28"/>
          <w:lang w:eastAsia="zh-CN"/>
        </w:rPr>
        <w:t xml:space="preserve"> </w:t>
      </w:r>
      <w:r>
        <w:rPr>
          <w:rFonts w:ascii="F3" w:hAnsi="F3" w:eastAsia="F3"/>
          <w:color w:val="000000"/>
          <w:sz w:val="28"/>
          <w:lang w:eastAsia="zh-CN"/>
        </w:rPr>
        <w:t>安全文明施工和事故报告</w:t>
      </w:r>
      <w:r>
        <w:rPr>
          <w:rFonts w:ascii="F8" w:hAnsi="F8" w:eastAsia="F8"/>
          <w:b/>
          <w:color w:val="000000"/>
          <w:sz w:val="28"/>
          <w:lang w:eastAsia="zh-CN"/>
        </w:rPr>
        <w:t xml:space="preserve"> </w:t>
      </w:r>
    </w:p>
    <w:p w14:paraId="677DD6DA">
      <w:pPr>
        <w:autoSpaceDE w:val="0"/>
        <w:autoSpaceDN w:val="0"/>
        <w:spacing w:before="340" w:after="0" w:line="268" w:lineRule="exact"/>
        <w:ind w:left="362" w:right="362"/>
        <w:rPr>
          <w:lang w:eastAsia="zh-CN"/>
        </w:rPr>
      </w:pPr>
      <w:r>
        <w:rPr>
          <w:rFonts w:ascii="F5" w:hAnsi="F5" w:eastAsia="F5"/>
          <w:b/>
          <w:color w:val="000000"/>
          <w:sz w:val="24"/>
          <w:lang w:eastAsia="zh-CN"/>
        </w:rPr>
        <w:t>102.13.1</w:t>
      </w:r>
      <w:r>
        <w:rPr>
          <w:rFonts w:ascii="F2" w:hAnsi="F2" w:eastAsia="F2"/>
          <w:b/>
          <w:color w:val="000000"/>
          <w:sz w:val="24"/>
          <w:lang w:eastAsia="zh-CN"/>
        </w:rPr>
        <w:t xml:space="preserve"> </w:t>
      </w:r>
      <w:r>
        <w:rPr>
          <w:rFonts w:ascii="F3" w:hAnsi="F3" w:eastAsia="F3"/>
          <w:color w:val="000000"/>
          <w:sz w:val="24"/>
          <w:lang w:eastAsia="zh-CN"/>
        </w:rPr>
        <w:t>一般要求</w:t>
      </w:r>
      <w:r>
        <w:rPr>
          <w:rFonts w:ascii="F5" w:hAnsi="F5" w:eastAsia="F5"/>
          <w:b/>
          <w:color w:val="000000"/>
          <w:sz w:val="24"/>
          <w:lang w:eastAsia="zh-CN"/>
        </w:rPr>
        <w:t xml:space="preserve"> </w:t>
      </w:r>
    </w:p>
    <w:p w14:paraId="7ADAB457">
      <w:pPr>
        <w:autoSpaceDE w:val="0"/>
        <w:autoSpaceDN w:val="0"/>
        <w:spacing w:before="370" w:after="0" w:line="266" w:lineRule="exact"/>
        <w:ind w:left="842" w:right="842"/>
        <w:rPr>
          <w:lang w:eastAsia="zh-CN"/>
        </w:rPr>
      </w:pPr>
      <w:r>
        <w:rPr>
          <w:rFonts w:ascii="F3" w:hAnsi="F3" w:eastAsia="F3"/>
          <w:color w:val="000000"/>
          <w:sz w:val="24"/>
          <w:lang w:eastAsia="zh-CN"/>
        </w:rPr>
        <w:t>承包人及其施工人员应严格遵守适用于本工程的安全法律、法规。</w:t>
      </w:r>
      <w:r>
        <w:rPr>
          <w:rFonts w:ascii="F1" w:hAnsi="F1" w:eastAsia="F1"/>
          <w:color w:val="000000"/>
          <w:sz w:val="24"/>
          <w:lang w:eastAsia="zh-CN"/>
        </w:rPr>
        <w:t xml:space="preserve"> </w:t>
      </w:r>
    </w:p>
    <w:p w14:paraId="7EE9576C">
      <w:pPr>
        <w:autoSpaceDE w:val="0"/>
        <w:autoSpaceDN w:val="0"/>
        <w:spacing w:before="222" w:after="0" w:line="240" w:lineRule="exact"/>
        <w:ind w:left="258" w:right="258"/>
        <w:jc w:val="right"/>
        <w:rPr>
          <w:lang w:eastAsia="zh-CN"/>
        </w:rPr>
      </w:pPr>
      <w:r>
        <w:rPr>
          <w:rFonts w:ascii="F3" w:hAnsi="F3" w:eastAsia="F3"/>
          <w:color w:val="000000"/>
          <w:sz w:val="24"/>
          <w:lang w:eastAsia="zh-CN"/>
        </w:rPr>
        <w:t>承包人应贯彻《中华人民共和国安全生产法》，严格地遵守《建设工程安全生产</w:t>
      </w:r>
    </w:p>
    <w:p w14:paraId="248C4366">
      <w:pPr>
        <w:autoSpaceDE w:val="0"/>
        <w:autoSpaceDN w:val="0"/>
        <w:spacing w:before="240" w:after="0" w:line="240" w:lineRule="exact"/>
        <w:ind w:left="138" w:right="138"/>
        <w:jc w:val="right"/>
        <w:rPr>
          <w:lang w:eastAsia="zh-CN"/>
        </w:rPr>
      </w:pPr>
      <w:r>
        <w:rPr>
          <w:rFonts w:ascii="F3" w:hAnsi="F3" w:eastAsia="F3"/>
          <w:color w:val="000000"/>
          <w:sz w:val="24"/>
          <w:lang w:eastAsia="zh-CN"/>
        </w:rPr>
        <w:t>管理条例》、《安全生产许可证条例》、《公路水运工程安全生产监督管理办法》和《公</w:t>
      </w:r>
    </w:p>
    <w:p w14:paraId="4D67AF1F">
      <w:pPr>
        <w:autoSpaceDE w:val="0"/>
        <w:autoSpaceDN w:val="0"/>
        <w:spacing w:before="240" w:after="0" w:line="240" w:lineRule="exact"/>
        <w:ind w:left="138" w:right="138"/>
        <w:jc w:val="right"/>
        <w:rPr>
          <w:lang w:eastAsia="zh-CN"/>
        </w:rPr>
      </w:pPr>
      <w:r>
        <w:rPr>
          <w:rFonts w:ascii="F3" w:hAnsi="F3" w:eastAsia="F3"/>
          <w:color w:val="000000"/>
          <w:sz w:val="24"/>
          <w:lang w:eastAsia="zh-CN"/>
        </w:rPr>
        <w:t>路工程施工安全技术规程》的有关规定，制定安全生产规章制度和操作规程，保证施</w:t>
      </w:r>
    </w:p>
    <w:p w14:paraId="59CBD839">
      <w:pPr>
        <w:autoSpaceDE w:val="0"/>
        <w:autoSpaceDN w:val="0"/>
        <w:spacing w:before="240" w:after="0" w:line="240" w:lineRule="exact"/>
        <w:ind w:left="138" w:right="138"/>
        <w:jc w:val="right"/>
        <w:rPr>
          <w:lang w:eastAsia="zh-CN"/>
        </w:rPr>
      </w:pPr>
      <w:r>
        <w:rPr>
          <w:rFonts w:ascii="F3" w:hAnsi="F3" w:eastAsia="F3"/>
          <w:color w:val="000000"/>
          <w:sz w:val="24"/>
          <w:lang w:eastAsia="zh-CN"/>
        </w:rPr>
        <w:t>工安全生产条件所需资金的投入，对所承担的公路工程进行定期和专项安全检查，并</w:t>
      </w:r>
    </w:p>
    <w:p w14:paraId="5812ACCB">
      <w:pPr>
        <w:autoSpaceDE w:val="0"/>
        <w:autoSpaceDN w:val="0"/>
        <w:spacing w:before="232" w:after="0" w:line="266" w:lineRule="exact"/>
        <w:ind w:left="362" w:right="362"/>
        <w:rPr>
          <w:lang w:eastAsia="zh-CN"/>
        </w:rPr>
      </w:pPr>
      <w:r>
        <w:rPr>
          <w:rFonts w:ascii="F3" w:hAnsi="F3" w:eastAsia="F3"/>
          <w:color w:val="000000"/>
          <w:sz w:val="24"/>
          <w:lang w:eastAsia="zh-CN"/>
        </w:rPr>
        <w:t>做好安全检查记录，切实地做到施工安全。</w:t>
      </w:r>
      <w:r>
        <w:rPr>
          <w:rFonts w:ascii="F1" w:hAnsi="F1" w:eastAsia="F1"/>
          <w:color w:val="000000"/>
          <w:sz w:val="24"/>
          <w:lang w:eastAsia="zh-CN"/>
        </w:rPr>
        <w:t xml:space="preserve"> </w:t>
      </w:r>
    </w:p>
    <w:p w14:paraId="483A3E16">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承包人对所承包合同段的施工安全全面负责，接受当地有关安全职能部门的劳动</w:t>
      </w:r>
    </w:p>
    <w:p w14:paraId="78708302">
      <w:pPr>
        <w:autoSpaceDE w:val="0"/>
        <w:autoSpaceDN w:val="0"/>
        <w:spacing w:before="232" w:after="0" w:line="266" w:lineRule="exact"/>
        <w:ind w:left="362" w:right="362"/>
        <w:rPr>
          <w:lang w:eastAsia="zh-CN"/>
        </w:rPr>
      </w:pPr>
      <w:r>
        <w:rPr>
          <w:rFonts w:ascii="F3" w:hAnsi="F3" w:eastAsia="F3"/>
          <w:color w:val="000000"/>
          <w:sz w:val="24"/>
          <w:lang w:eastAsia="zh-CN"/>
        </w:rPr>
        <w:t>安全卫生监督和业主、工程监理方的监督管理。</w:t>
      </w:r>
      <w:r>
        <w:rPr>
          <w:rFonts w:ascii="F1" w:hAnsi="F1" w:eastAsia="F1"/>
          <w:color w:val="000000"/>
          <w:sz w:val="24"/>
          <w:lang w:eastAsia="zh-CN"/>
        </w:rPr>
        <w:t xml:space="preserve"> </w:t>
      </w:r>
    </w:p>
    <w:p w14:paraId="1A692769">
      <w:pPr>
        <w:autoSpaceDE w:val="0"/>
        <w:autoSpaceDN w:val="0"/>
        <w:spacing w:before="222" w:after="0" w:line="240" w:lineRule="exact"/>
        <w:ind w:left="258" w:right="258"/>
        <w:jc w:val="right"/>
        <w:rPr>
          <w:lang w:eastAsia="zh-CN"/>
        </w:rPr>
      </w:pPr>
      <w:r>
        <w:rPr>
          <w:rFonts w:ascii="F3" w:hAnsi="F3" w:eastAsia="F3"/>
          <w:color w:val="000000"/>
          <w:sz w:val="24"/>
          <w:lang w:eastAsia="zh-CN"/>
        </w:rPr>
        <w:t>承包人应与业主签订《安全生产合同》，并在《安全生产合同》中制订相应的职</w:t>
      </w:r>
    </w:p>
    <w:p w14:paraId="3C90DC98">
      <w:pPr>
        <w:autoSpaceDE w:val="0"/>
        <w:autoSpaceDN w:val="0"/>
        <w:spacing w:before="232" w:after="0" w:line="266" w:lineRule="exact"/>
        <w:ind w:left="362" w:right="362"/>
        <w:rPr>
          <w:lang w:eastAsia="zh-CN"/>
        </w:rPr>
      </w:pPr>
      <w:r>
        <w:rPr>
          <w:rFonts w:ascii="F3" w:hAnsi="F3" w:eastAsia="F3"/>
          <w:color w:val="000000"/>
          <w:sz w:val="24"/>
          <w:lang w:eastAsia="zh-CN"/>
        </w:rPr>
        <w:t>责和措施，明确责任。</w:t>
      </w:r>
      <w:r>
        <w:rPr>
          <w:rFonts w:ascii="F1" w:hAnsi="F1" w:eastAsia="F1"/>
          <w:color w:val="000000"/>
          <w:sz w:val="24"/>
          <w:lang w:eastAsia="zh-CN"/>
        </w:rPr>
        <w:t xml:space="preserve"> </w:t>
      </w:r>
    </w:p>
    <w:p w14:paraId="15A44DC9">
      <w:pPr>
        <w:autoSpaceDE w:val="0"/>
        <w:autoSpaceDN w:val="0"/>
        <w:spacing w:before="222" w:after="0" w:line="200" w:lineRule="exact"/>
        <w:ind w:left="4218" w:right="4218"/>
        <w:jc w:val="right"/>
        <w:rPr>
          <w:lang w:eastAsia="zh-CN"/>
        </w:rPr>
      </w:pPr>
      <w:r>
        <w:rPr>
          <w:rFonts w:ascii="F1" w:hAnsi="F1" w:eastAsia="F1"/>
          <w:color w:val="000000"/>
          <w:sz w:val="18"/>
          <w:lang w:eastAsia="zh-CN"/>
        </w:rPr>
        <w:t xml:space="preserve">22 </w:t>
      </w:r>
    </w:p>
    <w:p w14:paraId="600513D5">
      <w:pPr>
        <w:rPr>
          <w:lang w:eastAsia="zh-CN"/>
        </w:rPr>
        <w:sectPr>
          <w:pgSz w:w="11906" w:h="16838"/>
          <w:pgMar w:top="538" w:right="1086" w:bottom="616" w:left="1440" w:header="720" w:footer="720" w:gutter="0"/>
          <w:cols w:space="720" w:num="1"/>
          <w:docGrid w:linePitch="360" w:charSpace="0"/>
        </w:sectPr>
      </w:pPr>
    </w:p>
    <w:p w14:paraId="5833545C">
      <w:pPr>
        <w:autoSpaceDE w:val="0"/>
        <w:autoSpaceDN w:val="0"/>
        <w:spacing w:before="1080" w:after="0" w:line="240" w:lineRule="exact"/>
        <w:ind w:left="138" w:right="138"/>
        <w:jc w:val="right"/>
        <w:rPr>
          <w:lang w:eastAsia="zh-CN"/>
        </w:rPr>
      </w:pPr>
      <w:r>
        <w:rPr>
          <w:rFonts w:ascii="F3" w:hAnsi="F3" w:eastAsia="F3"/>
          <w:color w:val="000000"/>
          <w:sz w:val="24"/>
          <w:lang w:eastAsia="zh-CN"/>
        </w:rPr>
        <w:t>承包人应配备专职安全生产管理机构，建立安全生产保证体系，健全各种安全生</w:t>
      </w:r>
    </w:p>
    <w:p w14:paraId="0C80AE98">
      <w:pPr>
        <w:autoSpaceDE w:val="0"/>
        <w:autoSpaceDN w:val="0"/>
        <w:spacing w:before="240" w:after="0" w:line="240" w:lineRule="exact"/>
        <w:ind w:left="138" w:right="138"/>
        <w:jc w:val="right"/>
        <w:rPr>
          <w:lang w:eastAsia="zh-CN"/>
        </w:rPr>
      </w:pPr>
      <w:r>
        <w:rPr>
          <w:rFonts w:ascii="F3" w:hAnsi="F3" w:eastAsia="F3"/>
          <w:color w:val="000000"/>
          <w:sz w:val="24"/>
          <w:lang w:eastAsia="zh-CN"/>
        </w:rPr>
        <w:t>产规章制度；自上而下形成安全生产管理网络，要做到专人专职，明确工作职责，落</w:t>
      </w:r>
    </w:p>
    <w:p w14:paraId="4A995D2D">
      <w:pPr>
        <w:autoSpaceDE w:val="0"/>
        <w:autoSpaceDN w:val="0"/>
        <w:spacing w:before="232" w:after="0" w:line="266" w:lineRule="exact"/>
        <w:ind w:left="362" w:right="362"/>
        <w:rPr>
          <w:lang w:eastAsia="zh-CN"/>
        </w:rPr>
      </w:pPr>
      <w:r>
        <w:rPr>
          <w:rFonts w:ascii="F3" w:hAnsi="F3" w:eastAsia="F3"/>
          <w:color w:val="000000"/>
          <w:sz w:val="24"/>
          <w:lang w:eastAsia="zh-CN"/>
        </w:rPr>
        <w:t>实岗位责任；保证安全生产工作措施有力，反应迅速。</w:t>
      </w:r>
      <w:r>
        <w:rPr>
          <w:rFonts w:ascii="F1" w:hAnsi="F1" w:eastAsia="F1"/>
          <w:color w:val="000000"/>
          <w:sz w:val="24"/>
          <w:lang w:eastAsia="zh-CN"/>
        </w:rPr>
        <w:t xml:space="preserve"> </w:t>
      </w:r>
    </w:p>
    <w:p w14:paraId="241A46D2">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承包人应采取一切措施确保工地施工人员的健康和人身安全以及安全高效地实施</w:t>
      </w:r>
    </w:p>
    <w:p w14:paraId="7635332F">
      <w:pPr>
        <w:autoSpaceDE w:val="0"/>
        <w:autoSpaceDN w:val="0"/>
        <w:spacing w:before="240" w:after="0" w:line="240" w:lineRule="exact"/>
        <w:ind w:left="138" w:right="138"/>
        <w:jc w:val="right"/>
        <w:rPr>
          <w:lang w:eastAsia="zh-CN"/>
        </w:rPr>
      </w:pPr>
      <w:r>
        <w:rPr>
          <w:rFonts w:ascii="F3" w:hAnsi="F3" w:eastAsia="F3"/>
          <w:color w:val="000000"/>
          <w:sz w:val="24"/>
          <w:lang w:eastAsia="zh-CN"/>
        </w:rPr>
        <w:t>工程。承包人应为其雇员和设备提供安全保险，包括人身安全，防灾及防盗保险等。</w:t>
      </w:r>
    </w:p>
    <w:p w14:paraId="21E5C407">
      <w:pPr>
        <w:autoSpaceDE w:val="0"/>
        <w:autoSpaceDN w:val="0"/>
        <w:spacing w:before="240" w:after="0" w:line="240" w:lineRule="exact"/>
        <w:ind w:left="258" w:right="258"/>
        <w:jc w:val="right"/>
        <w:rPr>
          <w:lang w:eastAsia="zh-CN"/>
        </w:rPr>
      </w:pPr>
      <w:r>
        <w:rPr>
          <w:rFonts w:ascii="F3" w:hAnsi="F3" w:eastAsia="F3"/>
          <w:color w:val="000000"/>
          <w:sz w:val="24"/>
          <w:lang w:eastAsia="zh-CN"/>
        </w:rPr>
        <w:t>在机电工程施工全过程中（交工验收前），承包人应负责承担所有未移交给业主方设</w:t>
      </w:r>
    </w:p>
    <w:p w14:paraId="345CC1DA">
      <w:pPr>
        <w:autoSpaceDE w:val="0"/>
        <w:autoSpaceDN w:val="0"/>
        <w:spacing w:before="232" w:after="0" w:line="266" w:lineRule="exact"/>
        <w:ind w:left="362" w:right="362"/>
        <w:rPr>
          <w:lang w:eastAsia="zh-CN"/>
        </w:rPr>
      </w:pPr>
      <w:r>
        <w:rPr>
          <w:rFonts w:ascii="F3" w:hAnsi="F3" w:eastAsia="F3"/>
          <w:color w:val="000000"/>
          <w:sz w:val="24"/>
          <w:lang w:eastAsia="zh-CN"/>
        </w:rPr>
        <w:t>备的财产损失。</w:t>
      </w:r>
      <w:r>
        <w:rPr>
          <w:rFonts w:ascii="F1" w:hAnsi="F1" w:eastAsia="F1"/>
          <w:color w:val="000000"/>
          <w:sz w:val="24"/>
          <w:lang w:eastAsia="zh-CN"/>
        </w:rPr>
        <w:t xml:space="preserve"> </w:t>
      </w:r>
    </w:p>
    <w:p w14:paraId="67815F7D">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承包人应建立教育培训制度，从业人员必须经过培训，特殊工种人员必须持证上</w:t>
      </w:r>
    </w:p>
    <w:p w14:paraId="29744FC7">
      <w:pPr>
        <w:autoSpaceDE w:val="0"/>
        <w:autoSpaceDN w:val="0"/>
        <w:spacing w:before="240" w:after="0" w:line="240" w:lineRule="exact"/>
        <w:ind w:left="138" w:right="138"/>
        <w:jc w:val="right"/>
        <w:rPr>
          <w:lang w:eastAsia="zh-CN"/>
        </w:rPr>
      </w:pPr>
      <w:r>
        <w:rPr>
          <w:rFonts w:ascii="F3" w:hAnsi="F3" w:eastAsia="F3"/>
          <w:color w:val="000000"/>
          <w:sz w:val="24"/>
          <w:lang w:eastAsia="zh-CN"/>
        </w:rPr>
        <w:t>岗。驻地管理人员一律佩证上岗。佩证内容有姓名、职务和本人相片。安全员的佩证</w:t>
      </w:r>
    </w:p>
    <w:p w14:paraId="2802E974">
      <w:pPr>
        <w:autoSpaceDE w:val="0"/>
        <w:autoSpaceDN w:val="0"/>
        <w:spacing w:before="232" w:after="0" w:line="266" w:lineRule="exact"/>
        <w:ind w:left="362" w:right="362"/>
        <w:rPr>
          <w:lang w:eastAsia="zh-CN"/>
        </w:rPr>
      </w:pPr>
      <w:r>
        <w:rPr>
          <w:rFonts w:ascii="F3" w:hAnsi="F3" w:eastAsia="F3"/>
          <w:color w:val="000000"/>
          <w:sz w:val="24"/>
          <w:lang w:eastAsia="zh-CN"/>
        </w:rPr>
        <w:t>为红色以示醒目。</w:t>
      </w:r>
      <w:r>
        <w:rPr>
          <w:rFonts w:ascii="F1" w:hAnsi="F1" w:eastAsia="F1"/>
          <w:color w:val="000000"/>
          <w:sz w:val="24"/>
          <w:lang w:eastAsia="zh-CN"/>
        </w:rPr>
        <w:t xml:space="preserve"> </w:t>
      </w:r>
    </w:p>
    <w:p w14:paraId="0F2C2996">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承包人应建立并落实各种安全生产检查制度，及时发现和处理险情及紧急情况；</w:t>
      </w:r>
    </w:p>
    <w:p w14:paraId="33A7F3D7">
      <w:pPr>
        <w:autoSpaceDE w:val="0"/>
        <w:autoSpaceDN w:val="0"/>
        <w:spacing w:before="232" w:after="0" w:line="266" w:lineRule="exact"/>
        <w:ind w:left="362" w:right="362"/>
        <w:rPr>
          <w:lang w:eastAsia="zh-CN"/>
        </w:rPr>
      </w:pPr>
      <w:r>
        <w:rPr>
          <w:rFonts w:ascii="F3" w:hAnsi="F3" w:eastAsia="F3"/>
          <w:color w:val="000000"/>
          <w:sz w:val="24"/>
          <w:lang w:eastAsia="zh-CN"/>
        </w:rPr>
        <w:t>一旦发生安全事故，应迅速采取措施，把事故损失减少到最低限度。</w:t>
      </w:r>
      <w:r>
        <w:rPr>
          <w:rFonts w:ascii="F1" w:hAnsi="F1" w:eastAsia="F1"/>
          <w:color w:val="000000"/>
          <w:sz w:val="24"/>
          <w:lang w:eastAsia="zh-CN"/>
        </w:rPr>
        <w:t xml:space="preserve"> </w:t>
      </w:r>
    </w:p>
    <w:p w14:paraId="49F39438">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承包人应在工程正式开工前，编制本项目安全生产紧急预案，并上报工程监理方</w:t>
      </w:r>
    </w:p>
    <w:p w14:paraId="5A5F0C51">
      <w:pPr>
        <w:autoSpaceDE w:val="0"/>
        <w:autoSpaceDN w:val="0"/>
        <w:spacing w:before="232" w:after="0" w:line="266" w:lineRule="exact"/>
        <w:ind w:left="362" w:right="362"/>
        <w:rPr>
          <w:lang w:eastAsia="zh-CN"/>
        </w:rPr>
      </w:pPr>
      <w:r>
        <w:rPr>
          <w:rFonts w:ascii="F3" w:hAnsi="F3" w:eastAsia="F3"/>
          <w:color w:val="000000"/>
          <w:sz w:val="24"/>
          <w:lang w:eastAsia="zh-CN"/>
        </w:rPr>
        <w:t>批准；当发生安全事故时，应迅速启动预案，尽可能减少损失。</w:t>
      </w:r>
      <w:r>
        <w:rPr>
          <w:rFonts w:ascii="F1" w:hAnsi="F1" w:eastAsia="F1"/>
          <w:color w:val="000000"/>
          <w:sz w:val="24"/>
          <w:lang w:eastAsia="zh-CN"/>
        </w:rPr>
        <w:t xml:space="preserve"> </w:t>
      </w:r>
    </w:p>
    <w:p w14:paraId="7B573172">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承包人在施工过程中应严格遵守有关安全生产和环境保护法律、法规，杜绝野蛮</w:t>
      </w:r>
    </w:p>
    <w:p w14:paraId="0F66633E">
      <w:pPr>
        <w:autoSpaceDE w:val="0"/>
        <w:autoSpaceDN w:val="0"/>
        <w:spacing w:before="232" w:after="0" w:line="266" w:lineRule="exact"/>
        <w:ind w:left="362" w:right="362"/>
        <w:rPr>
          <w:lang w:eastAsia="zh-CN"/>
        </w:rPr>
      </w:pPr>
      <w:r>
        <w:rPr>
          <w:rFonts w:ascii="F3" w:hAnsi="F3" w:eastAsia="F3"/>
          <w:color w:val="000000"/>
          <w:sz w:val="24"/>
          <w:lang w:eastAsia="zh-CN"/>
        </w:rPr>
        <w:t>施工，做到安全生产、文明施工。</w:t>
      </w:r>
      <w:r>
        <w:rPr>
          <w:rFonts w:ascii="F1" w:hAnsi="F1" w:eastAsia="F1"/>
          <w:color w:val="000000"/>
          <w:sz w:val="24"/>
          <w:lang w:eastAsia="zh-CN"/>
        </w:rPr>
        <w:t xml:space="preserve"> </w:t>
      </w:r>
    </w:p>
    <w:p w14:paraId="7F8759D6">
      <w:pPr>
        <w:autoSpaceDE w:val="0"/>
        <w:autoSpaceDN w:val="0"/>
        <w:spacing w:before="222" w:after="0" w:line="240" w:lineRule="exact"/>
        <w:ind w:left="138" w:right="138"/>
        <w:jc w:val="right"/>
        <w:rPr>
          <w:lang w:eastAsia="zh-CN"/>
        </w:rPr>
      </w:pPr>
      <w:r>
        <w:rPr>
          <w:rFonts w:ascii="F3" w:hAnsi="F3" w:eastAsia="F3"/>
          <w:color w:val="000000"/>
          <w:sz w:val="24"/>
          <w:lang w:eastAsia="zh-CN"/>
        </w:rPr>
        <w:t>业主和监理工程师可以要求承包人解雇那些不遵守现场安全法规的工作人员。如</w:t>
      </w:r>
    </w:p>
    <w:p w14:paraId="45DAFF0A">
      <w:pPr>
        <w:autoSpaceDE w:val="0"/>
        <w:autoSpaceDN w:val="0"/>
        <w:spacing w:before="232" w:after="0" w:line="266" w:lineRule="exact"/>
        <w:ind w:left="78" w:right="78"/>
        <w:jc w:val="right"/>
        <w:rPr>
          <w:lang w:eastAsia="zh-CN"/>
        </w:rPr>
      </w:pPr>
      <w:r>
        <w:rPr>
          <w:rFonts w:ascii="F3" w:hAnsi="F3" w:eastAsia="F3"/>
          <w:color w:val="000000"/>
          <w:sz w:val="24"/>
          <w:lang w:eastAsia="zh-CN"/>
        </w:rPr>
        <w:t>果业主和监理工程师事先没有同意的话，这些施工人员不得再次被雇佣到现场工作。</w:t>
      </w:r>
      <w:r>
        <w:rPr>
          <w:rFonts w:ascii="F1" w:hAnsi="F1" w:eastAsia="F1"/>
          <w:color w:val="000000"/>
          <w:sz w:val="24"/>
          <w:lang w:eastAsia="zh-CN"/>
        </w:rPr>
        <w:t xml:space="preserve"> </w:t>
      </w:r>
    </w:p>
    <w:p w14:paraId="41193782">
      <w:pPr>
        <w:autoSpaceDE w:val="0"/>
        <w:autoSpaceDN w:val="0"/>
        <w:spacing w:before="366" w:after="0" w:line="270" w:lineRule="exact"/>
        <w:ind w:left="362" w:right="362"/>
        <w:rPr>
          <w:lang w:eastAsia="zh-CN"/>
        </w:rPr>
      </w:pPr>
      <w:r>
        <w:rPr>
          <w:rFonts w:ascii="F5" w:hAnsi="F5" w:eastAsia="F5"/>
          <w:b/>
          <w:color w:val="000000"/>
          <w:sz w:val="24"/>
          <w:lang w:eastAsia="zh-CN"/>
        </w:rPr>
        <w:t>102.13.2</w:t>
      </w:r>
      <w:r>
        <w:rPr>
          <w:rFonts w:ascii="F2" w:hAnsi="F2" w:eastAsia="F2"/>
          <w:b/>
          <w:color w:val="000000"/>
          <w:sz w:val="24"/>
          <w:lang w:eastAsia="zh-CN"/>
        </w:rPr>
        <w:t xml:space="preserve"> </w:t>
      </w:r>
      <w:r>
        <w:rPr>
          <w:rFonts w:ascii="F3" w:hAnsi="F3" w:eastAsia="F3"/>
          <w:color w:val="000000"/>
          <w:sz w:val="24"/>
          <w:lang w:eastAsia="zh-CN"/>
        </w:rPr>
        <w:t>安全机构</w:t>
      </w:r>
      <w:r>
        <w:rPr>
          <w:rFonts w:ascii="F5" w:hAnsi="F5" w:eastAsia="F5"/>
          <w:b/>
          <w:color w:val="000000"/>
          <w:sz w:val="24"/>
          <w:lang w:eastAsia="zh-CN"/>
        </w:rPr>
        <w:t xml:space="preserve"> </w:t>
      </w:r>
    </w:p>
    <w:p w14:paraId="18F76D07">
      <w:pPr>
        <w:autoSpaceDE w:val="0"/>
        <w:autoSpaceDN w:val="0"/>
        <w:spacing w:before="378" w:after="0" w:line="240" w:lineRule="exact"/>
        <w:ind w:left="378" w:right="378"/>
        <w:jc w:val="right"/>
        <w:rPr>
          <w:lang w:eastAsia="zh-CN"/>
        </w:rPr>
      </w:pPr>
      <w:r>
        <w:rPr>
          <w:rFonts w:ascii="F3" w:hAnsi="F3" w:eastAsia="F3"/>
          <w:color w:val="000000"/>
          <w:sz w:val="24"/>
          <w:lang w:eastAsia="zh-CN"/>
        </w:rPr>
        <w:t>承包人除采取相应措施满足合同条款的要求外，还应派代表参加工程安全委员</w:t>
      </w:r>
    </w:p>
    <w:p w14:paraId="27C20340">
      <w:pPr>
        <w:autoSpaceDE w:val="0"/>
        <w:autoSpaceDN w:val="0"/>
        <w:spacing w:before="232" w:after="0" w:line="266" w:lineRule="exact"/>
        <w:ind w:left="258" w:right="258"/>
        <w:jc w:val="right"/>
        <w:rPr>
          <w:lang w:eastAsia="zh-CN"/>
        </w:rPr>
      </w:pPr>
      <w:r>
        <w:rPr>
          <w:rFonts w:ascii="F3" w:hAnsi="F3" w:eastAsia="F3"/>
          <w:color w:val="000000"/>
          <w:sz w:val="24"/>
          <w:lang w:eastAsia="zh-CN"/>
        </w:rPr>
        <w:t>会。承包人在进驻工地前</w:t>
      </w:r>
      <w:r>
        <w:rPr>
          <w:rFonts w:ascii="F1" w:hAnsi="F1" w:eastAsia="F1"/>
          <w:color w:val="000000"/>
          <w:sz w:val="24"/>
          <w:lang w:eastAsia="zh-CN"/>
        </w:rPr>
        <w:t xml:space="preserve"> 30</w:t>
      </w:r>
      <w:r>
        <w:rPr>
          <w:rFonts w:ascii="F3" w:hAnsi="F3" w:eastAsia="F3"/>
          <w:color w:val="000000"/>
          <w:sz w:val="24"/>
          <w:lang w:eastAsia="zh-CN"/>
        </w:rPr>
        <w:t xml:space="preserve"> 天将提出驻地安全委员会中的人员姓名和资历供工程监</w:t>
      </w:r>
    </w:p>
    <w:p w14:paraId="55CE3B23">
      <w:pPr>
        <w:autoSpaceDE w:val="0"/>
        <w:autoSpaceDN w:val="0"/>
        <w:spacing w:before="222" w:after="0" w:line="240" w:lineRule="exact"/>
        <w:ind w:left="138" w:right="138"/>
        <w:jc w:val="right"/>
        <w:rPr>
          <w:lang w:eastAsia="zh-CN"/>
        </w:rPr>
      </w:pPr>
      <w:r>
        <w:rPr>
          <w:rFonts w:ascii="F3" w:hAnsi="F3" w:eastAsia="F3"/>
          <w:color w:val="000000"/>
          <w:sz w:val="24"/>
          <w:lang w:eastAsia="zh-CN"/>
        </w:rPr>
        <w:t>理方审批。该委员会由其承包人代表、有关政府部门官员、雇员、专家和工程监理方</w:t>
      </w:r>
    </w:p>
    <w:p w14:paraId="20F3F533">
      <w:pPr>
        <w:autoSpaceDE w:val="0"/>
        <w:autoSpaceDN w:val="0"/>
        <w:spacing w:before="240" w:after="0" w:line="240" w:lineRule="exact"/>
        <w:ind w:left="138" w:right="138"/>
        <w:jc w:val="right"/>
        <w:rPr>
          <w:lang w:eastAsia="zh-CN"/>
        </w:rPr>
      </w:pPr>
      <w:r>
        <w:rPr>
          <w:rFonts w:ascii="F3" w:hAnsi="F3" w:eastAsia="F3"/>
          <w:color w:val="000000"/>
          <w:sz w:val="24"/>
          <w:lang w:eastAsia="zh-CN"/>
        </w:rPr>
        <w:t>选派的工作人员组成。对于该委员会提出的安全、防止污染、卫生、健康等方面的决</w:t>
      </w:r>
    </w:p>
    <w:p w14:paraId="119EFFA9">
      <w:pPr>
        <w:autoSpaceDE w:val="0"/>
        <w:autoSpaceDN w:val="0"/>
        <w:spacing w:before="232" w:after="0" w:line="266" w:lineRule="exact"/>
        <w:ind w:left="362" w:right="362"/>
        <w:rPr>
          <w:lang w:eastAsia="zh-CN"/>
        </w:rPr>
      </w:pPr>
      <w:r>
        <w:rPr>
          <w:rFonts w:ascii="F3" w:hAnsi="F3" w:eastAsia="F3"/>
          <w:color w:val="000000"/>
          <w:sz w:val="24"/>
          <w:lang w:eastAsia="zh-CN"/>
        </w:rPr>
        <w:t>定或建议，承包人应立即执行，不得有任何延误。</w:t>
      </w:r>
      <w:r>
        <w:rPr>
          <w:rFonts w:ascii="F1" w:hAnsi="F1" w:eastAsia="F1"/>
          <w:color w:val="000000"/>
          <w:sz w:val="24"/>
          <w:lang w:eastAsia="zh-CN"/>
        </w:rPr>
        <w:t xml:space="preserve"> </w:t>
      </w:r>
    </w:p>
    <w:p w14:paraId="18AFDF8E">
      <w:pPr>
        <w:autoSpaceDE w:val="0"/>
        <w:autoSpaceDN w:val="0"/>
        <w:spacing w:before="214" w:after="0" w:line="266" w:lineRule="exact"/>
        <w:ind w:left="842" w:right="842"/>
        <w:rPr>
          <w:lang w:eastAsia="zh-CN"/>
        </w:rPr>
      </w:pPr>
      <w:r>
        <w:rPr>
          <w:rFonts w:ascii="F3" w:hAnsi="F3" w:eastAsia="F3"/>
          <w:color w:val="000000"/>
          <w:sz w:val="24"/>
          <w:lang w:eastAsia="zh-CN"/>
        </w:rPr>
        <w:t>承包人应将详细的安全法规和紧急处理程序提交安全委员会审批。</w:t>
      </w:r>
      <w:r>
        <w:rPr>
          <w:rFonts w:ascii="F1" w:hAnsi="F1" w:eastAsia="F1"/>
          <w:color w:val="000000"/>
          <w:sz w:val="24"/>
          <w:lang w:eastAsia="zh-CN"/>
        </w:rPr>
        <w:t xml:space="preserve"> </w:t>
      </w:r>
    </w:p>
    <w:p w14:paraId="05820077">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承包人应将批准的安全法规和紧急处理程序分发给各工作现场。安全法规和紧急</w:t>
      </w:r>
    </w:p>
    <w:p w14:paraId="1729FF40">
      <w:pPr>
        <w:autoSpaceDE w:val="0"/>
        <w:autoSpaceDN w:val="0"/>
        <w:spacing w:before="240" w:after="0" w:line="240" w:lineRule="exact"/>
        <w:ind w:left="138" w:right="138"/>
        <w:jc w:val="right"/>
        <w:rPr>
          <w:lang w:eastAsia="zh-CN"/>
        </w:rPr>
      </w:pPr>
      <w:r>
        <w:rPr>
          <w:rFonts w:ascii="F3" w:hAnsi="F3" w:eastAsia="F3"/>
          <w:color w:val="000000"/>
          <w:sz w:val="24"/>
          <w:lang w:eastAsia="zh-CN"/>
        </w:rPr>
        <w:t>处理程序将用中文编写。承包人应根据安全委员会的要求修改安全法规和紧急处理程</w:t>
      </w:r>
    </w:p>
    <w:p w14:paraId="0B0A40B8">
      <w:pPr>
        <w:autoSpaceDE w:val="0"/>
        <w:autoSpaceDN w:val="0"/>
        <w:spacing w:before="232" w:after="0" w:line="266" w:lineRule="exact"/>
        <w:ind w:left="362" w:right="362"/>
        <w:rPr>
          <w:lang w:eastAsia="zh-CN"/>
        </w:rPr>
      </w:pPr>
      <w:r>
        <w:rPr>
          <w:rFonts w:ascii="F3" w:hAnsi="F3" w:eastAsia="F3"/>
          <w:color w:val="000000"/>
          <w:sz w:val="24"/>
          <w:lang w:eastAsia="zh-CN"/>
        </w:rPr>
        <w:t>序的要求。</w:t>
      </w:r>
      <w:r>
        <w:rPr>
          <w:rFonts w:ascii="F1" w:hAnsi="F1" w:eastAsia="F1"/>
          <w:color w:val="000000"/>
          <w:sz w:val="24"/>
          <w:lang w:eastAsia="zh-CN"/>
        </w:rPr>
        <w:t xml:space="preserve"> </w:t>
      </w:r>
    </w:p>
    <w:p w14:paraId="2AA0DD3A">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23 </w:t>
      </w:r>
    </w:p>
    <w:p w14:paraId="30AC32FA">
      <w:pPr>
        <w:rPr>
          <w:lang w:eastAsia="zh-CN"/>
        </w:rPr>
        <w:sectPr>
          <w:pgSz w:w="11906" w:h="16838"/>
          <w:pgMar w:top="538" w:right="1086" w:bottom="616" w:left="1440" w:header="720" w:footer="720" w:gutter="0"/>
          <w:cols w:space="720" w:num="1"/>
          <w:docGrid w:linePitch="360" w:charSpace="0"/>
        </w:sectPr>
      </w:pPr>
    </w:p>
    <w:p w14:paraId="4E572022">
      <w:pPr>
        <w:autoSpaceDE w:val="0"/>
        <w:autoSpaceDN w:val="0"/>
        <w:spacing w:before="1068" w:after="0" w:line="270" w:lineRule="exact"/>
        <w:ind w:left="362" w:right="362"/>
        <w:rPr>
          <w:lang w:eastAsia="zh-CN"/>
        </w:rPr>
      </w:pPr>
      <w:r>
        <w:rPr>
          <w:rFonts w:ascii="F5" w:hAnsi="F5" w:eastAsia="F5"/>
          <w:b/>
          <w:color w:val="000000"/>
          <w:sz w:val="24"/>
          <w:lang w:eastAsia="zh-CN"/>
        </w:rPr>
        <w:t>102.13.3</w:t>
      </w:r>
      <w:r>
        <w:rPr>
          <w:rFonts w:ascii="F2" w:hAnsi="F2" w:eastAsia="F2"/>
          <w:b/>
          <w:color w:val="000000"/>
          <w:sz w:val="24"/>
          <w:lang w:eastAsia="zh-CN"/>
        </w:rPr>
        <w:t xml:space="preserve"> </w:t>
      </w:r>
      <w:r>
        <w:rPr>
          <w:rFonts w:ascii="F3" w:hAnsi="F3" w:eastAsia="F3"/>
          <w:color w:val="000000"/>
          <w:sz w:val="24"/>
          <w:lang w:eastAsia="zh-CN"/>
        </w:rPr>
        <w:t>安全措施的实施</w:t>
      </w:r>
      <w:r>
        <w:rPr>
          <w:rFonts w:ascii="F5" w:hAnsi="F5" w:eastAsia="F5"/>
          <w:b/>
          <w:color w:val="000000"/>
          <w:sz w:val="24"/>
          <w:lang w:eastAsia="zh-CN"/>
        </w:rPr>
        <w:t xml:space="preserve"> </w:t>
      </w:r>
    </w:p>
    <w:p w14:paraId="5D75AEE9">
      <w:pPr>
        <w:autoSpaceDE w:val="0"/>
        <w:autoSpaceDN w:val="0"/>
        <w:spacing w:before="378" w:after="0" w:line="240" w:lineRule="exact"/>
        <w:ind w:left="138" w:right="138"/>
        <w:jc w:val="right"/>
        <w:rPr>
          <w:lang w:eastAsia="zh-CN"/>
        </w:rPr>
      </w:pPr>
      <w:r>
        <w:rPr>
          <w:rFonts w:ascii="F3" w:hAnsi="F3" w:eastAsia="F3"/>
          <w:color w:val="000000"/>
          <w:sz w:val="24"/>
          <w:lang w:eastAsia="zh-CN"/>
        </w:rPr>
        <w:t>在施工安装期间，承包人应按照合同要求尽早安装和提供进入工地的平台、通道</w:t>
      </w:r>
    </w:p>
    <w:p w14:paraId="064608FF">
      <w:pPr>
        <w:autoSpaceDE w:val="0"/>
        <w:autoSpaceDN w:val="0"/>
        <w:spacing w:before="240" w:after="0" w:line="240" w:lineRule="exact"/>
        <w:ind w:left="138" w:right="138"/>
        <w:jc w:val="right"/>
        <w:rPr>
          <w:lang w:eastAsia="zh-CN"/>
        </w:rPr>
      </w:pPr>
      <w:r>
        <w:rPr>
          <w:rFonts w:ascii="F3" w:hAnsi="F3" w:eastAsia="F3"/>
          <w:color w:val="000000"/>
          <w:sz w:val="24"/>
          <w:lang w:eastAsia="zh-CN"/>
        </w:rPr>
        <w:t>等设施，并交付使用。如果不能及时提供和交付使用，承包人应提供一切必要的临时</w:t>
      </w:r>
    </w:p>
    <w:p w14:paraId="3DCE23AC">
      <w:pPr>
        <w:autoSpaceDE w:val="0"/>
        <w:autoSpaceDN w:val="0"/>
        <w:spacing w:before="232" w:after="0" w:line="266" w:lineRule="exact"/>
        <w:ind w:left="362" w:right="362"/>
        <w:rPr>
          <w:lang w:eastAsia="zh-CN"/>
        </w:rPr>
      </w:pPr>
      <w:r>
        <w:rPr>
          <w:rFonts w:ascii="F3" w:hAnsi="F3" w:eastAsia="F3"/>
          <w:color w:val="000000"/>
          <w:sz w:val="24"/>
          <w:lang w:eastAsia="zh-CN"/>
        </w:rPr>
        <w:t>通道设施。</w:t>
      </w:r>
      <w:r>
        <w:rPr>
          <w:rFonts w:ascii="F1" w:hAnsi="F1" w:eastAsia="F1"/>
          <w:color w:val="000000"/>
          <w:sz w:val="24"/>
          <w:lang w:eastAsia="zh-CN"/>
        </w:rPr>
        <w:t xml:space="preserve"> </w:t>
      </w:r>
    </w:p>
    <w:p w14:paraId="03A0FEE8">
      <w:pPr>
        <w:autoSpaceDE w:val="0"/>
        <w:autoSpaceDN w:val="0"/>
        <w:spacing w:before="222" w:after="0" w:line="240" w:lineRule="exact"/>
        <w:ind w:left="378" w:right="378"/>
        <w:jc w:val="right"/>
        <w:rPr>
          <w:lang w:eastAsia="zh-CN"/>
        </w:rPr>
      </w:pPr>
      <w:r>
        <w:rPr>
          <w:rFonts w:ascii="F3" w:hAnsi="F3" w:eastAsia="F3"/>
          <w:color w:val="000000"/>
          <w:sz w:val="24"/>
          <w:lang w:eastAsia="zh-CN"/>
        </w:rPr>
        <w:t>现场安装的工作人员及进入施工现场的其他人员应穿反光安全服、配套安全头</w:t>
      </w:r>
    </w:p>
    <w:p w14:paraId="276846C8">
      <w:pPr>
        <w:autoSpaceDE w:val="0"/>
        <w:autoSpaceDN w:val="0"/>
        <w:spacing w:before="240" w:after="0" w:line="240" w:lineRule="exact"/>
        <w:ind w:left="138" w:right="138"/>
        <w:jc w:val="right"/>
        <w:rPr>
          <w:lang w:eastAsia="zh-CN"/>
        </w:rPr>
      </w:pPr>
      <w:r>
        <w:rPr>
          <w:rFonts w:ascii="F3" w:hAnsi="F3" w:eastAsia="F3"/>
          <w:color w:val="000000"/>
          <w:sz w:val="24"/>
          <w:lang w:eastAsia="zh-CN"/>
        </w:rPr>
        <w:t>盔，高空作业时还须携带安全带，业主认为有必要时，还应戴护眼、耳罩和安全带等</w:t>
      </w:r>
    </w:p>
    <w:p w14:paraId="44A16329">
      <w:pPr>
        <w:autoSpaceDE w:val="0"/>
        <w:autoSpaceDN w:val="0"/>
        <w:spacing w:before="232" w:after="0" w:line="266" w:lineRule="exact"/>
        <w:ind w:left="362" w:right="362"/>
        <w:rPr>
          <w:lang w:eastAsia="zh-CN"/>
        </w:rPr>
      </w:pPr>
      <w:r>
        <w:rPr>
          <w:rFonts w:ascii="F3" w:hAnsi="F3" w:eastAsia="F3"/>
          <w:color w:val="000000"/>
          <w:sz w:val="24"/>
          <w:lang w:eastAsia="zh-CN"/>
        </w:rPr>
        <w:t>劳动保护设备。</w:t>
      </w:r>
      <w:r>
        <w:rPr>
          <w:rFonts w:ascii="F1" w:hAnsi="F1" w:eastAsia="F1"/>
          <w:color w:val="000000"/>
          <w:sz w:val="24"/>
          <w:lang w:eastAsia="zh-CN"/>
        </w:rPr>
        <w:t xml:space="preserve"> </w:t>
      </w:r>
    </w:p>
    <w:p w14:paraId="271252B5">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安全负责人</w:t>
      </w:r>
      <w:r>
        <w:rPr>
          <w:rFonts w:ascii="F1" w:hAnsi="F1" w:eastAsia="F1"/>
          <w:color w:val="000000"/>
          <w:sz w:val="24"/>
          <w:lang w:eastAsia="zh-CN"/>
        </w:rPr>
        <w:t xml:space="preserve"> </w:t>
      </w:r>
    </w:p>
    <w:p w14:paraId="7CE5CB3E">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承包人除采取其它措施满足合同条款的要求外，还应明确安全负责人，以负责工</w:t>
      </w:r>
    </w:p>
    <w:p w14:paraId="2408A6F4">
      <w:pPr>
        <w:autoSpaceDE w:val="0"/>
        <w:autoSpaceDN w:val="0"/>
        <w:spacing w:before="232" w:after="0" w:line="266" w:lineRule="exact"/>
        <w:ind w:left="362" w:right="362"/>
        <w:rPr>
          <w:lang w:eastAsia="zh-CN"/>
        </w:rPr>
      </w:pPr>
      <w:r>
        <w:rPr>
          <w:rFonts w:ascii="F3" w:hAnsi="F3" w:eastAsia="F3"/>
          <w:color w:val="000000"/>
          <w:sz w:val="24"/>
          <w:lang w:eastAsia="zh-CN"/>
        </w:rPr>
        <w:t>程现场安全措施的实施。</w:t>
      </w:r>
      <w:r>
        <w:rPr>
          <w:rFonts w:ascii="F1" w:hAnsi="F1" w:eastAsia="F1"/>
          <w:color w:val="000000"/>
          <w:sz w:val="24"/>
          <w:lang w:eastAsia="zh-CN"/>
        </w:rPr>
        <w:t xml:space="preserve"> </w:t>
      </w:r>
    </w:p>
    <w:p w14:paraId="059247FF">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安全员</w:t>
      </w:r>
      <w:r>
        <w:rPr>
          <w:rFonts w:ascii="F1" w:hAnsi="F1" w:eastAsia="F1"/>
          <w:color w:val="000000"/>
          <w:sz w:val="24"/>
          <w:lang w:eastAsia="zh-CN"/>
        </w:rPr>
        <w:t xml:space="preserve"> </w:t>
      </w:r>
    </w:p>
    <w:p w14:paraId="5C8C8DC7">
      <w:pPr>
        <w:autoSpaceDE w:val="0"/>
        <w:autoSpaceDN w:val="0"/>
        <w:spacing w:before="222" w:after="0" w:line="240" w:lineRule="exact"/>
        <w:ind w:left="138" w:right="138"/>
        <w:jc w:val="right"/>
        <w:rPr>
          <w:lang w:eastAsia="zh-CN"/>
        </w:rPr>
      </w:pPr>
      <w:r>
        <w:rPr>
          <w:rFonts w:ascii="F3" w:hAnsi="F3" w:eastAsia="F3"/>
          <w:color w:val="000000"/>
          <w:sz w:val="24"/>
          <w:lang w:eastAsia="zh-CN"/>
        </w:rPr>
        <w:t>在工程施工期间，承包人应按《公路水运工程安全生产监督管理办法》规定的最</w:t>
      </w:r>
    </w:p>
    <w:p w14:paraId="532A7226">
      <w:pPr>
        <w:autoSpaceDE w:val="0"/>
        <w:autoSpaceDN w:val="0"/>
        <w:spacing w:before="240" w:after="0" w:line="240" w:lineRule="exact"/>
        <w:ind w:left="138" w:right="138"/>
        <w:jc w:val="right"/>
        <w:rPr>
          <w:lang w:eastAsia="zh-CN"/>
        </w:rPr>
      </w:pPr>
      <w:r>
        <w:rPr>
          <w:rFonts w:ascii="F3" w:hAnsi="F3" w:eastAsia="F3"/>
          <w:color w:val="000000"/>
          <w:sz w:val="24"/>
          <w:lang w:eastAsia="zh-CN"/>
        </w:rPr>
        <w:t>低数量和条件在施工现场配置专职安全生产管理人员。该专职安全员必须取得安全生</w:t>
      </w:r>
    </w:p>
    <w:p w14:paraId="5A157EAE">
      <w:pPr>
        <w:autoSpaceDE w:val="0"/>
        <w:autoSpaceDN w:val="0"/>
        <w:spacing w:before="240" w:after="0" w:line="240" w:lineRule="exact"/>
        <w:ind w:left="138" w:right="138"/>
        <w:jc w:val="right"/>
        <w:rPr>
          <w:lang w:eastAsia="zh-CN"/>
        </w:rPr>
      </w:pPr>
      <w:r>
        <w:rPr>
          <w:rFonts w:ascii="F3" w:hAnsi="F3" w:eastAsia="F3"/>
          <w:color w:val="000000"/>
          <w:sz w:val="24"/>
          <w:lang w:eastAsia="zh-CN"/>
        </w:rPr>
        <w:t>产考核合格证书，且熟悉所施工的工作类型。专职安全员对安全生产进行现场监督检</w:t>
      </w:r>
    </w:p>
    <w:p w14:paraId="4B6FF385">
      <w:pPr>
        <w:autoSpaceDE w:val="0"/>
        <w:autoSpaceDN w:val="0"/>
        <w:spacing w:before="240" w:after="0" w:line="240" w:lineRule="exact"/>
        <w:ind w:left="138" w:right="138"/>
        <w:jc w:val="right"/>
        <w:rPr>
          <w:lang w:eastAsia="zh-CN"/>
        </w:rPr>
      </w:pPr>
      <w:r>
        <w:rPr>
          <w:rFonts w:ascii="F3" w:hAnsi="F3" w:eastAsia="F3"/>
          <w:color w:val="000000"/>
          <w:sz w:val="24"/>
          <w:lang w:eastAsia="zh-CN"/>
        </w:rPr>
        <w:t>查，查看所有安全规则与条例的实施情况，并做好检查记录。如发现生产安全事故隐</w:t>
      </w:r>
    </w:p>
    <w:p w14:paraId="598FE451">
      <w:pPr>
        <w:autoSpaceDE w:val="0"/>
        <w:autoSpaceDN w:val="0"/>
        <w:spacing w:before="240" w:after="0" w:line="240" w:lineRule="exact"/>
        <w:ind w:left="138" w:right="138"/>
        <w:jc w:val="right"/>
        <w:rPr>
          <w:lang w:eastAsia="zh-CN"/>
        </w:rPr>
      </w:pPr>
      <w:r>
        <w:rPr>
          <w:rFonts w:ascii="F3" w:hAnsi="F3" w:eastAsia="F3"/>
          <w:color w:val="000000"/>
          <w:sz w:val="24"/>
          <w:lang w:eastAsia="zh-CN"/>
        </w:rPr>
        <w:t>患，专职安全员应当及时向项目经理和安全生产管理机构报告；对违章指挥、违章操</w:t>
      </w:r>
    </w:p>
    <w:p w14:paraId="36078DC4">
      <w:pPr>
        <w:autoSpaceDE w:val="0"/>
        <w:autoSpaceDN w:val="0"/>
        <w:spacing w:before="232" w:after="0" w:line="266" w:lineRule="exact"/>
        <w:ind w:left="362" w:right="362"/>
        <w:rPr>
          <w:lang w:eastAsia="zh-CN"/>
        </w:rPr>
      </w:pPr>
      <w:r>
        <w:rPr>
          <w:rFonts w:ascii="F3" w:hAnsi="F3" w:eastAsia="F3"/>
          <w:color w:val="000000"/>
          <w:sz w:val="24"/>
          <w:lang w:eastAsia="zh-CN"/>
        </w:rPr>
        <w:t>作和违反劳动纪律的，应当立即制止。</w:t>
      </w:r>
      <w:r>
        <w:rPr>
          <w:rFonts w:ascii="F1" w:hAnsi="F1" w:eastAsia="F1"/>
          <w:color w:val="000000"/>
          <w:sz w:val="24"/>
          <w:lang w:eastAsia="zh-CN"/>
        </w:rPr>
        <w:t xml:space="preserve"> </w:t>
      </w:r>
    </w:p>
    <w:p w14:paraId="041749C3">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安全标志</w:t>
      </w:r>
      <w:r>
        <w:rPr>
          <w:rFonts w:ascii="F1" w:hAnsi="F1" w:eastAsia="F1"/>
          <w:color w:val="000000"/>
          <w:sz w:val="24"/>
          <w:lang w:eastAsia="zh-CN"/>
        </w:rPr>
        <w:t xml:space="preserve"> </w:t>
      </w:r>
    </w:p>
    <w:p w14:paraId="0F74556E">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承包人应在本工程现场周围配备、架立并维修必要的标志牌，以为其雇员和公众</w:t>
      </w:r>
    </w:p>
    <w:p w14:paraId="53A28AD6">
      <w:pPr>
        <w:autoSpaceDE w:val="0"/>
        <w:autoSpaceDN w:val="0"/>
        <w:spacing w:before="232" w:after="0" w:line="266" w:lineRule="exact"/>
        <w:ind w:left="362" w:right="362"/>
        <w:rPr>
          <w:lang w:eastAsia="zh-CN"/>
        </w:rPr>
      </w:pPr>
      <w:r>
        <w:rPr>
          <w:rFonts w:ascii="F3" w:hAnsi="F3" w:eastAsia="F3"/>
          <w:color w:val="000000"/>
          <w:sz w:val="24"/>
          <w:lang w:eastAsia="zh-CN"/>
        </w:rPr>
        <w:t>提供安全和方便。</w:t>
      </w:r>
      <w:r>
        <w:rPr>
          <w:rFonts w:ascii="F1" w:hAnsi="F1" w:eastAsia="F1"/>
          <w:color w:val="000000"/>
          <w:sz w:val="24"/>
          <w:lang w:eastAsia="zh-CN"/>
        </w:rPr>
        <w:t xml:space="preserve"> </w:t>
      </w:r>
    </w:p>
    <w:p w14:paraId="79EB29BB">
      <w:pPr>
        <w:autoSpaceDE w:val="0"/>
        <w:autoSpaceDN w:val="0"/>
        <w:spacing w:before="214" w:after="0" w:line="266" w:lineRule="exact"/>
        <w:ind w:left="842" w:right="842"/>
        <w:rPr>
          <w:lang w:eastAsia="zh-CN"/>
        </w:rPr>
      </w:pPr>
      <w:r>
        <w:rPr>
          <w:rFonts w:ascii="F3" w:hAnsi="F3" w:eastAsia="F3"/>
          <w:color w:val="000000"/>
          <w:sz w:val="24"/>
          <w:lang w:eastAsia="zh-CN"/>
        </w:rPr>
        <w:t>标志牌应包括：</w:t>
      </w:r>
      <w:r>
        <w:rPr>
          <w:rFonts w:ascii="F1" w:hAnsi="F1" w:eastAsia="F1"/>
          <w:color w:val="000000"/>
          <w:sz w:val="24"/>
          <w:lang w:eastAsia="zh-CN"/>
        </w:rPr>
        <w:t xml:space="preserve"> </w:t>
      </w:r>
    </w:p>
    <w:p w14:paraId="0206AFC6">
      <w:pPr>
        <w:autoSpaceDE w:val="0"/>
        <w:autoSpaceDN w:val="0"/>
        <w:spacing w:before="214" w:after="0" w:line="266" w:lineRule="exact"/>
        <w:ind w:left="1082" w:right="1082"/>
        <w:rPr>
          <w:lang w:eastAsia="zh-CN"/>
        </w:rPr>
      </w:pPr>
      <w:r>
        <w:rPr>
          <w:rFonts w:ascii="F1" w:hAnsi="F1" w:eastAsia="F1"/>
          <w:color w:val="000000"/>
          <w:sz w:val="24"/>
          <w:lang w:eastAsia="zh-CN"/>
        </w:rPr>
        <w:t>a</w:t>
      </w:r>
      <w:r>
        <w:rPr>
          <w:rFonts w:ascii="F3" w:hAnsi="F3" w:eastAsia="F3"/>
          <w:color w:val="000000"/>
          <w:sz w:val="24"/>
          <w:lang w:eastAsia="zh-CN"/>
        </w:rPr>
        <w:t>．警告与危险标志；</w:t>
      </w:r>
      <w:r>
        <w:rPr>
          <w:rFonts w:ascii="F1" w:hAnsi="F1" w:eastAsia="F1"/>
          <w:color w:val="000000"/>
          <w:sz w:val="24"/>
          <w:lang w:eastAsia="zh-CN"/>
        </w:rPr>
        <w:t xml:space="preserve"> </w:t>
      </w:r>
    </w:p>
    <w:p w14:paraId="1F512CE5">
      <w:pPr>
        <w:autoSpaceDE w:val="0"/>
        <w:autoSpaceDN w:val="0"/>
        <w:spacing w:before="214" w:after="0" w:line="266" w:lineRule="exact"/>
        <w:ind w:left="1082" w:right="1082"/>
        <w:rPr>
          <w:lang w:eastAsia="zh-CN"/>
        </w:rPr>
      </w:pPr>
      <w:r>
        <w:rPr>
          <w:rFonts w:ascii="F1" w:hAnsi="F1" w:eastAsia="F1"/>
          <w:color w:val="000000"/>
          <w:sz w:val="24"/>
          <w:lang w:eastAsia="zh-CN"/>
        </w:rPr>
        <w:t>b</w:t>
      </w:r>
      <w:r>
        <w:rPr>
          <w:rFonts w:ascii="F3" w:hAnsi="F3" w:eastAsia="F3"/>
          <w:color w:val="000000"/>
          <w:sz w:val="24"/>
          <w:lang w:eastAsia="zh-CN"/>
        </w:rPr>
        <w:t>．安全与控制标志；</w:t>
      </w:r>
      <w:r>
        <w:rPr>
          <w:rFonts w:ascii="F1" w:hAnsi="F1" w:eastAsia="F1"/>
          <w:color w:val="000000"/>
          <w:sz w:val="24"/>
          <w:lang w:eastAsia="zh-CN"/>
        </w:rPr>
        <w:t xml:space="preserve"> </w:t>
      </w:r>
    </w:p>
    <w:p w14:paraId="76052211">
      <w:pPr>
        <w:autoSpaceDE w:val="0"/>
        <w:autoSpaceDN w:val="0"/>
        <w:spacing w:before="214" w:after="0" w:line="266" w:lineRule="exact"/>
        <w:ind w:left="1082" w:right="1082"/>
        <w:rPr>
          <w:lang w:eastAsia="zh-CN"/>
        </w:rPr>
      </w:pPr>
      <w:r>
        <w:rPr>
          <w:rFonts w:ascii="F1" w:hAnsi="F1" w:eastAsia="F1"/>
          <w:color w:val="000000"/>
          <w:sz w:val="24"/>
          <w:lang w:eastAsia="zh-CN"/>
        </w:rPr>
        <w:t>c</w:t>
      </w:r>
      <w:r>
        <w:rPr>
          <w:rFonts w:ascii="F3" w:hAnsi="F3" w:eastAsia="F3"/>
          <w:color w:val="000000"/>
          <w:sz w:val="24"/>
          <w:lang w:eastAsia="zh-CN"/>
        </w:rPr>
        <w:t>．指路标志与标准的道路标志。</w:t>
      </w:r>
      <w:r>
        <w:rPr>
          <w:rFonts w:ascii="F1" w:hAnsi="F1" w:eastAsia="F1"/>
          <w:color w:val="000000"/>
          <w:sz w:val="24"/>
          <w:lang w:eastAsia="zh-CN"/>
        </w:rPr>
        <w:t xml:space="preserve"> </w:t>
      </w:r>
    </w:p>
    <w:p w14:paraId="7E10F6EE">
      <w:pPr>
        <w:autoSpaceDE w:val="0"/>
        <w:autoSpaceDN w:val="0"/>
        <w:spacing w:before="222" w:after="0" w:line="240" w:lineRule="exact"/>
        <w:ind w:left="138" w:right="138"/>
        <w:jc w:val="right"/>
        <w:rPr>
          <w:lang w:eastAsia="zh-CN"/>
        </w:rPr>
      </w:pPr>
      <w:r>
        <w:rPr>
          <w:rFonts w:ascii="F3" w:hAnsi="F3" w:eastAsia="F3"/>
          <w:color w:val="000000"/>
          <w:sz w:val="24"/>
          <w:lang w:eastAsia="zh-CN"/>
        </w:rPr>
        <w:t>所有标志的尺寸、颜色、文字与架没地点，均应经工程监理方认可；临时安全标</w:t>
      </w:r>
    </w:p>
    <w:p w14:paraId="1E4329E7">
      <w:pPr>
        <w:autoSpaceDE w:val="0"/>
        <w:autoSpaceDN w:val="0"/>
        <w:spacing w:before="232" w:after="0" w:line="266" w:lineRule="exact"/>
        <w:ind w:left="362" w:right="362"/>
        <w:rPr>
          <w:lang w:eastAsia="zh-CN"/>
        </w:rPr>
      </w:pPr>
      <w:r>
        <w:rPr>
          <w:rFonts w:ascii="F3" w:hAnsi="F3" w:eastAsia="F3"/>
          <w:color w:val="000000"/>
          <w:sz w:val="24"/>
          <w:lang w:eastAsia="zh-CN"/>
        </w:rPr>
        <w:t>志应设在工程监理方认为必须设置的一切位置上。</w:t>
      </w:r>
      <w:r>
        <w:rPr>
          <w:rFonts w:ascii="F1" w:hAnsi="F1" w:eastAsia="F1"/>
          <w:color w:val="000000"/>
          <w:sz w:val="24"/>
          <w:lang w:eastAsia="zh-CN"/>
        </w:rPr>
        <w:t xml:space="preserve"> </w:t>
      </w:r>
    </w:p>
    <w:p w14:paraId="27DA2ACD">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消防规程和安全措施</w:t>
      </w:r>
      <w:r>
        <w:rPr>
          <w:rFonts w:ascii="F1" w:hAnsi="F1" w:eastAsia="F1"/>
          <w:color w:val="000000"/>
          <w:sz w:val="24"/>
          <w:lang w:eastAsia="zh-CN"/>
        </w:rPr>
        <w:t xml:space="preserve"> </w:t>
      </w:r>
    </w:p>
    <w:p w14:paraId="463B8211">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承包人应严格遵守本规范和业主规定的消防规程和其它要求。在有潜在危险的地</w:t>
      </w:r>
    </w:p>
    <w:p w14:paraId="525D52A1">
      <w:pPr>
        <w:autoSpaceDE w:val="0"/>
        <w:autoSpaceDN w:val="0"/>
        <w:spacing w:before="434" w:after="0" w:line="200" w:lineRule="exact"/>
        <w:ind w:left="4218" w:right="4218"/>
        <w:jc w:val="right"/>
        <w:rPr>
          <w:lang w:eastAsia="zh-CN"/>
        </w:rPr>
      </w:pPr>
      <w:r>
        <w:rPr>
          <w:rFonts w:ascii="F1" w:hAnsi="F1" w:eastAsia="F1"/>
          <w:color w:val="000000"/>
          <w:sz w:val="18"/>
          <w:lang w:eastAsia="zh-CN"/>
        </w:rPr>
        <w:t xml:space="preserve">24 </w:t>
      </w:r>
    </w:p>
    <w:p w14:paraId="48B26DA5">
      <w:pPr>
        <w:rPr>
          <w:lang w:eastAsia="zh-CN"/>
        </w:rPr>
        <w:sectPr>
          <w:pgSz w:w="11906" w:h="16838"/>
          <w:pgMar w:top="538" w:right="1086" w:bottom="616" w:left="1440" w:header="720" w:footer="720" w:gutter="0"/>
          <w:cols w:space="720" w:num="1"/>
          <w:docGrid w:linePitch="360" w:charSpace="0"/>
        </w:sectPr>
      </w:pPr>
    </w:p>
    <w:p w14:paraId="466B21BC">
      <w:pPr>
        <w:autoSpaceDE w:val="0"/>
        <w:autoSpaceDN w:val="0"/>
        <w:spacing w:before="1072" w:after="0" w:line="266" w:lineRule="exact"/>
        <w:ind w:left="362" w:right="362"/>
        <w:rPr>
          <w:lang w:eastAsia="zh-CN"/>
        </w:rPr>
      </w:pPr>
      <w:r>
        <w:rPr>
          <w:rFonts w:ascii="F3" w:hAnsi="F3" w:eastAsia="F3"/>
          <w:color w:val="000000"/>
          <w:sz w:val="24"/>
          <w:lang w:eastAsia="zh-CN"/>
        </w:rPr>
        <w:t>方应放置便携式灭火装置。</w:t>
      </w:r>
      <w:r>
        <w:rPr>
          <w:rFonts w:ascii="F1" w:hAnsi="F1" w:eastAsia="F1"/>
          <w:color w:val="000000"/>
          <w:sz w:val="24"/>
          <w:lang w:eastAsia="zh-CN"/>
        </w:rPr>
        <w:t xml:space="preserve"> </w:t>
      </w:r>
    </w:p>
    <w:p w14:paraId="57C50F83">
      <w:pPr>
        <w:autoSpaceDE w:val="0"/>
        <w:autoSpaceDN w:val="0"/>
        <w:spacing w:before="222" w:after="0" w:line="240" w:lineRule="exact"/>
        <w:ind w:left="138" w:right="138"/>
        <w:jc w:val="right"/>
        <w:rPr>
          <w:lang w:eastAsia="zh-CN"/>
        </w:rPr>
      </w:pPr>
      <w:r>
        <w:rPr>
          <w:rFonts w:ascii="F3" w:hAnsi="F3" w:eastAsia="F3"/>
          <w:color w:val="000000"/>
          <w:sz w:val="24"/>
          <w:lang w:eastAsia="zh-CN"/>
        </w:rPr>
        <w:t>当施工现场发生紧急情况时，假定消防部门已对现场进行控制，那么，承包人的</w:t>
      </w:r>
    </w:p>
    <w:p w14:paraId="08E42BEA">
      <w:pPr>
        <w:autoSpaceDE w:val="0"/>
        <w:autoSpaceDN w:val="0"/>
        <w:spacing w:before="232" w:after="0" w:line="266" w:lineRule="exact"/>
        <w:ind w:left="362" w:right="362"/>
        <w:rPr>
          <w:lang w:eastAsia="zh-CN"/>
        </w:rPr>
      </w:pPr>
      <w:r>
        <w:rPr>
          <w:rFonts w:ascii="F3" w:hAnsi="F3" w:eastAsia="F3"/>
          <w:color w:val="000000"/>
          <w:sz w:val="24"/>
          <w:lang w:eastAsia="zh-CN"/>
        </w:rPr>
        <w:t>一切工作应服从消防部门指挥，直到消防部门解除紧急状态为止。</w:t>
      </w:r>
      <w:r>
        <w:rPr>
          <w:rFonts w:ascii="F1" w:hAnsi="F1" w:eastAsia="F1"/>
          <w:color w:val="000000"/>
          <w:sz w:val="24"/>
          <w:lang w:eastAsia="zh-CN"/>
        </w:rPr>
        <w:t xml:space="preserve"> </w:t>
      </w:r>
    </w:p>
    <w:p w14:paraId="4F5293CF">
      <w:pPr>
        <w:autoSpaceDE w:val="0"/>
        <w:autoSpaceDN w:val="0"/>
        <w:spacing w:before="222" w:after="0" w:line="240" w:lineRule="exact"/>
        <w:ind w:left="138" w:right="138"/>
        <w:jc w:val="right"/>
        <w:rPr>
          <w:lang w:eastAsia="zh-CN"/>
        </w:rPr>
      </w:pPr>
      <w:r>
        <w:rPr>
          <w:rFonts w:ascii="F3" w:hAnsi="F3" w:eastAsia="F3"/>
          <w:color w:val="000000"/>
          <w:sz w:val="24"/>
          <w:lang w:eastAsia="zh-CN"/>
        </w:rPr>
        <w:t>如果业主认为使用的裸露照明装置可能引起火灾，那么承包人应按业主的要求增</w:t>
      </w:r>
    </w:p>
    <w:p w14:paraId="6C079680">
      <w:pPr>
        <w:autoSpaceDE w:val="0"/>
        <w:autoSpaceDN w:val="0"/>
        <w:spacing w:before="232" w:after="0" w:line="266" w:lineRule="exact"/>
        <w:jc w:val="center"/>
        <w:rPr>
          <w:lang w:eastAsia="zh-CN"/>
        </w:rPr>
      </w:pPr>
      <w:r>
        <w:rPr>
          <w:rFonts w:ascii="F3" w:hAnsi="F3" w:eastAsia="F3"/>
          <w:color w:val="000000"/>
          <w:sz w:val="24"/>
          <w:lang w:eastAsia="zh-CN"/>
        </w:rPr>
        <w:t>加预防措施和灭火设备。承包人对本条的回应并不能解除他对合同所承担的责任。</w:t>
      </w:r>
      <w:r>
        <w:rPr>
          <w:rFonts w:ascii="F1" w:hAnsi="F1" w:eastAsia="F1"/>
          <w:color w:val="000000"/>
          <w:sz w:val="24"/>
          <w:lang w:eastAsia="zh-CN"/>
        </w:rPr>
        <w:t xml:space="preserve"> </w:t>
      </w:r>
    </w:p>
    <w:p w14:paraId="4525CFE2">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急救与医疗设备</w:t>
      </w:r>
      <w:r>
        <w:rPr>
          <w:rFonts w:ascii="F1" w:hAnsi="F1" w:eastAsia="F1"/>
          <w:color w:val="000000"/>
          <w:sz w:val="24"/>
          <w:lang w:eastAsia="zh-CN"/>
        </w:rPr>
        <w:t xml:space="preserve"> </w:t>
      </w:r>
    </w:p>
    <w:p w14:paraId="4A21392E">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承包人应在各方面对他的工作人员和工人的安全负责，并负责向业主及其工作人</w:t>
      </w:r>
    </w:p>
    <w:p w14:paraId="60189F24">
      <w:pPr>
        <w:autoSpaceDE w:val="0"/>
        <w:autoSpaceDN w:val="0"/>
        <w:spacing w:before="232" w:after="0" w:line="266" w:lineRule="exact"/>
        <w:ind w:left="362" w:right="362"/>
        <w:rPr>
          <w:lang w:eastAsia="zh-CN"/>
        </w:rPr>
      </w:pPr>
      <w:r>
        <w:rPr>
          <w:rFonts w:ascii="F3" w:hAnsi="F3" w:eastAsia="F3"/>
          <w:color w:val="000000"/>
          <w:sz w:val="24"/>
          <w:lang w:eastAsia="zh-CN"/>
        </w:rPr>
        <w:t>员提供必要的急救设备。</w:t>
      </w:r>
      <w:r>
        <w:rPr>
          <w:rFonts w:ascii="F1" w:hAnsi="F1" w:eastAsia="F1"/>
          <w:color w:val="000000"/>
          <w:sz w:val="24"/>
          <w:lang w:eastAsia="zh-CN"/>
        </w:rPr>
        <w:t xml:space="preserve"> </w:t>
      </w:r>
    </w:p>
    <w:p w14:paraId="236B5C4F">
      <w:pPr>
        <w:autoSpaceDE w:val="0"/>
        <w:autoSpaceDN w:val="0"/>
        <w:spacing w:before="214" w:after="0" w:line="266" w:lineRule="exact"/>
        <w:ind w:left="70" w:right="70"/>
        <w:jc w:val="right"/>
        <w:rPr>
          <w:lang w:eastAsia="zh-CN"/>
        </w:rPr>
      </w:pPr>
      <w:r>
        <w:rPr>
          <w:rFonts w:ascii="F3" w:hAnsi="F3" w:eastAsia="F3"/>
          <w:color w:val="000000"/>
          <w:sz w:val="24"/>
          <w:lang w:eastAsia="zh-CN"/>
        </w:rPr>
        <w:t>在工程实施过程中承包人应当雇佣一名有经验的人员作为专</w:t>
      </w:r>
      <w:r>
        <w:rPr>
          <w:rFonts w:ascii="F1" w:hAnsi="F1" w:eastAsia="F1"/>
          <w:color w:val="000000"/>
          <w:sz w:val="24"/>
          <w:lang w:eastAsia="zh-CN"/>
        </w:rPr>
        <w:t>/</w:t>
      </w:r>
      <w:r>
        <w:rPr>
          <w:rFonts w:ascii="F3" w:hAnsi="F3" w:eastAsia="F3"/>
          <w:color w:val="000000"/>
          <w:sz w:val="24"/>
          <w:lang w:eastAsia="zh-CN"/>
        </w:rPr>
        <w:t>兼职急救人员。他的</w:t>
      </w:r>
    </w:p>
    <w:p w14:paraId="078C4318">
      <w:pPr>
        <w:autoSpaceDE w:val="0"/>
        <w:autoSpaceDN w:val="0"/>
        <w:spacing w:before="214" w:after="0" w:line="266" w:lineRule="exact"/>
        <w:jc w:val="center"/>
        <w:rPr>
          <w:lang w:eastAsia="zh-CN"/>
        </w:rPr>
      </w:pPr>
      <w:r>
        <w:rPr>
          <w:rFonts w:ascii="F3" w:hAnsi="F3" w:eastAsia="F3"/>
          <w:color w:val="000000"/>
          <w:sz w:val="24"/>
          <w:lang w:eastAsia="zh-CN"/>
        </w:rPr>
        <w:t>任务包括传授健康保护、事故防护的方法，检查所有安全规则与条例的执行情况。</w:t>
      </w:r>
      <w:r>
        <w:rPr>
          <w:rFonts w:ascii="F1" w:hAnsi="F1" w:eastAsia="F1"/>
          <w:color w:val="000000"/>
          <w:sz w:val="24"/>
          <w:lang w:eastAsia="zh-CN"/>
        </w:rPr>
        <w:t xml:space="preserve"> </w:t>
      </w:r>
    </w:p>
    <w:p w14:paraId="53EAC8BD">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承包人应向急救人员提供药品储备和医疗设备。承包人应保持这些药品储备和医</w:t>
      </w:r>
    </w:p>
    <w:p w14:paraId="0225DA32">
      <w:pPr>
        <w:autoSpaceDE w:val="0"/>
        <w:autoSpaceDN w:val="0"/>
        <w:spacing w:before="232" w:after="0" w:line="266" w:lineRule="exact"/>
        <w:ind w:left="362" w:right="362"/>
        <w:rPr>
          <w:lang w:eastAsia="zh-CN"/>
        </w:rPr>
      </w:pPr>
      <w:r>
        <w:rPr>
          <w:rFonts w:ascii="F3" w:hAnsi="F3" w:eastAsia="F3"/>
          <w:color w:val="000000"/>
          <w:sz w:val="24"/>
          <w:lang w:eastAsia="zh-CN"/>
        </w:rPr>
        <w:t>疗设备充足，并处于良好状态。</w:t>
      </w:r>
      <w:r>
        <w:rPr>
          <w:rFonts w:ascii="F1" w:hAnsi="F1" w:eastAsia="F1"/>
          <w:color w:val="000000"/>
          <w:sz w:val="24"/>
          <w:lang w:eastAsia="zh-CN"/>
        </w:rPr>
        <w:t xml:space="preserve"> </w:t>
      </w:r>
    </w:p>
    <w:p w14:paraId="3DE82A92">
      <w:pPr>
        <w:autoSpaceDE w:val="0"/>
        <w:autoSpaceDN w:val="0"/>
        <w:spacing w:before="222" w:after="0" w:line="240" w:lineRule="exact"/>
        <w:ind w:left="138" w:right="138"/>
        <w:jc w:val="right"/>
        <w:rPr>
          <w:lang w:eastAsia="zh-CN"/>
        </w:rPr>
      </w:pPr>
      <w:r>
        <w:rPr>
          <w:rFonts w:ascii="F3" w:hAnsi="F3" w:eastAsia="F3"/>
          <w:color w:val="000000"/>
          <w:sz w:val="24"/>
          <w:lang w:eastAsia="zh-CN"/>
        </w:rPr>
        <w:t>发生工作人员或工人死亡或其它严重伤害的事故后，承包人应立即向业主提交详</w:t>
      </w:r>
    </w:p>
    <w:p w14:paraId="09122022">
      <w:pPr>
        <w:autoSpaceDE w:val="0"/>
        <w:autoSpaceDN w:val="0"/>
        <w:spacing w:before="232" w:after="0" w:line="266" w:lineRule="exact"/>
        <w:jc w:val="center"/>
        <w:rPr>
          <w:lang w:eastAsia="zh-CN"/>
        </w:rPr>
      </w:pPr>
      <w:r>
        <w:rPr>
          <w:rFonts w:ascii="F3" w:hAnsi="F3" w:eastAsia="F3"/>
          <w:color w:val="000000"/>
          <w:sz w:val="24"/>
          <w:lang w:eastAsia="zh-CN"/>
        </w:rPr>
        <w:t>细的事故报告，该报告包含时间的损失及业主和监理工程师可能需要的详细数据。</w:t>
      </w:r>
      <w:r>
        <w:rPr>
          <w:rFonts w:ascii="F1" w:hAnsi="F1" w:eastAsia="F1"/>
          <w:color w:val="000000"/>
          <w:sz w:val="24"/>
          <w:lang w:eastAsia="zh-CN"/>
        </w:rPr>
        <w:t xml:space="preserve"> </w:t>
      </w:r>
    </w:p>
    <w:p w14:paraId="4FD4B56A">
      <w:pPr>
        <w:autoSpaceDE w:val="0"/>
        <w:autoSpaceDN w:val="0"/>
        <w:spacing w:before="214" w:after="0" w:line="266" w:lineRule="exact"/>
        <w:ind w:left="558" w:right="558"/>
        <w:jc w:val="right"/>
        <w:rPr>
          <w:lang w:eastAsia="zh-CN"/>
        </w:rPr>
      </w:pPr>
      <w:r>
        <w:rPr>
          <w:rFonts w:ascii="F3" w:hAnsi="F3" w:eastAsia="F3"/>
          <w:color w:val="000000"/>
          <w:sz w:val="24"/>
          <w:lang w:eastAsia="zh-CN"/>
        </w:rPr>
        <w:t>依据本条款所发生的全部费用由承包人承担，无任何专为此项支付的费用。</w:t>
      </w:r>
      <w:r>
        <w:rPr>
          <w:rFonts w:ascii="F1" w:hAnsi="F1" w:eastAsia="F1"/>
          <w:color w:val="000000"/>
          <w:sz w:val="24"/>
          <w:lang w:eastAsia="zh-CN"/>
        </w:rPr>
        <w:t xml:space="preserve"> </w:t>
      </w:r>
    </w:p>
    <w:p w14:paraId="7C225074">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危险品和辐射</w:t>
      </w:r>
      <w:r>
        <w:rPr>
          <w:rFonts w:ascii="F1" w:hAnsi="F1" w:eastAsia="F1"/>
          <w:color w:val="000000"/>
          <w:sz w:val="24"/>
          <w:lang w:eastAsia="zh-CN"/>
        </w:rPr>
        <w:t xml:space="preserve"> </w:t>
      </w:r>
    </w:p>
    <w:p w14:paraId="1613AAF5">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承包人应按照危险品运输和贮存安全条例的要求确保所有易燃气体、油料、易爆</w:t>
      </w:r>
    </w:p>
    <w:p w14:paraId="53C2E01A">
      <w:pPr>
        <w:autoSpaceDE w:val="0"/>
        <w:autoSpaceDN w:val="0"/>
        <w:spacing w:before="232" w:after="0" w:line="266" w:lineRule="exact"/>
        <w:ind w:left="362" w:right="362"/>
        <w:rPr>
          <w:lang w:eastAsia="zh-CN"/>
        </w:rPr>
      </w:pPr>
      <w:r>
        <w:rPr>
          <w:rFonts w:ascii="F3" w:hAnsi="F3" w:eastAsia="F3"/>
          <w:color w:val="000000"/>
          <w:sz w:val="24"/>
          <w:lang w:eastAsia="zh-CN"/>
        </w:rPr>
        <w:t>物或其它危险品的安全运输和贮存。</w:t>
      </w:r>
      <w:r>
        <w:rPr>
          <w:rFonts w:ascii="F1" w:hAnsi="F1" w:eastAsia="F1"/>
          <w:color w:val="000000"/>
          <w:sz w:val="24"/>
          <w:lang w:eastAsia="zh-CN"/>
        </w:rPr>
        <w:t xml:space="preserve"> </w:t>
      </w:r>
    </w:p>
    <w:p w14:paraId="398DDB7D">
      <w:pPr>
        <w:autoSpaceDE w:val="0"/>
        <w:autoSpaceDN w:val="0"/>
        <w:spacing w:before="222" w:after="0" w:line="240" w:lineRule="exact"/>
        <w:ind w:left="138" w:right="138"/>
        <w:jc w:val="right"/>
        <w:rPr>
          <w:lang w:eastAsia="zh-CN"/>
        </w:rPr>
      </w:pPr>
      <w:r>
        <w:rPr>
          <w:rFonts w:ascii="F3" w:hAnsi="F3" w:eastAsia="F3"/>
          <w:color w:val="000000"/>
          <w:sz w:val="24"/>
          <w:lang w:eastAsia="zh-CN"/>
        </w:rPr>
        <w:t>没有业主的批准，承包人不能进行涉及电离或静电辐射的操作，承包人应确保所</w:t>
      </w:r>
    </w:p>
    <w:p w14:paraId="0DB8B046">
      <w:pPr>
        <w:autoSpaceDE w:val="0"/>
        <w:autoSpaceDN w:val="0"/>
        <w:spacing w:before="240" w:after="0" w:line="240" w:lineRule="exact"/>
        <w:ind w:left="138" w:right="138"/>
        <w:jc w:val="right"/>
        <w:rPr>
          <w:lang w:eastAsia="zh-CN"/>
        </w:rPr>
      </w:pPr>
      <w:r>
        <w:rPr>
          <w:rFonts w:ascii="F3" w:hAnsi="F3" w:eastAsia="F3"/>
          <w:color w:val="000000"/>
          <w:sz w:val="24"/>
          <w:lang w:eastAsia="zh-CN"/>
        </w:rPr>
        <w:t>有工作人员和社会公众免受这些辐射的影响。每一辐射区应用标志和隔离护栏给予警</w:t>
      </w:r>
    </w:p>
    <w:p w14:paraId="0DD2FCB1">
      <w:pPr>
        <w:autoSpaceDE w:val="0"/>
        <w:autoSpaceDN w:val="0"/>
        <w:spacing w:before="232" w:after="0" w:line="266" w:lineRule="exact"/>
        <w:ind w:left="362" w:right="362"/>
        <w:rPr>
          <w:lang w:eastAsia="zh-CN"/>
        </w:rPr>
      </w:pPr>
      <w:r>
        <w:rPr>
          <w:rFonts w:ascii="F3" w:hAnsi="F3" w:eastAsia="F3"/>
          <w:color w:val="000000"/>
          <w:sz w:val="24"/>
          <w:lang w:eastAsia="zh-CN"/>
        </w:rPr>
        <w:t>告，以引起附近人们的注意。</w:t>
      </w:r>
      <w:r>
        <w:rPr>
          <w:rFonts w:ascii="F1" w:hAnsi="F1" w:eastAsia="F1"/>
          <w:color w:val="000000"/>
          <w:sz w:val="24"/>
          <w:lang w:eastAsia="zh-CN"/>
        </w:rPr>
        <w:t xml:space="preserve"> </w:t>
      </w:r>
    </w:p>
    <w:p w14:paraId="64104C78">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施工机械设备操作安全</w:t>
      </w:r>
      <w:r>
        <w:rPr>
          <w:rFonts w:ascii="F1" w:hAnsi="F1" w:eastAsia="F1"/>
          <w:color w:val="000000"/>
          <w:sz w:val="24"/>
          <w:lang w:eastAsia="zh-CN"/>
        </w:rPr>
        <w:t xml:space="preserve"> </w:t>
      </w:r>
    </w:p>
    <w:p w14:paraId="30F9CB18">
      <w:pPr>
        <w:autoSpaceDE w:val="0"/>
        <w:autoSpaceDN w:val="0"/>
        <w:spacing w:before="222" w:after="0" w:line="240" w:lineRule="exact"/>
        <w:ind w:left="138" w:right="138"/>
        <w:jc w:val="right"/>
        <w:rPr>
          <w:lang w:eastAsia="zh-CN"/>
        </w:rPr>
      </w:pPr>
      <w:r>
        <w:rPr>
          <w:rFonts w:ascii="F3" w:hAnsi="F3" w:eastAsia="F3"/>
          <w:color w:val="000000"/>
          <w:sz w:val="24"/>
          <w:lang w:eastAsia="zh-CN"/>
        </w:rPr>
        <w:t>如果工程施工需要的话，承包人应提供（运输、安装和测试）机电设备、材料所</w:t>
      </w:r>
    </w:p>
    <w:p w14:paraId="4FD6A15A">
      <w:pPr>
        <w:autoSpaceDE w:val="0"/>
        <w:autoSpaceDN w:val="0"/>
        <w:spacing w:before="232" w:after="0" w:line="266" w:lineRule="exact"/>
        <w:ind w:left="362" w:right="362"/>
        <w:rPr>
          <w:lang w:eastAsia="zh-CN"/>
        </w:rPr>
      </w:pPr>
      <w:r>
        <w:rPr>
          <w:rFonts w:ascii="F3" w:hAnsi="F3" w:eastAsia="F3"/>
          <w:color w:val="000000"/>
          <w:sz w:val="24"/>
          <w:lang w:eastAsia="zh-CN"/>
        </w:rPr>
        <w:t>需的起重和升降设备。这些设备应根据有关技术规范定期进行维修和保养。</w:t>
      </w:r>
      <w:r>
        <w:rPr>
          <w:rFonts w:ascii="F1" w:hAnsi="F1" w:eastAsia="F1"/>
          <w:color w:val="000000"/>
          <w:sz w:val="24"/>
          <w:lang w:eastAsia="zh-CN"/>
        </w:rPr>
        <w:t xml:space="preserve"> </w:t>
      </w:r>
    </w:p>
    <w:p w14:paraId="745C208F">
      <w:pPr>
        <w:autoSpaceDE w:val="0"/>
        <w:autoSpaceDN w:val="0"/>
        <w:spacing w:before="214" w:after="0" w:line="266" w:lineRule="exact"/>
        <w:ind w:left="558" w:right="558"/>
        <w:jc w:val="right"/>
        <w:rPr>
          <w:lang w:eastAsia="zh-CN"/>
        </w:rPr>
      </w:pPr>
      <w:r>
        <w:rPr>
          <w:rFonts w:ascii="F3" w:hAnsi="F3" w:eastAsia="F3"/>
          <w:color w:val="000000"/>
          <w:sz w:val="24"/>
          <w:lang w:eastAsia="zh-CN"/>
        </w:rPr>
        <w:t>所有的起重和升降设备应清楚地标明安全工作荷载和安装有超载警告装置。</w:t>
      </w:r>
      <w:r>
        <w:rPr>
          <w:rFonts w:ascii="F1" w:hAnsi="F1" w:eastAsia="F1"/>
          <w:color w:val="000000"/>
          <w:sz w:val="24"/>
          <w:lang w:eastAsia="zh-CN"/>
        </w:rPr>
        <w:t xml:space="preserve"> </w:t>
      </w:r>
    </w:p>
    <w:p w14:paraId="56BBE2C4">
      <w:pPr>
        <w:autoSpaceDE w:val="0"/>
        <w:autoSpaceDN w:val="0"/>
        <w:spacing w:before="214" w:after="0" w:line="266" w:lineRule="exact"/>
        <w:ind w:left="842" w:right="842"/>
        <w:rPr>
          <w:lang w:eastAsia="zh-CN"/>
        </w:rPr>
      </w:pPr>
      <w:r>
        <w:rPr>
          <w:rFonts w:ascii="F3" w:hAnsi="F3" w:eastAsia="F3"/>
          <w:color w:val="000000"/>
          <w:sz w:val="24"/>
          <w:lang w:eastAsia="zh-CN"/>
        </w:rPr>
        <w:t>所有起重和升降设备应由熟练的并具有操作许可证的工作人员操作。</w:t>
      </w:r>
      <w:r>
        <w:rPr>
          <w:rFonts w:ascii="F1" w:hAnsi="F1" w:eastAsia="F1"/>
          <w:color w:val="000000"/>
          <w:sz w:val="24"/>
          <w:lang w:eastAsia="zh-CN"/>
        </w:rPr>
        <w:t xml:space="preserve"> </w:t>
      </w:r>
    </w:p>
    <w:p w14:paraId="0927876C">
      <w:pPr>
        <w:autoSpaceDE w:val="0"/>
        <w:autoSpaceDN w:val="0"/>
        <w:spacing w:before="222" w:after="0" w:line="240" w:lineRule="exact"/>
        <w:ind w:left="138" w:right="138"/>
        <w:jc w:val="right"/>
        <w:rPr>
          <w:lang w:eastAsia="zh-CN"/>
        </w:rPr>
      </w:pPr>
      <w:r>
        <w:rPr>
          <w:rFonts w:ascii="F3" w:hAnsi="F3" w:eastAsia="F3"/>
          <w:color w:val="000000"/>
          <w:sz w:val="24"/>
          <w:lang w:eastAsia="zh-CN"/>
        </w:rPr>
        <w:t>所有起重和升降设备都应根据有关规范进行测试，在进入施工现场之前，承包人</w:t>
      </w:r>
    </w:p>
    <w:p w14:paraId="7E307AE5">
      <w:pPr>
        <w:autoSpaceDE w:val="0"/>
        <w:autoSpaceDN w:val="0"/>
        <w:spacing w:before="232" w:after="0" w:line="266" w:lineRule="exact"/>
        <w:ind w:left="362" w:right="362"/>
        <w:rPr>
          <w:lang w:eastAsia="zh-CN"/>
        </w:rPr>
      </w:pPr>
      <w:r>
        <w:rPr>
          <w:rFonts w:ascii="F3" w:hAnsi="F3" w:eastAsia="F3"/>
          <w:color w:val="000000"/>
          <w:sz w:val="24"/>
          <w:lang w:eastAsia="zh-CN"/>
        </w:rPr>
        <w:t>应提交测试合格证报备监理工程师。</w:t>
      </w:r>
      <w:r>
        <w:rPr>
          <w:rFonts w:ascii="F1" w:hAnsi="F1" w:eastAsia="F1"/>
          <w:color w:val="000000"/>
          <w:sz w:val="24"/>
          <w:lang w:eastAsia="zh-CN"/>
        </w:rPr>
        <w:t xml:space="preserve"> </w:t>
      </w:r>
    </w:p>
    <w:p w14:paraId="40F9EE05">
      <w:pPr>
        <w:autoSpaceDE w:val="0"/>
        <w:autoSpaceDN w:val="0"/>
        <w:spacing w:before="222" w:after="0" w:line="240" w:lineRule="exact"/>
        <w:ind w:left="138" w:right="138"/>
        <w:jc w:val="right"/>
        <w:rPr>
          <w:lang w:eastAsia="zh-CN"/>
        </w:rPr>
      </w:pPr>
      <w:r>
        <w:rPr>
          <w:rFonts w:ascii="F3" w:hAnsi="F3" w:eastAsia="F3"/>
          <w:color w:val="000000"/>
          <w:sz w:val="24"/>
          <w:lang w:eastAsia="zh-CN"/>
        </w:rPr>
        <w:t>所有起重和升降设备都应根据有关规范进行测试。所有起重和升降设备进入施工</w:t>
      </w:r>
    </w:p>
    <w:p w14:paraId="57B7530B">
      <w:pPr>
        <w:autoSpaceDE w:val="0"/>
        <w:autoSpaceDN w:val="0"/>
        <w:spacing w:before="110" w:after="0" w:line="200" w:lineRule="exact"/>
        <w:ind w:left="4218" w:right="4218"/>
        <w:jc w:val="right"/>
        <w:rPr>
          <w:lang w:eastAsia="zh-CN"/>
        </w:rPr>
      </w:pPr>
      <w:r>
        <w:rPr>
          <w:rFonts w:ascii="F1" w:hAnsi="F1" w:eastAsia="F1"/>
          <w:color w:val="000000"/>
          <w:sz w:val="18"/>
          <w:lang w:eastAsia="zh-CN"/>
        </w:rPr>
        <w:t xml:space="preserve">25 </w:t>
      </w:r>
    </w:p>
    <w:p w14:paraId="58C608CC">
      <w:pPr>
        <w:rPr>
          <w:lang w:eastAsia="zh-CN"/>
        </w:rPr>
        <w:sectPr>
          <w:pgSz w:w="11906" w:h="16838"/>
          <w:pgMar w:top="538" w:right="1086" w:bottom="616" w:left="1440" w:header="720" w:footer="720" w:gutter="0"/>
          <w:cols w:space="720" w:num="1"/>
          <w:docGrid w:linePitch="360" w:charSpace="0"/>
        </w:sectPr>
      </w:pPr>
    </w:p>
    <w:p w14:paraId="2D7E5793">
      <w:pPr>
        <w:autoSpaceDE w:val="0"/>
        <w:autoSpaceDN w:val="0"/>
        <w:spacing w:before="1072" w:after="0" w:line="266" w:lineRule="exact"/>
        <w:ind w:left="362" w:right="362"/>
        <w:rPr>
          <w:lang w:eastAsia="zh-CN"/>
        </w:rPr>
      </w:pPr>
      <w:r>
        <w:rPr>
          <w:rFonts w:ascii="F3" w:hAnsi="F3" w:eastAsia="F3"/>
          <w:color w:val="000000"/>
          <w:sz w:val="24"/>
          <w:lang w:eastAsia="zh-CN"/>
        </w:rPr>
        <w:t>现场之前，承包人应提交测试合格证供监理工程师审批。</w:t>
      </w:r>
      <w:r>
        <w:rPr>
          <w:rFonts w:ascii="F1" w:hAnsi="F1" w:eastAsia="F1"/>
          <w:color w:val="000000"/>
          <w:sz w:val="24"/>
          <w:lang w:eastAsia="zh-CN"/>
        </w:rPr>
        <w:t xml:space="preserve"> </w:t>
      </w:r>
    </w:p>
    <w:p w14:paraId="74165725">
      <w:pPr>
        <w:autoSpaceDE w:val="0"/>
        <w:autoSpaceDN w:val="0"/>
        <w:spacing w:before="210" w:after="0" w:line="270" w:lineRule="exact"/>
        <w:ind w:left="842" w:right="842"/>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测试中的机电设备</w:t>
      </w:r>
      <w:r>
        <w:rPr>
          <w:rFonts w:ascii="F1" w:hAnsi="F1" w:eastAsia="F1"/>
          <w:color w:val="000000"/>
          <w:sz w:val="24"/>
          <w:lang w:eastAsia="zh-CN"/>
        </w:rPr>
        <w:t xml:space="preserve"> </w:t>
      </w:r>
    </w:p>
    <w:p w14:paraId="63E53263">
      <w:pPr>
        <w:autoSpaceDE w:val="0"/>
        <w:autoSpaceDN w:val="0"/>
        <w:spacing w:before="222" w:after="0" w:line="240" w:lineRule="exact"/>
        <w:ind w:left="138" w:right="138"/>
        <w:jc w:val="right"/>
        <w:rPr>
          <w:lang w:eastAsia="zh-CN"/>
        </w:rPr>
      </w:pPr>
      <w:r>
        <w:rPr>
          <w:rFonts w:ascii="F3" w:hAnsi="F3" w:eastAsia="F3"/>
          <w:color w:val="000000"/>
          <w:sz w:val="24"/>
          <w:lang w:eastAsia="zh-CN"/>
        </w:rPr>
        <w:t>在测试机电产品的地方或业主批准使用机电产品的地方，承包人应创造一切条件</w:t>
      </w:r>
    </w:p>
    <w:p w14:paraId="13258DE9">
      <w:pPr>
        <w:autoSpaceDE w:val="0"/>
        <w:autoSpaceDN w:val="0"/>
        <w:spacing w:before="232" w:after="0" w:line="266" w:lineRule="exact"/>
        <w:ind w:left="362" w:right="362"/>
        <w:rPr>
          <w:lang w:eastAsia="zh-CN"/>
        </w:rPr>
      </w:pPr>
      <w:r>
        <w:rPr>
          <w:rFonts w:ascii="F3" w:hAnsi="F3" w:eastAsia="F3"/>
          <w:color w:val="000000"/>
          <w:sz w:val="24"/>
          <w:lang w:eastAsia="zh-CN"/>
        </w:rPr>
        <w:t>满足关于机电设备与周围和现场工作人员安全方面的规程和要求。</w:t>
      </w:r>
      <w:r>
        <w:rPr>
          <w:rFonts w:ascii="F1" w:hAnsi="F1" w:eastAsia="F1"/>
          <w:color w:val="000000"/>
          <w:sz w:val="24"/>
          <w:lang w:eastAsia="zh-CN"/>
        </w:rPr>
        <w:t xml:space="preserve"> </w:t>
      </w:r>
    </w:p>
    <w:p w14:paraId="4FADFDD4">
      <w:pPr>
        <w:autoSpaceDE w:val="0"/>
        <w:autoSpaceDN w:val="0"/>
        <w:spacing w:before="210" w:after="0" w:line="270" w:lineRule="exact"/>
        <w:ind w:left="842" w:right="842"/>
        <w:rPr>
          <w:lang w:eastAsia="zh-CN"/>
        </w:rPr>
      </w:pPr>
      <w:r>
        <w:rPr>
          <w:rFonts w:ascii="F1" w:hAnsi="F1" w:eastAsia="F1"/>
          <w:color w:val="000000"/>
          <w:sz w:val="24"/>
          <w:lang w:eastAsia="zh-CN"/>
        </w:rPr>
        <w:t>9.</w:t>
      </w:r>
      <w:r>
        <w:rPr>
          <w:rFonts w:ascii="F10" w:hAnsi="F10" w:eastAsia="F10"/>
          <w:color w:val="000000"/>
          <w:sz w:val="24"/>
          <w:lang w:eastAsia="zh-CN"/>
        </w:rPr>
        <w:t xml:space="preserve"> </w:t>
      </w:r>
      <w:r>
        <w:rPr>
          <w:rFonts w:ascii="F3" w:hAnsi="F3" w:eastAsia="F3"/>
          <w:color w:val="000000"/>
          <w:sz w:val="24"/>
          <w:lang w:eastAsia="zh-CN"/>
        </w:rPr>
        <w:t>其他</w:t>
      </w:r>
      <w:r>
        <w:rPr>
          <w:rFonts w:ascii="F1" w:hAnsi="F1" w:eastAsia="F1"/>
          <w:color w:val="000000"/>
          <w:sz w:val="24"/>
          <w:lang w:eastAsia="zh-CN"/>
        </w:rPr>
        <w:t xml:space="preserve"> </w:t>
      </w:r>
    </w:p>
    <w:p w14:paraId="5DABF5FE">
      <w:pPr>
        <w:autoSpaceDE w:val="0"/>
        <w:autoSpaceDN w:val="0"/>
        <w:spacing w:before="222" w:after="0" w:line="240" w:lineRule="exact"/>
        <w:ind w:left="138" w:right="138"/>
        <w:jc w:val="right"/>
        <w:rPr>
          <w:lang w:eastAsia="zh-CN"/>
        </w:rPr>
      </w:pPr>
      <w:r>
        <w:rPr>
          <w:rFonts w:ascii="F3" w:hAnsi="F3" w:eastAsia="F3"/>
          <w:color w:val="000000"/>
          <w:sz w:val="24"/>
          <w:lang w:eastAsia="zh-CN"/>
        </w:rPr>
        <w:t>除合同另有规定外，承包人因采取安全保护措施和处理事故等所发生的费用已包</w:t>
      </w:r>
    </w:p>
    <w:p w14:paraId="3B971DD8">
      <w:pPr>
        <w:autoSpaceDE w:val="0"/>
        <w:autoSpaceDN w:val="0"/>
        <w:spacing w:before="232" w:after="0" w:line="266" w:lineRule="exact"/>
        <w:ind w:left="362" w:right="362"/>
        <w:rPr>
          <w:lang w:eastAsia="zh-CN"/>
        </w:rPr>
      </w:pPr>
      <w:r>
        <w:rPr>
          <w:rFonts w:ascii="F3" w:hAnsi="F3" w:eastAsia="F3"/>
          <w:color w:val="000000"/>
          <w:sz w:val="24"/>
          <w:lang w:eastAsia="zh-CN"/>
        </w:rPr>
        <w:t>括在合同价之内，不再另行计量与支付。</w:t>
      </w:r>
      <w:r>
        <w:rPr>
          <w:rFonts w:ascii="F1" w:hAnsi="F1" w:eastAsia="F1"/>
          <w:color w:val="000000"/>
          <w:sz w:val="24"/>
          <w:lang w:eastAsia="zh-CN"/>
        </w:rPr>
        <w:t xml:space="preserve"> </w:t>
      </w:r>
    </w:p>
    <w:p w14:paraId="762CA654">
      <w:pPr>
        <w:autoSpaceDE w:val="0"/>
        <w:autoSpaceDN w:val="0"/>
        <w:spacing w:before="210" w:after="0" w:line="270" w:lineRule="exact"/>
        <w:ind w:left="842" w:right="842"/>
        <w:rPr>
          <w:lang w:eastAsia="zh-CN"/>
        </w:rPr>
      </w:pPr>
      <w:r>
        <w:rPr>
          <w:rFonts w:ascii="F1" w:hAnsi="F1" w:eastAsia="F1"/>
          <w:color w:val="000000"/>
          <w:sz w:val="24"/>
          <w:lang w:eastAsia="zh-CN"/>
        </w:rPr>
        <w:t>10.</w:t>
      </w:r>
      <w:r>
        <w:rPr>
          <w:rFonts w:ascii="F10" w:hAnsi="F10" w:eastAsia="F10"/>
          <w:color w:val="000000"/>
          <w:sz w:val="24"/>
          <w:lang w:eastAsia="zh-CN"/>
        </w:rPr>
        <w:t xml:space="preserve"> </w:t>
      </w:r>
      <w:r>
        <w:rPr>
          <w:rFonts w:ascii="F3" w:hAnsi="F3" w:eastAsia="F3"/>
          <w:color w:val="000000"/>
          <w:sz w:val="24"/>
          <w:lang w:eastAsia="zh-CN"/>
        </w:rPr>
        <w:t>承包人施工现场的文明施工措施</w:t>
      </w:r>
      <w:r>
        <w:rPr>
          <w:rFonts w:ascii="F1" w:hAnsi="F1" w:eastAsia="F1"/>
          <w:color w:val="000000"/>
          <w:sz w:val="24"/>
          <w:lang w:eastAsia="zh-CN"/>
        </w:rPr>
        <w:t xml:space="preserve"> </w:t>
      </w:r>
    </w:p>
    <w:p w14:paraId="5ABE3227">
      <w:pPr>
        <w:autoSpaceDE w:val="0"/>
        <w:autoSpaceDN w:val="0"/>
        <w:spacing w:before="214" w:after="0" w:line="266" w:lineRule="exact"/>
        <w:ind w:left="318" w:right="318"/>
        <w:jc w:val="right"/>
        <w:rPr>
          <w:lang w:eastAsia="zh-CN"/>
        </w:rPr>
      </w:pPr>
      <w:r>
        <w:rPr>
          <w:rFonts w:ascii="F3" w:hAnsi="F3" w:eastAsia="F3"/>
          <w:color w:val="000000"/>
          <w:sz w:val="24"/>
          <w:lang w:eastAsia="zh-CN"/>
        </w:rPr>
        <w:t>承包人在施工过程中应做到文明施工并配备专门的文明施工负责人，并做到：</w:t>
      </w:r>
      <w:r>
        <w:rPr>
          <w:rFonts w:ascii="F1" w:hAnsi="F1" w:eastAsia="F1"/>
          <w:color w:val="000000"/>
          <w:sz w:val="24"/>
          <w:lang w:eastAsia="zh-CN"/>
        </w:rPr>
        <w:t xml:space="preserve"> </w:t>
      </w:r>
    </w:p>
    <w:p w14:paraId="21B3E996">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施工现场实行秩序化、标准化、规范化管理，落实岗位责任制；</w:t>
      </w:r>
      <w:r>
        <w:rPr>
          <w:rFonts w:ascii="F1" w:hAnsi="F1" w:eastAsia="F1"/>
          <w:color w:val="000000"/>
          <w:sz w:val="24"/>
          <w:lang w:eastAsia="zh-CN"/>
        </w:rPr>
        <w:t xml:space="preserve"> </w:t>
      </w:r>
    </w:p>
    <w:p w14:paraId="6228D06B">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施工人员现场施工时应着装标识醒目；</w:t>
      </w:r>
      <w:r>
        <w:rPr>
          <w:rFonts w:ascii="F1" w:hAnsi="F1" w:eastAsia="F1"/>
          <w:color w:val="000000"/>
          <w:sz w:val="24"/>
          <w:lang w:eastAsia="zh-CN"/>
        </w:rPr>
        <w:t xml:space="preserve"> </w:t>
      </w:r>
    </w:p>
    <w:p w14:paraId="74BD0E07">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材料、施工设备应合理定置、不得乱停乱放；</w:t>
      </w:r>
      <w:r>
        <w:rPr>
          <w:rFonts w:ascii="F1" w:hAnsi="F1" w:eastAsia="F1"/>
          <w:color w:val="000000"/>
          <w:sz w:val="24"/>
          <w:lang w:eastAsia="zh-CN"/>
        </w:rPr>
        <w:t xml:space="preserve"> </w:t>
      </w:r>
    </w:p>
    <w:p w14:paraId="0E1F8A08">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严禁破坏及污染正常使用的原有道路及道路设施；</w:t>
      </w:r>
      <w:r>
        <w:rPr>
          <w:rFonts w:ascii="F1" w:hAnsi="F1" w:eastAsia="F1"/>
          <w:color w:val="000000"/>
          <w:sz w:val="24"/>
          <w:lang w:eastAsia="zh-CN"/>
        </w:rPr>
        <w:t xml:space="preserve"> </w:t>
      </w:r>
    </w:p>
    <w:p w14:paraId="5CDA66D8">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保持驻地、施工进出场等区域的清洁卫生、秩序井然；</w:t>
      </w:r>
      <w:r>
        <w:rPr>
          <w:rFonts w:ascii="F1" w:hAnsi="F1" w:eastAsia="F1"/>
          <w:color w:val="000000"/>
          <w:sz w:val="24"/>
          <w:lang w:eastAsia="zh-CN"/>
        </w:rPr>
        <w:t xml:space="preserve"> </w:t>
      </w:r>
    </w:p>
    <w:p w14:paraId="44A4C6B6">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保证现场生活设施及有关预防措施符合卫生要求；</w:t>
      </w:r>
      <w:r>
        <w:rPr>
          <w:rFonts w:ascii="F1" w:hAnsi="F1" w:eastAsia="F1"/>
          <w:color w:val="000000"/>
          <w:sz w:val="24"/>
          <w:lang w:eastAsia="zh-CN"/>
        </w:rPr>
        <w:t xml:space="preserve"> </w:t>
      </w:r>
    </w:p>
    <w:p w14:paraId="36EC101C">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做好现场施工机械设备的防噪音、防扰民措施；</w:t>
      </w:r>
      <w:r>
        <w:rPr>
          <w:rFonts w:ascii="F1" w:hAnsi="F1" w:eastAsia="F1"/>
          <w:color w:val="000000"/>
          <w:sz w:val="24"/>
          <w:lang w:eastAsia="zh-CN"/>
        </w:rPr>
        <w:t xml:space="preserve"> </w:t>
      </w:r>
    </w:p>
    <w:p w14:paraId="2ED4D601">
      <w:pPr>
        <w:autoSpaceDE w:val="0"/>
        <w:autoSpaceDN w:val="0"/>
        <w:spacing w:before="210" w:after="0" w:line="270" w:lineRule="exact"/>
        <w:ind w:left="110" w:right="110"/>
        <w:jc w:val="right"/>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协调好施工当地政府及村民与施工作业的关系，尽量避免影响施工进度和发生</w:t>
      </w:r>
    </w:p>
    <w:p w14:paraId="68F1ABEF">
      <w:pPr>
        <w:autoSpaceDE w:val="0"/>
        <w:autoSpaceDN w:val="0"/>
        <w:spacing w:before="214" w:after="0" w:line="266" w:lineRule="exact"/>
        <w:ind w:left="362" w:right="362"/>
        <w:rPr>
          <w:lang w:eastAsia="zh-CN"/>
        </w:rPr>
      </w:pPr>
      <w:r>
        <w:rPr>
          <w:rFonts w:ascii="F3" w:hAnsi="F3" w:eastAsia="F3"/>
          <w:color w:val="000000"/>
          <w:sz w:val="24"/>
          <w:lang w:eastAsia="zh-CN"/>
        </w:rPr>
        <w:t>不文明的行为。</w:t>
      </w:r>
      <w:r>
        <w:rPr>
          <w:rFonts w:ascii="F1" w:hAnsi="F1" w:eastAsia="F1"/>
          <w:color w:val="000000"/>
          <w:sz w:val="24"/>
          <w:lang w:eastAsia="zh-CN"/>
        </w:rPr>
        <w:t xml:space="preserve"> </w:t>
      </w:r>
    </w:p>
    <w:p w14:paraId="728017ED">
      <w:pPr>
        <w:autoSpaceDE w:val="0"/>
        <w:autoSpaceDN w:val="0"/>
        <w:spacing w:before="210" w:after="0" w:line="270" w:lineRule="exact"/>
        <w:ind w:left="842" w:right="842"/>
        <w:rPr>
          <w:lang w:eastAsia="zh-CN"/>
        </w:rPr>
      </w:pPr>
      <w:r>
        <w:rPr>
          <w:rFonts w:ascii="F1" w:hAnsi="F1" w:eastAsia="F1"/>
          <w:color w:val="000000"/>
          <w:sz w:val="24"/>
          <w:lang w:eastAsia="zh-CN"/>
        </w:rPr>
        <w:t>11.</w:t>
      </w:r>
      <w:r>
        <w:rPr>
          <w:rFonts w:ascii="F10" w:hAnsi="F10" w:eastAsia="F10"/>
          <w:color w:val="000000"/>
          <w:sz w:val="24"/>
          <w:lang w:eastAsia="zh-CN"/>
        </w:rPr>
        <w:t xml:space="preserve"> </w:t>
      </w:r>
      <w:r>
        <w:rPr>
          <w:rFonts w:ascii="F3" w:hAnsi="F3" w:eastAsia="F3"/>
          <w:color w:val="000000"/>
          <w:sz w:val="24"/>
          <w:lang w:eastAsia="zh-CN"/>
        </w:rPr>
        <w:t>事故报告</w:t>
      </w:r>
      <w:r>
        <w:rPr>
          <w:rFonts w:ascii="F1" w:hAnsi="F1" w:eastAsia="F1"/>
          <w:color w:val="000000"/>
          <w:sz w:val="24"/>
          <w:lang w:eastAsia="zh-CN"/>
        </w:rPr>
        <w:t xml:space="preserve"> </w:t>
      </w:r>
    </w:p>
    <w:p w14:paraId="318D6BD1">
      <w:pPr>
        <w:autoSpaceDE w:val="0"/>
        <w:autoSpaceDN w:val="0"/>
        <w:spacing w:before="222" w:after="0" w:line="240" w:lineRule="exact"/>
        <w:ind w:left="378" w:right="378"/>
        <w:jc w:val="right"/>
        <w:rPr>
          <w:lang w:eastAsia="zh-CN"/>
        </w:rPr>
      </w:pPr>
      <w:r>
        <w:rPr>
          <w:rFonts w:ascii="F3" w:hAnsi="F3" w:eastAsia="F3"/>
          <w:color w:val="000000"/>
          <w:sz w:val="24"/>
          <w:lang w:eastAsia="zh-CN"/>
        </w:rPr>
        <w:t>无论何时，一旦发生危害工程或人身、财产安全、工程进度或工程质量的事故</w:t>
      </w:r>
    </w:p>
    <w:p w14:paraId="29793CFA">
      <w:pPr>
        <w:autoSpaceDE w:val="0"/>
        <w:autoSpaceDN w:val="0"/>
        <w:spacing w:before="240" w:after="0" w:line="240" w:lineRule="exact"/>
        <w:ind w:left="138" w:right="138"/>
        <w:jc w:val="right"/>
        <w:rPr>
          <w:lang w:eastAsia="zh-CN"/>
        </w:rPr>
      </w:pPr>
      <w:r>
        <w:rPr>
          <w:rFonts w:ascii="F3" w:hAnsi="F3" w:eastAsia="F3"/>
          <w:color w:val="000000"/>
          <w:sz w:val="24"/>
          <w:lang w:eastAsia="zh-CN"/>
        </w:rPr>
        <w:t>时，承包人除采取必要的抢救措施以外，必须立即暂停此项目和与之有关的项目的施</w:t>
      </w:r>
    </w:p>
    <w:p w14:paraId="01898E14">
      <w:pPr>
        <w:autoSpaceDE w:val="0"/>
        <w:autoSpaceDN w:val="0"/>
        <w:spacing w:before="232" w:after="0" w:line="266" w:lineRule="exact"/>
        <w:ind w:left="362" w:right="362"/>
        <w:rPr>
          <w:lang w:eastAsia="zh-CN"/>
        </w:rPr>
      </w:pPr>
      <w:r>
        <w:rPr>
          <w:rFonts w:ascii="F3" w:hAnsi="F3" w:eastAsia="F3"/>
          <w:color w:val="000000"/>
          <w:sz w:val="24"/>
          <w:lang w:eastAsia="zh-CN"/>
        </w:rPr>
        <w:t>工。</w:t>
      </w:r>
      <w:r>
        <w:rPr>
          <w:rFonts w:ascii="F1" w:hAnsi="F1" w:eastAsia="F1"/>
          <w:color w:val="000000"/>
          <w:sz w:val="24"/>
          <w:lang w:eastAsia="zh-CN"/>
        </w:rPr>
        <w:t xml:space="preserve"> </w:t>
      </w:r>
    </w:p>
    <w:p w14:paraId="6AC28A61">
      <w:pPr>
        <w:autoSpaceDE w:val="0"/>
        <w:autoSpaceDN w:val="0"/>
        <w:spacing w:before="222" w:after="0" w:line="240" w:lineRule="exact"/>
        <w:ind w:left="138" w:right="138"/>
        <w:jc w:val="right"/>
        <w:rPr>
          <w:lang w:eastAsia="zh-CN"/>
        </w:rPr>
      </w:pPr>
      <w:r>
        <w:rPr>
          <w:rFonts w:ascii="F3" w:hAnsi="F3" w:eastAsia="F3"/>
          <w:color w:val="000000"/>
          <w:sz w:val="24"/>
          <w:lang w:eastAsia="zh-CN"/>
        </w:rPr>
        <w:t>安全事故发生后，承包人应当立即启动事故相应应急预案，或者采取有效措施，</w:t>
      </w:r>
    </w:p>
    <w:p w14:paraId="5C47D4C5">
      <w:pPr>
        <w:autoSpaceDE w:val="0"/>
        <w:autoSpaceDN w:val="0"/>
        <w:spacing w:before="240" w:after="0" w:line="240" w:lineRule="exact"/>
        <w:jc w:val="center"/>
        <w:rPr>
          <w:lang w:eastAsia="zh-CN"/>
        </w:rPr>
      </w:pPr>
      <w:r>
        <w:rPr>
          <w:rFonts w:ascii="F3" w:hAnsi="F3" w:eastAsia="F3"/>
          <w:color w:val="000000"/>
          <w:sz w:val="24"/>
          <w:lang w:eastAsia="zh-CN"/>
        </w:rPr>
        <w:t>组织抢救，防止事故扩大，减少人员伤亡和财产损失，并立即上报工程监理方和业</w:t>
      </w:r>
    </w:p>
    <w:p w14:paraId="386A0DDD">
      <w:pPr>
        <w:autoSpaceDE w:val="0"/>
        <w:autoSpaceDN w:val="0"/>
        <w:spacing w:before="232" w:after="0" w:line="266" w:lineRule="exact"/>
        <w:ind w:left="70" w:right="70"/>
        <w:jc w:val="right"/>
        <w:rPr>
          <w:lang w:eastAsia="zh-CN"/>
        </w:rPr>
      </w:pPr>
      <w:r>
        <w:rPr>
          <w:rFonts w:ascii="F3" w:hAnsi="F3" w:eastAsia="F3"/>
          <w:color w:val="000000"/>
          <w:sz w:val="24"/>
          <w:lang w:eastAsia="zh-CN"/>
        </w:rPr>
        <w:t>主。同时，承包人应按《生产安全事故报告和调查处理条例》的规定，应当于</w:t>
      </w:r>
      <w:r>
        <w:rPr>
          <w:rFonts w:ascii="F1" w:hAnsi="F1" w:eastAsia="F1"/>
          <w:color w:val="000000"/>
          <w:sz w:val="24"/>
          <w:lang w:eastAsia="zh-CN"/>
        </w:rPr>
        <w:t xml:space="preserve"> lh</w:t>
      </w:r>
      <w:r>
        <w:rPr>
          <w:rFonts w:ascii="F3" w:hAnsi="F3" w:eastAsia="F3"/>
          <w:color w:val="000000"/>
          <w:sz w:val="24"/>
          <w:lang w:eastAsia="zh-CN"/>
        </w:rPr>
        <w:t xml:space="preserve"> 内向</w:t>
      </w:r>
    </w:p>
    <w:p w14:paraId="44969F2C">
      <w:pPr>
        <w:autoSpaceDE w:val="0"/>
        <w:autoSpaceDN w:val="0"/>
        <w:spacing w:before="222" w:after="0" w:line="240" w:lineRule="exact"/>
        <w:ind w:left="138" w:right="138"/>
        <w:jc w:val="right"/>
        <w:rPr>
          <w:lang w:eastAsia="zh-CN"/>
        </w:rPr>
      </w:pPr>
      <w:r>
        <w:rPr>
          <w:rFonts w:ascii="F3" w:hAnsi="F3" w:eastAsia="F3"/>
          <w:color w:val="000000"/>
          <w:sz w:val="24"/>
          <w:lang w:eastAsia="zh-CN"/>
        </w:rPr>
        <w:t>事故发生地县级以上人民政府安全生产监督管理部门和负有安全生产监督管理职责的</w:t>
      </w:r>
    </w:p>
    <w:p w14:paraId="786E8761">
      <w:pPr>
        <w:autoSpaceDE w:val="0"/>
        <w:autoSpaceDN w:val="0"/>
        <w:spacing w:before="232" w:after="0" w:line="266" w:lineRule="exact"/>
        <w:ind w:left="362" w:right="362"/>
        <w:rPr>
          <w:lang w:eastAsia="zh-CN"/>
        </w:rPr>
      </w:pPr>
      <w:r>
        <w:rPr>
          <w:rFonts w:ascii="F3" w:hAnsi="F3" w:eastAsia="F3"/>
          <w:color w:val="000000"/>
          <w:sz w:val="24"/>
          <w:lang w:eastAsia="zh-CN"/>
        </w:rPr>
        <w:t>有关部门报告。</w:t>
      </w:r>
      <w:r>
        <w:rPr>
          <w:rFonts w:ascii="F1" w:hAnsi="F1" w:eastAsia="F1"/>
          <w:color w:val="000000"/>
          <w:sz w:val="24"/>
          <w:lang w:eastAsia="zh-CN"/>
        </w:rPr>
        <w:t xml:space="preserve"> </w:t>
      </w:r>
    </w:p>
    <w:p w14:paraId="39C7FF1B">
      <w:pPr>
        <w:autoSpaceDE w:val="0"/>
        <w:autoSpaceDN w:val="0"/>
        <w:spacing w:before="214" w:after="0" w:line="266" w:lineRule="exact"/>
        <w:ind w:left="216" w:right="216"/>
        <w:jc w:val="right"/>
        <w:rPr>
          <w:lang w:eastAsia="zh-CN"/>
        </w:rPr>
      </w:pPr>
      <w:r>
        <w:rPr>
          <w:rFonts w:ascii="F3" w:hAnsi="F3" w:eastAsia="F3"/>
          <w:color w:val="000000"/>
          <w:sz w:val="24"/>
          <w:lang w:eastAsia="zh-CN"/>
        </w:rPr>
        <w:t>质量事故发生后，承包人</w:t>
      </w:r>
      <w:r>
        <w:rPr>
          <w:rFonts w:ascii="F1" w:hAnsi="F1" w:eastAsia="F1"/>
          <w:color w:val="000000"/>
          <w:sz w:val="24"/>
          <w:lang w:eastAsia="zh-CN"/>
        </w:rPr>
        <w:t>(</w:t>
      </w:r>
      <w:r>
        <w:rPr>
          <w:rFonts w:ascii="F3" w:hAnsi="F3" w:eastAsia="F3"/>
          <w:color w:val="000000"/>
          <w:sz w:val="24"/>
          <w:lang w:eastAsia="zh-CN"/>
        </w:rPr>
        <w:t>事故发生单位</w:t>
      </w:r>
      <w:r>
        <w:rPr>
          <w:rFonts w:ascii="F1" w:hAnsi="F1" w:eastAsia="F1"/>
          <w:color w:val="000000"/>
          <w:sz w:val="24"/>
          <w:lang w:eastAsia="zh-CN"/>
        </w:rPr>
        <w:t>)</w:t>
      </w:r>
      <w:r>
        <w:rPr>
          <w:rFonts w:ascii="F3" w:hAnsi="F3" w:eastAsia="F3"/>
          <w:color w:val="000000"/>
          <w:sz w:val="24"/>
          <w:lang w:eastAsia="zh-CN"/>
        </w:rPr>
        <w:t>必须以最快的方式，将事故的简要情况</w:t>
      </w:r>
    </w:p>
    <w:p w14:paraId="4C9856CC">
      <w:pPr>
        <w:autoSpaceDE w:val="0"/>
        <w:autoSpaceDN w:val="0"/>
        <w:spacing w:before="222" w:after="0" w:line="240" w:lineRule="exact"/>
        <w:ind w:left="138" w:right="138"/>
        <w:jc w:val="right"/>
        <w:rPr>
          <w:lang w:eastAsia="zh-CN"/>
        </w:rPr>
      </w:pPr>
      <w:r>
        <w:rPr>
          <w:rFonts w:ascii="F3" w:hAnsi="F3" w:eastAsia="F3"/>
          <w:color w:val="000000"/>
          <w:sz w:val="24"/>
          <w:lang w:eastAsia="zh-CN"/>
        </w:rPr>
        <w:t>同时向建设单位、监理单位、质量监督站报告。在质量监督站初步确定质量事故的类</w:t>
      </w:r>
    </w:p>
    <w:p w14:paraId="6524DD48">
      <w:pPr>
        <w:autoSpaceDE w:val="0"/>
        <w:autoSpaceDN w:val="0"/>
        <w:spacing w:before="110" w:after="0" w:line="200" w:lineRule="exact"/>
        <w:ind w:left="4218" w:right="4218"/>
        <w:jc w:val="right"/>
        <w:rPr>
          <w:lang w:eastAsia="zh-CN"/>
        </w:rPr>
      </w:pPr>
      <w:r>
        <w:rPr>
          <w:rFonts w:ascii="F1" w:hAnsi="F1" w:eastAsia="F1"/>
          <w:color w:val="000000"/>
          <w:sz w:val="18"/>
          <w:lang w:eastAsia="zh-CN"/>
        </w:rPr>
        <w:t xml:space="preserve">26 </w:t>
      </w:r>
    </w:p>
    <w:p w14:paraId="79A61B17">
      <w:pPr>
        <w:rPr>
          <w:lang w:eastAsia="zh-CN"/>
        </w:rPr>
        <w:sectPr>
          <w:pgSz w:w="11906" w:h="16838"/>
          <w:pgMar w:top="538" w:right="1086" w:bottom="616" w:left="1440" w:header="720" w:footer="720" w:gutter="0"/>
          <w:cols w:space="720" w:num="1"/>
          <w:docGrid w:linePitch="360" w:charSpace="0"/>
        </w:sectPr>
      </w:pPr>
    </w:p>
    <w:p w14:paraId="48F3FF96">
      <w:pPr>
        <w:autoSpaceDE w:val="0"/>
        <w:autoSpaceDN w:val="0"/>
        <w:spacing w:before="1080" w:after="0" w:line="240" w:lineRule="exact"/>
        <w:ind w:left="138" w:right="138"/>
        <w:jc w:val="right"/>
        <w:rPr>
          <w:lang w:eastAsia="zh-CN"/>
        </w:rPr>
      </w:pPr>
      <w:r>
        <w:rPr>
          <w:rFonts w:ascii="F3" w:hAnsi="F3" w:eastAsia="F3"/>
          <w:color w:val="000000"/>
          <w:sz w:val="24"/>
          <w:lang w:eastAsia="zh-CN"/>
        </w:rPr>
        <w:t>别性质后，再按下述要求进行报告。质量事故等级的划分和报告制度应按照《公路工</w:t>
      </w:r>
    </w:p>
    <w:p w14:paraId="2158CC48">
      <w:pPr>
        <w:autoSpaceDE w:val="0"/>
        <w:autoSpaceDN w:val="0"/>
        <w:spacing w:before="232" w:after="0" w:line="266" w:lineRule="exact"/>
        <w:ind w:left="362" w:right="362"/>
        <w:rPr>
          <w:lang w:eastAsia="zh-CN"/>
        </w:rPr>
      </w:pPr>
      <w:r>
        <w:rPr>
          <w:rFonts w:ascii="F3" w:hAnsi="F3" w:eastAsia="F3"/>
          <w:color w:val="000000"/>
          <w:sz w:val="24"/>
          <w:lang w:eastAsia="zh-CN"/>
        </w:rPr>
        <w:t>程质量管理办法》的规定办理。</w:t>
      </w:r>
      <w:r>
        <w:rPr>
          <w:rFonts w:ascii="F1" w:hAnsi="F1" w:eastAsia="F1"/>
          <w:color w:val="000000"/>
          <w:sz w:val="24"/>
          <w:lang w:eastAsia="zh-CN"/>
        </w:rPr>
        <w:t xml:space="preserve"> </w:t>
      </w:r>
    </w:p>
    <w:p w14:paraId="67393B50">
      <w:pPr>
        <w:autoSpaceDE w:val="0"/>
        <w:autoSpaceDN w:val="0"/>
        <w:spacing w:before="214" w:after="0" w:line="266" w:lineRule="exact"/>
        <w:ind w:left="332" w:right="332"/>
        <w:jc w:val="right"/>
        <w:rPr>
          <w:lang w:eastAsia="zh-CN"/>
        </w:rPr>
      </w:pPr>
      <w:r>
        <w:rPr>
          <w:rFonts w:ascii="F1" w:hAnsi="F1" w:eastAsia="F1"/>
          <w:color w:val="000000"/>
          <w:sz w:val="24"/>
          <w:lang w:eastAsia="zh-CN"/>
        </w:rPr>
        <w:t>a</w:t>
      </w:r>
      <w:r>
        <w:rPr>
          <w:rFonts w:ascii="F3" w:hAnsi="F3" w:eastAsia="F3"/>
          <w:color w:val="000000"/>
          <w:sz w:val="24"/>
          <w:lang w:eastAsia="zh-CN"/>
        </w:rPr>
        <w:t>．质量问题：承包人应在</w:t>
      </w:r>
      <w:r>
        <w:rPr>
          <w:rFonts w:ascii="F1" w:hAnsi="F1" w:eastAsia="F1"/>
          <w:color w:val="000000"/>
          <w:sz w:val="24"/>
          <w:lang w:eastAsia="zh-CN"/>
        </w:rPr>
        <w:t xml:space="preserve"> 2d</w:t>
      </w:r>
      <w:r>
        <w:rPr>
          <w:rFonts w:ascii="F3" w:hAnsi="F3" w:eastAsia="F3"/>
          <w:color w:val="000000"/>
          <w:sz w:val="24"/>
          <w:lang w:eastAsia="zh-CN"/>
        </w:rPr>
        <w:t xml:space="preserve"> 内书面上报建设单位、监理单位、质量监督站。</w:t>
      </w:r>
      <w:r>
        <w:rPr>
          <w:rFonts w:ascii="F1" w:hAnsi="F1" w:eastAsia="F1"/>
          <w:color w:val="000000"/>
          <w:sz w:val="24"/>
          <w:lang w:eastAsia="zh-CN"/>
        </w:rPr>
        <w:t xml:space="preserve"> </w:t>
      </w:r>
    </w:p>
    <w:p w14:paraId="4C61EA12">
      <w:pPr>
        <w:autoSpaceDE w:val="0"/>
        <w:autoSpaceDN w:val="0"/>
        <w:spacing w:before="214" w:after="0" w:line="266" w:lineRule="exact"/>
        <w:ind w:left="138" w:right="138"/>
        <w:jc w:val="right"/>
        <w:rPr>
          <w:lang w:eastAsia="zh-CN"/>
        </w:rPr>
      </w:pPr>
      <w:r>
        <w:rPr>
          <w:rFonts w:ascii="F1" w:hAnsi="F1" w:eastAsia="F1"/>
          <w:color w:val="000000"/>
          <w:sz w:val="24"/>
          <w:lang w:eastAsia="zh-CN"/>
        </w:rPr>
        <w:t>b</w:t>
      </w:r>
      <w:r>
        <w:rPr>
          <w:rFonts w:ascii="F3" w:hAnsi="F3" w:eastAsia="F3"/>
          <w:color w:val="000000"/>
          <w:sz w:val="24"/>
          <w:lang w:eastAsia="zh-CN"/>
        </w:rPr>
        <w:t>．一般质量事故：承包人应在</w:t>
      </w:r>
      <w:r>
        <w:rPr>
          <w:rFonts w:ascii="F1" w:hAnsi="F1" w:eastAsia="F1"/>
          <w:color w:val="000000"/>
          <w:sz w:val="24"/>
          <w:lang w:eastAsia="zh-CN"/>
        </w:rPr>
        <w:t xml:space="preserve"> 3d</w:t>
      </w:r>
      <w:r>
        <w:rPr>
          <w:rFonts w:ascii="F3" w:hAnsi="F3" w:eastAsia="F3"/>
          <w:color w:val="000000"/>
          <w:sz w:val="24"/>
          <w:lang w:eastAsia="zh-CN"/>
        </w:rPr>
        <w:t xml:space="preserve"> 内书面上报质量监督站，同时报企业上级主管</w:t>
      </w:r>
    </w:p>
    <w:p w14:paraId="5BE09196">
      <w:pPr>
        <w:autoSpaceDE w:val="0"/>
        <w:autoSpaceDN w:val="0"/>
        <w:spacing w:before="214" w:after="0" w:line="266" w:lineRule="exact"/>
        <w:ind w:left="362" w:right="362"/>
        <w:rPr>
          <w:lang w:eastAsia="zh-CN"/>
        </w:rPr>
      </w:pPr>
      <w:r>
        <w:rPr>
          <w:rFonts w:ascii="F3" w:hAnsi="F3" w:eastAsia="F3"/>
          <w:color w:val="000000"/>
          <w:sz w:val="24"/>
          <w:lang w:eastAsia="zh-CN"/>
        </w:rPr>
        <w:t>部门、建设单位、监理单位和省级质量监督站。</w:t>
      </w:r>
      <w:r>
        <w:rPr>
          <w:rFonts w:ascii="F1" w:hAnsi="F1" w:eastAsia="F1"/>
          <w:color w:val="000000"/>
          <w:sz w:val="24"/>
          <w:lang w:eastAsia="zh-CN"/>
        </w:rPr>
        <w:t xml:space="preserve"> </w:t>
      </w:r>
    </w:p>
    <w:p w14:paraId="7E04DDCF">
      <w:pPr>
        <w:autoSpaceDE w:val="0"/>
        <w:autoSpaceDN w:val="0"/>
        <w:spacing w:before="214" w:after="0" w:line="266" w:lineRule="exact"/>
        <w:ind w:left="152" w:right="152"/>
        <w:jc w:val="right"/>
        <w:rPr>
          <w:lang w:eastAsia="zh-CN"/>
        </w:rPr>
      </w:pPr>
      <w:r>
        <w:rPr>
          <w:rFonts w:ascii="F1" w:hAnsi="F1" w:eastAsia="F1"/>
          <w:color w:val="000000"/>
          <w:sz w:val="24"/>
          <w:lang w:eastAsia="zh-CN"/>
        </w:rPr>
        <w:t>c</w:t>
      </w:r>
      <w:r>
        <w:rPr>
          <w:rFonts w:ascii="F3" w:hAnsi="F3" w:eastAsia="F3"/>
          <w:color w:val="000000"/>
          <w:sz w:val="24"/>
          <w:lang w:eastAsia="zh-CN"/>
        </w:rPr>
        <w:t>．重大质量事故：承包人必须在</w:t>
      </w:r>
      <w:r>
        <w:rPr>
          <w:rFonts w:ascii="F1" w:hAnsi="F1" w:eastAsia="F1"/>
          <w:color w:val="000000"/>
          <w:sz w:val="24"/>
          <w:lang w:eastAsia="zh-CN"/>
        </w:rPr>
        <w:t xml:space="preserve"> 2h</w:t>
      </w:r>
      <w:r>
        <w:rPr>
          <w:rFonts w:ascii="F3" w:hAnsi="F3" w:eastAsia="F3"/>
          <w:color w:val="000000"/>
          <w:sz w:val="24"/>
          <w:lang w:eastAsia="zh-CN"/>
        </w:rPr>
        <w:t xml:space="preserve"> 内速报省级交通主管部门和国务院交通主管</w:t>
      </w:r>
    </w:p>
    <w:p w14:paraId="16D8C84F">
      <w:pPr>
        <w:autoSpaceDE w:val="0"/>
        <w:autoSpaceDN w:val="0"/>
        <w:spacing w:before="214" w:after="0" w:line="266" w:lineRule="exact"/>
        <w:ind w:left="138" w:right="138"/>
        <w:jc w:val="right"/>
        <w:rPr>
          <w:lang w:eastAsia="zh-CN"/>
        </w:rPr>
      </w:pPr>
      <w:r>
        <w:rPr>
          <w:rFonts w:ascii="F3" w:hAnsi="F3" w:eastAsia="F3"/>
          <w:color w:val="000000"/>
          <w:sz w:val="24"/>
          <w:lang w:eastAsia="zh-CN"/>
        </w:rPr>
        <w:t>部门，同时报告省级质量监督站和部质监总站，并在</w:t>
      </w:r>
      <w:r>
        <w:rPr>
          <w:rFonts w:ascii="F1" w:hAnsi="F1" w:eastAsia="F1"/>
          <w:color w:val="000000"/>
          <w:sz w:val="24"/>
          <w:lang w:eastAsia="zh-CN"/>
        </w:rPr>
        <w:t xml:space="preserve"> 12h</w:t>
      </w:r>
      <w:r>
        <w:rPr>
          <w:rFonts w:ascii="F3" w:hAnsi="F3" w:eastAsia="F3"/>
          <w:color w:val="000000"/>
          <w:sz w:val="24"/>
          <w:lang w:eastAsia="zh-CN"/>
        </w:rPr>
        <w:t xml:space="preserve"> 内报出公路工程重大质量事</w:t>
      </w:r>
    </w:p>
    <w:p w14:paraId="2D3007F5">
      <w:pPr>
        <w:autoSpaceDE w:val="0"/>
        <w:autoSpaceDN w:val="0"/>
        <w:spacing w:before="214" w:after="0" w:line="266" w:lineRule="exact"/>
        <w:ind w:left="362" w:right="362"/>
        <w:rPr>
          <w:lang w:eastAsia="zh-CN"/>
        </w:rPr>
      </w:pPr>
      <w:r>
        <w:rPr>
          <w:rFonts w:ascii="F3" w:hAnsi="F3" w:eastAsia="F3"/>
          <w:color w:val="000000"/>
          <w:sz w:val="24"/>
          <w:lang w:eastAsia="zh-CN"/>
        </w:rPr>
        <w:t>故快报。</w:t>
      </w:r>
      <w:r>
        <w:rPr>
          <w:rFonts w:ascii="F1" w:hAnsi="F1" w:eastAsia="F1"/>
          <w:color w:val="000000"/>
          <w:sz w:val="24"/>
          <w:lang w:eastAsia="zh-CN"/>
        </w:rPr>
        <w:t xml:space="preserve"> </w:t>
      </w:r>
    </w:p>
    <w:p w14:paraId="191621D1">
      <w:pPr>
        <w:autoSpaceDE w:val="0"/>
        <w:autoSpaceDN w:val="0"/>
        <w:spacing w:before="214" w:after="0" w:line="266" w:lineRule="exact"/>
        <w:ind w:left="842" w:right="842"/>
        <w:rPr>
          <w:lang w:eastAsia="zh-CN"/>
        </w:rPr>
      </w:pPr>
      <w:r>
        <w:rPr>
          <w:rFonts w:ascii="F3" w:hAnsi="F3" w:eastAsia="F3"/>
          <w:color w:val="000000"/>
          <w:sz w:val="24"/>
          <w:lang w:eastAsia="zh-CN"/>
        </w:rPr>
        <w:t>质量事故书面报告内容：</w:t>
      </w:r>
      <w:r>
        <w:rPr>
          <w:rFonts w:ascii="F1" w:hAnsi="F1" w:eastAsia="F1"/>
          <w:color w:val="000000"/>
          <w:sz w:val="24"/>
          <w:lang w:eastAsia="zh-CN"/>
        </w:rPr>
        <w:t xml:space="preserve"> </w:t>
      </w:r>
    </w:p>
    <w:p w14:paraId="42F6A5E8">
      <w:pPr>
        <w:autoSpaceDE w:val="0"/>
        <w:autoSpaceDN w:val="0"/>
        <w:spacing w:before="214" w:after="0" w:line="266" w:lineRule="exact"/>
        <w:ind w:left="272" w:right="272"/>
        <w:jc w:val="right"/>
        <w:rPr>
          <w:lang w:eastAsia="zh-CN"/>
        </w:rPr>
      </w:pPr>
      <w:r>
        <w:rPr>
          <w:rFonts w:ascii="F1" w:hAnsi="F1" w:eastAsia="F1"/>
          <w:color w:val="000000"/>
          <w:sz w:val="24"/>
          <w:lang w:eastAsia="zh-CN"/>
        </w:rPr>
        <w:t>a</w:t>
      </w:r>
      <w:r>
        <w:rPr>
          <w:rFonts w:ascii="F3" w:hAnsi="F3" w:eastAsia="F3"/>
          <w:color w:val="000000"/>
          <w:sz w:val="24"/>
          <w:lang w:eastAsia="zh-CN"/>
        </w:rPr>
        <w:t>．工程项目名称，事故发生的时间、地点，建设、设计、施工、监理等单位名</w:t>
      </w:r>
    </w:p>
    <w:p w14:paraId="742BBDE0">
      <w:pPr>
        <w:autoSpaceDE w:val="0"/>
        <w:autoSpaceDN w:val="0"/>
        <w:spacing w:before="214" w:after="0" w:line="266" w:lineRule="exact"/>
        <w:ind w:left="362" w:right="362"/>
        <w:rPr>
          <w:lang w:eastAsia="zh-CN"/>
        </w:rPr>
      </w:pPr>
      <w:r>
        <w:rPr>
          <w:rFonts w:ascii="F3" w:hAnsi="F3" w:eastAsia="F3"/>
          <w:color w:val="000000"/>
          <w:sz w:val="24"/>
          <w:lang w:eastAsia="zh-CN"/>
        </w:rPr>
        <w:t>称。</w:t>
      </w:r>
      <w:r>
        <w:rPr>
          <w:rFonts w:ascii="F1" w:hAnsi="F1" w:eastAsia="F1"/>
          <w:color w:val="000000"/>
          <w:sz w:val="24"/>
          <w:lang w:eastAsia="zh-CN"/>
        </w:rPr>
        <w:t xml:space="preserve"> </w:t>
      </w:r>
    </w:p>
    <w:p w14:paraId="76DE8713">
      <w:pPr>
        <w:autoSpaceDE w:val="0"/>
        <w:autoSpaceDN w:val="0"/>
        <w:spacing w:before="214" w:after="0" w:line="266" w:lineRule="exact"/>
        <w:ind w:left="258" w:right="258"/>
        <w:jc w:val="right"/>
        <w:rPr>
          <w:lang w:eastAsia="zh-CN"/>
        </w:rPr>
      </w:pPr>
      <w:r>
        <w:rPr>
          <w:rFonts w:ascii="F1" w:hAnsi="F1" w:eastAsia="F1"/>
          <w:color w:val="000000"/>
          <w:sz w:val="24"/>
          <w:lang w:eastAsia="zh-CN"/>
        </w:rPr>
        <w:t>b</w:t>
      </w:r>
      <w:r>
        <w:rPr>
          <w:rFonts w:ascii="F3" w:hAnsi="F3" w:eastAsia="F3"/>
          <w:color w:val="000000"/>
          <w:sz w:val="24"/>
          <w:lang w:eastAsia="zh-CN"/>
        </w:rPr>
        <w:t>．事故发生的简要经过、造成工程损伤状况、伤亡人数和直接经济损失的初步</w:t>
      </w:r>
    </w:p>
    <w:p w14:paraId="683FB60B">
      <w:pPr>
        <w:autoSpaceDE w:val="0"/>
        <w:autoSpaceDN w:val="0"/>
        <w:spacing w:before="214" w:after="0" w:line="266" w:lineRule="exact"/>
        <w:ind w:left="362" w:right="362"/>
        <w:rPr>
          <w:lang w:eastAsia="zh-CN"/>
        </w:rPr>
      </w:pPr>
      <w:r>
        <w:rPr>
          <w:rFonts w:ascii="F3" w:hAnsi="F3" w:eastAsia="F3"/>
          <w:color w:val="000000"/>
          <w:sz w:val="24"/>
          <w:lang w:eastAsia="zh-CN"/>
        </w:rPr>
        <w:t>估计。</w:t>
      </w:r>
      <w:r>
        <w:rPr>
          <w:rFonts w:ascii="F1" w:hAnsi="F1" w:eastAsia="F1"/>
          <w:color w:val="000000"/>
          <w:sz w:val="24"/>
          <w:lang w:eastAsia="zh-CN"/>
        </w:rPr>
        <w:t xml:space="preserve"> </w:t>
      </w:r>
    </w:p>
    <w:p w14:paraId="1FC1CD75">
      <w:pPr>
        <w:autoSpaceDE w:val="0"/>
        <w:autoSpaceDN w:val="0"/>
        <w:spacing w:before="214" w:after="0" w:line="266" w:lineRule="exact"/>
        <w:ind w:left="842" w:right="842"/>
        <w:rPr>
          <w:lang w:eastAsia="zh-CN"/>
        </w:rPr>
      </w:pPr>
      <w:r>
        <w:rPr>
          <w:rFonts w:ascii="F1" w:hAnsi="F1" w:eastAsia="F1"/>
          <w:color w:val="000000"/>
          <w:sz w:val="24"/>
          <w:lang w:eastAsia="zh-CN"/>
        </w:rPr>
        <w:t>c</w:t>
      </w:r>
      <w:r>
        <w:rPr>
          <w:rFonts w:ascii="F3" w:hAnsi="F3" w:eastAsia="F3"/>
          <w:color w:val="000000"/>
          <w:sz w:val="24"/>
          <w:lang w:eastAsia="zh-CN"/>
        </w:rPr>
        <w:t>．事故发生原因的初步判断。</w:t>
      </w:r>
      <w:r>
        <w:rPr>
          <w:rFonts w:ascii="F1" w:hAnsi="F1" w:eastAsia="F1"/>
          <w:color w:val="000000"/>
          <w:sz w:val="24"/>
          <w:lang w:eastAsia="zh-CN"/>
        </w:rPr>
        <w:t xml:space="preserve"> </w:t>
      </w:r>
    </w:p>
    <w:p w14:paraId="2A08E82D">
      <w:pPr>
        <w:autoSpaceDE w:val="0"/>
        <w:autoSpaceDN w:val="0"/>
        <w:spacing w:before="214" w:after="0" w:line="266" w:lineRule="exact"/>
        <w:ind w:left="842" w:right="842"/>
        <w:rPr>
          <w:lang w:eastAsia="zh-CN"/>
        </w:rPr>
      </w:pPr>
      <w:r>
        <w:rPr>
          <w:rFonts w:ascii="F1" w:hAnsi="F1" w:eastAsia="F1"/>
          <w:color w:val="000000"/>
          <w:sz w:val="24"/>
          <w:lang w:eastAsia="zh-CN"/>
        </w:rPr>
        <w:t>d</w:t>
      </w:r>
      <w:r>
        <w:rPr>
          <w:rFonts w:ascii="F3" w:hAnsi="F3" w:eastAsia="F3"/>
          <w:color w:val="000000"/>
          <w:sz w:val="24"/>
          <w:lang w:eastAsia="zh-CN"/>
        </w:rPr>
        <w:t>．事故发生后采取的措施及事故控制情况。</w:t>
      </w:r>
      <w:r>
        <w:rPr>
          <w:rFonts w:ascii="F1" w:hAnsi="F1" w:eastAsia="F1"/>
          <w:color w:val="000000"/>
          <w:sz w:val="24"/>
          <w:lang w:eastAsia="zh-CN"/>
        </w:rPr>
        <w:t xml:space="preserve"> </w:t>
      </w:r>
    </w:p>
    <w:p w14:paraId="5AB5E70E">
      <w:pPr>
        <w:autoSpaceDE w:val="0"/>
        <w:autoSpaceDN w:val="0"/>
        <w:spacing w:before="214" w:after="0" w:line="266" w:lineRule="exact"/>
        <w:ind w:left="842" w:right="842"/>
        <w:rPr>
          <w:lang w:eastAsia="zh-CN"/>
        </w:rPr>
      </w:pPr>
      <w:r>
        <w:rPr>
          <w:rFonts w:ascii="F1" w:hAnsi="F1" w:eastAsia="F1"/>
          <w:color w:val="000000"/>
          <w:sz w:val="24"/>
          <w:lang w:eastAsia="zh-CN"/>
        </w:rPr>
        <w:t>e</w:t>
      </w:r>
      <w:r>
        <w:rPr>
          <w:rFonts w:ascii="F3" w:hAnsi="F3" w:eastAsia="F3"/>
          <w:color w:val="000000"/>
          <w:sz w:val="24"/>
          <w:lang w:eastAsia="zh-CN"/>
        </w:rPr>
        <w:t>．事故报告单位。</w:t>
      </w:r>
      <w:r>
        <w:rPr>
          <w:rFonts w:ascii="F1" w:hAnsi="F1" w:eastAsia="F1"/>
          <w:color w:val="000000"/>
          <w:sz w:val="24"/>
          <w:lang w:eastAsia="zh-CN"/>
        </w:rPr>
        <w:t xml:space="preserve"> </w:t>
      </w:r>
    </w:p>
    <w:p w14:paraId="386680F2">
      <w:pPr>
        <w:autoSpaceDE w:val="0"/>
        <w:autoSpaceDN w:val="0"/>
        <w:spacing w:before="222" w:after="0" w:line="240" w:lineRule="exact"/>
        <w:ind w:left="138" w:right="138"/>
        <w:jc w:val="right"/>
        <w:rPr>
          <w:lang w:eastAsia="zh-CN"/>
        </w:rPr>
      </w:pPr>
      <w:r>
        <w:rPr>
          <w:rFonts w:ascii="F3" w:hAnsi="F3" w:eastAsia="F3"/>
          <w:color w:val="000000"/>
          <w:sz w:val="24"/>
          <w:lang w:eastAsia="zh-CN"/>
        </w:rPr>
        <w:t>事故发生后，事故发生单位和该上程的建设、施工、监理等单位，应严格保护事</w:t>
      </w:r>
    </w:p>
    <w:p w14:paraId="7E5E1B89">
      <w:pPr>
        <w:autoSpaceDE w:val="0"/>
        <w:autoSpaceDN w:val="0"/>
        <w:spacing w:before="232" w:after="0" w:line="266" w:lineRule="exact"/>
        <w:ind w:left="362" w:right="362"/>
        <w:rPr>
          <w:lang w:eastAsia="zh-CN"/>
        </w:rPr>
      </w:pPr>
      <w:r>
        <w:rPr>
          <w:rFonts w:ascii="F3" w:hAnsi="F3" w:eastAsia="F3"/>
          <w:color w:val="000000"/>
          <w:sz w:val="24"/>
          <w:lang w:eastAsia="zh-CN"/>
        </w:rPr>
        <w:t>故现场，采取有效措施抢救人员和财产，防止事故扩大。</w:t>
      </w:r>
      <w:r>
        <w:rPr>
          <w:rFonts w:ascii="F1" w:hAnsi="F1" w:eastAsia="F1"/>
          <w:color w:val="000000"/>
          <w:sz w:val="24"/>
          <w:lang w:eastAsia="zh-CN"/>
        </w:rPr>
        <w:t xml:space="preserve"> </w:t>
      </w:r>
    </w:p>
    <w:p w14:paraId="4073A834">
      <w:pPr>
        <w:autoSpaceDE w:val="0"/>
        <w:autoSpaceDN w:val="0"/>
        <w:spacing w:before="222" w:after="0" w:line="240" w:lineRule="exact"/>
        <w:ind w:left="138" w:right="138"/>
        <w:jc w:val="right"/>
        <w:rPr>
          <w:lang w:eastAsia="zh-CN"/>
        </w:rPr>
      </w:pPr>
      <w:r>
        <w:rPr>
          <w:rFonts w:ascii="F3" w:hAnsi="F3" w:eastAsia="F3"/>
          <w:color w:val="000000"/>
          <w:sz w:val="24"/>
          <w:lang w:eastAsia="zh-CN"/>
        </w:rPr>
        <w:t>因抢救人员、疏导交通等原因，需要移动现场物件时，应当做出标志，绘制现场</w:t>
      </w:r>
    </w:p>
    <w:p w14:paraId="6FD96259">
      <w:pPr>
        <w:autoSpaceDE w:val="0"/>
        <w:autoSpaceDN w:val="0"/>
        <w:spacing w:before="240" w:after="0" w:line="240" w:lineRule="exact"/>
        <w:ind w:left="138" w:right="138"/>
        <w:jc w:val="right"/>
        <w:rPr>
          <w:lang w:eastAsia="zh-CN"/>
        </w:rPr>
      </w:pPr>
      <w:r>
        <w:rPr>
          <w:rFonts w:ascii="F3" w:hAnsi="F3" w:eastAsia="F3"/>
          <w:color w:val="000000"/>
          <w:sz w:val="24"/>
          <w:lang w:eastAsia="zh-CN"/>
        </w:rPr>
        <w:t>简图并做出书面记录，妥善保存现场重要痕迹、物证，并应采取拍照或录像等直录方</w:t>
      </w:r>
    </w:p>
    <w:p w14:paraId="4E25D1B9">
      <w:pPr>
        <w:autoSpaceDE w:val="0"/>
        <w:autoSpaceDN w:val="0"/>
        <w:spacing w:before="232" w:after="0" w:line="266" w:lineRule="exact"/>
        <w:ind w:left="362" w:right="362"/>
        <w:rPr>
          <w:lang w:eastAsia="zh-CN"/>
        </w:rPr>
      </w:pPr>
      <w:r>
        <w:rPr>
          <w:rFonts w:ascii="F3" w:hAnsi="F3" w:eastAsia="F3"/>
          <w:color w:val="000000"/>
          <w:sz w:val="24"/>
          <w:lang w:eastAsia="zh-CN"/>
        </w:rPr>
        <w:t>式反映现场原状。</w:t>
      </w:r>
      <w:r>
        <w:rPr>
          <w:rFonts w:ascii="F1" w:hAnsi="F1" w:eastAsia="F1"/>
          <w:color w:val="000000"/>
          <w:sz w:val="24"/>
          <w:lang w:eastAsia="zh-CN"/>
        </w:rPr>
        <w:t xml:space="preserve"> </w:t>
      </w:r>
    </w:p>
    <w:p w14:paraId="536FE017">
      <w:pPr>
        <w:autoSpaceDE w:val="0"/>
        <w:autoSpaceDN w:val="0"/>
        <w:spacing w:before="222" w:after="0" w:line="240" w:lineRule="exact"/>
        <w:ind w:left="138" w:right="138"/>
        <w:jc w:val="right"/>
        <w:rPr>
          <w:lang w:eastAsia="zh-CN"/>
        </w:rPr>
      </w:pPr>
      <w:r>
        <w:rPr>
          <w:rFonts w:ascii="F3" w:hAnsi="F3" w:eastAsia="F3"/>
          <w:color w:val="000000"/>
          <w:sz w:val="24"/>
          <w:lang w:eastAsia="zh-CN"/>
        </w:rPr>
        <w:t>工程监理方视察了事故现场，提出处理意见，承包人在上报事故报告、查明事故</w:t>
      </w:r>
    </w:p>
    <w:p w14:paraId="171569BA">
      <w:pPr>
        <w:autoSpaceDE w:val="0"/>
        <w:autoSpaceDN w:val="0"/>
        <w:spacing w:before="232" w:after="0" w:line="266" w:lineRule="exact"/>
        <w:ind w:left="258" w:right="258"/>
        <w:jc w:val="right"/>
        <w:rPr>
          <w:lang w:eastAsia="zh-CN"/>
        </w:rPr>
      </w:pPr>
      <w:r>
        <w:rPr>
          <w:rFonts w:ascii="F3" w:hAnsi="F3" w:eastAsia="F3"/>
          <w:color w:val="000000"/>
          <w:sz w:val="24"/>
          <w:lang w:eastAsia="zh-CN"/>
        </w:rPr>
        <w:t>原因、消除事故产生的危害和影响之后的</w:t>
      </w:r>
      <w:r>
        <w:rPr>
          <w:rFonts w:ascii="F1" w:hAnsi="F1" w:eastAsia="F1"/>
          <w:color w:val="000000"/>
          <w:sz w:val="24"/>
          <w:lang w:eastAsia="zh-CN"/>
        </w:rPr>
        <w:t xml:space="preserve"> 7d</w:t>
      </w:r>
      <w:r>
        <w:rPr>
          <w:rFonts w:ascii="F3" w:hAnsi="F3" w:eastAsia="F3"/>
          <w:color w:val="000000"/>
          <w:sz w:val="24"/>
          <w:lang w:eastAsia="zh-CN"/>
        </w:rPr>
        <w:t xml:space="preserve"> 之内，可向工程监理方提交复工报告，</w:t>
      </w:r>
    </w:p>
    <w:p w14:paraId="414EC4E8">
      <w:pPr>
        <w:autoSpaceDE w:val="0"/>
        <w:autoSpaceDN w:val="0"/>
        <w:spacing w:before="214" w:after="0" w:line="266" w:lineRule="exact"/>
        <w:ind w:left="362" w:right="362"/>
        <w:rPr>
          <w:lang w:eastAsia="zh-CN"/>
        </w:rPr>
      </w:pPr>
      <w:r>
        <w:rPr>
          <w:rFonts w:ascii="F3" w:hAnsi="F3" w:eastAsia="F3"/>
          <w:color w:val="000000"/>
          <w:sz w:val="24"/>
          <w:lang w:eastAsia="zh-CN"/>
        </w:rPr>
        <w:t>请求批准复工。</w:t>
      </w:r>
      <w:r>
        <w:rPr>
          <w:rFonts w:ascii="F1" w:hAnsi="F1" w:eastAsia="F1"/>
          <w:color w:val="000000"/>
          <w:sz w:val="24"/>
          <w:lang w:eastAsia="zh-CN"/>
        </w:rPr>
        <w:t xml:space="preserve"> </w:t>
      </w:r>
    </w:p>
    <w:p w14:paraId="50613C4A">
      <w:pPr>
        <w:autoSpaceDE w:val="0"/>
        <w:autoSpaceDN w:val="0"/>
        <w:spacing w:before="222" w:after="0" w:line="240" w:lineRule="exact"/>
        <w:ind w:left="138" w:right="138"/>
        <w:jc w:val="right"/>
        <w:rPr>
          <w:lang w:eastAsia="zh-CN"/>
        </w:rPr>
      </w:pPr>
      <w:r>
        <w:rPr>
          <w:rFonts w:ascii="F3" w:hAnsi="F3" w:eastAsia="F3"/>
          <w:color w:val="000000"/>
          <w:sz w:val="24"/>
          <w:lang w:eastAsia="zh-CN"/>
        </w:rPr>
        <w:t>若事故原因迟迟未能查明，工程监理方认为事故隐患尚未消除时，承包人不得复</w:t>
      </w:r>
    </w:p>
    <w:p w14:paraId="2E185678">
      <w:pPr>
        <w:autoSpaceDE w:val="0"/>
        <w:autoSpaceDN w:val="0"/>
        <w:spacing w:before="232" w:after="0" w:line="266" w:lineRule="exact"/>
        <w:ind w:left="362" w:right="362"/>
        <w:rPr>
          <w:lang w:eastAsia="zh-CN"/>
        </w:rPr>
      </w:pPr>
      <w:r>
        <w:rPr>
          <w:rFonts w:ascii="F3" w:hAnsi="F3" w:eastAsia="F3"/>
          <w:color w:val="000000"/>
          <w:sz w:val="24"/>
          <w:lang w:eastAsia="zh-CN"/>
        </w:rPr>
        <w:t>工，直到事故原因查明并采取补救措施为止。</w:t>
      </w:r>
      <w:r>
        <w:rPr>
          <w:rFonts w:ascii="F1" w:hAnsi="F1" w:eastAsia="F1"/>
          <w:color w:val="000000"/>
          <w:sz w:val="24"/>
          <w:lang w:eastAsia="zh-CN"/>
        </w:rPr>
        <w:t xml:space="preserve"> </w:t>
      </w:r>
    </w:p>
    <w:p w14:paraId="26A3DB40">
      <w:pPr>
        <w:autoSpaceDE w:val="0"/>
        <w:autoSpaceDN w:val="0"/>
        <w:spacing w:before="214" w:after="0" w:line="266" w:lineRule="exact"/>
        <w:ind w:left="842" w:right="842"/>
        <w:rPr>
          <w:lang w:eastAsia="zh-CN"/>
        </w:rPr>
      </w:pPr>
      <w:r>
        <w:rPr>
          <w:rFonts w:ascii="F3" w:hAnsi="F3" w:eastAsia="F3"/>
          <w:color w:val="000000"/>
          <w:sz w:val="24"/>
          <w:lang w:eastAsia="zh-CN"/>
        </w:rPr>
        <w:t>上述事故的责任和费用按照合同条款处理。</w:t>
      </w:r>
      <w:r>
        <w:rPr>
          <w:rFonts w:ascii="F1" w:hAnsi="F1" w:eastAsia="F1"/>
          <w:color w:val="000000"/>
          <w:sz w:val="24"/>
          <w:lang w:eastAsia="zh-CN"/>
        </w:rPr>
        <w:t xml:space="preserve"> </w:t>
      </w:r>
    </w:p>
    <w:p w14:paraId="432443F6">
      <w:pPr>
        <w:autoSpaceDE w:val="0"/>
        <w:autoSpaceDN w:val="0"/>
        <w:spacing w:before="1052" w:after="0" w:line="200" w:lineRule="exact"/>
        <w:ind w:left="4218" w:right="4218"/>
        <w:jc w:val="right"/>
        <w:rPr>
          <w:lang w:eastAsia="zh-CN"/>
        </w:rPr>
      </w:pPr>
      <w:r>
        <w:rPr>
          <w:rFonts w:ascii="F1" w:hAnsi="F1" w:eastAsia="F1"/>
          <w:color w:val="000000"/>
          <w:sz w:val="18"/>
          <w:lang w:eastAsia="zh-CN"/>
        </w:rPr>
        <w:t xml:space="preserve">27 </w:t>
      </w:r>
    </w:p>
    <w:p w14:paraId="6F04503B">
      <w:pPr>
        <w:rPr>
          <w:lang w:eastAsia="zh-CN"/>
        </w:rPr>
        <w:sectPr>
          <w:pgSz w:w="11906" w:h="16838"/>
          <w:pgMar w:top="538" w:right="1086" w:bottom="616" w:left="1440" w:header="720" w:footer="720" w:gutter="0"/>
          <w:cols w:space="720" w:num="1"/>
          <w:docGrid w:linePitch="360" w:charSpace="0"/>
        </w:sectPr>
      </w:pPr>
    </w:p>
    <w:p w14:paraId="43F8C243">
      <w:pPr>
        <w:autoSpaceDE w:val="0"/>
        <w:autoSpaceDN w:val="0"/>
        <w:spacing w:before="982" w:after="0" w:line="374" w:lineRule="exact"/>
        <w:ind w:left="2388" w:right="2388"/>
        <w:jc w:val="right"/>
        <w:rPr>
          <w:lang w:eastAsia="zh-CN"/>
        </w:rPr>
      </w:pPr>
      <w:r>
        <w:rPr>
          <w:rFonts w:ascii="F7" w:hAnsi="F7" w:eastAsia="F7"/>
          <w:color w:val="000000"/>
          <w:sz w:val="32"/>
          <w:lang w:eastAsia="zh-CN"/>
        </w:rPr>
        <w:t>第</w:t>
      </w:r>
      <w:r>
        <w:rPr>
          <w:rFonts w:ascii="F9" w:hAnsi="F9" w:eastAsia="F9"/>
          <w:color w:val="000000"/>
          <w:sz w:val="32"/>
          <w:lang w:eastAsia="zh-CN"/>
        </w:rPr>
        <w:t>103</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临时工程与设施</w:t>
      </w:r>
      <w:r>
        <w:rPr>
          <w:rFonts w:ascii="F9" w:hAnsi="F9" w:eastAsia="F9"/>
          <w:color w:val="000000"/>
          <w:sz w:val="32"/>
          <w:lang w:eastAsia="zh-CN"/>
        </w:rPr>
        <w:t xml:space="preserve"> </w:t>
      </w:r>
    </w:p>
    <w:p w14:paraId="5AE1ABCB">
      <w:pPr>
        <w:autoSpaceDE w:val="0"/>
        <w:autoSpaceDN w:val="0"/>
        <w:spacing w:before="354" w:after="0" w:line="330" w:lineRule="exact"/>
        <w:ind w:left="362" w:right="362"/>
        <w:rPr>
          <w:lang w:eastAsia="zh-CN"/>
        </w:rPr>
      </w:pPr>
      <w:r>
        <w:rPr>
          <w:rFonts w:ascii="F8" w:hAnsi="F8" w:eastAsia="F8"/>
          <w:b/>
          <w:color w:val="000000"/>
          <w:sz w:val="28"/>
          <w:lang w:eastAsia="zh-CN"/>
        </w:rPr>
        <w:t>103.1</w:t>
      </w:r>
      <w:r>
        <w:rPr>
          <w:rFonts w:ascii="F2" w:hAnsi="F2" w:eastAsia="F2"/>
          <w:b/>
          <w:color w:val="000000"/>
          <w:sz w:val="28"/>
          <w:lang w:eastAsia="zh-CN"/>
        </w:rPr>
        <w:t xml:space="preserve"> </w:t>
      </w:r>
      <w:r>
        <w:rPr>
          <w:rFonts w:ascii="F3" w:hAnsi="F3" w:eastAsia="F3"/>
          <w:color w:val="000000"/>
          <w:sz w:val="28"/>
          <w:lang w:eastAsia="zh-CN"/>
        </w:rPr>
        <w:t>一般要求</w:t>
      </w:r>
      <w:r>
        <w:rPr>
          <w:rFonts w:ascii="F8" w:hAnsi="F8" w:eastAsia="F8"/>
          <w:b/>
          <w:color w:val="000000"/>
          <w:sz w:val="28"/>
          <w:lang w:eastAsia="zh-CN"/>
        </w:rPr>
        <w:t xml:space="preserve"> </w:t>
      </w:r>
    </w:p>
    <w:p w14:paraId="6C0078E4">
      <w:pPr>
        <w:autoSpaceDE w:val="0"/>
        <w:autoSpaceDN w:val="0"/>
        <w:spacing w:before="350" w:after="0" w:line="240" w:lineRule="exact"/>
        <w:ind w:left="138" w:right="138"/>
        <w:jc w:val="right"/>
        <w:rPr>
          <w:lang w:eastAsia="zh-CN"/>
        </w:rPr>
      </w:pPr>
      <w:r>
        <w:rPr>
          <w:rFonts w:ascii="F3" w:hAnsi="F3" w:eastAsia="F3"/>
          <w:color w:val="000000"/>
          <w:sz w:val="24"/>
          <w:lang w:eastAsia="zh-CN"/>
        </w:rPr>
        <w:t>临时工程与设施应包括为实施永久性工程所必需的各项相关的临时性工作，除按</w:t>
      </w:r>
    </w:p>
    <w:p w14:paraId="23AD4CB5">
      <w:pPr>
        <w:autoSpaceDE w:val="0"/>
        <w:autoSpaceDN w:val="0"/>
        <w:spacing w:before="240" w:after="0" w:line="240" w:lineRule="exact"/>
        <w:ind w:left="138" w:right="138"/>
        <w:jc w:val="right"/>
        <w:rPr>
          <w:lang w:eastAsia="zh-CN"/>
        </w:rPr>
      </w:pPr>
      <w:r>
        <w:rPr>
          <w:rFonts w:ascii="F3" w:hAnsi="F3" w:eastAsia="F3"/>
          <w:color w:val="000000"/>
          <w:sz w:val="24"/>
          <w:lang w:eastAsia="zh-CN"/>
        </w:rPr>
        <w:t>规定由土建承包人提供的服务以外，本合同承包人为了永久机电安装尚须修建临时工</w:t>
      </w:r>
    </w:p>
    <w:p w14:paraId="74003697">
      <w:pPr>
        <w:autoSpaceDE w:val="0"/>
        <w:autoSpaceDN w:val="0"/>
        <w:spacing w:before="240" w:after="0" w:line="240" w:lineRule="exact"/>
        <w:ind w:left="138" w:right="138"/>
        <w:jc w:val="right"/>
        <w:rPr>
          <w:lang w:eastAsia="zh-CN"/>
        </w:rPr>
      </w:pPr>
      <w:r>
        <w:rPr>
          <w:rFonts w:ascii="F3" w:hAnsi="F3" w:eastAsia="F3"/>
          <w:color w:val="000000"/>
          <w:sz w:val="24"/>
          <w:lang w:eastAsia="zh-CN"/>
        </w:rPr>
        <w:t>程时，必须向工程监理方书面报告理由、方案，征得工程监理方同意后，按不同的类</w:t>
      </w:r>
    </w:p>
    <w:p w14:paraId="7D7E4E20">
      <w:pPr>
        <w:autoSpaceDE w:val="0"/>
        <w:autoSpaceDN w:val="0"/>
        <w:spacing w:before="240" w:after="0" w:line="240" w:lineRule="exact"/>
        <w:ind w:left="138" w:right="138"/>
        <w:jc w:val="right"/>
        <w:rPr>
          <w:lang w:eastAsia="zh-CN"/>
        </w:rPr>
      </w:pPr>
      <w:r>
        <w:rPr>
          <w:rFonts w:ascii="F3" w:hAnsi="F3" w:eastAsia="F3"/>
          <w:color w:val="000000"/>
          <w:sz w:val="24"/>
          <w:lang w:eastAsia="zh-CN"/>
        </w:rPr>
        <w:t>型和需要，对临时工程与设施进行详细设计。详细设计经工程监理方批准后，临时工</w:t>
      </w:r>
    </w:p>
    <w:p w14:paraId="7DBC66C3">
      <w:pPr>
        <w:autoSpaceDE w:val="0"/>
        <w:autoSpaceDN w:val="0"/>
        <w:spacing w:before="232" w:after="0" w:line="266" w:lineRule="exact"/>
        <w:ind w:left="362" w:right="362"/>
        <w:rPr>
          <w:lang w:eastAsia="zh-CN"/>
        </w:rPr>
      </w:pPr>
      <w:r>
        <w:rPr>
          <w:rFonts w:ascii="F3" w:hAnsi="F3" w:eastAsia="F3"/>
          <w:color w:val="000000"/>
          <w:sz w:val="24"/>
          <w:lang w:eastAsia="zh-CN"/>
        </w:rPr>
        <w:t>程方可开工。</w:t>
      </w:r>
      <w:r>
        <w:rPr>
          <w:rFonts w:ascii="F1" w:hAnsi="F1" w:eastAsia="F1"/>
          <w:color w:val="000000"/>
          <w:sz w:val="24"/>
          <w:lang w:eastAsia="zh-CN"/>
        </w:rPr>
        <w:t xml:space="preserve"> </w:t>
      </w:r>
    </w:p>
    <w:p w14:paraId="195011A0">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承包人在进行临时工程与设施的设计和施工时，应遵守当地运输管理、公安、供</w:t>
      </w:r>
    </w:p>
    <w:p w14:paraId="3F0F3FCB">
      <w:pPr>
        <w:autoSpaceDE w:val="0"/>
        <w:autoSpaceDN w:val="0"/>
        <w:spacing w:before="232" w:after="0" w:line="266" w:lineRule="exact"/>
        <w:ind w:left="362" w:right="362"/>
        <w:rPr>
          <w:lang w:eastAsia="zh-CN"/>
        </w:rPr>
      </w:pPr>
      <w:r>
        <w:rPr>
          <w:rFonts w:ascii="F3" w:hAnsi="F3" w:eastAsia="F3"/>
          <w:color w:val="000000"/>
          <w:sz w:val="24"/>
          <w:lang w:eastAsia="zh-CN"/>
        </w:rPr>
        <w:t>电、电信、供水、环保等有关部门的要求和规定。</w:t>
      </w:r>
      <w:r>
        <w:rPr>
          <w:rFonts w:ascii="F1" w:hAnsi="F1" w:eastAsia="F1"/>
          <w:color w:val="000000"/>
          <w:sz w:val="24"/>
          <w:lang w:eastAsia="zh-CN"/>
        </w:rPr>
        <w:t xml:space="preserve"> </w:t>
      </w:r>
    </w:p>
    <w:p w14:paraId="03340F4B">
      <w:pPr>
        <w:autoSpaceDE w:val="0"/>
        <w:autoSpaceDN w:val="0"/>
        <w:spacing w:before="222" w:after="0" w:line="240" w:lineRule="exact"/>
        <w:ind w:left="138" w:right="138"/>
        <w:jc w:val="right"/>
        <w:rPr>
          <w:lang w:eastAsia="zh-CN"/>
        </w:rPr>
      </w:pPr>
      <w:r>
        <w:rPr>
          <w:rFonts w:ascii="F3" w:hAnsi="F3" w:eastAsia="F3"/>
          <w:color w:val="000000"/>
          <w:sz w:val="24"/>
          <w:lang w:eastAsia="zh-CN"/>
        </w:rPr>
        <w:t>各项临时工程开工之前，承包人应取得当地有关管理部门及其他当事人的同意，</w:t>
      </w:r>
    </w:p>
    <w:p w14:paraId="0E235DB6">
      <w:pPr>
        <w:autoSpaceDE w:val="0"/>
        <w:autoSpaceDN w:val="0"/>
        <w:spacing w:before="232" w:after="0" w:line="266" w:lineRule="exact"/>
        <w:ind w:left="362" w:right="362"/>
        <w:rPr>
          <w:lang w:eastAsia="zh-CN"/>
        </w:rPr>
      </w:pPr>
      <w:r>
        <w:rPr>
          <w:rFonts w:ascii="F3" w:hAnsi="F3" w:eastAsia="F3"/>
          <w:color w:val="000000"/>
          <w:sz w:val="24"/>
          <w:lang w:eastAsia="zh-CN"/>
        </w:rPr>
        <w:t>并取得书面协议。工程监理方将据此作为审批开工的条件。</w:t>
      </w:r>
      <w:r>
        <w:rPr>
          <w:rFonts w:ascii="F1" w:hAnsi="F1" w:eastAsia="F1"/>
          <w:color w:val="000000"/>
          <w:sz w:val="24"/>
          <w:lang w:eastAsia="zh-CN"/>
        </w:rPr>
        <w:t xml:space="preserve"> </w:t>
      </w:r>
    </w:p>
    <w:p w14:paraId="572DA90F">
      <w:pPr>
        <w:autoSpaceDE w:val="0"/>
        <w:autoSpaceDN w:val="0"/>
        <w:spacing w:before="222" w:after="0" w:line="240" w:lineRule="exact"/>
        <w:ind w:left="138" w:right="138"/>
        <w:jc w:val="right"/>
        <w:rPr>
          <w:lang w:eastAsia="zh-CN"/>
        </w:rPr>
      </w:pPr>
      <w:r>
        <w:rPr>
          <w:rFonts w:ascii="F3" w:hAnsi="F3" w:eastAsia="F3"/>
          <w:color w:val="000000"/>
          <w:sz w:val="24"/>
          <w:lang w:eastAsia="zh-CN"/>
        </w:rPr>
        <w:t>除非合同另有规定，按本节提供的全部临时工程与设施的费用，应被认为已包括</w:t>
      </w:r>
    </w:p>
    <w:p w14:paraId="674F4C5E">
      <w:pPr>
        <w:autoSpaceDE w:val="0"/>
        <w:autoSpaceDN w:val="0"/>
        <w:spacing w:before="232" w:after="0" w:line="266" w:lineRule="exact"/>
        <w:ind w:left="362" w:right="362"/>
        <w:rPr>
          <w:lang w:eastAsia="zh-CN"/>
        </w:rPr>
      </w:pPr>
      <w:r>
        <w:rPr>
          <w:rFonts w:ascii="F3" w:hAnsi="F3" w:eastAsia="F3"/>
          <w:color w:val="000000"/>
          <w:sz w:val="24"/>
          <w:lang w:eastAsia="zh-CN"/>
        </w:rPr>
        <w:t>了有关永久工程中所需要的所有临时工程与设施的全部费用。</w:t>
      </w:r>
      <w:r>
        <w:rPr>
          <w:rFonts w:ascii="F1" w:hAnsi="F1" w:eastAsia="F1"/>
          <w:color w:val="000000"/>
          <w:sz w:val="24"/>
          <w:lang w:eastAsia="zh-CN"/>
        </w:rPr>
        <w:t xml:space="preserve"> </w:t>
      </w:r>
    </w:p>
    <w:p w14:paraId="0BD31664">
      <w:pPr>
        <w:autoSpaceDE w:val="0"/>
        <w:autoSpaceDN w:val="0"/>
        <w:spacing w:before="222" w:after="0" w:line="240" w:lineRule="exact"/>
        <w:ind w:left="138" w:right="138"/>
        <w:jc w:val="right"/>
        <w:rPr>
          <w:lang w:eastAsia="zh-CN"/>
        </w:rPr>
      </w:pPr>
      <w:r>
        <w:rPr>
          <w:rFonts w:ascii="F3" w:hAnsi="F3" w:eastAsia="F3"/>
          <w:color w:val="000000"/>
          <w:sz w:val="24"/>
          <w:lang w:eastAsia="zh-CN"/>
        </w:rPr>
        <w:t>除非另有协议，当永久性工程完工后，承包人应移去、拆除和处理好全部临时工</w:t>
      </w:r>
    </w:p>
    <w:p w14:paraId="3A088534">
      <w:pPr>
        <w:autoSpaceDE w:val="0"/>
        <w:autoSpaceDN w:val="0"/>
        <w:spacing w:before="240" w:after="0" w:line="240" w:lineRule="exact"/>
        <w:ind w:left="138" w:right="138"/>
        <w:jc w:val="right"/>
        <w:rPr>
          <w:lang w:eastAsia="zh-CN"/>
        </w:rPr>
      </w:pPr>
      <w:r>
        <w:rPr>
          <w:rFonts w:ascii="F3" w:hAnsi="F3" w:eastAsia="F3"/>
          <w:color w:val="000000"/>
          <w:sz w:val="24"/>
          <w:lang w:eastAsia="zh-CN"/>
        </w:rPr>
        <w:t>程与设施，并将临时工程所占用的区域进行清理或恢复原貌后，报工程监理方检查验</w:t>
      </w:r>
    </w:p>
    <w:p w14:paraId="186C6A9C">
      <w:pPr>
        <w:autoSpaceDE w:val="0"/>
        <w:autoSpaceDN w:val="0"/>
        <w:spacing w:before="232" w:after="0" w:line="266" w:lineRule="exact"/>
        <w:ind w:left="362" w:right="362"/>
        <w:rPr>
          <w:lang w:eastAsia="zh-CN"/>
        </w:rPr>
      </w:pPr>
      <w:r>
        <w:rPr>
          <w:rFonts w:ascii="F3" w:hAnsi="F3" w:eastAsia="F3"/>
          <w:color w:val="000000"/>
          <w:sz w:val="24"/>
          <w:lang w:eastAsia="zh-CN"/>
        </w:rPr>
        <w:t>收。</w:t>
      </w:r>
      <w:r>
        <w:rPr>
          <w:rFonts w:ascii="F1" w:hAnsi="F1" w:eastAsia="F1"/>
          <w:color w:val="000000"/>
          <w:sz w:val="24"/>
          <w:lang w:eastAsia="zh-CN"/>
        </w:rPr>
        <w:t xml:space="preserve"> </w:t>
      </w:r>
    </w:p>
    <w:p w14:paraId="0037D3DF">
      <w:pPr>
        <w:autoSpaceDE w:val="0"/>
        <w:autoSpaceDN w:val="0"/>
        <w:spacing w:before="216" w:after="0" w:line="330" w:lineRule="exact"/>
        <w:ind w:left="362" w:right="362"/>
        <w:rPr>
          <w:lang w:eastAsia="zh-CN"/>
        </w:rPr>
      </w:pPr>
      <w:r>
        <w:rPr>
          <w:rFonts w:ascii="F8" w:hAnsi="F8" w:eastAsia="F8"/>
          <w:b/>
          <w:color w:val="000000"/>
          <w:sz w:val="28"/>
          <w:lang w:eastAsia="zh-CN"/>
        </w:rPr>
        <w:t>103.2</w:t>
      </w:r>
      <w:r>
        <w:rPr>
          <w:rFonts w:ascii="F2" w:hAnsi="F2" w:eastAsia="F2"/>
          <w:b/>
          <w:color w:val="000000"/>
          <w:sz w:val="28"/>
          <w:lang w:eastAsia="zh-CN"/>
        </w:rPr>
        <w:t xml:space="preserve"> </w:t>
      </w:r>
      <w:r>
        <w:rPr>
          <w:rFonts w:ascii="F3" w:hAnsi="F3" w:eastAsia="F3"/>
          <w:color w:val="000000"/>
          <w:sz w:val="28"/>
          <w:lang w:eastAsia="zh-CN"/>
        </w:rPr>
        <w:t>临时设施</w:t>
      </w:r>
      <w:r>
        <w:rPr>
          <w:rFonts w:ascii="F8" w:hAnsi="F8" w:eastAsia="F8"/>
          <w:b/>
          <w:color w:val="000000"/>
          <w:sz w:val="28"/>
          <w:lang w:eastAsia="zh-CN"/>
        </w:rPr>
        <w:t xml:space="preserve"> </w:t>
      </w:r>
    </w:p>
    <w:p w14:paraId="28A21536">
      <w:pPr>
        <w:autoSpaceDE w:val="0"/>
        <w:autoSpaceDN w:val="0"/>
        <w:spacing w:before="342"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供电</w:t>
      </w:r>
      <w:r>
        <w:rPr>
          <w:rFonts w:ascii="F1" w:hAnsi="F1" w:eastAsia="F1"/>
          <w:color w:val="000000"/>
          <w:sz w:val="24"/>
          <w:lang w:eastAsia="zh-CN"/>
        </w:rPr>
        <w:t xml:space="preserve"> </w:t>
      </w:r>
    </w:p>
    <w:p w14:paraId="618E0671">
      <w:pPr>
        <w:autoSpaceDE w:val="0"/>
        <w:autoSpaceDN w:val="0"/>
        <w:spacing w:before="214" w:after="0" w:line="266" w:lineRule="exact"/>
        <w:ind w:left="218" w:right="218"/>
        <w:jc w:val="right"/>
        <w:rPr>
          <w:lang w:eastAsia="zh-CN"/>
        </w:rPr>
      </w:pPr>
      <w:r>
        <w:rPr>
          <w:rFonts w:ascii="F3" w:hAnsi="F3" w:eastAsia="F3"/>
          <w:color w:val="000000"/>
          <w:sz w:val="24"/>
          <w:lang w:eastAsia="zh-CN"/>
        </w:rPr>
        <w:t>承包人应对本工程的实施与维修所需全部电力</w:t>
      </w:r>
      <w:r>
        <w:rPr>
          <w:rFonts w:ascii="F1" w:hAnsi="F1" w:eastAsia="F1"/>
          <w:color w:val="000000"/>
          <w:sz w:val="24"/>
          <w:lang w:eastAsia="zh-CN"/>
        </w:rPr>
        <w:t>(</w:t>
      </w:r>
      <w:r>
        <w:rPr>
          <w:rFonts w:ascii="F3" w:hAnsi="F3" w:eastAsia="F3"/>
          <w:color w:val="000000"/>
          <w:sz w:val="24"/>
          <w:lang w:eastAsia="zh-CN"/>
        </w:rPr>
        <w:t>包括提供工程监理方驻地的用电</w:t>
      </w:r>
      <w:r>
        <w:rPr>
          <w:rFonts w:ascii="F1" w:hAnsi="F1" w:eastAsia="F1"/>
          <w:color w:val="000000"/>
          <w:sz w:val="24"/>
          <w:lang w:eastAsia="zh-CN"/>
        </w:rPr>
        <w:t>)</w:t>
      </w:r>
    </w:p>
    <w:p w14:paraId="71E25BF9">
      <w:pPr>
        <w:autoSpaceDE w:val="0"/>
        <w:autoSpaceDN w:val="0"/>
        <w:spacing w:before="220" w:after="0" w:line="240" w:lineRule="exact"/>
        <w:jc w:val="center"/>
        <w:rPr>
          <w:lang w:eastAsia="zh-CN"/>
        </w:rPr>
      </w:pPr>
      <w:r>
        <w:rPr>
          <w:rFonts w:ascii="F3" w:hAnsi="F3" w:eastAsia="F3"/>
          <w:color w:val="000000"/>
          <w:sz w:val="24"/>
          <w:lang w:eastAsia="zh-CN"/>
        </w:rPr>
        <w:t>的供应与分配做出配置。此外，承包人应根据工程需要配备发电机组，作为后备电</w:t>
      </w:r>
    </w:p>
    <w:p w14:paraId="663D2F01">
      <w:pPr>
        <w:autoSpaceDE w:val="0"/>
        <w:autoSpaceDN w:val="0"/>
        <w:spacing w:before="240" w:after="0" w:line="240" w:lineRule="exact"/>
        <w:ind w:left="138" w:right="138"/>
        <w:jc w:val="right"/>
        <w:rPr>
          <w:lang w:eastAsia="zh-CN"/>
        </w:rPr>
      </w:pPr>
      <w:r>
        <w:rPr>
          <w:rFonts w:ascii="F3" w:hAnsi="F3" w:eastAsia="F3"/>
          <w:color w:val="000000"/>
          <w:sz w:val="24"/>
          <w:lang w:eastAsia="zh-CN"/>
        </w:rPr>
        <w:t>源，以保证电网停电时能继续进行施工。承包人应负责安装、连接、操作、维修、燃</w:t>
      </w:r>
    </w:p>
    <w:p w14:paraId="38E758C3">
      <w:pPr>
        <w:autoSpaceDE w:val="0"/>
        <w:autoSpaceDN w:val="0"/>
        <w:spacing w:before="234" w:after="0" w:line="266" w:lineRule="exact"/>
        <w:ind w:left="362" w:right="362"/>
        <w:rPr>
          <w:lang w:eastAsia="zh-CN"/>
        </w:rPr>
      </w:pPr>
      <w:r>
        <w:rPr>
          <w:rFonts w:ascii="F3" w:hAnsi="F3" w:eastAsia="F3"/>
          <w:color w:val="000000"/>
          <w:sz w:val="24"/>
          <w:lang w:eastAsia="zh-CN"/>
        </w:rPr>
        <w:t>料供应等，直至交工验收证书签发之日止。</w:t>
      </w:r>
      <w:r>
        <w:rPr>
          <w:rFonts w:ascii="F1" w:hAnsi="F1" w:eastAsia="F1"/>
          <w:color w:val="000000"/>
          <w:sz w:val="24"/>
          <w:lang w:eastAsia="zh-CN"/>
        </w:rPr>
        <w:t xml:space="preserve"> </w:t>
      </w:r>
    </w:p>
    <w:p w14:paraId="2D4E42DA">
      <w:pPr>
        <w:autoSpaceDE w:val="0"/>
        <w:autoSpaceDN w:val="0"/>
        <w:spacing w:before="214" w:after="0" w:line="266" w:lineRule="exact"/>
        <w:ind w:left="842" w:right="842"/>
        <w:rPr>
          <w:lang w:eastAsia="zh-CN"/>
        </w:rPr>
      </w:pPr>
      <w:r>
        <w:rPr>
          <w:rFonts w:ascii="F3" w:hAnsi="F3" w:eastAsia="F3"/>
          <w:color w:val="000000"/>
          <w:sz w:val="24"/>
          <w:lang w:eastAsia="zh-CN"/>
        </w:rPr>
        <w:t>承包人应将拟议的发电与配电系统的说明与图纸，报工程监理方批准。</w:t>
      </w:r>
      <w:r>
        <w:rPr>
          <w:rFonts w:ascii="F1" w:hAnsi="F1" w:eastAsia="F1"/>
          <w:color w:val="000000"/>
          <w:sz w:val="24"/>
          <w:lang w:eastAsia="zh-CN"/>
        </w:rPr>
        <w:t xml:space="preserve"> </w:t>
      </w:r>
    </w:p>
    <w:p w14:paraId="7527901D">
      <w:pPr>
        <w:autoSpaceDE w:val="0"/>
        <w:autoSpaceDN w:val="0"/>
        <w:spacing w:before="214" w:after="0" w:line="266" w:lineRule="exact"/>
        <w:ind w:left="78" w:right="78"/>
        <w:jc w:val="right"/>
        <w:rPr>
          <w:lang w:eastAsia="zh-CN"/>
        </w:rPr>
      </w:pPr>
      <w:r>
        <w:rPr>
          <w:rFonts w:ascii="F3" w:hAnsi="F3" w:eastAsia="F3"/>
          <w:color w:val="000000"/>
          <w:sz w:val="24"/>
          <w:lang w:eastAsia="zh-CN"/>
        </w:rPr>
        <w:t>承包人的电力安装工作必须符合国家电力标准，或工程监理方批准的其他标准。</w:t>
      </w:r>
      <w:r>
        <w:rPr>
          <w:rFonts w:ascii="F1" w:hAnsi="F1" w:eastAsia="F1"/>
          <w:color w:val="000000"/>
          <w:sz w:val="24"/>
          <w:lang w:eastAsia="zh-CN"/>
        </w:rPr>
        <w:t xml:space="preserve"> </w:t>
      </w:r>
    </w:p>
    <w:p w14:paraId="79E70700">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承包人应在业主的协助下，负责就建立临时电力系统同当地政府和电力部门联系</w:t>
      </w:r>
    </w:p>
    <w:p w14:paraId="1B6A0657">
      <w:pPr>
        <w:autoSpaceDE w:val="0"/>
        <w:autoSpaceDN w:val="0"/>
        <w:spacing w:before="240" w:after="0" w:line="240" w:lineRule="exact"/>
        <w:ind w:left="138" w:right="138"/>
        <w:jc w:val="right"/>
        <w:rPr>
          <w:lang w:eastAsia="zh-CN"/>
        </w:rPr>
      </w:pPr>
      <w:r>
        <w:rPr>
          <w:rFonts w:ascii="F3" w:hAnsi="F3" w:eastAsia="F3"/>
          <w:color w:val="000000"/>
          <w:sz w:val="24"/>
          <w:lang w:eastAsia="zh-CN"/>
        </w:rPr>
        <w:t>并取得批准。承包人应负担此项设备的修建、安装和维修的费用，并向供电管理部门</w:t>
      </w:r>
    </w:p>
    <w:p w14:paraId="5DF7A798">
      <w:pPr>
        <w:autoSpaceDE w:val="0"/>
        <w:autoSpaceDN w:val="0"/>
        <w:spacing w:before="234" w:after="0" w:line="266" w:lineRule="exact"/>
        <w:ind w:left="362" w:right="362"/>
        <w:rPr>
          <w:lang w:eastAsia="zh-CN"/>
        </w:rPr>
      </w:pPr>
      <w:r>
        <w:rPr>
          <w:rFonts w:ascii="F3" w:hAnsi="F3" w:eastAsia="F3"/>
          <w:color w:val="000000"/>
          <w:sz w:val="24"/>
          <w:lang w:eastAsia="zh-CN"/>
        </w:rPr>
        <w:t>缴纳有关费用。</w:t>
      </w:r>
      <w:r>
        <w:rPr>
          <w:rFonts w:ascii="F1" w:hAnsi="F1" w:eastAsia="F1"/>
          <w:color w:val="000000"/>
          <w:sz w:val="24"/>
          <w:lang w:eastAsia="zh-CN"/>
        </w:rPr>
        <w:t xml:space="preserve"> </w:t>
      </w:r>
    </w:p>
    <w:p w14:paraId="3079D87E">
      <w:pPr>
        <w:autoSpaceDE w:val="0"/>
        <w:autoSpaceDN w:val="0"/>
        <w:spacing w:before="504" w:after="0" w:line="200" w:lineRule="exact"/>
        <w:ind w:left="4218" w:right="4218"/>
        <w:jc w:val="right"/>
        <w:rPr>
          <w:lang w:eastAsia="zh-CN"/>
        </w:rPr>
      </w:pPr>
      <w:r>
        <w:rPr>
          <w:rFonts w:ascii="F1" w:hAnsi="F1" w:eastAsia="F1"/>
          <w:color w:val="000000"/>
          <w:sz w:val="18"/>
          <w:lang w:eastAsia="zh-CN"/>
        </w:rPr>
        <w:t xml:space="preserve">28 </w:t>
      </w:r>
    </w:p>
    <w:p w14:paraId="0E110CEC">
      <w:pPr>
        <w:rPr>
          <w:lang w:eastAsia="zh-CN"/>
        </w:rPr>
        <w:sectPr>
          <w:pgSz w:w="11906" w:h="16838"/>
          <w:pgMar w:top="538" w:right="1086" w:bottom="616" w:left="1440" w:header="720" w:footer="720" w:gutter="0"/>
          <w:cols w:space="720" w:num="1"/>
          <w:docGrid w:linePitch="360" w:charSpace="0"/>
        </w:sectPr>
      </w:pPr>
    </w:p>
    <w:p w14:paraId="27CFFD9C">
      <w:pPr>
        <w:autoSpaceDE w:val="0"/>
        <w:autoSpaceDN w:val="0"/>
        <w:spacing w:before="1072" w:after="0" w:line="266" w:lineRule="exact"/>
        <w:ind w:left="220" w:right="220"/>
        <w:jc w:val="right"/>
        <w:rPr>
          <w:lang w:eastAsia="zh-CN"/>
        </w:rPr>
      </w:pPr>
      <w:r>
        <w:rPr>
          <w:rFonts w:ascii="F3" w:hAnsi="F3" w:eastAsia="F3"/>
          <w:color w:val="000000"/>
          <w:sz w:val="24"/>
          <w:lang w:eastAsia="zh-CN"/>
        </w:rPr>
        <w:t>本工程交工时，承包人应将所安装的发电与配电系统</w:t>
      </w:r>
      <w:r>
        <w:rPr>
          <w:rFonts w:ascii="F1" w:hAnsi="F1" w:eastAsia="F1"/>
          <w:color w:val="000000"/>
          <w:sz w:val="24"/>
          <w:lang w:eastAsia="zh-CN"/>
        </w:rPr>
        <w:t>(</w:t>
      </w:r>
      <w:r>
        <w:rPr>
          <w:rFonts w:ascii="F3" w:hAnsi="F3" w:eastAsia="F3"/>
          <w:color w:val="000000"/>
          <w:sz w:val="24"/>
          <w:lang w:eastAsia="zh-CN"/>
        </w:rPr>
        <w:t>工程监理方驻地除外</w:t>
      </w:r>
      <w:r>
        <w:rPr>
          <w:rFonts w:ascii="F1" w:hAnsi="F1" w:eastAsia="F1"/>
          <w:color w:val="000000"/>
          <w:sz w:val="24"/>
          <w:lang w:eastAsia="zh-CN"/>
        </w:rPr>
        <w:t>)</w:t>
      </w:r>
      <w:r>
        <w:rPr>
          <w:rFonts w:ascii="F3" w:hAnsi="F3" w:eastAsia="F3"/>
          <w:color w:val="000000"/>
          <w:sz w:val="24"/>
          <w:lang w:eastAsia="zh-CN"/>
        </w:rPr>
        <w:t>全部</w:t>
      </w:r>
    </w:p>
    <w:p w14:paraId="782B3754">
      <w:pPr>
        <w:autoSpaceDE w:val="0"/>
        <w:autoSpaceDN w:val="0"/>
        <w:spacing w:before="214" w:after="0" w:line="266" w:lineRule="exact"/>
        <w:ind w:left="362" w:right="362"/>
        <w:rPr>
          <w:lang w:eastAsia="zh-CN"/>
        </w:rPr>
      </w:pPr>
      <w:r>
        <w:rPr>
          <w:rFonts w:ascii="F3" w:hAnsi="F3" w:eastAsia="F3"/>
          <w:color w:val="000000"/>
          <w:sz w:val="24"/>
          <w:lang w:eastAsia="zh-CN"/>
        </w:rPr>
        <w:t>拆除，但在交工前双方另有协议者除外。</w:t>
      </w:r>
      <w:r>
        <w:rPr>
          <w:rFonts w:ascii="F1" w:hAnsi="F1" w:eastAsia="F1"/>
          <w:color w:val="000000"/>
          <w:sz w:val="24"/>
          <w:lang w:eastAsia="zh-CN"/>
        </w:rPr>
        <w:t xml:space="preserve"> </w:t>
      </w:r>
    </w:p>
    <w:p w14:paraId="2F947C70">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供水</w:t>
      </w:r>
      <w:r>
        <w:rPr>
          <w:rFonts w:ascii="F1" w:hAnsi="F1" w:eastAsia="F1"/>
          <w:color w:val="000000"/>
          <w:sz w:val="24"/>
          <w:lang w:eastAsia="zh-CN"/>
        </w:rPr>
        <w:t xml:space="preserve"> </w:t>
      </w:r>
    </w:p>
    <w:p w14:paraId="70607363">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承包人在实施和维修本工程期间，应负责提供、安装和保养全部施工和生活用水</w:t>
      </w:r>
    </w:p>
    <w:p w14:paraId="56C221A9">
      <w:pPr>
        <w:autoSpaceDE w:val="0"/>
        <w:autoSpaceDN w:val="0"/>
        <w:spacing w:before="232" w:after="0" w:line="266" w:lineRule="exact"/>
        <w:ind w:left="218" w:right="218"/>
        <w:jc w:val="right"/>
        <w:rPr>
          <w:lang w:eastAsia="zh-CN"/>
        </w:rPr>
      </w:pPr>
      <w:r>
        <w:rPr>
          <w:rFonts w:ascii="F1" w:hAnsi="F1" w:eastAsia="F1"/>
          <w:color w:val="000000"/>
          <w:sz w:val="24"/>
          <w:lang w:eastAsia="zh-CN"/>
        </w:rPr>
        <w:t>(</w:t>
      </w:r>
      <w:r>
        <w:rPr>
          <w:rFonts w:ascii="F3" w:hAnsi="F3" w:eastAsia="F3"/>
          <w:color w:val="000000"/>
          <w:sz w:val="24"/>
          <w:lang w:eastAsia="zh-CN"/>
        </w:rPr>
        <w:t>包括工程监理方驻地用水</w:t>
      </w:r>
      <w:r>
        <w:rPr>
          <w:rFonts w:ascii="F1" w:hAnsi="F1" w:eastAsia="F1"/>
          <w:color w:val="000000"/>
          <w:sz w:val="24"/>
          <w:lang w:eastAsia="zh-CN"/>
        </w:rPr>
        <w:t>)</w:t>
      </w:r>
      <w:r>
        <w:rPr>
          <w:rFonts w:ascii="F3" w:hAnsi="F3" w:eastAsia="F3"/>
          <w:color w:val="000000"/>
          <w:sz w:val="24"/>
          <w:lang w:eastAsia="zh-CN"/>
        </w:rPr>
        <w:t>设施，并保证施工用水要求和国家规定的生活饮用水标准</w:t>
      </w:r>
    </w:p>
    <w:p w14:paraId="6433FD27">
      <w:pPr>
        <w:autoSpaceDE w:val="0"/>
        <w:autoSpaceDN w:val="0"/>
        <w:spacing w:before="214" w:after="0" w:line="266" w:lineRule="exact"/>
        <w:ind w:left="362" w:right="362"/>
        <w:rPr>
          <w:lang w:eastAsia="zh-CN"/>
        </w:rPr>
      </w:pPr>
      <w:r>
        <w:rPr>
          <w:rFonts w:ascii="F3" w:hAnsi="F3" w:eastAsia="F3"/>
          <w:color w:val="000000"/>
          <w:sz w:val="24"/>
          <w:lang w:eastAsia="zh-CN"/>
        </w:rPr>
        <w:t>持续不断地供水。</w:t>
      </w:r>
      <w:r>
        <w:rPr>
          <w:rFonts w:ascii="F1" w:hAnsi="F1" w:eastAsia="F1"/>
          <w:color w:val="000000"/>
          <w:sz w:val="24"/>
          <w:lang w:eastAsia="zh-CN"/>
        </w:rPr>
        <w:t xml:space="preserve"> </w:t>
      </w:r>
    </w:p>
    <w:p w14:paraId="77FFF581">
      <w:pPr>
        <w:autoSpaceDE w:val="0"/>
        <w:autoSpaceDN w:val="0"/>
        <w:spacing w:before="214" w:after="0" w:line="266" w:lineRule="exact"/>
        <w:ind w:left="842" w:right="842"/>
        <w:rPr>
          <w:lang w:eastAsia="zh-CN"/>
        </w:rPr>
      </w:pPr>
      <w:r>
        <w:rPr>
          <w:rFonts w:ascii="F3" w:hAnsi="F3" w:eastAsia="F3"/>
          <w:color w:val="000000"/>
          <w:sz w:val="24"/>
          <w:lang w:eastAsia="zh-CN"/>
        </w:rPr>
        <w:t>承包人应将拟议的供水系统的说明与图纸，报工程监理方批准。</w:t>
      </w:r>
      <w:r>
        <w:rPr>
          <w:rFonts w:ascii="F1" w:hAnsi="F1" w:eastAsia="F1"/>
          <w:color w:val="000000"/>
          <w:sz w:val="24"/>
          <w:lang w:eastAsia="zh-CN"/>
        </w:rPr>
        <w:t xml:space="preserve"> </w:t>
      </w:r>
    </w:p>
    <w:p w14:paraId="48F02BCA">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本工程交工时，承包人应将临时供水系统全部拆除，但在交工前双方另有协议者</w:t>
      </w:r>
    </w:p>
    <w:p w14:paraId="0FE62D03">
      <w:pPr>
        <w:autoSpaceDE w:val="0"/>
        <w:autoSpaceDN w:val="0"/>
        <w:spacing w:before="232" w:after="0" w:line="266" w:lineRule="exact"/>
        <w:ind w:left="362" w:right="362"/>
        <w:rPr>
          <w:lang w:eastAsia="zh-CN"/>
        </w:rPr>
      </w:pPr>
      <w:r>
        <w:rPr>
          <w:rFonts w:ascii="F3" w:hAnsi="F3" w:eastAsia="F3"/>
          <w:color w:val="000000"/>
          <w:sz w:val="24"/>
          <w:lang w:eastAsia="zh-CN"/>
        </w:rPr>
        <w:t>除外。</w:t>
      </w:r>
      <w:r>
        <w:rPr>
          <w:rFonts w:ascii="F1" w:hAnsi="F1" w:eastAsia="F1"/>
          <w:color w:val="000000"/>
          <w:sz w:val="24"/>
          <w:lang w:eastAsia="zh-CN"/>
        </w:rPr>
        <w:t xml:space="preserve"> </w:t>
      </w:r>
    </w:p>
    <w:p w14:paraId="7B780EDA">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污水与垃圾处理</w:t>
      </w:r>
      <w:r>
        <w:rPr>
          <w:rFonts w:ascii="F1" w:hAnsi="F1" w:eastAsia="F1"/>
          <w:color w:val="000000"/>
          <w:sz w:val="24"/>
          <w:lang w:eastAsia="zh-CN"/>
        </w:rPr>
        <w:t xml:space="preserve"> </w:t>
      </w:r>
    </w:p>
    <w:p w14:paraId="3E5A3AEB">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承包人应负责安装、维修和管理临时排污系统，用以排放全部施工和生活污水和</w:t>
      </w:r>
    </w:p>
    <w:p w14:paraId="323F81D5">
      <w:pPr>
        <w:autoSpaceDE w:val="0"/>
        <w:autoSpaceDN w:val="0"/>
        <w:spacing w:before="232" w:after="0" w:line="266" w:lineRule="exact"/>
        <w:ind w:left="362" w:right="362"/>
        <w:rPr>
          <w:lang w:eastAsia="zh-CN"/>
        </w:rPr>
      </w:pPr>
      <w:r>
        <w:rPr>
          <w:rFonts w:ascii="F3" w:hAnsi="F3" w:eastAsia="F3"/>
          <w:color w:val="000000"/>
          <w:sz w:val="24"/>
          <w:lang w:eastAsia="zh-CN"/>
        </w:rPr>
        <w:t>废水。</w:t>
      </w:r>
      <w:r>
        <w:rPr>
          <w:rFonts w:ascii="F1" w:hAnsi="F1" w:eastAsia="F1"/>
          <w:color w:val="000000"/>
          <w:sz w:val="24"/>
          <w:lang w:eastAsia="zh-CN"/>
        </w:rPr>
        <w:t xml:space="preserve"> </w:t>
      </w:r>
    </w:p>
    <w:p w14:paraId="7866C82C">
      <w:pPr>
        <w:autoSpaceDE w:val="0"/>
        <w:autoSpaceDN w:val="0"/>
        <w:spacing w:before="222" w:after="0" w:line="240" w:lineRule="exact"/>
        <w:ind w:left="138" w:right="138"/>
        <w:jc w:val="right"/>
        <w:rPr>
          <w:lang w:eastAsia="zh-CN"/>
        </w:rPr>
      </w:pPr>
      <w:r>
        <w:rPr>
          <w:rFonts w:ascii="F3" w:hAnsi="F3" w:eastAsia="F3"/>
          <w:color w:val="000000"/>
          <w:sz w:val="24"/>
          <w:lang w:eastAsia="zh-CN"/>
        </w:rPr>
        <w:t>排污系统的设置说明及图纸应报工程监理方批准，同时还应获得当地政府的水利</w:t>
      </w:r>
    </w:p>
    <w:p w14:paraId="41677C39">
      <w:pPr>
        <w:autoSpaceDE w:val="0"/>
        <w:autoSpaceDN w:val="0"/>
        <w:spacing w:before="240" w:after="0" w:line="240" w:lineRule="exact"/>
        <w:ind w:left="138" w:right="138"/>
        <w:jc w:val="right"/>
        <w:rPr>
          <w:lang w:eastAsia="zh-CN"/>
        </w:rPr>
      </w:pPr>
      <w:r>
        <w:rPr>
          <w:rFonts w:ascii="F3" w:hAnsi="F3" w:eastAsia="F3"/>
          <w:color w:val="000000"/>
          <w:sz w:val="24"/>
          <w:lang w:eastAsia="zh-CN"/>
        </w:rPr>
        <w:t>部门和环境保护部门的认可。其设置必须符合环境保护要求，并且不妨碍当地排水和</w:t>
      </w:r>
    </w:p>
    <w:p w14:paraId="50389BD3">
      <w:pPr>
        <w:autoSpaceDE w:val="0"/>
        <w:autoSpaceDN w:val="0"/>
        <w:spacing w:before="232" w:after="0" w:line="266" w:lineRule="exact"/>
        <w:ind w:left="362" w:right="362"/>
        <w:rPr>
          <w:lang w:eastAsia="zh-CN"/>
        </w:rPr>
      </w:pPr>
      <w:r>
        <w:rPr>
          <w:rFonts w:ascii="F3" w:hAnsi="F3" w:eastAsia="F3"/>
          <w:color w:val="000000"/>
          <w:sz w:val="24"/>
          <w:lang w:eastAsia="zh-CN"/>
        </w:rPr>
        <w:t>灌溉作业。</w:t>
      </w:r>
      <w:r>
        <w:rPr>
          <w:rFonts w:ascii="F1" w:hAnsi="F1" w:eastAsia="F1"/>
          <w:color w:val="000000"/>
          <w:sz w:val="24"/>
          <w:lang w:eastAsia="zh-CN"/>
        </w:rPr>
        <w:t xml:space="preserve"> </w:t>
      </w:r>
    </w:p>
    <w:p w14:paraId="62EFC558">
      <w:pPr>
        <w:autoSpaceDE w:val="0"/>
        <w:autoSpaceDN w:val="0"/>
        <w:spacing w:before="214" w:after="0" w:line="266" w:lineRule="exact"/>
        <w:ind w:left="842" w:right="842"/>
        <w:rPr>
          <w:lang w:eastAsia="zh-CN"/>
        </w:rPr>
      </w:pPr>
      <w:r>
        <w:rPr>
          <w:rFonts w:ascii="F3" w:hAnsi="F3" w:eastAsia="F3"/>
          <w:color w:val="000000"/>
          <w:sz w:val="24"/>
          <w:lang w:eastAsia="zh-CN"/>
        </w:rPr>
        <w:t>承包人应收集和处理所有工作区域的垃圾，直到工程交工为止。</w:t>
      </w:r>
      <w:r>
        <w:rPr>
          <w:rFonts w:ascii="F1" w:hAnsi="F1" w:eastAsia="F1"/>
          <w:color w:val="000000"/>
          <w:sz w:val="24"/>
          <w:lang w:eastAsia="zh-CN"/>
        </w:rPr>
        <w:t xml:space="preserve"> </w:t>
      </w:r>
    </w:p>
    <w:p w14:paraId="253FBA3D">
      <w:pPr>
        <w:autoSpaceDE w:val="0"/>
        <w:autoSpaceDN w:val="0"/>
        <w:spacing w:before="214" w:after="0" w:line="266" w:lineRule="exact"/>
        <w:ind w:left="842" w:right="842"/>
        <w:rPr>
          <w:lang w:eastAsia="zh-CN"/>
        </w:rPr>
      </w:pPr>
      <w:r>
        <w:rPr>
          <w:rFonts w:ascii="F3" w:hAnsi="F3" w:eastAsia="F3"/>
          <w:color w:val="000000"/>
          <w:sz w:val="24"/>
          <w:lang w:eastAsia="zh-CN"/>
        </w:rPr>
        <w:t>承包人应提供工地污水处理与清洁工作所需的全部设备和劳力。</w:t>
      </w:r>
      <w:r>
        <w:rPr>
          <w:rFonts w:ascii="F1" w:hAnsi="F1" w:eastAsia="F1"/>
          <w:color w:val="000000"/>
          <w:sz w:val="24"/>
          <w:lang w:eastAsia="zh-CN"/>
        </w:rPr>
        <w:t xml:space="preserve"> </w:t>
      </w:r>
    </w:p>
    <w:p w14:paraId="7D2EB68B">
      <w:pPr>
        <w:autoSpaceDE w:val="0"/>
        <w:autoSpaceDN w:val="0"/>
        <w:spacing w:before="214" w:after="0" w:line="266" w:lineRule="exact"/>
        <w:ind w:left="216" w:right="216"/>
        <w:jc w:val="right"/>
        <w:rPr>
          <w:lang w:eastAsia="zh-CN"/>
        </w:rPr>
      </w:pPr>
      <w:r>
        <w:rPr>
          <w:rFonts w:ascii="F3" w:hAnsi="F3" w:eastAsia="F3"/>
          <w:color w:val="000000"/>
          <w:sz w:val="24"/>
          <w:lang w:eastAsia="zh-CN"/>
        </w:rPr>
        <w:t>工程交工时，承包人应将其排污设施全部拆除</w:t>
      </w:r>
      <w:r>
        <w:rPr>
          <w:rFonts w:ascii="F1" w:hAnsi="F1" w:eastAsia="F1"/>
          <w:color w:val="000000"/>
          <w:sz w:val="24"/>
          <w:lang w:eastAsia="zh-CN"/>
        </w:rPr>
        <w:t>(</w:t>
      </w:r>
      <w:r>
        <w:rPr>
          <w:rFonts w:ascii="F3" w:hAnsi="F3" w:eastAsia="F3"/>
          <w:color w:val="000000"/>
          <w:sz w:val="24"/>
          <w:lang w:eastAsia="zh-CN"/>
        </w:rPr>
        <w:t>工程监理方驻地除外</w:t>
      </w:r>
      <w:r>
        <w:rPr>
          <w:rFonts w:ascii="F1" w:hAnsi="F1" w:eastAsia="F1"/>
          <w:color w:val="000000"/>
          <w:sz w:val="24"/>
          <w:lang w:eastAsia="zh-CN"/>
        </w:rPr>
        <w:t>)</w:t>
      </w:r>
      <w:r>
        <w:rPr>
          <w:rFonts w:ascii="F3" w:hAnsi="F3" w:eastAsia="F3"/>
          <w:color w:val="000000"/>
          <w:sz w:val="24"/>
          <w:lang w:eastAsia="zh-CN"/>
        </w:rPr>
        <w:t>，但在交工</w:t>
      </w:r>
    </w:p>
    <w:p w14:paraId="30E20D53">
      <w:pPr>
        <w:autoSpaceDE w:val="0"/>
        <w:autoSpaceDN w:val="0"/>
        <w:spacing w:before="214" w:after="0" w:line="266" w:lineRule="exact"/>
        <w:ind w:left="362" w:right="362"/>
        <w:rPr>
          <w:lang w:eastAsia="zh-CN"/>
        </w:rPr>
      </w:pPr>
      <w:r>
        <w:rPr>
          <w:rFonts w:ascii="F3" w:hAnsi="F3" w:eastAsia="F3"/>
          <w:color w:val="000000"/>
          <w:sz w:val="24"/>
          <w:lang w:eastAsia="zh-CN"/>
        </w:rPr>
        <w:t>前双方另有协议者除外。</w:t>
      </w:r>
      <w:r>
        <w:rPr>
          <w:rFonts w:ascii="F1" w:hAnsi="F1" w:eastAsia="F1"/>
          <w:color w:val="000000"/>
          <w:sz w:val="24"/>
          <w:lang w:eastAsia="zh-CN"/>
        </w:rPr>
        <w:t xml:space="preserve"> </w:t>
      </w:r>
    </w:p>
    <w:p w14:paraId="05F66DDB">
      <w:pPr>
        <w:autoSpaceDE w:val="0"/>
        <w:autoSpaceDN w:val="0"/>
        <w:spacing w:before="216" w:after="0" w:line="330" w:lineRule="exact"/>
        <w:ind w:left="362" w:right="362"/>
        <w:rPr>
          <w:lang w:eastAsia="zh-CN"/>
        </w:rPr>
      </w:pPr>
      <w:r>
        <w:rPr>
          <w:rFonts w:ascii="F8" w:hAnsi="F8" w:eastAsia="F8"/>
          <w:b/>
          <w:color w:val="000000"/>
          <w:sz w:val="28"/>
          <w:lang w:eastAsia="zh-CN"/>
        </w:rPr>
        <w:t>103.3</w:t>
      </w:r>
      <w:r>
        <w:rPr>
          <w:rFonts w:ascii="F2" w:hAnsi="F2" w:eastAsia="F2"/>
          <w:b/>
          <w:color w:val="000000"/>
          <w:sz w:val="28"/>
          <w:lang w:eastAsia="zh-CN"/>
        </w:rPr>
        <w:t xml:space="preserve"> </w:t>
      </w:r>
      <w:r>
        <w:rPr>
          <w:rFonts w:ascii="F3" w:hAnsi="F3" w:eastAsia="F3"/>
          <w:color w:val="000000"/>
          <w:sz w:val="28"/>
          <w:lang w:eastAsia="zh-CN"/>
        </w:rPr>
        <w:t>临时占地</w:t>
      </w:r>
      <w:r>
        <w:rPr>
          <w:rFonts w:ascii="F8" w:hAnsi="F8" w:eastAsia="F8"/>
          <w:b/>
          <w:color w:val="000000"/>
          <w:sz w:val="28"/>
          <w:lang w:eastAsia="zh-CN"/>
        </w:rPr>
        <w:t xml:space="preserve"> </w:t>
      </w:r>
    </w:p>
    <w:p w14:paraId="7BF518EC">
      <w:pPr>
        <w:autoSpaceDE w:val="0"/>
        <w:autoSpaceDN w:val="0"/>
        <w:spacing w:before="350" w:after="0" w:line="240" w:lineRule="exact"/>
        <w:ind w:left="138" w:right="138"/>
        <w:jc w:val="right"/>
        <w:rPr>
          <w:lang w:eastAsia="zh-CN"/>
        </w:rPr>
      </w:pPr>
      <w:r>
        <w:rPr>
          <w:rFonts w:ascii="F3" w:hAnsi="F3" w:eastAsia="F3"/>
          <w:color w:val="000000"/>
          <w:sz w:val="24"/>
          <w:lang w:eastAsia="zh-CN"/>
        </w:rPr>
        <w:t>临时占地由承包人向当地政府土地管理部门申请，并办理租用手续。承包人按有</w:t>
      </w:r>
    </w:p>
    <w:p w14:paraId="6B2153CD">
      <w:pPr>
        <w:autoSpaceDE w:val="0"/>
        <w:autoSpaceDN w:val="0"/>
        <w:spacing w:before="232" w:after="0" w:line="266" w:lineRule="exact"/>
        <w:ind w:left="362" w:right="362"/>
        <w:rPr>
          <w:lang w:eastAsia="zh-CN"/>
        </w:rPr>
      </w:pPr>
      <w:r>
        <w:rPr>
          <w:rFonts w:ascii="F3" w:hAnsi="F3" w:eastAsia="F3"/>
          <w:color w:val="000000"/>
          <w:sz w:val="24"/>
          <w:lang w:eastAsia="zh-CN"/>
        </w:rPr>
        <w:t>关规定直接支付其费用，业主对此将予以协调。</w:t>
      </w:r>
      <w:r>
        <w:rPr>
          <w:rFonts w:ascii="F1" w:hAnsi="F1" w:eastAsia="F1"/>
          <w:color w:val="000000"/>
          <w:sz w:val="24"/>
          <w:lang w:eastAsia="zh-CN"/>
        </w:rPr>
        <w:t xml:space="preserve"> </w:t>
      </w:r>
    </w:p>
    <w:p w14:paraId="495BEC65">
      <w:pPr>
        <w:autoSpaceDE w:val="0"/>
        <w:autoSpaceDN w:val="0"/>
        <w:spacing w:before="222" w:after="0" w:line="240" w:lineRule="exact"/>
        <w:ind w:left="138" w:right="138"/>
        <w:jc w:val="right"/>
        <w:rPr>
          <w:lang w:eastAsia="zh-CN"/>
        </w:rPr>
      </w:pPr>
      <w:r>
        <w:rPr>
          <w:rFonts w:ascii="F3" w:hAnsi="F3" w:eastAsia="F3"/>
          <w:color w:val="000000"/>
          <w:sz w:val="24"/>
          <w:lang w:eastAsia="zh-CN"/>
        </w:rPr>
        <w:t>临时占地范围包括承包人驻地的办公室、食堂、宿舍、道路和机械设备停放场、</w:t>
      </w:r>
    </w:p>
    <w:p w14:paraId="3C104B5B">
      <w:pPr>
        <w:autoSpaceDE w:val="0"/>
        <w:autoSpaceDN w:val="0"/>
        <w:spacing w:before="240" w:after="0" w:line="240" w:lineRule="exact"/>
        <w:jc w:val="center"/>
        <w:rPr>
          <w:lang w:eastAsia="zh-CN"/>
        </w:rPr>
      </w:pPr>
      <w:r>
        <w:rPr>
          <w:rFonts w:ascii="F3" w:hAnsi="F3" w:eastAsia="F3"/>
          <w:color w:val="000000"/>
          <w:sz w:val="24"/>
          <w:lang w:eastAsia="zh-CN"/>
        </w:rPr>
        <w:t>材料堆放场地、弃土场、预制场、拌和场、仓库、进场临时道路、临时便道、便桥</w:t>
      </w:r>
    </w:p>
    <w:p w14:paraId="3099F25E">
      <w:pPr>
        <w:autoSpaceDE w:val="0"/>
        <w:autoSpaceDN w:val="0"/>
        <w:spacing w:before="240" w:after="0" w:line="240" w:lineRule="exact"/>
        <w:ind w:left="138" w:right="138"/>
        <w:jc w:val="right"/>
        <w:rPr>
          <w:lang w:eastAsia="zh-CN"/>
        </w:rPr>
      </w:pPr>
      <w:r>
        <w:rPr>
          <w:rFonts w:ascii="F3" w:hAnsi="F3" w:eastAsia="F3"/>
          <w:color w:val="000000"/>
          <w:sz w:val="24"/>
          <w:lang w:eastAsia="zh-CN"/>
        </w:rPr>
        <w:t>等。承包人应在“临时占地计划表”范围内按实际需要与先后次序，提出具体计划报</w:t>
      </w:r>
    </w:p>
    <w:p w14:paraId="7BC148FF">
      <w:pPr>
        <w:autoSpaceDE w:val="0"/>
        <w:autoSpaceDN w:val="0"/>
        <w:spacing w:before="232" w:after="0" w:line="266" w:lineRule="exact"/>
        <w:ind w:left="362" w:right="362"/>
        <w:rPr>
          <w:lang w:eastAsia="zh-CN"/>
        </w:rPr>
      </w:pPr>
      <w:r>
        <w:rPr>
          <w:rFonts w:ascii="F3" w:hAnsi="F3" w:eastAsia="F3"/>
          <w:color w:val="000000"/>
          <w:sz w:val="24"/>
          <w:lang w:eastAsia="zh-CN"/>
        </w:rPr>
        <w:t>工程监理方同意，并报业主。</w:t>
      </w:r>
      <w:r>
        <w:rPr>
          <w:rFonts w:ascii="F1" w:hAnsi="F1" w:eastAsia="F1"/>
          <w:color w:val="000000"/>
          <w:sz w:val="24"/>
          <w:lang w:eastAsia="zh-CN"/>
        </w:rPr>
        <w:t xml:space="preserve"> </w:t>
      </w:r>
    </w:p>
    <w:p w14:paraId="5583F6EE">
      <w:pPr>
        <w:autoSpaceDE w:val="0"/>
        <w:autoSpaceDN w:val="0"/>
        <w:spacing w:before="214" w:after="0" w:line="266" w:lineRule="exact"/>
        <w:ind w:left="842" w:right="842"/>
        <w:rPr>
          <w:lang w:eastAsia="zh-CN"/>
        </w:rPr>
      </w:pPr>
      <w:r>
        <w:rPr>
          <w:rFonts w:ascii="F3" w:hAnsi="F3" w:eastAsia="F3"/>
          <w:color w:val="000000"/>
          <w:sz w:val="24"/>
          <w:lang w:eastAsia="zh-CN"/>
        </w:rPr>
        <w:t>临时占地的面积和使用期应满足工程需要。</w:t>
      </w:r>
      <w:r>
        <w:rPr>
          <w:rFonts w:ascii="F1" w:hAnsi="F1" w:eastAsia="F1"/>
          <w:color w:val="000000"/>
          <w:sz w:val="24"/>
          <w:lang w:eastAsia="zh-CN"/>
        </w:rPr>
        <w:t xml:space="preserve"> </w:t>
      </w:r>
    </w:p>
    <w:p w14:paraId="1CDFCAF2">
      <w:pPr>
        <w:autoSpaceDE w:val="0"/>
        <w:autoSpaceDN w:val="0"/>
        <w:spacing w:before="222" w:after="0" w:line="240" w:lineRule="exact"/>
        <w:ind w:left="138" w:right="138"/>
        <w:jc w:val="right"/>
        <w:rPr>
          <w:lang w:eastAsia="zh-CN"/>
        </w:rPr>
      </w:pPr>
      <w:r>
        <w:rPr>
          <w:rFonts w:ascii="F3" w:hAnsi="F3" w:eastAsia="F3"/>
          <w:color w:val="000000"/>
          <w:sz w:val="24"/>
          <w:lang w:eastAsia="zh-CN"/>
        </w:rPr>
        <w:t>临时占地退还前，承包人应自费恢复到临时占地使用前的状况。如因承包人撤离</w:t>
      </w:r>
    </w:p>
    <w:p w14:paraId="3E55A2C8">
      <w:pPr>
        <w:autoSpaceDE w:val="0"/>
        <w:autoSpaceDN w:val="0"/>
        <w:spacing w:before="396" w:after="0" w:line="200" w:lineRule="exact"/>
        <w:ind w:left="4218" w:right="4218"/>
        <w:jc w:val="right"/>
        <w:rPr>
          <w:lang w:eastAsia="zh-CN"/>
        </w:rPr>
      </w:pPr>
      <w:r>
        <w:rPr>
          <w:rFonts w:ascii="F1" w:hAnsi="F1" w:eastAsia="F1"/>
          <w:color w:val="000000"/>
          <w:sz w:val="18"/>
          <w:lang w:eastAsia="zh-CN"/>
        </w:rPr>
        <w:t xml:space="preserve">29 </w:t>
      </w:r>
    </w:p>
    <w:p w14:paraId="59A84E34">
      <w:pPr>
        <w:rPr>
          <w:lang w:eastAsia="zh-CN"/>
        </w:rPr>
        <w:sectPr>
          <w:pgSz w:w="11906" w:h="16838"/>
          <w:pgMar w:top="538" w:right="1086" w:bottom="616" w:left="1440" w:header="720" w:footer="720" w:gutter="0"/>
          <w:cols w:space="720" w:num="1"/>
          <w:docGrid w:linePitch="360" w:charSpace="0"/>
        </w:sectPr>
      </w:pPr>
    </w:p>
    <w:p w14:paraId="0627FF44">
      <w:pPr>
        <w:autoSpaceDE w:val="0"/>
        <w:autoSpaceDN w:val="0"/>
        <w:spacing w:before="1080" w:after="0" w:line="240" w:lineRule="exact"/>
        <w:ind w:left="138" w:right="138"/>
        <w:jc w:val="right"/>
        <w:rPr>
          <w:lang w:eastAsia="zh-CN"/>
        </w:rPr>
      </w:pPr>
      <w:r>
        <w:rPr>
          <w:rFonts w:ascii="F3" w:hAnsi="F3" w:eastAsia="F3"/>
          <w:color w:val="000000"/>
          <w:sz w:val="24"/>
          <w:lang w:eastAsia="zh-CN"/>
        </w:rPr>
        <w:t>后未按要求对临时占地进行恢复或虽进行了恢复但未达到使用标准的，将由业主委托</w:t>
      </w:r>
    </w:p>
    <w:p w14:paraId="09BCD0E0">
      <w:pPr>
        <w:autoSpaceDE w:val="0"/>
        <w:autoSpaceDN w:val="0"/>
        <w:spacing w:before="232" w:after="0" w:line="266" w:lineRule="exact"/>
        <w:ind w:left="362" w:right="362"/>
        <w:rPr>
          <w:lang w:eastAsia="zh-CN"/>
        </w:rPr>
      </w:pPr>
      <w:r>
        <w:rPr>
          <w:rFonts w:ascii="F3" w:hAnsi="F3" w:eastAsia="F3"/>
          <w:color w:val="000000"/>
          <w:sz w:val="24"/>
          <w:lang w:eastAsia="zh-CN"/>
        </w:rPr>
        <w:t>第三方对其恢复，所发生的费用将从应付给承包人的任何款项内扣除。</w:t>
      </w:r>
      <w:r>
        <w:rPr>
          <w:rFonts w:ascii="F1" w:hAnsi="F1" w:eastAsia="F1"/>
          <w:color w:val="000000"/>
          <w:sz w:val="24"/>
          <w:lang w:eastAsia="zh-CN"/>
        </w:rPr>
        <w:t xml:space="preserve"> </w:t>
      </w:r>
    </w:p>
    <w:p w14:paraId="5A44D6E9">
      <w:pPr>
        <w:autoSpaceDE w:val="0"/>
        <w:autoSpaceDN w:val="0"/>
        <w:spacing w:before="436" w:after="0" w:line="374" w:lineRule="exact"/>
        <w:ind w:left="2388" w:right="2388"/>
        <w:jc w:val="right"/>
        <w:rPr>
          <w:lang w:eastAsia="zh-CN"/>
        </w:rPr>
      </w:pPr>
      <w:r>
        <w:rPr>
          <w:rFonts w:ascii="F7" w:hAnsi="F7" w:eastAsia="F7"/>
          <w:color w:val="000000"/>
          <w:sz w:val="32"/>
          <w:lang w:eastAsia="zh-CN"/>
        </w:rPr>
        <w:t>第</w:t>
      </w:r>
      <w:r>
        <w:rPr>
          <w:rFonts w:ascii="F9" w:hAnsi="F9" w:eastAsia="F9"/>
          <w:color w:val="000000"/>
          <w:sz w:val="32"/>
          <w:lang w:eastAsia="zh-CN"/>
        </w:rPr>
        <w:t>104</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承包人驻地建设</w:t>
      </w:r>
      <w:r>
        <w:rPr>
          <w:rFonts w:ascii="F9" w:hAnsi="F9" w:eastAsia="F9"/>
          <w:color w:val="000000"/>
          <w:sz w:val="32"/>
          <w:lang w:eastAsia="zh-CN"/>
        </w:rPr>
        <w:t xml:space="preserve"> </w:t>
      </w:r>
    </w:p>
    <w:p w14:paraId="2E89F32C">
      <w:pPr>
        <w:autoSpaceDE w:val="0"/>
        <w:autoSpaceDN w:val="0"/>
        <w:spacing w:before="354" w:after="0" w:line="330" w:lineRule="exact"/>
        <w:ind w:left="362" w:right="362"/>
        <w:rPr>
          <w:lang w:eastAsia="zh-CN"/>
        </w:rPr>
      </w:pPr>
      <w:r>
        <w:rPr>
          <w:rFonts w:ascii="F8" w:hAnsi="F8" w:eastAsia="F8"/>
          <w:b/>
          <w:color w:val="000000"/>
          <w:sz w:val="28"/>
          <w:lang w:eastAsia="zh-CN"/>
        </w:rPr>
        <w:t>104.1</w:t>
      </w:r>
      <w:r>
        <w:rPr>
          <w:rFonts w:ascii="F2" w:hAnsi="F2" w:eastAsia="F2"/>
          <w:b/>
          <w:color w:val="000000"/>
          <w:sz w:val="28"/>
          <w:lang w:eastAsia="zh-CN"/>
        </w:rPr>
        <w:t xml:space="preserve"> </w:t>
      </w:r>
      <w:r>
        <w:rPr>
          <w:rFonts w:ascii="F3" w:hAnsi="F3" w:eastAsia="F3"/>
          <w:color w:val="000000"/>
          <w:sz w:val="28"/>
          <w:lang w:eastAsia="zh-CN"/>
        </w:rPr>
        <w:t>一般要求</w:t>
      </w:r>
      <w:r>
        <w:rPr>
          <w:rFonts w:ascii="F8" w:hAnsi="F8" w:eastAsia="F8"/>
          <w:b/>
          <w:color w:val="000000"/>
          <w:sz w:val="28"/>
          <w:lang w:eastAsia="zh-CN"/>
        </w:rPr>
        <w:t xml:space="preserve"> </w:t>
      </w:r>
    </w:p>
    <w:p w14:paraId="64F29BDF">
      <w:pPr>
        <w:autoSpaceDE w:val="0"/>
        <w:autoSpaceDN w:val="0"/>
        <w:spacing w:before="350" w:after="0" w:line="240" w:lineRule="exact"/>
        <w:ind w:left="138" w:right="138"/>
        <w:jc w:val="right"/>
        <w:rPr>
          <w:lang w:eastAsia="zh-CN"/>
        </w:rPr>
      </w:pPr>
      <w:r>
        <w:rPr>
          <w:rFonts w:ascii="F3" w:hAnsi="F3" w:eastAsia="F3"/>
          <w:color w:val="000000"/>
          <w:sz w:val="24"/>
          <w:lang w:eastAsia="zh-CN"/>
        </w:rPr>
        <w:t>承包人应按改善提高作业人员的工作环境与生活条件，保护生态环境，促进安全</w:t>
      </w:r>
    </w:p>
    <w:p w14:paraId="21E04C03">
      <w:pPr>
        <w:autoSpaceDE w:val="0"/>
        <w:autoSpaceDN w:val="0"/>
        <w:spacing w:before="232" w:after="0" w:line="266" w:lineRule="exact"/>
        <w:ind w:left="362" w:right="362"/>
        <w:rPr>
          <w:lang w:eastAsia="zh-CN"/>
        </w:rPr>
      </w:pPr>
      <w:r>
        <w:rPr>
          <w:rFonts w:ascii="F3" w:hAnsi="F3" w:eastAsia="F3"/>
          <w:color w:val="000000"/>
          <w:sz w:val="24"/>
          <w:lang w:eastAsia="zh-CN"/>
        </w:rPr>
        <w:t>生产，文明施工的总体要求，合理规划、布置和建造驻地建设。</w:t>
      </w:r>
      <w:r>
        <w:rPr>
          <w:rFonts w:ascii="F1" w:hAnsi="F1" w:eastAsia="F1"/>
          <w:color w:val="000000"/>
          <w:sz w:val="24"/>
          <w:lang w:eastAsia="zh-CN"/>
        </w:rPr>
        <w:t xml:space="preserve"> </w:t>
      </w:r>
    </w:p>
    <w:p w14:paraId="286FE970">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承包人应修建、安装和维护各种必要的工棚和仓库并在工程竣工时把它们从现场</w:t>
      </w:r>
    </w:p>
    <w:p w14:paraId="4037386F">
      <w:pPr>
        <w:autoSpaceDE w:val="0"/>
        <w:autoSpaceDN w:val="0"/>
        <w:spacing w:before="240" w:after="0" w:line="240" w:lineRule="exact"/>
        <w:jc w:val="center"/>
        <w:rPr>
          <w:lang w:eastAsia="zh-CN"/>
        </w:rPr>
      </w:pPr>
      <w:r>
        <w:rPr>
          <w:rFonts w:ascii="F3" w:hAnsi="F3" w:eastAsia="F3"/>
          <w:color w:val="000000"/>
          <w:sz w:val="24"/>
          <w:lang w:eastAsia="zh-CN"/>
        </w:rPr>
        <w:t>拆除。没有工程监理方的书面批准，承包人不可在现场修建任何构筑物；获得了批</w:t>
      </w:r>
    </w:p>
    <w:p w14:paraId="074222FE">
      <w:pPr>
        <w:autoSpaceDE w:val="0"/>
        <w:autoSpaceDN w:val="0"/>
        <w:spacing w:before="240" w:after="0" w:line="240" w:lineRule="exact"/>
        <w:ind w:left="138" w:right="138"/>
        <w:jc w:val="right"/>
        <w:rPr>
          <w:lang w:eastAsia="zh-CN"/>
        </w:rPr>
      </w:pPr>
      <w:r>
        <w:rPr>
          <w:rFonts w:ascii="F3" w:hAnsi="F3" w:eastAsia="F3"/>
          <w:color w:val="000000"/>
          <w:sz w:val="24"/>
          <w:lang w:eastAsia="zh-CN"/>
        </w:rPr>
        <w:t>准，承包人还应负责临时设施的布置与工程构筑物保持一定的间隔；承包人应当准备</w:t>
      </w:r>
    </w:p>
    <w:p w14:paraId="645C143D">
      <w:pPr>
        <w:autoSpaceDE w:val="0"/>
        <w:autoSpaceDN w:val="0"/>
        <w:spacing w:before="240" w:after="0" w:line="240" w:lineRule="exact"/>
        <w:ind w:left="138" w:right="138"/>
        <w:jc w:val="right"/>
        <w:rPr>
          <w:lang w:eastAsia="zh-CN"/>
        </w:rPr>
      </w:pPr>
      <w:r>
        <w:rPr>
          <w:rFonts w:ascii="F3" w:hAnsi="F3" w:eastAsia="F3"/>
          <w:color w:val="000000"/>
          <w:sz w:val="24"/>
          <w:lang w:eastAsia="zh-CN"/>
        </w:rPr>
        <w:t>一份表明了用地范围和各种办公室、仓库、工棚等布置位置的平面图复印件，并保存</w:t>
      </w:r>
    </w:p>
    <w:p w14:paraId="35676E85">
      <w:pPr>
        <w:autoSpaceDE w:val="0"/>
        <w:autoSpaceDN w:val="0"/>
        <w:spacing w:before="232" w:after="0" w:line="266" w:lineRule="exact"/>
        <w:ind w:left="362" w:right="362"/>
        <w:rPr>
          <w:lang w:eastAsia="zh-CN"/>
        </w:rPr>
      </w:pPr>
      <w:r>
        <w:rPr>
          <w:rFonts w:ascii="F3" w:hAnsi="F3" w:eastAsia="F3"/>
          <w:color w:val="000000"/>
          <w:sz w:val="24"/>
          <w:lang w:eastAsia="zh-CN"/>
        </w:rPr>
        <w:t>在承包人的现场办公室以便监督。</w:t>
      </w:r>
      <w:r>
        <w:rPr>
          <w:rFonts w:ascii="F1" w:hAnsi="F1" w:eastAsia="F1"/>
          <w:color w:val="000000"/>
          <w:sz w:val="24"/>
          <w:lang w:eastAsia="zh-CN"/>
        </w:rPr>
        <w:t xml:space="preserve"> </w:t>
      </w:r>
    </w:p>
    <w:p w14:paraId="25931C4A">
      <w:pPr>
        <w:autoSpaceDE w:val="0"/>
        <w:autoSpaceDN w:val="0"/>
        <w:spacing w:before="222" w:after="0" w:line="240" w:lineRule="exact"/>
        <w:ind w:left="378" w:right="378"/>
        <w:jc w:val="right"/>
        <w:rPr>
          <w:lang w:eastAsia="zh-CN"/>
        </w:rPr>
      </w:pPr>
      <w:r>
        <w:rPr>
          <w:rFonts w:ascii="F3" w:hAnsi="F3" w:eastAsia="F3"/>
          <w:color w:val="000000"/>
          <w:sz w:val="24"/>
          <w:lang w:eastAsia="zh-CN"/>
        </w:rPr>
        <w:t>没有工程监理方的书面批准，承包人不得在现场内修建工人使用的任何生活设</w:t>
      </w:r>
    </w:p>
    <w:p w14:paraId="0388BC08">
      <w:pPr>
        <w:autoSpaceDE w:val="0"/>
        <w:autoSpaceDN w:val="0"/>
        <w:spacing w:before="240" w:after="0" w:line="240" w:lineRule="exact"/>
        <w:ind w:left="138" w:right="138"/>
        <w:jc w:val="right"/>
        <w:rPr>
          <w:lang w:eastAsia="zh-CN"/>
        </w:rPr>
      </w:pPr>
      <w:r>
        <w:rPr>
          <w:rFonts w:ascii="F3" w:hAnsi="F3" w:eastAsia="F3"/>
          <w:color w:val="000000"/>
          <w:sz w:val="24"/>
          <w:lang w:eastAsia="zh-CN"/>
        </w:rPr>
        <w:t>施。如建有这类生活设施，则应当搞好维修，达到工程监理方满意的程度，并应保持</w:t>
      </w:r>
    </w:p>
    <w:p w14:paraId="54CAD44C">
      <w:pPr>
        <w:autoSpaceDE w:val="0"/>
        <w:autoSpaceDN w:val="0"/>
        <w:spacing w:before="232" w:after="0" w:line="266" w:lineRule="exact"/>
        <w:ind w:left="362" w:right="362"/>
        <w:rPr>
          <w:lang w:eastAsia="zh-CN"/>
        </w:rPr>
      </w:pPr>
      <w:r>
        <w:rPr>
          <w:rFonts w:ascii="F3" w:hAnsi="F3" w:eastAsia="F3"/>
          <w:color w:val="000000"/>
          <w:sz w:val="24"/>
          <w:lang w:eastAsia="zh-CN"/>
        </w:rPr>
        <w:t>清洁、卫生、环保。</w:t>
      </w:r>
      <w:r>
        <w:rPr>
          <w:rFonts w:ascii="F1" w:hAnsi="F1" w:eastAsia="F1"/>
          <w:color w:val="000000"/>
          <w:sz w:val="24"/>
          <w:lang w:eastAsia="zh-CN"/>
        </w:rPr>
        <w:t xml:space="preserve"> </w:t>
      </w:r>
    </w:p>
    <w:p w14:paraId="1D5D9648">
      <w:pPr>
        <w:autoSpaceDE w:val="0"/>
        <w:autoSpaceDN w:val="0"/>
        <w:spacing w:before="222" w:after="0" w:line="240" w:lineRule="exact"/>
        <w:ind w:left="138" w:right="138"/>
        <w:jc w:val="right"/>
        <w:rPr>
          <w:lang w:eastAsia="zh-CN"/>
        </w:rPr>
      </w:pPr>
      <w:r>
        <w:rPr>
          <w:rFonts w:ascii="F3" w:hAnsi="F3" w:eastAsia="F3"/>
          <w:color w:val="000000"/>
          <w:sz w:val="24"/>
          <w:lang w:eastAsia="zh-CN"/>
        </w:rPr>
        <w:t>驻地建设的总平面布置包括防护、围墙、临时便道和安全、环保、防火安排，应</w:t>
      </w:r>
    </w:p>
    <w:p w14:paraId="47E4CF15">
      <w:pPr>
        <w:autoSpaceDE w:val="0"/>
        <w:autoSpaceDN w:val="0"/>
        <w:spacing w:before="232" w:after="0" w:line="266" w:lineRule="exact"/>
        <w:ind w:left="362" w:right="362"/>
        <w:rPr>
          <w:lang w:eastAsia="zh-CN"/>
        </w:rPr>
      </w:pPr>
      <w:r>
        <w:rPr>
          <w:rFonts w:ascii="F3" w:hAnsi="F3" w:eastAsia="F3"/>
          <w:color w:val="000000"/>
          <w:sz w:val="24"/>
          <w:lang w:eastAsia="zh-CN"/>
        </w:rPr>
        <w:t>经工程监理方事先批准。</w:t>
      </w:r>
      <w:r>
        <w:rPr>
          <w:rFonts w:ascii="F1" w:hAnsi="F1" w:eastAsia="F1"/>
          <w:color w:val="000000"/>
          <w:sz w:val="24"/>
          <w:lang w:eastAsia="zh-CN"/>
        </w:rPr>
        <w:t xml:space="preserve"> </w:t>
      </w:r>
    </w:p>
    <w:p w14:paraId="1142B913">
      <w:pPr>
        <w:autoSpaceDE w:val="0"/>
        <w:autoSpaceDN w:val="0"/>
        <w:spacing w:before="222" w:after="0" w:line="240" w:lineRule="exact"/>
        <w:ind w:left="138" w:right="138"/>
        <w:jc w:val="right"/>
        <w:rPr>
          <w:lang w:eastAsia="zh-CN"/>
        </w:rPr>
      </w:pPr>
      <w:r>
        <w:rPr>
          <w:rFonts w:ascii="F3" w:hAnsi="F3" w:eastAsia="F3"/>
          <w:color w:val="000000"/>
          <w:sz w:val="24"/>
          <w:lang w:eastAsia="zh-CN"/>
        </w:rPr>
        <w:t>驻地建设的管理与维护，应满足科学管理、文明施工的要求。工程交工之后，承</w:t>
      </w:r>
    </w:p>
    <w:p w14:paraId="7FC6D849">
      <w:pPr>
        <w:autoSpaceDE w:val="0"/>
        <w:autoSpaceDN w:val="0"/>
        <w:spacing w:before="240" w:after="0" w:line="240" w:lineRule="exact"/>
        <w:ind w:left="138" w:right="138"/>
        <w:jc w:val="right"/>
        <w:rPr>
          <w:lang w:eastAsia="zh-CN"/>
        </w:rPr>
      </w:pPr>
      <w:r>
        <w:rPr>
          <w:rFonts w:ascii="F3" w:hAnsi="F3" w:eastAsia="F3"/>
          <w:color w:val="000000"/>
          <w:sz w:val="24"/>
          <w:lang w:eastAsia="zh-CN"/>
        </w:rPr>
        <w:t>包人应自费将驻地恢复原貌，并经工程监理方验收合格；但交工时双方另有协议者除</w:t>
      </w:r>
    </w:p>
    <w:p w14:paraId="0196A411">
      <w:pPr>
        <w:autoSpaceDE w:val="0"/>
        <w:autoSpaceDN w:val="0"/>
        <w:spacing w:before="232" w:after="0" w:line="266" w:lineRule="exact"/>
        <w:ind w:left="362" w:right="362"/>
        <w:rPr>
          <w:lang w:eastAsia="zh-CN"/>
        </w:rPr>
      </w:pPr>
      <w:r>
        <w:rPr>
          <w:rFonts w:ascii="F3" w:hAnsi="F3" w:eastAsia="F3"/>
          <w:color w:val="000000"/>
          <w:sz w:val="24"/>
          <w:lang w:eastAsia="zh-CN"/>
        </w:rPr>
        <w:t>外。</w:t>
      </w:r>
      <w:r>
        <w:rPr>
          <w:rFonts w:ascii="F1" w:hAnsi="F1" w:eastAsia="F1"/>
          <w:color w:val="000000"/>
          <w:sz w:val="24"/>
          <w:lang w:eastAsia="zh-CN"/>
        </w:rPr>
        <w:t xml:space="preserve"> </w:t>
      </w:r>
    </w:p>
    <w:p w14:paraId="53E1BC9B">
      <w:pPr>
        <w:autoSpaceDE w:val="0"/>
        <w:autoSpaceDN w:val="0"/>
        <w:spacing w:before="216" w:after="0" w:line="330" w:lineRule="exact"/>
        <w:ind w:left="362" w:right="362"/>
        <w:rPr>
          <w:lang w:eastAsia="zh-CN"/>
        </w:rPr>
      </w:pPr>
      <w:r>
        <w:rPr>
          <w:rFonts w:ascii="F8" w:hAnsi="F8" w:eastAsia="F8"/>
          <w:b/>
          <w:color w:val="000000"/>
          <w:sz w:val="28"/>
          <w:lang w:eastAsia="zh-CN"/>
        </w:rPr>
        <w:t>104.2</w:t>
      </w:r>
      <w:r>
        <w:rPr>
          <w:rFonts w:ascii="F2" w:hAnsi="F2" w:eastAsia="F2"/>
          <w:b/>
          <w:color w:val="000000"/>
          <w:sz w:val="28"/>
          <w:lang w:eastAsia="zh-CN"/>
        </w:rPr>
        <w:t xml:space="preserve"> </w:t>
      </w:r>
      <w:r>
        <w:rPr>
          <w:rFonts w:ascii="F3" w:hAnsi="F3" w:eastAsia="F3"/>
          <w:color w:val="000000"/>
          <w:sz w:val="28"/>
          <w:lang w:eastAsia="zh-CN"/>
        </w:rPr>
        <w:t>医疗卫生与消防设施</w:t>
      </w:r>
      <w:r>
        <w:rPr>
          <w:rFonts w:ascii="F8" w:hAnsi="F8" w:eastAsia="F8"/>
          <w:b/>
          <w:color w:val="000000"/>
          <w:sz w:val="28"/>
          <w:lang w:eastAsia="zh-CN"/>
        </w:rPr>
        <w:t xml:space="preserve"> </w:t>
      </w:r>
    </w:p>
    <w:p w14:paraId="77BA9CC1">
      <w:pPr>
        <w:autoSpaceDE w:val="0"/>
        <w:autoSpaceDN w:val="0"/>
        <w:spacing w:before="342"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工地医疗</w:t>
      </w:r>
      <w:r>
        <w:rPr>
          <w:rFonts w:ascii="F1" w:hAnsi="F1" w:eastAsia="F1"/>
          <w:color w:val="000000"/>
          <w:sz w:val="24"/>
          <w:lang w:eastAsia="zh-CN"/>
        </w:rPr>
        <w:t xml:space="preserve"> </w:t>
      </w:r>
    </w:p>
    <w:p w14:paraId="045A2E04">
      <w:pPr>
        <w:autoSpaceDE w:val="0"/>
        <w:autoSpaceDN w:val="0"/>
        <w:spacing w:before="220" w:after="0" w:line="240" w:lineRule="exact"/>
        <w:ind w:left="138" w:right="138"/>
        <w:jc w:val="right"/>
        <w:rPr>
          <w:lang w:eastAsia="zh-CN"/>
        </w:rPr>
      </w:pPr>
      <w:r>
        <w:rPr>
          <w:rFonts w:ascii="F3" w:hAnsi="F3" w:eastAsia="F3"/>
          <w:color w:val="000000"/>
          <w:sz w:val="24"/>
          <w:lang w:eastAsia="zh-CN"/>
        </w:rPr>
        <w:t>工程实施期间，承包人应负责为工地人员提供必要的医疗和急救服务。在传染病</w:t>
      </w:r>
    </w:p>
    <w:p w14:paraId="4F43ABCA">
      <w:pPr>
        <w:autoSpaceDE w:val="0"/>
        <w:autoSpaceDN w:val="0"/>
        <w:spacing w:before="240" w:after="0" w:line="240" w:lineRule="exact"/>
        <w:ind w:left="138" w:right="138"/>
        <w:jc w:val="right"/>
        <w:rPr>
          <w:lang w:eastAsia="zh-CN"/>
        </w:rPr>
      </w:pPr>
      <w:r>
        <w:rPr>
          <w:rFonts w:ascii="F3" w:hAnsi="F3" w:eastAsia="F3"/>
          <w:color w:val="000000"/>
          <w:sz w:val="24"/>
          <w:lang w:eastAsia="zh-CN"/>
        </w:rPr>
        <w:t>易发期应配合当地防疫、卫生管理部门及医疗机构做好消毒预防、隔离感染人员、抢</w:t>
      </w:r>
    </w:p>
    <w:p w14:paraId="1A674442">
      <w:pPr>
        <w:autoSpaceDE w:val="0"/>
        <w:autoSpaceDN w:val="0"/>
        <w:spacing w:before="240" w:after="0" w:line="240" w:lineRule="exact"/>
        <w:ind w:left="138" w:right="138"/>
        <w:jc w:val="right"/>
        <w:rPr>
          <w:lang w:eastAsia="zh-CN"/>
        </w:rPr>
      </w:pPr>
      <w:r>
        <w:rPr>
          <w:rFonts w:ascii="F3" w:hAnsi="F3" w:eastAsia="F3"/>
          <w:color w:val="000000"/>
          <w:sz w:val="24"/>
          <w:lang w:eastAsia="zh-CN"/>
        </w:rPr>
        <w:t>救和疫情防控等工作。在传染病传播期，承包人还应建立人员流动登记制度、信息报</w:t>
      </w:r>
    </w:p>
    <w:p w14:paraId="19E440F1">
      <w:pPr>
        <w:autoSpaceDE w:val="0"/>
        <w:autoSpaceDN w:val="0"/>
        <w:spacing w:before="234" w:after="0" w:line="266" w:lineRule="exact"/>
        <w:ind w:left="362" w:right="362"/>
        <w:rPr>
          <w:lang w:eastAsia="zh-CN"/>
        </w:rPr>
      </w:pPr>
      <w:r>
        <w:rPr>
          <w:rFonts w:ascii="F3" w:hAnsi="F3" w:eastAsia="F3"/>
          <w:color w:val="000000"/>
          <w:sz w:val="24"/>
          <w:lang w:eastAsia="zh-CN"/>
        </w:rPr>
        <w:t>告制度，要与当地卫生防疫部门取得联系，做好各项防范措施的落实工作。</w:t>
      </w:r>
      <w:r>
        <w:rPr>
          <w:rFonts w:ascii="F1" w:hAnsi="F1" w:eastAsia="F1"/>
          <w:color w:val="000000"/>
          <w:sz w:val="24"/>
          <w:lang w:eastAsia="zh-CN"/>
        </w:rPr>
        <w:t xml:space="preserve"> </w:t>
      </w:r>
    </w:p>
    <w:p w14:paraId="23070A32">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承包人应为工地聘请有行医资格的、在卫生保健与急救方面具有丰富经验的医务</w:t>
      </w:r>
    </w:p>
    <w:p w14:paraId="32046064">
      <w:pPr>
        <w:autoSpaceDE w:val="0"/>
        <w:autoSpaceDN w:val="0"/>
        <w:spacing w:before="234" w:after="0" w:line="266" w:lineRule="exact"/>
        <w:ind w:left="362" w:right="362"/>
        <w:rPr>
          <w:lang w:eastAsia="zh-CN"/>
        </w:rPr>
      </w:pPr>
      <w:r>
        <w:rPr>
          <w:rFonts w:ascii="F3" w:hAnsi="F3" w:eastAsia="F3"/>
          <w:color w:val="000000"/>
          <w:sz w:val="24"/>
          <w:lang w:eastAsia="zh-CN"/>
        </w:rPr>
        <w:t>人员。</w:t>
      </w:r>
      <w:r>
        <w:rPr>
          <w:rFonts w:ascii="F1" w:hAnsi="F1" w:eastAsia="F1"/>
          <w:color w:val="000000"/>
          <w:sz w:val="24"/>
          <w:lang w:eastAsia="zh-CN"/>
        </w:rPr>
        <w:t xml:space="preserve"> </w:t>
      </w:r>
    </w:p>
    <w:p w14:paraId="1A951965">
      <w:pPr>
        <w:autoSpaceDE w:val="0"/>
        <w:autoSpaceDN w:val="0"/>
        <w:spacing w:before="192" w:after="0" w:line="200" w:lineRule="exact"/>
        <w:ind w:left="4218" w:right="4218"/>
        <w:jc w:val="right"/>
        <w:rPr>
          <w:lang w:eastAsia="zh-CN"/>
        </w:rPr>
      </w:pPr>
      <w:r>
        <w:rPr>
          <w:rFonts w:ascii="F1" w:hAnsi="F1" w:eastAsia="F1"/>
          <w:color w:val="000000"/>
          <w:sz w:val="18"/>
          <w:lang w:eastAsia="zh-CN"/>
        </w:rPr>
        <w:t xml:space="preserve">30 </w:t>
      </w:r>
    </w:p>
    <w:p w14:paraId="66A2E11E">
      <w:pPr>
        <w:rPr>
          <w:lang w:eastAsia="zh-CN"/>
        </w:rPr>
        <w:sectPr>
          <w:pgSz w:w="11906" w:h="16838"/>
          <w:pgMar w:top="538" w:right="1086" w:bottom="616" w:left="1440" w:header="720" w:footer="720" w:gutter="0"/>
          <w:cols w:space="720" w:num="1"/>
          <w:docGrid w:linePitch="360" w:charSpace="0"/>
        </w:sectPr>
      </w:pPr>
    </w:p>
    <w:p w14:paraId="58A6EC1C">
      <w:pPr>
        <w:autoSpaceDE w:val="0"/>
        <w:autoSpaceDN w:val="0"/>
        <w:spacing w:before="1072" w:after="0" w:line="266" w:lineRule="exact"/>
        <w:ind w:left="220" w:right="220"/>
        <w:jc w:val="right"/>
        <w:rPr>
          <w:lang w:eastAsia="zh-CN"/>
        </w:rPr>
      </w:pPr>
      <w:r>
        <w:rPr>
          <w:rFonts w:ascii="F3" w:hAnsi="F3" w:eastAsia="F3"/>
          <w:color w:val="000000"/>
          <w:sz w:val="24"/>
          <w:lang w:eastAsia="zh-CN"/>
        </w:rPr>
        <w:t>承包人配备的医疗设施</w:t>
      </w:r>
      <w:r>
        <w:rPr>
          <w:rFonts w:ascii="F1" w:hAnsi="F1" w:eastAsia="F1"/>
          <w:color w:val="000000"/>
          <w:sz w:val="24"/>
          <w:lang w:eastAsia="zh-CN"/>
        </w:rPr>
        <w:t>(</w:t>
      </w:r>
      <w:r>
        <w:rPr>
          <w:rFonts w:ascii="F3" w:hAnsi="F3" w:eastAsia="F3"/>
          <w:color w:val="000000"/>
          <w:sz w:val="24"/>
          <w:lang w:eastAsia="zh-CN"/>
        </w:rPr>
        <w:t>包括房间、器械、药品、急救车辆等</w:t>
      </w:r>
      <w:r>
        <w:rPr>
          <w:rFonts w:ascii="F1" w:hAnsi="F1" w:eastAsia="F1"/>
          <w:color w:val="000000"/>
          <w:sz w:val="24"/>
          <w:lang w:eastAsia="zh-CN"/>
        </w:rPr>
        <w:t>)</w:t>
      </w:r>
      <w:r>
        <w:rPr>
          <w:rFonts w:ascii="F3" w:hAnsi="F3" w:eastAsia="F3"/>
          <w:color w:val="000000"/>
          <w:sz w:val="24"/>
          <w:lang w:eastAsia="zh-CN"/>
        </w:rPr>
        <w:t>应取得当地医疗卫</w:t>
      </w:r>
    </w:p>
    <w:p w14:paraId="5EF3D4DC">
      <w:pPr>
        <w:autoSpaceDE w:val="0"/>
        <w:autoSpaceDN w:val="0"/>
        <w:spacing w:before="214" w:after="0" w:line="266" w:lineRule="exact"/>
        <w:ind w:left="362" w:right="362"/>
        <w:rPr>
          <w:lang w:eastAsia="zh-CN"/>
        </w:rPr>
      </w:pPr>
      <w:r>
        <w:rPr>
          <w:rFonts w:ascii="F3" w:hAnsi="F3" w:eastAsia="F3"/>
          <w:color w:val="000000"/>
          <w:sz w:val="24"/>
          <w:lang w:eastAsia="zh-CN"/>
        </w:rPr>
        <w:t>生管理部门的批准。</w:t>
      </w:r>
      <w:r>
        <w:rPr>
          <w:rFonts w:ascii="F1" w:hAnsi="F1" w:eastAsia="F1"/>
          <w:color w:val="000000"/>
          <w:sz w:val="24"/>
          <w:lang w:eastAsia="zh-CN"/>
        </w:rPr>
        <w:t xml:space="preserve"> </w:t>
      </w:r>
    </w:p>
    <w:p w14:paraId="589C7524">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承包人应就有关供水、环境卫生、垃圾与污水处理以及工人健康等方面的有关问</w:t>
      </w:r>
    </w:p>
    <w:p w14:paraId="5B1388AB">
      <w:pPr>
        <w:autoSpaceDE w:val="0"/>
        <w:autoSpaceDN w:val="0"/>
        <w:spacing w:before="232" w:after="0" w:line="266" w:lineRule="exact"/>
        <w:ind w:left="362" w:right="362"/>
        <w:rPr>
          <w:lang w:eastAsia="zh-CN"/>
        </w:rPr>
      </w:pPr>
      <w:r>
        <w:rPr>
          <w:rFonts w:ascii="F3" w:hAnsi="F3" w:eastAsia="F3"/>
          <w:color w:val="000000"/>
          <w:sz w:val="24"/>
          <w:lang w:eastAsia="zh-CN"/>
        </w:rPr>
        <w:t>题，取得并遵从有关医疗卫生防疫和管理部门的意见。</w:t>
      </w:r>
      <w:r>
        <w:rPr>
          <w:rFonts w:ascii="F1" w:hAnsi="F1" w:eastAsia="F1"/>
          <w:color w:val="000000"/>
          <w:sz w:val="24"/>
          <w:lang w:eastAsia="zh-CN"/>
        </w:rPr>
        <w:t xml:space="preserve"> </w:t>
      </w:r>
    </w:p>
    <w:p w14:paraId="04BC6A0F">
      <w:pPr>
        <w:autoSpaceDE w:val="0"/>
        <w:autoSpaceDN w:val="0"/>
        <w:spacing w:before="222" w:after="0" w:line="240" w:lineRule="exact"/>
        <w:ind w:left="378" w:right="378"/>
        <w:jc w:val="right"/>
        <w:rPr>
          <w:lang w:eastAsia="zh-CN"/>
        </w:rPr>
      </w:pPr>
      <w:r>
        <w:rPr>
          <w:rFonts w:ascii="F3" w:hAnsi="F3" w:eastAsia="F3"/>
          <w:color w:val="000000"/>
          <w:sz w:val="24"/>
          <w:lang w:eastAsia="zh-CN"/>
        </w:rPr>
        <w:t>承包人应对施工人员进行疾病控制等知识教育，尤其是一些传染病，如：艾滋</w:t>
      </w:r>
    </w:p>
    <w:p w14:paraId="04C6CA98">
      <w:pPr>
        <w:autoSpaceDE w:val="0"/>
        <w:autoSpaceDN w:val="0"/>
        <w:spacing w:before="232" w:after="0" w:line="266" w:lineRule="exact"/>
        <w:ind w:left="362" w:right="362"/>
      </w:pPr>
      <w:r>
        <w:rPr>
          <w:rFonts w:ascii="F3" w:hAnsi="F3" w:eastAsia="F3"/>
          <w:color w:val="000000"/>
          <w:sz w:val="24"/>
        </w:rPr>
        <w:t>病、非典型性肺炎</w:t>
      </w:r>
      <w:r>
        <w:rPr>
          <w:rFonts w:ascii="F1" w:hAnsi="F1" w:eastAsia="F1"/>
          <w:color w:val="000000"/>
          <w:sz w:val="24"/>
        </w:rPr>
        <w:t>(SARS)</w:t>
      </w:r>
      <w:r>
        <w:rPr>
          <w:rFonts w:ascii="F3" w:hAnsi="F3" w:eastAsia="F3"/>
          <w:color w:val="000000"/>
          <w:sz w:val="24"/>
        </w:rPr>
        <w:t>或肝炎等。</w:t>
      </w:r>
      <w:r>
        <w:rPr>
          <w:rFonts w:ascii="F1" w:hAnsi="F1" w:eastAsia="F1"/>
          <w:color w:val="000000"/>
          <w:sz w:val="24"/>
        </w:rPr>
        <w:t xml:space="preserve"> </w:t>
      </w:r>
    </w:p>
    <w:p w14:paraId="3B7E3F58">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消防设施</w:t>
      </w:r>
      <w:r>
        <w:rPr>
          <w:rFonts w:ascii="F1" w:hAnsi="F1" w:eastAsia="F1"/>
          <w:color w:val="000000"/>
          <w:sz w:val="24"/>
          <w:lang w:eastAsia="zh-CN"/>
        </w:rPr>
        <w:t xml:space="preserve"> </w:t>
      </w:r>
    </w:p>
    <w:p w14:paraId="539F3783">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承包人应按当地消防管理部门的有关规定，配备消防器材和消防用水，做到布局</w:t>
      </w:r>
    </w:p>
    <w:p w14:paraId="27909B01">
      <w:pPr>
        <w:autoSpaceDE w:val="0"/>
        <w:autoSpaceDN w:val="0"/>
        <w:spacing w:before="240" w:after="0" w:line="240" w:lineRule="exact"/>
        <w:ind w:left="138" w:right="138"/>
        <w:jc w:val="right"/>
        <w:rPr>
          <w:lang w:eastAsia="zh-CN"/>
        </w:rPr>
      </w:pPr>
      <w:r>
        <w:rPr>
          <w:rFonts w:ascii="F3" w:hAnsi="F3" w:eastAsia="F3"/>
          <w:color w:val="000000"/>
          <w:sz w:val="24"/>
          <w:lang w:eastAsia="zh-CN"/>
        </w:rPr>
        <w:t>合理，并经常检查、维护、保养，保证灭火器材灵敏有效、水源充足。施工驻地要有</w:t>
      </w:r>
    </w:p>
    <w:p w14:paraId="7C04F071">
      <w:pPr>
        <w:autoSpaceDE w:val="0"/>
        <w:autoSpaceDN w:val="0"/>
        <w:spacing w:before="232" w:after="0" w:line="266" w:lineRule="exact"/>
        <w:ind w:left="362" w:right="362"/>
        <w:rPr>
          <w:lang w:eastAsia="zh-CN"/>
        </w:rPr>
      </w:pPr>
      <w:r>
        <w:rPr>
          <w:rFonts w:ascii="F3" w:hAnsi="F3" w:eastAsia="F3"/>
          <w:color w:val="000000"/>
          <w:sz w:val="24"/>
          <w:lang w:eastAsia="zh-CN"/>
        </w:rPr>
        <w:t>明显的防火宣传标志，并设专人负责对工地人员进行防火知识教育。</w:t>
      </w:r>
      <w:r>
        <w:rPr>
          <w:rFonts w:ascii="F1" w:hAnsi="F1" w:eastAsia="F1"/>
          <w:color w:val="000000"/>
          <w:sz w:val="24"/>
          <w:lang w:eastAsia="zh-CN"/>
        </w:rPr>
        <w:t xml:space="preserve"> </w:t>
      </w:r>
    </w:p>
    <w:p w14:paraId="0365E736">
      <w:pPr>
        <w:autoSpaceDE w:val="0"/>
        <w:autoSpaceDN w:val="0"/>
        <w:spacing w:before="222" w:after="0" w:line="240" w:lineRule="exact"/>
        <w:ind w:left="138" w:right="138"/>
        <w:jc w:val="right"/>
        <w:rPr>
          <w:lang w:eastAsia="zh-CN"/>
        </w:rPr>
      </w:pPr>
      <w:r>
        <w:rPr>
          <w:rFonts w:ascii="F3" w:hAnsi="F3" w:eastAsia="F3"/>
          <w:color w:val="000000"/>
          <w:sz w:val="24"/>
          <w:lang w:eastAsia="zh-CN"/>
        </w:rPr>
        <w:t>施工驻地用电及使用的电气设备必须符合防火要求。临时用电必须安装过载保护</w:t>
      </w:r>
    </w:p>
    <w:p w14:paraId="7269D951">
      <w:pPr>
        <w:autoSpaceDE w:val="0"/>
        <w:autoSpaceDN w:val="0"/>
        <w:spacing w:before="232" w:after="0" w:line="266" w:lineRule="exact"/>
        <w:ind w:left="362" w:right="362"/>
        <w:rPr>
          <w:lang w:eastAsia="zh-CN"/>
        </w:rPr>
      </w:pPr>
      <w:r>
        <w:rPr>
          <w:rFonts w:ascii="F3" w:hAnsi="F3" w:eastAsia="F3"/>
          <w:color w:val="000000"/>
          <w:sz w:val="24"/>
          <w:lang w:eastAsia="zh-CN"/>
        </w:rPr>
        <w:t>装置，严禁超负荷使用电气设备。</w:t>
      </w:r>
      <w:r>
        <w:rPr>
          <w:rFonts w:ascii="F1" w:hAnsi="F1" w:eastAsia="F1"/>
          <w:color w:val="000000"/>
          <w:sz w:val="24"/>
          <w:lang w:eastAsia="zh-CN"/>
        </w:rPr>
        <w:t xml:space="preserve"> </w:t>
      </w:r>
    </w:p>
    <w:p w14:paraId="0AE82FA9">
      <w:pPr>
        <w:autoSpaceDE w:val="0"/>
        <w:autoSpaceDN w:val="0"/>
        <w:spacing w:before="222" w:after="0" w:line="240" w:lineRule="exact"/>
        <w:ind w:left="138" w:right="138"/>
        <w:jc w:val="right"/>
        <w:rPr>
          <w:lang w:eastAsia="zh-CN"/>
        </w:rPr>
      </w:pPr>
      <w:r>
        <w:rPr>
          <w:rFonts w:ascii="F3" w:hAnsi="F3" w:eastAsia="F3"/>
          <w:color w:val="000000"/>
          <w:sz w:val="24"/>
          <w:lang w:eastAsia="zh-CN"/>
        </w:rPr>
        <w:t>施工材料的存放场地和使用应符合防火要求。易燃易爆物品，必须有严格的保管</w:t>
      </w:r>
    </w:p>
    <w:p w14:paraId="16965390">
      <w:pPr>
        <w:autoSpaceDE w:val="0"/>
        <w:autoSpaceDN w:val="0"/>
        <w:spacing w:before="240" w:after="0" w:line="240" w:lineRule="exact"/>
        <w:ind w:left="138" w:right="138"/>
        <w:jc w:val="right"/>
        <w:rPr>
          <w:lang w:eastAsia="zh-CN"/>
        </w:rPr>
      </w:pPr>
      <w:r>
        <w:rPr>
          <w:rFonts w:ascii="F3" w:hAnsi="F3" w:eastAsia="F3"/>
          <w:color w:val="000000"/>
          <w:sz w:val="24"/>
          <w:lang w:eastAsia="zh-CN"/>
        </w:rPr>
        <w:t>制度和防火措施，专人负责，分类单独存放，还必须设置危险地点及危险物品安全警</w:t>
      </w:r>
    </w:p>
    <w:p w14:paraId="199E1860">
      <w:pPr>
        <w:autoSpaceDE w:val="0"/>
        <w:autoSpaceDN w:val="0"/>
        <w:spacing w:before="232" w:after="0" w:line="266" w:lineRule="exact"/>
        <w:ind w:left="362" w:right="362"/>
        <w:rPr>
          <w:lang w:eastAsia="zh-CN"/>
        </w:rPr>
      </w:pPr>
      <w:r>
        <w:rPr>
          <w:rFonts w:ascii="F3" w:hAnsi="F3" w:eastAsia="F3"/>
          <w:color w:val="000000"/>
          <w:sz w:val="24"/>
          <w:lang w:eastAsia="zh-CN"/>
        </w:rPr>
        <w:t>告标志牌，确保安全。</w:t>
      </w:r>
      <w:r>
        <w:rPr>
          <w:rFonts w:ascii="F1" w:hAnsi="F1" w:eastAsia="F1"/>
          <w:color w:val="000000"/>
          <w:sz w:val="24"/>
          <w:lang w:eastAsia="zh-CN"/>
        </w:rPr>
        <w:t xml:space="preserve"> </w:t>
      </w:r>
    </w:p>
    <w:p w14:paraId="578673A5">
      <w:pPr>
        <w:autoSpaceDE w:val="0"/>
        <w:autoSpaceDN w:val="0"/>
        <w:spacing w:before="216" w:after="0" w:line="330" w:lineRule="exact"/>
        <w:ind w:left="362" w:right="362"/>
        <w:rPr>
          <w:lang w:eastAsia="zh-CN"/>
        </w:rPr>
      </w:pPr>
      <w:r>
        <w:rPr>
          <w:rFonts w:ascii="F8" w:hAnsi="F8" w:eastAsia="F8"/>
          <w:b/>
          <w:color w:val="000000"/>
          <w:sz w:val="28"/>
          <w:lang w:eastAsia="zh-CN"/>
        </w:rPr>
        <w:t>104.3</w:t>
      </w:r>
      <w:r>
        <w:rPr>
          <w:rFonts w:ascii="F2" w:hAnsi="F2" w:eastAsia="F2"/>
          <w:b/>
          <w:color w:val="000000"/>
          <w:sz w:val="28"/>
          <w:lang w:eastAsia="zh-CN"/>
        </w:rPr>
        <w:t xml:space="preserve"> </w:t>
      </w:r>
      <w:r>
        <w:rPr>
          <w:rFonts w:ascii="F3" w:hAnsi="F3" w:eastAsia="F3"/>
          <w:color w:val="000000"/>
          <w:sz w:val="28"/>
          <w:lang w:eastAsia="zh-CN"/>
        </w:rPr>
        <w:t>其他设施</w:t>
      </w:r>
      <w:r>
        <w:rPr>
          <w:rFonts w:ascii="F8" w:hAnsi="F8" w:eastAsia="F8"/>
          <w:b/>
          <w:color w:val="000000"/>
          <w:sz w:val="28"/>
          <w:lang w:eastAsia="zh-CN"/>
        </w:rPr>
        <w:t xml:space="preserve"> </w:t>
      </w:r>
    </w:p>
    <w:p w14:paraId="459529A7">
      <w:pPr>
        <w:autoSpaceDE w:val="0"/>
        <w:autoSpaceDN w:val="0"/>
        <w:spacing w:before="340" w:after="0" w:line="268"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车间与工作场地</w:t>
      </w:r>
      <w:r>
        <w:rPr>
          <w:rFonts w:ascii="F1" w:hAnsi="F1" w:eastAsia="F1"/>
          <w:color w:val="000000"/>
          <w:sz w:val="24"/>
          <w:lang w:eastAsia="zh-CN"/>
        </w:rPr>
        <w:t xml:space="preserve"> </w:t>
      </w:r>
    </w:p>
    <w:p w14:paraId="60FB7FCF">
      <w:pPr>
        <w:autoSpaceDE w:val="0"/>
        <w:autoSpaceDN w:val="0"/>
        <w:spacing w:before="214" w:after="0" w:line="266" w:lineRule="exact"/>
        <w:ind w:left="58" w:right="58"/>
        <w:jc w:val="right"/>
        <w:rPr>
          <w:lang w:eastAsia="zh-CN"/>
        </w:rPr>
      </w:pPr>
      <w:r>
        <w:rPr>
          <w:rFonts w:ascii="F3" w:hAnsi="F3" w:eastAsia="F3"/>
          <w:color w:val="000000"/>
          <w:sz w:val="24"/>
          <w:lang w:eastAsia="zh-CN"/>
        </w:rPr>
        <w:t>为了对本工程使用的所有施工机械进行养护、检修或改进以及工程材料</w:t>
      </w:r>
      <w:r>
        <w:rPr>
          <w:rFonts w:ascii="F1" w:hAnsi="F1" w:eastAsia="F1"/>
          <w:color w:val="000000"/>
          <w:sz w:val="24"/>
          <w:lang w:eastAsia="zh-CN"/>
        </w:rPr>
        <w:t>(</w:t>
      </w:r>
      <w:r>
        <w:rPr>
          <w:rFonts w:ascii="F3" w:hAnsi="F3" w:eastAsia="F3"/>
          <w:color w:val="000000"/>
          <w:sz w:val="24"/>
          <w:lang w:eastAsia="zh-CN"/>
        </w:rPr>
        <w:t>如钢筋、</w:t>
      </w:r>
    </w:p>
    <w:p w14:paraId="1DC5CFD6">
      <w:pPr>
        <w:autoSpaceDE w:val="0"/>
        <w:autoSpaceDN w:val="0"/>
        <w:spacing w:before="214" w:after="0" w:line="266" w:lineRule="exact"/>
        <w:ind w:left="362" w:right="362"/>
        <w:rPr>
          <w:lang w:eastAsia="zh-CN"/>
        </w:rPr>
      </w:pPr>
      <w:r>
        <w:rPr>
          <w:rFonts w:ascii="F3" w:hAnsi="F3" w:eastAsia="F3"/>
          <w:color w:val="000000"/>
          <w:sz w:val="24"/>
          <w:lang w:eastAsia="zh-CN"/>
        </w:rPr>
        <w:t>钢板等</w:t>
      </w:r>
      <w:r>
        <w:rPr>
          <w:rFonts w:ascii="F1" w:hAnsi="F1" w:eastAsia="F1"/>
          <w:color w:val="000000"/>
          <w:sz w:val="24"/>
          <w:lang w:eastAsia="zh-CN"/>
        </w:rPr>
        <w:t>)</w:t>
      </w:r>
      <w:r>
        <w:rPr>
          <w:rFonts w:ascii="F3" w:hAnsi="F3" w:eastAsia="F3"/>
          <w:color w:val="000000"/>
          <w:sz w:val="24"/>
          <w:lang w:eastAsia="zh-CN"/>
        </w:rPr>
        <w:t>的再加工，车间必须要有相适应的加工设备。</w:t>
      </w:r>
      <w:r>
        <w:rPr>
          <w:rFonts w:ascii="F1" w:hAnsi="F1" w:eastAsia="F1"/>
          <w:color w:val="000000"/>
          <w:sz w:val="24"/>
          <w:lang w:eastAsia="zh-CN"/>
        </w:rPr>
        <w:t xml:space="preserve"> </w:t>
      </w:r>
    </w:p>
    <w:p w14:paraId="1645A0A5">
      <w:pPr>
        <w:autoSpaceDE w:val="0"/>
        <w:autoSpaceDN w:val="0"/>
        <w:spacing w:before="214" w:after="0" w:line="266" w:lineRule="exact"/>
        <w:ind w:left="842" w:right="842"/>
        <w:rPr>
          <w:lang w:eastAsia="zh-CN"/>
        </w:rPr>
      </w:pPr>
      <w:r>
        <w:rPr>
          <w:rFonts w:ascii="F3" w:hAnsi="F3" w:eastAsia="F3"/>
          <w:color w:val="000000"/>
          <w:sz w:val="24"/>
          <w:lang w:eastAsia="zh-CN"/>
        </w:rPr>
        <w:t>施工机械停放场，应保持整洁和便于工人操作，并保证出入通道畅通。</w:t>
      </w:r>
      <w:r>
        <w:rPr>
          <w:rFonts w:ascii="F1" w:hAnsi="F1" w:eastAsia="F1"/>
          <w:color w:val="000000"/>
          <w:sz w:val="24"/>
          <w:lang w:eastAsia="zh-CN"/>
        </w:rPr>
        <w:t xml:space="preserve"> </w:t>
      </w:r>
    </w:p>
    <w:p w14:paraId="182EF6BC">
      <w:pPr>
        <w:autoSpaceDE w:val="0"/>
        <w:autoSpaceDN w:val="0"/>
        <w:spacing w:before="212" w:after="0" w:line="268"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仓库</w:t>
      </w:r>
      <w:r>
        <w:rPr>
          <w:rFonts w:ascii="F1" w:hAnsi="F1" w:eastAsia="F1"/>
          <w:color w:val="000000"/>
          <w:sz w:val="24"/>
          <w:lang w:eastAsia="zh-CN"/>
        </w:rPr>
        <w:t xml:space="preserve"> </w:t>
      </w:r>
    </w:p>
    <w:p w14:paraId="79054E49">
      <w:pPr>
        <w:autoSpaceDE w:val="0"/>
        <w:autoSpaceDN w:val="0"/>
        <w:spacing w:before="222" w:after="0" w:line="240" w:lineRule="exact"/>
        <w:ind w:left="138" w:right="138"/>
        <w:jc w:val="right"/>
        <w:rPr>
          <w:lang w:eastAsia="zh-CN"/>
        </w:rPr>
      </w:pPr>
      <w:r>
        <w:rPr>
          <w:rFonts w:ascii="F3" w:hAnsi="F3" w:eastAsia="F3"/>
          <w:color w:val="000000"/>
          <w:sz w:val="24"/>
          <w:lang w:eastAsia="zh-CN"/>
        </w:rPr>
        <w:t>仓库区的规模和组成应能为储存设备、材料、燃料、备件及其他物件提供足够的</w:t>
      </w:r>
    </w:p>
    <w:p w14:paraId="435371FF">
      <w:pPr>
        <w:autoSpaceDE w:val="0"/>
        <w:autoSpaceDN w:val="0"/>
        <w:spacing w:before="240" w:after="0" w:line="240" w:lineRule="exact"/>
        <w:ind w:left="138" w:right="138"/>
        <w:jc w:val="right"/>
        <w:rPr>
          <w:lang w:eastAsia="zh-CN"/>
        </w:rPr>
      </w:pPr>
      <w:r>
        <w:rPr>
          <w:rFonts w:ascii="F3" w:hAnsi="F3" w:eastAsia="F3"/>
          <w:color w:val="000000"/>
          <w:sz w:val="24"/>
          <w:lang w:eastAsia="zh-CN"/>
        </w:rPr>
        <w:t>面积，所储存的设备、材料及备件数量能保证本工程的需求。仓库应保持整洁，地面</w:t>
      </w:r>
    </w:p>
    <w:p w14:paraId="4343938A">
      <w:pPr>
        <w:autoSpaceDE w:val="0"/>
        <w:autoSpaceDN w:val="0"/>
        <w:spacing w:before="240" w:after="0" w:line="240" w:lineRule="exact"/>
        <w:ind w:left="138" w:right="138"/>
        <w:jc w:val="right"/>
        <w:rPr>
          <w:lang w:eastAsia="zh-CN"/>
        </w:rPr>
      </w:pPr>
      <w:r>
        <w:rPr>
          <w:rFonts w:ascii="F3" w:hAnsi="F3" w:eastAsia="F3"/>
          <w:color w:val="000000"/>
          <w:sz w:val="24"/>
          <w:lang w:eastAsia="zh-CN"/>
        </w:rPr>
        <w:t>应硬化，不同材料应设标志分别堆放，灰粉状材料应遮盖、并应防止有害物质污染和</w:t>
      </w:r>
    </w:p>
    <w:p w14:paraId="5A389861">
      <w:pPr>
        <w:autoSpaceDE w:val="0"/>
        <w:autoSpaceDN w:val="0"/>
        <w:spacing w:before="232" w:after="0" w:line="266" w:lineRule="exact"/>
        <w:ind w:left="362" w:right="362"/>
        <w:rPr>
          <w:lang w:eastAsia="zh-CN"/>
        </w:rPr>
      </w:pPr>
      <w:r>
        <w:rPr>
          <w:rFonts w:ascii="F3" w:hAnsi="F3" w:eastAsia="F3"/>
          <w:color w:val="000000"/>
          <w:sz w:val="24"/>
          <w:lang w:eastAsia="zh-CN"/>
        </w:rPr>
        <w:t>混杂于其他物质之中。</w:t>
      </w:r>
      <w:r>
        <w:rPr>
          <w:rFonts w:ascii="F1" w:hAnsi="F1" w:eastAsia="F1"/>
          <w:color w:val="000000"/>
          <w:sz w:val="24"/>
          <w:lang w:eastAsia="zh-CN"/>
        </w:rPr>
        <w:t xml:space="preserve"> </w:t>
      </w:r>
    </w:p>
    <w:p w14:paraId="4B5A1EEC">
      <w:pPr>
        <w:autoSpaceDE w:val="0"/>
        <w:autoSpaceDN w:val="0"/>
        <w:spacing w:before="212" w:after="0" w:line="268" w:lineRule="exact"/>
        <w:ind w:left="130" w:right="130"/>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车间、库房等其他建设，应固定、稳定，布置合理，不得采用彩条布等易老化</w:t>
      </w:r>
    </w:p>
    <w:p w14:paraId="59FEC240">
      <w:pPr>
        <w:autoSpaceDE w:val="0"/>
        <w:autoSpaceDN w:val="0"/>
        <w:spacing w:before="214" w:after="0" w:line="266" w:lineRule="exact"/>
        <w:ind w:left="362" w:right="362"/>
        <w:rPr>
          <w:lang w:eastAsia="zh-CN"/>
        </w:rPr>
      </w:pPr>
      <w:r>
        <w:rPr>
          <w:rFonts w:ascii="F3" w:hAnsi="F3" w:eastAsia="F3"/>
          <w:color w:val="000000"/>
          <w:sz w:val="24"/>
          <w:lang w:eastAsia="zh-CN"/>
        </w:rPr>
        <w:t>的材料做车间、库房的立墙，亦不得使用油毡、石棉瓦等作屋顶。</w:t>
      </w:r>
      <w:r>
        <w:rPr>
          <w:rFonts w:ascii="F1" w:hAnsi="F1" w:eastAsia="F1"/>
          <w:color w:val="000000"/>
          <w:sz w:val="24"/>
          <w:lang w:eastAsia="zh-CN"/>
        </w:rPr>
        <w:t xml:space="preserve"> </w:t>
      </w:r>
    </w:p>
    <w:p w14:paraId="42F525B5">
      <w:pPr>
        <w:autoSpaceDE w:val="0"/>
        <w:autoSpaceDN w:val="0"/>
        <w:spacing w:before="212" w:after="0" w:line="268" w:lineRule="exact"/>
        <w:ind w:left="210" w:right="210"/>
        <w:jc w:val="right"/>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承包人应合理选择预制</w:t>
      </w:r>
      <w:r>
        <w:rPr>
          <w:rFonts w:ascii="F1" w:hAnsi="F1" w:eastAsia="F1"/>
          <w:color w:val="000000"/>
          <w:sz w:val="24"/>
          <w:lang w:eastAsia="zh-CN"/>
        </w:rPr>
        <w:t>(</w:t>
      </w:r>
      <w:r>
        <w:rPr>
          <w:rFonts w:ascii="F3" w:hAnsi="F3" w:eastAsia="F3"/>
          <w:color w:val="000000"/>
          <w:sz w:val="24"/>
          <w:lang w:eastAsia="zh-CN"/>
        </w:rPr>
        <w:t>拌和</w:t>
      </w:r>
      <w:r>
        <w:rPr>
          <w:rFonts w:ascii="F1" w:hAnsi="F1" w:eastAsia="F1"/>
          <w:color w:val="000000"/>
          <w:sz w:val="24"/>
          <w:lang w:eastAsia="zh-CN"/>
        </w:rPr>
        <w:t>)</w:t>
      </w:r>
      <w:r>
        <w:rPr>
          <w:rFonts w:ascii="F3" w:hAnsi="F3" w:eastAsia="F3"/>
          <w:color w:val="000000"/>
          <w:sz w:val="24"/>
          <w:lang w:eastAsia="zh-CN"/>
        </w:rPr>
        <w:t>场设置地点，并修筑隔离围墙；材料堆放区、拌</w:t>
      </w:r>
    </w:p>
    <w:p w14:paraId="740CCFE5">
      <w:pPr>
        <w:autoSpaceDE w:val="0"/>
        <w:autoSpaceDN w:val="0"/>
        <w:spacing w:before="378" w:after="0" w:line="200" w:lineRule="exact"/>
        <w:ind w:left="4218" w:right="4218"/>
        <w:jc w:val="right"/>
        <w:rPr>
          <w:lang w:eastAsia="zh-CN"/>
        </w:rPr>
      </w:pPr>
      <w:r>
        <w:rPr>
          <w:rFonts w:ascii="F1" w:hAnsi="F1" w:eastAsia="F1"/>
          <w:color w:val="000000"/>
          <w:sz w:val="18"/>
          <w:lang w:eastAsia="zh-CN"/>
        </w:rPr>
        <w:t xml:space="preserve">31 </w:t>
      </w:r>
    </w:p>
    <w:p w14:paraId="4E3A1E37">
      <w:pPr>
        <w:rPr>
          <w:lang w:eastAsia="zh-CN"/>
        </w:rPr>
        <w:sectPr>
          <w:pgSz w:w="11906" w:h="16838"/>
          <w:pgMar w:top="538" w:right="1086" w:bottom="616" w:left="1440" w:header="720" w:footer="720" w:gutter="0"/>
          <w:cols w:space="720" w:num="1"/>
          <w:docGrid w:linePitch="360" w:charSpace="0"/>
        </w:sectPr>
      </w:pPr>
    </w:p>
    <w:p w14:paraId="277F825B">
      <w:pPr>
        <w:autoSpaceDE w:val="0"/>
        <w:autoSpaceDN w:val="0"/>
        <w:spacing w:before="1080" w:after="0" w:line="240" w:lineRule="exact"/>
        <w:ind w:left="138" w:right="138"/>
        <w:jc w:val="right"/>
        <w:rPr>
          <w:lang w:eastAsia="zh-CN"/>
        </w:rPr>
      </w:pPr>
      <w:r>
        <w:rPr>
          <w:rFonts w:ascii="F3" w:hAnsi="F3" w:eastAsia="F3"/>
          <w:color w:val="000000"/>
          <w:sz w:val="24"/>
          <w:lang w:eastAsia="zh-CN"/>
        </w:rPr>
        <w:t>和区、作业区、模板、钢筋制作区应分开或隔离；场内主要作业区、堆放区及场内道</w:t>
      </w:r>
    </w:p>
    <w:p w14:paraId="2628B912">
      <w:pPr>
        <w:autoSpaceDE w:val="0"/>
        <w:autoSpaceDN w:val="0"/>
        <w:spacing w:before="232" w:after="0" w:line="266" w:lineRule="exact"/>
        <w:ind w:left="362" w:right="362"/>
        <w:rPr>
          <w:lang w:eastAsia="zh-CN"/>
        </w:rPr>
      </w:pPr>
      <w:r>
        <w:rPr>
          <w:rFonts w:ascii="F3" w:hAnsi="F3" w:eastAsia="F3"/>
          <w:color w:val="000000"/>
          <w:sz w:val="24"/>
          <w:lang w:eastAsia="zh-CN"/>
        </w:rPr>
        <w:t>路应做硬化处理。</w:t>
      </w:r>
      <w:r>
        <w:rPr>
          <w:rFonts w:ascii="F1" w:hAnsi="F1" w:eastAsia="F1"/>
          <w:color w:val="000000"/>
          <w:sz w:val="24"/>
          <w:lang w:eastAsia="zh-CN"/>
        </w:rPr>
        <w:t xml:space="preserve"> </w:t>
      </w:r>
    </w:p>
    <w:p w14:paraId="3ECB3FE1">
      <w:pPr>
        <w:autoSpaceDE w:val="0"/>
        <w:autoSpaceDN w:val="0"/>
        <w:spacing w:before="216" w:after="0" w:line="330" w:lineRule="exact"/>
        <w:ind w:left="362" w:right="362"/>
        <w:rPr>
          <w:lang w:eastAsia="zh-CN"/>
        </w:rPr>
      </w:pPr>
      <w:r>
        <w:rPr>
          <w:rFonts w:ascii="F8" w:hAnsi="F8" w:eastAsia="F8"/>
          <w:b/>
          <w:color w:val="000000"/>
          <w:sz w:val="28"/>
          <w:lang w:eastAsia="zh-CN"/>
        </w:rPr>
        <w:t>104.4</w:t>
      </w:r>
      <w:r>
        <w:rPr>
          <w:rFonts w:ascii="F2" w:hAnsi="F2" w:eastAsia="F2"/>
          <w:b/>
          <w:color w:val="000000"/>
          <w:sz w:val="28"/>
          <w:lang w:eastAsia="zh-CN"/>
        </w:rPr>
        <w:t xml:space="preserve"> </w:t>
      </w:r>
      <w:r>
        <w:rPr>
          <w:rFonts w:ascii="F3" w:hAnsi="F3" w:eastAsia="F3"/>
          <w:color w:val="000000"/>
          <w:sz w:val="28"/>
          <w:lang w:eastAsia="zh-CN"/>
        </w:rPr>
        <w:t>承包人驻地设施的拆迁</w:t>
      </w:r>
      <w:r>
        <w:rPr>
          <w:rFonts w:ascii="F8" w:hAnsi="F8" w:eastAsia="F8"/>
          <w:b/>
          <w:color w:val="000000"/>
          <w:sz w:val="28"/>
          <w:lang w:eastAsia="zh-CN"/>
        </w:rPr>
        <w:t xml:space="preserve"> </w:t>
      </w:r>
    </w:p>
    <w:p w14:paraId="53FAEB17">
      <w:pPr>
        <w:autoSpaceDE w:val="0"/>
        <w:autoSpaceDN w:val="0"/>
        <w:spacing w:before="350" w:after="0" w:line="240" w:lineRule="exact"/>
        <w:ind w:left="138" w:right="138"/>
        <w:jc w:val="right"/>
        <w:rPr>
          <w:lang w:eastAsia="zh-CN"/>
        </w:rPr>
      </w:pPr>
      <w:r>
        <w:rPr>
          <w:rFonts w:ascii="F3" w:hAnsi="F3" w:eastAsia="F3"/>
          <w:color w:val="000000"/>
          <w:sz w:val="24"/>
          <w:lang w:eastAsia="zh-CN"/>
        </w:rPr>
        <w:t>工程交工时，承包人驻地中的一切建筑物及其固定设备和附件均属承包人财产。</w:t>
      </w:r>
    </w:p>
    <w:p w14:paraId="4BD0F53F">
      <w:pPr>
        <w:autoSpaceDE w:val="0"/>
        <w:autoSpaceDN w:val="0"/>
        <w:spacing w:before="232" w:after="0" w:line="266" w:lineRule="exact"/>
        <w:ind w:left="362" w:right="362"/>
        <w:rPr>
          <w:lang w:eastAsia="zh-CN"/>
        </w:rPr>
      </w:pPr>
      <w:r>
        <w:rPr>
          <w:rFonts w:ascii="F3" w:hAnsi="F3" w:eastAsia="F3"/>
          <w:color w:val="000000"/>
          <w:sz w:val="24"/>
          <w:lang w:eastAsia="zh-CN"/>
        </w:rPr>
        <w:t>承包人应全部拆迁。</w:t>
      </w:r>
      <w:r>
        <w:rPr>
          <w:rFonts w:ascii="F1" w:hAnsi="F1" w:eastAsia="F1"/>
          <w:color w:val="000000"/>
          <w:sz w:val="24"/>
          <w:lang w:eastAsia="zh-CN"/>
        </w:rPr>
        <w:t xml:space="preserve"> </w:t>
      </w:r>
    </w:p>
    <w:p w14:paraId="41A157F9">
      <w:pPr>
        <w:autoSpaceDE w:val="0"/>
        <w:autoSpaceDN w:val="0"/>
        <w:spacing w:before="438" w:after="0" w:line="374" w:lineRule="exact"/>
        <w:ind w:left="3026" w:right="3026"/>
        <w:jc w:val="right"/>
        <w:rPr>
          <w:lang w:eastAsia="zh-CN"/>
        </w:rPr>
      </w:pPr>
      <w:r>
        <w:rPr>
          <w:rFonts w:ascii="F7" w:hAnsi="F7" w:eastAsia="F7"/>
          <w:color w:val="000000"/>
          <w:sz w:val="32"/>
          <w:lang w:eastAsia="zh-CN"/>
        </w:rPr>
        <w:t>第</w:t>
      </w:r>
      <w:r>
        <w:rPr>
          <w:rFonts w:ascii="F9" w:hAnsi="F9" w:eastAsia="F9"/>
          <w:color w:val="000000"/>
          <w:sz w:val="32"/>
          <w:lang w:eastAsia="zh-CN"/>
        </w:rPr>
        <w:t>105</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第三方咨询</w:t>
      </w:r>
      <w:r>
        <w:rPr>
          <w:rFonts w:ascii="F9" w:hAnsi="F9" w:eastAsia="F9"/>
          <w:color w:val="000000"/>
          <w:sz w:val="32"/>
          <w:lang w:eastAsia="zh-CN"/>
        </w:rPr>
        <w:t xml:space="preserve"> </w:t>
      </w:r>
    </w:p>
    <w:p w14:paraId="0278295C">
      <w:pPr>
        <w:autoSpaceDE w:val="0"/>
        <w:autoSpaceDN w:val="0"/>
        <w:spacing w:before="500" w:after="0" w:line="240" w:lineRule="exact"/>
        <w:ind w:left="138" w:right="138"/>
        <w:jc w:val="right"/>
        <w:rPr>
          <w:lang w:eastAsia="zh-CN"/>
        </w:rPr>
      </w:pPr>
      <w:r>
        <w:rPr>
          <w:rFonts w:ascii="F3" w:hAnsi="F3" w:eastAsia="F3"/>
          <w:color w:val="000000"/>
          <w:sz w:val="24"/>
          <w:lang w:eastAsia="zh-CN"/>
        </w:rPr>
        <w:t>对由承包人完成的所有工程，以及进场设备材料等，业主将根据需要组织第三方</w:t>
      </w:r>
    </w:p>
    <w:p w14:paraId="33DB3743">
      <w:pPr>
        <w:autoSpaceDE w:val="0"/>
        <w:autoSpaceDN w:val="0"/>
        <w:spacing w:before="220" w:after="0" w:line="240" w:lineRule="exact"/>
        <w:ind w:left="138" w:right="138"/>
        <w:jc w:val="right"/>
        <w:rPr>
          <w:lang w:eastAsia="zh-CN"/>
        </w:rPr>
      </w:pPr>
      <w:r>
        <w:rPr>
          <w:rFonts w:ascii="F3" w:hAnsi="F3" w:eastAsia="F3"/>
          <w:color w:val="000000"/>
          <w:sz w:val="24"/>
          <w:lang w:eastAsia="zh-CN"/>
        </w:rPr>
        <w:t>专业机构对对承包人进场的重要设备材料进行检验，确保进场设备满足技术文件的要</w:t>
      </w:r>
    </w:p>
    <w:p w14:paraId="4522C747">
      <w:pPr>
        <w:autoSpaceDE w:val="0"/>
        <w:autoSpaceDN w:val="0"/>
        <w:spacing w:before="218" w:after="0" w:line="240" w:lineRule="exact"/>
        <w:jc w:val="center"/>
        <w:rPr>
          <w:lang w:eastAsia="zh-CN"/>
        </w:rPr>
      </w:pPr>
      <w:r>
        <w:rPr>
          <w:rFonts w:ascii="F3" w:hAnsi="F3" w:eastAsia="F3"/>
          <w:color w:val="000000"/>
          <w:sz w:val="24"/>
          <w:lang w:eastAsia="zh-CN"/>
        </w:rPr>
        <w:t>求，并提供其他技术咨询服务，杜绝“以次充好”、“返修机”、“贴牌机”等违约行</w:t>
      </w:r>
    </w:p>
    <w:p w14:paraId="1555B7B7">
      <w:pPr>
        <w:autoSpaceDE w:val="0"/>
        <w:autoSpaceDN w:val="0"/>
        <w:spacing w:before="214" w:after="0" w:line="266" w:lineRule="exact"/>
        <w:ind w:left="362" w:right="362"/>
        <w:rPr>
          <w:lang w:eastAsia="zh-CN"/>
        </w:rPr>
      </w:pPr>
      <w:r>
        <w:rPr>
          <w:rFonts w:ascii="F3" w:hAnsi="F3" w:eastAsia="F3"/>
          <w:color w:val="000000"/>
          <w:sz w:val="24"/>
          <w:lang w:eastAsia="zh-CN"/>
        </w:rPr>
        <w:t>为。</w:t>
      </w:r>
      <w:r>
        <w:rPr>
          <w:rFonts w:ascii="F1" w:hAnsi="F1" w:eastAsia="F1"/>
          <w:color w:val="000000"/>
          <w:sz w:val="24"/>
          <w:lang w:eastAsia="zh-CN"/>
        </w:rPr>
        <w:t xml:space="preserve"> </w:t>
      </w:r>
    </w:p>
    <w:p w14:paraId="6C0EB3B8">
      <w:pPr>
        <w:autoSpaceDE w:val="0"/>
        <w:autoSpaceDN w:val="0"/>
        <w:spacing w:before="194" w:after="0" w:line="266" w:lineRule="exact"/>
        <w:ind w:left="842" w:right="842"/>
        <w:rPr>
          <w:lang w:eastAsia="zh-CN"/>
        </w:rPr>
      </w:pPr>
      <w:r>
        <w:rPr>
          <w:rFonts w:ascii="F3" w:hAnsi="F3" w:eastAsia="F3"/>
          <w:color w:val="000000"/>
          <w:sz w:val="24"/>
          <w:lang w:eastAsia="zh-CN"/>
        </w:rPr>
        <w:t>发包人将委托第三方专业机构提供咨询服务：</w:t>
      </w:r>
      <w:r>
        <w:rPr>
          <w:rFonts w:ascii="F1" w:hAnsi="F1" w:eastAsia="F1"/>
          <w:color w:val="000000"/>
          <w:sz w:val="24"/>
          <w:lang w:eastAsia="zh-CN"/>
        </w:rPr>
        <w:t xml:space="preserve"> </w:t>
      </w:r>
    </w:p>
    <w:p w14:paraId="741ACF7E">
      <w:pPr>
        <w:autoSpaceDE w:val="0"/>
        <w:autoSpaceDN w:val="0"/>
        <w:spacing w:before="194" w:after="0" w:line="266" w:lineRule="exact"/>
        <w:ind w:left="258" w:right="258"/>
        <w:jc w:val="right"/>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）在合同签订前，对中标人所申报的设备、材料资料按照招标文件要求进行</w:t>
      </w:r>
    </w:p>
    <w:p w14:paraId="63A4D77D">
      <w:pPr>
        <w:autoSpaceDE w:val="0"/>
        <w:autoSpaceDN w:val="0"/>
        <w:spacing w:before="194" w:after="0" w:line="266" w:lineRule="exact"/>
        <w:ind w:left="362" w:right="362"/>
        <w:rPr>
          <w:lang w:eastAsia="zh-CN"/>
        </w:rPr>
      </w:pPr>
      <w:r>
        <w:rPr>
          <w:rFonts w:ascii="F3" w:hAnsi="F3" w:eastAsia="F3"/>
          <w:color w:val="000000"/>
          <w:sz w:val="24"/>
          <w:lang w:eastAsia="zh-CN"/>
        </w:rPr>
        <w:t>复核；</w:t>
      </w:r>
      <w:r>
        <w:rPr>
          <w:rFonts w:ascii="F1" w:hAnsi="F1" w:eastAsia="F1"/>
          <w:color w:val="000000"/>
          <w:sz w:val="24"/>
          <w:lang w:eastAsia="zh-CN"/>
        </w:rPr>
        <w:t xml:space="preserve"> </w:t>
      </w:r>
    </w:p>
    <w:p w14:paraId="1024D593">
      <w:pPr>
        <w:autoSpaceDE w:val="0"/>
        <w:autoSpaceDN w:val="0"/>
        <w:spacing w:before="194" w:after="0" w:line="266" w:lineRule="exact"/>
        <w:ind w:left="258" w:right="258"/>
        <w:jc w:val="right"/>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）对承包人进场的重要设备进行检验，确保进场设备满足设计文件要求，并</w:t>
      </w:r>
    </w:p>
    <w:p w14:paraId="40E1FAEF">
      <w:pPr>
        <w:autoSpaceDE w:val="0"/>
        <w:autoSpaceDN w:val="0"/>
        <w:spacing w:before="194" w:after="0" w:line="266" w:lineRule="exact"/>
        <w:ind w:left="362" w:right="362"/>
        <w:rPr>
          <w:lang w:eastAsia="zh-CN"/>
        </w:rPr>
      </w:pPr>
      <w:r>
        <w:rPr>
          <w:rFonts w:ascii="F3" w:hAnsi="F3" w:eastAsia="F3"/>
          <w:color w:val="000000"/>
          <w:sz w:val="24"/>
          <w:lang w:eastAsia="zh-CN"/>
        </w:rPr>
        <w:t>与承包人投标文件的承诺一致。</w:t>
      </w:r>
      <w:r>
        <w:rPr>
          <w:rFonts w:ascii="F1" w:hAnsi="F1" w:eastAsia="F1"/>
          <w:color w:val="000000"/>
          <w:sz w:val="24"/>
          <w:lang w:eastAsia="zh-CN"/>
        </w:rPr>
        <w:t xml:space="preserve"> </w:t>
      </w:r>
    </w:p>
    <w:p w14:paraId="05BC6B75">
      <w:pPr>
        <w:autoSpaceDE w:val="0"/>
        <w:autoSpaceDN w:val="0"/>
        <w:spacing w:before="216" w:after="0" w:line="240" w:lineRule="exact"/>
        <w:ind w:left="378" w:right="378"/>
        <w:jc w:val="right"/>
        <w:rPr>
          <w:lang w:eastAsia="zh-CN"/>
        </w:rPr>
      </w:pPr>
      <w:r>
        <w:rPr>
          <w:rFonts w:ascii="F3" w:hAnsi="F3" w:eastAsia="F3"/>
          <w:color w:val="000000"/>
          <w:sz w:val="24"/>
          <w:lang w:eastAsia="zh-CN"/>
        </w:rPr>
        <w:t>第三方专业机构的咨询服务由发包人按有关规定和程序另行委托，相关费用在</w:t>
      </w:r>
    </w:p>
    <w:p w14:paraId="14C136FF">
      <w:pPr>
        <w:autoSpaceDE w:val="0"/>
        <w:autoSpaceDN w:val="0"/>
        <w:spacing w:before="232" w:after="0" w:line="266" w:lineRule="exact"/>
        <w:ind w:left="198" w:right="198"/>
        <w:jc w:val="right"/>
        <w:rPr>
          <w:lang w:eastAsia="zh-CN"/>
        </w:rPr>
      </w:pPr>
      <w:r>
        <w:rPr>
          <w:rFonts w:ascii="F1" w:hAnsi="F1" w:eastAsia="F1"/>
          <w:color w:val="000000"/>
          <w:sz w:val="24"/>
          <w:lang w:eastAsia="zh-CN"/>
        </w:rPr>
        <w:t>100</w:t>
      </w:r>
      <w:r>
        <w:rPr>
          <w:rFonts w:ascii="F3" w:hAnsi="F3" w:eastAsia="F3"/>
          <w:color w:val="000000"/>
          <w:sz w:val="24"/>
          <w:lang w:eastAsia="zh-CN"/>
        </w:rPr>
        <w:t xml:space="preserve"> 章按列入，相关费用由监理人按相关规定确定后报发包人审核同意后方可使用，</w:t>
      </w:r>
    </w:p>
    <w:p w14:paraId="41DDDA0B">
      <w:pPr>
        <w:autoSpaceDE w:val="0"/>
        <w:autoSpaceDN w:val="0"/>
        <w:spacing w:before="214" w:after="0" w:line="266" w:lineRule="exact"/>
        <w:ind w:left="362" w:right="362"/>
        <w:rPr>
          <w:lang w:eastAsia="zh-CN"/>
        </w:rPr>
      </w:pPr>
      <w:r>
        <w:rPr>
          <w:rFonts w:ascii="F3" w:hAnsi="F3" w:eastAsia="F3"/>
          <w:color w:val="000000"/>
          <w:sz w:val="24"/>
          <w:lang w:eastAsia="zh-CN"/>
        </w:rPr>
        <w:t>对此产生的税金、管理费等间接费用由承包人承担。</w:t>
      </w:r>
      <w:r>
        <w:rPr>
          <w:rFonts w:ascii="F1" w:hAnsi="F1" w:eastAsia="F1"/>
          <w:color w:val="000000"/>
          <w:sz w:val="24"/>
          <w:lang w:eastAsia="zh-CN"/>
        </w:rPr>
        <w:t xml:space="preserve"> </w:t>
      </w:r>
    </w:p>
    <w:p w14:paraId="0DA44E36">
      <w:pPr>
        <w:autoSpaceDE w:val="0"/>
        <w:autoSpaceDN w:val="0"/>
        <w:spacing w:before="438" w:after="0" w:line="374" w:lineRule="exact"/>
        <w:jc w:val="center"/>
        <w:rPr>
          <w:lang w:eastAsia="zh-CN"/>
        </w:rPr>
      </w:pPr>
      <w:r>
        <w:rPr>
          <w:rFonts w:ascii="F7" w:hAnsi="F7" w:eastAsia="F7"/>
          <w:color w:val="000000"/>
          <w:sz w:val="32"/>
          <w:lang w:eastAsia="zh-CN"/>
        </w:rPr>
        <w:t>第</w:t>
      </w:r>
      <w:r>
        <w:rPr>
          <w:rFonts w:ascii="F9" w:hAnsi="F9" w:eastAsia="F9"/>
          <w:color w:val="000000"/>
          <w:sz w:val="32"/>
          <w:lang w:eastAsia="zh-CN"/>
        </w:rPr>
        <w:t>106</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技术培训</w:t>
      </w:r>
      <w:r>
        <w:rPr>
          <w:rFonts w:ascii="F9" w:hAnsi="F9" w:eastAsia="F9"/>
          <w:color w:val="000000"/>
          <w:sz w:val="32"/>
          <w:lang w:eastAsia="zh-CN"/>
        </w:rPr>
        <w:t xml:space="preserve"> </w:t>
      </w:r>
    </w:p>
    <w:p w14:paraId="5DA35CA8">
      <w:pPr>
        <w:autoSpaceDE w:val="0"/>
        <w:autoSpaceDN w:val="0"/>
        <w:spacing w:before="352" w:after="0" w:line="330" w:lineRule="exact"/>
        <w:ind w:left="362" w:right="362"/>
        <w:rPr>
          <w:lang w:eastAsia="zh-CN"/>
        </w:rPr>
      </w:pPr>
      <w:r>
        <w:rPr>
          <w:rFonts w:ascii="F8" w:hAnsi="F8" w:eastAsia="F8"/>
          <w:b/>
          <w:color w:val="000000"/>
          <w:sz w:val="28"/>
          <w:lang w:eastAsia="zh-CN"/>
        </w:rPr>
        <w:t>106.1</w:t>
      </w:r>
      <w:r>
        <w:rPr>
          <w:rFonts w:ascii="F2" w:hAnsi="F2" w:eastAsia="F2"/>
          <w:b/>
          <w:color w:val="000000"/>
          <w:sz w:val="28"/>
          <w:lang w:eastAsia="zh-CN"/>
        </w:rPr>
        <w:t xml:space="preserve"> </w:t>
      </w:r>
      <w:r>
        <w:rPr>
          <w:rFonts w:ascii="F3" w:hAnsi="F3" w:eastAsia="F3"/>
          <w:color w:val="000000"/>
          <w:sz w:val="28"/>
          <w:lang w:eastAsia="zh-CN"/>
        </w:rPr>
        <w:t>一般要求</w:t>
      </w:r>
      <w:r>
        <w:rPr>
          <w:rFonts w:ascii="F8" w:hAnsi="F8" w:eastAsia="F8"/>
          <w:b/>
          <w:color w:val="000000"/>
          <w:sz w:val="28"/>
          <w:lang w:eastAsia="zh-CN"/>
        </w:rPr>
        <w:t xml:space="preserve"> </w:t>
      </w:r>
    </w:p>
    <w:p w14:paraId="2E6791AE">
      <w:pPr>
        <w:autoSpaceDE w:val="0"/>
        <w:autoSpaceDN w:val="0"/>
        <w:spacing w:before="352" w:after="0" w:line="240" w:lineRule="exact"/>
        <w:ind w:left="138" w:right="138"/>
        <w:jc w:val="right"/>
        <w:rPr>
          <w:lang w:eastAsia="zh-CN"/>
        </w:rPr>
      </w:pPr>
      <w:r>
        <w:rPr>
          <w:rFonts w:ascii="F3" w:hAnsi="F3" w:eastAsia="F3"/>
          <w:color w:val="000000"/>
          <w:sz w:val="24"/>
          <w:lang w:eastAsia="zh-CN"/>
        </w:rPr>
        <w:t>在合同签</w:t>
      </w:r>
      <w:r>
        <w:rPr>
          <w:rFonts w:hint="eastAsia" w:ascii="F3" w:hAnsi="F3" w:eastAsia="F3"/>
          <w:color w:val="000000"/>
          <w:sz w:val="24"/>
          <w:lang w:val="en-US" w:eastAsia="zh-CN"/>
        </w:rPr>
        <w:t>订</w:t>
      </w:r>
      <w:r>
        <w:rPr>
          <w:rFonts w:ascii="F3" w:hAnsi="F3" w:eastAsia="F3"/>
          <w:color w:val="000000"/>
          <w:sz w:val="24"/>
          <w:lang w:eastAsia="zh-CN"/>
        </w:rPr>
        <w:t>，承包人应在合同条款规定的时间范围内向业主提交一份详细培训</w:t>
      </w:r>
    </w:p>
    <w:p w14:paraId="1BA47A9A">
      <w:pPr>
        <w:autoSpaceDE w:val="0"/>
        <w:autoSpaceDN w:val="0"/>
        <w:spacing w:before="240" w:after="0" w:line="240" w:lineRule="exact"/>
        <w:jc w:val="center"/>
        <w:rPr>
          <w:lang w:eastAsia="zh-CN"/>
        </w:rPr>
      </w:pPr>
      <w:r>
        <w:rPr>
          <w:rFonts w:ascii="F3" w:hAnsi="F3" w:eastAsia="F3"/>
          <w:color w:val="000000"/>
          <w:sz w:val="24"/>
          <w:lang w:eastAsia="zh-CN"/>
        </w:rPr>
        <w:t>计划，该计划应包括培训日期、地点、授课大纲、授课方式、教员职称与资历等内</w:t>
      </w:r>
    </w:p>
    <w:p w14:paraId="57DFBD9E">
      <w:pPr>
        <w:autoSpaceDE w:val="0"/>
        <w:autoSpaceDN w:val="0"/>
        <w:spacing w:before="234" w:after="0" w:line="266" w:lineRule="exact"/>
        <w:ind w:left="362" w:right="362"/>
        <w:rPr>
          <w:lang w:eastAsia="zh-CN"/>
        </w:rPr>
      </w:pPr>
      <w:r>
        <w:rPr>
          <w:rFonts w:ascii="F3" w:hAnsi="F3" w:eastAsia="F3"/>
          <w:color w:val="000000"/>
          <w:sz w:val="24"/>
          <w:lang w:eastAsia="zh-CN"/>
        </w:rPr>
        <w:t>容。</w:t>
      </w:r>
      <w:r>
        <w:rPr>
          <w:rFonts w:ascii="F1" w:hAnsi="F1" w:eastAsia="F1"/>
          <w:color w:val="000000"/>
          <w:sz w:val="24"/>
          <w:lang w:eastAsia="zh-CN"/>
        </w:rPr>
        <w:t xml:space="preserve"> </w:t>
      </w:r>
    </w:p>
    <w:p w14:paraId="26278EAC">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承包人应对培训中的课程大纲、地点以及其它满足培训规定要求的有关细节提出</w:t>
      </w:r>
    </w:p>
    <w:p w14:paraId="5DAB7B4E">
      <w:pPr>
        <w:autoSpaceDE w:val="0"/>
        <w:autoSpaceDN w:val="0"/>
        <w:spacing w:before="234" w:after="0" w:line="266" w:lineRule="exact"/>
        <w:ind w:left="362" w:right="362"/>
        <w:rPr>
          <w:lang w:eastAsia="zh-CN"/>
        </w:rPr>
      </w:pPr>
      <w:r>
        <w:rPr>
          <w:rFonts w:ascii="F3" w:hAnsi="F3" w:eastAsia="F3"/>
          <w:color w:val="000000"/>
          <w:sz w:val="24"/>
          <w:lang w:eastAsia="zh-CN"/>
        </w:rPr>
        <w:t>建议供业主参考，并提交每一培训课程的大纲、讲义供业主批准，。</w:t>
      </w:r>
      <w:r>
        <w:rPr>
          <w:rFonts w:ascii="F1" w:hAnsi="F1" w:eastAsia="F1"/>
          <w:color w:val="000000"/>
          <w:sz w:val="24"/>
          <w:lang w:eastAsia="zh-CN"/>
        </w:rPr>
        <w:t xml:space="preserve"> </w:t>
      </w:r>
    </w:p>
    <w:p w14:paraId="7D821E84">
      <w:pPr>
        <w:autoSpaceDE w:val="0"/>
        <w:autoSpaceDN w:val="0"/>
        <w:spacing w:before="220" w:after="0" w:line="240" w:lineRule="exact"/>
        <w:ind w:left="138" w:right="138"/>
        <w:jc w:val="right"/>
        <w:rPr>
          <w:lang w:eastAsia="zh-CN"/>
        </w:rPr>
      </w:pPr>
      <w:r>
        <w:rPr>
          <w:rFonts w:ascii="F3" w:hAnsi="F3" w:eastAsia="F3"/>
          <w:color w:val="000000"/>
          <w:sz w:val="24"/>
          <w:lang w:eastAsia="zh-CN"/>
        </w:rPr>
        <w:t>在缺陷责任期内，承包人除保持系统的完好外，还应负责对系统营运管理单位的</w:t>
      </w:r>
    </w:p>
    <w:p w14:paraId="5E2B4341">
      <w:pPr>
        <w:autoSpaceDE w:val="0"/>
        <w:autoSpaceDN w:val="0"/>
        <w:spacing w:before="248" w:after="0" w:line="200" w:lineRule="exact"/>
        <w:ind w:left="4218" w:right="4218"/>
        <w:jc w:val="right"/>
        <w:rPr>
          <w:lang w:eastAsia="zh-CN"/>
        </w:rPr>
      </w:pPr>
      <w:r>
        <w:rPr>
          <w:rFonts w:ascii="F1" w:hAnsi="F1" w:eastAsia="F1"/>
          <w:color w:val="000000"/>
          <w:sz w:val="18"/>
          <w:lang w:eastAsia="zh-CN"/>
        </w:rPr>
        <w:t xml:space="preserve">32 </w:t>
      </w:r>
    </w:p>
    <w:p w14:paraId="437D344C">
      <w:pPr>
        <w:rPr>
          <w:lang w:eastAsia="zh-CN"/>
        </w:rPr>
        <w:sectPr>
          <w:pgSz w:w="11906" w:h="16838"/>
          <w:pgMar w:top="538" w:right="1086" w:bottom="616" w:left="1440" w:header="720" w:footer="720" w:gutter="0"/>
          <w:cols w:space="720" w:num="1"/>
          <w:docGrid w:linePitch="360" w:charSpace="0"/>
        </w:sectPr>
      </w:pPr>
    </w:p>
    <w:p w14:paraId="2DE0BE92">
      <w:pPr>
        <w:autoSpaceDE w:val="0"/>
        <w:autoSpaceDN w:val="0"/>
        <w:spacing w:before="1072" w:after="0" w:line="266" w:lineRule="exact"/>
        <w:ind w:left="362" w:right="362"/>
        <w:rPr>
          <w:lang w:eastAsia="zh-CN"/>
        </w:rPr>
      </w:pPr>
      <w:r>
        <w:rPr>
          <w:rFonts w:ascii="F3" w:hAnsi="F3" w:eastAsia="F3"/>
          <w:color w:val="000000"/>
          <w:sz w:val="24"/>
          <w:lang w:eastAsia="zh-CN"/>
        </w:rPr>
        <w:t>技术指导和人员培训工作。</w:t>
      </w:r>
      <w:r>
        <w:rPr>
          <w:rFonts w:ascii="F1" w:hAnsi="F1" w:eastAsia="F1"/>
          <w:color w:val="000000"/>
          <w:sz w:val="24"/>
          <w:lang w:eastAsia="zh-CN"/>
        </w:rPr>
        <w:t xml:space="preserve"> </w:t>
      </w:r>
    </w:p>
    <w:p w14:paraId="34333BE1">
      <w:pPr>
        <w:autoSpaceDE w:val="0"/>
        <w:autoSpaceDN w:val="0"/>
        <w:spacing w:before="222" w:after="0" w:line="240" w:lineRule="exact"/>
        <w:ind w:left="378" w:right="378"/>
        <w:jc w:val="right"/>
        <w:rPr>
          <w:lang w:eastAsia="zh-CN"/>
        </w:rPr>
      </w:pPr>
      <w:r>
        <w:rPr>
          <w:rFonts w:ascii="F3" w:hAnsi="F3" w:eastAsia="F3"/>
          <w:color w:val="000000"/>
          <w:sz w:val="24"/>
          <w:lang w:eastAsia="zh-CN"/>
        </w:rPr>
        <w:t>承包人在执行合同中，应提供培训业主工作人员所需的有资格的教员、适用教</w:t>
      </w:r>
    </w:p>
    <w:p w14:paraId="64095B8B">
      <w:pPr>
        <w:autoSpaceDE w:val="0"/>
        <w:autoSpaceDN w:val="0"/>
        <w:spacing w:before="240" w:after="0" w:line="240" w:lineRule="exact"/>
        <w:ind w:left="138" w:right="138"/>
        <w:jc w:val="right"/>
        <w:rPr>
          <w:lang w:eastAsia="zh-CN"/>
        </w:rPr>
      </w:pPr>
      <w:r>
        <w:rPr>
          <w:rFonts w:ascii="F3" w:hAnsi="F3" w:eastAsia="F3"/>
          <w:color w:val="000000"/>
          <w:sz w:val="24"/>
          <w:lang w:eastAsia="zh-CN"/>
        </w:rPr>
        <w:t>材、良好的培训场所及必须的设备、器材，应采取课堂讲解与演示相结合，并提供一</w:t>
      </w:r>
    </w:p>
    <w:p w14:paraId="53E9CB32">
      <w:pPr>
        <w:autoSpaceDE w:val="0"/>
        <w:autoSpaceDN w:val="0"/>
        <w:spacing w:before="232" w:after="0" w:line="266" w:lineRule="exact"/>
        <w:ind w:left="362" w:right="362"/>
        <w:rPr>
          <w:lang w:eastAsia="zh-CN"/>
        </w:rPr>
      </w:pPr>
      <w:r>
        <w:rPr>
          <w:rFonts w:ascii="F3" w:hAnsi="F3" w:eastAsia="F3"/>
          <w:color w:val="000000"/>
          <w:sz w:val="24"/>
          <w:lang w:eastAsia="zh-CN"/>
        </w:rPr>
        <w:t>个正在运行的相似系统进行现场观测。</w:t>
      </w:r>
      <w:r>
        <w:rPr>
          <w:rFonts w:ascii="F1" w:hAnsi="F1" w:eastAsia="F1"/>
          <w:color w:val="000000"/>
          <w:sz w:val="24"/>
          <w:lang w:eastAsia="zh-CN"/>
        </w:rPr>
        <w:t xml:space="preserve"> </w:t>
      </w:r>
    </w:p>
    <w:p w14:paraId="3D5FF9EC">
      <w:pPr>
        <w:autoSpaceDE w:val="0"/>
        <w:autoSpaceDN w:val="0"/>
        <w:spacing w:before="214" w:after="0" w:line="266" w:lineRule="exact"/>
        <w:ind w:left="842" w:right="842"/>
        <w:rPr>
          <w:lang w:eastAsia="zh-CN"/>
        </w:rPr>
      </w:pPr>
      <w:r>
        <w:rPr>
          <w:rFonts w:ascii="F3" w:hAnsi="F3" w:eastAsia="F3"/>
          <w:color w:val="000000"/>
          <w:sz w:val="24"/>
          <w:lang w:eastAsia="zh-CN"/>
        </w:rPr>
        <w:t>技术培训相关费用在工程量清单第</w:t>
      </w:r>
      <w:r>
        <w:rPr>
          <w:rFonts w:ascii="F1" w:hAnsi="F1" w:eastAsia="F1"/>
          <w:color w:val="000000"/>
          <w:sz w:val="24"/>
          <w:lang w:eastAsia="zh-CN"/>
        </w:rPr>
        <w:t xml:space="preserve"> 100</w:t>
      </w:r>
      <w:r>
        <w:rPr>
          <w:rFonts w:ascii="F3" w:hAnsi="F3" w:eastAsia="F3"/>
          <w:color w:val="000000"/>
          <w:sz w:val="24"/>
          <w:lang w:eastAsia="zh-CN"/>
        </w:rPr>
        <w:t xml:space="preserve"> 章内列报。</w:t>
      </w:r>
      <w:r>
        <w:rPr>
          <w:rFonts w:ascii="F1" w:hAnsi="F1" w:eastAsia="F1"/>
          <w:color w:val="000000"/>
          <w:sz w:val="24"/>
          <w:lang w:eastAsia="zh-CN"/>
        </w:rPr>
        <w:t xml:space="preserve"> </w:t>
      </w:r>
    </w:p>
    <w:p w14:paraId="6446D562">
      <w:pPr>
        <w:autoSpaceDE w:val="0"/>
        <w:autoSpaceDN w:val="0"/>
        <w:spacing w:before="216" w:after="0" w:line="330" w:lineRule="exact"/>
        <w:ind w:left="362" w:right="362"/>
        <w:rPr>
          <w:lang w:eastAsia="zh-CN"/>
        </w:rPr>
      </w:pPr>
      <w:r>
        <w:rPr>
          <w:rFonts w:ascii="F8" w:hAnsi="F8" w:eastAsia="F8"/>
          <w:b/>
          <w:color w:val="000000"/>
          <w:sz w:val="28"/>
          <w:lang w:eastAsia="zh-CN"/>
        </w:rPr>
        <w:t>106.2</w:t>
      </w:r>
      <w:r>
        <w:rPr>
          <w:rFonts w:ascii="F2" w:hAnsi="F2" w:eastAsia="F2"/>
          <w:b/>
          <w:color w:val="000000"/>
          <w:sz w:val="28"/>
          <w:lang w:eastAsia="zh-CN"/>
        </w:rPr>
        <w:t xml:space="preserve"> </w:t>
      </w:r>
      <w:r>
        <w:rPr>
          <w:rFonts w:ascii="F3" w:hAnsi="F3" w:eastAsia="F3"/>
          <w:color w:val="000000"/>
          <w:sz w:val="28"/>
          <w:lang w:eastAsia="zh-CN"/>
        </w:rPr>
        <w:t>培训质量保证</w:t>
      </w:r>
      <w:r>
        <w:rPr>
          <w:rFonts w:ascii="F8" w:hAnsi="F8" w:eastAsia="F8"/>
          <w:b/>
          <w:color w:val="000000"/>
          <w:sz w:val="28"/>
          <w:lang w:eastAsia="zh-CN"/>
        </w:rPr>
        <w:t xml:space="preserve"> </w:t>
      </w:r>
    </w:p>
    <w:p w14:paraId="7AC401BB">
      <w:pPr>
        <w:autoSpaceDE w:val="0"/>
        <w:autoSpaceDN w:val="0"/>
        <w:spacing w:before="350" w:after="0" w:line="240" w:lineRule="exact"/>
        <w:ind w:left="138" w:right="138"/>
        <w:jc w:val="right"/>
        <w:rPr>
          <w:lang w:eastAsia="zh-CN"/>
        </w:rPr>
      </w:pPr>
      <w:r>
        <w:rPr>
          <w:rFonts w:ascii="F3" w:hAnsi="F3" w:eastAsia="F3"/>
          <w:color w:val="000000"/>
          <w:sz w:val="24"/>
          <w:lang w:eastAsia="zh-CN"/>
        </w:rPr>
        <w:t>在培训过程中，承包人应提供书面教材、模型、机器设备、投影影片、电影和其</w:t>
      </w:r>
    </w:p>
    <w:p w14:paraId="4F5D3883">
      <w:pPr>
        <w:autoSpaceDE w:val="0"/>
        <w:autoSpaceDN w:val="0"/>
        <w:spacing w:before="240" w:after="0" w:line="240" w:lineRule="exact"/>
        <w:ind w:left="138" w:right="138"/>
        <w:jc w:val="right"/>
        <w:rPr>
          <w:lang w:eastAsia="zh-CN"/>
        </w:rPr>
      </w:pPr>
      <w:r>
        <w:rPr>
          <w:rFonts w:ascii="F3" w:hAnsi="F3" w:eastAsia="F3"/>
          <w:color w:val="000000"/>
          <w:sz w:val="24"/>
          <w:lang w:eastAsia="zh-CN"/>
        </w:rPr>
        <w:t>它材料作为教具。承包人提供的各种培训的书面教材及资料应用中文编写，经业主同</w:t>
      </w:r>
    </w:p>
    <w:p w14:paraId="4158A0E4">
      <w:pPr>
        <w:autoSpaceDE w:val="0"/>
        <w:autoSpaceDN w:val="0"/>
        <w:spacing w:before="232" w:after="0" w:line="266" w:lineRule="exact"/>
        <w:ind w:left="362" w:right="362"/>
        <w:rPr>
          <w:lang w:eastAsia="zh-CN"/>
        </w:rPr>
      </w:pPr>
      <w:r>
        <w:rPr>
          <w:rFonts w:ascii="F3" w:hAnsi="F3" w:eastAsia="F3"/>
          <w:color w:val="000000"/>
          <w:sz w:val="24"/>
          <w:lang w:eastAsia="zh-CN"/>
        </w:rPr>
        <w:t>意后方可使用。教材应保证每个参加培训人员一整套。</w:t>
      </w:r>
      <w:r>
        <w:rPr>
          <w:rFonts w:ascii="F1" w:hAnsi="F1" w:eastAsia="F1"/>
          <w:color w:val="000000"/>
          <w:sz w:val="24"/>
          <w:lang w:eastAsia="zh-CN"/>
        </w:rPr>
        <w:t xml:space="preserve"> </w:t>
      </w:r>
    </w:p>
    <w:p w14:paraId="40E2756A">
      <w:pPr>
        <w:autoSpaceDE w:val="0"/>
        <w:autoSpaceDN w:val="0"/>
        <w:spacing w:before="214" w:after="0" w:line="266" w:lineRule="exact"/>
        <w:ind w:left="842" w:right="842"/>
        <w:rPr>
          <w:lang w:eastAsia="zh-CN"/>
        </w:rPr>
      </w:pPr>
      <w:r>
        <w:rPr>
          <w:rFonts w:ascii="F3" w:hAnsi="F3" w:eastAsia="F3"/>
          <w:color w:val="000000"/>
          <w:sz w:val="24"/>
          <w:lang w:eastAsia="zh-CN"/>
        </w:rPr>
        <w:t>培训教材及资料内容应包括：</w:t>
      </w:r>
      <w:r>
        <w:rPr>
          <w:rFonts w:ascii="F1" w:hAnsi="F1" w:eastAsia="F1"/>
          <w:color w:val="000000"/>
          <w:sz w:val="24"/>
          <w:lang w:eastAsia="zh-CN"/>
        </w:rPr>
        <w:t xml:space="preserve"> </w:t>
      </w:r>
    </w:p>
    <w:p w14:paraId="73DF094F">
      <w:pPr>
        <w:autoSpaceDE w:val="0"/>
        <w:autoSpaceDN w:val="0"/>
        <w:spacing w:before="214" w:after="0" w:line="266" w:lineRule="exact"/>
        <w:ind w:left="842" w:right="842"/>
        <w:rPr>
          <w:lang w:eastAsia="zh-CN"/>
        </w:rPr>
      </w:pPr>
      <w:r>
        <w:rPr>
          <w:rFonts w:ascii="F1" w:hAnsi="F1" w:eastAsia="F1"/>
          <w:color w:val="000000"/>
          <w:sz w:val="24"/>
          <w:lang w:eastAsia="zh-CN"/>
        </w:rPr>
        <w:t>a.</w:t>
      </w:r>
      <w:r>
        <w:rPr>
          <w:rFonts w:ascii="F3" w:hAnsi="F3" w:eastAsia="F3"/>
          <w:color w:val="000000"/>
          <w:sz w:val="24"/>
          <w:lang w:eastAsia="zh-CN"/>
        </w:rPr>
        <w:t>相关设备的安装，调试和维护工作。</w:t>
      </w:r>
      <w:r>
        <w:rPr>
          <w:rFonts w:ascii="F1" w:hAnsi="F1" w:eastAsia="F1"/>
          <w:color w:val="000000"/>
          <w:sz w:val="24"/>
          <w:lang w:eastAsia="zh-CN"/>
        </w:rPr>
        <w:t xml:space="preserve"> </w:t>
      </w:r>
    </w:p>
    <w:p w14:paraId="1EC41C9F">
      <w:pPr>
        <w:autoSpaceDE w:val="0"/>
        <w:autoSpaceDN w:val="0"/>
        <w:spacing w:before="214" w:after="0" w:line="266" w:lineRule="exact"/>
        <w:ind w:left="198" w:right="198"/>
        <w:jc w:val="right"/>
        <w:rPr>
          <w:lang w:eastAsia="zh-CN"/>
        </w:rPr>
      </w:pPr>
      <w:r>
        <w:rPr>
          <w:rFonts w:ascii="F1" w:hAnsi="F1" w:eastAsia="F1"/>
          <w:color w:val="000000"/>
          <w:sz w:val="24"/>
          <w:lang w:eastAsia="zh-CN"/>
        </w:rPr>
        <w:t>b.</w:t>
      </w:r>
      <w:r>
        <w:rPr>
          <w:rFonts w:ascii="F3" w:hAnsi="F3" w:eastAsia="F3"/>
          <w:color w:val="000000"/>
          <w:sz w:val="24"/>
          <w:lang w:eastAsia="zh-CN"/>
        </w:rPr>
        <w:t>培训用的教材应提供最新的，并与所供应设备一致的版本并保证每个学员都能</w:t>
      </w:r>
    </w:p>
    <w:p w14:paraId="18F0C578">
      <w:pPr>
        <w:autoSpaceDE w:val="0"/>
        <w:autoSpaceDN w:val="0"/>
        <w:spacing w:before="214" w:after="0" w:line="266" w:lineRule="exact"/>
        <w:ind w:left="362" w:right="362"/>
      </w:pPr>
      <w:r>
        <w:rPr>
          <w:rFonts w:ascii="F3" w:hAnsi="F3" w:eastAsia="F3"/>
          <w:color w:val="000000"/>
          <w:sz w:val="24"/>
        </w:rPr>
        <w:t>得到一套完整的教材。</w:t>
      </w:r>
      <w:r>
        <w:rPr>
          <w:rFonts w:ascii="F1" w:hAnsi="F1" w:eastAsia="F1"/>
          <w:color w:val="000000"/>
          <w:sz w:val="24"/>
        </w:rPr>
        <w:t xml:space="preserve"> </w:t>
      </w:r>
    </w:p>
    <w:p w14:paraId="1E7252FC">
      <w:pPr>
        <w:autoSpaceDE w:val="0"/>
        <w:autoSpaceDN w:val="0"/>
        <w:spacing w:before="214" w:after="0" w:line="266" w:lineRule="exact"/>
        <w:ind w:left="842" w:right="842"/>
        <w:rPr>
          <w:lang w:eastAsia="zh-CN"/>
        </w:rPr>
      </w:pPr>
      <w:r>
        <w:rPr>
          <w:rFonts w:ascii="F1" w:hAnsi="F1" w:eastAsia="F1"/>
          <w:color w:val="000000"/>
          <w:sz w:val="24"/>
          <w:lang w:eastAsia="zh-CN"/>
        </w:rPr>
        <w:t>c.</w:t>
      </w:r>
      <w:r>
        <w:rPr>
          <w:rFonts w:ascii="F3" w:hAnsi="F3" w:eastAsia="F3"/>
          <w:color w:val="000000"/>
          <w:sz w:val="24"/>
          <w:lang w:eastAsia="zh-CN"/>
        </w:rPr>
        <w:t>承包人应提供培训人员实习所需的设备、工具、测试仪表及器材等。</w:t>
      </w:r>
      <w:r>
        <w:rPr>
          <w:rFonts w:ascii="F1" w:hAnsi="F1" w:eastAsia="F1"/>
          <w:color w:val="000000"/>
          <w:sz w:val="24"/>
          <w:lang w:eastAsia="zh-CN"/>
        </w:rPr>
        <w:t xml:space="preserve"> </w:t>
      </w:r>
    </w:p>
    <w:p w14:paraId="26E54E72">
      <w:pPr>
        <w:autoSpaceDE w:val="0"/>
        <w:autoSpaceDN w:val="0"/>
        <w:spacing w:before="222" w:after="0" w:line="240" w:lineRule="exact"/>
        <w:ind w:left="378" w:right="378"/>
        <w:jc w:val="right"/>
        <w:rPr>
          <w:lang w:eastAsia="zh-CN"/>
        </w:rPr>
      </w:pPr>
      <w:r>
        <w:rPr>
          <w:rFonts w:ascii="F3" w:hAnsi="F3" w:eastAsia="F3"/>
          <w:color w:val="000000"/>
          <w:sz w:val="24"/>
          <w:lang w:eastAsia="zh-CN"/>
        </w:rPr>
        <w:t>承包人应对每一堂课指定有资格的指导人，指导人的资格应事先得到业主的批</w:t>
      </w:r>
    </w:p>
    <w:p w14:paraId="23C86BB9">
      <w:pPr>
        <w:autoSpaceDE w:val="0"/>
        <w:autoSpaceDN w:val="0"/>
        <w:spacing w:before="232" w:after="0" w:line="266" w:lineRule="exact"/>
        <w:ind w:left="362" w:right="362"/>
        <w:rPr>
          <w:lang w:eastAsia="zh-CN"/>
        </w:rPr>
      </w:pPr>
      <w:r>
        <w:rPr>
          <w:rFonts w:ascii="F3" w:hAnsi="F3" w:eastAsia="F3"/>
          <w:color w:val="000000"/>
          <w:sz w:val="24"/>
          <w:lang w:eastAsia="zh-CN"/>
        </w:rPr>
        <w:t>准，承包人所提供的培训教师应用中文讲授，另外要熟悉本专业并有教学经验。</w:t>
      </w:r>
      <w:r>
        <w:rPr>
          <w:rFonts w:ascii="F1" w:hAnsi="F1" w:eastAsia="F1"/>
          <w:color w:val="000000"/>
          <w:sz w:val="24"/>
          <w:lang w:eastAsia="zh-CN"/>
        </w:rPr>
        <w:t xml:space="preserve"> </w:t>
      </w:r>
    </w:p>
    <w:p w14:paraId="3CB5D6A7">
      <w:pPr>
        <w:autoSpaceDE w:val="0"/>
        <w:autoSpaceDN w:val="0"/>
        <w:spacing w:before="222" w:after="0" w:line="240" w:lineRule="exact"/>
        <w:ind w:left="138" w:right="138"/>
        <w:jc w:val="right"/>
        <w:rPr>
          <w:lang w:eastAsia="zh-CN"/>
        </w:rPr>
      </w:pPr>
      <w:r>
        <w:rPr>
          <w:rFonts w:ascii="F3" w:hAnsi="F3" w:eastAsia="F3"/>
          <w:color w:val="000000"/>
          <w:sz w:val="24"/>
          <w:lang w:eastAsia="zh-CN"/>
        </w:rPr>
        <w:t>为了培训业主的职员，承包人经同意后可以使用已安装、测试和试运行的机电设</w:t>
      </w:r>
    </w:p>
    <w:p w14:paraId="4E67ECA4">
      <w:pPr>
        <w:autoSpaceDE w:val="0"/>
        <w:autoSpaceDN w:val="0"/>
        <w:spacing w:before="240" w:after="0" w:line="240" w:lineRule="exact"/>
        <w:ind w:left="138" w:right="138"/>
        <w:jc w:val="right"/>
        <w:rPr>
          <w:lang w:eastAsia="zh-CN"/>
        </w:rPr>
      </w:pPr>
      <w:r>
        <w:rPr>
          <w:rFonts w:ascii="F3" w:hAnsi="F3" w:eastAsia="F3"/>
          <w:color w:val="000000"/>
          <w:sz w:val="24"/>
          <w:lang w:eastAsia="zh-CN"/>
        </w:rPr>
        <w:t>备培训业主的工作人员，但通常不准使用备用件作为培训教具。如培训工作需要，承</w:t>
      </w:r>
    </w:p>
    <w:p w14:paraId="1128E7D3">
      <w:pPr>
        <w:autoSpaceDE w:val="0"/>
        <w:autoSpaceDN w:val="0"/>
        <w:spacing w:before="240" w:after="0" w:line="240" w:lineRule="exact"/>
        <w:ind w:left="138" w:right="138"/>
        <w:jc w:val="right"/>
        <w:rPr>
          <w:lang w:eastAsia="zh-CN"/>
        </w:rPr>
      </w:pPr>
      <w:r>
        <w:rPr>
          <w:rFonts w:ascii="F3" w:hAnsi="F3" w:eastAsia="F3"/>
          <w:color w:val="000000"/>
          <w:sz w:val="24"/>
          <w:lang w:eastAsia="zh-CN"/>
        </w:rPr>
        <w:t>包人应提供书写的或打印的资料、功能设备、样机模型、设备剖面图、幻灯片、电影</w:t>
      </w:r>
    </w:p>
    <w:p w14:paraId="6E94B9BE">
      <w:pPr>
        <w:autoSpaceDE w:val="0"/>
        <w:autoSpaceDN w:val="0"/>
        <w:spacing w:before="240" w:after="0" w:line="240" w:lineRule="exact"/>
        <w:ind w:left="138" w:right="138"/>
        <w:jc w:val="right"/>
        <w:rPr>
          <w:lang w:eastAsia="zh-CN"/>
        </w:rPr>
      </w:pPr>
      <w:r>
        <w:rPr>
          <w:rFonts w:ascii="F3" w:hAnsi="F3" w:eastAsia="F3"/>
          <w:color w:val="000000"/>
          <w:sz w:val="24"/>
          <w:lang w:eastAsia="zh-CN"/>
        </w:rPr>
        <w:t>片及其他教学材料。这些设备与材料最终应属于业主所有，其数量应足够承包人培训</w:t>
      </w:r>
    </w:p>
    <w:p w14:paraId="2A3ED71A">
      <w:pPr>
        <w:autoSpaceDE w:val="0"/>
        <w:autoSpaceDN w:val="0"/>
        <w:spacing w:before="232" w:after="0" w:line="266" w:lineRule="exact"/>
        <w:ind w:left="362" w:right="362"/>
        <w:rPr>
          <w:lang w:eastAsia="zh-CN"/>
        </w:rPr>
      </w:pPr>
      <w:r>
        <w:rPr>
          <w:rFonts w:ascii="F3" w:hAnsi="F3" w:eastAsia="F3"/>
          <w:color w:val="000000"/>
          <w:sz w:val="24"/>
          <w:lang w:eastAsia="zh-CN"/>
        </w:rPr>
        <w:t>的学员和以后业主要培训的学员使用。</w:t>
      </w:r>
      <w:r>
        <w:rPr>
          <w:rFonts w:ascii="F1" w:hAnsi="F1" w:eastAsia="F1"/>
          <w:color w:val="000000"/>
          <w:sz w:val="24"/>
          <w:lang w:eastAsia="zh-CN"/>
        </w:rPr>
        <w:t xml:space="preserve"> </w:t>
      </w:r>
    </w:p>
    <w:p w14:paraId="7AC9FFD1">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承包人应组织部分培训人员，参加本工程设备的安装、调试、试运行、验收，以</w:t>
      </w:r>
    </w:p>
    <w:p w14:paraId="01D9074F">
      <w:pPr>
        <w:autoSpaceDE w:val="0"/>
        <w:autoSpaceDN w:val="0"/>
        <w:spacing w:before="232" w:after="0" w:line="266" w:lineRule="exact"/>
        <w:ind w:left="362" w:right="362"/>
        <w:rPr>
          <w:lang w:eastAsia="zh-CN"/>
        </w:rPr>
      </w:pPr>
      <w:r>
        <w:rPr>
          <w:rFonts w:ascii="F3" w:hAnsi="F3" w:eastAsia="F3"/>
          <w:color w:val="000000"/>
          <w:sz w:val="24"/>
          <w:lang w:eastAsia="zh-CN"/>
        </w:rPr>
        <w:t>便通过工程实践，使培训人员掌握系统的运行、操作、维护、保养等技术。</w:t>
      </w:r>
      <w:r>
        <w:rPr>
          <w:rFonts w:ascii="F1" w:hAnsi="F1" w:eastAsia="F1"/>
          <w:color w:val="000000"/>
          <w:sz w:val="24"/>
          <w:lang w:eastAsia="zh-CN"/>
        </w:rPr>
        <w:t xml:space="preserve"> </w:t>
      </w:r>
    </w:p>
    <w:p w14:paraId="76298834">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承包人应为业主培训足够的工作人员，以便由这些已培训的工作人员培训其它人</w:t>
      </w:r>
    </w:p>
    <w:p w14:paraId="7AA3B32E">
      <w:pPr>
        <w:autoSpaceDE w:val="0"/>
        <w:autoSpaceDN w:val="0"/>
        <w:spacing w:before="232" w:after="0" w:line="266" w:lineRule="exact"/>
        <w:ind w:left="362" w:right="362"/>
        <w:rPr>
          <w:lang w:eastAsia="zh-CN"/>
        </w:rPr>
      </w:pPr>
      <w:r>
        <w:rPr>
          <w:rFonts w:ascii="F3" w:hAnsi="F3" w:eastAsia="F3"/>
          <w:color w:val="000000"/>
          <w:sz w:val="24"/>
          <w:lang w:eastAsia="zh-CN"/>
        </w:rPr>
        <w:t>员。</w:t>
      </w:r>
      <w:r>
        <w:rPr>
          <w:rFonts w:ascii="F1" w:hAnsi="F1" w:eastAsia="F1"/>
          <w:color w:val="000000"/>
          <w:sz w:val="24"/>
          <w:lang w:eastAsia="zh-CN"/>
        </w:rPr>
        <w:t xml:space="preserve"> </w:t>
      </w:r>
    </w:p>
    <w:p w14:paraId="3251D72B">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承包人应承担所有授课人员、教材、设备及其它设施所需的费用。培训小组在承</w:t>
      </w:r>
    </w:p>
    <w:p w14:paraId="7A98A268">
      <w:pPr>
        <w:autoSpaceDE w:val="0"/>
        <w:autoSpaceDN w:val="0"/>
        <w:spacing w:before="240" w:after="0" w:line="240" w:lineRule="exact"/>
        <w:ind w:left="138" w:right="138"/>
        <w:jc w:val="right"/>
        <w:rPr>
          <w:lang w:eastAsia="zh-CN"/>
        </w:rPr>
      </w:pPr>
      <w:r>
        <w:rPr>
          <w:rFonts w:ascii="F3" w:hAnsi="F3" w:eastAsia="F3"/>
          <w:color w:val="000000"/>
          <w:sz w:val="24"/>
          <w:lang w:eastAsia="zh-CN"/>
        </w:rPr>
        <w:t>包人所在地的费用由承包人承担。参加培训的所有人员，都必须学习技术管理和安全</w:t>
      </w:r>
    </w:p>
    <w:p w14:paraId="29B64C0E">
      <w:pPr>
        <w:autoSpaceDE w:val="0"/>
        <w:autoSpaceDN w:val="0"/>
        <w:spacing w:before="232" w:after="0" w:line="266" w:lineRule="exact"/>
        <w:ind w:left="362" w:right="362"/>
        <w:rPr>
          <w:lang w:eastAsia="zh-CN"/>
        </w:rPr>
      </w:pPr>
      <w:r>
        <w:rPr>
          <w:rFonts w:ascii="F3" w:hAnsi="F3" w:eastAsia="F3"/>
          <w:color w:val="000000"/>
          <w:sz w:val="24"/>
          <w:lang w:eastAsia="zh-CN"/>
        </w:rPr>
        <w:t>工作的有关规程、规范，经考试合格后才能上岗。</w:t>
      </w:r>
      <w:r>
        <w:rPr>
          <w:rFonts w:ascii="F1" w:hAnsi="F1" w:eastAsia="F1"/>
          <w:color w:val="000000"/>
          <w:sz w:val="24"/>
          <w:lang w:eastAsia="zh-CN"/>
        </w:rPr>
        <w:t xml:space="preserve"> </w:t>
      </w:r>
    </w:p>
    <w:p w14:paraId="432D19C8">
      <w:pPr>
        <w:autoSpaceDE w:val="0"/>
        <w:autoSpaceDN w:val="0"/>
        <w:spacing w:before="378" w:after="0" w:line="200" w:lineRule="exact"/>
        <w:ind w:left="4218" w:right="4218"/>
        <w:jc w:val="right"/>
        <w:rPr>
          <w:lang w:eastAsia="zh-CN"/>
        </w:rPr>
      </w:pPr>
      <w:r>
        <w:rPr>
          <w:rFonts w:ascii="F1" w:hAnsi="F1" w:eastAsia="F1"/>
          <w:color w:val="000000"/>
          <w:sz w:val="18"/>
          <w:lang w:eastAsia="zh-CN"/>
        </w:rPr>
        <w:t xml:space="preserve">33 </w:t>
      </w:r>
    </w:p>
    <w:p w14:paraId="06732522">
      <w:pPr>
        <w:rPr>
          <w:lang w:eastAsia="zh-CN"/>
        </w:rPr>
        <w:sectPr>
          <w:pgSz w:w="11906" w:h="16838"/>
          <w:pgMar w:top="538" w:right="1086" w:bottom="616" w:left="1440" w:header="720" w:footer="720" w:gutter="0"/>
          <w:cols w:space="720" w:num="1"/>
          <w:docGrid w:linePitch="360" w:charSpace="0"/>
        </w:sectPr>
      </w:pPr>
    </w:p>
    <w:p w14:paraId="7B1A3187">
      <w:pPr>
        <w:autoSpaceDE w:val="0"/>
        <w:autoSpaceDN w:val="0"/>
        <w:spacing w:before="918" w:after="0" w:line="330" w:lineRule="exact"/>
        <w:ind w:left="362" w:right="362"/>
        <w:rPr>
          <w:lang w:eastAsia="zh-CN"/>
        </w:rPr>
      </w:pPr>
      <w:r>
        <w:rPr>
          <w:rFonts w:ascii="F8" w:hAnsi="F8" w:eastAsia="F8"/>
          <w:b/>
          <w:color w:val="000000"/>
          <w:sz w:val="28"/>
          <w:lang w:eastAsia="zh-CN"/>
        </w:rPr>
        <w:t>106.3</w:t>
      </w:r>
      <w:r>
        <w:rPr>
          <w:rFonts w:ascii="F2" w:hAnsi="F2" w:eastAsia="F2"/>
          <w:b/>
          <w:color w:val="000000"/>
          <w:sz w:val="28"/>
          <w:lang w:eastAsia="zh-CN"/>
        </w:rPr>
        <w:t xml:space="preserve"> </w:t>
      </w:r>
      <w:r>
        <w:rPr>
          <w:rFonts w:ascii="F3" w:hAnsi="F3" w:eastAsia="F3"/>
          <w:color w:val="000000"/>
          <w:sz w:val="28"/>
          <w:lang w:eastAsia="zh-CN"/>
        </w:rPr>
        <w:t>培训内容</w:t>
      </w:r>
      <w:r>
        <w:rPr>
          <w:rFonts w:ascii="F8" w:hAnsi="F8" w:eastAsia="F8"/>
          <w:b/>
          <w:color w:val="000000"/>
          <w:sz w:val="28"/>
          <w:lang w:eastAsia="zh-CN"/>
        </w:rPr>
        <w:t xml:space="preserve"> </w:t>
      </w:r>
    </w:p>
    <w:p w14:paraId="7026B994">
      <w:pPr>
        <w:autoSpaceDE w:val="0"/>
        <w:autoSpaceDN w:val="0"/>
        <w:spacing w:before="342" w:after="0" w:line="266" w:lineRule="exact"/>
        <w:ind w:left="842" w:right="842"/>
        <w:rPr>
          <w:lang w:eastAsia="zh-CN"/>
        </w:rPr>
      </w:pPr>
      <w:r>
        <w:rPr>
          <w:rFonts w:ascii="F3" w:hAnsi="F3" w:eastAsia="F3"/>
          <w:color w:val="000000"/>
          <w:sz w:val="24"/>
          <w:lang w:eastAsia="zh-CN"/>
        </w:rPr>
        <w:t>承包人提供的培训至少包括但不局限于以下内容：</w:t>
      </w:r>
      <w:r>
        <w:rPr>
          <w:rFonts w:ascii="F1" w:hAnsi="F1" w:eastAsia="F1"/>
          <w:color w:val="000000"/>
          <w:sz w:val="24"/>
          <w:lang w:eastAsia="zh-CN"/>
        </w:rPr>
        <w:t xml:space="preserve"> </w:t>
      </w:r>
    </w:p>
    <w:p w14:paraId="501A7308">
      <w:pPr>
        <w:autoSpaceDE w:val="0"/>
        <w:autoSpaceDN w:val="0"/>
        <w:spacing w:before="214" w:after="0" w:line="266" w:lineRule="exact"/>
        <w:ind w:left="842" w:right="842"/>
        <w:rPr>
          <w:lang w:eastAsia="zh-CN"/>
        </w:rPr>
      </w:pPr>
      <w:r>
        <w:rPr>
          <w:rFonts w:ascii="F1" w:hAnsi="F1" w:eastAsia="F1"/>
          <w:color w:val="000000"/>
          <w:sz w:val="24"/>
          <w:lang w:eastAsia="zh-CN"/>
        </w:rPr>
        <w:t>a.</w:t>
      </w:r>
      <w:r>
        <w:rPr>
          <w:rFonts w:ascii="F3" w:hAnsi="F3" w:eastAsia="F3"/>
          <w:color w:val="000000"/>
          <w:sz w:val="24"/>
          <w:lang w:eastAsia="zh-CN"/>
        </w:rPr>
        <w:t>系统主要结构和各设备的基本工作原理。</w:t>
      </w:r>
      <w:r>
        <w:rPr>
          <w:rFonts w:ascii="F1" w:hAnsi="F1" w:eastAsia="F1"/>
          <w:color w:val="000000"/>
          <w:sz w:val="24"/>
          <w:lang w:eastAsia="zh-CN"/>
        </w:rPr>
        <w:t xml:space="preserve"> </w:t>
      </w:r>
    </w:p>
    <w:p w14:paraId="3654FD7F">
      <w:pPr>
        <w:autoSpaceDE w:val="0"/>
        <w:autoSpaceDN w:val="0"/>
        <w:spacing w:before="214" w:after="0" w:line="266" w:lineRule="exact"/>
        <w:ind w:left="842" w:right="842"/>
        <w:rPr>
          <w:lang w:eastAsia="zh-CN"/>
        </w:rPr>
      </w:pPr>
      <w:r>
        <w:rPr>
          <w:rFonts w:ascii="F1" w:hAnsi="F1" w:eastAsia="F1"/>
          <w:color w:val="000000"/>
          <w:sz w:val="24"/>
          <w:lang w:eastAsia="zh-CN"/>
        </w:rPr>
        <w:t>b.</w:t>
      </w:r>
      <w:r>
        <w:rPr>
          <w:rFonts w:ascii="F3" w:hAnsi="F3" w:eastAsia="F3"/>
          <w:color w:val="000000"/>
          <w:sz w:val="24"/>
          <w:lang w:eastAsia="zh-CN"/>
        </w:rPr>
        <w:t>系统硬件配置及功能。</w:t>
      </w:r>
      <w:r>
        <w:rPr>
          <w:rFonts w:ascii="F1" w:hAnsi="F1" w:eastAsia="F1"/>
          <w:color w:val="000000"/>
          <w:sz w:val="24"/>
          <w:lang w:eastAsia="zh-CN"/>
        </w:rPr>
        <w:t xml:space="preserve"> </w:t>
      </w:r>
    </w:p>
    <w:p w14:paraId="1474095A">
      <w:pPr>
        <w:autoSpaceDE w:val="0"/>
        <w:autoSpaceDN w:val="0"/>
        <w:spacing w:before="214" w:after="0" w:line="266" w:lineRule="exact"/>
        <w:ind w:left="842" w:right="842"/>
        <w:rPr>
          <w:lang w:eastAsia="zh-CN"/>
        </w:rPr>
      </w:pPr>
      <w:r>
        <w:rPr>
          <w:rFonts w:ascii="F1" w:hAnsi="F1" w:eastAsia="F1"/>
          <w:color w:val="000000"/>
          <w:sz w:val="24"/>
          <w:lang w:eastAsia="zh-CN"/>
        </w:rPr>
        <w:t>c.</w:t>
      </w:r>
      <w:r>
        <w:rPr>
          <w:rFonts w:ascii="F3" w:hAnsi="F3" w:eastAsia="F3"/>
          <w:color w:val="000000"/>
          <w:sz w:val="24"/>
          <w:lang w:eastAsia="zh-CN"/>
        </w:rPr>
        <w:t>系统软件模块的详细描述。</w:t>
      </w:r>
      <w:r>
        <w:rPr>
          <w:rFonts w:ascii="F1" w:hAnsi="F1" w:eastAsia="F1"/>
          <w:color w:val="000000"/>
          <w:sz w:val="24"/>
          <w:lang w:eastAsia="zh-CN"/>
        </w:rPr>
        <w:t xml:space="preserve"> </w:t>
      </w:r>
    </w:p>
    <w:p w14:paraId="784EC820">
      <w:pPr>
        <w:autoSpaceDE w:val="0"/>
        <w:autoSpaceDN w:val="0"/>
        <w:spacing w:before="214" w:after="0" w:line="266" w:lineRule="exact"/>
        <w:ind w:left="842" w:right="842"/>
        <w:rPr>
          <w:lang w:eastAsia="zh-CN"/>
        </w:rPr>
      </w:pPr>
      <w:r>
        <w:rPr>
          <w:rFonts w:ascii="F1" w:hAnsi="F1" w:eastAsia="F1"/>
          <w:color w:val="000000"/>
          <w:sz w:val="24"/>
          <w:lang w:eastAsia="zh-CN"/>
        </w:rPr>
        <w:t>d.</w:t>
      </w:r>
      <w:r>
        <w:rPr>
          <w:rFonts w:ascii="F3" w:hAnsi="F3" w:eastAsia="F3"/>
          <w:color w:val="000000"/>
          <w:sz w:val="24"/>
          <w:lang w:eastAsia="zh-CN"/>
        </w:rPr>
        <w:t>各设备在系统中的作用及正确使用方法。</w:t>
      </w:r>
      <w:r>
        <w:rPr>
          <w:rFonts w:ascii="F1" w:hAnsi="F1" w:eastAsia="F1"/>
          <w:color w:val="000000"/>
          <w:sz w:val="24"/>
          <w:lang w:eastAsia="zh-CN"/>
        </w:rPr>
        <w:t xml:space="preserve"> </w:t>
      </w:r>
    </w:p>
    <w:p w14:paraId="6B8AC75D">
      <w:pPr>
        <w:autoSpaceDE w:val="0"/>
        <w:autoSpaceDN w:val="0"/>
        <w:spacing w:before="214" w:after="0" w:line="266" w:lineRule="exact"/>
        <w:ind w:left="842" w:right="842"/>
        <w:rPr>
          <w:lang w:eastAsia="zh-CN"/>
        </w:rPr>
      </w:pPr>
      <w:r>
        <w:rPr>
          <w:rFonts w:ascii="F1" w:hAnsi="F1" w:eastAsia="F1"/>
          <w:color w:val="000000"/>
          <w:sz w:val="24"/>
          <w:lang w:eastAsia="zh-CN"/>
        </w:rPr>
        <w:t>e.</w:t>
      </w:r>
      <w:r>
        <w:rPr>
          <w:rFonts w:ascii="F3" w:hAnsi="F3" w:eastAsia="F3"/>
          <w:color w:val="000000"/>
          <w:sz w:val="24"/>
          <w:lang w:eastAsia="zh-CN"/>
        </w:rPr>
        <w:t>系统的日常运行操作及熟练训练。</w:t>
      </w:r>
      <w:r>
        <w:rPr>
          <w:rFonts w:ascii="F1" w:hAnsi="F1" w:eastAsia="F1"/>
          <w:color w:val="000000"/>
          <w:sz w:val="24"/>
          <w:lang w:eastAsia="zh-CN"/>
        </w:rPr>
        <w:t xml:space="preserve"> </w:t>
      </w:r>
    </w:p>
    <w:p w14:paraId="762A0BE4">
      <w:pPr>
        <w:autoSpaceDE w:val="0"/>
        <w:autoSpaceDN w:val="0"/>
        <w:spacing w:before="214" w:after="0" w:line="266" w:lineRule="exact"/>
        <w:ind w:left="842" w:right="842"/>
        <w:rPr>
          <w:lang w:eastAsia="zh-CN"/>
        </w:rPr>
      </w:pPr>
      <w:r>
        <w:rPr>
          <w:rFonts w:ascii="F1" w:hAnsi="F1" w:eastAsia="F1"/>
          <w:color w:val="000000"/>
          <w:sz w:val="24"/>
          <w:lang w:eastAsia="zh-CN"/>
        </w:rPr>
        <w:t>f.</w:t>
      </w:r>
      <w:r>
        <w:rPr>
          <w:rFonts w:ascii="F3" w:hAnsi="F3" w:eastAsia="F3"/>
          <w:color w:val="000000"/>
          <w:sz w:val="24"/>
          <w:lang w:eastAsia="zh-CN"/>
        </w:rPr>
        <w:t>设备的检查、调整及试验。</w:t>
      </w:r>
      <w:r>
        <w:rPr>
          <w:rFonts w:ascii="F1" w:hAnsi="F1" w:eastAsia="F1"/>
          <w:color w:val="000000"/>
          <w:sz w:val="24"/>
          <w:lang w:eastAsia="zh-CN"/>
        </w:rPr>
        <w:t xml:space="preserve"> </w:t>
      </w:r>
    </w:p>
    <w:p w14:paraId="4E3E18E3">
      <w:pPr>
        <w:autoSpaceDE w:val="0"/>
        <w:autoSpaceDN w:val="0"/>
        <w:spacing w:before="214" w:after="0" w:line="266" w:lineRule="exact"/>
        <w:ind w:left="842" w:right="842"/>
        <w:rPr>
          <w:lang w:eastAsia="zh-CN"/>
        </w:rPr>
      </w:pPr>
      <w:r>
        <w:rPr>
          <w:rFonts w:ascii="F1" w:hAnsi="F1" w:eastAsia="F1"/>
          <w:color w:val="000000"/>
          <w:sz w:val="24"/>
          <w:lang w:eastAsia="zh-CN"/>
        </w:rPr>
        <w:t>g.</w:t>
      </w:r>
      <w:r>
        <w:rPr>
          <w:rFonts w:ascii="F3" w:hAnsi="F3" w:eastAsia="F3"/>
          <w:color w:val="000000"/>
          <w:sz w:val="24"/>
          <w:lang w:eastAsia="zh-CN"/>
        </w:rPr>
        <w:t>在各种不正常情况下，维持系统运行的操作。</w:t>
      </w:r>
      <w:r>
        <w:rPr>
          <w:rFonts w:ascii="F1" w:hAnsi="F1" w:eastAsia="F1"/>
          <w:color w:val="000000"/>
          <w:sz w:val="24"/>
          <w:lang w:eastAsia="zh-CN"/>
        </w:rPr>
        <w:t xml:space="preserve"> </w:t>
      </w:r>
    </w:p>
    <w:p w14:paraId="498E74B8">
      <w:pPr>
        <w:autoSpaceDE w:val="0"/>
        <w:autoSpaceDN w:val="0"/>
        <w:spacing w:before="214" w:after="0" w:line="266" w:lineRule="exact"/>
        <w:ind w:left="842" w:right="842"/>
        <w:rPr>
          <w:lang w:eastAsia="zh-CN"/>
        </w:rPr>
      </w:pPr>
      <w:r>
        <w:rPr>
          <w:rFonts w:ascii="F1" w:hAnsi="F1" w:eastAsia="F1"/>
          <w:color w:val="000000"/>
          <w:sz w:val="24"/>
          <w:lang w:eastAsia="zh-CN"/>
        </w:rPr>
        <w:t>h.</w:t>
      </w:r>
      <w:r>
        <w:rPr>
          <w:rFonts w:ascii="F3" w:hAnsi="F3" w:eastAsia="F3"/>
          <w:color w:val="000000"/>
          <w:sz w:val="24"/>
          <w:lang w:eastAsia="zh-CN"/>
        </w:rPr>
        <w:t>常用测量仪表和仪器的使用方法。</w:t>
      </w:r>
      <w:r>
        <w:rPr>
          <w:rFonts w:ascii="F1" w:hAnsi="F1" w:eastAsia="F1"/>
          <w:color w:val="000000"/>
          <w:sz w:val="24"/>
          <w:lang w:eastAsia="zh-CN"/>
        </w:rPr>
        <w:t xml:space="preserve"> </w:t>
      </w:r>
    </w:p>
    <w:p w14:paraId="3211C183">
      <w:pPr>
        <w:autoSpaceDE w:val="0"/>
        <w:autoSpaceDN w:val="0"/>
        <w:spacing w:before="214" w:after="0" w:line="266" w:lineRule="exact"/>
        <w:ind w:left="842" w:right="842"/>
        <w:rPr>
          <w:lang w:eastAsia="zh-CN"/>
        </w:rPr>
      </w:pPr>
      <w:r>
        <w:rPr>
          <w:rFonts w:ascii="F1" w:hAnsi="F1" w:eastAsia="F1"/>
          <w:color w:val="000000"/>
          <w:sz w:val="24"/>
          <w:lang w:eastAsia="zh-CN"/>
        </w:rPr>
        <w:t>i.</w:t>
      </w:r>
      <w:r>
        <w:rPr>
          <w:rFonts w:ascii="F3" w:hAnsi="F3" w:eastAsia="F3"/>
          <w:color w:val="000000"/>
          <w:sz w:val="24"/>
          <w:lang w:eastAsia="zh-CN"/>
        </w:rPr>
        <w:t>设备的防雷与接地。</w:t>
      </w:r>
      <w:r>
        <w:rPr>
          <w:rFonts w:ascii="F1" w:hAnsi="F1" w:eastAsia="F1"/>
          <w:color w:val="000000"/>
          <w:sz w:val="24"/>
          <w:lang w:eastAsia="zh-CN"/>
        </w:rPr>
        <w:t xml:space="preserve"> </w:t>
      </w:r>
    </w:p>
    <w:p w14:paraId="5FDDDC74">
      <w:pPr>
        <w:autoSpaceDE w:val="0"/>
        <w:autoSpaceDN w:val="0"/>
        <w:spacing w:before="214" w:after="0" w:line="266" w:lineRule="exact"/>
        <w:ind w:left="842" w:right="842"/>
        <w:rPr>
          <w:lang w:eastAsia="zh-CN"/>
        </w:rPr>
      </w:pPr>
      <w:r>
        <w:rPr>
          <w:rFonts w:ascii="F1" w:hAnsi="F1" w:eastAsia="F1"/>
          <w:color w:val="000000"/>
          <w:sz w:val="24"/>
          <w:lang w:eastAsia="zh-CN"/>
        </w:rPr>
        <w:t>j.</w:t>
      </w:r>
      <w:r>
        <w:rPr>
          <w:rFonts w:ascii="F3" w:hAnsi="F3" w:eastAsia="F3"/>
          <w:color w:val="000000"/>
          <w:sz w:val="24"/>
          <w:lang w:eastAsia="zh-CN"/>
        </w:rPr>
        <w:t>设备常见故障查找及排除，设备的维护及保养。</w:t>
      </w:r>
      <w:r>
        <w:rPr>
          <w:rFonts w:ascii="F1" w:hAnsi="F1" w:eastAsia="F1"/>
          <w:color w:val="000000"/>
          <w:sz w:val="24"/>
          <w:lang w:eastAsia="zh-CN"/>
        </w:rPr>
        <w:t xml:space="preserve"> </w:t>
      </w:r>
    </w:p>
    <w:p w14:paraId="14FEFCBC">
      <w:pPr>
        <w:autoSpaceDE w:val="0"/>
        <w:autoSpaceDN w:val="0"/>
        <w:spacing w:before="214" w:after="0" w:line="266" w:lineRule="exact"/>
        <w:ind w:left="842" w:right="842"/>
        <w:rPr>
          <w:lang w:eastAsia="zh-CN"/>
        </w:rPr>
      </w:pPr>
      <w:r>
        <w:rPr>
          <w:rFonts w:ascii="F1" w:hAnsi="F1" w:eastAsia="F1"/>
          <w:color w:val="000000"/>
          <w:sz w:val="24"/>
          <w:lang w:eastAsia="zh-CN"/>
        </w:rPr>
        <w:t>k.</w:t>
      </w:r>
      <w:r>
        <w:rPr>
          <w:rFonts w:ascii="F3" w:hAnsi="F3" w:eastAsia="F3"/>
          <w:color w:val="000000"/>
          <w:sz w:val="24"/>
          <w:lang w:eastAsia="zh-CN"/>
        </w:rPr>
        <w:t>设备的常规安装与拆卸方法、工序。</w:t>
      </w:r>
      <w:r>
        <w:rPr>
          <w:rFonts w:ascii="F1" w:hAnsi="F1" w:eastAsia="F1"/>
          <w:color w:val="000000"/>
          <w:sz w:val="24"/>
          <w:lang w:eastAsia="zh-CN"/>
        </w:rPr>
        <w:t xml:space="preserve"> </w:t>
      </w:r>
    </w:p>
    <w:p w14:paraId="76B2013A">
      <w:pPr>
        <w:autoSpaceDE w:val="0"/>
        <w:autoSpaceDN w:val="0"/>
        <w:spacing w:before="214" w:after="0" w:line="266" w:lineRule="exact"/>
        <w:ind w:left="842" w:right="842"/>
        <w:rPr>
          <w:lang w:eastAsia="zh-CN"/>
        </w:rPr>
      </w:pPr>
      <w:r>
        <w:rPr>
          <w:rFonts w:ascii="F1" w:hAnsi="F1" w:eastAsia="F1"/>
          <w:color w:val="000000"/>
          <w:sz w:val="24"/>
          <w:lang w:eastAsia="zh-CN"/>
        </w:rPr>
        <w:t>l.</w:t>
      </w:r>
      <w:r>
        <w:rPr>
          <w:rFonts w:ascii="F3" w:hAnsi="F3" w:eastAsia="F3"/>
          <w:color w:val="000000"/>
          <w:sz w:val="24"/>
          <w:lang w:eastAsia="zh-CN"/>
        </w:rPr>
        <w:t>备品、备件的存放与更换。</w:t>
      </w:r>
      <w:r>
        <w:rPr>
          <w:rFonts w:ascii="F1" w:hAnsi="F1" w:eastAsia="F1"/>
          <w:color w:val="000000"/>
          <w:sz w:val="24"/>
          <w:lang w:eastAsia="zh-CN"/>
        </w:rPr>
        <w:t xml:space="preserve"> </w:t>
      </w:r>
    </w:p>
    <w:p w14:paraId="5A96A99F">
      <w:pPr>
        <w:autoSpaceDE w:val="0"/>
        <w:autoSpaceDN w:val="0"/>
        <w:spacing w:before="216" w:after="0" w:line="330" w:lineRule="exact"/>
        <w:ind w:left="362" w:right="362"/>
        <w:rPr>
          <w:lang w:eastAsia="zh-CN"/>
        </w:rPr>
      </w:pPr>
      <w:r>
        <w:rPr>
          <w:rFonts w:ascii="F8" w:hAnsi="F8" w:eastAsia="F8"/>
          <w:b/>
          <w:color w:val="000000"/>
          <w:sz w:val="28"/>
          <w:lang w:eastAsia="zh-CN"/>
        </w:rPr>
        <w:t>106.4</w:t>
      </w:r>
      <w:r>
        <w:rPr>
          <w:rFonts w:ascii="F2" w:hAnsi="F2" w:eastAsia="F2"/>
          <w:b/>
          <w:color w:val="000000"/>
          <w:sz w:val="28"/>
          <w:lang w:eastAsia="zh-CN"/>
        </w:rPr>
        <w:t xml:space="preserve"> </w:t>
      </w:r>
      <w:r>
        <w:rPr>
          <w:rFonts w:ascii="F3" w:hAnsi="F3" w:eastAsia="F3"/>
          <w:color w:val="000000"/>
          <w:sz w:val="28"/>
          <w:lang w:eastAsia="zh-CN"/>
        </w:rPr>
        <w:t>操作和维修手册（</w:t>
      </w:r>
      <w:r>
        <w:rPr>
          <w:rFonts w:ascii="F8" w:hAnsi="F8" w:eastAsia="F8"/>
          <w:b/>
          <w:color w:val="000000"/>
          <w:sz w:val="28"/>
          <w:lang w:eastAsia="zh-CN"/>
        </w:rPr>
        <w:t>O&amp;M</w:t>
      </w:r>
      <w:r>
        <w:rPr>
          <w:rFonts w:ascii="F3" w:hAnsi="F3" w:eastAsia="F3"/>
          <w:color w:val="000000"/>
          <w:sz w:val="28"/>
          <w:lang w:eastAsia="zh-CN"/>
        </w:rPr>
        <w:t xml:space="preserve"> 手册）</w:t>
      </w:r>
      <w:r>
        <w:rPr>
          <w:rFonts w:ascii="F8" w:hAnsi="F8" w:eastAsia="F8"/>
          <w:b/>
          <w:color w:val="000000"/>
          <w:sz w:val="28"/>
          <w:lang w:eastAsia="zh-CN"/>
        </w:rPr>
        <w:t xml:space="preserve"> </w:t>
      </w:r>
    </w:p>
    <w:p w14:paraId="5705BB43">
      <w:pPr>
        <w:autoSpaceDE w:val="0"/>
        <w:autoSpaceDN w:val="0"/>
        <w:spacing w:before="342" w:after="0" w:line="270" w:lineRule="exact"/>
        <w:ind w:left="362" w:right="362"/>
        <w:rPr>
          <w:lang w:eastAsia="zh-CN"/>
        </w:rPr>
      </w:pPr>
      <w:r>
        <w:rPr>
          <w:rFonts w:ascii="F5" w:hAnsi="F5" w:eastAsia="F5"/>
          <w:b/>
          <w:color w:val="000000"/>
          <w:sz w:val="24"/>
          <w:lang w:eastAsia="zh-CN"/>
        </w:rPr>
        <w:t>106.4.1</w:t>
      </w:r>
      <w:r>
        <w:rPr>
          <w:rFonts w:ascii="F2" w:hAnsi="F2" w:eastAsia="F2"/>
          <w:b/>
          <w:color w:val="000000"/>
          <w:sz w:val="24"/>
          <w:lang w:eastAsia="zh-CN"/>
        </w:rPr>
        <w:t xml:space="preserve"> </w:t>
      </w:r>
      <w:r>
        <w:rPr>
          <w:rFonts w:ascii="F3" w:hAnsi="F3" w:eastAsia="F3"/>
          <w:color w:val="000000"/>
          <w:sz w:val="24"/>
          <w:lang w:eastAsia="zh-CN"/>
        </w:rPr>
        <w:t>概述</w:t>
      </w:r>
      <w:r>
        <w:rPr>
          <w:rFonts w:ascii="F5" w:hAnsi="F5" w:eastAsia="F5"/>
          <w:b/>
          <w:color w:val="000000"/>
          <w:sz w:val="24"/>
          <w:lang w:eastAsia="zh-CN"/>
        </w:rPr>
        <w:t xml:space="preserve"> </w:t>
      </w:r>
    </w:p>
    <w:p w14:paraId="1BA1570E">
      <w:pPr>
        <w:autoSpaceDE w:val="0"/>
        <w:autoSpaceDN w:val="0"/>
        <w:spacing w:before="370" w:after="0" w:line="266" w:lineRule="exact"/>
        <w:ind w:left="138" w:right="138"/>
        <w:jc w:val="right"/>
        <w:rPr>
          <w:lang w:eastAsia="zh-CN"/>
        </w:rPr>
      </w:pPr>
      <w:r>
        <w:rPr>
          <w:rFonts w:ascii="F3" w:hAnsi="F3" w:eastAsia="F3"/>
          <w:color w:val="000000"/>
          <w:sz w:val="24"/>
          <w:lang w:eastAsia="zh-CN"/>
        </w:rPr>
        <w:t>承包人在交工验收前至少一个月应提供</w:t>
      </w:r>
      <w:r>
        <w:rPr>
          <w:rFonts w:ascii="F1" w:hAnsi="F1" w:eastAsia="F1"/>
          <w:color w:val="000000"/>
          <w:sz w:val="24"/>
          <w:lang w:eastAsia="zh-CN"/>
        </w:rPr>
        <w:t xml:space="preserve"> 4</w:t>
      </w:r>
      <w:r>
        <w:rPr>
          <w:rFonts w:ascii="F3" w:hAnsi="F3" w:eastAsia="F3"/>
          <w:color w:val="000000"/>
          <w:sz w:val="24"/>
          <w:lang w:eastAsia="zh-CN"/>
        </w:rPr>
        <w:t xml:space="preserve"> 套编有各种数据图样，软件表和操作维</w:t>
      </w:r>
    </w:p>
    <w:p w14:paraId="49CFAF3F">
      <w:pPr>
        <w:autoSpaceDE w:val="0"/>
        <w:autoSpaceDN w:val="0"/>
        <w:spacing w:before="214" w:after="0" w:line="266" w:lineRule="exact"/>
        <w:ind w:left="362" w:right="362"/>
        <w:rPr>
          <w:lang w:eastAsia="zh-CN"/>
        </w:rPr>
      </w:pPr>
      <w:r>
        <w:rPr>
          <w:rFonts w:ascii="F3" w:hAnsi="F3" w:eastAsia="F3"/>
          <w:color w:val="000000"/>
          <w:sz w:val="24"/>
          <w:lang w:eastAsia="zh-CN"/>
        </w:rPr>
        <w:t>修方法的操作和维修手册</w:t>
      </w:r>
      <w:r>
        <w:rPr>
          <w:rFonts w:ascii="F1" w:hAnsi="F1" w:eastAsia="F1"/>
          <w:color w:val="000000"/>
          <w:sz w:val="24"/>
          <w:lang w:eastAsia="zh-CN"/>
        </w:rPr>
        <w:t>(</w:t>
      </w:r>
      <w:r>
        <w:rPr>
          <w:rFonts w:ascii="F3" w:hAnsi="F3" w:eastAsia="F3"/>
          <w:color w:val="000000"/>
          <w:sz w:val="24"/>
          <w:lang w:eastAsia="zh-CN"/>
        </w:rPr>
        <w:t>初稿</w:t>
      </w:r>
      <w:r>
        <w:rPr>
          <w:rFonts w:ascii="F1" w:hAnsi="F1" w:eastAsia="F1"/>
          <w:color w:val="000000"/>
          <w:sz w:val="24"/>
          <w:lang w:eastAsia="zh-CN"/>
        </w:rPr>
        <w:t>)</w:t>
      </w:r>
      <w:r>
        <w:rPr>
          <w:rFonts w:ascii="F3" w:hAnsi="F3" w:eastAsia="F3"/>
          <w:color w:val="000000"/>
          <w:sz w:val="24"/>
          <w:lang w:eastAsia="zh-CN"/>
        </w:rPr>
        <w:t>，以便业主职员熟悉其性能及安装过程。</w:t>
      </w:r>
      <w:r>
        <w:rPr>
          <w:rFonts w:ascii="F1" w:hAnsi="F1" w:eastAsia="F1"/>
          <w:color w:val="000000"/>
          <w:sz w:val="24"/>
          <w:lang w:eastAsia="zh-CN"/>
        </w:rPr>
        <w:t xml:space="preserve"> </w:t>
      </w:r>
    </w:p>
    <w:p w14:paraId="34787E40">
      <w:pPr>
        <w:autoSpaceDE w:val="0"/>
        <w:autoSpaceDN w:val="0"/>
        <w:spacing w:before="220" w:after="0" w:line="240" w:lineRule="exact"/>
        <w:ind w:left="138" w:right="138"/>
        <w:jc w:val="right"/>
        <w:rPr>
          <w:lang w:eastAsia="zh-CN"/>
        </w:rPr>
      </w:pPr>
      <w:r>
        <w:rPr>
          <w:rFonts w:ascii="F3" w:hAnsi="F3" w:eastAsia="F3"/>
          <w:color w:val="000000"/>
          <w:sz w:val="24"/>
          <w:lang w:eastAsia="zh-CN"/>
        </w:rPr>
        <w:t>在送交手册初稿以前，应至少提前一个月向工程监理方提交手册草稿并征求他的</w:t>
      </w:r>
    </w:p>
    <w:p w14:paraId="515B846F">
      <w:pPr>
        <w:autoSpaceDE w:val="0"/>
        <w:autoSpaceDN w:val="0"/>
        <w:spacing w:before="234" w:after="0" w:line="266" w:lineRule="exact"/>
        <w:ind w:left="362" w:right="362"/>
        <w:rPr>
          <w:lang w:eastAsia="zh-CN"/>
        </w:rPr>
      </w:pPr>
      <w:r>
        <w:rPr>
          <w:rFonts w:ascii="F3" w:hAnsi="F3" w:eastAsia="F3"/>
          <w:color w:val="000000"/>
          <w:sz w:val="24"/>
          <w:lang w:eastAsia="zh-CN"/>
        </w:rPr>
        <w:t>意见，手册草稿中应表明编制的一般原则方法。</w:t>
      </w:r>
      <w:r>
        <w:rPr>
          <w:rFonts w:ascii="F1" w:hAnsi="F1" w:eastAsia="F1"/>
          <w:color w:val="000000"/>
          <w:sz w:val="24"/>
          <w:lang w:eastAsia="zh-CN"/>
        </w:rPr>
        <w:t xml:space="preserve"> </w:t>
      </w:r>
    </w:p>
    <w:p w14:paraId="7A9DCA2F">
      <w:pPr>
        <w:autoSpaceDE w:val="0"/>
        <w:autoSpaceDN w:val="0"/>
        <w:spacing w:before="214" w:after="0" w:line="266" w:lineRule="exact"/>
        <w:ind w:left="138" w:right="138"/>
        <w:jc w:val="right"/>
        <w:rPr>
          <w:lang w:eastAsia="zh-CN"/>
        </w:rPr>
      </w:pPr>
      <w:r>
        <w:rPr>
          <w:rFonts w:ascii="F3" w:hAnsi="F3" w:eastAsia="F3"/>
          <w:color w:val="000000"/>
          <w:sz w:val="24"/>
          <w:lang w:eastAsia="zh-CN"/>
        </w:rPr>
        <w:t>缺陷责任期开始后不迟于</w:t>
      </w:r>
      <w:r>
        <w:rPr>
          <w:rFonts w:ascii="F1" w:hAnsi="F1" w:eastAsia="F1"/>
          <w:color w:val="000000"/>
          <w:sz w:val="24"/>
          <w:lang w:eastAsia="zh-CN"/>
        </w:rPr>
        <w:t xml:space="preserve"> 6</w:t>
      </w:r>
      <w:r>
        <w:rPr>
          <w:rFonts w:ascii="F3" w:hAnsi="F3" w:eastAsia="F3"/>
          <w:color w:val="000000"/>
          <w:sz w:val="24"/>
          <w:lang w:eastAsia="zh-CN"/>
        </w:rPr>
        <w:t xml:space="preserve"> 个月，承包人应提供</w:t>
      </w:r>
      <w:r>
        <w:rPr>
          <w:rFonts w:ascii="F1" w:hAnsi="F1" w:eastAsia="F1"/>
          <w:color w:val="000000"/>
          <w:sz w:val="24"/>
          <w:lang w:eastAsia="zh-CN"/>
        </w:rPr>
        <w:t xml:space="preserve"> 8</w:t>
      </w:r>
      <w:r>
        <w:rPr>
          <w:rFonts w:ascii="F3" w:hAnsi="F3" w:eastAsia="F3"/>
          <w:color w:val="000000"/>
          <w:sz w:val="24"/>
          <w:lang w:eastAsia="zh-CN"/>
        </w:rPr>
        <w:t xml:space="preserve"> 套批准的手册，全部手册和说</w:t>
      </w:r>
    </w:p>
    <w:p w14:paraId="02079B4B">
      <w:pPr>
        <w:autoSpaceDE w:val="0"/>
        <w:autoSpaceDN w:val="0"/>
        <w:spacing w:before="214" w:after="0" w:line="266" w:lineRule="exact"/>
        <w:ind w:left="362" w:right="362"/>
        <w:rPr>
          <w:lang w:eastAsia="zh-CN"/>
        </w:rPr>
      </w:pPr>
      <w:r>
        <w:rPr>
          <w:rFonts w:ascii="F3" w:hAnsi="F3" w:eastAsia="F3"/>
          <w:color w:val="000000"/>
          <w:sz w:val="24"/>
          <w:lang w:eastAsia="zh-CN"/>
        </w:rPr>
        <w:t>明书应用中文刊印。</w:t>
      </w:r>
      <w:r>
        <w:rPr>
          <w:rFonts w:ascii="F1" w:hAnsi="F1" w:eastAsia="F1"/>
          <w:color w:val="000000"/>
          <w:sz w:val="24"/>
          <w:lang w:eastAsia="zh-CN"/>
        </w:rPr>
        <w:t xml:space="preserve"> </w:t>
      </w:r>
    </w:p>
    <w:p w14:paraId="1D4D56A8">
      <w:pPr>
        <w:autoSpaceDE w:val="0"/>
        <w:autoSpaceDN w:val="0"/>
        <w:spacing w:before="214" w:after="0" w:line="266" w:lineRule="exact"/>
        <w:ind w:left="258" w:right="258"/>
        <w:jc w:val="right"/>
        <w:rPr>
          <w:lang w:eastAsia="zh-CN"/>
        </w:rPr>
      </w:pPr>
      <w:r>
        <w:rPr>
          <w:rFonts w:ascii="F3" w:hAnsi="F3" w:eastAsia="F3"/>
          <w:color w:val="000000"/>
          <w:sz w:val="24"/>
          <w:lang w:eastAsia="zh-CN"/>
        </w:rPr>
        <w:t>每种设备应提供</w:t>
      </w:r>
      <w:r>
        <w:rPr>
          <w:rFonts w:ascii="F1" w:hAnsi="F1" w:eastAsia="F1"/>
          <w:color w:val="000000"/>
          <w:sz w:val="24"/>
          <w:lang w:eastAsia="zh-CN"/>
        </w:rPr>
        <w:t xml:space="preserve"> 2 </w:t>
      </w:r>
      <w:r>
        <w:rPr>
          <w:rFonts w:ascii="F3" w:hAnsi="F3" w:eastAsia="F3"/>
          <w:color w:val="000000"/>
          <w:sz w:val="24"/>
          <w:lang w:eastAsia="zh-CN"/>
        </w:rPr>
        <w:t>份专用设备手册，专用设备手册是缩略本，尽量减少无关的</w:t>
      </w:r>
    </w:p>
    <w:p w14:paraId="05C6AD31">
      <w:pPr>
        <w:autoSpaceDE w:val="0"/>
        <w:autoSpaceDN w:val="0"/>
        <w:spacing w:before="214" w:after="0" w:line="266" w:lineRule="exact"/>
        <w:ind w:left="362" w:right="362"/>
        <w:rPr>
          <w:lang w:eastAsia="zh-CN"/>
        </w:rPr>
      </w:pPr>
      <w:r>
        <w:rPr>
          <w:rFonts w:ascii="F3" w:hAnsi="F3" w:eastAsia="F3"/>
          <w:color w:val="000000"/>
          <w:sz w:val="24"/>
          <w:lang w:eastAsia="zh-CN"/>
        </w:rPr>
        <w:t>页数，并有详细说明，便于参照使用。</w:t>
      </w:r>
      <w:r>
        <w:rPr>
          <w:rFonts w:ascii="F1" w:hAnsi="F1" w:eastAsia="F1"/>
          <w:color w:val="000000"/>
          <w:sz w:val="24"/>
          <w:lang w:eastAsia="zh-CN"/>
        </w:rPr>
        <w:t xml:space="preserve"> </w:t>
      </w:r>
    </w:p>
    <w:p w14:paraId="346B1C17">
      <w:pPr>
        <w:autoSpaceDE w:val="0"/>
        <w:autoSpaceDN w:val="0"/>
        <w:spacing w:before="214" w:after="0" w:line="266" w:lineRule="exact"/>
        <w:ind w:left="842" w:right="842"/>
        <w:rPr>
          <w:lang w:eastAsia="zh-CN"/>
        </w:rPr>
      </w:pPr>
      <w:r>
        <w:rPr>
          <w:rFonts w:ascii="F3" w:hAnsi="F3" w:eastAsia="F3"/>
          <w:color w:val="000000"/>
          <w:sz w:val="24"/>
          <w:lang w:eastAsia="zh-CN"/>
        </w:rPr>
        <w:t>操作和维修手册中应对各系统的运行操作做出全面的详细说明。</w:t>
      </w:r>
      <w:r>
        <w:rPr>
          <w:rFonts w:ascii="F1" w:hAnsi="F1" w:eastAsia="F1"/>
          <w:color w:val="000000"/>
          <w:sz w:val="24"/>
          <w:lang w:eastAsia="zh-CN"/>
        </w:rPr>
        <w:t xml:space="preserve"> </w:t>
      </w:r>
    </w:p>
    <w:p w14:paraId="7ABD34FE">
      <w:pPr>
        <w:autoSpaceDE w:val="0"/>
        <w:autoSpaceDN w:val="0"/>
        <w:spacing w:before="214" w:after="0" w:line="266" w:lineRule="exact"/>
        <w:ind w:left="286" w:right="286"/>
        <w:jc w:val="right"/>
        <w:rPr>
          <w:lang w:eastAsia="zh-CN"/>
        </w:rPr>
      </w:pPr>
      <w:r>
        <w:rPr>
          <w:rFonts w:ascii="F3" w:hAnsi="F3" w:eastAsia="F3"/>
          <w:color w:val="000000"/>
          <w:sz w:val="24"/>
          <w:lang w:eastAsia="zh-CN"/>
        </w:rPr>
        <w:t>有些设备或部件如在本地无法维修，必须送到厂家维修，那么，在</w:t>
      </w:r>
      <w:r>
        <w:rPr>
          <w:rFonts w:ascii="F1" w:hAnsi="F1" w:eastAsia="F1"/>
          <w:color w:val="000000"/>
          <w:sz w:val="24"/>
          <w:lang w:eastAsia="zh-CN"/>
        </w:rPr>
        <w:t xml:space="preserve"> O&amp;M </w:t>
      </w:r>
      <w:r>
        <w:rPr>
          <w:rFonts w:ascii="F3" w:hAnsi="F3" w:eastAsia="F3"/>
          <w:color w:val="000000"/>
          <w:sz w:val="24"/>
          <w:lang w:eastAsia="zh-CN"/>
        </w:rPr>
        <w:t>手册</w:t>
      </w:r>
    </w:p>
    <w:p w14:paraId="3EA40491">
      <w:pPr>
        <w:autoSpaceDE w:val="0"/>
        <w:autoSpaceDN w:val="0"/>
        <w:spacing w:before="214" w:after="0" w:line="266" w:lineRule="exact"/>
        <w:ind w:left="362" w:right="362"/>
        <w:rPr>
          <w:lang w:eastAsia="zh-CN"/>
        </w:rPr>
      </w:pPr>
      <w:r>
        <w:rPr>
          <w:rFonts w:ascii="F3" w:hAnsi="F3" w:eastAsia="F3"/>
          <w:color w:val="000000"/>
          <w:sz w:val="24"/>
          <w:lang w:eastAsia="zh-CN"/>
        </w:rPr>
        <w:t>中应包括这些设备或部件的维修和拆装资料。</w:t>
      </w:r>
      <w:r>
        <w:rPr>
          <w:rFonts w:ascii="F1" w:hAnsi="F1" w:eastAsia="F1"/>
          <w:color w:val="000000"/>
          <w:sz w:val="24"/>
          <w:lang w:eastAsia="zh-CN"/>
        </w:rPr>
        <w:t xml:space="preserve"> </w:t>
      </w:r>
    </w:p>
    <w:p w14:paraId="1290DA3F">
      <w:pPr>
        <w:autoSpaceDE w:val="0"/>
        <w:autoSpaceDN w:val="0"/>
        <w:spacing w:before="220" w:after="0" w:line="240" w:lineRule="exact"/>
        <w:ind w:left="138" w:right="138"/>
        <w:jc w:val="right"/>
        <w:rPr>
          <w:lang w:eastAsia="zh-CN"/>
        </w:rPr>
      </w:pPr>
      <w:r>
        <w:rPr>
          <w:rFonts w:ascii="F3" w:hAnsi="F3" w:eastAsia="F3"/>
          <w:color w:val="000000"/>
          <w:sz w:val="24"/>
          <w:lang w:eastAsia="zh-CN"/>
        </w:rPr>
        <w:t>控制原理图要清楚表示出设备的操作、安装及各部分的连接和各部分间电缆的走</w:t>
      </w:r>
    </w:p>
    <w:p w14:paraId="248C6E98">
      <w:pPr>
        <w:autoSpaceDE w:val="0"/>
        <w:autoSpaceDN w:val="0"/>
        <w:spacing w:before="200" w:after="0" w:line="200" w:lineRule="exact"/>
        <w:ind w:left="4218" w:right="4218"/>
        <w:jc w:val="right"/>
        <w:rPr>
          <w:lang w:eastAsia="zh-CN"/>
        </w:rPr>
      </w:pPr>
      <w:r>
        <w:rPr>
          <w:rFonts w:ascii="F1" w:hAnsi="F1" w:eastAsia="F1"/>
          <w:color w:val="000000"/>
          <w:sz w:val="18"/>
          <w:lang w:eastAsia="zh-CN"/>
        </w:rPr>
        <w:t xml:space="preserve">34 </w:t>
      </w:r>
    </w:p>
    <w:p w14:paraId="3824E314">
      <w:pPr>
        <w:rPr>
          <w:lang w:eastAsia="zh-CN"/>
        </w:rPr>
        <w:sectPr>
          <w:pgSz w:w="11906" w:h="16838"/>
          <w:pgMar w:top="538" w:right="1086" w:bottom="616" w:left="1440" w:header="720" w:footer="720" w:gutter="0"/>
          <w:cols w:space="720" w:num="1"/>
          <w:docGrid w:linePitch="360" w:charSpace="0"/>
        </w:sectPr>
      </w:pPr>
    </w:p>
    <w:p w14:paraId="4E3EFD7B">
      <w:pPr>
        <w:autoSpaceDE w:val="0"/>
        <w:autoSpaceDN w:val="0"/>
        <w:spacing w:before="1080" w:after="0" w:line="240" w:lineRule="exact"/>
        <w:ind w:left="138" w:right="138"/>
        <w:jc w:val="right"/>
        <w:rPr>
          <w:lang w:eastAsia="zh-CN"/>
        </w:rPr>
      </w:pPr>
      <w:r>
        <w:rPr>
          <w:rFonts w:ascii="F3" w:hAnsi="F3" w:eastAsia="F3"/>
          <w:color w:val="000000"/>
          <w:sz w:val="24"/>
          <w:lang w:eastAsia="zh-CN"/>
        </w:rPr>
        <w:t>向。全部控制原理图包括部件、接触器的说明、图例和附注，即电流范围、线圈电压</w:t>
      </w:r>
    </w:p>
    <w:p w14:paraId="3ADDAE88">
      <w:pPr>
        <w:autoSpaceDE w:val="0"/>
        <w:autoSpaceDN w:val="0"/>
        <w:spacing w:before="232" w:after="0" w:line="266" w:lineRule="exact"/>
        <w:ind w:left="362" w:right="362"/>
        <w:rPr>
          <w:lang w:eastAsia="zh-CN"/>
        </w:rPr>
      </w:pPr>
      <w:r>
        <w:rPr>
          <w:rFonts w:ascii="F3" w:hAnsi="F3" w:eastAsia="F3"/>
          <w:color w:val="000000"/>
          <w:sz w:val="24"/>
          <w:lang w:eastAsia="zh-CN"/>
        </w:rPr>
        <w:t>等等及继电器的动作线圈、特殊功能的详细说明。</w:t>
      </w:r>
      <w:r>
        <w:rPr>
          <w:rFonts w:ascii="F1" w:hAnsi="F1" w:eastAsia="F1"/>
          <w:color w:val="000000"/>
          <w:sz w:val="24"/>
          <w:lang w:eastAsia="zh-CN"/>
        </w:rPr>
        <w:t xml:space="preserve"> </w:t>
      </w:r>
    </w:p>
    <w:p w14:paraId="1DA8D44A">
      <w:pPr>
        <w:autoSpaceDE w:val="0"/>
        <w:autoSpaceDN w:val="0"/>
        <w:spacing w:before="222" w:after="0" w:line="240" w:lineRule="exact"/>
        <w:ind w:left="378" w:right="378"/>
        <w:jc w:val="right"/>
        <w:rPr>
          <w:lang w:eastAsia="zh-CN"/>
        </w:rPr>
      </w:pPr>
      <w:r>
        <w:rPr>
          <w:rFonts w:ascii="F3" w:hAnsi="F3" w:eastAsia="F3"/>
          <w:color w:val="000000"/>
          <w:sz w:val="24"/>
          <w:lang w:eastAsia="zh-CN"/>
        </w:rPr>
        <w:t>每本手册都要有分目录来指示各节的内容，其中包括部件、备件清单、维修规</w:t>
      </w:r>
    </w:p>
    <w:p w14:paraId="6C471853">
      <w:pPr>
        <w:autoSpaceDE w:val="0"/>
        <w:autoSpaceDN w:val="0"/>
        <w:spacing w:before="232" w:after="0" w:line="266" w:lineRule="exact"/>
        <w:ind w:left="362" w:right="362"/>
        <w:rPr>
          <w:lang w:eastAsia="zh-CN"/>
        </w:rPr>
      </w:pPr>
      <w:r>
        <w:rPr>
          <w:rFonts w:ascii="F3" w:hAnsi="F3" w:eastAsia="F3"/>
          <w:color w:val="000000"/>
          <w:sz w:val="24"/>
          <w:lang w:eastAsia="zh-CN"/>
        </w:rPr>
        <w:t>范、故障诊断等等。每本手册后都应附上维修记录表格供职员作维修记录使用。</w:t>
      </w:r>
      <w:r>
        <w:rPr>
          <w:rFonts w:ascii="F1" w:hAnsi="F1" w:eastAsia="F1"/>
          <w:color w:val="000000"/>
          <w:sz w:val="24"/>
          <w:lang w:eastAsia="zh-CN"/>
        </w:rPr>
        <w:t xml:space="preserve"> </w:t>
      </w:r>
    </w:p>
    <w:p w14:paraId="0C08CD75">
      <w:pPr>
        <w:autoSpaceDE w:val="0"/>
        <w:autoSpaceDN w:val="0"/>
        <w:spacing w:before="366" w:after="0" w:line="270" w:lineRule="exact"/>
        <w:ind w:left="362" w:right="362"/>
        <w:rPr>
          <w:lang w:eastAsia="zh-CN"/>
        </w:rPr>
      </w:pPr>
      <w:r>
        <w:rPr>
          <w:rFonts w:ascii="F5" w:hAnsi="F5" w:eastAsia="F5"/>
          <w:b/>
          <w:color w:val="000000"/>
          <w:sz w:val="24"/>
          <w:lang w:eastAsia="zh-CN"/>
        </w:rPr>
        <w:t>106.4.2</w:t>
      </w:r>
      <w:r>
        <w:rPr>
          <w:rFonts w:ascii="F2" w:hAnsi="F2" w:eastAsia="F2"/>
          <w:b/>
          <w:color w:val="000000"/>
          <w:sz w:val="24"/>
          <w:lang w:eastAsia="zh-CN"/>
        </w:rPr>
        <w:t xml:space="preserve"> </w:t>
      </w:r>
      <w:r>
        <w:rPr>
          <w:rFonts w:ascii="F3" w:hAnsi="F3" w:eastAsia="F3"/>
          <w:color w:val="000000"/>
          <w:sz w:val="24"/>
          <w:lang w:eastAsia="zh-CN"/>
        </w:rPr>
        <w:t>手册内容组成</w:t>
      </w:r>
      <w:r>
        <w:rPr>
          <w:rFonts w:ascii="F5" w:hAnsi="F5" w:eastAsia="F5"/>
          <w:b/>
          <w:color w:val="000000"/>
          <w:sz w:val="24"/>
          <w:lang w:eastAsia="zh-CN"/>
        </w:rPr>
        <w:t xml:space="preserve"> </w:t>
      </w:r>
    </w:p>
    <w:p w14:paraId="0A88E67C">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总则</w:t>
      </w:r>
      <w:r>
        <w:rPr>
          <w:rFonts w:ascii="F1" w:hAnsi="F1" w:eastAsia="F1"/>
          <w:color w:val="000000"/>
          <w:sz w:val="24"/>
          <w:lang w:eastAsia="zh-CN"/>
        </w:rPr>
        <w:t xml:space="preserve"> </w:t>
      </w:r>
    </w:p>
    <w:p w14:paraId="7899C4AF">
      <w:pPr>
        <w:autoSpaceDE w:val="0"/>
        <w:autoSpaceDN w:val="0"/>
        <w:spacing w:before="214" w:after="0" w:line="266" w:lineRule="exact"/>
        <w:ind w:left="842" w:right="842"/>
        <w:rPr>
          <w:lang w:eastAsia="zh-CN"/>
        </w:rPr>
      </w:pPr>
      <w:r>
        <w:rPr>
          <w:rFonts w:ascii="F3" w:hAnsi="F3" w:eastAsia="F3"/>
          <w:color w:val="000000"/>
          <w:sz w:val="24"/>
          <w:lang w:eastAsia="zh-CN"/>
        </w:rPr>
        <w:t>本节应包括手册的编制目的、作用和对手册内容的简要说明。</w:t>
      </w:r>
      <w:r>
        <w:rPr>
          <w:rFonts w:ascii="F1" w:hAnsi="F1" w:eastAsia="F1"/>
          <w:color w:val="000000"/>
          <w:sz w:val="24"/>
          <w:lang w:eastAsia="zh-CN"/>
        </w:rPr>
        <w:t xml:space="preserve"> </w:t>
      </w:r>
    </w:p>
    <w:p w14:paraId="4E87549C">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装置说明</w:t>
      </w:r>
      <w:r>
        <w:rPr>
          <w:rFonts w:ascii="F1" w:hAnsi="F1" w:eastAsia="F1"/>
          <w:color w:val="000000"/>
          <w:sz w:val="24"/>
          <w:lang w:eastAsia="zh-CN"/>
        </w:rPr>
        <w:t xml:space="preserve"> </w:t>
      </w:r>
    </w:p>
    <w:p w14:paraId="4507F10B">
      <w:pPr>
        <w:autoSpaceDE w:val="0"/>
        <w:autoSpaceDN w:val="0"/>
        <w:spacing w:before="214" w:after="0" w:line="266" w:lineRule="exact"/>
        <w:ind w:left="842" w:right="842"/>
        <w:rPr>
          <w:lang w:eastAsia="zh-CN"/>
        </w:rPr>
      </w:pPr>
      <w:r>
        <w:rPr>
          <w:rFonts w:ascii="F3" w:hAnsi="F3" w:eastAsia="F3"/>
          <w:color w:val="000000"/>
          <w:sz w:val="24"/>
          <w:lang w:eastAsia="zh-CN"/>
        </w:rPr>
        <w:t>本节至少应包括下列内容</w:t>
      </w:r>
      <w:r>
        <w:rPr>
          <w:rFonts w:ascii="F1" w:hAnsi="F1" w:eastAsia="F1"/>
          <w:color w:val="000000"/>
          <w:sz w:val="24"/>
          <w:lang w:eastAsia="zh-CN"/>
        </w:rPr>
        <w:t xml:space="preserve">: </w:t>
      </w:r>
    </w:p>
    <w:p w14:paraId="0FD08EB2">
      <w:pPr>
        <w:autoSpaceDE w:val="0"/>
        <w:autoSpaceDN w:val="0"/>
        <w:spacing w:before="214" w:after="0" w:line="266" w:lineRule="exact"/>
        <w:jc w:val="center"/>
        <w:rPr>
          <w:lang w:eastAsia="zh-CN"/>
        </w:rPr>
      </w:pPr>
      <w:r>
        <w:rPr>
          <w:rFonts w:ascii="F1" w:hAnsi="F1" w:eastAsia="F1"/>
          <w:color w:val="000000"/>
          <w:sz w:val="24"/>
          <w:lang w:eastAsia="zh-CN"/>
        </w:rPr>
        <w:t>a.</w:t>
      </w:r>
      <w:r>
        <w:rPr>
          <w:rFonts w:ascii="F3" w:hAnsi="F3" w:eastAsia="F3"/>
          <w:color w:val="000000"/>
          <w:sz w:val="24"/>
          <w:lang w:eastAsia="zh-CN"/>
        </w:rPr>
        <w:t>对装置的各个部分应分别说明如何对装置进行调整、控制和校准；</w:t>
      </w:r>
      <w:r>
        <w:rPr>
          <w:rFonts w:ascii="F1" w:hAnsi="F1" w:eastAsia="F1"/>
          <w:color w:val="000000"/>
          <w:sz w:val="24"/>
          <w:lang w:eastAsia="zh-CN"/>
        </w:rPr>
        <w:t xml:space="preserve"> </w:t>
      </w:r>
    </w:p>
    <w:p w14:paraId="6525D7FE">
      <w:pPr>
        <w:autoSpaceDE w:val="0"/>
        <w:autoSpaceDN w:val="0"/>
        <w:spacing w:before="214" w:after="0" w:line="266" w:lineRule="exact"/>
        <w:ind w:left="1082" w:right="1082"/>
        <w:rPr>
          <w:lang w:eastAsia="zh-CN"/>
        </w:rPr>
      </w:pPr>
      <w:r>
        <w:rPr>
          <w:rFonts w:ascii="F1" w:hAnsi="F1" w:eastAsia="F1"/>
          <w:color w:val="000000"/>
          <w:sz w:val="24"/>
          <w:lang w:eastAsia="zh-CN"/>
        </w:rPr>
        <w:t>b.</w:t>
      </w:r>
      <w:r>
        <w:rPr>
          <w:rFonts w:ascii="F3" w:hAnsi="F3" w:eastAsia="F3"/>
          <w:color w:val="000000"/>
          <w:sz w:val="24"/>
          <w:lang w:eastAsia="zh-CN"/>
        </w:rPr>
        <w:t>所有装置的组件和主要设备的尺寸与负荷量；</w:t>
      </w:r>
      <w:r>
        <w:rPr>
          <w:rFonts w:ascii="F1" w:hAnsi="F1" w:eastAsia="F1"/>
          <w:color w:val="000000"/>
          <w:sz w:val="24"/>
          <w:lang w:eastAsia="zh-CN"/>
        </w:rPr>
        <w:t xml:space="preserve"> </w:t>
      </w:r>
    </w:p>
    <w:p w14:paraId="7E7E02EF">
      <w:pPr>
        <w:autoSpaceDE w:val="0"/>
        <w:autoSpaceDN w:val="0"/>
        <w:spacing w:before="214" w:after="0" w:line="266" w:lineRule="exact"/>
        <w:ind w:left="1082" w:right="1082"/>
        <w:rPr>
          <w:lang w:eastAsia="zh-CN"/>
        </w:rPr>
      </w:pPr>
      <w:r>
        <w:rPr>
          <w:rFonts w:ascii="F1" w:hAnsi="F1" w:eastAsia="F1"/>
          <w:color w:val="000000"/>
          <w:sz w:val="24"/>
          <w:lang w:eastAsia="zh-CN"/>
        </w:rPr>
        <w:t>c.</w:t>
      </w:r>
      <w:r>
        <w:rPr>
          <w:rFonts w:ascii="F3" w:hAnsi="F3" w:eastAsia="F3"/>
          <w:color w:val="000000"/>
          <w:sz w:val="24"/>
          <w:lang w:eastAsia="zh-CN"/>
        </w:rPr>
        <w:t>对机电设备防护装置和其他可调组件的建议设置方法；</w:t>
      </w:r>
      <w:r>
        <w:rPr>
          <w:rFonts w:ascii="F1" w:hAnsi="F1" w:eastAsia="F1"/>
          <w:color w:val="000000"/>
          <w:sz w:val="24"/>
          <w:lang w:eastAsia="zh-CN"/>
        </w:rPr>
        <w:t xml:space="preserve"> </w:t>
      </w:r>
    </w:p>
    <w:p w14:paraId="56DEDFC1">
      <w:pPr>
        <w:autoSpaceDE w:val="0"/>
        <w:autoSpaceDN w:val="0"/>
        <w:spacing w:before="214" w:after="0" w:line="266" w:lineRule="exact"/>
        <w:ind w:left="1082" w:right="1082"/>
        <w:rPr>
          <w:lang w:eastAsia="zh-CN"/>
        </w:rPr>
      </w:pPr>
      <w:r>
        <w:rPr>
          <w:rFonts w:ascii="F1" w:hAnsi="F1" w:eastAsia="F1"/>
          <w:color w:val="000000"/>
          <w:sz w:val="24"/>
          <w:lang w:eastAsia="zh-CN"/>
        </w:rPr>
        <w:t>d.</w:t>
      </w:r>
      <w:r>
        <w:rPr>
          <w:rFonts w:ascii="F3" w:hAnsi="F3" w:eastAsia="F3"/>
          <w:color w:val="000000"/>
          <w:sz w:val="24"/>
          <w:lang w:eastAsia="zh-CN"/>
        </w:rPr>
        <w:t>设备操作的正常程序以及维修操作程序；</w:t>
      </w:r>
      <w:r>
        <w:rPr>
          <w:rFonts w:ascii="F1" w:hAnsi="F1" w:eastAsia="F1"/>
          <w:color w:val="000000"/>
          <w:sz w:val="24"/>
          <w:lang w:eastAsia="zh-CN"/>
        </w:rPr>
        <w:t xml:space="preserve"> </w:t>
      </w:r>
    </w:p>
    <w:p w14:paraId="7E48246D">
      <w:pPr>
        <w:autoSpaceDE w:val="0"/>
        <w:autoSpaceDN w:val="0"/>
        <w:spacing w:before="214" w:after="0" w:line="266" w:lineRule="exact"/>
        <w:ind w:left="1082" w:right="1082"/>
        <w:rPr>
          <w:lang w:eastAsia="zh-CN"/>
        </w:rPr>
      </w:pPr>
      <w:r>
        <w:rPr>
          <w:rFonts w:ascii="F1" w:hAnsi="F1" w:eastAsia="F1"/>
          <w:color w:val="000000"/>
          <w:sz w:val="24"/>
          <w:lang w:eastAsia="zh-CN"/>
        </w:rPr>
        <w:t>e.</w:t>
      </w:r>
      <w:r>
        <w:rPr>
          <w:rFonts w:ascii="F3" w:hAnsi="F3" w:eastAsia="F3"/>
          <w:color w:val="000000"/>
          <w:sz w:val="24"/>
          <w:lang w:eastAsia="zh-CN"/>
        </w:rPr>
        <w:t>紧急情况下设备的操作程序和应急处理方案；</w:t>
      </w:r>
      <w:r>
        <w:rPr>
          <w:rFonts w:ascii="F1" w:hAnsi="F1" w:eastAsia="F1"/>
          <w:color w:val="000000"/>
          <w:sz w:val="24"/>
          <w:lang w:eastAsia="zh-CN"/>
        </w:rPr>
        <w:t xml:space="preserve"> </w:t>
      </w:r>
    </w:p>
    <w:p w14:paraId="655174AA">
      <w:pPr>
        <w:autoSpaceDE w:val="0"/>
        <w:autoSpaceDN w:val="0"/>
        <w:spacing w:before="214" w:after="0" w:line="266" w:lineRule="exact"/>
        <w:ind w:left="1082" w:right="1082"/>
        <w:rPr>
          <w:lang w:eastAsia="zh-CN"/>
        </w:rPr>
      </w:pPr>
      <w:r>
        <w:rPr>
          <w:rFonts w:ascii="F1" w:hAnsi="F1" w:eastAsia="F1"/>
          <w:color w:val="000000"/>
          <w:sz w:val="24"/>
          <w:lang w:eastAsia="zh-CN"/>
        </w:rPr>
        <w:t>f.</w:t>
      </w:r>
      <w:r>
        <w:rPr>
          <w:rFonts w:ascii="F3" w:hAnsi="F3" w:eastAsia="F3"/>
          <w:color w:val="000000"/>
          <w:sz w:val="24"/>
          <w:lang w:eastAsia="zh-CN"/>
        </w:rPr>
        <w:t>所有电源、配电板和操作台的说明。</w:t>
      </w:r>
      <w:r>
        <w:rPr>
          <w:rFonts w:ascii="F1" w:hAnsi="F1" w:eastAsia="F1"/>
          <w:color w:val="000000"/>
          <w:sz w:val="24"/>
          <w:lang w:eastAsia="zh-CN"/>
        </w:rPr>
        <w:t xml:space="preserve"> </w:t>
      </w:r>
    </w:p>
    <w:p w14:paraId="48046157">
      <w:pPr>
        <w:autoSpaceDE w:val="0"/>
        <w:autoSpaceDN w:val="0"/>
        <w:spacing w:before="214" w:after="0" w:line="266" w:lineRule="exact"/>
        <w:ind w:left="438" w:right="438"/>
        <w:jc w:val="right"/>
        <w:rPr>
          <w:lang w:eastAsia="zh-CN"/>
        </w:rPr>
      </w:pPr>
      <w:r>
        <w:rPr>
          <w:rFonts w:ascii="F1" w:hAnsi="F1" w:eastAsia="F1"/>
          <w:color w:val="000000"/>
          <w:sz w:val="24"/>
          <w:lang w:eastAsia="zh-CN"/>
        </w:rPr>
        <w:t>g.</w:t>
      </w:r>
      <w:r>
        <w:rPr>
          <w:rFonts w:ascii="F3" w:hAnsi="F3" w:eastAsia="F3"/>
          <w:color w:val="000000"/>
          <w:sz w:val="24"/>
          <w:lang w:eastAsia="zh-CN"/>
        </w:rPr>
        <w:t>工程相关计算机、通讯、传输、供配电、控制系统的配置环境、参数，脚</w:t>
      </w:r>
    </w:p>
    <w:p w14:paraId="13E1DE0C">
      <w:pPr>
        <w:autoSpaceDE w:val="0"/>
        <w:autoSpaceDN w:val="0"/>
        <w:spacing w:before="214" w:after="0" w:line="266" w:lineRule="exact"/>
        <w:ind w:left="602" w:right="602"/>
        <w:rPr>
          <w:lang w:eastAsia="zh-CN"/>
        </w:rPr>
      </w:pPr>
      <w:r>
        <w:rPr>
          <w:rFonts w:ascii="F3" w:hAnsi="F3" w:eastAsia="F3"/>
          <w:color w:val="000000"/>
          <w:sz w:val="24"/>
          <w:lang w:eastAsia="zh-CN"/>
        </w:rPr>
        <w:t>本、软件安装、操作运行、数据备份等技术资料。</w:t>
      </w:r>
      <w:r>
        <w:rPr>
          <w:rFonts w:ascii="F1" w:hAnsi="F1" w:eastAsia="F1"/>
          <w:color w:val="000000"/>
          <w:sz w:val="24"/>
          <w:lang w:eastAsia="zh-CN"/>
        </w:rPr>
        <w:t xml:space="preserve"> </w:t>
      </w:r>
    </w:p>
    <w:p w14:paraId="46FAC0EE">
      <w:pPr>
        <w:autoSpaceDE w:val="0"/>
        <w:autoSpaceDN w:val="0"/>
        <w:spacing w:before="214" w:after="0" w:line="266" w:lineRule="exact"/>
        <w:ind w:left="1082" w:right="1082"/>
        <w:rPr>
          <w:lang w:eastAsia="zh-CN"/>
        </w:rPr>
      </w:pPr>
      <w:r>
        <w:rPr>
          <w:rFonts w:ascii="F1" w:hAnsi="F1" w:eastAsia="F1"/>
          <w:color w:val="000000"/>
          <w:sz w:val="24"/>
          <w:lang w:eastAsia="zh-CN"/>
        </w:rPr>
        <w:t>h.</w:t>
      </w:r>
      <w:r>
        <w:rPr>
          <w:rFonts w:ascii="F3" w:hAnsi="F3" w:eastAsia="F3"/>
          <w:color w:val="000000"/>
          <w:sz w:val="24"/>
          <w:lang w:eastAsia="zh-CN"/>
        </w:rPr>
        <w:t>专用设备软件控制协议、</w:t>
      </w:r>
      <w:r>
        <w:rPr>
          <w:rFonts w:ascii="F1" w:hAnsi="F1" w:eastAsia="F1"/>
          <w:color w:val="000000"/>
          <w:sz w:val="24"/>
          <w:lang w:eastAsia="zh-CN"/>
        </w:rPr>
        <w:t>SDK</w:t>
      </w:r>
      <w:r>
        <w:rPr>
          <w:rFonts w:ascii="F3" w:hAnsi="F3" w:eastAsia="F3"/>
          <w:color w:val="000000"/>
          <w:sz w:val="24"/>
          <w:lang w:eastAsia="zh-CN"/>
        </w:rPr>
        <w:t xml:space="preserve"> 开发文档。</w:t>
      </w:r>
      <w:r>
        <w:rPr>
          <w:rFonts w:ascii="F1" w:hAnsi="F1" w:eastAsia="F1"/>
          <w:color w:val="000000"/>
          <w:sz w:val="24"/>
          <w:lang w:eastAsia="zh-CN"/>
        </w:rPr>
        <w:t xml:space="preserve"> </w:t>
      </w:r>
    </w:p>
    <w:p w14:paraId="2A4750CF">
      <w:pPr>
        <w:autoSpaceDE w:val="0"/>
        <w:autoSpaceDN w:val="0"/>
        <w:spacing w:before="214" w:after="0" w:line="266" w:lineRule="exact"/>
        <w:ind w:left="430" w:right="430"/>
        <w:jc w:val="right"/>
        <w:rPr>
          <w:lang w:eastAsia="zh-CN"/>
        </w:rPr>
      </w:pPr>
      <w:r>
        <w:rPr>
          <w:rFonts w:ascii="F1" w:hAnsi="F1" w:eastAsia="F1"/>
          <w:color w:val="000000"/>
          <w:sz w:val="24"/>
          <w:lang w:eastAsia="zh-CN"/>
        </w:rPr>
        <w:t>i.</w:t>
      </w:r>
      <w:r>
        <w:rPr>
          <w:rFonts w:ascii="F3" w:hAnsi="F3" w:eastAsia="F3"/>
          <w:color w:val="000000"/>
          <w:sz w:val="24"/>
          <w:lang w:eastAsia="zh-CN"/>
        </w:rPr>
        <w:t>所有设备端到端光纤、线缆、电缆标识等标签对应表（与现场环境相符）</w:t>
      </w:r>
      <w:r>
        <w:rPr>
          <w:rFonts w:ascii="F1" w:hAnsi="F1" w:eastAsia="F1"/>
          <w:color w:val="000000"/>
          <w:sz w:val="24"/>
          <w:lang w:eastAsia="zh-CN"/>
        </w:rPr>
        <w:t xml:space="preserve"> </w:t>
      </w:r>
    </w:p>
    <w:p w14:paraId="19A48DFD">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技术条件</w:t>
      </w:r>
      <w:r>
        <w:rPr>
          <w:rFonts w:ascii="F1" w:hAnsi="F1" w:eastAsia="F1"/>
          <w:color w:val="000000"/>
          <w:sz w:val="24"/>
          <w:lang w:eastAsia="zh-CN"/>
        </w:rPr>
        <w:t xml:space="preserve"> </w:t>
      </w:r>
    </w:p>
    <w:p w14:paraId="3899F5E3">
      <w:pPr>
        <w:autoSpaceDE w:val="0"/>
        <w:autoSpaceDN w:val="0"/>
        <w:spacing w:before="222" w:after="0" w:line="240" w:lineRule="exact"/>
        <w:ind w:left="138" w:right="138"/>
        <w:jc w:val="right"/>
        <w:rPr>
          <w:lang w:eastAsia="zh-CN"/>
        </w:rPr>
      </w:pPr>
      <w:r>
        <w:rPr>
          <w:rFonts w:ascii="F3" w:hAnsi="F3" w:eastAsia="F3"/>
          <w:color w:val="000000"/>
          <w:sz w:val="24"/>
          <w:lang w:eastAsia="zh-CN"/>
        </w:rPr>
        <w:t>本节应包括所有设备和组件的技术说明，其内容通常应与专用技术规范所规定的</w:t>
      </w:r>
    </w:p>
    <w:p w14:paraId="486770EC">
      <w:pPr>
        <w:autoSpaceDE w:val="0"/>
        <w:autoSpaceDN w:val="0"/>
        <w:spacing w:before="232" w:after="0" w:line="266" w:lineRule="exact"/>
        <w:ind w:left="362" w:right="362"/>
        <w:rPr>
          <w:lang w:eastAsia="zh-CN"/>
        </w:rPr>
      </w:pPr>
      <w:r>
        <w:rPr>
          <w:rFonts w:ascii="F3" w:hAnsi="F3" w:eastAsia="F3"/>
          <w:color w:val="000000"/>
          <w:sz w:val="24"/>
          <w:lang w:eastAsia="zh-CN"/>
        </w:rPr>
        <w:t>类似，但应选择实际安装的设备的内容，包括</w:t>
      </w:r>
      <w:r>
        <w:rPr>
          <w:rFonts w:ascii="F1" w:hAnsi="F1" w:eastAsia="F1"/>
          <w:color w:val="000000"/>
          <w:sz w:val="24"/>
          <w:lang w:eastAsia="zh-CN"/>
        </w:rPr>
        <w:t xml:space="preserve">: </w:t>
      </w:r>
    </w:p>
    <w:p w14:paraId="4E046E18">
      <w:pPr>
        <w:autoSpaceDE w:val="0"/>
        <w:autoSpaceDN w:val="0"/>
        <w:spacing w:before="214" w:after="0" w:line="266" w:lineRule="exact"/>
        <w:ind w:left="1082" w:right="1082"/>
        <w:rPr>
          <w:lang w:eastAsia="zh-CN"/>
        </w:rPr>
      </w:pPr>
      <w:r>
        <w:rPr>
          <w:rFonts w:ascii="F1" w:hAnsi="F1" w:eastAsia="F1"/>
          <w:color w:val="000000"/>
          <w:sz w:val="24"/>
          <w:lang w:eastAsia="zh-CN"/>
        </w:rPr>
        <w:t>a.</w:t>
      </w:r>
      <w:r>
        <w:rPr>
          <w:rFonts w:ascii="F3" w:hAnsi="F3" w:eastAsia="F3"/>
          <w:color w:val="000000"/>
          <w:sz w:val="24"/>
          <w:lang w:eastAsia="zh-CN"/>
        </w:rPr>
        <w:t>所有机电设备的技术说明，包括各种印刷电路图及组件配置图；</w:t>
      </w:r>
      <w:r>
        <w:rPr>
          <w:rFonts w:ascii="F1" w:hAnsi="F1" w:eastAsia="F1"/>
          <w:color w:val="000000"/>
          <w:sz w:val="24"/>
          <w:lang w:eastAsia="zh-CN"/>
        </w:rPr>
        <w:t xml:space="preserve"> </w:t>
      </w:r>
    </w:p>
    <w:p w14:paraId="2DFB0FAA">
      <w:pPr>
        <w:autoSpaceDE w:val="0"/>
        <w:autoSpaceDN w:val="0"/>
        <w:spacing w:before="214" w:after="0" w:line="266" w:lineRule="exact"/>
        <w:ind w:left="1082" w:right="1082"/>
        <w:rPr>
          <w:lang w:eastAsia="zh-CN"/>
        </w:rPr>
      </w:pPr>
      <w:r>
        <w:rPr>
          <w:rFonts w:ascii="F1" w:hAnsi="F1" w:eastAsia="F1"/>
          <w:color w:val="000000"/>
          <w:sz w:val="24"/>
          <w:lang w:eastAsia="zh-CN"/>
        </w:rPr>
        <w:t>b.</w:t>
      </w:r>
      <w:r>
        <w:rPr>
          <w:rFonts w:ascii="F3" w:hAnsi="F3" w:eastAsia="F3"/>
          <w:color w:val="000000"/>
          <w:sz w:val="24"/>
          <w:lang w:eastAsia="zh-CN"/>
        </w:rPr>
        <w:t>接线图；</w:t>
      </w:r>
      <w:r>
        <w:rPr>
          <w:rFonts w:ascii="F1" w:hAnsi="F1" w:eastAsia="F1"/>
          <w:color w:val="000000"/>
          <w:sz w:val="24"/>
          <w:lang w:eastAsia="zh-CN"/>
        </w:rPr>
        <w:t xml:space="preserve"> </w:t>
      </w:r>
    </w:p>
    <w:p w14:paraId="7E9BAD0F">
      <w:pPr>
        <w:autoSpaceDE w:val="0"/>
        <w:autoSpaceDN w:val="0"/>
        <w:spacing w:before="214" w:after="0" w:line="266" w:lineRule="exact"/>
        <w:ind w:left="212" w:right="212"/>
        <w:jc w:val="right"/>
        <w:rPr>
          <w:lang w:eastAsia="zh-CN"/>
        </w:rPr>
      </w:pPr>
      <w:r>
        <w:rPr>
          <w:rFonts w:ascii="F1" w:hAnsi="F1" w:eastAsia="F1"/>
          <w:color w:val="000000"/>
          <w:sz w:val="24"/>
          <w:lang w:eastAsia="zh-CN"/>
        </w:rPr>
        <w:t>c.</w:t>
      </w:r>
      <w:r>
        <w:rPr>
          <w:rFonts w:ascii="F3" w:hAnsi="F3" w:eastAsia="F3"/>
          <w:color w:val="000000"/>
          <w:sz w:val="24"/>
          <w:lang w:eastAsia="zh-CN"/>
        </w:rPr>
        <w:t>所有专利设备的厂商图纸。工程监理方或业主如对某组件有要求，还应提供</w:t>
      </w:r>
    </w:p>
    <w:p w14:paraId="2867607D">
      <w:pPr>
        <w:autoSpaceDE w:val="0"/>
        <w:autoSpaceDN w:val="0"/>
        <w:spacing w:before="214" w:after="0" w:line="266" w:lineRule="exact"/>
        <w:ind w:left="602" w:right="602"/>
        <w:rPr>
          <w:lang w:eastAsia="zh-CN"/>
        </w:rPr>
      </w:pPr>
      <w:r>
        <w:rPr>
          <w:rFonts w:ascii="F3" w:hAnsi="F3" w:eastAsia="F3"/>
          <w:color w:val="000000"/>
          <w:sz w:val="24"/>
          <w:lang w:eastAsia="zh-CN"/>
        </w:rPr>
        <w:t>组件的分解图；</w:t>
      </w:r>
      <w:r>
        <w:rPr>
          <w:rFonts w:ascii="F1" w:hAnsi="F1" w:eastAsia="F1"/>
          <w:color w:val="000000"/>
          <w:sz w:val="24"/>
          <w:lang w:eastAsia="zh-CN"/>
        </w:rPr>
        <w:t xml:space="preserve"> </w:t>
      </w:r>
    </w:p>
    <w:p w14:paraId="4D3634DE">
      <w:pPr>
        <w:autoSpaceDE w:val="0"/>
        <w:autoSpaceDN w:val="0"/>
        <w:spacing w:before="214" w:after="0" w:line="266" w:lineRule="exact"/>
        <w:ind w:left="220" w:right="220"/>
        <w:jc w:val="right"/>
        <w:rPr>
          <w:lang w:eastAsia="zh-CN"/>
        </w:rPr>
      </w:pPr>
      <w:r>
        <w:rPr>
          <w:rFonts w:ascii="F1" w:hAnsi="F1" w:eastAsia="F1"/>
          <w:color w:val="000000"/>
          <w:sz w:val="24"/>
          <w:lang w:eastAsia="zh-CN"/>
        </w:rPr>
        <w:t>d.</w:t>
      </w:r>
      <w:r>
        <w:rPr>
          <w:rFonts w:ascii="F3" w:hAnsi="F3" w:eastAsia="F3"/>
          <w:color w:val="000000"/>
          <w:sz w:val="24"/>
          <w:lang w:eastAsia="zh-CN"/>
        </w:rPr>
        <w:t>设备清单、说明厂名、型号、系列号以及批准的调整位置</w:t>
      </w:r>
      <w:r>
        <w:rPr>
          <w:rFonts w:ascii="F1" w:hAnsi="F1" w:eastAsia="F1"/>
          <w:color w:val="000000"/>
          <w:sz w:val="24"/>
          <w:lang w:eastAsia="zh-CN"/>
        </w:rPr>
        <w:t>(</w:t>
      </w:r>
      <w:r>
        <w:rPr>
          <w:rFonts w:ascii="F3" w:hAnsi="F3" w:eastAsia="F3"/>
          <w:color w:val="000000"/>
          <w:sz w:val="24"/>
          <w:lang w:eastAsia="zh-CN"/>
        </w:rPr>
        <w:t>交付试运行后</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68582A44">
      <w:pPr>
        <w:autoSpaceDE w:val="0"/>
        <w:autoSpaceDN w:val="0"/>
        <w:spacing w:before="214" w:after="0" w:line="266" w:lineRule="exact"/>
        <w:ind w:left="1082" w:right="1082"/>
        <w:rPr>
          <w:lang w:eastAsia="zh-CN"/>
        </w:rPr>
      </w:pPr>
      <w:r>
        <w:rPr>
          <w:rFonts w:ascii="F1" w:hAnsi="F1" w:eastAsia="F1"/>
          <w:color w:val="000000"/>
          <w:sz w:val="24"/>
          <w:lang w:eastAsia="zh-CN"/>
        </w:rPr>
        <w:t>e.</w:t>
      </w:r>
      <w:r>
        <w:rPr>
          <w:rFonts w:ascii="F3" w:hAnsi="F3" w:eastAsia="F3"/>
          <w:color w:val="000000"/>
          <w:sz w:val="24"/>
          <w:lang w:eastAsia="zh-CN"/>
        </w:rPr>
        <w:t>所有设备项目的产品目录表、检验证明书及性能资料表。</w:t>
      </w:r>
      <w:r>
        <w:rPr>
          <w:rFonts w:ascii="F1" w:hAnsi="F1" w:eastAsia="F1"/>
          <w:color w:val="000000"/>
          <w:sz w:val="24"/>
          <w:lang w:eastAsia="zh-CN"/>
        </w:rPr>
        <w:t xml:space="preserve"> </w:t>
      </w:r>
    </w:p>
    <w:p w14:paraId="5C6E3101">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35 </w:t>
      </w:r>
    </w:p>
    <w:p w14:paraId="01E2EA87">
      <w:pPr>
        <w:rPr>
          <w:lang w:eastAsia="zh-CN"/>
        </w:rPr>
        <w:sectPr>
          <w:pgSz w:w="11906" w:h="16838"/>
          <w:pgMar w:top="538" w:right="1086" w:bottom="616" w:left="1440" w:header="720" w:footer="720" w:gutter="0"/>
          <w:cols w:space="720" w:num="1"/>
          <w:docGrid w:linePitch="360" w:charSpace="0"/>
        </w:sectPr>
      </w:pPr>
    </w:p>
    <w:p w14:paraId="688FCDBA">
      <w:pPr>
        <w:autoSpaceDE w:val="0"/>
        <w:autoSpaceDN w:val="0"/>
        <w:spacing w:before="1068" w:after="0" w:line="270" w:lineRule="exact"/>
        <w:ind w:left="1082" w:right="108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维修</w:t>
      </w:r>
      <w:r>
        <w:rPr>
          <w:rFonts w:ascii="F1" w:hAnsi="F1" w:eastAsia="F1"/>
          <w:color w:val="000000"/>
          <w:sz w:val="24"/>
          <w:lang w:eastAsia="zh-CN"/>
        </w:rPr>
        <w:t xml:space="preserve"> </w:t>
      </w:r>
    </w:p>
    <w:p w14:paraId="4F6BF303">
      <w:pPr>
        <w:autoSpaceDE w:val="0"/>
        <w:autoSpaceDN w:val="0"/>
        <w:spacing w:before="214" w:after="0" w:line="266" w:lineRule="exact"/>
        <w:ind w:left="842" w:right="842"/>
        <w:rPr>
          <w:lang w:eastAsia="zh-CN"/>
        </w:rPr>
      </w:pPr>
      <w:r>
        <w:rPr>
          <w:rFonts w:ascii="F3" w:hAnsi="F3" w:eastAsia="F3"/>
          <w:color w:val="000000"/>
          <w:sz w:val="24"/>
          <w:lang w:eastAsia="zh-CN"/>
        </w:rPr>
        <w:t>应包括所有设备的操作维修方法，至少应包括下列多项内容</w:t>
      </w:r>
      <w:r>
        <w:rPr>
          <w:rFonts w:ascii="F1" w:hAnsi="F1" w:eastAsia="F1"/>
          <w:color w:val="000000"/>
          <w:sz w:val="24"/>
          <w:lang w:eastAsia="zh-CN"/>
        </w:rPr>
        <w:t xml:space="preserve">: </w:t>
      </w:r>
    </w:p>
    <w:p w14:paraId="2E275AF8">
      <w:pPr>
        <w:autoSpaceDE w:val="0"/>
        <w:autoSpaceDN w:val="0"/>
        <w:spacing w:before="214" w:after="0" w:line="266" w:lineRule="exact"/>
        <w:ind w:left="1082" w:right="1082"/>
        <w:rPr>
          <w:lang w:eastAsia="zh-CN"/>
        </w:rPr>
      </w:pPr>
      <w:r>
        <w:rPr>
          <w:rFonts w:ascii="F1" w:hAnsi="F1" w:eastAsia="F1"/>
          <w:color w:val="000000"/>
          <w:sz w:val="24"/>
          <w:lang w:eastAsia="zh-CN"/>
        </w:rPr>
        <w:t>a.</w:t>
      </w:r>
      <w:r>
        <w:rPr>
          <w:rFonts w:ascii="F3" w:hAnsi="F3" w:eastAsia="F3"/>
          <w:color w:val="000000"/>
          <w:sz w:val="24"/>
          <w:lang w:eastAsia="zh-CN"/>
        </w:rPr>
        <w:t>所有机电设备的检测手册；</w:t>
      </w:r>
      <w:r>
        <w:rPr>
          <w:rFonts w:ascii="F1" w:hAnsi="F1" w:eastAsia="F1"/>
          <w:color w:val="000000"/>
          <w:sz w:val="24"/>
          <w:lang w:eastAsia="zh-CN"/>
        </w:rPr>
        <w:t xml:space="preserve"> </w:t>
      </w:r>
    </w:p>
    <w:p w14:paraId="6715DD7A">
      <w:pPr>
        <w:autoSpaceDE w:val="0"/>
        <w:autoSpaceDN w:val="0"/>
        <w:spacing w:before="214" w:after="0" w:line="266" w:lineRule="exact"/>
        <w:ind w:left="1082" w:right="1082"/>
        <w:rPr>
          <w:lang w:eastAsia="zh-CN"/>
        </w:rPr>
      </w:pPr>
      <w:r>
        <w:rPr>
          <w:rFonts w:ascii="F1" w:hAnsi="F1" w:eastAsia="F1"/>
          <w:color w:val="000000"/>
          <w:sz w:val="24"/>
          <w:lang w:eastAsia="zh-CN"/>
        </w:rPr>
        <w:t>b.</w:t>
      </w:r>
      <w:r>
        <w:rPr>
          <w:rFonts w:ascii="F3" w:hAnsi="F3" w:eastAsia="F3"/>
          <w:color w:val="000000"/>
          <w:sz w:val="24"/>
          <w:lang w:eastAsia="zh-CN"/>
        </w:rPr>
        <w:t>所有机电设备的操作手册；</w:t>
      </w:r>
      <w:r>
        <w:rPr>
          <w:rFonts w:ascii="F1" w:hAnsi="F1" w:eastAsia="F1"/>
          <w:color w:val="000000"/>
          <w:sz w:val="24"/>
          <w:lang w:eastAsia="zh-CN"/>
        </w:rPr>
        <w:t xml:space="preserve"> </w:t>
      </w:r>
    </w:p>
    <w:p w14:paraId="68EF7545">
      <w:pPr>
        <w:autoSpaceDE w:val="0"/>
        <w:autoSpaceDN w:val="0"/>
        <w:spacing w:before="214" w:after="0" w:line="266" w:lineRule="exact"/>
        <w:ind w:left="1082" w:right="1082"/>
        <w:rPr>
          <w:lang w:eastAsia="zh-CN"/>
        </w:rPr>
      </w:pPr>
      <w:r>
        <w:rPr>
          <w:rFonts w:ascii="F1" w:hAnsi="F1" w:eastAsia="F1"/>
          <w:color w:val="000000"/>
          <w:sz w:val="24"/>
          <w:lang w:eastAsia="zh-CN"/>
        </w:rPr>
        <w:t>c.</w:t>
      </w:r>
      <w:r>
        <w:rPr>
          <w:rFonts w:ascii="F3" w:hAnsi="F3" w:eastAsia="F3"/>
          <w:color w:val="000000"/>
          <w:sz w:val="24"/>
          <w:lang w:eastAsia="zh-CN"/>
        </w:rPr>
        <w:t>设备定期更换组件的方法；</w:t>
      </w:r>
      <w:r>
        <w:rPr>
          <w:rFonts w:ascii="F1" w:hAnsi="F1" w:eastAsia="F1"/>
          <w:color w:val="000000"/>
          <w:sz w:val="24"/>
          <w:lang w:eastAsia="zh-CN"/>
        </w:rPr>
        <w:t xml:space="preserve"> </w:t>
      </w:r>
    </w:p>
    <w:p w14:paraId="3C7AEBB9">
      <w:pPr>
        <w:autoSpaceDE w:val="0"/>
        <w:autoSpaceDN w:val="0"/>
        <w:spacing w:before="214" w:after="0" w:line="266" w:lineRule="exact"/>
        <w:ind w:left="378" w:right="378"/>
        <w:jc w:val="right"/>
        <w:rPr>
          <w:lang w:eastAsia="zh-CN"/>
        </w:rPr>
      </w:pPr>
      <w:r>
        <w:rPr>
          <w:rFonts w:ascii="F1" w:hAnsi="F1" w:eastAsia="F1"/>
          <w:color w:val="000000"/>
          <w:sz w:val="24"/>
          <w:lang w:eastAsia="zh-CN"/>
        </w:rPr>
        <w:t>d.</w:t>
      </w:r>
      <w:r>
        <w:rPr>
          <w:rFonts w:ascii="F3" w:hAnsi="F3" w:eastAsia="F3"/>
          <w:color w:val="000000"/>
          <w:sz w:val="24"/>
          <w:lang w:eastAsia="zh-CN"/>
        </w:rPr>
        <w:t>所有机电设备包括印刷电路板的维修说明，校准方法以及查找故障说明；</w:t>
      </w:r>
      <w:r>
        <w:rPr>
          <w:rFonts w:ascii="F1" w:hAnsi="F1" w:eastAsia="F1"/>
          <w:color w:val="000000"/>
          <w:sz w:val="24"/>
          <w:lang w:eastAsia="zh-CN"/>
        </w:rPr>
        <w:t xml:space="preserve"> </w:t>
      </w:r>
    </w:p>
    <w:p w14:paraId="1C04E5CB">
      <w:pPr>
        <w:autoSpaceDE w:val="0"/>
        <w:autoSpaceDN w:val="0"/>
        <w:spacing w:before="214" w:after="0" w:line="266" w:lineRule="exact"/>
        <w:ind w:left="1082" w:right="1082"/>
        <w:rPr>
          <w:lang w:eastAsia="zh-CN"/>
        </w:rPr>
      </w:pPr>
      <w:r>
        <w:rPr>
          <w:rFonts w:ascii="F1" w:hAnsi="F1" w:eastAsia="F1"/>
          <w:color w:val="000000"/>
          <w:sz w:val="24"/>
          <w:lang w:eastAsia="zh-CN"/>
        </w:rPr>
        <w:t>e.</w:t>
      </w:r>
      <w:r>
        <w:rPr>
          <w:rFonts w:ascii="F3" w:hAnsi="F3" w:eastAsia="F3"/>
          <w:color w:val="000000"/>
          <w:sz w:val="24"/>
          <w:lang w:eastAsia="zh-CN"/>
        </w:rPr>
        <w:t>操作维修的注意事项；</w:t>
      </w:r>
      <w:r>
        <w:rPr>
          <w:rFonts w:ascii="F1" w:hAnsi="F1" w:eastAsia="F1"/>
          <w:color w:val="000000"/>
          <w:sz w:val="24"/>
          <w:lang w:eastAsia="zh-CN"/>
        </w:rPr>
        <w:t xml:space="preserve"> </w:t>
      </w:r>
    </w:p>
    <w:p w14:paraId="517E11A9">
      <w:pPr>
        <w:autoSpaceDE w:val="0"/>
        <w:autoSpaceDN w:val="0"/>
        <w:spacing w:before="214" w:after="0" w:line="266" w:lineRule="exact"/>
        <w:ind w:left="1082" w:right="1082"/>
        <w:rPr>
          <w:lang w:eastAsia="zh-CN"/>
        </w:rPr>
      </w:pPr>
      <w:r>
        <w:rPr>
          <w:rFonts w:ascii="F1" w:hAnsi="F1" w:eastAsia="F1"/>
          <w:color w:val="000000"/>
          <w:sz w:val="24"/>
          <w:lang w:eastAsia="zh-CN"/>
        </w:rPr>
        <w:t>f.</w:t>
      </w:r>
      <w:r>
        <w:rPr>
          <w:rFonts w:ascii="F3" w:hAnsi="F3" w:eastAsia="F3"/>
          <w:color w:val="000000"/>
          <w:sz w:val="24"/>
          <w:lang w:eastAsia="zh-CN"/>
        </w:rPr>
        <w:t>库存清单；</w:t>
      </w:r>
      <w:r>
        <w:rPr>
          <w:rFonts w:ascii="F1" w:hAnsi="F1" w:eastAsia="F1"/>
          <w:color w:val="000000"/>
          <w:sz w:val="24"/>
          <w:lang w:eastAsia="zh-CN"/>
        </w:rPr>
        <w:t xml:space="preserve"> </w:t>
      </w:r>
    </w:p>
    <w:p w14:paraId="1C3F3CDB">
      <w:pPr>
        <w:autoSpaceDE w:val="0"/>
        <w:autoSpaceDN w:val="0"/>
        <w:spacing w:before="214" w:after="0" w:line="266" w:lineRule="exact"/>
        <w:ind w:left="1082" w:right="1082"/>
        <w:rPr>
          <w:lang w:eastAsia="zh-CN"/>
        </w:rPr>
      </w:pPr>
      <w:r>
        <w:rPr>
          <w:rFonts w:ascii="F1" w:hAnsi="F1" w:eastAsia="F1"/>
          <w:color w:val="000000"/>
          <w:sz w:val="24"/>
          <w:lang w:eastAsia="zh-CN"/>
        </w:rPr>
        <w:t>g.</w:t>
      </w:r>
      <w:r>
        <w:rPr>
          <w:rFonts w:ascii="F3" w:hAnsi="F3" w:eastAsia="F3"/>
          <w:color w:val="000000"/>
          <w:sz w:val="24"/>
          <w:lang w:eastAsia="zh-CN"/>
        </w:rPr>
        <w:t>一般机电设备与系统的故障查找方法；</w:t>
      </w:r>
      <w:r>
        <w:rPr>
          <w:rFonts w:ascii="F1" w:hAnsi="F1" w:eastAsia="F1"/>
          <w:color w:val="000000"/>
          <w:sz w:val="24"/>
          <w:lang w:eastAsia="zh-CN"/>
        </w:rPr>
        <w:t xml:space="preserve"> </w:t>
      </w:r>
    </w:p>
    <w:p w14:paraId="22D4FDC7">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安全</w:t>
      </w:r>
      <w:r>
        <w:rPr>
          <w:rFonts w:ascii="F1" w:hAnsi="F1" w:eastAsia="F1"/>
          <w:color w:val="000000"/>
          <w:sz w:val="24"/>
          <w:lang w:eastAsia="zh-CN"/>
        </w:rPr>
        <w:t xml:space="preserve"> </w:t>
      </w:r>
    </w:p>
    <w:p w14:paraId="2CE5C61C">
      <w:pPr>
        <w:autoSpaceDE w:val="0"/>
        <w:autoSpaceDN w:val="0"/>
        <w:spacing w:before="214" w:after="0" w:line="266" w:lineRule="exact"/>
        <w:ind w:left="842" w:right="842"/>
        <w:rPr>
          <w:lang w:eastAsia="zh-CN"/>
        </w:rPr>
      </w:pPr>
      <w:r>
        <w:rPr>
          <w:rFonts w:ascii="F3" w:hAnsi="F3" w:eastAsia="F3"/>
          <w:color w:val="000000"/>
          <w:sz w:val="24"/>
          <w:lang w:eastAsia="zh-CN"/>
        </w:rPr>
        <w:t>本节应至少包括下列内容</w:t>
      </w:r>
      <w:r>
        <w:rPr>
          <w:rFonts w:ascii="F1" w:hAnsi="F1" w:eastAsia="F1"/>
          <w:color w:val="000000"/>
          <w:sz w:val="24"/>
          <w:lang w:eastAsia="zh-CN"/>
        </w:rPr>
        <w:t xml:space="preserve">: </w:t>
      </w:r>
    </w:p>
    <w:p w14:paraId="2D70508E">
      <w:pPr>
        <w:autoSpaceDE w:val="0"/>
        <w:autoSpaceDN w:val="0"/>
        <w:spacing w:before="214" w:after="0" w:line="266" w:lineRule="exact"/>
        <w:ind w:left="1082" w:right="1082"/>
        <w:rPr>
          <w:lang w:eastAsia="zh-CN"/>
        </w:rPr>
      </w:pPr>
      <w:r>
        <w:rPr>
          <w:rFonts w:ascii="F1" w:hAnsi="F1" w:eastAsia="F1"/>
          <w:color w:val="000000"/>
          <w:sz w:val="24"/>
          <w:lang w:eastAsia="zh-CN"/>
        </w:rPr>
        <w:t>a.</w:t>
      </w:r>
      <w:r>
        <w:rPr>
          <w:rFonts w:ascii="F3" w:hAnsi="F3" w:eastAsia="F3"/>
          <w:color w:val="000000"/>
          <w:sz w:val="24"/>
          <w:lang w:eastAsia="zh-CN"/>
        </w:rPr>
        <w:t>设备的安全操作规程；</w:t>
      </w:r>
      <w:r>
        <w:rPr>
          <w:rFonts w:ascii="F1" w:hAnsi="F1" w:eastAsia="F1"/>
          <w:color w:val="000000"/>
          <w:sz w:val="24"/>
          <w:lang w:eastAsia="zh-CN"/>
        </w:rPr>
        <w:t xml:space="preserve"> </w:t>
      </w:r>
    </w:p>
    <w:p w14:paraId="4862F347">
      <w:pPr>
        <w:autoSpaceDE w:val="0"/>
        <w:autoSpaceDN w:val="0"/>
        <w:spacing w:before="214" w:after="0" w:line="266" w:lineRule="exact"/>
        <w:ind w:left="1082" w:right="1082"/>
        <w:rPr>
          <w:lang w:eastAsia="zh-CN"/>
        </w:rPr>
      </w:pPr>
      <w:r>
        <w:rPr>
          <w:rFonts w:ascii="F1" w:hAnsi="F1" w:eastAsia="F1"/>
          <w:color w:val="000000"/>
          <w:sz w:val="24"/>
          <w:lang w:eastAsia="zh-CN"/>
        </w:rPr>
        <w:t>b.</w:t>
      </w:r>
      <w:r>
        <w:rPr>
          <w:rFonts w:ascii="F3" w:hAnsi="F3" w:eastAsia="F3"/>
          <w:color w:val="000000"/>
          <w:sz w:val="24"/>
          <w:lang w:eastAsia="zh-CN"/>
        </w:rPr>
        <w:t>机械的事故说明及对电气事故的防护。</w:t>
      </w:r>
      <w:r>
        <w:rPr>
          <w:rFonts w:ascii="F1" w:hAnsi="F1" w:eastAsia="F1"/>
          <w:color w:val="000000"/>
          <w:sz w:val="24"/>
          <w:lang w:eastAsia="zh-CN"/>
        </w:rPr>
        <w:t xml:space="preserve"> </w:t>
      </w:r>
    </w:p>
    <w:p w14:paraId="488EFC03">
      <w:pPr>
        <w:autoSpaceDE w:val="0"/>
        <w:autoSpaceDN w:val="0"/>
        <w:spacing w:before="366" w:after="0" w:line="270" w:lineRule="exact"/>
        <w:ind w:left="362" w:right="362"/>
        <w:rPr>
          <w:lang w:eastAsia="zh-CN"/>
        </w:rPr>
      </w:pPr>
      <w:r>
        <w:rPr>
          <w:rFonts w:ascii="F5" w:hAnsi="F5" w:eastAsia="F5"/>
          <w:b/>
          <w:color w:val="000000"/>
          <w:sz w:val="24"/>
          <w:lang w:eastAsia="zh-CN"/>
        </w:rPr>
        <w:t>106.4.3</w:t>
      </w:r>
      <w:r>
        <w:rPr>
          <w:rFonts w:ascii="F2" w:hAnsi="F2" w:eastAsia="F2"/>
          <w:b/>
          <w:color w:val="000000"/>
          <w:sz w:val="24"/>
          <w:lang w:eastAsia="zh-CN"/>
        </w:rPr>
        <w:t xml:space="preserve"> </w:t>
      </w:r>
      <w:r>
        <w:rPr>
          <w:rFonts w:ascii="F3" w:hAnsi="F3" w:eastAsia="F3"/>
          <w:color w:val="000000"/>
          <w:sz w:val="24"/>
          <w:lang w:eastAsia="zh-CN"/>
        </w:rPr>
        <w:t>手册的编排</w:t>
      </w:r>
      <w:r>
        <w:rPr>
          <w:rFonts w:ascii="F5" w:hAnsi="F5" w:eastAsia="F5"/>
          <w:b/>
          <w:color w:val="000000"/>
          <w:sz w:val="24"/>
          <w:lang w:eastAsia="zh-CN"/>
        </w:rPr>
        <w:t xml:space="preserve"> </w:t>
      </w:r>
    </w:p>
    <w:p w14:paraId="0BFADF30">
      <w:pPr>
        <w:autoSpaceDE w:val="0"/>
        <w:autoSpaceDN w:val="0"/>
        <w:spacing w:before="378" w:after="0" w:line="240" w:lineRule="exact"/>
        <w:ind w:left="138" w:right="138"/>
        <w:jc w:val="right"/>
        <w:rPr>
          <w:lang w:eastAsia="zh-CN"/>
        </w:rPr>
      </w:pPr>
      <w:r>
        <w:rPr>
          <w:rFonts w:ascii="F3" w:hAnsi="F3" w:eastAsia="F3"/>
          <w:color w:val="000000"/>
          <w:sz w:val="24"/>
          <w:lang w:eastAsia="zh-CN"/>
        </w:rPr>
        <w:t>图表应采用计算机绘制，最好在一个方向上以字母顺序标明，而在另一方向，</w:t>
      </w:r>
    </w:p>
    <w:p w14:paraId="15053BD6">
      <w:pPr>
        <w:autoSpaceDE w:val="0"/>
        <w:autoSpaceDN w:val="0"/>
        <w:spacing w:before="232" w:after="0" w:line="266" w:lineRule="exact"/>
        <w:ind w:left="602" w:right="602"/>
        <w:rPr>
          <w:lang w:eastAsia="zh-CN"/>
        </w:rPr>
      </w:pPr>
      <w:r>
        <w:rPr>
          <w:rFonts w:ascii="F3" w:hAnsi="F3" w:eastAsia="F3"/>
          <w:color w:val="000000"/>
          <w:sz w:val="24"/>
          <w:lang w:eastAsia="zh-CN"/>
        </w:rPr>
        <w:t>以数字标明，各个图表间的相互关系应在有关图表上表明。</w:t>
      </w:r>
      <w:r>
        <w:rPr>
          <w:rFonts w:ascii="F1" w:hAnsi="F1" w:eastAsia="F1"/>
          <w:color w:val="000000"/>
          <w:sz w:val="24"/>
          <w:lang w:eastAsia="zh-CN"/>
        </w:rPr>
        <w:t xml:space="preserve"> </w:t>
      </w:r>
    </w:p>
    <w:p w14:paraId="46909F44">
      <w:pPr>
        <w:autoSpaceDE w:val="0"/>
        <w:autoSpaceDN w:val="0"/>
        <w:spacing w:before="222" w:after="0" w:line="240" w:lineRule="exact"/>
        <w:ind w:left="138" w:right="138"/>
        <w:jc w:val="right"/>
        <w:rPr>
          <w:lang w:eastAsia="zh-CN"/>
        </w:rPr>
      </w:pPr>
      <w:r>
        <w:rPr>
          <w:rFonts w:ascii="F3" w:hAnsi="F3" w:eastAsia="F3"/>
          <w:color w:val="000000"/>
          <w:sz w:val="24"/>
          <w:lang w:eastAsia="zh-CN"/>
        </w:rPr>
        <w:t>控制图的绘制应明确表示设备的操作程序，以简单的方框形式绘制“指针”型</w:t>
      </w:r>
    </w:p>
    <w:p w14:paraId="70256C21">
      <w:pPr>
        <w:autoSpaceDE w:val="0"/>
        <w:autoSpaceDN w:val="0"/>
        <w:spacing w:before="240" w:after="0" w:line="240" w:lineRule="exact"/>
        <w:ind w:left="138" w:right="138"/>
        <w:jc w:val="right"/>
        <w:rPr>
          <w:lang w:eastAsia="zh-CN"/>
        </w:rPr>
      </w:pPr>
      <w:r>
        <w:rPr>
          <w:rFonts w:ascii="F3" w:hAnsi="F3" w:eastAsia="F3"/>
          <w:color w:val="000000"/>
          <w:sz w:val="24"/>
          <w:lang w:eastAsia="zh-CN"/>
        </w:rPr>
        <w:t>或“示意”型的图表，并分别绘在“连接”的图上，表明机内组件的位置与连接以</w:t>
      </w:r>
    </w:p>
    <w:p w14:paraId="3F1CD726">
      <w:pPr>
        <w:autoSpaceDE w:val="0"/>
        <w:autoSpaceDN w:val="0"/>
        <w:spacing w:before="240" w:after="0" w:line="240" w:lineRule="exact"/>
        <w:ind w:left="138" w:right="138"/>
        <w:jc w:val="right"/>
        <w:rPr>
          <w:lang w:eastAsia="zh-CN"/>
        </w:rPr>
      </w:pPr>
      <w:r>
        <w:rPr>
          <w:rFonts w:ascii="F3" w:hAnsi="F3" w:eastAsia="F3"/>
          <w:color w:val="000000"/>
          <w:sz w:val="24"/>
          <w:lang w:eastAsia="zh-CN"/>
        </w:rPr>
        <w:t>及接线的形式。该图中还应表明综合的图例以标识各种组件与接触点，在图中以方</w:t>
      </w:r>
    </w:p>
    <w:p w14:paraId="2CB347BB">
      <w:pPr>
        <w:autoSpaceDE w:val="0"/>
        <w:autoSpaceDN w:val="0"/>
        <w:spacing w:before="240" w:after="0" w:line="240" w:lineRule="exact"/>
        <w:ind w:left="138" w:right="138"/>
        <w:jc w:val="right"/>
        <w:rPr>
          <w:lang w:eastAsia="zh-CN"/>
        </w:rPr>
      </w:pPr>
      <w:r>
        <w:rPr>
          <w:rFonts w:ascii="F3" w:hAnsi="F3" w:eastAsia="F3"/>
          <w:color w:val="000000"/>
          <w:sz w:val="24"/>
          <w:lang w:eastAsia="zh-CN"/>
        </w:rPr>
        <w:t>格座标标明其位置，指出组件特性，如额定电流、线圈电压、调整方法等，以及继</w:t>
      </w:r>
    </w:p>
    <w:p w14:paraId="49CA9369">
      <w:pPr>
        <w:autoSpaceDE w:val="0"/>
        <w:autoSpaceDN w:val="0"/>
        <w:spacing w:before="232" w:after="0" w:line="266" w:lineRule="exact"/>
        <w:ind w:left="602" w:right="602"/>
        <w:rPr>
          <w:lang w:eastAsia="zh-CN"/>
        </w:rPr>
      </w:pPr>
      <w:r>
        <w:rPr>
          <w:rFonts w:ascii="F3" w:hAnsi="F3" w:eastAsia="F3"/>
          <w:color w:val="000000"/>
          <w:sz w:val="24"/>
          <w:lang w:eastAsia="zh-CN"/>
        </w:rPr>
        <w:t>电器触点与工作线圈的关系，并在图例中适当指明其特殊功能。</w:t>
      </w:r>
      <w:r>
        <w:rPr>
          <w:rFonts w:ascii="F1" w:hAnsi="F1" w:eastAsia="F1"/>
          <w:color w:val="000000"/>
          <w:sz w:val="24"/>
          <w:lang w:eastAsia="zh-CN"/>
        </w:rPr>
        <w:t xml:space="preserve"> </w:t>
      </w:r>
    </w:p>
    <w:p w14:paraId="338707FF">
      <w:pPr>
        <w:autoSpaceDE w:val="0"/>
        <w:autoSpaceDN w:val="0"/>
        <w:spacing w:before="214" w:after="0" w:line="266" w:lineRule="exact"/>
        <w:ind w:left="78" w:right="78"/>
        <w:jc w:val="right"/>
        <w:rPr>
          <w:lang w:eastAsia="zh-CN"/>
        </w:rPr>
      </w:pPr>
      <w:r>
        <w:rPr>
          <w:rFonts w:ascii="F3" w:hAnsi="F3" w:eastAsia="F3"/>
          <w:color w:val="000000"/>
          <w:sz w:val="24"/>
          <w:lang w:eastAsia="zh-CN"/>
        </w:rPr>
        <w:t>表示设备间连接的图纸，应明确示出有关图纸的标记及连接电缆芯线的尺寸。</w:t>
      </w:r>
      <w:r>
        <w:rPr>
          <w:rFonts w:ascii="F1" w:hAnsi="F1" w:eastAsia="F1"/>
          <w:color w:val="000000"/>
          <w:sz w:val="24"/>
          <w:lang w:eastAsia="zh-CN"/>
        </w:rPr>
        <w:t xml:space="preserve"> </w:t>
      </w:r>
    </w:p>
    <w:p w14:paraId="01FC8B03">
      <w:pPr>
        <w:autoSpaceDE w:val="0"/>
        <w:autoSpaceDN w:val="0"/>
        <w:spacing w:before="222" w:after="0" w:line="240" w:lineRule="exact"/>
        <w:ind w:left="138" w:right="138"/>
        <w:jc w:val="right"/>
        <w:rPr>
          <w:lang w:eastAsia="zh-CN"/>
        </w:rPr>
      </w:pPr>
      <w:r>
        <w:rPr>
          <w:rFonts w:ascii="F3" w:hAnsi="F3" w:eastAsia="F3"/>
          <w:color w:val="000000"/>
          <w:sz w:val="24"/>
          <w:lang w:eastAsia="zh-CN"/>
        </w:rPr>
        <w:t>设备布置的图纸应具有上述图纸同样的识别符号，绘制时应使所有元件的位置</w:t>
      </w:r>
    </w:p>
    <w:p w14:paraId="4089BB8F">
      <w:pPr>
        <w:autoSpaceDE w:val="0"/>
        <w:autoSpaceDN w:val="0"/>
        <w:spacing w:before="232" w:after="0" w:line="266" w:lineRule="exact"/>
        <w:ind w:left="602" w:right="602"/>
        <w:rPr>
          <w:lang w:eastAsia="zh-CN"/>
        </w:rPr>
      </w:pPr>
      <w:r>
        <w:rPr>
          <w:rFonts w:ascii="F3" w:hAnsi="F3" w:eastAsia="F3"/>
          <w:color w:val="000000"/>
          <w:sz w:val="24"/>
          <w:lang w:eastAsia="zh-CN"/>
        </w:rPr>
        <w:t>与类型易于识别。</w:t>
      </w:r>
      <w:r>
        <w:rPr>
          <w:rFonts w:ascii="F1" w:hAnsi="F1" w:eastAsia="F1"/>
          <w:color w:val="000000"/>
          <w:sz w:val="24"/>
          <w:lang w:eastAsia="zh-CN"/>
        </w:rPr>
        <w:t xml:space="preserve"> </w:t>
      </w:r>
    </w:p>
    <w:p w14:paraId="1C9C25F8">
      <w:pPr>
        <w:autoSpaceDE w:val="0"/>
        <w:autoSpaceDN w:val="0"/>
        <w:spacing w:before="222" w:after="0" w:line="240" w:lineRule="exact"/>
        <w:ind w:left="138" w:right="138"/>
        <w:jc w:val="right"/>
        <w:rPr>
          <w:lang w:eastAsia="zh-CN"/>
        </w:rPr>
      </w:pPr>
      <w:r>
        <w:rPr>
          <w:rFonts w:ascii="F3" w:hAnsi="F3" w:eastAsia="F3"/>
          <w:color w:val="000000"/>
          <w:sz w:val="24"/>
          <w:lang w:eastAsia="zh-CN"/>
        </w:rPr>
        <w:t>该套手册还应包括一份与竣工图类似的清单，列在设备类型标题下端。共用的</w:t>
      </w:r>
    </w:p>
    <w:p w14:paraId="002E583A">
      <w:pPr>
        <w:autoSpaceDE w:val="0"/>
        <w:autoSpaceDN w:val="0"/>
        <w:spacing w:before="232" w:after="0" w:line="266" w:lineRule="exact"/>
        <w:ind w:left="602" w:right="602"/>
        <w:rPr>
          <w:lang w:eastAsia="zh-CN"/>
        </w:rPr>
      </w:pPr>
      <w:r>
        <w:rPr>
          <w:rFonts w:ascii="F3" w:hAnsi="F3" w:eastAsia="F3"/>
          <w:color w:val="000000"/>
          <w:sz w:val="24"/>
          <w:lang w:eastAsia="zh-CN"/>
        </w:rPr>
        <w:t>图纸应列在设备的相应章节内。</w:t>
      </w:r>
      <w:r>
        <w:rPr>
          <w:rFonts w:ascii="F1" w:hAnsi="F1" w:eastAsia="F1"/>
          <w:color w:val="000000"/>
          <w:sz w:val="24"/>
          <w:lang w:eastAsia="zh-CN"/>
        </w:rPr>
        <w:t xml:space="preserve"> </w:t>
      </w:r>
    </w:p>
    <w:p w14:paraId="328D8DE1">
      <w:pPr>
        <w:autoSpaceDE w:val="0"/>
        <w:autoSpaceDN w:val="0"/>
        <w:spacing w:before="222" w:after="0" w:line="240" w:lineRule="exact"/>
        <w:ind w:left="378" w:right="378"/>
        <w:jc w:val="right"/>
        <w:rPr>
          <w:lang w:eastAsia="zh-CN"/>
        </w:rPr>
      </w:pPr>
      <w:r>
        <w:rPr>
          <w:rFonts w:ascii="F3" w:hAnsi="F3" w:eastAsia="F3"/>
          <w:color w:val="000000"/>
          <w:sz w:val="24"/>
          <w:lang w:eastAsia="zh-CN"/>
        </w:rPr>
        <w:t>如认为恰当，合同期间提交标准文件和设计文件可合并写在最终的机电手册</w:t>
      </w:r>
    </w:p>
    <w:p w14:paraId="44072706">
      <w:pPr>
        <w:autoSpaceDE w:val="0"/>
        <w:autoSpaceDN w:val="0"/>
        <w:spacing w:before="240" w:after="0" w:line="240" w:lineRule="exact"/>
        <w:ind w:left="138" w:right="138"/>
        <w:jc w:val="right"/>
        <w:rPr>
          <w:lang w:eastAsia="zh-CN"/>
        </w:rPr>
      </w:pPr>
      <w:r>
        <w:rPr>
          <w:rFonts w:ascii="F3" w:hAnsi="F3" w:eastAsia="F3"/>
          <w:color w:val="000000"/>
          <w:sz w:val="24"/>
          <w:lang w:eastAsia="zh-CN"/>
        </w:rPr>
        <w:t>内，以便节省抄写与最终内容相同的工作量，并熟悉所含资料的说明。对于机械设</w:t>
      </w:r>
    </w:p>
    <w:p w14:paraId="06CDA8C7">
      <w:pPr>
        <w:autoSpaceDE w:val="0"/>
        <w:autoSpaceDN w:val="0"/>
        <w:spacing w:before="278" w:after="0" w:line="200" w:lineRule="exact"/>
        <w:ind w:left="4218" w:right="4218"/>
        <w:jc w:val="right"/>
        <w:rPr>
          <w:lang w:eastAsia="zh-CN"/>
        </w:rPr>
      </w:pPr>
      <w:r>
        <w:rPr>
          <w:rFonts w:ascii="F1" w:hAnsi="F1" w:eastAsia="F1"/>
          <w:color w:val="000000"/>
          <w:sz w:val="18"/>
          <w:lang w:eastAsia="zh-CN"/>
        </w:rPr>
        <w:t xml:space="preserve">36 </w:t>
      </w:r>
    </w:p>
    <w:p w14:paraId="296FCC2F">
      <w:pPr>
        <w:rPr>
          <w:lang w:eastAsia="zh-CN"/>
        </w:rPr>
        <w:sectPr>
          <w:pgSz w:w="11906" w:h="16838"/>
          <w:pgMar w:top="538" w:right="1086" w:bottom="616" w:left="1440" w:header="720" w:footer="720" w:gutter="0"/>
          <w:cols w:space="720" w:num="1"/>
          <w:docGrid w:linePitch="360" w:charSpace="0"/>
        </w:sectPr>
      </w:pPr>
    </w:p>
    <w:p w14:paraId="774DA81C">
      <w:pPr>
        <w:autoSpaceDE w:val="0"/>
        <w:autoSpaceDN w:val="0"/>
        <w:spacing w:before="1080" w:after="0" w:line="240" w:lineRule="exact"/>
        <w:ind w:left="138" w:right="138"/>
        <w:jc w:val="right"/>
        <w:rPr>
          <w:lang w:eastAsia="zh-CN"/>
        </w:rPr>
      </w:pPr>
      <w:r>
        <w:rPr>
          <w:rFonts w:ascii="F3" w:hAnsi="F3" w:eastAsia="F3"/>
          <w:color w:val="000000"/>
          <w:sz w:val="24"/>
          <w:lang w:eastAsia="zh-CN"/>
        </w:rPr>
        <w:t>备的单独产品，如属于整个装置的辅助组件，只要满足本技术规范的要求，承包人</w:t>
      </w:r>
    </w:p>
    <w:p w14:paraId="610A3131">
      <w:pPr>
        <w:autoSpaceDE w:val="0"/>
        <w:autoSpaceDN w:val="0"/>
        <w:spacing w:before="240" w:after="0" w:line="240" w:lineRule="exact"/>
        <w:ind w:left="138" w:right="138"/>
        <w:jc w:val="right"/>
        <w:rPr>
          <w:lang w:eastAsia="zh-CN"/>
        </w:rPr>
      </w:pPr>
      <w:r>
        <w:rPr>
          <w:rFonts w:ascii="F3" w:hAnsi="F3" w:eastAsia="F3"/>
          <w:color w:val="000000"/>
          <w:sz w:val="24"/>
          <w:lang w:eastAsia="zh-CN"/>
        </w:rPr>
        <w:t>可以采用这种产品制造厂商的资料数据与有关手册，所有这些文件资料同样应妥善</w:t>
      </w:r>
    </w:p>
    <w:p w14:paraId="673876BB">
      <w:pPr>
        <w:autoSpaceDE w:val="0"/>
        <w:autoSpaceDN w:val="0"/>
        <w:spacing w:before="232" w:after="0" w:line="266" w:lineRule="exact"/>
        <w:ind w:left="602" w:right="602"/>
        <w:rPr>
          <w:lang w:eastAsia="zh-CN"/>
        </w:rPr>
      </w:pPr>
      <w:r>
        <w:rPr>
          <w:rFonts w:ascii="F3" w:hAnsi="F3" w:eastAsia="F3"/>
          <w:color w:val="000000"/>
          <w:sz w:val="24"/>
          <w:lang w:eastAsia="zh-CN"/>
        </w:rPr>
        <w:t>包装成册。</w:t>
      </w:r>
      <w:r>
        <w:rPr>
          <w:rFonts w:ascii="F1" w:hAnsi="F1" w:eastAsia="F1"/>
          <w:color w:val="000000"/>
          <w:sz w:val="24"/>
          <w:lang w:eastAsia="zh-CN"/>
        </w:rPr>
        <w:t xml:space="preserve"> </w:t>
      </w:r>
    </w:p>
    <w:p w14:paraId="1F239475">
      <w:pPr>
        <w:autoSpaceDE w:val="0"/>
        <w:autoSpaceDN w:val="0"/>
        <w:spacing w:before="366" w:after="0" w:line="270" w:lineRule="exact"/>
        <w:ind w:left="362" w:right="362"/>
        <w:rPr>
          <w:lang w:eastAsia="zh-CN"/>
        </w:rPr>
      </w:pPr>
      <w:r>
        <w:rPr>
          <w:rFonts w:ascii="F5" w:hAnsi="F5" w:eastAsia="F5"/>
          <w:b/>
          <w:color w:val="000000"/>
          <w:sz w:val="24"/>
          <w:lang w:eastAsia="zh-CN"/>
        </w:rPr>
        <w:t>106.4.4</w:t>
      </w:r>
      <w:r>
        <w:rPr>
          <w:rFonts w:ascii="F2" w:hAnsi="F2" w:eastAsia="F2"/>
          <w:b/>
          <w:color w:val="000000"/>
          <w:sz w:val="24"/>
          <w:lang w:eastAsia="zh-CN"/>
        </w:rPr>
        <w:t xml:space="preserve"> </w:t>
      </w:r>
      <w:r>
        <w:rPr>
          <w:rFonts w:ascii="F5" w:hAnsi="F5" w:eastAsia="F5"/>
          <w:b/>
          <w:color w:val="000000"/>
          <w:sz w:val="24"/>
          <w:lang w:eastAsia="zh-CN"/>
        </w:rPr>
        <w:t>O&amp;M</w:t>
      </w:r>
      <w:r>
        <w:rPr>
          <w:rFonts w:ascii="F3" w:hAnsi="F3" w:eastAsia="F3"/>
          <w:color w:val="000000"/>
          <w:sz w:val="24"/>
          <w:lang w:eastAsia="zh-CN"/>
        </w:rPr>
        <w:t xml:space="preserve"> 手册的验收</w:t>
      </w:r>
      <w:r>
        <w:rPr>
          <w:rFonts w:ascii="F5" w:hAnsi="F5" w:eastAsia="F5"/>
          <w:b/>
          <w:color w:val="000000"/>
          <w:sz w:val="24"/>
          <w:lang w:eastAsia="zh-CN"/>
        </w:rPr>
        <w:t xml:space="preserve"> </w:t>
      </w:r>
    </w:p>
    <w:p w14:paraId="7ABC0F11">
      <w:pPr>
        <w:autoSpaceDE w:val="0"/>
        <w:autoSpaceDN w:val="0"/>
        <w:spacing w:before="370" w:after="0" w:line="266" w:lineRule="exact"/>
        <w:ind w:left="164" w:right="164"/>
        <w:jc w:val="right"/>
        <w:rPr>
          <w:lang w:eastAsia="zh-CN"/>
        </w:rPr>
      </w:pPr>
      <w:r>
        <w:rPr>
          <w:rFonts w:ascii="F1" w:hAnsi="F1" w:eastAsia="F1"/>
          <w:color w:val="000000"/>
          <w:sz w:val="24"/>
          <w:lang w:eastAsia="zh-CN"/>
        </w:rPr>
        <w:t xml:space="preserve">O&amp;M </w:t>
      </w:r>
      <w:r>
        <w:rPr>
          <w:rFonts w:ascii="F3" w:hAnsi="F3" w:eastAsia="F3"/>
          <w:color w:val="000000"/>
          <w:sz w:val="24"/>
          <w:lang w:eastAsia="zh-CN"/>
        </w:rPr>
        <w:t>手册，维修、保养用图纸和推荐备件清单是竣工资料的重要组成部分，</w:t>
      </w:r>
    </w:p>
    <w:p w14:paraId="705DF487">
      <w:pPr>
        <w:autoSpaceDE w:val="0"/>
        <w:autoSpaceDN w:val="0"/>
        <w:spacing w:before="214" w:after="0" w:line="266" w:lineRule="exact"/>
        <w:ind w:left="602" w:right="602"/>
        <w:rPr>
          <w:lang w:eastAsia="zh-CN"/>
        </w:rPr>
      </w:pPr>
      <w:r>
        <w:rPr>
          <w:rFonts w:ascii="F3" w:hAnsi="F3" w:eastAsia="F3"/>
          <w:color w:val="000000"/>
          <w:sz w:val="24"/>
          <w:lang w:eastAsia="zh-CN"/>
        </w:rPr>
        <w:t>所有文件应经业主和监理工程师审查，才能通过验收。</w:t>
      </w:r>
      <w:r>
        <w:rPr>
          <w:rFonts w:ascii="F1" w:hAnsi="F1" w:eastAsia="F1"/>
          <w:color w:val="000000"/>
          <w:sz w:val="24"/>
          <w:lang w:eastAsia="zh-CN"/>
        </w:rPr>
        <w:t xml:space="preserve"> </w:t>
      </w:r>
    </w:p>
    <w:p w14:paraId="0A3FB22D">
      <w:pPr>
        <w:autoSpaceDE w:val="0"/>
        <w:autoSpaceDN w:val="0"/>
        <w:spacing w:before="366" w:after="0" w:line="270" w:lineRule="exact"/>
        <w:ind w:left="362" w:right="362"/>
        <w:rPr>
          <w:lang w:eastAsia="zh-CN"/>
        </w:rPr>
      </w:pPr>
      <w:r>
        <w:rPr>
          <w:rFonts w:ascii="F5" w:hAnsi="F5" w:eastAsia="F5"/>
          <w:b/>
          <w:color w:val="000000"/>
          <w:sz w:val="24"/>
          <w:lang w:eastAsia="zh-CN"/>
        </w:rPr>
        <w:t>106.4.5</w:t>
      </w:r>
      <w:r>
        <w:rPr>
          <w:rFonts w:ascii="F2" w:hAnsi="F2" w:eastAsia="F2"/>
          <w:b/>
          <w:color w:val="000000"/>
          <w:sz w:val="24"/>
          <w:lang w:eastAsia="zh-CN"/>
        </w:rPr>
        <w:t xml:space="preserve"> </w:t>
      </w:r>
      <w:r>
        <w:rPr>
          <w:rFonts w:ascii="F5" w:hAnsi="F5" w:eastAsia="F5"/>
          <w:b/>
          <w:color w:val="000000"/>
          <w:sz w:val="24"/>
          <w:lang w:eastAsia="zh-CN"/>
        </w:rPr>
        <w:t>O&amp;M</w:t>
      </w:r>
      <w:r>
        <w:rPr>
          <w:rFonts w:ascii="F3" w:hAnsi="F3" w:eastAsia="F3"/>
          <w:color w:val="000000"/>
          <w:sz w:val="24"/>
          <w:lang w:eastAsia="zh-CN"/>
        </w:rPr>
        <w:t xml:space="preserve"> 手册的版权</w:t>
      </w:r>
      <w:r>
        <w:rPr>
          <w:rFonts w:ascii="F5" w:hAnsi="F5" w:eastAsia="F5"/>
          <w:b/>
          <w:color w:val="000000"/>
          <w:sz w:val="24"/>
          <w:lang w:eastAsia="zh-CN"/>
        </w:rPr>
        <w:t xml:space="preserve"> </w:t>
      </w:r>
    </w:p>
    <w:p w14:paraId="531A7BC3">
      <w:pPr>
        <w:autoSpaceDE w:val="0"/>
        <w:autoSpaceDN w:val="0"/>
        <w:spacing w:before="378" w:after="0" w:line="240" w:lineRule="exact"/>
        <w:ind w:left="138" w:right="138"/>
        <w:jc w:val="right"/>
        <w:rPr>
          <w:lang w:eastAsia="zh-CN"/>
        </w:rPr>
      </w:pPr>
      <w:r>
        <w:rPr>
          <w:rFonts w:ascii="F3" w:hAnsi="F3" w:eastAsia="F3"/>
          <w:color w:val="000000"/>
          <w:sz w:val="24"/>
          <w:lang w:eastAsia="zh-CN"/>
        </w:rPr>
        <w:t>所有文件内容将成为业主的财产，业主有权复制所有文件用于本工程各分系统</w:t>
      </w:r>
    </w:p>
    <w:p w14:paraId="147F8A39">
      <w:pPr>
        <w:autoSpaceDE w:val="0"/>
        <w:autoSpaceDN w:val="0"/>
        <w:spacing w:before="232" w:after="0" w:line="266" w:lineRule="exact"/>
        <w:ind w:left="602" w:right="602"/>
        <w:rPr>
          <w:lang w:eastAsia="zh-CN"/>
        </w:rPr>
      </w:pPr>
      <w:r>
        <w:rPr>
          <w:rFonts w:ascii="F3" w:hAnsi="F3" w:eastAsia="F3"/>
          <w:color w:val="000000"/>
          <w:sz w:val="24"/>
          <w:lang w:eastAsia="zh-CN"/>
        </w:rPr>
        <w:t>工程中。</w:t>
      </w:r>
      <w:r>
        <w:rPr>
          <w:rFonts w:ascii="F1" w:hAnsi="F1" w:eastAsia="F1"/>
          <w:color w:val="000000"/>
          <w:sz w:val="24"/>
          <w:lang w:eastAsia="zh-CN"/>
        </w:rPr>
        <w:t xml:space="preserve"> </w:t>
      </w:r>
    </w:p>
    <w:p w14:paraId="26574663">
      <w:pPr>
        <w:autoSpaceDE w:val="0"/>
        <w:autoSpaceDN w:val="0"/>
        <w:spacing w:before="436" w:after="0" w:line="374" w:lineRule="exact"/>
        <w:jc w:val="center"/>
        <w:rPr>
          <w:lang w:eastAsia="zh-CN"/>
        </w:rPr>
      </w:pPr>
      <w:r>
        <w:rPr>
          <w:rFonts w:ascii="F7" w:hAnsi="F7" w:eastAsia="F7"/>
          <w:color w:val="000000"/>
          <w:sz w:val="32"/>
          <w:lang w:eastAsia="zh-CN"/>
        </w:rPr>
        <w:t>第</w:t>
      </w:r>
      <w:r>
        <w:rPr>
          <w:rFonts w:ascii="F9" w:hAnsi="F9" w:eastAsia="F9"/>
          <w:color w:val="000000"/>
          <w:sz w:val="32"/>
          <w:lang w:eastAsia="zh-CN"/>
        </w:rPr>
        <w:t>107</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工程界面</w:t>
      </w:r>
      <w:r>
        <w:rPr>
          <w:rFonts w:ascii="F9" w:hAnsi="F9" w:eastAsia="F9"/>
          <w:color w:val="000000"/>
          <w:sz w:val="32"/>
          <w:lang w:eastAsia="zh-CN"/>
        </w:rPr>
        <w:t xml:space="preserve"> </w:t>
      </w:r>
    </w:p>
    <w:p w14:paraId="1BE3EBB3">
      <w:pPr>
        <w:autoSpaceDE w:val="0"/>
        <w:autoSpaceDN w:val="0"/>
        <w:spacing w:before="354" w:after="0" w:line="330" w:lineRule="exact"/>
        <w:ind w:left="362" w:right="362"/>
        <w:rPr>
          <w:lang w:eastAsia="zh-CN"/>
        </w:rPr>
      </w:pPr>
      <w:r>
        <w:rPr>
          <w:rFonts w:ascii="F8" w:hAnsi="F8" w:eastAsia="F8"/>
          <w:b/>
          <w:color w:val="000000"/>
          <w:sz w:val="28"/>
          <w:lang w:eastAsia="zh-CN"/>
        </w:rPr>
        <w:t>107.1</w:t>
      </w:r>
      <w:r>
        <w:rPr>
          <w:rFonts w:ascii="F2" w:hAnsi="F2" w:eastAsia="F2"/>
          <w:b/>
          <w:color w:val="000000"/>
          <w:sz w:val="28"/>
          <w:lang w:eastAsia="zh-CN"/>
        </w:rPr>
        <w:t xml:space="preserve"> </w:t>
      </w:r>
      <w:r>
        <w:rPr>
          <w:rFonts w:ascii="F3" w:hAnsi="F3" w:eastAsia="F3"/>
          <w:color w:val="000000"/>
          <w:sz w:val="28"/>
          <w:lang w:eastAsia="zh-CN"/>
        </w:rPr>
        <w:t>一般要求</w:t>
      </w:r>
      <w:r>
        <w:rPr>
          <w:rFonts w:ascii="F8" w:hAnsi="F8" w:eastAsia="F8"/>
          <w:b/>
          <w:color w:val="000000"/>
          <w:sz w:val="28"/>
          <w:lang w:eastAsia="zh-CN"/>
        </w:rPr>
        <w:t xml:space="preserve"> </w:t>
      </w:r>
    </w:p>
    <w:p w14:paraId="01046C04">
      <w:pPr>
        <w:autoSpaceDE w:val="0"/>
        <w:autoSpaceDN w:val="0"/>
        <w:spacing w:before="342" w:after="0" w:line="266" w:lineRule="exact"/>
        <w:ind w:left="842" w:right="842"/>
        <w:rPr>
          <w:lang w:eastAsia="zh-CN"/>
        </w:rPr>
      </w:pPr>
      <w:r>
        <w:rPr>
          <w:rFonts w:ascii="F3" w:hAnsi="F3" w:eastAsia="F3"/>
          <w:color w:val="000000"/>
          <w:sz w:val="24"/>
          <w:lang w:eastAsia="zh-CN"/>
        </w:rPr>
        <w:t>承包人应本着真诚、友好、合作的精神，协调与其他承包人的工作。</w:t>
      </w:r>
      <w:r>
        <w:rPr>
          <w:rFonts w:ascii="F1" w:hAnsi="F1" w:eastAsia="F1"/>
          <w:color w:val="000000"/>
          <w:sz w:val="24"/>
          <w:lang w:eastAsia="zh-CN"/>
        </w:rPr>
        <w:t xml:space="preserve"> </w:t>
      </w:r>
    </w:p>
    <w:p w14:paraId="357775B7">
      <w:pPr>
        <w:autoSpaceDE w:val="0"/>
        <w:autoSpaceDN w:val="0"/>
        <w:spacing w:before="222" w:after="0" w:line="240" w:lineRule="exact"/>
        <w:ind w:left="378" w:right="378"/>
        <w:jc w:val="right"/>
        <w:rPr>
          <w:lang w:eastAsia="zh-CN"/>
        </w:rPr>
      </w:pPr>
      <w:r>
        <w:rPr>
          <w:rFonts w:ascii="F3" w:hAnsi="F3" w:eastAsia="F3"/>
          <w:color w:val="000000"/>
          <w:sz w:val="24"/>
          <w:lang w:eastAsia="zh-CN"/>
        </w:rPr>
        <w:t>承包人应按下述工程界面负责为所承担的接口工程提供设计、材料、设备和劳</w:t>
      </w:r>
    </w:p>
    <w:p w14:paraId="397235EC">
      <w:pPr>
        <w:autoSpaceDE w:val="0"/>
        <w:autoSpaceDN w:val="0"/>
        <w:spacing w:before="240" w:after="0" w:line="240" w:lineRule="exact"/>
        <w:ind w:left="138" w:right="138"/>
        <w:jc w:val="right"/>
        <w:rPr>
          <w:lang w:eastAsia="zh-CN"/>
        </w:rPr>
      </w:pPr>
      <w:r>
        <w:rPr>
          <w:rFonts w:ascii="F3" w:hAnsi="F3" w:eastAsia="F3"/>
          <w:color w:val="000000"/>
          <w:sz w:val="24"/>
          <w:lang w:eastAsia="zh-CN"/>
        </w:rPr>
        <w:t>力，并积极与其他承包人合作，以保证接口工程的顺利开通，同时还应负责相关工程</w:t>
      </w:r>
    </w:p>
    <w:p w14:paraId="782B4DC4">
      <w:pPr>
        <w:autoSpaceDE w:val="0"/>
        <w:autoSpaceDN w:val="0"/>
        <w:spacing w:before="240" w:after="0" w:line="240" w:lineRule="exact"/>
        <w:ind w:left="258" w:right="258"/>
        <w:jc w:val="right"/>
        <w:rPr>
          <w:lang w:eastAsia="zh-CN"/>
        </w:rPr>
      </w:pPr>
      <w:r>
        <w:rPr>
          <w:rFonts w:ascii="F3" w:hAnsi="F3" w:eastAsia="F3"/>
          <w:color w:val="000000"/>
          <w:sz w:val="24"/>
          <w:lang w:eastAsia="zh-CN"/>
        </w:rPr>
        <w:t>为达到工程界面要求所需完善的工作（如接地、管道及机房装修等）。承包人必须对</w:t>
      </w:r>
    </w:p>
    <w:p w14:paraId="00E2EE2D">
      <w:pPr>
        <w:autoSpaceDE w:val="0"/>
        <w:autoSpaceDN w:val="0"/>
        <w:spacing w:before="240" w:after="0" w:line="240" w:lineRule="exact"/>
        <w:ind w:left="138" w:right="138"/>
        <w:jc w:val="right"/>
        <w:rPr>
          <w:lang w:eastAsia="zh-CN"/>
        </w:rPr>
      </w:pPr>
      <w:r>
        <w:rPr>
          <w:rFonts w:ascii="F3" w:hAnsi="F3" w:eastAsia="F3"/>
          <w:color w:val="000000"/>
          <w:sz w:val="24"/>
          <w:lang w:eastAsia="zh-CN"/>
        </w:rPr>
        <w:t>与本合同段相关联的界面部分进行必要的核对、检查和测试，存在的缺陷由监理和业</w:t>
      </w:r>
    </w:p>
    <w:p w14:paraId="7D3F1992">
      <w:pPr>
        <w:autoSpaceDE w:val="0"/>
        <w:autoSpaceDN w:val="0"/>
        <w:spacing w:before="232" w:after="0" w:line="266" w:lineRule="exact"/>
        <w:ind w:left="362" w:right="362"/>
        <w:rPr>
          <w:lang w:eastAsia="zh-CN"/>
        </w:rPr>
      </w:pPr>
      <w:r>
        <w:rPr>
          <w:rFonts w:ascii="F3" w:hAnsi="F3" w:eastAsia="F3"/>
          <w:color w:val="000000"/>
          <w:sz w:val="24"/>
          <w:lang w:eastAsia="zh-CN"/>
        </w:rPr>
        <w:t>主协调解决。</w:t>
      </w:r>
      <w:r>
        <w:rPr>
          <w:rFonts w:ascii="F1" w:hAnsi="F1" w:eastAsia="F1"/>
          <w:color w:val="000000"/>
          <w:sz w:val="24"/>
          <w:lang w:eastAsia="zh-CN"/>
        </w:rPr>
        <w:t xml:space="preserve"> </w:t>
      </w:r>
    </w:p>
    <w:p w14:paraId="489ECC5F">
      <w:pPr>
        <w:autoSpaceDE w:val="0"/>
        <w:autoSpaceDN w:val="0"/>
        <w:spacing w:before="222" w:after="0" w:line="240" w:lineRule="exact"/>
        <w:ind w:left="138" w:right="138"/>
        <w:jc w:val="right"/>
        <w:rPr>
          <w:lang w:eastAsia="zh-CN"/>
        </w:rPr>
      </w:pPr>
      <w:r>
        <w:rPr>
          <w:rFonts w:ascii="F3" w:hAnsi="F3" w:eastAsia="F3"/>
          <w:color w:val="000000"/>
          <w:sz w:val="24"/>
          <w:lang w:eastAsia="zh-CN"/>
        </w:rPr>
        <w:t>各承包人在项目实施过程中一旦发现与其他承包人的界面不清，需要业主或监理</w:t>
      </w:r>
    </w:p>
    <w:p w14:paraId="6F47D401">
      <w:pPr>
        <w:autoSpaceDE w:val="0"/>
        <w:autoSpaceDN w:val="0"/>
        <w:spacing w:before="240" w:after="0" w:line="240" w:lineRule="exact"/>
        <w:ind w:left="138" w:right="138"/>
        <w:jc w:val="right"/>
        <w:rPr>
          <w:lang w:eastAsia="zh-CN"/>
        </w:rPr>
      </w:pPr>
      <w:r>
        <w:rPr>
          <w:rFonts w:ascii="F3" w:hAnsi="F3" w:eastAsia="F3"/>
          <w:color w:val="000000"/>
          <w:sz w:val="24"/>
          <w:lang w:eastAsia="zh-CN"/>
        </w:rPr>
        <w:t>工程师协调解决的，应及时报告监理工程师，并本着友好协商的态度与其他承包人协</w:t>
      </w:r>
    </w:p>
    <w:p w14:paraId="14FFC906">
      <w:pPr>
        <w:autoSpaceDE w:val="0"/>
        <w:autoSpaceDN w:val="0"/>
        <w:spacing w:before="232" w:after="0" w:line="266" w:lineRule="exact"/>
        <w:ind w:left="362" w:right="362"/>
        <w:rPr>
          <w:lang w:eastAsia="zh-CN"/>
        </w:rPr>
      </w:pPr>
      <w:r>
        <w:rPr>
          <w:rFonts w:ascii="F3" w:hAnsi="F3" w:eastAsia="F3"/>
          <w:color w:val="000000"/>
          <w:sz w:val="24"/>
          <w:lang w:eastAsia="zh-CN"/>
        </w:rPr>
        <w:t>商解决。</w:t>
      </w:r>
      <w:r>
        <w:rPr>
          <w:rFonts w:ascii="F5" w:hAnsi="F5" w:eastAsia="F5"/>
          <w:b/>
          <w:color w:val="000000"/>
          <w:sz w:val="24"/>
          <w:lang w:eastAsia="zh-CN"/>
        </w:rPr>
        <w:t xml:space="preserve"> </w:t>
      </w:r>
    </w:p>
    <w:p w14:paraId="4EF92A48">
      <w:pPr>
        <w:autoSpaceDE w:val="0"/>
        <w:autoSpaceDN w:val="0"/>
        <w:spacing w:before="216" w:after="0" w:line="330" w:lineRule="exact"/>
        <w:ind w:left="362" w:right="362"/>
        <w:rPr>
          <w:lang w:eastAsia="zh-CN"/>
        </w:rPr>
      </w:pPr>
      <w:r>
        <w:rPr>
          <w:rFonts w:ascii="F8" w:hAnsi="F8" w:eastAsia="F8"/>
          <w:b/>
          <w:color w:val="000000"/>
          <w:sz w:val="28"/>
          <w:lang w:eastAsia="zh-CN"/>
        </w:rPr>
        <w:t>107.2</w:t>
      </w:r>
      <w:r>
        <w:rPr>
          <w:rFonts w:ascii="F2" w:hAnsi="F2" w:eastAsia="F2"/>
          <w:b/>
          <w:color w:val="000000"/>
          <w:sz w:val="28"/>
          <w:lang w:eastAsia="zh-CN"/>
        </w:rPr>
        <w:t xml:space="preserve"> </w:t>
      </w:r>
      <w:r>
        <w:rPr>
          <w:rFonts w:ascii="F3" w:hAnsi="F3" w:eastAsia="F3"/>
          <w:color w:val="000000"/>
          <w:sz w:val="28"/>
          <w:lang w:eastAsia="zh-CN"/>
        </w:rPr>
        <w:t>机电合同段（</w:t>
      </w:r>
      <w:r>
        <w:rPr>
          <w:rFonts w:ascii="F8" w:hAnsi="F8" w:eastAsia="F8"/>
          <w:b/>
          <w:color w:val="000000"/>
          <w:sz w:val="28"/>
          <w:lang w:eastAsia="zh-CN"/>
        </w:rPr>
        <w:t>JD-1</w:t>
      </w:r>
      <w:r>
        <w:rPr>
          <w:rFonts w:ascii="F3" w:hAnsi="F3" w:eastAsia="F3"/>
          <w:color w:val="000000"/>
          <w:sz w:val="28"/>
          <w:lang w:eastAsia="zh-CN"/>
        </w:rPr>
        <w:t>、</w:t>
      </w:r>
      <w:r>
        <w:rPr>
          <w:rFonts w:ascii="F8" w:hAnsi="F8" w:eastAsia="F8"/>
          <w:b/>
          <w:color w:val="000000"/>
          <w:sz w:val="28"/>
          <w:lang w:eastAsia="zh-CN"/>
        </w:rPr>
        <w:t>JD-2</w:t>
      </w:r>
      <w:r>
        <w:rPr>
          <w:rFonts w:ascii="F3" w:hAnsi="F3" w:eastAsia="F3"/>
          <w:color w:val="000000"/>
          <w:sz w:val="28"/>
          <w:lang w:eastAsia="zh-CN"/>
        </w:rPr>
        <w:t>）与其它专业承包人之间的界面划分</w:t>
      </w:r>
      <w:r>
        <w:rPr>
          <w:rFonts w:ascii="F8" w:hAnsi="F8" w:eastAsia="F8"/>
          <w:b/>
          <w:color w:val="000000"/>
          <w:sz w:val="28"/>
          <w:lang w:eastAsia="zh-CN"/>
        </w:rPr>
        <w:t xml:space="preserve"> </w:t>
      </w:r>
    </w:p>
    <w:p w14:paraId="3000D4CB">
      <w:pPr>
        <w:autoSpaceDE w:val="0"/>
        <w:autoSpaceDN w:val="0"/>
        <w:spacing w:before="342" w:after="0" w:line="270" w:lineRule="exact"/>
        <w:ind w:left="362" w:right="362"/>
      </w:pPr>
      <w:r>
        <w:rPr>
          <w:rFonts w:ascii="F5" w:hAnsi="F5" w:eastAsia="F5"/>
          <w:b/>
          <w:color w:val="000000"/>
          <w:sz w:val="24"/>
        </w:rPr>
        <w:t>107.2.1</w:t>
      </w:r>
      <w:r>
        <w:rPr>
          <w:rFonts w:ascii="F2" w:hAnsi="F2" w:eastAsia="F2"/>
          <w:b/>
          <w:color w:val="000000"/>
          <w:sz w:val="24"/>
        </w:rPr>
        <w:t xml:space="preserve"> </w:t>
      </w:r>
      <w:r>
        <w:rPr>
          <w:rFonts w:ascii="F3" w:hAnsi="F3" w:eastAsia="F3"/>
          <w:color w:val="000000"/>
          <w:sz w:val="24"/>
        </w:rPr>
        <w:t>与房建工程承包人的界面</w:t>
      </w:r>
      <w:r>
        <w:rPr>
          <w:rFonts w:ascii="F5" w:hAnsi="F5" w:eastAsia="F5"/>
          <w:b/>
          <w:color w:val="000000"/>
          <w:sz w:val="24"/>
        </w:rPr>
        <w:t xml:space="preserve"> </w:t>
      </w:r>
    </w:p>
    <w:p w14:paraId="44BADDDC">
      <w:pPr>
        <w:autoSpaceDE w:val="0"/>
        <w:autoSpaceDN w:val="0"/>
        <w:spacing w:before="370"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站场区内通信、收费管道、收费土建</w:t>
      </w:r>
      <w:r>
        <w:rPr>
          <w:rFonts w:ascii="F1" w:hAnsi="F1" w:eastAsia="F1"/>
          <w:color w:val="000000"/>
          <w:sz w:val="24"/>
          <w:lang w:eastAsia="zh-CN"/>
        </w:rPr>
        <w:t xml:space="preserve"> </w:t>
      </w:r>
    </w:p>
    <w:p w14:paraId="69380CD1">
      <w:pPr>
        <w:autoSpaceDE w:val="0"/>
        <w:autoSpaceDN w:val="0"/>
        <w:spacing w:before="220" w:after="0" w:line="240" w:lineRule="exact"/>
        <w:ind w:left="138" w:right="138"/>
        <w:jc w:val="right"/>
        <w:rPr>
          <w:lang w:eastAsia="zh-CN"/>
        </w:rPr>
      </w:pPr>
      <w:r>
        <w:rPr>
          <w:rFonts w:ascii="F3" w:hAnsi="F3" w:eastAsia="F3"/>
          <w:color w:val="000000"/>
          <w:sz w:val="24"/>
          <w:lang w:eastAsia="zh-CN"/>
        </w:rPr>
        <w:t>房建区是指某个站点房屋建筑用地总场坪所占用的区域，包含各类房建平面、房</w:t>
      </w:r>
    </w:p>
    <w:p w14:paraId="64097384">
      <w:pPr>
        <w:autoSpaceDE w:val="0"/>
        <w:autoSpaceDN w:val="0"/>
        <w:spacing w:before="234" w:after="0" w:line="266" w:lineRule="exact"/>
        <w:ind w:left="362" w:right="362"/>
        <w:rPr>
          <w:lang w:eastAsia="zh-CN"/>
        </w:rPr>
      </w:pPr>
      <w:r>
        <w:rPr>
          <w:rFonts w:ascii="F3" w:hAnsi="F3" w:eastAsia="F3"/>
          <w:color w:val="000000"/>
          <w:sz w:val="24"/>
          <w:lang w:eastAsia="zh-CN"/>
        </w:rPr>
        <w:t>建区绿化平面、场区道路平面、场区停车区（场）等内容。</w:t>
      </w:r>
      <w:r>
        <w:rPr>
          <w:rFonts w:ascii="F1" w:hAnsi="F1" w:eastAsia="F1"/>
          <w:color w:val="000000"/>
          <w:sz w:val="24"/>
          <w:lang w:eastAsia="zh-CN"/>
        </w:rPr>
        <w:t xml:space="preserve"> </w:t>
      </w:r>
    </w:p>
    <w:p w14:paraId="27A55045">
      <w:pPr>
        <w:autoSpaceDE w:val="0"/>
        <w:autoSpaceDN w:val="0"/>
        <w:spacing w:before="372" w:after="0" w:line="200" w:lineRule="exact"/>
        <w:ind w:left="4218" w:right="4218"/>
        <w:jc w:val="right"/>
        <w:rPr>
          <w:lang w:eastAsia="zh-CN"/>
        </w:rPr>
      </w:pPr>
      <w:r>
        <w:rPr>
          <w:rFonts w:ascii="F1" w:hAnsi="F1" w:eastAsia="F1"/>
          <w:color w:val="000000"/>
          <w:sz w:val="18"/>
          <w:lang w:eastAsia="zh-CN"/>
        </w:rPr>
        <w:t xml:space="preserve">37 </w:t>
      </w:r>
    </w:p>
    <w:p w14:paraId="5DF6F342">
      <w:pPr>
        <w:rPr>
          <w:lang w:eastAsia="zh-CN"/>
        </w:rPr>
        <w:sectPr>
          <w:pgSz w:w="11906" w:h="16838"/>
          <w:pgMar w:top="538" w:right="1086" w:bottom="616" w:left="1440" w:header="720" w:footer="720" w:gutter="0"/>
          <w:cols w:space="720" w:num="1"/>
          <w:docGrid w:linePitch="360" w:charSpace="0"/>
        </w:sectPr>
      </w:pPr>
    </w:p>
    <w:p w14:paraId="13A3467C">
      <w:pPr>
        <w:autoSpaceDE w:val="0"/>
        <w:autoSpaceDN w:val="0"/>
        <w:spacing w:before="1080" w:after="0" w:line="240" w:lineRule="exact"/>
        <w:ind w:left="138" w:right="138"/>
        <w:jc w:val="right"/>
        <w:rPr>
          <w:lang w:eastAsia="zh-CN"/>
        </w:rPr>
      </w:pPr>
      <w:r>
        <w:rPr>
          <w:rFonts w:ascii="F3" w:hAnsi="F3" w:eastAsia="F3"/>
          <w:color w:val="000000"/>
          <w:sz w:val="24"/>
          <w:lang w:eastAsia="zh-CN"/>
        </w:rPr>
        <w:t>从收费广场中心路侧人孔到房建区内建筑的局前人孔的机电用管道及人孔由机电</w:t>
      </w:r>
    </w:p>
    <w:p w14:paraId="1E701D5D">
      <w:pPr>
        <w:autoSpaceDE w:val="0"/>
        <w:autoSpaceDN w:val="0"/>
        <w:spacing w:before="240" w:after="0" w:line="240" w:lineRule="exact"/>
        <w:ind w:left="258" w:right="258"/>
        <w:jc w:val="right"/>
        <w:rPr>
          <w:lang w:eastAsia="zh-CN"/>
        </w:rPr>
      </w:pPr>
      <w:r>
        <w:rPr>
          <w:rFonts w:ascii="F3" w:hAnsi="F3" w:eastAsia="F3"/>
          <w:color w:val="000000"/>
          <w:sz w:val="24"/>
          <w:lang w:eastAsia="zh-CN"/>
        </w:rPr>
        <w:t>承包人实施（列入收费系统）；房建工程使用的人孔和管道由房建工程实施，双方在</w:t>
      </w:r>
    </w:p>
    <w:p w14:paraId="52083657">
      <w:pPr>
        <w:autoSpaceDE w:val="0"/>
        <w:autoSpaceDN w:val="0"/>
        <w:spacing w:before="240" w:after="0" w:line="240" w:lineRule="exact"/>
        <w:ind w:left="258" w:right="258"/>
        <w:jc w:val="right"/>
        <w:rPr>
          <w:lang w:eastAsia="zh-CN"/>
        </w:rPr>
      </w:pPr>
      <w:r>
        <w:rPr>
          <w:rFonts w:ascii="F3" w:hAnsi="F3" w:eastAsia="F3"/>
          <w:color w:val="000000"/>
          <w:sz w:val="24"/>
          <w:lang w:eastAsia="zh-CN"/>
        </w:rPr>
        <w:t>站房区工作界面由交叉，需要相互协调处理（如高程、路径等）。从局前人孔至室内</w:t>
      </w:r>
    </w:p>
    <w:p w14:paraId="35F8EA11">
      <w:pPr>
        <w:autoSpaceDE w:val="0"/>
        <w:autoSpaceDN w:val="0"/>
        <w:spacing w:before="240" w:after="0" w:line="240" w:lineRule="exact"/>
        <w:ind w:left="138" w:right="138"/>
        <w:jc w:val="right"/>
        <w:rPr>
          <w:lang w:eastAsia="zh-CN"/>
        </w:rPr>
      </w:pPr>
      <w:r>
        <w:rPr>
          <w:rFonts w:ascii="F3" w:hAnsi="F3" w:eastAsia="F3"/>
          <w:color w:val="000000"/>
          <w:sz w:val="24"/>
          <w:lang w:eastAsia="zh-CN"/>
        </w:rPr>
        <w:t>地沟或进线井的管道、站房区各建筑之间的人孔和管道、建筑物内部的电缆竖井、竖</w:t>
      </w:r>
    </w:p>
    <w:p w14:paraId="4C3D0F88">
      <w:pPr>
        <w:autoSpaceDE w:val="0"/>
        <w:autoSpaceDN w:val="0"/>
        <w:spacing w:before="240" w:after="0" w:line="240" w:lineRule="exact"/>
        <w:ind w:left="138" w:right="138"/>
        <w:jc w:val="right"/>
        <w:rPr>
          <w:lang w:eastAsia="zh-CN"/>
        </w:rPr>
      </w:pPr>
      <w:r>
        <w:rPr>
          <w:rFonts w:ascii="F3" w:hAnsi="F3" w:eastAsia="F3"/>
          <w:color w:val="000000"/>
          <w:sz w:val="24"/>
          <w:lang w:eastAsia="zh-CN"/>
        </w:rPr>
        <w:t>井内的电缆爬架等均由房建工程承包人负责完成。机电合同段承包人还应与房建承包</w:t>
      </w:r>
    </w:p>
    <w:p w14:paraId="0BCD9699">
      <w:pPr>
        <w:autoSpaceDE w:val="0"/>
        <w:autoSpaceDN w:val="0"/>
        <w:spacing w:before="232" w:after="0" w:line="266" w:lineRule="exact"/>
        <w:ind w:left="362" w:right="362"/>
        <w:rPr>
          <w:lang w:eastAsia="zh-CN"/>
        </w:rPr>
      </w:pPr>
      <w:r>
        <w:rPr>
          <w:rFonts w:ascii="F3" w:hAnsi="F3" w:eastAsia="F3"/>
          <w:color w:val="000000"/>
          <w:sz w:val="24"/>
          <w:lang w:eastAsia="zh-CN"/>
        </w:rPr>
        <w:t>人协调，确保预埋管路满足本合同段需求。</w:t>
      </w:r>
      <w:r>
        <w:rPr>
          <w:rFonts w:ascii="F1" w:hAnsi="F1" w:eastAsia="F1"/>
          <w:color w:val="000000"/>
          <w:sz w:val="24"/>
          <w:lang w:eastAsia="zh-CN"/>
        </w:rPr>
        <w:t xml:space="preserve"> </w:t>
      </w:r>
    </w:p>
    <w:p w14:paraId="620958DD">
      <w:pPr>
        <w:autoSpaceDE w:val="0"/>
        <w:autoSpaceDN w:val="0"/>
        <w:spacing w:before="214" w:after="0" w:line="266" w:lineRule="exact"/>
        <w:ind w:left="190" w:right="190"/>
        <w:jc w:val="right"/>
        <w:rPr>
          <w:lang w:eastAsia="zh-CN"/>
        </w:rPr>
      </w:pPr>
      <w:r>
        <w:rPr>
          <w:rFonts w:ascii="F3" w:hAnsi="F3" w:eastAsia="F3"/>
          <w:color w:val="000000"/>
          <w:sz w:val="24"/>
          <w:lang w:eastAsia="zh-CN"/>
        </w:rPr>
        <w:t>收费土建工程（收费岛土建、收费广场接地网、路侧和过路人</w:t>
      </w:r>
      <w:r>
        <w:rPr>
          <w:rFonts w:ascii="F1" w:hAnsi="F1" w:eastAsia="F1"/>
          <w:color w:val="000000"/>
          <w:sz w:val="24"/>
          <w:lang w:eastAsia="zh-CN"/>
        </w:rPr>
        <w:t>/</w:t>
      </w:r>
      <w:r>
        <w:rPr>
          <w:rFonts w:ascii="F3" w:hAnsi="F3" w:eastAsia="F3"/>
          <w:color w:val="000000"/>
          <w:sz w:val="24"/>
          <w:lang w:eastAsia="zh-CN"/>
        </w:rPr>
        <w:t>手孔及预埋管）、</w:t>
      </w:r>
    </w:p>
    <w:p w14:paraId="0AE7C345">
      <w:pPr>
        <w:autoSpaceDE w:val="0"/>
        <w:autoSpaceDN w:val="0"/>
        <w:spacing w:before="222" w:after="0" w:line="240" w:lineRule="exact"/>
        <w:ind w:left="138" w:right="138"/>
        <w:jc w:val="right"/>
        <w:rPr>
          <w:lang w:eastAsia="zh-CN"/>
        </w:rPr>
      </w:pPr>
      <w:r>
        <w:rPr>
          <w:rFonts w:ascii="F3" w:hAnsi="F3" w:eastAsia="F3"/>
          <w:color w:val="000000"/>
          <w:sz w:val="24"/>
          <w:lang w:eastAsia="zh-CN"/>
        </w:rPr>
        <w:t>收费岛上设备基础和岛上机电设备安装用的管道由机电承包人完成，收费天棚立柱基</w:t>
      </w:r>
    </w:p>
    <w:p w14:paraId="30FDC7C2">
      <w:pPr>
        <w:autoSpaceDE w:val="0"/>
        <w:autoSpaceDN w:val="0"/>
        <w:spacing w:before="240" w:after="0" w:line="240" w:lineRule="exact"/>
        <w:ind w:left="138" w:right="138"/>
        <w:jc w:val="right"/>
        <w:rPr>
          <w:lang w:eastAsia="zh-CN"/>
        </w:rPr>
      </w:pPr>
      <w:r>
        <w:rPr>
          <w:rFonts w:ascii="F3" w:hAnsi="F3" w:eastAsia="F3"/>
          <w:color w:val="000000"/>
          <w:sz w:val="24"/>
          <w:lang w:eastAsia="zh-CN"/>
        </w:rPr>
        <w:t>础由房建合同段承包人负责实施。收费岛上机电管道、设备基础的实施、收费岛土建</w:t>
      </w:r>
    </w:p>
    <w:p w14:paraId="66649DAB">
      <w:pPr>
        <w:autoSpaceDE w:val="0"/>
        <w:autoSpaceDN w:val="0"/>
        <w:spacing w:before="240" w:after="0" w:line="240" w:lineRule="exact"/>
        <w:ind w:left="138" w:right="138"/>
        <w:jc w:val="right"/>
        <w:rPr>
          <w:lang w:eastAsia="zh-CN"/>
        </w:rPr>
      </w:pPr>
      <w:r>
        <w:rPr>
          <w:rFonts w:ascii="F3" w:hAnsi="F3" w:eastAsia="F3"/>
          <w:color w:val="000000"/>
          <w:sz w:val="24"/>
          <w:lang w:eastAsia="zh-CN"/>
        </w:rPr>
        <w:t>与天棚立柱实施需要交叉作业，双方应密切协调进度、立柱位置。如岛面铺装地砖等</w:t>
      </w:r>
    </w:p>
    <w:p w14:paraId="4C701ED3">
      <w:pPr>
        <w:autoSpaceDE w:val="0"/>
        <w:autoSpaceDN w:val="0"/>
        <w:spacing w:before="240" w:after="0" w:line="240" w:lineRule="exact"/>
        <w:ind w:left="138" w:right="138"/>
        <w:jc w:val="right"/>
        <w:rPr>
          <w:lang w:eastAsia="zh-CN"/>
        </w:rPr>
      </w:pPr>
      <w:r>
        <w:rPr>
          <w:rFonts w:ascii="F3" w:hAnsi="F3" w:eastAsia="F3"/>
          <w:color w:val="000000"/>
          <w:sz w:val="24"/>
          <w:lang w:eastAsia="zh-CN"/>
        </w:rPr>
        <w:t>应待机电管道和基础施工后进行，收费岛先只实施主体结构。收费广场接地网施工完</w:t>
      </w:r>
    </w:p>
    <w:p w14:paraId="3B7779F9">
      <w:pPr>
        <w:autoSpaceDE w:val="0"/>
        <w:autoSpaceDN w:val="0"/>
        <w:spacing w:before="232" w:after="0" w:line="266" w:lineRule="exact"/>
        <w:ind w:left="362" w:right="362"/>
        <w:rPr>
          <w:lang w:eastAsia="zh-CN"/>
        </w:rPr>
      </w:pPr>
      <w:r>
        <w:rPr>
          <w:rFonts w:ascii="F3" w:hAnsi="F3" w:eastAsia="F3"/>
          <w:color w:val="000000"/>
          <w:sz w:val="24"/>
          <w:lang w:eastAsia="zh-CN"/>
        </w:rPr>
        <w:t>成后，与房建区内建筑物作联合接地，联合接地由房建工程承包人完成。</w:t>
      </w:r>
      <w:r>
        <w:rPr>
          <w:rFonts w:ascii="F1" w:hAnsi="F1" w:eastAsia="F1"/>
          <w:color w:val="000000"/>
          <w:sz w:val="24"/>
          <w:lang w:eastAsia="zh-CN"/>
        </w:rPr>
        <w:t xml:space="preserve"> </w:t>
      </w:r>
    </w:p>
    <w:p w14:paraId="72BB8063">
      <w:pPr>
        <w:autoSpaceDE w:val="0"/>
        <w:autoSpaceDN w:val="0"/>
        <w:spacing w:before="222" w:after="0" w:line="240" w:lineRule="exact"/>
        <w:ind w:left="138" w:right="138"/>
        <w:jc w:val="right"/>
        <w:rPr>
          <w:lang w:eastAsia="zh-CN"/>
        </w:rPr>
      </w:pPr>
      <w:r>
        <w:rPr>
          <w:rFonts w:ascii="F3" w:hAnsi="F3" w:eastAsia="F3"/>
          <w:color w:val="000000"/>
          <w:sz w:val="24"/>
          <w:lang w:eastAsia="zh-CN"/>
        </w:rPr>
        <w:t>收费天棚、天棚照明灯具等由房建工程完成，机电承包人应在房建承包人安装天</w:t>
      </w:r>
    </w:p>
    <w:p w14:paraId="05A81FC0">
      <w:pPr>
        <w:autoSpaceDE w:val="0"/>
        <w:autoSpaceDN w:val="0"/>
        <w:spacing w:before="240" w:after="0" w:line="240" w:lineRule="exact"/>
        <w:ind w:left="138" w:right="138"/>
        <w:jc w:val="right"/>
        <w:rPr>
          <w:lang w:eastAsia="zh-CN"/>
        </w:rPr>
      </w:pPr>
      <w:r>
        <w:rPr>
          <w:rFonts w:ascii="F3" w:hAnsi="F3" w:eastAsia="F3"/>
          <w:color w:val="000000"/>
          <w:sz w:val="24"/>
          <w:lang w:eastAsia="zh-CN"/>
        </w:rPr>
        <w:t>棚照明灯具时予以配合。机电合同段承包人还应与房建承包人协调，确保收费岛上预</w:t>
      </w:r>
    </w:p>
    <w:p w14:paraId="3CF707DC">
      <w:pPr>
        <w:autoSpaceDE w:val="0"/>
        <w:autoSpaceDN w:val="0"/>
        <w:spacing w:before="232" w:after="0" w:line="266" w:lineRule="exact"/>
        <w:ind w:left="362" w:right="362"/>
        <w:rPr>
          <w:lang w:eastAsia="zh-CN"/>
        </w:rPr>
      </w:pPr>
      <w:r>
        <w:rPr>
          <w:rFonts w:ascii="F3" w:hAnsi="F3" w:eastAsia="F3"/>
          <w:color w:val="000000"/>
          <w:sz w:val="24"/>
          <w:lang w:eastAsia="zh-CN"/>
        </w:rPr>
        <w:t>埋管路满足本合同段需求。</w:t>
      </w:r>
      <w:r>
        <w:rPr>
          <w:rFonts w:ascii="F1" w:hAnsi="F1" w:eastAsia="F1"/>
          <w:color w:val="000000"/>
          <w:sz w:val="24"/>
          <w:lang w:eastAsia="zh-CN"/>
        </w:rPr>
        <w:t xml:space="preserve"> </w:t>
      </w:r>
    </w:p>
    <w:p w14:paraId="4CADC5CC">
      <w:pPr>
        <w:autoSpaceDE w:val="0"/>
        <w:autoSpaceDN w:val="0"/>
        <w:spacing w:before="222" w:after="0" w:line="240" w:lineRule="exact"/>
        <w:ind w:left="138" w:right="138"/>
        <w:jc w:val="right"/>
        <w:rPr>
          <w:lang w:eastAsia="zh-CN"/>
        </w:rPr>
      </w:pPr>
      <w:r>
        <w:rPr>
          <w:rFonts w:ascii="F3" w:hAnsi="F3" w:eastAsia="F3"/>
          <w:color w:val="000000"/>
          <w:sz w:val="24"/>
          <w:lang w:eastAsia="zh-CN"/>
        </w:rPr>
        <w:t>在实施过程中，机电合同段承包人须与路面、房建承包人积极沟通，通过书面形</w:t>
      </w:r>
    </w:p>
    <w:p w14:paraId="61C691CF">
      <w:pPr>
        <w:autoSpaceDE w:val="0"/>
        <w:autoSpaceDN w:val="0"/>
        <w:spacing w:before="240" w:after="0" w:line="240" w:lineRule="exact"/>
        <w:ind w:left="138" w:right="138"/>
        <w:jc w:val="right"/>
        <w:rPr>
          <w:lang w:eastAsia="zh-CN"/>
        </w:rPr>
      </w:pPr>
      <w:r>
        <w:rPr>
          <w:rFonts w:ascii="F3" w:hAnsi="F3" w:eastAsia="F3"/>
          <w:color w:val="000000"/>
          <w:sz w:val="24"/>
          <w:lang w:eastAsia="zh-CN"/>
        </w:rPr>
        <w:t>式向其它相关承包人提出各自工程所需要求，并有义务督促其它承包人做好相关的配</w:t>
      </w:r>
    </w:p>
    <w:p w14:paraId="189C679D">
      <w:pPr>
        <w:autoSpaceDE w:val="0"/>
        <w:autoSpaceDN w:val="0"/>
        <w:spacing w:before="240" w:after="0" w:line="240" w:lineRule="exact"/>
        <w:ind w:left="258" w:right="258"/>
        <w:jc w:val="right"/>
        <w:rPr>
          <w:lang w:eastAsia="zh-CN"/>
        </w:rPr>
      </w:pPr>
      <w:r>
        <w:rPr>
          <w:rFonts w:ascii="F3" w:hAnsi="F3" w:eastAsia="F3"/>
          <w:color w:val="000000"/>
          <w:sz w:val="24"/>
          <w:lang w:eastAsia="zh-CN"/>
        </w:rPr>
        <w:t>合工程。机电合同段承包人应重点关注与收费岛（含预埋管道、井）、收费车道路面</w:t>
      </w:r>
    </w:p>
    <w:p w14:paraId="3B29E266">
      <w:pPr>
        <w:autoSpaceDE w:val="0"/>
        <w:autoSpaceDN w:val="0"/>
        <w:spacing w:before="240" w:after="0" w:line="240" w:lineRule="exact"/>
        <w:ind w:left="258" w:right="258"/>
        <w:jc w:val="right"/>
        <w:rPr>
          <w:lang w:eastAsia="zh-CN"/>
        </w:rPr>
      </w:pPr>
      <w:r>
        <w:rPr>
          <w:rFonts w:ascii="F3" w:hAnsi="F3" w:eastAsia="F3"/>
          <w:color w:val="000000"/>
          <w:sz w:val="24"/>
          <w:lang w:eastAsia="zh-CN"/>
        </w:rPr>
        <w:t>（由于线圈安装，部分路面不得有钢结构、接缝等）、收费地下通道、收费天棚的土</w:t>
      </w:r>
    </w:p>
    <w:p w14:paraId="5C7281EE">
      <w:pPr>
        <w:autoSpaceDE w:val="0"/>
        <w:autoSpaceDN w:val="0"/>
        <w:spacing w:before="232" w:after="0" w:line="266" w:lineRule="exact"/>
        <w:ind w:left="362" w:right="362"/>
        <w:rPr>
          <w:lang w:eastAsia="zh-CN"/>
        </w:rPr>
      </w:pPr>
      <w:r>
        <w:rPr>
          <w:rFonts w:ascii="F3" w:hAnsi="F3" w:eastAsia="F3"/>
          <w:color w:val="000000"/>
          <w:sz w:val="24"/>
          <w:lang w:eastAsia="zh-CN"/>
        </w:rPr>
        <w:t>建衔接和配合问题。</w:t>
      </w:r>
      <w:r>
        <w:rPr>
          <w:rFonts w:ascii="F1" w:hAnsi="F1" w:eastAsia="F1"/>
          <w:color w:val="000000"/>
          <w:sz w:val="24"/>
          <w:lang w:eastAsia="zh-CN"/>
        </w:rPr>
        <w:t xml:space="preserve"> </w:t>
      </w:r>
    </w:p>
    <w:p w14:paraId="15FECB83">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沟槽管洞</w:t>
      </w:r>
      <w:r>
        <w:rPr>
          <w:rFonts w:ascii="F1" w:hAnsi="F1" w:eastAsia="F1"/>
          <w:color w:val="000000"/>
          <w:sz w:val="24"/>
          <w:lang w:eastAsia="zh-CN"/>
        </w:rPr>
        <w:t xml:space="preserve"> </w:t>
      </w:r>
    </w:p>
    <w:p w14:paraId="4681BAB9">
      <w:pPr>
        <w:autoSpaceDE w:val="0"/>
        <w:autoSpaceDN w:val="0"/>
        <w:spacing w:before="214" w:after="0" w:line="266" w:lineRule="exact"/>
        <w:ind w:left="216" w:right="216"/>
        <w:jc w:val="right"/>
        <w:rPr>
          <w:lang w:eastAsia="zh-CN"/>
        </w:rPr>
      </w:pPr>
      <w:r>
        <w:rPr>
          <w:rFonts w:ascii="F3" w:hAnsi="F3" w:eastAsia="F3"/>
          <w:color w:val="000000"/>
          <w:sz w:val="24"/>
          <w:lang w:eastAsia="zh-CN"/>
        </w:rPr>
        <w:t>收费站、管理所、变电所等各机房内的预留壁槽</w:t>
      </w:r>
      <w:r>
        <w:rPr>
          <w:rFonts w:ascii="F1" w:hAnsi="F1" w:eastAsia="F1"/>
          <w:color w:val="000000"/>
          <w:sz w:val="24"/>
          <w:lang w:eastAsia="zh-CN"/>
        </w:rPr>
        <w:t>(</w:t>
      </w:r>
      <w:r>
        <w:rPr>
          <w:rFonts w:ascii="F3" w:hAnsi="F3" w:eastAsia="F3"/>
          <w:color w:val="000000"/>
          <w:sz w:val="24"/>
          <w:lang w:eastAsia="zh-CN"/>
        </w:rPr>
        <w:t>竖井</w:t>
      </w:r>
      <w:r>
        <w:rPr>
          <w:rFonts w:ascii="F1" w:hAnsi="F1" w:eastAsia="F1"/>
          <w:color w:val="000000"/>
          <w:sz w:val="24"/>
          <w:lang w:eastAsia="zh-CN"/>
        </w:rPr>
        <w:t>)</w:t>
      </w:r>
      <w:r>
        <w:rPr>
          <w:rFonts w:ascii="F3" w:hAnsi="F3" w:eastAsia="F3"/>
          <w:color w:val="000000"/>
          <w:sz w:val="24"/>
          <w:lang w:eastAsia="zh-CN"/>
        </w:rPr>
        <w:t>、孔洞均由房建工程负责</w:t>
      </w:r>
    </w:p>
    <w:p w14:paraId="176FDDC1">
      <w:pPr>
        <w:autoSpaceDE w:val="0"/>
        <w:autoSpaceDN w:val="0"/>
        <w:spacing w:before="222" w:after="0" w:line="240" w:lineRule="exact"/>
        <w:ind w:left="138" w:right="138"/>
        <w:jc w:val="right"/>
        <w:rPr>
          <w:lang w:eastAsia="zh-CN"/>
        </w:rPr>
      </w:pPr>
      <w:r>
        <w:rPr>
          <w:rFonts w:ascii="F3" w:hAnsi="F3" w:eastAsia="F3"/>
          <w:color w:val="000000"/>
          <w:sz w:val="24"/>
          <w:lang w:eastAsia="zh-CN"/>
        </w:rPr>
        <w:t>完成，机电承包人应在房建施工前以书面形式将需要预留的壁槽（竖井）管沟等要求</w:t>
      </w:r>
    </w:p>
    <w:p w14:paraId="62915C8E">
      <w:pPr>
        <w:autoSpaceDE w:val="0"/>
        <w:autoSpaceDN w:val="0"/>
        <w:spacing w:before="240" w:after="0" w:line="240" w:lineRule="exact"/>
        <w:ind w:left="138" w:right="138"/>
        <w:jc w:val="right"/>
        <w:rPr>
          <w:lang w:eastAsia="zh-CN"/>
        </w:rPr>
      </w:pPr>
      <w:r>
        <w:rPr>
          <w:rFonts w:ascii="F3" w:hAnsi="F3" w:eastAsia="F3"/>
          <w:color w:val="000000"/>
          <w:sz w:val="24"/>
          <w:lang w:eastAsia="zh-CN"/>
        </w:rPr>
        <w:t>提交房建承包人，在施工进场前应仔细检查房建工程预留是否到位，并以书面形式将</w:t>
      </w:r>
    </w:p>
    <w:p w14:paraId="36BE6C1E">
      <w:pPr>
        <w:autoSpaceDE w:val="0"/>
        <w:autoSpaceDN w:val="0"/>
        <w:spacing w:before="232" w:after="0" w:line="266" w:lineRule="exact"/>
        <w:ind w:left="362" w:right="362"/>
        <w:rPr>
          <w:lang w:eastAsia="zh-CN"/>
        </w:rPr>
      </w:pPr>
      <w:r>
        <w:rPr>
          <w:rFonts w:ascii="F3" w:hAnsi="F3" w:eastAsia="F3"/>
          <w:color w:val="000000"/>
          <w:sz w:val="24"/>
          <w:lang w:eastAsia="zh-CN"/>
        </w:rPr>
        <w:t>检查的结果反馈监理工程师。</w:t>
      </w:r>
      <w:r>
        <w:rPr>
          <w:rFonts w:ascii="F1" w:hAnsi="F1" w:eastAsia="F1"/>
          <w:color w:val="000000"/>
          <w:sz w:val="24"/>
          <w:lang w:eastAsia="zh-CN"/>
        </w:rPr>
        <w:t xml:space="preserve"> </w:t>
      </w:r>
    </w:p>
    <w:p w14:paraId="7A6B1832">
      <w:pPr>
        <w:autoSpaceDE w:val="0"/>
        <w:autoSpaceDN w:val="0"/>
        <w:spacing w:before="222" w:after="0" w:line="240" w:lineRule="exact"/>
        <w:ind w:left="138" w:right="138"/>
        <w:jc w:val="right"/>
        <w:rPr>
          <w:lang w:eastAsia="zh-CN"/>
        </w:rPr>
      </w:pPr>
      <w:r>
        <w:rPr>
          <w:rFonts w:ascii="F3" w:hAnsi="F3" w:eastAsia="F3"/>
          <w:color w:val="000000"/>
          <w:sz w:val="24"/>
          <w:lang w:eastAsia="zh-CN"/>
        </w:rPr>
        <w:t>机房内部、本合同段机房之间（同层）缆线连接所需的电缆桥架、缆线槽、管箱</w:t>
      </w:r>
    </w:p>
    <w:p w14:paraId="7F488772">
      <w:pPr>
        <w:autoSpaceDE w:val="0"/>
        <w:autoSpaceDN w:val="0"/>
        <w:spacing w:before="232" w:after="0" w:line="266" w:lineRule="exact"/>
        <w:jc w:val="center"/>
        <w:rPr>
          <w:lang w:eastAsia="zh-CN"/>
        </w:rPr>
      </w:pPr>
      <w:r>
        <w:rPr>
          <w:rFonts w:ascii="F3" w:hAnsi="F3" w:eastAsia="F3"/>
          <w:color w:val="000000"/>
          <w:sz w:val="24"/>
          <w:lang w:eastAsia="zh-CN"/>
        </w:rPr>
        <w:t>及机房内设备安装和系统施工涉及到的全部辅材，由本合同段承包人提供和安装。</w:t>
      </w:r>
      <w:r>
        <w:rPr>
          <w:rFonts w:ascii="F1" w:hAnsi="F1" w:eastAsia="F1"/>
          <w:color w:val="000000"/>
          <w:sz w:val="24"/>
          <w:lang w:eastAsia="zh-CN"/>
        </w:rPr>
        <w:t xml:space="preserve"> </w:t>
      </w:r>
    </w:p>
    <w:p w14:paraId="06D35E5F">
      <w:pPr>
        <w:autoSpaceDE w:val="0"/>
        <w:autoSpaceDN w:val="0"/>
        <w:spacing w:before="214" w:after="0" w:line="266"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站区供电照明</w:t>
      </w:r>
      <w:r>
        <w:rPr>
          <w:rFonts w:ascii="F1" w:hAnsi="F1" w:eastAsia="F1"/>
          <w:color w:val="000000"/>
          <w:sz w:val="24"/>
          <w:lang w:eastAsia="zh-CN"/>
        </w:rPr>
        <w:t xml:space="preserve"> </w:t>
      </w:r>
    </w:p>
    <w:p w14:paraId="11457677">
      <w:pPr>
        <w:autoSpaceDE w:val="0"/>
        <w:autoSpaceDN w:val="0"/>
        <w:spacing w:before="222" w:after="0" w:line="240" w:lineRule="exact"/>
        <w:ind w:left="138" w:right="138"/>
        <w:jc w:val="right"/>
        <w:rPr>
          <w:lang w:eastAsia="zh-CN"/>
        </w:rPr>
      </w:pPr>
      <w:r>
        <w:rPr>
          <w:rFonts w:ascii="F3" w:hAnsi="F3" w:eastAsia="F3"/>
          <w:color w:val="000000"/>
          <w:sz w:val="24"/>
          <w:lang w:eastAsia="zh-CN"/>
        </w:rPr>
        <w:t>站区（不含服务区）变电所的高、低压开关柜、柴油发电机、收费广场照明设施</w:t>
      </w:r>
    </w:p>
    <w:p w14:paraId="35CD299F">
      <w:pPr>
        <w:autoSpaceDE w:val="0"/>
        <w:autoSpaceDN w:val="0"/>
        <w:spacing w:before="110" w:after="0" w:line="200" w:lineRule="exact"/>
        <w:ind w:left="4218" w:right="4218"/>
        <w:jc w:val="right"/>
        <w:rPr>
          <w:lang w:eastAsia="zh-CN"/>
        </w:rPr>
      </w:pPr>
      <w:r>
        <w:rPr>
          <w:rFonts w:ascii="F1" w:hAnsi="F1" w:eastAsia="F1"/>
          <w:color w:val="000000"/>
          <w:sz w:val="18"/>
          <w:lang w:eastAsia="zh-CN"/>
        </w:rPr>
        <w:t xml:space="preserve">38 </w:t>
      </w:r>
    </w:p>
    <w:p w14:paraId="7EDF0D6B">
      <w:pPr>
        <w:rPr>
          <w:lang w:eastAsia="zh-CN"/>
        </w:rPr>
        <w:sectPr>
          <w:pgSz w:w="11906" w:h="16838"/>
          <w:pgMar w:top="538" w:right="1086" w:bottom="616" w:left="1440" w:header="720" w:footer="720" w:gutter="0"/>
          <w:cols w:space="720" w:num="1"/>
          <w:docGrid w:linePitch="360" w:charSpace="0"/>
        </w:sectPr>
      </w:pPr>
    </w:p>
    <w:p w14:paraId="58E0F177">
      <w:pPr>
        <w:autoSpaceDE w:val="0"/>
        <w:autoSpaceDN w:val="0"/>
        <w:spacing w:before="1080" w:after="0" w:line="240" w:lineRule="exact"/>
        <w:ind w:left="138" w:right="138"/>
        <w:jc w:val="right"/>
        <w:rPr>
          <w:lang w:eastAsia="zh-CN"/>
        </w:rPr>
      </w:pPr>
      <w:r>
        <w:rPr>
          <w:rFonts w:ascii="F3" w:hAnsi="F3" w:eastAsia="F3"/>
          <w:color w:val="000000"/>
          <w:sz w:val="24"/>
          <w:lang w:eastAsia="zh-CN"/>
        </w:rPr>
        <w:t>由机电承包人完成，站区建筑物的供电照明、庭院供电照明、收费天棚供电照明及相</w:t>
      </w:r>
    </w:p>
    <w:p w14:paraId="5E507AF0">
      <w:pPr>
        <w:autoSpaceDE w:val="0"/>
        <w:autoSpaceDN w:val="0"/>
        <w:spacing w:before="240" w:after="0" w:line="240" w:lineRule="exact"/>
        <w:ind w:left="138" w:right="138"/>
        <w:jc w:val="right"/>
        <w:rPr>
          <w:lang w:eastAsia="zh-CN"/>
        </w:rPr>
      </w:pPr>
      <w:r>
        <w:rPr>
          <w:rFonts w:ascii="F3" w:hAnsi="F3" w:eastAsia="F3"/>
          <w:color w:val="000000"/>
          <w:sz w:val="24"/>
          <w:lang w:eastAsia="zh-CN"/>
        </w:rPr>
        <w:t>关管道等采购及安装由房建承包人负责完成。从收费站变电所低压配电柜至建筑物内</w:t>
      </w:r>
    </w:p>
    <w:p w14:paraId="253C79E9">
      <w:pPr>
        <w:autoSpaceDE w:val="0"/>
        <w:autoSpaceDN w:val="0"/>
        <w:spacing w:before="240" w:after="0" w:line="240" w:lineRule="exact"/>
        <w:ind w:left="138" w:right="138"/>
        <w:jc w:val="right"/>
        <w:rPr>
          <w:lang w:eastAsia="zh-CN"/>
        </w:rPr>
      </w:pPr>
      <w:r>
        <w:rPr>
          <w:rFonts w:ascii="F3" w:hAnsi="F3" w:eastAsia="F3"/>
          <w:color w:val="000000"/>
          <w:sz w:val="24"/>
          <w:lang w:eastAsia="zh-CN"/>
        </w:rPr>
        <w:t>电力进线室、机房配电柜、箱的电缆及预埋管道）由房建合同段承包人负责完成，机</w:t>
      </w:r>
    </w:p>
    <w:p w14:paraId="68AB165D">
      <w:pPr>
        <w:autoSpaceDE w:val="0"/>
        <w:autoSpaceDN w:val="0"/>
        <w:spacing w:before="232" w:after="0" w:line="266" w:lineRule="exact"/>
        <w:ind w:left="362" w:right="362"/>
        <w:rPr>
          <w:lang w:eastAsia="zh-CN"/>
        </w:rPr>
      </w:pPr>
      <w:r>
        <w:rPr>
          <w:rFonts w:ascii="F3" w:hAnsi="F3" w:eastAsia="F3"/>
          <w:color w:val="000000"/>
          <w:sz w:val="24"/>
          <w:lang w:eastAsia="zh-CN"/>
        </w:rPr>
        <w:t>电承包人与房建承包人相互界面位于低压开关柜出线端子处。</w:t>
      </w:r>
      <w:r>
        <w:rPr>
          <w:rFonts w:ascii="F1" w:hAnsi="F1" w:eastAsia="F1"/>
          <w:color w:val="000000"/>
          <w:sz w:val="24"/>
          <w:lang w:eastAsia="zh-CN"/>
        </w:rPr>
        <w:t xml:space="preserve"> </w:t>
      </w:r>
    </w:p>
    <w:p w14:paraId="19C5DB05">
      <w:pPr>
        <w:autoSpaceDE w:val="0"/>
        <w:autoSpaceDN w:val="0"/>
        <w:spacing w:before="222" w:after="0" w:line="240" w:lineRule="exact"/>
        <w:ind w:left="138" w:right="138"/>
        <w:jc w:val="right"/>
        <w:rPr>
          <w:lang w:eastAsia="zh-CN"/>
        </w:rPr>
      </w:pPr>
      <w:r>
        <w:rPr>
          <w:rFonts w:ascii="F3" w:hAnsi="F3" w:eastAsia="F3"/>
          <w:color w:val="000000"/>
          <w:sz w:val="24"/>
          <w:lang w:eastAsia="zh-CN"/>
        </w:rPr>
        <w:t>服务区变电所的高、低压开关柜、柴油发电机由房建承包人完成，站区建筑物的</w:t>
      </w:r>
    </w:p>
    <w:p w14:paraId="4EACE573">
      <w:pPr>
        <w:autoSpaceDE w:val="0"/>
        <w:autoSpaceDN w:val="0"/>
        <w:spacing w:before="240" w:after="0" w:line="240" w:lineRule="exact"/>
        <w:ind w:left="138" w:right="138"/>
        <w:jc w:val="right"/>
        <w:rPr>
          <w:lang w:eastAsia="zh-CN"/>
        </w:rPr>
      </w:pPr>
      <w:r>
        <w:rPr>
          <w:rFonts w:ascii="F3" w:hAnsi="F3" w:eastAsia="F3"/>
          <w:color w:val="000000"/>
          <w:sz w:val="24"/>
          <w:lang w:eastAsia="zh-CN"/>
        </w:rPr>
        <w:t>供电照明、庭院供电照明等由房建承包人完成，房建承包人为机电承包人预留供电回</w:t>
      </w:r>
    </w:p>
    <w:p w14:paraId="2C83148A">
      <w:pPr>
        <w:autoSpaceDE w:val="0"/>
        <w:autoSpaceDN w:val="0"/>
        <w:spacing w:before="232" w:after="0" w:line="266" w:lineRule="exact"/>
        <w:ind w:left="362" w:right="362"/>
        <w:rPr>
          <w:lang w:eastAsia="zh-CN"/>
        </w:rPr>
      </w:pPr>
      <w:r>
        <w:rPr>
          <w:rFonts w:ascii="F3" w:hAnsi="F3" w:eastAsia="F3"/>
          <w:color w:val="000000"/>
          <w:sz w:val="24"/>
          <w:lang w:eastAsia="zh-CN"/>
        </w:rPr>
        <w:t>路，界面为低压柜出线端子处。</w:t>
      </w:r>
      <w:r>
        <w:rPr>
          <w:rFonts w:ascii="F1" w:hAnsi="F1" w:eastAsia="F1"/>
          <w:color w:val="000000"/>
          <w:sz w:val="24"/>
          <w:lang w:eastAsia="zh-CN"/>
        </w:rPr>
        <w:t xml:space="preserve"> </w:t>
      </w:r>
    </w:p>
    <w:p w14:paraId="77FEA297">
      <w:pPr>
        <w:autoSpaceDE w:val="0"/>
        <w:autoSpaceDN w:val="0"/>
        <w:spacing w:before="214" w:after="0" w:line="266" w:lineRule="exact"/>
        <w:ind w:left="56" w:right="56"/>
        <w:jc w:val="right"/>
        <w:rPr>
          <w:lang w:eastAsia="zh-CN"/>
        </w:rPr>
      </w:pPr>
      <w:r>
        <w:rPr>
          <w:rFonts w:ascii="F3" w:hAnsi="F3" w:eastAsia="F3"/>
          <w:color w:val="000000"/>
          <w:sz w:val="24"/>
          <w:lang w:eastAsia="zh-CN"/>
        </w:rPr>
        <w:t>机电工程所需的</w:t>
      </w:r>
      <w:r>
        <w:rPr>
          <w:rFonts w:ascii="F1" w:hAnsi="F1" w:eastAsia="F1"/>
          <w:color w:val="000000"/>
          <w:sz w:val="24"/>
          <w:lang w:eastAsia="zh-CN"/>
        </w:rPr>
        <w:t xml:space="preserve"> UPS</w:t>
      </w:r>
      <w:r>
        <w:rPr>
          <w:rFonts w:ascii="F3" w:hAnsi="F3" w:eastAsia="F3"/>
          <w:color w:val="000000"/>
          <w:sz w:val="24"/>
          <w:lang w:eastAsia="zh-CN"/>
        </w:rPr>
        <w:t xml:space="preserve"> 电源及供电电缆应由机电承包人提供和安装、施工，机电承</w:t>
      </w:r>
    </w:p>
    <w:p w14:paraId="2172743B">
      <w:pPr>
        <w:autoSpaceDE w:val="0"/>
        <w:autoSpaceDN w:val="0"/>
        <w:spacing w:before="222" w:after="0" w:line="240" w:lineRule="exact"/>
        <w:ind w:left="138" w:right="138"/>
        <w:jc w:val="right"/>
        <w:rPr>
          <w:lang w:eastAsia="zh-CN"/>
        </w:rPr>
      </w:pPr>
      <w:r>
        <w:rPr>
          <w:rFonts w:ascii="F3" w:hAnsi="F3" w:eastAsia="F3"/>
          <w:color w:val="000000"/>
          <w:sz w:val="24"/>
          <w:lang w:eastAsia="zh-CN"/>
        </w:rPr>
        <w:t>包人与房建承包人施工界面在站点变电所低压配电柜及建筑物总配电柜、箱出线端子</w:t>
      </w:r>
    </w:p>
    <w:p w14:paraId="47D1199E">
      <w:pPr>
        <w:autoSpaceDE w:val="0"/>
        <w:autoSpaceDN w:val="0"/>
        <w:spacing w:before="232" w:after="0" w:line="266" w:lineRule="exact"/>
        <w:ind w:left="362" w:right="362"/>
        <w:rPr>
          <w:lang w:eastAsia="zh-CN"/>
        </w:rPr>
      </w:pPr>
      <w:r>
        <w:rPr>
          <w:rFonts w:ascii="F3" w:hAnsi="F3" w:eastAsia="F3"/>
          <w:color w:val="000000"/>
          <w:sz w:val="24"/>
          <w:lang w:eastAsia="zh-CN"/>
        </w:rPr>
        <w:t>处。</w:t>
      </w:r>
      <w:r>
        <w:rPr>
          <w:rFonts w:ascii="F1" w:hAnsi="F1" w:eastAsia="F1"/>
          <w:color w:val="000000"/>
          <w:sz w:val="24"/>
          <w:lang w:eastAsia="zh-CN"/>
        </w:rPr>
        <w:t xml:space="preserve"> </w:t>
      </w:r>
    </w:p>
    <w:p w14:paraId="704DB153">
      <w:pPr>
        <w:autoSpaceDE w:val="0"/>
        <w:autoSpaceDN w:val="0"/>
        <w:spacing w:before="214" w:after="0" w:line="266" w:lineRule="exact"/>
        <w:ind w:left="842" w:right="842"/>
        <w:rPr>
          <w:lang w:eastAsia="zh-CN"/>
        </w:rPr>
      </w:pPr>
      <w:r>
        <w:rPr>
          <w:rFonts w:ascii="F1" w:hAnsi="F1" w:eastAsia="F1"/>
          <w:color w:val="000000"/>
          <w:sz w:val="24"/>
          <w:lang w:eastAsia="zh-CN"/>
        </w:rPr>
        <w:t>4.</w:t>
      </w:r>
      <w:r>
        <w:rPr>
          <w:rFonts w:ascii="F3" w:hAnsi="F3" w:eastAsia="F3"/>
          <w:color w:val="000000"/>
          <w:sz w:val="24"/>
          <w:lang w:eastAsia="zh-CN"/>
        </w:rPr>
        <w:t>接地</w:t>
      </w:r>
      <w:r>
        <w:rPr>
          <w:rFonts w:ascii="F1" w:hAnsi="F1" w:eastAsia="F1"/>
          <w:color w:val="000000"/>
          <w:sz w:val="24"/>
          <w:lang w:eastAsia="zh-CN"/>
        </w:rPr>
        <w:t xml:space="preserve"> </w:t>
      </w:r>
    </w:p>
    <w:p w14:paraId="5435B571">
      <w:pPr>
        <w:autoSpaceDE w:val="0"/>
        <w:autoSpaceDN w:val="0"/>
        <w:spacing w:before="222" w:after="0" w:line="240" w:lineRule="exact"/>
        <w:ind w:left="138" w:right="138"/>
        <w:jc w:val="right"/>
        <w:rPr>
          <w:lang w:eastAsia="zh-CN"/>
        </w:rPr>
      </w:pPr>
      <w:r>
        <w:rPr>
          <w:rFonts w:ascii="F3" w:hAnsi="F3" w:eastAsia="F3"/>
          <w:color w:val="000000"/>
          <w:sz w:val="24"/>
          <w:lang w:eastAsia="zh-CN"/>
        </w:rPr>
        <w:t>收费广场的接地网由机电承包人负责完成，房建区内建筑物接地系统由房建承包</w:t>
      </w:r>
    </w:p>
    <w:p w14:paraId="5706A49E">
      <w:pPr>
        <w:autoSpaceDE w:val="0"/>
        <w:autoSpaceDN w:val="0"/>
        <w:spacing w:before="240" w:after="0" w:line="240" w:lineRule="exact"/>
        <w:ind w:left="138" w:right="138"/>
        <w:jc w:val="right"/>
        <w:rPr>
          <w:lang w:eastAsia="zh-CN"/>
        </w:rPr>
      </w:pPr>
      <w:r>
        <w:rPr>
          <w:rFonts w:ascii="F3" w:hAnsi="F3" w:eastAsia="F3"/>
          <w:color w:val="000000"/>
          <w:sz w:val="24"/>
          <w:lang w:eastAsia="zh-CN"/>
        </w:rPr>
        <w:t>人完成。收费广场接地网施工完成后，与房建区内建筑物作联合接地，至少两处可靠</w:t>
      </w:r>
    </w:p>
    <w:p w14:paraId="6433C6E5">
      <w:pPr>
        <w:autoSpaceDE w:val="0"/>
        <w:autoSpaceDN w:val="0"/>
        <w:spacing w:before="232" w:after="0" w:line="266" w:lineRule="exact"/>
        <w:ind w:left="138" w:right="138"/>
        <w:jc w:val="right"/>
        <w:rPr>
          <w:lang w:eastAsia="zh-CN"/>
        </w:rPr>
      </w:pPr>
      <w:r>
        <w:rPr>
          <w:rFonts w:ascii="F3" w:hAnsi="F3" w:eastAsia="F3"/>
          <w:color w:val="000000"/>
          <w:sz w:val="24"/>
          <w:lang w:eastAsia="zh-CN"/>
        </w:rPr>
        <w:t>连接，接地电阻小于</w:t>
      </w:r>
      <w:r>
        <w:rPr>
          <w:rFonts w:ascii="F1" w:hAnsi="F1" w:eastAsia="F1"/>
          <w:color w:val="000000"/>
          <w:sz w:val="24"/>
          <w:lang w:eastAsia="zh-CN"/>
        </w:rPr>
        <w:t xml:space="preserve"> 1</w:t>
      </w:r>
      <w:r>
        <w:rPr>
          <w:rFonts w:ascii="F3" w:hAnsi="F3" w:eastAsia="F3"/>
          <w:color w:val="000000"/>
          <w:sz w:val="24"/>
          <w:lang w:eastAsia="zh-CN"/>
        </w:rPr>
        <w:t xml:space="preserve"> 欧姆，联合接地由房建工程承包人完成。并在监控楼通信电力</w:t>
      </w:r>
    </w:p>
    <w:p w14:paraId="061DD3F4">
      <w:pPr>
        <w:autoSpaceDE w:val="0"/>
        <w:autoSpaceDN w:val="0"/>
        <w:spacing w:before="214" w:after="0" w:line="266" w:lineRule="exact"/>
        <w:ind w:left="138" w:right="138"/>
        <w:jc w:val="right"/>
        <w:rPr>
          <w:lang w:eastAsia="zh-CN"/>
        </w:rPr>
      </w:pPr>
      <w:r>
        <w:rPr>
          <w:rFonts w:ascii="F3" w:hAnsi="F3" w:eastAsia="F3"/>
          <w:color w:val="000000"/>
          <w:sz w:val="24"/>
          <w:lang w:eastAsia="zh-CN"/>
        </w:rPr>
        <w:t>室内、站区变电所内提供</w:t>
      </w:r>
      <w:r>
        <w:rPr>
          <w:rFonts w:ascii="F1" w:hAnsi="F1" w:eastAsia="F1"/>
          <w:color w:val="000000"/>
          <w:sz w:val="24"/>
          <w:lang w:eastAsia="zh-CN"/>
        </w:rPr>
        <w:t xml:space="preserve"> 2</w:t>
      </w:r>
      <w:r>
        <w:rPr>
          <w:rFonts w:ascii="F3" w:hAnsi="F3" w:eastAsia="F3"/>
          <w:color w:val="000000"/>
          <w:sz w:val="24"/>
          <w:lang w:eastAsia="zh-CN"/>
        </w:rPr>
        <w:t xml:space="preserve"> 个接地端子，多层建筑每层预留不少于</w:t>
      </w:r>
      <w:r>
        <w:rPr>
          <w:rFonts w:ascii="F1" w:hAnsi="F1" w:eastAsia="F1"/>
          <w:color w:val="000000"/>
          <w:sz w:val="24"/>
          <w:lang w:eastAsia="zh-CN"/>
        </w:rPr>
        <w:t xml:space="preserve"> 3</w:t>
      </w:r>
      <w:r>
        <w:rPr>
          <w:rFonts w:ascii="F3" w:hAnsi="F3" w:eastAsia="F3"/>
          <w:color w:val="000000"/>
          <w:sz w:val="24"/>
          <w:lang w:eastAsia="zh-CN"/>
        </w:rPr>
        <w:t xml:space="preserve"> 个接地端子，原</w:t>
      </w:r>
    </w:p>
    <w:p w14:paraId="06B296B1">
      <w:pPr>
        <w:autoSpaceDE w:val="0"/>
        <w:autoSpaceDN w:val="0"/>
        <w:spacing w:before="214" w:after="0" w:line="266" w:lineRule="exact"/>
        <w:ind w:left="362" w:right="362"/>
        <w:rPr>
          <w:lang w:eastAsia="zh-CN"/>
        </w:rPr>
      </w:pPr>
      <w:r>
        <w:rPr>
          <w:rFonts w:ascii="F3" w:hAnsi="F3" w:eastAsia="F3"/>
          <w:color w:val="000000"/>
          <w:sz w:val="24"/>
          <w:lang w:eastAsia="zh-CN"/>
        </w:rPr>
        <w:t>则上各机电工程用房内均不少于</w:t>
      </w:r>
      <w:r>
        <w:rPr>
          <w:rFonts w:ascii="F1" w:hAnsi="F1" w:eastAsia="F1"/>
          <w:color w:val="000000"/>
          <w:sz w:val="24"/>
          <w:lang w:eastAsia="zh-CN"/>
        </w:rPr>
        <w:t xml:space="preserve"> 1</w:t>
      </w:r>
      <w:r>
        <w:rPr>
          <w:rFonts w:ascii="F3" w:hAnsi="F3" w:eastAsia="F3"/>
          <w:color w:val="000000"/>
          <w:sz w:val="24"/>
          <w:lang w:eastAsia="zh-CN"/>
        </w:rPr>
        <w:t xml:space="preserve"> 个。</w:t>
      </w:r>
      <w:r>
        <w:rPr>
          <w:rFonts w:ascii="F1" w:hAnsi="F1" w:eastAsia="F1"/>
          <w:color w:val="000000"/>
          <w:sz w:val="24"/>
          <w:lang w:eastAsia="zh-CN"/>
        </w:rPr>
        <w:t xml:space="preserve"> </w:t>
      </w:r>
    </w:p>
    <w:p w14:paraId="123B40C3">
      <w:pPr>
        <w:autoSpaceDE w:val="0"/>
        <w:autoSpaceDN w:val="0"/>
        <w:spacing w:before="214" w:after="0" w:line="266" w:lineRule="exact"/>
        <w:ind w:left="842" w:right="842"/>
        <w:rPr>
          <w:lang w:eastAsia="zh-CN"/>
        </w:rPr>
      </w:pPr>
      <w:r>
        <w:rPr>
          <w:rFonts w:ascii="F3" w:hAnsi="F3" w:eastAsia="F3"/>
          <w:color w:val="000000"/>
          <w:sz w:val="24"/>
          <w:lang w:eastAsia="zh-CN"/>
        </w:rPr>
        <w:t>通信、收费、监控机房的总接地汇流排由机电承包人提供。</w:t>
      </w:r>
      <w:r>
        <w:rPr>
          <w:rFonts w:ascii="F1" w:hAnsi="F1" w:eastAsia="F1"/>
          <w:color w:val="000000"/>
          <w:sz w:val="24"/>
          <w:lang w:eastAsia="zh-CN"/>
        </w:rPr>
        <w:t xml:space="preserve"> </w:t>
      </w:r>
    </w:p>
    <w:p w14:paraId="00599D62">
      <w:pPr>
        <w:autoSpaceDE w:val="0"/>
        <w:autoSpaceDN w:val="0"/>
        <w:spacing w:before="222" w:after="0" w:line="240" w:lineRule="exact"/>
        <w:ind w:left="138" w:right="138"/>
        <w:jc w:val="right"/>
        <w:rPr>
          <w:lang w:eastAsia="zh-CN"/>
        </w:rPr>
      </w:pPr>
      <w:r>
        <w:rPr>
          <w:rFonts w:ascii="F3" w:hAnsi="F3" w:eastAsia="F3"/>
          <w:color w:val="000000"/>
          <w:sz w:val="24"/>
          <w:lang w:eastAsia="zh-CN"/>
        </w:rPr>
        <w:t>收费车道设备的接地由机电承包人负责，房建工程施工时应在广场人孔中预留接</w:t>
      </w:r>
    </w:p>
    <w:p w14:paraId="7D275195">
      <w:pPr>
        <w:autoSpaceDE w:val="0"/>
        <w:autoSpaceDN w:val="0"/>
        <w:spacing w:before="232" w:after="0" w:line="266" w:lineRule="exact"/>
        <w:ind w:left="362" w:right="362"/>
        <w:rPr>
          <w:lang w:eastAsia="zh-CN"/>
        </w:rPr>
      </w:pPr>
      <w:r>
        <w:rPr>
          <w:rFonts w:ascii="F3" w:hAnsi="F3" w:eastAsia="F3"/>
          <w:color w:val="000000"/>
          <w:sz w:val="24"/>
          <w:lang w:eastAsia="zh-CN"/>
        </w:rPr>
        <w:t>地引出端子以供机电合同段使用。</w:t>
      </w:r>
      <w:r>
        <w:rPr>
          <w:rFonts w:ascii="F1" w:hAnsi="F1" w:eastAsia="F1"/>
          <w:color w:val="000000"/>
          <w:sz w:val="24"/>
          <w:lang w:eastAsia="zh-CN"/>
        </w:rPr>
        <w:t xml:space="preserve"> </w:t>
      </w:r>
    </w:p>
    <w:p w14:paraId="5029702E">
      <w:pPr>
        <w:autoSpaceDE w:val="0"/>
        <w:autoSpaceDN w:val="0"/>
        <w:spacing w:before="214" w:after="0" w:line="266" w:lineRule="exact"/>
        <w:ind w:left="842" w:right="842"/>
        <w:rPr>
          <w:lang w:eastAsia="zh-CN"/>
        </w:rPr>
      </w:pPr>
      <w:r>
        <w:rPr>
          <w:rFonts w:ascii="F1" w:hAnsi="F1" w:eastAsia="F1"/>
          <w:color w:val="000000"/>
          <w:sz w:val="24"/>
          <w:lang w:eastAsia="zh-CN"/>
        </w:rPr>
        <w:t>5.</w:t>
      </w:r>
      <w:r>
        <w:rPr>
          <w:rFonts w:ascii="F3" w:hAnsi="F3" w:eastAsia="F3"/>
          <w:color w:val="000000"/>
          <w:sz w:val="24"/>
          <w:lang w:eastAsia="zh-CN"/>
        </w:rPr>
        <w:t>电话配线</w:t>
      </w:r>
      <w:r>
        <w:rPr>
          <w:rFonts w:ascii="F1" w:hAnsi="F1" w:eastAsia="F1"/>
          <w:color w:val="000000"/>
          <w:sz w:val="24"/>
          <w:lang w:eastAsia="zh-CN"/>
        </w:rPr>
        <w:t xml:space="preserve"> </w:t>
      </w:r>
    </w:p>
    <w:p w14:paraId="1C16D2BA">
      <w:pPr>
        <w:autoSpaceDE w:val="0"/>
        <w:autoSpaceDN w:val="0"/>
        <w:spacing w:before="214" w:after="0" w:line="266" w:lineRule="exact"/>
        <w:ind w:left="70" w:right="70"/>
        <w:jc w:val="right"/>
        <w:rPr>
          <w:lang w:eastAsia="zh-CN"/>
        </w:rPr>
      </w:pPr>
      <w:r>
        <w:rPr>
          <w:rFonts w:ascii="F3" w:hAnsi="F3" w:eastAsia="F3"/>
          <w:color w:val="000000"/>
          <w:sz w:val="24"/>
          <w:lang w:eastAsia="zh-CN"/>
        </w:rPr>
        <w:t>音频配线架（箱）</w:t>
      </w:r>
      <w:r>
        <w:rPr>
          <w:rFonts w:ascii="F1" w:hAnsi="F1" w:eastAsia="F1"/>
          <w:color w:val="000000"/>
          <w:sz w:val="24"/>
          <w:lang w:eastAsia="zh-CN"/>
        </w:rPr>
        <w:t>/</w:t>
      </w:r>
      <w:r>
        <w:rPr>
          <w:rFonts w:ascii="F3" w:hAnsi="F3" w:eastAsia="F3"/>
          <w:color w:val="000000"/>
          <w:sz w:val="24"/>
          <w:lang w:eastAsia="zh-CN"/>
        </w:rPr>
        <w:t>电话光端机外部的用户电缆配线由房屋建筑工程实施，音频配</w:t>
      </w:r>
    </w:p>
    <w:p w14:paraId="58B2ADED">
      <w:pPr>
        <w:autoSpaceDE w:val="0"/>
        <w:autoSpaceDN w:val="0"/>
        <w:spacing w:before="214" w:after="0" w:line="266" w:lineRule="exact"/>
        <w:jc w:val="center"/>
        <w:rPr>
          <w:lang w:eastAsia="zh-CN"/>
        </w:rPr>
      </w:pPr>
      <w:r>
        <w:rPr>
          <w:rFonts w:ascii="F3" w:hAnsi="F3" w:eastAsia="F3"/>
          <w:color w:val="000000"/>
          <w:sz w:val="24"/>
          <w:lang w:eastAsia="zh-CN"/>
        </w:rPr>
        <w:t>线架（箱）</w:t>
      </w:r>
      <w:r>
        <w:rPr>
          <w:rFonts w:ascii="F1" w:hAnsi="F1" w:eastAsia="F1"/>
          <w:color w:val="000000"/>
          <w:sz w:val="24"/>
          <w:lang w:eastAsia="zh-CN"/>
        </w:rPr>
        <w:t>/</w:t>
      </w:r>
      <w:r>
        <w:rPr>
          <w:rFonts w:ascii="F3" w:hAnsi="F3" w:eastAsia="F3"/>
          <w:color w:val="000000"/>
          <w:sz w:val="24"/>
          <w:lang w:eastAsia="zh-CN"/>
        </w:rPr>
        <w:t>电话光端机及其以内</w:t>
      </w:r>
      <w:r>
        <w:rPr>
          <w:rFonts w:ascii="F1" w:hAnsi="F1" w:eastAsia="F1"/>
          <w:color w:val="000000"/>
          <w:sz w:val="24"/>
          <w:lang w:eastAsia="zh-CN"/>
        </w:rPr>
        <w:t>(</w:t>
      </w:r>
      <w:r>
        <w:rPr>
          <w:rFonts w:ascii="F3" w:hAnsi="F3" w:eastAsia="F3"/>
          <w:color w:val="000000"/>
          <w:sz w:val="24"/>
          <w:lang w:eastAsia="zh-CN"/>
        </w:rPr>
        <w:t>通信设备侧</w:t>
      </w:r>
      <w:r>
        <w:rPr>
          <w:rFonts w:ascii="F1" w:hAnsi="F1" w:eastAsia="F1"/>
          <w:color w:val="000000"/>
          <w:sz w:val="24"/>
          <w:lang w:eastAsia="zh-CN"/>
        </w:rPr>
        <w:t>)</w:t>
      </w:r>
      <w:r>
        <w:rPr>
          <w:rFonts w:ascii="F3" w:hAnsi="F3" w:eastAsia="F3"/>
          <w:color w:val="000000"/>
          <w:sz w:val="24"/>
          <w:lang w:eastAsia="zh-CN"/>
        </w:rPr>
        <w:t>的设备电缆配线由机电合同段完成。</w:t>
      </w:r>
      <w:r>
        <w:rPr>
          <w:rFonts w:ascii="F1" w:hAnsi="F1" w:eastAsia="F1"/>
          <w:color w:val="000000"/>
          <w:sz w:val="24"/>
          <w:lang w:eastAsia="zh-CN"/>
        </w:rPr>
        <w:t xml:space="preserve"> </w:t>
      </w:r>
    </w:p>
    <w:p w14:paraId="15568698">
      <w:pPr>
        <w:autoSpaceDE w:val="0"/>
        <w:autoSpaceDN w:val="0"/>
        <w:spacing w:before="214" w:after="0" w:line="266" w:lineRule="exact"/>
        <w:ind w:left="842" w:right="842"/>
        <w:rPr>
          <w:lang w:eastAsia="zh-CN"/>
        </w:rPr>
      </w:pPr>
      <w:r>
        <w:rPr>
          <w:rFonts w:ascii="F1" w:hAnsi="F1" w:eastAsia="F1"/>
          <w:color w:val="000000"/>
          <w:sz w:val="24"/>
          <w:lang w:eastAsia="zh-CN"/>
        </w:rPr>
        <w:t>6.</w:t>
      </w:r>
      <w:r>
        <w:rPr>
          <w:rFonts w:ascii="F3" w:hAnsi="F3" w:eastAsia="F3"/>
          <w:color w:val="000000"/>
          <w:sz w:val="24"/>
          <w:lang w:eastAsia="zh-CN"/>
        </w:rPr>
        <w:t>机房装修</w:t>
      </w:r>
      <w:r>
        <w:rPr>
          <w:rFonts w:ascii="F1" w:hAnsi="F1" w:eastAsia="F1"/>
          <w:color w:val="000000"/>
          <w:sz w:val="24"/>
          <w:lang w:eastAsia="zh-CN"/>
        </w:rPr>
        <w:t xml:space="preserve"> </w:t>
      </w:r>
    </w:p>
    <w:p w14:paraId="1DE1BF9F">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本工程中监控、收费机房及通信机房的基础装修（不含防静电地板等）等由房屋</w:t>
      </w:r>
    </w:p>
    <w:p w14:paraId="05B45849">
      <w:pPr>
        <w:autoSpaceDE w:val="0"/>
        <w:autoSpaceDN w:val="0"/>
        <w:spacing w:before="240" w:after="0" w:line="240" w:lineRule="exact"/>
        <w:ind w:left="138" w:right="138"/>
        <w:jc w:val="right"/>
        <w:rPr>
          <w:lang w:eastAsia="zh-CN"/>
        </w:rPr>
      </w:pPr>
      <w:r>
        <w:rPr>
          <w:rFonts w:ascii="F3" w:hAnsi="F3" w:eastAsia="F3"/>
          <w:color w:val="000000"/>
          <w:sz w:val="24"/>
          <w:lang w:eastAsia="zh-CN"/>
        </w:rPr>
        <w:t>建筑工程负责完成，机电承包人应提交监控机房、设备机房、收费机房、通信机房、</w:t>
      </w:r>
    </w:p>
    <w:p w14:paraId="2A3A685C">
      <w:pPr>
        <w:autoSpaceDE w:val="0"/>
        <w:autoSpaceDN w:val="0"/>
        <w:spacing w:before="240" w:after="0" w:line="240" w:lineRule="exact"/>
        <w:ind w:left="138" w:right="138"/>
        <w:jc w:val="right"/>
        <w:rPr>
          <w:lang w:eastAsia="zh-CN"/>
        </w:rPr>
      </w:pPr>
      <w:r>
        <w:rPr>
          <w:rFonts w:ascii="F3" w:hAnsi="F3" w:eastAsia="F3"/>
          <w:color w:val="000000"/>
          <w:sz w:val="24"/>
          <w:lang w:eastAsia="zh-CN"/>
        </w:rPr>
        <w:t>水泵房、供配电室、柴油发电机房等房间的机电方面的装修要求，并在房建开工前以</w:t>
      </w:r>
    </w:p>
    <w:p w14:paraId="4A2C14C2">
      <w:pPr>
        <w:autoSpaceDE w:val="0"/>
        <w:autoSpaceDN w:val="0"/>
        <w:spacing w:before="232" w:after="0" w:line="266" w:lineRule="exact"/>
        <w:ind w:left="362" w:right="362"/>
        <w:rPr>
          <w:lang w:eastAsia="zh-CN"/>
        </w:rPr>
      </w:pPr>
      <w:r>
        <w:rPr>
          <w:rFonts w:ascii="F3" w:hAnsi="F3" w:eastAsia="F3"/>
          <w:color w:val="000000"/>
          <w:sz w:val="24"/>
          <w:lang w:eastAsia="zh-CN"/>
        </w:rPr>
        <w:t>书面形式告知监理工程师和房建承包人。</w:t>
      </w:r>
      <w:r>
        <w:rPr>
          <w:rFonts w:ascii="F1" w:hAnsi="F1" w:eastAsia="F1"/>
          <w:color w:val="000000"/>
          <w:sz w:val="24"/>
          <w:lang w:eastAsia="zh-CN"/>
        </w:rPr>
        <w:t xml:space="preserve"> </w:t>
      </w:r>
    </w:p>
    <w:p w14:paraId="2CDC40CB">
      <w:pPr>
        <w:autoSpaceDE w:val="0"/>
        <w:autoSpaceDN w:val="0"/>
        <w:spacing w:before="214" w:after="0" w:line="266" w:lineRule="exact"/>
        <w:ind w:left="842" w:right="842"/>
        <w:rPr>
          <w:lang w:eastAsia="zh-CN"/>
        </w:rPr>
      </w:pPr>
      <w:r>
        <w:rPr>
          <w:rFonts w:ascii="F1" w:hAnsi="F1" w:eastAsia="F1"/>
          <w:color w:val="000000"/>
          <w:sz w:val="24"/>
          <w:lang w:eastAsia="zh-CN"/>
        </w:rPr>
        <w:t>7.</w:t>
      </w:r>
      <w:r>
        <w:rPr>
          <w:rFonts w:ascii="F3" w:hAnsi="F3" w:eastAsia="F3"/>
          <w:color w:val="000000"/>
          <w:sz w:val="24"/>
          <w:lang w:eastAsia="zh-CN"/>
        </w:rPr>
        <w:t>建筑照明</w:t>
      </w:r>
      <w:r>
        <w:rPr>
          <w:rFonts w:ascii="F1" w:hAnsi="F1" w:eastAsia="F1"/>
          <w:color w:val="000000"/>
          <w:sz w:val="24"/>
          <w:lang w:eastAsia="zh-CN"/>
        </w:rPr>
        <w:t xml:space="preserve"> </w:t>
      </w:r>
    </w:p>
    <w:p w14:paraId="5954BA78">
      <w:pPr>
        <w:autoSpaceDE w:val="0"/>
        <w:autoSpaceDN w:val="0"/>
        <w:spacing w:before="222" w:after="0" w:line="240" w:lineRule="exact"/>
        <w:ind w:left="138" w:right="138"/>
        <w:jc w:val="right"/>
        <w:rPr>
          <w:lang w:eastAsia="zh-CN"/>
        </w:rPr>
      </w:pPr>
      <w:r>
        <w:rPr>
          <w:rFonts w:ascii="F3" w:hAnsi="F3" w:eastAsia="F3"/>
          <w:color w:val="000000"/>
          <w:sz w:val="24"/>
          <w:lang w:eastAsia="zh-CN"/>
        </w:rPr>
        <w:t>各建筑物内的照明由房屋建筑承包商完成，其照明标准应满足机电系统各功能房</w:t>
      </w:r>
    </w:p>
    <w:p w14:paraId="341040F7">
      <w:pPr>
        <w:autoSpaceDE w:val="0"/>
        <w:autoSpaceDN w:val="0"/>
        <w:spacing w:before="110" w:after="0" w:line="200" w:lineRule="exact"/>
        <w:ind w:left="4218" w:right="4218"/>
        <w:jc w:val="right"/>
        <w:rPr>
          <w:lang w:eastAsia="zh-CN"/>
        </w:rPr>
      </w:pPr>
      <w:r>
        <w:rPr>
          <w:rFonts w:ascii="F1" w:hAnsi="F1" w:eastAsia="F1"/>
          <w:color w:val="000000"/>
          <w:sz w:val="18"/>
          <w:lang w:eastAsia="zh-CN"/>
        </w:rPr>
        <w:t xml:space="preserve">39 </w:t>
      </w:r>
    </w:p>
    <w:p w14:paraId="55945486">
      <w:pPr>
        <w:rPr>
          <w:lang w:eastAsia="zh-CN"/>
        </w:rPr>
        <w:sectPr>
          <w:pgSz w:w="11906" w:h="16838"/>
          <w:pgMar w:top="538" w:right="1086" w:bottom="616" w:left="1440" w:header="720" w:footer="720" w:gutter="0"/>
          <w:cols w:space="720" w:num="1"/>
          <w:docGrid w:linePitch="360" w:charSpace="0"/>
        </w:sectPr>
      </w:pPr>
    </w:p>
    <w:p w14:paraId="1BA0B4E4">
      <w:pPr>
        <w:autoSpaceDE w:val="0"/>
        <w:autoSpaceDN w:val="0"/>
        <w:spacing w:before="1072" w:after="0" w:line="266" w:lineRule="exact"/>
        <w:ind w:left="362" w:right="362"/>
        <w:rPr>
          <w:lang w:eastAsia="zh-CN"/>
        </w:rPr>
      </w:pPr>
      <w:r>
        <w:rPr>
          <w:rFonts w:ascii="F3" w:hAnsi="F3" w:eastAsia="F3"/>
          <w:color w:val="000000"/>
          <w:sz w:val="24"/>
          <w:lang w:eastAsia="zh-CN"/>
        </w:rPr>
        <w:t>间的要求，机电承包人有特殊要求的，应向房建承包人提出，以满足其需求。</w:t>
      </w:r>
      <w:r>
        <w:rPr>
          <w:rFonts w:ascii="F1" w:hAnsi="F1" w:eastAsia="F1"/>
          <w:color w:val="000000"/>
          <w:sz w:val="24"/>
          <w:lang w:eastAsia="zh-CN"/>
        </w:rPr>
        <w:t xml:space="preserve"> </w:t>
      </w:r>
    </w:p>
    <w:p w14:paraId="28393BB7">
      <w:pPr>
        <w:autoSpaceDE w:val="0"/>
        <w:autoSpaceDN w:val="0"/>
        <w:spacing w:before="366" w:after="0" w:line="270" w:lineRule="exact"/>
        <w:ind w:left="362" w:right="362"/>
      </w:pPr>
      <w:r>
        <w:rPr>
          <w:rFonts w:ascii="F5" w:hAnsi="F5" w:eastAsia="F5"/>
          <w:b/>
          <w:color w:val="000000"/>
          <w:sz w:val="24"/>
        </w:rPr>
        <w:t>107.2.2</w:t>
      </w:r>
      <w:r>
        <w:rPr>
          <w:rFonts w:ascii="F2" w:hAnsi="F2" w:eastAsia="F2"/>
          <w:b/>
          <w:color w:val="000000"/>
          <w:sz w:val="24"/>
        </w:rPr>
        <w:t xml:space="preserve"> </w:t>
      </w:r>
      <w:r>
        <w:rPr>
          <w:rFonts w:ascii="F3" w:hAnsi="F3" w:eastAsia="F3"/>
          <w:color w:val="000000"/>
          <w:sz w:val="24"/>
        </w:rPr>
        <w:t>与土建工程承包人的界面</w:t>
      </w:r>
      <w:r>
        <w:rPr>
          <w:rFonts w:ascii="F5" w:hAnsi="F5" w:eastAsia="F5"/>
          <w:b/>
          <w:color w:val="000000"/>
          <w:sz w:val="24"/>
        </w:rPr>
        <w:t xml:space="preserve"> </w:t>
      </w:r>
    </w:p>
    <w:p w14:paraId="12470004">
      <w:pPr>
        <w:autoSpaceDE w:val="0"/>
        <w:autoSpaceDN w:val="0"/>
        <w:spacing w:before="370" w:after="0" w:line="266" w:lineRule="exact"/>
        <w:ind w:left="842" w:right="842"/>
      </w:pPr>
      <w:r>
        <w:rPr>
          <w:rFonts w:ascii="F1" w:hAnsi="F1" w:eastAsia="F1"/>
          <w:color w:val="000000"/>
          <w:sz w:val="24"/>
        </w:rPr>
        <w:t>1.</w:t>
      </w:r>
      <w:r>
        <w:rPr>
          <w:rFonts w:ascii="F3" w:hAnsi="F3" w:eastAsia="F3"/>
          <w:color w:val="000000"/>
          <w:sz w:val="24"/>
        </w:rPr>
        <w:t>与道路工程的界面</w:t>
      </w:r>
      <w:r>
        <w:rPr>
          <w:rFonts w:ascii="F1" w:hAnsi="F1" w:eastAsia="F1"/>
          <w:color w:val="000000"/>
          <w:sz w:val="24"/>
        </w:rPr>
        <w:t xml:space="preserve"> </w:t>
      </w:r>
    </w:p>
    <w:p w14:paraId="4A313304">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通信管道</w:t>
      </w:r>
      <w:r>
        <w:rPr>
          <w:rFonts w:ascii="F1" w:hAnsi="F1" w:eastAsia="F1"/>
          <w:color w:val="000000"/>
          <w:sz w:val="24"/>
        </w:rPr>
        <w:t xml:space="preserve"> </w:t>
      </w:r>
    </w:p>
    <w:p w14:paraId="6389B8F4">
      <w:pPr>
        <w:autoSpaceDE w:val="0"/>
        <w:autoSpaceDN w:val="0"/>
        <w:spacing w:before="214" w:after="0" w:line="266" w:lineRule="exact"/>
        <w:ind w:left="842" w:right="842"/>
        <w:rPr>
          <w:lang w:eastAsia="zh-CN"/>
        </w:rPr>
      </w:pPr>
      <w:r>
        <w:rPr>
          <w:rFonts w:ascii="F3" w:hAnsi="F3" w:eastAsia="F3"/>
          <w:color w:val="000000"/>
          <w:sz w:val="24"/>
          <w:lang w:eastAsia="zh-CN"/>
        </w:rPr>
        <w:t>通信管道已纳入路面工程实施，</w:t>
      </w:r>
      <w:r>
        <w:rPr>
          <w:rFonts w:ascii="F1" w:hAnsi="F1" w:eastAsia="F1"/>
          <w:color w:val="000000"/>
          <w:sz w:val="24"/>
          <w:lang w:eastAsia="zh-CN"/>
        </w:rPr>
        <w:t>JD-1</w:t>
      </w:r>
      <w:r>
        <w:rPr>
          <w:rFonts w:ascii="F3" w:hAnsi="F3" w:eastAsia="F3"/>
          <w:color w:val="000000"/>
          <w:sz w:val="24"/>
          <w:lang w:eastAsia="zh-CN"/>
        </w:rPr>
        <w:t xml:space="preserve"> 标段需在已实施管道内吹放光缆。</w:t>
      </w:r>
      <w:r>
        <w:rPr>
          <w:rFonts w:ascii="F1" w:hAnsi="F1" w:eastAsia="F1"/>
          <w:color w:val="000000"/>
          <w:sz w:val="24"/>
          <w:lang w:eastAsia="zh-CN"/>
        </w:rPr>
        <w:t xml:space="preserve"> </w:t>
      </w:r>
    </w:p>
    <w:p w14:paraId="192D14C4">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广场路面</w:t>
      </w:r>
      <w:r>
        <w:rPr>
          <w:rFonts w:ascii="F1" w:hAnsi="F1" w:eastAsia="F1"/>
          <w:color w:val="000000"/>
          <w:sz w:val="24"/>
          <w:lang w:eastAsia="zh-CN"/>
        </w:rPr>
        <w:t xml:space="preserve"> </w:t>
      </w:r>
    </w:p>
    <w:p w14:paraId="3B5B0124">
      <w:pPr>
        <w:autoSpaceDE w:val="0"/>
        <w:autoSpaceDN w:val="0"/>
        <w:spacing w:before="222" w:after="0" w:line="240" w:lineRule="exact"/>
        <w:ind w:left="138" w:right="138"/>
        <w:jc w:val="right"/>
        <w:rPr>
          <w:lang w:eastAsia="zh-CN"/>
        </w:rPr>
      </w:pPr>
      <w:r>
        <w:rPr>
          <w:rFonts w:ascii="F3" w:hAnsi="F3" w:eastAsia="F3"/>
          <w:color w:val="000000"/>
          <w:sz w:val="24"/>
          <w:lang w:eastAsia="zh-CN"/>
        </w:rPr>
        <w:t>收费广场路面由土建（路面工程）完成，机电承包人需提出机电设备安装（主要</w:t>
      </w:r>
    </w:p>
    <w:p w14:paraId="341893BC">
      <w:pPr>
        <w:autoSpaceDE w:val="0"/>
        <w:autoSpaceDN w:val="0"/>
        <w:spacing w:before="240" w:after="0" w:line="240" w:lineRule="exact"/>
        <w:jc w:val="center"/>
        <w:rPr>
          <w:lang w:eastAsia="zh-CN"/>
        </w:rPr>
      </w:pPr>
      <w:r>
        <w:rPr>
          <w:rFonts w:ascii="F3" w:hAnsi="F3" w:eastAsia="F3"/>
          <w:color w:val="000000"/>
          <w:sz w:val="24"/>
          <w:lang w:eastAsia="zh-CN"/>
        </w:rPr>
        <w:t>是车检器线圈、整车计重设备等）对路面的要求，并书面向土建承包人提出。收费</w:t>
      </w:r>
    </w:p>
    <w:p w14:paraId="07DA6B3E">
      <w:pPr>
        <w:autoSpaceDE w:val="0"/>
        <w:autoSpaceDN w:val="0"/>
        <w:spacing w:before="232" w:after="0" w:line="266" w:lineRule="exact"/>
        <w:ind w:left="362" w:right="362"/>
        <w:rPr>
          <w:lang w:eastAsia="zh-CN"/>
        </w:rPr>
      </w:pPr>
      <w:r>
        <w:rPr>
          <w:rFonts w:ascii="F3" w:hAnsi="F3" w:eastAsia="F3"/>
          <w:color w:val="000000"/>
          <w:sz w:val="24"/>
          <w:lang w:eastAsia="zh-CN"/>
        </w:rPr>
        <w:t>岛、广场接地施工时亦需要与土建承包人密切配合，做好施工组织安排。</w:t>
      </w:r>
      <w:r>
        <w:rPr>
          <w:rFonts w:ascii="F1" w:hAnsi="F1" w:eastAsia="F1"/>
          <w:color w:val="000000"/>
          <w:sz w:val="24"/>
          <w:lang w:eastAsia="zh-CN"/>
        </w:rPr>
        <w:t xml:space="preserve"> </w:t>
      </w:r>
    </w:p>
    <w:p w14:paraId="751E0173">
      <w:pPr>
        <w:autoSpaceDE w:val="0"/>
        <w:autoSpaceDN w:val="0"/>
        <w:spacing w:before="214" w:after="0" w:line="266" w:lineRule="exact"/>
        <w:ind w:left="842" w:right="842"/>
      </w:pPr>
      <w:r>
        <w:rPr>
          <w:rFonts w:ascii="F1" w:hAnsi="F1" w:eastAsia="F1"/>
          <w:color w:val="000000"/>
          <w:sz w:val="24"/>
        </w:rPr>
        <w:t>2.</w:t>
      </w:r>
      <w:r>
        <w:rPr>
          <w:rFonts w:ascii="F3" w:hAnsi="F3" w:eastAsia="F3"/>
          <w:color w:val="000000"/>
          <w:sz w:val="24"/>
        </w:rPr>
        <w:t>与隧道土建工程的界面</w:t>
      </w:r>
      <w:r>
        <w:rPr>
          <w:rFonts w:ascii="F1" w:hAnsi="F1" w:eastAsia="F1"/>
          <w:color w:val="000000"/>
          <w:sz w:val="24"/>
        </w:rPr>
        <w:t xml:space="preserve"> </w:t>
      </w:r>
    </w:p>
    <w:p w14:paraId="3D04A84B">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隧道洞口预埋管（井）</w:t>
      </w:r>
      <w:r>
        <w:rPr>
          <w:rFonts w:ascii="F1" w:hAnsi="F1" w:eastAsia="F1"/>
          <w:color w:val="000000"/>
          <w:sz w:val="24"/>
          <w:lang w:eastAsia="zh-CN"/>
        </w:rPr>
        <w:t xml:space="preserve"> </w:t>
      </w:r>
    </w:p>
    <w:p w14:paraId="4EBCED84">
      <w:pPr>
        <w:autoSpaceDE w:val="0"/>
        <w:autoSpaceDN w:val="0"/>
        <w:spacing w:before="222" w:after="0" w:line="240" w:lineRule="exact"/>
        <w:ind w:left="138" w:right="138"/>
        <w:jc w:val="right"/>
        <w:rPr>
          <w:lang w:eastAsia="zh-CN"/>
        </w:rPr>
      </w:pPr>
      <w:r>
        <w:rPr>
          <w:rFonts w:ascii="F3" w:hAnsi="F3" w:eastAsia="F3"/>
          <w:color w:val="000000"/>
          <w:sz w:val="24"/>
          <w:lang w:eastAsia="zh-CN"/>
        </w:rPr>
        <w:t>土建在隧道进出口处设置有洞外人孔井和该人孔井与洞内电缆沟的预埋管道。机</w:t>
      </w:r>
    </w:p>
    <w:p w14:paraId="14980637">
      <w:pPr>
        <w:autoSpaceDE w:val="0"/>
        <w:autoSpaceDN w:val="0"/>
        <w:spacing w:before="240" w:after="0" w:line="240" w:lineRule="exact"/>
        <w:ind w:left="138" w:right="138"/>
        <w:jc w:val="right"/>
        <w:rPr>
          <w:lang w:eastAsia="zh-CN"/>
        </w:rPr>
      </w:pPr>
      <w:r>
        <w:rPr>
          <w:rFonts w:ascii="F3" w:hAnsi="F3" w:eastAsia="F3"/>
          <w:color w:val="000000"/>
          <w:sz w:val="24"/>
          <w:lang w:eastAsia="zh-CN"/>
        </w:rPr>
        <w:t>电承包人实施的通信管道需要利用该人孔和埋管进入隧道。机电合同段管道实施前应</w:t>
      </w:r>
    </w:p>
    <w:p w14:paraId="5982A01B">
      <w:pPr>
        <w:autoSpaceDE w:val="0"/>
        <w:autoSpaceDN w:val="0"/>
        <w:spacing w:before="240" w:after="0" w:line="240" w:lineRule="exact"/>
        <w:ind w:left="138" w:right="138"/>
        <w:jc w:val="right"/>
        <w:rPr>
          <w:lang w:eastAsia="zh-CN"/>
        </w:rPr>
      </w:pPr>
      <w:r>
        <w:rPr>
          <w:rFonts w:ascii="F3" w:hAnsi="F3" w:eastAsia="F3"/>
          <w:color w:val="000000"/>
          <w:sz w:val="24"/>
          <w:lang w:eastAsia="zh-CN"/>
        </w:rPr>
        <w:t>对此进行核实。必要时，应要求隧道土建承包人按设计进行整改，以确保其能满足使</w:t>
      </w:r>
    </w:p>
    <w:p w14:paraId="7348831C">
      <w:pPr>
        <w:autoSpaceDE w:val="0"/>
        <w:autoSpaceDN w:val="0"/>
        <w:spacing w:before="232" w:after="0" w:line="266" w:lineRule="exact"/>
        <w:ind w:left="362" w:right="362"/>
        <w:rPr>
          <w:lang w:eastAsia="zh-CN"/>
        </w:rPr>
      </w:pPr>
      <w:r>
        <w:rPr>
          <w:rFonts w:ascii="F3" w:hAnsi="F3" w:eastAsia="F3"/>
          <w:color w:val="000000"/>
          <w:sz w:val="24"/>
          <w:lang w:eastAsia="zh-CN"/>
        </w:rPr>
        <w:t>用要求。</w:t>
      </w:r>
      <w:r>
        <w:rPr>
          <w:rFonts w:ascii="F1" w:hAnsi="F1" w:eastAsia="F1"/>
          <w:color w:val="000000"/>
          <w:sz w:val="24"/>
          <w:lang w:eastAsia="zh-CN"/>
        </w:rPr>
        <w:t xml:space="preserve"> </w:t>
      </w:r>
    </w:p>
    <w:p w14:paraId="7549F755">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隧道预留洞</w:t>
      </w:r>
      <w:r>
        <w:rPr>
          <w:rFonts w:ascii="F1" w:hAnsi="F1" w:eastAsia="F1"/>
          <w:color w:val="000000"/>
          <w:sz w:val="24"/>
          <w:lang w:eastAsia="zh-CN"/>
        </w:rPr>
        <w:t xml:space="preserve"> </w:t>
      </w:r>
    </w:p>
    <w:p w14:paraId="0EFAE24C">
      <w:pPr>
        <w:autoSpaceDE w:val="0"/>
        <w:autoSpaceDN w:val="0"/>
        <w:spacing w:before="222" w:after="0" w:line="240" w:lineRule="exact"/>
        <w:ind w:left="138" w:right="138"/>
        <w:jc w:val="right"/>
        <w:rPr>
          <w:lang w:eastAsia="zh-CN"/>
        </w:rPr>
      </w:pPr>
      <w:r>
        <w:rPr>
          <w:rFonts w:ascii="F3" w:hAnsi="F3" w:eastAsia="F3"/>
          <w:color w:val="000000"/>
          <w:sz w:val="24"/>
          <w:lang w:eastAsia="zh-CN"/>
        </w:rPr>
        <w:t>隧道内通风、照明、监控、报警消防、供配电设施所需的预留洞室、预埋管件由</w:t>
      </w:r>
    </w:p>
    <w:p w14:paraId="5DF04CF7">
      <w:pPr>
        <w:autoSpaceDE w:val="0"/>
        <w:autoSpaceDN w:val="0"/>
        <w:spacing w:before="240" w:after="0" w:line="240" w:lineRule="exact"/>
        <w:ind w:left="138" w:right="138"/>
        <w:jc w:val="right"/>
        <w:rPr>
          <w:lang w:eastAsia="zh-CN"/>
        </w:rPr>
      </w:pPr>
      <w:r>
        <w:rPr>
          <w:rFonts w:ascii="F3" w:hAnsi="F3" w:eastAsia="F3"/>
          <w:color w:val="000000"/>
          <w:sz w:val="24"/>
          <w:lang w:eastAsia="zh-CN"/>
        </w:rPr>
        <w:t>隧道土建工程承包人负责实施。机电合同段管道实施前应对此进行核实，必要时，应</w:t>
      </w:r>
    </w:p>
    <w:p w14:paraId="1CB570A1">
      <w:pPr>
        <w:autoSpaceDE w:val="0"/>
        <w:autoSpaceDN w:val="0"/>
        <w:spacing w:before="232" w:after="0" w:line="266" w:lineRule="exact"/>
        <w:ind w:left="362" w:right="362"/>
        <w:rPr>
          <w:lang w:eastAsia="zh-CN"/>
        </w:rPr>
      </w:pPr>
      <w:r>
        <w:rPr>
          <w:rFonts w:ascii="F3" w:hAnsi="F3" w:eastAsia="F3"/>
          <w:color w:val="000000"/>
          <w:sz w:val="24"/>
          <w:lang w:eastAsia="zh-CN"/>
        </w:rPr>
        <w:t>要求隧道土建承包人按设计进行整改，以确保其能满足使用要求。</w:t>
      </w:r>
      <w:r>
        <w:rPr>
          <w:rFonts w:ascii="F1" w:hAnsi="F1" w:eastAsia="F1"/>
          <w:color w:val="000000"/>
          <w:sz w:val="24"/>
          <w:lang w:eastAsia="zh-CN"/>
        </w:rPr>
        <w:t xml:space="preserve"> </w:t>
      </w:r>
    </w:p>
    <w:p w14:paraId="3EDD85CD">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消防设施</w:t>
      </w:r>
      <w:r>
        <w:rPr>
          <w:rFonts w:ascii="F1" w:hAnsi="F1" w:eastAsia="F1"/>
          <w:color w:val="000000"/>
          <w:sz w:val="24"/>
          <w:lang w:eastAsia="zh-CN"/>
        </w:rPr>
        <w:t xml:space="preserve"> </w:t>
      </w:r>
    </w:p>
    <w:p w14:paraId="21760FAA">
      <w:pPr>
        <w:autoSpaceDE w:val="0"/>
        <w:autoSpaceDN w:val="0"/>
        <w:spacing w:before="222" w:after="0" w:line="240" w:lineRule="exact"/>
        <w:ind w:left="138" w:right="138"/>
        <w:jc w:val="right"/>
        <w:rPr>
          <w:lang w:eastAsia="zh-CN"/>
        </w:rPr>
      </w:pPr>
      <w:r>
        <w:rPr>
          <w:rFonts w:ascii="F3" w:hAnsi="F3" w:eastAsia="F3"/>
          <w:color w:val="000000"/>
          <w:sz w:val="24"/>
          <w:lang w:eastAsia="zh-CN"/>
        </w:rPr>
        <w:t>本项目隧道消防干管、消防水池、取水设施等由隧道土建承包人完成，消防系统</w:t>
      </w:r>
    </w:p>
    <w:p w14:paraId="1628107E">
      <w:pPr>
        <w:autoSpaceDE w:val="0"/>
        <w:autoSpaceDN w:val="0"/>
        <w:spacing w:before="240" w:after="0" w:line="240" w:lineRule="exact"/>
        <w:jc w:val="center"/>
        <w:rPr>
          <w:lang w:eastAsia="zh-CN"/>
        </w:rPr>
      </w:pPr>
      <w:r>
        <w:rPr>
          <w:rFonts w:ascii="F3" w:hAnsi="F3" w:eastAsia="F3"/>
          <w:color w:val="000000"/>
          <w:sz w:val="24"/>
          <w:lang w:eastAsia="zh-CN"/>
        </w:rPr>
        <w:t>其余部分由对应的机电合同段完成。隧道土建承包人负责完成的消防水池、消防干</w:t>
      </w:r>
    </w:p>
    <w:p w14:paraId="4AC76CD6">
      <w:pPr>
        <w:autoSpaceDE w:val="0"/>
        <w:autoSpaceDN w:val="0"/>
        <w:spacing w:before="240" w:after="0" w:line="240" w:lineRule="exact"/>
        <w:ind w:left="138" w:right="138"/>
        <w:jc w:val="right"/>
        <w:rPr>
          <w:lang w:eastAsia="zh-CN"/>
        </w:rPr>
      </w:pPr>
      <w:r>
        <w:rPr>
          <w:rFonts w:ascii="F3" w:hAnsi="F3" w:eastAsia="F3"/>
          <w:color w:val="000000"/>
          <w:sz w:val="24"/>
          <w:lang w:eastAsia="zh-CN"/>
        </w:rPr>
        <w:t>管、取水设施等应经监理组织验收通过后移交给机电合同段承包人，由机电承包人完</w:t>
      </w:r>
    </w:p>
    <w:p w14:paraId="13B6A68D">
      <w:pPr>
        <w:autoSpaceDE w:val="0"/>
        <w:autoSpaceDN w:val="0"/>
        <w:spacing w:before="232" w:after="0" w:line="266" w:lineRule="exact"/>
        <w:ind w:left="362" w:right="362"/>
        <w:rPr>
          <w:lang w:eastAsia="zh-CN"/>
        </w:rPr>
      </w:pPr>
      <w:r>
        <w:rPr>
          <w:rFonts w:ascii="F3" w:hAnsi="F3" w:eastAsia="F3"/>
          <w:color w:val="000000"/>
          <w:sz w:val="24"/>
          <w:lang w:eastAsia="zh-CN"/>
        </w:rPr>
        <w:t>成后续的消防设施采购、安装施工工序。</w:t>
      </w:r>
      <w:r>
        <w:rPr>
          <w:rFonts w:ascii="F1" w:hAnsi="F1" w:eastAsia="F1"/>
          <w:color w:val="000000"/>
          <w:sz w:val="24"/>
          <w:lang w:eastAsia="zh-CN"/>
        </w:rPr>
        <w:t xml:space="preserve"> </w:t>
      </w:r>
    </w:p>
    <w:p w14:paraId="3A199D6E">
      <w:pPr>
        <w:autoSpaceDE w:val="0"/>
        <w:autoSpaceDN w:val="0"/>
        <w:spacing w:before="366" w:after="0" w:line="270" w:lineRule="exact"/>
        <w:ind w:left="362" w:right="362"/>
        <w:rPr>
          <w:lang w:eastAsia="zh-CN"/>
        </w:rPr>
      </w:pPr>
      <w:r>
        <w:rPr>
          <w:rFonts w:ascii="F5" w:hAnsi="F5" w:eastAsia="F5"/>
          <w:b/>
          <w:color w:val="000000"/>
          <w:sz w:val="24"/>
          <w:lang w:eastAsia="zh-CN"/>
        </w:rPr>
        <w:t>107.2.3</w:t>
      </w:r>
      <w:r>
        <w:rPr>
          <w:rFonts w:ascii="F2" w:hAnsi="F2" w:eastAsia="F2"/>
          <w:b/>
          <w:color w:val="000000"/>
          <w:sz w:val="24"/>
          <w:lang w:eastAsia="zh-CN"/>
        </w:rPr>
        <w:t xml:space="preserve"> </w:t>
      </w:r>
      <w:r>
        <w:rPr>
          <w:rFonts w:ascii="F3" w:hAnsi="F3" w:eastAsia="F3"/>
          <w:color w:val="000000"/>
          <w:sz w:val="24"/>
          <w:lang w:eastAsia="zh-CN"/>
        </w:rPr>
        <w:t>机电承包人的工作</w:t>
      </w:r>
      <w:r>
        <w:rPr>
          <w:rFonts w:ascii="F5" w:hAnsi="F5" w:eastAsia="F5"/>
          <w:b/>
          <w:color w:val="000000"/>
          <w:sz w:val="24"/>
          <w:lang w:eastAsia="zh-CN"/>
        </w:rPr>
        <w:t xml:space="preserve"> </w:t>
      </w:r>
    </w:p>
    <w:p w14:paraId="69220F7D">
      <w:pPr>
        <w:autoSpaceDE w:val="0"/>
        <w:autoSpaceDN w:val="0"/>
        <w:spacing w:before="378" w:after="0" w:line="240" w:lineRule="exact"/>
        <w:ind w:left="138" w:right="138"/>
        <w:jc w:val="right"/>
        <w:rPr>
          <w:lang w:eastAsia="zh-CN"/>
        </w:rPr>
      </w:pPr>
      <w:r>
        <w:rPr>
          <w:rFonts w:ascii="F3" w:hAnsi="F3" w:eastAsia="F3"/>
          <w:color w:val="000000"/>
          <w:sz w:val="24"/>
          <w:lang w:eastAsia="zh-CN"/>
        </w:rPr>
        <w:t>本项目机电工程各标段承包人应按监理指定时间内派专人进驻施工现场，对预留</w:t>
      </w:r>
    </w:p>
    <w:p w14:paraId="7428BB5E">
      <w:pPr>
        <w:autoSpaceDE w:val="0"/>
        <w:autoSpaceDN w:val="0"/>
        <w:spacing w:before="240" w:after="0" w:line="240" w:lineRule="exact"/>
        <w:ind w:left="138" w:right="138"/>
        <w:jc w:val="right"/>
        <w:rPr>
          <w:lang w:eastAsia="zh-CN"/>
        </w:rPr>
      </w:pPr>
      <w:r>
        <w:rPr>
          <w:rFonts w:ascii="F3" w:hAnsi="F3" w:eastAsia="F3"/>
          <w:color w:val="000000"/>
          <w:sz w:val="24"/>
          <w:lang w:eastAsia="zh-CN"/>
        </w:rPr>
        <w:t>预埋、管道、外场设备、接地等设施的工作界面进行现场检查、核实，对于不满足设</w:t>
      </w:r>
    </w:p>
    <w:p w14:paraId="0F829B24">
      <w:pPr>
        <w:autoSpaceDE w:val="0"/>
        <w:autoSpaceDN w:val="0"/>
        <w:spacing w:before="446" w:after="0" w:line="200" w:lineRule="exact"/>
        <w:ind w:left="4218" w:right="4218"/>
        <w:jc w:val="right"/>
        <w:rPr>
          <w:lang w:eastAsia="zh-CN"/>
        </w:rPr>
      </w:pPr>
      <w:r>
        <w:rPr>
          <w:rFonts w:ascii="F1" w:hAnsi="F1" w:eastAsia="F1"/>
          <w:color w:val="000000"/>
          <w:sz w:val="18"/>
          <w:lang w:eastAsia="zh-CN"/>
        </w:rPr>
        <w:t xml:space="preserve">40 </w:t>
      </w:r>
    </w:p>
    <w:p w14:paraId="7132270B">
      <w:pPr>
        <w:rPr>
          <w:lang w:eastAsia="zh-CN"/>
        </w:rPr>
        <w:sectPr>
          <w:pgSz w:w="11906" w:h="16838"/>
          <w:pgMar w:top="538" w:right="1086" w:bottom="616" w:left="1440" w:header="720" w:footer="720" w:gutter="0"/>
          <w:cols w:space="720" w:num="1"/>
          <w:docGrid w:linePitch="360" w:charSpace="0"/>
        </w:sectPr>
      </w:pPr>
    </w:p>
    <w:p w14:paraId="049468C3">
      <w:pPr>
        <w:autoSpaceDE w:val="0"/>
        <w:autoSpaceDN w:val="0"/>
        <w:spacing w:before="1080" w:after="0" w:line="240" w:lineRule="exact"/>
        <w:ind w:left="138" w:right="138"/>
        <w:jc w:val="right"/>
        <w:rPr>
          <w:lang w:eastAsia="zh-CN"/>
        </w:rPr>
      </w:pPr>
      <w:r>
        <w:rPr>
          <w:rFonts w:ascii="F3" w:hAnsi="F3" w:eastAsia="F3"/>
          <w:color w:val="000000"/>
          <w:sz w:val="24"/>
          <w:lang w:eastAsia="zh-CN"/>
        </w:rPr>
        <w:t>备安装要求的，应及早向监理、业主书面汇报，由原相关承包人负责整改。本项目机</w:t>
      </w:r>
    </w:p>
    <w:p w14:paraId="31F1DE0B">
      <w:pPr>
        <w:autoSpaceDE w:val="0"/>
        <w:autoSpaceDN w:val="0"/>
        <w:spacing w:before="232" w:after="0" w:line="266" w:lineRule="exact"/>
        <w:ind w:left="362" w:right="362"/>
        <w:rPr>
          <w:lang w:eastAsia="zh-CN"/>
        </w:rPr>
      </w:pPr>
      <w:r>
        <w:rPr>
          <w:rFonts w:ascii="F3" w:hAnsi="F3" w:eastAsia="F3"/>
          <w:color w:val="000000"/>
          <w:sz w:val="24"/>
          <w:lang w:eastAsia="zh-CN"/>
        </w:rPr>
        <w:t>电工程承包人应配合业主做好整改工作。</w:t>
      </w:r>
      <w:r>
        <w:rPr>
          <w:rFonts w:ascii="F1" w:hAnsi="F1" w:eastAsia="F1"/>
          <w:color w:val="000000"/>
          <w:sz w:val="24"/>
          <w:lang w:eastAsia="zh-CN"/>
        </w:rPr>
        <w:t xml:space="preserve"> </w:t>
      </w:r>
    </w:p>
    <w:p w14:paraId="4DCDC205">
      <w:pPr>
        <w:autoSpaceDE w:val="0"/>
        <w:autoSpaceDN w:val="0"/>
        <w:spacing w:before="222" w:after="0" w:line="240" w:lineRule="exact"/>
        <w:ind w:left="342" w:right="342"/>
        <w:jc w:val="right"/>
        <w:rPr>
          <w:lang w:eastAsia="zh-CN"/>
        </w:rPr>
      </w:pPr>
      <w:r>
        <w:rPr>
          <w:rFonts w:ascii="F3" w:hAnsi="F3" w:eastAsia="F3"/>
          <w:color w:val="000000"/>
          <w:sz w:val="24"/>
          <w:lang w:eastAsia="zh-CN"/>
        </w:rPr>
        <w:t>若因延期进场或工作疏漏，未能按时提交书面报告，导致后续安装工程无法实</w:t>
      </w:r>
    </w:p>
    <w:p w14:paraId="621A8EC9">
      <w:pPr>
        <w:autoSpaceDE w:val="0"/>
        <w:autoSpaceDN w:val="0"/>
        <w:spacing w:before="240" w:after="0" w:line="240" w:lineRule="exact"/>
        <w:ind w:left="102" w:right="102"/>
        <w:jc w:val="right"/>
        <w:rPr>
          <w:lang w:eastAsia="zh-CN"/>
        </w:rPr>
      </w:pPr>
      <w:r>
        <w:rPr>
          <w:rFonts w:ascii="F3" w:hAnsi="F3" w:eastAsia="F3"/>
          <w:color w:val="000000"/>
          <w:sz w:val="24"/>
          <w:lang w:eastAsia="zh-CN"/>
        </w:rPr>
        <w:t>施，则业主不再对其工作界面进行协调，后续整改工作由机电承包人自行完成，产生</w:t>
      </w:r>
    </w:p>
    <w:p w14:paraId="47AD94AB">
      <w:pPr>
        <w:autoSpaceDE w:val="0"/>
        <w:autoSpaceDN w:val="0"/>
        <w:spacing w:before="232" w:after="0" w:line="266" w:lineRule="exact"/>
        <w:ind w:left="362" w:right="362"/>
        <w:rPr>
          <w:lang w:eastAsia="zh-CN"/>
        </w:rPr>
      </w:pPr>
      <w:r>
        <w:rPr>
          <w:rFonts w:ascii="F3" w:hAnsi="F3" w:eastAsia="F3"/>
          <w:color w:val="000000"/>
          <w:sz w:val="24"/>
          <w:lang w:eastAsia="zh-CN"/>
        </w:rPr>
        <w:t>的相关费用由机电承包人自行承担。</w:t>
      </w:r>
      <w:r>
        <w:rPr>
          <w:rFonts w:ascii="F5" w:hAnsi="F5" w:eastAsia="F5"/>
          <w:b/>
          <w:color w:val="000000"/>
          <w:sz w:val="24"/>
          <w:lang w:eastAsia="zh-CN"/>
        </w:rPr>
        <w:t xml:space="preserve"> </w:t>
      </w:r>
    </w:p>
    <w:p w14:paraId="566A56FD">
      <w:pPr>
        <w:autoSpaceDE w:val="0"/>
        <w:autoSpaceDN w:val="0"/>
        <w:spacing w:before="216" w:after="0" w:line="330" w:lineRule="exact"/>
        <w:ind w:left="362" w:right="362"/>
        <w:rPr>
          <w:lang w:eastAsia="zh-CN"/>
        </w:rPr>
      </w:pPr>
      <w:r>
        <w:rPr>
          <w:rFonts w:ascii="F8" w:hAnsi="F8" w:eastAsia="F8"/>
          <w:b/>
          <w:color w:val="000000"/>
          <w:sz w:val="28"/>
          <w:lang w:eastAsia="zh-CN"/>
        </w:rPr>
        <w:t>107.3</w:t>
      </w:r>
      <w:r>
        <w:rPr>
          <w:rFonts w:ascii="F2" w:hAnsi="F2" w:eastAsia="F2"/>
          <w:b/>
          <w:color w:val="000000"/>
          <w:sz w:val="28"/>
          <w:lang w:eastAsia="zh-CN"/>
        </w:rPr>
        <w:t xml:space="preserve"> </w:t>
      </w:r>
      <w:r>
        <w:rPr>
          <w:rFonts w:ascii="F3" w:hAnsi="F3" w:eastAsia="F3"/>
          <w:color w:val="000000"/>
          <w:sz w:val="28"/>
          <w:lang w:eastAsia="zh-CN"/>
        </w:rPr>
        <w:t>机电各合同段承包人之间的界面</w:t>
      </w:r>
      <w:r>
        <w:rPr>
          <w:rFonts w:ascii="F8" w:hAnsi="F8" w:eastAsia="F8"/>
          <w:b/>
          <w:color w:val="000000"/>
          <w:sz w:val="28"/>
          <w:lang w:eastAsia="zh-CN"/>
        </w:rPr>
        <w:t xml:space="preserve"> </w:t>
      </w:r>
    </w:p>
    <w:p w14:paraId="40426192">
      <w:pPr>
        <w:autoSpaceDE w:val="0"/>
        <w:autoSpaceDN w:val="0"/>
        <w:spacing w:before="340" w:after="0" w:line="268" w:lineRule="exact"/>
        <w:ind w:left="362" w:right="362"/>
        <w:rPr>
          <w:lang w:eastAsia="zh-CN"/>
        </w:rPr>
      </w:pPr>
      <w:r>
        <w:rPr>
          <w:rFonts w:ascii="F5" w:hAnsi="F5" w:eastAsia="F5"/>
          <w:b/>
          <w:color w:val="000000"/>
          <w:sz w:val="24"/>
          <w:lang w:eastAsia="zh-CN"/>
        </w:rPr>
        <w:t>107.3.1</w:t>
      </w:r>
      <w:r>
        <w:rPr>
          <w:rFonts w:ascii="F2" w:hAnsi="F2" w:eastAsia="F2"/>
          <w:b/>
          <w:color w:val="000000"/>
          <w:sz w:val="24"/>
          <w:lang w:eastAsia="zh-CN"/>
        </w:rPr>
        <w:t xml:space="preserve"> </w:t>
      </w:r>
      <w:r>
        <w:rPr>
          <w:rFonts w:ascii="F3" w:hAnsi="F3" w:eastAsia="F3"/>
          <w:color w:val="000000"/>
          <w:sz w:val="24"/>
          <w:lang w:eastAsia="zh-CN"/>
        </w:rPr>
        <w:t>总协调人</w:t>
      </w:r>
      <w:r>
        <w:rPr>
          <w:rFonts w:ascii="F5" w:hAnsi="F5" w:eastAsia="F5"/>
          <w:b/>
          <w:color w:val="000000"/>
          <w:sz w:val="24"/>
          <w:lang w:eastAsia="zh-CN"/>
        </w:rPr>
        <w:t xml:space="preserve"> </w:t>
      </w:r>
    </w:p>
    <w:p w14:paraId="2F0C365D">
      <w:pPr>
        <w:autoSpaceDE w:val="0"/>
        <w:autoSpaceDN w:val="0"/>
        <w:spacing w:before="370" w:after="0" w:line="266" w:lineRule="exact"/>
        <w:ind w:left="162" w:right="162"/>
        <w:jc w:val="right"/>
        <w:rPr>
          <w:lang w:eastAsia="zh-CN"/>
        </w:rPr>
      </w:pPr>
      <w:r>
        <w:rPr>
          <w:rFonts w:ascii="F3" w:hAnsi="F3" w:eastAsia="F3"/>
          <w:color w:val="000000"/>
          <w:sz w:val="24"/>
          <w:lang w:eastAsia="zh-CN"/>
        </w:rPr>
        <w:t>各机电合同段（</w:t>
      </w:r>
      <w:r>
        <w:rPr>
          <w:rFonts w:ascii="F1" w:hAnsi="F1" w:eastAsia="F1"/>
          <w:color w:val="000000"/>
          <w:sz w:val="24"/>
          <w:lang w:eastAsia="zh-CN"/>
        </w:rPr>
        <w:t>JD-1</w:t>
      </w:r>
      <w:r>
        <w:rPr>
          <w:rFonts w:ascii="F3" w:hAnsi="F3" w:eastAsia="F3"/>
          <w:color w:val="000000"/>
          <w:sz w:val="24"/>
          <w:lang w:eastAsia="zh-CN"/>
        </w:rPr>
        <w:t>、</w:t>
      </w:r>
      <w:r>
        <w:rPr>
          <w:rFonts w:ascii="F1" w:hAnsi="F1" w:eastAsia="F1"/>
          <w:color w:val="000000"/>
          <w:sz w:val="24"/>
          <w:lang w:eastAsia="zh-CN"/>
        </w:rPr>
        <w:t>JD-2</w:t>
      </w:r>
      <w:r>
        <w:rPr>
          <w:rFonts w:ascii="F3" w:hAnsi="F3" w:eastAsia="F3"/>
          <w:color w:val="000000"/>
          <w:sz w:val="24"/>
          <w:lang w:eastAsia="zh-CN"/>
        </w:rPr>
        <w:t>）应按照本工程招标文件的要求，组织或参与本工程</w:t>
      </w:r>
    </w:p>
    <w:p w14:paraId="458AD88E">
      <w:pPr>
        <w:autoSpaceDE w:val="0"/>
        <w:autoSpaceDN w:val="0"/>
        <w:spacing w:before="214" w:after="0" w:line="266" w:lineRule="exact"/>
        <w:ind w:left="362" w:right="362"/>
        <w:rPr>
          <w:lang w:eastAsia="zh-CN"/>
        </w:rPr>
      </w:pPr>
      <w:r>
        <w:rPr>
          <w:rFonts w:ascii="F3" w:hAnsi="F3" w:eastAsia="F3"/>
          <w:color w:val="000000"/>
          <w:sz w:val="24"/>
          <w:lang w:eastAsia="zh-CN"/>
        </w:rPr>
        <w:t>的联合调试。</w:t>
      </w:r>
      <w:r>
        <w:rPr>
          <w:rFonts w:ascii="F1" w:hAnsi="F1" w:eastAsia="F1"/>
          <w:color w:val="000000"/>
          <w:sz w:val="24"/>
          <w:lang w:eastAsia="zh-CN"/>
        </w:rPr>
        <w:t xml:space="preserve"> </w:t>
      </w:r>
    </w:p>
    <w:p w14:paraId="24EC5CCB">
      <w:pPr>
        <w:autoSpaceDE w:val="0"/>
        <w:autoSpaceDN w:val="0"/>
        <w:spacing w:before="214" w:after="0" w:line="266" w:lineRule="exact"/>
        <w:ind w:left="330" w:right="330"/>
        <w:jc w:val="right"/>
        <w:rPr>
          <w:lang w:eastAsia="zh-CN"/>
        </w:rPr>
      </w:pPr>
      <w:r>
        <w:rPr>
          <w:rFonts w:ascii="F1" w:hAnsi="F1" w:eastAsia="F1"/>
          <w:color w:val="000000"/>
          <w:sz w:val="24"/>
          <w:lang w:eastAsia="zh-CN"/>
        </w:rPr>
        <w:t>JD-1</w:t>
      </w:r>
      <w:r>
        <w:rPr>
          <w:rFonts w:ascii="F3" w:hAnsi="F3" w:eastAsia="F3"/>
          <w:color w:val="000000"/>
          <w:sz w:val="24"/>
          <w:lang w:eastAsia="zh-CN"/>
        </w:rPr>
        <w:t xml:space="preserve"> 合同段为本项目总集成及联合调试牵头单位，除完成本合同段所有工作内</w:t>
      </w:r>
    </w:p>
    <w:p w14:paraId="763B09B3">
      <w:pPr>
        <w:autoSpaceDE w:val="0"/>
        <w:autoSpaceDN w:val="0"/>
        <w:spacing w:before="214" w:after="0" w:line="266" w:lineRule="exact"/>
        <w:ind w:left="270" w:right="270"/>
        <w:jc w:val="right"/>
        <w:rPr>
          <w:lang w:eastAsia="zh-CN"/>
        </w:rPr>
      </w:pPr>
      <w:r>
        <w:rPr>
          <w:rFonts w:ascii="F3" w:hAnsi="F3" w:eastAsia="F3"/>
          <w:color w:val="000000"/>
          <w:sz w:val="24"/>
          <w:lang w:eastAsia="zh-CN"/>
        </w:rPr>
        <w:t>容，还应积极统筹协调</w:t>
      </w:r>
      <w:r>
        <w:rPr>
          <w:rFonts w:ascii="F1" w:hAnsi="F1" w:eastAsia="F1"/>
          <w:color w:val="000000"/>
          <w:sz w:val="24"/>
          <w:lang w:eastAsia="zh-CN"/>
        </w:rPr>
        <w:t xml:space="preserve"> JD-2</w:t>
      </w:r>
      <w:r>
        <w:rPr>
          <w:rFonts w:ascii="F3" w:hAnsi="F3" w:eastAsia="F3"/>
          <w:color w:val="000000"/>
          <w:sz w:val="24"/>
          <w:lang w:eastAsia="zh-CN"/>
        </w:rPr>
        <w:t xml:space="preserve"> 合同段按照项目建设相关要求，认真落实、指导做好各</w:t>
      </w:r>
    </w:p>
    <w:p w14:paraId="2196B3ED">
      <w:pPr>
        <w:autoSpaceDE w:val="0"/>
        <w:autoSpaceDN w:val="0"/>
        <w:spacing w:before="214" w:after="0" w:line="266" w:lineRule="exact"/>
        <w:ind w:left="90" w:right="90"/>
        <w:jc w:val="right"/>
        <w:rPr>
          <w:lang w:eastAsia="zh-CN"/>
        </w:rPr>
      </w:pPr>
      <w:r>
        <w:rPr>
          <w:rFonts w:ascii="F3" w:hAnsi="F3" w:eastAsia="F3"/>
          <w:color w:val="000000"/>
          <w:sz w:val="24"/>
          <w:lang w:eastAsia="zh-CN"/>
        </w:rPr>
        <w:t>项工程的工艺设计，统一各种软件、硬件的接口、标准等。</w:t>
      </w:r>
      <w:r>
        <w:rPr>
          <w:rFonts w:ascii="F1" w:hAnsi="F1" w:eastAsia="F1"/>
          <w:color w:val="000000"/>
          <w:sz w:val="24"/>
          <w:lang w:eastAsia="zh-CN"/>
        </w:rPr>
        <w:t>JD-2</w:t>
      </w:r>
      <w:r>
        <w:rPr>
          <w:rFonts w:ascii="F3" w:hAnsi="F3" w:eastAsia="F3"/>
          <w:color w:val="000000"/>
          <w:sz w:val="24"/>
          <w:lang w:eastAsia="zh-CN"/>
        </w:rPr>
        <w:t xml:space="preserve"> 合同段为配合单位，</w:t>
      </w:r>
    </w:p>
    <w:p w14:paraId="4CF8E109">
      <w:pPr>
        <w:autoSpaceDE w:val="0"/>
        <w:autoSpaceDN w:val="0"/>
        <w:spacing w:before="214" w:after="0" w:line="266" w:lineRule="exact"/>
        <w:ind w:left="362" w:right="362"/>
        <w:rPr>
          <w:lang w:eastAsia="zh-CN"/>
        </w:rPr>
      </w:pPr>
      <w:r>
        <w:rPr>
          <w:rFonts w:ascii="F3" w:hAnsi="F3" w:eastAsia="F3"/>
          <w:color w:val="000000"/>
          <w:sz w:val="24"/>
          <w:lang w:eastAsia="zh-CN"/>
        </w:rPr>
        <w:t>应在自身工程范围的系统调试完毕后，积极配合</w:t>
      </w:r>
      <w:r>
        <w:rPr>
          <w:rFonts w:ascii="F1" w:hAnsi="F1" w:eastAsia="F1"/>
          <w:color w:val="000000"/>
          <w:sz w:val="24"/>
          <w:lang w:eastAsia="zh-CN"/>
        </w:rPr>
        <w:t xml:space="preserve"> JD-1</w:t>
      </w:r>
      <w:r>
        <w:rPr>
          <w:rFonts w:ascii="F3" w:hAnsi="F3" w:eastAsia="F3"/>
          <w:color w:val="000000"/>
          <w:sz w:val="24"/>
          <w:lang w:eastAsia="zh-CN"/>
        </w:rPr>
        <w:t xml:space="preserve"> 合同段完成总体联调。</w:t>
      </w:r>
      <w:r>
        <w:rPr>
          <w:rFonts w:ascii="F1" w:hAnsi="F1" w:eastAsia="F1"/>
          <w:color w:val="000000"/>
          <w:sz w:val="24"/>
          <w:lang w:eastAsia="zh-CN"/>
        </w:rPr>
        <w:t xml:space="preserve"> </w:t>
      </w:r>
    </w:p>
    <w:p w14:paraId="45C2A63B">
      <w:pPr>
        <w:autoSpaceDE w:val="0"/>
        <w:autoSpaceDN w:val="0"/>
        <w:spacing w:before="214" w:after="0" w:line="266" w:lineRule="exact"/>
        <w:ind w:left="150" w:right="150"/>
        <w:jc w:val="right"/>
        <w:rPr>
          <w:lang w:eastAsia="zh-CN"/>
        </w:rPr>
      </w:pPr>
      <w:r>
        <w:rPr>
          <w:rFonts w:ascii="F3" w:hAnsi="F3" w:eastAsia="F3"/>
          <w:color w:val="000000"/>
          <w:sz w:val="24"/>
          <w:lang w:eastAsia="zh-CN"/>
        </w:rPr>
        <w:t>本工程收费系统的联合调试由监控通信收费合同段（</w:t>
      </w:r>
      <w:r>
        <w:rPr>
          <w:rFonts w:ascii="F1" w:hAnsi="F1" w:eastAsia="F1"/>
          <w:color w:val="000000"/>
          <w:sz w:val="24"/>
          <w:lang w:eastAsia="zh-CN"/>
        </w:rPr>
        <w:t>JD-1</w:t>
      </w:r>
      <w:r>
        <w:rPr>
          <w:rFonts w:ascii="F3" w:hAnsi="F3" w:eastAsia="F3"/>
          <w:color w:val="000000"/>
          <w:sz w:val="24"/>
          <w:lang w:eastAsia="zh-CN"/>
        </w:rPr>
        <w:t>）完成，四川省高速公</w:t>
      </w:r>
    </w:p>
    <w:p w14:paraId="52BC11C7">
      <w:pPr>
        <w:autoSpaceDE w:val="0"/>
        <w:autoSpaceDN w:val="0"/>
        <w:spacing w:before="214" w:after="0" w:line="266" w:lineRule="exact"/>
        <w:ind w:left="362" w:right="362"/>
        <w:rPr>
          <w:lang w:eastAsia="zh-CN"/>
        </w:rPr>
      </w:pPr>
      <w:r>
        <w:rPr>
          <w:rFonts w:ascii="F3" w:hAnsi="F3" w:eastAsia="F3"/>
          <w:color w:val="000000"/>
          <w:sz w:val="24"/>
          <w:lang w:eastAsia="zh-CN"/>
        </w:rPr>
        <w:t>路联网收费结算中心提供技术支持。</w:t>
      </w:r>
      <w:r>
        <w:rPr>
          <w:rFonts w:ascii="F1" w:hAnsi="F1" w:eastAsia="F1"/>
          <w:color w:val="000000"/>
          <w:sz w:val="24"/>
          <w:lang w:eastAsia="zh-CN"/>
        </w:rPr>
        <w:t xml:space="preserve"> </w:t>
      </w:r>
    </w:p>
    <w:p w14:paraId="28D69D8E">
      <w:pPr>
        <w:autoSpaceDE w:val="0"/>
        <w:autoSpaceDN w:val="0"/>
        <w:spacing w:before="368" w:after="0" w:line="268" w:lineRule="exact"/>
        <w:ind w:left="362" w:right="362"/>
        <w:rPr>
          <w:lang w:eastAsia="zh-CN"/>
        </w:rPr>
      </w:pPr>
      <w:r>
        <w:rPr>
          <w:rFonts w:ascii="F5" w:hAnsi="F5" w:eastAsia="F5"/>
          <w:b/>
          <w:color w:val="000000"/>
          <w:sz w:val="24"/>
          <w:lang w:eastAsia="zh-CN"/>
        </w:rPr>
        <w:t>107.3.2</w:t>
      </w:r>
      <w:r>
        <w:rPr>
          <w:rFonts w:ascii="F2" w:hAnsi="F2" w:eastAsia="F2"/>
          <w:b/>
          <w:color w:val="000000"/>
          <w:sz w:val="24"/>
          <w:lang w:eastAsia="zh-CN"/>
        </w:rPr>
        <w:t xml:space="preserve"> </w:t>
      </w:r>
      <w:r>
        <w:rPr>
          <w:rFonts w:ascii="F5" w:hAnsi="F5" w:eastAsia="F5"/>
          <w:b/>
          <w:color w:val="000000"/>
          <w:sz w:val="24"/>
          <w:lang w:eastAsia="zh-CN"/>
        </w:rPr>
        <w:t>JD-1</w:t>
      </w:r>
      <w:r>
        <w:rPr>
          <w:rFonts w:ascii="F3" w:hAnsi="F3" w:eastAsia="F3"/>
          <w:color w:val="000000"/>
          <w:sz w:val="24"/>
          <w:lang w:eastAsia="zh-CN"/>
        </w:rPr>
        <w:t xml:space="preserve"> 合同段与</w:t>
      </w:r>
      <w:r>
        <w:rPr>
          <w:rFonts w:ascii="F5" w:hAnsi="F5" w:eastAsia="F5"/>
          <w:b/>
          <w:color w:val="000000"/>
          <w:sz w:val="24"/>
          <w:lang w:eastAsia="zh-CN"/>
        </w:rPr>
        <w:t xml:space="preserve"> JD-2</w:t>
      </w:r>
      <w:r>
        <w:rPr>
          <w:rFonts w:ascii="F3" w:hAnsi="F3" w:eastAsia="F3"/>
          <w:color w:val="000000"/>
          <w:sz w:val="24"/>
          <w:lang w:eastAsia="zh-CN"/>
        </w:rPr>
        <w:t xml:space="preserve"> 合同段之间的界面</w:t>
      </w:r>
      <w:r>
        <w:rPr>
          <w:rFonts w:ascii="F5" w:hAnsi="F5" w:eastAsia="F5"/>
          <w:b/>
          <w:color w:val="000000"/>
          <w:sz w:val="24"/>
          <w:lang w:eastAsia="zh-CN"/>
        </w:rPr>
        <w:t xml:space="preserve"> </w:t>
      </w:r>
    </w:p>
    <w:p w14:paraId="47C0ADF6">
      <w:pPr>
        <w:autoSpaceDE w:val="0"/>
        <w:autoSpaceDN w:val="0"/>
        <w:spacing w:before="370" w:after="0" w:line="266" w:lineRule="exact"/>
        <w:ind w:left="160" w:right="160"/>
        <w:jc w:val="right"/>
        <w:rPr>
          <w:lang w:eastAsia="zh-CN"/>
        </w:rPr>
      </w:pPr>
      <w:r>
        <w:rPr>
          <w:rFonts w:ascii="F3" w:hAnsi="F3" w:eastAsia="F3"/>
          <w:color w:val="000000"/>
          <w:sz w:val="24"/>
          <w:lang w:eastAsia="zh-CN"/>
        </w:rPr>
        <w:t>各隧道、站点的供配电系统（变压器、低压配电柜等）由</w:t>
      </w:r>
      <w:r>
        <w:rPr>
          <w:rFonts w:ascii="F1" w:hAnsi="F1" w:eastAsia="F1"/>
          <w:color w:val="000000"/>
          <w:sz w:val="24"/>
          <w:lang w:eastAsia="zh-CN"/>
        </w:rPr>
        <w:t xml:space="preserve"> JD-2</w:t>
      </w:r>
      <w:r>
        <w:rPr>
          <w:rFonts w:ascii="F3" w:hAnsi="F3" w:eastAsia="F3"/>
          <w:color w:val="000000"/>
          <w:sz w:val="24"/>
          <w:lang w:eastAsia="zh-CN"/>
        </w:rPr>
        <w:t xml:space="preserve"> 合同段实施。</w:t>
      </w:r>
      <w:r>
        <w:rPr>
          <w:rFonts w:ascii="F1" w:hAnsi="F1" w:eastAsia="F1"/>
          <w:color w:val="000000"/>
          <w:sz w:val="24"/>
          <w:lang w:eastAsia="zh-CN"/>
        </w:rPr>
        <w:t>JD-</w:t>
      </w:r>
    </w:p>
    <w:p w14:paraId="7A4A32BE">
      <w:pPr>
        <w:autoSpaceDE w:val="0"/>
        <w:autoSpaceDN w:val="0"/>
        <w:spacing w:before="214" w:after="0" w:line="266" w:lineRule="exact"/>
        <w:ind w:left="362" w:right="362"/>
        <w:rPr>
          <w:lang w:eastAsia="zh-CN"/>
        </w:rPr>
      </w:pPr>
      <w:r>
        <w:rPr>
          <w:rFonts w:ascii="F1" w:hAnsi="F1" w:eastAsia="F1"/>
          <w:color w:val="000000"/>
          <w:sz w:val="24"/>
          <w:lang w:eastAsia="zh-CN"/>
        </w:rPr>
        <w:t>2</w:t>
      </w:r>
      <w:r>
        <w:rPr>
          <w:rFonts w:ascii="F3" w:hAnsi="F3" w:eastAsia="F3"/>
          <w:color w:val="000000"/>
          <w:sz w:val="24"/>
          <w:lang w:eastAsia="zh-CN"/>
        </w:rPr>
        <w:t xml:space="preserve"> 合同段为</w:t>
      </w:r>
      <w:r>
        <w:rPr>
          <w:rFonts w:ascii="F1" w:hAnsi="F1" w:eastAsia="F1"/>
          <w:color w:val="000000"/>
          <w:sz w:val="24"/>
          <w:lang w:eastAsia="zh-CN"/>
        </w:rPr>
        <w:t xml:space="preserve"> JD-1</w:t>
      </w:r>
      <w:r>
        <w:rPr>
          <w:rFonts w:ascii="F3" w:hAnsi="F3" w:eastAsia="F3"/>
          <w:color w:val="000000"/>
          <w:sz w:val="24"/>
          <w:lang w:eastAsia="zh-CN"/>
        </w:rPr>
        <w:t xml:space="preserve"> 合同段预留回路，界面为低压柜出线端接线端子。</w:t>
      </w:r>
      <w:r>
        <w:rPr>
          <w:rFonts w:ascii="F1" w:hAnsi="F1" w:eastAsia="F1"/>
          <w:color w:val="000000"/>
          <w:sz w:val="24"/>
          <w:lang w:eastAsia="zh-CN"/>
        </w:rPr>
        <w:t xml:space="preserve"> </w:t>
      </w:r>
    </w:p>
    <w:p w14:paraId="1808AC60">
      <w:pPr>
        <w:autoSpaceDE w:val="0"/>
        <w:autoSpaceDN w:val="0"/>
        <w:spacing w:before="214" w:after="0" w:line="266" w:lineRule="exact"/>
        <w:ind w:left="176" w:right="176"/>
        <w:jc w:val="right"/>
        <w:rPr>
          <w:lang w:eastAsia="zh-CN"/>
        </w:rPr>
      </w:pPr>
      <w:r>
        <w:rPr>
          <w:rFonts w:ascii="F1" w:hAnsi="F1" w:eastAsia="F1"/>
          <w:color w:val="000000"/>
          <w:sz w:val="24"/>
          <w:lang w:eastAsia="zh-CN"/>
        </w:rPr>
        <w:t>JD-2</w:t>
      </w:r>
      <w:r>
        <w:rPr>
          <w:rFonts w:ascii="F3" w:hAnsi="F3" w:eastAsia="F3"/>
          <w:color w:val="000000"/>
          <w:sz w:val="24"/>
          <w:lang w:eastAsia="zh-CN"/>
        </w:rPr>
        <w:t xml:space="preserve"> 合同段与</w:t>
      </w:r>
      <w:r>
        <w:rPr>
          <w:rFonts w:ascii="F1" w:hAnsi="F1" w:eastAsia="F1"/>
          <w:color w:val="000000"/>
          <w:sz w:val="24"/>
          <w:lang w:eastAsia="zh-CN"/>
        </w:rPr>
        <w:t xml:space="preserve"> JD-1</w:t>
      </w:r>
      <w:r>
        <w:rPr>
          <w:rFonts w:ascii="F3" w:hAnsi="F3" w:eastAsia="F3"/>
          <w:color w:val="000000"/>
          <w:sz w:val="24"/>
          <w:lang w:eastAsia="zh-CN"/>
        </w:rPr>
        <w:t xml:space="preserve"> 合同段的界面在低压配电柜的二次接线端子排上，</w:t>
      </w:r>
      <w:r>
        <w:rPr>
          <w:rFonts w:ascii="F1" w:hAnsi="F1" w:eastAsia="F1"/>
          <w:color w:val="000000"/>
          <w:sz w:val="24"/>
          <w:lang w:eastAsia="zh-CN"/>
        </w:rPr>
        <w:t>JD-2</w:t>
      </w:r>
      <w:r>
        <w:rPr>
          <w:rFonts w:ascii="F3" w:hAnsi="F3" w:eastAsia="F3"/>
          <w:color w:val="000000"/>
          <w:sz w:val="24"/>
          <w:lang w:eastAsia="zh-CN"/>
        </w:rPr>
        <w:t xml:space="preserve"> 合同</w:t>
      </w:r>
    </w:p>
    <w:p w14:paraId="29ABDA79">
      <w:pPr>
        <w:autoSpaceDE w:val="0"/>
        <w:autoSpaceDN w:val="0"/>
        <w:spacing w:before="222" w:after="0" w:line="240" w:lineRule="exact"/>
        <w:ind w:left="138" w:right="138"/>
        <w:jc w:val="right"/>
        <w:rPr>
          <w:lang w:eastAsia="zh-CN"/>
        </w:rPr>
      </w:pPr>
      <w:r>
        <w:rPr>
          <w:rFonts w:ascii="F3" w:hAnsi="F3" w:eastAsia="F3"/>
          <w:color w:val="000000"/>
          <w:sz w:val="24"/>
          <w:lang w:eastAsia="zh-CN"/>
        </w:rPr>
        <w:t>段应按设计要求完成低压开关柜内通风、照明控制回路的二次元件（含转换开关、按</w:t>
      </w:r>
    </w:p>
    <w:p w14:paraId="2DDAC014">
      <w:pPr>
        <w:autoSpaceDE w:val="0"/>
        <w:autoSpaceDN w:val="0"/>
        <w:spacing w:before="240" w:after="0" w:line="240" w:lineRule="exact"/>
        <w:ind w:left="138" w:right="138"/>
        <w:jc w:val="right"/>
        <w:rPr>
          <w:lang w:eastAsia="zh-CN"/>
        </w:rPr>
      </w:pPr>
      <w:r>
        <w:rPr>
          <w:rFonts w:ascii="F3" w:hAnsi="F3" w:eastAsia="F3"/>
          <w:color w:val="000000"/>
          <w:sz w:val="24"/>
          <w:lang w:eastAsia="zh-CN"/>
        </w:rPr>
        <w:t>钮、指示灯、二次接线端子排等）的安装及接线，开关柜二次端子排后端至监控系统</w:t>
      </w:r>
    </w:p>
    <w:p w14:paraId="2FAA7A84">
      <w:pPr>
        <w:autoSpaceDE w:val="0"/>
        <w:autoSpaceDN w:val="0"/>
        <w:spacing w:before="232" w:after="0" w:line="266" w:lineRule="exact"/>
        <w:ind w:left="250" w:right="250"/>
        <w:jc w:val="right"/>
        <w:rPr>
          <w:lang w:eastAsia="zh-CN"/>
        </w:rPr>
      </w:pPr>
      <w:r>
        <w:rPr>
          <w:rFonts w:ascii="F3" w:hAnsi="F3" w:eastAsia="F3"/>
          <w:color w:val="000000"/>
          <w:sz w:val="24"/>
          <w:lang w:eastAsia="zh-CN"/>
        </w:rPr>
        <w:t>综合控制接线柜及区域控制器（即</w:t>
      </w:r>
      <w:r>
        <w:rPr>
          <w:rFonts w:ascii="F1" w:hAnsi="F1" w:eastAsia="F1"/>
          <w:color w:val="000000"/>
          <w:sz w:val="24"/>
          <w:lang w:eastAsia="zh-CN"/>
        </w:rPr>
        <w:t xml:space="preserve"> PLC</w:t>
      </w:r>
      <w:r>
        <w:rPr>
          <w:rFonts w:ascii="F3" w:hAnsi="F3" w:eastAsia="F3"/>
          <w:color w:val="000000"/>
          <w:sz w:val="24"/>
          <w:lang w:eastAsia="zh-CN"/>
        </w:rPr>
        <w:t>）的接线由对应的</w:t>
      </w:r>
      <w:r>
        <w:rPr>
          <w:rFonts w:ascii="F1" w:hAnsi="F1" w:eastAsia="F1"/>
          <w:color w:val="000000"/>
          <w:sz w:val="24"/>
          <w:lang w:eastAsia="zh-CN"/>
        </w:rPr>
        <w:t xml:space="preserve"> JD-1</w:t>
      </w:r>
      <w:r>
        <w:rPr>
          <w:rFonts w:ascii="F3" w:hAnsi="F3" w:eastAsia="F3"/>
          <w:color w:val="000000"/>
          <w:sz w:val="24"/>
          <w:lang w:eastAsia="zh-CN"/>
        </w:rPr>
        <w:t xml:space="preserve"> 合同段完成。通风、</w:t>
      </w:r>
    </w:p>
    <w:p w14:paraId="165D083B">
      <w:pPr>
        <w:autoSpaceDE w:val="0"/>
        <w:autoSpaceDN w:val="0"/>
        <w:spacing w:before="214" w:after="0" w:line="266" w:lineRule="exact"/>
        <w:ind w:left="362" w:right="362"/>
        <w:rPr>
          <w:lang w:eastAsia="zh-CN"/>
        </w:rPr>
      </w:pPr>
      <w:r>
        <w:rPr>
          <w:rFonts w:ascii="F3" w:hAnsi="F3" w:eastAsia="F3"/>
          <w:color w:val="000000"/>
          <w:sz w:val="24"/>
          <w:lang w:eastAsia="zh-CN"/>
        </w:rPr>
        <w:t>照明控制回路的中间继电器安装在综合控制接线柜内，由</w:t>
      </w:r>
      <w:r>
        <w:rPr>
          <w:rFonts w:ascii="F1" w:hAnsi="F1" w:eastAsia="F1"/>
          <w:color w:val="000000"/>
          <w:sz w:val="24"/>
          <w:lang w:eastAsia="zh-CN"/>
        </w:rPr>
        <w:t xml:space="preserve"> JD-1</w:t>
      </w:r>
      <w:r>
        <w:rPr>
          <w:rFonts w:ascii="F3" w:hAnsi="F3" w:eastAsia="F3"/>
          <w:color w:val="000000"/>
          <w:sz w:val="24"/>
          <w:lang w:eastAsia="zh-CN"/>
        </w:rPr>
        <w:t xml:space="preserve"> 合同段实施。</w:t>
      </w:r>
      <w:r>
        <w:rPr>
          <w:rFonts w:ascii="F1" w:hAnsi="F1" w:eastAsia="F1"/>
          <w:color w:val="000000"/>
          <w:sz w:val="24"/>
          <w:lang w:eastAsia="zh-CN"/>
        </w:rPr>
        <w:t xml:space="preserve"> </w:t>
      </w:r>
    </w:p>
    <w:p w14:paraId="2CC74AAC">
      <w:pPr>
        <w:autoSpaceDE w:val="0"/>
        <w:autoSpaceDN w:val="0"/>
        <w:spacing w:before="214" w:after="0" w:line="266" w:lineRule="exact"/>
        <w:ind w:left="68" w:right="68"/>
        <w:jc w:val="right"/>
        <w:rPr>
          <w:lang w:eastAsia="zh-CN"/>
        </w:rPr>
      </w:pPr>
      <w:r>
        <w:rPr>
          <w:rFonts w:ascii="F1" w:hAnsi="F1" w:eastAsia="F1"/>
          <w:color w:val="000000"/>
          <w:sz w:val="24"/>
          <w:lang w:eastAsia="zh-CN"/>
        </w:rPr>
        <w:t>JD-2</w:t>
      </w:r>
      <w:r>
        <w:rPr>
          <w:rFonts w:ascii="F3" w:hAnsi="F3" w:eastAsia="F3"/>
          <w:color w:val="000000"/>
          <w:sz w:val="24"/>
          <w:lang w:eastAsia="zh-CN"/>
        </w:rPr>
        <w:t xml:space="preserve"> 合同段合同段应在各变电所、箱变、</w:t>
      </w:r>
      <w:r>
        <w:rPr>
          <w:rFonts w:ascii="F1" w:hAnsi="F1" w:eastAsia="F1"/>
          <w:color w:val="000000"/>
          <w:sz w:val="24"/>
          <w:lang w:eastAsia="zh-CN"/>
        </w:rPr>
        <w:t>UPS</w:t>
      </w:r>
      <w:r>
        <w:rPr>
          <w:rFonts w:ascii="F3" w:hAnsi="F3" w:eastAsia="F3"/>
          <w:color w:val="000000"/>
          <w:sz w:val="24"/>
          <w:lang w:eastAsia="zh-CN"/>
        </w:rPr>
        <w:t xml:space="preserve"> 配电箱内预留容量和出线回路，以</w:t>
      </w:r>
    </w:p>
    <w:p w14:paraId="7BF85CF5">
      <w:pPr>
        <w:autoSpaceDE w:val="0"/>
        <w:autoSpaceDN w:val="0"/>
        <w:spacing w:before="214" w:after="0" w:line="266" w:lineRule="exact"/>
        <w:ind w:left="90" w:right="90"/>
        <w:jc w:val="right"/>
        <w:rPr>
          <w:lang w:eastAsia="zh-CN"/>
        </w:rPr>
      </w:pPr>
      <w:r>
        <w:rPr>
          <w:rFonts w:ascii="F3" w:hAnsi="F3" w:eastAsia="F3"/>
          <w:color w:val="000000"/>
          <w:sz w:val="24"/>
          <w:lang w:eastAsia="zh-CN"/>
        </w:rPr>
        <w:t>满足通信、收费、监控工程合同段的用电需求，</w:t>
      </w:r>
      <w:r>
        <w:rPr>
          <w:rFonts w:ascii="F1" w:hAnsi="F1" w:eastAsia="F1"/>
          <w:color w:val="000000"/>
          <w:sz w:val="24"/>
          <w:lang w:eastAsia="zh-CN"/>
        </w:rPr>
        <w:t>JD-1</w:t>
      </w:r>
      <w:r>
        <w:rPr>
          <w:rFonts w:ascii="F3" w:hAnsi="F3" w:eastAsia="F3"/>
          <w:color w:val="000000"/>
          <w:sz w:val="24"/>
          <w:lang w:eastAsia="zh-CN"/>
        </w:rPr>
        <w:t xml:space="preserve"> 合同段也应将用电需求以书面形</w:t>
      </w:r>
    </w:p>
    <w:p w14:paraId="1002B103">
      <w:pPr>
        <w:autoSpaceDE w:val="0"/>
        <w:autoSpaceDN w:val="0"/>
        <w:spacing w:before="214" w:after="0" w:line="266" w:lineRule="exact"/>
        <w:ind w:left="362" w:right="362"/>
        <w:rPr>
          <w:lang w:eastAsia="zh-CN"/>
        </w:rPr>
      </w:pPr>
      <w:r>
        <w:rPr>
          <w:rFonts w:ascii="F3" w:hAnsi="F3" w:eastAsia="F3"/>
          <w:color w:val="000000"/>
          <w:sz w:val="24"/>
          <w:lang w:eastAsia="zh-CN"/>
        </w:rPr>
        <w:t>式提交给</w:t>
      </w:r>
      <w:r>
        <w:rPr>
          <w:rFonts w:ascii="F1" w:hAnsi="F1" w:eastAsia="F1"/>
          <w:color w:val="000000"/>
          <w:sz w:val="24"/>
          <w:lang w:eastAsia="zh-CN"/>
        </w:rPr>
        <w:t xml:space="preserve"> JD-2</w:t>
      </w:r>
      <w:r>
        <w:rPr>
          <w:rFonts w:ascii="F3" w:hAnsi="F3" w:eastAsia="F3"/>
          <w:color w:val="000000"/>
          <w:sz w:val="24"/>
          <w:lang w:eastAsia="zh-CN"/>
        </w:rPr>
        <w:t xml:space="preserve"> 合同段承包人。</w:t>
      </w:r>
      <w:r>
        <w:rPr>
          <w:rFonts w:ascii="F1" w:hAnsi="F1" w:eastAsia="F1"/>
          <w:color w:val="000000"/>
          <w:sz w:val="24"/>
          <w:lang w:eastAsia="zh-CN"/>
        </w:rPr>
        <w:t xml:space="preserve"> </w:t>
      </w:r>
    </w:p>
    <w:p w14:paraId="5D72EA11">
      <w:pPr>
        <w:autoSpaceDE w:val="0"/>
        <w:autoSpaceDN w:val="0"/>
        <w:spacing w:before="214" w:after="0" w:line="266" w:lineRule="exact"/>
        <w:ind w:left="428" w:right="428"/>
        <w:jc w:val="right"/>
        <w:rPr>
          <w:lang w:eastAsia="zh-CN"/>
        </w:rPr>
      </w:pPr>
      <w:r>
        <w:rPr>
          <w:rFonts w:ascii="F3" w:hAnsi="F3" w:eastAsia="F3"/>
          <w:color w:val="000000"/>
          <w:sz w:val="24"/>
          <w:lang w:eastAsia="zh-CN"/>
        </w:rPr>
        <w:t>监控用</w:t>
      </w:r>
      <w:r>
        <w:rPr>
          <w:rFonts w:ascii="F1" w:hAnsi="F1" w:eastAsia="F1"/>
          <w:color w:val="000000"/>
          <w:sz w:val="24"/>
          <w:lang w:eastAsia="zh-CN"/>
        </w:rPr>
        <w:t xml:space="preserve"> UPS</w:t>
      </w:r>
      <w:r>
        <w:rPr>
          <w:rFonts w:ascii="F3" w:hAnsi="F3" w:eastAsia="F3"/>
          <w:color w:val="000000"/>
          <w:sz w:val="24"/>
          <w:lang w:eastAsia="zh-CN"/>
        </w:rPr>
        <w:t xml:space="preserve"> 配电箱到监控设施配电箱及监控设备的缆线由</w:t>
      </w:r>
      <w:r>
        <w:rPr>
          <w:rFonts w:ascii="F1" w:hAnsi="F1" w:eastAsia="F1"/>
          <w:color w:val="000000"/>
          <w:sz w:val="24"/>
          <w:lang w:eastAsia="zh-CN"/>
        </w:rPr>
        <w:t xml:space="preserve"> JD-1</w:t>
      </w:r>
      <w:r>
        <w:rPr>
          <w:rFonts w:ascii="F3" w:hAnsi="F3" w:eastAsia="F3"/>
          <w:color w:val="000000"/>
          <w:sz w:val="24"/>
          <w:lang w:eastAsia="zh-CN"/>
        </w:rPr>
        <w:t xml:space="preserve"> 合同段负责实</w:t>
      </w:r>
    </w:p>
    <w:p w14:paraId="478204C4">
      <w:pPr>
        <w:autoSpaceDE w:val="0"/>
        <w:autoSpaceDN w:val="0"/>
        <w:spacing w:before="390" w:after="0" w:line="200" w:lineRule="exact"/>
        <w:ind w:left="4218" w:right="4218"/>
        <w:jc w:val="right"/>
        <w:rPr>
          <w:lang w:eastAsia="zh-CN"/>
        </w:rPr>
      </w:pPr>
      <w:r>
        <w:rPr>
          <w:rFonts w:ascii="F1" w:hAnsi="F1" w:eastAsia="F1"/>
          <w:color w:val="000000"/>
          <w:sz w:val="18"/>
          <w:lang w:eastAsia="zh-CN"/>
        </w:rPr>
        <w:t xml:space="preserve">41 </w:t>
      </w:r>
    </w:p>
    <w:p w14:paraId="27DF4000">
      <w:pPr>
        <w:rPr>
          <w:lang w:eastAsia="zh-CN"/>
        </w:rPr>
        <w:sectPr>
          <w:pgSz w:w="11906" w:h="16838"/>
          <w:pgMar w:top="538" w:right="1086" w:bottom="616" w:left="1440" w:header="720" w:footer="720" w:gutter="0"/>
          <w:cols w:space="720" w:num="1"/>
          <w:docGrid w:linePitch="360" w:charSpace="0"/>
        </w:sectPr>
      </w:pPr>
    </w:p>
    <w:p w14:paraId="75C36A74">
      <w:pPr>
        <w:autoSpaceDE w:val="0"/>
        <w:autoSpaceDN w:val="0"/>
        <w:spacing w:before="1072" w:after="0" w:line="266" w:lineRule="exact"/>
        <w:ind w:left="362" w:right="362"/>
        <w:rPr>
          <w:lang w:eastAsia="zh-CN"/>
        </w:rPr>
      </w:pPr>
      <w:r>
        <w:rPr>
          <w:rFonts w:ascii="F3" w:hAnsi="F3" w:eastAsia="F3"/>
          <w:color w:val="000000"/>
          <w:sz w:val="24"/>
          <w:lang w:eastAsia="zh-CN"/>
        </w:rPr>
        <w:t>施。</w:t>
      </w:r>
      <w:r>
        <w:rPr>
          <w:rFonts w:ascii="F1" w:hAnsi="F1" w:eastAsia="F1"/>
          <w:color w:val="000000"/>
          <w:sz w:val="24"/>
          <w:lang w:eastAsia="zh-CN"/>
        </w:rPr>
        <w:t xml:space="preserve"> </w:t>
      </w:r>
    </w:p>
    <w:p w14:paraId="5D57C957">
      <w:pPr>
        <w:autoSpaceDE w:val="0"/>
        <w:autoSpaceDN w:val="0"/>
        <w:spacing w:before="214" w:after="0" w:line="266" w:lineRule="exact"/>
        <w:ind w:left="88" w:right="88"/>
        <w:jc w:val="right"/>
        <w:rPr>
          <w:lang w:eastAsia="zh-CN"/>
        </w:rPr>
      </w:pPr>
      <w:r>
        <w:rPr>
          <w:rFonts w:ascii="F3" w:hAnsi="F3" w:eastAsia="F3"/>
          <w:color w:val="000000"/>
          <w:sz w:val="24"/>
          <w:lang w:eastAsia="zh-CN"/>
        </w:rPr>
        <w:t>个别次要、大容量监控设施由变电所内低压配电控制柜供电，低压配电柜由</w:t>
      </w:r>
      <w:r>
        <w:rPr>
          <w:rFonts w:ascii="F1" w:hAnsi="F1" w:eastAsia="F1"/>
          <w:color w:val="000000"/>
          <w:sz w:val="24"/>
          <w:lang w:eastAsia="zh-CN"/>
        </w:rPr>
        <w:t xml:space="preserve"> JD-2</w:t>
      </w:r>
    </w:p>
    <w:p w14:paraId="5E35457A">
      <w:pPr>
        <w:autoSpaceDE w:val="0"/>
        <w:autoSpaceDN w:val="0"/>
        <w:spacing w:before="214" w:after="0" w:line="266" w:lineRule="exact"/>
        <w:ind w:left="90" w:right="90"/>
        <w:jc w:val="right"/>
        <w:rPr>
          <w:lang w:eastAsia="zh-CN"/>
        </w:rPr>
      </w:pPr>
      <w:r>
        <w:rPr>
          <w:rFonts w:ascii="F3" w:hAnsi="F3" w:eastAsia="F3"/>
          <w:color w:val="000000"/>
          <w:sz w:val="24"/>
          <w:lang w:eastAsia="zh-CN"/>
        </w:rPr>
        <w:t>合同段负责实施，</w:t>
      </w:r>
      <w:r>
        <w:rPr>
          <w:rFonts w:ascii="F1" w:hAnsi="F1" w:eastAsia="F1"/>
          <w:color w:val="000000"/>
          <w:sz w:val="24"/>
          <w:lang w:eastAsia="zh-CN"/>
        </w:rPr>
        <w:t>JD-2</w:t>
      </w:r>
      <w:r>
        <w:rPr>
          <w:rFonts w:ascii="F3" w:hAnsi="F3" w:eastAsia="F3"/>
          <w:color w:val="000000"/>
          <w:sz w:val="24"/>
          <w:lang w:eastAsia="zh-CN"/>
        </w:rPr>
        <w:t xml:space="preserve"> 合同段须在低压配电控制柜内预留足够容量和配电回路。低压</w:t>
      </w:r>
    </w:p>
    <w:p w14:paraId="79876F93">
      <w:pPr>
        <w:autoSpaceDE w:val="0"/>
        <w:autoSpaceDN w:val="0"/>
        <w:spacing w:before="214" w:after="0" w:line="266" w:lineRule="exact"/>
        <w:ind w:left="222" w:right="222"/>
        <w:jc w:val="right"/>
        <w:rPr>
          <w:lang w:eastAsia="zh-CN"/>
        </w:rPr>
      </w:pPr>
      <w:r>
        <w:rPr>
          <w:rFonts w:ascii="F3" w:hAnsi="F3" w:eastAsia="F3"/>
          <w:color w:val="000000"/>
          <w:sz w:val="24"/>
          <w:lang w:eastAsia="zh-CN"/>
        </w:rPr>
        <w:t>配电柜出线端子至监控设施的配电电缆由</w:t>
      </w:r>
      <w:r>
        <w:rPr>
          <w:rFonts w:ascii="F1" w:hAnsi="F1" w:eastAsia="F1"/>
          <w:color w:val="000000"/>
          <w:sz w:val="24"/>
          <w:lang w:eastAsia="zh-CN"/>
        </w:rPr>
        <w:t xml:space="preserve"> JD-1</w:t>
      </w:r>
      <w:r>
        <w:rPr>
          <w:rFonts w:ascii="F3" w:hAnsi="F3" w:eastAsia="F3"/>
          <w:color w:val="000000"/>
          <w:sz w:val="24"/>
          <w:lang w:eastAsia="zh-CN"/>
        </w:rPr>
        <w:t xml:space="preserve"> 合同段负责实施，</w:t>
      </w:r>
      <w:r>
        <w:rPr>
          <w:rFonts w:ascii="F1" w:hAnsi="F1" w:eastAsia="F1"/>
          <w:color w:val="000000"/>
          <w:sz w:val="24"/>
          <w:lang w:eastAsia="zh-CN"/>
        </w:rPr>
        <w:t>JD-1</w:t>
      </w:r>
      <w:r>
        <w:rPr>
          <w:rFonts w:ascii="F3" w:hAnsi="F3" w:eastAsia="F3"/>
          <w:color w:val="000000"/>
          <w:sz w:val="24"/>
          <w:lang w:eastAsia="zh-CN"/>
        </w:rPr>
        <w:t xml:space="preserve"> 合同段承包人</w:t>
      </w:r>
    </w:p>
    <w:p w14:paraId="43C4F2CB">
      <w:pPr>
        <w:autoSpaceDE w:val="0"/>
        <w:autoSpaceDN w:val="0"/>
        <w:spacing w:before="214" w:after="0" w:line="266" w:lineRule="exact"/>
        <w:ind w:left="362" w:right="362"/>
        <w:rPr>
          <w:lang w:eastAsia="zh-CN"/>
        </w:rPr>
      </w:pPr>
      <w:r>
        <w:rPr>
          <w:rFonts w:ascii="F3" w:hAnsi="F3" w:eastAsia="F3"/>
          <w:color w:val="000000"/>
          <w:sz w:val="24"/>
          <w:lang w:eastAsia="zh-CN"/>
        </w:rPr>
        <w:t>亦应将用电需求以书面形式提给</w:t>
      </w:r>
      <w:r>
        <w:rPr>
          <w:rFonts w:ascii="F1" w:hAnsi="F1" w:eastAsia="F1"/>
          <w:color w:val="000000"/>
          <w:sz w:val="24"/>
          <w:lang w:eastAsia="zh-CN"/>
        </w:rPr>
        <w:t xml:space="preserve"> JD-2</w:t>
      </w:r>
      <w:r>
        <w:rPr>
          <w:rFonts w:ascii="F3" w:hAnsi="F3" w:eastAsia="F3"/>
          <w:color w:val="000000"/>
          <w:sz w:val="24"/>
          <w:lang w:eastAsia="zh-CN"/>
        </w:rPr>
        <w:t xml:space="preserve"> 合同段承包人。</w:t>
      </w:r>
      <w:r>
        <w:rPr>
          <w:rFonts w:ascii="F1" w:hAnsi="F1" w:eastAsia="F1"/>
          <w:color w:val="000000"/>
          <w:sz w:val="24"/>
          <w:lang w:eastAsia="zh-CN"/>
        </w:rPr>
        <w:t xml:space="preserve"> </w:t>
      </w:r>
    </w:p>
    <w:p w14:paraId="2BB1C74F">
      <w:pPr>
        <w:autoSpaceDE w:val="0"/>
        <w:autoSpaceDN w:val="0"/>
        <w:spacing w:before="214" w:after="0" w:line="266" w:lineRule="exact"/>
        <w:ind w:left="270" w:right="270"/>
        <w:jc w:val="right"/>
        <w:rPr>
          <w:lang w:eastAsia="zh-CN"/>
        </w:rPr>
      </w:pPr>
      <w:r>
        <w:rPr>
          <w:rFonts w:ascii="F3" w:hAnsi="F3" w:eastAsia="F3"/>
          <w:color w:val="000000"/>
          <w:sz w:val="24"/>
          <w:lang w:eastAsia="zh-CN"/>
        </w:rPr>
        <w:t>隧道通风、照明由</w:t>
      </w:r>
      <w:r>
        <w:rPr>
          <w:rFonts w:ascii="F1" w:hAnsi="F1" w:eastAsia="F1"/>
          <w:color w:val="000000"/>
          <w:sz w:val="24"/>
          <w:lang w:eastAsia="zh-CN"/>
        </w:rPr>
        <w:t xml:space="preserve"> JD-2</w:t>
      </w:r>
      <w:r>
        <w:rPr>
          <w:rFonts w:ascii="F3" w:hAnsi="F3" w:eastAsia="F3"/>
          <w:color w:val="000000"/>
          <w:sz w:val="24"/>
          <w:lang w:eastAsia="zh-CN"/>
        </w:rPr>
        <w:t xml:space="preserve"> 合同段实施，照明的人工控制、采用时控开关实现的分</w:t>
      </w:r>
    </w:p>
    <w:p w14:paraId="3994AC26">
      <w:pPr>
        <w:autoSpaceDE w:val="0"/>
        <w:autoSpaceDN w:val="0"/>
        <w:spacing w:before="214" w:after="0" w:line="266" w:lineRule="exact"/>
        <w:ind w:left="270" w:right="270"/>
        <w:jc w:val="right"/>
        <w:rPr>
          <w:lang w:eastAsia="zh-CN"/>
        </w:rPr>
      </w:pPr>
      <w:r>
        <w:rPr>
          <w:rFonts w:ascii="F3" w:hAnsi="F3" w:eastAsia="F3"/>
          <w:color w:val="000000"/>
          <w:sz w:val="24"/>
          <w:lang w:eastAsia="zh-CN"/>
        </w:rPr>
        <w:t>时段控制、无级调光控制，通风的人工控制及软起动器由</w:t>
      </w:r>
      <w:r>
        <w:rPr>
          <w:rFonts w:ascii="F1" w:hAnsi="F1" w:eastAsia="F1"/>
          <w:color w:val="000000"/>
          <w:sz w:val="24"/>
          <w:lang w:eastAsia="zh-CN"/>
        </w:rPr>
        <w:t xml:space="preserve"> JD-2</w:t>
      </w:r>
      <w:r>
        <w:rPr>
          <w:rFonts w:ascii="F3" w:hAnsi="F3" w:eastAsia="F3"/>
          <w:color w:val="000000"/>
          <w:sz w:val="24"/>
          <w:lang w:eastAsia="zh-CN"/>
        </w:rPr>
        <w:t xml:space="preserve"> 合同段自行完成，自</w:t>
      </w:r>
    </w:p>
    <w:p w14:paraId="57C6F5C0">
      <w:pPr>
        <w:autoSpaceDE w:val="0"/>
        <w:autoSpaceDN w:val="0"/>
        <w:spacing w:before="214" w:after="0" w:line="266" w:lineRule="exact"/>
        <w:ind w:left="114" w:right="114"/>
        <w:jc w:val="right"/>
        <w:rPr>
          <w:lang w:eastAsia="zh-CN"/>
        </w:rPr>
      </w:pPr>
      <w:r>
        <w:rPr>
          <w:rFonts w:ascii="F3" w:hAnsi="F3" w:eastAsia="F3"/>
          <w:color w:val="000000"/>
          <w:sz w:val="24"/>
          <w:lang w:eastAsia="zh-CN"/>
        </w:rPr>
        <w:t>动控制由对应的</w:t>
      </w:r>
      <w:r>
        <w:rPr>
          <w:rFonts w:ascii="F1" w:hAnsi="F1" w:eastAsia="F1"/>
          <w:color w:val="000000"/>
          <w:sz w:val="24"/>
          <w:lang w:eastAsia="zh-CN"/>
        </w:rPr>
        <w:t xml:space="preserve"> JD-1</w:t>
      </w:r>
      <w:r>
        <w:rPr>
          <w:rFonts w:ascii="F3" w:hAnsi="F3" w:eastAsia="F3"/>
          <w:color w:val="000000"/>
          <w:sz w:val="24"/>
          <w:lang w:eastAsia="zh-CN"/>
        </w:rPr>
        <w:t xml:space="preserve"> 合同段负责完成。</w:t>
      </w:r>
      <w:r>
        <w:rPr>
          <w:rFonts w:ascii="F1" w:hAnsi="F1" w:eastAsia="F1"/>
          <w:color w:val="000000"/>
          <w:sz w:val="24"/>
          <w:lang w:eastAsia="zh-CN"/>
        </w:rPr>
        <w:t>JD-1</w:t>
      </w:r>
      <w:r>
        <w:rPr>
          <w:rFonts w:ascii="F3" w:hAnsi="F3" w:eastAsia="F3"/>
          <w:color w:val="000000"/>
          <w:sz w:val="24"/>
          <w:lang w:eastAsia="zh-CN"/>
        </w:rPr>
        <w:t xml:space="preserve"> 合同段与</w:t>
      </w:r>
      <w:r>
        <w:rPr>
          <w:rFonts w:ascii="F1" w:hAnsi="F1" w:eastAsia="F1"/>
          <w:color w:val="000000"/>
          <w:sz w:val="24"/>
          <w:lang w:eastAsia="zh-CN"/>
        </w:rPr>
        <w:t xml:space="preserve"> JD-2</w:t>
      </w:r>
      <w:r>
        <w:rPr>
          <w:rFonts w:ascii="F3" w:hAnsi="F3" w:eastAsia="F3"/>
          <w:color w:val="000000"/>
          <w:sz w:val="24"/>
          <w:lang w:eastAsia="zh-CN"/>
        </w:rPr>
        <w:t xml:space="preserve"> 合同段应互相提供控制数</w:t>
      </w:r>
    </w:p>
    <w:p w14:paraId="12B59632">
      <w:pPr>
        <w:autoSpaceDE w:val="0"/>
        <w:autoSpaceDN w:val="0"/>
        <w:spacing w:before="214" w:after="0" w:line="266" w:lineRule="exact"/>
        <w:ind w:left="362" w:right="362"/>
        <w:rPr>
          <w:lang w:eastAsia="zh-CN"/>
        </w:rPr>
      </w:pPr>
      <w:r>
        <w:rPr>
          <w:rFonts w:ascii="F3" w:hAnsi="F3" w:eastAsia="F3"/>
          <w:color w:val="000000"/>
          <w:sz w:val="24"/>
          <w:lang w:eastAsia="zh-CN"/>
        </w:rPr>
        <w:t>据（如亮度值数据、控制数据等）。</w:t>
      </w:r>
      <w:r>
        <w:rPr>
          <w:rFonts w:ascii="F1" w:hAnsi="F1" w:eastAsia="F1"/>
          <w:color w:val="000000"/>
          <w:sz w:val="24"/>
          <w:lang w:eastAsia="zh-CN"/>
        </w:rPr>
        <w:t xml:space="preserve"> </w:t>
      </w:r>
    </w:p>
    <w:p w14:paraId="0FB9786C">
      <w:pPr>
        <w:autoSpaceDE w:val="0"/>
        <w:autoSpaceDN w:val="0"/>
        <w:spacing w:before="214" w:after="0" w:line="266" w:lineRule="exact"/>
        <w:ind w:left="90" w:right="90"/>
        <w:jc w:val="right"/>
        <w:rPr>
          <w:lang w:eastAsia="zh-CN"/>
        </w:rPr>
      </w:pPr>
      <w:r>
        <w:rPr>
          <w:rFonts w:ascii="F1" w:hAnsi="F1" w:eastAsia="F1"/>
          <w:color w:val="000000"/>
          <w:sz w:val="24"/>
          <w:lang w:eastAsia="zh-CN"/>
        </w:rPr>
        <w:t>JD-2</w:t>
      </w:r>
      <w:r>
        <w:rPr>
          <w:rFonts w:ascii="F3" w:hAnsi="F3" w:eastAsia="F3"/>
          <w:color w:val="000000"/>
          <w:sz w:val="24"/>
          <w:lang w:eastAsia="zh-CN"/>
        </w:rPr>
        <w:t xml:space="preserve"> 合同段负责完成消防水泵控制箱、高、低位水池水位检测器的安装，就地自</w:t>
      </w:r>
    </w:p>
    <w:p w14:paraId="4013DCF6">
      <w:pPr>
        <w:autoSpaceDE w:val="0"/>
        <w:autoSpaceDN w:val="0"/>
        <w:spacing w:before="214" w:after="0" w:line="266" w:lineRule="exact"/>
        <w:ind w:left="162" w:right="162"/>
        <w:jc w:val="right"/>
        <w:rPr>
          <w:lang w:eastAsia="zh-CN"/>
        </w:rPr>
      </w:pPr>
      <w:r>
        <w:rPr>
          <w:rFonts w:ascii="F3" w:hAnsi="F3" w:eastAsia="F3"/>
          <w:color w:val="000000"/>
          <w:sz w:val="24"/>
          <w:lang w:eastAsia="zh-CN"/>
        </w:rPr>
        <w:t>动控制和手动控制由</w:t>
      </w:r>
      <w:r>
        <w:rPr>
          <w:rFonts w:ascii="F1" w:hAnsi="F1" w:eastAsia="F1"/>
          <w:color w:val="000000"/>
          <w:sz w:val="24"/>
          <w:lang w:eastAsia="zh-CN"/>
        </w:rPr>
        <w:t xml:space="preserve"> JD-2</w:t>
      </w:r>
      <w:r>
        <w:rPr>
          <w:rFonts w:ascii="F3" w:hAnsi="F3" w:eastAsia="F3"/>
          <w:color w:val="000000"/>
          <w:sz w:val="24"/>
          <w:lang w:eastAsia="zh-CN"/>
        </w:rPr>
        <w:t xml:space="preserve"> 合同段负责实施，由</w:t>
      </w:r>
      <w:r>
        <w:rPr>
          <w:rFonts w:ascii="F1" w:hAnsi="F1" w:eastAsia="F1"/>
          <w:color w:val="000000"/>
          <w:sz w:val="24"/>
          <w:lang w:eastAsia="zh-CN"/>
        </w:rPr>
        <w:t xml:space="preserve"> JD-1</w:t>
      </w:r>
      <w:r>
        <w:rPr>
          <w:rFonts w:ascii="F3" w:hAnsi="F3" w:eastAsia="F3"/>
          <w:color w:val="000000"/>
          <w:sz w:val="24"/>
          <w:lang w:eastAsia="zh-CN"/>
        </w:rPr>
        <w:t xml:space="preserve"> 合同段完成消防取水系统、消防</w:t>
      </w:r>
    </w:p>
    <w:p w14:paraId="2EFC94A9">
      <w:pPr>
        <w:autoSpaceDE w:val="0"/>
        <w:autoSpaceDN w:val="0"/>
        <w:spacing w:before="222" w:after="0" w:line="240" w:lineRule="exact"/>
        <w:ind w:left="138" w:right="138"/>
        <w:jc w:val="right"/>
        <w:rPr>
          <w:lang w:eastAsia="zh-CN"/>
        </w:rPr>
      </w:pPr>
      <w:r>
        <w:rPr>
          <w:rFonts w:ascii="F3" w:hAnsi="F3" w:eastAsia="F3"/>
          <w:color w:val="000000"/>
          <w:sz w:val="24"/>
          <w:lang w:eastAsia="zh-CN"/>
        </w:rPr>
        <w:t>加压泵的远程状态监测、水位监测，并在监控分中心显示，以辅助进行消防监视，必</w:t>
      </w:r>
    </w:p>
    <w:p w14:paraId="43AF86CB">
      <w:pPr>
        <w:autoSpaceDE w:val="0"/>
        <w:autoSpaceDN w:val="0"/>
        <w:spacing w:before="240" w:after="0" w:line="240" w:lineRule="exact"/>
        <w:ind w:left="138" w:right="138"/>
        <w:jc w:val="right"/>
        <w:rPr>
          <w:lang w:eastAsia="zh-CN"/>
        </w:rPr>
      </w:pPr>
      <w:r>
        <w:rPr>
          <w:rFonts w:ascii="F3" w:hAnsi="F3" w:eastAsia="F3"/>
          <w:color w:val="000000"/>
          <w:sz w:val="24"/>
          <w:lang w:eastAsia="zh-CN"/>
        </w:rPr>
        <w:t>要时还可进行消防取水泵、消防加压泵的远程启动控制，两者界面划分在消防水泵控</w:t>
      </w:r>
    </w:p>
    <w:p w14:paraId="73024E9D">
      <w:pPr>
        <w:autoSpaceDE w:val="0"/>
        <w:autoSpaceDN w:val="0"/>
        <w:spacing w:before="240" w:after="0" w:line="240" w:lineRule="exact"/>
        <w:ind w:left="138" w:right="138"/>
        <w:jc w:val="right"/>
        <w:rPr>
          <w:lang w:eastAsia="zh-CN"/>
        </w:rPr>
      </w:pPr>
      <w:r>
        <w:rPr>
          <w:rFonts w:ascii="F3" w:hAnsi="F3" w:eastAsia="F3"/>
          <w:color w:val="000000"/>
          <w:sz w:val="24"/>
          <w:lang w:eastAsia="zh-CN"/>
        </w:rPr>
        <w:t>制箱上，隧道机电工程合同段提供连接接点，具体缆线连接由通信、收费、监控工程</w:t>
      </w:r>
    </w:p>
    <w:p w14:paraId="783EFDBC">
      <w:pPr>
        <w:autoSpaceDE w:val="0"/>
        <w:autoSpaceDN w:val="0"/>
        <w:spacing w:before="232" w:after="0" w:line="266" w:lineRule="exact"/>
        <w:ind w:left="362" w:right="362"/>
        <w:rPr>
          <w:lang w:eastAsia="zh-CN"/>
        </w:rPr>
      </w:pPr>
      <w:r>
        <w:rPr>
          <w:rFonts w:ascii="F3" w:hAnsi="F3" w:eastAsia="F3"/>
          <w:color w:val="000000"/>
          <w:sz w:val="24"/>
          <w:lang w:eastAsia="zh-CN"/>
        </w:rPr>
        <w:t>承包人负责。</w:t>
      </w:r>
      <w:r>
        <w:rPr>
          <w:rFonts w:ascii="F1" w:hAnsi="F1" w:eastAsia="F1"/>
          <w:color w:val="000000"/>
          <w:sz w:val="24"/>
          <w:lang w:eastAsia="zh-CN"/>
        </w:rPr>
        <w:t xml:space="preserve"> </w:t>
      </w:r>
    </w:p>
    <w:p w14:paraId="1F6F02F4">
      <w:pPr>
        <w:autoSpaceDE w:val="0"/>
        <w:autoSpaceDN w:val="0"/>
        <w:spacing w:before="214" w:after="0" w:line="266" w:lineRule="exact"/>
        <w:ind w:left="270" w:right="270"/>
        <w:jc w:val="right"/>
        <w:rPr>
          <w:lang w:eastAsia="zh-CN"/>
        </w:rPr>
      </w:pPr>
      <w:r>
        <w:rPr>
          <w:rFonts w:ascii="F3" w:hAnsi="F3" w:eastAsia="F3"/>
          <w:color w:val="000000"/>
          <w:sz w:val="24"/>
          <w:lang w:eastAsia="zh-CN"/>
        </w:rPr>
        <w:t>隧道内防火卷帘门的手动控制由</w:t>
      </w:r>
      <w:r>
        <w:rPr>
          <w:rFonts w:ascii="F1" w:hAnsi="F1" w:eastAsia="F1"/>
          <w:color w:val="000000"/>
          <w:sz w:val="24"/>
          <w:lang w:eastAsia="zh-CN"/>
        </w:rPr>
        <w:t xml:space="preserve"> JD-2</w:t>
      </w:r>
      <w:r>
        <w:rPr>
          <w:rFonts w:ascii="F3" w:hAnsi="F3" w:eastAsia="F3"/>
          <w:color w:val="000000"/>
          <w:sz w:val="24"/>
          <w:lang w:eastAsia="zh-CN"/>
        </w:rPr>
        <w:t xml:space="preserve"> 合同段承包人负责完成，并提供自动控制</w:t>
      </w:r>
    </w:p>
    <w:p w14:paraId="698A220C">
      <w:pPr>
        <w:autoSpaceDE w:val="0"/>
        <w:autoSpaceDN w:val="0"/>
        <w:spacing w:before="214" w:after="0" w:line="266" w:lineRule="exact"/>
        <w:ind w:left="362" w:right="362"/>
        <w:rPr>
          <w:lang w:eastAsia="zh-CN"/>
        </w:rPr>
      </w:pPr>
      <w:r>
        <w:rPr>
          <w:rFonts w:ascii="F3" w:hAnsi="F3" w:eastAsia="F3"/>
          <w:color w:val="000000"/>
          <w:sz w:val="24"/>
          <w:lang w:eastAsia="zh-CN"/>
        </w:rPr>
        <w:t>的接口，</w:t>
      </w:r>
      <w:r>
        <w:rPr>
          <w:rFonts w:ascii="F1" w:hAnsi="F1" w:eastAsia="F1"/>
          <w:color w:val="000000"/>
          <w:sz w:val="24"/>
          <w:lang w:eastAsia="zh-CN"/>
        </w:rPr>
        <w:t>JD-1</w:t>
      </w:r>
      <w:r>
        <w:rPr>
          <w:rFonts w:ascii="F3" w:hAnsi="F3" w:eastAsia="F3"/>
          <w:color w:val="000000"/>
          <w:sz w:val="24"/>
          <w:lang w:eastAsia="zh-CN"/>
        </w:rPr>
        <w:t xml:space="preserve"> 合同段负责此接口至监控本地控制器的连接，并实现远程控制。</w:t>
      </w:r>
      <w:r>
        <w:rPr>
          <w:rFonts w:ascii="F1" w:hAnsi="F1" w:eastAsia="F1"/>
          <w:color w:val="000000"/>
          <w:sz w:val="24"/>
          <w:lang w:eastAsia="zh-CN"/>
        </w:rPr>
        <w:t xml:space="preserve"> </w:t>
      </w:r>
    </w:p>
    <w:p w14:paraId="33D39F33">
      <w:pPr>
        <w:autoSpaceDE w:val="0"/>
        <w:autoSpaceDN w:val="0"/>
        <w:spacing w:before="214" w:after="0" w:line="266" w:lineRule="exact"/>
        <w:ind w:left="270" w:right="270"/>
        <w:jc w:val="right"/>
        <w:rPr>
          <w:lang w:eastAsia="zh-CN"/>
        </w:rPr>
      </w:pPr>
      <w:r>
        <w:rPr>
          <w:rFonts w:ascii="F3" w:hAnsi="F3" w:eastAsia="F3"/>
          <w:color w:val="000000"/>
          <w:sz w:val="24"/>
          <w:lang w:eastAsia="zh-CN"/>
        </w:rPr>
        <w:t>隧道通风、照明及消防设施的远程监控系统的软件开发及系统调试由</w:t>
      </w:r>
      <w:r>
        <w:rPr>
          <w:rFonts w:ascii="F1" w:hAnsi="F1" w:eastAsia="F1"/>
          <w:color w:val="000000"/>
          <w:sz w:val="24"/>
          <w:lang w:eastAsia="zh-CN"/>
        </w:rPr>
        <w:t xml:space="preserve"> JD-1</w:t>
      </w:r>
      <w:r>
        <w:rPr>
          <w:rFonts w:ascii="F3" w:hAnsi="F3" w:eastAsia="F3"/>
          <w:color w:val="000000"/>
          <w:sz w:val="24"/>
          <w:lang w:eastAsia="zh-CN"/>
        </w:rPr>
        <w:t xml:space="preserve"> 合同</w:t>
      </w:r>
    </w:p>
    <w:p w14:paraId="79EEEE4B">
      <w:pPr>
        <w:autoSpaceDE w:val="0"/>
        <w:autoSpaceDN w:val="0"/>
        <w:spacing w:before="214" w:after="0" w:line="266" w:lineRule="exact"/>
        <w:ind w:left="362" w:right="362"/>
        <w:rPr>
          <w:lang w:eastAsia="zh-CN"/>
        </w:rPr>
      </w:pPr>
      <w:r>
        <w:rPr>
          <w:rFonts w:ascii="F3" w:hAnsi="F3" w:eastAsia="F3"/>
          <w:color w:val="000000"/>
          <w:sz w:val="24"/>
          <w:lang w:eastAsia="zh-CN"/>
        </w:rPr>
        <w:t>段负责完成，</w:t>
      </w:r>
      <w:r>
        <w:rPr>
          <w:rFonts w:ascii="F1" w:hAnsi="F1" w:eastAsia="F1"/>
          <w:color w:val="000000"/>
          <w:sz w:val="24"/>
          <w:lang w:eastAsia="zh-CN"/>
        </w:rPr>
        <w:t>JD-2</w:t>
      </w:r>
      <w:r>
        <w:rPr>
          <w:rFonts w:ascii="F3" w:hAnsi="F3" w:eastAsia="F3"/>
          <w:color w:val="000000"/>
          <w:sz w:val="24"/>
          <w:lang w:eastAsia="zh-CN"/>
        </w:rPr>
        <w:t xml:space="preserve"> 合同段应提供必要的配合。</w:t>
      </w:r>
      <w:r>
        <w:rPr>
          <w:rFonts w:ascii="F1" w:hAnsi="F1" w:eastAsia="F1"/>
          <w:color w:val="000000"/>
          <w:sz w:val="24"/>
          <w:lang w:eastAsia="zh-CN"/>
        </w:rPr>
        <w:t xml:space="preserve"> </w:t>
      </w:r>
    </w:p>
    <w:p w14:paraId="6534BB8B">
      <w:pPr>
        <w:autoSpaceDE w:val="0"/>
        <w:autoSpaceDN w:val="0"/>
        <w:spacing w:before="214" w:after="0" w:line="266" w:lineRule="exact"/>
        <w:ind w:left="222" w:right="222"/>
        <w:jc w:val="right"/>
        <w:rPr>
          <w:lang w:eastAsia="zh-CN"/>
        </w:rPr>
      </w:pPr>
      <w:r>
        <w:rPr>
          <w:rFonts w:ascii="F1" w:hAnsi="F1" w:eastAsia="F1"/>
          <w:color w:val="000000"/>
          <w:sz w:val="24"/>
          <w:lang w:eastAsia="zh-CN"/>
        </w:rPr>
        <w:t>JD-2</w:t>
      </w:r>
      <w:r>
        <w:rPr>
          <w:rFonts w:ascii="F3" w:hAnsi="F3" w:eastAsia="F3"/>
          <w:color w:val="000000"/>
          <w:sz w:val="24"/>
          <w:lang w:eastAsia="zh-CN"/>
        </w:rPr>
        <w:t xml:space="preserve"> 合同段的消防设备箱指示标志电源采用绝缘穿刺线夹引自</w:t>
      </w:r>
      <w:r>
        <w:rPr>
          <w:rFonts w:ascii="F1" w:hAnsi="F1" w:eastAsia="F1"/>
          <w:color w:val="000000"/>
          <w:sz w:val="24"/>
          <w:lang w:eastAsia="zh-CN"/>
        </w:rPr>
        <w:t xml:space="preserve"> JD-1</w:t>
      </w:r>
      <w:r>
        <w:rPr>
          <w:rFonts w:ascii="F3" w:hAnsi="F3" w:eastAsia="F3"/>
          <w:color w:val="000000"/>
          <w:sz w:val="24"/>
          <w:lang w:eastAsia="zh-CN"/>
        </w:rPr>
        <w:t xml:space="preserve"> 合同段负责</w:t>
      </w:r>
    </w:p>
    <w:p w14:paraId="6324CAB5">
      <w:pPr>
        <w:autoSpaceDE w:val="0"/>
        <w:autoSpaceDN w:val="0"/>
        <w:spacing w:before="214" w:after="0" w:line="266" w:lineRule="exact"/>
        <w:ind w:left="284" w:right="284"/>
        <w:jc w:val="right"/>
        <w:rPr>
          <w:lang w:eastAsia="zh-CN"/>
        </w:rPr>
      </w:pPr>
      <w:r>
        <w:rPr>
          <w:rFonts w:ascii="F3" w:hAnsi="F3" w:eastAsia="F3"/>
          <w:color w:val="000000"/>
          <w:sz w:val="24"/>
          <w:lang w:eastAsia="zh-CN"/>
        </w:rPr>
        <w:t>敷设的隧道监控主干电缆，</w:t>
      </w:r>
      <w:r>
        <w:rPr>
          <w:rFonts w:ascii="F1" w:hAnsi="F1" w:eastAsia="F1"/>
          <w:color w:val="000000"/>
          <w:sz w:val="24"/>
          <w:lang w:eastAsia="zh-CN"/>
        </w:rPr>
        <w:t>JD-2</w:t>
      </w:r>
      <w:r>
        <w:rPr>
          <w:rFonts w:ascii="F3" w:hAnsi="F3" w:eastAsia="F3"/>
          <w:color w:val="000000"/>
          <w:sz w:val="24"/>
          <w:lang w:eastAsia="zh-CN"/>
        </w:rPr>
        <w:t xml:space="preserve"> 合同段承包人实施该部分工程时，</w:t>
      </w:r>
      <w:r>
        <w:rPr>
          <w:rFonts w:ascii="F1" w:hAnsi="F1" w:eastAsia="F1"/>
          <w:color w:val="000000"/>
          <w:sz w:val="24"/>
          <w:lang w:eastAsia="zh-CN"/>
        </w:rPr>
        <w:t>JD-1</w:t>
      </w:r>
      <w:r>
        <w:rPr>
          <w:rFonts w:ascii="F3" w:hAnsi="F3" w:eastAsia="F3"/>
          <w:color w:val="000000"/>
          <w:sz w:val="24"/>
          <w:lang w:eastAsia="zh-CN"/>
        </w:rPr>
        <w:t xml:space="preserve"> 合同段的承</w:t>
      </w:r>
    </w:p>
    <w:p w14:paraId="66EFAB5B">
      <w:pPr>
        <w:autoSpaceDE w:val="0"/>
        <w:autoSpaceDN w:val="0"/>
        <w:spacing w:before="214" w:after="0" w:line="266" w:lineRule="exact"/>
        <w:ind w:left="90" w:right="90"/>
        <w:jc w:val="right"/>
        <w:rPr>
          <w:lang w:eastAsia="zh-CN"/>
        </w:rPr>
      </w:pPr>
      <w:r>
        <w:rPr>
          <w:rFonts w:ascii="F3" w:hAnsi="F3" w:eastAsia="F3"/>
          <w:color w:val="000000"/>
          <w:sz w:val="24"/>
          <w:lang w:eastAsia="zh-CN"/>
        </w:rPr>
        <w:t>包人应予以配合，</w:t>
      </w:r>
      <w:r>
        <w:rPr>
          <w:rFonts w:ascii="F1" w:hAnsi="F1" w:eastAsia="F1"/>
          <w:color w:val="000000"/>
          <w:sz w:val="24"/>
          <w:lang w:eastAsia="zh-CN"/>
        </w:rPr>
        <w:t>JD-2</w:t>
      </w:r>
      <w:r>
        <w:rPr>
          <w:rFonts w:ascii="F3" w:hAnsi="F3" w:eastAsia="F3"/>
          <w:color w:val="000000"/>
          <w:sz w:val="24"/>
          <w:lang w:eastAsia="zh-CN"/>
        </w:rPr>
        <w:t xml:space="preserve"> 合同段承包人亦应注意施工质量，若因为施工工艺等问题导致</w:t>
      </w:r>
    </w:p>
    <w:p w14:paraId="7815C63B">
      <w:pPr>
        <w:autoSpaceDE w:val="0"/>
        <w:autoSpaceDN w:val="0"/>
        <w:spacing w:before="214" w:after="0" w:line="266" w:lineRule="exact"/>
        <w:ind w:left="90" w:right="90"/>
        <w:jc w:val="right"/>
        <w:rPr>
          <w:lang w:eastAsia="zh-CN"/>
        </w:rPr>
      </w:pPr>
      <w:r>
        <w:rPr>
          <w:rFonts w:ascii="F3" w:hAnsi="F3" w:eastAsia="F3"/>
          <w:color w:val="000000"/>
          <w:sz w:val="24"/>
          <w:lang w:eastAsia="zh-CN"/>
        </w:rPr>
        <w:t>该干线电缆损坏则造成的损失由有过失方负责恢复或赔偿损失。施工前，</w:t>
      </w:r>
      <w:r>
        <w:rPr>
          <w:rFonts w:ascii="F1" w:hAnsi="F1" w:eastAsia="F1"/>
          <w:color w:val="000000"/>
          <w:sz w:val="24"/>
          <w:lang w:eastAsia="zh-CN"/>
        </w:rPr>
        <w:t>JD-2</w:t>
      </w:r>
      <w:r>
        <w:rPr>
          <w:rFonts w:ascii="F3" w:hAnsi="F3" w:eastAsia="F3"/>
          <w:color w:val="000000"/>
          <w:sz w:val="24"/>
          <w:lang w:eastAsia="zh-CN"/>
        </w:rPr>
        <w:t xml:space="preserve"> 合同段</w:t>
      </w:r>
    </w:p>
    <w:p w14:paraId="6346BE42">
      <w:pPr>
        <w:autoSpaceDE w:val="0"/>
        <w:autoSpaceDN w:val="0"/>
        <w:spacing w:before="214" w:after="0" w:line="266" w:lineRule="exact"/>
        <w:jc w:val="center"/>
        <w:rPr>
          <w:lang w:eastAsia="zh-CN"/>
        </w:rPr>
      </w:pPr>
      <w:r>
        <w:rPr>
          <w:rFonts w:ascii="F3" w:hAnsi="F3" w:eastAsia="F3"/>
          <w:color w:val="000000"/>
          <w:sz w:val="24"/>
          <w:lang w:eastAsia="zh-CN"/>
        </w:rPr>
        <w:t>承包人应将所提供的消防设备箱指示标志的位置、设备功率以书面形式提交给</w:t>
      </w:r>
      <w:r>
        <w:rPr>
          <w:rFonts w:ascii="F1" w:hAnsi="F1" w:eastAsia="F1"/>
          <w:color w:val="000000"/>
          <w:sz w:val="24"/>
          <w:lang w:eastAsia="zh-CN"/>
        </w:rPr>
        <w:t xml:space="preserve"> JD-1</w:t>
      </w:r>
    </w:p>
    <w:p w14:paraId="0AD30E07">
      <w:pPr>
        <w:autoSpaceDE w:val="0"/>
        <w:autoSpaceDN w:val="0"/>
        <w:spacing w:before="214" w:after="0" w:line="266" w:lineRule="exact"/>
        <w:ind w:left="270" w:right="270"/>
        <w:jc w:val="right"/>
        <w:rPr>
          <w:lang w:eastAsia="zh-CN"/>
        </w:rPr>
      </w:pPr>
      <w:r>
        <w:rPr>
          <w:rFonts w:ascii="F3" w:hAnsi="F3" w:eastAsia="F3"/>
          <w:color w:val="000000"/>
          <w:sz w:val="24"/>
          <w:lang w:eastAsia="zh-CN"/>
        </w:rPr>
        <w:t>合同段承包人，以便</w:t>
      </w:r>
      <w:r>
        <w:rPr>
          <w:rFonts w:ascii="F1" w:hAnsi="F1" w:eastAsia="F1"/>
          <w:color w:val="000000"/>
          <w:sz w:val="24"/>
          <w:lang w:eastAsia="zh-CN"/>
        </w:rPr>
        <w:t xml:space="preserve"> JD-1</w:t>
      </w:r>
      <w:r>
        <w:rPr>
          <w:rFonts w:ascii="F3" w:hAnsi="F3" w:eastAsia="F3"/>
          <w:color w:val="000000"/>
          <w:sz w:val="24"/>
          <w:lang w:eastAsia="zh-CN"/>
        </w:rPr>
        <w:t xml:space="preserve"> 合同段承包人应对监控干线电缆截面进行核算，确保该干</w:t>
      </w:r>
    </w:p>
    <w:p w14:paraId="376C579D">
      <w:pPr>
        <w:autoSpaceDE w:val="0"/>
        <w:autoSpaceDN w:val="0"/>
        <w:spacing w:before="214" w:after="0" w:line="266" w:lineRule="exact"/>
        <w:ind w:left="362" w:right="362"/>
        <w:rPr>
          <w:lang w:eastAsia="zh-CN"/>
        </w:rPr>
      </w:pPr>
      <w:r>
        <w:rPr>
          <w:rFonts w:ascii="F3" w:hAnsi="F3" w:eastAsia="F3"/>
          <w:color w:val="000000"/>
          <w:sz w:val="24"/>
          <w:lang w:eastAsia="zh-CN"/>
        </w:rPr>
        <w:t>线电缆上所有设备的用电质量有所保障。</w:t>
      </w:r>
      <w:r>
        <w:rPr>
          <w:rFonts w:ascii="F1" w:hAnsi="F1" w:eastAsia="F1"/>
          <w:color w:val="000000"/>
          <w:sz w:val="24"/>
          <w:lang w:eastAsia="zh-CN"/>
        </w:rPr>
        <w:t xml:space="preserve"> </w:t>
      </w:r>
    </w:p>
    <w:p w14:paraId="65F5429E">
      <w:pPr>
        <w:autoSpaceDE w:val="0"/>
        <w:autoSpaceDN w:val="0"/>
        <w:spacing w:before="214" w:after="0" w:line="266" w:lineRule="exact"/>
        <w:ind w:left="90" w:right="90"/>
        <w:jc w:val="right"/>
        <w:rPr>
          <w:lang w:eastAsia="zh-CN"/>
        </w:rPr>
      </w:pPr>
      <w:r>
        <w:rPr>
          <w:rFonts w:ascii="F1" w:hAnsi="F1" w:eastAsia="F1"/>
          <w:color w:val="000000"/>
          <w:sz w:val="24"/>
          <w:lang w:eastAsia="zh-CN"/>
        </w:rPr>
        <w:t>JD-1</w:t>
      </w:r>
      <w:r>
        <w:rPr>
          <w:rFonts w:ascii="F3" w:hAnsi="F3" w:eastAsia="F3"/>
          <w:color w:val="000000"/>
          <w:sz w:val="24"/>
          <w:lang w:eastAsia="zh-CN"/>
        </w:rPr>
        <w:t xml:space="preserve"> 合同段应按设计在隧道变电所、箱变内的工业以太网交换机上以及收费站点</w:t>
      </w:r>
    </w:p>
    <w:p w14:paraId="0F9FE5A9">
      <w:pPr>
        <w:autoSpaceDE w:val="0"/>
        <w:autoSpaceDN w:val="0"/>
        <w:spacing w:before="214" w:after="0" w:line="266" w:lineRule="exact"/>
        <w:ind w:left="166" w:right="166"/>
        <w:jc w:val="right"/>
        <w:rPr>
          <w:lang w:eastAsia="zh-CN"/>
        </w:rPr>
      </w:pPr>
      <w:r>
        <w:rPr>
          <w:rFonts w:ascii="F3" w:hAnsi="F3" w:eastAsia="F3"/>
          <w:color w:val="000000"/>
          <w:sz w:val="24"/>
          <w:lang w:eastAsia="zh-CN"/>
        </w:rPr>
        <w:t>的监控以太网交换机上为电力监控系统预留</w:t>
      </w:r>
      <w:r>
        <w:rPr>
          <w:rFonts w:ascii="F1" w:hAnsi="F1" w:eastAsia="F1"/>
          <w:color w:val="000000"/>
          <w:sz w:val="24"/>
          <w:lang w:eastAsia="zh-CN"/>
        </w:rPr>
        <w:t xml:space="preserve"> 1</w:t>
      </w:r>
      <w:r>
        <w:rPr>
          <w:rFonts w:ascii="F3" w:hAnsi="F3" w:eastAsia="F3"/>
          <w:color w:val="000000"/>
          <w:sz w:val="24"/>
          <w:lang w:eastAsia="zh-CN"/>
        </w:rPr>
        <w:t xml:space="preserve"> 个</w:t>
      </w:r>
      <w:r>
        <w:rPr>
          <w:rFonts w:ascii="F1" w:hAnsi="F1" w:eastAsia="F1"/>
          <w:color w:val="000000"/>
          <w:sz w:val="24"/>
          <w:lang w:eastAsia="zh-CN"/>
        </w:rPr>
        <w:t xml:space="preserve"> 10/100Mbps</w:t>
      </w:r>
      <w:r>
        <w:rPr>
          <w:rFonts w:ascii="F3" w:hAnsi="F3" w:eastAsia="F3"/>
          <w:color w:val="000000"/>
          <w:sz w:val="24"/>
          <w:lang w:eastAsia="zh-CN"/>
        </w:rPr>
        <w:t xml:space="preserve"> 的以太网接口（</w:t>
      </w:r>
      <w:r>
        <w:rPr>
          <w:rFonts w:ascii="F1" w:hAnsi="F1" w:eastAsia="F1"/>
          <w:color w:val="000000"/>
          <w:sz w:val="24"/>
          <w:lang w:eastAsia="zh-CN"/>
        </w:rPr>
        <w:t>RJ45</w:t>
      </w:r>
      <w:r>
        <w:rPr>
          <w:rFonts w:ascii="F3" w:hAnsi="F3" w:eastAsia="F3"/>
          <w:color w:val="000000"/>
          <w:sz w:val="24"/>
          <w:lang w:eastAsia="zh-CN"/>
        </w:rPr>
        <w:t xml:space="preserve"> 电</w:t>
      </w:r>
    </w:p>
    <w:p w14:paraId="0C9CCC5E">
      <w:pPr>
        <w:autoSpaceDE w:val="0"/>
        <w:autoSpaceDN w:val="0"/>
        <w:spacing w:before="214" w:after="0" w:line="266" w:lineRule="exact"/>
        <w:ind w:left="184" w:right="184"/>
        <w:jc w:val="right"/>
        <w:rPr>
          <w:lang w:eastAsia="zh-CN"/>
        </w:rPr>
      </w:pPr>
      <w:r>
        <w:rPr>
          <w:rFonts w:ascii="F3" w:hAnsi="F3" w:eastAsia="F3"/>
          <w:color w:val="000000"/>
          <w:sz w:val="24"/>
          <w:lang w:eastAsia="zh-CN"/>
        </w:rPr>
        <w:t>口），并在管理分中心的监控以太网交换机上为电力监控工作站预留</w:t>
      </w:r>
      <w:r>
        <w:rPr>
          <w:rFonts w:ascii="F1" w:hAnsi="F1" w:eastAsia="F1"/>
          <w:color w:val="000000"/>
          <w:sz w:val="24"/>
          <w:lang w:eastAsia="zh-CN"/>
        </w:rPr>
        <w:t xml:space="preserve"> 1</w:t>
      </w:r>
      <w:r>
        <w:rPr>
          <w:rFonts w:ascii="F3" w:hAnsi="F3" w:eastAsia="F3"/>
          <w:color w:val="000000"/>
          <w:sz w:val="24"/>
          <w:lang w:eastAsia="zh-CN"/>
        </w:rPr>
        <w:t xml:space="preserve"> 个</w:t>
      </w:r>
      <w:r>
        <w:rPr>
          <w:rFonts w:ascii="F1" w:hAnsi="F1" w:eastAsia="F1"/>
          <w:color w:val="000000"/>
          <w:sz w:val="24"/>
          <w:lang w:eastAsia="zh-CN"/>
        </w:rPr>
        <w:t xml:space="preserve"> 10/100Mbps</w:t>
      </w:r>
    </w:p>
    <w:p w14:paraId="78385D24">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42 </w:t>
      </w:r>
    </w:p>
    <w:p w14:paraId="702E6997">
      <w:pPr>
        <w:rPr>
          <w:lang w:eastAsia="zh-CN"/>
        </w:rPr>
        <w:sectPr>
          <w:pgSz w:w="11906" w:h="16838"/>
          <w:pgMar w:top="538" w:right="1086" w:bottom="616" w:left="1440" w:header="720" w:footer="720" w:gutter="0"/>
          <w:cols w:space="720" w:num="1"/>
          <w:docGrid w:linePitch="360" w:charSpace="0"/>
        </w:sectPr>
      </w:pPr>
    </w:p>
    <w:p w14:paraId="08828841">
      <w:pPr>
        <w:autoSpaceDE w:val="0"/>
        <w:autoSpaceDN w:val="0"/>
        <w:spacing w:before="1072" w:after="0" w:line="266" w:lineRule="exact"/>
        <w:ind w:left="362" w:right="362"/>
        <w:rPr>
          <w:lang w:eastAsia="zh-CN"/>
        </w:rPr>
      </w:pPr>
      <w:r>
        <w:rPr>
          <w:rFonts w:ascii="F3" w:hAnsi="F3" w:eastAsia="F3"/>
          <w:color w:val="000000"/>
          <w:sz w:val="24"/>
          <w:lang w:eastAsia="zh-CN"/>
        </w:rPr>
        <w:t>的以太网接口，并在控制台上为电力监控工作站预留一个工作位。</w:t>
      </w:r>
      <w:r>
        <w:rPr>
          <w:rFonts w:ascii="F1" w:hAnsi="F1" w:eastAsia="F1"/>
          <w:color w:val="000000"/>
          <w:sz w:val="24"/>
          <w:lang w:eastAsia="zh-CN"/>
        </w:rPr>
        <w:t xml:space="preserve"> </w:t>
      </w:r>
    </w:p>
    <w:p w14:paraId="046F2EA7">
      <w:pPr>
        <w:autoSpaceDE w:val="0"/>
        <w:autoSpaceDN w:val="0"/>
        <w:spacing w:before="216" w:after="0" w:line="330" w:lineRule="exact"/>
        <w:ind w:left="362" w:right="362"/>
        <w:rPr>
          <w:lang w:eastAsia="zh-CN"/>
        </w:rPr>
      </w:pPr>
      <w:r>
        <w:rPr>
          <w:rFonts w:ascii="F8" w:hAnsi="F8" w:eastAsia="F8"/>
          <w:b/>
          <w:color w:val="000000"/>
          <w:sz w:val="28"/>
          <w:lang w:eastAsia="zh-CN"/>
        </w:rPr>
        <w:t>107.4</w:t>
      </w:r>
      <w:r>
        <w:rPr>
          <w:rFonts w:ascii="F2" w:hAnsi="F2" w:eastAsia="F2"/>
          <w:b/>
          <w:color w:val="000000"/>
          <w:sz w:val="28"/>
          <w:lang w:eastAsia="zh-CN"/>
        </w:rPr>
        <w:t xml:space="preserve"> </w:t>
      </w:r>
      <w:r>
        <w:rPr>
          <w:rFonts w:ascii="F3" w:hAnsi="F3" w:eastAsia="F3"/>
          <w:color w:val="000000"/>
          <w:sz w:val="28"/>
          <w:lang w:eastAsia="zh-CN"/>
        </w:rPr>
        <w:t>工程界面的调整、冲突和变更</w:t>
      </w:r>
      <w:r>
        <w:rPr>
          <w:rFonts w:ascii="F8" w:hAnsi="F8" w:eastAsia="F8"/>
          <w:b/>
          <w:color w:val="000000"/>
          <w:sz w:val="28"/>
          <w:lang w:eastAsia="zh-CN"/>
        </w:rPr>
        <w:t xml:space="preserve"> </w:t>
      </w:r>
    </w:p>
    <w:p w14:paraId="6FA6E604">
      <w:pPr>
        <w:autoSpaceDE w:val="0"/>
        <w:autoSpaceDN w:val="0"/>
        <w:spacing w:before="342" w:after="0" w:line="266" w:lineRule="exact"/>
        <w:ind w:left="842" w:right="842"/>
        <w:rPr>
          <w:lang w:eastAsia="zh-CN"/>
        </w:rPr>
      </w:pPr>
      <w:r>
        <w:rPr>
          <w:rFonts w:ascii="F3" w:hAnsi="F3" w:eastAsia="F3"/>
          <w:color w:val="000000"/>
          <w:sz w:val="24"/>
          <w:lang w:eastAsia="zh-CN"/>
        </w:rPr>
        <w:t>由上述</w:t>
      </w:r>
      <w:r>
        <w:rPr>
          <w:rFonts w:ascii="F1" w:hAnsi="F1" w:eastAsia="F1"/>
          <w:color w:val="000000"/>
          <w:sz w:val="24"/>
          <w:lang w:eastAsia="zh-CN"/>
        </w:rPr>
        <w:t xml:space="preserve"> 107.2</w:t>
      </w:r>
      <w:r>
        <w:rPr>
          <w:rFonts w:ascii="F3" w:hAnsi="F3" w:eastAsia="F3"/>
          <w:color w:val="000000"/>
          <w:sz w:val="24"/>
          <w:lang w:eastAsia="zh-CN"/>
        </w:rPr>
        <w:t>、</w:t>
      </w:r>
      <w:r>
        <w:rPr>
          <w:rFonts w:ascii="F1" w:hAnsi="F1" w:eastAsia="F1"/>
          <w:color w:val="000000"/>
          <w:sz w:val="24"/>
          <w:lang w:eastAsia="zh-CN"/>
        </w:rPr>
        <w:t>107.3</w:t>
      </w:r>
      <w:r>
        <w:rPr>
          <w:rFonts w:ascii="F3" w:hAnsi="F3" w:eastAsia="F3"/>
          <w:color w:val="000000"/>
          <w:sz w:val="24"/>
          <w:lang w:eastAsia="zh-CN"/>
        </w:rPr>
        <w:t xml:space="preserve"> 项所定义的界面为在正常情况下的工程界面。</w:t>
      </w:r>
      <w:r>
        <w:rPr>
          <w:rFonts w:ascii="F1" w:hAnsi="F1" w:eastAsia="F1"/>
          <w:color w:val="000000"/>
          <w:sz w:val="24"/>
          <w:lang w:eastAsia="zh-CN"/>
        </w:rPr>
        <w:t xml:space="preserve"> </w:t>
      </w:r>
    </w:p>
    <w:p w14:paraId="21F861EB">
      <w:pPr>
        <w:autoSpaceDE w:val="0"/>
        <w:autoSpaceDN w:val="0"/>
        <w:spacing w:before="222" w:after="0" w:line="240" w:lineRule="exact"/>
        <w:ind w:left="138" w:right="138"/>
        <w:jc w:val="right"/>
        <w:rPr>
          <w:lang w:eastAsia="zh-CN"/>
        </w:rPr>
      </w:pPr>
      <w:r>
        <w:rPr>
          <w:rFonts w:ascii="F3" w:hAnsi="F3" w:eastAsia="F3"/>
          <w:color w:val="000000"/>
          <w:sz w:val="24"/>
          <w:lang w:eastAsia="zh-CN"/>
        </w:rPr>
        <w:t>在本合同段承包人进场时，如果由于各种原因，导致在上述界面中所定义的不属</w:t>
      </w:r>
    </w:p>
    <w:p w14:paraId="051E6A62">
      <w:pPr>
        <w:autoSpaceDE w:val="0"/>
        <w:autoSpaceDN w:val="0"/>
        <w:spacing w:before="240" w:after="0" w:line="240" w:lineRule="exact"/>
        <w:ind w:left="138" w:right="138"/>
        <w:jc w:val="right"/>
        <w:rPr>
          <w:lang w:eastAsia="zh-CN"/>
        </w:rPr>
      </w:pPr>
      <w:r>
        <w:rPr>
          <w:rFonts w:ascii="F3" w:hAnsi="F3" w:eastAsia="F3"/>
          <w:color w:val="000000"/>
          <w:sz w:val="24"/>
          <w:lang w:eastAsia="zh-CN"/>
        </w:rPr>
        <w:t>于本合同段承包人界面内的某些工作不能得到实施，或虽实施但不能满足本项目工程</w:t>
      </w:r>
    </w:p>
    <w:p w14:paraId="14535576">
      <w:pPr>
        <w:autoSpaceDE w:val="0"/>
        <w:autoSpaceDN w:val="0"/>
        <w:spacing w:before="240" w:after="0" w:line="240" w:lineRule="exact"/>
        <w:ind w:left="138" w:right="138"/>
        <w:jc w:val="right"/>
        <w:rPr>
          <w:lang w:eastAsia="zh-CN"/>
        </w:rPr>
      </w:pPr>
      <w:r>
        <w:rPr>
          <w:rFonts w:ascii="F3" w:hAnsi="F3" w:eastAsia="F3"/>
          <w:color w:val="000000"/>
          <w:sz w:val="24"/>
          <w:lang w:eastAsia="zh-CN"/>
        </w:rPr>
        <w:t>的技术要求，本合同段承包人应详细勘察、核对，并将所有这一类问题汇总后，以书</w:t>
      </w:r>
    </w:p>
    <w:p w14:paraId="58C95DAB">
      <w:pPr>
        <w:autoSpaceDE w:val="0"/>
        <w:autoSpaceDN w:val="0"/>
        <w:spacing w:before="232" w:after="0" w:line="266" w:lineRule="exact"/>
        <w:ind w:left="362" w:right="362"/>
        <w:rPr>
          <w:lang w:eastAsia="zh-CN"/>
        </w:rPr>
      </w:pPr>
      <w:r>
        <w:rPr>
          <w:rFonts w:ascii="F3" w:hAnsi="F3" w:eastAsia="F3"/>
          <w:color w:val="000000"/>
          <w:sz w:val="24"/>
          <w:lang w:eastAsia="zh-CN"/>
        </w:rPr>
        <w:t>面报告形式向业主和监理反映。</w:t>
      </w:r>
      <w:r>
        <w:rPr>
          <w:rFonts w:ascii="F1" w:hAnsi="F1" w:eastAsia="F1"/>
          <w:color w:val="000000"/>
          <w:sz w:val="24"/>
          <w:lang w:eastAsia="zh-CN"/>
        </w:rPr>
        <w:t xml:space="preserve"> </w:t>
      </w:r>
    </w:p>
    <w:p w14:paraId="4B04A4DC">
      <w:pPr>
        <w:autoSpaceDE w:val="0"/>
        <w:autoSpaceDN w:val="0"/>
        <w:spacing w:before="214" w:after="0" w:line="266" w:lineRule="exact"/>
        <w:ind w:left="138" w:right="138"/>
        <w:jc w:val="right"/>
        <w:rPr>
          <w:lang w:eastAsia="zh-CN"/>
        </w:rPr>
      </w:pPr>
      <w:r>
        <w:rPr>
          <w:rFonts w:ascii="F3" w:hAnsi="F3" w:eastAsia="F3"/>
          <w:color w:val="000000"/>
          <w:sz w:val="24"/>
          <w:lang w:eastAsia="zh-CN"/>
        </w:rPr>
        <w:t>如果由于各种原因，上述</w:t>
      </w:r>
      <w:r>
        <w:rPr>
          <w:rFonts w:ascii="F1" w:hAnsi="F1" w:eastAsia="F1"/>
          <w:color w:val="000000"/>
          <w:sz w:val="24"/>
          <w:lang w:eastAsia="zh-CN"/>
        </w:rPr>
        <w:t xml:space="preserve"> 107.2</w:t>
      </w:r>
      <w:r>
        <w:rPr>
          <w:rFonts w:ascii="F3" w:hAnsi="F3" w:eastAsia="F3"/>
          <w:color w:val="000000"/>
          <w:sz w:val="24"/>
          <w:lang w:eastAsia="zh-CN"/>
        </w:rPr>
        <w:t>、</w:t>
      </w:r>
      <w:r>
        <w:rPr>
          <w:rFonts w:ascii="F1" w:hAnsi="F1" w:eastAsia="F1"/>
          <w:color w:val="000000"/>
          <w:sz w:val="24"/>
          <w:lang w:eastAsia="zh-CN"/>
        </w:rPr>
        <w:t>107.3</w:t>
      </w:r>
      <w:r>
        <w:rPr>
          <w:rFonts w:ascii="F3" w:hAnsi="F3" w:eastAsia="F3"/>
          <w:color w:val="000000"/>
          <w:sz w:val="24"/>
          <w:lang w:eastAsia="zh-CN"/>
        </w:rPr>
        <w:t xml:space="preserve"> 项所定义的界面不能适用于工程实际时，</w:t>
      </w:r>
    </w:p>
    <w:p w14:paraId="181A6233">
      <w:pPr>
        <w:autoSpaceDE w:val="0"/>
        <w:autoSpaceDN w:val="0"/>
        <w:spacing w:before="214" w:after="0" w:line="266" w:lineRule="exact"/>
        <w:ind w:left="362" w:right="362"/>
        <w:rPr>
          <w:lang w:eastAsia="zh-CN"/>
        </w:rPr>
      </w:pPr>
      <w:r>
        <w:rPr>
          <w:rFonts w:ascii="F3" w:hAnsi="F3" w:eastAsia="F3"/>
          <w:color w:val="000000"/>
          <w:sz w:val="24"/>
          <w:lang w:eastAsia="zh-CN"/>
        </w:rPr>
        <w:t>业主将以对工程施工有利的方式进行协调并调整工程界面。</w:t>
      </w:r>
      <w:r>
        <w:rPr>
          <w:rFonts w:ascii="F1" w:hAnsi="F1" w:eastAsia="F1"/>
          <w:color w:val="000000"/>
          <w:sz w:val="24"/>
          <w:lang w:eastAsia="zh-CN"/>
        </w:rPr>
        <w:t xml:space="preserve"> </w:t>
      </w:r>
    </w:p>
    <w:p w14:paraId="0DB9B953">
      <w:pPr>
        <w:autoSpaceDE w:val="0"/>
        <w:autoSpaceDN w:val="0"/>
        <w:spacing w:before="222" w:after="0" w:line="240" w:lineRule="exact"/>
        <w:ind w:left="138" w:right="138"/>
        <w:jc w:val="right"/>
        <w:rPr>
          <w:lang w:eastAsia="zh-CN"/>
        </w:rPr>
      </w:pPr>
      <w:r>
        <w:rPr>
          <w:rFonts w:ascii="F3" w:hAnsi="F3" w:eastAsia="F3"/>
          <w:color w:val="000000"/>
          <w:sz w:val="24"/>
          <w:lang w:eastAsia="zh-CN"/>
        </w:rPr>
        <w:t>本合同段承包人递交其有效投标文件的行为，应被视为已预见到业主有可能将部</w:t>
      </w:r>
    </w:p>
    <w:p w14:paraId="5102073E">
      <w:pPr>
        <w:autoSpaceDE w:val="0"/>
        <w:autoSpaceDN w:val="0"/>
        <w:spacing w:before="240" w:after="0" w:line="240" w:lineRule="exact"/>
        <w:ind w:left="138" w:right="138"/>
        <w:jc w:val="right"/>
        <w:rPr>
          <w:lang w:eastAsia="zh-CN"/>
        </w:rPr>
      </w:pPr>
      <w:r>
        <w:rPr>
          <w:rFonts w:ascii="F3" w:hAnsi="F3" w:eastAsia="F3"/>
          <w:color w:val="000000"/>
          <w:sz w:val="24"/>
          <w:lang w:eastAsia="zh-CN"/>
        </w:rPr>
        <w:t>分或全部上述未实施或虽实施但不满足技术要求的工作调整到本合同段的工作界面之</w:t>
      </w:r>
    </w:p>
    <w:p w14:paraId="0D1089F8">
      <w:pPr>
        <w:autoSpaceDE w:val="0"/>
        <w:autoSpaceDN w:val="0"/>
        <w:spacing w:before="240" w:after="0" w:line="240" w:lineRule="exact"/>
        <w:ind w:left="138" w:right="138"/>
        <w:jc w:val="right"/>
        <w:rPr>
          <w:lang w:eastAsia="zh-CN"/>
        </w:rPr>
      </w:pPr>
      <w:r>
        <w:rPr>
          <w:rFonts w:ascii="F3" w:hAnsi="F3" w:eastAsia="F3"/>
          <w:color w:val="000000"/>
          <w:sz w:val="24"/>
          <w:lang w:eastAsia="zh-CN"/>
        </w:rPr>
        <w:t>内，以及对这种界面调整安排的认同，这部分工作（如有）应视为已包含在本标段承</w:t>
      </w:r>
    </w:p>
    <w:p w14:paraId="70D1AE6F">
      <w:pPr>
        <w:autoSpaceDE w:val="0"/>
        <w:autoSpaceDN w:val="0"/>
        <w:spacing w:before="232" w:after="0" w:line="266" w:lineRule="exact"/>
        <w:ind w:left="362" w:right="362"/>
        <w:rPr>
          <w:lang w:eastAsia="zh-CN"/>
        </w:rPr>
      </w:pPr>
      <w:r>
        <w:rPr>
          <w:rFonts w:ascii="F3" w:hAnsi="F3" w:eastAsia="F3"/>
          <w:color w:val="000000"/>
          <w:sz w:val="24"/>
          <w:lang w:eastAsia="zh-CN"/>
        </w:rPr>
        <w:t>包人的投标报价中。</w:t>
      </w:r>
      <w:r>
        <w:rPr>
          <w:rFonts w:ascii="F1" w:hAnsi="F1" w:eastAsia="F1"/>
          <w:color w:val="000000"/>
          <w:sz w:val="24"/>
          <w:lang w:eastAsia="zh-CN"/>
        </w:rPr>
        <w:t xml:space="preserve"> </w:t>
      </w:r>
    </w:p>
    <w:p w14:paraId="533836DA">
      <w:pPr>
        <w:autoSpaceDE w:val="0"/>
        <w:autoSpaceDN w:val="0"/>
        <w:spacing w:before="216" w:after="0" w:line="330" w:lineRule="exact"/>
        <w:ind w:left="362" w:right="362"/>
        <w:rPr>
          <w:lang w:eastAsia="zh-CN"/>
        </w:rPr>
      </w:pPr>
      <w:r>
        <w:rPr>
          <w:rFonts w:ascii="F8" w:hAnsi="F8" w:eastAsia="F8"/>
          <w:b/>
          <w:color w:val="000000"/>
          <w:sz w:val="28"/>
          <w:lang w:eastAsia="zh-CN"/>
        </w:rPr>
        <w:t>107.5</w:t>
      </w:r>
      <w:r>
        <w:rPr>
          <w:rFonts w:ascii="F2" w:hAnsi="F2" w:eastAsia="F2"/>
          <w:b/>
          <w:color w:val="000000"/>
          <w:sz w:val="28"/>
          <w:lang w:eastAsia="zh-CN"/>
        </w:rPr>
        <w:t xml:space="preserve"> </w:t>
      </w:r>
      <w:r>
        <w:rPr>
          <w:rFonts w:ascii="F3" w:hAnsi="F3" w:eastAsia="F3"/>
          <w:color w:val="000000"/>
          <w:sz w:val="28"/>
          <w:lang w:eastAsia="zh-CN"/>
        </w:rPr>
        <w:t>其它需说明的问题</w:t>
      </w:r>
      <w:r>
        <w:rPr>
          <w:rFonts w:ascii="F8" w:hAnsi="F8" w:eastAsia="F8"/>
          <w:b/>
          <w:color w:val="000000"/>
          <w:sz w:val="28"/>
          <w:lang w:eastAsia="zh-CN"/>
        </w:rPr>
        <w:t xml:space="preserve"> </w:t>
      </w:r>
    </w:p>
    <w:p w14:paraId="6C30AD96">
      <w:pPr>
        <w:autoSpaceDE w:val="0"/>
        <w:autoSpaceDN w:val="0"/>
        <w:spacing w:before="352" w:after="0" w:line="240" w:lineRule="exact"/>
        <w:ind w:left="378" w:right="378"/>
        <w:jc w:val="right"/>
        <w:rPr>
          <w:lang w:eastAsia="zh-CN"/>
        </w:rPr>
      </w:pPr>
      <w:r>
        <w:rPr>
          <w:rFonts w:ascii="F3" w:hAnsi="F3" w:eastAsia="F3"/>
          <w:color w:val="000000"/>
          <w:sz w:val="24"/>
          <w:lang w:eastAsia="zh-CN"/>
        </w:rPr>
        <w:t>承包人应按合同条款、技术规范及经批准的图纸及有关文件，进行各项准备工</w:t>
      </w:r>
    </w:p>
    <w:p w14:paraId="77465580">
      <w:pPr>
        <w:autoSpaceDE w:val="0"/>
        <w:autoSpaceDN w:val="0"/>
        <w:spacing w:before="240" w:after="0" w:line="240" w:lineRule="exact"/>
        <w:ind w:left="138" w:right="138"/>
        <w:jc w:val="right"/>
        <w:rPr>
          <w:lang w:eastAsia="zh-CN"/>
        </w:rPr>
      </w:pPr>
      <w:r>
        <w:rPr>
          <w:rFonts w:ascii="F3" w:hAnsi="F3" w:eastAsia="F3"/>
          <w:color w:val="000000"/>
          <w:sz w:val="24"/>
          <w:lang w:eastAsia="zh-CN"/>
        </w:rPr>
        <w:t>作，实施并完成与本合同段工程有关的一切设备施工和服务，以保证有效地完成本合</w:t>
      </w:r>
    </w:p>
    <w:p w14:paraId="2D8D86EE">
      <w:pPr>
        <w:autoSpaceDE w:val="0"/>
        <w:autoSpaceDN w:val="0"/>
        <w:spacing w:before="240" w:after="0" w:line="240" w:lineRule="exact"/>
        <w:ind w:left="138" w:right="138"/>
        <w:jc w:val="right"/>
        <w:rPr>
          <w:lang w:eastAsia="zh-CN"/>
        </w:rPr>
      </w:pPr>
      <w:r>
        <w:rPr>
          <w:rFonts w:ascii="F3" w:hAnsi="F3" w:eastAsia="F3"/>
          <w:color w:val="000000"/>
          <w:sz w:val="24"/>
          <w:lang w:eastAsia="zh-CN"/>
        </w:rPr>
        <w:t>同段工程合同的全部工作项目，提供本工程所需的全部高质量的工程。所有工作均应</w:t>
      </w:r>
    </w:p>
    <w:p w14:paraId="75F06D83">
      <w:pPr>
        <w:autoSpaceDE w:val="0"/>
        <w:autoSpaceDN w:val="0"/>
        <w:spacing w:before="234" w:after="0" w:line="266" w:lineRule="exact"/>
        <w:ind w:left="362" w:right="362"/>
        <w:rPr>
          <w:lang w:eastAsia="zh-CN"/>
        </w:rPr>
      </w:pPr>
      <w:r>
        <w:rPr>
          <w:rFonts w:ascii="F3" w:hAnsi="F3" w:eastAsia="F3"/>
          <w:color w:val="000000"/>
          <w:sz w:val="24"/>
          <w:lang w:eastAsia="zh-CN"/>
        </w:rPr>
        <w:t>使工程监理方满意。</w:t>
      </w:r>
      <w:r>
        <w:rPr>
          <w:rFonts w:ascii="F1" w:hAnsi="F1" w:eastAsia="F1"/>
          <w:color w:val="000000"/>
          <w:sz w:val="24"/>
          <w:lang w:eastAsia="zh-CN"/>
        </w:rPr>
        <w:t xml:space="preserve"> </w:t>
      </w:r>
    </w:p>
    <w:p w14:paraId="6D635A75">
      <w:pPr>
        <w:autoSpaceDE w:val="0"/>
        <w:autoSpaceDN w:val="0"/>
        <w:spacing w:before="220" w:after="0" w:line="240" w:lineRule="exact"/>
        <w:ind w:left="138" w:right="138"/>
        <w:jc w:val="right"/>
        <w:rPr>
          <w:lang w:eastAsia="zh-CN"/>
        </w:rPr>
      </w:pPr>
      <w:r>
        <w:rPr>
          <w:rFonts w:ascii="F3" w:hAnsi="F3" w:eastAsia="F3"/>
          <w:color w:val="000000"/>
          <w:sz w:val="24"/>
          <w:lang w:eastAsia="zh-CN"/>
        </w:rPr>
        <w:t>若承包人按照过去的工作及工程实践经验，发现某些为完成本项工程必须的配套</w:t>
      </w:r>
    </w:p>
    <w:p w14:paraId="46F909D2">
      <w:pPr>
        <w:autoSpaceDE w:val="0"/>
        <w:autoSpaceDN w:val="0"/>
        <w:spacing w:before="240" w:after="0" w:line="240" w:lineRule="exact"/>
        <w:ind w:left="138" w:right="138"/>
        <w:jc w:val="right"/>
        <w:rPr>
          <w:lang w:eastAsia="zh-CN"/>
        </w:rPr>
      </w:pPr>
      <w:r>
        <w:rPr>
          <w:rFonts w:ascii="F3" w:hAnsi="F3" w:eastAsia="F3"/>
          <w:color w:val="000000"/>
          <w:sz w:val="24"/>
          <w:lang w:eastAsia="zh-CN"/>
        </w:rPr>
        <w:t>设备、材料、工具和工作等，在本技术规范及相应的设备和材料清单中均未提到，则</w:t>
      </w:r>
    </w:p>
    <w:p w14:paraId="6B41BFD4">
      <w:pPr>
        <w:autoSpaceDE w:val="0"/>
        <w:autoSpaceDN w:val="0"/>
        <w:spacing w:before="240" w:after="0" w:line="240" w:lineRule="exact"/>
        <w:ind w:left="138" w:right="138"/>
        <w:jc w:val="right"/>
        <w:rPr>
          <w:lang w:eastAsia="zh-CN"/>
        </w:rPr>
      </w:pPr>
      <w:r>
        <w:rPr>
          <w:rFonts w:ascii="F3" w:hAnsi="F3" w:eastAsia="F3"/>
          <w:color w:val="000000"/>
          <w:sz w:val="24"/>
          <w:lang w:eastAsia="zh-CN"/>
        </w:rPr>
        <w:t>承包人应在本次招标商务文件所规定的期限之前，向招标人提请澄清。否则，这些配</w:t>
      </w:r>
    </w:p>
    <w:p w14:paraId="373C70A7">
      <w:pPr>
        <w:autoSpaceDE w:val="0"/>
        <w:autoSpaceDN w:val="0"/>
        <w:spacing w:before="234" w:after="0" w:line="266" w:lineRule="exact"/>
        <w:ind w:left="362" w:right="362"/>
        <w:rPr>
          <w:lang w:eastAsia="zh-CN"/>
        </w:rPr>
      </w:pPr>
      <w:r>
        <w:rPr>
          <w:rFonts w:ascii="F3" w:hAnsi="F3" w:eastAsia="F3"/>
          <w:color w:val="000000"/>
          <w:sz w:val="24"/>
          <w:lang w:eastAsia="zh-CN"/>
        </w:rPr>
        <w:t>套设备、材料、工具和工作将被视为已包含在投标人的投标报价中。</w:t>
      </w:r>
      <w:r>
        <w:rPr>
          <w:rFonts w:ascii="F1" w:hAnsi="F1" w:eastAsia="F1"/>
          <w:color w:val="000000"/>
          <w:sz w:val="24"/>
          <w:lang w:eastAsia="zh-CN"/>
        </w:rPr>
        <w:t xml:space="preserve"> </w:t>
      </w:r>
    </w:p>
    <w:p w14:paraId="4EFC99D3">
      <w:pPr>
        <w:autoSpaceDE w:val="0"/>
        <w:autoSpaceDN w:val="0"/>
        <w:spacing w:before="220" w:after="0" w:line="240" w:lineRule="exact"/>
        <w:ind w:left="138" w:right="138"/>
        <w:jc w:val="right"/>
        <w:rPr>
          <w:lang w:eastAsia="zh-CN"/>
        </w:rPr>
      </w:pPr>
      <w:r>
        <w:rPr>
          <w:rFonts w:ascii="F3" w:hAnsi="F3" w:eastAsia="F3"/>
          <w:color w:val="000000"/>
          <w:sz w:val="24"/>
          <w:lang w:eastAsia="zh-CN"/>
        </w:rPr>
        <w:t>投标人递交其有效投标文件的行为，应被视为已经对投标文件中所提供的设备和</w:t>
      </w:r>
    </w:p>
    <w:p w14:paraId="00670DF8">
      <w:pPr>
        <w:autoSpaceDE w:val="0"/>
        <w:autoSpaceDN w:val="0"/>
        <w:spacing w:before="240" w:after="0" w:line="240" w:lineRule="exact"/>
        <w:ind w:left="138" w:right="138"/>
        <w:jc w:val="right"/>
        <w:rPr>
          <w:lang w:eastAsia="zh-CN"/>
        </w:rPr>
      </w:pPr>
      <w:r>
        <w:rPr>
          <w:rFonts w:ascii="F3" w:hAnsi="F3" w:eastAsia="F3"/>
          <w:color w:val="000000"/>
          <w:sz w:val="24"/>
          <w:lang w:eastAsia="zh-CN"/>
        </w:rPr>
        <w:t>材料在生产上的连续性进行了合理的预期，并采取了必要的行动，以使一旦某种设备</w:t>
      </w:r>
    </w:p>
    <w:p w14:paraId="186C9320">
      <w:pPr>
        <w:autoSpaceDE w:val="0"/>
        <w:autoSpaceDN w:val="0"/>
        <w:spacing w:before="240" w:after="0" w:line="240" w:lineRule="exact"/>
        <w:ind w:left="138" w:right="138"/>
        <w:jc w:val="right"/>
        <w:rPr>
          <w:lang w:eastAsia="zh-CN"/>
        </w:rPr>
      </w:pPr>
      <w:r>
        <w:rPr>
          <w:rFonts w:ascii="F3" w:hAnsi="F3" w:eastAsia="F3"/>
          <w:color w:val="000000"/>
          <w:sz w:val="24"/>
          <w:lang w:eastAsia="zh-CN"/>
        </w:rPr>
        <w:t>或材料在实际上不能提供时，能够提供并经业主或监理认可的在各项功能和性能上不</w:t>
      </w:r>
    </w:p>
    <w:p w14:paraId="5285B9E2">
      <w:pPr>
        <w:autoSpaceDE w:val="0"/>
        <w:autoSpaceDN w:val="0"/>
        <w:spacing w:before="240" w:after="0" w:line="240" w:lineRule="exact"/>
        <w:ind w:left="138" w:right="138"/>
        <w:jc w:val="right"/>
        <w:rPr>
          <w:lang w:eastAsia="zh-CN"/>
        </w:rPr>
      </w:pPr>
      <w:r>
        <w:rPr>
          <w:rFonts w:ascii="F3" w:hAnsi="F3" w:eastAsia="F3"/>
          <w:color w:val="000000"/>
          <w:sz w:val="24"/>
          <w:lang w:eastAsia="zh-CN"/>
        </w:rPr>
        <w:t>低于原设备或材料的替代设备或材料，且无需增加任何费用。业主有权拒绝任何在功</w:t>
      </w:r>
    </w:p>
    <w:p w14:paraId="5A9D40E1">
      <w:pPr>
        <w:autoSpaceDE w:val="0"/>
        <w:autoSpaceDN w:val="0"/>
        <w:spacing w:before="240" w:after="0" w:line="240" w:lineRule="exact"/>
        <w:ind w:left="138" w:right="138"/>
        <w:jc w:val="right"/>
        <w:rPr>
          <w:lang w:eastAsia="zh-CN"/>
        </w:rPr>
      </w:pPr>
      <w:r>
        <w:rPr>
          <w:rFonts w:ascii="F3" w:hAnsi="F3" w:eastAsia="F3"/>
          <w:color w:val="000000"/>
          <w:sz w:val="24"/>
          <w:lang w:eastAsia="zh-CN"/>
        </w:rPr>
        <w:t>能和性能上低于原设备或材料的替代设备或材料，或者任何在费用上高于原设备的或</w:t>
      </w:r>
    </w:p>
    <w:p w14:paraId="4AF54946">
      <w:pPr>
        <w:autoSpaceDE w:val="0"/>
        <w:autoSpaceDN w:val="0"/>
        <w:spacing w:before="234" w:after="0" w:line="266" w:lineRule="exact"/>
        <w:ind w:left="362" w:right="362"/>
        <w:rPr>
          <w:lang w:eastAsia="zh-CN"/>
        </w:rPr>
      </w:pPr>
      <w:r>
        <w:rPr>
          <w:rFonts w:ascii="F3" w:hAnsi="F3" w:eastAsia="F3"/>
          <w:color w:val="000000"/>
          <w:sz w:val="24"/>
          <w:lang w:eastAsia="zh-CN"/>
        </w:rPr>
        <w:t>材料的替代设备或材料。</w:t>
      </w:r>
      <w:r>
        <w:rPr>
          <w:rFonts w:ascii="F1" w:hAnsi="F1" w:eastAsia="F1"/>
          <w:color w:val="000000"/>
          <w:sz w:val="24"/>
          <w:lang w:eastAsia="zh-CN"/>
        </w:rPr>
        <w:t xml:space="preserve"> </w:t>
      </w:r>
    </w:p>
    <w:p w14:paraId="3C48B004">
      <w:pPr>
        <w:autoSpaceDE w:val="0"/>
        <w:autoSpaceDN w:val="0"/>
        <w:spacing w:before="180" w:after="0" w:line="200" w:lineRule="exact"/>
        <w:ind w:left="4218" w:right="4218"/>
        <w:jc w:val="right"/>
        <w:rPr>
          <w:lang w:eastAsia="zh-CN"/>
        </w:rPr>
      </w:pPr>
      <w:r>
        <w:rPr>
          <w:rFonts w:ascii="F1" w:hAnsi="F1" w:eastAsia="F1"/>
          <w:color w:val="000000"/>
          <w:sz w:val="18"/>
          <w:lang w:eastAsia="zh-CN"/>
        </w:rPr>
        <w:t xml:space="preserve">43 </w:t>
      </w:r>
    </w:p>
    <w:p w14:paraId="27AB54F6">
      <w:pPr>
        <w:rPr>
          <w:lang w:eastAsia="zh-CN"/>
        </w:rPr>
        <w:sectPr>
          <w:pgSz w:w="11906" w:h="16838"/>
          <w:pgMar w:top="538" w:right="1086" w:bottom="616" w:left="1440" w:header="720" w:footer="720" w:gutter="0"/>
          <w:cols w:space="720" w:num="1"/>
          <w:docGrid w:linePitch="360" w:charSpace="0"/>
        </w:sectPr>
      </w:pPr>
    </w:p>
    <w:p w14:paraId="419711CA">
      <w:pPr>
        <w:autoSpaceDE w:val="0"/>
        <w:autoSpaceDN w:val="0"/>
        <w:spacing w:before="1080" w:after="0" w:line="240" w:lineRule="exact"/>
        <w:ind w:left="138" w:right="138"/>
        <w:jc w:val="right"/>
        <w:rPr>
          <w:lang w:eastAsia="zh-CN"/>
        </w:rPr>
      </w:pPr>
      <w:r>
        <w:rPr>
          <w:rFonts w:ascii="F3" w:hAnsi="F3" w:eastAsia="F3"/>
          <w:color w:val="000000"/>
          <w:sz w:val="24"/>
          <w:lang w:eastAsia="zh-CN"/>
        </w:rPr>
        <w:t>投标人递交其有效投标文件的行为，应被视为已经对本技术规范进行了深入的理</w:t>
      </w:r>
    </w:p>
    <w:p w14:paraId="0FF1B981">
      <w:pPr>
        <w:autoSpaceDE w:val="0"/>
        <w:autoSpaceDN w:val="0"/>
        <w:spacing w:before="240" w:after="0" w:line="240" w:lineRule="exact"/>
        <w:ind w:left="138" w:right="138"/>
        <w:jc w:val="right"/>
        <w:rPr>
          <w:lang w:eastAsia="zh-CN"/>
        </w:rPr>
      </w:pPr>
      <w:r>
        <w:rPr>
          <w:rFonts w:ascii="F3" w:hAnsi="F3" w:eastAsia="F3"/>
          <w:color w:val="000000"/>
          <w:sz w:val="24"/>
          <w:lang w:eastAsia="zh-CN"/>
        </w:rPr>
        <w:t>解，且充分领会了本技术规范中所提到的工程整体、分系统、设备、材料等所需满足</w:t>
      </w:r>
    </w:p>
    <w:p w14:paraId="026D68CE">
      <w:pPr>
        <w:autoSpaceDE w:val="0"/>
        <w:autoSpaceDN w:val="0"/>
        <w:spacing w:before="240" w:after="0" w:line="240" w:lineRule="exact"/>
        <w:jc w:val="center"/>
        <w:rPr>
          <w:lang w:eastAsia="zh-CN"/>
        </w:rPr>
      </w:pPr>
      <w:r>
        <w:rPr>
          <w:rFonts w:ascii="F3" w:hAnsi="F3" w:eastAsia="F3"/>
          <w:color w:val="000000"/>
          <w:sz w:val="24"/>
          <w:lang w:eastAsia="zh-CN"/>
        </w:rPr>
        <w:t>的功能和性能要求，对可能的工程优化方案进行了合理的预期，并采取了必要的行</w:t>
      </w:r>
    </w:p>
    <w:p w14:paraId="0326B91B">
      <w:pPr>
        <w:autoSpaceDE w:val="0"/>
        <w:autoSpaceDN w:val="0"/>
        <w:spacing w:before="240" w:after="0" w:line="240" w:lineRule="exact"/>
        <w:ind w:left="138" w:right="138"/>
        <w:jc w:val="right"/>
        <w:rPr>
          <w:lang w:eastAsia="zh-CN"/>
        </w:rPr>
      </w:pPr>
      <w:r>
        <w:rPr>
          <w:rFonts w:ascii="F3" w:hAnsi="F3" w:eastAsia="F3"/>
          <w:color w:val="000000"/>
          <w:sz w:val="24"/>
          <w:lang w:eastAsia="zh-CN"/>
        </w:rPr>
        <w:t>动，以使其在中标后，能立即提出可行的、合理的优化方案，且无需增加任何费用。</w:t>
      </w:r>
    </w:p>
    <w:p w14:paraId="3CB9CF2B">
      <w:pPr>
        <w:autoSpaceDE w:val="0"/>
        <w:autoSpaceDN w:val="0"/>
        <w:spacing w:before="240" w:after="0" w:line="240" w:lineRule="exact"/>
        <w:ind w:left="138" w:right="138"/>
        <w:jc w:val="right"/>
        <w:rPr>
          <w:lang w:eastAsia="zh-CN"/>
        </w:rPr>
      </w:pPr>
      <w:r>
        <w:rPr>
          <w:rFonts w:ascii="F3" w:hAnsi="F3" w:eastAsia="F3"/>
          <w:color w:val="000000"/>
          <w:sz w:val="24"/>
          <w:lang w:eastAsia="zh-CN"/>
        </w:rPr>
        <w:t>业主有权拒绝任何在功能和性能上低于原方案的替代方案，或者任何在费用上高于原</w:t>
      </w:r>
    </w:p>
    <w:p w14:paraId="5620DC90">
      <w:pPr>
        <w:autoSpaceDE w:val="0"/>
        <w:autoSpaceDN w:val="0"/>
        <w:spacing w:before="232" w:after="0" w:line="266" w:lineRule="exact"/>
        <w:ind w:left="362" w:right="362"/>
        <w:rPr>
          <w:lang w:eastAsia="zh-CN"/>
        </w:rPr>
      </w:pPr>
      <w:r>
        <w:rPr>
          <w:rFonts w:ascii="F3" w:hAnsi="F3" w:eastAsia="F3"/>
          <w:color w:val="000000"/>
          <w:sz w:val="24"/>
          <w:lang w:eastAsia="zh-CN"/>
        </w:rPr>
        <w:t>方案的替代方案。</w:t>
      </w:r>
      <w:r>
        <w:rPr>
          <w:rFonts w:ascii="F1" w:hAnsi="F1" w:eastAsia="F1"/>
          <w:color w:val="000000"/>
          <w:sz w:val="24"/>
          <w:lang w:eastAsia="zh-CN"/>
        </w:rPr>
        <w:t xml:space="preserve"> </w:t>
      </w:r>
    </w:p>
    <w:p w14:paraId="7E1BD568">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本工程承包人提供的所有设备、材料均应符合合同条款、技术规范、合同内有关</w:t>
      </w:r>
    </w:p>
    <w:p w14:paraId="3ACF91E7">
      <w:pPr>
        <w:autoSpaceDE w:val="0"/>
        <w:autoSpaceDN w:val="0"/>
        <w:spacing w:before="240" w:after="0" w:line="240" w:lineRule="exact"/>
        <w:ind w:left="138" w:right="138"/>
        <w:jc w:val="right"/>
        <w:rPr>
          <w:lang w:eastAsia="zh-CN"/>
        </w:rPr>
      </w:pPr>
      <w:r>
        <w:rPr>
          <w:rFonts w:ascii="F3" w:hAnsi="F3" w:eastAsia="F3"/>
          <w:color w:val="000000"/>
          <w:sz w:val="24"/>
          <w:lang w:eastAsia="zh-CN"/>
        </w:rPr>
        <w:t>文件和有关国家、行业标准规范的要求。各文件之间有不完全一致的内容时，应按本</w:t>
      </w:r>
    </w:p>
    <w:p w14:paraId="4E1E4141">
      <w:pPr>
        <w:autoSpaceDE w:val="0"/>
        <w:autoSpaceDN w:val="0"/>
        <w:spacing w:before="232" w:after="0" w:line="266" w:lineRule="exact"/>
        <w:ind w:left="198" w:right="198"/>
        <w:jc w:val="right"/>
        <w:rPr>
          <w:lang w:eastAsia="zh-CN"/>
        </w:rPr>
      </w:pPr>
      <w:r>
        <w:rPr>
          <w:rFonts w:ascii="F3" w:hAnsi="F3" w:eastAsia="F3"/>
          <w:color w:val="000000"/>
          <w:sz w:val="24"/>
          <w:lang w:eastAsia="zh-CN"/>
        </w:rPr>
        <w:t>文件第</w:t>
      </w:r>
      <w:r>
        <w:rPr>
          <w:rFonts w:ascii="F1" w:hAnsi="F1" w:eastAsia="F1"/>
          <w:color w:val="000000"/>
          <w:sz w:val="24"/>
          <w:lang w:eastAsia="zh-CN"/>
        </w:rPr>
        <w:t xml:space="preserve"> 101.4</w:t>
      </w:r>
      <w:r>
        <w:rPr>
          <w:rFonts w:ascii="F3" w:hAnsi="F3" w:eastAsia="F3"/>
          <w:color w:val="000000"/>
          <w:sz w:val="24"/>
          <w:lang w:eastAsia="zh-CN"/>
        </w:rPr>
        <w:t xml:space="preserve"> 节的原则进行处理。对于招标提供的相关文件，一般情况下优先级按以</w:t>
      </w:r>
    </w:p>
    <w:p w14:paraId="788F3036">
      <w:pPr>
        <w:autoSpaceDE w:val="0"/>
        <w:autoSpaceDN w:val="0"/>
        <w:spacing w:before="222" w:after="0" w:line="240" w:lineRule="exact"/>
        <w:ind w:left="258" w:right="258"/>
        <w:jc w:val="right"/>
        <w:rPr>
          <w:lang w:eastAsia="zh-CN"/>
        </w:rPr>
      </w:pPr>
      <w:r>
        <w:rPr>
          <w:rFonts w:ascii="F3" w:hAnsi="F3" w:eastAsia="F3"/>
          <w:color w:val="000000"/>
          <w:sz w:val="24"/>
          <w:lang w:eastAsia="zh-CN"/>
        </w:rPr>
        <w:t>下顺序（从高到低）：招标文件（商务部分及关键技术指标表）→工程量清单→技术</w:t>
      </w:r>
    </w:p>
    <w:p w14:paraId="68A0DB30">
      <w:pPr>
        <w:autoSpaceDE w:val="0"/>
        <w:autoSpaceDN w:val="0"/>
        <w:spacing w:before="232" w:after="0" w:line="266" w:lineRule="exact"/>
        <w:ind w:left="362" w:right="362"/>
        <w:rPr>
          <w:lang w:eastAsia="zh-CN"/>
        </w:rPr>
      </w:pPr>
      <w:r>
        <w:rPr>
          <w:rFonts w:ascii="F3" w:hAnsi="F3" w:eastAsia="F3"/>
          <w:color w:val="000000"/>
          <w:sz w:val="24"/>
          <w:lang w:eastAsia="zh-CN"/>
        </w:rPr>
        <w:t>规范→参考图纸。</w:t>
      </w:r>
      <w:r>
        <w:rPr>
          <w:rFonts w:ascii="F1" w:hAnsi="F1" w:eastAsia="F1"/>
          <w:color w:val="000000"/>
          <w:sz w:val="24"/>
          <w:lang w:eastAsia="zh-CN"/>
        </w:rPr>
        <w:t xml:space="preserve"> </w:t>
      </w:r>
    </w:p>
    <w:p w14:paraId="75C4D476">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本工程承包人所提供的软件应为取得授权许可的正版软件，且该软件的被授权许</w:t>
      </w:r>
    </w:p>
    <w:p w14:paraId="6CBB4D25">
      <w:pPr>
        <w:autoSpaceDE w:val="0"/>
        <w:autoSpaceDN w:val="0"/>
        <w:spacing w:before="240" w:after="0" w:line="240" w:lineRule="exact"/>
        <w:ind w:left="138" w:right="138"/>
        <w:jc w:val="right"/>
        <w:rPr>
          <w:lang w:eastAsia="zh-CN"/>
        </w:rPr>
      </w:pPr>
      <w:r>
        <w:rPr>
          <w:rFonts w:ascii="F3" w:hAnsi="F3" w:eastAsia="F3"/>
          <w:color w:val="000000"/>
          <w:sz w:val="24"/>
          <w:lang w:eastAsia="zh-CN"/>
        </w:rPr>
        <w:t>可人为本工程的业主。软件应为正式版，不得为试用版或测试版，软件的授权使用期</w:t>
      </w:r>
    </w:p>
    <w:p w14:paraId="078ED91D">
      <w:pPr>
        <w:autoSpaceDE w:val="0"/>
        <w:autoSpaceDN w:val="0"/>
        <w:spacing w:before="232" w:after="0" w:line="266" w:lineRule="exact"/>
        <w:ind w:left="362" w:right="362"/>
        <w:rPr>
          <w:lang w:eastAsia="zh-CN"/>
        </w:rPr>
      </w:pPr>
      <w:r>
        <w:rPr>
          <w:rFonts w:ascii="F3" w:hAnsi="F3" w:eastAsia="F3"/>
          <w:color w:val="000000"/>
          <w:sz w:val="24"/>
          <w:lang w:eastAsia="zh-CN"/>
        </w:rPr>
        <w:t>限应为可无限期使用，这些软件为业主的财产。</w:t>
      </w:r>
      <w:r>
        <w:rPr>
          <w:rFonts w:ascii="F1" w:hAnsi="F1" w:eastAsia="F1"/>
          <w:color w:val="000000"/>
          <w:sz w:val="24"/>
          <w:lang w:eastAsia="zh-CN"/>
        </w:rPr>
        <w:t xml:space="preserve"> </w:t>
      </w:r>
    </w:p>
    <w:p w14:paraId="5268D02E">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承包人在进场后不得随意要求对投标时所承诺的设备、材料的型号规格和生产厂</w:t>
      </w:r>
    </w:p>
    <w:p w14:paraId="785F7EA5">
      <w:pPr>
        <w:autoSpaceDE w:val="0"/>
        <w:autoSpaceDN w:val="0"/>
        <w:spacing w:before="240" w:after="0" w:line="240" w:lineRule="exact"/>
        <w:jc w:val="center"/>
        <w:rPr>
          <w:lang w:eastAsia="zh-CN"/>
        </w:rPr>
      </w:pPr>
      <w:r>
        <w:rPr>
          <w:rFonts w:ascii="F3" w:hAnsi="F3" w:eastAsia="F3"/>
          <w:color w:val="000000"/>
          <w:sz w:val="24"/>
          <w:lang w:eastAsia="zh-CN"/>
        </w:rPr>
        <w:t>家进行变更，除非施工环境或外部条件发生变化且经工程监理方确认并经业主批准</w:t>
      </w:r>
    </w:p>
    <w:p w14:paraId="39C60966">
      <w:pPr>
        <w:autoSpaceDE w:val="0"/>
        <w:autoSpaceDN w:val="0"/>
        <w:spacing w:before="232" w:after="0" w:line="266" w:lineRule="exact"/>
        <w:ind w:left="362" w:right="362"/>
        <w:rPr>
          <w:lang w:eastAsia="zh-CN"/>
        </w:rPr>
      </w:pPr>
      <w:r>
        <w:rPr>
          <w:rFonts w:ascii="F3" w:hAnsi="F3" w:eastAsia="F3"/>
          <w:color w:val="000000"/>
          <w:sz w:val="24"/>
          <w:lang w:eastAsia="zh-CN"/>
        </w:rPr>
        <w:t>外。对于确因某些原因需作变更的，承包人应提供必要的证明文件。</w:t>
      </w:r>
      <w:r>
        <w:rPr>
          <w:rFonts w:ascii="F1" w:hAnsi="F1" w:eastAsia="F1"/>
          <w:color w:val="000000"/>
          <w:sz w:val="24"/>
          <w:lang w:eastAsia="zh-CN"/>
        </w:rPr>
        <w:t xml:space="preserve"> </w:t>
      </w:r>
    </w:p>
    <w:p w14:paraId="1AAD737C">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本工程承包人选用的设备互相之间必须与现有系统完全兼容。由于本工程承包人</w:t>
      </w:r>
    </w:p>
    <w:p w14:paraId="69F9A38A">
      <w:pPr>
        <w:autoSpaceDE w:val="0"/>
        <w:autoSpaceDN w:val="0"/>
        <w:spacing w:before="240" w:after="0" w:line="240" w:lineRule="exact"/>
        <w:ind w:left="138" w:right="138"/>
        <w:jc w:val="right"/>
        <w:rPr>
          <w:lang w:eastAsia="zh-CN"/>
        </w:rPr>
      </w:pPr>
      <w:r>
        <w:rPr>
          <w:rFonts w:ascii="F3" w:hAnsi="F3" w:eastAsia="F3"/>
          <w:color w:val="000000"/>
          <w:sz w:val="24"/>
          <w:lang w:eastAsia="zh-CN"/>
        </w:rPr>
        <w:t>选择的设备不当引起的兼容性问题而造成的费用应视为已包含在本工程投标人的投标</w:t>
      </w:r>
    </w:p>
    <w:p w14:paraId="5ABA15B3">
      <w:pPr>
        <w:autoSpaceDE w:val="0"/>
        <w:autoSpaceDN w:val="0"/>
        <w:spacing w:before="232" w:after="0" w:line="266" w:lineRule="exact"/>
        <w:ind w:left="362" w:right="362"/>
        <w:rPr>
          <w:lang w:eastAsia="zh-CN"/>
        </w:rPr>
      </w:pPr>
      <w:r>
        <w:rPr>
          <w:rFonts w:ascii="F3" w:hAnsi="F3" w:eastAsia="F3"/>
          <w:color w:val="000000"/>
          <w:sz w:val="24"/>
          <w:lang w:eastAsia="zh-CN"/>
        </w:rPr>
        <w:t>报价中。</w:t>
      </w:r>
      <w:r>
        <w:rPr>
          <w:rFonts w:ascii="F1" w:hAnsi="F1" w:eastAsia="F1"/>
          <w:color w:val="000000"/>
          <w:sz w:val="24"/>
          <w:lang w:eastAsia="zh-CN"/>
        </w:rPr>
        <w:t xml:space="preserve"> </w:t>
      </w:r>
    </w:p>
    <w:p w14:paraId="2B8192DF">
      <w:pPr>
        <w:autoSpaceDE w:val="0"/>
        <w:autoSpaceDN w:val="0"/>
        <w:spacing w:before="436" w:after="0" w:line="374" w:lineRule="exact"/>
        <w:ind w:left="3026" w:right="3026"/>
        <w:jc w:val="right"/>
        <w:rPr>
          <w:lang w:eastAsia="zh-CN"/>
        </w:rPr>
      </w:pPr>
      <w:r>
        <w:rPr>
          <w:rFonts w:ascii="F7" w:hAnsi="F7" w:eastAsia="F7"/>
          <w:color w:val="000000"/>
          <w:sz w:val="32"/>
          <w:lang w:eastAsia="zh-CN"/>
        </w:rPr>
        <w:t>第</w:t>
      </w:r>
      <w:r>
        <w:rPr>
          <w:rFonts w:ascii="F9" w:hAnsi="F9" w:eastAsia="F9"/>
          <w:color w:val="000000"/>
          <w:sz w:val="32"/>
          <w:lang w:eastAsia="zh-CN"/>
        </w:rPr>
        <w:t>108</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测试与检验</w:t>
      </w:r>
      <w:r>
        <w:rPr>
          <w:rFonts w:ascii="F9" w:hAnsi="F9" w:eastAsia="F9"/>
          <w:color w:val="000000"/>
          <w:sz w:val="32"/>
          <w:lang w:eastAsia="zh-CN"/>
        </w:rPr>
        <w:t xml:space="preserve"> </w:t>
      </w:r>
    </w:p>
    <w:p w14:paraId="17D71AE3">
      <w:pPr>
        <w:autoSpaceDE w:val="0"/>
        <w:autoSpaceDN w:val="0"/>
        <w:spacing w:before="354" w:after="0" w:line="330" w:lineRule="exact"/>
        <w:ind w:left="362" w:right="362"/>
        <w:rPr>
          <w:lang w:eastAsia="zh-CN"/>
        </w:rPr>
      </w:pPr>
      <w:r>
        <w:rPr>
          <w:rFonts w:ascii="F8" w:hAnsi="F8" w:eastAsia="F8"/>
          <w:b/>
          <w:color w:val="000000"/>
          <w:sz w:val="28"/>
          <w:lang w:eastAsia="zh-CN"/>
        </w:rPr>
        <w:t>108.1</w:t>
      </w:r>
      <w:r>
        <w:rPr>
          <w:rFonts w:ascii="F2" w:hAnsi="F2" w:eastAsia="F2"/>
          <w:b/>
          <w:color w:val="000000"/>
          <w:sz w:val="28"/>
          <w:lang w:eastAsia="zh-CN"/>
        </w:rPr>
        <w:t xml:space="preserve"> </w:t>
      </w:r>
      <w:r>
        <w:rPr>
          <w:rFonts w:ascii="F3" w:hAnsi="F3" w:eastAsia="F3"/>
          <w:color w:val="000000"/>
          <w:sz w:val="28"/>
          <w:lang w:eastAsia="zh-CN"/>
        </w:rPr>
        <w:t>一般要求</w:t>
      </w:r>
      <w:r>
        <w:rPr>
          <w:rFonts w:ascii="F8" w:hAnsi="F8" w:eastAsia="F8"/>
          <w:b/>
          <w:color w:val="000000"/>
          <w:sz w:val="28"/>
          <w:lang w:eastAsia="zh-CN"/>
        </w:rPr>
        <w:t xml:space="preserve"> </w:t>
      </w:r>
    </w:p>
    <w:p w14:paraId="7006D565">
      <w:pPr>
        <w:autoSpaceDE w:val="0"/>
        <w:autoSpaceDN w:val="0"/>
        <w:spacing w:before="342" w:after="0" w:line="266" w:lineRule="exact"/>
        <w:ind w:left="842" w:right="842"/>
        <w:rPr>
          <w:lang w:eastAsia="zh-CN"/>
        </w:rPr>
      </w:pPr>
      <w:r>
        <w:rPr>
          <w:rFonts w:ascii="F3" w:hAnsi="F3" w:eastAsia="F3"/>
          <w:color w:val="000000"/>
          <w:sz w:val="24"/>
          <w:lang w:eastAsia="zh-CN"/>
        </w:rPr>
        <w:t>测试与检验工作，应按照合同条款、技术规范及相关条款进行。</w:t>
      </w:r>
      <w:r>
        <w:rPr>
          <w:rFonts w:ascii="F1" w:hAnsi="F1" w:eastAsia="F1"/>
          <w:color w:val="000000"/>
          <w:sz w:val="24"/>
          <w:lang w:eastAsia="zh-CN"/>
        </w:rPr>
        <w:t xml:space="preserve"> </w:t>
      </w:r>
    </w:p>
    <w:p w14:paraId="1E6C0BBD">
      <w:pPr>
        <w:autoSpaceDE w:val="0"/>
        <w:autoSpaceDN w:val="0"/>
        <w:spacing w:before="214" w:after="0" w:line="266" w:lineRule="exact"/>
        <w:ind w:left="842" w:right="842"/>
        <w:rPr>
          <w:lang w:eastAsia="zh-CN"/>
        </w:rPr>
      </w:pPr>
      <w:r>
        <w:rPr>
          <w:rFonts w:ascii="F3" w:hAnsi="F3" w:eastAsia="F3"/>
          <w:color w:val="000000"/>
          <w:sz w:val="24"/>
          <w:lang w:eastAsia="zh-CN"/>
        </w:rPr>
        <w:t>测试与检验工作可分成以下四个基本阶段</w:t>
      </w:r>
      <w:r>
        <w:rPr>
          <w:rFonts w:ascii="F1" w:hAnsi="F1" w:eastAsia="F1"/>
          <w:color w:val="000000"/>
          <w:sz w:val="24"/>
          <w:lang w:eastAsia="zh-CN"/>
        </w:rPr>
        <w:t xml:space="preserve">: </w:t>
      </w:r>
    </w:p>
    <w:p w14:paraId="587DBF70">
      <w:pPr>
        <w:autoSpaceDE w:val="0"/>
        <w:autoSpaceDN w:val="0"/>
        <w:spacing w:before="212" w:after="0" w:line="268"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常规检测与型式试验；</w:t>
      </w:r>
      <w:r>
        <w:rPr>
          <w:rFonts w:ascii="F1" w:hAnsi="F1" w:eastAsia="F1"/>
          <w:color w:val="000000"/>
          <w:sz w:val="24"/>
          <w:lang w:eastAsia="zh-CN"/>
        </w:rPr>
        <w:t xml:space="preserve"> </w:t>
      </w:r>
    </w:p>
    <w:p w14:paraId="70AEC5B9">
      <w:pPr>
        <w:autoSpaceDE w:val="0"/>
        <w:autoSpaceDN w:val="0"/>
        <w:spacing w:before="212" w:after="0" w:line="268"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装置和设备交付前进行的工厂测试与监制；</w:t>
      </w:r>
      <w:r>
        <w:rPr>
          <w:rFonts w:ascii="F1" w:hAnsi="F1" w:eastAsia="F1"/>
          <w:color w:val="000000"/>
          <w:sz w:val="24"/>
          <w:lang w:eastAsia="zh-CN"/>
        </w:rPr>
        <w:t xml:space="preserve"> </w:t>
      </w:r>
    </w:p>
    <w:p w14:paraId="228090C4">
      <w:pPr>
        <w:autoSpaceDE w:val="0"/>
        <w:autoSpaceDN w:val="0"/>
        <w:spacing w:before="212" w:after="0" w:line="268"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承包人在现场进行检查和测试；</w:t>
      </w:r>
      <w:r>
        <w:rPr>
          <w:rFonts w:ascii="F1" w:hAnsi="F1" w:eastAsia="F1"/>
          <w:color w:val="000000"/>
          <w:sz w:val="24"/>
          <w:lang w:eastAsia="zh-CN"/>
        </w:rPr>
        <w:t xml:space="preserve"> </w:t>
      </w:r>
    </w:p>
    <w:p w14:paraId="45D7EABF">
      <w:pPr>
        <w:autoSpaceDE w:val="0"/>
        <w:autoSpaceDN w:val="0"/>
        <w:spacing w:before="390" w:after="0" w:line="200" w:lineRule="exact"/>
        <w:ind w:left="4218" w:right="4218"/>
        <w:jc w:val="right"/>
        <w:rPr>
          <w:lang w:eastAsia="zh-CN"/>
        </w:rPr>
      </w:pPr>
      <w:r>
        <w:rPr>
          <w:rFonts w:ascii="F1" w:hAnsi="F1" w:eastAsia="F1"/>
          <w:color w:val="000000"/>
          <w:sz w:val="18"/>
          <w:lang w:eastAsia="zh-CN"/>
        </w:rPr>
        <w:t xml:space="preserve">44 </w:t>
      </w:r>
    </w:p>
    <w:p w14:paraId="0C8DAE8E">
      <w:pPr>
        <w:rPr>
          <w:lang w:eastAsia="zh-CN"/>
        </w:rPr>
        <w:sectPr>
          <w:pgSz w:w="11906" w:h="16838"/>
          <w:pgMar w:top="538" w:right="1086" w:bottom="616" w:left="1440" w:header="720" w:footer="720" w:gutter="0"/>
          <w:cols w:space="720" w:num="1"/>
          <w:docGrid w:linePitch="360" w:charSpace="0"/>
        </w:sectPr>
      </w:pPr>
    </w:p>
    <w:p w14:paraId="2B73C489">
      <w:pPr>
        <w:autoSpaceDE w:val="0"/>
        <w:autoSpaceDN w:val="0"/>
        <w:spacing w:before="1068"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装置、设备和系统交付、安装和首次试运行后进行的完工测试。</w:t>
      </w:r>
      <w:r>
        <w:rPr>
          <w:rFonts w:ascii="F1" w:hAnsi="F1" w:eastAsia="F1"/>
          <w:color w:val="000000"/>
          <w:sz w:val="24"/>
          <w:lang w:eastAsia="zh-CN"/>
        </w:rPr>
        <w:t xml:space="preserve"> </w:t>
      </w:r>
    </w:p>
    <w:p w14:paraId="688D5E2E">
      <w:pPr>
        <w:autoSpaceDE w:val="0"/>
        <w:autoSpaceDN w:val="0"/>
        <w:spacing w:before="222" w:after="0" w:line="240" w:lineRule="exact"/>
        <w:ind w:left="138" w:right="138"/>
        <w:jc w:val="right"/>
        <w:rPr>
          <w:lang w:eastAsia="zh-CN"/>
        </w:rPr>
      </w:pPr>
      <w:r>
        <w:rPr>
          <w:rFonts w:ascii="F3" w:hAnsi="F3" w:eastAsia="F3"/>
          <w:color w:val="000000"/>
          <w:sz w:val="24"/>
          <w:lang w:eastAsia="zh-CN"/>
        </w:rPr>
        <w:t>所有测试与检验所需设备、劳力、消费补给品及装置的全部费用都包括在合同报</w:t>
      </w:r>
    </w:p>
    <w:p w14:paraId="0347F1B3">
      <w:pPr>
        <w:autoSpaceDE w:val="0"/>
        <w:autoSpaceDN w:val="0"/>
        <w:spacing w:before="232" w:after="0" w:line="266" w:lineRule="exact"/>
        <w:ind w:left="362" w:right="362"/>
        <w:rPr>
          <w:lang w:eastAsia="zh-CN"/>
        </w:rPr>
      </w:pPr>
      <w:r>
        <w:rPr>
          <w:rFonts w:ascii="F3" w:hAnsi="F3" w:eastAsia="F3"/>
          <w:color w:val="000000"/>
          <w:sz w:val="24"/>
          <w:lang w:eastAsia="zh-CN"/>
        </w:rPr>
        <w:t>价中。</w:t>
      </w:r>
      <w:r>
        <w:rPr>
          <w:rFonts w:ascii="F1" w:hAnsi="F1" w:eastAsia="F1"/>
          <w:color w:val="000000"/>
          <w:sz w:val="24"/>
          <w:lang w:eastAsia="zh-CN"/>
        </w:rPr>
        <w:t xml:space="preserve"> </w:t>
      </w:r>
    </w:p>
    <w:p w14:paraId="0645FFEC">
      <w:pPr>
        <w:autoSpaceDE w:val="0"/>
        <w:autoSpaceDN w:val="0"/>
        <w:spacing w:before="222" w:after="0" w:line="240" w:lineRule="exact"/>
        <w:ind w:left="138" w:right="138"/>
        <w:jc w:val="right"/>
        <w:rPr>
          <w:lang w:eastAsia="zh-CN"/>
        </w:rPr>
      </w:pPr>
      <w:r>
        <w:rPr>
          <w:rFonts w:ascii="F3" w:hAnsi="F3" w:eastAsia="F3"/>
          <w:color w:val="000000"/>
          <w:sz w:val="24"/>
          <w:lang w:eastAsia="zh-CN"/>
        </w:rPr>
        <w:t>工程监理方对工程或设备检验后认为合格，并不能推卸承包人按合同完成所有工</w:t>
      </w:r>
    </w:p>
    <w:p w14:paraId="7B89FC52">
      <w:pPr>
        <w:autoSpaceDE w:val="0"/>
        <w:autoSpaceDN w:val="0"/>
        <w:spacing w:before="232" w:after="0" w:line="266" w:lineRule="exact"/>
        <w:ind w:left="362" w:right="362"/>
        <w:rPr>
          <w:lang w:eastAsia="zh-CN"/>
        </w:rPr>
      </w:pPr>
      <w:r>
        <w:rPr>
          <w:rFonts w:ascii="F3" w:hAnsi="F3" w:eastAsia="F3"/>
          <w:color w:val="000000"/>
          <w:sz w:val="24"/>
          <w:lang w:eastAsia="zh-CN"/>
        </w:rPr>
        <w:t>程的责任，也不能解脱合同规定的任何义务。</w:t>
      </w:r>
      <w:r>
        <w:rPr>
          <w:rFonts w:ascii="F1" w:hAnsi="F1" w:eastAsia="F1"/>
          <w:color w:val="000000"/>
          <w:sz w:val="24"/>
          <w:lang w:eastAsia="zh-CN"/>
        </w:rPr>
        <w:t xml:space="preserve"> </w:t>
      </w:r>
    </w:p>
    <w:p w14:paraId="346A08AC">
      <w:pPr>
        <w:autoSpaceDE w:val="0"/>
        <w:autoSpaceDN w:val="0"/>
        <w:spacing w:before="214" w:after="0" w:line="266" w:lineRule="exact"/>
        <w:ind w:left="842" w:right="842"/>
        <w:rPr>
          <w:lang w:eastAsia="zh-CN"/>
        </w:rPr>
      </w:pPr>
      <w:r>
        <w:rPr>
          <w:rFonts w:ascii="F3" w:hAnsi="F3" w:eastAsia="F3"/>
          <w:color w:val="000000"/>
          <w:sz w:val="24"/>
          <w:lang w:eastAsia="zh-CN"/>
        </w:rPr>
        <w:t>业主将根据需要对重要设备进行工厂测试与监制。</w:t>
      </w:r>
      <w:r>
        <w:rPr>
          <w:rFonts w:ascii="F1" w:hAnsi="F1" w:eastAsia="F1"/>
          <w:color w:val="000000"/>
          <w:sz w:val="24"/>
          <w:lang w:eastAsia="zh-CN"/>
        </w:rPr>
        <w:t xml:space="preserve"> </w:t>
      </w:r>
    </w:p>
    <w:p w14:paraId="6CEAE0F4">
      <w:pPr>
        <w:autoSpaceDE w:val="0"/>
        <w:autoSpaceDN w:val="0"/>
        <w:spacing w:before="222" w:after="0" w:line="240" w:lineRule="exact"/>
        <w:ind w:left="138" w:right="138"/>
        <w:jc w:val="right"/>
        <w:rPr>
          <w:lang w:eastAsia="zh-CN"/>
        </w:rPr>
      </w:pPr>
      <w:r>
        <w:rPr>
          <w:rFonts w:ascii="F3" w:hAnsi="F3" w:eastAsia="F3"/>
          <w:color w:val="000000"/>
          <w:sz w:val="24"/>
          <w:lang w:eastAsia="zh-CN"/>
        </w:rPr>
        <w:t>完工测试验收主要对机电系统使用功能等进行现场测试，由业主委托具有资质的</w:t>
      </w:r>
    </w:p>
    <w:p w14:paraId="5D2FAAEE">
      <w:pPr>
        <w:autoSpaceDE w:val="0"/>
        <w:autoSpaceDN w:val="0"/>
        <w:spacing w:before="232" w:after="0" w:line="266" w:lineRule="exact"/>
        <w:ind w:left="362" w:right="362"/>
        <w:rPr>
          <w:lang w:eastAsia="zh-CN"/>
        </w:rPr>
      </w:pPr>
      <w:r>
        <w:rPr>
          <w:rFonts w:ascii="F3" w:hAnsi="F3" w:eastAsia="F3"/>
          <w:color w:val="000000"/>
          <w:sz w:val="24"/>
          <w:lang w:eastAsia="zh-CN"/>
        </w:rPr>
        <w:t>第三方检测单位进行。</w:t>
      </w:r>
      <w:r>
        <w:rPr>
          <w:rFonts w:ascii="F1" w:hAnsi="F1" w:eastAsia="F1"/>
          <w:color w:val="000000"/>
          <w:sz w:val="24"/>
          <w:lang w:eastAsia="zh-CN"/>
        </w:rPr>
        <w:t xml:space="preserve"> </w:t>
      </w:r>
    </w:p>
    <w:p w14:paraId="548B65B7">
      <w:pPr>
        <w:autoSpaceDE w:val="0"/>
        <w:autoSpaceDN w:val="0"/>
        <w:spacing w:before="216" w:after="0" w:line="330" w:lineRule="exact"/>
        <w:ind w:left="362" w:right="362"/>
        <w:rPr>
          <w:lang w:eastAsia="zh-CN"/>
        </w:rPr>
      </w:pPr>
      <w:r>
        <w:rPr>
          <w:rFonts w:ascii="F8" w:hAnsi="F8" w:eastAsia="F8"/>
          <w:b/>
          <w:color w:val="000000"/>
          <w:sz w:val="28"/>
          <w:lang w:eastAsia="zh-CN"/>
        </w:rPr>
        <w:t>108.2</w:t>
      </w:r>
      <w:r>
        <w:rPr>
          <w:rFonts w:ascii="F2" w:hAnsi="F2" w:eastAsia="F2"/>
          <w:b/>
          <w:color w:val="000000"/>
          <w:sz w:val="28"/>
          <w:lang w:eastAsia="zh-CN"/>
        </w:rPr>
        <w:t xml:space="preserve"> </w:t>
      </w:r>
      <w:r>
        <w:rPr>
          <w:rFonts w:ascii="F3" w:hAnsi="F3" w:eastAsia="F3"/>
          <w:color w:val="000000"/>
          <w:sz w:val="28"/>
          <w:lang w:eastAsia="zh-CN"/>
        </w:rPr>
        <w:t>工厂测试与监制</w:t>
      </w:r>
      <w:r>
        <w:rPr>
          <w:rFonts w:ascii="F8" w:hAnsi="F8" w:eastAsia="F8"/>
          <w:b/>
          <w:color w:val="000000"/>
          <w:sz w:val="28"/>
          <w:lang w:eastAsia="zh-CN"/>
        </w:rPr>
        <w:t xml:space="preserve"> </w:t>
      </w:r>
    </w:p>
    <w:p w14:paraId="427FDAA5">
      <w:pPr>
        <w:autoSpaceDE w:val="0"/>
        <w:autoSpaceDN w:val="0"/>
        <w:spacing w:before="340" w:after="0" w:line="268" w:lineRule="exact"/>
        <w:ind w:left="362" w:right="362"/>
        <w:rPr>
          <w:lang w:eastAsia="zh-CN"/>
        </w:rPr>
      </w:pPr>
      <w:r>
        <w:rPr>
          <w:rFonts w:ascii="F5" w:hAnsi="F5" w:eastAsia="F5"/>
          <w:b/>
          <w:color w:val="000000"/>
          <w:sz w:val="24"/>
          <w:lang w:eastAsia="zh-CN"/>
        </w:rPr>
        <w:t>108.2.1</w:t>
      </w:r>
      <w:r>
        <w:rPr>
          <w:rFonts w:ascii="F2" w:hAnsi="F2" w:eastAsia="F2"/>
          <w:b/>
          <w:color w:val="000000"/>
          <w:sz w:val="24"/>
          <w:lang w:eastAsia="zh-CN"/>
        </w:rPr>
        <w:t xml:space="preserve"> </w:t>
      </w:r>
      <w:r>
        <w:rPr>
          <w:rFonts w:ascii="F3" w:hAnsi="F3" w:eastAsia="F3"/>
          <w:color w:val="000000"/>
          <w:sz w:val="24"/>
          <w:lang w:eastAsia="zh-CN"/>
        </w:rPr>
        <w:t>检测和试验步骤</w:t>
      </w:r>
      <w:r>
        <w:rPr>
          <w:rFonts w:ascii="F5" w:hAnsi="F5" w:eastAsia="F5"/>
          <w:b/>
          <w:color w:val="000000"/>
          <w:sz w:val="24"/>
          <w:lang w:eastAsia="zh-CN"/>
        </w:rPr>
        <w:t xml:space="preserve"> </w:t>
      </w:r>
    </w:p>
    <w:p w14:paraId="2B85D1B8">
      <w:pPr>
        <w:autoSpaceDE w:val="0"/>
        <w:autoSpaceDN w:val="0"/>
        <w:spacing w:before="368" w:after="0" w:line="268" w:lineRule="exact"/>
        <w:ind w:left="52" w:right="52"/>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所有的材料、货物、装置及制造工艺都需经工程监理方或其委托的代理人</w:t>
      </w:r>
      <w:r>
        <w:rPr>
          <w:rFonts w:ascii="F1" w:hAnsi="F1" w:eastAsia="F1"/>
          <w:color w:val="000000"/>
          <w:sz w:val="24"/>
          <w:lang w:eastAsia="zh-CN"/>
        </w:rPr>
        <w:t>(</w:t>
      </w:r>
      <w:r>
        <w:rPr>
          <w:rFonts w:ascii="F3" w:hAnsi="F3" w:eastAsia="F3"/>
          <w:color w:val="000000"/>
          <w:sz w:val="24"/>
          <w:lang w:eastAsia="zh-CN"/>
        </w:rPr>
        <w:t>以</w:t>
      </w:r>
    </w:p>
    <w:p w14:paraId="05ACF292">
      <w:pPr>
        <w:autoSpaceDE w:val="0"/>
        <w:autoSpaceDN w:val="0"/>
        <w:spacing w:before="214" w:after="0" w:line="266" w:lineRule="exact"/>
        <w:ind w:left="362" w:right="362"/>
        <w:rPr>
          <w:lang w:eastAsia="zh-CN"/>
        </w:rPr>
      </w:pPr>
      <w:r>
        <w:rPr>
          <w:rFonts w:ascii="F3" w:hAnsi="F3" w:eastAsia="F3"/>
          <w:color w:val="000000"/>
          <w:sz w:val="24"/>
          <w:lang w:eastAsia="zh-CN"/>
        </w:rPr>
        <w:t>下称为“检验员”</w:t>
      </w:r>
      <w:r>
        <w:rPr>
          <w:rFonts w:ascii="F1" w:hAnsi="F1" w:eastAsia="F1"/>
          <w:color w:val="000000"/>
          <w:sz w:val="24"/>
          <w:lang w:eastAsia="zh-CN"/>
        </w:rPr>
        <w:t>)</w:t>
      </w:r>
      <w:r>
        <w:rPr>
          <w:rFonts w:ascii="F3" w:hAnsi="F3" w:eastAsia="F3"/>
          <w:color w:val="000000"/>
          <w:sz w:val="24"/>
          <w:lang w:eastAsia="zh-CN"/>
        </w:rPr>
        <w:t>的授意下检查，并有试验证明。</w:t>
      </w:r>
      <w:r>
        <w:rPr>
          <w:rFonts w:ascii="F1" w:hAnsi="F1" w:eastAsia="F1"/>
          <w:color w:val="000000"/>
          <w:sz w:val="24"/>
          <w:lang w:eastAsia="zh-CN"/>
        </w:rPr>
        <w:t xml:space="preserve"> </w:t>
      </w:r>
    </w:p>
    <w:p w14:paraId="6116D7F0">
      <w:pPr>
        <w:autoSpaceDE w:val="0"/>
        <w:autoSpaceDN w:val="0"/>
        <w:spacing w:before="212" w:after="0" w:line="268" w:lineRule="exact"/>
        <w:ind w:left="130" w:right="130"/>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须检测或试验的每个项目，工程监理方将对检测试验的要求提前通知承包人在</w:t>
      </w:r>
    </w:p>
    <w:p w14:paraId="411E3754">
      <w:pPr>
        <w:autoSpaceDE w:val="0"/>
        <w:autoSpaceDN w:val="0"/>
        <w:spacing w:before="214" w:after="0" w:line="266" w:lineRule="exact"/>
        <w:ind w:left="362" w:right="362"/>
        <w:rPr>
          <w:lang w:eastAsia="zh-CN"/>
        </w:rPr>
      </w:pPr>
      <w:r>
        <w:rPr>
          <w:rFonts w:ascii="F3" w:hAnsi="F3" w:eastAsia="F3"/>
          <w:color w:val="000000"/>
          <w:sz w:val="24"/>
          <w:lang w:eastAsia="zh-CN"/>
        </w:rPr>
        <w:t>下列地点进行：</w:t>
      </w:r>
      <w:r>
        <w:rPr>
          <w:rFonts w:ascii="F1" w:hAnsi="F1" w:eastAsia="F1"/>
          <w:color w:val="000000"/>
          <w:sz w:val="24"/>
          <w:lang w:eastAsia="zh-CN"/>
        </w:rPr>
        <w:t xml:space="preserve"> </w:t>
      </w:r>
    </w:p>
    <w:p w14:paraId="761DEE8A">
      <w:pPr>
        <w:autoSpaceDE w:val="0"/>
        <w:autoSpaceDN w:val="0"/>
        <w:spacing w:before="212" w:after="0" w:line="268" w:lineRule="exact"/>
        <w:ind w:left="198" w:right="198"/>
        <w:jc w:val="right"/>
        <w:rPr>
          <w:lang w:eastAsia="zh-CN"/>
        </w:rPr>
      </w:pPr>
      <w:r>
        <w:rPr>
          <w:rFonts w:ascii="F1" w:hAnsi="F1" w:eastAsia="F1"/>
          <w:color w:val="000000"/>
          <w:sz w:val="24"/>
          <w:lang w:eastAsia="zh-CN"/>
        </w:rPr>
        <w:t>a.</w:t>
      </w:r>
      <w:r>
        <w:rPr>
          <w:rFonts w:ascii="F10" w:hAnsi="F10" w:eastAsia="F10"/>
          <w:color w:val="000000"/>
          <w:sz w:val="24"/>
          <w:lang w:eastAsia="zh-CN"/>
        </w:rPr>
        <w:t xml:space="preserve"> </w:t>
      </w:r>
      <w:r>
        <w:rPr>
          <w:rFonts w:ascii="F3" w:hAnsi="F3" w:eastAsia="F3"/>
          <w:color w:val="000000"/>
          <w:sz w:val="24"/>
          <w:lang w:eastAsia="zh-CN"/>
        </w:rPr>
        <w:t>检测或试验工作将在承包人的工场中进行，如认为合适，也可在供应商或分</w:t>
      </w:r>
    </w:p>
    <w:p w14:paraId="4ECB2E4A">
      <w:pPr>
        <w:autoSpaceDE w:val="0"/>
        <w:autoSpaceDN w:val="0"/>
        <w:spacing w:before="214" w:after="0" w:line="266" w:lineRule="exact"/>
        <w:ind w:left="1262" w:right="1262"/>
        <w:rPr>
          <w:lang w:eastAsia="zh-CN"/>
        </w:rPr>
      </w:pPr>
      <w:r>
        <w:rPr>
          <w:rFonts w:ascii="F3" w:hAnsi="F3" w:eastAsia="F3"/>
          <w:color w:val="000000"/>
          <w:sz w:val="24"/>
          <w:lang w:eastAsia="zh-CN"/>
        </w:rPr>
        <w:t>包商的工场中进行。或</w:t>
      </w:r>
      <w:r>
        <w:rPr>
          <w:rFonts w:ascii="F1" w:hAnsi="F1" w:eastAsia="F1"/>
          <w:color w:val="000000"/>
          <w:sz w:val="24"/>
          <w:lang w:eastAsia="zh-CN"/>
        </w:rPr>
        <w:t xml:space="preserve"> </w:t>
      </w:r>
    </w:p>
    <w:p w14:paraId="2822B851">
      <w:pPr>
        <w:autoSpaceDE w:val="0"/>
        <w:autoSpaceDN w:val="0"/>
        <w:spacing w:before="212" w:after="0" w:line="268" w:lineRule="exact"/>
        <w:ind w:left="842" w:right="842"/>
        <w:rPr>
          <w:lang w:eastAsia="zh-CN"/>
        </w:rPr>
      </w:pPr>
      <w:r>
        <w:rPr>
          <w:rFonts w:ascii="F1" w:hAnsi="F1" w:eastAsia="F1"/>
          <w:color w:val="000000"/>
          <w:sz w:val="24"/>
          <w:lang w:eastAsia="zh-CN"/>
        </w:rPr>
        <w:t>b.</w:t>
      </w:r>
      <w:r>
        <w:rPr>
          <w:rFonts w:ascii="F10" w:hAnsi="F10" w:eastAsia="F10"/>
          <w:color w:val="000000"/>
          <w:sz w:val="24"/>
          <w:lang w:eastAsia="zh-CN"/>
        </w:rPr>
        <w:t xml:space="preserve"> </w:t>
      </w:r>
      <w:r>
        <w:rPr>
          <w:rFonts w:ascii="F3" w:hAnsi="F3" w:eastAsia="F3"/>
          <w:color w:val="000000"/>
          <w:sz w:val="24"/>
          <w:lang w:eastAsia="zh-CN"/>
        </w:rPr>
        <w:t>检测或试验将在现场进行。或</w:t>
      </w:r>
      <w:r>
        <w:rPr>
          <w:rFonts w:ascii="F1" w:hAnsi="F1" w:eastAsia="F1"/>
          <w:color w:val="000000"/>
          <w:sz w:val="24"/>
          <w:lang w:eastAsia="zh-CN"/>
        </w:rPr>
        <w:t xml:space="preserve"> </w:t>
      </w:r>
    </w:p>
    <w:p w14:paraId="098F173C">
      <w:pPr>
        <w:autoSpaceDE w:val="0"/>
        <w:autoSpaceDN w:val="0"/>
        <w:spacing w:before="212" w:after="0" w:line="268" w:lineRule="exact"/>
        <w:ind w:left="198" w:right="198"/>
        <w:jc w:val="right"/>
        <w:rPr>
          <w:lang w:eastAsia="zh-CN"/>
        </w:rPr>
      </w:pPr>
      <w:r>
        <w:rPr>
          <w:rFonts w:ascii="F1" w:hAnsi="F1" w:eastAsia="F1"/>
          <w:color w:val="000000"/>
          <w:sz w:val="24"/>
          <w:lang w:eastAsia="zh-CN"/>
        </w:rPr>
        <w:t>c.</w:t>
      </w:r>
      <w:r>
        <w:rPr>
          <w:rFonts w:ascii="F10" w:hAnsi="F10" w:eastAsia="F10"/>
          <w:color w:val="000000"/>
          <w:sz w:val="24"/>
          <w:lang w:eastAsia="zh-CN"/>
        </w:rPr>
        <w:t xml:space="preserve"> </w:t>
      </w:r>
      <w:r>
        <w:rPr>
          <w:rFonts w:ascii="F3" w:hAnsi="F3" w:eastAsia="F3"/>
          <w:color w:val="000000"/>
          <w:sz w:val="24"/>
          <w:lang w:eastAsia="zh-CN"/>
        </w:rPr>
        <w:t>如果承包人已向工程监理方提交了符合本技术条件的证明，可不进行检测或</w:t>
      </w:r>
    </w:p>
    <w:p w14:paraId="390168F8">
      <w:pPr>
        <w:autoSpaceDE w:val="0"/>
        <w:autoSpaceDN w:val="0"/>
        <w:spacing w:before="214" w:after="0" w:line="266" w:lineRule="exact"/>
        <w:ind w:left="1262" w:right="1262"/>
        <w:rPr>
          <w:lang w:eastAsia="zh-CN"/>
        </w:rPr>
      </w:pPr>
      <w:r>
        <w:rPr>
          <w:rFonts w:ascii="F3" w:hAnsi="F3" w:eastAsia="F3"/>
          <w:color w:val="000000"/>
          <w:sz w:val="24"/>
          <w:lang w:eastAsia="zh-CN"/>
        </w:rPr>
        <w:t>试验。或</w:t>
      </w:r>
      <w:r>
        <w:rPr>
          <w:rFonts w:ascii="F1" w:hAnsi="F1" w:eastAsia="F1"/>
          <w:color w:val="000000"/>
          <w:sz w:val="24"/>
          <w:lang w:eastAsia="zh-CN"/>
        </w:rPr>
        <w:t xml:space="preserve"> </w:t>
      </w:r>
    </w:p>
    <w:p w14:paraId="29597EB3">
      <w:pPr>
        <w:autoSpaceDE w:val="0"/>
        <w:autoSpaceDN w:val="0"/>
        <w:spacing w:before="212" w:after="0" w:line="268" w:lineRule="exact"/>
        <w:ind w:left="842" w:right="842"/>
        <w:rPr>
          <w:lang w:eastAsia="zh-CN"/>
        </w:rPr>
      </w:pPr>
      <w:r>
        <w:rPr>
          <w:rFonts w:ascii="F1" w:hAnsi="F1" w:eastAsia="F1"/>
          <w:color w:val="000000"/>
          <w:sz w:val="24"/>
          <w:lang w:eastAsia="zh-CN"/>
        </w:rPr>
        <w:t>d.</w:t>
      </w:r>
      <w:r>
        <w:rPr>
          <w:rFonts w:ascii="F10" w:hAnsi="F10" w:eastAsia="F10"/>
          <w:color w:val="000000"/>
          <w:sz w:val="24"/>
          <w:lang w:eastAsia="zh-CN"/>
        </w:rPr>
        <w:t xml:space="preserve"> </w:t>
      </w:r>
      <w:r>
        <w:rPr>
          <w:rFonts w:ascii="F3" w:hAnsi="F3" w:eastAsia="F3"/>
          <w:color w:val="000000"/>
          <w:sz w:val="24"/>
          <w:lang w:eastAsia="zh-CN"/>
        </w:rPr>
        <w:t>不要求进行检测或试验，也不要求证明。</w:t>
      </w:r>
      <w:r>
        <w:rPr>
          <w:rFonts w:ascii="F1" w:hAnsi="F1" w:eastAsia="F1"/>
          <w:color w:val="000000"/>
          <w:sz w:val="24"/>
          <w:lang w:eastAsia="zh-CN"/>
        </w:rPr>
        <w:t xml:space="preserve"> </w:t>
      </w:r>
    </w:p>
    <w:p w14:paraId="7E47CF82">
      <w:pPr>
        <w:autoSpaceDE w:val="0"/>
        <w:autoSpaceDN w:val="0"/>
        <w:spacing w:before="212" w:after="0" w:line="268" w:lineRule="exact"/>
        <w:ind w:left="130" w:right="130"/>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承包人应向工程监理方提供一份他向供货商、分包商以及其工厂订购材料和货</w:t>
      </w:r>
    </w:p>
    <w:p w14:paraId="484D3771">
      <w:pPr>
        <w:autoSpaceDE w:val="0"/>
        <w:autoSpaceDN w:val="0"/>
        <w:spacing w:before="214" w:after="0" w:line="266" w:lineRule="exact"/>
        <w:ind w:left="362" w:right="362"/>
        <w:rPr>
          <w:lang w:eastAsia="zh-CN"/>
        </w:rPr>
      </w:pPr>
      <w:r>
        <w:rPr>
          <w:rFonts w:ascii="F3" w:hAnsi="F3" w:eastAsia="F3"/>
          <w:color w:val="000000"/>
          <w:sz w:val="24"/>
          <w:lang w:eastAsia="zh-CN"/>
        </w:rPr>
        <w:t>物的订单副本，然后工程监理方据此通知承包人其决定的意见或要求。</w:t>
      </w:r>
      <w:r>
        <w:rPr>
          <w:rFonts w:ascii="F1" w:hAnsi="F1" w:eastAsia="F1"/>
          <w:color w:val="000000"/>
          <w:sz w:val="24"/>
          <w:lang w:eastAsia="zh-CN"/>
        </w:rPr>
        <w:t xml:space="preserve"> </w:t>
      </w:r>
    </w:p>
    <w:p w14:paraId="0D8110EB">
      <w:pPr>
        <w:autoSpaceDE w:val="0"/>
        <w:autoSpaceDN w:val="0"/>
        <w:spacing w:before="212" w:after="0" w:line="268" w:lineRule="exact"/>
        <w:ind w:left="84" w:right="84"/>
        <w:jc w:val="right"/>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在上述第</w:t>
      </w:r>
      <w:r>
        <w:rPr>
          <w:rFonts w:ascii="F1" w:hAnsi="F1" w:eastAsia="F1"/>
          <w:color w:val="000000"/>
          <w:sz w:val="24"/>
          <w:lang w:eastAsia="zh-CN"/>
        </w:rPr>
        <w:t xml:space="preserve"> 2</w:t>
      </w:r>
      <w:r>
        <w:rPr>
          <w:rFonts w:ascii="F3" w:hAnsi="F3" w:eastAsia="F3"/>
          <w:color w:val="000000"/>
          <w:sz w:val="24"/>
          <w:lang w:eastAsia="zh-CN"/>
        </w:rPr>
        <w:t>（</w:t>
      </w:r>
      <w:r>
        <w:rPr>
          <w:rFonts w:ascii="F1" w:hAnsi="F1" w:eastAsia="F1"/>
          <w:color w:val="000000"/>
          <w:sz w:val="24"/>
          <w:lang w:eastAsia="zh-CN"/>
        </w:rPr>
        <w:t>a</w:t>
      </w:r>
      <w:r>
        <w:rPr>
          <w:rFonts w:ascii="F3" w:hAnsi="F3" w:eastAsia="F3"/>
          <w:color w:val="000000"/>
          <w:sz w:val="24"/>
          <w:lang w:eastAsia="zh-CN"/>
        </w:rPr>
        <w:t>）款的情况下，待检测或试验的项目准备好后，承包人将负责通</w:t>
      </w:r>
    </w:p>
    <w:p w14:paraId="69126E4B">
      <w:pPr>
        <w:autoSpaceDE w:val="0"/>
        <w:autoSpaceDN w:val="0"/>
        <w:spacing w:before="222" w:after="0" w:line="240" w:lineRule="exact"/>
        <w:ind w:left="138" w:right="138"/>
        <w:jc w:val="right"/>
        <w:rPr>
          <w:lang w:eastAsia="zh-CN"/>
        </w:rPr>
      </w:pPr>
      <w:r>
        <w:rPr>
          <w:rFonts w:ascii="F3" w:hAnsi="F3" w:eastAsia="F3"/>
          <w:color w:val="000000"/>
          <w:sz w:val="24"/>
          <w:lang w:eastAsia="zh-CN"/>
        </w:rPr>
        <w:t>知工程监理方，并且直到工程监理方认可后，项目设备才能送至现场。否则，所有材</w:t>
      </w:r>
    </w:p>
    <w:p w14:paraId="19C27CFB">
      <w:pPr>
        <w:autoSpaceDE w:val="0"/>
        <w:autoSpaceDN w:val="0"/>
        <w:spacing w:before="232" w:after="0" w:line="266" w:lineRule="exact"/>
        <w:ind w:left="362" w:right="362"/>
        <w:rPr>
          <w:lang w:eastAsia="zh-CN"/>
        </w:rPr>
      </w:pPr>
      <w:r>
        <w:rPr>
          <w:rFonts w:ascii="F3" w:hAnsi="F3" w:eastAsia="F3"/>
          <w:color w:val="000000"/>
          <w:sz w:val="24"/>
          <w:lang w:eastAsia="zh-CN"/>
        </w:rPr>
        <w:t>料和货物将可立即予以退回。</w:t>
      </w:r>
      <w:r>
        <w:rPr>
          <w:rFonts w:ascii="F1" w:hAnsi="F1" w:eastAsia="F1"/>
          <w:color w:val="000000"/>
          <w:sz w:val="24"/>
          <w:lang w:eastAsia="zh-CN"/>
        </w:rPr>
        <w:t xml:space="preserve"> </w:t>
      </w:r>
    </w:p>
    <w:p w14:paraId="67A0FC72">
      <w:pPr>
        <w:autoSpaceDE w:val="0"/>
        <w:autoSpaceDN w:val="0"/>
        <w:spacing w:before="212" w:after="0" w:line="268" w:lineRule="exact"/>
        <w:ind w:left="130" w:right="130"/>
        <w:jc w:val="right"/>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本技术规范说明了在制造商的工厂或现场进行检测或试验，不要求工程监理方</w:t>
      </w:r>
    </w:p>
    <w:p w14:paraId="1192F670">
      <w:pPr>
        <w:autoSpaceDE w:val="0"/>
        <w:autoSpaceDN w:val="0"/>
        <w:spacing w:before="222" w:after="0" w:line="240" w:lineRule="exact"/>
        <w:jc w:val="center"/>
        <w:rPr>
          <w:lang w:eastAsia="zh-CN"/>
        </w:rPr>
      </w:pPr>
      <w:r>
        <w:rPr>
          <w:rFonts w:ascii="F3" w:hAnsi="F3" w:eastAsia="F3"/>
          <w:color w:val="000000"/>
          <w:sz w:val="24"/>
          <w:lang w:eastAsia="zh-CN"/>
        </w:rPr>
        <w:t>在此给出建议性的通知。当项目准备好检测或试验时，承包人将负责通知工程监理</w:t>
      </w:r>
    </w:p>
    <w:p w14:paraId="74A83FF5">
      <w:pPr>
        <w:autoSpaceDE w:val="0"/>
        <w:autoSpaceDN w:val="0"/>
        <w:spacing w:before="232" w:after="0" w:line="266" w:lineRule="exact"/>
        <w:ind w:left="362" w:right="362"/>
        <w:rPr>
          <w:lang w:eastAsia="zh-CN"/>
        </w:rPr>
      </w:pPr>
      <w:r>
        <w:rPr>
          <w:rFonts w:ascii="F3" w:hAnsi="F3" w:eastAsia="F3"/>
          <w:color w:val="000000"/>
          <w:sz w:val="24"/>
          <w:lang w:eastAsia="zh-CN"/>
        </w:rPr>
        <w:t>方。</w:t>
      </w:r>
      <w:r>
        <w:rPr>
          <w:rFonts w:ascii="F1" w:hAnsi="F1" w:eastAsia="F1"/>
          <w:color w:val="000000"/>
          <w:sz w:val="24"/>
          <w:lang w:eastAsia="zh-CN"/>
        </w:rPr>
        <w:t xml:space="preserve"> </w:t>
      </w:r>
    </w:p>
    <w:p w14:paraId="6DC43F3A">
      <w:pPr>
        <w:autoSpaceDE w:val="0"/>
        <w:autoSpaceDN w:val="0"/>
        <w:spacing w:before="222" w:after="0" w:line="200" w:lineRule="exact"/>
        <w:ind w:left="4218" w:right="4218"/>
        <w:jc w:val="right"/>
        <w:rPr>
          <w:lang w:eastAsia="zh-CN"/>
        </w:rPr>
      </w:pPr>
      <w:r>
        <w:rPr>
          <w:rFonts w:ascii="F1" w:hAnsi="F1" w:eastAsia="F1"/>
          <w:color w:val="000000"/>
          <w:sz w:val="18"/>
          <w:lang w:eastAsia="zh-CN"/>
        </w:rPr>
        <w:t xml:space="preserve">45 </w:t>
      </w:r>
    </w:p>
    <w:p w14:paraId="7743D2B3">
      <w:pPr>
        <w:rPr>
          <w:lang w:eastAsia="zh-CN"/>
        </w:rPr>
        <w:sectPr>
          <w:pgSz w:w="11906" w:h="16838"/>
          <w:pgMar w:top="538" w:right="1086" w:bottom="616" w:left="1440" w:header="720" w:footer="720" w:gutter="0"/>
          <w:cols w:space="720" w:num="1"/>
          <w:docGrid w:linePitch="360" w:charSpace="0"/>
        </w:sectPr>
      </w:pPr>
    </w:p>
    <w:p w14:paraId="68B4C7C0">
      <w:pPr>
        <w:autoSpaceDE w:val="0"/>
        <w:autoSpaceDN w:val="0"/>
        <w:spacing w:before="1068" w:after="0" w:line="270" w:lineRule="exact"/>
        <w:ind w:left="130" w:right="130"/>
        <w:jc w:val="right"/>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无论何时，为了检测和试验的目的，工程监理方和他的代表将不受限地出入承</w:t>
      </w:r>
    </w:p>
    <w:p w14:paraId="0DF2ED59">
      <w:pPr>
        <w:autoSpaceDE w:val="0"/>
        <w:autoSpaceDN w:val="0"/>
        <w:spacing w:before="222" w:after="0" w:line="240" w:lineRule="exact"/>
        <w:ind w:left="138" w:right="138"/>
        <w:jc w:val="right"/>
        <w:rPr>
          <w:lang w:eastAsia="zh-CN"/>
        </w:rPr>
      </w:pPr>
      <w:r>
        <w:rPr>
          <w:rFonts w:ascii="F3" w:hAnsi="F3" w:eastAsia="F3"/>
          <w:color w:val="000000"/>
          <w:sz w:val="24"/>
          <w:lang w:eastAsia="zh-CN"/>
        </w:rPr>
        <w:t>包人，分承包人及供货商的工场进行检测和试验，承包人在订购时应事先说明这项要</w:t>
      </w:r>
    </w:p>
    <w:p w14:paraId="18BD289A">
      <w:pPr>
        <w:autoSpaceDE w:val="0"/>
        <w:autoSpaceDN w:val="0"/>
        <w:spacing w:before="232" w:after="0" w:line="266" w:lineRule="exact"/>
        <w:ind w:left="362" w:right="362"/>
        <w:rPr>
          <w:lang w:eastAsia="zh-CN"/>
        </w:rPr>
      </w:pPr>
      <w:r>
        <w:rPr>
          <w:rFonts w:ascii="F3" w:hAnsi="F3" w:eastAsia="F3"/>
          <w:color w:val="000000"/>
          <w:sz w:val="24"/>
          <w:lang w:eastAsia="zh-CN"/>
        </w:rPr>
        <w:t>求。</w:t>
      </w:r>
      <w:r>
        <w:rPr>
          <w:rFonts w:ascii="F1" w:hAnsi="F1" w:eastAsia="F1"/>
          <w:color w:val="000000"/>
          <w:sz w:val="24"/>
          <w:lang w:eastAsia="zh-CN"/>
        </w:rPr>
        <w:t xml:space="preserve"> </w:t>
      </w:r>
    </w:p>
    <w:p w14:paraId="06DB292A">
      <w:pPr>
        <w:autoSpaceDE w:val="0"/>
        <w:autoSpaceDN w:val="0"/>
        <w:spacing w:before="210" w:after="0" w:line="270" w:lineRule="exact"/>
        <w:ind w:left="70" w:right="70"/>
        <w:jc w:val="right"/>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对于准备好检测或试验的货物、材料、装置和设备项目。承包人将至少提前</w:t>
      </w:r>
      <w:r>
        <w:rPr>
          <w:rFonts w:ascii="F1" w:hAnsi="F1" w:eastAsia="F1"/>
          <w:color w:val="000000"/>
          <w:sz w:val="24"/>
          <w:lang w:eastAsia="zh-CN"/>
        </w:rPr>
        <w:t xml:space="preserve"> 28</w:t>
      </w:r>
    </w:p>
    <w:p w14:paraId="57DB2151">
      <w:pPr>
        <w:autoSpaceDE w:val="0"/>
        <w:autoSpaceDN w:val="0"/>
        <w:spacing w:before="222" w:after="0" w:line="240" w:lineRule="exact"/>
        <w:ind w:left="138" w:right="138"/>
        <w:jc w:val="right"/>
        <w:rPr>
          <w:lang w:eastAsia="zh-CN"/>
        </w:rPr>
      </w:pPr>
      <w:r>
        <w:rPr>
          <w:rFonts w:ascii="F3" w:hAnsi="F3" w:eastAsia="F3"/>
          <w:color w:val="000000"/>
          <w:sz w:val="24"/>
          <w:lang w:eastAsia="zh-CN"/>
        </w:rPr>
        <w:t>天时间通知工程监理方。在可能的条件下，试验将被安排在一起进行，以免工程监理</w:t>
      </w:r>
    </w:p>
    <w:p w14:paraId="78C953BA">
      <w:pPr>
        <w:autoSpaceDE w:val="0"/>
        <w:autoSpaceDN w:val="0"/>
        <w:spacing w:before="232" w:after="0" w:line="266" w:lineRule="exact"/>
        <w:ind w:left="362" w:right="362"/>
      </w:pPr>
      <w:r>
        <w:rPr>
          <w:rFonts w:ascii="F3" w:hAnsi="F3" w:eastAsia="F3"/>
          <w:color w:val="000000"/>
          <w:sz w:val="24"/>
        </w:rPr>
        <w:t>方及其代表的往返奔波。</w:t>
      </w:r>
      <w:r>
        <w:rPr>
          <w:rFonts w:ascii="F1" w:hAnsi="F1" w:eastAsia="F1"/>
          <w:color w:val="000000"/>
          <w:sz w:val="24"/>
        </w:rPr>
        <w:t xml:space="preserve"> </w:t>
      </w:r>
    </w:p>
    <w:p w14:paraId="5DCB0115">
      <w:pPr>
        <w:autoSpaceDE w:val="0"/>
        <w:autoSpaceDN w:val="0"/>
        <w:spacing w:before="210" w:after="0" w:line="270" w:lineRule="exact"/>
        <w:ind w:left="842" w:right="842"/>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没有工程监理方的许可，需要改进或调整的装置或设备不允许放行。</w:t>
      </w:r>
      <w:r>
        <w:rPr>
          <w:rFonts w:ascii="F1" w:hAnsi="F1" w:eastAsia="F1"/>
          <w:color w:val="000000"/>
          <w:sz w:val="24"/>
          <w:lang w:eastAsia="zh-CN"/>
        </w:rPr>
        <w:t xml:space="preserve"> </w:t>
      </w:r>
    </w:p>
    <w:p w14:paraId="6445BC8A">
      <w:pPr>
        <w:autoSpaceDE w:val="0"/>
        <w:autoSpaceDN w:val="0"/>
        <w:spacing w:before="366" w:after="0" w:line="270" w:lineRule="exact"/>
        <w:ind w:left="362" w:right="362"/>
        <w:rPr>
          <w:lang w:eastAsia="zh-CN"/>
        </w:rPr>
      </w:pPr>
      <w:r>
        <w:rPr>
          <w:rFonts w:ascii="F5" w:hAnsi="F5" w:eastAsia="F5"/>
          <w:b/>
          <w:color w:val="000000"/>
          <w:sz w:val="24"/>
          <w:lang w:eastAsia="zh-CN"/>
        </w:rPr>
        <w:t>108.2.2</w:t>
      </w:r>
      <w:r>
        <w:rPr>
          <w:rFonts w:ascii="F2" w:hAnsi="F2" w:eastAsia="F2"/>
          <w:b/>
          <w:color w:val="000000"/>
          <w:sz w:val="24"/>
          <w:lang w:eastAsia="zh-CN"/>
        </w:rPr>
        <w:t xml:space="preserve"> </w:t>
      </w:r>
      <w:r>
        <w:rPr>
          <w:rFonts w:ascii="F3" w:hAnsi="F3" w:eastAsia="F3"/>
          <w:color w:val="000000"/>
          <w:sz w:val="24"/>
          <w:lang w:eastAsia="zh-CN"/>
        </w:rPr>
        <w:t>试验的总要求</w:t>
      </w:r>
      <w:r>
        <w:rPr>
          <w:rFonts w:ascii="F5" w:hAnsi="F5" w:eastAsia="F5"/>
          <w:b/>
          <w:color w:val="000000"/>
          <w:sz w:val="24"/>
          <w:lang w:eastAsia="zh-CN"/>
        </w:rPr>
        <w:t xml:space="preserve"> </w:t>
      </w:r>
    </w:p>
    <w:p w14:paraId="49228A65">
      <w:pPr>
        <w:autoSpaceDE w:val="0"/>
        <w:autoSpaceDN w:val="0"/>
        <w:spacing w:before="378" w:after="0" w:line="240" w:lineRule="exact"/>
        <w:ind w:left="138" w:right="138"/>
        <w:jc w:val="right"/>
        <w:rPr>
          <w:lang w:eastAsia="zh-CN"/>
        </w:rPr>
      </w:pPr>
      <w:r>
        <w:rPr>
          <w:rFonts w:ascii="F3" w:hAnsi="F3" w:eastAsia="F3"/>
          <w:color w:val="000000"/>
          <w:sz w:val="24"/>
          <w:lang w:eastAsia="zh-CN"/>
        </w:rPr>
        <w:t>设备或组件的每个主要项目的试验范围，将与有关标准试验程序一致，特殊的技</w:t>
      </w:r>
    </w:p>
    <w:p w14:paraId="3CEE0225">
      <w:pPr>
        <w:autoSpaceDE w:val="0"/>
        <w:autoSpaceDN w:val="0"/>
        <w:spacing w:before="232" w:after="0" w:line="266" w:lineRule="exact"/>
        <w:ind w:left="362" w:right="362"/>
        <w:rPr>
          <w:lang w:eastAsia="zh-CN"/>
        </w:rPr>
      </w:pPr>
      <w:r>
        <w:rPr>
          <w:rFonts w:ascii="F3" w:hAnsi="F3" w:eastAsia="F3"/>
          <w:color w:val="000000"/>
          <w:sz w:val="24"/>
          <w:lang w:eastAsia="zh-CN"/>
        </w:rPr>
        <w:t>术说明或试验程序由承包人提出并由工程监理方批准。</w:t>
      </w:r>
      <w:r>
        <w:rPr>
          <w:rFonts w:ascii="F1" w:hAnsi="F1" w:eastAsia="F1"/>
          <w:color w:val="000000"/>
          <w:sz w:val="24"/>
          <w:lang w:eastAsia="zh-CN"/>
        </w:rPr>
        <w:t xml:space="preserve"> </w:t>
      </w:r>
    </w:p>
    <w:p w14:paraId="2F102898">
      <w:pPr>
        <w:autoSpaceDE w:val="0"/>
        <w:autoSpaceDN w:val="0"/>
        <w:spacing w:before="214" w:after="0" w:line="266" w:lineRule="exact"/>
        <w:ind w:left="842" w:right="842"/>
        <w:rPr>
          <w:lang w:eastAsia="zh-CN"/>
        </w:rPr>
      </w:pPr>
      <w:r>
        <w:rPr>
          <w:rFonts w:ascii="F3" w:hAnsi="F3" w:eastAsia="F3"/>
          <w:color w:val="000000"/>
          <w:sz w:val="24"/>
          <w:lang w:eastAsia="zh-CN"/>
        </w:rPr>
        <w:t>如有授令，检验员将亲自进行试验，其职责将包括不限于以下的内容：</w:t>
      </w:r>
      <w:r>
        <w:rPr>
          <w:rFonts w:ascii="F1" w:hAnsi="F1" w:eastAsia="F1"/>
          <w:color w:val="000000"/>
          <w:sz w:val="24"/>
          <w:lang w:eastAsia="zh-CN"/>
        </w:rPr>
        <w:t xml:space="preserve"> </w:t>
      </w:r>
    </w:p>
    <w:p w14:paraId="68E58E5F">
      <w:pPr>
        <w:autoSpaceDE w:val="0"/>
        <w:autoSpaceDN w:val="0"/>
        <w:spacing w:before="210" w:after="0" w:line="270" w:lineRule="exact"/>
        <w:ind w:left="842" w:right="842"/>
        <w:rPr>
          <w:lang w:eastAsia="zh-CN"/>
        </w:rPr>
      </w:pPr>
      <w:r>
        <w:rPr>
          <w:rFonts w:ascii="F1" w:hAnsi="F1" w:eastAsia="F1"/>
          <w:color w:val="000000"/>
          <w:sz w:val="24"/>
          <w:lang w:eastAsia="zh-CN"/>
        </w:rPr>
        <w:t>a.</w:t>
      </w:r>
      <w:r>
        <w:rPr>
          <w:rFonts w:ascii="F10" w:hAnsi="F10" w:eastAsia="F10"/>
          <w:color w:val="000000"/>
          <w:sz w:val="24"/>
          <w:lang w:eastAsia="zh-CN"/>
        </w:rPr>
        <w:t xml:space="preserve"> </w:t>
      </w:r>
      <w:r>
        <w:rPr>
          <w:rFonts w:ascii="F3" w:hAnsi="F3" w:eastAsia="F3"/>
          <w:color w:val="000000"/>
          <w:sz w:val="24"/>
          <w:lang w:eastAsia="zh-CN"/>
        </w:rPr>
        <w:t>检验校准用于试验的设备和仪器；</w:t>
      </w:r>
      <w:r>
        <w:rPr>
          <w:rFonts w:ascii="F1" w:hAnsi="F1" w:eastAsia="F1"/>
          <w:color w:val="000000"/>
          <w:sz w:val="24"/>
          <w:lang w:eastAsia="zh-CN"/>
        </w:rPr>
        <w:t xml:space="preserve"> </w:t>
      </w:r>
    </w:p>
    <w:p w14:paraId="08D270D2">
      <w:pPr>
        <w:autoSpaceDE w:val="0"/>
        <w:autoSpaceDN w:val="0"/>
        <w:spacing w:before="210" w:after="0" w:line="270" w:lineRule="exact"/>
        <w:ind w:left="130" w:right="130"/>
        <w:jc w:val="right"/>
        <w:rPr>
          <w:lang w:eastAsia="zh-CN"/>
        </w:rPr>
      </w:pPr>
      <w:r>
        <w:rPr>
          <w:rFonts w:ascii="F1" w:hAnsi="F1" w:eastAsia="F1"/>
          <w:color w:val="000000"/>
          <w:sz w:val="24"/>
          <w:lang w:eastAsia="zh-CN"/>
        </w:rPr>
        <w:t>b.</w:t>
      </w:r>
      <w:r>
        <w:rPr>
          <w:rFonts w:ascii="F10" w:hAnsi="F10" w:eastAsia="F10"/>
          <w:color w:val="000000"/>
          <w:sz w:val="24"/>
          <w:lang w:eastAsia="zh-CN"/>
        </w:rPr>
        <w:t xml:space="preserve"> </w:t>
      </w:r>
      <w:r>
        <w:rPr>
          <w:rFonts w:ascii="F3" w:hAnsi="F3" w:eastAsia="F3"/>
          <w:color w:val="000000"/>
          <w:sz w:val="24"/>
          <w:lang w:eastAsia="zh-CN"/>
        </w:rPr>
        <w:t>确定试验的设备和仪器的装配与指定的标准或者由工程监理方批准的试验程序</w:t>
      </w:r>
    </w:p>
    <w:p w14:paraId="670D514A">
      <w:pPr>
        <w:autoSpaceDE w:val="0"/>
        <w:autoSpaceDN w:val="0"/>
        <w:spacing w:before="214" w:after="0" w:line="266" w:lineRule="exact"/>
        <w:ind w:left="362" w:right="362"/>
        <w:rPr>
          <w:lang w:eastAsia="zh-CN"/>
        </w:rPr>
      </w:pPr>
      <w:r>
        <w:rPr>
          <w:rFonts w:ascii="F3" w:hAnsi="F3" w:eastAsia="F3"/>
          <w:color w:val="000000"/>
          <w:sz w:val="24"/>
          <w:lang w:eastAsia="zh-CN"/>
        </w:rPr>
        <w:t>一致；</w:t>
      </w:r>
      <w:r>
        <w:rPr>
          <w:rFonts w:ascii="F1" w:hAnsi="F1" w:eastAsia="F1"/>
          <w:color w:val="000000"/>
          <w:sz w:val="24"/>
          <w:lang w:eastAsia="zh-CN"/>
        </w:rPr>
        <w:t xml:space="preserve"> </w:t>
      </w:r>
    </w:p>
    <w:p w14:paraId="15482C8E">
      <w:pPr>
        <w:autoSpaceDE w:val="0"/>
        <w:autoSpaceDN w:val="0"/>
        <w:spacing w:before="210" w:after="0" w:line="270" w:lineRule="exact"/>
        <w:ind w:left="84" w:right="84"/>
        <w:jc w:val="right"/>
        <w:rPr>
          <w:lang w:eastAsia="zh-CN"/>
        </w:rPr>
      </w:pPr>
      <w:r>
        <w:rPr>
          <w:rFonts w:ascii="F1" w:hAnsi="F1" w:eastAsia="F1"/>
          <w:color w:val="000000"/>
          <w:sz w:val="24"/>
          <w:lang w:eastAsia="zh-CN"/>
        </w:rPr>
        <w:t>c.</w:t>
      </w:r>
      <w:r>
        <w:rPr>
          <w:rFonts w:ascii="F10" w:hAnsi="F10" w:eastAsia="F10"/>
          <w:color w:val="000000"/>
          <w:sz w:val="24"/>
          <w:lang w:eastAsia="zh-CN"/>
        </w:rPr>
        <w:t xml:space="preserve"> </w:t>
      </w:r>
      <w:r>
        <w:rPr>
          <w:rFonts w:ascii="F3" w:hAnsi="F3" w:eastAsia="F3"/>
          <w:color w:val="000000"/>
          <w:sz w:val="24"/>
          <w:lang w:eastAsia="zh-CN"/>
        </w:rPr>
        <w:t>确定试验程序和测试要点与指定的标准或由工程监理方批准的有关标准一致；</w:t>
      </w:r>
      <w:r>
        <w:rPr>
          <w:rFonts w:ascii="F1" w:hAnsi="F1" w:eastAsia="F1"/>
          <w:color w:val="000000"/>
          <w:sz w:val="24"/>
          <w:lang w:eastAsia="zh-CN"/>
        </w:rPr>
        <w:t xml:space="preserve"> </w:t>
      </w:r>
    </w:p>
    <w:p w14:paraId="5DBB1903">
      <w:pPr>
        <w:autoSpaceDE w:val="0"/>
        <w:autoSpaceDN w:val="0"/>
        <w:spacing w:before="210" w:after="0" w:line="270" w:lineRule="exact"/>
        <w:ind w:left="842" w:right="842"/>
        <w:rPr>
          <w:lang w:eastAsia="zh-CN"/>
        </w:rPr>
      </w:pPr>
      <w:r>
        <w:rPr>
          <w:rFonts w:ascii="F1" w:hAnsi="F1" w:eastAsia="F1"/>
          <w:color w:val="000000"/>
          <w:sz w:val="24"/>
          <w:lang w:eastAsia="zh-CN"/>
        </w:rPr>
        <w:t>d.</w:t>
      </w:r>
      <w:r>
        <w:rPr>
          <w:rFonts w:ascii="F10" w:hAnsi="F10" w:eastAsia="F10"/>
          <w:color w:val="000000"/>
          <w:sz w:val="24"/>
          <w:lang w:eastAsia="zh-CN"/>
        </w:rPr>
        <w:t xml:space="preserve"> </w:t>
      </w:r>
      <w:r>
        <w:rPr>
          <w:rFonts w:ascii="F3" w:hAnsi="F3" w:eastAsia="F3"/>
          <w:color w:val="000000"/>
          <w:sz w:val="24"/>
          <w:lang w:eastAsia="zh-CN"/>
        </w:rPr>
        <w:t>读数记录和整理试验结果；</w:t>
      </w:r>
      <w:r>
        <w:rPr>
          <w:rFonts w:ascii="F1" w:hAnsi="F1" w:eastAsia="F1"/>
          <w:color w:val="000000"/>
          <w:sz w:val="24"/>
          <w:lang w:eastAsia="zh-CN"/>
        </w:rPr>
        <w:t xml:space="preserve"> </w:t>
      </w:r>
    </w:p>
    <w:p w14:paraId="354ADDAE">
      <w:pPr>
        <w:autoSpaceDE w:val="0"/>
        <w:autoSpaceDN w:val="0"/>
        <w:spacing w:before="210" w:after="0" w:line="270" w:lineRule="exact"/>
        <w:ind w:left="842" w:right="842"/>
        <w:rPr>
          <w:lang w:eastAsia="zh-CN"/>
        </w:rPr>
      </w:pPr>
      <w:r>
        <w:rPr>
          <w:rFonts w:ascii="F1" w:hAnsi="F1" w:eastAsia="F1"/>
          <w:color w:val="000000"/>
          <w:sz w:val="24"/>
          <w:lang w:eastAsia="zh-CN"/>
        </w:rPr>
        <w:t>e.</w:t>
      </w:r>
      <w:r>
        <w:rPr>
          <w:rFonts w:ascii="F10" w:hAnsi="F10" w:eastAsia="F10"/>
          <w:color w:val="000000"/>
          <w:sz w:val="24"/>
          <w:lang w:eastAsia="zh-CN"/>
        </w:rPr>
        <w:t xml:space="preserve"> </w:t>
      </w:r>
      <w:r>
        <w:rPr>
          <w:rFonts w:ascii="F3" w:hAnsi="F3" w:eastAsia="F3"/>
          <w:color w:val="000000"/>
          <w:sz w:val="24"/>
          <w:lang w:eastAsia="zh-CN"/>
        </w:rPr>
        <w:t>签署承包人提供的试验证书。</w:t>
      </w:r>
      <w:r>
        <w:rPr>
          <w:rFonts w:ascii="F1" w:hAnsi="F1" w:eastAsia="F1"/>
          <w:color w:val="000000"/>
          <w:sz w:val="24"/>
          <w:lang w:eastAsia="zh-CN"/>
        </w:rPr>
        <w:t xml:space="preserve"> </w:t>
      </w:r>
    </w:p>
    <w:p w14:paraId="4A1C6DEF">
      <w:pPr>
        <w:autoSpaceDE w:val="0"/>
        <w:autoSpaceDN w:val="0"/>
        <w:spacing w:before="214" w:after="0" w:line="266" w:lineRule="exact"/>
        <w:ind w:left="842" w:right="842"/>
        <w:rPr>
          <w:lang w:eastAsia="zh-CN"/>
        </w:rPr>
      </w:pPr>
      <w:r>
        <w:rPr>
          <w:rFonts w:ascii="F3" w:hAnsi="F3" w:eastAsia="F3"/>
          <w:color w:val="000000"/>
          <w:sz w:val="24"/>
          <w:lang w:eastAsia="zh-CN"/>
        </w:rPr>
        <w:t>在试验期间应进行观察，只要发现反常现象应立即停止试验。</w:t>
      </w:r>
      <w:r>
        <w:rPr>
          <w:rFonts w:ascii="F1" w:hAnsi="F1" w:eastAsia="F1"/>
          <w:color w:val="000000"/>
          <w:sz w:val="24"/>
          <w:lang w:eastAsia="zh-CN"/>
        </w:rPr>
        <w:t xml:space="preserve"> </w:t>
      </w:r>
    </w:p>
    <w:p w14:paraId="28058F32">
      <w:pPr>
        <w:autoSpaceDE w:val="0"/>
        <w:autoSpaceDN w:val="0"/>
        <w:spacing w:before="366" w:after="0" w:line="270" w:lineRule="exact"/>
        <w:ind w:left="362" w:right="362"/>
        <w:rPr>
          <w:lang w:eastAsia="zh-CN"/>
        </w:rPr>
      </w:pPr>
      <w:r>
        <w:rPr>
          <w:rFonts w:ascii="F5" w:hAnsi="F5" w:eastAsia="F5"/>
          <w:b/>
          <w:color w:val="000000"/>
          <w:sz w:val="24"/>
          <w:lang w:eastAsia="zh-CN"/>
        </w:rPr>
        <w:t>108.2.3</w:t>
      </w:r>
      <w:r>
        <w:rPr>
          <w:rFonts w:ascii="F2" w:hAnsi="F2" w:eastAsia="F2"/>
          <w:b/>
          <w:color w:val="000000"/>
          <w:sz w:val="24"/>
          <w:lang w:eastAsia="zh-CN"/>
        </w:rPr>
        <w:t xml:space="preserve"> </w:t>
      </w:r>
      <w:r>
        <w:rPr>
          <w:rFonts w:ascii="F3" w:hAnsi="F3" w:eastAsia="F3"/>
          <w:color w:val="000000"/>
          <w:sz w:val="24"/>
          <w:lang w:eastAsia="zh-CN"/>
        </w:rPr>
        <w:t>日常检测安排</w:t>
      </w:r>
      <w:r>
        <w:rPr>
          <w:rFonts w:ascii="F5" w:hAnsi="F5" w:eastAsia="F5"/>
          <w:b/>
          <w:color w:val="000000"/>
          <w:sz w:val="24"/>
          <w:lang w:eastAsia="zh-CN"/>
        </w:rPr>
        <w:t xml:space="preserve"> </w:t>
      </w:r>
    </w:p>
    <w:p w14:paraId="5AAA5ECD">
      <w:pPr>
        <w:autoSpaceDE w:val="0"/>
        <w:autoSpaceDN w:val="0"/>
        <w:spacing w:before="378" w:after="0" w:line="240" w:lineRule="exact"/>
        <w:ind w:left="138" w:right="138"/>
        <w:jc w:val="right"/>
        <w:rPr>
          <w:lang w:eastAsia="zh-CN"/>
        </w:rPr>
      </w:pPr>
      <w:r>
        <w:rPr>
          <w:rFonts w:ascii="F3" w:hAnsi="F3" w:eastAsia="F3"/>
          <w:color w:val="000000"/>
          <w:sz w:val="24"/>
          <w:lang w:eastAsia="zh-CN"/>
        </w:rPr>
        <w:t>在工厂制造期间，工程监理方或其检验员将随时到承包人和分承包人的工厂去以</w:t>
      </w:r>
    </w:p>
    <w:p w14:paraId="10847DCF">
      <w:pPr>
        <w:autoSpaceDE w:val="0"/>
        <w:autoSpaceDN w:val="0"/>
        <w:spacing w:before="232" w:after="0" w:line="266" w:lineRule="exact"/>
        <w:ind w:left="362" w:right="362"/>
        <w:rPr>
          <w:lang w:eastAsia="zh-CN"/>
        </w:rPr>
      </w:pPr>
      <w:r>
        <w:rPr>
          <w:rFonts w:ascii="F3" w:hAnsi="F3" w:eastAsia="F3"/>
          <w:color w:val="000000"/>
          <w:sz w:val="24"/>
          <w:lang w:eastAsia="zh-CN"/>
        </w:rPr>
        <w:t>便按照合同条件检验提供的材料、产品和组件。</w:t>
      </w:r>
      <w:r>
        <w:rPr>
          <w:rFonts w:ascii="F1" w:hAnsi="F1" w:eastAsia="F1"/>
          <w:color w:val="000000"/>
          <w:sz w:val="24"/>
          <w:lang w:eastAsia="zh-CN"/>
        </w:rPr>
        <w:t xml:space="preserve"> </w:t>
      </w:r>
    </w:p>
    <w:p w14:paraId="40F9C746">
      <w:pPr>
        <w:autoSpaceDE w:val="0"/>
        <w:autoSpaceDN w:val="0"/>
        <w:spacing w:before="222" w:after="0" w:line="240" w:lineRule="exact"/>
        <w:ind w:left="138" w:right="138"/>
        <w:jc w:val="right"/>
        <w:rPr>
          <w:lang w:eastAsia="zh-CN"/>
        </w:rPr>
      </w:pPr>
      <w:r>
        <w:rPr>
          <w:rFonts w:ascii="F3" w:hAnsi="F3" w:eastAsia="F3"/>
          <w:color w:val="000000"/>
          <w:sz w:val="24"/>
          <w:lang w:eastAsia="zh-CN"/>
        </w:rPr>
        <w:t>工程监理方或其检验员还将在承包人和分承包人的工厂检验其建立的质量管理系</w:t>
      </w:r>
    </w:p>
    <w:p w14:paraId="76D8FCA3">
      <w:pPr>
        <w:autoSpaceDE w:val="0"/>
        <w:autoSpaceDN w:val="0"/>
        <w:spacing w:before="240" w:after="0" w:line="240" w:lineRule="exact"/>
        <w:ind w:left="138" w:right="138"/>
        <w:jc w:val="right"/>
        <w:rPr>
          <w:lang w:eastAsia="zh-CN"/>
        </w:rPr>
      </w:pPr>
      <w:r>
        <w:rPr>
          <w:rFonts w:ascii="F3" w:hAnsi="F3" w:eastAsia="F3"/>
          <w:color w:val="000000"/>
          <w:sz w:val="24"/>
          <w:lang w:eastAsia="zh-CN"/>
        </w:rPr>
        <w:t>统，并确认系统的适应性和健全性。在此同时，还将检查工具、设备规格、测量仪器</w:t>
      </w:r>
    </w:p>
    <w:p w14:paraId="236978E6">
      <w:pPr>
        <w:autoSpaceDE w:val="0"/>
        <w:autoSpaceDN w:val="0"/>
        <w:spacing w:before="240" w:after="0" w:line="240" w:lineRule="exact"/>
        <w:ind w:left="138" w:right="138"/>
        <w:jc w:val="right"/>
        <w:rPr>
          <w:lang w:eastAsia="zh-CN"/>
        </w:rPr>
      </w:pPr>
      <w:r>
        <w:rPr>
          <w:rFonts w:ascii="F3" w:hAnsi="F3" w:eastAsia="F3"/>
          <w:color w:val="000000"/>
          <w:sz w:val="24"/>
          <w:lang w:eastAsia="zh-CN"/>
        </w:rPr>
        <w:t>和类似的装置以证明其适应性满足预期的目的，并在生产线上进行有规律的检查或重</w:t>
      </w:r>
    </w:p>
    <w:p w14:paraId="41B3FCC8">
      <w:pPr>
        <w:autoSpaceDE w:val="0"/>
        <w:autoSpaceDN w:val="0"/>
        <w:spacing w:before="232" w:after="0" w:line="266" w:lineRule="exact"/>
        <w:ind w:left="362" w:right="362"/>
        <w:rPr>
          <w:lang w:eastAsia="zh-CN"/>
        </w:rPr>
      </w:pPr>
      <w:r>
        <w:rPr>
          <w:rFonts w:ascii="F3" w:hAnsi="F3" w:eastAsia="F3"/>
          <w:color w:val="000000"/>
          <w:sz w:val="24"/>
          <w:lang w:eastAsia="zh-CN"/>
        </w:rPr>
        <w:t>新校准它们以保证其精确度。</w:t>
      </w:r>
      <w:r>
        <w:rPr>
          <w:rFonts w:ascii="F1" w:hAnsi="F1" w:eastAsia="F1"/>
          <w:color w:val="000000"/>
          <w:sz w:val="24"/>
          <w:lang w:eastAsia="zh-CN"/>
        </w:rPr>
        <w:t xml:space="preserve"> </w:t>
      </w:r>
    </w:p>
    <w:p w14:paraId="2FE0BC83">
      <w:pPr>
        <w:autoSpaceDE w:val="0"/>
        <w:autoSpaceDN w:val="0"/>
        <w:spacing w:before="222" w:after="0" w:line="240" w:lineRule="exact"/>
        <w:ind w:left="138" w:right="138"/>
        <w:jc w:val="right"/>
        <w:rPr>
          <w:lang w:eastAsia="zh-CN"/>
        </w:rPr>
      </w:pPr>
      <w:r>
        <w:rPr>
          <w:rFonts w:ascii="F3" w:hAnsi="F3" w:eastAsia="F3"/>
          <w:color w:val="000000"/>
          <w:sz w:val="24"/>
          <w:lang w:eastAsia="zh-CN"/>
        </w:rPr>
        <w:t>在承包人和分承包人的工厂检验期间，工程监理方或其检验员将按照批准的质量</w:t>
      </w:r>
    </w:p>
    <w:p w14:paraId="6DE7C624">
      <w:pPr>
        <w:autoSpaceDE w:val="0"/>
        <w:autoSpaceDN w:val="0"/>
        <w:spacing w:before="240" w:after="0" w:line="240" w:lineRule="exact"/>
        <w:ind w:left="138" w:right="138"/>
        <w:jc w:val="right"/>
        <w:rPr>
          <w:lang w:eastAsia="zh-CN"/>
        </w:rPr>
      </w:pPr>
      <w:r>
        <w:rPr>
          <w:rFonts w:ascii="F3" w:hAnsi="F3" w:eastAsia="F3"/>
          <w:color w:val="000000"/>
          <w:sz w:val="24"/>
          <w:lang w:eastAsia="zh-CN"/>
        </w:rPr>
        <w:t>管理程序检验各个部件，由承包人批准的质量控制程序将在设备生产开始前一个月提</w:t>
      </w:r>
    </w:p>
    <w:p w14:paraId="2E862A91">
      <w:pPr>
        <w:autoSpaceDE w:val="0"/>
        <w:autoSpaceDN w:val="0"/>
        <w:spacing w:before="446" w:after="0" w:line="200" w:lineRule="exact"/>
        <w:ind w:left="4218" w:right="4218"/>
        <w:jc w:val="right"/>
        <w:rPr>
          <w:lang w:eastAsia="zh-CN"/>
        </w:rPr>
      </w:pPr>
      <w:r>
        <w:rPr>
          <w:rFonts w:ascii="F1" w:hAnsi="F1" w:eastAsia="F1"/>
          <w:color w:val="000000"/>
          <w:sz w:val="18"/>
          <w:lang w:eastAsia="zh-CN"/>
        </w:rPr>
        <w:t xml:space="preserve">46 </w:t>
      </w:r>
    </w:p>
    <w:p w14:paraId="78A024A8">
      <w:pPr>
        <w:rPr>
          <w:lang w:eastAsia="zh-CN"/>
        </w:rPr>
        <w:sectPr>
          <w:pgSz w:w="11906" w:h="16838"/>
          <w:pgMar w:top="538" w:right="1086" w:bottom="616" w:left="1440" w:header="720" w:footer="720" w:gutter="0"/>
          <w:cols w:space="720" w:num="1"/>
          <w:docGrid w:linePitch="360" w:charSpace="0"/>
        </w:sectPr>
      </w:pPr>
    </w:p>
    <w:p w14:paraId="4C06D2F6">
      <w:pPr>
        <w:autoSpaceDE w:val="0"/>
        <w:autoSpaceDN w:val="0"/>
        <w:spacing w:before="1080" w:after="0" w:line="240" w:lineRule="exact"/>
        <w:ind w:left="138" w:right="138"/>
        <w:jc w:val="right"/>
        <w:rPr>
          <w:lang w:eastAsia="zh-CN"/>
        </w:rPr>
      </w:pPr>
      <w:r>
        <w:rPr>
          <w:rFonts w:ascii="F3" w:hAnsi="F3" w:eastAsia="F3"/>
          <w:color w:val="000000"/>
          <w:sz w:val="24"/>
          <w:lang w:eastAsia="zh-CN"/>
        </w:rPr>
        <w:t>交给工程监理方。检验员在日常检验中发现的故障，不规范和设计薄弱环节，均要通</w:t>
      </w:r>
    </w:p>
    <w:p w14:paraId="4B6DA3E0">
      <w:pPr>
        <w:autoSpaceDE w:val="0"/>
        <w:autoSpaceDN w:val="0"/>
        <w:spacing w:before="240" w:after="0" w:line="240" w:lineRule="exact"/>
        <w:ind w:left="138" w:right="138"/>
        <w:jc w:val="right"/>
        <w:rPr>
          <w:lang w:eastAsia="zh-CN"/>
        </w:rPr>
      </w:pPr>
      <w:r>
        <w:rPr>
          <w:rFonts w:ascii="F3" w:hAnsi="F3" w:eastAsia="F3"/>
          <w:color w:val="000000"/>
          <w:sz w:val="24"/>
          <w:lang w:eastAsia="zh-CN"/>
        </w:rPr>
        <w:t>知制造商和工程监理方。检验员在制造商的厂家期间应检查设备在运输期间的设备包</w:t>
      </w:r>
    </w:p>
    <w:p w14:paraId="3747FED8">
      <w:pPr>
        <w:autoSpaceDE w:val="0"/>
        <w:autoSpaceDN w:val="0"/>
        <w:spacing w:before="232" w:after="0" w:line="266" w:lineRule="exact"/>
        <w:ind w:left="362" w:right="362"/>
        <w:rPr>
          <w:lang w:eastAsia="zh-CN"/>
        </w:rPr>
      </w:pPr>
      <w:r>
        <w:rPr>
          <w:rFonts w:ascii="F3" w:hAnsi="F3" w:eastAsia="F3"/>
          <w:color w:val="000000"/>
          <w:sz w:val="24"/>
          <w:lang w:eastAsia="zh-CN"/>
        </w:rPr>
        <w:t>装和防护措施。在设备装运前，检验工作将包括不限于以下的直观检验：</w:t>
      </w:r>
      <w:r>
        <w:rPr>
          <w:rFonts w:ascii="F1" w:hAnsi="F1" w:eastAsia="F1"/>
          <w:color w:val="000000"/>
          <w:sz w:val="24"/>
          <w:lang w:eastAsia="zh-CN"/>
        </w:rPr>
        <w:t xml:space="preserve"> </w:t>
      </w:r>
    </w:p>
    <w:p w14:paraId="32D881D7">
      <w:pPr>
        <w:autoSpaceDE w:val="0"/>
        <w:autoSpaceDN w:val="0"/>
        <w:spacing w:before="210" w:after="0" w:line="270" w:lineRule="exact"/>
        <w:ind w:left="842" w:right="842"/>
        <w:rPr>
          <w:lang w:eastAsia="zh-CN"/>
        </w:rPr>
      </w:pPr>
      <w:r>
        <w:rPr>
          <w:rFonts w:ascii="F1" w:hAnsi="F1" w:eastAsia="F1"/>
          <w:color w:val="000000"/>
          <w:sz w:val="24"/>
          <w:lang w:eastAsia="zh-CN"/>
        </w:rPr>
        <w:t>a.</w:t>
      </w:r>
      <w:r>
        <w:rPr>
          <w:rFonts w:ascii="F10" w:hAnsi="F10" w:eastAsia="F10"/>
          <w:color w:val="000000"/>
          <w:sz w:val="24"/>
          <w:lang w:eastAsia="zh-CN"/>
        </w:rPr>
        <w:t xml:space="preserve"> </w:t>
      </w:r>
      <w:r>
        <w:rPr>
          <w:rFonts w:ascii="F3" w:hAnsi="F3" w:eastAsia="F3"/>
          <w:color w:val="000000"/>
          <w:sz w:val="24"/>
          <w:lang w:eastAsia="zh-CN"/>
        </w:rPr>
        <w:t>设备的总尺寸</w:t>
      </w:r>
      <w:r>
        <w:rPr>
          <w:rFonts w:ascii="F1" w:hAnsi="F1" w:eastAsia="F1"/>
          <w:color w:val="000000"/>
          <w:sz w:val="24"/>
          <w:lang w:eastAsia="zh-CN"/>
        </w:rPr>
        <w:t xml:space="preserve"> </w:t>
      </w:r>
    </w:p>
    <w:p w14:paraId="6D4F04CA">
      <w:pPr>
        <w:autoSpaceDE w:val="0"/>
        <w:autoSpaceDN w:val="0"/>
        <w:spacing w:before="210" w:after="0" w:line="270" w:lineRule="exact"/>
        <w:ind w:left="842" w:right="842"/>
        <w:rPr>
          <w:lang w:eastAsia="zh-CN"/>
        </w:rPr>
      </w:pPr>
      <w:r>
        <w:rPr>
          <w:rFonts w:ascii="F1" w:hAnsi="F1" w:eastAsia="F1"/>
          <w:color w:val="000000"/>
          <w:sz w:val="24"/>
          <w:lang w:eastAsia="zh-CN"/>
        </w:rPr>
        <w:t>b.</w:t>
      </w:r>
      <w:r>
        <w:rPr>
          <w:rFonts w:ascii="F10" w:hAnsi="F10" w:eastAsia="F10"/>
          <w:color w:val="000000"/>
          <w:sz w:val="24"/>
          <w:lang w:eastAsia="zh-CN"/>
        </w:rPr>
        <w:t xml:space="preserve"> </w:t>
      </w:r>
      <w:r>
        <w:rPr>
          <w:rFonts w:ascii="F3" w:hAnsi="F3" w:eastAsia="F3"/>
          <w:color w:val="000000"/>
          <w:sz w:val="24"/>
          <w:lang w:eastAsia="zh-CN"/>
        </w:rPr>
        <w:t>设备与材料的外观</w:t>
      </w:r>
      <w:r>
        <w:rPr>
          <w:rFonts w:ascii="F1" w:hAnsi="F1" w:eastAsia="F1"/>
          <w:color w:val="000000"/>
          <w:sz w:val="24"/>
          <w:lang w:eastAsia="zh-CN"/>
        </w:rPr>
        <w:t xml:space="preserve"> </w:t>
      </w:r>
    </w:p>
    <w:p w14:paraId="6EC64135">
      <w:pPr>
        <w:autoSpaceDE w:val="0"/>
        <w:autoSpaceDN w:val="0"/>
        <w:spacing w:before="210" w:after="0" w:line="270" w:lineRule="exact"/>
        <w:ind w:left="842" w:right="842"/>
        <w:rPr>
          <w:lang w:eastAsia="zh-CN"/>
        </w:rPr>
      </w:pPr>
      <w:r>
        <w:rPr>
          <w:rFonts w:ascii="F1" w:hAnsi="F1" w:eastAsia="F1"/>
          <w:color w:val="000000"/>
          <w:sz w:val="24"/>
          <w:lang w:eastAsia="zh-CN"/>
        </w:rPr>
        <w:t>c.</w:t>
      </w:r>
      <w:r>
        <w:rPr>
          <w:rFonts w:ascii="F10" w:hAnsi="F10" w:eastAsia="F10"/>
          <w:color w:val="000000"/>
          <w:sz w:val="24"/>
          <w:lang w:eastAsia="zh-CN"/>
        </w:rPr>
        <w:t xml:space="preserve"> </w:t>
      </w:r>
      <w:r>
        <w:rPr>
          <w:rFonts w:ascii="F3" w:hAnsi="F3" w:eastAsia="F3"/>
          <w:color w:val="000000"/>
          <w:sz w:val="24"/>
          <w:lang w:eastAsia="zh-CN"/>
        </w:rPr>
        <w:t>包装方法</w:t>
      </w:r>
      <w:r>
        <w:rPr>
          <w:rFonts w:ascii="F1" w:hAnsi="F1" w:eastAsia="F1"/>
          <w:color w:val="000000"/>
          <w:sz w:val="24"/>
          <w:lang w:eastAsia="zh-CN"/>
        </w:rPr>
        <w:t xml:space="preserve"> </w:t>
      </w:r>
    </w:p>
    <w:p w14:paraId="0D084D36">
      <w:pPr>
        <w:autoSpaceDE w:val="0"/>
        <w:autoSpaceDN w:val="0"/>
        <w:spacing w:before="210" w:after="0" w:line="270" w:lineRule="exact"/>
        <w:ind w:left="842" w:right="842"/>
        <w:rPr>
          <w:lang w:eastAsia="zh-CN"/>
        </w:rPr>
      </w:pPr>
      <w:r>
        <w:rPr>
          <w:rFonts w:ascii="F1" w:hAnsi="F1" w:eastAsia="F1"/>
          <w:color w:val="000000"/>
          <w:sz w:val="24"/>
          <w:lang w:eastAsia="zh-CN"/>
        </w:rPr>
        <w:t>d.</w:t>
      </w:r>
      <w:r>
        <w:rPr>
          <w:rFonts w:ascii="F10" w:hAnsi="F10" w:eastAsia="F10"/>
          <w:color w:val="000000"/>
          <w:sz w:val="24"/>
          <w:lang w:eastAsia="zh-CN"/>
        </w:rPr>
        <w:t xml:space="preserve"> </w:t>
      </w:r>
      <w:r>
        <w:rPr>
          <w:rFonts w:ascii="F3" w:hAnsi="F3" w:eastAsia="F3"/>
          <w:color w:val="000000"/>
          <w:sz w:val="24"/>
          <w:lang w:eastAsia="zh-CN"/>
        </w:rPr>
        <w:t>配套要交付的组件附件</w:t>
      </w:r>
      <w:r>
        <w:rPr>
          <w:rFonts w:ascii="F1" w:hAnsi="F1" w:eastAsia="F1"/>
          <w:color w:val="000000"/>
          <w:sz w:val="24"/>
          <w:lang w:eastAsia="zh-CN"/>
        </w:rPr>
        <w:t xml:space="preserve"> </w:t>
      </w:r>
    </w:p>
    <w:p w14:paraId="65F44163">
      <w:pPr>
        <w:autoSpaceDE w:val="0"/>
        <w:autoSpaceDN w:val="0"/>
        <w:spacing w:before="366" w:after="0" w:line="270" w:lineRule="exact"/>
        <w:ind w:left="362" w:right="362"/>
        <w:rPr>
          <w:lang w:eastAsia="zh-CN"/>
        </w:rPr>
      </w:pPr>
      <w:r>
        <w:rPr>
          <w:rFonts w:ascii="F5" w:hAnsi="F5" w:eastAsia="F5"/>
          <w:b/>
          <w:color w:val="000000"/>
          <w:sz w:val="24"/>
          <w:lang w:eastAsia="zh-CN"/>
        </w:rPr>
        <w:t>108.2.4</w:t>
      </w:r>
      <w:r>
        <w:rPr>
          <w:rFonts w:ascii="F2" w:hAnsi="F2" w:eastAsia="F2"/>
          <w:b/>
          <w:color w:val="000000"/>
          <w:sz w:val="24"/>
          <w:lang w:eastAsia="zh-CN"/>
        </w:rPr>
        <w:t xml:space="preserve"> </w:t>
      </w:r>
      <w:r>
        <w:rPr>
          <w:rFonts w:ascii="F3" w:hAnsi="F3" w:eastAsia="F3"/>
          <w:color w:val="000000"/>
          <w:sz w:val="24"/>
          <w:lang w:eastAsia="zh-CN"/>
        </w:rPr>
        <w:t>工厂监制试验</w:t>
      </w:r>
      <w:r>
        <w:rPr>
          <w:rFonts w:ascii="F5" w:hAnsi="F5" w:eastAsia="F5"/>
          <w:b/>
          <w:color w:val="000000"/>
          <w:sz w:val="24"/>
          <w:lang w:eastAsia="zh-CN"/>
        </w:rPr>
        <w:t xml:space="preserve"> </w:t>
      </w:r>
    </w:p>
    <w:p w14:paraId="752B5FCD">
      <w:pPr>
        <w:autoSpaceDE w:val="0"/>
        <w:autoSpaceDN w:val="0"/>
        <w:spacing w:before="370" w:after="0" w:line="266" w:lineRule="exact"/>
        <w:ind w:left="842" w:right="842"/>
        <w:rPr>
          <w:lang w:eastAsia="zh-CN"/>
        </w:rPr>
      </w:pPr>
      <w:r>
        <w:rPr>
          <w:rFonts w:ascii="F3" w:hAnsi="F3" w:eastAsia="F3"/>
          <w:color w:val="000000"/>
          <w:sz w:val="24"/>
          <w:lang w:eastAsia="zh-CN"/>
        </w:rPr>
        <w:t>工厂监制将进行以下三种试验：</w:t>
      </w:r>
      <w:r>
        <w:rPr>
          <w:rFonts w:ascii="F1" w:hAnsi="F1" w:eastAsia="F1"/>
          <w:color w:val="000000"/>
          <w:sz w:val="24"/>
          <w:lang w:eastAsia="zh-CN"/>
        </w:rPr>
        <w:t xml:space="preserve"> </w:t>
      </w:r>
    </w:p>
    <w:p w14:paraId="2826A29D">
      <w:pPr>
        <w:autoSpaceDE w:val="0"/>
        <w:autoSpaceDN w:val="0"/>
        <w:spacing w:before="210" w:after="0" w:line="270" w:lineRule="exact"/>
        <w:ind w:left="842" w:right="842"/>
        <w:rPr>
          <w:lang w:eastAsia="zh-CN"/>
        </w:rPr>
      </w:pPr>
      <w:r>
        <w:rPr>
          <w:rFonts w:ascii="F1" w:hAnsi="F1" w:eastAsia="F1"/>
          <w:color w:val="000000"/>
          <w:sz w:val="24"/>
          <w:lang w:eastAsia="zh-CN"/>
        </w:rPr>
        <w:t>a.</w:t>
      </w:r>
      <w:r>
        <w:rPr>
          <w:rFonts w:ascii="F10" w:hAnsi="F10" w:eastAsia="F10"/>
          <w:color w:val="000000"/>
          <w:sz w:val="24"/>
          <w:lang w:eastAsia="zh-CN"/>
        </w:rPr>
        <w:t xml:space="preserve"> </w:t>
      </w:r>
      <w:r>
        <w:rPr>
          <w:rFonts w:ascii="F3" w:hAnsi="F3" w:eastAsia="F3"/>
          <w:color w:val="000000"/>
          <w:sz w:val="24"/>
          <w:lang w:eastAsia="zh-CN"/>
        </w:rPr>
        <w:t>环境试验</w:t>
      </w:r>
      <w:r>
        <w:rPr>
          <w:rFonts w:ascii="F1" w:hAnsi="F1" w:eastAsia="F1"/>
          <w:color w:val="000000"/>
          <w:sz w:val="24"/>
          <w:lang w:eastAsia="zh-CN"/>
        </w:rPr>
        <w:t xml:space="preserve"> </w:t>
      </w:r>
    </w:p>
    <w:p w14:paraId="70818DDE">
      <w:pPr>
        <w:autoSpaceDE w:val="0"/>
        <w:autoSpaceDN w:val="0"/>
        <w:spacing w:before="210" w:after="0" w:line="270" w:lineRule="exact"/>
        <w:ind w:left="842" w:right="842"/>
        <w:rPr>
          <w:lang w:eastAsia="zh-CN"/>
        </w:rPr>
      </w:pPr>
      <w:r>
        <w:rPr>
          <w:rFonts w:ascii="F1" w:hAnsi="F1" w:eastAsia="F1"/>
          <w:color w:val="000000"/>
          <w:sz w:val="24"/>
          <w:lang w:eastAsia="zh-CN"/>
        </w:rPr>
        <w:t>b.</w:t>
      </w:r>
      <w:r>
        <w:rPr>
          <w:rFonts w:ascii="F10" w:hAnsi="F10" w:eastAsia="F10"/>
          <w:color w:val="000000"/>
          <w:sz w:val="24"/>
          <w:lang w:eastAsia="zh-CN"/>
        </w:rPr>
        <w:t xml:space="preserve"> </w:t>
      </w:r>
      <w:r>
        <w:rPr>
          <w:rFonts w:ascii="F3" w:hAnsi="F3" w:eastAsia="F3"/>
          <w:color w:val="000000"/>
          <w:sz w:val="24"/>
          <w:lang w:eastAsia="zh-CN"/>
        </w:rPr>
        <w:t>技术试验</w:t>
      </w:r>
      <w:r>
        <w:rPr>
          <w:rFonts w:ascii="F1" w:hAnsi="F1" w:eastAsia="F1"/>
          <w:color w:val="000000"/>
          <w:sz w:val="24"/>
          <w:lang w:eastAsia="zh-CN"/>
        </w:rPr>
        <w:t xml:space="preserve"> </w:t>
      </w:r>
    </w:p>
    <w:p w14:paraId="4F5DE84E">
      <w:pPr>
        <w:autoSpaceDE w:val="0"/>
        <w:autoSpaceDN w:val="0"/>
        <w:spacing w:before="210" w:after="0" w:line="270" w:lineRule="exact"/>
        <w:ind w:left="842" w:right="842"/>
        <w:rPr>
          <w:lang w:eastAsia="zh-CN"/>
        </w:rPr>
      </w:pPr>
      <w:r>
        <w:rPr>
          <w:rFonts w:ascii="F1" w:hAnsi="F1" w:eastAsia="F1"/>
          <w:color w:val="000000"/>
          <w:sz w:val="24"/>
          <w:lang w:eastAsia="zh-CN"/>
        </w:rPr>
        <w:t>c.</w:t>
      </w:r>
      <w:r>
        <w:rPr>
          <w:rFonts w:ascii="F10" w:hAnsi="F10" w:eastAsia="F10"/>
          <w:color w:val="000000"/>
          <w:sz w:val="24"/>
          <w:lang w:eastAsia="zh-CN"/>
        </w:rPr>
        <w:t xml:space="preserve"> </w:t>
      </w:r>
      <w:r>
        <w:rPr>
          <w:rFonts w:ascii="F3" w:hAnsi="F3" w:eastAsia="F3"/>
          <w:color w:val="000000"/>
          <w:sz w:val="24"/>
          <w:lang w:eastAsia="zh-CN"/>
        </w:rPr>
        <w:t>系统试验</w:t>
      </w:r>
      <w:r>
        <w:rPr>
          <w:rFonts w:ascii="F1" w:hAnsi="F1" w:eastAsia="F1"/>
          <w:color w:val="000000"/>
          <w:sz w:val="24"/>
          <w:lang w:eastAsia="zh-CN"/>
        </w:rPr>
        <w:t xml:space="preserve"> </w:t>
      </w:r>
    </w:p>
    <w:p w14:paraId="0ACEA03E">
      <w:pPr>
        <w:autoSpaceDE w:val="0"/>
        <w:autoSpaceDN w:val="0"/>
        <w:spacing w:before="222" w:after="0" w:line="240" w:lineRule="exact"/>
        <w:ind w:left="138" w:right="138"/>
        <w:jc w:val="right"/>
        <w:rPr>
          <w:lang w:eastAsia="zh-CN"/>
        </w:rPr>
      </w:pPr>
      <w:r>
        <w:rPr>
          <w:rFonts w:ascii="F3" w:hAnsi="F3" w:eastAsia="F3"/>
          <w:color w:val="000000"/>
          <w:sz w:val="24"/>
          <w:lang w:eastAsia="zh-CN"/>
        </w:rPr>
        <w:t>如果工程监理方想证实或参加各项试验，承包人将把试验分类，以减少工程监理</w:t>
      </w:r>
    </w:p>
    <w:p w14:paraId="27FE4D3E">
      <w:pPr>
        <w:autoSpaceDE w:val="0"/>
        <w:autoSpaceDN w:val="0"/>
        <w:spacing w:before="232" w:after="0" w:line="266" w:lineRule="exact"/>
        <w:ind w:left="362" w:right="362"/>
        <w:rPr>
          <w:lang w:eastAsia="zh-CN"/>
        </w:rPr>
      </w:pPr>
      <w:r>
        <w:rPr>
          <w:rFonts w:ascii="F3" w:hAnsi="F3" w:eastAsia="F3"/>
          <w:color w:val="000000"/>
          <w:sz w:val="24"/>
          <w:lang w:eastAsia="zh-CN"/>
        </w:rPr>
        <w:t>方的往返费用。</w:t>
      </w:r>
      <w:r>
        <w:rPr>
          <w:rFonts w:ascii="F1" w:hAnsi="F1" w:eastAsia="F1"/>
          <w:color w:val="000000"/>
          <w:sz w:val="24"/>
          <w:lang w:eastAsia="zh-CN"/>
        </w:rPr>
        <w:t xml:space="preserve"> </w:t>
      </w:r>
    </w:p>
    <w:p w14:paraId="4B6CBCAB">
      <w:pPr>
        <w:autoSpaceDE w:val="0"/>
        <w:autoSpaceDN w:val="0"/>
        <w:spacing w:before="214" w:after="0" w:line="266" w:lineRule="exact"/>
        <w:ind w:left="558" w:right="558"/>
        <w:jc w:val="right"/>
        <w:rPr>
          <w:lang w:eastAsia="zh-CN"/>
        </w:rPr>
      </w:pPr>
      <w:r>
        <w:rPr>
          <w:rFonts w:ascii="F3" w:hAnsi="F3" w:eastAsia="F3"/>
          <w:color w:val="000000"/>
          <w:sz w:val="24"/>
          <w:lang w:eastAsia="zh-CN"/>
        </w:rPr>
        <w:t>承包人还应为工程监理方及其代理或业主的雇员去厂方参加试验提供方便。</w:t>
      </w:r>
      <w:r>
        <w:rPr>
          <w:rFonts w:ascii="F1" w:hAnsi="F1" w:eastAsia="F1"/>
          <w:color w:val="000000"/>
          <w:sz w:val="24"/>
          <w:lang w:eastAsia="zh-CN"/>
        </w:rPr>
        <w:t xml:space="preserve"> </w:t>
      </w:r>
    </w:p>
    <w:p w14:paraId="3E4308FC">
      <w:pPr>
        <w:autoSpaceDE w:val="0"/>
        <w:autoSpaceDN w:val="0"/>
        <w:spacing w:before="216" w:after="0" w:line="330" w:lineRule="exact"/>
        <w:ind w:left="362" w:right="362"/>
        <w:rPr>
          <w:lang w:eastAsia="zh-CN"/>
        </w:rPr>
      </w:pPr>
      <w:r>
        <w:rPr>
          <w:rFonts w:ascii="F8" w:hAnsi="F8" w:eastAsia="F8"/>
          <w:b/>
          <w:color w:val="000000"/>
          <w:sz w:val="28"/>
          <w:lang w:eastAsia="zh-CN"/>
        </w:rPr>
        <w:t>108.3</w:t>
      </w:r>
      <w:r>
        <w:rPr>
          <w:rFonts w:ascii="F2" w:hAnsi="F2" w:eastAsia="F2"/>
          <w:b/>
          <w:color w:val="000000"/>
          <w:sz w:val="28"/>
          <w:lang w:eastAsia="zh-CN"/>
        </w:rPr>
        <w:t xml:space="preserve"> </w:t>
      </w:r>
      <w:r>
        <w:rPr>
          <w:rFonts w:ascii="F3" w:hAnsi="F3" w:eastAsia="F3"/>
          <w:color w:val="000000"/>
          <w:sz w:val="28"/>
          <w:lang w:eastAsia="zh-CN"/>
        </w:rPr>
        <w:t>设备安装和调试</w:t>
      </w:r>
      <w:r>
        <w:rPr>
          <w:rFonts w:ascii="F8" w:hAnsi="F8" w:eastAsia="F8"/>
          <w:b/>
          <w:color w:val="000000"/>
          <w:sz w:val="28"/>
          <w:lang w:eastAsia="zh-CN"/>
        </w:rPr>
        <w:t xml:space="preserve"> </w:t>
      </w:r>
    </w:p>
    <w:p w14:paraId="397639F4">
      <w:pPr>
        <w:autoSpaceDE w:val="0"/>
        <w:autoSpaceDN w:val="0"/>
        <w:spacing w:before="350" w:after="0" w:line="240" w:lineRule="exact"/>
        <w:ind w:left="138" w:right="138"/>
        <w:jc w:val="right"/>
        <w:rPr>
          <w:lang w:eastAsia="zh-CN"/>
        </w:rPr>
      </w:pPr>
      <w:r>
        <w:rPr>
          <w:rFonts w:ascii="F3" w:hAnsi="F3" w:eastAsia="F3"/>
          <w:color w:val="000000"/>
          <w:sz w:val="24"/>
          <w:lang w:eastAsia="zh-CN"/>
        </w:rPr>
        <w:t>在各项设备和分系统安装调试前，承包人应向工程监理方提交安装调试计划，该</w:t>
      </w:r>
    </w:p>
    <w:p w14:paraId="5E01B0F7">
      <w:pPr>
        <w:autoSpaceDE w:val="0"/>
        <w:autoSpaceDN w:val="0"/>
        <w:spacing w:before="232" w:after="0" w:line="266" w:lineRule="exact"/>
        <w:ind w:left="362" w:right="362"/>
        <w:rPr>
          <w:lang w:eastAsia="zh-CN"/>
        </w:rPr>
      </w:pPr>
      <w:r>
        <w:rPr>
          <w:rFonts w:ascii="F3" w:hAnsi="F3" w:eastAsia="F3"/>
          <w:color w:val="000000"/>
          <w:sz w:val="24"/>
          <w:lang w:eastAsia="zh-CN"/>
        </w:rPr>
        <w:t>计划至少应包括如下内容：</w:t>
      </w:r>
      <w:r>
        <w:rPr>
          <w:rFonts w:ascii="F1" w:hAnsi="F1" w:eastAsia="F1"/>
          <w:color w:val="000000"/>
          <w:sz w:val="24"/>
          <w:lang w:eastAsia="zh-CN"/>
        </w:rPr>
        <w:t xml:space="preserve"> </w:t>
      </w:r>
    </w:p>
    <w:p w14:paraId="3404862E">
      <w:pPr>
        <w:autoSpaceDE w:val="0"/>
        <w:autoSpaceDN w:val="0"/>
        <w:spacing w:before="212" w:after="0" w:line="268"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时间安排；</w:t>
      </w:r>
      <w:r>
        <w:rPr>
          <w:rFonts w:ascii="F1" w:hAnsi="F1" w:eastAsia="F1"/>
          <w:color w:val="000000"/>
          <w:sz w:val="24"/>
          <w:lang w:eastAsia="zh-CN"/>
        </w:rPr>
        <w:t xml:space="preserve"> </w:t>
      </w:r>
    </w:p>
    <w:p w14:paraId="54E5FB55">
      <w:pPr>
        <w:autoSpaceDE w:val="0"/>
        <w:autoSpaceDN w:val="0"/>
        <w:spacing w:before="212" w:after="0" w:line="268"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安装方式及步骤；</w:t>
      </w:r>
      <w:r>
        <w:rPr>
          <w:rFonts w:ascii="F1" w:hAnsi="F1" w:eastAsia="F1"/>
          <w:color w:val="000000"/>
          <w:sz w:val="24"/>
          <w:lang w:eastAsia="zh-CN"/>
        </w:rPr>
        <w:t xml:space="preserve"> </w:t>
      </w:r>
    </w:p>
    <w:p w14:paraId="28E91C0B">
      <w:pPr>
        <w:autoSpaceDE w:val="0"/>
        <w:autoSpaceDN w:val="0"/>
        <w:spacing w:before="212" w:after="0" w:line="268"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调试步骤；</w:t>
      </w:r>
      <w:r>
        <w:rPr>
          <w:rFonts w:ascii="F1" w:hAnsi="F1" w:eastAsia="F1"/>
          <w:color w:val="000000"/>
          <w:sz w:val="24"/>
          <w:lang w:eastAsia="zh-CN"/>
        </w:rPr>
        <w:t xml:space="preserve"> </w:t>
      </w:r>
    </w:p>
    <w:p w14:paraId="2D068227">
      <w:pPr>
        <w:autoSpaceDE w:val="0"/>
        <w:autoSpaceDN w:val="0"/>
        <w:spacing w:before="212" w:after="0" w:line="268" w:lineRule="exact"/>
        <w:ind w:left="250" w:right="250"/>
        <w:jc w:val="right"/>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调试记录表（“调试记录表”的格式应根据各系统的调试项目内容分别设计，</w:t>
      </w:r>
    </w:p>
    <w:p w14:paraId="0861F6D1">
      <w:pPr>
        <w:autoSpaceDE w:val="0"/>
        <w:autoSpaceDN w:val="0"/>
        <w:spacing w:before="214" w:after="0" w:line="266" w:lineRule="exact"/>
        <w:ind w:left="362" w:right="362"/>
        <w:rPr>
          <w:lang w:eastAsia="zh-CN"/>
        </w:rPr>
      </w:pPr>
      <w:r>
        <w:rPr>
          <w:rFonts w:ascii="F3" w:hAnsi="F3" w:eastAsia="F3"/>
          <w:color w:val="000000"/>
          <w:sz w:val="24"/>
          <w:lang w:eastAsia="zh-CN"/>
        </w:rPr>
        <w:t>报经监理方和业主批准后，方可使用。）</w:t>
      </w:r>
      <w:r>
        <w:rPr>
          <w:rFonts w:ascii="F1" w:hAnsi="F1" w:eastAsia="F1"/>
          <w:color w:val="000000"/>
          <w:sz w:val="24"/>
          <w:lang w:eastAsia="zh-CN"/>
        </w:rPr>
        <w:t xml:space="preserve"> </w:t>
      </w:r>
    </w:p>
    <w:p w14:paraId="0E0660D8">
      <w:pPr>
        <w:autoSpaceDE w:val="0"/>
        <w:autoSpaceDN w:val="0"/>
        <w:spacing w:before="212" w:after="0" w:line="268"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准备的安装、调试工具；</w:t>
      </w:r>
      <w:r>
        <w:rPr>
          <w:rFonts w:ascii="F1" w:hAnsi="F1" w:eastAsia="F1"/>
          <w:color w:val="000000"/>
          <w:sz w:val="24"/>
          <w:lang w:eastAsia="zh-CN"/>
        </w:rPr>
        <w:t xml:space="preserve"> </w:t>
      </w:r>
    </w:p>
    <w:p w14:paraId="08FD3AEC">
      <w:pPr>
        <w:autoSpaceDE w:val="0"/>
        <w:autoSpaceDN w:val="0"/>
        <w:spacing w:before="212" w:after="0" w:line="268"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设备和分系统调试时需要准备的典型数据。</w:t>
      </w:r>
      <w:r>
        <w:rPr>
          <w:rFonts w:ascii="F1" w:hAnsi="F1" w:eastAsia="F1"/>
          <w:color w:val="000000"/>
          <w:sz w:val="24"/>
          <w:lang w:eastAsia="zh-CN"/>
        </w:rPr>
        <w:t xml:space="preserve"> </w:t>
      </w:r>
    </w:p>
    <w:p w14:paraId="44EBBE35">
      <w:pPr>
        <w:autoSpaceDE w:val="0"/>
        <w:autoSpaceDN w:val="0"/>
        <w:spacing w:before="222" w:after="0" w:line="240" w:lineRule="exact"/>
        <w:ind w:left="138" w:right="138"/>
        <w:jc w:val="right"/>
        <w:rPr>
          <w:lang w:eastAsia="zh-CN"/>
        </w:rPr>
      </w:pPr>
      <w:r>
        <w:rPr>
          <w:rFonts w:ascii="F3" w:hAnsi="F3" w:eastAsia="F3"/>
          <w:color w:val="000000"/>
          <w:sz w:val="24"/>
          <w:lang w:eastAsia="zh-CN"/>
        </w:rPr>
        <w:t>上述安装调试计划还应具有附件。附件的内容至少包括：详细的设备安装、接线</w:t>
      </w:r>
    </w:p>
    <w:p w14:paraId="035DD3AE">
      <w:pPr>
        <w:autoSpaceDE w:val="0"/>
        <w:autoSpaceDN w:val="0"/>
        <w:spacing w:before="232" w:after="0" w:line="266" w:lineRule="exact"/>
        <w:ind w:left="362" w:right="362"/>
        <w:rPr>
          <w:lang w:eastAsia="zh-CN"/>
        </w:rPr>
      </w:pPr>
      <w:r>
        <w:rPr>
          <w:rFonts w:ascii="F3" w:hAnsi="F3" w:eastAsia="F3"/>
          <w:color w:val="000000"/>
          <w:sz w:val="24"/>
          <w:lang w:eastAsia="zh-CN"/>
        </w:rPr>
        <w:t>图、设备基础及支撑设计图及其它必要的图表等。</w:t>
      </w:r>
      <w:r>
        <w:rPr>
          <w:rFonts w:ascii="F1" w:hAnsi="F1" w:eastAsia="F1"/>
          <w:color w:val="000000"/>
          <w:sz w:val="24"/>
          <w:lang w:eastAsia="zh-CN"/>
        </w:rPr>
        <w:t xml:space="preserve"> </w:t>
      </w:r>
    </w:p>
    <w:p w14:paraId="67ECD6BF">
      <w:pPr>
        <w:autoSpaceDE w:val="0"/>
        <w:autoSpaceDN w:val="0"/>
        <w:spacing w:before="546" w:after="0" w:line="200" w:lineRule="exact"/>
        <w:ind w:left="4218" w:right="4218"/>
        <w:jc w:val="right"/>
        <w:rPr>
          <w:lang w:eastAsia="zh-CN"/>
        </w:rPr>
      </w:pPr>
      <w:r>
        <w:rPr>
          <w:rFonts w:ascii="F1" w:hAnsi="F1" w:eastAsia="F1"/>
          <w:color w:val="000000"/>
          <w:sz w:val="18"/>
          <w:lang w:eastAsia="zh-CN"/>
        </w:rPr>
        <w:t xml:space="preserve">47 </w:t>
      </w:r>
    </w:p>
    <w:p w14:paraId="541C3492">
      <w:pPr>
        <w:rPr>
          <w:lang w:eastAsia="zh-CN"/>
        </w:rPr>
        <w:sectPr>
          <w:pgSz w:w="11906" w:h="16838"/>
          <w:pgMar w:top="538" w:right="1086" w:bottom="616" w:left="1440" w:header="720" w:footer="720" w:gutter="0"/>
          <w:cols w:space="720" w:num="1"/>
          <w:docGrid w:linePitch="360" w:charSpace="0"/>
        </w:sectPr>
      </w:pPr>
    </w:p>
    <w:p w14:paraId="3EC41C9A">
      <w:pPr>
        <w:autoSpaceDE w:val="0"/>
        <w:autoSpaceDN w:val="0"/>
        <w:spacing w:before="1080" w:after="0" w:line="240" w:lineRule="exact"/>
        <w:ind w:left="138" w:right="138"/>
        <w:jc w:val="right"/>
        <w:rPr>
          <w:lang w:eastAsia="zh-CN"/>
        </w:rPr>
      </w:pPr>
      <w:r>
        <w:rPr>
          <w:rFonts w:ascii="F3" w:hAnsi="F3" w:eastAsia="F3"/>
          <w:color w:val="000000"/>
          <w:sz w:val="24"/>
          <w:lang w:eastAsia="zh-CN"/>
        </w:rPr>
        <w:t>承包人的安装调试计划只有在经过工程监理方批准后，才可以开始实施现场安装</w:t>
      </w:r>
    </w:p>
    <w:p w14:paraId="5A7F613B">
      <w:pPr>
        <w:autoSpaceDE w:val="0"/>
        <w:autoSpaceDN w:val="0"/>
        <w:spacing w:before="232" w:after="0" w:line="266" w:lineRule="exact"/>
        <w:ind w:left="362" w:right="362"/>
        <w:rPr>
          <w:lang w:eastAsia="zh-CN"/>
        </w:rPr>
      </w:pPr>
      <w:r>
        <w:rPr>
          <w:rFonts w:ascii="F3" w:hAnsi="F3" w:eastAsia="F3"/>
          <w:color w:val="000000"/>
          <w:sz w:val="24"/>
          <w:lang w:eastAsia="zh-CN"/>
        </w:rPr>
        <w:t>调试工作。</w:t>
      </w:r>
      <w:r>
        <w:rPr>
          <w:rFonts w:ascii="F1" w:hAnsi="F1" w:eastAsia="F1"/>
          <w:color w:val="000000"/>
          <w:sz w:val="24"/>
          <w:lang w:eastAsia="zh-CN"/>
        </w:rPr>
        <w:t xml:space="preserve"> </w:t>
      </w:r>
    </w:p>
    <w:p w14:paraId="061FF80A">
      <w:pPr>
        <w:autoSpaceDE w:val="0"/>
        <w:autoSpaceDN w:val="0"/>
        <w:spacing w:before="222" w:after="0" w:line="240" w:lineRule="exact"/>
        <w:ind w:left="138" w:right="138"/>
        <w:jc w:val="right"/>
        <w:rPr>
          <w:lang w:eastAsia="zh-CN"/>
        </w:rPr>
      </w:pPr>
      <w:r>
        <w:rPr>
          <w:rFonts w:ascii="F3" w:hAnsi="F3" w:eastAsia="F3"/>
          <w:color w:val="000000"/>
          <w:sz w:val="24"/>
          <w:lang w:eastAsia="zh-CN"/>
        </w:rPr>
        <w:t>现场安装调试工作由承包人负责，业主可派人员参加。现场安装的设备必须是经</w:t>
      </w:r>
    </w:p>
    <w:p w14:paraId="1180AC0F">
      <w:pPr>
        <w:autoSpaceDE w:val="0"/>
        <w:autoSpaceDN w:val="0"/>
        <w:spacing w:before="232" w:after="0" w:line="266" w:lineRule="exact"/>
        <w:ind w:left="362" w:right="362"/>
        <w:rPr>
          <w:lang w:eastAsia="zh-CN"/>
        </w:rPr>
      </w:pPr>
      <w:r>
        <w:rPr>
          <w:rFonts w:ascii="F3" w:hAnsi="F3" w:eastAsia="F3"/>
          <w:color w:val="000000"/>
          <w:sz w:val="24"/>
          <w:lang w:eastAsia="zh-CN"/>
        </w:rPr>
        <w:t>过工程监理方出厂检测通过或由工程监理方批准的。</w:t>
      </w:r>
      <w:r>
        <w:rPr>
          <w:rFonts w:ascii="F1" w:hAnsi="F1" w:eastAsia="F1"/>
          <w:color w:val="000000"/>
          <w:sz w:val="24"/>
          <w:lang w:eastAsia="zh-CN"/>
        </w:rPr>
        <w:t xml:space="preserve"> </w:t>
      </w:r>
    </w:p>
    <w:p w14:paraId="49C9C519">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承包人应严格按照批准了的安装调试计划进行工作。并应及时向工程监理方以口</w:t>
      </w:r>
    </w:p>
    <w:p w14:paraId="3771A990">
      <w:pPr>
        <w:autoSpaceDE w:val="0"/>
        <w:autoSpaceDN w:val="0"/>
        <w:spacing w:before="232" w:after="0" w:line="266" w:lineRule="exact"/>
        <w:ind w:left="362" w:right="362"/>
        <w:rPr>
          <w:lang w:eastAsia="zh-CN"/>
        </w:rPr>
      </w:pPr>
      <w:r>
        <w:rPr>
          <w:rFonts w:ascii="F3" w:hAnsi="F3" w:eastAsia="F3"/>
          <w:color w:val="000000"/>
          <w:sz w:val="24"/>
          <w:lang w:eastAsia="zh-CN"/>
        </w:rPr>
        <w:t>头及书面的</w:t>
      </w:r>
      <w:r>
        <w:rPr>
          <w:rFonts w:hint="eastAsia" w:ascii="F3" w:hAnsi="F3" w:eastAsia="F3"/>
          <w:color w:val="000000"/>
          <w:sz w:val="24"/>
          <w:lang w:val="en-US" w:eastAsia="zh-CN"/>
        </w:rPr>
        <w:t>形势</w:t>
      </w:r>
      <w:r>
        <w:rPr>
          <w:rFonts w:ascii="F3" w:hAnsi="F3" w:eastAsia="F3"/>
          <w:color w:val="000000"/>
          <w:sz w:val="24"/>
          <w:lang w:eastAsia="zh-CN"/>
        </w:rPr>
        <w:t>报告安装调试工作进展的情况及遇到的问题和解决的措施。</w:t>
      </w:r>
      <w:r>
        <w:rPr>
          <w:rFonts w:ascii="F1" w:hAnsi="F1" w:eastAsia="F1"/>
          <w:color w:val="000000"/>
          <w:sz w:val="24"/>
          <w:lang w:eastAsia="zh-CN"/>
        </w:rPr>
        <w:t xml:space="preserve"> </w:t>
      </w:r>
    </w:p>
    <w:p w14:paraId="2601E899">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承包人在经过仔细严格的调试，认为稳定性可达到移交要求时，应向工程监理方</w:t>
      </w:r>
    </w:p>
    <w:p w14:paraId="4442CFF0">
      <w:pPr>
        <w:autoSpaceDE w:val="0"/>
        <w:autoSpaceDN w:val="0"/>
        <w:spacing w:before="232" w:after="0" w:line="266" w:lineRule="exact"/>
        <w:ind w:left="362" w:right="362"/>
        <w:rPr>
          <w:lang w:eastAsia="zh-CN"/>
        </w:rPr>
      </w:pPr>
      <w:r>
        <w:rPr>
          <w:rFonts w:ascii="F3" w:hAnsi="F3" w:eastAsia="F3"/>
          <w:color w:val="000000"/>
          <w:sz w:val="24"/>
          <w:lang w:eastAsia="zh-CN"/>
        </w:rPr>
        <w:t>提交安装调试报告。该报告至少应包括如下内容：</w:t>
      </w:r>
      <w:r>
        <w:rPr>
          <w:rFonts w:ascii="F1" w:hAnsi="F1" w:eastAsia="F1"/>
          <w:color w:val="000000"/>
          <w:sz w:val="24"/>
          <w:lang w:eastAsia="zh-CN"/>
        </w:rPr>
        <w:t xml:space="preserve"> </w:t>
      </w:r>
    </w:p>
    <w:p w14:paraId="5214ABD1">
      <w:pPr>
        <w:autoSpaceDE w:val="0"/>
        <w:autoSpaceDN w:val="0"/>
        <w:spacing w:before="214" w:after="0" w:line="266" w:lineRule="exact"/>
        <w:ind w:left="842" w:right="842"/>
        <w:rPr>
          <w:lang w:eastAsia="zh-CN"/>
        </w:rPr>
      </w:pPr>
      <w:r>
        <w:rPr>
          <w:rFonts w:ascii="F3" w:hAnsi="F3" w:eastAsia="F3"/>
          <w:color w:val="000000"/>
          <w:sz w:val="24"/>
          <w:lang w:eastAsia="zh-CN"/>
        </w:rPr>
        <w:t>设备安装情况；</w:t>
      </w:r>
      <w:r>
        <w:rPr>
          <w:rFonts w:ascii="F1" w:hAnsi="F1" w:eastAsia="F1"/>
          <w:color w:val="000000"/>
          <w:sz w:val="24"/>
          <w:lang w:eastAsia="zh-CN"/>
        </w:rPr>
        <w:t xml:space="preserve"> </w:t>
      </w:r>
    </w:p>
    <w:p w14:paraId="46181C08">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系统调试结果；</w:t>
      </w:r>
      <w:r>
        <w:rPr>
          <w:rFonts w:ascii="F1" w:hAnsi="F1" w:eastAsia="F1"/>
          <w:color w:val="000000"/>
          <w:sz w:val="24"/>
          <w:lang w:eastAsia="zh-CN"/>
        </w:rPr>
        <w:t xml:space="preserve"> </w:t>
      </w:r>
    </w:p>
    <w:p w14:paraId="0D024882">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调试过程中出现的问题及解决方法；</w:t>
      </w:r>
      <w:r>
        <w:rPr>
          <w:rFonts w:ascii="F1" w:hAnsi="F1" w:eastAsia="F1"/>
          <w:color w:val="000000"/>
          <w:sz w:val="24"/>
          <w:lang w:eastAsia="zh-CN"/>
        </w:rPr>
        <w:t xml:space="preserve"> </w:t>
      </w:r>
    </w:p>
    <w:p w14:paraId="7EC52140">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安装调试报告后应附有调试时出现问题的原始记录。</w:t>
      </w:r>
      <w:r>
        <w:rPr>
          <w:rFonts w:ascii="F1" w:hAnsi="F1" w:eastAsia="F1"/>
          <w:color w:val="000000"/>
          <w:sz w:val="24"/>
          <w:lang w:eastAsia="zh-CN"/>
        </w:rPr>
        <w:t xml:space="preserve"> </w:t>
      </w:r>
    </w:p>
    <w:p w14:paraId="3D15485D">
      <w:pPr>
        <w:autoSpaceDE w:val="0"/>
        <w:autoSpaceDN w:val="0"/>
        <w:spacing w:before="216" w:after="0" w:line="330" w:lineRule="exact"/>
        <w:ind w:left="362" w:right="362"/>
        <w:rPr>
          <w:lang w:eastAsia="zh-CN"/>
        </w:rPr>
      </w:pPr>
      <w:r>
        <w:rPr>
          <w:rFonts w:ascii="F8" w:hAnsi="F8" w:eastAsia="F8"/>
          <w:b/>
          <w:color w:val="000000"/>
          <w:sz w:val="28"/>
          <w:lang w:eastAsia="zh-CN"/>
        </w:rPr>
        <w:t>108.4</w:t>
      </w:r>
      <w:r>
        <w:rPr>
          <w:rFonts w:ascii="F2" w:hAnsi="F2" w:eastAsia="F2"/>
          <w:b/>
          <w:color w:val="000000"/>
          <w:sz w:val="28"/>
          <w:lang w:eastAsia="zh-CN"/>
        </w:rPr>
        <w:t xml:space="preserve"> </w:t>
      </w:r>
      <w:r>
        <w:rPr>
          <w:rFonts w:ascii="F3" w:hAnsi="F3" w:eastAsia="F3"/>
          <w:color w:val="000000"/>
          <w:sz w:val="28"/>
          <w:lang w:eastAsia="zh-CN"/>
        </w:rPr>
        <w:t>联网测试</w:t>
      </w:r>
      <w:r>
        <w:rPr>
          <w:rFonts w:ascii="F8" w:hAnsi="F8" w:eastAsia="F8"/>
          <w:b/>
          <w:color w:val="000000"/>
          <w:sz w:val="28"/>
          <w:lang w:eastAsia="zh-CN"/>
        </w:rPr>
        <w:t xml:space="preserve"> </w:t>
      </w:r>
    </w:p>
    <w:p w14:paraId="2BC649FE">
      <w:pPr>
        <w:autoSpaceDE w:val="0"/>
        <w:autoSpaceDN w:val="0"/>
        <w:spacing w:before="350" w:after="0" w:line="240" w:lineRule="exact"/>
        <w:ind w:left="138" w:right="138"/>
        <w:jc w:val="right"/>
        <w:rPr>
          <w:lang w:eastAsia="zh-CN"/>
        </w:rPr>
      </w:pPr>
      <w:r>
        <w:rPr>
          <w:rFonts w:ascii="F3" w:hAnsi="F3" w:eastAsia="F3"/>
          <w:color w:val="000000"/>
          <w:sz w:val="24"/>
          <w:lang w:eastAsia="zh-CN"/>
        </w:rPr>
        <w:t>本工程收费、监控、通信等分系统联调完毕后，将根据四川省高速公路联网运行</w:t>
      </w:r>
    </w:p>
    <w:p w14:paraId="2236ED29">
      <w:pPr>
        <w:autoSpaceDE w:val="0"/>
        <w:autoSpaceDN w:val="0"/>
        <w:spacing w:before="232" w:after="0" w:line="266" w:lineRule="exact"/>
        <w:ind w:left="362" w:right="362"/>
        <w:rPr>
          <w:lang w:eastAsia="zh-CN"/>
        </w:rPr>
      </w:pPr>
      <w:r>
        <w:rPr>
          <w:rFonts w:ascii="F3" w:hAnsi="F3" w:eastAsia="F3"/>
          <w:color w:val="000000"/>
          <w:sz w:val="24"/>
          <w:lang w:eastAsia="zh-CN"/>
        </w:rPr>
        <w:t>的要求进行联网测试，只有通过联网测试的系统才能投入试运行。</w:t>
      </w:r>
      <w:r>
        <w:rPr>
          <w:rFonts w:ascii="F1" w:hAnsi="F1" w:eastAsia="F1"/>
          <w:color w:val="000000"/>
          <w:sz w:val="24"/>
          <w:lang w:eastAsia="zh-CN"/>
        </w:rPr>
        <w:t xml:space="preserve"> </w:t>
      </w:r>
    </w:p>
    <w:p w14:paraId="3BDEBC4E">
      <w:pPr>
        <w:autoSpaceDE w:val="0"/>
        <w:autoSpaceDN w:val="0"/>
        <w:spacing w:before="214" w:after="0" w:line="266" w:lineRule="exact"/>
        <w:jc w:val="center"/>
        <w:rPr>
          <w:lang w:eastAsia="zh-CN"/>
        </w:rPr>
      </w:pPr>
      <w:r>
        <w:rPr>
          <w:rFonts w:ascii="F3" w:hAnsi="F3" w:eastAsia="F3"/>
          <w:color w:val="000000"/>
          <w:sz w:val="24"/>
          <w:lang w:eastAsia="zh-CN"/>
        </w:rPr>
        <w:t>联网测试工作根据四川省交通厅高速公路监控结算中心的具体要求实施。</w:t>
      </w:r>
      <w:r>
        <w:rPr>
          <w:rFonts w:ascii="F1" w:hAnsi="F1" w:eastAsia="F1"/>
          <w:color w:val="000000"/>
          <w:sz w:val="24"/>
          <w:lang w:eastAsia="zh-CN"/>
        </w:rPr>
        <w:t xml:space="preserve"> </w:t>
      </w:r>
    </w:p>
    <w:p w14:paraId="50806C53">
      <w:pPr>
        <w:autoSpaceDE w:val="0"/>
        <w:autoSpaceDN w:val="0"/>
        <w:spacing w:before="438"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109</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试运行与验收</w:t>
      </w:r>
      <w:r>
        <w:rPr>
          <w:rFonts w:ascii="F9" w:hAnsi="F9" w:eastAsia="F9"/>
          <w:color w:val="000000"/>
          <w:sz w:val="32"/>
          <w:lang w:eastAsia="zh-CN"/>
        </w:rPr>
        <w:t xml:space="preserve"> </w:t>
      </w:r>
    </w:p>
    <w:p w14:paraId="489A99F2">
      <w:pPr>
        <w:autoSpaceDE w:val="0"/>
        <w:autoSpaceDN w:val="0"/>
        <w:spacing w:before="352" w:after="0" w:line="330" w:lineRule="exact"/>
        <w:ind w:left="362" w:right="362"/>
        <w:rPr>
          <w:lang w:eastAsia="zh-CN"/>
        </w:rPr>
      </w:pPr>
      <w:r>
        <w:rPr>
          <w:rFonts w:ascii="F8" w:hAnsi="F8" w:eastAsia="F8"/>
          <w:b/>
          <w:color w:val="000000"/>
          <w:sz w:val="28"/>
          <w:lang w:eastAsia="zh-CN"/>
        </w:rPr>
        <w:t>109.1</w:t>
      </w:r>
      <w:r>
        <w:rPr>
          <w:rFonts w:ascii="F2" w:hAnsi="F2" w:eastAsia="F2"/>
          <w:b/>
          <w:color w:val="000000"/>
          <w:sz w:val="28"/>
          <w:lang w:eastAsia="zh-CN"/>
        </w:rPr>
        <w:t xml:space="preserve"> </w:t>
      </w:r>
      <w:r>
        <w:rPr>
          <w:rFonts w:ascii="F3" w:hAnsi="F3" w:eastAsia="F3"/>
          <w:color w:val="000000"/>
          <w:sz w:val="28"/>
          <w:lang w:eastAsia="zh-CN"/>
        </w:rPr>
        <w:t>试运行</w:t>
      </w:r>
      <w:r>
        <w:rPr>
          <w:rFonts w:ascii="F8" w:hAnsi="F8" w:eastAsia="F8"/>
          <w:b/>
          <w:color w:val="000000"/>
          <w:sz w:val="28"/>
          <w:lang w:eastAsia="zh-CN"/>
        </w:rPr>
        <w:t xml:space="preserve"> </w:t>
      </w:r>
    </w:p>
    <w:p w14:paraId="7A66D2E7">
      <w:pPr>
        <w:autoSpaceDE w:val="0"/>
        <w:autoSpaceDN w:val="0"/>
        <w:spacing w:before="352" w:after="0" w:line="240" w:lineRule="exact"/>
        <w:ind w:left="138" w:right="138"/>
        <w:jc w:val="right"/>
        <w:rPr>
          <w:lang w:eastAsia="zh-CN"/>
        </w:rPr>
      </w:pPr>
      <w:r>
        <w:rPr>
          <w:rFonts w:ascii="F3" w:hAnsi="F3" w:eastAsia="F3"/>
          <w:color w:val="000000"/>
          <w:sz w:val="24"/>
          <w:lang w:eastAsia="zh-CN"/>
        </w:rPr>
        <w:t>在联网测试合格后，系统应按合同条款规定的时间连续试运行。在试运行期间，</w:t>
      </w:r>
    </w:p>
    <w:p w14:paraId="59EC4025">
      <w:pPr>
        <w:autoSpaceDE w:val="0"/>
        <w:autoSpaceDN w:val="0"/>
        <w:spacing w:before="240" w:after="0" w:line="240" w:lineRule="exact"/>
        <w:ind w:left="138" w:right="138"/>
        <w:jc w:val="right"/>
        <w:rPr>
          <w:lang w:eastAsia="zh-CN"/>
        </w:rPr>
      </w:pPr>
      <w:r>
        <w:rPr>
          <w:rFonts w:ascii="F3" w:hAnsi="F3" w:eastAsia="F3"/>
          <w:color w:val="000000"/>
          <w:sz w:val="24"/>
          <w:lang w:eastAsia="zh-CN"/>
        </w:rPr>
        <w:t>承包人应对系统和所有设备负全部责任。在此期间，承包人应保证系统或设备的任何</w:t>
      </w:r>
    </w:p>
    <w:p w14:paraId="3CE51A3F">
      <w:pPr>
        <w:autoSpaceDE w:val="0"/>
        <w:autoSpaceDN w:val="0"/>
        <w:spacing w:before="234" w:after="0" w:line="266" w:lineRule="exact"/>
        <w:ind w:left="258" w:right="258"/>
        <w:jc w:val="right"/>
        <w:rPr>
          <w:lang w:eastAsia="zh-CN"/>
        </w:rPr>
      </w:pPr>
      <w:r>
        <w:rPr>
          <w:rFonts w:ascii="F3" w:hAnsi="F3" w:eastAsia="F3"/>
          <w:color w:val="000000"/>
          <w:sz w:val="24"/>
          <w:lang w:eastAsia="zh-CN"/>
        </w:rPr>
        <w:t>缺陷或故障都在</w:t>
      </w:r>
      <w:r>
        <w:rPr>
          <w:rFonts w:ascii="F1" w:hAnsi="F1" w:eastAsia="F1"/>
          <w:color w:val="000000"/>
          <w:sz w:val="24"/>
          <w:lang w:eastAsia="zh-CN"/>
        </w:rPr>
        <w:t xml:space="preserve"> 24</w:t>
      </w:r>
      <w:r>
        <w:rPr>
          <w:rFonts w:ascii="F3" w:hAnsi="F3" w:eastAsia="F3"/>
          <w:color w:val="000000"/>
          <w:sz w:val="24"/>
          <w:lang w:eastAsia="zh-CN"/>
        </w:rPr>
        <w:t xml:space="preserve"> 小时内（节、假日也不例外）修复。如果试运行期间系统和设备</w:t>
      </w:r>
    </w:p>
    <w:p w14:paraId="0961CC5E">
      <w:pPr>
        <w:autoSpaceDE w:val="0"/>
        <w:autoSpaceDN w:val="0"/>
        <w:spacing w:before="220" w:after="0" w:line="240" w:lineRule="exact"/>
        <w:ind w:left="138" w:right="138"/>
        <w:jc w:val="right"/>
        <w:rPr>
          <w:lang w:eastAsia="zh-CN"/>
        </w:rPr>
      </w:pPr>
      <w:r>
        <w:rPr>
          <w:rFonts w:ascii="F3" w:hAnsi="F3" w:eastAsia="F3"/>
          <w:color w:val="000000"/>
          <w:sz w:val="24"/>
          <w:lang w:eastAsia="zh-CN"/>
        </w:rPr>
        <w:t>的缺陷或故障严重到工程监理方认为有必要在修复后重新开始试运行工作的。则承包</w:t>
      </w:r>
    </w:p>
    <w:p w14:paraId="5A515126">
      <w:pPr>
        <w:autoSpaceDE w:val="0"/>
        <w:autoSpaceDN w:val="0"/>
        <w:spacing w:before="234" w:after="0" w:line="266" w:lineRule="exact"/>
        <w:ind w:left="362" w:right="362"/>
        <w:rPr>
          <w:lang w:eastAsia="zh-CN"/>
        </w:rPr>
      </w:pPr>
      <w:r>
        <w:rPr>
          <w:rFonts w:ascii="F3" w:hAnsi="F3" w:eastAsia="F3"/>
          <w:color w:val="000000"/>
          <w:sz w:val="24"/>
          <w:lang w:eastAsia="zh-CN"/>
        </w:rPr>
        <w:t>人应执行工程监理方的此类指令。</w:t>
      </w:r>
      <w:r>
        <w:rPr>
          <w:rFonts w:ascii="F1" w:hAnsi="F1" w:eastAsia="F1"/>
          <w:color w:val="000000"/>
          <w:sz w:val="24"/>
          <w:lang w:eastAsia="zh-CN"/>
        </w:rPr>
        <w:t xml:space="preserve"> </w:t>
      </w:r>
    </w:p>
    <w:p w14:paraId="0AA66815">
      <w:pPr>
        <w:autoSpaceDE w:val="0"/>
        <w:autoSpaceDN w:val="0"/>
        <w:spacing w:before="214" w:after="0" w:line="266" w:lineRule="exact"/>
        <w:ind w:left="842" w:right="842"/>
        <w:rPr>
          <w:lang w:eastAsia="zh-CN"/>
        </w:rPr>
      </w:pPr>
      <w:r>
        <w:rPr>
          <w:rFonts w:ascii="F3" w:hAnsi="F3" w:eastAsia="F3"/>
          <w:color w:val="000000"/>
          <w:sz w:val="24"/>
          <w:lang w:eastAsia="zh-CN"/>
        </w:rPr>
        <w:t>试运行主要进行以下工作：</w:t>
      </w:r>
      <w:r>
        <w:rPr>
          <w:rFonts w:ascii="F1" w:hAnsi="F1" w:eastAsia="F1"/>
          <w:color w:val="000000"/>
          <w:sz w:val="24"/>
          <w:lang w:eastAsia="zh-CN"/>
        </w:rPr>
        <w:t xml:space="preserve"> </w:t>
      </w:r>
    </w:p>
    <w:p w14:paraId="207F1A02">
      <w:pPr>
        <w:autoSpaceDE w:val="0"/>
        <w:autoSpaceDN w:val="0"/>
        <w:spacing w:before="210" w:after="0" w:line="270" w:lineRule="exact"/>
        <w:jc w:val="center"/>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通过用户开放使用，考核设备和系统的运行功能、稳定性、可靠性等。</w:t>
      </w:r>
      <w:r>
        <w:rPr>
          <w:rFonts w:ascii="F1" w:hAnsi="F1" w:eastAsia="F1"/>
          <w:color w:val="000000"/>
          <w:sz w:val="24"/>
          <w:lang w:eastAsia="zh-CN"/>
        </w:rPr>
        <w:t xml:space="preserve"> </w:t>
      </w:r>
    </w:p>
    <w:p w14:paraId="6E710CD5">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进行必要的人工模拟测试。</w:t>
      </w:r>
      <w:r>
        <w:rPr>
          <w:rFonts w:ascii="F1" w:hAnsi="F1" w:eastAsia="F1"/>
          <w:color w:val="000000"/>
          <w:sz w:val="24"/>
          <w:lang w:eastAsia="zh-CN"/>
        </w:rPr>
        <w:t xml:space="preserve"> </w:t>
      </w:r>
    </w:p>
    <w:p w14:paraId="3B587F6E">
      <w:pPr>
        <w:autoSpaceDE w:val="0"/>
        <w:autoSpaceDN w:val="0"/>
        <w:spacing w:before="220" w:after="0" w:line="240" w:lineRule="exact"/>
        <w:ind w:left="138" w:right="138"/>
        <w:jc w:val="right"/>
        <w:rPr>
          <w:lang w:eastAsia="zh-CN"/>
        </w:rPr>
      </w:pPr>
      <w:r>
        <w:rPr>
          <w:rFonts w:ascii="F3" w:hAnsi="F3" w:eastAsia="F3"/>
          <w:color w:val="000000"/>
          <w:sz w:val="24"/>
          <w:lang w:eastAsia="zh-CN"/>
        </w:rPr>
        <w:t>在试运行期间，承包人应修理、纠正或更换不符合技术规范要求的任何设备，否</w:t>
      </w:r>
    </w:p>
    <w:p w14:paraId="6EB437CF">
      <w:pPr>
        <w:autoSpaceDE w:val="0"/>
        <w:autoSpaceDN w:val="0"/>
        <w:spacing w:before="212" w:after="0" w:line="200" w:lineRule="exact"/>
        <w:ind w:left="4218" w:right="4218"/>
        <w:jc w:val="right"/>
        <w:rPr>
          <w:lang w:eastAsia="zh-CN"/>
        </w:rPr>
      </w:pPr>
      <w:r>
        <w:rPr>
          <w:rFonts w:ascii="F1" w:hAnsi="F1" w:eastAsia="F1"/>
          <w:color w:val="000000"/>
          <w:sz w:val="18"/>
          <w:lang w:eastAsia="zh-CN"/>
        </w:rPr>
        <w:t xml:space="preserve">48 </w:t>
      </w:r>
    </w:p>
    <w:p w14:paraId="3B6F23C8">
      <w:pPr>
        <w:rPr>
          <w:lang w:eastAsia="zh-CN"/>
        </w:rPr>
        <w:sectPr>
          <w:pgSz w:w="11906" w:h="16838"/>
          <w:pgMar w:top="538" w:right="1086" w:bottom="616" w:left="1440" w:header="720" w:footer="720" w:gutter="0"/>
          <w:cols w:space="720" w:num="1"/>
          <w:docGrid w:linePitch="360" w:charSpace="0"/>
        </w:sectPr>
      </w:pPr>
    </w:p>
    <w:p w14:paraId="4890CB10">
      <w:pPr>
        <w:autoSpaceDE w:val="0"/>
        <w:autoSpaceDN w:val="0"/>
        <w:spacing w:before="1072" w:after="0" w:line="266" w:lineRule="exact"/>
        <w:ind w:left="362" w:right="362"/>
        <w:rPr>
          <w:lang w:eastAsia="zh-CN"/>
        </w:rPr>
      </w:pPr>
      <w:r>
        <w:rPr>
          <w:rFonts w:ascii="F3" w:hAnsi="F3" w:eastAsia="F3"/>
          <w:color w:val="000000"/>
          <w:sz w:val="24"/>
          <w:lang w:eastAsia="zh-CN"/>
        </w:rPr>
        <w:t>则设备将被拒绝。</w:t>
      </w:r>
      <w:r>
        <w:rPr>
          <w:rFonts w:ascii="F1" w:hAnsi="F1" w:eastAsia="F1"/>
          <w:color w:val="000000"/>
          <w:sz w:val="24"/>
          <w:lang w:eastAsia="zh-CN"/>
        </w:rPr>
        <w:t xml:space="preserve"> </w:t>
      </w:r>
    </w:p>
    <w:p w14:paraId="48965552">
      <w:pPr>
        <w:autoSpaceDE w:val="0"/>
        <w:autoSpaceDN w:val="0"/>
        <w:spacing w:before="222" w:after="0" w:line="240" w:lineRule="exact"/>
        <w:ind w:left="138" w:right="138"/>
        <w:jc w:val="right"/>
        <w:rPr>
          <w:lang w:eastAsia="zh-CN"/>
        </w:rPr>
      </w:pPr>
      <w:r>
        <w:rPr>
          <w:rFonts w:ascii="F3" w:hAnsi="F3" w:eastAsia="F3"/>
          <w:color w:val="000000"/>
          <w:sz w:val="24"/>
          <w:lang w:eastAsia="zh-CN"/>
        </w:rPr>
        <w:t>在试运行期间，业主和工程监理方可能根据需要制定测试方案并用于检验工程的</w:t>
      </w:r>
    </w:p>
    <w:p w14:paraId="062E5896">
      <w:pPr>
        <w:autoSpaceDE w:val="0"/>
        <w:autoSpaceDN w:val="0"/>
        <w:spacing w:before="232" w:after="0" w:line="266" w:lineRule="exact"/>
        <w:ind w:left="362" w:right="362"/>
        <w:rPr>
          <w:lang w:eastAsia="zh-CN"/>
        </w:rPr>
      </w:pPr>
      <w:r>
        <w:rPr>
          <w:rFonts w:ascii="F3" w:hAnsi="F3" w:eastAsia="F3"/>
          <w:color w:val="000000"/>
          <w:sz w:val="24"/>
          <w:lang w:eastAsia="zh-CN"/>
        </w:rPr>
        <w:t>试运行效果，对此承包人应无条件予以配合。</w:t>
      </w:r>
      <w:r>
        <w:rPr>
          <w:rFonts w:ascii="F1" w:hAnsi="F1" w:eastAsia="F1"/>
          <w:color w:val="000000"/>
          <w:sz w:val="24"/>
          <w:lang w:eastAsia="zh-CN"/>
        </w:rPr>
        <w:t xml:space="preserve"> </w:t>
      </w:r>
    </w:p>
    <w:p w14:paraId="7351E22B">
      <w:pPr>
        <w:autoSpaceDE w:val="0"/>
        <w:autoSpaceDN w:val="0"/>
        <w:spacing w:before="222" w:after="0" w:line="240" w:lineRule="exact"/>
        <w:ind w:left="138" w:right="138"/>
        <w:jc w:val="right"/>
        <w:rPr>
          <w:lang w:eastAsia="zh-CN"/>
        </w:rPr>
      </w:pPr>
      <w:r>
        <w:rPr>
          <w:rFonts w:ascii="F3" w:hAnsi="F3" w:eastAsia="F3"/>
          <w:color w:val="000000"/>
          <w:sz w:val="24"/>
          <w:lang w:eastAsia="zh-CN"/>
        </w:rPr>
        <w:t>所有试运行期间设备的修改和软件变化都应在试运行结束后写入试运行记录中，</w:t>
      </w:r>
    </w:p>
    <w:p w14:paraId="0CB64694">
      <w:pPr>
        <w:autoSpaceDE w:val="0"/>
        <w:autoSpaceDN w:val="0"/>
        <w:spacing w:before="232" w:after="0" w:line="266" w:lineRule="exact"/>
        <w:ind w:left="362" w:right="362"/>
        <w:rPr>
          <w:lang w:eastAsia="zh-CN"/>
        </w:rPr>
      </w:pPr>
      <w:r>
        <w:rPr>
          <w:rFonts w:ascii="F3" w:hAnsi="F3" w:eastAsia="F3"/>
          <w:color w:val="000000"/>
          <w:sz w:val="24"/>
          <w:lang w:eastAsia="zh-CN"/>
        </w:rPr>
        <w:t>并编入操作和维修手册。</w:t>
      </w:r>
      <w:r>
        <w:rPr>
          <w:rFonts w:ascii="F1" w:hAnsi="F1" w:eastAsia="F1"/>
          <w:color w:val="000000"/>
          <w:sz w:val="24"/>
          <w:lang w:eastAsia="zh-CN"/>
        </w:rPr>
        <w:t xml:space="preserve"> </w:t>
      </w:r>
    </w:p>
    <w:p w14:paraId="12C7BC65">
      <w:pPr>
        <w:autoSpaceDE w:val="0"/>
        <w:autoSpaceDN w:val="0"/>
        <w:spacing w:before="214" w:after="0" w:line="266" w:lineRule="exact"/>
        <w:ind w:left="842" w:right="842"/>
        <w:rPr>
          <w:lang w:eastAsia="zh-CN"/>
        </w:rPr>
      </w:pPr>
      <w:r>
        <w:rPr>
          <w:rFonts w:ascii="F3" w:hAnsi="F3" w:eastAsia="F3"/>
          <w:color w:val="000000"/>
          <w:sz w:val="24"/>
          <w:lang w:eastAsia="zh-CN"/>
        </w:rPr>
        <w:t>当系统或设备完成试运行后，工程监理方将签发试运行合格证书。</w:t>
      </w:r>
      <w:r>
        <w:rPr>
          <w:rFonts w:ascii="F1" w:hAnsi="F1" w:eastAsia="F1"/>
          <w:color w:val="000000"/>
          <w:sz w:val="24"/>
          <w:lang w:eastAsia="zh-CN"/>
        </w:rPr>
        <w:t xml:space="preserve"> </w:t>
      </w:r>
    </w:p>
    <w:p w14:paraId="044E04B0">
      <w:pPr>
        <w:autoSpaceDE w:val="0"/>
        <w:autoSpaceDN w:val="0"/>
        <w:spacing w:before="214" w:after="0" w:line="266" w:lineRule="exact"/>
        <w:ind w:left="842" w:right="842"/>
        <w:rPr>
          <w:lang w:eastAsia="zh-CN"/>
        </w:rPr>
      </w:pPr>
      <w:r>
        <w:rPr>
          <w:rFonts w:ascii="F3" w:hAnsi="F3" w:eastAsia="F3"/>
          <w:color w:val="000000"/>
          <w:sz w:val="24"/>
          <w:lang w:eastAsia="zh-CN"/>
        </w:rPr>
        <w:t>运行验收合格后，才能进行交工质量检测鉴定。</w:t>
      </w:r>
      <w:r>
        <w:rPr>
          <w:rFonts w:ascii="F1" w:hAnsi="F1" w:eastAsia="F1"/>
          <w:color w:val="000000"/>
          <w:sz w:val="24"/>
          <w:lang w:eastAsia="zh-CN"/>
        </w:rPr>
        <w:t xml:space="preserve"> </w:t>
      </w:r>
    </w:p>
    <w:p w14:paraId="76EECC47">
      <w:pPr>
        <w:autoSpaceDE w:val="0"/>
        <w:autoSpaceDN w:val="0"/>
        <w:spacing w:before="216" w:after="0" w:line="330" w:lineRule="exact"/>
        <w:ind w:left="362" w:right="362"/>
        <w:rPr>
          <w:lang w:eastAsia="zh-CN"/>
        </w:rPr>
      </w:pPr>
      <w:r>
        <w:rPr>
          <w:rFonts w:ascii="F8" w:hAnsi="F8" w:eastAsia="F8"/>
          <w:b/>
          <w:color w:val="000000"/>
          <w:sz w:val="28"/>
          <w:lang w:eastAsia="zh-CN"/>
        </w:rPr>
        <w:t>109.2</w:t>
      </w:r>
      <w:r>
        <w:rPr>
          <w:rFonts w:ascii="F2" w:hAnsi="F2" w:eastAsia="F2"/>
          <w:b/>
          <w:color w:val="000000"/>
          <w:sz w:val="28"/>
          <w:lang w:eastAsia="zh-CN"/>
        </w:rPr>
        <w:t xml:space="preserve"> </w:t>
      </w:r>
      <w:r>
        <w:rPr>
          <w:rFonts w:ascii="F3" w:hAnsi="F3" w:eastAsia="F3"/>
          <w:color w:val="000000"/>
          <w:sz w:val="28"/>
          <w:lang w:eastAsia="zh-CN"/>
        </w:rPr>
        <w:t>交工测试和验收</w:t>
      </w:r>
      <w:r>
        <w:rPr>
          <w:rFonts w:ascii="F8" w:hAnsi="F8" w:eastAsia="F8"/>
          <w:b/>
          <w:color w:val="000000"/>
          <w:sz w:val="28"/>
          <w:lang w:eastAsia="zh-CN"/>
        </w:rPr>
        <w:t xml:space="preserve"> </w:t>
      </w:r>
    </w:p>
    <w:p w14:paraId="3E2A38B7">
      <w:pPr>
        <w:autoSpaceDE w:val="0"/>
        <w:autoSpaceDN w:val="0"/>
        <w:spacing w:before="350" w:after="0" w:line="240" w:lineRule="exact"/>
        <w:ind w:left="138" w:right="138"/>
        <w:jc w:val="right"/>
        <w:rPr>
          <w:lang w:eastAsia="zh-CN"/>
        </w:rPr>
      </w:pPr>
      <w:r>
        <w:rPr>
          <w:rFonts w:ascii="F3" w:hAnsi="F3" w:eastAsia="F3"/>
          <w:color w:val="000000"/>
          <w:sz w:val="24"/>
          <w:lang w:eastAsia="zh-CN"/>
        </w:rPr>
        <w:t>交工测试及验收由业主主持，邀请上级主管单位、质监、设计、管养等有关部门</w:t>
      </w:r>
    </w:p>
    <w:p w14:paraId="44EF9E10">
      <w:pPr>
        <w:autoSpaceDE w:val="0"/>
        <w:autoSpaceDN w:val="0"/>
        <w:spacing w:before="240" w:after="0" w:line="240" w:lineRule="exact"/>
        <w:ind w:left="138" w:right="138"/>
        <w:jc w:val="right"/>
        <w:rPr>
          <w:lang w:eastAsia="zh-CN"/>
        </w:rPr>
      </w:pPr>
      <w:r>
        <w:rPr>
          <w:rFonts w:ascii="F3" w:hAnsi="F3" w:eastAsia="F3"/>
          <w:color w:val="000000"/>
          <w:sz w:val="24"/>
          <w:lang w:eastAsia="zh-CN"/>
        </w:rPr>
        <w:t>和监理工程师参加组成交工验收小组，按交通部《公路工程竣（交）工验收办法》进</w:t>
      </w:r>
    </w:p>
    <w:p w14:paraId="52049D0D">
      <w:pPr>
        <w:autoSpaceDE w:val="0"/>
        <w:autoSpaceDN w:val="0"/>
        <w:spacing w:before="232" w:after="0" w:line="266" w:lineRule="exact"/>
        <w:ind w:left="362" w:right="362"/>
        <w:rPr>
          <w:lang w:eastAsia="zh-CN"/>
        </w:rPr>
      </w:pPr>
      <w:r>
        <w:rPr>
          <w:rFonts w:ascii="F3" w:hAnsi="F3" w:eastAsia="F3"/>
          <w:color w:val="000000"/>
          <w:sz w:val="24"/>
          <w:lang w:eastAsia="zh-CN"/>
        </w:rPr>
        <w:t>行。交工验收是对机电工程质量的综合评价。</w:t>
      </w:r>
      <w:r>
        <w:rPr>
          <w:rFonts w:ascii="F1" w:hAnsi="F1" w:eastAsia="F1"/>
          <w:color w:val="000000"/>
          <w:sz w:val="24"/>
          <w:lang w:eastAsia="zh-CN"/>
        </w:rPr>
        <w:t xml:space="preserve"> </w:t>
      </w:r>
    </w:p>
    <w:p w14:paraId="2FCFCB35">
      <w:pPr>
        <w:autoSpaceDE w:val="0"/>
        <w:autoSpaceDN w:val="0"/>
        <w:spacing w:before="222" w:after="0" w:line="240" w:lineRule="exact"/>
        <w:ind w:left="138" w:right="138"/>
        <w:jc w:val="right"/>
        <w:rPr>
          <w:lang w:eastAsia="zh-CN"/>
        </w:rPr>
      </w:pPr>
      <w:r>
        <w:rPr>
          <w:rFonts w:ascii="F3" w:hAnsi="F3" w:eastAsia="F3"/>
          <w:color w:val="000000"/>
          <w:sz w:val="24"/>
          <w:lang w:eastAsia="zh-CN"/>
        </w:rPr>
        <w:t>试运行结束，在业主组织交工验收前，将由质量监督部门委托具有相应资质的检</w:t>
      </w:r>
    </w:p>
    <w:p w14:paraId="67ABDFD2">
      <w:pPr>
        <w:autoSpaceDE w:val="0"/>
        <w:autoSpaceDN w:val="0"/>
        <w:spacing w:before="232" w:after="0" w:line="266" w:lineRule="exact"/>
        <w:ind w:left="362" w:right="362"/>
        <w:rPr>
          <w:lang w:eastAsia="zh-CN"/>
        </w:rPr>
      </w:pPr>
      <w:r>
        <w:rPr>
          <w:rFonts w:ascii="F3" w:hAnsi="F3" w:eastAsia="F3"/>
          <w:color w:val="000000"/>
          <w:sz w:val="24"/>
          <w:lang w:eastAsia="zh-CN"/>
        </w:rPr>
        <w:t>测单位对整个系统进行交工质量检测，包括对整个系统进行联网测试。</w:t>
      </w:r>
      <w:r>
        <w:rPr>
          <w:rFonts w:ascii="F1" w:hAnsi="F1" w:eastAsia="F1"/>
          <w:color w:val="000000"/>
          <w:sz w:val="24"/>
          <w:lang w:eastAsia="zh-CN"/>
        </w:rPr>
        <w:t xml:space="preserve"> </w:t>
      </w:r>
    </w:p>
    <w:p w14:paraId="6877B2BE">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承包人应主动配合上述两项检测、测试工作，对测试中发现的问题，必须在交工</w:t>
      </w:r>
    </w:p>
    <w:p w14:paraId="18360DD0">
      <w:pPr>
        <w:autoSpaceDE w:val="0"/>
        <w:autoSpaceDN w:val="0"/>
        <w:spacing w:before="232" w:after="0" w:line="266" w:lineRule="exact"/>
        <w:ind w:left="362" w:right="362"/>
        <w:rPr>
          <w:lang w:eastAsia="zh-CN"/>
        </w:rPr>
      </w:pPr>
      <w:r>
        <w:rPr>
          <w:rFonts w:ascii="F3" w:hAnsi="F3" w:eastAsia="F3"/>
          <w:color w:val="000000"/>
          <w:sz w:val="24"/>
          <w:lang w:eastAsia="zh-CN"/>
        </w:rPr>
        <w:t>验收前予以解决，并进行补测，直至全部合格为止。</w:t>
      </w:r>
      <w:r>
        <w:rPr>
          <w:rFonts w:ascii="F1" w:hAnsi="F1" w:eastAsia="F1"/>
          <w:color w:val="000000"/>
          <w:sz w:val="24"/>
          <w:lang w:eastAsia="zh-CN"/>
        </w:rPr>
        <w:t xml:space="preserve"> </w:t>
      </w:r>
    </w:p>
    <w:p w14:paraId="4EDDF8EF">
      <w:pPr>
        <w:autoSpaceDE w:val="0"/>
        <w:autoSpaceDN w:val="0"/>
        <w:spacing w:before="214" w:after="0" w:line="266" w:lineRule="exact"/>
        <w:ind w:left="842" w:right="842"/>
        <w:rPr>
          <w:lang w:eastAsia="zh-CN"/>
        </w:rPr>
      </w:pPr>
      <w:r>
        <w:rPr>
          <w:rFonts w:ascii="F3" w:hAnsi="F3" w:eastAsia="F3"/>
          <w:color w:val="000000"/>
          <w:sz w:val="24"/>
          <w:lang w:eastAsia="zh-CN"/>
        </w:rPr>
        <w:t>经业主组织的交工验收合格后，系统即进入缺陷责任期。</w:t>
      </w:r>
      <w:r>
        <w:rPr>
          <w:rFonts w:ascii="F1" w:hAnsi="F1" w:eastAsia="F1"/>
          <w:color w:val="000000"/>
          <w:sz w:val="24"/>
          <w:lang w:eastAsia="zh-CN"/>
        </w:rPr>
        <w:t xml:space="preserve"> </w:t>
      </w:r>
    </w:p>
    <w:p w14:paraId="194DE43E">
      <w:pPr>
        <w:autoSpaceDE w:val="0"/>
        <w:autoSpaceDN w:val="0"/>
        <w:spacing w:before="216" w:after="0" w:line="330" w:lineRule="exact"/>
        <w:ind w:left="362" w:right="362"/>
        <w:rPr>
          <w:lang w:eastAsia="zh-CN"/>
        </w:rPr>
      </w:pPr>
      <w:r>
        <w:rPr>
          <w:rFonts w:ascii="F8" w:hAnsi="F8" w:eastAsia="F8"/>
          <w:b/>
          <w:color w:val="000000"/>
          <w:sz w:val="28"/>
          <w:lang w:eastAsia="zh-CN"/>
        </w:rPr>
        <w:t>109.3</w:t>
      </w:r>
      <w:r>
        <w:rPr>
          <w:rFonts w:ascii="F2" w:hAnsi="F2" w:eastAsia="F2"/>
          <w:b/>
          <w:color w:val="000000"/>
          <w:sz w:val="28"/>
          <w:lang w:eastAsia="zh-CN"/>
        </w:rPr>
        <w:t xml:space="preserve"> </w:t>
      </w:r>
      <w:r>
        <w:rPr>
          <w:rFonts w:ascii="F3" w:hAnsi="F3" w:eastAsia="F3"/>
          <w:color w:val="000000"/>
          <w:sz w:val="28"/>
          <w:lang w:eastAsia="zh-CN"/>
        </w:rPr>
        <w:t>缺陷责任期</w:t>
      </w:r>
      <w:r>
        <w:rPr>
          <w:rFonts w:ascii="F8" w:hAnsi="F8" w:eastAsia="F8"/>
          <w:b/>
          <w:color w:val="000000"/>
          <w:sz w:val="28"/>
          <w:lang w:eastAsia="zh-CN"/>
        </w:rPr>
        <w:t xml:space="preserve"> </w:t>
      </w:r>
    </w:p>
    <w:p w14:paraId="79604B61">
      <w:pPr>
        <w:autoSpaceDE w:val="0"/>
        <w:autoSpaceDN w:val="0"/>
        <w:spacing w:before="352" w:after="0" w:line="240" w:lineRule="exact"/>
        <w:ind w:left="138" w:right="138"/>
        <w:jc w:val="right"/>
        <w:rPr>
          <w:lang w:eastAsia="zh-CN"/>
        </w:rPr>
      </w:pPr>
      <w:r>
        <w:rPr>
          <w:rFonts w:ascii="F3" w:hAnsi="F3" w:eastAsia="F3"/>
          <w:color w:val="000000"/>
          <w:sz w:val="24"/>
          <w:lang w:eastAsia="zh-CN"/>
        </w:rPr>
        <w:t>承包人在投标时应提交有关缺陷责任期内提供免费服务的内容、服务响应时间、</w:t>
      </w:r>
    </w:p>
    <w:p w14:paraId="055A44DC">
      <w:pPr>
        <w:autoSpaceDE w:val="0"/>
        <w:autoSpaceDN w:val="0"/>
        <w:spacing w:before="234" w:after="0" w:line="266" w:lineRule="exact"/>
        <w:ind w:left="362" w:right="362"/>
        <w:rPr>
          <w:lang w:eastAsia="zh-CN"/>
        </w:rPr>
      </w:pPr>
      <w:r>
        <w:rPr>
          <w:rFonts w:ascii="F3" w:hAnsi="F3" w:eastAsia="F3"/>
          <w:color w:val="000000"/>
          <w:sz w:val="24"/>
          <w:lang w:eastAsia="zh-CN"/>
        </w:rPr>
        <w:t>备品备件供应以及缺陷责任期后的相关售后服务承诺。</w:t>
      </w:r>
      <w:r>
        <w:rPr>
          <w:rFonts w:ascii="F1" w:hAnsi="F1" w:eastAsia="F1"/>
          <w:color w:val="000000"/>
          <w:sz w:val="24"/>
          <w:lang w:eastAsia="zh-CN"/>
        </w:rPr>
        <w:t xml:space="preserve"> </w:t>
      </w:r>
    </w:p>
    <w:p w14:paraId="53F04A71">
      <w:pPr>
        <w:autoSpaceDE w:val="0"/>
        <w:autoSpaceDN w:val="0"/>
        <w:spacing w:before="214" w:after="0" w:line="266" w:lineRule="exact"/>
        <w:ind w:left="78" w:right="78"/>
        <w:jc w:val="right"/>
        <w:rPr>
          <w:lang w:eastAsia="zh-CN"/>
        </w:rPr>
      </w:pPr>
      <w:r>
        <w:rPr>
          <w:rFonts w:ascii="F3" w:hAnsi="F3" w:eastAsia="F3"/>
          <w:color w:val="000000"/>
          <w:sz w:val="24"/>
          <w:lang w:eastAsia="zh-CN"/>
        </w:rPr>
        <w:t>缺陷责任期自工程监理方签发交工证书之日起，以合同条款规定的时间为期限。</w:t>
      </w:r>
      <w:r>
        <w:rPr>
          <w:rFonts w:ascii="F1" w:hAnsi="F1" w:eastAsia="F1"/>
          <w:color w:val="000000"/>
          <w:sz w:val="24"/>
          <w:lang w:eastAsia="zh-CN"/>
        </w:rPr>
        <w:t xml:space="preserve"> </w:t>
      </w:r>
    </w:p>
    <w:p w14:paraId="46CF4DA5">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承包人应遵照合同条款的规定，在整个缺陷责任期内提供免费服务以纠正、修复</w:t>
      </w:r>
    </w:p>
    <w:p w14:paraId="02AA6820">
      <w:pPr>
        <w:autoSpaceDE w:val="0"/>
        <w:autoSpaceDN w:val="0"/>
        <w:spacing w:before="234" w:after="0" w:line="266" w:lineRule="exact"/>
        <w:ind w:left="362" w:right="362"/>
        <w:rPr>
          <w:lang w:eastAsia="zh-CN"/>
        </w:rPr>
      </w:pPr>
      <w:r>
        <w:rPr>
          <w:rFonts w:ascii="F3" w:hAnsi="F3" w:eastAsia="F3"/>
          <w:color w:val="000000"/>
          <w:sz w:val="24"/>
          <w:lang w:eastAsia="zh-CN"/>
        </w:rPr>
        <w:t>或更换制造和设计上的缺陷，由此引起的费用全部由承包人负担。</w:t>
      </w:r>
      <w:r>
        <w:rPr>
          <w:rFonts w:ascii="F1" w:hAnsi="F1" w:eastAsia="F1"/>
          <w:color w:val="000000"/>
          <w:sz w:val="24"/>
          <w:lang w:eastAsia="zh-CN"/>
        </w:rPr>
        <w:t xml:space="preserve"> </w:t>
      </w:r>
    </w:p>
    <w:p w14:paraId="5EE60D4E">
      <w:pPr>
        <w:autoSpaceDE w:val="0"/>
        <w:autoSpaceDN w:val="0"/>
        <w:spacing w:before="220" w:after="0" w:line="240" w:lineRule="exact"/>
        <w:ind w:left="138" w:right="138"/>
        <w:jc w:val="right"/>
        <w:rPr>
          <w:lang w:eastAsia="zh-CN"/>
        </w:rPr>
      </w:pPr>
      <w:r>
        <w:rPr>
          <w:rFonts w:ascii="F3" w:hAnsi="F3" w:eastAsia="F3"/>
          <w:color w:val="000000"/>
          <w:sz w:val="24"/>
          <w:lang w:eastAsia="zh-CN"/>
        </w:rPr>
        <w:t>承包人应向业主和工程监理方提供一份详细的缺陷责任期服务计划及紧急呼叫的</w:t>
      </w:r>
    </w:p>
    <w:p w14:paraId="7BFE6C61">
      <w:pPr>
        <w:autoSpaceDE w:val="0"/>
        <w:autoSpaceDN w:val="0"/>
        <w:spacing w:before="234" w:after="0" w:line="266" w:lineRule="exact"/>
        <w:ind w:left="362" w:right="362"/>
        <w:rPr>
          <w:lang w:eastAsia="zh-CN"/>
        </w:rPr>
      </w:pPr>
      <w:r>
        <w:rPr>
          <w:rFonts w:ascii="F3" w:hAnsi="F3" w:eastAsia="F3"/>
          <w:color w:val="000000"/>
          <w:sz w:val="24"/>
          <w:lang w:eastAsia="zh-CN"/>
        </w:rPr>
        <w:t>响应措施。</w:t>
      </w:r>
      <w:r>
        <w:rPr>
          <w:rFonts w:ascii="F1" w:hAnsi="F1" w:eastAsia="F1"/>
          <w:color w:val="000000"/>
          <w:sz w:val="24"/>
          <w:lang w:eastAsia="zh-CN"/>
        </w:rPr>
        <w:t xml:space="preserve"> </w:t>
      </w:r>
    </w:p>
    <w:p w14:paraId="75C6483B">
      <w:pPr>
        <w:autoSpaceDE w:val="0"/>
        <w:autoSpaceDN w:val="0"/>
        <w:spacing w:before="220" w:after="0" w:line="240" w:lineRule="exact"/>
        <w:ind w:left="138" w:right="138"/>
        <w:jc w:val="right"/>
        <w:rPr>
          <w:lang w:eastAsia="zh-CN"/>
        </w:rPr>
      </w:pPr>
      <w:r>
        <w:rPr>
          <w:rFonts w:ascii="F3" w:hAnsi="F3" w:eastAsia="F3"/>
          <w:color w:val="000000"/>
          <w:sz w:val="24"/>
          <w:lang w:eastAsia="zh-CN"/>
        </w:rPr>
        <w:t>在缺陷责任期内，承包人除保证系统正常运行和完好外，还应负责运营管理单位</w:t>
      </w:r>
    </w:p>
    <w:p w14:paraId="30988508">
      <w:pPr>
        <w:autoSpaceDE w:val="0"/>
        <w:autoSpaceDN w:val="0"/>
        <w:spacing w:before="234" w:after="0" w:line="266" w:lineRule="exact"/>
        <w:ind w:left="362" w:right="362"/>
        <w:rPr>
          <w:lang w:eastAsia="zh-CN"/>
        </w:rPr>
      </w:pPr>
      <w:r>
        <w:rPr>
          <w:rFonts w:ascii="F3" w:hAnsi="F3" w:eastAsia="F3"/>
          <w:color w:val="000000"/>
          <w:sz w:val="24"/>
          <w:lang w:eastAsia="zh-CN"/>
        </w:rPr>
        <w:t>的技术指导。</w:t>
      </w:r>
      <w:r>
        <w:rPr>
          <w:rFonts w:ascii="F1" w:hAnsi="F1" w:eastAsia="F1"/>
          <w:color w:val="000000"/>
          <w:sz w:val="24"/>
          <w:lang w:eastAsia="zh-CN"/>
        </w:rPr>
        <w:t xml:space="preserve"> </w:t>
      </w:r>
    </w:p>
    <w:p w14:paraId="2955BE55">
      <w:pPr>
        <w:autoSpaceDE w:val="0"/>
        <w:autoSpaceDN w:val="0"/>
        <w:spacing w:before="1140" w:after="0" w:line="200" w:lineRule="exact"/>
        <w:ind w:left="4218" w:right="4218"/>
        <w:jc w:val="right"/>
        <w:rPr>
          <w:lang w:eastAsia="zh-CN"/>
        </w:rPr>
      </w:pPr>
      <w:r>
        <w:rPr>
          <w:rFonts w:ascii="F1" w:hAnsi="F1" w:eastAsia="F1"/>
          <w:color w:val="000000"/>
          <w:sz w:val="18"/>
          <w:lang w:eastAsia="zh-CN"/>
        </w:rPr>
        <w:t xml:space="preserve">49 </w:t>
      </w:r>
    </w:p>
    <w:p w14:paraId="0AE585D7">
      <w:pPr>
        <w:rPr>
          <w:lang w:eastAsia="zh-CN"/>
        </w:rPr>
        <w:sectPr>
          <w:pgSz w:w="11906" w:h="16838"/>
          <w:pgMar w:top="538" w:right="1086" w:bottom="616" w:left="1440" w:header="720" w:footer="720" w:gutter="0"/>
          <w:cols w:space="720" w:num="1"/>
          <w:docGrid w:linePitch="360" w:charSpace="0"/>
        </w:sectPr>
      </w:pPr>
    </w:p>
    <w:p w14:paraId="01E23B03">
      <w:pPr>
        <w:autoSpaceDE w:val="0"/>
        <w:autoSpaceDN w:val="0"/>
        <w:spacing w:before="982" w:after="0" w:line="374" w:lineRule="exact"/>
        <w:ind w:left="788" w:right="788"/>
        <w:jc w:val="right"/>
        <w:rPr>
          <w:lang w:eastAsia="zh-CN"/>
        </w:rPr>
      </w:pPr>
      <w:r>
        <w:rPr>
          <w:rFonts w:ascii="F7" w:hAnsi="F7" w:eastAsia="F7"/>
          <w:color w:val="000000"/>
          <w:sz w:val="32"/>
          <w:lang w:eastAsia="zh-CN"/>
        </w:rPr>
        <w:t>第</w:t>
      </w:r>
      <w:r>
        <w:rPr>
          <w:rFonts w:ascii="F9" w:hAnsi="F9" w:eastAsia="F9"/>
          <w:color w:val="000000"/>
          <w:sz w:val="32"/>
          <w:lang w:eastAsia="zh-CN"/>
        </w:rPr>
        <w:t>1010</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备件、专用工具和测试设备</w:t>
      </w:r>
      <w:r>
        <w:rPr>
          <w:rFonts w:ascii="F9" w:hAnsi="F9" w:eastAsia="F9"/>
          <w:color w:val="000000"/>
          <w:sz w:val="32"/>
          <w:lang w:eastAsia="zh-CN"/>
        </w:rPr>
        <w:t xml:space="preserve"> </w:t>
      </w:r>
    </w:p>
    <w:p w14:paraId="309A523B">
      <w:pPr>
        <w:autoSpaceDE w:val="0"/>
        <w:autoSpaceDN w:val="0"/>
        <w:spacing w:before="354" w:after="0" w:line="330" w:lineRule="exact"/>
        <w:ind w:left="362" w:right="362"/>
        <w:rPr>
          <w:lang w:eastAsia="zh-CN"/>
        </w:rPr>
      </w:pPr>
      <w:r>
        <w:rPr>
          <w:rFonts w:ascii="F8" w:hAnsi="F8" w:eastAsia="F8"/>
          <w:b/>
          <w:color w:val="000000"/>
          <w:sz w:val="28"/>
          <w:lang w:eastAsia="zh-CN"/>
        </w:rPr>
        <w:t>1010.1</w:t>
      </w:r>
      <w:r>
        <w:rPr>
          <w:rFonts w:ascii="F2" w:hAnsi="F2" w:eastAsia="F2"/>
          <w:b/>
          <w:color w:val="000000"/>
          <w:sz w:val="28"/>
          <w:lang w:eastAsia="zh-CN"/>
        </w:rPr>
        <w:t xml:space="preserve"> </w:t>
      </w:r>
      <w:r>
        <w:rPr>
          <w:rFonts w:ascii="F3" w:hAnsi="F3" w:eastAsia="F3"/>
          <w:color w:val="000000"/>
          <w:sz w:val="28"/>
          <w:lang w:eastAsia="zh-CN"/>
        </w:rPr>
        <w:t>备件</w:t>
      </w:r>
      <w:r>
        <w:rPr>
          <w:rFonts w:ascii="F8" w:hAnsi="F8" w:eastAsia="F8"/>
          <w:b/>
          <w:color w:val="000000"/>
          <w:sz w:val="28"/>
          <w:lang w:eastAsia="zh-CN"/>
        </w:rPr>
        <w:t xml:space="preserve"> </w:t>
      </w:r>
    </w:p>
    <w:p w14:paraId="44612BB1">
      <w:pPr>
        <w:autoSpaceDE w:val="0"/>
        <w:autoSpaceDN w:val="0"/>
        <w:spacing w:before="350" w:after="0" w:line="240" w:lineRule="exact"/>
        <w:ind w:left="138" w:right="138"/>
        <w:jc w:val="right"/>
        <w:rPr>
          <w:lang w:eastAsia="zh-CN"/>
        </w:rPr>
      </w:pPr>
      <w:r>
        <w:rPr>
          <w:rFonts w:ascii="F3" w:hAnsi="F3" w:eastAsia="F3"/>
          <w:color w:val="000000"/>
          <w:sz w:val="24"/>
          <w:lang w:eastAsia="zh-CN"/>
        </w:rPr>
        <w:t>承包人必须提供推荐的库存备件清单，确保合同规定的缺陷责任期满后三年时间</w:t>
      </w:r>
    </w:p>
    <w:p w14:paraId="212B6C6F">
      <w:pPr>
        <w:autoSpaceDE w:val="0"/>
        <w:autoSpaceDN w:val="0"/>
        <w:spacing w:before="240" w:after="0" w:line="240" w:lineRule="exact"/>
        <w:ind w:left="138" w:right="138"/>
        <w:jc w:val="right"/>
        <w:rPr>
          <w:lang w:eastAsia="zh-CN"/>
        </w:rPr>
      </w:pPr>
      <w:r>
        <w:rPr>
          <w:rFonts w:ascii="F3" w:hAnsi="F3" w:eastAsia="F3"/>
          <w:color w:val="000000"/>
          <w:sz w:val="24"/>
          <w:lang w:eastAsia="zh-CN"/>
        </w:rPr>
        <w:t>内系统连续运行。另外，承包人还应逐项列出备件最小订购数量和运送时间的价格清</w:t>
      </w:r>
    </w:p>
    <w:p w14:paraId="2E7B7D81">
      <w:pPr>
        <w:autoSpaceDE w:val="0"/>
        <w:autoSpaceDN w:val="0"/>
        <w:spacing w:before="240" w:after="0" w:line="240" w:lineRule="exact"/>
        <w:ind w:left="138" w:right="138"/>
        <w:jc w:val="right"/>
        <w:rPr>
          <w:lang w:eastAsia="zh-CN"/>
        </w:rPr>
      </w:pPr>
      <w:r>
        <w:rPr>
          <w:rFonts w:ascii="F3" w:hAnsi="F3" w:eastAsia="F3"/>
          <w:color w:val="000000"/>
          <w:sz w:val="24"/>
          <w:lang w:eastAsia="zh-CN"/>
        </w:rPr>
        <w:t>单。承包人与其代理人签订的备件供货合同，应提交监理工程师认可并转送发包人保</w:t>
      </w:r>
    </w:p>
    <w:p w14:paraId="04338F03">
      <w:pPr>
        <w:autoSpaceDE w:val="0"/>
        <w:autoSpaceDN w:val="0"/>
        <w:spacing w:before="240" w:after="0" w:line="240" w:lineRule="exact"/>
        <w:jc w:val="center"/>
        <w:rPr>
          <w:lang w:eastAsia="zh-CN"/>
        </w:rPr>
      </w:pPr>
      <w:r>
        <w:rPr>
          <w:rFonts w:ascii="F3" w:hAnsi="F3" w:eastAsia="F3"/>
          <w:color w:val="000000"/>
          <w:sz w:val="24"/>
          <w:lang w:eastAsia="zh-CN"/>
        </w:rPr>
        <w:t>存。备品备件的型号、规格应与投标人拟在本项目中使用的对应产品型号、规格一</w:t>
      </w:r>
    </w:p>
    <w:p w14:paraId="656B70E9">
      <w:pPr>
        <w:autoSpaceDE w:val="0"/>
        <w:autoSpaceDN w:val="0"/>
        <w:spacing w:before="232" w:after="0" w:line="266" w:lineRule="exact"/>
        <w:ind w:left="362" w:right="362"/>
        <w:rPr>
          <w:lang w:eastAsia="zh-CN"/>
        </w:rPr>
      </w:pPr>
      <w:r>
        <w:rPr>
          <w:rFonts w:ascii="F3" w:hAnsi="F3" w:eastAsia="F3"/>
          <w:color w:val="000000"/>
          <w:sz w:val="24"/>
          <w:lang w:eastAsia="zh-CN"/>
        </w:rPr>
        <w:t>致。</w:t>
      </w:r>
      <w:r>
        <w:rPr>
          <w:rFonts w:ascii="F1" w:hAnsi="F1" w:eastAsia="F1"/>
          <w:color w:val="000000"/>
          <w:sz w:val="24"/>
          <w:lang w:eastAsia="zh-CN"/>
        </w:rPr>
        <w:t xml:space="preserve"> </w:t>
      </w:r>
    </w:p>
    <w:p w14:paraId="476FBF37">
      <w:pPr>
        <w:autoSpaceDE w:val="0"/>
        <w:autoSpaceDN w:val="0"/>
        <w:spacing w:before="214" w:after="0" w:line="266" w:lineRule="exact"/>
        <w:ind w:left="184" w:right="184"/>
        <w:jc w:val="right"/>
        <w:rPr>
          <w:lang w:eastAsia="zh-CN"/>
        </w:rPr>
      </w:pPr>
      <w:r>
        <w:rPr>
          <w:rFonts w:ascii="F3" w:hAnsi="F3" w:eastAsia="F3"/>
          <w:color w:val="000000"/>
          <w:sz w:val="24"/>
          <w:lang w:eastAsia="zh-CN"/>
        </w:rPr>
        <w:t>承包人应在设备适当的使用年限内</w:t>
      </w:r>
      <w:r>
        <w:rPr>
          <w:rFonts w:ascii="F5" w:hAnsi="F5" w:eastAsia="F5"/>
          <w:b/>
          <w:color w:val="000000"/>
          <w:sz w:val="24"/>
          <w:lang w:eastAsia="zh-CN"/>
        </w:rPr>
        <w:t>(</w:t>
      </w:r>
      <w:r>
        <w:rPr>
          <w:rFonts w:ascii="F3" w:hAnsi="F3" w:eastAsia="F3"/>
          <w:color w:val="000000"/>
          <w:sz w:val="24"/>
          <w:lang w:eastAsia="zh-CN"/>
        </w:rPr>
        <w:t>不少于</w:t>
      </w:r>
      <w:r>
        <w:rPr>
          <w:rFonts w:ascii="F5" w:hAnsi="F5" w:eastAsia="F5"/>
          <w:b/>
          <w:color w:val="000000"/>
          <w:sz w:val="24"/>
          <w:lang w:eastAsia="zh-CN"/>
        </w:rPr>
        <w:t xml:space="preserve"> 5</w:t>
      </w:r>
      <w:r>
        <w:rPr>
          <w:rFonts w:ascii="F3" w:hAnsi="F3" w:eastAsia="F3"/>
          <w:color w:val="000000"/>
          <w:sz w:val="24"/>
          <w:lang w:eastAsia="zh-CN"/>
        </w:rPr>
        <w:t xml:space="preserve"> 年</w:t>
      </w:r>
      <w:r>
        <w:rPr>
          <w:rFonts w:ascii="F5" w:hAnsi="F5" w:eastAsia="F5"/>
          <w:b/>
          <w:color w:val="000000"/>
          <w:sz w:val="24"/>
          <w:lang w:eastAsia="zh-CN"/>
        </w:rPr>
        <w:t>)</w:t>
      </w:r>
      <w:r>
        <w:rPr>
          <w:rFonts w:ascii="F3" w:hAnsi="F3" w:eastAsia="F3"/>
          <w:color w:val="000000"/>
          <w:sz w:val="24"/>
          <w:lang w:eastAsia="zh-CN"/>
        </w:rPr>
        <w:t>，随时准备可立即交付的备用件</w:t>
      </w:r>
    </w:p>
    <w:p w14:paraId="6335AD6F">
      <w:pPr>
        <w:autoSpaceDE w:val="0"/>
        <w:autoSpaceDN w:val="0"/>
        <w:spacing w:before="222" w:after="0" w:line="240" w:lineRule="exact"/>
        <w:ind w:left="132" w:right="132"/>
        <w:jc w:val="right"/>
        <w:rPr>
          <w:lang w:eastAsia="zh-CN"/>
        </w:rPr>
      </w:pPr>
      <w:r>
        <w:rPr>
          <w:rFonts w:ascii="F3" w:hAnsi="F3" w:eastAsia="F3"/>
          <w:color w:val="000000"/>
          <w:sz w:val="24"/>
          <w:lang w:eastAsia="zh-CN"/>
        </w:rPr>
        <w:t>和替换件。备件应有很好的互换性和可靠性，以确保设备在无须更换关键元件的条件</w:t>
      </w:r>
    </w:p>
    <w:p w14:paraId="38467176">
      <w:pPr>
        <w:autoSpaceDE w:val="0"/>
        <w:autoSpaceDN w:val="0"/>
        <w:spacing w:before="232" w:after="0" w:line="266" w:lineRule="exact"/>
        <w:ind w:left="362" w:right="362"/>
        <w:rPr>
          <w:lang w:eastAsia="zh-CN"/>
        </w:rPr>
      </w:pPr>
      <w:r>
        <w:rPr>
          <w:rFonts w:ascii="F3" w:hAnsi="F3" w:eastAsia="F3"/>
          <w:color w:val="000000"/>
          <w:sz w:val="24"/>
          <w:lang w:eastAsia="zh-CN"/>
        </w:rPr>
        <w:t>下能够连续正常运行而又不降低原设备的可靠性。</w:t>
      </w:r>
      <w:r>
        <w:rPr>
          <w:rFonts w:ascii="F1" w:hAnsi="F1" w:eastAsia="F1"/>
          <w:color w:val="000000"/>
          <w:sz w:val="24"/>
          <w:lang w:eastAsia="zh-CN"/>
        </w:rPr>
        <w:t xml:space="preserve"> </w:t>
      </w:r>
    </w:p>
    <w:p w14:paraId="235BF3A5">
      <w:pPr>
        <w:autoSpaceDE w:val="0"/>
        <w:autoSpaceDN w:val="0"/>
        <w:spacing w:before="214" w:after="0" w:line="266" w:lineRule="exact"/>
        <w:ind w:left="842" w:right="842"/>
        <w:rPr>
          <w:lang w:eastAsia="zh-CN"/>
        </w:rPr>
      </w:pPr>
      <w:r>
        <w:rPr>
          <w:rFonts w:ascii="F3" w:hAnsi="F3" w:eastAsia="F3"/>
          <w:color w:val="000000"/>
          <w:sz w:val="24"/>
          <w:lang w:eastAsia="zh-CN"/>
        </w:rPr>
        <w:t>上述“立即交付”意指不超过下列时间的交付期：</w:t>
      </w:r>
      <w:r>
        <w:rPr>
          <w:rFonts w:ascii="F1" w:hAnsi="F1" w:eastAsia="F1"/>
          <w:color w:val="000000"/>
          <w:sz w:val="24"/>
          <w:lang w:eastAsia="zh-CN"/>
        </w:rPr>
        <w:t xml:space="preserve"> </w:t>
      </w:r>
    </w:p>
    <w:p w14:paraId="2B258280">
      <w:pPr>
        <w:autoSpaceDE w:val="0"/>
        <w:autoSpaceDN w:val="0"/>
        <w:spacing w:before="214"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对于有</w:t>
      </w:r>
      <w:r>
        <w:rPr>
          <w:rFonts w:ascii="F1" w:hAnsi="F1" w:eastAsia="F1"/>
          <w:color w:val="000000"/>
          <w:sz w:val="24"/>
          <w:lang w:eastAsia="zh-CN"/>
        </w:rPr>
        <w:t xml:space="preserve"> 10</w:t>
      </w:r>
      <w:r>
        <w:rPr>
          <w:rFonts w:ascii="F3" w:hAnsi="F3" w:eastAsia="F3"/>
          <w:color w:val="000000"/>
          <w:sz w:val="24"/>
          <w:lang w:eastAsia="zh-CN"/>
        </w:rPr>
        <w:t xml:space="preserve"> 件或</w:t>
      </w:r>
      <w:r>
        <w:rPr>
          <w:rFonts w:ascii="F1" w:hAnsi="F1" w:eastAsia="F1"/>
          <w:color w:val="000000"/>
          <w:sz w:val="24"/>
          <w:lang w:eastAsia="zh-CN"/>
        </w:rPr>
        <w:t xml:space="preserve"> 10</w:t>
      </w:r>
      <w:r>
        <w:rPr>
          <w:rFonts w:ascii="F3" w:hAnsi="F3" w:eastAsia="F3"/>
          <w:color w:val="000000"/>
          <w:sz w:val="24"/>
          <w:lang w:eastAsia="zh-CN"/>
        </w:rPr>
        <w:t xml:space="preserve"> 件以下部件和配件急需更换的交付期为</w:t>
      </w:r>
      <w:r>
        <w:rPr>
          <w:rFonts w:ascii="F1" w:hAnsi="F1" w:eastAsia="F1"/>
          <w:color w:val="000000"/>
          <w:sz w:val="24"/>
          <w:lang w:eastAsia="zh-CN"/>
        </w:rPr>
        <w:t xml:space="preserve"> 10</w:t>
      </w:r>
      <w:r>
        <w:rPr>
          <w:rFonts w:ascii="F3" w:hAnsi="F3" w:eastAsia="F3"/>
          <w:color w:val="000000"/>
          <w:sz w:val="24"/>
          <w:lang w:eastAsia="zh-CN"/>
        </w:rPr>
        <w:t xml:space="preserve"> 天。</w:t>
      </w:r>
      <w:r>
        <w:rPr>
          <w:rFonts w:ascii="F1" w:hAnsi="F1" w:eastAsia="F1"/>
          <w:color w:val="000000"/>
          <w:sz w:val="24"/>
          <w:lang w:eastAsia="zh-CN"/>
        </w:rPr>
        <w:t xml:space="preserve"> </w:t>
      </w:r>
    </w:p>
    <w:p w14:paraId="462E5640">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对于有大量的部件、配件和所有其他零件需更换的交付期为</w:t>
      </w:r>
      <w:r>
        <w:rPr>
          <w:rFonts w:ascii="F1" w:hAnsi="F1" w:eastAsia="F1"/>
          <w:color w:val="000000"/>
          <w:sz w:val="24"/>
          <w:lang w:eastAsia="zh-CN"/>
        </w:rPr>
        <w:t xml:space="preserve"> 30</w:t>
      </w:r>
      <w:r>
        <w:rPr>
          <w:rFonts w:ascii="F3" w:hAnsi="F3" w:eastAsia="F3"/>
          <w:color w:val="000000"/>
          <w:sz w:val="24"/>
          <w:lang w:eastAsia="zh-CN"/>
        </w:rPr>
        <w:t xml:space="preserve"> 天。</w:t>
      </w:r>
      <w:r>
        <w:rPr>
          <w:rFonts w:ascii="F1" w:hAnsi="F1" w:eastAsia="F1"/>
          <w:color w:val="000000"/>
          <w:sz w:val="24"/>
          <w:lang w:eastAsia="zh-CN"/>
        </w:rPr>
        <w:t xml:space="preserve"> </w:t>
      </w:r>
    </w:p>
    <w:p w14:paraId="3902A7C2">
      <w:pPr>
        <w:autoSpaceDE w:val="0"/>
        <w:autoSpaceDN w:val="0"/>
        <w:spacing w:before="214" w:after="0" w:line="266" w:lineRule="exact"/>
        <w:ind w:left="842" w:right="842"/>
        <w:rPr>
          <w:lang w:eastAsia="zh-CN"/>
        </w:rPr>
      </w:pPr>
      <w:r>
        <w:rPr>
          <w:rFonts w:ascii="F3" w:hAnsi="F3" w:eastAsia="F3"/>
          <w:color w:val="000000"/>
          <w:sz w:val="24"/>
          <w:lang w:eastAsia="zh-CN"/>
        </w:rPr>
        <w:t>对每一备件应提供以下资料，但不局限于此：</w:t>
      </w:r>
      <w:r>
        <w:rPr>
          <w:rFonts w:ascii="F1" w:hAnsi="F1" w:eastAsia="F1"/>
          <w:color w:val="000000"/>
          <w:sz w:val="24"/>
          <w:lang w:eastAsia="zh-CN"/>
        </w:rPr>
        <w:t xml:space="preserve"> </w:t>
      </w:r>
    </w:p>
    <w:p w14:paraId="0C2FB66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制造厂家的部件号；</w:t>
      </w:r>
      <w:r>
        <w:rPr>
          <w:rFonts w:ascii="F1" w:hAnsi="F1" w:eastAsia="F1"/>
          <w:color w:val="000000"/>
          <w:sz w:val="24"/>
          <w:lang w:eastAsia="zh-CN"/>
        </w:rPr>
        <w:t xml:space="preserve"> </w:t>
      </w:r>
    </w:p>
    <w:p w14:paraId="01436EB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高速公路的项目号；</w:t>
      </w:r>
      <w:r>
        <w:rPr>
          <w:rFonts w:ascii="F1" w:hAnsi="F1" w:eastAsia="F1"/>
          <w:color w:val="000000"/>
          <w:sz w:val="24"/>
          <w:lang w:eastAsia="zh-CN"/>
        </w:rPr>
        <w:t xml:space="preserve"> </w:t>
      </w:r>
    </w:p>
    <w:p w14:paraId="585EC526">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机电设备的部件号；</w:t>
      </w:r>
      <w:r>
        <w:rPr>
          <w:rFonts w:ascii="F1" w:hAnsi="F1" w:eastAsia="F1"/>
          <w:color w:val="000000"/>
          <w:sz w:val="24"/>
          <w:lang w:eastAsia="zh-CN"/>
        </w:rPr>
        <w:t xml:space="preserve"> </w:t>
      </w:r>
    </w:p>
    <w:p w14:paraId="09C0088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对备件的详细描述；</w:t>
      </w:r>
      <w:r>
        <w:rPr>
          <w:rFonts w:ascii="F1" w:hAnsi="F1" w:eastAsia="F1"/>
          <w:color w:val="000000"/>
          <w:sz w:val="24"/>
          <w:lang w:eastAsia="zh-CN"/>
        </w:rPr>
        <w:t xml:space="preserve"> </w:t>
      </w:r>
    </w:p>
    <w:p w14:paraId="33FFEFFB">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满足合同规定的责任期使用的预期数量；</w:t>
      </w:r>
      <w:r>
        <w:rPr>
          <w:rFonts w:ascii="F1" w:hAnsi="F1" w:eastAsia="F1"/>
          <w:color w:val="000000"/>
          <w:sz w:val="24"/>
          <w:lang w:eastAsia="zh-CN"/>
        </w:rPr>
        <w:t xml:space="preserve"> </w:t>
      </w:r>
    </w:p>
    <w:p w14:paraId="40FD286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全部尺寸包括包装箱（如果有的话）的外形尺寸；</w:t>
      </w:r>
      <w:r>
        <w:rPr>
          <w:rFonts w:ascii="F1" w:hAnsi="F1" w:eastAsia="F1"/>
          <w:color w:val="000000"/>
          <w:sz w:val="24"/>
          <w:lang w:eastAsia="zh-CN"/>
        </w:rPr>
        <w:t xml:space="preserve"> </w:t>
      </w:r>
    </w:p>
    <w:p w14:paraId="3BEF4FA6">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与类似部件之间的互换性；</w:t>
      </w:r>
      <w:r>
        <w:rPr>
          <w:rFonts w:ascii="F1" w:hAnsi="F1" w:eastAsia="F1"/>
          <w:color w:val="000000"/>
          <w:sz w:val="24"/>
          <w:lang w:eastAsia="zh-CN"/>
        </w:rPr>
        <w:t xml:space="preserve"> </w:t>
      </w:r>
    </w:p>
    <w:p w14:paraId="410E7794">
      <w:pPr>
        <w:autoSpaceDE w:val="0"/>
        <w:autoSpaceDN w:val="0"/>
        <w:spacing w:before="212" w:after="0" w:line="268" w:lineRule="exact"/>
        <w:ind w:left="378" w:right="37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备件的供货来源——厂家名称、地址以及在中国的代理人及其联系方式；</w:t>
      </w:r>
      <w:r>
        <w:rPr>
          <w:rFonts w:ascii="F1" w:hAnsi="F1" w:eastAsia="F1"/>
          <w:color w:val="000000"/>
          <w:sz w:val="24"/>
          <w:lang w:eastAsia="zh-CN"/>
        </w:rPr>
        <w:t xml:space="preserve"> </w:t>
      </w:r>
    </w:p>
    <w:p w14:paraId="5AF9C63B">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制造和运输时间。</w:t>
      </w:r>
      <w:r>
        <w:rPr>
          <w:rFonts w:ascii="F1" w:hAnsi="F1" w:eastAsia="F1"/>
          <w:color w:val="000000"/>
          <w:sz w:val="24"/>
          <w:lang w:eastAsia="zh-CN"/>
        </w:rPr>
        <w:t xml:space="preserve"> </w:t>
      </w:r>
    </w:p>
    <w:p w14:paraId="33C9E240">
      <w:pPr>
        <w:autoSpaceDE w:val="0"/>
        <w:autoSpaceDN w:val="0"/>
        <w:spacing w:before="214" w:after="0" w:line="266" w:lineRule="exact"/>
        <w:ind w:left="842" w:right="842"/>
        <w:rPr>
          <w:lang w:eastAsia="zh-CN"/>
        </w:rPr>
      </w:pPr>
      <w:r>
        <w:rPr>
          <w:rFonts w:ascii="F3" w:hAnsi="F3" w:eastAsia="F3"/>
          <w:color w:val="000000"/>
          <w:sz w:val="24"/>
          <w:lang w:eastAsia="zh-CN"/>
        </w:rPr>
        <w:t>上述资料应提前交给监理工程师批准。</w:t>
      </w:r>
      <w:r>
        <w:rPr>
          <w:rFonts w:ascii="F1" w:hAnsi="F1" w:eastAsia="F1"/>
          <w:color w:val="000000"/>
          <w:sz w:val="24"/>
          <w:lang w:eastAsia="zh-CN"/>
        </w:rPr>
        <w:t xml:space="preserve"> </w:t>
      </w:r>
    </w:p>
    <w:p w14:paraId="6DB710A0">
      <w:pPr>
        <w:autoSpaceDE w:val="0"/>
        <w:autoSpaceDN w:val="0"/>
        <w:spacing w:before="216" w:after="0" w:line="330" w:lineRule="exact"/>
        <w:ind w:left="362" w:right="362"/>
        <w:rPr>
          <w:lang w:eastAsia="zh-CN"/>
        </w:rPr>
      </w:pPr>
      <w:r>
        <w:rPr>
          <w:rFonts w:ascii="F8" w:hAnsi="F8" w:eastAsia="F8"/>
          <w:b/>
          <w:color w:val="000000"/>
          <w:sz w:val="28"/>
          <w:lang w:eastAsia="zh-CN"/>
        </w:rPr>
        <w:t>1010.2</w:t>
      </w:r>
      <w:r>
        <w:rPr>
          <w:rFonts w:ascii="F2" w:hAnsi="F2" w:eastAsia="F2"/>
          <w:b/>
          <w:color w:val="000000"/>
          <w:sz w:val="28"/>
          <w:lang w:eastAsia="zh-CN"/>
        </w:rPr>
        <w:t xml:space="preserve"> </w:t>
      </w:r>
      <w:r>
        <w:rPr>
          <w:rFonts w:ascii="F3" w:hAnsi="F3" w:eastAsia="F3"/>
          <w:color w:val="000000"/>
          <w:sz w:val="28"/>
          <w:lang w:eastAsia="zh-CN"/>
        </w:rPr>
        <w:t>专用工具和测试设备</w:t>
      </w:r>
      <w:r>
        <w:rPr>
          <w:rFonts w:ascii="F8" w:hAnsi="F8" w:eastAsia="F8"/>
          <w:b/>
          <w:color w:val="000000"/>
          <w:sz w:val="28"/>
          <w:lang w:eastAsia="zh-CN"/>
        </w:rPr>
        <w:t xml:space="preserve"> </w:t>
      </w:r>
    </w:p>
    <w:p w14:paraId="33BC818C">
      <w:pPr>
        <w:autoSpaceDE w:val="0"/>
        <w:autoSpaceDN w:val="0"/>
        <w:spacing w:before="352" w:after="0" w:line="240" w:lineRule="exact"/>
        <w:ind w:left="138" w:right="138"/>
        <w:jc w:val="right"/>
        <w:rPr>
          <w:lang w:eastAsia="zh-CN"/>
        </w:rPr>
      </w:pPr>
      <w:r>
        <w:rPr>
          <w:rFonts w:ascii="F3" w:hAnsi="F3" w:eastAsia="F3"/>
          <w:color w:val="000000"/>
          <w:sz w:val="24"/>
          <w:lang w:eastAsia="zh-CN"/>
        </w:rPr>
        <w:t>承包人应按清单提供安装、测试、验收所需的测试仪表及专用工具。对于清单中</w:t>
      </w:r>
    </w:p>
    <w:p w14:paraId="2A45AD27">
      <w:pPr>
        <w:autoSpaceDE w:val="0"/>
        <w:autoSpaceDN w:val="0"/>
        <w:spacing w:before="234" w:after="0" w:line="266" w:lineRule="exact"/>
        <w:ind w:left="362" w:right="362"/>
        <w:rPr>
          <w:lang w:eastAsia="zh-CN"/>
        </w:rPr>
      </w:pPr>
      <w:r>
        <w:rPr>
          <w:rFonts w:ascii="F3" w:hAnsi="F3" w:eastAsia="F3"/>
          <w:color w:val="000000"/>
          <w:sz w:val="24"/>
          <w:lang w:eastAsia="zh-CN"/>
        </w:rPr>
        <w:t>未计列，但属于系统运行必需的测试及专用工具应包括在总投标价中。</w:t>
      </w:r>
      <w:r>
        <w:rPr>
          <w:rFonts w:ascii="F1" w:hAnsi="F1" w:eastAsia="F1"/>
          <w:color w:val="000000"/>
          <w:sz w:val="24"/>
          <w:lang w:eastAsia="zh-CN"/>
        </w:rPr>
        <w:t xml:space="preserve"> </w:t>
      </w:r>
    </w:p>
    <w:p w14:paraId="3517E0C3">
      <w:pPr>
        <w:autoSpaceDE w:val="0"/>
        <w:autoSpaceDN w:val="0"/>
        <w:spacing w:before="504" w:after="0" w:line="200" w:lineRule="exact"/>
        <w:ind w:left="4218" w:right="4218"/>
        <w:jc w:val="right"/>
        <w:rPr>
          <w:lang w:eastAsia="zh-CN"/>
        </w:rPr>
      </w:pPr>
      <w:r>
        <w:rPr>
          <w:rFonts w:ascii="F1" w:hAnsi="F1" w:eastAsia="F1"/>
          <w:color w:val="000000"/>
          <w:sz w:val="18"/>
          <w:lang w:eastAsia="zh-CN"/>
        </w:rPr>
        <w:t xml:space="preserve">50 </w:t>
      </w:r>
    </w:p>
    <w:p w14:paraId="265CCCAD">
      <w:pPr>
        <w:rPr>
          <w:lang w:eastAsia="zh-CN"/>
        </w:rPr>
        <w:sectPr>
          <w:pgSz w:w="11906" w:h="16838"/>
          <w:pgMar w:top="538" w:right="1086" w:bottom="616" w:left="1440" w:header="720" w:footer="720" w:gutter="0"/>
          <w:cols w:space="720" w:num="1"/>
          <w:docGrid w:linePitch="360" w:charSpace="0"/>
        </w:sectPr>
      </w:pPr>
    </w:p>
    <w:p w14:paraId="3FC9B9E4">
      <w:pPr>
        <w:autoSpaceDE w:val="0"/>
        <w:autoSpaceDN w:val="0"/>
        <w:spacing w:before="1080" w:after="0" w:line="240" w:lineRule="exact"/>
        <w:ind w:left="138" w:right="138"/>
        <w:jc w:val="right"/>
        <w:rPr>
          <w:lang w:eastAsia="zh-CN"/>
        </w:rPr>
      </w:pPr>
      <w:r>
        <w:rPr>
          <w:rFonts w:ascii="F3" w:hAnsi="F3" w:eastAsia="F3"/>
          <w:color w:val="000000"/>
          <w:sz w:val="24"/>
          <w:lang w:eastAsia="zh-CN"/>
        </w:rPr>
        <w:t>工程项目采购的专用工具、辅助设备、计量仪器和测试设备应符合操作与维修手</w:t>
      </w:r>
    </w:p>
    <w:p w14:paraId="30C4FAEB">
      <w:pPr>
        <w:autoSpaceDE w:val="0"/>
        <w:autoSpaceDN w:val="0"/>
        <w:spacing w:before="232" w:after="0" w:line="266" w:lineRule="exact"/>
        <w:ind w:left="362" w:right="362"/>
        <w:rPr>
          <w:lang w:eastAsia="zh-CN"/>
        </w:rPr>
      </w:pPr>
      <w:r>
        <w:rPr>
          <w:rFonts w:ascii="F3" w:hAnsi="F3" w:eastAsia="F3"/>
          <w:color w:val="000000"/>
          <w:sz w:val="24"/>
          <w:lang w:eastAsia="zh-CN"/>
        </w:rPr>
        <w:t>册和规范规定的所有功能要求。</w:t>
      </w:r>
      <w:r>
        <w:rPr>
          <w:rFonts w:ascii="F1" w:hAnsi="F1" w:eastAsia="F1"/>
          <w:color w:val="000000"/>
          <w:sz w:val="24"/>
          <w:lang w:eastAsia="zh-CN"/>
        </w:rPr>
        <w:t xml:space="preserve"> </w:t>
      </w:r>
    </w:p>
    <w:p w14:paraId="13FD9113">
      <w:pPr>
        <w:autoSpaceDE w:val="0"/>
        <w:autoSpaceDN w:val="0"/>
        <w:spacing w:before="222" w:after="0" w:line="240" w:lineRule="exact"/>
        <w:ind w:left="138" w:right="138"/>
        <w:jc w:val="right"/>
        <w:rPr>
          <w:lang w:eastAsia="zh-CN"/>
        </w:rPr>
      </w:pPr>
      <w:r>
        <w:rPr>
          <w:rFonts w:ascii="F3" w:hAnsi="F3" w:eastAsia="F3"/>
          <w:color w:val="000000"/>
          <w:sz w:val="24"/>
          <w:lang w:eastAsia="zh-CN"/>
        </w:rPr>
        <w:t>提供的所有测试设备必须是全新的和仅在工地由承包人第一次使用。承包人应在</w:t>
      </w:r>
    </w:p>
    <w:p w14:paraId="10322A12">
      <w:pPr>
        <w:autoSpaceDE w:val="0"/>
        <w:autoSpaceDN w:val="0"/>
        <w:spacing w:before="232" w:after="0" w:line="266" w:lineRule="exact"/>
        <w:ind w:left="362" w:right="362"/>
        <w:rPr>
          <w:lang w:eastAsia="zh-CN"/>
        </w:rPr>
      </w:pPr>
      <w:r>
        <w:rPr>
          <w:rFonts w:ascii="F3" w:hAnsi="F3" w:eastAsia="F3"/>
          <w:color w:val="000000"/>
          <w:sz w:val="24"/>
          <w:lang w:eastAsia="zh-CN"/>
        </w:rPr>
        <w:t>工程完工后，在施工工地处将专用工具和测试设备提交给业主。</w:t>
      </w:r>
      <w:r>
        <w:rPr>
          <w:rFonts w:ascii="F1" w:hAnsi="F1" w:eastAsia="F1"/>
          <w:color w:val="000000"/>
          <w:sz w:val="24"/>
          <w:lang w:eastAsia="zh-CN"/>
        </w:rPr>
        <w:t xml:space="preserve"> </w:t>
      </w:r>
    </w:p>
    <w:p w14:paraId="613B9057">
      <w:pPr>
        <w:autoSpaceDE w:val="0"/>
        <w:autoSpaceDN w:val="0"/>
        <w:spacing w:before="214" w:after="0" w:line="266" w:lineRule="exact"/>
        <w:ind w:left="842" w:right="842"/>
        <w:rPr>
          <w:lang w:eastAsia="zh-CN"/>
        </w:rPr>
      </w:pPr>
      <w:r>
        <w:rPr>
          <w:rFonts w:ascii="F3" w:hAnsi="F3" w:eastAsia="F3"/>
          <w:color w:val="000000"/>
          <w:sz w:val="24"/>
          <w:lang w:eastAsia="zh-CN"/>
        </w:rPr>
        <w:t>专用工具和测试设备应配有工具箱和仪器箱。</w:t>
      </w:r>
      <w:r>
        <w:rPr>
          <w:rFonts w:ascii="F1" w:hAnsi="F1" w:eastAsia="F1"/>
          <w:color w:val="000000"/>
          <w:sz w:val="24"/>
          <w:lang w:eastAsia="zh-CN"/>
        </w:rPr>
        <w:t xml:space="preserve"> </w:t>
      </w:r>
    </w:p>
    <w:p w14:paraId="63547B2A">
      <w:pPr>
        <w:autoSpaceDE w:val="0"/>
        <w:autoSpaceDN w:val="0"/>
        <w:spacing w:before="216" w:after="0" w:line="330" w:lineRule="exact"/>
        <w:ind w:left="362" w:right="362"/>
        <w:rPr>
          <w:lang w:eastAsia="zh-CN"/>
        </w:rPr>
      </w:pPr>
      <w:r>
        <w:rPr>
          <w:rFonts w:ascii="F8" w:hAnsi="F8" w:eastAsia="F8"/>
          <w:b/>
          <w:color w:val="000000"/>
          <w:sz w:val="28"/>
          <w:lang w:eastAsia="zh-CN"/>
        </w:rPr>
        <w:t>1010.3</w:t>
      </w:r>
      <w:r>
        <w:rPr>
          <w:rFonts w:ascii="F2" w:hAnsi="F2" w:eastAsia="F2"/>
          <w:b/>
          <w:color w:val="000000"/>
          <w:sz w:val="28"/>
          <w:lang w:eastAsia="zh-CN"/>
        </w:rPr>
        <w:t xml:space="preserve"> </w:t>
      </w:r>
      <w:r>
        <w:rPr>
          <w:rFonts w:ascii="F3" w:hAnsi="F3" w:eastAsia="F3"/>
          <w:color w:val="000000"/>
          <w:sz w:val="28"/>
          <w:lang w:eastAsia="zh-CN"/>
        </w:rPr>
        <w:t>随机备件</w:t>
      </w:r>
      <w:r>
        <w:rPr>
          <w:rFonts w:ascii="F8" w:hAnsi="F8" w:eastAsia="F8"/>
          <w:b/>
          <w:color w:val="000000"/>
          <w:sz w:val="28"/>
          <w:lang w:eastAsia="zh-CN"/>
        </w:rPr>
        <w:t xml:space="preserve"> </w:t>
      </w:r>
    </w:p>
    <w:p w14:paraId="5DE27262">
      <w:pPr>
        <w:autoSpaceDE w:val="0"/>
        <w:autoSpaceDN w:val="0"/>
        <w:spacing w:before="350" w:after="0" w:line="240" w:lineRule="exact"/>
        <w:ind w:left="138" w:right="138"/>
        <w:jc w:val="right"/>
        <w:rPr>
          <w:lang w:eastAsia="zh-CN"/>
        </w:rPr>
      </w:pPr>
      <w:r>
        <w:rPr>
          <w:rFonts w:ascii="F3" w:hAnsi="F3" w:eastAsia="F3"/>
          <w:color w:val="000000"/>
          <w:sz w:val="24"/>
          <w:lang w:eastAsia="zh-CN"/>
        </w:rPr>
        <w:t>随机备件和随机专用工具系指机电设备包装内随附的备件和专用工具，其费用已</w:t>
      </w:r>
    </w:p>
    <w:p w14:paraId="7D0ABB8C">
      <w:pPr>
        <w:autoSpaceDE w:val="0"/>
        <w:autoSpaceDN w:val="0"/>
        <w:spacing w:before="240" w:after="0" w:line="240" w:lineRule="exact"/>
        <w:ind w:left="138" w:right="138"/>
        <w:jc w:val="right"/>
        <w:rPr>
          <w:lang w:eastAsia="zh-CN"/>
        </w:rPr>
      </w:pPr>
      <w:r>
        <w:rPr>
          <w:rFonts w:ascii="F3" w:hAnsi="F3" w:eastAsia="F3"/>
          <w:color w:val="000000"/>
          <w:sz w:val="24"/>
          <w:lang w:eastAsia="zh-CN"/>
        </w:rPr>
        <w:t>包括在相关子目单价或总额价中不另行计量。它们应与机电设备同时订货和制造，并</w:t>
      </w:r>
    </w:p>
    <w:p w14:paraId="54B41569">
      <w:pPr>
        <w:autoSpaceDE w:val="0"/>
        <w:autoSpaceDN w:val="0"/>
        <w:spacing w:before="232" w:after="0" w:line="266" w:lineRule="exact"/>
        <w:ind w:left="362" w:right="362"/>
        <w:rPr>
          <w:lang w:eastAsia="zh-CN"/>
        </w:rPr>
      </w:pPr>
      <w:r>
        <w:rPr>
          <w:rFonts w:ascii="F3" w:hAnsi="F3" w:eastAsia="F3"/>
          <w:color w:val="000000"/>
          <w:sz w:val="24"/>
          <w:lang w:eastAsia="zh-CN"/>
        </w:rPr>
        <w:t>根据技术规范进行测试、包装、标签并由承包人负责运输至工地。</w:t>
      </w:r>
      <w:r>
        <w:rPr>
          <w:rFonts w:ascii="F1" w:hAnsi="F1" w:eastAsia="F1"/>
          <w:color w:val="000000"/>
          <w:sz w:val="24"/>
          <w:lang w:eastAsia="zh-CN"/>
        </w:rPr>
        <w:t xml:space="preserve"> </w:t>
      </w:r>
    </w:p>
    <w:p w14:paraId="6A2C7A72">
      <w:pPr>
        <w:autoSpaceDE w:val="0"/>
        <w:autoSpaceDN w:val="0"/>
        <w:spacing w:before="222" w:after="0" w:line="240" w:lineRule="exact"/>
        <w:ind w:left="138" w:right="138"/>
        <w:jc w:val="right"/>
        <w:rPr>
          <w:lang w:eastAsia="zh-CN"/>
        </w:rPr>
      </w:pPr>
      <w:r>
        <w:rPr>
          <w:rFonts w:ascii="F3" w:hAnsi="F3" w:eastAsia="F3"/>
          <w:color w:val="000000"/>
          <w:sz w:val="24"/>
          <w:lang w:eastAsia="zh-CN"/>
        </w:rPr>
        <w:t>随机备件和随机专用工具应按监理工程师制定的计划交付给业主，以确保工程移</w:t>
      </w:r>
    </w:p>
    <w:p w14:paraId="027EDA49">
      <w:pPr>
        <w:autoSpaceDE w:val="0"/>
        <w:autoSpaceDN w:val="0"/>
        <w:spacing w:before="240" w:after="0" w:line="240" w:lineRule="exact"/>
        <w:ind w:left="138" w:right="138"/>
        <w:jc w:val="right"/>
        <w:rPr>
          <w:lang w:eastAsia="zh-CN"/>
        </w:rPr>
      </w:pPr>
      <w:r>
        <w:rPr>
          <w:rFonts w:ascii="F3" w:hAnsi="F3" w:eastAsia="F3"/>
          <w:color w:val="000000"/>
          <w:sz w:val="24"/>
          <w:lang w:eastAsia="zh-CN"/>
        </w:rPr>
        <w:t>交给业主后，能进行正常的维修与保养，随机备件和随机专用工具的交货时间不能超</w:t>
      </w:r>
    </w:p>
    <w:p w14:paraId="19B39F56">
      <w:pPr>
        <w:autoSpaceDE w:val="0"/>
        <w:autoSpaceDN w:val="0"/>
        <w:spacing w:before="232" w:after="0" w:line="266" w:lineRule="exact"/>
        <w:ind w:left="362" w:right="362"/>
        <w:rPr>
          <w:lang w:eastAsia="zh-CN"/>
        </w:rPr>
      </w:pPr>
      <w:r>
        <w:rPr>
          <w:rFonts w:ascii="F3" w:hAnsi="F3" w:eastAsia="F3"/>
          <w:color w:val="000000"/>
          <w:sz w:val="24"/>
          <w:lang w:eastAsia="zh-CN"/>
        </w:rPr>
        <w:t>过监理工程师限定的日期。</w:t>
      </w:r>
      <w:r>
        <w:rPr>
          <w:rFonts w:ascii="F1" w:hAnsi="F1" w:eastAsia="F1"/>
          <w:color w:val="000000"/>
          <w:sz w:val="24"/>
          <w:lang w:eastAsia="zh-CN"/>
        </w:rPr>
        <w:t xml:space="preserve"> </w:t>
      </w:r>
    </w:p>
    <w:p w14:paraId="6B723EE9">
      <w:pPr>
        <w:autoSpaceDE w:val="0"/>
        <w:autoSpaceDN w:val="0"/>
        <w:spacing w:before="438" w:after="0" w:line="374" w:lineRule="exact"/>
        <w:ind w:left="468" w:right="468"/>
        <w:jc w:val="right"/>
        <w:rPr>
          <w:lang w:eastAsia="zh-CN"/>
        </w:rPr>
      </w:pPr>
      <w:r>
        <w:rPr>
          <w:rFonts w:ascii="F7" w:hAnsi="F7" w:eastAsia="F7"/>
          <w:color w:val="000000"/>
          <w:sz w:val="32"/>
          <w:lang w:eastAsia="zh-CN"/>
        </w:rPr>
        <w:t>第</w:t>
      </w:r>
      <w:r>
        <w:rPr>
          <w:rFonts w:ascii="F9" w:hAnsi="F9" w:eastAsia="F9"/>
          <w:color w:val="000000"/>
          <w:sz w:val="32"/>
          <w:lang w:eastAsia="zh-CN"/>
        </w:rPr>
        <w:t>1011</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通用设备要求及施工工艺要求</w:t>
      </w:r>
      <w:r>
        <w:rPr>
          <w:rFonts w:ascii="F9" w:hAnsi="F9" w:eastAsia="F9"/>
          <w:color w:val="000000"/>
          <w:sz w:val="32"/>
          <w:lang w:eastAsia="zh-CN"/>
        </w:rPr>
        <w:t xml:space="preserve"> </w:t>
      </w:r>
    </w:p>
    <w:p w14:paraId="64FECC4F">
      <w:pPr>
        <w:autoSpaceDE w:val="0"/>
        <w:autoSpaceDN w:val="0"/>
        <w:spacing w:before="514" w:after="0" w:line="240" w:lineRule="exact"/>
        <w:ind w:left="138" w:right="138"/>
        <w:jc w:val="right"/>
        <w:rPr>
          <w:lang w:eastAsia="zh-CN"/>
        </w:rPr>
      </w:pPr>
      <w:r>
        <w:rPr>
          <w:rFonts w:ascii="F3" w:hAnsi="F3" w:eastAsia="F3"/>
          <w:color w:val="000000"/>
          <w:sz w:val="24"/>
          <w:lang w:eastAsia="zh-CN"/>
        </w:rPr>
        <w:t>本项目承包人所选用的机电设施使用条件应满足项目所在地气温、海拔高度、风</w:t>
      </w:r>
    </w:p>
    <w:p w14:paraId="45452E80">
      <w:pPr>
        <w:autoSpaceDE w:val="0"/>
        <w:autoSpaceDN w:val="0"/>
        <w:spacing w:before="232" w:after="0" w:line="266" w:lineRule="exact"/>
        <w:ind w:left="362" w:right="362"/>
        <w:rPr>
          <w:lang w:eastAsia="zh-CN"/>
        </w:rPr>
      </w:pPr>
      <w:r>
        <w:rPr>
          <w:rFonts w:ascii="F3" w:hAnsi="F3" w:eastAsia="F3"/>
          <w:color w:val="000000"/>
          <w:sz w:val="24"/>
          <w:lang w:eastAsia="zh-CN"/>
        </w:rPr>
        <w:t>速、地震烈度、湿度等恶劣自然环境的要求。</w:t>
      </w:r>
      <w:r>
        <w:rPr>
          <w:rFonts w:ascii="F1" w:hAnsi="F1" w:eastAsia="F1"/>
          <w:color w:val="000000"/>
          <w:sz w:val="24"/>
          <w:lang w:eastAsia="zh-CN"/>
        </w:rPr>
        <w:t xml:space="preserve"> </w:t>
      </w:r>
    </w:p>
    <w:p w14:paraId="58C6B934">
      <w:pPr>
        <w:autoSpaceDE w:val="0"/>
        <w:autoSpaceDN w:val="0"/>
        <w:spacing w:before="214" w:after="0" w:line="266" w:lineRule="exact"/>
        <w:ind w:left="318" w:right="318"/>
        <w:jc w:val="right"/>
        <w:rPr>
          <w:lang w:eastAsia="zh-CN"/>
        </w:rPr>
      </w:pPr>
      <w:r>
        <w:rPr>
          <w:rFonts w:ascii="F3" w:hAnsi="F3" w:eastAsia="F3"/>
          <w:color w:val="000000"/>
          <w:sz w:val="24"/>
          <w:lang w:eastAsia="zh-CN"/>
        </w:rPr>
        <w:t>本节内容为通用要求，若其他章节中有其他要求时，应按照更高的要求执行。</w:t>
      </w:r>
      <w:r>
        <w:rPr>
          <w:rFonts w:ascii="F1" w:hAnsi="F1" w:eastAsia="F1"/>
          <w:color w:val="000000"/>
          <w:sz w:val="24"/>
          <w:lang w:eastAsia="zh-CN"/>
        </w:rPr>
        <w:t xml:space="preserve"> </w:t>
      </w:r>
    </w:p>
    <w:p w14:paraId="6192C348">
      <w:pPr>
        <w:autoSpaceDE w:val="0"/>
        <w:autoSpaceDN w:val="0"/>
        <w:spacing w:before="216" w:after="0" w:line="330" w:lineRule="exact"/>
        <w:ind w:left="362" w:right="362"/>
        <w:rPr>
          <w:lang w:eastAsia="zh-CN"/>
        </w:rPr>
      </w:pPr>
      <w:r>
        <w:rPr>
          <w:rFonts w:ascii="F8" w:hAnsi="F8" w:eastAsia="F8"/>
          <w:b/>
          <w:color w:val="000000"/>
          <w:sz w:val="28"/>
          <w:lang w:eastAsia="zh-CN"/>
        </w:rPr>
        <w:t>1011.1</w:t>
      </w:r>
      <w:r>
        <w:rPr>
          <w:rFonts w:ascii="F2" w:hAnsi="F2" w:eastAsia="F2"/>
          <w:b/>
          <w:color w:val="000000"/>
          <w:sz w:val="28"/>
          <w:lang w:eastAsia="zh-CN"/>
        </w:rPr>
        <w:t xml:space="preserve"> </w:t>
      </w:r>
      <w:r>
        <w:rPr>
          <w:rFonts w:ascii="F3" w:hAnsi="F3" w:eastAsia="F3"/>
          <w:color w:val="000000"/>
          <w:sz w:val="28"/>
          <w:lang w:eastAsia="zh-CN"/>
        </w:rPr>
        <w:t>设备工作条件</w:t>
      </w:r>
      <w:r>
        <w:rPr>
          <w:rFonts w:ascii="F8" w:hAnsi="F8" w:eastAsia="F8"/>
          <w:b/>
          <w:color w:val="000000"/>
          <w:sz w:val="28"/>
          <w:lang w:eastAsia="zh-CN"/>
        </w:rPr>
        <w:t xml:space="preserve"> </w:t>
      </w:r>
    </w:p>
    <w:p w14:paraId="6BA05187">
      <w:pPr>
        <w:autoSpaceDE w:val="0"/>
        <w:autoSpaceDN w:val="0"/>
        <w:spacing w:before="346" w:after="0" w:line="266" w:lineRule="exact"/>
        <w:ind w:left="842" w:right="842"/>
        <w:rPr>
          <w:lang w:eastAsia="zh-CN"/>
        </w:rPr>
      </w:pPr>
      <w:r>
        <w:rPr>
          <w:rFonts w:ascii="F3" w:hAnsi="F3" w:eastAsia="F3"/>
          <w:color w:val="000000"/>
          <w:sz w:val="24"/>
          <w:lang w:eastAsia="zh-CN"/>
        </w:rPr>
        <w:t>本项目电工电子设备的工作条件按下表中对应的参数考虑：</w:t>
      </w:r>
      <w:r>
        <w:rPr>
          <w:rFonts w:ascii="F1" w:hAnsi="F1" w:eastAsia="F1"/>
          <w:color w:val="000000"/>
          <w:sz w:val="24"/>
          <w:lang w:eastAsia="zh-CN"/>
        </w:rPr>
        <w:t xml:space="preserve"> </w:t>
      </w:r>
    </w:p>
    <w:p w14:paraId="0AB900E5">
      <w:pPr>
        <w:autoSpaceDE w:val="0"/>
        <w:autoSpaceDN w:val="0"/>
        <w:spacing w:before="214" w:after="0" w:line="266" w:lineRule="exact"/>
        <w:ind w:left="842" w:right="842"/>
        <w:rPr>
          <w:lang w:eastAsia="zh-CN"/>
        </w:rPr>
      </w:pPr>
      <w:r>
        <w:rPr>
          <w:rFonts w:ascii="F3" w:hAnsi="F3" w:eastAsia="F3"/>
          <w:color w:val="000000"/>
          <w:sz w:val="24"/>
          <w:lang w:eastAsia="zh-CN"/>
        </w:rPr>
        <w:t>其中最低温度按照</w:t>
      </w:r>
      <w:r>
        <w:rPr>
          <w:rFonts w:ascii="F1" w:hAnsi="F1" w:eastAsia="F1"/>
          <w:color w:val="000000"/>
          <w:sz w:val="24"/>
          <w:lang w:eastAsia="zh-CN"/>
        </w:rPr>
        <w:t>-25</w:t>
      </w:r>
      <w:r>
        <w:rPr>
          <w:rFonts w:ascii="F3" w:hAnsi="F3" w:eastAsia="F3"/>
          <w:color w:val="000000"/>
          <w:sz w:val="24"/>
          <w:lang w:eastAsia="zh-CN"/>
        </w:rPr>
        <w:t>°考虑。</w:t>
      </w:r>
      <w:r>
        <w:rPr>
          <w:rFonts w:ascii="F1" w:hAnsi="F1" w:eastAsia="F1"/>
          <w:color w:val="000000"/>
          <w:sz w:val="24"/>
          <w:lang w:eastAsia="zh-CN"/>
        </w:rPr>
        <w:t xml:space="preserve"> </w:t>
      </w:r>
    </w:p>
    <w:p w14:paraId="091C8C6A">
      <w:pPr>
        <w:autoSpaceDE w:val="0"/>
        <w:autoSpaceDN w:val="0"/>
        <w:spacing w:before="3876" w:after="0" w:line="200" w:lineRule="exact"/>
        <w:ind w:left="4218" w:right="4218"/>
        <w:jc w:val="right"/>
      </w:pPr>
      <w:r>
        <w:rPr>
          <w:rFonts w:ascii="F1" w:hAnsi="F1" w:eastAsia="F1"/>
          <w:color w:val="000000"/>
          <w:sz w:val="18"/>
        </w:rPr>
        <w:t xml:space="preserve">51 </w:t>
      </w:r>
    </w:p>
    <w:p w14:paraId="65B7EBFB">
      <w:pPr>
        <w:sectPr>
          <w:pgSz w:w="11906" w:h="16838"/>
          <w:pgMar w:top="538" w:right="1086" w:bottom="616" w:left="1440" w:header="720" w:footer="720" w:gutter="0"/>
          <w:cols w:space="720" w:num="1"/>
          <w:docGrid w:linePitch="360" w:charSpace="0"/>
        </w:sectPr>
      </w:pPr>
    </w:p>
    <w:p w14:paraId="7A8A5E5C">
      <w:pPr>
        <w:autoSpaceDE w:val="0"/>
        <w:autoSpaceDN w:val="0"/>
        <w:spacing w:before="1056" w:after="0" w:line="240" w:lineRule="auto"/>
        <w:jc w:val="center"/>
      </w:pPr>
      <w:r>
        <w:drawing>
          <wp:inline distT="0" distB="0" distL="0" distR="0">
            <wp:extent cx="5486400" cy="4356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486400" cy="4356847"/>
                    </a:xfrm>
                    <a:prstGeom prst="rect">
                      <a:avLst/>
                    </a:prstGeom>
                  </pic:spPr>
                </pic:pic>
              </a:graphicData>
            </a:graphic>
          </wp:inline>
        </w:drawing>
      </w:r>
    </w:p>
    <w:p w14:paraId="50654437">
      <w:pPr>
        <w:autoSpaceDE w:val="0"/>
        <w:autoSpaceDN w:val="0"/>
        <w:spacing w:before="330" w:after="0" w:line="240" w:lineRule="exact"/>
        <w:ind w:left="138" w:right="138"/>
        <w:jc w:val="right"/>
        <w:rPr>
          <w:lang w:eastAsia="zh-CN"/>
        </w:rPr>
      </w:pPr>
      <w:r>
        <w:rPr>
          <w:rFonts w:ascii="F3" w:hAnsi="F3" w:eastAsia="F3"/>
          <w:color w:val="000000"/>
          <w:sz w:val="24"/>
          <w:lang w:eastAsia="zh-CN"/>
        </w:rPr>
        <w:t>所有设备应要求能在本项目高速公路环境条件和正常操作程序下，满足技术规范</w:t>
      </w:r>
    </w:p>
    <w:p w14:paraId="2CA2F839">
      <w:pPr>
        <w:autoSpaceDE w:val="0"/>
        <w:autoSpaceDN w:val="0"/>
        <w:spacing w:before="240" w:after="0" w:line="240" w:lineRule="exact"/>
        <w:ind w:left="138" w:right="138"/>
        <w:jc w:val="right"/>
        <w:rPr>
          <w:lang w:eastAsia="zh-CN"/>
        </w:rPr>
      </w:pPr>
      <w:r>
        <w:rPr>
          <w:rFonts w:ascii="F3" w:hAnsi="F3" w:eastAsia="F3"/>
          <w:color w:val="000000"/>
          <w:sz w:val="24"/>
          <w:lang w:eastAsia="zh-CN"/>
        </w:rPr>
        <w:t>的性能指标和功能要求。承包人应充分预计到可能遇到的现场环境条件，并确保提供</w:t>
      </w:r>
    </w:p>
    <w:p w14:paraId="432EB99F">
      <w:pPr>
        <w:autoSpaceDE w:val="0"/>
        <w:autoSpaceDN w:val="0"/>
        <w:spacing w:before="240" w:after="0" w:line="240" w:lineRule="exact"/>
        <w:ind w:left="138" w:right="138"/>
        <w:jc w:val="right"/>
        <w:rPr>
          <w:lang w:eastAsia="zh-CN"/>
        </w:rPr>
      </w:pPr>
      <w:r>
        <w:rPr>
          <w:rFonts w:ascii="F3" w:hAnsi="F3" w:eastAsia="F3"/>
          <w:color w:val="000000"/>
          <w:sz w:val="24"/>
          <w:lang w:eastAsia="zh-CN"/>
        </w:rPr>
        <w:t>的各种设备零部件在该环境条件下工作正常，且使用寿命符合要求。外场设备结构验</w:t>
      </w:r>
    </w:p>
    <w:p w14:paraId="7EB5174E">
      <w:pPr>
        <w:autoSpaceDE w:val="0"/>
        <w:autoSpaceDN w:val="0"/>
        <w:spacing w:before="232" w:after="0" w:line="266" w:lineRule="exact"/>
        <w:ind w:left="362" w:right="362"/>
        <w:rPr>
          <w:lang w:eastAsia="zh-CN"/>
        </w:rPr>
      </w:pPr>
      <w:r>
        <w:rPr>
          <w:rFonts w:ascii="F3" w:hAnsi="F3" w:eastAsia="F3"/>
          <w:color w:val="000000"/>
          <w:sz w:val="24"/>
          <w:lang w:eastAsia="zh-CN"/>
        </w:rPr>
        <w:t>算风速按</w:t>
      </w:r>
      <w:r>
        <w:rPr>
          <w:rFonts w:ascii="F1" w:hAnsi="F1" w:eastAsia="F1"/>
          <w:color w:val="000000"/>
          <w:sz w:val="24"/>
          <w:lang w:eastAsia="zh-CN"/>
        </w:rPr>
        <w:t xml:space="preserve"> 30m/s</w:t>
      </w:r>
      <w:r>
        <w:rPr>
          <w:rFonts w:ascii="F3" w:hAnsi="F3" w:eastAsia="F3"/>
          <w:color w:val="000000"/>
          <w:sz w:val="24"/>
          <w:lang w:eastAsia="zh-CN"/>
        </w:rPr>
        <w:t>。</w:t>
      </w:r>
      <w:r>
        <w:rPr>
          <w:rFonts w:ascii="F1" w:hAnsi="F1" w:eastAsia="F1"/>
          <w:color w:val="000000"/>
          <w:sz w:val="24"/>
          <w:lang w:eastAsia="zh-CN"/>
        </w:rPr>
        <w:t xml:space="preserve"> </w:t>
      </w:r>
    </w:p>
    <w:p w14:paraId="0AA135D2">
      <w:pPr>
        <w:autoSpaceDE w:val="0"/>
        <w:autoSpaceDN w:val="0"/>
        <w:spacing w:before="214" w:after="0" w:line="266" w:lineRule="exact"/>
        <w:ind w:left="842" w:right="842"/>
        <w:rPr>
          <w:lang w:eastAsia="zh-CN"/>
        </w:rPr>
      </w:pPr>
      <w:r>
        <w:rPr>
          <w:rFonts w:ascii="F3" w:hAnsi="F3" w:eastAsia="F3"/>
          <w:color w:val="000000"/>
          <w:sz w:val="24"/>
          <w:lang w:eastAsia="zh-CN"/>
        </w:rPr>
        <w:t>同时，项目具体点位的工程条件见</w:t>
      </w:r>
      <w:r>
        <w:rPr>
          <w:rFonts w:ascii="F1" w:hAnsi="F1" w:eastAsia="F1"/>
          <w:color w:val="000000"/>
          <w:sz w:val="24"/>
          <w:lang w:eastAsia="zh-CN"/>
        </w:rPr>
        <w:t xml:space="preserve"> 101.2</w:t>
      </w:r>
      <w:r>
        <w:rPr>
          <w:rFonts w:ascii="F3" w:hAnsi="F3" w:eastAsia="F3"/>
          <w:color w:val="000000"/>
          <w:sz w:val="24"/>
          <w:lang w:eastAsia="zh-CN"/>
        </w:rPr>
        <w:t xml:space="preserve"> 节相关内容。</w:t>
      </w:r>
      <w:r>
        <w:rPr>
          <w:rFonts w:ascii="F1" w:hAnsi="F1" w:eastAsia="F1"/>
          <w:color w:val="000000"/>
          <w:sz w:val="24"/>
          <w:lang w:eastAsia="zh-CN"/>
        </w:rPr>
        <w:t xml:space="preserve"> </w:t>
      </w:r>
    </w:p>
    <w:p w14:paraId="476DA685">
      <w:pPr>
        <w:autoSpaceDE w:val="0"/>
        <w:autoSpaceDN w:val="0"/>
        <w:spacing w:before="216" w:after="0" w:line="330" w:lineRule="exact"/>
        <w:ind w:left="362" w:right="362"/>
        <w:rPr>
          <w:lang w:eastAsia="zh-CN"/>
        </w:rPr>
      </w:pPr>
      <w:r>
        <w:rPr>
          <w:rFonts w:ascii="F8" w:hAnsi="F8" w:eastAsia="F8"/>
          <w:b/>
          <w:color w:val="000000"/>
          <w:sz w:val="28"/>
          <w:lang w:eastAsia="zh-CN"/>
        </w:rPr>
        <w:t>1011.2</w:t>
      </w:r>
      <w:r>
        <w:rPr>
          <w:rFonts w:ascii="F2" w:hAnsi="F2" w:eastAsia="F2"/>
          <w:b/>
          <w:color w:val="000000"/>
          <w:sz w:val="28"/>
          <w:lang w:eastAsia="zh-CN"/>
        </w:rPr>
        <w:t xml:space="preserve"> </w:t>
      </w:r>
      <w:r>
        <w:rPr>
          <w:rFonts w:ascii="F3" w:hAnsi="F3" w:eastAsia="F3"/>
          <w:color w:val="000000"/>
          <w:sz w:val="28"/>
          <w:lang w:eastAsia="zh-CN"/>
        </w:rPr>
        <w:t>低压电力电缆工程（铜芯电缆）</w:t>
      </w:r>
      <w:r>
        <w:rPr>
          <w:rFonts w:ascii="F8" w:hAnsi="F8" w:eastAsia="F8"/>
          <w:b/>
          <w:color w:val="000000"/>
          <w:sz w:val="28"/>
          <w:lang w:eastAsia="zh-CN"/>
        </w:rPr>
        <w:t xml:space="preserve"> </w:t>
      </w:r>
    </w:p>
    <w:p w14:paraId="03139FEA">
      <w:pPr>
        <w:autoSpaceDE w:val="0"/>
        <w:autoSpaceDN w:val="0"/>
        <w:spacing w:before="342" w:after="0" w:line="266" w:lineRule="exact"/>
        <w:ind w:left="256" w:right="256"/>
        <w:jc w:val="right"/>
        <w:rPr>
          <w:lang w:eastAsia="zh-CN"/>
        </w:rPr>
      </w:pPr>
      <w:r>
        <w:rPr>
          <w:rFonts w:ascii="F3" w:hAnsi="F3" w:eastAsia="F3"/>
          <w:color w:val="000000"/>
          <w:sz w:val="24"/>
          <w:lang w:eastAsia="zh-CN"/>
        </w:rPr>
        <w:t>本节适用于本工程各合同段工程范围内，额定电压</w:t>
      </w:r>
      <w:r>
        <w:rPr>
          <w:rFonts w:ascii="F1" w:hAnsi="F1" w:eastAsia="F1"/>
          <w:color w:val="000000"/>
          <w:sz w:val="24"/>
          <w:lang w:eastAsia="zh-CN"/>
        </w:rPr>
        <w:t xml:space="preserve"> 1kV</w:t>
      </w:r>
      <w:r>
        <w:rPr>
          <w:rFonts w:ascii="F3" w:hAnsi="F3" w:eastAsia="F3"/>
          <w:color w:val="000000"/>
          <w:sz w:val="24"/>
          <w:lang w:eastAsia="zh-CN"/>
        </w:rPr>
        <w:t>（</w:t>
      </w:r>
      <w:r>
        <w:rPr>
          <w:rFonts w:ascii="F1" w:hAnsi="F1" w:eastAsia="F1"/>
          <w:color w:val="000000"/>
          <w:sz w:val="24"/>
          <w:lang w:eastAsia="zh-CN"/>
        </w:rPr>
        <w:t>Um=1.2kV</w:t>
      </w:r>
      <w:r>
        <w:rPr>
          <w:rFonts w:ascii="F3" w:hAnsi="F3" w:eastAsia="F3"/>
          <w:color w:val="000000"/>
          <w:sz w:val="24"/>
          <w:lang w:eastAsia="zh-CN"/>
        </w:rPr>
        <w:t>）及以下电</w:t>
      </w:r>
    </w:p>
    <w:p w14:paraId="454F8333">
      <w:pPr>
        <w:autoSpaceDE w:val="0"/>
        <w:autoSpaceDN w:val="0"/>
        <w:spacing w:before="222" w:after="0" w:line="240" w:lineRule="exact"/>
        <w:ind w:left="138" w:right="138"/>
        <w:jc w:val="right"/>
        <w:rPr>
          <w:lang w:eastAsia="zh-CN"/>
        </w:rPr>
      </w:pPr>
      <w:r>
        <w:rPr>
          <w:rFonts w:ascii="F3" w:hAnsi="F3" w:eastAsia="F3"/>
          <w:color w:val="000000"/>
          <w:sz w:val="24"/>
          <w:lang w:eastAsia="zh-CN"/>
        </w:rPr>
        <w:t>力电缆及其附件的设计、生产、采购、运输、贮存、安装、敷设、施工配合、通电测</w:t>
      </w:r>
    </w:p>
    <w:p w14:paraId="6BD29550">
      <w:pPr>
        <w:autoSpaceDE w:val="0"/>
        <w:autoSpaceDN w:val="0"/>
        <w:spacing w:before="232" w:after="0" w:line="266" w:lineRule="exact"/>
        <w:ind w:left="362" w:right="362"/>
        <w:rPr>
          <w:lang w:eastAsia="zh-CN"/>
        </w:rPr>
      </w:pPr>
      <w:r>
        <w:rPr>
          <w:rFonts w:ascii="F3" w:hAnsi="F3" w:eastAsia="F3"/>
          <w:color w:val="000000"/>
          <w:sz w:val="24"/>
          <w:lang w:eastAsia="zh-CN"/>
        </w:rPr>
        <w:t>试、调试、联合调试、完工测试、交工验收直至缺陷责任期结束等。</w:t>
      </w:r>
      <w:r>
        <w:rPr>
          <w:rFonts w:ascii="F1" w:hAnsi="F1" w:eastAsia="F1"/>
          <w:color w:val="000000"/>
          <w:sz w:val="24"/>
          <w:lang w:eastAsia="zh-CN"/>
        </w:rPr>
        <w:t xml:space="preserve"> </w:t>
      </w:r>
    </w:p>
    <w:p w14:paraId="199405BA">
      <w:pPr>
        <w:autoSpaceDE w:val="0"/>
        <w:autoSpaceDN w:val="0"/>
        <w:spacing w:before="368" w:after="0" w:line="268" w:lineRule="exact"/>
        <w:ind w:left="362" w:right="362"/>
        <w:rPr>
          <w:lang w:eastAsia="zh-CN"/>
        </w:rPr>
      </w:pPr>
      <w:r>
        <w:rPr>
          <w:rFonts w:ascii="F5" w:hAnsi="F5" w:eastAsia="F5"/>
          <w:b/>
          <w:color w:val="000000"/>
          <w:sz w:val="24"/>
          <w:lang w:eastAsia="zh-CN"/>
        </w:rPr>
        <w:t>1011.2.1</w:t>
      </w:r>
      <w:r>
        <w:rPr>
          <w:rFonts w:ascii="F2" w:hAnsi="F2" w:eastAsia="F2"/>
          <w:b/>
          <w:color w:val="000000"/>
          <w:sz w:val="24"/>
          <w:lang w:eastAsia="zh-CN"/>
        </w:rPr>
        <w:t xml:space="preserve"> </w:t>
      </w:r>
      <w:r>
        <w:rPr>
          <w:rFonts w:ascii="F3" w:hAnsi="F3" w:eastAsia="F3"/>
          <w:color w:val="000000"/>
          <w:sz w:val="24"/>
          <w:lang w:eastAsia="zh-CN"/>
        </w:rPr>
        <w:t>总体要求</w:t>
      </w:r>
      <w:r>
        <w:rPr>
          <w:rFonts w:ascii="F5" w:hAnsi="F5" w:eastAsia="F5"/>
          <w:b/>
          <w:color w:val="000000"/>
          <w:sz w:val="24"/>
          <w:lang w:eastAsia="zh-CN"/>
        </w:rPr>
        <w:t xml:space="preserve"> </w:t>
      </w:r>
    </w:p>
    <w:p w14:paraId="672F0699">
      <w:pPr>
        <w:autoSpaceDE w:val="0"/>
        <w:autoSpaceDN w:val="0"/>
        <w:spacing w:before="378" w:after="0" w:line="240" w:lineRule="exact"/>
        <w:ind w:left="138" w:right="138"/>
        <w:jc w:val="right"/>
        <w:rPr>
          <w:lang w:eastAsia="zh-CN"/>
        </w:rPr>
      </w:pPr>
      <w:r>
        <w:rPr>
          <w:rFonts w:ascii="F3" w:hAnsi="F3" w:eastAsia="F3"/>
          <w:color w:val="000000"/>
          <w:sz w:val="24"/>
          <w:lang w:eastAsia="zh-CN"/>
        </w:rPr>
        <w:t>本工程中低压电力电缆的采购、安装敷设工程包括由变电站低压侧配电柜至低压</w:t>
      </w:r>
    </w:p>
    <w:p w14:paraId="2A383989">
      <w:pPr>
        <w:autoSpaceDE w:val="0"/>
        <w:autoSpaceDN w:val="0"/>
        <w:spacing w:before="240" w:after="0" w:line="240" w:lineRule="exact"/>
        <w:ind w:left="138" w:right="138"/>
        <w:jc w:val="right"/>
        <w:rPr>
          <w:lang w:eastAsia="zh-CN"/>
        </w:rPr>
      </w:pPr>
      <w:r>
        <w:rPr>
          <w:rFonts w:ascii="F3" w:hAnsi="F3" w:eastAsia="F3"/>
          <w:color w:val="000000"/>
          <w:sz w:val="24"/>
          <w:lang w:eastAsia="zh-CN"/>
        </w:rPr>
        <w:t>总配电箱和低压总配电箱至后端各级设备配电箱以及设备配电箱至现场设备所有的电</w:t>
      </w:r>
    </w:p>
    <w:p w14:paraId="6B8FB7CE">
      <w:pPr>
        <w:autoSpaceDE w:val="0"/>
        <w:autoSpaceDN w:val="0"/>
        <w:spacing w:before="240" w:after="0" w:line="240" w:lineRule="exact"/>
        <w:ind w:left="138" w:right="138"/>
        <w:jc w:val="right"/>
        <w:rPr>
          <w:lang w:eastAsia="zh-CN"/>
        </w:rPr>
      </w:pPr>
      <w:r>
        <w:rPr>
          <w:rFonts w:ascii="F3" w:hAnsi="F3" w:eastAsia="F3"/>
          <w:color w:val="000000"/>
          <w:sz w:val="24"/>
          <w:lang w:eastAsia="zh-CN"/>
        </w:rPr>
        <w:t>力电缆敷设及电缆附件的采购、安装、电缆导管加工和敷设、电缆支架加工和敷设、</w:t>
      </w:r>
    </w:p>
    <w:p w14:paraId="1ABFB1AA">
      <w:pPr>
        <w:autoSpaceDE w:val="0"/>
        <w:autoSpaceDN w:val="0"/>
        <w:spacing w:before="108" w:after="0" w:line="200" w:lineRule="exact"/>
        <w:ind w:left="4218" w:right="4218"/>
        <w:jc w:val="right"/>
        <w:rPr>
          <w:lang w:eastAsia="zh-CN"/>
        </w:rPr>
      </w:pPr>
      <w:r>
        <w:rPr>
          <w:rFonts w:ascii="F1" w:hAnsi="F1" w:eastAsia="F1"/>
          <w:color w:val="000000"/>
          <w:sz w:val="18"/>
          <w:lang w:eastAsia="zh-CN"/>
        </w:rPr>
        <w:t xml:space="preserve">52 </w:t>
      </w:r>
    </w:p>
    <w:p w14:paraId="1BA33BCC">
      <w:pPr>
        <w:rPr>
          <w:lang w:eastAsia="zh-CN"/>
        </w:rPr>
        <w:sectPr>
          <w:pgSz w:w="11906" w:h="16838"/>
          <w:pgMar w:top="538" w:right="1086" w:bottom="616" w:left="1440" w:header="720" w:footer="720" w:gutter="0"/>
          <w:cols w:space="720" w:num="1"/>
          <w:docGrid w:linePitch="360" w:charSpace="0"/>
        </w:sectPr>
      </w:pPr>
    </w:p>
    <w:p w14:paraId="5EE91A2B">
      <w:pPr>
        <w:autoSpaceDE w:val="0"/>
        <w:autoSpaceDN w:val="0"/>
        <w:spacing w:before="1072" w:after="0" w:line="266" w:lineRule="exact"/>
        <w:ind w:left="362" w:right="362"/>
        <w:rPr>
          <w:lang w:eastAsia="zh-CN"/>
        </w:rPr>
      </w:pPr>
      <w:r>
        <w:rPr>
          <w:rFonts w:ascii="F3" w:hAnsi="F3" w:eastAsia="F3"/>
          <w:color w:val="000000"/>
          <w:sz w:val="24"/>
          <w:lang w:eastAsia="zh-CN"/>
        </w:rPr>
        <w:t>电缆穿线槽的加工和敷设等工程。</w:t>
      </w:r>
      <w:r>
        <w:rPr>
          <w:rFonts w:ascii="F1" w:hAnsi="F1" w:eastAsia="F1"/>
          <w:color w:val="000000"/>
          <w:sz w:val="24"/>
          <w:lang w:eastAsia="zh-CN"/>
        </w:rPr>
        <w:t xml:space="preserve"> </w:t>
      </w:r>
    </w:p>
    <w:p w14:paraId="6968F3C0">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承包人按照技术规范、工程量清单、设计文件中的要求提供的电力电缆及其附件</w:t>
      </w:r>
    </w:p>
    <w:p w14:paraId="1AC4B848">
      <w:pPr>
        <w:autoSpaceDE w:val="0"/>
        <w:autoSpaceDN w:val="0"/>
        <w:spacing w:before="232" w:after="0" w:line="266" w:lineRule="exact"/>
        <w:ind w:left="362" w:right="362"/>
        <w:rPr>
          <w:lang w:eastAsia="zh-CN"/>
        </w:rPr>
      </w:pPr>
      <w:r>
        <w:rPr>
          <w:rFonts w:ascii="F3" w:hAnsi="F3" w:eastAsia="F3"/>
          <w:color w:val="000000"/>
          <w:sz w:val="24"/>
          <w:lang w:eastAsia="zh-CN"/>
        </w:rPr>
        <w:t>以及其他安装材料均应是满足国家相关规范要求的合格产品。</w:t>
      </w:r>
      <w:r>
        <w:rPr>
          <w:rFonts w:ascii="F1" w:hAnsi="F1" w:eastAsia="F1"/>
          <w:color w:val="000000"/>
          <w:sz w:val="24"/>
          <w:lang w:eastAsia="zh-CN"/>
        </w:rPr>
        <w:t xml:space="preserve"> </w:t>
      </w:r>
    </w:p>
    <w:p w14:paraId="1337A721">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本工程中低压电力电缆及其附件的施工应严格按照国家相关规范要求和本技术规</w:t>
      </w:r>
    </w:p>
    <w:p w14:paraId="7330259F">
      <w:pPr>
        <w:autoSpaceDE w:val="0"/>
        <w:autoSpaceDN w:val="0"/>
        <w:spacing w:before="232" w:after="0" w:line="266" w:lineRule="exact"/>
        <w:ind w:left="362" w:right="362"/>
        <w:rPr>
          <w:lang w:eastAsia="zh-CN"/>
        </w:rPr>
      </w:pPr>
      <w:r>
        <w:rPr>
          <w:rFonts w:ascii="F3" w:hAnsi="F3" w:eastAsia="F3"/>
          <w:color w:val="000000"/>
          <w:sz w:val="24"/>
          <w:lang w:eastAsia="zh-CN"/>
        </w:rPr>
        <w:t>范、设计文件的相关要求执行。</w:t>
      </w:r>
      <w:r>
        <w:rPr>
          <w:rFonts w:ascii="F1" w:hAnsi="F1" w:eastAsia="F1"/>
          <w:color w:val="000000"/>
          <w:sz w:val="24"/>
          <w:lang w:eastAsia="zh-CN"/>
        </w:rPr>
        <w:t xml:space="preserve"> </w:t>
      </w:r>
    </w:p>
    <w:p w14:paraId="2589E817">
      <w:pPr>
        <w:autoSpaceDE w:val="0"/>
        <w:autoSpaceDN w:val="0"/>
        <w:spacing w:before="214" w:after="0" w:line="266" w:lineRule="exact"/>
        <w:ind w:left="78" w:right="78"/>
        <w:jc w:val="right"/>
        <w:rPr>
          <w:lang w:eastAsia="zh-CN"/>
        </w:rPr>
      </w:pPr>
      <w:r>
        <w:rPr>
          <w:rFonts w:ascii="F3" w:hAnsi="F3" w:eastAsia="F3"/>
          <w:color w:val="000000"/>
          <w:sz w:val="24"/>
          <w:lang w:eastAsia="zh-CN"/>
        </w:rPr>
        <w:t>电力电缆中间接头、终端头等电缆附件均不单独计列，视为包含在合同总价中。</w:t>
      </w:r>
      <w:r>
        <w:rPr>
          <w:rFonts w:ascii="F1" w:hAnsi="F1" w:eastAsia="F1"/>
          <w:color w:val="000000"/>
          <w:sz w:val="24"/>
          <w:lang w:eastAsia="zh-CN"/>
        </w:rPr>
        <w:t xml:space="preserve"> </w:t>
      </w:r>
    </w:p>
    <w:p w14:paraId="6753F8CD">
      <w:pPr>
        <w:autoSpaceDE w:val="0"/>
        <w:autoSpaceDN w:val="0"/>
        <w:spacing w:before="214" w:after="0" w:line="266" w:lineRule="exact"/>
        <w:ind w:left="842" w:right="842"/>
        <w:rPr>
          <w:lang w:eastAsia="zh-CN"/>
        </w:rPr>
      </w:pPr>
      <w:r>
        <w:rPr>
          <w:rFonts w:ascii="F3" w:hAnsi="F3" w:eastAsia="F3"/>
          <w:color w:val="000000"/>
          <w:sz w:val="24"/>
          <w:lang w:eastAsia="zh-CN"/>
        </w:rPr>
        <w:t>低压电力电缆类型、数量详见设计文件及工程量清单。</w:t>
      </w:r>
      <w:r>
        <w:rPr>
          <w:rFonts w:ascii="F1" w:hAnsi="F1" w:eastAsia="F1"/>
          <w:color w:val="000000"/>
          <w:sz w:val="24"/>
          <w:lang w:eastAsia="zh-CN"/>
        </w:rPr>
        <w:t xml:space="preserve"> </w:t>
      </w:r>
    </w:p>
    <w:p w14:paraId="7F0EB3A6">
      <w:pPr>
        <w:autoSpaceDE w:val="0"/>
        <w:autoSpaceDN w:val="0"/>
        <w:spacing w:before="214" w:after="0" w:line="266" w:lineRule="exact"/>
        <w:ind w:left="842" w:right="842"/>
        <w:rPr>
          <w:lang w:eastAsia="zh-CN"/>
        </w:rPr>
      </w:pPr>
      <w:r>
        <w:rPr>
          <w:rFonts w:ascii="F3" w:hAnsi="F3" w:eastAsia="F3"/>
          <w:color w:val="000000"/>
          <w:sz w:val="24"/>
          <w:lang w:eastAsia="zh-CN"/>
        </w:rPr>
        <w:t>低压电力电缆的敷设方式、路由详见工程量清单和设计文件。</w:t>
      </w:r>
      <w:r>
        <w:rPr>
          <w:rFonts w:ascii="F1" w:hAnsi="F1" w:eastAsia="F1"/>
          <w:color w:val="000000"/>
          <w:sz w:val="24"/>
          <w:lang w:eastAsia="zh-CN"/>
        </w:rPr>
        <w:t xml:space="preserve"> </w:t>
      </w:r>
    </w:p>
    <w:p w14:paraId="4B2B0F8B">
      <w:pPr>
        <w:autoSpaceDE w:val="0"/>
        <w:autoSpaceDN w:val="0"/>
        <w:spacing w:before="222" w:after="0" w:line="240" w:lineRule="exact"/>
        <w:ind w:left="102" w:right="102"/>
        <w:jc w:val="right"/>
        <w:rPr>
          <w:lang w:eastAsia="zh-CN"/>
        </w:rPr>
      </w:pPr>
      <w:r>
        <w:rPr>
          <w:rFonts w:ascii="F3" w:hAnsi="F3" w:eastAsia="F3"/>
          <w:color w:val="000000"/>
          <w:sz w:val="24"/>
          <w:lang w:eastAsia="zh-CN"/>
        </w:rPr>
        <w:t>电力电缆中间接头、终端头等电缆附件（含铝合金电缆与铜芯电缆的转接头）均</w:t>
      </w:r>
    </w:p>
    <w:p w14:paraId="09F4790A">
      <w:pPr>
        <w:autoSpaceDE w:val="0"/>
        <w:autoSpaceDN w:val="0"/>
        <w:spacing w:before="232" w:after="0" w:line="266" w:lineRule="exact"/>
        <w:ind w:left="362" w:right="362"/>
        <w:rPr>
          <w:lang w:eastAsia="zh-CN"/>
        </w:rPr>
      </w:pPr>
      <w:r>
        <w:rPr>
          <w:rFonts w:ascii="F3" w:hAnsi="F3" w:eastAsia="F3"/>
          <w:color w:val="000000"/>
          <w:sz w:val="24"/>
          <w:lang w:eastAsia="zh-CN"/>
        </w:rPr>
        <w:t>不单独计列，视为包含在合同总价中。</w:t>
      </w:r>
      <w:r>
        <w:rPr>
          <w:rFonts w:ascii="F5" w:hAnsi="F5" w:eastAsia="F5"/>
          <w:b/>
          <w:color w:val="000000"/>
          <w:sz w:val="24"/>
          <w:lang w:eastAsia="zh-CN"/>
        </w:rPr>
        <w:t xml:space="preserve"> </w:t>
      </w:r>
    </w:p>
    <w:p w14:paraId="6F5681B1">
      <w:pPr>
        <w:autoSpaceDE w:val="0"/>
        <w:autoSpaceDN w:val="0"/>
        <w:spacing w:before="366" w:after="0" w:line="270" w:lineRule="exact"/>
        <w:ind w:left="362" w:right="362"/>
        <w:rPr>
          <w:lang w:eastAsia="zh-CN"/>
        </w:rPr>
      </w:pPr>
      <w:r>
        <w:rPr>
          <w:rFonts w:ascii="F5" w:hAnsi="F5" w:eastAsia="F5"/>
          <w:b/>
          <w:color w:val="000000"/>
          <w:sz w:val="24"/>
          <w:lang w:eastAsia="zh-CN"/>
        </w:rPr>
        <w:t>1011.2.2</w:t>
      </w:r>
      <w:r>
        <w:rPr>
          <w:rFonts w:ascii="F2" w:hAnsi="F2" w:eastAsia="F2"/>
          <w:b/>
          <w:color w:val="000000"/>
          <w:sz w:val="24"/>
          <w:lang w:eastAsia="zh-CN"/>
        </w:rPr>
        <w:t xml:space="preserve"> </w:t>
      </w:r>
      <w:r>
        <w:rPr>
          <w:rFonts w:ascii="F3" w:hAnsi="F3" w:eastAsia="F3"/>
          <w:color w:val="000000"/>
          <w:sz w:val="24"/>
          <w:lang w:eastAsia="zh-CN"/>
        </w:rPr>
        <w:t>执行标准及认证</w:t>
      </w:r>
      <w:r>
        <w:rPr>
          <w:rFonts w:ascii="F5" w:hAnsi="F5" w:eastAsia="F5"/>
          <w:b/>
          <w:color w:val="000000"/>
          <w:sz w:val="24"/>
          <w:lang w:eastAsia="zh-CN"/>
        </w:rPr>
        <w:t xml:space="preserve"> </w:t>
      </w:r>
    </w:p>
    <w:p w14:paraId="71642CCB">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低压电力电缆产品标准</w:t>
      </w:r>
      <w:r>
        <w:rPr>
          <w:rFonts w:ascii="F1" w:hAnsi="F1" w:eastAsia="F1"/>
          <w:color w:val="000000"/>
          <w:sz w:val="24"/>
          <w:lang w:eastAsia="zh-CN"/>
        </w:rPr>
        <w:t xml:space="preserve"> </w:t>
      </w:r>
    </w:p>
    <w:p w14:paraId="2BDAE21C">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承包人按照技术规范、工程量清单、设计文件中的要求提供的塑料绝缘控制电缆</w:t>
      </w:r>
    </w:p>
    <w:p w14:paraId="39B32395">
      <w:pPr>
        <w:autoSpaceDE w:val="0"/>
        <w:autoSpaceDN w:val="0"/>
        <w:spacing w:before="192" w:after="0" w:line="316" w:lineRule="exact"/>
        <w:ind w:left="56" w:right="56"/>
        <w:jc w:val="right"/>
        <w:rPr>
          <w:lang w:eastAsia="zh-CN"/>
        </w:rPr>
      </w:pPr>
      <w:r>
        <w:rPr>
          <w:rFonts w:ascii="F1" w:hAnsi="F1" w:eastAsia="F1"/>
          <w:color w:val="000000"/>
          <w:sz w:val="24"/>
          <w:lang w:eastAsia="zh-CN"/>
        </w:rPr>
        <w:t>(450/750V)</w:t>
      </w:r>
      <w:r>
        <w:rPr>
          <w:rFonts w:ascii="F12" w:hAnsi="F12" w:eastAsia="F12"/>
          <w:color w:val="000000"/>
          <w:sz w:val="24"/>
          <w:lang w:eastAsia="zh-CN"/>
        </w:rPr>
        <w:t>､</w:t>
      </w:r>
      <w:r>
        <w:rPr>
          <w:rFonts w:ascii="F3" w:hAnsi="F3" w:eastAsia="F3"/>
          <w:color w:val="000000"/>
          <w:sz w:val="24"/>
          <w:lang w:eastAsia="zh-CN"/>
        </w:rPr>
        <w:t>挤包绝缘电力电缆</w:t>
      </w:r>
      <w:r>
        <w:rPr>
          <w:rFonts w:ascii="F1" w:hAnsi="F1" w:eastAsia="F1"/>
          <w:color w:val="000000"/>
          <w:sz w:val="24"/>
          <w:lang w:eastAsia="zh-CN"/>
        </w:rPr>
        <w:t>(0.6/1 kV)</w:t>
      </w:r>
      <w:r>
        <w:rPr>
          <w:rFonts w:ascii="F3" w:hAnsi="F3" w:eastAsia="F3"/>
          <w:color w:val="000000"/>
          <w:sz w:val="24"/>
          <w:lang w:eastAsia="zh-CN"/>
        </w:rPr>
        <w:t>应是满足下列国家相关规范要求的合格产品，</w:t>
      </w:r>
    </w:p>
    <w:p w14:paraId="7A4E6055">
      <w:pPr>
        <w:autoSpaceDE w:val="0"/>
        <w:autoSpaceDN w:val="0"/>
        <w:spacing w:before="212" w:after="0" w:line="240" w:lineRule="exact"/>
        <w:ind w:left="138" w:right="138"/>
        <w:jc w:val="right"/>
        <w:rPr>
          <w:lang w:eastAsia="zh-CN"/>
        </w:rPr>
      </w:pPr>
      <w:r>
        <w:rPr>
          <w:rFonts w:ascii="F3" w:hAnsi="F3" w:eastAsia="F3"/>
          <w:color w:val="000000"/>
          <w:sz w:val="24"/>
          <w:lang w:eastAsia="zh-CN"/>
        </w:rPr>
        <w:t>应附生产厂商有效的电线电缆产品生产许可证彩色复印件并加盖生产企业鲜章，并附</w:t>
      </w:r>
    </w:p>
    <w:p w14:paraId="2582F5F7">
      <w:pPr>
        <w:autoSpaceDE w:val="0"/>
        <w:autoSpaceDN w:val="0"/>
        <w:spacing w:before="232" w:after="60" w:line="266" w:lineRule="exact"/>
        <w:ind w:left="362" w:right="362"/>
      </w:pPr>
      <w:r>
        <w:rPr>
          <w:rFonts w:ascii="F3" w:hAnsi="F3" w:eastAsia="F3"/>
          <w:color w:val="000000"/>
          <w:sz w:val="24"/>
        </w:rPr>
        <w:t>产品合格证书。</w:t>
      </w:r>
      <w:r>
        <w:rPr>
          <w:rFonts w:ascii="F1" w:hAnsi="F1" w:eastAsia="F1"/>
          <w:color w:val="000000"/>
          <w:sz w:val="24"/>
        </w:rPr>
        <w:t xml:space="preserve"> </w:t>
      </w:r>
    </w:p>
    <w:tbl>
      <w:tblPr>
        <w:tblStyle w:val="32"/>
        <w:tblW w:w="0" w:type="auto"/>
        <w:tblInd w:w="610" w:type="dxa"/>
        <w:tblLayout w:type="fixed"/>
        <w:tblCellMar>
          <w:top w:w="0" w:type="dxa"/>
          <w:left w:w="108" w:type="dxa"/>
          <w:bottom w:w="0" w:type="dxa"/>
          <w:right w:w="108" w:type="dxa"/>
        </w:tblCellMar>
      </w:tblPr>
      <w:tblGrid>
        <w:gridCol w:w="1516"/>
        <w:gridCol w:w="6968"/>
      </w:tblGrid>
      <w:tr w14:paraId="7795D27E">
        <w:tblPrEx>
          <w:tblCellMar>
            <w:top w:w="0" w:type="dxa"/>
            <w:left w:w="108" w:type="dxa"/>
            <w:bottom w:w="0" w:type="dxa"/>
            <w:right w:w="108" w:type="dxa"/>
          </w:tblCellMar>
        </w:tblPrEx>
        <w:trPr>
          <w:trHeight w:val="880" w:hRule="exact"/>
        </w:trPr>
        <w:tc>
          <w:tcPr>
            <w:tcW w:w="1516"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233C9413">
            <w:pPr>
              <w:autoSpaceDE w:val="0"/>
              <w:autoSpaceDN w:val="0"/>
              <w:spacing w:before="938" w:after="0" w:line="312" w:lineRule="exact"/>
              <w:ind w:left="96" w:right="96"/>
            </w:pPr>
            <w:r>
              <w:rPr>
                <w:rFonts w:ascii="F3" w:hAnsi="F3" w:eastAsia="F3"/>
                <w:color w:val="000000"/>
                <w:sz w:val="21"/>
              </w:rPr>
              <w:t>塑料绝缘控制电缆</w:t>
            </w:r>
            <w:r>
              <w:br w:type="textWrapping"/>
            </w:r>
            <w:r>
              <w:rPr>
                <w:rFonts w:ascii="F3" w:hAnsi="F3" w:eastAsia="F3"/>
                <w:color w:val="000000"/>
                <w:sz w:val="21"/>
              </w:rPr>
              <w:t xml:space="preserve">(450/750V) </w:t>
            </w:r>
          </w:p>
        </w:tc>
        <w:tc>
          <w:tcPr>
            <w:tcW w:w="6968" w:type="dxa"/>
            <w:tcBorders>
              <w:top w:val="single" w:color="1F4D79" w:sz="4" w:space="0"/>
              <w:left w:val="single" w:color="1F4D79" w:sz="4" w:space="0"/>
              <w:bottom w:val="single" w:color="1F4D79" w:sz="2" w:space="0"/>
              <w:right w:val="single" w:color="1F4D79" w:sz="4" w:space="0"/>
            </w:tcBorders>
            <w:tcMar>
              <w:left w:w="0" w:type="dxa"/>
              <w:right w:w="0" w:type="dxa"/>
            </w:tcMar>
          </w:tcPr>
          <w:p w14:paraId="57AE5A24">
            <w:pPr>
              <w:autoSpaceDE w:val="0"/>
              <w:autoSpaceDN w:val="0"/>
              <w:spacing w:before="332" w:after="0" w:line="212" w:lineRule="exact"/>
              <w:ind w:left="102" w:right="102"/>
              <w:rPr>
                <w:lang w:eastAsia="zh-CN"/>
              </w:rPr>
            </w:pPr>
            <w:r>
              <w:rPr>
                <w:rFonts w:ascii="F3" w:hAnsi="F3" w:eastAsia="F3"/>
                <w:color w:val="000000"/>
                <w:sz w:val="21"/>
                <w:lang w:eastAsia="zh-CN"/>
              </w:rPr>
              <w:t xml:space="preserve">GB/T 9330.1-2008《塑料绝缘控制电缆 第 1 部分：一般规定》 </w:t>
            </w:r>
          </w:p>
        </w:tc>
      </w:tr>
      <w:tr w14:paraId="5C37EF8A">
        <w:tblPrEx>
          <w:tblCellMar>
            <w:top w:w="0" w:type="dxa"/>
            <w:left w:w="108" w:type="dxa"/>
            <w:bottom w:w="0" w:type="dxa"/>
            <w:right w:w="108" w:type="dxa"/>
          </w:tblCellMar>
        </w:tblPrEx>
        <w:trPr>
          <w:trHeight w:val="1160" w:hRule="exact"/>
        </w:trPr>
        <w:tc>
          <w:tcPr>
            <w:tcW w:w="4690" w:type="dxa"/>
            <w:vMerge w:val="continue"/>
            <w:tcBorders>
              <w:top w:val="single" w:color="1F4D79" w:sz="4" w:space="0"/>
              <w:left w:val="single" w:color="1F4D79" w:sz="4" w:space="0"/>
              <w:bottom w:val="single" w:color="1F4D79" w:sz="4" w:space="0"/>
              <w:right w:val="single" w:color="1F4D79" w:sz="4" w:space="0"/>
            </w:tcBorders>
          </w:tcPr>
          <w:p w14:paraId="42790F09">
            <w:pPr>
              <w:rPr>
                <w:lang w:eastAsia="zh-CN"/>
              </w:rPr>
            </w:pPr>
          </w:p>
        </w:tc>
        <w:tc>
          <w:tcPr>
            <w:tcW w:w="6968" w:type="dxa"/>
            <w:tcBorders>
              <w:top w:val="single" w:color="1F4D79" w:sz="2" w:space="0"/>
              <w:left w:val="single" w:color="1F4D79" w:sz="4" w:space="0"/>
              <w:bottom w:val="single" w:color="1F4D79" w:sz="4" w:space="0"/>
              <w:right w:val="single" w:color="1F4D79" w:sz="4" w:space="0"/>
            </w:tcBorders>
            <w:tcMar>
              <w:left w:w="0" w:type="dxa"/>
              <w:right w:w="0" w:type="dxa"/>
            </w:tcMar>
          </w:tcPr>
          <w:p w14:paraId="79A1DF59">
            <w:pPr>
              <w:autoSpaceDE w:val="0"/>
              <w:autoSpaceDN w:val="0"/>
              <w:spacing w:before="216" w:after="0" w:line="312" w:lineRule="exact"/>
              <w:ind w:left="102" w:right="102"/>
              <w:rPr>
                <w:lang w:eastAsia="zh-CN"/>
              </w:rPr>
            </w:pPr>
            <w:r>
              <w:rPr>
                <w:rFonts w:ascii="F3" w:hAnsi="F3" w:eastAsia="F3"/>
                <w:color w:val="000000"/>
                <w:sz w:val="21"/>
                <w:lang w:eastAsia="zh-CN"/>
              </w:rPr>
              <w:t xml:space="preserve">GB/T 9330.2-2008《塑料绝缘控制电缆 第 2 部分：聚氯乙烯绝缘和护套控制电缆》 </w:t>
            </w:r>
          </w:p>
        </w:tc>
      </w:tr>
      <w:tr w14:paraId="3441D4B0">
        <w:tblPrEx>
          <w:tblCellMar>
            <w:top w:w="0" w:type="dxa"/>
            <w:left w:w="108" w:type="dxa"/>
            <w:bottom w:w="0" w:type="dxa"/>
            <w:right w:w="108" w:type="dxa"/>
          </w:tblCellMar>
        </w:tblPrEx>
        <w:trPr>
          <w:trHeight w:val="876" w:hRule="exact"/>
        </w:trPr>
        <w:tc>
          <w:tcPr>
            <w:tcW w:w="4690" w:type="dxa"/>
            <w:vMerge w:val="continue"/>
            <w:tcBorders>
              <w:top w:val="single" w:color="1F4D79" w:sz="4" w:space="0"/>
              <w:left w:val="single" w:color="1F4D79" w:sz="4" w:space="0"/>
              <w:bottom w:val="single" w:color="1F4D79" w:sz="4" w:space="0"/>
              <w:right w:val="single" w:color="1F4D79" w:sz="4" w:space="0"/>
            </w:tcBorders>
          </w:tcPr>
          <w:p w14:paraId="4D36E680">
            <w:pPr>
              <w:rPr>
                <w:lang w:eastAsia="zh-CN"/>
              </w:rPr>
            </w:pPr>
          </w:p>
        </w:tc>
        <w:tc>
          <w:tcPr>
            <w:tcW w:w="6968" w:type="dxa"/>
            <w:tcBorders>
              <w:top w:val="single" w:color="1F4D79" w:sz="4" w:space="0"/>
              <w:left w:val="single" w:color="1F4D79" w:sz="4" w:space="0"/>
              <w:bottom w:val="single" w:color="1F4D79" w:sz="4" w:space="0"/>
              <w:right w:val="single" w:color="1F4D79" w:sz="4" w:space="0"/>
            </w:tcBorders>
            <w:tcMar>
              <w:left w:w="0" w:type="dxa"/>
              <w:right w:w="0" w:type="dxa"/>
            </w:tcMar>
          </w:tcPr>
          <w:p w14:paraId="53F08EB9">
            <w:pPr>
              <w:autoSpaceDE w:val="0"/>
              <w:autoSpaceDN w:val="0"/>
              <w:spacing w:before="70" w:after="0" w:line="312" w:lineRule="exact"/>
              <w:ind w:left="102" w:right="102"/>
              <w:rPr>
                <w:lang w:eastAsia="zh-CN"/>
              </w:rPr>
            </w:pPr>
            <w:r>
              <w:rPr>
                <w:rFonts w:ascii="F3" w:hAnsi="F3" w:eastAsia="F3"/>
                <w:color w:val="000000"/>
                <w:sz w:val="21"/>
                <w:lang w:eastAsia="zh-CN"/>
              </w:rPr>
              <w:t xml:space="preserve">GB/T 9330.3-2008《塑料绝缘控制电缆 第 3 部分：交联聚乙烯绝缘控制电缆》 </w:t>
            </w:r>
          </w:p>
        </w:tc>
      </w:tr>
      <w:tr w14:paraId="45373CFF">
        <w:tblPrEx>
          <w:tblCellMar>
            <w:top w:w="0" w:type="dxa"/>
            <w:left w:w="108" w:type="dxa"/>
            <w:bottom w:w="0" w:type="dxa"/>
            <w:right w:w="108" w:type="dxa"/>
          </w:tblCellMar>
        </w:tblPrEx>
        <w:trPr>
          <w:trHeight w:val="944" w:hRule="exact"/>
        </w:trPr>
        <w:tc>
          <w:tcPr>
            <w:tcW w:w="1516" w:type="dxa"/>
            <w:tcBorders>
              <w:top w:val="single" w:color="1F4D79" w:sz="4" w:space="0"/>
              <w:left w:val="single" w:color="1F4D79" w:sz="4" w:space="0"/>
              <w:bottom w:val="single" w:color="1F4D79" w:sz="4" w:space="0"/>
              <w:right w:val="single" w:color="1F4D79" w:sz="4" w:space="0"/>
            </w:tcBorders>
            <w:tcMar>
              <w:left w:w="0" w:type="dxa"/>
              <w:right w:w="0" w:type="dxa"/>
            </w:tcMar>
          </w:tcPr>
          <w:p w14:paraId="11256E1B">
            <w:pPr>
              <w:autoSpaceDE w:val="0"/>
              <w:autoSpaceDN w:val="0"/>
              <w:spacing w:after="0" w:line="296" w:lineRule="exact"/>
              <w:ind w:left="96" w:right="96"/>
              <w:rPr>
                <w:lang w:eastAsia="zh-CN"/>
              </w:rPr>
            </w:pPr>
            <w:r>
              <w:rPr>
                <w:rFonts w:ascii="F3" w:hAnsi="F3" w:eastAsia="F3"/>
                <w:color w:val="000000"/>
                <w:sz w:val="21"/>
                <w:lang w:eastAsia="zh-CN"/>
              </w:rPr>
              <w:t>挤包绝缘电力电缆</w:t>
            </w:r>
            <w:r>
              <w:rPr>
                <w:lang w:eastAsia="zh-CN"/>
              </w:rPr>
              <w:br w:type="textWrapping"/>
            </w:r>
            <w:r>
              <w:rPr>
                <w:rFonts w:ascii="F3" w:hAnsi="F3" w:eastAsia="F3"/>
                <w:color w:val="000000"/>
                <w:sz w:val="21"/>
                <w:lang w:eastAsia="zh-CN"/>
              </w:rPr>
              <w:t xml:space="preserve">(0.6/1kV) </w:t>
            </w:r>
          </w:p>
        </w:tc>
        <w:tc>
          <w:tcPr>
            <w:tcW w:w="6968" w:type="dxa"/>
            <w:tcBorders>
              <w:top w:val="single" w:color="1F4D79" w:sz="4" w:space="0"/>
              <w:left w:val="single" w:color="1F4D79" w:sz="4" w:space="0"/>
              <w:bottom w:val="single" w:color="1F4D79" w:sz="4" w:space="0"/>
              <w:right w:val="single" w:color="1F4D79" w:sz="4" w:space="0"/>
            </w:tcBorders>
            <w:tcMar>
              <w:left w:w="0" w:type="dxa"/>
              <w:right w:w="0" w:type="dxa"/>
            </w:tcMar>
          </w:tcPr>
          <w:p w14:paraId="24DE09F8">
            <w:pPr>
              <w:autoSpaceDE w:val="0"/>
              <w:autoSpaceDN w:val="0"/>
              <w:spacing w:after="0" w:line="296" w:lineRule="exact"/>
              <w:ind w:left="102" w:right="132"/>
              <w:jc w:val="both"/>
              <w:rPr>
                <w:lang w:eastAsia="zh-CN"/>
              </w:rPr>
            </w:pPr>
            <w:r>
              <w:rPr>
                <w:rFonts w:ascii="F3" w:hAnsi="F3" w:eastAsia="F3"/>
                <w:color w:val="000000"/>
                <w:sz w:val="21"/>
                <w:lang w:eastAsia="zh-CN"/>
              </w:rPr>
              <w:t xml:space="preserve">GB/T 12706.1-2008《额定电压 1kV(Um=1.2kV)到 35kV(Um=40.5kV)挤包绝缘电力电缆及附件 第 1 部分：额定电压 1kV(Um=1.2kV)和 3kV(Um=3.6kV)电缆》。 </w:t>
            </w:r>
          </w:p>
        </w:tc>
      </w:tr>
      <w:tr w14:paraId="1920B6FE">
        <w:tblPrEx>
          <w:tblCellMar>
            <w:top w:w="0" w:type="dxa"/>
            <w:left w:w="108" w:type="dxa"/>
            <w:bottom w:w="0" w:type="dxa"/>
            <w:right w:w="108" w:type="dxa"/>
          </w:tblCellMar>
        </w:tblPrEx>
        <w:trPr>
          <w:trHeight w:val="948" w:hRule="exact"/>
        </w:trPr>
        <w:tc>
          <w:tcPr>
            <w:tcW w:w="1516" w:type="dxa"/>
            <w:tcBorders>
              <w:top w:val="single" w:color="1F4D79" w:sz="4" w:space="0"/>
              <w:left w:val="single" w:color="1F4D79" w:sz="4" w:space="0"/>
              <w:bottom w:val="single" w:color="1F4D79" w:sz="4" w:space="0"/>
              <w:right w:val="single" w:color="1F4D79" w:sz="4" w:space="0"/>
            </w:tcBorders>
            <w:tcMar>
              <w:left w:w="0" w:type="dxa"/>
              <w:right w:w="0" w:type="dxa"/>
            </w:tcMar>
          </w:tcPr>
          <w:p w14:paraId="49A675EB">
            <w:pPr>
              <w:autoSpaceDE w:val="0"/>
              <w:autoSpaceDN w:val="0"/>
              <w:spacing w:after="0" w:line="296" w:lineRule="exact"/>
              <w:ind w:left="96" w:right="144"/>
              <w:jc w:val="both"/>
              <w:rPr>
                <w:lang w:eastAsia="zh-CN"/>
              </w:rPr>
            </w:pPr>
            <w:r>
              <w:rPr>
                <w:rFonts w:ascii="F3" w:hAnsi="F3" w:eastAsia="F3"/>
                <w:color w:val="000000"/>
                <w:sz w:val="21"/>
                <w:lang w:eastAsia="zh-CN"/>
              </w:rPr>
              <w:t xml:space="preserve">铝合金芯挤包绝缘电力电缆(0.6/1kV) </w:t>
            </w:r>
          </w:p>
        </w:tc>
        <w:tc>
          <w:tcPr>
            <w:tcW w:w="6968" w:type="dxa"/>
            <w:tcBorders>
              <w:top w:val="single" w:color="1F4D79" w:sz="4" w:space="0"/>
              <w:left w:val="single" w:color="1F4D79" w:sz="4" w:space="0"/>
              <w:bottom w:val="single" w:color="1F4D79" w:sz="4" w:space="0"/>
              <w:right w:val="single" w:color="1F4D79" w:sz="4" w:space="0"/>
            </w:tcBorders>
            <w:tcMar>
              <w:left w:w="0" w:type="dxa"/>
              <w:right w:w="0" w:type="dxa"/>
            </w:tcMar>
          </w:tcPr>
          <w:p w14:paraId="6D78BA4C">
            <w:pPr>
              <w:autoSpaceDE w:val="0"/>
              <w:autoSpaceDN w:val="0"/>
              <w:spacing w:after="0" w:line="296" w:lineRule="exact"/>
              <w:ind w:left="102" w:right="102"/>
              <w:rPr>
                <w:lang w:eastAsia="zh-CN"/>
              </w:rPr>
            </w:pPr>
            <w:r>
              <w:rPr>
                <w:rFonts w:ascii="F3" w:hAnsi="F3" w:eastAsia="F3"/>
                <w:color w:val="000000"/>
                <w:sz w:val="21"/>
                <w:lang w:eastAsia="zh-CN"/>
              </w:rPr>
              <w:t xml:space="preserve">GB/T 31840.1-2015《额定电压 1kV(Um=1.2kV)到 35kV(Um=40.5kV) 铝合金芯挤包绝缘电力电缆 第 1 部分：额定电压 1kV (Um=1.2kV)和 3kV (Um=3.6kV)电缆》 </w:t>
            </w:r>
          </w:p>
        </w:tc>
      </w:tr>
      <w:tr w14:paraId="394710CD">
        <w:tblPrEx>
          <w:tblCellMar>
            <w:top w:w="0" w:type="dxa"/>
            <w:left w:w="108" w:type="dxa"/>
            <w:bottom w:w="0" w:type="dxa"/>
            <w:right w:w="108" w:type="dxa"/>
          </w:tblCellMar>
        </w:tblPrEx>
        <w:trPr>
          <w:trHeight w:val="888" w:hRule="exact"/>
        </w:trPr>
        <w:tc>
          <w:tcPr>
            <w:tcW w:w="1516" w:type="dxa"/>
            <w:tcBorders>
              <w:top w:val="single" w:color="1F4D79" w:sz="4" w:space="0"/>
              <w:left w:val="single" w:color="1F4D79" w:sz="4" w:space="0"/>
              <w:bottom w:val="single" w:color="1F4D79" w:sz="4" w:space="0"/>
              <w:right w:val="single" w:color="1F4D79" w:sz="4" w:space="0"/>
            </w:tcBorders>
            <w:tcMar>
              <w:left w:w="0" w:type="dxa"/>
              <w:right w:w="0" w:type="dxa"/>
            </w:tcMar>
          </w:tcPr>
          <w:p w14:paraId="6EA4BB1A">
            <w:pPr>
              <w:autoSpaceDE w:val="0"/>
              <w:autoSpaceDN w:val="0"/>
              <w:spacing w:before="68" w:after="0" w:line="312" w:lineRule="exact"/>
              <w:ind w:left="96" w:right="96"/>
            </w:pPr>
            <w:r>
              <w:rPr>
                <w:rFonts w:ascii="F3" w:hAnsi="F3" w:eastAsia="F3"/>
                <w:color w:val="000000"/>
                <w:sz w:val="21"/>
              </w:rPr>
              <w:t xml:space="preserve">铜包铝电力电缆 </w:t>
            </w:r>
          </w:p>
        </w:tc>
        <w:tc>
          <w:tcPr>
            <w:tcW w:w="6968" w:type="dxa"/>
            <w:tcBorders>
              <w:top w:val="single" w:color="1F4D79" w:sz="4" w:space="0"/>
              <w:left w:val="single" w:color="1F4D79" w:sz="4" w:space="0"/>
              <w:bottom w:val="single" w:color="1F4D79" w:sz="4" w:space="0"/>
              <w:right w:val="single" w:color="1F4D79" w:sz="4" w:space="0"/>
            </w:tcBorders>
            <w:tcMar>
              <w:left w:w="0" w:type="dxa"/>
              <w:right w:w="0" w:type="dxa"/>
            </w:tcMar>
          </w:tcPr>
          <w:p w14:paraId="4BD773C2">
            <w:pPr>
              <w:autoSpaceDE w:val="0"/>
              <w:autoSpaceDN w:val="0"/>
              <w:spacing w:before="324" w:after="0" w:line="212" w:lineRule="exact"/>
              <w:ind w:left="102" w:right="102"/>
              <w:rPr>
                <w:lang w:eastAsia="zh-CN"/>
              </w:rPr>
            </w:pPr>
            <w:r>
              <w:rPr>
                <w:rFonts w:ascii="F3" w:hAnsi="F3" w:eastAsia="F3"/>
                <w:color w:val="000000"/>
                <w:sz w:val="21"/>
                <w:lang w:eastAsia="zh-CN"/>
              </w:rPr>
              <w:t xml:space="preserve">CECS399:2015《铜包铝电力电缆工程技术规范》 </w:t>
            </w:r>
          </w:p>
        </w:tc>
      </w:tr>
    </w:tbl>
    <w:p w14:paraId="0AB5D24B">
      <w:pPr>
        <w:autoSpaceDE w:val="0"/>
        <w:autoSpaceDN w:val="0"/>
        <w:spacing w:before="256" w:after="0" w:line="200" w:lineRule="exact"/>
        <w:ind w:left="4218" w:right="4218"/>
        <w:jc w:val="right"/>
        <w:rPr>
          <w:lang w:eastAsia="zh-CN"/>
        </w:rPr>
      </w:pPr>
      <w:r>
        <w:rPr>
          <w:rFonts w:ascii="F1" w:hAnsi="F1" w:eastAsia="F1"/>
          <w:color w:val="000000"/>
          <w:sz w:val="18"/>
          <w:lang w:eastAsia="zh-CN"/>
        </w:rPr>
        <w:t xml:space="preserve">53 </w:t>
      </w:r>
    </w:p>
    <w:p w14:paraId="183724C1">
      <w:pPr>
        <w:rPr>
          <w:lang w:eastAsia="zh-CN"/>
        </w:rPr>
        <w:sectPr>
          <w:pgSz w:w="11906" w:h="16838"/>
          <w:pgMar w:top="538" w:right="1086" w:bottom="616" w:left="1440" w:header="720" w:footer="720" w:gutter="0"/>
          <w:cols w:space="720" w:num="1"/>
          <w:docGrid w:linePitch="360" w:charSpace="0"/>
        </w:sectPr>
      </w:pPr>
    </w:p>
    <w:p w14:paraId="27D3B20A">
      <w:pPr>
        <w:autoSpaceDE w:val="0"/>
        <w:autoSpaceDN w:val="0"/>
        <w:spacing w:before="1072" w:after="0" w:line="266" w:lineRule="exact"/>
        <w:ind w:left="842" w:right="842"/>
        <w:rPr>
          <w:lang w:eastAsia="zh-CN"/>
        </w:rPr>
      </w:pPr>
      <w:r>
        <w:rPr>
          <w:rFonts w:ascii="F3" w:hAnsi="F3" w:eastAsia="F3"/>
          <w:color w:val="000000"/>
          <w:sz w:val="24"/>
          <w:lang w:eastAsia="zh-CN"/>
        </w:rPr>
        <w:t>其中阻燃电缆、耐火电缆除满足上述标准外还应相应满足下述标准：</w:t>
      </w:r>
      <w:r>
        <w:rPr>
          <w:rFonts w:ascii="F1" w:hAnsi="F1" w:eastAsia="F1"/>
          <w:color w:val="000000"/>
          <w:sz w:val="24"/>
          <w:lang w:eastAsia="zh-CN"/>
        </w:rPr>
        <w:t xml:space="preserve"> </w:t>
      </w:r>
    </w:p>
    <w:p w14:paraId="7BD44E0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19666-2005</w:t>
      </w:r>
      <w:r>
        <w:rPr>
          <w:rFonts w:ascii="F3" w:hAnsi="F3" w:eastAsia="F3"/>
          <w:color w:val="000000"/>
          <w:sz w:val="24"/>
          <w:lang w:eastAsia="zh-CN"/>
        </w:rPr>
        <w:t>《阻燃和耐火电线电缆通则》</w:t>
      </w:r>
      <w:r>
        <w:rPr>
          <w:rFonts w:ascii="F1" w:hAnsi="F1" w:eastAsia="F1"/>
          <w:color w:val="000000"/>
          <w:sz w:val="24"/>
          <w:lang w:eastAsia="zh-CN"/>
        </w:rPr>
        <w:t xml:space="preserve"> </w:t>
      </w:r>
    </w:p>
    <w:p w14:paraId="2A9B7EB3">
      <w:pPr>
        <w:autoSpaceDE w:val="0"/>
        <w:autoSpaceDN w:val="0"/>
        <w:spacing w:before="210" w:after="0" w:line="270" w:lineRule="exact"/>
        <w:ind w:left="194" w:right="194"/>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GA 306-2007</w:t>
      </w:r>
      <w:r>
        <w:rPr>
          <w:rFonts w:ascii="F3" w:hAnsi="F3" w:eastAsia="F3"/>
          <w:color w:val="000000"/>
          <w:sz w:val="24"/>
          <w:lang w:eastAsia="zh-CN"/>
        </w:rPr>
        <w:t>《阻燃及耐火电缆塑料绝缘阻燃及耐火电缆分级和要求第</w:t>
      </w:r>
      <w:r>
        <w:rPr>
          <w:rFonts w:ascii="F1" w:hAnsi="F1" w:eastAsia="F1"/>
          <w:color w:val="000000"/>
          <w:sz w:val="24"/>
          <w:lang w:eastAsia="zh-CN"/>
        </w:rPr>
        <w:t xml:space="preserve"> 1</w:t>
      </w:r>
      <w:r>
        <w:rPr>
          <w:rFonts w:ascii="F3" w:hAnsi="F3" w:eastAsia="F3"/>
          <w:color w:val="000000"/>
          <w:sz w:val="24"/>
          <w:lang w:eastAsia="zh-CN"/>
        </w:rPr>
        <w:t xml:space="preserve"> 部分</w:t>
      </w:r>
      <w:r>
        <w:rPr>
          <w:rFonts w:ascii="F1" w:hAnsi="F1" w:eastAsia="F1"/>
          <w:color w:val="000000"/>
          <w:sz w:val="24"/>
          <w:lang w:eastAsia="zh-CN"/>
        </w:rPr>
        <w:t>:</w:t>
      </w:r>
    </w:p>
    <w:p w14:paraId="03E27763">
      <w:pPr>
        <w:autoSpaceDE w:val="0"/>
        <w:autoSpaceDN w:val="0"/>
        <w:spacing w:before="214" w:after="0" w:line="266" w:lineRule="exact"/>
        <w:ind w:left="362" w:right="362"/>
        <w:rPr>
          <w:lang w:eastAsia="zh-CN"/>
        </w:rPr>
      </w:pPr>
      <w:r>
        <w:rPr>
          <w:rFonts w:ascii="F3" w:hAnsi="F3" w:eastAsia="F3"/>
          <w:color w:val="000000"/>
          <w:sz w:val="24"/>
          <w:lang w:eastAsia="zh-CN"/>
        </w:rPr>
        <w:t>阻燃电缆》</w:t>
      </w:r>
      <w:r>
        <w:rPr>
          <w:rFonts w:ascii="F1" w:hAnsi="F1" w:eastAsia="F1"/>
          <w:color w:val="000000"/>
          <w:sz w:val="24"/>
          <w:lang w:eastAsia="zh-CN"/>
        </w:rPr>
        <w:t xml:space="preserve"> </w:t>
      </w:r>
    </w:p>
    <w:p w14:paraId="69299966">
      <w:pPr>
        <w:autoSpaceDE w:val="0"/>
        <w:autoSpaceDN w:val="0"/>
        <w:spacing w:before="210" w:after="0" w:line="270" w:lineRule="exact"/>
        <w:ind w:left="194" w:right="194"/>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GA 306-2007</w:t>
      </w:r>
      <w:r>
        <w:rPr>
          <w:rFonts w:ascii="F3" w:hAnsi="F3" w:eastAsia="F3"/>
          <w:color w:val="000000"/>
          <w:sz w:val="24"/>
          <w:lang w:eastAsia="zh-CN"/>
        </w:rPr>
        <w:t>《阻燃及耐火电缆塑料绝缘阻燃及耐火电缆分级和要求第</w:t>
      </w:r>
      <w:r>
        <w:rPr>
          <w:rFonts w:ascii="F1" w:hAnsi="F1" w:eastAsia="F1"/>
          <w:color w:val="000000"/>
          <w:sz w:val="24"/>
          <w:lang w:eastAsia="zh-CN"/>
        </w:rPr>
        <w:t xml:space="preserve"> 2</w:t>
      </w:r>
      <w:r>
        <w:rPr>
          <w:rFonts w:ascii="F3" w:hAnsi="F3" w:eastAsia="F3"/>
          <w:color w:val="000000"/>
          <w:sz w:val="24"/>
          <w:lang w:eastAsia="zh-CN"/>
        </w:rPr>
        <w:t xml:space="preserve"> 部分</w:t>
      </w:r>
      <w:r>
        <w:rPr>
          <w:rFonts w:ascii="F1" w:hAnsi="F1" w:eastAsia="F1"/>
          <w:color w:val="000000"/>
          <w:sz w:val="24"/>
          <w:lang w:eastAsia="zh-CN"/>
        </w:rPr>
        <w:t>:</w:t>
      </w:r>
    </w:p>
    <w:p w14:paraId="74AE0200">
      <w:pPr>
        <w:autoSpaceDE w:val="0"/>
        <w:autoSpaceDN w:val="0"/>
        <w:spacing w:before="214" w:after="0" w:line="266" w:lineRule="exact"/>
        <w:ind w:left="362" w:right="362"/>
        <w:rPr>
          <w:lang w:eastAsia="zh-CN"/>
        </w:rPr>
      </w:pPr>
      <w:r>
        <w:rPr>
          <w:rFonts w:ascii="F3" w:hAnsi="F3" w:eastAsia="F3"/>
          <w:color w:val="000000"/>
          <w:sz w:val="24"/>
          <w:lang w:eastAsia="zh-CN"/>
        </w:rPr>
        <w:t>耐火电缆》</w:t>
      </w:r>
      <w:r>
        <w:rPr>
          <w:rFonts w:ascii="F1" w:hAnsi="F1" w:eastAsia="F1"/>
          <w:color w:val="000000"/>
          <w:sz w:val="24"/>
          <w:lang w:eastAsia="zh-CN"/>
        </w:rPr>
        <w:t xml:space="preserve"> </w:t>
      </w:r>
    </w:p>
    <w:p w14:paraId="76644CF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GA 535-2005</w:t>
      </w:r>
      <w:r>
        <w:rPr>
          <w:rFonts w:ascii="F3" w:hAnsi="F3" w:eastAsia="F3"/>
          <w:color w:val="000000"/>
          <w:sz w:val="24"/>
          <w:lang w:eastAsia="zh-CN"/>
        </w:rPr>
        <w:t>《阻燃及耐火电缆阻燃橡皮绝缘电缆分级和要求》</w:t>
      </w:r>
      <w:r>
        <w:rPr>
          <w:rFonts w:ascii="F1" w:hAnsi="F1" w:eastAsia="F1"/>
          <w:color w:val="000000"/>
          <w:sz w:val="24"/>
          <w:lang w:eastAsia="zh-CN"/>
        </w:rPr>
        <w:t xml:space="preserve"> </w:t>
      </w:r>
    </w:p>
    <w:p w14:paraId="00E52D9B">
      <w:pPr>
        <w:autoSpaceDE w:val="0"/>
        <w:autoSpaceDN w:val="0"/>
        <w:spacing w:before="222" w:after="0" w:line="240" w:lineRule="exact"/>
        <w:ind w:left="198" w:right="198"/>
        <w:jc w:val="right"/>
        <w:rPr>
          <w:lang w:eastAsia="zh-CN"/>
        </w:rPr>
      </w:pPr>
      <w:r>
        <w:rPr>
          <w:rFonts w:ascii="F3" w:hAnsi="F3" w:eastAsia="F3"/>
          <w:color w:val="000000"/>
          <w:sz w:val="24"/>
          <w:lang w:eastAsia="zh-CN"/>
        </w:rPr>
        <w:t>隧道内铜芯阻燃电力电缆应满足 GA 306-2007《阻燃及耐火电缆塑料绝缘阻燃及</w:t>
      </w:r>
    </w:p>
    <w:p w14:paraId="0547337B">
      <w:pPr>
        <w:autoSpaceDE w:val="0"/>
        <w:autoSpaceDN w:val="0"/>
        <w:spacing w:before="240" w:after="0" w:line="240" w:lineRule="exact"/>
        <w:ind w:left="78" w:right="78"/>
        <w:jc w:val="right"/>
        <w:rPr>
          <w:lang w:eastAsia="zh-CN"/>
        </w:rPr>
      </w:pPr>
      <w:r>
        <w:rPr>
          <w:rFonts w:ascii="F3" w:hAnsi="F3" w:eastAsia="F3"/>
          <w:color w:val="000000"/>
          <w:sz w:val="24"/>
          <w:lang w:eastAsia="zh-CN"/>
        </w:rPr>
        <w:t>耐火电缆分级和要求第 1 部分:阻燃电缆》规定的一级 A 类（ⅠA 级）阻燃等级要求；</w:t>
      </w:r>
    </w:p>
    <w:p w14:paraId="1E6152CB">
      <w:pPr>
        <w:autoSpaceDE w:val="0"/>
        <w:autoSpaceDN w:val="0"/>
        <w:spacing w:before="240" w:after="0" w:line="240" w:lineRule="exact"/>
        <w:ind w:left="198" w:right="198"/>
        <w:jc w:val="right"/>
        <w:rPr>
          <w:lang w:eastAsia="zh-CN"/>
        </w:rPr>
      </w:pPr>
      <w:r>
        <w:rPr>
          <w:rFonts w:ascii="F3" w:hAnsi="F3" w:eastAsia="F3"/>
          <w:color w:val="000000"/>
          <w:sz w:val="24"/>
          <w:lang w:eastAsia="zh-CN"/>
        </w:rPr>
        <w:t>隧道内铜芯耐火电力电缆应满足 GA 306-2007《阻燃及耐火电缆塑料绝缘阻燃及耐火</w:t>
      </w:r>
    </w:p>
    <w:p w14:paraId="7DB498DB">
      <w:pPr>
        <w:autoSpaceDE w:val="0"/>
        <w:autoSpaceDN w:val="0"/>
        <w:spacing w:before="240" w:after="0" w:line="240" w:lineRule="exact"/>
        <w:ind w:left="78" w:right="78"/>
        <w:jc w:val="right"/>
        <w:rPr>
          <w:lang w:eastAsia="zh-CN"/>
        </w:rPr>
      </w:pPr>
      <w:r>
        <w:rPr>
          <w:rFonts w:ascii="F3" w:hAnsi="F3" w:eastAsia="F3"/>
          <w:color w:val="000000"/>
          <w:sz w:val="24"/>
          <w:lang w:eastAsia="zh-CN"/>
        </w:rPr>
        <w:t>电缆分级和要求第 2 部分:耐火电缆》规定的一级 A 类（ⅠA 级）耐火等级要求。承包</w:t>
      </w:r>
    </w:p>
    <w:p w14:paraId="24610F9B">
      <w:pPr>
        <w:autoSpaceDE w:val="0"/>
        <w:autoSpaceDN w:val="0"/>
        <w:spacing w:before="240" w:after="0" w:line="240" w:lineRule="exact"/>
        <w:ind w:left="138" w:right="138"/>
        <w:jc w:val="right"/>
        <w:rPr>
          <w:lang w:eastAsia="zh-CN"/>
        </w:rPr>
      </w:pPr>
      <w:r>
        <w:rPr>
          <w:rFonts w:ascii="F3" w:hAnsi="F3" w:eastAsia="F3"/>
          <w:color w:val="000000"/>
          <w:sz w:val="24"/>
          <w:lang w:eastAsia="zh-CN"/>
        </w:rPr>
        <w:t>人提供的阻燃、耐火电力电缆应是按照国家相关标准生产的合格产品。阻燃和耐火电</w:t>
      </w:r>
    </w:p>
    <w:p w14:paraId="6D7EE85C">
      <w:pPr>
        <w:autoSpaceDE w:val="0"/>
        <w:autoSpaceDN w:val="0"/>
        <w:spacing w:before="232" w:after="0" w:line="266" w:lineRule="exact"/>
        <w:ind w:left="362" w:right="362"/>
        <w:rPr>
          <w:lang w:eastAsia="zh-CN"/>
        </w:rPr>
      </w:pPr>
      <w:r>
        <w:rPr>
          <w:rFonts w:ascii="F3" w:hAnsi="F3" w:eastAsia="F3"/>
          <w:color w:val="000000"/>
          <w:sz w:val="24"/>
          <w:lang w:eastAsia="zh-CN"/>
        </w:rPr>
        <w:t>缆并应具有权威检测机构（兼具 CMA、CAL、CNAS 资质）出具的形式检验报告。</w:t>
      </w:r>
      <w:r>
        <w:rPr>
          <w:rFonts w:ascii="F1" w:hAnsi="F1" w:eastAsia="F1"/>
          <w:color w:val="000000"/>
          <w:sz w:val="24"/>
          <w:lang w:eastAsia="zh-CN"/>
        </w:rPr>
        <w:t xml:space="preserve"> </w:t>
      </w:r>
    </w:p>
    <w:p w14:paraId="6F958303">
      <w:pPr>
        <w:autoSpaceDE w:val="0"/>
        <w:autoSpaceDN w:val="0"/>
        <w:spacing w:before="214" w:after="0" w:line="266" w:lineRule="exact"/>
        <w:ind w:left="318" w:right="318"/>
        <w:jc w:val="right"/>
        <w:rPr>
          <w:lang w:eastAsia="zh-CN"/>
        </w:rPr>
      </w:pPr>
      <w:r>
        <w:rPr>
          <w:rFonts w:ascii="F3" w:hAnsi="F3" w:eastAsia="F3"/>
          <w:color w:val="000000"/>
          <w:sz w:val="24"/>
          <w:lang w:eastAsia="zh-CN"/>
        </w:rPr>
        <w:t>承包人按照技术规范、工程量清单、设计文件中的要求提供的额定电</w:t>
      </w:r>
      <w:r>
        <w:rPr>
          <w:rFonts w:ascii="F1" w:hAnsi="F1" w:eastAsia="F1"/>
          <w:color w:val="000000"/>
          <w:sz w:val="24"/>
          <w:lang w:eastAsia="zh-CN"/>
        </w:rPr>
        <w:t xml:space="preserve"> 450/750V</w:t>
      </w:r>
    </w:p>
    <w:p w14:paraId="61121B7D">
      <w:pPr>
        <w:autoSpaceDE w:val="0"/>
        <w:autoSpaceDN w:val="0"/>
        <w:spacing w:before="222" w:after="0" w:line="240" w:lineRule="exact"/>
        <w:ind w:left="138" w:right="138"/>
        <w:jc w:val="right"/>
        <w:rPr>
          <w:lang w:eastAsia="zh-CN"/>
        </w:rPr>
      </w:pPr>
      <w:r>
        <w:rPr>
          <w:rFonts w:ascii="F3" w:hAnsi="F3" w:eastAsia="F3"/>
          <w:color w:val="000000"/>
          <w:sz w:val="24"/>
          <w:lang w:eastAsia="zh-CN"/>
        </w:rPr>
        <w:t>及以下聚氯乙烯绝缘电线电缆承包人按照技术规范、工程量清单、设计文件中的要求</w:t>
      </w:r>
    </w:p>
    <w:p w14:paraId="0A23EE30">
      <w:pPr>
        <w:autoSpaceDE w:val="0"/>
        <w:autoSpaceDN w:val="0"/>
        <w:spacing w:before="232" w:after="0" w:line="266" w:lineRule="exact"/>
        <w:ind w:left="256" w:right="256"/>
        <w:jc w:val="right"/>
        <w:rPr>
          <w:lang w:eastAsia="zh-CN"/>
        </w:rPr>
      </w:pPr>
      <w:r>
        <w:rPr>
          <w:rFonts w:ascii="F3" w:hAnsi="F3" w:eastAsia="F3"/>
          <w:color w:val="000000"/>
          <w:sz w:val="24"/>
          <w:lang w:eastAsia="zh-CN"/>
        </w:rPr>
        <w:t>提供的合格产品，并应附产品型式试验报告和中国强制产品认证证书（即</w:t>
      </w:r>
      <w:r>
        <w:rPr>
          <w:rFonts w:ascii="F1" w:hAnsi="F1" w:eastAsia="F1"/>
          <w:color w:val="000000"/>
          <w:sz w:val="24"/>
          <w:lang w:eastAsia="zh-CN"/>
        </w:rPr>
        <w:t xml:space="preserve"> CCC</w:t>
      </w:r>
      <w:r>
        <w:rPr>
          <w:rFonts w:ascii="F3" w:hAnsi="F3" w:eastAsia="F3"/>
          <w:color w:val="000000"/>
          <w:sz w:val="24"/>
          <w:lang w:eastAsia="zh-CN"/>
        </w:rPr>
        <w:t xml:space="preserve"> 认证</w:t>
      </w:r>
    </w:p>
    <w:p w14:paraId="05527A14">
      <w:pPr>
        <w:autoSpaceDE w:val="0"/>
        <w:autoSpaceDN w:val="0"/>
        <w:spacing w:before="214" w:after="0" w:line="266" w:lineRule="exact"/>
        <w:ind w:left="362" w:right="362"/>
        <w:rPr>
          <w:lang w:eastAsia="zh-CN"/>
        </w:rPr>
      </w:pPr>
      <w:r>
        <w:rPr>
          <w:rFonts w:ascii="F3" w:hAnsi="F3" w:eastAsia="F3"/>
          <w:color w:val="000000"/>
          <w:sz w:val="24"/>
          <w:lang w:eastAsia="zh-CN"/>
        </w:rPr>
        <w:t>证书）。</w:t>
      </w:r>
      <w:r>
        <w:rPr>
          <w:rFonts w:ascii="F1" w:hAnsi="F1" w:eastAsia="F1"/>
          <w:color w:val="000000"/>
          <w:sz w:val="24"/>
          <w:lang w:eastAsia="zh-CN"/>
        </w:rPr>
        <w:t xml:space="preserve"> </w:t>
      </w:r>
    </w:p>
    <w:p w14:paraId="46E61288">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5023.1-2008</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及以下聚氯乙烯绝缘电缆第</w:t>
      </w:r>
      <w:r>
        <w:rPr>
          <w:rFonts w:ascii="F1" w:hAnsi="F1" w:eastAsia="F1"/>
          <w:color w:val="000000"/>
          <w:sz w:val="24"/>
          <w:lang w:eastAsia="zh-CN"/>
        </w:rPr>
        <w:t xml:space="preserve"> 1</w:t>
      </w:r>
      <w:r>
        <w:rPr>
          <w:rFonts w:ascii="F3" w:hAnsi="F3" w:eastAsia="F3"/>
          <w:color w:val="000000"/>
          <w:sz w:val="24"/>
          <w:lang w:eastAsia="zh-CN"/>
        </w:rPr>
        <w:t xml:space="preserve"> 部分：一</w:t>
      </w:r>
    </w:p>
    <w:p w14:paraId="6E64C488">
      <w:pPr>
        <w:autoSpaceDE w:val="0"/>
        <w:autoSpaceDN w:val="0"/>
        <w:spacing w:before="214" w:after="0" w:line="266" w:lineRule="exact"/>
        <w:ind w:left="362" w:right="362"/>
        <w:rPr>
          <w:lang w:eastAsia="zh-CN"/>
        </w:rPr>
      </w:pPr>
      <w:r>
        <w:rPr>
          <w:rFonts w:ascii="F3" w:hAnsi="F3" w:eastAsia="F3"/>
          <w:color w:val="000000"/>
          <w:sz w:val="24"/>
          <w:lang w:eastAsia="zh-CN"/>
        </w:rPr>
        <w:t>般要求》</w:t>
      </w:r>
      <w:r>
        <w:rPr>
          <w:rFonts w:ascii="F1" w:hAnsi="F1" w:eastAsia="F1"/>
          <w:color w:val="000000"/>
          <w:sz w:val="24"/>
          <w:lang w:eastAsia="zh-CN"/>
        </w:rPr>
        <w:t xml:space="preserve"> </w:t>
      </w:r>
    </w:p>
    <w:p w14:paraId="4CD4F08C">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5023.2-2008</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及以下聚氯乙烯绝缘电缆第</w:t>
      </w:r>
      <w:r>
        <w:rPr>
          <w:rFonts w:ascii="F1" w:hAnsi="F1" w:eastAsia="F1"/>
          <w:color w:val="000000"/>
          <w:sz w:val="24"/>
          <w:lang w:eastAsia="zh-CN"/>
        </w:rPr>
        <w:t xml:space="preserve"> 2</w:t>
      </w:r>
      <w:r>
        <w:rPr>
          <w:rFonts w:ascii="F3" w:hAnsi="F3" w:eastAsia="F3"/>
          <w:color w:val="000000"/>
          <w:sz w:val="24"/>
          <w:lang w:eastAsia="zh-CN"/>
        </w:rPr>
        <w:t xml:space="preserve"> 部分：试</w:t>
      </w:r>
    </w:p>
    <w:p w14:paraId="4B71CC95">
      <w:pPr>
        <w:autoSpaceDE w:val="0"/>
        <w:autoSpaceDN w:val="0"/>
        <w:spacing w:before="214" w:after="0" w:line="266" w:lineRule="exact"/>
        <w:ind w:left="362" w:right="362"/>
        <w:rPr>
          <w:lang w:eastAsia="zh-CN"/>
        </w:rPr>
      </w:pPr>
      <w:r>
        <w:rPr>
          <w:rFonts w:ascii="F3" w:hAnsi="F3" w:eastAsia="F3"/>
          <w:color w:val="000000"/>
          <w:sz w:val="24"/>
          <w:lang w:eastAsia="zh-CN"/>
        </w:rPr>
        <w:t>验方法》</w:t>
      </w:r>
      <w:r>
        <w:rPr>
          <w:rFonts w:ascii="F1" w:hAnsi="F1" w:eastAsia="F1"/>
          <w:color w:val="000000"/>
          <w:sz w:val="24"/>
          <w:lang w:eastAsia="zh-CN"/>
        </w:rPr>
        <w:t xml:space="preserve"> </w:t>
      </w:r>
    </w:p>
    <w:p w14:paraId="67AEDAB6">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5023.3-2008</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及以下聚氯乙烯绝缘电缆第</w:t>
      </w:r>
      <w:r>
        <w:rPr>
          <w:rFonts w:ascii="F1" w:hAnsi="F1" w:eastAsia="F1"/>
          <w:color w:val="000000"/>
          <w:sz w:val="24"/>
          <w:lang w:eastAsia="zh-CN"/>
        </w:rPr>
        <w:t xml:space="preserve"> 3</w:t>
      </w:r>
      <w:r>
        <w:rPr>
          <w:rFonts w:ascii="F3" w:hAnsi="F3" w:eastAsia="F3"/>
          <w:color w:val="000000"/>
          <w:sz w:val="24"/>
          <w:lang w:eastAsia="zh-CN"/>
        </w:rPr>
        <w:t xml:space="preserve"> 部分：固</w:t>
      </w:r>
    </w:p>
    <w:p w14:paraId="79F5F870">
      <w:pPr>
        <w:autoSpaceDE w:val="0"/>
        <w:autoSpaceDN w:val="0"/>
        <w:spacing w:before="214" w:after="0" w:line="266" w:lineRule="exact"/>
        <w:ind w:left="362" w:right="362"/>
        <w:rPr>
          <w:lang w:eastAsia="zh-CN"/>
        </w:rPr>
      </w:pPr>
      <w:r>
        <w:rPr>
          <w:rFonts w:ascii="F3" w:hAnsi="F3" w:eastAsia="F3"/>
          <w:color w:val="000000"/>
          <w:sz w:val="24"/>
          <w:lang w:eastAsia="zh-CN"/>
        </w:rPr>
        <w:t>定布线用无护套电缆》</w:t>
      </w:r>
      <w:r>
        <w:rPr>
          <w:rFonts w:ascii="F1" w:hAnsi="F1" w:eastAsia="F1"/>
          <w:color w:val="000000"/>
          <w:sz w:val="24"/>
          <w:lang w:eastAsia="zh-CN"/>
        </w:rPr>
        <w:t xml:space="preserve"> </w:t>
      </w:r>
    </w:p>
    <w:p w14:paraId="718E2DA2">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5023.4-2008</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及以下聚氯乙烯绝缘电缆第</w:t>
      </w:r>
      <w:r>
        <w:rPr>
          <w:rFonts w:ascii="F1" w:hAnsi="F1" w:eastAsia="F1"/>
          <w:color w:val="000000"/>
          <w:sz w:val="24"/>
          <w:lang w:eastAsia="zh-CN"/>
        </w:rPr>
        <w:t xml:space="preserve"> 4</w:t>
      </w:r>
      <w:r>
        <w:rPr>
          <w:rFonts w:ascii="F3" w:hAnsi="F3" w:eastAsia="F3"/>
          <w:color w:val="000000"/>
          <w:sz w:val="24"/>
          <w:lang w:eastAsia="zh-CN"/>
        </w:rPr>
        <w:t xml:space="preserve"> 部分：固</w:t>
      </w:r>
    </w:p>
    <w:p w14:paraId="7F099528">
      <w:pPr>
        <w:autoSpaceDE w:val="0"/>
        <w:autoSpaceDN w:val="0"/>
        <w:spacing w:before="214" w:after="0" w:line="266" w:lineRule="exact"/>
        <w:ind w:left="362" w:right="362"/>
        <w:rPr>
          <w:lang w:eastAsia="zh-CN"/>
        </w:rPr>
      </w:pPr>
      <w:r>
        <w:rPr>
          <w:rFonts w:ascii="F3" w:hAnsi="F3" w:eastAsia="F3"/>
          <w:color w:val="000000"/>
          <w:sz w:val="24"/>
          <w:lang w:eastAsia="zh-CN"/>
        </w:rPr>
        <w:t>套电缆》</w:t>
      </w:r>
      <w:r>
        <w:rPr>
          <w:rFonts w:ascii="F1" w:hAnsi="F1" w:eastAsia="F1"/>
          <w:color w:val="000000"/>
          <w:sz w:val="24"/>
          <w:lang w:eastAsia="zh-CN"/>
        </w:rPr>
        <w:t xml:space="preserve"> </w:t>
      </w:r>
    </w:p>
    <w:p w14:paraId="01CFAEDF">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5023.5-2008</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及以下聚氯乙烯绝缘电缆第</w:t>
      </w:r>
      <w:r>
        <w:rPr>
          <w:rFonts w:ascii="F1" w:hAnsi="F1" w:eastAsia="F1"/>
          <w:color w:val="000000"/>
          <w:sz w:val="24"/>
          <w:lang w:eastAsia="zh-CN"/>
        </w:rPr>
        <w:t xml:space="preserve"> 5</w:t>
      </w:r>
      <w:r>
        <w:rPr>
          <w:rFonts w:ascii="F3" w:hAnsi="F3" w:eastAsia="F3"/>
          <w:color w:val="000000"/>
          <w:sz w:val="24"/>
          <w:lang w:eastAsia="zh-CN"/>
        </w:rPr>
        <w:t xml:space="preserve"> 部分：软</w:t>
      </w:r>
    </w:p>
    <w:p w14:paraId="22243B13">
      <w:pPr>
        <w:autoSpaceDE w:val="0"/>
        <w:autoSpaceDN w:val="0"/>
        <w:spacing w:before="214" w:after="0" w:line="266" w:lineRule="exact"/>
        <w:ind w:left="362" w:right="362"/>
        <w:rPr>
          <w:lang w:eastAsia="zh-CN"/>
        </w:rPr>
      </w:pPr>
      <w:r>
        <w:rPr>
          <w:rFonts w:ascii="F3" w:hAnsi="F3" w:eastAsia="F3"/>
          <w:color w:val="000000"/>
          <w:sz w:val="24"/>
          <w:lang w:eastAsia="zh-CN"/>
        </w:rPr>
        <w:t>电缆（软线）》</w:t>
      </w:r>
      <w:r>
        <w:rPr>
          <w:rFonts w:ascii="F1" w:hAnsi="F1" w:eastAsia="F1"/>
          <w:color w:val="000000"/>
          <w:sz w:val="24"/>
          <w:lang w:eastAsia="zh-CN"/>
        </w:rPr>
        <w:t xml:space="preserve"> </w:t>
      </w:r>
    </w:p>
    <w:p w14:paraId="13F49426">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5023.7-2008</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及以下聚氯乙烯绝缘电缆第</w:t>
      </w:r>
      <w:r>
        <w:rPr>
          <w:rFonts w:ascii="F1" w:hAnsi="F1" w:eastAsia="F1"/>
          <w:color w:val="000000"/>
          <w:sz w:val="24"/>
          <w:lang w:eastAsia="zh-CN"/>
        </w:rPr>
        <w:t xml:space="preserve"> 7</w:t>
      </w:r>
      <w:r>
        <w:rPr>
          <w:rFonts w:ascii="F3" w:hAnsi="F3" w:eastAsia="F3"/>
          <w:color w:val="000000"/>
          <w:sz w:val="24"/>
          <w:lang w:eastAsia="zh-CN"/>
        </w:rPr>
        <w:t xml:space="preserve"> 部分：二</w:t>
      </w:r>
    </w:p>
    <w:p w14:paraId="1F09476D">
      <w:pPr>
        <w:autoSpaceDE w:val="0"/>
        <w:autoSpaceDN w:val="0"/>
        <w:spacing w:before="214" w:after="0" w:line="266" w:lineRule="exact"/>
        <w:ind w:left="362" w:right="362"/>
        <w:rPr>
          <w:lang w:eastAsia="zh-CN"/>
        </w:rPr>
      </w:pPr>
      <w:r>
        <w:rPr>
          <w:rFonts w:ascii="F3" w:hAnsi="F3" w:eastAsia="F3"/>
          <w:color w:val="000000"/>
          <w:sz w:val="24"/>
          <w:lang w:eastAsia="zh-CN"/>
        </w:rPr>
        <w:t>芯或多芯屏蔽和非屏蔽软电缆》</w:t>
      </w:r>
      <w:r>
        <w:rPr>
          <w:rFonts w:ascii="F1" w:hAnsi="F1" w:eastAsia="F1"/>
          <w:color w:val="000000"/>
          <w:sz w:val="24"/>
          <w:lang w:eastAsia="zh-CN"/>
        </w:rPr>
        <w:t xml:space="preserve"> </w:t>
      </w:r>
    </w:p>
    <w:p w14:paraId="5A938A45">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54 </w:t>
      </w:r>
    </w:p>
    <w:p w14:paraId="6C7B9936">
      <w:pPr>
        <w:rPr>
          <w:lang w:eastAsia="zh-CN"/>
        </w:rPr>
        <w:sectPr>
          <w:pgSz w:w="11906" w:h="16838"/>
          <w:pgMar w:top="538" w:right="1086" w:bottom="616" w:left="1440" w:header="720" w:footer="720" w:gutter="0"/>
          <w:cols w:space="720" w:num="1"/>
          <w:docGrid w:linePitch="360" w:charSpace="0"/>
        </w:sectPr>
      </w:pPr>
    </w:p>
    <w:p w14:paraId="5E0D9A0E">
      <w:pPr>
        <w:autoSpaceDE w:val="0"/>
        <w:autoSpaceDN w:val="0"/>
        <w:spacing w:before="1068" w:after="0" w:line="270" w:lineRule="exact"/>
        <w:ind w:left="190" w:right="19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8734.1-2012</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及以下聚氯乙烯绝缘电缆电线和软线第</w:t>
      </w:r>
    </w:p>
    <w:p w14:paraId="21C2AF0E">
      <w:pPr>
        <w:autoSpaceDE w:val="0"/>
        <w:autoSpaceDN w:val="0"/>
        <w:spacing w:before="214" w:after="0" w:line="266" w:lineRule="exact"/>
        <w:ind w:left="362" w:right="362"/>
        <w:rPr>
          <w:lang w:eastAsia="zh-CN"/>
        </w:rPr>
      </w:pPr>
      <w:r>
        <w:rPr>
          <w:rFonts w:ascii="F1" w:hAnsi="F1" w:eastAsia="F1"/>
          <w:color w:val="000000"/>
          <w:sz w:val="24"/>
          <w:lang w:eastAsia="zh-CN"/>
        </w:rPr>
        <w:t>1</w:t>
      </w:r>
      <w:r>
        <w:rPr>
          <w:rFonts w:ascii="F3" w:hAnsi="F3" w:eastAsia="F3"/>
          <w:color w:val="000000"/>
          <w:sz w:val="24"/>
          <w:lang w:eastAsia="zh-CN"/>
        </w:rPr>
        <w:t xml:space="preserve"> 部分：一般规定》</w:t>
      </w:r>
      <w:r>
        <w:rPr>
          <w:rFonts w:ascii="F1" w:hAnsi="F1" w:eastAsia="F1"/>
          <w:color w:val="000000"/>
          <w:sz w:val="24"/>
          <w:lang w:eastAsia="zh-CN"/>
        </w:rPr>
        <w:t xml:space="preserve"> </w:t>
      </w:r>
    </w:p>
    <w:p w14:paraId="3A70C955">
      <w:pPr>
        <w:autoSpaceDE w:val="0"/>
        <w:autoSpaceDN w:val="0"/>
        <w:spacing w:before="210" w:after="0" w:line="270" w:lineRule="exact"/>
        <w:ind w:left="190" w:right="19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8734.2-2012</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及以下聚氯乙烯绝缘电缆电线和软线第</w:t>
      </w:r>
    </w:p>
    <w:p w14:paraId="62FB048B">
      <w:pPr>
        <w:autoSpaceDE w:val="0"/>
        <w:autoSpaceDN w:val="0"/>
        <w:spacing w:before="214" w:after="0" w:line="266" w:lineRule="exact"/>
        <w:ind w:left="362" w:right="362"/>
        <w:rPr>
          <w:lang w:eastAsia="zh-CN"/>
        </w:rPr>
      </w:pPr>
      <w:r>
        <w:rPr>
          <w:rFonts w:ascii="F1" w:hAnsi="F1" w:eastAsia="F1"/>
          <w:color w:val="000000"/>
          <w:sz w:val="24"/>
          <w:lang w:eastAsia="zh-CN"/>
        </w:rPr>
        <w:t>2</w:t>
      </w:r>
      <w:r>
        <w:rPr>
          <w:rFonts w:ascii="F3" w:hAnsi="F3" w:eastAsia="F3"/>
          <w:color w:val="000000"/>
          <w:sz w:val="24"/>
          <w:lang w:eastAsia="zh-CN"/>
        </w:rPr>
        <w:t xml:space="preserve"> 部分：固定布线用电缆电线》</w:t>
      </w:r>
      <w:r>
        <w:rPr>
          <w:rFonts w:ascii="F1" w:hAnsi="F1" w:eastAsia="F1"/>
          <w:color w:val="000000"/>
          <w:sz w:val="24"/>
          <w:lang w:eastAsia="zh-CN"/>
        </w:rPr>
        <w:t xml:space="preserve"> </w:t>
      </w:r>
    </w:p>
    <w:p w14:paraId="15E8FE57">
      <w:pPr>
        <w:autoSpaceDE w:val="0"/>
        <w:autoSpaceDN w:val="0"/>
        <w:spacing w:before="210" w:after="0" w:line="270" w:lineRule="exact"/>
        <w:ind w:left="190" w:right="19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8734.3-2012</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及以下聚氯乙烯绝缘电缆电线和软线第</w:t>
      </w:r>
    </w:p>
    <w:p w14:paraId="402537DA">
      <w:pPr>
        <w:autoSpaceDE w:val="0"/>
        <w:autoSpaceDN w:val="0"/>
        <w:spacing w:before="214" w:after="0" w:line="266" w:lineRule="exact"/>
        <w:ind w:left="362" w:right="362"/>
        <w:rPr>
          <w:lang w:eastAsia="zh-CN"/>
        </w:rPr>
      </w:pPr>
      <w:r>
        <w:rPr>
          <w:rFonts w:ascii="F1" w:hAnsi="F1" w:eastAsia="F1"/>
          <w:color w:val="000000"/>
          <w:sz w:val="24"/>
          <w:lang w:eastAsia="zh-CN"/>
        </w:rPr>
        <w:t>3</w:t>
      </w:r>
      <w:r>
        <w:rPr>
          <w:rFonts w:ascii="F3" w:hAnsi="F3" w:eastAsia="F3"/>
          <w:color w:val="000000"/>
          <w:sz w:val="24"/>
          <w:lang w:eastAsia="zh-CN"/>
        </w:rPr>
        <w:t xml:space="preserve"> 部分：连接用软电线和软电缆》</w:t>
      </w:r>
      <w:r>
        <w:rPr>
          <w:rFonts w:ascii="F1" w:hAnsi="F1" w:eastAsia="F1"/>
          <w:color w:val="000000"/>
          <w:sz w:val="24"/>
          <w:lang w:eastAsia="zh-CN"/>
        </w:rPr>
        <w:t xml:space="preserve"> </w:t>
      </w:r>
    </w:p>
    <w:p w14:paraId="29A8B566">
      <w:pPr>
        <w:autoSpaceDE w:val="0"/>
        <w:autoSpaceDN w:val="0"/>
        <w:spacing w:before="210" w:after="0" w:line="270" w:lineRule="exact"/>
        <w:ind w:left="190" w:right="19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8734.4-2012</w:t>
      </w:r>
      <w:r>
        <w:rPr>
          <w:rFonts w:ascii="F3" w:hAnsi="F3" w:eastAsia="F3"/>
          <w:color w:val="000000"/>
          <w:sz w:val="24"/>
          <w:lang w:eastAsia="zh-CN"/>
        </w:rPr>
        <w:t>《额定电压</w:t>
      </w:r>
      <w:r>
        <w:rPr>
          <w:rFonts w:ascii="F1" w:hAnsi="F1" w:eastAsia="F1"/>
          <w:color w:val="000000"/>
          <w:sz w:val="24"/>
          <w:lang w:eastAsia="zh-CN"/>
        </w:rPr>
        <w:t xml:space="preserve"> 450/750V</w:t>
      </w:r>
      <w:r>
        <w:rPr>
          <w:rFonts w:ascii="F3" w:hAnsi="F3" w:eastAsia="F3"/>
          <w:color w:val="000000"/>
          <w:sz w:val="24"/>
          <w:lang w:eastAsia="zh-CN"/>
        </w:rPr>
        <w:t xml:space="preserve"> 及以下聚氯乙烯绝缘电缆电线和软线第</w:t>
      </w:r>
    </w:p>
    <w:p w14:paraId="4CDD9274">
      <w:pPr>
        <w:autoSpaceDE w:val="0"/>
        <w:autoSpaceDN w:val="0"/>
        <w:spacing w:before="214" w:after="0" w:line="266" w:lineRule="exact"/>
        <w:ind w:left="362" w:right="362"/>
        <w:rPr>
          <w:lang w:eastAsia="zh-CN"/>
        </w:rPr>
      </w:pPr>
      <w:r>
        <w:rPr>
          <w:rFonts w:ascii="F1" w:hAnsi="F1" w:eastAsia="F1"/>
          <w:color w:val="000000"/>
          <w:sz w:val="24"/>
          <w:lang w:eastAsia="zh-CN"/>
        </w:rPr>
        <w:t>4</w:t>
      </w:r>
      <w:r>
        <w:rPr>
          <w:rFonts w:ascii="F3" w:hAnsi="F3" w:eastAsia="F3"/>
          <w:color w:val="000000"/>
          <w:sz w:val="24"/>
          <w:lang w:eastAsia="zh-CN"/>
        </w:rPr>
        <w:t xml:space="preserve"> 部分：安装用电线》</w:t>
      </w:r>
      <w:r>
        <w:rPr>
          <w:rFonts w:ascii="F1" w:hAnsi="F1" w:eastAsia="F1"/>
          <w:color w:val="000000"/>
          <w:sz w:val="24"/>
          <w:lang w:eastAsia="zh-CN"/>
        </w:rPr>
        <w:t xml:space="preserve"> </w:t>
      </w:r>
    </w:p>
    <w:p w14:paraId="0BB59887">
      <w:pPr>
        <w:autoSpaceDE w:val="0"/>
        <w:autoSpaceDN w:val="0"/>
        <w:spacing w:before="210" w:after="0" w:line="270" w:lineRule="exact"/>
        <w:ind w:left="136" w:right="13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8734.5-2012</w:t>
      </w:r>
      <w:r>
        <w:rPr>
          <w:rFonts w:ascii="F3" w:hAnsi="F3" w:eastAsia="F3"/>
          <w:color w:val="000000"/>
          <w:sz w:val="24"/>
          <w:lang w:eastAsia="zh-CN"/>
        </w:rPr>
        <w:t>《额定电压</w:t>
      </w:r>
      <w:r>
        <w:rPr>
          <w:rFonts w:ascii="F1" w:hAnsi="F1" w:eastAsia="F1"/>
          <w:color w:val="000000"/>
          <w:sz w:val="24"/>
          <w:lang w:eastAsia="zh-CN"/>
        </w:rPr>
        <w:t xml:space="preserve"> 450/750V </w:t>
      </w:r>
      <w:r>
        <w:rPr>
          <w:rFonts w:ascii="F3" w:hAnsi="F3" w:eastAsia="F3"/>
          <w:color w:val="000000"/>
          <w:sz w:val="24"/>
          <w:lang w:eastAsia="zh-CN"/>
        </w:rPr>
        <w:t>及以下聚氯乙烯绝缘电缆电线和软线第</w:t>
      </w:r>
    </w:p>
    <w:p w14:paraId="37852B90">
      <w:pPr>
        <w:autoSpaceDE w:val="0"/>
        <w:autoSpaceDN w:val="0"/>
        <w:spacing w:before="214" w:after="0" w:line="266" w:lineRule="exact"/>
        <w:ind w:left="362" w:right="362"/>
        <w:rPr>
          <w:lang w:eastAsia="zh-CN"/>
        </w:rPr>
      </w:pPr>
      <w:r>
        <w:rPr>
          <w:rFonts w:ascii="F1" w:hAnsi="F1" w:eastAsia="F1"/>
          <w:color w:val="000000"/>
          <w:sz w:val="24"/>
          <w:lang w:eastAsia="zh-CN"/>
        </w:rPr>
        <w:t>5</w:t>
      </w:r>
      <w:r>
        <w:rPr>
          <w:rFonts w:ascii="F3" w:hAnsi="F3" w:eastAsia="F3"/>
          <w:color w:val="000000"/>
          <w:sz w:val="24"/>
          <w:lang w:eastAsia="zh-CN"/>
        </w:rPr>
        <w:t xml:space="preserve"> 部分：屏蔽电线》</w:t>
      </w:r>
      <w:r>
        <w:rPr>
          <w:rFonts w:ascii="F1" w:hAnsi="F1" w:eastAsia="F1"/>
          <w:color w:val="000000"/>
          <w:sz w:val="24"/>
          <w:lang w:eastAsia="zh-CN"/>
        </w:rPr>
        <w:t xml:space="preserve"> </w:t>
      </w:r>
    </w:p>
    <w:p w14:paraId="1C849C80">
      <w:pPr>
        <w:autoSpaceDE w:val="0"/>
        <w:autoSpaceDN w:val="0"/>
        <w:spacing w:before="222" w:after="0" w:line="240" w:lineRule="exact"/>
        <w:ind w:left="138" w:right="138"/>
        <w:jc w:val="right"/>
        <w:rPr>
          <w:lang w:eastAsia="zh-CN"/>
        </w:rPr>
      </w:pPr>
      <w:r>
        <w:rPr>
          <w:rFonts w:ascii="F3" w:hAnsi="F3" w:eastAsia="F3"/>
          <w:color w:val="000000"/>
          <w:sz w:val="24"/>
          <w:lang w:eastAsia="zh-CN"/>
        </w:rPr>
        <w:t>低压电力电缆应由制造厂商的技术检查部门检验合格后方能出厂，出厂的产品应</w:t>
      </w:r>
    </w:p>
    <w:p w14:paraId="4E1F516F">
      <w:pPr>
        <w:autoSpaceDE w:val="0"/>
        <w:autoSpaceDN w:val="0"/>
        <w:spacing w:before="240" w:after="0" w:line="240" w:lineRule="exact"/>
        <w:ind w:left="138" w:right="138"/>
        <w:jc w:val="right"/>
        <w:rPr>
          <w:lang w:eastAsia="zh-CN"/>
        </w:rPr>
      </w:pPr>
      <w:r>
        <w:rPr>
          <w:rFonts w:ascii="F3" w:hAnsi="F3" w:eastAsia="F3"/>
          <w:color w:val="000000"/>
          <w:sz w:val="24"/>
          <w:lang w:eastAsia="zh-CN"/>
        </w:rPr>
        <w:t>附有产品检验合格证书。产品应按照国家、行业等相关规定的检验方法验收，检验类</w:t>
      </w:r>
    </w:p>
    <w:p w14:paraId="22B13415">
      <w:pPr>
        <w:autoSpaceDE w:val="0"/>
        <w:autoSpaceDN w:val="0"/>
        <w:spacing w:before="232" w:after="0" w:line="266" w:lineRule="exact"/>
        <w:ind w:left="362" w:right="362"/>
        <w:rPr>
          <w:lang w:eastAsia="zh-CN"/>
        </w:rPr>
      </w:pPr>
      <w:r>
        <w:rPr>
          <w:rFonts w:ascii="F3" w:hAnsi="F3" w:eastAsia="F3"/>
          <w:color w:val="000000"/>
          <w:sz w:val="24"/>
          <w:lang w:eastAsia="zh-CN"/>
        </w:rPr>
        <w:t>型应包括：形式检验和例行检验。</w:t>
      </w:r>
      <w:r>
        <w:rPr>
          <w:rFonts w:ascii="F1" w:hAnsi="F1" w:eastAsia="F1"/>
          <w:color w:val="000000"/>
          <w:sz w:val="24"/>
          <w:lang w:eastAsia="zh-CN"/>
        </w:rPr>
        <w:t xml:space="preserve"> </w:t>
      </w:r>
    </w:p>
    <w:p w14:paraId="0B6F5689">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电缆交货盘</w:t>
      </w:r>
      <w:r>
        <w:rPr>
          <w:rFonts w:ascii="F1" w:hAnsi="F1" w:eastAsia="F1"/>
          <w:color w:val="000000"/>
          <w:sz w:val="24"/>
          <w:lang w:eastAsia="zh-CN"/>
        </w:rPr>
        <w:t xml:space="preserve"> </w:t>
      </w:r>
    </w:p>
    <w:p w14:paraId="585BA089">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承包人应根据其所承揽工程的施工特点、施工工艺、施工组织安排等确定其采购</w:t>
      </w:r>
    </w:p>
    <w:p w14:paraId="32E45046">
      <w:pPr>
        <w:autoSpaceDE w:val="0"/>
        <w:autoSpaceDN w:val="0"/>
        <w:spacing w:before="240" w:after="0" w:line="240" w:lineRule="exact"/>
        <w:ind w:left="138" w:right="138"/>
        <w:jc w:val="right"/>
        <w:rPr>
          <w:lang w:eastAsia="zh-CN"/>
        </w:rPr>
      </w:pPr>
      <w:r>
        <w:rPr>
          <w:rFonts w:ascii="F3" w:hAnsi="F3" w:eastAsia="F3"/>
          <w:color w:val="000000"/>
          <w:sz w:val="24"/>
          <w:lang w:eastAsia="zh-CN"/>
        </w:rPr>
        <w:t>电力交货盘的结构、盘长等。无论采用什么结构的电力电缆交货盘均应满足下述规范</w:t>
      </w:r>
    </w:p>
    <w:p w14:paraId="46E137A9">
      <w:pPr>
        <w:autoSpaceDE w:val="0"/>
        <w:autoSpaceDN w:val="0"/>
        <w:spacing w:before="232" w:after="0" w:line="266" w:lineRule="exact"/>
        <w:ind w:left="362" w:right="362"/>
        <w:rPr>
          <w:lang w:eastAsia="zh-CN"/>
        </w:rPr>
      </w:pPr>
      <w:r>
        <w:rPr>
          <w:rFonts w:ascii="F3" w:hAnsi="F3" w:eastAsia="F3"/>
          <w:color w:val="000000"/>
          <w:sz w:val="24"/>
          <w:lang w:eastAsia="zh-CN"/>
        </w:rPr>
        <w:t>要求：</w:t>
      </w:r>
      <w:r>
        <w:rPr>
          <w:rFonts w:ascii="F1" w:hAnsi="F1" w:eastAsia="F1"/>
          <w:color w:val="000000"/>
          <w:sz w:val="24"/>
          <w:lang w:eastAsia="zh-CN"/>
        </w:rPr>
        <w:t xml:space="preserve"> </w:t>
      </w:r>
    </w:p>
    <w:p w14:paraId="1CB8627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8137.1-1999</w:t>
      </w:r>
      <w:r>
        <w:rPr>
          <w:rFonts w:ascii="F3" w:hAnsi="F3" w:eastAsia="F3"/>
          <w:color w:val="000000"/>
          <w:sz w:val="24"/>
          <w:lang w:eastAsia="zh-CN"/>
        </w:rPr>
        <w:t>《电线电缆交货盘第</w:t>
      </w:r>
      <w:r>
        <w:rPr>
          <w:rFonts w:ascii="F1" w:hAnsi="F1" w:eastAsia="F1"/>
          <w:color w:val="000000"/>
          <w:sz w:val="24"/>
          <w:lang w:eastAsia="zh-CN"/>
        </w:rPr>
        <w:t xml:space="preserve"> 1</w:t>
      </w:r>
      <w:r>
        <w:rPr>
          <w:rFonts w:ascii="F3" w:hAnsi="F3" w:eastAsia="F3"/>
          <w:color w:val="000000"/>
          <w:sz w:val="24"/>
          <w:lang w:eastAsia="zh-CN"/>
        </w:rPr>
        <w:t xml:space="preserve"> 部分：一般规定》</w:t>
      </w:r>
      <w:r>
        <w:rPr>
          <w:rFonts w:ascii="F1" w:hAnsi="F1" w:eastAsia="F1"/>
          <w:color w:val="000000"/>
          <w:sz w:val="24"/>
          <w:lang w:eastAsia="zh-CN"/>
        </w:rPr>
        <w:t xml:space="preserve"> </w:t>
      </w:r>
    </w:p>
    <w:p w14:paraId="1A32197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8137.2-1999</w:t>
      </w:r>
      <w:r>
        <w:rPr>
          <w:rFonts w:ascii="F3" w:hAnsi="F3" w:eastAsia="F3"/>
          <w:color w:val="000000"/>
          <w:sz w:val="24"/>
          <w:lang w:eastAsia="zh-CN"/>
        </w:rPr>
        <w:t>《电线电缆交货盘第</w:t>
      </w:r>
      <w:r>
        <w:rPr>
          <w:rFonts w:ascii="F1" w:hAnsi="F1" w:eastAsia="F1"/>
          <w:color w:val="000000"/>
          <w:sz w:val="24"/>
          <w:lang w:eastAsia="zh-CN"/>
        </w:rPr>
        <w:t xml:space="preserve"> 2</w:t>
      </w:r>
      <w:r>
        <w:rPr>
          <w:rFonts w:ascii="F3" w:hAnsi="F3" w:eastAsia="F3"/>
          <w:color w:val="000000"/>
          <w:sz w:val="24"/>
          <w:lang w:eastAsia="zh-CN"/>
        </w:rPr>
        <w:t xml:space="preserve"> 部分：全木结构交货盘》</w:t>
      </w:r>
      <w:r>
        <w:rPr>
          <w:rFonts w:ascii="F1" w:hAnsi="F1" w:eastAsia="F1"/>
          <w:color w:val="000000"/>
          <w:sz w:val="24"/>
          <w:lang w:eastAsia="zh-CN"/>
        </w:rPr>
        <w:t xml:space="preserve"> </w:t>
      </w:r>
    </w:p>
    <w:p w14:paraId="0909178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8137.3-1999</w:t>
      </w:r>
      <w:r>
        <w:rPr>
          <w:rFonts w:ascii="F3" w:hAnsi="F3" w:eastAsia="F3"/>
          <w:color w:val="000000"/>
          <w:sz w:val="24"/>
          <w:lang w:eastAsia="zh-CN"/>
        </w:rPr>
        <w:t>《电线电缆交货盘第</w:t>
      </w:r>
      <w:r>
        <w:rPr>
          <w:rFonts w:ascii="F1" w:hAnsi="F1" w:eastAsia="F1"/>
          <w:color w:val="000000"/>
          <w:sz w:val="24"/>
          <w:lang w:eastAsia="zh-CN"/>
        </w:rPr>
        <w:t xml:space="preserve"> 3</w:t>
      </w:r>
      <w:r>
        <w:rPr>
          <w:rFonts w:ascii="F3" w:hAnsi="F3" w:eastAsia="F3"/>
          <w:color w:val="000000"/>
          <w:sz w:val="24"/>
          <w:lang w:eastAsia="zh-CN"/>
        </w:rPr>
        <w:t xml:space="preserve"> 部分：全钢瓦楞结构交货盘》</w:t>
      </w:r>
      <w:r>
        <w:rPr>
          <w:rFonts w:ascii="F1" w:hAnsi="F1" w:eastAsia="F1"/>
          <w:color w:val="000000"/>
          <w:sz w:val="24"/>
          <w:lang w:eastAsia="zh-CN"/>
        </w:rPr>
        <w:t xml:space="preserve"> </w:t>
      </w:r>
    </w:p>
    <w:p w14:paraId="05F071C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8137.4-1999</w:t>
      </w:r>
      <w:r>
        <w:rPr>
          <w:rFonts w:ascii="F3" w:hAnsi="F3" w:eastAsia="F3"/>
          <w:color w:val="000000"/>
          <w:sz w:val="24"/>
          <w:lang w:eastAsia="zh-CN"/>
        </w:rPr>
        <w:t>《电线电缆交货盘第</w:t>
      </w:r>
      <w:r>
        <w:rPr>
          <w:rFonts w:ascii="F1" w:hAnsi="F1" w:eastAsia="F1"/>
          <w:color w:val="000000"/>
          <w:sz w:val="24"/>
          <w:lang w:eastAsia="zh-CN"/>
        </w:rPr>
        <w:t xml:space="preserve"> 4</w:t>
      </w:r>
      <w:r>
        <w:rPr>
          <w:rFonts w:ascii="F3" w:hAnsi="F3" w:eastAsia="F3"/>
          <w:color w:val="000000"/>
          <w:sz w:val="24"/>
          <w:lang w:eastAsia="zh-CN"/>
        </w:rPr>
        <w:t xml:space="preserve"> 部分：型钢复合结构交货盘》</w:t>
      </w:r>
      <w:r>
        <w:rPr>
          <w:rFonts w:ascii="F1" w:hAnsi="F1" w:eastAsia="F1"/>
          <w:color w:val="000000"/>
          <w:sz w:val="24"/>
          <w:lang w:eastAsia="zh-CN"/>
        </w:rPr>
        <w:t xml:space="preserve"> </w:t>
      </w:r>
    </w:p>
    <w:p w14:paraId="3B49780C">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承包人应根据每种电缆的实际所需总量长度，综合施工组织、施工工艺、施工特</w:t>
      </w:r>
    </w:p>
    <w:p w14:paraId="711F912E">
      <w:pPr>
        <w:autoSpaceDE w:val="0"/>
        <w:autoSpaceDN w:val="0"/>
        <w:spacing w:before="240" w:after="0" w:line="240" w:lineRule="exact"/>
        <w:ind w:left="138" w:right="138"/>
        <w:jc w:val="right"/>
        <w:rPr>
          <w:lang w:eastAsia="zh-CN"/>
        </w:rPr>
      </w:pPr>
      <w:r>
        <w:rPr>
          <w:rFonts w:ascii="F3" w:hAnsi="F3" w:eastAsia="F3"/>
          <w:color w:val="000000"/>
          <w:sz w:val="24"/>
          <w:lang w:eastAsia="zh-CN"/>
        </w:rPr>
        <w:t>点及施工条件以及设备收放线盘限制等多种因素，确定电缆配盘长度。对于交联聚乙</w:t>
      </w:r>
    </w:p>
    <w:p w14:paraId="60D7FC25">
      <w:pPr>
        <w:autoSpaceDE w:val="0"/>
        <w:autoSpaceDN w:val="0"/>
        <w:spacing w:before="232" w:after="0" w:line="266" w:lineRule="exact"/>
        <w:ind w:left="212" w:right="212"/>
        <w:jc w:val="right"/>
        <w:rPr>
          <w:lang w:eastAsia="zh-CN"/>
        </w:rPr>
      </w:pPr>
      <w:r>
        <w:rPr>
          <w:rFonts w:ascii="F3" w:hAnsi="F3" w:eastAsia="F3"/>
          <w:color w:val="000000"/>
          <w:sz w:val="24"/>
          <w:lang w:eastAsia="zh-CN"/>
        </w:rPr>
        <w:t>烯绝缘电缆考虑到局放试验设备的要求，</w:t>
      </w:r>
      <w:r>
        <w:rPr>
          <w:rFonts w:ascii="F1" w:hAnsi="F1" w:eastAsia="F1"/>
          <w:color w:val="000000"/>
          <w:sz w:val="24"/>
          <w:lang w:eastAsia="zh-CN"/>
        </w:rPr>
        <w:t>26KV</w:t>
      </w:r>
      <w:r>
        <w:rPr>
          <w:rFonts w:ascii="F3" w:hAnsi="F3" w:eastAsia="F3"/>
          <w:color w:val="000000"/>
          <w:sz w:val="24"/>
          <w:lang w:eastAsia="zh-CN"/>
        </w:rPr>
        <w:t xml:space="preserve"> 电缆的米数宜控制在</w:t>
      </w:r>
      <w:r>
        <w:rPr>
          <w:rFonts w:ascii="F1" w:hAnsi="F1" w:eastAsia="F1"/>
          <w:color w:val="000000"/>
          <w:sz w:val="24"/>
          <w:lang w:eastAsia="zh-CN"/>
        </w:rPr>
        <w:t xml:space="preserve"> 500</w:t>
      </w:r>
      <w:r>
        <w:rPr>
          <w:rFonts w:ascii="F3" w:hAnsi="F3" w:eastAsia="F3"/>
          <w:color w:val="000000"/>
          <w:sz w:val="24"/>
          <w:lang w:eastAsia="zh-CN"/>
        </w:rPr>
        <w:t xml:space="preserve"> 米左右，普</w:t>
      </w:r>
    </w:p>
    <w:p w14:paraId="66D58590">
      <w:pPr>
        <w:autoSpaceDE w:val="0"/>
        <w:autoSpaceDN w:val="0"/>
        <w:spacing w:before="214" w:after="0" w:line="266" w:lineRule="exact"/>
        <w:ind w:left="362" w:right="362"/>
        <w:rPr>
          <w:lang w:eastAsia="zh-CN"/>
        </w:rPr>
      </w:pPr>
      <w:r>
        <w:rPr>
          <w:rFonts w:ascii="F3" w:hAnsi="F3" w:eastAsia="F3"/>
          <w:color w:val="000000"/>
          <w:sz w:val="24"/>
          <w:lang w:eastAsia="zh-CN"/>
        </w:rPr>
        <w:t>通交联线宜控制在</w:t>
      </w:r>
      <w:r>
        <w:rPr>
          <w:rFonts w:ascii="F1" w:hAnsi="F1" w:eastAsia="F1"/>
          <w:color w:val="000000"/>
          <w:sz w:val="24"/>
          <w:lang w:eastAsia="zh-CN"/>
        </w:rPr>
        <w:t xml:space="preserve"> 1000</w:t>
      </w:r>
      <w:r>
        <w:rPr>
          <w:rFonts w:ascii="F3" w:hAnsi="F3" w:eastAsia="F3"/>
          <w:color w:val="000000"/>
          <w:sz w:val="24"/>
          <w:lang w:eastAsia="zh-CN"/>
        </w:rPr>
        <w:t xml:space="preserve"> 米左右。</w:t>
      </w:r>
      <w:r>
        <w:rPr>
          <w:rFonts w:ascii="F1" w:hAnsi="F1" w:eastAsia="F1"/>
          <w:color w:val="000000"/>
          <w:sz w:val="24"/>
          <w:lang w:eastAsia="zh-CN"/>
        </w:rPr>
        <w:t xml:space="preserve"> </w:t>
      </w:r>
    </w:p>
    <w:p w14:paraId="08DDF64E">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电缆附件产品标准</w:t>
      </w:r>
      <w:r>
        <w:rPr>
          <w:rFonts w:ascii="F1" w:hAnsi="F1" w:eastAsia="F1"/>
          <w:color w:val="000000"/>
          <w:sz w:val="24"/>
          <w:lang w:eastAsia="zh-CN"/>
        </w:rPr>
        <w:t xml:space="preserve"> </w:t>
      </w:r>
    </w:p>
    <w:p w14:paraId="7A05AF85">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承包人在本项目工程中所使用的电缆接头、终端头等电缆附件应是满足下列国家</w:t>
      </w:r>
    </w:p>
    <w:p w14:paraId="4DDBBABF">
      <w:pPr>
        <w:autoSpaceDE w:val="0"/>
        <w:autoSpaceDN w:val="0"/>
        <w:spacing w:before="232" w:after="0" w:line="266" w:lineRule="exact"/>
        <w:ind w:left="362" w:right="362"/>
        <w:rPr>
          <w:lang w:eastAsia="zh-CN"/>
        </w:rPr>
      </w:pPr>
      <w:r>
        <w:rPr>
          <w:rFonts w:ascii="F3" w:hAnsi="F3" w:eastAsia="F3"/>
          <w:color w:val="000000"/>
          <w:sz w:val="24"/>
          <w:lang w:eastAsia="zh-CN"/>
        </w:rPr>
        <w:t>相关规范要求的合格产品。</w:t>
      </w:r>
      <w:r>
        <w:rPr>
          <w:rFonts w:ascii="F1" w:hAnsi="F1" w:eastAsia="F1"/>
          <w:color w:val="000000"/>
          <w:sz w:val="24"/>
          <w:lang w:eastAsia="zh-CN"/>
        </w:rPr>
        <w:t xml:space="preserve"> </w:t>
      </w:r>
    </w:p>
    <w:p w14:paraId="64B782B3">
      <w:pPr>
        <w:autoSpaceDE w:val="0"/>
        <w:autoSpaceDN w:val="0"/>
        <w:spacing w:before="210" w:after="0" w:line="270" w:lineRule="exact"/>
        <w:ind w:left="496" w:right="49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8144.1-1995</w:t>
      </w:r>
      <w:r>
        <w:rPr>
          <w:rFonts w:ascii="F3" w:hAnsi="F3" w:eastAsia="F3"/>
          <w:color w:val="000000"/>
          <w:sz w:val="24"/>
          <w:lang w:eastAsia="zh-CN"/>
        </w:rPr>
        <w:t>《额定电压</w:t>
      </w:r>
      <w:r>
        <w:rPr>
          <w:rFonts w:ascii="F1" w:hAnsi="F1" w:eastAsia="F1"/>
          <w:color w:val="000000"/>
          <w:sz w:val="24"/>
          <w:lang w:eastAsia="zh-CN"/>
        </w:rPr>
        <w:t xml:space="preserve"> 26/35kV </w:t>
      </w:r>
      <w:r>
        <w:rPr>
          <w:rFonts w:ascii="F3" w:hAnsi="F3" w:eastAsia="F3"/>
          <w:color w:val="000000"/>
          <w:sz w:val="24"/>
          <w:lang w:eastAsia="zh-CN"/>
        </w:rPr>
        <w:t>及以下电力电缆附件基本技术要求总</w:t>
      </w:r>
    </w:p>
    <w:p w14:paraId="22F3F6CE">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55 </w:t>
      </w:r>
    </w:p>
    <w:p w14:paraId="45007A27">
      <w:pPr>
        <w:rPr>
          <w:lang w:eastAsia="zh-CN"/>
        </w:rPr>
        <w:sectPr>
          <w:pgSz w:w="11906" w:h="16838"/>
          <w:pgMar w:top="538" w:right="1086" w:bottom="616" w:left="1440" w:header="720" w:footer="720" w:gutter="0"/>
          <w:cols w:space="720" w:num="1"/>
          <w:docGrid w:linePitch="360" w:charSpace="0"/>
        </w:sectPr>
      </w:pPr>
    </w:p>
    <w:p w14:paraId="3D35AC35">
      <w:pPr>
        <w:autoSpaceDE w:val="0"/>
        <w:autoSpaceDN w:val="0"/>
        <w:spacing w:before="1072" w:after="0" w:line="266" w:lineRule="exact"/>
        <w:ind w:left="362" w:right="362"/>
        <w:rPr>
          <w:lang w:eastAsia="zh-CN"/>
        </w:rPr>
      </w:pPr>
      <w:r>
        <w:rPr>
          <w:rFonts w:ascii="F3" w:hAnsi="F3" w:eastAsia="F3"/>
          <w:color w:val="000000"/>
          <w:sz w:val="24"/>
          <w:lang w:eastAsia="zh-CN"/>
        </w:rPr>
        <w:t>则》</w:t>
      </w:r>
      <w:r>
        <w:rPr>
          <w:rFonts w:ascii="F1" w:hAnsi="F1" w:eastAsia="F1"/>
          <w:color w:val="000000"/>
          <w:sz w:val="24"/>
          <w:lang w:eastAsia="zh-CN"/>
        </w:rPr>
        <w:t xml:space="preserve"> </w:t>
      </w:r>
    </w:p>
    <w:p w14:paraId="71C0F2EB">
      <w:pPr>
        <w:autoSpaceDE w:val="0"/>
        <w:autoSpaceDN w:val="0"/>
        <w:spacing w:before="210" w:after="0" w:line="270" w:lineRule="exact"/>
        <w:ind w:left="256" w:right="25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8144.2-1995</w:t>
      </w:r>
      <w:r>
        <w:rPr>
          <w:rFonts w:ascii="F3" w:hAnsi="F3" w:eastAsia="F3"/>
          <w:color w:val="000000"/>
          <w:sz w:val="24"/>
          <w:lang w:eastAsia="zh-CN"/>
        </w:rPr>
        <w:t>《额定电压</w:t>
      </w:r>
      <w:r>
        <w:rPr>
          <w:rFonts w:ascii="F1" w:hAnsi="F1" w:eastAsia="F1"/>
          <w:color w:val="000000"/>
          <w:sz w:val="24"/>
          <w:lang w:eastAsia="zh-CN"/>
        </w:rPr>
        <w:t xml:space="preserve"> 26/35kV </w:t>
      </w:r>
      <w:r>
        <w:rPr>
          <w:rFonts w:ascii="F3" w:hAnsi="F3" w:eastAsia="F3"/>
          <w:color w:val="000000"/>
          <w:sz w:val="24"/>
          <w:lang w:eastAsia="zh-CN"/>
        </w:rPr>
        <w:t>及以下电力电缆附件基本技术要求电缆</w:t>
      </w:r>
    </w:p>
    <w:p w14:paraId="6758249F">
      <w:pPr>
        <w:autoSpaceDE w:val="0"/>
        <w:autoSpaceDN w:val="0"/>
        <w:spacing w:before="214" w:after="0" w:line="266" w:lineRule="exact"/>
        <w:ind w:left="362" w:right="362"/>
        <w:rPr>
          <w:lang w:eastAsia="zh-CN"/>
        </w:rPr>
      </w:pPr>
      <w:r>
        <w:rPr>
          <w:rFonts w:ascii="F3" w:hAnsi="F3" w:eastAsia="F3"/>
          <w:color w:val="000000"/>
          <w:sz w:val="24"/>
          <w:lang w:eastAsia="zh-CN"/>
        </w:rPr>
        <w:t>终端头》</w:t>
      </w:r>
      <w:r>
        <w:rPr>
          <w:rFonts w:ascii="F1" w:hAnsi="F1" w:eastAsia="F1"/>
          <w:color w:val="000000"/>
          <w:sz w:val="24"/>
          <w:lang w:eastAsia="zh-CN"/>
        </w:rPr>
        <w:t xml:space="preserve"> </w:t>
      </w:r>
    </w:p>
    <w:p w14:paraId="7AC4E516">
      <w:pPr>
        <w:autoSpaceDE w:val="0"/>
        <w:autoSpaceDN w:val="0"/>
        <w:spacing w:before="210" w:after="0" w:line="270" w:lineRule="exact"/>
        <w:ind w:left="256" w:right="25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8144.3-1995</w:t>
      </w:r>
      <w:r>
        <w:rPr>
          <w:rFonts w:ascii="F3" w:hAnsi="F3" w:eastAsia="F3"/>
          <w:color w:val="000000"/>
          <w:sz w:val="24"/>
          <w:lang w:eastAsia="zh-CN"/>
        </w:rPr>
        <w:t>《额定电压</w:t>
      </w:r>
      <w:r>
        <w:rPr>
          <w:rFonts w:ascii="F1" w:hAnsi="F1" w:eastAsia="F1"/>
          <w:color w:val="000000"/>
          <w:sz w:val="24"/>
          <w:lang w:eastAsia="zh-CN"/>
        </w:rPr>
        <w:t xml:space="preserve"> 26/35kV </w:t>
      </w:r>
      <w:r>
        <w:rPr>
          <w:rFonts w:ascii="F3" w:hAnsi="F3" w:eastAsia="F3"/>
          <w:color w:val="000000"/>
          <w:sz w:val="24"/>
          <w:lang w:eastAsia="zh-CN"/>
        </w:rPr>
        <w:t>及以下电力电缆附件基本技术要求电缆</w:t>
      </w:r>
    </w:p>
    <w:p w14:paraId="654DD50A">
      <w:pPr>
        <w:autoSpaceDE w:val="0"/>
        <w:autoSpaceDN w:val="0"/>
        <w:spacing w:before="214" w:after="0" w:line="266" w:lineRule="exact"/>
        <w:ind w:left="362" w:right="362"/>
        <w:rPr>
          <w:lang w:eastAsia="zh-CN"/>
        </w:rPr>
      </w:pPr>
      <w:r>
        <w:rPr>
          <w:rFonts w:ascii="F3" w:hAnsi="F3" w:eastAsia="F3"/>
          <w:color w:val="000000"/>
          <w:sz w:val="24"/>
          <w:lang w:eastAsia="zh-CN"/>
        </w:rPr>
        <w:t>接头》</w:t>
      </w:r>
      <w:r>
        <w:rPr>
          <w:rFonts w:ascii="F1" w:hAnsi="F1" w:eastAsia="F1"/>
          <w:color w:val="000000"/>
          <w:sz w:val="24"/>
          <w:lang w:eastAsia="zh-CN"/>
        </w:rPr>
        <w:t xml:space="preserve"> </w:t>
      </w:r>
    </w:p>
    <w:p w14:paraId="7BD26AA3">
      <w:pPr>
        <w:autoSpaceDE w:val="0"/>
        <w:autoSpaceDN w:val="0"/>
        <w:spacing w:before="210" w:after="0" w:line="270" w:lineRule="exact"/>
        <w:ind w:left="186" w:right="18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7829-2006</w:t>
      </w:r>
      <w:r>
        <w:rPr>
          <w:rFonts w:ascii="F3" w:hAnsi="F3" w:eastAsia="F3"/>
          <w:color w:val="000000"/>
          <w:sz w:val="24"/>
          <w:lang w:eastAsia="zh-CN"/>
        </w:rPr>
        <w:t>《额定电压</w:t>
      </w:r>
      <w:r>
        <w:rPr>
          <w:rFonts w:ascii="F1" w:hAnsi="F1" w:eastAsia="F1"/>
          <w:color w:val="000000"/>
          <w:sz w:val="24"/>
          <w:lang w:eastAsia="zh-CN"/>
        </w:rPr>
        <w:t xml:space="preserve"> 1kV</w:t>
      </w:r>
      <w:r>
        <w:rPr>
          <w:rFonts w:ascii="F3" w:hAnsi="F3" w:eastAsia="F3"/>
          <w:color w:val="000000"/>
          <w:sz w:val="24"/>
          <w:lang w:eastAsia="zh-CN"/>
        </w:rPr>
        <w:t>（</w:t>
      </w:r>
      <w:r>
        <w:rPr>
          <w:rFonts w:ascii="F1" w:hAnsi="F1" w:eastAsia="F1"/>
          <w:color w:val="000000"/>
          <w:sz w:val="24"/>
          <w:lang w:eastAsia="zh-CN"/>
        </w:rPr>
        <w:t>Um=1.2 kV</w:t>
      </w:r>
      <w:r>
        <w:rPr>
          <w:rFonts w:ascii="F3" w:hAnsi="F3" w:eastAsia="F3"/>
          <w:color w:val="000000"/>
          <w:sz w:val="24"/>
          <w:lang w:eastAsia="zh-CN"/>
        </w:rPr>
        <w:t>）到</w:t>
      </w:r>
      <w:r>
        <w:rPr>
          <w:rFonts w:ascii="F1" w:hAnsi="F1" w:eastAsia="F1"/>
          <w:color w:val="000000"/>
          <w:sz w:val="24"/>
          <w:lang w:eastAsia="zh-CN"/>
        </w:rPr>
        <w:t xml:space="preserve"> 35kV</w:t>
      </w:r>
      <w:r>
        <w:rPr>
          <w:rFonts w:ascii="F3" w:hAnsi="F3" w:eastAsia="F3"/>
          <w:color w:val="000000"/>
          <w:sz w:val="24"/>
          <w:lang w:eastAsia="zh-CN"/>
        </w:rPr>
        <w:t>（</w:t>
      </w:r>
      <w:r>
        <w:rPr>
          <w:rFonts w:ascii="F1" w:hAnsi="F1" w:eastAsia="F1"/>
          <w:color w:val="000000"/>
          <w:sz w:val="24"/>
          <w:lang w:eastAsia="zh-CN"/>
        </w:rPr>
        <w:t>Um=40.5kV</w:t>
      </w:r>
      <w:r>
        <w:rPr>
          <w:rFonts w:ascii="F3" w:hAnsi="F3" w:eastAsia="F3"/>
          <w:color w:val="000000"/>
          <w:sz w:val="24"/>
          <w:lang w:eastAsia="zh-CN"/>
        </w:rPr>
        <w:t>）电力电</w:t>
      </w:r>
    </w:p>
    <w:p w14:paraId="2E70367B">
      <w:pPr>
        <w:autoSpaceDE w:val="0"/>
        <w:autoSpaceDN w:val="0"/>
        <w:spacing w:before="214" w:after="0" w:line="266" w:lineRule="exact"/>
        <w:ind w:left="362" w:right="362"/>
        <w:rPr>
          <w:lang w:eastAsia="zh-CN"/>
        </w:rPr>
      </w:pPr>
      <w:r>
        <w:rPr>
          <w:rFonts w:ascii="F3" w:hAnsi="F3" w:eastAsia="F3"/>
          <w:color w:val="000000"/>
          <w:sz w:val="24"/>
          <w:lang w:eastAsia="zh-CN"/>
        </w:rPr>
        <w:t>缆热收缩式终端》</w:t>
      </w:r>
      <w:r>
        <w:rPr>
          <w:rFonts w:ascii="F1" w:hAnsi="F1" w:eastAsia="F1"/>
          <w:color w:val="000000"/>
          <w:sz w:val="24"/>
          <w:lang w:eastAsia="zh-CN"/>
        </w:rPr>
        <w:t xml:space="preserve"> </w:t>
      </w:r>
    </w:p>
    <w:p w14:paraId="16840500">
      <w:pPr>
        <w:autoSpaceDE w:val="0"/>
        <w:autoSpaceDN w:val="0"/>
        <w:spacing w:before="210" w:after="0" w:line="270" w:lineRule="exact"/>
        <w:ind w:left="126" w:right="12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JB/T 7830-2006</w:t>
      </w:r>
      <w:r>
        <w:rPr>
          <w:rFonts w:ascii="F3" w:hAnsi="F3" w:eastAsia="F3"/>
          <w:color w:val="000000"/>
          <w:sz w:val="24"/>
          <w:lang w:eastAsia="zh-CN"/>
        </w:rPr>
        <w:t>《额定电压</w:t>
      </w:r>
      <w:r>
        <w:rPr>
          <w:rFonts w:ascii="F1" w:hAnsi="F1" w:eastAsia="F1"/>
          <w:color w:val="000000"/>
          <w:sz w:val="24"/>
          <w:lang w:eastAsia="zh-CN"/>
        </w:rPr>
        <w:t xml:space="preserve"> 1kV</w:t>
      </w:r>
      <w:r>
        <w:rPr>
          <w:rFonts w:ascii="F3" w:hAnsi="F3" w:eastAsia="F3"/>
          <w:color w:val="000000"/>
          <w:sz w:val="24"/>
          <w:lang w:eastAsia="zh-CN"/>
        </w:rPr>
        <w:t>（</w:t>
      </w:r>
      <w:r>
        <w:rPr>
          <w:rFonts w:ascii="F1" w:hAnsi="F1" w:eastAsia="F1"/>
          <w:color w:val="000000"/>
          <w:sz w:val="24"/>
          <w:lang w:eastAsia="zh-CN"/>
        </w:rPr>
        <w:t>Um=1.2 kV</w:t>
      </w:r>
      <w:r>
        <w:rPr>
          <w:rFonts w:ascii="F3" w:hAnsi="F3" w:eastAsia="F3"/>
          <w:color w:val="000000"/>
          <w:sz w:val="24"/>
          <w:lang w:eastAsia="zh-CN"/>
        </w:rPr>
        <w:t>）到</w:t>
      </w:r>
      <w:r>
        <w:rPr>
          <w:rFonts w:ascii="F1" w:hAnsi="F1" w:eastAsia="F1"/>
          <w:color w:val="000000"/>
          <w:sz w:val="24"/>
          <w:lang w:eastAsia="zh-CN"/>
        </w:rPr>
        <w:t xml:space="preserve"> 10kV</w:t>
      </w:r>
      <w:r>
        <w:rPr>
          <w:rFonts w:ascii="F3" w:hAnsi="F3" w:eastAsia="F3"/>
          <w:color w:val="000000"/>
          <w:sz w:val="24"/>
          <w:lang w:eastAsia="zh-CN"/>
        </w:rPr>
        <w:t>（</w:t>
      </w:r>
      <w:r>
        <w:rPr>
          <w:rFonts w:ascii="F1" w:hAnsi="F1" w:eastAsia="F1"/>
          <w:color w:val="000000"/>
          <w:sz w:val="24"/>
          <w:lang w:eastAsia="zh-CN"/>
        </w:rPr>
        <w:t>Um=12kV</w:t>
      </w:r>
      <w:r>
        <w:rPr>
          <w:rFonts w:ascii="F3" w:hAnsi="F3" w:eastAsia="F3"/>
          <w:color w:val="000000"/>
          <w:sz w:val="24"/>
          <w:lang w:eastAsia="zh-CN"/>
        </w:rPr>
        <w:t>）挤包绝缘</w:t>
      </w:r>
    </w:p>
    <w:p w14:paraId="65EC05C9">
      <w:pPr>
        <w:autoSpaceDE w:val="0"/>
        <w:autoSpaceDN w:val="0"/>
        <w:spacing w:before="214" w:after="0" w:line="266" w:lineRule="exact"/>
        <w:ind w:left="362" w:right="362"/>
        <w:rPr>
          <w:lang w:eastAsia="zh-CN"/>
        </w:rPr>
      </w:pPr>
      <w:r>
        <w:rPr>
          <w:rFonts w:ascii="F3" w:hAnsi="F3" w:eastAsia="F3"/>
          <w:color w:val="000000"/>
          <w:sz w:val="24"/>
          <w:lang w:eastAsia="zh-CN"/>
        </w:rPr>
        <w:t>电力电缆热收缩式直通接头》</w:t>
      </w:r>
      <w:r>
        <w:rPr>
          <w:rFonts w:ascii="F1" w:hAnsi="F1" w:eastAsia="F1"/>
          <w:color w:val="000000"/>
          <w:sz w:val="24"/>
          <w:lang w:eastAsia="zh-CN"/>
        </w:rPr>
        <w:t xml:space="preserve"> </w:t>
      </w:r>
    </w:p>
    <w:p w14:paraId="7D4E19CB">
      <w:pPr>
        <w:autoSpaceDE w:val="0"/>
        <w:autoSpaceDN w:val="0"/>
        <w:spacing w:before="210" w:after="0" w:line="270" w:lineRule="exact"/>
        <w:ind w:left="264" w:right="264"/>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12706.4-2008</w:t>
      </w:r>
      <w:r>
        <w:rPr>
          <w:rFonts w:ascii="F3" w:hAnsi="F3" w:eastAsia="F3"/>
          <w:color w:val="000000"/>
          <w:sz w:val="24"/>
          <w:lang w:eastAsia="zh-CN"/>
        </w:rPr>
        <w:t>《额定电压</w:t>
      </w:r>
      <w:r>
        <w:rPr>
          <w:rFonts w:ascii="F1" w:hAnsi="F1" w:eastAsia="F1"/>
          <w:color w:val="000000"/>
          <w:sz w:val="24"/>
          <w:lang w:eastAsia="zh-CN"/>
        </w:rPr>
        <w:t xml:space="preserve"> 1kV(Um=1.2kV)</w:t>
      </w:r>
      <w:r>
        <w:rPr>
          <w:rFonts w:ascii="F3" w:hAnsi="F3" w:eastAsia="F3"/>
          <w:color w:val="000000"/>
          <w:sz w:val="24"/>
          <w:lang w:eastAsia="zh-CN"/>
        </w:rPr>
        <w:t>到</w:t>
      </w:r>
      <w:r>
        <w:rPr>
          <w:rFonts w:ascii="F1" w:hAnsi="F1" w:eastAsia="F1"/>
          <w:color w:val="000000"/>
          <w:sz w:val="24"/>
          <w:lang w:eastAsia="zh-CN"/>
        </w:rPr>
        <w:t xml:space="preserve"> 35kV(Um=40.5kV)</w:t>
      </w:r>
      <w:r>
        <w:rPr>
          <w:rFonts w:ascii="F3" w:hAnsi="F3" w:eastAsia="F3"/>
          <w:color w:val="000000"/>
          <w:sz w:val="24"/>
          <w:lang w:eastAsia="zh-CN"/>
        </w:rPr>
        <w:t>挤包绝缘</w:t>
      </w:r>
    </w:p>
    <w:p w14:paraId="0ED6A9D0">
      <w:pPr>
        <w:autoSpaceDE w:val="0"/>
        <w:autoSpaceDN w:val="0"/>
        <w:spacing w:before="214" w:after="0" w:line="266" w:lineRule="exact"/>
        <w:ind w:left="54" w:right="54"/>
        <w:jc w:val="right"/>
        <w:rPr>
          <w:lang w:eastAsia="zh-CN"/>
        </w:rPr>
      </w:pPr>
      <w:r>
        <w:rPr>
          <w:rFonts w:ascii="F3" w:hAnsi="F3" w:eastAsia="F3"/>
          <w:color w:val="000000"/>
          <w:sz w:val="24"/>
          <w:lang w:eastAsia="zh-CN"/>
        </w:rPr>
        <w:t>电力电缆及附件第</w:t>
      </w:r>
      <w:r>
        <w:rPr>
          <w:rFonts w:ascii="F1" w:hAnsi="F1" w:eastAsia="F1"/>
          <w:color w:val="000000"/>
          <w:sz w:val="24"/>
          <w:lang w:eastAsia="zh-CN"/>
        </w:rPr>
        <w:t xml:space="preserve"> 4</w:t>
      </w:r>
      <w:r>
        <w:rPr>
          <w:rFonts w:ascii="F3" w:hAnsi="F3" w:eastAsia="F3"/>
          <w:color w:val="000000"/>
          <w:sz w:val="24"/>
          <w:lang w:eastAsia="zh-CN"/>
        </w:rPr>
        <w:t xml:space="preserve"> 部分：额定电压</w:t>
      </w:r>
      <w:r>
        <w:rPr>
          <w:rFonts w:ascii="F1" w:hAnsi="F1" w:eastAsia="F1"/>
          <w:color w:val="000000"/>
          <w:sz w:val="24"/>
          <w:lang w:eastAsia="zh-CN"/>
        </w:rPr>
        <w:t xml:space="preserve"> 6kV(Um=7.2kV)</w:t>
      </w:r>
      <w:r>
        <w:rPr>
          <w:rFonts w:ascii="F3" w:hAnsi="F3" w:eastAsia="F3"/>
          <w:color w:val="000000"/>
          <w:sz w:val="24"/>
          <w:lang w:eastAsia="zh-CN"/>
        </w:rPr>
        <w:t>到</w:t>
      </w:r>
      <w:r>
        <w:rPr>
          <w:rFonts w:ascii="F1" w:hAnsi="F1" w:eastAsia="F1"/>
          <w:color w:val="000000"/>
          <w:sz w:val="24"/>
          <w:lang w:eastAsia="zh-CN"/>
        </w:rPr>
        <w:t xml:space="preserve"> 35kV(Um=40.5kV)</w:t>
      </w:r>
      <w:r>
        <w:rPr>
          <w:rFonts w:ascii="F3" w:hAnsi="F3" w:eastAsia="F3"/>
          <w:color w:val="000000"/>
          <w:sz w:val="24"/>
          <w:lang w:eastAsia="zh-CN"/>
        </w:rPr>
        <w:t>电力电缆附</w:t>
      </w:r>
    </w:p>
    <w:p w14:paraId="79111313">
      <w:pPr>
        <w:autoSpaceDE w:val="0"/>
        <w:autoSpaceDN w:val="0"/>
        <w:spacing w:before="214" w:after="0" w:line="266" w:lineRule="exact"/>
        <w:ind w:left="362" w:right="362"/>
        <w:rPr>
          <w:lang w:eastAsia="zh-CN"/>
        </w:rPr>
      </w:pPr>
      <w:r>
        <w:rPr>
          <w:rFonts w:ascii="F3" w:hAnsi="F3" w:eastAsia="F3"/>
          <w:color w:val="000000"/>
          <w:sz w:val="24"/>
          <w:lang w:eastAsia="zh-CN"/>
        </w:rPr>
        <w:t>件试验要求》</w:t>
      </w:r>
      <w:r>
        <w:rPr>
          <w:rFonts w:ascii="F1" w:hAnsi="F1" w:eastAsia="F1"/>
          <w:color w:val="000000"/>
          <w:sz w:val="24"/>
          <w:lang w:eastAsia="zh-CN"/>
        </w:rPr>
        <w:t xml:space="preserve"> </w:t>
      </w:r>
    </w:p>
    <w:p w14:paraId="5A814D76">
      <w:pPr>
        <w:autoSpaceDE w:val="0"/>
        <w:autoSpaceDN w:val="0"/>
        <w:spacing w:before="222" w:after="0" w:line="240" w:lineRule="exact"/>
        <w:ind w:left="138" w:right="138"/>
        <w:jc w:val="right"/>
        <w:rPr>
          <w:lang w:eastAsia="zh-CN"/>
        </w:rPr>
      </w:pPr>
      <w:r>
        <w:rPr>
          <w:rFonts w:ascii="F3" w:hAnsi="F3" w:eastAsia="F3"/>
          <w:color w:val="000000"/>
          <w:sz w:val="24"/>
          <w:lang w:eastAsia="zh-CN"/>
        </w:rPr>
        <w:t>除上述标准外，所选产品还应满足本技术规范未列出的国家、行业对此类产品的</w:t>
      </w:r>
    </w:p>
    <w:p w14:paraId="50BF3E85">
      <w:pPr>
        <w:autoSpaceDE w:val="0"/>
        <w:autoSpaceDN w:val="0"/>
        <w:spacing w:before="232" w:after="0" w:line="266" w:lineRule="exact"/>
        <w:ind w:left="362" w:right="362"/>
        <w:rPr>
          <w:lang w:eastAsia="zh-CN"/>
        </w:rPr>
      </w:pPr>
      <w:r>
        <w:rPr>
          <w:rFonts w:ascii="F3" w:hAnsi="F3" w:eastAsia="F3"/>
          <w:color w:val="000000"/>
          <w:sz w:val="24"/>
          <w:lang w:eastAsia="zh-CN"/>
        </w:rPr>
        <w:t>其它现行标准。</w:t>
      </w:r>
      <w:r>
        <w:rPr>
          <w:rFonts w:ascii="F1" w:hAnsi="F1" w:eastAsia="F1"/>
          <w:color w:val="000000"/>
          <w:sz w:val="24"/>
          <w:lang w:eastAsia="zh-CN"/>
        </w:rPr>
        <w:t xml:space="preserve"> </w:t>
      </w:r>
    </w:p>
    <w:p w14:paraId="366C69F6">
      <w:pPr>
        <w:autoSpaceDE w:val="0"/>
        <w:autoSpaceDN w:val="0"/>
        <w:spacing w:before="366" w:after="0" w:line="270" w:lineRule="exact"/>
        <w:ind w:left="362" w:right="362"/>
        <w:rPr>
          <w:lang w:eastAsia="zh-CN"/>
        </w:rPr>
      </w:pPr>
      <w:r>
        <w:rPr>
          <w:rFonts w:ascii="F5" w:hAnsi="F5" w:eastAsia="F5"/>
          <w:b/>
          <w:color w:val="000000"/>
          <w:sz w:val="24"/>
          <w:lang w:eastAsia="zh-CN"/>
        </w:rPr>
        <w:t>1011.2.3</w:t>
      </w:r>
      <w:r>
        <w:rPr>
          <w:rFonts w:ascii="F2" w:hAnsi="F2" w:eastAsia="F2"/>
          <w:b/>
          <w:color w:val="000000"/>
          <w:sz w:val="24"/>
          <w:lang w:eastAsia="zh-CN"/>
        </w:rPr>
        <w:t xml:space="preserve"> </w:t>
      </w:r>
      <w:r>
        <w:rPr>
          <w:rFonts w:ascii="F3" w:hAnsi="F3" w:eastAsia="F3"/>
          <w:color w:val="000000"/>
          <w:sz w:val="24"/>
          <w:lang w:eastAsia="zh-CN"/>
        </w:rPr>
        <w:t>电力电缆施工工艺要求</w:t>
      </w:r>
      <w:r>
        <w:rPr>
          <w:rFonts w:ascii="F5" w:hAnsi="F5" w:eastAsia="F5"/>
          <w:b/>
          <w:color w:val="000000"/>
          <w:sz w:val="24"/>
          <w:lang w:eastAsia="zh-CN"/>
        </w:rPr>
        <w:t xml:space="preserve"> </w:t>
      </w:r>
    </w:p>
    <w:p w14:paraId="684263BD">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总体要求</w:t>
      </w:r>
      <w:r>
        <w:rPr>
          <w:rFonts w:ascii="F1" w:hAnsi="F1" w:eastAsia="F1"/>
          <w:color w:val="000000"/>
          <w:sz w:val="24"/>
          <w:lang w:eastAsia="zh-CN"/>
        </w:rPr>
        <w:t xml:space="preserve"> </w:t>
      </w:r>
    </w:p>
    <w:p w14:paraId="1B88E444">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本工程中低压电力电缆及其附件的运输、贮存，电缆敷设、电缆附件的安装、电</w:t>
      </w:r>
    </w:p>
    <w:p w14:paraId="139BD270">
      <w:pPr>
        <w:autoSpaceDE w:val="0"/>
        <w:autoSpaceDN w:val="0"/>
        <w:spacing w:before="240" w:after="0" w:line="240" w:lineRule="exact"/>
        <w:ind w:left="138" w:right="138"/>
        <w:jc w:val="right"/>
        <w:rPr>
          <w:lang w:eastAsia="zh-CN"/>
        </w:rPr>
      </w:pPr>
      <w:r>
        <w:rPr>
          <w:rFonts w:ascii="F3" w:hAnsi="F3" w:eastAsia="F3"/>
          <w:color w:val="000000"/>
          <w:sz w:val="24"/>
          <w:lang w:eastAsia="zh-CN"/>
        </w:rPr>
        <w:t>缆导管的加工敷设、电缆支架的加工和安装、电缆线路防火阻燃的施工应严格按照国</w:t>
      </w:r>
    </w:p>
    <w:p w14:paraId="08BC6ACA">
      <w:pPr>
        <w:autoSpaceDE w:val="0"/>
        <w:autoSpaceDN w:val="0"/>
        <w:spacing w:before="240" w:after="0" w:line="240" w:lineRule="exact"/>
        <w:ind w:left="138" w:right="138"/>
        <w:jc w:val="right"/>
        <w:rPr>
          <w:lang w:eastAsia="zh-CN"/>
        </w:rPr>
      </w:pPr>
      <w:r>
        <w:rPr>
          <w:rFonts w:ascii="F3" w:hAnsi="F3" w:eastAsia="F3"/>
          <w:color w:val="000000"/>
          <w:sz w:val="24"/>
          <w:lang w:eastAsia="zh-CN"/>
        </w:rPr>
        <w:t>家相关规范要求执行，承包人在施工过程中尤其应注意对下述规范中强制性条文相关</w:t>
      </w:r>
    </w:p>
    <w:p w14:paraId="54584150">
      <w:pPr>
        <w:autoSpaceDE w:val="0"/>
        <w:autoSpaceDN w:val="0"/>
        <w:spacing w:before="232" w:after="0" w:line="266" w:lineRule="exact"/>
        <w:ind w:left="362" w:right="362"/>
        <w:rPr>
          <w:lang w:eastAsia="zh-CN"/>
        </w:rPr>
      </w:pPr>
      <w:r>
        <w:rPr>
          <w:rFonts w:ascii="F3" w:hAnsi="F3" w:eastAsia="F3"/>
          <w:color w:val="000000"/>
          <w:sz w:val="24"/>
          <w:lang w:eastAsia="zh-CN"/>
        </w:rPr>
        <w:t>要求应严格执行。</w:t>
      </w:r>
      <w:r>
        <w:rPr>
          <w:rFonts w:ascii="F1" w:hAnsi="F1" w:eastAsia="F1"/>
          <w:color w:val="000000"/>
          <w:sz w:val="24"/>
          <w:lang w:eastAsia="zh-CN"/>
        </w:rPr>
        <w:t xml:space="preserve"> </w:t>
      </w:r>
    </w:p>
    <w:p w14:paraId="07FC9F7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50168-2006</w:t>
      </w:r>
      <w:r>
        <w:rPr>
          <w:rFonts w:ascii="F3" w:hAnsi="F3" w:eastAsia="F3"/>
          <w:color w:val="000000"/>
          <w:sz w:val="24"/>
          <w:lang w:eastAsia="zh-CN"/>
        </w:rPr>
        <w:t>《电气装置安装工程电缆线路施工及验收规范》</w:t>
      </w:r>
      <w:r>
        <w:rPr>
          <w:rFonts w:ascii="F1" w:hAnsi="F1" w:eastAsia="F1"/>
          <w:color w:val="000000"/>
          <w:sz w:val="24"/>
          <w:lang w:eastAsia="zh-CN"/>
        </w:rPr>
        <w:t xml:space="preserve"> </w:t>
      </w:r>
    </w:p>
    <w:p w14:paraId="084795E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 xml:space="preserve">GB 50303-2002 </w:t>
      </w:r>
      <w:r>
        <w:rPr>
          <w:rFonts w:ascii="F3" w:hAnsi="F3" w:eastAsia="F3"/>
          <w:color w:val="000000"/>
          <w:sz w:val="24"/>
          <w:lang w:eastAsia="zh-CN"/>
        </w:rPr>
        <w:t>《建筑电气工程施工质量验收规范》</w:t>
      </w:r>
      <w:r>
        <w:rPr>
          <w:rFonts w:ascii="F1" w:hAnsi="F1" w:eastAsia="F1"/>
          <w:color w:val="000000"/>
          <w:sz w:val="24"/>
          <w:lang w:eastAsia="zh-CN"/>
        </w:rPr>
        <w:t xml:space="preserve"> </w:t>
      </w:r>
    </w:p>
    <w:p w14:paraId="500F12D1">
      <w:pPr>
        <w:autoSpaceDE w:val="0"/>
        <w:autoSpaceDN w:val="0"/>
        <w:spacing w:before="222" w:after="0" w:line="240" w:lineRule="exact"/>
        <w:ind w:left="138" w:right="138"/>
        <w:jc w:val="right"/>
        <w:rPr>
          <w:lang w:eastAsia="zh-CN"/>
        </w:rPr>
      </w:pPr>
      <w:r>
        <w:rPr>
          <w:rFonts w:ascii="F3" w:hAnsi="F3" w:eastAsia="F3"/>
          <w:color w:val="000000"/>
          <w:sz w:val="24"/>
          <w:lang w:eastAsia="zh-CN"/>
        </w:rPr>
        <w:t>除上述规范外，承包人还应按本技术规范、设计文件的相关要求执行。当技术规</w:t>
      </w:r>
    </w:p>
    <w:p w14:paraId="0C058C18">
      <w:pPr>
        <w:autoSpaceDE w:val="0"/>
        <w:autoSpaceDN w:val="0"/>
        <w:spacing w:before="240" w:after="0" w:line="240" w:lineRule="exact"/>
        <w:ind w:left="138" w:right="138"/>
        <w:jc w:val="right"/>
        <w:rPr>
          <w:lang w:eastAsia="zh-CN"/>
        </w:rPr>
      </w:pPr>
      <w:r>
        <w:rPr>
          <w:rFonts w:ascii="F3" w:hAnsi="F3" w:eastAsia="F3"/>
          <w:color w:val="000000"/>
          <w:sz w:val="24"/>
          <w:lang w:eastAsia="zh-CN"/>
        </w:rPr>
        <w:t>范具体条文、设计文件中的有关内容低于国家、行业相关规范要求或与之矛盾时，应</w:t>
      </w:r>
    </w:p>
    <w:p w14:paraId="3FC0E60F">
      <w:pPr>
        <w:autoSpaceDE w:val="0"/>
        <w:autoSpaceDN w:val="0"/>
        <w:spacing w:before="232" w:after="0" w:line="266" w:lineRule="exact"/>
        <w:ind w:left="362" w:right="362"/>
        <w:rPr>
          <w:lang w:eastAsia="zh-CN"/>
        </w:rPr>
      </w:pPr>
      <w:r>
        <w:rPr>
          <w:rFonts w:ascii="F3" w:hAnsi="F3" w:eastAsia="F3"/>
          <w:color w:val="000000"/>
          <w:sz w:val="24"/>
          <w:lang w:eastAsia="zh-CN"/>
        </w:rPr>
        <w:t>以国家、行业规范要求为准。</w:t>
      </w:r>
      <w:r>
        <w:rPr>
          <w:rFonts w:ascii="F1" w:hAnsi="F1" w:eastAsia="F1"/>
          <w:color w:val="000000"/>
          <w:sz w:val="24"/>
          <w:lang w:eastAsia="zh-CN"/>
        </w:rPr>
        <w:t xml:space="preserve"> </w:t>
      </w:r>
    </w:p>
    <w:p w14:paraId="25532E61">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低压电力电缆施工工艺图设计</w:t>
      </w:r>
      <w:r>
        <w:rPr>
          <w:rFonts w:ascii="F1" w:hAnsi="F1" w:eastAsia="F1"/>
          <w:color w:val="000000"/>
          <w:sz w:val="24"/>
          <w:lang w:eastAsia="zh-CN"/>
        </w:rPr>
        <w:t xml:space="preserve"> </w:t>
      </w:r>
    </w:p>
    <w:p w14:paraId="4622B7A6">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承包人应针对电缆敷设等具体施工位置、方法、方式等开展施工工艺设计，施工</w:t>
      </w:r>
    </w:p>
    <w:p w14:paraId="1079FE61">
      <w:pPr>
        <w:autoSpaceDE w:val="0"/>
        <w:autoSpaceDN w:val="0"/>
        <w:spacing w:before="240" w:after="0" w:line="240" w:lineRule="exact"/>
        <w:ind w:left="138" w:right="138"/>
        <w:jc w:val="right"/>
        <w:rPr>
          <w:lang w:eastAsia="zh-CN"/>
        </w:rPr>
      </w:pPr>
      <w:r>
        <w:rPr>
          <w:rFonts w:ascii="F3" w:hAnsi="F3" w:eastAsia="F3"/>
          <w:color w:val="000000"/>
          <w:sz w:val="24"/>
          <w:lang w:eastAsia="zh-CN"/>
        </w:rPr>
        <w:t>工艺图设计应根据技术规范、工程量清单、设计文件相关内容结合对施工现场实际勘</w:t>
      </w:r>
    </w:p>
    <w:p w14:paraId="4230E19B">
      <w:pPr>
        <w:autoSpaceDE w:val="0"/>
        <w:autoSpaceDN w:val="0"/>
        <w:spacing w:before="278" w:after="0" w:line="200" w:lineRule="exact"/>
        <w:ind w:left="4218" w:right="4218"/>
        <w:jc w:val="right"/>
        <w:rPr>
          <w:lang w:eastAsia="zh-CN"/>
        </w:rPr>
      </w:pPr>
      <w:r>
        <w:rPr>
          <w:rFonts w:ascii="F1" w:hAnsi="F1" w:eastAsia="F1"/>
          <w:color w:val="000000"/>
          <w:sz w:val="18"/>
          <w:lang w:eastAsia="zh-CN"/>
        </w:rPr>
        <w:t xml:space="preserve">56 </w:t>
      </w:r>
    </w:p>
    <w:p w14:paraId="39727A7B">
      <w:pPr>
        <w:rPr>
          <w:lang w:eastAsia="zh-CN"/>
        </w:rPr>
        <w:sectPr>
          <w:pgSz w:w="11906" w:h="16838"/>
          <w:pgMar w:top="538" w:right="1086" w:bottom="616" w:left="1440" w:header="720" w:footer="720" w:gutter="0"/>
          <w:cols w:space="720" w:num="1"/>
          <w:docGrid w:linePitch="360" w:charSpace="0"/>
        </w:sectPr>
      </w:pPr>
    </w:p>
    <w:p w14:paraId="5C1EDDD9">
      <w:pPr>
        <w:autoSpaceDE w:val="0"/>
        <w:autoSpaceDN w:val="0"/>
        <w:spacing w:before="1080" w:after="0" w:line="240" w:lineRule="exact"/>
        <w:ind w:left="138" w:right="138"/>
        <w:jc w:val="right"/>
        <w:rPr>
          <w:lang w:eastAsia="zh-CN"/>
        </w:rPr>
      </w:pPr>
      <w:r>
        <w:rPr>
          <w:rFonts w:ascii="F3" w:hAnsi="F3" w:eastAsia="F3"/>
          <w:color w:val="000000"/>
          <w:sz w:val="24"/>
          <w:lang w:eastAsia="zh-CN"/>
        </w:rPr>
        <w:t>验情况进行。施工工艺图设计应编制电缆清册、电力电缆敷设路由图表，明确电力电</w:t>
      </w:r>
    </w:p>
    <w:p w14:paraId="00DE5F5D">
      <w:pPr>
        <w:autoSpaceDE w:val="0"/>
        <w:autoSpaceDN w:val="0"/>
        <w:spacing w:before="232" w:after="0" w:line="266" w:lineRule="exact"/>
        <w:ind w:left="362" w:right="362"/>
        <w:rPr>
          <w:lang w:eastAsia="zh-CN"/>
        </w:rPr>
      </w:pPr>
      <w:r>
        <w:rPr>
          <w:rFonts w:ascii="F3" w:hAnsi="F3" w:eastAsia="F3"/>
          <w:color w:val="000000"/>
          <w:sz w:val="24"/>
          <w:lang w:eastAsia="zh-CN"/>
        </w:rPr>
        <w:t>缆的敷设方式、路由、数量、线缆型号、电缆配盘情况等用以指导施工。</w:t>
      </w:r>
      <w:r>
        <w:rPr>
          <w:rFonts w:ascii="F1" w:hAnsi="F1" w:eastAsia="F1"/>
          <w:color w:val="000000"/>
          <w:sz w:val="24"/>
          <w:lang w:eastAsia="zh-CN"/>
        </w:rPr>
        <w:t xml:space="preserve"> </w:t>
      </w:r>
    </w:p>
    <w:p w14:paraId="3FDC24C6">
      <w:pPr>
        <w:autoSpaceDE w:val="0"/>
        <w:autoSpaceDN w:val="0"/>
        <w:spacing w:before="222" w:after="0" w:line="240" w:lineRule="exact"/>
        <w:ind w:left="138" w:right="138"/>
        <w:jc w:val="right"/>
        <w:rPr>
          <w:lang w:eastAsia="zh-CN"/>
        </w:rPr>
      </w:pPr>
      <w:r>
        <w:rPr>
          <w:rFonts w:ascii="F3" w:hAnsi="F3" w:eastAsia="F3"/>
          <w:color w:val="000000"/>
          <w:sz w:val="24"/>
          <w:lang w:eastAsia="zh-CN"/>
        </w:rPr>
        <w:t>施工工艺设计时承包人应根据实际设备选型情况对电缆截面进行校验。电力电缆</w:t>
      </w:r>
    </w:p>
    <w:p w14:paraId="50BB6F82">
      <w:pPr>
        <w:autoSpaceDE w:val="0"/>
        <w:autoSpaceDN w:val="0"/>
        <w:spacing w:before="240" w:after="0" w:line="240" w:lineRule="exact"/>
        <w:ind w:left="138" w:right="138"/>
        <w:jc w:val="right"/>
        <w:rPr>
          <w:lang w:eastAsia="zh-CN"/>
        </w:rPr>
      </w:pPr>
      <w:r>
        <w:rPr>
          <w:rFonts w:ascii="F3" w:hAnsi="F3" w:eastAsia="F3"/>
          <w:color w:val="000000"/>
          <w:sz w:val="24"/>
          <w:lang w:eastAsia="zh-CN"/>
        </w:rPr>
        <w:t>截面应按长期允许负荷电流、电压损失和热稳定校验以及允许短路电流等进行核算，</w:t>
      </w:r>
    </w:p>
    <w:p w14:paraId="6FD9DF73">
      <w:pPr>
        <w:autoSpaceDE w:val="0"/>
        <w:autoSpaceDN w:val="0"/>
        <w:spacing w:before="240" w:after="0" w:line="240" w:lineRule="exact"/>
        <w:ind w:left="138" w:right="138"/>
        <w:jc w:val="right"/>
        <w:rPr>
          <w:lang w:eastAsia="zh-CN"/>
        </w:rPr>
      </w:pPr>
      <w:r>
        <w:rPr>
          <w:rFonts w:ascii="F3" w:hAnsi="F3" w:eastAsia="F3"/>
          <w:color w:val="000000"/>
          <w:sz w:val="24"/>
          <w:lang w:eastAsia="zh-CN"/>
        </w:rPr>
        <w:t>并按最高的要求选择。电力电缆的额定载流量应按电缆的实际敷设条件和环境温度进</w:t>
      </w:r>
    </w:p>
    <w:p w14:paraId="5C1F9E19">
      <w:pPr>
        <w:autoSpaceDE w:val="0"/>
        <w:autoSpaceDN w:val="0"/>
        <w:spacing w:before="232" w:after="0" w:line="266" w:lineRule="exact"/>
        <w:ind w:left="58" w:right="58"/>
        <w:jc w:val="right"/>
        <w:rPr>
          <w:lang w:eastAsia="zh-CN"/>
        </w:rPr>
      </w:pPr>
      <w:r>
        <w:rPr>
          <w:rFonts w:ascii="F3" w:hAnsi="F3" w:eastAsia="F3"/>
          <w:color w:val="000000"/>
          <w:sz w:val="24"/>
          <w:lang w:eastAsia="zh-CN"/>
        </w:rPr>
        <w:t>行校正。一般情况下供电线路电压损失≦</w:t>
      </w:r>
      <w:r>
        <w:rPr>
          <w:rFonts w:ascii="F1" w:hAnsi="F1" w:eastAsia="F1"/>
          <w:color w:val="000000"/>
          <w:sz w:val="24"/>
          <w:lang w:eastAsia="zh-CN"/>
        </w:rPr>
        <w:t>5%</w:t>
      </w:r>
      <w:r>
        <w:rPr>
          <w:rFonts w:ascii="F3" w:hAnsi="F3" w:eastAsia="F3"/>
          <w:color w:val="000000"/>
          <w:sz w:val="24"/>
          <w:lang w:eastAsia="zh-CN"/>
        </w:rPr>
        <w:t>，当承包人根据实际设备选型情况核算后</w:t>
      </w:r>
    </w:p>
    <w:p w14:paraId="364FFF2F">
      <w:pPr>
        <w:autoSpaceDE w:val="0"/>
        <w:autoSpaceDN w:val="0"/>
        <w:spacing w:before="214" w:after="0" w:line="266" w:lineRule="exact"/>
        <w:ind w:left="238" w:right="238"/>
        <w:jc w:val="right"/>
        <w:rPr>
          <w:lang w:eastAsia="zh-CN"/>
        </w:rPr>
      </w:pPr>
      <w:r>
        <w:rPr>
          <w:rFonts w:ascii="F3" w:hAnsi="F3" w:eastAsia="F3"/>
          <w:color w:val="000000"/>
          <w:sz w:val="24"/>
          <w:lang w:eastAsia="zh-CN"/>
        </w:rPr>
        <w:t>的电力电缆电压损失超过</w:t>
      </w:r>
      <w:r>
        <w:rPr>
          <w:rFonts w:ascii="F1" w:hAnsi="F1" w:eastAsia="F1"/>
          <w:color w:val="000000"/>
          <w:sz w:val="24"/>
          <w:lang w:eastAsia="zh-CN"/>
        </w:rPr>
        <w:t xml:space="preserve"> 5%</w:t>
      </w:r>
      <w:r>
        <w:rPr>
          <w:rFonts w:ascii="F3" w:hAnsi="F3" w:eastAsia="F3"/>
          <w:color w:val="000000"/>
          <w:sz w:val="24"/>
          <w:lang w:eastAsia="zh-CN"/>
        </w:rPr>
        <w:t>或载流量超过设计文件中所选电力电缆的载流量时，应</w:t>
      </w:r>
    </w:p>
    <w:p w14:paraId="479FD9C6">
      <w:pPr>
        <w:autoSpaceDE w:val="0"/>
        <w:autoSpaceDN w:val="0"/>
        <w:spacing w:before="214" w:after="0" w:line="266" w:lineRule="exact"/>
        <w:ind w:left="362" w:right="362"/>
        <w:rPr>
          <w:lang w:eastAsia="zh-CN"/>
        </w:rPr>
      </w:pPr>
      <w:r>
        <w:rPr>
          <w:rFonts w:ascii="F3" w:hAnsi="F3" w:eastAsia="F3"/>
          <w:color w:val="000000"/>
          <w:sz w:val="24"/>
          <w:lang w:eastAsia="zh-CN"/>
        </w:rPr>
        <w:t>及时以书面型式上报监理、设计及业主。</w:t>
      </w:r>
      <w:r>
        <w:rPr>
          <w:rFonts w:ascii="F1" w:hAnsi="F1" w:eastAsia="F1"/>
          <w:color w:val="000000"/>
          <w:sz w:val="24"/>
          <w:lang w:eastAsia="zh-CN"/>
        </w:rPr>
        <w:t xml:space="preserve"> </w:t>
      </w:r>
    </w:p>
    <w:p w14:paraId="78814674">
      <w:pPr>
        <w:autoSpaceDE w:val="0"/>
        <w:autoSpaceDN w:val="0"/>
        <w:spacing w:before="222" w:after="0" w:line="240" w:lineRule="exact"/>
        <w:ind w:left="138" w:right="138"/>
        <w:jc w:val="right"/>
        <w:rPr>
          <w:lang w:eastAsia="zh-CN"/>
        </w:rPr>
      </w:pPr>
      <w:r>
        <w:rPr>
          <w:rFonts w:ascii="F3" w:hAnsi="F3" w:eastAsia="F3"/>
          <w:color w:val="000000"/>
          <w:sz w:val="24"/>
          <w:lang w:eastAsia="zh-CN"/>
        </w:rPr>
        <w:t>配电系统采用树干式配电方式时，设备配电线缆与干线电缆连接时应尽肯能保证</w:t>
      </w:r>
    </w:p>
    <w:p w14:paraId="434E1CBE">
      <w:pPr>
        <w:autoSpaceDE w:val="0"/>
        <w:autoSpaceDN w:val="0"/>
        <w:spacing w:before="232" w:after="0" w:line="266" w:lineRule="exact"/>
        <w:ind w:left="362" w:right="362"/>
        <w:rPr>
          <w:lang w:eastAsia="zh-CN"/>
        </w:rPr>
      </w:pPr>
      <w:r>
        <w:rPr>
          <w:rFonts w:ascii="F3" w:hAnsi="F3" w:eastAsia="F3"/>
          <w:color w:val="000000"/>
          <w:sz w:val="24"/>
          <w:lang w:eastAsia="zh-CN"/>
        </w:rPr>
        <w:t>其三相负荷平衡。</w:t>
      </w:r>
      <w:r>
        <w:rPr>
          <w:rFonts w:ascii="F1" w:hAnsi="F1" w:eastAsia="F1"/>
          <w:color w:val="000000"/>
          <w:sz w:val="24"/>
          <w:lang w:eastAsia="zh-CN"/>
        </w:rPr>
        <w:t xml:space="preserve"> </w:t>
      </w:r>
    </w:p>
    <w:p w14:paraId="20ABABAE">
      <w:pPr>
        <w:autoSpaceDE w:val="0"/>
        <w:autoSpaceDN w:val="0"/>
        <w:spacing w:before="222" w:after="0" w:line="240" w:lineRule="exact"/>
        <w:ind w:left="138" w:right="138"/>
        <w:jc w:val="right"/>
        <w:rPr>
          <w:lang w:eastAsia="zh-CN"/>
        </w:rPr>
      </w:pPr>
      <w:r>
        <w:rPr>
          <w:rFonts w:ascii="F3" w:hAnsi="F3" w:eastAsia="F3"/>
          <w:color w:val="000000"/>
          <w:sz w:val="24"/>
          <w:lang w:eastAsia="zh-CN"/>
        </w:rPr>
        <w:t>当配电系统中的配电电缆采用单芯电缆，为方便施工和标示以及后期运营维护管</w:t>
      </w:r>
    </w:p>
    <w:p w14:paraId="793CC17E">
      <w:pPr>
        <w:autoSpaceDE w:val="0"/>
        <w:autoSpaceDN w:val="0"/>
        <w:spacing w:before="232" w:after="0" w:line="266" w:lineRule="exact"/>
        <w:ind w:left="120" w:right="120"/>
        <w:jc w:val="right"/>
        <w:rPr>
          <w:lang w:eastAsia="zh-CN"/>
        </w:rPr>
      </w:pPr>
      <w:r>
        <w:rPr>
          <w:rFonts w:ascii="F3" w:hAnsi="F3" w:eastAsia="F3"/>
          <w:color w:val="000000"/>
          <w:sz w:val="24"/>
          <w:lang w:eastAsia="zh-CN"/>
        </w:rPr>
        <w:t>理，相线、中性线所采用的芯线颜色应有所区别，满足“</w:t>
      </w:r>
      <w:r>
        <w:rPr>
          <w:rFonts w:ascii="F1" w:hAnsi="F1" w:eastAsia="F1"/>
          <w:color w:val="000000"/>
          <w:sz w:val="24"/>
          <w:lang w:eastAsia="zh-CN"/>
        </w:rPr>
        <w:t xml:space="preserve">GBT 6995-2008 </w:t>
      </w:r>
      <w:r>
        <w:rPr>
          <w:rFonts w:ascii="F3" w:hAnsi="F3" w:eastAsia="F3"/>
          <w:color w:val="000000"/>
          <w:sz w:val="24"/>
          <w:lang w:eastAsia="zh-CN"/>
        </w:rPr>
        <w:t>电线电缆识</w:t>
      </w:r>
    </w:p>
    <w:p w14:paraId="0DB42B70">
      <w:pPr>
        <w:autoSpaceDE w:val="0"/>
        <w:autoSpaceDN w:val="0"/>
        <w:spacing w:before="214" w:after="0" w:line="266" w:lineRule="exact"/>
        <w:ind w:left="264" w:right="264"/>
        <w:jc w:val="right"/>
        <w:rPr>
          <w:lang w:eastAsia="zh-CN"/>
        </w:rPr>
      </w:pPr>
      <w:r>
        <w:rPr>
          <w:rFonts w:ascii="F3" w:hAnsi="F3" w:eastAsia="F3"/>
          <w:color w:val="000000"/>
          <w:sz w:val="24"/>
          <w:lang w:eastAsia="zh-CN"/>
        </w:rPr>
        <w:t>别标志方法”的相关规定（建议</w:t>
      </w:r>
      <w:r>
        <w:rPr>
          <w:rFonts w:ascii="F1" w:hAnsi="F1" w:eastAsia="F1"/>
          <w:color w:val="000000"/>
          <w:sz w:val="24"/>
          <w:lang w:eastAsia="zh-CN"/>
        </w:rPr>
        <w:t xml:space="preserve"> A </w:t>
      </w:r>
      <w:r>
        <w:rPr>
          <w:rFonts w:ascii="F3" w:hAnsi="F3" w:eastAsia="F3"/>
          <w:color w:val="000000"/>
          <w:sz w:val="24"/>
          <w:lang w:eastAsia="zh-CN"/>
        </w:rPr>
        <w:t>、</w:t>
      </w:r>
      <w:r>
        <w:rPr>
          <w:rFonts w:ascii="F1" w:hAnsi="F1" w:eastAsia="F1"/>
          <w:color w:val="000000"/>
          <w:sz w:val="24"/>
          <w:lang w:eastAsia="zh-CN"/>
        </w:rPr>
        <w:t xml:space="preserve">B </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 xml:space="preserve"> 三相采用黄、绿、红色芯线，</w:t>
      </w:r>
      <w:r>
        <w:rPr>
          <w:rFonts w:ascii="F1" w:hAnsi="F1" w:eastAsia="F1"/>
          <w:color w:val="000000"/>
          <w:sz w:val="24"/>
          <w:lang w:eastAsia="zh-CN"/>
        </w:rPr>
        <w:t>N</w:t>
      </w:r>
      <w:r>
        <w:rPr>
          <w:rFonts w:ascii="F3" w:hAnsi="F3" w:eastAsia="F3"/>
          <w:color w:val="000000"/>
          <w:sz w:val="24"/>
          <w:lang w:eastAsia="zh-CN"/>
        </w:rPr>
        <w:t xml:space="preserve"> 线采用</w:t>
      </w:r>
    </w:p>
    <w:p w14:paraId="6AC315F0">
      <w:pPr>
        <w:autoSpaceDE w:val="0"/>
        <w:autoSpaceDN w:val="0"/>
        <w:spacing w:before="214" w:after="0" w:line="266" w:lineRule="exact"/>
        <w:jc w:val="center"/>
        <w:rPr>
          <w:lang w:eastAsia="zh-CN"/>
        </w:rPr>
      </w:pPr>
      <w:r>
        <w:rPr>
          <w:rFonts w:ascii="F3" w:hAnsi="F3" w:eastAsia="F3"/>
          <w:color w:val="000000"/>
          <w:sz w:val="24"/>
          <w:lang w:eastAsia="zh-CN"/>
        </w:rPr>
        <w:t>蓝色芯线）。施工工艺图中应将每根单芯电缆的颜色、所接设备的端子标示清楚。</w:t>
      </w:r>
      <w:r>
        <w:rPr>
          <w:rFonts w:ascii="F1" w:hAnsi="F1" w:eastAsia="F1"/>
          <w:color w:val="000000"/>
          <w:sz w:val="24"/>
          <w:lang w:eastAsia="zh-CN"/>
        </w:rPr>
        <w:t xml:space="preserve"> </w:t>
      </w:r>
    </w:p>
    <w:p w14:paraId="2766B843">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电力电缆的施工作业条件</w:t>
      </w:r>
      <w:r>
        <w:rPr>
          <w:rFonts w:ascii="F1" w:hAnsi="F1" w:eastAsia="F1"/>
          <w:color w:val="000000"/>
          <w:sz w:val="24"/>
          <w:lang w:eastAsia="zh-CN"/>
        </w:rPr>
        <w:t xml:space="preserve"> </w:t>
      </w:r>
    </w:p>
    <w:p w14:paraId="5C3678A9">
      <w:pPr>
        <w:autoSpaceDE w:val="0"/>
        <w:autoSpaceDN w:val="0"/>
        <w:spacing w:before="222" w:after="0" w:line="240" w:lineRule="exact"/>
        <w:ind w:left="138" w:right="138"/>
        <w:jc w:val="right"/>
        <w:rPr>
          <w:lang w:eastAsia="zh-CN"/>
        </w:rPr>
      </w:pPr>
      <w:r>
        <w:rPr>
          <w:rFonts w:ascii="F3" w:hAnsi="F3" w:eastAsia="F3"/>
          <w:color w:val="000000"/>
          <w:sz w:val="24"/>
          <w:lang w:eastAsia="zh-CN"/>
        </w:rPr>
        <w:t>进行电缆施工人员应为经过专业训练的合格的电缆技工。敷设前，应对电缆进行</w:t>
      </w:r>
    </w:p>
    <w:p w14:paraId="55C15E6C">
      <w:pPr>
        <w:autoSpaceDE w:val="0"/>
        <w:autoSpaceDN w:val="0"/>
        <w:spacing w:before="232" w:after="0" w:line="266" w:lineRule="exact"/>
        <w:jc w:val="center"/>
        <w:rPr>
          <w:lang w:eastAsia="zh-CN"/>
        </w:rPr>
      </w:pPr>
      <w:r>
        <w:rPr>
          <w:rFonts w:ascii="F3" w:hAnsi="F3" w:eastAsia="F3"/>
          <w:color w:val="000000"/>
          <w:sz w:val="24"/>
          <w:lang w:eastAsia="zh-CN"/>
        </w:rPr>
        <w:t>外观检查及绝缘电阻测试。</w:t>
      </w:r>
      <w:r>
        <w:rPr>
          <w:rFonts w:ascii="F1" w:hAnsi="F1" w:eastAsia="F1"/>
          <w:color w:val="000000"/>
          <w:sz w:val="24"/>
          <w:lang w:eastAsia="zh-CN"/>
        </w:rPr>
        <w:t>1KV</w:t>
      </w:r>
      <w:r>
        <w:rPr>
          <w:rFonts w:ascii="F3" w:hAnsi="F3" w:eastAsia="F3"/>
          <w:color w:val="000000"/>
          <w:sz w:val="24"/>
          <w:lang w:eastAsia="zh-CN"/>
        </w:rPr>
        <w:t xml:space="preserve"> 以下电缆用高阻计（摇表）测试，不低于</w:t>
      </w:r>
      <w:r>
        <w:rPr>
          <w:rFonts w:ascii="F1" w:hAnsi="F1" w:eastAsia="F1"/>
          <w:color w:val="000000"/>
          <w:sz w:val="24"/>
          <w:lang w:eastAsia="zh-CN"/>
        </w:rPr>
        <w:t xml:space="preserve"> 100M</w:t>
      </w:r>
      <w:r>
        <w:rPr>
          <w:rFonts w:ascii="F3" w:hAnsi="F3" w:eastAsia="F3"/>
          <w:color w:val="000000"/>
          <w:sz w:val="24"/>
        </w:rPr>
        <w:t>Ω</w:t>
      </w:r>
    </w:p>
    <w:p w14:paraId="55B3C88E">
      <w:pPr>
        <w:autoSpaceDE w:val="0"/>
        <w:autoSpaceDN w:val="0"/>
        <w:spacing w:before="214" w:after="0" w:line="266" w:lineRule="exact"/>
        <w:ind w:left="362" w:right="362"/>
        <w:rPr>
          <w:lang w:eastAsia="zh-CN"/>
        </w:rPr>
      </w:pPr>
      <w:r>
        <w:rPr>
          <w:rFonts w:ascii="F1" w:hAnsi="F1" w:eastAsia="F1"/>
          <w:color w:val="000000"/>
          <w:sz w:val="24"/>
          <w:lang w:eastAsia="zh-CN"/>
        </w:rPr>
        <w:t>/KM</w:t>
      </w:r>
      <w:r>
        <w:rPr>
          <w:rFonts w:ascii="F3" w:hAnsi="F3" w:eastAsia="F3"/>
          <w:color w:val="000000"/>
          <w:sz w:val="24"/>
          <w:lang w:eastAsia="zh-CN"/>
        </w:rPr>
        <w:t>。</w:t>
      </w:r>
      <w:r>
        <w:rPr>
          <w:rFonts w:ascii="F1" w:hAnsi="F1" w:eastAsia="F1"/>
          <w:color w:val="000000"/>
          <w:sz w:val="24"/>
          <w:lang w:eastAsia="zh-CN"/>
        </w:rPr>
        <w:t xml:space="preserve"> </w:t>
      </w:r>
    </w:p>
    <w:p w14:paraId="184CA378">
      <w:pPr>
        <w:autoSpaceDE w:val="0"/>
        <w:autoSpaceDN w:val="0"/>
        <w:spacing w:before="222" w:after="0" w:line="240" w:lineRule="exact"/>
        <w:ind w:left="378" w:right="378"/>
        <w:jc w:val="right"/>
        <w:rPr>
          <w:lang w:eastAsia="zh-CN"/>
        </w:rPr>
      </w:pPr>
      <w:r>
        <w:rPr>
          <w:rFonts w:ascii="F3" w:hAnsi="F3" w:eastAsia="F3"/>
          <w:color w:val="000000"/>
          <w:sz w:val="24"/>
          <w:lang w:eastAsia="zh-CN"/>
        </w:rPr>
        <w:t>工具及施工用料的准备，施工前要准备好架电缆的纣棍、支架及敷设用电缆托</w:t>
      </w:r>
    </w:p>
    <w:p w14:paraId="4D4DA924">
      <w:pPr>
        <w:autoSpaceDE w:val="0"/>
        <w:autoSpaceDN w:val="0"/>
        <w:spacing w:before="240" w:after="0" w:line="240" w:lineRule="exact"/>
        <w:ind w:left="138" w:right="138"/>
        <w:jc w:val="right"/>
        <w:rPr>
          <w:lang w:eastAsia="zh-CN"/>
        </w:rPr>
      </w:pPr>
      <w:r>
        <w:rPr>
          <w:rFonts w:ascii="F3" w:hAnsi="F3" w:eastAsia="F3"/>
          <w:color w:val="000000"/>
          <w:sz w:val="24"/>
          <w:lang w:eastAsia="zh-CN"/>
        </w:rPr>
        <w:t>架，封铅用的喷灯，焊料，麻布，硬脂酸，以及木，铁锯，铁剪，铅丝，编织的钢丝</w:t>
      </w:r>
    </w:p>
    <w:p w14:paraId="76A0EC2D">
      <w:pPr>
        <w:autoSpaceDE w:val="0"/>
        <w:autoSpaceDN w:val="0"/>
        <w:spacing w:before="232" w:after="0" w:line="266" w:lineRule="exact"/>
        <w:ind w:left="362" w:right="362"/>
        <w:rPr>
          <w:lang w:eastAsia="zh-CN"/>
        </w:rPr>
      </w:pPr>
      <w:r>
        <w:rPr>
          <w:rFonts w:ascii="F3" w:hAnsi="F3" w:eastAsia="F3"/>
          <w:color w:val="000000"/>
          <w:sz w:val="24"/>
          <w:lang w:eastAsia="zh-CN"/>
        </w:rPr>
        <w:t>网套，铁锨，榔头，电工工具，汽油，沥青膏。</w:t>
      </w:r>
      <w:r>
        <w:rPr>
          <w:rFonts w:ascii="F1" w:hAnsi="F1" w:eastAsia="F1"/>
          <w:color w:val="000000"/>
          <w:sz w:val="24"/>
          <w:lang w:eastAsia="zh-CN"/>
        </w:rPr>
        <w:t xml:space="preserve"> </w:t>
      </w:r>
    </w:p>
    <w:p w14:paraId="24698145">
      <w:pPr>
        <w:autoSpaceDE w:val="0"/>
        <w:autoSpaceDN w:val="0"/>
        <w:spacing w:before="214" w:after="0" w:line="266" w:lineRule="exact"/>
        <w:ind w:left="78" w:right="78"/>
        <w:jc w:val="right"/>
        <w:rPr>
          <w:lang w:eastAsia="zh-CN"/>
        </w:rPr>
      </w:pPr>
      <w:r>
        <w:rPr>
          <w:rFonts w:ascii="F3" w:hAnsi="F3" w:eastAsia="F3"/>
          <w:color w:val="000000"/>
          <w:sz w:val="24"/>
          <w:lang w:eastAsia="zh-CN"/>
        </w:rPr>
        <w:t>电缆型号，规格及长度均与设计资料核对无误。电缆不得有纽较，损伤等显现。</w:t>
      </w:r>
      <w:r>
        <w:rPr>
          <w:rFonts w:ascii="F1" w:hAnsi="F1" w:eastAsia="F1"/>
          <w:color w:val="000000"/>
          <w:sz w:val="24"/>
          <w:lang w:eastAsia="zh-CN"/>
        </w:rPr>
        <w:t xml:space="preserve"> </w:t>
      </w:r>
    </w:p>
    <w:p w14:paraId="2C875AE9">
      <w:pPr>
        <w:autoSpaceDE w:val="0"/>
        <w:autoSpaceDN w:val="0"/>
        <w:spacing w:before="222" w:after="0" w:line="240" w:lineRule="exact"/>
        <w:ind w:left="138" w:right="138"/>
        <w:jc w:val="right"/>
        <w:rPr>
          <w:lang w:eastAsia="zh-CN"/>
        </w:rPr>
      </w:pPr>
      <w:r>
        <w:rPr>
          <w:rFonts w:ascii="F3" w:hAnsi="F3" w:eastAsia="F3"/>
          <w:color w:val="000000"/>
          <w:sz w:val="24"/>
          <w:lang w:eastAsia="zh-CN"/>
        </w:rPr>
        <w:t>电缆接续工作应在气候良好的条件下进行，应尽量避免雨，风，雪天或细，湿度</w:t>
      </w:r>
    </w:p>
    <w:p w14:paraId="5D485D6E">
      <w:pPr>
        <w:autoSpaceDE w:val="0"/>
        <w:autoSpaceDN w:val="0"/>
        <w:spacing w:before="232" w:after="0" w:line="266" w:lineRule="exact"/>
        <w:ind w:left="362" w:right="362"/>
        <w:rPr>
          <w:lang w:eastAsia="zh-CN"/>
        </w:rPr>
      </w:pPr>
      <w:r>
        <w:rPr>
          <w:rFonts w:ascii="F3" w:hAnsi="F3" w:eastAsia="F3"/>
          <w:color w:val="000000"/>
          <w:sz w:val="24"/>
          <w:lang w:eastAsia="zh-CN"/>
        </w:rPr>
        <w:t>较大的环境下进行。</w:t>
      </w:r>
      <w:r>
        <w:rPr>
          <w:rFonts w:ascii="F1" w:hAnsi="F1" w:eastAsia="F1"/>
          <w:color w:val="000000"/>
          <w:sz w:val="24"/>
          <w:lang w:eastAsia="zh-CN"/>
        </w:rPr>
        <w:t xml:space="preserve"> </w:t>
      </w:r>
    </w:p>
    <w:p w14:paraId="7B67EE2B">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电缆敷设前应达到的要求</w:t>
      </w:r>
      <w:r>
        <w:rPr>
          <w:rFonts w:ascii="F1" w:hAnsi="F1" w:eastAsia="F1"/>
          <w:color w:val="000000"/>
          <w:sz w:val="24"/>
          <w:lang w:eastAsia="zh-CN"/>
        </w:rPr>
        <w:t xml:space="preserve"> </w:t>
      </w:r>
    </w:p>
    <w:p w14:paraId="5252246D">
      <w:pPr>
        <w:autoSpaceDE w:val="0"/>
        <w:autoSpaceDN w:val="0"/>
        <w:spacing w:before="222" w:after="0" w:line="240" w:lineRule="exact"/>
        <w:ind w:left="138" w:right="138"/>
        <w:jc w:val="right"/>
        <w:rPr>
          <w:lang w:eastAsia="zh-CN"/>
        </w:rPr>
      </w:pPr>
      <w:r>
        <w:rPr>
          <w:rFonts w:ascii="F3" w:hAnsi="F3" w:eastAsia="F3"/>
          <w:color w:val="000000"/>
          <w:sz w:val="24"/>
          <w:lang w:eastAsia="zh-CN"/>
        </w:rPr>
        <w:t>电缆沟、隧道、电缆导管、交叉跨越管道及直埋电缆沟深度、宽度、弯曲半径等</w:t>
      </w:r>
    </w:p>
    <w:p w14:paraId="16139843">
      <w:pPr>
        <w:autoSpaceDE w:val="0"/>
        <w:autoSpaceDN w:val="0"/>
        <w:spacing w:before="240" w:after="0" w:line="240" w:lineRule="exact"/>
        <w:ind w:left="138" w:right="138"/>
        <w:jc w:val="right"/>
        <w:rPr>
          <w:lang w:eastAsia="zh-CN"/>
        </w:rPr>
      </w:pPr>
      <w:r>
        <w:rPr>
          <w:rFonts w:ascii="F3" w:hAnsi="F3" w:eastAsia="F3"/>
          <w:color w:val="000000"/>
          <w:sz w:val="24"/>
          <w:lang w:eastAsia="zh-CN"/>
        </w:rPr>
        <w:t>符合设计和规程要求。电缆通道通畅、排水良好。金属部分防腐层完整，电缆隧道的</w:t>
      </w:r>
    </w:p>
    <w:p w14:paraId="016B211E">
      <w:pPr>
        <w:autoSpaceDE w:val="0"/>
        <w:autoSpaceDN w:val="0"/>
        <w:spacing w:before="232" w:after="0" w:line="266" w:lineRule="exact"/>
        <w:ind w:left="362" w:right="362"/>
        <w:rPr>
          <w:lang w:eastAsia="zh-CN"/>
        </w:rPr>
      </w:pPr>
      <w:r>
        <w:rPr>
          <w:rFonts w:ascii="F3" w:hAnsi="F3" w:eastAsia="F3"/>
          <w:color w:val="000000"/>
          <w:sz w:val="24"/>
          <w:lang w:eastAsia="zh-CN"/>
        </w:rPr>
        <w:t>通风、照明符合设计要求。</w:t>
      </w:r>
      <w:r>
        <w:rPr>
          <w:rFonts w:ascii="F1" w:hAnsi="F1" w:eastAsia="F1"/>
          <w:color w:val="000000"/>
          <w:sz w:val="24"/>
          <w:lang w:eastAsia="zh-CN"/>
        </w:rPr>
        <w:t xml:space="preserve"> </w:t>
      </w:r>
    </w:p>
    <w:p w14:paraId="6D1C4739">
      <w:pPr>
        <w:autoSpaceDE w:val="0"/>
        <w:autoSpaceDN w:val="0"/>
        <w:spacing w:before="214" w:after="0" w:line="266" w:lineRule="exact"/>
        <w:ind w:left="842" w:right="842"/>
        <w:rPr>
          <w:lang w:eastAsia="zh-CN"/>
        </w:rPr>
      </w:pPr>
      <w:r>
        <w:rPr>
          <w:rFonts w:ascii="F3" w:hAnsi="F3" w:eastAsia="F3"/>
          <w:color w:val="000000"/>
          <w:sz w:val="24"/>
          <w:lang w:eastAsia="zh-CN"/>
        </w:rPr>
        <w:t>电缆型号、规格、电压应符合设计要求。</w:t>
      </w:r>
      <w:r>
        <w:rPr>
          <w:rFonts w:ascii="F1" w:hAnsi="F1" w:eastAsia="F1"/>
          <w:color w:val="000000"/>
          <w:sz w:val="24"/>
          <w:lang w:eastAsia="zh-CN"/>
        </w:rPr>
        <w:t xml:space="preserve"> </w:t>
      </w:r>
    </w:p>
    <w:p w14:paraId="3A1C4E3F">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57 </w:t>
      </w:r>
    </w:p>
    <w:p w14:paraId="33F2DBC8">
      <w:pPr>
        <w:rPr>
          <w:lang w:eastAsia="zh-CN"/>
        </w:rPr>
        <w:sectPr>
          <w:pgSz w:w="11906" w:h="16838"/>
          <w:pgMar w:top="538" w:right="1086" w:bottom="616" w:left="1440" w:header="720" w:footer="720" w:gutter="0"/>
          <w:cols w:space="720" w:num="1"/>
          <w:docGrid w:linePitch="360" w:charSpace="0"/>
        </w:sectPr>
      </w:pPr>
    </w:p>
    <w:p w14:paraId="567D06D6">
      <w:pPr>
        <w:autoSpaceDE w:val="0"/>
        <w:autoSpaceDN w:val="0"/>
        <w:spacing w:before="1080" w:after="0" w:line="240" w:lineRule="exact"/>
        <w:ind w:left="138" w:right="138"/>
        <w:jc w:val="right"/>
        <w:rPr>
          <w:lang w:eastAsia="zh-CN"/>
        </w:rPr>
      </w:pPr>
      <w:r>
        <w:rPr>
          <w:rFonts w:ascii="F3" w:hAnsi="F3" w:eastAsia="F3"/>
          <w:color w:val="000000"/>
          <w:sz w:val="24"/>
          <w:lang w:eastAsia="zh-CN"/>
        </w:rPr>
        <w:t>电缆外观无损伤，当对电缆外观和密封状态有怀疑时，应进行潮湿判断；直埋电</w:t>
      </w:r>
    </w:p>
    <w:p w14:paraId="0D856BF4">
      <w:pPr>
        <w:autoSpaceDE w:val="0"/>
        <w:autoSpaceDN w:val="0"/>
        <w:spacing w:before="232" w:after="0" w:line="266" w:lineRule="exact"/>
        <w:ind w:left="362" w:right="362"/>
        <w:rPr>
          <w:lang w:eastAsia="zh-CN"/>
        </w:rPr>
      </w:pPr>
      <w:r>
        <w:rPr>
          <w:rFonts w:ascii="F3" w:hAnsi="F3" w:eastAsia="F3"/>
          <w:color w:val="000000"/>
          <w:sz w:val="24"/>
          <w:lang w:eastAsia="zh-CN"/>
        </w:rPr>
        <w:t>缆应试验合格。外护套有导电层的电缆，应进行外护套绝缘电阻试验并合格。</w:t>
      </w:r>
      <w:r>
        <w:rPr>
          <w:rFonts w:ascii="F1" w:hAnsi="F1" w:eastAsia="F1"/>
          <w:color w:val="000000"/>
          <w:sz w:val="24"/>
          <w:lang w:eastAsia="zh-CN"/>
        </w:rPr>
        <w:t xml:space="preserve"> </w:t>
      </w:r>
    </w:p>
    <w:p w14:paraId="51BBD6C3">
      <w:pPr>
        <w:autoSpaceDE w:val="0"/>
        <w:autoSpaceDN w:val="0"/>
        <w:spacing w:before="222" w:after="0" w:line="240" w:lineRule="exact"/>
        <w:ind w:left="138" w:right="138"/>
        <w:jc w:val="right"/>
        <w:rPr>
          <w:lang w:eastAsia="zh-CN"/>
        </w:rPr>
      </w:pPr>
      <w:r>
        <w:rPr>
          <w:rFonts w:ascii="F3" w:hAnsi="F3" w:eastAsia="F3"/>
          <w:color w:val="000000"/>
          <w:sz w:val="24"/>
          <w:lang w:eastAsia="zh-CN"/>
        </w:rPr>
        <w:t>电缆放线架应放置稳妥，钢轴的强度和长度应与电缆盘的重量和宽度相配合，用</w:t>
      </w:r>
    </w:p>
    <w:p w14:paraId="6EEDCFA6">
      <w:pPr>
        <w:autoSpaceDE w:val="0"/>
        <w:autoSpaceDN w:val="0"/>
        <w:spacing w:before="232" w:after="0" w:line="266" w:lineRule="exact"/>
        <w:ind w:left="362" w:right="362"/>
        <w:rPr>
          <w:lang w:eastAsia="zh-CN"/>
        </w:rPr>
      </w:pPr>
      <w:r>
        <w:rPr>
          <w:rFonts w:ascii="F3" w:hAnsi="F3" w:eastAsia="F3"/>
          <w:color w:val="000000"/>
          <w:sz w:val="24"/>
          <w:lang w:eastAsia="zh-CN"/>
        </w:rPr>
        <w:t>于电缆敷设的器具应检查、调试正常，电缆盘应有可靠的制动措施。</w:t>
      </w:r>
      <w:r>
        <w:rPr>
          <w:rFonts w:ascii="F1" w:hAnsi="F1" w:eastAsia="F1"/>
          <w:color w:val="000000"/>
          <w:sz w:val="24"/>
          <w:lang w:eastAsia="zh-CN"/>
        </w:rPr>
        <w:t xml:space="preserve"> </w:t>
      </w:r>
    </w:p>
    <w:p w14:paraId="39A733F7">
      <w:pPr>
        <w:autoSpaceDE w:val="0"/>
        <w:autoSpaceDN w:val="0"/>
        <w:spacing w:before="222" w:after="0" w:line="240" w:lineRule="exact"/>
        <w:ind w:left="138" w:right="138"/>
        <w:jc w:val="right"/>
        <w:rPr>
          <w:lang w:eastAsia="zh-CN"/>
        </w:rPr>
      </w:pPr>
      <w:r>
        <w:rPr>
          <w:rFonts w:ascii="F3" w:hAnsi="F3" w:eastAsia="F3"/>
          <w:color w:val="000000"/>
          <w:sz w:val="24"/>
          <w:lang w:eastAsia="zh-CN"/>
        </w:rPr>
        <w:t>敷设前应按设计和实际路径计算每根电缆的长度，合理安排每盘电缆，以减少电</w:t>
      </w:r>
    </w:p>
    <w:p w14:paraId="4C79FD40">
      <w:pPr>
        <w:autoSpaceDE w:val="0"/>
        <w:autoSpaceDN w:val="0"/>
        <w:spacing w:before="240" w:after="0" w:line="240" w:lineRule="exact"/>
        <w:jc w:val="center"/>
        <w:rPr>
          <w:lang w:eastAsia="zh-CN"/>
        </w:rPr>
      </w:pPr>
      <w:r>
        <w:rPr>
          <w:rFonts w:ascii="F3" w:hAnsi="F3" w:eastAsia="F3"/>
          <w:color w:val="000000"/>
          <w:sz w:val="24"/>
          <w:lang w:eastAsia="zh-CN"/>
        </w:rPr>
        <w:t>缆接头，中间头的位置应避免设置在交叉路口，建筑物出、入口，与其他管线交叉</w:t>
      </w:r>
    </w:p>
    <w:p w14:paraId="220C4749">
      <w:pPr>
        <w:autoSpaceDE w:val="0"/>
        <w:autoSpaceDN w:val="0"/>
        <w:spacing w:before="232" w:after="0" w:line="266" w:lineRule="exact"/>
        <w:ind w:left="362" w:right="362"/>
        <w:rPr>
          <w:lang w:eastAsia="zh-CN"/>
        </w:rPr>
      </w:pPr>
      <w:r>
        <w:rPr>
          <w:rFonts w:ascii="F3" w:hAnsi="F3" w:eastAsia="F3"/>
          <w:color w:val="000000"/>
          <w:sz w:val="24"/>
          <w:lang w:eastAsia="zh-CN"/>
        </w:rPr>
        <w:t>处，通道狭窄处。</w:t>
      </w:r>
      <w:r>
        <w:rPr>
          <w:rFonts w:ascii="F1" w:hAnsi="F1" w:eastAsia="F1"/>
          <w:color w:val="000000"/>
          <w:sz w:val="24"/>
          <w:lang w:eastAsia="zh-CN"/>
        </w:rPr>
        <w:t xml:space="preserve"> </w:t>
      </w:r>
    </w:p>
    <w:p w14:paraId="0D202B88">
      <w:pPr>
        <w:autoSpaceDE w:val="0"/>
        <w:autoSpaceDN w:val="0"/>
        <w:spacing w:before="214" w:after="0" w:line="266" w:lineRule="exact"/>
        <w:ind w:left="842" w:right="842"/>
        <w:rPr>
          <w:lang w:eastAsia="zh-CN"/>
        </w:rPr>
      </w:pPr>
      <w:r>
        <w:rPr>
          <w:rFonts w:ascii="F3" w:hAnsi="F3" w:eastAsia="F3"/>
          <w:color w:val="000000"/>
          <w:sz w:val="24"/>
          <w:lang w:eastAsia="zh-CN"/>
        </w:rPr>
        <w:t>在带电区域敷设电缆时，应事先考虑安全措施。</w:t>
      </w:r>
      <w:r>
        <w:rPr>
          <w:rFonts w:ascii="F1" w:hAnsi="F1" w:eastAsia="F1"/>
          <w:color w:val="000000"/>
          <w:sz w:val="24"/>
          <w:lang w:eastAsia="zh-CN"/>
        </w:rPr>
        <w:t xml:space="preserve"> </w:t>
      </w:r>
    </w:p>
    <w:p w14:paraId="165B395D">
      <w:pPr>
        <w:autoSpaceDE w:val="0"/>
        <w:autoSpaceDN w:val="0"/>
        <w:spacing w:before="214" w:after="0" w:line="266" w:lineRule="exact"/>
        <w:ind w:left="842" w:right="842"/>
        <w:rPr>
          <w:lang w:eastAsia="zh-CN"/>
        </w:rPr>
      </w:pPr>
      <w:r>
        <w:rPr>
          <w:rFonts w:ascii="F3" w:hAnsi="F3" w:eastAsia="F3"/>
          <w:color w:val="000000"/>
          <w:sz w:val="24"/>
          <w:lang w:eastAsia="zh-CN"/>
        </w:rPr>
        <w:t>采用机械敷设电缆时，牵引和导向装置应调试完好。</w:t>
      </w:r>
      <w:r>
        <w:rPr>
          <w:rFonts w:ascii="F1" w:hAnsi="F1" w:eastAsia="F1"/>
          <w:color w:val="000000"/>
          <w:sz w:val="24"/>
          <w:lang w:eastAsia="zh-CN"/>
        </w:rPr>
        <w:t xml:space="preserve"> </w:t>
      </w:r>
    </w:p>
    <w:p w14:paraId="534040F6">
      <w:pPr>
        <w:autoSpaceDE w:val="0"/>
        <w:autoSpaceDN w:val="0"/>
        <w:spacing w:before="214" w:after="0" w:line="266" w:lineRule="exact"/>
        <w:ind w:left="842" w:right="842"/>
        <w:rPr>
          <w:lang w:eastAsia="zh-CN"/>
        </w:rPr>
      </w:pPr>
      <w:r>
        <w:rPr>
          <w:rFonts w:ascii="F3" w:hAnsi="F3" w:eastAsia="F3"/>
          <w:color w:val="000000"/>
          <w:sz w:val="24"/>
          <w:lang w:eastAsia="zh-CN"/>
        </w:rPr>
        <w:t>电缆桥架安装和桥架内电缆敷设应按以下程序进行：</w:t>
      </w:r>
      <w:r>
        <w:rPr>
          <w:rFonts w:ascii="F1" w:hAnsi="F1" w:eastAsia="F1"/>
          <w:color w:val="000000"/>
          <w:sz w:val="24"/>
          <w:lang w:eastAsia="zh-CN"/>
        </w:rPr>
        <w:t xml:space="preserve"> </w:t>
      </w:r>
    </w:p>
    <w:p w14:paraId="1DBD2DB4">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测量定位，安装桥架的支架，经检查确认，才能安装桥架；</w:t>
      </w:r>
      <w:r>
        <w:rPr>
          <w:rFonts w:ascii="F1" w:hAnsi="F1" w:eastAsia="F1"/>
          <w:color w:val="000000"/>
          <w:sz w:val="24"/>
          <w:lang w:eastAsia="zh-CN"/>
        </w:rPr>
        <w:t xml:space="preserve"> </w:t>
      </w:r>
    </w:p>
    <w:p w14:paraId="251EB283">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桥架安装检查合格，才能敷设电缆；</w:t>
      </w:r>
      <w:r>
        <w:rPr>
          <w:rFonts w:ascii="F1" w:hAnsi="F1" w:eastAsia="F1"/>
          <w:color w:val="000000"/>
          <w:sz w:val="24"/>
          <w:lang w:eastAsia="zh-CN"/>
        </w:rPr>
        <w:t xml:space="preserve"> </w:t>
      </w:r>
    </w:p>
    <w:p w14:paraId="7B98C0EC">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电缆敷设前绝缘测试合格，才能敷设；</w:t>
      </w:r>
      <w:r>
        <w:rPr>
          <w:rFonts w:ascii="F1" w:hAnsi="F1" w:eastAsia="F1"/>
          <w:color w:val="000000"/>
          <w:sz w:val="24"/>
          <w:lang w:eastAsia="zh-CN"/>
        </w:rPr>
        <w:t xml:space="preserve"> </w:t>
      </w:r>
    </w:p>
    <w:p w14:paraId="62914471">
      <w:pPr>
        <w:autoSpaceDE w:val="0"/>
        <w:autoSpaceDN w:val="0"/>
        <w:spacing w:before="214" w:after="0" w:line="266" w:lineRule="exact"/>
        <w:ind w:left="842" w:right="842"/>
        <w:rPr>
          <w:lang w:eastAsia="zh-CN"/>
        </w:rPr>
      </w:pPr>
      <w:r>
        <w:rPr>
          <w:rFonts w:ascii="F3" w:hAnsi="F3" w:eastAsia="F3"/>
          <w:color w:val="000000"/>
          <w:sz w:val="24"/>
          <w:lang w:eastAsia="zh-CN"/>
        </w:rPr>
        <w:t>电缆在沟内、竖井内支架上敷设应按以下程序进行：</w:t>
      </w:r>
      <w:r>
        <w:rPr>
          <w:rFonts w:ascii="F1" w:hAnsi="F1" w:eastAsia="F1"/>
          <w:color w:val="000000"/>
          <w:sz w:val="24"/>
          <w:lang w:eastAsia="zh-CN"/>
        </w:rPr>
        <w:t xml:space="preserve"> </w:t>
      </w:r>
    </w:p>
    <w:p w14:paraId="11DB7173">
      <w:pPr>
        <w:autoSpaceDE w:val="0"/>
        <w:autoSpaceDN w:val="0"/>
        <w:spacing w:before="210" w:after="0" w:line="270" w:lineRule="exact"/>
        <w:ind w:left="110" w:right="110"/>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电缆沟、电缆竖井内的施工临时设施、模板及建筑废料等清除，测量定位后，</w:t>
      </w:r>
    </w:p>
    <w:p w14:paraId="77BF30A9">
      <w:pPr>
        <w:autoSpaceDE w:val="0"/>
        <w:autoSpaceDN w:val="0"/>
        <w:spacing w:before="214" w:after="0" w:line="266" w:lineRule="exact"/>
        <w:ind w:left="362" w:right="362"/>
        <w:rPr>
          <w:lang w:eastAsia="zh-CN"/>
        </w:rPr>
      </w:pPr>
      <w:r>
        <w:rPr>
          <w:rFonts w:ascii="F3" w:hAnsi="F3" w:eastAsia="F3"/>
          <w:color w:val="000000"/>
          <w:sz w:val="24"/>
          <w:lang w:eastAsia="zh-CN"/>
        </w:rPr>
        <w:t>才能安装支架；</w:t>
      </w:r>
      <w:r>
        <w:rPr>
          <w:rFonts w:ascii="F1" w:hAnsi="F1" w:eastAsia="F1"/>
          <w:color w:val="000000"/>
          <w:sz w:val="24"/>
          <w:lang w:eastAsia="zh-CN"/>
        </w:rPr>
        <w:t xml:space="preserve"> </w:t>
      </w:r>
    </w:p>
    <w:p w14:paraId="22436854">
      <w:pPr>
        <w:autoSpaceDE w:val="0"/>
        <w:autoSpaceDN w:val="0"/>
        <w:spacing w:before="210" w:after="0" w:line="270" w:lineRule="exact"/>
        <w:ind w:left="220" w:right="220"/>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电缆沟、电缆竖井内支架安装及电缆导管敷设结束，接地（</w:t>
      </w:r>
      <w:r>
        <w:rPr>
          <w:rFonts w:ascii="F1" w:hAnsi="F1" w:eastAsia="F1"/>
          <w:color w:val="000000"/>
          <w:sz w:val="24"/>
          <w:lang w:eastAsia="zh-CN"/>
        </w:rPr>
        <w:t>PE</w:t>
      </w:r>
      <w:r>
        <w:rPr>
          <w:rFonts w:ascii="F3" w:hAnsi="F3" w:eastAsia="F3"/>
          <w:color w:val="000000"/>
          <w:sz w:val="24"/>
          <w:lang w:eastAsia="zh-CN"/>
        </w:rPr>
        <w:t xml:space="preserve"> 或</w:t>
      </w:r>
      <w:r>
        <w:rPr>
          <w:rFonts w:ascii="F1" w:hAnsi="F1" w:eastAsia="F1"/>
          <w:color w:val="000000"/>
          <w:sz w:val="24"/>
          <w:lang w:eastAsia="zh-CN"/>
        </w:rPr>
        <w:t xml:space="preserve"> PEN</w:t>
      </w:r>
      <w:r>
        <w:rPr>
          <w:rFonts w:ascii="F3" w:hAnsi="F3" w:eastAsia="F3"/>
          <w:color w:val="000000"/>
          <w:sz w:val="24"/>
          <w:lang w:eastAsia="zh-CN"/>
        </w:rPr>
        <w:t>）连接</w:t>
      </w:r>
    </w:p>
    <w:p w14:paraId="5FF93499">
      <w:pPr>
        <w:autoSpaceDE w:val="0"/>
        <w:autoSpaceDN w:val="0"/>
        <w:spacing w:before="214" w:after="0" w:line="266" w:lineRule="exact"/>
        <w:ind w:left="362" w:right="362"/>
        <w:rPr>
          <w:lang w:eastAsia="zh-CN"/>
        </w:rPr>
      </w:pPr>
      <w:r>
        <w:rPr>
          <w:rFonts w:ascii="F3" w:hAnsi="F3" w:eastAsia="F3"/>
          <w:color w:val="000000"/>
          <w:sz w:val="24"/>
          <w:lang w:eastAsia="zh-CN"/>
        </w:rPr>
        <w:t>完成，经检查确认，才能敷设电缆；</w:t>
      </w:r>
      <w:r>
        <w:rPr>
          <w:rFonts w:ascii="F1" w:hAnsi="F1" w:eastAsia="F1"/>
          <w:color w:val="000000"/>
          <w:sz w:val="24"/>
          <w:lang w:eastAsia="zh-CN"/>
        </w:rPr>
        <w:t xml:space="preserve"> </w:t>
      </w:r>
    </w:p>
    <w:p w14:paraId="2B61FD3D">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电缆敷设前绝缘测试合格，才能敷设。</w:t>
      </w:r>
      <w:r>
        <w:rPr>
          <w:rFonts w:ascii="F1" w:hAnsi="F1" w:eastAsia="F1"/>
          <w:color w:val="000000"/>
          <w:sz w:val="24"/>
          <w:lang w:eastAsia="zh-CN"/>
        </w:rPr>
        <w:t xml:space="preserve"> </w:t>
      </w:r>
    </w:p>
    <w:p w14:paraId="24C1ABAE">
      <w:pPr>
        <w:autoSpaceDE w:val="0"/>
        <w:autoSpaceDN w:val="0"/>
        <w:spacing w:before="214" w:after="0" w:line="266" w:lineRule="exact"/>
        <w:ind w:left="842" w:right="842"/>
        <w:rPr>
          <w:lang w:eastAsia="zh-CN"/>
        </w:rPr>
      </w:pPr>
      <w:r>
        <w:rPr>
          <w:rFonts w:ascii="F3" w:hAnsi="F3" w:eastAsia="F3"/>
          <w:color w:val="000000"/>
          <w:sz w:val="24"/>
          <w:lang w:eastAsia="zh-CN"/>
        </w:rPr>
        <w:t>电线、电缆穿管及线槽敷线应按以下程序进行：</w:t>
      </w:r>
      <w:r>
        <w:rPr>
          <w:rFonts w:ascii="F1" w:hAnsi="F1" w:eastAsia="F1"/>
          <w:color w:val="000000"/>
          <w:sz w:val="24"/>
          <w:lang w:eastAsia="zh-CN"/>
        </w:rPr>
        <w:t xml:space="preserve"> </w:t>
      </w:r>
    </w:p>
    <w:p w14:paraId="05FD7ECB">
      <w:pPr>
        <w:autoSpaceDE w:val="0"/>
        <w:autoSpaceDN w:val="0"/>
        <w:spacing w:before="210" w:after="0" w:line="270" w:lineRule="exact"/>
        <w:ind w:left="216" w:right="216"/>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接地（</w:t>
      </w:r>
      <w:r>
        <w:rPr>
          <w:rFonts w:ascii="F1" w:hAnsi="F1" w:eastAsia="F1"/>
          <w:color w:val="000000"/>
          <w:sz w:val="24"/>
          <w:lang w:eastAsia="zh-CN"/>
        </w:rPr>
        <w:t>PE</w:t>
      </w:r>
      <w:r>
        <w:rPr>
          <w:rFonts w:ascii="F3" w:hAnsi="F3" w:eastAsia="F3"/>
          <w:color w:val="000000"/>
          <w:sz w:val="24"/>
          <w:lang w:eastAsia="zh-CN"/>
        </w:rPr>
        <w:t xml:space="preserve"> 或</w:t>
      </w:r>
      <w:r>
        <w:rPr>
          <w:rFonts w:ascii="F1" w:hAnsi="F1" w:eastAsia="F1"/>
          <w:color w:val="000000"/>
          <w:sz w:val="24"/>
          <w:lang w:eastAsia="zh-CN"/>
        </w:rPr>
        <w:t xml:space="preserve"> PEN</w:t>
      </w:r>
      <w:r>
        <w:rPr>
          <w:rFonts w:ascii="F3" w:hAnsi="F3" w:eastAsia="F3"/>
          <w:color w:val="000000"/>
          <w:sz w:val="24"/>
          <w:lang w:eastAsia="zh-CN"/>
        </w:rPr>
        <w:t>）及其他焊接施工完成，经检查确认，才能穿入电线或电缆</w:t>
      </w:r>
    </w:p>
    <w:p w14:paraId="06F852C2">
      <w:pPr>
        <w:autoSpaceDE w:val="0"/>
        <w:autoSpaceDN w:val="0"/>
        <w:spacing w:before="214" w:after="0" w:line="266" w:lineRule="exact"/>
        <w:ind w:left="362" w:right="362"/>
        <w:rPr>
          <w:lang w:eastAsia="zh-CN"/>
        </w:rPr>
      </w:pPr>
      <w:r>
        <w:rPr>
          <w:rFonts w:ascii="F3" w:hAnsi="F3" w:eastAsia="F3"/>
          <w:color w:val="000000"/>
          <w:sz w:val="24"/>
          <w:lang w:eastAsia="zh-CN"/>
        </w:rPr>
        <w:t>以及线槽内敷线；</w:t>
      </w:r>
      <w:r>
        <w:rPr>
          <w:rFonts w:ascii="F1" w:hAnsi="F1" w:eastAsia="F1"/>
          <w:color w:val="000000"/>
          <w:sz w:val="24"/>
          <w:lang w:eastAsia="zh-CN"/>
        </w:rPr>
        <w:t xml:space="preserve"> </w:t>
      </w:r>
    </w:p>
    <w:p w14:paraId="0B9E0586">
      <w:pPr>
        <w:autoSpaceDE w:val="0"/>
        <w:autoSpaceDN w:val="0"/>
        <w:spacing w:before="210" w:after="0" w:line="270" w:lineRule="exact"/>
        <w:ind w:left="110" w:right="110"/>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与导管连接的柜、屏、台、箱、盘安装完成，管内积水及杂物清理干净，经检</w:t>
      </w:r>
    </w:p>
    <w:p w14:paraId="60E372C2">
      <w:pPr>
        <w:autoSpaceDE w:val="0"/>
        <w:autoSpaceDN w:val="0"/>
        <w:spacing w:before="214" w:after="0" w:line="266" w:lineRule="exact"/>
        <w:ind w:left="362" w:right="362"/>
        <w:rPr>
          <w:lang w:eastAsia="zh-CN"/>
        </w:rPr>
      </w:pPr>
      <w:r>
        <w:rPr>
          <w:rFonts w:ascii="F3" w:hAnsi="F3" w:eastAsia="F3"/>
          <w:color w:val="000000"/>
          <w:sz w:val="24"/>
          <w:lang w:eastAsia="zh-CN"/>
        </w:rPr>
        <w:t>查确认，才能穿入电线、电缆；</w:t>
      </w:r>
      <w:r>
        <w:rPr>
          <w:rFonts w:ascii="F1" w:hAnsi="F1" w:eastAsia="F1"/>
          <w:color w:val="000000"/>
          <w:sz w:val="24"/>
          <w:lang w:eastAsia="zh-CN"/>
        </w:rPr>
        <w:t xml:space="preserve"> </w:t>
      </w:r>
    </w:p>
    <w:p w14:paraId="21B1C023">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电缆穿管前绝缘测试合格，才能穿入导管。</w:t>
      </w:r>
      <w:r>
        <w:rPr>
          <w:rFonts w:ascii="F1" w:hAnsi="F1" w:eastAsia="F1"/>
          <w:color w:val="000000"/>
          <w:sz w:val="24"/>
          <w:lang w:eastAsia="zh-CN"/>
        </w:rPr>
        <w:t xml:space="preserve"> </w:t>
      </w:r>
    </w:p>
    <w:p w14:paraId="7540DF3F">
      <w:pPr>
        <w:autoSpaceDE w:val="0"/>
        <w:autoSpaceDN w:val="0"/>
        <w:spacing w:before="214" w:after="0" w:line="266" w:lineRule="exact"/>
        <w:ind w:left="842" w:right="842"/>
        <w:rPr>
          <w:lang w:eastAsia="zh-CN"/>
        </w:rPr>
      </w:pPr>
      <w:r>
        <w:rPr>
          <w:rFonts w:ascii="F3" w:hAnsi="F3" w:eastAsia="F3"/>
          <w:color w:val="000000"/>
          <w:sz w:val="24"/>
          <w:lang w:eastAsia="zh-CN"/>
        </w:rPr>
        <w:t>电缆头制作和接线应按以下程序进行：</w:t>
      </w:r>
      <w:r>
        <w:rPr>
          <w:rFonts w:ascii="F1" w:hAnsi="F1" w:eastAsia="F1"/>
          <w:color w:val="000000"/>
          <w:sz w:val="24"/>
          <w:lang w:eastAsia="zh-CN"/>
        </w:rPr>
        <w:t xml:space="preserve"> </w:t>
      </w:r>
    </w:p>
    <w:p w14:paraId="0CC008D0">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电缆连接位置、连接长度和绝缘测试经检查确认，才能制作电缆头。</w:t>
      </w:r>
      <w:r>
        <w:rPr>
          <w:rFonts w:ascii="F1" w:hAnsi="F1" w:eastAsia="F1"/>
          <w:color w:val="000000"/>
          <w:sz w:val="24"/>
          <w:lang w:eastAsia="zh-CN"/>
        </w:rPr>
        <w:t xml:space="preserve"> </w:t>
      </w:r>
    </w:p>
    <w:p w14:paraId="26D6702D">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控制电缆绝缘电阻测试和校线合格，才能接线。</w:t>
      </w:r>
      <w:r>
        <w:rPr>
          <w:rFonts w:ascii="F1" w:hAnsi="F1" w:eastAsia="F1"/>
          <w:color w:val="000000"/>
          <w:sz w:val="24"/>
          <w:lang w:eastAsia="zh-CN"/>
        </w:rPr>
        <w:t xml:space="preserve"> </w:t>
      </w:r>
    </w:p>
    <w:p w14:paraId="217C4DC2">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电线、电缆交接试验和相位核对合格，才能接线。</w:t>
      </w:r>
      <w:r>
        <w:rPr>
          <w:rFonts w:ascii="F1" w:hAnsi="F1" w:eastAsia="F1"/>
          <w:color w:val="000000"/>
          <w:sz w:val="24"/>
          <w:lang w:eastAsia="zh-CN"/>
        </w:rPr>
        <w:t xml:space="preserve"> </w:t>
      </w:r>
    </w:p>
    <w:p w14:paraId="1C574FD8">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58 </w:t>
      </w:r>
    </w:p>
    <w:p w14:paraId="07C0C872">
      <w:pPr>
        <w:rPr>
          <w:lang w:eastAsia="zh-CN"/>
        </w:rPr>
        <w:sectPr>
          <w:pgSz w:w="11906" w:h="16838"/>
          <w:pgMar w:top="538" w:right="1086" w:bottom="616" w:left="1440" w:header="720" w:footer="720" w:gutter="0"/>
          <w:cols w:space="720" w:num="1"/>
          <w:docGrid w:linePitch="360" w:charSpace="0"/>
        </w:sectPr>
      </w:pPr>
    </w:p>
    <w:p w14:paraId="574816AB">
      <w:pPr>
        <w:autoSpaceDE w:val="0"/>
        <w:autoSpaceDN w:val="0"/>
        <w:spacing w:before="1068"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敷设、安装、调试的主要技术要求</w:t>
      </w:r>
      <w:r>
        <w:rPr>
          <w:rFonts w:ascii="F1" w:hAnsi="F1" w:eastAsia="F1"/>
          <w:color w:val="000000"/>
          <w:sz w:val="24"/>
          <w:lang w:eastAsia="zh-CN"/>
        </w:rPr>
        <w:t xml:space="preserve"> </w:t>
      </w:r>
    </w:p>
    <w:p w14:paraId="32CE4529">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一般要求：</w:t>
      </w:r>
      <w:r>
        <w:rPr>
          <w:rFonts w:ascii="F1" w:hAnsi="F1" w:eastAsia="F1"/>
          <w:color w:val="000000"/>
          <w:sz w:val="24"/>
          <w:lang w:eastAsia="zh-CN"/>
        </w:rPr>
        <w:t xml:space="preserve"> </w:t>
      </w:r>
    </w:p>
    <w:p w14:paraId="6C279622">
      <w:pPr>
        <w:autoSpaceDE w:val="0"/>
        <w:autoSpaceDN w:val="0"/>
        <w:spacing w:before="214" w:after="0" w:line="266" w:lineRule="exact"/>
        <w:ind w:left="842" w:right="842"/>
        <w:rPr>
          <w:lang w:eastAsia="zh-CN"/>
        </w:rPr>
      </w:pPr>
      <w:r>
        <w:rPr>
          <w:rFonts w:ascii="F3" w:hAnsi="F3" w:eastAsia="F3"/>
          <w:color w:val="000000"/>
          <w:sz w:val="24"/>
          <w:lang w:eastAsia="zh-CN"/>
        </w:rPr>
        <w:t>电缆敷设时不应损坏电缆沟、隧道、电缆井及构筑物的防水层。</w:t>
      </w:r>
      <w:r>
        <w:rPr>
          <w:rFonts w:ascii="F1" w:hAnsi="F1" w:eastAsia="F1"/>
          <w:color w:val="000000"/>
          <w:sz w:val="24"/>
          <w:lang w:eastAsia="zh-CN"/>
        </w:rPr>
        <w:t xml:space="preserve"> </w:t>
      </w:r>
    </w:p>
    <w:p w14:paraId="77DCA4F9">
      <w:pPr>
        <w:autoSpaceDE w:val="0"/>
        <w:autoSpaceDN w:val="0"/>
        <w:spacing w:before="214" w:after="0" w:line="266" w:lineRule="exact"/>
        <w:ind w:left="842" w:right="842"/>
        <w:rPr>
          <w:lang w:eastAsia="zh-CN"/>
        </w:rPr>
      </w:pPr>
      <w:r>
        <w:rPr>
          <w:rFonts w:ascii="F3" w:hAnsi="F3" w:eastAsia="F3"/>
          <w:color w:val="000000"/>
          <w:sz w:val="24"/>
          <w:lang w:eastAsia="zh-CN"/>
        </w:rPr>
        <w:t>电力电缆的终端头、接头附件应留有备用长度。</w:t>
      </w:r>
      <w:r>
        <w:rPr>
          <w:rFonts w:ascii="F1" w:hAnsi="F1" w:eastAsia="F1"/>
          <w:color w:val="000000"/>
          <w:sz w:val="24"/>
          <w:lang w:eastAsia="zh-CN"/>
        </w:rPr>
        <w:t xml:space="preserve"> </w:t>
      </w:r>
    </w:p>
    <w:p w14:paraId="1F31F6A7">
      <w:pPr>
        <w:autoSpaceDE w:val="0"/>
        <w:autoSpaceDN w:val="0"/>
        <w:spacing w:before="214" w:after="0" w:line="266" w:lineRule="exact"/>
        <w:ind w:left="104" w:right="104"/>
        <w:jc w:val="right"/>
        <w:rPr>
          <w:lang w:eastAsia="zh-CN"/>
        </w:rPr>
      </w:pPr>
      <w:r>
        <w:rPr>
          <w:rFonts w:ascii="F3" w:hAnsi="F3" w:eastAsia="F3"/>
          <w:color w:val="000000"/>
          <w:sz w:val="24"/>
          <w:lang w:eastAsia="zh-CN"/>
        </w:rPr>
        <w:t>电缆支持点间的距离、电缆的弯曲半径应符合国家现行标准</w:t>
      </w:r>
      <w:r>
        <w:rPr>
          <w:rFonts w:ascii="F1" w:hAnsi="F1" w:eastAsia="F1"/>
          <w:color w:val="000000"/>
          <w:sz w:val="24"/>
          <w:lang w:eastAsia="zh-CN"/>
        </w:rPr>
        <w:t xml:space="preserve"> GB50168</w:t>
      </w:r>
      <w:r>
        <w:rPr>
          <w:rFonts w:ascii="F3" w:hAnsi="F3" w:eastAsia="F3"/>
          <w:color w:val="000000"/>
          <w:sz w:val="24"/>
          <w:lang w:eastAsia="zh-CN"/>
        </w:rPr>
        <w:t>《电气安装</w:t>
      </w:r>
    </w:p>
    <w:p w14:paraId="17BAF4D7">
      <w:pPr>
        <w:autoSpaceDE w:val="0"/>
        <w:autoSpaceDN w:val="0"/>
        <w:spacing w:before="214" w:after="0" w:line="266" w:lineRule="exact"/>
        <w:ind w:left="362" w:right="362"/>
        <w:rPr>
          <w:lang w:eastAsia="zh-CN"/>
        </w:rPr>
      </w:pPr>
      <w:r>
        <w:rPr>
          <w:rFonts w:ascii="F3" w:hAnsi="F3" w:eastAsia="F3"/>
          <w:color w:val="000000"/>
          <w:sz w:val="24"/>
          <w:lang w:eastAsia="zh-CN"/>
        </w:rPr>
        <w:t>工程电缆线路施工及验收规范》规定和设计规定。</w:t>
      </w:r>
      <w:r>
        <w:rPr>
          <w:rFonts w:ascii="F1" w:hAnsi="F1" w:eastAsia="F1"/>
          <w:color w:val="000000"/>
          <w:sz w:val="24"/>
          <w:lang w:eastAsia="zh-CN"/>
        </w:rPr>
        <w:t xml:space="preserve"> </w:t>
      </w:r>
    </w:p>
    <w:p w14:paraId="6BCA13E3">
      <w:pPr>
        <w:autoSpaceDE w:val="0"/>
        <w:autoSpaceDN w:val="0"/>
        <w:spacing w:before="222" w:after="0" w:line="240" w:lineRule="exact"/>
        <w:ind w:left="138" w:right="138"/>
        <w:jc w:val="right"/>
        <w:rPr>
          <w:lang w:eastAsia="zh-CN"/>
        </w:rPr>
      </w:pPr>
      <w:r>
        <w:rPr>
          <w:rFonts w:ascii="F3" w:hAnsi="F3" w:eastAsia="F3"/>
          <w:color w:val="000000"/>
          <w:sz w:val="24"/>
          <w:lang w:eastAsia="zh-CN"/>
        </w:rPr>
        <w:t>电缆敷设时应保证电缆不得有锴装压扁、电缆拧绞、护层折裂等未消除的机械损</w:t>
      </w:r>
    </w:p>
    <w:p w14:paraId="146E2416">
      <w:pPr>
        <w:autoSpaceDE w:val="0"/>
        <w:autoSpaceDN w:val="0"/>
        <w:spacing w:before="232" w:after="0" w:line="266" w:lineRule="exact"/>
        <w:ind w:left="362" w:right="362"/>
        <w:rPr>
          <w:lang w:eastAsia="zh-CN"/>
        </w:rPr>
      </w:pPr>
      <w:r>
        <w:rPr>
          <w:rFonts w:ascii="F3" w:hAnsi="F3" w:eastAsia="F3"/>
          <w:color w:val="000000"/>
          <w:sz w:val="24"/>
          <w:lang w:eastAsia="zh-CN"/>
        </w:rPr>
        <w:t>伤。</w:t>
      </w:r>
      <w:r>
        <w:rPr>
          <w:rFonts w:ascii="F1" w:hAnsi="F1" w:eastAsia="F1"/>
          <w:color w:val="000000"/>
          <w:sz w:val="24"/>
          <w:lang w:eastAsia="zh-CN"/>
        </w:rPr>
        <w:t xml:space="preserve"> </w:t>
      </w:r>
    </w:p>
    <w:p w14:paraId="59B2CC61">
      <w:pPr>
        <w:autoSpaceDE w:val="0"/>
        <w:autoSpaceDN w:val="0"/>
        <w:spacing w:before="214" w:after="0" w:line="266" w:lineRule="exact"/>
        <w:ind w:left="104" w:right="104"/>
        <w:jc w:val="right"/>
        <w:rPr>
          <w:lang w:eastAsia="zh-CN"/>
        </w:rPr>
      </w:pPr>
      <w:r>
        <w:rPr>
          <w:rFonts w:ascii="F3" w:hAnsi="F3" w:eastAsia="F3"/>
          <w:color w:val="000000"/>
          <w:sz w:val="24"/>
          <w:lang w:eastAsia="zh-CN"/>
        </w:rPr>
        <w:t>用机械敷设电缆时应符合国家现行标准</w:t>
      </w:r>
      <w:r>
        <w:rPr>
          <w:rFonts w:ascii="F1" w:hAnsi="F1" w:eastAsia="F1"/>
          <w:color w:val="000000"/>
          <w:sz w:val="24"/>
          <w:lang w:eastAsia="zh-CN"/>
        </w:rPr>
        <w:t xml:space="preserve"> GB50168</w:t>
      </w:r>
      <w:r>
        <w:rPr>
          <w:rFonts w:ascii="F3" w:hAnsi="F3" w:eastAsia="F3"/>
          <w:color w:val="000000"/>
          <w:sz w:val="24"/>
          <w:lang w:eastAsia="zh-CN"/>
        </w:rPr>
        <w:t>《电气安装工程电缆线路施工及</w:t>
      </w:r>
    </w:p>
    <w:p w14:paraId="41E1E5F5">
      <w:pPr>
        <w:autoSpaceDE w:val="0"/>
        <w:autoSpaceDN w:val="0"/>
        <w:spacing w:before="214" w:after="0" w:line="266" w:lineRule="exact"/>
        <w:ind w:left="362" w:right="362"/>
        <w:rPr>
          <w:lang w:eastAsia="zh-CN"/>
        </w:rPr>
      </w:pPr>
      <w:r>
        <w:rPr>
          <w:rFonts w:ascii="F3" w:hAnsi="F3" w:eastAsia="F3"/>
          <w:color w:val="000000"/>
          <w:sz w:val="24"/>
          <w:lang w:eastAsia="zh-CN"/>
        </w:rPr>
        <w:t>验收规范》规定。</w:t>
      </w:r>
      <w:r>
        <w:rPr>
          <w:rFonts w:ascii="F1" w:hAnsi="F1" w:eastAsia="F1"/>
          <w:color w:val="000000"/>
          <w:sz w:val="24"/>
          <w:lang w:eastAsia="zh-CN"/>
        </w:rPr>
        <w:t xml:space="preserve"> </w:t>
      </w:r>
    </w:p>
    <w:p w14:paraId="2177EF01">
      <w:pPr>
        <w:autoSpaceDE w:val="0"/>
        <w:autoSpaceDN w:val="0"/>
        <w:spacing w:before="214" w:after="0" w:line="266" w:lineRule="exact"/>
        <w:ind w:left="138" w:right="138"/>
        <w:jc w:val="right"/>
        <w:rPr>
          <w:lang w:eastAsia="zh-CN"/>
        </w:rPr>
      </w:pPr>
      <w:r>
        <w:rPr>
          <w:rFonts w:ascii="F3" w:hAnsi="F3" w:eastAsia="F3"/>
          <w:color w:val="000000"/>
          <w:sz w:val="24"/>
          <w:lang w:eastAsia="zh-CN"/>
        </w:rPr>
        <w:t>敷设电缆时，电缆允许敷设的最低温度，敷设前</w:t>
      </w:r>
      <w:r>
        <w:rPr>
          <w:rFonts w:ascii="F1" w:hAnsi="F1" w:eastAsia="F1"/>
          <w:color w:val="000000"/>
          <w:sz w:val="24"/>
          <w:lang w:eastAsia="zh-CN"/>
        </w:rPr>
        <w:t xml:space="preserve"> 24h</w:t>
      </w:r>
      <w:r>
        <w:rPr>
          <w:rFonts w:ascii="F3" w:hAnsi="F3" w:eastAsia="F3"/>
          <w:color w:val="000000"/>
          <w:sz w:val="24"/>
          <w:lang w:eastAsia="zh-CN"/>
        </w:rPr>
        <w:t xml:space="preserve"> 内的平均温度及敷设现场的</w:t>
      </w:r>
    </w:p>
    <w:p w14:paraId="03BFA0A8">
      <w:pPr>
        <w:autoSpaceDE w:val="0"/>
        <w:autoSpaceDN w:val="0"/>
        <w:spacing w:before="214" w:after="0" w:line="266" w:lineRule="exact"/>
        <w:ind w:left="104" w:right="104"/>
        <w:jc w:val="right"/>
        <w:rPr>
          <w:lang w:eastAsia="zh-CN"/>
        </w:rPr>
      </w:pPr>
      <w:r>
        <w:rPr>
          <w:rFonts w:ascii="F3" w:hAnsi="F3" w:eastAsia="F3"/>
          <w:color w:val="000000"/>
          <w:sz w:val="24"/>
          <w:lang w:eastAsia="zh-CN"/>
        </w:rPr>
        <w:t>温度不得低于国家现行标准</w:t>
      </w:r>
      <w:r>
        <w:rPr>
          <w:rFonts w:ascii="F1" w:hAnsi="F1" w:eastAsia="F1"/>
          <w:color w:val="000000"/>
          <w:sz w:val="24"/>
          <w:lang w:eastAsia="zh-CN"/>
        </w:rPr>
        <w:t xml:space="preserve"> GB50168</w:t>
      </w:r>
      <w:r>
        <w:rPr>
          <w:rFonts w:ascii="F3" w:hAnsi="F3" w:eastAsia="F3"/>
          <w:color w:val="000000"/>
          <w:sz w:val="24"/>
          <w:lang w:eastAsia="zh-CN"/>
        </w:rPr>
        <w:t>《电气安装工程电缆线路施工及验收规范》的规</w:t>
      </w:r>
    </w:p>
    <w:p w14:paraId="3517C46F">
      <w:pPr>
        <w:autoSpaceDE w:val="0"/>
        <w:autoSpaceDN w:val="0"/>
        <w:spacing w:before="214" w:after="0" w:line="266" w:lineRule="exact"/>
        <w:ind w:left="362" w:right="362"/>
        <w:rPr>
          <w:lang w:eastAsia="zh-CN"/>
        </w:rPr>
      </w:pPr>
      <w:r>
        <w:rPr>
          <w:rFonts w:ascii="F3" w:hAnsi="F3" w:eastAsia="F3"/>
          <w:color w:val="000000"/>
          <w:sz w:val="24"/>
          <w:lang w:eastAsia="zh-CN"/>
        </w:rPr>
        <w:t>定。</w:t>
      </w:r>
      <w:r>
        <w:rPr>
          <w:rFonts w:ascii="F1" w:hAnsi="F1" w:eastAsia="F1"/>
          <w:color w:val="000000"/>
          <w:sz w:val="24"/>
          <w:lang w:eastAsia="zh-CN"/>
        </w:rPr>
        <w:t xml:space="preserve"> </w:t>
      </w:r>
    </w:p>
    <w:p w14:paraId="6AD84A66">
      <w:pPr>
        <w:autoSpaceDE w:val="0"/>
        <w:autoSpaceDN w:val="0"/>
        <w:spacing w:before="222" w:after="0" w:line="240" w:lineRule="exact"/>
        <w:ind w:left="138" w:right="138"/>
        <w:jc w:val="right"/>
        <w:rPr>
          <w:lang w:eastAsia="zh-CN"/>
        </w:rPr>
      </w:pPr>
      <w:r>
        <w:rPr>
          <w:rFonts w:ascii="F3" w:hAnsi="F3" w:eastAsia="F3"/>
          <w:color w:val="000000"/>
          <w:sz w:val="24"/>
          <w:lang w:eastAsia="zh-CN"/>
        </w:rPr>
        <w:t>并列敷设的电力电缆，其接头的位置应相互错开；电缆明敷时的接头应用托板托</w:t>
      </w:r>
    </w:p>
    <w:p w14:paraId="5667ABCD">
      <w:pPr>
        <w:autoSpaceDE w:val="0"/>
        <w:autoSpaceDN w:val="0"/>
        <w:spacing w:before="232" w:after="0" w:line="266" w:lineRule="exact"/>
        <w:ind w:left="362" w:right="362"/>
        <w:rPr>
          <w:lang w:eastAsia="zh-CN"/>
        </w:rPr>
      </w:pPr>
      <w:r>
        <w:rPr>
          <w:rFonts w:ascii="F3" w:hAnsi="F3" w:eastAsia="F3"/>
          <w:color w:val="000000"/>
          <w:sz w:val="24"/>
          <w:lang w:eastAsia="zh-CN"/>
        </w:rPr>
        <w:t>置固定；直埋电缆的接头应有防止机械损伤的保护。</w:t>
      </w:r>
      <w:r>
        <w:rPr>
          <w:rFonts w:ascii="F1" w:hAnsi="F1" w:eastAsia="F1"/>
          <w:color w:val="000000"/>
          <w:sz w:val="24"/>
          <w:lang w:eastAsia="zh-CN"/>
        </w:rPr>
        <w:t xml:space="preserve"> </w:t>
      </w:r>
    </w:p>
    <w:p w14:paraId="1594BD4A">
      <w:pPr>
        <w:autoSpaceDE w:val="0"/>
        <w:autoSpaceDN w:val="0"/>
        <w:spacing w:before="222" w:after="0" w:line="240" w:lineRule="exact"/>
        <w:ind w:left="378" w:right="378"/>
        <w:jc w:val="right"/>
        <w:rPr>
          <w:lang w:eastAsia="zh-CN"/>
        </w:rPr>
      </w:pPr>
      <w:r>
        <w:rPr>
          <w:rFonts w:ascii="F3" w:hAnsi="F3" w:eastAsia="F3"/>
          <w:color w:val="000000"/>
          <w:sz w:val="24"/>
          <w:lang w:eastAsia="zh-CN"/>
        </w:rPr>
        <w:t>电缆敷设时应排列整齐，不宜交叉，并应有明显的、字迹不易脱落的电缆标识</w:t>
      </w:r>
    </w:p>
    <w:p w14:paraId="216C133D">
      <w:pPr>
        <w:autoSpaceDE w:val="0"/>
        <w:autoSpaceDN w:val="0"/>
        <w:spacing w:before="232" w:after="0" w:line="266" w:lineRule="exact"/>
        <w:ind w:left="362" w:right="362"/>
        <w:rPr>
          <w:lang w:eastAsia="zh-CN"/>
        </w:rPr>
      </w:pPr>
      <w:r>
        <w:rPr>
          <w:rFonts w:ascii="F3" w:hAnsi="F3" w:eastAsia="F3"/>
          <w:color w:val="000000"/>
          <w:sz w:val="24"/>
          <w:lang w:eastAsia="zh-CN"/>
        </w:rPr>
        <w:t>牌。</w:t>
      </w:r>
      <w:r>
        <w:rPr>
          <w:rFonts w:ascii="F1" w:hAnsi="F1" w:eastAsia="F1"/>
          <w:color w:val="000000"/>
          <w:sz w:val="24"/>
          <w:lang w:eastAsia="zh-CN"/>
        </w:rPr>
        <w:t xml:space="preserve"> </w:t>
      </w:r>
    </w:p>
    <w:p w14:paraId="73486337">
      <w:pPr>
        <w:autoSpaceDE w:val="0"/>
        <w:autoSpaceDN w:val="0"/>
        <w:spacing w:before="214" w:after="0" w:line="266" w:lineRule="exact"/>
        <w:ind w:left="842" w:right="842"/>
        <w:rPr>
          <w:lang w:eastAsia="zh-CN"/>
        </w:rPr>
      </w:pPr>
      <w:r>
        <w:rPr>
          <w:rFonts w:ascii="F3" w:hAnsi="F3" w:eastAsia="F3"/>
          <w:color w:val="000000"/>
          <w:sz w:val="24"/>
          <w:lang w:eastAsia="zh-CN"/>
        </w:rPr>
        <w:t>电缆标识牌的装设位置：</w:t>
      </w:r>
      <w:r>
        <w:rPr>
          <w:rFonts w:ascii="F1" w:hAnsi="F1" w:eastAsia="F1"/>
          <w:color w:val="000000"/>
          <w:sz w:val="24"/>
          <w:lang w:eastAsia="zh-CN"/>
        </w:rPr>
        <w:t xml:space="preserve"> </w:t>
      </w:r>
    </w:p>
    <w:p w14:paraId="13AC27C5">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变电所内应在电缆终端头、接头处装设；</w:t>
      </w:r>
      <w:r>
        <w:rPr>
          <w:rFonts w:ascii="F1" w:hAnsi="F1" w:eastAsia="F1"/>
          <w:color w:val="000000"/>
          <w:sz w:val="24"/>
          <w:lang w:eastAsia="zh-CN"/>
        </w:rPr>
        <w:t xml:space="preserve"> </w:t>
      </w:r>
    </w:p>
    <w:p w14:paraId="526FF39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电缆保护管的两端，人、手孔井处；</w:t>
      </w:r>
      <w:r>
        <w:rPr>
          <w:rFonts w:ascii="F1" w:hAnsi="F1" w:eastAsia="F1"/>
          <w:color w:val="000000"/>
          <w:sz w:val="24"/>
          <w:lang w:eastAsia="zh-CN"/>
        </w:rPr>
        <w:t xml:space="preserve"> </w:t>
      </w:r>
    </w:p>
    <w:p w14:paraId="7BECC2E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电缆隧道转弯处、电缆分支处，直线段每隔</w:t>
      </w:r>
      <w:r>
        <w:rPr>
          <w:rFonts w:ascii="F1" w:hAnsi="F1" w:eastAsia="F1"/>
          <w:color w:val="000000"/>
          <w:sz w:val="24"/>
          <w:lang w:eastAsia="zh-CN"/>
        </w:rPr>
        <w:t xml:space="preserve"> 50</w:t>
      </w:r>
      <w:r>
        <w:rPr>
          <w:rFonts w:ascii="F3" w:hAnsi="F3" w:eastAsia="F3"/>
          <w:color w:val="000000"/>
          <w:sz w:val="24"/>
          <w:lang w:eastAsia="zh-CN"/>
        </w:rPr>
        <w:t>～</w:t>
      </w:r>
      <w:r>
        <w:rPr>
          <w:rFonts w:ascii="F1" w:hAnsi="F1" w:eastAsia="F1"/>
          <w:color w:val="000000"/>
          <w:sz w:val="24"/>
          <w:lang w:eastAsia="zh-CN"/>
        </w:rPr>
        <w:t>100m</w:t>
      </w:r>
      <w:r>
        <w:rPr>
          <w:rFonts w:ascii="F3" w:hAnsi="F3" w:eastAsia="F3"/>
          <w:color w:val="000000"/>
          <w:sz w:val="24"/>
          <w:lang w:eastAsia="zh-CN"/>
        </w:rPr>
        <w:t>；</w:t>
      </w:r>
      <w:r>
        <w:rPr>
          <w:rFonts w:ascii="F1" w:hAnsi="F1" w:eastAsia="F1"/>
          <w:color w:val="000000"/>
          <w:sz w:val="24"/>
          <w:lang w:eastAsia="zh-CN"/>
        </w:rPr>
        <w:t xml:space="preserve"> </w:t>
      </w:r>
    </w:p>
    <w:p w14:paraId="71D2CDC0">
      <w:pPr>
        <w:autoSpaceDE w:val="0"/>
        <w:autoSpaceDN w:val="0"/>
        <w:spacing w:before="210" w:after="0" w:line="270" w:lineRule="exact"/>
        <w:ind w:left="186" w:right="18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隧道内的电缆沟内敷设时，若电缆沟盖板未封死，则每隔</w:t>
      </w:r>
      <w:r>
        <w:rPr>
          <w:rFonts w:ascii="F1" w:hAnsi="F1" w:eastAsia="F1"/>
          <w:color w:val="000000"/>
          <w:sz w:val="24"/>
          <w:lang w:eastAsia="zh-CN"/>
        </w:rPr>
        <w:t xml:space="preserve"> 50</w:t>
      </w:r>
      <w:r>
        <w:rPr>
          <w:rFonts w:ascii="F3" w:hAnsi="F3" w:eastAsia="F3"/>
          <w:color w:val="000000"/>
          <w:sz w:val="24"/>
          <w:lang w:eastAsia="zh-CN"/>
        </w:rPr>
        <w:t>～</w:t>
      </w:r>
      <w:r>
        <w:rPr>
          <w:rFonts w:ascii="F1" w:hAnsi="F1" w:eastAsia="F1"/>
          <w:color w:val="000000"/>
          <w:sz w:val="24"/>
          <w:lang w:eastAsia="zh-CN"/>
        </w:rPr>
        <w:t>100m</w:t>
      </w:r>
      <w:r>
        <w:rPr>
          <w:rFonts w:ascii="F3" w:hAnsi="F3" w:eastAsia="F3"/>
          <w:color w:val="000000"/>
          <w:sz w:val="24"/>
          <w:lang w:eastAsia="zh-CN"/>
        </w:rPr>
        <w:t xml:space="preserve"> 设置，若</w:t>
      </w:r>
    </w:p>
    <w:p w14:paraId="75A20A49">
      <w:pPr>
        <w:autoSpaceDE w:val="0"/>
        <w:autoSpaceDN w:val="0"/>
        <w:spacing w:before="214" w:after="0" w:line="266" w:lineRule="exact"/>
        <w:ind w:left="362" w:right="362"/>
        <w:rPr>
          <w:lang w:eastAsia="zh-CN"/>
        </w:rPr>
      </w:pPr>
      <w:r>
        <w:rPr>
          <w:rFonts w:ascii="F3" w:hAnsi="F3" w:eastAsia="F3"/>
          <w:color w:val="000000"/>
          <w:sz w:val="24"/>
          <w:lang w:eastAsia="zh-CN"/>
        </w:rPr>
        <w:t>电缆沟部分盖板已封死，则每隔</w:t>
      </w:r>
      <w:r>
        <w:rPr>
          <w:rFonts w:ascii="F1" w:hAnsi="F1" w:eastAsia="F1"/>
          <w:color w:val="000000"/>
          <w:sz w:val="24"/>
          <w:lang w:eastAsia="zh-CN"/>
        </w:rPr>
        <w:t xml:space="preserve"> 30</w:t>
      </w:r>
      <w:r>
        <w:rPr>
          <w:rFonts w:ascii="F3" w:hAnsi="F3" w:eastAsia="F3"/>
          <w:color w:val="000000"/>
          <w:sz w:val="24"/>
          <w:lang w:eastAsia="zh-CN"/>
        </w:rPr>
        <w:t>～</w:t>
      </w:r>
      <w:r>
        <w:rPr>
          <w:rFonts w:ascii="F1" w:hAnsi="F1" w:eastAsia="F1"/>
          <w:color w:val="000000"/>
          <w:sz w:val="24"/>
          <w:lang w:eastAsia="zh-CN"/>
        </w:rPr>
        <w:t>50m</w:t>
      </w:r>
      <w:r>
        <w:rPr>
          <w:rFonts w:ascii="F3" w:hAnsi="F3" w:eastAsia="F3"/>
          <w:color w:val="000000"/>
          <w:sz w:val="24"/>
          <w:lang w:eastAsia="zh-CN"/>
        </w:rPr>
        <w:t xml:space="preserve"> 设置。</w:t>
      </w:r>
      <w:r>
        <w:rPr>
          <w:rFonts w:ascii="F1" w:hAnsi="F1" w:eastAsia="F1"/>
          <w:color w:val="000000"/>
          <w:sz w:val="24"/>
          <w:lang w:eastAsia="zh-CN"/>
        </w:rPr>
        <w:t xml:space="preserve"> </w:t>
      </w:r>
    </w:p>
    <w:p w14:paraId="52E9C19E">
      <w:pPr>
        <w:autoSpaceDE w:val="0"/>
        <w:autoSpaceDN w:val="0"/>
        <w:spacing w:before="210" w:after="0" w:line="268" w:lineRule="exact"/>
        <w:ind w:left="132" w:right="13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标识牌上应注明线路编号，无编号时应注明电缆型号、规格，起止地点；并联</w:t>
      </w:r>
    </w:p>
    <w:p w14:paraId="75626302">
      <w:pPr>
        <w:autoSpaceDE w:val="0"/>
        <w:autoSpaceDN w:val="0"/>
        <w:spacing w:before="216" w:after="0" w:line="266" w:lineRule="exact"/>
        <w:ind w:left="362" w:right="362"/>
        <w:rPr>
          <w:lang w:eastAsia="zh-CN"/>
        </w:rPr>
      </w:pPr>
      <w:r>
        <w:rPr>
          <w:rFonts w:ascii="F3" w:hAnsi="F3" w:eastAsia="F3"/>
          <w:color w:val="000000"/>
          <w:sz w:val="24"/>
          <w:lang w:eastAsia="zh-CN"/>
        </w:rPr>
        <w:t>使用的电缆应有顺序号。</w:t>
      </w:r>
      <w:r>
        <w:rPr>
          <w:rFonts w:ascii="F1" w:hAnsi="F1" w:eastAsia="F1"/>
          <w:color w:val="000000"/>
          <w:sz w:val="24"/>
          <w:lang w:eastAsia="zh-CN"/>
        </w:rPr>
        <w:t xml:space="preserve"> </w:t>
      </w:r>
    </w:p>
    <w:p w14:paraId="7416C33F">
      <w:pPr>
        <w:autoSpaceDE w:val="0"/>
        <w:autoSpaceDN w:val="0"/>
        <w:spacing w:before="214" w:after="0" w:line="266" w:lineRule="exact"/>
        <w:ind w:left="842" w:right="842"/>
        <w:rPr>
          <w:lang w:eastAsia="zh-CN"/>
        </w:rPr>
      </w:pPr>
      <w:r>
        <w:rPr>
          <w:rFonts w:ascii="F3" w:hAnsi="F3" w:eastAsia="F3"/>
          <w:color w:val="000000"/>
          <w:sz w:val="24"/>
          <w:lang w:eastAsia="zh-CN"/>
        </w:rPr>
        <w:t>电缆的固定应符合下列要求：</w:t>
      </w:r>
      <w:r>
        <w:rPr>
          <w:rFonts w:ascii="F1" w:hAnsi="F1" w:eastAsia="F1"/>
          <w:color w:val="000000"/>
          <w:sz w:val="24"/>
          <w:lang w:eastAsia="zh-CN"/>
        </w:rPr>
        <w:t xml:space="preserve"> </w:t>
      </w:r>
    </w:p>
    <w:p w14:paraId="1678A184">
      <w:pPr>
        <w:autoSpaceDE w:val="0"/>
        <w:autoSpaceDN w:val="0"/>
        <w:spacing w:before="210" w:after="0" w:line="270" w:lineRule="exact"/>
        <w:ind w:left="492" w:right="49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垂直敷设或超过</w:t>
      </w:r>
      <w:r>
        <w:rPr>
          <w:rFonts w:ascii="F1" w:hAnsi="F1" w:eastAsia="F1"/>
          <w:color w:val="000000"/>
          <w:sz w:val="24"/>
          <w:lang w:eastAsia="zh-CN"/>
        </w:rPr>
        <w:t xml:space="preserve"> 45</w:t>
      </w:r>
      <w:r>
        <w:rPr>
          <w:rFonts w:ascii="F3" w:hAnsi="F3" w:eastAsia="F3"/>
          <w:color w:val="000000"/>
          <w:sz w:val="24"/>
          <w:lang w:eastAsia="zh-CN"/>
        </w:rPr>
        <w:t>°倾斜敷设的电缆在每个支架上均应将电缆加以固定；</w:t>
      </w:r>
      <w:r>
        <w:rPr>
          <w:rFonts w:ascii="F1" w:hAnsi="F1" w:eastAsia="F1"/>
          <w:color w:val="000000"/>
          <w:sz w:val="24"/>
          <w:lang w:eastAsia="zh-CN"/>
        </w:rPr>
        <w:t xml:space="preserve"> </w:t>
      </w:r>
    </w:p>
    <w:p w14:paraId="708ABDC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水平敷设电缆的首、末端、转弯、电缆接头两端应加以固定；</w:t>
      </w:r>
      <w:r>
        <w:rPr>
          <w:rFonts w:ascii="F1" w:hAnsi="F1" w:eastAsia="F1"/>
          <w:color w:val="000000"/>
          <w:sz w:val="24"/>
          <w:lang w:eastAsia="zh-CN"/>
        </w:rPr>
        <w:t xml:space="preserve"> </w:t>
      </w:r>
    </w:p>
    <w:p w14:paraId="53833D6C">
      <w:pPr>
        <w:autoSpaceDE w:val="0"/>
        <w:autoSpaceDN w:val="0"/>
        <w:spacing w:before="222" w:after="0" w:line="240" w:lineRule="exact"/>
        <w:ind w:left="138" w:right="138"/>
        <w:jc w:val="right"/>
        <w:rPr>
          <w:lang w:eastAsia="zh-CN"/>
        </w:rPr>
      </w:pPr>
      <w:r>
        <w:rPr>
          <w:rFonts w:ascii="F3" w:hAnsi="F3" w:eastAsia="F3"/>
          <w:color w:val="000000"/>
          <w:sz w:val="24"/>
          <w:lang w:eastAsia="zh-CN"/>
        </w:rPr>
        <w:t>电缆进入电缆沟、隧道、竖井、建筑物、盘（柜）以及穿入子管时，出入口应封</w:t>
      </w:r>
    </w:p>
    <w:p w14:paraId="19F231CA">
      <w:pPr>
        <w:autoSpaceDE w:val="0"/>
        <w:autoSpaceDN w:val="0"/>
        <w:spacing w:before="110" w:after="0" w:line="200" w:lineRule="exact"/>
        <w:ind w:left="4218" w:right="4218"/>
        <w:jc w:val="right"/>
        <w:rPr>
          <w:lang w:eastAsia="zh-CN"/>
        </w:rPr>
      </w:pPr>
      <w:r>
        <w:rPr>
          <w:rFonts w:ascii="F1" w:hAnsi="F1" w:eastAsia="F1"/>
          <w:color w:val="000000"/>
          <w:sz w:val="18"/>
          <w:lang w:eastAsia="zh-CN"/>
        </w:rPr>
        <w:t xml:space="preserve">59 </w:t>
      </w:r>
    </w:p>
    <w:p w14:paraId="07CF16BA">
      <w:pPr>
        <w:rPr>
          <w:lang w:eastAsia="zh-CN"/>
        </w:rPr>
        <w:sectPr>
          <w:pgSz w:w="11906" w:h="16838"/>
          <w:pgMar w:top="538" w:right="1086" w:bottom="616" w:left="1440" w:header="720" w:footer="720" w:gutter="0"/>
          <w:cols w:space="720" w:num="1"/>
          <w:docGrid w:linePitch="360" w:charSpace="0"/>
        </w:sectPr>
      </w:pPr>
    </w:p>
    <w:p w14:paraId="71E99C9F">
      <w:pPr>
        <w:autoSpaceDE w:val="0"/>
        <w:autoSpaceDN w:val="0"/>
        <w:spacing w:before="1072" w:after="0" w:line="266" w:lineRule="exact"/>
        <w:ind w:left="362" w:right="362"/>
        <w:rPr>
          <w:lang w:eastAsia="zh-CN"/>
        </w:rPr>
      </w:pPr>
      <w:r>
        <w:rPr>
          <w:rFonts w:ascii="F3" w:hAnsi="F3" w:eastAsia="F3"/>
          <w:color w:val="000000"/>
          <w:sz w:val="24"/>
          <w:lang w:eastAsia="zh-CN"/>
        </w:rPr>
        <w:t>闭，管口应密封。</w:t>
      </w:r>
      <w:r>
        <w:rPr>
          <w:rFonts w:ascii="F1" w:hAnsi="F1" w:eastAsia="F1"/>
          <w:color w:val="000000"/>
          <w:sz w:val="24"/>
          <w:lang w:eastAsia="zh-CN"/>
        </w:rPr>
        <w:t xml:space="preserve"> </w:t>
      </w:r>
    </w:p>
    <w:p w14:paraId="33A49F7E">
      <w:pPr>
        <w:autoSpaceDE w:val="0"/>
        <w:autoSpaceDN w:val="0"/>
        <w:spacing w:before="214" w:after="0" w:line="266" w:lineRule="exact"/>
        <w:ind w:left="244" w:right="244"/>
        <w:jc w:val="right"/>
        <w:rPr>
          <w:lang w:eastAsia="zh-CN"/>
        </w:rPr>
      </w:pPr>
      <w:r>
        <w:rPr>
          <w:rFonts w:ascii="F3" w:hAnsi="F3" w:eastAsia="F3"/>
          <w:color w:val="000000"/>
          <w:sz w:val="24"/>
          <w:lang w:eastAsia="zh-CN"/>
        </w:rPr>
        <w:t>电缆终端与接头应参照图集</w:t>
      </w:r>
      <w:r>
        <w:rPr>
          <w:rFonts w:ascii="F1" w:hAnsi="F1" w:eastAsia="F1"/>
          <w:color w:val="000000"/>
          <w:sz w:val="24"/>
          <w:lang w:eastAsia="zh-CN"/>
        </w:rPr>
        <w:t xml:space="preserve"> D101-1</w:t>
      </w:r>
      <w:r>
        <w:rPr>
          <w:rFonts w:ascii="F3" w:hAnsi="F3" w:eastAsia="F3"/>
          <w:color w:val="000000"/>
          <w:sz w:val="24"/>
          <w:lang w:eastAsia="zh-CN"/>
        </w:rPr>
        <w:t>～</w:t>
      </w:r>
      <w:r>
        <w:rPr>
          <w:rFonts w:ascii="F1" w:hAnsi="F1" w:eastAsia="F1"/>
          <w:color w:val="000000"/>
          <w:sz w:val="24"/>
          <w:lang w:eastAsia="zh-CN"/>
        </w:rPr>
        <w:t>7</w:t>
      </w:r>
      <w:r>
        <w:rPr>
          <w:rFonts w:ascii="F3" w:hAnsi="F3" w:eastAsia="F3"/>
          <w:color w:val="000000"/>
          <w:sz w:val="24"/>
          <w:lang w:eastAsia="zh-CN"/>
        </w:rPr>
        <w:t>《电缆敷设》（</w:t>
      </w:r>
      <w:r>
        <w:rPr>
          <w:rFonts w:ascii="F1" w:hAnsi="F1" w:eastAsia="F1"/>
          <w:color w:val="000000"/>
          <w:sz w:val="24"/>
          <w:lang w:eastAsia="zh-CN"/>
        </w:rPr>
        <w:t>2013</w:t>
      </w:r>
      <w:r>
        <w:rPr>
          <w:rFonts w:ascii="F3" w:hAnsi="F3" w:eastAsia="F3"/>
          <w:color w:val="000000"/>
          <w:sz w:val="24"/>
          <w:lang w:eastAsia="zh-CN"/>
        </w:rPr>
        <w:t xml:space="preserve"> 版）执行，并应符合</w:t>
      </w:r>
    </w:p>
    <w:p w14:paraId="044936E5">
      <w:pPr>
        <w:autoSpaceDE w:val="0"/>
        <w:autoSpaceDN w:val="0"/>
        <w:spacing w:before="214" w:after="0" w:line="266" w:lineRule="exact"/>
        <w:ind w:left="172" w:right="172"/>
        <w:jc w:val="right"/>
        <w:rPr>
          <w:lang w:eastAsia="zh-CN"/>
        </w:rPr>
      </w:pPr>
      <w:r>
        <w:rPr>
          <w:rFonts w:ascii="F1" w:hAnsi="F1" w:eastAsia="F1"/>
          <w:color w:val="000000"/>
          <w:sz w:val="24"/>
          <w:lang w:eastAsia="zh-CN"/>
        </w:rPr>
        <w:t>GB50168</w:t>
      </w:r>
      <w:r>
        <w:rPr>
          <w:rFonts w:ascii="F3" w:hAnsi="F3" w:eastAsia="F3"/>
          <w:color w:val="000000"/>
          <w:sz w:val="24"/>
          <w:lang w:eastAsia="zh-CN"/>
        </w:rPr>
        <w:t>《电气安装工程电缆线路施工及验收规范》、</w:t>
      </w:r>
      <w:r>
        <w:rPr>
          <w:rFonts w:ascii="F1" w:hAnsi="F1" w:eastAsia="F1"/>
          <w:color w:val="000000"/>
          <w:sz w:val="24"/>
          <w:lang w:eastAsia="zh-CN"/>
        </w:rPr>
        <w:t>GB 50303-2002</w:t>
      </w:r>
      <w:r>
        <w:rPr>
          <w:rFonts w:ascii="F3" w:hAnsi="F3" w:eastAsia="F3"/>
          <w:color w:val="000000"/>
          <w:sz w:val="24"/>
          <w:lang w:eastAsia="zh-CN"/>
        </w:rPr>
        <w:t>《建筑电气工程</w:t>
      </w:r>
    </w:p>
    <w:p w14:paraId="1C1993A7">
      <w:pPr>
        <w:autoSpaceDE w:val="0"/>
        <w:autoSpaceDN w:val="0"/>
        <w:spacing w:before="214" w:after="0" w:line="266" w:lineRule="exact"/>
        <w:ind w:left="362" w:right="362"/>
        <w:rPr>
          <w:lang w:eastAsia="zh-CN"/>
        </w:rPr>
      </w:pPr>
      <w:r>
        <w:rPr>
          <w:rFonts w:ascii="F3" w:hAnsi="F3" w:eastAsia="F3"/>
          <w:color w:val="000000"/>
          <w:sz w:val="24"/>
          <w:lang w:eastAsia="zh-CN"/>
        </w:rPr>
        <w:t>施工质量验收规范》的规定。</w:t>
      </w:r>
      <w:r>
        <w:rPr>
          <w:rFonts w:ascii="F1" w:hAnsi="F1" w:eastAsia="F1"/>
          <w:color w:val="000000"/>
          <w:sz w:val="24"/>
          <w:lang w:eastAsia="zh-CN"/>
        </w:rPr>
        <w:t xml:space="preserve"> </w:t>
      </w:r>
    </w:p>
    <w:p w14:paraId="787C17A6">
      <w:pPr>
        <w:autoSpaceDE w:val="0"/>
        <w:autoSpaceDN w:val="0"/>
        <w:spacing w:before="214" w:after="0" w:line="266" w:lineRule="exact"/>
        <w:ind w:left="264" w:right="264"/>
        <w:jc w:val="right"/>
        <w:rPr>
          <w:lang w:eastAsia="zh-CN"/>
        </w:rPr>
      </w:pPr>
      <w:r>
        <w:rPr>
          <w:rFonts w:ascii="F3" w:hAnsi="F3" w:eastAsia="F3"/>
          <w:color w:val="000000"/>
          <w:sz w:val="24"/>
          <w:lang w:eastAsia="zh-CN"/>
        </w:rPr>
        <w:t>电缆线路防火阻燃设施应参照图集</w:t>
      </w:r>
      <w:r>
        <w:rPr>
          <w:rFonts w:ascii="F1" w:hAnsi="F1" w:eastAsia="F1"/>
          <w:color w:val="000000"/>
          <w:sz w:val="24"/>
          <w:lang w:eastAsia="zh-CN"/>
        </w:rPr>
        <w:t xml:space="preserve"> 06D105</w:t>
      </w:r>
      <w:r>
        <w:rPr>
          <w:rFonts w:ascii="F3" w:hAnsi="F3" w:eastAsia="F3"/>
          <w:color w:val="000000"/>
          <w:sz w:val="24"/>
          <w:lang w:eastAsia="zh-CN"/>
        </w:rPr>
        <w:t>《电缆防火阻燃设计与施工》执行，</w:t>
      </w:r>
    </w:p>
    <w:p w14:paraId="243BB997">
      <w:pPr>
        <w:autoSpaceDE w:val="0"/>
        <w:autoSpaceDN w:val="0"/>
        <w:spacing w:before="214" w:after="0" w:line="266" w:lineRule="exact"/>
        <w:ind w:left="362" w:right="362"/>
        <w:rPr>
          <w:lang w:eastAsia="zh-CN"/>
        </w:rPr>
      </w:pPr>
      <w:r>
        <w:rPr>
          <w:rFonts w:ascii="F3" w:hAnsi="F3" w:eastAsia="F3"/>
          <w:color w:val="000000"/>
          <w:sz w:val="24"/>
          <w:lang w:eastAsia="zh-CN"/>
        </w:rPr>
        <w:t>并应符合</w:t>
      </w:r>
      <w:r>
        <w:rPr>
          <w:rFonts w:ascii="F1" w:hAnsi="F1" w:eastAsia="F1"/>
          <w:color w:val="000000"/>
          <w:sz w:val="24"/>
          <w:lang w:eastAsia="zh-CN"/>
        </w:rPr>
        <w:t xml:space="preserve"> GB50168</w:t>
      </w:r>
      <w:r>
        <w:rPr>
          <w:rFonts w:ascii="F3" w:hAnsi="F3" w:eastAsia="F3"/>
          <w:color w:val="000000"/>
          <w:sz w:val="24"/>
          <w:lang w:eastAsia="zh-CN"/>
        </w:rPr>
        <w:t>《电气安装工程电缆线路施工及验收规范》的规定。</w:t>
      </w:r>
      <w:r>
        <w:rPr>
          <w:rFonts w:ascii="F1" w:hAnsi="F1" w:eastAsia="F1"/>
          <w:color w:val="000000"/>
          <w:sz w:val="24"/>
          <w:lang w:eastAsia="zh-CN"/>
        </w:rPr>
        <w:t xml:space="preserve"> </w:t>
      </w:r>
    </w:p>
    <w:p w14:paraId="4A8DF81B">
      <w:pPr>
        <w:autoSpaceDE w:val="0"/>
        <w:autoSpaceDN w:val="0"/>
        <w:spacing w:before="222" w:after="0" w:line="240" w:lineRule="exact"/>
        <w:ind w:left="138" w:right="138"/>
        <w:jc w:val="right"/>
        <w:rPr>
          <w:lang w:eastAsia="zh-CN"/>
        </w:rPr>
      </w:pPr>
      <w:r>
        <w:rPr>
          <w:rFonts w:ascii="F3" w:hAnsi="F3" w:eastAsia="F3"/>
          <w:color w:val="000000"/>
          <w:sz w:val="24"/>
          <w:lang w:eastAsia="zh-CN"/>
        </w:rPr>
        <w:t>电缆电气交接试验合格，且对接线去向、相位和防火隔堵措施等检查确认，才能</w:t>
      </w:r>
    </w:p>
    <w:p w14:paraId="264C916F">
      <w:pPr>
        <w:autoSpaceDE w:val="0"/>
        <w:autoSpaceDN w:val="0"/>
        <w:spacing w:before="232" w:after="0" w:line="266" w:lineRule="exact"/>
        <w:ind w:left="362" w:right="362"/>
        <w:rPr>
          <w:lang w:eastAsia="zh-CN"/>
        </w:rPr>
      </w:pPr>
      <w:r>
        <w:rPr>
          <w:rFonts w:ascii="F3" w:hAnsi="F3" w:eastAsia="F3"/>
          <w:color w:val="000000"/>
          <w:sz w:val="24"/>
          <w:lang w:eastAsia="zh-CN"/>
        </w:rPr>
        <w:t>通电。</w:t>
      </w:r>
      <w:r>
        <w:rPr>
          <w:rFonts w:ascii="F1" w:hAnsi="F1" w:eastAsia="F1"/>
          <w:color w:val="000000"/>
          <w:sz w:val="24"/>
          <w:lang w:eastAsia="zh-CN"/>
        </w:rPr>
        <w:t xml:space="preserve"> </w:t>
      </w:r>
    </w:p>
    <w:p w14:paraId="6B6CFF40">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直埋电缆的敷设要求</w:t>
      </w:r>
      <w:r>
        <w:rPr>
          <w:rFonts w:ascii="F1" w:hAnsi="F1" w:eastAsia="F1"/>
          <w:color w:val="000000"/>
          <w:sz w:val="24"/>
          <w:lang w:eastAsia="zh-CN"/>
        </w:rPr>
        <w:t xml:space="preserve"> </w:t>
      </w:r>
    </w:p>
    <w:p w14:paraId="15CE3F57">
      <w:pPr>
        <w:autoSpaceDE w:val="0"/>
        <w:autoSpaceDN w:val="0"/>
        <w:spacing w:before="222" w:after="0" w:line="240" w:lineRule="exact"/>
        <w:ind w:left="138" w:right="138"/>
        <w:jc w:val="right"/>
        <w:rPr>
          <w:lang w:eastAsia="zh-CN"/>
        </w:rPr>
      </w:pPr>
      <w:r>
        <w:rPr>
          <w:rFonts w:ascii="F3" w:hAnsi="F3" w:eastAsia="F3"/>
          <w:color w:val="000000"/>
          <w:sz w:val="24"/>
          <w:lang w:eastAsia="zh-CN"/>
        </w:rPr>
        <w:t>电缆敷设路径上可能遭受机械损伤、化学作用、地下电流、振动、腐蚀等危害的</w:t>
      </w:r>
    </w:p>
    <w:p w14:paraId="76372513">
      <w:pPr>
        <w:autoSpaceDE w:val="0"/>
        <w:autoSpaceDN w:val="0"/>
        <w:spacing w:before="232" w:after="0" w:line="266" w:lineRule="exact"/>
        <w:ind w:left="362" w:right="362"/>
        <w:rPr>
          <w:lang w:eastAsia="zh-CN"/>
        </w:rPr>
      </w:pPr>
      <w:r>
        <w:rPr>
          <w:rFonts w:ascii="F3" w:hAnsi="F3" w:eastAsia="F3"/>
          <w:color w:val="000000"/>
          <w:sz w:val="24"/>
          <w:lang w:eastAsia="zh-CN"/>
        </w:rPr>
        <w:t>地段，应采用保护措施。</w:t>
      </w:r>
      <w:r>
        <w:rPr>
          <w:rFonts w:ascii="F1" w:hAnsi="F1" w:eastAsia="F1"/>
          <w:color w:val="000000"/>
          <w:sz w:val="24"/>
          <w:lang w:eastAsia="zh-CN"/>
        </w:rPr>
        <w:t xml:space="preserve"> </w:t>
      </w:r>
    </w:p>
    <w:p w14:paraId="0AABF591">
      <w:pPr>
        <w:autoSpaceDE w:val="0"/>
        <w:autoSpaceDN w:val="0"/>
        <w:spacing w:before="214" w:after="0" w:line="266" w:lineRule="exact"/>
        <w:ind w:left="842" w:right="842"/>
        <w:rPr>
          <w:lang w:eastAsia="zh-CN"/>
        </w:rPr>
      </w:pPr>
      <w:r>
        <w:rPr>
          <w:rFonts w:ascii="F3" w:hAnsi="F3" w:eastAsia="F3"/>
          <w:color w:val="000000"/>
          <w:sz w:val="24"/>
          <w:lang w:eastAsia="zh-CN"/>
        </w:rPr>
        <w:t>电缆埋深应符合下列要求：</w:t>
      </w:r>
      <w:r>
        <w:rPr>
          <w:rFonts w:ascii="F1" w:hAnsi="F1" w:eastAsia="F1"/>
          <w:color w:val="000000"/>
          <w:sz w:val="24"/>
          <w:lang w:eastAsia="zh-CN"/>
        </w:rPr>
        <w:t xml:space="preserve"> </w:t>
      </w:r>
    </w:p>
    <w:p w14:paraId="1DDCF17A">
      <w:pPr>
        <w:autoSpaceDE w:val="0"/>
        <w:autoSpaceDN w:val="0"/>
        <w:spacing w:before="210" w:after="0" w:line="270" w:lineRule="exact"/>
        <w:ind w:left="178" w:right="17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电缆表面距地面距离不小于</w:t>
      </w:r>
      <w:r>
        <w:rPr>
          <w:rFonts w:ascii="F1" w:hAnsi="F1" w:eastAsia="F1"/>
          <w:color w:val="000000"/>
          <w:sz w:val="24"/>
          <w:lang w:eastAsia="zh-CN"/>
        </w:rPr>
        <w:t xml:space="preserve"> 0.7m</w:t>
      </w:r>
      <w:r>
        <w:rPr>
          <w:rFonts w:ascii="F3" w:hAnsi="F3" w:eastAsia="F3"/>
          <w:color w:val="000000"/>
          <w:sz w:val="24"/>
          <w:lang w:eastAsia="zh-CN"/>
        </w:rPr>
        <w:t>，穿越行车道时埋深不得小于</w:t>
      </w:r>
      <w:r>
        <w:rPr>
          <w:rFonts w:ascii="F1" w:hAnsi="F1" w:eastAsia="F1"/>
          <w:color w:val="000000"/>
          <w:sz w:val="24"/>
          <w:lang w:eastAsia="zh-CN"/>
        </w:rPr>
        <w:t xml:space="preserve"> 1m</w:t>
      </w:r>
      <w:r>
        <w:rPr>
          <w:rFonts w:ascii="F3" w:hAnsi="F3" w:eastAsia="F3"/>
          <w:color w:val="000000"/>
          <w:sz w:val="24"/>
          <w:lang w:eastAsia="zh-CN"/>
        </w:rPr>
        <w:t>，与地下建</w:t>
      </w:r>
    </w:p>
    <w:p w14:paraId="7D40019B">
      <w:pPr>
        <w:autoSpaceDE w:val="0"/>
        <w:autoSpaceDN w:val="0"/>
        <w:spacing w:before="214" w:after="0" w:line="266" w:lineRule="exact"/>
        <w:ind w:left="362" w:right="362"/>
        <w:rPr>
          <w:lang w:eastAsia="zh-CN"/>
        </w:rPr>
      </w:pPr>
      <w:r>
        <w:rPr>
          <w:rFonts w:ascii="F3" w:hAnsi="F3" w:eastAsia="F3"/>
          <w:color w:val="000000"/>
          <w:sz w:val="24"/>
          <w:lang w:eastAsia="zh-CN"/>
        </w:rPr>
        <w:t>筑物交叉及绕过地下建筑物时可浅埋，但应采取保护措施。</w:t>
      </w:r>
      <w:r>
        <w:rPr>
          <w:rFonts w:ascii="F1" w:hAnsi="F1" w:eastAsia="F1"/>
          <w:color w:val="000000"/>
          <w:sz w:val="24"/>
          <w:lang w:eastAsia="zh-CN"/>
        </w:rPr>
        <w:t xml:space="preserve"> </w:t>
      </w:r>
    </w:p>
    <w:p w14:paraId="6691696B">
      <w:pPr>
        <w:autoSpaceDE w:val="0"/>
        <w:autoSpaceDN w:val="0"/>
        <w:spacing w:before="210" w:after="0" w:line="270" w:lineRule="exact"/>
        <w:jc w:val="center"/>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电缆应敷设于冻土层以下，条件受限时，应采用防止电缆受损的措施。</w:t>
      </w:r>
      <w:r>
        <w:rPr>
          <w:rFonts w:ascii="F1" w:hAnsi="F1" w:eastAsia="F1"/>
          <w:color w:val="000000"/>
          <w:sz w:val="24"/>
          <w:lang w:eastAsia="zh-CN"/>
        </w:rPr>
        <w:t xml:space="preserve"> </w:t>
      </w:r>
    </w:p>
    <w:p w14:paraId="1A11361D">
      <w:pPr>
        <w:autoSpaceDE w:val="0"/>
        <w:autoSpaceDN w:val="0"/>
        <w:spacing w:before="222" w:after="0" w:line="240" w:lineRule="exact"/>
        <w:ind w:left="138" w:right="138"/>
        <w:jc w:val="right"/>
        <w:rPr>
          <w:lang w:eastAsia="zh-CN"/>
        </w:rPr>
      </w:pPr>
      <w:r>
        <w:rPr>
          <w:rFonts w:ascii="F3" w:hAnsi="F3" w:eastAsia="F3"/>
          <w:color w:val="000000"/>
          <w:sz w:val="24"/>
          <w:lang w:eastAsia="zh-CN"/>
        </w:rPr>
        <w:t>电缆之间，电缆与其他管道、道路、建筑物等之间的平行、交叉净距应符合国家</w:t>
      </w:r>
    </w:p>
    <w:p w14:paraId="6AE66FD8">
      <w:pPr>
        <w:autoSpaceDE w:val="0"/>
        <w:autoSpaceDN w:val="0"/>
        <w:spacing w:before="232" w:after="0" w:line="266" w:lineRule="exact"/>
        <w:ind w:left="362" w:right="362"/>
        <w:rPr>
          <w:lang w:eastAsia="zh-CN"/>
        </w:rPr>
      </w:pPr>
      <w:r>
        <w:rPr>
          <w:rFonts w:ascii="F3" w:hAnsi="F3" w:eastAsia="F3"/>
          <w:color w:val="000000"/>
          <w:sz w:val="24"/>
          <w:lang w:eastAsia="zh-CN"/>
        </w:rPr>
        <w:t>现行标准</w:t>
      </w:r>
      <w:r>
        <w:rPr>
          <w:rFonts w:ascii="F1" w:hAnsi="F1" w:eastAsia="F1"/>
          <w:color w:val="000000"/>
          <w:sz w:val="24"/>
          <w:lang w:eastAsia="zh-CN"/>
        </w:rPr>
        <w:t xml:space="preserve"> GB50168</w:t>
      </w:r>
      <w:r>
        <w:rPr>
          <w:rFonts w:ascii="F3" w:hAnsi="F3" w:eastAsia="F3"/>
          <w:color w:val="000000"/>
          <w:sz w:val="24"/>
          <w:lang w:eastAsia="zh-CN"/>
        </w:rPr>
        <w:t>《电气安装工程电缆线路施工及验收规范》的规定。</w:t>
      </w:r>
      <w:r>
        <w:rPr>
          <w:rFonts w:ascii="F1" w:hAnsi="F1" w:eastAsia="F1"/>
          <w:color w:val="000000"/>
          <w:sz w:val="24"/>
          <w:lang w:eastAsia="zh-CN"/>
        </w:rPr>
        <w:t xml:space="preserve"> </w:t>
      </w:r>
    </w:p>
    <w:p w14:paraId="5D070D86">
      <w:pPr>
        <w:autoSpaceDE w:val="0"/>
        <w:autoSpaceDN w:val="0"/>
        <w:spacing w:before="214" w:after="0" w:line="266" w:lineRule="exact"/>
        <w:ind w:left="842" w:right="842"/>
        <w:rPr>
          <w:lang w:eastAsia="zh-CN"/>
        </w:rPr>
      </w:pPr>
      <w:r>
        <w:rPr>
          <w:rFonts w:ascii="F3" w:hAnsi="F3" w:eastAsia="F3"/>
          <w:color w:val="000000"/>
          <w:sz w:val="24"/>
          <w:lang w:eastAsia="zh-CN"/>
        </w:rPr>
        <w:t>电缆与公路交叉时应敷设于坚固的预埋保护管或自然通道内。</w:t>
      </w:r>
      <w:r>
        <w:rPr>
          <w:rFonts w:ascii="F1" w:hAnsi="F1" w:eastAsia="F1"/>
          <w:color w:val="000000"/>
          <w:sz w:val="24"/>
          <w:lang w:eastAsia="zh-CN"/>
        </w:rPr>
        <w:t xml:space="preserve"> </w:t>
      </w:r>
    </w:p>
    <w:p w14:paraId="0BEF4957">
      <w:pPr>
        <w:autoSpaceDE w:val="0"/>
        <w:autoSpaceDN w:val="0"/>
        <w:spacing w:before="214" w:after="0" w:line="266" w:lineRule="exact"/>
        <w:ind w:left="244" w:right="244"/>
        <w:jc w:val="right"/>
        <w:rPr>
          <w:lang w:eastAsia="zh-CN"/>
        </w:rPr>
      </w:pPr>
      <w:r>
        <w:rPr>
          <w:rFonts w:ascii="F3" w:hAnsi="F3" w:eastAsia="F3"/>
          <w:color w:val="000000"/>
          <w:sz w:val="24"/>
          <w:lang w:eastAsia="zh-CN"/>
        </w:rPr>
        <w:t>直埋电缆的上、下部应铺以不小于</w:t>
      </w:r>
      <w:r>
        <w:rPr>
          <w:rFonts w:ascii="F1" w:hAnsi="F1" w:eastAsia="F1"/>
          <w:color w:val="000000"/>
          <w:sz w:val="24"/>
          <w:lang w:eastAsia="zh-CN"/>
        </w:rPr>
        <w:t xml:space="preserve"> 100mm</w:t>
      </w:r>
      <w:r>
        <w:rPr>
          <w:rFonts w:ascii="F3" w:hAnsi="F3" w:eastAsia="F3"/>
          <w:color w:val="000000"/>
          <w:sz w:val="24"/>
          <w:lang w:eastAsia="zh-CN"/>
        </w:rPr>
        <w:t xml:space="preserve"> 厚的软土砂层，并加盖保护板，覆盖</w:t>
      </w:r>
    </w:p>
    <w:p w14:paraId="7A48F634">
      <w:pPr>
        <w:autoSpaceDE w:val="0"/>
        <w:autoSpaceDN w:val="0"/>
        <w:spacing w:before="214" w:after="0" w:line="266" w:lineRule="exact"/>
        <w:ind w:left="362" w:right="362"/>
        <w:rPr>
          <w:lang w:eastAsia="zh-CN"/>
        </w:rPr>
      </w:pPr>
      <w:r>
        <w:rPr>
          <w:rFonts w:ascii="F3" w:hAnsi="F3" w:eastAsia="F3"/>
          <w:color w:val="000000"/>
          <w:sz w:val="24"/>
          <w:lang w:eastAsia="zh-CN"/>
        </w:rPr>
        <w:t>宽度应超过电缆两侧各</w:t>
      </w:r>
      <w:r>
        <w:rPr>
          <w:rFonts w:ascii="F1" w:hAnsi="F1" w:eastAsia="F1"/>
          <w:color w:val="000000"/>
          <w:sz w:val="24"/>
          <w:lang w:eastAsia="zh-CN"/>
        </w:rPr>
        <w:t xml:space="preserve"> 50mm</w:t>
      </w:r>
      <w:r>
        <w:rPr>
          <w:rFonts w:ascii="F3" w:hAnsi="F3" w:eastAsia="F3"/>
          <w:color w:val="000000"/>
          <w:sz w:val="24"/>
          <w:lang w:eastAsia="zh-CN"/>
        </w:rPr>
        <w:t>。</w:t>
      </w:r>
      <w:r>
        <w:rPr>
          <w:rFonts w:ascii="F1" w:hAnsi="F1" w:eastAsia="F1"/>
          <w:color w:val="000000"/>
          <w:sz w:val="24"/>
          <w:lang w:eastAsia="zh-CN"/>
        </w:rPr>
        <w:t xml:space="preserve"> </w:t>
      </w:r>
    </w:p>
    <w:p w14:paraId="2D1137B1">
      <w:pPr>
        <w:autoSpaceDE w:val="0"/>
        <w:autoSpaceDN w:val="0"/>
        <w:spacing w:before="214" w:after="0" w:line="266" w:lineRule="exact"/>
        <w:ind w:left="190" w:right="190"/>
        <w:jc w:val="right"/>
        <w:rPr>
          <w:lang w:eastAsia="zh-CN"/>
        </w:rPr>
      </w:pPr>
      <w:r>
        <w:rPr>
          <w:rFonts w:ascii="F3" w:hAnsi="F3" w:eastAsia="F3"/>
          <w:color w:val="000000"/>
          <w:sz w:val="24"/>
          <w:lang w:eastAsia="zh-CN"/>
        </w:rPr>
        <w:t>直埋电缆在直线段每隔</w:t>
      </w:r>
      <w:r>
        <w:rPr>
          <w:rFonts w:ascii="F1" w:hAnsi="F1" w:eastAsia="F1"/>
          <w:color w:val="000000"/>
          <w:sz w:val="24"/>
          <w:lang w:eastAsia="zh-CN"/>
        </w:rPr>
        <w:t xml:space="preserve"> 50</w:t>
      </w:r>
      <w:r>
        <w:rPr>
          <w:rFonts w:ascii="F3" w:hAnsi="F3" w:eastAsia="F3"/>
          <w:color w:val="000000"/>
          <w:sz w:val="24"/>
          <w:lang w:eastAsia="zh-CN"/>
        </w:rPr>
        <w:t>～</w:t>
      </w:r>
      <w:r>
        <w:rPr>
          <w:rFonts w:ascii="F1" w:hAnsi="F1" w:eastAsia="F1"/>
          <w:color w:val="000000"/>
          <w:sz w:val="24"/>
          <w:lang w:eastAsia="zh-CN"/>
        </w:rPr>
        <w:t>100m</w:t>
      </w:r>
      <w:r>
        <w:rPr>
          <w:rFonts w:ascii="F3" w:hAnsi="F3" w:eastAsia="F3"/>
          <w:color w:val="000000"/>
          <w:sz w:val="24"/>
          <w:lang w:eastAsia="zh-CN"/>
        </w:rPr>
        <w:t xml:space="preserve"> 处、电缆接头处、转弯处、进入构筑物处均应</w:t>
      </w:r>
    </w:p>
    <w:p w14:paraId="6DD144FB">
      <w:pPr>
        <w:autoSpaceDE w:val="0"/>
        <w:autoSpaceDN w:val="0"/>
        <w:spacing w:before="214" w:after="0" w:line="266" w:lineRule="exact"/>
        <w:ind w:left="362" w:right="362"/>
        <w:rPr>
          <w:lang w:eastAsia="zh-CN"/>
        </w:rPr>
      </w:pPr>
      <w:r>
        <w:rPr>
          <w:rFonts w:ascii="F3" w:hAnsi="F3" w:eastAsia="F3"/>
          <w:color w:val="000000"/>
          <w:sz w:val="24"/>
          <w:lang w:eastAsia="zh-CN"/>
        </w:rPr>
        <w:t>设置明显的方位标志和标桩。</w:t>
      </w:r>
      <w:r>
        <w:rPr>
          <w:rFonts w:ascii="F1" w:hAnsi="F1" w:eastAsia="F1"/>
          <w:color w:val="000000"/>
          <w:sz w:val="24"/>
          <w:lang w:eastAsia="zh-CN"/>
        </w:rPr>
        <w:t xml:space="preserve"> </w:t>
      </w:r>
    </w:p>
    <w:p w14:paraId="66F3A441">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电缆在导管、线槽内的敷设要求</w:t>
      </w:r>
      <w:r>
        <w:rPr>
          <w:rFonts w:ascii="F1" w:hAnsi="F1" w:eastAsia="F1"/>
          <w:color w:val="000000"/>
          <w:sz w:val="24"/>
          <w:lang w:eastAsia="zh-CN"/>
        </w:rPr>
        <w:t xml:space="preserve"> </w:t>
      </w:r>
    </w:p>
    <w:p w14:paraId="4155B4AE">
      <w:pPr>
        <w:autoSpaceDE w:val="0"/>
        <w:autoSpaceDN w:val="0"/>
        <w:spacing w:before="222" w:after="0" w:line="240" w:lineRule="exact"/>
        <w:ind w:left="378" w:right="378"/>
        <w:jc w:val="right"/>
        <w:rPr>
          <w:lang w:eastAsia="zh-CN"/>
        </w:rPr>
      </w:pPr>
      <w:r>
        <w:rPr>
          <w:rFonts w:ascii="F3" w:hAnsi="F3" w:eastAsia="F3"/>
          <w:color w:val="000000"/>
          <w:sz w:val="24"/>
          <w:lang w:eastAsia="zh-CN"/>
        </w:rPr>
        <w:t>管道内部无积水，无杂物堵塞。穿电缆时不得损伤护层，应采用无腐蚀性润滑</w:t>
      </w:r>
    </w:p>
    <w:p w14:paraId="2029F215">
      <w:pPr>
        <w:autoSpaceDE w:val="0"/>
        <w:autoSpaceDN w:val="0"/>
        <w:spacing w:before="232" w:after="0" w:line="266" w:lineRule="exact"/>
        <w:ind w:left="362" w:right="362"/>
        <w:rPr>
          <w:lang w:eastAsia="zh-CN"/>
        </w:rPr>
      </w:pPr>
      <w:r>
        <w:rPr>
          <w:rFonts w:ascii="F3" w:hAnsi="F3" w:eastAsia="F3"/>
          <w:color w:val="000000"/>
          <w:sz w:val="24"/>
          <w:lang w:eastAsia="zh-CN"/>
        </w:rPr>
        <w:t>剂。</w:t>
      </w:r>
      <w:r>
        <w:rPr>
          <w:rFonts w:ascii="F1" w:hAnsi="F1" w:eastAsia="F1"/>
          <w:color w:val="000000"/>
          <w:sz w:val="24"/>
          <w:lang w:eastAsia="zh-CN"/>
        </w:rPr>
        <w:t xml:space="preserve"> </w:t>
      </w:r>
    </w:p>
    <w:p w14:paraId="6CEC55FE">
      <w:pPr>
        <w:autoSpaceDE w:val="0"/>
        <w:autoSpaceDN w:val="0"/>
        <w:spacing w:before="214" w:after="0" w:line="266" w:lineRule="exact"/>
        <w:ind w:left="842" w:right="842"/>
        <w:rPr>
          <w:lang w:eastAsia="zh-CN"/>
        </w:rPr>
      </w:pPr>
      <w:r>
        <w:rPr>
          <w:rFonts w:ascii="F3" w:hAnsi="F3" w:eastAsia="F3"/>
          <w:color w:val="000000"/>
          <w:sz w:val="24"/>
          <w:lang w:eastAsia="zh-CN"/>
        </w:rPr>
        <w:t>电缆排管在敷设前应进行疏通，清除杂物。</w:t>
      </w:r>
      <w:r>
        <w:rPr>
          <w:rFonts w:ascii="F1" w:hAnsi="F1" w:eastAsia="F1"/>
          <w:color w:val="000000"/>
          <w:sz w:val="24"/>
          <w:lang w:eastAsia="zh-CN"/>
        </w:rPr>
        <w:t xml:space="preserve"> </w:t>
      </w:r>
    </w:p>
    <w:p w14:paraId="031BBEBB">
      <w:pPr>
        <w:autoSpaceDE w:val="0"/>
        <w:autoSpaceDN w:val="0"/>
        <w:spacing w:before="222" w:after="0" w:line="240" w:lineRule="exact"/>
        <w:ind w:left="378" w:right="378"/>
        <w:jc w:val="right"/>
        <w:rPr>
          <w:lang w:eastAsia="zh-CN"/>
        </w:rPr>
      </w:pPr>
      <w:r>
        <w:rPr>
          <w:rFonts w:ascii="F3" w:hAnsi="F3" w:eastAsia="F3"/>
          <w:color w:val="000000"/>
          <w:sz w:val="24"/>
          <w:lang w:eastAsia="zh-CN"/>
        </w:rPr>
        <w:t>穿入电缆管的电缆数量应符合相关规范要求，交流单芯电缆不得单独穿入钢管</w:t>
      </w:r>
    </w:p>
    <w:p w14:paraId="2A680C7D">
      <w:pPr>
        <w:autoSpaceDE w:val="0"/>
        <w:autoSpaceDN w:val="0"/>
        <w:spacing w:before="232" w:after="0" w:line="266" w:lineRule="exact"/>
        <w:ind w:left="362" w:right="362"/>
        <w:rPr>
          <w:lang w:eastAsia="zh-CN"/>
        </w:rPr>
      </w:pPr>
      <w:r>
        <w:rPr>
          <w:rFonts w:ascii="F3" w:hAnsi="F3" w:eastAsia="F3"/>
          <w:color w:val="000000"/>
          <w:sz w:val="24"/>
          <w:lang w:eastAsia="zh-CN"/>
        </w:rPr>
        <w:t>内。</w:t>
      </w:r>
      <w:r>
        <w:rPr>
          <w:rFonts w:ascii="F1" w:hAnsi="F1" w:eastAsia="F1"/>
          <w:color w:val="000000"/>
          <w:sz w:val="24"/>
          <w:lang w:eastAsia="zh-CN"/>
        </w:rPr>
        <w:t xml:space="preserve"> </w:t>
      </w:r>
    </w:p>
    <w:p w14:paraId="20040D5B">
      <w:pPr>
        <w:autoSpaceDE w:val="0"/>
        <w:autoSpaceDN w:val="0"/>
        <w:spacing w:before="214" w:after="0" w:line="266" w:lineRule="exact"/>
        <w:ind w:left="842" w:right="842"/>
        <w:rPr>
          <w:lang w:eastAsia="zh-CN"/>
        </w:rPr>
      </w:pPr>
      <w:r>
        <w:rPr>
          <w:rFonts w:ascii="F3" w:hAnsi="F3" w:eastAsia="F3"/>
          <w:color w:val="000000"/>
          <w:sz w:val="24"/>
          <w:lang w:eastAsia="zh-CN"/>
        </w:rPr>
        <w:t>金属的导管或线槽必须接地（</w:t>
      </w:r>
      <w:r>
        <w:rPr>
          <w:rFonts w:ascii="F1" w:hAnsi="F1" w:eastAsia="F1"/>
          <w:color w:val="000000"/>
          <w:sz w:val="24"/>
          <w:lang w:eastAsia="zh-CN"/>
        </w:rPr>
        <w:t>PE</w:t>
      </w:r>
      <w:r>
        <w:rPr>
          <w:rFonts w:ascii="F3" w:hAnsi="F3" w:eastAsia="F3"/>
          <w:color w:val="000000"/>
          <w:sz w:val="24"/>
          <w:lang w:eastAsia="zh-CN"/>
        </w:rPr>
        <w:t xml:space="preserve"> 或</w:t>
      </w:r>
      <w:r>
        <w:rPr>
          <w:rFonts w:ascii="F1" w:hAnsi="F1" w:eastAsia="F1"/>
          <w:color w:val="000000"/>
          <w:sz w:val="24"/>
          <w:lang w:eastAsia="zh-CN"/>
        </w:rPr>
        <w:t xml:space="preserve"> PEN</w:t>
      </w:r>
      <w:r>
        <w:rPr>
          <w:rFonts w:ascii="F3" w:hAnsi="F3" w:eastAsia="F3"/>
          <w:color w:val="000000"/>
          <w:sz w:val="24"/>
          <w:lang w:eastAsia="zh-CN"/>
        </w:rPr>
        <w:t>）可靠，并符合下列规定：</w:t>
      </w:r>
      <w:r>
        <w:rPr>
          <w:rFonts w:ascii="F1" w:hAnsi="F1" w:eastAsia="F1"/>
          <w:color w:val="000000"/>
          <w:sz w:val="24"/>
          <w:lang w:eastAsia="zh-CN"/>
        </w:rPr>
        <w:t xml:space="preserve"> </w:t>
      </w:r>
    </w:p>
    <w:p w14:paraId="6C62229E">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60 </w:t>
      </w:r>
    </w:p>
    <w:p w14:paraId="5A3EBB42">
      <w:pPr>
        <w:rPr>
          <w:lang w:eastAsia="zh-CN"/>
        </w:rPr>
        <w:sectPr>
          <w:pgSz w:w="11906" w:h="16838"/>
          <w:pgMar w:top="538" w:right="1086" w:bottom="616" w:left="1440" w:header="720" w:footer="720" w:gutter="0"/>
          <w:cols w:space="720" w:num="1"/>
          <w:docGrid w:linePitch="360" w:charSpace="0"/>
        </w:sectPr>
      </w:pPr>
    </w:p>
    <w:p w14:paraId="6B87EFDE">
      <w:pPr>
        <w:autoSpaceDE w:val="0"/>
        <w:autoSpaceDN w:val="0"/>
        <w:spacing w:before="1068" w:after="0" w:line="268" w:lineRule="exact"/>
        <w:ind w:left="372" w:right="37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镀锌钢管、可挠金属管、金属线槽不得熔焊跨接接地线，应以专用接地卡跨</w:t>
      </w:r>
    </w:p>
    <w:p w14:paraId="1110B65B">
      <w:pPr>
        <w:autoSpaceDE w:val="0"/>
        <w:autoSpaceDN w:val="0"/>
        <w:spacing w:before="216" w:after="0" w:line="266" w:lineRule="exact"/>
        <w:ind w:left="362" w:right="362"/>
        <w:rPr>
          <w:lang w:eastAsia="zh-CN"/>
        </w:rPr>
      </w:pPr>
      <w:r>
        <w:rPr>
          <w:rFonts w:ascii="F3" w:hAnsi="F3" w:eastAsia="F3"/>
          <w:color w:val="000000"/>
          <w:sz w:val="24"/>
          <w:lang w:eastAsia="zh-CN"/>
        </w:rPr>
        <w:t>接，两卡间采用截面积不小于</w:t>
      </w:r>
      <w:r>
        <w:rPr>
          <w:rFonts w:ascii="F1" w:hAnsi="F1" w:eastAsia="F1"/>
          <w:color w:val="000000"/>
          <w:sz w:val="24"/>
          <w:lang w:eastAsia="zh-CN"/>
        </w:rPr>
        <w:t xml:space="preserve"> 4</w:t>
      </w:r>
      <w:r>
        <w:rPr>
          <w:rFonts w:hint="eastAsia" w:ascii="F1" w:hAnsi="F1" w:eastAsia="F1"/>
          <w:color w:val="000000"/>
          <w:sz w:val="24"/>
          <w:lang w:eastAsia="zh-CN"/>
        </w:rPr>
        <w:t>mm²</w:t>
      </w:r>
      <w:r>
        <w:rPr>
          <w:rFonts w:ascii="F3" w:hAnsi="F3" w:eastAsia="F3"/>
          <w:color w:val="000000"/>
          <w:sz w:val="24"/>
          <w:lang w:eastAsia="zh-CN"/>
        </w:rPr>
        <w:t xml:space="preserve"> 的铜芯软导线连接。</w:t>
      </w:r>
      <w:r>
        <w:rPr>
          <w:rFonts w:ascii="F1" w:hAnsi="F1" w:eastAsia="F1"/>
          <w:color w:val="000000"/>
          <w:sz w:val="24"/>
          <w:lang w:eastAsia="zh-CN"/>
        </w:rPr>
        <w:t xml:space="preserve"> </w:t>
      </w:r>
    </w:p>
    <w:p w14:paraId="1BD4DE79">
      <w:pPr>
        <w:autoSpaceDE w:val="0"/>
        <w:autoSpaceDN w:val="0"/>
        <w:spacing w:before="210" w:after="0" w:line="268" w:lineRule="exact"/>
        <w:ind w:left="132" w:right="13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非镀锌钢导管采用螺纹连接时，连接处两端跨接接地线；镀锌钢导管采用螺纹</w:t>
      </w:r>
    </w:p>
    <w:p w14:paraId="4AD2868A">
      <w:pPr>
        <w:autoSpaceDE w:val="0"/>
        <w:autoSpaceDN w:val="0"/>
        <w:spacing w:before="216" w:after="0" w:line="266" w:lineRule="exact"/>
        <w:ind w:left="362" w:right="362"/>
        <w:rPr>
          <w:lang w:eastAsia="zh-CN"/>
        </w:rPr>
      </w:pPr>
      <w:r>
        <w:rPr>
          <w:rFonts w:ascii="F3" w:hAnsi="F3" w:eastAsia="F3"/>
          <w:color w:val="000000"/>
          <w:sz w:val="24"/>
          <w:lang w:eastAsia="zh-CN"/>
        </w:rPr>
        <w:t>连接时，应以专用接地卡跨接。</w:t>
      </w:r>
      <w:r>
        <w:rPr>
          <w:rFonts w:ascii="F1" w:hAnsi="F1" w:eastAsia="F1"/>
          <w:color w:val="000000"/>
          <w:sz w:val="24"/>
          <w:lang w:eastAsia="zh-CN"/>
        </w:rPr>
        <w:t xml:space="preserve"> </w:t>
      </w:r>
    </w:p>
    <w:p w14:paraId="6A28DC49">
      <w:pPr>
        <w:autoSpaceDE w:val="0"/>
        <w:autoSpaceDN w:val="0"/>
        <w:spacing w:before="210" w:after="0" w:line="270" w:lineRule="exact"/>
        <w:ind w:left="552" w:right="55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金属线槽不得作为设备接地导体，全长不应少于两处于接地干线的连接。</w:t>
      </w:r>
      <w:r>
        <w:rPr>
          <w:rFonts w:ascii="F1" w:hAnsi="F1" w:eastAsia="F1"/>
          <w:color w:val="000000"/>
          <w:sz w:val="24"/>
          <w:lang w:eastAsia="zh-CN"/>
        </w:rPr>
        <w:t xml:space="preserve"> </w:t>
      </w:r>
    </w:p>
    <w:p w14:paraId="4EFA1B81">
      <w:pPr>
        <w:autoSpaceDE w:val="0"/>
        <w:autoSpaceDN w:val="0"/>
        <w:spacing w:before="214" w:after="0" w:line="266" w:lineRule="exact"/>
        <w:ind w:left="244" w:right="244"/>
        <w:jc w:val="right"/>
        <w:rPr>
          <w:lang w:eastAsia="zh-CN"/>
        </w:rPr>
      </w:pPr>
      <w:r>
        <w:rPr>
          <w:rFonts w:ascii="F3" w:hAnsi="F3" w:eastAsia="F3"/>
          <w:color w:val="000000"/>
          <w:sz w:val="24"/>
          <w:lang w:eastAsia="zh-CN"/>
        </w:rPr>
        <w:t>金属导管严禁对口熔焊连接，镀锌和壁厚不小于</w:t>
      </w:r>
      <w:r>
        <w:rPr>
          <w:rFonts w:ascii="F1" w:hAnsi="F1" w:eastAsia="F1"/>
          <w:color w:val="000000"/>
          <w:sz w:val="24"/>
          <w:lang w:eastAsia="zh-CN"/>
        </w:rPr>
        <w:t xml:space="preserve"> 2mm</w:t>
      </w:r>
      <w:r>
        <w:rPr>
          <w:rFonts w:ascii="F3" w:hAnsi="F3" w:eastAsia="F3"/>
          <w:color w:val="000000"/>
          <w:sz w:val="24"/>
          <w:lang w:eastAsia="zh-CN"/>
        </w:rPr>
        <w:t xml:space="preserve"> 的钢导管不得套管熔焊连</w:t>
      </w:r>
    </w:p>
    <w:p w14:paraId="4C172283">
      <w:pPr>
        <w:autoSpaceDE w:val="0"/>
        <w:autoSpaceDN w:val="0"/>
        <w:spacing w:before="214" w:after="0" w:line="266" w:lineRule="exact"/>
        <w:ind w:left="362" w:right="362"/>
        <w:rPr>
          <w:lang w:eastAsia="zh-CN"/>
        </w:rPr>
      </w:pPr>
      <w:r>
        <w:rPr>
          <w:rFonts w:ascii="F3" w:hAnsi="F3" w:eastAsia="F3"/>
          <w:color w:val="000000"/>
          <w:sz w:val="24"/>
          <w:lang w:eastAsia="zh-CN"/>
        </w:rPr>
        <w:t>接。</w:t>
      </w:r>
      <w:r>
        <w:rPr>
          <w:rFonts w:ascii="F1" w:hAnsi="F1" w:eastAsia="F1"/>
          <w:color w:val="000000"/>
          <w:sz w:val="24"/>
          <w:lang w:eastAsia="zh-CN"/>
        </w:rPr>
        <w:t xml:space="preserve"> </w:t>
      </w:r>
    </w:p>
    <w:p w14:paraId="27195964">
      <w:pPr>
        <w:autoSpaceDE w:val="0"/>
        <w:autoSpaceDN w:val="0"/>
        <w:spacing w:before="214" w:after="0" w:line="266" w:lineRule="exact"/>
        <w:ind w:left="842" w:right="842"/>
        <w:rPr>
          <w:lang w:eastAsia="zh-CN"/>
        </w:rPr>
      </w:pPr>
      <w:r>
        <w:rPr>
          <w:rFonts w:ascii="F3" w:hAnsi="F3" w:eastAsia="F3"/>
          <w:color w:val="000000"/>
          <w:sz w:val="24"/>
          <w:lang w:eastAsia="zh-CN"/>
        </w:rPr>
        <w:t>不同回路、不同电压等级、交流与直流的电线不应穿于同一根导管。</w:t>
      </w:r>
      <w:r>
        <w:rPr>
          <w:rFonts w:ascii="F1" w:hAnsi="F1" w:eastAsia="F1"/>
          <w:color w:val="000000"/>
          <w:sz w:val="24"/>
          <w:lang w:eastAsia="zh-CN"/>
        </w:rPr>
        <w:t xml:space="preserve"> </w:t>
      </w:r>
    </w:p>
    <w:p w14:paraId="66713C32">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电缆构筑物中的电缆敷设要求</w:t>
      </w:r>
      <w:r>
        <w:rPr>
          <w:rFonts w:ascii="F1" w:hAnsi="F1" w:eastAsia="F1"/>
          <w:color w:val="000000"/>
          <w:sz w:val="24"/>
          <w:lang w:eastAsia="zh-CN"/>
        </w:rPr>
        <w:t xml:space="preserve"> </w:t>
      </w:r>
    </w:p>
    <w:p w14:paraId="0DC390B7">
      <w:pPr>
        <w:autoSpaceDE w:val="0"/>
        <w:autoSpaceDN w:val="0"/>
        <w:spacing w:before="222" w:after="0" w:line="240" w:lineRule="exact"/>
        <w:ind w:left="138" w:right="138"/>
        <w:jc w:val="right"/>
        <w:rPr>
          <w:lang w:eastAsia="zh-CN"/>
        </w:rPr>
      </w:pPr>
      <w:r>
        <w:rPr>
          <w:rFonts w:ascii="F3" w:hAnsi="F3" w:eastAsia="F3"/>
          <w:color w:val="000000"/>
          <w:sz w:val="24"/>
          <w:lang w:eastAsia="zh-CN"/>
        </w:rPr>
        <w:t>高低压电力电缆，强电控制电缆应按顺序分层配置，一般情况宜由上而下配置。</w:t>
      </w:r>
    </w:p>
    <w:p w14:paraId="1F342266">
      <w:pPr>
        <w:autoSpaceDE w:val="0"/>
        <w:autoSpaceDN w:val="0"/>
        <w:spacing w:before="232" w:after="0" w:line="266" w:lineRule="exact"/>
        <w:jc w:val="center"/>
        <w:rPr>
          <w:lang w:eastAsia="zh-CN"/>
        </w:rPr>
      </w:pPr>
      <w:r>
        <w:rPr>
          <w:rFonts w:ascii="F3" w:hAnsi="F3" w:eastAsia="F3"/>
          <w:color w:val="000000"/>
          <w:sz w:val="24"/>
          <w:lang w:eastAsia="zh-CN"/>
        </w:rPr>
        <w:t>但含有</w:t>
      </w:r>
      <w:r>
        <w:rPr>
          <w:rFonts w:ascii="F1" w:hAnsi="F1" w:eastAsia="F1"/>
          <w:color w:val="000000"/>
          <w:sz w:val="24"/>
          <w:lang w:eastAsia="zh-CN"/>
        </w:rPr>
        <w:t xml:space="preserve"> 35kV</w:t>
      </w:r>
      <w:r>
        <w:rPr>
          <w:rFonts w:ascii="F3" w:hAnsi="F3" w:eastAsia="F3"/>
          <w:color w:val="000000"/>
          <w:sz w:val="24"/>
          <w:lang w:eastAsia="zh-CN"/>
        </w:rPr>
        <w:t xml:space="preserve"> 以上电缆引入盘（柜）时，为满足弯曲半径要求，可由下而上配置。</w:t>
      </w:r>
      <w:r>
        <w:rPr>
          <w:rFonts w:ascii="F1" w:hAnsi="F1" w:eastAsia="F1"/>
          <w:color w:val="000000"/>
          <w:sz w:val="24"/>
          <w:lang w:eastAsia="zh-CN"/>
        </w:rPr>
        <w:t xml:space="preserve"> </w:t>
      </w:r>
    </w:p>
    <w:p w14:paraId="0FE96158">
      <w:pPr>
        <w:autoSpaceDE w:val="0"/>
        <w:autoSpaceDN w:val="0"/>
        <w:spacing w:before="214" w:after="0" w:line="266" w:lineRule="exact"/>
        <w:ind w:left="842" w:right="842"/>
        <w:rPr>
          <w:lang w:eastAsia="zh-CN"/>
        </w:rPr>
      </w:pPr>
      <w:r>
        <w:rPr>
          <w:rFonts w:ascii="F3" w:hAnsi="F3" w:eastAsia="F3"/>
          <w:color w:val="000000"/>
          <w:sz w:val="24"/>
          <w:lang w:eastAsia="zh-CN"/>
        </w:rPr>
        <w:t>控制电缆在普通支架上不宜超过</w:t>
      </w:r>
      <w:r>
        <w:rPr>
          <w:rFonts w:ascii="F1" w:hAnsi="F1" w:eastAsia="F1"/>
          <w:color w:val="000000"/>
          <w:sz w:val="24"/>
          <w:lang w:eastAsia="zh-CN"/>
        </w:rPr>
        <w:t xml:space="preserve"> 1</w:t>
      </w:r>
      <w:r>
        <w:rPr>
          <w:rFonts w:ascii="F3" w:hAnsi="F3" w:eastAsia="F3"/>
          <w:color w:val="000000"/>
          <w:sz w:val="24"/>
          <w:lang w:eastAsia="zh-CN"/>
        </w:rPr>
        <w:t xml:space="preserve"> 层，在桥架上不宜超过</w:t>
      </w:r>
      <w:r>
        <w:rPr>
          <w:rFonts w:ascii="F1" w:hAnsi="F1" w:eastAsia="F1"/>
          <w:color w:val="000000"/>
          <w:sz w:val="24"/>
          <w:lang w:eastAsia="zh-CN"/>
        </w:rPr>
        <w:t xml:space="preserve"> 3</w:t>
      </w:r>
      <w:r>
        <w:rPr>
          <w:rFonts w:ascii="F3" w:hAnsi="F3" w:eastAsia="F3"/>
          <w:color w:val="000000"/>
          <w:sz w:val="24"/>
          <w:lang w:eastAsia="zh-CN"/>
        </w:rPr>
        <w:t xml:space="preserve"> 层。</w:t>
      </w:r>
      <w:r>
        <w:rPr>
          <w:rFonts w:ascii="F1" w:hAnsi="F1" w:eastAsia="F1"/>
          <w:color w:val="000000"/>
          <w:sz w:val="24"/>
          <w:lang w:eastAsia="zh-CN"/>
        </w:rPr>
        <w:t xml:space="preserve"> </w:t>
      </w:r>
    </w:p>
    <w:p w14:paraId="403AC4EB">
      <w:pPr>
        <w:autoSpaceDE w:val="0"/>
        <w:autoSpaceDN w:val="0"/>
        <w:spacing w:before="214" w:after="0" w:line="266" w:lineRule="exact"/>
        <w:ind w:left="558" w:right="558"/>
        <w:jc w:val="right"/>
        <w:rPr>
          <w:lang w:eastAsia="zh-CN"/>
        </w:rPr>
      </w:pPr>
      <w:r>
        <w:rPr>
          <w:rFonts w:ascii="F3" w:hAnsi="F3" w:eastAsia="F3"/>
          <w:color w:val="000000"/>
          <w:sz w:val="24"/>
          <w:lang w:eastAsia="zh-CN"/>
        </w:rPr>
        <w:t>交流三芯电力电缆在普通支吊架上不宜超过</w:t>
      </w:r>
      <w:r>
        <w:rPr>
          <w:rFonts w:ascii="F1" w:hAnsi="F1" w:eastAsia="F1"/>
          <w:color w:val="000000"/>
          <w:sz w:val="24"/>
          <w:lang w:eastAsia="zh-CN"/>
        </w:rPr>
        <w:t xml:space="preserve"> 1</w:t>
      </w:r>
      <w:r>
        <w:rPr>
          <w:rFonts w:ascii="F3" w:hAnsi="F3" w:eastAsia="F3"/>
          <w:color w:val="000000"/>
          <w:sz w:val="24"/>
          <w:lang w:eastAsia="zh-CN"/>
        </w:rPr>
        <w:t xml:space="preserve"> 层，在桥架上不宜超过</w:t>
      </w:r>
      <w:r>
        <w:rPr>
          <w:rFonts w:ascii="F1" w:hAnsi="F1" w:eastAsia="F1"/>
          <w:color w:val="000000"/>
          <w:sz w:val="24"/>
          <w:lang w:eastAsia="zh-CN"/>
        </w:rPr>
        <w:t xml:space="preserve"> 2</w:t>
      </w:r>
      <w:r>
        <w:rPr>
          <w:rFonts w:ascii="F3" w:hAnsi="F3" w:eastAsia="F3"/>
          <w:color w:val="000000"/>
          <w:sz w:val="24"/>
          <w:lang w:eastAsia="zh-CN"/>
        </w:rPr>
        <w:t xml:space="preserve"> 层。</w:t>
      </w:r>
      <w:r>
        <w:rPr>
          <w:rFonts w:ascii="F1" w:hAnsi="F1" w:eastAsia="F1"/>
          <w:color w:val="000000"/>
          <w:sz w:val="24"/>
          <w:lang w:eastAsia="zh-CN"/>
        </w:rPr>
        <w:t xml:space="preserve"> </w:t>
      </w:r>
    </w:p>
    <w:p w14:paraId="529ADE5E">
      <w:pPr>
        <w:autoSpaceDE w:val="0"/>
        <w:autoSpaceDN w:val="0"/>
        <w:spacing w:before="222" w:after="0" w:line="240" w:lineRule="exact"/>
        <w:ind w:left="378" w:right="378"/>
        <w:jc w:val="right"/>
        <w:rPr>
          <w:lang w:eastAsia="zh-CN"/>
        </w:rPr>
      </w:pPr>
      <w:r>
        <w:rPr>
          <w:rFonts w:ascii="F3" w:hAnsi="F3" w:eastAsia="F3"/>
          <w:color w:val="000000"/>
          <w:sz w:val="24"/>
          <w:lang w:eastAsia="zh-CN"/>
        </w:rPr>
        <w:t>交流单芯电力电缆，应布置在同侧支架上，并加以固定。应按紧贴正三角形排</w:t>
      </w:r>
    </w:p>
    <w:p w14:paraId="714EA56E">
      <w:pPr>
        <w:autoSpaceDE w:val="0"/>
        <w:autoSpaceDN w:val="0"/>
        <w:spacing w:before="232" w:after="0" w:line="266" w:lineRule="exact"/>
        <w:ind w:left="362" w:right="362"/>
        <w:rPr>
          <w:lang w:eastAsia="zh-CN"/>
        </w:rPr>
      </w:pPr>
      <w:r>
        <w:rPr>
          <w:rFonts w:ascii="F3" w:hAnsi="F3" w:eastAsia="F3"/>
          <w:color w:val="000000"/>
          <w:sz w:val="24"/>
          <w:lang w:eastAsia="zh-CN"/>
        </w:rPr>
        <w:t>列，每隔一定的距离用绑带扎牢。</w:t>
      </w:r>
      <w:r>
        <w:rPr>
          <w:rFonts w:ascii="F1" w:hAnsi="F1" w:eastAsia="F1"/>
          <w:color w:val="000000"/>
          <w:sz w:val="24"/>
          <w:lang w:eastAsia="zh-CN"/>
        </w:rPr>
        <w:t xml:space="preserve"> </w:t>
      </w:r>
    </w:p>
    <w:p w14:paraId="3A19E50A">
      <w:pPr>
        <w:autoSpaceDE w:val="0"/>
        <w:autoSpaceDN w:val="0"/>
        <w:spacing w:before="214" w:after="0" w:line="266" w:lineRule="exact"/>
        <w:jc w:val="center"/>
        <w:rPr>
          <w:lang w:eastAsia="zh-CN"/>
        </w:rPr>
      </w:pPr>
      <w:r>
        <w:rPr>
          <w:rFonts w:ascii="F3" w:hAnsi="F3" w:eastAsia="F3"/>
          <w:color w:val="000000"/>
          <w:sz w:val="24"/>
          <w:lang w:eastAsia="zh-CN"/>
        </w:rPr>
        <w:t>电缆敷设完毕后应及时清除杂物，盖好盖板。必要时可将盖板缝隙密封。</w:t>
      </w:r>
      <w:r>
        <w:rPr>
          <w:rFonts w:ascii="F1" w:hAnsi="F1" w:eastAsia="F1"/>
          <w:color w:val="000000"/>
          <w:sz w:val="24"/>
          <w:lang w:eastAsia="zh-CN"/>
        </w:rPr>
        <w:t xml:space="preserve"> </w:t>
      </w:r>
    </w:p>
    <w:p w14:paraId="6343EFCC">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桥梁上的电缆敷设：</w:t>
      </w:r>
      <w:r>
        <w:rPr>
          <w:rFonts w:ascii="F1" w:hAnsi="F1" w:eastAsia="F1"/>
          <w:color w:val="000000"/>
          <w:sz w:val="24"/>
          <w:lang w:eastAsia="zh-CN"/>
        </w:rPr>
        <w:t xml:space="preserve"> </w:t>
      </w:r>
    </w:p>
    <w:p w14:paraId="325716C0">
      <w:pPr>
        <w:autoSpaceDE w:val="0"/>
        <w:autoSpaceDN w:val="0"/>
        <w:spacing w:before="222" w:after="0" w:line="240" w:lineRule="exact"/>
        <w:ind w:left="138" w:right="138"/>
        <w:jc w:val="right"/>
        <w:rPr>
          <w:lang w:eastAsia="zh-CN"/>
        </w:rPr>
      </w:pPr>
      <w:r>
        <w:rPr>
          <w:rFonts w:ascii="F3" w:hAnsi="F3" w:eastAsia="F3"/>
          <w:color w:val="000000"/>
          <w:sz w:val="24"/>
          <w:lang w:eastAsia="zh-CN"/>
        </w:rPr>
        <w:t>桥梁上敷设的电缆应有防震措施，桥墩两端和桥梁伸缩缝处的电缆应留有松弛部</w:t>
      </w:r>
    </w:p>
    <w:p w14:paraId="109A9362">
      <w:pPr>
        <w:autoSpaceDE w:val="0"/>
        <w:autoSpaceDN w:val="0"/>
        <w:spacing w:before="232" w:after="0" w:line="266" w:lineRule="exact"/>
        <w:ind w:left="362" w:right="362"/>
        <w:rPr>
          <w:lang w:eastAsia="zh-CN"/>
        </w:rPr>
      </w:pPr>
      <w:r>
        <w:rPr>
          <w:rFonts w:ascii="F3" w:hAnsi="F3" w:eastAsia="F3"/>
          <w:color w:val="000000"/>
          <w:sz w:val="24"/>
          <w:lang w:eastAsia="zh-CN"/>
        </w:rPr>
        <w:t>分。</w:t>
      </w:r>
      <w:r>
        <w:rPr>
          <w:rFonts w:ascii="F1" w:hAnsi="F1" w:eastAsia="F1"/>
          <w:color w:val="000000"/>
          <w:sz w:val="24"/>
          <w:lang w:eastAsia="zh-CN"/>
        </w:rPr>
        <w:t xml:space="preserve"> </w:t>
      </w:r>
    </w:p>
    <w:p w14:paraId="1961C183">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电力电缆的施工操作工艺</w:t>
      </w:r>
      <w:r>
        <w:rPr>
          <w:rFonts w:ascii="F1" w:hAnsi="F1" w:eastAsia="F1"/>
          <w:color w:val="000000"/>
          <w:sz w:val="24"/>
          <w:lang w:eastAsia="zh-CN"/>
        </w:rPr>
        <w:t xml:space="preserve"> </w:t>
      </w:r>
    </w:p>
    <w:p w14:paraId="51E24F81">
      <w:pPr>
        <w:autoSpaceDE w:val="0"/>
        <w:autoSpaceDN w:val="0"/>
        <w:spacing w:before="214" w:after="0" w:line="266" w:lineRule="exact"/>
        <w:ind w:left="250" w:right="250"/>
        <w:jc w:val="right"/>
        <w:rPr>
          <w:lang w:eastAsia="zh-CN"/>
        </w:rPr>
      </w:pPr>
      <w:r>
        <w:rPr>
          <w:rFonts w:ascii="F3" w:hAnsi="F3" w:eastAsia="F3"/>
          <w:color w:val="000000"/>
          <w:sz w:val="24"/>
          <w:lang w:eastAsia="zh-CN"/>
        </w:rPr>
        <w:t>电缆敷设时，应在电缆终端头和接头附近留有备用长度。接头处预留有</w:t>
      </w:r>
      <w:r>
        <w:rPr>
          <w:rFonts w:ascii="F1" w:hAnsi="F1" w:eastAsia="F1"/>
          <w:color w:val="000000"/>
          <w:sz w:val="24"/>
          <w:lang w:eastAsia="zh-CN"/>
        </w:rPr>
        <w:t xml:space="preserve"> 1.5m</w:t>
      </w:r>
      <w:r>
        <w:rPr>
          <w:rFonts w:ascii="F3" w:hAnsi="F3" w:eastAsia="F3"/>
          <w:color w:val="000000"/>
          <w:sz w:val="24"/>
          <w:lang w:eastAsia="zh-CN"/>
        </w:rPr>
        <w:t xml:space="preserve"> 余</w:t>
      </w:r>
    </w:p>
    <w:p w14:paraId="6A7458BE">
      <w:pPr>
        <w:autoSpaceDE w:val="0"/>
        <w:autoSpaceDN w:val="0"/>
        <w:spacing w:before="214" w:after="0" w:line="266" w:lineRule="exact"/>
        <w:ind w:left="362" w:right="362"/>
        <w:rPr>
          <w:lang w:eastAsia="zh-CN"/>
        </w:rPr>
      </w:pPr>
      <w:r>
        <w:rPr>
          <w:rFonts w:ascii="F3" w:hAnsi="F3" w:eastAsia="F3"/>
          <w:color w:val="000000"/>
          <w:sz w:val="24"/>
          <w:lang w:eastAsia="zh-CN"/>
        </w:rPr>
        <w:t>量，终端头预留</w:t>
      </w:r>
      <w:r>
        <w:rPr>
          <w:rFonts w:ascii="F1" w:hAnsi="F1" w:eastAsia="F1"/>
          <w:color w:val="000000"/>
          <w:sz w:val="24"/>
          <w:lang w:eastAsia="zh-CN"/>
        </w:rPr>
        <w:t xml:space="preserve"> 5m </w:t>
      </w:r>
      <w:r>
        <w:rPr>
          <w:rFonts w:ascii="F3" w:hAnsi="F3" w:eastAsia="F3"/>
          <w:color w:val="000000"/>
          <w:sz w:val="24"/>
          <w:lang w:eastAsia="zh-CN"/>
        </w:rPr>
        <w:t>的余量。</w:t>
      </w:r>
      <w:r>
        <w:rPr>
          <w:rFonts w:ascii="F1" w:hAnsi="F1" w:eastAsia="F1"/>
          <w:color w:val="000000"/>
          <w:sz w:val="24"/>
          <w:lang w:eastAsia="zh-CN"/>
        </w:rPr>
        <w:t xml:space="preserve"> </w:t>
      </w:r>
    </w:p>
    <w:p w14:paraId="26E8555C">
      <w:pPr>
        <w:autoSpaceDE w:val="0"/>
        <w:autoSpaceDN w:val="0"/>
        <w:spacing w:before="222" w:after="0" w:line="240" w:lineRule="exact"/>
        <w:ind w:left="138" w:right="138"/>
        <w:jc w:val="right"/>
        <w:rPr>
          <w:lang w:eastAsia="zh-CN"/>
        </w:rPr>
      </w:pPr>
      <w:r>
        <w:rPr>
          <w:rFonts w:ascii="F3" w:hAnsi="F3" w:eastAsia="F3"/>
          <w:color w:val="000000"/>
          <w:sz w:val="24"/>
          <w:lang w:eastAsia="zh-CN"/>
        </w:rPr>
        <w:t>电缆敷设时，应从盘的上端引出，应避免电缆与支架及地面摩擦拖拉，电缆上不</w:t>
      </w:r>
    </w:p>
    <w:p w14:paraId="78D0A7EA">
      <w:pPr>
        <w:autoSpaceDE w:val="0"/>
        <w:autoSpaceDN w:val="0"/>
        <w:spacing w:before="232" w:after="0" w:line="266" w:lineRule="exact"/>
        <w:ind w:left="362" w:right="362"/>
        <w:rPr>
          <w:lang w:eastAsia="zh-CN"/>
        </w:rPr>
      </w:pPr>
      <w:r>
        <w:rPr>
          <w:rFonts w:ascii="F3" w:hAnsi="F3" w:eastAsia="F3"/>
          <w:color w:val="000000"/>
          <w:sz w:val="24"/>
          <w:lang w:eastAsia="zh-CN"/>
        </w:rPr>
        <w:t>得有未消除的机械损伤，如电缆的铠装层损伤，电缆拧绞，护层折裂等。</w:t>
      </w:r>
      <w:r>
        <w:rPr>
          <w:rFonts w:ascii="F1" w:hAnsi="F1" w:eastAsia="F1"/>
          <w:color w:val="000000"/>
          <w:sz w:val="24"/>
          <w:lang w:eastAsia="zh-CN"/>
        </w:rPr>
        <w:t xml:space="preserve"> </w:t>
      </w:r>
    </w:p>
    <w:p w14:paraId="172B4A75">
      <w:pPr>
        <w:autoSpaceDE w:val="0"/>
        <w:autoSpaceDN w:val="0"/>
        <w:spacing w:before="214" w:after="0" w:line="266" w:lineRule="exact"/>
        <w:ind w:left="318" w:right="318"/>
        <w:jc w:val="right"/>
        <w:rPr>
          <w:lang w:eastAsia="zh-CN"/>
        </w:rPr>
      </w:pPr>
      <w:r>
        <w:rPr>
          <w:rFonts w:ascii="F3" w:hAnsi="F3" w:eastAsia="F3"/>
          <w:color w:val="000000"/>
          <w:sz w:val="24"/>
          <w:lang w:eastAsia="zh-CN"/>
        </w:rPr>
        <w:t>电缆敷设时，不宜交叉，电缆应排列整齐，加以固定，并及时的加设标志牌。</w:t>
      </w:r>
      <w:r>
        <w:rPr>
          <w:rFonts w:ascii="F1" w:hAnsi="F1" w:eastAsia="F1"/>
          <w:color w:val="000000"/>
          <w:sz w:val="24"/>
          <w:lang w:eastAsia="zh-CN"/>
        </w:rPr>
        <w:t xml:space="preserve"> </w:t>
      </w:r>
    </w:p>
    <w:p w14:paraId="5F3846C6">
      <w:pPr>
        <w:autoSpaceDE w:val="0"/>
        <w:autoSpaceDN w:val="0"/>
        <w:spacing w:before="222" w:after="0" w:line="240" w:lineRule="exact"/>
        <w:ind w:left="138" w:right="138"/>
        <w:jc w:val="right"/>
        <w:rPr>
          <w:lang w:eastAsia="zh-CN"/>
        </w:rPr>
      </w:pPr>
      <w:r>
        <w:rPr>
          <w:rFonts w:ascii="F3" w:hAnsi="F3" w:eastAsia="F3"/>
          <w:color w:val="000000"/>
          <w:sz w:val="24"/>
          <w:lang w:eastAsia="zh-CN"/>
        </w:rPr>
        <w:t>敷设电缆时，将电缆盘放在电缆电力井口的处边，先用表面无毛刺的钢丝绳与电</w:t>
      </w:r>
    </w:p>
    <w:p w14:paraId="7EB173A2">
      <w:pPr>
        <w:autoSpaceDE w:val="0"/>
        <w:autoSpaceDN w:val="0"/>
        <w:spacing w:before="240" w:after="0" w:line="240" w:lineRule="exact"/>
        <w:ind w:left="138" w:right="138"/>
        <w:jc w:val="right"/>
        <w:rPr>
          <w:lang w:eastAsia="zh-CN"/>
        </w:rPr>
      </w:pPr>
      <w:r>
        <w:rPr>
          <w:rFonts w:ascii="F3" w:hAnsi="F3" w:eastAsia="F3"/>
          <w:color w:val="000000"/>
          <w:sz w:val="24"/>
          <w:lang w:eastAsia="zh-CN"/>
        </w:rPr>
        <w:t>缆的一端连接，钢丝绳的另一端穿过排管，引至另一电力井的机械设备上，拖拉电缆</w:t>
      </w:r>
    </w:p>
    <w:p w14:paraId="38865EA4">
      <w:pPr>
        <w:autoSpaceDE w:val="0"/>
        <w:autoSpaceDN w:val="0"/>
        <w:spacing w:before="232" w:after="0" w:line="266" w:lineRule="exact"/>
        <w:ind w:left="362" w:right="362"/>
        <w:rPr>
          <w:lang w:eastAsia="zh-CN"/>
        </w:rPr>
      </w:pPr>
      <w:r>
        <w:rPr>
          <w:rFonts w:ascii="F3" w:hAnsi="F3" w:eastAsia="F3"/>
          <w:color w:val="000000"/>
          <w:sz w:val="24"/>
          <w:lang w:eastAsia="zh-CN"/>
        </w:rPr>
        <w:t>力量要均匀，也可以在排管的内壁或电缆的防套层涂上无腐蚀性的润滑剂。</w:t>
      </w:r>
      <w:r>
        <w:rPr>
          <w:rFonts w:ascii="F1" w:hAnsi="F1" w:eastAsia="F1"/>
          <w:color w:val="000000"/>
          <w:sz w:val="24"/>
          <w:lang w:eastAsia="zh-CN"/>
        </w:rPr>
        <w:t xml:space="preserve"> </w:t>
      </w:r>
    </w:p>
    <w:p w14:paraId="4460438E">
      <w:pPr>
        <w:autoSpaceDE w:val="0"/>
        <w:autoSpaceDN w:val="0"/>
        <w:spacing w:before="214" w:after="0" w:line="266" w:lineRule="exact"/>
        <w:ind w:left="842" w:right="842"/>
        <w:rPr>
          <w:lang w:eastAsia="zh-CN"/>
        </w:rPr>
      </w:pPr>
      <w:r>
        <w:rPr>
          <w:rFonts w:ascii="F3" w:hAnsi="F3" w:eastAsia="F3"/>
          <w:color w:val="000000"/>
          <w:sz w:val="24"/>
          <w:lang w:eastAsia="zh-CN"/>
        </w:rPr>
        <w:t>敷设电力的管孔内径不应小于电缆外径的</w:t>
      </w:r>
      <w:r>
        <w:rPr>
          <w:rFonts w:ascii="F1" w:hAnsi="F1" w:eastAsia="F1"/>
          <w:color w:val="000000"/>
          <w:sz w:val="24"/>
          <w:lang w:eastAsia="zh-CN"/>
        </w:rPr>
        <w:t xml:space="preserve"> 1.5</w:t>
      </w:r>
      <w:r>
        <w:rPr>
          <w:rFonts w:ascii="F3" w:hAnsi="F3" w:eastAsia="F3"/>
          <w:color w:val="000000"/>
          <w:sz w:val="24"/>
          <w:lang w:eastAsia="zh-CN"/>
        </w:rPr>
        <w:t xml:space="preserve"> 倍。</w:t>
      </w:r>
      <w:r>
        <w:rPr>
          <w:rFonts w:ascii="F1" w:hAnsi="F1" w:eastAsia="F1"/>
          <w:color w:val="000000"/>
          <w:sz w:val="24"/>
          <w:lang w:eastAsia="zh-CN"/>
        </w:rPr>
        <w:t xml:space="preserve"> </w:t>
      </w:r>
    </w:p>
    <w:p w14:paraId="794DCB15">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61 </w:t>
      </w:r>
    </w:p>
    <w:p w14:paraId="15D53D90">
      <w:pPr>
        <w:rPr>
          <w:lang w:eastAsia="zh-CN"/>
        </w:rPr>
        <w:sectPr>
          <w:pgSz w:w="11906" w:h="16838"/>
          <w:pgMar w:top="538" w:right="1086" w:bottom="616" w:left="1440" w:header="720" w:footer="720" w:gutter="0"/>
          <w:cols w:space="720" w:num="1"/>
          <w:docGrid w:linePitch="360" w:charSpace="0"/>
        </w:sectPr>
      </w:pPr>
    </w:p>
    <w:p w14:paraId="1E19F79A">
      <w:pPr>
        <w:autoSpaceDE w:val="0"/>
        <w:autoSpaceDN w:val="0"/>
        <w:spacing w:before="1080" w:after="0" w:line="240" w:lineRule="exact"/>
        <w:ind w:left="138" w:right="138"/>
        <w:jc w:val="right"/>
        <w:rPr>
          <w:lang w:eastAsia="zh-CN"/>
        </w:rPr>
      </w:pPr>
      <w:r>
        <w:rPr>
          <w:rFonts w:ascii="F3" w:hAnsi="F3" w:eastAsia="F3"/>
          <w:color w:val="000000"/>
          <w:sz w:val="24"/>
          <w:lang w:eastAsia="zh-CN"/>
        </w:rPr>
        <w:t>敷设在桥梁上的电缆应避免太阳直射，桥墩两侧及伸缩缝处的电缆，应留有松弛</w:t>
      </w:r>
    </w:p>
    <w:p w14:paraId="7A5BF12A">
      <w:pPr>
        <w:autoSpaceDE w:val="0"/>
        <w:autoSpaceDN w:val="0"/>
        <w:spacing w:before="232" w:after="0" w:line="266" w:lineRule="exact"/>
        <w:ind w:left="362" w:right="362"/>
        <w:rPr>
          <w:lang w:eastAsia="zh-CN"/>
        </w:rPr>
      </w:pPr>
      <w:r>
        <w:rPr>
          <w:rFonts w:ascii="F3" w:hAnsi="F3" w:eastAsia="F3"/>
          <w:color w:val="000000"/>
          <w:sz w:val="24"/>
          <w:lang w:eastAsia="zh-CN"/>
        </w:rPr>
        <w:t>段，其长度为</w:t>
      </w:r>
      <w:r>
        <w:rPr>
          <w:rFonts w:ascii="F1" w:hAnsi="F1" w:eastAsia="F1"/>
          <w:color w:val="000000"/>
          <w:sz w:val="24"/>
          <w:lang w:eastAsia="zh-CN"/>
        </w:rPr>
        <w:t xml:space="preserve"> 1.5m</w:t>
      </w:r>
      <w:r>
        <w:rPr>
          <w:rFonts w:ascii="F3" w:hAnsi="F3" w:eastAsia="F3"/>
          <w:color w:val="000000"/>
          <w:sz w:val="24"/>
          <w:lang w:eastAsia="zh-CN"/>
        </w:rPr>
        <w:t>。</w:t>
      </w:r>
      <w:r>
        <w:rPr>
          <w:rFonts w:ascii="F1" w:hAnsi="F1" w:eastAsia="F1"/>
          <w:color w:val="000000"/>
          <w:sz w:val="24"/>
          <w:lang w:eastAsia="zh-CN"/>
        </w:rPr>
        <w:t xml:space="preserve"> </w:t>
      </w:r>
    </w:p>
    <w:p w14:paraId="691A9704">
      <w:pPr>
        <w:autoSpaceDE w:val="0"/>
        <w:autoSpaceDN w:val="0"/>
        <w:spacing w:before="222" w:after="0" w:line="240" w:lineRule="exact"/>
        <w:ind w:left="378" w:right="378"/>
        <w:jc w:val="right"/>
        <w:rPr>
          <w:lang w:eastAsia="zh-CN"/>
        </w:rPr>
      </w:pPr>
      <w:r>
        <w:rPr>
          <w:rFonts w:ascii="F3" w:hAnsi="F3" w:eastAsia="F3"/>
          <w:color w:val="000000"/>
          <w:sz w:val="24"/>
          <w:lang w:eastAsia="zh-CN"/>
        </w:rPr>
        <w:t>电缆的终端头，中间接头的外壳与该处的电缆金属护套及铠装层均应良好的接</w:t>
      </w:r>
    </w:p>
    <w:p w14:paraId="4C4B7023">
      <w:pPr>
        <w:autoSpaceDE w:val="0"/>
        <w:autoSpaceDN w:val="0"/>
        <w:spacing w:before="232" w:after="0" w:line="266" w:lineRule="exact"/>
        <w:ind w:left="362" w:right="362"/>
        <w:rPr>
          <w:lang w:eastAsia="zh-CN"/>
        </w:rPr>
      </w:pPr>
      <w:r>
        <w:rPr>
          <w:rFonts w:ascii="F3" w:hAnsi="F3" w:eastAsia="F3"/>
          <w:color w:val="000000"/>
          <w:sz w:val="24"/>
          <w:lang w:eastAsia="zh-CN"/>
        </w:rPr>
        <w:t>地。接地线应采用铜绞线，起截面积不应小于</w:t>
      </w:r>
      <w:r>
        <w:rPr>
          <w:rFonts w:ascii="F1" w:hAnsi="F1" w:eastAsia="F1"/>
          <w:color w:val="000000"/>
          <w:sz w:val="24"/>
          <w:lang w:eastAsia="zh-CN"/>
        </w:rPr>
        <w:t xml:space="preserve"> 16</w:t>
      </w:r>
      <w:r>
        <w:rPr>
          <w:rFonts w:hint="eastAsia" w:ascii="F1" w:hAnsi="F1" w:eastAsia="F1"/>
          <w:color w:val="000000"/>
          <w:sz w:val="24"/>
          <w:lang w:eastAsia="zh-CN"/>
        </w:rPr>
        <w:t>mm²</w:t>
      </w:r>
      <w:r>
        <w:rPr>
          <w:rFonts w:ascii="F3" w:hAnsi="F3" w:eastAsia="F3"/>
          <w:color w:val="000000"/>
          <w:sz w:val="24"/>
          <w:lang w:eastAsia="zh-CN"/>
        </w:rPr>
        <w:t xml:space="preserve"> 。</w:t>
      </w:r>
      <w:r>
        <w:rPr>
          <w:rFonts w:ascii="F1" w:hAnsi="F1" w:eastAsia="F1"/>
          <w:color w:val="000000"/>
          <w:sz w:val="24"/>
          <w:lang w:eastAsia="zh-CN"/>
        </w:rPr>
        <w:t xml:space="preserve"> </w:t>
      </w:r>
    </w:p>
    <w:p w14:paraId="45D0673D">
      <w:pPr>
        <w:autoSpaceDE w:val="0"/>
        <w:autoSpaceDN w:val="0"/>
        <w:spacing w:before="214" w:after="0" w:line="266" w:lineRule="exact"/>
        <w:ind w:left="842" w:right="842"/>
        <w:rPr>
          <w:lang w:eastAsia="zh-CN"/>
        </w:rPr>
      </w:pPr>
      <w:r>
        <w:rPr>
          <w:rFonts w:ascii="F3" w:hAnsi="F3" w:eastAsia="F3"/>
          <w:color w:val="000000"/>
          <w:sz w:val="24"/>
          <w:lang w:eastAsia="zh-CN"/>
        </w:rPr>
        <w:t>电缆头从开始剥切到制作完成必须连续进行，一次完成。</w:t>
      </w:r>
      <w:r>
        <w:rPr>
          <w:rFonts w:ascii="F1" w:hAnsi="F1" w:eastAsia="F1"/>
          <w:color w:val="000000"/>
          <w:sz w:val="24"/>
          <w:lang w:eastAsia="zh-CN"/>
        </w:rPr>
        <w:t xml:space="preserve"> </w:t>
      </w:r>
    </w:p>
    <w:p w14:paraId="5B633AED">
      <w:pPr>
        <w:autoSpaceDE w:val="0"/>
        <w:autoSpaceDN w:val="0"/>
        <w:spacing w:before="214" w:after="0" w:line="266" w:lineRule="exact"/>
        <w:ind w:left="842" w:right="842"/>
        <w:rPr>
          <w:lang w:eastAsia="zh-CN"/>
        </w:rPr>
      </w:pPr>
      <w:r>
        <w:rPr>
          <w:rFonts w:ascii="F3" w:hAnsi="F3" w:eastAsia="F3"/>
          <w:color w:val="000000"/>
          <w:sz w:val="24"/>
          <w:lang w:eastAsia="zh-CN"/>
        </w:rPr>
        <w:t>电缆包缠绝缘时应该注意清洁，防止污秽及潮气侵入绝缘层。</w:t>
      </w:r>
      <w:r>
        <w:rPr>
          <w:rFonts w:ascii="F1" w:hAnsi="F1" w:eastAsia="F1"/>
          <w:color w:val="000000"/>
          <w:sz w:val="24"/>
          <w:lang w:eastAsia="zh-CN"/>
        </w:rPr>
        <w:t xml:space="preserve"> </w:t>
      </w:r>
    </w:p>
    <w:p w14:paraId="5903A089">
      <w:pPr>
        <w:autoSpaceDE w:val="0"/>
        <w:autoSpaceDN w:val="0"/>
        <w:spacing w:before="222" w:after="0" w:line="240" w:lineRule="exact"/>
        <w:ind w:left="138" w:right="138"/>
        <w:jc w:val="right"/>
        <w:rPr>
          <w:lang w:eastAsia="zh-CN"/>
        </w:rPr>
      </w:pPr>
      <w:r>
        <w:rPr>
          <w:rFonts w:ascii="F3" w:hAnsi="F3" w:eastAsia="F3"/>
          <w:color w:val="000000"/>
          <w:sz w:val="24"/>
          <w:lang w:eastAsia="zh-CN"/>
        </w:rPr>
        <w:t>测量电缆绝缘层电阻，及电缆芯线对外皮或多芯电缆中的一个芯对其它芯线和外</w:t>
      </w:r>
    </w:p>
    <w:p w14:paraId="76E6FA9E">
      <w:pPr>
        <w:autoSpaceDE w:val="0"/>
        <w:autoSpaceDN w:val="0"/>
        <w:spacing w:before="232" w:after="0" w:line="266" w:lineRule="exact"/>
        <w:ind w:left="362" w:right="362"/>
        <w:rPr>
          <w:lang w:eastAsia="zh-CN"/>
        </w:rPr>
      </w:pPr>
      <w:r>
        <w:rPr>
          <w:rFonts w:ascii="F3" w:hAnsi="F3" w:eastAsia="F3"/>
          <w:color w:val="000000"/>
          <w:sz w:val="24"/>
          <w:lang w:eastAsia="zh-CN"/>
        </w:rPr>
        <w:t>皮间的绝缘电阻。测量</w:t>
      </w:r>
      <w:r>
        <w:rPr>
          <w:rFonts w:ascii="F1" w:hAnsi="F1" w:eastAsia="F1"/>
          <w:color w:val="000000"/>
          <w:sz w:val="24"/>
          <w:lang w:eastAsia="zh-CN"/>
        </w:rPr>
        <w:t xml:space="preserve"> 1KV</w:t>
      </w:r>
      <w:r>
        <w:rPr>
          <w:rFonts w:ascii="F3" w:hAnsi="F3" w:eastAsia="F3"/>
          <w:color w:val="000000"/>
          <w:sz w:val="24"/>
          <w:lang w:eastAsia="zh-CN"/>
        </w:rPr>
        <w:t xml:space="preserve"> 以下电缆时，用</w:t>
      </w:r>
      <w:r>
        <w:rPr>
          <w:rFonts w:ascii="F1" w:hAnsi="F1" w:eastAsia="F1"/>
          <w:color w:val="000000"/>
          <w:sz w:val="24"/>
          <w:lang w:eastAsia="zh-CN"/>
        </w:rPr>
        <w:t xml:space="preserve"> 1KV</w:t>
      </w:r>
      <w:r>
        <w:rPr>
          <w:rFonts w:ascii="F3" w:hAnsi="F3" w:eastAsia="F3"/>
          <w:color w:val="000000"/>
          <w:sz w:val="24"/>
          <w:lang w:eastAsia="zh-CN"/>
        </w:rPr>
        <w:t xml:space="preserve"> 摇表。</w:t>
      </w:r>
      <w:r>
        <w:rPr>
          <w:rFonts w:ascii="F1" w:hAnsi="F1" w:eastAsia="F1"/>
          <w:color w:val="000000"/>
          <w:sz w:val="24"/>
          <w:lang w:eastAsia="zh-CN"/>
        </w:rPr>
        <w:t xml:space="preserve"> </w:t>
      </w:r>
    </w:p>
    <w:p w14:paraId="6443A16C">
      <w:pPr>
        <w:autoSpaceDE w:val="0"/>
        <w:autoSpaceDN w:val="0"/>
        <w:spacing w:before="214" w:after="0" w:line="266" w:lineRule="exact"/>
        <w:ind w:left="842" w:right="842"/>
        <w:rPr>
          <w:lang w:eastAsia="zh-CN"/>
        </w:rPr>
      </w:pPr>
      <w:r>
        <w:rPr>
          <w:rFonts w:ascii="F3" w:hAnsi="F3" w:eastAsia="F3"/>
          <w:color w:val="000000"/>
          <w:sz w:val="24"/>
          <w:lang w:eastAsia="zh-CN"/>
        </w:rPr>
        <w:t>电缆相位检查。电缆敷设后，两端相位应该一致、无误。</w:t>
      </w:r>
      <w:r>
        <w:rPr>
          <w:rFonts w:ascii="F1" w:hAnsi="F1" w:eastAsia="F1"/>
          <w:color w:val="000000"/>
          <w:sz w:val="24"/>
          <w:lang w:eastAsia="zh-CN"/>
        </w:rPr>
        <w:t xml:space="preserve"> </w:t>
      </w:r>
    </w:p>
    <w:p w14:paraId="68136392">
      <w:pPr>
        <w:autoSpaceDE w:val="0"/>
        <w:autoSpaceDN w:val="0"/>
        <w:spacing w:before="366" w:after="0" w:line="270" w:lineRule="exact"/>
        <w:ind w:left="362" w:right="362"/>
        <w:rPr>
          <w:lang w:eastAsia="zh-CN"/>
        </w:rPr>
      </w:pPr>
      <w:r>
        <w:rPr>
          <w:rFonts w:ascii="F5" w:hAnsi="F5" w:eastAsia="F5"/>
          <w:b/>
          <w:color w:val="000000"/>
          <w:sz w:val="24"/>
          <w:lang w:eastAsia="zh-CN"/>
        </w:rPr>
        <w:t>1011.2.4</w:t>
      </w:r>
      <w:r>
        <w:rPr>
          <w:rFonts w:ascii="F2" w:hAnsi="F2" w:eastAsia="F2"/>
          <w:b/>
          <w:color w:val="000000"/>
          <w:sz w:val="24"/>
          <w:lang w:eastAsia="zh-CN"/>
        </w:rPr>
        <w:t xml:space="preserve"> </w:t>
      </w:r>
      <w:r>
        <w:rPr>
          <w:rFonts w:ascii="F3" w:hAnsi="F3" w:eastAsia="F3"/>
          <w:color w:val="000000"/>
          <w:sz w:val="24"/>
          <w:lang w:eastAsia="zh-CN"/>
        </w:rPr>
        <w:t>电力电缆工程交接验收</w:t>
      </w:r>
      <w:r>
        <w:rPr>
          <w:rFonts w:ascii="F5" w:hAnsi="F5" w:eastAsia="F5"/>
          <w:b/>
          <w:color w:val="000000"/>
          <w:sz w:val="24"/>
          <w:lang w:eastAsia="zh-CN"/>
        </w:rPr>
        <w:t xml:space="preserve"> </w:t>
      </w:r>
    </w:p>
    <w:p w14:paraId="7989E010">
      <w:pPr>
        <w:autoSpaceDE w:val="0"/>
        <w:autoSpaceDN w:val="0"/>
        <w:spacing w:before="370" w:after="0" w:line="266" w:lineRule="exact"/>
        <w:ind w:left="344" w:right="344"/>
        <w:jc w:val="right"/>
        <w:rPr>
          <w:lang w:eastAsia="zh-CN"/>
        </w:rPr>
      </w:pPr>
      <w:r>
        <w:rPr>
          <w:rFonts w:ascii="F3" w:hAnsi="F3" w:eastAsia="F3"/>
          <w:color w:val="000000"/>
          <w:sz w:val="24"/>
          <w:lang w:eastAsia="zh-CN"/>
        </w:rPr>
        <w:t>电缆线路工程交接验收应参照</w:t>
      </w:r>
      <w:r>
        <w:rPr>
          <w:rFonts w:ascii="F1" w:hAnsi="F1" w:eastAsia="F1"/>
          <w:color w:val="000000"/>
          <w:sz w:val="24"/>
          <w:lang w:eastAsia="zh-CN"/>
        </w:rPr>
        <w:t xml:space="preserve"> GB50168</w:t>
      </w:r>
      <w:r>
        <w:rPr>
          <w:rFonts w:ascii="F3" w:hAnsi="F3" w:eastAsia="F3"/>
          <w:color w:val="000000"/>
          <w:sz w:val="24"/>
          <w:lang w:eastAsia="zh-CN"/>
        </w:rPr>
        <w:t>《电气安装工程电缆线路施工及验收规</w:t>
      </w:r>
    </w:p>
    <w:p w14:paraId="5BC25256">
      <w:pPr>
        <w:autoSpaceDE w:val="0"/>
        <w:autoSpaceDN w:val="0"/>
        <w:spacing w:before="214" w:after="0" w:line="266" w:lineRule="exact"/>
        <w:ind w:left="204" w:right="204"/>
        <w:jc w:val="right"/>
        <w:rPr>
          <w:lang w:eastAsia="zh-CN"/>
        </w:rPr>
      </w:pPr>
      <w:r>
        <w:rPr>
          <w:rFonts w:ascii="F3" w:hAnsi="F3" w:eastAsia="F3"/>
          <w:color w:val="000000"/>
          <w:sz w:val="24"/>
          <w:lang w:eastAsia="zh-CN"/>
        </w:rPr>
        <w:t>范》和</w:t>
      </w:r>
      <w:r>
        <w:rPr>
          <w:rFonts w:ascii="F1" w:hAnsi="F1" w:eastAsia="F1"/>
          <w:color w:val="000000"/>
          <w:sz w:val="24"/>
          <w:lang w:eastAsia="zh-CN"/>
        </w:rPr>
        <w:t xml:space="preserve"> GB 50303-2002</w:t>
      </w:r>
      <w:r>
        <w:rPr>
          <w:rFonts w:ascii="F3" w:hAnsi="F3" w:eastAsia="F3"/>
          <w:color w:val="000000"/>
          <w:sz w:val="24"/>
          <w:lang w:eastAsia="zh-CN"/>
        </w:rPr>
        <w:t>《建筑电气工程施工质量验收规范》等国家、行业相关规范执</w:t>
      </w:r>
    </w:p>
    <w:p w14:paraId="1E7A55BB">
      <w:pPr>
        <w:autoSpaceDE w:val="0"/>
        <w:autoSpaceDN w:val="0"/>
        <w:spacing w:before="214" w:after="0" w:line="266" w:lineRule="exact"/>
        <w:ind w:left="362" w:right="362"/>
        <w:rPr>
          <w:lang w:eastAsia="zh-CN"/>
        </w:rPr>
      </w:pPr>
      <w:r>
        <w:rPr>
          <w:rFonts w:ascii="F3" w:hAnsi="F3" w:eastAsia="F3"/>
          <w:color w:val="000000"/>
          <w:sz w:val="24"/>
          <w:lang w:eastAsia="zh-CN"/>
        </w:rPr>
        <w:t>行。并应满足下列要求：</w:t>
      </w:r>
      <w:r>
        <w:rPr>
          <w:rFonts w:ascii="F1" w:hAnsi="F1" w:eastAsia="F1"/>
          <w:color w:val="000000"/>
          <w:sz w:val="24"/>
          <w:lang w:eastAsia="zh-CN"/>
        </w:rPr>
        <w:t xml:space="preserve"> </w:t>
      </w:r>
    </w:p>
    <w:p w14:paraId="50138311">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在验收时应按下列要求进行检查：</w:t>
      </w:r>
      <w:r>
        <w:rPr>
          <w:rFonts w:ascii="F1" w:hAnsi="F1" w:eastAsia="F1"/>
          <w:color w:val="000000"/>
          <w:sz w:val="24"/>
          <w:lang w:eastAsia="zh-CN"/>
        </w:rPr>
        <w:t xml:space="preserve"> </w:t>
      </w:r>
    </w:p>
    <w:p w14:paraId="0635842F">
      <w:pPr>
        <w:autoSpaceDE w:val="0"/>
        <w:autoSpaceDN w:val="0"/>
        <w:spacing w:before="222" w:after="0" w:line="240" w:lineRule="exact"/>
        <w:ind w:left="378" w:right="378"/>
        <w:jc w:val="right"/>
        <w:rPr>
          <w:lang w:eastAsia="zh-CN"/>
        </w:rPr>
      </w:pPr>
      <w:r>
        <w:rPr>
          <w:rFonts w:ascii="F3" w:hAnsi="F3" w:eastAsia="F3"/>
          <w:color w:val="000000"/>
          <w:sz w:val="24"/>
          <w:lang w:eastAsia="zh-CN"/>
        </w:rPr>
        <w:t>电缆规格应符合规定，排列整齐、无机械损伤、标志牌应装设齐全、正确、清</w:t>
      </w:r>
    </w:p>
    <w:p w14:paraId="479F7212">
      <w:pPr>
        <w:autoSpaceDE w:val="0"/>
        <w:autoSpaceDN w:val="0"/>
        <w:spacing w:before="232" w:after="0" w:line="266" w:lineRule="exact"/>
        <w:ind w:left="362" w:right="362"/>
        <w:rPr>
          <w:lang w:eastAsia="zh-CN"/>
        </w:rPr>
      </w:pPr>
      <w:r>
        <w:rPr>
          <w:rFonts w:ascii="F3" w:hAnsi="F3" w:eastAsia="F3"/>
          <w:color w:val="000000"/>
          <w:sz w:val="24"/>
          <w:lang w:eastAsia="zh-CN"/>
        </w:rPr>
        <w:t>晰。</w:t>
      </w:r>
      <w:r>
        <w:rPr>
          <w:rFonts w:ascii="F1" w:hAnsi="F1" w:eastAsia="F1"/>
          <w:color w:val="000000"/>
          <w:sz w:val="24"/>
          <w:lang w:eastAsia="zh-CN"/>
        </w:rPr>
        <w:t xml:space="preserve"> </w:t>
      </w:r>
    </w:p>
    <w:p w14:paraId="11197679">
      <w:pPr>
        <w:autoSpaceDE w:val="0"/>
        <w:autoSpaceDN w:val="0"/>
        <w:spacing w:before="222" w:after="0" w:line="240" w:lineRule="exact"/>
        <w:ind w:left="138" w:right="138"/>
        <w:jc w:val="right"/>
        <w:rPr>
          <w:lang w:eastAsia="zh-CN"/>
        </w:rPr>
      </w:pPr>
      <w:r>
        <w:rPr>
          <w:rFonts w:ascii="F3" w:hAnsi="F3" w:eastAsia="F3"/>
          <w:color w:val="000000"/>
          <w:sz w:val="24"/>
          <w:lang w:eastAsia="zh-CN"/>
        </w:rPr>
        <w:t>电缆的固定、弯曲半径、有关距离和单芯电力电缆的金属护层的接线、相序排列</w:t>
      </w:r>
    </w:p>
    <w:p w14:paraId="41A2E465">
      <w:pPr>
        <w:autoSpaceDE w:val="0"/>
        <w:autoSpaceDN w:val="0"/>
        <w:spacing w:before="232" w:after="0" w:line="266" w:lineRule="exact"/>
        <w:ind w:left="362" w:right="362"/>
        <w:rPr>
          <w:lang w:eastAsia="zh-CN"/>
        </w:rPr>
      </w:pPr>
      <w:r>
        <w:rPr>
          <w:rFonts w:ascii="F3" w:hAnsi="F3" w:eastAsia="F3"/>
          <w:color w:val="000000"/>
          <w:sz w:val="24"/>
          <w:lang w:eastAsia="zh-CN"/>
        </w:rPr>
        <w:t>等应符合要求。</w:t>
      </w:r>
      <w:r>
        <w:rPr>
          <w:rFonts w:ascii="F1" w:hAnsi="F1" w:eastAsia="F1"/>
          <w:color w:val="000000"/>
          <w:sz w:val="24"/>
          <w:lang w:eastAsia="zh-CN"/>
        </w:rPr>
        <w:t xml:space="preserve"> </w:t>
      </w:r>
    </w:p>
    <w:p w14:paraId="1B8F93B3">
      <w:pPr>
        <w:autoSpaceDE w:val="0"/>
        <w:autoSpaceDN w:val="0"/>
        <w:spacing w:before="214" w:after="0" w:line="266" w:lineRule="exact"/>
        <w:ind w:left="842" w:right="842"/>
        <w:rPr>
          <w:lang w:eastAsia="zh-CN"/>
        </w:rPr>
      </w:pPr>
      <w:r>
        <w:rPr>
          <w:rFonts w:ascii="F3" w:hAnsi="F3" w:eastAsia="F3"/>
          <w:color w:val="000000"/>
          <w:sz w:val="24"/>
          <w:lang w:eastAsia="zh-CN"/>
        </w:rPr>
        <w:t>电缆终端、电缆接头及充油电缆的供油系统应安装牢固。</w:t>
      </w:r>
      <w:r>
        <w:rPr>
          <w:rFonts w:ascii="F1" w:hAnsi="F1" w:eastAsia="F1"/>
          <w:color w:val="000000"/>
          <w:sz w:val="24"/>
          <w:lang w:eastAsia="zh-CN"/>
        </w:rPr>
        <w:t xml:space="preserve"> </w:t>
      </w:r>
    </w:p>
    <w:p w14:paraId="7BDD5702">
      <w:pPr>
        <w:autoSpaceDE w:val="0"/>
        <w:autoSpaceDN w:val="0"/>
        <w:spacing w:before="214" w:after="0" w:line="266" w:lineRule="exact"/>
        <w:ind w:left="842" w:right="842"/>
        <w:rPr>
          <w:lang w:eastAsia="zh-CN"/>
        </w:rPr>
      </w:pPr>
      <w:r>
        <w:rPr>
          <w:rFonts w:ascii="F3" w:hAnsi="F3" w:eastAsia="F3"/>
          <w:color w:val="000000"/>
          <w:sz w:val="24"/>
          <w:lang w:eastAsia="zh-CN"/>
        </w:rPr>
        <w:t>接地应良好、接地电阻应符合设计。</w:t>
      </w:r>
      <w:r>
        <w:rPr>
          <w:rFonts w:ascii="F1" w:hAnsi="F1" w:eastAsia="F1"/>
          <w:color w:val="000000"/>
          <w:sz w:val="24"/>
          <w:lang w:eastAsia="zh-CN"/>
        </w:rPr>
        <w:t xml:space="preserve"> </w:t>
      </w:r>
    </w:p>
    <w:p w14:paraId="4182283D">
      <w:pPr>
        <w:autoSpaceDE w:val="0"/>
        <w:autoSpaceDN w:val="0"/>
        <w:spacing w:before="214" w:after="0" w:line="266" w:lineRule="exact"/>
        <w:ind w:left="842" w:right="842"/>
        <w:rPr>
          <w:lang w:eastAsia="zh-CN"/>
        </w:rPr>
      </w:pPr>
      <w:r>
        <w:rPr>
          <w:rFonts w:ascii="F3" w:hAnsi="F3" w:eastAsia="F3"/>
          <w:color w:val="000000"/>
          <w:sz w:val="24"/>
          <w:lang w:eastAsia="zh-CN"/>
        </w:rPr>
        <w:t>电缆终端的相色应正确，电缆支架等的金属部件防腐层应完好。</w:t>
      </w:r>
      <w:r>
        <w:rPr>
          <w:rFonts w:ascii="F1" w:hAnsi="F1" w:eastAsia="F1"/>
          <w:color w:val="000000"/>
          <w:sz w:val="24"/>
          <w:lang w:eastAsia="zh-CN"/>
        </w:rPr>
        <w:t xml:space="preserve"> </w:t>
      </w:r>
    </w:p>
    <w:p w14:paraId="4F092F8F">
      <w:pPr>
        <w:autoSpaceDE w:val="0"/>
        <w:autoSpaceDN w:val="0"/>
        <w:spacing w:before="222" w:after="0" w:line="240" w:lineRule="exact"/>
        <w:ind w:left="138" w:right="138"/>
        <w:jc w:val="right"/>
        <w:rPr>
          <w:lang w:eastAsia="zh-CN"/>
        </w:rPr>
      </w:pPr>
      <w:r>
        <w:rPr>
          <w:rFonts w:ascii="F3" w:hAnsi="F3" w:eastAsia="F3"/>
          <w:color w:val="000000"/>
          <w:sz w:val="24"/>
          <w:lang w:eastAsia="zh-CN"/>
        </w:rPr>
        <w:t>电缆沟内应无杂物，盖板齐全，隧道内应无杂物，照明、通风、排水等设施应符</w:t>
      </w:r>
    </w:p>
    <w:p w14:paraId="2C2463E5">
      <w:pPr>
        <w:autoSpaceDE w:val="0"/>
        <w:autoSpaceDN w:val="0"/>
        <w:spacing w:before="232" w:after="0" w:line="266" w:lineRule="exact"/>
        <w:ind w:left="362" w:right="362"/>
        <w:rPr>
          <w:lang w:eastAsia="zh-CN"/>
        </w:rPr>
      </w:pPr>
      <w:r>
        <w:rPr>
          <w:rFonts w:ascii="F3" w:hAnsi="F3" w:eastAsia="F3"/>
          <w:color w:val="000000"/>
          <w:sz w:val="24"/>
          <w:lang w:eastAsia="zh-CN"/>
        </w:rPr>
        <w:t>合设计。</w:t>
      </w:r>
      <w:r>
        <w:rPr>
          <w:rFonts w:ascii="F1" w:hAnsi="F1" w:eastAsia="F1"/>
          <w:color w:val="000000"/>
          <w:sz w:val="24"/>
          <w:lang w:eastAsia="zh-CN"/>
        </w:rPr>
        <w:t xml:space="preserve"> </w:t>
      </w:r>
    </w:p>
    <w:p w14:paraId="198220B0">
      <w:pPr>
        <w:autoSpaceDE w:val="0"/>
        <w:autoSpaceDN w:val="0"/>
        <w:spacing w:before="222" w:after="0" w:line="240" w:lineRule="exact"/>
        <w:ind w:left="138" w:right="138"/>
        <w:jc w:val="right"/>
        <w:rPr>
          <w:lang w:eastAsia="zh-CN"/>
        </w:rPr>
      </w:pPr>
      <w:r>
        <w:rPr>
          <w:rFonts w:ascii="F3" w:hAnsi="F3" w:eastAsia="F3"/>
          <w:color w:val="000000"/>
          <w:sz w:val="24"/>
          <w:lang w:eastAsia="zh-CN"/>
        </w:rPr>
        <w:t>直埋电缆路径标志应与实际路径相符，路径标志应清晰、牢固、间距适当，且应</w:t>
      </w:r>
    </w:p>
    <w:p w14:paraId="4CB968DC">
      <w:pPr>
        <w:autoSpaceDE w:val="0"/>
        <w:autoSpaceDN w:val="0"/>
        <w:spacing w:before="232" w:after="0" w:line="266" w:lineRule="exact"/>
        <w:ind w:left="362" w:right="362"/>
        <w:rPr>
          <w:lang w:eastAsia="zh-CN"/>
        </w:rPr>
      </w:pPr>
      <w:r>
        <w:rPr>
          <w:rFonts w:ascii="F3" w:hAnsi="F3" w:eastAsia="F3"/>
          <w:color w:val="000000"/>
          <w:sz w:val="24"/>
          <w:lang w:eastAsia="zh-CN"/>
        </w:rPr>
        <w:t>符合要求。</w:t>
      </w:r>
      <w:r>
        <w:rPr>
          <w:rFonts w:ascii="F1" w:hAnsi="F1" w:eastAsia="F1"/>
          <w:color w:val="000000"/>
          <w:sz w:val="24"/>
          <w:lang w:eastAsia="zh-CN"/>
        </w:rPr>
        <w:t xml:space="preserve"> </w:t>
      </w:r>
    </w:p>
    <w:p w14:paraId="76D79A78">
      <w:pPr>
        <w:autoSpaceDE w:val="0"/>
        <w:autoSpaceDN w:val="0"/>
        <w:spacing w:before="214" w:after="0" w:line="266" w:lineRule="exact"/>
        <w:ind w:left="842" w:right="842"/>
        <w:rPr>
          <w:lang w:eastAsia="zh-CN"/>
        </w:rPr>
      </w:pPr>
      <w:r>
        <w:rPr>
          <w:rFonts w:ascii="F3" w:hAnsi="F3" w:eastAsia="F3"/>
          <w:color w:val="000000"/>
          <w:sz w:val="24"/>
          <w:lang w:eastAsia="zh-CN"/>
        </w:rPr>
        <w:t>防火措施应符合设计，且施工质量合格。</w:t>
      </w:r>
      <w:r>
        <w:rPr>
          <w:rFonts w:ascii="F1" w:hAnsi="F1" w:eastAsia="F1"/>
          <w:color w:val="000000"/>
          <w:sz w:val="24"/>
          <w:lang w:eastAsia="zh-CN"/>
        </w:rPr>
        <w:t xml:space="preserve"> </w:t>
      </w:r>
    </w:p>
    <w:p w14:paraId="04766413">
      <w:pPr>
        <w:autoSpaceDE w:val="0"/>
        <w:autoSpaceDN w:val="0"/>
        <w:spacing w:before="214" w:after="0" w:line="266" w:lineRule="exact"/>
        <w:ind w:left="842" w:right="842"/>
        <w:rPr>
          <w:lang w:eastAsia="zh-CN"/>
        </w:rPr>
      </w:pPr>
      <w:r>
        <w:rPr>
          <w:rFonts w:ascii="F3" w:hAnsi="F3" w:eastAsia="F3"/>
          <w:color w:val="000000"/>
          <w:sz w:val="24"/>
          <w:lang w:eastAsia="zh-CN"/>
        </w:rPr>
        <w:t>隐蔽工程应在施工过程中进行中间验收，并作好签证。</w:t>
      </w:r>
      <w:r>
        <w:rPr>
          <w:rFonts w:ascii="F1" w:hAnsi="F1" w:eastAsia="F1"/>
          <w:color w:val="000000"/>
          <w:sz w:val="24"/>
          <w:lang w:eastAsia="zh-CN"/>
        </w:rPr>
        <w:t xml:space="preserve"> </w:t>
      </w:r>
    </w:p>
    <w:p w14:paraId="52D16D98">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在验收时应提交下列资料和技术文件：</w:t>
      </w:r>
      <w:r>
        <w:rPr>
          <w:rFonts w:ascii="F1" w:hAnsi="F1" w:eastAsia="F1"/>
          <w:color w:val="000000"/>
          <w:sz w:val="24"/>
          <w:lang w:eastAsia="zh-CN"/>
        </w:rPr>
        <w:t xml:space="preserve"> </w:t>
      </w:r>
    </w:p>
    <w:p w14:paraId="248B3049">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62 </w:t>
      </w:r>
    </w:p>
    <w:p w14:paraId="69959C45">
      <w:pPr>
        <w:rPr>
          <w:lang w:eastAsia="zh-CN"/>
        </w:rPr>
        <w:sectPr>
          <w:pgSz w:w="11906" w:h="16838"/>
          <w:pgMar w:top="538" w:right="1086" w:bottom="616" w:left="1440" w:header="720" w:footer="720" w:gutter="0"/>
          <w:cols w:space="720" w:num="1"/>
          <w:docGrid w:linePitch="360" w:charSpace="0"/>
        </w:sectPr>
      </w:pPr>
    </w:p>
    <w:p w14:paraId="324E76B7">
      <w:pPr>
        <w:autoSpaceDE w:val="0"/>
        <w:autoSpaceDN w:val="0"/>
        <w:spacing w:before="1072" w:after="0" w:line="266" w:lineRule="exact"/>
        <w:ind w:left="842" w:right="842"/>
        <w:rPr>
          <w:lang w:eastAsia="zh-CN"/>
        </w:rPr>
      </w:pPr>
      <w:r>
        <w:rPr>
          <w:rFonts w:ascii="F3" w:hAnsi="F3" w:eastAsia="F3"/>
          <w:color w:val="000000"/>
          <w:sz w:val="24"/>
          <w:lang w:eastAsia="zh-CN"/>
        </w:rPr>
        <w:t>电缆线路路径的协议文件。</w:t>
      </w:r>
      <w:r>
        <w:rPr>
          <w:rFonts w:ascii="F1" w:hAnsi="F1" w:eastAsia="F1"/>
          <w:color w:val="000000"/>
          <w:sz w:val="24"/>
          <w:lang w:eastAsia="zh-CN"/>
        </w:rPr>
        <w:t xml:space="preserve"> </w:t>
      </w:r>
    </w:p>
    <w:p w14:paraId="6E43D293">
      <w:pPr>
        <w:autoSpaceDE w:val="0"/>
        <w:autoSpaceDN w:val="0"/>
        <w:spacing w:before="214" w:after="0" w:line="266" w:lineRule="exact"/>
        <w:ind w:left="842" w:right="842"/>
        <w:rPr>
          <w:lang w:eastAsia="zh-CN"/>
        </w:rPr>
      </w:pPr>
      <w:r>
        <w:rPr>
          <w:rFonts w:ascii="F3" w:hAnsi="F3" w:eastAsia="F3"/>
          <w:color w:val="000000"/>
          <w:sz w:val="24"/>
          <w:lang w:eastAsia="zh-CN"/>
        </w:rPr>
        <w:t>设计资料图纸、电缆清册、变更设计的证明文件和竣工图。</w:t>
      </w:r>
      <w:r>
        <w:rPr>
          <w:rFonts w:ascii="F1" w:hAnsi="F1" w:eastAsia="F1"/>
          <w:color w:val="000000"/>
          <w:sz w:val="24"/>
          <w:lang w:eastAsia="zh-CN"/>
        </w:rPr>
        <w:t xml:space="preserve"> </w:t>
      </w:r>
    </w:p>
    <w:p w14:paraId="4C3E193E">
      <w:pPr>
        <w:autoSpaceDE w:val="0"/>
        <w:autoSpaceDN w:val="0"/>
        <w:spacing w:before="214" w:after="0" w:line="266" w:lineRule="exact"/>
        <w:ind w:left="78" w:right="78"/>
        <w:jc w:val="right"/>
        <w:rPr>
          <w:lang w:eastAsia="zh-CN"/>
        </w:rPr>
      </w:pPr>
      <w:r>
        <w:rPr>
          <w:rFonts w:ascii="F3" w:hAnsi="F3" w:eastAsia="F3"/>
          <w:color w:val="000000"/>
          <w:sz w:val="24"/>
          <w:lang w:eastAsia="zh-CN"/>
        </w:rPr>
        <w:t>直埋电缆输电线路的敷设位置图，比例宜为</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500</w:t>
      </w:r>
      <w:r>
        <w:rPr>
          <w:rFonts w:ascii="F3" w:hAnsi="F3" w:eastAsia="F3"/>
          <w:color w:val="000000"/>
          <w:sz w:val="24"/>
          <w:lang w:eastAsia="zh-CN"/>
        </w:rPr>
        <w:t>，地下管线密集的地段不应小</w:t>
      </w:r>
    </w:p>
    <w:p w14:paraId="77C1F1FD">
      <w:pPr>
        <w:autoSpaceDE w:val="0"/>
        <w:autoSpaceDN w:val="0"/>
        <w:spacing w:before="214" w:after="0" w:line="266" w:lineRule="exact"/>
        <w:ind w:left="138" w:right="138"/>
        <w:jc w:val="right"/>
        <w:rPr>
          <w:lang w:eastAsia="zh-CN"/>
        </w:rPr>
      </w:pPr>
      <w:r>
        <w:rPr>
          <w:rFonts w:ascii="F3" w:hAnsi="F3" w:eastAsia="F3"/>
          <w:color w:val="000000"/>
          <w:sz w:val="24"/>
          <w:lang w:eastAsia="zh-CN"/>
        </w:rPr>
        <w:t>于</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100</w:t>
      </w:r>
      <w:r>
        <w:rPr>
          <w:rFonts w:ascii="F3" w:hAnsi="F3" w:eastAsia="F3"/>
          <w:color w:val="000000"/>
          <w:sz w:val="24"/>
          <w:lang w:eastAsia="zh-CN"/>
        </w:rPr>
        <w:t>，在管线稀少、地形简单的地段可为</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1000</w:t>
      </w:r>
      <w:r>
        <w:rPr>
          <w:rFonts w:ascii="F3" w:hAnsi="F3" w:eastAsia="F3"/>
          <w:color w:val="000000"/>
          <w:sz w:val="24"/>
          <w:lang w:eastAsia="zh-CN"/>
        </w:rPr>
        <w:t>，平行敷设的电缆线路，宜合</w:t>
      </w:r>
    </w:p>
    <w:p w14:paraId="5C4B7322">
      <w:pPr>
        <w:autoSpaceDE w:val="0"/>
        <w:autoSpaceDN w:val="0"/>
        <w:spacing w:before="214" w:after="0" w:line="266" w:lineRule="exact"/>
        <w:ind w:left="362" w:right="362"/>
        <w:rPr>
          <w:lang w:eastAsia="zh-CN"/>
        </w:rPr>
      </w:pPr>
      <w:r>
        <w:rPr>
          <w:rFonts w:ascii="F3" w:hAnsi="F3" w:eastAsia="F3"/>
          <w:color w:val="000000"/>
          <w:sz w:val="24"/>
          <w:lang w:eastAsia="zh-CN"/>
        </w:rPr>
        <w:t>用一张图纸，图上必须标明各线路的相对位置，并有标明地下管线的剖面图。</w:t>
      </w:r>
      <w:r>
        <w:rPr>
          <w:rFonts w:ascii="F1" w:hAnsi="F1" w:eastAsia="F1"/>
          <w:color w:val="000000"/>
          <w:sz w:val="24"/>
          <w:lang w:eastAsia="zh-CN"/>
        </w:rPr>
        <w:t xml:space="preserve"> </w:t>
      </w:r>
    </w:p>
    <w:p w14:paraId="695DA9A9">
      <w:pPr>
        <w:autoSpaceDE w:val="0"/>
        <w:autoSpaceDN w:val="0"/>
        <w:spacing w:before="214" w:after="0" w:line="266" w:lineRule="exact"/>
        <w:jc w:val="center"/>
        <w:rPr>
          <w:lang w:eastAsia="zh-CN"/>
        </w:rPr>
      </w:pPr>
      <w:r>
        <w:rPr>
          <w:rFonts w:ascii="F3" w:hAnsi="F3" w:eastAsia="F3"/>
          <w:color w:val="000000"/>
          <w:sz w:val="24"/>
          <w:lang w:eastAsia="zh-CN"/>
        </w:rPr>
        <w:t>制造厂提供的产品说明书、试验记录、合格证件及安装图纸等技术文件。</w:t>
      </w:r>
      <w:r>
        <w:rPr>
          <w:rFonts w:ascii="F1" w:hAnsi="F1" w:eastAsia="F1"/>
          <w:color w:val="000000"/>
          <w:sz w:val="24"/>
          <w:lang w:eastAsia="zh-CN"/>
        </w:rPr>
        <w:t xml:space="preserve"> </w:t>
      </w:r>
    </w:p>
    <w:p w14:paraId="59E89166">
      <w:pPr>
        <w:autoSpaceDE w:val="0"/>
        <w:autoSpaceDN w:val="0"/>
        <w:spacing w:before="214" w:after="0" w:line="266" w:lineRule="exact"/>
        <w:ind w:left="842" w:right="842"/>
        <w:rPr>
          <w:lang w:eastAsia="zh-CN"/>
        </w:rPr>
      </w:pPr>
      <w:r>
        <w:rPr>
          <w:rFonts w:ascii="F3" w:hAnsi="F3" w:eastAsia="F3"/>
          <w:color w:val="000000"/>
          <w:sz w:val="24"/>
          <w:lang w:eastAsia="zh-CN"/>
        </w:rPr>
        <w:t>隐蔽工程的技术记录。</w:t>
      </w:r>
      <w:r>
        <w:rPr>
          <w:rFonts w:ascii="F1" w:hAnsi="F1" w:eastAsia="F1"/>
          <w:color w:val="000000"/>
          <w:sz w:val="24"/>
          <w:lang w:eastAsia="zh-CN"/>
        </w:rPr>
        <w:t xml:space="preserve"> </w:t>
      </w:r>
    </w:p>
    <w:p w14:paraId="7D85CCB4">
      <w:pPr>
        <w:autoSpaceDE w:val="0"/>
        <w:autoSpaceDN w:val="0"/>
        <w:spacing w:before="214" w:after="0" w:line="266" w:lineRule="exact"/>
        <w:ind w:left="842" w:right="842"/>
        <w:rPr>
          <w:lang w:eastAsia="zh-CN"/>
        </w:rPr>
      </w:pPr>
      <w:r>
        <w:rPr>
          <w:rFonts w:ascii="F3" w:hAnsi="F3" w:eastAsia="F3"/>
          <w:color w:val="000000"/>
          <w:sz w:val="24"/>
          <w:lang w:eastAsia="zh-CN"/>
        </w:rPr>
        <w:t>电缆线路的原始记录。</w:t>
      </w:r>
      <w:r>
        <w:rPr>
          <w:rFonts w:ascii="F1" w:hAnsi="F1" w:eastAsia="F1"/>
          <w:color w:val="000000"/>
          <w:sz w:val="24"/>
          <w:lang w:eastAsia="zh-CN"/>
        </w:rPr>
        <w:t xml:space="preserve"> </w:t>
      </w:r>
    </w:p>
    <w:p w14:paraId="1E475110">
      <w:pPr>
        <w:autoSpaceDE w:val="0"/>
        <w:autoSpaceDN w:val="0"/>
        <w:spacing w:before="222" w:after="0" w:line="240" w:lineRule="exact"/>
        <w:ind w:left="138" w:right="138"/>
        <w:jc w:val="right"/>
        <w:rPr>
          <w:lang w:eastAsia="zh-CN"/>
        </w:rPr>
      </w:pPr>
      <w:r>
        <w:rPr>
          <w:rFonts w:ascii="F3" w:hAnsi="F3" w:eastAsia="F3"/>
          <w:color w:val="000000"/>
          <w:sz w:val="24"/>
          <w:lang w:eastAsia="zh-CN"/>
        </w:rPr>
        <w:t>电缆的型号、规格及其实际敷设总长度及分段长度，电缆终端和接头的型式及安</w:t>
      </w:r>
    </w:p>
    <w:p w14:paraId="1BC1B503">
      <w:pPr>
        <w:autoSpaceDE w:val="0"/>
        <w:autoSpaceDN w:val="0"/>
        <w:spacing w:before="232" w:after="0" w:line="266" w:lineRule="exact"/>
        <w:ind w:left="362" w:right="362"/>
        <w:rPr>
          <w:lang w:eastAsia="zh-CN"/>
        </w:rPr>
      </w:pPr>
      <w:r>
        <w:rPr>
          <w:rFonts w:ascii="F3" w:hAnsi="F3" w:eastAsia="F3"/>
          <w:color w:val="000000"/>
          <w:sz w:val="24"/>
          <w:lang w:eastAsia="zh-CN"/>
        </w:rPr>
        <w:t>装日期。</w:t>
      </w:r>
      <w:r>
        <w:rPr>
          <w:rFonts w:ascii="F1" w:hAnsi="F1" w:eastAsia="F1"/>
          <w:color w:val="000000"/>
          <w:sz w:val="24"/>
          <w:lang w:eastAsia="zh-CN"/>
        </w:rPr>
        <w:t xml:space="preserve"> </w:t>
      </w:r>
    </w:p>
    <w:p w14:paraId="15F7EF3D">
      <w:pPr>
        <w:autoSpaceDE w:val="0"/>
        <w:autoSpaceDN w:val="0"/>
        <w:spacing w:before="214" w:after="0" w:line="266" w:lineRule="exact"/>
        <w:ind w:left="842" w:right="842"/>
        <w:rPr>
          <w:lang w:eastAsia="zh-CN"/>
        </w:rPr>
      </w:pPr>
      <w:r>
        <w:rPr>
          <w:rFonts w:ascii="F3" w:hAnsi="F3" w:eastAsia="F3"/>
          <w:color w:val="000000"/>
          <w:sz w:val="24"/>
          <w:lang w:eastAsia="zh-CN"/>
        </w:rPr>
        <w:t>电缆终端和接头中填充的绝缘材料名称、型号。</w:t>
      </w:r>
      <w:r>
        <w:rPr>
          <w:rFonts w:ascii="F1" w:hAnsi="F1" w:eastAsia="F1"/>
          <w:color w:val="000000"/>
          <w:sz w:val="24"/>
          <w:lang w:eastAsia="zh-CN"/>
        </w:rPr>
        <w:t xml:space="preserve"> </w:t>
      </w:r>
    </w:p>
    <w:p w14:paraId="4BB4CB61">
      <w:pPr>
        <w:autoSpaceDE w:val="0"/>
        <w:autoSpaceDN w:val="0"/>
        <w:spacing w:before="214" w:after="0" w:line="266" w:lineRule="exact"/>
        <w:ind w:left="842" w:right="842"/>
        <w:rPr>
          <w:lang w:eastAsia="zh-CN"/>
        </w:rPr>
      </w:pPr>
      <w:r>
        <w:rPr>
          <w:rFonts w:ascii="F3" w:hAnsi="F3" w:eastAsia="F3"/>
          <w:color w:val="000000"/>
          <w:sz w:val="24"/>
          <w:lang w:eastAsia="zh-CN"/>
        </w:rPr>
        <w:t>试验记录。</w:t>
      </w:r>
      <w:r>
        <w:rPr>
          <w:rFonts w:ascii="F1" w:hAnsi="F1" w:eastAsia="F1"/>
          <w:color w:val="000000"/>
          <w:sz w:val="24"/>
          <w:lang w:eastAsia="zh-CN"/>
        </w:rPr>
        <w:t xml:space="preserve"> </w:t>
      </w:r>
    </w:p>
    <w:p w14:paraId="67AEAE39">
      <w:pPr>
        <w:autoSpaceDE w:val="0"/>
        <w:autoSpaceDN w:val="0"/>
        <w:spacing w:before="216" w:after="0" w:line="330" w:lineRule="exact"/>
        <w:ind w:left="362" w:right="362"/>
        <w:rPr>
          <w:lang w:eastAsia="zh-CN"/>
        </w:rPr>
      </w:pPr>
      <w:r>
        <w:rPr>
          <w:rFonts w:ascii="F8" w:hAnsi="F8" w:eastAsia="F8"/>
          <w:b/>
          <w:color w:val="000000"/>
          <w:sz w:val="28"/>
          <w:lang w:eastAsia="zh-CN"/>
        </w:rPr>
        <w:t>1011.3</w:t>
      </w:r>
      <w:r>
        <w:rPr>
          <w:rFonts w:ascii="F2" w:hAnsi="F2" w:eastAsia="F2"/>
          <w:b/>
          <w:color w:val="000000"/>
          <w:sz w:val="28"/>
          <w:lang w:eastAsia="zh-CN"/>
        </w:rPr>
        <w:t xml:space="preserve"> </w:t>
      </w:r>
      <w:r>
        <w:rPr>
          <w:rFonts w:ascii="F3" w:hAnsi="F3" w:eastAsia="F3"/>
          <w:color w:val="000000"/>
          <w:sz w:val="28"/>
          <w:lang w:eastAsia="zh-CN"/>
        </w:rPr>
        <w:t>低压电力电缆工程（铜包铝电缆）</w:t>
      </w:r>
      <w:r>
        <w:rPr>
          <w:rFonts w:ascii="F8" w:hAnsi="F8" w:eastAsia="F8"/>
          <w:b/>
          <w:color w:val="000000"/>
          <w:sz w:val="28"/>
          <w:lang w:eastAsia="zh-CN"/>
        </w:rPr>
        <w:t xml:space="preserve"> </w:t>
      </w:r>
    </w:p>
    <w:p w14:paraId="51924EED">
      <w:pPr>
        <w:autoSpaceDE w:val="0"/>
        <w:autoSpaceDN w:val="0"/>
        <w:spacing w:before="342" w:after="0" w:line="266" w:lineRule="exact"/>
        <w:jc w:val="center"/>
        <w:rPr>
          <w:lang w:eastAsia="zh-CN"/>
        </w:rPr>
      </w:pPr>
      <w:r>
        <w:rPr>
          <w:rFonts w:ascii="F3" w:hAnsi="F3" w:eastAsia="F3"/>
          <w:color w:val="000000"/>
          <w:sz w:val="24"/>
          <w:lang w:eastAsia="zh-CN"/>
        </w:rPr>
        <w:t>以下要求专用于铜包铝电缆。铜包铝电缆敷设等其他要求参考铜芯电缆。</w:t>
      </w:r>
      <w:r>
        <w:rPr>
          <w:rFonts w:ascii="F1" w:hAnsi="F1" w:eastAsia="F1"/>
          <w:color w:val="000000"/>
          <w:sz w:val="24"/>
          <w:lang w:eastAsia="zh-CN"/>
        </w:rPr>
        <w:t xml:space="preserve"> </w:t>
      </w:r>
    </w:p>
    <w:p w14:paraId="39458892">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承包人提供的铜包铝电缆应为合格产品，应为阻燃电缆。具有公安部消防产品合</w:t>
      </w:r>
    </w:p>
    <w:p w14:paraId="69274A48">
      <w:pPr>
        <w:autoSpaceDE w:val="0"/>
        <w:autoSpaceDN w:val="0"/>
        <w:spacing w:before="240" w:after="0" w:line="240" w:lineRule="exact"/>
        <w:ind w:left="138" w:right="138"/>
        <w:jc w:val="right"/>
        <w:rPr>
          <w:lang w:eastAsia="zh-CN"/>
        </w:rPr>
      </w:pPr>
      <w:r>
        <w:rPr>
          <w:rFonts w:ascii="F3" w:hAnsi="F3" w:eastAsia="F3"/>
          <w:color w:val="000000"/>
          <w:sz w:val="24"/>
          <w:lang w:eastAsia="zh-CN"/>
        </w:rPr>
        <w:t>格评定中心或国家固定灭火系统和耐火构件质量监督检验中心或国家消防装备质量监</w:t>
      </w:r>
    </w:p>
    <w:p w14:paraId="40305F7E">
      <w:pPr>
        <w:autoSpaceDE w:val="0"/>
        <w:autoSpaceDN w:val="0"/>
        <w:spacing w:before="232" w:after="0" w:line="266" w:lineRule="exact"/>
        <w:ind w:left="362" w:right="362"/>
        <w:rPr>
          <w:lang w:eastAsia="zh-CN"/>
        </w:rPr>
      </w:pPr>
      <w:r>
        <w:rPr>
          <w:rFonts w:ascii="F3" w:hAnsi="F3" w:eastAsia="F3"/>
          <w:color w:val="000000"/>
          <w:sz w:val="24"/>
          <w:lang w:eastAsia="zh-CN"/>
        </w:rPr>
        <w:t>督检验中心或国家防火建筑材料质量监督检验中心出具的形式检验报告。</w:t>
      </w:r>
      <w:r>
        <w:rPr>
          <w:rFonts w:ascii="F1" w:hAnsi="F1" w:eastAsia="F1"/>
          <w:color w:val="000000"/>
          <w:sz w:val="24"/>
          <w:lang w:eastAsia="zh-CN"/>
        </w:rPr>
        <w:t xml:space="preserve"> </w:t>
      </w:r>
    </w:p>
    <w:p w14:paraId="416E4925">
      <w:pPr>
        <w:autoSpaceDE w:val="0"/>
        <w:autoSpaceDN w:val="0"/>
        <w:spacing w:before="214" w:after="44" w:line="266" w:lineRule="exact"/>
        <w:ind w:left="842" w:right="842"/>
        <w:rPr>
          <w:lang w:eastAsia="zh-CN"/>
        </w:rPr>
      </w:pPr>
      <w:r>
        <w:rPr>
          <w:rFonts w:ascii="F3" w:hAnsi="F3" w:eastAsia="F3"/>
          <w:color w:val="000000"/>
          <w:sz w:val="24"/>
          <w:lang w:eastAsia="zh-CN"/>
        </w:rPr>
        <w:t>铜包铝导体电力电缆的性能符合以下标准：</w:t>
      </w:r>
      <w:r>
        <w:rPr>
          <w:rFonts w:ascii="F1" w:hAnsi="F1" w:eastAsia="F1"/>
          <w:color w:val="000000"/>
          <w:sz w:val="24"/>
          <w:lang w:eastAsia="zh-CN"/>
        </w:rPr>
        <w:t xml:space="preserve"> </w:t>
      </w:r>
    </w:p>
    <w:tbl>
      <w:tblPr>
        <w:tblStyle w:val="32"/>
        <w:tblW w:w="0" w:type="auto"/>
        <w:tblInd w:w="365" w:type="dxa"/>
        <w:tblLayout w:type="fixed"/>
        <w:tblCellMar>
          <w:top w:w="0" w:type="dxa"/>
          <w:left w:w="108" w:type="dxa"/>
          <w:bottom w:w="0" w:type="dxa"/>
          <w:right w:w="108" w:type="dxa"/>
        </w:tblCellMar>
      </w:tblPr>
      <w:tblGrid>
        <w:gridCol w:w="3230"/>
        <w:gridCol w:w="5294"/>
      </w:tblGrid>
      <w:tr w14:paraId="06CFFF5C">
        <w:tblPrEx>
          <w:tblCellMar>
            <w:top w:w="0" w:type="dxa"/>
            <w:left w:w="108" w:type="dxa"/>
            <w:bottom w:w="0" w:type="dxa"/>
            <w:right w:w="108" w:type="dxa"/>
          </w:tblCellMar>
        </w:tblPrEx>
        <w:trPr>
          <w:trHeight w:val="478" w:hRule="exact"/>
        </w:trPr>
        <w:tc>
          <w:tcPr>
            <w:tcW w:w="3230" w:type="dxa"/>
            <w:tcBorders>
              <w:top w:val="single" w:color="000000" w:sz="4" w:space="0"/>
              <w:left w:val="single" w:color="000000" w:sz="4" w:space="0"/>
              <w:bottom w:val="single" w:color="000000" w:sz="4" w:space="0"/>
              <w:right w:val="single" w:color="000000" w:sz="4" w:space="0"/>
            </w:tcBorders>
            <w:tcMar>
              <w:left w:w="0" w:type="dxa"/>
              <w:right w:w="0" w:type="dxa"/>
            </w:tcMar>
          </w:tcPr>
          <w:p w14:paraId="54ADED3C">
            <w:pPr>
              <w:autoSpaceDE w:val="0"/>
              <w:autoSpaceDN w:val="0"/>
              <w:spacing w:before="116" w:after="0" w:line="240" w:lineRule="exact"/>
              <w:ind w:left="1012" w:right="1012"/>
              <w:jc w:val="right"/>
            </w:pPr>
            <w:r>
              <w:rPr>
                <w:rFonts w:ascii="F3" w:hAnsi="F3" w:eastAsia="F3"/>
                <w:color w:val="000000"/>
                <w:sz w:val="24"/>
              </w:rPr>
              <w:t xml:space="preserve">产品性能 </w:t>
            </w:r>
          </w:p>
        </w:tc>
        <w:tc>
          <w:tcPr>
            <w:tcW w:w="5294" w:type="dxa"/>
            <w:tcBorders>
              <w:top w:val="single" w:color="000000" w:sz="4" w:space="0"/>
              <w:left w:val="single" w:color="000000" w:sz="4" w:space="0"/>
              <w:bottom w:val="single" w:color="000000" w:sz="4" w:space="0"/>
              <w:right w:val="single" w:color="000000" w:sz="4" w:space="0"/>
            </w:tcBorders>
            <w:tcMar>
              <w:left w:w="0" w:type="dxa"/>
              <w:right w:w="0" w:type="dxa"/>
            </w:tcMar>
          </w:tcPr>
          <w:p w14:paraId="1858C5E4">
            <w:pPr>
              <w:autoSpaceDE w:val="0"/>
              <w:autoSpaceDN w:val="0"/>
              <w:spacing w:before="116" w:after="0" w:line="240" w:lineRule="exact"/>
              <w:ind w:left="2042" w:right="2042"/>
              <w:jc w:val="right"/>
            </w:pPr>
            <w:r>
              <w:rPr>
                <w:rFonts w:ascii="F3" w:hAnsi="F3" w:eastAsia="F3"/>
                <w:color w:val="000000"/>
                <w:sz w:val="24"/>
              </w:rPr>
              <w:t xml:space="preserve">符合标准 </w:t>
            </w:r>
          </w:p>
        </w:tc>
      </w:tr>
      <w:tr w14:paraId="567F8352">
        <w:tblPrEx>
          <w:tblCellMar>
            <w:top w:w="0" w:type="dxa"/>
            <w:left w:w="108" w:type="dxa"/>
            <w:bottom w:w="0" w:type="dxa"/>
            <w:right w:w="108" w:type="dxa"/>
          </w:tblCellMar>
        </w:tblPrEx>
        <w:trPr>
          <w:trHeight w:val="480" w:hRule="exact"/>
        </w:trPr>
        <w:tc>
          <w:tcPr>
            <w:tcW w:w="3230" w:type="dxa"/>
            <w:tcBorders>
              <w:top w:val="single" w:color="000000" w:sz="4" w:space="0"/>
              <w:left w:val="single" w:color="000000" w:sz="4" w:space="0"/>
              <w:bottom w:val="single" w:color="000000" w:sz="4" w:space="0"/>
              <w:right w:val="single" w:color="000000" w:sz="4" w:space="0"/>
            </w:tcBorders>
            <w:tcMar>
              <w:left w:w="0" w:type="dxa"/>
              <w:right w:w="0" w:type="dxa"/>
            </w:tcMar>
          </w:tcPr>
          <w:p w14:paraId="5114A25E">
            <w:pPr>
              <w:autoSpaceDE w:val="0"/>
              <w:autoSpaceDN w:val="0"/>
              <w:spacing w:before="118" w:after="0" w:line="240" w:lineRule="exact"/>
              <w:ind w:left="104" w:right="104"/>
            </w:pPr>
            <w:r>
              <w:rPr>
                <w:rFonts w:ascii="F3" w:hAnsi="F3" w:eastAsia="F3"/>
                <w:color w:val="000000"/>
                <w:sz w:val="24"/>
              </w:rPr>
              <w:t xml:space="preserve">铜包铝线性能 </w:t>
            </w:r>
          </w:p>
        </w:tc>
        <w:tc>
          <w:tcPr>
            <w:tcW w:w="5294" w:type="dxa"/>
            <w:tcBorders>
              <w:top w:val="single" w:color="000000" w:sz="4" w:space="0"/>
              <w:left w:val="single" w:color="000000" w:sz="4" w:space="0"/>
              <w:bottom w:val="single" w:color="000000" w:sz="4" w:space="0"/>
              <w:right w:val="single" w:color="000000" w:sz="4" w:space="0"/>
            </w:tcBorders>
            <w:tcMar>
              <w:left w:w="0" w:type="dxa"/>
              <w:right w:w="0" w:type="dxa"/>
            </w:tcMar>
          </w:tcPr>
          <w:p w14:paraId="234D650C">
            <w:pPr>
              <w:autoSpaceDE w:val="0"/>
              <w:autoSpaceDN w:val="0"/>
              <w:spacing w:before="118" w:after="0" w:line="240" w:lineRule="exact"/>
              <w:ind w:left="102" w:right="102"/>
            </w:pPr>
            <w:r>
              <w:rPr>
                <w:rFonts w:ascii="F3" w:hAnsi="F3" w:eastAsia="F3"/>
                <w:color w:val="000000"/>
                <w:sz w:val="24"/>
              </w:rPr>
              <w:t xml:space="preserve">GB/T29197-2012《铜包铝线》 </w:t>
            </w:r>
          </w:p>
        </w:tc>
      </w:tr>
      <w:tr w14:paraId="518FA326">
        <w:tblPrEx>
          <w:tblCellMar>
            <w:top w:w="0" w:type="dxa"/>
            <w:left w:w="108" w:type="dxa"/>
            <w:bottom w:w="0" w:type="dxa"/>
            <w:right w:w="108" w:type="dxa"/>
          </w:tblCellMar>
        </w:tblPrEx>
        <w:trPr>
          <w:trHeight w:val="944" w:hRule="exact"/>
        </w:trPr>
        <w:tc>
          <w:tcPr>
            <w:tcW w:w="3230" w:type="dxa"/>
            <w:tcBorders>
              <w:top w:val="single" w:color="000000" w:sz="4" w:space="0"/>
              <w:left w:val="single" w:color="000000" w:sz="4" w:space="0"/>
              <w:bottom w:val="single" w:color="000000" w:sz="4" w:space="0"/>
              <w:right w:val="single" w:color="000000" w:sz="4" w:space="0"/>
            </w:tcBorders>
            <w:tcMar>
              <w:left w:w="0" w:type="dxa"/>
              <w:right w:w="0" w:type="dxa"/>
            </w:tcMar>
          </w:tcPr>
          <w:p w14:paraId="2A4C237D">
            <w:pPr>
              <w:autoSpaceDE w:val="0"/>
              <w:autoSpaceDN w:val="0"/>
              <w:spacing w:before="348" w:after="0" w:line="240" w:lineRule="exact"/>
              <w:ind w:left="104" w:right="104"/>
              <w:rPr>
                <w:lang w:eastAsia="zh-CN"/>
              </w:rPr>
            </w:pPr>
            <w:r>
              <w:rPr>
                <w:rFonts w:ascii="F3" w:hAnsi="F3" w:eastAsia="F3"/>
                <w:color w:val="000000"/>
                <w:sz w:val="24"/>
                <w:lang w:eastAsia="zh-CN"/>
              </w:rPr>
              <w:t xml:space="preserve">铜包铝导体电力电缆性能 </w:t>
            </w:r>
          </w:p>
        </w:tc>
        <w:tc>
          <w:tcPr>
            <w:tcW w:w="5294" w:type="dxa"/>
            <w:tcBorders>
              <w:top w:val="single" w:color="000000" w:sz="4" w:space="0"/>
              <w:left w:val="single" w:color="000000" w:sz="4" w:space="0"/>
              <w:bottom w:val="single" w:color="000000" w:sz="4" w:space="0"/>
              <w:right w:val="single" w:color="000000" w:sz="4" w:space="0"/>
            </w:tcBorders>
            <w:tcMar>
              <w:left w:w="0" w:type="dxa"/>
              <w:right w:w="0" w:type="dxa"/>
            </w:tcMar>
          </w:tcPr>
          <w:p w14:paraId="44E54D09">
            <w:pPr>
              <w:autoSpaceDE w:val="0"/>
              <w:autoSpaceDN w:val="0"/>
              <w:spacing w:before="112" w:after="0" w:line="240" w:lineRule="exact"/>
              <w:ind w:left="102" w:right="102"/>
              <w:rPr>
                <w:lang w:eastAsia="zh-CN"/>
              </w:rPr>
            </w:pPr>
            <w:r>
              <w:rPr>
                <w:rFonts w:ascii="F3" w:hAnsi="F3" w:eastAsia="F3"/>
                <w:color w:val="000000"/>
                <w:sz w:val="24"/>
                <w:lang w:eastAsia="zh-CN"/>
              </w:rPr>
              <w:t>DB51/T1168-2010《额定电压 1kV(Um＝1.2kV)铜</w:t>
            </w:r>
          </w:p>
          <w:p w14:paraId="18D3EB72">
            <w:pPr>
              <w:autoSpaceDE w:val="0"/>
              <w:autoSpaceDN w:val="0"/>
              <w:spacing w:before="228" w:after="0" w:line="240" w:lineRule="exact"/>
              <w:ind w:left="102" w:right="102"/>
              <w:rPr>
                <w:lang w:eastAsia="zh-CN"/>
              </w:rPr>
            </w:pPr>
            <w:r>
              <w:rPr>
                <w:rFonts w:ascii="F3" w:hAnsi="F3" w:eastAsia="F3"/>
                <w:color w:val="000000"/>
                <w:sz w:val="24"/>
                <w:lang w:eastAsia="zh-CN"/>
              </w:rPr>
              <w:t xml:space="preserve">包铝导体挤包绝缘电力电缆》 </w:t>
            </w:r>
          </w:p>
        </w:tc>
      </w:tr>
      <w:tr w14:paraId="77196933">
        <w:tblPrEx>
          <w:tblCellMar>
            <w:top w:w="0" w:type="dxa"/>
            <w:left w:w="108" w:type="dxa"/>
            <w:bottom w:w="0" w:type="dxa"/>
            <w:right w:w="108" w:type="dxa"/>
          </w:tblCellMar>
        </w:tblPrEx>
        <w:trPr>
          <w:trHeight w:val="478" w:hRule="exact"/>
        </w:trPr>
        <w:tc>
          <w:tcPr>
            <w:tcW w:w="3230" w:type="dxa"/>
            <w:tcBorders>
              <w:top w:val="single" w:color="000000" w:sz="4" w:space="0"/>
              <w:left w:val="single" w:color="000000" w:sz="4" w:space="0"/>
              <w:bottom w:val="single" w:color="000000" w:sz="2" w:space="0"/>
              <w:right w:val="single" w:color="000000" w:sz="4" w:space="0"/>
            </w:tcBorders>
            <w:tcMar>
              <w:left w:w="0" w:type="dxa"/>
              <w:right w:w="0" w:type="dxa"/>
            </w:tcMar>
          </w:tcPr>
          <w:p w14:paraId="4807DEC9">
            <w:pPr>
              <w:autoSpaceDE w:val="0"/>
              <w:autoSpaceDN w:val="0"/>
              <w:spacing w:before="116" w:after="0" w:line="240" w:lineRule="exact"/>
              <w:ind w:left="104" w:right="104"/>
            </w:pPr>
            <w:r>
              <w:rPr>
                <w:rFonts w:ascii="F3" w:hAnsi="F3" w:eastAsia="F3"/>
                <w:color w:val="000000"/>
                <w:sz w:val="24"/>
              </w:rPr>
              <w:t xml:space="preserve">电缆阻燃性能 </w:t>
            </w:r>
          </w:p>
        </w:tc>
        <w:tc>
          <w:tcPr>
            <w:tcW w:w="5294" w:type="dxa"/>
            <w:tcBorders>
              <w:top w:val="single" w:color="000000" w:sz="4" w:space="0"/>
              <w:left w:val="single" w:color="000000" w:sz="4" w:space="0"/>
              <w:bottom w:val="single" w:color="000000" w:sz="2" w:space="0"/>
              <w:right w:val="single" w:color="000000" w:sz="4" w:space="0"/>
            </w:tcBorders>
            <w:tcMar>
              <w:left w:w="0" w:type="dxa"/>
              <w:right w:w="0" w:type="dxa"/>
            </w:tcMar>
          </w:tcPr>
          <w:p w14:paraId="6C0424CE">
            <w:pPr>
              <w:autoSpaceDE w:val="0"/>
              <w:autoSpaceDN w:val="0"/>
              <w:spacing w:before="116" w:after="0" w:line="240" w:lineRule="exact"/>
              <w:ind w:left="102" w:right="102"/>
              <w:rPr>
                <w:lang w:eastAsia="zh-CN"/>
              </w:rPr>
            </w:pPr>
            <w:r>
              <w:rPr>
                <w:rFonts w:ascii="F3" w:hAnsi="F3" w:eastAsia="F3"/>
                <w:color w:val="000000"/>
                <w:sz w:val="24"/>
                <w:lang w:eastAsia="zh-CN"/>
              </w:rPr>
              <w:t xml:space="preserve">GB/T19666-2005《阻燃和耐火电线电缆通则》 </w:t>
            </w:r>
          </w:p>
        </w:tc>
      </w:tr>
      <w:tr w14:paraId="04349CBA">
        <w:tblPrEx>
          <w:tblCellMar>
            <w:top w:w="0" w:type="dxa"/>
            <w:left w:w="108" w:type="dxa"/>
            <w:bottom w:w="0" w:type="dxa"/>
            <w:right w:w="108" w:type="dxa"/>
          </w:tblCellMar>
        </w:tblPrEx>
        <w:trPr>
          <w:trHeight w:val="478" w:hRule="exact"/>
        </w:trPr>
        <w:tc>
          <w:tcPr>
            <w:tcW w:w="3230" w:type="dxa"/>
            <w:tcBorders>
              <w:top w:val="single" w:color="000000" w:sz="2" w:space="0"/>
              <w:left w:val="single" w:color="000000" w:sz="4" w:space="0"/>
              <w:bottom w:val="single" w:color="000000" w:sz="4" w:space="0"/>
              <w:right w:val="single" w:color="000000" w:sz="4" w:space="0"/>
            </w:tcBorders>
            <w:tcMar>
              <w:left w:w="0" w:type="dxa"/>
              <w:right w:w="0" w:type="dxa"/>
            </w:tcMar>
          </w:tcPr>
          <w:p w14:paraId="3698D75C">
            <w:pPr>
              <w:autoSpaceDE w:val="0"/>
              <w:autoSpaceDN w:val="0"/>
              <w:spacing w:before="116" w:after="0" w:line="240" w:lineRule="exact"/>
              <w:ind w:left="104" w:right="104"/>
            </w:pPr>
            <w:r>
              <w:rPr>
                <w:rFonts w:ascii="F3" w:hAnsi="F3" w:eastAsia="F3"/>
                <w:color w:val="000000"/>
                <w:sz w:val="24"/>
              </w:rPr>
              <w:t xml:space="preserve">电缆电性能试验 </w:t>
            </w:r>
          </w:p>
        </w:tc>
        <w:tc>
          <w:tcPr>
            <w:tcW w:w="5294" w:type="dxa"/>
            <w:tcBorders>
              <w:top w:val="single" w:color="000000" w:sz="2" w:space="0"/>
              <w:left w:val="single" w:color="000000" w:sz="4" w:space="0"/>
              <w:bottom w:val="single" w:color="000000" w:sz="4" w:space="0"/>
              <w:right w:val="single" w:color="000000" w:sz="4" w:space="0"/>
            </w:tcBorders>
            <w:tcMar>
              <w:left w:w="0" w:type="dxa"/>
              <w:right w:w="0" w:type="dxa"/>
            </w:tcMar>
          </w:tcPr>
          <w:p w14:paraId="48C2DB3E">
            <w:pPr>
              <w:autoSpaceDE w:val="0"/>
              <w:autoSpaceDN w:val="0"/>
              <w:spacing w:before="116" w:after="0" w:line="240" w:lineRule="exact"/>
              <w:ind w:left="102" w:right="102"/>
              <w:rPr>
                <w:lang w:eastAsia="zh-CN"/>
              </w:rPr>
            </w:pPr>
            <w:r>
              <w:rPr>
                <w:rFonts w:ascii="F3" w:hAnsi="F3" w:eastAsia="F3"/>
                <w:color w:val="000000"/>
                <w:sz w:val="24"/>
                <w:lang w:eastAsia="zh-CN"/>
              </w:rPr>
              <w:t xml:space="preserve">GB/T3048-2007《电线电缆电性能试验方法》 </w:t>
            </w:r>
          </w:p>
        </w:tc>
      </w:tr>
      <w:tr w14:paraId="586C1C2A">
        <w:tblPrEx>
          <w:tblCellMar>
            <w:top w:w="0" w:type="dxa"/>
            <w:left w:w="108" w:type="dxa"/>
            <w:bottom w:w="0" w:type="dxa"/>
            <w:right w:w="108" w:type="dxa"/>
          </w:tblCellMar>
        </w:tblPrEx>
        <w:trPr>
          <w:trHeight w:val="944" w:hRule="exact"/>
        </w:trPr>
        <w:tc>
          <w:tcPr>
            <w:tcW w:w="3230" w:type="dxa"/>
            <w:tcBorders>
              <w:top w:val="single" w:color="000000" w:sz="4" w:space="0"/>
              <w:left w:val="single" w:color="000000" w:sz="4" w:space="0"/>
              <w:bottom w:val="single" w:color="000000" w:sz="4" w:space="0"/>
              <w:right w:val="single" w:color="000000" w:sz="4" w:space="0"/>
            </w:tcBorders>
            <w:tcMar>
              <w:left w:w="0" w:type="dxa"/>
              <w:right w:w="0" w:type="dxa"/>
            </w:tcMar>
          </w:tcPr>
          <w:p w14:paraId="41CFD804">
            <w:pPr>
              <w:autoSpaceDE w:val="0"/>
              <w:autoSpaceDN w:val="0"/>
              <w:spacing w:before="116" w:after="0" w:line="240" w:lineRule="exact"/>
              <w:ind w:left="104" w:right="104"/>
              <w:rPr>
                <w:lang w:eastAsia="zh-CN"/>
              </w:rPr>
            </w:pPr>
            <w:r>
              <w:rPr>
                <w:rFonts w:ascii="F3" w:hAnsi="F3" w:eastAsia="F3"/>
                <w:color w:val="000000"/>
                <w:sz w:val="24"/>
                <w:lang w:eastAsia="zh-CN"/>
              </w:rPr>
              <w:t>电缆绝缘和护套结构尺寸检</w:t>
            </w:r>
          </w:p>
          <w:p w14:paraId="3B5D3DC5">
            <w:pPr>
              <w:autoSpaceDE w:val="0"/>
              <w:autoSpaceDN w:val="0"/>
              <w:spacing w:before="228" w:after="0" w:line="240" w:lineRule="exact"/>
              <w:ind w:left="104" w:right="104"/>
            </w:pPr>
            <w:r>
              <w:rPr>
                <w:rFonts w:ascii="F3" w:hAnsi="F3" w:eastAsia="F3"/>
                <w:color w:val="000000"/>
                <w:sz w:val="24"/>
              </w:rPr>
              <w:t xml:space="preserve">验 </w:t>
            </w:r>
          </w:p>
        </w:tc>
        <w:tc>
          <w:tcPr>
            <w:tcW w:w="5294" w:type="dxa"/>
            <w:tcBorders>
              <w:top w:val="single" w:color="000000" w:sz="4" w:space="0"/>
              <w:left w:val="single" w:color="000000" w:sz="4" w:space="0"/>
              <w:bottom w:val="single" w:color="000000" w:sz="4" w:space="0"/>
              <w:right w:val="single" w:color="000000" w:sz="4" w:space="0"/>
            </w:tcBorders>
            <w:tcMar>
              <w:left w:w="0" w:type="dxa"/>
              <w:right w:w="0" w:type="dxa"/>
            </w:tcMar>
          </w:tcPr>
          <w:p w14:paraId="18B31F19">
            <w:pPr>
              <w:autoSpaceDE w:val="0"/>
              <w:autoSpaceDN w:val="0"/>
              <w:spacing w:before="116" w:after="0" w:line="240" w:lineRule="exact"/>
              <w:ind w:left="102" w:right="102"/>
              <w:rPr>
                <w:lang w:eastAsia="zh-CN"/>
              </w:rPr>
            </w:pPr>
            <w:r>
              <w:rPr>
                <w:rFonts w:ascii="F3" w:hAnsi="F3" w:eastAsia="F3"/>
                <w:color w:val="000000"/>
                <w:sz w:val="24"/>
                <w:lang w:eastAsia="zh-CN"/>
              </w:rPr>
              <w:t>GB/T2951-2008《电缆和光缆绝缘和护套材料通</w:t>
            </w:r>
          </w:p>
          <w:p w14:paraId="02D8F720">
            <w:pPr>
              <w:autoSpaceDE w:val="0"/>
              <w:autoSpaceDN w:val="0"/>
              <w:spacing w:before="228" w:after="0" w:line="240" w:lineRule="exact"/>
              <w:ind w:left="102" w:right="102"/>
            </w:pPr>
            <w:r>
              <w:rPr>
                <w:rFonts w:ascii="F3" w:hAnsi="F3" w:eastAsia="F3"/>
                <w:color w:val="000000"/>
                <w:sz w:val="24"/>
              </w:rPr>
              <w:t xml:space="preserve">用试验方法》 </w:t>
            </w:r>
          </w:p>
        </w:tc>
      </w:tr>
      <w:tr w14:paraId="1117C0B0">
        <w:tblPrEx>
          <w:tblCellMar>
            <w:top w:w="0" w:type="dxa"/>
            <w:left w:w="108" w:type="dxa"/>
            <w:bottom w:w="0" w:type="dxa"/>
            <w:right w:w="108" w:type="dxa"/>
          </w:tblCellMar>
        </w:tblPrEx>
        <w:trPr>
          <w:trHeight w:val="948" w:hRule="exact"/>
        </w:trPr>
        <w:tc>
          <w:tcPr>
            <w:tcW w:w="3230" w:type="dxa"/>
            <w:tcBorders>
              <w:top w:val="single" w:color="000000" w:sz="4" w:space="0"/>
              <w:left w:val="single" w:color="000000" w:sz="4" w:space="0"/>
              <w:bottom w:val="single" w:color="000000" w:sz="4" w:space="0"/>
              <w:right w:val="single" w:color="000000" w:sz="4" w:space="0"/>
            </w:tcBorders>
            <w:tcMar>
              <w:left w:w="0" w:type="dxa"/>
              <w:right w:w="0" w:type="dxa"/>
            </w:tcMar>
          </w:tcPr>
          <w:p w14:paraId="65E0531C">
            <w:pPr>
              <w:autoSpaceDE w:val="0"/>
              <w:autoSpaceDN w:val="0"/>
              <w:spacing w:before="350" w:after="0" w:line="240" w:lineRule="exact"/>
              <w:ind w:left="104" w:right="104"/>
              <w:rPr>
                <w:lang w:eastAsia="zh-CN"/>
              </w:rPr>
            </w:pPr>
            <w:r>
              <w:rPr>
                <w:rFonts w:ascii="F3" w:hAnsi="F3" w:eastAsia="F3"/>
                <w:color w:val="000000"/>
                <w:sz w:val="24"/>
                <w:lang w:eastAsia="zh-CN"/>
              </w:rPr>
              <w:t xml:space="preserve">电缆载流量和电压损失 </w:t>
            </w:r>
          </w:p>
        </w:tc>
        <w:tc>
          <w:tcPr>
            <w:tcW w:w="5294" w:type="dxa"/>
            <w:tcBorders>
              <w:top w:val="single" w:color="000000" w:sz="4" w:space="0"/>
              <w:left w:val="single" w:color="000000" w:sz="4" w:space="0"/>
              <w:bottom w:val="single" w:color="000000" w:sz="4" w:space="0"/>
              <w:right w:val="single" w:color="000000" w:sz="4" w:space="0"/>
            </w:tcBorders>
            <w:tcMar>
              <w:left w:w="0" w:type="dxa"/>
              <w:right w:w="0" w:type="dxa"/>
            </w:tcMar>
          </w:tcPr>
          <w:p w14:paraId="0DA6FECA">
            <w:pPr>
              <w:autoSpaceDE w:val="0"/>
              <w:autoSpaceDN w:val="0"/>
              <w:spacing w:before="118" w:after="0" w:line="240" w:lineRule="exact"/>
              <w:ind w:left="102" w:right="102"/>
              <w:rPr>
                <w:lang w:eastAsia="zh-CN"/>
              </w:rPr>
            </w:pPr>
            <w:r>
              <w:rPr>
                <w:rFonts w:ascii="F3" w:hAnsi="F3" w:eastAsia="F3"/>
                <w:color w:val="000000"/>
                <w:sz w:val="24"/>
                <w:lang w:eastAsia="zh-CN"/>
              </w:rPr>
              <w:t>CECS 399:2015《铜包铝电力电缆工程技术规</w:t>
            </w:r>
          </w:p>
          <w:p w14:paraId="01ADFEF5">
            <w:pPr>
              <w:autoSpaceDE w:val="0"/>
              <w:autoSpaceDN w:val="0"/>
              <w:spacing w:before="228" w:after="0" w:line="240" w:lineRule="exact"/>
              <w:ind w:left="102" w:right="102"/>
            </w:pPr>
            <w:r>
              <w:rPr>
                <w:rFonts w:ascii="F3" w:hAnsi="F3" w:eastAsia="F3"/>
                <w:color w:val="000000"/>
                <w:sz w:val="24"/>
              </w:rPr>
              <w:t xml:space="preserve">范》 </w:t>
            </w:r>
          </w:p>
        </w:tc>
      </w:tr>
    </w:tbl>
    <w:p w14:paraId="10AEC6DD">
      <w:pPr>
        <w:autoSpaceDE w:val="0"/>
        <w:autoSpaceDN w:val="0"/>
        <w:spacing w:before="372" w:after="0" w:line="200" w:lineRule="exact"/>
        <w:ind w:left="4218" w:right="4218"/>
        <w:jc w:val="right"/>
      </w:pPr>
      <w:r>
        <w:rPr>
          <w:rFonts w:ascii="F1" w:hAnsi="F1" w:eastAsia="F1"/>
          <w:color w:val="000000"/>
          <w:sz w:val="18"/>
        </w:rPr>
        <w:t xml:space="preserve">63 </w:t>
      </w:r>
    </w:p>
    <w:p w14:paraId="0DE320E9">
      <w:pPr>
        <w:sectPr>
          <w:pgSz w:w="11906" w:h="16838"/>
          <w:pgMar w:top="538" w:right="1086" w:bottom="616" w:left="1440" w:header="720" w:footer="720" w:gutter="0"/>
          <w:cols w:space="720" w:num="1"/>
          <w:docGrid w:linePitch="360" w:charSpace="0"/>
        </w:sectPr>
      </w:pPr>
    </w:p>
    <w:p w14:paraId="10D295B5">
      <w:pPr>
        <w:autoSpaceDE w:val="0"/>
        <w:autoSpaceDN w:val="0"/>
        <w:spacing w:after="0" w:line="900" w:lineRule="exact"/>
      </w:pPr>
    </w:p>
    <w:tbl>
      <w:tblPr>
        <w:tblStyle w:val="32"/>
        <w:tblW w:w="0" w:type="auto"/>
        <w:tblInd w:w="365" w:type="dxa"/>
        <w:tblLayout w:type="fixed"/>
        <w:tblCellMar>
          <w:top w:w="0" w:type="dxa"/>
          <w:left w:w="108" w:type="dxa"/>
          <w:bottom w:w="0" w:type="dxa"/>
          <w:right w:w="108" w:type="dxa"/>
        </w:tblCellMar>
      </w:tblPr>
      <w:tblGrid>
        <w:gridCol w:w="3230"/>
        <w:gridCol w:w="5294"/>
      </w:tblGrid>
      <w:tr w14:paraId="1822C19D">
        <w:tblPrEx>
          <w:tblCellMar>
            <w:top w:w="0" w:type="dxa"/>
            <w:left w:w="108" w:type="dxa"/>
            <w:bottom w:w="0" w:type="dxa"/>
            <w:right w:w="108" w:type="dxa"/>
          </w:tblCellMar>
        </w:tblPrEx>
        <w:trPr>
          <w:trHeight w:val="946" w:hRule="exact"/>
        </w:trPr>
        <w:tc>
          <w:tcPr>
            <w:tcW w:w="3230" w:type="dxa"/>
            <w:tcBorders>
              <w:top w:val="single" w:color="000000" w:sz="4" w:space="0"/>
              <w:left w:val="single" w:color="000000" w:sz="4" w:space="0"/>
              <w:bottom w:val="single" w:color="000000" w:sz="4" w:space="0"/>
              <w:right w:val="single" w:color="000000" w:sz="4" w:space="0"/>
            </w:tcBorders>
            <w:tcMar>
              <w:left w:w="0" w:type="dxa"/>
              <w:right w:w="0" w:type="dxa"/>
            </w:tcMar>
          </w:tcPr>
          <w:p w14:paraId="4832CC25">
            <w:pPr>
              <w:autoSpaceDE w:val="0"/>
              <w:autoSpaceDN w:val="0"/>
              <w:spacing w:before="350" w:after="0" w:line="240" w:lineRule="exact"/>
              <w:ind w:left="104" w:right="104"/>
            </w:pPr>
            <w:r>
              <w:rPr>
                <w:rFonts w:ascii="F3" w:hAnsi="F3" w:eastAsia="F3"/>
                <w:color w:val="000000"/>
                <w:sz w:val="24"/>
              </w:rPr>
              <w:t xml:space="preserve">电缆使用的连接金具 </w:t>
            </w:r>
          </w:p>
        </w:tc>
        <w:tc>
          <w:tcPr>
            <w:tcW w:w="5294" w:type="dxa"/>
            <w:tcBorders>
              <w:top w:val="single" w:color="000000" w:sz="4" w:space="0"/>
              <w:left w:val="single" w:color="000000" w:sz="4" w:space="0"/>
              <w:bottom w:val="single" w:color="000000" w:sz="4" w:space="0"/>
              <w:right w:val="single" w:color="000000" w:sz="4" w:space="0"/>
            </w:tcBorders>
            <w:tcMar>
              <w:left w:w="0" w:type="dxa"/>
              <w:right w:w="0" w:type="dxa"/>
            </w:tcMar>
          </w:tcPr>
          <w:p w14:paraId="43704E2C">
            <w:pPr>
              <w:autoSpaceDE w:val="0"/>
              <w:autoSpaceDN w:val="0"/>
              <w:spacing w:before="116" w:after="0" w:line="240" w:lineRule="exact"/>
              <w:jc w:val="center"/>
              <w:rPr>
                <w:lang w:eastAsia="zh-CN"/>
              </w:rPr>
            </w:pPr>
            <w:r>
              <w:rPr>
                <w:rFonts w:ascii="F3" w:hAnsi="F3" w:eastAsia="F3"/>
                <w:color w:val="000000"/>
                <w:sz w:val="24"/>
                <w:lang w:eastAsia="zh-CN"/>
              </w:rPr>
              <w:t>GB/T14315-2008《电力电缆导体用压接型铜、铝</w:t>
            </w:r>
          </w:p>
          <w:p w14:paraId="6C1ECBBD">
            <w:pPr>
              <w:autoSpaceDE w:val="0"/>
              <w:autoSpaceDN w:val="0"/>
              <w:spacing w:before="228" w:after="0" w:line="240" w:lineRule="exact"/>
              <w:ind w:left="102" w:right="102"/>
            </w:pPr>
            <w:r>
              <w:rPr>
                <w:rFonts w:ascii="F3" w:hAnsi="F3" w:eastAsia="F3"/>
                <w:color w:val="000000"/>
                <w:sz w:val="24"/>
              </w:rPr>
              <w:t xml:space="preserve">接线端子和连接管》 </w:t>
            </w:r>
          </w:p>
        </w:tc>
      </w:tr>
      <w:tr w14:paraId="62FB4A10">
        <w:tblPrEx>
          <w:tblCellMar>
            <w:top w:w="0" w:type="dxa"/>
            <w:left w:w="108" w:type="dxa"/>
            <w:bottom w:w="0" w:type="dxa"/>
            <w:right w:w="108" w:type="dxa"/>
          </w:tblCellMar>
        </w:tblPrEx>
        <w:trPr>
          <w:trHeight w:val="1414" w:hRule="exact"/>
        </w:trPr>
        <w:tc>
          <w:tcPr>
            <w:tcW w:w="3230" w:type="dxa"/>
            <w:tcBorders>
              <w:top w:val="single" w:color="000000" w:sz="4" w:space="0"/>
              <w:left w:val="single" w:color="000000" w:sz="4" w:space="0"/>
              <w:bottom w:val="single" w:color="000000" w:sz="2" w:space="0"/>
              <w:right w:val="single" w:color="000000" w:sz="4" w:space="0"/>
            </w:tcBorders>
            <w:tcMar>
              <w:left w:w="0" w:type="dxa"/>
              <w:right w:w="0" w:type="dxa"/>
            </w:tcMar>
          </w:tcPr>
          <w:p w14:paraId="20302707">
            <w:pPr>
              <w:autoSpaceDE w:val="0"/>
              <w:autoSpaceDN w:val="0"/>
              <w:spacing w:before="584" w:after="0" w:line="240" w:lineRule="exact"/>
              <w:ind w:left="104" w:right="104"/>
              <w:rPr>
                <w:lang w:eastAsia="zh-CN"/>
              </w:rPr>
            </w:pPr>
            <w:r>
              <w:rPr>
                <w:rFonts w:ascii="F3" w:hAnsi="F3" w:eastAsia="F3"/>
                <w:color w:val="000000"/>
                <w:sz w:val="24"/>
                <w:lang w:eastAsia="zh-CN"/>
              </w:rPr>
              <w:t xml:space="preserve">电缆与连接金具性能试验 </w:t>
            </w:r>
          </w:p>
        </w:tc>
        <w:tc>
          <w:tcPr>
            <w:tcW w:w="5294" w:type="dxa"/>
            <w:tcBorders>
              <w:top w:val="single" w:color="000000" w:sz="4" w:space="0"/>
              <w:left w:val="single" w:color="000000" w:sz="4" w:space="0"/>
              <w:bottom w:val="single" w:color="000000" w:sz="2" w:space="0"/>
              <w:right w:val="single" w:color="000000" w:sz="4" w:space="0"/>
            </w:tcBorders>
            <w:tcMar>
              <w:left w:w="0" w:type="dxa"/>
              <w:right w:w="0" w:type="dxa"/>
            </w:tcMar>
          </w:tcPr>
          <w:p w14:paraId="350DAF8D">
            <w:pPr>
              <w:autoSpaceDE w:val="0"/>
              <w:autoSpaceDN w:val="0"/>
              <w:spacing w:before="116" w:after="0" w:line="240" w:lineRule="exact"/>
              <w:ind w:left="102" w:right="102"/>
              <w:rPr>
                <w:lang w:eastAsia="zh-CN"/>
              </w:rPr>
            </w:pPr>
            <w:r>
              <w:rPr>
                <w:rFonts w:ascii="F3" w:hAnsi="F3" w:eastAsia="F3"/>
                <w:color w:val="000000"/>
                <w:sz w:val="24"/>
                <w:lang w:eastAsia="zh-CN"/>
              </w:rPr>
              <w:t>GB/T9327-2008《额定电压 35kV(Um=40.5kV)及</w:t>
            </w:r>
          </w:p>
          <w:p w14:paraId="04639BD6">
            <w:pPr>
              <w:autoSpaceDE w:val="0"/>
              <w:autoSpaceDN w:val="0"/>
              <w:spacing w:before="228" w:after="0" w:line="240" w:lineRule="exact"/>
              <w:ind w:left="102" w:right="102"/>
              <w:rPr>
                <w:lang w:eastAsia="zh-CN"/>
              </w:rPr>
            </w:pPr>
            <w:r>
              <w:rPr>
                <w:rFonts w:ascii="F3" w:hAnsi="F3" w:eastAsia="F3"/>
                <w:color w:val="000000"/>
                <w:sz w:val="24"/>
                <w:lang w:eastAsia="zh-CN"/>
              </w:rPr>
              <w:t xml:space="preserve">以下电力电缆导体用压接式和机械式连接金具 </w:t>
            </w:r>
          </w:p>
          <w:p w14:paraId="062655F0">
            <w:pPr>
              <w:autoSpaceDE w:val="0"/>
              <w:autoSpaceDN w:val="0"/>
              <w:spacing w:before="228" w:after="0" w:line="240" w:lineRule="exact"/>
              <w:ind w:left="102" w:right="102"/>
            </w:pPr>
            <w:r>
              <w:rPr>
                <w:rFonts w:ascii="F3" w:hAnsi="F3" w:eastAsia="F3"/>
                <w:color w:val="000000"/>
                <w:sz w:val="24"/>
              </w:rPr>
              <w:t xml:space="preserve">试验方法和要求》 </w:t>
            </w:r>
          </w:p>
        </w:tc>
      </w:tr>
      <w:tr w14:paraId="74D74355">
        <w:tblPrEx>
          <w:tblCellMar>
            <w:top w:w="0" w:type="dxa"/>
            <w:left w:w="108" w:type="dxa"/>
            <w:bottom w:w="0" w:type="dxa"/>
            <w:right w:w="108" w:type="dxa"/>
          </w:tblCellMar>
        </w:tblPrEx>
        <w:trPr>
          <w:trHeight w:val="480" w:hRule="exact"/>
        </w:trPr>
        <w:tc>
          <w:tcPr>
            <w:tcW w:w="3230" w:type="dxa"/>
            <w:tcBorders>
              <w:top w:val="single" w:color="000000" w:sz="2" w:space="0"/>
              <w:left w:val="single" w:color="000000" w:sz="4" w:space="0"/>
              <w:bottom w:val="single" w:color="000000" w:sz="2" w:space="0"/>
              <w:right w:val="single" w:color="000000" w:sz="4" w:space="0"/>
            </w:tcBorders>
            <w:tcMar>
              <w:left w:w="0" w:type="dxa"/>
              <w:right w:w="0" w:type="dxa"/>
            </w:tcMar>
          </w:tcPr>
          <w:p w14:paraId="001A50CA">
            <w:pPr>
              <w:autoSpaceDE w:val="0"/>
              <w:autoSpaceDN w:val="0"/>
              <w:spacing w:before="116" w:after="0" w:line="240" w:lineRule="exact"/>
              <w:ind w:left="104" w:right="104"/>
            </w:pPr>
            <w:r>
              <w:rPr>
                <w:rFonts w:ascii="F3" w:hAnsi="F3" w:eastAsia="F3"/>
                <w:color w:val="000000"/>
                <w:sz w:val="24"/>
              </w:rPr>
              <w:t xml:space="preserve">电缆包装盘 </w:t>
            </w:r>
          </w:p>
        </w:tc>
        <w:tc>
          <w:tcPr>
            <w:tcW w:w="5294" w:type="dxa"/>
            <w:tcBorders>
              <w:top w:val="single" w:color="000000" w:sz="2" w:space="0"/>
              <w:left w:val="single" w:color="000000" w:sz="4" w:space="0"/>
              <w:bottom w:val="single" w:color="000000" w:sz="2" w:space="0"/>
              <w:right w:val="single" w:color="000000" w:sz="4" w:space="0"/>
            </w:tcBorders>
            <w:tcMar>
              <w:left w:w="0" w:type="dxa"/>
              <w:right w:w="0" w:type="dxa"/>
            </w:tcMar>
          </w:tcPr>
          <w:p w14:paraId="0425FF2D">
            <w:pPr>
              <w:autoSpaceDE w:val="0"/>
              <w:autoSpaceDN w:val="0"/>
              <w:spacing w:before="116" w:after="0" w:line="240" w:lineRule="exact"/>
              <w:ind w:left="102" w:right="102"/>
              <w:rPr>
                <w:lang w:eastAsia="zh-CN"/>
              </w:rPr>
            </w:pPr>
            <w:r>
              <w:rPr>
                <w:rFonts w:ascii="F3" w:hAnsi="F3" w:eastAsia="F3"/>
                <w:color w:val="000000"/>
                <w:sz w:val="24"/>
                <w:lang w:eastAsia="zh-CN"/>
              </w:rPr>
              <w:t xml:space="preserve">JB/T 8137-2013《电线电缆交货盘》 </w:t>
            </w:r>
          </w:p>
        </w:tc>
      </w:tr>
    </w:tbl>
    <w:p w14:paraId="71CA4562">
      <w:pPr>
        <w:autoSpaceDE w:val="0"/>
        <w:autoSpaceDN w:val="0"/>
        <w:spacing w:before="116" w:after="0" w:line="240" w:lineRule="exact"/>
        <w:ind w:left="188" w:right="188"/>
        <w:jc w:val="right"/>
        <w:rPr>
          <w:lang w:eastAsia="zh-CN"/>
        </w:rPr>
      </w:pPr>
      <w:r>
        <w:rPr>
          <w:rFonts w:ascii="F3" w:hAnsi="F3" w:eastAsia="F3"/>
          <w:color w:val="000000"/>
          <w:sz w:val="24"/>
          <w:lang w:eastAsia="zh-CN"/>
        </w:rPr>
        <w:t>铜包铝导体：铜包铝线的性能应符合 GB/T29197 标准中 CCA-15A 的规定，且必须</w:t>
      </w:r>
    </w:p>
    <w:p w14:paraId="7F6297FE">
      <w:pPr>
        <w:autoSpaceDE w:val="0"/>
        <w:autoSpaceDN w:val="0"/>
        <w:spacing w:before="228" w:after="0" w:line="240" w:lineRule="exact"/>
        <w:ind w:left="188" w:right="188"/>
        <w:jc w:val="right"/>
        <w:rPr>
          <w:lang w:eastAsia="zh-CN"/>
        </w:rPr>
      </w:pPr>
      <w:r>
        <w:rPr>
          <w:rFonts w:ascii="F3" w:hAnsi="F3" w:eastAsia="F3"/>
          <w:color w:val="000000"/>
          <w:sz w:val="24"/>
          <w:lang w:eastAsia="zh-CN"/>
        </w:rPr>
        <w:t>是铜铝实现冶金化结合（如包覆焊接控制法生产的）铜包铝线。铜包铝表面应光洁、</w:t>
      </w:r>
    </w:p>
    <w:p w14:paraId="101C8DF1">
      <w:pPr>
        <w:autoSpaceDE w:val="0"/>
        <w:autoSpaceDN w:val="0"/>
        <w:spacing w:before="228" w:after="0" w:line="240" w:lineRule="exact"/>
        <w:ind w:left="362" w:right="362"/>
        <w:rPr>
          <w:lang w:eastAsia="zh-CN"/>
        </w:rPr>
      </w:pPr>
      <w:r>
        <w:rPr>
          <w:rFonts w:ascii="F3" w:hAnsi="F3" w:eastAsia="F3"/>
          <w:color w:val="000000"/>
          <w:sz w:val="24"/>
          <w:lang w:eastAsia="zh-CN"/>
        </w:rPr>
        <w:t xml:space="preserve">无起层、脱落及其它机械损伤。 </w:t>
      </w:r>
    </w:p>
    <w:p w14:paraId="2BAA81C1">
      <w:pPr>
        <w:autoSpaceDE w:val="0"/>
        <w:autoSpaceDN w:val="0"/>
        <w:spacing w:before="228" w:after="0" w:line="240" w:lineRule="exact"/>
        <w:ind w:left="428" w:right="428"/>
        <w:jc w:val="right"/>
        <w:rPr>
          <w:lang w:eastAsia="zh-CN"/>
        </w:rPr>
      </w:pPr>
      <w:r>
        <w:rPr>
          <w:rFonts w:ascii="F3" w:hAnsi="F3" w:eastAsia="F3"/>
          <w:color w:val="000000"/>
          <w:sz w:val="24"/>
          <w:lang w:eastAsia="zh-CN"/>
        </w:rPr>
        <w:t>铜包铝线的性能应符合 GB/T29197 标准中 CCA-15A 型的规定，其电阻率不大于</w:t>
      </w:r>
    </w:p>
    <w:p w14:paraId="48A9F00C">
      <w:pPr>
        <w:autoSpaceDE w:val="0"/>
        <w:autoSpaceDN w:val="0"/>
        <w:spacing w:before="212" w:after="0" w:line="256" w:lineRule="exact"/>
        <w:ind w:left="362" w:right="362"/>
        <w:rPr>
          <w:lang w:eastAsia="zh-CN"/>
        </w:rPr>
      </w:pPr>
      <w:r>
        <w:rPr>
          <w:rFonts w:ascii="F3" w:hAnsi="F3" w:eastAsia="F3"/>
          <w:color w:val="000000"/>
          <w:sz w:val="24"/>
          <w:lang w:eastAsia="zh-CN"/>
        </w:rPr>
        <w:t>0.02676</w:t>
      </w:r>
      <w:r>
        <w:rPr>
          <w:rFonts w:ascii="F3" w:hAnsi="F3" w:eastAsia="F3"/>
          <w:color w:val="000000"/>
          <w:sz w:val="24"/>
        </w:rPr>
        <w:t>Ω</w:t>
      </w:r>
      <w:r>
        <w:rPr>
          <w:rFonts w:ascii="F3" w:hAnsi="F3" w:eastAsia="F3"/>
          <w:color w:val="000000"/>
          <w:sz w:val="24"/>
          <w:lang w:eastAsia="zh-CN"/>
        </w:rPr>
        <w:t>·</w:t>
      </w:r>
      <w:r>
        <w:rPr>
          <w:rFonts w:hint="eastAsia" w:ascii="F3" w:hAnsi="F3" w:eastAsia="F3"/>
          <w:color w:val="000000"/>
          <w:sz w:val="24"/>
          <w:lang w:eastAsia="zh-CN"/>
        </w:rPr>
        <w:t>mm²</w:t>
      </w:r>
      <w:r>
        <w:rPr>
          <w:rFonts w:ascii="F3" w:hAnsi="F3" w:eastAsia="F3"/>
          <w:color w:val="000000"/>
          <w:sz w:val="24"/>
          <w:lang w:eastAsia="zh-CN"/>
        </w:rPr>
        <w:t xml:space="preserve">/m。 </w:t>
      </w:r>
    </w:p>
    <w:p w14:paraId="2F64EC69">
      <w:pPr>
        <w:autoSpaceDE w:val="0"/>
        <w:autoSpaceDN w:val="0"/>
        <w:spacing w:before="228" w:after="0" w:line="240" w:lineRule="exact"/>
        <w:ind w:left="668" w:right="668"/>
        <w:jc w:val="right"/>
        <w:rPr>
          <w:lang w:eastAsia="zh-CN"/>
        </w:rPr>
      </w:pPr>
      <w:r>
        <w:rPr>
          <w:rFonts w:ascii="F3" w:hAnsi="F3" w:eastAsia="F3"/>
          <w:color w:val="000000"/>
          <w:sz w:val="24"/>
          <w:lang w:eastAsia="zh-CN"/>
        </w:rPr>
        <w:t>铜包铝线铜铝之间应实现冶金化结合（如包覆焊接拉制法工艺生产的铜包铝</w:t>
      </w:r>
    </w:p>
    <w:p w14:paraId="41EF6FD1">
      <w:pPr>
        <w:autoSpaceDE w:val="0"/>
        <w:autoSpaceDN w:val="0"/>
        <w:spacing w:before="228" w:after="0" w:line="240" w:lineRule="exact"/>
        <w:ind w:left="362" w:right="362"/>
        <w:rPr>
          <w:lang w:eastAsia="zh-CN"/>
        </w:rPr>
      </w:pPr>
      <w:r>
        <w:rPr>
          <w:rFonts w:ascii="F3" w:hAnsi="F3" w:eastAsia="F3"/>
          <w:color w:val="000000"/>
          <w:sz w:val="24"/>
          <w:lang w:eastAsia="zh-CN"/>
        </w:rPr>
        <w:t xml:space="preserve">线）。铜包铝线表应光洁，无铜层起皮、脱落、漏铝及其它机械损伤现象。 </w:t>
      </w:r>
    </w:p>
    <w:p w14:paraId="08A60F70">
      <w:pPr>
        <w:autoSpaceDE w:val="0"/>
        <w:autoSpaceDN w:val="0"/>
        <w:spacing w:before="228" w:after="0" w:line="240" w:lineRule="exact"/>
        <w:ind w:left="248" w:right="248"/>
        <w:jc w:val="right"/>
        <w:rPr>
          <w:lang w:eastAsia="zh-CN"/>
        </w:rPr>
      </w:pPr>
      <w:r>
        <w:rPr>
          <w:rFonts w:ascii="F3" w:hAnsi="F3" w:eastAsia="F3"/>
          <w:color w:val="000000"/>
          <w:sz w:val="24"/>
          <w:lang w:eastAsia="zh-CN"/>
        </w:rPr>
        <w:t>铜包铝导体结构应符合 GB/T3956-2008《电缆的导体》的规定，导体的直流电阻</w:t>
      </w:r>
    </w:p>
    <w:p w14:paraId="2A0B885F">
      <w:pPr>
        <w:autoSpaceDE w:val="0"/>
        <w:autoSpaceDN w:val="0"/>
        <w:spacing w:before="228" w:after="0" w:line="240" w:lineRule="exact"/>
        <w:ind w:left="362" w:right="362"/>
        <w:rPr>
          <w:lang w:eastAsia="zh-CN"/>
        </w:rPr>
      </w:pPr>
      <w:r>
        <w:rPr>
          <w:rFonts w:ascii="F3" w:hAnsi="F3" w:eastAsia="F3"/>
          <w:color w:val="000000"/>
          <w:sz w:val="24"/>
          <w:lang w:eastAsia="zh-CN"/>
        </w:rPr>
        <w:t xml:space="preserve">应符合 DB51/T1168 标准规定。 </w:t>
      </w:r>
    </w:p>
    <w:p w14:paraId="4FBF0FF1">
      <w:pPr>
        <w:autoSpaceDE w:val="0"/>
        <w:autoSpaceDN w:val="0"/>
        <w:spacing w:before="228" w:after="112" w:line="240" w:lineRule="exact"/>
        <w:ind w:left="2784" w:right="2784"/>
        <w:jc w:val="right"/>
        <w:rPr>
          <w:lang w:eastAsia="zh-CN"/>
        </w:rPr>
      </w:pPr>
      <w:r>
        <w:rPr>
          <w:rFonts w:ascii="F3" w:hAnsi="F3" w:eastAsia="F3"/>
          <w:color w:val="000000"/>
          <w:sz w:val="24"/>
          <w:lang w:eastAsia="zh-CN"/>
        </w:rPr>
        <w:t xml:space="preserve">铜包铝导体直流电阻最大值 </w:t>
      </w:r>
    </w:p>
    <w:tbl>
      <w:tblPr>
        <w:tblStyle w:val="32"/>
        <w:tblW w:w="0" w:type="auto"/>
        <w:tblInd w:w="365" w:type="dxa"/>
        <w:tblLayout w:type="fixed"/>
        <w:tblCellMar>
          <w:top w:w="0" w:type="dxa"/>
          <w:left w:w="108" w:type="dxa"/>
          <w:bottom w:w="0" w:type="dxa"/>
          <w:right w:w="108" w:type="dxa"/>
        </w:tblCellMar>
      </w:tblPr>
      <w:tblGrid>
        <w:gridCol w:w="2132"/>
        <w:gridCol w:w="2130"/>
        <w:gridCol w:w="2130"/>
        <w:gridCol w:w="2646"/>
      </w:tblGrid>
      <w:tr w14:paraId="35AA7758">
        <w:tblPrEx>
          <w:tblCellMar>
            <w:top w:w="0" w:type="dxa"/>
            <w:left w:w="108" w:type="dxa"/>
            <w:bottom w:w="0" w:type="dxa"/>
            <w:right w:w="108" w:type="dxa"/>
          </w:tblCellMar>
        </w:tblPrEx>
        <w:trPr>
          <w:trHeight w:val="946" w:hRule="exact"/>
        </w:trPr>
        <w:tc>
          <w:tcPr>
            <w:tcW w:w="2132" w:type="dxa"/>
            <w:tcBorders>
              <w:top w:val="single" w:color="000000" w:sz="4" w:space="0"/>
              <w:left w:val="single" w:color="000000" w:sz="4" w:space="0"/>
              <w:bottom w:val="single" w:color="000000" w:sz="4" w:space="0"/>
              <w:right w:val="single" w:color="000000" w:sz="4" w:space="0"/>
            </w:tcBorders>
            <w:tcMar>
              <w:left w:w="0" w:type="dxa"/>
              <w:right w:w="0" w:type="dxa"/>
            </w:tcMar>
          </w:tcPr>
          <w:p w14:paraId="4B3C64B4">
            <w:pPr>
              <w:autoSpaceDE w:val="0"/>
              <w:autoSpaceDN w:val="0"/>
              <w:spacing w:before="116" w:after="0" w:line="240" w:lineRule="exact"/>
              <w:ind w:left="464" w:right="464"/>
              <w:jc w:val="right"/>
            </w:pPr>
            <w:r>
              <w:rPr>
                <w:rFonts w:ascii="F3" w:hAnsi="F3" w:eastAsia="F3"/>
                <w:color w:val="000000"/>
                <w:sz w:val="24"/>
              </w:rPr>
              <w:t xml:space="preserve">导体截面 </w:t>
            </w:r>
          </w:p>
          <w:p w14:paraId="6DED7C4E">
            <w:pPr>
              <w:autoSpaceDE w:val="0"/>
              <w:autoSpaceDN w:val="0"/>
              <w:spacing w:before="210" w:after="0" w:line="258" w:lineRule="exact"/>
              <w:ind w:left="552" w:right="552"/>
              <w:jc w:val="right"/>
            </w:pPr>
            <w:r>
              <w:rPr>
                <w:rFonts w:ascii="F3" w:hAnsi="F3" w:eastAsia="F3"/>
                <w:color w:val="000000"/>
                <w:sz w:val="24"/>
              </w:rPr>
              <w:t>（</w:t>
            </w:r>
            <w:r>
              <w:rPr>
                <w:rFonts w:hint="eastAsia" w:ascii="F3" w:hAnsi="F3" w:eastAsia="F3"/>
                <w:color w:val="000000"/>
                <w:sz w:val="24"/>
              </w:rPr>
              <w:t>mm²</w:t>
            </w:r>
            <w:r>
              <w:rPr>
                <w:rFonts w:ascii="F3" w:hAnsi="F3" w:eastAsia="F3"/>
                <w:color w:val="000000"/>
                <w:sz w:val="24"/>
              </w:rPr>
              <w:t xml:space="preserve">）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4DDD29EB">
            <w:pPr>
              <w:autoSpaceDE w:val="0"/>
              <w:autoSpaceDN w:val="0"/>
              <w:spacing w:before="116" w:after="0" w:line="240" w:lineRule="exact"/>
              <w:jc w:val="center"/>
              <w:rPr>
                <w:lang w:eastAsia="zh-CN"/>
              </w:rPr>
            </w:pPr>
            <w:r>
              <w:rPr>
                <w:rFonts w:ascii="F3" w:hAnsi="F3" w:eastAsia="F3"/>
                <w:color w:val="000000"/>
                <w:sz w:val="24"/>
                <w:lang w:eastAsia="zh-CN"/>
              </w:rPr>
              <w:t>20℃时直流电阻</w:t>
            </w:r>
          </w:p>
          <w:p w14:paraId="745D6273">
            <w:pPr>
              <w:autoSpaceDE w:val="0"/>
              <w:autoSpaceDN w:val="0"/>
              <w:spacing w:before="228" w:after="0" w:line="240" w:lineRule="exact"/>
              <w:ind w:left="400" w:right="400"/>
              <w:jc w:val="right"/>
              <w:rPr>
                <w:lang w:eastAsia="zh-CN"/>
              </w:rPr>
            </w:pPr>
            <w:r>
              <w:rPr>
                <w:rFonts w:ascii="F3" w:hAnsi="F3" w:eastAsia="F3"/>
                <w:color w:val="000000"/>
                <w:sz w:val="24"/>
                <w:lang w:eastAsia="zh-CN"/>
              </w:rPr>
              <w:t>（</w:t>
            </w:r>
            <w:r>
              <w:rPr>
                <w:rFonts w:ascii="F3" w:hAnsi="F3" w:eastAsia="F3"/>
                <w:color w:val="000000"/>
                <w:sz w:val="24"/>
              </w:rPr>
              <w:t>Ω</w:t>
            </w:r>
            <w:r>
              <w:rPr>
                <w:rFonts w:ascii="F3" w:hAnsi="F3" w:eastAsia="F3"/>
                <w:color w:val="000000"/>
                <w:sz w:val="24"/>
                <w:lang w:eastAsia="zh-CN"/>
              </w:rPr>
              <w:t xml:space="preserve">/km）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0A9D2BB2">
            <w:pPr>
              <w:autoSpaceDE w:val="0"/>
              <w:autoSpaceDN w:val="0"/>
              <w:spacing w:before="116" w:after="0" w:line="240" w:lineRule="exact"/>
              <w:ind w:left="460" w:right="460"/>
              <w:jc w:val="right"/>
            </w:pPr>
            <w:r>
              <w:rPr>
                <w:rFonts w:ascii="F3" w:hAnsi="F3" w:eastAsia="F3"/>
                <w:color w:val="000000"/>
                <w:sz w:val="24"/>
              </w:rPr>
              <w:t xml:space="preserve">导体截面 </w:t>
            </w:r>
          </w:p>
          <w:p w14:paraId="6DE10C38">
            <w:pPr>
              <w:autoSpaceDE w:val="0"/>
              <w:autoSpaceDN w:val="0"/>
              <w:spacing w:before="192" w:after="0" w:line="258" w:lineRule="exact"/>
              <w:ind w:left="550" w:right="550"/>
              <w:jc w:val="right"/>
            </w:pPr>
            <w:r>
              <w:rPr>
                <w:rFonts w:ascii="F3" w:hAnsi="F3" w:eastAsia="F3"/>
                <w:color w:val="000000"/>
                <w:sz w:val="24"/>
              </w:rPr>
              <w:t>（</w:t>
            </w:r>
            <w:r>
              <w:rPr>
                <w:rFonts w:hint="eastAsia" w:ascii="F3" w:hAnsi="F3" w:eastAsia="F3"/>
                <w:color w:val="000000"/>
                <w:sz w:val="24"/>
              </w:rPr>
              <w:t>mm²</w:t>
            </w:r>
            <w:r>
              <w:rPr>
                <w:rFonts w:ascii="F3" w:hAnsi="F3" w:eastAsia="F3"/>
                <w:color w:val="000000"/>
                <w:sz w:val="24"/>
              </w:rPr>
              <w:t xml:space="preserve">） </w:t>
            </w:r>
          </w:p>
        </w:tc>
        <w:tc>
          <w:tcPr>
            <w:tcW w:w="2646" w:type="dxa"/>
            <w:tcBorders>
              <w:top w:val="single" w:color="000000" w:sz="4" w:space="0"/>
              <w:left w:val="single" w:color="000000" w:sz="4" w:space="0"/>
              <w:bottom w:val="single" w:color="000000" w:sz="4" w:space="0"/>
              <w:right w:val="single" w:color="000000" w:sz="4" w:space="0"/>
            </w:tcBorders>
            <w:tcMar>
              <w:left w:w="0" w:type="dxa"/>
              <w:right w:w="0" w:type="dxa"/>
            </w:tcMar>
          </w:tcPr>
          <w:p w14:paraId="01E5F81F">
            <w:pPr>
              <w:autoSpaceDE w:val="0"/>
              <w:autoSpaceDN w:val="0"/>
              <w:spacing w:before="116" w:after="0" w:line="240" w:lineRule="exact"/>
              <w:ind w:left="360" w:right="360"/>
              <w:jc w:val="right"/>
              <w:rPr>
                <w:lang w:eastAsia="zh-CN"/>
              </w:rPr>
            </w:pPr>
            <w:r>
              <w:rPr>
                <w:rFonts w:ascii="F3" w:hAnsi="F3" w:eastAsia="F3"/>
                <w:color w:val="000000"/>
                <w:sz w:val="24"/>
                <w:lang w:eastAsia="zh-CN"/>
              </w:rPr>
              <w:t xml:space="preserve">20℃时直流电阻 </w:t>
            </w:r>
          </w:p>
          <w:p w14:paraId="6187C3B5">
            <w:pPr>
              <w:autoSpaceDE w:val="0"/>
              <w:autoSpaceDN w:val="0"/>
              <w:spacing w:before="228" w:after="0" w:line="240" w:lineRule="exact"/>
              <w:ind w:left="660" w:right="660"/>
              <w:jc w:val="right"/>
              <w:rPr>
                <w:lang w:eastAsia="zh-CN"/>
              </w:rPr>
            </w:pPr>
            <w:r>
              <w:rPr>
                <w:rFonts w:ascii="F3" w:hAnsi="F3" w:eastAsia="F3"/>
                <w:color w:val="000000"/>
                <w:sz w:val="24"/>
                <w:lang w:eastAsia="zh-CN"/>
              </w:rPr>
              <w:t>（</w:t>
            </w:r>
            <w:r>
              <w:rPr>
                <w:rFonts w:ascii="F3" w:hAnsi="F3" w:eastAsia="F3"/>
                <w:color w:val="000000"/>
                <w:sz w:val="24"/>
              </w:rPr>
              <w:t>Ω</w:t>
            </w:r>
            <w:r>
              <w:rPr>
                <w:rFonts w:ascii="F3" w:hAnsi="F3" w:eastAsia="F3"/>
                <w:color w:val="000000"/>
                <w:sz w:val="24"/>
                <w:lang w:eastAsia="zh-CN"/>
              </w:rPr>
              <w:t xml:space="preserve">/km） </w:t>
            </w:r>
          </w:p>
        </w:tc>
      </w:tr>
      <w:tr w14:paraId="66AEBFA8">
        <w:tblPrEx>
          <w:tblCellMar>
            <w:top w:w="0" w:type="dxa"/>
            <w:left w:w="108" w:type="dxa"/>
            <w:bottom w:w="0" w:type="dxa"/>
            <w:right w:w="108" w:type="dxa"/>
          </w:tblCellMar>
        </w:tblPrEx>
        <w:trPr>
          <w:trHeight w:val="480" w:hRule="exact"/>
        </w:trPr>
        <w:tc>
          <w:tcPr>
            <w:tcW w:w="2132" w:type="dxa"/>
            <w:tcBorders>
              <w:top w:val="single" w:color="000000" w:sz="4" w:space="0"/>
              <w:left w:val="single" w:color="000000" w:sz="4" w:space="0"/>
              <w:bottom w:val="single" w:color="000000" w:sz="4" w:space="0"/>
              <w:right w:val="single" w:color="000000" w:sz="4" w:space="0"/>
            </w:tcBorders>
            <w:tcMar>
              <w:left w:w="0" w:type="dxa"/>
              <w:right w:w="0" w:type="dxa"/>
            </w:tcMar>
          </w:tcPr>
          <w:p w14:paraId="1DCDF2E1">
            <w:pPr>
              <w:autoSpaceDE w:val="0"/>
              <w:autoSpaceDN w:val="0"/>
              <w:spacing w:before="118" w:after="0" w:line="240" w:lineRule="exact"/>
              <w:ind w:left="824" w:right="824"/>
              <w:jc w:val="right"/>
            </w:pPr>
            <w:r>
              <w:rPr>
                <w:rFonts w:ascii="F3" w:hAnsi="F3" w:eastAsia="F3"/>
                <w:color w:val="000000"/>
                <w:sz w:val="24"/>
              </w:rPr>
              <w:t xml:space="preserve">10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13FA28D3">
            <w:pPr>
              <w:autoSpaceDE w:val="0"/>
              <w:autoSpaceDN w:val="0"/>
              <w:spacing w:before="118" w:after="0" w:line="240" w:lineRule="exact"/>
              <w:ind w:left="700" w:right="700"/>
              <w:jc w:val="right"/>
            </w:pPr>
            <w:r>
              <w:rPr>
                <w:rFonts w:ascii="F3" w:hAnsi="F3" w:eastAsia="F3"/>
                <w:color w:val="000000"/>
                <w:sz w:val="24"/>
              </w:rPr>
              <w:t xml:space="preserve">2.70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01F7E3E5">
            <w:pPr>
              <w:autoSpaceDE w:val="0"/>
              <w:autoSpaceDN w:val="0"/>
              <w:spacing w:before="118" w:after="0" w:line="240" w:lineRule="exact"/>
              <w:ind w:left="820" w:right="820"/>
              <w:jc w:val="right"/>
            </w:pPr>
            <w:r>
              <w:rPr>
                <w:rFonts w:ascii="F3" w:hAnsi="F3" w:eastAsia="F3"/>
                <w:color w:val="000000"/>
                <w:sz w:val="24"/>
              </w:rPr>
              <w:t xml:space="preserve">95 </w:t>
            </w:r>
          </w:p>
        </w:tc>
        <w:tc>
          <w:tcPr>
            <w:tcW w:w="2646" w:type="dxa"/>
            <w:tcBorders>
              <w:top w:val="single" w:color="000000" w:sz="4" w:space="0"/>
              <w:left w:val="single" w:color="000000" w:sz="4" w:space="0"/>
              <w:bottom w:val="single" w:color="000000" w:sz="4" w:space="0"/>
              <w:right w:val="single" w:color="000000" w:sz="4" w:space="0"/>
            </w:tcBorders>
            <w:tcMar>
              <w:left w:w="0" w:type="dxa"/>
              <w:right w:w="0" w:type="dxa"/>
            </w:tcMar>
          </w:tcPr>
          <w:p w14:paraId="7058FB39">
            <w:pPr>
              <w:autoSpaceDE w:val="0"/>
              <w:autoSpaceDN w:val="0"/>
              <w:spacing w:before="118" w:after="0" w:line="240" w:lineRule="exact"/>
              <w:ind w:left="898" w:right="898"/>
              <w:jc w:val="right"/>
            </w:pPr>
            <w:r>
              <w:rPr>
                <w:rFonts w:ascii="F3" w:hAnsi="F3" w:eastAsia="F3"/>
                <w:color w:val="000000"/>
                <w:sz w:val="24"/>
              </w:rPr>
              <w:t xml:space="preserve">0.284 </w:t>
            </w:r>
          </w:p>
        </w:tc>
      </w:tr>
      <w:tr w14:paraId="4D9A97A3">
        <w:tblPrEx>
          <w:tblCellMar>
            <w:top w:w="0" w:type="dxa"/>
            <w:left w:w="108" w:type="dxa"/>
            <w:bottom w:w="0" w:type="dxa"/>
            <w:right w:w="108" w:type="dxa"/>
          </w:tblCellMar>
        </w:tblPrEx>
        <w:trPr>
          <w:trHeight w:val="478" w:hRule="exact"/>
        </w:trPr>
        <w:tc>
          <w:tcPr>
            <w:tcW w:w="2132" w:type="dxa"/>
            <w:tcBorders>
              <w:top w:val="single" w:color="000000" w:sz="4" w:space="0"/>
              <w:left w:val="single" w:color="000000" w:sz="4" w:space="0"/>
              <w:bottom w:val="single" w:color="000000" w:sz="4" w:space="0"/>
              <w:right w:val="single" w:color="000000" w:sz="4" w:space="0"/>
            </w:tcBorders>
            <w:tcMar>
              <w:left w:w="0" w:type="dxa"/>
              <w:right w:w="0" w:type="dxa"/>
            </w:tcMar>
          </w:tcPr>
          <w:p w14:paraId="520B5B9C">
            <w:pPr>
              <w:autoSpaceDE w:val="0"/>
              <w:autoSpaceDN w:val="0"/>
              <w:spacing w:before="112" w:after="0" w:line="240" w:lineRule="exact"/>
              <w:ind w:left="824" w:right="824"/>
              <w:jc w:val="right"/>
            </w:pPr>
            <w:r>
              <w:rPr>
                <w:rFonts w:ascii="F3" w:hAnsi="F3" w:eastAsia="F3"/>
                <w:color w:val="000000"/>
                <w:sz w:val="24"/>
              </w:rPr>
              <w:t xml:space="preserve">16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216E5782">
            <w:pPr>
              <w:autoSpaceDE w:val="0"/>
              <w:autoSpaceDN w:val="0"/>
              <w:spacing w:before="112" w:after="0" w:line="240" w:lineRule="exact"/>
              <w:ind w:left="700" w:right="700"/>
              <w:jc w:val="right"/>
            </w:pPr>
            <w:r>
              <w:rPr>
                <w:rFonts w:ascii="F3" w:hAnsi="F3" w:eastAsia="F3"/>
                <w:color w:val="000000"/>
                <w:sz w:val="24"/>
              </w:rPr>
              <w:t xml:space="preserve">1.74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7D7466D4">
            <w:pPr>
              <w:autoSpaceDE w:val="0"/>
              <w:autoSpaceDN w:val="0"/>
              <w:spacing w:before="112" w:after="0" w:line="240" w:lineRule="exact"/>
              <w:ind w:left="760" w:right="760"/>
              <w:jc w:val="right"/>
            </w:pPr>
            <w:r>
              <w:rPr>
                <w:rFonts w:ascii="F3" w:hAnsi="F3" w:eastAsia="F3"/>
                <w:color w:val="000000"/>
                <w:sz w:val="24"/>
              </w:rPr>
              <w:t xml:space="preserve">120 </w:t>
            </w:r>
          </w:p>
        </w:tc>
        <w:tc>
          <w:tcPr>
            <w:tcW w:w="2646" w:type="dxa"/>
            <w:tcBorders>
              <w:top w:val="single" w:color="000000" w:sz="4" w:space="0"/>
              <w:left w:val="single" w:color="000000" w:sz="4" w:space="0"/>
              <w:bottom w:val="single" w:color="000000" w:sz="4" w:space="0"/>
              <w:right w:val="single" w:color="000000" w:sz="4" w:space="0"/>
            </w:tcBorders>
            <w:tcMar>
              <w:left w:w="0" w:type="dxa"/>
              <w:right w:w="0" w:type="dxa"/>
            </w:tcMar>
          </w:tcPr>
          <w:p w14:paraId="63BA87CD">
            <w:pPr>
              <w:autoSpaceDE w:val="0"/>
              <w:autoSpaceDN w:val="0"/>
              <w:spacing w:before="112" w:after="0" w:line="240" w:lineRule="exact"/>
              <w:ind w:left="898" w:right="898"/>
              <w:jc w:val="right"/>
            </w:pPr>
            <w:r>
              <w:rPr>
                <w:rFonts w:ascii="F3" w:hAnsi="F3" w:eastAsia="F3"/>
                <w:color w:val="000000"/>
                <w:sz w:val="24"/>
              </w:rPr>
              <w:t xml:space="preserve">0.220 </w:t>
            </w:r>
          </w:p>
        </w:tc>
      </w:tr>
      <w:tr w14:paraId="730B7D2E">
        <w:tblPrEx>
          <w:tblCellMar>
            <w:top w:w="0" w:type="dxa"/>
            <w:left w:w="108" w:type="dxa"/>
            <w:bottom w:w="0" w:type="dxa"/>
            <w:right w:w="108" w:type="dxa"/>
          </w:tblCellMar>
        </w:tblPrEx>
        <w:trPr>
          <w:trHeight w:val="476" w:hRule="exact"/>
        </w:trPr>
        <w:tc>
          <w:tcPr>
            <w:tcW w:w="2132" w:type="dxa"/>
            <w:tcBorders>
              <w:top w:val="single" w:color="000000" w:sz="4" w:space="0"/>
              <w:left w:val="single" w:color="000000" w:sz="4" w:space="0"/>
              <w:bottom w:val="single" w:color="000000" w:sz="2" w:space="0"/>
              <w:right w:val="single" w:color="000000" w:sz="4" w:space="0"/>
            </w:tcBorders>
            <w:tcMar>
              <w:left w:w="0" w:type="dxa"/>
              <w:right w:w="0" w:type="dxa"/>
            </w:tcMar>
          </w:tcPr>
          <w:p w14:paraId="72D76A75">
            <w:pPr>
              <w:autoSpaceDE w:val="0"/>
              <w:autoSpaceDN w:val="0"/>
              <w:spacing w:before="114" w:after="0" w:line="240" w:lineRule="exact"/>
              <w:ind w:left="824" w:right="824"/>
              <w:jc w:val="right"/>
            </w:pPr>
            <w:r>
              <w:rPr>
                <w:rFonts w:ascii="F3" w:hAnsi="F3" w:eastAsia="F3"/>
                <w:color w:val="000000"/>
                <w:sz w:val="24"/>
              </w:rPr>
              <w:t xml:space="preserve">25 </w:t>
            </w:r>
          </w:p>
        </w:tc>
        <w:tc>
          <w:tcPr>
            <w:tcW w:w="2130" w:type="dxa"/>
            <w:tcBorders>
              <w:top w:val="single" w:color="000000" w:sz="4" w:space="0"/>
              <w:left w:val="single" w:color="000000" w:sz="4" w:space="0"/>
              <w:bottom w:val="single" w:color="000000" w:sz="2" w:space="0"/>
              <w:right w:val="single" w:color="000000" w:sz="4" w:space="0"/>
            </w:tcBorders>
            <w:tcMar>
              <w:left w:w="0" w:type="dxa"/>
              <w:right w:w="0" w:type="dxa"/>
            </w:tcMar>
          </w:tcPr>
          <w:p w14:paraId="6ECBE8B7">
            <w:pPr>
              <w:autoSpaceDE w:val="0"/>
              <w:autoSpaceDN w:val="0"/>
              <w:spacing w:before="114" w:after="0" w:line="240" w:lineRule="exact"/>
              <w:ind w:left="700" w:right="700"/>
              <w:jc w:val="right"/>
            </w:pPr>
            <w:r>
              <w:rPr>
                <w:rFonts w:ascii="F3" w:hAnsi="F3" w:eastAsia="F3"/>
                <w:color w:val="000000"/>
                <w:sz w:val="24"/>
              </w:rPr>
              <w:t xml:space="preserve">1.10 </w:t>
            </w:r>
          </w:p>
        </w:tc>
        <w:tc>
          <w:tcPr>
            <w:tcW w:w="2130" w:type="dxa"/>
            <w:tcBorders>
              <w:top w:val="single" w:color="000000" w:sz="4" w:space="0"/>
              <w:left w:val="single" w:color="000000" w:sz="4" w:space="0"/>
              <w:bottom w:val="single" w:color="000000" w:sz="2" w:space="0"/>
              <w:right w:val="single" w:color="000000" w:sz="4" w:space="0"/>
            </w:tcBorders>
            <w:tcMar>
              <w:left w:w="0" w:type="dxa"/>
              <w:right w:w="0" w:type="dxa"/>
            </w:tcMar>
          </w:tcPr>
          <w:p w14:paraId="2AADDFF7">
            <w:pPr>
              <w:autoSpaceDE w:val="0"/>
              <w:autoSpaceDN w:val="0"/>
              <w:spacing w:before="114" w:after="0" w:line="240" w:lineRule="exact"/>
              <w:ind w:left="760" w:right="760"/>
              <w:jc w:val="right"/>
            </w:pPr>
            <w:r>
              <w:rPr>
                <w:rFonts w:ascii="F3" w:hAnsi="F3" w:eastAsia="F3"/>
                <w:color w:val="000000"/>
                <w:sz w:val="24"/>
              </w:rPr>
              <w:t xml:space="preserve">150 </w:t>
            </w:r>
          </w:p>
        </w:tc>
        <w:tc>
          <w:tcPr>
            <w:tcW w:w="2646" w:type="dxa"/>
            <w:tcBorders>
              <w:top w:val="single" w:color="000000" w:sz="4" w:space="0"/>
              <w:left w:val="single" w:color="000000" w:sz="4" w:space="0"/>
              <w:bottom w:val="single" w:color="000000" w:sz="2" w:space="0"/>
              <w:right w:val="single" w:color="000000" w:sz="4" w:space="0"/>
            </w:tcBorders>
            <w:tcMar>
              <w:left w:w="0" w:type="dxa"/>
              <w:right w:w="0" w:type="dxa"/>
            </w:tcMar>
          </w:tcPr>
          <w:p w14:paraId="0B90D339">
            <w:pPr>
              <w:autoSpaceDE w:val="0"/>
              <w:autoSpaceDN w:val="0"/>
              <w:spacing w:before="114" w:after="0" w:line="240" w:lineRule="exact"/>
              <w:ind w:left="898" w:right="898"/>
              <w:jc w:val="right"/>
            </w:pPr>
            <w:r>
              <w:rPr>
                <w:rFonts w:ascii="F3" w:hAnsi="F3" w:eastAsia="F3"/>
                <w:color w:val="000000"/>
                <w:sz w:val="24"/>
              </w:rPr>
              <w:t xml:space="preserve">0.173 </w:t>
            </w:r>
          </w:p>
        </w:tc>
      </w:tr>
      <w:tr w14:paraId="4A1C1BF1">
        <w:tblPrEx>
          <w:tblCellMar>
            <w:top w:w="0" w:type="dxa"/>
            <w:left w:w="108" w:type="dxa"/>
            <w:bottom w:w="0" w:type="dxa"/>
            <w:right w:w="108" w:type="dxa"/>
          </w:tblCellMar>
        </w:tblPrEx>
        <w:trPr>
          <w:trHeight w:val="478" w:hRule="exact"/>
        </w:trPr>
        <w:tc>
          <w:tcPr>
            <w:tcW w:w="2132" w:type="dxa"/>
            <w:tcBorders>
              <w:top w:val="single" w:color="000000" w:sz="2" w:space="0"/>
              <w:left w:val="single" w:color="000000" w:sz="4" w:space="0"/>
              <w:bottom w:val="single" w:color="000000" w:sz="4" w:space="0"/>
              <w:right w:val="single" w:color="000000" w:sz="4" w:space="0"/>
            </w:tcBorders>
            <w:tcMar>
              <w:left w:w="0" w:type="dxa"/>
              <w:right w:w="0" w:type="dxa"/>
            </w:tcMar>
          </w:tcPr>
          <w:p w14:paraId="4B0A2BC6">
            <w:pPr>
              <w:autoSpaceDE w:val="0"/>
              <w:autoSpaceDN w:val="0"/>
              <w:spacing w:before="116" w:after="0" w:line="240" w:lineRule="exact"/>
              <w:ind w:left="824" w:right="824"/>
              <w:jc w:val="right"/>
            </w:pPr>
            <w:r>
              <w:rPr>
                <w:rFonts w:ascii="F3" w:hAnsi="F3" w:eastAsia="F3"/>
                <w:color w:val="000000"/>
                <w:sz w:val="24"/>
              </w:rPr>
              <w:t xml:space="preserve">35 </w:t>
            </w:r>
          </w:p>
        </w:tc>
        <w:tc>
          <w:tcPr>
            <w:tcW w:w="2130" w:type="dxa"/>
            <w:tcBorders>
              <w:top w:val="single" w:color="000000" w:sz="2" w:space="0"/>
              <w:left w:val="single" w:color="000000" w:sz="4" w:space="0"/>
              <w:bottom w:val="single" w:color="000000" w:sz="4" w:space="0"/>
              <w:right w:val="single" w:color="000000" w:sz="4" w:space="0"/>
            </w:tcBorders>
            <w:tcMar>
              <w:left w:w="0" w:type="dxa"/>
              <w:right w:w="0" w:type="dxa"/>
            </w:tcMar>
          </w:tcPr>
          <w:p w14:paraId="13C8A121">
            <w:pPr>
              <w:autoSpaceDE w:val="0"/>
              <w:autoSpaceDN w:val="0"/>
              <w:spacing w:before="116" w:after="0" w:line="240" w:lineRule="exact"/>
              <w:ind w:left="640" w:right="640"/>
              <w:jc w:val="right"/>
            </w:pPr>
            <w:r>
              <w:rPr>
                <w:rFonts w:ascii="F3" w:hAnsi="F3" w:eastAsia="F3"/>
                <w:color w:val="000000"/>
                <w:sz w:val="24"/>
              </w:rPr>
              <w:t xml:space="preserve">0.765 </w:t>
            </w:r>
          </w:p>
        </w:tc>
        <w:tc>
          <w:tcPr>
            <w:tcW w:w="2130" w:type="dxa"/>
            <w:tcBorders>
              <w:top w:val="single" w:color="000000" w:sz="2" w:space="0"/>
              <w:left w:val="single" w:color="000000" w:sz="4" w:space="0"/>
              <w:bottom w:val="single" w:color="000000" w:sz="4" w:space="0"/>
              <w:right w:val="single" w:color="000000" w:sz="4" w:space="0"/>
            </w:tcBorders>
            <w:tcMar>
              <w:left w:w="0" w:type="dxa"/>
              <w:right w:w="0" w:type="dxa"/>
            </w:tcMar>
          </w:tcPr>
          <w:p w14:paraId="3AE71ED6">
            <w:pPr>
              <w:autoSpaceDE w:val="0"/>
              <w:autoSpaceDN w:val="0"/>
              <w:spacing w:before="116" w:after="0" w:line="240" w:lineRule="exact"/>
              <w:ind w:left="760" w:right="760"/>
              <w:jc w:val="right"/>
            </w:pPr>
            <w:r>
              <w:rPr>
                <w:rFonts w:ascii="F3" w:hAnsi="F3" w:eastAsia="F3"/>
                <w:color w:val="000000"/>
                <w:sz w:val="24"/>
              </w:rPr>
              <w:t xml:space="preserve">185 </w:t>
            </w:r>
          </w:p>
        </w:tc>
        <w:tc>
          <w:tcPr>
            <w:tcW w:w="2646" w:type="dxa"/>
            <w:tcBorders>
              <w:top w:val="single" w:color="000000" w:sz="2" w:space="0"/>
              <w:left w:val="single" w:color="000000" w:sz="4" w:space="0"/>
              <w:bottom w:val="single" w:color="000000" w:sz="4" w:space="0"/>
              <w:right w:val="single" w:color="000000" w:sz="4" w:space="0"/>
            </w:tcBorders>
            <w:tcMar>
              <w:left w:w="0" w:type="dxa"/>
              <w:right w:w="0" w:type="dxa"/>
            </w:tcMar>
          </w:tcPr>
          <w:p w14:paraId="73799FA1">
            <w:pPr>
              <w:autoSpaceDE w:val="0"/>
              <w:autoSpaceDN w:val="0"/>
              <w:spacing w:before="116" w:after="0" w:line="240" w:lineRule="exact"/>
              <w:ind w:left="898" w:right="898"/>
              <w:jc w:val="right"/>
            </w:pPr>
            <w:r>
              <w:rPr>
                <w:rFonts w:ascii="F3" w:hAnsi="F3" w:eastAsia="F3"/>
                <w:color w:val="000000"/>
                <w:sz w:val="24"/>
              </w:rPr>
              <w:t xml:space="preserve">0.141 </w:t>
            </w:r>
          </w:p>
        </w:tc>
      </w:tr>
      <w:tr w14:paraId="6BED8B16">
        <w:tblPrEx>
          <w:tblCellMar>
            <w:top w:w="0" w:type="dxa"/>
            <w:left w:w="108" w:type="dxa"/>
            <w:bottom w:w="0" w:type="dxa"/>
            <w:right w:w="108" w:type="dxa"/>
          </w:tblCellMar>
        </w:tblPrEx>
        <w:trPr>
          <w:trHeight w:val="480" w:hRule="exact"/>
        </w:trPr>
        <w:tc>
          <w:tcPr>
            <w:tcW w:w="2132" w:type="dxa"/>
            <w:tcBorders>
              <w:top w:val="single" w:color="000000" w:sz="4" w:space="0"/>
              <w:left w:val="single" w:color="000000" w:sz="4" w:space="0"/>
              <w:bottom w:val="single" w:color="000000" w:sz="4" w:space="0"/>
              <w:right w:val="single" w:color="000000" w:sz="4" w:space="0"/>
            </w:tcBorders>
            <w:tcMar>
              <w:left w:w="0" w:type="dxa"/>
              <w:right w:w="0" w:type="dxa"/>
            </w:tcMar>
          </w:tcPr>
          <w:p w14:paraId="56FFF9BD">
            <w:pPr>
              <w:autoSpaceDE w:val="0"/>
              <w:autoSpaceDN w:val="0"/>
              <w:spacing w:before="118" w:after="0" w:line="240" w:lineRule="exact"/>
              <w:ind w:left="824" w:right="824"/>
              <w:jc w:val="right"/>
            </w:pPr>
            <w:r>
              <w:rPr>
                <w:rFonts w:ascii="F3" w:hAnsi="F3" w:eastAsia="F3"/>
                <w:color w:val="000000"/>
                <w:sz w:val="24"/>
              </w:rPr>
              <w:t xml:space="preserve">50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47C6C438">
            <w:pPr>
              <w:autoSpaceDE w:val="0"/>
              <w:autoSpaceDN w:val="0"/>
              <w:spacing w:before="118" w:after="0" w:line="240" w:lineRule="exact"/>
              <w:ind w:left="640" w:right="640"/>
              <w:jc w:val="right"/>
            </w:pPr>
            <w:r>
              <w:rPr>
                <w:rFonts w:ascii="F3" w:hAnsi="F3" w:eastAsia="F3"/>
                <w:color w:val="000000"/>
                <w:sz w:val="24"/>
              </w:rPr>
              <w:t xml:space="preserve">0.539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37DF0EF6">
            <w:pPr>
              <w:autoSpaceDE w:val="0"/>
              <w:autoSpaceDN w:val="0"/>
              <w:spacing w:before="118" w:after="0" w:line="240" w:lineRule="exact"/>
              <w:ind w:left="760" w:right="760"/>
              <w:jc w:val="right"/>
            </w:pPr>
            <w:r>
              <w:rPr>
                <w:rFonts w:ascii="F3" w:hAnsi="F3" w:eastAsia="F3"/>
                <w:color w:val="000000"/>
                <w:sz w:val="24"/>
              </w:rPr>
              <w:t xml:space="preserve">240 </w:t>
            </w:r>
          </w:p>
        </w:tc>
        <w:tc>
          <w:tcPr>
            <w:tcW w:w="2646" w:type="dxa"/>
            <w:tcBorders>
              <w:top w:val="single" w:color="000000" w:sz="4" w:space="0"/>
              <w:left w:val="single" w:color="000000" w:sz="4" w:space="0"/>
              <w:bottom w:val="single" w:color="000000" w:sz="4" w:space="0"/>
              <w:right w:val="single" w:color="000000" w:sz="4" w:space="0"/>
            </w:tcBorders>
            <w:tcMar>
              <w:left w:w="0" w:type="dxa"/>
              <w:right w:w="0" w:type="dxa"/>
            </w:tcMar>
          </w:tcPr>
          <w:p w14:paraId="3C297838">
            <w:pPr>
              <w:autoSpaceDE w:val="0"/>
              <w:autoSpaceDN w:val="0"/>
              <w:spacing w:before="118" w:after="0" w:line="240" w:lineRule="exact"/>
              <w:ind w:left="898" w:right="898"/>
              <w:jc w:val="right"/>
            </w:pPr>
            <w:r>
              <w:rPr>
                <w:rFonts w:ascii="F3" w:hAnsi="F3" w:eastAsia="F3"/>
                <w:color w:val="000000"/>
                <w:sz w:val="24"/>
              </w:rPr>
              <w:t xml:space="preserve">0.102 </w:t>
            </w:r>
          </w:p>
        </w:tc>
      </w:tr>
      <w:tr w14:paraId="3F768B16">
        <w:tblPrEx>
          <w:tblCellMar>
            <w:top w:w="0" w:type="dxa"/>
            <w:left w:w="108" w:type="dxa"/>
            <w:bottom w:w="0" w:type="dxa"/>
            <w:right w:w="108" w:type="dxa"/>
          </w:tblCellMar>
        </w:tblPrEx>
        <w:trPr>
          <w:trHeight w:val="478" w:hRule="exact"/>
        </w:trPr>
        <w:tc>
          <w:tcPr>
            <w:tcW w:w="2132" w:type="dxa"/>
            <w:tcBorders>
              <w:top w:val="single" w:color="000000" w:sz="4" w:space="0"/>
              <w:left w:val="single" w:color="000000" w:sz="4" w:space="0"/>
              <w:bottom w:val="single" w:color="000000" w:sz="4" w:space="0"/>
              <w:right w:val="single" w:color="000000" w:sz="4" w:space="0"/>
            </w:tcBorders>
            <w:tcMar>
              <w:left w:w="0" w:type="dxa"/>
              <w:right w:w="0" w:type="dxa"/>
            </w:tcMar>
          </w:tcPr>
          <w:p w14:paraId="4A077279">
            <w:pPr>
              <w:autoSpaceDE w:val="0"/>
              <w:autoSpaceDN w:val="0"/>
              <w:spacing w:before="116" w:after="0" w:line="240" w:lineRule="exact"/>
              <w:ind w:left="824" w:right="824"/>
              <w:jc w:val="right"/>
            </w:pPr>
            <w:r>
              <w:rPr>
                <w:rFonts w:ascii="F3" w:hAnsi="F3" w:eastAsia="F3"/>
                <w:color w:val="000000"/>
                <w:sz w:val="24"/>
              </w:rPr>
              <w:t xml:space="preserve">70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15C7E445">
            <w:pPr>
              <w:autoSpaceDE w:val="0"/>
              <w:autoSpaceDN w:val="0"/>
              <w:spacing w:before="116" w:after="0" w:line="240" w:lineRule="exact"/>
              <w:ind w:left="640" w:right="640"/>
              <w:jc w:val="right"/>
            </w:pPr>
            <w:r>
              <w:rPr>
                <w:rFonts w:ascii="F3" w:hAnsi="F3" w:eastAsia="F3"/>
                <w:color w:val="000000"/>
                <w:sz w:val="24"/>
              </w:rPr>
              <w:t xml:space="preserve">0.386 </w:t>
            </w:r>
          </w:p>
        </w:tc>
        <w:tc>
          <w:tcPr>
            <w:tcW w:w="2130" w:type="dxa"/>
            <w:tcBorders>
              <w:top w:val="single" w:color="000000" w:sz="4" w:space="0"/>
              <w:left w:val="single" w:color="000000" w:sz="4" w:space="0"/>
              <w:bottom w:val="single" w:color="000000" w:sz="4" w:space="0"/>
              <w:right w:val="single" w:color="000000" w:sz="4" w:space="0"/>
            </w:tcBorders>
            <w:tcMar>
              <w:left w:w="0" w:type="dxa"/>
              <w:right w:w="0" w:type="dxa"/>
            </w:tcMar>
          </w:tcPr>
          <w:p w14:paraId="6D995840">
            <w:pPr>
              <w:autoSpaceDE w:val="0"/>
              <w:autoSpaceDN w:val="0"/>
              <w:spacing w:before="116" w:after="0" w:line="240" w:lineRule="exact"/>
              <w:ind w:left="760" w:right="760"/>
              <w:jc w:val="right"/>
            </w:pPr>
            <w:r>
              <w:rPr>
                <w:rFonts w:ascii="F3" w:hAnsi="F3" w:eastAsia="F3"/>
                <w:color w:val="000000"/>
                <w:sz w:val="24"/>
              </w:rPr>
              <w:t xml:space="preserve">300 </w:t>
            </w:r>
          </w:p>
        </w:tc>
        <w:tc>
          <w:tcPr>
            <w:tcW w:w="2646" w:type="dxa"/>
            <w:tcBorders>
              <w:top w:val="single" w:color="000000" w:sz="4" w:space="0"/>
              <w:left w:val="single" w:color="000000" w:sz="4" w:space="0"/>
              <w:bottom w:val="single" w:color="000000" w:sz="4" w:space="0"/>
              <w:right w:val="single" w:color="000000" w:sz="4" w:space="0"/>
            </w:tcBorders>
            <w:tcMar>
              <w:left w:w="0" w:type="dxa"/>
              <w:right w:w="0" w:type="dxa"/>
            </w:tcMar>
          </w:tcPr>
          <w:p w14:paraId="68E2F1E6">
            <w:pPr>
              <w:autoSpaceDE w:val="0"/>
              <w:autoSpaceDN w:val="0"/>
              <w:spacing w:before="116" w:after="0" w:line="240" w:lineRule="exact"/>
              <w:ind w:left="838" w:right="838"/>
              <w:jc w:val="right"/>
            </w:pPr>
            <w:r>
              <w:rPr>
                <w:rFonts w:ascii="F3" w:hAnsi="F3" w:eastAsia="F3"/>
                <w:color w:val="000000"/>
                <w:sz w:val="24"/>
              </w:rPr>
              <w:t xml:space="preserve">0.0843 </w:t>
            </w:r>
          </w:p>
        </w:tc>
      </w:tr>
    </w:tbl>
    <w:p w14:paraId="0E5A91AE">
      <w:pPr>
        <w:autoSpaceDE w:val="0"/>
        <w:autoSpaceDN w:val="0"/>
        <w:spacing w:before="116" w:after="0" w:line="240" w:lineRule="exact"/>
        <w:ind w:left="842" w:right="842"/>
        <w:rPr>
          <w:lang w:eastAsia="zh-CN"/>
        </w:rPr>
      </w:pPr>
      <w:r>
        <w:rPr>
          <w:rFonts w:ascii="F3" w:hAnsi="F3" w:eastAsia="F3"/>
          <w:color w:val="000000"/>
          <w:sz w:val="24"/>
          <w:lang w:eastAsia="zh-CN"/>
        </w:rPr>
        <w:t>绝缘应采用符合 GB/T12706.1-2008《额定电压 1kV(Um=1.2kV)到</w:t>
      </w:r>
    </w:p>
    <w:p w14:paraId="0C9447E1">
      <w:pPr>
        <w:autoSpaceDE w:val="0"/>
        <w:autoSpaceDN w:val="0"/>
        <w:spacing w:before="228" w:after="0" w:line="240" w:lineRule="exact"/>
        <w:ind w:left="362" w:right="362"/>
        <w:rPr>
          <w:lang w:eastAsia="zh-CN"/>
        </w:rPr>
      </w:pPr>
      <w:r>
        <w:rPr>
          <w:rFonts w:ascii="F3" w:hAnsi="F3" w:eastAsia="F3"/>
          <w:color w:val="000000"/>
          <w:sz w:val="24"/>
          <w:lang w:eastAsia="zh-CN"/>
        </w:rPr>
        <w:t>35kV(Um=40.5kV)挤包绝缘电力电缆及附件 第 1 部分：额定电压 1kV(Um=1.2kV)和</w:t>
      </w:r>
    </w:p>
    <w:p w14:paraId="18589CB8">
      <w:pPr>
        <w:autoSpaceDE w:val="0"/>
        <w:autoSpaceDN w:val="0"/>
        <w:spacing w:before="228" w:after="0" w:line="240" w:lineRule="exact"/>
        <w:ind w:left="362" w:right="362"/>
        <w:rPr>
          <w:lang w:eastAsia="zh-CN"/>
        </w:rPr>
      </w:pPr>
      <w:r>
        <w:rPr>
          <w:rFonts w:ascii="F3" w:hAnsi="F3" w:eastAsia="F3"/>
          <w:color w:val="000000"/>
          <w:sz w:val="24"/>
          <w:lang w:eastAsia="zh-CN"/>
        </w:rPr>
        <w:t>3kV(Um=3.6kV)电缆》规定的电线电缆用可交联聚乙烯料。绝缘的结构性能应符合</w:t>
      </w:r>
    </w:p>
    <w:p w14:paraId="576F7D95">
      <w:pPr>
        <w:autoSpaceDE w:val="0"/>
        <w:autoSpaceDN w:val="0"/>
        <w:spacing w:before="228" w:after="0" w:line="240" w:lineRule="exact"/>
        <w:ind w:left="128" w:right="128"/>
        <w:jc w:val="right"/>
        <w:rPr>
          <w:lang w:eastAsia="zh-CN"/>
        </w:rPr>
      </w:pPr>
      <w:r>
        <w:rPr>
          <w:rFonts w:ascii="F3" w:hAnsi="F3" w:eastAsia="F3"/>
          <w:color w:val="000000"/>
          <w:sz w:val="24"/>
          <w:lang w:eastAsia="zh-CN"/>
        </w:rPr>
        <w:t>DB51/T1168 标准的要求。绝缘应紧密地挤包在导体上，其表面平均、色泽均匀一致。</w:t>
      </w:r>
    </w:p>
    <w:p w14:paraId="081731C7">
      <w:pPr>
        <w:autoSpaceDE w:val="0"/>
        <w:autoSpaceDN w:val="0"/>
        <w:spacing w:before="228" w:after="0" w:line="240" w:lineRule="exact"/>
        <w:jc w:val="center"/>
        <w:rPr>
          <w:lang w:eastAsia="zh-CN"/>
        </w:rPr>
      </w:pPr>
      <w:r>
        <w:rPr>
          <w:rFonts w:ascii="F3" w:hAnsi="F3" w:eastAsia="F3"/>
          <w:color w:val="000000"/>
          <w:sz w:val="24"/>
          <w:lang w:eastAsia="zh-CN"/>
        </w:rPr>
        <w:t>绝缘厚度平均值应不小于 DB51/T1168 规定的标称值，绝缘最薄处厚度不小于标称值</w:t>
      </w:r>
    </w:p>
    <w:p w14:paraId="2829F873">
      <w:pPr>
        <w:autoSpaceDE w:val="0"/>
        <w:autoSpaceDN w:val="0"/>
        <w:spacing w:before="388" w:after="0" w:line="200" w:lineRule="exact"/>
        <w:ind w:left="4268" w:right="4268"/>
        <w:jc w:val="right"/>
        <w:rPr>
          <w:lang w:eastAsia="zh-CN"/>
        </w:rPr>
      </w:pPr>
      <w:r>
        <w:rPr>
          <w:rFonts w:ascii="F1" w:hAnsi="F1" w:eastAsia="F1"/>
          <w:color w:val="000000"/>
          <w:sz w:val="18"/>
          <w:lang w:eastAsia="zh-CN"/>
        </w:rPr>
        <w:t xml:space="preserve">64 </w:t>
      </w:r>
    </w:p>
    <w:p w14:paraId="79C27F78">
      <w:pPr>
        <w:rPr>
          <w:lang w:eastAsia="zh-CN"/>
        </w:rPr>
        <w:sectPr>
          <w:pgSz w:w="11906" w:h="16838"/>
          <w:pgMar w:top="538" w:right="1036" w:bottom="616" w:left="1440" w:header="720" w:footer="720" w:gutter="0"/>
          <w:cols w:space="720" w:num="1"/>
          <w:docGrid w:linePitch="360" w:charSpace="0"/>
        </w:sectPr>
      </w:pPr>
    </w:p>
    <w:p w14:paraId="2CEDBE59">
      <w:pPr>
        <w:autoSpaceDE w:val="0"/>
        <w:autoSpaceDN w:val="0"/>
        <w:spacing w:before="1018" w:after="0" w:line="240" w:lineRule="exact"/>
        <w:ind w:left="362" w:right="362"/>
        <w:rPr>
          <w:lang w:eastAsia="zh-CN"/>
        </w:rPr>
      </w:pPr>
      <w:r>
        <w:rPr>
          <w:rFonts w:ascii="F3" w:hAnsi="F3" w:eastAsia="F3"/>
          <w:color w:val="000000"/>
          <w:sz w:val="24"/>
          <w:lang w:eastAsia="zh-CN"/>
        </w:rPr>
        <w:t xml:space="preserve">的 90%减去 0.1mm。 </w:t>
      </w:r>
    </w:p>
    <w:p w14:paraId="0E32CCE1">
      <w:pPr>
        <w:autoSpaceDE w:val="0"/>
        <w:autoSpaceDN w:val="0"/>
        <w:spacing w:before="228" w:after="0" w:line="240" w:lineRule="exact"/>
        <w:ind w:left="842" w:right="842"/>
        <w:rPr>
          <w:lang w:eastAsia="zh-CN"/>
        </w:rPr>
      </w:pPr>
      <w:r>
        <w:rPr>
          <w:rFonts w:ascii="F3" w:hAnsi="F3" w:eastAsia="F3"/>
          <w:color w:val="000000"/>
          <w:sz w:val="24"/>
          <w:lang w:eastAsia="zh-CN"/>
        </w:rPr>
        <w:t>电缆外护套应采用符合 GB/T12706.1-2008《额定电压 1kV(Um=1.2kV)到</w:t>
      </w:r>
    </w:p>
    <w:p w14:paraId="52FD6874">
      <w:pPr>
        <w:autoSpaceDE w:val="0"/>
        <w:autoSpaceDN w:val="0"/>
        <w:spacing w:before="228" w:after="0" w:line="240" w:lineRule="exact"/>
        <w:jc w:val="center"/>
        <w:rPr>
          <w:lang w:eastAsia="zh-CN"/>
        </w:rPr>
      </w:pPr>
      <w:r>
        <w:rPr>
          <w:rFonts w:ascii="F3" w:hAnsi="F3" w:eastAsia="F3"/>
          <w:color w:val="000000"/>
          <w:sz w:val="24"/>
          <w:lang w:eastAsia="zh-CN"/>
        </w:rPr>
        <w:t>35kV(Um=40.5kV)挤包绝缘电力电缆及附件 第 1 部分：额定电压 1kV(Um=1.2kV)和</w:t>
      </w:r>
    </w:p>
    <w:p w14:paraId="1FFF5CEE">
      <w:pPr>
        <w:autoSpaceDE w:val="0"/>
        <w:autoSpaceDN w:val="0"/>
        <w:spacing w:before="228" w:after="0" w:line="240" w:lineRule="exact"/>
        <w:ind w:left="258" w:right="258"/>
        <w:jc w:val="right"/>
        <w:rPr>
          <w:lang w:eastAsia="zh-CN"/>
        </w:rPr>
      </w:pPr>
      <w:r>
        <w:rPr>
          <w:rFonts w:ascii="F3" w:hAnsi="F3" w:eastAsia="F3"/>
          <w:color w:val="000000"/>
          <w:sz w:val="24"/>
          <w:lang w:eastAsia="zh-CN"/>
        </w:rPr>
        <w:t>3kV(Um=3.6kV)电缆》规定的电线电缆用软聚氯乙烯护套料。外护套的结构性能应符</w:t>
      </w:r>
    </w:p>
    <w:p w14:paraId="75F88216">
      <w:pPr>
        <w:autoSpaceDE w:val="0"/>
        <w:autoSpaceDN w:val="0"/>
        <w:spacing w:before="228" w:after="0" w:line="240" w:lineRule="exact"/>
        <w:ind w:left="258" w:right="258"/>
        <w:jc w:val="right"/>
        <w:rPr>
          <w:lang w:eastAsia="zh-CN"/>
        </w:rPr>
      </w:pPr>
      <w:r>
        <w:rPr>
          <w:rFonts w:ascii="F3" w:hAnsi="F3" w:eastAsia="F3"/>
          <w:color w:val="000000"/>
          <w:sz w:val="24"/>
          <w:lang w:eastAsia="zh-CN"/>
        </w:rPr>
        <w:t>合 DB51/T1168 的规定。外护套应紧密地挤包在缆芯上，表面圆整光洁、色泽均匀一</w:t>
      </w:r>
    </w:p>
    <w:p w14:paraId="019D56AB">
      <w:pPr>
        <w:autoSpaceDE w:val="0"/>
        <w:autoSpaceDN w:val="0"/>
        <w:spacing w:before="228" w:after="0" w:line="240" w:lineRule="exact"/>
        <w:ind w:left="138" w:right="138"/>
        <w:jc w:val="right"/>
        <w:rPr>
          <w:lang w:eastAsia="zh-CN"/>
        </w:rPr>
      </w:pPr>
      <w:r>
        <w:rPr>
          <w:rFonts w:ascii="F3" w:hAnsi="F3" w:eastAsia="F3"/>
          <w:color w:val="000000"/>
          <w:sz w:val="24"/>
          <w:lang w:eastAsia="zh-CN"/>
        </w:rPr>
        <w:t>致。外护套厚度平均值应小于 DB51/T1168 的规定标称值 ，其最薄处厚度不小于标称</w:t>
      </w:r>
    </w:p>
    <w:p w14:paraId="629B56E5">
      <w:pPr>
        <w:autoSpaceDE w:val="0"/>
        <w:autoSpaceDN w:val="0"/>
        <w:spacing w:before="228" w:after="0" w:line="240" w:lineRule="exact"/>
        <w:ind w:left="138" w:right="138"/>
        <w:jc w:val="right"/>
        <w:rPr>
          <w:lang w:eastAsia="zh-CN"/>
        </w:rPr>
      </w:pPr>
      <w:r>
        <w:rPr>
          <w:rFonts w:ascii="F3" w:hAnsi="F3" w:eastAsia="F3"/>
          <w:color w:val="000000"/>
          <w:sz w:val="24"/>
          <w:lang w:eastAsia="zh-CN"/>
        </w:rPr>
        <w:t>值的 85%-0.1 ㎜。外护套表面应印刷有制造厂名、产品型号规格及额定电压、标准编</w:t>
      </w:r>
    </w:p>
    <w:p w14:paraId="4BE10CAA">
      <w:pPr>
        <w:autoSpaceDE w:val="0"/>
        <w:autoSpaceDN w:val="0"/>
        <w:spacing w:before="228" w:after="0" w:line="240" w:lineRule="exact"/>
        <w:jc w:val="center"/>
        <w:rPr>
          <w:lang w:eastAsia="zh-CN"/>
        </w:rPr>
      </w:pPr>
      <w:r>
        <w:rPr>
          <w:rFonts w:ascii="F3" w:hAnsi="F3" w:eastAsia="F3"/>
          <w:color w:val="000000"/>
          <w:sz w:val="24"/>
          <w:lang w:eastAsia="zh-CN"/>
        </w:rPr>
        <w:t>号、生产长度连续标志。标志应字迹清晰、容易</w:t>
      </w:r>
      <w:r>
        <w:rPr>
          <w:rFonts w:hint="eastAsia" w:ascii="F3" w:hAnsi="F3" w:eastAsia="F3"/>
          <w:color w:val="000000"/>
          <w:sz w:val="24"/>
          <w:lang w:val="en-US" w:eastAsia="zh-CN"/>
        </w:rPr>
        <w:t>辨认</w:t>
      </w:r>
      <w:r>
        <w:rPr>
          <w:rFonts w:ascii="F3" w:hAnsi="F3" w:eastAsia="F3"/>
          <w:color w:val="000000"/>
          <w:sz w:val="24"/>
          <w:lang w:eastAsia="zh-CN"/>
        </w:rPr>
        <w:t>和耐擦，并符合 GB/T6995.3-</w:t>
      </w:r>
    </w:p>
    <w:p w14:paraId="4C961821">
      <w:pPr>
        <w:autoSpaceDE w:val="0"/>
        <w:autoSpaceDN w:val="0"/>
        <w:spacing w:before="228" w:after="0" w:line="240" w:lineRule="exact"/>
        <w:ind w:left="362" w:right="362"/>
        <w:rPr>
          <w:lang w:eastAsia="zh-CN"/>
        </w:rPr>
      </w:pPr>
      <w:r>
        <w:rPr>
          <w:rFonts w:ascii="F3" w:hAnsi="F3" w:eastAsia="F3"/>
          <w:color w:val="000000"/>
          <w:sz w:val="24"/>
          <w:lang w:eastAsia="zh-CN"/>
        </w:rPr>
        <w:t xml:space="preserve">2008《电线电缆识别标志方法  第 3 部分: 电线电缆识别标志》。 </w:t>
      </w:r>
    </w:p>
    <w:p w14:paraId="3CC02F16">
      <w:pPr>
        <w:autoSpaceDE w:val="0"/>
        <w:autoSpaceDN w:val="0"/>
        <w:spacing w:before="228" w:after="0" w:line="240" w:lineRule="exact"/>
        <w:ind w:left="138" w:right="138"/>
        <w:jc w:val="right"/>
        <w:rPr>
          <w:lang w:eastAsia="zh-CN"/>
        </w:rPr>
      </w:pPr>
      <w:r>
        <w:rPr>
          <w:rFonts w:ascii="F3" w:hAnsi="F3" w:eastAsia="F3"/>
          <w:color w:val="000000"/>
          <w:sz w:val="24"/>
          <w:lang w:eastAsia="zh-CN"/>
        </w:rPr>
        <w:t>电缆连接：电缆端子连接和中间连接采用符合 GB/T14315 和 CECS399 规定的铜质</w:t>
      </w:r>
    </w:p>
    <w:p w14:paraId="71A38612">
      <w:pPr>
        <w:autoSpaceDE w:val="0"/>
        <w:autoSpaceDN w:val="0"/>
        <w:spacing w:before="228" w:after="0" w:line="240" w:lineRule="exact"/>
        <w:ind w:left="138" w:right="138"/>
        <w:jc w:val="right"/>
        <w:rPr>
          <w:lang w:eastAsia="zh-CN"/>
        </w:rPr>
      </w:pPr>
      <w:r>
        <w:rPr>
          <w:rFonts w:ascii="F3" w:hAnsi="F3" w:eastAsia="F3"/>
          <w:color w:val="000000"/>
          <w:sz w:val="24"/>
          <w:lang w:eastAsia="zh-CN"/>
        </w:rPr>
        <w:t>连接金具。电缆连接方式应采用专用压接工具对连接金具施压形成压缩连接。不允许</w:t>
      </w:r>
    </w:p>
    <w:p w14:paraId="0F6CACA6">
      <w:pPr>
        <w:autoSpaceDE w:val="0"/>
        <w:autoSpaceDN w:val="0"/>
        <w:spacing w:before="228" w:after="0" w:line="240" w:lineRule="exact"/>
        <w:ind w:left="138" w:right="138"/>
        <w:jc w:val="right"/>
        <w:rPr>
          <w:lang w:eastAsia="zh-CN"/>
        </w:rPr>
      </w:pPr>
      <w:r>
        <w:rPr>
          <w:rFonts w:ascii="F3" w:hAnsi="F3" w:eastAsia="F3"/>
          <w:color w:val="000000"/>
          <w:sz w:val="24"/>
          <w:lang w:eastAsia="zh-CN"/>
        </w:rPr>
        <w:t>用连接工具直接对导体表面施压或扭接。在电缆连接时，应在清洁导体表面后，对导</w:t>
      </w:r>
    </w:p>
    <w:p w14:paraId="461B5062">
      <w:pPr>
        <w:autoSpaceDE w:val="0"/>
        <w:autoSpaceDN w:val="0"/>
        <w:spacing w:before="228" w:after="0" w:line="240" w:lineRule="exact"/>
        <w:ind w:left="138" w:right="138"/>
        <w:jc w:val="right"/>
        <w:rPr>
          <w:lang w:eastAsia="zh-CN"/>
        </w:rPr>
      </w:pPr>
      <w:r>
        <w:rPr>
          <w:rFonts w:ascii="F3" w:hAnsi="F3" w:eastAsia="F3"/>
          <w:color w:val="000000"/>
          <w:sz w:val="24"/>
          <w:lang w:eastAsia="zh-CN"/>
        </w:rPr>
        <w:t>体表面和端面涂覆专用的防腐快干漆。端子和中间导体连接后，应用塑料热缩套管将</w:t>
      </w:r>
    </w:p>
    <w:p w14:paraId="69A61334">
      <w:pPr>
        <w:autoSpaceDE w:val="0"/>
        <w:autoSpaceDN w:val="0"/>
        <w:spacing w:before="228" w:after="0" w:line="240" w:lineRule="exact"/>
        <w:jc w:val="center"/>
        <w:rPr>
          <w:lang w:eastAsia="zh-CN"/>
        </w:rPr>
      </w:pPr>
      <w:r>
        <w:rPr>
          <w:rFonts w:hint="eastAsia" w:ascii="F3" w:hAnsi="F3" w:eastAsia="F3"/>
          <w:color w:val="000000"/>
          <w:sz w:val="24"/>
          <w:lang w:val="en-US" w:eastAsia="zh-CN"/>
        </w:rPr>
        <w:t>裸露</w:t>
      </w:r>
      <w:r>
        <w:rPr>
          <w:rFonts w:ascii="F3" w:hAnsi="F3" w:eastAsia="F3"/>
          <w:color w:val="000000"/>
          <w:sz w:val="24"/>
          <w:lang w:eastAsia="zh-CN"/>
        </w:rPr>
        <w:t>的导体和连接金具可靠密封。电缆导体与连接金具之间的连接性能，应能通过</w:t>
      </w:r>
    </w:p>
    <w:p w14:paraId="15CD4187">
      <w:pPr>
        <w:autoSpaceDE w:val="0"/>
        <w:autoSpaceDN w:val="0"/>
        <w:spacing w:before="220" w:after="0" w:line="266" w:lineRule="exact"/>
        <w:ind w:left="362" w:right="362"/>
        <w:rPr>
          <w:lang w:eastAsia="zh-CN"/>
        </w:rPr>
      </w:pPr>
      <w:r>
        <w:rPr>
          <w:rFonts w:ascii="F3" w:hAnsi="F3" w:eastAsia="F3"/>
          <w:color w:val="000000"/>
          <w:sz w:val="24"/>
          <w:lang w:eastAsia="zh-CN"/>
        </w:rPr>
        <w:t>GB/T9327 规定的 100 次热偱环试验。</w:t>
      </w:r>
      <w:r>
        <w:rPr>
          <w:rFonts w:ascii="F1" w:hAnsi="F1" w:eastAsia="F1"/>
          <w:color w:val="000000"/>
          <w:sz w:val="24"/>
          <w:lang w:eastAsia="zh-CN"/>
        </w:rPr>
        <w:t xml:space="preserve"> </w:t>
      </w:r>
    </w:p>
    <w:p w14:paraId="7F2E07F5">
      <w:pPr>
        <w:autoSpaceDE w:val="0"/>
        <w:autoSpaceDN w:val="0"/>
        <w:spacing w:before="264" w:after="0" w:line="266" w:lineRule="exact"/>
        <w:ind w:left="842" w:right="842"/>
        <w:rPr>
          <w:lang w:eastAsia="zh-CN"/>
        </w:rPr>
      </w:pPr>
      <w:r>
        <w:rPr>
          <w:rFonts w:ascii="F3" w:hAnsi="F3" w:eastAsia="F3"/>
          <w:color w:val="000000"/>
          <w:sz w:val="24"/>
          <w:lang w:eastAsia="zh-CN"/>
        </w:rPr>
        <w:t>预分支铜包铝电缆增加以下要求：</w:t>
      </w:r>
      <w:r>
        <w:rPr>
          <w:rFonts w:ascii="F1" w:hAnsi="F1" w:eastAsia="F1"/>
          <w:color w:val="000000"/>
          <w:sz w:val="24"/>
          <w:lang w:eastAsia="zh-CN"/>
        </w:rPr>
        <w:t xml:space="preserve"> </w:t>
      </w:r>
    </w:p>
    <w:p w14:paraId="645B9485">
      <w:pPr>
        <w:autoSpaceDE w:val="0"/>
        <w:autoSpaceDN w:val="0"/>
        <w:spacing w:before="210" w:after="0" w:line="270" w:lineRule="exact"/>
        <w:ind w:left="696" w:right="69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铜包铝预制分支电缆的分支连接，应采用铜质“</w:t>
      </w:r>
      <w:r>
        <w:rPr>
          <w:rFonts w:ascii="F1" w:hAnsi="F1" w:eastAsia="F1"/>
          <w:color w:val="000000"/>
          <w:sz w:val="24"/>
          <w:lang w:eastAsia="zh-CN"/>
        </w:rPr>
        <w:t>C</w:t>
      </w:r>
      <w:r>
        <w:rPr>
          <w:rFonts w:ascii="F3" w:hAnsi="F3" w:eastAsia="F3"/>
          <w:color w:val="000000"/>
          <w:sz w:val="24"/>
          <w:lang w:eastAsia="zh-CN"/>
        </w:rPr>
        <w:t>”型连接器压缩连接</w:t>
      </w:r>
      <w:r>
        <w:rPr>
          <w:rFonts w:ascii="F1" w:hAnsi="F1" w:eastAsia="F1"/>
          <w:color w:val="000000"/>
          <w:sz w:val="24"/>
          <w:lang w:eastAsia="zh-CN"/>
        </w:rPr>
        <w:t xml:space="preserve"> </w:t>
      </w:r>
    </w:p>
    <w:p w14:paraId="65C05842">
      <w:pPr>
        <w:autoSpaceDE w:val="0"/>
        <w:autoSpaceDN w:val="0"/>
        <w:spacing w:before="210" w:after="0" w:line="268" w:lineRule="exact"/>
        <w:ind w:left="198" w:right="19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金属铠装预制分支电缆的分支连接处，应采用与铠装材料同质的金属铠装盒</w:t>
      </w:r>
    </w:p>
    <w:p w14:paraId="33C0C849">
      <w:pPr>
        <w:autoSpaceDE w:val="0"/>
        <w:autoSpaceDN w:val="0"/>
        <w:spacing w:before="224" w:after="0" w:line="240" w:lineRule="exact"/>
        <w:ind w:left="78" w:right="78"/>
        <w:jc w:val="right"/>
        <w:rPr>
          <w:lang w:eastAsia="zh-CN"/>
        </w:rPr>
      </w:pPr>
      <w:r>
        <w:rPr>
          <w:rFonts w:ascii="F3" w:hAnsi="F3" w:eastAsia="F3"/>
          <w:color w:val="000000"/>
          <w:sz w:val="24"/>
          <w:lang w:eastAsia="zh-CN"/>
        </w:rPr>
        <w:t>（或其它相同作用形式），将分支连接处缆芯包覆并与分支连接处两端主干电</w:t>
      </w:r>
    </w:p>
    <w:p w14:paraId="07A14B63">
      <w:pPr>
        <w:autoSpaceDE w:val="0"/>
        <w:autoSpaceDN w:val="0"/>
        <w:spacing w:before="232" w:after="0" w:line="266" w:lineRule="exact"/>
        <w:ind w:left="1262" w:right="1262"/>
        <w:rPr>
          <w:lang w:eastAsia="zh-CN"/>
        </w:rPr>
      </w:pPr>
      <w:r>
        <w:rPr>
          <w:rFonts w:ascii="F3" w:hAnsi="F3" w:eastAsia="F3"/>
          <w:color w:val="000000"/>
          <w:sz w:val="24"/>
          <w:lang w:eastAsia="zh-CN"/>
        </w:rPr>
        <w:t>缆的铠装金属层可靠连接。</w:t>
      </w:r>
      <w:r>
        <w:rPr>
          <w:rFonts w:ascii="F1" w:hAnsi="F1" w:eastAsia="F1"/>
          <w:color w:val="000000"/>
          <w:sz w:val="24"/>
          <w:lang w:eastAsia="zh-CN"/>
        </w:rPr>
        <w:t xml:space="preserve"> </w:t>
      </w:r>
    </w:p>
    <w:p w14:paraId="2361ACE6">
      <w:pPr>
        <w:autoSpaceDE w:val="0"/>
        <w:autoSpaceDN w:val="0"/>
        <w:spacing w:before="210" w:after="0" w:line="268" w:lineRule="exact"/>
        <w:ind w:left="198" w:right="19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预制分支电缆主干电缆敷设长度和两相邻分支电缆间主干电缆敷设长度的余</w:t>
      </w:r>
    </w:p>
    <w:p w14:paraId="44342F6E">
      <w:pPr>
        <w:autoSpaceDE w:val="0"/>
        <w:autoSpaceDN w:val="0"/>
        <w:spacing w:before="216" w:after="0" w:line="266" w:lineRule="exact"/>
        <w:ind w:left="1262" w:right="1262"/>
        <w:rPr>
          <w:lang w:eastAsia="zh-CN"/>
        </w:rPr>
      </w:pPr>
      <w:r>
        <w:rPr>
          <w:rFonts w:ascii="F3" w:hAnsi="F3" w:eastAsia="F3"/>
          <w:color w:val="000000"/>
          <w:sz w:val="24"/>
          <w:lang w:eastAsia="zh-CN"/>
        </w:rPr>
        <w:t>量计算方法，应参考</w:t>
      </w:r>
      <w:r>
        <w:rPr>
          <w:rFonts w:ascii="F1" w:hAnsi="F1" w:eastAsia="F1"/>
          <w:color w:val="000000"/>
          <w:sz w:val="24"/>
          <w:lang w:eastAsia="zh-CN"/>
        </w:rPr>
        <w:t xml:space="preserve"> GB 50217-2007</w:t>
      </w:r>
      <w:r>
        <w:rPr>
          <w:rFonts w:ascii="F3" w:hAnsi="F3" w:eastAsia="F3"/>
          <w:color w:val="000000"/>
          <w:sz w:val="24"/>
          <w:lang w:eastAsia="zh-CN"/>
        </w:rPr>
        <w:t xml:space="preserve"> 附录</w:t>
      </w:r>
      <w:r>
        <w:rPr>
          <w:rFonts w:ascii="F1" w:hAnsi="F1" w:eastAsia="F1"/>
          <w:color w:val="000000"/>
          <w:sz w:val="24"/>
          <w:lang w:eastAsia="zh-CN"/>
        </w:rPr>
        <w:t xml:space="preserve"> C</w:t>
      </w:r>
      <w:r>
        <w:rPr>
          <w:rFonts w:ascii="F3" w:hAnsi="F3" w:eastAsia="F3"/>
          <w:color w:val="000000"/>
          <w:sz w:val="24"/>
          <w:lang w:eastAsia="zh-CN"/>
        </w:rPr>
        <w:t xml:space="preserve"> 进行。</w:t>
      </w:r>
      <w:r>
        <w:rPr>
          <w:rFonts w:ascii="F1" w:hAnsi="F1" w:eastAsia="F1"/>
          <w:color w:val="000000"/>
          <w:sz w:val="24"/>
          <w:lang w:eastAsia="zh-CN"/>
        </w:rPr>
        <w:t xml:space="preserve"> </w:t>
      </w:r>
    </w:p>
    <w:p w14:paraId="06D5F1EB">
      <w:pPr>
        <w:autoSpaceDE w:val="0"/>
        <w:autoSpaceDN w:val="0"/>
        <w:spacing w:before="216" w:after="0" w:line="330" w:lineRule="exact"/>
        <w:ind w:left="362" w:right="362"/>
        <w:rPr>
          <w:lang w:eastAsia="zh-CN"/>
        </w:rPr>
      </w:pPr>
      <w:r>
        <w:rPr>
          <w:rFonts w:ascii="F8" w:hAnsi="F8" w:eastAsia="F8"/>
          <w:b/>
          <w:color w:val="000000"/>
          <w:sz w:val="28"/>
          <w:lang w:eastAsia="zh-CN"/>
        </w:rPr>
        <w:t>1011.4</w:t>
      </w:r>
      <w:r>
        <w:rPr>
          <w:rFonts w:ascii="F2" w:hAnsi="F2" w:eastAsia="F2"/>
          <w:b/>
          <w:color w:val="000000"/>
          <w:sz w:val="28"/>
          <w:lang w:eastAsia="zh-CN"/>
        </w:rPr>
        <w:t xml:space="preserve"> </w:t>
      </w:r>
      <w:r>
        <w:rPr>
          <w:rFonts w:ascii="F3" w:hAnsi="F3" w:eastAsia="F3"/>
          <w:color w:val="000000"/>
          <w:sz w:val="28"/>
          <w:lang w:eastAsia="zh-CN"/>
        </w:rPr>
        <w:t>防雷与接地工程</w:t>
      </w:r>
      <w:r>
        <w:rPr>
          <w:rFonts w:ascii="F8" w:hAnsi="F8" w:eastAsia="F8"/>
          <w:b/>
          <w:color w:val="000000"/>
          <w:sz w:val="28"/>
          <w:lang w:eastAsia="zh-CN"/>
        </w:rPr>
        <w:t xml:space="preserve"> </w:t>
      </w:r>
    </w:p>
    <w:p w14:paraId="2CC911C3">
      <w:pPr>
        <w:autoSpaceDE w:val="0"/>
        <w:autoSpaceDN w:val="0"/>
        <w:spacing w:before="340" w:after="0" w:line="268" w:lineRule="exact"/>
        <w:ind w:left="362" w:right="362"/>
        <w:rPr>
          <w:lang w:eastAsia="zh-CN"/>
        </w:rPr>
      </w:pPr>
      <w:r>
        <w:rPr>
          <w:rFonts w:ascii="F5" w:hAnsi="F5" w:eastAsia="F5"/>
          <w:b/>
          <w:color w:val="000000"/>
          <w:sz w:val="24"/>
          <w:lang w:eastAsia="zh-CN"/>
        </w:rPr>
        <w:t>1011.4.1</w:t>
      </w:r>
      <w:r>
        <w:rPr>
          <w:rFonts w:ascii="F2" w:hAnsi="F2" w:eastAsia="F2"/>
          <w:b/>
          <w:color w:val="000000"/>
          <w:sz w:val="24"/>
          <w:lang w:eastAsia="zh-CN"/>
        </w:rPr>
        <w:t xml:space="preserve"> </w:t>
      </w:r>
      <w:r>
        <w:rPr>
          <w:rFonts w:ascii="F3" w:hAnsi="F3" w:eastAsia="F3"/>
          <w:color w:val="000000"/>
          <w:sz w:val="24"/>
          <w:lang w:eastAsia="zh-CN"/>
        </w:rPr>
        <w:t>总体要求</w:t>
      </w:r>
      <w:r>
        <w:rPr>
          <w:rFonts w:ascii="F5" w:hAnsi="F5" w:eastAsia="F5"/>
          <w:b/>
          <w:color w:val="000000"/>
          <w:sz w:val="24"/>
          <w:lang w:eastAsia="zh-CN"/>
        </w:rPr>
        <w:t xml:space="preserve"> </w:t>
      </w:r>
    </w:p>
    <w:p w14:paraId="72474E79">
      <w:pPr>
        <w:autoSpaceDE w:val="0"/>
        <w:autoSpaceDN w:val="0"/>
        <w:spacing w:before="378" w:after="0" w:line="240" w:lineRule="exact"/>
        <w:ind w:left="138" w:right="138"/>
        <w:jc w:val="right"/>
        <w:rPr>
          <w:lang w:eastAsia="zh-CN"/>
        </w:rPr>
      </w:pPr>
      <w:r>
        <w:rPr>
          <w:rFonts w:ascii="F3" w:hAnsi="F3" w:eastAsia="F3"/>
          <w:color w:val="000000"/>
          <w:sz w:val="24"/>
          <w:lang w:eastAsia="zh-CN"/>
        </w:rPr>
        <w:t>本项目各类接地装置、防雷装置、浪涌保护器的施工安装工艺、工序、使用材料</w:t>
      </w:r>
    </w:p>
    <w:p w14:paraId="03276D5C">
      <w:pPr>
        <w:autoSpaceDE w:val="0"/>
        <w:autoSpaceDN w:val="0"/>
        <w:spacing w:before="232" w:after="0" w:line="266" w:lineRule="exact"/>
        <w:ind w:left="362" w:right="362"/>
        <w:rPr>
          <w:lang w:eastAsia="zh-CN"/>
        </w:rPr>
      </w:pPr>
      <w:r>
        <w:rPr>
          <w:rFonts w:ascii="F3" w:hAnsi="F3" w:eastAsia="F3"/>
          <w:color w:val="000000"/>
          <w:sz w:val="24"/>
          <w:lang w:eastAsia="zh-CN"/>
        </w:rPr>
        <w:t>等应满足下述规范要求：</w:t>
      </w:r>
      <w:r>
        <w:rPr>
          <w:rFonts w:ascii="F1" w:hAnsi="F1" w:eastAsia="F1"/>
          <w:color w:val="000000"/>
          <w:sz w:val="24"/>
          <w:lang w:eastAsia="zh-CN"/>
        </w:rPr>
        <w:t xml:space="preserve"> </w:t>
      </w:r>
    </w:p>
    <w:p w14:paraId="5CF378B6">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GB50169-2006</w:t>
      </w:r>
      <w:r>
        <w:rPr>
          <w:rFonts w:ascii="F3" w:hAnsi="F3" w:eastAsia="F3"/>
          <w:color w:val="000000"/>
          <w:sz w:val="24"/>
          <w:lang w:eastAsia="zh-CN"/>
        </w:rPr>
        <w:t>《电气装置安装工程接地装置施工及验收规范》</w:t>
      </w:r>
      <w:r>
        <w:rPr>
          <w:rFonts w:ascii="F1" w:hAnsi="F1" w:eastAsia="F1"/>
          <w:color w:val="000000"/>
          <w:sz w:val="24"/>
          <w:lang w:eastAsia="zh-CN"/>
        </w:rPr>
        <w:t xml:space="preserve"> </w:t>
      </w:r>
    </w:p>
    <w:p w14:paraId="0CAB6B3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50601-2010</w:t>
      </w:r>
      <w:r>
        <w:rPr>
          <w:rFonts w:ascii="F3" w:hAnsi="F3" w:eastAsia="F3"/>
          <w:color w:val="000000"/>
          <w:sz w:val="24"/>
          <w:lang w:eastAsia="zh-CN"/>
        </w:rPr>
        <w:t>《建筑物防雷工程施工与质量验收规范》</w:t>
      </w:r>
      <w:r>
        <w:rPr>
          <w:rFonts w:ascii="F1" w:hAnsi="F1" w:eastAsia="F1"/>
          <w:color w:val="000000"/>
          <w:sz w:val="24"/>
          <w:lang w:eastAsia="zh-CN"/>
        </w:rPr>
        <w:t xml:space="preserve"> </w:t>
      </w:r>
    </w:p>
    <w:p w14:paraId="44444165">
      <w:pPr>
        <w:autoSpaceDE w:val="0"/>
        <w:autoSpaceDN w:val="0"/>
        <w:spacing w:before="402" w:after="0" w:line="200" w:lineRule="exact"/>
        <w:ind w:left="4218" w:right="4218"/>
        <w:jc w:val="right"/>
        <w:rPr>
          <w:lang w:eastAsia="zh-CN"/>
        </w:rPr>
      </w:pPr>
      <w:r>
        <w:rPr>
          <w:rFonts w:ascii="F1" w:hAnsi="F1" w:eastAsia="F1"/>
          <w:color w:val="000000"/>
          <w:sz w:val="18"/>
          <w:lang w:eastAsia="zh-CN"/>
        </w:rPr>
        <w:t xml:space="preserve">65 </w:t>
      </w:r>
    </w:p>
    <w:p w14:paraId="322FB063">
      <w:pPr>
        <w:rPr>
          <w:lang w:eastAsia="zh-CN"/>
        </w:rPr>
        <w:sectPr>
          <w:pgSz w:w="11906" w:h="16838"/>
          <w:pgMar w:top="538" w:right="1086" w:bottom="616" w:left="1440" w:header="720" w:footer="720" w:gutter="0"/>
          <w:cols w:space="720" w:num="1"/>
          <w:docGrid w:linePitch="360" w:charSpace="0"/>
        </w:sectPr>
      </w:pPr>
    </w:p>
    <w:p w14:paraId="0D79D3C9">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50343-2012</w:t>
      </w:r>
      <w:r>
        <w:rPr>
          <w:rFonts w:ascii="F3" w:hAnsi="F3" w:eastAsia="F3"/>
          <w:color w:val="000000"/>
          <w:sz w:val="24"/>
          <w:lang w:eastAsia="zh-CN"/>
        </w:rPr>
        <w:t>《建筑物电子信息系统防雷技术规范》</w:t>
      </w:r>
      <w:r>
        <w:rPr>
          <w:rFonts w:ascii="F1" w:hAnsi="F1" w:eastAsia="F1"/>
          <w:color w:val="000000"/>
          <w:sz w:val="24"/>
          <w:lang w:eastAsia="zh-CN"/>
        </w:rPr>
        <w:t xml:space="preserve"> </w:t>
      </w:r>
    </w:p>
    <w:p w14:paraId="0D7D204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50303-2002</w:t>
      </w:r>
      <w:r>
        <w:rPr>
          <w:rFonts w:ascii="F3" w:hAnsi="F3" w:eastAsia="F3"/>
          <w:color w:val="000000"/>
          <w:sz w:val="24"/>
          <w:lang w:eastAsia="zh-CN"/>
        </w:rPr>
        <w:t>《建筑电气工程施工质量验收规范》</w:t>
      </w:r>
      <w:r>
        <w:rPr>
          <w:rFonts w:ascii="F1" w:hAnsi="F1" w:eastAsia="F1"/>
          <w:color w:val="000000"/>
          <w:sz w:val="24"/>
          <w:lang w:eastAsia="zh-CN"/>
        </w:rPr>
        <w:t xml:space="preserve"> </w:t>
      </w:r>
    </w:p>
    <w:p w14:paraId="42A34231">
      <w:pPr>
        <w:autoSpaceDE w:val="0"/>
        <w:autoSpaceDN w:val="0"/>
        <w:spacing w:before="214" w:after="0" w:line="266" w:lineRule="exact"/>
        <w:ind w:left="78" w:right="78"/>
        <w:jc w:val="right"/>
        <w:rPr>
          <w:lang w:eastAsia="zh-CN"/>
        </w:rPr>
      </w:pPr>
      <w:r>
        <w:rPr>
          <w:rFonts w:ascii="F3" w:hAnsi="F3" w:eastAsia="F3"/>
          <w:color w:val="000000"/>
          <w:sz w:val="24"/>
          <w:lang w:eastAsia="zh-CN"/>
        </w:rPr>
        <w:t>承包人在施工过程中尤其应注意对上述规范中强制性条文相关要求应严格执行。</w:t>
      </w:r>
      <w:r>
        <w:rPr>
          <w:rFonts w:ascii="F1" w:hAnsi="F1" w:eastAsia="F1"/>
          <w:color w:val="000000"/>
          <w:sz w:val="24"/>
          <w:lang w:eastAsia="zh-CN"/>
        </w:rPr>
        <w:t xml:space="preserve"> </w:t>
      </w:r>
    </w:p>
    <w:p w14:paraId="37973079">
      <w:pPr>
        <w:autoSpaceDE w:val="0"/>
        <w:autoSpaceDN w:val="0"/>
        <w:spacing w:before="366" w:after="0" w:line="270" w:lineRule="exact"/>
        <w:ind w:left="362" w:right="362"/>
      </w:pPr>
      <w:r>
        <w:rPr>
          <w:rFonts w:ascii="F5" w:hAnsi="F5" w:eastAsia="F5"/>
          <w:b/>
          <w:color w:val="000000"/>
          <w:sz w:val="24"/>
        </w:rPr>
        <w:t>1011.4.2</w:t>
      </w:r>
      <w:r>
        <w:rPr>
          <w:rFonts w:ascii="F2" w:hAnsi="F2" w:eastAsia="F2"/>
          <w:b/>
          <w:color w:val="000000"/>
          <w:sz w:val="24"/>
        </w:rPr>
        <w:t xml:space="preserve"> </w:t>
      </w:r>
      <w:r>
        <w:rPr>
          <w:rFonts w:ascii="F3" w:hAnsi="F3" w:eastAsia="F3"/>
          <w:color w:val="000000"/>
          <w:sz w:val="24"/>
        </w:rPr>
        <w:t>房屋建筑的防雷及接地要求</w:t>
      </w:r>
      <w:r>
        <w:rPr>
          <w:rFonts w:ascii="F5" w:hAnsi="F5" w:eastAsia="F5"/>
          <w:b/>
          <w:color w:val="000000"/>
          <w:sz w:val="24"/>
        </w:rPr>
        <w:t xml:space="preserve"> </w:t>
      </w:r>
    </w:p>
    <w:p w14:paraId="01560318">
      <w:pPr>
        <w:autoSpaceDE w:val="0"/>
        <w:autoSpaceDN w:val="0"/>
        <w:spacing w:before="378" w:after="0" w:line="240" w:lineRule="exact"/>
        <w:ind w:left="138" w:right="138"/>
        <w:jc w:val="right"/>
        <w:rPr>
          <w:lang w:eastAsia="zh-CN"/>
        </w:rPr>
      </w:pPr>
      <w:r>
        <w:rPr>
          <w:rFonts w:ascii="F3" w:hAnsi="F3" w:eastAsia="F3"/>
          <w:color w:val="000000"/>
          <w:sz w:val="24"/>
          <w:lang w:eastAsia="zh-CN"/>
        </w:rPr>
        <w:t>除特殊说明外，本工程中建筑物的防雷接地、电气设备的工作接地、保护接地、</w:t>
      </w:r>
    </w:p>
    <w:p w14:paraId="113C060E">
      <w:pPr>
        <w:autoSpaceDE w:val="0"/>
        <w:autoSpaceDN w:val="0"/>
        <w:spacing w:before="232" w:after="0" w:line="266" w:lineRule="exact"/>
        <w:ind w:left="362" w:right="362"/>
        <w:rPr>
          <w:lang w:eastAsia="zh-CN"/>
        </w:rPr>
      </w:pPr>
      <w:r>
        <w:rPr>
          <w:rFonts w:ascii="F3" w:hAnsi="F3" w:eastAsia="F3"/>
          <w:color w:val="000000"/>
          <w:sz w:val="24"/>
          <w:lang w:eastAsia="zh-CN"/>
        </w:rPr>
        <w:t>电子信息设备的信号接地采用联合接地方式。联合接地电阻应≤</w:t>
      </w:r>
      <w:r>
        <w:rPr>
          <w:rFonts w:ascii="F1" w:hAnsi="F1" w:eastAsia="F1"/>
          <w:color w:val="000000"/>
          <w:sz w:val="24"/>
          <w:lang w:eastAsia="zh-CN"/>
        </w:rPr>
        <w:t>1</w:t>
      </w:r>
      <w:r>
        <w:rPr>
          <w:rFonts w:ascii="F3" w:hAnsi="F3" w:eastAsia="F3"/>
          <w:color w:val="000000"/>
          <w:sz w:val="24"/>
          <w:lang w:eastAsia="zh-CN"/>
        </w:rPr>
        <w:t xml:space="preserve"> 欧姆。</w:t>
      </w:r>
      <w:r>
        <w:rPr>
          <w:rFonts w:ascii="F1" w:hAnsi="F1" w:eastAsia="F1"/>
          <w:color w:val="000000"/>
          <w:sz w:val="24"/>
          <w:lang w:eastAsia="zh-CN"/>
        </w:rPr>
        <w:t xml:space="preserve"> </w:t>
      </w:r>
    </w:p>
    <w:p w14:paraId="5493E7E7">
      <w:pPr>
        <w:autoSpaceDE w:val="0"/>
        <w:autoSpaceDN w:val="0"/>
        <w:spacing w:before="214" w:after="0" w:line="266" w:lineRule="exact"/>
        <w:ind w:left="842" w:right="842"/>
        <w:rPr>
          <w:lang w:eastAsia="zh-CN"/>
        </w:rPr>
      </w:pPr>
      <w:r>
        <w:rPr>
          <w:rFonts w:ascii="F3" w:hAnsi="F3" w:eastAsia="F3"/>
          <w:color w:val="000000"/>
          <w:sz w:val="24"/>
          <w:lang w:eastAsia="zh-CN"/>
        </w:rPr>
        <w:t>本项目房屋建筑防雷装置及接地装置由房屋建筑专业负责实施。</w:t>
      </w:r>
      <w:r>
        <w:rPr>
          <w:rFonts w:ascii="F1" w:hAnsi="F1" w:eastAsia="F1"/>
          <w:color w:val="000000"/>
          <w:sz w:val="24"/>
          <w:lang w:eastAsia="zh-CN"/>
        </w:rPr>
        <w:t xml:space="preserve"> </w:t>
      </w:r>
    </w:p>
    <w:p w14:paraId="2A7331F2">
      <w:pPr>
        <w:autoSpaceDE w:val="0"/>
        <w:autoSpaceDN w:val="0"/>
        <w:spacing w:before="222" w:after="0" w:line="240" w:lineRule="exact"/>
        <w:ind w:left="138" w:right="138"/>
        <w:jc w:val="right"/>
        <w:rPr>
          <w:lang w:eastAsia="zh-CN"/>
        </w:rPr>
      </w:pPr>
      <w:r>
        <w:rPr>
          <w:rFonts w:ascii="F3" w:hAnsi="F3" w:eastAsia="F3"/>
          <w:color w:val="000000"/>
          <w:sz w:val="24"/>
          <w:lang w:eastAsia="zh-CN"/>
        </w:rPr>
        <w:t>本项目房屋建筑的接闪器、引下线由房屋建筑专业负责实施。变电所、发电机房</w:t>
      </w:r>
    </w:p>
    <w:p w14:paraId="0DE23F00">
      <w:pPr>
        <w:autoSpaceDE w:val="0"/>
        <w:autoSpaceDN w:val="0"/>
        <w:spacing w:before="240" w:after="0" w:line="240" w:lineRule="exact"/>
        <w:ind w:left="138" w:right="138"/>
        <w:jc w:val="right"/>
        <w:rPr>
          <w:lang w:eastAsia="zh-CN"/>
        </w:rPr>
      </w:pPr>
      <w:r>
        <w:rPr>
          <w:rFonts w:ascii="F3" w:hAnsi="F3" w:eastAsia="F3"/>
          <w:color w:val="000000"/>
          <w:sz w:val="24"/>
          <w:lang w:eastAsia="zh-CN"/>
        </w:rPr>
        <w:t>的防雷接地应与站房区域其他房屋共用接地装置，并应与站区内构筑物接地装置保证</w:t>
      </w:r>
    </w:p>
    <w:p w14:paraId="21978E7D">
      <w:pPr>
        <w:autoSpaceDE w:val="0"/>
        <w:autoSpaceDN w:val="0"/>
        <w:spacing w:before="232" w:after="0" w:line="266" w:lineRule="exact"/>
        <w:ind w:left="362" w:right="362"/>
        <w:rPr>
          <w:lang w:eastAsia="zh-CN"/>
        </w:rPr>
      </w:pPr>
      <w:r>
        <w:rPr>
          <w:rFonts w:ascii="F3" w:hAnsi="F3" w:eastAsia="F3"/>
          <w:color w:val="000000"/>
          <w:sz w:val="24"/>
          <w:lang w:eastAsia="zh-CN"/>
        </w:rPr>
        <w:t>至少两处可靠连接，联合接地电阻≤</w:t>
      </w:r>
      <w:r>
        <w:rPr>
          <w:rFonts w:ascii="F1" w:hAnsi="F1" w:eastAsia="F1"/>
          <w:color w:val="000000"/>
          <w:sz w:val="24"/>
          <w:lang w:eastAsia="zh-CN"/>
        </w:rPr>
        <w:t>1</w:t>
      </w:r>
      <w:r>
        <w:rPr>
          <w:rFonts w:ascii="F3" w:hAnsi="F3" w:eastAsia="F3"/>
          <w:color w:val="000000"/>
          <w:sz w:val="24"/>
          <w:lang w:eastAsia="zh-CN"/>
        </w:rPr>
        <w:t xml:space="preserve"> 欧姆。</w:t>
      </w:r>
      <w:r>
        <w:rPr>
          <w:rFonts w:ascii="F1" w:hAnsi="F1" w:eastAsia="F1"/>
          <w:color w:val="000000"/>
          <w:sz w:val="24"/>
          <w:lang w:eastAsia="zh-CN"/>
        </w:rPr>
        <w:t xml:space="preserve"> </w:t>
      </w:r>
    </w:p>
    <w:p w14:paraId="3D34264C">
      <w:pPr>
        <w:autoSpaceDE w:val="0"/>
        <w:autoSpaceDN w:val="0"/>
        <w:spacing w:before="222" w:after="0" w:line="240" w:lineRule="exact"/>
        <w:ind w:left="258" w:right="258"/>
        <w:jc w:val="right"/>
        <w:rPr>
          <w:lang w:eastAsia="zh-CN"/>
        </w:rPr>
      </w:pPr>
      <w:r>
        <w:rPr>
          <w:rFonts w:ascii="F3" w:hAnsi="F3" w:eastAsia="F3"/>
          <w:color w:val="000000"/>
          <w:sz w:val="24"/>
          <w:lang w:eastAsia="zh-CN"/>
        </w:rPr>
        <w:t>隧道内沿两侧强、弱电电缆沟全程敷设接地干线（接地干线规格见设计文件），</w:t>
      </w:r>
    </w:p>
    <w:p w14:paraId="575B93C8">
      <w:pPr>
        <w:autoSpaceDE w:val="0"/>
        <w:autoSpaceDN w:val="0"/>
        <w:spacing w:before="240" w:after="0" w:line="240" w:lineRule="exact"/>
        <w:ind w:left="138" w:right="138"/>
        <w:jc w:val="right"/>
        <w:rPr>
          <w:lang w:eastAsia="zh-CN"/>
        </w:rPr>
      </w:pPr>
      <w:r>
        <w:rPr>
          <w:rFonts w:ascii="F3" w:hAnsi="F3" w:eastAsia="F3"/>
          <w:color w:val="000000"/>
          <w:sz w:val="24"/>
          <w:lang w:eastAsia="zh-CN"/>
        </w:rPr>
        <w:t>接地干线应与电缆支架可靠连接。隧道接地网在两端洞口作重复接地装置后，引至变</w:t>
      </w:r>
    </w:p>
    <w:p w14:paraId="7E69999A">
      <w:pPr>
        <w:autoSpaceDE w:val="0"/>
        <w:autoSpaceDN w:val="0"/>
        <w:spacing w:before="240" w:after="0" w:line="240" w:lineRule="exact"/>
        <w:ind w:left="138" w:right="138"/>
        <w:jc w:val="right"/>
        <w:rPr>
          <w:lang w:eastAsia="zh-CN"/>
        </w:rPr>
      </w:pPr>
      <w:r>
        <w:rPr>
          <w:rFonts w:ascii="F3" w:hAnsi="F3" w:eastAsia="F3"/>
          <w:color w:val="000000"/>
          <w:sz w:val="24"/>
          <w:lang w:eastAsia="zh-CN"/>
        </w:rPr>
        <w:t>电所或箱式变电站，与变电所或箱变的联合接地网做至少两处可靠连接（接地网采用</w:t>
      </w:r>
    </w:p>
    <w:p w14:paraId="20414397">
      <w:pPr>
        <w:autoSpaceDE w:val="0"/>
        <w:autoSpaceDN w:val="0"/>
        <w:spacing w:before="232" w:after="0" w:line="266" w:lineRule="exact"/>
        <w:ind w:left="362" w:right="362"/>
        <w:rPr>
          <w:lang w:eastAsia="zh-CN"/>
        </w:rPr>
      </w:pPr>
      <w:r>
        <w:rPr>
          <w:rFonts w:ascii="F3" w:hAnsi="F3" w:eastAsia="F3"/>
          <w:color w:val="000000"/>
          <w:sz w:val="24"/>
          <w:lang w:eastAsia="zh-CN"/>
        </w:rPr>
        <w:t>的材料、规格详见设计文件），其联合接地电阻≤</w:t>
      </w:r>
      <w:r>
        <w:rPr>
          <w:rFonts w:ascii="F1" w:hAnsi="F1" w:eastAsia="F1"/>
          <w:color w:val="000000"/>
          <w:sz w:val="24"/>
          <w:lang w:eastAsia="zh-CN"/>
        </w:rPr>
        <w:t>1</w:t>
      </w:r>
      <w:r>
        <w:rPr>
          <w:rFonts w:ascii="F3" w:hAnsi="F3" w:eastAsia="F3"/>
          <w:color w:val="000000"/>
          <w:sz w:val="24"/>
          <w:lang w:eastAsia="zh-CN"/>
        </w:rPr>
        <w:t xml:space="preserve"> 欧姆。</w:t>
      </w:r>
      <w:r>
        <w:rPr>
          <w:rFonts w:ascii="F1" w:hAnsi="F1" w:eastAsia="F1"/>
          <w:color w:val="000000"/>
          <w:sz w:val="24"/>
          <w:lang w:eastAsia="zh-CN"/>
        </w:rPr>
        <w:t xml:space="preserve"> </w:t>
      </w:r>
    </w:p>
    <w:p w14:paraId="4D79A90B">
      <w:pPr>
        <w:autoSpaceDE w:val="0"/>
        <w:autoSpaceDN w:val="0"/>
        <w:spacing w:before="366" w:after="0" w:line="270" w:lineRule="exact"/>
        <w:ind w:left="362" w:right="362"/>
        <w:rPr>
          <w:lang w:eastAsia="zh-CN"/>
        </w:rPr>
      </w:pPr>
      <w:r>
        <w:rPr>
          <w:rFonts w:ascii="F5" w:hAnsi="F5" w:eastAsia="F5"/>
          <w:b/>
          <w:color w:val="000000"/>
          <w:sz w:val="24"/>
          <w:lang w:eastAsia="zh-CN"/>
        </w:rPr>
        <w:t>1011.4.3</w:t>
      </w:r>
      <w:r>
        <w:rPr>
          <w:rFonts w:ascii="F2" w:hAnsi="F2" w:eastAsia="F2"/>
          <w:b/>
          <w:color w:val="000000"/>
          <w:sz w:val="24"/>
          <w:lang w:eastAsia="zh-CN"/>
        </w:rPr>
        <w:t xml:space="preserve"> </w:t>
      </w:r>
      <w:r>
        <w:rPr>
          <w:rFonts w:ascii="F3" w:hAnsi="F3" w:eastAsia="F3"/>
          <w:color w:val="000000"/>
          <w:sz w:val="24"/>
          <w:lang w:eastAsia="zh-CN"/>
        </w:rPr>
        <w:t>构筑物内安装的机电设备防雷及接地要求</w:t>
      </w:r>
      <w:r>
        <w:rPr>
          <w:rFonts w:ascii="F5" w:hAnsi="F5" w:eastAsia="F5"/>
          <w:b/>
          <w:color w:val="000000"/>
          <w:sz w:val="24"/>
          <w:lang w:eastAsia="zh-CN"/>
        </w:rPr>
        <w:t xml:space="preserve"> </w:t>
      </w:r>
    </w:p>
    <w:p w14:paraId="0C7E1339">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房屋建筑内机电设备防雷及接地</w:t>
      </w:r>
      <w:r>
        <w:rPr>
          <w:rFonts w:ascii="F1" w:hAnsi="F1" w:eastAsia="F1"/>
          <w:color w:val="000000"/>
          <w:sz w:val="24"/>
          <w:lang w:eastAsia="zh-CN"/>
        </w:rPr>
        <w:t xml:space="preserve"> </w:t>
      </w:r>
    </w:p>
    <w:p w14:paraId="5F646D77">
      <w:pPr>
        <w:autoSpaceDE w:val="0"/>
        <w:autoSpaceDN w:val="0"/>
        <w:spacing w:before="214" w:after="0" w:line="266" w:lineRule="exact"/>
        <w:ind w:left="64" w:right="64"/>
        <w:jc w:val="right"/>
        <w:rPr>
          <w:lang w:eastAsia="zh-CN"/>
        </w:rPr>
      </w:pPr>
      <w:r>
        <w:rPr>
          <w:rFonts w:ascii="F3" w:hAnsi="F3" w:eastAsia="F3"/>
          <w:color w:val="000000"/>
          <w:sz w:val="24"/>
          <w:lang w:eastAsia="zh-CN"/>
        </w:rPr>
        <w:t>房屋建筑内安装的重要电气设备如</w:t>
      </w:r>
      <w:r>
        <w:rPr>
          <w:rFonts w:ascii="F1" w:hAnsi="F1" w:eastAsia="F1"/>
          <w:color w:val="000000"/>
          <w:sz w:val="24"/>
          <w:lang w:eastAsia="zh-CN"/>
        </w:rPr>
        <w:t xml:space="preserve"> UPS</w:t>
      </w:r>
      <w:r>
        <w:rPr>
          <w:rFonts w:ascii="F3" w:hAnsi="F3" w:eastAsia="F3"/>
          <w:color w:val="000000"/>
          <w:sz w:val="24"/>
          <w:lang w:eastAsia="zh-CN"/>
        </w:rPr>
        <w:t xml:space="preserve"> 电源、</w:t>
      </w:r>
      <w:r>
        <w:rPr>
          <w:rFonts w:ascii="F1" w:hAnsi="F1" w:eastAsia="F1"/>
          <w:color w:val="000000"/>
          <w:sz w:val="24"/>
          <w:lang w:eastAsia="zh-CN"/>
        </w:rPr>
        <w:t>EPS</w:t>
      </w:r>
      <w:r>
        <w:rPr>
          <w:rFonts w:ascii="F3" w:hAnsi="F3" w:eastAsia="F3"/>
          <w:color w:val="000000"/>
          <w:sz w:val="24"/>
          <w:lang w:eastAsia="zh-CN"/>
        </w:rPr>
        <w:t xml:space="preserve"> 电源、配电箱等应加装电源浪</w:t>
      </w:r>
    </w:p>
    <w:p w14:paraId="6577246F">
      <w:pPr>
        <w:autoSpaceDE w:val="0"/>
        <w:autoSpaceDN w:val="0"/>
        <w:spacing w:before="222" w:after="0" w:line="240" w:lineRule="exact"/>
        <w:ind w:left="138" w:right="138"/>
        <w:jc w:val="right"/>
        <w:rPr>
          <w:lang w:eastAsia="zh-CN"/>
        </w:rPr>
      </w:pPr>
      <w:r>
        <w:rPr>
          <w:rFonts w:ascii="F3" w:hAnsi="F3" w:eastAsia="F3"/>
          <w:color w:val="000000"/>
          <w:sz w:val="24"/>
          <w:lang w:eastAsia="zh-CN"/>
        </w:rPr>
        <w:t>涌保护器，重要电子信息设备如区域控制器应加装信号、电源浪涌保护器，浪涌保护</w:t>
      </w:r>
    </w:p>
    <w:p w14:paraId="0F0A2525">
      <w:pPr>
        <w:autoSpaceDE w:val="0"/>
        <w:autoSpaceDN w:val="0"/>
        <w:spacing w:before="232" w:after="0" w:line="266" w:lineRule="exact"/>
        <w:ind w:left="362" w:right="362"/>
        <w:rPr>
          <w:lang w:eastAsia="zh-CN"/>
        </w:rPr>
      </w:pPr>
      <w:r>
        <w:rPr>
          <w:rFonts w:ascii="F3" w:hAnsi="F3" w:eastAsia="F3"/>
          <w:color w:val="000000"/>
          <w:sz w:val="24"/>
          <w:lang w:eastAsia="zh-CN"/>
        </w:rPr>
        <w:t>器安装位置、规格详见设计文件、工程量清单要求。</w:t>
      </w:r>
      <w:r>
        <w:rPr>
          <w:rFonts w:ascii="F1" w:hAnsi="F1" w:eastAsia="F1"/>
          <w:color w:val="000000"/>
          <w:sz w:val="24"/>
          <w:lang w:eastAsia="zh-CN"/>
        </w:rPr>
        <w:t xml:space="preserve"> </w:t>
      </w:r>
    </w:p>
    <w:p w14:paraId="45560D44">
      <w:pPr>
        <w:autoSpaceDE w:val="0"/>
        <w:autoSpaceDN w:val="0"/>
        <w:spacing w:before="222" w:after="0" w:line="240" w:lineRule="exact"/>
        <w:ind w:left="138" w:right="138"/>
        <w:jc w:val="right"/>
        <w:rPr>
          <w:lang w:eastAsia="zh-CN"/>
        </w:rPr>
      </w:pPr>
      <w:r>
        <w:rPr>
          <w:rFonts w:ascii="F3" w:hAnsi="F3" w:eastAsia="F3"/>
          <w:color w:val="000000"/>
          <w:sz w:val="24"/>
          <w:lang w:eastAsia="zh-CN"/>
        </w:rPr>
        <w:t>各设备机房、监控室内的电气设备、电子信息设备均必须采用等电位联结，并均</w:t>
      </w:r>
    </w:p>
    <w:p w14:paraId="269397FB">
      <w:pPr>
        <w:autoSpaceDE w:val="0"/>
        <w:autoSpaceDN w:val="0"/>
        <w:spacing w:before="232" w:after="0" w:line="266" w:lineRule="exact"/>
        <w:ind w:left="186" w:right="186"/>
        <w:jc w:val="right"/>
        <w:rPr>
          <w:lang w:eastAsia="zh-CN"/>
        </w:rPr>
      </w:pPr>
      <w:r>
        <w:rPr>
          <w:rFonts w:ascii="F3" w:hAnsi="F3" w:eastAsia="F3"/>
          <w:color w:val="000000"/>
          <w:sz w:val="24"/>
          <w:lang w:eastAsia="zh-CN"/>
        </w:rPr>
        <w:t>必须作保护接地。等电位联结应按图集</w:t>
      </w:r>
      <w:r>
        <w:rPr>
          <w:rFonts w:ascii="F1" w:hAnsi="F1" w:eastAsia="F1"/>
          <w:color w:val="000000"/>
          <w:sz w:val="24"/>
          <w:lang w:eastAsia="zh-CN"/>
        </w:rPr>
        <w:t xml:space="preserve"> 02D501-2 </w:t>
      </w:r>
      <w:r>
        <w:rPr>
          <w:rFonts w:ascii="F3" w:hAnsi="F3" w:eastAsia="F3"/>
          <w:color w:val="000000"/>
          <w:sz w:val="24"/>
          <w:lang w:eastAsia="zh-CN"/>
        </w:rPr>
        <w:t>《等电位联结安装》相关要求、作</w:t>
      </w:r>
    </w:p>
    <w:p w14:paraId="08FDF400">
      <w:pPr>
        <w:autoSpaceDE w:val="0"/>
        <w:autoSpaceDN w:val="0"/>
        <w:spacing w:before="214" w:after="0" w:line="266" w:lineRule="exact"/>
        <w:ind w:left="362" w:right="362"/>
        <w:rPr>
          <w:lang w:eastAsia="zh-CN"/>
        </w:rPr>
      </w:pPr>
      <w:r>
        <w:rPr>
          <w:rFonts w:ascii="F3" w:hAnsi="F3" w:eastAsia="F3"/>
          <w:color w:val="000000"/>
          <w:sz w:val="24"/>
          <w:lang w:eastAsia="zh-CN"/>
        </w:rPr>
        <w:t>法执行。</w:t>
      </w:r>
      <w:r>
        <w:rPr>
          <w:rFonts w:ascii="F1" w:hAnsi="F1" w:eastAsia="F1"/>
          <w:color w:val="000000"/>
          <w:sz w:val="24"/>
          <w:lang w:eastAsia="zh-CN"/>
        </w:rPr>
        <w:t xml:space="preserve"> </w:t>
      </w:r>
    </w:p>
    <w:p w14:paraId="39AC15FF">
      <w:pPr>
        <w:autoSpaceDE w:val="0"/>
        <w:autoSpaceDN w:val="0"/>
        <w:spacing w:before="222" w:after="0" w:line="240" w:lineRule="exact"/>
        <w:ind w:left="138" w:right="138"/>
        <w:jc w:val="right"/>
        <w:rPr>
          <w:lang w:eastAsia="zh-CN"/>
        </w:rPr>
      </w:pPr>
      <w:r>
        <w:rPr>
          <w:rFonts w:ascii="F3" w:hAnsi="F3" w:eastAsia="F3"/>
          <w:color w:val="000000"/>
          <w:sz w:val="24"/>
          <w:lang w:eastAsia="zh-CN"/>
        </w:rPr>
        <w:t>隧道变电所的高、低压配电装置、变压器、柴油发电机等设备的基础槽钢与接地</w:t>
      </w:r>
    </w:p>
    <w:p w14:paraId="137E1853">
      <w:pPr>
        <w:autoSpaceDE w:val="0"/>
        <w:autoSpaceDN w:val="0"/>
        <w:spacing w:before="232" w:after="0" w:line="266" w:lineRule="exact"/>
        <w:ind w:left="362" w:right="362"/>
        <w:rPr>
          <w:lang w:eastAsia="zh-CN"/>
        </w:rPr>
      </w:pPr>
      <w:r>
        <w:rPr>
          <w:rFonts w:ascii="F3" w:hAnsi="F3" w:eastAsia="F3"/>
          <w:color w:val="000000"/>
          <w:sz w:val="24"/>
          <w:lang w:eastAsia="zh-CN"/>
        </w:rPr>
        <w:t>装置，作不少于两处的可靠连接。</w:t>
      </w:r>
      <w:r>
        <w:rPr>
          <w:rFonts w:ascii="F1" w:hAnsi="F1" w:eastAsia="F1"/>
          <w:color w:val="000000"/>
          <w:sz w:val="24"/>
          <w:lang w:eastAsia="zh-CN"/>
        </w:rPr>
        <w:t xml:space="preserve"> </w:t>
      </w:r>
    </w:p>
    <w:p w14:paraId="1D09AC79">
      <w:pPr>
        <w:autoSpaceDE w:val="0"/>
        <w:autoSpaceDN w:val="0"/>
        <w:spacing w:before="214" w:after="0" w:line="266" w:lineRule="exact"/>
        <w:ind w:left="224" w:right="224"/>
        <w:jc w:val="right"/>
        <w:rPr>
          <w:lang w:eastAsia="zh-CN"/>
        </w:rPr>
      </w:pPr>
      <w:r>
        <w:rPr>
          <w:rFonts w:ascii="F3" w:hAnsi="F3" w:eastAsia="F3"/>
          <w:color w:val="000000"/>
          <w:sz w:val="24"/>
          <w:lang w:eastAsia="zh-CN"/>
        </w:rPr>
        <w:t>变压器、柴油发电机中性点接地安装应按照图集</w:t>
      </w:r>
      <w:r>
        <w:rPr>
          <w:rFonts w:ascii="F1" w:hAnsi="F1" w:eastAsia="F1"/>
          <w:color w:val="000000"/>
          <w:sz w:val="24"/>
          <w:lang w:eastAsia="zh-CN"/>
        </w:rPr>
        <w:t xml:space="preserve"> 03D501-4-</w:t>
      </w:r>
      <w:r>
        <w:rPr>
          <w:rFonts w:ascii="F3" w:hAnsi="F3" w:eastAsia="F3"/>
          <w:color w:val="000000"/>
          <w:sz w:val="24"/>
          <w:lang w:eastAsia="zh-CN"/>
        </w:rPr>
        <w:t>《接地装置安装》相</w:t>
      </w:r>
    </w:p>
    <w:p w14:paraId="4B1C57A6">
      <w:pPr>
        <w:autoSpaceDE w:val="0"/>
        <w:autoSpaceDN w:val="0"/>
        <w:spacing w:before="214" w:after="0" w:line="266" w:lineRule="exact"/>
        <w:ind w:left="362" w:right="362"/>
        <w:rPr>
          <w:lang w:eastAsia="zh-CN"/>
        </w:rPr>
      </w:pPr>
      <w:r>
        <w:rPr>
          <w:rFonts w:ascii="F3" w:hAnsi="F3" w:eastAsia="F3"/>
          <w:color w:val="000000"/>
          <w:sz w:val="24"/>
          <w:lang w:eastAsia="zh-CN"/>
        </w:rPr>
        <w:t>关要求、作法执行。</w:t>
      </w:r>
      <w:r>
        <w:rPr>
          <w:rFonts w:ascii="F1" w:hAnsi="F1" w:eastAsia="F1"/>
          <w:color w:val="000000"/>
          <w:sz w:val="24"/>
          <w:lang w:eastAsia="zh-CN"/>
        </w:rPr>
        <w:t xml:space="preserve"> </w:t>
      </w:r>
    </w:p>
    <w:p w14:paraId="6BD1EB7A">
      <w:pPr>
        <w:autoSpaceDE w:val="0"/>
        <w:autoSpaceDN w:val="0"/>
        <w:spacing w:before="214" w:after="0" w:line="266" w:lineRule="exact"/>
        <w:ind w:left="842" w:right="842"/>
        <w:rPr>
          <w:lang w:eastAsia="zh-CN"/>
        </w:rPr>
      </w:pPr>
      <w:r>
        <w:rPr>
          <w:rFonts w:ascii="F3" w:hAnsi="F3" w:eastAsia="F3"/>
          <w:color w:val="000000"/>
          <w:sz w:val="24"/>
          <w:lang w:eastAsia="zh-CN"/>
        </w:rPr>
        <w:t>变电所内高压开关柜进线端应安装浪涌保护器，详见设计文件。</w:t>
      </w:r>
      <w:r>
        <w:rPr>
          <w:rFonts w:ascii="F1" w:hAnsi="F1" w:eastAsia="F1"/>
          <w:color w:val="000000"/>
          <w:sz w:val="24"/>
          <w:lang w:eastAsia="zh-CN"/>
        </w:rPr>
        <w:t xml:space="preserve"> </w:t>
      </w:r>
    </w:p>
    <w:p w14:paraId="094950EB">
      <w:pPr>
        <w:autoSpaceDE w:val="0"/>
        <w:autoSpaceDN w:val="0"/>
        <w:spacing w:before="428" w:after="0" w:line="200" w:lineRule="exact"/>
        <w:ind w:left="4218" w:right="4218"/>
        <w:jc w:val="right"/>
        <w:rPr>
          <w:lang w:eastAsia="zh-CN"/>
        </w:rPr>
      </w:pPr>
      <w:r>
        <w:rPr>
          <w:rFonts w:ascii="F1" w:hAnsi="F1" w:eastAsia="F1"/>
          <w:color w:val="000000"/>
          <w:sz w:val="18"/>
          <w:lang w:eastAsia="zh-CN"/>
        </w:rPr>
        <w:t xml:space="preserve">66 </w:t>
      </w:r>
    </w:p>
    <w:p w14:paraId="14EE3091">
      <w:pPr>
        <w:rPr>
          <w:lang w:eastAsia="zh-CN"/>
        </w:rPr>
        <w:sectPr>
          <w:pgSz w:w="11906" w:h="16838"/>
          <w:pgMar w:top="538" w:right="1086" w:bottom="616" w:left="1440" w:header="720" w:footer="720" w:gutter="0"/>
          <w:cols w:space="720" w:num="1"/>
          <w:docGrid w:linePitch="360" w:charSpace="0"/>
        </w:sectPr>
      </w:pPr>
    </w:p>
    <w:p w14:paraId="6D0D5421">
      <w:pPr>
        <w:autoSpaceDE w:val="0"/>
        <w:autoSpaceDN w:val="0"/>
        <w:spacing w:before="1072" w:after="0" w:line="266" w:lineRule="exact"/>
        <w:ind w:left="464" w:right="464"/>
        <w:jc w:val="right"/>
        <w:rPr>
          <w:lang w:eastAsia="zh-CN"/>
        </w:rPr>
      </w:pPr>
      <w:r>
        <w:rPr>
          <w:rFonts w:ascii="F3" w:hAnsi="F3" w:eastAsia="F3"/>
          <w:color w:val="000000"/>
          <w:sz w:val="24"/>
          <w:lang w:eastAsia="zh-CN"/>
        </w:rPr>
        <w:t>机房内防静电地板安装应按照</w:t>
      </w:r>
      <w:r>
        <w:rPr>
          <w:rFonts w:ascii="F1" w:hAnsi="F1" w:eastAsia="F1"/>
          <w:color w:val="000000"/>
          <w:sz w:val="24"/>
          <w:lang w:eastAsia="zh-CN"/>
        </w:rPr>
        <w:t xml:space="preserve"> 03D501-4-</w:t>
      </w:r>
      <w:r>
        <w:rPr>
          <w:rFonts w:ascii="F3" w:hAnsi="F3" w:eastAsia="F3"/>
          <w:color w:val="000000"/>
          <w:sz w:val="24"/>
          <w:lang w:eastAsia="zh-CN"/>
        </w:rPr>
        <w:t>《接地装置安装》相关要求、作法执</w:t>
      </w:r>
    </w:p>
    <w:p w14:paraId="6AF222A9">
      <w:pPr>
        <w:autoSpaceDE w:val="0"/>
        <w:autoSpaceDN w:val="0"/>
        <w:spacing w:before="214" w:after="0" w:line="266" w:lineRule="exact"/>
        <w:ind w:left="362" w:right="362"/>
        <w:rPr>
          <w:lang w:eastAsia="zh-CN"/>
        </w:rPr>
      </w:pPr>
      <w:r>
        <w:rPr>
          <w:rFonts w:ascii="F3" w:hAnsi="F3" w:eastAsia="F3"/>
          <w:color w:val="000000"/>
          <w:sz w:val="24"/>
          <w:lang w:eastAsia="zh-CN"/>
        </w:rPr>
        <w:t>行。</w:t>
      </w:r>
      <w:r>
        <w:rPr>
          <w:rFonts w:ascii="F1" w:hAnsi="F1" w:eastAsia="F1"/>
          <w:color w:val="000000"/>
          <w:sz w:val="24"/>
          <w:lang w:eastAsia="zh-CN"/>
        </w:rPr>
        <w:t xml:space="preserve"> </w:t>
      </w:r>
    </w:p>
    <w:p w14:paraId="39E3F1D8">
      <w:pPr>
        <w:autoSpaceDE w:val="0"/>
        <w:autoSpaceDN w:val="0"/>
        <w:spacing w:before="222" w:after="0" w:line="240" w:lineRule="exact"/>
        <w:ind w:left="138" w:right="138"/>
        <w:jc w:val="right"/>
        <w:rPr>
          <w:lang w:eastAsia="zh-CN"/>
        </w:rPr>
      </w:pPr>
      <w:r>
        <w:rPr>
          <w:rFonts w:ascii="F3" w:hAnsi="F3" w:eastAsia="F3"/>
          <w:color w:val="000000"/>
          <w:sz w:val="24"/>
          <w:lang w:eastAsia="zh-CN"/>
        </w:rPr>
        <w:t>安装在变电所内的电子信息设备的接地，应从接地装置引出专用接地线至室内接</w:t>
      </w:r>
    </w:p>
    <w:p w14:paraId="6820F924">
      <w:pPr>
        <w:autoSpaceDE w:val="0"/>
        <w:autoSpaceDN w:val="0"/>
        <w:spacing w:before="232" w:after="0" w:line="266" w:lineRule="exact"/>
        <w:ind w:left="362" w:right="362"/>
        <w:rPr>
          <w:lang w:eastAsia="zh-CN"/>
        </w:rPr>
      </w:pPr>
      <w:r>
        <w:rPr>
          <w:rFonts w:ascii="F3" w:hAnsi="F3" w:eastAsia="F3"/>
          <w:color w:val="000000"/>
          <w:sz w:val="24"/>
          <w:lang w:eastAsia="zh-CN"/>
        </w:rPr>
        <w:t>地端子排。</w:t>
      </w:r>
      <w:r>
        <w:rPr>
          <w:rFonts w:ascii="F1" w:hAnsi="F1" w:eastAsia="F1"/>
          <w:color w:val="000000"/>
          <w:sz w:val="24"/>
          <w:lang w:eastAsia="zh-CN"/>
        </w:rPr>
        <w:t xml:space="preserve"> </w:t>
      </w:r>
    </w:p>
    <w:p w14:paraId="433B2BBD">
      <w:pPr>
        <w:autoSpaceDE w:val="0"/>
        <w:autoSpaceDN w:val="0"/>
        <w:spacing w:before="222" w:after="0" w:line="240" w:lineRule="exact"/>
        <w:ind w:left="138" w:right="138"/>
        <w:jc w:val="right"/>
        <w:rPr>
          <w:lang w:eastAsia="zh-CN"/>
        </w:rPr>
      </w:pPr>
      <w:r>
        <w:rPr>
          <w:rFonts w:ascii="F3" w:hAnsi="F3" w:eastAsia="F3"/>
          <w:color w:val="000000"/>
          <w:sz w:val="24"/>
          <w:lang w:eastAsia="zh-CN"/>
        </w:rPr>
        <w:t>各变电所引出的低压线路穿镀锌钢管埋地引入管理设施的电源室时，电源室配电</w:t>
      </w:r>
    </w:p>
    <w:p w14:paraId="7D92054E">
      <w:pPr>
        <w:autoSpaceDE w:val="0"/>
        <w:autoSpaceDN w:val="0"/>
        <w:spacing w:before="232" w:after="0" w:line="266" w:lineRule="exact"/>
        <w:ind w:left="362" w:right="362"/>
        <w:rPr>
          <w:lang w:eastAsia="zh-CN"/>
        </w:rPr>
      </w:pPr>
      <w:r>
        <w:rPr>
          <w:rFonts w:ascii="F3" w:hAnsi="F3" w:eastAsia="F3"/>
          <w:color w:val="000000"/>
          <w:sz w:val="24"/>
          <w:lang w:eastAsia="zh-CN"/>
        </w:rPr>
        <w:t>柜总进线端各芯线（相线及零线）加电源浪涌保护器；</w:t>
      </w:r>
      <w:r>
        <w:rPr>
          <w:rFonts w:ascii="F1" w:hAnsi="F1" w:eastAsia="F1"/>
          <w:color w:val="000000"/>
          <w:sz w:val="24"/>
          <w:lang w:eastAsia="zh-CN"/>
        </w:rPr>
        <w:t xml:space="preserve"> </w:t>
      </w:r>
    </w:p>
    <w:p w14:paraId="05842FEB">
      <w:pPr>
        <w:autoSpaceDE w:val="0"/>
        <w:autoSpaceDN w:val="0"/>
        <w:spacing w:before="214" w:after="0" w:line="266" w:lineRule="exact"/>
        <w:ind w:left="34" w:right="34"/>
        <w:jc w:val="right"/>
        <w:rPr>
          <w:lang w:eastAsia="zh-CN"/>
        </w:rPr>
      </w:pPr>
      <w:r>
        <w:rPr>
          <w:rFonts w:ascii="F1" w:hAnsi="F1" w:eastAsia="F1"/>
          <w:color w:val="000000"/>
          <w:sz w:val="24"/>
          <w:lang w:eastAsia="zh-CN"/>
        </w:rPr>
        <w:t>UPS</w:t>
      </w:r>
      <w:r>
        <w:rPr>
          <w:rFonts w:ascii="F3" w:hAnsi="F3" w:eastAsia="F3"/>
          <w:color w:val="000000"/>
          <w:sz w:val="24"/>
          <w:lang w:eastAsia="zh-CN"/>
        </w:rPr>
        <w:t xml:space="preserve"> 电源输出端至外场监控配电箱时，</w:t>
      </w:r>
      <w:r>
        <w:rPr>
          <w:rFonts w:ascii="F1" w:hAnsi="F1" w:eastAsia="F1"/>
          <w:color w:val="000000"/>
          <w:sz w:val="24"/>
          <w:lang w:eastAsia="zh-CN"/>
        </w:rPr>
        <w:t>UPS</w:t>
      </w:r>
      <w:r>
        <w:rPr>
          <w:rFonts w:ascii="F3" w:hAnsi="F3" w:eastAsia="F3"/>
          <w:color w:val="000000"/>
          <w:sz w:val="24"/>
          <w:lang w:eastAsia="zh-CN"/>
        </w:rPr>
        <w:t xml:space="preserve"> 电源的进出线端加电源浪涌保护器。</w:t>
      </w:r>
      <w:r>
        <w:rPr>
          <w:rFonts w:ascii="F1" w:hAnsi="F1" w:eastAsia="F1"/>
          <w:color w:val="000000"/>
          <w:sz w:val="24"/>
          <w:lang w:eastAsia="zh-CN"/>
        </w:rPr>
        <w:t xml:space="preserve"> </w:t>
      </w:r>
    </w:p>
    <w:p w14:paraId="3ADF8E7D">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隧道内机电设备防雷及接地</w:t>
      </w:r>
      <w:r>
        <w:rPr>
          <w:rFonts w:ascii="F1" w:hAnsi="F1" w:eastAsia="F1"/>
          <w:color w:val="000000"/>
          <w:sz w:val="24"/>
          <w:lang w:eastAsia="zh-CN"/>
        </w:rPr>
        <w:t xml:space="preserve"> </w:t>
      </w:r>
    </w:p>
    <w:p w14:paraId="695C184F">
      <w:pPr>
        <w:autoSpaceDE w:val="0"/>
        <w:autoSpaceDN w:val="0"/>
        <w:spacing w:before="222" w:after="0" w:line="240" w:lineRule="exact"/>
        <w:ind w:left="258" w:right="258"/>
        <w:jc w:val="right"/>
        <w:rPr>
          <w:lang w:eastAsia="zh-CN"/>
        </w:rPr>
      </w:pPr>
      <w:r>
        <w:rPr>
          <w:rFonts w:ascii="F3" w:hAnsi="F3" w:eastAsia="F3"/>
          <w:color w:val="000000"/>
          <w:sz w:val="24"/>
          <w:lang w:eastAsia="zh-CN"/>
        </w:rPr>
        <w:t>隧道内沿两侧强、弱电电缆沟全程敷设接地干线（接地干线规格见设计文件），</w:t>
      </w:r>
    </w:p>
    <w:p w14:paraId="42F338F0">
      <w:pPr>
        <w:autoSpaceDE w:val="0"/>
        <w:autoSpaceDN w:val="0"/>
        <w:spacing w:before="240" w:after="0" w:line="240" w:lineRule="exact"/>
        <w:ind w:left="138" w:right="138"/>
        <w:jc w:val="right"/>
        <w:rPr>
          <w:lang w:eastAsia="zh-CN"/>
        </w:rPr>
      </w:pPr>
      <w:r>
        <w:rPr>
          <w:rFonts w:ascii="F3" w:hAnsi="F3" w:eastAsia="F3"/>
          <w:color w:val="000000"/>
          <w:sz w:val="24"/>
          <w:lang w:eastAsia="zh-CN"/>
        </w:rPr>
        <w:t>接地干线应与电缆支架可靠连接，当洞内预埋有人工接地体时，接地干线应与该人工</w:t>
      </w:r>
    </w:p>
    <w:p w14:paraId="01775CB3">
      <w:pPr>
        <w:autoSpaceDE w:val="0"/>
        <w:autoSpaceDN w:val="0"/>
        <w:spacing w:before="240" w:after="0" w:line="240" w:lineRule="exact"/>
        <w:ind w:left="138" w:right="138"/>
        <w:jc w:val="right"/>
        <w:rPr>
          <w:lang w:eastAsia="zh-CN"/>
        </w:rPr>
      </w:pPr>
      <w:r>
        <w:rPr>
          <w:rFonts w:ascii="F3" w:hAnsi="F3" w:eastAsia="F3"/>
          <w:color w:val="000000"/>
          <w:sz w:val="24"/>
          <w:lang w:eastAsia="zh-CN"/>
        </w:rPr>
        <w:t>接地体可靠连接。隧道内的各配电箱外壳，电缆金属外皮、金属支架，金属线槽、金</w:t>
      </w:r>
    </w:p>
    <w:p w14:paraId="647F6FEE">
      <w:pPr>
        <w:autoSpaceDE w:val="0"/>
        <w:autoSpaceDN w:val="0"/>
        <w:spacing w:before="232" w:after="0" w:line="266" w:lineRule="exact"/>
        <w:ind w:left="362" w:right="362"/>
        <w:rPr>
          <w:lang w:eastAsia="zh-CN"/>
        </w:rPr>
      </w:pPr>
      <w:r>
        <w:rPr>
          <w:rFonts w:ascii="F3" w:hAnsi="F3" w:eastAsia="F3"/>
          <w:color w:val="000000"/>
          <w:sz w:val="24"/>
          <w:lang w:eastAsia="zh-CN"/>
        </w:rPr>
        <w:t>属管道、电气设备外壳等均应与接地干线可靠连接，连接线缆见设计文件。</w:t>
      </w:r>
      <w:r>
        <w:rPr>
          <w:rFonts w:ascii="F1" w:hAnsi="F1" w:eastAsia="F1"/>
          <w:color w:val="000000"/>
          <w:sz w:val="24"/>
          <w:lang w:eastAsia="zh-CN"/>
        </w:rPr>
        <w:t xml:space="preserve"> </w:t>
      </w:r>
    </w:p>
    <w:p w14:paraId="52D1CDF0">
      <w:pPr>
        <w:autoSpaceDE w:val="0"/>
        <w:autoSpaceDN w:val="0"/>
        <w:spacing w:before="222" w:after="0" w:line="240" w:lineRule="exact"/>
        <w:ind w:left="138" w:right="138"/>
        <w:jc w:val="right"/>
        <w:rPr>
          <w:lang w:eastAsia="zh-CN"/>
        </w:rPr>
      </w:pPr>
      <w:r>
        <w:rPr>
          <w:rFonts w:ascii="F3" w:hAnsi="F3" w:eastAsia="F3"/>
          <w:color w:val="000000"/>
          <w:sz w:val="24"/>
          <w:lang w:eastAsia="zh-CN"/>
        </w:rPr>
        <w:t>隧道内强电设备（风机、照明灯具等）接地线应接入强电电缆沟内的接地干线，</w:t>
      </w:r>
    </w:p>
    <w:p w14:paraId="50EACAC9">
      <w:pPr>
        <w:autoSpaceDE w:val="0"/>
        <w:autoSpaceDN w:val="0"/>
        <w:spacing w:before="232" w:after="0" w:line="266" w:lineRule="exact"/>
        <w:ind w:left="214" w:right="214"/>
        <w:jc w:val="right"/>
        <w:rPr>
          <w:lang w:eastAsia="zh-CN"/>
        </w:rPr>
      </w:pPr>
      <w:r>
        <w:rPr>
          <w:rFonts w:ascii="F3" w:hAnsi="F3" w:eastAsia="F3"/>
          <w:color w:val="000000"/>
          <w:sz w:val="24"/>
          <w:lang w:eastAsia="zh-CN"/>
        </w:rPr>
        <w:t>电子信息设备（摄像机、</w:t>
      </w:r>
      <w:r>
        <w:rPr>
          <w:rFonts w:ascii="F1" w:hAnsi="F1" w:eastAsia="F1"/>
          <w:color w:val="000000"/>
          <w:sz w:val="24"/>
          <w:lang w:eastAsia="zh-CN"/>
        </w:rPr>
        <w:t>CO/VI</w:t>
      </w:r>
      <w:r>
        <w:rPr>
          <w:rFonts w:ascii="F3" w:hAnsi="F3" w:eastAsia="F3"/>
          <w:color w:val="000000"/>
          <w:sz w:val="24"/>
          <w:lang w:eastAsia="zh-CN"/>
        </w:rPr>
        <w:t xml:space="preserve"> 检测器、风速风向检测器、区域控制器、</w:t>
      </w:r>
      <w:r>
        <w:rPr>
          <w:rFonts w:ascii="F1" w:hAnsi="F1" w:eastAsia="F1"/>
          <w:color w:val="000000"/>
          <w:sz w:val="24"/>
          <w:lang w:eastAsia="zh-CN"/>
        </w:rPr>
        <w:t>RIO</w:t>
      </w:r>
      <w:r>
        <w:rPr>
          <w:rFonts w:ascii="F3" w:hAnsi="F3" w:eastAsia="F3"/>
          <w:color w:val="000000"/>
          <w:sz w:val="24"/>
          <w:lang w:eastAsia="zh-CN"/>
        </w:rPr>
        <w:t>、火灾</w:t>
      </w:r>
    </w:p>
    <w:p w14:paraId="166736A5">
      <w:pPr>
        <w:autoSpaceDE w:val="0"/>
        <w:autoSpaceDN w:val="0"/>
        <w:spacing w:before="214" w:after="0" w:line="266" w:lineRule="exact"/>
        <w:jc w:val="center"/>
        <w:rPr>
          <w:lang w:eastAsia="zh-CN"/>
        </w:rPr>
      </w:pPr>
      <w:r>
        <w:rPr>
          <w:rFonts w:ascii="F3" w:hAnsi="F3" w:eastAsia="F3"/>
          <w:color w:val="000000"/>
          <w:sz w:val="24"/>
          <w:lang w:eastAsia="zh-CN"/>
        </w:rPr>
        <w:t>报警探头、紧急电话、车辆检测器等）的接地线应接入弱电电缆沟内的接地干线。</w:t>
      </w:r>
      <w:r>
        <w:rPr>
          <w:rFonts w:ascii="F1" w:hAnsi="F1" w:eastAsia="F1"/>
          <w:color w:val="000000"/>
          <w:sz w:val="24"/>
          <w:lang w:eastAsia="zh-CN"/>
        </w:rPr>
        <w:t xml:space="preserve"> </w:t>
      </w:r>
    </w:p>
    <w:p w14:paraId="764C90C1">
      <w:pPr>
        <w:autoSpaceDE w:val="0"/>
        <w:autoSpaceDN w:val="0"/>
        <w:spacing w:before="222" w:after="0" w:line="240" w:lineRule="exact"/>
        <w:ind w:left="138" w:right="138"/>
        <w:jc w:val="right"/>
        <w:rPr>
          <w:lang w:eastAsia="zh-CN"/>
        </w:rPr>
      </w:pPr>
      <w:r>
        <w:rPr>
          <w:rFonts w:ascii="F3" w:hAnsi="F3" w:eastAsia="F3"/>
          <w:color w:val="000000"/>
          <w:sz w:val="24"/>
          <w:lang w:eastAsia="zh-CN"/>
        </w:rPr>
        <w:t>隧道内敷设的照明用金属线槽利用自身作为接地体，两节线槽间应采用铜线可靠</w:t>
      </w:r>
    </w:p>
    <w:p w14:paraId="35A0CDC2">
      <w:pPr>
        <w:autoSpaceDE w:val="0"/>
        <w:autoSpaceDN w:val="0"/>
        <w:spacing w:before="240" w:after="0" w:line="240" w:lineRule="exact"/>
        <w:ind w:left="138" w:right="138"/>
        <w:jc w:val="right"/>
        <w:rPr>
          <w:lang w:eastAsia="zh-CN"/>
        </w:rPr>
      </w:pPr>
      <w:r>
        <w:rPr>
          <w:rFonts w:ascii="F3" w:hAnsi="F3" w:eastAsia="F3"/>
          <w:color w:val="000000"/>
          <w:sz w:val="24"/>
          <w:lang w:eastAsia="zh-CN"/>
        </w:rPr>
        <w:t>连接，保证其电气连通性能，金属线槽在洞内应通过铜线与隧道内接地干线做可靠连</w:t>
      </w:r>
    </w:p>
    <w:p w14:paraId="3E520EE7">
      <w:pPr>
        <w:autoSpaceDE w:val="0"/>
        <w:autoSpaceDN w:val="0"/>
        <w:spacing w:before="232" w:after="0" w:line="266" w:lineRule="exact"/>
        <w:ind w:left="362" w:right="362"/>
        <w:rPr>
          <w:lang w:eastAsia="zh-CN"/>
        </w:rPr>
      </w:pPr>
      <w:r>
        <w:rPr>
          <w:rFonts w:ascii="F3" w:hAnsi="F3" w:eastAsia="F3"/>
          <w:color w:val="000000"/>
          <w:sz w:val="24"/>
          <w:lang w:eastAsia="zh-CN"/>
        </w:rPr>
        <w:t>接。</w:t>
      </w:r>
      <w:r>
        <w:rPr>
          <w:rFonts w:ascii="F1" w:hAnsi="F1" w:eastAsia="F1"/>
          <w:color w:val="000000"/>
          <w:sz w:val="24"/>
          <w:lang w:eastAsia="zh-CN"/>
        </w:rPr>
        <w:t xml:space="preserve"> </w:t>
      </w:r>
    </w:p>
    <w:p w14:paraId="600FC1CA">
      <w:pPr>
        <w:autoSpaceDE w:val="0"/>
        <w:autoSpaceDN w:val="0"/>
        <w:spacing w:before="222" w:after="0" w:line="240" w:lineRule="exact"/>
        <w:ind w:left="138" w:right="138"/>
        <w:jc w:val="right"/>
        <w:rPr>
          <w:lang w:eastAsia="zh-CN"/>
        </w:rPr>
      </w:pPr>
      <w:r>
        <w:rPr>
          <w:rFonts w:ascii="F3" w:hAnsi="F3" w:eastAsia="F3"/>
          <w:color w:val="000000"/>
          <w:sz w:val="24"/>
          <w:lang w:eastAsia="zh-CN"/>
        </w:rPr>
        <w:t>各类电气设备外壳的接地线，连接板、螺栓等在安装完毕后，应在其表面涂防锈</w:t>
      </w:r>
    </w:p>
    <w:p w14:paraId="48D35903">
      <w:pPr>
        <w:autoSpaceDE w:val="0"/>
        <w:autoSpaceDN w:val="0"/>
        <w:spacing w:before="232" w:after="0" w:line="266" w:lineRule="exact"/>
        <w:ind w:left="362" w:right="362"/>
        <w:rPr>
          <w:lang w:eastAsia="zh-CN"/>
        </w:rPr>
      </w:pPr>
      <w:r>
        <w:rPr>
          <w:rFonts w:ascii="F3" w:hAnsi="F3" w:eastAsia="F3"/>
          <w:color w:val="000000"/>
          <w:sz w:val="24"/>
          <w:lang w:eastAsia="zh-CN"/>
        </w:rPr>
        <w:t>防腐漆。</w:t>
      </w:r>
      <w:r>
        <w:rPr>
          <w:rFonts w:ascii="F1" w:hAnsi="F1" w:eastAsia="F1"/>
          <w:color w:val="000000"/>
          <w:sz w:val="24"/>
          <w:lang w:eastAsia="zh-CN"/>
        </w:rPr>
        <w:t xml:space="preserve"> </w:t>
      </w:r>
    </w:p>
    <w:p w14:paraId="6A85ADB2">
      <w:pPr>
        <w:autoSpaceDE w:val="0"/>
        <w:autoSpaceDN w:val="0"/>
        <w:spacing w:before="222" w:after="0" w:line="240" w:lineRule="exact"/>
        <w:ind w:left="138" w:right="138"/>
        <w:jc w:val="right"/>
        <w:rPr>
          <w:lang w:eastAsia="zh-CN"/>
        </w:rPr>
      </w:pPr>
      <w:r>
        <w:rPr>
          <w:rFonts w:ascii="F3" w:hAnsi="F3" w:eastAsia="F3"/>
          <w:color w:val="000000"/>
          <w:sz w:val="24"/>
          <w:lang w:eastAsia="zh-CN"/>
        </w:rPr>
        <w:t>强电电缆进入隧道前应加装浪涌保护器，从隧道外引入隧道内的弱电线缆进入隧</w:t>
      </w:r>
    </w:p>
    <w:p w14:paraId="062F9F4B">
      <w:pPr>
        <w:autoSpaceDE w:val="0"/>
        <w:autoSpaceDN w:val="0"/>
        <w:spacing w:before="232" w:after="0" w:line="266" w:lineRule="exact"/>
        <w:ind w:left="362" w:right="362"/>
        <w:rPr>
          <w:lang w:eastAsia="zh-CN"/>
        </w:rPr>
      </w:pPr>
      <w:r>
        <w:rPr>
          <w:rFonts w:ascii="F3" w:hAnsi="F3" w:eastAsia="F3"/>
          <w:color w:val="000000"/>
          <w:sz w:val="24"/>
          <w:lang w:eastAsia="zh-CN"/>
        </w:rPr>
        <w:t>道前应加装相应的信号线缆浪涌保护器。</w:t>
      </w:r>
      <w:r>
        <w:rPr>
          <w:rFonts w:ascii="F1" w:hAnsi="F1" w:eastAsia="F1"/>
          <w:color w:val="000000"/>
          <w:sz w:val="24"/>
          <w:lang w:eastAsia="zh-CN"/>
        </w:rPr>
        <w:t xml:space="preserve"> </w:t>
      </w:r>
    </w:p>
    <w:p w14:paraId="778B6BB0">
      <w:pPr>
        <w:autoSpaceDE w:val="0"/>
        <w:autoSpaceDN w:val="0"/>
        <w:spacing w:before="214" w:after="0" w:line="266" w:lineRule="exact"/>
        <w:ind w:left="558" w:right="558"/>
        <w:jc w:val="right"/>
        <w:rPr>
          <w:lang w:eastAsia="zh-CN"/>
        </w:rPr>
      </w:pPr>
      <w:r>
        <w:rPr>
          <w:rFonts w:ascii="F3" w:hAnsi="F3" w:eastAsia="F3"/>
          <w:color w:val="000000"/>
          <w:sz w:val="24"/>
          <w:lang w:eastAsia="zh-CN"/>
        </w:rPr>
        <w:t>由室外引入室内的信号线缆内芯线的相应端口应安装信号线缆浪涌保护器。</w:t>
      </w:r>
      <w:r>
        <w:rPr>
          <w:rFonts w:ascii="F1" w:hAnsi="F1" w:eastAsia="F1"/>
          <w:color w:val="000000"/>
          <w:sz w:val="24"/>
          <w:lang w:eastAsia="zh-CN"/>
        </w:rPr>
        <w:t xml:space="preserve"> </w:t>
      </w:r>
    </w:p>
    <w:p w14:paraId="3416AD2E">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户外机电设备防雷及接地</w:t>
      </w:r>
      <w:r>
        <w:rPr>
          <w:rFonts w:ascii="F1" w:hAnsi="F1" w:eastAsia="F1"/>
          <w:color w:val="000000"/>
          <w:sz w:val="24"/>
          <w:lang w:eastAsia="zh-CN"/>
        </w:rPr>
        <w:t xml:space="preserve"> </w:t>
      </w:r>
    </w:p>
    <w:p w14:paraId="594CCEF0">
      <w:pPr>
        <w:autoSpaceDE w:val="0"/>
        <w:autoSpaceDN w:val="0"/>
        <w:spacing w:before="222" w:after="0" w:line="240" w:lineRule="exact"/>
        <w:ind w:left="138" w:right="138"/>
        <w:jc w:val="right"/>
        <w:rPr>
          <w:lang w:eastAsia="zh-CN"/>
        </w:rPr>
      </w:pPr>
      <w:r>
        <w:rPr>
          <w:rFonts w:ascii="F3" w:hAnsi="F3" w:eastAsia="F3"/>
          <w:color w:val="000000"/>
          <w:sz w:val="24"/>
          <w:lang w:eastAsia="zh-CN"/>
        </w:rPr>
        <w:t>当户外安装的机电设备在其他构筑物或其他设备安装的接闪器的保护半径内，则</w:t>
      </w:r>
    </w:p>
    <w:p w14:paraId="2E980F42">
      <w:pPr>
        <w:autoSpaceDE w:val="0"/>
        <w:autoSpaceDN w:val="0"/>
        <w:spacing w:before="232" w:after="0" w:line="266" w:lineRule="exact"/>
        <w:ind w:left="362" w:right="362"/>
        <w:rPr>
          <w:lang w:eastAsia="zh-CN"/>
        </w:rPr>
      </w:pPr>
      <w:r>
        <w:rPr>
          <w:rFonts w:ascii="F3" w:hAnsi="F3" w:eastAsia="F3"/>
          <w:color w:val="000000"/>
          <w:sz w:val="24"/>
          <w:lang w:eastAsia="zh-CN"/>
        </w:rPr>
        <w:t>该设备可不安装单独的接闪器，否则户外安装的机电设备应配置安装接闪器。</w:t>
      </w:r>
      <w:r>
        <w:rPr>
          <w:rFonts w:ascii="F1" w:hAnsi="F1" w:eastAsia="F1"/>
          <w:color w:val="000000"/>
          <w:sz w:val="24"/>
          <w:lang w:eastAsia="zh-CN"/>
        </w:rPr>
        <w:t xml:space="preserve"> </w:t>
      </w:r>
    </w:p>
    <w:p w14:paraId="48598F44">
      <w:pPr>
        <w:autoSpaceDE w:val="0"/>
        <w:autoSpaceDN w:val="0"/>
        <w:spacing w:before="222" w:after="0" w:line="240" w:lineRule="exact"/>
        <w:ind w:left="138" w:right="138"/>
        <w:jc w:val="right"/>
        <w:rPr>
          <w:lang w:eastAsia="zh-CN"/>
        </w:rPr>
      </w:pPr>
      <w:r>
        <w:rPr>
          <w:rFonts w:ascii="F3" w:hAnsi="F3" w:eastAsia="F3"/>
          <w:color w:val="000000"/>
          <w:sz w:val="24"/>
          <w:lang w:eastAsia="zh-CN"/>
        </w:rPr>
        <w:t>户外安装的机电设备均应安装电源防雷器，电子信息类设备还应安装信号浪涌保</w:t>
      </w:r>
    </w:p>
    <w:p w14:paraId="50B0D24E">
      <w:pPr>
        <w:autoSpaceDE w:val="0"/>
        <w:autoSpaceDN w:val="0"/>
        <w:spacing w:before="232" w:after="0" w:line="266" w:lineRule="exact"/>
        <w:ind w:left="362" w:right="362"/>
        <w:rPr>
          <w:lang w:eastAsia="zh-CN"/>
        </w:rPr>
      </w:pPr>
      <w:r>
        <w:rPr>
          <w:rFonts w:ascii="F3" w:hAnsi="F3" w:eastAsia="F3"/>
          <w:color w:val="000000"/>
          <w:sz w:val="24"/>
          <w:lang w:eastAsia="zh-CN"/>
        </w:rPr>
        <w:t>护器，摄像机还应按照视频信号浪涌保护器。</w:t>
      </w:r>
      <w:r>
        <w:rPr>
          <w:rFonts w:ascii="F1" w:hAnsi="F1" w:eastAsia="F1"/>
          <w:color w:val="000000"/>
          <w:sz w:val="24"/>
          <w:lang w:eastAsia="zh-CN"/>
        </w:rPr>
        <w:t xml:space="preserve"> </w:t>
      </w:r>
    </w:p>
    <w:p w14:paraId="253E5039">
      <w:pPr>
        <w:autoSpaceDE w:val="0"/>
        <w:autoSpaceDN w:val="0"/>
        <w:spacing w:before="222" w:after="0" w:line="240" w:lineRule="exact"/>
        <w:ind w:left="378" w:right="378"/>
        <w:jc w:val="right"/>
        <w:rPr>
          <w:lang w:eastAsia="zh-CN"/>
        </w:rPr>
      </w:pPr>
      <w:r>
        <w:rPr>
          <w:rFonts w:ascii="F3" w:hAnsi="F3" w:eastAsia="F3"/>
          <w:color w:val="000000"/>
          <w:sz w:val="24"/>
          <w:lang w:eastAsia="zh-CN"/>
        </w:rPr>
        <w:t>户外安装的电气设备若距离隧道或隧道变电所、箱变或其他房屋等的距离超过</w:t>
      </w:r>
    </w:p>
    <w:p w14:paraId="70DF8098">
      <w:pPr>
        <w:autoSpaceDE w:val="0"/>
        <w:autoSpaceDN w:val="0"/>
        <w:spacing w:before="110" w:after="0" w:line="200" w:lineRule="exact"/>
        <w:ind w:left="4218" w:right="4218"/>
        <w:jc w:val="right"/>
        <w:rPr>
          <w:lang w:eastAsia="zh-CN"/>
        </w:rPr>
      </w:pPr>
      <w:r>
        <w:rPr>
          <w:rFonts w:ascii="F1" w:hAnsi="F1" w:eastAsia="F1"/>
          <w:color w:val="000000"/>
          <w:sz w:val="18"/>
          <w:lang w:eastAsia="zh-CN"/>
        </w:rPr>
        <w:t xml:space="preserve">67 </w:t>
      </w:r>
    </w:p>
    <w:p w14:paraId="21EE7A9C">
      <w:pPr>
        <w:rPr>
          <w:lang w:eastAsia="zh-CN"/>
        </w:rPr>
        <w:sectPr>
          <w:pgSz w:w="11906" w:h="16838"/>
          <w:pgMar w:top="538" w:right="1086" w:bottom="616" w:left="1440" w:header="720" w:footer="720" w:gutter="0"/>
          <w:cols w:space="720" w:num="1"/>
          <w:docGrid w:linePitch="360" w:charSpace="0"/>
        </w:sectPr>
      </w:pPr>
    </w:p>
    <w:p w14:paraId="5DD87F6C">
      <w:pPr>
        <w:autoSpaceDE w:val="0"/>
        <w:autoSpaceDN w:val="0"/>
        <w:spacing w:before="1072" w:after="0" w:line="266" w:lineRule="exact"/>
        <w:ind w:left="130" w:right="130"/>
        <w:jc w:val="right"/>
        <w:rPr>
          <w:lang w:eastAsia="zh-CN"/>
        </w:rPr>
      </w:pPr>
      <w:r>
        <w:rPr>
          <w:rFonts w:ascii="F1" w:hAnsi="F1" w:eastAsia="F1"/>
          <w:color w:val="000000"/>
          <w:sz w:val="24"/>
          <w:lang w:eastAsia="zh-CN"/>
        </w:rPr>
        <w:t>20m</w:t>
      </w:r>
      <w:r>
        <w:rPr>
          <w:rFonts w:ascii="F3" w:hAnsi="F3" w:eastAsia="F3"/>
          <w:color w:val="000000"/>
          <w:sz w:val="24"/>
          <w:lang w:eastAsia="zh-CN"/>
        </w:rPr>
        <w:t xml:space="preserve"> 则应做人工独立接地装置，原则上户外安装的可变信息标志、摄像机、车辆检测</w:t>
      </w:r>
    </w:p>
    <w:p w14:paraId="70FF69A5">
      <w:pPr>
        <w:autoSpaceDE w:val="0"/>
        <w:autoSpaceDN w:val="0"/>
        <w:spacing w:before="214" w:after="0" w:line="266" w:lineRule="exact"/>
        <w:ind w:left="198" w:right="198"/>
        <w:jc w:val="right"/>
        <w:rPr>
          <w:lang w:eastAsia="zh-CN"/>
        </w:rPr>
      </w:pPr>
      <w:r>
        <w:rPr>
          <w:rFonts w:ascii="F3" w:hAnsi="F3" w:eastAsia="F3"/>
          <w:color w:val="000000"/>
          <w:sz w:val="24"/>
          <w:lang w:eastAsia="zh-CN"/>
        </w:rPr>
        <w:t>器等电子信息设备的独立接地装置电阻应≤</w:t>
      </w:r>
      <w:r>
        <w:rPr>
          <w:rFonts w:ascii="F1" w:hAnsi="F1" w:eastAsia="F1"/>
          <w:color w:val="000000"/>
          <w:sz w:val="24"/>
          <w:lang w:eastAsia="zh-CN"/>
        </w:rPr>
        <w:t>4</w:t>
      </w:r>
      <w:r>
        <w:rPr>
          <w:rFonts w:ascii="F3" w:hAnsi="F3" w:eastAsia="F3"/>
          <w:color w:val="000000"/>
          <w:sz w:val="24"/>
          <w:lang w:eastAsia="zh-CN"/>
        </w:rPr>
        <w:t xml:space="preserve"> 欧姆，户外照明设备的接地电阻应≤</w:t>
      </w:r>
      <w:r>
        <w:rPr>
          <w:rFonts w:ascii="F1" w:hAnsi="F1" w:eastAsia="F1"/>
          <w:color w:val="000000"/>
          <w:sz w:val="24"/>
          <w:lang w:eastAsia="zh-CN"/>
        </w:rPr>
        <w:t>10</w:t>
      </w:r>
    </w:p>
    <w:p w14:paraId="4AB9DC2E">
      <w:pPr>
        <w:autoSpaceDE w:val="0"/>
        <w:autoSpaceDN w:val="0"/>
        <w:spacing w:before="214" w:after="0" w:line="266" w:lineRule="exact"/>
        <w:ind w:left="130" w:right="130"/>
        <w:jc w:val="right"/>
        <w:rPr>
          <w:lang w:eastAsia="zh-CN"/>
        </w:rPr>
      </w:pPr>
      <w:r>
        <w:rPr>
          <w:rFonts w:ascii="F3" w:hAnsi="F3" w:eastAsia="F3"/>
          <w:color w:val="000000"/>
          <w:sz w:val="24"/>
          <w:lang w:eastAsia="zh-CN"/>
        </w:rPr>
        <w:t>欧姆。当多个户外电气设备安装位置位于直径≤</w:t>
      </w:r>
      <w:r>
        <w:rPr>
          <w:rFonts w:ascii="F1" w:hAnsi="F1" w:eastAsia="F1"/>
          <w:color w:val="000000"/>
          <w:sz w:val="24"/>
          <w:lang w:eastAsia="zh-CN"/>
        </w:rPr>
        <w:t>20m</w:t>
      </w:r>
      <w:r>
        <w:rPr>
          <w:rFonts w:ascii="F3" w:hAnsi="F3" w:eastAsia="F3"/>
          <w:color w:val="000000"/>
          <w:sz w:val="24"/>
          <w:lang w:eastAsia="zh-CN"/>
        </w:rPr>
        <w:t xml:space="preserve"> 圆形范围内时可共用接地体，接</w:t>
      </w:r>
    </w:p>
    <w:p w14:paraId="348B51DE">
      <w:pPr>
        <w:autoSpaceDE w:val="0"/>
        <w:autoSpaceDN w:val="0"/>
        <w:spacing w:before="214" w:after="0" w:line="266" w:lineRule="exact"/>
        <w:ind w:left="362" w:right="362"/>
        <w:rPr>
          <w:lang w:eastAsia="zh-CN"/>
        </w:rPr>
      </w:pPr>
      <w:r>
        <w:rPr>
          <w:rFonts w:ascii="F3" w:hAnsi="F3" w:eastAsia="F3"/>
          <w:color w:val="000000"/>
          <w:sz w:val="24"/>
          <w:lang w:eastAsia="zh-CN"/>
        </w:rPr>
        <w:t>地电阻按所有共用接地体的设备中接地电阻的最高要求执行。</w:t>
      </w:r>
      <w:r>
        <w:rPr>
          <w:rFonts w:ascii="F1" w:hAnsi="F1" w:eastAsia="F1"/>
          <w:color w:val="000000"/>
          <w:sz w:val="24"/>
          <w:lang w:eastAsia="zh-CN"/>
        </w:rPr>
        <w:t xml:space="preserve"> </w:t>
      </w:r>
    </w:p>
    <w:p w14:paraId="11673F1A">
      <w:pPr>
        <w:autoSpaceDE w:val="0"/>
        <w:autoSpaceDN w:val="0"/>
        <w:spacing w:before="366" w:after="0" w:line="270" w:lineRule="exact"/>
        <w:ind w:left="362" w:right="362"/>
        <w:rPr>
          <w:lang w:eastAsia="zh-CN"/>
        </w:rPr>
      </w:pPr>
      <w:r>
        <w:rPr>
          <w:rFonts w:ascii="F5" w:hAnsi="F5" w:eastAsia="F5"/>
          <w:b/>
          <w:color w:val="000000"/>
          <w:sz w:val="24"/>
          <w:lang w:eastAsia="zh-CN"/>
        </w:rPr>
        <w:t>1011.4.4</w:t>
      </w:r>
      <w:r>
        <w:rPr>
          <w:rFonts w:ascii="F2" w:hAnsi="F2" w:eastAsia="F2"/>
          <w:b/>
          <w:color w:val="000000"/>
          <w:sz w:val="24"/>
          <w:lang w:eastAsia="zh-CN"/>
        </w:rPr>
        <w:t xml:space="preserve"> </w:t>
      </w:r>
      <w:r>
        <w:rPr>
          <w:rFonts w:ascii="F3" w:hAnsi="F3" w:eastAsia="F3"/>
          <w:color w:val="000000"/>
          <w:sz w:val="24"/>
          <w:lang w:eastAsia="zh-CN"/>
        </w:rPr>
        <w:t>浪涌保护器产品执行标准及性能指标</w:t>
      </w:r>
      <w:r>
        <w:rPr>
          <w:rFonts w:ascii="F5" w:hAnsi="F5" w:eastAsia="F5"/>
          <w:b/>
          <w:color w:val="000000"/>
          <w:sz w:val="24"/>
          <w:lang w:eastAsia="zh-CN"/>
        </w:rPr>
        <w:t xml:space="preserve"> </w:t>
      </w:r>
    </w:p>
    <w:p w14:paraId="2B3357EA">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承包人按照技术规范、工程量清单、设计文件中的要求提供的各类浪涌保护器等</w:t>
      </w:r>
    </w:p>
    <w:p w14:paraId="2FC0A67B">
      <w:pPr>
        <w:autoSpaceDE w:val="0"/>
        <w:autoSpaceDN w:val="0"/>
        <w:spacing w:before="232" w:after="0" w:line="266" w:lineRule="exact"/>
        <w:jc w:val="center"/>
        <w:rPr>
          <w:lang w:eastAsia="zh-CN"/>
        </w:rPr>
      </w:pPr>
      <w:r>
        <w:rPr>
          <w:rFonts w:ascii="F3" w:hAnsi="F3" w:eastAsia="F3"/>
          <w:color w:val="000000"/>
          <w:sz w:val="24"/>
          <w:lang w:eastAsia="zh-CN"/>
        </w:rPr>
        <w:t>防雷产品均应是满足下列国家相关规范要求的合格产品，并应提供产品合格证书：</w:t>
      </w:r>
      <w:r>
        <w:rPr>
          <w:rFonts w:ascii="F1" w:hAnsi="F1" w:eastAsia="F1"/>
          <w:color w:val="000000"/>
          <w:sz w:val="24"/>
          <w:lang w:eastAsia="zh-CN"/>
        </w:rPr>
        <w:t xml:space="preserve"> </w:t>
      </w:r>
    </w:p>
    <w:p w14:paraId="54EF7128">
      <w:pPr>
        <w:autoSpaceDE w:val="0"/>
        <w:autoSpaceDN w:val="0"/>
        <w:spacing w:before="210" w:after="0" w:line="270" w:lineRule="exact"/>
        <w:ind w:left="126" w:right="12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18802.1-2011</w:t>
      </w:r>
      <w:r>
        <w:rPr>
          <w:rFonts w:ascii="F3" w:hAnsi="F3" w:eastAsia="F3"/>
          <w:color w:val="000000"/>
          <w:sz w:val="24"/>
          <w:lang w:eastAsia="zh-CN"/>
        </w:rPr>
        <w:t>《低压电涌保护器（</w:t>
      </w:r>
      <w:r>
        <w:rPr>
          <w:rFonts w:ascii="F1" w:hAnsi="F1" w:eastAsia="F1"/>
          <w:color w:val="000000"/>
          <w:sz w:val="24"/>
          <w:lang w:eastAsia="zh-CN"/>
        </w:rPr>
        <w:t>SPD</w:t>
      </w:r>
      <w:r>
        <w:rPr>
          <w:rFonts w:ascii="F3" w:hAnsi="F3" w:eastAsia="F3"/>
          <w:color w:val="000000"/>
          <w:sz w:val="24"/>
          <w:lang w:eastAsia="zh-CN"/>
        </w:rPr>
        <w:t>）第</w:t>
      </w:r>
      <w:r>
        <w:rPr>
          <w:rFonts w:ascii="F1" w:hAnsi="F1" w:eastAsia="F1"/>
          <w:color w:val="000000"/>
          <w:sz w:val="24"/>
          <w:lang w:eastAsia="zh-CN"/>
        </w:rPr>
        <w:t xml:space="preserve"> 1</w:t>
      </w:r>
      <w:r>
        <w:rPr>
          <w:rFonts w:ascii="F3" w:hAnsi="F3" w:eastAsia="F3"/>
          <w:color w:val="000000"/>
          <w:sz w:val="24"/>
          <w:lang w:eastAsia="zh-CN"/>
        </w:rPr>
        <w:t xml:space="preserve"> 部分：低压配电系统的电涌保</w:t>
      </w:r>
    </w:p>
    <w:p w14:paraId="7013FA7D">
      <w:pPr>
        <w:autoSpaceDE w:val="0"/>
        <w:autoSpaceDN w:val="0"/>
        <w:spacing w:before="214" w:after="0" w:line="266" w:lineRule="exact"/>
        <w:ind w:left="362" w:right="362"/>
        <w:rPr>
          <w:lang w:eastAsia="zh-CN"/>
        </w:rPr>
      </w:pPr>
      <w:r>
        <w:rPr>
          <w:rFonts w:ascii="F3" w:hAnsi="F3" w:eastAsia="F3"/>
          <w:color w:val="000000"/>
          <w:sz w:val="24"/>
          <w:lang w:eastAsia="zh-CN"/>
        </w:rPr>
        <w:t>护器性能要求和试验方法》</w:t>
      </w:r>
      <w:r>
        <w:rPr>
          <w:rFonts w:ascii="F1" w:hAnsi="F1" w:eastAsia="F1"/>
          <w:color w:val="000000"/>
          <w:sz w:val="24"/>
          <w:lang w:eastAsia="zh-CN"/>
        </w:rPr>
        <w:t xml:space="preserve"> </w:t>
      </w:r>
    </w:p>
    <w:p w14:paraId="4BA502D9">
      <w:pPr>
        <w:autoSpaceDE w:val="0"/>
        <w:autoSpaceDN w:val="0"/>
        <w:spacing w:before="210" w:after="0" w:line="270" w:lineRule="exact"/>
        <w:ind w:left="112" w:right="1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18802.21-2004</w:t>
      </w:r>
      <w:r>
        <w:rPr>
          <w:rFonts w:ascii="F3" w:hAnsi="F3" w:eastAsia="F3"/>
          <w:color w:val="000000"/>
          <w:sz w:val="24"/>
          <w:lang w:eastAsia="zh-CN"/>
        </w:rPr>
        <w:t>《低压电涌保护器第</w:t>
      </w:r>
      <w:r>
        <w:rPr>
          <w:rFonts w:ascii="F1" w:hAnsi="F1" w:eastAsia="F1"/>
          <w:color w:val="000000"/>
          <w:sz w:val="24"/>
          <w:lang w:eastAsia="zh-CN"/>
        </w:rPr>
        <w:t xml:space="preserve"> 21</w:t>
      </w:r>
      <w:r>
        <w:rPr>
          <w:rFonts w:ascii="F3" w:hAnsi="F3" w:eastAsia="F3"/>
          <w:color w:val="000000"/>
          <w:sz w:val="24"/>
          <w:lang w:eastAsia="zh-CN"/>
        </w:rPr>
        <w:t xml:space="preserve"> 部分：电信和信号网络的电涌保护</w:t>
      </w:r>
    </w:p>
    <w:p w14:paraId="3E0B8D33">
      <w:pPr>
        <w:autoSpaceDE w:val="0"/>
        <w:autoSpaceDN w:val="0"/>
        <w:spacing w:before="214" w:after="0" w:line="266" w:lineRule="exact"/>
        <w:ind w:left="362" w:right="362"/>
        <w:rPr>
          <w:lang w:eastAsia="zh-CN"/>
        </w:rPr>
      </w:pPr>
      <w:r>
        <w:rPr>
          <w:rFonts w:ascii="F3" w:hAnsi="F3" w:eastAsia="F3"/>
          <w:color w:val="000000"/>
          <w:sz w:val="24"/>
          <w:lang w:eastAsia="zh-CN"/>
        </w:rPr>
        <w:t>器（</w:t>
      </w:r>
      <w:r>
        <w:rPr>
          <w:rFonts w:ascii="F1" w:hAnsi="F1" w:eastAsia="F1"/>
          <w:color w:val="000000"/>
          <w:sz w:val="24"/>
          <w:lang w:eastAsia="zh-CN"/>
        </w:rPr>
        <w:t>SPD</w:t>
      </w:r>
      <w:r>
        <w:rPr>
          <w:rFonts w:ascii="F3" w:hAnsi="F3" w:eastAsia="F3"/>
          <w:color w:val="000000"/>
          <w:sz w:val="24"/>
          <w:lang w:eastAsia="zh-CN"/>
        </w:rPr>
        <w:t>）性能要求和试验方法》</w:t>
      </w:r>
      <w:r>
        <w:rPr>
          <w:rFonts w:ascii="F1" w:hAnsi="F1" w:eastAsia="F1"/>
          <w:color w:val="000000"/>
          <w:sz w:val="24"/>
          <w:lang w:eastAsia="zh-CN"/>
        </w:rPr>
        <w:t xml:space="preserve"> </w:t>
      </w:r>
    </w:p>
    <w:p w14:paraId="6DF1B37A">
      <w:pPr>
        <w:autoSpaceDE w:val="0"/>
        <w:autoSpaceDN w:val="0"/>
        <w:spacing w:before="210" w:after="0" w:line="270" w:lineRule="exact"/>
        <w:ind w:left="352" w:right="35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18802.331-2007</w:t>
      </w:r>
      <w:r>
        <w:rPr>
          <w:rFonts w:ascii="F3" w:hAnsi="F3" w:eastAsia="F3"/>
          <w:color w:val="000000"/>
          <w:sz w:val="24"/>
          <w:lang w:eastAsia="zh-CN"/>
        </w:rPr>
        <w:t>《低压电涌保护器件第</w:t>
      </w:r>
      <w:r>
        <w:rPr>
          <w:rFonts w:ascii="F1" w:hAnsi="F1" w:eastAsia="F1"/>
          <w:color w:val="000000"/>
          <w:sz w:val="24"/>
          <w:lang w:eastAsia="zh-CN"/>
        </w:rPr>
        <w:t xml:space="preserve"> 331</w:t>
      </w:r>
      <w:r>
        <w:rPr>
          <w:rFonts w:ascii="F3" w:hAnsi="F3" w:eastAsia="F3"/>
          <w:color w:val="000000"/>
          <w:sz w:val="24"/>
          <w:lang w:eastAsia="zh-CN"/>
        </w:rPr>
        <w:t xml:space="preserve"> 部分：金属氧化物压敏电阻</w:t>
      </w:r>
    </w:p>
    <w:p w14:paraId="3A7B1685">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MOV</w:t>
      </w:r>
      <w:r>
        <w:rPr>
          <w:rFonts w:ascii="F3" w:hAnsi="F3" w:eastAsia="F3"/>
          <w:color w:val="000000"/>
          <w:sz w:val="24"/>
          <w:lang w:eastAsia="zh-CN"/>
        </w:rPr>
        <w:t>）规范》</w:t>
      </w:r>
      <w:r>
        <w:rPr>
          <w:rFonts w:ascii="F1" w:hAnsi="F1" w:eastAsia="F1"/>
          <w:color w:val="000000"/>
          <w:sz w:val="24"/>
          <w:lang w:eastAsia="zh-CN"/>
        </w:rPr>
        <w:t xml:space="preserve"> </w:t>
      </w:r>
    </w:p>
    <w:p w14:paraId="504564CD">
      <w:pPr>
        <w:autoSpaceDE w:val="0"/>
        <w:autoSpaceDN w:val="0"/>
        <w:spacing w:before="210" w:after="0" w:line="270" w:lineRule="exact"/>
        <w:jc w:val="center"/>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18802.341-2007</w:t>
      </w:r>
      <w:r>
        <w:rPr>
          <w:rFonts w:ascii="F3" w:hAnsi="F3" w:eastAsia="F3"/>
          <w:color w:val="000000"/>
          <w:sz w:val="24"/>
          <w:lang w:eastAsia="zh-CN"/>
        </w:rPr>
        <w:t>《低压电涌保护器件第</w:t>
      </w:r>
      <w:r>
        <w:rPr>
          <w:rFonts w:ascii="F1" w:hAnsi="F1" w:eastAsia="F1"/>
          <w:color w:val="000000"/>
          <w:sz w:val="24"/>
          <w:lang w:eastAsia="zh-CN"/>
        </w:rPr>
        <w:t xml:space="preserve"> 341</w:t>
      </w:r>
      <w:r>
        <w:rPr>
          <w:rFonts w:ascii="F3" w:hAnsi="F3" w:eastAsia="F3"/>
          <w:color w:val="000000"/>
          <w:sz w:val="24"/>
          <w:lang w:eastAsia="zh-CN"/>
        </w:rPr>
        <w:t xml:space="preserve"> 部分：电涌抑制晶闸管</w:t>
      </w:r>
    </w:p>
    <w:p w14:paraId="1E56C750">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TSS</w:t>
      </w:r>
      <w:r>
        <w:rPr>
          <w:rFonts w:ascii="F3" w:hAnsi="F3" w:eastAsia="F3"/>
          <w:color w:val="000000"/>
          <w:sz w:val="24"/>
          <w:lang w:eastAsia="zh-CN"/>
        </w:rPr>
        <w:t>）规范》</w:t>
      </w:r>
      <w:r>
        <w:rPr>
          <w:rFonts w:ascii="F1" w:hAnsi="F1" w:eastAsia="F1"/>
          <w:color w:val="000000"/>
          <w:sz w:val="24"/>
          <w:lang w:eastAsia="zh-CN"/>
        </w:rPr>
        <w:t xml:space="preserve"> </w:t>
      </w:r>
    </w:p>
    <w:p w14:paraId="34ED5845">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50343-2012</w:t>
      </w:r>
      <w:r>
        <w:rPr>
          <w:rFonts w:ascii="F3" w:hAnsi="F3" w:eastAsia="F3"/>
          <w:color w:val="000000"/>
          <w:sz w:val="24"/>
          <w:lang w:eastAsia="zh-CN"/>
        </w:rPr>
        <w:t>《建筑物电子信息系统防雷技术规范》</w:t>
      </w:r>
      <w:r>
        <w:rPr>
          <w:rFonts w:ascii="F1" w:hAnsi="F1" w:eastAsia="F1"/>
          <w:color w:val="000000"/>
          <w:sz w:val="24"/>
          <w:lang w:eastAsia="zh-CN"/>
        </w:rPr>
        <w:t xml:space="preserve"> </w:t>
      </w:r>
    </w:p>
    <w:p w14:paraId="292C428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GA/T 670-2006</w:t>
      </w:r>
      <w:r>
        <w:rPr>
          <w:rFonts w:ascii="F3" w:hAnsi="F3" w:eastAsia="F3"/>
          <w:color w:val="000000"/>
          <w:sz w:val="24"/>
          <w:lang w:eastAsia="zh-CN"/>
        </w:rPr>
        <w:t>《安全防范系统雷电浪涌防护技术要求》</w:t>
      </w:r>
      <w:r>
        <w:rPr>
          <w:rFonts w:ascii="F1" w:hAnsi="F1" w:eastAsia="F1"/>
          <w:color w:val="000000"/>
          <w:sz w:val="24"/>
          <w:lang w:eastAsia="zh-CN"/>
        </w:rPr>
        <w:t xml:space="preserve"> </w:t>
      </w:r>
    </w:p>
    <w:p w14:paraId="5E3C778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GA 173-2002</w:t>
      </w:r>
      <w:r>
        <w:rPr>
          <w:rFonts w:ascii="F3" w:hAnsi="F3" w:eastAsia="F3"/>
          <w:color w:val="000000"/>
          <w:sz w:val="24"/>
          <w:lang w:eastAsia="zh-CN"/>
        </w:rPr>
        <w:t>《计算机信息系统防雷保安器》</w:t>
      </w:r>
      <w:r>
        <w:rPr>
          <w:rFonts w:ascii="F1" w:hAnsi="F1" w:eastAsia="F1"/>
          <w:color w:val="000000"/>
          <w:sz w:val="24"/>
          <w:lang w:eastAsia="zh-CN"/>
        </w:rPr>
        <w:t xml:space="preserve"> </w:t>
      </w:r>
    </w:p>
    <w:p w14:paraId="3E42C4FF">
      <w:pPr>
        <w:autoSpaceDE w:val="0"/>
        <w:autoSpaceDN w:val="0"/>
        <w:spacing w:before="214" w:after="0" w:line="266" w:lineRule="exact"/>
        <w:ind w:left="842" w:right="842"/>
        <w:rPr>
          <w:lang w:eastAsia="zh-CN"/>
        </w:rPr>
      </w:pPr>
      <w:r>
        <w:rPr>
          <w:rFonts w:ascii="F3" w:hAnsi="F3" w:eastAsia="F3"/>
          <w:color w:val="000000"/>
          <w:sz w:val="24"/>
          <w:lang w:eastAsia="zh-CN"/>
        </w:rPr>
        <w:t>各类浪涌保护器技术指标参数如下：</w:t>
      </w:r>
      <w:r>
        <w:rPr>
          <w:rFonts w:ascii="F1" w:hAnsi="F1" w:eastAsia="F1"/>
          <w:color w:val="000000"/>
          <w:sz w:val="24"/>
          <w:lang w:eastAsia="zh-CN"/>
        </w:rPr>
        <w:t xml:space="preserve"> </w:t>
      </w:r>
    </w:p>
    <w:p w14:paraId="18BC503A">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三相</w:t>
      </w:r>
      <w:r>
        <w:rPr>
          <w:rFonts w:ascii="F1" w:hAnsi="F1" w:eastAsia="F1"/>
          <w:color w:val="000000"/>
          <w:sz w:val="24"/>
          <w:lang w:eastAsia="zh-CN"/>
        </w:rPr>
        <w:t xml:space="preserve"> BC</w:t>
      </w:r>
      <w:r>
        <w:rPr>
          <w:rFonts w:ascii="F3" w:hAnsi="F3" w:eastAsia="F3"/>
          <w:color w:val="000000"/>
          <w:sz w:val="24"/>
          <w:lang w:eastAsia="zh-CN"/>
        </w:rPr>
        <w:t xml:space="preserve"> 级复合型电源浪涌保护器</w:t>
      </w:r>
      <w:r>
        <w:rPr>
          <w:rFonts w:ascii="F1" w:hAnsi="F1" w:eastAsia="F1"/>
          <w:color w:val="000000"/>
          <w:sz w:val="24"/>
          <w:lang w:eastAsia="zh-CN"/>
        </w:rPr>
        <w:t xml:space="preserve"> </w:t>
      </w:r>
    </w:p>
    <w:p w14:paraId="49209483">
      <w:pPr>
        <w:autoSpaceDE w:val="0"/>
        <w:autoSpaceDN w:val="0"/>
        <w:spacing w:before="214" w:after="0" w:line="266" w:lineRule="exact"/>
        <w:ind w:left="842" w:right="842"/>
        <w:rPr>
          <w:lang w:eastAsia="zh-CN"/>
        </w:rPr>
      </w:pPr>
      <w:r>
        <w:rPr>
          <w:rFonts w:ascii="F3" w:hAnsi="F3" w:eastAsia="F3"/>
          <w:color w:val="000000"/>
          <w:sz w:val="24"/>
          <w:lang w:eastAsia="zh-CN"/>
        </w:rPr>
        <w:t>本设备安装</w:t>
      </w:r>
      <w:r>
        <w:rPr>
          <w:rFonts w:ascii="F1" w:hAnsi="F1" w:eastAsia="F1"/>
          <w:color w:val="000000"/>
          <w:sz w:val="24"/>
          <w:lang w:eastAsia="zh-CN"/>
        </w:rPr>
        <w:t xml:space="preserve"> 4</w:t>
      </w:r>
      <w:r>
        <w:rPr>
          <w:rFonts w:ascii="F3" w:hAnsi="F3" w:eastAsia="F3"/>
          <w:color w:val="000000"/>
          <w:sz w:val="24"/>
          <w:lang w:eastAsia="zh-CN"/>
        </w:rPr>
        <w:t xml:space="preserve"> 只开关型和</w:t>
      </w:r>
      <w:r>
        <w:rPr>
          <w:rFonts w:ascii="F1" w:hAnsi="F1" w:eastAsia="F1"/>
          <w:color w:val="000000"/>
          <w:sz w:val="24"/>
          <w:lang w:eastAsia="zh-CN"/>
        </w:rPr>
        <w:t xml:space="preserve"> 4</w:t>
      </w:r>
      <w:r>
        <w:rPr>
          <w:rFonts w:ascii="F3" w:hAnsi="F3" w:eastAsia="F3"/>
          <w:color w:val="000000"/>
          <w:sz w:val="24"/>
          <w:lang w:eastAsia="zh-CN"/>
        </w:rPr>
        <w:t xml:space="preserve"> 只限压型防雷器及</w:t>
      </w:r>
      <w:r>
        <w:rPr>
          <w:rFonts w:ascii="F1" w:hAnsi="F1" w:eastAsia="F1"/>
          <w:color w:val="000000"/>
          <w:sz w:val="24"/>
          <w:lang w:eastAsia="zh-CN"/>
        </w:rPr>
        <w:t xml:space="preserve"> 1</w:t>
      </w:r>
      <w:r>
        <w:rPr>
          <w:rFonts w:ascii="F3" w:hAnsi="F3" w:eastAsia="F3"/>
          <w:color w:val="000000"/>
          <w:sz w:val="24"/>
          <w:lang w:eastAsia="zh-CN"/>
        </w:rPr>
        <w:t xml:space="preserve"> 只雷击计数器；</w:t>
      </w:r>
      <w:r>
        <w:rPr>
          <w:rFonts w:ascii="F1" w:hAnsi="F1" w:eastAsia="F1"/>
          <w:color w:val="000000"/>
          <w:sz w:val="24"/>
          <w:lang w:eastAsia="zh-CN"/>
        </w:rPr>
        <w:t xml:space="preserve"> </w:t>
      </w:r>
    </w:p>
    <w:p w14:paraId="4B193C29">
      <w:pPr>
        <w:autoSpaceDE w:val="0"/>
        <w:autoSpaceDN w:val="0"/>
        <w:spacing w:before="214" w:after="0" w:line="266" w:lineRule="exact"/>
        <w:ind w:left="842" w:right="842"/>
        <w:rPr>
          <w:lang w:eastAsia="zh-CN"/>
        </w:rPr>
      </w:pPr>
      <w:r>
        <w:rPr>
          <w:rFonts w:ascii="F3" w:hAnsi="F3" w:eastAsia="F3"/>
          <w:color w:val="000000"/>
          <w:sz w:val="24"/>
          <w:lang w:eastAsia="zh-CN"/>
        </w:rPr>
        <w:t>系统工作电压：</w:t>
      </w:r>
      <w:r>
        <w:rPr>
          <w:rFonts w:ascii="F1" w:hAnsi="F1" w:eastAsia="F1"/>
          <w:color w:val="000000"/>
          <w:sz w:val="24"/>
          <w:lang w:eastAsia="zh-CN"/>
        </w:rPr>
        <w:t>380V</w:t>
      </w:r>
      <w:r>
        <w:rPr>
          <w:rFonts w:ascii="F3" w:hAnsi="F3" w:eastAsia="F3"/>
          <w:color w:val="000000"/>
          <w:sz w:val="24"/>
          <w:lang w:eastAsia="zh-CN"/>
        </w:rPr>
        <w:t>；</w:t>
      </w:r>
      <w:r>
        <w:rPr>
          <w:rFonts w:ascii="F1" w:hAnsi="F1" w:eastAsia="F1"/>
          <w:color w:val="000000"/>
          <w:sz w:val="24"/>
          <w:lang w:eastAsia="zh-CN"/>
        </w:rPr>
        <w:t xml:space="preserve"> </w:t>
      </w:r>
    </w:p>
    <w:p w14:paraId="144816A1">
      <w:pPr>
        <w:autoSpaceDE w:val="0"/>
        <w:autoSpaceDN w:val="0"/>
        <w:spacing w:before="214" w:after="0" w:line="266" w:lineRule="exact"/>
        <w:ind w:left="842" w:right="842"/>
        <w:rPr>
          <w:lang w:eastAsia="zh-CN"/>
        </w:rPr>
      </w:pPr>
      <w:r>
        <w:rPr>
          <w:rFonts w:ascii="F3" w:hAnsi="F3" w:eastAsia="F3"/>
          <w:color w:val="000000"/>
          <w:sz w:val="24"/>
          <w:lang w:eastAsia="zh-CN"/>
        </w:rPr>
        <w:t>每相电压：</w:t>
      </w:r>
      <w:r>
        <w:rPr>
          <w:rFonts w:ascii="F1" w:hAnsi="F1" w:eastAsia="F1"/>
          <w:color w:val="000000"/>
          <w:sz w:val="24"/>
          <w:lang w:eastAsia="zh-CN"/>
        </w:rPr>
        <w:t>220V</w:t>
      </w:r>
      <w:r>
        <w:rPr>
          <w:rFonts w:ascii="F3" w:hAnsi="F3" w:eastAsia="F3"/>
          <w:color w:val="000000"/>
          <w:sz w:val="24"/>
          <w:lang w:eastAsia="zh-CN"/>
        </w:rPr>
        <w:t>；</w:t>
      </w:r>
      <w:r>
        <w:rPr>
          <w:rFonts w:ascii="F1" w:hAnsi="F1" w:eastAsia="F1"/>
          <w:color w:val="000000"/>
          <w:sz w:val="24"/>
          <w:lang w:eastAsia="zh-CN"/>
        </w:rPr>
        <w:t xml:space="preserve"> </w:t>
      </w:r>
    </w:p>
    <w:p w14:paraId="416A5BD8">
      <w:pPr>
        <w:autoSpaceDE w:val="0"/>
        <w:autoSpaceDN w:val="0"/>
        <w:spacing w:before="214" w:after="0" w:line="266" w:lineRule="exact"/>
        <w:ind w:left="842" w:right="842"/>
      </w:pPr>
      <w:r>
        <w:rPr>
          <w:rFonts w:ascii="F3" w:hAnsi="F3" w:eastAsia="F3"/>
          <w:color w:val="000000"/>
          <w:sz w:val="24"/>
        </w:rPr>
        <w:t>每相通流量</w:t>
      </w:r>
      <w:r>
        <w:rPr>
          <w:rFonts w:ascii="F1" w:hAnsi="F1" w:eastAsia="F1"/>
          <w:color w:val="000000"/>
          <w:sz w:val="24"/>
        </w:rPr>
        <w:t xml:space="preserve"> Imax (8/20</w:t>
      </w:r>
      <w:r>
        <w:rPr>
          <w:rFonts w:ascii="F3" w:hAnsi="F3" w:eastAsia="F3"/>
          <w:color w:val="000000"/>
          <w:sz w:val="24"/>
        </w:rPr>
        <w:t>μ</w:t>
      </w:r>
      <w:r>
        <w:rPr>
          <w:rFonts w:ascii="F1" w:hAnsi="F1" w:eastAsia="F1"/>
          <w:color w:val="000000"/>
          <w:sz w:val="24"/>
        </w:rPr>
        <w:t>s)</w:t>
      </w:r>
      <w:r>
        <w:rPr>
          <w:rFonts w:ascii="F3" w:hAnsi="F3" w:eastAsia="F3"/>
          <w:color w:val="000000"/>
          <w:sz w:val="24"/>
        </w:rPr>
        <w:t>：≥</w:t>
      </w:r>
      <w:r>
        <w:rPr>
          <w:rFonts w:ascii="F1" w:hAnsi="F1" w:eastAsia="F1"/>
          <w:color w:val="000000"/>
          <w:sz w:val="24"/>
        </w:rPr>
        <w:t>40KA</w:t>
      </w:r>
      <w:r>
        <w:rPr>
          <w:rFonts w:ascii="F3" w:hAnsi="F3" w:eastAsia="F3"/>
          <w:color w:val="000000"/>
          <w:sz w:val="24"/>
        </w:rPr>
        <w:t>；</w:t>
      </w:r>
      <w:r>
        <w:rPr>
          <w:rFonts w:ascii="F1" w:hAnsi="F1" w:eastAsia="F1"/>
          <w:color w:val="000000"/>
          <w:sz w:val="24"/>
        </w:rPr>
        <w:t xml:space="preserve"> </w:t>
      </w:r>
    </w:p>
    <w:p w14:paraId="458C9A7B">
      <w:pPr>
        <w:autoSpaceDE w:val="0"/>
        <w:autoSpaceDN w:val="0"/>
        <w:spacing w:before="214" w:after="0" w:line="266" w:lineRule="exact"/>
        <w:ind w:left="842" w:right="842"/>
        <w:rPr>
          <w:lang w:eastAsia="zh-CN"/>
        </w:rPr>
      </w:pPr>
      <w:r>
        <w:rPr>
          <w:rFonts w:ascii="F3" w:hAnsi="F3" w:eastAsia="F3"/>
          <w:color w:val="000000"/>
          <w:sz w:val="24"/>
          <w:lang w:eastAsia="zh-CN"/>
        </w:rPr>
        <w:t>冲击电流</w:t>
      </w:r>
      <w:r>
        <w:rPr>
          <w:rFonts w:ascii="F1" w:hAnsi="F1" w:eastAsia="F1"/>
          <w:color w:val="000000"/>
          <w:sz w:val="24"/>
          <w:lang w:eastAsia="zh-CN"/>
        </w:rPr>
        <w:t xml:space="preserve"> Iimp (10/350</w:t>
      </w:r>
      <w:r>
        <w:rPr>
          <w:rFonts w:ascii="F3" w:hAnsi="F3" w:eastAsia="F3"/>
          <w:color w:val="000000"/>
          <w:sz w:val="24"/>
        </w:rPr>
        <w:t>μ</w:t>
      </w:r>
      <w:r>
        <w:rPr>
          <w:rFonts w:ascii="F1" w:hAnsi="F1" w:eastAsia="F1"/>
          <w:color w:val="000000"/>
          <w:sz w:val="24"/>
          <w:lang w:eastAsia="zh-CN"/>
        </w:rPr>
        <w:t>s)</w:t>
      </w:r>
      <w:r>
        <w:rPr>
          <w:rFonts w:ascii="F3" w:hAnsi="F3" w:eastAsia="F3"/>
          <w:color w:val="000000"/>
          <w:sz w:val="24"/>
          <w:lang w:eastAsia="zh-CN"/>
        </w:rPr>
        <w:t>：≥</w:t>
      </w:r>
      <w:r>
        <w:rPr>
          <w:rFonts w:ascii="F1" w:hAnsi="F1" w:eastAsia="F1"/>
          <w:color w:val="000000"/>
          <w:sz w:val="24"/>
          <w:lang w:eastAsia="zh-CN"/>
        </w:rPr>
        <w:t>35KA</w:t>
      </w:r>
      <w:r>
        <w:rPr>
          <w:rFonts w:ascii="F3" w:hAnsi="F3" w:eastAsia="F3"/>
          <w:color w:val="000000"/>
          <w:sz w:val="24"/>
          <w:lang w:eastAsia="zh-CN"/>
        </w:rPr>
        <w:t>；</w:t>
      </w:r>
      <w:r>
        <w:rPr>
          <w:rFonts w:ascii="F1" w:hAnsi="F1" w:eastAsia="F1"/>
          <w:color w:val="000000"/>
          <w:sz w:val="24"/>
          <w:lang w:eastAsia="zh-CN"/>
        </w:rPr>
        <w:t xml:space="preserve"> </w:t>
      </w:r>
    </w:p>
    <w:p w14:paraId="2E509FF4">
      <w:pPr>
        <w:autoSpaceDE w:val="0"/>
        <w:autoSpaceDN w:val="0"/>
        <w:spacing w:before="214" w:after="0" w:line="266" w:lineRule="exact"/>
        <w:ind w:left="842" w:right="842"/>
        <w:rPr>
          <w:lang w:eastAsia="zh-CN"/>
        </w:rPr>
      </w:pPr>
      <w:r>
        <w:rPr>
          <w:rFonts w:ascii="F3" w:hAnsi="F3" w:eastAsia="F3"/>
          <w:color w:val="000000"/>
          <w:sz w:val="24"/>
          <w:lang w:eastAsia="zh-CN"/>
        </w:rPr>
        <w:t>每相持续运行电压：≤</w:t>
      </w:r>
      <w:r>
        <w:rPr>
          <w:rFonts w:ascii="F1" w:hAnsi="F1" w:eastAsia="F1"/>
          <w:color w:val="000000"/>
          <w:sz w:val="24"/>
          <w:lang w:eastAsia="zh-CN"/>
        </w:rPr>
        <w:t>440V</w:t>
      </w:r>
      <w:r>
        <w:rPr>
          <w:rFonts w:ascii="F3" w:hAnsi="F3" w:eastAsia="F3"/>
          <w:color w:val="000000"/>
          <w:sz w:val="24"/>
          <w:lang w:eastAsia="zh-CN"/>
        </w:rPr>
        <w:t>；</w:t>
      </w:r>
      <w:r>
        <w:rPr>
          <w:rFonts w:ascii="F1" w:hAnsi="F1" w:eastAsia="F1"/>
          <w:color w:val="000000"/>
          <w:sz w:val="24"/>
          <w:lang w:eastAsia="zh-CN"/>
        </w:rPr>
        <w:t xml:space="preserve"> </w:t>
      </w:r>
    </w:p>
    <w:p w14:paraId="32F3A4BA">
      <w:pPr>
        <w:autoSpaceDE w:val="0"/>
        <w:autoSpaceDN w:val="0"/>
        <w:spacing w:before="214" w:after="0" w:line="266" w:lineRule="exact"/>
        <w:ind w:left="842" w:right="842"/>
        <w:rPr>
          <w:lang w:eastAsia="zh-CN"/>
        </w:rPr>
      </w:pPr>
      <w:r>
        <w:rPr>
          <w:rFonts w:ascii="F3" w:hAnsi="F3" w:eastAsia="F3"/>
          <w:color w:val="000000"/>
          <w:sz w:val="24"/>
          <w:lang w:eastAsia="zh-CN"/>
        </w:rPr>
        <w:t>保护水平：≤</w:t>
      </w:r>
      <w:r>
        <w:rPr>
          <w:rFonts w:ascii="F1" w:hAnsi="F1" w:eastAsia="F1"/>
          <w:color w:val="000000"/>
          <w:sz w:val="24"/>
          <w:lang w:eastAsia="zh-CN"/>
        </w:rPr>
        <w:t>0.9KV</w:t>
      </w:r>
      <w:r>
        <w:rPr>
          <w:rFonts w:ascii="F3" w:hAnsi="F3" w:eastAsia="F3"/>
          <w:color w:val="000000"/>
          <w:sz w:val="24"/>
          <w:lang w:eastAsia="zh-CN"/>
        </w:rPr>
        <w:t>；</w:t>
      </w:r>
      <w:r>
        <w:rPr>
          <w:rFonts w:ascii="F1" w:hAnsi="F1" w:eastAsia="F1"/>
          <w:color w:val="000000"/>
          <w:sz w:val="24"/>
          <w:lang w:eastAsia="zh-CN"/>
        </w:rPr>
        <w:t xml:space="preserve"> </w:t>
      </w:r>
    </w:p>
    <w:p w14:paraId="0033D8C7">
      <w:pPr>
        <w:autoSpaceDE w:val="0"/>
        <w:autoSpaceDN w:val="0"/>
        <w:spacing w:before="214" w:after="0" w:line="266" w:lineRule="exact"/>
        <w:ind w:left="842" w:right="842"/>
        <w:rPr>
          <w:lang w:eastAsia="zh-CN"/>
        </w:rPr>
      </w:pPr>
      <w:r>
        <w:rPr>
          <w:rFonts w:ascii="F3" w:hAnsi="F3" w:eastAsia="F3"/>
          <w:color w:val="000000"/>
          <w:sz w:val="24"/>
          <w:lang w:eastAsia="zh-CN"/>
        </w:rPr>
        <w:t>每相负荷能力：</w:t>
      </w:r>
      <w:r>
        <w:rPr>
          <w:rFonts w:ascii="F1" w:hAnsi="F1" w:eastAsia="F1"/>
          <w:color w:val="000000"/>
          <w:sz w:val="24"/>
          <w:lang w:eastAsia="zh-CN"/>
        </w:rPr>
        <w:t>20KVA</w:t>
      </w:r>
      <w:r>
        <w:rPr>
          <w:rFonts w:ascii="F3" w:hAnsi="F3" w:eastAsia="F3"/>
          <w:color w:val="000000"/>
          <w:sz w:val="24"/>
          <w:lang w:eastAsia="zh-CN"/>
        </w:rPr>
        <w:t>；</w:t>
      </w:r>
      <w:r>
        <w:rPr>
          <w:rFonts w:ascii="F1" w:hAnsi="F1" w:eastAsia="F1"/>
          <w:color w:val="000000"/>
          <w:sz w:val="24"/>
          <w:lang w:eastAsia="zh-CN"/>
        </w:rPr>
        <w:t xml:space="preserve"> </w:t>
      </w:r>
    </w:p>
    <w:p w14:paraId="4C92D59F">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68 </w:t>
      </w:r>
    </w:p>
    <w:p w14:paraId="420F8373">
      <w:pPr>
        <w:rPr>
          <w:lang w:eastAsia="zh-CN"/>
        </w:rPr>
        <w:sectPr>
          <w:pgSz w:w="11906" w:h="16838"/>
          <w:pgMar w:top="538" w:right="1086" w:bottom="616" w:left="1440" w:header="720" w:footer="720" w:gutter="0"/>
          <w:cols w:space="720" w:num="1"/>
          <w:docGrid w:linePitch="360" w:charSpace="0"/>
        </w:sectPr>
      </w:pPr>
    </w:p>
    <w:p w14:paraId="5E4096EC">
      <w:pPr>
        <w:autoSpaceDE w:val="0"/>
        <w:autoSpaceDN w:val="0"/>
        <w:spacing w:before="1072" w:after="0" w:line="266" w:lineRule="exact"/>
        <w:ind w:left="842" w:right="842"/>
        <w:rPr>
          <w:lang w:eastAsia="zh-CN"/>
        </w:rPr>
      </w:pPr>
      <w:r>
        <w:rPr>
          <w:rFonts w:ascii="F3" w:hAnsi="F3" w:eastAsia="F3"/>
          <w:color w:val="000000"/>
          <w:sz w:val="24"/>
          <w:lang w:eastAsia="zh-CN"/>
        </w:rPr>
        <w:t>具有故障指示功能；</w:t>
      </w:r>
      <w:r>
        <w:rPr>
          <w:rFonts w:ascii="F1" w:hAnsi="F1" w:eastAsia="F1"/>
          <w:color w:val="000000"/>
          <w:sz w:val="24"/>
          <w:lang w:eastAsia="zh-CN"/>
        </w:rPr>
        <w:t xml:space="preserve"> </w:t>
      </w:r>
    </w:p>
    <w:p w14:paraId="0B8951C4">
      <w:pPr>
        <w:autoSpaceDE w:val="0"/>
        <w:autoSpaceDN w:val="0"/>
        <w:spacing w:before="214" w:after="0" w:line="266" w:lineRule="exact"/>
        <w:ind w:left="842" w:right="842"/>
        <w:rPr>
          <w:lang w:eastAsia="zh-CN"/>
        </w:rPr>
      </w:pPr>
      <w:r>
        <w:rPr>
          <w:rFonts w:ascii="F3" w:hAnsi="F3" w:eastAsia="F3"/>
          <w:color w:val="000000"/>
          <w:sz w:val="24"/>
          <w:lang w:eastAsia="zh-CN"/>
        </w:rPr>
        <w:t>保护模式：</w:t>
      </w:r>
      <w:r>
        <w:rPr>
          <w:rFonts w:ascii="F1" w:hAnsi="F1" w:eastAsia="F1"/>
          <w:color w:val="000000"/>
          <w:sz w:val="24"/>
          <w:lang w:eastAsia="zh-CN"/>
        </w:rPr>
        <w:t>L1-PE, L2-PE, L3-PE</w:t>
      </w:r>
      <w:r>
        <w:rPr>
          <w:rFonts w:ascii="F3" w:hAnsi="F3" w:eastAsia="F3"/>
          <w:color w:val="000000"/>
          <w:sz w:val="24"/>
          <w:lang w:eastAsia="zh-CN"/>
        </w:rPr>
        <w:t>，</w:t>
      </w:r>
      <w:r>
        <w:rPr>
          <w:rFonts w:ascii="F1" w:hAnsi="F1" w:eastAsia="F1"/>
          <w:color w:val="000000"/>
          <w:sz w:val="24"/>
          <w:lang w:eastAsia="zh-CN"/>
        </w:rPr>
        <w:t>N-PE</w:t>
      </w:r>
      <w:r>
        <w:rPr>
          <w:rFonts w:ascii="F3" w:hAnsi="F3" w:eastAsia="F3"/>
          <w:color w:val="000000"/>
          <w:sz w:val="24"/>
          <w:lang w:eastAsia="zh-CN"/>
        </w:rPr>
        <w:t>；</w:t>
      </w:r>
      <w:r>
        <w:rPr>
          <w:rFonts w:ascii="F1" w:hAnsi="F1" w:eastAsia="F1"/>
          <w:color w:val="000000"/>
          <w:sz w:val="24"/>
          <w:lang w:eastAsia="zh-CN"/>
        </w:rPr>
        <w:t xml:space="preserve"> </w:t>
      </w:r>
    </w:p>
    <w:p w14:paraId="11AF6791">
      <w:pPr>
        <w:autoSpaceDE w:val="0"/>
        <w:autoSpaceDN w:val="0"/>
        <w:spacing w:before="214" w:after="0" w:line="266" w:lineRule="exact"/>
        <w:ind w:left="842" w:right="842"/>
        <w:rPr>
          <w:lang w:eastAsia="zh-CN"/>
        </w:rPr>
      </w:pPr>
      <w:r>
        <w:rPr>
          <w:rFonts w:ascii="F3" w:hAnsi="F3" w:eastAsia="F3"/>
          <w:color w:val="000000"/>
          <w:sz w:val="24"/>
          <w:lang w:eastAsia="zh-CN"/>
        </w:rPr>
        <w:t>雷电计数：</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99</w:t>
      </w:r>
      <w:r>
        <w:rPr>
          <w:rFonts w:ascii="F3" w:hAnsi="F3" w:eastAsia="F3"/>
          <w:color w:val="000000"/>
          <w:sz w:val="24"/>
          <w:lang w:eastAsia="zh-CN"/>
        </w:rPr>
        <w:t>。</w:t>
      </w:r>
      <w:r>
        <w:rPr>
          <w:rFonts w:ascii="F1" w:hAnsi="F1" w:eastAsia="F1"/>
          <w:color w:val="000000"/>
          <w:sz w:val="24"/>
          <w:lang w:eastAsia="zh-CN"/>
        </w:rPr>
        <w:t xml:space="preserve"> </w:t>
      </w:r>
    </w:p>
    <w:p w14:paraId="68679971">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单相</w:t>
      </w:r>
      <w:r>
        <w:rPr>
          <w:rFonts w:ascii="F1" w:hAnsi="F1" w:eastAsia="F1"/>
          <w:color w:val="000000"/>
          <w:sz w:val="24"/>
          <w:lang w:eastAsia="zh-CN"/>
        </w:rPr>
        <w:t xml:space="preserve"> BC</w:t>
      </w:r>
      <w:r>
        <w:rPr>
          <w:rFonts w:ascii="F3" w:hAnsi="F3" w:eastAsia="F3"/>
          <w:color w:val="000000"/>
          <w:sz w:val="24"/>
          <w:lang w:eastAsia="zh-CN"/>
        </w:rPr>
        <w:t xml:space="preserve"> 级复合型电源浪涌保护器</w:t>
      </w:r>
      <w:r>
        <w:rPr>
          <w:rFonts w:ascii="F1" w:hAnsi="F1" w:eastAsia="F1"/>
          <w:color w:val="000000"/>
          <w:sz w:val="24"/>
          <w:lang w:eastAsia="zh-CN"/>
        </w:rPr>
        <w:t xml:space="preserve"> </w:t>
      </w:r>
    </w:p>
    <w:p w14:paraId="7428D3F7">
      <w:pPr>
        <w:autoSpaceDE w:val="0"/>
        <w:autoSpaceDN w:val="0"/>
        <w:spacing w:before="214" w:after="0" w:line="266" w:lineRule="exact"/>
        <w:ind w:left="842" w:right="842"/>
        <w:rPr>
          <w:lang w:eastAsia="zh-CN"/>
        </w:rPr>
      </w:pPr>
      <w:r>
        <w:rPr>
          <w:rFonts w:ascii="F3" w:hAnsi="F3" w:eastAsia="F3"/>
          <w:color w:val="000000"/>
          <w:sz w:val="24"/>
          <w:lang w:eastAsia="zh-CN"/>
        </w:rPr>
        <w:t>本设备安装</w:t>
      </w:r>
      <w:r>
        <w:rPr>
          <w:rFonts w:ascii="F1" w:hAnsi="F1" w:eastAsia="F1"/>
          <w:color w:val="000000"/>
          <w:sz w:val="24"/>
          <w:lang w:eastAsia="zh-CN"/>
        </w:rPr>
        <w:t xml:space="preserve"> 2</w:t>
      </w:r>
      <w:r>
        <w:rPr>
          <w:rFonts w:ascii="F3" w:hAnsi="F3" w:eastAsia="F3"/>
          <w:color w:val="000000"/>
          <w:sz w:val="24"/>
          <w:lang w:eastAsia="zh-CN"/>
        </w:rPr>
        <w:t xml:space="preserve"> 只开关型和</w:t>
      </w:r>
      <w:r>
        <w:rPr>
          <w:rFonts w:ascii="F1" w:hAnsi="F1" w:eastAsia="F1"/>
          <w:color w:val="000000"/>
          <w:sz w:val="24"/>
          <w:lang w:eastAsia="zh-CN"/>
        </w:rPr>
        <w:t xml:space="preserve"> 2</w:t>
      </w:r>
      <w:r>
        <w:rPr>
          <w:rFonts w:ascii="F3" w:hAnsi="F3" w:eastAsia="F3"/>
          <w:color w:val="000000"/>
          <w:sz w:val="24"/>
          <w:lang w:eastAsia="zh-CN"/>
        </w:rPr>
        <w:t xml:space="preserve"> 只限压型防雷器及</w:t>
      </w:r>
      <w:r>
        <w:rPr>
          <w:rFonts w:ascii="F1" w:hAnsi="F1" w:eastAsia="F1"/>
          <w:color w:val="000000"/>
          <w:sz w:val="24"/>
          <w:lang w:eastAsia="zh-CN"/>
        </w:rPr>
        <w:t xml:space="preserve"> 1</w:t>
      </w:r>
      <w:r>
        <w:rPr>
          <w:rFonts w:ascii="F3" w:hAnsi="F3" w:eastAsia="F3"/>
          <w:color w:val="000000"/>
          <w:sz w:val="24"/>
          <w:lang w:eastAsia="zh-CN"/>
        </w:rPr>
        <w:t xml:space="preserve"> 只雷击计数器；</w:t>
      </w:r>
      <w:r>
        <w:rPr>
          <w:rFonts w:ascii="F1" w:hAnsi="F1" w:eastAsia="F1"/>
          <w:color w:val="000000"/>
          <w:sz w:val="24"/>
          <w:lang w:eastAsia="zh-CN"/>
        </w:rPr>
        <w:t xml:space="preserve"> </w:t>
      </w:r>
    </w:p>
    <w:p w14:paraId="2336C5B3">
      <w:pPr>
        <w:autoSpaceDE w:val="0"/>
        <w:autoSpaceDN w:val="0"/>
        <w:spacing w:before="214" w:after="0" w:line="266" w:lineRule="exact"/>
        <w:ind w:left="842" w:right="842"/>
        <w:rPr>
          <w:lang w:eastAsia="zh-CN"/>
        </w:rPr>
      </w:pPr>
      <w:r>
        <w:rPr>
          <w:rFonts w:ascii="F3" w:hAnsi="F3" w:eastAsia="F3"/>
          <w:color w:val="000000"/>
          <w:sz w:val="24"/>
          <w:lang w:eastAsia="zh-CN"/>
        </w:rPr>
        <w:t>系统工作电压：</w:t>
      </w:r>
      <w:r>
        <w:rPr>
          <w:rFonts w:ascii="F1" w:hAnsi="F1" w:eastAsia="F1"/>
          <w:color w:val="000000"/>
          <w:sz w:val="24"/>
          <w:lang w:eastAsia="zh-CN"/>
        </w:rPr>
        <w:t>220V</w:t>
      </w:r>
      <w:r>
        <w:rPr>
          <w:rFonts w:ascii="F3" w:hAnsi="F3" w:eastAsia="F3"/>
          <w:color w:val="000000"/>
          <w:sz w:val="24"/>
          <w:lang w:eastAsia="zh-CN"/>
        </w:rPr>
        <w:t>；</w:t>
      </w:r>
      <w:r>
        <w:rPr>
          <w:rFonts w:ascii="F1" w:hAnsi="F1" w:eastAsia="F1"/>
          <w:color w:val="000000"/>
          <w:sz w:val="24"/>
          <w:lang w:eastAsia="zh-CN"/>
        </w:rPr>
        <w:t xml:space="preserve"> </w:t>
      </w:r>
    </w:p>
    <w:p w14:paraId="3EDBFD0F">
      <w:pPr>
        <w:autoSpaceDE w:val="0"/>
        <w:autoSpaceDN w:val="0"/>
        <w:spacing w:before="214" w:after="0" w:line="266" w:lineRule="exact"/>
        <w:ind w:left="842" w:right="842"/>
        <w:rPr>
          <w:lang w:eastAsia="zh-CN"/>
        </w:rPr>
      </w:pPr>
      <w:r>
        <w:rPr>
          <w:rFonts w:ascii="F3" w:hAnsi="F3" w:eastAsia="F3"/>
          <w:color w:val="000000"/>
          <w:sz w:val="24"/>
          <w:lang w:eastAsia="zh-CN"/>
        </w:rPr>
        <w:t>每相电压：</w:t>
      </w:r>
      <w:r>
        <w:rPr>
          <w:rFonts w:ascii="F1" w:hAnsi="F1" w:eastAsia="F1"/>
          <w:color w:val="000000"/>
          <w:sz w:val="24"/>
          <w:lang w:eastAsia="zh-CN"/>
        </w:rPr>
        <w:t>220V</w:t>
      </w:r>
      <w:r>
        <w:rPr>
          <w:rFonts w:ascii="F3" w:hAnsi="F3" w:eastAsia="F3"/>
          <w:color w:val="000000"/>
          <w:sz w:val="24"/>
          <w:lang w:eastAsia="zh-CN"/>
        </w:rPr>
        <w:t>；</w:t>
      </w:r>
      <w:r>
        <w:rPr>
          <w:rFonts w:ascii="F1" w:hAnsi="F1" w:eastAsia="F1"/>
          <w:color w:val="000000"/>
          <w:sz w:val="24"/>
          <w:lang w:eastAsia="zh-CN"/>
        </w:rPr>
        <w:t xml:space="preserve"> </w:t>
      </w:r>
    </w:p>
    <w:p w14:paraId="36A23999">
      <w:pPr>
        <w:autoSpaceDE w:val="0"/>
        <w:autoSpaceDN w:val="0"/>
        <w:spacing w:before="214" w:after="0" w:line="266" w:lineRule="exact"/>
        <w:ind w:left="842" w:right="842"/>
      </w:pPr>
      <w:r>
        <w:rPr>
          <w:rFonts w:ascii="F3" w:hAnsi="F3" w:eastAsia="F3"/>
          <w:color w:val="000000"/>
          <w:sz w:val="24"/>
        </w:rPr>
        <w:t>每相通流量</w:t>
      </w:r>
      <w:r>
        <w:rPr>
          <w:rFonts w:ascii="F1" w:hAnsi="F1" w:eastAsia="F1"/>
          <w:color w:val="000000"/>
          <w:sz w:val="24"/>
        </w:rPr>
        <w:t xml:space="preserve"> Imax (8/20</w:t>
      </w:r>
      <w:r>
        <w:rPr>
          <w:rFonts w:ascii="F3" w:hAnsi="F3" w:eastAsia="F3"/>
          <w:color w:val="000000"/>
          <w:sz w:val="24"/>
        </w:rPr>
        <w:t>μ</w:t>
      </w:r>
      <w:r>
        <w:rPr>
          <w:rFonts w:ascii="F1" w:hAnsi="F1" w:eastAsia="F1"/>
          <w:color w:val="000000"/>
          <w:sz w:val="24"/>
        </w:rPr>
        <w:t>s)</w:t>
      </w:r>
      <w:r>
        <w:rPr>
          <w:rFonts w:ascii="F3" w:hAnsi="F3" w:eastAsia="F3"/>
          <w:color w:val="000000"/>
          <w:sz w:val="24"/>
        </w:rPr>
        <w:t>：≥</w:t>
      </w:r>
      <w:r>
        <w:rPr>
          <w:rFonts w:ascii="F1" w:hAnsi="F1" w:eastAsia="F1"/>
          <w:color w:val="000000"/>
          <w:sz w:val="24"/>
        </w:rPr>
        <w:t>40KA</w:t>
      </w:r>
      <w:r>
        <w:rPr>
          <w:rFonts w:ascii="F3" w:hAnsi="F3" w:eastAsia="F3"/>
          <w:color w:val="000000"/>
          <w:sz w:val="24"/>
        </w:rPr>
        <w:t>；</w:t>
      </w:r>
      <w:r>
        <w:rPr>
          <w:rFonts w:ascii="F1" w:hAnsi="F1" w:eastAsia="F1"/>
          <w:color w:val="000000"/>
          <w:sz w:val="24"/>
        </w:rPr>
        <w:t xml:space="preserve"> </w:t>
      </w:r>
    </w:p>
    <w:p w14:paraId="4745CF58">
      <w:pPr>
        <w:autoSpaceDE w:val="0"/>
        <w:autoSpaceDN w:val="0"/>
        <w:spacing w:before="214" w:after="0" w:line="266" w:lineRule="exact"/>
        <w:ind w:left="842" w:right="842"/>
        <w:rPr>
          <w:lang w:eastAsia="zh-CN"/>
        </w:rPr>
      </w:pPr>
      <w:r>
        <w:rPr>
          <w:rFonts w:ascii="F3" w:hAnsi="F3" w:eastAsia="F3"/>
          <w:color w:val="000000"/>
          <w:sz w:val="24"/>
          <w:lang w:eastAsia="zh-CN"/>
        </w:rPr>
        <w:t>冲击电流</w:t>
      </w:r>
      <w:r>
        <w:rPr>
          <w:rFonts w:ascii="F1" w:hAnsi="F1" w:eastAsia="F1"/>
          <w:color w:val="000000"/>
          <w:sz w:val="24"/>
          <w:lang w:eastAsia="zh-CN"/>
        </w:rPr>
        <w:t xml:space="preserve"> Iimp (10/350</w:t>
      </w:r>
      <w:r>
        <w:rPr>
          <w:rFonts w:ascii="F3" w:hAnsi="F3" w:eastAsia="F3"/>
          <w:color w:val="000000"/>
          <w:sz w:val="24"/>
        </w:rPr>
        <w:t>μ</w:t>
      </w:r>
      <w:r>
        <w:rPr>
          <w:rFonts w:ascii="F1" w:hAnsi="F1" w:eastAsia="F1"/>
          <w:color w:val="000000"/>
          <w:sz w:val="24"/>
          <w:lang w:eastAsia="zh-CN"/>
        </w:rPr>
        <w:t>s)</w:t>
      </w:r>
      <w:r>
        <w:rPr>
          <w:rFonts w:ascii="F3" w:hAnsi="F3" w:eastAsia="F3"/>
          <w:color w:val="000000"/>
          <w:sz w:val="24"/>
          <w:lang w:eastAsia="zh-CN"/>
        </w:rPr>
        <w:t>：≥</w:t>
      </w:r>
      <w:r>
        <w:rPr>
          <w:rFonts w:ascii="F1" w:hAnsi="F1" w:eastAsia="F1"/>
          <w:color w:val="000000"/>
          <w:sz w:val="24"/>
          <w:lang w:eastAsia="zh-CN"/>
        </w:rPr>
        <w:t>35KA</w:t>
      </w:r>
      <w:r>
        <w:rPr>
          <w:rFonts w:ascii="F3" w:hAnsi="F3" w:eastAsia="F3"/>
          <w:color w:val="000000"/>
          <w:sz w:val="24"/>
          <w:lang w:eastAsia="zh-CN"/>
        </w:rPr>
        <w:t>；</w:t>
      </w:r>
      <w:r>
        <w:rPr>
          <w:rFonts w:ascii="F1" w:hAnsi="F1" w:eastAsia="F1"/>
          <w:color w:val="000000"/>
          <w:sz w:val="24"/>
          <w:lang w:eastAsia="zh-CN"/>
        </w:rPr>
        <w:t xml:space="preserve"> </w:t>
      </w:r>
    </w:p>
    <w:p w14:paraId="7F99800C">
      <w:pPr>
        <w:autoSpaceDE w:val="0"/>
        <w:autoSpaceDN w:val="0"/>
        <w:spacing w:before="214" w:after="0" w:line="266" w:lineRule="exact"/>
        <w:ind w:left="842" w:right="842"/>
        <w:rPr>
          <w:lang w:eastAsia="zh-CN"/>
        </w:rPr>
      </w:pPr>
      <w:r>
        <w:rPr>
          <w:rFonts w:ascii="F3" w:hAnsi="F3" w:eastAsia="F3"/>
          <w:color w:val="000000"/>
          <w:sz w:val="24"/>
          <w:lang w:eastAsia="zh-CN"/>
        </w:rPr>
        <w:t>每相持续运行电压：≤</w:t>
      </w:r>
      <w:r>
        <w:rPr>
          <w:rFonts w:ascii="F1" w:hAnsi="F1" w:eastAsia="F1"/>
          <w:color w:val="000000"/>
          <w:sz w:val="24"/>
          <w:lang w:eastAsia="zh-CN"/>
        </w:rPr>
        <w:t>440V</w:t>
      </w:r>
      <w:r>
        <w:rPr>
          <w:rFonts w:ascii="F3" w:hAnsi="F3" w:eastAsia="F3"/>
          <w:color w:val="000000"/>
          <w:sz w:val="24"/>
          <w:lang w:eastAsia="zh-CN"/>
        </w:rPr>
        <w:t>；</w:t>
      </w:r>
      <w:r>
        <w:rPr>
          <w:rFonts w:ascii="F1" w:hAnsi="F1" w:eastAsia="F1"/>
          <w:color w:val="000000"/>
          <w:sz w:val="24"/>
          <w:lang w:eastAsia="zh-CN"/>
        </w:rPr>
        <w:t xml:space="preserve"> </w:t>
      </w:r>
    </w:p>
    <w:p w14:paraId="1C6815B3">
      <w:pPr>
        <w:autoSpaceDE w:val="0"/>
        <w:autoSpaceDN w:val="0"/>
        <w:spacing w:before="214" w:after="0" w:line="266" w:lineRule="exact"/>
        <w:ind w:left="842" w:right="842"/>
        <w:rPr>
          <w:lang w:eastAsia="zh-CN"/>
        </w:rPr>
      </w:pPr>
      <w:r>
        <w:rPr>
          <w:rFonts w:ascii="F3" w:hAnsi="F3" w:eastAsia="F3"/>
          <w:color w:val="000000"/>
          <w:sz w:val="24"/>
          <w:lang w:eastAsia="zh-CN"/>
        </w:rPr>
        <w:t>保护水平：≤</w:t>
      </w:r>
      <w:r>
        <w:rPr>
          <w:rFonts w:ascii="F1" w:hAnsi="F1" w:eastAsia="F1"/>
          <w:color w:val="000000"/>
          <w:sz w:val="24"/>
          <w:lang w:eastAsia="zh-CN"/>
        </w:rPr>
        <w:t>0.9KV</w:t>
      </w:r>
      <w:r>
        <w:rPr>
          <w:rFonts w:ascii="F3" w:hAnsi="F3" w:eastAsia="F3"/>
          <w:color w:val="000000"/>
          <w:sz w:val="24"/>
          <w:lang w:eastAsia="zh-CN"/>
        </w:rPr>
        <w:t>；</w:t>
      </w:r>
      <w:r>
        <w:rPr>
          <w:rFonts w:ascii="F1" w:hAnsi="F1" w:eastAsia="F1"/>
          <w:color w:val="000000"/>
          <w:sz w:val="24"/>
          <w:lang w:eastAsia="zh-CN"/>
        </w:rPr>
        <w:t xml:space="preserve"> </w:t>
      </w:r>
    </w:p>
    <w:p w14:paraId="720723F8">
      <w:pPr>
        <w:autoSpaceDE w:val="0"/>
        <w:autoSpaceDN w:val="0"/>
        <w:spacing w:before="214" w:after="0" w:line="266" w:lineRule="exact"/>
        <w:ind w:left="842" w:right="842"/>
        <w:rPr>
          <w:lang w:eastAsia="zh-CN"/>
        </w:rPr>
      </w:pPr>
      <w:r>
        <w:rPr>
          <w:rFonts w:ascii="F3" w:hAnsi="F3" w:eastAsia="F3"/>
          <w:color w:val="000000"/>
          <w:sz w:val="24"/>
          <w:lang w:eastAsia="zh-CN"/>
        </w:rPr>
        <w:t>每相负荷能力：</w:t>
      </w:r>
      <w:r>
        <w:rPr>
          <w:rFonts w:ascii="F1" w:hAnsi="F1" w:eastAsia="F1"/>
          <w:color w:val="000000"/>
          <w:sz w:val="24"/>
          <w:lang w:eastAsia="zh-CN"/>
        </w:rPr>
        <w:t>20KVA</w:t>
      </w:r>
      <w:r>
        <w:rPr>
          <w:rFonts w:ascii="F3" w:hAnsi="F3" w:eastAsia="F3"/>
          <w:color w:val="000000"/>
          <w:sz w:val="24"/>
          <w:lang w:eastAsia="zh-CN"/>
        </w:rPr>
        <w:t>；</w:t>
      </w:r>
      <w:r>
        <w:rPr>
          <w:rFonts w:ascii="F1" w:hAnsi="F1" w:eastAsia="F1"/>
          <w:color w:val="000000"/>
          <w:sz w:val="24"/>
          <w:lang w:eastAsia="zh-CN"/>
        </w:rPr>
        <w:t xml:space="preserve"> </w:t>
      </w:r>
    </w:p>
    <w:p w14:paraId="34ED354A">
      <w:pPr>
        <w:autoSpaceDE w:val="0"/>
        <w:autoSpaceDN w:val="0"/>
        <w:spacing w:before="214" w:after="0" w:line="266" w:lineRule="exact"/>
        <w:ind w:left="842" w:right="842"/>
        <w:rPr>
          <w:lang w:eastAsia="zh-CN"/>
        </w:rPr>
      </w:pPr>
      <w:r>
        <w:rPr>
          <w:rFonts w:ascii="F3" w:hAnsi="F3" w:eastAsia="F3"/>
          <w:color w:val="000000"/>
          <w:sz w:val="24"/>
          <w:lang w:eastAsia="zh-CN"/>
        </w:rPr>
        <w:t>具有故障指示功能；</w:t>
      </w:r>
      <w:r>
        <w:rPr>
          <w:rFonts w:ascii="F1" w:hAnsi="F1" w:eastAsia="F1"/>
          <w:color w:val="000000"/>
          <w:sz w:val="24"/>
          <w:lang w:eastAsia="zh-CN"/>
        </w:rPr>
        <w:t xml:space="preserve"> </w:t>
      </w:r>
    </w:p>
    <w:p w14:paraId="72AB242A">
      <w:pPr>
        <w:autoSpaceDE w:val="0"/>
        <w:autoSpaceDN w:val="0"/>
        <w:spacing w:before="214" w:after="0" w:line="266" w:lineRule="exact"/>
        <w:ind w:left="842" w:right="842"/>
        <w:rPr>
          <w:lang w:eastAsia="zh-CN"/>
        </w:rPr>
      </w:pPr>
      <w:r>
        <w:rPr>
          <w:rFonts w:ascii="F3" w:hAnsi="F3" w:eastAsia="F3"/>
          <w:color w:val="000000"/>
          <w:sz w:val="24"/>
          <w:lang w:eastAsia="zh-CN"/>
        </w:rPr>
        <w:t>保护模式：</w:t>
      </w:r>
      <w:r>
        <w:rPr>
          <w:rFonts w:ascii="F1" w:hAnsi="F1" w:eastAsia="F1"/>
          <w:color w:val="000000"/>
          <w:sz w:val="24"/>
          <w:lang w:eastAsia="zh-CN"/>
        </w:rPr>
        <w:t>L-N</w:t>
      </w:r>
      <w:r>
        <w:rPr>
          <w:rFonts w:ascii="F3" w:hAnsi="F3" w:eastAsia="F3"/>
          <w:color w:val="000000"/>
          <w:sz w:val="24"/>
          <w:lang w:eastAsia="zh-CN"/>
        </w:rPr>
        <w:t>，</w:t>
      </w:r>
      <w:r>
        <w:rPr>
          <w:rFonts w:ascii="F1" w:hAnsi="F1" w:eastAsia="F1"/>
          <w:color w:val="000000"/>
          <w:sz w:val="24"/>
          <w:lang w:eastAsia="zh-CN"/>
        </w:rPr>
        <w:t>N-PE</w:t>
      </w:r>
      <w:r>
        <w:rPr>
          <w:rFonts w:ascii="F3" w:hAnsi="F3" w:eastAsia="F3"/>
          <w:color w:val="000000"/>
          <w:sz w:val="24"/>
          <w:lang w:eastAsia="zh-CN"/>
        </w:rPr>
        <w:t>；</w:t>
      </w:r>
      <w:r>
        <w:rPr>
          <w:rFonts w:ascii="F1" w:hAnsi="F1" w:eastAsia="F1"/>
          <w:color w:val="000000"/>
          <w:sz w:val="24"/>
          <w:lang w:eastAsia="zh-CN"/>
        </w:rPr>
        <w:t xml:space="preserve"> </w:t>
      </w:r>
    </w:p>
    <w:p w14:paraId="2152A664">
      <w:pPr>
        <w:autoSpaceDE w:val="0"/>
        <w:autoSpaceDN w:val="0"/>
        <w:spacing w:before="214" w:after="0" w:line="266" w:lineRule="exact"/>
        <w:ind w:left="842" w:right="842"/>
        <w:rPr>
          <w:lang w:eastAsia="zh-CN"/>
        </w:rPr>
      </w:pPr>
      <w:r>
        <w:rPr>
          <w:rFonts w:ascii="F3" w:hAnsi="F3" w:eastAsia="F3"/>
          <w:color w:val="000000"/>
          <w:sz w:val="24"/>
          <w:lang w:eastAsia="zh-CN"/>
        </w:rPr>
        <w:t>无源雷电计数：</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99</w:t>
      </w:r>
      <w:r>
        <w:rPr>
          <w:rFonts w:ascii="F3" w:hAnsi="F3" w:eastAsia="F3"/>
          <w:color w:val="000000"/>
          <w:sz w:val="24"/>
          <w:lang w:eastAsia="zh-CN"/>
        </w:rPr>
        <w:t>。</w:t>
      </w:r>
      <w:r>
        <w:rPr>
          <w:rFonts w:ascii="F1" w:hAnsi="F1" w:eastAsia="F1"/>
          <w:color w:val="000000"/>
          <w:sz w:val="24"/>
          <w:lang w:eastAsia="zh-CN"/>
        </w:rPr>
        <w:t xml:space="preserve"> </w:t>
      </w:r>
    </w:p>
    <w:p w14:paraId="6F574121">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视频浪涌保护器</w:t>
      </w:r>
      <w:r>
        <w:rPr>
          <w:rFonts w:ascii="F1" w:hAnsi="F1" w:eastAsia="F1"/>
          <w:color w:val="000000"/>
          <w:sz w:val="24"/>
          <w:lang w:eastAsia="zh-CN"/>
        </w:rPr>
        <w:t xml:space="preserve"> </w:t>
      </w:r>
    </w:p>
    <w:p w14:paraId="574D2517">
      <w:pPr>
        <w:autoSpaceDE w:val="0"/>
        <w:autoSpaceDN w:val="0"/>
        <w:spacing w:before="214" w:after="0" w:line="266" w:lineRule="exact"/>
        <w:ind w:left="842" w:right="842"/>
        <w:rPr>
          <w:lang w:eastAsia="zh-CN"/>
        </w:rPr>
      </w:pPr>
      <w:r>
        <w:rPr>
          <w:rFonts w:ascii="F3" w:hAnsi="F3" w:eastAsia="F3"/>
          <w:color w:val="000000"/>
          <w:sz w:val="24"/>
          <w:lang w:eastAsia="zh-CN"/>
        </w:rPr>
        <w:t>防雷器设定电压</w:t>
      </w:r>
      <w:r>
        <w:rPr>
          <w:rFonts w:ascii="F1" w:hAnsi="F1" w:eastAsia="F1"/>
          <w:color w:val="000000"/>
          <w:sz w:val="24"/>
          <w:lang w:eastAsia="zh-CN"/>
        </w:rPr>
        <w:t xml:space="preserve"> Uc</w:t>
      </w:r>
      <w:r>
        <w:rPr>
          <w:rFonts w:ascii="F3" w:hAnsi="F3" w:eastAsia="F3"/>
          <w:color w:val="000000"/>
          <w:sz w:val="24"/>
          <w:lang w:eastAsia="zh-CN"/>
        </w:rPr>
        <w:t>：（</w:t>
      </w:r>
      <w:r>
        <w:rPr>
          <w:rFonts w:ascii="F1" w:hAnsi="F1" w:eastAsia="F1"/>
          <w:color w:val="000000"/>
          <w:sz w:val="24"/>
          <w:lang w:eastAsia="zh-CN"/>
        </w:rPr>
        <w:t>DC/AC</w:t>
      </w:r>
      <w:r>
        <w:rPr>
          <w:rFonts w:ascii="F3" w:hAnsi="F3" w:eastAsia="F3"/>
          <w:color w:val="000000"/>
          <w:sz w:val="24"/>
          <w:lang w:eastAsia="zh-CN"/>
        </w:rPr>
        <w:t>）≤</w:t>
      </w:r>
      <w:r>
        <w:rPr>
          <w:rFonts w:ascii="F1" w:hAnsi="F1" w:eastAsia="F1"/>
          <w:color w:val="000000"/>
          <w:sz w:val="24"/>
          <w:lang w:eastAsia="zh-CN"/>
        </w:rPr>
        <w:t>180V/130V</w:t>
      </w:r>
      <w:r>
        <w:rPr>
          <w:rFonts w:ascii="F3" w:hAnsi="F3" w:eastAsia="F3"/>
          <w:color w:val="000000"/>
          <w:sz w:val="24"/>
          <w:lang w:eastAsia="zh-CN"/>
        </w:rPr>
        <w:t>；</w:t>
      </w:r>
      <w:r>
        <w:rPr>
          <w:rFonts w:ascii="F1" w:hAnsi="F1" w:eastAsia="F1"/>
          <w:color w:val="000000"/>
          <w:sz w:val="24"/>
          <w:lang w:eastAsia="zh-CN"/>
        </w:rPr>
        <w:t xml:space="preserve"> </w:t>
      </w:r>
    </w:p>
    <w:p w14:paraId="76615A0F">
      <w:pPr>
        <w:autoSpaceDE w:val="0"/>
        <w:autoSpaceDN w:val="0"/>
        <w:spacing w:before="214" w:after="0" w:line="266" w:lineRule="exact"/>
        <w:ind w:left="842" w:right="842"/>
        <w:rPr>
          <w:lang w:eastAsia="zh-CN"/>
        </w:rPr>
      </w:pPr>
      <w:r>
        <w:rPr>
          <w:rFonts w:ascii="F3" w:hAnsi="F3" w:eastAsia="F3"/>
          <w:color w:val="000000"/>
          <w:sz w:val="24"/>
          <w:lang w:eastAsia="zh-CN"/>
        </w:rPr>
        <w:t>标称电流</w:t>
      </w:r>
      <w:r>
        <w:rPr>
          <w:rFonts w:ascii="F1" w:hAnsi="F1" w:eastAsia="F1"/>
          <w:color w:val="000000"/>
          <w:sz w:val="24"/>
          <w:lang w:eastAsia="zh-CN"/>
        </w:rPr>
        <w:t xml:space="preserve"> IN</w:t>
      </w:r>
      <w:r>
        <w:rPr>
          <w:rFonts w:ascii="F3" w:hAnsi="F3" w:eastAsia="F3"/>
          <w:color w:val="000000"/>
          <w:sz w:val="24"/>
          <w:lang w:eastAsia="zh-CN"/>
        </w:rPr>
        <w:t>：≤</w:t>
      </w:r>
      <w:r>
        <w:rPr>
          <w:rFonts w:ascii="F1" w:hAnsi="F1" w:eastAsia="F1"/>
          <w:color w:val="000000"/>
          <w:sz w:val="24"/>
          <w:lang w:eastAsia="zh-CN"/>
        </w:rPr>
        <w:t xml:space="preserve"> 3.5A</w:t>
      </w:r>
      <w:r>
        <w:rPr>
          <w:rFonts w:ascii="F3" w:hAnsi="F3" w:eastAsia="F3"/>
          <w:color w:val="000000"/>
          <w:sz w:val="24"/>
          <w:lang w:eastAsia="zh-CN"/>
        </w:rPr>
        <w:t>；</w:t>
      </w:r>
      <w:r>
        <w:rPr>
          <w:rFonts w:ascii="F1" w:hAnsi="F1" w:eastAsia="F1"/>
          <w:color w:val="000000"/>
          <w:sz w:val="24"/>
          <w:lang w:eastAsia="zh-CN"/>
        </w:rPr>
        <w:t xml:space="preserve"> </w:t>
      </w:r>
    </w:p>
    <w:p w14:paraId="2389963B">
      <w:pPr>
        <w:autoSpaceDE w:val="0"/>
        <w:autoSpaceDN w:val="0"/>
        <w:spacing w:before="214" w:after="0" w:line="266" w:lineRule="exact"/>
        <w:ind w:left="842" w:right="842"/>
        <w:rPr>
          <w:lang w:eastAsia="zh-CN"/>
        </w:rPr>
      </w:pPr>
      <w:r>
        <w:rPr>
          <w:rFonts w:ascii="F3" w:hAnsi="F3" w:eastAsia="F3"/>
          <w:color w:val="000000"/>
          <w:sz w:val="24"/>
          <w:lang w:eastAsia="zh-CN"/>
        </w:rPr>
        <w:t>额定放电电流</w:t>
      </w:r>
      <w:r>
        <w:rPr>
          <w:rFonts w:ascii="F1" w:hAnsi="F1" w:eastAsia="F1"/>
          <w:color w:val="000000"/>
          <w:sz w:val="24"/>
          <w:lang w:eastAsia="zh-CN"/>
        </w:rPr>
        <w:t xml:space="preserve"> In</w:t>
      </w:r>
      <w:r>
        <w:rPr>
          <w:rFonts w:ascii="F3" w:hAnsi="F3" w:eastAsia="F3"/>
          <w:color w:val="000000"/>
          <w:sz w:val="24"/>
          <w:lang w:eastAsia="zh-CN"/>
        </w:rPr>
        <w:t>（</w:t>
      </w:r>
      <w:r>
        <w:rPr>
          <w:rFonts w:ascii="F1" w:hAnsi="F1" w:eastAsia="F1"/>
          <w:color w:val="000000"/>
          <w:sz w:val="24"/>
          <w:lang w:eastAsia="zh-CN"/>
        </w:rPr>
        <w:t>8/20</w:t>
      </w:r>
      <w:r>
        <w:rPr>
          <w:rFonts w:ascii="F3" w:hAnsi="F3" w:eastAsia="F3"/>
          <w:color w:val="000000"/>
          <w:sz w:val="24"/>
          <w:lang w:eastAsia="zh-CN"/>
        </w:rPr>
        <w:t>）</w:t>
      </w:r>
      <w:r>
        <w:rPr>
          <w:rFonts w:ascii="F1" w:hAnsi="F1" w:eastAsia="F1"/>
          <w:color w:val="000000"/>
          <w:sz w:val="24"/>
          <w:lang w:eastAsia="zh-CN"/>
        </w:rPr>
        <w:t>us</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屏蔽线</w:t>
      </w:r>
      <w:r>
        <w:rPr>
          <w:rFonts w:ascii="F1" w:hAnsi="F1" w:eastAsia="F1"/>
          <w:color w:val="000000"/>
          <w:sz w:val="24"/>
          <w:lang w:eastAsia="zh-CN"/>
        </w:rPr>
        <w:t>/</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地≤</w:t>
      </w:r>
      <w:r>
        <w:rPr>
          <w:rFonts w:ascii="F1" w:hAnsi="F1" w:eastAsia="F1"/>
          <w:color w:val="000000"/>
          <w:sz w:val="24"/>
          <w:lang w:eastAsia="zh-CN"/>
        </w:rPr>
        <w:t>5 kA/5 kA</w:t>
      </w:r>
      <w:r>
        <w:rPr>
          <w:rFonts w:ascii="F3" w:hAnsi="F3" w:eastAsia="F3"/>
          <w:color w:val="000000"/>
          <w:sz w:val="24"/>
          <w:lang w:eastAsia="zh-CN"/>
        </w:rPr>
        <w:t>；</w:t>
      </w:r>
      <w:r>
        <w:rPr>
          <w:rFonts w:ascii="F1" w:hAnsi="F1" w:eastAsia="F1"/>
          <w:color w:val="000000"/>
          <w:sz w:val="24"/>
          <w:lang w:eastAsia="zh-CN"/>
        </w:rPr>
        <w:t xml:space="preserve"> </w:t>
      </w:r>
    </w:p>
    <w:p w14:paraId="1C3CA52C">
      <w:pPr>
        <w:autoSpaceDE w:val="0"/>
        <w:autoSpaceDN w:val="0"/>
        <w:spacing w:before="214" w:after="0" w:line="266" w:lineRule="exact"/>
        <w:ind w:left="842" w:right="842"/>
        <w:rPr>
          <w:lang w:eastAsia="zh-CN"/>
        </w:rPr>
      </w:pPr>
      <w:r>
        <w:rPr>
          <w:rFonts w:ascii="F3" w:hAnsi="F3" w:eastAsia="F3"/>
          <w:color w:val="000000"/>
          <w:sz w:val="24"/>
          <w:lang w:eastAsia="zh-CN"/>
        </w:rPr>
        <w:t>残余浪涌电流（</w:t>
      </w:r>
      <w:r>
        <w:rPr>
          <w:rFonts w:ascii="F1" w:hAnsi="F1" w:eastAsia="F1"/>
          <w:color w:val="000000"/>
          <w:sz w:val="24"/>
          <w:lang w:eastAsia="zh-CN"/>
        </w:rPr>
        <w:t>8/20</w:t>
      </w:r>
      <w:r>
        <w:rPr>
          <w:rFonts w:ascii="F3" w:hAnsi="F3" w:eastAsia="F3"/>
          <w:color w:val="000000"/>
          <w:sz w:val="24"/>
          <w:lang w:eastAsia="zh-CN"/>
        </w:rPr>
        <w:t>）</w:t>
      </w:r>
      <w:r>
        <w:rPr>
          <w:rFonts w:ascii="F1" w:hAnsi="F1" w:eastAsia="F1"/>
          <w:color w:val="000000"/>
          <w:sz w:val="24"/>
          <w:lang w:eastAsia="zh-CN"/>
        </w:rPr>
        <w:t>us</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地≤</w:t>
      </w:r>
      <w:r>
        <w:rPr>
          <w:rFonts w:ascii="F1" w:hAnsi="F1" w:eastAsia="F1"/>
          <w:color w:val="000000"/>
          <w:sz w:val="24"/>
          <w:lang w:eastAsia="zh-CN"/>
        </w:rPr>
        <w:t>10 kA</w:t>
      </w:r>
      <w:r>
        <w:rPr>
          <w:rFonts w:ascii="F3" w:hAnsi="F3" w:eastAsia="F3"/>
          <w:color w:val="000000"/>
          <w:sz w:val="24"/>
          <w:lang w:eastAsia="zh-CN"/>
        </w:rPr>
        <w:t>；</w:t>
      </w:r>
      <w:r>
        <w:rPr>
          <w:rFonts w:ascii="F1" w:hAnsi="F1" w:eastAsia="F1"/>
          <w:color w:val="000000"/>
          <w:sz w:val="24"/>
          <w:lang w:eastAsia="zh-CN"/>
        </w:rPr>
        <w:t xml:space="preserve"> </w:t>
      </w:r>
    </w:p>
    <w:p w14:paraId="62C82023">
      <w:pPr>
        <w:autoSpaceDE w:val="0"/>
        <w:autoSpaceDN w:val="0"/>
        <w:spacing w:before="214" w:after="0" w:line="266" w:lineRule="exact"/>
        <w:ind w:left="842" w:right="842"/>
        <w:rPr>
          <w:lang w:eastAsia="zh-CN"/>
        </w:rPr>
      </w:pPr>
      <w:r>
        <w:rPr>
          <w:rFonts w:ascii="F3" w:hAnsi="F3" w:eastAsia="F3"/>
          <w:color w:val="000000"/>
          <w:sz w:val="24"/>
          <w:lang w:eastAsia="zh-CN"/>
        </w:rPr>
        <w:t>响应时间</w:t>
      </w:r>
      <w:r>
        <w:rPr>
          <w:rFonts w:ascii="F1" w:hAnsi="F1" w:eastAsia="F1"/>
          <w:color w:val="000000"/>
          <w:sz w:val="24"/>
          <w:lang w:eastAsia="zh-CN"/>
        </w:rPr>
        <w:t xml:space="preserve"> ta</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屏蔽线</w:t>
      </w:r>
      <w:r>
        <w:rPr>
          <w:rFonts w:ascii="F1" w:hAnsi="F1" w:eastAsia="F1"/>
          <w:color w:val="000000"/>
          <w:sz w:val="24"/>
          <w:lang w:eastAsia="zh-CN"/>
        </w:rPr>
        <w:t>/</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地≤</w:t>
      </w:r>
      <w:r>
        <w:rPr>
          <w:rFonts w:ascii="F1" w:hAnsi="F1" w:eastAsia="F1"/>
          <w:color w:val="000000"/>
          <w:sz w:val="24"/>
          <w:lang w:eastAsia="zh-CN"/>
        </w:rPr>
        <w:t>100 ns /</w:t>
      </w:r>
      <w:r>
        <w:rPr>
          <w:rFonts w:ascii="F3" w:hAnsi="F3" w:eastAsia="F3"/>
          <w:color w:val="000000"/>
          <w:sz w:val="24"/>
          <w:lang w:eastAsia="zh-CN"/>
        </w:rPr>
        <w:t>≤</w:t>
      </w:r>
      <w:r>
        <w:rPr>
          <w:rFonts w:ascii="F1" w:hAnsi="F1" w:eastAsia="F1"/>
          <w:color w:val="000000"/>
          <w:sz w:val="24"/>
          <w:lang w:eastAsia="zh-CN"/>
        </w:rPr>
        <w:t>100 ns</w:t>
      </w:r>
      <w:r>
        <w:rPr>
          <w:rFonts w:ascii="F3" w:hAnsi="F3" w:eastAsia="F3"/>
          <w:color w:val="000000"/>
          <w:sz w:val="24"/>
          <w:lang w:eastAsia="zh-CN"/>
        </w:rPr>
        <w:t>；</w:t>
      </w:r>
      <w:r>
        <w:rPr>
          <w:rFonts w:ascii="F1" w:hAnsi="F1" w:eastAsia="F1"/>
          <w:color w:val="000000"/>
          <w:sz w:val="24"/>
          <w:lang w:eastAsia="zh-CN"/>
        </w:rPr>
        <w:t xml:space="preserve"> </w:t>
      </w:r>
    </w:p>
    <w:p w14:paraId="1CC03CF9">
      <w:pPr>
        <w:autoSpaceDE w:val="0"/>
        <w:autoSpaceDN w:val="0"/>
        <w:spacing w:before="214" w:after="0" w:line="266" w:lineRule="exact"/>
        <w:ind w:left="842" w:right="842"/>
        <w:rPr>
          <w:lang w:eastAsia="zh-CN"/>
        </w:rPr>
      </w:pPr>
      <w:r>
        <w:rPr>
          <w:rFonts w:ascii="F3" w:hAnsi="F3" w:eastAsia="F3"/>
          <w:color w:val="000000"/>
          <w:sz w:val="24"/>
          <w:lang w:eastAsia="zh-CN"/>
        </w:rPr>
        <w:t>温度范围在</w:t>
      </w:r>
      <w:r>
        <w:rPr>
          <w:rFonts w:ascii="F1" w:hAnsi="F1" w:eastAsia="F1"/>
          <w:color w:val="000000"/>
          <w:sz w:val="24"/>
          <w:lang w:eastAsia="zh-CN"/>
        </w:rPr>
        <w:t>-40</w:t>
      </w:r>
      <w:r>
        <w:rPr>
          <w:rFonts w:ascii="F3" w:hAnsi="F3" w:eastAsia="F3"/>
          <w:color w:val="000000"/>
          <w:sz w:val="24"/>
          <w:lang w:eastAsia="zh-CN"/>
        </w:rPr>
        <w:t>℃至</w:t>
      </w:r>
      <w:r>
        <w:rPr>
          <w:rFonts w:ascii="F1" w:hAnsi="F1" w:eastAsia="F1"/>
          <w:color w:val="000000"/>
          <w:sz w:val="24"/>
          <w:lang w:eastAsia="zh-CN"/>
        </w:rPr>
        <w:t>+80</w:t>
      </w:r>
      <w:r>
        <w:rPr>
          <w:rFonts w:ascii="F3" w:hAnsi="F3" w:eastAsia="F3"/>
          <w:color w:val="000000"/>
          <w:sz w:val="24"/>
          <w:lang w:eastAsia="zh-CN"/>
        </w:rPr>
        <w:t>℃；</w:t>
      </w:r>
      <w:r>
        <w:rPr>
          <w:rFonts w:ascii="F1" w:hAnsi="F1" w:eastAsia="F1"/>
          <w:color w:val="000000"/>
          <w:sz w:val="24"/>
          <w:lang w:eastAsia="zh-CN"/>
        </w:rPr>
        <w:t xml:space="preserve"> </w:t>
      </w:r>
    </w:p>
    <w:p w14:paraId="45CAB5C3">
      <w:pPr>
        <w:autoSpaceDE w:val="0"/>
        <w:autoSpaceDN w:val="0"/>
        <w:spacing w:before="214" w:after="0" w:line="266" w:lineRule="exact"/>
        <w:ind w:left="842" w:right="842"/>
        <w:rPr>
          <w:lang w:eastAsia="zh-CN"/>
        </w:rPr>
      </w:pPr>
      <w:r>
        <w:rPr>
          <w:rFonts w:ascii="F3" w:hAnsi="F3" w:eastAsia="F3"/>
          <w:color w:val="000000"/>
          <w:sz w:val="24"/>
          <w:lang w:eastAsia="zh-CN"/>
        </w:rPr>
        <w:t>保护等级为</w:t>
      </w:r>
      <w:r>
        <w:rPr>
          <w:rFonts w:ascii="F1" w:hAnsi="F1" w:eastAsia="F1"/>
          <w:color w:val="000000"/>
          <w:sz w:val="24"/>
          <w:lang w:eastAsia="zh-CN"/>
        </w:rPr>
        <w:t xml:space="preserve"> IP20</w:t>
      </w:r>
      <w:r>
        <w:rPr>
          <w:rFonts w:ascii="F3" w:hAnsi="F3" w:eastAsia="F3"/>
          <w:color w:val="000000"/>
          <w:sz w:val="24"/>
          <w:lang w:eastAsia="zh-CN"/>
        </w:rPr>
        <w:t>。</w:t>
      </w:r>
      <w:r>
        <w:rPr>
          <w:rFonts w:ascii="F1" w:hAnsi="F1" w:eastAsia="F1"/>
          <w:color w:val="000000"/>
          <w:sz w:val="24"/>
          <w:lang w:eastAsia="zh-CN"/>
        </w:rPr>
        <w:t xml:space="preserve"> </w:t>
      </w:r>
    </w:p>
    <w:p w14:paraId="18E721F9">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信号浪涌保护器</w:t>
      </w:r>
      <w:r>
        <w:rPr>
          <w:rFonts w:ascii="F1" w:hAnsi="F1" w:eastAsia="F1"/>
          <w:color w:val="000000"/>
          <w:sz w:val="24"/>
          <w:lang w:eastAsia="zh-CN"/>
        </w:rPr>
        <w:t xml:space="preserve"> </w:t>
      </w:r>
    </w:p>
    <w:p w14:paraId="0FCF31FC">
      <w:pPr>
        <w:autoSpaceDE w:val="0"/>
        <w:autoSpaceDN w:val="0"/>
        <w:spacing w:before="214" w:after="0" w:line="266" w:lineRule="exact"/>
        <w:ind w:left="842" w:right="842"/>
        <w:rPr>
          <w:lang w:eastAsia="zh-CN"/>
        </w:rPr>
      </w:pPr>
      <w:r>
        <w:rPr>
          <w:rFonts w:ascii="F3" w:hAnsi="F3" w:eastAsia="F3"/>
          <w:color w:val="000000"/>
          <w:sz w:val="24"/>
          <w:lang w:eastAsia="zh-CN"/>
        </w:rPr>
        <w:t>防雷器设定电压</w:t>
      </w:r>
      <w:r>
        <w:rPr>
          <w:rFonts w:ascii="F1" w:hAnsi="F1" w:eastAsia="F1"/>
          <w:color w:val="000000"/>
          <w:sz w:val="24"/>
          <w:lang w:eastAsia="zh-CN"/>
        </w:rPr>
        <w:t xml:space="preserve"> Uc</w:t>
      </w:r>
      <w:r>
        <w:rPr>
          <w:rFonts w:ascii="F3" w:hAnsi="F3" w:eastAsia="F3"/>
          <w:color w:val="000000"/>
          <w:sz w:val="24"/>
          <w:lang w:eastAsia="zh-CN"/>
        </w:rPr>
        <w:t>：</w:t>
      </w:r>
      <w:r>
        <w:rPr>
          <w:rFonts w:ascii="F1" w:hAnsi="F1" w:eastAsia="F1"/>
          <w:color w:val="000000"/>
          <w:sz w:val="24"/>
          <w:lang w:eastAsia="zh-CN"/>
        </w:rPr>
        <w:t xml:space="preserve"> 14V DC</w:t>
      </w:r>
      <w:r>
        <w:rPr>
          <w:rFonts w:ascii="F3" w:hAnsi="F3" w:eastAsia="F3"/>
          <w:color w:val="000000"/>
          <w:sz w:val="24"/>
          <w:lang w:eastAsia="zh-CN"/>
        </w:rPr>
        <w:t>；</w:t>
      </w:r>
      <w:r>
        <w:rPr>
          <w:rFonts w:ascii="F1" w:hAnsi="F1" w:eastAsia="F1"/>
          <w:color w:val="000000"/>
          <w:sz w:val="24"/>
          <w:lang w:eastAsia="zh-CN"/>
        </w:rPr>
        <w:t xml:space="preserve"> </w:t>
      </w:r>
    </w:p>
    <w:p w14:paraId="179147E0">
      <w:pPr>
        <w:autoSpaceDE w:val="0"/>
        <w:autoSpaceDN w:val="0"/>
        <w:spacing w:before="214" w:after="0" w:line="266" w:lineRule="exact"/>
        <w:ind w:left="842" w:right="842"/>
        <w:rPr>
          <w:lang w:eastAsia="zh-CN"/>
        </w:rPr>
      </w:pPr>
      <w:r>
        <w:rPr>
          <w:rFonts w:ascii="F3" w:hAnsi="F3" w:eastAsia="F3"/>
          <w:color w:val="000000"/>
          <w:sz w:val="24"/>
          <w:lang w:eastAsia="zh-CN"/>
        </w:rPr>
        <w:t>标称电流</w:t>
      </w:r>
      <w:r>
        <w:rPr>
          <w:rFonts w:ascii="F1" w:hAnsi="F1" w:eastAsia="F1"/>
          <w:color w:val="000000"/>
          <w:sz w:val="24"/>
          <w:lang w:eastAsia="zh-CN"/>
        </w:rPr>
        <w:t xml:space="preserve"> IN</w:t>
      </w:r>
      <w:r>
        <w:rPr>
          <w:rFonts w:ascii="F3" w:hAnsi="F3" w:eastAsia="F3"/>
          <w:color w:val="000000"/>
          <w:sz w:val="24"/>
          <w:lang w:eastAsia="zh-CN"/>
        </w:rPr>
        <w:t>：</w:t>
      </w:r>
      <w:r>
        <w:rPr>
          <w:rFonts w:ascii="F1" w:hAnsi="F1" w:eastAsia="F1"/>
          <w:color w:val="000000"/>
          <w:sz w:val="24"/>
          <w:lang w:eastAsia="zh-CN"/>
        </w:rPr>
        <w:t xml:space="preserve"> 450mA</w:t>
      </w:r>
      <w:r>
        <w:rPr>
          <w:rFonts w:ascii="F3" w:hAnsi="F3" w:eastAsia="F3"/>
          <w:color w:val="000000"/>
          <w:sz w:val="24"/>
          <w:lang w:eastAsia="zh-CN"/>
        </w:rPr>
        <w:t>；</w:t>
      </w:r>
      <w:r>
        <w:rPr>
          <w:rFonts w:ascii="F1" w:hAnsi="F1" w:eastAsia="F1"/>
          <w:color w:val="000000"/>
          <w:sz w:val="24"/>
          <w:lang w:eastAsia="zh-CN"/>
        </w:rPr>
        <w:t xml:space="preserve"> </w:t>
      </w:r>
    </w:p>
    <w:p w14:paraId="7DCFCF63">
      <w:pPr>
        <w:autoSpaceDE w:val="0"/>
        <w:autoSpaceDN w:val="0"/>
        <w:spacing w:before="214" w:after="0" w:line="266" w:lineRule="exact"/>
        <w:ind w:left="842" w:right="842"/>
        <w:rPr>
          <w:lang w:eastAsia="zh-CN"/>
        </w:rPr>
      </w:pPr>
      <w:r>
        <w:rPr>
          <w:rFonts w:ascii="F3" w:hAnsi="F3" w:eastAsia="F3"/>
          <w:color w:val="000000"/>
          <w:sz w:val="24"/>
          <w:lang w:eastAsia="zh-CN"/>
        </w:rPr>
        <w:t>额定放电电流</w:t>
      </w:r>
      <w:r>
        <w:rPr>
          <w:rFonts w:ascii="F1" w:hAnsi="F1" w:eastAsia="F1"/>
          <w:color w:val="000000"/>
          <w:sz w:val="24"/>
          <w:lang w:eastAsia="zh-CN"/>
        </w:rPr>
        <w:t xml:space="preserve"> In</w:t>
      </w:r>
      <w:r>
        <w:rPr>
          <w:rFonts w:ascii="F3" w:hAnsi="F3" w:eastAsia="F3"/>
          <w:color w:val="000000"/>
          <w:sz w:val="24"/>
          <w:lang w:eastAsia="zh-CN"/>
        </w:rPr>
        <w:t>（</w:t>
      </w:r>
      <w:r>
        <w:rPr>
          <w:rFonts w:ascii="F1" w:hAnsi="F1" w:eastAsia="F1"/>
          <w:color w:val="000000"/>
          <w:sz w:val="24"/>
          <w:lang w:eastAsia="zh-CN"/>
        </w:rPr>
        <w:t>8/20</w:t>
      </w:r>
      <w:r>
        <w:rPr>
          <w:rFonts w:ascii="F3" w:hAnsi="F3" w:eastAsia="F3"/>
          <w:color w:val="000000"/>
          <w:sz w:val="24"/>
          <w:lang w:eastAsia="zh-CN"/>
        </w:rPr>
        <w:t>）</w:t>
      </w:r>
      <w:r>
        <w:rPr>
          <w:rFonts w:ascii="F1" w:hAnsi="F1" w:eastAsia="F1"/>
          <w:color w:val="000000"/>
          <w:sz w:val="24"/>
          <w:lang w:eastAsia="zh-CN"/>
        </w:rPr>
        <w:t>us</w:t>
      </w:r>
      <w:r>
        <w:rPr>
          <w:rFonts w:ascii="F3" w:hAnsi="F3" w:eastAsia="F3"/>
          <w:color w:val="000000"/>
          <w:sz w:val="24"/>
          <w:lang w:eastAsia="zh-CN"/>
        </w:rPr>
        <w:t>：</w:t>
      </w:r>
      <w:r>
        <w:rPr>
          <w:rFonts w:ascii="F1" w:hAnsi="F1" w:eastAsia="F1"/>
          <w:color w:val="000000"/>
          <w:sz w:val="24"/>
          <w:lang w:eastAsia="zh-CN"/>
        </w:rPr>
        <w:t xml:space="preserve"> 10 kA</w:t>
      </w:r>
      <w:r>
        <w:rPr>
          <w:rFonts w:ascii="F3" w:hAnsi="F3" w:eastAsia="F3"/>
          <w:color w:val="000000"/>
          <w:sz w:val="24"/>
          <w:lang w:eastAsia="zh-CN"/>
        </w:rPr>
        <w:t>；</w:t>
      </w:r>
      <w:r>
        <w:rPr>
          <w:rFonts w:ascii="F1" w:hAnsi="F1" w:eastAsia="F1"/>
          <w:color w:val="000000"/>
          <w:sz w:val="24"/>
          <w:lang w:eastAsia="zh-CN"/>
        </w:rPr>
        <w:t xml:space="preserve"> </w:t>
      </w:r>
    </w:p>
    <w:p w14:paraId="7672F4DB">
      <w:pPr>
        <w:autoSpaceDE w:val="0"/>
        <w:autoSpaceDN w:val="0"/>
        <w:spacing w:before="214" w:after="0" w:line="266" w:lineRule="exact"/>
        <w:ind w:left="842" w:right="842"/>
        <w:rPr>
          <w:lang w:eastAsia="zh-CN"/>
        </w:rPr>
      </w:pPr>
      <w:r>
        <w:rPr>
          <w:rFonts w:ascii="F3" w:hAnsi="F3" w:eastAsia="F3"/>
          <w:color w:val="000000"/>
          <w:sz w:val="24"/>
          <w:lang w:eastAsia="zh-CN"/>
        </w:rPr>
        <w:t>残余浪涌电流（</w:t>
      </w:r>
      <w:r>
        <w:rPr>
          <w:rFonts w:ascii="F1" w:hAnsi="F1" w:eastAsia="F1"/>
          <w:color w:val="000000"/>
          <w:sz w:val="24"/>
          <w:lang w:eastAsia="zh-CN"/>
        </w:rPr>
        <w:t>8/20</w:t>
      </w:r>
      <w:r>
        <w:rPr>
          <w:rFonts w:ascii="F3" w:hAnsi="F3" w:eastAsia="F3"/>
          <w:color w:val="000000"/>
          <w:sz w:val="24"/>
          <w:lang w:eastAsia="zh-CN"/>
        </w:rPr>
        <w:t>）</w:t>
      </w:r>
      <w:r>
        <w:rPr>
          <w:rFonts w:ascii="F1" w:hAnsi="F1" w:eastAsia="F1"/>
          <w:color w:val="000000"/>
          <w:sz w:val="24"/>
          <w:lang w:eastAsia="zh-CN"/>
        </w:rPr>
        <w:t>us</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地：</w:t>
      </w:r>
      <w:r>
        <w:rPr>
          <w:rFonts w:ascii="F1" w:hAnsi="F1" w:eastAsia="F1"/>
          <w:color w:val="000000"/>
          <w:sz w:val="24"/>
          <w:lang w:eastAsia="zh-CN"/>
        </w:rPr>
        <w:t>20 kA</w:t>
      </w:r>
      <w:r>
        <w:rPr>
          <w:rFonts w:ascii="F3" w:hAnsi="F3" w:eastAsia="F3"/>
          <w:color w:val="000000"/>
          <w:sz w:val="24"/>
          <w:lang w:eastAsia="zh-CN"/>
        </w:rPr>
        <w:t>；</w:t>
      </w:r>
      <w:r>
        <w:rPr>
          <w:rFonts w:ascii="F1" w:hAnsi="F1" w:eastAsia="F1"/>
          <w:color w:val="000000"/>
          <w:sz w:val="24"/>
          <w:lang w:eastAsia="zh-CN"/>
        </w:rPr>
        <w:t xml:space="preserve"> </w:t>
      </w:r>
    </w:p>
    <w:p w14:paraId="515B4277">
      <w:pPr>
        <w:autoSpaceDE w:val="0"/>
        <w:autoSpaceDN w:val="0"/>
        <w:spacing w:before="214" w:after="0" w:line="266" w:lineRule="exact"/>
        <w:ind w:left="842" w:right="842"/>
        <w:rPr>
          <w:lang w:eastAsia="zh-CN"/>
        </w:rPr>
      </w:pPr>
      <w:r>
        <w:rPr>
          <w:rFonts w:ascii="F3" w:hAnsi="F3" w:eastAsia="F3"/>
          <w:color w:val="000000"/>
          <w:sz w:val="24"/>
          <w:lang w:eastAsia="zh-CN"/>
        </w:rPr>
        <w:t>响应时间</w:t>
      </w:r>
      <w:r>
        <w:rPr>
          <w:rFonts w:ascii="F1" w:hAnsi="F1" w:eastAsia="F1"/>
          <w:color w:val="000000"/>
          <w:sz w:val="24"/>
          <w:lang w:eastAsia="zh-CN"/>
        </w:rPr>
        <w:t xml:space="preserve"> ta   </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芯</w:t>
      </w:r>
      <w:r>
        <w:rPr>
          <w:rFonts w:ascii="F1" w:hAnsi="F1" w:eastAsia="F1"/>
          <w:color w:val="000000"/>
          <w:sz w:val="24"/>
          <w:lang w:eastAsia="zh-CN"/>
        </w:rPr>
        <w:t>-</w:t>
      </w:r>
      <w:r>
        <w:rPr>
          <w:rFonts w:ascii="F3" w:hAnsi="F3" w:eastAsia="F3"/>
          <w:color w:val="000000"/>
          <w:sz w:val="24"/>
          <w:lang w:eastAsia="zh-CN"/>
        </w:rPr>
        <w:t>地≤</w:t>
      </w:r>
      <w:r>
        <w:rPr>
          <w:rFonts w:ascii="F1" w:hAnsi="F1" w:eastAsia="F1"/>
          <w:color w:val="000000"/>
          <w:sz w:val="24"/>
          <w:lang w:eastAsia="zh-CN"/>
        </w:rPr>
        <w:t>500 ns /</w:t>
      </w:r>
      <w:r>
        <w:rPr>
          <w:rFonts w:ascii="F3" w:hAnsi="F3" w:eastAsia="F3"/>
          <w:color w:val="000000"/>
          <w:sz w:val="24"/>
          <w:lang w:eastAsia="zh-CN"/>
        </w:rPr>
        <w:t>≤</w:t>
      </w:r>
      <w:r>
        <w:rPr>
          <w:rFonts w:ascii="F1" w:hAnsi="F1" w:eastAsia="F1"/>
          <w:color w:val="000000"/>
          <w:sz w:val="24"/>
          <w:lang w:eastAsia="zh-CN"/>
        </w:rPr>
        <w:t>500 ns</w:t>
      </w:r>
      <w:r>
        <w:rPr>
          <w:rFonts w:ascii="F3" w:hAnsi="F3" w:eastAsia="F3"/>
          <w:color w:val="000000"/>
          <w:sz w:val="24"/>
          <w:lang w:eastAsia="zh-CN"/>
        </w:rPr>
        <w:t>；</w:t>
      </w:r>
      <w:r>
        <w:rPr>
          <w:rFonts w:ascii="F1" w:hAnsi="F1" w:eastAsia="F1"/>
          <w:color w:val="000000"/>
          <w:sz w:val="24"/>
          <w:lang w:eastAsia="zh-CN"/>
        </w:rPr>
        <w:t xml:space="preserve"> </w:t>
      </w:r>
    </w:p>
    <w:p w14:paraId="53DFC392">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69 </w:t>
      </w:r>
    </w:p>
    <w:p w14:paraId="3D950882">
      <w:pPr>
        <w:rPr>
          <w:lang w:eastAsia="zh-CN"/>
        </w:rPr>
        <w:sectPr>
          <w:pgSz w:w="11906" w:h="16838"/>
          <w:pgMar w:top="538" w:right="1086" w:bottom="616" w:left="1440" w:header="720" w:footer="720" w:gutter="0"/>
          <w:cols w:space="720" w:num="1"/>
          <w:docGrid w:linePitch="360" w:charSpace="0"/>
        </w:sectPr>
      </w:pPr>
    </w:p>
    <w:p w14:paraId="2D111BB8">
      <w:pPr>
        <w:autoSpaceDE w:val="0"/>
        <w:autoSpaceDN w:val="0"/>
        <w:spacing w:before="1072" w:after="0" w:line="266" w:lineRule="exact"/>
        <w:ind w:left="842" w:right="842"/>
        <w:rPr>
          <w:lang w:eastAsia="zh-CN"/>
        </w:rPr>
      </w:pPr>
      <w:r>
        <w:rPr>
          <w:rFonts w:ascii="F3" w:hAnsi="F3" w:eastAsia="F3"/>
          <w:color w:val="000000"/>
          <w:sz w:val="24"/>
          <w:lang w:eastAsia="zh-CN"/>
        </w:rPr>
        <w:t>温度范围在</w:t>
      </w:r>
      <w:r>
        <w:rPr>
          <w:rFonts w:ascii="F1" w:hAnsi="F1" w:eastAsia="F1"/>
          <w:color w:val="000000"/>
          <w:sz w:val="24"/>
          <w:lang w:eastAsia="zh-CN"/>
        </w:rPr>
        <w:t>-40</w:t>
      </w:r>
      <w:r>
        <w:rPr>
          <w:rFonts w:ascii="F3" w:hAnsi="F3" w:eastAsia="F3"/>
          <w:color w:val="000000"/>
          <w:sz w:val="24"/>
          <w:lang w:eastAsia="zh-CN"/>
        </w:rPr>
        <w:t>℃至</w:t>
      </w:r>
      <w:r>
        <w:rPr>
          <w:rFonts w:ascii="F1" w:hAnsi="F1" w:eastAsia="F1"/>
          <w:color w:val="000000"/>
          <w:sz w:val="24"/>
          <w:lang w:eastAsia="zh-CN"/>
        </w:rPr>
        <w:t>+85</w:t>
      </w:r>
      <w:r>
        <w:rPr>
          <w:rFonts w:ascii="F3" w:hAnsi="F3" w:eastAsia="F3"/>
          <w:color w:val="000000"/>
          <w:sz w:val="24"/>
          <w:lang w:eastAsia="zh-CN"/>
        </w:rPr>
        <w:t>℃；</w:t>
      </w:r>
      <w:r>
        <w:rPr>
          <w:rFonts w:ascii="F1" w:hAnsi="F1" w:eastAsia="F1"/>
          <w:color w:val="000000"/>
          <w:sz w:val="24"/>
          <w:lang w:eastAsia="zh-CN"/>
        </w:rPr>
        <w:t xml:space="preserve"> </w:t>
      </w:r>
    </w:p>
    <w:p w14:paraId="54080FDA">
      <w:pPr>
        <w:autoSpaceDE w:val="0"/>
        <w:autoSpaceDN w:val="0"/>
        <w:spacing w:before="214" w:after="0" w:line="266" w:lineRule="exact"/>
        <w:ind w:left="842" w:right="842"/>
        <w:rPr>
          <w:lang w:eastAsia="zh-CN"/>
        </w:rPr>
      </w:pPr>
      <w:r>
        <w:rPr>
          <w:rFonts w:ascii="F3" w:hAnsi="F3" w:eastAsia="F3"/>
          <w:color w:val="000000"/>
          <w:sz w:val="24"/>
          <w:lang w:eastAsia="zh-CN"/>
        </w:rPr>
        <w:t>保护等级为</w:t>
      </w:r>
      <w:r>
        <w:rPr>
          <w:rFonts w:ascii="F1" w:hAnsi="F1" w:eastAsia="F1"/>
          <w:color w:val="000000"/>
          <w:sz w:val="24"/>
          <w:lang w:eastAsia="zh-CN"/>
        </w:rPr>
        <w:t xml:space="preserve"> IP20</w:t>
      </w:r>
      <w:r>
        <w:rPr>
          <w:rFonts w:ascii="F3" w:hAnsi="F3" w:eastAsia="F3"/>
          <w:color w:val="000000"/>
          <w:sz w:val="24"/>
          <w:lang w:eastAsia="zh-CN"/>
        </w:rPr>
        <w:t>。</w:t>
      </w:r>
      <w:r>
        <w:rPr>
          <w:rFonts w:ascii="F1" w:hAnsi="F1" w:eastAsia="F1"/>
          <w:color w:val="000000"/>
          <w:sz w:val="24"/>
          <w:lang w:eastAsia="zh-CN"/>
        </w:rPr>
        <w:t xml:space="preserve"> </w:t>
      </w:r>
    </w:p>
    <w:p w14:paraId="2A50427A">
      <w:pPr>
        <w:autoSpaceDE w:val="0"/>
        <w:autoSpaceDN w:val="0"/>
        <w:spacing w:before="366" w:after="0" w:line="270" w:lineRule="exact"/>
        <w:ind w:left="362" w:right="362"/>
        <w:rPr>
          <w:lang w:eastAsia="zh-CN"/>
        </w:rPr>
      </w:pPr>
      <w:r>
        <w:rPr>
          <w:rFonts w:ascii="F5" w:hAnsi="F5" w:eastAsia="F5"/>
          <w:b/>
          <w:color w:val="000000"/>
          <w:sz w:val="24"/>
          <w:lang w:eastAsia="zh-CN"/>
        </w:rPr>
        <w:t>1011.4.5</w:t>
      </w:r>
      <w:r>
        <w:rPr>
          <w:rFonts w:ascii="F2" w:hAnsi="F2" w:eastAsia="F2"/>
          <w:b/>
          <w:color w:val="000000"/>
          <w:sz w:val="24"/>
          <w:lang w:eastAsia="zh-CN"/>
        </w:rPr>
        <w:t xml:space="preserve"> </w:t>
      </w:r>
      <w:r>
        <w:rPr>
          <w:rFonts w:ascii="F3" w:hAnsi="F3" w:eastAsia="F3"/>
          <w:color w:val="000000"/>
          <w:sz w:val="24"/>
          <w:lang w:eastAsia="zh-CN"/>
        </w:rPr>
        <w:t>接地装置施工要求</w:t>
      </w:r>
      <w:r>
        <w:rPr>
          <w:rFonts w:ascii="F5" w:hAnsi="F5" w:eastAsia="F5"/>
          <w:b/>
          <w:color w:val="000000"/>
          <w:sz w:val="24"/>
          <w:lang w:eastAsia="zh-CN"/>
        </w:rPr>
        <w:t xml:space="preserve"> </w:t>
      </w:r>
    </w:p>
    <w:p w14:paraId="3AF8E09A">
      <w:pPr>
        <w:autoSpaceDE w:val="0"/>
        <w:autoSpaceDN w:val="0"/>
        <w:spacing w:before="378" w:after="0" w:line="240" w:lineRule="exact"/>
        <w:ind w:left="138" w:right="138"/>
        <w:jc w:val="right"/>
        <w:rPr>
          <w:lang w:eastAsia="zh-CN"/>
        </w:rPr>
      </w:pPr>
      <w:r>
        <w:rPr>
          <w:rFonts w:ascii="F3" w:hAnsi="F3" w:eastAsia="F3"/>
          <w:color w:val="000000"/>
          <w:sz w:val="24"/>
          <w:lang w:eastAsia="zh-CN"/>
        </w:rPr>
        <w:t>接地装置除利用建筑基础等自然接地体外，还应敷设人工接地网，并进行等电位</w:t>
      </w:r>
    </w:p>
    <w:p w14:paraId="0A629E32">
      <w:pPr>
        <w:autoSpaceDE w:val="0"/>
        <w:autoSpaceDN w:val="0"/>
        <w:spacing w:before="232" w:after="0" w:line="266" w:lineRule="exact"/>
        <w:ind w:left="362" w:right="362"/>
        <w:rPr>
          <w:lang w:eastAsia="zh-CN"/>
        </w:rPr>
      </w:pPr>
      <w:r>
        <w:rPr>
          <w:rFonts w:ascii="F3" w:hAnsi="F3" w:eastAsia="F3"/>
          <w:color w:val="000000"/>
          <w:sz w:val="24"/>
          <w:lang w:eastAsia="zh-CN"/>
        </w:rPr>
        <w:t>连接布置，尽可能降低接触电势和跨步电势。</w:t>
      </w:r>
      <w:r>
        <w:rPr>
          <w:rFonts w:ascii="F1" w:hAnsi="F1" w:eastAsia="F1"/>
          <w:color w:val="000000"/>
          <w:sz w:val="24"/>
          <w:lang w:eastAsia="zh-CN"/>
        </w:rPr>
        <w:t xml:space="preserve"> </w:t>
      </w:r>
    </w:p>
    <w:p w14:paraId="12DA1603">
      <w:pPr>
        <w:autoSpaceDE w:val="0"/>
        <w:autoSpaceDN w:val="0"/>
        <w:spacing w:before="222" w:after="0" w:line="240" w:lineRule="exact"/>
        <w:ind w:left="138" w:right="138"/>
        <w:jc w:val="right"/>
        <w:rPr>
          <w:lang w:eastAsia="zh-CN"/>
        </w:rPr>
      </w:pPr>
      <w:r>
        <w:rPr>
          <w:rFonts w:ascii="F3" w:hAnsi="F3" w:eastAsia="F3"/>
          <w:color w:val="000000"/>
          <w:sz w:val="24"/>
          <w:lang w:eastAsia="zh-CN"/>
        </w:rPr>
        <w:t>接地装置的接地电阻应保证在土壤的季节变化的最大值符合规定，接地装置施工</w:t>
      </w:r>
    </w:p>
    <w:p w14:paraId="1487BBF0">
      <w:pPr>
        <w:autoSpaceDE w:val="0"/>
        <w:autoSpaceDN w:val="0"/>
        <w:spacing w:before="240" w:after="0" w:line="240" w:lineRule="exact"/>
        <w:jc w:val="center"/>
        <w:rPr>
          <w:lang w:eastAsia="zh-CN"/>
        </w:rPr>
      </w:pPr>
      <w:r>
        <w:rPr>
          <w:rFonts w:ascii="F3" w:hAnsi="F3" w:eastAsia="F3"/>
          <w:color w:val="000000"/>
          <w:sz w:val="24"/>
          <w:lang w:eastAsia="zh-CN"/>
        </w:rPr>
        <w:t>时应与土建工程密切配合，以保证埋设深度，回填土时，应先填细土，保证接地良</w:t>
      </w:r>
    </w:p>
    <w:p w14:paraId="787D29F6">
      <w:pPr>
        <w:autoSpaceDE w:val="0"/>
        <w:autoSpaceDN w:val="0"/>
        <w:spacing w:before="232" w:after="0" w:line="266" w:lineRule="exact"/>
        <w:ind w:left="362" w:right="362"/>
        <w:rPr>
          <w:lang w:eastAsia="zh-CN"/>
        </w:rPr>
      </w:pPr>
      <w:r>
        <w:rPr>
          <w:rFonts w:ascii="F3" w:hAnsi="F3" w:eastAsia="F3"/>
          <w:color w:val="000000"/>
          <w:sz w:val="24"/>
          <w:lang w:eastAsia="zh-CN"/>
        </w:rPr>
        <w:t>好，在高土壤电阻率条件下，可采用降阻剂或填充电阻率较低物质。</w:t>
      </w:r>
      <w:r>
        <w:rPr>
          <w:rFonts w:ascii="F1" w:hAnsi="F1" w:eastAsia="F1"/>
          <w:color w:val="000000"/>
          <w:sz w:val="24"/>
          <w:lang w:eastAsia="zh-CN"/>
        </w:rPr>
        <w:t xml:space="preserve"> </w:t>
      </w:r>
    </w:p>
    <w:p w14:paraId="7E0A292F">
      <w:pPr>
        <w:autoSpaceDE w:val="0"/>
        <w:autoSpaceDN w:val="0"/>
        <w:spacing w:before="222" w:after="0" w:line="240" w:lineRule="exact"/>
        <w:ind w:left="138" w:right="138"/>
        <w:jc w:val="right"/>
        <w:rPr>
          <w:lang w:eastAsia="zh-CN"/>
        </w:rPr>
      </w:pPr>
      <w:r>
        <w:rPr>
          <w:rFonts w:ascii="F3" w:hAnsi="F3" w:eastAsia="F3"/>
          <w:color w:val="000000"/>
          <w:sz w:val="24"/>
          <w:lang w:eastAsia="zh-CN"/>
        </w:rPr>
        <w:t>人工接体的材料、水平敷设采用扁钢、垂直敷设采用钢管，接地装置的导体截面</w:t>
      </w:r>
    </w:p>
    <w:p w14:paraId="64149D0D">
      <w:pPr>
        <w:autoSpaceDE w:val="0"/>
        <w:autoSpaceDN w:val="0"/>
        <w:spacing w:before="232" w:after="0" w:line="266" w:lineRule="exact"/>
        <w:ind w:left="362" w:right="362"/>
        <w:rPr>
          <w:lang w:eastAsia="zh-CN"/>
        </w:rPr>
      </w:pPr>
      <w:r>
        <w:rPr>
          <w:rFonts w:ascii="F3" w:hAnsi="F3" w:eastAsia="F3"/>
          <w:color w:val="000000"/>
          <w:sz w:val="24"/>
          <w:lang w:eastAsia="zh-CN"/>
        </w:rPr>
        <w:t>应符合热稳定与均压的要求。</w:t>
      </w:r>
      <w:r>
        <w:rPr>
          <w:rFonts w:ascii="F1" w:hAnsi="F1" w:eastAsia="F1"/>
          <w:color w:val="000000"/>
          <w:sz w:val="24"/>
          <w:lang w:eastAsia="zh-CN"/>
        </w:rPr>
        <w:t xml:space="preserve"> </w:t>
      </w:r>
    </w:p>
    <w:p w14:paraId="76F1C5BD">
      <w:pPr>
        <w:autoSpaceDE w:val="0"/>
        <w:autoSpaceDN w:val="0"/>
        <w:spacing w:before="214" w:after="0" w:line="266" w:lineRule="exact"/>
        <w:ind w:left="842" w:right="842"/>
        <w:rPr>
          <w:lang w:eastAsia="zh-CN"/>
        </w:rPr>
      </w:pPr>
      <w:r>
        <w:rPr>
          <w:rFonts w:ascii="F3" w:hAnsi="F3" w:eastAsia="F3"/>
          <w:color w:val="000000"/>
          <w:sz w:val="24"/>
          <w:lang w:eastAsia="zh-CN"/>
        </w:rPr>
        <w:t>所有接地装置的金属构件均应热镀锌。</w:t>
      </w:r>
      <w:r>
        <w:rPr>
          <w:rFonts w:ascii="F1" w:hAnsi="F1" w:eastAsia="F1"/>
          <w:color w:val="000000"/>
          <w:sz w:val="24"/>
          <w:lang w:eastAsia="zh-CN"/>
        </w:rPr>
        <w:t xml:space="preserve"> </w:t>
      </w:r>
    </w:p>
    <w:p w14:paraId="224DB0DE">
      <w:pPr>
        <w:autoSpaceDE w:val="0"/>
        <w:autoSpaceDN w:val="0"/>
        <w:spacing w:before="222" w:after="0" w:line="240" w:lineRule="exact"/>
        <w:ind w:left="138" w:right="138"/>
        <w:jc w:val="right"/>
        <w:rPr>
          <w:lang w:eastAsia="zh-CN"/>
        </w:rPr>
      </w:pPr>
      <w:r>
        <w:rPr>
          <w:rFonts w:ascii="F3" w:hAnsi="F3" w:eastAsia="F3"/>
          <w:color w:val="000000"/>
          <w:sz w:val="24"/>
          <w:lang w:eastAsia="zh-CN"/>
        </w:rPr>
        <w:t>低压电力设备的铜接地线截面应按设计要求，从变电所引出至隧道照明电缆托盘</w:t>
      </w:r>
    </w:p>
    <w:p w14:paraId="0EC2973C">
      <w:pPr>
        <w:autoSpaceDE w:val="0"/>
        <w:autoSpaceDN w:val="0"/>
        <w:spacing w:before="232" w:after="0" w:line="266" w:lineRule="exact"/>
        <w:ind w:left="362" w:right="362"/>
        <w:rPr>
          <w:lang w:eastAsia="zh-CN"/>
        </w:rPr>
      </w:pPr>
      <w:r>
        <w:rPr>
          <w:rFonts w:ascii="F3" w:hAnsi="F3" w:eastAsia="F3"/>
          <w:color w:val="000000"/>
          <w:sz w:val="24"/>
          <w:lang w:eastAsia="zh-CN"/>
        </w:rPr>
        <w:t>的</w:t>
      </w:r>
      <w:r>
        <w:rPr>
          <w:rFonts w:ascii="F1" w:hAnsi="F1" w:eastAsia="F1"/>
          <w:color w:val="000000"/>
          <w:sz w:val="24"/>
          <w:lang w:eastAsia="zh-CN"/>
        </w:rPr>
        <w:t xml:space="preserve"> PE</w:t>
      </w:r>
      <w:r>
        <w:rPr>
          <w:rFonts w:ascii="F3" w:hAnsi="F3" w:eastAsia="F3"/>
          <w:color w:val="000000"/>
          <w:sz w:val="24"/>
          <w:lang w:eastAsia="zh-CN"/>
        </w:rPr>
        <w:t xml:space="preserve"> 接零干线的截面应不小于</w:t>
      </w:r>
      <w:r>
        <w:rPr>
          <w:rFonts w:ascii="F1" w:hAnsi="F1" w:eastAsia="F1"/>
          <w:color w:val="000000"/>
          <w:sz w:val="24"/>
          <w:lang w:eastAsia="zh-CN"/>
        </w:rPr>
        <w:t xml:space="preserve"> 25mm</w:t>
      </w:r>
      <w:r>
        <w:rPr>
          <w:rFonts w:ascii="F3" w:hAnsi="F3" w:eastAsia="F3"/>
          <w:color w:val="000000"/>
          <w:sz w:val="24"/>
          <w:lang w:eastAsia="zh-CN"/>
        </w:rPr>
        <w:t>²。</w:t>
      </w:r>
      <w:r>
        <w:rPr>
          <w:rFonts w:ascii="F1" w:hAnsi="F1" w:eastAsia="F1"/>
          <w:color w:val="000000"/>
          <w:sz w:val="24"/>
          <w:lang w:eastAsia="zh-CN"/>
        </w:rPr>
        <w:t xml:space="preserve"> </w:t>
      </w:r>
    </w:p>
    <w:p w14:paraId="16C208B6">
      <w:pPr>
        <w:autoSpaceDE w:val="0"/>
        <w:autoSpaceDN w:val="0"/>
        <w:spacing w:before="214" w:after="0" w:line="266" w:lineRule="exact"/>
        <w:ind w:left="138" w:right="138"/>
        <w:jc w:val="right"/>
        <w:rPr>
          <w:lang w:eastAsia="zh-CN"/>
        </w:rPr>
      </w:pPr>
      <w:r>
        <w:rPr>
          <w:rFonts w:ascii="F3" w:hAnsi="F3" w:eastAsia="F3"/>
          <w:color w:val="000000"/>
          <w:sz w:val="24"/>
          <w:lang w:eastAsia="zh-CN"/>
        </w:rPr>
        <w:t>钢接地线连接处应焊接，如采用搭接焊，其搭接长度必须为扁钢宽度的</w:t>
      </w:r>
      <w:r>
        <w:rPr>
          <w:rFonts w:ascii="F1" w:hAnsi="F1" w:eastAsia="F1"/>
          <w:color w:val="000000"/>
          <w:sz w:val="24"/>
          <w:lang w:eastAsia="zh-CN"/>
        </w:rPr>
        <w:t xml:space="preserve"> 2</w:t>
      </w:r>
      <w:r>
        <w:rPr>
          <w:rFonts w:ascii="F3" w:hAnsi="F3" w:eastAsia="F3"/>
          <w:color w:val="000000"/>
          <w:sz w:val="24"/>
          <w:lang w:eastAsia="zh-CN"/>
        </w:rPr>
        <w:t xml:space="preserve"> 倍，园</w:t>
      </w:r>
    </w:p>
    <w:p w14:paraId="2E0A5D23">
      <w:pPr>
        <w:autoSpaceDE w:val="0"/>
        <w:autoSpaceDN w:val="0"/>
        <w:spacing w:before="214" w:after="0" w:line="266" w:lineRule="exact"/>
        <w:ind w:left="138" w:right="138"/>
        <w:jc w:val="right"/>
        <w:rPr>
          <w:lang w:eastAsia="zh-CN"/>
        </w:rPr>
      </w:pPr>
      <w:r>
        <w:rPr>
          <w:rFonts w:ascii="F3" w:hAnsi="F3" w:eastAsia="F3"/>
          <w:color w:val="000000"/>
          <w:sz w:val="24"/>
          <w:lang w:eastAsia="zh-CN"/>
        </w:rPr>
        <w:t>钢直径的</w:t>
      </w:r>
      <w:r>
        <w:rPr>
          <w:rFonts w:ascii="F1" w:hAnsi="F1" w:eastAsia="F1"/>
          <w:color w:val="000000"/>
          <w:sz w:val="24"/>
          <w:lang w:eastAsia="zh-CN"/>
        </w:rPr>
        <w:t xml:space="preserve"> 6</w:t>
      </w:r>
      <w:r>
        <w:rPr>
          <w:rFonts w:ascii="F3" w:hAnsi="F3" w:eastAsia="F3"/>
          <w:color w:val="000000"/>
          <w:sz w:val="24"/>
          <w:lang w:eastAsia="zh-CN"/>
        </w:rPr>
        <w:t xml:space="preserve"> 倍，如果不能焊接，可采用螺栓连接并应设防松螺帽或防松垫片。采用螺</w:t>
      </w:r>
    </w:p>
    <w:p w14:paraId="07FC9F63">
      <w:pPr>
        <w:autoSpaceDE w:val="0"/>
        <w:autoSpaceDN w:val="0"/>
        <w:spacing w:before="222" w:after="0" w:line="240" w:lineRule="exact"/>
        <w:ind w:left="138" w:right="138"/>
        <w:jc w:val="right"/>
        <w:rPr>
          <w:lang w:eastAsia="zh-CN"/>
        </w:rPr>
      </w:pPr>
      <w:r>
        <w:rPr>
          <w:rFonts w:ascii="F3" w:hAnsi="F3" w:eastAsia="F3"/>
          <w:color w:val="000000"/>
          <w:sz w:val="24"/>
          <w:lang w:eastAsia="zh-CN"/>
        </w:rPr>
        <w:t>栓连接时，无论是钢与钢、铜与钢或是钢与铜之间，其搭接面必须搪锡，以防锈蚀，</w:t>
      </w:r>
    </w:p>
    <w:p w14:paraId="252AABA5">
      <w:pPr>
        <w:autoSpaceDE w:val="0"/>
        <w:autoSpaceDN w:val="0"/>
        <w:spacing w:before="232" w:after="0" w:line="266" w:lineRule="exact"/>
        <w:ind w:left="362" w:right="362"/>
        <w:rPr>
          <w:lang w:eastAsia="zh-CN"/>
        </w:rPr>
      </w:pPr>
      <w:r>
        <w:rPr>
          <w:rFonts w:ascii="F3" w:hAnsi="F3" w:eastAsia="F3"/>
          <w:color w:val="000000"/>
          <w:sz w:val="24"/>
          <w:lang w:eastAsia="zh-CN"/>
        </w:rPr>
        <w:t>保证接触良好。</w:t>
      </w:r>
      <w:r>
        <w:rPr>
          <w:rFonts w:ascii="F1" w:hAnsi="F1" w:eastAsia="F1"/>
          <w:color w:val="000000"/>
          <w:sz w:val="24"/>
          <w:lang w:eastAsia="zh-CN"/>
        </w:rPr>
        <w:t xml:space="preserve"> </w:t>
      </w:r>
    </w:p>
    <w:p w14:paraId="56D1BDDC">
      <w:pPr>
        <w:autoSpaceDE w:val="0"/>
        <w:autoSpaceDN w:val="0"/>
        <w:spacing w:before="214" w:after="0" w:line="266" w:lineRule="exact"/>
        <w:ind w:left="842" w:right="842"/>
        <w:rPr>
          <w:lang w:eastAsia="zh-CN"/>
        </w:rPr>
      </w:pPr>
      <w:r>
        <w:rPr>
          <w:rFonts w:ascii="F3" w:hAnsi="F3" w:eastAsia="F3"/>
          <w:color w:val="000000"/>
          <w:sz w:val="24"/>
          <w:lang w:eastAsia="zh-CN"/>
        </w:rPr>
        <w:t>所有金属套管和电缆外皮的两端应接地。</w:t>
      </w:r>
      <w:r>
        <w:rPr>
          <w:rFonts w:ascii="F1" w:hAnsi="F1" w:eastAsia="F1"/>
          <w:color w:val="000000"/>
          <w:sz w:val="24"/>
          <w:lang w:eastAsia="zh-CN"/>
        </w:rPr>
        <w:t xml:space="preserve"> </w:t>
      </w:r>
    </w:p>
    <w:p w14:paraId="0F2745AD">
      <w:pPr>
        <w:autoSpaceDE w:val="0"/>
        <w:autoSpaceDN w:val="0"/>
        <w:spacing w:before="222" w:after="0" w:line="240" w:lineRule="exact"/>
        <w:ind w:left="138" w:right="138"/>
        <w:jc w:val="right"/>
        <w:rPr>
          <w:lang w:eastAsia="zh-CN"/>
        </w:rPr>
      </w:pPr>
      <w:r>
        <w:rPr>
          <w:rFonts w:ascii="F3" w:hAnsi="F3" w:eastAsia="F3"/>
          <w:color w:val="000000"/>
          <w:sz w:val="24"/>
          <w:lang w:eastAsia="zh-CN"/>
        </w:rPr>
        <w:t>直接接地的变压器中性点以及电气设备外壳与接地体或接地干线连接应采用单独</w:t>
      </w:r>
    </w:p>
    <w:p w14:paraId="06174146">
      <w:pPr>
        <w:autoSpaceDE w:val="0"/>
        <w:autoSpaceDN w:val="0"/>
        <w:spacing w:before="240" w:after="0" w:line="240" w:lineRule="exact"/>
        <w:ind w:left="138" w:right="138"/>
        <w:jc w:val="right"/>
        <w:rPr>
          <w:lang w:eastAsia="zh-CN"/>
        </w:rPr>
      </w:pPr>
      <w:r>
        <w:rPr>
          <w:rFonts w:ascii="F3" w:hAnsi="F3" w:eastAsia="F3"/>
          <w:color w:val="000000"/>
          <w:sz w:val="24"/>
          <w:lang w:eastAsia="zh-CN"/>
        </w:rPr>
        <w:t>的接地线，与电气设备外壳连接的分支接地线，一般为铜线，与接地干线的连接采用</w:t>
      </w:r>
    </w:p>
    <w:p w14:paraId="3CAE468E">
      <w:pPr>
        <w:autoSpaceDE w:val="0"/>
        <w:autoSpaceDN w:val="0"/>
        <w:spacing w:before="232" w:after="0" w:line="266" w:lineRule="exact"/>
        <w:ind w:left="362" w:right="362"/>
        <w:rPr>
          <w:lang w:eastAsia="zh-CN"/>
        </w:rPr>
      </w:pPr>
      <w:r>
        <w:rPr>
          <w:rFonts w:ascii="F3" w:hAnsi="F3" w:eastAsia="F3"/>
          <w:color w:val="000000"/>
          <w:sz w:val="24"/>
          <w:lang w:eastAsia="zh-CN"/>
        </w:rPr>
        <w:t>连接板或直接用螺栓连接。</w:t>
      </w:r>
      <w:r>
        <w:rPr>
          <w:rFonts w:ascii="F1" w:hAnsi="F1" w:eastAsia="F1"/>
          <w:color w:val="000000"/>
          <w:sz w:val="24"/>
          <w:lang w:eastAsia="zh-CN"/>
        </w:rPr>
        <w:t xml:space="preserve"> </w:t>
      </w:r>
    </w:p>
    <w:p w14:paraId="03A1A3BD">
      <w:pPr>
        <w:autoSpaceDE w:val="0"/>
        <w:autoSpaceDN w:val="0"/>
        <w:spacing w:before="214" w:after="0" w:line="266" w:lineRule="exact"/>
        <w:ind w:left="730" w:right="730"/>
        <w:jc w:val="right"/>
        <w:rPr>
          <w:lang w:eastAsia="zh-CN"/>
        </w:rPr>
      </w:pPr>
      <w:r>
        <w:rPr>
          <w:rFonts w:ascii="F3" w:hAnsi="F3" w:eastAsia="F3"/>
          <w:color w:val="000000"/>
          <w:sz w:val="24"/>
          <w:lang w:eastAsia="zh-CN"/>
        </w:rPr>
        <w:t>人工接地装置的接地极及接地引线应采用热镀锌防腐，镀锌量≥</w:t>
      </w:r>
      <w:r>
        <w:rPr>
          <w:rFonts w:ascii="F1" w:hAnsi="F1" w:eastAsia="F1"/>
          <w:color w:val="000000"/>
          <w:sz w:val="24"/>
          <w:lang w:eastAsia="zh-CN"/>
        </w:rPr>
        <w:t>600g/</w:t>
      </w:r>
      <w:r>
        <w:rPr>
          <w:rFonts w:ascii="F3" w:hAnsi="F3" w:eastAsia="F3"/>
          <w:color w:val="000000"/>
          <w:sz w:val="24"/>
          <w:lang w:eastAsia="zh-CN"/>
        </w:rPr>
        <w:t>㎡。</w:t>
      </w:r>
      <w:r>
        <w:rPr>
          <w:rFonts w:ascii="F1" w:hAnsi="F1" w:eastAsia="F1"/>
          <w:color w:val="000000"/>
          <w:sz w:val="24"/>
          <w:lang w:eastAsia="zh-CN"/>
        </w:rPr>
        <w:t xml:space="preserve"> </w:t>
      </w:r>
    </w:p>
    <w:p w14:paraId="1D784F59">
      <w:pPr>
        <w:autoSpaceDE w:val="0"/>
        <w:autoSpaceDN w:val="0"/>
        <w:spacing w:before="216" w:after="0" w:line="330" w:lineRule="exact"/>
        <w:ind w:left="362" w:right="362"/>
        <w:rPr>
          <w:lang w:eastAsia="zh-CN"/>
        </w:rPr>
      </w:pPr>
      <w:r>
        <w:rPr>
          <w:rFonts w:ascii="F8" w:hAnsi="F8" w:eastAsia="F8"/>
          <w:b/>
          <w:color w:val="000000"/>
          <w:sz w:val="28"/>
          <w:lang w:eastAsia="zh-CN"/>
        </w:rPr>
        <w:t>1011.5</w:t>
      </w:r>
      <w:r>
        <w:rPr>
          <w:rFonts w:ascii="F2" w:hAnsi="F2" w:eastAsia="F2"/>
          <w:b/>
          <w:color w:val="000000"/>
          <w:sz w:val="28"/>
          <w:lang w:eastAsia="zh-CN"/>
        </w:rPr>
        <w:t xml:space="preserve"> </w:t>
      </w:r>
      <w:r>
        <w:rPr>
          <w:rFonts w:ascii="F3" w:hAnsi="F3" w:eastAsia="F3"/>
          <w:color w:val="000000"/>
          <w:sz w:val="28"/>
          <w:lang w:eastAsia="zh-CN"/>
        </w:rPr>
        <w:t>光缆工程</w:t>
      </w:r>
      <w:r>
        <w:rPr>
          <w:rFonts w:ascii="F8" w:hAnsi="F8" w:eastAsia="F8"/>
          <w:b/>
          <w:color w:val="000000"/>
          <w:sz w:val="28"/>
          <w:lang w:eastAsia="zh-CN"/>
        </w:rPr>
        <w:t xml:space="preserve"> </w:t>
      </w:r>
    </w:p>
    <w:p w14:paraId="6A542DFA">
      <w:pPr>
        <w:autoSpaceDE w:val="0"/>
        <w:autoSpaceDN w:val="0"/>
        <w:spacing w:before="350" w:after="0" w:line="240" w:lineRule="exact"/>
        <w:ind w:left="138" w:right="138"/>
        <w:jc w:val="right"/>
        <w:rPr>
          <w:lang w:eastAsia="zh-CN"/>
        </w:rPr>
      </w:pPr>
      <w:r>
        <w:rPr>
          <w:rFonts w:ascii="F3" w:hAnsi="F3" w:eastAsia="F3"/>
          <w:color w:val="000000"/>
          <w:sz w:val="24"/>
          <w:lang w:eastAsia="zh-CN"/>
        </w:rPr>
        <w:t>本节适用于本工程各合同段工程范围内，所使用的光缆的设计、生产、采购、运</w:t>
      </w:r>
    </w:p>
    <w:p w14:paraId="5A17BE26">
      <w:pPr>
        <w:autoSpaceDE w:val="0"/>
        <w:autoSpaceDN w:val="0"/>
        <w:spacing w:before="240" w:after="0" w:line="240" w:lineRule="exact"/>
        <w:ind w:left="138" w:right="138"/>
        <w:jc w:val="right"/>
        <w:rPr>
          <w:lang w:eastAsia="zh-CN"/>
        </w:rPr>
      </w:pPr>
      <w:r>
        <w:rPr>
          <w:rFonts w:ascii="F3" w:hAnsi="F3" w:eastAsia="F3"/>
          <w:color w:val="000000"/>
          <w:sz w:val="24"/>
          <w:lang w:eastAsia="zh-CN"/>
        </w:rPr>
        <w:t>输、贮存、安装、敷设、施工配合、测试、调试、联合调试、完工测试、交工验收直</w:t>
      </w:r>
    </w:p>
    <w:p w14:paraId="47E88AC6">
      <w:pPr>
        <w:autoSpaceDE w:val="0"/>
        <w:autoSpaceDN w:val="0"/>
        <w:spacing w:before="232" w:after="0" w:line="266" w:lineRule="exact"/>
        <w:ind w:left="362" w:right="362"/>
        <w:rPr>
          <w:lang w:eastAsia="zh-CN"/>
        </w:rPr>
      </w:pPr>
      <w:r>
        <w:rPr>
          <w:rFonts w:ascii="F3" w:hAnsi="F3" w:eastAsia="F3"/>
          <w:color w:val="000000"/>
          <w:sz w:val="24"/>
          <w:lang w:eastAsia="zh-CN"/>
        </w:rPr>
        <w:t>至缺陷责任期结束等的要求。</w:t>
      </w:r>
      <w:r>
        <w:rPr>
          <w:rFonts w:ascii="F1" w:hAnsi="F1" w:eastAsia="F1"/>
          <w:color w:val="000000"/>
          <w:sz w:val="24"/>
          <w:lang w:eastAsia="zh-CN"/>
        </w:rPr>
        <w:t xml:space="preserve"> </w:t>
      </w:r>
    </w:p>
    <w:p w14:paraId="58765BBF">
      <w:pPr>
        <w:autoSpaceDE w:val="0"/>
        <w:autoSpaceDN w:val="0"/>
        <w:spacing w:before="1026" w:after="0" w:line="200" w:lineRule="exact"/>
        <w:ind w:left="4218" w:right="4218"/>
        <w:jc w:val="right"/>
        <w:rPr>
          <w:lang w:eastAsia="zh-CN"/>
        </w:rPr>
      </w:pPr>
      <w:r>
        <w:rPr>
          <w:rFonts w:ascii="F1" w:hAnsi="F1" w:eastAsia="F1"/>
          <w:color w:val="000000"/>
          <w:sz w:val="18"/>
          <w:lang w:eastAsia="zh-CN"/>
        </w:rPr>
        <w:t xml:space="preserve">70 </w:t>
      </w:r>
    </w:p>
    <w:p w14:paraId="1ED6164D">
      <w:pPr>
        <w:rPr>
          <w:lang w:eastAsia="zh-CN"/>
        </w:rPr>
        <w:sectPr>
          <w:pgSz w:w="11906" w:h="16838"/>
          <w:pgMar w:top="538" w:right="1086" w:bottom="616" w:left="1440" w:header="720" w:footer="720" w:gutter="0"/>
          <w:cols w:space="720" w:num="1"/>
          <w:docGrid w:linePitch="360" w:charSpace="0"/>
        </w:sectPr>
      </w:pPr>
    </w:p>
    <w:p w14:paraId="00F9BDF7">
      <w:pPr>
        <w:autoSpaceDE w:val="0"/>
        <w:autoSpaceDN w:val="0"/>
        <w:spacing w:before="1068" w:after="0" w:line="270" w:lineRule="exact"/>
        <w:ind w:left="362" w:right="362"/>
        <w:rPr>
          <w:lang w:eastAsia="zh-CN"/>
        </w:rPr>
      </w:pPr>
      <w:r>
        <w:rPr>
          <w:rFonts w:ascii="F5" w:hAnsi="F5" w:eastAsia="F5"/>
          <w:b/>
          <w:color w:val="000000"/>
          <w:sz w:val="24"/>
          <w:lang w:eastAsia="zh-CN"/>
        </w:rPr>
        <w:t>1011.5.1</w:t>
      </w:r>
      <w:r>
        <w:rPr>
          <w:rFonts w:ascii="F2" w:hAnsi="F2" w:eastAsia="F2"/>
          <w:b/>
          <w:color w:val="000000"/>
          <w:sz w:val="24"/>
          <w:lang w:eastAsia="zh-CN"/>
        </w:rPr>
        <w:t xml:space="preserve"> </w:t>
      </w:r>
      <w:r>
        <w:rPr>
          <w:rFonts w:ascii="F3" w:hAnsi="F3" w:eastAsia="F3"/>
          <w:color w:val="000000"/>
          <w:sz w:val="24"/>
          <w:lang w:eastAsia="zh-CN"/>
        </w:rPr>
        <w:t>执行标准及认证</w:t>
      </w:r>
      <w:r>
        <w:rPr>
          <w:rFonts w:ascii="F5" w:hAnsi="F5" w:eastAsia="F5"/>
          <w:b/>
          <w:color w:val="000000"/>
          <w:sz w:val="24"/>
          <w:lang w:eastAsia="zh-CN"/>
        </w:rPr>
        <w:t xml:space="preserve"> </w:t>
      </w:r>
    </w:p>
    <w:p w14:paraId="51224B93">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普通光缆</w:t>
      </w:r>
      <w:r>
        <w:rPr>
          <w:rFonts w:ascii="F1" w:hAnsi="F1" w:eastAsia="F1"/>
          <w:color w:val="000000"/>
          <w:sz w:val="24"/>
          <w:lang w:eastAsia="zh-CN"/>
        </w:rPr>
        <w:t xml:space="preserve"> </w:t>
      </w:r>
    </w:p>
    <w:p w14:paraId="2AAE51BF">
      <w:pPr>
        <w:autoSpaceDE w:val="0"/>
        <w:autoSpaceDN w:val="0"/>
        <w:spacing w:before="214" w:after="0" w:line="266" w:lineRule="exact"/>
        <w:ind w:left="842" w:right="842"/>
        <w:rPr>
          <w:lang w:eastAsia="zh-CN"/>
        </w:rPr>
      </w:pPr>
      <w:r>
        <w:rPr>
          <w:rFonts w:ascii="F3" w:hAnsi="F3" w:eastAsia="F3"/>
          <w:color w:val="000000"/>
          <w:sz w:val="24"/>
          <w:lang w:eastAsia="zh-CN"/>
        </w:rPr>
        <w:t>普通光缆是相对与“微型光缆”而言的。</w:t>
      </w:r>
      <w:r>
        <w:rPr>
          <w:rFonts w:ascii="F1" w:hAnsi="F1" w:eastAsia="F1"/>
          <w:color w:val="000000"/>
          <w:sz w:val="24"/>
          <w:lang w:eastAsia="zh-CN"/>
        </w:rPr>
        <w:t xml:space="preserve"> </w:t>
      </w:r>
    </w:p>
    <w:p w14:paraId="47490C7C">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承包人按照技术规范、工程量清单、设计文件中的要求提供的光缆、尾纤、光终</w:t>
      </w:r>
    </w:p>
    <w:p w14:paraId="4D8D03C2">
      <w:pPr>
        <w:autoSpaceDE w:val="0"/>
        <w:autoSpaceDN w:val="0"/>
        <w:spacing w:before="232" w:after="0" w:line="266" w:lineRule="exact"/>
        <w:ind w:left="362" w:right="362"/>
        <w:rPr>
          <w:lang w:eastAsia="zh-CN"/>
        </w:rPr>
      </w:pPr>
      <w:r>
        <w:rPr>
          <w:rFonts w:ascii="F3" w:hAnsi="F3" w:eastAsia="F3"/>
          <w:color w:val="000000"/>
          <w:sz w:val="24"/>
          <w:lang w:eastAsia="zh-CN"/>
        </w:rPr>
        <w:t>端盒以及其他安装材料均应是满足下列标准要求的合格产品：</w:t>
      </w:r>
      <w:r>
        <w:rPr>
          <w:rFonts w:ascii="F1" w:hAnsi="F1" w:eastAsia="F1"/>
          <w:color w:val="000000"/>
          <w:sz w:val="24"/>
          <w:lang w:eastAsia="zh-CN"/>
        </w:rPr>
        <w:t xml:space="preserve"> </w:t>
      </w:r>
    </w:p>
    <w:p w14:paraId="532DB34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YD/T 901-2001</w:t>
      </w:r>
      <w:r>
        <w:rPr>
          <w:rFonts w:ascii="F3" w:hAnsi="F3" w:eastAsia="F3"/>
          <w:color w:val="000000"/>
          <w:sz w:val="24"/>
          <w:lang w:eastAsia="zh-CN"/>
        </w:rPr>
        <w:t>《核心网用光缆</w:t>
      </w:r>
      <w:r>
        <w:rPr>
          <w:rFonts w:ascii="F1" w:hAnsi="F1" w:eastAsia="F1"/>
          <w:color w:val="000000"/>
          <w:sz w:val="24"/>
          <w:lang w:eastAsia="zh-CN"/>
        </w:rPr>
        <w:t>-</w:t>
      </w:r>
      <w:r>
        <w:rPr>
          <w:rFonts w:ascii="F3" w:hAnsi="F3" w:eastAsia="F3"/>
          <w:color w:val="000000"/>
          <w:sz w:val="24"/>
          <w:lang w:eastAsia="zh-CN"/>
        </w:rPr>
        <w:t>层绞式通信用室外光缆》</w:t>
      </w:r>
      <w:r>
        <w:rPr>
          <w:rFonts w:ascii="F1" w:hAnsi="F1" w:eastAsia="F1"/>
          <w:color w:val="000000"/>
          <w:sz w:val="24"/>
          <w:lang w:eastAsia="zh-CN"/>
        </w:rPr>
        <w:t xml:space="preserve"> </w:t>
      </w:r>
    </w:p>
    <w:p w14:paraId="2DD2C6B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13993.1-2004</w:t>
      </w:r>
      <w:r>
        <w:rPr>
          <w:rFonts w:ascii="F3" w:hAnsi="F3" w:eastAsia="F3"/>
          <w:color w:val="000000"/>
          <w:sz w:val="24"/>
          <w:lang w:eastAsia="zh-CN"/>
        </w:rPr>
        <w:t>《通信光缆系列第</w:t>
      </w:r>
      <w:r>
        <w:rPr>
          <w:rFonts w:ascii="F1" w:hAnsi="F1" w:eastAsia="F1"/>
          <w:color w:val="000000"/>
          <w:sz w:val="24"/>
          <w:lang w:eastAsia="zh-CN"/>
        </w:rPr>
        <w:t xml:space="preserve"> 1</w:t>
      </w:r>
      <w:r>
        <w:rPr>
          <w:rFonts w:ascii="F3" w:hAnsi="F3" w:eastAsia="F3"/>
          <w:color w:val="000000"/>
          <w:sz w:val="24"/>
          <w:lang w:eastAsia="zh-CN"/>
        </w:rPr>
        <w:t xml:space="preserve"> 部分：总则》</w:t>
      </w:r>
      <w:r>
        <w:rPr>
          <w:rFonts w:ascii="F1" w:hAnsi="F1" w:eastAsia="F1"/>
          <w:color w:val="000000"/>
          <w:sz w:val="24"/>
          <w:lang w:eastAsia="zh-CN"/>
        </w:rPr>
        <w:t xml:space="preserve"> </w:t>
      </w:r>
    </w:p>
    <w:p w14:paraId="3BA560C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13993.2-2002</w:t>
      </w:r>
      <w:r>
        <w:rPr>
          <w:rFonts w:ascii="F3" w:hAnsi="F3" w:eastAsia="F3"/>
          <w:color w:val="000000"/>
          <w:sz w:val="24"/>
          <w:lang w:eastAsia="zh-CN"/>
        </w:rPr>
        <w:t>《通信光缆系列第</w:t>
      </w:r>
      <w:r>
        <w:rPr>
          <w:rFonts w:ascii="F1" w:hAnsi="F1" w:eastAsia="F1"/>
          <w:color w:val="000000"/>
          <w:sz w:val="24"/>
          <w:lang w:eastAsia="zh-CN"/>
        </w:rPr>
        <w:t xml:space="preserve"> 2</w:t>
      </w:r>
      <w:r>
        <w:rPr>
          <w:rFonts w:ascii="F3" w:hAnsi="F3" w:eastAsia="F3"/>
          <w:color w:val="000000"/>
          <w:sz w:val="24"/>
          <w:lang w:eastAsia="zh-CN"/>
        </w:rPr>
        <w:t xml:space="preserve"> 部分：核心网用室外光缆》</w:t>
      </w:r>
      <w:r>
        <w:rPr>
          <w:rFonts w:ascii="F1" w:hAnsi="F1" w:eastAsia="F1"/>
          <w:color w:val="000000"/>
          <w:sz w:val="24"/>
          <w:lang w:eastAsia="zh-CN"/>
        </w:rPr>
        <w:t xml:space="preserve"> </w:t>
      </w:r>
    </w:p>
    <w:p w14:paraId="73BC763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13993.3-2001</w:t>
      </w:r>
      <w:r>
        <w:rPr>
          <w:rFonts w:ascii="F3" w:hAnsi="F3" w:eastAsia="F3"/>
          <w:color w:val="000000"/>
          <w:sz w:val="24"/>
          <w:lang w:eastAsia="zh-CN"/>
        </w:rPr>
        <w:t>《通信光缆系列第</w:t>
      </w:r>
      <w:r>
        <w:rPr>
          <w:rFonts w:ascii="F1" w:hAnsi="F1" w:eastAsia="F1"/>
          <w:color w:val="000000"/>
          <w:sz w:val="24"/>
          <w:lang w:eastAsia="zh-CN"/>
        </w:rPr>
        <w:t xml:space="preserve"> 3</w:t>
      </w:r>
      <w:r>
        <w:rPr>
          <w:rFonts w:ascii="F3" w:hAnsi="F3" w:eastAsia="F3"/>
          <w:color w:val="000000"/>
          <w:sz w:val="24"/>
          <w:lang w:eastAsia="zh-CN"/>
        </w:rPr>
        <w:t xml:space="preserve"> 部分：综合布线用室内光缆》</w:t>
      </w:r>
      <w:r>
        <w:rPr>
          <w:rFonts w:ascii="F1" w:hAnsi="F1" w:eastAsia="F1"/>
          <w:color w:val="000000"/>
          <w:sz w:val="24"/>
          <w:lang w:eastAsia="zh-CN"/>
        </w:rPr>
        <w:t xml:space="preserve"> </w:t>
      </w:r>
    </w:p>
    <w:p w14:paraId="7BA816E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13993.4-2002</w:t>
      </w:r>
      <w:r>
        <w:rPr>
          <w:rFonts w:ascii="F3" w:hAnsi="F3" w:eastAsia="F3"/>
          <w:color w:val="000000"/>
          <w:sz w:val="24"/>
          <w:lang w:eastAsia="zh-CN"/>
        </w:rPr>
        <w:t>《通信光缆系列第</w:t>
      </w:r>
      <w:r>
        <w:rPr>
          <w:rFonts w:ascii="F1" w:hAnsi="F1" w:eastAsia="F1"/>
          <w:color w:val="000000"/>
          <w:sz w:val="24"/>
          <w:lang w:eastAsia="zh-CN"/>
        </w:rPr>
        <w:t xml:space="preserve"> 4</w:t>
      </w:r>
      <w:r>
        <w:rPr>
          <w:rFonts w:ascii="F3" w:hAnsi="F3" w:eastAsia="F3"/>
          <w:color w:val="000000"/>
          <w:sz w:val="24"/>
          <w:lang w:eastAsia="zh-CN"/>
        </w:rPr>
        <w:t xml:space="preserve"> 部分：接入网用室外光缆》</w:t>
      </w:r>
      <w:r>
        <w:rPr>
          <w:rFonts w:ascii="F1" w:hAnsi="F1" w:eastAsia="F1"/>
          <w:color w:val="000000"/>
          <w:sz w:val="24"/>
          <w:lang w:eastAsia="zh-CN"/>
        </w:rPr>
        <w:t xml:space="preserve"> </w:t>
      </w:r>
    </w:p>
    <w:p w14:paraId="0AB38D00">
      <w:pPr>
        <w:autoSpaceDE w:val="0"/>
        <w:autoSpaceDN w:val="0"/>
        <w:spacing w:before="210" w:after="0" w:line="270" w:lineRule="exact"/>
        <w:ind w:left="412" w:right="4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9771.1-2008</w:t>
      </w:r>
      <w:r>
        <w:rPr>
          <w:rFonts w:ascii="F3" w:hAnsi="F3" w:eastAsia="F3"/>
          <w:color w:val="000000"/>
          <w:sz w:val="24"/>
          <w:lang w:eastAsia="zh-CN"/>
        </w:rPr>
        <w:t>《通信用单模光纤第</w:t>
      </w:r>
      <w:r>
        <w:rPr>
          <w:rFonts w:ascii="F1" w:hAnsi="F1" w:eastAsia="F1"/>
          <w:color w:val="000000"/>
          <w:sz w:val="24"/>
          <w:lang w:eastAsia="zh-CN"/>
        </w:rPr>
        <w:t xml:space="preserve"> 1</w:t>
      </w:r>
      <w:r>
        <w:rPr>
          <w:rFonts w:ascii="F3" w:hAnsi="F3" w:eastAsia="F3"/>
          <w:color w:val="000000"/>
          <w:sz w:val="24"/>
          <w:lang w:eastAsia="zh-CN"/>
        </w:rPr>
        <w:t xml:space="preserve"> 部分：非色散位移单模光纤特性》</w:t>
      </w:r>
      <w:r>
        <w:rPr>
          <w:rFonts w:ascii="F1" w:hAnsi="F1" w:eastAsia="F1"/>
          <w:color w:val="000000"/>
          <w:sz w:val="24"/>
          <w:lang w:eastAsia="zh-CN"/>
        </w:rPr>
        <w:t xml:space="preserve"> </w:t>
      </w:r>
    </w:p>
    <w:p w14:paraId="6DB5BCE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YD/T 925-2009</w:t>
      </w:r>
      <w:r>
        <w:rPr>
          <w:rFonts w:ascii="F3" w:hAnsi="F3" w:eastAsia="F3"/>
          <w:color w:val="000000"/>
          <w:sz w:val="24"/>
          <w:lang w:eastAsia="zh-CN"/>
        </w:rPr>
        <w:t>《光缆终端盒》</w:t>
      </w:r>
      <w:r>
        <w:rPr>
          <w:rFonts w:ascii="F1" w:hAnsi="F1" w:eastAsia="F1"/>
          <w:color w:val="000000"/>
          <w:sz w:val="24"/>
          <w:lang w:eastAsia="zh-CN"/>
        </w:rPr>
        <w:t xml:space="preserve"> </w:t>
      </w:r>
    </w:p>
    <w:p w14:paraId="685FC7B8">
      <w:pPr>
        <w:autoSpaceDE w:val="0"/>
        <w:autoSpaceDN w:val="0"/>
        <w:spacing w:before="214" w:after="0" w:line="266" w:lineRule="exact"/>
        <w:ind w:left="842" w:right="842"/>
        <w:rPr>
          <w:lang w:eastAsia="zh-CN"/>
        </w:rPr>
      </w:pPr>
      <w:r>
        <w:rPr>
          <w:rFonts w:ascii="F3" w:hAnsi="F3" w:eastAsia="F3"/>
          <w:color w:val="000000"/>
          <w:sz w:val="24"/>
          <w:lang w:eastAsia="zh-CN"/>
        </w:rPr>
        <w:t>承包人提供的光缆应通过泰尔认证，并应附产品认证证书及其附件。</w:t>
      </w:r>
      <w:r>
        <w:rPr>
          <w:rFonts w:ascii="F1" w:hAnsi="F1" w:eastAsia="F1"/>
          <w:color w:val="000000"/>
          <w:sz w:val="24"/>
          <w:lang w:eastAsia="zh-CN"/>
        </w:rPr>
        <w:t xml:space="preserve"> </w:t>
      </w:r>
    </w:p>
    <w:p w14:paraId="65E0B8C8">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微型光缆</w:t>
      </w:r>
      <w:r>
        <w:rPr>
          <w:rFonts w:ascii="F1" w:hAnsi="F1" w:eastAsia="F1"/>
          <w:color w:val="000000"/>
          <w:sz w:val="24"/>
          <w:lang w:eastAsia="zh-CN"/>
        </w:rPr>
        <w:t xml:space="preserve"> </w:t>
      </w:r>
    </w:p>
    <w:p w14:paraId="6547544C">
      <w:pPr>
        <w:autoSpaceDE w:val="0"/>
        <w:autoSpaceDN w:val="0"/>
        <w:spacing w:before="222" w:after="0" w:line="240" w:lineRule="exact"/>
        <w:ind w:left="258" w:right="258"/>
        <w:jc w:val="right"/>
        <w:rPr>
          <w:lang w:eastAsia="zh-CN"/>
        </w:rPr>
      </w:pPr>
      <w:r>
        <w:rPr>
          <w:rFonts w:ascii="F3" w:hAnsi="F3" w:eastAsia="F3"/>
          <w:color w:val="000000"/>
          <w:sz w:val="24"/>
          <w:lang w:eastAsia="zh-CN"/>
        </w:rPr>
        <w:t>本项目中，通信管道采用“微管集束管”，因而凡是需要敷设与通信管道中的光</w:t>
      </w:r>
    </w:p>
    <w:p w14:paraId="5735E1A7">
      <w:pPr>
        <w:autoSpaceDE w:val="0"/>
        <w:autoSpaceDN w:val="0"/>
        <w:spacing w:before="240" w:after="0" w:line="240" w:lineRule="exact"/>
        <w:ind w:left="258" w:right="258"/>
        <w:jc w:val="right"/>
        <w:rPr>
          <w:lang w:eastAsia="zh-CN"/>
        </w:rPr>
      </w:pPr>
      <w:r>
        <w:rPr>
          <w:rFonts w:ascii="F3" w:hAnsi="F3" w:eastAsia="F3"/>
          <w:color w:val="000000"/>
          <w:sz w:val="24"/>
          <w:lang w:eastAsia="zh-CN"/>
        </w:rPr>
        <w:t>缆均需采用“微型光缆”，通信系统计列的光缆及监控系统在立交区需要敷设于通信</w:t>
      </w:r>
    </w:p>
    <w:p w14:paraId="3E47B7A5">
      <w:pPr>
        <w:autoSpaceDE w:val="0"/>
        <w:autoSpaceDN w:val="0"/>
        <w:spacing w:before="240" w:after="0" w:line="240" w:lineRule="exact"/>
        <w:ind w:left="258" w:right="258"/>
        <w:jc w:val="right"/>
        <w:rPr>
          <w:lang w:eastAsia="zh-CN"/>
        </w:rPr>
      </w:pPr>
      <w:r>
        <w:rPr>
          <w:rFonts w:ascii="F3" w:hAnsi="F3" w:eastAsia="F3"/>
          <w:color w:val="000000"/>
          <w:sz w:val="24"/>
          <w:lang w:eastAsia="zh-CN"/>
        </w:rPr>
        <w:t>管道内的光缆均需采用“微型光缆”。承包人按照技术规范、工程量清单、设计文件</w:t>
      </w:r>
    </w:p>
    <w:p w14:paraId="2EFB7A65">
      <w:pPr>
        <w:autoSpaceDE w:val="0"/>
        <w:autoSpaceDN w:val="0"/>
        <w:spacing w:before="240" w:after="0" w:line="240" w:lineRule="exact"/>
        <w:ind w:left="138" w:right="138"/>
        <w:jc w:val="right"/>
        <w:rPr>
          <w:lang w:eastAsia="zh-CN"/>
        </w:rPr>
      </w:pPr>
      <w:r>
        <w:rPr>
          <w:rFonts w:ascii="F3" w:hAnsi="F3" w:eastAsia="F3"/>
          <w:color w:val="000000"/>
          <w:sz w:val="24"/>
          <w:lang w:eastAsia="zh-CN"/>
        </w:rPr>
        <w:t>中的要求提供的光缆、尾纤、光终端盒以及其他安装材料均应是满足下列标准要求的</w:t>
      </w:r>
    </w:p>
    <w:p w14:paraId="3D29B404">
      <w:pPr>
        <w:autoSpaceDE w:val="0"/>
        <w:autoSpaceDN w:val="0"/>
        <w:spacing w:before="232" w:after="0" w:line="266" w:lineRule="exact"/>
        <w:ind w:left="362" w:right="362"/>
        <w:rPr>
          <w:lang w:eastAsia="zh-CN"/>
        </w:rPr>
      </w:pPr>
      <w:r>
        <w:rPr>
          <w:rFonts w:ascii="F3" w:hAnsi="F3" w:eastAsia="F3"/>
          <w:color w:val="000000"/>
          <w:sz w:val="24"/>
          <w:lang w:eastAsia="zh-CN"/>
        </w:rPr>
        <w:t>合格产品：</w:t>
      </w:r>
      <w:r>
        <w:rPr>
          <w:rFonts w:ascii="F1" w:hAnsi="F1" w:eastAsia="F1"/>
          <w:color w:val="000000"/>
          <w:sz w:val="24"/>
          <w:lang w:eastAsia="zh-CN"/>
        </w:rPr>
        <w:t xml:space="preserve"> </w:t>
      </w:r>
    </w:p>
    <w:p w14:paraId="6620BBB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 xml:space="preserve">YD/T1460.1-2006 </w:t>
      </w:r>
      <w:r>
        <w:rPr>
          <w:rFonts w:ascii="F3" w:hAnsi="F3" w:eastAsia="F3"/>
          <w:color w:val="000000"/>
          <w:sz w:val="24"/>
          <w:lang w:eastAsia="zh-CN"/>
        </w:rPr>
        <w:t>《通信用气吹微型光缆及光纤单元第</w:t>
      </w:r>
      <w:r>
        <w:rPr>
          <w:rFonts w:ascii="F1" w:hAnsi="F1" w:eastAsia="F1"/>
          <w:color w:val="000000"/>
          <w:sz w:val="24"/>
          <w:lang w:eastAsia="zh-CN"/>
        </w:rPr>
        <w:t xml:space="preserve"> 1</w:t>
      </w:r>
      <w:r>
        <w:rPr>
          <w:rFonts w:ascii="F3" w:hAnsi="F3" w:eastAsia="F3"/>
          <w:color w:val="000000"/>
          <w:sz w:val="24"/>
          <w:lang w:eastAsia="zh-CN"/>
        </w:rPr>
        <w:t xml:space="preserve"> 部分总则》</w:t>
      </w:r>
      <w:r>
        <w:rPr>
          <w:rFonts w:ascii="F1" w:hAnsi="F1" w:eastAsia="F1"/>
          <w:color w:val="000000"/>
          <w:sz w:val="24"/>
          <w:lang w:eastAsia="zh-CN"/>
        </w:rPr>
        <w:t xml:space="preserve"> </w:t>
      </w:r>
    </w:p>
    <w:p w14:paraId="132AED52">
      <w:pPr>
        <w:autoSpaceDE w:val="0"/>
        <w:autoSpaceDN w:val="0"/>
        <w:spacing w:before="210" w:after="0" w:line="270" w:lineRule="exact"/>
        <w:ind w:left="572" w:right="57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 xml:space="preserve">YD/T1460.4-2006 </w:t>
      </w:r>
      <w:r>
        <w:rPr>
          <w:rFonts w:ascii="F3" w:hAnsi="F3" w:eastAsia="F3"/>
          <w:color w:val="000000"/>
          <w:sz w:val="24"/>
          <w:lang w:eastAsia="zh-CN"/>
        </w:rPr>
        <w:t>《通信用气吹微型光缆及光纤单元第</w:t>
      </w:r>
      <w:r>
        <w:rPr>
          <w:rFonts w:ascii="F1" w:hAnsi="F1" w:eastAsia="F1"/>
          <w:color w:val="000000"/>
          <w:sz w:val="24"/>
          <w:lang w:eastAsia="zh-CN"/>
        </w:rPr>
        <w:t xml:space="preserve"> 4</w:t>
      </w:r>
      <w:r>
        <w:rPr>
          <w:rFonts w:ascii="F3" w:hAnsi="F3" w:eastAsia="F3"/>
          <w:color w:val="000000"/>
          <w:sz w:val="24"/>
          <w:lang w:eastAsia="zh-CN"/>
        </w:rPr>
        <w:t xml:space="preserve"> 部分微型光缆》</w:t>
      </w:r>
      <w:r>
        <w:rPr>
          <w:rFonts w:ascii="F1" w:hAnsi="F1" w:eastAsia="F1"/>
          <w:color w:val="000000"/>
          <w:sz w:val="24"/>
          <w:lang w:eastAsia="zh-CN"/>
        </w:rPr>
        <w:t xml:space="preserve"> </w:t>
      </w:r>
    </w:p>
    <w:p w14:paraId="3063E556">
      <w:pPr>
        <w:autoSpaceDE w:val="0"/>
        <w:autoSpaceDN w:val="0"/>
        <w:spacing w:before="210" w:after="0" w:line="270" w:lineRule="exact"/>
        <w:ind w:left="392" w:right="39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 xml:space="preserve">YD/T1460.5-2006 </w:t>
      </w:r>
      <w:r>
        <w:rPr>
          <w:rFonts w:ascii="F3" w:hAnsi="F3" w:eastAsia="F3"/>
          <w:color w:val="000000"/>
          <w:sz w:val="24"/>
          <w:lang w:eastAsia="zh-CN"/>
        </w:rPr>
        <w:t>《通信用气吹微型光缆及光纤单元第</w:t>
      </w:r>
      <w:r>
        <w:rPr>
          <w:rFonts w:ascii="F1" w:hAnsi="F1" w:eastAsia="F1"/>
          <w:color w:val="000000"/>
          <w:sz w:val="24"/>
          <w:lang w:eastAsia="zh-CN"/>
        </w:rPr>
        <w:t xml:space="preserve"> 5</w:t>
      </w:r>
      <w:r>
        <w:rPr>
          <w:rFonts w:ascii="F3" w:hAnsi="F3" w:eastAsia="F3"/>
          <w:color w:val="000000"/>
          <w:sz w:val="24"/>
          <w:lang w:eastAsia="zh-CN"/>
        </w:rPr>
        <w:t xml:space="preserve"> 部分高性能光纤单</w:t>
      </w:r>
    </w:p>
    <w:p w14:paraId="3EF3D76F">
      <w:pPr>
        <w:autoSpaceDE w:val="0"/>
        <w:autoSpaceDN w:val="0"/>
        <w:spacing w:before="214" w:after="0" w:line="266" w:lineRule="exact"/>
        <w:ind w:left="362" w:right="362"/>
        <w:rPr>
          <w:lang w:eastAsia="zh-CN"/>
        </w:rPr>
      </w:pPr>
      <w:r>
        <w:rPr>
          <w:rFonts w:ascii="F3" w:hAnsi="F3" w:eastAsia="F3"/>
          <w:color w:val="000000"/>
          <w:sz w:val="24"/>
          <w:lang w:eastAsia="zh-CN"/>
        </w:rPr>
        <w:t>元》</w:t>
      </w:r>
      <w:r>
        <w:rPr>
          <w:rFonts w:ascii="F1" w:hAnsi="F1" w:eastAsia="F1"/>
          <w:color w:val="000000"/>
          <w:sz w:val="24"/>
          <w:lang w:eastAsia="zh-CN"/>
        </w:rPr>
        <w:t xml:space="preserve"> </w:t>
      </w:r>
    </w:p>
    <w:p w14:paraId="4C3364AD">
      <w:pPr>
        <w:autoSpaceDE w:val="0"/>
        <w:autoSpaceDN w:val="0"/>
        <w:spacing w:before="214" w:after="0" w:line="266" w:lineRule="exact"/>
        <w:ind w:left="842" w:right="842"/>
        <w:rPr>
          <w:lang w:eastAsia="zh-CN"/>
        </w:rPr>
      </w:pPr>
      <w:r>
        <w:rPr>
          <w:rFonts w:ascii="F3" w:hAnsi="F3" w:eastAsia="F3"/>
          <w:color w:val="000000"/>
          <w:sz w:val="24"/>
          <w:lang w:eastAsia="zh-CN"/>
        </w:rPr>
        <w:t>其他相关参数参考普通光缆相关标准。</w:t>
      </w:r>
      <w:r>
        <w:rPr>
          <w:rFonts w:ascii="F1" w:hAnsi="F1" w:eastAsia="F1"/>
          <w:color w:val="000000"/>
          <w:sz w:val="24"/>
          <w:lang w:eastAsia="zh-CN"/>
        </w:rPr>
        <w:t xml:space="preserve"> </w:t>
      </w:r>
    </w:p>
    <w:p w14:paraId="01F85326">
      <w:pPr>
        <w:autoSpaceDE w:val="0"/>
        <w:autoSpaceDN w:val="0"/>
        <w:spacing w:before="366" w:after="0" w:line="270" w:lineRule="exact"/>
        <w:ind w:left="362" w:right="362"/>
        <w:rPr>
          <w:lang w:eastAsia="zh-CN"/>
        </w:rPr>
      </w:pPr>
      <w:r>
        <w:rPr>
          <w:rFonts w:ascii="F5" w:hAnsi="F5" w:eastAsia="F5"/>
          <w:b/>
          <w:color w:val="000000"/>
          <w:sz w:val="24"/>
          <w:lang w:eastAsia="zh-CN"/>
        </w:rPr>
        <w:t>1011.5.2</w:t>
      </w:r>
      <w:r>
        <w:rPr>
          <w:rFonts w:ascii="F2" w:hAnsi="F2" w:eastAsia="F2"/>
          <w:b/>
          <w:color w:val="000000"/>
          <w:sz w:val="24"/>
          <w:lang w:eastAsia="zh-CN"/>
        </w:rPr>
        <w:t xml:space="preserve"> </w:t>
      </w:r>
      <w:r>
        <w:rPr>
          <w:rFonts w:ascii="F3" w:hAnsi="F3" w:eastAsia="F3"/>
          <w:color w:val="000000"/>
          <w:sz w:val="24"/>
          <w:lang w:eastAsia="zh-CN"/>
        </w:rPr>
        <w:t>总体要求</w:t>
      </w:r>
      <w:r>
        <w:rPr>
          <w:rFonts w:ascii="F5" w:hAnsi="F5" w:eastAsia="F5"/>
          <w:b/>
          <w:color w:val="000000"/>
          <w:sz w:val="24"/>
          <w:lang w:eastAsia="zh-CN"/>
        </w:rPr>
        <w:t xml:space="preserve"> </w:t>
      </w:r>
    </w:p>
    <w:p w14:paraId="004C8A21">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承包人按照技术规范、工程量清单、设计文件中的要求提供的光缆、尾纤、光终</w:t>
      </w:r>
    </w:p>
    <w:p w14:paraId="64587BC1">
      <w:pPr>
        <w:autoSpaceDE w:val="0"/>
        <w:autoSpaceDN w:val="0"/>
        <w:spacing w:before="240" w:after="0" w:line="240" w:lineRule="exact"/>
        <w:ind w:left="138" w:right="138"/>
        <w:jc w:val="right"/>
        <w:rPr>
          <w:lang w:eastAsia="zh-CN"/>
        </w:rPr>
      </w:pPr>
      <w:r>
        <w:rPr>
          <w:rFonts w:ascii="F3" w:hAnsi="F3" w:eastAsia="F3"/>
          <w:color w:val="000000"/>
          <w:sz w:val="24"/>
          <w:lang w:eastAsia="zh-CN"/>
        </w:rPr>
        <w:t>端盒以及其他安装材料均应是满足国家相关规范要求的合格产品，并应提供产品合格</w:t>
      </w:r>
    </w:p>
    <w:p w14:paraId="7A203D42">
      <w:pPr>
        <w:autoSpaceDE w:val="0"/>
        <w:autoSpaceDN w:val="0"/>
        <w:spacing w:before="232" w:after="0" w:line="266" w:lineRule="exact"/>
        <w:ind w:left="362" w:right="362"/>
        <w:rPr>
          <w:lang w:eastAsia="zh-CN"/>
        </w:rPr>
      </w:pPr>
      <w:r>
        <w:rPr>
          <w:rFonts w:ascii="F3" w:hAnsi="F3" w:eastAsia="F3"/>
          <w:color w:val="000000"/>
          <w:sz w:val="24"/>
          <w:lang w:eastAsia="zh-CN"/>
        </w:rPr>
        <w:t>证书。</w:t>
      </w:r>
      <w:r>
        <w:rPr>
          <w:rFonts w:ascii="F1" w:hAnsi="F1" w:eastAsia="F1"/>
          <w:color w:val="000000"/>
          <w:sz w:val="24"/>
          <w:lang w:eastAsia="zh-CN"/>
        </w:rPr>
        <w:t xml:space="preserve"> </w:t>
      </w:r>
    </w:p>
    <w:p w14:paraId="70FF6AE7">
      <w:pPr>
        <w:autoSpaceDE w:val="0"/>
        <w:autoSpaceDN w:val="0"/>
        <w:spacing w:before="104" w:after="0" w:line="200" w:lineRule="exact"/>
        <w:ind w:left="4218" w:right="4218"/>
        <w:jc w:val="right"/>
        <w:rPr>
          <w:lang w:eastAsia="zh-CN"/>
        </w:rPr>
      </w:pPr>
      <w:r>
        <w:rPr>
          <w:rFonts w:ascii="F1" w:hAnsi="F1" w:eastAsia="F1"/>
          <w:color w:val="000000"/>
          <w:sz w:val="18"/>
          <w:lang w:eastAsia="zh-CN"/>
        </w:rPr>
        <w:t xml:space="preserve">71 </w:t>
      </w:r>
    </w:p>
    <w:p w14:paraId="1F0A2CA0">
      <w:pPr>
        <w:rPr>
          <w:lang w:eastAsia="zh-CN"/>
        </w:rPr>
        <w:sectPr>
          <w:pgSz w:w="11906" w:h="16838"/>
          <w:pgMar w:top="538" w:right="1086" w:bottom="616" w:left="1440" w:header="720" w:footer="720" w:gutter="0"/>
          <w:cols w:space="720" w:num="1"/>
          <w:docGrid w:linePitch="360" w:charSpace="0"/>
        </w:sectPr>
      </w:pPr>
    </w:p>
    <w:p w14:paraId="235A287F">
      <w:pPr>
        <w:autoSpaceDE w:val="0"/>
        <w:autoSpaceDN w:val="0"/>
        <w:spacing w:before="1080" w:after="0" w:line="240" w:lineRule="exact"/>
        <w:ind w:left="218" w:right="218"/>
        <w:jc w:val="right"/>
        <w:rPr>
          <w:lang w:eastAsia="zh-CN"/>
        </w:rPr>
      </w:pPr>
      <w:r>
        <w:rPr>
          <w:rFonts w:ascii="F3" w:hAnsi="F3" w:eastAsia="F3"/>
          <w:color w:val="000000"/>
          <w:sz w:val="24"/>
          <w:lang w:eastAsia="zh-CN"/>
        </w:rPr>
        <w:t>本工程中光缆及其附件的施工应严格按照国家相关规范要求和本技术规范、设计</w:t>
      </w:r>
    </w:p>
    <w:p w14:paraId="16362844">
      <w:pPr>
        <w:autoSpaceDE w:val="0"/>
        <w:autoSpaceDN w:val="0"/>
        <w:spacing w:before="232" w:after="0" w:line="266" w:lineRule="exact"/>
        <w:ind w:left="362" w:right="362"/>
        <w:rPr>
          <w:lang w:eastAsia="zh-CN"/>
        </w:rPr>
      </w:pPr>
      <w:r>
        <w:rPr>
          <w:rFonts w:ascii="F3" w:hAnsi="F3" w:eastAsia="F3"/>
          <w:color w:val="000000"/>
          <w:sz w:val="24"/>
          <w:lang w:eastAsia="zh-CN"/>
        </w:rPr>
        <w:t>文件的相关要求执行。</w:t>
      </w:r>
      <w:r>
        <w:rPr>
          <w:rFonts w:ascii="F1" w:hAnsi="F1" w:eastAsia="F1"/>
          <w:color w:val="000000"/>
          <w:sz w:val="24"/>
          <w:lang w:eastAsia="zh-CN"/>
        </w:rPr>
        <w:t xml:space="preserve"> </w:t>
      </w:r>
    </w:p>
    <w:p w14:paraId="2A6BC1DA">
      <w:pPr>
        <w:autoSpaceDE w:val="0"/>
        <w:autoSpaceDN w:val="0"/>
        <w:spacing w:before="214" w:after="0" w:line="266" w:lineRule="exact"/>
        <w:ind w:left="842" w:right="842"/>
        <w:rPr>
          <w:lang w:eastAsia="zh-CN"/>
        </w:rPr>
      </w:pPr>
      <w:r>
        <w:rPr>
          <w:rFonts w:ascii="F3" w:hAnsi="F3" w:eastAsia="F3"/>
          <w:color w:val="000000"/>
          <w:sz w:val="24"/>
          <w:lang w:eastAsia="zh-CN"/>
        </w:rPr>
        <w:t>光缆的类型、数量详见设计文件及工程量清单。</w:t>
      </w:r>
      <w:r>
        <w:rPr>
          <w:rFonts w:ascii="F1" w:hAnsi="F1" w:eastAsia="F1"/>
          <w:color w:val="000000"/>
          <w:sz w:val="24"/>
          <w:lang w:eastAsia="zh-CN"/>
        </w:rPr>
        <w:t xml:space="preserve"> </w:t>
      </w:r>
    </w:p>
    <w:p w14:paraId="3EE1CC85">
      <w:pPr>
        <w:autoSpaceDE w:val="0"/>
        <w:autoSpaceDN w:val="0"/>
        <w:spacing w:before="214" w:after="0" w:line="266" w:lineRule="exact"/>
        <w:ind w:left="842" w:right="842"/>
        <w:rPr>
          <w:lang w:eastAsia="zh-CN"/>
        </w:rPr>
      </w:pPr>
      <w:r>
        <w:rPr>
          <w:rFonts w:ascii="F3" w:hAnsi="F3" w:eastAsia="F3"/>
          <w:color w:val="000000"/>
          <w:sz w:val="24"/>
          <w:lang w:eastAsia="zh-CN"/>
        </w:rPr>
        <w:t>光缆的敷设方式、路由详见工程量清单和设计文件。</w:t>
      </w:r>
      <w:r>
        <w:rPr>
          <w:rFonts w:ascii="F1" w:hAnsi="F1" w:eastAsia="F1"/>
          <w:color w:val="000000"/>
          <w:sz w:val="24"/>
          <w:lang w:eastAsia="zh-CN"/>
        </w:rPr>
        <w:t xml:space="preserve"> </w:t>
      </w:r>
    </w:p>
    <w:p w14:paraId="39769E74">
      <w:pPr>
        <w:autoSpaceDE w:val="0"/>
        <w:autoSpaceDN w:val="0"/>
        <w:spacing w:before="214" w:after="0" w:line="266" w:lineRule="exact"/>
        <w:ind w:left="842" w:right="842"/>
        <w:rPr>
          <w:lang w:eastAsia="zh-CN"/>
        </w:rPr>
      </w:pPr>
      <w:r>
        <w:rPr>
          <w:rFonts w:ascii="F3" w:hAnsi="F3" w:eastAsia="F3"/>
          <w:color w:val="000000"/>
          <w:sz w:val="24"/>
          <w:lang w:eastAsia="zh-CN"/>
        </w:rPr>
        <w:t>光缆的具体规格和型号见各子系统设计文件及工程量清单。</w:t>
      </w:r>
      <w:r>
        <w:rPr>
          <w:rFonts w:ascii="F1" w:hAnsi="F1" w:eastAsia="F1"/>
          <w:color w:val="000000"/>
          <w:sz w:val="24"/>
          <w:lang w:eastAsia="zh-CN"/>
        </w:rPr>
        <w:t xml:space="preserve"> </w:t>
      </w:r>
    </w:p>
    <w:p w14:paraId="58DCC976">
      <w:pPr>
        <w:autoSpaceDE w:val="0"/>
        <w:autoSpaceDN w:val="0"/>
        <w:spacing w:before="366" w:after="0" w:line="270" w:lineRule="exact"/>
        <w:ind w:left="362" w:right="362"/>
        <w:rPr>
          <w:lang w:eastAsia="zh-CN"/>
        </w:rPr>
      </w:pPr>
      <w:r>
        <w:rPr>
          <w:rFonts w:ascii="F5" w:hAnsi="F5" w:eastAsia="F5"/>
          <w:b/>
          <w:color w:val="000000"/>
          <w:sz w:val="24"/>
          <w:lang w:eastAsia="zh-CN"/>
        </w:rPr>
        <w:t>1011.5.3</w:t>
      </w:r>
      <w:r>
        <w:rPr>
          <w:rFonts w:ascii="F2" w:hAnsi="F2" w:eastAsia="F2"/>
          <w:b/>
          <w:color w:val="000000"/>
          <w:sz w:val="24"/>
          <w:lang w:eastAsia="zh-CN"/>
        </w:rPr>
        <w:t xml:space="preserve"> </w:t>
      </w:r>
      <w:r>
        <w:rPr>
          <w:rFonts w:ascii="F3" w:hAnsi="F3" w:eastAsia="F3"/>
          <w:color w:val="000000"/>
          <w:sz w:val="24"/>
          <w:lang w:eastAsia="zh-CN"/>
        </w:rPr>
        <w:t>光缆主要技术指标</w:t>
      </w:r>
      <w:r>
        <w:rPr>
          <w:rFonts w:ascii="F5" w:hAnsi="F5" w:eastAsia="F5"/>
          <w:b/>
          <w:color w:val="000000"/>
          <w:sz w:val="24"/>
          <w:lang w:eastAsia="zh-CN"/>
        </w:rPr>
        <w:t xml:space="preserve"> </w:t>
      </w:r>
    </w:p>
    <w:p w14:paraId="1E73566C">
      <w:pPr>
        <w:autoSpaceDE w:val="0"/>
        <w:autoSpaceDN w:val="0"/>
        <w:spacing w:before="370" w:after="44" w:line="266" w:lineRule="exact"/>
        <w:ind w:left="562" w:right="562"/>
        <w:rPr>
          <w:lang w:eastAsia="zh-CN"/>
        </w:rPr>
      </w:pPr>
      <w:r>
        <w:rPr>
          <w:rFonts w:ascii="F3" w:hAnsi="F3" w:eastAsia="F3"/>
          <w:color w:val="000000"/>
          <w:sz w:val="24"/>
          <w:lang w:eastAsia="zh-CN"/>
        </w:rPr>
        <w:t>光缆的一般要求：</w:t>
      </w:r>
      <w:r>
        <w:rPr>
          <w:rFonts w:ascii="F1" w:hAnsi="F1" w:eastAsia="F1"/>
          <w:color w:val="000000"/>
          <w:sz w:val="24"/>
          <w:lang w:eastAsia="zh-CN"/>
        </w:rPr>
        <w:t xml:space="preserve"> </w:t>
      </w:r>
    </w:p>
    <w:tbl>
      <w:tblPr>
        <w:tblStyle w:val="32"/>
        <w:tblW w:w="0" w:type="auto"/>
        <w:tblInd w:w="365" w:type="dxa"/>
        <w:tblLayout w:type="fixed"/>
        <w:tblCellMar>
          <w:top w:w="0" w:type="dxa"/>
          <w:left w:w="108" w:type="dxa"/>
          <w:bottom w:w="0" w:type="dxa"/>
          <w:right w:w="108" w:type="dxa"/>
        </w:tblCellMar>
      </w:tblPr>
      <w:tblGrid>
        <w:gridCol w:w="898"/>
        <w:gridCol w:w="772"/>
        <w:gridCol w:w="1984"/>
        <w:gridCol w:w="5416"/>
      </w:tblGrid>
      <w:tr w14:paraId="2D80D759">
        <w:tblPrEx>
          <w:tblCellMar>
            <w:top w:w="0" w:type="dxa"/>
            <w:left w:w="108" w:type="dxa"/>
            <w:bottom w:w="0" w:type="dxa"/>
            <w:right w:w="108" w:type="dxa"/>
          </w:tblCellMar>
        </w:tblPrEx>
        <w:trPr>
          <w:trHeight w:val="320"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7A7C8D58">
            <w:pPr>
              <w:autoSpaceDE w:val="0"/>
              <w:autoSpaceDN w:val="0"/>
              <w:spacing w:before="42" w:after="0" w:line="234" w:lineRule="exact"/>
              <w:ind w:left="104" w:right="104"/>
            </w:pPr>
            <w:r>
              <w:rPr>
                <w:rFonts w:ascii="F3" w:hAnsi="F3" w:eastAsia="F3"/>
                <w:color w:val="000000"/>
                <w:sz w:val="21"/>
              </w:rPr>
              <w:t>序号</w:t>
            </w:r>
            <w:r>
              <w:rPr>
                <w:rFonts w:ascii="F5" w:hAnsi="F5" w:eastAsia="F5"/>
                <w:b/>
                <w:color w:val="000000"/>
                <w:sz w:val="21"/>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148F3CBD">
            <w:pPr>
              <w:autoSpaceDE w:val="0"/>
              <w:autoSpaceDN w:val="0"/>
              <w:spacing w:before="42" w:after="0" w:line="234" w:lineRule="exact"/>
              <w:ind w:left="102" w:right="102"/>
            </w:pPr>
            <w:r>
              <w:rPr>
                <w:rFonts w:ascii="F5" w:hAnsi="F5" w:eastAsia="F5"/>
                <w:b/>
                <w:color w:val="000000"/>
                <w:sz w:val="21"/>
              </w:rPr>
              <w:t xml:space="preserve"> </w:t>
            </w:r>
          </w:p>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49124191">
            <w:pPr>
              <w:autoSpaceDE w:val="0"/>
              <w:autoSpaceDN w:val="0"/>
              <w:spacing w:before="42" w:after="0" w:line="234" w:lineRule="exact"/>
              <w:ind w:left="102" w:right="102"/>
            </w:pPr>
            <w:r>
              <w:rPr>
                <w:rFonts w:ascii="F3" w:hAnsi="F3" w:eastAsia="F3"/>
                <w:color w:val="000000"/>
                <w:sz w:val="21"/>
              </w:rPr>
              <w:t>检测项目</w:t>
            </w:r>
            <w:r>
              <w:rPr>
                <w:rFonts w:ascii="F5" w:hAnsi="F5" w:eastAsia="F5"/>
                <w:b/>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6BBBE287">
            <w:pPr>
              <w:autoSpaceDE w:val="0"/>
              <w:autoSpaceDN w:val="0"/>
              <w:spacing w:before="42" w:after="0" w:line="234" w:lineRule="exact"/>
              <w:ind w:left="526" w:right="526"/>
            </w:pPr>
            <w:r>
              <w:rPr>
                <w:rFonts w:ascii="F3" w:hAnsi="F3" w:eastAsia="F3"/>
                <w:color w:val="000000"/>
                <w:sz w:val="21"/>
              </w:rPr>
              <w:t>主要性能指标要求</w:t>
            </w:r>
            <w:r>
              <w:rPr>
                <w:rFonts w:ascii="F5" w:hAnsi="F5" w:eastAsia="F5"/>
                <w:b/>
                <w:color w:val="000000"/>
                <w:sz w:val="21"/>
              </w:rPr>
              <w:t xml:space="preserve"> </w:t>
            </w:r>
          </w:p>
        </w:tc>
      </w:tr>
      <w:tr w14:paraId="01521B53">
        <w:tblPrEx>
          <w:tblCellMar>
            <w:top w:w="0" w:type="dxa"/>
            <w:left w:w="108" w:type="dxa"/>
            <w:bottom w:w="0" w:type="dxa"/>
            <w:right w:w="108" w:type="dxa"/>
          </w:tblCellMar>
        </w:tblPrEx>
        <w:trPr>
          <w:trHeight w:val="634" w:hRule="exact"/>
        </w:trPr>
        <w:tc>
          <w:tcPr>
            <w:tcW w:w="898" w:type="dxa"/>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71BE8C6F">
            <w:pPr>
              <w:autoSpaceDE w:val="0"/>
              <w:autoSpaceDN w:val="0"/>
              <w:spacing w:before="202" w:after="0" w:line="234" w:lineRule="exact"/>
              <w:ind w:left="104" w:right="104"/>
            </w:pPr>
            <w:r>
              <w:rPr>
                <w:rFonts w:ascii="F1" w:hAnsi="F1" w:eastAsia="F1"/>
                <w:color w:val="000000"/>
                <w:sz w:val="21"/>
              </w:rPr>
              <w:t xml:space="preserve">1 </w:t>
            </w:r>
          </w:p>
        </w:tc>
        <w:tc>
          <w:tcPr>
            <w:tcW w:w="772" w:type="dxa"/>
            <w:vMerge w:val="restart"/>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537C56DF">
            <w:pPr>
              <w:autoSpaceDE w:val="0"/>
              <w:autoSpaceDN w:val="0"/>
              <w:spacing w:before="2026" w:after="0" w:line="312" w:lineRule="exact"/>
              <w:ind w:left="102" w:right="188"/>
              <w:jc w:val="both"/>
            </w:pPr>
            <w:r>
              <w:rPr>
                <w:rFonts w:ascii="F3" w:hAnsi="F3" w:eastAsia="F3"/>
                <w:color w:val="000000"/>
                <w:sz w:val="21"/>
              </w:rPr>
              <w:t>光纤</w:t>
            </w:r>
            <w:r>
              <w:rPr>
                <w:rFonts w:ascii="F1" w:hAnsi="F1" w:eastAsia="F1"/>
                <w:color w:val="000000"/>
                <w:sz w:val="21"/>
              </w:rPr>
              <w:t xml:space="preserve"> </w:t>
            </w:r>
            <w:r>
              <w:rPr>
                <w:rFonts w:ascii="F3" w:hAnsi="F3" w:eastAsia="F3"/>
                <w:color w:val="000000"/>
                <w:sz w:val="21"/>
              </w:rPr>
              <w:t>类型</w:t>
            </w:r>
            <w:r>
              <w:rPr>
                <w:rFonts w:ascii="F1" w:hAnsi="F1" w:eastAsia="F1"/>
                <w:color w:val="000000"/>
                <w:sz w:val="21"/>
              </w:rPr>
              <w:t xml:space="preserve"> </w:t>
            </w:r>
            <w:r>
              <w:br w:type="textWrapping"/>
            </w:r>
            <w:r>
              <w:rPr>
                <w:rFonts w:ascii="F1" w:hAnsi="F1" w:eastAsia="F1"/>
                <w:color w:val="000000"/>
                <w:sz w:val="21"/>
              </w:rPr>
              <w:t xml:space="preserve"> </w:t>
            </w:r>
          </w:p>
        </w:tc>
        <w:tc>
          <w:tcPr>
            <w:tcW w:w="1984" w:type="dxa"/>
            <w:tcBorders>
              <w:top w:val="single" w:color="000000" w:sz="4" w:space="0"/>
              <w:left w:val="single" w:color="000000" w:sz="4" w:space="0"/>
              <w:bottom w:val="single" w:color="000000" w:sz="2" w:space="0"/>
              <w:right w:val="single" w:color="000000" w:sz="2" w:space="0"/>
            </w:tcBorders>
            <w:shd w:val="clear" w:color="auto" w:fill="FFFFFF"/>
            <w:tcMar>
              <w:left w:w="0" w:type="dxa"/>
              <w:right w:w="0" w:type="dxa"/>
            </w:tcMar>
          </w:tcPr>
          <w:p w14:paraId="398D4DC3">
            <w:pPr>
              <w:autoSpaceDE w:val="0"/>
              <w:autoSpaceDN w:val="0"/>
              <w:spacing w:before="202" w:after="0" w:line="234" w:lineRule="exact"/>
              <w:ind w:left="102" w:right="102"/>
            </w:pPr>
            <w:r>
              <w:rPr>
                <w:rFonts w:ascii="F3" w:hAnsi="F3" w:eastAsia="F3"/>
                <w:color w:val="000000"/>
                <w:sz w:val="21"/>
              </w:rPr>
              <w:t>光纤类型</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2" w:space="0"/>
              <w:right w:val="single" w:color="000000" w:sz="4" w:space="0"/>
            </w:tcBorders>
            <w:shd w:val="clear" w:color="auto" w:fill="FFFFFF"/>
            <w:tcMar>
              <w:left w:w="0" w:type="dxa"/>
              <w:right w:w="0" w:type="dxa"/>
            </w:tcMar>
          </w:tcPr>
          <w:p w14:paraId="4D995316">
            <w:pPr>
              <w:autoSpaceDE w:val="0"/>
              <w:autoSpaceDN w:val="0"/>
              <w:spacing w:after="0" w:line="296" w:lineRule="exact"/>
              <w:ind w:left="104" w:right="104"/>
              <w:rPr>
                <w:lang w:eastAsia="zh-CN"/>
              </w:rPr>
            </w:pPr>
            <w:r>
              <w:rPr>
                <w:rFonts w:ascii="F1" w:hAnsi="F1" w:eastAsia="F1"/>
                <w:color w:val="000000"/>
                <w:sz w:val="21"/>
                <w:lang w:eastAsia="zh-CN"/>
              </w:rPr>
              <w:t>B1.3</w:t>
            </w:r>
            <w:r>
              <w:rPr>
                <w:rFonts w:ascii="F3" w:hAnsi="F3" w:eastAsia="F3"/>
                <w:color w:val="000000"/>
                <w:sz w:val="21"/>
                <w:lang w:eastAsia="zh-CN"/>
              </w:rPr>
              <w:t xml:space="preserve"> 类波长段扩展的非色散位移单模光纤，应符合</w:t>
            </w:r>
            <w:r>
              <w:rPr>
                <w:rFonts w:ascii="F1" w:hAnsi="F1" w:eastAsia="F1"/>
                <w:color w:val="000000"/>
                <w:sz w:val="21"/>
                <w:lang w:eastAsia="zh-CN"/>
              </w:rPr>
              <w:t xml:space="preserve"> ITU-T G.652D</w:t>
            </w:r>
            <w:r>
              <w:rPr>
                <w:rFonts w:ascii="F3" w:hAnsi="F3" w:eastAsia="F3"/>
                <w:color w:val="000000"/>
                <w:sz w:val="21"/>
                <w:lang w:eastAsia="zh-CN"/>
              </w:rPr>
              <w:t>、</w:t>
            </w:r>
            <w:r>
              <w:rPr>
                <w:rFonts w:ascii="F1" w:hAnsi="F1" w:eastAsia="F1"/>
                <w:color w:val="000000"/>
                <w:sz w:val="21"/>
                <w:lang w:eastAsia="zh-CN"/>
              </w:rPr>
              <w:t>GB/T9771.3-2008</w:t>
            </w:r>
            <w:r>
              <w:rPr>
                <w:rFonts w:ascii="F3" w:hAnsi="F3" w:eastAsia="F3"/>
                <w:color w:val="000000"/>
                <w:sz w:val="21"/>
                <w:lang w:eastAsia="zh-CN"/>
              </w:rPr>
              <w:t xml:space="preserve"> 的要求。</w:t>
            </w:r>
            <w:r>
              <w:rPr>
                <w:rFonts w:ascii="F1" w:hAnsi="F1" w:eastAsia="F1"/>
                <w:color w:val="000000"/>
                <w:sz w:val="21"/>
                <w:lang w:eastAsia="zh-CN"/>
              </w:rPr>
              <w:t xml:space="preserve"> </w:t>
            </w:r>
          </w:p>
        </w:tc>
      </w:tr>
      <w:tr w14:paraId="74250195">
        <w:tblPrEx>
          <w:tblCellMar>
            <w:top w:w="0" w:type="dxa"/>
            <w:left w:w="108" w:type="dxa"/>
            <w:bottom w:w="0" w:type="dxa"/>
            <w:right w:w="108" w:type="dxa"/>
          </w:tblCellMar>
        </w:tblPrEx>
        <w:trPr>
          <w:trHeight w:val="320" w:hRule="exact"/>
        </w:trPr>
        <w:tc>
          <w:tcPr>
            <w:tcW w:w="898" w:type="dxa"/>
            <w:tcBorders>
              <w:top w:val="single" w:color="000000" w:sz="2" w:space="0"/>
              <w:left w:val="single" w:color="000000" w:sz="4" w:space="0"/>
              <w:bottom w:val="single" w:color="000000" w:sz="4" w:space="0"/>
              <w:right w:val="single" w:color="000000" w:sz="4" w:space="0"/>
            </w:tcBorders>
            <w:shd w:val="clear" w:color="auto" w:fill="FFFFFF"/>
            <w:tcMar>
              <w:left w:w="0" w:type="dxa"/>
              <w:right w:w="0" w:type="dxa"/>
            </w:tcMar>
          </w:tcPr>
          <w:p w14:paraId="20646DE9">
            <w:pPr>
              <w:autoSpaceDE w:val="0"/>
              <w:autoSpaceDN w:val="0"/>
              <w:spacing w:before="46" w:after="0" w:line="234" w:lineRule="exact"/>
              <w:ind w:left="104" w:right="104"/>
            </w:pPr>
            <w:r>
              <w:rPr>
                <w:rFonts w:ascii="F1" w:hAnsi="F1" w:eastAsia="F1"/>
                <w:color w:val="000000"/>
                <w:sz w:val="21"/>
              </w:rPr>
              <w:t xml:space="preserve">2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06B501F8"/>
        </w:tc>
        <w:tc>
          <w:tcPr>
            <w:tcW w:w="1984" w:type="dxa"/>
            <w:tcBorders>
              <w:top w:val="single" w:color="000000" w:sz="2" w:space="0"/>
              <w:left w:val="single" w:color="000000" w:sz="4" w:space="0"/>
              <w:bottom w:val="single" w:color="000000" w:sz="4" w:space="0"/>
              <w:right w:val="single" w:color="000000" w:sz="2" w:space="0"/>
            </w:tcBorders>
            <w:shd w:val="clear" w:color="auto" w:fill="FFFFFF"/>
            <w:tcMar>
              <w:left w:w="0" w:type="dxa"/>
              <w:right w:w="0" w:type="dxa"/>
            </w:tcMar>
          </w:tcPr>
          <w:p w14:paraId="16012EAA">
            <w:pPr>
              <w:autoSpaceDE w:val="0"/>
              <w:autoSpaceDN w:val="0"/>
              <w:spacing w:before="46" w:after="0" w:line="234" w:lineRule="exact"/>
              <w:ind w:left="102" w:right="102"/>
            </w:pPr>
            <w:r>
              <w:rPr>
                <w:rFonts w:ascii="F3" w:hAnsi="F3" w:eastAsia="F3"/>
                <w:color w:val="000000"/>
                <w:sz w:val="21"/>
              </w:rPr>
              <w:t>工作波长</w:t>
            </w:r>
            <w:r>
              <w:rPr>
                <w:rFonts w:ascii="F1" w:hAnsi="F1" w:eastAsia="F1"/>
                <w:color w:val="000000"/>
                <w:sz w:val="21"/>
              </w:rPr>
              <w:t xml:space="preserve"> </w:t>
            </w:r>
          </w:p>
        </w:tc>
        <w:tc>
          <w:tcPr>
            <w:tcW w:w="5416" w:type="dxa"/>
            <w:tcBorders>
              <w:top w:val="single" w:color="000000" w:sz="2" w:space="0"/>
              <w:left w:val="single" w:color="000000" w:sz="2" w:space="0"/>
              <w:bottom w:val="single" w:color="000000" w:sz="4" w:space="0"/>
              <w:right w:val="single" w:color="000000" w:sz="4" w:space="0"/>
            </w:tcBorders>
            <w:shd w:val="clear" w:color="auto" w:fill="FFFFFF"/>
            <w:tcMar>
              <w:left w:w="0" w:type="dxa"/>
              <w:right w:w="0" w:type="dxa"/>
            </w:tcMar>
          </w:tcPr>
          <w:p w14:paraId="7A02B686">
            <w:pPr>
              <w:autoSpaceDE w:val="0"/>
              <w:autoSpaceDN w:val="0"/>
              <w:spacing w:before="46" w:after="0" w:line="234" w:lineRule="exact"/>
              <w:ind w:left="104" w:right="104"/>
            </w:pPr>
            <w:r>
              <w:rPr>
                <w:rFonts w:ascii="F1" w:hAnsi="F1" w:eastAsia="F1"/>
                <w:color w:val="000000"/>
                <w:sz w:val="21"/>
              </w:rPr>
              <w:t>1310nm</w:t>
            </w:r>
            <w:r>
              <w:rPr>
                <w:rFonts w:ascii="F3" w:hAnsi="F3" w:eastAsia="F3"/>
                <w:color w:val="000000"/>
                <w:sz w:val="21"/>
              </w:rPr>
              <w:t>、</w:t>
            </w:r>
            <w:r>
              <w:rPr>
                <w:rFonts w:ascii="F1" w:hAnsi="F1" w:eastAsia="F1"/>
                <w:color w:val="000000"/>
                <w:sz w:val="21"/>
              </w:rPr>
              <w:t xml:space="preserve">1550nm </w:t>
            </w:r>
          </w:p>
        </w:tc>
      </w:tr>
      <w:tr w14:paraId="722D4481">
        <w:tblPrEx>
          <w:tblCellMar>
            <w:top w:w="0" w:type="dxa"/>
            <w:left w:w="108" w:type="dxa"/>
            <w:bottom w:w="0" w:type="dxa"/>
            <w:right w:w="108" w:type="dxa"/>
          </w:tblCellMar>
        </w:tblPrEx>
        <w:trPr>
          <w:trHeight w:val="157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1325F137">
            <w:pPr>
              <w:autoSpaceDE w:val="0"/>
              <w:autoSpaceDN w:val="0"/>
              <w:spacing w:before="672" w:after="0" w:line="234" w:lineRule="exact"/>
              <w:ind w:left="104" w:right="104"/>
            </w:pPr>
            <w:r>
              <w:rPr>
                <w:rFonts w:ascii="F1" w:hAnsi="F1" w:eastAsia="F1"/>
                <w:color w:val="000000"/>
                <w:sz w:val="21"/>
              </w:rPr>
              <w:t xml:space="preserve">3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1D65AA21"/>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5D14577C">
            <w:pPr>
              <w:autoSpaceDE w:val="0"/>
              <w:autoSpaceDN w:val="0"/>
              <w:spacing w:before="438" w:after="0" w:line="312" w:lineRule="exact"/>
              <w:ind w:left="102" w:right="102"/>
              <w:rPr>
                <w:lang w:eastAsia="zh-CN"/>
              </w:rPr>
            </w:pPr>
            <w:r>
              <w:rPr>
                <w:rFonts w:ascii="F3" w:hAnsi="F3" w:eastAsia="F3"/>
                <w:color w:val="000000"/>
                <w:sz w:val="21"/>
                <w:lang w:eastAsia="zh-CN"/>
              </w:rPr>
              <w:t>几何特性</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（尺寸参数要求）</w:t>
            </w:r>
            <w:r>
              <w:rPr>
                <w:rFonts w:ascii="F1" w:hAnsi="F1" w:eastAsia="F1"/>
                <w:color w:val="000000"/>
                <w:sz w:val="21"/>
                <w:lang w:eastAsia="zh-CN"/>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4B124DCF">
            <w:pPr>
              <w:autoSpaceDE w:val="0"/>
              <w:autoSpaceDN w:val="0"/>
              <w:spacing w:after="0" w:line="306" w:lineRule="exact"/>
              <w:ind w:left="104" w:right="104"/>
              <w:rPr>
                <w:lang w:eastAsia="zh-CN"/>
              </w:rPr>
            </w:pPr>
            <w:r>
              <w:rPr>
                <w:rFonts w:ascii="F3" w:hAnsi="F3" w:eastAsia="F3"/>
                <w:color w:val="000000"/>
                <w:sz w:val="21"/>
                <w:lang w:eastAsia="zh-CN"/>
              </w:rPr>
              <w:t>几何特性符合</w:t>
            </w:r>
            <w:r>
              <w:rPr>
                <w:rFonts w:ascii="F1" w:hAnsi="F1" w:eastAsia="F1"/>
                <w:color w:val="000000"/>
                <w:sz w:val="21"/>
                <w:lang w:eastAsia="zh-CN"/>
              </w:rPr>
              <w:t xml:space="preserve"> GB/T 9771.3-2008</w:t>
            </w:r>
            <w:r>
              <w:rPr>
                <w:rFonts w:ascii="F3" w:hAnsi="F3" w:eastAsia="F3"/>
                <w:color w:val="000000"/>
                <w:sz w:val="21"/>
                <w:lang w:eastAsia="zh-CN"/>
              </w:rPr>
              <w:t xml:space="preserve"> 要求，其中：</w:t>
            </w:r>
            <w:r>
              <w:rPr>
                <w:rFonts w:ascii="F1" w:hAnsi="F1" w:eastAsia="F1"/>
                <w:color w:val="000000"/>
                <w:sz w:val="21"/>
                <w:lang w:eastAsia="zh-CN"/>
              </w:rPr>
              <w:t xml:space="preserve"> </w:t>
            </w:r>
            <w:r>
              <w:rPr>
                <w:lang w:eastAsia="zh-CN"/>
              </w:rPr>
              <w:br w:type="textWrapping"/>
            </w:r>
            <w:r>
              <w:rPr>
                <w:rFonts w:ascii="F1" w:hAnsi="F1" w:eastAsia="F1"/>
                <w:color w:val="000000"/>
                <w:sz w:val="21"/>
                <w:lang w:eastAsia="zh-CN"/>
              </w:rPr>
              <w:t>1310nm</w:t>
            </w:r>
            <w:r>
              <w:rPr>
                <w:rFonts w:ascii="F3" w:hAnsi="F3" w:eastAsia="F3"/>
                <w:color w:val="000000"/>
                <w:sz w:val="21"/>
                <w:lang w:eastAsia="zh-CN"/>
              </w:rPr>
              <w:t xml:space="preserve"> 模场直径：（</w:t>
            </w:r>
            <w:r>
              <w:rPr>
                <w:rFonts w:ascii="F1" w:hAnsi="F1" w:eastAsia="F1"/>
                <w:color w:val="000000"/>
                <w:sz w:val="21"/>
                <w:lang w:eastAsia="zh-CN"/>
              </w:rPr>
              <w:t>8.6</w:t>
            </w:r>
            <w:r>
              <w:rPr>
                <w:rFonts w:ascii="F3" w:hAnsi="F3" w:eastAsia="F3"/>
                <w:color w:val="000000"/>
                <w:sz w:val="21"/>
                <w:lang w:eastAsia="zh-CN"/>
              </w:rPr>
              <w:t>～</w:t>
            </w:r>
            <w:r>
              <w:rPr>
                <w:rFonts w:ascii="F1" w:hAnsi="F1" w:eastAsia="F1"/>
                <w:color w:val="000000"/>
                <w:sz w:val="21"/>
                <w:lang w:eastAsia="zh-CN"/>
              </w:rPr>
              <w:t>9.5</w:t>
            </w:r>
            <w:r>
              <w:rPr>
                <w:rFonts w:ascii="F3" w:hAnsi="F3" w:eastAsia="F3"/>
                <w:color w:val="000000"/>
                <w:sz w:val="21"/>
                <w:lang w:eastAsia="zh-CN"/>
              </w:rPr>
              <w:t>）</w:t>
            </w:r>
            <w:r>
              <w:rPr>
                <w:rFonts w:ascii="F1" w:hAnsi="F1" w:eastAsia="F1"/>
                <w:color w:val="000000"/>
                <w:sz w:val="21"/>
                <w:lang w:eastAsia="zh-CN"/>
              </w:rPr>
              <w:t>±0.6</w:t>
            </w:r>
            <w:r>
              <w:rPr>
                <w:rFonts w:ascii="F1" w:hAnsi="F1" w:eastAsia="F1"/>
                <w:color w:val="000000"/>
                <w:sz w:val="21"/>
              </w:rPr>
              <w:t>μ</w:t>
            </w:r>
            <w:r>
              <w:rPr>
                <w:rFonts w:ascii="F1" w:hAnsi="F1" w:eastAsia="F1"/>
                <w:color w:val="000000"/>
                <w:sz w:val="21"/>
                <w:lang w:eastAsia="zh-CN"/>
              </w:rPr>
              <w:t>m</w:t>
            </w:r>
            <w:r>
              <w:rPr>
                <w:rFonts w:ascii="F3" w:hAnsi="F3" w:eastAsia="F3"/>
                <w:color w:val="000000"/>
                <w:sz w:val="21"/>
                <w:lang w:eastAsia="zh-CN"/>
              </w:rPr>
              <w:t>；</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包层直径：标称值</w:t>
            </w:r>
            <w:r>
              <w:rPr>
                <w:rFonts w:ascii="F1" w:hAnsi="F1" w:eastAsia="F1"/>
                <w:color w:val="000000"/>
                <w:sz w:val="21"/>
                <w:lang w:eastAsia="zh-CN"/>
              </w:rPr>
              <w:t xml:space="preserve"> 125±1</w:t>
            </w:r>
            <w:r>
              <w:rPr>
                <w:rFonts w:ascii="F1" w:hAnsi="F1" w:eastAsia="F1"/>
                <w:color w:val="000000"/>
                <w:sz w:val="21"/>
              </w:rPr>
              <w:t>μ</w:t>
            </w:r>
            <w:r>
              <w:rPr>
                <w:rFonts w:ascii="F1" w:hAnsi="F1" w:eastAsia="F1"/>
                <w:color w:val="000000"/>
                <w:sz w:val="21"/>
                <w:lang w:eastAsia="zh-CN"/>
              </w:rPr>
              <w:t>m</w:t>
            </w:r>
            <w:r>
              <w:rPr>
                <w:rFonts w:ascii="F3" w:hAnsi="F3" w:eastAsia="F3"/>
                <w:color w:val="000000"/>
                <w:sz w:val="21"/>
                <w:lang w:eastAsia="zh-CN"/>
              </w:rPr>
              <w:t>；</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包层不圆度：</w:t>
            </w:r>
            <w:r>
              <w:rPr>
                <w:rFonts w:ascii="F1" w:hAnsi="F1" w:eastAsia="F1"/>
                <w:color w:val="000000"/>
                <w:sz w:val="21"/>
                <w:lang w:eastAsia="zh-CN"/>
              </w:rPr>
              <w:t>≤1%</w:t>
            </w:r>
            <w:r>
              <w:rPr>
                <w:rFonts w:ascii="F3" w:hAnsi="F3" w:eastAsia="F3"/>
                <w:color w:val="000000"/>
                <w:sz w:val="21"/>
                <w:lang w:eastAsia="zh-CN"/>
              </w:rPr>
              <w:t>；</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芯</w:t>
            </w:r>
            <w:r>
              <w:rPr>
                <w:rFonts w:ascii="F1" w:hAnsi="F1" w:eastAsia="F1"/>
                <w:color w:val="000000"/>
                <w:sz w:val="21"/>
                <w:lang w:eastAsia="zh-CN"/>
              </w:rPr>
              <w:t>/</w:t>
            </w:r>
            <w:r>
              <w:rPr>
                <w:rFonts w:ascii="F3" w:hAnsi="F3" w:eastAsia="F3"/>
                <w:color w:val="000000"/>
                <w:sz w:val="21"/>
                <w:lang w:eastAsia="zh-CN"/>
              </w:rPr>
              <w:t>包层同心度误差：</w:t>
            </w:r>
            <w:r>
              <w:rPr>
                <w:rFonts w:ascii="F1" w:hAnsi="F1" w:eastAsia="F1"/>
                <w:color w:val="000000"/>
                <w:sz w:val="21"/>
                <w:lang w:eastAsia="zh-CN"/>
              </w:rPr>
              <w:t>≤0.6</w:t>
            </w:r>
            <w:r>
              <w:rPr>
                <w:rFonts w:ascii="F1" w:hAnsi="F1" w:eastAsia="F1"/>
                <w:color w:val="000000"/>
                <w:sz w:val="21"/>
              </w:rPr>
              <w:t>μ</w:t>
            </w:r>
            <w:r>
              <w:rPr>
                <w:rFonts w:ascii="F1" w:hAnsi="F1" w:eastAsia="F1"/>
                <w:color w:val="000000"/>
                <w:sz w:val="21"/>
                <w:lang w:eastAsia="zh-CN"/>
              </w:rPr>
              <w:t>m</w:t>
            </w:r>
            <w:r>
              <w:rPr>
                <w:rFonts w:ascii="F3" w:hAnsi="F3" w:eastAsia="F3"/>
                <w:color w:val="000000"/>
                <w:sz w:val="21"/>
                <w:lang w:eastAsia="zh-CN"/>
              </w:rPr>
              <w:t>。</w:t>
            </w:r>
            <w:r>
              <w:rPr>
                <w:rFonts w:ascii="F1" w:hAnsi="F1" w:eastAsia="F1"/>
                <w:color w:val="000000"/>
                <w:sz w:val="21"/>
                <w:lang w:eastAsia="zh-CN"/>
              </w:rPr>
              <w:t xml:space="preserve"> </w:t>
            </w:r>
          </w:p>
        </w:tc>
      </w:tr>
      <w:tr w14:paraId="5BAF054C">
        <w:tblPrEx>
          <w:tblCellMar>
            <w:top w:w="0" w:type="dxa"/>
            <w:left w:w="108" w:type="dxa"/>
            <w:bottom w:w="0" w:type="dxa"/>
            <w:right w:w="108" w:type="dxa"/>
          </w:tblCellMar>
        </w:tblPrEx>
        <w:trPr>
          <w:trHeight w:val="32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09F11BD9">
            <w:pPr>
              <w:autoSpaceDE w:val="0"/>
              <w:autoSpaceDN w:val="0"/>
              <w:spacing w:before="44" w:after="0" w:line="234" w:lineRule="exact"/>
              <w:ind w:left="104" w:right="104"/>
            </w:pPr>
            <w:r>
              <w:rPr>
                <w:rFonts w:ascii="F1" w:hAnsi="F1" w:eastAsia="F1"/>
                <w:color w:val="000000"/>
                <w:sz w:val="21"/>
              </w:rPr>
              <w:t xml:space="preserve">4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68CC03CB"/>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3ADF1B82">
            <w:pPr>
              <w:autoSpaceDE w:val="0"/>
              <w:autoSpaceDN w:val="0"/>
              <w:spacing w:before="44" w:after="0" w:line="234" w:lineRule="exact"/>
              <w:ind w:left="102" w:right="102"/>
            </w:pPr>
            <w:r>
              <w:rPr>
                <w:rFonts w:ascii="F3" w:hAnsi="F3" w:eastAsia="F3"/>
                <w:color w:val="000000"/>
                <w:sz w:val="21"/>
              </w:rPr>
              <w:t>截止波长</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3DCEAF58">
            <w:pPr>
              <w:autoSpaceDE w:val="0"/>
              <w:autoSpaceDN w:val="0"/>
              <w:spacing w:before="44" w:after="0" w:line="234" w:lineRule="exact"/>
              <w:ind w:left="104" w:right="104"/>
            </w:pPr>
            <w:r>
              <w:rPr>
                <w:rFonts w:ascii="F1" w:hAnsi="F1" w:eastAsia="F1"/>
                <w:color w:val="000000"/>
                <w:sz w:val="21"/>
              </w:rPr>
              <w:t xml:space="preserve">λcc≤1260 nm </w:t>
            </w:r>
          </w:p>
        </w:tc>
      </w:tr>
      <w:tr w14:paraId="4080FCF8">
        <w:tblPrEx>
          <w:tblCellMar>
            <w:top w:w="0" w:type="dxa"/>
            <w:left w:w="108" w:type="dxa"/>
            <w:bottom w:w="0" w:type="dxa"/>
            <w:right w:w="108"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0132F7F8">
            <w:pPr>
              <w:autoSpaceDE w:val="0"/>
              <w:autoSpaceDN w:val="0"/>
              <w:spacing w:before="200" w:after="0" w:line="234" w:lineRule="exact"/>
              <w:ind w:left="104" w:right="104"/>
            </w:pPr>
            <w:r>
              <w:rPr>
                <w:rFonts w:ascii="F1" w:hAnsi="F1" w:eastAsia="F1"/>
                <w:color w:val="000000"/>
                <w:sz w:val="21"/>
              </w:rPr>
              <w:t xml:space="preserve">5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44A45859"/>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5B877763">
            <w:pPr>
              <w:autoSpaceDE w:val="0"/>
              <w:autoSpaceDN w:val="0"/>
              <w:spacing w:before="200" w:after="0" w:line="234" w:lineRule="exact"/>
              <w:ind w:left="102" w:right="102"/>
            </w:pPr>
            <w:r>
              <w:rPr>
                <w:rFonts w:ascii="F3" w:hAnsi="F3" w:eastAsia="F3"/>
                <w:color w:val="000000"/>
                <w:sz w:val="21"/>
              </w:rPr>
              <w:t>衰减系数</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75ED0977">
            <w:pPr>
              <w:autoSpaceDE w:val="0"/>
              <w:autoSpaceDN w:val="0"/>
              <w:spacing w:after="0" w:line="294" w:lineRule="exact"/>
              <w:ind w:left="104" w:right="104"/>
            </w:pPr>
            <w:r>
              <w:rPr>
                <w:rFonts w:ascii="F3" w:hAnsi="F3" w:eastAsia="F3"/>
                <w:color w:val="000000"/>
                <w:sz w:val="21"/>
              </w:rPr>
              <w:t>衰减系数</w:t>
            </w:r>
            <w:r>
              <w:rPr>
                <w:rFonts w:ascii="F1" w:hAnsi="F1" w:eastAsia="F1"/>
                <w:color w:val="000000"/>
                <w:sz w:val="21"/>
              </w:rPr>
              <w:t>≤0.35dB/Km</w:t>
            </w:r>
            <w:r>
              <w:rPr>
                <w:rFonts w:ascii="F3" w:hAnsi="F3" w:eastAsia="F3"/>
                <w:color w:val="000000"/>
                <w:sz w:val="21"/>
              </w:rPr>
              <w:t>（</w:t>
            </w:r>
            <w:r>
              <w:rPr>
                <w:rFonts w:ascii="F1" w:hAnsi="F1" w:eastAsia="F1"/>
                <w:color w:val="000000"/>
                <w:sz w:val="21"/>
              </w:rPr>
              <w:t>1310nm</w:t>
            </w:r>
            <w:r>
              <w:rPr>
                <w:rFonts w:ascii="F3" w:hAnsi="F3" w:eastAsia="F3"/>
                <w:color w:val="000000"/>
                <w:sz w:val="21"/>
              </w:rPr>
              <w:t>）；</w:t>
            </w:r>
            <w:r>
              <w:rPr>
                <w:rFonts w:ascii="F1" w:hAnsi="F1" w:eastAsia="F1"/>
                <w:color w:val="000000"/>
                <w:sz w:val="21"/>
              </w:rPr>
              <w:t xml:space="preserve"> </w:t>
            </w:r>
            <w:r>
              <w:br w:type="textWrapping"/>
            </w:r>
            <w:r>
              <w:rPr>
                <w:rFonts w:ascii="F3" w:hAnsi="F3" w:eastAsia="F3"/>
                <w:color w:val="000000"/>
                <w:sz w:val="21"/>
              </w:rPr>
              <w:t>衰减系数</w:t>
            </w:r>
            <w:r>
              <w:rPr>
                <w:rFonts w:ascii="F1" w:hAnsi="F1" w:eastAsia="F1"/>
                <w:color w:val="000000"/>
                <w:sz w:val="21"/>
              </w:rPr>
              <w:t>≤0.21dB/Km</w:t>
            </w:r>
            <w:r>
              <w:rPr>
                <w:rFonts w:ascii="F3" w:hAnsi="F3" w:eastAsia="F3"/>
                <w:color w:val="000000"/>
                <w:sz w:val="21"/>
              </w:rPr>
              <w:t>（</w:t>
            </w:r>
            <w:r>
              <w:rPr>
                <w:rFonts w:ascii="F1" w:hAnsi="F1" w:eastAsia="F1"/>
                <w:color w:val="000000"/>
                <w:sz w:val="21"/>
              </w:rPr>
              <w:t>1550nm</w:t>
            </w:r>
            <w:r>
              <w:rPr>
                <w:rFonts w:ascii="F3" w:hAnsi="F3" w:eastAsia="F3"/>
                <w:color w:val="000000"/>
                <w:sz w:val="21"/>
              </w:rPr>
              <w:t>）</w:t>
            </w:r>
            <w:r>
              <w:rPr>
                <w:rFonts w:ascii="F1" w:hAnsi="F1" w:eastAsia="F1"/>
                <w:color w:val="000000"/>
                <w:sz w:val="21"/>
              </w:rPr>
              <w:t xml:space="preserve"> </w:t>
            </w:r>
          </w:p>
        </w:tc>
      </w:tr>
      <w:tr w14:paraId="202BCFBA">
        <w:tblPrEx>
          <w:tblCellMar>
            <w:top w:w="0" w:type="dxa"/>
            <w:left w:w="108" w:type="dxa"/>
            <w:bottom w:w="0" w:type="dxa"/>
            <w:right w:w="108" w:type="dxa"/>
          </w:tblCellMar>
        </w:tblPrEx>
        <w:trPr>
          <w:trHeight w:val="946"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138EA778">
            <w:pPr>
              <w:autoSpaceDE w:val="0"/>
              <w:autoSpaceDN w:val="0"/>
              <w:spacing w:before="356" w:after="0" w:line="234" w:lineRule="exact"/>
              <w:ind w:left="104" w:right="104"/>
            </w:pPr>
            <w:r>
              <w:rPr>
                <w:rFonts w:ascii="F1" w:hAnsi="F1" w:eastAsia="F1"/>
                <w:color w:val="000000"/>
                <w:sz w:val="21"/>
              </w:rPr>
              <w:t xml:space="preserve">6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64CE2027"/>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37512695">
            <w:pPr>
              <w:autoSpaceDE w:val="0"/>
              <w:autoSpaceDN w:val="0"/>
              <w:spacing w:before="356" w:after="0" w:line="234" w:lineRule="exact"/>
              <w:ind w:left="102" w:right="102"/>
            </w:pPr>
            <w:r>
              <w:rPr>
                <w:rFonts w:ascii="F3" w:hAnsi="F3" w:eastAsia="F3"/>
                <w:color w:val="000000"/>
                <w:sz w:val="21"/>
              </w:rPr>
              <w:t>色散特性</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1EB96B30">
            <w:pPr>
              <w:autoSpaceDE w:val="0"/>
              <w:autoSpaceDN w:val="0"/>
              <w:spacing w:after="0" w:line="300" w:lineRule="exact"/>
              <w:ind w:left="104" w:right="104"/>
            </w:pPr>
            <w:r>
              <w:rPr>
                <w:rFonts w:ascii="F3" w:hAnsi="F3" w:eastAsia="F3"/>
                <w:color w:val="000000"/>
                <w:sz w:val="21"/>
              </w:rPr>
              <w:t>零色散波长范围：</w:t>
            </w:r>
            <w:r>
              <w:rPr>
                <w:rFonts w:ascii="F1" w:hAnsi="F1" w:eastAsia="F1"/>
                <w:color w:val="000000"/>
                <w:sz w:val="21"/>
              </w:rPr>
              <w:t>1300~1324nm</w:t>
            </w:r>
            <w:r>
              <w:rPr>
                <w:rFonts w:ascii="F3" w:hAnsi="F3" w:eastAsia="F3"/>
                <w:color w:val="000000"/>
                <w:sz w:val="21"/>
              </w:rPr>
              <w:t>；</w:t>
            </w:r>
            <w:r>
              <w:rPr>
                <w:rFonts w:ascii="F1" w:hAnsi="F1" w:eastAsia="F1"/>
                <w:color w:val="000000"/>
                <w:sz w:val="21"/>
              </w:rPr>
              <w:t xml:space="preserve"> </w:t>
            </w:r>
            <w:r>
              <w:br w:type="textWrapping"/>
            </w:r>
            <w:r>
              <w:rPr>
                <w:rFonts w:ascii="F3" w:hAnsi="F3" w:eastAsia="F3"/>
                <w:color w:val="000000"/>
                <w:sz w:val="21"/>
              </w:rPr>
              <w:t>零色散斜率最大值：</w:t>
            </w:r>
            <w:r>
              <w:rPr>
                <w:rFonts w:ascii="F1" w:hAnsi="F1" w:eastAsia="F1"/>
                <w:color w:val="000000"/>
                <w:sz w:val="21"/>
              </w:rPr>
              <w:t>≤0.092ps/(n</w:t>
            </w:r>
            <w:r>
              <w:rPr>
                <w:rFonts w:hint="eastAsia" w:ascii="F1" w:hAnsi="F1" w:eastAsia="宋体"/>
                <w:color w:val="000000"/>
                <w:sz w:val="21"/>
                <w:lang w:val="en-US" w:eastAsia="zh-CN"/>
              </w:rPr>
              <w:t>㎡</w:t>
            </w:r>
            <w:r>
              <w:rPr>
                <w:rFonts w:ascii="F1" w:hAnsi="F1" w:eastAsia="F1"/>
                <w:color w:val="000000"/>
                <w:sz w:val="21"/>
              </w:rPr>
              <w:t xml:space="preserve">·km) </w:t>
            </w:r>
            <w:r>
              <w:br w:type="textWrapping"/>
            </w:r>
            <w:r>
              <w:rPr>
                <w:rFonts w:ascii="F1" w:hAnsi="F1" w:eastAsia="F1"/>
                <w:color w:val="000000"/>
                <w:sz w:val="21"/>
              </w:rPr>
              <w:t>1550nm</w:t>
            </w:r>
            <w:r>
              <w:rPr>
                <w:rFonts w:ascii="F3" w:hAnsi="F3" w:eastAsia="F3"/>
                <w:color w:val="000000"/>
                <w:sz w:val="21"/>
              </w:rPr>
              <w:t xml:space="preserve"> 色散系数最大值</w:t>
            </w:r>
            <w:r>
              <w:rPr>
                <w:rFonts w:ascii="F1" w:hAnsi="F1" w:eastAsia="F1"/>
                <w:color w:val="000000"/>
                <w:sz w:val="21"/>
              </w:rPr>
              <w:t xml:space="preserve">≤18ps/(nm·km) </w:t>
            </w:r>
          </w:p>
        </w:tc>
      </w:tr>
      <w:tr w14:paraId="05246097">
        <w:tblPrEx>
          <w:tblCellMar>
            <w:top w:w="0" w:type="dxa"/>
            <w:left w:w="108" w:type="dxa"/>
            <w:bottom w:w="0" w:type="dxa"/>
            <w:right w:w="108" w:type="dxa"/>
          </w:tblCellMar>
        </w:tblPrEx>
        <w:trPr>
          <w:trHeight w:val="632" w:hRule="exact"/>
        </w:trPr>
        <w:tc>
          <w:tcPr>
            <w:tcW w:w="898" w:type="dxa"/>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0D1AABB8">
            <w:pPr>
              <w:autoSpaceDE w:val="0"/>
              <w:autoSpaceDN w:val="0"/>
              <w:spacing w:before="200" w:after="0" w:line="234" w:lineRule="exact"/>
              <w:ind w:left="104" w:right="104"/>
            </w:pPr>
            <w:r>
              <w:rPr>
                <w:rFonts w:ascii="F1" w:hAnsi="F1" w:eastAsia="F1"/>
                <w:color w:val="000000"/>
                <w:sz w:val="21"/>
              </w:rPr>
              <w:t xml:space="preserve">7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7BB183D8"/>
        </w:tc>
        <w:tc>
          <w:tcPr>
            <w:tcW w:w="1984" w:type="dxa"/>
            <w:tcBorders>
              <w:top w:val="single" w:color="000000" w:sz="4" w:space="0"/>
              <w:left w:val="single" w:color="000000" w:sz="4" w:space="0"/>
              <w:bottom w:val="single" w:color="000000" w:sz="2" w:space="0"/>
              <w:right w:val="single" w:color="000000" w:sz="2" w:space="0"/>
            </w:tcBorders>
            <w:shd w:val="clear" w:color="auto" w:fill="FFFFFF"/>
            <w:tcMar>
              <w:left w:w="0" w:type="dxa"/>
              <w:right w:w="0" w:type="dxa"/>
            </w:tcMar>
          </w:tcPr>
          <w:p w14:paraId="526B81EA">
            <w:pPr>
              <w:autoSpaceDE w:val="0"/>
              <w:autoSpaceDN w:val="0"/>
              <w:spacing w:before="200" w:after="0" w:line="234" w:lineRule="exact"/>
              <w:ind w:left="102" w:right="102"/>
            </w:pPr>
            <w:r>
              <w:rPr>
                <w:rFonts w:ascii="F3" w:hAnsi="F3" w:eastAsia="F3"/>
                <w:color w:val="000000"/>
                <w:sz w:val="21"/>
              </w:rPr>
              <w:t>衰减温度特性</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2" w:space="0"/>
              <w:right w:val="single" w:color="000000" w:sz="4" w:space="0"/>
            </w:tcBorders>
            <w:shd w:val="clear" w:color="auto" w:fill="FFFFFF"/>
            <w:tcMar>
              <w:left w:w="0" w:type="dxa"/>
              <w:right w:w="0" w:type="dxa"/>
            </w:tcMar>
          </w:tcPr>
          <w:p w14:paraId="12258E14">
            <w:pPr>
              <w:autoSpaceDE w:val="0"/>
              <w:autoSpaceDN w:val="0"/>
              <w:spacing w:after="0" w:line="294" w:lineRule="exact"/>
              <w:ind w:left="104" w:right="104"/>
              <w:rPr>
                <w:lang w:eastAsia="zh-CN"/>
              </w:rPr>
            </w:pPr>
            <w:r>
              <w:rPr>
                <w:rFonts w:ascii="F3" w:hAnsi="F3" w:eastAsia="F3"/>
                <w:color w:val="000000"/>
                <w:sz w:val="21"/>
                <w:lang w:eastAsia="zh-CN"/>
              </w:rPr>
              <w:t>在</w:t>
            </w:r>
            <w:r>
              <w:rPr>
                <w:rFonts w:ascii="F1" w:hAnsi="F1" w:eastAsia="F1"/>
                <w:color w:val="000000"/>
                <w:sz w:val="21"/>
                <w:lang w:eastAsia="zh-CN"/>
              </w:rPr>
              <w:t>-30</w:t>
            </w:r>
            <w:r>
              <w:rPr>
                <w:rFonts w:ascii="F3" w:hAnsi="F3" w:eastAsia="F3"/>
                <w:color w:val="000000"/>
                <w:sz w:val="21"/>
                <w:lang w:eastAsia="zh-CN"/>
              </w:rPr>
              <w:t>℃～</w:t>
            </w:r>
            <w:r>
              <w:rPr>
                <w:rFonts w:ascii="F1" w:hAnsi="F1" w:eastAsia="F1"/>
                <w:color w:val="000000"/>
                <w:sz w:val="21"/>
                <w:lang w:eastAsia="zh-CN"/>
              </w:rPr>
              <w:t>60</w:t>
            </w:r>
            <w:r>
              <w:rPr>
                <w:rFonts w:ascii="F3" w:hAnsi="F3" w:eastAsia="F3"/>
                <w:color w:val="000000"/>
                <w:sz w:val="21"/>
                <w:lang w:eastAsia="zh-CN"/>
              </w:rPr>
              <w:t>℃范围内附加衰减</w:t>
            </w:r>
            <w:r>
              <w:rPr>
                <w:rFonts w:ascii="F1" w:hAnsi="F1" w:eastAsia="F1"/>
                <w:color w:val="000000"/>
                <w:sz w:val="21"/>
                <w:lang w:eastAsia="zh-CN"/>
              </w:rPr>
              <w:t>≤0.05dB/Km</w:t>
            </w:r>
            <w:r>
              <w:rPr>
                <w:rFonts w:ascii="F3" w:hAnsi="F3" w:eastAsia="F3"/>
                <w:color w:val="000000"/>
                <w:sz w:val="21"/>
                <w:lang w:eastAsia="zh-CN"/>
              </w:rPr>
              <w:t>（</w:t>
            </w:r>
            <w:r>
              <w:rPr>
                <w:rFonts w:ascii="F1" w:hAnsi="F1" w:eastAsia="F1"/>
                <w:color w:val="000000"/>
                <w:sz w:val="21"/>
                <w:lang w:eastAsia="zh-CN"/>
              </w:rPr>
              <w:t>1550nm</w:t>
            </w:r>
            <w:r>
              <w:rPr>
                <w:rFonts w:ascii="F3" w:hAnsi="F3" w:eastAsia="F3"/>
                <w:color w:val="000000"/>
                <w:sz w:val="21"/>
                <w:lang w:eastAsia="zh-CN"/>
              </w:rPr>
              <w:t xml:space="preserve"> 波长）</w:t>
            </w:r>
            <w:r>
              <w:rPr>
                <w:rFonts w:ascii="F1" w:hAnsi="F1" w:eastAsia="F1"/>
                <w:color w:val="000000"/>
                <w:sz w:val="21"/>
                <w:lang w:eastAsia="zh-CN"/>
              </w:rPr>
              <w:t xml:space="preserve"> </w:t>
            </w:r>
          </w:p>
        </w:tc>
      </w:tr>
      <w:tr w14:paraId="0C2E5C5F">
        <w:tblPrEx>
          <w:tblCellMar>
            <w:top w:w="0" w:type="dxa"/>
            <w:left w:w="108" w:type="dxa"/>
            <w:bottom w:w="0" w:type="dxa"/>
            <w:right w:w="108" w:type="dxa"/>
          </w:tblCellMar>
        </w:tblPrEx>
        <w:trPr>
          <w:trHeight w:val="320" w:hRule="exact"/>
        </w:trPr>
        <w:tc>
          <w:tcPr>
            <w:tcW w:w="898" w:type="dxa"/>
            <w:tcBorders>
              <w:top w:val="single" w:color="000000" w:sz="2" w:space="0"/>
              <w:left w:val="single" w:color="000000" w:sz="4" w:space="0"/>
              <w:bottom w:val="single" w:color="000000" w:sz="4" w:space="0"/>
              <w:right w:val="single" w:color="000000" w:sz="4" w:space="0"/>
            </w:tcBorders>
            <w:shd w:val="clear" w:color="auto" w:fill="FFFFFF"/>
            <w:tcMar>
              <w:left w:w="0" w:type="dxa"/>
              <w:right w:w="0" w:type="dxa"/>
            </w:tcMar>
          </w:tcPr>
          <w:p w14:paraId="1F742207">
            <w:pPr>
              <w:autoSpaceDE w:val="0"/>
              <w:autoSpaceDN w:val="0"/>
              <w:spacing w:before="46" w:after="0" w:line="234" w:lineRule="exact"/>
              <w:ind w:left="104" w:right="104"/>
            </w:pPr>
            <w:r>
              <w:rPr>
                <w:rFonts w:ascii="F1" w:hAnsi="F1" w:eastAsia="F1"/>
                <w:color w:val="000000"/>
                <w:sz w:val="21"/>
              </w:rPr>
              <w:t xml:space="preserve">358 </w:t>
            </w:r>
          </w:p>
        </w:tc>
        <w:tc>
          <w:tcPr>
            <w:tcW w:w="772" w:type="dxa"/>
            <w:vMerge w:val="restart"/>
            <w:tcBorders>
              <w:top w:val="single" w:color="000000" w:sz="2" w:space="0"/>
              <w:left w:val="single" w:color="000000" w:sz="4" w:space="0"/>
              <w:bottom w:val="single" w:color="000000" w:sz="4" w:space="0"/>
              <w:right w:val="single" w:color="000000" w:sz="4" w:space="0"/>
            </w:tcBorders>
            <w:shd w:val="clear" w:color="auto" w:fill="FFFFFF"/>
            <w:tcMar>
              <w:left w:w="0" w:type="dxa"/>
              <w:right w:w="0" w:type="dxa"/>
            </w:tcMar>
          </w:tcPr>
          <w:p w14:paraId="4D19F349">
            <w:pPr>
              <w:autoSpaceDE w:val="0"/>
              <w:autoSpaceDN w:val="0"/>
              <w:spacing w:before="1568" w:after="0" w:line="312" w:lineRule="exact"/>
              <w:ind w:left="102" w:right="102"/>
              <w:rPr>
                <w:lang w:eastAsia="zh-CN"/>
              </w:rPr>
            </w:pPr>
            <w:r>
              <w:rPr>
                <w:rFonts w:ascii="F3" w:hAnsi="F3" w:eastAsia="F3"/>
                <w:color w:val="000000"/>
                <w:sz w:val="21"/>
                <w:lang w:eastAsia="zh-CN"/>
              </w:rPr>
              <w:t>光缆</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部分</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（普</w:t>
            </w:r>
            <w:r>
              <w:rPr>
                <w:lang w:eastAsia="zh-CN"/>
              </w:rPr>
              <w:br w:type="textWrapping"/>
            </w:r>
            <w:r>
              <w:rPr>
                <w:rFonts w:ascii="F3" w:hAnsi="F3" w:eastAsia="F3"/>
                <w:color w:val="000000"/>
                <w:sz w:val="21"/>
                <w:lang w:eastAsia="zh-CN"/>
              </w:rPr>
              <w:t>通光</w:t>
            </w:r>
            <w:r>
              <w:rPr>
                <w:lang w:eastAsia="zh-CN"/>
              </w:rPr>
              <w:br w:type="textWrapping"/>
            </w:r>
            <w:r>
              <w:rPr>
                <w:rFonts w:ascii="F3" w:hAnsi="F3" w:eastAsia="F3"/>
                <w:color w:val="000000"/>
                <w:sz w:val="21"/>
                <w:lang w:eastAsia="zh-CN"/>
              </w:rPr>
              <w:t>缆）</w:t>
            </w:r>
            <w:r>
              <w:rPr>
                <w:rFonts w:ascii="F1" w:hAnsi="F1" w:eastAsia="F1"/>
                <w:color w:val="000000"/>
                <w:sz w:val="21"/>
                <w:lang w:eastAsia="zh-CN"/>
              </w:rPr>
              <w:t xml:space="preserve"> </w:t>
            </w:r>
          </w:p>
        </w:tc>
        <w:tc>
          <w:tcPr>
            <w:tcW w:w="1984" w:type="dxa"/>
            <w:tcBorders>
              <w:top w:val="single" w:color="000000" w:sz="2" w:space="0"/>
              <w:left w:val="single" w:color="000000" w:sz="4" w:space="0"/>
              <w:bottom w:val="single" w:color="000000" w:sz="4" w:space="0"/>
              <w:right w:val="single" w:color="000000" w:sz="2" w:space="0"/>
            </w:tcBorders>
            <w:shd w:val="clear" w:color="auto" w:fill="FFFFFF"/>
            <w:tcMar>
              <w:left w:w="0" w:type="dxa"/>
              <w:right w:w="0" w:type="dxa"/>
            </w:tcMar>
          </w:tcPr>
          <w:p w14:paraId="79183969">
            <w:pPr>
              <w:autoSpaceDE w:val="0"/>
              <w:autoSpaceDN w:val="0"/>
              <w:spacing w:before="46" w:after="0" w:line="234" w:lineRule="exact"/>
              <w:ind w:left="102" w:right="102"/>
            </w:pPr>
            <w:r>
              <w:rPr>
                <w:rFonts w:ascii="F3" w:hAnsi="F3" w:eastAsia="F3"/>
                <w:color w:val="000000"/>
                <w:sz w:val="21"/>
              </w:rPr>
              <w:t>光缆结构</w:t>
            </w:r>
            <w:r>
              <w:rPr>
                <w:rFonts w:ascii="F1" w:hAnsi="F1" w:eastAsia="F1"/>
                <w:color w:val="000000"/>
                <w:sz w:val="21"/>
              </w:rPr>
              <w:t xml:space="preserve"> </w:t>
            </w:r>
          </w:p>
        </w:tc>
        <w:tc>
          <w:tcPr>
            <w:tcW w:w="5416" w:type="dxa"/>
            <w:tcBorders>
              <w:top w:val="single" w:color="000000" w:sz="2" w:space="0"/>
              <w:left w:val="single" w:color="000000" w:sz="2" w:space="0"/>
              <w:bottom w:val="single" w:color="000000" w:sz="4" w:space="0"/>
              <w:right w:val="single" w:color="000000" w:sz="4" w:space="0"/>
            </w:tcBorders>
            <w:shd w:val="clear" w:color="auto" w:fill="FFFFFF"/>
            <w:tcMar>
              <w:left w:w="0" w:type="dxa"/>
              <w:right w:w="0" w:type="dxa"/>
            </w:tcMar>
          </w:tcPr>
          <w:p w14:paraId="7C9C9F65">
            <w:pPr>
              <w:autoSpaceDE w:val="0"/>
              <w:autoSpaceDN w:val="0"/>
              <w:spacing w:before="46" w:after="0" w:line="234" w:lineRule="exact"/>
              <w:ind w:left="104" w:right="104"/>
            </w:pPr>
            <w:r>
              <w:rPr>
                <w:rFonts w:ascii="F3" w:hAnsi="F3" w:eastAsia="F3"/>
                <w:color w:val="000000"/>
                <w:sz w:val="21"/>
              </w:rPr>
              <w:t>层绞式</w:t>
            </w:r>
            <w:r>
              <w:rPr>
                <w:rFonts w:ascii="F1" w:hAnsi="F1" w:eastAsia="F1"/>
                <w:color w:val="000000"/>
                <w:sz w:val="21"/>
              </w:rPr>
              <w:t xml:space="preserve"> </w:t>
            </w:r>
          </w:p>
        </w:tc>
      </w:tr>
      <w:tr w14:paraId="0096E8F6">
        <w:tblPrEx>
          <w:tblCellMar>
            <w:top w:w="0" w:type="dxa"/>
            <w:left w:w="108" w:type="dxa"/>
            <w:bottom w:w="0" w:type="dxa"/>
            <w:right w:w="108" w:type="dxa"/>
          </w:tblCellMar>
        </w:tblPrEx>
        <w:trPr>
          <w:trHeight w:val="32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770073E2">
            <w:pPr>
              <w:autoSpaceDE w:val="0"/>
              <w:autoSpaceDN w:val="0"/>
              <w:spacing w:before="50" w:after="0" w:line="234" w:lineRule="exact"/>
              <w:ind w:left="104" w:right="104"/>
            </w:pPr>
            <w:r>
              <w:rPr>
                <w:rFonts w:ascii="F1" w:hAnsi="F1" w:eastAsia="F1"/>
                <w:color w:val="000000"/>
                <w:sz w:val="21"/>
              </w:rPr>
              <w:t xml:space="preserve">9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3A8A24DE"/>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539076B9">
            <w:pPr>
              <w:autoSpaceDE w:val="0"/>
              <w:autoSpaceDN w:val="0"/>
              <w:spacing w:before="50" w:after="0" w:line="234" w:lineRule="exact"/>
              <w:ind w:left="102" w:right="102"/>
            </w:pPr>
            <w:r>
              <w:rPr>
                <w:rFonts w:ascii="F3" w:hAnsi="F3" w:eastAsia="F3"/>
                <w:color w:val="000000"/>
                <w:sz w:val="21"/>
              </w:rPr>
              <w:t>敷设方式</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4B15EFB1">
            <w:pPr>
              <w:autoSpaceDE w:val="0"/>
              <w:autoSpaceDN w:val="0"/>
              <w:spacing w:before="50" w:after="0" w:line="234" w:lineRule="exact"/>
              <w:ind w:left="104" w:right="104"/>
            </w:pPr>
            <w:r>
              <w:rPr>
                <w:rFonts w:ascii="F3" w:hAnsi="F3" w:eastAsia="F3"/>
                <w:color w:val="000000"/>
                <w:sz w:val="21"/>
              </w:rPr>
              <w:t>沿管道敷设</w:t>
            </w:r>
            <w:r>
              <w:rPr>
                <w:rFonts w:ascii="F1" w:hAnsi="F1" w:eastAsia="F1"/>
                <w:color w:val="000000"/>
                <w:sz w:val="21"/>
              </w:rPr>
              <w:t>/</w:t>
            </w:r>
            <w:r>
              <w:rPr>
                <w:rFonts w:ascii="F3" w:hAnsi="F3" w:eastAsia="F3"/>
                <w:color w:val="000000"/>
                <w:sz w:val="21"/>
              </w:rPr>
              <w:t>直埋敷设</w:t>
            </w:r>
            <w:r>
              <w:rPr>
                <w:rFonts w:ascii="F1" w:hAnsi="F1" w:eastAsia="F1"/>
                <w:color w:val="000000"/>
                <w:sz w:val="21"/>
              </w:rPr>
              <w:t xml:space="preserve"> </w:t>
            </w:r>
          </w:p>
        </w:tc>
      </w:tr>
      <w:tr w14:paraId="04304652">
        <w:tblPrEx>
          <w:tblCellMar>
            <w:top w:w="0" w:type="dxa"/>
            <w:left w:w="108" w:type="dxa"/>
            <w:bottom w:w="0" w:type="dxa"/>
            <w:right w:w="108" w:type="dxa"/>
          </w:tblCellMar>
        </w:tblPrEx>
        <w:trPr>
          <w:trHeight w:val="32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74AC23B4">
            <w:pPr>
              <w:autoSpaceDE w:val="0"/>
              <w:autoSpaceDN w:val="0"/>
              <w:spacing w:before="44" w:after="0" w:line="234" w:lineRule="exact"/>
              <w:ind w:left="104" w:right="104"/>
            </w:pPr>
            <w:r>
              <w:rPr>
                <w:rFonts w:ascii="F1" w:hAnsi="F1" w:eastAsia="F1"/>
                <w:color w:val="000000"/>
                <w:sz w:val="21"/>
              </w:rPr>
              <w:t xml:space="preserve">10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7315A221"/>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2B017B1A">
            <w:pPr>
              <w:autoSpaceDE w:val="0"/>
              <w:autoSpaceDN w:val="0"/>
              <w:spacing w:before="44" w:after="0" w:line="234" w:lineRule="exact"/>
              <w:ind w:left="102" w:right="102"/>
            </w:pPr>
            <w:r>
              <w:rPr>
                <w:rFonts w:ascii="F3" w:hAnsi="F3" w:eastAsia="F3"/>
                <w:color w:val="000000"/>
                <w:sz w:val="21"/>
              </w:rPr>
              <w:t>维护方式</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3188C40F">
            <w:pPr>
              <w:autoSpaceDE w:val="0"/>
              <w:autoSpaceDN w:val="0"/>
              <w:spacing w:before="44" w:after="0" w:line="234" w:lineRule="exact"/>
              <w:ind w:left="104" w:right="104"/>
            </w:pPr>
            <w:r>
              <w:rPr>
                <w:rFonts w:ascii="F3" w:hAnsi="F3" w:eastAsia="F3"/>
                <w:color w:val="000000"/>
                <w:sz w:val="21"/>
              </w:rPr>
              <w:t>填充油膏</w:t>
            </w:r>
            <w:r>
              <w:rPr>
                <w:rFonts w:ascii="F1" w:hAnsi="F1" w:eastAsia="F1"/>
                <w:color w:val="000000"/>
                <w:sz w:val="21"/>
              </w:rPr>
              <w:t xml:space="preserve"> </w:t>
            </w:r>
          </w:p>
        </w:tc>
      </w:tr>
      <w:tr w14:paraId="01B9E25C">
        <w:tblPrEx>
          <w:tblCellMar>
            <w:top w:w="0" w:type="dxa"/>
            <w:left w:w="108" w:type="dxa"/>
            <w:bottom w:w="0" w:type="dxa"/>
            <w:right w:w="108" w:type="dxa"/>
          </w:tblCellMar>
        </w:tblPrEx>
        <w:trPr>
          <w:trHeight w:val="32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3F8F4BB0">
            <w:pPr>
              <w:autoSpaceDE w:val="0"/>
              <w:autoSpaceDN w:val="0"/>
              <w:spacing w:before="42" w:after="0" w:line="234" w:lineRule="exact"/>
              <w:ind w:left="104" w:right="104"/>
            </w:pPr>
            <w:r>
              <w:rPr>
                <w:rFonts w:ascii="F1" w:hAnsi="F1" w:eastAsia="F1"/>
                <w:color w:val="000000"/>
                <w:sz w:val="21"/>
              </w:rPr>
              <w:t xml:space="preserve">11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3413EB02"/>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0A5490F7">
            <w:pPr>
              <w:autoSpaceDE w:val="0"/>
              <w:autoSpaceDN w:val="0"/>
              <w:spacing w:before="42" w:after="0" w:line="234" w:lineRule="exact"/>
              <w:ind w:left="102" w:right="102"/>
            </w:pPr>
            <w:r>
              <w:rPr>
                <w:rFonts w:ascii="F3" w:hAnsi="F3" w:eastAsia="F3"/>
                <w:color w:val="000000"/>
                <w:sz w:val="21"/>
              </w:rPr>
              <w:t>加强件</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6E257521">
            <w:pPr>
              <w:autoSpaceDE w:val="0"/>
              <w:autoSpaceDN w:val="0"/>
              <w:spacing w:before="42" w:after="0" w:line="234" w:lineRule="exact"/>
              <w:ind w:left="104" w:right="104"/>
            </w:pPr>
            <w:r>
              <w:rPr>
                <w:rFonts w:ascii="F3" w:hAnsi="F3" w:eastAsia="F3"/>
                <w:color w:val="000000"/>
                <w:sz w:val="21"/>
              </w:rPr>
              <w:t>金属加强件</w:t>
            </w:r>
            <w:r>
              <w:rPr>
                <w:rFonts w:ascii="F1" w:hAnsi="F1" w:eastAsia="F1"/>
                <w:color w:val="000000"/>
                <w:sz w:val="21"/>
              </w:rPr>
              <w:t xml:space="preserve"> </w:t>
            </w:r>
          </w:p>
        </w:tc>
      </w:tr>
      <w:tr w14:paraId="28E3F4EF">
        <w:tblPrEx>
          <w:tblCellMar>
            <w:top w:w="0" w:type="dxa"/>
            <w:left w:w="108" w:type="dxa"/>
            <w:bottom w:w="0" w:type="dxa"/>
            <w:right w:w="108" w:type="dxa"/>
          </w:tblCellMar>
        </w:tblPrEx>
        <w:trPr>
          <w:trHeight w:val="63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195A37A2">
            <w:pPr>
              <w:autoSpaceDE w:val="0"/>
              <w:autoSpaceDN w:val="0"/>
              <w:spacing w:before="200" w:after="0" w:line="234" w:lineRule="exact"/>
              <w:ind w:left="104" w:right="104"/>
            </w:pPr>
            <w:r>
              <w:rPr>
                <w:rFonts w:ascii="F1" w:hAnsi="F1" w:eastAsia="F1"/>
                <w:color w:val="000000"/>
                <w:sz w:val="21"/>
              </w:rPr>
              <w:t xml:space="preserve">15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18AED190"/>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78AEDC12">
            <w:pPr>
              <w:autoSpaceDE w:val="0"/>
              <w:autoSpaceDN w:val="0"/>
              <w:spacing w:before="200" w:after="0" w:line="234" w:lineRule="exact"/>
              <w:ind w:left="102" w:right="102"/>
            </w:pPr>
            <w:r>
              <w:rPr>
                <w:rFonts w:ascii="F3" w:hAnsi="F3" w:eastAsia="F3"/>
                <w:color w:val="000000"/>
                <w:sz w:val="21"/>
              </w:rPr>
              <w:t>光纤色谱</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3934F04C">
            <w:pPr>
              <w:autoSpaceDE w:val="0"/>
              <w:autoSpaceDN w:val="0"/>
              <w:spacing w:after="0" w:line="294" w:lineRule="exact"/>
              <w:ind w:left="104" w:right="104"/>
            </w:pPr>
            <w:r>
              <w:rPr>
                <w:rFonts w:ascii="F3" w:hAnsi="F3" w:eastAsia="F3"/>
                <w:color w:val="000000"/>
                <w:sz w:val="21"/>
                <w:lang w:eastAsia="zh-CN"/>
              </w:rPr>
              <w:t>每根光纤整个长度标色。（投标人应提供本工程所需光缆纤束中光纤颜色和纤束扎线颜色及扎束方法。</w:t>
            </w:r>
            <w:r>
              <w:rPr>
                <w:rFonts w:ascii="F3" w:hAnsi="F3" w:eastAsia="F3"/>
                <w:color w:val="000000"/>
                <w:sz w:val="21"/>
              </w:rPr>
              <w:t>）</w:t>
            </w:r>
            <w:r>
              <w:rPr>
                <w:rFonts w:ascii="F1" w:hAnsi="F1" w:eastAsia="F1"/>
                <w:color w:val="000000"/>
                <w:sz w:val="21"/>
              </w:rPr>
              <w:t xml:space="preserve"> </w:t>
            </w:r>
          </w:p>
        </w:tc>
      </w:tr>
      <w:tr w14:paraId="0719A264">
        <w:tblPrEx>
          <w:tblCellMar>
            <w:top w:w="0" w:type="dxa"/>
            <w:left w:w="108" w:type="dxa"/>
            <w:bottom w:w="0" w:type="dxa"/>
            <w:right w:w="108" w:type="dxa"/>
          </w:tblCellMar>
        </w:tblPrEx>
        <w:trPr>
          <w:trHeight w:val="322" w:hRule="exact"/>
        </w:trPr>
        <w:tc>
          <w:tcPr>
            <w:tcW w:w="898" w:type="dxa"/>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0D339C67">
            <w:pPr>
              <w:autoSpaceDE w:val="0"/>
              <w:autoSpaceDN w:val="0"/>
              <w:spacing w:before="44" w:after="0" w:line="234" w:lineRule="exact"/>
              <w:ind w:left="104" w:right="104"/>
            </w:pPr>
            <w:r>
              <w:rPr>
                <w:rFonts w:ascii="F1" w:hAnsi="F1" w:eastAsia="F1"/>
                <w:color w:val="000000"/>
                <w:sz w:val="21"/>
              </w:rPr>
              <w:t xml:space="preserve">16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544F9B01"/>
        </w:tc>
        <w:tc>
          <w:tcPr>
            <w:tcW w:w="1984" w:type="dxa"/>
            <w:tcBorders>
              <w:top w:val="single" w:color="000000" w:sz="4" w:space="0"/>
              <w:left w:val="single" w:color="000000" w:sz="4" w:space="0"/>
              <w:bottom w:val="single" w:color="000000" w:sz="2" w:space="0"/>
              <w:right w:val="single" w:color="000000" w:sz="2" w:space="0"/>
            </w:tcBorders>
            <w:shd w:val="clear" w:color="auto" w:fill="FFFFFF"/>
            <w:tcMar>
              <w:left w:w="0" w:type="dxa"/>
              <w:right w:w="0" w:type="dxa"/>
            </w:tcMar>
          </w:tcPr>
          <w:p w14:paraId="24721322">
            <w:pPr>
              <w:autoSpaceDE w:val="0"/>
              <w:autoSpaceDN w:val="0"/>
              <w:spacing w:before="44" w:after="0" w:line="234" w:lineRule="exact"/>
              <w:ind w:left="102" w:right="102"/>
            </w:pPr>
            <w:r>
              <w:rPr>
                <w:rFonts w:ascii="F3" w:hAnsi="F3" w:eastAsia="F3"/>
                <w:color w:val="000000"/>
                <w:sz w:val="21"/>
              </w:rPr>
              <w:t>允许拉伸力</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2" w:space="0"/>
              <w:right w:val="single" w:color="000000" w:sz="4" w:space="0"/>
            </w:tcBorders>
            <w:shd w:val="clear" w:color="auto" w:fill="FFFFFF"/>
            <w:tcMar>
              <w:left w:w="0" w:type="dxa"/>
              <w:right w:w="0" w:type="dxa"/>
            </w:tcMar>
          </w:tcPr>
          <w:p w14:paraId="0C7FE65D">
            <w:pPr>
              <w:autoSpaceDE w:val="0"/>
              <w:autoSpaceDN w:val="0"/>
              <w:spacing w:before="44" w:after="0" w:line="234" w:lineRule="exact"/>
              <w:ind w:left="104" w:right="104"/>
            </w:pPr>
            <w:r>
              <w:rPr>
                <w:rFonts w:ascii="F1" w:hAnsi="F1" w:eastAsia="F1"/>
                <w:color w:val="000000"/>
                <w:sz w:val="21"/>
              </w:rPr>
              <w:t>FST≥1500N</w:t>
            </w:r>
            <w:r>
              <w:rPr>
                <w:rFonts w:ascii="F3" w:hAnsi="F3" w:eastAsia="F3"/>
                <w:color w:val="000000"/>
                <w:sz w:val="21"/>
              </w:rPr>
              <w:t>，</w:t>
            </w:r>
            <w:r>
              <w:rPr>
                <w:rFonts w:ascii="F1" w:hAnsi="F1" w:eastAsia="F1"/>
                <w:color w:val="000000"/>
                <w:sz w:val="21"/>
              </w:rPr>
              <w:t xml:space="preserve">FLT≥600N </w:t>
            </w:r>
          </w:p>
        </w:tc>
      </w:tr>
      <w:tr w14:paraId="2ECE716B">
        <w:tblPrEx>
          <w:tblCellMar>
            <w:top w:w="0" w:type="dxa"/>
            <w:left w:w="108" w:type="dxa"/>
            <w:bottom w:w="0" w:type="dxa"/>
            <w:right w:w="108" w:type="dxa"/>
          </w:tblCellMar>
        </w:tblPrEx>
        <w:trPr>
          <w:trHeight w:val="320" w:hRule="exact"/>
        </w:trPr>
        <w:tc>
          <w:tcPr>
            <w:tcW w:w="898" w:type="dxa"/>
            <w:tcBorders>
              <w:top w:val="single" w:color="000000" w:sz="2" w:space="0"/>
              <w:left w:val="single" w:color="000000" w:sz="4" w:space="0"/>
              <w:bottom w:val="single" w:color="000000" w:sz="4" w:space="0"/>
              <w:right w:val="single" w:color="000000" w:sz="4" w:space="0"/>
            </w:tcBorders>
            <w:shd w:val="clear" w:color="auto" w:fill="FFFFFF"/>
            <w:tcMar>
              <w:left w:w="0" w:type="dxa"/>
              <w:right w:w="0" w:type="dxa"/>
            </w:tcMar>
          </w:tcPr>
          <w:p w14:paraId="74C0476E">
            <w:pPr>
              <w:autoSpaceDE w:val="0"/>
              <w:autoSpaceDN w:val="0"/>
              <w:spacing w:before="46" w:after="0" w:line="234" w:lineRule="exact"/>
              <w:ind w:left="104" w:right="104"/>
            </w:pPr>
            <w:r>
              <w:rPr>
                <w:rFonts w:ascii="F1" w:hAnsi="F1" w:eastAsia="F1"/>
                <w:color w:val="000000"/>
                <w:sz w:val="21"/>
              </w:rPr>
              <w:t xml:space="preserve">17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3733213A"/>
        </w:tc>
        <w:tc>
          <w:tcPr>
            <w:tcW w:w="1984" w:type="dxa"/>
            <w:tcBorders>
              <w:top w:val="single" w:color="000000" w:sz="2" w:space="0"/>
              <w:left w:val="single" w:color="000000" w:sz="4" w:space="0"/>
              <w:bottom w:val="single" w:color="000000" w:sz="4" w:space="0"/>
              <w:right w:val="single" w:color="000000" w:sz="2" w:space="0"/>
            </w:tcBorders>
            <w:shd w:val="clear" w:color="auto" w:fill="FFFFFF"/>
            <w:tcMar>
              <w:left w:w="0" w:type="dxa"/>
              <w:right w:w="0" w:type="dxa"/>
            </w:tcMar>
          </w:tcPr>
          <w:p w14:paraId="50D81DBB">
            <w:pPr>
              <w:autoSpaceDE w:val="0"/>
              <w:autoSpaceDN w:val="0"/>
              <w:spacing w:before="46" w:after="0" w:line="234" w:lineRule="exact"/>
              <w:ind w:left="102" w:right="102"/>
            </w:pPr>
            <w:r>
              <w:rPr>
                <w:rFonts w:ascii="F3" w:hAnsi="F3" w:eastAsia="F3"/>
                <w:color w:val="000000"/>
                <w:sz w:val="21"/>
              </w:rPr>
              <w:t>允许侧压力</w:t>
            </w:r>
            <w:r>
              <w:rPr>
                <w:rFonts w:ascii="F1" w:hAnsi="F1" w:eastAsia="F1"/>
                <w:color w:val="000000"/>
                <w:sz w:val="21"/>
              </w:rPr>
              <w:t xml:space="preserve"> </w:t>
            </w:r>
          </w:p>
        </w:tc>
        <w:tc>
          <w:tcPr>
            <w:tcW w:w="5416" w:type="dxa"/>
            <w:tcBorders>
              <w:top w:val="single" w:color="000000" w:sz="2" w:space="0"/>
              <w:left w:val="single" w:color="000000" w:sz="2" w:space="0"/>
              <w:bottom w:val="single" w:color="000000" w:sz="4" w:space="0"/>
              <w:right w:val="single" w:color="000000" w:sz="4" w:space="0"/>
            </w:tcBorders>
            <w:shd w:val="clear" w:color="auto" w:fill="FFFFFF"/>
            <w:tcMar>
              <w:left w:w="0" w:type="dxa"/>
              <w:right w:w="0" w:type="dxa"/>
            </w:tcMar>
          </w:tcPr>
          <w:p w14:paraId="41BB265E">
            <w:pPr>
              <w:autoSpaceDE w:val="0"/>
              <w:autoSpaceDN w:val="0"/>
              <w:spacing w:before="46" w:after="0" w:line="234" w:lineRule="exact"/>
              <w:ind w:left="104" w:right="104"/>
            </w:pPr>
            <w:r>
              <w:rPr>
                <w:rFonts w:ascii="F1" w:hAnsi="F1" w:eastAsia="F1"/>
                <w:color w:val="000000"/>
                <w:sz w:val="21"/>
              </w:rPr>
              <w:t>FSC≥1000N/100mm</w:t>
            </w:r>
            <w:r>
              <w:rPr>
                <w:rFonts w:ascii="F3" w:hAnsi="F3" w:eastAsia="F3"/>
                <w:color w:val="000000"/>
                <w:sz w:val="21"/>
              </w:rPr>
              <w:t>，</w:t>
            </w:r>
            <w:r>
              <w:rPr>
                <w:rFonts w:ascii="F1" w:hAnsi="F1" w:eastAsia="F1"/>
                <w:color w:val="000000"/>
                <w:sz w:val="21"/>
              </w:rPr>
              <w:t xml:space="preserve">FLC≥300N/100mm </w:t>
            </w:r>
          </w:p>
        </w:tc>
      </w:tr>
      <w:tr w14:paraId="3D200C4C">
        <w:tblPrEx>
          <w:tblCellMar>
            <w:top w:w="0" w:type="dxa"/>
            <w:left w:w="108" w:type="dxa"/>
            <w:bottom w:w="0" w:type="dxa"/>
            <w:right w:w="108" w:type="dxa"/>
          </w:tblCellMar>
        </w:tblPrEx>
        <w:trPr>
          <w:trHeight w:val="1886"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7CA24BFD">
            <w:pPr>
              <w:autoSpaceDE w:val="0"/>
              <w:autoSpaceDN w:val="0"/>
              <w:spacing w:before="828" w:after="0" w:line="234" w:lineRule="exact"/>
              <w:ind w:left="104" w:right="104"/>
            </w:pPr>
            <w:r>
              <w:rPr>
                <w:rFonts w:ascii="F1" w:hAnsi="F1" w:eastAsia="F1"/>
                <w:color w:val="000000"/>
                <w:sz w:val="21"/>
              </w:rPr>
              <w:t xml:space="preserve">18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55828D89"/>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7C630F62">
            <w:pPr>
              <w:autoSpaceDE w:val="0"/>
              <w:autoSpaceDN w:val="0"/>
              <w:spacing w:before="828" w:after="0" w:line="234" w:lineRule="exact"/>
              <w:ind w:left="102" w:right="102"/>
            </w:pPr>
            <w:r>
              <w:rPr>
                <w:rFonts w:ascii="F3" w:hAnsi="F3" w:eastAsia="F3"/>
                <w:color w:val="000000"/>
                <w:sz w:val="21"/>
              </w:rPr>
              <w:t>护套</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17CA7F18">
            <w:pPr>
              <w:autoSpaceDE w:val="0"/>
              <w:autoSpaceDN w:val="0"/>
              <w:spacing w:before="56" w:after="0" w:line="212" w:lineRule="exact"/>
              <w:ind w:left="256" w:right="256"/>
              <w:jc w:val="right"/>
              <w:rPr>
                <w:lang w:eastAsia="zh-CN"/>
              </w:rPr>
            </w:pPr>
            <w:r>
              <w:rPr>
                <w:rFonts w:ascii="F3" w:hAnsi="F3" w:eastAsia="F3"/>
                <w:color w:val="000000"/>
                <w:sz w:val="21"/>
                <w:lang w:eastAsia="zh-CN"/>
              </w:rPr>
              <w:t>达到一定的机械强度、防水、防震、防腐、防微生</w:t>
            </w:r>
          </w:p>
          <w:p w14:paraId="19A1EE8E">
            <w:pPr>
              <w:autoSpaceDE w:val="0"/>
              <w:autoSpaceDN w:val="0"/>
              <w:spacing w:before="94" w:after="0" w:line="234" w:lineRule="exact"/>
              <w:ind w:left="104" w:right="104"/>
              <w:rPr>
                <w:lang w:eastAsia="zh-CN"/>
              </w:rPr>
            </w:pPr>
            <w:r>
              <w:rPr>
                <w:rFonts w:ascii="F3" w:hAnsi="F3" w:eastAsia="F3"/>
                <w:color w:val="000000"/>
                <w:sz w:val="21"/>
                <w:lang w:eastAsia="zh-CN"/>
              </w:rPr>
              <w:t>物侵蚀及啮齿动物咬伤。</w:t>
            </w:r>
            <w:r>
              <w:rPr>
                <w:rFonts w:ascii="F1" w:hAnsi="F1" w:eastAsia="F1"/>
                <w:color w:val="000000"/>
                <w:sz w:val="21"/>
                <w:lang w:eastAsia="zh-CN"/>
              </w:rPr>
              <w:t xml:space="preserve"> </w:t>
            </w:r>
          </w:p>
          <w:p w14:paraId="52D2C393">
            <w:pPr>
              <w:autoSpaceDE w:val="0"/>
              <w:autoSpaceDN w:val="0"/>
              <w:spacing w:before="78" w:after="0" w:line="234" w:lineRule="exact"/>
              <w:ind w:left="156" w:right="156"/>
              <w:jc w:val="right"/>
              <w:rPr>
                <w:lang w:eastAsia="zh-CN"/>
              </w:rPr>
            </w:pPr>
            <w:r>
              <w:rPr>
                <w:rFonts w:ascii="F3" w:hAnsi="F3" w:eastAsia="F3"/>
                <w:color w:val="000000"/>
                <w:sz w:val="21"/>
                <w:lang w:eastAsia="zh-CN"/>
              </w:rPr>
              <w:t>光缆浸水试验</w:t>
            </w:r>
            <w:r>
              <w:rPr>
                <w:rFonts w:ascii="F1" w:hAnsi="F1" w:eastAsia="F1"/>
                <w:color w:val="000000"/>
                <w:sz w:val="21"/>
                <w:lang w:eastAsia="zh-CN"/>
              </w:rPr>
              <w:t xml:space="preserve"> 24</w:t>
            </w:r>
            <w:r>
              <w:rPr>
                <w:rFonts w:ascii="F3" w:hAnsi="F3" w:eastAsia="F3"/>
                <w:color w:val="000000"/>
                <w:sz w:val="21"/>
                <w:lang w:eastAsia="zh-CN"/>
              </w:rPr>
              <w:t xml:space="preserve"> 小时后，光缆外护套对地绝缘电阻</w:t>
            </w:r>
          </w:p>
          <w:p w14:paraId="17511553">
            <w:pPr>
              <w:autoSpaceDE w:val="0"/>
              <w:autoSpaceDN w:val="0"/>
              <w:spacing w:before="78" w:after="0" w:line="234" w:lineRule="exact"/>
              <w:ind w:left="104" w:right="104"/>
              <w:rPr>
                <w:lang w:eastAsia="zh-CN"/>
              </w:rPr>
            </w:pPr>
            <w:r>
              <w:rPr>
                <w:rFonts w:ascii="F3" w:hAnsi="F3" w:eastAsia="F3"/>
                <w:color w:val="000000"/>
                <w:sz w:val="21"/>
                <w:lang w:eastAsia="zh-CN"/>
              </w:rPr>
              <w:t>在直流</w:t>
            </w:r>
            <w:r>
              <w:rPr>
                <w:rFonts w:ascii="F1" w:hAnsi="F1" w:eastAsia="F1"/>
                <w:color w:val="000000"/>
                <w:sz w:val="21"/>
                <w:lang w:eastAsia="zh-CN"/>
              </w:rPr>
              <w:t xml:space="preserve"> 500</w:t>
            </w:r>
            <w:r>
              <w:rPr>
                <w:rFonts w:ascii="F3" w:hAnsi="F3" w:eastAsia="F3"/>
                <w:color w:val="000000"/>
                <w:sz w:val="21"/>
                <w:lang w:eastAsia="zh-CN"/>
              </w:rPr>
              <w:t xml:space="preserve"> 伏电压下不小于</w:t>
            </w:r>
            <w:r>
              <w:rPr>
                <w:rFonts w:ascii="F1" w:hAnsi="F1" w:eastAsia="F1"/>
                <w:color w:val="000000"/>
                <w:sz w:val="21"/>
                <w:lang w:eastAsia="zh-CN"/>
              </w:rPr>
              <w:t xml:space="preserve"> 2000M</w:t>
            </w:r>
            <w:r>
              <w:rPr>
                <w:rFonts w:ascii="F1" w:hAnsi="F1" w:eastAsia="F1"/>
                <w:color w:val="000000"/>
                <w:sz w:val="21"/>
              </w:rPr>
              <w:t>Ω</w:t>
            </w:r>
            <w:r>
              <w:rPr>
                <w:rFonts w:ascii="F1" w:hAnsi="F1" w:eastAsia="F1"/>
                <w:color w:val="000000"/>
                <w:sz w:val="21"/>
                <w:lang w:eastAsia="zh-CN"/>
              </w:rPr>
              <w:t>•km</w:t>
            </w:r>
            <w:r>
              <w:rPr>
                <w:rFonts w:ascii="F3" w:hAnsi="F3" w:eastAsia="F3"/>
                <w:color w:val="000000"/>
                <w:sz w:val="21"/>
                <w:lang w:eastAsia="zh-CN"/>
              </w:rPr>
              <w:t>；</w:t>
            </w:r>
            <w:r>
              <w:rPr>
                <w:rFonts w:ascii="F1" w:hAnsi="F1" w:eastAsia="F1"/>
                <w:color w:val="000000"/>
                <w:sz w:val="21"/>
                <w:lang w:eastAsia="zh-CN"/>
              </w:rPr>
              <w:t xml:space="preserve"> </w:t>
            </w:r>
          </w:p>
          <w:p w14:paraId="651B41F2">
            <w:pPr>
              <w:autoSpaceDE w:val="0"/>
              <w:autoSpaceDN w:val="0"/>
              <w:spacing w:before="78" w:after="0" w:line="234" w:lineRule="exact"/>
              <w:ind w:left="218" w:right="218"/>
              <w:jc w:val="right"/>
              <w:rPr>
                <w:lang w:eastAsia="zh-CN"/>
              </w:rPr>
            </w:pPr>
            <w:r>
              <w:rPr>
                <w:rFonts w:ascii="F3" w:hAnsi="F3" w:eastAsia="F3"/>
                <w:color w:val="000000"/>
                <w:sz w:val="21"/>
                <w:lang w:eastAsia="zh-CN"/>
              </w:rPr>
              <w:t>浸水</w:t>
            </w:r>
            <w:r>
              <w:rPr>
                <w:rFonts w:ascii="F1" w:hAnsi="F1" w:eastAsia="F1"/>
                <w:color w:val="000000"/>
                <w:sz w:val="21"/>
                <w:lang w:eastAsia="zh-CN"/>
              </w:rPr>
              <w:t xml:space="preserve"> 24</w:t>
            </w:r>
            <w:r>
              <w:rPr>
                <w:rFonts w:ascii="F3" w:hAnsi="F3" w:eastAsia="F3"/>
                <w:color w:val="000000"/>
                <w:sz w:val="21"/>
                <w:lang w:eastAsia="zh-CN"/>
              </w:rPr>
              <w:t xml:space="preserve"> 小时后，护套耐压强度不小于直流</w:t>
            </w:r>
            <w:r>
              <w:rPr>
                <w:rFonts w:ascii="F1" w:hAnsi="F1" w:eastAsia="F1"/>
                <w:color w:val="000000"/>
                <w:sz w:val="21"/>
                <w:lang w:eastAsia="zh-CN"/>
              </w:rPr>
              <w:t xml:space="preserve"> 20KV</w:t>
            </w:r>
            <w:r>
              <w:rPr>
                <w:rFonts w:ascii="F3" w:hAnsi="F3" w:eastAsia="F3"/>
                <w:color w:val="000000"/>
                <w:sz w:val="21"/>
                <w:lang w:eastAsia="zh-CN"/>
              </w:rPr>
              <w:t>，</w:t>
            </w:r>
          </w:p>
          <w:p w14:paraId="48519E6D">
            <w:pPr>
              <w:autoSpaceDE w:val="0"/>
              <w:autoSpaceDN w:val="0"/>
              <w:spacing w:before="78" w:after="0" w:line="234" w:lineRule="exact"/>
              <w:ind w:left="104" w:right="104"/>
              <w:rPr>
                <w:lang w:eastAsia="zh-CN"/>
              </w:rPr>
            </w:pPr>
            <w:r>
              <w:rPr>
                <w:rFonts w:ascii="F3" w:hAnsi="F3" w:eastAsia="F3"/>
                <w:color w:val="000000"/>
                <w:sz w:val="21"/>
                <w:lang w:eastAsia="zh-CN"/>
              </w:rPr>
              <w:t>持续时间不小于</w:t>
            </w:r>
            <w:r>
              <w:rPr>
                <w:rFonts w:ascii="F1" w:hAnsi="F1" w:eastAsia="F1"/>
                <w:color w:val="000000"/>
                <w:sz w:val="21"/>
                <w:lang w:eastAsia="zh-CN"/>
              </w:rPr>
              <w:t xml:space="preserve"> 2</w:t>
            </w:r>
            <w:r>
              <w:rPr>
                <w:rFonts w:ascii="F3" w:hAnsi="F3" w:eastAsia="F3"/>
                <w:color w:val="000000"/>
                <w:sz w:val="21"/>
                <w:lang w:eastAsia="zh-CN"/>
              </w:rPr>
              <w:t xml:space="preserve"> 分钟。</w:t>
            </w:r>
            <w:r>
              <w:rPr>
                <w:rFonts w:ascii="F1" w:hAnsi="F1" w:eastAsia="F1"/>
                <w:color w:val="000000"/>
                <w:sz w:val="21"/>
                <w:lang w:eastAsia="zh-CN"/>
              </w:rPr>
              <w:t xml:space="preserve"> </w:t>
            </w:r>
          </w:p>
        </w:tc>
      </w:tr>
      <w:tr w14:paraId="68C0E176">
        <w:tblPrEx>
          <w:tblCellMar>
            <w:top w:w="0" w:type="dxa"/>
            <w:left w:w="108" w:type="dxa"/>
            <w:bottom w:w="0" w:type="dxa"/>
            <w:right w:w="108" w:type="dxa"/>
          </w:tblCellMar>
        </w:tblPrEx>
        <w:trPr>
          <w:trHeight w:val="320"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010B7F92">
            <w:pPr>
              <w:autoSpaceDE w:val="0"/>
              <w:autoSpaceDN w:val="0"/>
              <w:spacing w:before="42" w:after="0" w:line="234" w:lineRule="exact"/>
              <w:ind w:left="104" w:right="104"/>
            </w:pPr>
            <w:r>
              <w:rPr>
                <w:rFonts w:ascii="F1" w:hAnsi="F1" w:eastAsia="F1"/>
                <w:color w:val="000000"/>
                <w:sz w:val="21"/>
              </w:rPr>
              <w:t xml:space="preserve">19 </w:t>
            </w:r>
          </w:p>
        </w:tc>
        <w:tc>
          <w:tcPr>
            <w:tcW w:w="2365" w:type="dxa"/>
            <w:vMerge w:val="continue"/>
            <w:tcBorders>
              <w:top w:val="single" w:color="000000" w:sz="2" w:space="0"/>
              <w:left w:val="single" w:color="000000" w:sz="4" w:space="0"/>
              <w:bottom w:val="single" w:color="000000" w:sz="4" w:space="0"/>
              <w:right w:val="single" w:color="000000" w:sz="4" w:space="0"/>
            </w:tcBorders>
          </w:tcPr>
          <w:p w14:paraId="5B667834"/>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61DF0205">
            <w:pPr>
              <w:autoSpaceDE w:val="0"/>
              <w:autoSpaceDN w:val="0"/>
              <w:spacing w:before="42" w:after="0" w:line="234" w:lineRule="exact"/>
              <w:jc w:val="center"/>
            </w:pPr>
            <w:r>
              <w:rPr>
                <w:rFonts w:ascii="F3" w:hAnsi="F3" w:eastAsia="F3"/>
                <w:color w:val="000000"/>
                <w:sz w:val="21"/>
              </w:rPr>
              <w:t>光缆允许弯曲半径</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2C1FE748">
            <w:pPr>
              <w:autoSpaceDE w:val="0"/>
              <w:autoSpaceDN w:val="0"/>
              <w:spacing w:before="42" w:after="0" w:line="234" w:lineRule="exact"/>
              <w:ind w:left="524" w:right="524"/>
              <w:rPr>
                <w:lang w:eastAsia="zh-CN"/>
              </w:rPr>
            </w:pPr>
            <w:r>
              <w:rPr>
                <w:rFonts w:ascii="F3" w:hAnsi="F3" w:eastAsia="F3"/>
                <w:color w:val="000000"/>
                <w:sz w:val="21"/>
                <w:lang w:eastAsia="zh-CN"/>
              </w:rPr>
              <w:t>安装时：</w:t>
            </w:r>
            <w:r>
              <w:rPr>
                <w:rFonts w:ascii="F1" w:hAnsi="F1" w:eastAsia="F1"/>
                <w:color w:val="000000"/>
                <w:sz w:val="21"/>
                <w:lang w:eastAsia="zh-CN"/>
              </w:rPr>
              <w:t>≥</w:t>
            </w:r>
            <w:r>
              <w:rPr>
                <w:rFonts w:ascii="F3" w:hAnsi="F3" w:eastAsia="F3"/>
                <w:color w:val="000000"/>
                <w:sz w:val="21"/>
                <w:lang w:eastAsia="zh-CN"/>
              </w:rPr>
              <w:t>光缆外径的</w:t>
            </w:r>
            <w:r>
              <w:rPr>
                <w:rFonts w:ascii="F1" w:hAnsi="F1" w:eastAsia="F1"/>
                <w:color w:val="000000"/>
                <w:sz w:val="21"/>
                <w:lang w:eastAsia="zh-CN"/>
              </w:rPr>
              <w:t xml:space="preserve"> 20</w:t>
            </w:r>
            <w:r>
              <w:rPr>
                <w:rFonts w:ascii="F3" w:hAnsi="F3" w:eastAsia="F3"/>
                <w:color w:val="000000"/>
                <w:sz w:val="21"/>
                <w:lang w:eastAsia="zh-CN"/>
              </w:rPr>
              <w:t xml:space="preserve"> 倍；</w:t>
            </w:r>
            <w:r>
              <w:rPr>
                <w:rFonts w:ascii="F1" w:hAnsi="F1" w:eastAsia="F1"/>
                <w:color w:val="000000"/>
                <w:sz w:val="21"/>
                <w:lang w:eastAsia="zh-CN"/>
              </w:rPr>
              <w:t xml:space="preserve"> </w:t>
            </w:r>
          </w:p>
        </w:tc>
      </w:tr>
    </w:tbl>
    <w:p w14:paraId="29AFC0C3">
      <w:pPr>
        <w:autoSpaceDE w:val="0"/>
        <w:autoSpaceDN w:val="0"/>
        <w:spacing w:before="132" w:after="0" w:line="200" w:lineRule="exact"/>
        <w:ind w:left="4298" w:right="4298"/>
        <w:jc w:val="right"/>
      </w:pPr>
      <w:r>
        <w:rPr>
          <w:rFonts w:ascii="F1" w:hAnsi="F1" w:eastAsia="F1"/>
          <w:color w:val="000000"/>
          <w:sz w:val="18"/>
        </w:rPr>
        <w:t xml:space="preserve">72 </w:t>
      </w:r>
    </w:p>
    <w:p w14:paraId="68B98BB4">
      <w:pPr>
        <w:sectPr>
          <w:pgSz w:w="11906" w:h="16838"/>
          <w:pgMar w:top="538" w:right="1006" w:bottom="616" w:left="1440" w:header="720" w:footer="720" w:gutter="0"/>
          <w:cols w:space="720" w:num="1"/>
          <w:docGrid w:linePitch="360" w:charSpace="0"/>
        </w:sectPr>
      </w:pPr>
    </w:p>
    <w:p w14:paraId="020EAB09">
      <w:pPr>
        <w:autoSpaceDE w:val="0"/>
        <w:autoSpaceDN w:val="0"/>
        <w:spacing w:after="0" w:line="900" w:lineRule="exact"/>
      </w:pPr>
    </w:p>
    <w:tbl>
      <w:tblPr>
        <w:tblStyle w:val="32"/>
        <w:tblW w:w="0" w:type="auto"/>
        <w:tblInd w:w="365" w:type="dxa"/>
        <w:tblLayout w:type="fixed"/>
        <w:tblCellMar>
          <w:top w:w="0" w:type="dxa"/>
          <w:left w:w="108" w:type="dxa"/>
          <w:bottom w:w="0" w:type="dxa"/>
          <w:right w:w="108" w:type="dxa"/>
        </w:tblCellMar>
      </w:tblPr>
      <w:tblGrid>
        <w:gridCol w:w="898"/>
        <w:gridCol w:w="772"/>
        <w:gridCol w:w="1984"/>
        <w:gridCol w:w="5416"/>
      </w:tblGrid>
      <w:tr w14:paraId="6B724FEB">
        <w:tblPrEx>
          <w:tblCellMar>
            <w:top w:w="0" w:type="dxa"/>
            <w:left w:w="108" w:type="dxa"/>
            <w:bottom w:w="0" w:type="dxa"/>
            <w:right w:w="108" w:type="dxa"/>
          </w:tblCellMar>
        </w:tblPrEx>
        <w:trPr>
          <w:trHeight w:val="32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7DBC846B">
            <w:pPr>
              <w:autoSpaceDE w:val="0"/>
              <w:autoSpaceDN w:val="0"/>
              <w:spacing w:before="44" w:after="0" w:line="234" w:lineRule="exact"/>
              <w:ind w:left="104" w:right="104"/>
            </w:pPr>
            <w:r>
              <w:rPr>
                <w:rFonts w:ascii="F3" w:hAnsi="F3" w:eastAsia="F3"/>
                <w:color w:val="000000"/>
                <w:sz w:val="21"/>
              </w:rPr>
              <w:t>序号</w:t>
            </w:r>
            <w:r>
              <w:rPr>
                <w:rFonts w:ascii="F5" w:hAnsi="F5" w:eastAsia="F5"/>
                <w:b/>
                <w:color w:val="000000"/>
                <w:sz w:val="21"/>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4F5BA4A0">
            <w:pPr>
              <w:autoSpaceDE w:val="0"/>
              <w:autoSpaceDN w:val="0"/>
              <w:spacing w:before="44" w:after="0" w:line="234" w:lineRule="exact"/>
              <w:ind w:left="102" w:right="102"/>
            </w:pPr>
            <w:r>
              <w:rPr>
                <w:rFonts w:ascii="F5" w:hAnsi="F5" w:eastAsia="F5"/>
                <w:b/>
                <w:color w:val="000000"/>
                <w:sz w:val="21"/>
              </w:rPr>
              <w:t xml:space="preserve"> </w:t>
            </w:r>
          </w:p>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3EB194C1">
            <w:pPr>
              <w:autoSpaceDE w:val="0"/>
              <w:autoSpaceDN w:val="0"/>
              <w:spacing w:before="44" w:after="0" w:line="234" w:lineRule="exact"/>
              <w:ind w:left="102" w:right="102"/>
            </w:pPr>
            <w:r>
              <w:rPr>
                <w:rFonts w:ascii="F3" w:hAnsi="F3" w:eastAsia="F3"/>
                <w:color w:val="000000"/>
                <w:sz w:val="21"/>
              </w:rPr>
              <w:t>检测项目</w:t>
            </w:r>
            <w:r>
              <w:rPr>
                <w:rFonts w:ascii="F5" w:hAnsi="F5" w:eastAsia="F5"/>
                <w:b/>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1BD68547">
            <w:pPr>
              <w:autoSpaceDE w:val="0"/>
              <w:autoSpaceDN w:val="0"/>
              <w:spacing w:before="44" w:after="0" w:line="234" w:lineRule="exact"/>
              <w:ind w:left="526" w:right="526"/>
            </w:pPr>
            <w:r>
              <w:rPr>
                <w:rFonts w:ascii="F3" w:hAnsi="F3" w:eastAsia="F3"/>
                <w:color w:val="000000"/>
                <w:sz w:val="21"/>
              </w:rPr>
              <w:t>主要性能指标要求</w:t>
            </w:r>
            <w:r>
              <w:rPr>
                <w:rFonts w:ascii="F5" w:hAnsi="F5" w:eastAsia="F5"/>
                <w:b/>
                <w:color w:val="000000"/>
                <w:sz w:val="21"/>
              </w:rPr>
              <w:t xml:space="preserve"> </w:t>
            </w:r>
          </w:p>
        </w:tc>
      </w:tr>
      <w:tr w14:paraId="796BD06B">
        <w:tblPrEx>
          <w:tblCellMar>
            <w:top w:w="0" w:type="dxa"/>
            <w:left w:w="108" w:type="dxa"/>
            <w:bottom w:w="0" w:type="dxa"/>
            <w:right w:w="108" w:type="dxa"/>
          </w:tblCellMar>
        </w:tblPrEx>
        <w:trPr>
          <w:trHeight w:val="322" w:hRule="exact"/>
        </w:trPr>
        <w:tc>
          <w:tcPr>
            <w:tcW w:w="898" w:type="dxa"/>
            <w:tcBorders>
              <w:top w:val="single" w:color="000000" w:sz="4" w:space="0"/>
              <w:left w:val="single" w:color="000000" w:sz="4" w:space="0"/>
              <w:bottom w:val="single" w:color="000000" w:sz="2" w:space="0"/>
              <w:right w:val="single" w:color="000000" w:sz="4" w:space="0"/>
            </w:tcBorders>
            <w:tcMar>
              <w:left w:w="0" w:type="dxa"/>
              <w:right w:w="0" w:type="dxa"/>
            </w:tcMar>
          </w:tcPr>
          <w:p w14:paraId="1B69C028"/>
        </w:tc>
        <w:tc>
          <w:tcPr>
            <w:tcW w:w="77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1620ACCB"/>
        </w:tc>
        <w:tc>
          <w:tcPr>
            <w:tcW w:w="1984" w:type="dxa"/>
            <w:tcBorders>
              <w:top w:val="single" w:color="000000" w:sz="4" w:space="0"/>
              <w:left w:val="single" w:color="000000" w:sz="4" w:space="0"/>
              <w:bottom w:val="single" w:color="000000" w:sz="2" w:space="0"/>
              <w:right w:val="single" w:color="000000" w:sz="2" w:space="0"/>
            </w:tcBorders>
            <w:tcMar>
              <w:left w:w="0" w:type="dxa"/>
              <w:right w:w="0" w:type="dxa"/>
            </w:tcMar>
          </w:tcPr>
          <w:p w14:paraId="613C32AB"/>
        </w:tc>
        <w:tc>
          <w:tcPr>
            <w:tcW w:w="5416" w:type="dxa"/>
            <w:tcBorders>
              <w:top w:val="single" w:color="000000" w:sz="4" w:space="0"/>
              <w:left w:val="single" w:color="000000" w:sz="2" w:space="0"/>
              <w:bottom w:val="single" w:color="000000" w:sz="2" w:space="0"/>
              <w:right w:val="single" w:color="000000" w:sz="4" w:space="0"/>
            </w:tcBorders>
            <w:shd w:val="clear" w:color="auto" w:fill="FFFFFF"/>
            <w:tcMar>
              <w:left w:w="0" w:type="dxa"/>
              <w:right w:w="0" w:type="dxa"/>
            </w:tcMar>
          </w:tcPr>
          <w:p w14:paraId="2BBD8310">
            <w:pPr>
              <w:autoSpaceDE w:val="0"/>
              <w:autoSpaceDN w:val="0"/>
              <w:spacing w:before="44" w:after="0" w:line="234" w:lineRule="exact"/>
              <w:ind w:left="524" w:right="524"/>
              <w:rPr>
                <w:lang w:eastAsia="zh-CN"/>
              </w:rPr>
            </w:pPr>
            <w:r>
              <w:rPr>
                <w:rFonts w:ascii="F3" w:hAnsi="F3" w:eastAsia="F3"/>
                <w:color w:val="000000"/>
                <w:sz w:val="21"/>
                <w:lang w:eastAsia="zh-CN"/>
              </w:rPr>
              <w:t>固定后：</w:t>
            </w:r>
            <w:r>
              <w:rPr>
                <w:rFonts w:ascii="F1" w:hAnsi="F1" w:eastAsia="F1"/>
                <w:color w:val="000000"/>
                <w:sz w:val="21"/>
                <w:lang w:eastAsia="zh-CN"/>
              </w:rPr>
              <w:t>≥</w:t>
            </w:r>
            <w:r>
              <w:rPr>
                <w:rFonts w:ascii="F3" w:hAnsi="F3" w:eastAsia="F3"/>
                <w:color w:val="000000"/>
                <w:sz w:val="21"/>
                <w:lang w:eastAsia="zh-CN"/>
              </w:rPr>
              <w:t>光缆外径的</w:t>
            </w:r>
            <w:r>
              <w:rPr>
                <w:rFonts w:ascii="F1" w:hAnsi="F1" w:eastAsia="F1"/>
                <w:color w:val="000000"/>
                <w:sz w:val="21"/>
                <w:lang w:eastAsia="zh-CN"/>
              </w:rPr>
              <w:t xml:space="preserve"> 15</w:t>
            </w:r>
            <w:r>
              <w:rPr>
                <w:rFonts w:ascii="F3" w:hAnsi="F3" w:eastAsia="F3"/>
                <w:color w:val="000000"/>
                <w:sz w:val="21"/>
                <w:lang w:eastAsia="zh-CN"/>
              </w:rPr>
              <w:t xml:space="preserve"> 倍。</w:t>
            </w:r>
            <w:r>
              <w:rPr>
                <w:rFonts w:ascii="F1" w:hAnsi="F1" w:eastAsia="F1"/>
                <w:color w:val="000000"/>
                <w:sz w:val="21"/>
                <w:lang w:eastAsia="zh-CN"/>
              </w:rPr>
              <w:t xml:space="preserve"> </w:t>
            </w:r>
          </w:p>
        </w:tc>
      </w:tr>
      <w:tr w14:paraId="21891AEC">
        <w:tblPrEx>
          <w:tblCellMar>
            <w:top w:w="0" w:type="dxa"/>
            <w:left w:w="108" w:type="dxa"/>
            <w:bottom w:w="0" w:type="dxa"/>
            <w:right w:w="108" w:type="dxa"/>
          </w:tblCellMar>
        </w:tblPrEx>
        <w:trPr>
          <w:trHeight w:val="322" w:hRule="exact"/>
        </w:trPr>
        <w:tc>
          <w:tcPr>
            <w:tcW w:w="898" w:type="dxa"/>
            <w:tcBorders>
              <w:top w:val="single" w:color="000000" w:sz="2" w:space="0"/>
              <w:left w:val="single" w:color="000000" w:sz="4" w:space="0"/>
              <w:bottom w:val="single" w:color="000000" w:sz="4" w:space="0"/>
              <w:right w:val="single" w:color="000000" w:sz="4" w:space="0"/>
            </w:tcBorders>
            <w:shd w:val="clear" w:color="auto" w:fill="FFFFFF"/>
            <w:tcMar>
              <w:left w:w="0" w:type="dxa"/>
              <w:right w:w="0" w:type="dxa"/>
            </w:tcMar>
          </w:tcPr>
          <w:p w14:paraId="426F9127">
            <w:pPr>
              <w:autoSpaceDE w:val="0"/>
              <w:autoSpaceDN w:val="0"/>
              <w:spacing w:before="46" w:after="0" w:line="234" w:lineRule="exact"/>
              <w:ind w:left="104" w:right="104"/>
            </w:pPr>
            <w:r>
              <w:rPr>
                <w:rFonts w:ascii="F1" w:hAnsi="F1" w:eastAsia="F1"/>
                <w:color w:val="000000"/>
                <w:sz w:val="21"/>
              </w:rPr>
              <w:t xml:space="preserve">20 </w:t>
            </w:r>
          </w:p>
        </w:tc>
        <w:tc>
          <w:tcPr>
            <w:tcW w:w="2365" w:type="dxa"/>
            <w:vMerge w:val="continue"/>
            <w:tcBorders>
              <w:top w:val="single" w:color="000000" w:sz="4" w:space="0"/>
              <w:left w:val="single" w:color="000000" w:sz="4" w:space="0"/>
              <w:bottom w:val="single" w:color="000000" w:sz="4" w:space="0"/>
              <w:right w:val="single" w:color="000000" w:sz="4" w:space="0"/>
            </w:tcBorders>
          </w:tcPr>
          <w:p w14:paraId="5D74D940"/>
        </w:tc>
        <w:tc>
          <w:tcPr>
            <w:tcW w:w="1984" w:type="dxa"/>
            <w:tcBorders>
              <w:top w:val="single" w:color="000000" w:sz="2" w:space="0"/>
              <w:left w:val="single" w:color="000000" w:sz="4" w:space="0"/>
              <w:bottom w:val="single" w:color="000000" w:sz="4" w:space="0"/>
              <w:right w:val="single" w:color="000000" w:sz="2" w:space="0"/>
            </w:tcBorders>
            <w:shd w:val="clear" w:color="auto" w:fill="FFFFFF"/>
            <w:tcMar>
              <w:left w:w="0" w:type="dxa"/>
              <w:right w:w="0" w:type="dxa"/>
            </w:tcMar>
          </w:tcPr>
          <w:p w14:paraId="46FEEAC2">
            <w:pPr>
              <w:autoSpaceDE w:val="0"/>
              <w:autoSpaceDN w:val="0"/>
              <w:spacing w:before="46" w:after="0" w:line="234" w:lineRule="exact"/>
              <w:ind w:left="102" w:right="102"/>
            </w:pPr>
            <w:r>
              <w:rPr>
                <w:rFonts w:ascii="F3" w:hAnsi="F3" w:eastAsia="F3"/>
                <w:color w:val="000000"/>
                <w:sz w:val="21"/>
              </w:rPr>
              <w:t>制造长度</w:t>
            </w:r>
            <w:r>
              <w:rPr>
                <w:rFonts w:ascii="F1" w:hAnsi="F1" w:eastAsia="F1"/>
                <w:color w:val="000000"/>
                <w:sz w:val="21"/>
              </w:rPr>
              <w:t xml:space="preserve"> </w:t>
            </w:r>
          </w:p>
        </w:tc>
        <w:tc>
          <w:tcPr>
            <w:tcW w:w="5416" w:type="dxa"/>
            <w:tcBorders>
              <w:top w:val="single" w:color="000000" w:sz="2" w:space="0"/>
              <w:left w:val="single" w:color="000000" w:sz="2" w:space="0"/>
              <w:bottom w:val="single" w:color="000000" w:sz="4" w:space="0"/>
              <w:right w:val="single" w:color="000000" w:sz="4" w:space="0"/>
            </w:tcBorders>
            <w:shd w:val="clear" w:color="auto" w:fill="FFFFFF"/>
            <w:tcMar>
              <w:left w:w="0" w:type="dxa"/>
              <w:right w:w="0" w:type="dxa"/>
            </w:tcMar>
          </w:tcPr>
          <w:p w14:paraId="1F2E59E6">
            <w:pPr>
              <w:autoSpaceDE w:val="0"/>
              <w:autoSpaceDN w:val="0"/>
              <w:spacing w:before="46" w:after="0" w:line="234" w:lineRule="exact"/>
              <w:ind w:left="104" w:right="104"/>
              <w:rPr>
                <w:lang w:eastAsia="zh-CN"/>
              </w:rPr>
            </w:pPr>
            <w:r>
              <w:rPr>
                <w:rFonts w:ascii="F3" w:hAnsi="F3" w:eastAsia="F3"/>
                <w:color w:val="000000"/>
                <w:sz w:val="21"/>
                <w:lang w:eastAsia="zh-CN"/>
              </w:rPr>
              <w:t>盘长</w:t>
            </w:r>
            <w:r>
              <w:rPr>
                <w:rFonts w:ascii="F1" w:hAnsi="F1" w:eastAsia="F1"/>
                <w:color w:val="000000"/>
                <w:sz w:val="21"/>
                <w:lang w:eastAsia="zh-CN"/>
              </w:rPr>
              <w:t xml:space="preserve"> 2000</w:t>
            </w:r>
            <w:r>
              <w:rPr>
                <w:rFonts w:ascii="F3" w:hAnsi="F3" w:eastAsia="F3"/>
                <w:color w:val="000000"/>
                <w:sz w:val="21"/>
                <w:lang w:eastAsia="zh-CN"/>
              </w:rPr>
              <w:t xml:space="preserve"> 米或按施工工艺设计完成后的光缆配盘表。</w:t>
            </w:r>
            <w:r>
              <w:rPr>
                <w:rFonts w:ascii="F1" w:hAnsi="F1" w:eastAsia="F1"/>
                <w:color w:val="000000"/>
                <w:sz w:val="21"/>
                <w:lang w:eastAsia="zh-CN"/>
              </w:rPr>
              <w:t xml:space="preserve"> </w:t>
            </w:r>
          </w:p>
        </w:tc>
      </w:tr>
      <w:tr w14:paraId="7223F026">
        <w:tblPrEx>
          <w:tblCellMar>
            <w:top w:w="0" w:type="dxa"/>
            <w:left w:w="108" w:type="dxa"/>
            <w:bottom w:w="0" w:type="dxa"/>
            <w:right w:w="108" w:type="dxa"/>
          </w:tblCellMar>
        </w:tblPrEx>
        <w:trPr>
          <w:trHeight w:val="32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2F6C8DAE">
            <w:pPr>
              <w:autoSpaceDE w:val="0"/>
              <w:autoSpaceDN w:val="0"/>
              <w:spacing w:before="46" w:after="0" w:line="234" w:lineRule="exact"/>
              <w:ind w:left="104" w:right="104"/>
            </w:pPr>
            <w:r>
              <w:rPr>
                <w:rFonts w:ascii="F1" w:hAnsi="F1" w:eastAsia="F1"/>
                <w:color w:val="000000"/>
                <w:sz w:val="21"/>
              </w:rPr>
              <w:t xml:space="preserve">21 </w:t>
            </w:r>
          </w:p>
        </w:tc>
        <w:tc>
          <w:tcPr>
            <w:tcW w:w="2365" w:type="dxa"/>
            <w:vMerge w:val="continue"/>
            <w:tcBorders>
              <w:top w:val="single" w:color="000000" w:sz="4" w:space="0"/>
              <w:left w:val="single" w:color="000000" w:sz="4" w:space="0"/>
              <w:bottom w:val="single" w:color="000000" w:sz="4" w:space="0"/>
              <w:right w:val="single" w:color="000000" w:sz="4" w:space="0"/>
            </w:tcBorders>
          </w:tcPr>
          <w:p w14:paraId="5BD591E6"/>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485BED67">
            <w:pPr>
              <w:autoSpaceDE w:val="0"/>
              <w:autoSpaceDN w:val="0"/>
              <w:spacing w:before="46" w:after="0" w:line="234" w:lineRule="exact"/>
              <w:ind w:left="102" w:right="102"/>
            </w:pPr>
            <w:r>
              <w:rPr>
                <w:rFonts w:ascii="F3" w:hAnsi="F3" w:eastAsia="F3"/>
                <w:color w:val="000000"/>
                <w:sz w:val="21"/>
              </w:rPr>
              <w:t>使用寿命</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02DEDDFA">
            <w:pPr>
              <w:autoSpaceDE w:val="0"/>
              <w:autoSpaceDN w:val="0"/>
              <w:spacing w:before="46" w:after="0" w:line="234" w:lineRule="exact"/>
              <w:ind w:left="104" w:right="104"/>
            </w:pPr>
            <w:r>
              <w:rPr>
                <w:rFonts w:ascii="F3" w:hAnsi="F3" w:eastAsia="F3"/>
                <w:color w:val="000000"/>
                <w:sz w:val="21"/>
              </w:rPr>
              <w:t>正常使用不小于</w:t>
            </w:r>
            <w:r>
              <w:rPr>
                <w:rFonts w:ascii="F1" w:hAnsi="F1" w:eastAsia="F1"/>
                <w:color w:val="000000"/>
                <w:sz w:val="21"/>
              </w:rPr>
              <w:t xml:space="preserve"> 25</w:t>
            </w:r>
            <w:r>
              <w:rPr>
                <w:rFonts w:ascii="F3" w:hAnsi="F3" w:eastAsia="F3"/>
                <w:color w:val="000000"/>
                <w:sz w:val="21"/>
              </w:rPr>
              <w:t xml:space="preserve"> 年。</w:t>
            </w:r>
            <w:r>
              <w:rPr>
                <w:rFonts w:ascii="F1" w:hAnsi="F1" w:eastAsia="F1"/>
                <w:color w:val="000000"/>
                <w:sz w:val="21"/>
              </w:rPr>
              <w:t xml:space="preserve"> </w:t>
            </w:r>
          </w:p>
        </w:tc>
      </w:tr>
      <w:tr w14:paraId="5E246D94">
        <w:tblPrEx>
          <w:tblCellMar>
            <w:top w:w="0" w:type="dxa"/>
            <w:left w:w="108" w:type="dxa"/>
            <w:bottom w:w="0" w:type="dxa"/>
            <w:right w:w="108" w:type="dxa"/>
          </w:tblCellMar>
        </w:tblPrEx>
        <w:trPr>
          <w:trHeight w:val="63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006AFC7C">
            <w:pPr>
              <w:autoSpaceDE w:val="0"/>
              <w:autoSpaceDN w:val="0"/>
              <w:spacing w:before="200" w:after="0" w:line="234" w:lineRule="exact"/>
              <w:ind w:left="104" w:right="104"/>
            </w:pPr>
            <w:r>
              <w:rPr>
                <w:rFonts w:ascii="F1" w:hAnsi="F1" w:eastAsia="F1"/>
                <w:color w:val="000000"/>
                <w:sz w:val="21"/>
              </w:rPr>
              <w:t xml:space="preserve">22 </w:t>
            </w:r>
          </w:p>
        </w:tc>
        <w:tc>
          <w:tcPr>
            <w:tcW w:w="2365" w:type="dxa"/>
            <w:vMerge w:val="continue"/>
            <w:tcBorders>
              <w:top w:val="single" w:color="000000" w:sz="4" w:space="0"/>
              <w:left w:val="single" w:color="000000" w:sz="4" w:space="0"/>
              <w:bottom w:val="single" w:color="000000" w:sz="4" w:space="0"/>
              <w:right w:val="single" w:color="000000" w:sz="4" w:space="0"/>
            </w:tcBorders>
          </w:tcPr>
          <w:p w14:paraId="402E847C"/>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5EE5A7A0">
            <w:pPr>
              <w:autoSpaceDE w:val="0"/>
              <w:autoSpaceDN w:val="0"/>
              <w:spacing w:before="200" w:after="0" w:line="234" w:lineRule="exact"/>
              <w:ind w:left="102" w:right="102"/>
            </w:pPr>
            <w:r>
              <w:rPr>
                <w:rFonts w:ascii="F3" w:hAnsi="F3" w:eastAsia="F3"/>
                <w:color w:val="000000"/>
                <w:sz w:val="21"/>
              </w:rPr>
              <w:t>其他</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44B806B7">
            <w:pPr>
              <w:autoSpaceDE w:val="0"/>
              <w:autoSpaceDN w:val="0"/>
              <w:spacing w:after="0" w:line="294" w:lineRule="exact"/>
              <w:ind w:left="104" w:right="104"/>
              <w:rPr>
                <w:lang w:eastAsia="zh-CN"/>
              </w:rPr>
            </w:pPr>
            <w:r>
              <w:rPr>
                <w:rFonts w:ascii="F3" w:hAnsi="F3" w:eastAsia="F3"/>
                <w:color w:val="000000"/>
                <w:sz w:val="21"/>
                <w:lang w:eastAsia="zh-CN"/>
              </w:rPr>
              <w:t>其他有关指标应符合</w:t>
            </w:r>
            <w:r>
              <w:rPr>
                <w:rFonts w:ascii="F1" w:hAnsi="F1" w:eastAsia="F1"/>
                <w:color w:val="000000"/>
                <w:sz w:val="21"/>
                <w:lang w:eastAsia="zh-CN"/>
              </w:rPr>
              <w:t xml:space="preserve"> ITU-T</w:t>
            </w:r>
            <w:r>
              <w:rPr>
                <w:rFonts w:ascii="F3" w:hAnsi="F3" w:eastAsia="F3"/>
                <w:color w:val="000000"/>
                <w:sz w:val="21"/>
                <w:lang w:eastAsia="zh-CN"/>
              </w:rPr>
              <w:t>、</w:t>
            </w:r>
            <w:r>
              <w:rPr>
                <w:rFonts w:ascii="F1" w:hAnsi="F1" w:eastAsia="F1"/>
                <w:color w:val="000000"/>
                <w:sz w:val="21"/>
                <w:lang w:eastAsia="zh-CN"/>
              </w:rPr>
              <w:t>ICE</w:t>
            </w:r>
            <w:r>
              <w:rPr>
                <w:rFonts w:ascii="F3" w:hAnsi="F3" w:eastAsia="F3"/>
                <w:color w:val="000000"/>
                <w:sz w:val="21"/>
                <w:lang w:eastAsia="zh-CN"/>
              </w:rPr>
              <w:t xml:space="preserve"> 及国内有关规范的规定。</w:t>
            </w:r>
            <w:r>
              <w:rPr>
                <w:rFonts w:ascii="F1" w:hAnsi="F1" w:eastAsia="F1"/>
                <w:color w:val="000000"/>
                <w:sz w:val="21"/>
                <w:lang w:eastAsia="zh-CN"/>
              </w:rPr>
              <w:t xml:space="preserve"> </w:t>
            </w:r>
          </w:p>
        </w:tc>
      </w:tr>
      <w:tr w14:paraId="2783CF39">
        <w:tblPrEx>
          <w:tblCellMar>
            <w:top w:w="0" w:type="dxa"/>
            <w:left w:w="108" w:type="dxa"/>
            <w:bottom w:w="0" w:type="dxa"/>
            <w:right w:w="108" w:type="dxa"/>
          </w:tblCellMar>
        </w:tblPrEx>
        <w:trPr>
          <w:trHeight w:val="32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4AC61C19">
            <w:pPr>
              <w:autoSpaceDE w:val="0"/>
              <w:autoSpaceDN w:val="0"/>
              <w:spacing w:before="44" w:after="0" w:line="234" w:lineRule="exact"/>
              <w:ind w:left="104" w:right="104"/>
            </w:pPr>
            <w:r>
              <w:rPr>
                <w:rFonts w:ascii="F1" w:hAnsi="F1" w:eastAsia="F1"/>
                <w:color w:val="000000"/>
                <w:sz w:val="21"/>
              </w:rPr>
              <w:t xml:space="preserve">23 </w:t>
            </w:r>
          </w:p>
        </w:tc>
        <w:tc>
          <w:tcPr>
            <w:tcW w:w="772" w:type="dxa"/>
            <w:vMerge w:val="restart"/>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6494AFB7">
            <w:pPr>
              <w:autoSpaceDE w:val="0"/>
              <w:autoSpaceDN w:val="0"/>
              <w:spacing w:before="1396" w:after="0" w:line="316" w:lineRule="exact"/>
              <w:ind w:left="102" w:right="188"/>
              <w:jc w:val="both"/>
              <w:rPr>
                <w:lang w:eastAsia="zh-CN"/>
              </w:rPr>
            </w:pPr>
            <w:r>
              <w:rPr>
                <w:rFonts w:ascii="F3" w:hAnsi="F3" w:eastAsia="F3"/>
                <w:color w:val="000000"/>
                <w:sz w:val="21"/>
                <w:lang w:eastAsia="zh-CN"/>
              </w:rPr>
              <w:t>光缆</w:t>
            </w:r>
            <w:r>
              <w:rPr>
                <w:lang w:eastAsia="zh-CN"/>
              </w:rPr>
              <w:br w:type="textWrapping"/>
            </w:r>
            <w:r>
              <w:rPr>
                <w:rFonts w:ascii="F3" w:hAnsi="F3" w:eastAsia="F3"/>
                <w:color w:val="000000"/>
                <w:sz w:val="21"/>
                <w:lang w:eastAsia="zh-CN"/>
              </w:rPr>
              <w:t>部分</w:t>
            </w:r>
            <w:r>
              <w:rPr>
                <w:lang w:eastAsia="zh-CN"/>
              </w:rPr>
              <w:br w:type="textWrapping"/>
            </w:r>
            <w:r>
              <w:rPr>
                <w:rFonts w:ascii="F3" w:hAnsi="F3" w:eastAsia="F3"/>
                <w:color w:val="000000"/>
                <w:sz w:val="21"/>
                <w:lang w:eastAsia="zh-CN"/>
              </w:rPr>
              <w:t>（微</w:t>
            </w:r>
            <w:r>
              <w:rPr>
                <w:lang w:eastAsia="zh-CN"/>
              </w:rPr>
              <w:br w:type="textWrapping"/>
            </w:r>
            <w:r>
              <w:rPr>
                <w:rFonts w:ascii="F3" w:hAnsi="F3" w:eastAsia="F3"/>
                <w:color w:val="000000"/>
                <w:sz w:val="21"/>
                <w:lang w:eastAsia="zh-CN"/>
              </w:rPr>
              <w:t>型光</w:t>
            </w:r>
            <w:r>
              <w:rPr>
                <w:lang w:eastAsia="zh-CN"/>
              </w:rPr>
              <w:br w:type="textWrapping"/>
            </w:r>
            <w:r>
              <w:rPr>
                <w:rFonts w:ascii="F3" w:hAnsi="F3" w:eastAsia="F3"/>
                <w:color w:val="000000"/>
                <w:sz w:val="21"/>
                <w:lang w:eastAsia="zh-CN"/>
              </w:rPr>
              <w:t>缆）</w:t>
            </w:r>
            <w:r>
              <w:rPr>
                <w:rFonts w:ascii="F1" w:hAnsi="F1" w:eastAsia="F1"/>
                <w:color w:val="000000"/>
                <w:sz w:val="21"/>
                <w:lang w:eastAsia="zh-CN"/>
              </w:rPr>
              <w:t xml:space="preserve"> </w:t>
            </w:r>
          </w:p>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4B900AD2">
            <w:pPr>
              <w:autoSpaceDE w:val="0"/>
              <w:autoSpaceDN w:val="0"/>
              <w:spacing w:before="44" w:after="0" w:line="234" w:lineRule="exact"/>
              <w:ind w:left="102" w:right="102"/>
            </w:pPr>
            <w:r>
              <w:rPr>
                <w:rFonts w:ascii="F3" w:hAnsi="F3" w:eastAsia="F3"/>
                <w:color w:val="000000"/>
                <w:sz w:val="21"/>
              </w:rPr>
              <w:t>光缆结构</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4C585A1A">
            <w:pPr>
              <w:autoSpaceDE w:val="0"/>
              <w:autoSpaceDN w:val="0"/>
              <w:spacing w:before="44" w:after="0" w:line="234" w:lineRule="exact"/>
              <w:ind w:left="104" w:right="104"/>
            </w:pPr>
            <w:r>
              <w:rPr>
                <w:rFonts w:ascii="F3" w:hAnsi="F3" w:eastAsia="F3"/>
                <w:color w:val="000000"/>
                <w:sz w:val="21"/>
              </w:rPr>
              <w:t>层绞式</w:t>
            </w:r>
            <w:r>
              <w:rPr>
                <w:rFonts w:ascii="F1" w:hAnsi="F1" w:eastAsia="F1"/>
                <w:color w:val="000000"/>
                <w:sz w:val="21"/>
              </w:rPr>
              <w:t xml:space="preserve"> </w:t>
            </w:r>
          </w:p>
        </w:tc>
      </w:tr>
      <w:tr w14:paraId="53FC3D9A">
        <w:tblPrEx>
          <w:tblCellMar>
            <w:top w:w="0" w:type="dxa"/>
            <w:left w:w="108" w:type="dxa"/>
            <w:bottom w:w="0" w:type="dxa"/>
            <w:right w:w="108" w:type="dxa"/>
          </w:tblCellMar>
        </w:tblPrEx>
        <w:trPr>
          <w:trHeight w:val="32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472952ED">
            <w:pPr>
              <w:autoSpaceDE w:val="0"/>
              <w:autoSpaceDN w:val="0"/>
              <w:spacing w:before="44" w:after="0" w:line="234" w:lineRule="exact"/>
              <w:ind w:left="104" w:right="104"/>
            </w:pPr>
            <w:r>
              <w:rPr>
                <w:rFonts w:ascii="F1" w:hAnsi="F1" w:eastAsia="F1"/>
                <w:color w:val="000000"/>
                <w:sz w:val="21"/>
              </w:rPr>
              <w:t xml:space="preserve">24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0FF85EF6"/>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679CB3A1">
            <w:pPr>
              <w:autoSpaceDE w:val="0"/>
              <w:autoSpaceDN w:val="0"/>
              <w:spacing w:before="44" w:after="0" w:line="234" w:lineRule="exact"/>
              <w:ind w:left="102" w:right="102"/>
            </w:pPr>
            <w:r>
              <w:rPr>
                <w:rFonts w:ascii="F3" w:hAnsi="F3" w:eastAsia="F3"/>
                <w:color w:val="000000"/>
                <w:sz w:val="21"/>
              </w:rPr>
              <w:t>敷设方式</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09A8074A">
            <w:pPr>
              <w:autoSpaceDE w:val="0"/>
              <w:autoSpaceDN w:val="0"/>
              <w:spacing w:before="44" w:after="0" w:line="234" w:lineRule="exact"/>
              <w:ind w:left="104" w:right="104"/>
            </w:pPr>
            <w:r>
              <w:rPr>
                <w:rFonts w:ascii="F3" w:hAnsi="F3" w:eastAsia="F3"/>
                <w:color w:val="000000"/>
                <w:sz w:val="21"/>
              </w:rPr>
              <w:t>沿微型管道敷设</w:t>
            </w:r>
            <w:r>
              <w:rPr>
                <w:rFonts w:ascii="F1" w:hAnsi="F1" w:eastAsia="F1"/>
                <w:color w:val="000000"/>
                <w:sz w:val="21"/>
              </w:rPr>
              <w:t xml:space="preserve"> </w:t>
            </w:r>
          </w:p>
        </w:tc>
      </w:tr>
      <w:tr w14:paraId="79929923">
        <w:tblPrEx>
          <w:tblCellMar>
            <w:top w:w="0" w:type="dxa"/>
            <w:left w:w="108" w:type="dxa"/>
            <w:bottom w:w="0" w:type="dxa"/>
            <w:right w:w="108" w:type="dxa"/>
          </w:tblCellMar>
        </w:tblPrEx>
        <w:trPr>
          <w:trHeight w:val="320" w:hRule="exact"/>
        </w:trPr>
        <w:tc>
          <w:tcPr>
            <w:tcW w:w="898" w:type="dxa"/>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221393A7">
            <w:pPr>
              <w:autoSpaceDE w:val="0"/>
              <w:autoSpaceDN w:val="0"/>
              <w:spacing w:before="44" w:after="0" w:line="234" w:lineRule="exact"/>
              <w:ind w:left="104" w:right="104"/>
            </w:pPr>
            <w:r>
              <w:rPr>
                <w:rFonts w:ascii="F1" w:hAnsi="F1" w:eastAsia="F1"/>
                <w:color w:val="000000"/>
                <w:sz w:val="21"/>
              </w:rPr>
              <w:t xml:space="preserve">28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313B7D2D"/>
        </w:tc>
        <w:tc>
          <w:tcPr>
            <w:tcW w:w="1984" w:type="dxa"/>
            <w:tcBorders>
              <w:top w:val="single" w:color="000000" w:sz="4" w:space="0"/>
              <w:left w:val="single" w:color="000000" w:sz="4" w:space="0"/>
              <w:bottom w:val="single" w:color="000000" w:sz="2" w:space="0"/>
              <w:right w:val="single" w:color="000000" w:sz="2" w:space="0"/>
            </w:tcBorders>
            <w:shd w:val="clear" w:color="auto" w:fill="FFFFFF"/>
            <w:tcMar>
              <w:left w:w="0" w:type="dxa"/>
              <w:right w:w="0" w:type="dxa"/>
            </w:tcMar>
          </w:tcPr>
          <w:p w14:paraId="7E41CB39">
            <w:pPr>
              <w:autoSpaceDE w:val="0"/>
              <w:autoSpaceDN w:val="0"/>
              <w:spacing w:before="44" w:after="0" w:line="234" w:lineRule="exact"/>
              <w:ind w:left="102" w:right="102"/>
            </w:pPr>
            <w:r>
              <w:rPr>
                <w:rFonts w:ascii="F3" w:hAnsi="F3" w:eastAsia="F3"/>
                <w:color w:val="000000"/>
                <w:sz w:val="21"/>
              </w:rPr>
              <w:t>光纤色谱</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2" w:space="0"/>
              <w:right w:val="single" w:color="000000" w:sz="4" w:space="0"/>
            </w:tcBorders>
            <w:shd w:val="clear" w:color="auto" w:fill="FFFFFF"/>
            <w:tcMar>
              <w:left w:w="0" w:type="dxa"/>
              <w:right w:w="0" w:type="dxa"/>
            </w:tcMar>
          </w:tcPr>
          <w:p w14:paraId="1AF6B096">
            <w:pPr>
              <w:autoSpaceDE w:val="0"/>
              <w:autoSpaceDN w:val="0"/>
              <w:spacing w:before="44" w:after="0" w:line="234" w:lineRule="exact"/>
              <w:ind w:left="104" w:right="104"/>
              <w:rPr>
                <w:lang w:eastAsia="zh-CN"/>
              </w:rPr>
            </w:pPr>
            <w:r>
              <w:rPr>
                <w:rFonts w:ascii="F3" w:hAnsi="F3" w:eastAsia="F3"/>
                <w:color w:val="000000"/>
                <w:sz w:val="21"/>
                <w:lang w:eastAsia="zh-CN"/>
              </w:rPr>
              <w:t>每根光纤整个长度标色。</w:t>
            </w:r>
            <w:r>
              <w:rPr>
                <w:rFonts w:ascii="F1" w:hAnsi="F1" w:eastAsia="F1"/>
                <w:color w:val="000000"/>
                <w:sz w:val="21"/>
                <w:lang w:eastAsia="zh-CN"/>
              </w:rPr>
              <w:t xml:space="preserve"> </w:t>
            </w:r>
          </w:p>
        </w:tc>
      </w:tr>
      <w:tr w14:paraId="24E50737">
        <w:tblPrEx>
          <w:tblCellMar>
            <w:top w:w="0" w:type="dxa"/>
            <w:left w:w="108" w:type="dxa"/>
            <w:bottom w:w="0" w:type="dxa"/>
            <w:right w:w="108" w:type="dxa"/>
          </w:tblCellMar>
        </w:tblPrEx>
        <w:trPr>
          <w:trHeight w:val="632" w:hRule="exact"/>
        </w:trPr>
        <w:tc>
          <w:tcPr>
            <w:tcW w:w="898" w:type="dxa"/>
            <w:tcBorders>
              <w:top w:val="single" w:color="000000" w:sz="2" w:space="0"/>
              <w:left w:val="single" w:color="000000" w:sz="4" w:space="0"/>
              <w:bottom w:val="single" w:color="000000" w:sz="4" w:space="0"/>
              <w:right w:val="single" w:color="000000" w:sz="4" w:space="0"/>
            </w:tcBorders>
            <w:shd w:val="clear" w:color="auto" w:fill="FFFFFF"/>
            <w:tcMar>
              <w:left w:w="0" w:type="dxa"/>
              <w:right w:w="0" w:type="dxa"/>
            </w:tcMar>
          </w:tcPr>
          <w:p w14:paraId="3549E7A5">
            <w:pPr>
              <w:autoSpaceDE w:val="0"/>
              <w:autoSpaceDN w:val="0"/>
              <w:spacing w:before="202" w:after="0" w:line="234" w:lineRule="exact"/>
              <w:ind w:left="104" w:right="104"/>
            </w:pPr>
            <w:r>
              <w:rPr>
                <w:rFonts w:ascii="F1" w:hAnsi="F1" w:eastAsia="F1"/>
                <w:color w:val="000000"/>
                <w:sz w:val="21"/>
              </w:rPr>
              <w:t xml:space="preserve">29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136445CA"/>
        </w:tc>
        <w:tc>
          <w:tcPr>
            <w:tcW w:w="1984" w:type="dxa"/>
            <w:tcBorders>
              <w:top w:val="single" w:color="000000" w:sz="2" w:space="0"/>
              <w:left w:val="single" w:color="000000" w:sz="4" w:space="0"/>
              <w:bottom w:val="single" w:color="000000" w:sz="4" w:space="0"/>
              <w:right w:val="single" w:color="000000" w:sz="2" w:space="0"/>
            </w:tcBorders>
            <w:shd w:val="clear" w:color="auto" w:fill="FFFFFF"/>
            <w:tcMar>
              <w:left w:w="0" w:type="dxa"/>
              <w:right w:w="0" w:type="dxa"/>
            </w:tcMar>
          </w:tcPr>
          <w:p w14:paraId="41D1D855">
            <w:pPr>
              <w:autoSpaceDE w:val="0"/>
              <w:autoSpaceDN w:val="0"/>
              <w:spacing w:before="202" w:after="0" w:line="234" w:lineRule="exact"/>
              <w:ind w:left="102" w:right="102"/>
            </w:pPr>
            <w:r>
              <w:rPr>
                <w:rFonts w:ascii="F3" w:hAnsi="F3" w:eastAsia="F3"/>
                <w:color w:val="000000"/>
                <w:sz w:val="21"/>
              </w:rPr>
              <w:t>允许拉伸力</w:t>
            </w:r>
            <w:r>
              <w:rPr>
                <w:rFonts w:ascii="F1" w:hAnsi="F1" w:eastAsia="F1"/>
                <w:color w:val="000000"/>
                <w:sz w:val="21"/>
              </w:rPr>
              <w:t xml:space="preserve"> </w:t>
            </w:r>
          </w:p>
        </w:tc>
        <w:tc>
          <w:tcPr>
            <w:tcW w:w="5416" w:type="dxa"/>
            <w:tcBorders>
              <w:top w:val="single" w:color="000000" w:sz="2" w:space="0"/>
              <w:left w:val="single" w:color="000000" w:sz="2" w:space="0"/>
              <w:bottom w:val="single" w:color="000000" w:sz="4" w:space="0"/>
              <w:right w:val="single" w:color="000000" w:sz="4" w:space="0"/>
            </w:tcBorders>
            <w:shd w:val="clear" w:color="auto" w:fill="FFFFFF"/>
            <w:tcMar>
              <w:left w:w="0" w:type="dxa"/>
              <w:right w:w="0" w:type="dxa"/>
            </w:tcMar>
          </w:tcPr>
          <w:p w14:paraId="1C4A60B4">
            <w:pPr>
              <w:autoSpaceDE w:val="0"/>
              <w:autoSpaceDN w:val="0"/>
              <w:spacing w:after="0" w:line="296" w:lineRule="exact"/>
              <w:ind w:left="104" w:right="104"/>
              <w:rPr>
                <w:lang w:eastAsia="zh-CN"/>
              </w:rPr>
            </w:pPr>
            <w:r>
              <w:rPr>
                <w:rFonts w:ascii="F3" w:hAnsi="F3" w:eastAsia="F3"/>
                <w:color w:val="000000"/>
                <w:sz w:val="21"/>
                <w:lang w:eastAsia="zh-CN"/>
              </w:rPr>
              <w:t>短暂（敷设时）：</w:t>
            </w:r>
            <w:r>
              <w:rPr>
                <w:rFonts w:ascii="F1" w:hAnsi="F1" w:eastAsia="F1"/>
                <w:color w:val="000000"/>
                <w:sz w:val="21"/>
                <w:lang w:eastAsia="zh-CN"/>
              </w:rPr>
              <w:t>0.5G</w:t>
            </w:r>
            <w:r>
              <w:rPr>
                <w:rFonts w:ascii="F3" w:hAnsi="F3" w:eastAsia="F3"/>
                <w:color w:val="000000"/>
                <w:sz w:val="21"/>
                <w:lang w:eastAsia="zh-CN"/>
              </w:rPr>
              <w:t>；长期（工作时）：</w:t>
            </w:r>
            <w:r>
              <w:rPr>
                <w:rFonts w:ascii="F1" w:hAnsi="F1" w:eastAsia="F1"/>
                <w:color w:val="000000"/>
                <w:sz w:val="21"/>
                <w:lang w:eastAsia="zh-CN"/>
              </w:rPr>
              <w:t>0.15G</w:t>
            </w:r>
            <w:r>
              <w:rPr>
                <w:rFonts w:ascii="F3" w:hAnsi="F3" w:eastAsia="F3"/>
                <w:color w:val="000000"/>
                <w:sz w:val="21"/>
                <w:lang w:eastAsia="zh-CN"/>
              </w:rPr>
              <w:t>（</w:t>
            </w:r>
            <w:r>
              <w:rPr>
                <w:rFonts w:ascii="F1" w:hAnsi="F1" w:eastAsia="F1"/>
                <w:color w:val="000000"/>
                <w:sz w:val="21"/>
                <w:lang w:eastAsia="zh-CN"/>
              </w:rPr>
              <w:t>G</w:t>
            </w:r>
            <w:r>
              <w:rPr>
                <w:rFonts w:ascii="F3" w:hAnsi="F3" w:eastAsia="F3"/>
                <w:color w:val="000000"/>
                <w:sz w:val="21"/>
                <w:lang w:eastAsia="zh-CN"/>
              </w:rPr>
              <w:t xml:space="preserve"> 为</w:t>
            </w:r>
            <w:r>
              <w:rPr>
                <w:rFonts w:ascii="F1" w:hAnsi="F1" w:eastAsia="F1"/>
                <w:color w:val="000000"/>
                <w:sz w:val="21"/>
                <w:lang w:eastAsia="zh-CN"/>
              </w:rPr>
              <w:t>1km</w:t>
            </w:r>
            <w:r>
              <w:rPr>
                <w:rFonts w:ascii="F3" w:hAnsi="F3" w:eastAsia="F3"/>
                <w:color w:val="000000"/>
                <w:sz w:val="21"/>
                <w:lang w:eastAsia="zh-CN"/>
              </w:rPr>
              <w:t xml:space="preserve"> 为</w:t>
            </w:r>
            <w:r>
              <w:rPr>
                <w:rFonts w:ascii="F1" w:hAnsi="F1" w:eastAsia="F1"/>
                <w:color w:val="000000"/>
                <w:sz w:val="21"/>
                <w:lang w:eastAsia="zh-CN"/>
              </w:rPr>
              <w:t xml:space="preserve"> 1km</w:t>
            </w:r>
            <w:r>
              <w:rPr>
                <w:rFonts w:ascii="F3" w:hAnsi="F3" w:eastAsia="F3"/>
                <w:color w:val="000000"/>
                <w:sz w:val="21"/>
                <w:lang w:eastAsia="zh-CN"/>
              </w:rPr>
              <w:t xml:space="preserve"> 微型光缆的重量，单位为</w:t>
            </w:r>
            <w:r>
              <w:rPr>
                <w:rFonts w:ascii="F1" w:hAnsi="F1" w:eastAsia="F1"/>
                <w:color w:val="000000"/>
                <w:sz w:val="21"/>
                <w:lang w:eastAsia="zh-CN"/>
              </w:rPr>
              <w:t xml:space="preserve"> N</w:t>
            </w:r>
            <w:r>
              <w:rPr>
                <w:rFonts w:ascii="F3" w:hAnsi="F3" w:eastAsia="F3"/>
                <w:color w:val="000000"/>
                <w:sz w:val="21"/>
                <w:lang w:eastAsia="zh-CN"/>
              </w:rPr>
              <w:t>）</w:t>
            </w:r>
            <w:r>
              <w:rPr>
                <w:rFonts w:ascii="F1" w:hAnsi="F1" w:eastAsia="F1"/>
                <w:color w:val="000000"/>
                <w:sz w:val="21"/>
                <w:lang w:eastAsia="zh-CN"/>
              </w:rPr>
              <w:t xml:space="preserve"> </w:t>
            </w:r>
          </w:p>
        </w:tc>
      </w:tr>
      <w:tr w14:paraId="35214315">
        <w:tblPrEx>
          <w:tblCellMar>
            <w:top w:w="0" w:type="dxa"/>
            <w:left w:w="108" w:type="dxa"/>
            <w:bottom w:w="0" w:type="dxa"/>
            <w:right w:w="108" w:type="dxa"/>
          </w:tblCellMar>
        </w:tblPrEx>
        <w:trPr>
          <w:trHeight w:val="638"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38623879">
            <w:pPr>
              <w:autoSpaceDE w:val="0"/>
              <w:autoSpaceDN w:val="0"/>
              <w:spacing w:before="204" w:after="0" w:line="234" w:lineRule="exact"/>
              <w:ind w:left="104" w:right="104"/>
            </w:pPr>
            <w:r>
              <w:rPr>
                <w:rFonts w:ascii="F1" w:hAnsi="F1" w:eastAsia="F1"/>
                <w:color w:val="000000"/>
                <w:sz w:val="21"/>
              </w:rPr>
              <w:t xml:space="preserve">30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35FA368D"/>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18A44FED">
            <w:pPr>
              <w:autoSpaceDE w:val="0"/>
              <w:autoSpaceDN w:val="0"/>
              <w:spacing w:before="204" w:after="0" w:line="234" w:lineRule="exact"/>
              <w:ind w:left="102" w:right="102"/>
            </w:pPr>
            <w:r>
              <w:rPr>
                <w:rFonts w:ascii="F3" w:hAnsi="F3" w:eastAsia="F3"/>
                <w:color w:val="000000"/>
                <w:sz w:val="21"/>
              </w:rPr>
              <w:t>允许侧压力</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799845A1">
            <w:pPr>
              <w:autoSpaceDE w:val="0"/>
              <w:autoSpaceDN w:val="0"/>
              <w:spacing w:after="0" w:line="298" w:lineRule="exact"/>
              <w:ind w:left="104" w:right="104"/>
              <w:rPr>
                <w:lang w:eastAsia="zh-CN"/>
              </w:rPr>
            </w:pPr>
            <w:r>
              <w:rPr>
                <w:rFonts w:ascii="F3" w:hAnsi="F3" w:eastAsia="F3"/>
                <w:color w:val="000000"/>
                <w:sz w:val="21"/>
                <w:lang w:eastAsia="zh-CN"/>
              </w:rPr>
              <w:t>短暂（敷设时）：</w:t>
            </w:r>
            <w:r>
              <w:rPr>
                <w:rFonts w:ascii="F1" w:hAnsi="F1" w:eastAsia="F1"/>
                <w:color w:val="000000"/>
                <w:sz w:val="21"/>
                <w:lang w:eastAsia="zh-CN"/>
              </w:rPr>
              <w:t>450N/100mm</w:t>
            </w:r>
            <w:r>
              <w:rPr>
                <w:rFonts w:ascii="F3" w:hAnsi="F3" w:eastAsia="F3"/>
                <w:color w:val="000000"/>
                <w:sz w:val="21"/>
                <w:lang w:eastAsia="zh-CN"/>
              </w:rPr>
              <w:t>；</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长期（工作时）：</w:t>
            </w:r>
            <w:r>
              <w:rPr>
                <w:rFonts w:ascii="F1" w:hAnsi="F1" w:eastAsia="F1"/>
                <w:color w:val="000000"/>
                <w:sz w:val="21"/>
                <w:lang w:eastAsia="zh-CN"/>
              </w:rPr>
              <w:t xml:space="preserve">150N/100mm </w:t>
            </w:r>
          </w:p>
        </w:tc>
      </w:tr>
      <w:tr w14:paraId="2AB12256">
        <w:tblPrEx>
          <w:tblCellMar>
            <w:top w:w="0" w:type="dxa"/>
            <w:left w:w="108" w:type="dxa"/>
            <w:bottom w:w="0" w:type="dxa"/>
            <w:right w:w="108"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7E101348">
            <w:pPr>
              <w:autoSpaceDE w:val="0"/>
              <w:autoSpaceDN w:val="0"/>
              <w:spacing w:before="198" w:after="0" w:line="234" w:lineRule="exact"/>
              <w:ind w:left="104" w:right="104"/>
            </w:pPr>
            <w:r>
              <w:rPr>
                <w:rFonts w:ascii="F1" w:hAnsi="F1" w:eastAsia="F1"/>
                <w:color w:val="000000"/>
                <w:sz w:val="21"/>
              </w:rPr>
              <w:t xml:space="preserve">31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6731F7E3"/>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3FACE2C9">
            <w:pPr>
              <w:autoSpaceDE w:val="0"/>
              <w:autoSpaceDN w:val="0"/>
              <w:spacing w:before="198" w:after="0" w:line="234" w:lineRule="exact"/>
              <w:ind w:left="102" w:right="102"/>
            </w:pPr>
            <w:r>
              <w:rPr>
                <w:rFonts w:ascii="F3" w:hAnsi="F3" w:eastAsia="F3"/>
                <w:color w:val="000000"/>
                <w:sz w:val="21"/>
              </w:rPr>
              <w:t>护套</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37FE5B82">
            <w:pPr>
              <w:autoSpaceDE w:val="0"/>
              <w:autoSpaceDN w:val="0"/>
              <w:spacing w:after="0" w:line="294" w:lineRule="exact"/>
              <w:ind w:left="104" w:right="104"/>
              <w:rPr>
                <w:lang w:eastAsia="zh-CN"/>
              </w:rPr>
            </w:pPr>
            <w:r>
              <w:rPr>
                <w:rFonts w:ascii="F3" w:hAnsi="F3" w:eastAsia="F3"/>
                <w:color w:val="000000"/>
                <w:sz w:val="21"/>
                <w:lang w:eastAsia="zh-CN"/>
              </w:rPr>
              <w:t>达到一定的机械强度、防水、防震、防腐、防微生物侵蚀及啮齿动物咬伤。采用</w:t>
            </w:r>
            <w:r>
              <w:rPr>
                <w:rFonts w:ascii="F1" w:hAnsi="F1" w:eastAsia="F1"/>
                <w:color w:val="000000"/>
                <w:sz w:val="21"/>
                <w:lang w:eastAsia="zh-CN"/>
              </w:rPr>
              <w:t xml:space="preserve"> HDPE</w:t>
            </w:r>
            <w:r>
              <w:rPr>
                <w:rFonts w:ascii="F3" w:hAnsi="F3" w:eastAsia="F3"/>
                <w:color w:val="000000"/>
                <w:sz w:val="21"/>
                <w:lang w:eastAsia="zh-CN"/>
              </w:rPr>
              <w:t xml:space="preserve"> 外护套，厚度</w:t>
            </w:r>
            <w:r>
              <w:rPr>
                <w:rFonts w:ascii="F1" w:hAnsi="F1" w:eastAsia="F1"/>
                <w:color w:val="000000"/>
                <w:sz w:val="21"/>
                <w:lang w:eastAsia="zh-CN"/>
              </w:rPr>
              <w:t xml:space="preserve">≥0.4mm </w:t>
            </w:r>
          </w:p>
        </w:tc>
      </w:tr>
      <w:tr w14:paraId="53EC453F">
        <w:tblPrEx>
          <w:tblCellMar>
            <w:top w:w="0" w:type="dxa"/>
            <w:left w:w="108" w:type="dxa"/>
            <w:bottom w:w="0" w:type="dxa"/>
            <w:right w:w="108" w:type="dxa"/>
          </w:tblCellMar>
        </w:tblPrEx>
        <w:trPr>
          <w:trHeight w:val="632"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5B8BF098">
            <w:pPr>
              <w:autoSpaceDE w:val="0"/>
              <w:autoSpaceDN w:val="0"/>
              <w:spacing w:before="198" w:after="0" w:line="234" w:lineRule="exact"/>
              <w:ind w:left="104" w:right="104"/>
            </w:pPr>
            <w:r>
              <w:rPr>
                <w:rFonts w:ascii="F1" w:hAnsi="F1" w:eastAsia="F1"/>
                <w:color w:val="000000"/>
                <w:sz w:val="21"/>
              </w:rPr>
              <w:t xml:space="preserve">32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16042906"/>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061D1D2F">
            <w:pPr>
              <w:autoSpaceDE w:val="0"/>
              <w:autoSpaceDN w:val="0"/>
              <w:spacing w:before="198" w:after="0" w:line="234" w:lineRule="exact"/>
              <w:jc w:val="center"/>
            </w:pPr>
            <w:r>
              <w:rPr>
                <w:rFonts w:ascii="F3" w:hAnsi="F3" w:eastAsia="F3"/>
                <w:color w:val="000000"/>
                <w:sz w:val="21"/>
              </w:rPr>
              <w:t>光缆允许弯曲半径</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53CC3458">
            <w:pPr>
              <w:autoSpaceDE w:val="0"/>
              <w:autoSpaceDN w:val="0"/>
              <w:spacing w:after="0" w:line="294" w:lineRule="exact"/>
              <w:ind w:left="104" w:right="104"/>
              <w:rPr>
                <w:lang w:eastAsia="zh-CN"/>
              </w:rPr>
            </w:pPr>
            <w:r>
              <w:rPr>
                <w:rFonts w:ascii="F3" w:hAnsi="F3" w:eastAsia="F3"/>
                <w:color w:val="000000"/>
                <w:sz w:val="21"/>
                <w:lang w:eastAsia="zh-CN"/>
              </w:rPr>
              <w:t>安装时：</w:t>
            </w:r>
            <w:r>
              <w:rPr>
                <w:rFonts w:ascii="F1" w:hAnsi="F1" w:eastAsia="F1"/>
                <w:color w:val="000000"/>
                <w:sz w:val="21"/>
                <w:lang w:eastAsia="zh-CN"/>
              </w:rPr>
              <w:t>≥</w:t>
            </w:r>
            <w:r>
              <w:rPr>
                <w:rFonts w:ascii="F3" w:hAnsi="F3" w:eastAsia="F3"/>
                <w:color w:val="000000"/>
                <w:sz w:val="21"/>
                <w:lang w:eastAsia="zh-CN"/>
              </w:rPr>
              <w:t>光缆外径的</w:t>
            </w:r>
            <w:r>
              <w:rPr>
                <w:rFonts w:ascii="F1" w:hAnsi="F1" w:eastAsia="F1"/>
                <w:color w:val="000000"/>
                <w:sz w:val="21"/>
                <w:lang w:eastAsia="zh-CN"/>
              </w:rPr>
              <w:t xml:space="preserve"> 20</w:t>
            </w:r>
            <w:r>
              <w:rPr>
                <w:rFonts w:ascii="F3" w:hAnsi="F3" w:eastAsia="F3"/>
                <w:color w:val="000000"/>
                <w:sz w:val="21"/>
                <w:lang w:eastAsia="zh-CN"/>
              </w:rPr>
              <w:t xml:space="preserve"> 倍；</w:t>
            </w:r>
            <w:r>
              <w:rPr>
                <w:rFonts w:ascii="F1" w:hAnsi="F1" w:eastAsia="F1"/>
                <w:color w:val="000000"/>
                <w:sz w:val="21"/>
                <w:lang w:eastAsia="zh-CN"/>
              </w:rPr>
              <w:t xml:space="preserve"> </w:t>
            </w:r>
            <w:r>
              <w:rPr>
                <w:lang w:eastAsia="zh-CN"/>
              </w:rPr>
              <w:br w:type="textWrapping"/>
            </w:r>
            <w:r>
              <w:rPr>
                <w:rFonts w:ascii="F3" w:hAnsi="F3" w:eastAsia="F3"/>
                <w:color w:val="000000"/>
                <w:sz w:val="21"/>
                <w:lang w:eastAsia="zh-CN"/>
              </w:rPr>
              <w:t>固定后：</w:t>
            </w:r>
            <w:r>
              <w:rPr>
                <w:rFonts w:ascii="F1" w:hAnsi="F1" w:eastAsia="F1"/>
                <w:color w:val="000000"/>
                <w:sz w:val="21"/>
                <w:lang w:eastAsia="zh-CN"/>
              </w:rPr>
              <w:t>≥</w:t>
            </w:r>
            <w:r>
              <w:rPr>
                <w:rFonts w:ascii="F3" w:hAnsi="F3" w:eastAsia="F3"/>
                <w:color w:val="000000"/>
                <w:sz w:val="21"/>
                <w:lang w:eastAsia="zh-CN"/>
              </w:rPr>
              <w:t>光缆外径的</w:t>
            </w:r>
            <w:r>
              <w:rPr>
                <w:rFonts w:ascii="F1" w:hAnsi="F1" w:eastAsia="F1"/>
                <w:color w:val="000000"/>
                <w:sz w:val="21"/>
                <w:lang w:eastAsia="zh-CN"/>
              </w:rPr>
              <w:t xml:space="preserve"> 15</w:t>
            </w:r>
            <w:r>
              <w:rPr>
                <w:rFonts w:ascii="F3" w:hAnsi="F3" w:eastAsia="F3"/>
                <w:color w:val="000000"/>
                <w:sz w:val="21"/>
                <w:lang w:eastAsia="zh-CN"/>
              </w:rPr>
              <w:t xml:space="preserve"> 倍。</w:t>
            </w:r>
            <w:r>
              <w:rPr>
                <w:rFonts w:ascii="F1" w:hAnsi="F1" w:eastAsia="F1"/>
                <w:color w:val="000000"/>
                <w:sz w:val="21"/>
                <w:lang w:eastAsia="zh-CN"/>
              </w:rPr>
              <w:t xml:space="preserve"> </w:t>
            </w:r>
          </w:p>
        </w:tc>
      </w:tr>
      <w:tr w14:paraId="20D0F5B0">
        <w:tblPrEx>
          <w:tblCellMar>
            <w:top w:w="0" w:type="dxa"/>
            <w:left w:w="108" w:type="dxa"/>
            <w:bottom w:w="0" w:type="dxa"/>
            <w:right w:w="108" w:type="dxa"/>
          </w:tblCellMar>
        </w:tblPrEx>
        <w:trPr>
          <w:trHeight w:val="324" w:hRule="exact"/>
        </w:trPr>
        <w:tc>
          <w:tcPr>
            <w:tcW w:w="898" w:type="dxa"/>
            <w:tcBorders>
              <w:top w:val="single" w:color="000000" w:sz="4" w:space="0"/>
              <w:left w:val="single" w:color="000000" w:sz="4" w:space="0"/>
              <w:bottom w:val="single" w:color="000000" w:sz="4" w:space="0"/>
              <w:right w:val="single" w:color="000000" w:sz="4" w:space="0"/>
            </w:tcBorders>
            <w:shd w:val="clear" w:color="auto" w:fill="FFFFFF"/>
            <w:tcMar>
              <w:left w:w="0" w:type="dxa"/>
              <w:right w:w="0" w:type="dxa"/>
            </w:tcMar>
          </w:tcPr>
          <w:p w14:paraId="677EC7D2">
            <w:pPr>
              <w:autoSpaceDE w:val="0"/>
              <w:autoSpaceDN w:val="0"/>
              <w:spacing w:before="44" w:after="0" w:line="234" w:lineRule="exact"/>
              <w:ind w:left="104" w:right="104"/>
            </w:pPr>
            <w:r>
              <w:rPr>
                <w:rFonts w:ascii="F1" w:hAnsi="F1" w:eastAsia="F1"/>
                <w:color w:val="000000"/>
                <w:sz w:val="21"/>
              </w:rPr>
              <w:t xml:space="preserve">33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157794DA"/>
        </w:tc>
        <w:tc>
          <w:tcPr>
            <w:tcW w:w="1984" w:type="dxa"/>
            <w:tcBorders>
              <w:top w:val="single" w:color="000000" w:sz="4" w:space="0"/>
              <w:left w:val="single" w:color="000000" w:sz="4" w:space="0"/>
              <w:bottom w:val="single" w:color="000000" w:sz="4" w:space="0"/>
              <w:right w:val="single" w:color="000000" w:sz="2" w:space="0"/>
            </w:tcBorders>
            <w:shd w:val="clear" w:color="auto" w:fill="FFFFFF"/>
            <w:tcMar>
              <w:left w:w="0" w:type="dxa"/>
              <w:right w:w="0" w:type="dxa"/>
            </w:tcMar>
          </w:tcPr>
          <w:p w14:paraId="614E946D">
            <w:pPr>
              <w:autoSpaceDE w:val="0"/>
              <w:autoSpaceDN w:val="0"/>
              <w:spacing w:before="44" w:after="0" w:line="234" w:lineRule="exact"/>
              <w:ind w:left="102" w:right="102"/>
            </w:pPr>
            <w:r>
              <w:rPr>
                <w:rFonts w:ascii="F3" w:hAnsi="F3" w:eastAsia="F3"/>
                <w:color w:val="000000"/>
                <w:sz w:val="21"/>
              </w:rPr>
              <w:t>制造长度</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4" w:space="0"/>
              <w:right w:val="single" w:color="000000" w:sz="4" w:space="0"/>
            </w:tcBorders>
            <w:shd w:val="clear" w:color="auto" w:fill="FFFFFF"/>
            <w:tcMar>
              <w:left w:w="0" w:type="dxa"/>
              <w:right w:w="0" w:type="dxa"/>
            </w:tcMar>
          </w:tcPr>
          <w:p w14:paraId="6A57F7D9">
            <w:pPr>
              <w:autoSpaceDE w:val="0"/>
              <w:autoSpaceDN w:val="0"/>
              <w:spacing w:before="44" w:after="0" w:line="234" w:lineRule="exact"/>
              <w:ind w:left="104" w:right="104"/>
              <w:rPr>
                <w:lang w:eastAsia="zh-CN"/>
              </w:rPr>
            </w:pPr>
            <w:r>
              <w:rPr>
                <w:rFonts w:ascii="F3" w:hAnsi="F3" w:eastAsia="F3"/>
                <w:color w:val="000000"/>
                <w:sz w:val="21"/>
                <w:lang w:eastAsia="zh-CN"/>
              </w:rPr>
              <w:t>盘长</w:t>
            </w:r>
            <w:r>
              <w:rPr>
                <w:rFonts w:ascii="F1" w:hAnsi="F1" w:eastAsia="F1"/>
                <w:color w:val="000000"/>
                <w:sz w:val="21"/>
                <w:lang w:eastAsia="zh-CN"/>
              </w:rPr>
              <w:t xml:space="preserve"> 2000</w:t>
            </w:r>
            <w:r>
              <w:rPr>
                <w:rFonts w:ascii="F3" w:hAnsi="F3" w:eastAsia="F3"/>
                <w:color w:val="000000"/>
                <w:sz w:val="21"/>
                <w:lang w:eastAsia="zh-CN"/>
              </w:rPr>
              <w:t xml:space="preserve"> 米或按联合设计完成后的光缆配盘表</w:t>
            </w:r>
            <w:r>
              <w:rPr>
                <w:rFonts w:ascii="F1" w:hAnsi="F1" w:eastAsia="F1"/>
                <w:color w:val="000000"/>
                <w:sz w:val="21"/>
                <w:lang w:eastAsia="zh-CN"/>
              </w:rPr>
              <w:t xml:space="preserve"> </w:t>
            </w:r>
          </w:p>
        </w:tc>
      </w:tr>
      <w:tr w14:paraId="5F181874">
        <w:tblPrEx>
          <w:tblCellMar>
            <w:top w:w="0" w:type="dxa"/>
            <w:left w:w="108" w:type="dxa"/>
            <w:bottom w:w="0" w:type="dxa"/>
            <w:right w:w="108" w:type="dxa"/>
          </w:tblCellMar>
        </w:tblPrEx>
        <w:trPr>
          <w:trHeight w:val="320" w:hRule="exact"/>
        </w:trPr>
        <w:tc>
          <w:tcPr>
            <w:tcW w:w="898" w:type="dxa"/>
            <w:tcBorders>
              <w:top w:val="single" w:color="000000" w:sz="4" w:space="0"/>
              <w:left w:val="single" w:color="000000" w:sz="4" w:space="0"/>
              <w:bottom w:val="single" w:color="000000" w:sz="2" w:space="0"/>
              <w:right w:val="single" w:color="000000" w:sz="4" w:space="0"/>
            </w:tcBorders>
            <w:shd w:val="clear" w:color="auto" w:fill="FFFFFF"/>
            <w:tcMar>
              <w:left w:w="0" w:type="dxa"/>
              <w:right w:w="0" w:type="dxa"/>
            </w:tcMar>
          </w:tcPr>
          <w:p w14:paraId="06BA1136">
            <w:pPr>
              <w:autoSpaceDE w:val="0"/>
              <w:autoSpaceDN w:val="0"/>
              <w:spacing w:before="42" w:after="0" w:line="234" w:lineRule="exact"/>
              <w:ind w:left="104" w:right="104"/>
            </w:pPr>
            <w:r>
              <w:rPr>
                <w:rFonts w:ascii="F1" w:hAnsi="F1" w:eastAsia="F1"/>
                <w:color w:val="000000"/>
                <w:sz w:val="21"/>
              </w:rPr>
              <w:t xml:space="preserve">34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241BCD72"/>
        </w:tc>
        <w:tc>
          <w:tcPr>
            <w:tcW w:w="1984" w:type="dxa"/>
            <w:tcBorders>
              <w:top w:val="single" w:color="000000" w:sz="4" w:space="0"/>
              <w:left w:val="single" w:color="000000" w:sz="4" w:space="0"/>
              <w:bottom w:val="single" w:color="000000" w:sz="2" w:space="0"/>
              <w:right w:val="single" w:color="000000" w:sz="2" w:space="0"/>
            </w:tcBorders>
            <w:shd w:val="clear" w:color="auto" w:fill="FFFFFF"/>
            <w:tcMar>
              <w:left w:w="0" w:type="dxa"/>
              <w:right w:w="0" w:type="dxa"/>
            </w:tcMar>
          </w:tcPr>
          <w:p w14:paraId="5D206FB6">
            <w:pPr>
              <w:autoSpaceDE w:val="0"/>
              <w:autoSpaceDN w:val="0"/>
              <w:spacing w:before="42" w:after="0" w:line="234" w:lineRule="exact"/>
              <w:ind w:left="102" w:right="102"/>
            </w:pPr>
            <w:r>
              <w:rPr>
                <w:rFonts w:ascii="F3" w:hAnsi="F3" w:eastAsia="F3"/>
                <w:color w:val="000000"/>
                <w:sz w:val="21"/>
              </w:rPr>
              <w:t>使用寿命</w:t>
            </w:r>
            <w:r>
              <w:rPr>
                <w:rFonts w:ascii="F1" w:hAnsi="F1" w:eastAsia="F1"/>
                <w:color w:val="000000"/>
                <w:sz w:val="21"/>
              </w:rPr>
              <w:t xml:space="preserve"> </w:t>
            </w:r>
          </w:p>
        </w:tc>
        <w:tc>
          <w:tcPr>
            <w:tcW w:w="5416" w:type="dxa"/>
            <w:tcBorders>
              <w:top w:val="single" w:color="000000" w:sz="4" w:space="0"/>
              <w:left w:val="single" w:color="000000" w:sz="2" w:space="0"/>
              <w:bottom w:val="single" w:color="000000" w:sz="2" w:space="0"/>
              <w:right w:val="single" w:color="000000" w:sz="4" w:space="0"/>
            </w:tcBorders>
            <w:shd w:val="clear" w:color="auto" w:fill="FFFFFF"/>
            <w:tcMar>
              <w:left w:w="0" w:type="dxa"/>
              <w:right w:w="0" w:type="dxa"/>
            </w:tcMar>
          </w:tcPr>
          <w:p w14:paraId="04126BCE">
            <w:pPr>
              <w:autoSpaceDE w:val="0"/>
              <w:autoSpaceDN w:val="0"/>
              <w:spacing w:before="42" w:after="0" w:line="234" w:lineRule="exact"/>
              <w:ind w:left="104" w:right="104"/>
            </w:pPr>
            <w:r>
              <w:rPr>
                <w:rFonts w:ascii="F3" w:hAnsi="F3" w:eastAsia="F3"/>
                <w:color w:val="000000"/>
                <w:sz w:val="21"/>
              </w:rPr>
              <w:t>正常使用不小于</w:t>
            </w:r>
            <w:r>
              <w:rPr>
                <w:rFonts w:ascii="F1" w:hAnsi="F1" w:eastAsia="F1"/>
                <w:color w:val="000000"/>
                <w:sz w:val="21"/>
              </w:rPr>
              <w:t xml:space="preserve"> 25</w:t>
            </w:r>
            <w:r>
              <w:rPr>
                <w:rFonts w:ascii="F3" w:hAnsi="F3" w:eastAsia="F3"/>
                <w:color w:val="000000"/>
                <w:sz w:val="21"/>
              </w:rPr>
              <w:t xml:space="preserve"> 年</w:t>
            </w:r>
            <w:r>
              <w:rPr>
                <w:rFonts w:ascii="F1" w:hAnsi="F1" w:eastAsia="F1"/>
                <w:color w:val="000000"/>
                <w:sz w:val="21"/>
              </w:rPr>
              <w:t xml:space="preserve"> </w:t>
            </w:r>
          </w:p>
        </w:tc>
      </w:tr>
      <w:tr w14:paraId="238035FC">
        <w:tblPrEx>
          <w:tblCellMar>
            <w:top w:w="0" w:type="dxa"/>
            <w:left w:w="108" w:type="dxa"/>
            <w:bottom w:w="0" w:type="dxa"/>
            <w:right w:w="108" w:type="dxa"/>
          </w:tblCellMar>
        </w:tblPrEx>
        <w:trPr>
          <w:trHeight w:val="324" w:hRule="exact"/>
        </w:trPr>
        <w:tc>
          <w:tcPr>
            <w:tcW w:w="898" w:type="dxa"/>
            <w:tcBorders>
              <w:top w:val="single" w:color="000000" w:sz="2" w:space="0"/>
              <w:left w:val="single" w:color="000000" w:sz="4" w:space="0"/>
              <w:bottom w:val="single" w:color="000000" w:sz="2" w:space="0"/>
              <w:right w:val="single" w:color="000000" w:sz="4" w:space="0"/>
            </w:tcBorders>
            <w:shd w:val="clear" w:color="auto" w:fill="FFFFFF"/>
            <w:tcMar>
              <w:left w:w="0" w:type="dxa"/>
              <w:right w:w="0" w:type="dxa"/>
            </w:tcMar>
          </w:tcPr>
          <w:p w14:paraId="18CCBEBA">
            <w:pPr>
              <w:autoSpaceDE w:val="0"/>
              <w:autoSpaceDN w:val="0"/>
              <w:spacing w:before="46" w:after="0" w:line="234" w:lineRule="exact"/>
              <w:ind w:left="104" w:right="104"/>
            </w:pPr>
            <w:r>
              <w:rPr>
                <w:rFonts w:ascii="F1" w:hAnsi="F1" w:eastAsia="F1"/>
                <w:color w:val="000000"/>
                <w:sz w:val="21"/>
              </w:rPr>
              <w:t xml:space="preserve">35 </w:t>
            </w:r>
          </w:p>
        </w:tc>
        <w:tc>
          <w:tcPr>
            <w:tcW w:w="2365" w:type="dxa"/>
            <w:vMerge w:val="continue"/>
            <w:tcBorders>
              <w:top w:val="single" w:color="000000" w:sz="4" w:space="0"/>
              <w:left w:val="single" w:color="000000" w:sz="4" w:space="0"/>
              <w:bottom w:val="single" w:color="000000" w:sz="2" w:space="0"/>
              <w:right w:val="single" w:color="000000" w:sz="4" w:space="0"/>
            </w:tcBorders>
          </w:tcPr>
          <w:p w14:paraId="1A12982E"/>
        </w:tc>
        <w:tc>
          <w:tcPr>
            <w:tcW w:w="1984" w:type="dxa"/>
            <w:tcBorders>
              <w:top w:val="single" w:color="000000" w:sz="2" w:space="0"/>
              <w:left w:val="single" w:color="000000" w:sz="4" w:space="0"/>
              <w:bottom w:val="single" w:color="000000" w:sz="2" w:space="0"/>
              <w:right w:val="single" w:color="000000" w:sz="2" w:space="0"/>
            </w:tcBorders>
            <w:shd w:val="clear" w:color="auto" w:fill="FFFFFF"/>
            <w:tcMar>
              <w:left w:w="0" w:type="dxa"/>
              <w:right w:w="0" w:type="dxa"/>
            </w:tcMar>
          </w:tcPr>
          <w:p w14:paraId="5EF9967A">
            <w:pPr>
              <w:autoSpaceDE w:val="0"/>
              <w:autoSpaceDN w:val="0"/>
              <w:spacing w:before="46" w:after="0" w:line="234" w:lineRule="exact"/>
              <w:ind w:left="102" w:right="102"/>
            </w:pPr>
            <w:r>
              <w:rPr>
                <w:rFonts w:ascii="F3" w:hAnsi="F3" w:eastAsia="F3"/>
                <w:color w:val="000000"/>
                <w:sz w:val="21"/>
              </w:rPr>
              <w:t>其他</w:t>
            </w:r>
            <w:r>
              <w:rPr>
                <w:rFonts w:ascii="F1" w:hAnsi="F1" w:eastAsia="F1"/>
                <w:color w:val="000000"/>
                <w:sz w:val="21"/>
              </w:rPr>
              <w:t xml:space="preserve"> </w:t>
            </w:r>
          </w:p>
        </w:tc>
        <w:tc>
          <w:tcPr>
            <w:tcW w:w="5416" w:type="dxa"/>
            <w:tcBorders>
              <w:top w:val="single" w:color="000000" w:sz="2" w:space="0"/>
              <w:left w:val="single" w:color="000000" w:sz="2" w:space="0"/>
              <w:bottom w:val="single" w:color="000000" w:sz="2" w:space="0"/>
              <w:right w:val="single" w:color="000000" w:sz="4" w:space="0"/>
            </w:tcBorders>
            <w:shd w:val="clear" w:color="auto" w:fill="FFFFFF"/>
            <w:tcMar>
              <w:left w:w="0" w:type="dxa"/>
              <w:right w:w="0" w:type="dxa"/>
            </w:tcMar>
          </w:tcPr>
          <w:p w14:paraId="1DBCEBBC">
            <w:pPr>
              <w:autoSpaceDE w:val="0"/>
              <w:autoSpaceDN w:val="0"/>
              <w:spacing w:before="46" w:after="0" w:line="234" w:lineRule="exact"/>
              <w:ind w:left="104" w:right="104"/>
              <w:rPr>
                <w:lang w:eastAsia="zh-CN"/>
              </w:rPr>
            </w:pPr>
            <w:r>
              <w:rPr>
                <w:rFonts w:ascii="F3" w:hAnsi="F3" w:eastAsia="F3"/>
                <w:color w:val="000000"/>
                <w:sz w:val="21"/>
                <w:lang w:eastAsia="zh-CN"/>
              </w:rPr>
              <w:t>有关指标应符合</w:t>
            </w:r>
            <w:r>
              <w:rPr>
                <w:rFonts w:ascii="F1" w:hAnsi="F1" w:eastAsia="F1"/>
                <w:color w:val="000000"/>
                <w:sz w:val="21"/>
                <w:lang w:eastAsia="zh-CN"/>
              </w:rPr>
              <w:t xml:space="preserve"> ITU-T</w:t>
            </w:r>
            <w:r>
              <w:rPr>
                <w:rFonts w:ascii="F3" w:hAnsi="F3" w:eastAsia="F3"/>
                <w:color w:val="000000"/>
                <w:sz w:val="21"/>
                <w:lang w:eastAsia="zh-CN"/>
              </w:rPr>
              <w:t>、</w:t>
            </w:r>
            <w:r>
              <w:rPr>
                <w:rFonts w:ascii="F1" w:hAnsi="F1" w:eastAsia="F1"/>
                <w:color w:val="000000"/>
                <w:sz w:val="21"/>
                <w:lang w:eastAsia="zh-CN"/>
              </w:rPr>
              <w:t>ICE</w:t>
            </w:r>
            <w:r>
              <w:rPr>
                <w:rFonts w:ascii="F3" w:hAnsi="F3" w:eastAsia="F3"/>
                <w:color w:val="000000"/>
                <w:sz w:val="21"/>
                <w:lang w:eastAsia="zh-CN"/>
              </w:rPr>
              <w:t xml:space="preserve"> 及国内有关规范的规定</w:t>
            </w:r>
            <w:r>
              <w:rPr>
                <w:rFonts w:ascii="F1" w:hAnsi="F1" w:eastAsia="F1"/>
                <w:color w:val="000000"/>
                <w:sz w:val="21"/>
                <w:lang w:eastAsia="zh-CN"/>
              </w:rPr>
              <w:t xml:space="preserve"> </w:t>
            </w:r>
          </w:p>
        </w:tc>
      </w:tr>
    </w:tbl>
    <w:p w14:paraId="628C33C1">
      <w:pPr>
        <w:autoSpaceDE w:val="0"/>
        <w:autoSpaceDN w:val="0"/>
        <w:spacing w:before="202" w:after="0" w:line="210" w:lineRule="exact"/>
        <w:ind w:left="270" w:right="270"/>
        <w:jc w:val="right"/>
        <w:rPr>
          <w:lang w:eastAsia="zh-CN"/>
        </w:rPr>
      </w:pPr>
      <w:r>
        <w:rPr>
          <w:rFonts w:ascii="F3" w:hAnsi="F3" w:eastAsia="F3"/>
          <w:color w:val="000000"/>
          <w:sz w:val="21"/>
          <w:lang w:eastAsia="zh-CN"/>
        </w:rPr>
        <w:t>投标人所投光缆须是成熟、定型产品。施工前应提供具有国家法定资质的检测机构（同时具</w:t>
      </w:r>
    </w:p>
    <w:p w14:paraId="1B165D00">
      <w:pPr>
        <w:autoSpaceDE w:val="0"/>
        <w:autoSpaceDN w:val="0"/>
        <w:spacing w:before="262" w:after="0" w:line="234" w:lineRule="exact"/>
        <w:ind w:left="176" w:right="176"/>
        <w:jc w:val="right"/>
        <w:rPr>
          <w:lang w:eastAsia="zh-CN"/>
        </w:rPr>
      </w:pPr>
      <w:r>
        <w:rPr>
          <w:rFonts w:ascii="F3" w:hAnsi="F3" w:eastAsia="F3"/>
          <w:color w:val="000000"/>
          <w:sz w:val="21"/>
          <w:lang w:eastAsia="zh-CN"/>
        </w:rPr>
        <w:t>有</w:t>
      </w:r>
      <w:r>
        <w:rPr>
          <w:rFonts w:ascii="F1" w:hAnsi="F1" w:eastAsia="F1"/>
          <w:color w:val="000000"/>
          <w:sz w:val="21"/>
          <w:lang w:eastAsia="zh-CN"/>
        </w:rPr>
        <w:t xml:space="preserve"> CMA</w:t>
      </w:r>
      <w:r>
        <w:rPr>
          <w:rFonts w:ascii="F3" w:hAnsi="F3" w:eastAsia="F3"/>
          <w:color w:val="000000"/>
          <w:sz w:val="21"/>
          <w:lang w:eastAsia="zh-CN"/>
        </w:rPr>
        <w:t>、</w:t>
      </w:r>
      <w:r>
        <w:rPr>
          <w:rFonts w:ascii="F1" w:hAnsi="F1" w:eastAsia="F1"/>
          <w:color w:val="000000"/>
          <w:sz w:val="21"/>
          <w:lang w:eastAsia="zh-CN"/>
        </w:rPr>
        <w:t>CNAS</w:t>
      </w:r>
      <w:r>
        <w:rPr>
          <w:rFonts w:ascii="F3" w:hAnsi="F3" w:eastAsia="F3"/>
          <w:color w:val="000000"/>
          <w:sz w:val="21"/>
          <w:lang w:eastAsia="zh-CN"/>
        </w:rPr>
        <w:t xml:space="preserve"> 资质的机构）的检测机构出具的检验报告，工厂检验合格证或工厂检验报告，产</w:t>
      </w:r>
    </w:p>
    <w:p w14:paraId="057F2AAB">
      <w:pPr>
        <w:autoSpaceDE w:val="0"/>
        <w:autoSpaceDN w:val="0"/>
        <w:spacing w:before="220" w:after="0" w:line="266" w:lineRule="exact"/>
        <w:ind w:left="362" w:right="362"/>
        <w:rPr>
          <w:lang w:eastAsia="zh-CN"/>
        </w:rPr>
      </w:pPr>
      <w:r>
        <w:rPr>
          <w:rFonts w:ascii="F3" w:hAnsi="F3" w:eastAsia="F3"/>
          <w:color w:val="000000"/>
          <w:sz w:val="21"/>
          <w:lang w:eastAsia="zh-CN"/>
        </w:rPr>
        <w:t>品标准或技术说明文件供检验。</w:t>
      </w:r>
      <w:r>
        <w:rPr>
          <w:rFonts w:ascii="F1" w:hAnsi="F1" w:eastAsia="F1"/>
          <w:color w:val="000000"/>
          <w:sz w:val="24"/>
          <w:lang w:eastAsia="zh-CN"/>
        </w:rPr>
        <w:t xml:space="preserve"> </w:t>
      </w:r>
    </w:p>
    <w:p w14:paraId="6664CD4C">
      <w:pPr>
        <w:autoSpaceDE w:val="0"/>
        <w:autoSpaceDN w:val="0"/>
        <w:spacing w:before="222" w:after="0" w:line="240" w:lineRule="exact"/>
        <w:ind w:left="218" w:right="218"/>
        <w:jc w:val="right"/>
        <w:rPr>
          <w:lang w:eastAsia="zh-CN"/>
        </w:rPr>
      </w:pPr>
      <w:r>
        <w:rPr>
          <w:rFonts w:ascii="F3" w:hAnsi="F3" w:eastAsia="F3"/>
          <w:color w:val="000000"/>
          <w:sz w:val="24"/>
          <w:lang w:eastAsia="zh-CN"/>
        </w:rPr>
        <w:t>不同场合的光缆敷设条件及光缆型号不同，具体见设计文件。主要敷设条件有：</w:t>
      </w:r>
    </w:p>
    <w:p w14:paraId="28610B26">
      <w:pPr>
        <w:autoSpaceDE w:val="0"/>
        <w:autoSpaceDN w:val="0"/>
        <w:spacing w:before="240" w:after="0" w:line="240" w:lineRule="exact"/>
        <w:jc w:val="center"/>
        <w:rPr>
          <w:lang w:eastAsia="zh-CN"/>
        </w:rPr>
      </w:pPr>
      <w:r>
        <w:rPr>
          <w:rFonts w:ascii="F3" w:hAnsi="F3" w:eastAsia="F3"/>
          <w:color w:val="000000"/>
          <w:sz w:val="24"/>
          <w:lang w:eastAsia="zh-CN"/>
        </w:rPr>
        <w:t>微管气吹敷设、隧道电缆沟牵引敷设（除气吹部分）、外场穿钢塑管敷设、外场直埋</w:t>
      </w:r>
    </w:p>
    <w:p w14:paraId="3614CEB2">
      <w:pPr>
        <w:autoSpaceDE w:val="0"/>
        <w:autoSpaceDN w:val="0"/>
        <w:spacing w:before="232" w:after="0" w:line="266" w:lineRule="exact"/>
        <w:ind w:left="362" w:right="362"/>
        <w:rPr>
          <w:lang w:eastAsia="zh-CN"/>
        </w:rPr>
      </w:pPr>
      <w:r>
        <w:rPr>
          <w:rFonts w:ascii="F3" w:hAnsi="F3" w:eastAsia="F3"/>
          <w:color w:val="000000"/>
          <w:sz w:val="24"/>
          <w:lang w:eastAsia="zh-CN"/>
        </w:rPr>
        <w:t>敷设等。</w:t>
      </w:r>
      <w:r>
        <w:rPr>
          <w:rFonts w:ascii="F1" w:hAnsi="F1" w:eastAsia="F1"/>
          <w:color w:val="000000"/>
          <w:sz w:val="24"/>
          <w:lang w:eastAsia="zh-CN"/>
        </w:rPr>
        <w:t xml:space="preserve"> </w:t>
      </w:r>
    </w:p>
    <w:p w14:paraId="0A04EB1A">
      <w:pPr>
        <w:autoSpaceDE w:val="0"/>
        <w:autoSpaceDN w:val="0"/>
        <w:spacing w:before="368" w:after="0" w:line="268" w:lineRule="exact"/>
        <w:ind w:left="362" w:right="362"/>
        <w:rPr>
          <w:lang w:eastAsia="zh-CN"/>
        </w:rPr>
      </w:pPr>
      <w:r>
        <w:rPr>
          <w:rFonts w:ascii="F5" w:hAnsi="F5" w:eastAsia="F5"/>
          <w:b/>
          <w:color w:val="000000"/>
          <w:sz w:val="24"/>
          <w:lang w:eastAsia="zh-CN"/>
        </w:rPr>
        <w:t>1011.5.4</w:t>
      </w:r>
      <w:r>
        <w:rPr>
          <w:rFonts w:ascii="F2" w:hAnsi="F2" w:eastAsia="F2"/>
          <w:b/>
          <w:color w:val="000000"/>
          <w:sz w:val="24"/>
          <w:lang w:eastAsia="zh-CN"/>
        </w:rPr>
        <w:t xml:space="preserve"> </w:t>
      </w:r>
      <w:r>
        <w:rPr>
          <w:rFonts w:ascii="F3" w:hAnsi="F3" w:eastAsia="F3"/>
          <w:color w:val="000000"/>
          <w:sz w:val="24"/>
          <w:lang w:eastAsia="zh-CN"/>
        </w:rPr>
        <w:t>光缆的铺设与接续</w:t>
      </w:r>
      <w:r>
        <w:rPr>
          <w:rFonts w:ascii="F5" w:hAnsi="F5" w:eastAsia="F5"/>
          <w:b/>
          <w:color w:val="000000"/>
          <w:sz w:val="24"/>
          <w:lang w:eastAsia="zh-CN"/>
        </w:rPr>
        <w:t xml:space="preserve"> </w:t>
      </w:r>
    </w:p>
    <w:p w14:paraId="0C7144BD">
      <w:pPr>
        <w:autoSpaceDE w:val="0"/>
        <w:autoSpaceDN w:val="0"/>
        <w:spacing w:before="368" w:after="0" w:line="268"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光缆的铺设</w:t>
      </w:r>
      <w:r>
        <w:rPr>
          <w:rFonts w:ascii="F1" w:hAnsi="F1" w:eastAsia="F1"/>
          <w:color w:val="000000"/>
          <w:sz w:val="24"/>
          <w:lang w:eastAsia="zh-CN"/>
        </w:rPr>
        <w:t xml:space="preserve"> </w:t>
      </w:r>
    </w:p>
    <w:p w14:paraId="2A519876">
      <w:pPr>
        <w:autoSpaceDE w:val="0"/>
        <w:autoSpaceDN w:val="0"/>
        <w:spacing w:before="214" w:after="0" w:line="266" w:lineRule="exact"/>
        <w:ind w:left="398" w:right="398"/>
        <w:jc w:val="right"/>
        <w:rPr>
          <w:lang w:eastAsia="zh-CN"/>
        </w:rPr>
      </w:pPr>
      <w:r>
        <w:rPr>
          <w:rFonts w:ascii="F3" w:hAnsi="F3" w:eastAsia="F3"/>
          <w:color w:val="000000"/>
          <w:sz w:val="24"/>
          <w:lang w:eastAsia="zh-CN"/>
        </w:rPr>
        <w:t>光缆应按实际长度铺设，铺设时不应超过规定的牵引张力和弯曲半径的要求。</w:t>
      </w:r>
      <w:r>
        <w:rPr>
          <w:rFonts w:ascii="F1" w:hAnsi="F1" w:eastAsia="F1"/>
          <w:color w:val="000000"/>
          <w:sz w:val="24"/>
          <w:lang w:eastAsia="zh-CN"/>
        </w:rPr>
        <w:t xml:space="preserve"> </w:t>
      </w:r>
    </w:p>
    <w:p w14:paraId="559212B2">
      <w:pPr>
        <w:autoSpaceDE w:val="0"/>
        <w:autoSpaceDN w:val="0"/>
        <w:spacing w:before="214" w:after="0" w:line="266" w:lineRule="exact"/>
        <w:ind w:left="842" w:right="842"/>
        <w:rPr>
          <w:lang w:eastAsia="zh-CN"/>
        </w:rPr>
      </w:pPr>
      <w:r>
        <w:rPr>
          <w:rFonts w:ascii="F3" w:hAnsi="F3" w:eastAsia="F3"/>
          <w:color w:val="000000"/>
          <w:sz w:val="24"/>
          <w:lang w:eastAsia="zh-CN"/>
        </w:rPr>
        <w:t>在铺设光缆之前，每个管道要清理，排除异物。</w:t>
      </w:r>
      <w:r>
        <w:rPr>
          <w:rFonts w:ascii="F1" w:hAnsi="F1" w:eastAsia="F1"/>
          <w:color w:val="000000"/>
          <w:sz w:val="24"/>
          <w:lang w:eastAsia="zh-CN"/>
        </w:rPr>
        <w:t xml:space="preserve"> </w:t>
      </w:r>
    </w:p>
    <w:p w14:paraId="6892959A">
      <w:pPr>
        <w:autoSpaceDE w:val="0"/>
        <w:autoSpaceDN w:val="0"/>
        <w:spacing w:before="214" w:after="0" w:line="266" w:lineRule="exact"/>
        <w:ind w:left="842" w:right="842"/>
        <w:rPr>
          <w:lang w:eastAsia="zh-CN"/>
        </w:rPr>
      </w:pPr>
      <w:r>
        <w:rPr>
          <w:rFonts w:ascii="F3" w:hAnsi="F3" w:eastAsia="F3"/>
          <w:color w:val="000000"/>
          <w:sz w:val="24"/>
          <w:lang w:eastAsia="zh-CN"/>
        </w:rPr>
        <w:t>光缆敷设时可以使用光缆牵引润滑剂，但必须得到监理工程师同意。</w:t>
      </w:r>
      <w:r>
        <w:rPr>
          <w:rFonts w:ascii="F1" w:hAnsi="F1" w:eastAsia="F1"/>
          <w:color w:val="000000"/>
          <w:sz w:val="24"/>
          <w:lang w:eastAsia="zh-CN"/>
        </w:rPr>
        <w:t xml:space="preserve"> </w:t>
      </w:r>
    </w:p>
    <w:p w14:paraId="2AF3C6E4">
      <w:pPr>
        <w:autoSpaceDE w:val="0"/>
        <w:autoSpaceDN w:val="0"/>
        <w:spacing w:before="222" w:after="0" w:line="240" w:lineRule="exact"/>
        <w:ind w:left="182" w:right="182"/>
        <w:jc w:val="right"/>
        <w:rPr>
          <w:lang w:eastAsia="zh-CN"/>
        </w:rPr>
      </w:pPr>
      <w:r>
        <w:rPr>
          <w:rFonts w:ascii="F3" w:hAnsi="F3" w:eastAsia="F3"/>
          <w:color w:val="000000"/>
          <w:sz w:val="24"/>
          <w:lang w:eastAsia="zh-CN"/>
        </w:rPr>
        <w:t>微型光缆应外护套薄弱，容易受到机械损伤和动物伤害。因此，所有微缆（包含</w:t>
      </w:r>
    </w:p>
    <w:p w14:paraId="37B2896E">
      <w:pPr>
        <w:autoSpaceDE w:val="0"/>
        <w:autoSpaceDN w:val="0"/>
        <w:spacing w:before="240" w:after="0" w:line="240" w:lineRule="exact"/>
        <w:ind w:left="182" w:right="182"/>
        <w:jc w:val="right"/>
        <w:rPr>
          <w:lang w:eastAsia="zh-CN"/>
        </w:rPr>
      </w:pPr>
      <w:r>
        <w:rPr>
          <w:rFonts w:ascii="F3" w:hAnsi="F3" w:eastAsia="F3"/>
          <w:color w:val="000000"/>
          <w:sz w:val="24"/>
          <w:lang w:eastAsia="zh-CN"/>
        </w:rPr>
        <w:t>穿放微缆的微管）在外场人孔井、站房竖井等各部位均不得裸露，通信管道外护套断</w:t>
      </w:r>
    </w:p>
    <w:p w14:paraId="0092350E">
      <w:pPr>
        <w:autoSpaceDE w:val="0"/>
        <w:autoSpaceDN w:val="0"/>
        <w:spacing w:before="240" w:after="0" w:line="240" w:lineRule="exact"/>
        <w:ind w:left="182" w:right="182"/>
        <w:jc w:val="right"/>
        <w:rPr>
          <w:lang w:eastAsia="zh-CN"/>
        </w:rPr>
      </w:pPr>
      <w:r>
        <w:rPr>
          <w:rFonts w:ascii="F3" w:hAnsi="F3" w:eastAsia="F3"/>
          <w:color w:val="000000"/>
          <w:sz w:val="24"/>
          <w:lang w:eastAsia="zh-CN"/>
        </w:rPr>
        <w:t>开（如人孔吹缆处、建筑竖井、人孔盘留等）位置，微缆需采用套管及其他措施进行</w:t>
      </w:r>
    </w:p>
    <w:p w14:paraId="24AD89FF">
      <w:pPr>
        <w:autoSpaceDE w:val="0"/>
        <w:autoSpaceDN w:val="0"/>
        <w:spacing w:before="232" w:after="0" w:line="266" w:lineRule="exact"/>
        <w:ind w:left="362" w:right="362"/>
        <w:rPr>
          <w:lang w:eastAsia="zh-CN"/>
        </w:rPr>
      </w:pPr>
      <w:r>
        <w:rPr>
          <w:rFonts w:ascii="F3" w:hAnsi="F3" w:eastAsia="F3"/>
          <w:color w:val="000000"/>
          <w:sz w:val="24"/>
          <w:lang w:eastAsia="zh-CN"/>
        </w:rPr>
        <w:t>保护，保护方式见设计文件。</w:t>
      </w:r>
      <w:r>
        <w:rPr>
          <w:rFonts w:ascii="F5" w:hAnsi="F5" w:eastAsia="F5"/>
          <w:b/>
          <w:color w:val="000000"/>
          <w:sz w:val="24"/>
          <w:lang w:eastAsia="zh-CN"/>
        </w:rPr>
        <w:t xml:space="preserve"> </w:t>
      </w:r>
    </w:p>
    <w:p w14:paraId="3E9813AB">
      <w:pPr>
        <w:autoSpaceDE w:val="0"/>
        <w:autoSpaceDN w:val="0"/>
        <w:spacing w:before="100" w:after="0" w:line="200" w:lineRule="exact"/>
        <w:ind w:left="4298" w:right="4298"/>
        <w:jc w:val="right"/>
        <w:rPr>
          <w:lang w:eastAsia="zh-CN"/>
        </w:rPr>
      </w:pPr>
      <w:r>
        <w:rPr>
          <w:rFonts w:ascii="F1" w:hAnsi="F1" w:eastAsia="F1"/>
          <w:color w:val="000000"/>
          <w:sz w:val="18"/>
          <w:lang w:eastAsia="zh-CN"/>
        </w:rPr>
        <w:t xml:space="preserve">73 </w:t>
      </w:r>
    </w:p>
    <w:p w14:paraId="01A9F4E2">
      <w:pPr>
        <w:rPr>
          <w:lang w:eastAsia="zh-CN"/>
        </w:rPr>
        <w:sectPr>
          <w:pgSz w:w="11906" w:h="16838"/>
          <w:pgMar w:top="538" w:right="1006" w:bottom="616" w:left="1440" w:header="720" w:footer="720" w:gutter="0"/>
          <w:cols w:space="720" w:num="1"/>
          <w:docGrid w:linePitch="360" w:charSpace="0"/>
        </w:sectPr>
      </w:pPr>
    </w:p>
    <w:p w14:paraId="57158B5A">
      <w:pPr>
        <w:autoSpaceDE w:val="0"/>
        <w:autoSpaceDN w:val="0"/>
        <w:spacing w:before="1068"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光缆的接续</w:t>
      </w:r>
      <w:r>
        <w:rPr>
          <w:rFonts w:ascii="F1" w:hAnsi="F1" w:eastAsia="F1"/>
          <w:color w:val="000000"/>
          <w:sz w:val="24"/>
          <w:lang w:eastAsia="zh-CN"/>
        </w:rPr>
        <w:t xml:space="preserve"> </w:t>
      </w:r>
    </w:p>
    <w:p w14:paraId="1A3B9421">
      <w:pPr>
        <w:autoSpaceDE w:val="0"/>
        <w:autoSpaceDN w:val="0"/>
        <w:spacing w:before="214" w:after="0" w:line="266" w:lineRule="exact"/>
        <w:ind w:left="130" w:right="130"/>
        <w:jc w:val="right"/>
        <w:rPr>
          <w:lang w:eastAsia="zh-CN"/>
        </w:rPr>
      </w:pPr>
      <w:r>
        <w:rPr>
          <w:rFonts w:ascii="F3" w:hAnsi="F3" w:eastAsia="F3"/>
          <w:color w:val="000000"/>
          <w:sz w:val="24"/>
          <w:lang w:eastAsia="zh-CN"/>
        </w:rPr>
        <w:t>光缆接续的内容包括</w:t>
      </w:r>
      <w:r>
        <w:rPr>
          <w:rFonts w:ascii="F1" w:hAnsi="F1" w:eastAsia="F1"/>
          <w:color w:val="000000"/>
          <w:sz w:val="24"/>
          <w:lang w:eastAsia="zh-CN"/>
        </w:rPr>
        <w:t xml:space="preserve">: </w:t>
      </w:r>
      <w:r>
        <w:rPr>
          <w:rFonts w:ascii="F3" w:hAnsi="F3" w:eastAsia="F3"/>
          <w:color w:val="000000"/>
          <w:sz w:val="24"/>
          <w:lang w:eastAsia="zh-CN"/>
        </w:rPr>
        <w:t>光纤接续；金属护层；加强芯的连接；接头损耗的测量。</w:t>
      </w:r>
      <w:r>
        <w:rPr>
          <w:rFonts w:ascii="F1" w:hAnsi="F1" w:eastAsia="F1"/>
          <w:color w:val="000000"/>
          <w:sz w:val="24"/>
          <w:lang w:eastAsia="zh-CN"/>
        </w:rPr>
        <w:t xml:space="preserve"> </w:t>
      </w:r>
    </w:p>
    <w:p w14:paraId="1DD8444E">
      <w:pPr>
        <w:autoSpaceDE w:val="0"/>
        <w:autoSpaceDN w:val="0"/>
        <w:spacing w:before="214" w:after="0" w:line="266" w:lineRule="exact"/>
        <w:ind w:left="842" w:right="842"/>
        <w:rPr>
          <w:lang w:eastAsia="zh-CN"/>
        </w:rPr>
      </w:pPr>
      <w:r>
        <w:rPr>
          <w:rFonts w:ascii="F3" w:hAnsi="F3" w:eastAsia="F3"/>
          <w:color w:val="000000"/>
          <w:sz w:val="24"/>
          <w:lang w:eastAsia="zh-CN"/>
        </w:rPr>
        <w:t>光缆接续前工艺要求：</w:t>
      </w:r>
      <w:r>
        <w:rPr>
          <w:rFonts w:ascii="F1" w:hAnsi="F1" w:eastAsia="F1"/>
          <w:color w:val="000000"/>
          <w:sz w:val="24"/>
          <w:lang w:eastAsia="zh-CN"/>
        </w:rPr>
        <w:t xml:space="preserve"> </w:t>
      </w:r>
    </w:p>
    <w:p w14:paraId="1A0F63C5">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核对光缆程式、接头位置并预留足够长度；</w:t>
      </w:r>
      <w:r>
        <w:rPr>
          <w:rFonts w:ascii="F1" w:hAnsi="F1" w:eastAsia="F1"/>
          <w:color w:val="000000"/>
          <w:sz w:val="24"/>
          <w:lang w:eastAsia="zh-CN"/>
        </w:rPr>
        <w:t xml:space="preserve"> </w:t>
      </w:r>
    </w:p>
    <w:p w14:paraId="09EDEBE9">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核对光缆的端别</w:t>
      </w:r>
      <w:r>
        <w:rPr>
          <w:rFonts w:ascii="F1" w:hAnsi="F1" w:eastAsia="F1"/>
          <w:color w:val="000000"/>
          <w:sz w:val="24"/>
          <w:lang w:eastAsia="zh-CN"/>
        </w:rPr>
        <w:t xml:space="preserve">, </w:t>
      </w:r>
      <w:r>
        <w:rPr>
          <w:rFonts w:ascii="F3" w:hAnsi="F3" w:eastAsia="F3"/>
          <w:color w:val="000000"/>
          <w:sz w:val="24"/>
          <w:lang w:eastAsia="zh-CN"/>
        </w:rPr>
        <w:t>核对光纤并作永久性标记；</w:t>
      </w:r>
      <w:r>
        <w:rPr>
          <w:rFonts w:ascii="F1" w:hAnsi="F1" w:eastAsia="F1"/>
          <w:color w:val="000000"/>
          <w:sz w:val="24"/>
          <w:lang w:eastAsia="zh-CN"/>
        </w:rPr>
        <w:t xml:space="preserve"> </w:t>
      </w:r>
    </w:p>
    <w:p w14:paraId="614FA84F">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检查质量合格后方可进行接续；</w:t>
      </w:r>
      <w:r>
        <w:rPr>
          <w:rFonts w:ascii="F1" w:hAnsi="F1" w:eastAsia="F1"/>
          <w:color w:val="000000"/>
          <w:sz w:val="24"/>
          <w:lang w:eastAsia="zh-CN"/>
        </w:rPr>
        <w:t xml:space="preserve"> </w:t>
      </w:r>
    </w:p>
    <w:p w14:paraId="38022DCF">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严禁用刀片去除一次涂层或用火焰法操作；</w:t>
      </w:r>
      <w:r>
        <w:rPr>
          <w:rFonts w:ascii="F1" w:hAnsi="F1" w:eastAsia="F1"/>
          <w:color w:val="000000"/>
          <w:sz w:val="24"/>
          <w:lang w:eastAsia="zh-CN"/>
        </w:rPr>
        <w:t xml:space="preserve"> </w:t>
      </w:r>
    </w:p>
    <w:p w14:paraId="2F300EEA">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采用专用清洁剂去除填充物</w:t>
      </w:r>
      <w:r>
        <w:rPr>
          <w:rFonts w:ascii="F1" w:hAnsi="F1" w:eastAsia="F1"/>
          <w:color w:val="000000"/>
          <w:sz w:val="24"/>
          <w:lang w:eastAsia="zh-CN"/>
        </w:rPr>
        <w:t xml:space="preserve">, </w:t>
      </w:r>
      <w:r>
        <w:rPr>
          <w:rFonts w:ascii="F3" w:hAnsi="F3" w:eastAsia="F3"/>
          <w:color w:val="000000"/>
          <w:sz w:val="24"/>
          <w:lang w:eastAsia="zh-CN"/>
        </w:rPr>
        <w:t>严禁用汽油清洁；</w:t>
      </w:r>
      <w:r>
        <w:rPr>
          <w:rFonts w:ascii="F1" w:hAnsi="F1" w:eastAsia="F1"/>
          <w:color w:val="000000"/>
          <w:sz w:val="24"/>
          <w:lang w:eastAsia="zh-CN"/>
        </w:rPr>
        <w:t xml:space="preserve"> </w:t>
      </w:r>
    </w:p>
    <w:p w14:paraId="32622983">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开剥光缆外护层</w:t>
      </w:r>
      <w:r>
        <w:rPr>
          <w:rFonts w:ascii="F1" w:hAnsi="F1" w:eastAsia="F1"/>
          <w:color w:val="000000"/>
          <w:sz w:val="24"/>
          <w:lang w:eastAsia="zh-CN"/>
        </w:rPr>
        <w:t xml:space="preserve">, </w:t>
      </w:r>
      <w:r>
        <w:rPr>
          <w:rFonts w:ascii="F3" w:hAnsi="F3" w:eastAsia="F3"/>
          <w:color w:val="000000"/>
          <w:sz w:val="24"/>
          <w:lang w:eastAsia="zh-CN"/>
        </w:rPr>
        <w:t>不得损伤光纤；</w:t>
      </w:r>
      <w:r>
        <w:rPr>
          <w:rFonts w:ascii="F1" w:hAnsi="F1" w:eastAsia="F1"/>
          <w:color w:val="000000"/>
          <w:sz w:val="24"/>
          <w:lang w:eastAsia="zh-CN"/>
        </w:rPr>
        <w:t xml:space="preserve"> </w:t>
      </w:r>
    </w:p>
    <w:p w14:paraId="21535507">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认真执行操作工艺要求。</w:t>
      </w:r>
      <w:r>
        <w:rPr>
          <w:rFonts w:ascii="F1" w:hAnsi="F1" w:eastAsia="F1"/>
          <w:color w:val="000000"/>
          <w:sz w:val="24"/>
          <w:lang w:eastAsia="zh-CN"/>
        </w:rPr>
        <w:t xml:space="preserve"> </w:t>
      </w:r>
    </w:p>
    <w:p w14:paraId="6656C732">
      <w:pPr>
        <w:autoSpaceDE w:val="0"/>
        <w:autoSpaceDN w:val="0"/>
        <w:spacing w:before="214" w:after="0" w:line="266" w:lineRule="exact"/>
        <w:ind w:left="842" w:right="842"/>
        <w:rPr>
          <w:lang w:eastAsia="zh-CN"/>
        </w:rPr>
      </w:pPr>
      <w:r>
        <w:rPr>
          <w:rFonts w:ascii="F3" w:hAnsi="F3" w:eastAsia="F3"/>
          <w:color w:val="000000"/>
          <w:sz w:val="24"/>
          <w:lang w:eastAsia="zh-CN"/>
        </w:rPr>
        <w:t>光纤接续采用熔接法</w:t>
      </w:r>
      <w:r>
        <w:rPr>
          <w:rFonts w:ascii="F1" w:hAnsi="F1" w:eastAsia="F1"/>
          <w:color w:val="000000"/>
          <w:sz w:val="24"/>
          <w:lang w:eastAsia="zh-CN"/>
        </w:rPr>
        <w:t xml:space="preserve">, </w:t>
      </w:r>
      <w:r>
        <w:rPr>
          <w:rFonts w:ascii="F3" w:hAnsi="F3" w:eastAsia="F3"/>
          <w:color w:val="000000"/>
          <w:sz w:val="24"/>
          <w:lang w:eastAsia="zh-CN"/>
        </w:rPr>
        <w:t>光缆接头应配有单独的接头护套。</w:t>
      </w:r>
      <w:r>
        <w:rPr>
          <w:rFonts w:ascii="F1" w:hAnsi="F1" w:eastAsia="F1"/>
          <w:color w:val="000000"/>
          <w:sz w:val="24"/>
          <w:lang w:eastAsia="zh-CN"/>
        </w:rPr>
        <w:t xml:space="preserve"> </w:t>
      </w:r>
    </w:p>
    <w:p w14:paraId="03803B4E">
      <w:pPr>
        <w:autoSpaceDE w:val="0"/>
        <w:autoSpaceDN w:val="0"/>
        <w:spacing w:before="214" w:after="0" w:line="266" w:lineRule="exact"/>
        <w:ind w:left="842" w:right="842"/>
        <w:rPr>
          <w:lang w:eastAsia="zh-CN"/>
        </w:rPr>
      </w:pPr>
      <w:r>
        <w:rPr>
          <w:rFonts w:ascii="F3" w:hAnsi="F3" w:eastAsia="F3"/>
          <w:color w:val="000000"/>
          <w:sz w:val="24"/>
          <w:lang w:eastAsia="zh-CN"/>
        </w:rPr>
        <w:t>余纤在光缆接头盒中盘绕方向应一致。纤盘的曲率半径符合技术要求。</w:t>
      </w:r>
      <w:r>
        <w:rPr>
          <w:rFonts w:ascii="F1" w:hAnsi="F1" w:eastAsia="F1"/>
          <w:color w:val="000000"/>
          <w:sz w:val="24"/>
          <w:lang w:eastAsia="zh-CN"/>
        </w:rPr>
        <w:t xml:space="preserve"> </w:t>
      </w:r>
    </w:p>
    <w:p w14:paraId="536EEEB2">
      <w:pPr>
        <w:autoSpaceDE w:val="0"/>
        <w:autoSpaceDN w:val="0"/>
        <w:spacing w:before="214" w:after="0" w:line="266" w:lineRule="exact"/>
        <w:ind w:left="258" w:right="258"/>
        <w:jc w:val="right"/>
        <w:rPr>
          <w:lang w:eastAsia="zh-CN"/>
        </w:rPr>
      </w:pPr>
      <w:r>
        <w:rPr>
          <w:rFonts w:ascii="F3" w:hAnsi="F3" w:eastAsia="F3"/>
          <w:color w:val="000000"/>
          <w:sz w:val="24"/>
          <w:lang w:eastAsia="zh-CN"/>
        </w:rPr>
        <w:t>护套连接要符合技术要求。光缆加强芯的连接应根据接头盒的结构夹紧、夹牢</w:t>
      </w:r>
      <w:r>
        <w:rPr>
          <w:rFonts w:ascii="F1" w:hAnsi="F1" w:eastAsia="F1"/>
          <w:color w:val="000000"/>
          <w:sz w:val="24"/>
          <w:lang w:eastAsia="zh-CN"/>
        </w:rPr>
        <w:t xml:space="preserve">, </w:t>
      </w:r>
    </w:p>
    <w:p w14:paraId="54591254">
      <w:pPr>
        <w:autoSpaceDE w:val="0"/>
        <w:autoSpaceDN w:val="0"/>
        <w:spacing w:before="214" w:after="0" w:line="266" w:lineRule="exact"/>
        <w:ind w:left="362" w:right="362"/>
        <w:rPr>
          <w:lang w:eastAsia="zh-CN"/>
        </w:rPr>
      </w:pPr>
      <w:r>
        <w:rPr>
          <w:rFonts w:ascii="F3" w:hAnsi="F3" w:eastAsia="F3"/>
          <w:color w:val="000000"/>
          <w:sz w:val="24"/>
          <w:lang w:eastAsia="zh-CN"/>
        </w:rPr>
        <w:t>并能承受与光缆同样的拉力。</w:t>
      </w:r>
      <w:r>
        <w:rPr>
          <w:rFonts w:ascii="F1" w:hAnsi="F1" w:eastAsia="F1"/>
          <w:color w:val="000000"/>
          <w:sz w:val="24"/>
          <w:lang w:eastAsia="zh-CN"/>
        </w:rPr>
        <w:t xml:space="preserve"> </w:t>
      </w:r>
    </w:p>
    <w:p w14:paraId="2DBBEAE8">
      <w:pPr>
        <w:autoSpaceDE w:val="0"/>
        <w:autoSpaceDN w:val="0"/>
        <w:spacing w:before="214" w:after="0" w:line="266" w:lineRule="exact"/>
        <w:ind w:left="842" w:right="842"/>
        <w:rPr>
          <w:lang w:eastAsia="zh-CN"/>
        </w:rPr>
      </w:pPr>
      <w:r>
        <w:rPr>
          <w:rFonts w:ascii="F3" w:hAnsi="F3" w:eastAsia="F3"/>
          <w:color w:val="000000"/>
          <w:sz w:val="24"/>
          <w:lang w:eastAsia="zh-CN"/>
        </w:rPr>
        <w:t>光纤接续损耗，</w:t>
      </w:r>
      <w:r>
        <w:rPr>
          <w:rFonts w:ascii="F1" w:hAnsi="F1" w:eastAsia="F1"/>
          <w:color w:val="000000"/>
          <w:sz w:val="24"/>
          <w:lang w:eastAsia="zh-CN"/>
        </w:rPr>
        <w:t>1310nm, &lt;0.1dB</w:t>
      </w:r>
      <w:r>
        <w:rPr>
          <w:rFonts w:ascii="F3" w:hAnsi="F3" w:eastAsia="F3"/>
          <w:color w:val="000000"/>
          <w:sz w:val="24"/>
          <w:lang w:eastAsia="zh-CN"/>
        </w:rPr>
        <w:t>。</w:t>
      </w:r>
      <w:r>
        <w:rPr>
          <w:rFonts w:ascii="F1" w:hAnsi="F1" w:eastAsia="F1"/>
          <w:color w:val="000000"/>
          <w:sz w:val="24"/>
          <w:lang w:eastAsia="zh-CN"/>
        </w:rPr>
        <w:t xml:space="preserve"> </w:t>
      </w:r>
    </w:p>
    <w:p w14:paraId="0F63EB56">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光缆接头盒及封装</w:t>
      </w:r>
      <w:r>
        <w:rPr>
          <w:rFonts w:ascii="F1" w:hAnsi="F1" w:eastAsia="F1"/>
          <w:color w:val="000000"/>
          <w:sz w:val="24"/>
          <w:lang w:eastAsia="zh-CN"/>
        </w:rPr>
        <w:t xml:space="preserve"> </w:t>
      </w:r>
    </w:p>
    <w:p w14:paraId="7A28EAAE">
      <w:pPr>
        <w:autoSpaceDE w:val="0"/>
        <w:autoSpaceDN w:val="0"/>
        <w:spacing w:before="222" w:after="0" w:line="240" w:lineRule="exact"/>
        <w:ind w:left="138" w:right="138"/>
        <w:jc w:val="right"/>
        <w:rPr>
          <w:lang w:eastAsia="zh-CN"/>
        </w:rPr>
      </w:pPr>
      <w:r>
        <w:rPr>
          <w:rFonts w:ascii="F3" w:hAnsi="F3" w:eastAsia="F3"/>
          <w:color w:val="000000"/>
          <w:sz w:val="24"/>
          <w:lang w:eastAsia="zh-CN"/>
        </w:rPr>
        <w:t>采用机构性能优良，具有防潮、防水性能的光缆接头盒。应符合中国通信行业标</w:t>
      </w:r>
    </w:p>
    <w:p w14:paraId="27E954B1">
      <w:pPr>
        <w:autoSpaceDE w:val="0"/>
        <w:autoSpaceDN w:val="0"/>
        <w:spacing w:before="232" w:after="0" w:line="266" w:lineRule="exact"/>
        <w:ind w:left="362" w:right="362"/>
        <w:rPr>
          <w:lang w:eastAsia="zh-CN"/>
        </w:rPr>
      </w:pPr>
      <w:r>
        <w:rPr>
          <w:rFonts w:ascii="F3" w:hAnsi="F3" w:eastAsia="F3"/>
          <w:color w:val="000000"/>
          <w:sz w:val="24"/>
          <w:lang w:eastAsia="zh-CN"/>
        </w:rPr>
        <w:t>准</w:t>
      </w:r>
      <w:r>
        <w:rPr>
          <w:rFonts w:ascii="F1" w:hAnsi="F1" w:eastAsia="F1"/>
          <w:color w:val="000000"/>
          <w:sz w:val="24"/>
          <w:lang w:eastAsia="zh-CN"/>
        </w:rPr>
        <w:t xml:space="preserve"> YD/T814-1996</w:t>
      </w:r>
      <w:r>
        <w:rPr>
          <w:rFonts w:ascii="F3" w:hAnsi="F3" w:eastAsia="F3"/>
          <w:color w:val="000000"/>
          <w:sz w:val="24"/>
          <w:lang w:eastAsia="zh-CN"/>
        </w:rPr>
        <w:t>《光缆接头盒》的规定。</w:t>
      </w:r>
      <w:r>
        <w:rPr>
          <w:rFonts w:ascii="F1" w:hAnsi="F1" w:eastAsia="F1"/>
          <w:color w:val="000000"/>
          <w:sz w:val="24"/>
          <w:lang w:eastAsia="zh-CN"/>
        </w:rPr>
        <w:t xml:space="preserve"> </w:t>
      </w:r>
    </w:p>
    <w:p w14:paraId="40193513">
      <w:pPr>
        <w:autoSpaceDE w:val="0"/>
        <w:autoSpaceDN w:val="0"/>
        <w:spacing w:before="214" w:after="0" w:line="266" w:lineRule="exact"/>
        <w:ind w:left="842" w:right="842"/>
        <w:rPr>
          <w:lang w:eastAsia="zh-CN"/>
        </w:rPr>
      </w:pPr>
      <w:r>
        <w:rPr>
          <w:rFonts w:ascii="F3" w:hAnsi="F3" w:eastAsia="F3"/>
          <w:color w:val="000000"/>
          <w:sz w:val="24"/>
          <w:lang w:eastAsia="zh-CN"/>
        </w:rPr>
        <w:t>接头盒封装应严格按工艺要求进行。套管内应装防潮剂和接头责任卡。</w:t>
      </w:r>
      <w:r>
        <w:rPr>
          <w:rFonts w:ascii="F1" w:hAnsi="F1" w:eastAsia="F1"/>
          <w:color w:val="000000"/>
          <w:sz w:val="24"/>
          <w:lang w:eastAsia="zh-CN"/>
        </w:rPr>
        <w:t xml:space="preserve"> </w:t>
      </w:r>
    </w:p>
    <w:p w14:paraId="04BF5CAE">
      <w:pPr>
        <w:autoSpaceDE w:val="0"/>
        <w:autoSpaceDN w:val="0"/>
        <w:spacing w:before="214" w:after="0" w:line="266" w:lineRule="exact"/>
        <w:ind w:left="842" w:right="842"/>
        <w:rPr>
          <w:lang w:eastAsia="zh-CN"/>
        </w:rPr>
      </w:pPr>
      <w:r>
        <w:rPr>
          <w:rFonts w:ascii="F3" w:hAnsi="F3" w:eastAsia="F3"/>
          <w:color w:val="000000"/>
          <w:sz w:val="24"/>
          <w:lang w:eastAsia="zh-CN"/>
        </w:rPr>
        <w:t>光缆接头盒应牢固地安装在通信人孔或接头管箱内。</w:t>
      </w:r>
      <w:r>
        <w:rPr>
          <w:rFonts w:ascii="F1" w:hAnsi="F1" w:eastAsia="F1"/>
          <w:color w:val="000000"/>
          <w:sz w:val="24"/>
          <w:lang w:eastAsia="zh-CN"/>
        </w:rPr>
        <w:t xml:space="preserve"> </w:t>
      </w:r>
    </w:p>
    <w:p w14:paraId="2C0186EA">
      <w:pPr>
        <w:autoSpaceDE w:val="0"/>
        <w:autoSpaceDN w:val="0"/>
        <w:spacing w:before="214" w:after="0" w:line="266" w:lineRule="exact"/>
        <w:ind w:left="244" w:right="244"/>
        <w:jc w:val="right"/>
        <w:rPr>
          <w:lang w:eastAsia="zh-CN"/>
        </w:rPr>
      </w:pPr>
      <w:r>
        <w:rPr>
          <w:rFonts w:ascii="F3" w:hAnsi="F3" w:eastAsia="F3"/>
          <w:color w:val="000000"/>
          <w:sz w:val="24"/>
          <w:lang w:eastAsia="zh-CN"/>
        </w:rPr>
        <w:t>直埋光缆敷设时，埋式光缆接头盒放置在接头坑内，坑底应铺</w:t>
      </w:r>
      <w:r>
        <w:rPr>
          <w:rFonts w:ascii="F1" w:hAnsi="F1" w:eastAsia="F1"/>
          <w:color w:val="000000"/>
          <w:sz w:val="24"/>
          <w:lang w:eastAsia="zh-CN"/>
        </w:rPr>
        <w:t xml:space="preserve"> 100mm</w:t>
      </w:r>
      <w:r>
        <w:rPr>
          <w:rFonts w:ascii="F3" w:hAnsi="F3" w:eastAsia="F3"/>
          <w:color w:val="000000"/>
          <w:sz w:val="24"/>
          <w:lang w:eastAsia="zh-CN"/>
        </w:rPr>
        <w:t xml:space="preserve"> 细土或细</w:t>
      </w:r>
    </w:p>
    <w:p w14:paraId="3ECB1152">
      <w:pPr>
        <w:autoSpaceDE w:val="0"/>
        <w:autoSpaceDN w:val="0"/>
        <w:spacing w:before="214" w:after="0" w:line="266" w:lineRule="exact"/>
        <w:ind w:left="362" w:right="362"/>
        <w:rPr>
          <w:lang w:eastAsia="zh-CN"/>
        </w:rPr>
      </w:pPr>
      <w:r>
        <w:rPr>
          <w:rFonts w:ascii="F3" w:hAnsi="F3" w:eastAsia="F3"/>
          <w:color w:val="000000"/>
          <w:sz w:val="24"/>
          <w:lang w:eastAsia="zh-CN"/>
        </w:rPr>
        <w:t>砂。接头盒上方覆盖厚约</w:t>
      </w:r>
      <w:r>
        <w:rPr>
          <w:rFonts w:ascii="F1" w:hAnsi="F1" w:eastAsia="F1"/>
          <w:color w:val="000000"/>
          <w:sz w:val="24"/>
          <w:lang w:eastAsia="zh-CN"/>
        </w:rPr>
        <w:t xml:space="preserve"> 200mm</w:t>
      </w:r>
      <w:r>
        <w:rPr>
          <w:rFonts w:ascii="F3" w:hAnsi="F3" w:eastAsia="F3"/>
          <w:color w:val="000000"/>
          <w:sz w:val="24"/>
          <w:lang w:eastAsia="zh-CN"/>
        </w:rPr>
        <w:t xml:space="preserve"> 的细土或细砂后盖上红砖或砼盖板保护。</w:t>
      </w:r>
      <w:r>
        <w:rPr>
          <w:rFonts w:ascii="F1" w:hAnsi="F1" w:eastAsia="F1"/>
          <w:color w:val="000000"/>
          <w:sz w:val="24"/>
          <w:lang w:eastAsia="zh-CN"/>
        </w:rPr>
        <w:t xml:space="preserve"> </w:t>
      </w:r>
    </w:p>
    <w:p w14:paraId="70205461">
      <w:pPr>
        <w:autoSpaceDE w:val="0"/>
        <w:autoSpaceDN w:val="0"/>
        <w:spacing w:before="366" w:after="0" w:line="270" w:lineRule="exact"/>
        <w:ind w:left="362" w:right="362"/>
        <w:rPr>
          <w:lang w:eastAsia="zh-CN"/>
        </w:rPr>
      </w:pPr>
      <w:r>
        <w:rPr>
          <w:rFonts w:ascii="F5" w:hAnsi="F5" w:eastAsia="F5"/>
          <w:b/>
          <w:color w:val="000000"/>
          <w:sz w:val="24"/>
          <w:lang w:eastAsia="zh-CN"/>
        </w:rPr>
        <w:t>1011.5.5</w:t>
      </w:r>
      <w:r>
        <w:rPr>
          <w:rFonts w:ascii="F2" w:hAnsi="F2" w:eastAsia="F2"/>
          <w:b/>
          <w:color w:val="000000"/>
          <w:sz w:val="24"/>
          <w:lang w:eastAsia="zh-CN"/>
        </w:rPr>
        <w:t xml:space="preserve"> </w:t>
      </w:r>
      <w:r>
        <w:rPr>
          <w:rFonts w:ascii="F3" w:hAnsi="F3" w:eastAsia="F3"/>
          <w:color w:val="000000"/>
          <w:sz w:val="24"/>
          <w:lang w:eastAsia="zh-CN"/>
        </w:rPr>
        <w:t>光缆工程对承包人的要求</w:t>
      </w:r>
      <w:r>
        <w:rPr>
          <w:rFonts w:ascii="F5" w:hAnsi="F5" w:eastAsia="F5"/>
          <w:b/>
          <w:color w:val="000000"/>
          <w:sz w:val="24"/>
          <w:lang w:eastAsia="zh-CN"/>
        </w:rPr>
        <w:t xml:space="preserve"> </w:t>
      </w:r>
    </w:p>
    <w:p w14:paraId="57FE5C52">
      <w:pPr>
        <w:autoSpaceDE w:val="0"/>
        <w:autoSpaceDN w:val="0"/>
        <w:spacing w:before="370" w:after="0" w:line="266" w:lineRule="exact"/>
        <w:ind w:left="842" w:right="842"/>
        <w:rPr>
          <w:lang w:eastAsia="zh-CN"/>
        </w:rPr>
      </w:pPr>
      <w:r>
        <w:rPr>
          <w:rFonts w:ascii="F3" w:hAnsi="F3" w:eastAsia="F3"/>
          <w:color w:val="000000"/>
          <w:sz w:val="24"/>
          <w:lang w:eastAsia="zh-CN"/>
        </w:rPr>
        <w:t>承包人技术建议书还应包括以下内容：</w:t>
      </w:r>
      <w:r>
        <w:rPr>
          <w:rFonts w:ascii="F1" w:hAnsi="F1" w:eastAsia="F1"/>
          <w:color w:val="000000"/>
          <w:sz w:val="24"/>
          <w:lang w:eastAsia="zh-CN"/>
        </w:rPr>
        <w:t xml:space="preserve"> </w:t>
      </w:r>
    </w:p>
    <w:p w14:paraId="67DDF4C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光缆结构、断面的描述。</w:t>
      </w:r>
      <w:r>
        <w:rPr>
          <w:rFonts w:ascii="F1" w:hAnsi="F1" w:eastAsia="F1"/>
          <w:color w:val="000000"/>
          <w:sz w:val="24"/>
          <w:lang w:eastAsia="zh-CN"/>
        </w:rPr>
        <w:t xml:space="preserve"> </w:t>
      </w:r>
    </w:p>
    <w:p w14:paraId="5D2E157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光缆技术指标。</w:t>
      </w:r>
      <w:r>
        <w:rPr>
          <w:rFonts w:ascii="F1" w:hAnsi="F1" w:eastAsia="F1"/>
          <w:color w:val="000000"/>
          <w:sz w:val="24"/>
          <w:lang w:eastAsia="zh-CN"/>
        </w:rPr>
        <w:t xml:space="preserve"> </w:t>
      </w:r>
    </w:p>
    <w:p w14:paraId="59DF32D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光缆主要材料性能说明。</w:t>
      </w:r>
      <w:r>
        <w:rPr>
          <w:rFonts w:ascii="F1" w:hAnsi="F1" w:eastAsia="F1"/>
          <w:color w:val="000000"/>
          <w:sz w:val="24"/>
          <w:lang w:eastAsia="zh-CN"/>
        </w:rPr>
        <w:t xml:space="preserve"> </w:t>
      </w:r>
    </w:p>
    <w:p w14:paraId="154293A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光缆工程安装材料的主要性能及使用要求。</w:t>
      </w:r>
      <w:r>
        <w:rPr>
          <w:rFonts w:ascii="F1" w:hAnsi="F1" w:eastAsia="F1"/>
          <w:color w:val="000000"/>
          <w:sz w:val="24"/>
          <w:lang w:eastAsia="zh-CN"/>
        </w:rPr>
        <w:t xml:space="preserve"> </w:t>
      </w:r>
    </w:p>
    <w:p w14:paraId="771422AE">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74 </w:t>
      </w:r>
    </w:p>
    <w:p w14:paraId="6E9A9291">
      <w:pPr>
        <w:rPr>
          <w:lang w:eastAsia="zh-CN"/>
        </w:rPr>
        <w:sectPr>
          <w:pgSz w:w="11906" w:h="16838"/>
          <w:pgMar w:top="538" w:right="1086" w:bottom="616" w:left="1440" w:header="720" w:footer="720" w:gutter="0"/>
          <w:cols w:space="720" w:num="1"/>
          <w:docGrid w:linePitch="360" w:charSpace="0"/>
        </w:sectPr>
      </w:pPr>
    </w:p>
    <w:p w14:paraId="7786E0A7">
      <w:pPr>
        <w:autoSpaceDE w:val="0"/>
        <w:autoSpaceDN w:val="0"/>
        <w:spacing w:before="918" w:after="0" w:line="330" w:lineRule="exact"/>
        <w:ind w:left="362" w:right="362"/>
        <w:rPr>
          <w:lang w:eastAsia="zh-CN"/>
        </w:rPr>
      </w:pPr>
      <w:r>
        <w:rPr>
          <w:rFonts w:ascii="F8" w:hAnsi="F8" w:eastAsia="F8"/>
          <w:b/>
          <w:color w:val="000000"/>
          <w:sz w:val="28"/>
          <w:lang w:eastAsia="zh-CN"/>
        </w:rPr>
        <w:t>1011.6</w:t>
      </w:r>
      <w:r>
        <w:rPr>
          <w:rFonts w:ascii="F2" w:hAnsi="F2" w:eastAsia="F2"/>
          <w:b/>
          <w:color w:val="000000"/>
          <w:sz w:val="28"/>
          <w:lang w:eastAsia="zh-CN"/>
        </w:rPr>
        <w:t xml:space="preserve"> </w:t>
      </w:r>
      <w:r>
        <w:rPr>
          <w:rFonts w:ascii="F3" w:hAnsi="F3" w:eastAsia="F3"/>
          <w:color w:val="000000"/>
          <w:sz w:val="28"/>
          <w:lang w:eastAsia="zh-CN"/>
        </w:rPr>
        <w:t>高频在线式不间断电源系统</w:t>
      </w:r>
      <w:r>
        <w:rPr>
          <w:rFonts w:ascii="F8" w:hAnsi="F8" w:eastAsia="F8"/>
          <w:b/>
          <w:color w:val="000000"/>
          <w:sz w:val="28"/>
          <w:lang w:eastAsia="zh-CN"/>
        </w:rPr>
        <w:t xml:space="preserve"> UPS </w:t>
      </w:r>
    </w:p>
    <w:p w14:paraId="6B3A0200">
      <w:pPr>
        <w:autoSpaceDE w:val="0"/>
        <w:autoSpaceDN w:val="0"/>
        <w:spacing w:before="342" w:after="0" w:line="266" w:lineRule="exact"/>
        <w:ind w:left="56" w:right="56"/>
        <w:jc w:val="right"/>
        <w:rPr>
          <w:lang w:eastAsia="zh-CN"/>
        </w:rPr>
      </w:pPr>
      <w:r>
        <w:rPr>
          <w:rFonts w:ascii="F3" w:hAnsi="F3" w:eastAsia="F3"/>
          <w:color w:val="000000"/>
          <w:sz w:val="24"/>
          <w:lang w:eastAsia="zh-CN"/>
        </w:rPr>
        <w:t>高频在线式不间断电源系统</w:t>
      </w:r>
      <w:r>
        <w:rPr>
          <w:rFonts w:ascii="F1" w:hAnsi="F1" w:eastAsia="F1"/>
          <w:color w:val="000000"/>
          <w:sz w:val="24"/>
          <w:lang w:eastAsia="zh-CN"/>
        </w:rPr>
        <w:t xml:space="preserve"> UPS</w:t>
      </w:r>
      <w:r>
        <w:rPr>
          <w:rFonts w:ascii="F3" w:hAnsi="F3" w:eastAsia="F3"/>
          <w:color w:val="000000"/>
          <w:sz w:val="24"/>
          <w:lang w:eastAsia="zh-CN"/>
        </w:rPr>
        <w:t xml:space="preserve"> 用于各收费站、隧道变电所及监控中心等环境条</w:t>
      </w:r>
    </w:p>
    <w:p w14:paraId="7D115BFB">
      <w:pPr>
        <w:autoSpaceDE w:val="0"/>
        <w:autoSpaceDN w:val="0"/>
        <w:spacing w:before="214" w:after="0" w:line="266" w:lineRule="exact"/>
        <w:ind w:left="362" w:right="362"/>
        <w:rPr>
          <w:lang w:eastAsia="zh-CN"/>
        </w:rPr>
      </w:pPr>
      <w:r>
        <w:rPr>
          <w:rFonts w:ascii="F3" w:hAnsi="F3" w:eastAsia="F3"/>
          <w:color w:val="000000"/>
          <w:sz w:val="24"/>
          <w:lang w:eastAsia="zh-CN"/>
        </w:rPr>
        <w:t>件较好的场合。</w:t>
      </w:r>
      <w:r>
        <w:rPr>
          <w:rFonts w:ascii="F1" w:hAnsi="F1" w:eastAsia="F1"/>
          <w:color w:val="000000"/>
          <w:sz w:val="24"/>
          <w:lang w:eastAsia="zh-CN"/>
        </w:rPr>
        <w:t xml:space="preserve"> </w:t>
      </w:r>
    </w:p>
    <w:p w14:paraId="33DCC4C9">
      <w:pPr>
        <w:autoSpaceDE w:val="0"/>
        <w:autoSpaceDN w:val="0"/>
        <w:spacing w:before="368" w:after="0" w:line="268" w:lineRule="exact"/>
        <w:ind w:left="362" w:right="362"/>
        <w:rPr>
          <w:lang w:eastAsia="zh-CN"/>
        </w:rPr>
      </w:pPr>
      <w:r>
        <w:rPr>
          <w:rFonts w:ascii="F5" w:hAnsi="F5" w:eastAsia="F5"/>
          <w:b/>
          <w:color w:val="000000"/>
          <w:sz w:val="24"/>
          <w:lang w:eastAsia="zh-CN"/>
        </w:rPr>
        <w:t>1011.6.1</w:t>
      </w:r>
      <w:r>
        <w:rPr>
          <w:rFonts w:ascii="F2" w:hAnsi="F2" w:eastAsia="F2"/>
          <w:b/>
          <w:color w:val="000000"/>
          <w:sz w:val="24"/>
          <w:lang w:eastAsia="zh-CN"/>
        </w:rPr>
        <w:t xml:space="preserve"> </w:t>
      </w:r>
      <w:r>
        <w:rPr>
          <w:rFonts w:ascii="F3" w:hAnsi="F3" w:eastAsia="F3"/>
          <w:color w:val="000000"/>
          <w:sz w:val="24"/>
          <w:lang w:eastAsia="zh-CN"/>
        </w:rPr>
        <w:t>执行标准及认证</w:t>
      </w:r>
      <w:r>
        <w:rPr>
          <w:rFonts w:ascii="F5" w:hAnsi="F5" w:eastAsia="F5"/>
          <w:b/>
          <w:color w:val="000000"/>
          <w:sz w:val="24"/>
          <w:lang w:eastAsia="zh-CN"/>
        </w:rPr>
        <w:t xml:space="preserve"> </w:t>
      </w:r>
    </w:p>
    <w:p w14:paraId="64789876">
      <w:pPr>
        <w:autoSpaceDE w:val="0"/>
        <w:autoSpaceDN w:val="0"/>
        <w:spacing w:before="378" w:after="0" w:line="240" w:lineRule="exact"/>
        <w:ind w:left="138" w:right="138"/>
        <w:jc w:val="right"/>
        <w:rPr>
          <w:lang w:eastAsia="zh-CN"/>
        </w:rPr>
      </w:pPr>
      <w:r>
        <w:rPr>
          <w:rFonts w:ascii="F3" w:hAnsi="F3" w:eastAsia="F3"/>
          <w:color w:val="000000"/>
          <w:sz w:val="24"/>
          <w:lang w:eastAsia="zh-CN"/>
        </w:rPr>
        <w:t>承承包人按照技术规范、工程量清单、设计文件中的要求提供的在线式不间断电</w:t>
      </w:r>
    </w:p>
    <w:p w14:paraId="0C7ACF25">
      <w:pPr>
        <w:autoSpaceDE w:val="0"/>
        <w:autoSpaceDN w:val="0"/>
        <w:spacing w:before="232" w:after="0" w:line="266" w:lineRule="exact"/>
        <w:ind w:left="362" w:right="362"/>
        <w:rPr>
          <w:lang w:eastAsia="zh-CN"/>
        </w:rPr>
      </w:pPr>
      <w:r>
        <w:rPr>
          <w:rFonts w:ascii="F3" w:hAnsi="F3" w:eastAsia="F3"/>
          <w:color w:val="000000"/>
          <w:sz w:val="24"/>
          <w:lang w:eastAsia="zh-CN"/>
        </w:rPr>
        <w:t>源系统</w:t>
      </w:r>
      <w:r>
        <w:rPr>
          <w:rFonts w:ascii="F1" w:hAnsi="F1" w:eastAsia="F1"/>
          <w:color w:val="000000"/>
          <w:sz w:val="24"/>
          <w:lang w:eastAsia="zh-CN"/>
        </w:rPr>
        <w:t xml:space="preserve"> UPS</w:t>
      </w:r>
      <w:r>
        <w:rPr>
          <w:rFonts w:ascii="F3" w:hAnsi="F3" w:eastAsia="F3"/>
          <w:color w:val="000000"/>
          <w:sz w:val="24"/>
          <w:lang w:eastAsia="zh-CN"/>
        </w:rPr>
        <w:t xml:space="preserve"> 应是满足下列标准要求的合格产品：</w:t>
      </w:r>
      <w:r>
        <w:rPr>
          <w:rFonts w:ascii="F1" w:hAnsi="F1" w:eastAsia="F1"/>
          <w:color w:val="000000"/>
          <w:sz w:val="24"/>
          <w:lang w:eastAsia="zh-CN"/>
        </w:rPr>
        <w:t xml:space="preserve"> </w:t>
      </w:r>
    </w:p>
    <w:p w14:paraId="39B1437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GB/T 14715-1993</w:t>
      </w:r>
      <w:r>
        <w:rPr>
          <w:rFonts w:ascii="F3" w:hAnsi="F3" w:eastAsia="F3"/>
          <w:color w:val="000000"/>
          <w:sz w:val="24"/>
          <w:lang w:eastAsia="zh-CN"/>
        </w:rPr>
        <w:t>《信息技术设备用不间断电源通用技术条件》</w:t>
      </w:r>
      <w:r>
        <w:rPr>
          <w:rFonts w:ascii="F1" w:hAnsi="F1" w:eastAsia="F1"/>
          <w:color w:val="000000"/>
          <w:sz w:val="24"/>
          <w:lang w:eastAsia="zh-CN"/>
        </w:rPr>
        <w:t xml:space="preserve"> </w:t>
      </w:r>
    </w:p>
    <w:p w14:paraId="713FBC5E">
      <w:pPr>
        <w:autoSpaceDE w:val="0"/>
        <w:autoSpaceDN w:val="0"/>
        <w:spacing w:before="212" w:after="0" w:line="268" w:lineRule="exact"/>
        <w:ind w:left="212" w:right="21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7260.1-2008</w:t>
      </w:r>
      <w:r>
        <w:rPr>
          <w:rFonts w:ascii="F3" w:hAnsi="F3" w:eastAsia="F3"/>
          <w:color w:val="000000"/>
          <w:sz w:val="24"/>
          <w:lang w:eastAsia="zh-CN"/>
        </w:rPr>
        <w:t>《不间断电源设备第</w:t>
      </w:r>
      <w:r>
        <w:rPr>
          <w:rFonts w:ascii="F1" w:hAnsi="F1" w:eastAsia="F1"/>
          <w:color w:val="000000"/>
          <w:sz w:val="24"/>
          <w:lang w:eastAsia="zh-CN"/>
        </w:rPr>
        <w:t xml:space="preserve"> 1-1</w:t>
      </w:r>
      <w:r>
        <w:rPr>
          <w:rFonts w:ascii="F3" w:hAnsi="F3" w:eastAsia="F3"/>
          <w:color w:val="000000"/>
          <w:sz w:val="24"/>
          <w:lang w:eastAsia="zh-CN"/>
        </w:rPr>
        <w:t xml:space="preserve"> 部分</w:t>
      </w:r>
      <w:r>
        <w:rPr>
          <w:rFonts w:ascii="F1" w:hAnsi="F1" w:eastAsia="F1"/>
          <w:color w:val="000000"/>
          <w:sz w:val="24"/>
          <w:lang w:eastAsia="zh-CN"/>
        </w:rPr>
        <w:t xml:space="preserve">: </w:t>
      </w:r>
      <w:r>
        <w:rPr>
          <w:rFonts w:ascii="F3" w:hAnsi="F3" w:eastAsia="F3"/>
          <w:color w:val="000000"/>
          <w:sz w:val="24"/>
          <w:lang w:eastAsia="zh-CN"/>
        </w:rPr>
        <w:t>操作人员触及区使用的</w:t>
      </w:r>
      <w:r>
        <w:rPr>
          <w:rFonts w:ascii="F1" w:hAnsi="F1" w:eastAsia="F1"/>
          <w:color w:val="000000"/>
          <w:sz w:val="24"/>
          <w:lang w:eastAsia="zh-CN"/>
        </w:rPr>
        <w:t xml:space="preserve"> UPS</w:t>
      </w:r>
      <w:r>
        <w:rPr>
          <w:rFonts w:ascii="F3" w:hAnsi="F3" w:eastAsia="F3"/>
          <w:color w:val="000000"/>
          <w:sz w:val="24"/>
          <w:lang w:eastAsia="zh-CN"/>
        </w:rPr>
        <w:t xml:space="preserve"> 的</w:t>
      </w:r>
    </w:p>
    <w:p w14:paraId="3DA5B857">
      <w:pPr>
        <w:autoSpaceDE w:val="0"/>
        <w:autoSpaceDN w:val="0"/>
        <w:spacing w:before="214" w:after="0" w:line="266" w:lineRule="exact"/>
        <w:ind w:left="362" w:right="362"/>
        <w:rPr>
          <w:lang w:eastAsia="zh-CN"/>
        </w:rPr>
      </w:pPr>
      <w:r>
        <w:rPr>
          <w:rFonts w:ascii="F3" w:hAnsi="F3" w:eastAsia="F3"/>
          <w:color w:val="000000"/>
          <w:sz w:val="24"/>
          <w:lang w:eastAsia="zh-CN"/>
        </w:rPr>
        <w:t>一般规定和安全要求》</w:t>
      </w:r>
      <w:r>
        <w:rPr>
          <w:rFonts w:ascii="F1" w:hAnsi="F1" w:eastAsia="F1"/>
          <w:color w:val="000000"/>
          <w:sz w:val="24"/>
          <w:lang w:eastAsia="zh-CN"/>
        </w:rPr>
        <w:t xml:space="preserve"> </w:t>
      </w:r>
    </w:p>
    <w:p w14:paraId="592CAB43">
      <w:pPr>
        <w:autoSpaceDE w:val="0"/>
        <w:autoSpaceDN w:val="0"/>
        <w:spacing w:before="212" w:after="0" w:line="268" w:lineRule="exact"/>
        <w:jc w:val="center"/>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7260.2-2009</w:t>
      </w:r>
      <w:r>
        <w:rPr>
          <w:rFonts w:ascii="F3" w:hAnsi="F3" w:eastAsia="F3"/>
          <w:color w:val="000000"/>
          <w:sz w:val="24"/>
          <w:lang w:eastAsia="zh-CN"/>
        </w:rPr>
        <w:t>《不间断电源设备第</w:t>
      </w:r>
      <w:r>
        <w:rPr>
          <w:rFonts w:ascii="F1" w:hAnsi="F1" w:eastAsia="F1"/>
          <w:color w:val="000000"/>
          <w:sz w:val="24"/>
          <w:lang w:eastAsia="zh-CN"/>
        </w:rPr>
        <w:t xml:space="preserve"> 2</w:t>
      </w:r>
      <w:r>
        <w:rPr>
          <w:rFonts w:ascii="F3" w:hAnsi="F3" w:eastAsia="F3"/>
          <w:color w:val="000000"/>
          <w:sz w:val="24"/>
          <w:lang w:eastAsia="zh-CN"/>
        </w:rPr>
        <w:t xml:space="preserve"> 部分：电磁兼容性</w:t>
      </w:r>
      <w:r>
        <w:rPr>
          <w:rFonts w:ascii="F1" w:hAnsi="F1" w:eastAsia="F1"/>
          <w:color w:val="000000"/>
          <w:sz w:val="24"/>
          <w:lang w:eastAsia="zh-CN"/>
        </w:rPr>
        <w:t>(EMC)</w:t>
      </w:r>
      <w:r>
        <w:rPr>
          <w:rFonts w:ascii="F3" w:hAnsi="F3" w:eastAsia="F3"/>
          <w:color w:val="000000"/>
          <w:sz w:val="24"/>
          <w:lang w:eastAsia="zh-CN"/>
        </w:rPr>
        <w:t>要求》</w:t>
      </w:r>
      <w:r>
        <w:rPr>
          <w:rFonts w:ascii="F1" w:hAnsi="F1" w:eastAsia="F1"/>
          <w:color w:val="000000"/>
          <w:sz w:val="24"/>
          <w:lang w:eastAsia="zh-CN"/>
        </w:rPr>
        <w:t xml:space="preserve"> </w:t>
      </w:r>
    </w:p>
    <w:p w14:paraId="74C1AC3B">
      <w:pPr>
        <w:autoSpaceDE w:val="0"/>
        <w:autoSpaceDN w:val="0"/>
        <w:spacing w:before="212" w:after="0" w:line="268" w:lineRule="exact"/>
        <w:ind w:left="552" w:right="552"/>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7260.3-2003</w:t>
      </w:r>
      <w:r>
        <w:rPr>
          <w:rFonts w:ascii="F3" w:hAnsi="F3" w:eastAsia="F3"/>
          <w:color w:val="000000"/>
          <w:sz w:val="24"/>
          <w:lang w:eastAsia="zh-CN"/>
        </w:rPr>
        <w:t>《不间断电源设备第</w:t>
      </w:r>
      <w:r>
        <w:rPr>
          <w:rFonts w:ascii="F1" w:hAnsi="F1" w:eastAsia="F1"/>
          <w:color w:val="000000"/>
          <w:sz w:val="24"/>
          <w:lang w:eastAsia="zh-CN"/>
        </w:rPr>
        <w:t xml:space="preserve"> 3</w:t>
      </w:r>
      <w:r>
        <w:rPr>
          <w:rFonts w:ascii="F3" w:hAnsi="F3" w:eastAsia="F3"/>
          <w:color w:val="000000"/>
          <w:sz w:val="24"/>
          <w:lang w:eastAsia="zh-CN"/>
        </w:rPr>
        <w:t xml:space="preserve"> 部分</w:t>
      </w:r>
      <w:r>
        <w:rPr>
          <w:rFonts w:ascii="F1" w:hAnsi="F1" w:eastAsia="F1"/>
          <w:color w:val="000000"/>
          <w:sz w:val="24"/>
          <w:lang w:eastAsia="zh-CN"/>
        </w:rPr>
        <w:t>:</w:t>
      </w:r>
      <w:r>
        <w:rPr>
          <w:rFonts w:ascii="F3" w:hAnsi="F3" w:eastAsia="F3"/>
          <w:color w:val="000000"/>
          <w:sz w:val="24"/>
          <w:lang w:eastAsia="zh-CN"/>
        </w:rPr>
        <w:t>确定性能的方法和试验要求》</w:t>
      </w:r>
      <w:r>
        <w:rPr>
          <w:rFonts w:ascii="F1" w:hAnsi="F1" w:eastAsia="F1"/>
          <w:color w:val="000000"/>
          <w:sz w:val="24"/>
          <w:lang w:eastAsia="zh-CN"/>
        </w:rPr>
        <w:t xml:space="preserve"> </w:t>
      </w:r>
    </w:p>
    <w:p w14:paraId="145941B8">
      <w:pPr>
        <w:autoSpaceDE w:val="0"/>
        <w:autoSpaceDN w:val="0"/>
        <w:spacing w:before="212" w:after="0" w:line="268" w:lineRule="exact"/>
        <w:ind w:left="160" w:right="16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GB 7260.4-2008</w:t>
      </w:r>
      <w:r>
        <w:rPr>
          <w:rFonts w:ascii="F3" w:hAnsi="F3" w:eastAsia="F3"/>
          <w:color w:val="000000"/>
          <w:sz w:val="24"/>
          <w:lang w:eastAsia="zh-CN"/>
        </w:rPr>
        <w:t>《不间断电源设备第</w:t>
      </w:r>
      <w:r>
        <w:rPr>
          <w:rFonts w:ascii="F1" w:hAnsi="F1" w:eastAsia="F1"/>
          <w:color w:val="000000"/>
          <w:sz w:val="24"/>
          <w:lang w:eastAsia="zh-CN"/>
        </w:rPr>
        <w:t xml:space="preserve"> 1-2</w:t>
      </w:r>
      <w:r>
        <w:rPr>
          <w:rFonts w:ascii="F3" w:hAnsi="F3" w:eastAsia="F3"/>
          <w:color w:val="000000"/>
          <w:sz w:val="24"/>
          <w:lang w:eastAsia="zh-CN"/>
        </w:rPr>
        <w:t xml:space="preserve"> 部分：限制触及区使用的</w:t>
      </w:r>
      <w:r>
        <w:rPr>
          <w:rFonts w:ascii="F1" w:hAnsi="F1" w:eastAsia="F1"/>
          <w:color w:val="000000"/>
          <w:sz w:val="24"/>
          <w:lang w:eastAsia="zh-CN"/>
        </w:rPr>
        <w:t xml:space="preserve"> UPS</w:t>
      </w:r>
      <w:r>
        <w:rPr>
          <w:rFonts w:ascii="F3" w:hAnsi="F3" w:eastAsia="F3"/>
          <w:color w:val="000000"/>
          <w:sz w:val="24"/>
          <w:lang w:eastAsia="zh-CN"/>
        </w:rPr>
        <w:t xml:space="preserve"> 的一般</w:t>
      </w:r>
    </w:p>
    <w:p w14:paraId="39484262">
      <w:pPr>
        <w:autoSpaceDE w:val="0"/>
        <w:autoSpaceDN w:val="0"/>
        <w:spacing w:before="214" w:after="0" w:line="266" w:lineRule="exact"/>
        <w:ind w:left="362" w:right="362"/>
        <w:rPr>
          <w:lang w:eastAsia="zh-CN"/>
        </w:rPr>
      </w:pPr>
      <w:r>
        <w:rPr>
          <w:rFonts w:ascii="F3" w:hAnsi="F3" w:eastAsia="F3"/>
          <w:color w:val="000000"/>
          <w:sz w:val="24"/>
          <w:lang w:eastAsia="zh-CN"/>
        </w:rPr>
        <w:t>规定和安全要求》</w:t>
      </w:r>
      <w:r>
        <w:rPr>
          <w:rFonts w:ascii="F1" w:hAnsi="F1" w:eastAsia="F1"/>
          <w:color w:val="000000"/>
          <w:sz w:val="24"/>
          <w:lang w:eastAsia="zh-CN"/>
        </w:rPr>
        <w:t xml:space="preserve"> </w:t>
      </w:r>
    </w:p>
    <w:p w14:paraId="5C71C8BB">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ISO9001</w:t>
      </w:r>
      <w:r>
        <w:rPr>
          <w:rFonts w:ascii="F3" w:hAnsi="F3" w:eastAsia="F3"/>
          <w:color w:val="000000"/>
          <w:sz w:val="24"/>
          <w:lang w:eastAsia="zh-CN"/>
        </w:rPr>
        <w:t xml:space="preserve"> 质量管理体系认证及泰尔认证等。</w:t>
      </w:r>
      <w:r>
        <w:rPr>
          <w:rFonts w:ascii="F1" w:hAnsi="F1" w:eastAsia="F1"/>
          <w:color w:val="000000"/>
          <w:sz w:val="24"/>
          <w:lang w:eastAsia="zh-CN"/>
        </w:rPr>
        <w:t xml:space="preserve"> </w:t>
      </w:r>
    </w:p>
    <w:p w14:paraId="1451CB7B">
      <w:pPr>
        <w:autoSpaceDE w:val="0"/>
        <w:autoSpaceDN w:val="0"/>
        <w:spacing w:before="368" w:after="0" w:line="268" w:lineRule="exact"/>
        <w:ind w:left="362" w:right="362"/>
        <w:rPr>
          <w:lang w:eastAsia="zh-CN"/>
        </w:rPr>
      </w:pPr>
      <w:r>
        <w:rPr>
          <w:rFonts w:ascii="F5" w:hAnsi="F5" w:eastAsia="F5"/>
          <w:b/>
          <w:color w:val="000000"/>
          <w:sz w:val="24"/>
          <w:lang w:eastAsia="zh-CN"/>
        </w:rPr>
        <w:t>1011.6.2</w:t>
      </w:r>
      <w:r>
        <w:rPr>
          <w:rFonts w:ascii="F2" w:hAnsi="F2" w:eastAsia="F2"/>
          <w:b/>
          <w:color w:val="000000"/>
          <w:sz w:val="24"/>
          <w:lang w:eastAsia="zh-CN"/>
        </w:rPr>
        <w:t xml:space="preserve"> </w:t>
      </w:r>
      <w:r>
        <w:rPr>
          <w:rFonts w:ascii="F3" w:hAnsi="F3" w:eastAsia="F3"/>
          <w:color w:val="000000"/>
          <w:sz w:val="24"/>
          <w:lang w:eastAsia="zh-CN"/>
        </w:rPr>
        <w:t>总体要求</w:t>
      </w:r>
      <w:r>
        <w:rPr>
          <w:rFonts w:ascii="F5" w:hAnsi="F5" w:eastAsia="F5"/>
          <w:b/>
          <w:color w:val="000000"/>
          <w:sz w:val="24"/>
          <w:lang w:eastAsia="zh-CN"/>
        </w:rPr>
        <w:t xml:space="preserve"> </w:t>
      </w:r>
    </w:p>
    <w:p w14:paraId="5F9D8C5B">
      <w:pPr>
        <w:autoSpaceDE w:val="0"/>
        <w:autoSpaceDN w:val="0"/>
        <w:spacing w:before="370" w:after="0" w:line="266" w:lineRule="exact"/>
        <w:ind w:left="240" w:right="240"/>
        <w:jc w:val="right"/>
        <w:rPr>
          <w:lang w:eastAsia="zh-CN"/>
        </w:rPr>
      </w:pPr>
      <w:r>
        <w:rPr>
          <w:rFonts w:ascii="F3" w:hAnsi="F3" w:eastAsia="F3"/>
          <w:color w:val="000000"/>
          <w:sz w:val="24"/>
          <w:lang w:eastAsia="zh-CN"/>
        </w:rPr>
        <w:t>投标人选用的</w:t>
      </w:r>
      <w:r>
        <w:rPr>
          <w:rFonts w:ascii="F1" w:hAnsi="F1" w:eastAsia="F1"/>
          <w:color w:val="000000"/>
          <w:sz w:val="24"/>
          <w:lang w:eastAsia="zh-CN"/>
        </w:rPr>
        <w:t xml:space="preserve"> UPS</w:t>
      </w:r>
      <w:r>
        <w:rPr>
          <w:rFonts w:ascii="F3" w:hAnsi="F3" w:eastAsia="F3"/>
          <w:color w:val="000000"/>
          <w:sz w:val="24"/>
          <w:lang w:eastAsia="zh-CN"/>
        </w:rPr>
        <w:t xml:space="preserve"> 应具有以太网或</w:t>
      </w:r>
      <w:r>
        <w:rPr>
          <w:rFonts w:ascii="F1" w:hAnsi="F1" w:eastAsia="F1"/>
          <w:color w:val="000000"/>
          <w:sz w:val="24"/>
          <w:lang w:eastAsia="zh-CN"/>
        </w:rPr>
        <w:t xml:space="preserve"> RS485/RS232</w:t>
      </w:r>
      <w:r>
        <w:rPr>
          <w:rFonts w:ascii="F3" w:hAnsi="F3" w:eastAsia="F3"/>
          <w:color w:val="000000"/>
          <w:sz w:val="24"/>
          <w:lang w:eastAsia="zh-CN"/>
        </w:rPr>
        <w:t xml:space="preserve"> 数据接口，支持电源监控软件</w:t>
      </w:r>
    </w:p>
    <w:p w14:paraId="7C748EA5">
      <w:pPr>
        <w:autoSpaceDE w:val="0"/>
        <w:autoSpaceDN w:val="0"/>
        <w:spacing w:before="214" w:after="0" w:line="266" w:lineRule="exact"/>
        <w:ind w:left="84" w:right="84"/>
        <w:jc w:val="right"/>
        <w:rPr>
          <w:lang w:eastAsia="zh-CN"/>
        </w:rPr>
      </w:pPr>
      <w:r>
        <w:rPr>
          <w:rFonts w:ascii="F3" w:hAnsi="F3" w:eastAsia="F3"/>
          <w:color w:val="000000"/>
          <w:sz w:val="24"/>
          <w:lang w:eastAsia="zh-CN"/>
        </w:rPr>
        <w:t>及</w:t>
      </w:r>
      <w:r>
        <w:rPr>
          <w:rFonts w:ascii="F1" w:hAnsi="F1" w:eastAsia="F1"/>
          <w:color w:val="000000"/>
          <w:sz w:val="24"/>
          <w:lang w:eastAsia="zh-CN"/>
        </w:rPr>
        <w:t xml:space="preserve"> SNMP</w:t>
      </w:r>
      <w:r>
        <w:rPr>
          <w:rFonts w:ascii="F3" w:hAnsi="F3" w:eastAsia="F3"/>
          <w:color w:val="000000"/>
          <w:sz w:val="24"/>
          <w:lang w:eastAsia="zh-CN"/>
        </w:rPr>
        <w:t xml:space="preserve"> 通讯协议；并向电力监控系统提供相应的技术支持、配合，开放相关通讯协</w:t>
      </w:r>
    </w:p>
    <w:p w14:paraId="3F61AEAE">
      <w:pPr>
        <w:autoSpaceDE w:val="0"/>
        <w:autoSpaceDN w:val="0"/>
        <w:spacing w:before="214" w:after="0" w:line="266" w:lineRule="exact"/>
        <w:ind w:left="362" w:right="362"/>
        <w:rPr>
          <w:lang w:eastAsia="zh-CN"/>
        </w:rPr>
      </w:pPr>
      <w:r>
        <w:rPr>
          <w:rFonts w:ascii="F3" w:hAnsi="F3" w:eastAsia="F3"/>
          <w:color w:val="000000"/>
          <w:sz w:val="24"/>
          <w:lang w:eastAsia="zh-CN"/>
        </w:rPr>
        <w:t>议，实现电力监控系统对</w:t>
      </w:r>
      <w:r>
        <w:rPr>
          <w:rFonts w:ascii="F1" w:hAnsi="F1" w:eastAsia="F1"/>
          <w:color w:val="000000"/>
          <w:sz w:val="24"/>
          <w:lang w:eastAsia="zh-CN"/>
        </w:rPr>
        <w:t xml:space="preserve"> UPS</w:t>
      </w:r>
      <w:r>
        <w:rPr>
          <w:rFonts w:ascii="F3" w:hAnsi="F3" w:eastAsia="F3"/>
          <w:color w:val="000000"/>
          <w:sz w:val="24"/>
          <w:lang w:eastAsia="zh-CN"/>
        </w:rPr>
        <w:t xml:space="preserve"> 电源的监控。</w:t>
      </w:r>
      <w:r>
        <w:rPr>
          <w:rFonts w:ascii="F1" w:hAnsi="F1" w:eastAsia="F1"/>
          <w:color w:val="000000"/>
          <w:sz w:val="24"/>
          <w:lang w:eastAsia="zh-CN"/>
        </w:rPr>
        <w:t xml:space="preserve"> </w:t>
      </w:r>
    </w:p>
    <w:p w14:paraId="40828699">
      <w:pPr>
        <w:autoSpaceDE w:val="0"/>
        <w:autoSpaceDN w:val="0"/>
        <w:spacing w:before="214" w:after="0" w:line="266" w:lineRule="exact"/>
        <w:ind w:left="842" w:right="842"/>
        <w:rPr>
          <w:lang w:eastAsia="zh-CN"/>
        </w:rPr>
      </w:pPr>
      <w:r>
        <w:rPr>
          <w:rFonts w:ascii="F1" w:hAnsi="F1" w:eastAsia="F1"/>
          <w:color w:val="000000"/>
          <w:sz w:val="24"/>
          <w:lang w:eastAsia="zh-CN"/>
        </w:rPr>
        <w:t>UPS</w:t>
      </w:r>
      <w:r>
        <w:rPr>
          <w:rFonts w:ascii="F3" w:hAnsi="F3" w:eastAsia="F3"/>
          <w:color w:val="000000"/>
          <w:sz w:val="24"/>
          <w:lang w:eastAsia="zh-CN"/>
        </w:rPr>
        <w:t xml:space="preserve"> 电源后备时间详见设计文件，要求列出后备时间计算过程。</w:t>
      </w:r>
      <w:r>
        <w:rPr>
          <w:rFonts w:ascii="F1" w:hAnsi="F1" w:eastAsia="F1"/>
          <w:color w:val="000000"/>
          <w:sz w:val="24"/>
          <w:lang w:eastAsia="zh-CN"/>
        </w:rPr>
        <w:t xml:space="preserve"> </w:t>
      </w:r>
    </w:p>
    <w:p w14:paraId="4D91C131">
      <w:pPr>
        <w:autoSpaceDE w:val="0"/>
        <w:autoSpaceDN w:val="0"/>
        <w:spacing w:before="222" w:after="0" w:line="240" w:lineRule="exact"/>
        <w:ind w:left="258" w:right="258"/>
        <w:jc w:val="right"/>
        <w:rPr>
          <w:lang w:eastAsia="zh-CN"/>
        </w:rPr>
      </w:pPr>
      <w:r>
        <w:rPr>
          <w:rFonts w:ascii="F3" w:hAnsi="F3" w:eastAsia="F3"/>
          <w:color w:val="000000"/>
          <w:sz w:val="24"/>
          <w:lang w:eastAsia="zh-CN"/>
        </w:rPr>
        <w:t>在线式不间断电源 UPS 由整流器/充电器、免维护蓄电池、逆变器、互锁转换开</w:t>
      </w:r>
    </w:p>
    <w:p w14:paraId="076E87D6">
      <w:pPr>
        <w:autoSpaceDE w:val="0"/>
        <w:autoSpaceDN w:val="0"/>
        <w:spacing w:before="232" w:after="0" w:line="266" w:lineRule="exact"/>
        <w:ind w:left="362" w:right="362"/>
        <w:rPr>
          <w:lang w:eastAsia="zh-CN"/>
        </w:rPr>
      </w:pPr>
      <w:r>
        <w:rPr>
          <w:rFonts w:ascii="F3" w:hAnsi="F3" w:eastAsia="F3"/>
          <w:color w:val="000000"/>
          <w:sz w:val="24"/>
          <w:lang w:eastAsia="zh-CN"/>
        </w:rPr>
        <w:t>关等几部分组成，采用高频设计。其功能为：</w:t>
      </w:r>
      <w:r>
        <w:rPr>
          <w:rFonts w:ascii="F1" w:hAnsi="F1" w:eastAsia="F1"/>
          <w:color w:val="000000"/>
          <w:sz w:val="24"/>
          <w:lang w:eastAsia="zh-CN"/>
        </w:rPr>
        <w:t xml:space="preserve"> </w:t>
      </w:r>
    </w:p>
    <w:p w14:paraId="6601DFFC">
      <w:pPr>
        <w:autoSpaceDE w:val="0"/>
        <w:autoSpaceDN w:val="0"/>
        <w:spacing w:before="214" w:after="0" w:line="266" w:lineRule="exact"/>
        <w:ind w:left="842" w:right="842"/>
        <w:rPr>
          <w:lang w:eastAsia="zh-CN"/>
        </w:rPr>
      </w:pPr>
      <w:r>
        <w:rPr>
          <w:rFonts w:ascii="F3" w:hAnsi="F3" w:eastAsia="F3"/>
          <w:color w:val="000000"/>
          <w:sz w:val="24"/>
          <w:lang w:eastAsia="zh-CN"/>
        </w:rPr>
        <w:t>整流器</w:t>
      </w:r>
      <w:r>
        <w:rPr>
          <w:rFonts w:ascii="F1" w:hAnsi="F1" w:eastAsia="F1"/>
          <w:color w:val="000000"/>
          <w:sz w:val="24"/>
          <w:lang w:eastAsia="zh-CN"/>
        </w:rPr>
        <w:t>/</w:t>
      </w:r>
      <w:r>
        <w:rPr>
          <w:rFonts w:ascii="F3" w:hAnsi="F3" w:eastAsia="F3"/>
          <w:color w:val="000000"/>
          <w:sz w:val="24"/>
          <w:lang w:eastAsia="zh-CN"/>
        </w:rPr>
        <w:t>充电器：将电网的交流电变为直流电供给逆变器</w:t>
      </w:r>
      <w:r>
        <w:rPr>
          <w:rFonts w:ascii="F1" w:hAnsi="F1" w:eastAsia="F1"/>
          <w:color w:val="000000"/>
          <w:sz w:val="24"/>
          <w:lang w:eastAsia="zh-CN"/>
        </w:rPr>
        <w:t>/</w:t>
      </w:r>
      <w:r>
        <w:rPr>
          <w:rFonts w:ascii="F3" w:hAnsi="F3" w:eastAsia="F3"/>
          <w:color w:val="000000"/>
          <w:sz w:val="24"/>
          <w:lang w:eastAsia="zh-CN"/>
        </w:rPr>
        <w:t>蓄电池充电。</w:t>
      </w:r>
      <w:r>
        <w:rPr>
          <w:rFonts w:ascii="F1" w:hAnsi="F1" w:eastAsia="F1"/>
          <w:color w:val="000000"/>
          <w:sz w:val="24"/>
          <w:lang w:eastAsia="zh-CN"/>
        </w:rPr>
        <w:t xml:space="preserve"> </w:t>
      </w:r>
    </w:p>
    <w:p w14:paraId="6F3F9D3A">
      <w:pPr>
        <w:autoSpaceDE w:val="0"/>
        <w:autoSpaceDN w:val="0"/>
        <w:spacing w:before="214" w:after="0" w:line="266" w:lineRule="exact"/>
        <w:ind w:left="842" w:right="842"/>
        <w:rPr>
          <w:lang w:eastAsia="zh-CN"/>
        </w:rPr>
      </w:pPr>
      <w:r>
        <w:rPr>
          <w:rFonts w:ascii="F3" w:hAnsi="F3" w:eastAsia="F3"/>
          <w:color w:val="000000"/>
          <w:sz w:val="24"/>
          <w:lang w:eastAsia="zh-CN"/>
        </w:rPr>
        <w:t>免维护密封蓄电池：将直流电能蓄存与释放。</w:t>
      </w:r>
      <w:r>
        <w:rPr>
          <w:rFonts w:ascii="F1" w:hAnsi="F1" w:eastAsia="F1"/>
          <w:color w:val="000000"/>
          <w:sz w:val="24"/>
          <w:lang w:eastAsia="zh-CN"/>
        </w:rPr>
        <w:t xml:space="preserve"> </w:t>
      </w:r>
    </w:p>
    <w:p w14:paraId="52F4138F">
      <w:pPr>
        <w:autoSpaceDE w:val="0"/>
        <w:autoSpaceDN w:val="0"/>
        <w:spacing w:before="214" w:after="0" w:line="266" w:lineRule="exact"/>
        <w:ind w:left="842" w:right="842"/>
        <w:rPr>
          <w:lang w:eastAsia="zh-CN"/>
        </w:rPr>
      </w:pPr>
      <w:r>
        <w:rPr>
          <w:rFonts w:ascii="F3" w:hAnsi="F3" w:eastAsia="F3"/>
          <w:color w:val="000000"/>
          <w:sz w:val="24"/>
          <w:lang w:eastAsia="zh-CN"/>
        </w:rPr>
        <w:t>逆变器：将电池的直流电能逆变为三相（或单向）交流电能。</w:t>
      </w:r>
      <w:r>
        <w:rPr>
          <w:rFonts w:ascii="F1" w:hAnsi="F1" w:eastAsia="F1"/>
          <w:color w:val="000000"/>
          <w:sz w:val="24"/>
          <w:lang w:eastAsia="zh-CN"/>
        </w:rPr>
        <w:t xml:space="preserve"> </w:t>
      </w:r>
    </w:p>
    <w:p w14:paraId="4EE8C9F8">
      <w:pPr>
        <w:autoSpaceDE w:val="0"/>
        <w:autoSpaceDN w:val="0"/>
        <w:spacing w:before="214" w:after="0" w:line="266" w:lineRule="exact"/>
        <w:ind w:left="116" w:right="116"/>
        <w:jc w:val="right"/>
        <w:rPr>
          <w:lang w:eastAsia="zh-CN"/>
        </w:rPr>
      </w:pPr>
      <w:r>
        <w:rPr>
          <w:rFonts w:ascii="F3" w:hAnsi="F3" w:eastAsia="F3"/>
          <w:color w:val="000000"/>
          <w:sz w:val="24"/>
          <w:lang w:eastAsia="zh-CN"/>
        </w:rPr>
        <w:t>互锁转换开关：当市电正常、市电中断和旁路供电时，</w:t>
      </w:r>
      <w:r>
        <w:rPr>
          <w:rFonts w:ascii="F1" w:hAnsi="F1" w:eastAsia="F1"/>
          <w:color w:val="000000"/>
          <w:sz w:val="24"/>
          <w:lang w:eastAsia="zh-CN"/>
        </w:rPr>
        <w:t>UPS</w:t>
      </w:r>
      <w:r>
        <w:rPr>
          <w:rFonts w:ascii="F3" w:hAnsi="F3" w:eastAsia="F3"/>
          <w:color w:val="000000"/>
          <w:sz w:val="24"/>
          <w:lang w:eastAsia="zh-CN"/>
        </w:rPr>
        <w:t xml:space="preserve"> 的交流电经互锁转换</w:t>
      </w:r>
    </w:p>
    <w:p w14:paraId="7D91F5ED">
      <w:pPr>
        <w:autoSpaceDE w:val="0"/>
        <w:autoSpaceDN w:val="0"/>
        <w:spacing w:before="214" w:after="0" w:line="266" w:lineRule="exact"/>
        <w:ind w:left="362" w:right="362"/>
        <w:rPr>
          <w:lang w:eastAsia="zh-CN"/>
        </w:rPr>
      </w:pPr>
      <w:r>
        <w:rPr>
          <w:rFonts w:ascii="F3" w:hAnsi="F3" w:eastAsia="F3"/>
          <w:color w:val="000000"/>
          <w:sz w:val="24"/>
          <w:lang w:eastAsia="zh-CN"/>
        </w:rPr>
        <w:t>开关供给负载，工作方式为自动。</w:t>
      </w:r>
      <w:r>
        <w:rPr>
          <w:rFonts w:ascii="F1" w:hAnsi="F1" w:eastAsia="F1"/>
          <w:color w:val="000000"/>
          <w:sz w:val="24"/>
          <w:lang w:eastAsia="zh-CN"/>
        </w:rPr>
        <w:t xml:space="preserve"> </w:t>
      </w:r>
    </w:p>
    <w:p w14:paraId="70D65983">
      <w:pPr>
        <w:autoSpaceDE w:val="0"/>
        <w:autoSpaceDN w:val="0"/>
        <w:spacing w:before="214" w:after="0" w:line="266" w:lineRule="exact"/>
        <w:ind w:left="416" w:right="416"/>
        <w:jc w:val="right"/>
        <w:rPr>
          <w:lang w:eastAsia="zh-CN"/>
        </w:rPr>
      </w:pPr>
      <w:r>
        <w:rPr>
          <w:rFonts w:ascii="F3" w:hAnsi="F3" w:eastAsia="F3"/>
          <w:color w:val="000000"/>
          <w:sz w:val="24"/>
          <w:lang w:eastAsia="zh-CN"/>
        </w:rPr>
        <w:t>具有</w:t>
      </w:r>
      <w:r>
        <w:rPr>
          <w:rFonts w:ascii="F1" w:hAnsi="F1" w:eastAsia="F1"/>
          <w:color w:val="000000"/>
          <w:sz w:val="24"/>
          <w:lang w:eastAsia="zh-CN"/>
        </w:rPr>
        <w:t xml:space="preserve"> LCD</w:t>
      </w:r>
      <w:r>
        <w:rPr>
          <w:rFonts w:ascii="F3" w:hAnsi="F3" w:eastAsia="F3"/>
          <w:color w:val="000000"/>
          <w:sz w:val="24"/>
          <w:lang w:eastAsia="zh-CN"/>
        </w:rPr>
        <w:t xml:space="preserve"> 显示面板，能够显示</w:t>
      </w:r>
      <w:r>
        <w:rPr>
          <w:rFonts w:ascii="F1" w:hAnsi="F1" w:eastAsia="F1"/>
          <w:color w:val="000000"/>
          <w:sz w:val="24"/>
          <w:lang w:eastAsia="zh-CN"/>
        </w:rPr>
        <w:t xml:space="preserve"> UPS</w:t>
      </w:r>
      <w:r>
        <w:rPr>
          <w:rFonts w:ascii="F3" w:hAnsi="F3" w:eastAsia="F3"/>
          <w:color w:val="000000"/>
          <w:sz w:val="24"/>
          <w:lang w:eastAsia="zh-CN"/>
        </w:rPr>
        <w:t xml:space="preserve"> 电源运行状态等参数，并且操作、维护方</w:t>
      </w:r>
    </w:p>
    <w:p w14:paraId="5CD52E88">
      <w:pPr>
        <w:autoSpaceDE w:val="0"/>
        <w:autoSpaceDN w:val="0"/>
        <w:spacing w:before="390" w:after="0" w:line="200" w:lineRule="exact"/>
        <w:ind w:left="4218" w:right="4218"/>
        <w:jc w:val="right"/>
        <w:rPr>
          <w:lang w:eastAsia="zh-CN"/>
        </w:rPr>
      </w:pPr>
      <w:r>
        <w:rPr>
          <w:rFonts w:ascii="F1" w:hAnsi="F1" w:eastAsia="F1"/>
          <w:color w:val="000000"/>
          <w:sz w:val="18"/>
          <w:lang w:eastAsia="zh-CN"/>
        </w:rPr>
        <w:t xml:space="preserve">75 </w:t>
      </w:r>
    </w:p>
    <w:p w14:paraId="226BAA5B">
      <w:pPr>
        <w:rPr>
          <w:lang w:eastAsia="zh-CN"/>
        </w:rPr>
        <w:sectPr>
          <w:pgSz w:w="11906" w:h="16838"/>
          <w:pgMar w:top="538" w:right="1086" w:bottom="616" w:left="1440" w:header="720" w:footer="720" w:gutter="0"/>
          <w:cols w:space="720" w:num="1"/>
          <w:docGrid w:linePitch="360" w:charSpace="0"/>
        </w:sectPr>
      </w:pPr>
    </w:p>
    <w:p w14:paraId="5ADEF87A">
      <w:pPr>
        <w:autoSpaceDE w:val="0"/>
        <w:autoSpaceDN w:val="0"/>
        <w:spacing w:before="1072" w:after="0" w:line="266" w:lineRule="exact"/>
        <w:ind w:left="362" w:right="362"/>
        <w:rPr>
          <w:lang w:eastAsia="zh-CN"/>
        </w:rPr>
      </w:pPr>
      <w:r>
        <w:rPr>
          <w:rFonts w:ascii="F3" w:hAnsi="F3" w:eastAsia="F3"/>
          <w:color w:val="000000"/>
          <w:sz w:val="24"/>
          <w:lang w:eastAsia="zh-CN"/>
        </w:rPr>
        <w:t>便。</w:t>
      </w:r>
      <w:r>
        <w:rPr>
          <w:rFonts w:ascii="F1" w:hAnsi="F1" w:eastAsia="F1"/>
          <w:color w:val="000000"/>
          <w:sz w:val="24"/>
          <w:lang w:eastAsia="zh-CN"/>
        </w:rPr>
        <w:t xml:space="preserve"> </w:t>
      </w:r>
    </w:p>
    <w:p w14:paraId="686FC383">
      <w:pPr>
        <w:autoSpaceDE w:val="0"/>
        <w:autoSpaceDN w:val="0"/>
        <w:spacing w:before="214" w:after="0" w:line="266" w:lineRule="exact"/>
        <w:ind w:left="842" w:right="842"/>
        <w:rPr>
          <w:lang w:eastAsia="zh-CN"/>
        </w:rPr>
      </w:pPr>
      <w:r>
        <w:rPr>
          <w:rFonts w:ascii="F1" w:hAnsi="F1" w:eastAsia="F1"/>
          <w:color w:val="000000"/>
          <w:sz w:val="24"/>
          <w:lang w:eastAsia="zh-CN"/>
        </w:rPr>
        <w:t>UPS</w:t>
      </w:r>
      <w:r>
        <w:rPr>
          <w:rFonts w:ascii="F3" w:hAnsi="F3" w:eastAsia="F3"/>
          <w:color w:val="000000"/>
          <w:sz w:val="24"/>
          <w:lang w:eastAsia="zh-CN"/>
        </w:rPr>
        <w:t xml:space="preserve"> 电源均需具备</w:t>
      </w:r>
      <w:r>
        <w:rPr>
          <w:rFonts w:ascii="F1" w:hAnsi="F1" w:eastAsia="F1"/>
          <w:color w:val="000000"/>
          <w:sz w:val="24"/>
          <w:lang w:eastAsia="zh-CN"/>
        </w:rPr>
        <w:t xml:space="preserve"> EPO</w:t>
      </w:r>
      <w:r>
        <w:rPr>
          <w:rFonts w:ascii="F3" w:hAnsi="F3" w:eastAsia="F3"/>
          <w:color w:val="000000"/>
          <w:sz w:val="24"/>
          <w:lang w:eastAsia="zh-CN"/>
        </w:rPr>
        <w:t xml:space="preserve"> 紧急关机功能。</w:t>
      </w:r>
      <w:r>
        <w:rPr>
          <w:rFonts w:ascii="F1" w:hAnsi="F1" w:eastAsia="F1"/>
          <w:color w:val="000000"/>
          <w:sz w:val="24"/>
          <w:lang w:eastAsia="zh-CN"/>
        </w:rPr>
        <w:t xml:space="preserve"> </w:t>
      </w:r>
    </w:p>
    <w:p w14:paraId="0CFAF2EA">
      <w:pPr>
        <w:autoSpaceDE w:val="0"/>
        <w:autoSpaceDN w:val="0"/>
        <w:spacing w:before="214" w:after="0" w:line="266" w:lineRule="exact"/>
        <w:ind w:left="842" w:right="842"/>
        <w:rPr>
          <w:lang w:eastAsia="zh-CN"/>
        </w:rPr>
      </w:pPr>
      <w:r>
        <w:rPr>
          <w:rFonts w:ascii="F1" w:hAnsi="F1" w:eastAsia="F1"/>
          <w:color w:val="000000"/>
          <w:sz w:val="24"/>
          <w:lang w:eastAsia="zh-CN"/>
        </w:rPr>
        <w:t>UPS</w:t>
      </w:r>
      <w:r>
        <w:rPr>
          <w:rFonts w:ascii="F3" w:hAnsi="F3" w:eastAsia="F3"/>
          <w:color w:val="000000"/>
          <w:sz w:val="24"/>
          <w:lang w:eastAsia="zh-CN"/>
        </w:rPr>
        <w:t xml:space="preserve"> 应具有联网监控接口。</w:t>
      </w:r>
      <w:r>
        <w:rPr>
          <w:rFonts w:ascii="F1" w:hAnsi="F1" w:eastAsia="F1"/>
          <w:color w:val="000000"/>
          <w:sz w:val="24"/>
          <w:lang w:eastAsia="zh-CN"/>
        </w:rPr>
        <w:t xml:space="preserve"> </w:t>
      </w:r>
    </w:p>
    <w:p w14:paraId="288D62BD">
      <w:pPr>
        <w:autoSpaceDE w:val="0"/>
        <w:autoSpaceDN w:val="0"/>
        <w:spacing w:before="366" w:after="0" w:line="270" w:lineRule="exact"/>
        <w:ind w:left="362" w:right="362"/>
        <w:rPr>
          <w:lang w:eastAsia="zh-CN"/>
        </w:rPr>
      </w:pPr>
      <w:r>
        <w:rPr>
          <w:rFonts w:ascii="F5" w:hAnsi="F5" w:eastAsia="F5"/>
          <w:b/>
          <w:color w:val="000000"/>
          <w:sz w:val="24"/>
          <w:lang w:eastAsia="zh-CN"/>
        </w:rPr>
        <w:t>1011.6.3</w:t>
      </w:r>
      <w:r>
        <w:rPr>
          <w:rFonts w:ascii="F2" w:hAnsi="F2" w:eastAsia="F2"/>
          <w:b/>
          <w:color w:val="000000"/>
          <w:sz w:val="24"/>
          <w:lang w:eastAsia="zh-CN"/>
        </w:rPr>
        <w:t xml:space="preserve"> </w:t>
      </w:r>
      <w:r>
        <w:rPr>
          <w:rFonts w:ascii="F5" w:hAnsi="F5" w:eastAsia="F5"/>
          <w:b/>
          <w:color w:val="000000"/>
          <w:sz w:val="24"/>
          <w:lang w:eastAsia="zh-CN"/>
        </w:rPr>
        <w:t>UPS</w:t>
      </w:r>
      <w:r>
        <w:rPr>
          <w:rFonts w:ascii="F3" w:hAnsi="F3" w:eastAsia="F3"/>
          <w:color w:val="000000"/>
          <w:sz w:val="24"/>
          <w:lang w:eastAsia="zh-CN"/>
        </w:rPr>
        <w:t xml:space="preserve"> 电源工作过程</w:t>
      </w:r>
      <w:r>
        <w:rPr>
          <w:rFonts w:ascii="F5" w:hAnsi="F5" w:eastAsia="F5"/>
          <w:b/>
          <w:color w:val="000000"/>
          <w:sz w:val="24"/>
          <w:lang w:eastAsia="zh-CN"/>
        </w:rPr>
        <w:t xml:space="preserve"> </w:t>
      </w:r>
    </w:p>
    <w:p w14:paraId="5F32FF20">
      <w:pPr>
        <w:autoSpaceDE w:val="0"/>
        <w:autoSpaceDN w:val="0"/>
        <w:spacing w:before="370" w:after="0" w:line="266" w:lineRule="exact"/>
        <w:jc w:val="center"/>
        <w:rPr>
          <w:lang w:eastAsia="zh-CN"/>
        </w:rPr>
      </w:pPr>
      <w:r>
        <w:rPr>
          <w:rFonts w:ascii="F3" w:hAnsi="F3" w:eastAsia="F3"/>
          <w:color w:val="000000"/>
          <w:sz w:val="24"/>
          <w:lang w:eastAsia="zh-CN"/>
        </w:rPr>
        <w:t>当市电正常时经整流器、逆变器、隔离变压器，互锁转换开关以交流对负</w:t>
      </w:r>
      <w:r>
        <w:rPr>
          <w:rFonts w:ascii="F1" w:hAnsi="F1" w:eastAsia="F1"/>
          <w:color w:val="000000"/>
          <w:sz w:val="24"/>
          <w:lang w:eastAsia="zh-CN"/>
        </w:rPr>
        <w:t xml:space="preserve"> </w:t>
      </w:r>
    </w:p>
    <w:p w14:paraId="0DE65B01">
      <w:pPr>
        <w:autoSpaceDE w:val="0"/>
        <w:autoSpaceDN w:val="0"/>
        <w:spacing w:before="214" w:after="0" w:line="266" w:lineRule="exact"/>
        <w:ind w:left="842" w:right="842"/>
        <w:rPr>
          <w:lang w:eastAsia="zh-CN"/>
        </w:rPr>
      </w:pPr>
      <w:r>
        <w:rPr>
          <w:rFonts w:ascii="F3" w:hAnsi="F3" w:eastAsia="F3"/>
          <w:color w:val="000000"/>
          <w:sz w:val="24"/>
          <w:lang w:eastAsia="zh-CN"/>
        </w:rPr>
        <w:t>载供电、同时经充电器把交流变为直流，对蓄电池组进行浮充。</w:t>
      </w:r>
      <w:r>
        <w:rPr>
          <w:rFonts w:ascii="F1" w:hAnsi="F1" w:eastAsia="F1"/>
          <w:color w:val="000000"/>
          <w:sz w:val="24"/>
          <w:lang w:eastAsia="zh-CN"/>
        </w:rPr>
        <w:t xml:space="preserve"> </w:t>
      </w:r>
    </w:p>
    <w:p w14:paraId="3B13FCE2">
      <w:pPr>
        <w:autoSpaceDE w:val="0"/>
        <w:autoSpaceDN w:val="0"/>
        <w:spacing w:before="214" w:after="0" w:line="266" w:lineRule="exact"/>
        <w:jc w:val="center"/>
        <w:rPr>
          <w:lang w:eastAsia="zh-CN"/>
        </w:rPr>
      </w:pPr>
      <w:r>
        <w:rPr>
          <w:rFonts w:ascii="F3" w:hAnsi="F3" w:eastAsia="F3"/>
          <w:color w:val="000000"/>
          <w:sz w:val="24"/>
          <w:lang w:eastAsia="zh-CN"/>
        </w:rPr>
        <w:t>当市电中断时，能自动转换到蓄电池组放电，经逆变器隔离变压器、互锁</w:t>
      </w:r>
      <w:r>
        <w:rPr>
          <w:rFonts w:ascii="F1" w:hAnsi="F1" w:eastAsia="F1"/>
          <w:color w:val="000000"/>
          <w:sz w:val="24"/>
          <w:lang w:eastAsia="zh-CN"/>
        </w:rPr>
        <w:t xml:space="preserve"> </w:t>
      </w:r>
    </w:p>
    <w:p w14:paraId="043F617A">
      <w:pPr>
        <w:autoSpaceDE w:val="0"/>
        <w:autoSpaceDN w:val="0"/>
        <w:spacing w:before="214" w:after="0" w:line="266" w:lineRule="exact"/>
        <w:ind w:left="842" w:right="842"/>
        <w:rPr>
          <w:lang w:eastAsia="zh-CN"/>
        </w:rPr>
      </w:pPr>
      <w:r>
        <w:rPr>
          <w:rFonts w:ascii="F3" w:hAnsi="F3" w:eastAsia="F3"/>
          <w:color w:val="000000"/>
          <w:sz w:val="24"/>
          <w:lang w:eastAsia="zh-CN"/>
        </w:rPr>
        <w:t>转换开关以交流对重要负荷供电。</w:t>
      </w:r>
      <w:r>
        <w:rPr>
          <w:rFonts w:ascii="F1" w:hAnsi="F1" w:eastAsia="F1"/>
          <w:color w:val="000000"/>
          <w:sz w:val="24"/>
          <w:lang w:eastAsia="zh-CN"/>
        </w:rPr>
        <w:t xml:space="preserve"> </w:t>
      </w:r>
    </w:p>
    <w:p w14:paraId="5CD7B0FC">
      <w:pPr>
        <w:autoSpaceDE w:val="0"/>
        <w:autoSpaceDN w:val="0"/>
        <w:spacing w:before="214" w:after="0" w:line="266" w:lineRule="exact"/>
        <w:ind w:left="56" w:right="56"/>
        <w:jc w:val="right"/>
        <w:rPr>
          <w:lang w:eastAsia="zh-CN"/>
        </w:rPr>
      </w:pPr>
      <w:r>
        <w:rPr>
          <w:rFonts w:ascii="F3" w:hAnsi="F3" w:eastAsia="F3"/>
          <w:color w:val="000000"/>
          <w:sz w:val="24"/>
          <w:lang w:eastAsia="zh-CN"/>
        </w:rPr>
        <w:t>当超载、逆变器故障、市电接入后</w:t>
      </w:r>
      <w:r>
        <w:rPr>
          <w:rFonts w:ascii="F1" w:hAnsi="F1" w:eastAsia="F1"/>
          <w:color w:val="000000"/>
          <w:sz w:val="24"/>
          <w:lang w:eastAsia="zh-CN"/>
        </w:rPr>
        <w:t xml:space="preserve"> UPS</w:t>
      </w:r>
      <w:r>
        <w:rPr>
          <w:rFonts w:ascii="F3" w:hAnsi="F3" w:eastAsia="F3"/>
          <w:color w:val="000000"/>
          <w:sz w:val="24"/>
          <w:lang w:eastAsia="zh-CN"/>
        </w:rPr>
        <w:t xml:space="preserve"> 尚未启动之前及关机后市电未断开之前经</w:t>
      </w:r>
    </w:p>
    <w:p w14:paraId="310009AA">
      <w:pPr>
        <w:autoSpaceDE w:val="0"/>
        <w:autoSpaceDN w:val="0"/>
        <w:spacing w:before="214" w:after="0" w:line="266" w:lineRule="exact"/>
        <w:ind w:left="362" w:right="362"/>
        <w:rPr>
          <w:lang w:eastAsia="zh-CN"/>
        </w:rPr>
      </w:pPr>
      <w:r>
        <w:rPr>
          <w:rFonts w:ascii="F3" w:hAnsi="F3" w:eastAsia="F3"/>
          <w:color w:val="000000"/>
          <w:sz w:val="24"/>
          <w:lang w:eastAsia="zh-CN"/>
        </w:rPr>
        <w:t>互锁转换开关进行旁路供电。</w:t>
      </w:r>
      <w:r>
        <w:rPr>
          <w:rFonts w:ascii="F1" w:hAnsi="F1" w:eastAsia="F1"/>
          <w:color w:val="000000"/>
          <w:sz w:val="24"/>
          <w:lang w:eastAsia="zh-CN"/>
        </w:rPr>
        <w:t xml:space="preserve"> </w:t>
      </w:r>
    </w:p>
    <w:p w14:paraId="3FAB6D9C">
      <w:pPr>
        <w:autoSpaceDE w:val="0"/>
        <w:autoSpaceDN w:val="0"/>
        <w:spacing w:before="366" w:after="0" w:line="270" w:lineRule="exact"/>
        <w:ind w:left="362" w:right="362"/>
        <w:rPr>
          <w:lang w:eastAsia="zh-CN"/>
        </w:rPr>
      </w:pPr>
      <w:r>
        <w:rPr>
          <w:rFonts w:ascii="F5" w:hAnsi="F5" w:eastAsia="F5"/>
          <w:b/>
          <w:color w:val="000000"/>
          <w:sz w:val="24"/>
          <w:lang w:eastAsia="zh-CN"/>
        </w:rPr>
        <w:t>1011.6.4</w:t>
      </w:r>
      <w:r>
        <w:rPr>
          <w:rFonts w:ascii="F2" w:hAnsi="F2" w:eastAsia="F2"/>
          <w:b/>
          <w:color w:val="000000"/>
          <w:sz w:val="24"/>
          <w:lang w:eastAsia="zh-CN"/>
        </w:rPr>
        <w:t xml:space="preserve"> </w:t>
      </w:r>
      <w:r>
        <w:rPr>
          <w:rFonts w:ascii="F3" w:hAnsi="F3" w:eastAsia="F3"/>
          <w:color w:val="000000"/>
          <w:sz w:val="24"/>
          <w:lang w:eastAsia="zh-CN"/>
        </w:rPr>
        <w:t>工作环境</w:t>
      </w:r>
      <w:r>
        <w:rPr>
          <w:rFonts w:ascii="F5" w:hAnsi="F5" w:eastAsia="F5"/>
          <w:b/>
          <w:color w:val="000000"/>
          <w:sz w:val="24"/>
          <w:lang w:eastAsia="zh-CN"/>
        </w:rPr>
        <w:t xml:space="preserve"> </w:t>
      </w:r>
    </w:p>
    <w:p w14:paraId="6AAC1561">
      <w:pPr>
        <w:autoSpaceDE w:val="0"/>
        <w:autoSpaceDN w:val="0"/>
        <w:spacing w:before="370" w:after="0" w:line="266" w:lineRule="exact"/>
        <w:ind w:left="842" w:right="842"/>
        <w:rPr>
          <w:lang w:eastAsia="zh-CN"/>
        </w:rPr>
      </w:pPr>
      <w:r>
        <w:rPr>
          <w:rFonts w:ascii="F3" w:hAnsi="F3" w:eastAsia="F3"/>
          <w:color w:val="000000"/>
          <w:sz w:val="24"/>
          <w:lang w:eastAsia="zh-CN"/>
        </w:rPr>
        <w:t>环境温度：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 xml:space="preserve"> </w:t>
      </w:r>
    </w:p>
    <w:p w14:paraId="623DF64E">
      <w:pPr>
        <w:autoSpaceDE w:val="0"/>
        <w:autoSpaceDN w:val="0"/>
        <w:spacing w:before="214" w:after="0" w:line="266" w:lineRule="exact"/>
        <w:ind w:left="842" w:right="842"/>
        <w:rPr>
          <w:lang w:eastAsia="zh-CN"/>
        </w:rPr>
      </w:pPr>
      <w:r>
        <w:rPr>
          <w:rFonts w:ascii="F3" w:hAnsi="F3" w:eastAsia="F3"/>
          <w:color w:val="000000"/>
          <w:sz w:val="24"/>
          <w:lang w:eastAsia="zh-CN"/>
        </w:rPr>
        <w:t>相对湿度：</w:t>
      </w:r>
      <w:r>
        <w:rPr>
          <w:rFonts w:ascii="F1" w:hAnsi="F1" w:eastAsia="F1"/>
          <w:color w:val="000000"/>
          <w:sz w:val="24"/>
          <w:lang w:eastAsia="zh-CN"/>
        </w:rPr>
        <w:t>(0-90)%</w:t>
      </w:r>
      <w:r>
        <w:rPr>
          <w:rFonts w:ascii="F3" w:hAnsi="F3" w:eastAsia="F3"/>
          <w:color w:val="000000"/>
          <w:sz w:val="24"/>
          <w:lang w:eastAsia="zh-CN"/>
        </w:rPr>
        <w:t>无凝露；</w:t>
      </w:r>
      <w:r>
        <w:rPr>
          <w:rFonts w:ascii="F1" w:hAnsi="F1" w:eastAsia="F1"/>
          <w:color w:val="000000"/>
          <w:sz w:val="24"/>
          <w:lang w:eastAsia="zh-CN"/>
        </w:rPr>
        <w:t xml:space="preserve"> </w:t>
      </w:r>
    </w:p>
    <w:p w14:paraId="75F5869F">
      <w:pPr>
        <w:autoSpaceDE w:val="0"/>
        <w:autoSpaceDN w:val="0"/>
        <w:spacing w:before="214" w:after="0" w:line="266" w:lineRule="exact"/>
        <w:ind w:left="842" w:right="842"/>
        <w:rPr>
          <w:lang w:eastAsia="zh-CN"/>
        </w:rPr>
      </w:pPr>
      <w:r>
        <w:rPr>
          <w:rFonts w:ascii="F3" w:hAnsi="F3" w:eastAsia="F3"/>
          <w:color w:val="000000"/>
          <w:sz w:val="24"/>
          <w:lang w:eastAsia="zh-CN"/>
        </w:rPr>
        <w:t>地震烈度：详见</w:t>
      </w:r>
      <w:r>
        <w:rPr>
          <w:rFonts w:ascii="F1" w:hAnsi="F1" w:eastAsia="F1"/>
          <w:color w:val="000000"/>
          <w:sz w:val="24"/>
          <w:lang w:eastAsia="zh-CN"/>
        </w:rPr>
        <w:t xml:space="preserve"> 101.2</w:t>
      </w:r>
      <w:r>
        <w:rPr>
          <w:rFonts w:ascii="F3" w:hAnsi="F3" w:eastAsia="F3"/>
          <w:color w:val="000000"/>
          <w:sz w:val="24"/>
          <w:lang w:eastAsia="zh-CN"/>
        </w:rPr>
        <w:t xml:space="preserve"> 工程概况；</w:t>
      </w:r>
      <w:r>
        <w:rPr>
          <w:rFonts w:ascii="F1" w:hAnsi="F1" w:eastAsia="F1"/>
          <w:color w:val="000000"/>
          <w:sz w:val="24"/>
          <w:lang w:eastAsia="zh-CN"/>
        </w:rPr>
        <w:t xml:space="preserve"> </w:t>
      </w:r>
    </w:p>
    <w:p w14:paraId="3CB405C0">
      <w:pPr>
        <w:autoSpaceDE w:val="0"/>
        <w:autoSpaceDN w:val="0"/>
        <w:spacing w:before="214" w:after="0" w:line="266" w:lineRule="exact"/>
        <w:ind w:left="842" w:right="842"/>
        <w:rPr>
          <w:lang w:eastAsia="zh-CN"/>
        </w:rPr>
      </w:pPr>
      <w:r>
        <w:rPr>
          <w:rFonts w:ascii="F3" w:hAnsi="F3" w:eastAsia="F3"/>
          <w:color w:val="000000"/>
          <w:sz w:val="24"/>
          <w:lang w:eastAsia="zh-CN"/>
        </w:rPr>
        <w:t>海拔高度：详见</w:t>
      </w:r>
      <w:r>
        <w:rPr>
          <w:rFonts w:ascii="F1" w:hAnsi="F1" w:eastAsia="F1"/>
          <w:color w:val="000000"/>
          <w:sz w:val="24"/>
          <w:lang w:eastAsia="zh-CN"/>
        </w:rPr>
        <w:t xml:space="preserve"> 101.2</w:t>
      </w:r>
      <w:r>
        <w:rPr>
          <w:rFonts w:ascii="F3" w:hAnsi="F3" w:eastAsia="F3"/>
          <w:color w:val="000000"/>
          <w:sz w:val="24"/>
          <w:lang w:eastAsia="zh-CN"/>
        </w:rPr>
        <w:t xml:space="preserve"> 工程概况；</w:t>
      </w:r>
      <w:r>
        <w:rPr>
          <w:rFonts w:ascii="F1" w:hAnsi="F1" w:eastAsia="F1"/>
          <w:color w:val="000000"/>
          <w:sz w:val="24"/>
          <w:lang w:eastAsia="zh-CN"/>
        </w:rPr>
        <w:t xml:space="preserve"> </w:t>
      </w:r>
    </w:p>
    <w:p w14:paraId="506E90A4">
      <w:pPr>
        <w:autoSpaceDE w:val="0"/>
        <w:autoSpaceDN w:val="0"/>
        <w:spacing w:before="366" w:after="0" w:line="270" w:lineRule="exact"/>
        <w:ind w:left="362" w:right="362"/>
        <w:rPr>
          <w:lang w:eastAsia="zh-CN"/>
        </w:rPr>
      </w:pPr>
      <w:r>
        <w:rPr>
          <w:rFonts w:ascii="F5" w:hAnsi="F5" w:eastAsia="F5"/>
          <w:b/>
          <w:color w:val="000000"/>
          <w:sz w:val="24"/>
          <w:lang w:eastAsia="zh-CN"/>
        </w:rPr>
        <w:t>1011.6.5</w:t>
      </w:r>
      <w:r>
        <w:rPr>
          <w:rFonts w:ascii="F2" w:hAnsi="F2" w:eastAsia="F2"/>
          <w:b/>
          <w:color w:val="000000"/>
          <w:sz w:val="24"/>
          <w:lang w:eastAsia="zh-CN"/>
        </w:rPr>
        <w:t xml:space="preserve"> </w:t>
      </w:r>
      <w:r>
        <w:rPr>
          <w:rFonts w:ascii="F3" w:hAnsi="F3" w:eastAsia="F3"/>
          <w:color w:val="000000"/>
          <w:sz w:val="24"/>
          <w:lang w:eastAsia="zh-CN"/>
        </w:rPr>
        <w:t>三进三出</w:t>
      </w:r>
      <w:r>
        <w:rPr>
          <w:rFonts w:ascii="F5" w:hAnsi="F5" w:eastAsia="F5"/>
          <w:b/>
          <w:color w:val="000000"/>
          <w:sz w:val="24"/>
          <w:lang w:eastAsia="zh-CN"/>
        </w:rPr>
        <w:t xml:space="preserve"> UPS </w:t>
      </w:r>
    </w:p>
    <w:p w14:paraId="56F8488B">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输入</w:t>
      </w:r>
      <w:r>
        <w:rPr>
          <w:rFonts w:ascii="F1" w:hAnsi="F1" w:eastAsia="F1"/>
          <w:color w:val="000000"/>
          <w:sz w:val="24"/>
          <w:lang w:eastAsia="zh-CN"/>
        </w:rPr>
        <w:t xml:space="preserve"> </w:t>
      </w:r>
    </w:p>
    <w:p w14:paraId="7A52EF43">
      <w:pPr>
        <w:autoSpaceDE w:val="0"/>
        <w:autoSpaceDN w:val="0"/>
        <w:spacing w:before="214" w:after="0" w:line="266" w:lineRule="exact"/>
        <w:ind w:left="842" w:right="842"/>
        <w:rPr>
          <w:lang w:eastAsia="zh-CN"/>
        </w:rPr>
      </w:pPr>
      <w:r>
        <w:rPr>
          <w:rFonts w:ascii="F3" w:hAnsi="F3" w:eastAsia="F3"/>
          <w:color w:val="000000"/>
          <w:sz w:val="24"/>
          <w:lang w:eastAsia="zh-CN"/>
        </w:rPr>
        <w:t>输入电压可变范围（</w:t>
      </w:r>
      <w:r>
        <w:rPr>
          <w:rFonts w:ascii="F1" w:hAnsi="F1" w:eastAsia="F1"/>
          <w:color w:val="000000"/>
          <w:sz w:val="24"/>
          <w:lang w:eastAsia="zh-CN"/>
        </w:rPr>
        <w:t>Vac</w:t>
      </w:r>
      <w:r>
        <w:rPr>
          <w:rFonts w:ascii="F3" w:hAnsi="F3" w:eastAsia="F3"/>
          <w:color w:val="000000"/>
          <w:sz w:val="24"/>
          <w:lang w:eastAsia="zh-CN"/>
        </w:rPr>
        <w:t>）：</w:t>
      </w:r>
      <w:r>
        <w:rPr>
          <w:rFonts w:ascii="F1" w:hAnsi="F1" w:eastAsia="F1"/>
          <w:color w:val="000000"/>
          <w:sz w:val="24"/>
          <w:lang w:eastAsia="zh-CN"/>
        </w:rPr>
        <w:t xml:space="preserve">380 </w:t>
      </w:r>
      <w:r>
        <w:rPr>
          <w:rFonts w:ascii="F3" w:hAnsi="F3" w:eastAsia="F3"/>
          <w:color w:val="000000"/>
          <w:sz w:val="24"/>
          <w:lang w:eastAsia="zh-CN"/>
        </w:rPr>
        <w:t>±</w:t>
      </w:r>
      <w:r>
        <w:rPr>
          <w:rFonts w:ascii="F1" w:hAnsi="F1" w:eastAsia="F1"/>
          <w:color w:val="000000"/>
          <w:sz w:val="24"/>
          <w:lang w:eastAsia="zh-CN"/>
        </w:rPr>
        <w:t>25%</w:t>
      </w:r>
      <w:r>
        <w:rPr>
          <w:rFonts w:ascii="F3" w:hAnsi="F3" w:eastAsia="F3"/>
          <w:color w:val="000000"/>
          <w:sz w:val="24"/>
          <w:lang w:eastAsia="zh-CN"/>
        </w:rPr>
        <w:t>；</w:t>
      </w:r>
      <w:r>
        <w:rPr>
          <w:rFonts w:ascii="F1" w:hAnsi="F1" w:eastAsia="F1"/>
          <w:color w:val="000000"/>
          <w:sz w:val="24"/>
          <w:lang w:eastAsia="zh-CN"/>
        </w:rPr>
        <w:t xml:space="preserve"> </w:t>
      </w:r>
    </w:p>
    <w:p w14:paraId="703FA1CD">
      <w:pPr>
        <w:autoSpaceDE w:val="0"/>
        <w:autoSpaceDN w:val="0"/>
        <w:spacing w:before="214" w:after="0" w:line="266" w:lineRule="exact"/>
        <w:ind w:left="842" w:right="842"/>
        <w:rPr>
          <w:lang w:eastAsia="zh-CN"/>
        </w:rPr>
      </w:pPr>
      <w:r>
        <w:rPr>
          <w:rFonts w:ascii="F3" w:hAnsi="F3" w:eastAsia="F3"/>
          <w:color w:val="000000"/>
          <w:sz w:val="24"/>
          <w:lang w:eastAsia="zh-CN"/>
        </w:rPr>
        <w:t>输入频率变化范围（</w:t>
      </w:r>
      <w:r>
        <w:rPr>
          <w:rFonts w:ascii="F1" w:hAnsi="F1" w:eastAsia="F1"/>
          <w:color w:val="000000"/>
          <w:sz w:val="24"/>
          <w:lang w:eastAsia="zh-CN"/>
        </w:rPr>
        <w:t>Hz</w:t>
      </w:r>
      <w:r>
        <w:rPr>
          <w:rFonts w:ascii="F3" w:hAnsi="F3" w:eastAsia="F3"/>
          <w:color w:val="000000"/>
          <w:sz w:val="24"/>
          <w:lang w:eastAsia="zh-CN"/>
        </w:rPr>
        <w:t>）：</w:t>
      </w:r>
      <w:r>
        <w:rPr>
          <w:rFonts w:ascii="F1" w:hAnsi="F1" w:eastAsia="F1"/>
          <w:color w:val="000000"/>
          <w:sz w:val="24"/>
          <w:lang w:eastAsia="zh-CN"/>
        </w:rPr>
        <w:t xml:space="preserve">50 </w:t>
      </w:r>
      <w:r>
        <w:rPr>
          <w:rFonts w:ascii="F3" w:hAnsi="F3" w:eastAsia="F3"/>
          <w:color w:val="000000"/>
          <w:sz w:val="24"/>
          <w:lang w:eastAsia="zh-CN"/>
        </w:rPr>
        <w:t>±</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 xml:space="preserve"> </w:t>
      </w:r>
    </w:p>
    <w:p w14:paraId="2A0E8D88">
      <w:pPr>
        <w:autoSpaceDE w:val="0"/>
        <w:autoSpaceDN w:val="0"/>
        <w:spacing w:before="214" w:after="0" w:line="266" w:lineRule="exact"/>
        <w:ind w:left="842" w:right="842"/>
        <w:rPr>
          <w:lang w:eastAsia="zh-CN"/>
        </w:rPr>
      </w:pPr>
      <w:r>
        <w:rPr>
          <w:rFonts w:ascii="F3" w:hAnsi="F3" w:eastAsia="F3"/>
          <w:color w:val="000000"/>
          <w:sz w:val="24"/>
          <w:lang w:eastAsia="zh-CN"/>
        </w:rPr>
        <w:t>采用输入功率因数校正技术（</w:t>
      </w:r>
      <w:r>
        <w:rPr>
          <w:rFonts w:ascii="F1" w:hAnsi="F1" w:eastAsia="F1"/>
          <w:color w:val="000000"/>
          <w:sz w:val="24"/>
          <w:lang w:eastAsia="zh-CN"/>
        </w:rPr>
        <w:t>PFC)</w:t>
      </w:r>
      <w:r>
        <w:rPr>
          <w:rFonts w:ascii="F3" w:hAnsi="F3" w:eastAsia="F3"/>
          <w:color w:val="000000"/>
          <w:sz w:val="24"/>
          <w:lang w:eastAsia="zh-CN"/>
        </w:rPr>
        <w:t>，输入功率因数≥</w:t>
      </w:r>
      <w:r>
        <w:rPr>
          <w:rFonts w:ascii="F1" w:hAnsi="F1" w:eastAsia="F1"/>
          <w:color w:val="000000"/>
          <w:sz w:val="24"/>
          <w:lang w:eastAsia="zh-CN"/>
        </w:rPr>
        <w:t>0.98</w:t>
      </w:r>
      <w:r>
        <w:rPr>
          <w:rFonts w:ascii="F3" w:hAnsi="F3" w:eastAsia="F3"/>
          <w:color w:val="000000"/>
          <w:sz w:val="24"/>
          <w:lang w:eastAsia="zh-CN"/>
        </w:rPr>
        <w:t>；</w:t>
      </w:r>
      <w:r>
        <w:rPr>
          <w:rFonts w:ascii="F1" w:hAnsi="F1" w:eastAsia="F1"/>
          <w:color w:val="000000"/>
          <w:sz w:val="24"/>
          <w:lang w:eastAsia="zh-CN"/>
        </w:rPr>
        <w:t xml:space="preserve"> </w:t>
      </w:r>
    </w:p>
    <w:p w14:paraId="291B6E86">
      <w:pPr>
        <w:autoSpaceDE w:val="0"/>
        <w:autoSpaceDN w:val="0"/>
        <w:spacing w:before="214" w:after="0" w:line="266" w:lineRule="exact"/>
        <w:ind w:left="842" w:right="842"/>
        <w:rPr>
          <w:lang w:eastAsia="zh-CN"/>
        </w:rPr>
      </w:pPr>
      <w:r>
        <w:rPr>
          <w:rFonts w:ascii="F3" w:hAnsi="F3" w:eastAsia="F3"/>
          <w:color w:val="000000"/>
          <w:sz w:val="24"/>
          <w:lang w:eastAsia="zh-CN"/>
        </w:rPr>
        <w:t>采用</w:t>
      </w:r>
      <w:r>
        <w:rPr>
          <w:rFonts w:ascii="F1" w:hAnsi="F1" w:eastAsia="F1"/>
          <w:color w:val="000000"/>
          <w:sz w:val="24"/>
          <w:lang w:eastAsia="zh-CN"/>
        </w:rPr>
        <w:t xml:space="preserve"> IGBT</w:t>
      </w:r>
      <w:r>
        <w:rPr>
          <w:rFonts w:ascii="F3" w:hAnsi="F3" w:eastAsia="F3"/>
          <w:color w:val="000000"/>
          <w:sz w:val="24"/>
          <w:lang w:eastAsia="zh-CN"/>
        </w:rPr>
        <w:t xml:space="preserve"> 整流技术，输入电流谐波</w:t>
      </w:r>
      <w:r>
        <w:rPr>
          <w:rFonts w:ascii="F3" w:hAnsi="F3" w:eastAsia="F3"/>
          <w:color w:val="000000"/>
          <w:sz w:val="18"/>
          <w:lang w:eastAsia="zh-CN"/>
        </w:rPr>
        <w:t>≤</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 xml:space="preserve"> </w:t>
      </w:r>
    </w:p>
    <w:p w14:paraId="11A2A482">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输出</w:t>
      </w:r>
      <w:r>
        <w:rPr>
          <w:rFonts w:ascii="F1" w:hAnsi="F1" w:eastAsia="F1"/>
          <w:color w:val="000000"/>
          <w:sz w:val="24"/>
          <w:lang w:eastAsia="zh-CN"/>
        </w:rPr>
        <w:t xml:space="preserve"> </w:t>
      </w:r>
    </w:p>
    <w:p w14:paraId="29E56FAC">
      <w:pPr>
        <w:autoSpaceDE w:val="0"/>
        <w:autoSpaceDN w:val="0"/>
        <w:spacing w:before="214" w:after="0" w:line="266" w:lineRule="exact"/>
        <w:ind w:left="842" w:right="842"/>
        <w:rPr>
          <w:lang w:eastAsia="zh-CN"/>
        </w:rPr>
      </w:pPr>
      <w:r>
        <w:rPr>
          <w:rFonts w:ascii="F3" w:hAnsi="F3" w:eastAsia="F3"/>
          <w:color w:val="000000"/>
          <w:sz w:val="24"/>
          <w:lang w:eastAsia="zh-CN"/>
        </w:rPr>
        <w:t>输出电压稳压精度（</w:t>
      </w:r>
      <w:r>
        <w:rPr>
          <w:rFonts w:ascii="F1" w:hAnsi="F1" w:eastAsia="F1"/>
          <w:color w:val="000000"/>
          <w:sz w:val="24"/>
          <w:lang w:eastAsia="zh-CN"/>
        </w:rPr>
        <w:t>Vac</w:t>
      </w:r>
      <w:r>
        <w:rPr>
          <w:rFonts w:ascii="F3" w:hAnsi="F3" w:eastAsia="F3"/>
          <w:color w:val="000000"/>
          <w:sz w:val="24"/>
          <w:lang w:eastAsia="zh-CN"/>
        </w:rPr>
        <w:t>）：</w:t>
      </w:r>
      <w:r>
        <w:rPr>
          <w:rFonts w:ascii="F1" w:hAnsi="F1" w:eastAsia="F1"/>
          <w:color w:val="000000"/>
          <w:sz w:val="24"/>
          <w:lang w:eastAsia="zh-CN"/>
        </w:rPr>
        <w:t xml:space="preserve">380 </w:t>
      </w: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w:t>
      </w:r>
      <w:r>
        <w:rPr>
          <w:rFonts w:ascii="F1" w:hAnsi="F1" w:eastAsia="F1"/>
          <w:color w:val="000000"/>
          <w:sz w:val="24"/>
          <w:lang w:eastAsia="zh-CN"/>
        </w:rPr>
        <w:t xml:space="preserve"> </w:t>
      </w:r>
    </w:p>
    <w:p w14:paraId="7C4711FE">
      <w:pPr>
        <w:autoSpaceDE w:val="0"/>
        <w:autoSpaceDN w:val="0"/>
        <w:spacing w:before="214" w:after="0" w:line="266" w:lineRule="exact"/>
        <w:ind w:left="318" w:right="318"/>
        <w:jc w:val="right"/>
        <w:rPr>
          <w:lang w:eastAsia="zh-CN"/>
        </w:rPr>
      </w:pPr>
      <w:r>
        <w:rPr>
          <w:rFonts w:ascii="F3" w:hAnsi="F3" w:eastAsia="F3"/>
          <w:color w:val="000000"/>
          <w:sz w:val="24"/>
          <w:lang w:eastAsia="zh-CN"/>
        </w:rPr>
        <w:t>输出频率精度（</w:t>
      </w:r>
      <w:r>
        <w:rPr>
          <w:rFonts w:ascii="F1" w:hAnsi="F1" w:eastAsia="F1"/>
          <w:color w:val="000000"/>
          <w:sz w:val="24"/>
          <w:lang w:eastAsia="zh-CN"/>
        </w:rPr>
        <w:t>Hz</w:t>
      </w:r>
      <w:r>
        <w:rPr>
          <w:rFonts w:ascii="F3" w:hAnsi="F3" w:eastAsia="F3"/>
          <w:color w:val="000000"/>
          <w:sz w:val="24"/>
          <w:lang w:eastAsia="zh-CN"/>
        </w:rPr>
        <w:t>）：市电正常，自动同步跟踪；市电失败，本机</w:t>
      </w:r>
      <w:r>
        <w:rPr>
          <w:rFonts w:ascii="F1" w:hAnsi="F1" w:eastAsia="F1"/>
          <w:color w:val="000000"/>
          <w:sz w:val="24"/>
          <w:lang w:eastAsia="zh-CN"/>
        </w:rPr>
        <w:t xml:space="preserve"> 50</w:t>
      </w:r>
      <w:r>
        <w:rPr>
          <w:rFonts w:ascii="F3" w:hAnsi="F3" w:eastAsia="F3"/>
          <w:color w:val="000000"/>
          <w:sz w:val="24"/>
          <w:lang w:eastAsia="zh-CN"/>
        </w:rPr>
        <w:t>±</w:t>
      </w:r>
      <w:r>
        <w:rPr>
          <w:rFonts w:ascii="F1" w:hAnsi="F1" w:eastAsia="F1"/>
          <w:color w:val="000000"/>
          <w:sz w:val="24"/>
          <w:lang w:eastAsia="zh-CN"/>
        </w:rPr>
        <w:t>0.5%</w:t>
      </w:r>
      <w:r>
        <w:rPr>
          <w:rFonts w:ascii="F3" w:hAnsi="F3" w:eastAsia="F3"/>
          <w:color w:val="000000"/>
          <w:sz w:val="24"/>
          <w:lang w:eastAsia="zh-CN"/>
        </w:rPr>
        <w:t>；</w:t>
      </w:r>
      <w:r>
        <w:rPr>
          <w:rFonts w:ascii="F1" w:hAnsi="F1" w:eastAsia="F1"/>
          <w:color w:val="000000"/>
          <w:sz w:val="24"/>
          <w:lang w:eastAsia="zh-CN"/>
        </w:rPr>
        <w:t xml:space="preserve"> </w:t>
      </w:r>
    </w:p>
    <w:p w14:paraId="39AF1354">
      <w:pPr>
        <w:autoSpaceDE w:val="0"/>
        <w:autoSpaceDN w:val="0"/>
        <w:spacing w:before="214" w:after="0" w:line="266" w:lineRule="exact"/>
        <w:ind w:left="842" w:right="842"/>
        <w:rPr>
          <w:lang w:eastAsia="zh-CN"/>
        </w:rPr>
      </w:pPr>
      <w:r>
        <w:rPr>
          <w:rFonts w:ascii="F3" w:hAnsi="F3" w:eastAsia="F3"/>
          <w:color w:val="000000"/>
          <w:sz w:val="24"/>
          <w:lang w:eastAsia="zh-CN"/>
        </w:rPr>
        <w:t>输出波形失真度：线性负载下</w:t>
      </w:r>
      <w:r>
        <w:rPr>
          <w:rFonts w:ascii="F1" w:hAnsi="F1" w:eastAsia="F1"/>
          <w:color w:val="000000"/>
          <w:sz w:val="24"/>
          <w:lang w:eastAsia="zh-CN"/>
        </w:rPr>
        <w:t xml:space="preserve"> THD</w:t>
      </w: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，非线性负载下</w:t>
      </w:r>
      <w:r>
        <w:rPr>
          <w:rFonts w:ascii="F1" w:hAnsi="F1" w:eastAsia="F1"/>
          <w:color w:val="000000"/>
          <w:sz w:val="24"/>
          <w:lang w:eastAsia="zh-CN"/>
        </w:rPr>
        <w:t xml:space="preserve"> THD</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w:t>
      </w:r>
      <w:r>
        <w:rPr>
          <w:rFonts w:ascii="F1" w:hAnsi="F1" w:eastAsia="F1"/>
          <w:color w:val="000000"/>
          <w:sz w:val="24"/>
          <w:lang w:eastAsia="zh-CN"/>
        </w:rPr>
        <w:t xml:space="preserve"> </w:t>
      </w:r>
    </w:p>
    <w:p w14:paraId="058233EB">
      <w:pPr>
        <w:autoSpaceDE w:val="0"/>
        <w:autoSpaceDN w:val="0"/>
        <w:spacing w:before="214" w:after="0" w:line="266" w:lineRule="exact"/>
        <w:ind w:left="842" w:right="842"/>
        <w:rPr>
          <w:lang w:eastAsia="zh-CN"/>
        </w:rPr>
      </w:pPr>
      <w:r>
        <w:rPr>
          <w:rFonts w:ascii="F3" w:hAnsi="F3" w:eastAsia="F3"/>
          <w:color w:val="000000"/>
          <w:sz w:val="24"/>
          <w:lang w:eastAsia="zh-CN"/>
        </w:rPr>
        <w:t>动态电压瞬变范围：±</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 xml:space="preserve"> </w:t>
      </w:r>
    </w:p>
    <w:p w14:paraId="5929BD8E">
      <w:pPr>
        <w:autoSpaceDE w:val="0"/>
        <w:autoSpaceDN w:val="0"/>
        <w:spacing w:before="214" w:after="0" w:line="266" w:lineRule="exact"/>
        <w:ind w:left="842" w:right="842"/>
        <w:rPr>
          <w:lang w:eastAsia="zh-CN"/>
        </w:rPr>
      </w:pPr>
      <w:r>
        <w:rPr>
          <w:rFonts w:ascii="F3" w:hAnsi="F3" w:eastAsia="F3"/>
          <w:color w:val="000000"/>
          <w:sz w:val="24"/>
          <w:lang w:eastAsia="zh-CN"/>
        </w:rPr>
        <w:t>电压瞬变恢复时间：≤</w:t>
      </w:r>
      <w:r>
        <w:rPr>
          <w:rFonts w:ascii="F1" w:hAnsi="F1" w:eastAsia="F1"/>
          <w:color w:val="000000"/>
          <w:sz w:val="24"/>
          <w:lang w:eastAsia="zh-CN"/>
        </w:rPr>
        <w:t>20ms</w:t>
      </w:r>
      <w:r>
        <w:rPr>
          <w:rFonts w:ascii="F3" w:hAnsi="F3" w:eastAsia="F3"/>
          <w:color w:val="000000"/>
          <w:sz w:val="24"/>
          <w:lang w:eastAsia="zh-CN"/>
        </w:rPr>
        <w:t>；</w:t>
      </w:r>
      <w:r>
        <w:rPr>
          <w:rFonts w:ascii="F1" w:hAnsi="F1" w:eastAsia="F1"/>
          <w:color w:val="000000"/>
          <w:sz w:val="24"/>
          <w:lang w:eastAsia="zh-CN"/>
        </w:rPr>
        <w:t xml:space="preserve"> </w:t>
      </w:r>
    </w:p>
    <w:p w14:paraId="06685B81">
      <w:pPr>
        <w:autoSpaceDE w:val="0"/>
        <w:autoSpaceDN w:val="0"/>
        <w:spacing w:before="116" w:after="0" w:line="200" w:lineRule="exact"/>
        <w:ind w:left="4218" w:right="4218"/>
        <w:jc w:val="right"/>
        <w:rPr>
          <w:lang w:eastAsia="zh-CN"/>
        </w:rPr>
      </w:pPr>
      <w:r>
        <w:rPr>
          <w:rFonts w:ascii="F1" w:hAnsi="F1" w:eastAsia="F1"/>
          <w:color w:val="000000"/>
          <w:sz w:val="18"/>
          <w:lang w:eastAsia="zh-CN"/>
        </w:rPr>
        <w:t xml:space="preserve">76 </w:t>
      </w:r>
    </w:p>
    <w:p w14:paraId="361CAFC3">
      <w:pPr>
        <w:rPr>
          <w:lang w:eastAsia="zh-CN"/>
        </w:rPr>
        <w:sectPr>
          <w:pgSz w:w="11906" w:h="16838"/>
          <w:pgMar w:top="538" w:right="1086" w:bottom="616" w:left="1440" w:header="720" w:footer="720" w:gutter="0"/>
          <w:cols w:space="720" w:num="1"/>
          <w:docGrid w:linePitch="360" w:charSpace="0"/>
        </w:sectPr>
      </w:pPr>
    </w:p>
    <w:p w14:paraId="60121310">
      <w:pPr>
        <w:autoSpaceDE w:val="0"/>
        <w:autoSpaceDN w:val="0"/>
        <w:spacing w:before="1072" w:after="0" w:line="266" w:lineRule="exact"/>
        <w:ind w:left="842" w:right="842"/>
        <w:rPr>
          <w:lang w:eastAsia="zh-CN"/>
        </w:rPr>
      </w:pPr>
      <w:r>
        <w:rPr>
          <w:rFonts w:ascii="F3" w:hAnsi="F3" w:eastAsia="F3"/>
          <w:color w:val="000000"/>
          <w:sz w:val="24"/>
          <w:lang w:eastAsia="zh-CN"/>
        </w:rPr>
        <w:t>输出电流峰值系数：≥</w:t>
      </w:r>
      <w:r>
        <w:rPr>
          <w:rFonts w:ascii="F1" w:hAnsi="F1" w:eastAsia="F1"/>
          <w:color w:val="000000"/>
          <w:sz w:val="24"/>
          <w:lang w:eastAsia="zh-CN"/>
        </w:rPr>
        <w:t>3</w:t>
      </w:r>
      <w:r>
        <w:rPr>
          <w:rFonts w:ascii="F3" w:hAnsi="F3" w:eastAsia="F3"/>
          <w:color w:val="000000"/>
          <w:sz w:val="24"/>
          <w:lang w:eastAsia="zh-CN"/>
        </w:rPr>
        <w:t>；</w:t>
      </w:r>
      <w:r>
        <w:rPr>
          <w:rFonts w:ascii="F1" w:hAnsi="F1" w:eastAsia="F1"/>
          <w:color w:val="000000"/>
          <w:sz w:val="24"/>
          <w:lang w:eastAsia="zh-CN"/>
        </w:rPr>
        <w:t xml:space="preserve"> </w:t>
      </w:r>
    </w:p>
    <w:p w14:paraId="53F07626">
      <w:pPr>
        <w:autoSpaceDE w:val="0"/>
        <w:autoSpaceDN w:val="0"/>
        <w:spacing w:before="214" w:after="0" w:line="266" w:lineRule="exact"/>
        <w:ind w:left="842" w:right="842"/>
        <w:rPr>
          <w:lang w:eastAsia="zh-CN"/>
        </w:rPr>
      </w:pPr>
      <w:r>
        <w:rPr>
          <w:rFonts w:ascii="F3" w:hAnsi="F3" w:eastAsia="F3"/>
          <w:color w:val="000000"/>
          <w:sz w:val="24"/>
          <w:lang w:eastAsia="zh-CN"/>
        </w:rPr>
        <w:t>输出电压不平衡度：≤</w:t>
      </w:r>
      <w:r>
        <w:rPr>
          <w:rFonts w:ascii="F1" w:hAnsi="F1" w:eastAsia="F1"/>
          <w:color w:val="000000"/>
          <w:sz w:val="24"/>
          <w:lang w:eastAsia="zh-CN"/>
        </w:rPr>
        <w:t>5%</w:t>
      </w:r>
      <w:r>
        <w:rPr>
          <w:rFonts w:ascii="F3" w:hAnsi="F3" w:eastAsia="F3"/>
          <w:color w:val="000000"/>
          <w:sz w:val="24"/>
          <w:lang w:eastAsia="zh-CN"/>
        </w:rPr>
        <w:t>，允许</w:t>
      </w:r>
      <w:r>
        <w:rPr>
          <w:rFonts w:ascii="F1" w:hAnsi="F1" w:eastAsia="F1"/>
          <w:color w:val="000000"/>
          <w:sz w:val="24"/>
          <w:lang w:eastAsia="zh-CN"/>
        </w:rPr>
        <w:t xml:space="preserve"> 100%</w:t>
      </w:r>
      <w:r>
        <w:rPr>
          <w:rFonts w:ascii="F3" w:hAnsi="F3" w:eastAsia="F3"/>
          <w:color w:val="000000"/>
          <w:sz w:val="24"/>
          <w:lang w:eastAsia="zh-CN"/>
        </w:rPr>
        <w:t>不平衡负载；</w:t>
      </w:r>
      <w:r>
        <w:rPr>
          <w:rFonts w:ascii="F1" w:hAnsi="F1" w:eastAsia="F1"/>
          <w:color w:val="000000"/>
          <w:sz w:val="24"/>
          <w:lang w:eastAsia="zh-CN"/>
        </w:rPr>
        <w:t xml:space="preserve"> </w:t>
      </w:r>
    </w:p>
    <w:p w14:paraId="22329719">
      <w:pPr>
        <w:autoSpaceDE w:val="0"/>
        <w:autoSpaceDN w:val="0"/>
        <w:spacing w:before="214" w:after="0" w:line="266" w:lineRule="exact"/>
        <w:ind w:left="842" w:right="842"/>
        <w:rPr>
          <w:lang w:eastAsia="zh-CN"/>
        </w:rPr>
      </w:pPr>
      <w:r>
        <w:rPr>
          <w:rFonts w:ascii="F3" w:hAnsi="F3" w:eastAsia="F3"/>
          <w:color w:val="000000"/>
          <w:sz w:val="24"/>
          <w:lang w:eastAsia="zh-CN"/>
        </w:rPr>
        <w:t>输出电压相位偏差：≤</w:t>
      </w:r>
      <w:r>
        <w:rPr>
          <w:rFonts w:ascii="F1" w:hAnsi="F1" w:eastAsia="F1"/>
          <w:color w:val="000000"/>
          <w:sz w:val="24"/>
          <w:lang w:eastAsia="zh-CN"/>
        </w:rPr>
        <w:t>2</w:t>
      </w:r>
      <w:r>
        <w:rPr>
          <w:rFonts w:ascii="F3" w:hAnsi="F3" w:eastAsia="F3"/>
          <w:color w:val="000000"/>
          <w:sz w:val="24"/>
          <w:lang w:eastAsia="zh-CN"/>
        </w:rPr>
        <w:t>°；</w:t>
      </w:r>
      <w:r>
        <w:rPr>
          <w:rFonts w:ascii="F1" w:hAnsi="F1" w:eastAsia="F1"/>
          <w:color w:val="000000"/>
          <w:sz w:val="24"/>
          <w:lang w:eastAsia="zh-CN"/>
        </w:rPr>
        <w:t xml:space="preserve"> </w:t>
      </w:r>
    </w:p>
    <w:p w14:paraId="21AB62CC">
      <w:pPr>
        <w:autoSpaceDE w:val="0"/>
        <w:autoSpaceDN w:val="0"/>
        <w:spacing w:before="214" w:after="0" w:line="266" w:lineRule="exact"/>
        <w:ind w:left="842" w:right="842"/>
        <w:rPr>
          <w:lang w:eastAsia="zh-CN"/>
        </w:rPr>
      </w:pPr>
      <w:r>
        <w:rPr>
          <w:rFonts w:ascii="F3" w:hAnsi="F3" w:eastAsia="F3"/>
          <w:color w:val="000000"/>
          <w:sz w:val="24"/>
          <w:lang w:eastAsia="zh-CN"/>
        </w:rPr>
        <w:t>市电电池转换时间：</w:t>
      </w:r>
      <w:r>
        <w:rPr>
          <w:rFonts w:ascii="F1" w:hAnsi="F1" w:eastAsia="F1"/>
          <w:color w:val="000000"/>
          <w:sz w:val="24"/>
          <w:lang w:eastAsia="zh-CN"/>
        </w:rPr>
        <w:t>0ms</w:t>
      </w:r>
      <w:r>
        <w:rPr>
          <w:rFonts w:ascii="F3" w:hAnsi="F3" w:eastAsia="F3"/>
          <w:color w:val="000000"/>
          <w:sz w:val="24"/>
          <w:lang w:eastAsia="zh-CN"/>
        </w:rPr>
        <w:t>；</w:t>
      </w:r>
      <w:r>
        <w:rPr>
          <w:rFonts w:ascii="F1" w:hAnsi="F1" w:eastAsia="F1"/>
          <w:color w:val="000000"/>
          <w:sz w:val="24"/>
          <w:lang w:eastAsia="zh-CN"/>
        </w:rPr>
        <w:t xml:space="preserve"> </w:t>
      </w:r>
    </w:p>
    <w:p w14:paraId="56E686BA">
      <w:pPr>
        <w:autoSpaceDE w:val="0"/>
        <w:autoSpaceDN w:val="0"/>
        <w:spacing w:before="214" w:after="0" w:line="266" w:lineRule="exact"/>
        <w:ind w:left="842" w:right="842"/>
        <w:rPr>
          <w:lang w:eastAsia="zh-CN"/>
        </w:rPr>
      </w:pPr>
      <w:r>
        <w:rPr>
          <w:rFonts w:ascii="F3" w:hAnsi="F3" w:eastAsia="F3"/>
          <w:color w:val="000000"/>
          <w:sz w:val="24"/>
          <w:lang w:eastAsia="zh-CN"/>
        </w:rPr>
        <w:t>过载能力：过载</w:t>
      </w:r>
      <w:r>
        <w:rPr>
          <w:rFonts w:ascii="F1" w:hAnsi="F1" w:eastAsia="F1"/>
          <w:color w:val="000000"/>
          <w:sz w:val="24"/>
          <w:lang w:eastAsia="zh-CN"/>
        </w:rPr>
        <w:t xml:space="preserve"> 125% </w:t>
      </w:r>
      <w:r>
        <w:rPr>
          <w:rFonts w:ascii="F3" w:hAnsi="F3" w:eastAsia="F3"/>
          <w:color w:val="000000"/>
          <w:sz w:val="24"/>
          <w:lang w:eastAsia="zh-CN"/>
        </w:rPr>
        <w:t>≥</w:t>
      </w:r>
      <w:r>
        <w:rPr>
          <w:rFonts w:ascii="F1" w:hAnsi="F1" w:eastAsia="F1"/>
          <w:color w:val="000000"/>
          <w:sz w:val="24"/>
          <w:lang w:eastAsia="zh-CN"/>
        </w:rPr>
        <w:t>10min</w:t>
      </w:r>
      <w:r>
        <w:rPr>
          <w:rFonts w:ascii="F3" w:hAnsi="F3" w:eastAsia="F3"/>
          <w:color w:val="000000"/>
          <w:sz w:val="24"/>
          <w:lang w:eastAsia="zh-CN"/>
        </w:rPr>
        <w:t>；过载</w:t>
      </w:r>
      <w:r>
        <w:rPr>
          <w:rFonts w:ascii="F1" w:hAnsi="F1" w:eastAsia="F1"/>
          <w:color w:val="000000"/>
          <w:sz w:val="24"/>
          <w:lang w:eastAsia="zh-CN"/>
        </w:rPr>
        <w:t xml:space="preserve"> 150% </w:t>
      </w:r>
      <w:r>
        <w:rPr>
          <w:rFonts w:ascii="F3" w:hAnsi="F3" w:eastAsia="F3"/>
          <w:color w:val="000000"/>
          <w:sz w:val="24"/>
          <w:lang w:eastAsia="zh-CN"/>
        </w:rPr>
        <w:t>≥</w:t>
      </w:r>
      <w:r>
        <w:rPr>
          <w:rFonts w:ascii="F1" w:hAnsi="F1" w:eastAsia="F1"/>
          <w:color w:val="000000"/>
          <w:sz w:val="24"/>
          <w:lang w:eastAsia="zh-CN"/>
        </w:rPr>
        <w:t>1min</w:t>
      </w:r>
      <w:r>
        <w:rPr>
          <w:rFonts w:ascii="F3" w:hAnsi="F3" w:eastAsia="F3"/>
          <w:color w:val="000000"/>
          <w:sz w:val="24"/>
          <w:lang w:eastAsia="zh-CN"/>
        </w:rPr>
        <w:t>；</w:t>
      </w:r>
      <w:r>
        <w:rPr>
          <w:rFonts w:ascii="F1" w:hAnsi="F1" w:eastAsia="F1"/>
          <w:color w:val="000000"/>
          <w:sz w:val="24"/>
          <w:lang w:eastAsia="zh-CN"/>
        </w:rPr>
        <w:t xml:space="preserve"> </w:t>
      </w:r>
    </w:p>
    <w:p w14:paraId="66BCF3FA">
      <w:pPr>
        <w:autoSpaceDE w:val="0"/>
        <w:autoSpaceDN w:val="0"/>
        <w:spacing w:before="214" w:after="0" w:line="266" w:lineRule="exact"/>
        <w:ind w:left="280" w:right="280"/>
        <w:jc w:val="right"/>
      </w:pPr>
      <w:r>
        <w:rPr>
          <w:rFonts w:ascii="F3" w:hAnsi="F3" w:eastAsia="F3"/>
          <w:color w:val="000000"/>
          <w:sz w:val="24"/>
        </w:rPr>
        <w:t>效率：</w:t>
      </w:r>
      <w:r>
        <w:rPr>
          <w:rFonts w:ascii="F1" w:hAnsi="F1" w:eastAsia="F1"/>
          <w:color w:val="000000"/>
          <w:sz w:val="24"/>
        </w:rPr>
        <w:t>UPS</w:t>
      </w:r>
      <w:r>
        <w:rPr>
          <w:rFonts w:ascii="F3" w:hAnsi="F3" w:eastAsia="F3"/>
          <w:color w:val="000000"/>
          <w:sz w:val="24"/>
        </w:rPr>
        <w:t xml:space="preserve"> 容量≤</w:t>
      </w:r>
      <w:r>
        <w:rPr>
          <w:rFonts w:ascii="F1" w:hAnsi="F1" w:eastAsia="F1"/>
          <w:color w:val="000000"/>
          <w:sz w:val="24"/>
        </w:rPr>
        <w:t>10KVA</w:t>
      </w:r>
      <w:r>
        <w:rPr>
          <w:rFonts w:ascii="F3" w:hAnsi="F3" w:eastAsia="F3"/>
          <w:color w:val="000000"/>
          <w:sz w:val="24"/>
        </w:rPr>
        <w:t>，效率≥</w:t>
      </w:r>
      <w:r>
        <w:rPr>
          <w:rFonts w:ascii="F1" w:hAnsi="F1" w:eastAsia="F1"/>
          <w:color w:val="000000"/>
          <w:sz w:val="24"/>
        </w:rPr>
        <w:t>90%</w:t>
      </w:r>
      <w:r>
        <w:rPr>
          <w:rFonts w:ascii="F3" w:hAnsi="F3" w:eastAsia="F3"/>
          <w:color w:val="000000"/>
          <w:sz w:val="24"/>
        </w:rPr>
        <w:t>；</w:t>
      </w:r>
      <w:r>
        <w:rPr>
          <w:rFonts w:ascii="F1" w:hAnsi="F1" w:eastAsia="F1"/>
          <w:color w:val="000000"/>
          <w:sz w:val="24"/>
        </w:rPr>
        <w:t>UPS</w:t>
      </w:r>
      <w:r>
        <w:rPr>
          <w:rFonts w:ascii="F3" w:hAnsi="F3" w:eastAsia="F3"/>
          <w:color w:val="000000"/>
          <w:sz w:val="24"/>
        </w:rPr>
        <w:t xml:space="preserve"> 容量≥</w:t>
      </w:r>
      <w:r>
        <w:rPr>
          <w:rFonts w:ascii="F1" w:hAnsi="F1" w:eastAsia="F1"/>
          <w:color w:val="000000"/>
          <w:sz w:val="24"/>
        </w:rPr>
        <w:t>10KVA</w:t>
      </w:r>
      <w:r>
        <w:rPr>
          <w:rFonts w:ascii="F3" w:hAnsi="F3" w:eastAsia="F3"/>
          <w:color w:val="000000"/>
          <w:sz w:val="24"/>
        </w:rPr>
        <w:t xml:space="preserve"> 时，效率≥</w:t>
      </w:r>
      <w:r>
        <w:rPr>
          <w:rFonts w:ascii="F1" w:hAnsi="F1" w:eastAsia="F1"/>
          <w:color w:val="000000"/>
          <w:sz w:val="24"/>
        </w:rPr>
        <w:t>92%</w:t>
      </w:r>
      <w:r>
        <w:rPr>
          <w:rFonts w:ascii="F3" w:hAnsi="F3" w:eastAsia="F3"/>
          <w:color w:val="000000"/>
          <w:sz w:val="24"/>
        </w:rPr>
        <w:t>；</w:t>
      </w:r>
      <w:r>
        <w:rPr>
          <w:rFonts w:ascii="F1" w:hAnsi="F1" w:eastAsia="F1"/>
          <w:color w:val="000000"/>
          <w:sz w:val="24"/>
        </w:rPr>
        <w:t xml:space="preserve"> </w:t>
      </w:r>
    </w:p>
    <w:p w14:paraId="065D0A31">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其他重要电气性能</w:t>
      </w:r>
      <w:r>
        <w:rPr>
          <w:rFonts w:ascii="F1" w:hAnsi="F1" w:eastAsia="F1"/>
          <w:color w:val="000000"/>
          <w:sz w:val="24"/>
        </w:rPr>
        <w:t xml:space="preserve"> </w:t>
      </w:r>
    </w:p>
    <w:p w14:paraId="5FFE03B6">
      <w:pPr>
        <w:autoSpaceDE w:val="0"/>
        <w:autoSpaceDN w:val="0"/>
        <w:spacing w:before="214" w:after="0" w:line="266" w:lineRule="exact"/>
        <w:ind w:left="842" w:right="842"/>
      </w:pPr>
      <w:r>
        <w:rPr>
          <w:rFonts w:ascii="F3" w:hAnsi="F3" w:eastAsia="F3"/>
          <w:color w:val="000000"/>
          <w:sz w:val="24"/>
        </w:rPr>
        <w:t>噪音：</w:t>
      </w:r>
      <w:r>
        <w:rPr>
          <w:rFonts w:ascii="F1" w:hAnsi="F1" w:eastAsia="F1"/>
          <w:color w:val="000000"/>
          <w:sz w:val="24"/>
        </w:rPr>
        <w:t>&lt;55dB</w:t>
      </w:r>
      <w:r>
        <w:rPr>
          <w:rFonts w:ascii="F3" w:hAnsi="F3" w:eastAsia="F3"/>
          <w:color w:val="000000"/>
          <w:sz w:val="24"/>
        </w:rPr>
        <w:t>（</w:t>
      </w:r>
      <w:r>
        <w:rPr>
          <w:rFonts w:ascii="F1" w:hAnsi="F1" w:eastAsia="F1"/>
          <w:color w:val="000000"/>
          <w:sz w:val="24"/>
        </w:rPr>
        <w:t>A</w:t>
      </w:r>
      <w:r>
        <w:rPr>
          <w:rFonts w:ascii="F3" w:hAnsi="F3" w:eastAsia="F3"/>
          <w:color w:val="000000"/>
          <w:sz w:val="24"/>
        </w:rPr>
        <w:t>）（离箱体正面</w:t>
      </w:r>
      <w:r>
        <w:rPr>
          <w:rFonts w:ascii="F1" w:hAnsi="F1" w:eastAsia="F1"/>
          <w:color w:val="000000"/>
          <w:sz w:val="24"/>
        </w:rPr>
        <w:t xml:space="preserve"> 1m</w:t>
      </w:r>
      <w:r>
        <w:rPr>
          <w:rFonts w:ascii="F3" w:hAnsi="F3" w:eastAsia="F3"/>
          <w:color w:val="000000"/>
          <w:sz w:val="24"/>
        </w:rPr>
        <w:t xml:space="preserve"> 处）；</w:t>
      </w:r>
      <w:r>
        <w:rPr>
          <w:rFonts w:ascii="F1" w:hAnsi="F1" w:eastAsia="F1"/>
          <w:color w:val="000000"/>
          <w:sz w:val="24"/>
        </w:rPr>
        <w:t xml:space="preserve"> </w:t>
      </w:r>
    </w:p>
    <w:p w14:paraId="406BF2CC">
      <w:pPr>
        <w:autoSpaceDE w:val="0"/>
        <w:autoSpaceDN w:val="0"/>
        <w:spacing w:before="214" w:after="0" w:line="266" w:lineRule="exact"/>
        <w:ind w:left="94" w:right="94"/>
        <w:jc w:val="right"/>
        <w:rPr>
          <w:lang w:eastAsia="zh-CN"/>
        </w:rPr>
      </w:pPr>
      <w:r>
        <w:rPr>
          <w:rFonts w:ascii="F3" w:hAnsi="F3" w:eastAsia="F3"/>
          <w:color w:val="000000"/>
          <w:sz w:val="24"/>
          <w:lang w:eastAsia="zh-CN"/>
        </w:rPr>
        <w:t>告警功能：电池电压、市电异常、</w:t>
      </w:r>
      <w:r>
        <w:rPr>
          <w:rFonts w:ascii="F1" w:hAnsi="F1" w:eastAsia="F1"/>
          <w:color w:val="000000"/>
          <w:sz w:val="24"/>
          <w:lang w:eastAsia="zh-CN"/>
        </w:rPr>
        <w:t>UPS</w:t>
      </w:r>
      <w:r>
        <w:rPr>
          <w:rFonts w:ascii="F3" w:hAnsi="F3" w:eastAsia="F3"/>
          <w:color w:val="000000"/>
          <w:sz w:val="24"/>
          <w:lang w:eastAsia="zh-CN"/>
        </w:rPr>
        <w:t xml:space="preserve"> 故障、</w:t>
      </w:r>
      <w:r>
        <w:rPr>
          <w:rFonts w:ascii="F1" w:hAnsi="F1" w:eastAsia="F1"/>
          <w:color w:val="000000"/>
          <w:sz w:val="24"/>
          <w:lang w:eastAsia="zh-CN"/>
        </w:rPr>
        <w:t>UPS</w:t>
      </w:r>
      <w:r>
        <w:rPr>
          <w:rFonts w:ascii="F3" w:hAnsi="F3" w:eastAsia="F3"/>
          <w:color w:val="000000"/>
          <w:sz w:val="24"/>
          <w:lang w:eastAsia="zh-CN"/>
        </w:rPr>
        <w:t xml:space="preserve"> 过载等发出不同的告警声音提</w:t>
      </w:r>
    </w:p>
    <w:p w14:paraId="74DB3886">
      <w:pPr>
        <w:autoSpaceDE w:val="0"/>
        <w:autoSpaceDN w:val="0"/>
        <w:spacing w:before="214" w:after="0" w:line="266" w:lineRule="exact"/>
        <w:ind w:left="362" w:right="362"/>
        <w:rPr>
          <w:lang w:eastAsia="zh-CN"/>
        </w:rPr>
      </w:pPr>
      <w:r>
        <w:rPr>
          <w:rFonts w:ascii="F3" w:hAnsi="F3" w:eastAsia="F3"/>
          <w:color w:val="000000"/>
          <w:sz w:val="24"/>
          <w:lang w:eastAsia="zh-CN"/>
        </w:rPr>
        <w:t>醒用户；</w:t>
      </w:r>
      <w:r>
        <w:rPr>
          <w:rFonts w:ascii="F1" w:hAnsi="F1" w:eastAsia="F1"/>
          <w:color w:val="000000"/>
          <w:sz w:val="24"/>
          <w:lang w:eastAsia="zh-CN"/>
        </w:rPr>
        <w:t xml:space="preserve"> </w:t>
      </w:r>
    </w:p>
    <w:p w14:paraId="512A539B">
      <w:pPr>
        <w:autoSpaceDE w:val="0"/>
        <w:autoSpaceDN w:val="0"/>
        <w:spacing w:before="222" w:after="0" w:line="240" w:lineRule="exact"/>
        <w:ind w:left="378" w:right="378"/>
        <w:jc w:val="right"/>
        <w:rPr>
          <w:lang w:eastAsia="zh-CN"/>
        </w:rPr>
      </w:pPr>
      <w:r>
        <w:rPr>
          <w:rFonts w:ascii="F3" w:hAnsi="F3" w:eastAsia="F3"/>
          <w:color w:val="000000"/>
          <w:sz w:val="24"/>
          <w:lang w:eastAsia="zh-CN"/>
        </w:rPr>
        <w:t>保护功能：输出短路保护，过载保护，输出过欠压保护，电池低压、过温等保</w:t>
      </w:r>
    </w:p>
    <w:p w14:paraId="650772BB">
      <w:pPr>
        <w:autoSpaceDE w:val="0"/>
        <w:autoSpaceDN w:val="0"/>
        <w:spacing w:before="232" w:after="0" w:line="266" w:lineRule="exact"/>
        <w:ind w:left="362" w:right="362"/>
        <w:rPr>
          <w:lang w:eastAsia="zh-CN"/>
        </w:rPr>
      </w:pPr>
      <w:r>
        <w:rPr>
          <w:rFonts w:ascii="F3" w:hAnsi="F3" w:eastAsia="F3"/>
          <w:color w:val="000000"/>
          <w:sz w:val="24"/>
          <w:lang w:eastAsia="zh-CN"/>
        </w:rPr>
        <w:t>护；</w:t>
      </w:r>
      <w:r>
        <w:rPr>
          <w:rFonts w:ascii="F1" w:hAnsi="F1" w:eastAsia="F1"/>
          <w:color w:val="000000"/>
          <w:sz w:val="24"/>
          <w:lang w:eastAsia="zh-CN"/>
        </w:rPr>
        <w:t xml:space="preserve"> </w:t>
      </w:r>
    </w:p>
    <w:p w14:paraId="7EFC2909">
      <w:pPr>
        <w:autoSpaceDE w:val="0"/>
        <w:autoSpaceDN w:val="0"/>
        <w:spacing w:before="214" w:after="0" w:line="266" w:lineRule="exact"/>
        <w:ind w:left="224" w:right="224"/>
        <w:jc w:val="right"/>
        <w:rPr>
          <w:lang w:eastAsia="zh-CN"/>
        </w:rPr>
      </w:pPr>
      <w:r>
        <w:rPr>
          <w:rFonts w:ascii="F3" w:hAnsi="F3" w:eastAsia="F3"/>
          <w:color w:val="000000"/>
          <w:sz w:val="24"/>
          <w:lang w:eastAsia="zh-CN"/>
        </w:rPr>
        <w:t>标配</w:t>
      </w:r>
      <w:r>
        <w:rPr>
          <w:rFonts w:ascii="F1" w:hAnsi="F1" w:eastAsia="F1"/>
          <w:color w:val="000000"/>
          <w:sz w:val="24"/>
          <w:lang w:eastAsia="zh-CN"/>
        </w:rPr>
        <w:t xml:space="preserve"> USB</w:t>
      </w:r>
      <w:r>
        <w:rPr>
          <w:rFonts w:ascii="F3" w:hAnsi="F3" w:eastAsia="F3"/>
          <w:color w:val="000000"/>
          <w:sz w:val="24"/>
          <w:lang w:eastAsia="zh-CN"/>
        </w:rPr>
        <w:t xml:space="preserve"> 和</w:t>
      </w:r>
      <w:r>
        <w:rPr>
          <w:rFonts w:ascii="F1" w:hAnsi="F1" w:eastAsia="F1"/>
          <w:color w:val="000000"/>
          <w:sz w:val="24"/>
          <w:lang w:eastAsia="zh-CN"/>
        </w:rPr>
        <w:t xml:space="preserve"> RS232</w:t>
      </w:r>
      <w:r>
        <w:rPr>
          <w:rFonts w:ascii="F3" w:hAnsi="F3" w:eastAsia="F3"/>
          <w:color w:val="000000"/>
          <w:sz w:val="24"/>
          <w:lang w:eastAsia="zh-CN"/>
        </w:rPr>
        <w:t xml:space="preserve"> 数据接口，继电器干接点通信，支持电源监控软件及</w:t>
      </w:r>
      <w:r>
        <w:rPr>
          <w:rFonts w:ascii="F1" w:hAnsi="F1" w:eastAsia="F1"/>
          <w:color w:val="000000"/>
          <w:sz w:val="24"/>
          <w:lang w:eastAsia="zh-CN"/>
        </w:rPr>
        <w:t xml:space="preserve"> SNMP</w:t>
      </w:r>
    </w:p>
    <w:p w14:paraId="73422E89">
      <w:pPr>
        <w:autoSpaceDE w:val="0"/>
        <w:autoSpaceDN w:val="0"/>
        <w:spacing w:before="214" w:after="0" w:line="266" w:lineRule="exact"/>
        <w:ind w:left="362" w:right="362"/>
        <w:rPr>
          <w:lang w:eastAsia="zh-CN"/>
        </w:rPr>
      </w:pPr>
      <w:r>
        <w:rPr>
          <w:rFonts w:ascii="F3" w:hAnsi="F3" w:eastAsia="F3"/>
          <w:color w:val="000000"/>
          <w:sz w:val="24"/>
          <w:lang w:eastAsia="zh-CN"/>
        </w:rPr>
        <w:t>通讯协议，具有</w:t>
      </w:r>
      <w:r>
        <w:rPr>
          <w:rFonts w:ascii="F1" w:hAnsi="F1" w:eastAsia="F1"/>
          <w:color w:val="000000"/>
          <w:sz w:val="24"/>
          <w:lang w:eastAsia="zh-CN"/>
        </w:rPr>
        <w:t xml:space="preserve"> RJ45</w:t>
      </w:r>
      <w:r>
        <w:rPr>
          <w:rFonts w:ascii="F3" w:hAnsi="F3" w:eastAsia="F3"/>
          <w:color w:val="000000"/>
          <w:sz w:val="24"/>
          <w:lang w:eastAsia="zh-CN"/>
        </w:rPr>
        <w:t xml:space="preserve"> 接口；</w:t>
      </w:r>
      <w:r>
        <w:rPr>
          <w:rFonts w:ascii="F1" w:hAnsi="F1" w:eastAsia="F1"/>
          <w:color w:val="000000"/>
          <w:sz w:val="24"/>
          <w:lang w:eastAsia="zh-CN"/>
        </w:rPr>
        <w:t xml:space="preserve"> </w:t>
      </w:r>
    </w:p>
    <w:p w14:paraId="438D37CA">
      <w:pPr>
        <w:autoSpaceDE w:val="0"/>
        <w:autoSpaceDN w:val="0"/>
        <w:spacing w:before="214" w:after="0" w:line="266" w:lineRule="exact"/>
        <w:ind w:left="318" w:right="318"/>
        <w:jc w:val="right"/>
        <w:rPr>
          <w:lang w:eastAsia="zh-CN"/>
        </w:rPr>
      </w:pPr>
      <w:r>
        <w:rPr>
          <w:rFonts w:ascii="F3" w:hAnsi="F3" w:eastAsia="F3"/>
          <w:color w:val="000000"/>
          <w:sz w:val="24"/>
          <w:lang w:eastAsia="zh-CN"/>
        </w:rPr>
        <w:t>显示功能：</w:t>
      </w:r>
      <w:r>
        <w:rPr>
          <w:rFonts w:ascii="F1" w:hAnsi="F1" w:eastAsia="F1"/>
          <w:color w:val="000000"/>
          <w:sz w:val="24"/>
          <w:lang w:eastAsia="zh-CN"/>
        </w:rPr>
        <w:t>LCD</w:t>
      </w:r>
      <w:r>
        <w:rPr>
          <w:rFonts w:ascii="F3" w:hAnsi="F3" w:eastAsia="F3"/>
          <w:color w:val="000000"/>
          <w:sz w:val="24"/>
          <w:lang w:eastAsia="zh-CN"/>
        </w:rPr>
        <w:t xml:space="preserve"> 液晶显示输入电压、输出电压、负载大小、电池电压等运行参</w:t>
      </w:r>
    </w:p>
    <w:p w14:paraId="63395162">
      <w:pPr>
        <w:autoSpaceDE w:val="0"/>
        <w:autoSpaceDN w:val="0"/>
        <w:spacing w:before="214" w:after="0" w:line="266" w:lineRule="exact"/>
        <w:ind w:left="362" w:right="362"/>
        <w:rPr>
          <w:lang w:eastAsia="zh-CN"/>
        </w:rPr>
      </w:pPr>
      <w:r>
        <w:rPr>
          <w:rFonts w:ascii="F3" w:hAnsi="F3" w:eastAsia="F3"/>
          <w:color w:val="000000"/>
          <w:sz w:val="24"/>
          <w:lang w:eastAsia="zh-CN"/>
        </w:rPr>
        <w:t>数，</w:t>
      </w:r>
      <w:r>
        <w:rPr>
          <w:rFonts w:ascii="F1" w:hAnsi="F1" w:eastAsia="F1"/>
          <w:color w:val="000000"/>
          <w:sz w:val="24"/>
          <w:lang w:eastAsia="zh-CN"/>
        </w:rPr>
        <w:t>LED</w:t>
      </w:r>
      <w:r>
        <w:rPr>
          <w:rFonts w:ascii="F3" w:hAnsi="F3" w:eastAsia="F3"/>
          <w:color w:val="000000"/>
          <w:sz w:val="24"/>
          <w:lang w:eastAsia="zh-CN"/>
        </w:rPr>
        <w:t xml:space="preserve"> 指示灯显示整机的工作状态；</w:t>
      </w:r>
      <w:r>
        <w:rPr>
          <w:rFonts w:ascii="F1" w:hAnsi="F1" w:eastAsia="F1"/>
          <w:color w:val="000000"/>
          <w:sz w:val="24"/>
          <w:lang w:eastAsia="zh-CN"/>
        </w:rPr>
        <w:t xml:space="preserve"> </w:t>
      </w:r>
    </w:p>
    <w:p w14:paraId="716A5650">
      <w:pPr>
        <w:autoSpaceDE w:val="0"/>
        <w:autoSpaceDN w:val="0"/>
        <w:spacing w:before="214" w:after="0" w:line="266" w:lineRule="exact"/>
        <w:ind w:left="842" w:right="842"/>
        <w:rPr>
          <w:lang w:eastAsia="zh-CN"/>
        </w:rPr>
      </w:pPr>
      <w:r>
        <w:rPr>
          <w:rFonts w:ascii="F3" w:hAnsi="F3" w:eastAsia="F3"/>
          <w:color w:val="000000"/>
          <w:sz w:val="24"/>
          <w:lang w:eastAsia="zh-CN"/>
        </w:rPr>
        <w:t>电磁兼容：符合</w:t>
      </w:r>
      <w:r>
        <w:rPr>
          <w:rFonts w:ascii="F1" w:hAnsi="F1" w:eastAsia="F1"/>
          <w:color w:val="000000"/>
          <w:sz w:val="24"/>
          <w:lang w:eastAsia="zh-CN"/>
        </w:rPr>
        <w:t xml:space="preserve"> GB7260</w:t>
      </w:r>
      <w:r>
        <w:rPr>
          <w:rFonts w:ascii="F3" w:hAnsi="F3" w:eastAsia="F3"/>
          <w:color w:val="000000"/>
          <w:sz w:val="24"/>
          <w:lang w:eastAsia="zh-CN"/>
        </w:rPr>
        <w:t xml:space="preserve"> 相关要求；</w:t>
      </w:r>
      <w:r>
        <w:rPr>
          <w:rFonts w:ascii="F1" w:hAnsi="F1" w:eastAsia="F1"/>
          <w:color w:val="000000"/>
          <w:sz w:val="24"/>
          <w:lang w:eastAsia="zh-CN"/>
        </w:rPr>
        <w:t xml:space="preserve"> </w:t>
      </w:r>
    </w:p>
    <w:p w14:paraId="756F3031">
      <w:pPr>
        <w:autoSpaceDE w:val="0"/>
        <w:autoSpaceDN w:val="0"/>
        <w:spacing w:before="214" w:after="0" w:line="266" w:lineRule="exact"/>
        <w:ind w:left="842" w:right="842"/>
        <w:rPr>
          <w:lang w:eastAsia="zh-CN"/>
        </w:rPr>
      </w:pPr>
      <w:r>
        <w:rPr>
          <w:rFonts w:ascii="F3" w:hAnsi="F3" w:eastAsia="F3"/>
          <w:color w:val="000000"/>
          <w:sz w:val="24"/>
          <w:lang w:eastAsia="zh-CN"/>
        </w:rPr>
        <w:t>浪涌保护：</w:t>
      </w:r>
      <w:r>
        <w:rPr>
          <w:rFonts w:ascii="F1" w:hAnsi="F1" w:eastAsia="F1"/>
          <w:color w:val="000000"/>
          <w:sz w:val="24"/>
          <w:lang w:eastAsia="zh-CN"/>
        </w:rPr>
        <w:t>IEC60664-1</w:t>
      </w:r>
      <w:r>
        <w:rPr>
          <w:rFonts w:ascii="F3" w:hAnsi="F3" w:eastAsia="F3"/>
          <w:color w:val="000000"/>
          <w:sz w:val="24"/>
          <w:lang w:eastAsia="zh-CN"/>
        </w:rPr>
        <w:t xml:space="preserve"> 分级保护；</w:t>
      </w:r>
      <w:r>
        <w:rPr>
          <w:rFonts w:ascii="F1" w:hAnsi="F1" w:eastAsia="F1"/>
          <w:color w:val="000000"/>
          <w:sz w:val="24"/>
          <w:lang w:eastAsia="zh-CN"/>
        </w:rPr>
        <w:t xml:space="preserve"> </w:t>
      </w:r>
    </w:p>
    <w:p w14:paraId="1630751D">
      <w:pPr>
        <w:autoSpaceDE w:val="0"/>
        <w:autoSpaceDN w:val="0"/>
        <w:spacing w:before="214" w:after="0" w:line="266" w:lineRule="exact"/>
        <w:ind w:left="70" w:right="70"/>
        <w:jc w:val="right"/>
        <w:rPr>
          <w:lang w:eastAsia="zh-CN"/>
        </w:rPr>
      </w:pPr>
      <w:r>
        <w:rPr>
          <w:rFonts w:ascii="F3" w:hAnsi="F3" w:eastAsia="F3"/>
          <w:color w:val="000000"/>
          <w:sz w:val="24"/>
          <w:lang w:eastAsia="zh-CN"/>
        </w:rPr>
        <w:t>电池管理：定时自动均</w:t>
      </w:r>
      <w:r>
        <w:rPr>
          <w:rFonts w:ascii="F1" w:hAnsi="F1" w:eastAsia="F1"/>
          <w:color w:val="000000"/>
          <w:sz w:val="24"/>
          <w:lang w:eastAsia="zh-CN"/>
        </w:rPr>
        <w:t>/</w:t>
      </w:r>
      <w:r>
        <w:rPr>
          <w:rFonts w:ascii="F3" w:hAnsi="F3" w:eastAsia="F3"/>
          <w:color w:val="000000"/>
          <w:sz w:val="24"/>
          <w:lang w:eastAsia="zh-CN"/>
        </w:rPr>
        <w:t>浮充转换，具备电池自测试功能，当电池异常时自动告警</w:t>
      </w:r>
    </w:p>
    <w:p w14:paraId="6F5B6C89">
      <w:pPr>
        <w:autoSpaceDE w:val="0"/>
        <w:autoSpaceDN w:val="0"/>
        <w:spacing w:before="222" w:after="0" w:line="240" w:lineRule="exact"/>
        <w:ind w:left="138" w:right="138"/>
        <w:jc w:val="right"/>
        <w:rPr>
          <w:lang w:eastAsia="zh-CN"/>
        </w:rPr>
      </w:pPr>
      <w:r>
        <w:rPr>
          <w:rFonts w:ascii="F3" w:hAnsi="F3" w:eastAsia="F3"/>
          <w:color w:val="000000"/>
          <w:sz w:val="24"/>
          <w:lang w:eastAsia="zh-CN"/>
        </w:rPr>
        <w:t>并判断电池好坏，采用智能化电池管理系统，独有的多模式充电提高电池的可靠性和</w:t>
      </w:r>
    </w:p>
    <w:p w14:paraId="7D7B6C37">
      <w:pPr>
        <w:autoSpaceDE w:val="0"/>
        <w:autoSpaceDN w:val="0"/>
        <w:spacing w:before="232" w:after="0" w:line="266" w:lineRule="exact"/>
        <w:ind w:left="362" w:right="362"/>
        <w:rPr>
          <w:lang w:eastAsia="zh-CN"/>
        </w:rPr>
      </w:pPr>
      <w:r>
        <w:rPr>
          <w:rFonts w:ascii="F3" w:hAnsi="F3" w:eastAsia="F3"/>
          <w:color w:val="000000"/>
          <w:sz w:val="24"/>
          <w:lang w:eastAsia="zh-CN"/>
        </w:rPr>
        <w:t>使用寿命。</w:t>
      </w:r>
      <w:r>
        <w:rPr>
          <w:rFonts w:ascii="F1" w:hAnsi="F1" w:eastAsia="F1"/>
          <w:color w:val="000000"/>
          <w:sz w:val="24"/>
          <w:lang w:eastAsia="zh-CN"/>
        </w:rPr>
        <w:t xml:space="preserve"> </w:t>
      </w:r>
    </w:p>
    <w:p w14:paraId="3FD17784">
      <w:pPr>
        <w:autoSpaceDE w:val="0"/>
        <w:autoSpaceDN w:val="0"/>
        <w:spacing w:before="366" w:after="0" w:line="270" w:lineRule="exact"/>
        <w:ind w:left="362" w:right="362"/>
        <w:rPr>
          <w:lang w:eastAsia="zh-CN"/>
        </w:rPr>
      </w:pPr>
      <w:r>
        <w:rPr>
          <w:rFonts w:ascii="F5" w:hAnsi="F5" w:eastAsia="F5"/>
          <w:b/>
          <w:color w:val="000000"/>
          <w:sz w:val="24"/>
          <w:lang w:eastAsia="zh-CN"/>
        </w:rPr>
        <w:t>1011.6.6</w:t>
      </w:r>
      <w:r>
        <w:rPr>
          <w:rFonts w:ascii="F2" w:hAnsi="F2" w:eastAsia="F2"/>
          <w:b/>
          <w:color w:val="000000"/>
          <w:sz w:val="24"/>
          <w:lang w:eastAsia="zh-CN"/>
        </w:rPr>
        <w:t xml:space="preserve"> </w:t>
      </w:r>
      <w:r>
        <w:rPr>
          <w:rFonts w:ascii="F3" w:hAnsi="F3" w:eastAsia="F3"/>
          <w:color w:val="000000"/>
          <w:sz w:val="24"/>
          <w:lang w:eastAsia="zh-CN"/>
        </w:rPr>
        <w:t>蓄电池要求</w:t>
      </w:r>
      <w:r>
        <w:rPr>
          <w:rFonts w:ascii="F5" w:hAnsi="F5" w:eastAsia="F5"/>
          <w:b/>
          <w:color w:val="000000"/>
          <w:sz w:val="24"/>
          <w:lang w:eastAsia="zh-CN"/>
        </w:rPr>
        <w:t xml:space="preserve"> </w:t>
      </w:r>
    </w:p>
    <w:p w14:paraId="1E2D26CD">
      <w:pPr>
        <w:autoSpaceDE w:val="0"/>
        <w:autoSpaceDN w:val="0"/>
        <w:spacing w:before="370" w:after="0" w:line="266" w:lineRule="exact"/>
        <w:ind w:left="116" w:right="116"/>
        <w:jc w:val="right"/>
        <w:rPr>
          <w:lang w:eastAsia="zh-CN"/>
        </w:rPr>
      </w:pPr>
      <w:r>
        <w:rPr>
          <w:rFonts w:ascii="F1" w:hAnsi="F1" w:eastAsia="F1"/>
          <w:color w:val="000000"/>
          <w:sz w:val="24"/>
          <w:lang w:eastAsia="zh-CN"/>
        </w:rPr>
        <w:t>UPS</w:t>
      </w:r>
      <w:r>
        <w:rPr>
          <w:rFonts w:ascii="F3" w:hAnsi="F3" w:eastAsia="F3"/>
          <w:color w:val="000000"/>
          <w:sz w:val="24"/>
          <w:lang w:eastAsia="zh-CN"/>
        </w:rPr>
        <w:t xml:space="preserve"> 蓄电池组应采用国际知名品牌的免维护阀控式高性能密封胶体蓄电池。蓄电</w:t>
      </w:r>
    </w:p>
    <w:p w14:paraId="7196DF00">
      <w:pPr>
        <w:autoSpaceDE w:val="0"/>
        <w:autoSpaceDN w:val="0"/>
        <w:spacing w:before="214" w:after="0" w:line="266" w:lineRule="exact"/>
        <w:ind w:left="124" w:right="124"/>
        <w:jc w:val="right"/>
        <w:rPr>
          <w:lang w:eastAsia="zh-CN"/>
        </w:rPr>
      </w:pPr>
      <w:r>
        <w:rPr>
          <w:rFonts w:ascii="F3" w:hAnsi="F3" w:eastAsia="F3"/>
          <w:color w:val="000000"/>
          <w:sz w:val="24"/>
          <w:lang w:eastAsia="zh-CN"/>
        </w:rPr>
        <w:t>池必须为</w:t>
      </w:r>
      <w:r>
        <w:rPr>
          <w:rFonts w:ascii="F1" w:hAnsi="F1" w:eastAsia="F1"/>
          <w:color w:val="000000"/>
          <w:sz w:val="24"/>
          <w:lang w:eastAsia="zh-CN"/>
        </w:rPr>
        <w:t xml:space="preserve"> 100</w:t>
      </w:r>
      <w:r>
        <w:rPr>
          <w:rFonts w:ascii="F3" w:hAnsi="F3" w:eastAsia="F3"/>
          <w:color w:val="000000"/>
          <w:sz w:val="24"/>
          <w:lang w:eastAsia="zh-CN"/>
        </w:rPr>
        <w:t>％足容量正品大厂品牌电池，严禁采用</w:t>
      </w:r>
      <w:r>
        <w:rPr>
          <w:rFonts w:ascii="F1" w:hAnsi="F1" w:eastAsia="F1"/>
          <w:color w:val="000000"/>
          <w:sz w:val="24"/>
          <w:lang w:eastAsia="zh-CN"/>
        </w:rPr>
        <w:t xml:space="preserve"> OEM</w:t>
      </w:r>
      <w:r>
        <w:rPr>
          <w:rFonts w:ascii="F3" w:hAnsi="F3" w:eastAsia="F3"/>
          <w:color w:val="000000"/>
          <w:sz w:val="24"/>
          <w:lang w:eastAsia="zh-CN"/>
        </w:rPr>
        <w:t>、</w:t>
      </w:r>
      <w:r>
        <w:rPr>
          <w:rFonts w:ascii="F1" w:hAnsi="F1" w:eastAsia="F1"/>
          <w:color w:val="000000"/>
          <w:sz w:val="24"/>
          <w:lang w:eastAsia="zh-CN"/>
        </w:rPr>
        <w:t>ODM</w:t>
      </w:r>
      <w:r>
        <w:rPr>
          <w:rFonts w:ascii="F3" w:hAnsi="F3" w:eastAsia="F3"/>
          <w:color w:val="000000"/>
          <w:sz w:val="24"/>
          <w:lang w:eastAsia="zh-CN"/>
        </w:rPr>
        <w:t xml:space="preserve"> 贴牌生产的电池。</w:t>
      </w:r>
      <w:r>
        <w:rPr>
          <w:rFonts w:ascii="F1" w:hAnsi="F1" w:eastAsia="F1"/>
          <w:color w:val="000000"/>
          <w:sz w:val="24"/>
          <w:lang w:eastAsia="zh-CN"/>
        </w:rPr>
        <w:t xml:space="preserve"> </w:t>
      </w:r>
    </w:p>
    <w:p w14:paraId="270D6C54">
      <w:pPr>
        <w:autoSpaceDE w:val="0"/>
        <w:autoSpaceDN w:val="0"/>
        <w:spacing w:before="214" w:after="0" w:line="266" w:lineRule="exact"/>
        <w:ind w:left="204" w:right="204"/>
        <w:jc w:val="right"/>
        <w:rPr>
          <w:lang w:eastAsia="zh-CN"/>
        </w:rPr>
      </w:pPr>
      <w:r>
        <w:rPr>
          <w:rFonts w:ascii="F3" w:hAnsi="F3" w:eastAsia="F3"/>
          <w:color w:val="000000"/>
          <w:sz w:val="24"/>
          <w:lang w:eastAsia="zh-CN"/>
        </w:rPr>
        <w:t>蓄电池生产企业应已获得</w:t>
      </w:r>
      <w:r>
        <w:rPr>
          <w:rFonts w:ascii="F1" w:hAnsi="F1" w:eastAsia="F1"/>
          <w:color w:val="000000"/>
          <w:sz w:val="24"/>
          <w:lang w:eastAsia="zh-CN"/>
        </w:rPr>
        <w:t xml:space="preserve"> ISO9001</w:t>
      </w:r>
      <w:r>
        <w:rPr>
          <w:rFonts w:ascii="F3" w:hAnsi="F3" w:eastAsia="F3"/>
          <w:color w:val="000000"/>
          <w:sz w:val="24"/>
          <w:lang w:eastAsia="zh-CN"/>
        </w:rPr>
        <w:t xml:space="preserve"> 国际质量管理体系认证证书和</w:t>
      </w:r>
      <w:r>
        <w:rPr>
          <w:rFonts w:ascii="F1" w:hAnsi="F1" w:eastAsia="F1"/>
          <w:color w:val="000000"/>
          <w:sz w:val="24"/>
          <w:lang w:eastAsia="zh-CN"/>
        </w:rPr>
        <w:t xml:space="preserve"> ISO14001</w:t>
      </w:r>
      <w:r>
        <w:rPr>
          <w:rFonts w:ascii="F3" w:hAnsi="F3" w:eastAsia="F3"/>
          <w:color w:val="000000"/>
          <w:sz w:val="24"/>
          <w:lang w:eastAsia="zh-CN"/>
        </w:rPr>
        <w:t xml:space="preserve"> 环境</w:t>
      </w:r>
    </w:p>
    <w:p w14:paraId="48D8BCFA">
      <w:pPr>
        <w:autoSpaceDE w:val="0"/>
        <w:autoSpaceDN w:val="0"/>
        <w:spacing w:before="214" w:after="0" w:line="266" w:lineRule="exact"/>
        <w:ind w:left="362" w:right="362"/>
        <w:rPr>
          <w:lang w:eastAsia="zh-CN"/>
        </w:rPr>
      </w:pPr>
      <w:r>
        <w:rPr>
          <w:rFonts w:ascii="F3" w:hAnsi="F3" w:eastAsia="F3"/>
          <w:color w:val="000000"/>
          <w:sz w:val="24"/>
          <w:lang w:eastAsia="zh-CN"/>
        </w:rPr>
        <w:t>管理体系认证证书，投标人应在投标文件中提供证书复印件。</w:t>
      </w:r>
      <w:r>
        <w:rPr>
          <w:rFonts w:ascii="F1" w:hAnsi="F1" w:eastAsia="F1"/>
          <w:color w:val="000000"/>
          <w:sz w:val="24"/>
          <w:lang w:eastAsia="zh-CN"/>
        </w:rPr>
        <w:t xml:space="preserve"> </w:t>
      </w:r>
    </w:p>
    <w:p w14:paraId="3F08FDDA">
      <w:pPr>
        <w:autoSpaceDE w:val="0"/>
        <w:autoSpaceDN w:val="0"/>
        <w:spacing w:before="214" w:after="0" w:line="266" w:lineRule="exact"/>
        <w:ind w:left="842" w:right="842"/>
        <w:rPr>
          <w:lang w:eastAsia="zh-CN"/>
        </w:rPr>
      </w:pPr>
      <w:r>
        <w:rPr>
          <w:rFonts w:ascii="F1" w:hAnsi="F1" w:eastAsia="F1"/>
          <w:color w:val="000000"/>
          <w:sz w:val="24"/>
          <w:lang w:eastAsia="zh-CN"/>
        </w:rPr>
        <w:t>6V</w:t>
      </w:r>
      <w:r>
        <w:rPr>
          <w:rFonts w:ascii="F3" w:hAnsi="F3" w:eastAsia="F3"/>
          <w:color w:val="000000"/>
          <w:sz w:val="24"/>
          <w:lang w:eastAsia="zh-CN"/>
        </w:rPr>
        <w:t>、</w:t>
      </w:r>
      <w:r>
        <w:rPr>
          <w:rFonts w:ascii="F1" w:hAnsi="F1" w:eastAsia="F1"/>
          <w:color w:val="000000"/>
          <w:sz w:val="24"/>
          <w:lang w:eastAsia="zh-CN"/>
        </w:rPr>
        <w:t>12V</w:t>
      </w:r>
      <w:r>
        <w:rPr>
          <w:rFonts w:ascii="F3" w:hAnsi="F3" w:eastAsia="F3"/>
          <w:color w:val="000000"/>
          <w:sz w:val="24"/>
          <w:lang w:eastAsia="zh-CN"/>
        </w:rPr>
        <w:t xml:space="preserve"> 蓄电池的设计寿命不低于</w:t>
      </w:r>
      <w:r>
        <w:rPr>
          <w:rFonts w:ascii="F1" w:hAnsi="F1" w:eastAsia="F1"/>
          <w:color w:val="000000"/>
          <w:sz w:val="24"/>
          <w:lang w:eastAsia="zh-CN"/>
        </w:rPr>
        <w:t xml:space="preserve"> 12</w:t>
      </w:r>
      <w:r>
        <w:rPr>
          <w:rFonts w:ascii="F3" w:hAnsi="F3" w:eastAsia="F3"/>
          <w:color w:val="000000"/>
          <w:sz w:val="24"/>
          <w:lang w:eastAsia="zh-CN"/>
        </w:rPr>
        <w:t xml:space="preserve"> 年。</w:t>
      </w:r>
      <w:r>
        <w:rPr>
          <w:rFonts w:ascii="F1" w:hAnsi="F1" w:eastAsia="F1"/>
          <w:color w:val="000000"/>
          <w:sz w:val="24"/>
          <w:lang w:eastAsia="zh-CN"/>
        </w:rPr>
        <w:t xml:space="preserve"> </w:t>
      </w:r>
    </w:p>
    <w:p w14:paraId="3C1824C2">
      <w:pPr>
        <w:autoSpaceDE w:val="0"/>
        <w:autoSpaceDN w:val="0"/>
        <w:spacing w:before="214" w:after="0" w:line="266" w:lineRule="exact"/>
        <w:ind w:left="114" w:right="114"/>
        <w:jc w:val="right"/>
        <w:rPr>
          <w:lang w:eastAsia="zh-CN"/>
        </w:rPr>
      </w:pPr>
      <w:r>
        <w:rPr>
          <w:rFonts w:ascii="F3" w:hAnsi="F3" w:eastAsia="F3"/>
          <w:color w:val="000000"/>
          <w:sz w:val="24"/>
          <w:lang w:eastAsia="zh-CN"/>
        </w:rPr>
        <w:t>蓄电池应是通过信息产业部</w:t>
      </w:r>
      <w:r>
        <w:rPr>
          <w:rFonts w:ascii="F5" w:hAnsi="F5" w:eastAsia="F5"/>
          <w:b/>
          <w:color w:val="000000"/>
          <w:sz w:val="24"/>
          <w:lang w:eastAsia="zh-CN"/>
        </w:rPr>
        <w:t xml:space="preserve"> YD/T1360-2005</w:t>
      </w:r>
      <w:r>
        <w:rPr>
          <w:rFonts w:ascii="F3" w:hAnsi="F3" w:eastAsia="F3"/>
          <w:color w:val="000000"/>
          <w:sz w:val="24"/>
          <w:lang w:eastAsia="zh-CN"/>
        </w:rPr>
        <w:t>《通信用阀控式密封胶体蓄电池》标</w:t>
      </w:r>
    </w:p>
    <w:p w14:paraId="4F4C65D7">
      <w:pPr>
        <w:autoSpaceDE w:val="0"/>
        <w:autoSpaceDN w:val="0"/>
        <w:spacing w:before="260" w:after="0" w:line="200" w:lineRule="exact"/>
        <w:ind w:left="4218" w:right="4218"/>
        <w:jc w:val="right"/>
        <w:rPr>
          <w:lang w:eastAsia="zh-CN"/>
        </w:rPr>
      </w:pPr>
      <w:r>
        <w:rPr>
          <w:rFonts w:ascii="F1" w:hAnsi="F1" w:eastAsia="F1"/>
          <w:color w:val="000000"/>
          <w:sz w:val="18"/>
          <w:lang w:eastAsia="zh-CN"/>
        </w:rPr>
        <w:t xml:space="preserve">77 </w:t>
      </w:r>
    </w:p>
    <w:p w14:paraId="0E9148AE">
      <w:pPr>
        <w:rPr>
          <w:lang w:eastAsia="zh-CN"/>
        </w:rPr>
        <w:sectPr>
          <w:pgSz w:w="11906" w:h="16838"/>
          <w:pgMar w:top="538" w:right="1086" w:bottom="616" w:left="1440" w:header="720" w:footer="720" w:gutter="0"/>
          <w:cols w:space="720" w:num="1"/>
          <w:docGrid w:linePitch="360" w:charSpace="0"/>
        </w:sectPr>
      </w:pPr>
    </w:p>
    <w:p w14:paraId="4D682E73">
      <w:pPr>
        <w:autoSpaceDE w:val="0"/>
        <w:autoSpaceDN w:val="0"/>
        <w:spacing w:before="1072" w:after="0" w:line="266" w:lineRule="exact"/>
        <w:ind w:left="362" w:right="362"/>
        <w:rPr>
          <w:lang w:eastAsia="zh-CN"/>
        </w:rPr>
      </w:pPr>
      <w:r>
        <w:rPr>
          <w:rFonts w:ascii="F3" w:hAnsi="F3" w:eastAsia="F3"/>
          <w:color w:val="000000"/>
          <w:sz w:val="24"/>
          <w:lang w:eastAsia="zh-CN"/>
        </w:rPr>
        <w:t>准检测认证的合格产品。</w:t>
      </w:r>
      <w:r>
        <w:rPr>
          <w:rFonts w:ascii="F5" w:hAnsi="F5" w:eastAsia="F5"/>
          <w:b/>
          <w:color w:val="000000"/>
          <w:sz w:val="24"/>
          <w:lang w:eastAsia="zh-CN"/>
        </w:rPr>
        <w:t xml:space="preserve"> </w:t>
      </w:r>
    </w:p>
    <w:p w14:paraId="70A5ADA9">
      <w:pPr>
        <w:autoSpaceDE w:val="0"/>
        <w:autoSpaceDN w:val="0"/>
        <w:spacing w:before="214" w:after="0" w:line="266" w:lineRule="exact"/>
        <w:ind w:left="842" w:right="842"/>
        <w:rPr>
          <w:lang w:eastAsia="zh-CN"/>
        </w:rPr>
      </w:pPr>
      <w:r>
        <w:rPr>
          <w:rFonts w:ascii="F3" w:hAnsi="F3" w:eastAsia="F3"/>
          <w:color w:val="000000"/>
          <w:sz w:val="24"/>
          <w:lang w:eastAsia="zh-CN"/>
        </w:rPr>
        <w:t>蓄电池要便于存储，自放电率每月不大于</w:t>
      </w:r>
      <w:r>
        <w:rPr>
          <w:rFonts w:ascii="F1" w:hAnsi="F1" w:eastAsia="F1"/>
          <w:color w:val="000000"/>
          <w:sz w:val="24"/>
          <w:lang w:eastAsia="zh-CN"/>
        </w:rPr>
        <w:t xml:space="preserve"> 3%</w:t>
      </w:r>
      <w:r>
        <w:rPr>
          <w:rFonts w:ascii="F3" w:hAnsi="F3" w:eastAsia="F3"/>
          <w:color w:val="000000"/>
          <w:sz w:val="24"/>
          <w:lang w:eastAsia="zh-CN"/>
        </w:rPr>
        <w:t>。</w:t>
      </w:r>
      <w:r>
        <w:rPr>
          <w:rFonts w:ascii="F1" w:hAnsi="F1" w:eastAsia="F1"/>
          <w:color w:val="000000"/>
          <w:sz w:val="24"/>
          <w:lang w:eastAsia="zh-CN"/>
        </w:rPr>
        <w:t xml:space="preserve"> </w:t>
      </w:r>
    </w:p>
    <w:p w14:paraId="1AEB8A87">
      <w:pPr>
        <w:autoSpaceDE w:val="0"/>
        <w:autoSpaceDN w:val="0"/>
        <w:spacing w:before="214" w:after="0" w:line="266" w:lineRule="exact"/>
        <w:ind w:left="842" w:right="842"/>
        <w:rPr>
          <w:lang w:eastAsia="zh-CN"/>
        </w:rPr>
      </w:pPr>
      <w:r>
        <w:rPr>
          <w:rFonts w:ascii="F3" w:hAnsi="F3" w:eastAsia="F3"/>
          <w:color w:val="000000"/>
          <w:sz w:val="24"/>
          <w:lang w:eastAsia="zh-CN"/>
        </w:rPr>
        <w:t>当蓄电池工作环境温度在</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~+50</w:t>
      </w:r>
      <w:r>
        <w:rPr>
          <w:rFonts w:ascii="F3" w:hAnsi="F3" w:eastAsia="F3"/>
          <w:color w:val="000000"/>
          <w:sz w:val="24"/>
          <w:lang w:eastAsia="zh-CN"/>
        </w:rPr>
        <w:t>℃下均可正常使用。</w:t>
      </w:r>
      <w:r>
        <w:rPr>
          <w:rFonts w:ascii="F1" w:hAnsi="F1" w:eastAsia="F1"/>
          <w:color w:val="000000"/>
          <w:sz w:val="24"/>
          <w:lang w:eastAsia="zh-CN"/>
        </w:rPr>
        <w:t xml:space="preserve"> </w:t>
      </w:r>
    </w:p>
    <w:p w14:paraId="7892B0F8">
      <w:pPr>
        <w:autoSpaceDE w:val="0"/>
        <w:autoSpaceDN w:val="0"/>
        <w:spacing w:before="214" w:after="0" w:line="266" w:lineRule="exact"/>
        <w:ind w:left="272" w:right="272"/>
        <w:jc w:val="right"/>
        <w:rPr>
          <w:lang w:eastAsia="zh-CN"/>
        </w:rPr>
      </w:pPr>
      <w:r>
        <w:rPr>
          <w:rFonts w:ascii="F3" w:hAnsi="F3" w:eastAsia="F3"/>
          <w:color w:val="000000"/>
          <w:sz w:val="24"/>
          <w:lang w:eastAsia="zh-CN"/>
        </w:rPr>
        <w:t>蓄电池槽、盖采用</w:t>
      </w:r>
      <w:r>
        <w:rPr>
          <w:rFonts w:ascii="F1" w:hAnsi="F1" w:eastAsia="F1"/>
          <w:color w:val="000000"/>
          <w:sz w:val="24"/>
          <w:lang w:eastAsia="zh-CN"/>
        </w:rPr>
        <w:t xml:space="preserve"> ABS</w:t>
      </w:r>
      <w:r>
        <w:rPr>
          <w:rFonts w:ascii="F3" w:hAnsi="F3" w:eastAsia="F3"/>
          <w:color w:val="000000"/>
          <w:sz w:val="24"/>
          <w:lang w:eastAsia="zh-CN"/>
        </w:rPr>
        <w:t xml:space="preserve"> 材料制造，外壳无变型、裂纹及污渍；极性正确，正负</w:t>
      </w:r>
    </w:p>
    <w:p w14:paraId="50E5B089">
      <w:pPr>
        <w:autoSpaceDE w:val="0"/>
        <w:autoSpaceDN w:val="0"/>
        <w:spacing w:before="214" w:after="0" w:line="266" w:lineRule="exact"/>
        <w:ind w:left="362" w:right="362"/>
        <w:rPr>
          <w:lang w:eastAsia="zh-CN"/>
        </w:rPr>
      </w:pPr>
      <w:r>
        <w:rPr>
          <w:rFonts w:ascii="F3" w:hAnsi="F3" w:eastAsia="F3"/>
          <w:color w:val="000000"/>
          <w:sz w:val="24"/>
          <w:lang w:eastAsia="zh-CN"/>
        </w:rPr>
        <w:t>极性及端子有明显标志，便于连接。</w:t>
      </w:r>
      <w:r>
        <w:rPr>
          <w:rFonts w:ascii="F1" w:hAnsi="F1" w:eastAsia="F1"/>
          <w:color w:val="000000"/>
          <w:sz w:val="24"/>
          <w:lang w:eastAsia="zh-CN"/>
        </w:rPr>
        <w:t xml:space="preserve"> </w:t>
      </w:r>
    </w:p>
    <w:p w14:paraId="3927FC67">
      <w:pPr>
        <w:autoSpaceDE w:val="0"/>
        <w:autoSpaceDN w:val="0"/>
        <w:spacing w:before="214" w:after="0" w:line="266" w:lineRule="exact"/>
        <w:ind w:left="842" w:right="842"/>
        <w:rPr>
          <w:lang w:eastAsia="zh-CN"/>
        </w:rPr>
      </w:pPr>
      <w:r>
        <w:rPr>
          <w:rFonts w:ascii="F3" w:hAnsi="F3" w:eastAsia="F3"/>
          <w:color w:val="000000"/>
          <w:sz w:val="24"/>
          <w:lang w:eastAsia="zh-CN"/>
        </w:rPr>
        <w:t>蓄电池槽、盖应具备阻燃性。</w:t>
      </w:r>
      <w:r>
        <w:rPr>
          <w:rFonts w:ascii="F1" w:hAnsi="F1" w:eastAsia="F1"/>
          <w:color w:val="000000"/>
          <w:sz w:val="24"/>
          <w:lang w:eastAsia="zh-CN"/>
        </w:rPr>
        <w:t xml:space="preserve"> </w:t>
      </w:r>
    </w:p>
    <w:p w14:paraId="2929B2D4">
      <w:pPr>
        <w:autoSpaceDE w:val="0"/>
        <w:autoSpaceDN w:val="0"/>
        <w:spacing w:before="222" w:after="0" w:line="240" w:lineRule="exact"/>
        <w:ind w:left="140" w:right="140"/>
        <w:jc w:val="right"/>
        <w:rPr>
          <w:lang w:eastAsia="zh-CN"/>
        </w:rPr>
      </w:pPr>
      <w:r>
        <w:rPr>
          <w:rFonts w:ascii="F3" w:hAnsi="F3" w:eastAsia="F3"/>
          <w:color w:val="000000"/>
          <w:sz w:val="24"/>
          <w:lang w:eastAsia="zh-CN"/>
        </w:rPr>
        <w:t>蓄电池内部结构应针对极板膨胀伸长的问题进行针对性设计，以有效解决极板膨</w:t>
      </w:r>
    </w:p>
    <w:p w14:paraId="60FAC014">
      <w:pPr>
        <w:autoSpaceDE w:val="0"/>
        <w:autoSpaceDN w:val="0"/>
        <w:spacing w:before="232" w:after="0" w:line="266" w:lineRule="exact"/>
        <w:ind w:left="362" w:right="362"/>
        <w:rPr>
          <w:lang w:eastAsia="zh-CN"/>
        </w:rPr>
      </w:pPr>
      <w:r>
        <w:rPr>
          <w:rFonts w:ascii="F3" w:hAnsi="F3" w:eastAsia="F3"/>
          <w:color w:val="000000"/>
          <w:sz w:val="24"/>
          <w:lang w:eastAsia="zh-CN"/>
        </w:rPr>
        <w:t>胀对极柱造成的应力，避免电池极柱出现泄漏。</w:t>
      </w:r>
      <w:r>
        <w:rPr>
          <w:rFonts w:ascii="F1" w:hAnsi="F1" w:eastAsia="F1"/>
          <w:color w:val="000000"/>
          <w:sz w:val="24"/>
          <w:lang w:eastAsia="zh-CN"/>
        </w:rPr>
        <w:t xml:space="preserve"> </w:t>
      </w:r>
    </w:p>
    <w:p w14:paraId="43F26828">
      <w:pPr>
        <w:autoSpaceDE w:val="0"/>
        <w:autoSpaceDN w:val="0"/>
        <w:spacing w:before="214" w:after="0" w:line="266" w:lineRule="exact"/>
        <w:ind w:left="20" w:right="20"/>
        <w:jc w:val="right"/>
        <w:rPr>
          <w:lang w:eastAsia="zh-CN"/>
        </w:rPr>
      </w:pPr>
      <w:r>
        <w:rPr>
          <w:rFonts w:ascii="F3" w:hAnsi="F3" w:eastAsia="F3"/>
          <w:color w:val="000000"/>
          <w:sz w:val="24"/>
          <w:lang w:eastAsia="zh-CN"/>
        </w:rPr>
        <w:t>蓄电池电压均衡性满足一组蓄电池中任意两个电池的开路电压差不超过</w:t>
      </w:r>
      <w:r>
        <w:rPr>
          <w:rFonts w:ascii="F1" w:hAnsi="F1" w:eastAsia="F1"/>
          <w:color w:val="000000"/>
          <w:sz w:val="24"/>
          <w:lang w:eastAsia="zh-CN"/>
        </w:rPr>
        <w:t xml:space="preserve"> 100mV</w:t>
      </w:r>
      <w:r>
        <w:rPr>
          <w:rFonts w:ascii="F3" w:hAnsi="F3" w:eastAsia="F3"/>
          <w:color w:val="000000"/>
          <w:sz w:val="24"/>
          <w:lang w:eastAsia="zh-CN"/>
        </w:rPr>
        <w:t>。</w:t>
      </w:r>
      <w:r>
        <w:rPr>
          <w:rFonts w:ascii="F1" w:hAnsi="F1" w:eastAsia="F1"/>
          <w:color w:val="000000"/>
          <w:sz w:val="24"/>
          <w:lang w:eastAsia="zh-CN"/>
        </w:rPr>
        <w:t xml:space="preserve"> </w:t>
      </w:r>
    </w:p>
    <w:p w14:paraId="14C0BEB2">
      <w:pPr>
        <w:autoSpaceDE w:val="0"/>
        <w:autoSpaceDN w:val="0"/>
        <w:spacing w:before="214" w:after="0" w:line="266" w:lineRule="exact"/>
        <w:jc w:val="center"/>
        <w:rPr>
          <w:lang w:eastAsia="zh-CN"/>
        </w:rPr>
      </w:pPr>
      <w:r>
        <w:rPr>
          <w:rFonts w:ascii="F3" w:hAnsi="F3" w:eastAsia="F3"/>
          <w:color w:val="000000"/>
          <w:sz w:val="24"/>
          <w:lang w:eastAsia="zh-CN"/>
        </w:rPr>
        <w:t>投标人应提供并负责蓄电池组内部连接线，连接线应采用柔性阻燃电缆。</w:t>
      </w:r>
      <w:r>
        <w:rPr>
          <w:rFonts w:ascii="F1" w:hAnsi="F1" w:eastAsia="F1"/>
          <w:color w:val="000000"/>
          <w:sz w:val="24"/>
          <w:lang w:eastAsia="zh-CN"/>
        </w:rPr>
        <w:t xml:space="preserve"> </w:t>
      </w:r>
    </w:p>
    <w:p w14:paraId="26ED99BA">
      <w:pPr>
        <w:autoSpaceDE w:val="0"/>
        <w:autoSpaceDN w:val="0"/>
        <w:spacing w:before="214" w:after="0" w:line="266" w:lineRule="exact"/>
        <w:ind w:left="842" w:right="842"/>
        <w:rPr>
          <w:lang w:eastAsia="zh-CN"/>
        </w:rPr>
      </w:pPr>
      <w:r>
        <w:rPr>
          <w:rFonts w:ascii="F3" w:hAnsi="F3" w:eastAsia="F3"/>
          <w:color w:val="000000"/>
          <w:sz w:val="24"/>
          <w:lang w:eastAsia="zh-CN"/>
        </w:rPr>
        <w:t>自</w:t>
      </w:r>
      <w:r>
        <w:rPr>
          <w:rFonts w:ascii="F1" w:hAnsi="F1" w:eastAsia="F1"/>
          <w:color w:val="000000"/>
          <w:sz w:val="24"/>
          <w:lang w:eastAsia="zh-CN"/>
        </w:rPr>
        <w:t xml:space="preserve"> UPS</w:t>
      </w:r>
      <w:r>
        <w:rPr>
          <w:rFonts w:ascii="F3" w:hAnsi="F3" w:eastAsia="F3"/>
          <w:color w:val="000000"/>
          <w:sz w:val="24"/>
          <w:lang w:eastAsia="zh-CN"/>
        </w:rPr>
        <w:t xml:space="preserve"> 设备完成初步验收开始，电池的质保期不少于两年。</w:t>
      </w:r>
      <w:r>
        <w:rPr>
          <w:rFonts w:ascii="F1" w:hAnsi="F1" w:eastAsia="F1"/>
          <w:color w:val="000000"/>
          <w:sz w:val="24"/>
          <w:lang w:eastAsia="zh-CN"/>
        </w:rPr>
        <w:t xml:space="preserve"> </w:t>
      </w:r>
    </w:p>
    <w:p w14:paraId="4D599DC9">
      <w:pPr>
        <w:autoSpaceDE w:val="0"/>
        <w:autoSpaceDN w:val="0"/>
        <w:spacing w:before="222" w:after="0" w:line="240" w:lineRule="exact"/>
        <w:ind w:left="140" w:right="140"/>
        <w:jc w:val="right"/>
        <w:rPr>
          <w:lang w:eastAsia="zh-CN"/>
        </w:rPr>
      </w:pPr>
      <w:r>
        <w:rPr>
          <w:rFonts w:ascii="F3" w:hAnsi="F3" w:eastAsia="F3"/>
          <w:color w:val="000000"/>
          <w:sz w:val="24"/>
          <w:lang w:eastAsia="zh-CN"/>
        </w:rPr>
        <w:t>投标人应严格按照所配置的蓄电池的放电功率—时间对照表选取适当的蓄电池型</w:t>
      </w:r>
    </w:p>
    <w:p w14:paraId="007C64EC">
      <w:pPr>
        <w:autoSpaceDE w:val="0"/>
        <w:autoSpaceDN w:val="0"/>
        <w:spacing w:before="232" w:after="0" w:line="266" w:lineRule="exact"/>
        <w:ind w:left="362" w:right="362"/>
        <w:rPr>
          <w:lang w:eastAsia="zh-CN"/>
        </w:rPr>
      </w:pPr>
      <w:r>
        <w:rPr>
          <w:rFonts w:ascii="F3" w:hAnsi="F3" w:eastAsia="F3"/>
          <w:color w:val="000000"/>
          <w:sz w:val="24"/>
          <w:lang w:eastAsia="zh-CN"/>
        </w:rPr>
        <w:t>号。</w:t>
      </w:r>
      <w:r>
        <w:rPr>
          <w:rFonts w:ascii="F1" w:hAnsi="F1" w:eastAsia="F1"/>
          <w:color w:val="000000"/>
          <w:sz w:val="24"/>
          <w:lang w:eastAsia="zh-CN"/>
        </w:rPr>
        <w:t xml:space="preserve"> </w:t>
      </w:r>
    </w:p>
    <w:p w14:paraId="3147E83F">
      <w:pPr>
        <w:autoSpaceDE w:val="0"/>
        <w:autoSpaceDN w:val="0"/>
        <w:spacing w:before="214" w:after="62" w:line="266" w:lineRule="exact"/>
        <w:ind w:left="842" w:right="842"/>
        <w:rPr>
          <w:lang w:eastAsia="zh-CN"/>
        </w:rPr>
      </w:pPr>
      <w:r>
        <w:rPr>
          <w:rFonts w:ascii="F3" w:hAnsi="F3" w:eastAsia="F3"/>
          <w:color w:val="000000"/>
          <w:sz w:val="24"/>
          <w:lang w:eastAsia="zh-CN"/>
        </w:rPr>
        <w:t>统一按照下表参数进行计算：</w:t>
      </w:r>
      <w:r>
        <w:rPr>
          <w:rFonts w:ascii="F1" w:hAnsi="F1" w:eastAsia="F1"/>
          <w:color w:val="000000"/>
          <w:sz w:val="24"/>
          <w:lang w:eastAsia="zh-CN"/>
        </w:rPr>
        <w:t xml:space="preserve"> </w:t>
      </w:r>
    </w:p>
    <w:tbl>
      <w:tblPr>
        <w:tblStyle w:val="32"/>
        <w:tblW w:w="0" w:type="auto"/>
        <w:tblInd w:w="824" w:type="dxa"/>
        <w:tblLayout w:type="fixed"/>
        <w:tblCellMar>
          <w:top w:w="0" w:type="dxa"/>
          <w:left w:w="108" w:type="dxa"/>
          <w:bottom w:w="0" w:type="dxa"/>
          <w:right w:w="108" w:type="dxa"/>
        </w:tblCellMar>
      </w:tblPr>
      <w:tblGrid>
        <w:gridCol w:w="1790"/>
        <w:gridCol w:w="2444"/>
        <w:gridCol w:w="2126"/>
        <w:gridCol w:w="1694"/>
      </w:tblGrid>
      <w:tr w14:paraId="3886B26A">
        <w:tblPrEx>
          <w:tblCellMar>
            <w:top w:w="0" w:type="dxa"/>
            <w:left w:w="108" w:type="dxa"/>
            <w:bottom w:w="0" w:type="dxa"/>
            <w:right w:w="108" w:type="dxa"/>
          </w:tblCellMar>
        </w:tblPrEx>
        <w:trPr>
          <w:trHeight w:val="493" w:hRule="exact"/>
        </w:trPr>
        <w:tc>
          <w:tcPr>
            <w:tcW w:w="1790" w:type="dxa"/>
            <w:tcBorders>
              <w:top w:val="single" w:color="1F4D79" w:sz="4" w:space="0"/>
              <w:left w:val="single" w:color="1F4D79" w:sz="4" w:space="0"/>
              <w:bottom w:val="single" w:color="1F4D79" w:sz="2" w:space="0"/>
              <w:right w:val="single" w:color="1F4D79" w:sz="4" w:space="0"/>
            </w:tcBorders>
            <w:tcMar>
              <w:left w:w="0" w:type="dxa"/>
              <w:right w:w="0" w:type="dxa"/>
            </w:tcMar>
          </w:tcPr>
          <w:p w14:paraId="58AD206D">
            <w:pPr>
              <w:autoSpaceDE w:val="0"/>
              <w:autoSpaceDN w:val="0"/>
              <w:spacing w:before="206" w:after="0" w:line="210" w:lineRule="exact"/>
              <w:ind w:left="392" w:right="392"/>
              <w:jc w:val="right"/>
            </w:pPr>
            <w:r>
              <w:rPr>
                <w:rFonts w:ascii="F3" w:hAnsi="F3" w:eastAsia="F3"/>
                <w:color w:val="000000"/>
                <w:sz w:val="21"/>
              </w:rPr>
              <w:t xml:space="preserve">UPS 容量 </w:t>
            </w:r>
          </w:p>
        </w:tc>
        <w:tc>
          <w:tcPr>
            <w:tcW w:w="2444" w:type="dxa"/>
            <w:tcBorders>
              <w:top w:val="single" w:color="1F4D79" w:sz="4" w:space="0"/>
              <w:left w:val="single" w:color="1F4D79" w:sz="4" w:space="0"/>
              <w:bottom w:val="single" w:color="1F4D79" w:sz="2" w:space="0"/>
              <w:right w:val="single" w:color="1F4D79" w:sz="4" w:space="0"/>
            </w:tcBorders>
            <w:tcMar>
              <w:left w:w="0" w:type="dxa"/>
              <w:right w:w="0" w:type="dxa"/>
            </w:tcMar>
          </w:tcPr>
          <w:p w14:paraId="0A13CA83">
            <w:pPr>
              <w:autoSpaceDE w:val="0"/>
              <w:autoSpaceDN w:val="0"/>
              <w:spacing w:before="206" w:after="0" w:line="210" w:lineRule="exact"/>
              <w:ind w:left="166" w:right="166"/>
              <w:jc w:val="right"/>
            </w:pPr>
            <w:r>
              <w:rPr>
                <w:rFonts w:ascii="F3" w:hAnsi="F3" w:eastAsia="F3"/>
                <w:color w:val="000000"/>
                <w:sz w:val="21"/>
              </w:rPr>
              <w:t xml:space="preserve">效率(额定输出功率) </w:t>
            </w:r>
          </w:p>
        </w:tc>
        <w:tc>
          <w:tcPr>
            <w:tcW w:w="2126" w:type="dxa"/>
            <w:tcBorders>
              <w:top w:val="single" w:color="1F4D79" w:sz="4" w:space="0"/>
              <w:left w:val="single" w:color="1F4D79" w:sz="4" w:space="0"/>
              <w:bottom w:val="single" w:color="1F4D79" w:sz="2" w:space="0"/>
              <w:right w:val="single" w:color="1F4D79" w:sz="4" w:space="0"/>
            </w:tcBorders>
            <w:tcMar>
              <w:left w:w="0" w:type="dxa"/>
              <w:right w:w="0" w:type="dxa"/>
            </w:tcMar>
          </w:tcPr>
          <w:p w14:paraId="44E9CD6E">
            <w:pPr>
              <w:autoSpaceDE w:val="0"/>
              <w:autoSpaceDN w:val="0"/>
              <w:spacing w:before="206" w:after="0" w:line="210" w:lineRule="exact"/>
              <w:ind w:left="136" w:right="136"/>
              <w:jc w:val="right"/>
            </w:pPr>
            <w:r>
              <w:rPr>
                <w:rFonts w:ascii="F3" w:hAnsi="F3" w:eastAsia="F3"/>
                <w:color w:val="000000"/>
                <w:sz w:val="21"/>
              </w:rPr>
              <w:t xml:space="preserve">UPS 输出功率因数 </w:t>
            </w:r>
          </w:p>
        </w:tc>
        <w:tc>
          <w:tcPr>
            <w:tcW w:w="1694" w:type="dxa"/>
            <w:tcBorders>
              <w:top w:val="single" w:color="1F4D79" w:sz="4" w:space="0"/>
              <w:left w:val="single" w:color="1F4D79" w:sz="4" w:space="0"/>
              <w:bottom w:val="single" w:color="1F4D79" w:sz="2" w:space="0"/>
              <w:right w:val="single" w:color="1F4D79" w:sz="4" w:space="0"/>
            </w:tcBorders>
            <w:tcMar>
              <w:left w:w="0" w:type="dxa"/>
              <w:right w:w="0" w:type="dxa"/>
            </w:tcMar>
          </w:tcPr>
          <w:p w14:paraId="644FA8B3">
            <w:pPr>
              <w:autoSpaceDE w:val="0"/>
              <w:autoSpaceDN w:val="0"/>
              <w:spacing w:before="206" w:after="0" w:line="210" w:lineRule="exact"/>
              <w:ind w:left="238" w:right="238"/>
              <w:jc w:val="right"/>
            </w:pPr>
            <w:r>
              <w:rPr>
                <w:rFonts w:ascii="F3" w:hAnsi="F3" w:eastAsia="F3"/>
                <w:color w:val="000000"/>
                <w:sz w:val="21"/>
              </w:rPr>
              <w:t xml:space="preserve">UPS 负载率 </w:t>
            </w:r>
          </w:p>
        </w:tc>
      </w:tr>
      <w:tr w14:paraId="38881AA0">
        <w:tblPrEx>
          <w:tblCellMar>
            <w:top w:w="0" w:type="dxa"/>
            <w:left w:w="108" w:type="dxa"/>
            <w:bottom w:w="0" w:type="dxa"/>
            <w:right w:w="108" w:type="dxa"/>
          </w:tblCellMar>
        </w:tblPrEx>
        <w:trPr>
          <w:trHeight w:val="488" w:hRule="exact"/>
        </w:trPr>
        <w:tc>
          <w:tcPr>
            <w:tcW w:w="1790" w:type="dxa"/>
            <w:tcBorders>
              <w:top w:val="single" w:color="1F4D79" w:sz="2" w:space="0"/>
              <w:left w:val="single" w:color="1F4D79" w:sz="4" w:space="0"/>
              <w:bottom w:val="single" w:color="1F4D79" w:sz="4" w:space="0"/>
              <w:right w:val="single" w:color="1F4D79" w:sz="4" w:space="0"/>
            </w:tcBorders>
            <w:tcMar>
              <w:left w:w="0" w:type="dxa"/>
              <w:right w:w="0" w:type="dxa"/>
            </w:tcMar>
          </w:tcPr>
          <w:p w14:paraId="0E001811">
            <w:pPr>
              <w:autoSpaceDE w:val="0"/>
              <w:autoSpaceDN w:val="0"/>
              <w:spacing w:before="204" w:after="0" w:line="210" w:lineRule="exact"/>
              <w:ind w:left="418" w:right="418"/>
              <w:jc w:val="right"/>
            </w:pPr>
            <w:r>
              <w:rPr>
                <w:rFonts w:ascii="F3" w:hAnsi="F3" w:eastAsia="F3"/>
                <w:color w:val="000000"/>
                <w:sz w:val="21"/>
              </w:rPr>
              <w:t xml:space="preserve">≤10KVA </w:t>
            </w:r>
          </w:p>
        </w:tc>
        <w:tc>
          <w:tcPr>
            <w:tcW w:w="2444" w:type="dxa"/>
            <w:tcBorders>
              <w:top w:val="single" w:color="1F4D79" w:sz="2" w:space="0"/>
              <w:left w:val="single" w:color="1F4D79" w:sz="4" w:space="0"/>
              <w:bottom w:val="single" w:color="1F4D79" w:sz="4" w:space="0"/>
              <w:right w:val="single" w:color="1F4D79" w:sz="4" w:space="0"/>
            </w:tcBorders>
            <w:tcMar>
              <w:left w:w="0" w:type="dxa"/>
              <w:right w:w="0" w:type="dxa"/>
            </w:tcMar>
          </w:tcPr>
          <w:p w14:paraId="2B3F37E0">
            <w:pPr>
              <w:autoSpaceDE w:val="0"/>
              <w:autoSpaceDN w:val="0"/>
              <w:spacing w:before="204" w:after="0" w:line="210" w:lineRule="exact"/>
              <w:ind w:left="902" w:right="902"/>
              <w:jc w:val="right"/>
            </w:pPr>
            <w:r>
              <w:rPr>
                <w:rFonts w:ascii="F3" w:hAnsi="F3" w:eastAsia="F3"/>
                <w:color w:val="000000"/>
                <w:sz w:val="21"/>
              </w:rPr>
              <w:t xml:space="preserve">0.92 </w:t>
            </w:r>
          </w:p>
        </w:tc>
        <w:tc>
          <w:tcPr>
            <w:tcW w:w="2126" w:type="dxa"/>
            <w:tcBorders>
              <w:top w:val="single" w:color="1F4D79" w:sz="2" w:space="0"/>
              <w:left w:val="single" w:color="1F4D79" w:sz="4" w:space="0"/>
              <w:bottom w:val="single" w:color="1F4D79" w:sz="4" w:space="0"/>
              <w:right w:val="single" w:color="1F4D79" w:sz="4" w:space="0"/>
            </w:tcBorders>
            <w:tcMar>
              <w:left w:w="0" w:type="dxa"/>
              <w:right w:w="0" w:type="dxa"/>
            </w:tcMar>
          </w:tcPr>
          <w:p w14:paraId="1A189C6D">
            <w:pPr>
              <w:autoSpaceDE w:val="0"/>
              <w:autoSpaceDN w:val="0"/>
              <w:spacing w:before="204" w:after="0" w:line="210" w:lineRule="exact"/>
              <w:ind w:left="796" w:right="796"/>
              <w:jc w:val="right"/>
            </w:pPr>
            <w:r>
              <w:rPr>
                <w:rFonts w:ascii="F3" w:hAnsi="F3" w:eastAsia="F3"/>
                <w:color w:val="000000"/>
                <w:sz w:val="21"/>
              </w:rPr>
              <w:t xml:space="preserve">0.8 </w:t>
            </w:r>
          </w:p>
        </w:tc>
        <w:tc>
          <w:tcPr>
            <w:tcW w:w="1694" w:type="dxa"/>
            <w:tcBorders>
              <w:top w:val="single" w:color="1F4D79" w:sz="2" w:space="0"/>
              <w:left w:val="single" w:color="1F4D79" w:sz="4" w:space="0"/>
              <w:bottom w:val="single" w:color="1F4D79" w:sz="4" w:space="0"/>
              <w:right w:val="single" w:color="1F4D79" w:sz="4" w:space="0"/>
            </w:tcBorders>
            <w:tcMar>
              <w:left w:w="0" w:type="dxa"/>
              <w:right w:w="0" w:type="dxa"/>
            </w:tcMar>
          </w:tcPr>
          <w:p w14:paraId="17985096">
            <w:pPr>
              <w:autoSpaceDE w:val="0"/>
              <w:autoSpaceDN w:val="0"/>
              <w:spacing w:before="204" w:after="0" w:line="210" w:lineRule="exact"/>
              <w:ind w:left="528" w:right="528"/>
              <w:jc w:val="right"/>
            </w:pPr>
            <w:r>
              <w:rPr>
                <w:rFonts w:ascii="F3" w:hAnsi="F3" w:eastAsia="F3"/>
                <w:color w:val="000000"/>
                <w:sz w:val="21"/>
              </w:rPr>
              <w:t xml:space="preserve">100% </w:t>
            </w:r>
          </w:p>
        </w:tc>
      </w:tr>
      <w:tr w14:paraId="21C0986F">
        <w:tblPrEx>
          <w:tblCellMar>
            <w:top w:w="0" w:type="dxa"/>
            <w:left w:w="108" w:type="dxa"/>
            <w:bottom w:w="0" w:type="dxa"/>
            <w:right w:w="108" w:type="dxa"/>
          </w:tblCellMar>
        </w:tblPrEx>
        <w:trPr>
          <w:trHeight w:val="511" w:hRule="exact"/>
        </w:trPr>
        <w:tc>
          <w:tcPr>
            <w:tcW w:w="1790" w:type="dxa"/>
            <w:tcBorders>
              <w:top w:val="single" w:color="1F4D79" w:sz="4" w:space="0"/>
              <w:left w:val="single" w:color="1F4D79" w:sz="4" w:space="0"/>
              <w:bottom w:val="single" w:color="1F4D79" w:sz="4" w:space="0"/>
              <w:right w:val="single" w:color="1F4D79" w:sz="4" w:space="0"/>
            </w:tcBorders>
            <w:tcMar>
              <w:left w:w="0" w:type="dxa"/>
              <w:right w:w="0" w:type="dxa"/>
            </w:tcMar>
          </w:tcPr>
          <w:p w14:paraId="57DABAEE">
            <w:pPr>
              <w:autoSpaceDE w:val="0"/>
              <w:autoSpaceDN w:val="0"/>
              <w:spacing w:before="204" w:after="0" w:line="212" w:lineRule="exact"/>
              <w:ind w:left="418" w:right="418"/>
              <w:jc w:val="right"/>
            </w:pPr>
            <w:r>
              <w:rPr>
                <w:rFonts w:ascii="F3" w:hAnsi="F3" w:eastAsia="F3"/>
                <w:color w:val="000000"/>
                <w:sz w:val="21"/>
              </w:rPr>
              <w:t xml:space="preserve">＞10KVA </w:t>
            </w:r>
          </w:p>
        </w:tc>
        <w:tc>
          <w:tcPr>
            <w:tcW w:w="2444" w:type="dxa"/>
            <w:tcBorders>
              <w:top w:val="single" w:color="1F4D79" w:sz="4" w:space="0"/>
              <w:left w:val="single" w:color="1F4D79" w:sz="4" w:space="0"/>
              <w:bottom w:val="single" w:color="1F4D79" w:sz="4" w:space="0"/>
              <w:right w:val="single" w:color="1F4D79" w:sz="4" w:space="0"/>
            </w:tcBorders>
            <w:tcMar>
              <w:left w:w="0" w:type="dxa"/>
              <w:right w:w="0" w:type="dxa"/>
            </w:tcMar>
          </w:tcPr>
          <w:p w14:paraId="709FB622">
            <w:pPr>
              <w:autoSpaceDE w:val="0"/>
              <w:autoSpaceDN w:val="0"/>
              <w:spacing w:before="204" w:after="0" w:line="212" w:lineRule="exact"/>
              <w:ind w:left="902" w:right="902"/>
              <w:jc w:val="right"/>
            </w:pPr>
            <w:r>
              <w:rPr>
                <w:rFonts w:ascii="F3" w:hAnsi="F3" w:eastAsia="F3"/>
                <w:color w:val="000000"/>
                <w:sz w:val="21"/>
              </w:rPr>
              <w:t xml:space="preserve">0.95 </w:t>
            </w:r>
          </w:p>
        </w:tc>
        <w:tc>
          <w:tcPr>
            <w:tcW w:w="2126" w:type="dxa"/>
            <w:tcBorders>
              <w:top w:val="single" w:color="1F4D79" w:sz="4" w:space="0"/>
              <w:left w:val="single" w:color="1F4D79" w:sz="4" w:space="0"/>
              <w:bottom w:val="single" w:color="1F4D79" w:sz="4" w:space="0"/>
              <w:right w:val="single" w:color="1F4D79" w:sz="4" w:space="0"/>
            </w:tcBorders>
            <w:tcMar>
              <w:left w:w="0" w:type="dxa"/>
              <w:right w:w="0" w:type="dxa"/>
            </w:tcMar>
          </w:tcPr>
          <w:p w14:paraId="5402A135">
            <w:pPr>
              <w:autoSpaceDE w:val="0"/>
              <w:autoSpaceDN w:val="0"/>
              <w:spacing w:before="204" w:after="0" w:line="212" w:lineRule="exact"/>
              <w:ind w:left="796" w:right="796"/>
              <w:jc w:val="right"/>
            </w:pPr>
            <w:r>
              <w:rPr>
                <w:rFonts w:ascii="F3" w:hAnsi="F3" w:eastAsia="F3"/>
                <w:color w:val="000000"/>
                <w:sz w:val="21"/>
              </w:rPr>
              <w:t xml:space="preserve">0.8 </w:t>
            </w:r>
          </w:p>
        </w:tc>
        <w:tc>
          <w:tcPr>
            <w:tcW w:w="1694" w:type="dxa"/>
            <w:tcBorders>
              <w:top w:val="single" w:color="1F4D79" w:sz="4" w:space="0"/>
              <w:left w:val="single" w:color="1F4D79" w:sz="4" w:space="0"/>
              <w:bottom w:val="single" w:color="1F4D79" w:sz="4" w:space="0"/>
              <w:right w:val="single" w:color="1F4D79" w:sz="4" w:space="0"/>
            </w:tcBorders>
            <w:tcMar>
              <w:left w:w="0" w:type="dxa"/>
              <w:right w:w="0" w:type="dxa"/>
            </w:tcMar>
          </w:tcPr>
          <w:p w14:paraId="10E794EC">
            <w:pPr>
              <w:autoSpaceDE w:val="0"/>
              <w:autoSpaceDN w:val="0"/>
              <w:spacing w:before="204" w:after="0" w:line="212" w:lineRule="exact"/>
              <w:ind w:left="528" w:right="528"/>
              <w:jc w:val="right"/>
            </w:pPr>
            <w:r>
              <w:rPr>
                <w:rFonts w:ascii="F3" w:hAnsi="F3" w:eastAsia="F3"/>
                <w:color w:val="000000"/>
                <w:sz w:val="21"/>
              </w:rPr>
              <w:t xml:space="preserve">100% </w:t>
            </w:r>
          </w:p>
        </w:tc>
      </w:tr>
    </w:tbl>
    <w:p w14:paraId="2F0BC63E">
      <w:pPr>
        <w:autoSpaceDE w:val="0"/>
        <w:autoSpaceDN w:val="0"/>
        <w:spacing w:before="324" w:after="0" w:line="270" w:lineRule="exact"/>
        <w:ind w:left="362" w:right="362"/>
      </w:pPr>
      <w:r>
        <w:rPr>
          <w:rFonts w:ascii="F5" w:hAnsi="F5" w:eastAsia="F5"/>
          <w:b/>
          <w:color w:val="000000"/>
          <w:sz w:val="24"/>
        </w:rPr>
        <w:t>1011.6.7</w:t>
      </w:r>
      <w:r>
        <w:rPr>
          <w:rFonts w:ascii="F2" w:hAnsi="F2" w:eastAsia="F2"/>
          <w:b/>
          <w:color w:val="000000"/>
          <w:sz w:val="24"/>
        </w:rPr>
        <w:t xml:space="preserve"> </w:t>
      </w:r>
      <w:r>
        <w:rPr>
          <w:rFonts w:ascii="F3" w:hAnsi="F3" w:eastAsia="F3"/>
          <w:color w:val="000000"/>
          <w:sz w:val="24"/>
        </w:rPr>
        <w:t>电池柜</w:t>
      </w:r>
      <w:r>
        <w:rPr>
          <w:rFonts w:ascii="F5" w:hAnsi="F5" w:eastAsia="F5"/>
          <w:b/>
          <w:color w:val="000000"/>
          <w:sz w:val="24"/>
        </w:rPr>
        <w:t xml:space="preserve"> </w:t>
      </w:r>
    </w:p>
    <w:p w14:paraId="0117A127">
      <w:pPr>
        <w:autoSpaceDE w:val="0"/>
        <w:autoSpaceDN w:val="0"/>
        <w:spacing w:before="370" w:after="0" w:line="266" w:lineRule="exact"/>
        <w:ind w:left="842" w:right="842"/>
        <w:rPr>
          <w:lang w:eastAsia="zh-CN"/>
        </w:rPr>
      </w:pPr>
      <w:r>
        <w:rPr>
          <w:rFonts w:ascii="F3" w:hAnsi="F3" w:eastAsia="F3"/>
          <w:color w:val="000000"/>
          <w:sz w:val="24"/>
          <w:lang w:eastAsia="zh-CN"/>
        </w:rPr>
        <w:t>电池柜应满足以上各型</w:t>
      </w:r>
      <w:r>
        <w:rPr>
          <w:rFonts w:ascii="F1" w:hAnsi="F1" w:eastAsia="F1"/>
          <w:color w:val="000000"/>
          <w:sz w:val="24"/>
          <w:lang w:eastAsia="zh-CN"/>
        </w:rPr>
        <w:t xml:space="preserve"> UPS</w:t>
      </w:r>
      <w:r>
        <w:rPr>
          <w:rFonts w:ascii="F3" w:hAnsi="F3" w:eastAsia="F3"/>
          <w:color w:val="000000"/>
          <w:sz w:val="24"/>
          <w:lang w:eastAsia="zh-CN"/>
        </w:rPr>
        <w:t xml:space="preserve"> 对应的电池配置</w:t>
      </w:r>
      <w:r>
        <w:rPr>
          <w:rFonts w:ascii="F1" w:hAnsi="F1" w:eastAsia="F1"/>
          <w:color w:val="000000"/>
          <w:sz w:val="24"/>
          <w:lang w:eastAsia="zh-CN"/>
        </w:rPr>
        <w:t xml:space="preserve">. </w:t>
      </w:r>
    </w:p>
    <w:p w14:paraId="180DF083">
      <w:pPr>
        <w:autoSpaceDE w:val="0"/>
        <w:autoSpaceDN w:val="0"/>
        <w:spacing w:before="214" w:after="0" w:line="266" w:lineRule="exact"/>
        <w:ind w:left="842" w:right="842"/>
        <w:rPr>
          <w:lang w:eastAsia="zh-CN"/>
        </w:rPr>
      </w:pPr>
      <w:r>
        <w:rPr>
          <w:rFonts w:ascii="F3" w:hAnsi="F3" w:eastAsia="F3"/>
          <w:color w:val="000000"/>
          <w:sz w:val="24"/>
          <w:lang w:eastAsia="zh-CN"/>
        </w:rPr>
        <w:t>电池柜必须具有出厂合格证明。</w:t>
      </w:r>
      <w:r>
        <w:rPr>
          <w:rFonts w:ascii="F1" w:hAnsi="F1" w:eastAsia="F1"/>
          <w:color w:val="000000"/>
          <w:sz w:val="24"/>
          <w:lang w:eastAsia="zh-CN"/>
        </w:rPr>
        <w:t xml:space="preserve"> </w:t>
      </w:r>
    </w:p>
    <w:p w14:paraId="225EBDC3">
      <w:pPr>
        <w:autoSpaceDE w:val="0"/>
        <w:autoSpaceDN w:val="0"/>
        <w:spacing w:before="366" w:after="0" w:line="270" w:lineRule="exact"/>
        <w:ind w:left="362" w:right="362"/>
        <w:rPr>
          <w:lang w:eastAsia="zh-CN"/>
        </w:rPr>
      </w:pPr>
      <w:r>
        <w:rPr>
          <w:rFonts w:ascii="F5" w:hAnsi="F5" w:eastAsia="F5"/>
          <w:b/>
          <w:color w:val="000000"/>
          <w:sz w:val="24"/>
          <w:lang w:eastAsia="zh-CN"/>
        </w:rPr>
        <w:t>1011.6.8</w:t>
      </w:r>
      <w:r>
        <w:rPr>
          <w:rFonts w:ascii="F2" w:hAnsi="F2" w:eastAsia="F2"/>
          <w:b/>
          <w:color w:val="000000"/>
          <w:sz w:val="24"/>
          <w:lang w:eastAsia="zh-CN"/>
        </w:rPr>
        <w:t xml:space="preserve"> </w:t>
      </w:r>
      <w:r>
        <w:rPr>
          <w:rFonts w:ascii="F3" w:hAnsi="F3" w:eastAsia="F3"/>
          <w:color w:val="000000"/>
          <w:sz w:val="24"/>
          <w:lang w:eastAsia="zh-CN"/>
        </w:rPr>
        <w:t>安装、调试的主要技术要求</w:t>
      </w:r>
      <w:r>
        <w:rPr>
          <w:rFonts w:ascii="F5" w:hAnsi="F5" w:eastAsia="F5"/>
          <w:b/>
          <w:color w:val="000000"/>
          <w:sz w:val="24"/>
          <w:lang w:eastAsia="zh-CN"/>
        </w:rPr>
        <w:t xml:space="preserve"> </w:t>
      </w:r>
    </w:p>
    <w:p w14:paraId="3ECADC4B">
      <w:pPr>
        <w:autoSpaceDE w:val="0"/>
        <w:autoSpaceDN w:val="0"/>
        <w:spacing w:before="376" w:after="0" w:line="240" w:lineRule="exact"/>
        <w:ind w:left="140" w:right="140"/>
        <w:jc w:val="right"/>
        <w:rPr>
          <w:lang w:eastAsia="zh-CN"/>
        </w:rPr>
      </w:pPr>
      <w:r>
        <w:rPr>
          <w:rFonts w:ascii="F3" w:hAnsi="F3" w:eastAsia="F3"/>
          <w:color w:val="000000"/>
          <w:sz w:val="24"/>
          <w:lang w:eastAsia="zh-CN"/>
        </w:rPr>
        <w:t>电源的整流装置、逆变装置及切换开关的规格、型号必须满足设计要求。内部结</w:t>
      </w:r>
    </w:p>
    <w:p w14:paraId="1A3F24B1">
      <w:pPr>
        <w:autoSpaceDE w:val="0"/>
        <w:autoSpaceDN w:val="0"/>
        <w:spacing w:before="234" w:after="0" w:line="266" w:lineRule="exact"/>
        <w:ind w:left="362" w:right="362"/>
        <w:rPr>
          <w:lang w:eastAsia="zh-CN"/>
        </w:rPr>
      </w:pPr>
      <w:r>
        <w:rPr>
          <w:rFonts w:ascii="F3" w:hAnsi="F3" w:eastAsia="F3"/>
          <w:color w:val="000000"/>
          <w:sz w:val="24"/>
          <w:lang w:eastAsia="zh-CN"/>
        </w:rPr>
        <w:t>线连接正确，紧固件齐全，可靠不松动，焊接连接无脱落现象。</w:t>
      </w:r>
      <w:r>
        <w:rPr>
          <w:rFonts w:ascii="F1" w:hAnsi="F1" w:eastAsia="F1"/>
          <w:color w:val="000000"/>
          <w:sz w:val="24"/>
          <w:lang w:eastAsia="zh-CN"/>
        </w:rPr>
        <w:t xml:space="preserve"> </w:t>
      </w:r>
    </w:p>
    <w:p w14:paraId="56C34217">
      <w:pPr>
        <w:autoSpaceDE w:val="0"/>
        <w:autoSpaceDN w:val="0"/>
        <w:spacing w:before="220" w:after="0" w:line="240" w:lineRule="exact"/>
        <w:ind w:left="140" w:right="140"/>
        <w:jc w:val="right"/>
        <w:rPr>
          <w:lang w:eastAsia="zh-CN"/>
        </w:rPr>
      </w:pPr>
      <w:r>
        <w:rPr>
          <w:rFonts w:ascii="F3" w:hAnsi="F3" w:eastAsia="F3"/>
          <w:color w:val="000000"/>
          <w:sz w:val="24"/>
          <w:lang w:eastAsia="zh-CN"/>
        </w:rPr>
        <w:t>电源的输入、输出各级保护系统和输出的电压稳定性、波形畸变系数、频率、相</w:t>
      </w:r>
    </w:p>
    <w:p w14:paraId="768DD630">
      <w:pPr>
        <w:autoSpaceDE w:val="0"/>
        <w:autoSpaceDN w:val="0"/>
        <w:spacing w:before="240" w:after="0" w:line="240" w:lineRule="exact"/>
        <w:ind w:left="140" w:right="140"/>
        <w:jc w:val="right"/>
        <w:rPr>
          <w:lang w:eastAsia="zh-CN"/>
        </w:rPr>
      </w:pPr>
      <w:r>
        <w:rPr>
          <w:rFonts w:ascii="F3" w:hAnsi="F3" w:eastAsia="F3"/>
          <w:color w:val="000000"/>
          <w:sz w:val="24"/>
          <w:lang w:eastAsia="zh-CN"/>
        </w:rPr>
        <w:t>位、静态开关的动作等各项技术性能指标试验调整必须符合产品技术文件要求，且符</w:t>
      </w:r>
    </w:p>
    <w:p w14:paraId="799D5AEF">
      <w:pPr>
        <w:autoSpaceDE w:val="0"/>
        <w:autoSpaceDN w:val="0"/>
        <w:spacing w:before="234" w:after="0" w:line="266" w:lineRule="exact"/>
        <w:ind w:left="362" w:right="362"/>
        <w:rPr>
          <w:lang w:eastAsia="zh-CN"/>
        </w:rPr>
      </w:pPr>
      <w:r>
        <w:rPr>
          <w:rFonts w:ascii="F3" w:hAnsi="F3" w:eastAsia="F3"/>
          <w:color w:val="000000"/>
          <w:sz w:val="24"/>
          <w:lang w:eastAsia="zh-CN"/>
        </w:rPr>
        <w:t>合设计文件要求。</w:t>
      </w:r>
      <w:r>
        <w:rPr>
          <w:rFonts w:ascii="F1" w:hAnsi="F1" w:eastAsia="F1"/>
          <w:color w:val="000000"/>
          <w:sz w:val="24"/>
          <w:lang w:eastAsia="zh-CN"/>
        </w:rPr>
        <w:t xml:space="preserve"> </w:t>
      </w:r>
    </w:p>
    <w:p w14:paraId="1500A9CE">
      <w:pPr>
        <w:autoSpaceDE w:val="0"/>
        <w:autoSpaceDN w:val="0"/>
        <w:spacing w:before="214" w:after="0" w:line="266" w:lineRule="exact"/>
        <w:ind w:left="842" w:right="842"/>
        <w:rPr>
          <w:lang w:eastAsia="zh-CN"/>
        </w:rPr>
      </w:pPr>
      <w:r>
        <w:rPr>
          <w:rFonts w:ascii="F3" w:hAnsi="F3" w:eastAsia="F3"/>
          <w:color w:val="000000"/>
          <w:sz w:val="24"/>
          <w:lang w:eastAsia="zh-CN"/>
        </w:rPr>
        <w:t>电源装置间连线的线间、线对地间绝缘电阻值应大于</w:t>
      </w:r>
      <w:r>
        <w:rPr>
          <w:rFonts w:ascii="F1" w:hAnsi="F1" w:eastAsia="F1"/>
          <w:color w:val="000000"/>
          <w:sz w:val="24"/>
          <w:lang w:eastAsia="zh-CN"/>
        </w:rPr>
        <w:t xml:space="preserve"> 0.5M</w:t>
      </w:r>
      <w:r>
        <w:rPr>
          <w:rFonts w:ascii="F3" w:hAnsi="F3" w:eastAsia="F3"/>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6FB24031">
      <w:pPr>
        <w:autoSpaceDE w:val="0"/>
        <w:autoSpaceDN w:val="0"/>
        <w:spacing w:before="348" w:after="0" w:line="200" w:lineRule="exact"/>
        <w:ind w:left="4220" w:right="4220"/>
        <w:jc w:val="right"/>
        <w:rPr>
          <w:lang w:eastAsia="zh-CN"/>
        </w:rPr>
      </w:pPr>
      <w:r>
        <w:rPr>
          <w:rFonts w:ascii="F1" w:hAnsi="F1" w:eastAsia="F1"/>
          <w:color w:val="000000"/>
          <w:sz w:val="18"/>
          <w:lang w:eastAsia="zh-CN"/>
        </w:rPr>
        <w:t xml:space="preserve">78 </w:t>
      </w:r>
    </w:p>
    <w:p w14:paraId="79FDE17A">
      <w:pPr>
        <w:rPr>
          <w:lang w:eastAsia="zh-CN"/>
        </w:rPr>
        <w:sectPr>
          <w:pgSz w:w="11906" w:h="16838"/>
          <w:pgMar w:top="538" w:right="1084" w:bottom="616" w:left="1440" w:header="720" w:footer="720" w:gutter="0"/>
          <w:cols w:space="720" w:num="1"/>
          <w:docGrid w:linePitch="360" w:charSpace="0"/>
        </w:sectPr>
      </w:pPr>
    </w:p>
    <w:p w14:paraId="74EB7869">
      <w:pPr>
        <w:autoSpaceDE w:val="0"/>
        <w:autoSpaceDN w:val="0"/>
        <w:spacing w:before="1072" w:after="0" w:line="266" w:lineRule="exact"/>
        <w:ind w:left="264" w:right="264"/>
        <w:jc w:val="right"/>
        <w:rPr>
          <w:lang w:eastAsia="zh-CN"/>
        </w:rPr>
      </w:pPr>
      <w:r>
        <w:rPr>
          <w:rFonts w:ascii="F3" w:hAnsi="F3" w:eastAsia="F3"/>
          <w:color w:val="000000"/>
          <w:sz w:val="24"/>
          <w:lang w:eastAsia="zh-CN"/>
        </w:rPr>
        <w:t>电源输出端的中性线（</w:t>
      </w:r>
      <w:r>
        <w:rPr>
          <w:rFonts w:ascii="F1" w:hAnsi="F1" w:eastAsia="F1"/>
          <w:color w:val="000000"/>
          <w:sz w:val="24"/>
          <w:lang w:eastAsia="zh-CN"/>
        </w:rPr>
        <w:t>N</w:t>
      </w:r>
      <w:r>
        <w:rPr>
          <w:rFonts w:ascii="F3" w:hAnsi="F3" w:eastAsia="F3"/>
          <w:color w:val="000000"/>
          <w:sz w:val="24"/>
          <w:lang w:eastAsia="zh-CN"/>
        </w:rPr>
        <w:t xml:space="preserve"> 极），必须与由接地装置直接引来的接地干线相连接，</w:t>
      </w:r>
    </w:p>
    <w:p w14:paraId="797C8217">
      <w:pPr>
        <w:autoSpaceDE w:val="0"/>
        <w:autoSpaceDN w:val="0"/>
        <w:spacing w:before="214" w:after="0" w:line="266" w:lineRule="exact"/>
        <w:ind w:left="362" w:right="362"/>
        <w:rPr>
          <w:lang w:eastAsia="zh-CN"/>
        </w:rPr>
      </w:pPr>
      <w:r>
        <w:rPr>
          <w:rFonts w:ascii="F3" w:hAnsi="F3" w:eastAsia="F3"/>
          <w:color w:val="000000"/>
          <w:sz w:val="24"/>
          <w:lang w:eastAsia="zh-CN"/>
        </w:rPr>
        <w:t>做重复接地。</w:t>
      </w:r>
      <w:r>
        <w:rPr>
          <w:rFonts w:ascii="F1" w:hAnsi="F1" w:eastAsia="F1"/>
          <w:color w:val="000000"/>
          <w:sz w:val="24"/>
          <w:lang w:eastAsia="zh-CN"/>
        </w:rPr>
        <w:t xml:space="preserve"> </w:t>
      </w:r>
    </w:p>
    <w:p w14:paraId="048A84A3">
      <w:pPr>
        <w:autoSpaceDE w:val="0"/>
        <w:autoSpaceDN w:val="0"/>
        <w:spacing w:before="214" w:after="0" w:line="266" w:lineRule="exact"/>
        <w:jc w:val="center"/>
        <w:rPr>
          <w:lang w:eastAsia="zh-CN"/>
        </w:rPr>
      </w:pPr>
      <w:r>
        <w:rPr>
          <w:rFonts w:ascii="F3" w:hAnsi="F3" w:eastAsia="F3"/>
          <w:color w:val="000000"/>
          <w:sz w:val="24"/>
          <w:lang w:eastAsia="zh-CN"/>
        </w:rPr>
        <w:t>安放</w:t>
      </w:r>
      <w:r>
        <w:rPr>
          <w:rFonts w:ascii="F1" w:hAnsi="F1" w:eastAsia="F1"/>
          <w:color w:val="000000"/>
          <w:sz w:val="24"/>
          <w:lang w:eastAsia="zh-CN"/>
        </w:rPr>
        <w:t xml:space="preserve"> UPS</w:t>
      </w:r>
      <w:r>
        <w:rPr>
          <w:rFonts w:ascii="F3" w:hAnsi="F3" w:eastAsia="F3"/>
          <w:color w:val="000000"/>
          <w:sz w:val="24"/>
          <w:lang w:eastAsia="zh-CN"/>
        </w:rPr>
        <w:t xml:space="preserve"> 电源的机架组装应横平竖直，水平度、垂直度允许偏差不应大于</w:t>
      </w:r>
    </w:p>
    <w:p w14:paraId="4439391F">
      <w:pPr>
        <w:autoSpaceDE w:val="0"/>
        <w:autoSpaceDN w:val="0"/>
        <w:spacing w:before="214" w:after="0" w:line="266" w:lineRule="exact"/>
        <w:ind w:left="362" w:right="362"/>
        <w:rPr>
          <w:lang w:eastAsia="zh-CN"/>
        </w:rPr>
      </w:pPr>
      <w:r>
        <w:rPr>
          <w:rFonts w:ascii="F1" w:hAnsi="F1" w:eastAsia="F1"/>
          <w:color w:val="000000"/>
          <w:sz w:val="24"/>
          <w:lang w:eastAsia="zh-CN"/>
        </w:rPr>
        <w:t>1.5</w:t>
      </w:r>
      <w:r>
        <w:rPr>
          <w:rFonts w:ascii="F3" w:hAnsi="F3" w:eastAsia="F3"/>
          <w:color w:val="000000"/>
          <w:sz w:val="24"/>
          <w:lang w:eastAsia="zh-CN"/>
        </w:rPr>
        <w:t>‰，紧固件齐全。</w:t>
      </w:r>
      <w:r>
        <w:rPr>
          <w:rFonts w:ascii="F1" w:hAnsi="F1" w:eastAsia="F1"/>
          <w:color w:val="000000"/>
          <w:sz w:val="24"/>
          <w:lang w:eastAsia="zh-CN"/>
        </w:rPr>
        <w:t xml:space="preserve"> </w:t>
      </w:r>
    </w:p>
    <w:p w14:paraId="0737A903">
      <w:pPr>
        <w:autoSpaceDE w:val="0"/>
        <w:autoSpaceDN w:val="0"/>
        <w:spacing w:before="214" w:after="0" w:line="266" w:lineRule="exact"/>
        <w:ind w:left="56" w:right="56"/>
        <w:jc w:val="right"/>
        <w:rPr>
          <w:lang w:eastAsia="zh-CN"/>
        </w:rPr>
      </w:pPr>
      <w:r>
        <w:rPr>
          <w:rFonts w:ascii="F3" w:hAnsi="F3" w:eastAsia="F3"/>
          <w:color w:val="000000"/>
          <w:sz w:val="24"/>
          <w:lang w:eastAsia="zh-CN"/>
        </w:rPr>
        <w:t>引入或引出</w:t>
      </w:r>
      <w:r>
        <w:rPr>
          <w:rFonts w:ascii="F1" w:hAnsi="F1" w:eastAsia="F1"/>
          <w:color w:val="000000"/>
          <w:sz w:val="24"/>
          <w:lang w:eastAsia="zh-CN"/>
        </w:rPr>
        <w:t xml:space="preserve"> UPS</w:t>
      </w:r>
      <w:r>
        <w:rPr>
          <w:rFonts w:ascii="F3" w:hAnsi="F3" w:eastAsia="F3"/>
          <w:color w:val="000000"/>
          <w:sz w:val="24"/>
          <w:lang w:eastAsia="zh-CN"/>
        </w:rPr>
        <w:t xml:space="preserve"> 电源装置的电缆、通信线缆应分别传保护管（槽）敷设，在电缆</w:t>
      </w:r>
    </w:p>
    <w:p w14:paraId="5C3AD9DE">
      <w:pPr>
        <w:autoSpaceDE w:val="0"/>
        <w:autoSpaceDN w:val="0"/>
        <w:spacing w:before="214" w:after="0" w:line="266" w:lineRule="exact"/>
        <w:ind w:left="244" w:right="244"/>
        <w:jc w:val="right"/>
        <w:rPr>
          <w:lang w:eastAsia="zh-CN"/>
        </w:rPr>
      </w:pPr>
      <w:r>
        <w:rPr>
          <w:rFonts w:ascii="F3" w:hAnsi="F3" w:eastAsia="F3"/>
          <w:color w:val="000000"/>
          <w:sz w:val="24"/>
          <w:lang w:eastAsia="zh-CN"/>
        </w:rPr>
        <w:t>支架上平行敷设时，应保持</w:t>
      </w:r>
      <w:r>
        <w:rPr>
          <w:rFonts w:ascii="F1" w:hAnsi="F1" w:eastAsia="F1"/>
          <w:color w:val="000000"/>
          <w:sz w:val="24"/>
          <w:lang w:eastAsia="zh-CN"/>
        </w:rPr>
        <w:t xml:space="preserve"> 150mm</w:t>
      </w:r>
      <w:r>
        <w:rPr>
          <w:rFonts w:ascii="F3" w:hAnsi="F3" w:eastAsia="F3"/>
          <w:color w:val="000000"/>
          <w:sz w:val="24"/>
          <w:lang w:eastAsia="zh-CN"/>
        </w:rPr>
        <w:t xml:space="preserve"> 的距离。线缆的屏蔽护套接地可靠，与接地干线</w:t>
      </w:r>
    </w:p>
    <w:p w14:paraId="4F83D797">
      <w:pPr>
        <w:autoSpaceDE w:val="0"/>
        <w:autoSpaceDN w:val="0"/>
        <w:spacing w:before="214" w:after="0" w:line="266" w:lineRule="exact"/>
        <w:ind w:left="362" w:right="362"/>
        <w:rPr>
          <w:lang w:eastAsia="zh-CN"/>
        </w:rPr>
      </w:pPr>
      <w:r>
        <w:rPr>
          <w:rFonts w:ascii="F3" w:hAnsi="F3" w:eastAsia="F3"/>
          <w:color w:val="000000"/>
          <w:sz w:val="24"/>
          <w:lang w:eastAsia="zh-CN"/>
        </w:rPr>
        <w:t>就近连接，紧固件齐全。</w:t>
      </w:r>
      <w:r>
        <w:rPr>
          <w:rFonts w:ascii="F1" w:hAnsi="F1" w:eastAsia="F1"/>
          <w:color w:val="000000"/>
          <w:sz w:val="24"/>
          <w:lang w:eastAsia="zh-CN"/>
        </w:rPr>
        <w:t xml:space="preserve"> </w:t>
      </w:r>
    </w:p>
    <w:p w14:paraId="13CC48CC">
      <w:pPr>
        <w:autoSpaceDE w:val="0"/>
        <w:autoSpaceDN w:val="0"/>
        <w:spacing w:before="214" w:after="0" w:line="266" w:lineRule="exact"/>
        <w:ind w:left="42" w:right="42"/>
        <w:jc w:val="right"/>
        <w:rPr>
          <w:lang w:eastAsia="zh-CN"/>
        </w:rPr>
      </w:pPr>
      <w:r>
        <w:rPr>
          <w:rFonts w:ascii="F1" w:hAnsi="F1" w:eastAsia="F1"/>
          <w:color w:val="000000"/>
          <w:sz w:val="24"/>
          <w:lang w:eastAsia="zh-CN"/>
        </w:rPr>
        <w:t>UPS</w:t>
      </w:r>
      <w:r>
        <w:rPr>
          <w:rFonts w:ascii="F3" w:hAnsi="F3" w:eastAsia="F3"/>
          <w:color w:val="000000"/>
          <w:sz w:val="24"/>
          <w:lang w:eastAsia="zh-CN"/>
        </w:rPr>
        <w:t xml:space="preserve"> 电源装置的可接近裸露导体应接地（</w:t>
      </w:r>
      <w:r>
        <w:rPr>
          <w:rFonts w:ascii="F1" w:hAnsi="F1" w:eastAsia="F1"/>
          <w:color w:val="000000"/>
          <w:sz w:val="24"/>
          <w:lang w:eastAsia="zh-CN"/>
        </w:rPr>
        <w:t>PE</w:t>
      </w:r>
      <w:r>
        <w:rPr>
          <w:rFonts w:ascii="F3" w:hAnsi="F3" w:eastAsia="F3"/>
          <w:color w:val="000000"/>
          <w:sz w:val="24"/>
          <w:lang w:eastAsia="zh-CN"/>
        </w:rPr>
        <w:t>）或接零（</w:t>
      </w:r>
      <w:r>
        <w:rPr>
          <w:rFonts w:ascii="F1" w:hAnsi="F1" w:eastAsia="F1"/>
          <w:color w:val="000000"/>
          <w:sz w:val="24"/>
          <w:lang w:eastAsia="zh-CN"/>
        </w:rPr>
        <w:t>PEN</w:t>
      </w:r>
      <w:r>
        <w:rPr>
          <w:rFonts w:ascii="F3" w:hAnsi="F3" w:eastAsia="F3"/>
          <w:color w:val="000000"/>
          <w:sz w:val="24"/>
          <w:lang w:eastAsia="zh-CN"/>
        </w:rPr>
        <w:t>）可靠，且有标识。</w:t>
      </w:r>
      <w:r>
        <w:rPr>
          <w:rFonts w:ascii="F1" w:hAnsi="F1" w:eastAsia="F1"/>
          <w:color w:val="000000"/>
          <w:sz w:val="24"/>
          <w:lang w:eastAsia="zh-CN"/>
        </w:rPr>
        <w:t xml:space="preserve"> </w:t>
      </w:r>
    </w:p>
    <w:p w14:paraId="3F7C07FB">
      <w:pPr>
        <w:autoSpaceDE w:val="0"/>
        <w:autoSpaceDN w:val="0"/>
        <w:spacing w:before="214" w:after="0" w:line="266" w:lineRule="exact"/>
        <w:ind w:left="318" w:right="318"/>
        <w:jc w:val="right"/>
        <w:rPr>
          <w:lang w:eastAsia="zh-CN"/>
        </w:rPr>
      </w:pPr>
      <w:r>
        <w:rPr>
          <w:rFonts w:ascii="F3" w:hAnsi="F3" w:eastAsia="F3"/>
          <w:color w:val="000000"/>
          <w:sz w:val="24"/>
          <w:lang w:eastAsia="zh-CN"/>
        </w:rPr>
        <w:t>蓄电池放置的基架（柜）的间距应符合相关规范及设备自身正常运行的要求。</w:t>
      </w:r>
      <w:r>
        <w:rPr>
          <w:rFonts w:ascii="F1" w:hAnsi="F1" w:eastAsia="F1"/>
          <w:color w:val="000000"/>
          <w:sz w:val="24"/>
          <w:lang w:eastAsia="zh-CN"/>
        </w:rPr>
        <w:t xml:space="preserve"> </w:t>
      </w:r>
    </w:p>
    <w:p w14:paraId="053279EF">
      <w:pPr>
        <w:autoSpaceDE w:val="0"/>
        <w:autoSpaceDN w:val="0"/>
        <w:spacing w:before="222" w:after="0" w:line="240" w:lineRule="exact"/>
        <w:ind w:left="138" w:right="138"/>
        <w:jc w:val="right"/>
        <w:rPr>
          <w:lang w:eastAsia="zh-CN"/>
        </w:rPr>
      </w:pPr>
      <w:r>
        <w:rPr>
          <w:rFonts w:ascii="F3" w:hAnsi="F3" w:eastAsia="F3"/>
          <w:color w:val="000000"/>
          <w:sz w:val="24"/>
          <w:lang w:eastAsia="zh-CN"/>
        </w:rPr>
        <w:t>蓄电池安装应平稳，间距均匀，同一排、列的蓄电池机架（柜）应高低一致、排</w:t>
      </w:r>
    </w:p>
    <w:p w14:paraId="4B070E17">
      <w:pPr>
        <w:autoSpaceDE w:val="0"/>
        <w:autoSpaceDN w:val="0"/>
        <w:spacing w:before="232" w:after="0" w:line="266" w:lineRule="exact"/>
        <w:ind w:left="362" w:right="362"/>
        <w:rPr>
          <w:lang w:eastAsia="zh-CN"/>
        </w:rPr>
      </w:pPr>
      <w:r>
        <w:rPr>
          <w:rFonts w:ascii="F3" w:hAnsi="F3" w:eastAsia="F3"/>
          <w:color w:val="000000"/>
          <w:sz w:val="24"/>
          <w:lang w:eastAsia="zh-CN"/>
        </w:rPr>
        <w:t>列整齐。</w:t>
      </w:r>
      <w:r>
        <w:rPr>
          <w:rFonts w:ascii="F1" w:hAnsi="F1" w:eastAsia="F1"/>
          <w:color w:val="000000"/>
          <w:sz w:val="24"/>
          <w:lang w:eastAsia="zh-CN"/>
        </w:rPr>
        <w:t xml:space="preserve"> </w:t>
      </w:r>
    </w:p>
    <w:p w14:paraId="45C21F25">
      <w:pPr>
        <w:autoSpaceDE w:val="0"/>
        <w:autoSpaceDN w:val="0"/>
        <w:spacing w:before="214" w:after="0" w:line="266" w:lineRule="exact"/>
        <w:ind w:left="318" w:right="318"/>
        <w:jc w:val="right"/>
        <w:rPr>
          <w:lang w:eastAsia="zh-CN"/>
        </w:rPr>
      </w:pPr>
      <w:r>
        <w:rPr>
          <w:rFonts w:ascii="F3" w:hAnsi="F3" w:eastAsia="F3"/>
          <w:color w:val="000000"/>
          <w:sz w:val="24"/>
          <w:lang w:eastAsia="zh-CN"/>
        </w:rPr>
        <w:t>连接条及抽头的接线应正确，接头连接部分应涂以电力复合脂，螺栓应紧固。</w:t>
      </w:r>
      <w:r>
        <w:rPr>
          <w:rFonts w:ascii="F1" w:hAnsi="F1" w:eastAsia="F1"/>
          <w:color w:val="000000"/>
          <w:sz w:val="24"/>
          <w:lang w:eastAsia="zh-CN"/>
        </w:rPr>
        <w:t xml:space="preserve"> </w:t>
      </w:r>
    </w:p>
    <w:p w14:paraId="27180621">
      <w:pPr>
        <w:autoSpaceDE w:val="0"/>
        <w:autoSpaceDN w:val="0"/>
        <w:spacing w:before="214" w:after="0" w:line="266" w:lineRule="exact"/>
        <w:ind w:left="842" w:right="842"/>
        <w:rPr>
          <w:lang w:eastAsia="zh-CN"/>
        </w:rPr>
      </w:pPr>
      <w:r>
        <w:rPr>
          <w:rFonts w:ascii="F3" w:hAnsi="F3" w:eastAsia="F3"/>
          <w:color w:val="000000"/>
          <w:sz w:val="24"/>
          <w:lang w:eastAsia="zh-CN"/>
        </w:rPr>
        <w:t>有抗震要求时，其抗震设施应符合有关规定，并牢固可靠。</w:t>
      </w:r>
      <w:r>
        <w:rPr>
          <w:rFonts w:ascii="F1" w:hAnsi="F1" w:eastAsia="F1"/>
          <w:color w:val="000000"/>
          <w:sz w:val="24"/>
          <w:lang w:eastAsia="zh-CN"/>
        </w:rPr>
        <w:t xml:space="preserve"> </w:t>
      </w:r>
    </w:p>
    <w:p w14:paraId="606F140F">
      <w:pPr>
        <w:autoSpaceDE w:val="0"/>
        <w:autoSpaceDN w:val="0"/>
        <w:spacing w:before="214" w:after="0" w:line="266" w:lineRule="exact"/>
        <w:ind w:left="842" w:right="842"/>
        <w:rPr>
          <w:lang w:eastAsia="zh-CN"/>
        </w:rPr>
      </w:pPr>
      <w:r>
        <w:rPr>
          <w:rFonts w:ascii="F3" w:hAnsi="F3" w:eastAsia="F3"/>
          <w:color w:val="000000"/>
          <w:sz w:val="24"/>
          <w:lang w:eastAsia="zh-CN"/>
        </w:rPr>
        <w:t>电缆的引出线应用塑料色带标明正、负极的极性。</w:t>
      </w:r>
      <w:r>
        <w:rPr>
          <w:rFonts w:ascii="F1" w:hAnsi="F1" w:eastAsia="F1"/>
          <w:color w:val="000000"/>
          <w:sz w:val="24"/>
          <w:lang w:eastAsia="zh-CN"/>
        </w:rPr>
        <w:t xml:space="preserve"> </w:t>
      </w:r>
    </w:p>
    <w:p w14:paraId="2D222135">
      <w:pPr>
        <w:autoSpaceDE w:val="0"/>
        <w:autoSpaceDN w:val="0"/>
        <w:spacing w:before="214" w:after="0" w:line="266" w:lineRule="exact"/>
        <w:ind w:left="842" w:right="842"/>
        <w:rPr>
          <w:lang w:eastAsia="zh-CN"/>
        </w:rPr>
      </w:pPr>
      <w:r>
        <w:rPr>
          <w:rFonts w:ascii="F3" w:hAnsi="F3" w:eastAsia="F3"/>
          <w:color w:val="000000"/>
          <w:sz w:val="24"/>
          <w:lang w:eastAsia="zh-CN"/>
        </w:rPr>
        <w:t>电缆穿出蓄电池柜的孔洞及保护管的管口处，应用耐酸材料密封。</w:t>
      </w:r>
      <w:r>
        <w:rPr>
          <w:rFonts w:ascii="F1" w:hAnsi="F1" w:eastAsia="F1"/>
          <w:color w:val="000000"/>
          <w:sz w:val="24"/>
          <w:lang w:eastAsia="zh-CN"/>
        </w:rPr>
        <w:t xml:space="preserve"> </w:t>
      </w:r>
    </w:p>
    <w:p w14:paraId="3852FA44">
      <w:pPr>
        <w:autoSpaceDE w:val="0"/>
        <w:autoSpaceDN w:val="0"/>
        <w:spacing w:before="214" w:after="0" w:line="266" w:lineRule="exact"/>
        <w:ind w:left="842" w:right="842"/>
        <w:rPr>
          <w:lang w:eastAsia="zh-CN"/>
        </w:rPr>
      </w:pPr>
      <w:r>
        <w:rPr>
          <w:rFonts w:ascii="F1" w:hAnsi="F1" w:eastAsia="F1"/>
          <w:color w:val="000000"/>
          <w:sz w:val="24"/>
          <w:lang w:eastAsia="zh-CN"/>
        </w:rPr>
        <w:t>UPS</w:t>
      </w:r>
      <w:r>
        <w:rPr>
          <w:rFonts w:ascii="F3" w:hAnsi="F3" w:eastAsia="F3"/>
          <w:color w:val="000000"/>
          <w:sz w:val="24"/>
          <w:lang w:eastAsia="zh-CN"/>
        </w:rPr>
        <w:t xml:space="preserve"> 电源按产品技术要求试验调整，应检查确认，才能接至馈电网路。</w:t>
      </w:r>
      <w:r>
        <w:rPr>
          <w:rFonts w:ascii="F1" w:hAnsi="F1" w:eastAsia="F1"/>
          <w:color w:val="000000"/>
          <w:sz w:val="24"/>
          <w:lang w:eastAsia="zh-CN"/>
        </w:rPr>
        <w:t xml:space="preserve"> </w:t>
      </w:r>
    </w:p>
    <w:p w14:paraId="29E86881">
      <w:pPr>
        <w:autoSpaceDE w:val="0"/>
        <w:autoSpaceDN w:val="0"/>
        <w:spacing w:before="214" w:after="0" w:line="266" w:lineRule="exact"/>
        <w:ind w:left="116" w:right="116"/>
        <w:jc w:val="right"/>
        <w:rPr>
          <w:lang w:eastAsia="zh-CN"/>
        </w:rPr>
      </w:pPr>
      <w:r>
        <w:rPr>
          <w:rFonts w:ascii="F1" w:hAnsi="F1" w:eastAsia="F1"/>
          <w:color w:val="000000"/>
          <w:sz w:val="24"/>
          <w:lang w:eastAsia="zh-CN"/>
        </w:rPr>
        <w:t>UPS</w:t>
      </w:r>
      <w:r>
        <w:rPr>
          <w:rFonts w:ascii="F3" w:hAnsi="F3" w:eastAsia="F3"/>
          <w:color w:val="000000"/>
          <w:sz w:val="24"/>
          <w:lang w:eastAsia="zh-CN"/>
        </w:rPr>
        <w:t xml:space="preserve"> 电源还应与照明系统进行联合调试、试验，主要内容为：模拟外电源失电，</w:t>
      </w:r>
    </w:p>
    <w:p w14:paraId="7C170037">
      <w:pPr>
        <w:autoSpaceDE w:val="0"/>
        <w:autoSpaceDN w:val="0"/>
        <w:spacing w:before="214" w:after="0" w:line="266" w:lineRule="exact"/>
        <w:ind w:left="274" w:right="274"/>
        <w:jc w:val="right"/>
        <w:rPr>
          <w:lang w:eastAsia="zh-CN"/>
        </w:rPr>
      </w:pPr>
      <w:r>
        <w:rPr>
          <w:rFonts w:ascii="F1" w:hAnsi="F1" w:eastAsia="F1"/>
          <w:color w:val="000000"/>
          <w:sz w:val="24"/>
          <w:lang w:eastAsia="zh-CN"/>
        </w:rPr>
        <w:t>UPS</w:t>
      </w:r>
      <w:r>
        <w:rPr>
          <w:rFonts w:ascii="F3" w:hAnsi="F3" w:eastAsia="F3"/>
          <w:color w:val="000000"/>
          <w:sz w:val="24"/>
          <w:lang w:eastAsia="zh-CN"/>
        </w:rPr>
        <w:t xml:space="preserve"> 电源的容量能够满足隧道内监控设施、应急照明需要，且</w:t>
      </w:r>
      <w:r>
        <w:rPr>
          <w:rFonts w:ascii="F1" w:hAnsi="F1" w:eastAsia="F1"/>
          <w:color w:val="000000"/>
          <w:sz w:val="24"/>
          <w:lang w:eastAsia="zh-CN"/>
        </w:rPr>
        <w:t xml:space="preserve"> UPS</w:t>
      </w:r>
      <w:r>
        <w:rPr>
          <w:rFonts w:ascii="F3" w:hAnsi="F3" w:eastAsia="F3"/>
          <w:color w:val="000000"/>
          <w:sz w:val="24"/>
          <w:lang w:eastAsia="zh-CN"/>
        </w:rPr>
        <w:t xml:space="preserve"> 电源满负荷运行</w:t>
      </w:r>
    </w:p>
    <w:p w14:paraId="1DF115F5">
      <w:pPr>
        <w:autoSpaceDE w:val="0"/>
        <w:autoSpaceDN w:val="0"/>
        <w:spacing w:before="214" w:after="0" w:line="266" w:lineRule="exact"/>
        <w:ind w:left="362" w:right="362"/>
        <w:rPr>
          <w:lang w:eastAsia="zh-CN"/>
        </w:rPr>
      </w:pPr>
      <w:r>
        <w:rPr>
          <w:rFonts w:ascii="F3" w:hAnsi="F3" w:eastAsia="F3"/>
          <w:color w:val="000000"/>
          <w:sz w:val="24"/>
          <w:lang w:eastAsia="zh-CN"/>
        </w:rPr>
        <w:t>时间不小于设计要求。</w:t>
      </w:r>
      <w:r>
        <w:rPr>
          <w:rFonts w:ascii="F1" w:hAnsi="F1" w:eastAsia="F1"/>
          <w:color w:val="000000"/>
          <w:sz w:val="24"/>
          <w:lang w:eastAsia="zh-CN"/>
        </w:rPr>
        <w:t xml:space="preserve"> </w:t>
      </w:r>
    </w:p>
    <w:p w14:paraId="02A00BA1">
      <w:pPr>
        <w:autoSpaceDE w:val="0"/>
        <w:autoSpaceDN w:val="0"/>
        <w:spacing w:before="216" w:after="0" w:line="330" w:lineRule="exact"/>
        <w:ind w:left="362" w:right="362"/>
        <w:rPr>
          <w:lang w:eastAsia="zh-CN"/>
        </w:rPr>
      </w:pPr>
      <w:r>
        <w:rPr>
          <w:rFonts w:ascii="F8" w:hAnsi="F8" w:eastAsia="F8"/>
          <w:b/>
          <w:color w:val="000000"/>
          <w:sz w:val="28"/>
          <w:lang w:eastAsia="zh-CN"/>
        </w:rPr>
        <w:t>1011.7</w:t>
      </w:r>
      <w:r>
        <w:rPr>
          <w:rFonts w:ascii="F2" w:hAnsi="F2" w:eastAsia="F2"/>
          <w:b/>
          <w:color w:val="000000"/>
          <w:sz w:val="28"/>
          <w:lang w:eastAsia="zh-CN"/>
        </w:rPr>
        <w:t xml:space="preserve"> </w:t>
      </w:r>
      <w:r>
        <w:rPr>
          <w:rFonts w:ascii="F3" w:hAnsi="F3" w:eastAsia="F3"/>
          <w:color w:val="000000"/>
          <w:sz w:val="28"/>
          <w:lang w:eastAsia="zh-CN"/>
        </w:rPr>
        <w:t>钢塑复合压力管道</w:t>
      </w:r>
      <w:r>
        <w:rPr>
          <w:rFonts w:ascii="F8" w:hAnsi="F8" w:eastAsia="F8"/>
          <w:b/>
          <w:color w:val="000000"/>
          <w:sz w:val="28"/>
          <w:lang w:eastAsia="zh-CN"/>
        </w:rPr>
        <w:t xml:space="preserve"> </w:t>
      </w:r>
    </w:p>
    <w:p w14:paraId="6735856E">
      <w:pPr>
        <w:autoSpaceDE w:val="0"/>
        <w:autoSpaceDN w:val="0"/>
        <w:spacing w:before="340" w:after="0" w:line="268" w:lineRule="exact"/>
        <w:ind w:left="362" w:right="362"/>
        <w:rPr>
          <w:lang w:eastAsia="zh-CN"/>
        </w:rPr>
      </w:pPr>
      <w:r>
        <w:rPr>
          <w:rFonts w:ascii="F5" w:hAnsi="F5" w:eastAsia="F5"/>
          <w:b/>
          <w:color w:val="000000"/>
          <w:sz w:val="24"/>
          <w:lang w:eastAsia="zh-CN"/>
        </w:rPr>
        <w:t>1011.7.1</w:t>
      </w:r>
      <w:r>
        <w:rPr>
          <w:rFonts w:ascii="F2" w:hAnsi="F2" w:eastAsia="F2"/>
          <w:b/>
          <w:color w:val="000000"/>
          <w:sz w:val="24"/>
          <w:lang w:eastAsia="zh-CN"/>
        </w:rPr>
        <w:t xml:space="preserve"> </w:t>
      </w:r>
      <w:r>
        <w:rPr>
          <w:rFonts w:ascii="F3" w:hAnsi="F3" w:eastAsia="F3"/>
          <w:color w:val="000000"/>
          <w:sz w:val="24"/>
          <w:lang w:eastAsia="zh-CN"/>
        </w:rPr>
        <w:t>执行标准及认证</w:t>
      </w:r>
      <w:r>
        <w:rPr>
          <w:rFonts w:ascii="F5" w:hAnsi="F5" w:eastAsia="F5"/>
          <w:b/>
          <w:color w:val="000000"/>
          <w:sz w:val="24"/>
          <w:lang w:eastAsia="zh-CN"/>
        </w:rPr>
        <w:t xml:space="preserve"> </w:t>
      </w:r>
    </w:p>
    <w:p w14:paraId="4EDB2FE9">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承包人按照技术规范、工程量清单、设计文件中的要求提供的钢塑复合压力管道</w:t>
      </w:r>
    </w:p>
    <w:p w14:paraId="166EDAF5">
      <w:pPr>
        <w:autoSpaceDE w:val="0"/>
        <w:autoSpaceDN w:val="0"/>
        <w:spacing w:before="232" w:after="0" w:line="266" w:lineRule="exact"/>
        <w:ind w:left="362" w:right="362"/>
        <w:rPr>
          <w:lang w:eastAsia="zh-CN"/>
        </w:rPr>
      </w:pPr>
      <w:r>
        <w:rPr>
          <w:rFonts w:ascii="F3" w:hAnsi="F3" w:eastAsia="F3"/>
          <w:color w:val="000000"/>
          <w:sz w:val="24"/>
          <w:lang w:eastAsia="zh-CN"/>
        </w:rPr>
        <w:t>应是满足下列标准要求的合格产品：</w:t>
      </w:r>
      <w:r>
        <w:rPr>
          <w:rFonts w:ascii="F1" w:hAnsi="F1" w:eastAsia="F1"/>
          <w:color w:val="000000"/>
          <w:sz w:val="24"/>
          <w:lang w:eastAsia="zh-CN"/>
        </w:rPr>
        <w:t xml:space="preserve"> </w:t>
      </w:r>
    </w:p>
    <w:p w14:paraId="0A70933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CJ/T 183-2008</w:t>
      </w:r>
      <w:r>
        <w:rPr>
          <w:rFonts w:ascii="F3" w:hAnsi="F3" w:eastAsia="F3"/>
          <w:color w:val="000000"/>
          <w:sz w:val="24"/>
          <w:lang w:eastAsia="zh-CN"/>
        </w:rPr>
        <w:t>《钢塑复合压力管》</w:t>
      </w:r>
      <w:r>
        <w:rPr>
          <w:rFonts w:ascii="F1" w:hAnsi="F1" w:eastAsia="F1"/>
          <w:color w:val="000000"/>
          <w:sz w:val="24"/>
          <w:lang w:eastAsia="zh-CN"/>
        </w:rPr>
        <w:t xml:space="preserve"> </w:t>
      </w:r>
    </w:p>
    <w:p w14:paraId="784DB1CA">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CECS 237-2008</w:t>
      </w:r>
      <w:r>
        <w:rPr>
          <w:rFonts w:ascii="F3" w:hAnsi="F3" w:eastAsia="F3"/>
          <w:color w:val="000000"/>
          <w:sz w:val="24"/>
          <w:lang w:eastAsia="zh-CN"/>
        </w:rPr>
        <w:t>《给水钢塑复合压力管管道工程技术规程》</w:t>
      </w:r>
      <w:r>
        <w:rPr>
          <w:rFonts w:ascii="F1" w:hAnsi="F1" w:eastAsia="F1"/>
          <w:color w:val="000000"/>
          <w:sz w:val="24"/>
          <w:lang w:eastAsia="zh-CN"/>
        </w:rPr>
        <w:t xml:space="preserve"> </w:t>
      </w:r>
    </w:p>
    <w:p w14:paraId="2D64B930">
      <w:pPr>
        <w:autoSpaceDE w:val="0"/>
        <w:autoSpaceDN w:val="0"/>
        <w:spacing w:before="368" w:after="0" w:line="268" w:lineRule="exact"/>
        <w:ind w:left="362" w:right="362"/>
        <w:rPr>
          <w:lang w:eastAsia="zh-CN"/>
        </w:rPr>
      </w:pPr>
      <w:r>
        <w:rPr>
          <w:rFonts w:ascii="F5" w:hAnsi="F5" w:eastAsia="F5"/>
          <w:b/>
          <w:color w:val="000000"/>
          <w:sz w:val="24"/>
          <w:lang w:eastAsia="zh-CN"/>
        </w:rPr>
        <w:t>1011.7.2</w:t>
      </w:r>
      <w:r>
        <w:rPr>
          <w:rFonts w:ascii="F2" w:hAnsi="F2" w:eastAsia="F2"/>
          <w:b/>
          <w:color w:val="000000"/>
          <w:sz w:val="24"/>
          <w:lang w:eastAsia="zh-CN"/>
        </w:rPr>
        <w:t xml:space="preserve"> </w:t>
      </w:r>
      <w:r>
        <w:rPr>
          <w:rFonts w:ascii="F3" w:hAnsi="F3" w:eastAsia="F3"/>
          <w:color w:val="000000"/>
          <w:sz w:val="24"/>
          <w:lang w:eastAsia="zh-CN"/>
        </w:rPr>
        <w:t>预埋管道的施工要求</w:t>
      </w:r>
      <w:r>
        <w:rPr>
          <w:rFonts w:ascii="F5" w:hAnsi="F5" w:eastAsia="F5"/>
          <w:b/>
          <w:color w:val="000000"/>
          <w:sz w:val="24"/>
          <w:lang w:eastAsia="zh-CN"/>
        </w:rPr>
        <w:t xml:space="preserve"> </w:t>
      </w:r>
    </w:p>
    <w:p w14:paraId="33192EA1">
      <w:pPr>
        <w:autoSpaceDE w:val="0"/>
        <w:autoSpaceDN w:val="0"/>
        <w:spacing w:before="378" w:after="0" w:line="240" w:lineRule="exact"/>
        <w:ind w:left="138" w:right="138"/>
        <w:jc w:val="right"/>
        <w:rPr>
          <w:lang w:eastAsia="zh-CN"/>
        </w:rPr>
      </w:pPr>
      <w:r>
        <w:rPr>
          <w:rFonts w:ascii="F3" w:hAnsi="F3" w:eastAsia="F3"/>
          <w:color w:val="000000"/>
          <w:sz w:val="24"/>
          <w:lang w:eastAsia="zh-CN"/>
        </w:rPr>
        <w:t>管道沟槽开挖的路由应按图纸所示或监理人所指定路由，开挖深度要依设计及相</w:t>
      </w:r>
    </w:p>
    <w:p w14:paraId="586DA133">
      <w:pPr>
        <w:autoSpaceDE w:val="0"/>
        <w:autoSpaceDN w:val="0"/>
        <w:spacing w:before="408" w:after="0" w:line="200" w:lineRule="exact"/>
        <w:ind w:left="4218" w:right="4218"/>
        <w:jc w:val="right"/>
        <w:rPr>
          <w:lang w:eastAsia="zh-CN"/>
        </w:rPr>
      </w:pPr>
      <w:r>
        <w:rPr>
          <w:rFonts w:ascii="F1" w:hAnsi="F1" w:eastAsia="F1"/>
          <w:color w:val="000000"/>
          <w:sz w:val="18"/>
          <w:lang w:eastAsia="zh-CN"/>
        </w:rPr>
        <w:t xml:space="preserve">79 </w:t>
      </w:r>
    </w:p>
    <w:p w14:paraId="7A0186F8">
      <w:pPr>
        <w:rPr>
          <w:lang w:eastAsia="zh-CN"/>
        </w:rPr>
        <w:sectPr>
          <w:pgSz w:w="11906" w:h="16838"/>
          <w:pgMar w:top="538" w:right="1086" w:bottom="616" w:left="1440" w:header="720" w:footer="720" w:gutter="0"/>
          <w:cols w:space="720" w:num="1"/>
          <w:docGrid w:linePitch="360" w:charSpace="0"/>
        </w:sectPr>
      </w:pPr>
    </w:p>
    <w:p w14:paraId="722DFEB7">
      <w:pPr>
        <w:autoSpaceDE w:val="0"/>
        <w:autoSpaceDN w:val="0"/>
        <w:spacing w:before="1072" w:after="0" w:line="266" w:lineRule="exact"/>
        <w:ind w:left="362" w:right="362"/>
        <w:rPr>
          <w:lang w:eastAsia="zh-CN"/>
        </w:rPr>
      </w:pPr>
      <w:r>
        <w:rPr>
          <w:rFonts w:ascii="F3" w:hAnsi="F3" w:eastAsia="F3"/>
          <w:color w:val="000000"/>
          <w:sz w:val="24"/>
          <w:lang w:eastAsia="zh-CN"/>
        </w:rPr>
        <w:t>关规范的要求。</w:t>
      </w:r>
      <w:r>
        <w:rPr>
          <w:rFonts w:ascii="F1" w:hAnsi="F1" w:eastAsia="F1"/>
          <w:color w:val="000000"/>
          <w:sz w:val="24"/>
          <w:lang w:eastAsia="zh-CN"/>
        </w:rPr>
        <w:t xml:space="preserve"> </w:t>
      </w:r>
    </w:p>
    <w:p w14:paraId="108F756C">
      <w:pPr>
        <w:autoSpaceDE w:val="0"/>
        <w:autoSpaceDN w:val="0"/>
        <w:spacing w:before="214" w:after="0" w:line="266" w:lineRule="exact"/>
        <w:ind w:left="182" w:right="182"/>
        <w:jc w:val="right"/>
        <w:rPr>
          <w:lang w:eastAsia="zh-CN"/>
        </w:rPr>
      </w:pPr>
      <w:r>
        <w:rPr>
          <w:rFonts w:ascii="F3" w:hAnsi="F3" w:eastAsia="F3"/>
          <w:color w:val="000000"/>
          <w:sz w:val="24"/>
          <w:lang w:eastAsia="zh-CN"/>
        </w:rPr>
        <w:t>在原有建筑物附近开挖时，应按《公路工程施工安全技术规程》</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JTJ 076</w:t>
      </w:r>
      <w:r>
        <w:rPr>
          <w:rFonts w:ascii="F3" w:hAnsi="F3" w:eastAsia="F3"/>
          <w:color w:val="000000"/>
          <w:sz w:val="24"/>
          <w:lang w:eastAsia="zh-CN"/>
        </w:rPr>
        <w:t>—</w:t>
      </w:r>
      <w:r>
        <w:rPr>
          <w:rFonts w:ascii="F1" w:hAnsi="F1" w:eastAsia="F1"/>
          <w:color w:val="000000"/>
          <w:sz w:val="24"/>
          <w:lang w:eastAsia="zh-CN"/>
        </w:rPr>
        <w:t>95)</w:t>
      </w:r>
    </w:p>
    <w:p w14:paraId="06F3E735">
      <w:pPr>
        <w:autoSpaceDE w:val="0"/>
        <w:autoSpaceDN w:val="0"/>
        <w:spacing w:before="222" w:after="0" w:line="240" w:lineRule="exact"/>
        <w:ind w:left="138" w:right="138"/>
        <w:jc w:val="right"/>
        <w:rPr>
          <w:lang w:eastAsia="zh-CN"/>
        </w:rPr>
      </w:pPr>
      <w:r>
        <w:rPr>
          <w:rFonts w:ascii="F3" w:hAnsi="F3" w:eastAsia="F3"/>
          <w:color w:val="000000"/>
          <w:sz w:val="24"/>
          <w:lang w:eastAsia="zh-CN"/>
        </w:rPr>
        <w:t>的规定，采取有效防护措施，使开挖工作不致危及附近建筑物的安全，所采用的防护</w:t>
      </w:r>
    </w:p>
    <w:p w14:paraId="5812A534">
      <w:pPr>
        <w:autoSpaceDE w:val="0"/>
        <w:autoSpaceDN w:val="0"/>
        <w:spacing w:before="232" w:after="0" w:line="266" w:lineRule="exact"/>
        <w:jc w:val="center"/>
        <w:rPr>
          <w:lang w:eastAsia="zh-CN"/>
        </w:rPr>
      </w:pPr>
      <w:r>
        <w:rPr>
          <w:rFonts w:ascii="F3" w:hAnsi="F3" w:eastAsia="F3"/>
          <w:color w:val="000000"/>
          <w:sz w:val="24"/>
          <w:lang w:eastAsia="zh-CN"/>
        </w:rPr>
        <w:t>措施须经监理人同意。基坑周围不得堆放建筑材料、设备和危及基坑安全的杂物。</w:t>
      </w:r>
      <w:r>
        <w:rPr>
          <w:rFonts w:ascii="F1" w:hAnsi="F1" w:eastAsia="F1"/>
          <w:color w:val="000000"/>
          <w:sz w:val="24"/>
          <w:lang w:eastAsia="zh-CN"/>
        </w:rPr>
        <w:t xml:space="preserve"> </w:t>
      </w:r>
    </w:p>
    <w:p w14:paraId="188317EF">
      <w:pPr>
        <w:autoSpaceDE w:val="0"/>
        <w:autoSpaceDN w:val="0"/>
        <w:spacing w:before="222" w:after="0" w:line="240" w:lineRule="exact"/>
        <w:ind w:left="138" w:right="138"/>
        <w:jc w:val="right"/>
        <w:rPr>
          <w:lang w:eastAsia="zh-CN"/>
        </w:rPr>
      </w:pPr>
      <w:r>
        <w:rPr>
          <w:rFonts w:ascii="F3" w:hAnsi="F3" w:eastAsia="F3"/>
          <w:color w:val="000000"/>
          <w:sz w:val="24"/>
          <w:lang w:eastAsia="zh-CN"/>
        </w:rPr>
        <w:t>所有从挖方中挖出的材料，如果监理人认为适用，可用作回填；或按监理人指示</w:t>
      </w:r>
    </w:p>
    <w:p w14:paraId="6BC3EC4B">
      <w:pPr>
        <w:autoSpaceDE w:val="0"/>
        <w:autoSpaceDN w:val="0"/>
        <w:spacing w:before="232" w:after="0" w:line="266" w:lineRule="exact"/>
        <w:ind w:left="362" w:right="362"/>
        <w:rPr>
          <w:lang w:eastAsia="zh-CN"/>
        </w:rPr>
      </w:pPr>
      <w:r>
        <w:rPr>
          <w:rFonts w:ascii="F3" w:hAnsi="F3" w:eastAsia="F3"/>
          <w:color w:val="000000"/>
          <w:sz w:val="24"/>
          <w:lang w:eastAsia="zh-CN"/>
        </w:rPr>
        <w:t>的其他方法处理。</w:t>
      </w:r>
      <w:r>
        <w:rPr>
          <w:rFonts w:ascii="F1" w:hAnsi="F1" w:eastAsia="F1"/>
          <w:color w:val="000000"/>
          <w:sz w:val="24"/>
          <w:lang w:eastAsia="zh-CN"/>
        </w:rPr>
        <w:t xml:space="preserve"> </w:t>
      </w:r>
    </w:p>
    <w:p w14:paraId="56E8085D">
      <w:pPr>
        <w:autoSpaceDE w:val="0"/>
        <w:autoSpaceDN w:val="0"/>
        <w:spacing w:before="222" w:after="0" w:line="240" w:lineRule="exact"/>
        <w:ind w:left="138" w:right="138"/>
        <w:jc w:val="right"/>
        <w:rPr>
          <w:lang w:eastAsia="zh-CN"/>
        </w:rPr>
      </w:pPr>
      <w:r>
        <w:rPr>
          <w:rFonts w:ascii="F3" w:hAnsi="F3" w:eastAsia="F3"/>
          <w:color w:val="000000"/>
          <w:sz w:val="24"/>
          <w:lang w:eastAsia="zh-CN"/>
        </w:rPr>
        <w:t>所有开挖的管道沟槽的回填必须采用经监理人批准的能够充分压实的材料，不得</w:t>
      </w:r>
    </w:p>
    <w:p w14:paraId="1D011E50">
      <w:pPr>
        <w:autoSpaceDE w:val="0"/>
        <w:autoSpaceDN w:val="0"/>
        <w:spacing w:before="232" w:after="0" w:line="266" w:lineRule="exact"/>
        <w:ind w:left="362" w:right="362"/>
      </w:pPr>
      <w:r>
        <w:rPr>
          <w:rFonts w:ascii="F3" w:hAnsi="F3" w:eastAsia="F3"/>
          <w:color w:val="000000"/>
          <w:sz w:val="24"/>
        </w:rPr>
        <w:t>用草皮土、垃圾和有机土等回填。</w:t>
      </w:r>
      <w:r>
        <w:rPr>
          <w:rFonts w:ascii="F1" w:hAnsi="F1" w:eastAsia="F1"/>
          <w:color w:val="000000"/>
          <w:sz w:val="24"/>
        </w:rPr>
        <w:t xml:space="preserve"> </w:t>
      </w:r>
    </w:p>
    <w:p w14:paraId="7CB1ED01">
      <w:pPr>
        <w:autoSpaceDE w:val="0"/>
        <w:autoSpaceDN w:val="0"/>
        <w:spacing w:before="214" w:after="0" w:line="266" w:lineRule="exact"/>
        <w:ind w:left="216" w:right="216"/>
        <w:jc w:val="right"/>
        <w:rPr>
          <w:lang w:eastAsia="zh-CN"/>
        </w:rPr>
      </w:pPr>
      <w:r>
        <w:rPr>
          <w:rFonts w:ascii="F3" w:hAnsi="F3" w:eastAsia="F3"/>
          <w:color w:val="000000"/>
          <w:sz w:val="24"/>
          <w:lang w:eastAsia="zh-CN"/>
        </w:rPr>
        <w:t>当管道工程、人</w:t>
      </w:r>
      <w:r>
        <w:rPr>
          <w:rFonts w:ascii="F1" w:hAnsi="F1" w:eastAsia="F1"/>
          <w:color w:val="000000"/>
          <w:sz w:val="24"/>
          <w:lang w:eastAsia="zh-CN"/>
        </w:rPr>
        <w:t>(</w:t>
      </w:r>
      <w:r>
        <w:rPr>
          <w:rFonts w:ascii="F3" w:hAnsi="F3" w:eastAsia="F3"/>
          <w:color w:val="000000"/>
          <w:sz w:val="24"/>
          <w:lang w:eastAsia="zh-CN"/>
        </w:rPr>
        <w:t>手</w:t>
      </w:r>
      <w:r>
        <w:rPr>
          <w:rFonts w:ascii="F1" w:hAnsi="F1" w:eastAsia="F1"/>
          <w:color w:val="000000"/>
          <w:sz w:val="24"/>
          <w:lang w:eastAsia="zh-CN"/>
        </w:rPr>
        <w:t>)</w:t>
      </w:r>
      <w:r>
        <w:rPr>
          <w:rFonts w:ascii="F3" w:hAnsi="F3" w:eastAsia="F3"/>
          <w:color w:val="000000"/>
          <w:sz w:val="24"/>
          <w:lang w:eastAsia="zh-CN"/>
        </w:rPr>
        <w:t>孔将修建在路面底基层内时，管道工程应铺设在底基层的下</w:t>
      </w:r>
    </w:p>
    <w:p w14:paraId="38BE1C0D">
      <w:pPr>
        <w:autoSpaceDE w:val="0"/>
        <w:autoSpaceDN w:val="0"/>
        <w:spacing w:before="214" w:after="0" w:line="266" w:lineRule="exact"/>
        <w:ind w:left="362" w:right="362"/>
        <w:rPr>
          <w:lang w:eastAsia="zh-CN"/>
        </w:rPr>
      </w:pPr>
      <w:r>
        <w:rPr>
          <w:rFonts w:ascii="F3" w:hAnsi="F3" w:eastAsia="F3"/>
          <w:color w:val="000000"/>
          <w:sz w:val="24"/>
          <w:lang w:eastAsia="zh-CN"/>
        </w:rPr>
        <w:t>面，并应在路面底基层开始摊铺前完成。</w:t>
      </w:r>
      <w:r>
        <w:rPr>
          <w:rFonts w:ascii="F1" w:hAnsi="F1" w:eastAsia="F1"/>
          <w:color w:val="000000"/>
          <w:sz w:val="24"/>
          <w:lang w:eastAsia="zh-CN"/>
        </w:rPr>
        <w:t xml:space="preserve"> </w:t>
      </w:r>
    </w:p>
    <w:p w14:paraId="114CA459">
      <w:pPr>
        <w:autoSpaceDE w:val="0"/>
        <w:autoSpaceDN w:val="0"/>
        <w:spacing w:before="222" w:after="0" w:line="240" w:lineRule="exact"/>
        <w:ind w:left="138" w:right="138"/>
        <w:jc w:val="right"/>
        <w:rPr>
          <w:lang w:eastAsia="zh-CN"/>
        </w:rPr>
      </w:pPr>
      <w:r>
        <w:rPr>
          <w:rFonts w:ascii="F3" w:hAnsi="F3" w:eastAsia="F3"/>
          <w:color w:val="000000"/>
          <w:sz w:val="24"/>
          <w:lang w:eastAsia="zh-CN"/>
        </w:rPr>
        <w:t>横穿路基的牵引线应按监理人批准的方法装入每一条管孔中，并牢牢地固定在每</w:t>
      </w:r>
    </w:p>
    <w:p w14:paraId="19280E5E">
      <w:pPr>
        <w:autoSpaceDE w:val="0"/>
        <w:autoSpaceDN w:val="0"/>
        <w:spacing w:before="240" w:after="0" w:line="240" w:lineRule="exact"/>
        <w:ind w:left="138" w:right="138"/>
        <w:jc w:val="right"/>
        <w:rPr>
          <w:lang w:eastAsia="zh-CN"/>
        </w:rPr>
      </w:pPr>
      <w:r>
        <w:rPr>
          <w:rFonts w:ascii="F3" w:hAnsi="F3" w:eastAsia="F3"/>
          <w:color w:val="000000"/>
          <w:sz w:val="24"/>
          <w:lang w:eastAsia="zh-CN"/>
        </w:rPr>
        <w:t>条管道的终点或坑内，以防止牵引线被拉人管道内。牵引线应采用经监理人批准的具</w:t>
      </w:r>
    </w:p>
    <w:p w14:paraId="191046E3">
      <w:pPr>
        <w:autoSpaceDE w:val="0"/>
        <w:autoSpaceDN w:val="0"/>
        <w:spacing w:before="232" w:after="0" w:line="266" w:lineRule="exact"/>
        <w:ind w:left="362" w:right="362"/>
        <w:rPr>
          <w:lang w:eastAsia="zh-CN"/>
        </w:rPr>
      </w:pPr>
      <w:r>
        <w:rPr>
          <w:rFonts w:ascii="F3" w:hAnsi="F3" w:eastAsia="F3"/>
          <w:color w:val="000000"/>
          <w:sz w:val="24"/>
          <w:lang w:eastAsia="zh-CN"/>
        </w:rPr>
        <w:t>有一定强度的尼龙线或镀锌钢丝。</w:t>
      </w:r>
      <w:r>
        <w:rPr>
          <w:rFonts w:ascii="F1" w:hAnsi="F1" w:eastAsia="F1"/>
          <w:color w:val="000000"/>
          <w:sz w:val="24"/>
          <w:lang w:eastAsia="zh-CN"/>
        </w:rPr>
        <w:t xml:space="preserve"> </w:t>
      </w:r>
    </w:p>
    <w:p w14:paraId="7D0D9610">
      <w:pPr>
        <w:autoSpaceDE w:val="0"/>
        <w:autoSpaceDN w:val="0"/>
        <w:spacing w:before="214" w:after="0" w:line="266" w:lineRule="exact"/>
        <w:ind w:left="842" w:right="842"/>
        <w:rPr>
          <w:lang w:eastAsia="zh-CN"/>
        </w:rPr>
      </w:pPr>
      <w:r>
        <w:rPr>
          <w:rFonts w:ascii="F3" w:hAnsi="F3" w:eastAsia="F3"/>
          <w:color w:val="000000"/>
          <w:sz w:val="24"/>
          <w:lang w:eastAsia="zh-CN"/>
        </w:rPr>
        <w:t>管道应根据工程分段施工，管道连接时管口部位应进行封闭保护。</w:t>
      </w:r>
      <w:r>
        <w:rPr>
          <w:rFonts w:ascii="F1" w:hAnsi="F1" w:eastAsia="F1"/>
          <w:color w:val="000000"/>
          <w:sz w:val="24"/>
          <w:lang w:eastAsia="zh-CN"/>
        </w:rPr>
        <w:t xml:space="preserve"> </w:t>
      </w:r>
    </w:p>
    <w:p w14:paraId="5E1E02C2">
      <w:pPr>
        <w:autoSpaceDE w:val="0"/>
        <w:autoSpaceDN w:val="0"/>
        <w:spacing w:before="216" w:after="0" w:line="330" w:lineRule="exact"/>
        <w:ind w:left="362" w:right="362"/>
        <w:rPr>
          <w:lang w:eastAsia="zh-CN"/>
        </w:rPr>
      </w:pPr>
      <w:r>
        <w:rPr>
          <w:rFonts w:ascii="F8" w:hAnsi="F8" w:eastAsia="F8"/>
          <w:b/>
          <w:color w:val="000000"/>
          <w:sz w:val="28"/>
          <w:lang w:eastAsia="zh-CN"/>
        </w:rPr>
        <w:t>1011.8</w:t>
      </w:r>
      <w:r>
        <w:rPr>
          <w:rFonts w:ascii="F2" w:hAnsi="F2" w:eastAsia="F2"/>
          <w:b/>
          <w:color w:val="000000"/>
          <w:sz w:val="28"/>
          <w:lang w:eastAsia="zh-CN"/>
        </w:rPr>
        <w:t xml:space="preserve"> </w:t>
      </w:r>
      <w:r>
        <w:rPr>
          <w:rFonts w:ascii="F3" w:hAnsi="F3" w:eastAsia="F3"/>
          <w:color w:val="000000"/>
          <w:sz w:val="28"/>
          <w:lang w:eastAsia="zh-CN"/>
        </w:rPr>
        <w:t>现场设备安装要求</w:t>
      </w:r>
      <w:r>
        <w:rPr>
          <w:rFonts w:ascii="F8" w:hAnsi="F8" w:eastAsia="F8"/>
          <w:b/>
          <w:color w:val="000000"/>
          <w:sz w:val="28"/>
          <w:lang w:eastAsia="zh-CN"/>
        </w:rPr>
        <w:t xml:space="preserve"> </w:t>
      </w:r>
    </w:p>
    <w:p w14:paraId="49D6C4EE">
      <w:pPr>
        <w:autoSpaceDE w:val="0"/>
        <w:autoSpaceDN w:val="0"/>
        <w:spacing w:before="342" w:after="0" w:line="266" w:lineRule="exact"/>
        <w:ind w:left="842" w:right="842"/>
        <w:rPr>
          <w:lang w:eastAsia="zh-CN"/>
        </w:rPr>
      </w:pPr>
      <w:r>
        <w:rPr>
          <w:rFonts w:ascii="F3" w:hAnsi="F3" w:eastAsia="F3"/>
          <w:color w:val="000000"/>
          <w:sz w:val="24"/>
          <w:lang w:eastAsia="zh-CN"/>
        </w:rPr>
        <w:t>所有设备应安装正确、无缺项、无杂物、运动部件润滑良好。</w:t>
      </w:r>
      <w:r>
        <w:rPr>
          <w:rFonts w:ascii="F1" w:hAnsi="F1" w:eastAsia="F1"/>
          <w:color w:val="000000"/>
          <w:sz w:val="24"/>
          <w:lang w:eastAsia="zh-CN"/>
        </w:rPr>
        <w:t xml:space="preserve"> </w:t>
      </w:r>
    </w:p>
    <w:p w14:paraId="28421483">
      <w:pPr>
        <w:autoSpaceDE w:val="0"/>
        <w:autoSpaceDN w:val="0"/>
        <w:spacing w:before="214" w:after="0" w:line="266" w:lineRule="exact"/>
        <w:ind w:left="842" w:right="842"/>
        <w:rPr>
          <w:lang w:eastAsia="zh-CN"/>
        </w:rPr>
      </w:pPr>
      <w:r>
        <w:rPr>
          <w:rFonts w:ascii="F3" w:hAnsi="F3" w:eastAsia="F3"/>
          <w:color w:val="000000"/>
          <w:sz w:val="24"/>
          <w:lang w:eastAsia="zh-CN"/>
        </w:rPr>
        <w:t>所有设备应安装牢固、可靠，并达到有关规范及设计要求。</w:t>
      </w:r>
      <w:r>
        <w:rPr>
          <w:rFonts w:ascii="F1" w:hAnsi="F1" w:eastAsia="F1"/>
          <w:color w:val="000000"/>
          <w:sz w:val="24"/>
          <w:lang w:eastAsia="zh-CN"/>
        </w:rPr>
        <w:t xml:space="preserve"> </w:t>
      </w:r>
    </w:p>
    <w:p w14:paraId="42361DE8">
      <w:pPr>
        <w:autoSpaceDE w:val="0"/>
        <w:autoSpaceDN w:val="0"/>
        <w:spacing w:before="214" w:after="0" w:line="266" w:lineRule="exact"/>
        <w:ind w:left="842" w:right="842"/>
        <w:rPr>
          <w:lang w:eastAsia="zh-CN"/>
        </w:rPr>
      </w:pPr>
      <w:r>
        <w:rPr>
          <w:rFonts w:ascii="F3" w:hAnsi="F3" w:eastAsia="F3"/>
          <w:color w:val="000000"/>
          <w:sz w:val="24"/>
          <w:lang w:eastAsia="zh-CN"/>
        </w:rPr>
        <w:t>用电设备的配电及控制回路接线正确，并有可靠的电气接触；</w:t>
      </w:r>
      <w:r>
        <w:rPr>
          <w:rFonts w:ascii="F1" w:hAnsi="F1" w:eastAsia="F1"/>
          <w:color w:val="000000"/>
          <w:sz w:val="24"/>
          <w:lang w:eastAsia="zh-CN"/>
        </w:rPr>
        <w:t xml:space="preserve"> </w:t>
      </w:r>
    </w:p>
    <w:p w14:paraId="4757DDA2">
      <w:pPr>
        <w:autoSpaceDE w:val="0"/>
        <w:autoSpaceDN w:val="0"/>
        <w:spacing w:before="222" w:after="0" w:line="240" w:lineRule="exact"/>
        <w:ind w:left="138" w:right="138"/>
        <w:jc w:val="right"/>
        <w:rPr>
          <w:lang w:eastAsia="zh-CN"/>
        </w:rPr>
      </w:pPr>
      <w:r>
        <w:rPr>
          <w:rFonts w:ascii="F3" w:hAnsi="F3" w:eastAsia="F3"/>
          <w:color w:val="000000"/>
          <w:sz w:val="24"/>
          <w:lang w:eastAsia="zh-CN"/>
        </w:rPr>
        <w:t>所有设备的安装导线绝缘良好，设备机体及结构件等的接地应可靠并符合本技术</w:t>
      </w:r>
    </w:p>
    <w:p w14:paraId="4E015D9F">
      <w:pPr>
        <w:autoSpaceDE w:val="0"/>
        <w:autoSpaceDN w:val="0"/>
        <w:spacing w:before="232" w:after="0" w:line="266" w:lineRule="exact"/>
        <w:ind w:left="362" w:right="362"/>
        <w:rPr>
          <w:lang w:eastAsia="zh-CN"/>
        </w:rPr>
      </w:pPr>
      <w:r>
        <w:rPr>
          <w:rFonts w:ascii="F3" w:hAnsi="F3" w:eastAsia="F3"/>
          <w:color w:val="000000"/>
          <w:sz w:val="24"/>
          <w:lang w:eastAsia="zh-CN"/>
        </w:rPr>
        <w:t>文件和有关规范要求；</w:t>
      </w:r>
      <w:r>
        <w:rPr>
          <w:rFonts w:ascii="F1" w:hAnsi="F1" w:eastAsia="F1"/>
          <w:color w:val="000000"/>
          <w:sz w:val="24"/>
          <w:lang w:eastAsia="zh-CN"/>
        </w:rPr>
        <w:t xml:space="preserve"> </w:t>
      </w:r>
    </w:p>
    <w:p w14:paraId="091A8AD7">
      <w:pPr>
        <w:autoSpaceDE w:val="0"/>
        <w:autoSpaceDN w:val="0"/>
        <w:spacing w:before="222" w:after="0" w:line="240" w:lineRule="exact"/>
        <w:ind w:left="138" w:right="138"/>
        <w:jc w:val="right"/>
        <w:rPr>
          <w:lang w:eastAsia="zh-CN"/>
        </w:rPr>
      </w:pPr>
      <w:r>
        <w:rPr>
          <w:rFonts w:ascii="F3" w:hAnsi="F3" w:eastAsia="F3"/>
          <w:color w:val="000000"/>
          <w:sz w:val="24"/>
          <w:lang w:eastAsia="zh-CN"/>
        </w:rPr>
        <w:t>设备电气和信号线缆进出建筑物时加装防雷器，在外露设备电气和信号先末端加</w:t>
      </w:r>
    </w:p>
    <w:p w14:paraId="2E7C504E">
      <w:pPr>
        <w:autoSpaceDE w:val="0"/>
        <w:autoSpaceDN w:val="0"/>
        <w:spacing w:before="232" w:after="0" w:line="266" w:lineRule="exact"/>
        <w:ind w:left="362" w:right="362"/>
        <w:rPr>
          <w:lang w:eastAsia="zh-CN"/>
        </w:rPr>
      </w:pPr>
      <w:r>
        <w:rPr>
          <w:rFonts w:ascii="F3" w:hAnsi="F3" w:eastAsia="F3"/>
          <w:color w:val="000000"/>
          <w:sz w:val="24"/>
          <w:lang w:eastAsia="zh-CN"/>
        </w:rPr>
        <w:t>装防雷器。防雷器的安装应可靠连接。</w:t>
      </w:r>
      <w:r>
        <w:rPr>
          <w:rFonts w:ascii="F1" w:hAnsi="F1" w:eastAsia="F1"/>
          <w:color w:val="000000"/>
          <w:sz w:val="24"/>
          <w:lang w:eastAsia="zh-CN"/>
        </w:rPr>
        <w:t xml:space="preserve"> </w:t>
      </w:r>
    </w:p>
    <w:p w14:paraId="31FD26D1">
      <w:pPr>
        <w:autoSpaceDE w:val="0"/>
        <w:autoSpaceDN w:val="0"/>
        <w:spacing w:before="216" w:after="0" w:line="330" w:lineRule="exact"/>
        <w:ind w:left="362" w:right="362"/>
        <w:rPr>
          <w:lang w:eastAsia="zh-CN"/>
        </w:rPr>
      </w:pPr>
      <w:r>
        <w:rPr>
          <w:rFonts w:ascii="F8" w:hAnsi="F8" w:eastAsia="F8"/>
          <w:b/>
          <w:color w:val="000000"/>
          <w:sz w:val="28"/>
          <w:lang w:eastAsia="zh-CN"/>
        </w:rPr>
        <w:t>1011.9</w:t>
      </w:r>
      <w:r>
        <w:rPr>
          <w:rFonts w:ascii="F2" w:hAnsi="F2" w:eastAsia="F2"/>
          <w:b/>
          <w:color w:val="000000"/>
          <w:sz w:val="28"/>
          <w:lang w:eastAsia="zh-CN"/>
        </w:rPr>
        <w:t xml:space="preserve"> </w:t>
      </w:r>
      <w:r>
        <w:rPr>
          <w:rFonts w:ascii="F3" w:hAnsi="F3" w:eastAsia="F3"/>
          <w:color w:val="000000"/>
          <w:sz w:val="28"/>
          <w:lang w:eastAsia="zh-CN"/>
        </w:rPr>
        <w:t>机房设备安装要求</w:t>
      </w:r>
      <w:r>
        <w:rPr>
          <w:rFonts w:ascii="F8" w:hAnsi="F8" w:eastAsia="F8"/>
          <w:b/>
          <w:color w:val="000000"/>
          <w:sz w:val="28"/>
          <w:lang w:eastAsia="zh-CN"/>
        </w:rPr>
        <w:t xml:space="preserve"> </w:t>
      </w:r>
    </w:p>
    <w:p w14:paraId="6144162F">
      <w:pPr>
        <w:autoSpaceDE w:val="0"/>
        <w:autoSpaceDN w:val="0"/>
        <w:spacing w:before="346" w:after="0" w:line="266" w:lineRule="exact"/>
        <w:ind w:left="842" w:right="842"/>
        <w:rPr>
          <w:lang w:eastAsia="zh-CN"/>
        </w:rPr>
      </w:pPr>
      <w:r>
        <w:rPr>
          <w:rFonts w:ascii="F3" w:hAnsi="F3" w:eastAsia="F3"/>
          <w:color w:val="000000"/>
          <w:sz w:val="24"/>
          <w:lang w:eastAsia="zh-CN"/>
        </w:rPr>
        <w:t>机架安装的设备，应与其安装框架或底座接触紧密，紧固件受力均匀；</w:t>
      </w:r>
      <w:r>
        <w:rPr>
          <w:rFonts w:ascii="F1" w:hAnsi="F1" w:eastAsia="F1"/>
          <w:color w:val="000000"/>
          <w:sz w:val="24"/>
          <w:lang w:eastAsia="zh-CN"/>
        </w:rPr>
        <w:t xml:space="preserve"> </w:t>
      </w:r>
    </w:p>
    <w:p w14:paraId="43D604B6">
      <w:pPr>
        <w:autoSpaceDE w:val="0"/>
        <w:autoSpaceDN w:val="0"/>
        <w:spacing w:before="220" w:after="0" w:line="240" w:lineRule="exact"/>
        <w:ind w:left="138" w:right="138"/>
        <w:jc w:val="right"/>
        <w:rPr>
          <w:lang w:eastAsia="zh-CN"/>
        </w:rPr>
      </w:pPr>
      <w:r>
        <w:rPr>
          <w:rFonts w:ascii="F3" w:hAnsi="F3" w:eastAsia="F3"/>
          <w:color w:val="000000"/>
          <w:sz w:val="24"/>
          <w:lang w:eastAsia="zh-CN"/>
        </w:rPr>
        <w:t>机架、机柜的安装应保证良好的通风散热，并可从前方和后方打开箱（柜）门，</w:t>
      </w:r>
    </w:p>
    <w:p w14:paraId="3F042245">
      <w:pPr>
        <w:autoSpaceDE w:val="0"/>
        <w:autoSpaceDN w:val="0"/>
        <w:spacing w:before="234" w:after="0" w:line="266" w:lineRule="exact"/>
        <w:ind w:left="362" w:right="362"/>
        <w:rPr>
          <w:lang w:eastAsia="zh-CN"/>
        </w:rPr>
      </w:pPr>
      <w:r>
        <w:rPr>
          <w:rFonts w:ascii="F3" w:hAnsi="F3" w:eastAsia="F3"/>
          <w:color w:val="000000"/>
          <w:sz w:val="24"/>
          <w:lang w:eastAsia="zh-CN"/>
        </w:rPr>
        <w:t>安装完成适应调整水平。</w:t>
      </w:r>
      <w:r>
        <w:rPr>
          <w:rFonts w:ascii="F1" w:hAnsi="F1" w:eastAsia="F1"/>
          <w:color w:val="000000"/>
          <w:sz w:val="24"/>
          <w:lang w:eastAsia="zh-CN"/>
        </w:rPr>
        <w:t xml:space="preserve"> </w:t>
      </w:r>
    </w:p>
    <w:p w14:paraId="258398FD">
      <w:pPr>
        <w:autoSpaceDE w:val="0"/>
        <w:autoSpaceDN w:val="0"/>
        <w:spacing w:before="214" w:after="0" w:line="266" w:lineRule="exact"/>
        <w:ind w:left="842" w:right="842"/>
        <w:rPr>
          <w:lang w:eastAsia="zh-CN"/>
        </w:rPr>
      </w:pPr>
      <w:r>
        <w:rPr>
          <w:rFonts w:ascii="F3" w:hAnsi="F3" w:eastAsia="F3"/>
          <w:color w:val="000000"/>
          <w:sz w:val="24"/>
          <w:lang w:eastAsia="zh-CN"/>
        </w:rPr>
        <w:t>所有设备应安装正确、无缺项、无杂物、运动部件润滑良好。</w:t>
      </w:r>
      <w:r>
        <w:rPr>
          <w:rFonts w:ascii="F1" w:hAnsi="F1" w:eastAsia="F1"/>
          <w:color w:val="000000"/>
          <w:sz w:val="24"/>
          <w:lang w:eastAsia="zh-CN"/>
        </w:rPr>
        <w:t xml:space="preserve"> </w:t>
      </w:r>
    </w:p>
    <w:p w14:paraId="1185B187">
      <w:pPr>
        <w:autoSpaceDE w:val="0"/>
        <w:autoSpaceDN w:val="0"/>
        <w:spacing w:before="214" w:after="0" w:line="266" w:lineRule="exact"/>
        <w:ind w:left="842" w:right="842"/>
        <w:rPr>
          <w:lang w:eastAsia="zh-CN"/>
        </w:rPr>
      </w:pPr>
      <w:r>
        <w:rPr>
          <w:rFonts w:ascii="F3" w:hAnsi="F3" w:eastAsia="F3"/>
          <w:color w:val="000000"/>
          <w:sz w:val="24"/>
          <w:lang w:eastAsia="zh-CN"/>
        </w:rPr>
        <w:t>所有设备应安装牢固、可靠，并达到有关规范及设计要求。</w:t>
      </w:r>
      <w:r>
        <w:rPr>
          <w:rFonts w:ascii="F1" w:hAnsi="F1" w:eastAsia="F1"/>
          <w:color w:val="000000"/>
          <w:sz w:val="24"/>
          <w:lang w:eastAsia="zh-CN"/>
        </w:rPr>
        <w:t xml:space="preserve"> </w:t>
      </w:r>
    </w:p>
    <w:p w14:paraId="670357E2">
      <w:pPr>
        <w:autoSpaceDE w:val="0"/>
        <w:autoSpaceDN w:val="0"/>
        <w:spacing w:before="180" w:after="0" w:line="200" w:lineRule="exact"/>
        <w:ind w:left="4218" w:right="4218"/>
        <w:jc w:val="right"/>
        <w:rPr>
          <w:lang w:eastAsia="zh-CN"/>
        </w:rPr>
      </w:pPr>
      <w:r>
        <w:rPr>
          <w:rFonts w:ascii="F1" w:hAnsi="F1" w:eastAsia="F1"/>
          <w:color w:val="000000"/>
          <w:sz w:val="18"/>
          <w:lang w:eastAsia="zh-CN"/>
        </w:rPr>
        <w:t xml:space="preserve">80 </w:t>
      </w:r>
    </w:p>
    <w:p w14:paraId="1094400A">
      <w:pPr>
        <w:rPr>
          <w:lang w:eastAsia="zh-CN"/>
        </w:rPr>
        <w:sectPr>
          <w:pgSz w:w="11906" w:h="16838"/>
          <w:pgMar w:top="538" w:right="1086" w:bottom="616" w:left="1440" w:header="720" w:footer="720" w:gutter="0"/>
          <w:cols w:space="720" w:num="1"/>
          <w:docGrid w:linePitch="360" w:charSpace="0"/>
        </w:sectPr>
      </w:pPr>
    </w:p>
    <w:p w14:paraId="6E26C5C7">
      <w:pPr>
        <w:autoSpaceDE w:val="0"/>
        <w:autoSpaceDN w:val="0"/>
        <w:spacing w:before="1072" w:after="0" w:line="266" w:lineRule="exact"/>
        <w:ind w:left="842" w:right="842"/>
        <w:rPr>
          <w:lang w:eastAsia="zh-CN"/>
        </w:rPr>
      </w:pPr>
      <w:r>
        <w:rPr>
          <w:rFonts w:ascii="F3" w:hAnsi="F3" w:eastAsia="F3"/>
          <w:color w:val="000000"/>
          <w:sz w:val="24"/>
          <w:lang w:eastAsia="zh-CN"/>
        </w:rPr>
        <w:t>用电设备的配电及控制回路接线正确，并有可靠的电气接触；</w:t>
      </w:r>
      <w:r>
        <w:rPr>
          <w:rFonts w:ascii="F1" w:hAnsi="F1" w:eastAsia="F1"/>
          <w:color w:val="000000"/>
          <w:sz w:val="24"/>
          <w:lang w:eastAsia="zh-CN"/>
        </w:rPr>
        <w:t xml:space="preserve"> </w:t>
      </w:r>
    </w:p>
    <w:p w14:paraId="682F94A0">
      <w:pPr>
        <w:autoSpaceDE w:val="0"/>
        <w:autoSpaceDN w:val="0"/>
        <w:spacing w:before="222" w:after="0" w:line="240" w:lineRule="exact"/>
        <w:ind w:left="138" w:right="138"/>
        <w:jc w:val="right"/>
        <w:rPr>
          <w:lang w:eastAsia="zh-CN"/>
        </w:rPr>
      </w:pPr>
      <w:r>
        <w:rPr>
          <w:rFonts w:ascii="F3" w:hAnsi="F3" w:eastAsia="F3"/>
          <w:color w:val="000000"/>
          <w:sz w:val="24"/>
          <w:lang w:eastAsia="zh-CN"/>
        </w:rPr>
        <w:t>所有设备的安装导线绝缘良好，设备机体及结构件等的接地应可靠并符合本技术</w:t>
      </w:r>
    </w:p>
    <w:p w14:paraId="0545A3A3">
      <w:pPr>
        <w:autoSpaceDE w:val="0"/>
        <w:autoSpaceDN w:val="0"/>
        <w:spacing w:before="232" w:after="0" w:line="266" w:lineRule="exact"/>
        <w:ind w:left="362" w:right="362"/>
        <w:rPr>
          <w:lang w:eastAsia="zh-CN"/>
        </w:rPr>
      </w:pPr>
      <w:r>
        <w:rPr>
          <w:rFonts w:ascii="F3" w:hAnsi="F3" w:eastAsia="F3"/>
          <w:color w:val="000000"/>
          <w:sz w:val="24"/>
          <w:lang w:eastAsia="zh-CN"/>
        </w:rPr>
        <w:t>文件和有关规范要求；</w:t>
      </w:r>
      <w:r>
        <w:rPr>
          <w:rFonts w:ascii="F1" w:hAnsi="F1" w:eastAsia="F1"/>
          <w:color w:val="000000"/>
          <w:sz w:val="24"/>
          <w:lang w:eastAsia="zh-CN"/>
        </w:rPr>
        <w:t xml:space="preserve"> </w:t>
      </w:r>
    </w:p>
    <w:p w14:paraId="78BA829A">
      <w:pPr>
        <w:autoSpaceDE w:val="0"/>
        <w:autoSpaceDN w:val="0"/>
        <w:spacing w:before="214" w:after="0" w:line="266" w:lineRule="exact"/>
        <w:ind w:left="842" w:right="842"/>
        <w:rPr>
          <w:lang w:eastAsia="zh-CN"/>
        </w:rPr>
      </w:pPr>
      <w:r>
        <w:rPr>
          <w:rFonts w:ascii="F3" w:hAnsi="F3" w:eastAsia="F3"/>
          <w:color w:val="000000"/>
          <w:sz w:val="24"/>
          <w:lang w:eastAsia="zh-CN"/>
        </w:rPr>
        <w:t>设备电气和信号线缆进出建筑物时加装防雷器。</w:t>
      </w:r>
      <w:r>
        <w:rPr>
          <w:rFonts w:ascii="F1" w:hAnsi="F1" w:eastAsia="F1"/>
          <w:color w:val="000000"/>
          <w:sz w:val="24"/>
          <w:lang w:eastAsia="zh-CN"/>
        </w:rPr>
        <w:t xml:space="preserve"> </w:t>
      </w:r>
    </w:p>
    <w:p w14:paraId="4DE1F497">
      <w:pPr>
        <w:autoSpaceDE w:val="0"/>
        <w:autoSpaceDN w:val="0"/>
        <w:spacing w:before="216" w:after="0" w:line="330" w:lineRule="exact"/>
        <w:ind w:left="362" w:right="362"/>
        <w:rPr>
          <w:lang w:eastAsia="zh-CN"/>
        </w:rPr>
      </w:pPr>
      <w:r>
        <w:rPr>
          <w:rFonts w:ascii="F8" w:hAnsi="F8" w:eastAsia="F8"/>
          <w:b/>
          <w:color w:val="000000"/>
          <w:sz w:val="28"/>
          <w:lang w:eastAsia="zh-CN"/>
        </w:rPr>
        <w:t>1011.10</w:t>
      </w:r>
      <w:r>
        <w:rPr>
          <w:rFonts w:ascii="F2" w:hAnsi="F2" w:eastAsia="F2"/>
          <w:b/>
          <w:color w:val="000000"/>
          <w:sz w:val="28"/>
          <w:lang w:eastAsia="zh-CN"/>
        </w:rPr>
        <w:t xml:space="preserve"> </w:t>
      </w:r>
      <w:r>
        <w:rPr>
          <w:rFonts w:ascii="F3" w:hAnsi="F3" w:eastAsia="F3"/>
          <w:color w:val="000000"/>
          <w:sz w:val="28"/>
          <w:lang w:eastAsia="zh-CN"/>
        </w:rPr>
        <w:t>机房布线要求</w:t>
      </w:r>
      <w:r>
        <w:rPr>
          <w:rFonts w:ascii="F8" w:hAnsi="F8" w:eastAsia="F8"/>
          <w:b/>
          <w:color w:val="000000"/>
          <w:sz w:val="28"/>
          <w:lang w:eastAsia="zh-CN"/>
        </w:rPr>
        <w:t xml:space="preserve"> </w:t>
      </w:r>
    </w:p>
    <w:p w14:paraId="2785ACA7">
      <w:pPr>
        <w:autoSpaceDE w:val="0"/>
        <w:autoSpaceDN w:val="0"/>
        <w:spacing w:before="350" w:after="0" w:line="240" w:lineRule="exact"/>
        <w:ind w:left="138" w:right="138"/>
        <w:jc w:val="right"/>
        <w:rPr>
          <w:lang w:eastAsia="zh-CN"/>
        </w:rPr>
      </w:pPr>
      <w:r>
        <w:rPr>
          <w:rFonts w:ascii="F3" w:hAnsi="F3" w:eastAsia="F3"/>
          <w:color w:val="000000"/>
          <w:sz w:val="24"/>
          <w:lang w:eastAsia="zh-CN"/>
        </w:rPr>
        <w:t>网络设备、网线线槽、信息插座布放整齐美观，安装牢固、标识清楚，提交的资</w:t>
      </w:r>
    </w:p>
    <w:p w14:paraId="4CD7CE32">
      <w:pPr>
        <w:autoSpaceDE w:val="0"/>
        <w:autoSpaceDN w:val="0"/>
        <w:spacing w:before="232" w:after="0" w:line="266" w:lineRule="exact"/>
        <w:ind w:left="362" w:right="362"/>
        <w:rPr>
          <w:lang w:eastAsia="zh-CN"/>
        </w:rPr>
      </w:pPr>
      <w:r>
        <w:rPr>
          <w:rFonts w:ascii="F3" w:hAnsi="F3" w:eastAsia="F3"/>
          <w:color w:val="000000"/>
          <w:sz w:val="24"/>
          <w:lang w:eastAsia="zh-CN"/>
        </w:rPr>
        <w:t>料齐全；</w:t>
      </w:r>
      <w:r>
        <w:rPr>
          <w:rFonts w:ascii="F1" w:hAnsi="F1" w:eastAsia="F1"/>
          <w:color w:val="000000"/>
          <w:sz w:val="24"/>
          <w:lang w:eastAsia="zh-CN"/>
        </w:rPr>
        <w:t xml:space="preserve"> </w:t>
      </w:r>
    </w:p>
    <w:p w14:paraId="6350F230">
      <w:pPr>
        <w:autoSpaceDE w:val="0"/>
        <w:autoSpaceDN w:val="0"/>
        <w:spacing w:before="222" w:after="0" w:line="240" w:lineRule="exact"/>
        <w:ind w:left="618" w:right="618"/>
        <w:jc w:val="right"/>
        <w:rPr>
          <w:lang w:eastAsia="zh-CN"/>
        </w:rPr>
      </w:pPr>
      <w:r>
        <w:rPr>
          <w:rFonts w:ascii="F3" w:hAnsi="F3" w:eastAsia="F3"/>
          <w:color w:val="000000"/>
          <w:sz w:val="24"/>
          <w:lang w:eastAsia="zh-CN"/>
        </w:rPr>
        <w:t>线缆布设路由正确、绑扎牢固、标识清楚，弯曲半径和预留长度符合设计或</w:t>
      </w:r>
    </w:p>
    <w:p w14:paraId="050BC279">
      <w:pPr>
        <w:autoSpaceDE w:val="0"/>
        <w:autoSpaceDN w:val="0"/>
        <w:spacing w:before="232" w:after="0" w:line="266" w:lineRule="exact"/>
        <w:ind w:left="362" w:right="362"/>
        <w:rPr>
          <w:lang w:eastAsia="zh-CN"/>
        </w:rPr>
      </w:pPr>
      <w:r>
        <w:rPr>
          <w:rFonts w:ascii="F1" w:hAnsi="F1" w:eastAsia="F1"/>
          <w:color w:val="000000"/>
          <w:sz w:val="24"/>
          <w:lang w:eastAsia="zh-CN"/>
        </w:rPr>
        <w:t>GB/T 50132-2000</w:t>
      </w:r>
      <w:r>
        <w:rPr>
          <w:rFonts w:ascii="F3" w:hAnsi="F3" w:eastAsia="F3"/>
          <w:color w:val="000000"/>
          <w:sz w:val="24"/>
          <w:lang w:eastAsia="zh-CN"/>
        </w:rPr>
        <w:t xml:space="preserve"> 规范要求；</w:t>
      </w:r>
      <w:r>
        <w:rPr>
          <w:rFonts w:ascii="F1" w:hAnsi="F1" w:eastAsia="F1"/>
          <w:color w:val="000000"/>
          <w:sz w:val="24"/>
          <w:lang w:eastAsia="zh-CN"/>
        </w:rPr>
        <w:t xml:space="preserve"> </w:t>
      </w:r>
    </w:p>
    <w:p w14:paraId="1D34B914">
      <w:pPr>
        <w:autoSpaceDE w:val="0"/>
        <w:autoSpaceDN w:val="0"/>
        <w:spacing w:before="214" w:after="0" w:line="266" w:lineRule="exact"/>
        <w:ind w:left="412" w:right="412"/>
        <w:jc w:val="right"/>
        <w:rPr>
          <w:lang w:eastAsia="zh-CN"/>
        </w:rPr>
      </w:pPr>
      <w:r>
        <w:rPr>
          <w:rFonts w:ascii="F3" w:hAnsi="F3" w:eastAsia="F3"/>
          <w:color w:val="000000"/>
          <w:sz w:val="24"/>
          <w:lang w:eastAsia="zh-CN"/>
        </w:rPr>
        <w:t>信息模块、双铰线接头的压接形式</w:t>
      </w:r>
      <w:r>
        <w:rPr>
          <w:rFonts w:ascii="F1" w:hAnsi="F1" w:eastAsia="F1"/>
          <w:color w:val="000000"/>
          <w:sz w:val="24"/>
          <w:lang w:eastAsia="zh-CN"/>
        </w:rPr>
        <w:t>(</w:t>
      </w:r>
      <w:r>
        <w:rPr>
          <w:rFonts w:ascii="F3" w:hAnsi="F3" w:eastAsia="F3"/>
          <w:color w:val="000000"/>
          <w:sz w:val="24"/>
          <w:lang w:eastAsia="zh-CN"/>
        </w:rPr>
        <w:t>线对分配</w:t>
      </w:r>
      <w:r>
        <w:rPr>
          <w:rFonts w:ascii="F1" w:hAnsi="F1" w:eastAsia="F1"/>
          <w:color w:val="000000"/>
          <w:sz w:val="24"/>
          <w:lang w:eastAsia="zh-CN"/>
        </w:rPr>
        <w:t>)</w:t>
      </w:r>
      <w:r>
        <w:rPr>
          <w:rFonts w:ascii="F3" w:hAnsi="F3" w:eastAsia="F3"/>
          <w:color w:val="000000"/>
          <w:sz w:val="24"/>
          <w:lang w:eastAsia="zh-CN"/>
        </w:rPr>
        <w:t>符合</w:t>
      </w:r>
      <w:r>
        <w:rPr>
          <w:rFonts w:ascii="F1" w:hAnsi="F1" w:eastAsia="F1"/>
          <w:color w:val="000000"/>
          <w:sz w:val="24"/>
          <w:lang w:eastAsia="zh-CN"/>
        </w:rPr>
        <w:t xml:space="preserve"> EIA/TIA 586A</w:t>
      </w:r>
      <w:r>
        <w:rPr>
          <w:rFonts w:ascii="F3" w:hAnsi="F3" w:eastAsia="F3"/>
          <w:color w:val="000000"/>
          <w:sz w:val="24"/>
          <w:lang w:eastAsia="zh-CN"/>
        </w:rPr>
        <w:t xml:space="preserve"> 或</w:t>
      </w:r>
      <w:r>
        <w:rPr>
          <w:rFonts w:ascii="F1" w:hAnsi="F1" w:eastAsia="F1"/>
          <w:color w:val="000000"/>
          <w:sz w:val="24"/>
          <w:lang w:eastAsia="zh-CN"/>
        </w:rPr>
        <w:t xml:space="preserve"> 586B</w:t>
      </w:r>
      <w:r>
        <w:rPr>
          <w:rFonts w:ascii="F3" w:hAnsi="F3" w:eastAsia="F3"/>
          <w:color w:val="000000"/>
          <w:sz w:val="24"/>
          <w:lang w:eastAsia="zh-CN"/>
        </w:rPr>
        <w:t xml:space="preserve"> 的要</w:t>
      </w:r>
    </w:p>
    <w:p w14:paraId="598EB1E4">
      <w:pPr>
        <w:autoSpaceDE w:val="0"/>
        <w:autoSpaceDN w:val="0"/>
        <w:spacing w:before="214" w:after="0" w:line="266" w:lineRule="exact"/>
        <w:ind w:left="362" w:right="362"/>
        <w:rPr>
          <w:lang w:eastAsia="zh-CN"/>
        </w:rPr>
      </w:pPr>
      <w:r>
        <w:rPr>
          <w:rFonts w:ascii="F3" w:hAnsi="F3" w:eastAsia="F3"/>
          <w:color w:val="000000"/>
          <w:sz w:val="24"/>
          <w:lang w:eastAsia="zh-CN"/>
        </w:rPr>
        <w:t>求，且在一个系统中只能选用一种压接形式，不得混用；</w:t>
      </w:r>
      <w:r>
        <w:rPr>
          <w:rFonts w:ascii="F1" w:hAnsi="F1" w:eastAsia="F1"/>
          <w:color w:val="000000"/>
          <w:sz w:val="24"/>
          <w:lang w:eastAsia="zh-CN"/>
        </w:rPr>
        <w:t xml:space="preserve"> </w:t>
      </w:r>
    </w:p>
    <w:p w14:paraId="515B6195">
      <w:pPr>
        <w:autoSpaceDE w:val="0"/>
        <w:autoSpaceDN w:val="0"/>
        <w:spacing w:before="214" w:after="0" w:line="266" w:lineRule="exact"/>
        <w:ind w:left="842" w:right="842"/>
        <w:rPr>
          <w:lang w:eastAsia="zh-CN"/>
        </w:rPr>
      </w:pPr>
      <w:r>
        <w:rPr>
          <w:rFonts w:ascii="F3" w:hAnsi="F3" w:eastAsia="F3"/>
          <w:color w:val="000000"/>
          <w:sz w:val="24"/>
          <w:lang w:eastAsia="zh-CN"/>
        </w:rPr>
        <w:t>监控室各设备布局合理；</w:t>
      </w:r>
      <w:r>
        <w:rPr>
          <w:rFonts w:ascii="F1" w:hAnsi="F1" w:eastAsia="F1"/>
          <w:color w:val="000000"/>
          <w:sz w:val="24"/>
          <w:lang w:eastAsia="zh-CN"/>
        </w:rPr>
        <w:t xml:space="preserve"> </w:t>
      </w:r>
    </w:p>
    <w:p w14:paraId="7107A3B4">
      <w:pPr>
        <w:autoSpaceDE w:val="0"/>
        <w:autoSpaceDN w:val="0"/>
        <w:spacing w:before="214" w:after="0" w:line="266" w:lineRule="exact"/>
        <w:ind w:left="842" w:right="842"/>
        <w:rPr>
          <w:lang w:eastAsia="zh-CN"/>
        </w:rPr>
      </w:pPr>
      <w:r>
        <w:rPr>
          <w:rFonts w:ascii="F3" w:hAnsi="F3" w:eastAsia="F3"/>
          <w:color w:val="000000"/>
          <w:sz w:val="24"/>
          <w:lang w:eastAsia="zh-CN"/>
        </w:rPr>
        <w:t>导线间绝缘电阻：＞</w:t>
      </w:r>
      <w:r>
        <w:rPr>
          <w:rFonts w:ascii="F1" w:hAnsi="F1" w:eastAsia="F1"/>
          <w:color w:val="000000"/>
          <w:sz w:val="24"/>
          <w:lang w:eastAsia="zh-CN"/>
        </w:rPr>
        <w:t>2M</w:t>
      </w:r>
      <w:r>
        <w:rPr>
          <w:rFonts w:ascii="F3" w:hAnsi="F3" w:eastAsia="F3"/>
          <w:color w:val="000000"/>
          <w:sz w:val="24"/>
        </w:rPr>
        <w:t>Ω</w:t>
      </w:r>
      <w:r>
        <w:rPr>
          <w:rFonts w:ascii="F1" w:hAnsi="F1" w:eastAsia="F1"/>
          <w:color w:val="000000"/>
          <w:sz w:val="24"/>
          <w:lang w:eastAsia="zh-CN"/>
        </w:rPr>
        <w:t>/Km</w:t>
      </w:r>
      <w:r>
        <w:rPr>
          <w:rFonts w:ascii="F3" w:hAnsi="F3" w:eastAsia="F3"/>
          <w:color w:val="000000"/>
          <w:sz w:val="24"/>
          <w:lang w:eastAsia="zh-CN"/>
        </w:rPr>
        <w:t>；</w:t>
      </w:r>
      <w:r>
        <w:rPr>
          <w:rFonts w:ascii="F1" w:hAnsi="F1" w:eastAsia="F1"/>
          <w:color w:val="000000"/>
          <w:sz w:val="24"/>
          <w:lang w:eastAsia="zh-CN"/>
        </w:rPr>
        <w:t xml:space="preserve"> </w:t>
      </w:r>
    </w:p>
    <w:p w14:paraId="7E38A419">
      <w:pPr>
        <w:autoSpaceDE w:val="0"/>
        <w:autoSpaceDN w:val="0"/>
        <w:spacing w:before="214" w:after="0" w:line="266" w:lineRule="exact"/>
        <w:ind w:left="842" w:right="842"/>
        <w:rPr>
          <w:lang w:eastAsia="zh-CN"/>
        </w:rPr>
      </w:pPr>
      <w:r>
        <w:rPr>
          <w:rFonts w:ascii="F3" w:hAnsi="F3" w:eastAsia="F3"/>
          <w:color w:val="000000"/>
          <w:sz w:val="24"/>
          <w:lang w:eastAsia="zh-CN"/>
        </w:rPr>
        <w:t>导线对机壳地绝缘电阻：＞</w:t>
      </w:r>
      <w:r>
        <w:rPr>
          <w:rFonts w:ascii="F1" w:hAnsi="F1" w:eastAsia="F1"/>
          <w:color w:val="000000"/>
          <w:sz w:val="24"/>
          <w:lang w:eastAsia="zh-CN"/>
        </w:rPr>
        <w:t>50M</w:t>
      </w:r>
      <w:r>
        <w:rPr>
          <w:rFonts w:ascii="F3" w:hAnsi="F3" w:eastAsia="F3"/>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1C31C87D">
      <w:pPr>
        <w:autoSpaceDE w:val="0"/>
        <w:autoSpaceDN w:val="0"/>
        <w:spacing w:before="216" w:after="0" w:line="330" w:lineRule="exact"/>
        <w:ind w:left="362" w:right="362"/>
        <w:rPr>
          <w:lang w:eastAsia="zh-CN"/>
        </w:rPr>
      </w:pPr>
      <w:r>
        <w:rPr>
          <w:rFonts w:ascii="F8" w:hAnsi="F8" w:eastAsia="F8"/>
          <w:b/>
          <w:color w:val="000000"/>
          <w:sz w:val="28"/>
          <w:lang w:eastAsia="zh-CN"/>
        </w:rPr>
        <w:t>1011.11</w:t>
      </w:r>
      <w:r>
        <w:rPr>
          <w:rFonts w:ascii="F2" w:hAnsi="F2" w:eastAsia="F2"/>
          <w:b/>
          <w:color w:val="000000"/>
          <w:sz w:val="28"/>
          <w:lang w:eastAsia="zh-CN"/>
        </w:rPr>
        <w:t xml:space="preserve"> </w:t>
      </w:r>
      <w:r>
        <w:rPr>
          <w:rFonts w:ascii="F3" w:hAnsi="F3" w:eastAsia="F3"/>
          <w:color w:val="000000"/>
          <w:sz w:val="28"/>
          <w:lang w:eastAsia="zh-CN"/>
        </w:rPr>
        <w:t>户外配电箱</w:t>
      </w:r>
      <w:r>
        <w:rPr>
          <w:rFonts w:ascii="F8" w:hAnsi="F8" w:eastAsia="F8"/>
          <w:b/>
          <w:color w:val="000000"/>
          <w:sz w:val="28"/>
          <w:lang w:eastAsia="zh-CN"/>
        </w:rPr>
        <w:t xml:space="preserve"> </w:t>
      </w:r>
    </w:p>
    <w:p w14:paraId="2C29A072">
      <w:pPr>
        <w:autoSpaceDE w:val="0"/>
        <w:autoSpaceDN w:val="0"/>
        <w:spacing w:before="346" w:after="0" w:line="266" w:lineRule="exact"/>
        <w:ind w:left="292" w:right="292"/>
        <w:jc w:val="right"/>
        <w:rPr>
          <w:lang w:eastAsia="zh-CN"/>
        </w:rPr>
      </w:pPr>
      <w:r>
        <w:rPr>
          <w:rFonts w:ascii="F3" w:hAnsi="F3" w:eastAsia="F3"/>
          <w:color w:val="000000"/>
          <w:sz w:val="24"/>
          <w:lang w:eastAsia="zh-CN"/>
        </w:rPr>
        <w:t>设置在户外的配电箱均应满足</w:t>
      </w:r>
      <w:r>
        <w:rPr>
          <w:rFonts w:ascii="F1" w:hAnsi="F1" w:eastAsia="F1"/>
          <w:color w:val="000000"/>
          <w:sz w:val="24"/>
          <w:lang w:eastAsia="zh-CN"/>
        </w:rPr>
        <w:t xml:space="preserve"> DL-T375-2010</w:t>
      </w:r>
      <w:r>
        <w:rPr>
          <w:rFonts w:ascii="F3" w:hAnsi="F3" w:eastAsia="F3"/>
          <w:color w:val="000000"/>
          <w:sz w:val="24"/>
          <w:lang w:eastAsia="zh-CN"/>
        </w:rPr>
        <w:t>《户外配电箱通用技术条件》的要</w:t>
      </w:r>
    </w:p>
    <w:p w14:paraId="75B7A316">
      <w:pPr>
        <w:autoSpaceDE w:val="0"/>
        <w:autoSpaceDN w:val="0"/>
        <w:spacing w:before="214" w:after="0" w:line="266" w:lineRule="exact"/>
        <w:ind w:left="362" w:right="362"/>
        <w:rPr>
          <w:lang w:eastAsia="zh-CN"/>
        </w:rPr>
      </w:pPr>
      <w:r>
        <w:rPr>
          <w:rFonts w:ascii="F3" w:hAnsi="F3" w:eastAsia="F3"/>
          <w:color w:val="000000"/>
          <w:sz w:val="24"/>
          <w:lang w:eastAsia="zh-CN"/>
        </w:rPr>
        <w:t>求。</w:t>
      </w:r>
      <w:r>
        <w:rPr>
          <w:rFonts w:ascii="F1" w:hAnsi="F1" w:eastAsia="F1"/>
          <w:color w:val="000000"/>
          <w:sz w:val="24"/>
          <w:lang w:eastAsia="zh-CN"/>
        </w:rPr>
        <w:t xml:space="preserve"> </w:t>
      </w:r>
    </w:p>
    <w:p w14:paraId="0BE1A6A0">
      <w:pPr>
        <w:autoSpaceDE w:val="0"/>
        <w:autoSpaceDN w:val="0"/>
        <w:spacing w:before="436" w:after="0" w:line="374" w:lineRule="exact"/>
        <w:ind w:left="3232" w:right="3232"/>
        <w:rPr>
          <w:lang w:eastAsia="zh-CN"/>
        </w:rPr>
      </w:pPr>
      <w:r>
        <w:rPr>
          <w:rFonts w:ascii="F7" w:hAnsi="F7" w:eastAsia="F7"/>
          <w:color w:val="000000"/>
          <w:sz w:val="32"/>
          <w:lang w:eastAsia="zh-CN"/>
        </w:rPr>
        <w:t>第</w:t>
      </w:r>
      <w:r>
        <w:rPr>
          <w:rFonts w:ascii="F9" w:hAnsi="F9" w:eastAsia="F9"/>
          <w:color w:val="000000"/>
          <w:sz w:val="32"/>
          <w:lang w:eastAsia="zh-CN"/>
        </w:rPr>
        <w:t>1012</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设备自检</w:t>
      </w:r>
      <w:r>
        <w:rPr>
          <w:rFonts w:ascii="F9" w:hAnsi="F9" w:eastAsia="F9"/>
          <w:color w:val="000000"/>
          <w:sz w:val="32"/>
          <w:lang w:eastAsia="zh-CN"/>
        </w:rPr>
        <w:t xml:space="preserve"> </w:t>
      </w:r>
    </w:p>
    <w:p w14:paraId="3AC29714">
      <w:pPr>
        <w:autoSpaceDE w:val="0"/>
        <w:autoSpaceDN w:val="0"/>
        <w:spacing w:before="508" w:after="0" w:line="266" w:lineRule="exact"/>
        <w:ind w:left="842" w:right="842"/>
        <w:rPr>
          <w:lang w:eastAsia="zh-CN"/>
        </w:rPr>
      </w:pPr>
      <w:r>
        <w:rPr>
          <w:rFonts w:ascii="F3" w:hAnsi="F3" w:eastAsia="F3"/>
          <w:color w:val="000000"/>
          <w:sz w:val="24"/>
          <w:lang w:eastAsia="zh-CN"/>
        </w:rPr>
        <w:t>机电设备应具有自检功能，其中：</w:t>
      </w:r>
      <w:r>
        <w:rPr>
          <w:rFonts w:ascii="F1" w:hAnsi="F1" w:eastAsia="F1"/>
          <w:color w:val="000000"/>
          <w:sz w:val="24"/>
          <w:lang w:eastAsia="zh-CN"/>
        </w:rPr>
        <w:t xml:space="preserve"> </w:t>
      </w:r>
    </w:p>
    <w:p w14:paraId="0E3228A9">
      <w:pPr>
        <w:autoSpaceDE w:val="0"/>
        <w:autoSpaceDN w:val="0"/>
        <w:spacing w:before="214" w:after="0" w:line="266" w:lineRule="exact"/>
        <w:ind w:left="90" w:right="90"/>
        <w:jc w:val="right"/>
        <w:rPr>
          <w:lang w:eastAsia="zh-CN"/>
        </w:rPr>
      </w:pPr>
      <w:r>
        <w:rPr>
          <w:rFonts w:ascii="F3" w:hAnsi="F3" w:eastAsia="F3"/>
          <w:color w:val="000000"/>
          <w:sz w:val="24"/>
          <w:lang w:eastAsia="zh-CN"/>
        </w:rPr>
        <w:t>服务器：具有系统管理功能，能够实时监控</w:t>
      </w:r>
      <w:r>
        <w:rPr>
          <w:rFonts w:ascii="F1" w:hAnsi="F1" w:eastAsia="F1"/>
          <w:color w:val="000000"/>
          <w:sz w:val="24"/>
          <w:lang w:eastAsia="zh-CN"/>
        </w:rPr>
        <w:t xml:space="preserve"> CPU</w:t>
      </w:r>
      <w:r>
        <w:rPr>
          <w:rFonts w:ascii="F3" w:hAnsi="F3" w:eastAsia="F3"/>
          <w:color w:val="000000"/>
          <w:sz w:val="24"/>
          <w:lang w:eastAsia="zh-CN"/>
        </w:rPr>
        <w:t>、内存、硬盘、电源、风扇等硬</w:t>
      </w:r>
    </w:p>
    <w:p w14:paraId="1486B385">
      <w:pPr>
        <w:autoSpaceDE w:val="0"/>
        <w:autoSpaceDN w:val="0"/>
        <w:spacing w:before="214" w:after="0" w:line="266" w:lineRule="exact"/>
        <w:ind w:left="362" w:right="362"/>
        <w:rPr>
          <w:lang w:eastAsia="zh-CN"/>
        </w:rPr>
      </w:pPr>
      <w:r>
        <w:rPr>
          <w:rFonts w:ascii="F3" w:hAnsi="F3" w:eastAsia="F3"/>
          <w:color w:val="000000"/>
          <w:sz w:val="24"/>
          <w:lang w:eastAsia="zh-CN"/>
        </w:rPr>
        <w:t>件运行情况，支持故障告警和显示。</w:t>
      </w:r>
      <w:r>
        <w:rPr>
          <w:rFonts w:ascii="F1" w:hAnsi="F1" w:eastAsia="F1"/>
          <w:color w:val="000000"/>
          <w:sz w:val="24"/>
          <w:lang w:eastAsia="zh-CN"/>
        </w:rPr>
        <w:t xml:space="preserve"> </w:t>
      </w:r>
    </w:p>
    <w:p w14:paraId="7A8F932C">
      <w:pPr>
        <w:autoSpaceDE w:val="0"/>
        <w:autoSpaceDN w:val="0"/>
        <w:spacing w:before="214" w:after="0" w:line="266" w:lineRule="exact"/>
        <w:ind w:left="842" w:right="842"/>
        <w:rPr>
          <w:lang w:eastAsia="zh-CN"/>
        </w:rPr>
      </w:pPr>
      <w:r>
        <w:rPr>
          <w:rFonts w:ascii="F3" w:hAnsi="F3" w:eastAsia="F3"/>
          <w:color w:val="000000"/>
          <w:sz w:val="24"/>
          <w:lang w:eastAsia="zh-CN"/>
        </w:rPr>
        <w:t>外场设备：</w:t>
      </w:r>
      <w:r>
        <w:rPr>
          <w:rFonts w:ascii="F1" w:hAnsi="F1" w:eastAsia="F1"/>
          <w:color w:val="000000"/>
          <w:sz w:val="24"/>
          <w:lang w:eastAsia="zh-CN"/>
        </w:rPr>
        <w:t xml:space="preserve"> </w:t>
      </w:r>
    </w:p>
    <w:p w14:paraId="376270BC">
      <w:pPr>
        <w:autoSpaceDE w:val="0"/>
        <w:autoSpaceDN w:val="0"/>
        <w:spacing w:before="212" w:after="0" w:line="268" w:lineRule="exact"/>
        <w:ind w:left="1300" w:right="1300"/>
        <w:rPr>
          <w:lang w:eastAsia="zh-CN"/>
        </w:rPr>
      </w:pPr>
      <w:r>
        <w:rPr>
          <w:rFonts w:ascii="F11" w:hAnsi="F11" w:eastAsia="F11"/>
          <w:color w:val="000000"/>
          <w:sz w:val="24"/>
          <w:lang w:eastAsia="zh-CN"/>
        </w:rPr>
        <w:t></w:t>
      </w:r>
      <w:r>
        <w:rPr>
          <w:rFonts w:ascii="F3" w:hAnsi="F3" w:eastAsia="F3"/>
          <w:color w:val="000000"/>
          <w:sz w:val="24"/>
          <w:lang w:eastAsia="zh-CN"/>
        </w:rPr>
        <w:t>开关电源工作状态监控</w:t>
      </w:r>
      <w:r>
        <w:rPr>
          <w:rFonts w:ascii="F1" w:hAnsi="F1" w:eastAsia="F1"/>
          <w:color w:val="000000"/>
          <w:sz w:val="24"/>
          <w:lang w:eastAsia="zh-CN"/>
        </w:rPr>
        <w:t xml:space="preserve"> </w:t>
      </w:r>
    </w:p>
    <w:p w14:paraId="319E3013">
      <w:pPr>
        <w:autoSpaceDE w:val="0"/>
        <w:autoSpaceDN w:val="0"/>
        <w:spacing w:before="212" w:after="0" w:line="268" w:lineRule="exact"/>
        <w:ind w:left="1300" w:right="1300"/>
        <w:rPr>
          <w:lang w:eastAsia="zh-CN"/>
        </w:rPr>
      </w:pPr>
      <w:r>
        <w:rPr>
          <w:rFonts w:ascii="F11" w:hAnsi="F11" w:eastAsia="F11"/>
          <w:color w:val="000000"/>
          <w:sz w:val="24"/>
          <w:lang w:eastAsia="zh-CN"/>
        </w:rPr>
        <w:t></w:t>
      </w:r>
      <w:r>
        <w:rPr>
          <w:rFonts w:ascii="F3" w:hAnsi="F3" w:eastAsia="F3"/>
          <w:color w:val="000000"/>
          <w:sz w:val="24"/>
          <w:lang w:eastAsia="zh-CN"/>
        </w:rPr>
        <w:t>数据线工作状态</w:t>
      </w:r>
      <w:r>
        <w:rPr>
          <w:rFonts w:ascii="F1" w:hAnsi="F1" w:eastAsia="F1"/>
          <w:color w:val="000000"/>
          <w:sz w:val="24"/>
          <w:lang w:eastAsia="zh-CN"/>
        </w:rPr>
        <w:t xml:space="preserve"> </w:t>
      </w:r>
    </w:p>
    <w:p w14:paraId="71C6697C">
      <w:pPr>
        <w:autoSpaceDE w:val="0"/>
        <w:autoSpaceDN w:val="0"/>
        <w:spacing w:before="212" w:after="0" w:line="266" w:lineRule="exact"/>
        <w:ind w:left="210" w:right="210"/>
        <w:jc w:val="right"/>
        <w:rPr>
          <w:lang w:eastAsia="zh-CN"/>
        </w:rPr>
      </w:pPr>
      <w:r>
        <w:rPr>
          <w:rFonts w:ascii="F11" w:hAnsi="F11" w:eastAsia="F11"/>
          <w:color w:val="000000"/>
          <w:sz w:val="24"/>
          <w:lang w:eastAsia="zh-CN"/>
        </w:rPr>
        <w:t></w:t>
      </w:r>
      <w:r>
        <w:rPr>
          <w:rFonts w:ascii="F3" w:hAnsi="F3" w:eastAsia="F3"/>
          <w:color w:val="000000"/>
          <w:sz w:val="24"/>
          <w:lang w:eastAsia="zh-CN"/>
        </w:rPr>
        <w:t>箱体温度、湿度检测。当温度、湿度超过预警值可以启动风扇进行散热及</w:t>
      </w:r>
    </w:p>
    <w:p w14:paraId="763441C1">
      <w:pPr>
        <w:autoSpaceDE w:val="0"/>
        <w:autoSpaceDN w:val="0"/>
        <w:spacing w:before="216" w:after="0" w:line="266" w:lineRule="exact"/>
        <w:ind w:left="1490" w:right="1490"/>
        <w:rPr>
          <w:lang w:eastAsia="zh-CN"/>
        </w:rPr>
      </w:pPr>
      <w:r>
        <w:rPr>
          <w:rFonts w:ascii="F3" w:hAnsi="F3" w:eastAsia="F3"/>
          <w:color w:val="000000"/>
          <w:sz w:val="24"/>
          <w:lang w:eastAsia="zh-CN"/>
        </w:rPr>
        <w:t>排湿</w:t>
      </w:r>
      <w:r>
        <w:rPr>
          <w:rFonts w:ascii="F1" w:hAnsi="F1" w:eastAsia="F1"/>
          <w:color w:val="000000"/>
          <w:sz w:val="24"/>
          <w:lang w:eastAsia="zh-CN"/>
        </w:rPr>
        <w:t xml:space="preserve"> </w:t>
      </w:r>
    </w:p>
    <w:p w14:paraId="2D86AD7E">
      <w:pPr>
        <w:autoSpaceDE w:val="0"/>
        <w:autoSpaceDN w:val="0"/>
        <w:spacing w:before="516" w:after="0" w:line="200" w:lineRule="exact"/>
        <w:ind w:left="4218" w:right="4218"/>
        <w:jc w:val="right"/>
        <w:rPr>
          <w:lang w:eastAsia="zh-CN"/>
        </w:rPr>
      </w:pPr>
      <w:r>
        <w:rPr>
          <w:rFonts w:ascii="F1" w:hAnsi="F1" w:eastAsia="F1"/>
          <w:color w:val="000000"/>
          <w:sz w:val="18"/>
          <w:lang w:eastAsia="zh-CN"/>
        </w:rPr>
        <w:t xml:space="preserve">81 </w:t>
      </w:r>
    </w:p>
    <w:p w14:paraId="6082BB05">
      <w:pPr>
        <w:rPr>
          <w:lang w:eastAsia="zh-CN"/>
        </w:rPr>
        <w:sectPr>
          <w:pgSz w:w="11906" w:h="16838"/>
          <w:pgMar w:top="538" w:right="1086" w:bottom="616" w:left="1440" w:header="720" w:footer="720" w:gutter="0"/>
          <w:cols w:space="720" w:num="1"/>
          <w:docGrid w:linePitch="360" w:charSpace="0"/>
        </w:sectPr>
      </w:pPr>
    </w:p>
    <w:p w14:paraId="0E342CED">
      <w:pPr>
        <w:autoSpaceDE w:val="0"/>
        <w:autoSpaceDN w:val="0"/>
        <w:spacing w:before="1070" w:after="112" w:line="268" w:lineRule="exact"/>
        <w:ind w:left="1300" w:right="1300"/>
        <w:rPr>
          <w:lang w:eastAsia="zh-CN"/>
        </w:rPr>
      </w:pPr>
      <w:r>
        <w:rPr>
          <w:rFonts w:ascii="F11" w:hAnsi="F11" w:eastAsia="F11"/>
          <w:color w:val="000000"/>
          <w:sz w:val="24"/>
          <w:lang w:eastAsia="zh-CN"/>
        </w:rPr>
        <w:t></w:t>
      </w:r>
      <w:r>
        <w:rPr>
          <w:rFonts w:ascii="F3" w:hAnsi="F3" w:eastAsia="F3"/>
          <w:color w:val="000000"/>
          <w:sz w:val="24"/>
          <w:lang w:eastAsia="zh-CN"/>
        </w:rPr>
        <w:t>箱体开关门检测。远程检测箱体门开关状态</w:t>
      </w:r>
      <w:r>
        <w:rPr>
          <w:rFonts w:ascii="F1" w:hAnsi="F1" w:eastAsia="F1"/>
          <w:color w:val="000000"/>
          <w:sz w:val="24"/>
          <w:lang w:eastAsia="zh-CN"/>
        </w:rPr>
        <w:t xml:space="preserve"> </w:t>
      </w:r>
    </w:p>
    <w:tbl>
      <w:tblPr>
        <w:tblStyle w:val="32"/>
        <w:tblW w:w="0" w:type="auto"/>
        <w:tblInd w:w="421" w:type="dxa"/>
        <w:tblLayout w:type="fixed"/>
        <w:tblCellMar>
          <w:top w:w="0" w:type="dxa"/>
          <w:left w:w="108" w:type="dxa"/>
          <w:bottom w:w="0" w:type="dxa"/>
          <w:right w:w="108" w:type="dxa"/>
        </w:tblCellMar>
      </w:tblPr>
      <w:tblGrid>
        <w:gridCol w:w="4268"/>
        <w:gridCol w:w="2582"/>
      </w:tblGrid>
      <w:tr w14:paraId="073DFEA1">
        <w:tblPrEx>
          <w:tblCellMar>
            <w:top w:w="0" w:type="dxa"/>
            <w:left w:w="108" w:type="dxa"/>
            <w:bottom w:w="0" w:type="dxa"/>
            <w:right w:w="108" w:type="dxa"/>
          </w:tblCellMar>
        </w:tblPrEx>
        <w:trPr>
          <w:trHeight w:val="13700" w:hRule="exact"/>
        </w:trPr>
        <w:tc>
          <w:tcPr>
            <w:tcW w:w="4268" w:type="dxa"/>
            <w:tcMar>
              <w:left w:w="0" w:type="dxa"/>
              <w:right w:w="0" w:type="dxa"/>
            </w:tcMar>
          </w:tcPr>
          <w:p w14:paraId="2B3810D8">
            <w:pPr>
              <w:autoSpaceDE w:val="0"/>
              <w:autoSpaceDN w:val="0"/>
              <w:spacing w:before="100" w:after="0" w:line="268" w:lineRule="exact"/>
              <w:ind w:left="878" w:right="878"/>
              <w:rPr>
                <w:lang w:eastAsia="zh-CN"/>
              </w:rPr>
            </w:pPr>
            <w:r>
              <w:rPr>
                <w:rFonts w:ascii="F11" w:hAnsi="F11" w:eastAsia="F11"/>
                <w:color w:val="000000"/>
                <w:sz w:val="24"/>
                <w:lang w:eastAsia="zh-CN"/>
              </w:rPr>
              <w:t></w:t>
            </w:r>
            <w:r>
              <w:rPr>
                <w:rFonts w:ascii="F3" w:hAnsi="F3" w:eastAsia="F3"/>
                <w:color w:val="000000"/>
                <w:sz w:val="24"/>
                <w:lang w:eastAsia="zh-CN"/>
              </w:rPr>
              <w:t>供电状态实时检测</w:t>
            </w:r>
            <w:r>
              <w:rPr>
                <w:rFonts w:ascii="F1" w:hAnsi="F1" w:eastAsia="F1"/>
                <w:color w:val="000000"/>
                <w:sz w:val="24"/>
                <w:lang w:eastAsia="zh-CN"/>
              </w:rPr>
              <w:t xml:space="preserve"> </w:t>
            </w:r>
          </w:p>
          <w:p w14:paraId="53127734">
            <w:pPr>
              <w:autoSpaceDE w:val="0"/>
              <w:autoSpaceDN w:val="0"/>
              <w:spacing w:before="214" w:after="0" w:line="266" w:lineRule="exact"/>
              <w:ind w:left="420" w:right="420"/>
              <w:rPr>
                <w:lang w:eastAsia="zh-CN"/>
              </w:rPr>
            </w:pPr>
            <w:r>
              <w:rPr>
                <w:rFonts w:ascii="F1" w:hAnsi="F1" w:eastAsia="F1"/>
                <w:color w:val="000000"/>
                <w:sz w:val="24"/>
                <w:lang w:eastAsia="zh-CN"/>
              </w:rPr>
              <w:t>UPS</w:t>
            </w:r>
            <w:r>
              <w:rPr>
                <w:rFonts w:ascii="F3" w:hAnsi="F3" w:eastAsia="F3"/>
                <w:color w:val="000000"/>
                <w:sz w:val="24"/>
                <w:lang w:eastAsia="zh-CN"/>
              </w:rPr>
              <w:t>、通信电源：</w:t>
            </w:r>
            <w:r>
              <w:rPr>
                <w:rFonts w:ascii="F1" w:hAnsi="F1" w:eastAsia="F1"/>
                <w:color w:val="000000"/>
                <w:sz w:val="24"/>
                <w:lang w:eastAsia="zh-CN"/>
              </w:rPr>
              <w:t xml:space="preserve"> </w:t>
            </w:r>
          </w:p>
          <w:p w14:paraId="25C583E0">
            <w:pPr>
              <w:autoSpaceDE w:val="0"/>
              <w:autoSpaceDN w:val="0"/>
              <w:spacing w:before="212" w:after="0" w:line="268" w:lineRule="exact"/>
              <w:ind w:left="878" w:right="878"/>
              <w:rPr>
                <w:lang w:eastAsia="zh-CN"/>
              </w:rPr>
            </w:pPr>
            <w:r>
              <w:rPr>
                <w:rFonts w:ascii="F11" w:hAnsi="F11" w:eastAsia="F11"/>
                <w:color w:val="000000"/>
                <w:sz w:val="24"/>
                <w:lang w:eastAsia="zh-CN"/>
              </w:rPr>
              <w:t></w:t>
            </w:r>
            <w:r>
              <w:rPr>
                <w:rFonts w:ascii="F3" w:hAnsi="F3" w:eastAsia="F3"/>
                <w:color w:val="000000"/>
                <w:sz w:val="24"/>
                <w:lang w:eastAsia="zh-CN"/>
              </w:rPr>
              <w:t>输入电源故障检测；</w:t>
            </w:r>
            <w:r>
              <w:rPr>
                <w:rFonts w:ascii="F1" w:hAnsi="F1" w:eastAsia="F1"/>
                <w:color w:val="000000"/>
                <w:sz w:val="24"/>
                <w:lang w:eastAsia="zh-CN"/>
              </w:rPr>
              <w:t xml:space="preserve"> </w:t>
            </w:r>
          </w:p>
          <w:p w14:paraId="146F5BC5">
            <w:pPr>
              <w:autoSpaceDE w:val="0"/>
              <w:autoSpaceDN w:val="0"/>
              <w:spacing w:before="212" w:after="0" w:line="268" w:lineRule="exact"/>
              <w:ind w:left="878" w:right="878"/>
              <w:rPr>
                <w:lang w:eastAsia="zh-CN"/>
              </w:rPr>
            </w:pPr>
            <w:r>
              <w:rPr>
                <w:rFonts w:ascii="F11" w:hAnsi="F11" w:eastAsia="F11"/>
                <w:color w:val="000000"/>
                <w:sz w:val="24"/>
                <w:lang w:eastAsia="zh-CN"/>
              </w:rPr>
              <w:t></w:t>
            </w:r>
            <w:r>
              <w:rPr>
                <w:rFonts w:ascii="F3" w:hAnsi="F3" w:eastAsia="F3"/>
                <w:color w:val="000000"/>
                <w:sz w:val="24"/>
                <w:lang w:eastAsia="zh-CN"/>
              </w:rPr>
              <w:t>输出电压过压检测；</w:t>
            </w:r>
            <w:r>
              <w:rPr>
                <w:rFonts w:ascii="F1" w:hAnsi="F1" w:eastAsia="F1"/>
                <w:color w:val="000000"/>
                <w:sz w:val="24"/>
                <w:lang w:eastAsia="zh-CN"/>
              </w:rPr>
              <w:t xml:space="preserve"> </w:t>
            </w:r>
          </w:p>
          <w:p w14:paraId="09212949">
            <w:pPr>
              <w:autoSpaceDE w:val="0"/>
              <w:autoSpaceDN w:val="0"/>
              <w:spacing w:before="212" w:after="0" w:line="268" w:lineRule="exact"/>
              <w:ind w:left="260" w:right="260"/>
              <w:jc w:val="right"/>
              <w:rPr>
                <w:lang w:eastAsia="zh-CN"/>
              </w:rPr>
            </w:pPr>
            <w:r>
              <w:rPr>
                <w:rFonts w:ascii="F11" w:hAnsi="F11" w:eastAsia="F11"/>
                <w:color w:val="000000"/>
                <w:sz w:val="24"/>
                <w:lang w:eastAsia="zh-CN"/>
              </w:rPr>
              <w:t></w:t>
            </w:r>
            <w:r>
              <w:rPr>
                <w:rFonts w:ascii="F3" w:hAnsi="F3" w:eastAsia="F3"/>
                <w:color w:val="000000"/>
                <w:sz w:val="24"/>
                <w:lang w:eastAsia="zh-CN"/>
              </w:rPr>
              <w:t>主要配电柜开关状态检测；</w:t>
            </w:r>
            <w:r>
              <w:rPr>
                <w:rFonts w:ascii="F1" w:hAnsi="F1" w:eastAsia="F1"/>
                <w:color w:val="000000"/>
                <w:sz w:val="24"/>
                <w:lang w:eastAsia="zh-CN"/>
              </w:rPr>
              <w:t xml:space="preserve"> </w:t>
            </w:r>
          </w:p>
          <w:p w14:paraId="43FFF4A8">
            <w:pPr>
              <w:autoSpaceDE w:val="0"/>
              <w:autoSpaceDN w:val="0"/>
              <w:spacing w:before="212" w:after="0" w:line="268" w:lineRule="exact"/>
              <w:ind w:left="878" w:right="878"/>
              <w:rPr>
                <w:lang w:eastAsia="zh-CN"/>
              </w:rPr>
            </w:pPr>
            <w:r>
              <w:rPr>
                <w:rFonts w:ascii="F11" w:hAnsi="F11" w:eastAsia="F11"/>
                <w:color w:val="000000"/>
                <w:sz w:val="24"/>
                <w:lang w:eastAsia="zh-CN"/>
              </w:rPr>
              <w:t></w:t>
            </w:r>
            <w:r>
              <w:rPr>
                <w:rFonts w:ascii="F3" w:hAnsi="F3" w:eastAsia="F3"/>
                <w:color w:val="000000"/>
                <w:sz w:val="24"/>
                <w:lang w:eastAsia="zh-CN"/>
              </w:rPr>
              <w:t>整流模块故障监测；</w:t>
            </w:r>
            <w:r>
              <w:rPr>
                <w:rFonts w:ascii="F1" w:hAnsi="F1" w:eastAsia="F1"/>
                <w:color w:val="000000"/>
                <w:sz w:val="24"/>
                <w:lang w:eastAsia="zh-CN"/>
              </w:rPr>
              <w:t xml:space="preserve"> </w:t>
            </w:r>
          </w:p>
          <w:p w14:paraId="475DC923">
            <w:pPr>
              <w:autoSpaceDE w:val="0"/>
              <w:autoSpaceDN w:val="0"/>
              <w:spacing w:before="212" w:after="0" w:line="268" w:lineRule="exact"/>
              <w:ind w:left="878" w:right="878"/>
              <w:rPr>
                <w:lang w:eastAsia="zh-CN"/>
              </w:rPr>
            </w:pPr>
            <w:r>
              <w:rPr>
                <w:rFonts w:ascii="F11" w:hAnsi="F11" w:eastAsia="F11"/>
                <w:color w:val="000000"/>
                <w:sz w:val="24"/>
                <w:lang w:eastAsia="zh-CN"/>
              </w:rPr>
              <w:t></w:t>
            </w:r>
            <w:r>
              <w:rPr>
                <w:rFonts w:ascii="F3" w:hAnsi="F3" w:eastAsia="F3"/>
                <w:color w:val="000000"/>
                <w:sz w:val="24"/>
                <w:lang w:eastAsia="zh-CN"/>
              </w:rPr>
              <w:t>监控模块故障监测；</w:t>
            </w:r>
            <w:r>
              <w:rPr>
                <w:rFonts w:ascii="F1" w:hAnsi="F1" w:eastAsia="F1"/>
                <w:color w:val="000000"/>
                <w:sz w:val="24"/>
                <w:lang w:eastAsia="zh-CN"/>
              </w:rPr>
              <w:t xml:space="preserve"> </w:t>
            </w:r>
          </w:p>
          <w:p w14:paraId="2F0D4C27">
            <w:pPr>
              <w:autoSpaceDE w:val="0"/>
              <w:autoSpaceDN w:val="0"/>
              <w:spacing w:before="212" w:after="0" w:line="268" w:lineRule="exact"/>
              <w:ind w:left="878" w:right="878"/>
            </w:pPr>
            <w:r>
              <w:rPr>
                <w:rFonts w:ascii="F11" w:hAnsi="F11" w:eastAsia="F11"/>
                <w:color w:val="000000"/>
                <w:sz w:val="24"/>
              </w:rPr>
              <w:t></w:t>
            </w:r>
            <w:r>
              <w:rPr>
                <w:rFonts w:ascii="F3" w:hAnsi="F3" w:eastAsia="F3"/>
                <w:color w:val="000000"/>
                <w:sz w:val="24"/>
              </w:rPr>
              <w:t>熔丝故障监测</w:t>
            </w:r>
            <w:r>
              <w:rPr>
                <w:rFonts w:ascii="F1" w:hAnsi="F1" w:eastAsia="F1"/>
                <w:color w:val="000000"/>
                <w:sz w:val="24"/>
              </w:rPr>
              <w:t xml:space="preserve"> </w:t>
            </w:r>
          </w:p>
        </w:tc>
        <w:tc>
          <w:tcPr>
            <w:tcW w:w="2582" w:type="dxa"/>
            <w:tcMar>
              <w:left w:w="0" w:type="dxa"/>
              <w:right w:w="0" w:type="dxa"/>
            </w:tcMar>
          </w:tcPr>
          <w:p w14:paraId="41833A59">
            <w:pPr>
              <w:autoSpaceDE w:val="0"/>
              <w:autoSpaceDN w:val="0"/>
              <w:spacing w:before="13420" w:after="0" w:line="200" w:lineRule="exact"/>
              <w:ind w:left="246" w:right="246"/>
            </w:pPr>
            <w:r>
              <w:rPr>
                <w:rFonts w:ascii="F1" w:hAnsi="F1" w:eastAsia="F1"/>
                <w:color w:val="000000"/>
                <w:sz w:val="18"/>
              </w:rPr>
              <w:t xml:space="preserve">82 </w:t>
            </w:r>
          </w:p>
        </w:tc>
      </w:tr>
    </w:tbl>
    <w:p w14:paraId="0C2A4A4D">
      <w:pPr>
        <w:autoSpaceDE w:val="0"/>
        <w:autoSpaceDN w:val="0"/>
        <w:spacing w:after="0" w:line="14" w:lineRule="exact"/>
      </w:pPr>
    </w:p>
    <w:p w14:paraId="35AD24C6">
      <w:pPr>
        <w:sectPr>
          <w:pgSz w:w="11906" w:h="16838"/>
          <w:pgMar w:top="538" w:right="1086" w:bottom="616" w:left="1440" w:header="720" w:footer="720" w:gutter="0"/>
          <w:cols w:space="720" w:num="1"/>
          <w:docGrid w:linePitch="360" w:charSpace="0"/>
        </w:sectPr>
      </w:pPr>
    </w:p>
    <w:p w14:paraId="6149F059">
      <w:pPr>
        <w:autoSpaceDE w:val="0"/>
        <w:autoSpaceDN w:val="0"/>
        <w:spacing w:before="7080" w:after="6566" w:line="1124" w:lineRule="exact"/>
        <w:ind w:left="20" w:right="20"/>
        <w:jc w:val="right"/>
      </w:pPr>
      <w:r>
        <w:rPr>
          <w:rFonts w:ascii="F7" w:hAnsi="F7" w:eastAsia="F7"/>
          <w:color w:val="000000"/>
          <w:sz w:val="96"/>
        </w:rPr>
        <w:t>第</w:t>
      </w:r>
      <w:r>
        <w:rPr>
          <w:rFonts w:ascii="F8" w:hAnsi="F8" w:eastAsia="F8"/>
          <w:b/>
          <w:color w:val="000000"/>
          <w:sz w:val="96"/>
        </w:rPr>
        <w:t>200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监控工程</w:t>
      </w:r>
      <w:r>
        <w:rPr>
          <w:rFonts w:ascii="F8" w:hAnsi="F8" w:eastAsia="F8"/>
          <w:b/>
          <w:color w:val="000000"/>
          <w:sz w:val="96"/>
        </w:rPr>
        <w:t xml:space="preserve"> </w:t>
      </w:r>
    </w:p>
    <w:tbl>
      <w:tblPr>
        <w:tblStyle w:val="32"/>
        <w:tblW w:w="0" w:type="auto"/>
        <w:tblInd w:w="2468" w:type="dxa"/>
        <w:tblLayout w:type="fixed"/>
        <w:tblCellMar>
          <w:top w:w="0" w:type="dxa"/>
          <w:left w:w="108" w:type="dxa"/>
          <w:bottom w:w="0" w:type="dxa"/>
          <w:right w:w="108" w:type="dxa"/>
        </w:tblCellMar>
      </w:tblPr>
      <w:tblGrid>
        <w:gridCol w:w="2314"/>
        <w:gridCol w:w="2580"/>
      </w:tblGrid>
      <w:tr w14:paraId="0E653F46">
        <w:tblPrEx>
          <w:tblCellMar>
            <w:top w:w="0" w:type="dxa"/>
            <w:left w:w="108" w:type="dxa"/>
            <w:bottom w:w="0" w:type="dxa"/>
            <w:right w:w="108" w:type="dxa"/>
          </w:tblCellMar>
        </w:tblPrEx>
        <w:trPr>
          <w:trHeight w:val="380" w:hRule="exact"/>
        </w:trPr>
        <w:tc>
          <w:tcPr>
            <w:tcW w:w="2314" w:type="dxa"/>
            <w:tcMar>
              <w:left w:w="0" w:type="dxa"/>
              <w:right w:w="0" w:type="dxa"/>
            </w:tcMar>
          </w:tcPr>
          <w:p w14:paraId="56F24B6B"/>
        </w:tc>
        <w:tc>
          <w:tcPr>
            <w:tcW w:w="2580" w:type="dxa"/>
            <w:tcMar>
              <w:left w:w="0" w:type="dxa"/>
              <w:right w:w="0" w:type="dxa"/>
            </w:tcMar>
          </w:tcPr>
          <w:p w14:paraId="3F2D21A7">
            <w:pPr>
              <w:autoSpaceDE w:val="0"/>
              <w:autoSpaceDN w:val="0"/>
              <w:spacing w:before="100" w:after="0" w:line="200" w:lineRule="exact"/>
              <w:ind w:left="154" w:right="154"/>
            </w:pPr>
            <w:r>
              <w:rPr>
                <w:rFonts w:ascii="F1" w:hAnsi="F1" w:eastAsia="F1"/>
                <w:color w:val="000000"/>
                <w:sz w:val="18"/>
              </w:rPr>
              <w:t xml:space="preserve">83 </w:t>
            </w:r>
          </w:p>
        </w:tc>
      </w:tr>
    </w:tbl>
    <w:p w14:paraId="4DF768E2">
      <w:pPr>
        <w:autoSpaceDE w:val="0"/>
        <w:autoSpaceDN w:val="0"/>
        <w:spacing w:after="0" w:line="14" w:lineRule="exact"/>
      </w:pPr>
    </w:p>
    <w:p w14:paraId="5F076FA1">
      <w:pPr>
        <w:sectPr>
          <w:pgSz w:w="11906" w:h="16838"/>
          <w:pgMar w:top="538" w:right="904" w:bottom="616" w:left="1440" w:header="720" w:footer="720" w:gutter="0"/>
          <w:cols w:space="720" w:num="1"/>
          <w:docGrid w:linePitch="360" w:charSpace="0"/>
        </w:sectPr>
      </w:pPr>
    </w:p>
    <w:p w14:paraId="4F06160A">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201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1BCA5C68">
      <w:pPr>
        <w:autoSpaceDE w:val="0"/>
        <w:autoSpaceDN w:val="0"/>
        <w:spacing w:before="484" w:after="0" w:line="330" w:lineRule="exact"/>
        <w:ind w:left="362" w:right="362"/>
      </w:pPr>
      <w:r>
        <w:rPr>
          <w:rFonts w:ascii="F8" w:hAnsi="F8" w:eastAsia="F8"/>
          <w:b/>
          <w:color w:val="000000"/>
          <w:sz w:val="28"/>
        </w:rPr>
        <w:t>201.1</w:t>
      </w:r>
      <w:r>
        <w:rPr>
          <w:rFonts w:ascii="F2" w:hAnsi="F2" w:eastAsia="F2"/>
          <w:b/>
          <w:color w:val="000000"/>
          <w:sz w:val="28"/>
        </w:rPr>
        <w:t xml:space="preserve"> </w:t>
      </w:r>
      <w:r>
        <w:rPr>
          <w:rFonts w:ascii="F3" w:hAnsi="F3" w:eastAsia="F3"/>
          <w:color w:val="000000"/>
          <w:sz w:val="28"/>
        </w:rPr>
        <w:t>工程概述</w:t>
      </w:r>
      <w:r>
        <w:rPr>
          <w:rFonts w:ascii="F8" w:hAnsi="F8" w:eastAsia="F8"/>
          <w:b/>
          <w:color w:val="000000"/>
          <w:sz w:val="28"/>
        </w:rPr>
        <w:t xml:space="preserve"> </w:t>
      </w:r>
    </w:p>
    <w:p w14:paraId="38F33371">
      <w:pPr>
        <w:autoSpaceDE w:val="0"/>
        <w:autoSpaceDN w:val="0"/>
        <w:spacing w:before="482" w:after="0" w:line="240" w:lineRule="exact"/>
        <w:ind w:left="138" w:right="138"/>
        <w:jc w:val="right"/>
        <w:rPr>
          <w:lang w:eastAsia="zh-CN"/>
        </w:rPr>
      </w:pPr>
      <w:r>
        <w:rPr>
          <w:rFonts w:ascii="F3" w:hAnsi="F3" w:eastAsia="F3"/>
          <w:color w:val="000000"/>
          <w:sz w:val="24"/>
          <w:lang w:eastAsia="zh-CN"/>
        </w:rPr>
        <w:t>本项目监控系统工作内容包含本项目全线路段监控设施、隧道监控设施、隧道火</w:t>
      </w:r>
    </w:p>
    <w:p w14:paraId="4A2CBFEE">
      <w:pPr>
        <w:autoSpaceDE w:val="0"/>
        <w:autoSpaceDN w:val="0"/>
        <w:spacing w:before="232" w:after="0" w:line="266" w:lineRule="exact"/>
        <w:ind w:left="56" w:right="56"/>
        <w:jc w:val="right"/>
        <w:rPr>
          <w:lang w:eastAsia="zh-CN"/>
        </w:rPr>
      </w:pPr>
      <w:r>
        <w:rPr>
          <w:rFonts w:ascii="F3" w:hAnsi="F3" w:eastAsia="F3"/>
          <w:color w:val="000000"/>
          <w:sz w:val="24"/>
          <w:lang w:eastAsia="zh-CN"/>
        </w:rPr>
        <w:t>灾报警设施、隧道紧急电话设施，路段及隧道</w:t>
      </w:r>
      <w:r>
        <w:rPr>
          <w:rFonts w:ascii="F1" w:hAnsi="F1" w:eastAsia="F1"/>
          <w:color w:val="000000"/>
          <w:sz w:val="24"/>
          <w:lang w:eastAsia="zh-CN"/>
        </w:rPr>
        <w:t xml:space="preserve"> CCTV</w:t>
      </w:r>
      <w:r>
        <w:rPr>
          <w:rFonts w:ascii="F3" w:hAnsi="F3" w:eastAsia="F3"/>
          <w:color w:val="000000"/>
          <w:sz w:val="24"/>
          <w:lang w:eastAsia="zh-CN"/>
        </w:rPr>
        <w:t xml:space="preserve"> 设施以及收费系统</w:t>
      </w:r>
      <w:r>
        <w:rPr>
          <w:rFonts w:ascii="F1" w:hAnsi="F1" w:eastAsia="F1"/>
          <w:color w:val="000000"/>
          <w:sz w:val="24"/>
          <w:lang w:eastAsia="zh-CN"/>
        </w:rPr>
        <w:t xml:space="preserve"> CCTV</w:t>
      </w:r>
      <w:r>
        <w:rPr>
          <w:rFonts w:ascii="F3" w:hAnsi="F3" w:eastAsia="F3"/>
          <w:color w:val="000000"/>
          <w:sz w:val="24"/>
          <w:lang w:eastAsia="zh-CN"/>
        </w:rPr>
        <w:t xml:space="preserve"> 子系统</w:t>
      </w:r>
    </w:p>
    <w:p w14:paraId="55790291">
      <w:pPr>
        <w:autoSpaceDE w:val="0"/>
        <w:autoSpaceDN w:val="0"/>
        <w:spacing w:before="222" w:after="0" w:line="240" w:lineRule="exact"/>
        <w:ind w:left="138" w:right="138"/>
        <w:jc w:val="right"/>
        <w:rPr>
          <w:lang w:eastAsia="zh-CN"/>
        </w:rPr>
      </w:pPr>
      <w:r>
        <w:rPr>
          <w:rFonts w:ascii="F3" w:hAnsi="F3" w:eastAsia="F3"/>
          <w:color w:val="000000"/>
          <w:sz w:val="24"/>
          <w:lang w:eastAsia="zh-CN"/>
        </w:rPr>
        <w:t>中的视频管理服务器、以太网交换机、视频管理工作站、视频存储设备的软、硬件采</w:t>
      </w:r>
    </w:p>
    <w:p w14:paraId="359CE868">
      <w:pPr>
        <w:autoSpaceDE w:val="0"/>
        <w:autoSpaceDN w:val="0"/>
        <w:spacing w:before="232" w:after="0" w:line="266" w:lineRule="exact"/>
        <w:ind w:left="362" w:right="362"/>
        <w:rPr>
          <w:lang w:eastAsia="zh-CN"/>
        </w:rPr>
      </w:pPr>
      <w:r>
        <w:rPr>
          <w:rFonts w:ascii="F3" w:hAnsi="F3" w:eastAsia="F3"/>
          <w:color w:val="000000"/>
          <w:sz w:val="24"/>
          <w:lang w:eastAsia="zh-CN"/>
        </w:rPr>
        <w:t>购、安装及系统调试。</w:t>
      </w:r>
      <w:r>
        <w:rPr>
          <w:rFonts w:ascii="F1" w:hAnsi="F1" w:eastAsia="F1"/>
          <w:color w:val="000000"/>
          <w:sz w:val="24"/>
          <w:lang w:eastAsia="zh-CN"/>
        </w:rPr>
        <w:t xml:space="preserve"> </w:t>
      </w:r>
    </w:p>
    <w:p w14:paraId="79BAFCB0">
      <w:pPr>
        <w:autoSpaceDE w:val="0"/>
        <w:autoSpaceDN w:val="0"/>
        <w:spacing w:before="346" w:after="0" w:line="330" w:lineRule="exact"/>
        <w:ind w:left="362" w:right="362"/>
        <w:rPr>
          <w:lang w:eastAsia="zh-CN"/>
        </w:rPr>
      </w:pPr>
      <w:r>
        <w:rPr>
          <w:rFonts w:ascii="F8" w:hAnsi="F8" w:eastAsia="F8"/>
          <w:b/>
          <w:color w:val="000000"/>
          <w:sz w:val="28"/>
          <w:lang w:eastAsia="zh-CN"/>
        </w:rPr>
        <w:t>201.2</w:t>
      </w:r>
      <w:r>
        <w:rPr>
          <w:rFonts w:ascii="F2" w:hAnsi="F2" w:eastAsia="F2"/>
          <w:b/>
          <w:color w:val="000000"/>
          <w:sz w:val="28"/>
          <w:lang w:eastAsia="zh-CN"/>
        </w:rPr>
        <w:t xml:space="preserve"> </w:t>
      </w:r>
      <w:r>
        <w:rPr>
          <w:rFonts w:ascii="F3" w:hAnsi="F3" w:eastAsia="F3"/>
          <w:color w:val="000000"/>
          <w:sz w:val="28"/>
          <w:lang w:eastAsia="zh-CN"/>
        </w:rPr>
        <w:t>工程范围</w:t>
      </w:r>
      <w:r>
        <w:rPr>
          <w:rFonts w:ascii="F8" w:hAnsi="F8" w:eastAsia="F8"/>
          <w:b/>
          <w:color w:val="000000"/>
          <w:sz w:val="28"/>
          <w:lang w:eastAsia="zh-CN"/>
        </w:rPr>
        <w:t xml:space="preserve"> </w:t>
      </w:r>
    </w:p>
    <w:p w14:paraId="3791025B">
      <w:pPr>
        <w:autoSpaceDE w:val="0"/>
        <w:autoSpaceDN w:val="0"/>
        <w:spacing w:before="482" w:after="0" w:line="240" w:lineRule="exact"/>
        <w:ind w:left="138" w:right="138"/>
        <w:jc w:val="right"/>
        <w:rPr>
          <w:lang w:eastAsia="zh-CN"/>
        </w:rPr>
      </w:pPr>
      <w:r>
        <w:rPr>
          <w:rFonts w:ascii="F3" w:hAnsi="F3" w:eastAsia="F3"/>
          <w:color w:val="000000"/>
          <w:sz w:val="24"/>
          <w:lang w:eastAsia="zh-CN"/>
        </w:rPr>
        <w:t>本工程为机电项目中的监控系统，含招标范围内的隧道监控、路段监控，主要包</w:t>
      </w:r>
    </w:p>
    <w:p w14:paraId="25614429">
      <w:pPr>
        <w:autoSpaceDE w:val="0"/>
        <w:autoSpaceDN w:val="0"/>
        <w:spacing w:before="240" w:after="0" w:line="240" w:lineRule="exact"/>
        <w:ind w:left="138" w:right="138"/>
        <w:jc w:val="right"/>
        <w:rPr>
          <w:lang w:eastAsia="zh-CN"/>
        </w:rPr>
      </w:pPr>
      <w:r>
        <w:rPr>
          <w:rFonts w:ascii="F3" w:hAnsi="F3" w:eastAsia="F3"/>
          <w:color w:val="000000"/>
          <w:sz w:val="24"/>
          <w:lang w:eastAsia="zh-CN"/>
        </w:rPr>
        <w:t>括各个分项子系统在设备采购、运输、安装、调试、试运行、培训及缺陷责任期内的</w:t>
      </w:r>
    </w:p>
    <w:p w14:paraId="2445E4EB">
      <w:pPr>
        <w:autoSpaceDE w:val="0"/>
        <w:autoSpaceDN w:val="0"/>
        <w:spacing w:before="240" w:after="0" w:line="240" w:lineRule="exact"/>
        <w:ind w:left="138" w:right="138"/>
        <w:jc w:val="right"/>
        <w:rPr>
          <w:lang w:eastAsia="zh-CN"/>
        </w:rPr>
      </w:pPr>
      <w:r>
        <w:rPr>
          <w:rFonts w:ascii="F3" w:hAnsi="F3" w:eastAsia="F3"/>
          <w:color w:val="000000"/>
          <w:sz w:val="24"/>
          <w:lang w:eastAsia="zh-CN"/>
        </w:rPr>
        <w:t>各项工作。投标人（承包人）应提供一个满足本招标文件功能要求的、可靠性高的系</w:t>
      </w:r>
    </w:p>
    <w:p w14:paraId="2DE37ECC">
      <w:pPr>
        <w:autoSpaceDE w:val="0"/>
        <w:autoSpaceDN w:val="0"/>
        <w:spacing w:before="240" w:after="0" w:line="240" w:lineRule="exact"/>
        <w:ind w:left="138" w:right="138"/>
        <w:jc w:val="right"/>
        <w:rPr>
          <w:lang w:eastAsia="zh-CN"/>
        </w:rPr>
      </w:pPr>
      <w:r>
        <w:rPr>
          <w:rFonts w:ascii="F3" w:hAnsi="F3" w:eastAsia="F3"/>
          <w:color w:val="000000"/>
          <w:sz w:val="24"/>
          <w:lang w:eastAsia="zh-CN"/>
        </w:rPr>
        <w:t>统，并在施工结束后提供相关的文件（包括技术文件、竣工文件、操作手册、维修手</w:t>
      </w:r>
    </w:p>
    <w:p w14:paraId="7D9DA8A1">
      <w:pPr>
        <w:autoSpaceDE w:val="0"/>
        <w:autoSpaceDN w:val="0"/>
        <w:spacing w:before="232" w:after="0" w:line="266" w:lineRule="exact"/>
        <w:ind w:left="362" w:right="362"/>
        <w:rPr>
          <w:lang w:eastAsia="zh-CN"/>
        </w:rPr>
      </w:pPr>
      <w:r>
        <w:rPr>
          <w:rFonts w:ascii="F3" w:hAnsi="F3" w:eastAsia="F3"/>
          <w:color w:val="000000"/>
          <w:sz w:val="24"/>
          <w:lang w:eastAsia="zh-CN"/>
        </w:rPr>
        <w:t>册等）。</w:t>
      </w:r>
      <w:r>
        <w:rPr>
          <w:rFonts w:ascii="F1" w:hAnsi="F1" w:eastAsia="F1"/>
          <w:color w:val="000000"/>
          <w:sz w:val="24"/>
          <w:lang w:eastAsia="zh-CN"/>
        </w:rPr>
        <w:t xml:space="preserve"> </w:t>
      </w:r>
    </w:p>
    <w:p w14:paraId="0345EEF4">
      <w:pPr>
        <w:autoSpaceDE w:val="0"/>
        <w:autoSpaceDN w:val="0"/>
        <w:spacing w:before="222" w:after="0" w:line="240" w:lineRule="exact"/>
        <w:ind w:left="378" w:right="378"/>
        <w:jc w:val="right"/>
        <w:rPr>
          <w:lang w:eastAsia="zh-CN"/>
        </w:rPr>
      </w:pPr>
      <w:r>
        <w:rPr>
          <w:rFonts w:ascii="F3" w:hAnsi="F3" w:eastAsia="F3"/>
          <w:color w:val="000000"/>
          <w:sz w:val="24"/>
          <w:lang w:eastAsia="zh-CN"/>
        </w:rPr>
        <w:t>投标人应根据招标文件的要求，提供详细的文字说明、图纸、工程量清单、报</w:t>
      </w:r>
    </w:p>
    <w:p w14:paraId="1D6463A3">
      <w:pPr>
        <w:autoSpaceDE w:val="0"/>
        <w:autoSpaceDN w:val="0"/>
        <w:spacing w:before="232" w:after="0" w:line="266" w:lineRule="exact"/>
        <w:ind w:left="362" w:right="362"/>
        <w:rPr>
          <w:lang w:eastAsia="zh-CN"/>
        </w:rPr>
      </w:pPr>
      <w:r>
        <w:rPr>
          <w:rFonts w:ascii="F3" w:hAnsi="F3" w:eastAsia="F3"/>
          <w:color w:val="000000"/>
          <w:sz w:val="24"/>
          <w:lang w:eastAsia="zh-CN"/>
        </w:rPr>
        <w:t>价。</w:t>
      </w:r>
      <w:r>
        <w:rPr>
          <w:rFonts w:ascii="F1" w:hAnsi="F1" w:eastAsia="F1"/>
          <w:color w:val="000000"/>
          <w:sz w:val="24"/>
          <w:lang w:eastAsia="zh-CN"/>
        </w:rPr>
        <w:t xml:space="preserve"> </w:t>
      </w:r>
    </w:p>
    <w:p w14:paraId="437538CC">
      <w:pPr>
        <w:autoSpaceDE w:val="0"/>
        <w:autoSpaceDN w:val="0"/>
        <w:spacing w:before="222" w:after="0" w:line="240" w:lineRule="exact"/>
        <w:ind w:left="138" w:right="138"/>
        <w:jc w:val="right"/>
        <w:rPr>
          <w:lang w:eastAsia="zh-CN"/>
        </w:rPr>
      </w:pPr>
      <w:r>
        <w:rPr>
          <w:rFonts w:ascii="F3" w:hAnsi="F3" w:eastAsia="F3"/>
          <w:color w:val="000000"/>
          <w:sz w:val="24"/>
          <w:lang w:eastAsia="zh-CN"/>
        </w:rPr>
        <w:t>投标人应选用成熟、可靠、先进的知名品牌设备进行投标，应考虑设备在施工期</w:t>
      </w:r>
    </w:p>
    <w:p w14:paraId="21CCB9A5">
      <w:pPr>
        <w:autoSpaceDE w:val="0"/>
        <w:autoSpaceDN w:val="0"/>
        <w:spacing w:before="240" w:after="0" w:line="240" w:lineRule="exact"/>
        <w:ind w:left="138" w:right="138"/>
        <w:jc w:val="right"/>
        <w:rPr>
          <w:lang w:eastAsia="zh-CN"/>
        </w:rPr>
      </w:pPr>
      <w:r>
        <w:rPr>
          <w:rFonts w:ascii="F3" w:hAnsi="F3" w:eastAsia="F3"/>
          <w:color w:val="000000"/>
          <w:sz w:val="24"/>
          <w:lang w:eastAsia="zh-CN"/>
        </w:rPr>
        <w:t>内是否停产或升级、是否能满足施工期要求、备品备件是否容易长期提供、维修升级</w:t>
      </w:r>
    </w:p>
    <w:p w14:paraId="21FD17C8">
      <w:pPr>
        <w:autoSpaceDE w:val="0"/>
        <w:autoSpaceDN w:val="0"/>
        <w:spacing w:before="240" w:after="0" w:line="240" w:lineRule="exact"/>
        <w:ind w:left="138" w:right="138"/>
        <w:jc w:val="right"/>
        <w:rPr>
          <w:lang w:eastAsia="zh-CN"/>
        </w:rPr>
      </w:pPr>
      <w:r>
        <w:rPr>
          <w:rFonts w:ascii="F3" w:hAnsi="F3" w:eastAsia="F3"/>
          <w:color w:val="000000"/>
          <w:sz w:val="24"/>
          <w:lang w:eastAsia="zh-CN"/>
        </w:rPr>
        <w:t>是否方便而实惠、技术服务是否即时而方便等，如果由于以上原因导致设备变更或增</w:t>
      </w:r>
    </w:p>
    <w:p w14:paraId="5817E02C">
      <w:pPr>
        <w:autoSpaceDE w:val="0"/>
        <w:autoSpaceDN w:val="0"/>
        <w:spacing w:before="232" w:after="0" w:line="266" w:lineRule="exact"/>
        <w:ind w:left="362" w:right="362"/>
        <w:rPr>
          <w:lang w:eastAsia="zh-CN"/>
        </w:rPr>
      </w:pPr>
      <w:r>
        <w:rPr>
          <w:rFonts w:ascii="F3" w:hAnsi="F3" w:eastAsia="F3"/>
          <w:color w:val="000000"/>
          <w:sz w:val="24"/>
          <w:lang w:eastAsia="zh-CN"/>
        </w:rPr>
        <w:t>加相关费用，由投标人承担。</w:t>
      </w:r>
      <w:r>
        <w:rPr>
          <w:rFonts w:ascii="F1" w:hAnsi="F1" w:eastAsia="F1"/>
          <w:color w:val="000000"/>
          <w:sz w:val="24"/>
          <w:lang w:eastAsia="zh-CN"/>
        </w:rPr>
        <w:t xml:space="preserve"> </w:t>
      </w:r>
    </w:p>
    <w:p w14:paraId="7A871CB5">
      <w:pPr>
        <w:autoSpaceDE w:val="0"/>
        <w:autoSpaceDN w:val="0"/>
        <w:spacing w:before="222" w:after="0" w:line="240" w:lineRule="exact"/>
        <w:ind w:left="138" w:right="138"/>
        <w:jc w:val="right"/>
        <w:rPr>
          <w:lang w:eastAsia="zh-CN"/>
        </w:rPr>
      </w:pPr>
      <w:r>
        <w:rPr>
          <w:rFonts w:ascii="F3" w:hAnsi="F3" w:eastAsia="F3"/>
          <w:color w:val="000000"/>
          <w:sz w:val="24"/>
          <w:lang w:eastAsia="zh-CN"/>
        </w:rPr>
        <w:t>本技术规范所列主要设备的功能及性能技术要求是指该项设备的最低要求（不限</w:t>
      </w:r>
    </w:p>
    <w:p w14:paraId="4031880C">
      <w:pPr>
        <w:autoSpaceDE w:val="0"/>
        <w:autoSpaceDN w:val="0"/>
        <w:spacing w:before="232" w:after="0" w:line="266" w:lineRule="exact"/>
        <w:ind w:left="362" w:right="362"/>
        <w:rPr>
          <w:lang w:eastAsia="zh-CN"/>
        </w:rPr>
      </w:pPr>
      <w:r>
        <w:rPr>
          <w:rFonts w:ascii="F3" w:hAnsi="F3" w:eastAsia="F3"/>
          <w:color w:val="000000"/>
          <w:sz w:val="24"/>
          <w:lang w:eastAsia="zh-CN"/>
        </w:rPr>
        <w:t>于此），投标人所报设备性能指标可以高于本技术规范要求。</w:t>
      </w:r>
      <w:r>
        <w:rPr>
          <w:rFonts w:ascii="F1" w:hAnsi="F1" w:eastAsia="F1"/>
          <w:color w:val="000000"/>
          <w:sz w:val="24"/>
          <w:lang w:eastAsia="zh-CN"/>
        </w:rPr>
        <w:t xml:space="preserve"> </w:t>
      </w:r>
    </w:p>
    <w:p w14:paraId="6572AC13">
      <w:pPr>
        <w:autoSpaceDE w:val="0"/>
        <w:autoSpaceDN w:val="0"/>
        <w:spacing w:before="222" w:after="0" w:line="240" w:lineRule="exact"/>
        <w:ind w:left="138" w:right="138"/>
        <w:jc w:val="right"/>
        <w:rPr>
          <w:lang w:eastAsia="zh-CN"/>
        </w:rPr>
      </w:pPr>
      <w:r>
        <w:rPr>
          <w:rFonts w:ascii="F3" w:hAnsi="F3" w:eastAsia="F3"/>
          <w:color w:val="000000"/>
          <w:sz w:val="24"/>
          <w:lang w:eastAsia="zh-CN"/>
        </w:rPr>
        <w:t>投标人在投标文件中发现工程量有出入，应及时提出：否则按照招标文件的功能</w:t>
      </w:r>
    </w:p>
    <w:p w14:paraId="6B339E0A">
      <w:pPr>
        <w:autoSpaceDE w:val="0"/>
        <w:autoSpaceDN w:val="0"/>
        <w:spacing w:before="232" w:after="0" w:line="266" w:lineRule="exact"/>
        <w:ind w:left="362" w:right="362"/>
        <w:rPr>
          <w:lang w:eastAsia="zh-CN"/>
        </w:rPr>
      </w:pPr>
      <w:r>
        <w:rPr>
          <w:rFonts w:ascii="F3" w:hAnsi="F3" w:eastAsia="F3"/>
          <w:color w:val="000000"/>
          <w:sz w:val="24"/>
          <w:lang w:eastAsia="zh-CN"/>
        </w:rPr>
        <w:t>要求而缺少的部分设备由投标人自己承担。</w:t>
      </w:r>
      <w:r>
        <w:rPr>
          <w:rFonts w:ascii="F1" w:hAnsi="F1" w:eastAsia="F1"/>
          <w:color w:val="000000"/>
          <w:sz w:val="24"/>
          <w:lang w:eastAsia="zh-CN"/>
        </w:rPr>
        <w:t xml:space="preserve"> </w:t>
      </w:r>
    </w:p>
    <w:p w14:paraId="5F2C0AD1">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承包人对于本合同工程的各类装备的提供、运输、维护、安装、测试、开通等支</w:t>
      </w:r>
    </w:p>
    <w:p w14:paraId="150DC711">
      <w:pPr>
        <w:autoSpaceDE w:val="0"/>
        <w:autoSpaceDN w:val="0"/>
        <w:spacing w:before="232" w:after="0" w:line="266" w:lineRule="exact"/>
        <w:ind w:left="362" w:right="362"/>
        <w:rPr>
          <w:lang w:eastAsia="zh-CN"/>
        </w:rPr>
      </w:pPr>
      <w:r>
        <w:rPr>
          <w:rFonts w:ascii="F3" w:hAnsi="F3" w:eastAsia="F3"/>
          <w:color w:val="000000"/>
          <w:sz w:val="24"/>
          <w:lang w:eastAsia="zh-CN"/>
        </w:rPr>
        <w:t>付的费用，均已包括在报价中。</w:t>
      </w:r>
      <w:r>
        <w:rPr>
          <w:rFonts w:ascii="F1" w:hAnsi="F1" w:eastAsia="F1"/>
          <w:color w:val="000000"/>
          <w:sz w:val="24"/>
          <w:lang w:eastAsia="zh-CN"/>
        </w:rPr>
        <w:t xml:space="preserve"> </w:t>
      </w:r>
    </w:p>
    <w:p w14:paraId="15AB6B0F">
      <w:pPr>
        <w:autoSpaceDE w:val="0"/>
        <w:autoSpaceDN w:val="0"/>
        <w:spacing w:before="214" w:after="0" w:line="266" w:lineRule="exact"/>
        <w:ind w:left="78" w:right="78"/>
        <w:jc w:val="right"/>
        <w:rPr>
          <w:lang w:eastAsia="zh-CN"/>
        </w:rPr>
      </w:pPr>
      <w:r>
        <w:rPr>
          <w:rFonts w:ascii="F3" w:hAnsi="F3" w:eastAsia="F3"/>
          <w:color w:val="000000"/>
          <w:sz w:val="24"/>
          <w:lang w:eastAsia="zh-CN"/>
        </w:rPr>
        <w:t>承包人应提供为完成本合同工程所必</w:t>
      </w:r>
      <w:r>
        <w:rPr>
          <w:rFonts w:hint="eastAsia" w:ascii="F3" w:hAnsi="F3" w:eastAsia="F3"/>
          <w:color w:val="000000"/>
          <w:sz w:val="24"/>
          <w:lang w:val="en-US" w:eastAsia="zh-CN"/>
        </w:rPr>
        <w:t>需</w:t>
      </w:r>
      <w:r>
        <w:rPr>
          <w:rFonts w:ascii="F3" w:hAnsi="F3" w:eastAsia="F3"/>
          <w:color w:val="000000"/>
          <w:sz w:val="24"/>
          <w:lang w:eastAsia="zh-CN"/>
        </w:rPr>
        <w:t>的</w:t>
      </w:r>
      <w:r>
        <w:rPr>
          <w:rFonts w:ascii="F1" w:hAnsi="F1" w:eastAsia="F1"/>
          <w:color w:val="000000"/>
          <w:sz w:val="24"/>
          <w:lang w:eastAsia="zh-CN"/>
        </w:rPr>
        <w:t>,</w:t>
      </w:r>
      <w:r>
        <w:rPr>
          <w:rFonts w:ascii="F3" w:hAnsi="F3" w:eastAsia="F3"/>
          <w:color w:val="000000"/>
          <w:sz w:val="24"/>
          <w:lang w:eastAsia="zh-CN"/>
        </w:rPr>
        <w:t>但清单中又未明确规定的配套材料和所</w:t>
      </w:r>
    </w:p>
    <w:p w14:paraId="057DE856">
      <w:pPr>
        <w:autoSpaceDE w:val="0"/>
        <w:autoSpaceDN w:val="0"/>
        <w:spacing w:before="214" w:after="0" w:line="266" w:lineRule="exact"/>
        <w:ind w:left="362" w:right="362"/>
        <w:rPr>
          <w:lang w:eastAsia="zh-CN"/>
        </w:rPr>
      </w:pPr>
      <w:r>
        <w:rPr>
          <w:rFonts w:ascii="F3" w:hAnsi="F3" w:eastAsia="F3"/>
          <w:color w:val="000000"/>
          <w:sz w:val="24"/>
          <w:lang w:eastAsia="zh-CN"/>
        </w:rPr>
        <w:t>需进行的工作，这些材料和工作均视为已包括在报价中。</w:t>
      </w:r>
      <w:r>
        <w:rPr>
          <w:rFonts w:ascii="F1" w:hAnsi="F1" w:eastAsia="F1"/>
          <w:color w:val="000000"/>
          <w:sz w:val="24"/>
          <w:lang w:eastAsia="zh-CN"/>
        </w:rPr>
        <w:t xml:space="preserve"> </w:t>
      </w:r>
    </w:p>
    <w:p w14:paraId="48AB88AE">
      <w:pPr>
        <w:autoSpaceDE w:val="0"/>
        <w:autoSpaceDN w:val="0"/>
        <w:spacing w:before="152" w:after="0" w:line="200" w:lineRule="exact"/>
        <w:ind w:left="4218" w:right="4218"/>
        <w:jc w:val="right"/>
        <w:rPr>
          <w:lang w:eastAsia="zh-CN"/>
        </w:rPr>
      </w:pPr>
      <w:r>
        <w:rPr>
          <w:rFonts w:ascii="F1" w:hAnsi="F1" w:eastAsia="F1"/>
          <w:color w:val="000000"/>
          <w:sz w:val="18"/>
          <w:lang w:eastAsia="zh-CN"/>
        </w:rPr>
        <w:t xml:space="preserve">84 </w:t>
      </w:r>
    </w:p>
    <w:p w14:paraId="0117ACAB">
      <w:pPr>
        <w:rPr>
          <w:lang w:eastAsia="zh-CN"/>
        </w:rPr>
        <w:sectPr>
          <w:pgSz w:w="11906" w:h="16838"/>
          <w:pgMar w:top="538" w:right="1086" w:bottom="616" w:left="1440" w:header="720" w:footer="720" w:gutter="0"/>
          <w:cols w:space="720" w:num="1"/>
          <w:docGrid w:linePitch="360" w:charSpace="0"/>
        </w:sectPr>
      </w:pPr>
    </w:p>
    <w:p w14:paraId="751715B3">
      <w:pPr>
        <w:autoSpaceDE w:val="0"/>
        <w:autoSpaceDN w:val="0"/>
        <w:spacing w:before="1080" w:after="0" w:line="240" w:lineRule="exact"/>
        <w:ind w:left="138" w:right="138"/>
        <w:jc w:val="right"/>
        <w:rPr>
          <w:lang w:eastAsia="zh-CN"/>
        </w:rPr>
      </w:pPr>
      <w:r>
        <w:rPr>
          <w:rFonts w:ascii="F3" w:hAnsi="F3" w:eastAsia="F3"/>
          <w:color w:val="000000"/>
          <w:sz w:val="24"/>
          <w:lang w:eastAsia="zh-CN"/>
        </w:rPr>
        <w:t>在投标过程中，投标人应对标书中表述模糊不清、存在歧义的内容在标前会或答</w:t>
      </w:r>
    </w:p>
    <w:p w14:paraId="5202B8DD">
      <w:pPr>
        <w:autoSpaceDE w:val="0"/>
        <w:autoSpaceDN w:val="0"/>
        <w:spacing w:before="232" w:after="0" w:line="266" w:lineRule="exact"/>
        <w:jc w:val="center"/>
        <w:rPr>
          <w:lang w:eastAsia="zh-CN"/>
        </w:rPr>
      </w:pPr>
      <w:r>
        <w:rPr>
          <w:rFonts w:ascii="F3" w:hAnsi="F3" w:eastAsia="F3"/>
          <w:color w:val="000000"/>
          <w:sz w:val="24"/>
          <w:lang w:eastAsia="zh-CN"/>
        </w:rPr>
        <w:t>疑之前提出，否则投标人中标后，默认为按照有利于招标人（业主）的方式操作。</w:t>
      </w:r>
      <w:r>
        <w:rPr>
          <w:rFonts w:ascii="F1" w:hAnsi="F1" w:eastAsia="F1"/>
          <w:color w:val="000000"/>
          <w:sz w:val="24"/>
          <w:lang w:eastAsia="zh-CN"/>
        </w:rPr>
        <w:t xml:space="preserve"> </w:t>
      </w:r>
    </w:p>
    <w:p w14:paraId="0B8ABEAD">
      <w:pPr>
        <w:autoSpaceDE w:val="0"/>
        <w:autoSpaceDN w:val="0"/>
        <w:spacing w:before="346" w:after="0" w:line="330" w:lineRule="exact"/>
        <w:ind w:left="362" w:right="362"/>
        <w:rPr>
          <w:lang w:eastAsia="zh-CN"/>
        </w:rPr>
      </w:pPr>
      <w:r>
        <w:rPr>
          <w:rFonts w:ascii="F8" w:hAnsi="F8" w:eastAsia="F8"/>
          <w:b/>
          <w:color w:val="000000"/>
          <w:sz w:val="28"/>
          <w:lang w:eastAsia="zh-CN"/>
        </w:rPr>
        <w:t>201.3</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7D707B2D">
      <w:pPr>
        <w:autoSpaceDE w:val="0"/>
        <w:autoSpaceDN w:val="0"/>
        <w:spacing w:before="474" w:after="0" w:line="266" w:lineRule="exact"/>
        <w:ind w:left="842" w:right="842"/>
        <w:rPr>
          <w:lang w:eastAsia="zh-CN"/>
        </w:rPr>
      </w:pPr>
      <w:r>
        <w:rPr>
          <w:rFonts w:ascii="F3" w:hAnsi="F3" w:eastAsia="F3"/>
          <w:color w:val="000000"/>
          <w:sz w:val="24"/>
          <w:lang w:eastAsia="zh-CN"/>
        </w:rPr>
        <w:t>监控系统主要由监控分中心、监控外场设备、现场监控设施等构成。</w:t>
      </w:r>
      <w:r>
        <w:rPr>
          <w:rFonts w:ascii="F1" w:hAnsi="F1" w:eastAsia="F1"/>
          <w:color w:val="000000"/>
          <w:sz w:val="24"/>
          <w:lang w:eastAsia="zh-CN"/>
        </w:rPr>
        <w:t xml:space="preserve"> </w:t>
      </w:r>
    </w:p>
    <w:p w14:paraId="676613E9">
      <w:pPr>
        <w:autoSpaceDE w:val="0"/>
        <w:autoSpaceDN w:val="0"/>
        <w:spacing w:before="222" w:after="0" w:line="240" w:lineRule="exact"/>
        <w:ind w:left="378" w:right="378"/>
        <w:jc w:val="right"/>
        <w:rPr>
          <w:lang w:eastAsia="zh-CN"/>
        </w:rPr>
      </w:pPr>
      <w:r>
        <w:rPr>
          <w:rFonts w:ascii="F3" w:hAnsi="F3" w:eastAsia="F3"/>
          <w:color w:val="000000"/>
          <w:sz w:val="24"/>
          <w:lang w:eastAsia="zh-CN"/>
        </w:rPr>
        <w:t>本项目监控系统采用四级管理模式，即：四川省高速公路监控总中心——（特</w:t>
      </w:r>
    </w:p>
    <w:p w14:paraId="3F68B047">
      <w:pPr>
        <w:autoSpaceDE w:val="0"/>
        <w:autoSpaceDN w:val="0"/>
        <w:spacing w:before="232" w:after="0" w:line="266" w:lineRule="exact"/>
        <w:ind w:left="362" w:right="362"/>
        <w:rPr>
          <w:lang w:eastAsia="zh-CN"/>
        </w:rPr>
      </w:pPr>
      <w:r>
        <w:rPr>
          <w:rFonts w:ascii="F3" w:hAnsi="F3" w:eastAsia="F3"/>
          <w:color w:val="000000"/>
          <w:sz w:val="24"/>
          <w:lang w:eastAsia="zh-CN"/>
        </w:rPr>
        <w:t>兴）监控分中心—站级监控设施（路段外场监控设施、隧道现场监控设施）。</w:t>
      </w:r>
      <w:r>
        <w:rPr>
          <w:rFonts w:ascii="F1" w:hAnsi="F1" w:eastAsia="F1"/>
          <w:color w:val="000000"/>
          <w:sz w:val="24"/>
          <w:lang w:eastAsia="zh-CN"/>
        </w:rPr>
        <w:t xml:space="preserve"> </w:t>
      </w:r>
    </w:p>
    <w:p w14:paraId="66D61358">
      <w:pPr>
        <w:autoSpaceDE w:val="0"/>
        <w:autoSpaceDN w:val="0"/>
        <w:spacing w:before="214" w:after="0" w:line="266" w:lineRule="exact"/>
        <w:ind w:left="842" w:right="842"/>
        <w:rPr>
          <w:lang w:eastAsia="zh-CN"/>
        </w:rPr>
      </w:pPr>
      <w:r>
        <w:rPr>
          <w:rFonts w:ascii="F3" w:hAnsi="F3" w:eastAsia="F3"/>
          <w:color w:val="000000"/>
          <w:sz w:val="24"/>
          <w:lang w:eastAsia="zh-CN"/>
        </w:rPr>
        <w:t>四川省高速公路监控总中心不在本项目工程范围内。</w:t>
      </w:r>
      <w:r>
        <w:rPr>
          <w:rFonts w:ascii="F1" w:hAnsi="F1" w:eastAsia="F1"/>
          <w:color w:val="000000"/>
          <w:sz w:val="24"/>
          <w:lang w:eastAsia="zh-CN"/>
        </w:rPr>
        <w:t xml:space="preserve"> </w:t>
      </w:r>
    </w:p>
    <w:p w14:paraId="27DC4123">
      <w:pPr>
        <w:autoSpaceDE w:val="0"/>
        <w:autoSpaceDN w:val="0"/>
        <w:spacing w:before="366" w:after="0" w:line="270" w:lineRule="exact"/>
        <w:ind w:left="362" w:right="362"/>
        <w:rPr>
          <w:lang w:eastAsia="zh-CN"/>
        </w:rPr>
      </w:pPr>
      <w:r>
        <w:rPr>
          <w:rFonts w:ascii="F5" w:hAnsi="F5" w:eastAsia="F5"/>
          <w:b/>
          <w:color w:val="000000"/>
          <w:sz w:val="24"/>
          <w:lang w:eastAsia="zh-CN"/>
        </w:rPr>
        <w:t>201.3.1</w:t>
      </w:r>
      <w:r>
        <w:rPr>
          <w:rFonts w:ascii="F2" w:hAnsi="F2" w:eastAsia="F2"/>
          <w:b/>
          <w:color w:val="000000"/>
          <w:sz w:val="24"/>
          <w:lang w:eastAsia="zh-CN"/>
        </w:rPr>
        <w:t xml:space="preserve"> </w:t>
      </w:r>
      <w:r>
        <w:rPr>
          <w:rFonts w:ascii="F3" w:hAnsi="F3" w:eastAsia="F3"/>
          <w:color w:val="000000"/>
          <w:sz w:val="24"/>
          <w:lang w:eastAsia="zh-CN"/>
        </w:rPr>
        <w:t>监控分中心</w:t>
      </w:r>
      <w:r>
        <w:rPr>
          <w:rFonts w:ascii="F5" w:hAnsi="F5" w:eastAsia="F5"/>
          <w:b/>
          <w:color w:val="000000"/>
          <w:sz w:val="24"/>
          <w:lang w:eastAsia="zh-CN"/>
        </w:rPr>
        <w:t xml:space="preserve"> </w:t>
      </w:r>
    </w:p>
    <w:p w14:paraId="2588FBD3">
      <w:pPr>
        <w:autoSpaceDE w:val="0"/>
        <w:autoSpaceDN w:val="0"/>
        <w:spacing w:before="370" w:after="0" w:line="266" w:lineRule="exact"/>
        <w:ind w:left="558" w:right="558"/>
        <w:jc w:val="right"/>
        <w:rPr>
          <w:lang w:eastAsia="zh-CN"/>
        </w:rPr>
      </w:pPr>
      <w:r>
        <w:rPr>
          <w:rFonts w:ascii="F3" w:hAnsi="F3" w:eastAsia="F3"/>
          <w:color w:val="000000"/>
          <w:sz w:val="24"/>
          <w:lang w:eastAsia="zh-CN"/>
        </w:rPr>
        <w:t>监控分中心负责本项目全线监控设备及监控业务管理，主要包括如下部分：</w:t>
      </w:r>
      <w:r>
        <w:rPr>
          <w:rFonts w:ascii="F1" w:hAnsi="F1" w:eastAsia="F1"/>
          <w:color w:val="000000"/>
          <w:sz w:val="24"/>
          <w:lang w:eastAsia="zh-CN"/>
        </w:rPr>
        <w:t xml:space="preserve"> </w:t>
      </w:r>
    </w:p>
    <w:p w14:paraId="0E383AB0">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监控计算机系统及其外围设备；</w:t>
      </w:r>
      <w:r>
        <w:rPr>
          <w:rFonts w:ascii="F1" w:hAnsi="F1" w:eastAsia="F1"/>
          <w:color w:val="000000"/>
          <w:sz w:val="24"/>
          <w:lang w:eastAsia="zh-CN"/>
        </w:rPr>
        <w:t xml:space="preserve"> </w:t>
      </w:r>
    </w:p>
    <w:p w14:paraId="1AF84E56">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闭路电视监视和显示系统；</w:t>
      </w:r>
      <w:r>
        <w:rPr>
          <w:rFonts w:ascii="F1" w:hAnsi="F1" w:eastAsia="F1"/>
          <w:color w:val="000000"/>
          <w:sz w:val="24"/>
          <w:lang w:eastAsia="zh-CN"/>
        </w:rPr>
        <w:t xml:space="preserve"> </w:t>
      </w:r>
    </w:p>
    <w:p w14:paraId="0C83E44E">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监控软件（应用软件及系统支撑软件）；</w:t>
      </w:r>
      <w:r>
        <w:rPr>
          <w:rFonts w:ascii="F1" w:hAnsi="F1" w:eastAsia="F1"/>
          <w:color w:val="000000"/>
          <w:sz w:val="24"/>
          <w:lang w:eastAsia="zh-CN"/>
        </w:rPr>
        <w:t xml:space="preserve"> </w:t>
      </w:r>
    </w:p>
    <w:p w14:paraId="6B3BEA15">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综合控制台；</w:t>
      </w:r>
      <w:r>
        <w:rPr>
          <w:rFonts w:ascii="F1" w:hAnsi="F1" w:eastAsia="F1"/>
          <w:color w:val="000000"/>
          <w:sz w:val="24"/>
          <w:lang w:eastAsia="zh-CN"/>
        </w:rPr>
        <w:t xml:space="preserve"> </w:t>
      </w:r>
    </w:p>
    <w:p w14:paraId="1F2689C1">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电源系统；</w:t>
      </w:r>
      <w:r>
        <w:rPr>
          <w:rFonts w:ascii="F1" w:hAnsi="F1" w:eastAsia="F1"/>
          <w:color w:val="000000"/>
          <w:sz w:val="24"/>
          <w:lang w:eastAsia="zh-CN"/>
        </w:rPr>
        <w:t xml:space="preserve"> </w:t>
      </w:r>
    </w:p>
    <w:p w14:paraId="7B2D32E6">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机房、监控室设备安装工程；</w:t>
      </w:r>
      <w:r>
        <w:rPr>
          <w:rFonts w:ascii="F1" w:hAnsi="F1" w:eastAsia="F1"/>
          <w:color w:val="000000"/>
          <w:sz w:val="24"/>
          <w:lang w:eastAsia="zh-CN"/>
        </w:rPr>
        <w:t xml:space="preserve"> </w:t>
      </w:r>
    </w:p>
    <w:p w14:paraId="2FAFD29D">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其它相关工程。</w:t>
      </w:r>
      <w:r>
        <w:rPr>
          <w:rFonts w:ascii="F1" w:hAnsi="F1" w:eastAsia="F1"/>
          <w:color w:val="000000"/>
          <w:sz w:val="24"/>
          <w:lang w:eastAsia="zh-CN"/>
        </w:rPr>
        <w:t xml:space="preserve"> </w:t>
      </w:r>
    </w:p>
    <w:p w14:paraId="79694916">
      <w:pPr>
        <w:autoSpaceDE w:val="0"/>
        <w:autoSpaceDN w:val="0"/>
        <w:spacing w:before="366" w:after="0" w:line="270" w:lineRule="exact"/>
        <w:ind w:left="362" w:right="362"/>
        <w:rPr>
          <w:lang w:eastAsia="zh-CN"/>
        </w:rPr>
      </w:pPr>
      <w:r>
        <w:rPr>
          <w:rFonts w:ascii="F5" w:hAnsi="F5" w:eastAsia="F5"/>
          <w:b/>
          <w:color w:val="000000"/>
          <w:sz w:val="24"/>
          <w:lang w:eastAsia="zh-CN"/>
        </w:rPr>
        <w:t>201.3.2</w:t>
      </w:r>
      <w:r>
        <w:rPr>
          <w:rFonts w:ascii="F2" w:hAnsi="F2" w:eastAsia="F2"/>
          <w:b/>
          <w:color w:val="000000"/>
          <w:sz w:val="24"/>
          <w:lang w:eastAsia="zh-CN"/>
        </w:rPr>
        <w:t xml:space="preserve"> </w:t>
      </w:r>
      <w:r>
        <w:rPr>
          <w:rFonts w:ascii="F3" w:hAnsi="F3" w:eastAsia="F3"/>
          <w:color w:val="000000"/>
          <w:sz w:val="24"/>
          <w:lang w:eastAsia="zh-CN"/>
        </w:rPr>
        <w:t>路段监控外场设备</w:t>
      </w:r>
      <w:r>
        <w:rPr>
          <w:rFonts w:ascii="F5" w:hAnsi="F5" w:eastAsia="F5"/>
          <w:b/>
          <w:color w:val="000000"/>
          <w:sz w:val="24"/>
          <w:lang w:eastAsia="zh-CN"/>
        </w:rPr>
        <w:t xml:space="preserve"> </w:t>
      </w:r>
    </w:p>
    <w:p w14:paraId="2B16DB1E">
      <w:pPr>
        <w:autoSpaceDE w:val="0"/>
        <w:autoSpaceDN w:val="0"/>
        <w:spacing w:before="378" w:after="0" w:line="240" w:lineRule="exact"/>
        <w:ind w:left="138" w:right="138"/>
        <w:jc w:val="right"/>
        <w:rPr>
          <w:lang w:eastAsia="zh-CN"/>
        </w:rPr>
      </w:pPr>
      <w:r>
        <w:rPr>
          <w:rFonts w:ascii="F3" w:hAnsi="F3" w:eastAsia="F3"/>
          <w:color w:val="000000"/>
          <w:sz w:val="24"/>
          <w:lang w:eastAsia="zh-CN"/>
        </w:rPr>
        <w:t>监控外场设备主要包括各设备、基础、接地、设备机箱、外场设备供电、防雷和</w:t>
      </w:r>
    </w:p>
    <w:p w14:paraId="3B0BC044">
      <w:pPr>
        <w:autoSpaceDE w:val="0"/>
        <w:autoSpaceDN w:val="0"/>
        <w:spacing w:before="232" w:after="0" w:line="266" w:lineRule="exact"/>
        <w:ind w:left="362" w:right="362"/>
        <w:rPr>
          <w:lang w:eastAsia="zh-CN"/>
        </w:rPr>
      </w:pPr>
      <w:r>
        <w:rPr>
          <w:rFonts w:ascii="F3" w:hAnsi="F3" w:eastAsia="F3"/>
          <w:color w:val="000000"/>
          <w:sz w:val="24"/>
          <w:lang w:eastAsia="zh-CN"/>
        </w:rPr>
        <w:t>数据传输和图像传输。</w:t>
      </w:r>
      <w:r>
        <w:rPr>
          <w:rFonts w:ascii="F1" w:hAnsi="F1" w:eastAsia="F1"/>
          <w:color w:val="000000"/>
          <w:sz w:val="24"/>
          <w:lang w:eastAsia="zh-CN"/>
        </w:rPr>
        <w:t xml:space="preserve"> </w:t>
      </w:r>
    </w:p>
    <w:p w14:paraId="6C9DDAF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微波车辆检测器（</w:t>
      </w:r>
      <w:r>
        <w:rPr>
          <w:rFonts w:ascii="F1" w:hAnsi="F1" w:eastAsia="F1"/>
          <w:color w:val="000000"/>
          <w:sz w:val="24"/>
          <w:lang w:eastAsia="zh-CN"/>
        </w:rPr>
        <w:t>VD</w:t>
      </w:r>
      <w:r>
        <w:rPr>
          <w:rFonts w:ascii="F3" w:hAnsi="F3" w:eastAsia="F3"/>
          <w:color w:val="000000"/>
          <w:sz w:val="24"/>
          <w:lang w:eastAsia="zh-CN"/>
        </w:rPr>
        <w:t>）；</w:t>
      </w:r>
      <w:r>
        <w:rPr>
          <w:rFonts w:ascii="F1" w:hAnsi="F1" w:eastAsia="F1"/>
          <w:color w:val="000000"/>
          <w:sz w:val="24"/>
          <w:lang w:eastAsia="zh-CN"/>
        </w:rPr>
        <w:t xml:space="preserve"> </w:t>
      </w:r>
    </w:p>
    <w:p w14:paraId="0C8DCDB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外场监控摄像机（</w:t>
      </w:r>
      <w:r>
        <w:rPr>
          <w:rFonts w:ascii="F1" w:hAnsi="F1" w:eastAsia="F1"/>
          <w:color w:val="000000"/>
          <w:sz w:val="24"/>
          <w:lang w:eastAsia="zh-CN"/>
        </w:rPr>
        <w:t>CCTV</w:t>
      </w:r>
      <w:r>
        <w:rPr>
          <w:rFonts w:ascii="F3" w:hAnsi="F3" w:eastAsia="F3"/>
          <w:color w:val="000000"/>
          <w:sz w:val="24"/>
          <w:lang w:eastAsia="zh-CN"/>
        </w:rPr>
        <w:t>）；</w:t>
      </w:r>
      <w:r>
        <w:rPr>
          <w:rFonts w:ascii="F1" w:hAnsi="F1" w:eastAsia="F1"/>
          <w:color w:val="000000"/>
          <w:sz w:val="24"/>
          <w:lang w:eastAsia="zh-CN"/>
        </w:rPr>
        <w:t xml:space="preserve"> </w:t>
      </w:r>
    </w:p>
    <w:p w14:paraId="7D7C714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气象检测器（</w:t>
      </w:r>
      <w:r>
        <w:rPr>
          <w:rFonts w:ascii="F1" w:hAnsi="F1" w:eastAsia="F1"/>
          <w:color w:val="000000"/>
          <w:sz w:val="24"/>
          <w:lang w:eastAsia="zh-CN"/>
        </w:rPr>
        <w:t>WD</w:t>
      </w:r>
      <w:r>
        <w:rPr>
          <w:rFonts w:ascii="F3" w:hAnsi="F3" w:eastAsia="F3"/>
          <w:color w:val="000000"/>
          <w:sz w:val="24"/>
          <w:lang w:eastAsia="zh-CN"/>
        </w:rPr>
        <w:t>）；</w:t>
      </w:r>
      <w:r>
        <w:rPr>
          <w:rFonts w:ascii="F1" w:hAnsi="F1" w:eastAsia="F1"/>
          <w:color w:val="000000"/>
          <w:sz w:val="24"/>
          <w:lang w:eastAsia="zh-CN"/>
        </w:rPr>
        <w:t xml:space="preserve"> </w:t>
      </w:r>
    </w:p>
    <w:p w14:paraId="2AC7AA5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悬臂式可变信息标志（</w:t>
      </w:r>
      <w:r>
        <w:rPr>
          <w:rFonts w:ascii="F1" w:hAnsi="F1" w:eastAsia="F1"/>
          <w:color w:val="000000"/>
          <w:sz w:val="24"/>
          <w:lang w:eastAsia="zh-CN"/>
        </w:rPr>
        <w:t>SCMS</w:t>
      </w:r>
      <w:r>
        <w:rPr>
          <w:rFonts w:ascii="F3" w:hAnsi="F3" w:eastAsia="F3"/>
          <w:color w:val="000000"/>
          <w:sz w:val="24"/>
          <w:lang w:eastAsia="zh-CN"/>
        </w:rPr>
        <w:t>）；</w:t>
      </w:r>
      <w:r>
        <w:rPr>
          <w:rFonts w:ascii="F1" w:hAnsi="F1" w:eastAsia="F1"/>
          <w:color w:val="000000"/>
          <w:sz w:val="24"/>
          <w:lang w:eastAsia="zh-CN"/>
        </w:rPr>
        <w:t xml:space="preserve"> </w:t>
      </w:r>
    </w:p>
    <w:p w14:paraId="17CD8F8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门架式可变信息标志（</w:t>
      </w:r>
      <w:r>
        <w:rPr>
          <w:rFonts w:ascii="F1" w:hAnsi="F1" w:eastAsia="F1"/>
          <w:color w:val="000000"/>
          <w:sz w:val="24"/>
          <w:lang w:eastAsia="zh-CN"/>
        </w:rPr>
        <w:t>CMS</w:t>
      </w:r>
      <w:r>
        <w:rPr>
          <w:rFonts w:ascii="F3" w:hAnsi="F3" w:eastAsia="F3"/>
          <w:color w:val="000000"/>
          <w:sz w:val="24"/>
          <w:lang w:eastAsia="zh-CN"/>
        </w:rPr>
        <w:t>）；</w:t>
      </w:r>
      <w:r>
        <w:rPr>
          <w:rFonts w:ascii="F1" w:hAnsi="F1" w:eastAsia="F1"/>
          <w:color w:val="000000"/>
          <w:sz w:val="24"/>
          <w:lang w:eastAsia="zh-CN"/>
        </w:rPr>
        <w:t xml:space="preserve"> </w:t>
      </w:r>
    </w:p>
    <w:p w14:paraId="6EAB0EFF">
      <w:pPr>
        <w:autoSpaceDE w:val="0"/>
        <w:autoSpaceDN w:val="0"/>
        <w:spacing w:before="366" w:after="0" w:line="270" w:lineRule="exact"/>
        <w:ind w:left="362" w:right="362"/>
        <w:rPr>
          <w:lang w:eastAsia="zh-CN"/>
        </w:rPr>
      </w:pPr>
      <w:r>
        <w:rPr>
          <w:rFonts w:ascii="F5" w:hAnsi="F5" w:eastAsia="F5"/>
          <w:b/>
          <w:color w:val="000000"/>
          <w:sz w:val="24"/>
          <w:lang w:eastAsia="zh-CN"/>
        </w:rPr>
        <w:t>201.3.3</w:t>
      </w:r>
      <w:r>
        <w:rPr>
          <w:rFonts w:ascii="F2" w:hAnsi="F2" w:eastAsia="F2"/>
          <w:b/>
          <w:color w:val="000000"/>
          <w:sz w:val="24"/>
          <w:lang w:eastAsia="zh-CN"/>
        </w:rPr>
        <w:t xml:space="preserve"> </w:t>
      </w:r>
      <w:r>
        <w:rPr>
          <w:rFonts w:ascii="F3" w:hAnsi="F3" w:eastAsia="F3"/>
          <w:color w:val="000000"/>
          <w:sz w:val="24"/>
          <w:lang w:eastAsia="zh-CN"/>
        </w:rPr>
        <w:t>视频传输控制系统</w:t>
      </w:r>
      <w:r>
        <w:rPr>
          <w:rFonts w:ascii="F5" w:hAnsi="F5" w:eastAsia="F5"/>
          <w:b/>
          <w:color w:val="000000"/>
          <w:sz w:val="24"/>
          <w:lang w:eastAsia="zh-CN"/>
        </w:rPr>
        <w:t xml:space="preserve"> </w:t>
      </w:r>
    </w:p>
    <w:p w14:paraId="0EA0D1DA">
      <w:pPr>
        <w:autoSpaceDE w:val="0"/>
        <w:autoSpaceDN w:val="0"/>
        <w:spacing w:before="370" w:after="0" w:line="266" w:lineRule="exact"/>
        <w:ind w:left="842" w:right="842"/>
        <w:rPr>
          <w:lang w:eastAsia="zh-CN"/>
        </w:rPr>
      </w:pPr>
      <w:r>
        <w:rPr>
          <w:rFonts w:ascii="F3" w:hAnsi="F3" w:eastAsia="F3"/>
          <w:color w:val="000000"/>
          <w:sz w:val="24"/>
          <w:lang w:eastAsia="zh-CN"/>
        </w:rPr>
        <w:t>视频传输控制系统主要包括以下部分：</w:t>
      </w:r>
      <w:r>
        <w:rPr>
          <w:rFonts w:ascii="F1" w:hAnsi="F1" w:eastAsia="F1"/>
          <w:color w:val="000000"/>
          <w:sz w:val="24"/>
          <w:lang w:eastAsia="zh-CN"/>
        </w:rPr>
        <w:t xml:space="preserve"> </w:t>
      </w:r>
    </w:p>
    <w:p w14:paraId="53E1F252">
      <w:pPr>
        <w:autoSpaceDE w:val="0"/>
        <w:autoSpaceDN w:val="0"/>
        <w:spacing w:before="140" w:after="0" w:line="200" w:lineRule="exact"/>
        <w:ind w:left="4218" w:right="4218"/>
        <w:jc w:val="right"/>
        <w:rPr>
          <w:lang w:eastAsia="zh-CN"/>
        </w:rPr>
      </w:pPr>
      <w:r>
        <w:rPr>
          <w:rFonts w:ascii="F1" w:hAnsi="F1" w:eastAsia="F1"/>
          <w:color w:val="000000"/>
          <w:sz w:val="18"/>
          <w:lang w:eastAsia="zh-CN"/>
        </w:rPr>
        <w:t xml:space="preserve">85 </w:t>
      </w:r>
    </w:p>
    <w:p w14:paraId="1BFB9AF9">
      <w:pPr>
        <w:rPr>
          <w:lang w:eastAsia="zh-CN"/>
        </w:rPr>
        <w:sectPr>
          <w:pgSz w:w="11906" w:h="16838"/>
          <w:pgMar w:top="538" w:right="1086" w:bottom="616" w:left="1440" w:header="720" w:footer="720" w:gutter="0"/>
          <w:cols w:space="720" w:num="1"/>
          <w:docGrid w:linePitch="360" w:charSpace="0"/>
        </w:sectPr>
      </w:pPr>
    </w:p>
    <w:p w14:paraId="139E365B">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视频管理服务器</w:t>
      </w:r>
      <w:r>
        <w:rPr>
          <w:rFonts w:ascii="F1" w:hAnsi="F1" w:eastAsia="F1"/>
          <w:color w:val="000000"/>
          <w:sz w:val="24"/>
          <w:lang w:eastAsia="zh-CN"/>
        </w:rPr>
        <w:t xml:space="preserve"> </w:t>
      </w:r>
    </w:p>
    <w:p w14:paraId="5430E065">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视频存储服务器（磁盘阵列）</w:t>
      </w:r>
      <w:r>
        <w:rPr>
          <w:rFonts w:ascii="F1" w:hAnsi="F1" w:eastAsia="F1"/>
          <w:color w:val="000000"/>
          <w:sz w:val="24"/>
          <w:lang w:eastAsia="zh-CN"/>
        </w:rPr>
        <w:t xml:space="preserve"> </w:t>
      </w:r>
    </w:p>
    <w:p w14:paraId="72383AA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视频控制工作站</w:t>
      </w:r>
      <w:r>
        <w:rPr>
          <w:rFonts w:ascii="F1" w:hAnsi="F1" w:eastAsia="F1"/>
          <w:color w:val="000000"/>
          <w:sz w:val="24"/>
          <w:lang w:eastAsia="zh-CN"/>
        </w:rPr>
        <w:t xml:space="preserve"> </w:t>
      </w:r>
    </w:p>
    <w:p w14:paraId="5F77DCA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数字视频管理平台</w:t>
      </w:r>
      <w:r>
        <w:rPr>
          <w:rFonts w:ascii="F1" w:hAnsi="F1" w:eastAsia="F1"/>
          <w:color w:val="000000"/>
          <w:sz w:val="24"/>
          <w:lang w:eastAsia="zh-CN"/>
        </w:rPr>
        <w:t xml:space="preserve"> </w:t>
      </w:r>
    </w:p>
    <w:p w14:paraId="3D71A99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视频传输设备</w:t>
      </w:r>
      <w:r>
        <w:rPr>
          <w:rFonts w:ascii="F1" w:hAnsi="F1" w:eastAsia="F1"/>
          <w:color w:val="000000"/>
          <w:sz w:val="24"/>
          <w:lang w:eastAsia="zh-CN"/>
        </w:rPr>
        <w:t xml:space="preserve"> </w:t>
      </w:r>
    </w:p>
    <w:p w14:paraId="11A7C569">
      <w:pPr>
        <w:autoSpaceDE w:val="0"/>
        <w:autoSpaceDN w:val="0"/>
        <w:spacing w:before="366" w:after="0" w:line="270" w:lineRule="exact"/>
        <w:ind w:left="362" w:right="362"/>
        <w:rPr>
          <w:lang w:eastAsia="zh-CN"/>
        </w:rPr>
      </w:pPr>
      <w:r>
        <w:rPr>
          <w:rFonts w:ascii="F5" w:hAnsi="F5" w:eastAsia="F5"/>
          <w:b/>
          <w:color w:val="000000"/>
          <w:sz w:val="24"/>
          <w:lang w:eastAsia="zh-CN"/>
        </w:rPr>
        <w:t>201.3.4</w:t>
      </w:r>
      <w:r>
        <w:rPr>
          <w:rFonts w:ascii="F2" w:hAnsi="F2" w:eastAsia="F2"/>
          <w:b/>
          <w:color w:val="000000"/>
          <w:sz w:val="24"/>
          <w:lang w:eastAsia="zh-CN"/>
        </w:rPr>
        <w:t xml:space="preserve"> </w:t>
      </w:r>
      <w:r>
        <w:rPr>
          <w:rFonts w:ascii="F3" w:hAnsi="F3" w:eastAsia="F3"/>
          <w:color w:val="000000"/>
          <w:sz w:val="24"/>
          <w:lang w:eastAsia="zh-CN"/>
        </w:rPr>
        <w:t>隧道监控设施</w:t>
      </w:r>
      <w:r>
        <w:rPr>
          <w:rFonts w:ascii="F5" w:hAnsi="F5" w:eastAsia="F5"/>
          <w:b/>
          <w:color w:val="000000"/>
          <w:sz w:val="24"/>
          <w:lang w:eastAsia="zh-CN"/>
        </w:rPr>
        <w:t xml:space="preserve"> </w:t>
      </w:r>
    </w:p>
    <w:p w14:paraId="07908028">
      <w:pPr>
        <w:autoSpaceDE w:val="0"/>
        <w:autoSpaceDN w:val="0"/>
        <w:spacing w:before="378" w:after="0" w:line="240" w:lineRule="exact"/>
        <w:ind w:left="378" w:right="378"/>
        <w:jc w:val="right"/>
        <w:rPr>
          <w:lang w:eastAsia="zh-CN"/>
        </w:rPr>
      </w:pPr>
      <w:r>
        <w:rPr>
          <w:rFonts w:ascii="F3" w:hAnsi="F3" w:eastAsia="F3"/>
          <w:color w:val="000000"/>
          <w:sz w:val="24"/>
          <w:lang w:eastAsia="zh-CN"/>
        </w:rPr>
        <w:t>隧道现场设备主要包括车辆检测设备、环境检测设备、视频监视设备、报警设</w:t>
      </w:r>
    </w:p>
    <w:p w14:paraId="1E96FB60">
      <w:pPr>
        <w:autoSpaceDE w:val="0"/>
        <w:autoSpaceDN w:val="0"/>
        <w:spacing w:before="232" w:after="0" w:line="266" w:lineRule="exact"/>
        <w:ind w:left="362" w:right="362"/>
        <w:rPr>
          <w:lang w:eastAsia="zh-CN"/>
        </w:rPr>
      </w:pPr>
      <w:r>
        <w:rPr>
          <w:rFonts w:ascii="F3" w:hAnsi="F3" w:eastAsia="F3"/>
          <w:color w:val="000000"/>
          <w:sz w:val="24"/>
          <w:lang w:eastAsia="zh-CN"/>
        </w:rPr>
        <w:t>备、紧急呼叫设备、信息发布与控制设备以及现场控制系统。</w:t>
      </w:r>
      <w:r>
        <w:rPr>
          <w:rFonts w:ascii="F1" w:hAnsi="F1" w:eastAsia="F1"/>
          <w:color w:val="000000"/>
          <w:sz w:val="24"/>
          <w:lang w:eastAsia="zh-CN"/>
        </w:rPr>
        <w:t xml:space="preserve"> </w:t>
      </w:r>
    </w:p>
    <w:p w14:paraId="15EA0D91">
      <w:pPr>
        <w:autoSpaceDE w:val="0"/>
        <w:autoSpaceDN w:val="0"/>
        <w:spacing w:before="210" w:after="0" w:line="270" w:lineRule="exact"/>
        <w:ind w:left="198" w:right="19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车辆检测设备：隧道两端洞口设置微波车辆检测器，洞内紧急停车带处设置</w:t>
      </w:r>
    </w:p>
    <w:p w14:paraId="193D7D59">
      <w:pPr>
        <w:autoSpaceDE w:val="0"/>
        <w:autoSpaceDN w:val="0"/>
        <w:spacing w:before="214" w:after="0" w:line="266" w:lineRule="exact"/>
        <w:ind w:left="1262" w:right="1262"/>
        <w:rPr>
          <w:lang w:eastAsia="zh-CN"/>
        </w:rPr>
      </w:pPr>
      <w:r>
        <w:rPr>
          <w:rFonts w:ascii="F3" w:hAnsi="F3" w:eastAsia="F3"/>
          <w:color w:val="000000"/>
          <w:sz w:val="24"/>
          <w:lang w:eastAsia="zh-CN"/>
        </w:rPr>
        <w:t>视频检测器兼作车辆检测。</w:t>
      </w:r>
      <w:r>
        <w:rPr>
          <w:rFonts w:ascii="F1" w:hAnsi="F1" w:eastAsia="F1"/>
          <w:color w:val="000000"/>
          <w:sz w:val="24"/>
          <w:lang w:eastAsia="zh-CN"/>
        </w:rPr>
        <w:t xml:space="preserve"> </w:t>
      </w:r>
    </w:p>
    <w:p w14:paraId="631F3BD8">
      <w:pPr>
        <w:autoSpaceDE w:val="0"/>
        <w:autoSpaceDN w:val="0"/>
        <w:spacing w:before="210" w:after="0" w:line="270" w:lineRule="exact"/>
        <w:ind w:left="144" w:right="144"/>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环境检测设备：隧道洞内设置</w:t>
      </w:r>
      <w:r>
        <w:rPr>
          <w:rFonts w:ascii="F1" w:hAnsi="F1" w:eastAsia="F1"/>
          <w:color w:val="000000"/>
          <w:sz w:val="24"/>
          <w:lang w:eastAsia="zh-CN"/>
        </w:rPr>
        <w:t xml:space="preserve"> CO/VI</w:t>
      </w:r>
      <w:r>
        <w:rPr>
          <w:rFonts w:ascii="F3" w:hAnsi="F3" w:eastAsia="F3"/>
          <w:color w:val="000000"/>
          <w:sz w:val="24"/>
          <w:lang w:eastAsia="zh-CN"/>
        </w:rPr>
        <w:t xml:space="preserve"> 检测器、风速风向检测器，洞口设置亮</w:t>
      </w:r>
    </w:p>
    <w:p w14:paraId="29F869A4">
      <w:pPr>
        <w:autoSpaceDE w:val="0"/>
        <w:autoSpaceDN w:val="0"/>
        <w:spacing w:before="214" w:after="0" w:line="266" w:lineRule="exact"/>
        <w:ind w:left="1262" w:right="1262"/>
        <w:rPr>
          <w:lang w:eastAsia="zh-CN"/>
        </w:rPr>
      </w:pPr>
      <w:r>
        <w:rPr>
          <w:rFonts w:ascii="F3" w:hAnsi="F3" w:eastAsia="F3"/>
          <w:color w:val="000000"/>
          <w:sz w:val="24"/>
          <w:lang w:eastAsia="zh-CN"/>
        </w:rPr>
        <w:t>度检测器。</w:t>
      </w:r>
      <w:r>
        <w:rPr>
          <w:rFonts w:ascii="F1" w:hAnsi="F1" w:eastAsia="F1"/>
          <w:color w:val="000000"/>
          <w:sz w:val="24"/>
          <w:lang w:eastAsia="zh-CN"/>
        </w:rPr>
        <w:t xml:space="preserve"> </w:t>
      </w:r>
    </w:p>
    <w:p w14:paraId="20C56F37">
      <w:pPr>
        <w:autoSpaceDE w:val="0"/>
        <w:autoSpaceDN w:val="0"/>
        <w:spacing w:before="210" w:after="0" w:line="270" w:lineRule="exact"/>
        <w:ind w:left="190" w:right="190"/>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视频监视设备：隧道内设置彩色定焦摄像机，布设间距</w:t>
      </w:r>
      <w:r>
        <w:rPr>
          <w:rFonts w:ascii="F1" w:hAnsi="F1" w:eastAsia="F1"/>
          <w:color w:val="000000"/>
          <w:sz w:val="24"/>
          <w:lang w:eastAsia="zh-CN"/>
        </w:rPr>
        <w:t xml:space="preserve"> 130</w:t>
      </w:r>
      <w:r>
        <w:rPr>
          <w:rFonts w:ascii="F3" w:hAnsi="F3" w:eastAsia="F3"/>
          <w:color w:val="000000"/>
          <w:sz w:val="24"/>
          <w:lang w:eastAsia="zh-CN"/>
        </w:rPr>
        <w:t>～</w:t>
      </w:r>
      <w:r>
        <w:rPr>
          <w:rFonts w:ascii="F1" w:hAnsi="F1" w:eastAsia="F1"/>
          <w:color w:val="000000"/>
          <w:sz w:val="24"/>
          <w:lang w:eastAsia="zh-CN"/>
        </w:rPr>
        <w:t>140m</w:t>
      </w:r>
      <w:r>
        <w:rPr>
          <w:rFonts w:ascii="F3" w:hAnsi="F3" w:eastAsia="F3"/>
          <w:color w:val="000000"/>
          <w:sz w:val="24"/>
          <w:lang w:eastAsia="zh-CN"/>
        </w:rPr>
        <w:t>，两端洞</w:t>
      </w:r>
    </w:p>
    <w:p w14:paraId="3F81C732">
      <w:pPr>
        <w:autoSpaceDE w:val="0"/>
        <w:autoSpaceDN w:val="0"/>
        <w:spacing w:before="214" w:after="0" w:line="266" w:lineRule="exact"/>
        <w:ind w:left="1262" w:right="1262"/>
        <w:rPr>
          <w:lang w:eastAsia="zh-CN"/>
        </w:rPr>
      </w:pPr>
      <w:r>
        <w:rPr>
          <w:rFonts w:ascii="F3" w:hAnsi="F3" w:eastAsia="F3"/>
          <w:color w:val="000000"/>
          <w:sz w:val="24"/>
          <w:lang w:eastAsia="zh-CN"/>
        </w:rPr>
        <w:t>口及变电所设置带云台彩色摄像机或球形彩色摄像机。</w:t>
      </w:r>
      <w:r>
        <w:rPr>
          <w:rFonts w:ascii="F1" w:hAnsi="F1" w:eastAsia="F1"/>
          <w:color w:val="000000"/>
          <w:sz w:val="24"/>
          <w:lang w:eastAsia="zh-CN"/>
        </w:rPr>
        <w:t xml:space="preserve"> </w:t>
      </w:r>
    </w:p>
    <w:p w14:paraId="34641EDE">
      <w:pPr>
        <w:autoSpaceDE w:val="0"/>
        <w:autoSpaceDN w:val="0"/>
        <w:spacing w:before="210" w:after="0" w:line="270" w:lineRule="exact"/>
        <w:ind w:left="198" w:right="198"/>
        <w:jc w:val="right"/>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报警设备：紧急电话、交通事件检测器、火灾自动报警探测器和手动报警按</w:t>
      </w:r>
    </w:p>
    <w:p w14:paraId="724FEB6A">
      <w:pPr>
        <w:autoSpaceDE w:val="0"/>
        <w:autoSpaceDN w:val="0"/>
        <w:spacing w:before="214" w:after="0" w:line="266" w:lineRule="exact"/>
        <w:ind w:left="1262" w:right="1262"/>
        <w:rPr>
          <w:lang w:eastAsia="zh-CN"/>
        </w:rPr>
      </w:pPr>
      <w:r>
        <w:rPr>
          <w:rFonts w:ascii="F3" w:hAnsi="F3" w:eastAsia="F3"/>
          <w:color w:val="000000"/>
          <w:sz w:val="24"/>
          <w:lang w:eastAsia="zh-CN"/>
        </w:rPr>
        <w:t>钮。</w:t>
      </w:r>
      <w:r>
        <w:rPr>
          <w:rFonts w:ascii="F1" w:hAnsi="F1" w:eastAsia="F1"/>
          <w:color w:val="000000"/>
          <w:sz w:val="24"/>
          <w:lang w:eastAsia="zh-CN"/>
        </w:rPr>
        <w:t xml:space="preserve"> </w:t>
      </w:r>
    </w:p>
    <w:p w14:paraId="01EA86E5">
      <w:pPr>
        <w:autoSpaceDE w:val="0"/>
        <w:autoSpaceDN w:val="0"/>
        <w:spacing w:before="210" w:after="0" w:line="270" w:lineRule="exact"/>
        <w:ind w:left="198" w:right="198"/>
        <w:jc w:val="right"/>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紧急呼叫设备：隧道两端洞口设置扬声器，洞内与紧急电话一体，扬声器为</w:t>
      </w:r>
    </w:p>
    <w:p w14:paraId="60E1F520">
      <w:pPr>
        <w:autoSpaceDE w:val="0"/>
        <w:autoSpaceDN w:val="0"/>
        <w:spacing w:before="214" w:after="0" w:line="266" w:lineRule="exact"/>
        <w:ind w:left="1262" w:right="1262"/>
        <w:rPr>
          <w:lang w:eastAsia="zh-CN"/>
        </w:rPr>
      </w:pPr>
      <w:r>
        <w:rPr>
          <w:rFonts w:ascii="F3" w:hAnsi="F3" w:eastAsia="F3"/>
          <w:color w:val="000000"/>
          <w:sz w:val="24"/>
          <w:lang w:eastAsia="zh-CN"/>
        </w:rPr>
        <w:t>约</w:t>
      </w:r>
      <w:r>
        <w:rPr>
          <w:rFonts w:ascii="F1" w:hAnsi="F1" w:eastAsia="F1"/>
          <w:color w:val="000000"/>
          <w:sz w:val="24"/>
          <w:lang w:eastAsia="zh-CN"/>
        </w:rPr>
        <w:t xml:space="preserve"> 100</w:t>
      </w:r>
      <w:r>
        <w:rPr>
          <w:rFonts w:ascii="F3" w:hAnsi="F3" w:eastAsia="F3"/>
          <w:color w:val="000000"/>
          <w:sz w:val="24"/>
          <w:lang w:eastAsia="zh-CN"/>
        </w:rPr>
        <w:t xml:space="preserve"> 米一对。隧道变电所内配置紧急电话及扬声器各</w:t>
      </w:r>
      <w:r>
        <w:rPr>
          <w:rFonts w:ascii="F1" w:hAnsi="F1" w:eastAsia="F1"/>
          <w:color w:val="000000"/>
          <w:sz w:val="24"/>
          <w:lang w:eastAsia="zh-CN"/>
        </w:rPr>
        <w:t xml:space="preserve"> 1</w:t>
      </w:r>
      <w:r>
        <w:rPr>
          <w:rFonts w:ascii="F3" w:hAnsi="F3" w:eastAsia="F3"/>
          <w:color w:val="000000"/>
          <w:sz w:val="24"/>
          <w:lang w:eastAsia="zh-CN"/>
        </w:rPr>
        <w:t xml:space="preserve"> 个。</w:t>
      </w:r>
      <w:r>
        <w:rPr>
          <w:rFonts w:ascii="F1" w:hAnsi="F1" w:eastAsia="F1"/>
          <w:color w:val="000000"/>
          <w:sz w:val="24"/>
          <w:lang w:eastAsia="zh-CN"/>
        </w:rPr>
        <w:t xml:space="preserve"> </w:t>
      </w:r>
    </w:p>
    <w:p w14:paraId="5A58FF8F">
      <w:pPr>
        <w:autoSpaceDE w:val="0"/>
        <w:autoSpaceDN w:val="0"/>
        <w:spacing w:before="210" w:after="0" w:line="270" w:lineRule="exact"/>
        <w:ind w:left="198" w:right="198"/>
        <w:jc w:val="right"/>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信息发布与控制设备：车道控制标志、交通信号灯、可变情报板和可变限速</w:t>
      </w:r>
    </w:p>
    <w:p w14:paraId="7DAEF275">
      <w:pPr>
        <w:autoSpaceDE w:val="0"/>
        <w:autoSpaceDN w:val="0"/>
        <w:spacing w:before="214" w:after="0" w:line="266" w:lineRule="exact"/>
        <w:ind w:left="1262" w:right="1262"/>
        <w:rPr>
          <w:lang w:eastAsia="zh-CN"/>
        </w:rPr>
      </w:pPr>
      <w:r>
        <w:rPr>
          <w:rFonts w:ascii="F3" w:hAnsi="F3" w:eastAsia="F3"/>
          <w:color w:val="000000"/>
          <w:sz w:val="24"/>
          <w:lang w:eastAsia="zh-CN"/>
        </w:rPr>
        <w:t>标志。</w:t>
      </w:r>
      <w:r>
        <w:rPr>
          <w:rFonts w:ascii="F1" w:hAnsi="F1" w:eastAsia="F1"/>
          <w:color w:val="000000"/>
          <w:sz w:val="24"/>
          <w:lang w:eastAsia="zh-CN"/>
        </w:rPr>
        <w:t xml:space="preserve"> </w:t>
      </w:r>
    </w:p>
    <w:p w14:paraId="418C867B">
      <w:pPr>
        <w:autoSpaceDE w:val="0"/>
        <w:autoSpaceDN w:val="0"/>
        <w:spacing w:before="210" w:after="0" w:line="270" w:lineRule="exact"/>
        <w:ind w:left="64" w:right="64"/>
        <w:jc w:val="right"/>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现场控制系统：设置于变电所、箱变及现场的区域控制器、远程</w:t>
      </w:r>
      <w:r>
        <w:rPr>
          <w:rFonts w:ascii="F1" w:hAnsi="F1" w:eastAsia="F1"/>
          <w:color w:val="000000"/>
          <w:sz w:val="24"/>
          <w:lang w:eastAsia="zh-CN"/>
        </w:rPr>
        <w:t xml:space="preserve"> IO</w:t>
      </w:r>
      <w:r>
        <w:rPr>
          <w:rFonts w:ascii="F3" w:hAnsi="F3" w:eastAsia="F3"/>
          <w:color w:val="000000"/>
          <w:sz w:val="24"/>
          <w:lang w:eastAsia="zh-CN"/>
        </w:rPr>
        <w:t xml:space="preserve"> 单元、现</w:t>
      </w:r>
    </w:p>
    <w:p w14:paraId="5714276D">
      <w:pPr>
        <w:autoSpaceDE w:val="0"/>
        <w:autoSpaceDN w:val="0"/>
        <w:spacing w:before="214" w:after="0" w:line="266" w:lineRule="exact"/>
        <w:ind w:left="1262" w:right="1262"/>
        <w:rPr>
          <w:lang w:eastAsia="zh-CN"/>
        </w:rPr>
      </w:pPr>
      <w:r>
        <w:rPr>
          <w:rFonts w:ascii="F3" w:hAnsi="F3" w:eastAsia="F3"/>
          <w:color w:val="000000"/>
          <w:sz w:val="24"/>
          <w:lang w:eastAsia="zh-CN"/>
        </w:rPr>
        <w:t>场控制工作站，以及由工业以太网交换机构成的现场控制网。</w:t>
      </w:r>
      <w:r>
        <w:rPr>
          <w:rFonts w:ascii="F1" w:hAnsi="F1" w:eastAsia="F1"/>
          <w:color w:val="000000"/>
          <w:sz w:val="24"/>
          <w:lang w:eastAsia="zh-CN"/>
        </w:rPr>
        <w:t xml:space="preserve"> </w:t>
      </w:r>
    </w:p>
    <w:p w14:paraId="28D2733B">
      <w:pPr>
        <w:autoSpaceDE w:val="0"/>
        <w:autoSpaceDN w:val="0"/>
        <w:spacing w:before="346" w:after="0" w:line="330" w:lineRule="exact"/>
        <w:ind w:left="362" w:right="362"/>
        <w:rPr>
          <w:lang w:eastAsia="zh-CN"/>
        </w:rPr>
      </w:pPr>
      <w:r>
        <w:rPr>
          <w:rFonts w:ascii="F8" w:hAnsi="F8" w:eastAsia="F8"/>
          <w:b/>
          <w:color w:val="000000"/>
          <w:sz w:val="28"/>
          <w:lang w:eastAsia="zh-CN"/>
        </w:rPr>
        <w:t>201.4</w:t>
      </w:r>
      <w:r>
        <w:rPr>
          <w:rFonts w:ascii="F2" w:hAnsi="F2" w:eastAsia="F2"/>
          <w:b/>
          <w:color w:val="000000"/>
          <w:sz w:val="28"/>
          <w:lang w:eastAsia="zh-CN"/>
        </w:rPr>
        <w:t xml:space="preserve"> </w:t>
      </w:r>
      <w:r>
        <w:rPr>
          <w:rFonts w:ascii="F3" w:hAnsi="F3" w:eastAsia="F3"/>
          <w:color w:val="000000"/>
          <w:sz w:val="28"/>
          <w:lang w:eastAsia="zh-CN"/>
        </w:rPr>
        <w:t>系统功能</w:t>
      </w:r>
      <w:r>
        <w:rPr>
          <w:rFonts w:ascii="F8" w:hAnsi="F8" w:eastAsia="F8"/>
          <w:b/>
          <w:color w:val="000000"/>
          <w:sz w:val="28"/>
          <w:lang w:eastAsia="zh-CN"/>
        </w:rPr>
        <w:t xml:space="preserve"> </w:t>
      </w:r>
    </w:p>
    <w:p w14:paraId="0D11D20C">
      <w:pPr>
        <w:autoSpaceDE w:val="0"/>
        <w:autoSpaceDN w:val="0"/>
        <w:spacing w:before="482" w:after="0" w:line="240" w:lineRule="exact"/>
        <w:ind w:left="138" w:right="138"/>
        <w:jc w:val="right"/>
        <w:rPr>
          <w:lang w:eastAsia="zh-CN"/>
        </w:rPr>
      </w:pPr>
      <w:r>
        <w:rPr>
          <w:rFonts w:ascii="F3" w:hAnsi="F3" w:eastAsia="F3"/>
          <w:color w:val="000000"/>
          <w:sz w:val="24"/>
          <w:lang w:eastAsia="zh-CN"/>
        </w:rPr>
        <w:t>监控系统应具备信息采集、信息处理与决策、信息发布与控制功能，且同高速公</w:t>
      </w:r>
    </w:p>
    <w:p w14:paraId="26F33210">
      <w:pPr>
        <w:autoSpaceDE w:val="0"/>
        <w:autoSpaceDN w:val="0"/>
        <w:spacing w:before="240" w:after="0" w:line="240" w:lineRule="exact"/>
        <w:ind w:left="138" w:right="138"/>
        <w:jc w:val="right"/>
        <w:rPr>
          <w:lang w:eastAsia="zh-CN"/>
        </w:rPr>
      </w:pPr>
      <w:r>
        <w:rPr>
          <w:rFonts w:ascii="F3" w:hAnsi="F3" w:eastAsia="F3"/>
          <w:color w:val="000000"/>
          <w:sz w:val="24"/>
          <w:lang w:eastAsia="zh-CN"/>
        </w:rPr>
        <w:t>路网、当地路政管理、交通管理、养护、急救等部门建立紧密联系，以实时掌握交通</w:t>
      </w:r>
    </w:p>
    <w:p w14:paraId="0887F761">
      <w:pPr>
        <w:autoSpaceDE w:val="0"/>
        <w:autoSpaceDN w:val="0"/>
        <w:spacing w:before="232" w:after="0" w:line="266" w:lineRule="exact"/>
        <w:ind w:left="362" w:right="362"/>
        <w:rPr>
          <w:lang w:eastAsia="zh-CN"/>
        </w:rPr>
      </w:pPr>
      <w:r>
        <w:rPr>
          <w:rFonts w:ascii="F3" w:hAnsi="F3" w:eastAsia="F3"/>
          <w:color w:val="000000"/>
          <w:sz w:val="24"/>
          <w:lang w:eastAsia="zh-CN"/>
        </w:rPr>
        <w:t>流运行状态，增进交通安全，提高服务质量和运行效率。</w:t>
      </w:r>
      <w:r>
        <w:rPr>
          <w:rFonts w:ascii="F1" w:hAnsi="F1" w:eastAsia="F1"/>
          <w:color w:val="000000"/>
          <w:sz w:val="24"/>
          <w:lang w:eastAsia="zh-CN"/>
        </w:rPr>
        <w:t xml:space="preserve"> </w:t>
      </w:r>
    </w:p>
    <w:p w14:paraId="63E58483">
      <w:pPr>
        <w:autoSpaceDE w:val="0"/>
        <w:autoSpaceDN w:val="0"/>
        <w:spacing w:before="764" w:after="0" w:line="200" w:lineRule="exact"/>
        <w:ind w:left="4218" w:right="4218"/>
        <w:jc w:val="right"/>
        <w:rPr>
          <w:lang w:eastAsia="zh-CN"/>
        </w:rPr>
      </w:pPr>
      <w:r>
        <w:rPr>
          <w:rFonts w:ascii="F1" w:hAnsi="F1" w:eastAsia="F1"/>
          <w:color w:val="000000"/>
          <w:sz w:val="18"/>
          <w:lang w:eastAsia="zh-CN"/>
        </w:rPr>
        <w:t xml:space="preserve">86 </w:t>
      </w:r>
    </w:p>
    <w:p w14:paraId="0FA5BA1E">
      <w:pPr>
        <w:rPr>
          <w:lang w:eastAsia="zh-CN"/>
        </w:rPr>
        <w:sectPr>
          <w:pgSz w:w="11906" w:h="16838"/>
          <w:pgMar w:top="538" w:right="1086" w:bottom="616" w:left="1440" w:header="720" w:footer="720" w:gutter="0"/>
          <w:cols w:space="720" w:num="1"/>
          <w:docGrid w:linePitch="360" w:charSpace="0"/>
        </w:sectPr>
      </w:pPr>
    </w:p>
    <w:p w14:paraId="222489C0">
      <w:pPr>
        <w:autoSpaceDE w:val="0"/>
        <w:autoSpaceDN w:val="0"/>
        <w:spacing w:before="1068" w:after="0" w:line="270" w:lineRule="exact"/>
        <w:ind w:left="362" w:right="362"/>
        <w:rPr>
          <w:lang w:eastAsia="zh-CN"/>
        </w:rPr>
      </w:pPr>
      <w:r>
        <w:rPr>
          <w:rFonts w:ascii="F5" w:hAnsi="F5" w:eastAsia="F5"/>
          <w:b/>
          <w:color w:val="000000"/>
          <w:sz w:val="24"/>
          <w:lang w:eastAsia="zh-CN"/>
        </w:rPr>
        <w:t>201.4.1</w:t>
      </w:r>
      <w:r>
        <w:rPr>
          <w:rFonts w:ascii="F2" w:hAnsi="F2" w:eastAsia="F2"/>
          <w:b/>
          <w:color w:val="000000"/>
          <w:sz w:val="24"/>
          <w:lang w:eastAsia="zh-CN"/>
        </w:rPr>
        <w:t xml:space="preserve"> </w:t>
      </w:r>
      <w:r>
        <w:rPr>
          <w:rFonts w:ascii="F3" w:hAnsi="F3" w:eastAsia="F3"/>
          <w:color w:val="000000"/>
          <w:sz w:val="24"/>
          <w:lang w:eastAsia="zh-CN"/>
        </w:rPr>
        <w:t>交通监视控制功能</w:t>
      </w:r>
      <w:r>
        <w:rPr>
          <w:rFonts w:ascii="F5" w:hAnsi="F5" w:eastAsia="F5"/>
          <w:b/>
          <w:color w:val="000000"/>
          <w:sz w:val="24"/>
          <w:lang w:eastAsia="zh-CN"/>
        </w:rPr>
        <w:t xml:space="preserve"> </w:t>
      </w:r>
    </w:p>
    <w:p w14:paraId="54BA4033">
      <w:pPr>
        <w:autoSpaceDE w:val="0"/>
        <w:autoSpaceDN w:val="0"/>
        <w:spacing w:before="370" w:after="0" w:line="266" w:lineRule="exact"/>
        <w:ind w:left="842" w:right="842"/>
        <w:rPr>
          <w:lang w:eastAsia="zh-CN"/>
        </w:rPr>
      </w:pPr>
      <w:r>
        <w:rPr>
          <w:rFonts w:ascii="F3" w:hAnsi="F3" w:eastAsia="F3"/>
          <w:color w:val="000000"/>
          <w:sz w:val="24"/>
          <w:lang w:eastAsia="zh-CN"/>
        </w:rPr>
        <w:t>交通控制应具有远程遥控和本地控制等功能。</w:t>
      </w:r>
      <w:r>
        <w:rPr>
          <w:rFonts w:ascii="F1" w:hAnsi="F1" w:eastAsia="F1"/>
          <w:color w:val="000000"/>
          <w:sz w:val="24"/>
          <w:lang w:eastAsia="zh-CN"/>
        </w:rPr>
        <w:t xml:space="preserve"> </w:t>
      </w:r>
    </w:p>
    <w:p w14:paraId="6BEB41DF">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1. </w:t>
      </w:r>
      <w:r>
        <w:rPr>
          <w:rFonts w:ascii="F3" w:hAnsi="F3" w:eastAsia="F3"/>
          <w:color w:val="000000"/>
          <w:sz w:val="24"/>
          <w:lang w:eastAsia="zh-CN"/>
        </w:rPr>
        <w:t>一般情况下，系统应采用控制策略：通过可变信息标志发布交通、路况、气象</w:t>
      </w:r>
    </w:p>
    <w:p w14:paraId="7EBFDF04">
      <w:pPr>
        <w:autoSpaceDE w:val="0"/>
        <w:autoSpaceDN w:val="0"/>
        <w:spacing w:before="214" w:after="0" w:line="266" w:lineRule="exact"/>
        <w:ind w:left="362" w:right="362"/>
        <w:rPr>
          <w:lang w:eastAsia="zh-CN"/>
        </w:rPr>
      </w:pPr>
      <w:r>
        <w:rPr>
          <w:rFonts w:ascii="F3" w:hAnsi="F3" w:eastAsia="F3"/>
          <w:color w:val="000000"/>
          <w:sz w:val="24"/>
          <w:lang w:eastAsia="zh-CN"/>
        </w:rPr>
        <w:t>及路线诱导等信息和速度限制、车道使用限制等控制指令。</w:t>
      </w:r>
      <w:r>
        <w:rPr>
          <w:rFonts w:ascii="F1" w:hAnsi="F1" w:eastAsia="F1"/>
          <w:color w:val="000000"/>
          <w:sz w:val="24"/>
          <w:lang w:eastAsia="zh-CN"/>
        </w:rPr>
        <w:t xml:space="preserve"> </w:t>
      </w:r>
    </w:p>
    <w:p w14:paraId="59FDF061">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2. </w:t>
      </w:r>
      <w:r>
        <w:rPr>
          <w:rFonts w:ascii="F3" w:hAnsi="F3" w:eastAsia="F3"/>
          <w:color w:val="000000"/>
          <w:sz w:val="24"/>
          <w:lang w:eastAsia="zh-CN"/>
        </w:rPr>
        <w:t>系统实行开环控制。即根据采集到的有关事件信息，系统自动产生相应的控制</w:t>
      </w:r>
    </w:p>
    <w:p w14:paraId="210C26D4">
      <w:pPr>
        <w:autoSpaceDE w:val="0"/>
        <w:autoSpaceDN w:val="0"/>
        <w:spacing w:before="222" w:after="0" w:line="240" w:lineRule="exact"/>
        <w:ind w:left="138" w:right="138"/>
        <w:jc w:val="right"/>
        <w:rPr>
          <w:lang w:eastAsia="zh-CN"/>
        </w:rPr>
      </w:pPr>
      <w:r>
        <w:rPr>
          <w:rFonts w:ascii="F3" w:hAnsi="F3" w:eastAsia="F3"/>
          <w:color w:val="000000"/>
          <w:sz w:val="24"/>
          <w:lang w:eastAsia="zh-CN"/>
        </w:rPr>
        <w:t>预案，监控人员在对事件进行确认后选择和（或）调整相应预案，完成对相应外场设</w:t>
      </w:r>
    </w:p>
    <w:p w14:paraId="658E5C4D">
      <w:pPr>
        <w:autoSpaceDE w:val="0"/>
        <w:autoSpaceDN w:val="0"/>
        <w:spacing w:before="232" w:after="0" w:line="266" w:lineRule="exact"/>
        <w:ind w:left="362" w:right="362"/>
        <w:rPr>
          <w:lang w:eastAsia="zh-CN"/>
        </w:rPr>
      </w:pPr>
      <w:r>
        <w:rPr>
          <w:rFonts w:ascii="F3" w:hAnsi="F3" w:eastAsia="F3"/>
          <w:color w:val="000000"/>
          <w:sz w:val="24"/>
          <w:lang w:eastAsia="zh-CN"/>
        </w:rPr>
        <w:t>备的信息发布和控制。</w:t>
      </w:r>
      <w:r>
        <w:rPr>
          <w:rFonts w:ascii="F1" w:hAnsi="F1" w:eastAsia="F1"/>
          <w:color w:val="000000"/>
          <w:sz w:val="24"/>
          <w:lang w:eastAsia="zh-CN"/>
        </w:rPr>
        <w:t xml:space="preserve"> </w:t>
      </w:r>
    </w:p>
    <w:p w14:paraId="4275DF63">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3. </w:t>
      </w:r>
      <w:r>
        <w:rPr>
          <w:rFonts w:ascii="F3" w:hAnsi="F3" w:eastAsia="F3"/>
          <w:color w:val="000000"/>
          <w:sz w:val="24"/>
          <w:lang w:eastAsia="zh-CN"/>
        </w:rPr>
        <w:t>一般情况下，系统实行监控分中心的远程监控。一旦通信链路出现故障，系统</w:t>
      </w:r>
    </w:p>
    <w:p w14:paraId="2A440676">
      <w:pPr>
        <w:autoSpaceDE w:val="0"/>
        <w:autoSpaceDN w:val="0"/>
        <w:spacing w:before="222" w:after="0" w:line="240" w:lineRule="exact"/>
        <w:ind w:left="138" w:right="138"/>
        <w:jc w:val="right"/>
        <w:rPr>
          <w:lang w:eastAsia="zh-CN"/>
        </w:rPr>
      </w:pPr>
      <w:r>
        <w:rPr>
          <w:rFonts w:ascii="F3" w:hAnsi="F3" w:eastAsia="F3"/>
          <w:color w:val="000000"/>
          <w:sz w:val="24"/>
          <w:lang w:eastAsia="zh-CN"/>
        </w:rPr>
        <w:t>将降级运行：外场设备将进入自动运行模式，直到监控人员至现场进行有人操作或通</w:t>
      </w:r>
    </w:p>
    <w:p w14:paraId="27A599DE">
      <w:pPr>
        <w:autoSpaceDE w:val="0"/>
        <w:autoSpaceDN w:val="0"/>
        <w:spacing w:before="232" w:after="0" w:line="266" w:lineRule="exact"/>
        <w:ind w:left="362" w:right="362"/>
        <w:rPr>
          <w:lang w:eastAsia="zh-CN"/>
        </w:rPr>
      </w:pPr>
      <w:r>
        <w:rPr>
          <w:rFonts w:ascii="F3" w:hAnsi="F3" w:eastAsia="F3"/>
          <w:color w:val="000000"/>
          <w:sz w:val="24"/>
          <w:lang w:eastAsia="zh-CN"/>
        </w:rPr>
        <w:t>信链路恢复。</w:t>
      </w:r>
      <w:r>
        <w:rPr>
          <w:rFonts w:ascii="F1" w:hAnsi="F1" w:eastAsia="F1"/>
          <w:color w:val="000000"/>
          <w:sz w:val="24"/>
          <w:lang w:eastAsia="zh-CN"/>
        </w:rPr>
        <w:t xml:space="preserve"> </w:t>
      </w:r>
    </w:p>
    <w:p w14:paraId="729D0D82">
      <w:pPr>
        <w:autoSpaceDE w:val="0"/>
        <w:autoSpaceDN w:val="0"/>
        <w:spacing w:before="366" w:after="0" w:line="270" w:lineRule="exact"/>
        <w:ind w:left="362" w:right="362"/>
        <w:rPr>
          <w:lang w:eastAsia="zh-CN"/>
        </w:rPr>
      </w:pPr>
      <w:r>
        <w:rPr>
          <w:rFonts w:ascii="F5" w:hAnsi="F5" w:eastAsia="F5"/>
          <w:b/>
          <w:color w:val="000000"/>
          <w:sz w:val="24"/>
          <w:lang w:eastAsia="zh-CN"/>
        </w:rPr>
        <w:t>201.4.2</w:t>
      </w:r>
      <w:r>
        <w:rPr>
          <w:rFonts w:ascii="F2" w:hAnsi="F2" w:eastAsia="F2"/>
          <w:b/>
          <w:color w:val="000000"/>
          <w:sz w:val="24"/>
          <w:lang w:eastAsia="zh-CN"/>
        </w:rPr>
        <w:t xml:space="preserve"> </w:t>
      </w:r>
      <w:r>
        <w:rPr>
          <w:rFonts w:ascii="F3" w:hAnsi="F3" w:eastAsia="F3"/>
          <w:color w:val="000000"/>
          <w:sz w:val="24"/>
          <w:lang w:eastAsia="zh-CN"/>
        </w:rPr>
        <w:t>信息采集</w:t>
      </w:r>
      <w:r>
        <w:rPr>
          <w:rFonts w:ascii="F5" w:hAnsi="F5" w:eastAsia="F5"/>
          <w:b/>
          <w:color w:val="000000"/>
          <w:sz w:val="24"/>
          <w:lang w:eastAsia="zh-CN"/>
        </w:rPr>
        <w:t xml:space="preserve"> </w:t>
      </w:r>
    </w:p>
    <w:p w14:paraId="295661FF">
      <w:pPr>
        <w:autoSpaceDE w:val="0"/>
        <w:autoSpaceDN w:val="0"/>
        <w:spacing w:before="378" w:after="0" w:line="240" w:lineRule="exact"/>
        <w:ind w:left="138" w:right="138"/>
        <w:jc w:val="right"/>
        <w:rPr>
          <w:lang w:eastAsia="zh-CN"/>
        </w:rPr>
      </w:pPr>
      <w:r>
        <w:rPr>
          <w:rFonts w:ascii="F3" w:hAnsi="F3" w:eastAsia="F3"/>
          <w:color w:val="000000"/>
          <w:sz w:val="24"/>
          <w:lang w:eastAsia="zh-CN"/>
        </w:rPr>
        <w:t>系统主机通过通信系统从外场设备收集信息，系统主机与外场设备的通信寻呼周</w:t>
      </w:r>
    </w:p>
    <w:p w14:paraId="592D00F0">
      <w:pPr>
        <w:autoSpaceDE w:val="0"/>
        <w:autoSpaceDN w:val="0"/>
        <w:spacing w:before="232" w:after="0" w:line="266" w:lineRule="exact"/>
        <w:ind w:left="198" w:right="198"/>
        <w:jc w:val="right"/>
        <w:rPr>
          <w:lang w:eastAsia="zh-CN"/>
        </w:rPr>
      </w:pPr>
      <w:r>
        <w:rPr>
          <w:rFonts w:ascii="F3" w:hAnsi="F3" w:eastAsia="F3"/>
          <w:color w:val="000000"/>
          <w:sz w:val="24"/>
          <w:lang w:eastAsia="zh-CN"/>
        </w:rPr>
        <w:t>期为</w:t>
      </w:r>
      <w:r>
        <w:rPr>
          <w:rFonts w:ascii="F1" w:hAnsi="F1" w:eastAsia="F1"/>
          <w:color w:val="000000"/>
          <w:sz w:val="24"/>
          <w:lang w:eastAsia="zh-CN"/>
        </w:rPr>
        <w:t xml:space="preserve"> 30</w:t>
      </w:r>
      <w:r>
        <w:rPr>
          <w:rFonts w:ascii="F3" w:hAnsi="F3" w:eastAsia="F3"/>
          <w:color w:val="000000"/>
          <w:sz w:val="24"/>
          <w:lang w:eastAsia="zh-CN"/>
        </w:rPr>
        <w:t xml:space="preserve"> 秒～</w:t>
      </w:r>
      <w:r>
        <w:rPr>
          <w:rFonts w:ascii="F1" w:hAnsi="F1" w:eastAsia="F1"/>
          <w:color w:val="000000"/>
          <w:sz w:val="24"/>
          <w:lang w:eastAsia="zh-CN"/>
        </w:rPr>
        <w:t>60</w:t>
      </w:r>
      <w:r>
        <w:rPr>
          <w:rFonts w:ascii="F3" w:hAnsi="F3" w:eastAsia="F3"/>
          <w:color w:val="000000"/>
          <w:sz w:val="24"/>
          <w:lang w:eastAsia="zh-CN"/>
        </w:rPr>
        <w:t xml:space="preserve"> 秒可调。三次通信失败判为故障，系统主机通过用户接口向操作员发</w:t>
      </w:r>
    </w:p>
    <w:p w14:paraId="1CB7D54D">
      <w:pPr>
        <w:autoSpaceDE w:val="0"/>
        <w:autoSpaceDN w:val="0"/>
        <w:spacing w:before="214" w:after="0" w:line="266" w:lineRule="exact"/>
        <w:ind w:left="362" w:right="362"/>
        <w:rPr>
          <w:lang w:eastAsia="zh-CN"/>
        </w:rPr>
      </w:pPr>
      <w:r>
        <w:rPr>
          <w:rFonts w:ascii="F3" w:hAnsi="F3" w:eastAsia="F3"/>
          <w:color w:val="000000"/>
          <w:sz w:val="24"/>
          <w:lang w:eastAsia="zh-CN"/>
        </w:rPr>
        <w:t>出报警信息。</w:t>
      </w:r>
      <w:r>
        <w:rPr>
          <w:rFonts w:ascii="F1" w:hAnsi="F1" w:eastAsia="F1"/>
          <w:color w:val="000000"/>
          <w:sz w:val="24"/>
          <w:lang w:eastAsia="zh-CN"/>
        </w:rPr>
        <w:t xml:space="preserve"> </w:t>
      </w:r>
    </w:p>
    <w:p w14:paraId="3D7B7DCF">
      <w:pPr>
        <w:autoSpaceDE w:val="0"/>
        <w:autoSpaceDN w:val="0"/>
        <w:spacing w:before="214" w:after="0" w:line="266" w:lineRule="exact"/>
        <w:ind w:left="58" w:right="58"/>
        <w:jc w:val="right"/>
        <w:rPr>
          <w:lang w:eastAsia="zh-CN"/>
        </w:rPr>
      </w:pPr>
      <w:r>
        <w:rPr>
          <w:rFonts w:ascii="F3" w:hAnsi="F3" w:eastAsia="F3"/>
          <w:color w:val="000000"/>
          <w:sz w:val="24"/>
          <w:lang w:eastAsia="zh-CN"/>
        </w:rPr>
        <w:t>监控分中心计算机接收的主要信息如下</w:t>
      </w:r>
      <w:r>
        <w:rPr>
          <w:rFonts w:ascii="F1" w:hAnsi="F1" w:eastAsia="F1"/>
          <w:color w:val="000000"/>
          <w:sz w:val="24"/>
          <w:lang w:eastAsia="zh-CN"/>
        </w:rPr>
        <w:t>(</w:t>
      </w:r>
      <w:r>
        <w:rPr>
          <w:rFonts w:ascii="F3" w:hAnsi="F3" w:eastAsia="F3"/>
          <w:color w:val="000000"/>
          <w:sz w:val="24"/>
          <w:lang w:eastAsia="zh-CN"/>
        </w:rPr>
        <w:t>不限于下列信息，还包括满足监控系统功</w:t>
      </w:r>
    </w:p>
    <w:p w14:paraId="3DD01947">
      <w:pPr>
        <w:autoSpaceDE w:val="0"/>
        <w:autoSpaceDN w:val="0"/>
        <w:spacing w:before="214" w:after="0" w:line="266" w:lineRule="exact"/>
        <w:ind w:left="362" w:right="362"/>
        <w:rPr>
          <w:lang w:eastAsia="zh-CN"/>
        </w:rPr>
      </w:pPr>
      <w:r>
        <w:rPr>
          <w:rFonts w:ascii="F3" w:hAnsi="F3" w:eastAsia="F3"/>
          <w:color w:val="000000"/>
          <w:sz w:val="24"/>
          <w:lang w:eastAsia="zh-CN"/>
        </w:rPr>
        <w:t>能的其它相关信息</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660EF11E">
      <w:pPr>
        <w:autoSpaceDE w:val="0"/>
        <w:autoSpaceDN w:val="0"/>
        <w:spacing w:before="214" w:after="0" w:line="266" w:lineRule="exact"/>
        <w:ind w:left="842" w:right="842"/>
        <w:rPr>
          <w:lang w:eastAsia="zh-CN"/>
        </w:rPr>
      </w:pPr>
      <w:r>
        <w:rPr>
          <w:rFonts w:ascii="F1" w:hAnsi="F1" w:eastAsia="F1"/>
          <w:color w:val="000000"/>
          <w:sz w:val="24"/>
          <w:lang w:eastAsia="zh-CN"/>
        </w:rPr>
        <w:t xml:space="preserve">1. </w:t>
      </w:r>
      <w:r>
        <w:rPr>
          <w:rFonts w:ascii="F3" w:hAnsi="F3" w:eastAsia="F3"/>
          <w:color w:val="000000"/>
          <w:sz w:val="24"/>
          <w:lang w:eastAsia="zh-CN"/>
        </w:rPr>
        <w:t>交通流信息采集，采集交通量、速度、占有率、车行方向；</w:t>
      </w:r>
      <w:r>
        <w:rPr>
          <w:rFonts w:ascii="F1" w:hAnsi="F1" w:eastAsia="F1"/>
          <w:color w:val="000000"/>
          <w:sz w:val="24"/>
          <w:lang w:eastAsia="zh-CN"/>
        </w:rPr>
        <w:t xml:space="preserve"> </w:t>
      </w:r>
    </w:p>
    <w:p w14:paraId="0C52C9B2">
      <w:pPr>
        <w:autoSpaceDE w:val="0"/>
        <w:autoSpaceDN w:val="0"/>
        <w:spacing w:before="214" w:after="0" w:line="266" w:lineRule="exact"/>
        <w:ind w:left="58" w:right="58"/>
        <w:jc w:val="right"/>
        <w:rPr>
          <w:lang w:eastAsia="zh-CN"/>
        </w:rPr>
      </w:pPr>
      <w:r>
        <w:rPr>
          <w:rFonts w:ascii="F1" w:hAnsi="F1" w:eastAsia="F1"/>
          <w:color w:val="000000"/>
          <w:sz w:val="24"/>
          <w:lang w:eastAsia="zh-CN"/>
        </w:rPr>
        <w:t xml:space="preserve">2. </w:t>
      </w:r>
      <w:r>
        <w:rPr>
          <w:rFonts w:ascii="F3" w:hAnsi="F3" w:eastAsia="F3"/>
          <w:color w:val="000000"/>
          <w:sz w:val="24"/>
          <w:lang w:eastAsia="zh-CN"/>
        </w:rPr>
        <w:t>采集收费系统交通量、人工分车型、车道工作状态信息</w:t>
      </w:r>
      <w:r>
        <w:rPr>
          <w:rFonts w:ascii="F1" w:hAnsi="F1" w:eastAsia="F1"/>
          <w:color w:val="000000"/>
          <w:sz w:val="24"/>
          <w:lang w:eastAsia="zh-CN"/>
        </w:rPr>
        <w:t>(</w:t>
      </w:r>
      <w:r>
        <w:rPr>
          <w:rFonts w:ascii="F3" w:hAnsi="F3" w:eastAsia="F3"/>
          <w:color w:val="000000"/>
          <w:sz w:val="24"/>
          <w:lang w:eastAsia="zh-CN"/>
        </w:rPr>
        <w:t>通过监控分中心的三层</w:t>
      </w:r>
    </w:p>
    <w:p w14:paraId="46DB739A">
      <w:pPr>
        <w:autoSpaceDE w:val="0"/>
        <w:autoSpaceDN w:val="0"/>
        <w:spacing w:before="214" w:after="0" w:line="266" w:lineRule="exact"/>
        <w:ind w:left="362" w:right="362"/>
        <w:rPr>
          <w:lang w:eastAsia="zh-CN"/>
        </w:rPr>
      </w:pPr>
      <w:r>
        <w:rPr>
          <w:rFonts w:ascii="F3" w:hAnsi="F3" w:eastAsia="F3"/>
          <w:color w:val="000000"/>
          <w:sz w:val="24"/>
          <w:lang w:eastAsia="zh-CN"/>
        </w:rPr>
        <w:t>交换机与收费分中心的交换机连接</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0E76CAAA">
      <w:pPr>
        <w:autoSpaceDE w:val="0"/>
        <w:autoSpaceDN w:val="0"/>
        <w:spacing w:before="214" w:after="0" w:line="266" w:lineRule="exact"/>
        <w:ind w:left="842" w:right="842"/>
        <w:rPr>
          <w:lang w:eastAsia="zh-CN"/>
        </w:rPr>
      </w:pPr>
      <w:r>
        <w:rPr>
          <w:rFonts w:ascii="F1" w:hAnsi="F1" w:eastAsia="F1"/>
          <w:color w:val="000000"/>
          <w:sz w:val="24"/>
          <w:lang w:eastAsia="zh-CN"/>
        </w:rPr>
        <w:t xml:space="preserve">3. </w:t>
      </w:r>
      <w:r>
        <w:rPr>
          <w:rFonts w:ascii="F3" w:hAnsi="F3" w:eastAsia="F3"/>
          <w:color w:val="000000"/>
          <w:sz w:val="24"/>
          <w:lang w:eastAsia="zh-CN"/>
        </w:rPr>
        <w:t>采集气象检测器、微波车检器、可变信息标志显示的反馈信息；</w:t>
      </w:r>
      <w:r>
        <w:rPr>
          <w:rFonts w:ascii="F1" w:hAnsi="F1" w:eastAsia="F1"/>
          <w:color w:val="000000"/>
          <w:sz w:val="24"/>
          <w:lang w:eastAsia="zh-CN"/>
        </w:rPr>
        <w:t xml:space="preserve"> </w:t>
      </w:r>
    </w:p>
    <w:p w14:paraId="18A47FD3">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4. </w:t>
      </w:r>
      <w:r>
        <w:rPr>
          <w:rFonts w:ascii="F3" w:hAnsi="F3" w:eastAsia="F3"/>
          <w:color w:val="000000"/>
          <w:sz w:val="24"/>
          <w:lang w:eastAsia="zh-CN"/>
        </w:rPr>
        <w:t>接收摄像机及其配套设备产生的（主要包括工作正常、断电、通信失败、云台</w:t>
      </w:r>
    </w:p>
    <w:p w14:paraId="0AC5741B">
      <w:pPr>
        <w:autoSpaceDE w:val="0"/>
        <w:autoSpaceDN w:val="0"/>
        <w:spacing w:before="214" w:after="0" w:line="266" w:lineRule="exact"/>
        <w:ind w:left="362" w:right="362"/>
        <w:rPr>
          <w:lang w:eastAsia="zh-CN"/>
        </w:rPr>
      </w:pPr>
      <w:r>
        <w:rPr>
          <w:rFonts w:ascii="F3" w:hAnsi="F3" w:eastAsia="F3"/>
          <w:color w:val="000000"/>
          <w:sz w:val="24"/>
          <w:lang w:eastAsia="zh-CN"/>
        </w:rPr>
        <w:t>故障等各种信息）工作状态反馈信息；</w:t>
      </w:r>
      <w:r>
        <w:rPr>
          <w:rFonts w:ascii="F1" w:hAnsi="F1" w:eastAsia="F1"/>
          <w:color w:val="000000"/>
          <w:sz w:val="24"/>
          <w:lang w:eastAsia="zh-CN"/>
        </w:rPr>
        <w:t xml:space="preserve"> </w:t>
      </w:r>
    </w:p>
    <w:p w14:paraId="2792FADC">
      <w:pPr>
        <w:autoSpaceDE w:val="0"/>
        <w:autoSpaceDN w:val="0"/>
        <w:spacing w:before="214" w:after="0" w:line="266" w:lineRule="exact"/>
        <w:ind w:left="842" w:right="842"/>
        <w:rPr>
          <w:lang w:eastAsia="zh-CN"/>
        </w:rPr>
      </w:pPr>
      <w:r>
        <w:rPr>
          <w:rFonts w:ascii="F1" w:hAnsi="F1" w:eastAsia="F1"/>
          <w:color w:val="000000"/>
          <w:sz w:val="24"/>
          <w:lang w:eastAsia="zh-CN"/>
        </w:rPr>
        <w:t xml:space="preserve">5. </w:t>
      </w:r>
      <w:r>
        <w:rPr>
          <w:rFonts w:ascii="F3" w:hAnsi="F3" w:eastAsia="F3"/>
          <w:color w:val="000000"/>
          <w:sz w:val="24"/>
          <w:lang w:eastAsia="zh-CN"/>
        </w:rPr>
        <w:t>分中心设备工作状态信息；</w:t>
      </w:r>
      <w:r>
        <w:rPr>
          <w:rFonts w:ascii="F1" w:hAnsi="F1" w:eastAsia="F1"/>
          <w:color w:val="000000"/>
          <w:sz w:val="24"/>
          <w:lang w:eastAsia="zh-CN"/>
        </w:rPr>
        <w:t xml:space="preserve"> </w:t>
      </w:r>
    </w:p>
    <w:p w14:paraId="3E23AD85">
      <w:pPr>
        <w:autoSpaceDE w:val="0"/>
        <w:autoSpaceDN w:val="0"/>
        <w:spacing w:before="214" w:after="0" w:line="266" w:lineRule="exact"/>
        <w:ind w:left="842" w:right="842"/>
        <w:rPr>
          <w:lang w:eastAsia="zh-CN"/>
        </w:rPr>
      </w:pPr>
      <w:r>
        <w:rPr>
          <w:rFonts w:ascii="F1" w:hAnsi="F1" w:eastAsia="F1"/>
          <w:color w:val="000000"/>
          <w:sz w:val="24"/>
          <w:lang w:eastAsia="zh-CN"/>
        </w:rPr>
        <w:t xml:space="preserve">6. </w:t>
      </w:r>
      <w:r>
        <w:rPr>
          <w:rFonts w:ascii="F3" w:hAnsi="F3" w:eastAsia="F3"/>
          <w:color w:val="000000"/>
          <w:sz w:val="24"/>
          <w:lang w:eastAsia="zh-CN"/>
        </w:rPr>
        <w:t>接收省监控结算中心下达的协调命令</w:t>
      </w:r>
      <w:r>
        <w:rPr>
          <w:rFonts w:ascii="F1" w:hAnsi="F1" w:eastAsia="F1"/>
          <w:color w:val="000000"/>
          <w:sz w:val="24"/>
          <w:lang w:eastAsia="zh-CN"/>
        </w:rPr>
        <w:t>(</w:t>
      </w:r>
      <w:r>
        <w:rPr>
          <w:rFonts w:ascii="F3" w:hAnsi="F3" w:eastAsia="F3"/>
          <w:color w:val="000000"/>
          <w:sz w:val="24"/>
          <w:lang w:eastAsia="zh-CN"/>
        </w:rPr>
        <w:t>预留</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0F5D844B">
      <w:pPr>
        <w:autoSpaceDE w:val="0"/>
        <w:autoSpaceDN w:val="0"/>
        <w:spacing w:before="214" w:after="0" w:line="266" w:lineRule="exact"/>
        <w:ind w:left="842" w:right="842"/>
        <w:rPr>
          <w:lang w:eastAsia="zh-CN"/>
        </w:rPr>
      </w:pPr>
      <w:r>
        <w:rPr>
          <w:rFonts w:ascii="F1" w:hAnsi="F1" w:eastAsia="F1"/>
          <w:color w:val="000000"/>
          <w:sz w:val="24"/>
          <w:lang w:eastAsia="zh-CN"/>
        </w:rPr>
        <w:t xml:space="preserve">7. </w:t>
      </w:r>
      <w:r>
        <w:rPr>
          <w:rFonts w:ascii="F3" w:hAnsi="F3" w:eastAsia="F3"/>
          <w:color w:val="000000"/>
          <w:sz w:val="24"/>
          <w:lang w:eastAsia="zh-CN"/>
        </w:rPr>
        <w:t>接收相邻分中心传输的信息</w:t>
      </w:r>
      <w:r>
        <w:rPr>
          <w:rFonts w:ascii="F1" w:hAnsi="F1" w:eastAsia="F1"/>
          <w:color w:val="000000"/>
          <w:sz w:val="24"/>
          <w:lang w:eastAsia="zh-CN"/>
        </w:rPr>
        <w:t>(</w:t>
      </w:r>
      <w:r>
        <w:rPr>
          <w:rFonts w:ascii="F3" w:hAnsi="F3" w:eastAsia="F3"/>
          <w:color w:val="000000"/>
          <w:sz w:val="24"/>
          <w:lang w:eastAsia="zh-CN"/>
        </w:rPr>
        <w:t>预留</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0242B1FA">
      <w:pPr>
        <w:autoSpaceDE w:val="0"/>
        <w:autoSpaceDN w:val="0"/>
        <w:spacing w:before="214" w:after="0" w:line="266" w:lineRule="exact"/>
        <w:jc w:val="center"/>
        <w:rPr>
          <w:lang w:eastAsia="zh-CN"/>
        </w:rPr>
      </w:pPr>
      <w:r>
        <w:rPr>
          <w:rFonts w:ascii="F1" w:hAnsi="F1" w:eastAsia="F1"/>
          <w:color w:val="000000"/>
          <w:sz w:val="24"/>
          <w:lang w:eastAsia="zh-CN"/>
        </w:rPr>
        <w:t xml:space="preserve">8. </w:t>
      </w:r>
      <w:r>
        <w:rPr>
          <w:rFonts w:ascii="F3" w:hAnsi="F3" w:eastAsia="F3"/>
          <w:color w:val="000000"/>
          <w:sz w:val="24"/>
          <w:lang w:eastAsia="zh-CN"/>
        </w:rPr>
        <w:t>操作员输入的事件、事故信息</w:t>
      </w:r>
      <w:r>
        <w:rPr>
          <w:rFonts w:ascii="F1" w:hAnsi="F1" w:eastAsia="F1"/>
          <w:color w:val="000000"/>
          <w:sz w:val="24"/>
          <w:lang w:eastAsia="zh-CN"/>
        </w:rPr>
        <w:t>(</w:t>
      </w:r>
      <w:r>
        <w:rPr>
          <w:rFonts w:ascii="F3" w:hAnsi="F3" w:eastAsia="F3"/>
          <w:color w:val="000000"/>
          <w:sz w:val="24"/>
          <w:lang w:eastAsia="zh-CN"/>
        </w:rPr>
        <w:t>重大灾害事件、交通事件、日常事件</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5205E319">
      <w:pPr>
        <w:autoSpaceDE w:val="0"/>
        <w:autoSpaceDN w:val="0"/>
        <w:spacing w:before="222" w:after="0" w:line="240" w:lineRule="exact"/>
        <w:ind w:left="138" w:right="138"/>
        <w:jc w:val="right"/>
        <w:rPr>
          <w:lang w:eastAsia="zh-CN"/>
        </w:rPr>
      </w:pPr>
      <w:r>
        <w:rPr>
          <w:rFonts w:ascii="F3" w:hAnsi="F3" w:eastAsia="F3"/>
          <w:color w:val="000000"/>
          <w:sz w:val="24"/>
          <w:lang w:eastAsia="zh-CN"/>
        </w:rPr>
        <w:t>对发生的每一事件的详细情况，如时间、地点、伤亡人员状况，持续时间均需记</w:t>
      </w:r>
    </w:p>
    <w:p w14:paraId="0B5C92D3">
      <w:pPr>
        <w:autoSpaceDE w:val="0"/>
        <w:autoSpaceDN w:val="0"/>
        <w:spacing w:before="232" w:after="0" w:line="266" w:lineRule="exact"/>
        <w:ind w:left="362" w:right="362"/>
        <w:rPr>
          <w:lang w:eastAsia="zh-CN"/>
        </w:rPr>
      </w:pPr>
      <w:r>
        <w:rPr>
          <w:rFonts w:ascii="F3" w:hAnsi="F3" w:eastAsia="F3"/>
          <w:color w:val="000000"/>
          <w:sz w:val="24"/>
          <w:lang w:eastAsia="zh-CN"/>
        </w:rPr>
        <w:t>录在案，对每一类事件采取的措施、处理方法、值班员号码也同时输入计算机。</w:t>
      </w:r>
      <w:r>
        <w:rPr>
          <w:rFonts w:ascii="F1" w:hAnsi="F1" w:eastAsia="F1"/>
          <w:color w:val="000000"/>
          <w:sz w:val="24"/>
          <w:lang w:eastAsia="zh-CN"/>
        </w:rPr>
        <w:t xml:space="preserve"> </w:t>
      </w:r>
    </w:p>
    <w:p w14:paraId="6FFD7E58">
      <w:pPr>
        <w:autoSpaceDE w:val="0"/>
        <w:autoSpaceDN w:val="0"/>
        <w:spacing w:before="104" w:after="0" w:line="200" w:lineRule="exact"/>
        <w:ind w:left="4218" w:right="4218"/>
        <w:jc w:val="right"/>
        <w:rPr>
          <w:lang w:eastAsia="zh-CN"/>
        </w:rPr>
      </w:pPr>
      <w:r>
        <w:rPr>
          <w:rFonts w:ascii="F1" w:hAnsi="F1" w:eastAsia="F1"/>
          <w:color w:val="000000"/>
          <w:sz w:val="18"/>
          <w:lang w:eastAsia="zh-CN"/>
        </w:rPr>
        <w:t xml:space="preserve">87 </w:t>
      </w:r>
    </w:p>
    <w:p w14:paraId="3118DF6E">
      <w:pPr>
        <w:rPr>
          <w:lang w:eastAsia="zh-CN"/>
        </w:rPr>
        <w:sectPr>
          <w:pgSz w:w="11906" w:h="16838"/>
          <w:pgMar w:top="538" w:right="1086" w:bottom="616" w:left="1440" w:header="720" w:footer="720" w:gutter="0"/>
          <w:cols w:space="720" w:num="1"/>
          <w:docGrid w:linePitch="360" w:charSpace="0"/>
        </w:sectPr>
      </w:pPr>
    </w:p>
    <w:p w14:paraId="4CAA4FEE">
      <w:pPr>
        <w:autoSpaceDE w:val="0"/>
        <w:autoSpaceDN w:val="0"/>
        <w:spacing w:before="1068" w:after="0" w:line="270" w:lineRule="exact"/>
        <w:ind w:left="362" w:right="362"/>
        <w:rPr>
          <w:lang w:eastAsia="zh-CN"/>
        </w:rPr>
      </w:pPr>
      <w:r>
        <w:rPr>
          <w:rFonts w:ascii="F5" w:hAnsi="F5" w:eastAsia="F5"/>
          <w:b/>
          <w:color w:val="000000"/>
          <w:sz w:val="24"/>
          <w:lang w:eastAsia="zh-CN"/>
        </w:rPr>
        <w:t>201.4.3</w:t>
      </w:r>
      <w:r>
        <w:rPr>
          <w:rFonts w:ascii="F2" w:hAnsi="F2" w:eastAsia="F2"/>
          <w:b/>
          <w:color w:val="000000"/>
          <w:sz w:val="24"/>
          <w:lang w:eastAsia="zh-CN"/>
        </w:rPr>
        <w:t xml:space="preserve"> </w:t>
      </w:r>
      <w:r>
        <w:rPr>
          <w:rFonts w:ascii="F3" w:hAnsi="F3" w:eastAsia="F3"/>
          <w:color w:val="000000"/>
          <w:sz w:val="24"/>
          <w:lang w:eastAsia="zh-CN"/>
        </w:rPr>
        <w:t>数据处理</w:t>
      </w:r>
      <w:r>
        <w:rPr>
          <w:rFonts w:ascii="F5" w:hAnsi="F5" w:eastAsia="F5"/>
          <w:b/>
          <w:color w:val="000000"/>
          <w:sz w:val="24"/>
          <w:lang w:eastAsia="zh-CN"/>
        </w:rPr>
        <w:t xml:space="preserve"> </w:t>
      </w:r>
    </w:p>
    <w:p w14:paraId="5EF4641B">
      <w:pPr>
        <w:autoSpaceDE w:val="0"/>
        <w:autoSpaceDN w:val="0"/>
        <w:spacing w:before="370" w:after="0" w:line="266" w:lineRule="exact"/>
        <w:ind w:left="58" w:right="58"/>
        <w:jc w:val="right"/>
        <w:rPr>
          <w:lang w:eastAsia="zh-CN"/>
        </w:rPr>
      </w:pPr>
      <w:r>
        <w:rPr>
          <w:rFonts w:ascii="F3" w:hAnsi="F3" w:eastAsia="F3"/>
          <w:color w:val="000000"/>
          <w:sz w:val="24"/>
          <w:lang w:eastAsia="zh-CN"/>
        </w:rPr>
        <w:t>监控分中心计算机对收集的信息进行如下处理</w:t>
      </w:r>
      <w:r>
        <w:rPr>
          <w:rFonts w:ascii="F1" w:hAnsi="F1" w:eastAsia="F1"/>
          <w:color w:val="000000"/>
          <w:sz w:val="24"/>
          <w:lang w:eastAsia="zh-CN"/>
        </w:rPr>
        <w:t>(</w:t>
      </w:r>
      <w:r>
        <w:rPr>
          <w:rFonts w:ascii="F3" w:hAnsi="F3" w:eastAsia="F3"/>
          <w:color w:val="000000"/>
          <w:sz w:val="24"/>
          <w:lang w:eastAsia="zh-CN"/>
        </w:rPr>
        <w:t>不限于下列，包括满足监控系统功</w:t>
      </w:r>
    </w:p>
    <w:p w14:paraId="4DBD6B40">
      <w:pPr>
        <w:autoSpaceDE w:val="0"/>
        <w:autoSpaceDN w:val="0"/>
        <w:spacing w:before="214" w:after="0" w:line="266" w:lineRule="exact"/>
        <w:ind w:left="362" w:right="362"/>
        <w:rPr>
          <w:lang w:eastAsia="zh-CN"/>
        </w:rPr>
      </w:pPr>
      <w:r>
        <w:rPr>
          <w:rFonts w:ascii="F3" w:hAnsi="F3" w:eastAsia="F3"/>
          <w:color w:val="000000"/>
          <w:sz w:val="24"/>
          <w:lang w:eastAsia="zh-CN"/>
        </w:rPr>
        <w:t>能的其它处理</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30DEB2F8">
      <w:pPr>
        <w:autoSpaceDE w:val="0"/>
        <w:autoSpaceDN w:val="0"/>
        <w:spacing w:before="214" w:after="0" w:line="266" w:lineRule="exact"/>
        <w:jc w:val="center"/>
        <w:rPr>
          <w:lang w:eastAsia="zh-CN"/>
        </w:rPr>
      </w:pPr>
      <w:r>
        <w:rPr>
          <w:rFonts w:ascii="F1" w:hAnsi="F1" w:eastAsia="F1"/>
          <w:color w:val="000000"/>
          <w:sz w:val="24"/>
          <w:lang w:eastAsia="zh-CN"/>
        </w:rPr>
        <w:t xml:space="preserve">1. </w:t>
      </w:r>
      <w:r>
        <w:rPr>
          <w:rFonts w:ascii="F3" w:hAnsi="F3" w:eastAsia="F3"/>
          <w:color w:val="000000"/>
          <w:sz w:val="24"/>
          <w:lang w:eastAsia="zh-CN"/>
        </w:rPr>
        <w:t>处理车辆检测器提供的各种信息，以判断交通状况，交通堵塞或拥挤；</w:t>
      </w:r>
      <w:r>
        <w:rPr>
          <w:rFonts w:ascii="F1" w:hAnsi="F1" w:eastAsia="F1"/>
          <w:color w:val="000000"/>
          <w:sz w:val="24"/>
          <w:lang w:eastAsia="zh-CN"/>
        </w:rPr>
        <w:t xml:space="preserve"> </w:t>
      </w:r>
    </w:p>
    <w:p w14:paraId="5D7C36BA">
      <w:pPr>
        <w:autoSpaceDE w:val="0"/>
        <w:autoSpaceDN w:val="0"/>
        <w:spacing w:before="214" w:after="0" w:line="266" w:lineRule="exact"/>
        <w:ind w:left="150" w:right="150"/>
        <w:jc w:val="right"/>
        <w:rPr>
          <w:lang w:eastAsia="zh-CN"/>
        </w:rPr>
      </w:pPr>
      <w:r>
        <w:rPr>
          <w:rFonts w:ascii="F1" w:hAnsi="F1" w:eastAsia="F1"/>
          <w:color w:val="000000"/>
          <w:sz w:val="24"/>
          <w:lang w:eastAsia="zh-CN"/>
        </w:rPr>
        <w:t xml:space="preserve">2. </w:t>
      </w:r>
      <w:r>
        <w:rPr>
          <w:rFonts w:ascii="F3" w:hAnsi="F3" w:eastAsia="F3"/>
          <w:color w:val="000000"/>
          <w:sz w:val="24"/>
          <w:lang w:eastAsia="zh-CN"/>
        </w:rPr>
        <w:t>处理外场气象及能见度检测值，隧道</w:t>
      </w:r>
      <w:r>
        <w:rPr>
          <w:rFonts w:ascii="F1" w:hAnsi="F1" w:eastAsia="F1"/>
          <w:color w:val="000000"/>
          <w:sz w:val="24"/>
          <w:lang w:eastAsia="zh-CN"/>
        </w:rPr>
        <w:t xml:space="preserve"> CO</w:t>
      </w:r>
      <w:r>
        <w:rPr>
          <w:rFonts w:ascii="F3" w:hAnsi="F3" w:eastAsia="F3"/>
          <w:color w:val="000000"/>
          <w:sz w:val="24"/>
          <w:lang w:eastAsia="zh-CN"/>
        </w:rPr>
        <w:t>、</w:t>
      </w:r>
      <w:r>
        <w:rPr>
          <w:rFonts w:ascii="F1" w:hAnsi="F1" w:eastAsia="F1"/>
          <w:color w:val="000000"/>
          <w:sz w:val="24"/>
          <w:lang w:eastAsia="zh-CN"/>
        </w:rPr>
        <w:t>VI</w:t>
      </w:r>
      <w:r>
        <w:rPr>
          <w:rFonts w:ascii="F3" w:hAnsi="F3" w:eastAsia="F3"/>
          <w:color w:val="000000"/>
          <w:sz w:val="24"/>
          <w:lang w:eastAsia="zh-CN"/>
        </w:rPr>
        <w:t xml:space="preserve"> 值，判别门限值是否超标，并能</w:t>
      </w:r>
    </w:p>
    <w:p w14:paraId="1853A748">
      <w:pPr>
        <w:autoSpaceDE w:val="0"/>
        <w:autoSpaceDN w:val="0"/>
        <w:spacing w:before="214" w:after="0" w:line="266" w:lineRule="exact"/>
        <w:ind w:left="362" w:right="362"/>
        <w:rPr>
          <w:lang w:eastAsia="zh-CN"/>
        </w:rPr>
      </w:pPr>
      <w:r>
        <w:rPr>
          <w:rFonts w:ascii="F3" w:hAnsi="F3" w:eastAsia="F3"/>
          <w:color w:val="000000"/>
          <w:sz w:val="24"/>
          <w:lang w:eastAsia="zh-CN"/>
        </w:rPr>
        <w:t>通过人机界面报警；</w:t>
      </w:r>
      <w:r>
        <w:rPr>
          <w:rFonts w:ascii="F1" w:hAnsi="F1" w:eastAsia="F1"/>
          <w:color w:val="000000"/>
          <w:sz w:val="24"/>
          <w:lang w:eastAsia="zh-CN"/>
        </w:rPr>
        <w:t xml:space="preserve"> </w:t>
      </w:r>
    </w:p>
    <w:p w14:paraId="26A7E5DD">
      <w:pPr>
        <w:autoSpaceDE w:val="0"/>
        <w:autoSpaceDN w:val="0"/>
        <w:spacing w:before="214" w:after="0" w:line="266" w:lineRule="exact"/>
        <w:ind w:left="842" w:right="842"/>
        <w:rPr>
          <w:lang w:eastAsia="zh-CN"/>
        </w:rPr>
      </w:pPr>
      <w:r>
        <w:rPr>
          <w:rFonts w:ascii="F1" w:hAnsi="F1" w:eastAsia="F1"/>
          <w:color w:val="000000"/>
          <w:sz w:val="24"/>
          <w:lang w:eastAsia="zh-CN"/>
        </w:rPr>
        <w:t xml:space="preserve">3. </w:t>
      </w:r>
      <w:r>
        <w:rPr>
          <w:rFonts w:ascii="F3" w:hAnsi="F3" w:eastAsia="F3"/>
          <w:color w:val="000000"/>
          <w:sz w:val="24"/>
          <w:lang w:eastAsia="zh-CN"/>
        </w:rPr>
        <w:t>根据隧道现场环境检测设备的检测结果，控制通风、照明设施。</w:t>
      </w:r>
      <w:r>
        <w:rPr>
          <w:rFonts w:ascii="F1" w:hAnsi="F1" w:eastAsia="F1"/>
          <w:color w:val="000000"/>
          <w:sz w:val="24"/>
          <w:lang w:eastAsia="zh-CN"/>
        </w:rPr>
        <w:t xml:space="preserve"> </w:t>
      </w:r>
    </w:p>
    <w:p w14:paraId="4F29D94F">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4. </w:t>
      </w:r>
      <w:r>
        <w:rPr>
          <w:rFonts w:ascii="F3" w:hAnsi="F3" w:eastAsia="F3"/>
          <w:color w:val="000000"/>
          <w:sz w:val="24"/>
          <w:lang w:eastAsia="zh-CN"/>
        </w:rPr>
        <w:t>接收隧道现场报警设备的检测结果，做出相应的反应和记录。紧急情况下，成</w:t>
      </w:r>
    </w:p>
    <w:p w14:paraId="370EDC81">
      <w:pPr>
        <w:autoSpaceDE w:val="0"/>
        <w:autoSpaceDN w:val="0"/>
        <w:spacing w:before="214" w:after="0" w:line="266" w:lineRule="exact"/>
        <w:ind w:left="362" w:right="362"/>
        <w:rPr>
          <w:lang w:eastAsia="zh-CN"/>
        </w:rPr>
      </w:pPr>
      <w:r>
        <w:rPr>
          <w:rFonts w:ascii="F3" w:hAnsi="F3" w:eastAsia="F3"/>
          <w:color w:val="000000"/>
          <w:sz w:val="24"/>
          <w:lang w:eastAsia="zh-CN"/>
        </w:rPr>
        <w:t>为指挥和控制现场抢险救援过程的手段。</w:t>
      </w:r>
      <w:r>
        <w:rPr>
          <w:rFonts w:ascii="F1" w:hAnsi="F1" w:eastAsia="F1"/>
          <w:color w:val="000000"/>
          <w:sz w:val="24"/>
          <w:lang w:eastAsia="zh-CN"/>
        </w:rPr>
        <w:t xml:space="preserve"> </w:t>
      </w:r>
    </w:p>
    <w:p w14:paraId="2A1C17F5">
      <w:pPr>
        <w:autoSpaceDE w:val="0"/>
        <w:autoSpaceDN w:val="0"/>
        <w:spacing w:before="214" w:after="0" w:line="266" w:lineRule="exact"/>
        <w:ind w:left="842" w:right="842"/>
        <w:rPr>
          <w:lang w:eastAsia="zh-CN"/>
        </w:rPr>
      </w:pPr>
      <w:r>
        <w:rPr>
          <w:rFonts w:ascii="F1" w:hAnsi="F1" w:eastAsia="F1"/>
          <w:color w:val="000000"/>
          <w:sz w:val="24"/>
          <w:lang w:eastAsia="zh-CN"/>
        </w:rPr>
        <w:t xml:space="preserve">5. </w:t>
      </w:r>
      <w:r>
        <w:rPr>
          <w:rFonts w:ascii="F3" w:hAnsi="F3" w:eastAsia="F3"/>
          <w:color w:val="000000"/>
          <w:sz w:val="24"/>
          <w:lang w:eastAsia="zh-CN"/>
        </w:rPr>
        <w:t>根据道路运行情况，控制可变信息标志显示内容；</w:t>
      </w:r>
      <w:r>
        <w:rPr>
          <w:rFonts w:ascii="F1" w:hAnsi="F1" w:eastAsia="F1"/>
          <w:color w:val="000000"/>
          <w:sz w:val="24"/>
          <w:lang w:eastAsia="zh-CN"/>
        </w:rPr>
        <w:t xml:space="preserve"> </w:t>
      </w:r>
    </w:p>
    <w:p w14:paraId="2B025905">
      <w:pPr>
        <w:autoSpaceDE w:val="0"/>
        <w:autoSpaceDN w:val="0"/>
        <w:spacing w:before="214" w:after="0" w:line="266" w:lineRule="exact"/>
        <w:ind w:left="842" w:right="842"/>
        <w:rPr>
          <w:lang w:eastAsia="zh-CN"/>
        </w:rPr>
      </w:pPr>
      <w:r>
        <w:rPr>
          <w:rFonts w:ascii="F1" w:hAnsi="F1" w:eastAsia="F1"/>
          <w:color w:val="000000"/>
          <w:sz w:val="24"/>
          <w:lang w:eastAsia="zh-CN"/>
        </w:rPr>
        <w:t xml:space="preserve">6. </w:t>
      </w:r>
      <w:r>
        <w:rPr>
          <w:rFonts w:ascii="F3" w:hAnsi="F3" w:eastAsia="F3"/>
          <w:color w:val="000000"/>
          <w:sz w:val="24"/>
          <w:lang w:eastAsia="zh-CN"/>
        </w:rPr>
        <w:t>设备故障时，通过人机接口报警；</w:t>
      </w:r>
      <w:r>
        <w:rPr>
          <w:rFonts w:ascii="F1" w:hAnsi="F1" w:eastAsia="F1"/>
          <w:color w:val="000000"/>
          <w:sz w:val="24"/>
          <w:lang w:eastAsia="zh-CN"/>
        </w:rPr>
        <w:t xml:space="preserve"> </w:t>
      </w:r>
    </w:p>
    <w:p w14:paraId="7F48FFB2">
      <w:pPr>
        <w:autoSpaceDE w:val="0"/>
        <w:autoSpaceDN w:val="0"/>
        <w:spacing w:before="214" w:after="0" w:line="266" w:lineRule="exact"/>
        <w:ind w:left="842" w:right="842"/>
        <w:rPr>
          <w:lang w:eastAsia="zh-CN"/>
        </w:rPr>
      </w:pPr>
      <w:r>
        <w:rPr>
          <w:rFonts w:ascii="F1" w:hAnsi="F1" w:eastAsia="F1"/>
          <w:color w:val="000000"/>
          <w:sz w:val="24"/>
          <w:lang w:eastAsia="zh-CN"/>
        </w:rPr>
        <w:t xml:space="preserve">7. </w:t>
      </w:r>
      <w:r>
        <w:rPr>
          <w:rFonts w:ascii="F3" w:hAnsi="F3" w:eastAsia="F3"/>
          <w:color w:val="000000"/>
          <w:sz w:val="24"/>
          <w:lang w:eastAsia="zh-CN"/>
        </w:rPr>
        <w:t>报警信息可以人工或自动解除。</w:t>
      </w:r>
      <w:r>
        <w:rPr>
          <w:rFonts w:ascii="F1" w:hAnsi="F1" w:eastAsia="F1"/>
          <w:color w:val="000000"/>
          <w:sz w:val="24"/>
          <w:lang w:eastAsia="zh-CN"/>
        </w:rPr>
        <w:t xml:space="preserve"> </w:t>
      </w:r>
    </w:p>
    <w:p w14:paraId="0ABC8380">
      <w:pPr>
        <w:autoSpaceDE w:val="0"/>
        <w:autoSpaceDN w:val="0"/>
        <w:spacing w:before="366" w:after="0" w:line="270" w:lineRule="exact"/>
        <w:ind w:left="362" w:right="362"/>
        <w:rPr>
          <w:lang w:eastAsia="zh-CN"/>
        </w:rPr>
      </w:pPr>
      <w:r>
        <w:rPr>
          <w:rFonts w:ascii="F5" w:hAnsi="F5" w:eastAsia="F5"/>
          <w:b/>
          <w:color w:val="000000"/>
          <w:sz w:val="24"/>
          <w:lang w:eastAsia="zh-CN"/>
        </w:rPr>
        <w:t>201.4.4</w:t>
      </w:r>
      <w:r>
        <w:rPr>
          <w:rFonts w:ascii="F2" w:hAnsi="F2" w:eastAsia="F2"/>
          <w:b/>
          <w:color w:val="000000"/>
          <w:sz w:val="24"/>
          <w:lang w:eastAsia="zh-CN"/>
        </w:rPr>
        <w:t xml:space="preserve"> </w:t>
      </w:r>
      <w:r>
        <w:rPr>
          <w:rFonts w:ascii="F3" w:hAnsi="F3" w:eastAsia="F3"/>
          <w:color w:val="000000"/>
          <w:sz w:val="24"/>
          <w:lang w:eastAsia="zh-CN"/>
        </w:rPr>
        <w:t>实时控制</w:t>
      </w:r>
      <w:r>
        <w:rPr>
          <w:rFonts w:ascii="F5" w:hAnsi="F5" w:eastAsia="F5"/>
          <w:b/>
          <w:color w:val="000000"/>
          <w:sz w:val="24"/>
          <w:lang w:eastAsia="zh-CN"/>
        </w:rPr>
        <w:t xml:space="preserve"> </w:t>
      </w:r>
    </w:p>
    <w:p w14:paraId="61485FDD">
      <w:pPr>
        <w:autoSpaceDE w:val="0"/>
        <w:autoSpaceDN w:val="0"/>
        <w:spacing w:before="378" w:after="0" w:line="240" w:lineRule="exact"/>
        <w:ind w:left="138" w:right="138"/>
        <w:jc w:val="right"/>
        <w:rPr>
          <w:lang w:eastAsia="zh-CN"/>
        </w:rPr>
      </w:pPr>
      <w:r>
        <w:rPr>
          <w:rFonts w:ascii="F3" w:hAnsi="F3" w:eastAsia="F3"/>
          <w:color w:val="000000"/>
          <w:sz w:val="24"/>
          <w:lang w:eastAsia="zh-CN"/>
        </w:rPr>
        <w:t>在正常情况下，监控分中心计算机综合分析交通和环境指标状况后，根据系统内</w:t>
      </w:r>
    </w:p>
    <w:p w14:paraId="4602B671">
      <w:pPr>
        <w:autoSpaceDE w:val="0"/>
        <w:autoSpaceDN w:val="0"/>
        <w:spacing w:before="232" w:after="0" w:line="266" w:lineRule="exact"/>
        <w:ind w:left="362" w:right="362"/>
        <w:rPr>
          <w:lang w:eastAsia="zh-CN"/>
        </w:rPr>
      </w:pPr>
      <w:r>
        <w:rPr>
          <w:rFonts w:ascii="F3" w:hAnsi="F3" w:eastAsia="F3"/>
          <w:color w:val="000000"/>
          <w:sz w:val="24"/>
          <w:lang w:eastAsia="zh-CN"/>
        </w:rPr>
        <w:t>已配备的控制方案，实行对全线的自动控制。</w:t>
      </w:r>
      <w:r>
        <w:rPr>
          <w:rFonts w:ascii="F1" w:hAnsi="F1" w:eastAsia="F1"/>
          <w:color w:val="000000"/>
          <w:sz w:val="24"/>
          <w:lang w:eastAsia="zh-CN"/>
        </w:rPr>
        <w:t xml:space="preserve"> </w:t>
      </w:r>
    </w:p>
    <w:p w14:paraId="4B686B1D">
      <w:pPr>
        <w:autoSpaceDE w:val="0"/>
        <w:autoSpaceDN w:val="0"/>
        <w:spacing w:before="214" w:after="0" w:line="266" w:lineRule="exact"/>
        <w:ind w:left="58" w:right="58"/>
        <w:jc w:val="right"/>
        <w:rPr>
          <w:lang w:eastAsia="zh-CN"/>
        </w:rPr>
      </w:pPr>
      <w:r>
        <w:rPr>
          <w:rFonts w:ascii="F1" w:hAnsi="F1" w:eastAsia="F1"/>
          <w:color w:val="000000"/>
          <w:sz w:val="24"/>
          <w:lang w:eastAsia="zh-CN"/>
        </w:rPr>
        <w:t xml:space="preserve">1. </w:t>
      </w:r>
      <w:r>
        <w:rPr>
          <w:rFonts w:ascii="F3" w:hAnsi="F3" w:eastAsia="F3"/>
          <w:color w:val="000000"/>
          <w:sz w:val="24"/>
          <w:lang w:eastAsia="zh-CN"/>
        </w:rPr>
        <w:t>监控分中心根据巡逻车、摄像机</w:t>
      </w:r>
      <w:r>
        <w:rPr>
          <w:rFonts w:ascii="F1" w:hAnsi="F1" w:eastAsia="F1"/>
          <w:color w:val="000000"/>
          <w:sz w:val="24"/>
          <w:lang w:eastAsia="zh-CN"/>
        </w:rPr>
        <w:t>(</w:t>
      </w:r>
      <w:r>
        <w:rPr>
          <w:rFonts w:ascii="F3" w:hAnsi="F3" w:eastAsia="F3"/>
          <w:color w:val="000000"/>
          <w:sz w:val="24"/>
          <w:lang w:eastAsia="zh-CN"/>
        </w:rPr>
        <w:t>如发生异常情况区段有摄像机，还应切换到监</w:t>
      </w:r>
    </w:p>
    <w:p w14:paraId="773C7B2E">
      <w:pPr>
        <w:autoSpaceDE w:val="0"/>
        <w:autoSpaceDN w:val="0"/>
        <w:spacing w:before="214" w:after="0" w:line="266" w:lineRule="exact"/>
        <w:ind w:left="138" w:right="138"/>
        <w:jc w:val="right"/>
        <w:rPr>
          <w:lang w:eastAsia="zh-CN"/>
        </w:rPr>
      </w:pPr>
      <w:r>
        <w:rPr>
          <w:rFonts w:ascii="F3" w:hAnsi="F3" w:eastAsia="F3"/>
          <w:color w:val="000000"/>
          <w:sz w:val="24"/>
          <w:lang w:eastAsia="zh-CN"/>
        </w:rPr>
        <w:t>视器显示</w:t>
      </w:r>
      <w:r>
        <w:rPr>
          <w:rFonts w:ascii="F1" w:hAnsi="F1" w:eastAsia="F1"/>
          <w:color w:val="000000"/>
          <w:sz w:val="24"/>
          <w:lang w:eastAsia="zh-CN"/>
        </w:rPr>
        <w:t>)</w:t>
      </w:r>
      <w:r>
        <w:rPr>
          <w:rFonts w:ascii="F3" w:hAnsi="F3" w:eastAsia="F3"/>
          <w:color w:val="000000"/>
          <w:sz w:val="24"/>
          <w:lang w:eastAsia="zh-CN"/>
        </w:rPr>
        <w:t>等手段获得道路和隧道紧急情况发生</w:t>
      </w:r>
      <w:r>
        <w:rPr>
          <w:rFonts w:ascii="F1" w:hAnsi="F1" w:eastAsia="F1"/>
          <w:color w:val="000000"/>
          <w:sz w:val="24"/>
          <w:lang w:eastAsia="zh-CN"/>
        </w:rPr>
        <w:t>(</w:t>
      </w:r>
      <w:r>
        <w:rPr>
          <w:rFonts w:ascii="F3" w:hAnsi="F3" w:eastAsia="F3"/>
          <w:color w:val="000000"/>
          <w:sz w:val="24"/>
          <w:lang w:eastAsia="zh-CN"/>
        </w:rPr>
        <w:t>如事故</w:t>
      </w:r>
      <w:r>
        <w:rPr>
          <w:rFonts w:ascii="F1" w:hAnsi="F1" w:eastAsia="F1"/>
          <w:color w:val="000000"/>
          <w:sz w:val="24"/>
          <w:lang w:eastAsia="zh-CN"/>
        </w:rPr>
        <w:t>)</w:t>
      </w:r>
      <w:r>
        <w:rPr>
          <w:rFonts w:ascii="F3" w:hAnsi="F3" w:eastAsia="F3"/>
          <w:color w:val="000000"/>
          <w:sz w:val="24"/>
          <w:lang w:eastAsia="zh-CN"/>
        </w:rPr>
        <w:t>时，分中心计算机根据输入事</w:t>
      </w:r>
    </w:p>
    <w:p w14:paraId="6A5ED347">
      <w:pPr>
        <w:autoSpaceDE w:val="0"/>
        <w:autoSpaceDN w:val="0"/>
        <w:spacing w:before="214" w:after="0" w:line="266" w:lineRule="exact"/>
        <w:ind w:left="58" w:right="58"/>
        <w:jc w:val="right"/>
        <w:rPr>
          <w:lang w:eastAsia="zh-CN"/>
        </w:rPr>
      </w:pPr>
      <w:r>
        <w:rPr>
          <w:rFonts w:ascii="F3" w:hAnsi="F3" w:eastAsia="F3"/>
          <w:color w:val="000000"/>
          <w:sz w:val="24"/>
          <w:lang w:eastAsia="zh-CN"/>
        </w:rPr>
        <w:t>件产生的位置或种类，产生相应的控制方案，下发到相应的控制命令到外场设备</w:t>
      </w:r>
      <w:r>
        <w:rPr>
          <w:rFonts w:ascii="F1" w:hAnsi="F1" w:eastAsia="F1"/>
          <w:color w:val="000000"/>
          <w:sz w:val="24"/>
          <w:lang w:eastAsia="zh-CN"/>
        </w:rPr>
        <w:t>(</w:t>
      </w:r>
      <w:r>
        <w:rPr>
          <w:rFonts w:ascii="F3" w:hAnsi="F3" w:eastAsia="F3"/>
          <w:color w:val="000000"/>
          <w:sz w:val="24"/>
          <w:lang w:eastAsia="zh-CN"/>
        </w:rPr>
        <w:t>可变</w:t>
      </w:r>
    </w:p>
    <w:p w14:paraId="493A49C8">
      <w:pPr>
        <w:autoSpaceDE w:val="0"/>
        <w:autoSpaceDN w:val="0"/>
        <w:spacing w:before="214" w:after="0" w:line="266" w:lineRule="exact"/>
        <w:ind w:left="362" w:right="362"/>
        <w:rPr>
          <w:lang w:eastAsia="zh-CN"/>
        </w:rPr>
      </w:pPr>
      <w:r>
        <w:rPr>
          <w:rFonts w:ascii="F3" w:hAnsi="F3" w:eastAsia="F3"/>
          <w:color w:val="000000"/>
          <w:sz w:val="24"/>
          <w:lang w:eastAsia="zh-CN"/>
        </w:rPr>
        <w:t>信息标志等</w:t>
      </w:r>
      <w:r>
        <w:rPr>
          <w:rFonts w:ascii="F1" w:hAnsi="F1" w:eastAsia="F1"/>
          <w:color w:val="000000"/>
          <w:sz w:val="24"/>
          <w:lang w:eastAsia="zh-CN"/>
        </w:rPr>
        <w:t>)</w:t>
      </w:r>
      <w:r>
        <w:rPr>
          <w:rFonts w:ascii="F3" w:hAnsi="F3" w:eastAsia="F3"/>
          <w:color w:val="000000"/>
          <w:sz w:val="24"/>
          <w:lang w:eastAsia="zh-CN"/>
        </w:rPr>
        <w:t>，同时通知收费站、消防、医疗、交警、抢险部门等。</w:t>
      </w:r>
      <w:r>
        <w:rPr>
          <w:rFonts w:ascii="F1" w:hAnsi="F1" w:eastAsia="F1"/>
          <w:color w:val="000000"/>
          <w:sz w:val="24"/>
          <w:lang w:eastAsia="zh-CN"/>
        </w:rPr>
        <w:t xml:space="preserve"> </w:t>
      </w:r>
    </w:p>
    <w:p w14:paraId="349A7DB0">
      <w:pPr>
        <w:autoSpaceDE w:val="0"/>
        <w:autoSpaceDN w:val="0"/>
        <w:spacing w:before="214" w:after="0" w:line="266" w:lineRule="exact"/>
        <w:ind w:left="78" w:right="78"/>
        <w:jc w:val="right"/>
        <w:rPr>
          <w:lang w:eastAsia="zh-CN"/>
        </w:rPr>
      </w:pPr>
      <w:r>
        <w:rPr>
          <w:rFonts w:ascii="F1" w:hAnsi="F1" w:eastAsia="F1"/>
          <w:color w:val="000000"/>
          <w:sz w:val="24"/>
          <w:lang w:eastAsia="zh-CN"/>
        </w:rPr>
        <w:t xml:space="preserve">2. </w:t>
      </w:r>
      <w:r>
        <w:rPr>
          <w:rFonts w:ascii="F3" w:hAnsi="F3" w:eastAsia="F3"/>
          <w:color w:val="000000"/>
          <w:sz w:val="24"/>
          <w:lang w:eastAsia="zh-CN"/>
        </w:rPr>
        <w:t>自动控制时，实时收集交通参数，判断交通拥挤或阻塞、实现交通自动控制。</w:t>
      </w:r>
      <w:r>
        <w:rPr>
          <w:rFonts w:ascii="F1" w:hAnsi="F1" w:eastAsia="F1"/>
          <w:color w:val="000000"/>
          <w:sz w:val="24"/>
          <w:lang w:eastAsia="zh-CN"/>
        </w:rPr>
        <w:t xml:space="preserve"> </w:t>
      </w:r>
    </w:p>
    <w:p w14:paraId="3E35A245">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3. </w:t>
      </w:r>
      <w:r>
        <w:rPr>
          <w:rFonts w:ascii="F3" w:hAnsi="F3" w:eastAsia="F3"/>
          <w:color w:val="000000"/>
          <w:sz w:val="24"/>
          <w:lang w:eastAsia="zh-CN"/>
        </w:rPr>
        <w:t>下达控制指令：包括时钟同步、状态控制、设备门限值、操作方式、控制预案</w:t>
      </w:r>
    </w:p>
    <w:p w14:paraId="50A0E9D5">
      <w:pPr>
        <w:autoSpaceDE w:val="0"/>
        <w:autoSpaceDN w:val="0"/>
        <w:spacing w:before="214" w:after="0" w:line="266" w:lineRule="exact"/>
        <w:ind w:left="362" w:right="362"/>
        <w:rPr>
          <w:lang w:eastAsia="zh-CN"/>
        </w:rPr>
      </w:pPr>
      <w:r>
        <w:rPr>
          <w:rFonts w:ascii="F3" w:hAnsi="F3" w:eastAsia="F3"/>
          <w:color w:val="000000"/>
          <w:sz w:val="24"/>
          <w:lang w:eastAsia="zh-CN"/>
        </w:rPr>
        <w:t>等等。</w:t>
      </w:r>
      <w:r>
        <w:rPr>
          <w:rFonts w:ascii="F1" w:hAnsi="F1" w:eastAsia="F1"/>
          <w:color w:val="000000"/>
          <w:sz w:val="24"/>
          <w:lang w:eastAsia="zh-CN"/>
        </w:rPr>
        <w:t xml:space="preserve"> </w:t>
      </w:r>
    </w:p>
    <w:p w14:paraId="1CA3FA72">
      <w:pPr>
        <w:autoSpaceDE w:val="0"/>
        <w:autoSpaceDN w:val="0"/>
        <w:spacing w:before="366" w:after="0" w:line="270" w:lineRule="exact"/>
        <w:ind w:left="362" w:right="362"/>
        <w:rPr>
          <w:lang w:eastAsia="zh-CN"/>
        </w:rPr>
      </w:pPr>
      <w:r>
        <w:rPr>
          <w:rFonts w:ascii="F5" w:hAnsi="F5" w:eastAsia="F5"/>
          <w:b/>
          <w:color w:val="000000"/>
          <w:sz w:val="24"/>
          <w:lang w:eastAsia="zh-CN"/>
        </w:rPr>
        <w:t>201.4.5</w:t>
      </w:r>
      <w:r>
        <w:rPr>
          <w:rFonts w:ascii="F2" w:hAnsi="F2" w:eastAsia="F2"/>
          <w:b/>
          <w:color w:val="000000"/>
          <w:sz w:val="24"/>
          <w:lang w:eastAsia="zh-CN"/>
        </w:rPr>
        <w:t xml:space="preserve"> </w:t>
      </w:r>
      <w:r>
        <w:rPr>
          <w:rFonts w:ascii="F3" w:hAnsi="F3" w:eastAsia="F3"/>
          <w:color w:val="000000"/>
          <w:sz w:val="24"/>
          <w:lang w:eastAsia="zh-CN"/>
        </w:rPr>
        <w:t>降档控制</w:t>
      </w:r>
      <w:r>
        <w:rPr>
          <w:rFonts w:ascii="F5" w:hAnsi="F5" w:eastAsia="F5"/>
          <w:b/>
          <w:color w:val="000000"/>
          <w:sz w:val="24"/>
          <w:lang w:eastAsia="zh-CN"/>
        </w:rPr>
        <w:t xml:space="preserve"> </w:t>
      </w:r>
    </w:p>
    <w:p w14:paraId="1D003B95">
      <w:pPr>
        <w:autoSpaceDE w:val="0"/>
        <w:autoSpaceDN w:val="0"/>
        <w:spacing w:before="378" w:after="0" w:line="240" w:lineRule="exact"/>
        <w:ind w:left="138" w:right="138"/>
        <w:jc w:val="right"/>
        <w:rPr>
          <w:lang w:eastAsia="zh-CN"/>
        </w:rPr>
      </w:pPr>
      <w:r>
        <w:rPr>
          <w:rFonts w:ascii="F3" w:hAnsi="F3" w:eastAsia="F3"/>
          <w:color w:val="000000"/>
          <w:sz w:val="24"/>
          <w:lang w:eastAsia="zh-CN"/>
        </w:rPr>
        <w:t>降档控制是指在高层级系统与低层级系统的网络联系中断时，低层级系统仍具有</w:t>
      </w:r>
    </w:p>
    <w:p w14:paraId="4F7F064B">
      <w:pPr>
        <w:autoSpaceDE w:val="0"/>
        <w:autoSpaceDN w:val="0"/>
        <w:spacing w:before="240" w:after="0" w:line="240" w:lineRule="exact"/>
        <w:ind w:left="138" w:right="138"/>
        <w:jc w:val="right"/>
        <w:rPr>
          <w:lang w:eastAsia="zh-CN"/>
        </w:rPr>
      </w:pPr>
      <w:r>
        <w:rPr>
          <w:rFonts w:ascii="F3" w:hAnsi="F3" w:eastAsia="F3"/>
          <w:color w:val="000000"/>
          <w:sz w:val="24"/>
          <w:lang w:eastAsia="zh-CN"/>
        </w:rPr>
        <w:t>独立运行能力，且能维持其对更低层级系统或设备设施的管理关系。该功能主要（但</w:t>
      </w:r>
    </w:p>
    <w:p w14:paraId="11D568CC">
      <w:pPr>
        <w:autoSpaceDE w:val="0"/>
        <w:autoSpaceDN w:val="0"/>
        <w:spacing w:before="232" w:after="0" w:line="266" w:lineRule="exact"/>
        <w:ind w:left="362" w:right="362"/>
        <w:rPr>
          <w:lang w:eastAsia="zh-CN"/>
        </w:rPr>
      </w:pPr>
      <w:r>
        <w:rPr>
          <w:rFonts w:ascii="F3" w:hAnsi="F3" w:eastAsia="F3"/>
          <w:color w:val="000000"/>
          <w:sz w:val="24"/>
          <w:lang w:eastAsia="zh-CN"/>
        </w:rPr>
        <w:t>不限于此）针对的是隧道现场网络与监控分中心网络联系中断的情况。</w:t>
      </w:r>
      <w:r>
        <w:rPr>
          <w:rFonts w:ascii="F1" w:hAnsi="F1" w:eastAsia="F1"/>
          <w:color w:val="000000"/>
          <w:sz w:val="24"/>
          <w:lang w:eastAsia="zh-CN"/>
        </w:rPr>
        <w:t xml:space="preserve"> </w:t>
      </w:r>
    </w:p>
    <w:p w14:paraId="19A3D0CF">
      <w:pPr>
        <w:autoSpaceDE w:val="0"/>
        <w:autoSpaceDN w:val="0"/>
        <w:spacing w:before="222" w:after="0" w:line="240" w:lineRule="exact"/>
        <w:ind w:left="138" w:right="138"/>
        <w:jc w:val="right"/>
        <w:rPr>
          <w:lang w:eastAsia="zh-CN"/>
        </w:rPr>
      </w:pPr>
      <w:r>
        <w:rPr>
          <w:rFonts w:ascii="F3" w:hAnsi="F3" w:eastAsia="F3"/>
          <w:color w:val="000000"/>
          <w:sz w:val="24"/>
          <w:lang w:eastAsia="zh-CN"/>
        </w:rPr>
        <w:t>当监控分中心与隧道现场之间的网络联系中断时，设置在隧道变电所内的现场控</w:t>
      </w:r>
    </w:p>
    <w:p w14:paraId="70969D85">
      <w:pPr>
        <w:autoSpaceDE w:val="0"/>
        <w:autoSpaceDN w:val="0"/>
        <w:spacing w:before="290" w:after="0" w:line="200" w:lineRule="exact"/>
        <w:ind w:left="4218" w:right="4218"/>
        <w:jc w:val="right"/>
        <w:rPr>
          <w:lang w:eastAsia="zh-CN"/>
        </w:rPr>
      </w:pPr>
      <w:r>
        <w:rPr>
          <w:rFonts w:ascii="F1" w:hAnsi="F1" w:eastAsia="F1"/>
          <w:color w:val="000000"/>
          <w:sz w:val="18"/>
          <w:lang w:eastAsia="zh-CN"/>
        </w:rPr>
        <w:t xml:space="preserve">88 </w:t>
      </w:r>
    </w:p>
    <w:p w14:paraId="53C99939">
      <w:pPr>
        <w:rPr>
          <w:lang w:eastAsia="zh-CN"/>
        </w:rPr>
        <w:sectPr>
          <w:pgSz w:w="11906" w:h="16838"/>
          <w:pgMar w:top="538" w:right="1086" w:bottom="616" w:left="1440" w:header="720" w:footer="720" w:gutter="0"/>
          <w:cols w:space="720" w:num="1"/>
          <w:docGrid w:linePitch="360" w:charSpace="0"/>
        </w:sectPr>
      </w:pPr>
    </w:p>
    <w:p w14:paraId="0B7CD3E0">
      <w:pPr>
        <w:autoSpaceDE w:val="0"/>
        <w:autoSpaceDN w:val="0"/>
        <w:spacing w:before="1080" w:after="0" w:line="240" w:lineRule="exact"/>
        <w:ind w:left="138" w:right="138"/>
        <w:jc w:val="right"/>
        <w:rPr>
          <w:lang w:eastAsia="zh-CN"/>
        </w:rPr>
      </w:pPr>
      <w:r>
        <w:rPr>
          <w:rFonts w:ascii="F3" w:hAnsi="F3" w:eastAsia="F3"/>
          <w:color w:val="000000"/>
          <w:sz w:val="24"/>
          <w:lang w:eastAsia="zh-CN"/>
        </w:rPr>
        <w:t>制工作站和设置在隧道现场的现场控制器，能够依靠设置在变电所和隧道现场的通信</w:t>
      </w:r>
    </w:p>
    <w:p w14:paraId="61D266DE">
      <w:pPr>
        <w:autoSpaceDE w:val="0"/>
        <w:autoSpaceDN w:val="0"/>
        <w:spacing w:before="232" w:after="0" w:line="266" w:lineRule="exact"/>
        <w:ind w:left="362" w:right="362"/>
        <w:rPr>
          <w:lang w:eastAsia="zh-CN"/>
        </w:rPr>
      </w:pPr>
      <w:r>
        <w:rPr>
          <w:rFonts w:ascii="F3" w:hAnsi="F3" w:eastAsia="F3"/>
          <w:color w:val="000000"/>
          <w:sz w:val="24"/>
          <w:lang w:eastAsia="zh-CN"/>
        </w:rPr>
        <w:t>网络，形成具有自主决策能力的降挡控制系统，接管隧道的现场控制业务。</w:t>
      </w:r>
      <w:r>
        <w:rPr>
          <w:rFonts w:ascii="F1" w:hAnsi="F1" w:eastAsia="F1"/>
          <w:color w:val="000000"/>
          <w:sz w:val="24"/>
          <w:lang w:eastAsia="zh-CN"/>
        </w:rPr>
        <w:t xml:space="preserve"> </w:t>
      </w:r>
    </w:p>
    <w:p w14:paraId="0A7A990A">
      <w:pPr>
        <w:autoSpaceDE w:val="0"/>
        <w:autoSpaceDN w:val="0"/>
        <w:spacing w:before="222" w:after="0" w:line="240" w:lineRule="exact"/>
        <w:ind w:left="138" w:right="138"/>
        <w:jc w:val="right"/>
        <w:rPr>
          <w:lang w:eastAsia="zh-CN"/>
        </w:rPr>
      </w:pPr>
      <w:r>
        <w:rPr>
          <w:rFonts w:ascii="F3" w:hAnsi="F3" w:eastAsia="F3"/>
          <w:color w:val="000000"/>
          <w:sz w:val="24"/>
          <w:lang w:eastAsia="zh-CN"/>
        </w:rPr>
        <w:t>降挡控制系统在其独立运行期间所获得的现场检测数据，以及所产生的控制操作</w:t>
      </w:r>
    </w:p>
    <w:p w14:paraId="5EAE46C4">
      <w:pPr>
        <w:autoSpaceDE w:val="0"/>
        <w:autoSpaceDN w:val="0"/>
        <w:spacing w:before="240" w:after="0" w:line="240" w:lineRule="exact"/>
        <w:ind w:left="138" w:right="138"/>
        <w:jc w:val="right"/>
        <w:rPr>
          <w:lang w:eastAsia="zh-CN"/>
        </w:rPr>
      </w:pPr>
      <w:r>
        <w:rPr>
          <w:rFonts w:ascii="F3" w:hAnsi="F3" w:eastAsia="F3"/>
          <w:color w:val="000000"/>
          <w:sz w:val="24"/>
          <w:lang w:eastAsia="zh-CN"/>
        </w:rPr>
        <w:t>和指令等数据，在降挡控制期间暂时存储在现场控制工作站的数据库系统中。当现场</w:t>
      </w:r>
    </w:p>
    <w:p w14:paraId="78529955">
      <w:pPr>
        <w:autoSpaceDE w:val="0"/>
        <w:autoSpaceDN w:val="0"/>
        <w:spacing w:before="240" w:after="0" w:line="240" w:lineRule="exact"/>
        <w:ind w:left="138" w:right="138"/>
        <w:jc w:val="right"/>
        <w:rPr>
          <w:lang w:eastAsia="zh-CN"/>
        </w:rPr>
      </w:pPr>
      <w:r>
        <w:rPr>
          <w:rFonts w:ascii="F3" w:hAnsi="F3" w:eastAsia="F3"/>
          <w:color w:val="000000"/>
          <w:sz w:val="24"/>
          <w:lang w:eastAsia="zh-CN"/>
        </w:rPr>
        <w:t>与上级管理机构的网络联系恢复时，应用软件有能力重新建立与上级网络的通信，上</w:t>
      </w:r>
    </w:p>
    <w:p w14:paraId="7B734114">
      <w:pPr>
        <w:autoSpaceDE w:val="0"/>
        <w:autoSpaceDN w:val="0"/>
        <w:spacing w:before="232" w:after="0" w:line="266" w:lineRule="exact"/>
        <w:ind w:left="362" w:right="362"/>
        <w:rPr>
          <w:lang w:eastAsia="zh-CN"/>
        </w:rPr>
      </w:pPr>
      <w:r>
        <w:rPr>
          <w:rFonts w:ascii="F3" w:hAnsi="F3" w:eastAsia="F3"/>
          <w:color w:val="000000"/>
          <w:sz w:val="24"/>
          <w:lang w:eastAsia="zh-CN"/>
        </w:rPr>
        <w:t>传降档控制期间积累的运营数据，并将现场控制权重新交回上级管理机构。</w:t>
      </w:r>
      <w:r>
        <w:rPr>
          <w:rFonts w:ascii="F1" w:hAnsi="F1" w:eastAsia="F1"/>
          <w:color w:val="000000"/>
          <w:sz w:val="24"/>
          <w:lang w:eastAsia="zh-CN"/>
        </w:rPr>
        <w:t xml:space="preserve"> </w:t>
      </w:r>
    </w:p>
    <w:p w14:paraId="3BA5AB9D">
      <w:pPr>
        <w:autoSpaceDE w:val="0"/>
        <w:autoSpaceDN w:val="0"/>
        <w:spacing w:before="222" w:after="0" w:line="240" w:lineRule="exact"/>
        <w:ind w:left="138" w:right="138"/>
        <w:jc w:val="right"/>
        <w:rPr>
          <w:lang w:eastAsia="zh-CN"/>
        </w:rPr>
      </w:pPr>
      <w:r>
        <w:rPr>
          <w:rFonts w:ascii="F3" w:hAnsi="F3" w:eastAsia="F3"/>
          <w:color w:val="000000"/>
          <w:sz w:val="24"/>
          <w:lang w:eastAsia="zh-CN"/>
        </w:rPr>
        <w:t>降挡控制应利用其所能采集到的数据，尽可能地支持交通监测及诱导、隧道环境</w:t>
      </w:r>
    </w:p>
    <w:p w14:paraId="2B145E33">
      <w:pPr>
        <w:autoSpaceDE w:val="0"/>
        <w:autoSpaceDN w:val="0"/>
        <w:spacing w:before="232" w:after="0" w:line="266" w:lineRule="exact"/>
        <w:ind w:left="362" w:right="362"/>
        <w:rPr>
          <w:lang w:eastAsia="zh-CN"/>
        </w:rPr>
      </w:pPr>
      <w:r>
        <w:rPr>
          <w:rFonts w:ascii="F3" w:hAnsi="F3" w:eastAsia="F3"/>
          <w:color w:val="000000"/>
          <w:sz w:val="24"/>
          <w:lang w:eastAsia="zh-CN"/>
        </w:rPr>
        <w:t>监测和控制、紧急情况觉察和处置功能。</w:t>
      </w:r>
      <w:r>
        <w:rPr>
          <w:rFonts w:ascii="F1" w:hAnsi="F1" w:eastAsia="F1"/>
          <w:color w:val="000000"/>
          <w:sz w:val="24"/>
          <w:lang w:eastAsia="zh-CN"/>
        </w:rPr>
        <w:t xml:space="preserve"> </w:t>
      </w:r>
    </w:p>
    <w:p w14:paraId="3BDA15D0">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承包人应根据本工程实际情况提出详细的降挡控制方案，该方案必须经业主审查</w:t>
      </w:r>
    </w:p>
    <w:p w14:paraId="00E1CD62">
      <w:pPr>
        <w:autoSpaceDE w:val="0"/>
        <w:autoSpaceDN w:val="0"/>
        <w:spacing w:before="232" w:after="0" w:line="266" w:lineRule="exact"/>
        <w:ind w:left="362" w:right="362"/>
        <w:rPr>
          <w:lang w:eastAsia="zh-CN"/>
        </w:rPr>
      </w:pPr>
      <w:r>
        <w:rPr>
          <w:rFonts w:ascii="F3" w:hAnsi="F3" w:eastAsia="F3"/>
          <w:color w:val="000000"/>
          <w:sz w:val="24"/>
          <w:lang w:eastAsia="zh-CN"/>
        </w:rPr>
        <w:t>批准后方可实施。</w:t>
      </w:r>
      <w:r>
        <w:rPr>
          <w:rFonts w:ascii="F1" w:hAnsi="F1" w:eastAsia="F1"/>
          <w:color w:val="000000"/>
          <w:sz w:val="24"/>
          <w:lang w:eastAsia="zh-CN"/>
        </w:rPr>
        <w:t xml:space="preserve"> </w:t>
      </w:r>
    </w:p>
    <w:p w14:paraId="72C8BE10">
      <w:pPr>
        <w:autoSpaceDE w:val="0"/>
        <w:autoSpaceDN w:val="0"/>
        <w:spacing w:before="366" w:after="0" w:line="270" w:lineRule="exact"/>
        <w:ind w:left="362" w:right="362"/>
        <w:rPr>
          <w:lang w:eastAsia="zh-CN"/>
        </w:rPr>
      </w:pPr>
      <w:r>
        <w:rPr>
          <w:rFonts w:ascii="F5" w:hAnsi="F5" w:eastAsia="F5"/>
          <w:b/>
          <w:color w:val="000000"/>
          <w:sz w:val="24"/>
          <w:lang w:eastAsia="zh-CN"/>
        </w:rPr>
        <w:t>201.4.6</w:t>
      </w:r>
      <w:r>
        <w:rPr>
          <w:rFonts w:ascii="F2" w:hAnsi="F2" w:eastAsia="F2"/>
          <w:b/>
          <w:color w:val="000000"/>
          <w:sz w:val="24"/>
          <w:lang w:eastAsia="zh-CN"/>
        </w:rPr>
        <w:t xml:space="preserve"> </w:t>
      </w:r>
      <w:r>
        <w:rPr>
          <w:rFonts w:ascii="F3" w:hAnsi="F3" w:eastAsia="F3"/>
          <w:color w:val="000000"/>
          <w:sz w:val="24"/>
          <w:lang w:eastAsia="zh-CN"/>
        </w:rPr>
        <w:t>显示</w:t>
      </w:r>
      <w:r>
        <w:rPr>
          <w:rFonts w:ascii="F5" w:hAnsi="F5" w:eastAsia="F5"/>
          <w:b/>
          <w:color w:val="000000"/>
          <w:sz w:val="24"/>
          <w:lang w:eastAsia="zh-CN"/>
        </w:rPr>
        <w:t xml:space="preserve"> </w:t>
      </w:r>
    </w:p>
    <w:p w14:paraId="05105FC6">
      <w:pPr>
        <w:autoSpaceDE w:val="0"/>
        <w:autoSpaceDN w:val="0"/>
        <w:spacing w:before="370" w:after="0" w:line="266" w:lineRule="exact"/>
        <w:ind w:left="138" w:right="138"/>
        <w:jc w:val="right"/>
        <w:rPr>
          <w:lang w:eastAsia="zh-CN"/>
        </w:rPr>
      </w:pPr>
      <w:r>
        <w:rPr>
          <w:rFonts w:ascii="F1" w:hAnsi="F1" w:eastAsia="F1"/>
          <w:color w:val="000000"/>
          <w:sz w:val="24"/>
          <w:lang w:eastAsia="zh-CN"/>
        </w:rPr>
        <w:t xml:space="preserve">1. </w:t>
      </w:r>
      <w:r>
        <w:rPr>
          <w:rFonts w:ascii="F3" w:hAnsi="F3" w:eastAsia="F3"/>
          <w:color w:val="000000"/>
          <w:sz w:val="24"/>
          <w:lang w:eastAsia="zh-CN"/>
        </w:rPr>
        <w:t>在控制台主监视器上切换显示全线的视频图像，当有警报发生时自动切换现场</w:t>
      </w:r>
    </w:p>
    <w:p w14:paraId="32564E31">
      <w:pPr>
        <w:autoSpaceDE w:val="0"/>
        <w:autoSpaceDN w:val="0"/>
        <w:spacing w:before="214" w:after="0" w:line="266" w:lineRule="exact"/>
        <w:ind w:left="362" w:right="362"/>
        <w:rPr>
          <w:lang w:eastAsia="zh-CN"/>
        </w:rPr>
      </w:pPr>
      <w:r>
        <w:rPr>
          <w:rFonts w:ascii="F3" w:hAnsi="F3" w:eastAsia="F3"/>
          <w:color w:val="000000"/>
          <w:sz w:val="24"/>
          <w:lang w:eastAsia="zh-CN"/>
        </w:rPr>
        <w:t>画面在监视器上显示，并进行录像。</w:t>
      </w:r>
      <w:r>
        <w:rPr>
          <w:rFonts w:ascii="F1" w:hAnsi="F1" w:eastAsia="F1"/>
          <w:color w:val="000000"/>
          <w:sz w:val="24"/>
          <w:lang w:eastAsia="zh-CN"/>
        </w:rPr>
        <w:t xml:space="preserve"> </w:t>
      </w:r>
    </w:p>
    <w:p w14:paraId="65D47A42">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2. </w:t>
      </w:r>
      <w:r>
        <w:rPr>
          <w:rFonts w:ascii="F3" w:hAnsi="F3" w:eastAsia="F3"/>
          <w:color w:val="000000"/>
          <w:sz w:val="24"/>
          <w:lang w:eastAsia="zh-CN"/>
        </w:rPr>
        <w:t>在大屏显示系统上动态显示每一区段交通运行状态、设备工作状态和报警位置</w:t>
      </w:r>
    </w:p>
    <w:p w14:paraId="01695E52">
      <w:pPr>
        <w:autoSpaceDE w:val="0"/>
        <w:autoSpaceDN w:val="0"/>
        <w:spacing w:before="222" w:after="0" w:line="240" w:lineRule="exact"/>
        <w:ind w:left="138" w:right="138"/>
        <w:jc w:val="right"/>
        <w:rPr>
          <w:lang w:eastAsia="zh-CN"/>
        </w:rPr>
      </w:pPr>
      <w:r>
        <w:rPr>
          <w:rFonts w:ascii="F3" w:hAnsi="F3" w:eastAsia="F3"/>
          <w:color w:val="000000"/>
          <w:sz w:val="24"/>
          <w:lang w:eastAsia="zh-CN"/>
        </w:rPr>
        <w:t>及各种图表报告等的功能。当有警报发生时自动切换现场画面在投影屏幕上显示，并</w:t>
      </w:r>
    </w:p>
    <w:p w14:paraId="3BFB02C2">
      <w:pPr>
        <w:autoSpaceDE w:val="0"/>
        <w:autoSpaceDN w:val="0"/>
        <w:spacing w:before="232" w:after="0" w:line="266" w:lineRule="exact"/>
        <w:ind w:left="362" w:right="362"/>
        <w:rPr>
          <w:lang w:eastAsia="zh-CN"/>
        </w:rPr>
      </w:pPr>
      <w:r>
        <w:rPr>
          <w:rFonts w:ascii="F3" w:hAnsi="F3" w:eastAsia="F3"/>
          <w:color w:val="000000"/>
          <w:sz w:val="24"/>
          <w:lang w:eastAsia="zh-CN"/>
        </w:rPr>
        <w:t>自动弹出建议的控制方案，供操作人员选择。</w:t>
      </w:r>
      <w:r>
        <w:rPr>
          <w:rFonts w:ascii="F1" w:hAnsi="F1" w:eastAsia="F1"/>
          <w:color w:val="000000"/>
          <w:sz w:val="24"/>
          <w:lang w:eastAsia="zh-CN"/>
        </w:rPr>
        <w:t xml:space="preserve"> </w:t>
      </w:r>
    </w:p>
    <w:p w14:paraId="0E695168">
      <w:pPr>
        <w:autoSpaceDE w:val="0"/>
        <w:autoSpaceDN w:val="0"/>
        <w:spacing w:before="214" w:after="0" w:line="266" w:lineRule="exact"/>
        <w:ind w:left="78" w:right="78"/>
        <w:jc w:val="right"/>
        <w:rPr>
          <w:lang w:eastAsia="zh-CN"/>
        </w:rPr>
      </w:pPr>
      <w:r>
        <w:rPr>
          <w:rFonts w:ascii="F1" w:hAnsi="F1" w:eastAsia="F1"/>
          <w:color w:val="000000"/>
          <w:sz w:val="24"/>
          <w:lang w:eastAsia="zh-CN"/>
        </w:rPr>
        <w:t xml:space="preserve">3. </w:t>
      </w:r>
      <w:r>
        <w:rPr>
          <w:rFonts w:ascii="F3" w:hAnsi="F3" w:eastAsia="F3"/>
          <w:color w:val="000000"/>
          <w:sz w:val="24"/>
          <w:lang w:eastAsia="zh-CN"/>
        </w:rPr>
        <w:t>沿线可变信息标志向司乘人员显示各种警告、禁止、诱导、运营状况等内容。</w:t>
      </w:r>
      <w:r>
        <w:rPr>
          <w:rFonts w:ascii="F1" w:hAnsi="F1" w:eastAsia="F1"/>
          <w:color w:val="000000"/>
          <w:sz w:val="24"/>
          <w:lang w:eastAsia="zh-CN"/>
        </w:rPr>
        <w:t xml:space="preserve"> </w:t>
      </w:r>
    </w:p>
    <w:p w14:paraId="11238063">
      <w:pPr>
        <w:autoSpaceDE w:val="0"/>
        <w:autoSpaceDN w:val="0"/>
        <w:spacing w:before="366" w:after="0" w:line="270" w:lineRule="exact"/>
        <w:ind w:left="362" w:right="362"/>
        <w:rPr>
          <w:lang w:eastAsia="zh-CN"/>
        </w:rPr>
      </w:pPr>
      <w:r>
        <w:rPr>
          <w:rFonts w:ascii="F5" w:hAnsi="F5" w:eastAsia="F5"/>
          <w:b/>
          <w:color w:val="000000"/>
          <w:sz w:val="24"/>
          <w:lang w:eastAsia="zh-CN"/>
        </w:rPr>
        <w:t>201.4.7</w:t>
      </w:r>
      <w:r>
        <w:rPr>
          <w:rFonts w:ascii="F2" w:hAnsi="F2" w:eastAsia="F2"/>
          <w:b/>
          <w:color w:val="000000"/>
          <w:sz w:val="24"/>
          <w:lang w:eastAsia="zh-CN"/>
        </w:rPr>
        <w:t xml:space="preserve"> </w:t>
      </w:r>
      <w:r>
        <w:rPr>
          <w:rFonts w:ascii="F3" w:hAnsi="F3" w:eastAsia="F3"/>
          <w:color w:val="000000"/>
          <w:sz w:val="24"/>
          <w:lang w:eastAsia="zh-CN"/>
        </w:rPr>
        <w:t>统计查询</w:t>
      </w:r>
      <w:r>
        <w:rPr>
          <w:rFonts w:ascii="F5" w:hAnsi="F5" w:eastAsia="F5"/>
          <w:b/>
          <w:color w:val="000000"/>
          <w:sz w:val="24"/>
          <w:lang w:eastAsia="zh-CN"/>
        </w:rPr>
        <w:t xml:space="preserve"> </w:t>
      </w:r>
    </w:p>
    <w:p w14:paraId="6EF96E17">
      <w:pPr>
        <w:autoSpaceDE w:val="0"/>
        <w:autoSpaceDN w:val="0"/>
        <w:spacing w:before="370" w:after="0" w:line="266" w:lineRule="exact"/>
        <w:ind w:left="842" w:right="842"/>
        <w:rPr>
          <w:lang w:eastAsia="zh-CN"/>
        </w:rPr>
      </w:pPr>
      <w:r>
        <w:rPr>
          <w:rFonts w:ascii="F1" w:hAnsi="F1" w:eastAsia="F1"/>
          <w:color w:val="000000"/>
          <w:sz w:val="24"/>
          <w:lang w:eastAsia="zh-CN"/>
        </w:rPr>
        <w:t xml:space="preserve">1. </w:t>
      </w:r>
      <w:r>
        <w:rPr>
          <w:rFonts w:ascii="F3" w:hAnsi="F3" w:eastAsia="F3"/>
          <w:color w:val="000000"/>
          <w:sz w:val="24"/>
          <w:lang w:eastAsia="zh-CN"/>
        </w:rPr>
        <w:t>统计、查询及报表</w:t>
      </w:r>
      <w:r>
        <w:rPr>
          <w:rFonts w:ascii="F1" w:hAnsi="F1" w:eastAsia="F1"/>
          <w:color w:val="000000"/>
          <w:sz w:val="24"/>
          <w:lang w:eastAsia="zh-CN"/>
        </w:rPr>
        <w:t xml:space="preserve"> </w:t>
      </w:r>
    </w:p>
    <w:p w14:paraId="6D541E7C">
      <w:pPr>
        <w:autoSpaceDE w:val="0"/>
        <w:autoSpaceDN w:val="0"/>
        <w:spacing w:before="214" w:after="0" w:line="266" w:lineRule="exact"/>
        <w:ind w:left="220" w:right="220"/>
        <w:jc w:val="right"/>
        <w:rPr>
          <w:lang w:eastAsia="zh-CN"/>
        </w:rPr>
      </w:pPr>
      <w:r>
        <w:rPr>
          <w:rFonts w:ascii="F3" w:hAnsi="F3" w:eastAsia="F3"/>
          <w:color w:val="000000"/>
          <w:sz w:val="24"/>
          <w:lang w:eastAsia="zh-CN"/>
        </w:rPr>
        <w:t>根据用户要求</w:t>
      </w:r>
      <w:r>
        <w:rPr>
          <w:rFonts w:ascii="F1" w:hAnsi="F1" w:eastAsia="F1"/>
          <w:color w:val="000000"/>
          <w:sz w:val="24"/>
          <w:lang w:eastAsia="zh-CN"/>
        </w:rPr>
        <w:t>(</w:t>
      </w:r>
      <w:r>
        <w:rPr>
          <w:rFonts w:ascii="F3" w:hAnsi="F3" w:eastAsia="F3"/>
          <w:color w:val="000000"/>
          <w:sz w:val="24"/>
          <w:lang w:eastAsia="zh-CN"/>
        </w:rPr>
        <w:t>项目实施阶段，业主可以根据管理需要提出需求</w:t>
      </w:r>
      <w:r>
        <w:rPr>
          <w:rFonts w:ascii="F1" w:hAnsi="F1" w:eastAsia="F1"/>
          <w:color w:val="000000"/>
          <w:sz w:val="24"/>
          <w:lang w:eastAsia="zh-CN"/>
        </w:rPr>
        <w:t>)</w:t>
      </w:r>
      <w:r>
        <w:rPr>
          <w:rFonts w:ascii="F3" w:hAnsi="F3" w:eastAsia="F3"/>
          <w:color w:val="000000"/>
          <w:sz w:val="24"/>
          <w:lang w:eastAsia="zh-CN"/>
        </w:rPr>
        <w:t>或查询条件自动</w:t>
      </w:r>
    </w:p>
    <w:p w14:paraId="7A78D5B9">
      <w:pPr>
        <w:autoSpaceDE w:val="0"/>
        <w:autoSpaceDN w:val="0"/>
        <w:spacing w:before="214" w:after="0" w:line="266" w:lineRule="exact"/>
        <w:ind w:left="362" w:right="362"/>
        <w:rPr>
          <w:lang w:eastAsia="zh-CN"/>
        </w:rPr>
      </w:pPr>
      <w:r>
        <w:rPr>
          <w:rFonts w:ascii="F3" w:hAnsi="F3" w:eastAsia="F3"/>
          <w:color w:val="000000"/>
          <w:sz w:val="24"/>
          <w:lang w:eastAsia="zh-CN"/>
        </w:rPr>
        <w:t>显示和打印各种报表和图形。</w:t>
      </w:r>
      <w:r>
        <w:rPr>
          <w:rFonts w:ascii="F1" w:hAnsi="F1" w:eastAsia="F1"/>
          <w:color w:val="000000"/>
          <w:sz w:val="24"/>
          <w:lang w:eastAsia="zh-CN"/>
        </w:rPr>
        <w:t xml:space="preserve"> </w:t>
      </w:r>
    </w:p>
    <w:p w14:paraId="3DBAA014">
      <w:pPr>
        <w:autoSpaceDE w:val="0"/>
        <w:autoSpaceDN w:val="0"/>
        <w:spacing w:before="214" w:after="0" w:line="266" w:lineRule="exact"/>
        <w:ind w:left="842" w:right="842"/>
        <w:rPr>
          <w:lang w:eastAsia="zh-CN"/>
        </w:rPr>
      </w:pPr>
      <w:r>
        <w:rPr>
          <w:rFonts w:ascii="F3" w:hAnsi="F3" w:eastAsia="F3"/>
          <w:color w:val="000000"/>
          <w:sz w:val="24"/>
          <w:lang w:eastAsia="zh-CN"/>
        </w:rPr>
        <w:t>报表以中文形式显示和打印。</w:t>
      </w:r>
      <w:r>
        <w:rPr>
          <w:rFonts w:ascii="F1" w:hAnsi="F1" w:eastAsia="F1"/>
          <w:color w:val="000000"/>
          <w:sz w:val="24"/>
          <w:lang w:eastAsia="zh-CN"/>
        </w:rPr>
        <w:t xml:space="preserve"> </w:t>
      </w:r>
    </w:p>
    <w:p w14:paraId="1F59FAC6">
      <w:pPr>
        <w:autoSpaceDE w:val="0"/>
        <w:autoSpaceDN w:val="0"/>
        <w:spacing w:before="214" w:after="0" w:line="266" w:lineRule="exact"/>
        <w:ind w:left="842" w:right="842"/>
        <w:rPr>
          <w:lang w:eastAsia="zh-CN"/>
        </w:rPr>
      </w:pPr>
      <w:r>
        <w:rPr>
          <w:rFonts w:ascii="F3" w:hAnsi="F3" w:eastAsia="F3"/>
          <w:color w:val="000000"/>
          <w:sz w:val="24"/>
          <w:lang w:eastAsia="zh-CN"/>
        </w:rPr>
        <w:t>报表包括：</w:t>
      </w:r>
      <w:r>
        <w:rPr>
          <w:rFonts w:ascii="F1" w:hAnsi="F1" w:eastAsia="F1"/>
          <w:color w:val="000000"/>
          <w:sz w:val="24"/>
          <w:lang w:eastAsia="zh-CN"/>
        </w:rPr>
        <w:t xml:space="preserve"> </w:t>
      </w:r>
    </w:p>
    <w:p w14:paraId="576F892E">
      <w:pPr>
        <w:autoSpaceDE w:val="0"/>
        <w:autoSpaceDN w:val="0"/>
        <w:spacing w:before="214" w:after="0" w:line="266" w:lineRule="exact"/>
        <w:ind w:left="842" w:right="842"/>
        <w:rPr>
          <w:lang w:eastAsia="zh-CN"/>
        </w:rPr>
      </w:pPr>
      <w:r>
        <w:rPr>
          <w:rFonts w:ascii="F3" w:hAnsi="F3" w:eastAsia="F3"/>
          <w:color w:val="000000"/>
          <w:sz w:val="24"/>
          <w:lang w:eastAsia="zh-CN"/>
        </w:rPr>
        <w:t>交通报表</w:t>
      </w:r>
      <w:r>
        <w:rPr>
          <w:rFonts w:ascii="F1" w:hAnsi="F1" w:eastAsia="F1"/>
          <w:color w:val="000000"/>
          <w:sz w:val="24"/>
          <w:lang w:eastAsia="zh-CN"/>
        </w:rPr>
        <w:t>(</w:t>
      </w:r>
      <w:r>
        <w:rPr>
          <w:rFonts w:ascii="F3" w:hAnsi="F3" w:eastAsia="F3"/>
          <w:color w:val="000000"/>
          <w:sz w:val="24"/>
          <w:lang w:eastAsia="zh-CN"/>
        </w:rPr>
        <w:t>显示和打印</w:t>
      </w:r>
      <w:r>
        <w:rPr>
          <w:rFonts w:ascii="F1" w:hAnsi="F1" w:eastAsia="F1"/>
          <w:color w:val="000000"/>
          <w:sz w:val="24"/>
          <w:lang w:eastAsia="zh-CN"/>
        </w:rPr>
        <w:t xml:space="preserve"> 15</w:t>
      </w:r>
      <w:r>
        <w:rPr>
          <w:rFonts w:ascii="F3" w:hAnsi="F3" w:eastAsia="F3"/>
          <w:color w:val="000000"/>
          <w:sz w:val="24"/>
          <w:lang w:eastAsia="zh-CN"/>
        </w:rPr>
        <w:t xml:space="preserve"> 分钟、</w:t>
      </w:r>
      <w:r>
        <w:rPr>
          <w:rFonts w:ascii="F1" w:hAnsi="F1" w:eastAsia="F1"/>
          <w:color w:val="000000"/>
          <w:sz w:val="24"/>
          <w:lang w:eastAsia="zh-CN"/>
        </w:rPr>
        <w:t>1</w:t>
      </w:r>
      <w:r>
        <w:rPr>
          <w:rFonts w:ascii="F3" w:hAnsi="F3" w:eastAsia="F3"/>
          <w:color w:val="000000"/>
          <w:sz w:val="24"/>
          <w:lang w:eastAsia="zh-CN"/>
        </w:rPr>
        <w:t xml:space="preserve"> 小时、日、周、月、季度、年的交</w:t>
      </w:r>
      <w:r>
        <w:rPr>
          <w:rFonts w:ascii="F1" w:hAnsi="F1" w:eastAsia="F1"/>
          <w:color w:val="000000"/>
          <w:sz w:val="24"/>
          <w:lang w:eastAsia="zh-CN"/>
        </w:rPr>
        <w:t xml:space="preserve"> </w:t>
      </w:r>
    </w:p>
    <w:p w14:paraId="5297BB1A">
      <w:pPr>
        <w:autoSpaceDE w:val="0"/>
        <w:autoSpaceDN w:val="0"/>
        <w:spacing w:before="214" w:after="0" w:line="266" w:lineRule="exact"/>
        <w:ind w:left="842" w:right="842"/>
        <w:rPr>
          <w:lang w:eastAsia="zh-CN"/>
        </w:rPr>
      </w:pPr>
      <w:r>
        <w:rPr>
          <w:rFonts w:ascii="F3" w:hAnsi="F3" w:eastAsia="F3"/>
          <w:color w:val="000000"/>
          <w:sz w:val="24"/>
          <w:lang w:eastAsia="zh-CN"/>
        </w:rPr>
        <w:t>通量、平均车速、占有率报表</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6DEF8134">
      <w:pPr>
        <w:autoSpaceDE w:val="0"/>
        <w:autoSpaceDN w:val="0"/>
        <w:spacing w:before="214" w:after="0" w:line="266" w:lineRule="exact"/>
        <w:ind w:left="842" w:right="842"/>
        <w:rPr>
          <w:lang w:eastAsia="zh-CN"/>
        </w:rPr>
      </w:pPr>
      <w:r>
        <w:rPr>
          <w:rFonts w:ascii="F3" w:hAnsi="F3" w:eastAsia="F3"/>
          <w:color w:val="000000"/>
          <w:sz w:val="24"/>
          <w:lang w:eastAsia="zh-CN"/>
        </w:rPr>
        <w:t>各种事件事故报表</w:t>
      </w:r>
      <w:r>
        <w:rPr>
          <w:rFonts w:ascii="F1" w:hAnsi="F1" w:eastAsia="F1"/>
          <w:color w:val="000000"/>
          <w:sz w:val="24"/>
          <w:lang w:eastAsia="zh-CN"/>
        </w:rPr>
        <w:t>(</w:t>
      </w:r>
      <w:r>
        <w:rPr>
          <w:rFonts w:ascii="F3" w:hAnsi="F3" w:eastAsia="F3"/>
          <w:color w:val="000000"/>
          <w:sz w:val="24"/>
          <w:lang w:eastAsia="zh-CN"/>
        </w:rPr>
        <w:t>显示和打印火灾、巡逻车报警等报表</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1649867F">
      <w:pPr>
        <w:autoSpaceDE w:val="0"/>
        <w:autoSpaceDN w:val="0"/>
        <w:spacing w:before="214" w:after="0" w:line="266" w:lineRule="exact"/>
        <w:ind w:left="842" w:right="842"/>
        <w:rPr>
          <w:lang w:eastAsia="zh-CN"/>
        </w:rPr>
      </w:pPr>
      <w:r>
        <w:rPr>
          <w:rFonts w:ascii="F3" w:hAnsi="F3" w:eastAsia="F3"/>
          <w:color w:val="000000"/>
          <w:sz w:val="24"/>
          <w:lang w:eastAsia="zh-CN"/>
        </w:rPr>
        <w:t>显示和打印收费系统分车型交通量、车道工作状态等报表；</w:t>
      </w:r>
      <w:r>
        <w:rPr>
          <w:rFonts w:ascii="F1" w:hAnsi="F1" w:eastAsia="F1"/>
          <w:color w:val="000000"/>
          <w:sz w:val="24"/>
          <w:lang w:eastAsia="zh-CN"/>
        </w:rPr>
        <w:t xml:space="preserve"> </w:t>
      </w:r>
    </w:p>
    <w:p w14:paraId="73E669FF">
      <w:pPr>
        <w:autoSpaceDE w:val="0"/>
        <w:autoSpaceDN w:val="0"/>
        <w:spacing w:before="428" w:after="0" w:line="200" w:lineRule="exact"/>
        <w:ind w:left="4218" w:right="4218"/>
        <w:jc w:val="right"/>
        <w:rPr>
          <w:lang w:eastAsia="zh-CN"/>
        </w:rPr>
      </w:pPr>
      <w:r>
        <w:rPr>
          <w:rFonts w:ascii="F1" w:hAnsi="F1" w:eastAsia="F1"/>
          <w:color w:val="000000"/>
          <w:sz w:val="18"/>
          <w:lang w:eastAsia="zh-CN"/>
        </w:rPr>
        <w:t xml:space="preserve">89 </w:t>
      </w:r>
    </w:p>
    <w:p w14:paraId="1F0A8123">
      <w:pPr>
        <w:rPr>
          <w:lang w:eastAsia="zh-CN"/>
        </w:rPr>
        <w:sectPr>
          <w:pgSz w:w="11906" w:h="16838"/>
          <w:pgMar w:top="538" w:right="1086" w:bottom="616" w:left="1440" w:header="720" w:footer="720" w:gutter="0"/>
          <w:cols w:space="720" w:num="1"/>
          <w:docGrid w:linePitch="360" w:charSpace="0"/>
        </w:sectPr>
      </w:pPr>
    </w:p>
    <w:p w14:paraId="6F35D1B8">
      <w:pPr>
        <w:autoSpaceDE w:val="0"/>
        <w:autoSpaceDN w:val="0"/>
        <w:spacing w:before="1072" w:after="0" w:line="266" w:lineRule="exact"/>
        <w:ind w:left="842" w:right="842"/>
        <w:rPr>
          <w:lang w:eastAsia="zh-CN"/>
        </w:rPr>
      </w:pPr>
      <w:r>
        <w:rPr>
          <w:rFonts w:ascii="F3" w:hAnsi="F3" w:eastAsia="F3"/>
          <w:color w:val="000000"/>
          <w:sz w:val="24"/>
          <w:lang w:eastAsia="zh-CN"/>
        </w:rPr>
        <w:t>发布命令报表；</w:t>
      </w:r>
      <w:r>
        <w:rPr>
          <w:rFonts w:ascii="F1" w:hAnsi="F1" w:eastAsia="F1"/>
          <w:color w:val="000000"/>
          <w:sz w:val="24"/>
          <w:lang w:eastAsia="zh-CN"/>
        </w:rPr>
        <w:t xml:space="preserve"> </w:t>
      </w:r>
    </w:p>
    <w:p w14:paraId="44E31C40">
      <w:pPr>
        <w:autoSpaceDE w:val="0"/>
        <w:autoSpaceDN w:val="0"/>
        <w:spacing w:before="214" w:after="0" w:line="266" w:lineRule="exact"/>
        <w:ind w:left="842" w:right="842"/>
        <w:rPr>
          <w:lang w:eastAsia="zh-CN"/>
        </w:rPr>
      </w:pPr>
      <w:r>
        <w:rPr>
          <w:rFonts w:ascii="F3" w:hAnsi="F3" w:eastAsia="F3"/>
          <w:color w:val="000000"/>
          <w:sz w:val="24"/>
          <w:lang w:eastAsia="zh-CN"/>
        </w:rPr>
        <w:t>设备工作状态报表；</w:t>
      </w:r>
      <w:r>
        <w:rPr>
          <w:rFonts w:ascii="F1" w:hAnsi="F1" w:eastAsia="F1"/>
          <w:color w:val="000000"/>
          <w:sz w:val="24"/>
          <w:lang w:eastAsia="zh-CN"/>
        </w:rPr>
        <w:t xml:space="preserve"> </w:t>
      </w:r>
    </w:p>
    <w:p w14:paraId="2366BAE5">
      <w:pPr>
        <w:autoSpaceDE w:val="0"/>
        <w:autoSpaceDN w:val="0"/>
        <w:spacing w:before="222" w:after="0" w:line="240" w:lineRule="exact"/>
        <w:ind w:left="378" w:right="378"/>
        <w:jc w:val="right"/>
        <w:rPr>
          <w:lang w:eastAsia="zh-CN"/>
        </w:rPr>
      </w:pPr>
      <w:r>
        <w:rPr>
          <w:rFonts w:ascii="F3" w:hAnsi="F3" w:eastAsia="F3"/>
          <w:color w:val="000000"/>
          <w:sz w:val="24"/>
          <w:lang w:eastAsia="zh-CN"/>
        </w:rPr>
        <w:t>可任意查询一年内运转的详细数据，包括任一时刻的交通、环境参数、设备状</w:t>
      </w:r>
    </w:p>
    <w:p w14:paraId="1E2C4DC0">
      <w:pPr>
        <w:autoSpaceDE w:val="0"/>
        <w:autoSpaceDN w:val="0"/>
        <w:spacing w:before="232" w:after="0" w:line="266" w:lineRule="exact"/>
        <w:ind w:left="362" w:right="362"/>
        <w:rPr>
          <w:lang w:eastAsia="zh-CN"/>
        </w:rPr>
      </w:pPr>
      <w:r>
        <w:rPr>
          <w:rFonts w:ascii="F3" w:hAnsi="F3" w:eastAsia="F3"/>
          <w:color w:val="000000"/>
          <w:sz w:val="24"/>
          <w:lang w:eastAsia="zh-CN"/>
        </w:rPr>
        <w:t>况、事件事故输入、命令发布记录，并以报表形式打印出来。</w:t>
      </w:r>
      <w:r>
        <w:rPr>
          <w:rFonts w:ascii="F1" w:hAnsi="F1" w:eastAsia="F1"/>
          <w:color w:val="000000"/>
          <w:sz w:val="24"/>
          <w:lang w:eastAsia="zh-CN"/>
        </w:rPr>
        <w:t xml:space="preserve"> </w:t>
      </w:r>
    </w:p>
    <w:p w14:paraId="5D8BEE25">
      <w:pPr>
        <w:autoSpaceDE w:val="0"/>
        <w:autoSpaceDN w:val="0"/>
        <w:spacing w:before="222" w:after="0" w:line="240" w:lineRule="exact"/>
        <w:ind w:left="138" w:right="138"/>
        <w:jc w:val="right"/>
        <w:rPr>
          <w:lang w:eastAsia="zh-CN"/>
        </w:rPr>
      </w:pPr>
      <w:r>
        <w:rPr>
          <w:rFonts w:ascii="F3" w:hAnsi="F3" w:eastAsia="F3"/>
          <w:color w:val="000000"/>
          <w:sz w:val="24"/>
          <w:lang w:eastAsia="zh-CN"/>
        </w:rPr>
        <w:t>报表格式应能按照部标准和省内颁发的文件要求编制外，还应满足路段业主今后</w:t>
      </w:r>
    </w:p>
    <w:p w14:paraId="26567975">
      <w:pPr>
        <w:autoSpaceDE w:val="0"/>
        <w:autoSpaceDN w:val="0"/>
        <w:spacing w:before="232" w:after="0" w:line="266" w:lineRule="exact"/>
        <w:ind w:left="362" w:right="362"/>
        <w:rPr>
          <w:lang w:eastAsia="zh-CN"/>
        </w:rPr>
      </w:pPr>
      <w:r>
        <w:rPr>
          <w:rFonts w:ascii="F3" w:hAnsi="F3" w:eastAsia="F3"/>
          <w:color w:val="000000"/>
          <w:sz w:val="24"/>
          <w:lang w:eastAsia="zh-CN"/>
        </w:rPr>
        <w:t>运营管理的需要，报表格式将以满足实际运营要求为验收标准。</w:t>
      </w:r>
      <w:r>
        <w:rPr>
          <w:rFonts w:ascii="F1" w:hAnsi="F1" w:eastAsia="F1"/>
          <w:color w:val="000000"/>
          <w:sz w:val="24"/>
          <w:lang w:eastAsia="zh-CN"/>
        </w:rPr>
        <w:t xml:space="preserve"> </w:t>
      </w:r>
    </w:p>
    <w:p w14:paraId="6A76D5D4">
      <w:pPr>
        <w:autoSpaceDE w:val="0"/>
        <w:autoSpaceDN w:val="0"/>
        <w:spacing w:before="214" w:after="0" w:line="266" w:lineRule="exact"/>
        <w:ind w:left="842" w:right="842"/>
        <w:rPr>
          <w:lang w:eastAsia="zh-CN"/>
        </w:rPr>
      </w:pPr>
      <w:r>
        <w:rPr>
          <w:rFonts w:ascii="F1" w:hAnsi="F1" w:eastAsia="F1"/>
          <w:color w:val="000000"/>
          <w:sz w:val="24"/>
          <w:lang w:eastAsia="zh-CN"/>
        </w:rPr>
        <w:t xml:space="preserve">2. </w:t>
      </w:r>
      <w:r>
        <w:rPr>
          <w:rFonts w:ascii="F3" w:hAnsi="F3" w:eastAsia="F3"/>
          <w:color w:val="000000"/>
          <w:sz w:val="24"/>
          <w:lang w:eastAsia="zh-CN"/>
        </w:rPr>
        <w:t>数据文件存储、备份</w:t>
      </w:r>
      <w:r>
        <w:rPr>
          <w:rFonts w:ascii="F1" w:hAnsi="F1" w:eastAsia="F1"/>
          <w:color w:val="000000"/>
          <w:sz w:val="24"/>
          <w:lang w:eastAsia="zh-CN"/>
        </w:rPr>
        <w:t xml:space="preserve"> </w:t>
      </w:r>
    </w:p>
    <w:p w14:paraId="7E4FD55C">
      <w:pPr>
        <w:autoSpaceDE w:val="0"/>
        <w:autoSpaceDN w:val="0"/>
        <w:spacing w:before="222" w:after="0" w:line="240" w:lineRule="exact"/>
        <w:ind w:left="138" w:right="138"/>
        <w:jc w:val="right"/>
        <w:rPr>
          <w:lang w:eastAsia="zh-CN"/>
        </w:rPr>
      </w:pPr>
      <w:r>
        <w:rPr>
          <w:rFonts w:ascii="F3" w:hAnsi="F3" w:eastAsia="F3"/>
          <w:color w:val="000000"/>
          <w:sz w:val="24"/>
          <w:lang w:eastAsia="zh-CN"/>
        </w:rPr>
        <w:t>计算机软件能完成系统每日的备份及重要文档的存盘，并带有时间记录，以便在</w:t>
      </w:r>
    </w:p>
    <w:p w14:paraId="0D1A6DE4">
      <w:pPr>
        <w:autoSpaceDE w:val="0"/>
        <w:autoSpaceDN w:val="0"/>
        <w:spacing w:before="232" w:after="0" w:line="266" w:lineRule="exact"/>
        <w:ind w:left="362" w:right="362"/>
        <w:rPr>
          <w:lang w:eastAsia="zh-CN"/>
        </w:rPr>
      </w:pPr>
      <w:r>
        <w:rPr>
          <w:rFonts w:ascii="F3" w:hAnsi="F3" w:eastAsia="F3"/>
          <w:color w:val="000000"/>
          <w:sz w:val="24"/>
          <w:lang w:eastAsia="zh-CN"/>
        </w:rPr>
        <w:t>需要时可复制每日的数据或调出历史数据进行各种分析工作。</w:t>
      </w:r>
      <w:r>
        <w:rPr>
          <w:rFonts w:ascii="F1" w:hAnsi="F1" w:eastAsia="F1"/>
          <w:color w:val="000000"/>
          <w:sz w:val="24"/>
          <w:lang w:eastAsia="zh-CN"/>
        </w:rPr>
        <w:t xml:space="preserve"> </w:t>
      </w:r>
    </w:p>
    <w:p w14:paraId="631F1B36">
      <w:pPr>
        <w:autoSpaceDE w:val="0"/>
        <w:autoSpaceDN w:val="0"/>
        <w:spacing w:before="222" w:after="0" w:line="240" w:lineRule="exact"/>
        <w:ind w:left="138" w:right="138"/>
        <w:jc w:val="right"/>
        <w:rPr>
          <w:lang w:eastAsia="zh-CN"/>
        </w:rPr>
      </w:pPr>
      <w:r>
        <w:rPr>
          <w:rFonts w:ascii="F3" w:hAnsi="F3" w:eastAsia="F3"/>
          <w:color w:val="000000"/>
          <w:sz w:val="24"/>
          <w:lang w:eastAsia="zh-CN"/>
        </w:rPr>
        <w:t>应将硬盘录像机所录制的重要视频图像刻录光盘分类保存，并标上刻录时间段、</w:t>
      </w:r>
    </w:p>
    <w:p w14:paraId="220BF300">
      <w:pPr>
        <w:autoSpaceDE w:val="0"/>
        <w:autoSpaceDN w:val="0"/>
        <w:spacing w:before="232" w:after="0" w:line="266" w:lineRule="exact"/>
        <w:ind w:left="362" w:right="362"/>
        <w:rPr>
          <w:lang w:eastAsia="zh-CN"/>
        </w:rPr>
      </w:pPr>
      <w:r>
        <w:rPr>
          <w:rFonts w:ascii="F3" w:hAnsi="F3" w:eastAsia="F3"/>
          <w:color w:val="000000"/>
          <w:sz w:val="24"/>
          <w:lang w:eastAsia="zh-CN"/>
        </w:rPr>
        <w:t>刻录地点、刻录人员等信息。</w:t>
      </w:r>
      <w:r>
        <w:rPr>
          <w:rFonts w:ascii="F1" w:hAnsi="F1" w:eastAsia="F1"/>
          <w:color w:val="000000"/>
          <w:sz w:val="24"/>
          <w:lang w:eastAsia="zh-CN"/>
        </w:rPr>
        <w:t xml:space="preserve"> </w:t>
      </w:r>
    </w:p>
    <w:p w14:paraId="7C9EAA4C">
      <w:pPr>
        <w:autoSpaceDE w:val="0"/>
        <w:autoSpaceDN w:val="0"/>
        <w:spacing w:before="214" w:after="0" w:line="266" w:lineRule="exact"/>
        <w:ind w:left="138" w:right="138"/>
        <w:jc w:val="right"/>
        <w:rPr>
          <w:lang w:eastAsia="zh-CN"/>
        </w:rPr>
      </w:pPr>
      <w:r>
        <w:rPr>
          <w:rFonts w:ascii="F3" w:hAnsi="F3" w:eastAsia="F3"/>
          <w:color w:val="000000"/>
          <w:sz w:val="24"/>
          <w:lang w:eastAsia="zh-CN"/>
        </w:rPr>
        <w:t>计算机系统应能动态保持</w:t>
      </w:r>
      <w:r>
        <w:rPr>
          <w:rFonts w:ascii="F1" w:hAnsi="F1" w:eastAsia="F1"/>
          <w:color w:val="000000"/>
          <w:sz w:val="24"/>
          <w:lang w:eastAsia="zh-CN"/>
        </w:rPr>
        <w:t xml:space="preserve"> 1</w:t>
      </w:r>
      <w:r>
        <w:rPr>
          <w:rFonts w:ascii="F3" w:hAnsi="F3" w:eastAsia="F3"/>
          <w:color w:val="000000"/>
          <w:sz w:val="24"/>
          <w:lang w:eastAsia="zh-CN"/>
        </w:rPr>
        <w:t xml:space="preserve"> 年的监控数据，并在每年的年终形成报表后提醒值班</w:t>
      </w:r>
    </w:p>
    <w:p w14:paraId="1EC1A309">
      <w:pPr>
        <w:autoSpaceDE w:val="0"/>
        <w:autoSpaceDN w:val="0"/>
        <w:spacing w:before="222" w:after="0" w:line="240" w:lineRule="exact"/>
        <w:ind w:left="138" w:right="138"/>
        <w:jc w:val="right"/>
        <w:rPr>
          <w:lang w:eastAsia="zh-CN"/>
        </w:rPr>
      </w:pPr>
      <w:r>
        <w:rPr>
          <w:rFonts w:ascii="F3" w:hAnsi="F3" w:eastAsia="F3"/>
          <w:color w:val="000000"/>
          <w:sz w:val="24"/>
          <w:lang w:eastAsia="zh-CN"/>
        </w:rPr>
        <w:t>员手动将数据导出，通过光盘刻录机存入光盘，分类保存，在光盘上标注光盘记录的</w:t>
      </w:r>
    </w:p>
    <w:p w14:paraId="7FF2C11B">
      <w:pPr>
        <w:autoSpaceDE w:val="0"/>
        <w:autoSpaceDN w:val="0"/>
        <w:spacing w:before="232" w:after="0" w:line="266" w:lineRule="exact"/>
        <w:ind w:left="362" w:right="362"/>
        <w:rPr>
          <w:lang w:eastAsia="zh-CN"/>
        </w:rPr>
      </w:pPr>
      <w:r>
        <w:rPr>
          <w:rFonts w:ascii="F3" w:hAnsi="F3" w:eastAsia="F3"/>
          <w:color w:val="000000"/>
          <w:sz w:val="24"/>
          <w:lang w:eastAsia="zh-CN"/>
        </w:rPr>
        <w:t>内容、刻录时间、刻录人员等信息。</w:t>
      </w:r>
      <w:r>
        <w:rPr>
          <w:rFonts w:ascii="F1" w:hAnsi="F1" w:eastAsia="F1"/>
          <w:color w:val="000000"/>
          <w:sz w:val="24"/>
          <w:lang w:eastAsia="zh-CN"/>
        </w:rPr>
        <w:t xml:space="preserve"> </w:t>
      </w:r>
    </w:p>
    <w:p w14:paraId="1847079F">
      <w:pPr>
        <w:autoSpaceDE w:val="0"/>
        <w:autoSpaceDN w:val="0"/>
        <w:spacing w:before="214" w:after="0" w:line="266" w:lineRule="exact"/>
        <w:ind w:left="842" w:right="842"/>
        <w:rPr>
          <w:lang w:eastAsia="zh-CN"/>
        </w:rPr>
      </w:pPr>
      <w:r>
        <w:rPr>
          <w:rFonts w:ascii="F3" w:hAnsi="F3" w:eastAsia="F3"/>
          <w:color w:val="000000"/>
          <w:sz w:val="24"/>
          <w:lang w:eastAsia="zh-CN"/>
        </w:rPr>
        <w:t>数据校验、同步</w:t>
      </w:r>
      <w:r>
        <w:rPr>
          <w:rFonts w:ascii="F1" w:hAnsi="F1" w:eastAsia="F1"/>
          <w:color w:val="000000"/>
          <w:sz w:val="24"/>
          <w:lang w:eastAsia="zh-CN"/>
        </w:rPr>
        <w:t xml:space="preserve"> </w:t>
      </w:r>
    </w:p>
    <w:p w14:paraId="193D683A">
      <w:pPr>
        <w:autoSpaceDE w:val="0"/>
        <w:autoSpaceDN w:val="0"/>
        <w:spacing w:before="222" w:after="0" w:line="240" w:lineRule="exact"/>
        <w:ind w:left="378" w:right="378"/>
        <w:jc w:val="right"/>
        <w:rPr>
          <w:lang w:eastAsia="zh-CN"/>
        </w:rPr>
      </w:pPr>
      <w:r>
        <w:rPr>
          <w:rFonts w:ascii="F3" w:hAnsi="F3" w:eastAsia="F3"/>
          <w:color w:val="000000"/>
          <w:sz w:val="24"/>
          <w:lang w:eastAsia="zh-CN"/>
        </w:rPr>
        <w:t>本项目监控软件应具有数据校验、纠错、同步功能，对于错误的数据应进行分</w:t>
      </w:r>
    </w:p>
    <w:p w14:paraId="662B9647">
      <w:pPr>
        <w:autoSpaceDE w:val="0"/>
        <w:autoSpaceDN w:val="0"/>
        <w:spacing w:before="240" w:after="0" w:line="240" w:lineRule="exact"/>
        <w:jc w:val="center"/>
        <w:rPr>
          <w:lang w:eastAsia="zh-CN"/>
        </w:rPr>
      </w:pPr>
      <w:r>
        <w:rPr>
          <w:rFonts w:ascii="F3" w:hAnsi="F3" w:eastAsia="F3"/>
          <w:color w:val="000000"/>
          <w:sz w:val="24"/>
          <w:lang w:eastAsia="zh-CN"/>
        </w:rPr>
        <w:t>析、并纠错，避免错误数据被采用，对于新的数据应同步到数据库中，避免数据重</w:t>
      </w:r>
    </w:p>
    <w:p w14:paraId="7676D2C4">
      <w:pPr>
        <w:autoSpaceDE w:val="0"/>
        <w:autoSpaceDN w:val="0"/>
        <w:spacing w:before="232" w:after="0" w:line="266" w:lineRule="exact"/>
        <w:ind w:left="362" w:right="362"/>
        <w:rPr>
          <w:lang w:eastAsia="zh-CN"/>
        </w:rPr>
      </w:pPr>
      <w:r>
        <w:rPr>
          <w:rFonts w:ascii="F3" w:hAnsi="F3" w:eastAsia="F3"/>
          <w:color w:val="000000"/>
          <w:sz w:val="24"/>
          <w:lang w:eastAsia="zh-CN"/>
        </w:rPr>
        <w:t>复，保证数据的正确性、实用性和完整性。</w:t>
      </w:r>
      <w:r>
        <w:rPr>
          <w:rFonts w:ascii="F1" w:hAnsi="F1" w:eastAsia="F1"/>
          <w:color w:val="000000"/>
          <w:sz w:val="24"/>
          <w:lang w:eastAsia="zh-CN"/>
        </w:rPr>
        <w:t xml:space="preserve"> </w:t>
      </w:r>
    </w:p>
    <w:p w14:paraId="4746EA03">
      <w:pPr>
        <w:autoSpaceDE w:val="0"/>
        <w:autoSpaceDN w:val="0"/>
        <w:spacing w:before="366" w:after="0" w:line="270" w:lineRule="exact"/>
        <w:ind w:left="362" w:right="362"/>
        <w:rPr>
          <w:lang w:eastAsia="zh-CN"/>
        </w:rPr>
      </w:pPr>
      <w:r>
        <w:rPr>
          <w:rFonts w:ascii="F5" w:hAnsi="F5" w:eastAsia="F5"/>
          <w:b/>
          <w:color w:val="000000"/>
          <w:sz w:val="24"/>
          <w:lang w:eastAsia="zh-CN"/>
        </w:rPr>
        <w:t>201.4.8</w:t>
      </w:r>
      <w:r>
        <w:rPr>
          <w:rFonts w:ascii="F2" w:hAnsi="F2" w:eastAsia="F2"/>
          <w:b/>
          <w:color w:val="000000"/>
          <w:sz w:val="24"/>
          <w:lang w:eastAsia="zh-CN"/>
        </w:rPr>
        <w:t xml:space="preserve"> </w:t>
      </w:r>
      <w:r>
        <w:rPr>
          <w:rFonts w:ascii="F3" w:hAnsi="F3" w:eastAsia="F3"/>
          <w:color w:val="000000"/>
          <w:sz w:val="24"/>
          <w:lang w:eastAsia="zh-CN"/>
        </w:rPr>
        <w:t>自检与报警</w:t>
      </w:r>
      <w:r>
        <w:rPr>
          <w:rFonts w:ascii="F5" w:hAnsi="F5" w:eastAsia="F5"/>
          <w:b/>
          <w:color w:val="000000"/>
          <w:sz w:val="24"/>
          <w:lang w:eastAsia="zh-CN"/>
        </w:rPr>
        <w:t xml:space="preserve"> </w:t>
      </w:r>
    </w:p>
    <w:p w14:paraId="5A88353E">
      <w:pPr>
        <w:autoSpaceDE w:val="0"/>
        <w:autoSpaceDN w:val="0"/>
        <w:spacing w:before="370" w:after="0" w:line="266" w:lineRule="exact"/>
        <w:ind w:left="842" w:right="842"/>
        <w:rPr>
          <w:lang w:eastAsia="zh-CN"/>
        </w:rPr>
      </w:pPr>
      <w:r>
        <w:rPr>
          <w:rFonts w:ascii="F3" w:hAnsi="F3" w:eastAsia="F3"/>
          <w:color w:val="000000"/>
          <w:sz w:val="24"/>
          <w:lang w:eastAsia="zh-CN"/>
        </w:rPr>
        <w:t>具有对本系统的软硬件及外场设备的自动检测和故障报警功能。</w:t>
      </w:r>
      <w:r>
        <w:rPr>
          <w:rFonts w:ascii="F1" w:hAnsi="F1" w:eastAsia="F1"/>
          <w:color w:val="000000"/>
          <w:sz w:val="24"/>
          <w:lang w:eastAsia="zh-CN"/>
        </w:rPr>
        <w:t xml:space="preserve"> </w:t>
      </w:r>
    </w:p>
    <w:p w14:paraId="712E74D9">
      <w:pPr>
        <w:autoSpaceDE w:val="0"/>
        <w:autoSpaceDN w:val="0"/>
        <w:spacing w:before="214" w:after="0" w:line="266" w:lineRule="exact"/>
        <w:ind w:left="842" w:right="842"/>
        <w:rPr>
          <w:lang w:eastAsia="zh-CN"/>
        </w:rPr>
      </w:pPr>
      <w:r>
        <w:rPr>
          <w:rFonts w:ascii="F3" w:hAnsi="F3" w:eastAsia="F3"/>
          <w:color w:val="000000"/>
          <w:sz w:val="24"/>
          <w:lang w:eastAsia="zh-CN"/>
        </w:rPr>
        <w:t>自动报警分五级，优先级按如下顺序</w:t>
      </w:r>
      <w:r>
        <w:rPr>
          <w:rFonts w:ascii="F1" w:hAnsi="F1" w:eastAsia="F1"/>
          <w:color w:val="000000"/>
          <w:sz w:val="24"/>
          <w:lang w:eastAsia="zh-CN"/>
        </w:rPr>
        <w:t>(</w:t>
      </w:r>
      <w:r>
        <w:rPr>
          <w:rFonts w:ascii="F3" w:hAnsi="F3" w:eastAsia="F3"/>
          <w:color w:val="000000"/>
          <w:sz w:val="24"/>
          <w:lang w:eastAsia="zh-CN"/>
        </w:rPr>
        <w:t>承包人可根据实际情况优化</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7944DC56">
      <w:pPr>
        <w:autoSpaceDE w:val="0"/>
        <w:autoSpaceDN w:val="0"/>
        <w:spacing w:before="214" w:after="0" w:line="266" w:lineRule="exact"/>
        <w:ind w:left="842" w:right="842"/>
        <w:rPr>
          <w:lang w:eastAsia="zh-CN"/>
        </w:rPr>
      </w:pPr>
      <w:r>
        <w:rPr>
          <w:rFonts w:ascii="F3" w:hAnsi="F3" w:eastAsia="F3"/>
          <w:color w:val="000000"/>
          <w:sz w:val="24"/>
          <w:lang w:eastAsia="zh-CN"/>
        </w:rPr>
        <w:t>第一级火灾；</w:t>
      </w:r>
      <w:r>
        <w:rPr>
          <w:rFonts w:ascii="F1" w:hAnsi="F1" w:eastAsia="F1"/>
          <w:color w:val="000000"/>
          <w:sz w:val="24"/>
          <w:lang w:eastAsia="zh-CN"/>
        </w:rPr>
        <w:t xml:space="preserve"> </w:t>
      </w:r>
    </w:p>
    <w:p w14:paraId="436B72FA">
      <w:pPr>
        <w:autoSpaceDE w:val="0"/>
        <w:autoSpaceDN w:val="0"/>
        <w:spacing w:before="214" w:after="0" w:line="266" w:lineRule="exact"/>
        <w:ind w:left="842" w:right="842"/>
        <w:rPr>
          <w:lang w:eastAsia="zh-CN"/>
        </w:rPr>
      </w:pPr>
      <w:r>
        <w:rPr>
          <w:rFonts w:ascii="F3" w:hAnsi="F3" w:eastAsia="F3"/>
          <w:color w:val="000000"/>
          <w:sz w:val="24"/>
          <w:lang w:eastAsia="zh-CN"/>
        </w:rPr>
        <w:t>第二级主线气象超标；</w:t>
      </w:r>
      <w:r>
        <w:rPr>
          <w:rFonts w:ascii="F1" w:hAnsi="F1" w:eastAsia="F1"/>
          <w:color w:val="000000"/>
          <w:sz w:val="24"/>
          <w:lang w:eastAsia="zh-CN"/>
        </w:rPr>
        <w:t xml:space="preserve"> </w:t>
      </w:r>
    </w:p>
    <w:p w14:paraId="327724E7">
      <w:pPr>
        <w:autoSpaceDE w:val="0"/>
        <w:autoSpaceDN w:val="0"/>
        <w:spacing w:before="214" w:after="0" w:line="266" w:lineRule="exact"/>
        <w:ind w:left="842" w:right="842"/>
        <w:rPr>
          <w:lang w:eastAsia="zh-CN"/>
        </w:rPr>
      </w:pPr>
      <w:r>
        <w:rPr>
          <w:rFonts w:ascii="F3" w:hAnsi="F3" w:eastAsia="F3"/>
          <w:color w:val="000000"/>
          <w:sz w:val="24"/>
          <w:lang w:eastAsia="zh-CN"/>
        </w:rPr>
        <w:t>第三级交通拥挤状态；</w:t>
      </w:r>
      <w:r>
        <w:rPr>
          <w:rFonts w:ascii="F1" w:hAnsi="F1" w:eastAsia="F1"/>
          <w:color w:val="000000"/>
          <w:sz w:val="24"/>
          <w:lang w:eastAsia="zh-CN"/>
        </w:rPr>
        <w:t xml:space="preserve"> </w:t>
      </w:r>
    </w:p>
    <w:p w14:paraId="26BFD3BD">
      <w:pPr>
        <w:autoSpaceDE w:val="0"/>
        <w:autoSpaceDN w:val="0"/>
        <w:spacing w:before="214" w:after="0" w:line="266" w:lineRule="exact"/>
        <w:ind w:left="842" w:right="842"/>
        <w:rPr>
          <w:lang w:eastAsia="zh-CN"/>
        </w:rPr>
      </w:pPr>
      <w:r>
        <w:rPr>
          <w:rFonts w:ascii="F3" w:hAnsi="F3" w:eastAsia="F3"/>
          <w:color w:val="000000"/>
          <w:sz w:val="24"/>
          <w:lang w:eastAsia="zh-CN"/>
        </w:rPr>
        <w:t>第四级交通阻塞状态；</w:t>
      </w:r>
      <w:r>
        <w:rPr>
          <w:rFonts w:ascii="F1" w:hAnsi="F1" w:eastAsia="F1"/>
          <w:color w:val="000000"/>
          <w:sz w:val="24"/>
          <w:lang w:eastAsia="zh-CN"/>
        </w:rPr>
        <w:t xml:space="preserve"> </w:t>
      </w:r>
    </w:p>
    <w:p w14:paraId="30626800">
      <w:pPr>
        <w:autoSpaceDE w:val="0"/>
        <w:autoSpaceDN w:val="0"/>
        <w:spacing w:before="214" w:after="0" w:line="266" w:lineRule="exact"/>
        <w:ind w:left="842" w:right="842"/>
        <w:rPr>
          <w:lang w:eastAsia="zh-CN"/>
        </w:rPr>
      </w:pPr>
      <w:r>
        <w:rPr>
          <w:rFonts w:ascii="F3" w:hAnsi="F3" w:eastAsia="F3"/>
          <w:color w:val="000000"/>
          <w:sz w:val="24"/>
          <w:lang w:eastAsia="zh-CN"/>
        </w:rPr>
        <w:t>第五级设备故障。</w:t>
      </w:r>
      <w:r>
        <w:rPr>
          <w:rFonts w:ascii="F1" w:hAnsi="F1" w:eastAsia="F1"/>
          <w:color w:val="000000"/>
          <w:sz w:val="24"/>
          <w:lang w:eastAsia="zh-CN"/>
        </w:rPr>
        <w:t xml:space="preserve"> </w:t>
      </w:r>
    </w:p>
    <w:p w14:paraId="45EDAE6B">
      <w:pPr>
        <w:autoSpaceDE w:val="0"/>
        <w:autoSpaceDN w:val="0"/>
        <w:spacing w:before="222" w:after="0" w:line="240" w:lineRule="exact"/>
        <w:ind w:left="138" w:right="138"/>
        <w:jc w:val="right"/>
        <w:rPr>
          <w:lang w:eastAsia="zh-CN"/>
        </w:rPr>
      </w:pPr>
      <w:r>
        <w:rPr>
          <w:rFonts w:ascii="F3" w:hAnsi="F3" w:eastAsia="F3"/>
          <w:color w:val="000000"/>
          <w:sz w:val="24"/>
          <w:lang w:eastAsia="zh-CN"/>
        </w:rPr>
        <w:t>一旦有报警信息，则在操作员计算机上立即显示设备的状态告警、交通运行状况</w:t>
      </w:r>
    </w:p>
    <w:p w14:paraId="0A6EA517">
      <w:pPr>
        <w:autoSpaceDE w:val="0"/>
        <w:autoSpaceDN w:val="0"/>
        <w:spacing w:before="240" w:after="0" w:line="240" w:lineRule="exact"/>
        <w:ind w:left="138" w:right="138"/>
        <w:jc w:val="right"/>
        <w:rPr>
          <w:lang w:eastAsia="zh-CN"/>
        </w:rPr>
      </w:pPr>
      <w:r>
        <w:rPr>
          <w:rFonts w:ascii="F3" w:hAnsi="F3" w:eastAsia="F3"/>
          <w:color w:val="000000"/>
          <w:sz w:val="24"/>
          <w:lang w:eastAsia="zh-CN"/>
        </w:rPr>
        <w:t>告警、紧急告警等，有相应的声光信号提示值班员，并且自动弹出事故附近图像在监</w:t>
      </w:r>
    </w:p>
    <w:p w14:paraId="3E8CB98B">
      <w:pPr>
        <w:autoSpaceDE w:val="0"/>
        <w:autoSpaceDN w:val="0"/>
        <w:spacing w:before="278" w:after="0" w:line="200" w:lineRule="exact"/>
        <w:ind w:left="4218" w:right="4218"/>
        <w:jc w:val="right"/>
        <w:rPr>
          <w:lang w:eastAsia="zh-CN"/>
        </w:rPr>
      </w:pPr>
      <w:r>
        <w:rPr>
          <w:rFonts w:ascii="F1" w:hAnsi="F1" w:eastAsia="F1"/>
          <w:color w:val="000000"/>
          <w:sz w:val="18"/>
          <w:lang w:eastAsia="zh-CN"/>
        </w:rPr>
        <w:t xml:space="preserve">90 </w:t>
      </w:r>
    </w:p>
    <w:p w14:paraId="0D99DD84">
      <w:pPr>
        <w:rPr>
          <w:lang w:eastAsia="zh-CN"/>
        </w:rPr>
        <w:sectPr>
          <w:pgSz w:w="11906" w:h="16838"/>
          <w:pgMar w:top="538" w:right="1086" w:bottom="616" w:left="1440" w:header="720" w:footer="720" w:gutter="0"/>
          <w:cols w:space="720" w:num="1"/>
          <w:docGrid w:linePitch="360" w:charSpace="0"/>
        </w:sectPr>
      </w:pPr>
    </w:p>
    <w:p w14:paraId="15F28550">
      <w:pPr>
        <w:autoSpaceDE w:val="0"/>
        <w:autoSpaceDN w:val="0"/>
        <w:spacing w:before="1080" w:after="0" w:line="240" w:lineRule="exact"/>
        <w:ind w:left="138" w:right="138"/>
        <w:jc w:val="right"/>
        <w:rPr>
          <w:lang w:eastAsia="zh-CN"/>
        </w:rPr>
      </w:pPr>
      <w:r>
        <w:rPr>
          <w:rFonts w:ascii="F3" w:hAnsi="F3" w:eastAsia="F3"/>
          <w:color w:val="000000"/>
          <w:sz w:val="24"/>
          <w:lang w:eastAsia="zh-CN"/>
        </w:rPr>
        <w:t>视器上显示。所有告警随时进行存贮、记录、打印，打印内容包括故障日期、时间、</w:t>
      </w:r>
    </w:p>
    <w:p w14:paraId="664D170F">
      <w:pPr>
        <w:autoSpaceDE w:val="0"/>
        <w:autoSpaceDN w:val="0"/>
        <w:spacing w:before="232" w:after="0" w:line="266" w:lineRule="exact"/>
        <w:ind w:left="362" w:right="362"/>
        <w:rPr>
          <w:lang w:eastAsia="zh-CN"/>
        </w:rPr>
      </w:pPr>
      <w:r>
        <w:rPr>
          <w:rFonts w:ascii="F3" w:hAnsi="F3" w:eastAsia="F3"/>
          <w:color w:val="000000"/>
          <w:sz w:val="24"/>
          <w:lang w:eastAsia="zh-CN"/>
        </w:rPr>
        <w:t>地点、故障性质等。</w:t>
      </w:r>
      <w:r>
        <w:rPr>
          <w:rFonts w:ascii="F1" w:hAnsi="F1" w:eastAsia="F1"/>
          <w:color w:val="000000"/>
          <w:sz w:val="24"/>
          <w:lang w:eastAsia="zh-CN"/>
        </w:rPr>
        <w:t xml:space="preserve"> </w:t>
      </w:r>
    </w:p>
    <w:p w14:paraId="55D6A5F0">
      <w:pPr>
        <w:autoSpaceDE w:val="0"/>
        <w:autoSpaceDN w:val="0"/>
        <w:spacing w:before="366" w:after="0" w:line="270" w:lineRule="exact"/>
        <w:ind w:left="362" w:right="362"/>
        <w:rPr>
          <w:lang w:eastAsia="zh-CN"/>
        </w:rPr>
      </w:pPr>
      <w:r>
        <w:rPr>
          <w:rFonts w:ascii="F5" w:hAnsi="F5" w:eastAsia="F5"/>
          <w:b/>
          <w:color w:val="000000"/>
          <w:sz w:val="24"/>
          <w:lang w:eastAsia="zh-CN"/>
        </w:rPr>
        <w:t>201.4.9</w:t>
      </w:r>
      <w:r>
        <w:rPr>
          <w:rFonts w:ascii="F2" w:hAnsi="F2" w:eastAsia="F2"/>
          <w:b/>
          <w:color w:val="000000"/>
          <w:sz w:val="24"/>
          <w:lang w:eastAsia="zh-CN"/>
        </w:rPr>
        <w:t xml:space="preserve"> </w:t>
      </w:r>
      <w:r>
        <w:rPr>
          <w:rFonts w:ascii="F3" w:hAnsi="F3" w:eastAsia="F3"/>
          <w:color w:val="000000"/>
          <w:sz w:val="24"/>
          <w:lang w:eastAsia="zh-CN"/>
        </w:rPr>
        <w:t>网络安全</w:t>
      </w:r>
      <w:r>
        <w:rPr>
          <w:rFonts w:ascii="F5" w:hAnsi="F5" w:eastAsia="F5"/>
          <w:b/>
          <w:color w:val="000000"/>
          <w:sz w:val="24"/>
          <w:lang w:eastAsia="zh-CN"/>
        </w:rPr>
        <w:t xml:space="preserve"> </w:t>
      </w:r>
    </w:p>
    <w:p w14:paraId="383FB6AD">
      <w:pPr>
        <w:autoSpaceDE w:val="0"/>
        <w:autoSpaceDN w:val="0"/>
        <w:spacing w:before="378" w:after="0" w:line="240" w:lineRule="exact"/>
        <w:ind w:left="138" w:right="138"/>
        <w:jc w:val="right"/>
        <w:rPr>
          <w:lang w:eastAsia="zh-CN"/>
        </w:rPr>
      </w:pPr>
      <w:r>
        <w:rPr>
          <w:rFonts w:ascii="F3" w:hAnsi="F3" w:eastAsia="F3"/>
          <w:color w:val="000000"/>
          <w:sz w:val="24"/>
          <w:lang w:eastAsia="zh-CN"/>
        </w:rPr>
        <w:t>系统对不同层次和职责人员，应分别设置不同的操作使用权限，设置不同的操作</w:t>
      </w:r>
    </w:p>
    <w:p w14:paraId="5AFBFFDB">
      <w:pPr>
        <w:autoSpaceDE w:val="0"/>
        <w:autoSpaceDN w:val="0"/>
        <w:spacing w:before="240" w:after="0" w:line="240" w:lineRule="exact"/>
        <w:ind w:left="138" w:right="138"/>
        <w:jc w:val="right"/>
        <w:rPr>
          <w:lang w:eastAsia="zh-CN"/>
        </w:rPr>
      </w:pPr>
      <w:r>
        <w:rPr>
          <w:rFonts w:ascii="F3" w:hAnsi="F3" w:eastAsia="F3"/>
          <w:color w:val="000000"/>
          <w:sz w:val="24"/>
          <w:lang w:eastAsia="zh-CN"/>
        </w:rPr>
        <w:t>口令和密码，防止越轨存取和修改，保证数据的完整性，并且对值班员的操作进行存</w:t>
      </w:r>
    </w:p>
    <w:p w14:paraId="6F337669">
      <w:pPr>
        <w:autoSpaceDE w:val="0"/>
        <w:autoSpaceDN w:val="0"/>
        <w:spacing w:before="240" w:after="0" w:line="240" w:lineRule="exact"/>
        <w:ind w:left="138" w:right="138"/>
        <w:jc w:val="right"/>
        <w:rPr>
          <w:lang w:eastAsia="zh-CN"/>
        </w:rPr>
      </w:pPr>
      <w:r>
        <w:rPr>
          <w:rFonts w:ascii="F3" w:hAnsi="F3" w:eastAsia="F3"/>
          <w:color w:val="000000"/>
          <w:sz w:val="24"/>
          <w:lang w:eastAsia="zh-CN"/>
        </w:rPr>
        <w:t>储、记录、打印；选用的数据库管理系统应具备保护能力，防止断电、重新启动可能</w:t>
      </w:r>
    </w:p>
    <w:p w14:paraId="3588EC48">
      <w:pPr>
        <w:autoSpaceDE w:val="0"/>
        <w:autoSpaceDN w:val="0"/>
        <w:spacing w:before="240" w:after="0" w:line="240" w:lineRule="exact"/>
        <w:ind w:left="138" w:right="138"/>
        <w:jc w:val="right"/>
        <w:rPr>
          <w:lang w:eastAsia="zh-CN"/>
        </w:rPr>
      </w:pPr>
      <w:r>
        <w:rPr>
          <w:rFonts w:ascii="F3" w:hAnsi="F3" w:eastAsia="F3"/>
          <w:color w:val="000000"/>
          <w:sz w:val="24"/>
          <w:lang w:eastAsia="zh-CN"/>
        </w:rPr>
        <w:t>对数据造成的破坏；系统应具有自动恢复能力，能在故障排除后自动将各控制器硬盘</w:t>
      </w:r>
    </w:p>
    <w:p w14:paraId="7305F1EB">
      <w:pPr>
        <w:autoSpaceDE w:val="0"/>
        <w:autoSpaceDN w:val="0"/>
        <w:spacing w:before="232" w:after="0" w:line="266" w:lineRule="exact"/>
        <w:ind w:left="362" w:right="362"/>
        <w:rPr>
          <w:lang w:eastAsia="zh-CN"/>
        </w:rPr>
      </w:pPr>
      <w:r>
        <w:rPr>
          <w:rFonts w:ascii="F3" w:hAnsi="F3" w:eastAsia="F3"/>
          <w:color w:val="000000"/>
          <w:sz w:val="24"/>
          <w:lang w:eastAsia="zh-CN"/>
        </w:rPr>
        <w:t>上的数据传送到服务器上。</w:t>
      </w:r>
      <w:r>
        <w:rPr>
          <w:rFonts w:ascii="F1" w:hAnsi="F1" w:eastAsia="F1"/>
          <w:color w:val="000000"/>
          <w:sz w:val="24"/>
          <w:lang w:eastAsia="zh-CN"/>
        </w:rPr>
        <w:t xml:space="preserve"> </w:t>
      </w:r>
    </w:p>
    <w:p w14:paraId="620CF13E">
      <w:pPr>
        <w:autoSpaceDE w:val="0"/>
        <w:autoSpaceDN w:val="0"/>
        <w:spacing w:before="214" w:after="0" w:line="266" w:lineRule="exact"/>
        <w:ind w:left="842" w:right="842"/>
        <w:rPr>
          <w:lang w:eastAsia="zh-CN"/>
        </w:rPr>
      </w:pPr>
      <w:r>
        <w:rPr>
          <w:rFonts w:ascii="F3" w:hAnsi="F3" w:eastAsia="F3"/>
          <w:color w:val="000000"/>
          <w:sz w:val="24"/>
          <w:lang w:eastAsia="zh-CN"/>
        </w:rPr>
        <w:t>监控计算机系统所有服务器、工作站均应安装防病毒软件。</w:t>
      </w:r>
      <w:r>
        <w:rPr>
          <w:rFonts w:ascii="F1" w:hAnsi="F1" w:eastAsia="F1"/>
          <w:color w:val="000000"/>
          <w:sz w:val="24"/>
          <w:lang w:eastAsia="zh-CN"/>
        </w:rPr>
        <w:t xml:space="preserve"> </w:t>
      </w:r>
    </w:p>
    <w:p w14:paraId="284C3D45">
      <w:pPr>
        <w:autoSpaceDE w:val="0"/>
        <w:autoSpaceDN w:val="0"/>
        <w:spacing w:before="366" w:after="0" w:line="270" w:lineRule="exact"/>
        <w:ind w:left="362" w:right="362"/>
        <w:rPr>
          <w:lang w:eastAsia="zh-CN"/>
        </w:rPr>
      </w:pPr>
      <w:r>
        <w:rPr>
          <w:rFonts w:ascii="F5" w:hAnsi="F5" w:eastAsia="F5"/>
          <w:b/>
          <w:color w:val="000000"/>
          <w:sz w:val="24"/>
          <w:lang w:eastAsia="zh-CN"/>
        </w:rPr>
        <w:t>201.4.10</w:t>
      </w:r>
      <w:r>
        <w:rPr>
          <w:rFonts w:ascii="F2" w:hAnsi="F2" w:eastAsia="F2"/>
          <w:b/>
          <w:color w:val="000000"/>
          <w:sz w:val="24"/>
          <w:lang w:eastAsia="zh-CN"/>
        </w:rPr>
        <w:t xml:space="preserve"> </w:t>
      </w:r>
      <w:r>
        <w:rPr>
          <w:rFonts w:ascii="F3" w:hAnsi="F3" w:eastAsia="F3"/>
          <w:color w:val="000000"/>
          <w:sz w:val="24"/>
          <w:lang w:eastAsia="zh-CN"/>
        </w:rPr>
        <w:t>测试</w:t>
      </w:r>
      <w:r>
        <w:rPr>
          <w:rFonts w:ascii="F5" w:hAnsi="F5" w:eastAsia="F5"/>
          <w:b/>
          <w:color w:val="000000"/>
          <w:sz w:val="24"/>
          <w:lang w:eastAsia="zh-CN"/>
        </w:rPr>
        <w:t xml:space="preserve"> </w:t>
      </w:r>
    </w:p>
    <w:p w14:paraId="3392CD58">
      <w:pPr>
        <w:autoSpaceDE w:val="0"/>
        <w:autoSpaceDN w:val="0"/>
        <w:spacing w:before="370" w:after="0" w:line="266" w:lineRule="exact"/>
        <w:ind w:left="842" w:right="842"/>
        <w:rPr>
          <w:lang w:eastAsia="zh-CN"/>
        </w:rPr>
      </w:pPr>
      <w:r>
        <w:rPr>
          <w:rFonts w:ascii="F1" w:hAnsi="F1" w:eastAsia="F1"/>
          <w:color w:val="000000"/>
          <w:sz w:val="24"/>
          <w:lang w:eastAsia="zh-CN"/>
        </w:rPr>
        <w:t xml:space="preserve">1. </w:t>
      </w:r>
      <w:r>
        <w:rPr>
          <w:rFonts w:ascii="F3" w:hAnsi="F3" w:eastAsia="F3"/>
          <w:color w:val="000000"/>
          <w:sz w:val="24"/>
          <w:lang w:eastAsia="zh-CN"/>
        </w:rPr>
        <w:t>通信故障报警功能测试；</w:t>
      </w:r>
      <w:r>
        <w:rPr>
          <w:rFonts w:ascii="F1" w:hAnsi="F1" w:eastAsia="F1"/>
          <w:color w:val="000000"/>
          <w:sz w:val="24"/>
          <w:lang w:eastAsia="zh-CN"/>
        </w:rPr>
        <w:t xml:space="preserve"> </w:t>
      </w:r>
    </w:p>
    <w:p w14:paraId="1FA40891">
      <w:pPr>
        <w:autoSpaceDE w:val="0"/>
        <w:autoSpaceDN w:val="0"/>
        <w:spacing w:before="214" w:after="0" w:line="266" w:lineRule="exact"/>
        <w:ind w:left="842" w:right="842"/>
        <w:rPr>
          <w:lang w:eastAsia="zh-CN"/>
        </w:rPr>
      </w:pPr>
      <w:r>
        <w:rPr>
          <w:rFonts w:ascii="F1" w:hAnsi="F1" w:eastAsia="F1"/>
          <w:color w:val="000000"/>
          <w:sz w:val="24"/>
          <w:lang w:eastAsia="zh-CN"/>
        </w:rPr>
        <w:t xml:space="preserve">2. </w:t>
      </w:r>
      <w:r>
        <w:rPr>
          <w:rFonts w:ascii="F3" w:hAnsi="F3" w:eastAsia="F3"/>
          <w:color w:val="000000"/>
          <w:sz w:val="24"/>
          <w:lang w:eastAsia="zh-CN"/>
        </w:rPr>
        <w:t>交通流信息采集功能测试；</w:t>
      </w:r>
      <w:r>
        <w:rPr>
          <w:rFonts w:ascii="F1" w:hAnsi="F1" w:eastAsia="F1"/>
          <w:color w:val="000000"/>
          <w:sz w:val="24"/>
          <w:lang w:eastAsia="zh-CN"/>
        </w:rPr>
        <w:t xml:space="preserve"> </w:t>
      </w:r>
    </w:p>
    <w:p w14:paraId="292808CC">
      <w:pPr>
        <w:autoSpaceDE w:val="0"/>
        <w:autoSpaceDN w:val="0"/>
        <w:spacing w:before="214" w:after="0" w:line="266" w:lineRule="exact"/>
        <w:ind w:left="842" w:right="842"/>
        <w:rPr>
          <w:lang w:eastAsia="zh-CN"/>
        </w:rPr>
      </w:pPr>
      <w:r>
        <w:rPr>
          <w:rFonts w:ascii="F1" w:hAnsi="F1" w:eastAsia="F1"/>
          <w:color w:val="000000"/>
          <w:sz w:val="24"/>
          <w:lang w:eastAsia="zh-CN"/>
        </w:rPr>
        <w:t xml:space="preserve">3. </w:t>
      </w:r>
      <w:r>
        <w:rPr>
          <w:rFonts w:ascii="F3" w:hAnsi="F3" w:eastAsia="F3"/>
          <w:color w:val="000000"/>
          <w:sz w:val="24"/>
          <w:lang w:eastAsia="zh-CN"/>
        </w:rPr>
        <w:t>可变信息标志显示反馈信息功能测试；</w:t>
      </w:r>
      <w:r>
        <w:rPr>
          <w:rFonts w:ascii="F1" w:hAnsi="F1" w:eastAsia="F1"/>
          <w:color w:val="000000"/>
          <w:sz w:val="24"/>
          <w:lang w:eastAsia="zh-CN"/>
        </w:rPr>
        <w:t xml:space="preserve"> </w:t>
      </w:r>
    </w:p>
    <w:p w14:paraId="0AEAA7A8">
      <w:pPr>
        <w:autoSpaceDE w:val="0"/>
        <w:autoSpaceDN w:val="0"/>
        <w:spacing w:before="214" w:after="0" w:line="266" w:lineRule="exact"/>
        <w:ind w:left="842" w:right="842"/>
        <w:rPr>
          <w:lang w:eastAsia="zh-CN"/>
        </w:rPr>
      </w:pPr>
      <w:r>
        <w:rPr>
          <w:rFonts w:ascii="F1" w:hAnsi="F1" w:eastAsia="F1"/>
          <w:color w:val="000000"/>
          <w:sz w:val="24"/>
          <w:lang w:eastAsia="zh-CN"/>
        </w:rPr>
        <w:t xml:space="preserve">4. </w:t>
      </w:r>
      <w:r>
        <w:rPr>
          <w:rFonts w:ascii="F3" w:hAnsi="F3" w:eastAsia="F3"/>
          <w:color w:val="000000"/>
          <w:sz w:val="24"/>
          <w:lang w:eastAsia="zh-CN"/>
        </w:rPr>
        <w:t>可变信息标志设备工作状态信息功能测试；</w:t>
      </w:r>
      <w:r>
        <w:rPr>
          <w:rFonts w:ascii="F1" w:hAnsi="F1" w:eastAsia="F1"/>
          <w:color w:val="000000"/>
          <w:sz w:val="24"/>
          <w:lang w:eastAsia="zh-CN"/>
        </w:rPr>
        <w:t xml:space="preserve"> </w:t>
      </w:r>
    </w:p>
    <w:p w14:paraId="3C3FD9CD">
      <w:pPr>
        <w:autoSpaceDE w:val="0"/>
        <w:autoSpaceDN w:val="0"/>
        <w:spacing w:before="214" w:after="0" w:line="266" w:lineRule="exact"/>
        <w:ind w:left="842" w:right="842"/>
        <w:rPr>
          <w:lang w:eastAsia="zh-CN"/>
        </w:rPr>
      </w:pPr>
      <w:r>
        <w:rPr>
          <w:rFonts w:ascii="F1" w:hAnsi="F1" w:eastAsia="F1"/>
          <w:color w:val="000000"/>
          <w:sz w:val="24"/>
          <w:lang w:eastAsia="zh-CN"/>
        </w:rPr>
        <w:t xml:space="preserve">5. </w:t>
      </w:r>
      <w:r>
        <w:rPr>
          <w:rFonts w:ascii="F3" w:hAnsi="F3" w:eastAsia="F3"/>
          <w:color w:val="000000"/>
          <w:sz w:val="24"/>
          <w:lang w:eastAsia="zh-CN"/>
        </w:rPr>
        <w:t>摄像机工作状态信息功能测试；</w:t>
      </w:r>
      <w:r>
        <w:rPr>
          <w:rFonts w:ascii="F1" w:hAnsi="F1" w:eastAsia="F1"/>
          <w:color w:val="000000"/>
          <w:sz w:val="24"/>
          <w:lang w:eastAsia="zh-CN"/>
        </w:rPr>
        <w:t xml:space="preserve"> </w:t>
      </w:r>
    </w:p>
    <w:p w14:paraId="1EAA4EC8">
      <w:pPr>
        <w:autoSpaceDE w:val="0"/>
        <w:autoSpaceDN w:val="0"/>
        <w:spacing w:before="214" w:after="0" w:line="266" w:lineRule="exact"/>
        <w:ind w:left="842" w:right="842"/>
        <w:rPr>
          <w:lang w:eastAsia="zh-CN"/>
        </w:rPr>
      </w:pPr>
      <w:r>
        <w:rPr>
          <w:rFonts w:ascii="F1" w:hAnsi="F1" w:eastAsia="F1"/>
          <w:color w:val="000000"/>
          <w:sz w:val="24"/>
          <w:lang w:eastAsia="zh-CN"/>
        </w:rPr>
        <w:t xml:space="preserve">6. </w:t>
      </w:r>
      <w:r>
        <w:rPr>
          <w:rFonts w:ascii="F3" w:hAnsi="F3" w:eastAsia="F3"/>
          <w:color w:val="000000"/>
          <w:sz w:val="24"/>
          <w:lang w:eastAsia="zh-CN"/>
        </w:rPr>
        <w:t>事故事件自动报警功能测试；</w:t>
      </w:r>
      <w:r>
        <w:rPr>
          <w:rFonts w:ascii="F1" w:hAnsi="F1" w:eastAsia="F1"/>
          <w:color w:val="000000"/>
          <w:sz w:val="24"/>
          <w:lang w:eastAsia="zh-CN"/>
        </w:rPr>
        <w:t xml:space="preserve"> </w:t>
      </w:r>
    </w:p>
    <w:p w14:paraId="09D03AF4">
      <w:pPr>
        <w:autoSpaceDE w:val="0"/>
        <w:autoSpaceDN w:val="0"/>
        <w:spacing w:before="214" w:after="0" w:line="266" w:lineRule="exact"/>
        <w:ind w:left="842" w:right="842"/>
        <w:rPr>
          <w:lang w:eastAsia="zh-CN"/>
        </w:rPr>
      </w:pPr>
      <w:r>
        <w:rPr>
          <w:rFonts w:ascii="F1" w:hAnsi="F1" w:eastAsia="F1"/>
          <w:color w:val="000000"/>
          <w:sz w:val="24"/>
          <w:lang w:eastAsia="zh-CN"/>
        </w:rPr>
        <w:t xml:space="preserve">7. </w:t>
      </w:r>
      <w:r>
        <w:rPr>
          <w:rFonts w:ascii="F3" w:hAnsi="F3" w:eastAsia="F3"/>
          <w:color w:val="000000"/>
          <w:sz w:val="24"/>
          <w:lang w:eastAsia="zh-CN"/>
        </w:rPr>
        <w:t>操作员事件事故输入信息功能测试；</w:t>
      </w:r>
      <w:r>
        <w:rPr>
          <w:rFonts w:ascii="F1" w:hAnsi="F1" w:eastAsia="F1"/>
          <w:color w:val="000000"/>
          <w:sz w:val="24"/>
          <w:lang w:eastAsia="zh-CN"/>
        </w:rPr>
        <w:t xml:space="preserve"> </w:t>
      </w:r>
    </w:p>
    <w:p w14:paraId="17161D2B">
      <w:pPr>
        <w:autoSpaceDE w:val="0"/>
        <w:autoSpaceDN w:val="0"/>
        <w:spacing w:before="214" w:after="0" w:line="266" w:lineRule="exact"/>
        <w:jc w:val="center"/>
        <w:rPr>
          <w:lang w:eastAsia="zh-CN"/>
        </w:rPr>
      </w:pPr>
      <w:r>
        <w:rPr>
          <w:rFonts w:ascii="F1" w:hAnsi="F1" w:eastAsia="F1"/>
          <w:color w:val="000000"/>
          <w:sz w:val="24"/>
          <w:lang w:eastAsia="zh-CN"/>
        </w:rPr>
        <w:t xml:space="preserve">8. </w:t>
      </w:r>
      <w:r>
        <w:rPr>
          <w:rFonts w:ascii="F3" w:hAnsi="F3" w:eastAsia="F3"/>
          <w:color w:val="000000"/>
          <w:sz w:val="24"/>
          <w:lang w:eastAsia="zh-CN"/>
        </w:rPr>
        <w:t>交通信息处理，判断交通堵塞或拥挤，并通过人机接口报警功能测试；</w:t>
      </w:r>
      <w:r>
        <w:rPr>
          <w:rFonts w:ascii="F1" w:hAnsi="F1" w:eastAsia="F1"/>
          <w:color w:val="000000"/>
          <w:sz w:val="24"/>
          <w:lang w:eastAsia="zh-CN"/>
        </w:rPr>
        <w:t xml:space="preserve"> </w:t>
      </w:r>
    </w:p>
    <w:p w14:paraId="3D774F22">
      <w:pPr>
        <w:autoSpaceDE w:val="0"/>
        <w:autoSpaceDN w:val="0"/>
        <w:spacing w:before="214" w:after="0" w:line="266" w:lineRule="exact"/>
        <w:ind w:left="842" w:right="842"/>
        <w:rPr>
          <w:lang w:eastAsia="zh-CN"/>
        </w:rPr>
      </w:pPr>
      <w:r>
        <w:rPr>
          <w:rFonts w:ascii="F1" w:hAnsi="F1" w:eastAsia="F1"/>
          <w:color w:val="000000"/>
          <w:sz w:val="24"/>
          <w:lang w:eastAsia="zh-CN"/>
        </w:rPr>
        <w:t xml:space="preserve">9. </w:t>
      </w:r>
      <w:r>
        <w:rPr>
          <w:rFonts w:ascii="F3" w:hAnsi="F3" w:eastAsia="F3"/>
          <w:color w:val="000000"/>
          <w:sz w:val="24"/>
          <w:lang w:eastAsia="zh-CN"/>
        </w:rPr>
        <w:t>报警信息可人工或自动解除的功能测试；</w:t>
      </w:r>
      <w:r>
        <w:rPr>
          <w:rFonts w:ascii="F1" w:hAnsi="F1" w:eastAsia="F1"/>
          <w:color w:val="000000"/>
          <w:sz w:val="24"/>
          <w:lang w:eastAsia="zh-CN"/>
        </w:rPr>
        <w:t xml:space="preserve"> </w:t>
      </w:r>
    </w:p>
    <w:p w14:paraId="5C325152">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10. </w:t>
      </w:r>
      <w:r>
        <w:rPr>
          <w:rFonts w:ascii="F3" w:hAnsi="F3" w:eastAsia="F3"/>
          <w:color w:val="000000"/>
          <w:sz w:val="24"/>
          <w:lang w:eastAsia="zh-CN"/>
        </w:rPr>
        <w:t>事故、火灾时操作员根据巡逻车、外场摄像机画面等确认或修正后发送控制</w:t>
      </w:r>
    </w:p>
    <w:p w14:paraId="707A9145">
      <w:pPr>
        <w:autoSpaceDE w:val="0"/>
        <w:autoSpaceDN w:val="0"/>
        <w:spacing w:before="214" w:after="0" w:line="266" w:lineRule="exact"/>
        <w:ind w:left="362" w:right="362"/>
        <w:rPr>
          <w:lang w:eastAsia="zh-CN"/>
        </w:rPr>
      </w:pPr>
      <w:r>
        <w:rPr>
          <w:rFonts w:ascii="F3" w:hAnsi="F3" w:eastAsia="F3"/>
          <w:color w:val="000000"/>
          <w:sz w:val="24"/>
          <w:lang w:eastAsia="zh-CN"/>
        </w:rPr>
        <w:t>命令（包括通知消防、抢险部门）的功能的测试；</w:t>
      </w:r>
      <w:r>
        <w:rPr>
          <w:rFonts w:ascii="F1" w:hAnsi="F1" w:eastAsia="F1"/>
          <w:color w:val="000000"/>
          <w:sz w:val="24"/>
          <w:lang w:eastAsia="zh-CN"/>
        </w:rPr>
        <w:t xml:space="preserve"> </w:t>
      </w:r>
    </w:p>
    <w:p w14:paraId="520DB389">
      <w:pPr>
        <w:autoSpaceDE w:val="0"/>
        <w:autoSpaceDN w:val="0"/>
        <w:spacing w:before="214" w:after="0" w:line="266" w:lineRule="exact"/>
        <w:ind w:left="318" w:right="318"/>
        <w:jc w:val="right"/>
        <w:rPr>
          <w:lang w:eastAsia="zh-CN"/>
        </w:rPr>
      </w:pPr>
      <w:r>
        <w:rPr>
          <w:rFonts w:ascii="F1" w:hAnsi="F1" w:eastAsia="F1"/>
          <w:color w:val="000000"/>
          <w:sz w:val="24"/>
          <w:lang w:eastAsia="zh-CN"/>
        </w:rPr>
        <w:t xml:space="preserve">11. </w:t>
      </w:r>
      <w:r>
        <w:rPr>
          <w:rFonts w:ascii="F3" w:hAnsi="F3" w:eastAsia="F3"/>
          <w:color w:val="000000"/>
          <w:sz w:val="24"/>
          <w:lang w:eastAsia="zh-CN"/>
        </w:rPr>
        <w:t>事故、事件等子系统一起作出响应动作以保证整体最佳效果的功能测试；</w:t>
      </w:r>
      <w:r>
        <w:rPr>
          <w:rFonts w:ascii="F1" w:hAnsi="F1" w:eastAsia="F1"/>
          <w:color w:val="000000"/>
          <w:sz w:val="24"/>
          <w:lang w:eastAsia="zh-CN"/>
        </w:rPr>
        <w:t xml:space="preserve"> </w:t>
      </w:r>
    </w:p>
    <w:p w14:paraId="6D9215D7">
      <w:pPr>
        <w:autoSpaceDE w:val="0"/>
        <w:autoSpaceDN w:val="0"/>
        <w:spacing w:before="214" w:after="0" w:line="266" w:lineRule="exact"/>
        <w:ind w:left="842" w:right="842"/>
        <w:rPr>
          <w:lang w:eastAsia="zh-CN"/>
        </w:rPr>
      </w:pPr>
      <w:r>
        <w:rPr>
          <w:rFonts w:ascii="F1" w:hAnsi="F1" w:eastAsia="F1"/>
          <w:color w:val="000000"/>
          <w:sz w:val="24"/>
          <w:lang w:eastAsia="zh-CN"/>
        </w:rPr>
        <w:t xml:space="preserve">12. </w:t>
      </w:r>
      <w:r>
        <w:rPr>
          <w:rFonts w:ascii="F3" w:hAnsi="F3" w:eastAsia="F3"/>
          <w:color w:val="000000"/>
          <w:sz w:val="24"/>
          <w:lang w:eastAsia="zh-CN"/>
        </w:rPr>
        <w:t>可变信息标志发布信息、存储和可全屏幕编辑功能测试；</w:t>
      </w:r>
      <w:r>
        <w:rPr>
          <w:rFonts w:ascii="F1" w:hAnsi="F1" w:eastAsia="F1"/>
          <w:color w:val="000000"/>
          <w:sz w:val="24"/>
          <w:lang w:eastAsia="zh-CN"/>
        </w:rPr>
        <w:t xml:space="preserve"> </w:t>
      </w:r>
    </w:p>
    <w:p w14:paraId="689EFC7A">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13. </w:t>
      </w:r>
      <w:r>
        <w:rPr>
          <w:rFonts w:ascii="F3" w:hAnsi="F3" w:eastAsia="F3"/>
          <w:color w:val="000000"/>
          <w:sz w:val="24"/>
          <w:lang w:eastAsia="zh-CN"/>
        </w:rPr>
        <w:t>交通报表、收费系统交通量报表、环境指标报表、事件事故报表、发布命令</w:t>
      </w:r>
    </w:p>
    <w:p w14:paraId="7498782C">
      <w:pPr>
        <w:autoSpaceDE w:val="0"/>
        <w:autoSpaceDN w:val="0"/>
        <w:spacing w:before="214" w:after="0" w:line="266" w:lineRule="exact"/>
        <w:ind w:left="362" w:right="362"/>
        <w:rPr>
          <w:lang w:eastAsia="zh-CN"/>
        </w:rPr>
      </w:pPr>
      <w:r>
        <w:rPr>
          <w:rFonts w:ascii="F3" w:hAnsi="F3" w:eastAsia="F3"/>
          <w:color w:val="000000"/>
          <w:sz w:val="24"/>
          <w:lang w:eastAsia="zh-CN"/>
        </w:rPr>
        <w:t>报表等显示和打印功能测试；</w:t>
      </w:r>
      <w:r>
        <w:rPr>
          <w:rFonts w:ascii="F1" w:hAnsi="F1" w:eastAsia="F1"/>
          <w:color w:val="000000"/>
          <w:sz w:val="24"/>
          <w:lang w:eastAsia="zh-CN"/>
        </w:rPr>
        <w:t xml:space="preserve"> </w:t>
      </w:r>
    </w:p>
    <w:p w14:paraId="619FAC7C">
      <w:pPr>
        <w:autoSpaceDE w:val="0"/>
        <w:autoSpaceDN w:val="0"/>
        <w:spacing w:before="214" w:after="0" w:line="266" w:lineRule="exact"/>
        <w:ind w:left="842" w:right="842"/>
        <w:rPr>
          <w:lang w:eastAsia="zh-CN"/>
        </w:rPr>
      </w:pPr>
      <w:r>
        <w:rPr>
          <w:rFonts w:ascii="F1" w:hAnsi="F1" w:eastAsia="F1"/>
          <w:color w:val="000000"/>
          <w:sz w:val="24"/>
          <w:lang w:eastAsia="zh-CN"/>
        </w:rPr>
        <w:t xml:space="preserve">14. </w:t>
      </w:r>
      <w:r>
        <w:rPr>
          <w:rFonts w:ascii="F3" w:hAnsi="F3" w:eastAsia="F3"/>
          <w:color w:val="000000"/>
          <w:sz w:val="24"/>
          <w:lang w:eastAsia="zh-CN"/>
        </w:rPr>
        <w:t>历史数据查询、存盘功能测试；</w:t>
      </w:r>
      <w:r>
        <w:rPr>
          <w:rFonts w:ascii="F1" w:hAnsi="F1" w:eastAsia="F1"/>
          <w:color w:val="000000"/>
          <w:sz w:val="24"/>
          <w:lang w:eastAsia="zh-CN"/>
        </w:rPr>
        <w:t xml:space="preserve"> </w:t>
      </w:r>
    </w:p>
    <w:p w14:paraId="4C88DC61">
      <w:pPr>
        <w:autoSpaceDE w:val="0"/>
        <w:autoSpaceDN w:val="0"/>
        <w:spacing w:before="214" w:after="0" w:line="266" w:lineRule="exact"/>
        <w:ind w:left="842" w:right="842"/>
        <w:rPr>
          <w:lang w:eastAsia="zh-CN"/>
        </w:rPr>
      </w:pPr>
      <w:r>
        <w:rPr>
          <w:rFonts w:ascii="F1" w:hAnsi="F1" w:eastAsia="F1"/>
          <w:color w:val="000000"/>
          <w:sz w:val="24"/>
          <w:lang w:eastAsia="zh-CN"/>
        </w:rPr>
        <w:t xml:space="preserve">15. </w:t>
      </w:r>
      <w:r>
        <w:rPr>
          <w:rFonts w:ascii="F3" w:hAnsi="F3" w:eastAsia="F3"/>
          <w:color w:val="000000"/>
          <w:sz w:val="24"/>
          <w:lang w:eastAsia="zh-CN"/>
        </w:rPr>
        <w:t>系统自检功能测试。</w:t>
      </w:r>
      <w:r>
        <w:rPr>
          <w:rFonts w:ascii="F1" w:hAnsi="F1" w:eastAsia="F1"/>
          <w:color w:val="000000"/>
          <w:sz w:val="24"/>
          <w:lang w:eastAsia="zh-CN"/>
        </w:rPr>
        <w:t xml:space="preserve"> </w:t>
      </w:r>
    </w:p>
    <w:p w14:paraId="2C3C7851">
      <w:pPr>
        <w:autoSpaceDE w:val="0"/>
        <w:autoSpaceDN w:val="0"/>
        <w:spacing w:before="428" w:after="0" w:line="200" w:lineRule="exact"/>
        <w:ind w:left="4218" w:right="4218"/>
        <w:jc w:val="right"/>
        <w:rPr>
          <w:lang w:eastAsia="zh-CN"/>
        </w:rPr>
      </w:pPr>
      <w:r>
        <w:rPr>
          <w:rFonts w:ascii="F1" w:hAnsi="F1" w:eastAsia="F1"/>
          <w:color w:val="000000"/>
          <w:sz w:val="18"/>
          <w:lang w:eastAsia="zh-CN"/>
        </w:rPr>
        <w:t xml:space="preserve">91 </w:t>
      </w:r>
    </w:p>
    <w:p w14:paraId="505EBFAB">
      <w:pPr>
        <w:rPr>
          <w:lang w:eastAsia="zh-CN"/>
        </w:rPr>
        <w:sectPr>
          <w:pgSz w:w="11906" w:h="16838"/>
          <w:pgMar w:top="538" w:right="1086" w:bottom="616" w:left="1440" w:header="720" w:footer="720" w:gutter="0"/>
          <w:cols w:space="720" w:num="1"/>
          <w:docGrid w:linePitch="360" w:charSpace="0"/>
        </w:sectPr>
      </w:pPr>
    </w:p>
    <w:p w14:paraId="2E2DF61A">
      <w:pPr>
        <w:autoSpaceDE w:val="0"/>
        <w:autoSpaceDN w:val="0"/>
        <w:spacing w:before="1048" w:after="0" w:line="330" w:lineRule="exact"/>
        <w:ind w:left="362" w:right="362"/>
        <w:rPr>
          <w:lang w:eastAsia="zh-CN"/>
        </w:rPr>
      </w:pPr>
      <w:r>
        <w:rPr>
          <w:rFonts w:ascii="F8" w:hAnsi="F8" w:eastAsia="F8"/>
          <w:b/>
          <w:color w:val="000000"/>
          <w:sz w:val="28"/>
          <w:lang w:eastAsia="zh-CN"/>
        </w:rPr>
        <w:t>201.5</w:t>
      </w:r>
      <w:r>
        <w:rPr>
          <w:rFonts w:ascii="F2" w:hAnsi="F2" w:eastAsia="F2"/>
          <w:b/>
          <w:color w:val="000000"/>
          <w:sz w:val="28"/>
          <w:lang w:eastAsia="zh-CN"/>
        </w:rPr>
        <w:t xml:space="preserve"> </w:t>
      </w:r>
      <w:r>
        <w:rPr>
          <w:rFonts w:ascii="F3" w:hAnsi="F3" w:eastAsia="F3"/>
          <w:color w:val="000000"/>
          <w:sz w:val="28"/>
          <w:lang w:eastAsia="zh-CN"/>
        </w:rPr>
        <w:t>工程界面</w:t>
      </w:r>
      <w:r>
        <w:rPr>
          <w:rFonts w:ascii="F8" w:hAnsi="F8" w:eastAsia="F8"/>
          <w:b/>
          <w:color w:val="000000"/>
          <w:sz w:val="28"/>
          <w:lang w:eastAsia="zh-CN"/>
        </w:rPr>
        <w:t xml:space="preserve"> </w:t>
      </w:r>
    </w:p>
    <w:p w14:paraId="30CAC0DF">
      <w:pPr>
        <w:autoSpaceDE w:val="0"/>
        <w:autoSpaceDN w:val="0"/>
        <w:spacing w:before="474" w:after="0" w:line="266" w:lineRule="exact"/>
        <w:ind w:left="558" w:right="558"/>
        <w:jc w:val="right"/>
        <w:rPr>
          <w:lang w:eastAsia="zh-CN"/>
        </w:rPr>
      </w:pPr>
      <w:r>
        <w:rPr>
          <w:rFonts w:ascii="F3" w:hAnsi="F3" w:eastAsia="F3"/>
          <w:color w:val="000000"/>
          <w:sz w:val="24"/>
          <w:lang w:eastAsia="zh-CN"/>
        </w:rPr>
        <w:t>本工程承包人应本着真诚、友好、合作的精神，协调与其他承包人的工作。</w:t>
      </w:r>
      <w:r>
        <w:rPr>
          <w:rFonts w:ascii="F1" w:hAnsi="F1" w:eastAsia="F1"/>
          <w:color w:val="000000"/>
          <w:sz w:val="24"/>
          <w:lang w:eastAsia="zh-CN"/>
        </w:rPr>
        <w:t xml:space="preserve"> </w:t>
      </w:r>
    </w:p>
    <w:p w14:paraId="3EA88A3C">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本工程承包人与其他承包人的界面划分以及本合同段内其他系统的界面划分详见</w:t>
      </w:r>
    </w:p>
    <w:p w14:paraId="7CF5182F">
      <w:pPr>
        <w:autoSpaceDE w:val="0"/>
        <w:autoSpaceDN w:val="0"/>
        <w:spacing w:before="232" w:after="0" w:line="266" w:lineRule="exact"/>
        <w:ind w:left="362" w:right="362"/>
        <w:rPr>
          <w:lang w:eastAsia="zh-CN"/>
        </w:rPr>
      </w:pPr>
      <w:r>
        <w:rPr>
          <w:rFonts w:ascii="F3" w:hAnsi="F3" w:eastAsia="F3"/>
          <w:color w:val="000000"/>
          <w:sz w:val="24"/>
          <w:lang w:eastAsia="zh-CN"/>
        </w:rPr>
        <w:t>本“技术规范”的第</w:t>
      </w:r>
      <w:r>
        <w:rPr>
          <w:rFonts w:ascii="F1" w:hAnsi="F1" w:eastAsia="F1"/>
          <w:color w:val="000000"/>
          <w:sz w:val="24"/>
          <w:lang w:eastAsia="zh-CN"/>
        </w:rPr>
        <w:t xml:space="preserve"> 100</w:t>
      </w:r>
      <w:r>
        <w:rPr>
          <w:rFonts w:ascii="F3" w:hAnsi="F3" w:eastAsia="F3"/>
          <w:color w:val="000000"/>
          <w:sz w:val="24"/>
          <w:lang w:eastAsia="zh-CN"/>
        </w:rPr>
        <w:t xml:space="preserve"> 章“总则”的相应条款。</w:t>
      </w:r>
      <w:r>
        <w:rPr>
          <w:rFonts w:ascii="F1" w:hAnsi="F1" w:eastAsia="F1"/>
          <w:color w:val="000000"/>
          <w:sz w:val="24"/>
          <w:lang w:eastAsia="zh-CN"/>
        </w:rPr>
        <w:t xml:space="preserve"> </w:t>
      </w:r>
    </w:p>
    <w:p w14:paraId="6D0F1CC1">
      <w:pPr>
        <w:autoSpaceDE w:val="0"/>
        <w:autoSpaceDN w:val="0"/>
        <w:spacing w:before="346" w:after="0" w:line="330" w:lineRule="exact"/>
        <w:ind w:left="362" w:right="362"/>
        <w:rPr>
          <w:lang w:eastAsia="zh-CN"/>
        </w:rPr>
      </w:pPr>
      <w:r>
        <w:rPr>
          <w:rFonts w:ascii="F8" w:hAnsi="F8" w:eastAsia="F8"/>
          <w:b/>
          <w:color w:val="000000"/>
          <w:sz w:val="28"/>
          <w:lang w:eastAsia="zh-CN"/>
        </w:rPr>
        <w:t>201.6</w:t>
      </w:r>
      <w:r>
        <w:rPr>
          <w:rFonts w:ascii="F2" w:hAnsi="F2" w:eastAsia="F2"/>
          <w:b/>
          <w:color w:val="000000"/>
          <w:sz w:val="28"/>
          <w:lang w:eastAsia="zh-CN"/>
        </w:rPr>
        <w:t xml:space="preserve"> </w:t>
      </w:r>
      <w:r>
        <w:rPr>
          <w:rFonts w:ascii="F3" w:hAnsi="F3" w:eastAsia="F3"/>
          <w:color w:val="000000"/>
          <w:sz w:val="28"/>
          <w:lang w:eastAsia="zh-CN"/>
        </w:rPr>
        <w:t>监控联网</w:t>
      </w:r>
      <w:r>
        <w:rPr>
          <w:rFonts w:ascii="F8" w:hAnsi="F8" w:eastAsia="F8"/>
          <w:b/>
          <w:color w:val="000000"/>
          <w:sz w:val="28"/>
          <w:lang w:eastAsia="zh-CN"/>
        </w:rPr>
        <w:t xml:space="preserve"> </w:t>
      </w:r>
    </w:p>
    <w:p w14:paraId="4F89C604">
      <w:pPr>
        <w:autoSpaceDE w:val="0"/>
        <w:autoSpaceDN w:val="0"/>
        <w:spacing w:before="482" w:after="0" w:line="240" w:lineRule="exact"/>
        <w:ind w:left="138" w:right="138"/>
        <w:jc w:val="right"/>
        <w:rPr>
          <w:lang w:eastAsia="zh-CN"/>
        </w:rPr>
      </w:pPr>
      <w:r>
        <w:rPr>
          <w:rFonts w:ascii="F3" w:hAnsi="F3" w:eastAsia="F3"/>
          <w:color w:val="000000"/>
          <w:sz w:val="24"/>
          <w:lang w:eastAsia="zh-CN"/>
        </w:rPr>
        <w:t>本项目监控分中心上传四川省高速公路监控结算中心的数据、图像传输格式和通</w:t>
      </w:r>
    </w:p>
    <w:p w14:paraId="6C64FFAA">
      <w:pPr>
        <w:autoSpaceDE w:val="0"/>
        <w:autoSpaceDN w:val="0"/>
        <w:spacing w:before="240" w:after="0" w:line="240" w:lineRule="exact"/>
        <w:ind w:left="138" w:right="138"/>
        <w:jc w:val="right"/>
        <w:rPr>
          <w:lang w:eastAsia="zh-CN"/>
        </w:rPr>
      </w:pPr>
      <w:r>
        <w:rPr>
          <w:rFonts w:ascii="F3" w:hAnsi="F3" w:eastAsia="F3"/>
          <w:color w:val="000000"/>
          <w:sz w:val="24"/>
          <w:lang w:eastAsia="zh-CN"/>
        </w:rPr>
        <w:t>信协议应按结算中心的要求制定；与相邻路段的监控分中心之间的通信格式和通信协</w:t>
      </w:r>
    </w:p>
    <w:p w14:paraId="215BD375">
      <w:pPr>
        <w:autoSpaceDE w:val="0"/>
        <w:autoSpaceDN w:val="0"/>
        <w:spacing w:before="232" w:after="0" w:line="266" w:lineRule="exact"/>
        <w:ind w:left="362" w:right="362"/>
        <w:rPr>
          <w:lang w:eastAsia="zh-CN"/>
        </w:rPr>
      </w:pPr>
      <w:r>
        <w:rPr>
          <w:rFonts w:ascii="F3" w:hAnsi="F3" w:eastAsia="F3"/>
          <w:color w:val="000000"/>
          <w:sz w:val="24"/>
          <w:lang w:eastAsia="zh-CN"/>
        </w:rPr>
        <w:t>议也按结算中心的要求协调统一。</w:t>
      </w:r>
      <w:r>
        <w:rPr>
          <w:rFonts w:ascii="F1" w:hAnsi="F1" w:eastAsia="F1"/>
          <w:color w:val="000000"/>
          <w:sz w:val="24"/>
          <w:lang w:eastAsia="zh-CN"/>
        </w:rPr>
        <w:t xml:space="preserve"> </w:t>
      </w:r>
    </w:p>
    <w:p w14:paraId="7A905D9F">
      <w:pPr>
        <w:autoSpaceDE w:val="0"/>
        <w:autoSpaceDN w:val="0"/>
        <w:spacing w:before="222" w:after="0" w:line="240" w:lineRule="exact"/>
        <w:ind w:left="138" w:right="138"/>
        <w:jc w:val="right"/>
        <w:rPr>
          <w:lang w:eastAsia="zh-CN"/>
        </w:rPr>
      </w:pPr>
      <w:r>
        <w:rPr>
          <w:rFonts w:ascii="F3" w:hAnsi="F3" w:eastAsia="F3"/>
          <w:color w:val="000000"/>
          <w:sz w:val="24"/>
          <w:lang w:eastAsia="zh-CN"/>
        </w:rPr>
        <w:t>本项目通过通信系统或专用传输系统向四川省高速公路监控结算中心上传信息和</w:t>
      </w:r>
    </w:p>
    <w:p w14:paraId="7AA24A97">
      <w:pPr>
        <w:autoSpaceDE w:val="0"/>
        <w:autoSpaceDN w:val="0"/>
        <w:spacing w:before="232" w:after="0" w:line="266" w:lineRule="exact"/>
        <w:ind w:left="362" w:right="362"/>
        <w:rPr>
          <w:lang w:eastAsia="zh-CN"/>
        </w:rPr>
      </w:pPr>
      <w:r>
        <w:rPr>
          <w:rFonts w:ascii="F3" w:hAnsi="F3" w:eastAsia="F3"/>
          <w:color w:val="000000"/>
          <w:sz w:val="24"/>
          <w:lang w:eastAsia="zh-CN"/>
        </w:rPr>
        <w:t>图像，实现与四川省高速公路监控结算中心的监控联网。</w:t>
      </w:r>
      <w:r>
        <w:rPr>
          <w:rFonts w:ascii="F1" w:hAnsi="F1" w:eastAsia="F1"/>
          <w:color w:val="000000"/>
          <w:sz w:val="24"/>
          <w:lang w:eastAsia="zh-CN"/>
        </w:rPr>
        <w:t xml:space="preserve"> </w:t>
      </w:r>
    </w:p>
    <w:p w14:paraId="662F7313">
      <w:pPr>
        <w:autoSpaceDE w:val="0"/>
        <w:autoSpaceDN w:val="0"/>
        <w:spacing w:before="346" w:after="0" w:line="330" w:lineRule="exact"/>
        <w:ind w:left="362" w:right="362"/>
        <w:rPr>
          <w:lang w:eastAsia="zh-CN"/>
        </w:rPr>
      </w:pPr>
      <w:r>
        <w:rPr>
          <w:rFonts w:ascii="F8" w:hAnsi="F8" w:eastAsia="F8"/>
          <w:b/>
          <w:color w:val="000000"/>
          <w:sz w:val="28"/>
          <w:lang w:eastAsia="zh-CN"/>
        </w:rPr>
        <w:t>201.7</w:t>
      </w:r>
      <w:r>
        <w:rPr>
          <w:rFonts w:ascii="F2" w:hAnsi="F2" w:eastAsia="F2"/>
          <w:b/>
          <w:color w:val="000000"/>
          <w:sz w:val="28"/>
          <w:lang w:eastAsia="zh-CN"/>
        </w:rPr>
        <w:t xml:space="preserve"> </w:t>
      </w:r>
      <w:r>
        <w:rPr>
          <w:rFonts w:ascii="F3" w:hAnsi="F3" w:eastAsia="F3"/>
          <w:color w:val="000000"/>
          <w:sz w:val="28"/>
          <w:lang w:eastAsia="zh-CN"/>
        </w:rPr>
        <w:t>系统目标</w:t>
      </w:r>
      <w:r>
        <w:rPr>
          <w:rFonts w:ascii="F8" w:hAnsi="F8" w:eastAsia="F8"/>
          <w:b/>
          <w:color w:val="000000"/>
          <w:sz w:val="28"/>
          <w:lang w:eastAsia="zh-CN"/>
        </w:rPr>
        <w:t xml:space="preserve"> </w:t>
      </w:r>
    </w:p>
    <w:p w14:paraId="601AF0A0">
      <w:pPr>
        <w:autoSpaceDE w:val="0"/>
        <w:autoSpaceDN w:val="0"/>
        <w:spacing w:before="474" w:after="0" w:line="266" w:lineRule="exact"/>
        <w:ind w:left="842" w:right="842"/>
        <w:rPr>
          <w:lang w:eastAsia="zh-CN"/>
        </w:rPr>
      </w:pPr>
      <w:r>
        <w:rPr>
          <w:rFonts w:ascii="F3" w:hAnsi="F3" w:eastAsia="F3"/>
          <w:color w:val="000000"/>
          <w:sz w:val="24"/>
          <w:lang w:eastAsia="zh-CN"/>
        </w:rPr>
        <w:t>本项目监控系统和应用于本项目监控系统的设备应达到下列目标：</w:t>
      </w:r>
      <w:r>
        <w:rPr>
          <w:rFonts w:ascii="F1" w:hAnsi="F1" w:eastAsia="F1"/>
          <w:color w:val="000000"/>
          <w:sz w:val="24"/>
          <w:lang w:eastAsia="zh-CN"/>
        </w:rPr>
        <w:t xml:space="preserve"> </w:t>
      </w:r>
    </w:p>
    <w:p w14:paraId="14C51F8B">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1. </w:t>
      </w:r>
      <w:r>
        <w:rPr>
          <w:rFonts w:ascii="F3" w:hAnsi="F3" w:eastAsia="F3"/>
          <w:color w:val="000000"/>
          <w:sz w:val="24"/>
          <w:lang w:eastAsia="zh-CN"/>
        </w:rPr>
        <w:t>监控系统应具有先进性、可扩充性、可靠性、安全性、经济性和实用性、便于</w:t>
      </w:r>
    </w:p>
    <w:p w14:paraId="7F38B599">
      <w:pPr>
        <w:autoSpaceDE w:val="0"/>
        <w:autoSpaceDN w:val="0"/>
        <w:spacing w:before="214" w:after="0" w:line="266" w:lineRule="exact"/>
        <w:ind w:left="362" w:right="362"/>
        <w:rPr>
          <w:lang w:eastAsia="zh-CN"/>
        </w:rPr>
      </w:pPr>
      <w:r>
        <w:rPr>
          <w:rFonts w:ascii="F3" w:hAnsi="F3" w:eastAsia="F3"/>
          <w:color w:val="000000"/>
          <w:sz w:val="24"/>
          <w:lang w:eastAsia="zh-CN"/>
        </w:rPr>
        <w:t>操作、易于维护；</w:t>
      </w:r>
      <w:r>
        <w:rPr>
          <w:rFonts w:ascii="F1" w:hAnsi="F1" w:eastAsia="F1"/>
          <w:color w:val="000000"/>
          <w:sz w:val="24"/>
          <w:lang w:eastAsia="zh-CN"/>
        </w:rPr>
        <w:t xml:space="preserve"> </w:t>
      </w:r>
    </w:p>
    <w:p w14:paraId="1529389E">
      <w:pPr>
        <w:autoSpaceDE w:val="0"/>
        <w:autoSpaceDN w:val="0"/>
        <w:spacing w:before="214" w:after="0" w:line="266" w:lineRule="exact"/>
        <w:ind w:left="842" w:right="842"/>
        <w:rPr>
          <w:lang w:eastAsia="zh-CN"/>
        </w:rPr>
      </w:pPr>
      <w:r>
        <w:rPr>
          <w:rFonts w:ascii="F1" w:hAnsi="F1" w:eastAsia="F1"/>
          <w:color w:val="000000"/>
          <w:sz w:val="24"/>
          <w:lang w:eastAsia="zh-CN"/>
        </w:rPr>
        <w:t xml:space="preserve">2. </w:t>
      </w:r>
      <w:r>
        <w:rPr>
          <w:rFonts w:ascii="F3" w:hAnsi="F3" w:eastAsia="F3"/>
          <w:color w:val="000000"/>
          <w:sz w:val="24"/>
          <w:lang w:eastAsia="zh-CN"/>
        </w:rPr>
        <w:t>监控分中心监控室应布置合理、美观、实用；</w:t>
      </w:r>
      <w:r>
        <w:rPr>
          <w:rFonts w:ascii="F1" w:hAnsi="F1" w:eastAsia="F1"/>
          <w:color w:val="000000"/>
          <w:sz w:val="24"/>
          <w:lang w:eastAsia="zh-CN"/>
        </w:rPr>
        <w:t xml:space="preserve"> </w:t>
      </w:r>
    </w:p>
    <w:p w14:paraId="23ED1016">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3. </w:t>
      </w:r>
      <w:r>
        <w:rPr>
          <w:rFonts w:ascii="F3" w:hAnsi="F3" w:eastAsia="F3"/>
          <w:color w:val="000000"/>
          <w:sz w:val="24"/>
          <w:lang w:eastAsia="zh-CN"/>
        </w:rPr>
        <w:t>能通过先进的监控、管理手段，对包括隧道在内的整个路段进行协调控制，以</w:t>
      </w:r>
    </w:p>
    <w:p w14:paraId="172C9E98">
      <w:pPr>
        <w:autoSpaceDE w:val="0"/>
        <w:autoSpaceDN w:val="0"/>
        <w:spacing w:before="222" w:after="0" w:line="240" w:lineRule="exact"/>
        <w:ind w:left="138" w:right="138"/>
        <w:jc w:val="right"/>
        <w:rPr>
          <w:lang w:eastAsia="zh-CN"/>
        </w:rPr>
      </w:pPr>
      <w:r>
        <w:rPr>
          <w:rFonts w:ascii="F3" w:hAnsi="F3" w:eastAsia="F3"/>
          <w:color w:val="000000"/>
          <w:sz w:val="24"/>
          <w:lang w:eastAsia="zh-CN"/>
        </w:rPr>
        <w:t>确保高速公路达到最佳运行状态。能及时发现并处理路段和隧道事故、事件、火灾，</w:t>
      </w:r>
    </w:p>
    <w:p w14:paraId="4B251772">
      <w:pPr>
        <w:autoSpaceDE w:val="0"/>
        <w:autoSpaceDN w:val="0"/>
        <w:spacing w:before="240" w:after="0" w:line="240" w:lineRule="exact"/>
        <w:ind w:left="138" w:right="138"/>
        <w:jc w:val="right"/>
        <w:rPr>
          <w:lang w:eastAsia="zh-CN"/>
        </w:rPr>
      </w:pPr>
      <w:r>
        <w:rPr>
          <w:rFonts w:ascii="F3" w:hAnsi="F3" w:eastAsia="F3"/>
          <w:color w:val="000000"/>
          <w:sz w:val="24"/>
          <w:lang w:eastAsia="zh-CN"/>
        </w:rPr>
        <w:t>防止二次事故的发生，及时预告交通拥挤和阻塞路段并疏散拥挤阻塞的交通流，减少</w:t>
      </w:r>
    </w:p>
    <w:p w14:paraId="6F7A5A5F">
      <w:pPr>
        <w:autoSpaceDE w:val="0"/>
        <w:autoSpaceDN w:val="0"/>
        <w:spacing w:before="232" w:after="0" w:line="266" w:lineRule="exact"/>
        <w:ind w:left="362" w:right="362"/>
        <w:rPr>
          <w:lang w:eastAsia="zh-CN"/>
        </w:rPr>
      </w:pPr>
      <w:r>
        <w:rPr>
          <w:rFonts w:ascii="F3" w:hAnsi="F3" w:eastAsia="F3"/>
          <w:color w:val="000000"/>
          <w:sz w:val="24"/>
          <w:lang w:eastAsia="zh-CN"/>
        </w:rPr>
        <w:t>交通延误和损失，提高服务水平；</w:t>
      </w:r>
      <w:r>
        <w:rPr>
          <w:rFonts w:ascii="F1" w:hAnsi="F1" w:eastAsia="F1"/>
          <w:color w:val="000000"/>
          <w:sz w:val="24"/>
          <w:lang w:eastAsia="zh-CN"/>
        </w:rPr>
        <w:t xml:space="preserve"> </w:t>
      </w:r>
    </w:p>
    <w:p w14:paraId="7D368871">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4. </w:t>
      </w:r>
      <w:r>
        <w:rPr>
          <w:rFonts w:ascii="F3" w:hAnsi="F3" w:eastAsia="F3"/>
          <w:color w:val="000000"/>
          <w:sz w:val="24"/>
          <w:lang w:eastAsia="zh-CN"/>
        </w:rPr>
        <w:t>现阶段主要实现路段的匝道控制、主线控制和路网协调为主，为远期实现通道</w:t>
      </w:r>
    </w:p>
    <w:p w14:paraId="5ADF4C13">
      <w:pPr>
        <w:autoSpaceDE w:val="0"/>
        <w:autoSpaceDN w:val="0"/>
        <w:spacing w:before="214" w:after="0" w:line="266" w:lineRule="exact"/>
        <w:ind w:left="362" w:right="362"/>
        <w:rPr>
          <w:lang w:eastAsia="zh-CN"/>
        </w:rPr>
      </w:pPr>
      <w:r>
        <w:rPr>
          <w:rFonts w:ascii="F3" w:hAnsi="F3" w:eastAsia="F3"/>
          <w:color w:val="000000"/>
          <w:sz w:val="24"/>
          <w:lang w:eastAsia="zh-CN"/>
        </w:rPr>
        <w:t>控制、综合控制打下基础；</w:t>
      </w:r>
      <w:r>
        <w:rPr>
          <w:rFonts w:ascii="F1" w:hAnsi="F1" w:eastAsia="F1"/>
          <w:color w:val="000000"/>
          <w:sz w:val="24"/>
          <w:lang w:eastAsia="zh-CN"/>
        </w:rPr>
        <w:t xml:space="preserve"> </w:t>
      </w:r>
    </w:p>
    <w:p w14:paraId="0D884735">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5. </w:t>
      </w:r>
      <w:r>
        <w:rPr>
          <w:rFonts w:ascii="F3" w:hAnsi="F3" w:eastAsia="F3"/>
          <w:color w:val="000000"/>
          <w:sz w:val="24"/>
          <w:lang w:eastAsia="zh-CN"/>
        </w:rPr>
        <w:t>能准确、及时地采集管理区段内的监控设备工作状态、交通状态、环境参数等</w:t>
      </w:r>
    </w:p>
    <w:p w14:paraId="508EC890">
      <w:pPr>
        <w:autoSpaceDE w:val="0"/>
        <w:autoSpaceDN w:val="0"/>
        <w:spacing w:before="222" w:after="0" w:line="240" w:lineRule="exact"/>
        <w:ind w:left="138" w:right="138"/>
        <w:jc w:val="right"/>
        <w:rPr>
          <w:lang w:eastAsia="zh-CN"/>
        </w:rPr>
      </w:pPr>
      <w:r>
        <w:rPr>
          <w:rFonts w:ascii="F3" w:hAnsi="F3" w:eastAsia="F3"/>
          <w:color w:val="000000"/>
          <w:sz w:val="24"/>
          <w:lang w:eastAsia="zh-CN"/>
        </w:rPr>
        <w:t>信息，建立先进、统一的交通决策系统；各种数据以及视频图像应能上传省监控结算</w:t>
      </w:r>
    </w:p>
    <w:p w14:paraId="118D43F1">
      <w:pPr>
        <w:autoSpaceDE w:val="0"/>
        <w:autoSpaceDN w:val="0"/>
        <w:spacing w:before="232" w:after="0" w:line="266" w:lineRule="exact"/>
        <w:ind w:left="362" w:right="362"/>
        <w:rPr>
          <w:lang w:eastAsia="zh-CN"/>
        </w:rPr>
      </w:pPr>
      <w:r>
        <w:rPr>
          <w:rFonts w:ascii="F3" w:hAnsi="F3" w:eastAsia="F3"/>
          <w:color w:val="000000"/>
          <w:sz w:val="24"/>
          <w:lang w:eastAsia="zh-CN"/>
        </w:rPr>
        <w:t>中心；</w:t>
      </w:r>
      <w:r>
        <w:rPr>
          <w:rFonts w:ascii="F1" w:hAnsi="F1" w:eastAsia="F1"/>
          <w:color w:val="000000"/>
          <w:sz w:val="24"/>
          <w:lang w:eastAsia="zh-CN"/>
        </w:rPr>
        <w:t xml:space="preserve"> </w:t>
      </w:r>
    </w:p>
    <w:p w14:paraId="0260B609">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6. </w:t>
      </w:r>
      <w:r>
        <w:rPr>
          <w:rFonts w:ascii="F3" w:hAnsi="F3" w:eastAsia="F3"/>
          <w:color w:val="000000"/>
          <w:sz w:val="24"/>
          <w:lang w:eastAsia="zh-CN"/>
        </w:rPr>
        <w:t>能及时与消防、医疗、交警等部门互通信息，以便出现异常事件能及时通知并</w:t>
      </w:r>
    </w:p>
    <w:p w14:paraId="58BE4B0B">
      <w:pPr>
        <w:autoSpaceDE w:val="0"/>
        <w:autoSpaceDN w:val="0"/>
        <w:spacing w:before="214" w:after="0" w:line="266" w:lineRule="exact"/>
        <w:ind w:left="362" w:right="362"/>
        <w:rPr>
          <w:lang w:eastAsia="zh-CN"/>
        </w:rPr>
      </w:pPr>
      <w:r>
        <w:rPr>
          <w:rFonts w:ascii="F3" w:hAnsi="F3" w:eastAsia="F3"/>
          <w:color w:val="000000"/>
          <w:sz w:val="24"/>
          <w:lang w:eastAsia="zh-CN"/>
        </w:rPr>
        <w:t>得到以上部门的帮助；</w:t>
      </w:r>
      <w:r>
        <w:rPr>
          <w:rFonts w:ascii="F1" w:hAnsi="F1" w:eastAsia="F1"/>
          <w:color w:val="000000"/>
          <w:sz w:val="24"/>
          <w:lang w:eastAsia="zh-CN"/>
        </w:rPr>
        <w:t xml:space="preserve"> </w:t>
      </w:r>
    </w:p>
    <w:p w14:paraId="6818D988">
      <w:pPr>
        <w:autoSpaceDE w:val="0"/>
        <w:autoSpaceDN w:val="0"/>
        <w:spacing w:before="320" w:after="0" w:line="200" w:lineRule="exact"/>
        <w:ind w:left="4218" w:right="4218"/>
        <w:jc w:val="right"/>
        <w:rPr>
          <w:lang w:eastAsia="zh-CN"/>
        </w:rPr>
      </w:pPr>
      <w:r>
        <w:rPr>
          <w:rFonts w:ascii="F1" w:hAnsi="F1" w:eastAsia="F1"/>
          <w:color w:val="000000"/>
          <w:sz w:val="18"/>
          <w:lang w:eastAsia="zh-CN"/>
        </w:rPr>
        <w:t xml:space="preserve">92 </w:t>
      </w:r>
    </w:p>
    <w:p w14:paraId="70DFCA4B">
      <w:pPr>
        <w:rPr>
          <w:lang w:eastAsia="zh-CN"/>
        </w:rPr>
        <w:sectPr>
          <w:pgSz w:w="11906" w:h="16838"/>
          <w:pgMar w:top="538" w:right="1086" w:bottom="616" w:left="1440" w:header="720" w:footer="720" w:gutter="0"/>
          <w:cols w:space="720" w:num="1"/>
          <w:docGrid w:linePitch="360" w:charSpace="0"/>
        </w:sectPr>
      </w:pPr>
    </w:p>
    <w:p w14:paraId="4025FB7C">
      <w:pPr>
        <w:autoSpaceDE w:val="0"/>
        <w:autoSpaceDN w:val="0"/>
        <w:spacing w:before="1072" w:after="0" w:line="266" w:lineRule="exact"/>
        <w:ind w:left="138" w:right="138"/>
        <w:jc w:val="right"/>
        <w:rPr>
          <w:lang w:eastAsia="zh-CN"/>
        </w:rPr>
      </w:pPr>
      <w:r>
        <w:rPr>
          <w:rFonts w:ascii="F1" w:hAnsi="F1" w:eastAsia="F1"/>
          <w:color w:val="000000"/>
          <w:sz w:val="24"/>
          <w:lang w:eastAsia="zh-CN"/>
        </w:rPr>
        <w:t xml:space="preserve">7. </w:t>
      </w:r>
      <w:r>
        <w:rPr>
          <w:rFonts w:ascii="F3" w:hAnsi="F3" w:eastAsia="F3"/>
          <w:color w:val="000000"/>
          <w:sz w:val="24"/>
          <w:lang w:eastAsia="zh-CN"/>
        </w:rPr>
        <w:t>整个系统应实现联动控制，一个事件的检测确认，应能联动与之相关的控制方</w:t>
      </w:r>
    </w:p>
    <w:p w14:paraId="5BF77ECE">
      <w:pPr>
        <w:autoSpaceDE w:val="0"/>
        <w:autoSpaceDN w:val="0"/>
        <w:spacing w:before="214" w:after="0" w:line="266" w:lineRule="exact"/>
        <w:ind w:left="362" w:right="362"/>
        <w:rPr>
          <w:lang w:eastAsia="zh-CN"/>
        </w:rPr>
      </w:pPr>
      <w:r>
        <w:rPr>
          <w:rFonts w:ascii="F3" w:hAnsi="F3" w:eastAsia="F3"/>
          <w:color w:val="000000"/>
          <w:sz w:val="24"/>
          <w:lang w:eastAsia="zh-CN"/>
        </w:rPr>
        <w:t>案；</w:t>
      </w:r>
      <w:r>
        <w:rPr>
          <w:rFonts w:ascii="F1" w:hAnsi="F1" w:eastAsia="F1"/>
          <w:color w:val="000000"/>
          <w:sz w:val="24"/>
          <w:lang w:eastAsia="zh-CN"/>
        </w:rPr>
        <w:t xml:space="preserve"> </w:t>
      </w:r>
    </w:p>
    <w:p w14:paraId="7409CF4D">
      <w:pPr>
        <w:autoSpaceDE w:val="0"/>
        <w:autoSpaceDN w:val="0"/>
        <w:spacing w:before="214" w:after="0" w:line="266" w:lineRule="exact"/>
        <w:ind w:left="138" w:right="138"/>
        <w:jc w:val="right"/>
        <w:rPr>
          <w:lang w:eastAsia="zh-CN"/>
        </w:rPr>
      </w:pPr>
      <w:r>
        <w:rPr>
          <w:rFonts w:ascii="F1" w:hAnsi="F1" w:eastAsia="F1"/>
          <w:color w:val="000000"/>
          <w:sz w:val="24"/>
          <w:lang w:eastAsia="zh-CN"/>
        </w:rPr>
        <w:t xml:space="preserve">8. </w:t>
      </w:r>
      <w:r>
        <w:rPr>
          <w:rFonts w:ascii="F3" w:hAnsi="F3" w:eastAsia="F3"/>
          <w:color w:val="000000"/>
          <w:sz w:val="24"/>
          <w:lang w:eastAsia="zh-CN"/>
        </w:rPr>
        <w:t>监控系统所选设备应具备性能优良、故障少、性价比高等特点，且其产品发展</w:t>
      </w:r>
    </w:p>
    <w:p w14:paraId="4FF472EF">
      <w:pPr>
        <w:autoSpaceDE w:val="0"/>
        <w:autoSpaceDN w:val="0"/>
        <w:spacing w:before="214" w:after="0" w:line="266" w:lineRule="exact"/>
        <w:ind w:left="362" w:right="362"/>
        <w:rPr>
          <w:lang w:eastAsia="zh-CN"/>
        </w:rPr>
      </w:pPr>
      <w:r>
        <w:rPr>
          <w:rFonts w:ascii="F3" w:hAnsi="F3" w:eastAsia="F3"/>
          <w:color w:val="000000"/>
          <w:sz w:val="24"/>
          <w:lang w:eastAsia="zh-CN"/>
        </w:rPr>
        <w:t>具有连续性，以利于将来维修；</w:t>
      </w:r>
      <w:r>
        <w:rPr>
          <w:rFonts w:ascii="F1" w:hAnsi="F1" w:eastAsia="F1"/>
          <w:color w:val="000000"/>
          <w:sz w:val="24"/>
          <w:lang w:eastAsia="zh-CN"/>
        </w:rPr>
        <w:t xml:space="preserve"> </w:t>
      </w:r>
    </w:p>
    <w:p w14:paraId="2B9CADC6">
      <w:pPr>
        <w:autoSpaceDE w:val="0"/>
        <w:autoSpaceDN w:val="0"/>
        <w:spacing w:before="214" w:after="0" w:line="266" w:lineRule="exact"/>
        <w:ind w:left="842" w:right="842"/>
        <w:rPr>
          <w:lang w:eastAsia="zh-CN"/>
        </w:rPr>
      </w:pPr>
      <w:r>
        <w:rPr>
          <w:rFonts w:ascii="F1" w:hAnsi="F1" w:eastAsia="F1"/>
          <w:color w:val="000000"/>
          <w:sz w:val="24"/>
          <w:lang w:eastAsia="zh-CN"/>
        </w:rPr>
        <w:t xml:space="preserve">9. </w:t>
      </w:r>
      <w:r>
        <w:rPr>
          <w:rFonts w:ascii="F3" w:hAnsi="F3" w:eastAsia="F3"/>
          <w:color w:val="000000"/>
          <w:sz w:val="24"/>
          <w:lang w:eastAsia="zh-CN"/>
        </w:rPr>
        <w:t>整个监控系统工程应达到优级。</w:t>
      </w:r>
      <w:r>
        <w:rPr>
          <w:rFonts w:ascii="F1" w:hAnsi="F1" w:eastAsia="F1"/>
          <w:color w:val="000000"/>
          <w:sz w:val="24"/>
          <w:lang w:eastAsia="zh-CN"/>
        </w:rPr>
        <w:t xml:space="preserve"> </w:t>
      </w:r>
    </w:p>
    <w:p w14:paraId="4E23D7C7">
      <w:pPr>
        <w:autoSpaceDE w:val="0"/>
        <w:autoSpaceDN w:val="0"/>
        <w:spacing w:before="346" w:after="0" w:line="330" w:lineRule="exact"/>
        <w:ind w:left="362" w:right="362"/>
        <w:rPr>
          <w:lang w:eastAsia="zh-CN"/>
        </w:rPr>
      </w:pPr>
      <w:r>
        <w:rPr>
          <w:rFonts w:ascii="F8" w:hAnsi="F8" w:eastAsia="F8"/>
          <w:b/>
          <w:color w:val="000000"/>
          <w:sz w:val="28"/>
          <w:lang w:eastAsia="zh-CN"/>
        </w:rPr>
        <w:t>201.8</w:t>
      </w:r>
      <w:r>
        <w:rPr>
          <w:rFonts w:ascii="F2" w:hAnsi="F2" w:eastAsia="F2"/>
          <w:b/>
          <w:color w:val="000000"/>
          <w:sz w:val="28"/>
          <w:lang w:eastAsia="zh-CN"/>
        </w:rPr>
        <w:t xml:space="preserve"> </w:t>
      </w:r>
      <w:r>
        <w:rPr>
          <w:rFonts w:ascii="F3" w:hAnsi="F3" w:eastAsia="F3"/>
          <w:color w:val="000000"/>
          <w:sz w:val="28"/>
          <w:lang w:eastAsia="zh-CN"/>
        </w:rPr>
        <w:t>其他要求</w:t>
      </w:r>
      <w:r>
        <w:rPr>
          <w:rFonts w:ascii="F8" w:hAnsi="F8" w:eastAsia="F8"/>
          <w:b/>
          <w:color w:val="000000"/>
          <w:sz w:val="28"/>
          <w:lang w:eastAsia="zh-CN"/>
        </w:rPr>
        <w:t xml:space="preserve"> </w:t>
      </w:r>
    </w:p>
    <w:p w14:paraId="4AB84E83">
      <w:pPr>
        <w:autoSpaceDE w:val="0"/>
        <w:autoSpaceDN w:val="0"/>
        <w:spacing w:before="474" w:after="0" w:line="266" w:lineRule="exact"/>
        <w:ind w:left="84" w:right="84"/>
        <w:jc w:val="right"/>
        <w:rPr>
          <w:lang w:eastAsia="zh-CN"/>
        </w:rPr>
      </w:pPr>
      <w:r>
        <w:rPr>
          <w:rFonts w:ascii="F3" w:hAnsi="F3" w:eastAsia="F3"/>
          <w:color w:val="000000"/>
          <w:sz w:val="24"/>
          <w:lang w:eastAsia="zh-CN"/>
        </w:rPr>
        <w:t>本项目监控系统（包括路段监控系统、隧道监控系统、</w:t>
      </w:r>
      <w:r>
        <w:rPr>
          <w:rFonts w:ascii="F5" w:hAnsi="F5" w:eastAsia="F5"/>
          <w:b/>
          <w:color w:val="000000"/>
          <w:sz w:val="24"/>
          <w:lang w:eastAsia="zh-CN"/>
        </w:rPr>
        <w:t>CCTV</w:t>
      </w:r>
      <w:r>
        <w:rPr>
          <w:rFonts w:ascii="F3" w:hAnsi="F3" w:eastAsia="F3"/>
          <w:color w:val="000000"/>
          <w:sz w:val="24"/>
          <w:lang w:eastAsia="zh-CN"/>
        </w:rPr>
        <w:t xml:space="preserve"> 系统等）所使用的</w:t>
      </w:r>
    </w:p>
    <w:p w14:paraId="6DB194E4">
      <w:pPr>
        <w:autoSpaceDE w:val="0"/>
        <w:autoSpaceDN w:val="0"/>
        <w:spacing w:before="222" w:after="0" w:line="240" w:lineRule="exact"/>
        <w:ind w:left="102" w:right="102"/>
        <w:jc w:val="right"/>
        <w:rPr>
          <w:lang w:eastAsia="zh-CN"/>
        </w:rPr>
      </w:pPr>
      <w:r>
        <w:rPr>
          <w:rFonts w:ascii="F3" w:hAnsi="F3" w:eastAsia="F3"/>
          <w:color w:val="000000"/>
          <w:sz w:val="24"/>
          <w:lang w:eastAsia="zh-CN"/>
        </w:rPr>
        <w:t>三层、二层以太网交换机（隧道监控系统、视频传输子系统所采用的工业以太网组网</w:t>
      </w:r>
    </w:p>
    <w:p w14:paraId="53D926CB">
      <w:pPr>
        <w:autoSpaceDE w:val="0"/>
        <w:autoSpaceDN w:val="0"/>
        <w:spacing w:before="232" w:after="0" w:line="266" w:lineRule="exact"/>
        <w:ind w:left="362" w:right="362"/>
        <w:rPr>
          <w:lang w:eastAsia="zh-CN"/>
        </w:rPr>
      </w:pPr>
      <w:r>
        <w:rPr>
          <w:rFonts w:ascii="F3" w:hAnsi="F3" w:eastAsia="F3"/>
          <w:color w:val="000000"/>
          <w:sz w:val="24"/>
          <w:lang w:eastAsia="zh-CN"/>
        </w:rPr>
        <w:t>交换机除外）均应采用同一厂商的产品。</w:t>
      </w:r>
      <w:r>
        <w:rPr>
          <w:rFonts w:ascii="F5" w:hAnsi="F5" w:eastAsia="F5"/>
          <w:b/>
          <w:color w:val="000000"/>
          <w:sz w:val="24"/>
          <w:lang w:eastAsia="zh-CN"/>
        </w:rPr>
        <w:t xml:space="preserve"> </w:t>
      </w:r>
    </w:p>
    <w:p w14:paraId="583E111A">
      <w:pPr>
        <w:autoSpaceDE w:val="0"/>
        <w:autoSpaceDN w:val="0"/>
        <w:spacing w:before="436"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202</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路段监控系统</w:t>
      </w:r>
      <w:r>
        <w:rPr>
          <w:rFonts w:ascii="F9" w:hAnsi="F9" w:eastAsia="F9"/>
          <w:color w:val="000000"/>
          <w:sz w:val="32"/>
          <w:lang w:eastAsia="zh-CN"/>
        </w:rPr>
        <w:t xml:space="preserve"> </w:t>
      </w:r>
    </w:p>
    <w:p w14:paraId="21CA72C0">
      <w:pPr>
        <w:autoSpaceDE w:val="0"/>
        <w:autoSpaceDN w:val="0"/>
        <w:spacing w:before="354" w:after="0" w:line="330" w:lineRule="exact"/>
        <w:ind w:left="362" w:right="362"/>
        <w:rPr>
          <w:lang w:eastAsia="zh-CN"/>
        </w:rPr>
      </w:pPr>
      <w:r>
        <w:rPr>
          <w:rFonts w:ascii="F8" w:hAnsi="F8" w:eastAsia="F8"/>
          <w:b/>
          <w:color w:val="000000"/>
          <w:sz w:val="28"/>
          <w:lang w:eastAsia="zh-CN"/>
        </w:rPr>
        <w:t>202.1</w:t>
      </w:r>
      <w:r>
        <w:rPr>
          <w:rFonts w:ascii="F2" w:hAnsi="F2" w:eastAsia="F2"/>
          <w:b/>
          <w:color w:val="000000"/>
          <w:sz w:val="28"/>
          <w:lang w:eastAsia="zh-CN"/>
        </w:rPr>
        <w:t xml:space="preserve"> </w:t>
      </w:r>
      <w:r>
        <w:rPr>
          <w:rFonts w:ascii="F3" w:hAnsi="F3" w:eastAsia="F3"/>
          <w:color w:val="000000"/>
          <w:sz w:val="28"/>
          <w:lang w:eastAsia="zh-CN"/>
        </w:rPr>
        <w:t>监控分中心系统</w:t>
      </w:r>
      <w:r>
        <w:rPr>
          <w:rFonts w:ascii="F8" w:hAnsi="F8" w:eastAsia="F8"/>
          <w:b/>
          <w:color w:val="000000"/>
          <w:sz w:val="28"/>
          <w:lang w:eastAsia="zh-CN"/>
        </w:rPr>
        <w:t xml:space="preserve"> </w:t>
      </w:r>
    </w:p>
    <w:p w14:paraId="5F28D833">
      <w:pPr>
        <w:autoSpaceDE w:val="0"/>
        <w:autoSpaceDN w:val="0"/>
        <w:spacing w:before="288" w:after="0" w:line="240" w:lineRule="exact"/>
        <w:ind w:left="138" w:right="138"/>
        <w:jc w:val="right"/>
        <w:rPr>
          <w:lang w:eastAsia="zh-CN"/>
        </w:rPr>
      </w:pPr>
      <w:r>
        <w:rPr>
          <w:rFonts w:ascii="F3" w:hAnsi="F3" w:eastAsia="F3"/>
          <w:color w:val="000000"/>
          <w:sz w:val="24"/>
          <w:lang w:eastAsia="zh-CN"/>
        </w:rPr>
        <w:t>监控分中心系统主要由计算机系统、闭路电视监视和显示系统、综合控制台、电</w:t>
      </w:r>
    </w:p>
    <w:p w14:paraId="395A610C">
      <w:pPr>
        <w:autoSpaceDE w:val="0"/>
        <w:autoSpaceDN w:val="0"/>
        <w:spacing w:before="220" w:after="0" w:line="266" w:lineRule="exact"/>
        <w:ind w:left="362" w:right="362"/>
        <w:rPr>
          <w:lang w:eastAsia="zh-CN"/>
        </w:rPr>
      </w:pPr>
      <w:r>
        <w:rPr>
          <w:rFonts w:ascii="F3" w:hAnsi="F3" w:eastAsia="F3"/>
          <w:color w:val="000000"/>
          <w:sz w:val="24"/>
          <w:lang w:eastAsia="zh-CN"/>
        </w:rPr>
        <w:t>源系统等构成。</w:t>
      </w:r>
      <w:r>
        <w:rPr>
          <w:rFonts w:ascii="F1" w:hAnsi="F1" w:eastAsia="F1"/>
          <w:color w:val="000000"/>
          <w:sz w:val="24"/>
          <w:lang w:eastAsia="zh-CN"/>
        </w:rPr>
        <w:t xml:space="preserve"> </w:t>
      </w:r>
    </w:p>
    <w:p w14:paraId="7E320F7E">
      <w:pPr>
        <w:autoSpaceDE w:val="0"/>
        <w:autoSpaceDN w:val="0"/>
        <w:spacing w:before="418" w:after="0" w:line="268" w:lineRule="exact"/>
        <w:ind w:left="362" w:right="362"/>
        <w:rPr>
          <w:lang w:eastAsia="zh-CN"/>
        </w:rPr>
      </w:pPr>
      <w:r>
        <w:rPr>
          <w:rFonts w:ascii="F5" w:hAnsi="F5" w:eastAsia="F5"/>
          <w:b/>
          <w:color w:val="000000"/>
          <w:sz w:val="24"/>
          <w:lang w:eastAsia="zh-CN"/>
        </w:rPr>
        <w:t>202.1.1</w:t>
      </w:r>
      <w:r>
        <w:rPr>
          <w:rFonts w:ascii="F2" w:hAnsi="F2" w:eastAsia="F2"/>
          <w:b/>
          <w:color w:val="000000"/>
          <w:sz w:val="24"/>
          <w:lang w:eastAsia="zh-CN"/>
        </w:rPr>
        <w:t xml:space="preserve"> </w:t>
      </w:r>
      <w:r>
        <w:rPr>
          <w:rFonts w:ascii="F3" w:hAnsi="F3" w:eastAsia="F3"/>
          <w:color w:val="000000"/>
          <w:sz w:val="24"/>
          <w:lang w:eastAsia="zh-CN"/>
        </w:rPr>
        <w:t>计算机系统</w:t>
      </w:r>
      <w:r>
        <w:rPr>
          <w:rFonts w:ascii="F5" w:hAnsi="F5" w:eastAsia="F5"/>
          <w:b/>
          <w:color w:val="000000"/>
          <w:sz w:val="24"/>
          <w:lang w:eastAsia="zh-CN"/>
        </w:rPr>
        <w:t xml:space="preserve"> </w:t>
      </w:r>
    </w:p>
    <w:p w14:paraId="2E0C7F08">
      <w:pPr>
        <w:autoSpaceDE w:val="0"/>
        <w:autoSpaceDN w:val="0"/>
        <w:spacing w:before="316" w:after="0" w:line="240" w:lineRule="exact"/>
        <w:ind w:left="138" w:right="138"/>
        <w:jc w:val="right"/>
        <w:rPr>
          <w:lang w:eastAsia="zh-CN"/>
        </w:rPr>
      </w:pPr>
      <w:r>
        <w:rPr>
          <w:rFonts w:ascii="F3" w:hAnsi="F3" w:eastAsia="F3"/>
          <w:color w:val="000000"/>
          <w:sz w:val="24"/>
          <w:lang w:eastAsia="zh-CN"/>
        </w:rPr>
        <w:t>监控分中心计算机系统包括监控数据服务器、交通监控、图形控制、视频处理、</w:t>
      </w:r>
    </w:p>
    <w:p w14:paraId="615C1199">
      <w:pPr>
        <w:autoSpaceDE w:val="0"/>
        <w:autoSpaceDN w:val="0"/>
        <w:spacing w:before="228" w:after="0" w:line="240" w:lineRule="exact"/>
        <w:ind w:left="138" w:right="138"/>
        <w:jc w:val="right"/>
        <w:rPr>
          <w:lang w:eastAsia="zh-CN"/>
        </w:rPr>
      </w:pPr>
      <w:r>
        <w:rPr>
          <w:rFonts w:ascii="F3" w:hAnsi="F3" w:eastAsia="F3"/>
          <w:color w:val="000000"/>
          <w:sz w:val="24"/>
          <w:lang w:eastAsia="zh-CN"/>
        </w:rPr>
        <w:t>信息发布、事件监测等工作站，外围设备有彩色喷墨打印机、激光打印机和三层交换</w:t>
      </w:r>
    </w:p>
    <w:p w14:paraId="2055F67D">
      <w:pPr>
        <w:autoSpaceDE w:val="0"/>
        <w:autoSpaceDN w:val="0"/>
        <w:spacing w:before="220" w:after="0" w:line="266" w:lineRule="exact"/>
        <w:ind w:left="54" w:right="54"/>
        <w:jc w:val="right"/>
        <w:rPr>
          <w:lang w:eastAsia="zh-CN"/>
        </w:rPr>
      </w:pPr>
      <w:r>
        <w:rPr>
          <w:rFonts w:ascii="F3" w:hAnsi="F3" w:eastAsia="F3"/>
          <w:color w:val="000000"/>
          <w:sz w:val="24"/>
          <w:lang w:eastAsia="zh-CN"/>
        </w:rPr>
        <w:t>机以及其它网络连接设备等。各计算机通过交换机联成一个以太网</w:t>
      </w:r>
      <w:r>
        <w:rPr>
          <w:rFonts w:ascii="F1" w:hAnsi="F1" w:eastAsia="F1"/>
          <w:color w:val="000000"/>
          <w:sz w:val="24"/>
          <w:lang w:eastAsia="zh-CN"/>
        </w:rPr>
        <w:t xml:space="preserve"> Ethernet(LAN)</w:t>
      </w:r>
      <w:r>
        <w:rPr>
          <w:rFonts w:ascii="F3" w:hAnsi="F3" w:eastAsia="F3"/>
          <w:color w:val="000000"/>
          <w:sz w:val="24"/>
          <w:lang w:eastAsia="zh-CN"/>
        </w:rPr>
        <w:t>，并</w:t>
      </w:r>
    </w:p>
    <w:p w14:paraId="7D1A6DA4">
      <w:pPr>
        <w:autoSpaceDE w:val="0"/>
        <w:autoSpaceDN w:val="0"/>
        <w:spacing w:before="202" w:after="0" w:line="266" w:lineRule="exact"/>
        <w:ind w:left="362" w:right="362"/>
        <w:rPr>
          <w:lang w:eastAsia="zh-CN"/>
        </w:rPr>
      </w:pPr>
      <w:r>
        <w:rPr>
          <w:rFonts w:ascii="F3" w:hAnsi="F3" w:eastAsia="F3"/>
          <w:color w:val="000000"/>
          <w:sz w:val="24"/>
          <w:lang w:eastAsia="zh-CN"/>
        </w:rPr>
        <w:t>使用</w:t>
      </w:r>
      <w:r>
        <w:rPr>
          <w:rFonts w:ascii="F1" w:hAnsi="F1" w:eastAsia="F1"/>
          <w:color w:val="000000"/>
          <w:sz w:val="24"/>
          <w:lang w:eastAsia="zh-CN"/>
        </w:rPr>
        <w:t xml:space="preserve"> 100/1000M</w:t>
      </w:r>
      <w:r>
        <w:rPr>
          <w:rFonts w:ascii="F3" w:hAnsi="F3" w:eastAsia="F3"/>
          <w:color w:val="000000"/>
          <w:sz w:val="24"/>
          <w:lang w:eastAsia="zh-CN"/>
        </w:rPr>
        <w:t xml:space="preserve"> 技术进行物理连接。</w:t>
      </w:r>
      <w:r>
        <w:rPr>
          <w:rFonts w:ascii="F1" w:hAnsi="F1" w:eastAsia="F1"/>
          <w:color w:val="000000"/>
          <w:sz w:val="24"/>
          <w:lang w:eastAsia="zh-CN"/>
        </w:rPr>
        <w:t xml:space="preserve"> </w:t>
      </w:r>
    </w:p>
    <w:p w14:paraId="7AF144DF">
      <w:pPr>
        <w:autoSpaceDE w:val="0"/>
        <w:autoSpaceDN w:val="0"/>
        <w:spacing w:before="202" w:after="0" w:line="266" w:lineRule="exact"/>
        <w:ind w:left="842" w:right="842"/>
        <w:rPr>
          <w:lang w:eastAsia="zh-CN"/>
        </w:rPr>
      </w:pPr>
      <w:r>
        <w:rPr>
          <w:rFonts w:ascii="F3" w:hAnsi="F3" w:eastAsia="F3"/>
          <w:color w:val="000000"/>
          <w:sz w:val="24"/>
          <w:lang w:eastAsia="zh-CN"/>
        </w:rPr>
        <w:t>监控分中心交换机预留与上级监控结算中心联网的接口。</w:t>
      </w:r>
      <w:r>
        <w:rPr>
          <w:rFonts w:ascii="F1" w:hAnsi="F1" w:eastAsia="F1"/>
          <w:color w:val="000000"/>
          <w:sz w:val="24"/>
          <w:lang w:eastAsia="zh-CN"/>
        </w:rPr>
        <w:t xml:space="preserve"> </w:t>
      </w:r>
    </w:p>
    <w:p w14:paraId="30DAA61A">
      <w:pPr>
        <w:autoSpaceDE w:val="0"/>
        <w:autoSpaceDN w:val="0"/>
        <w:spacing w:before="418" w:after="0" w:line="268" w:lineRule="exact"/>
        <w:ind w:left="362" w:right="362"/>
        <w:rPr>
          <w:lang w:eastAsia="zh-CN"/>
        </w:rPr>
      </w:pPr>
      <w:r>
        <w:rPr>
          <w:rFonts w:ascii="F5" w:hAnsi="F5" w:eastAsia="F5"/>
          <w:b/>
          <w:color w:val="000000"/>
          <w:sz w:val="24"/>
          <w:lang w:eastAsia="zh-CN"/>
        </w:rPr>
        <w:t>202.1.2</w:t>
      </w:r>
      <w:r>
        <w:rPr>
          <w:rFonts w:ascii="F2" w:hAnsi="F2" w:eastAsia="F2"/>
          <w:b/>
          <w:color w:val="000000"/>
          <w:sz w:val="24"/>
          <w:lang w:eastAsia="zh-CN"/>
        </w:rPr>
        <w:t xml:space="preserve"> </w:t>
      </w:r>
      <w:r>
        <w:rPr>
          <w:rFonts w:ascii="F3" w:hAnsi="F3" w:eastAsia="F3"/>
          <w:color w:val="000000"/>
          <w:sz w:val="24"/>
          <w:lang w:eastAsia="zh-CN"/>
        </w:rPr>
        <w:t>闭路电视监视和显示系统</w:t>
      </w:r>
      <w:r>
        <w:rPr>
          <w:rFonts w:ascii="F5" w:hAnsi="F5" w:eastAsia="F5"/>
          <w:b/>
          <w:color w:val="000000"/>
          <w:sz w:val="24"/>
          <w:lang w:eastAsia="zh-CN"/>
        </w:rPr>
        <w:t xml:space="preserve"> </w:t>
      </w:r>
    </w:p>
    <w:p w14:paraId="56DF5716">
      <w:pPr>
        <w:autoSpaceDE w:val="0"/>
        <w:autoSpaceDN w:val="0"/>
        <w:spacing w:before="308" w:after="0" w:line="266" w:lineRule="exact"/>
        <w:ind w:left="258" w:right="258"/>
        <w:jc w:val="right"/>
        <w:rPr>
          <w:lang w:eastAsia="zh-CN"/>
        </w:rPr>
      </w:pPr>
      <w:r>
        <w:rPr>
          <w:rFonts w:ascii="F3" w:hAnsi="F3" w:eastAsia="F3"/>
          <w:color w:val="000000"/>
          <w:sz w:val="24"/>
          <w:lang w:eastAsia="zh-CN"/>
        </w:rPr>
        <w:t>闭路电视系统用于紧急事件现场的辅助应急管理，主要由监视墙（</w:t>
      </w:r>
      <w:r>
        <w:rPr>
          <w:rFonts w:ascii="F1" w:hAnsi="F1" w:eastAsia="F1"/>
          <w:color w:val="000000"/>
          <w:sz w:val="24"/>
          <w:lang w:eastAsia="zh-CN"/>
        </w:rPr>
        <w:t>21</w:t>
      </w:r>
      <w:r>
        <w:rPr>
          <w:rFonts w:ascii="F3" w:hAnsi="F3" w:eastAsia="F3"/>
          <w:color w:val="000000"/>
          <w:sz w:val="24"/>
          <w:lang w:eastAsia="zh-CN"/>
        </w:rPr>
        <w:t xml:space="preserve"> 台</w:t>
      </w:r>
      <w:r>
        <w:rPr>
          <w:rFonts w:ascii="F1" w:hAnsi="F1" w:eastAsia="F1"/>
          <w:color w:val="000000"/>
          <w:sz w:val="24"/>
          <w:lang w:eastAsia="zh-CN"/>
        </w:rPr>
        <w:t xml:space="preserve"> 55</w:t>
      </w:r>
      <w:r>
        <w:rPr>
          <w:rFonts w:ascii="F3" w:hAnsi="F3" w:eastAsia="F3"/>
          <w:color w:val="000000"/>
          <w:sz w:val="24"/>
          <w:lang w:eastAsia="zh-CN"/>
        </w:rPr>
        <w:t>″液</w:t>
      </w:r>
    </w:p>
    <w:p w14:paraId="3DD3E5C6">
      <w:pPr>
        <w:autoSpaceDE w:val="0"/>
        <w:autoSpaceDN w:val="0"/>
        <w:spacing w:before="202" w:after="0" w:line="266" w:lineRule="exact"/>
        <w:ind w:left="362" w:right="362"/>
        <w:rPr>
          <w:lang w:eastAsia="zh-CN"/>
        </w:rPr>
      </w:pPr>
      <w:r>
        <w:rPr>
          <w:rFonts w:ascii="F3" w:hAnsi="F3" w:eastAsia="F3"/>
          <w:color w:val="000000"/>
          <w:sz w:val="24"/>
          <w:lang w:eastAsia="zh-CN"/>
        </w:rPr>
        <w:t>晶监视器组成的拼接屏）、视频传输控制系统组成。</w:t>
      </w:r>
      <w:r>
        <w:rPr>
          <w:rFonts w:ascii="F1" w:hAnsi="F1" w:eastAsia="F1"/>
          <w:color w:val="000000"/>
          <w:sz w:val="24"/>
          <w:lang w:eastAsia="zh-CN"/>
        </w:rPr>
        <w:t xml:space="preserve"> </w:t>
      </w:r>
    </w:p>
    <w:p w14:paraId="2FE5D163">
      <w:pPr>
        <w:autoSpaceDE w:val="0"/>
        <w:autoSpaceDN w:val="0"/>
        <w:spacing w:before="202" w:after="0" w:line="266" w:lineRule="exact"/>
        <w:ind w:left="842" w:right="842"/>
        <w:rPr>
          <w:lang w:eastAsia="zh-CN"/>
        </w:rPr>
      </w:pPr>
      <w:r>
        <w:rPr>
          <w:rFonts w:ascii="F3" w:hAnsi="F3" w:eastAsia="F3"/>
          <w:color w:val="000000"/>
          <w:sz w:val="24"/>
          <w:lang w:eastAsia="zh-CN"/>
        </w:rPr>
        <w:t>本项目上传至监控分中心的视频图像均在监视墙上切换显示。</w:t>
      </w:r>
      <w:r>
        <w:rPr>
          <w:rFonts w:ascii="F1" w:hAnsi="F1" w:eastAsia="F1"/>
          <w:color w:val="000000"/>
          <w:sz w:val="24"/>
          <w:lang w:eastAsia="zh-CN"/>
        </w:rPr>
        <w:t xml:space="preserve"> </w:t>
      </w:r>
    </w:p>
    <w:p w14:paraId="5A8A7369">
      <w:pPr>
        <w:autoSpaceDE w:val="0"/>
        <w:autoSpaceDN w:val="0"/>
        <w:spacing w:before="418" w:after="0" w:line="268" w:lineRule="exact"/>
        <w:ind w:left="362" w:right="362"/>
        <w:rPr>
          <w:lang w:eastAsia="zh-CN"/>
        </w:rPr>
      </w:pPr>
      <w:r>
        <w:rPr>
          <w:rFonts w:ascii="F5" w:hAnsi="F5" w:eastAsia="F5"/>
          <w:b/>
          <w:color w:val="000000"/>
          <w:sz w:val="24"/>
          <w:lang w:eastAsia="zh-CN"/>
        </w:rPr>
        <w:t>202.1.3</w:t>
      </w:r>
      <w:r>
        <w:rPr>
          <w:rFonts w:ascii="F2" w:hAnsi="F2" w:eastAsia="F2"/>
          <w:b/>
          <w:color w:val="000000"/>
          <w:sz w:val="24"/>
          <w:lang w:eastAsia="zh-CN"/>
        </w:rPr>
        <w:t xml:space="preserve"> </w:t>
      </w:r>
      <w:r>
        <w:rPr>
          <w:rFonts w:ascii="F3" w:hAnsi="F3" w:eastAsia="F3"/>
          <w:color w:val="000000"/>
          <w:sz w:val="24"/>
          <w:lang w:eastAsia="zh-CN"/>
        </w:rPr>
        <w:t>综合控制台</w:t>
      </w:r>
      <w:r>
        <w:rPr>
          <w:rFonts w:ascii="F5" w:hAnsi="F5" w:eastAsia="F5"/>
          <w:b/>
          <w:color w:val="000000"/>
          <w:sz w:val="24"/>
          <w:lang w:eastAsia="zh-CN"/>
        </w:rPr>
        <w:t xml:space="preserve"> </w:t>
      </w:r>
    </w:p>
    <w:p w14:paraId="05CBDEC1">
      <w:pPr>
        <w:autoSpaceDE w:val="0"/>
        <w:autoSpaceDN w:val="0"/>
        <w:spacing w:before="308" w:after="0" w:line="266" w:lineRule="exact"/>
        <w:ind w:left="842" w:right="842"/>
        <w:rPr>
          <w:lang w:eastAsia="zh-CN"/>
        </w:rPr>
      </w:pPr>
      <w:r>
        <w:rPr>
          <w:rFonts w:ascii="F3" w:hAnsi="F3" w:eastAsia="F3"/>
          <w:color w:val="000000"/>
          <w:sz w:val="24"/>
          <w:lang w:eastAsia="zh-CN"/>
        </w:rPr>
        <w:t>监控分中心监控室设置综合控制台。</w:t>
      </w:r>
      <w:r>
        <w:rPr>
          <w:rFonts w:ascii="F1" w:hAnsi="F1" w:eastAsia="F1"/>
          <w:color w:val="000000"/>
          <w:sz w:val="24"/>
          <w:lang w:eastAsia="zh-CN"/>
        </w:rPr>
        <w:t xml:space="preserve"> </w:t>
      </w:r>
    </w:p>
    <w:p w14:paraId="45B360FF">
      <w:pPr>
        <w:autoSpaceDE w:val="0"/>
        <w:autoSpaceDN w:val="0"/>
        <w:spacing w:before="140" w:after="0" w:line="200" w:lineRule="exact"/>
        <w:ind w:left="4218" w:right="4218"/>
        <w:jc w:val="right"/>
        <w:rPr>
          <w:lang w:eastAsia="zh-CN"/>
        </w:rPr>
      </w:pPr>
      <w:r>
        <w:rPr>
          <w:rFonts w:ascii="F1" w:hAnsi="F1" w:eastAsia="F1"/>
          <w:color w:val="000000"/>
          <w:sz w:val="18"/>
          <w:lang w:eastAsia="zh-CN"/>
        </w:rPr>
        <w:t xml:space="preserve">93 </w:t>
      </w:r>
    </w:p>
    <w:p w14:paraId="13ADB0A3">
      <w:pPr>
        <w:rPr>
          <w:lang w:eastAsia="zh-CN"/>
        </w:rPr>
        <w:sectPr>
          <w:pgSz w:w="11906" w:h="16838"/>
          <w:pgMar w:top="538" w:right="1086" w:bottom="616" w:left="1440" w:header="720" w:footer="720" w:gutter="0"/>
          <w:cols w:space="720" w:num="1"/>
          <w:docGrid w:linePitch="360" w:charSpace="0"/>
        </w:sectPr>
      </w:pPr>
    </w:p>
    <w:p w14:paraId="0C80E120">
      <w:pPr>
        <w:autoSpaceDE w:val="0"/>
        <w:autoSpaceDN w:val="0"/>
        <w:spacing w:before="1068" w:after="0" w:line="270" w:lineRule="exact"/>
        <w:ind w:left="362" w:right="362"/>
        <w:rPr>
          <w:lang w:eastAsia="zh-CN"/>
        </w:rPr>
      </w:pPr>
      <w:r>
        <w:rPr>
          <w:rFonts w:ascii="F5" w:hAnsi="F5" w:eastAsia="F5"/>
          <w:b/>
          <w:color w:val="000000"/>
          <w:sz w:val="24"/>
          <w:lang w:eastAsia="zh-CN"/>
        </w:rPr>
        <w:t>202.1.4</w:t>
      </w:r>
      <w:r>
        <w:rPr>
          <w:rFonts w:ascii="F2" w:hAnsi="F2" w:eastAsia="F2"/>
          <w:b/>
          <w:color w:val="000000"/>
          <w:sz w:val="24"/>
          <w:lang w:eastAsia="zh-CN"/>
        </w:rPr>
        <w:t xml:space="preserve"> </w:t>
      </w:r>
      <w:r>
        <w:rPr>
          <w:rFonts w:ascii="F3" w:hAnsi="F3" w:eastAsia="F3"/>
          <w:color w:val="000000"/>
          <w:sz w:val="24"/>
          <w:lang w:eastAsia="zh-CN"/>
        </w:rPr>
        <w:t>电源系统</w:t>
      </w:r>
      <w:r>
        <w:rPr>
          <w:rFonts w:ascii="F5" w:hAnsi="F5" w:eastAsia="F5"/>
          <w:b/>
          <w:color w:val="000000"/>
          <w:sz w:val="24"/>
          <w:lang w:eastAsia="zh-CN"/>
        </w:rPr>
        <w:t xml:space="preserve"> </w:t>
      </w:r>
    </w:p>
    <w:p w14:paraId="1F340911">
      <w:pPr>
        <w:autoSpaceDE w:val="0"/>
        <w:autoSpaceDN w:val="0"/>
        <w:spacing w:before="316" w:after="0" w:line="240" w:lineRule="exact"/>
        <w:ind w:left="168" w:right="168"/>
        <w:jc w:val="right"/>
        <w:rPr>
          <w:lang w:eastAsia="zh-CN"/>
        </w:rPr>
      </w:pPr>
      <w:r>
        <w:rPr>
          <w:rFonts w:ascii="F3" w:hAnsi="F3" w:eastAsia="F3"/>
          <w:color w:val="000000"/>
          <w:sz w:val="24"/>
          <w:lang w:eastAsia="zh-CN"/>
        </w:rPr>
        <w:t>监控分中心的市电电源引自配电房低压屏侧，然后引至监控分中心大楼一层的电</w:t>
      </w:r>
    </w:p>
    <w:p w14:paraId="20954DF9">
      <w:pPr>
        <w:autoSpaceDE w:val="0"/>
        <w:autoSpaceDN w:val="0"/>
        <w:spacing w:before="220" w:after="0" w:line="266" w:lineRule="exact"/>
        <w:ind w:left="268" w:right="268"/>
        <w:jc w:val="right"/>
        <w:rPr>
          <w:lang w:eastAsia="zh-CN"/>
        </w:rPr>
      </w:pPr>
      <w:r>
        <w:rPr>
          <w:rFonts w:ascii="F3" w:hAnsi="F3" w:eastAsia="F3"/>
          <w:color w:val="000000"/>
          <w:sz w:val="24"/>
          <w:lang w:eastAsia="zh-CN"/>
        </w:rPr>
        <w:t>源室内配电箱。监控分中心相关监控设备根据要求分别采用市电或采用</w:t>
      </w:r>
      <w:r>
        <w:rPr>
          <w:rFonts w:ascii="F1" w:hAnsi="F1" w:eastAsia="F1"/>
          <w:color w:val="000000"/>
          <w:sz w:val="24"/>
          <w:lang w:eastAsia="zh-CN"/>
        </w:rPr>
        <w:t xml:space="preserve"> UPS</w:t>
      </w:r>
      <w:r>
        <w:rPr>
          <w:rFonts w:ascii="F3" w:hAnsi="F3" w:eastAsia="F3"/>
          <w:color w:val="000000"/>
          <w:sz w:val="24"/>
          <w:lang w:eastAsia="zh-CN"/>
        </w:rPr>
        <w:t xml:space="preserve"> 供电。</w:t>
      </w:r>
      <w:r>
        <w:rPr>
          <w:rFonts w:ascii="F1" w:hAnsi="F1" w:eastAsia="F1"/>
          <w:color w:val="000000"/>
          <w:sz w:val="24"/>
          <w:lang w:eastAsia="zh-CN"/>
        </w:rPr>
        <w:t xml:space="preserve"> </w:t>
      </w:r>
    </w:p>
    <w:p w14:paraId="707083F9">
      <w:pPr>
        <w:autoSpaceDE w:val="0"/>
        <w:autoSpaceDN w:val="0"/>
        <w:spacing w:before="416" w:after="0" w:line="270" w:lineRule="exact"/>
        <w:ind w:left="362" w:right="362"/>
        <w:rPr>
          <w:lang w:eastAsia="zh-CN"/>
        </w:rPr>
      </w:pPr>
      <w:r>
        <w:rPr>
          <w:rFonts w:ascii="F5" w:hAnsi="F5" w:eastAsia="F5"/>
          <w:b/>
          <w:color w:val="000000"/>
          <w:sz w:val="24"/>
          <w:lang w:eastAsia="zh-CN"/>
        </w:rPr>
        <w:t>202.1.5</w:t>
      </w:r>
      <w:r>
        <w:rPr>
          <w:rFonts w:ascii="F2" w:hAnsi="F2" w:eastAsia="F2"/>
          <w:b/>
          <w:color w:val="000000"/>
          <w:sz w:val="24"/>
          <w:lang w:eastAsia="zh-CN"/>
        </w:rPr>
        <w:t xml:space="preserve"> </w:t>
      </w:r>
      <w:r>
        <w:rPr>
          <w:rFonts w:ascii="F3" w:hAnsi="F3" w:eastAsia="F3"/>
          <w:color w:val="000000"/>
          <w:sz w:val="24"/>
          <w:lang w:eastAsia="zh-CN"/>
        </w:rPr>
        <w:t>主要设备功能、性能及技术要求</w:t>
      </w:r>
      <w:r>
        <w:rPr>
          <w:rFonts w:ascii="F5" w:hAnsi="F5" w:eastAsia="F5"/>
          <w:b/>
          <w:color w:val="000000"/>
          <w:sz w:val="24"/>
          <w:lang w:eastAsia="zh-CN"/>
        </w:rPr>
        <w:t xml:space="preserve"> </w:t>
      </w:r>
    </w:p>
    <w:p w14:paraId="47038046">
      <w:pPr>
        <w:autoSpaceDE w:val="0"/>
        <w:autoSpaceDN w:val="0"/>
        <w:spacing w:before="226" w:after="0" w:line="268" w:lineRule="exact"/>
        <w:ind w:left="504" w:right="504"/>
        <w:rPr>
          <w:lang w:eastAsia="zh-CN"/>
        </w:rPr>
      </w:pPr>
      <w:r>
        <w:rPr>
          <w:rFonts w:ascii="F1" w:hAnsi="F1" w:eastAsia="F1"/>
          <w:color w:val="000000"/>
          <w:sz w:val="24"/>
          <w:lang w:eastAsia="zh-CN"/>
        </w:rPr>
        <w:t>202.1.5.1</w:t>
      </w:r>
      <w:r>
        <w:rPr>
          <w:rFonts w:ascii="F10" w:hAnsi="F10" w:eastAsia="F10"/>
          <w:color w:val="000000"/>
          <w:sz w:val="24"/>
          <w:lang w:eastAsia="zh-CN"/>
        </w:rPr>
        <w:t xml:space="preserve"> </w:t>
      </w:r>
      <w:r>
        <w:rPr>
          <w:rFonts w:ascii="F3" w:hAnsi="F3" w:eastAsia="F3"/>
          <w:color w:val="000000"/>
          <w:sz w:val="24"/>
          <w:lang w:eastAsia="zh-CN"/>
        </w:rPr>
        <w:t>分中心数据服务器（容错服务器）</w:t>
      </w:r>
      <w:r>
        <w:rPr>
          <w:rFonts w:ascii="F1" w:hAnsi="F1" w:eastAsia="F1"/>
          <w:color w:val="000000"/>
          <w:sz w:val="24"/>
          <w:lang w:eastAsia="zh-CN"/>
        </w:rPr>
        <w:t xml:space="preserve"> </w:t>
      </w:r>
    </w:p>
    <w:p w14:paraId="25F4600D">
      <w:pPr>
        <w:autoSpaceDE w:val="0"/>
        <w:autoSpaceDN w:val="0"/>
        <w:spacing w:before="256" w:after="0" w:line="240" w:lineRule="exact"/>
        <w:ind w:left="78" w:right="78"/>
        <w:jc w:val="right"/>
        <w:rPr>
          <w:lang w:eastAsia="zh-CN"/>
        </w:rPr>
      </w:pPr>
      <w:r>
        <w:rPr>
          <w:rFonts w:ascii="F3" w:hAnsi="F3" w:eastAsia="F3"/>
          <w:color w:val="000000"/>
          <w:sz w:val="24"/>
          <w:lang w:eastAsia="zh-CN"/>
        </w:rPr>
        <w:t>承包人提供的容错服务器在施工之前，设备应通过四川省交通运输厅监控结算中</w:t>
      </w:r>
    </w:p>
    <w:p w14:paraId="5E67D713">
      <w:pPr>
        <w:autoSpaceDE w:val="0"/>
        <w:autoSpaceDN w:val="0"/>
        <w:spacing w:before="232" w:after="0" w:line="266" w:lineRule="exact"/>
        <w:ind w:left="362" w:right="362"/>
        <w:rPr>
          <w:lang w:eastAsia="zh-CN"/>
        </w:rPr>
      </w:pPr>
      <w:r>
        <w:rPr>
          <w:rFonts w:ascii="F3" w:hAnsi="F3" w:eastAsia="F3"/>
          <w:color w:val="000000"/>
          <w:sz w:val="24"/>
          <w:lang w:eastAsia="zh-CN"/>
        </w:rPr>
        <w:t>心的测试。</w:t>
      </w:r>
      <w:r>
        <w:rPr>
          <w:rFonts w:ascii="F1" w:hAnsi="F1" w:eastAsia="F1"/>
          <w:color w:val="000000"/>
          <w:sz w:val="24"/>
          <w:lang w:eastAsia="zh-CN"/>
        </w:rPr>
        <w:t xml:space="preserve"> </w:t>
      </w:r>
    </w:p>
    <w:p w14:paraId="13AB8E1F">
      <w:pPr>
        <w:autoSpaceDE w:val="0"/>
        <w:autoSpaceDN w:val="0"/>
        <w:spacing w:before="214" w:after="0" w:line="266" w:lineRule="exact"/>
        <w:ind w:left="78" w:right="78"/>
        <w:jc w:val="right"/>
        <w:rPr>
          <w:lang w:eastAsia="zh-CN"/>
        </w:rPr>
      </w:pPr>
      <w:r>
        <w:rPr>
          <w:rFonts w:ascii="F3" w:hAnsi="F3" w:eastAsia="F3"/>
          <w:color w:val="000000"/>
          <w:sz w:val="24"/>
          <w:lang w:eastAsia="zh-CN"/>
        </w:rPr>
        <w:t>采用标准</w:t>
      </w:r>
      <w:r>
        <w:rPr>
          <w:rFonts w:ascii="F1" w:hAnsi="F1" w:eastAsia="F1"/>
          <w:color w:val="000000"/>
          <w:sz w:val="24"/>
          <w:lang w:eastAsia="zh-CN"/>
        </w:rPr>
        <w:t>X86</w:t>
      </w:r>
      <w:r>
        <w:rPr>
          <w:rFonts w:ascii="F3" w:hAnsi="F3" w:eastAsia="F3"/>
          <w:color w:val="000000"/>
          <w:sz w:val="24"/>
          <w:lang w:eastAsia="zh-CN"/>
        </w:rPr>
        <w:t>架构的机架式工业级容错服务器。</w:t>
      </w:r>
      <w:r>
        <w:rPr>
          <w:rFonts w:ascii="F1" w:hAnsi="F1" w:eastAsia="F1"/>
          <w:color w:val="000000"/>
          <w:sz w:val="24"/>
          <w:lang w:eastAsia="zh-CN"/>
        </w:rPr>
        <w:t>CPU</w:t>
      </w:r>
      <w:r>
        <w:rPr>
          <w:rFonts w:ascii="F3" w:hAnsi="F3" w:eastAsia="F3"/>
          <w:color w:val="000000"/>
          <w:sz w:val="24"/>
          <w:lang w:eastAsia="zh-CN"/>
        </w:rPr>
        <w:t>、内存、</w:t>
      </w:r>
      <w:r>
        <w:rPr>
          <w:rFonts w:ascii="F1" w:hAnsi="F1" w:eastAsia="F1"/>
          <w:color w:val="000000"/>
          <w:sz w:val="24"/>
          <w:lang w:eastAsia="zh-CN"/>
        </w:rPr>
        <w:t>I/O</w:t>
      </w:r>
      <w:r>
        <w:rPr>
          <w:rFonts w:ascii="F3" w:hAnsi="F3" w:eastAsia="F3"/>
          <w:color w:val="000000"/>
          <w:sz w:val="24"/>
          <w:lang w:eastAsia="zh-CN"/>
        </w:rPr>
        <w:t>设备、主板和电源</w:t>
      </w:r>
    </w:p>
    <w:p w14:paraId="5910BB1C">
      <w:pPr>
        <w:autoSpaceDE w:val="0"/>
        <w:autoSpaceDN w:val="0"/>
        <w:spacing w:before="214" w:after="0" w:line="266" w:lineRule="exact"/>
        <w:ind w:left="362" w:right="362"/>
        <w:rPr>
          <w:lang w:eastAsia="zh-CN"/>
        </w:rPr>
      </w:pPr>
      <w:r>
        <w:rPr>
          <w:rFonts w:ascii="F3" w:hAnsi="F3" w:eastAsia="F3"/>
          <w:color w:val="000000"/>
          <w:sz w:val="24"/>
          <w:lang w:eastAsia="zh-CN"/>
        </w:rPr>
        <w:t>等所有系统组件均采用双模容错设计；</w:t>
      </w:r>
      <w:r>
        <w:rPr>
          <w:rFonts w:ascii="F1" w:hAnsi="F1" w:eastAsia="F1"/>
          <w:color w:val="000000"/>
          <w:sz w:val="24"/>
          <w:lang w:eastAsia="zh-CN"/>
        </w:rPr>
        <w:t xml:space="preserve"> </w:t>
      </w:r>
    </w:p>
    <w:p w14:paraId="13DEE104">
      <w:pPr>
        <w:autoSpaceDE w:val="0"/>
        <w:autoSpaceDN w:val="0"/>
        <w:spacing w:before="222" w:after="0" w:line="240" w:lineRule="exact"/>
        <w:ind w:left="78" w:right="78"/>
        <w:jc w:val="right"/>
        <w:rPr>
          <w:lang w:eastAsia="zh-CN"/>
        </w:rPr>
      </w:pPr>
      <w:r>
        <w:rPr>
          <w:rFonts w:ascii="F3" w:hAnsi="F3" w:eastAsia="F3"/>
          <w:color w:val="000000"/>
          <w:sz w:val="24"/>
          <w:lang w:eastAsia="zh-CN"/>
        </w:rPr>
        <w:t>基于硬件层容错技术，无需第三方软件支持，完全独立于操作系统和应用软件。任</w:t>
      </w:r>
    </w:p>
    <w:p w14:paraId="5C0406E5">
      <w:pPr>
        <w:autoSpaceDE w:val="0"/>
        <w:autoSpaceDN w:val="0"/>
        <w:spacing w:before="232" w:after="0" w:line="266" w:lineRule="exact"/>
        <w:ind w:left="362" w:right="362"/>
        <w:rPr>
          <w:lang w:eastAsia="zh-CN"/>
        </w:rPr>
      </w:pPr>
      <w:r>
        <w:rPr>
          <w:rFonts w:ascii="F3" w:hAnsi="F3" w:eastAsia="F3"/>
          <w:color w:val="000000"/>
          <w:sz w:val="24"/>
          <w:lang w:eastAsia="zh-CN"/>
        </w:rPr>
        <w:t>何故障发生均实现零秒中断，系统可靠性</w:t>
      </w:r>
      <w:r>
        <w:rPr>
          <w:rFonts w:ascii="F1" w:hAnsi="F1" w:eastAsia="F1"/>
          <w:color w:val="000000"/>
          <w:sz w:val="24"/>
          <w:lang w:eastAsia="zh-CN"/>
        </w:rPr>
        <w:t>99.999%</w:t>
      </w:r>
      <w:r>
        <w:rPr>
          <w:rFonts w:ascii="F3" w:hAnsi="F3" w:eastAsia="F3"/>
          <w:color w:val="000000"/>
          <w:sz w:val="24"/>
          <w:lang w:eastAsia="zh-CN"/>
        </w:rPr>
        <w:t>以上；</w:t>
      </w:r>
      <w:r>
        <w:rPr>
          <w:rFonts w:ascii="F1" w:hAnsi="F1" w:eastAsia="F1"/>
          <w:color w:val="000000"/>
          <w:sz w:val="24"/>
          <w:lang w:eastAsia="zh-CN"/>
        </w:rPr>
        <w:t xml:space="preserve"> </w:t>
      </w:r>
    </w:p>
    <w:p w14:paraId="422C5A61">
      <w:pPr>
        <w:autoSpaceDE w:val="0"/>
        <w:autoSpaceDN w:val="0"/>
        <w:spacing w:before="214" w:after="0" w:line="266" w:lineRule="exact"/>
        <w:ind w:left="20" w:right="20"/>
        <w:jc w:val="right"/>
      </w:pPr>
      <w:r>
        <w:rPr>
          <w:rFonts w:ascii="F3" w:hAnsi="F3" w:eastAsia="F3"/>
          <w:color w:val="000000"/>
          <w:sz w:val="24"/>
        </w:rPr>
        <w:t>内置数据镜像保护，保证实时数据的安全性；支持主流的</w:t>
      </w:r>
      <w:r>
        <w:rPr>
          <w:rFonts w:ascii="F1" w:hAnsi="F1" w:eastAsia="F1"/>
          <w:color w:val="000000"/>
          <w:sz w:val="24"/>
        </w:rPr>
        <w:t xml:space="preserve">Windows Server </w:t>
      </w:r>
      <w:r>
        <w:rPr>
          <w:rFonts w:ascii="F3" w:hAnsi="F3" w:eastAsia="F3"/>
          <w:color w:val="000000"/>
          <w:sz w:val="24"/>
        </w:rPr>
        <w:t>和</w:t>
      </w:r>
      <w:r>
        <w:rPr>
          <w:rFonts w:ascii="F1" w:hAnsi="F1" w:eastAsia="F1"/>
          <w:color w:val="000000"/>
          <w:sz w:val="24"/>
        </w:rPr>
        <w:t xml:space="preserve">Linux </w:t>
      </w:r>
    </w:p>
    <w:p w14:paraId="687B94D6">
      <w:pPr>
        <w:autoSpaceDE w:val="0"/>
        <w:autoSpaceDN w:val="0"/>
        <w:spacing w:before="214" w:after="0" w:line="266" w:lineRule="exact"/>
        <w:ind w:left="362" w:right="362"/>
      </w:pPr>
      <w:r>
        <w:rPr>
          <w:rFonts w:ascii="F1" w:hAnsi="F1" w:eastAsia="F1"/>
          <w:color w:val="000000"/>
          <w:sz w:val="24"/>
        </w:rPr>
        <w:t>Server</w:t>
      </w:r>
      <w:r>
        <w:rPr>
          <w:rFonts w:ascii="F3" w:hAnsi="F3" w:eastAsia="F3"/>
          <w:color w:val="000000"/>
          <w:sz w:val="24"/>
        </w:rPr>
        <w:t>系统；</w:t>
      </w:r>
      <w:r>
        <w:rPr>
          <w:rFonts w:ascii="F1" w:hAnsi="F1" w:eastAsia="F1"/>
          <w:color w:val="000000"/>
          <w:sz w:val="24"/>
        </w:rPr>
        <w:t xml:space="preserve"> </w:t>
      </w:r>
    </w:p>
    <w:p w14:paraId="4F0BFB9A">
      <w:pPr>
        <w:autoSpaceDE w:val="0"/>
        <w:autoSpaceDN w:val="0"/>
        <w:spacing w:before="214" w:after="0" w:line="266" w:lineRule="exact"/>
        <w:ind w:left="76" w:right="76"/>
        <w:jc w:val="right"/>
      </w:pPr>
      <w:r>
        <w:rPr>
          <w:rFonts w:ascii="F3" w:hAnsi="F3" w:eastAsia="F3"/>
          <w:color w:val="000000"/>
          <w:sz w:val="24"/>
        </w:rPr>
        <w:t>主要部件均可以模块化的方式进行热插拔，如：</w:t>
      </w:r>
      <w:r>
        <w:rPr>
          <w:rFonts w:ascii="F1" w:hAnsi="F1" w:eastAsia="F1"/>
          <w:color w:val="000000"/>
          <w:sz w:val="24"/>
        </w:rPr>
        <w:t>CPU</w:t>
      </w:r>
      <w:r>
        <w:rPr>
          <w:rFonts w:ascii="F3" w:hAnsi="F3" w:eastAsia="F3"/>
          <w:color w:val="000000"/>
          <w:sz w:val="24"/>
        </w:rPr>
        <w:t>、内存、电源、硬盘等部件出</w:t>
      </w:r>
    </w:p>
    <w:p w14:paraId="3A100749">
      <w:pPr>
        <w:autoSpaceDE w:val="0"/>
        <w:autoSpaceDN w:val="0"/>
        <w:spacing w:before="214" w:after="0" w:line="266" w:lineRule="exact"/>
        <w:ind w:left="362" w:right="362"/>
        <w:rPr>
          <w:lang w:eastAsia="zh-CN"/>
        </w:rPr>
      </w:pPr>
      <w:r>
        <w:rPr>
          <w:rFonts w:ascii="F3" w:hAnsi="F3" w:eastAsia="F3"/>
          <w:color w:val="000000"/>
          <w:sz w:val="24"/>
          <w:lang w:eastAsia="zh-CN"/>
        </w:rPr>
        <w:t>现故障时，可不停机进行更换；</w:t>
      </w:r>
      <w:r>
        <w:rPr>
          <w:rFonts w:ascii="F1" w:hAnsi="F1" w:eastAsia="F1"/>
          <w:color w:val="000000"/>
          <w:sz w:val="24"/>
          <w:lang w:eastAsia="zh-CN"/>
        </w:rPr>
        <w:t xml:space="preserve"> </w:t>
      </w:r>
    </w:p>
    <w:p w14:paraId="0B06971C">
      <w:pPr>
        <w:autoSpaceDE w:val="0"/>
        <w:autoSpaceDN w:val="0"/>
        <w:spacing w:before="214" w:after="0" w:line="266" w:lineRule="exact"/>
        <w:ind w:left="76" w:right="76"/>
        <w:jc w:val="right"/>
        <w:rPr>
          <w:lang w:eastAsia="zh-CN"/>
        </w:rPr>
      </w:pPr>
      <w:r>
        <w:rPr>
          <w:rFonts w:ascii="F3" w:hAnsi="F3" w:eastAsia="F3"/>
          <w:color w:val="000000"/>
          <w:sz w:val="24"/>
          <w:lang w:eastAsia="zh-CN"/>
        </w:rPr>
        <w:t>具有系统管理功能，能够实时监控</w:t>
      </w:r>
      <w:r>
        <w:rPr>
          <w:rFonts w:ascii="F1" w:hAnsi="F1" w:eastAsia="F1"/>
          <w:color w:val="000000"/>
          <w:sz w:val="24"/>
          <w:lang w:eastAsia="zh-CN"/>
        </w:rPr>
        <w:t>CPU</w:t>
      </w:r>
      <w:r>
        <w:rPr>
          <w:rFonts w:ascii="F3" w:hAnsi="F3" w:eastAsia="F3"/>
          <w:color w:val="000000"/>
          <w:sz w:val="24"/>
          <w:lang w:eastAsia="zh-CN"/>
        </w:rPr>
        <w:t>、内存、硬盘、电源、风扇等硬件运行情况，</w:t>
      </w:r>
    </w:p>
    <w:p w14:paraId="5581D461">
      <w:pPr>
        <w:autoSpaceDE w:val="0"/>
        <w:autoSpaceDN w:val="0"/>
        <w:spacing w:before="214" w:after="0" w:line="266" w:lineRule="exact"/>
        <w:ind w:left="362" w:right="362"/>
        <w:rPr>
          <w:lang w:eastAsia="zh-CN"/>
        </w:rPr>
      </w:pPr>
      <w:r>
        <w:rPr>
          <w:rFonts w:ascii="F3" w:hAnsi="F3" w:eastAsia="F3"/>
          <w:color w:val="000000"/>
          <w:sz w:val="24"/>
          <w:lang w:eastAsia="zh-CN"/>
        </w:rPr>
        <w:t>支持故障告警和显示。</w:t>
      </w:r>
      <w:r>
        <w:rPr>
          <w:rFonts w:ascii="F1" w:hAnsi="F1" w:eastAsia="F1"/>
          <w:color w:val="000000"/>
          <w:sz w:val="24"/>
          <w:lang w:eastAsia="zh-CN"/>
        </w:rPr>
        <w:t xml:space="preserve"> </w:t>
      </w:r>
    </w:p>
    <w:p w14:paraId="2D3550DF">
      <w:pPr>
        <w:autoSpaceDE w:val="0"/>
        <w:autoSpaceDN w:val="0"/>
        <w:spacing w:before="214" w:after="0" w:line="266" w:lineRule="exact"/>
        <w:ind w:left="842" w:right="842"/>
        <w:rPr>
          <w:lang w:eastAsia="zh-CN"/>
        </w:rPr>
      </w:pPr>
      <w:r>
        <w:rPr>
          <w:rFonts w:ascii="F3" w:hAnsi="F3" w:eastAsia="F3"/>
          <w:color w:val="000000"/>
          <w:sz w:val="24"/>
          <w:lang w:eastAsia="zh-CN"/>
        </w:rPr>
        <w:t>含服务器操作系统及数据库软件。</w:t>
      </w:r>
      <w:r>
        <w:rPr>
          <w:rFonts w:ascii="F1" w:hAnsi="F1" w:eastAsia="F1"/>
          <w:color w:val="000000"/>
          <w:sz w:val="24"/>
          <w:lang w:eastAsia="zh-CN"/>
        </w:rPr>
        <w:t xml:space="preserve"> </w:t>
      </w:r>
    </w:p>
    <w:p w14:paraId="6CBE96E7">
      <w:pPr>
        <w:autoSpaceDE w:val="0"/>
        <w:autoSpaceDN w:val="0"/>
        <w:spacing w:before="214" w:after="106" w:line="266" w:lineRule="exact"/>
        <w:ind w:left="842" w:right="842"/>
        <w:rPr>
          <w:lang w:eastAsia="zh-CN"/>
        </w:rPr>
      </w:pPr>
      <w:r>
        <w:rPr>
          <w:rFonts w:ascii="F3" w:hAnsi="F3" w:eastAsia="F3"/>
          <w:color w:val="000000"/>
          <w:sz w:val="24"/>
          <w:lang w:eastAsia="zh-CN"/>
        </w:rPr>
        <w:t>所选设备单个主机模块配置应等于或优于以下配置参数</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96"/>
      </w:tblGrid>
      <w:tr w14:paraId="50AD6713">
        <w:tblPrEx>
          <w:tblCellMar>
            <w:top w:w="0" w:type="dxa"/>
            <w:left w:w="108" w:type="dxa"/>
            <w:bottom w:w="0" w:type="dxa"/>
            <w:right w:w="108" w:type="dxa"/>
          </w:tblCellMar>
        </w:tblPrEx>
        <w:trPr>
          <w:trHeight w:val="1442" w:hRule="exact"/>
        </w:trPr>
        <w:tc>
          <w:tcPr>
            <w:tcW w:w="722" w:type="dxa"/>
            <w:tcMar>
              <w:left w:w="0" w:type="dxa"/>
              <w:right w:w="0" w:type="dxa"/>
            </w:tcMar>
          </w:tcPr>
          <w:p w14:paraId="7F7A81B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169213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826B98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96" w:type="dxa"/>
            <w:tcMar>
              <w:left w:w="0" w:type="dxa"/>
              <w:right w:w="0" w:type="dxa"/>
            </w:tcMar>
          </w:tcPr>
          <w:p w14:paraId="4AEBE9C3">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530"/>
            </w:tblGrid>
            <w:tr w14:paraId="1A6F85C8">
              <w:tblPrEx>
                <w:tblCellMar>
                  <w:top w:w="0" w:type="dxa"/>
                  <w:left w:w="108" w:type="dxa"/>
                  <w:bottom w:w="0" w:type="dxa"/>
                  <w:right w:w="108" w:type="dxa"/>
                </w:tblCellMar>
              </w:tblPrEx>
              <w:trPr>
                <w:trHeight w:val="910" w:hRule="exact"/>
              </w:trPr>
              <w:tc>
                <w:tcPr>
                  <w:tcW w:w="88" w:type="dxa"/>
                  <w:tcMar>
                    <w:left w:w="0" w:type="dxa"/>
                    <w:right w:w="0" w:type="dxa"/>
                  </w:tcMar>
                </w:tcPr>
                <w:p w14:paraId="7635EEDA"/>
              </w:tc>
              <w:tc>
                <w:tcPr>
                  <w:tcW w:w="7530" w:type="dxa"/>
                  <w:tcMar>
                    <w:left w:w="0" w:type="dxa"/>
                    <w:right w:w="0" w:type="dxa"/>
                  </w:tcMar>
                </w:tcPr>
                <w:p w14:paraId="32E8C12A">
                  <w:pPr>
                    <w:autoSpaceDE w:val="0"/>
                    <w:autoSpaceDN w:val="0"/>
                    <w:spacing w:before="56" w:after="0" w:line="266" w:lineRule="exact"/>
                    <w:ind w:left="182" w:right="182"/>
                  </w:pPr>
                  <w:r>
                    <w:rPr>
                      <w:rFonts w:ascii="F3" w:hAnsi="F3" w:eastAsia="F3"/>
                      <w:color w:val="000000"/>
                      <w:sz w:val="24"/>
                    </w:rPr>
                    <w:t>配置</w:t>
                  </w:r>
                  <w:r>
                    <w:rPr>
                      <w:rFonts w:ascii="F1" w:hAnsi="F1" w:eastAsia="F1"/>
                      <w:color w:val="000000"/>
                      <w:sz w:val="24"/>
                    </w:rPr>
                    <w:t xml:space="preserve"> Intel Xeon E5-2600</w:t>
                  </w:r>
                  <w:r>
                    <w:rPr>
                      <w:rFonts w:ascii="F3" w:hAnsi="F3" w:eastAsia="F3"/>
                      <w:color w:val="000000"/>
                      <w:sz w:val="24"/>
                    </w:rPr>
                    <w:t xml:space="preserve"> 系列处理器，单路</w:t>
                  </w:r>
                  <w:r>
                    <w:rPr>
                      <w:rFonts w:ascii="F1" w:hAnsi="F1" w:eastAsia="F1"/>
                      <w:color w:val="000000"/>
                      <w:sz w:val="24"/>
                    </w:rPr>
                    <w:t xml:space="preserve"> 4</w:t>
                  </w:r>
                  <w:r>
                    <w:rPr>
                      <w:rFonts w:ascii="F3" w:hAnsi="F3" w:eastAsia="F3"/>
                      <w:color w:val="000000"/>
                      <w:sz w:val="24"/>
                    </w:rPr>
                    <w:t xml:space="preserve"> 核及以上；</w:t>
                  </w:r>
                  <w:r>
                    <w:rPr>
                      <w:rFonts w:ascii="F1" w:hAnsi="F1" w:eastAsia="F1"/>
                      <w:color w:val="000000"/>
                      <w:sz w:val="24"/>
                    </w:rPr>
                    <w:t xml:space="preserve"> </w:t>
                  </w:r>
                </w:p>
                <w:p w14:paraId="1217A995">
                  <w:pPr>
                    <w:autoSpaceDE w:val="0"/>
                    <w:autoSpaceDN w:val="0"/>
                    <w:spacing w:before="214" w:after="0" w:line="266" w:lineRule="exact"/>
                    <w:ind w:left="182" w:right="182"/>
                  </w:pPr>
                  <w:r>
                    <w:rPr>
                      <w:rFonts w:ascii="F3" w:hAnsi="F3" w:eastAsia="F3"/>
                      <w:color w:val="000000"/>
                      <w:sz w:val="24"/>
                    </w:rPr>
                    <w:t>配置</w:t>
                  </w:r>
                  <w:r>
                    <w:rPr>
                      <w:rFonts w:ascii="F1" w:hAnsi="F1" w:eastAsia="F1"/>
                      <w:color w:val="000000"/>
                      <w:sz w:val="24"/>
                    </w:rPr>
                    <w:t xml:space="preserve"> 16GB RECC DDR3-1600</w:t>
                  </w:r>
                  <w:r>
                    <w:rPr>
                      <w:rFonts w:ascii="F3" w:hAnsi="F3" w:eastAsia="F3"/>
                      <w:color w:val="000000"/>
                      <w:sz w:val="24"/>
                    </w:rPr>
                    <w:t xml:space="preserve"> 内存，最大支持</w:t>
                  </w:r>
                  <w:r>
                    <w:rPr>
                      <w:rFonts w:ascii="F1" w:hAnsi="F1" w:eastAsia="F1"/>
                      <w:color w:val="000000"/>
                      <w:sz w:val="24"/>
                    </w:rPr>
                    <w:t xml:space="preserve"> 192GB</w:t>
                  </w:r>
                  <w:r>
                    <w:rPr>
                      <w:rFonts w:ascii="F3" w:hAnsi="F3" w:eastAsia="F3"/>
                      <w:color w:val="000000"/>
                      <w:sz w:val="24"/>
                    </w:rPr>
                    <w:t xml:space="preserve"> 及以上；</w:t>
                  </w:r>
                  <w:r>
                    <w:rPr>
                      <w:rFonts w:ascii="F1" w:hAnsi="F1" w:eastAsia="F1"/>
                      <w:color w:val="000000"/>
                      <w:sz w:val="24"/>
                    </w:rPr>
                    <w:t xml:space="preserve"> </w:t>
                  </w:r>
                </w:p>
              </w:tc>
            </w:tr>
          </w:tbl>
          <w:p w14:paraId="5096CD2E"/>
          <w:p w14:paraId="1CBEC7DF">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1538DBAB">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48905CDD">
            <w:pPr>
              <w:autoSpaceDE w:val="0"/>
              <w:autoSpaceDN w:val="0"/>
              <w:spacing w:before="216" w:after="0" w:line="266" w:lineRule="exact"/>
              <w:jc w:val="center"/>
            </w:pPr>
            <w:r>
              <w:rPr>
                <w:rFonts w:ascii="F3" w:hAnsi="F3" w:eastAsia="F3"/>
                <w:color w:val="000000"/>
                <w:sz w:val="24"/>
              </w:rPr>
              <w:t>集成</w:t>
            </w:r>
            <w:r>
              <w:rPr>
                <w:rFonts w:ascii="F1" w:hAnsi="F1" w:eastAsia="F1"/>
                <w:color w:val="000000"/>
                <w:sz w:val="24"/>
              </w:rPr>
              <w:t xml:space="preserve"> SAS RAID</w:t>
            </w:r>
            <w:r>
              <w:rPr>
                <w:rFonts w:ascii="F3" w:hAnsi="F3" w:eastAsia="F3"/>
                <w:color w:val="000000"/>
                <w:sz w:val="24"/>
              </w:rPr>
              <w:t xml:space="preserve"> 控制器，同时支持</w:t>
            </w:r>
            <w:r>
              <w:rPr>
                <w:rFonts w:ascii="F1" w:hAnsi="F1" w:eastAsia="F1"/>
                <w:color w:val="000000"/>
                <w:sz w:val="24"/>
              </w:rPr>
              <w:t xml:space="preserve"> RAID0/1/5</w:t>
            </w:r>
            <w:r>
              <w:rPr>
                <w:rFonts w:ascii="F3" w:hAnsi="F3" w:eastAsia="F3"/>
                <w:color w:val="000000"/>
                <w:sz w:val="24"/>
              </w:rPr>
              <w:t xml:space="preserve"> 等，配置≥</w:t>
            </w:r>
            <w:r>
              <w:rPr>
                <w:rFonts w:ascii="F1" w:hAnsi="F1" w:eastAsia="F1"/>
                <w:color w:val="000000"/>
                <w:sz w:val="24"/>
              </w:rPr>
              <w:t>2</w:t>
            </w:r>
            <w:r>
              <w:rPr>
                <w:rFonts w:ascii="F3" w:hAnsi="F3" w:eastAsia="F3"/>
                <w:color w:val="000000"/>
                <w:sz w:val="24"/>
              </w:rPr>
              <w:t xml:space="preserve"> 块</w:t>
            </w:r>
            <w:r>
              <w:rPr>
                <w:rFonts w:ascii="F1" w:hAnsi="F1" w:eastAsia="F1"/>
                <w:color w:val="000000"/>
                <w:sz w:val="24"/>
              </w:rPr>
              <w:t xml:space="preserve"> 240G SSD</w:t>
            </w:r>
            <w:r>
              <w:rPr>
                <w:rFonts w:ascii="F3" w:hAnsi="F3" w:eastAsia="F3"/>
                <w:color w:val="000000"/>
                <w:sz w:val="24"/>
              </w:rPr>
              <w:t>（系</w:t>
            </w:r>
          </w:p>
        </w:tc>
      </w:tr>
    </w:tbl>
    <w:p w14:paraId="27332F42">
      <w:pPr>
        <w:autoSpaceDE w:val="0"/>
        <w:autoSpaceDN w:val="0"/>
        <w:spacing w:before="106" w:after="0" w:line="266" w:lineRule="exact"/>
        <w:ind w:left="370" w:right="370"/>
        <w:jc w:val="right"/>
        <w:rPr>
          <w:lang w:eastAsia="zh-CN"/>
        </w:rPr>
      </w:pPr>
      <w:r>
        <w:rPr>
          <w:rFonts w:ascii="F3" w:hAnsi="F3" w:eastAsia="F3"/>
          <w:color w:val="000000"/>
          <w:sz w:val="24"/>
          <w:lang w:eastAsia="zh-CN"/>
        </w:rPr>
        <w:t>统盘），≥</w:t>
      </w:r>
      <w:r>
        <w:rPr>
          <w:rFonts w:ascii="F1" w:hAnsi="F1" w:eastAsia="F1"/>
          <w:color w:val="000000"/>
          <w:sz w:val="24"/>
          <w:lang w:eastAsia="zh-CN"/>
        </w:rPr>
        <w:t>2</w:t>
      </w:r>
      <w:r>
        <w:rPr>
          <w:rFonts w:ascii="F3" w:hAnsi="F3" w:eastAsia="F3"/>
          <w:color w:val="000000"/>
          <w:sz w:val="24"/>
          <w:lang w:eastAsia="zh-CN"/>
        </w:rPr>
        <w:t xml:space="preserve"> 块</w:t>
      </w:r>
      <w:r>
        <w:rPr>
          <w:rFonts w:ascii="F1" w:hAnsi="F1" w:eastAsia="F1"/>
          <w:color w:val="000000"/>
          <w:sz w:val="24"/>
          <w:lang w:eastAsia="zh-CN"/>
        </w:rPr>
        <w:t xml:space="preserve"> 1.2TB 10000rpm SAS</w:t>
      </w:r>
      <w:r>
        <w:rPr>
          <w:rFonts w:ascii="F3" w:hAnsi="F3" w:eastAsia="F3"/>
          <w:color w:val="000000"/>
          <w:sz w:val="24"/>
          <w:lang w:eastAsia="zh-CN"/>
        </w:rPr>
        <w:t xml:space="preserve"> 热插拔硬盘（数据盘），分别做</w:t>
      </w:r>
      <w:r>
        <w:rPr>
          <w:rFonts w:ascii="F1" w:hAnsi="F1" w:eastAsia="F1"/>
          <w:color w:val="000000"/>
          <w:sz w:val="24"/>
          <w:lang w:eastAsia="zh-CN"/>
        </w:rPr>
        <w:t xml:space="preserve"> RAID1</w:t>
      </w:r>
    </w:p>
    <w:p w14:paraId="397DCA43">
      <w:pPr>
        <w:autoSpaceDE w:val="0"/>
        <w:autoSpaceDN w:val="0"/>
        <w:spacing w:before="214" w:after="106" w:line="266" w:lineRule="exact"/>
        <w:ind w:left="1262" w:right="1262"/>
        <w:rPr>
          <w:lang w:eastAsia="zh-CN"/>
        </w:rPr>
      </w:pPr>
      <w:r>
        <w:rPr>
          <w:rFonts w:ascii="F3" w:hAnsi="F3" w:eastAsia="F3"/>
          <w:color w:val="000000"/>
          <w:sz w:val="24"/>
          <w:lang w:eastAsia="zh-CN"/>
        </w:rPr>
        <w:t>保护，单个主机内部系统盘作</w:t>
      </w:r>
      <w:r>
        <w:rPr>
          <w:rFonts w:ascii="F1" w:hAnsi="F1" w:eastAsia="F1"/>
          <w:color w:val="000000"/>
          <w:sz w:val="24"/>
          <w:lang w:eastAsia="zh-CN"/>
        </w:rPr>
        <w:t xml:space="preserve"> RAID1</w:t>
      </w:r>
      <w:r>
        <w:rPr>
          <w:rFonts w:ascii="F3" w:hAnsi="F3" w:eastAsia="F3"/>
          <w:color w:val="000000"/>
          <w:sz w:val="24"/>
          <w:lang w:eastAsia="zh-CN"/>
        </w:rPr>
        <w:t xml:space="preserve"> 镜像保护；</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034"/>
      </w:tblGrid>
      <w:tr w14:paraId="610B6E0B">
        <w:tblPrEx>
          <w:tblCellMar>
            <w:top w:w="0" w:type="dxa"/>
            <w:left w:w="108" w:type="dxa"/>
            <w:bottom w:w="0" w:type="dxa"/>
            <w:right w:w="108" w:type="dxa"/>
          </w:tblCellMar>
        </w:tblPrEx>
        <w:trPr>
          <w:trHeight w:val="1440" w:hRule="exact"/>
        </w:trPr>
        <w:tc>
          <w:tcPr>
            <w:tcW w:w="722" w:type="dxa"/>
            <w:tcMar>
              <w:left w:w="0" w:type="dxa"/>
              <w:right w:w="0" w:type="dxa"/>
            </w:tcMar>
          </w:tcPr>
          <w:p w14:paraId="1D2BFA9C">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C26F17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6C9BCC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34" w:type="dxa"/>
            <w:tcMar>
              <w:left w:w="0" w:type="dxa"/>
              <w:right w:w="0" w:type="dxa"/>
            </w:tcMar>
          </w:tcPr>
          <w:p w14:paraId="2CCC5FCD">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922"/>
            </w:tblGrid>
            <w:tr w14:paraId="043D4216">
              <w:tblPrEx>
                <w:tblCellMar>
                  <w:top w:w="0" w:type="dxa"/>
                  <w:left w:w="108" w:type="dxa"/>
                  <w:bottom w:w="0" w:type="dxa"/>
                  <w:right w:w="108" w:type="dxa"/>
                </w:tblCellMar>
              </w:tblPrEx>
              <w:trPr>
                <w:trHeight w:val="914" w:hRule="exact"/>
              </w:trPr>
              <w:tc>
                <w:tcPr>
                  <w:tcW w:w="88" w:type="dxa"/>
                  <w:tcMar>
                    <w:left w:w="0" w:type="dxa"/>
                    <w:right w:w="0" w:type="dxa"/>
                  </w:tcMar>
                </w:tcPr>
                <w:p w14:paraId="45F2A8D1"/>
              </w:tc>
              <w:tc>
                <w:tcPr>
                  <w:tcW w:w="7922" w:type="dxa"/>
                  <w:tcMar>
                    <w:left w:w="0" w:type="dxa"/>
                    <w:right w:w="0" w:type="dxa"/>
                  </w:tcMar>
                </w:tcPr>
                <w:p w14:paraId="5DCDB84E">
                  <w:pPr>
                    <w:autoSpaceDE w:val="0"/>
                    <w:autoSpaceDN w:val="0"/>
                    <w:spacing w:before="56" w:after="0" w:line="266" w:lineRule="exact"/>
                    <w:jc w:val="center"/>
                    <w:rPr>
                      <w:lang w:eastAsia="zh-CN"/>
                    </w:rPr>
                  </w:pPr>
                  <w:r>
                    <w:rPr>
                      <w:rFonts w:ascii="F3" w:hAnsi="F3" w:eastAsia="F3"/>
                      <w:color w:val="000000"/>
                      <w:sz w:val="24"/>
                      <w:lang w:eastAsia="zh-CN"/>
                    </w:rPr>
                    <w:t>配置</w:t>
                  </w:r>
                  <w:r>
                    <w:rPr>
                      <w:rFonts w:ascii="F1" w:hAnsi="F1" w:eastAsia="F1"/>
                      <w:color w:val="000000"/>
                      <w:sz w:val="24"/>
                      <w:lang w:eastAsia="zh-CN"/>
                    </w:rPr>
                    <w:t xml:space="preserve"> 4</w:t>
                  </w:r>
                  <w:r>
                    <w:rPr>
                      <w:rFonts w:ascii="F3" w:hAnsi="F3" w:eastAsia="F3"/>
                      <w:color w:val="000000"/>
                      <w:sz w:val="24"/>
                      <w:lang w:eastAsia="zh-CN"/>
                    </w:rPr>
                    <w:t xml:space="preserve"> 个</w:t>
                  </w:r>
                  <w:r>
                    <w:rPr>
                      <w:rFonts w:ascii="F1" w:hAnsi="F1" w:eastAsia="F1"/>
                      <w:color w:val="000000"/>
                      <w:sz w:val="24"/>
                      <w:lang w:eastAsia="zh-CN"/>
                    </w:rPr>
                    <w:t xml:space="preserve"> 10/100/1000</w:t>
                  </w:r>
                  <w:r>
                    <w:rPr>
                      <w:rFonts w:ascii="F3" w:hAnsi="F3" w:eastAsia="F3"/>
                      <w:color w:val="000000"/>
                      <w:sz w:val="24"/>
                      <w:lang w:eastAsia="zh-CN"/>
                    </w:rPr>
                    <w:t xml:space="preserve"> 兆自适应以太网接口；集成</w:t>
                  </w:r>
                  <w:r>
                    <w:rPr>
                      <w:rFonts w:ascii="F1" w:hAnsi="F1" w:eastAsia="F1"/>
                      <w:color w:val="000000"/>
                      <w:sz w:val="24"/>
                      <w:lang w:eastAsia="zh-CN"/>
                    </w:rPr>
                    <w:t xml:space="preserve"> VTM</w:t>
                  </w:r>
                  <w:r>
                    <w:rPr>
                      <w:rFonts w:ascii="F3" w:hAnsi="F3" w:eastAsia="F3"/>
                      <w:color w:val="000000"/>
                      <w:sz w:val="24"/>
                      <w:lang w:eastAsia="zh-CN"/>
                    </w:rPr>
                    <w:t xml:space="preserve"> 远程管理端口；</w:t>
                  </w:r>
                  <w:r>
                    <w:rPr>
                      <w:rFonts w:ascii="F1" w:hAnsi="F1" w:eastAsia="F1"/>
                      <w:color w:val="000000"/>
                      <w:sz w:val="24"/>
                      <w:lang w:eastAsia="zh-CN"/>
                    </w:rPr>
                    <w:t xml:space="preserve"> </w:t>
                  </w:r>
                </w:p>
                <w:p w14:paraId="1E5C484E">
                  <w:pPr>
                    <w:autoSpaceDE w:val="0"/>
                    <w:autoSpaceDN w:val="0"/>
                    <w:spacing w:before="214" w:after="0" w:line="266" w:lineRule="exact"/>
                    <w:ind w:left="182" w:right="182"/>
                    <w:rPr>
                      <w:lang w:eastAsia="zh-CN"/>
                    </w:rPr>
                  </w:pPr>
                  <w:r>
                    <w:rPr>
                      <w:rFonts w:ascii="F1" w:hAnsi="F1" w:eastAsia="F1"/>
                      <w:color w:val="000000"/>
                      <w:sz w:val="24"/>
                      <w:lang w:eastAsia="zh-CN"/>
                    </w:rPr>
                    <w:t>I/O</w:t>
                  </w:r>
                  <w:r>
                    <w:rPr>
                      <w:rFonts w:ascii="F3" w:hAnsi="F3" w:eastAsia="F3"/>
                      <w:color w:val="000000"/>
                      <w:sz w:val="24"/>
                      <w:lang w:eastAsia="zh-CN"/>
                    </w:rPr>
                    <w:t xml:space="preserve"> 扩展插槽：</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PCI-E</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USB</w:t>
                  </w: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 xml:space="preserve"> 个串口，</w:t>
                  </w:r>
                  <w:r>
                    <w:rPr>
                      <w:rFonts w:ascii="F1" w:hAnsi="F1" w:eastAsia="F1"/>
                      <w:color w:val="000000"/>
                      <w:sz w:val="24"/>
                      <w:lang w:eastAsia="zh-CN"/>
                    </w:rPr>
                    <w:t>DVD-RW</w:t>
                  </w:r>
                  <w:r>
                    <w:rPr>
                      <w:rFonts w:ascii="F3" w:hAnsi="F3" w:eastAsia="F3"/>
                      <w:color w:val="000000"/>
                      <w:sz w:val="24"/>
                      <w:lang w:eastAsia="zh-CN"/>
                    </w:rPr>
                    <w:t xml:space="preserve"> 光驱；</w:t>
                  </w:r>
                  <w:r>
                    <w:rPr>
                      <w:rFonts w:ascii="F1" w:hAnsi="F1" w:eastAsia="F1"/>
                      <w:color w:val="000000"/>
                      <w:sz w:val="24"/>
                      <w:lang w:eastAsia="zh-CN"/>
                    </w:rPr>
                    <w:t xml:space="preserve"> </w:t>
                  </w:r>
                </w:p>
              </w:tc>
            </w:tr>
          </w:tbl>
          <w:p w14:paraId="0D93091D">
            <w:pPr>
              <w:rPr>
                <w:lang w:eastAsia="zh-CN"/>
              </w:rPr>
            </w:pPr>
          </w:p>
          <w:p w14:paraId="16B9C90B">
            <w:pPr>
              <w:autoSpaceDE w:val="0"/>
              <w:autoSpaceDN w:val="0"/>
              <w:spacing w:after="0" w:line="594"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157F4721">
            <w:pPr>
              <w:autoSpaceDE w:val="0"/>
              <w:autoSpaceDN w:val="0"/>
              <w:spacing w:before="212" w:after="0" w:line="268" w:lineRule="exac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099C13EB">
            <w:pPr>
              <w:autoSpaceDE w:val="0"/>
              <w:autoSpaceDN w:val="0"/>
              <w:spacing w:before="224" w:after="0" w:line="240" w:lineRule="exact"/>
              <w:ind w:left="120" w:right="120"/>
              <w:rPr>
                <w:lang w:eastAsia="zh-CN"/>
              </w:rPr>
            </w:pPr>
            <w:r>
              <w:rPr>
                <w:rFonts w:ascii="F3" w:hAnsi="F3" w:eastAsia="F3"/>
                <w:color w:val="000000"/>
                <w:sz w:val="24"/>
                <w:lang w:eastAsia="zh-CN"/>
              </w:rPr>
              <w:t>配置系统驱动程序和管理软件，能实现对整个主机系统进行全面的监控管</w:t>
            </w:r>
          </w:p>
        </w:tc>
      </w:tr>
    </w:tbl>
    <w:p w14:paraId="1D904034">
      <w:pPr>
        <w:autoSpaceDE w:val="0"/>
        <w:autoSpaceDN w:val="0"/>
        <w:spacing w:before="108" w:after="0" w:line="266" w:lineRule="exact"/>
        <w:ind w:left="1262" w:right="1262"/>
        <w:rPr>
          <w:lang w:eastAsia="zh-CN"/>
        </w:rPr>
      </w:pPr>
      <w:r>
        <w:rPr>
          <w:rFonts w:ascii="F3" w:hAnsi="F3" w:eastAsia="F3"/>
          <w:color w:val="000000"/>
          <w:sz w:val="24"/>
          <w:lang w:eastAsia="zh-CN"/>
        </w:rPr>
        <w:t>理；</w:t>
      </w:r>
      <w:r>
        <w:rPr>
          <w:rFonts w:ascii="F1" w:hAnsi="F1" w:eastAsia="F1"/>
          <w:color w:val="000000"/>
          <w:sz w:val="24"/>
          <w:lang w:eastAsia="zh-CN"/>
        </w:rPr>
        <w:t xml:space="preserve"> </w:t>
      </w:r>
    </w:p>
    <w:p w14:paraId="392FD649">
      <w:pPr>
        <w:autoSpaceDE w:val="0"/>
        <w:autoSpaceDN w:val="0"/>
        <w:spacing w:before="236" w:after="0" w:line="200" w:lineRule="exact"/>
        <w:ind w:left="4248" w:right="4248"/>
        <w:jc w:val="right"/>
        <w:rPr>
          <w:lang w:eastAsia="zh-CN"/>
        </w:rPr>
      </w:pPr>
      <w:r>
        <w:rPr>
          <w:rFonts w:ascii="F1" w:hAnsi="F1" w:eastAsia="F1"/>
          <w:color w:val="000000"/>
          <w:sz w:val="18"/>
          <w:lang w:eastAsia="zh-CN"/>
        </w:rPr>
        <w:t xml:space="preserve">94 </w:t>
      </w:r>
    </w:p>
    <w:p w14:paraId="67472972">
      <w:pPr>
        <w:rPr>
          <w:lang w:eastAsia="zh-CN"/>
        </w:rPr>
        <w:sectPr>
          <w:pgSz w:w="11906" w:h="16838"/>
          <w:pgMar w:top="538" w:right="1056" w:bottom="616" w:left="1440" w:header="720" w:footer="720" w:gutter="0"/>
          <w:cols w:space="720" w:num="1"/>
          <w:docGrid w:linePitch="360" w:charSpace="0"/>
        </w:sectPr>
      </w:pPr>
    </w:p>
    <w:p w14:paraId="7ECC1248">
      <w:pPr>
        <w:autoSpaceDE w:val="0"/>
        <w:autoSpaceDN w:val="0"/>
        <w:spacing w:before="1010" w:after="0" w:line="266" w:lineRule="exact"/>
        <w:ind w:left="842" w:right="842"/>
        <w:rPr>
          <w:lang w:eastAsia="zh-CN"/>
        </w:rPr>
      </w:pPr>
      <w:r>
        <w:rPr>
          <w:rFonts w:ascii="F3" w:hAnsi="F3" w:eastAsia="F3"/>
          <w:color w:val="000000"/>
          <w:sz w:val="24"/>
          <w:lang w:eastAsia="zh-CN"/>
        </w:rPr>
        <w:t>提供至少一年免费人工服务、硬件质保，</w:t>
      </w:r>
      <w:r>
        <w:rPr>
          <w:rFonts w:ascii="F1" w:hAnsi="F1" w:eastAsia="F1"/>
          <w:color w:val="000000"/>
          <w:sz w:val="24"/>
          <w:lang w:eastAsia="zh-CN"/>
        </w:rPr>
        <w:t>7x24</w:t>
      </w:r>
      <w:r>
        <w:rPr>
          <w:rFonts w:ascii="F3" w:hAnsi="F3" w:eastAsia="F3"/>
          <w:color w:val="000000"/>
          <w:sz w:val="24"/>
          <w:lang w:eastAsia="zh-CN"/>
        </w:rPr>
        <w:t xml:space="preserve"> 小时响应。</w:t>
      </w:r>
      <w:r>
        <w:rPr>
          <w:rFonts w:ascii="F1" w:hAnsi="F1" w:eastAsia="F1"/>
          <w:color w:val="000000"/>
          <w:sz w:val="24"/>
          <w:lang w:eastAsia="zh-CN"/>
        </w:rPr>
        <w:t xml:space="preserve"> </w:t>
      </w:r>
    </w:p>
    <w:p w14:paraId="0235BB64">
      <w:pPr>
        <w:autoSpaceDE w:val="0"/>
        <w:autoSpaceDN w:val="0"/>
        <w:spacing w:before="240" w:after="122" w:line="268" w:lineRule="exact"/>
        <w:ind w:left="504" w:right="504"/>
      </w:pPr>
      <w:r>
        <w:rPr>
          <w:rFonts w:ascii="F1" w:hAnsi="F1" w:eastAsia="F1"/>
          <w:color w:val="000000"/>
          <w:sz w:val="24"/>
        </w:rPr>
        <w:t>202.1.5.2</w:t>
      </w:r>
      <w:r>
        <w:rPr>
          <w:rFonts w:ascii="F10" w:hAnsi="F10" w:eastAsia="F10"/>
          <w:color w:val="000000"/>
          <w:sz w:val="24"/>
        </w:rPr>
        <w:t xml:space="preserve"> </w:t>
      </w:r>
      <w:r>
        <w:rPr>
          <w:rFonts w:ascii="F3" w:hAnsi="F3" w:eastAsia="F3"/>
          <w:color w:val="000000"/>
          <w:sz w:val="24"/>
        </w:rPr>
        <w:t>计算机工作站</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18"/>
      </w:tblGrid>
      <w:tr w14:paraId="041CCC69">
        <w:tblPrEx>
          <w:tblCellMar>
            <w:top w:w="0" w:type="dxa"/>
            <w:left w:w="108" w:type="dxa"/>
            <w:bottom w:w="0" w:type="dxa"/>
            <w:right w:w="108" w:type="dxa"/>
          </w:tblCellMar>
        </w:tblPrEx>
        <w:trPr>
          <w:trHeight w:val="500" w:hRule="exact"/>
        </w:trPr>
        <w:tc>
          <w:tcPr>
            <w:tcW w:w="722" w:type="dxa"/>
            <w:tcMar>
              <w:left w:w="0" w:type="dxa"/>
              <w:right w:w="0" w:type="dxa"/>
            </w:tcMar>
          </w:tcPr>
          <w:p w14:paraId="507E91CF">
            <w:pPr>
              <w:autoSpaceDE w:val="0"/>
              <w:autoSpaceDN w:val="0"/>
              <w:spacing w:before="12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18" w:type="dxa"/>
            <w:tcMar>
              <w:left w:w="0" w:type="dxa"/>
              <w:right w:w="0" w:type="dxa"/>
            </w:tcMar>
          </w:tcPr>
          <w:p w14:paraId="578A0E82">
            <w:pPr>
              <w:autoSpaceDE w:val="0"/>
              <w:autoSpaceDN w:val="0"/>
              <w:spacing w:before="126" w:after="0" w:line="266" w:lineRule="exact"/>
              <w:ind w:left="120" w:right="120"/>
            </w:pPr>
            <w:r>
              <w:rPr>
                <w:rFonts w:ascii="F1" w:hAnsi="F1" w:eastAsia="F1"/>
                <w:color w:val="000000"/>
                <w:sz w:val="24"/>
              </w:rPr>
              <w:t>CPU</w:t>
            </w:r>
            <w:r>
              <w:rPr>
                <w:rFonts w:ascii="F3" w:hAnsi="F3" w:eastAsia="F3"/>
                <w:color w:val="000000"/>
                <w:sz w:val="24"/>
              </w:rPr>
              <w:t>：酷睿</w:t>
            </w:r>
            <w:r>
              <w:rPr>
                <w:rFonts w:ascii="F1" w:hAnsi="F1" w:eastAsia="F1"/>
                <w:color w:val="000000"/>
                <w:sz w:val="24"/>
              </w:rPr>
              <w:t xml:space="preserve"> i7</w:t>
            </w:r>
            <w:r>
              <w:rPr>
                <w:rFonts w:ascii="F3" w:hAnsi="F3" w:eastAsia="F3"/>
                <w:color w:val="000000"/>
                <w:sz w:val="24"/>
              </w:rPr>
              <w:t xml:space="preserve"> 系列，四核心，</w:t>
            </w:r>
            <w:r>
              <w:rPr>
                <w:rFonts w:ascii="F1" w:hAnsi="F1" w:eastAsia="F1"/>
                <w:color w:val="000000"/>
                <w:sz w:val="24"/>
              </w:rPr>
              <w:t>CPU</w:t>
            </w:r>
            <w:r>
              <w:rPr>
                <w:rFonts w:ascii="F3" w:hAnsi="F3" w:eastAsia="F3"/>
                <w:color w:val="000000"/>
                <w:sz w:val="24"/>
              </w:rPr>
              <w:t xml:space="preserve"> 频率：</w:t>
            </w:r>
            <w:r>
              <w:rPr>
                <w:rFonts w:ascii="F1" w:hAnsi="F1" w:eastAsia="F1"/>
                <w:color w:val="000000"/>
                <w:sz w:val="24"/>
              </w:rPr>
              <w:t xml:space="preserve">4000MHz </w:t>
            </w:r>
            <w:r>
              <w:rPr>
                <w:rFonts w:ascii="F3" w:hAnsi="F3" w:eastAsia="F3"/>
                <w:color w:val="000000"/>
                <w:sz w:val="24"/>
              </w:rPr>
              <w:t>或以上，三级缓存：</w:t>
            </w:r>
          </w:p>
        </w:tc>
      </w:tr>
    </w:tbl>
    <w:p w14:paraId="6FB2BCBE">
      <w:pPr>
        <w:autoSpaceDE w:val="0"/>
        <w:autoSpaceDN w:val="0"/>
        <w:spacing w:before="106" w:after="106" w:line="266" w:lineRule="exact"/>
        <w:ind w:left="1262" w:right="1262"/>
      </w:pPr>
      <w:r>
        <w:rPr>
          <w:rFonts w:ascii="F1" w:hAnsi="F1" w:eastAsia="F1"/>
          <w:color w:val="000000"/>
          <w:sz w:val="24"/>
        </w:rPr>
        <w:t>8MB</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800"/>
      </w:tblGrid>
      <w:tr w14:paraId="66C98A91">
        <w:tblPrEx>
          <w:tblCellMar>
            <w:top w:w="0" w:type="dxa"/>
            <w:left w:w="108" w:type="dxa"/>
            <w:bottom w:w="0" w:type="dxa"/>
            <w:right w:w="108" w:type="dxa"/>
          </w:tblCellMar>
        </w:tblPrEx>
        <w:trPr>
          <w:trHeight w:val="3830" w:hRule="exact"/>
        </w:trPr>
        <w:tc>
          <w:tcPr>
            <w:tcW w:w="722" w:type="dxa"/>
            <w:tcMar>
              <w:left w:w="0" w:type="dxa"/>
              <w:right w:w="0" w:type="dxa"/>
            </w:tcMar>
          </w:tcPr>
          <w:p w14:paraId="4533241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5AEC0C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C79511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9310DA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288945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F9F71C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37496D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9F0C2A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800" w:type="dxa"/>
            <w:tcMar>
              <w:left w:w="0" w:type="dxa"/>
              <w:right w:w="0" w:type="dxa"/>
            </w:tcMar>
          </w:tcPr>
          <w:p w14:paraId="3FDF1A63">
            <w:pPr>
              <w:autoSpaceDE w:val="0"/>
              <w:autoSpaceDN w:val="0"/>
              <w:spacing w:before="108" w:after="0" w:line="266" w:lineRule="exact"/>
              <w:ind w:left="120" w:right="120"/>
            </w:pPr>
            <w:r>
              <w:rPr>
                <w:rFonts w:ascii="F3" w:hAnsi="F3" w:eastAsia="F3"/>
                <w:color w:val="000000"/>
                <w:sz w:val="24"/>
              </w:rPr>
              <w:t>内存：</w:t>
            </w:r>
            <w:r>
              <w:rPr>
                <w:rFonts w:ascii="F1" w:hAnsi="F1" w:eastAsia="F1"/>
                <w:color w:val="000000"/>
                <w:sz w:val="24"/>
              </w:rPr>
              <w:t>DDR4 2333MHz 32G</w:t>
            </w:r>
            <w:r>
              <w:rPr>
                <w:rFonts w:ascii="F3" w:hAnsi="F3" w:eastAsia="F3"/>
                <w:color w:val="000000"/>
                <w:sz w:val="24"/>
              </w:rPr>
              <w:t>；</w:t>
            </w:r>
            <w:r>
              <w:rPr>
                <w:rFonts w:ascii="F1" w:hAnsi="F1" w:eastAsia="F1"/>
                <w:color w:val="000000"/>
                <w:sz w:val="24"/>
              </w:rPr>
              <w:t xml:space="preserve"> </w:t>
            </w:r>
          </w:p>
          <w:p w14:paraId="0C8DEA4B">
            <w:pPr>
              <w:autoSpaceDE w:val="0"/>
              <w:autoSpaceDN w:val="0"/>
              <w:spacing w:before="214" w:after="106" w:line="266" w:lineRule="exact"/>
              <w:ind w:left="120" w:right="120"/>
            </w:pPr>
            <w:r>
              <w:rPr>
                <w:rFonts w:ascii="F3" w:hAnsi="F3" w:eastAsia="F3"/>
                <w:color w:val="000000"/>
                <w:sz w:val="24"/>
              </w:rPr>
              <w:t>硬盘：</w:t>
            </w:r>
            <w:r>
              <w:rPr>
                <w:rFonts w:ascii="F1" w:hAnsi="F1" w:eastAsia="F1"/>
                <w:color w:val="000000"/>
                <w:sz w:val="24"/>
              </w:rPr>
              <w:t>1000GB</w:t>
            </w:r>
            <w:r>
              <w:rPr>
                <w:rFonts w:ascii="F3" w:hAnsi="F3" w:eastAsia="F3"/>
                <w:color w:val="000000"/>
                <w:sz w:val="24"/>
              </w:rPr>
              <w:t>，</w:t>
            </w:r>
            <w:r>
              <w:rPr>
                <w:rFonts w:ascii="F1" w:hAnsi="F1" w:eastAsia="F1"/>
                <w:color w:val="000000"/>
                <w:sz w:val="24"/>
              </w:rPr>
              <w:t>SATAII</w:t>
            </w:r>
            <w:r>
              <w:rPr>
                <w:rFonts w:ascii="F3" w:hAnsi="F3" w:eastAsia="F3"/>
                <w:color w:val="000000"/>
                <w:sz w:val="24"/>
              </w:rPr>
              <w:t>，</w:t>
            </w:r>
            <w:r>
              <w:rPr>
                <w:rFonts w:ascii="F1" w:hAnsi="F1" w:eastAsia="F1"/>
                <w:color w:val="000000"/>
                <w:sz w:val="24"/>
              </w:rPr>
              <w:t>7200</w:t>
            </w:r>
            <w:r>
              <w:rPr>
                <w:rFonts w:ascii="F3" w:hAnsi="F3" w:eastAsia="F3"/>
                <w:color w:val="000000"/>
                <w:sz w:val="24"/>
              </w:rPr>
              <w:t xml:space="preserve"> 转；</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642"/>
            </w:tblGrid>
            <w:tr w14:paraId="4653C960">
              <w:tblPrEx>
                <w:tblCellMar>
                  <w:top w:w="0" w:type="dxa"/>
                  <w:left w:w="108" w:type="dxa"/>
                  <w:bottom w:w="0" w:type="dxa"/>
                  <w:right w:w="108" w:type="dxa"/>
                </w:tblCellMar>
              </w:tblPrEx>
              <w:trPr>
                <w:trHeight w:val="482" w:hRule="exact"/>
              </w:trPr>
              <w:tc>
                <w:tcPr>
                  <w:tcW w:w="88" w:type="dxa"/>
                  <w:tcMar>
                    <w:left w:w="0" w:type="dxa"/>
                    <w:right w:w="0" w:type="dxa"/>
                  </w:tcMar>
                </w:tcPr>
                <w:p w14:paraId="0D3BFC1A"/>
              </w:tc>
              <w:tc>
                <w:tcPr>
                  <w:tcW w:w="7642" w:type="dxa"/>
                  <w:tcMar>
                    <w:left w:w="0" w:type="dxa"/>
                    <w:right w:w="0" w:type="dxa"/>
                  </w:tcMar>
                </w:tcPr>
                <w:p w14:paraId="2D32AC7E">
                  <w:pPr>
                    <w:autoSpaceDE w:val="0"/>
                    <w:autoSpaceDN w:val="0"/>
                    <w:spacing w:before="108" w:after="0" w:line="266" w:lineRule="exact"/>
                    <w:jc w:val="center"/>
                    <w:rPr>
                      <w:lang w:eastAsia="zh-CN"/>
                    </w:rPr>
                  </w:pPr>
                  <w:r>
                    <w:rPr>
                      <w:rFonts w:ascii="F3" w:hAnsi="F3" w:eastAsia="F3"/>
                      <w:color w:val="000000"/>
                      <w:sz w:val="24"/>
                      <w:lang w:eastAsia="zh-CN"/>
                    </w:rPr>
                    <w:t>独立显卡，性能不低于</w:t>
                  </w:r>
                  <w:r>
                    <w:rPr>
                      <w:rFonts w:ascii="F1" w:hAnsi="F1" w:eastAsia="F1"/>
                      <w:color w:val="000000"/>
                      <w:sz w:val="24"/>
                      <w:lang w:eastAsia="zh-CN"/>
                    </w:rPr>
                    <w:t xml:space="preserve"> GTX1060</w:t>
                  </w:r>
                  <w:r>
                    <w:rPr>
                      <w:rFonts w:ascii="F3" w:hAnsi="F3" w:eastAsia="F3"/>
                      <w:color w:val="000000"/>
                      <w:sz w:val="24"/>
                      <w:lang w:eastAsia="zh-CN"/>
                    </w:rPr>
                    <w:t>、</w:t>
                  </w:r>
                  <w:r>
                    <w:rPr>
                      <w:rFonts w:ascii="F1" w:hAnsi="F1" w:eastAsia="F1"/>
                      <w:color w:val="000000"/>
                      <w:sz w:val="24"/>
                      <w:lang w:eastAsia="zh-CN"/>
                    </w:rPr>
                    <w:t>RX480</w:t>
                  </w:r>
                  <w:r>
                    <w:rPr>
                      <w:rFonts w:ascii="F3" w:hAnsi="F3" w:eastAsia="F3"/>
                      <w:color w:val="000000"/>
                      <w:sz w:val="24"/>
                      <w:lang w:eastAsia="zh-CN"/>
                    </w:rPr>
                    <w:t xml:space="preserve"> 或同级别产品，</w:t>
                  </w:r>
                  <w:r>
                    <w:rPr>
                      <w:rFonts w:ascii="F1" w:hAnsi="F1" w:eastAsia="F1"/>
                      <w:color w:val="000000"/>
                      <w:sz w:val="24"/>
                      <w:lang w:eastAsia="zh-CN"/>
                    </w:rPr>
                    <w:t>4G</w:t>
                  </w:r>
                  <w:r>
                    <w:rPr>
                      <w:rFonts w:ascii="F3" w:hAnsi="F3" w:eastAsia="F3"/>
                      <w:color w:val="000000"/>
                      <w:sz w:val="24"/>
                      <w:lang w:eastAsia="zh-CN"/>
                    </w:rPr>
                    <w:t xml:space="preserve"> 显存；</w:t>
                  </w:r>
                  <w:r>
                    <w:rPr>
                      <w:rFonts w:ascii="F1" w:hAnsi="F1" w:eastAsia="F1"/>
                      <w:color w:val="000000"/>
                      <w:sz w:val="24"/>
                      <w:lang w:eastAsia="zh-CN"/>
                    </w:rPr>
                    <w:t xml:space="preserve"> </w:t>
                  </w:r>
                </w:p>
              </w:tc>
            </w:tr>
          </w:tbl>
          <w:p w14:paraId="13E9E3B3">
            <w:pPr>
              <w:rPr>
                <w:lang w:eastAsia="zh-CN"/>
              </w:rPr>
            </w:pPr>
          </w:p>
          <w:p w14:paraId="0B37F9F1">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23757486">
            <w:pPr>
              <w:autoSpaceDE w:val="0"/>
              <w:autoSpaceDN w:val="0"/>
              <w:spacing w:before="216" w:after="0" w:line="266" w:lineRule="exact"/>
              <w:ind w:left="120" w:right="120"/>
              <w:rPr>
                <w:lang w:eastAsia="zh-CN"/>
              </w:rPr>
            </w:pPr>
            <w:r>
              <w:rPr>
                <w:rFonts w:ascii="F1" w:hAnsi="F1" w:eastAsia="F1"/>
                <w:color w:val="000000"/>
                <w:sz w:val="24"/>
                <w:lang w:eastAsia="zh-CN"/>
              </w:rPr>
              <w:t xml:space="preserve">10/100/1000M </w:t>
            </w:r>
            <w:r>
              <w:rPr>
                <w:rFonts w:ascii="F3" w:hAnsi="F3" w:eastAsia="F3"/>
                <w:color w:val="000000"/>
                <w:sz w:val="24"/>
                <w:lang w:eastAsia="zh-CN"/>
              </w:rPr>
              <w:t>自适应网卡；</w:t>
            </w:r>
            <w:r>
              <w:rPr>
                <w:rFonts w:ascii="F1" w:hAnsi="F1" w:eastAsia="F1"/>
                <w:color w:val="000000"/>
                <w:sz w:val="24"/>
                <w:lang w:eastAsia="zh-CN"/>
              </w:rPr>
              <w:t xml:space="preserve"> </w:t>
            </w:r>
          </w:p>
          <w:p w14:paraId="30A0CE28">
            <w:pPr>
              <w:autoSpaceDE w:val="0"/>
              <w:autoSpaceDN w:val="0"/>
              <w:spacing w:before="214" w:after="0" w:line="266" w:lineRule="exact"/>
              <w:ind w:left="120" w:right="120"/>
              <w:rPr>
                <w:lang w:eastAsia="zh-CN"/>
              </w:rPr>
            </w:pPr>
            <w:r>
              <w:rPr>
                <w:rFonts w:ascii="F3" w:hAnsi="F3" w:eastAsia="F3"/>
                <w:color w:val="000000"/>
                <w:sz w:val="24"/>
                <w:lang w:eastAsia="zh-CN"/>
              </w:rPr>
              <w:t>≥</w:t>
            </w:r>
            <w:r>
              <w:rPr>
                <w:rFonts w:ascii="F1" w:hAnsi="F1" w:eastAsia="F1"/>
                <w:color w:val="000000"/>
                <w:sz w:val="24"/>
                <w:lang w:eastAsia="zh-CN"/>
              </w:rPr>
              <w:t>22</w:t>
            </w:r>
            <w:r>
              <w:rPr>
                <w:rFonts w:ascii="F3" w:hAnsi="F3" w:eastAsia="F3"/>
                <w:color w:val="000000"/>
                <w:sz w:val="24"/>
                <w:lang w:eastAsia="zh-CN"/>
              </w:rPr>
              <w:t xml:space="preserve"> 寸</w:t>
            </w:r>
            <w:r>
              <w:rPr>
                <w:rFonts w:ascii="F1" w:hAnsi="F1" w:eastAsia="F1"/>
                <w:color w:val="000000"/>
                <w:sz w:val="24"/>
                <w:lang w:eastAsia="zh-CN"/>
              </w:rPr>
              <w:t xml:space="preserve"> LED</w:t>
            </w:r>
            <w:r>
              <w:rPr>
                <w:rFonts w:ascii="F3" w:hAnsi="F3" w:eastAsia="F3"/>
                <w:color w:val="000000"/>
                <w:sz w:val="24"/>
                <w:lang w:eastAsia="zh-CN"/>
              </w:rPr>
              <w:t xml:space="preserve"> 背光源液晶显示器；</w:t>
            </w:r>
            <w:r>
              <w:rPr>
                <w:rFonts w:ascii="F1" w:hAnsi="F1" w:eastAsia="F1"/>
                <w:color w:val="000000"/>
                <w:sz w:val="24"/>
                <w:lang w:eastAsia="zh-CN"/>
              </w:rPr>
              <w:t xml:space="preserve"> </w:t>
            </w:r>
          </w:p>
          <w:p w14:paraId="46633DD5">
            <w:pPr>
              <w:autoSpaceDE w:val="0"/>
              <w:autoSpaceDN w:val="0"/>
              <w:spacing w:before="214" w:after="0" w:line="266" w:lineRule="exact"/>
              <w:ind w:left="120" w:right="120"/>
              <w:rPr>
                <w:lang w:eastAsia="zh-CN"/>
              </w:rPr>
            </w:pPr>
            <w:r>
              <w:rPr>
                <w:rFonts w:ascii="F1" w:hAnsi="F1" w:eastAsia="F1"/>
                <w:color w:val="000000"/>
                <w:sz w:val="24"/>
                <w:lang w:eastAsia="zh-CN"/>
              </w:rPr>
              <w:t xml:space="preserve">Win 7 </w:t>
            </w:r>
            <w:r>
              <w:rPr>
                <w:rFonts w:ascii="F3" w:hAnsi="F3" w:eastAsia="F3"/>
                <w:color w:val="000000"/>
                <w:sz w:val="24"/>
                <w:lang w:eastAsia="zh-CN"/>
              </w:rPr>
              <w:t>专业版或以上版本操作系统；</w:t>
            </w:r>
            <w:r>
              <w:rPr>
                <w:rFonts w:ascii="F1" w:hAnsi="F1" w:eastAsia="F1"/>
                <w:color w:val="000000"/>
                <w:sz w:val="24"/>
                <w:lang w:eastAsia="zh-CN"/>
              </w:rPr>
              <w:t xml:space="preserve"> </w:t>
            </w:r>
          </w:p>
          <w:p w14:paraId="3AC622BF">
            <w:pPr>
              <w:autoSpaceDE w:val="0"/>
              <w:autoSpaceDN w:val="0"/>
              <w:spacing w:before="214" w:after="0" w:line="266" w:lineRule="exact"/>
              <w:ind w:left="120" w:right="120"/>
              <w:rPr>
                <w:lang w:eastAsia="zh-CN"/>
              </w:rPr>
            </w:pPr>
            <w:r>
              <w:rPr>
                <w:rFonts w:ascii="F3" w:hAnsi="F3" w:eastAsia="F3"/>
                <w:color w:val="000000"/>
                <w:sz w:val="24"/>
                <w:lang w:eastAsia="zh-CN"/>
              </w:rPr>
              <w:t>标准键盘、鼠标；</w:t>
            </w:r>
            <w:r>
              <w:rPr>
                <w:rFonts w:ascii="F1" w:hAnsi="F1" w:eastAsia="F1"/>
                <w:color w:val="000000"/>
                <w:sz w:val="24"/>
                <w:lang w:eastAsia="zh-CN"/>
              </w:rPr>
              <w:t xml:space="preserve"> </w:t>
            </w:r>
          </w:p>
          <w:p w14:paraId="764AE581">
            <w:pPr>
              <w:autoSpaceDE w:val="0"/>
              <w:autoSpaceDN w:val="0"/>
              <w:spacing w:before="214" w:after="0" w:line="266" w:lineRule="exact"/>
              <w:ind w:left="120" w:right="120"/>
              <w:rPr>
                <w:lang w:eastAsia="zh-CN"/>
              </w:rPr>
            </w:pPr>
            <w:r>
              <w:rPr>
                <w:rFonts w:ascii="F3" w:hAnsi="F3" w:eastAsia="F3"/>
                <w:color w:val="000000"/>
                <w:sz w:val="24"/>
                <w:lang w:eastAsia="zh-CN"/>
              </w:rPr>
              <w:t>音箱：</w:t>
            </w:r>
            <w:r>
              <w:rPr>
                <w:rFonts w:ascii="F1" w:hAnsi="F1" w:eastAsia="F1"/>
                <w:color w:val="000000"/>
                <w:sz w:val="24"/>
                <w:lang w:eastAsia="zh-CN"/>
              </w:rPr>
              <w:t>2.0</w:t>
            </w:r>
            <w:r>
              <w:rPr>
                <w:rFonts w:ascii="F3" w:hAnsi="F3" w:eastAsia="F3"/>
                <w:color w:val="000000"/>
                <w:sz w:val="24"/>
                <w:lang w:eastAsia="zh-CN"/>
              </w:rPr>
              <w:t xml:space="preserve"> 有源音箱，功率≥</w:t>
            </w:r>
            <w:r>
              <w:rPr>
                <w:rFonts w:ascii="F1" w:hAnsi="F1" w:eastAsia="F1"/>
                <w:color w:val="000000"/>
                <w:sz w:val="24"/>
                <w:lang w:eastAsia="zh-CN"/>
              </w:rPr>
              <w:t>30W</w:t>
            </w:r>
            <w:r>
              <w:rPr>
                <w:rFonts w:ascii="F3" w:hAnsi="F3" w:eastAsia="F3"/>
                <w:color w:val="000000"/>
                <w:sz w:val="24"/>
                <w:lang w:eastAsia="zh-CN"/>
              </w:rPr>
              <w:t>。</w:t>
            </w:r>
            <w:r>
              <w:rPr>
                <w:rFonts w:ascii="F1" w:hAnsi="F1" w:eastAsia="F1"/>
                <w:color w:val="000000"/>
                <w:sz w:val="24"/>
                <w:lang w:eastAsia="zh-CN"/>
              </w:rPr>
              <w:t xml:space="preserve"> </w:t>
            </w:r>
          </w:p>
        </w:tc>
      </w:tr>
    </w:tbl>
    <w:p w14:paraId="463845AA">
      <w:pPr>
        <w:autoSpaceDE w:val="0"/>
        <w:autoSpaceDN w:val="0"/>
        <w:spacing w:before="94" w:after="0" w:line="268" w:lineRule="exact"/>
        <w:ind w:left="504" w:right="504"/>
      </w:pPr>
      <w:r>
        <w:rPr>
          <w:rFonts w:ascii="F1" w:hAnsi="F1" w:eastAsia="F1"/>
          <w:color w:val="000000"/>
          <w:sz w:val="24"/>
        </w:rPr>
        <w:t>202.1.5.3</w:t>
      </w:r>
      <w:r>
        <w:rPr>
          <w:rFonts w:ascii="F10" w:hAnsi="F10" w:eastAsia="F10"/>
          <w:color w:val="000000"/>
          <w:sz w:val="24"/>
        </w:rPr>
        <w:t xml:space="preserve"> </w:t>
      </w:r>
      <w:r>
        <w:rPr>
          <w:rFonts w:ascii="F3" w:hAnsi="F3" w:eastAsia="F3"/>
          <w:color w:val="000000"/>
          <w:sz w:val="24"/>
        </w:rPr>
        <w:t>便携式计算机</w:t>
      </w:r>
      <w:r>
        <w:rPr>
          <w:rFonts w:ascii="F1" w:hAnsi="F1" w:eastAsia="F1"/>
          <w:color w:val="000000"/>
          <w:sz w:val="24"/>
        </w:rPr>
        <w:t xml:space="preserve"> </w:t>
      </w:r>
    </w:p>
    <w:p w14:paraId="30F0D31E">
      <w:pPr>
        <w:autoSpaceDE w:val="0"/>
        <w:autoSpaceDN w:val="0"/>
        <w:spacing w:before="184" w:after="0" w:line="266" w:lineRule="exact"/>
        <w:ind w:left="842" w:right="842"/>
      </w:pPr>
      <w:r>
        <w:rPr>
          <w:rFonts w:ascii="F1" w:hAnsi="F1" w:eastAsia="F1"/>
          <w:color w:val="000000"/>
          <w:sz w:val="24"/>
        </w:rPr>
        <w:t>14</w:t>
      </w:r>
      <w:r>
        <w:rPr>
          <w:rFonts w:ascii="F3" w:hAnsi="F3" w:eastAsia="F3"/>
          <w:color w:val="000000"/>
          <w:sz w:val="24"/>
        </w:rPr>
        <w:t xml:space="preserve"> 寸</w:t>
      </w:r>
      <w:r>
        <w:rPr>
          <w:rFonts w:ascii="F1" w:hAnsi="F1" w:eastAsia="F1"/>
          <w:color w:val="000000"/>
          <w:sz w:val="24"/>
        </w:rPr>
        <w:t xml:space="preserve"> LED</w:t>
      </w:r>
      <w:r>
        <w:rPr>
          <w:rFonts w:ascii="F3" w:hAnsi="F3" w:eastAsia="F3"/>
          <w:color w:val="000000"/>
          <w:sz w:val="24"/>
        </w:rPr>
        <w:t xml:space="preserve"> 背光屏，分辨率不低于</w:t>
      </w:r>
      <w:r>
        <w:rPr>
          <w:rFonts w:ascii="F1" w:hAnsi="F1" w:eastAsia="F1"/>
          <w:color w:val="000000"/>
          <w:sz w:val="24"/>
        </w:rPr>
        <w:t xml:space="preserve"> 1600</w:t>
      </w:r>
      <w:r>
        <w:rPr>
          <w:rFonts w:ascii="F3" w:hAnsi="F3" w:eastAsia="F3"/>
          <w:color w:val="000000"/>
          <w:sz w:val="24"/>
        </w:rPr>
        <w:t>×</w:t>
      </w:r>
      <w:r>
        <w:rPr>
          <w:rFonts w:ascii="F1" w:hAnsi="F1" w:eastAsia="F1"/>
          <w:color w:val="000000"/>
          <w:sz w:val="24"/>
        </w:rPr>
        <w:t>900</w:t>
      </w:r>
      <w:r>
        <w:rPr>
          <w:rFonts w:ascii="F3" w:hAnsi="F3" w:eastAsia="F3"/>
          <w:color w:val="000000"/>
          <w:sz w:val="24"/>
        </w:rPr>
        <w:t>；</w:t>
      </w:r>
      <w:r>
        <w:rPr>
          <w:rFonts w:ascii="F1" w:hAnsi="F1" w:eastAsia="F1"/>
          <w:color w:val="000000"/>
          <w:sz w:val="24"/>
        </w:rPr>
        <w:t xml:space="preserve"> </w:t>
      </w:r>
    </w:p>
    <w:p w14:paraId="66B1121D">
      <w:pPr>
        <w:autoSpaceDE w:val="0"/>
        <w:autoSpaceDN w:val="0"/>
        <w:spacing w:before="202" w:after="0" w:line="266" w:lineRule="exact"/>
        <w:ind w:left="656" w:right="656"/>
        <w:jc w:val="right"/>
      </w:pPr>
      <w:r>
        <w:rPr>
          <w:rFonts w:ascii="F1" w:hAnsi="F1" w:eastAsia="F1"/>
          <w:color w:val="000000"/>
          <w:sz w:val="24"/>
        </w:rPr>
        <w:t>CPU</w:t>
      </w:r>
      <w:r>
        <w:rPr>
          <w:rFonts w:ascii="F3" w:hAnsi="F3" w:eastAsia="F3"/>
          <w:color w:val="000000"/>
          <w:sz w:val="24"/>
        </w:rPr>
        <w:t xml:space="preserve"> 系列：英特尔</w:t>
      </w:r>
      <w:r>
        <w:rPr>
          <w:rFonts w:ascii="F1" w:hAnsi="F1" w:eastAsia="F1"/>
          <w:color w:val="000000"/>
          <w:sz w:val="24"/>
        </w:rPr>
        <w:t xml:space="preserve"> </w:t>
      </w:r>
      <w:r>
        <w:rPr>
          <w:rFonts w:ascii="F3" w:hAnsi="F3" w:eastAsia="F3"/>
          <w:color w:val="000000"/>
          <w:sz w:val="24"/>
        </w:rPr>
        <w:t>酷睿</w:t>
      </w:r>
      <w:r>
        <w:rPr>
          <w:rFonts w:ascii="F1" w:hAnsi="F1" w:eastAsia="F1"/>
          <w:color w:val="000000"/>
          <w:sz w:val="24"/>
        </w:rPr>
        <w:t xml:space="preserve"> i7 2</w:t>
      </w:r>
      <w:r>
        <w:rPr>
          <w:rFonts w:ascii="F3" w:hAnsi="F3" w:eastAsia="F3"/>
          <w:color w:val="000000"/>
          <w:sz w:val="24"/>
        </w:rPr>
        <w:t xml:space="preserve"> 代系列（</w:t>
      </w:r>
      <w:r>
        <w:rPr>
          <w:rFonts w:ascii="F1" w:hAnsi="F1" w:eastAsia="F1"/>
          <w:color w:val="000000"/>
          <w:sz w:val="24"/>
        </w:rPr>
        <w:t>Sandy Bridge</w:t>
      </w:r>
      <w:r>
        <w:rPr>
          <w:rFonts w:ascii="F3" w:hAnsi="F3" w:eastAsia="F3"/>
          <w:color w:val="000000"/>
          <w:sz w:val="24"/>
        </w:rPr>
        <w:t>）主频不低于</w:t>
      </w:r>
      <w:r>
        <w:rPr>
          <w:rFonts w:ascii="F1" w:hAnsi="F1" w:eastAsia="F1"/>
          <w:color w:val="000000"/>
          <w:sz w:val="24"/>
        </w:rPr>
        <w:t xml:space="preserve"> 2.8GHz</w:t>
      </w:r>
      <w:r>
        <w:rPr>
          <w:rFonts w:ascii="F3" w:hAnsi="F3" w:eastAsia="F3"/>
          <w:color w:val="000000"/>
          <w:sz w:val="24"/>
        </w:rPr>
        <w:t>；</w:t>
      </w:r>
      <w:r>
        <w:rPr>
          <w:rFonts w:ascii="F1" w:hAnsi="F1" w:eastAsia="F1"/>
          <w:color w:val="000000"/>
          <w:sz w:val="24"/>
        </w:rPr>
        <w:t xml:space="preserve"> </w:t>
      </w:r>
    </w:p>
    <w:p w14:paraId="0E3F3AF7">
      <w:pPr>
        <w:autoSpaceDE w:val="0"/>
        <w:autoSpaceDN w:val="0"/>
        <w:spacing w:before="202" w:after="0" w:line="266" w:lineRule="exact"/>
        <w:ind w:left="842" w:right="842"/>
      </w:pPr>
      <w:r>
        <w:rPr>
          <w:rFonts w:ascii="F3" w:hAnsi="F3" w:eastAsia="F3"/>
          <w:color w:val="000000"/>
          <w:sz w:val="24"/>
        </w:rPr>
        <w:t>内存：</w:t>
      </w:r>
      <w:r>
        <w:rPr>
          <w:rFonts w:ascii="F1" w:hAnsi="F1" w:eastAsia="F1"/>
          <w:color w:val="000000"/>
          <w:sz w:val="24"/>
        </w:rPr>
        <w:t>DDR4 2333MHz 8G</w:t>
      </w:r>
      <w:r>
        <w:rPr>
          <w:rFonts w:ascii="F3" w:hAnsi="F3" w:eastAsia="F3"/>
          <w:color w:val="000000"/>
          <w:sz w:val="24"/>
        </w:rPr>
        <w:t>；</w:t>
      </w:r>
      <w:r>
        <w:rPr>
          <w:rFonts w:ascii="F1" w:hAnsi="F1" w:eastAsia="F1"/>
          <w:color w:val="000000"/>
          <w:sz w:val="24"/>
        </w:rPr>
        <w:t xml:space="preserve"> </w:t>
      </w:r>
    </w:p>
    <w:p w14:paraId="5CDBBA7E">
      <w:pPr>
        <w:autoSpaceDE w:val="0"/>
        <w:autoSpaceDN w:val="0"/>
        <w:spacing w:before="202" w:after="0" w:line="266" w:lineRule="exact"/>
        <w:ind w:left="842" w:right="842"/>
      </w:pPr>
      <w:r>
        <w:rPr>
          <w:rFonts w:ascii="F3" w:hAnsi="F3" w:eastAsia="F3"/>
          <w:color w:val="000000"/>
          <w:sz w:val="24"/>
        </w:rPr>
        <w:t>硬盘：</w:t>
      </w:r>
      <w:r>
        <w:rPr>
          <w:rFonts w:ascii="F1" w:hAnsi="F1" w:eastAsia="F1"/>
          <w:color w:val="000000"/>
          <w:sz w:val="24"/>
        </w:rPr>
        <w:t>1000G</w:t>
      </w:r>
      <w:r>
        <w:rPr>
          <w:rFonts w:ascii="F3" w:hAnsi="F3" w:eastAsia="F3"/>
          <w:color w:val="000000"/>
          <w:sz w:val="24"/>
        </w:rPr>
        <w:t>，</w:t>
      </w:r>
      <w:r>
        <w:rPr>
          <w:rFonts w:ascii="F1" w:hAnsi="F1" w:eastAsia="F1"/>
          <w:color w:val="000000"/>
          <w:sz w:val="24"/>
        </w:rPr>
        <w:t>SATAII</w:t>
      </w:r>
      <w:r>
        <w:rPr>
          <w:rFonts w:ascii="F3" w:hAnsi="F3" w:eastAsia="F3"/>
          <w:color w:val="000000"/>
          <w:sz w:val="24"/>
        </w:rPr>
        <w:t>，</w:t>
      </w:r>
      <w:r>
        <w:rPr>
          <w:rFonts w:ascii="F1" w:hAnsi="F1" w:eastAsia="F1"/>
          <w:color w:val="000000"/>
          <w:sz w:val="24"/>
        </w:rPr>
        <w:t>7200</w:t>
      </w:r>
      <w:r>
        <w:rPr>
          <w:rFonts w:ascii="F3" w:hAnsi="F3" w:eastAsia="F3"/>
          <w:color w:val="000000"/>
          <w:sz w:val="24"/>
        </w:rPr>
        <w:t xml:space="preserve"> 转；</w:t>
      </w:r>
      <w:r>
        <w:rPr>
          <w:rFonts w:ascii="F1" w:hAnsi="F1" w:eastAsia="F1"/>
          <w:color w:val="000000"/>
          <w:sz w:val="24"/>
        </w:rPr>
        <w:t>SSD 120G</w:t>
      </w:r>
      <w:r>
        <w:rPr>
          <w:rFonts w:ascii="F3" w:hAnsi="F3" w:eastAsia="F3"/>
          <w:color w:val="000000"/>
          <w:sz w:val="24"/>
        </w:rPr>
        <w:t>；</w:t>
      </w:r>
      <w:r>
        <w:rPr>
          <w:rFonts w:ascii="F1" w:hAnsi="F1" w:eastAsia="F1"/>
          <w:color w:val="000000"/>
          <w:sz w:val="24"/>
        </w:rPr>
        <w:t xml:space="preserve"> </w:t>
      </w:r>
    </w:p>
    <w:p w14:paraId="280EDD9F">
      <w:pPr>
        <w:autoSpaceDE w:val="0"/>
        <w:autoSpaceDN w:val="0"/>
        <w:spacing w:before="202" w:after="0" w:line="266" w:lineRule="exact"/>
        <w:ind w:left="842" w:right="842"/>
      </w:pPr>
      <w:r>
        <w:rPr>
          <w:rFonts w:ascii="F1" w:hAnsi="F1" w:eastAsia="F1"/>
          <w:color w:val="000000"/>
          <w:sz w:val="24"/>
        </w:rPr>
        <w:t>1000Mbps</w:t>
      </w:r>
      <w:r>
        <w:rPr>
          <w:rFonts w:ascii="F3" w:hAnsi="F3" w:eastAsia="F3"/>
          <w:color w:val="000000"/>
          <w:sz w:val="24"/>
        </w:rPr>
        <w:t xml:space="preserve"> 以太网卡；无线网卡；</w:t>
      </w:r>
      <w:r>
        <w:rPr>
          <w:rFonts w:ascii="F1" w:hAnsi="F1" w:eastAsia="F1"/>
          <w:color w:val="000000"/>
          <w:sz w:val="24"/>
        </w:rPr>
        <w:t xml:space="preserve"> </w:t>
      </w:r>
    </w:p>
    <w:p w14:paraId="4075FC31">
      <w:pPr>
        <w:autoSpaceDE w:val="0"/>
        <w:autoSpaceDN w:val="0"/>
        <w:spacing w:before="202" w:after="0" w:line="266" w:lineRule="exact"/>
        <w:ind w:left="842" w:right="842"/>
        <w:rPr>
          <w:lang w:eastAsia="zh-CN"/>
        </w:rPr>
      </w:pPr>
      <w:r>
        <w:rPr>
          <w:rFonts w:ascii="F3" w:hAnsi="F3" w:eastAsia="F3"/>
          <w:color w:val="000000"/>
          <w:sz w:val="24"/>
          <w:lang w:eastAsia="zh-CN"/>
        </w:rPr>
        <w:t>独立显卡，</w:t>
      </w:r>
      <w:r>
        <w:rPr>
          <w:rFonts w:ascii="F1" w:hAnsi="F1" w:eastAsia="F1"/>
          <w:color w:val="000000"/>
          <w:sz w:val="24"/>
          <w:lang w:eastAsia="zh-CN"/>
        </w:rPr>
        <w:t>2G</w:t>
      </w:r>
      <w:r>
        <w:rPr>
          <w:rFonts w:ascii="F3" w:hAnsi="F3" w:eastAsia="F3"/>
          <w:color w:val="000000"/>
          <w:sz w:val="24"/>
          <w:lang w:eastAsia="zh-CN"/>
        </w:rPr>
        <w:t xml:space="preserve"> 显存；</w:t>
      </w:r>
      <w:r>
        <w:rPr>
          <w:rFonts w:ascii="F1" w:hAnsi="F1" w:eastAsia="F1"/>
          <w:color w:val="000000"/>
          <w:sz w:val="24"/>
          <w:lang w:eastAsia="zh-CN"/>
        </w:rPr>
        <w:t xml:space="preserve"> </w:t>
      </w:r>
    </w:p>
    <w:p w14:paraId="2D0786EF">
      <w:pPr>
        <w:autoSpaceDE w:val="0"/>
        <w:autoSpaceDN w:val="0"/>
        <w:spacing w:before="202" w:after="0" w:line="266" w:lineRule="exact"/>
        <w:ind w:left="842" w:right="842"/>
        <w:rPr>
          <w:lang w:eastAsia="zh-CN"/>
        </w:rPr>
      </w:pPr>
      <w:r>
        <w:rPr>
          <w:rFonts w:ascii="F1" w:hAnsi="F1" w:eastAsia="F1"/>
          <w:color w:val="000000"/>
          <w:sz w:val="24"/>
          <w:lang w:eastAsia="zh-CN"/>
        </w:rPr>
        <w:t xml:space="preserve">Win 7 </w:t>
      </w:r>
      <w:r>
        <w:rPr>
          <w:rFonts w:ascii="F3" w:hAnsi="F3" w:eastAsia="F3"/>
          <w:color w:val="000000"/>
          <w:sz w:val="24"/>
          <w:lang w:eastAsia="zh-CN"/>
        </w:rPr>
        <w:t>专业版或以上版本操作系统。</w:t>
      </w:r>
      <w:r>
        <w:rPr>
          <w:rFonts w:ascii="F1" w:hAnsi="F1" w:eastAsia="F1"/>
          <w:color w:val="000000"/>
          <w:sz w:val="24"/>
          <w:lang w:eastAsia="zh-CN"/>
        </w:rPr>
        <w:t xml:space="preserve"> </w:t>
      </w:r>
    </w:p>
    <w:p w14:paraId="68D04CCD">
      <w:pPr>
        <w:autoSpaceDE w:val="0"/>
        <w:autoSpaceDN w:val="0"/>
        <w:spacing w:before="238" w:after="0" w:line="270" w:lineRule="exact"/>
        <w:ind w:left="504" w:right="504"/>
        <w:rPr>
          <w:lang w:eastAsia="zh-CN"/>
        </w:rPr>
      </w:pPr>
      <w:r>
        <w:rPr>
          <w:rFonts w:ascii="F1" w:hAnsi="F1" w:eastAsia="F1"/>
          <w:color w:val="000000"/>
          <w:sz w:val="24"/>
          <w:lang w:eastAsia="zh-CN"/>
        </w:rPr>
        <w:t>202.1.5.4</w:t>
      </w:r>
      <w:r>
        <w:rPr>
          <w:rFonts w:ascii="F10" w:hAnsi="F10" w:eastAsia="F10"/>
          <w:color w:val="000000"/>
          <w:sz w:val="24"/>
          <w:lang w:eastAsia="zh-CN"/>
        </w:rPr>
        <w:t xml:space="preserve"> </w:t>
      </w:r>
      <w:r>
        <w:rPr>
          <w:rFonts w:ascii="F3" w:hAnsi="F3" w:eastAsia="F3"/>
          <w:color w:val="000000"/>
          <w:sz w:val="24"/>
          <w:lang w:eastAsia="zh-CN"/>
        </w:rPr>
        <w:t>网络交换机</w:t>
      </w:r>
      <w:r>
        <w:rPr>
          <w:rFonts w:ascii="F1" w:hAnsi="F1" w:eastAsia="F1"/>
          <w:color w:val="000000"/>
          <w:sz w:val="24"/>
          <w:lang w:eastAsia="zh-CN"/>
        </w:rPr>
        <w:t xml:space="preserve"> </w:t>
      </w:r>
    </w:p>
    <w:p w14:paraId="52B23B6A">
      <w:pPr>
        <w:autoSpaceDE w:val="0"/>
        <w:autoSpaceDN w:val="0"/>
        <w:spacing w:before="186" w:after="0" w:line="266" w:lineRule="exact"/>
        <w:ind w:left="678" w:right="678"/>
        <w:jc w:val="right"/>
        <w:rPr>
          <w:lang w:eastAsia="zh-CN"/>
        </w:rPr>
      </w:pPr>
      <w:r>
        <w:rPr>
          <w:rFonts w:ascii="F3" w:hAnsi="F3" w:eastAsia="F3"/>
          <w:color w:val="000000"/>
          <w:sz w:val="24"/>
          <w:lang w:eastAsia="zh-CN"/>
        </w:rPr>
        <w:t>三层以太网交换机（监控分中心交换机、站点视频交换机、监控交换机）；</w:t>
      </w:r>
      <w:r>
        <w:rPr>
          <w:rFonts w:ascii="F1" w:hAnsi="F1" w:eastAsia="F1"/>
          <w:color w:val="000000"/>
          <w:sz w:val="24"/>
          <w:lang w:eastAsia="zh-CN"/>
        </w:rPr>
        <w:t xml:space="preserve"> </w:t>
      </w:r>
    </w:p>
    <w:p w14:paraId="1CC59A2C">
      <w:pPr>
        <w:autoSpaceDE w:val="0"/>
        <w:autoSpaceDN w:val="0"/>
        <w:spacing w:before="202" w:after="0" w:line="266" w:lineRule="exact"/>
        <w:ind w:left="842" w:right="842"/>
      </w:pPr>
      <w:r>
        <w:rPr>
          <w:rFonts w:ascii="F1" w:hAnsi="F1" w:eastAsia="F1"/>
          <w:color w:val="000000"/>
          <w:sz w:val="24"/>
        </w:rPr>
        <w:t>48</w:t>
      </w:r>
      <w:r>
        <w:rPr>
          <w:rFonts w:ascii="F3" w:hAnsi="F3" w:eastAsia="F3"/>
          <w:color w:val="000000"/>
          <w:sz w:val="24"/>
        </w:rPr>
        <w:t xml:space="preserve"> 个</w:t>
      </w:r>
      <w:r>
        <w:rPr>
          <w:rFonts w:ascii="F1" w:hAnsi="F1" w:eastAsia="F1"/>
          <w:color w:val="000000"/>
          <w:sz w:val="24"/>
        </w:rPr>
        <w:t xml:space="preserve"> 10/100/1000Base-T</w:t>
      </w:r>
      <w:r>
        <w:rPr>
          <w:rFonts w:ascii="F3" w:hAnsi="F3" w:eastAsia="F3"/>
          <w:color w:val="000000"/>
          <w:sz w:val="24"/>
        </w:rPr>
        <w:t xml:space="preserve"> 以太网端口，</w:t>
      </w:r>
      <w:r>
        <w:rPr>
          <w:rFonts w:ascii="F1" w:hAnsi="F1" w:eastAsia="F1"/>
          <w:color w:val="000000"/>
          <w:sz w:val="24"/>
        </w:rPr>
        <w:t>4</w:t>
      </w:r>
      <w:r>
        <w:rPr>
          <w:rFonts w:ascii="F3" w:hAnsi="F3" w:eastAsia="F3"/>
          <w:color w:val="000000"/>
          <w:sz w:val="24"/>
        </w:rPr>
        <w:t xml:space="preserve"> 个</w:t>
      </w:r>
      <w:r>
        <w:rPr>
          <w:rFonts w:ascii="F1" w:hAnsi="F1" w:eastAsia="F1"/>
          <w:color w:val="000000"/>
          <w:sz w:val="24"/>
        </w:rPr>
        <w:t xml:space="preserve"> 1G SFP+</w:t>
      </w:r>
      <w:r>
        <w:rPr>
          <w:rFonts w:ascii="F3" w:hAnsi="F3" w:eastAsia="F3"/>
          <w:color w:val="000000"/>
          <w:sz w:val="24"/>
        </w:rPr>
        <w:t>端口（分中心）</w:t>
      </w:r>
      <w:r>
        <w:rPr>
          <w:rFonts w:ascii="F1" w:hAnsi="F1" w:eastAsia="F1"/>
          <w:color w:val="000000"/>
          <w:sz w:val="24"/>
        </w:rPr>
        <w:t xml:space="preserve"> </w:t>
      </w:r>
    </w:p>
    <w:p w14:paraId="081B6B98">
      <w:pPr>
        <w:autoSpaceDE w:val="0"/>
        <w:autoSpaceDN w:val="0"/>
        <w:spacing w:before="202" w:after="0" w:line="266" w:lineRule="exact"/>
        <w:ind w:left="842" w:right="842"/>
      </w:pPr>
      <w:r>
        <w:rPr>
          <w:rFonts w:ascii="F1" w:hAnsi="F1" w:eastAsia="F1"/>
          <w:color w:val="000000"/>
          <w:sz w:val="24"/>
        </w:rPr>
        <w:t>24</w:t>
      </w:r>
      <w:r>
        <w:rPr>
          <w:rFonts w:ascii="F3" w:hAnsi="F3" w:eastAsia="F3"/>
          <w:color w:val="000000"/>
          <w:sz w:val="24"/>
        </w:rPr>
        <w:t xml:space="preserve"> 个</w:t>
      </w:r>
      <w:r>
        <w:rPr>
          <w:rFonts w:ascii="F1" w:hAnsi="F1" w:eastAsia="F1"/>
          <w:color w:val="000000"/>
          <w:sz w:val="24"/>
        </w:rPr>
        <w:t xml:space="preserve"> 10/100/1000Base-T</w:t>
      </w:r>
      <w:r>
        <w:rPr>
          <w:rFonts w:ascii="F3" w:hAnsi="F3" w:eastAsia="F3"/>
          <w:color w:val="000000"/>
          <w:sz w:val="24"/>
        </w:rPr>
        <w:t xml:space="preserve"> 以太网端口</w:t>
      </w:r>
      <w:r>
        <w:rPr>
          <w:rFonts w:ascii="F1" w:hAnsi="F1" w:eastAsia="F1"/>
          <w:color w:val="000000"/>
          <w:sz w:val="24"/>
        </w:rPr>
        <w:t xml:space="preserve"> 2</w:t>
      </w:r>
      <w:r>
        <w:rPr>
          <w:rFonts w:ascii="F3" w:hAnsi="F3" w:eastAsia="F3"/>
          <w:color w:val="000000"/>
          <w:sz w:val="24"/>
        </w:rPr>
        <w:t xml:space="preserve"> 个</w:t>
      </w:r>
      <w:r>
        <w:rPr>
          <w:rFonts w:ascii="F1" w:hAnsi="F1" w:eastAsia="F1"/>
          <w:color w:val="000000"/>
          <w:sz w:val="24"/>
        </w:rPr>
        <w:t xml:space="preserve"> 1G SFP</w:t>
      </w:r>
      <w:r>
        <w:rPr>
          <w:rFonts w:ascii="F3" w:hAnsi="F3" w:eastAsia="F3"/>
          <w:color w:val="000000"/>
          <w:sz w:val="24"/>
        </w:rPr>
        <w:t xml:space="preserve"> 端口（收费站）</w:t>
      </w:r>
      <w:r>
        <w:rPr>
          <w:rFonts w:ascii="F1" w:hAnsi="F1" w:eastAsia="F1"/>
          <w:color w:val="000000"/>
          <w:sz w:val="24"/>
        </w:rPr>
        <w:t xml:space="preserve"> </w:t>
      </w:r>
    </w:p>
    <w:p w14:paraId="0BC825A1">
      <w:pPr>
        <w:autoSpaceDE w:val="0"/>
        <w:autoSpaceDN w:val="0"/>
        <w:spacing w:before="202" w:after="0" w:line="266" w:lineRule="exact"/>
        <w:ind w:left="842" w:right="842"/>
        <w:rPr>
          <w:lang w:eastAsia="zh-CN"/>
        </w:rPr>
      </w:pPr>
      <w:r>
        <w:rPr>
          <w:rFonts w:ascii="F3" w:hAnsi="F3" w:eastAsia="F3"/>
          <w:color w:val="000000"/>
          <w:sz w:val="24"/>
          <w:lang w:eastAsia="zh-CN"/>
        </w:rPr>
        <w:t>整机交换容量：≥</w:t>
      </w:r>
      <w:r>
        <w:rPr>
          <w:rFonts w:ascii="F1" w:hAnsi="F1" w:eastAsia="F1"/>
          <w:color w:val="000000"/>
          <w:sz w:val="24"/>
          <w:lang w:eastAsia="zh-CN"/>
        </w:rPr>
        <w:t xml:space="preserve">256Gbps </w:t>
      </w:r>
    </w:p>
    <w:p w14:paraId="0A9EA7DE">
      <w:pPr>
        <w:autoSpaceDE w:val="0"/>
        <w:autoSpaceDN w:val="0"/>
        <w:spacing w:before="202" w:after="0" w:line="266" w:lineRule="exact"/>
        <w:ind w:left="842" w:right="842"/>
        <w:rPr>
          <w:lang w:eastAsia="zh-CN"/>
        </w:rPr>
      </w:pPr>
      <w:r>
        <w:rPr>
          <w:rFonts w:ascii="F3" w:hAnsi="F3" w:eastAsia="F3"/>
          <w:color w:val="000000"/>
          <w:sz w:val="24"/>
          <w:lang w:eastAsia="zh-CN"/>
        </w:rPr>
        <w:t>整机包转发率：≥</w:t>
      </w:r>
      <w:r>
        <w:rPr>
          <w:rFonts w:ascii="F1" w:hAnsi="F1" w:eastAsia="F1"/>
          <w:color w:val="000000"/>
          <w:sz w:val="24"/>
          <w:lang w:eastAsia="zh-CN"/>
        </w:rPr>
        <w:t xml:space="preserve">96Mpps </w:t>
      </w:r>
    </w:p>
    <w:p w14:paraId="34A3B9AC">
      <w:pPr>
        <w:autoSpaceDE w:val="0"/>
        <w:autoSpaceDN w:val="0"/>
        <w:spacing w:before="202" w:after="0" w:line="266" w:lineRule="exact"/>
        <w:ind w:left="842" w:right="842"/>
      </w:pPr>
      <w:r>
        <w:rPr>
          <w:rFonts w:ascii="F1" w:hAnsi="F1" w:eastAsia="F1"/>
          <w:color w:val="000000"/>
          <w:sz w:val="24"/>
        </w:rPr>
        <w:t>MAC</w:t>
      </w:r>
      <w:r>
        <w:rPr>
          <w:rFonts w:ascii="F3" w:hAnsi="F3" w:eastAsia="F3"/>
          <w:color w:val="000000"/>
          <w:sz w:val="24"/>
        </w:rPr>
        <w:t xml:space="preserve"> 地址表：≥</w:t>
      </w:r>
      <w:r>
        <w:rPr>
          <w:rFonts w:ascii="F1" w:hAnsi="F1" w:eastAsia="F1"/>
          <w:color w:val="000000"/>
          <w:sz w:val="24"/>
        </w:rPr>
        <w:t>32MB</w:t>
      </w:r>
      <w:r>
        <w:rPr>
          <w:rFonts w:ascii="F3" w:hAnsi="F3" w:eastAsia="F3"/>
          <w:color w:val="000000"/>
          <w:sz w:val="24"/>
        </w:rPr>
        <w:t>；</w:t>
      </w:r>
      <w:r>
        <w:rPr>
          <w:rFonts w:ascii="F1" w:hAnsi="F1" w:eastAsia="F1"/>
          <w:color w:val="000000"/>
          <w:sz w:val="24"/>
        </w:rPr>
        <w:t xml:space="preserve"> </w:t>
      </w:r>
    </w:p>
    <w:p w14:paraId="0BFFDF4E">
      <w:pPr>
        <w:autoSpaceDE w:val="0"/>
        <w:autoSpaceDN w:val="0"/>
        <w:spacing w:before="202"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IEEE802.3</w:t>
      </w:r>
      <w:r>
        <w:rPr>
          <w:rFonts w:ascii="F3" w:hAnsi="F3" w:eastAsia="F3"/>
          <w:color w:val="000000"/>
          <w:sz w:val="24"/>
          <w:lang w:eastAsia="zh-CN"/>
        </w:rPr>
        <w:t xml:space="preserve"> 系列标准网络协议；</w:t>
      </w:r>
      <w:r>
        <w:rPr>
          <w:rFonts w:ascii="F1" w:hAnsi="F1" w:eastAsia="F1"/>
          <w:color w:val="000000"/>
          <w:sz w:val="24"/>
          <w:lang w:eastAsia="zh-CN"/>
        </w:rPr>
        <w:t xml:space="preserve"> </w:t>
      </w:r>
    </w:p>
    <w:p w14:paraId="33F6486E">
      <w:pPr>
        <w:autoSpaceDE w:val="0"/>
        <w:autoSpaceDN w:val="0"/>
        <w:spacing w:before="202" w:after="0" w:line="266" w:lineRule="exact"/>
        <w:ind w:left="842" w:right="842"/>
      </w:pPr>
      <w:r>
        <w:rPr>
          <w:rFonts w:ascii="F3" w:hAnsi="F3" w:eastAsia="F3"/>
          <w:color w:val="000000"/>
          <w:sz w:val="24"/>
        </w:rPr>
        <w:t>网络管理：支持命令行接口（</w:t>
      </w:r>
      <w:r>
        <w:rPr>
          <w:rFonts w:ascii="F1" w:hAnsi="F1" w:eastAsia="F1"/>
          <w:color w:val="000000"/>
          <w:sz w:val="24"/>
        </w:rPr>
        <w:t>CLI</w:t>
      </w:r>
      <w:r>
        <w:rPr>
          <w:rFonts w:ascii="F3" w:hAnsi="F3" w:eastAsia="F3"/>
          <w:color w:val="000000"/>
          <w:sz w:val="24"/>
        </w:rPr>
        <w:t>），</w:t>
      </w:r>
      <w:r>
        <w:rPr>
          <w:rFonts w:ascii="F1" w:hAnsi="F1" w:eastAsia="F1"/>
          <w:color w:val="000000"/>
          <w:sz w:val="24"/>
        </w:rPr>
        <w:t>Telnet</w:t>
      </w:r>
      <w:r>
        <w:rPr>
          <w:rFonts w:ascii="F3" w:hAnsi="F3" w:eastAsia="F3"/>
          <w:color w:val="000000"/>
          <w:sz w:val="24"/>
        </w:rPr>
        <w:t>，</w:t>
      </w:r>
      <w:r>
        <w:rPr>
          <w:rFonts w:ascii="F1" w:hAnsi="F1" w:eastAsia="F1"/>
          <w:color w:val="000000"/>
          <w:sz w:val="24"/>
        </w:rPr>
        <w:t>Console</w:t>
      </w:r>
      <w:r>
        <w:rPr>
          <w:rFonts w:ascii="F3" w:hAnsi="F3" w:eastAsia="F3"/>
          <w:color w:val="000000"/>
          <w:sz w:val="24"/>
        </w:rPr>
        <w:t xml:space="preserve"> 口进行配置，支持</w:t>
      </w:r>
    </w:p>
    <w:p w14:paraId="34C2B9CF">
      <w:pPr>
        <w:autoSpaceDE w:val="0"/>
        <w:autoSpaceDN w:val="0"/>
        <w:spacing w:before="300" w:after="0" w:line="200" w:lineRule="exact"/>
        <w:ind w:left="4218" w:right="4218"/>
        <w:jc w:val="right"/>
      </w:pPr>
      <w:r>
        <w:rPr>
          <w:rFonts w:ascii="F1" w:hAnsi="F1" w:eastAsia="F1"/>
          <w:color w:val="000000"/>
          <w:sz w:val="18"/>
        </w:rPr>
        <w:t xml:space="preserve">95 </w:t>
      </w:r>
    </w:p>
    <w:p w14:paraId="6174CC51">
      <w:pPr>
        <w:sectPr>
          <w:pgSz w:w="11906" w:h="16838"/>
          <w:pgMar w:top="538" w:right="1086" w:bottom="616" w:left="1440" w:header="720" w:footer="720" w:gutter="0"/>
          <w:cols w:space="720" w:num="1"/>
          <w:docGrid w:linePitch="360" w:charSpace="0"/>
        </w:sectPr>
      </w:pPr>
    </w:p>
    <w:p w14:paraId="25C6E45A">
      <w:pPr>
        <w:autoSpaceDE w:val="0"/>
        <w:autoSpaceDN w:val="0"/>
        <w:spacing w:before="1010" w:after="0" w:line="266" w:lineRule="exact"/>
        <w:ind w:left="362" w:right="362"/>
      </w:pPr>
      <w:r>
        <w:rPr>
          <w:rFonts w:ascii="F1" w:hAnsi="F1" w:eastAsia="F1"/>
          <w:color w:val="000000"/>
          <w:sz w:val="24"/>
        </w:rPr>
        <w:t>SNMPv1/v2/v3</w:t>
      </w:r>
      <w:r>
        <w:rPr>
          <w:rFonts w:ascii="F3" w:hAnsi="F3" w:eastAsia="F3"/>
          <w:color w:val="000000"/>
          <w:sz w:val="24"/>
        </w:rPr>
        <w:t>，</w:t>
      </w:r>
      <w:r>
        <w:rPr>
          <w:rFonts w:ascii="F1" w:hAnsi="F1" w:eastAsia="F1"/>
          <w:color w:val="000000"/>
          <w:sz w:val="24"/>
        </w:rPr>
        <w:t>WEB</w:t>
      </w:r>
      <w:r>
        <w:rPr>
          <w:rFonts w:ascii="F3" w:hAnsi="F3" w:eastAsia="F3"/>
          <w:color w:val="000000"/>
          <w:sz w:val="24"/>
        </w:rPr>
        <w:t xml:space="preserve"> 界面管理，支持</w:t>
      </w:r>
      <w:r>
        <w:rPr>
          <w:rFonts w:ascii="F1" w:hAnsi="F1" w:eastAsia="F1"/>
          <w:color w:val="000000"/>
          <w:sz w:val="24"/>
        </w:rPr>
        <w:t xml:space="preserve"> RMON</w:t>
      </w:r>
      <w:r>
        <w:rPr>
          <w:rFonts w:ascii="F3" w:hAnsi="F3" w:eastAsia="F3"/>
          <w:color w:val="000000"/>
          <w:sz w:val="24"/>
        </w:rPr>
        <w:t xml:space="preserve"> 告警、事件、历史记录。</w:t>
      </w:r>
      <w:r>
        <w:rPr>
          <w:rFonts w:ascii="F1" w:hAnsi="F1" w:eastAsia="F1"/>
          <w:color w:val="000000"/>
          <w:sz w:val="24"/>
        </w:rPr>
        <w:t xml:space="preserve"> </w:t>
      </w:r>
    </w:p>
    <w:p w14:paraId="5D8FEB07">
      <w:pPr>
        <w:autoSpaceDE w:val="0"/>
        <w:autoSpaceDN w:val="0"/>
        <w:spacing w:before="240" w:after="0" w:line="268" w:lineRule="exact"/>
        <w:ind w:left="504" w:right="504"/>
        <w:rPr>
          <w:lang w:eastAsia="zh-CN"/>
        </w:rPr>
      </w:pPr>
      <w:r>
        <w:rPr>
          <w:rFonts w:ascii="F1" w:hAnsi="F1" w:eastAsia="F1"/>
          <w:color w:val="000000"/>
          <w:sz w:val="24"/>
          <w:lang w:eastAsia="zh-CN"/>
        </w:rPr>
        <w:t>202.1.5.5</w:t>
      </w:r>
      <w:r>
        <w:rPr>
          <w:rFonts w:ascii="F10" w:hAnsi="F10" w:eastAsia="F10"/>
          <w:color w:val="000000"/>
          <w:sz w:val="24"/>
          <w:lang w:eastAsia="zh-CN"/>
        </w:rPr>
        <w:t xml:space="preserve"> </w:t>
      </w:r>
      <w:r>
        <w:rPr>
          <w:rFonts w:ascii="F3" w:hAnsi="F3" w:eastAsia="F3"/>
          <w:color w:val="000000"/>
          <w:sz w:val="24"/>
          <w:lang w:eastAsia="zh-CN"/>
        </w:rPr>
        <w:t>打印机及其它外设</w:t>
      </w:r>
      <w:r>
        <w:rPr>
          <w:rFonts w:ascii="F1" w:hAnsi="F1" w:eastAsia="F1"/>
          <w:color w:val="000000"/>
          <w:sz w:val="24"/>
          <w:lang w:eastAsia="zh-CN"/>
        </w:rPr>
        <w:t xml:space="preserve"> </w:t>
      </w:r>
    </w:p>
    <w:p w14:paraId="6BC86D60">
      <w:pPr>
        <w:autoSpaceDE w:val="0"/>
        <w:autoSpaceDN w:val="0"/>
        <w:spacing w:before="182"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激光打印机</w:t>
      </w:r>
      <w:r>
        <w:rPr>
          <w:rFonts w:ascii="F1" w:hAnsi="F1" w:eastAsia="F1"/>
          <w:color w:val="000000"/>
          <w:sz w:val="24"/>
          <w:lang w:eastAsia="zh-CN"/>
        </w:rPr>
        <w:t xml:space="preserve"> </w:t>
      </w:r>
    </w:p>
    <w:p w14:paraId="2843B2BD">
      <w:pPr>
        <w:autoSpaceDE w:val="0"/>
        <w:autoSpaceDN w:val="0"/>
        <w:spacing w:before="202" w:after="0" w:line="266" w:lineRule="exact"/>
        <w:ind w:left="842" w:right="842"/>
        <w:rPr>
          <w:lang w:eastAsia="zh-CN"/>
        </w:rPr>
      </w:pPr>
      <w:r>
        <w:rPr>
          <w:rFonts w:ascii="F3" w:hAnsi="F3" w:eastAsia="F3"/>
          <w:color w:val="000000"/>
          <w:sz w:val="24"/>
          <w:lang w:eastAsia="zh-CN"/>
        </w:rPr>
        <w:t>打印尺寸：</w:t>
      </w:r>
      <w:r>
        <w:rPr>
          <w:rFonts w:ascii="F1" w:hAnsi="F1" w:eastAsia="F1"/>
          <w:color w:val="000000"/>
          <w:sz w:val="24"/>
          <w:lang w:eastAsia="zh-CN"/>
        </w:rPr>
        <w:t>A3</w:t>
      </w:r>
      <w:r>
        <w:rPr>
          <w:rFonts w:ascii="F3" w:hAnsi="F3" w:eastAsia="F3"/>
          <w:color w:val="000000"/>
          <w:sz w:val="24"/>
          <w:lang w:eastAsia="zh-CN"/>
        </w:rPr>
        <w:t xml:space="preserve"> 幅面；</w:t>
      </w:r>
      <w:r>
        <w:rPr>
          <w:rFonts w:ascii="F1" w:hAnsi="F1" w:eastAsia="F1"/>
          <w:color w:val="000000"/>
          <w:sz w:val="24"/>
          <w:lang w:eastAsia="zh-CN"/>
        </w:rPr>
        <w:t xml:space="preserve"> </w:t>
      </w:r>
    </w:p>
    <w:p w14:paraId="421BF03F">
      <w:pPr>
        <w:autoSpaceDE w:val="0"/>
        <w:autoSpaceDN w:val="0"/>
        <w:spacing w:before="202" w:after="0" w:line="266" w:lineRule="exact"/>
        <w:ind w:left="842" w:right="842"/>
        <w:rPr>
          <w:lang w:eastAsia="zh-CN"/>
        </w:rPr>
      </w:pPr>
      <w:r>
        <w:rPr>
          <w:rFonts w:ascii="F3" w:hAnsi="F3" w:eastAsia="F3"/>
          <w:color w:val="000000"/>
          <w:sz w:val="24"/>
          <w:lang w:eastAsia="zh-CN"/>
        </w:rPr>
        <w:t>处理器速度：≥</w:t>
      </w:r>
      <w:r>
        <w:rPr>
          <w:rFonts w:ascii="F1" w:hAnsi="F1" w:eastAsia="F1"/>
          <w:color w:val="000000"/>
          <w:sz w:val="24"/>
          <w:lang w:eastAsia="zh-CN"/>
        </w:rPr>
        <w:t>300MHz</w:t>
      </w:r>
      <w:r>
        <w:rPr>
          <w:rFonts w:ascii="F3" w:hAnsi="F3" w:eastAsia="F3"/>
          <w:color w:val="000000"/>
          <w:sz w:val="24"/>
          <w:lang w:eastAsia="zh-CN"/>
        </w:rPr>
        <w:t>；</w:t>
      </w:r>
      <w:r>
        <w:rPr>
          <w:rFonts w:ascii="F1" w:hAnsi="F1" w:eastAsia="F1"/>
          <w:color w:val="000000"/>
          <w:sz w:val="24"/>
          <w:lang w:eastAsia="zh-CN"/>
        </w:rPr>
        <w:t xml:space="preserve"> </w:t>
      </w:r>
    </w:p>
    <w:p w14:paraId="634F254A">
      <w:pPr>
        <w:autoSpaceDE w:val="0"/>
        <w:autoSpaceDN w:val="0"/>
        <w:spacing w:before="202" w:after="0" w:line="266" w:lineRule="exact"/>
        <w:ind w:left="842" w:right="842"/>
      </w:pPr>
      <w:r>
        <w:rPr>
          <w:rFonts w:ascii="F3" w:hAnsi="F3" w:eastAsia="F3"/>
          <w:color w:val="000000"/>
          <w:sz w:val="24"/>
        </w:rPr>
        <w:t>内存：≥</w:t>
      </w:r>
      <w:r>
        <w:rPr>
          <w:rFonts w:ascii="F1" w:hAnsi="F1" w:eastAsia="F1"/>
          <w:color w:val="000000"/>
          <w:sz w:val="24"/>
        </w:rPr>
        <w:t>256MB</w:t>
      </w:r>
      <w:r>
        <w:rPr>
          <w:rFonts w:ascii="F3" w:hAnsi="F3" w:eastAsia="F3"/>
          <w:color w:val="000000"/>
          <w:sz w:val="24"/>
        </w:rPr>
        <w:t>；</w:t>
      </w:r>
      <w:r>
        <w:rPr>
          <w:rFonts w:ascii="F1" w:hAnsi="F1" w:eastAsia="F1"/>
          <w:color w:val="000000"/>
          <w:sz w:val="24"/>
        </w:rPr>
        <w:t xml:space="preserve"> </w:t>
      </w:r>
    </w:p>
    <w:p w14:paraId="3E3770DA">
      <w:pPr>
        <w:autoSpaceDE w:val="0"/>
        <w:autoSpaceDN w:val="0"/>
        <w:spacing w:before="202" w:after="0" w:line="266" w:lineRule="exact"/>
        <w:ind w:left="842" w:right="842"/>
      </w:pPr>
      <w:r>
        <w:rPr>
          <w:rFonts w:ascii="F3" w:hAnsi="F3" w:eastAsia="F3"/>
          <w:color w:val="000000"/>
          <w:sz w:val="24"/>
        </w:rPr>
        <w:t>分辨率：</w:t>
      </w:r>
      <w:r>
        <w:rPr>
          <w:rFonts w:ascii="F1" w:hAnsi="F1" w:eastAsia="F1"/>
          <w:color w:val="000000"/>
          <w:sz w:val="24"/>
        </w:rPr>
        <w:t xml:space="preserve"> 1200dpi</w:t>
      </w:r>
      <w:r>
        <w:rPr>
          <w:rFonts w:ascii="F3" w:hAnsi="F3" w:eastAsia="F3"/>
          <w:color w:val="000000"/>
          <w:sz w:val="24"/>
        </w:rPr>
        <w:t>；</w:t>
      </w:r>
      <w:r>
        <w:rPr>
          <w:rFonts w:ascii="F1" w:hAnsi="F1" w:eastAsia="F1"/>
          <w:color w:val="000000"/>
          <w:sz w:val="24"/>
        </w:rPr>
        <w:t xml:space="preserve"> </w:t>
      </w:r>
    </w:p>
    <w:p w14:paraId="050FDD16">
      <w:pPr>
        <w:autoSpaceDE w:val="0"/>
        <w:autoSpaceDN w:val="0"/>
        <w:spacing w:before="202" w:after="0" w:line="266" w:lineRule="exact"/>
        <w:ind w:left="842" w:right="842"/>
      </w:pPr>
      <w:r>
        <w:rPr>
          <w:rFonts w:ascii="F3" w:hAnsi="F3" w:eastAsia="F3"/>
          <w:color w:val="000000"/>
          <w:sz w:val="24"/>
        </w:rPr>
        <w:t>打印速度：≥</w:t>
      </w:r>
      <w:r>
        <w:rPr>
          <w:rFonts w:ascii="F1" w:hAnsi="F1" w:eastAsia="F1"/>
          <w:color w:val="000000"/>
          <w:sz w:val="24"/>
        </w:rPr>
        <w:t>30ppm(A4)</w:t>
      </w:r>
      <w:r>
        <w:rPr>
          <w:rFonts w:ascii="F3" w:hAnsi="F3" w:eastAsia="F3"/>
          <w:color w:val="000000"/>
          <w:sz w:val="24"/>
        </w:rPr>
        <w:t>，≥</w:t>
      </w:r>
      <w:r>
        <w:rPr>
          <w:rFonts w:ascii="F1" w:hAnsi="F1" w:eastAsia="F1"/>
          <w:color w:val="000000"/>
          <w:sz w:val="24"/>
        </w:rPr>
        <w:t>15ppm(A3)</w:t>
      </w:r>
      <w:r>
        <w:rPr>
          <w:rFonts w:ascii="F3" w:hAnsi="F3" w:eastAsia="F3"/>
          <w:color w:val="000000"/>
          <w:sz w:val="24"/>
        </w:rPr>
        <w:t>；</w:t>
      </w:r>
      <w:r>
        <w:rPr>
          <w:rFonts w:ascii="F1" w:hAnsi="F1" w:eastAsia="F1"/>
          <w:color w:val="000000"/>
          <w:sz w:val="24"/>
        </w:rPr>
        <w:t xml:space="preserve"> </w:t>
      </w:r>
    </w:p>
    <w:p w14:paraId="45B3DD0C">
      <w:pPr>
        <w:autoSpaceDE w:val="0"/>
        <w:autoSpaceDN w:val="0"/>
        <w:spacing w:before="202" w:after="0" w:line="266" w:lineRule="exact"/>
        <w:ind w:left="842" w:right="842"/>
      </w:pPr>
      <w:r>
        <w:rPr>
          <w:rFonts w:ascii="F3" w:hAnsi="F3" w:eastAsia="F3"/>
          <w:color w:val="000000"/>
          <w:sz w:val="24"/>
        </w:rPr>
        <w:t>支持网络打印，</w:t>
      </w:r>
      <w:r>
        <w:rPr>
          <w:rFonts w:ascii="F1" w:hAnsi="F1" w:eastAsia="F1"/>
          <w:color w:val="000000"/>
          <w:sz w:val="24"/>
        </w:rPr>
        <w:t>10/100M</w:t>
      </w:r>
      <w:r>
        <w:rPr>
          <w:rFonts w:ascii="F3" w:hAnsi="F3" w:eastAsia="F3"/>
          <w:color w:val="000000"/>
          <w:sz w:val="24"/>
        </w:rPr>
        <w:t xml:space="preserve"> 快速以太网接口；</w:t>
      </w:r>
      <w:r>
        <w:rPr>
          <w:rFonts w:ascii="F1" w:hAnsi="F1" w:eastAsia="F1"/>
          <w:color w:val="000000"/>
          <w:sz w:val="24"/>
        </w:rPr>
        <w:t xml:space="preserve"> </w:t>
      </w:r>
    </w:p>
    <w:p w14:paraId="25D1D4A4">
      <w:pPr>
        <w:autoSpaceDE w:val="0"/>
        <w:autoSpaceDN w:val="0"/>
        <w:spacing w:before="202" w:after="0" w:line="266" w:lineRule="exact"/>
        <w:ind w:left="842" w:right="842"/>
        <w:rPr>
          <w:lang w:eastAsia="zh-CN"/>
        </w:rPr>
      </w:pPr>
      <w:r>
        <w:rPr>
          <w:rFonts w:ascii="F3" w:hAnsi="F3" w:eastAsia="F3"/>
          <w:color w:val="000000"/>
          <w:sz w:val="24"/>
          <w:lang w:eastAsia="zh-CN"/>
        </w:rPr>
        <w:t>电源：</w:t>
      </w:r>
      <w:r>
        <w:rPr>
          <w:rFonts w:ascii="F1" w:hAnsi="F1" w:eastAsia="F1"/>
          <w:color w:val="000000"/>
          <w:sz w:val="24"/>
          <w:lang w:eastAsia="zh-CN"/>
        </w:rPr>
        <w:t>220</w:t>
      </w:r>
      <w:r>
        <w:rPr>
          <w:rFonts w:ascii="F3" w:hAnsi="F3" w:eastAsia="F3"/>
          <w:color w:val="000000"/>
          <w:sz w:val="24"/>
          <w:lang w:eastAsia="zh-CN"/>
        </w:rPr>
        <w:t>—</w:t>
      </w:r>
      <w:r>
        <w:rPr>
          <w:rFonts w:ascii="F1" w:hAnsi="F1" w:eastAsia="F1"/>
          <w:color w:val="000000"/>
          <w:sz w:val="24"/>
          <w:lang w:eastAsia="zh-CN"/>
        </w:rPr>
        <w:t>240VAC</w:t>
      </w:r>
      <w:r>
        <w:rPr>
          <w:rFonts w:ascii="F3" w:hAnsi="F3" w:eastAsia="F3"/>
          <w:color w:val="000000"/>
          <w:sz w:val="24"/>
          <w:lang w:eastAsia="zh-CN"/>
        </w:rPr>
        <w:t>±</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50/60Hz</w:t>
      </w:r>
      <w:r>
        <w:rPr>
          <w:rFonts w:ascii="F3" w:hAnsi="F3" w:eastAsia="F3"/>
          <w:color w:val="000000"/>
          <w:sz w:val="24"/>
          <w:lang w:eastAsia="zh-CN"/>
        </w:rPr>
        <w:t>±</w:t>
      </w:r>
      <w:r>
        <w:rPr>
          <w:rFonts w:ascii="F1" w:hAnsi="F1" w:eastAsia="F1"/>
          <w:color w:val="000000"/>
          <w:sz w:val="24"/>
          <w:lang w:eastAsia="zh-CN"/>
        </w:rPr>
        <w:t>3Hz</w:t>
      </w:r>
      <w:r>
        <w:rPr>
          <w:rFonts w:ascii="F3" w:hAnsi="F3" w:eastAsia="F3"/>
          <w:color w:val="000000"/>
          <w:sz w:val="24"/>
          <w:lang w:eastAsia="zh-CN"/>
        </w:rPr>
        <w:t>；</w:t>
      </w:r>
      <w:r>
        <w:rPr>
          <w:rFonts w:ascii="F1" w:hAnsi="F1" w:eastAsia="F1"/>
          <w:color w:val="000000"/>
          <w:sz w:val="24"/>
          <w:lang w:eastAsia="zh-CN"/>
        </w:rPr>
        <w:t xml:space="preserve"> </w:t>
      </w:r>
    </w:p>
    <w:p w14:paraId="7DA841BF">
      <w:pPr>
        <w:autoSpaceDE w:val="0"/>
        <w:autoSpaceDN w:val="0"/>
        <w:spacing w:before="202" w:after="0" w:line="266" w:lineRule="exact"/>
        <w:ind w:left="842" w:right="842"/>
        <w:rPr>
          <w:lang w:eastAsia="zh-CN"/>
        </w:rPr>
      </w:pPr>
      <w:r>
        <w:rPr>
          <w:rFonts w:ascii="F3" w:hAnsi="F3" w:eastAsia="F3"/>
          <w:color w:val="000000"/>
          <w:sz w:val="24"/>
          <w:lang w:eastAsia="zh-CN"/>
        </w:rPr>
        <w:t>工作温度：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32.5</w:t>
      </w:r>
      <w:r>
        <w:rPr>
          <w:rFonts w:ascii="F3" w:hAnsi="F3" w:eastAsia="F3"/>
          <w:color w:val="000000"/>
          <w:sz w:val="24"/>
          <w:lang w:eastAsia="zh-CN"/>
        </w:rPr>
        <w:t>℃，储存温度：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35</w:t>
      </w:r>
      <w:r>
        <w:rPr>
          <w:rFonts w:ascii="F3" w:hAnsi="F3" w:eastAsia="F3"/>
          <w:color w:val="000000"/>
          <w:sz w:val="24"/>
          <w:lang w:eastAsia="zh-CN"/>
        </w:rPr>
        <w:t>℃；</w:t>
      </w:r>
      <w:r>
        <w:rPr>
          <w:rFonts w:ascii="F1" w:hAnsi="F1" w:eastAsia="F1"/>
          <w:color w:val="000000"/>
          <w:sz w:val="24"/>
          <w:lang w:eastAsia="zh-CN"/>
        </w:rPr>
        <w:t xml:space="preserve"> </w:t>
      </w:r>
    </w:p>
    <w:p w14:paraId="5256E209">
      <w:pPr>
        <w:autoSpaceDE w:val="0"/>
        <w:autoSpaceDN w:val="0"/>
        <w:spacing w:before="202" w:after="0" w:line="266" w:lineRule="exact"/>
        <w:ind w:left="842" w:right="842"/>
        <w:rPr>
          <w:lang w:eastAsia="zh-CN"/>
        </w:rPr>
      </w:pPr>
      <w:r>
        <w:rPr>
          <w:rFonts w:ascii="F3" w:hAnsi="F3" w:eastAsia="F3"/>
          <w:color w:val="000000"/>
          <w:sz w:val="24"/>
          <w:lang w:eastAsia="zh-CN"/>
        </w:rPr>
        <w:t>工作湿度：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80%RH</w:t>
      </w:r>
      <w:r>
        <w:rPr>
          <w:rFonts w:ascii="F3" w:hAnsi="F3" w:eastAsia="F3"/>
          <w:color w:val="000000"/>
          <w:sz w:val="24"/>
          <w:lang w:eastAsia="zh-CN"/>
        </w:rPr>
        <w:t>，储存湿度：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95%RH</w:t>
      </w:r>
      <w:r>
        <w:rPr>
          <w:rFonts w:ascii="F3" w:hAnsi="F3" w:eastAsia="F3"/>
          <w:color w:val="000000"/>
          <w:sz w:val="24"/>
          <w:lang w:eastAsia="zh-CN"/>
        </w:rPr>
        <w:t>。</w:t>
      </w:r>
      <w:r>
        <w:rPr>
          <w:rFonts w:ascii="F1" w:hAnsi="F1" w:eastAsia="F1"/>
          <w:color w:val="000000"/>
          <w:sz w:val="24"/>
          <w:lang w:eastAsia="zh-CN"/>
        </w:rPr>
        <w:t xml:space="preserve"> </w:t>
      </w:r>
    </w:p>
    <w:p w14:paraId="1A7914D8">
      <w:pPr>
        <w:autoSpaceDE w:val="0"/>
        <w:autoSpaceDN w:val="0"/>
        <w:spacing w:before="198"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彩色喷墨打印机</w:t>
      </w:r>
      <w:r>
        <w:rPr>
          <w:rFonts w:ascii="F1" w:hAnsi="F1" w:eastAsia="F1"/>
          <w:color w:val="000000"/>
          <w:sz w:val="24"/>
          <w:lang w:eastAsia="zh-CN"/>
        </w:rPr>
        <w:t xml:space="preserve"> </w:t>
      </w:r>
    </w:p>
    <w:p w14:paraId="4A9BD67F">
      <w:pPr>
        <w:autoSpaceDE w:val="0"/>
        <w:autoSpaceDN w:val="0"/>
        <w:spacing w:before="202" w:after="0" w:line="266" w:lineRule="exact"/>
        <w:ind w:left="842" w:right="842"/>
        <w:rPr>
          <w:lang w:eastAsia="zh-CN"/>
        </w:rPr>
      </w:pPr>
      <w:r>
        <w:rPr>
          <w:rFonts w:ascii="F3" w:hAnsi="F3" w:eastAsia="F3"/>
          <w:color w:val="000000"/>
          <w:sz w:val="24"/>
          <w:lang w:eastAsia="zh-CN"/>
        </w:rPr>
        <w:t>打印尺寸：</w:t>
      </w:r>
      <w:r>
        <w:rPr>
          <w:rFonts w:ascii="F1" w:hAnsi="F1" w:eastAsia="F1"/>
          <w:color w:val="000000"/>
          <w:sz w:val="24"/>
          <w:lang w:eastAsia="zh-CN"/>
        </w:rPr>
        <w:t>A4</w:t>
      </w:r>
      <w:r>
        <w:rPr>
          <w:rFonts w:ascii="F3" w:hAnsi="F3" w:eastAsia="F3"/>
          <w:color w:val="000000"/>
          <w:sz w:val="24"/>
          <w:lang w:eastAsia="zh-CN"/>
        </w:rPr>
        <w:t xml:space="preserve"> 幅面；</w:t>
      </w:r>
      <w:r>
        <w:rPr>
          <w:rFonts w:ascii="F1" w:hAnsi="F1" w:eastAsia="F1"/>
          <w:color w:val="000000"/>
          <w:sz w:val="24"/>
          <w:lang w:eastAsia="zh-CN"/>
        </w:rPr>
        <w:t xml:space="preserve"> </w:t>
      </w:r>
    </w:p>
    <w:p w14:paraId="674FB8DA">
      <w:pPr>
        <w:autoSpaceDE w:val="0"/>
        <w:autoSpaceDN w:val="0"/>
        <w:spacing w:before="202" w:after="0" w:line="266" w:lineRule="exact"/>
        <w:ind w:left="842" w:right="842"/>
      </w:pPr>
      <w:r>
        <w:rPr>
          <w:rFonts w:ascii="F3" w:hAnsi="F3" w:eastAsia="F3"/>
          <w:color w:val="000000"/>
          <w:sz w:val="24"/>
        </w:rPr>
        <w:t>分辨率：</w:t>
      </w:r>
      <w:r>
        <w:rPr>
          <w:rFonts w:ascii="F1" w:hAnsi="F1" w:eastAsia="F1"/>
          <w:color w:val="000000"/>
          <w:sz w:val="24"/>
        </w:rPr>
        <w:t>9600 dpi</w:t>
      </w:r>
      <w:r>
        <w:rPr>
          <w:rFonts w:ascii="F3" w:hAnsi="F3" w:eastAsia="F3"/>
          <w:color w:val="000000"/>
          <w:sz w:val="24"/>
        </w:rPr>
        <w:t>；</w:t>
      </w:r>
      <w:r>
        <w:rPr>
          <w:rFonts w:ascii="F1" w:hAnsi="F1" w:eastAsia="F1"/>
          <w:color w:val="000000"/>
          <w:sz w:val="24"/>
        </w:rPr>
        <w:t xml:space="preserve"> </w:t>
      </w:r>
    </w:p>
    <w:p w14:paraId="7DB72A09">
      <w:pPr>
        <w:autoSpaceDE w:val="0"/>
        <w:autoSpaceDN w:val="0"/>
        <w:spacing w:before="202" w:after="0" w:line="266" w:lineRule="exact"/>
        <w:ind w:left="842" w:right="842"/>
      </w:pPr>
      <w:r>
        <w:rPr>
          <w:rFonts w:ascii="F3" w:hAnsi="F3" w:eastAsia="F3"/>
          <w:color w:val="000000"/>
          <w:sz w:val="24"/>
        </w:rPr>
        <w:t>打印速度：</w:t>
      </w:r>
      <w:r>
        <w:rPr>
          <w:rFonts w:ascii="F1" w:hAnsi="F1" w:eastAsia="F1"/>
          <w:color w:val="000000"/>
          <w:sz w:val="24"/>
        </w:rPr>
        <w:t>A4</w:t>
      </w:r>
      <w:r>
        <w:rPr>
          <w:rFonts w:ascii="F3" w:hAnsi="F3" w:eastAsia="F3"/>
          <w:color w:val="000000"/>
          <w:sz w:val="24"/>
        </w:rPr>
        <w:t xml:space="preserve"> 彩色≥</w:t>
      </w:r>
      <w:r>
        <w:rPr>
          <w:rFonts w:ascii="F1" w:hAnsi="F1" w:eastAsia="F1"/>
          <w:color w:val="000000"/>
          <w:sz w:val="24"/>
        </w:rPr>
        <w:t>10ppm</w:t>
      </w:r>
      <w:r>
        <w:rPr>
          <w:rFonts w:ascii="F3" w:hAnsi="F3" w:eastAsia="F3"/>
          <w:color w:val="000000"/>
          <w:sz w:val="24"/>
        </w:rPr>
        <w:t>，黑白≥</w:t>
      </w:r>
      <w:r>
        <w:rPr>
          <w:rFonts w:ascii="F1" w:hAnsi="F1" w:eastAsia="F1"/>
          <w:color w:val="000000"/>
          <w:sz w:val="24"/>
        </w:rPr>
        <w:t>15ppm</w:t>
      </w:r>
      <w:r>
        <w:rPr>
          <w:rFonts w:ascii="F3" w:hAnsi="F3" w:eastAsia="F3"/>
          <w:color w:val="000000"/>
          <w:sz w:val="24"/>
        </w:rPr>
        <w:t>；</w:t>
      </w:r>
      <w:r>
        <w:rPr>
          <w:rFonts w:ascii="F1" w:hAnsi="F1" w:eastAsia="F1"/>
          <w:color w:val="000000"/>
          <w:sz w:val="24"/>
        </w:rPr>
        <w:t xml:space="preserve"> </w:t>
      </w:r>
    </w:p>
    <w:p w14:paraId="52EF78D5">
      <w:pPr>
        <w:autoSpaceDE w:val="0"/>
        <w:autoSpaceDN w:val="0"/>
        <w:spacing w:before="202"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Wi-Fi</w:t>
      </w:r>
      <w:r>
        <w:rPr>
          <w:rFonts w:ascii="F3" w:hAnsi="F3" w:eastAsia="F3"/>
          <w:color w:val="000000"/>
          <w:sz w:val="24"/>
          <w:lang w:eastAsia="zh-CN"/>
        </w:rPr>
        <w:t xml:space="preserve"> 无线打印、以太网有线打印</w:t>
      </w:r>
      <w:r>
        <w:rPr>
          <w:rFonts w:ascii="F1" w:hAnsi="F1" w:eastAsia="F1"/>
          <w:color w:val="000000"/>
          <w:sz w:val="24"/>
          <w:lang w:eastAsia="zh-CN"/>
        </w:rPr>
        <w:t xml:space="preserve"> </w:t>
      </w:r>
    </w:p>
    <w:p w14:paraId="4D02521A">
      <w:pPr>
        <w:autoSpaceDE w:val="0"/>
        <w:autoSpaceDN w:val="0"/>
        <w:spacing w:before="240" w:after="0" w:line="268" w:lineRule="exact"/>
        <w:ind w:left="504" w:right="504"/>
        <w:rPr>
          <w:lang w:eastAsia="zh-CN"/>
        </w:rPr>
      </w:pPr>
      <w:r>
        <w:rPr>
          <w:rFonts w:ascii="F1" w:hAnsi="F1" w:eastAsia="F1"/>
          <w:color w:val="000000"/>
          <w:sz w:val="24"/>
          <w:lang w:eastAsia="zh-CN"/>
        </w:rPr>
        <w:t>202.1.5.6</w:t>
      </w:r>
      <w:r>
        <w:rPr>
          <w:rFonts w:ascii="F10" w:hAnsi="F10" w:eastAsia="F10"/>
          <w:color w:val="000000"/>
          <w:sz w:val="24"/>
          <w:lang w:eastAsia="zh-CN"/>
        </w:rPr>
        <w:t xml:space="preserve"> </w:t>
      </w:r>
      <w:r>
        <w:rPr>
          <w:rFonts w:ascii="F3" w:hAnsi="F3" w:eastAsia="F3"/>
          <w:color w:val="000000"/>
          <w:sz w:val="24"/>
          <w:lang w:eastAsia="zh-CN"/>
        </w:rPr>
        <w:t>综合控制台、电视墙</w:t>
      </w:r>
      <w:r>
        <w:rPr>
          <w:rFonts w:ascii="F1" w:hAnsi="F1" w:eastAsia="F1"/>
          <w:color w:val="000000"/>
          <w:sz w:val="24"/>
          <w:lang w:eastAsia="zh-CN"/>
        </w:rPr>
        <w:t xml:space="preserve"> </w:t>
      </w:r>
    </w:p>
    <w:p w14:paraId="046C1E7E">
      <w:pPr>
        <w:autoSpaceDE w:val="0"/>
        <w:autoSpaceDN w:val="0"/>
        <w:spacing w:before="254" w:after="0" w:line="240" w:lineRule="exact"/>
        <w:ind w:left="138" w:right="138"/>
        <w:jc w:val="right"/>
        <w:rPr>
          <w:lang w:eastAsia="zh-CN"/>
        </w:rPr>
      </w:pPr>
      <w:r>
        <w:rPr>
          <w:rFonts w:ascii="F3" w:hAnsi="F3" w:eastAsia="F3"/>
          <w:color w:val="000000"/>
          <w:sz w:val="24"/>
          <w:lang w:eastAsia="zh-CN"/>
        </w:rPr>
        <w:t>综合控制台用于放置工作站、打印机等设备。由于收费控制台和监控控制台都设</w:t>
      </w:r>
    </w:p>
    <w:p w14:paraId="3D342555">
      <w:pPr>
        <w:autoSpaceDE w:val="0"/>
        <w:autoSpaceDN w:val="0"/>
        <w:spacing w:before="240" w:after="0" w:line="240" w:lineRule="exact"/>
        <w:ind w:left="138" w:right="138"/>
        <w:jc w:val="right"/>
        <w:rPr>
          <w:lang w:eastAsia="zh-CN"/>
        </w:rPr>
      </w:pPr>
      <w:r>
        <w:rPr>
          <w:rFonts w:ascii="F3" w:hAnsi="F3" w:eastAsia="F3"/>
          <w:color w:val="000000"/>
          <w:sz w:val="24"/>
          <w:lang w:eastAsia="zh-CN"/>
        </w:rPr>
        <w:t>置在分中心的同一个监控室内，因此可以制作为一个控制台。若分别设置，则必须在</w:t>
      </w:r>
    </w:p>
    <w:p w14:paraId="19888F38">
      <w:pPr>
        <w:autoSpaceDE w:val="0"/>
        <w:autoSpaceDN w:val="0"/>
        <w:spacing w:before="232" w:after="0" w:line="266" w:lineRule="exact"/>
        <w:ind w:left="362" w:right="362"/>
        <w:rPr>
          <w:lang w:eastAsia="zh-CN"/>
        </w:rPr>
      </w:pPr>
      <w:r>
        <w:rPr>
          <w:rFonts w:ascii="F3" w:hAnsi="F3" w:eastAsia="F3"/>
          <w:color w:val="000000"/>
          <w:sz w:val="24"/>
          <w:lang w:eastAsia="zh-CN"/>
        </w:rPr>
        <w:t>高度、宽度、颜色、结构等方面保持一致，并连接紧密。</w:t>
      </w:r>
      <w:r>
        <w:rPr>
          <w:rFonts w:ascii="F1" w:hAnsi="F1" w:eastAsia="F1"/>
          <w:color w:val="000000"/>
          <w:sz w:val="24"/>
          <w:lang w:eastAsia="zh-CN"/>
        </w:rPr>
        <w:t xml:space="preserve"> </w:t>
      </w:r>
    </w:p>
    <w:p w14:paraId="1AC2B84B">
      <w:pPr>
        <w:autoSpaceDE w:val="0"/>
        <w:autoSpaceDN w:val="0"/>
        <w:spacing w:before="222" w:after="0" w:line="240" w:lineRule="exact"/>
        <w:ind w:left="138" w:right="138"/>
        <w:jc w:val="right"/>
        <w:rPr>
          <w:lang w:eastAsia="zh-CN"/>
        </w:rPr>
      </w:pPr>
      <w:r>
        <w:rPr>
          <w:rFonts w:ascii="F3" w:hAnsi="F3" w:eastAsia="F3"/>
          <w:color w:val="000000"/>
          <w:sz w:val="24"/>
          <w:lang w:eastAsia="zh-CN"/>
        </w:rPr>
        <w:t>台板采用抗培特板，框架、侧板、屏风采用拉铝型材。结构：全拼装结构，全数</w:t>
      </w:r>
    </w:p>
    <w:p w14:paraId="0C0171D6">
      <w:pPr>
        <w:autoSpaceDE w:val="0"/>
        <w:autoSpaceDN w:val="0"/>
        <w:spacing w:before="240" w:after="0" w:line="240" w:lineRule="exact"/>
        <w:ind w:left="138" w:right="138"/>
        <w:jc w:val="right"/>
        <w:rPr>
          <w:lang w:eastAsia="zh-CN"/>
        </w:rPr>
      </w:pPr>
      <w:r>
        <w:rPr>
          <w:rFonts w:ascii="F3" w:hAnsi="F3" w:eastAsia="F3"/>
          <w:color w:val="000000"/>
          <w:sz w:val="24"/>
          <w:lang w:eastAsia="zh-CN"/>
        </w:rPr>
        <w:t>控设备加工，可根据需求进行单联、多联等多种组合，并可加工设计成弧形结构。其</w:t>
      </w:r>
    </w:p>
    <w:p w14:paraId="7F7DE62E">
      <w:pPr>
        <w:autoSpaceDE w:val="0"/>
        <w:autoSpaceDN w:val="0"/>
        <w:spacing w:before="232" w:after="0" w:line="266" w:lineRule="exact"/>
        <w:ind w:left="362" w:right="362"/>
        <w:rPr>
          <w:lang w:eastAsia="zh-CN"/>
        </w:rPr>
      </w:pPr>
      <w:r>
        <w:rPr>
          <w:rFonts w:ascii="F3" w:hAnsi="F3" w:eastAsia="F3"/>
          <w:color w:val="000000"/>
          <w:sz w:val="24"/>
          <w:lang w:eastAsia="zh-CN"/>
        </w:rPr>
        <w:t>它配置：</w:t>
      </w:r>
      <w:r>
        <w:rPr>
          <w:rFonts w:ascii="F1" w:hAnsi="F1" w:eastAsia="F1"/>
          <w:color w:val="000000"/>
          <w:sz w:val="24"/>
          <w:lang w:eastAsia="zh-CN"/>
        </w:rPr>
        <w:t>AB</w:t>
      </w:r>
      <w:r>
        <w:rPr>
          <w:rFonts w:ascii="F3" w:hAnsi="F3" w:eastAsia="F3"/>
          <w:color w:val="000000"/>
          <w:sz w:val="24"/>
          <w:lang w:eastAsia="zh-CN"/>
        </w:rPr>
        <w:t xml:space="preserve"> 型托板、电源插座、</w:t>
      </w:r>
      <w:r>
        <w:rPr>
          <w:rFonts w:ascii="F1" w:hAnsi="F1" w:eastAsia="F1"/>
          <w:color w:val="000000"/>
          <w:sz w:val="24"/>
          <w:lang w:eastAsia="zh-CN"/>
        </w:rPr>
        <w:t>L</w:t>
      </w:r>
      <w:r>
        <w:rPr>
          <w:rFonts w:ascii="F3" w:hAnsi="F3" w:eastAsia="F3"/>
          <w:color w:val="000000"/>
          <w:sz w:val="24"/>
          <w:lang w:eastAsia="zh-CN"/>
        </w:rPr>
        <w:t xml:space="preserve"> 支架、线槽。</w:t>
      </w:r>
      <w:r>
        <w:rPr>
          <w:rFonts w:ascii="F1" w:hAnsi="F1" w:eastAsia="F1"/>
          <w:color w:val="000000"/>
          <w:sz w:val="24"/>
          <w:lang w:eastAsia="zh-CN"/>
        </w:rPr>
        <w:t xml:space="preserve"> </w:t>
      </w:r>
    </w:p>
    <w:p w14:paraId="545E5C5A">
      <w:pPr>
        <w:autoSpaceDE w:val="0"/>
        <w:autoSpaceDN w:val="0"/>
        <w:spacing w:before="222" w:after="0" w:line="240" w:lineRule="exact"/>
        <w:ind w:left="138" w:right="138"/>
        <w:jc w:val="right"/>
        <w:rPr>
          <w:lang w:eastAsia="zh-CN"/>
        </w:rPr>
      </w:pPr>
      <w:r>
        <w:rPr>
          <w:rFonts w:ascii="F3" w:hAnsi="F3" w:eastAsia="F3"/>
          <w:color w:val="000000"/>
          <w:sz w:val="24"/>
          <w:lang w:eastAsia="zh-CN"/>
        </w:rPr>
        <w:t>计算机在桌面上的放置应尽量减少对观察电视墙的影响。控制台下部设有滑轨托</w:t>
      </w:r>
    </w:p>
    <w:p w14:paraId="048565E8">
      <w:pPr>
        <w:autoSpaceDE w:val="0"/>
        <w:autoSpaceDN w:val="0"/>
        <w:spacing w:before="240" w:after="0" w:line="240" w:lineRule="exact"/>
        <w:ind w:left="138" w:right="138"/>
        <w:jc w:val="right"/>
        <w:rPr>
          <w:lang w:eastAsia="zh-CN"/>
        </w:rPr>
      </w:pPr>
      <w:r>
        <w:rPr>
          <w:rFonts w:ascii="F3" w:hAnsi="F3" w:eastAsia="F3"/>
          <w:color w:val="000000"/>
          <w:sz w:val="24"/>
          <w:lang w:eastAsia="zh-CN"/>
        </w:rPr>
        <w:t>盘，安放计算机主机及其它设备。其承载系数、滑动疲劳度均应符合有关规定。控制</w:t>
      </w:r>
    </w:p>
    <w:p w14:paraId="5BFCA181">
      <w:pPr>
        <w:autoSpaceDE w:val="0"/>
        <w:autoSpaceDN w:val="0"/>
        <w:spacing w:before="232" w:after="0" w:line="266" w:lineRule="exact"/>
        <w:ind w:left="362" w:right="362"/>
        <w:rPr>
          <w:lang w:eastAsia="zh-CN"/>
        </w:rPr>
      </w:pPr>
      <w:r>
        <w:rPr>
          <w:rFonts w:ascii="F3" w:hAnsi="F3" w:eastAsia="F3"/>
          <w:color w:val="000000"/>
          <w:sz w:val="24"/>
          <w:lang w:eastAsia="zh-CN"/>
        </w:rPr>
        <w:t>台后部要提供绑线柱，面板预留走线孔。</w:t>
      </w:r>
      <w:r>
        <w:rPr>
          <w:rFonts w:ascii="F1" w:hAnsi="F1" w:eastAsia="F1"/>
          <w:color w:val="000000"/>
          <w:sz w:val="24"/>
          <w:lang w:eastAsia="zh-CN"/>
        </w:rPr>
        <w:t xml:space="preserve"> </w:t>
      </w:r>
    </w:p>
    <w:p w14:paraId="23C50E0B">
      <w:pPr>
        <w:autoSpaceDE w:val="0"/>
        <w:autoSpaceDN w:val="0"/>
        <w:spacing w:before="222" w:after="0" w:line="240" w:lineRule="exact"/>
        <w:ind w:left="138" w:right="138"/>
        <w:jc w:val="right"/>
        <w:rPr>
          <w:lang w:eastAsia="zh-CN"/>
        </w:rPr>
      </w:pPr>
      <w:r>
        <w:rPr>
          <w:rFonts w:ascii="F3" w:hAnsi="F3" w:eastAsia="F3"/>
          <w:color w:val="000000"/>
          <w:sz w:val="24"/>
          <w:lang w:eastAsia="zh-CN"/>
        </w:rPr>
        <w:t>控制台接地要严格分开信号地和电源地。控制台在安装时与底座之间加装绝缘胶</w:t>
      </w:r>
    </w:p>
    <w:p w14:paraId="42D87D58">
      <w:pPr>
        <w:autoSpaceDE w:val="0"/>
        <w:autoSpaceDN w:val="0"/>
        <w:spacing w:before="240" w:after="0" w:line="240" w:lineRule="exact"/>
        <w:ind w:left="138" w:right="138"/>
        <w:jc w:val="right"/>
        <w:rPr>
          <w:lang w:eastAsia="zh-CN"/>
        </w:rPr>
      </w:pPr>
      <w:r>
        <w:rPr>
          <w:rFonts w:ascii="F3" w:hAnsi="F3" w:eastAsia="F3"/>
          <w:color w:val="000000"/>
          <w:sz w:val="24"/>
          <w:lang w:eastAsia="zh-CN"/>
        </w:rPr>
        <w:t>皮，安装后用遥表测量，保证控制台骨架接地。控制台的接地铜排与机柜绝缘。控制</w:t>
      </w:r>
    </w:p>
    <w:p w14:paraId="05C2E9C7">
      <w:pPr>
        <w:autoSpaceDE w:val="0"/>
        <w:autoSpaceDN w:val="0"/>
        <w:spacing w:before="280" w:after="0" w:line="200" w:lineRule="exact"/>
        <w:ind w:left="4218" w:right="4218"/>
        <w:jc w:val="right"/>
        <w:rPr>
          <w:lang w:eastAsia="zh-CN"/>
        </w:rPr>
      </w:pPr>
      <w:r>
        <w:rPr>
          <w:rFonts w:ascii="F1" w:hAnsi="F1" w:eastAsia="F1"/>
          <w:color w:val="000000"/>
          <w:sz w:val="18"/>
          <w:lang w:eastAsia="zh-CN"/>
        </w:rPr>
        <w:t xml:space="preserve">96 </w:t>
      </w:r>
    </w:p>
    <w:p w14:paraId="6DBE9752">
      <w:pPr>
        <w:rPr>
          <w:lang w:eastAsia="zh-CN"/>
        </w:rPr>
        <w:sectPr>
          <w:pgSz w:w="11906" w:h="16838"/>
          <w:pgMar w:top="538" w:right="1086" w:bottom="616" w:left="1440" w:header="720" w:footer="720" w:gutter="0"/>
          <w:cols w:space="720" w:num="1"/>
          <w:docGrid w:linePitch="360" w:charSpace="0"/>
        </w:sectPr>
      </w:pPr>
    </w:p>
    <w:p w14:paraId="6CDB7412">
      <w:pPr>
        <w:autoSpaceDE w:val="0"/>
        <w:autoSpaceDN w:val="0"/>
        <w:spacing w:before="1072" w:after="0" w:line="266" w:lineRule="exact"/>
        <w:ind w:left="362" w:right="362"/>
        <w:rPr>
          <w:lang w:eastAsia="zh-CN"/>
        </w:rPr>
      </w:pPr>
      <w:r>
        <w:rPr>
          <w:rFonts w:ascii="F3" w:hAnsi="F3" w:eastAsia="F3"/>
          <w:color w:val="000000"/>
          <w:sz w:val="24"/>
          <w:lang w:eastAsia="zh-CN"/>
        </w:rPr>
        <w:t>台内所装设备的外壳</w:t>
      </w:r>
      <w:r>
        <w:rPr>
          <w:rFonts w:ascii="F1" w:hAnsi="F1" w:eastAsia="F1"/>
          <w:color w:val="000000"/>
          <w:sz w:val="24"/>
          <w:lang w:eastAsia="zh-CN"/>
        </w:rPr>
        <w:t>(</w:t>
      </w:r>
      <w:r>
        <w:rPr>
          <w:rFonts w:ascii="F3" w:hAnsi="F3" w:eastAsia="F3"/>
          <w:color w:val="000000"/>
          <w:sz w:val="24"/>
          <w:lang w:eastAsia="zh-CN"/>
        </w:rPr>
        <w:t>信号</w:t>
      </w:r>
      <w:r>
        <w:rPr>
          <w:rFonts w:ascii="F1" w:hAnsi="F1" w:eastAsia="F1"/>
          <w:color w:val="000000"/>
          <w:sz w:val="24"/>
          <w:lang w:eastAsia="zh-CN"/>
        </w:rPr>
        <w:t>)</w:t>
      </w:r>
      <w:r>
        <w:rPr>
          <w:rFonts w:ascii="F3" w:hAnsi="F3" w:eastAsia="F3"/>
          <w:color w:val="000000"/>
          <w:sz w:val="24"/>
          <w:lang w:eastAsia="zh-CN"/>
        </w:rPr>
        <w:t>地通过接地铜排统一接到机房专用的保护地线排上。</w:t>
      </w:r>
      <w:r>
        <w:rPr>
          <w:rFonts w:ascii="F1" w:hAnsi="F1" w:eastAsia="F1"/>
          <w:color w:val="000000"/>
          <w:sz w:val="24"/>
          <w:lang w:eastAsia="zh-CN"/>
        </w:rPr>
        <w:t xml:space="preserve"> </w:t>
      </w:r>
    </w:p>
    <w:p w14:paraId="0C29E30C">
      <w:pPr>
        <w:autoSpaceDE w:val="0"/>
        <w:autoSpaceDN w:val="0"/>
        <w:spacing w:before="214" w:after="0" w:line="266" w:lineRule="exact"/>
        <w:ind w:left="138" w:right="138"/>
        <w:jc w:val="right"/>
        <w:rPr>
          <w:lang w:eastAsia="zh-CN"/>
        </w:rPr>
      </w:pPr>
      <w:r>
        <w:rPr>
          <w:rFonts w:ascii="F3" w:hAnsi="F3" w:eastAsia="F3"/>
          <w:color w:val="000000"/>
          <w:sz w:val="24"/>
          <w:lang w:eastAsia="zh-CN"/>
        </w:rPr>
        <w:t>分中心控制台上还需设置</w:t>
      </w:r>
      <w:r>
        <w:rPr>
          <w:rFonts w:ascii="F1" w:hAnsi="F1" w:eastAsia="F1"/>
          <w:color w:val="000000"/>
          <w:sz w:val="24"/>
          <w:lang w:eastAsia="zh-CN"/>
        </w:rPr>
        <w:t xml:space="preserve"> 12122</w:t>
      </w:r>
      <w:r>
        <w:rPr>
          <w:rFonts w:ascii="F3" w:hAnsi="F3" w:eastAsia="F3"/>
          <w:color w:val="000000"/>
          <w:sz w:val="24"/>
          <w:lang w:eastAsia="zh-CN"/>
        </w:rPr>
        <w:t xml:space="preserve"> 坐席，承包人应根据实际情况留出</w:t>
      </w:r>
      <w:r>
        <w:rPr>
          <w:rFonts w:ascii="F1" w:hAnsi="F1" w:eastAsia="F1"/>
          <w:color w:val="000000"/>
          <w:sz w:val="24"/>
          <w:lang w:eastAsia="zh-CN"/>
        </w:rPr>
        <w:t xml:space="preserve"> 12122</w:t>
      </w:r>
      <w:r>
        <w:rPr>
          <w:rFonts w:ascii="F3" w:hAnsi="F3" w:eastAsia="F3"/>
          <w:color w:val="000000"/>
          <w:sz w:val="24"/>
          <w:lang w:eastAsia="zh-CN"/>
        </w:rPr>
        <w:t xml:space="preserve"> 坐席和</w:t>
      </w:r>
    </w:p>
    <w:p w14:paraId="40D9D1A8">
      <w:pPr>
        <w:autoSpaceDE w:val="0"/>
        <w:autoSpaceDN w:val="0"/>
        <w:spacing w:before="214" w:after="0" w:line="266" w:lineRule="exact"/>
        <w:ind w:left="362" w:right="362"/>
        <w:rPr>
          <w:lang w:eastAsia="zh-CN"/>
        </w:rPr>
      </w:pPr>
      <w:r>
        <w:rPr>
          <w:rFonts w:ascii="F3" w:hAnsi="F3" w:eastAsia="F3"/>
          <w:color w:val="000000"/>
          <w:sz w:val="24"/>
          <w:lang w:eastAsia="zh-CN"/>
        </w:rPr>
        <w:t>工作站的安装位置。</w:t>
      </w:r>
      <w:r>
        <w:rPr>
          <w:rFonts w:ascii="F1" w:hAnsi="F1" w:eastAsia="F1"/>
          <w:color w:val="000000"/>
          <w:sz w:val="24"/>
          <w:lang w:eastAsia="zh-CN"/>
        </w:rPr>
        <w:t xml:space="preserve"> </w:t>
      </w:r>
    </w:p>
    <w:p w14:paraId="2714370E">
      <w:pPr>
        <w:autoSpaceDE w:val="0"/>
        <w:autoSpaceDN w:val="0"/>
        <w:spacing w:before="222" w:after="0" w:line="240" w:lineRule="exact"/>
        <w:ind w:left="138" w:right="138"/>
        <w:jc w:val="right"/>
        <w:rPr>
          <w:lang w:eastAsia="zh-CN"/>
        </w:rPr>
      </w:pPr>
      <w:r>
        <w:rPr>
          <w:rFonts w:ascii="F3" w:hAnsi="F3" w:eastAsia="F3"/>
          <w:color w:val="000000"/>
          <w:sz w:val="24"/>
          <w:lang w:eastAsia="zh-CN"/>
        </w:rPr>
        <w:t>电视墙、综合控制台的设计应从人机工程学的角度出发，最大限度地吸引值班员</w:t>
      </w:r>
    </w:p>
    <w:p w14:paraId="19490648">
      <w:pPr>
        <w:autoSpaceDE w:val="0"/>
        <w:autoSpaceDN w:val="0"/>
        <w:spacing w:before="240" w:after="0" w:line="240" w:lineRule="exact"/>
        <w:ind w:left="138" w:right="138"/>
        <w:jc w:val="right"/>
        <w:rPr>
          <w:lang w:eastAsia="zh-CN"/>
        </w:rPr>
      </w:pPr>
      <w:r>
        <w:rPr>
          <w:rFonts w:ascii="F3" w:hAnsi="F3" w:eastAsia="F3"/>
          <w:color w:val="000000"/>
          <w:sz w:val="24"/>
          <w:lang w:eastAsia="zh-CN"/>
        </w:rPr>
        <w:t>的注意力和减轻值班员的疲劳。电视墙、综合控制台表面应光滑平整，由冷轧钢板或</w:t>
      </w:r>
    </w:p>
    <w:p w14:paraId="6E04FAC6">
      <w:pPr>
        <w:autoSpaceDE w:val="0"/>
        <w:autoSpaceDN w:val="0"/>
        <w:spacing w:before="232" w:after="0" w:line="266" w:lineRule="exact"/>
        <w:ind w:left="362" w:right="362"/>
        <w:rPr>
          <w:lang w:eastAsia="zh-CN"/>
        </w:rPr>
      </w:pPr>
      <w:r>
        <w:rPr>
          <w:rFonts w:ascii="F3" w:hAnsi="F3" w:eastAsia="F3"/>
          <w:color w:val="000000"/>
          <w:sz w:val="24"/>
          <w:lang w:eastAsia="zh-CN"/>
        </w:rPr>
        <w:t>铝合金加工制成，并烤漆涂覆。</w:t>
      </w:r>
      <w:r>
        <w:rPr>
          <w:rFonts w:ascii="F1" w:hAnsi="F1" w:eastAsia="F1"/>
          <w:color w:val="000000"/>
          <w:sz w:val="24"/>
          <w:lang w:eastAsia="zh-CN"/>
        </w:rPr>
        <w:t xml:space="preserve"> </w:t>
      </w:r>
    </w:p>
    <w:p w14:paraId="1FC7B24F">
      <w:pPr>
        <w:autoSpaceDE w:val="0"/>
        <w:autoSpaceDN w:val="0"/>
        <w:spacing w:before="222" w:after="0" w:line="240" w:lineRule="exact"/>
        <w:ind w:left="138" w:right="138"/>
        <w:jc w:val="right"/>
        <w:rPr>
          <w:lang w:eastAsia="zh-CN"/>
        </w:rPr>
      </w:pPr>
      <w:r>
        <w:rPr>
          <w:rFonts w:ascii="F3" w:hAnsi="F3" w:eastAsia="F3"/>
          <w:color w:val="000000"/>
          <w:sz w:val="24"/>
          <w:lang w:eastAsia="zh-CN"/>
        </w:rPr>
        <w:t>电视墙、综合控制台内的低压信号电路应与电力电路分开布置并绝缘，两种电路</w:t>
      </w:r>
    </w:p>
    <w:p w14:paraId="25550ED4">
      <w:pPr>
        <w:autoSpaceDE w:val="0"/>
        <w:autoSpaceDN w:val="0"/>
        <w:spacing w:before="232" w:after="0" w:line="266" w:lineRule="exact"/>
        <w:ind w:left="362" w:right="362"/>
        <w:rPr>
          <w:lang w:eastAsia="zh-CN"/>
        </w:rPr>
      </w:pPr>
      <w:r>
        <w:rPr>
          <w:rFonts w:ascii="F3" w:hAnsi="F3" w:eastAsia="F3"/>
          <w:color w:val="000000"/>
          <w:sz w:val="24"/>
          <w:lang w:eastAsia="zh-CN"/>
        </w:rPr>
        <w:t>不应互相干扰。</w:t>
      </w:r>
      <w:r>
        <w:rPr>
          <w:rFonts w:ascii="F1" w:hAnsi="F1" w:eastAsia="F1"/>
          <w:color w:val="000000"/>
          <w:sz w:val="24"/>
          <w:lang w:eastAsia="zh-CN"/>
        </w:rPr>
        <w:t xml:space="preserve"> </w:t>
      </w:r>
    </w:p>
    <w:p w14:paraId="2667FA24">
      <w:pPr>
        <w:autoSpaceDE w:val="0"/>
        <w:autoSpaceDN w:val="0"/>
        <w:spacing w:before="222" w:after="0" w:line="240" w:lineRule="exact"/>
        <w:ind w:left="378" w:right="378"/>
        <w:jc w:val="right"/>
        <w:rPr>
          <w:lang w:eastAsia="zh-CN"/>
        </w:rPr>
      </w:pPr>
      <w:r>
        <w:rPr>
          <w:rFonts w:ascii="F3" w:hAnsi="F3" w:eastAsia="F3"/>
          <w:color w:val="000000"/>
          <w:sz w:val="24"/>
          <w:lang w:eastAsia="zh-CN"/>
        </w:rPr>
        <w:t>综合控制台每延米对应一个坐席，每个坐席配置座椅、六位电源条、单臂双折</w:t>
      </w:r>
    </w:p>
    <w:p w14:paraId="3BAE23D6">
      <w:pPr>
        <w:autoSpaceDE w:val="0"/>
        <w:autoSpaceDN w:val="0"/>
        <w:spacing w:before="232" w:after="0" w:line="266" w:lineRule="exact"/>
        <w:ind w:left="362" w:right="362"/>
        <w:rPr>
          <w:lang w:eastAsia="zh-CN"/>
        </w:rPr>
      </w:pPr>
      <w:r>
        <w:rPr>
          <w:rFonts w:ascii="F1" w:hAnsi="F1" w:eastAsia="F1"/>
          <w:color w:val="000000"/>
          <w:sz w:val="24"/>
          <w:lang w:eastAsia="zh-CN"/>
        </w:rPr>
        <w:t>LCD</w:t>
      </w:r>
      <w:r>
        <w:rPr>
          <w:rFonts w:ascii="F3" w:hAnsi="F3" w:eastAsia="F3"/>
          <w:color w:val="000000"/>
          <w:sz w:val="24"/>
          <w:lang w:eastAsia="zh-CN"/>
        </w:rPr>
        <w:t xml:space="preserve"> 支架、键盘盆、</w:t>
      </w:r>
      <w:r>
        <w:rPr>
          <w:rFonts w:ascii="F1" w:hAnsi="F1" w:eastAsia="F1"/>
          <w:color w:val="000000"/>
          <w:sz w:val="24"/>
          <w:lang w:eastAsia="zh-CN"/>
        </w:rPr>
        <w:t>2</w:t>
      </w:r>
      <w:r>
        <w:rPr>
          <w:rFonts w:ascii="F3" w:hAnsi="F3" w:eastAsia="F3"/>
          <w:color w:val="000000"/>
          <w:sz w:val="24"/>
          <w:lang w:eastAsia="zh-CN"/>
        </w:rPr>
        <w:t xml:space="preserve"> 米线及三扁脚插头，含在控制台报价中。</w:t>
      </w:r>
      <w:r>
        <w:rPr>
          <w:rFonts w:ascii="F1" w:hAnsi="F1" w:eastAsia="F1"/>
          <w:color w:val="000000"/>
          <w:sz w:val="24"/>
          <w:lang w:eastAsia="zh-CN"/>
        </w:rPr>
        <w:t xml:space="preserve"> </w:t>
      </w:r>
    </w:p>
    <w:p w14:paraId="3A1C16B3">
      <w:pPr>
        <w:autoSpaceDE w:val="0"/>
        <w:autoSpaceDN w:val="0"/>
        <w:spacing w:before="222" w:after="0" w:line="240" w:lineRule="exact"/>
        <w:ind w:left="138" w:right="138"/>
        <w:jc w:val="right"/>
        <w:rPr>
          <w:lang w:eastAsia="zh-CN"/>
        </w:rPr>
      </w:pPr>
      <w:r>
        <w:rPr>
          <w:rFonts w:ascii="F3" w:hAnsi="F3" w:eastAsia="F3"/>
          <w:color w:val="000000"/>
          <w:sz w:val="24"/>
          <w:lang w:eastAsia="zh-CN"/>
        </w:rPr>
        <w:t>控制台应包含横竖向强弱电线槽、出线槽、钣金压筋散气前后门，费用含在总报</w:t>
      </w:r>
    </w:p>
    <w:p w14:paraId="3D9EE4FE">
      <w:pPr>
        <w:autoSpaceDE w:val="0"/>
        <w:autoSpaceDN w:val="0"/>
        <w:spacing w:before="232" w:after="0" w:line="266" w:lineRule="exact"/>
        <w:ind w:left="362" w:right="362"/>
        <w:rPr>
          <w:lang w:eastAsia="zh-CN"/>
        </w:rPr>
      </w:pPr>
      <w:r>
        <w:rPr>
          <w:rFonts w:ascii="F3" w:hAnsi="F3" w:eastAsia="F3"/>
          <w:color w:val="000000"/>
          <w:sz w:val="24"/>
          <w:lang w:eastAsia="zh-CN"/>
        </w:rPr>
        <w:t>价中。</w:t>
      </w:r>
      <w:r>
        <w:rPr>
          <w:rFonts w:ascii="F1" w:hAnsi="F1" w:eastAsia="F1"/>
          <w:color w:val="000000"/>
          <w:sz w:val="24"/>
          <w:lang w:eastAsia="zh-CN"/>
        </w:rPr>
        <w:t xml:space="preserve"> </w:t>
      </w:r>
    </w:p>
    <w:p w14:paraId="5DA3F682">
      <w:pPr>
        <w:autoSpaceDE w:val="0"/>
        <w:autoSpaceDN w:val="0"/>
        <w:spacing w:before="222" w:after="0" w:line="240" w:lineRule="exact"/>
        <w:ind w:left="138" w:right="138"/>
        <w:jc w:val="right"/>
        <w:rPr>
          <w:lang w:eastAsia="zh-CN"/>
        </w:rPr>
      </w:pPr>
      <w:r>
        <w:rPr>
          <w:rFonts w:ascii="F3" w:hAnsi="F3" w:eastAsia="F3"/>
          <w:color w:val="000000"/>
          <w:sz w:val="24"/>
          <w:lang w:eastAsia="zh-CN"/>
        </w:rPr>
        <w:t>在控制台和电视墙正式投入生产前，承包人应当提出详细的图纸、样品或实体效</w:t>
      </w:r>
    </w:p>
    <w:p w14:paraId="4548A5DB">
      <w:pPr>
        <w:autoSpaceDE w:val="0"/>
        <w:autoSpaceDN w:val="0"/>
        <w:spacing w:before="240" w:after="0" w:line="240" w:lineRule="exact"/>
        <w:ind w:left="120" w:right="120"/>
        <w:jc w:val="right"/>
        <w:rPr>
          <w:lang w:eastAsia="zh-CN"/>
        </w:rPr>
      </w:pPr>
      <w:r>
        <w:rPr>
          <w:rFonts w:ascii="F3" w:hAnsi="F3" w:eastAsia="F3"/>
          <w:color w:val="000000"/>
          <w:sz w:val="24"/>
          <w:lang w:eastAsia="zh-CN"/>
        </w:rPr>
        <w:t>果图，用以说明设计方案和所采用的材料，直到最后取得监理工程师和业主的批准，</w:t>
      </w:r>
    </w:p>
    <w:p w14:paraId="650A6C67">
      <w:pPr>
        <w:autoSpaceDE w:val="0"/>
        <w:autoSpaceDN w:val="0"/>
        <w:spacing w:before="232" w:after="0" w:line="266" w:lineRule="exact"/>
        <w:ind w:left="362" w:right="362"/>
        <w:rPr>
          <w:lang w:eastAsia="zh-CN"/>
        </w:rPr>
      </w:pPr>
      <w:r>
        <w:rPr>
          <w:rFonts w:ascii="F3" w:hAnsi="F3" w:eastAsia="F3"/>
          <w:color w:val="000000"/>
          <w:sz w:val="24"/>
          <w:lang w:eastAsia="zh-CN"/>
        </w:rPr>
        <w:t>方可实施。</w:t>
      </w:r>
      <w:r>
        <w:rPr>
          <w:rFonts w:ascii="F1" w:hAnsi="F1" w:eastAsia="F1"/>
          <w:color w:val="000000"/>
          <w:sz w:val="24"/>
          <w:lang w:eastAsia="zh-CN"/>
        </w:rPr>
        <w:t xml:space="preserve"> </w:t>
      </w:r>
    </w:p>
    <w:p w14:paraId="2D0364FB">
      <w:pPr>
        <w:autoSpaceDE w:val="0"/>
        <w:autoSpaceDN w:val="0"/>
        <w:spacing w:before="190" w:after="0" w:line="268" w:lineRule="exact"/>
        <w:ind w:left="504" w:right="504"/>
        <w:rPr>
          <w:lang w:eastAsia="zh-CN"/>
        </w:rPr>
      </w:pPr>
      <w:r>
        <w:rPr>
          <w:rFonts w:ascii="F1" w:hAnsi="F1" w:eastAsia="F1"/>
          <w:color w:val="000000"/>
          <w:sz w:val="24"/>
          <w:lang w:eastAsia="zh-CN"/>
        </w:rPr>
        <w:t>202.1.5.7</w:t>
      </w:r>
      <w:r>
        <w:rPr>
          <w:rFonts w:ascii="F10" w:hAnsi="F10" w:eastAsia="F10"/>
          <w:color w:val="000000"/>
          <w:sz w:val="24"/>
          <w:lang w:eastAsia="zh-CN"/>
        </w:rPr>
        <w:t xml:space="preserve"> </w:t>
      </w:r>
      <w:r>
        <w:rPr>
          <w:rFonts w:ascii="F3" w:hAnsi="F3" w:eastAsia="F3"/>
          <w:color w:val="000000"/>
          <w:sz w:val="24"/>
          <w:lang w:eastAsia="zh-CN"/>
        </w:rPr>
        <w:t>机柜</w:t>
      </w:r>
      <w:r>
        <w:rPr>
          <w:rFonts w:ascii="F1" w:hAnsi="F1" w:eastAsia="F1"/>
          <w:color w:val="000000"/>
          <w:sz w:val="24"/>
          <w:lang w:eastAsia="zh-CN"/>
        </w:rPr>
        <w:t xml:space="preserve"> </w:t>
      </w:r>
    </w:p>
    <w:p w14:paraId="7EB0F57C">
      <w:pPr>
        <w:autoSpaceDE w:val="0"/>
        <w:autoSpaceDN w:val="0"/>
        <w:spacing w:before="248" w:after="0" w:line="266" w:lineRule="exact"/>
        <w:ind w:left="842" w:right="842"/>
        <w:rPr>
          <w:lang w:eastAsia="zh-CN"/>
        </w:rPr>
      </w:pPr>
      <w:r>
        <w:rPr>
          <w:rFonts w:ascii="F1" w:hAnsi="F1" w:eastAsia="F1"/>
          <w:color w:val="000000"/>
          <w:sz w:val="24"/>
          <w:lang w:eastAsia="zh-CN"/>
        </w:rPr>
        <w:t>19</w:t>
      </w:r>
      <w:r>
        <w:rPr>
          <w:rFonts w:ascii="F3" w:hAnsi="F3" w:eastAsia="F3"/>
          <w:color w:val="000000"/>
          <w:sz w:val="24"/>
          <w:lang w:eastAsia="zh-CN"/>
        </w:rPr>
        <w:t>＂标准机柜；</w:t>
      </w:r>
      <w:r>
        <w:rPr>
          <w:rFonts w:ascii="F1" w:hAnsi="F1" w:eastAsia="F1"/>
          <w:color w:val="000000"/>
          <w:sz w:val="24"/>
          <w:lang w:eastAsia="zh-CN"/>
        </w:rPr>
        <w:t xml:space="preserve"> </w:t>
      </w:r>
    </w:p>
    <w:p w14:paraId="660FDD56">
      <w:pPr>
        <w:autoSpaceDE w:val="0"/>
        <w:autoSpaceDN w:val="0"/>
        <w:spacing w:before="214" w:after="0" w:line="266" w:lineRule="exact"/>
        <w:ind w:left="842" w:right="842"/>
        <w:rPr>
          <w:lang w:eastAsia="zh-CN"/>
        </w:rPr>
      </w:pPr>
      <w:r>
        <w:rPr>
          <w:rFonts w:ascii="F3" w:hAnsi="F3" w:eastAsia="F3"/>
          <w:color w:val="000000"/>
          <w:sz w:val="24"/>
          <w:lang w:eastAsia="zh-CN"/>
        </w:rPr>
        <w:t>尺寸</w:t>
      </w:r>
      <w:r>
        <w:rPr>
          <w:rFonts w:ascii="F1" w:hAnsi="F1" w:eastAsia="F1"/>
          <w:color w:val="000000"/>
          <w:sz w:val="24"/>
          <w:lang w:eastAsia="zh-CN"/>
        </w:rPr>
        <w:t xml:space="preserve"> 40U</w:t>
      </w:r>
      <w:r>
        <w:rPr>
          <w:rFonts w:ascii="F3" w:hAnsi="F3" w:eastAsia="F3"/>
          <w:color w:val="000000"/>
          <w:sz w:val="24"/>
          <w:lang w:eastAsia="zh-CN"/>
        </w:rPr>
        <w:t>，</w:t>
      </w:r>
      <w:r>
        <w:rPr>
          <w:rFonts w:ascii="F1" w:hAnsi="F1" w:eastAsia="F1"/>
          <w:color w:val="000000"/>
          <w:sz w:val="24"/>
          <w:lang w:eastAsia="zh-CN"/>
        </w:rPr>
        <w:t>800mm</w:t>
      </w:r>
      <w:r>
        <w:rPr>
          <w:rFonts w:ascii="F3" w:hAnsi="F3" w:eastAsia="F3"/>
          <w:color w:val="000000"/>
          <w:sz w:val="24"/>
          <w:lang w:eastAsia="zh-CN"/>
        </w:rPr>
        <w:t>×</w:t>
      </w:r>
      <w:r>
        <w:rPr>
          <w:rFonts w:ascii="F1" w:hAnsi="F1" w:eastAsia="F1"/>
          <w:color w:val="000000"/>
          <w:sz w:val="24"/>
          <w:lang w:eastAsia="zh-CN"/>
        </w:rPr>
        <w:t>900mm</w:t>
      </w:r>
      <w:r>
        <w:rPr>
          <w:rFonts w:ascii="F3" w:hAnsi="F3" w:eastAsia="F3"/>
          <w:color w:val="000000"/>
          <w:sz w:val="24"/>
          <w:lang w:eastAsia="zh-CN"/>
        </w:rPr>
        <w:t>×</w:t>
      </w:r>
      <w:r>
        <w:rPr>
          <w:rFonts w:ascii="F1" w:hAnsi="F1" w:eastAsia="F1"/>
          <w:color w:val="000000"/>
          <w:sz w:val="24"/>
          <w:lang w:eastAsia="zh-CN"/>
        </w:rPr>
        <w:t>2200mm(</w:t>
      </w:r>
      <w:r>
        <w:rPr>
          <w:rFonts w:ascii="F3" w:hAnsi="F3" w:eastAsia="F3"/>
          <w:color w:val="000000"/>
          <w:sz w:val="24"/>
          <w:lang w:eastAsia="zh-CN"/>
        </w:rPr>
        <w:t>宽×深×高</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4A20A4B2">
      <w:pPr>
        <w:autoSpaceDE w:val="0"/>
        <w:autoSpaceDN w:val="0"/>
        <w:spacing w:before="214" w:after="0" w:line="266" w:lineRule="exact"/>
        <w:ind w:left="842" w:right="842"/>
        <w:rPr>
          <w:lang w:eastAsia="zh-CN"/>
        </w:rPr>
      </w:pPr>
      <w:r>
        <w:rPr>
          <w:rFonts w:ascii="F3" w:hAnsi="F3" w:eastAsia="F3"/>
          <w:color w:val="000000"/>
          <w:sz w:val="24"/>
          <w:lang w:eastAsia="zh-CN"/>
        </w:rPr>
        <w:t>框架采用</w:t>
      </w:r>
      <w:r>
        <w:rPr>
          <w:rFonts w:ascii="F1" w:hAnsi="F1" w:eastAsia="F1"/>
          <w:color w:val="000000"/>
          <w:sz w:val="24"/>
          <w:lang w:eastAsia="zh-CN"/>
        </w:rPr>
        <w:t xml:space="preserve"> 2.0mm</w:t>
      </w:r>
      <w:r>
        <w:rPr>
          <w:rFonts w:ascii="F3" w:hAnsi="F3" w:eastAsia="F3"/>
          <w:color w:val="000000"/>
          <w:sz w:val="24"/>
          <w:lang w:eastAsia="zh-CN"/>
        </w:rPr>
        <w:t xml:space="preserve"> 厚高强度钢材，最大承重至少为</w:t>
      </w:r>
      <w:r>
        <w:rPr>
          <w:rFonts w:ascii="F1" w:hAnsi="F1" w:eastAsia="F1"/>
          <w:color w:val="000000"/>
          <w:sz w:val="24"/>
          <w:lang w:eastAsia="zh-CN"/>
        </w:rPr>
        <w:t xml:space="preserve"> 500</w:t>
      </w:r>
      <w:r>
        <w:rPr>
          <w:rFonts w:ascii="F3" w:hAnsi="F3" w:eastAsia="F3"/>
          <w:color w:val="000000"/>
          <w:sz w:val="24"/>
          <w:lang w:eastAsia="zh-CN"/>
        </w:rPr>
        <w:t xml:space="preserve"> 公斤；</w:t>
      </w:r>
      <w:r>
        <w:rPr>
          <w:rFonts w:ascii="F1" w:hAnsi="F1" w:eastAsia="F1"/>
          <w:color w:val="000000"/>
          <w:sz w:val="24"/>
          <w:lang w:eastAsia="zh-CN"/>
        </w:rPr>
        <w:t xml:space="preserve"> </w:t>
      </w:r>
    </w:p>
    <w:p w14:paraId="6DE8965F">
      <w:pPr>
        <w:autoSpaceDE w:val="0"/>
        <w:autoSpaceDN w:val="0"/>
        <w:spacing w:before="214" w:after="0" w:line="266" w:lineRule="exact"/>
        <w:ind w:left="842" w:right="842"/>
        <w:rPr>
          <w:lang w:eastAsia="zh-CN"/>
        </w:rPr>
      </w:pPr>
      <w:r>
        <w:rPr>
          <w:rFonts w:ascii="F3" w:hAnsi="F3" w:eastAsia="F3"/>
          <w:color w:val="000000"/>
          <w:sz w:val="24"/>
          <w:lang w:eastAsia="zh-CN"/>
        </w:rPr>
        <w:t>全钢化玻璃前门；</w:t>
      </w:r>
      <w:r>
        <w:rPr>
          <w:rFonts w:ascii="F1" w:hAnsi="F1" w:eastAsia="F1"/>
          <w:color w:val="000000"/>
          <w:sz w:val="24"/>
          <w:lang w:eastAsia="zh-CN"/>
        </w:rPr>
        <w:t xml:space="preserve"> </w:t>
      </w:r>
    </w:p>
    <w:p w14:paraId="0D1C7641">
      <w:pPr>
        <w:autoSpaceDE w:val="0"/>
        <w:autoSpaceDN w:val="0"/>
        <w:spacing w:before="214" w:after="0" w:line="266" w:lineRule="exact"/>
        <w:ind w:left="842" w:right="842"/>
        <w:rPr>
          <w:lang w:eastAsia="zh-CN"/>
        </w:rPr>
      </w:pPr>
      <w:r>
        <w:rPr>
          <w:rFonts w:ascii="F3" w:hAnsi="F3" w:eastAsia="F3"/>
          <w:color w:val="000000"/>
          <w:sz w:val="24"/>
          <w:lang w:eastAsia="zh-CN"/>
        </w:rPr>
        <w:t>前后门及侧板带锁，加强保护效能；</w:t>
      </w:r>
      <w:r>
        <w:rPr>
          <w:rFonts w:ascii="F1" w:hAnsi="F1" w:eastAsia="F1"/>
          <w:color w:val="000000"/>
          <w:sz w:val="24"/>
          <w:lang w:eastAsia="zh-CN"/>
        </w:rPr>
        <w:t xml:space="preserve"> </w:t>
      </w:r>
    </w:p>
    <w:p w14:paraId="7C00A608">
      <w:pPr>
        <w:autoSpaceDE w:val="0"/>
        <w:autoSpaceDN w:val="0"/>
        <w:spacing w:before="214" w:after="0" w:line="266" w:lineRule="exact"/>
        <w:ind w:left="842" w:right="842"/>
        <w:rPr>
          <w:lang w:eastAsia="zh-CN"/>
        </w:rPr>
      </w:pPr>
      <w:r>
        <w:rPr>
          <w:rFonts w:ascii="F3" w:hAnsi="F3" w:eastAsia="F3"/>
          <w:color w:val="000000"/>
          <w:sz w:val="24"/>
          <w:lang w:eastAsia="zh-CN"/>
        </w:rPr>
        <w:t>顶盖及底座电线进入通道；</w:t>
      </w:r>
      <w:r>
        <w:rPr>
          <w:rFonts w:ascii="F1" w:hAnsi="F1" w:eastAsia="F1"/>
          <w:color w:val="000000"/>
          <w:sz w:val="24"/>
          <w:lang w:eastAsia="zh-CN"/>
        </w:rPr>
        <w:t xml:space="preserve"> </w:t>
      </w:r>
    </w:p>
    <w:p w14:paraId="78CA81FD">
      <w:pPr>
        <w:autoSpaceDE w:val="0"/>
        <w:autoSpaceDN w:val="0"/>
        <w:spacing w:before="214" w:after="0" w:line="266" w:lineRule="exact"/>
        <w:ind w:left="842" w:right="842"/>
        <w:rPr>
          <w:lang w:eastAsia="zh-CN"/>
        </w:rPr>
      </w:pPr>
      <w:r>
        <w:rPr>
          <w:rFonts w:ascii="F3" w:hAnsi="F3" w:eastAsia="F3"/>
          <w:color w:val="000000"/>
          <w:sz w:val="24"/>
          <w:lang w:eastAsia="zh-CN"/>
        </w:rPr>
        <w:t>滑动层板；高速风扇至少</w:t>
      </w:r>
      <w:r>
        <w:rPr>
          <w:rFonts w:ascii="F1" w:hAnsi="F1" w:eastAsia="F1"/>
          <w:color w:val="000000"/>
          <w:sz w:val="24"/>
          <w:lang w:eastAsia="zh-CN"/>
        </w:rPr>
        <w:t xml:space="preserve"> 4</w:t>
      </w:r>
      <w:r>
        <w:rPr>
          <w:rFonts w:ascii="F3" w:hAnsi="F3" w:eastAsia="F3"/>
          <w:color w:val="000000"/>
          <w:sz w:val="24"/>
          <w:lang w:eastAsia="zh-CN"/>
        </w:rPr>
        <w:t xml:space="preserve"> 把；</w:t>
      </w:r>
      <w:r>
        <w:rPr>
          <w:rFonts w:ascii="F1" w:hAnsi="F1" w:eastAsia="F1"/>
          <w:color w:val="000000"/>
          <w:sz w:val="24"/>
          <w:lang w:eastAsia="zh-CN"/>
        </w:rPr>
        <w:t xml:space="preserve"> </w:t>
      </w:r>
    </w:p>
    <w:p w14:paraId="7FA050FB">
      <w:pPr>
        <w:autoSpaceDE w:val="0"/>
        <w:autoSpaceDN w:val="0"/>
        <w:spacing w:before="214" w:after="0" w:line="266" w:lineRule="exact"/>
        <w:ind w:left="842" w:right="842"/>
        <w:rPr>
          <w:lang w:eastAsia="zh-CN"/>
        </w:rPr>
      </w:pPr>
      <w:r>
        <w:rPr>
          <w:rFonts w:ascii="F3" w:hAnsi="F3" w:eastAsia="F3"/>
          <w:color w:val="000000"/>
          <w:sz w:val="24"/>
          <w:lang w:eastAsia="zh-CN"/>
        </w:rPr>
        <w:t>多功能电源插座至少</w:t>
      </w:r>
      <w:r>
        <w:rPr>
          <w:rFonts w:ascii="F1" w:hAnsi="F1" w:eastAsia="F1"/>
          <w:color w:val="000000"/>
          <w:sz w:val="24"/>
          <w:lang w:eastAsia="zh-CN"/>
        </w:rPr>
        <w:t xml:space="preserve"> 1</w:t>
      </w:r>
      <w:r>
        <w:rPr>
          <w:rFonts w:ascii="F3" w:hAnsi="F3" w:eastAsia="F3"/>
          <w:color w:val="000000"/>
          <w:sz w:val="24"/>
          <w:lang w:eastAsia="zh-CN"/>
        </w:rPr>
        <w:t xml:space="preserve"> 组。</w:t>
      </w:r>
      <w:r>
        <w:rPr>
          <w:rFonts w:ascii="F1" w:hAnsi="F1" w:eastAsia="F1"/>
          <w:color w:val="000000"/>
          <w:sz w:val="24"/>
          <w:lang w:eastAsia="zh-CN"/>
        </w:rPr>
        <w:t xml:space="preserve"> </w:t>
      </w:r>
    </w:p>
    <w:p w14:paraId="4DAB2669">
      <w:pPr>
        <w:autoSpaceDE w:val="0"/>
        <w:autoSpaceDN w:val="0"/>
        <w:spacing w:before="190" w:after="0" w:line="268" w:lineRule="exact"/>
        <w:ind w:left="504" w:right="504"/>
        <w:rPr>
          <w:lang w:eastAsia="zh-CN"/>
        </w:rPr>
      </w:pPr>
      <w:r>
        <w:rPr>
          <w:rFonts w:ascii="F1" w:hAnsi="F1" w:eastAsia="F1"/>
          <w:color w:val="000000"/>
          <w:sz w:val="24"/>
          <w:lang w:eastAsia="zh-CN"/>
        </w:rPr>
        <w:t>202.1.5.8</w:t>
      </w:r>
      <w:r>
        <w:rPr>
          <w:rFonts w:ascii="F10" w:hAnsi="F10" w:eastAsia="F10"/>
          <w:color w:val="000000"/>
          <w:sz w:val="24"/>
          <w:lang w:eastAsia="zh-CN"/>
        </w:rPr>
        <w:t xml:space="preserve"> </w:t>
      </w:r>
      <w:r>
        <w:rPr>
          <w:rFonts w:ascii="F3" w:hAnsi="F3" w:eastAsia="F3"/>
          <w:color w:val="000000"/>
          <w:sz w:val="24"/>
          <w:lang w:eastAsia="zh-CN"/>
        </w:rPr>
        <w:t>不间断电源系统</w:t>
      </w:r>
      <w:r>
        <w:rPr>
          <w:rFonts w:ascii="F1" w:hAnsi="F1" w:eastAsia="F1"/>
          <w:color w:val="000000"/>
          <w:sz w:val="24"/>
          <w:lang w:eastAsia="zh-CN"/>
        </w:rPr>
        <w:t>(UPS</w:t>
      </w:r>
      <w:r>
        <w:rPr>
          <w:rFonts w:ascii="F3" w:hAnsi="F3" w:eastAsia="F3"/>
          <w:color w:val="000000"/>
          <w:sz w:val="24"/>
          <w:lang w:eastAsia="zh-CN"/>
        </w:rPr>
        <w:t>电源</w:t>
      </w:r>
      <w:r>
        <w:rPr>
          <w:rFonts w:ascii="F1" w:hAnsi="F1" w:eastAsia="F1"/>
          <w:color w:val="000000"/>
          <w:sz w:val="24"/>
          <w:lang w:eastAsia="zh-CN"/>
        </w:rPr>
        <w:t xml:space="preserve">) </w:t>
      </w:r>
    </w:p>
    <w:p w14:paraId="5A9C3177">
      <w:pPr>
        <w:autoSpaceDE w:val="0"/>
        <w:autoSpaceDN w:val="0"/>
        <w:spacing w:before="246" w:after="0" w:line="266" w:lineRule="exact"/>
        <w:ind w:left="842" w:right="842"/>
        <w:rPr>
          <w:lang w:eastAsia="zh-CN"/>
        </w:rPr>
      </w:pPr>
      <w:r>
        <w:rPr>
          <w:rFonts w:ascii="F3" w:hAnsi="F3" w:eastAsia="F3"/>
          <w:color w:val="000000"/>
          <w:sz w:val="24"/>
          <w:lang w:eastAsia="zh-CN"/>
        </w:rPr>
        <w:t>具体要求见第</w:t>
      </w:r>
      <w:r>
        <w:rPr>
          <w:rFonts w:ascii="F1" w:hAnsi="F1" w:eastAsia="F1"/>
          <w:color w:val="000000"/>
          <w:sz w:val="24"/>
          <w:lang w:eastAsia="zh-CN"/>
        </w:rPr>
        <w:t xml:space="preserve"> 100</w:t>
      </w:r>
      <w:r>
        <w:rPr>
          <w:rFonts w:ascii="F3" w:hAnsi="F3" w:eastAsia="F3"/>
          <w:color w:val="000000"/>
          <w:sz w:val="24"/>
          <w:lang w:eastAsia="zh-CN"/>
        </w:rPr>
        <w:t xml:space="preserve"> 章第</w:t>
      </w:r>
      <w:r>
        <w:rPr>
          <w:rFonts w:ascii="F1" w:hAnsi="F1" w:eastAsia="F1"/>
          <w:color w:val="000000"/>
          <w:sz w:val="24"/>
          <w:lang w:eastAsia="zh-CN"/>
        </w:rPr>
        <w:t xml:space="preserve"> 1011</w:t>
      </w:r>
      <w:r>
        <w:rPr>
          <w:rFonts w:ascii="F3" w:hAnsi="F3" w:eastAsia="F3"/>
          <w:color w:val="000000"/>
          <w:sz w:val="24"/>
          <w:lang w:eastAsia="zh-CN"/>
        </w:rPr>
        <w:t xml:space="preserve"> 节通用设备技术要求。</w:t>
      </w:r>
      <w:r>
        <w:rPr>
          <w:rFonts w:ascii="F1" w:hAnsi="F1" w:eastAsia="F1"/>
          <w:color w:val="000000"/>
          <w:sz w:val="24"/>
          <w:lang w:eastAsia="zh-CN"/>
        </w:rPr>
        <w:t xml:space="preserve"> </w:t>
      </w:r>
    </w:p>
    <w:p w14:paraId="484B11BE">
      <w:pPr>
        <w:autoSpaceDE w:val="0"/>
        <w:autoSpaceDN w:val="0"/>
        <w:spacing w:before="1510" w:after="0" w:line="200" w:lineRule="exact"/>
        <w:ind w:left="4218" w:right="4218"/>
        <w:jc w:val="right"/>
        <w:rPr>
          <w:lang w:eastAsia="zh-CN"/>
        </w:rPr>
      </w:pPr>
      <w:r>
        <w:rPr>
          <w:rFonts w:ascii="F1" w:hAnsi="F1" w:eastAsia="F1"/>
          <w:color w:val="000000"/>
          <w:sz w:val="18"/>
          <w:lang w:eastAsia="zh-CN"/>
        </w:rPr>
        <w:t xml:space="preserve">97 </w:t>
      </w:r>
    </w:p>
    <w:p w14:paraId="2495FD6F">
      <w:pPr>
        <w:rPr>
          <w:lang w:eastAsia="zh-CN"/>
        </w:rPr>
        <w:sectPr>
          <w:pgSz w:w="11906" w:h="16838"/>
          <w:pgMar w:top="538" w:right="1086" w:bottom="616" w:left="1440" w:header="720" w:footer="720" w:gutter="0"/>
          <w:cols w:space="720" w:num="1"/>
          <w:docGrid w:linePitch="360" w:charSpace="0"/>
        </w:sectPr>
      </w:pPr>
    </w:p>
    <w:p w14:paraId="67CBE9B1">
      <w:pPr>
        <w:autoSpaceDE w:val="0"/>
        <w:autoSpaceDN w:val="0"/>
        <w:spacing w:before="918" w:after="0" w:line="330" w:lineRule="exact"/>
        <w:ind w:left="362" w:right="362"/>
        <w:rPr>
          <w:lang w:eastAsia="zh-CN"/>
        </w:rPr>
      </w:pPr>
      <w:r>
        <w:rPr>
          <w:rFonts w:ascii="F8" w:hAnsi="F8" w:eastAsia="F8"/>
          <w:b/>
          <w:color w:val="000000"/>
          <w:sz w:val="28"/>
          <w:lang w:eastAsia="zh-CN"/>
        </w:rPr>
        <w:t>202.2</w:t>
      </w:r>
      <w:r>
        <w:rPr>
          <w:rFonts w:ascii="F2" w:hAnsi="F2" w:eastAsia="F2"/>
          <w:b/>
          <w:color w:val="000000"/>
          <w:sz w:val="28"/>
          <w:lang w:eastAsia="zh-CN"/>
        </w:rPr>
        <w:t xml:space="preserve"> </w:t>
      </w:r>
      <w:r>
        <w:rPr>
          <w:rFonts w:ascii="F3" w:hAnsi="F3" w:eastAsia="F3"/>
          <w:color w:val="000000"/>
          <w:sz w:val="28"/>
          <w:lang w:eastAsia="zh-CN"/>
        </w:rPr>
        <w:t>监控外场设备</w:t>
      </w:r>
      <w:r>
        <w:rPr>
          <w:rFonts w:ascii="F8" w:hAnsi="F8" w:eastAsia="F8"/>
          <w:b/>
          <w:color w:val="000000"/>
          <w:sz w:val="28"/>
          <w:lang w:eastAsia="zh-CN"/>
        </w:rPr>
        <w:t xml:space="preserve"> </w:t>
      </w:r>
    </w:p>
    <w:p w14:paraId="036B2E09">
      <w:pPr>
        <w:autoSpaceDE w:val="0"/>
        <w:autoSpaceDN w:val="0"/>
        <w:spacing w:before="340" w:after="0" w:line="268" w:lineRule="exact"/>
        <w:ind w:left="362" w:right="362"/>
        <w:rPr>
          <w:lang w:eastAsia="zh-CN"/>
        </w:rPr>
      </w:pPr>
      <w:r>
        <w:rPr>
          <w:rFonts w:ascii="F5" w:hAnsi="F5" w:eastAsia="F5"/>
          <w:b/>
          <w:color w:val="000000"/>
          <w:sz w:val="24"/>
          <w:lang w:eastAsia="zh-CN"/>
        </w:rPr>
        <w:t>202.2.1</w:t>
      </w:r>
      <w:r>
        <w:rPr>
          <w:rFonts w:ascii="F2" w:hAnsi="F2" w:eastAsia="F2"/>
          <w:b/>
          <w:color w:val="000000"/>
          <w:sz w:val="24"/>
          <w:lang w:eastAsia="zh-CN"/>
        </w:rPr>
        <w:t xml:space="preserve"> </w:t>
      </w:r>
      <w:r>
        <w:rPr>
          <w:rFonts w:ascii="F3" w:hAnsi="F3" w:eastAsia="F3"/>
          <w:color w:val="000000"/>
          <w:sz w:val="24"/>
          <w:lang w:eastAsia="zh-CN"/>
        </w:rPr>
        <w:t>监控外场设备构成</w:t>
      </w:r>
      <w:r>
        <w:rPr>
          <w:rFonts w:ascii="F5" w:hAnsi="F5" w:eastAsia="F5"/>
          <w:b/>
          <w:color w:val="000000"/>
          <w:sz w:val="24"/>
          <w:lang w:eastAsia="zh-CN"/>
        </w:rPr>
        <w:t xml:space="preserve"> </w:t>
      </w:r>
    </w:p>
    <w:p w14:paraId="1F4F1A0C">
      <w:pPr>
        <w:autoSpaceDE w:val="0"/>
        <w:autoSpaceDN w:val="0"/>
        <w:spacing w:before="378" w:after="0" w:line="240" w:lineRule="exact"/>
        <w:ind w:left="138" w:right="138"/>
        <w:jc w:val="right"/>
        <w:rPr>
          <w:lang w:eastAsia="zh-CN"/>
        </w:rPr>
      </w:pPr>
      <w:r>
        <w:rPr>
          <w:rFonts w:ascii="F3" w:hAnsi="F3" w:eastAsia="F3"/>
          <w:color w:val="000000"/>
          <w:sz w:val="24"/>
          <w:lang w:eastAsia="zh-CN"/>
        </w:rPr>
        <w:t>本项目外场设备包括：微波车辆检测器、气象检测器、智能雾灯诱导系统、悬臂</w:t>
      </w:r>
    </w:p>
    <w:p w14:paraId="0A20D0E3">
      <w:pPr>
        <w:autoSpaceDE w:val="0"/>
        <w:autoSpaceDN w:val="0"/>
        <w:spacing w:before="232" w:after="0" w:line="266" w:lineRule="exact"/>
        <w:ind w:left="362" w:right="362"/>
        <w:rPr>
          <w:lang w:eastAsia="zh-CN"/>
        </w:rPr>
      </w:pPr>
      <w:r>
        <w:rPr>
          <w:rFonts w:ascii="F3" w:hAnsi="F3" w:eastAsia="F3"/>
          <w:color w:val="000000"/>
          <w:sz w:val="24"/>
          <w:lang w:eastAsia="zh-CN"/>
        </w:rPr>
        <w:t>式可变信息标志、门架式可变信息标志、收费天棚情报板及外场监控摄像机等。</w:t>
      </w:r>
      <w:r>
        <w:rPr>
          <w:rFonts w:ascii="F1" w:hAnsi="F1" w:eastAsia="F1"/>
          <w:color w:val="000000"/>
          <w:sz w:val="24"/>
          <w:lang w:eastAsia="zh-CN"/>
        </w:rPr>
        <w:t xml:space="preserve"> </w:t>
      </w:r>
    </w:p>
    <w:p w14:paraId="3687C057">
      <w:pPr>
        <w:autoSpaceDE w:val="0"/>
        <w:autoSpaceDN w:val="0"/>
        <w:spacing w:before="222" w:after="0" w:line="240" w:lineRule="exact"/>
        <w:ind w:left="138" w:right="138"/>
        <w:jc w:val="right"/>
        <w:rPr>
          <w:lang w:eastAsia="zh-CN"/>
        </w:rPr>
      </w:pPr>
      <w:r>
        <w:rPr>
          <w:rFonts w:ascii="F3" w:hAnsi="F3" w:eastAsia="F3"/>
          <w:color w:val="000000"/>
          <w:sz w:val="24"/>
          <w:lang w:eastAsia="zh-CN"/>
        </w:rPr>
        <w:t>微波车辆检测器、气象检测器、悬臂式可变信息标志、门架式可变信息标志、收</w:t>
      </w:r>
    </w:p>
    <w:p w14:paraId="4324B0E3">
      <w:pPr>
        <w:autoSpaceDE w:val="0"/>
        <w:autoSpaceDN w:val="0"/>
        <w:spacing w:before="240" w:after="0" w:line="240" w:lineRule="exact"/>
        <w:ind w:left="138" w:right="138"/>
        <w:jc w:val="right"/>
        <w:rPr>
          <w:lang w:eastAsia="zh-CN"/>
        </w:rPr>
      </w:pPr>
      <w:r>
        <w:rPr>
          <w:rFonts w:ascii="F3" w:hAnsi="F3" w:eastAsia="F3"/>
          <w:color w:val="000000"/>
          <w:sz w:val="24"/>
          <w:lang w:eastAsia="zh-CN"/>
        </w:rPr>
        <w:t>费天棚情报板等外场设备数据信息通过数据光端机和光纤链路传输至就近的通信站，</w:t>
      </w:r>
    </w:p>
    <w:p w14:paraId="7BEBD43F">
      <w:pPr>
        <w:autoSpaceDE w:val="0"/>
        <w:autoSpaceDN w:val="0"/>
        <w:spacing w:before="232" w:after="0" w:line="266" w:lineRule="exact"/>
        <w:ind w:left="362" w:right="362"/>
        <w:rPr>
          <w:lang w:eastAsia="zh-CN"/>
        </w:rPr>
      </w:pPr>
      <w:r>
        <w:rPr>
          <w:rFonts w:ascii="F3" w:hAnsi="F3" w:eastAsia="F3"/>
          <w:color w:val="000000"/>
          <w:sz w:val="24"/>
          <w:lang w:eastAsia="zh-CN"/>
        </w:rPr>
        <w:t>再经由通信系统提供的</w:t>
      </w:r>
      <w:r>
        <w:rPr>
          <w:rFonts w:ascii="F1" w:hAnsi="F1" w:eastAsia="F1"/>
          <w:color w:val="000000"/>
          <w:sz w:val="24"/>
          <w:lang w:eastAsia="zh-CN"/>
        </w:rPr>
        <w:t xml:space="preserve"> 10/100M</w:t>
      </w:r>
      <w:r>
        <w:rPr>
          <w:rFonts w:ascii="F3" w:hAnsi="F3" w:eastAsia="F3"/>
          <w:color w:val="000000"/>
          <w:sz w:val="24"/>
          <w:lang w:eastAsia="zh-CN"/>
        </w:rPr>
        <w:t xml:space="preserve"> 电路将外场设备的数据信息传输至监控分中心。</w:t>
      </w:r>
      <w:r>
        <w:rPr>
          <w:rFonts w:ascii="F1" w:hAnsi="F1" w:eastAsia="F1"/>
          <w:color w:val="000000"/>
          <w:sz w:val="24"/>
          <w:lang w:eastAsia="zh-CN"/>
        </w:rPr>
        <w:t xml:space="preserve"> </w:t>
      </w:r>
    </w:p>
    <w:p w14:paraId="79FB1DB7">
      <w:pPr>
        <w:autoSpaceDE w:val="0"/>
        <w:autoSpaceDN w:val="0"/>
        <w:spacing w:before="222" w:after="0" w:line="240" w:lineRule="exact"/>
        <w:ind w:left="138" w:right="138"/>
        <w:jc w:val="right"/>
        <w:rPr>
          <w:lang w:eastAsia="zh-CN"/>
        </w:rPr>
      </w:pPr>
      <w:r>
        <w:rPr>
          <w:rFonts w:ascii="F3" w:hAnsi="F3" w:eastAsia="F3"/>
          <w:color w:val="000000"/>
          <w:sz w:val="24"/>
          <w:lang w:eastAsia="zh-CN"/>
        </w:rPr>
        <w:t>外场监控摄像机的视频信号通过视频以太网交换机和光纤链路传输到就近的收费</w:t>
      </w:r>
    </w:p>
    <w:p w14:paraId="6F7C9D5F">
      <w:pPr>
        <w:autoSpaceDE w:val="0"/>
        <w:autoSpaceDN w:val="0"/>
        <w:spacing w:before="240" w:after="0" w:line="240" w:lineRule="exact"/>
        <w:ind w:left="138" w:right="138"/>
        <w:jc w:val="right"/>
        <w:rPr>
          <w:lang w:eastAsia="zh-CN"/>
        </w:rPr>
      </w:pPr>
      <w:r>
        <w:rPr>
          <w:rFonts w:ascii="F3" w:hAnsi="F3" w:eastAsia="F3"/>
          <w:color w:val="000000"/>
          <w:sz w:val="24"/>
          <w:lang w:eastAsia="zh-CN"/>
        </w:rPr>
        <w:t>站的视频数字管理平台，统一由独立的视频图像传输系统上传到监控分中心；反向控</w:t>
      </w:r>
    </w:p>
    <w:p w14:paraId="1C1395CE">
      <w:pPr>
        <w:autoSpaceDE w:val="0"/>
        <w:autoSpaceDN w:val="0"/>
        <w:spacing w:before="240" w:after="0" w:line="240" w:lineRule="exact"/>
        <w:ind w:left="138" w:right="138"/>
        <w:jc w:val="right"/>
        <w:rPr>
          <w:lang w:eastAsia="zh-CN"/>
        </w:rPr>
      </w:pPr>
      <w:r>
        <w:rPr>
          <w:rFonts w:ascii="F3" w:hAnsi="F3" w:eastAsia="F3"/>
          <w:color w:val="000000"/>
          <w:sz w:val="24"/>
          <w:lang w:eastAsia="zh-CN"/>
        </w:rPr>
        <w:t>制信号由监控分中心通过图像传输系统下发到外场摄像机就近的收费站，再经由视频</w:t>
      </w:r>
    </w:p>
    <w:p w14:paraId="049E8A49">
      <w:pPr>
        <w:autoSpaceDE w:val="0"/>
        <w:autoSpaceDN w:val="0"/>
        <w:spacing w:before="232" w:after="0" w:line="266" w:lineRule="exact"/>
        <w:ind w:left="362" w:right="362"/>
        <w:rPr>
          <w:lang w:eastAsia="zh-CN"/>
        </w:rPr>
      </w:pPr>
      <w:r>
        <w:rPr>
          <w:rFonts w:ascii="F3" w:hAnsi="F3" w:eastAsia="F3"/>
          <w:color w:val="000000"/>
          <w:sz w:val="24"/>
          <w:lang w:eastAsia="zh-CN"/>
        </w:rPr>
        <w:t>以太网交换机和光缆下发至外场摄像机，实现对外场摄像机的控制。</w:t>
      </w:r>
      <w:r>
        <w:rPr>
          <w:rFonts w:ascii="F1" w:hAnsi="F1" w:eastAsia="F1"/>
          <w:color w:val="000000"/>
          <w:sz w:val="24"/>
          <w:lang w:eastAsia="zh-CN"/>
        </w:rPr>
        <w:t xml:space="preserve"> </w:t>
      </w:r>
    </w:p>
    <w:p w14:paraId="39FC8C3A">
      <w:pPr>
        <w:autoSpaceDE w:val="0"/>
        <w:autoSpaceDN w:val="0"/>
        <w:spacing w:before="368" w:after="0" w:line="268" w:lineRule="exact"/>
        <w:ind w:left="362" w:right="362"/>
        <w:rPr>
          <w:lang w:eastAsia="zh-CN"/>
        </w:rPr>
      </w:pPr>
      <w:r>
        <w:rPr>
          <w:rFonts w:ascii="F5" w:hAnsi="F5" w:eastAsia="F5"/>
          <w:b/>
          <w:color w:val="000000"/>
          <w:sz w:val="24"/>
          <w:lang w:eastAsia="zh-CN"/>
        </w:rPr>
        <w:t>202.2.2</w:t>
      </w:r>
      <w:r>
        <w:rPr>
          <w:rFonts w:ascii="F2" w:hAnsi="F2" w:eastAsia="F2"/>
          <w:b/>
          <w:color w:val="000000"/>
          <w:sz w:val="24"/>
          <w:lang w:eastAsia="zh-CN"/>
        </w:rPr>
        <w:t xml:space="preserve"> </w:t>
      </w:r>
      <w:r>
        <w:rPr>
          <w:rFonts w:ascii="F3" w:hAnsi="F3" w:eastAsia="F3"/>
          <w:color w:val="000000"/>
          <w:sz w:val="24"/>
          <w:lang w:eastAsia="zh-CN"/>
        </w:rPr>
        <w:t>主要设备功能、性能及技术要求</w:t>
      </w:r>
      <w:r>
        <w:rPr>
          <w:rFonts w:ascii="F5" w:hAnsi="F5" w:eastAsia="F5"/>
          <w:b/>
          <w:color w:val="000000"/>
          <w:sz w:val="24"/>
          <w:lang w:eastAsia="zh-CN"/>
        </w:rPr>
        <w:t xml:space="preserve"> </w:t>
      </w:r>
    </w:p>
    <w:p w14:paraId="014E194D">
      <w:pPr>
        <w:autoSpaceDE w:val="0"/>
        <w:autoSpaceDN w:val="0"/>
        <w:spacing w:before="226" w:after="0" w:line="268" w:lineRule="exact"/>
        <w:ind w:left="504" w:right="504"/>
        <w:rPr>
          <w:lang w:eastAsia="zh-CN"/>
        </w:rPr>
      </w:pPr>
      <w:r>
        <w:rPr>
          <w:rFonts w:ascii="F1" w:hAnsi="F1" w:eastAsia="F1"/>
          <w:color w:val="000000"/>
          <w:sz w:val="24"/>
          <w:lang w:eastAsia="zh-CN"/>
        </w:rPr>
        <w:t>202.2.2.1</w:t>
      </w:r>
      <w:r>
        <w:rPr>
          <w:rFonts w:ascii="F10" w:hAnsi="F10" w:eastAsia="F10"/>
          <w:color w:val="000000"/>
          <w:sz w:val="24"/>
          <w:lang w:eastAsia="zh-CN"/>
        </w:rPr>
        <w:t xml:space="preserve"> </w:t>
      </w:r>
      <w:r>
        <w:rPr>
          <w:rFonts w:ascii="F3" w:hAnsi="F3" w:eastAsia="F3"/>
          <w:color w:val="000000"/>
          <w:sz w:val="24"/>
          <w:lang w:eastAsia="zh-CN"/>
        </w:rPr>
        <w:t>可变信息标志</w:t>
      </w:r>
      <w:r>
        <w:rPr>
          <w:rFonts w:ascii="F1" w:hAnsi="F1" w:eastAsia="F1"/>
          <w:color w:val="000000"/>
          <w:sz w:val="24"/>
          <w:lang w:eastAsia="zh-CN"/>
        </w:rPr>
        <w:t xml:space="preserve"> </w:t>
      </w:r>
    </w:p>
    <w:p w14:paraId="47E0F527">
      <w:pPr>
        <w:autoSpaceDE w:val="0"/>
        <w:autoSpaceDN w:val="0"/>
        <w:spacing w:before="248" w:after="0" w:line="266" w:lineRule="exact"/>
        <w:ind w:left="842" w:right="842"/>
        <w:rPr>
          <w:lang w:eastAsia="zh-CN"/>
        </w:rPr>
      </w:pPr>
      <w:r>
        <w:rPr>
          <w:rFonts w:ascii="F1" w:hAnsi="F1" w:eastAsia="F1"/>
          <w:color w:val="000000"/>
          <w:sz w:val="24"/>
          <w:lang w:eastAsia="zh-CN"/>
        </w:rPr>
        <w:t>a.</w:t>
      </w:r>
      <w:r>
        <w:rPr>
          <w:rFonts w:ascii="F3" w:hAnsi="F3" w:eastAsia="F3"/>
          <w:color w:val="000000"/>
          <w:sz w:val="24"/>
          <w:lang w:eastAsia="zh-CN"/>
        </w:rPr>
        <w:t>总体要求</w:t>
      </w:r>
      <w:r>
        <w:rPr>
          <w:rFonts w:ascii="F1" w:hAnsi="F1" w:eastAsia="F1"/>
          <w:color w:val="000000"/>
          <w:sz w:val="24"/>
          <w:lang w:eastAsia="zh-CN"/>
        </w:rPr>
        <w:t xml:space="preserve"> </w:t>
      </w:r>
    </w:p>
    <w:p w14:paraId="3B9BC2D4">
      <w:pPr>
        <w:autoSpaceDE w:val="0"/>
        <w:autoSpaceDN w:val="0"/>
        <w:spacing w:before="222" w:after="0" w:line="240" w:lineRule="exact"/>
        <w:ind w:left="138" w:right="138"/>
        <w:jc w:val="right"/>
        <w:rPr>
          <w:lang w:eastAsia="zh-CN"/>
        </w:rPr>
      </w:pPr>
      <w:r>
        <w:rPr>
          <w:rFonts w:ascii="F3" w:hAnsi="F3" w:eastAsia="F3"/>
          <w:color w:val="000000"/>
          <w:sz w:val="24"/>
          <w:lang w:eastAsia="zh-CN"/>
        </w:rPr>
        <w:t>可变信息标志接收监控分中心发来的信息，可显示中文、英文、数字和图标。其</w:t>
      </w:r>
    </w:p>
    <w:p w14:paraId="10511589">
      <w:pPr>
        <w:autoSpaceDE w:val="0"/>
        <w:autoSpaceDN w:val="0"/>
        <w:spacing w:before="232" w:after="0" w:line="266" w:lineRule="exact"/>
        <w:ind w:left="258" w:right="258"/>
        <w:jc w:val="right"/>
        <w:rPr>
          <w:lang w:eastAsia="zh-CN"/>
        </w:rPr>
      </w:pPr>
      <w:r>
        <w:rPr>
          <w:rFonts w:ascii="F3" w:hAnsi="F3" w:eastAsia="F3"/>
          <w:color w:val="000000"/>
          <w:sz w:val="24"/>
          <w:lang w:eastAsia="zh-CN"/>
        </w:rPr>
        <w:t>控制单元内可存储最少</w:t>
      </w:r>
      <w:r>
        <w:rPr>
          <w:rFonts w:ascii="F1" w:hAnsi="F1" w:eastAsia="F1"/>
          <w:color w:val="000000"/>
          <w:sz w:val="24"/>
          <w:lang w:eastAsia="zh-CN"/>
        </w:rPr>
        <w:t xml:space="preserve"> 50</w:t>
      </w:r>
      <w:r>
        <w:rPr>
          <w:rFonts w:ascii="F3" w:hAnsi="F3" w:eastAsia="F3"/>
          <w:color w:val="000000"/>
          <w:sz w:val="24"/>
          <w:lang w:eastAsia="zh-CN"/>
        </w:rPr>
        <w:t xml:space="preserve"> 条以上信息，可随时由操作员调用，并可由操作员在监控</w:t>
      </w:r>
    </w:p>
    <w:p w14:paraId="1821D33A">
      <w:pPr>
        <w:autoSpaceDE w:val="0"/>
        <w:autoSpaceDN w:val="0"/>
        <w:spacing w:before="222" w:after="0" w:line="240" w:lineRule="exact"/>
        <w:ind w:left="138" w:right="138"/>
        <w:jc w:val="right"/>
        <w:rPr>
          <w:lang w:eastAsia="zh-CN"/>
        </w:rPr>
      </w:pPr>
      <w:r>
        <w:rPr>
          <w:rFonts w:ascii="F3" w:hAnsi="F3" w:eastAsia="F3"/>
          <w:color w:val="000000"/>
          <w:sz w:val="24"/>
          <w:lang w:eastAsia="zh-CN"/>
        </w:rPr>
        <w:t>分中心内任意编辑、检测。显示内容可作为一个整体进行全屏幕编辑。在电源故障情</w:t>
      </w:r>
    </w:p>
    <w:p w14:paraId="0CED17FD">
      <w:pPr>
        <w:autoSpaceDE w:val="0"/>
        <w:autoSpaceDN w:val="0"/>
        <w:spacing w:before="232" w:after="0" w:line="266" w:lineRule="exact"/>
        <w:ind w:left="362" w:right="362"/>
        <w:rPr>
          <w:lang w:eastAsia="zh-CN"/>
        </w:rPr>
      </w:pPr>
      <w:r>
        <w:rPr>
          <w:rFonts w:ascii="F3" w:hAnsi="F3" w:eastAsia="F3"/>
          <w:color w:val="000000"/>
          <w:sz w:val="24"/>
          <w:lang w:eastAsia="zh-CN"/>
        </w:rPr>
        <w:t>况下，外面控制单元会自动关机。</w:t>
      </w:r>
      <w:r>
        <w:rPr>
          <w:rFonts w:ascii="F1" w:hAnsi="F1" w:eastAsia="F1"/>
          <w:color w:val="000000"/>
          <w:sz w:val="24"/>
          <w:lang w:eastAsia="zh-CN"/>
        </w:rPr>
        <w:t xml:space="preserve"> </w:t>
      </w:r>
    </w:p>
    <w:p w14:paraId="2A7D9839">
      <w:pPr>
        <w:autoSpaceDE w:val="0"/>
        <w:autoSpaceDN w:val="0"/>
        <w:spacing w:before="222" w:after="0" w:line="240" w:lineRule="exact"/>
        <w:ind w:left="138" w:right="138"/>
        <w:jc w:val="right"/>
        <w:rPr>
          <w:lang w:eastAsia="zh-CN"/>
        </w:rPr>
      </w:pPr>
      <w:r>
        <w:rPr>
          <w:rFonts w:ascii="F3" w:hAnsi="F3" w:eastAsia="F3"/>
          <w:color w:val="000000"/>
          <w:sz w:val="24"/>
          <w:lang w:eastAsia="zh-CN"/>
        </w:rPr>
        <w:t>可变信息标志由显示屏、控制器、机架、外壳、控制箱、安装连接件、支撑构件</w:t>
      </w:r>
    </w:p>
    <w:p w14:paraId="67197C0D">
      <w:pPr>
        <w:autoSpaceDE w:val="0"/>
        <w:autoSpaceDN w:val="0"/>
        <w:spacing w:before="232" w:after="0" w:line="266" w:lineRule="exact"/>
        <w:ind w:left="130" w:right="130"/>
        <w:jc w:val="right"/>
        <w:rPr>
          <w:lang w:eastAsia="zh-CN"/>
        </w:rPr>
      </w:pPr>
      <w:r>
        <w:rPr>
          <w:rFonts w:ascii="F3" w:hAnsi="F3" w:eastAsia="F3"/>
          <w:color w:val="000000"/>
          <w:sz w:val="24"/>
          <w:lang w:eastAsia="zh-CN"/>
        </w:rPr>
        <w:t>等组成，系按</w:t>
      </w:r>
      <w:r>
        <w:rPr>
          <w:rFonts w:ascii="F1" w:hAnsi="F1" w:eastAsia="F1"/>
          <w:color w:val="000000"/>
          <w:sz w:val="24"/>
          <w:lang w:eastAsia="zh-CN"/>
        </w:rPr>
        <w:t xml:space="preserve"> GB/T 23828-2009</w:t>
      </w:r>
      <w:r>
        <w:rPr>
          <w:rFonts w:ascii="F3" w:hAnsi="F3" w:eastAsia="F3"/>
          <w:color w:val="000000"/>
          <w:sz w:val="24"/>
          <w:lang w:eastAsia="zh-CN"/>
        </w:rPr>
        <w:t>《高速公路</w:t>
      </w:r>
      <w:r>
        <w:rPr>
          <w:rFonts w:ascii="F1" w:hAnsi="F1" w:eastAsia="F1"/>
          <w:color w:val="000000"/>
          <w:sz w:val="24"/>
          <w:lang w:eastAsia="zh-CN"/>
        </w:rPr>
        <w:t xml:space="preserve"> LED</w:t>
      </w:r>
      <w:r>
        <w:rPr>
          <w:rFonts w:ascii="F3" w:hAnsi="F3" w:eastAsia="F3"/>
          <w:color w:val="000000"/>
          <w:sz w:val="24"/>
          <w:lang w:eastAsia="zh-CN"/>
        </w:rPr>
        <w:t xml:space="preserve"> 可变信息标志》规范要求生产的定型</w:t>
      </w:r>
    </w:p>
    <w:p w14:paraId="640DEF9B">
      <w:pPr>
        <w:autoSpaceDE w:val="0"/>
        <w:autoSpaceDN w:val="0"/>
        <w:spacing w:before="214" w:after="0" w:line="266" w:lineRule="exact"/>
        <w:ind w:left="362" w:right="362"/>
        <w:rPr>
          <w:lang w:eastAsia="zh-CN"/>
        </w:rPr>
      </w:pPr>
      <w:r>
        <w:rPr>
          <w:rFonts w:ascii="F3" w:hAnsi="F3" w:eastAsia="F3"/>
          <w:color w:val="000000"/>
          <w:sz w:val="24"/>
          <w:lang w:eastAsia="zh-CN"/>
        </w:rPr>
        <w:t>产品，并应提供产品合格证书。</w:t>
      </w:r>
      <w:r>
        <w:rPr>
          <w:rFonts w:ascii="F1" w:hAnsi="F1" w:eastAsia="F1"/>
          <w:color w:val="000000"/>
          <w:sz w:val="24"/>
          <w:lang w:eastAsia="zh-CN"/>
        </w:rPr>
        <w:t xml:space="preserve"> </w:t>
      </w:r>
    </w:p>
    <w:p w14:paraId="27CC33E9">
      <w:pPr>
        <w:autoSpaceDE w:val="0"/>
        <w:autoSpaceDN w:val="0"/>
        <w:spacing w:before="214" w:after="0" w:line="266" w:lineRule="exact"/>
        <w:ind w:left="842" w:right="842"/>
        <w:rPr>
          <w:lang w:eastAsia="zh-CN"/>
        </w:rPr>
      </w:pPr>
      <w:r>
        <w:rPr>
          <w:rFonts w:ascii="F3" w:hAnsi="F3" w:eastAsia="F3"/>
          <w:color w:val="000000"/>
          <w:sz w:val="24"/>
          <w:lang w:eastAsia="zh-CN"/>
        </w:rPr>
        <w:t>可变信息标志应选用低功耗、节能的成熟产品。</w:t>
      </w:r>
      <w:r>
        <w:rPr>
          <w:rFonts w:ascii="F1" w:hAnsi="F1" w:eastAsia="F1"/>
          <w:color w:val="000000"/>
          <w:sz w:val="24"/>
          <w:lang w:eastAsia="zh-CN"/>
        </w:rPr>
        <w:t xml:space="preserve"> </w:t>
      </w:r>
    </w:p>
    <w:p w14:paraId="03E68923">
      <w:pPr>
        <w:autoSpaceDE w:val="0"/>
        <w:autoSpaceDN w:val="0"/>
        <w:spacing w:before="214" w:after="0" w:line="266" w:lineRule="exact"/>
        <w:ind w:left="842" w:right="842"/>
        <w:rPr>
          <w:lang w:eastAsia="zh-CN"/>
        </w:rPr>
      </w:pPr>
      <w:r>
        <w:rPr>
          <w:rFonts w:ascii="F1" w:hAnsi="F1" w:eastAsia="F1"/>
          <w:color w:val="000000"/>
          <w:sz w:val="24"/>
          <w:lang w:eastAsia="zh-CN"/>
        </w:rPr>
        <w:t>b.</w:t>
      </w:r>
      <w:r>
        <w:rPr>
          <w:rFonts w:ascii="F3" w:hAnsi="F3" w:eastAsia="F3"/>
          <w:color w:val="000000"/>
          <w:sz w:val="24"/>
          <w:lang w:eastAsia="zh-CN"/>
        </w:rPr>
        <w:t>显示屏</w:t>
      </w:r>
      <w:r>
        <w:rPr>
          <w:rFonts w:ascii="F1" w:hAnsi="F1" w:eastAsia="F1"/>
          <w:color w:val="000000"/>
          <w:sz w:val="24"/>
          <w:lang w:eastAsia="zh-CN"/>
        </w:rPr>
        <w:t xml:space="preserve"> </w:t>
      </w:r>
    </w:p>
    <w:p w14:paraId="675A8C42">
      <w:pPr>
        <w:autoSpaceDE w:val="0"/>
        <w:autoSpaceDN w:val="0"/>
        <w:spacing w:before="222" w:after="0" w:line="240" w:lineRule="exact"/>
        <w:ind w:left="138" w:right="138"/>
        <w:jc w:val="right"/>
        <w:rPr>
          <w:lang w:eastAsia="zh-CN"/>
        </w:rPr>
      </w:pPr>
      <w:r>
        <w:rPr>
          <w:rFonts w:ascii="F3" w:hAnsi="F3" w:eastAsia="F3"/>
          <w:color w:val="000000"/>
          <w:sz w:val="24"/>
          <w:lang w:eastAsia="zh-CN"/>
        </w:rPr>
        <w:t>显示屏为可拆装式模块化结构，为全封闭、全天候、防风雨型，防护等级不低于</w:t>
      </w:r>
    </w:p>
    <w:p w14:paraId="2E577600">
      <w:pPr>
        <w:autoSpaceDE w:val="0"/>
        <w:autoSpaceDN w:val="0"/>
        <w:spacing w:before="232" w:after="0" w:line="266" w:lineRule="exact"/>
        <w:ind w:left="164" w:right="164"/>
        <w:jc w:val="right"/>
        <w:rPr>
          <w:lang w:eastAsia="zh-CN"/>
        </w:rPr>
      </w:pPr>
      <w:r>
        <w:rPr>
          <w:rFonts w:ascii="F1" w:hAnsi="F1" w:eastAsia="F1"/>
          <w:color w:val="000000"/>
          <w:sz w:val="24"/>
          <w:lang w:eastAsia="zh-CN"/>
        </w:rPr>
        <w:t>IP65</w:t>
      </w:r>
      <w:r>
        <w:rPr>
          <w:rFonts w:ascii="F3" w:hAnsi="F3" w:eastAsia="F3"/>
          <w:color w:val="000000"/>
          <w:sz w:val="24"/>
          <w:lang w:eastAsia="zh-CN"/>
        </w:rPr>
        <w:t>。显示屏显示模块由高亮度发光二极管点阵组成。显示屏上的字符或图案的结构</w:t>
      </w:r>
    </w:p>
    <w:p w14:paraId="558163FE">
      <w:pPr>
        <w:autoSpaceDE w:val="0"/>
        <w:autoSpaceDN w:val="0"/>
        <w:spacing w:before="214" w:after="0" w:line="266" w:lineRule="exact"/>
        <w:jc w:val="center"/>
        <w:rPr>
          <w:lang w:eastAsia="zh-CN"/>
        </w:rPr>
      </w:pPr>
      <w:r>
        <w:rPr>
          <w:rFonts w:ascii="F3" w:hAnsi="F3" w:eastAsia="F3"/>
          <w:color w:val="000000"/>
          <w:sz w:val="24"/>
          <w:lang w:eastAsia="zh-CN"/>
        </w:rPr>
        <w:t>尺寸应符合</w:t>
      </w:r>
      <w:r>
        <w:rPr>
          <w:rFonts w:ascii="F1" w:hAnsi="F1" w:eastAsia="F1"/>
          <w:color w:val="000000"/>
          <w:sz w:val="24"/>
          <w:lang w:eastAsia="zh-CN"/>
        </w:rPr>
        <w:t xml:space="preserve"> GB 5768</w:t>
      </w:r>
      <w:r>
        <w:rPr>
          <w:rFonts w:ascii="F3" w:hAnsi="F3" w:eastAsia="F3"/>
          <w:color w:val="000000"/>
          <w:sz w:val="24"/>
          <w:lang w:eastAsia="zh-CN"/>
        </w:rPr>
        <w:t xml:space="preserve"> 的要求，字符形状应与</w:t>
      </w:r>
      <w:r>
        <w:rPr>
          <w:rFonts w:ascii="F1" w:hAnsi="F1" w:eastAsia="F1"/>
          <w:color w:val="000000"/>
          <w:sz w:val="24"/>
          <w:lang w:eastAsia="zh-CN"/>
        </w:rPr>
        <w:t xml:space="preserve"> GB 5768</w:t>
      </w:r>
      <w:r>
        <w:rPr>
          <w:rFonts w:ascii="F3" w:hAnsi="F3" w:eastAsia="F3"/>
          <w:color w:val="000000"/>
          <w:sz w:val="24"/>
          <w:lang w:eastAsia="zh-CN"/>
        </w:rPr>
        <w:t xml:space="preserve"> 的要求一致或者显示字符符合</w:t>
      </w:r>
    </w:p>
    <w:p w14:paraId="68B42B84">
      <w:pPr>
        <w:autoSpaceDE w:val="0"/>
        <w:autoSpaceDN w:val="0"/>
        <w:spacing w:before="214" w:after="0" w:line="266" w:lineRule="exact"/>
        <w:ind w:left="362" w:right="362"/>
        <w:rPr>
          <w:lang w:eastAsia="zh-CN"/>
        </w:rPr>
      </w:pPr>
      <w:r>
        <w:rPr>
          <w:rFonts w:ascii="F1" w:hAnsi="F1" w:eastAsia="F1"/>
          <w:color w:val="000000"/>
          <w:sz w:val="24"/>
          <w:lang w:eastAsia="zh-CN"/>
        </w:rPr>
        <w:t>GB 5768.1</w:t>
      </w:r>
      <w:r>
        <w:rPr>
          <w:rFonts w:ascii="F3" w:hAnsi="F3" w:eastAsia="F3"/>
          <w:color w:val="000000"/>
          <w:sz w:val="24"/>
          <w:lang w:eastAsia="zh-CN"/>
        </w:rPr>
        <w:t xml:space="preserve"> 和</w:t>
      </w:r>
      <w:r>
        <w:rPr>
          <w:rFonts w:ascii="F1" w:hAnsi="F1" w:eastAsia="F1"/>
          <w:color w:val="000000"/>
          <w:sz w:val="24"/>
          <w:lang w:eastAsia="zh-CN"/>
        </w:rPr>
        <w:t xml:space="preserve"> GB 5768.2</w:t>
      </w:r>
      <w:r>
        <w:rPr>
          <w:rFonts w:ascii="F3" w:hAnsi="F3" w:eastAsia="F3"/>
          <w:color w:val="000000"/>
          <w:sz w:val="24"/>
          <w:lang w:eastAsia="zh-CN"/>
        </w:rPr>
        <w:t xml:space="preserve"> 中对字符的要求。</w:t>
      </w:r>
      <w:r>
        <w:rPr>
          <w:rFonts w:ascii="F1" w:hAnsi="F1" w:eastAsia="F1"/>
          <w:color w:val="000000"/>
          <w:sz w:val="24"/>
          <w:lang w:eastAsia="zh-CN"/>
        </w:rPr>
        <w:t xml:space="preserve"> </w:t>
      </w:r>
    </w:p>
    <w:p w14:paraId="3E88C12A">
      <w:pPr>
        <w:autoSpaceDE w:val="0"/>
        <w:autoSpaceDN w:val="0"/>
        <w:spacing w:before="222" w:after="0" w:line="240" w:lineRule="exact"/>
        <w:ind w:left="138" w:right="138"/>
        <w:jc w:val="right"/>
        <w:rPr>
          <w:lang w:eastAsia="zh-CN"/>
        </w:rPr>
      </w:pPr>
      <w:r>
        <w:rPr>
          <w:rFonts w:ascii="F3" w:hAnsi="F3" w:eastAsia="F3"/>
          <w:color w:val="000000"/>
          <w:sz w:val="24"/>
          <w:lang w:eastAsia="zh-CN"/>
        </w:rPr>
        <w:t>显示屏边框与显示屏外缘的距离应符合视觉美学要求，显示屏的显示模块内各像</w:t>
      </w:r>
    </w:p>
    <w:p w14:paraId="4035C16A">
      <w:pPr>
        <w:autoSpaceDE w:val="0"/>
        <w:autoSpaceDN w:val="0"/>
        <w:spacing w:before="192" w:after="0" w:line="200" w:lineRule="exact"/>
        <w:ind w:left="4218" w:right="4218"/>
        <w:jc w:val="right"/>
        <w:rPr>
          <w:lang w:eastAsia="zh-CN"/>
        </w:rPr>
      </w:pPr>
      <w:r>
        <w:rPr>
          <w:rFonts w:ascii="F1" w:hAnsi="F1" w:eastAsia="F1"/>
          <w:color w:val="000000"/>
          <w:sz w:val="18"/>
          <w:lang w:eastAsia="zh-CN"/>
        </w:rPr>
        <w:t xml:space="preserve">98 </w:t>
      </w:r>
    </w:p>
    <w:p w14:paraId="4A52CCC2">
      <w:pPr>
        <w:rPr>
          <w:lang w:eastAsia="zh-CN"/>
        </w:rPr>
        <w:sectPr>
          <w:pgSz w:w="11906" w:h="16838"/>
          <w:pgMar w:top="538" w:right="1086" w:bottom="616" w:left="1440" w:header="720" w:footer="720" w:gutter="0"/>
          <w:cols w:space="720" w:num="1"/>
          <w:docGrid w:linePitch="360" w:charSpace="0"/>
        </w:sectPr>
      </w:pPr>
    </w:p>
    <w:p w14:paraId="5BB1FD71">
      <w:pPr>
        <w:autoSpaceDE w:val="0"/>
        <w:autoSpaceDN w:val="0"/>
        <w:spacing w:before="1072" w:after="0" w:line="266" w:lineRule="exact"/>
        <w:ind w:left="198" w:right="198"/>
        <w:jc w:val="right"/>
        <w:rPr>
          <w:lang w:eastAsia="zh-CN"/>
        </w:rPr>
      </w:pPr>
      <w:r>
        <w:rPr>
          <w:rFonts w:ascii="F3" w:hAnsi="F3" w:eastAsia="F3"/>
          <w:color w:val="000000"/>
          <w:sz w:val="24"/>
          <w:lang w:eastAsia="zh-CN"/>
        </w:rPr>
        <w:t>素之间及各显示模块之间，像素应排列均匀、平整，各像素点间距允许误差±</w:t>
      </w:r>
      <w:r>
        <w:rPr>
          <w:rFonts w:ascii="F1" w:hAnsi="F1" w:eastAsia="F1"/>
          <w:color w:val="000000"/>
          <w:sz w:val="24"/>
          <w:lang w:eastAsia="zh-CN"/>
        </w:rPr>
        <w:t>1</w:t>
      </w:r>
      <w:r>
        <w:rPr>
          <w:rFonts w:ascii="F3" w:hAnsi="F3" w:eastAsia="F3"/>
          <w:color w:val="000000"/>
          <w:sz w:val="24"/>
          <w:lang w:eastAsia="zh-CN"/>
        </w:rPr>
        <w:t xml:space="preserve"> ㎜，</w:t>
      </w:r>
    </w:p>
    <w:p w14:paraId="7C17BCD6">
      <w:pPr>
        <w:autoSpaceDE w:val="0"/>
        <w:autoSpaceDN w:val="0"/>
        <w:spacing w:before="214" w:after="0" w:line="266" w:lineRule="exact"/>
        <w:ind w:left="362" w:right="362"/>
      </w:pPr>
      <w:r>
        <w:rPr>
          <w:rFonts w:ascii="F3" w:hAnsi="F3" w:eastAsia="F3"/>
          <w:color w:val="000000"/>
          <w:sz w:val="24"/>
        </w:rPr>
        <w:t>不平整度不大于</w:t>
      </w:r>
      <w:r>
        <w:rPr>
          <w:rFonts w:ascii="F1" w:hAnsi="F1" w:eastAsia="F1"/>
          <w:color w:val="000000"/>
          <w:sz w:val="24"/>
        </w:rPr>
        <w:t xml:space="preserve"> 2</w:t>
      </w:r>
      <w:r>
        <w:rPr>
          <w:rFonts w:ascii="F3" w:hAnsi="F3" w:eastAsia="F3"/>
          <w:color w:val="000000"/>
          <w:sz w:val="24"/>
        </w:rPr>
        <w:t xml:space="preserve"> ㎜</w:t>
      </w:r>
      <w:r>
        <w:rPr>
          <w:rFonts w:ascii="F1" w:hAnsi="F1" w:eastAsia="F1"/>
          <w:color w:val="000000"/>
          <w:sz w:val="24"/>
        </w:rPr>
        <w:t>/</w:t>
      </w:r>
      <w:r>
        <w:rPr>
          <w:rFonts w:ascii="F3" w:hAnsi="F3" w:eastAsia="F3"/>
          <w:color w:val="000000"/>
          <w:sz w:val="24"/>
        </w:rPr>
        <w:t>㎡。</w:t>
      </w:r>
      <w:r>
        <w:rPr>
          <w:rFonts w:ascii="F1" w:hAnsi="F1" w:eastAsia="F1"/>
          <w:color w:val="000000"/>
          <w:sz w:val="24"/>
        </w:rPr>
        <w:t xml:space="preserve"> </w:t>
      </w:r>
    </w:p>
    <w:p w14:paraId="175C4A82">
      <w:pPr>
        <w:autoSpaceDE w:val="0"/>
        <w:autoSpaceDN w:val="0"/>
        <w:spacing w:before="222" w:after="0" w:line="240" w:lineRule="exact"/>
        <w:ind w:left="138" w:right="138"/>
        <w:jc w:val="right"/>
        <w:rPr>
          <w:lang w:eastAsia="zh-CN"/>
        </w:rPr>
      </w:pPr>
      <w:r>
        <w:rPr>
          <w:rFonts w:ascii="F3" w:hAnsi="F3" w:eastAsia="F3"/>
          <w:color w:val="000000"/>
          <w:sz w:val="24"/>
          <w:lang w:eastAsia="zh-CN"/>
        </w:rPr>
        <w:t>色度性能：显示屏基底为压光黑色。发光时为红色、黄色或绿色，不发光时为黑</w:t>
      </w:r>
    </w:p>
    <w:p w14:paraId="0A91F46B">
      <w:pPr>
        <w:autoSpaceDE w:val="0"/>
        <w:autoSpaceDN w:val="0"/>
        <w:spacing w:before="240" w:after="0" w:line="240" w:lineRule="exact"/>
        <w:jc w:val="center"/>
        <w:rPr>
          <w:lang w:eastAsia="zh-CN"/>
        </w:rPr>
      </w:pPr>
      <w:r>
        <w:rPr>
          <w:rFonts w:ascii="F3" w:hAnsi="F3" w:eastAsia="F3"/>
          <w:color w:val="000000"/>
          <w:sz w:val="24"/>
          <w:lang w:eastAsia="zh-CN"/>
        </w:rPr>
        <w:t>色或无色。对于彩色图形标志，通过控制三基色的亮度配比，至少能显示白、黄、</w:t>
      </w:r>
    </w:p>
    <w:p w14:paraId="44D24754">
      <w:pPr>
        <w:autoSpaceDE w:val="0"/>
        <w:autoSpaceDN w:val="0"/>
        <w:spacing w:before="232" w:after="0" w:line="266" w:lineRule="exact"/>
        <w:ind w:left="362" w:right="362"/>
        <w:rPr>
          <w:lang w:eastAsia="zh-CN"/>
        </w:rPr>
      </w:pPr>
      <w:r>
        <w:rPr>
          <w:rFonts w:ascii="F3" w:hAnsi="F3" w:eastAsia="F3"/>
          <w:color w:val="000000"/>
          <w:sz w:val="24"/>
          <w:lang w:eastAsia="zh-CN"/>
        </w:rPr>
        <w:t>红、绿、蓝、青、紫、棕等八种颜色。</w:t>
      </w:r>
      <w:r>
        <w:rPr>
          <w:rFonts w:ascii="F1" w:hAnsi="F1" w:eastAsia="F1"/>
          <w:color w:val="000000"/>
          <w:sz w:val="24"/>
          <w:lang w:eastAsia="zh-CN"/>
        </w:rPr>
        <w:t xml:space="preserve"> </w:t>
      </w:r>
    </w:p>
    <w:p w14:paraId="608BDE43">
      <w:pPr>
        <w:autoSpaceDE w:val="0"/>
        <w:autoSpaceDN w:val="0"/>
        <w:spacing w:before="214" w:after="0" w:line="266" w:lineRule="exact"/>
        <w:ind w:left="70" w:right="70"/>
        <w:jc w:val="right"/>
        <w:rPr>
          <w:lang w:eastAsia="zh-CN"/>
        </w:rPr>
      </w:pPr>
      <w:r>
        <w:rPr>
          <w:rFonts w:ascii="F3" w:hAnsi="F3" w:eastAsia="F3"/>
          <w:color w:val="000000"/>
          <w:sz w:val="24"/>
          <w:lang w:eastAsia="zh-CN"/>
        </w:rPr>
        <w:t>视认性能：视认角≥</w:t>
      </w:r>
      <w:r>
        <w:rPr>
          <w:rFonts w:ascii="F1" w:hAnsi="F1" w:eastAsia="F1"/>
          <w:color w:val="000000"/>
          <w:sz w:val="24"/>
          <w:lang w:eastAsia="zh-CN"/>
        </w:rPr>
        <w:t>30</w:t>
      </w:r>
      <w:r>
        <w:rPr>
          <w:rFonts w:ascii="F3" w:hAnsi="F3" w:eastAsia="F3"/>
          <w:color w:val="000000"/>
          <w:sz w:val="24"/>
          <w:lang w:eastAsia="zh-CN"/>
        </w:rPr>
        <w:t>°。在正常天气下，静态视认距离≥</w:t>
      </w:r>
      <w:r>
        <w:rPr>
          <w:rFonts w:ascii="F1" w:hAnsi="F1" w:eastAsia="F1"/>
          <w:color w:val="000000"/>
          <w:sz w:val="24"/>
          <w:lang w:eastAsia="zh-CN"/>
        </w:rPr>
        <w:t>250m</w:t>
      </w:r>
      <w:r>
        <w:rPr>
          <w:rFonts w:ascii="F3" w:hAnsi="F3" w:eastAsia="F3"/>
          <w:color w:val="000000"/>
          <w:sz w:val="24"/>
          <w:lang w:eastAsia="zh-CN"/>
        </w:rPr>
        <w:t>，动态视认距离</w:t>
      </w:r>
    </w:p>
    <w:p w14:paraId="0C9DB641">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210m</w:t>
      </w:r>
      <w:r>
        <w:rPr>
          <w:rFonts w:ascii="F3" w:hAnsi="F3" w:eastAsia="F3"/>
          <w:color w:val="000000"/>
          <w:sz w:val="24"/>
          <w:lang w:eastAsia="zh-CN"/>
        </w:rPr>
        <w:t>。</w:t>
      </w:r>
      <w:r>
        <w:rPr>
          <w:rFonts w:ascii="F1" w:hAnsi="F1" w:eastAsia="F1"/>
          <w:color w:val="000000"/>
          <w:sz w:val="24"/>
          <w:lang w:eastAsia="zh-CN"/>
        </w:rPr>
        <w:t xml:space="preserve"> </w:t>
      </w:r>
    </w:p>
    <w:p w14:paraId="47E7C06D">
      <w:pPr>
        <w:autoSpaceDE w:val="0"/>
        <w:autoSpaceDN w:val="0"/>
        <w:spacing w:before="222" w:after="0" w:line="240" w:lineRule="exact"/>
        <w:ind w:left="138" w:right="138"/>
        <w:jc w:val="right"/>
        <w:rPr>
          <w:lang w:eastAsia="zh-CN"/>
        </w:rPr>
      </w:pPr>
      <w:r>
        <w:rPr>
          <w:rFonts w:ascii="F3" w:hAnsi="F3" w:eastAsia="F3"/>
          <w:color w:val="000000"/>
          <w:sz w:val="24"/>
          <w:lang w:eastAsia="zh-CN"/>
        </w:rPr>
        <w:t>显示屏各像素应发光均匀，在额定工作电流时整屏范围内像素与像素之间的法向</w:t>
      </w:r>
    </w:p>
    <w:p w14:paraId="5D25D1F2">
      <w:pPr>
        <w:autoSpaceDE w:val="0"/>
        <w:autoSpaceDN w:val="0"/>
        <w:spacing w:before="232" w:after="0" w:line="266" w:lineRule="exact"/>
        <w:ind w:left="362" w:right="362"/>
        <w:rPr>
          <w:lang w:eastAsia="zh-CN"/>
        </w:rPr>
      </w:pPr>
      <w:r>
        <w:rPr>
          <w:rFonts w:ascii="F3" w:hAnsi="F3" w:eastAsia="F3"/>
          <w:color w:val="000000"/>
          <w:sz w:val="24"/>
          <w:lang w:eastAsia="zh-CN"/>
        </w:rPr>
        <w:t>发光强度的不均匀度应≤</w:t>
      </w:r>
      <w:r>
        <w:rPr>
          <w:rFonts w:ascii="F1" w:hAnsi="F1" w:eastAsia="F1"/>
          <w:color w:val="000000"/>
          <w:sz w:val="24"/>
          <w:lang w:eastAsia="zh-CN"/>
        </w:rPr>
        <w:t>1</w:t>
      </w:r>
      <w:r>
        <w:rPr>
          <w:rFonts w:ascii="F3" w:hAnsi="F3" w:eastAsia="F3"/>
          <w:color w:val="000000"/>
          <w:sz w:val="24"/>
          <w:lang w:eastAsia="zh-CN"/>
        </w:rPr>
        <w:t>％，像素内</w:t>
      </w:r>
      <w:r>
        <w:rPr>
          <w:rFonts w:ascii="F1" w:hAnsi="F1" w:eastAsia="F1"/>
          <w:color w:val="000000"/>
          <w:sz w:val="24"/>
          <w:lang w:eastAsia="zh-CN"/>
        </w:rPr>
        <w:t xml:space="preserve"> LED</w:t>
      </w:r>
      <w:r>
        <w:rPr>
          <w:rFonts w:ascii="F3" w:hAnsi="F3" w:eastAsia="F3"/>
          <w:color w:val="000000"/>
          <w:sz w:val="24"/>
          <w:lang w:eastAsia="zh-CN"/>
        </w:rPr>
        <w:t xml:space="preserve"> 之间的不均匀度应≤</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 xml:space="preserve"> </w:t>
      </w:r>
    </w:p>
    <w:p w14:paraId="4B64BB16">
      <w:pPr>
        <w:autoSpaceDE w:val="0"/>
        <w:autoSpaceDN w:val="0"/>
        <w:spacing w:before="222" w:after="0" w:line="240" w:lineRule="exact"/>
        <w:ind w:left="138" w:right="138"/>
        <w:jc w:val="right"/>
        <w:rPr>
          <w:lang w:eastAsia="zh-CN"/>
        </w:rPr>
      </w:pPr>
      <w:r>
        <w:rPr>
          <w:rFonts w:ascii="F3" w:hAnsi="F3" w:eastAsia="F3"/>
          <w:color w:val="000000"/>
          <w:sz w:val="24"/>
          <w:lang w:eastAsia="zh-CN"/>
        </w:rPr>
        <w:t>驱动器：驱动器模块应选择经过考验的器件，具有高可靠性并便于更换和维修。</w:t>
      </w:r>
    </w:p>
    <w:p w14:paraId="22B69C6E">
      <w:pPr>
        <w:autoSpaceDE w:val="0"/>
        <w:autoSpaceDN w:val="0"/>
        <w:spacing w:before="240" w:after="0" w:line="240" w:lineRule="exact"/>
        <w:jc w:val="center"/>
        <w:rPr>
          <w:lang w:eastAsia="zh-CN"/>
        </w:rPr>
      </w:pPr>
      <w:r>
        <w:rPr>
          <w:rFonts w:ascii="F3" w:hAnsi="F3" w:eastAsia="F3"/>
          <w:color w:val="000000"/>
          <w:sz w:val="24"/>
          <w:lang w:eastAsia="zh-CN"/>
        </w:rPr>
        <w:t>驱动器模块的电源保证显示板可靠地运行，电源出现故障时，所有的单元显示为黑</w:t>
      </w:r>
    </w:p>
    <w:p w14:paraId="1182745B">
      <w:pPr>
        <w:autoSpaceDE w:val="0"/>
        <w:autoSpaceDN w:val="0"/>
        <w:spacing w:before="232" w:after="0" w:line="266" w:lineRule="exact"/>
        <w:ind w:left="362" w:right="362"/>
        <w:rPr>
          <w:lang w:eastAsia="zh-CN"/>
        </w:rPr>
      </w:pPr>
      <w:r>
        <w:rPr>
          <w:rFonts w:ascii="F3" w:hAnsi="F3" w:eastAsia="F3"/>
          <w:color w:val="000000"/>
          <w:sz w:val="24"/>
          <w:lang w:eastAsia="zh-CN"/>
        </w:rPr>
        <w:t>色。</w:t>
      </w:r>
      <w:r>
        <w:rPr>
          <w:rFonts w:ascii="F1" w:hAnsi="F1" w:eastAsia="F1"/>
          <w:color w:val="000000"/>
          <w:sz w:val="24"/>
          <w:lang w:eastAsia="zh-CN"/>
        </w:rPr>
        <w:t xml:space="preserve"> </w:t>
      </w:r>
    </w:p>
    <w:p w14:paraId="025FE556">
      <w:pPr>
        <w:autoSpaceDE w:val="0"/>
        <w:autoSpaceDN w:val="0"/>
        <w:spacing w:before="214" w:after="0" w:line="266" w:lineRule="exact"/>
        <w:ind w:left="842" w:right="842"/>
        <w:rPr>
          <w:lang w:eastAsia="zh-CN"/>
        </w:rPr>
      </w:pPr>
      <w:r>
        <w:rPr>
          <w:rFonts w:ascii="F3" w:hAnsi="F3" w:eastAsia="F3"/>
          <w:color w:val="000000"/>
          <w:sz w:val="24"/>
          <w:lang w:eastAsia="zh-CN"/>
        </w:rPr>
        <w:t>电源：驱动系统和控制系统的工作电源都采用高可靠开关电源系统。</w:t>
      </w:r>
      <w:r>
        <w:rPr>
          <w:rFonts w:ascii="F1" w:hAnsi="F1" w:eastAsia="F1"/>
          <w:color w:val="000000"/>
          <w:sz w:val="24"/>
          <w:lang w:eastAsia="zh-CN"/>
        </w:rPr>
        <w:t xml:space="preserve"> </w:t>
      </w:r>
    </w:p>
    <w:p w14:paraId="20C6A793">
      <w:pPr>
        <w:autoSpaceDE w:val="0"/>
        <w:autoSpaceDN w:val="0"/>
        <w:spacing w:before="214" w:after="0" w:line="266" w:lineRule="exact"/>
        <w:ind w:left="390" w:right="390"/>
        <w:jc w:val="right"/>
        <w:rPr>
          <w:lang w:eastAsia="zh-CN"/>
        </w:rPr>
      </w:pPr>
      <w:r>
        <w:rPr>
          <w:rFonts w:ascii="F3" w:hAnsi="F3" w:eastAsia="F3"/>
          <w:color w:val="000000"/>
          <w:sz w:val="24"/>
          <w:lang w:eastAsia="zh-CN"/>
        </w:rPr>
        <w:t>支撑方式：门架式或悬臂式。支撑结构应稳定，承受</w:t>
      </w:r>
      <w:r>
        <w:rPr>
          <w:rFonts w:ascii="F1" w:hAnsi="F1" w:eastAsia="F1"/>
          <w:color w:val="000000"/>
          <w:sz w:val="24"/>
          <w:lang w:eastAsia="zh-CN"/>
        </w:rPr>
        <w:t xml:space="preserve"> 40m/s</w:t>
      </w:r>
      <w:r>
        <w:rPr>
          <w:rFonts w:ascii="F3" w:hAnsi="F3" w:eastAsia="F3"/>
          <w:color w:val="000000"/>
          <w:sz w:val="24"/>
          <w:lang w:eastAsia="zh-CN"/>
        </w:rPr>
        <w:t xml:space="preserve"> 的风速产生的风压</w:t>
      </w:r>
    </w:p>
    <w:p w14:paraId="077B5B2A">
      <w:pPr>
        <w:autoSpaceDE w:val="0"/>
        <w:autoSpaceDN w:val="0"/>
        <w:spacing w:before="214" w:after="0" w:line="266" w:lineRule="exact"/>
        <w:ind w:left="138" w:right="138"/>
        <w:jc w:val="right"/>
        <w:rPr>
          <w:lang w:eastAsia="zh-CN"/>
        </w:rPr>
      </w:pPr>
      <w:r>
        <w:rPr>
          <w:rFonts w:ascii="F3" w:hAnsi="F3" w:eastAsia="F3"/>
          <w:color w:val="000000"/>
          <w:sz w:val="24"/>
          <w:lang w:eastAsia="zh-CN"/>
        </w:rPr>
        <w:t>后，不影响情报板的使用性能，由此产生的几何变形量应不大于</w:t>
      </w:r>
      <w:r>
        <w:rPr>
          <w:rFonts w:ascii="F1" w:hAnsi="F1" w:eastAsia="F1"/>
          <w:color w:val="000000"/>
          <w:sz w:val="24"/>
          <w:lang w:eastAsia="zh-CN"/>
        </w:rPr>
        <w:t xml:space="preserve"> 2</w:t>
      </w:r>
      <w:r>
        <w:rPr>
          <w:rFonts w:ascii="F3" w:hAnsi="F3" w:eastAsia="F3"/>
          <w:color w:val="000000"/>
          <w:sz w:val="24"/>
          <w:lang w:eastAsia="zh-CN"/>
        </w:rPr>
        <w:t xml:space="preserve"> ㎜。支撑结构应设</w:t>
      </w:r>
    </w:p>
    <w:p w14:paraId="4082B8FD">
      <w:pPr>
        <w:autoSpaceDE w:val="0"/>
        <w:autoSpaceDN w:val="0"/>
        <w:spacing w:before="214" w:after="0" w:line="266" w:lineRule="exact"/>
        <w:ind w:left="362" w:right="362"/>
        <w:rPr>
          <w:lang w:eastAsia="zh-CN"/>
        </w:rPr>
      </w:pPr>
      <w:r>
        <w:rPr>
          <w:rFonts w:ascii="F3" w:hAnsi="F3" w:eastAsia="F3"/>
          <w:color w:val="000000"/>
          <w:sz w:val="24"/>
          <w:lang w:eastAsia="zh-CN"/>
        </w:rPr>
        <w:t>有维护栏、维修平台。</w:t>
      </w:r>
      <w:r>
        <w:rPr>
          <w:rFonts w:ascii="F1" w:hAnsi="F1" w:eastAsia="F1"/>
          <w:color w:val="000000"/>
          <w:sz w:val="24"/>
          <w:lang w:eastAsia="zh-CN"/>
        </w:rPr>
        <w:t xml:space="preserve"> </w:t>
      </w:r>
    </w:p>
    <w:p w14:paraId="0D52126C">
      <w:pPr>
        <w:autoSpaceDE w:val="0"/>
        <w:autoSpaceDN w:val="0"/>
        <w:spacing w:before="214" w:after="0" w:line="266" w:lineRule="exact"/>
        <w:ind w:left="842" w:right="842"/>
        <w:rPr>
          <w:lang w:eastAsia="zh-CN"/>
        </w:rPr>
      </w:pPr>
      <w:r>
        <w:rPr>
          <w:rFonts w:ascii="F3" w:hAnsi="F3" w:eastAsia="F3"/>
          <w:color w:val="000000"/>
          <w:sz w:val="24"/>
          <w:lang w:eastAsia="zh-CN"/>
        </w:rPr>
        <w:t>工作环境：户外，相对湿度≤</w:t>
      </w:r>
      <w:r>
        <w:rPr>
          <w:rFonts w:ascii="F1" w:hAnsi="F1" w:eastAsia="F1"/>
          <w:color w:val="000000"/>
          <w:sz w:val="24"/>
          <w:lang w:eastAsia="zh-CN"/>
        </w:rPr>
        <w:t>98</w:t>
      </w:r>
      <w:r>
        <w:rPr>
          <w:rFonts w:ascii="F3" w:hAnsi="F3" w:eastAsia="F3"/>
          <w:color w:val="000000"/>
          <w:sz w:val="24"/>
          <w:lang w:eastAsia="zh-CN"/>
        </w:rPr>
        <w:t>％，环境温度－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528C7DB5">
      <w:pPr>
        <w:autoSpaceDE w:val="0"/>
        <w:autoSpaceDN w:val="0"/>
        <w:spacing w:before="214" w:after="0" w:line="266" w:lineRule="exact"/>
        <w:ind w:left="258" w:right="258"/>
        <w:jc w:val="right"/>
        <w:rPr>
          <w:lang w:eastAsia="zh-CN"/>
        </w:rPr>
      </w:pPr>
      <w:r>
        <w:rPr>
          <w:rFonts w:ascii="F3" w:hAnsi="F3" w:eastAsia="F3"/>
          <w:color w:val="000000"/>
          <w:sz w:val="24"/>
          <w:lang w:eastAsia="zh-CN"/>
        </w:rPr>
        <w:t>可靠性：在正常工作条件下，像素的年失控率≤</w:t>
      </w:r>
      <w:r>
        <w:rPr>
          <w:rFonts w:ascii="F1" w:hAnsi="F1" w:eastAsia="F1"/>
          <w:color w:val="000000"/>
          <w:sz w:val="24"/>
          <w:lang w:eastAsia="zh-CN"/>
        </w:rPr>
        <w:t>1</w:t>
      </w:r>
      <w:r>
        <w:rPr>
          <w:rFonts w:ascii="F3" w:hAnsi="F3" w:eastAsia="F3"/>
          <w:color w:val="000000"/>
          <w:sz w:val="24"/>
          <w:lang w:eastAsia="zh-CN"/>
        </w:rPr>
        <w:t>‰，整体产品的平均无故障时</w:t>
      </w:r>
    </w:p>
    <w:p w14:paraId="4BE7039D">
      <w:pPr>
        <w:autoSpaceDE w:val="0"/>
        <w:autoSpaceDN w:val="0"/>
        <w:spacing w:before="214" w:after="0" w:line="266" w:lineRule="exact"/>
        <w:ind w:left="362" w:right="362"/>
        <w:rPr>
          <w:lang w:eastAsia="zh-CN"/>
        </w:rPr>
      </w:pPr>
      <w:r>
        <w:rPr>
          <w:rFonts w:ascii="F3" w:hAnsi="F3" w:eastAsia="F3"/>
          <w:color w:val="000000"/>
          <w:sz w:val="24"/>
          <w:lang w:eastAsia="zh-CN"/>
        </w:rPr>
        <w:t>间</w:t>
      </w:r>
      <w:r>
        <w:rPr>
          <w:rFonts w:ascii="F1" w:hAnsi="F1" w:eastAsia="F1"/>
          <w:color w:val="000000"/>
          <w:sz w:val="24"/>
          <w:lang w:eastAsia="zh-CN"/>
        </w:rPr>
        <w:t xml:space="preserve"> MTBF</w:t>
      </w:r>
      <w:r>
        <w:rPr>
          <w:rFonts w:ascii="F3" w:hAnsi="F3" w:eastAsia="F3"/>
          <w:color w:val="000000"/>
          <w:sz w:val="24"/>
          <w:lang w:eastAsia="zh-CN"/>
        </w:rPr>
        <w:t xml:space="preserve"> 不小于</w:t>
      </w:r>
      <w:r>
        <w:rPr>
          <w:rFonts w:ascii="F1" w:hAnsi="F1" w:eastAsia="F1"/>
          <w:color w:val="000000"/>
          <w:sz w:val="24"/>
          <w:lang w:eastAsia="zh-CN"/>
        </w:rPr>
        <w:t xml:space="preserve"> 10000h</w:t>
      </w:r>
      <w:r>
        <w:rPr>
          <w:rFonts w:ascii="F3" w:hAnsi="F3" w:eastAsia="F3"/>
          <w:color w:val="000000"/>
          <w:sz w:val="24"/>
          <w:lang w:eastAsia="zh-CN"/>
        </w:rPr>
        <w:t>。</w:t>
      </w:r>
      <w:r>
        <w:rPr>
          <w:rFonts w:ascii="F1" w:hAnsi="F1" w:eastAsia="F1"/>
          <w:color w:val="000000"/>
          <w:sz w:val="24"/>
          <w:lang w:eastAsia="zh-CN"/>
        </w:rPr>
        <w:t xml:space="preserve"> </w:t>
      </w:r>
    </w:p>
    <w:p w14:paraId="071A91EB">
      <w:pPr>
        <w:autoSpaceDE w:val="0"/>
        <w:autoSpaceDN w:val="0"/>
        <w:spacing w:before="214" w:after="0" w:line="266" w:lineRule="exact"/>
        <w:ind w:left="842" w:right="842"/>
        <w:rPr>
          <w:lang w:eastAsia="zh-CN"/>
        </w:rPr>
      </w:pPr>
      <w:r>
        <w:rPr>
          <w:rFonts w:ascii="F1" w:hAnsi="F1" w:eastAsia="F1"/>
          <w:color w:val="000000"/>
          <w:sz w:val="24"/>
          <w:lang w:eastAsia="zh-CN"/>
        </w:rPr>
        <w:t>c.</w:t>
      </w:r>
      <w:r>
        <w:rPr>
          <w:rFonts w:ascii="F3" w:hAnsi="F3" w:eastAsia="F3"/>
          <w:color w:val="000000"/>
          <w:sz w:val="24"/>
          <w:lang w:eastAsia="zh-CN"/>
        </w:rPr>
        <w:t>控制器</w:t>
      </w:r>
      <w:r>
        <w:rPr>
          <w:rFonts w:ascii="F1" w:hAnsi="F1" w:eastAsia="F1"/>
          <w:color w:val="000000"/>
          <w:sz w:val="24"/>
          <w:lang w:eastAsia="zh-CN"/>
        </w:rPr>
        <w:t xml:space="preserve"> </w:t>
      </w:r>
    </w:p>
    <w:p w14:paraId="524EC386">
      <w:pPr>
        <w:autoSpaceDE w:val="0"/>
        <w:autoSpaceDN w:val="0"/>
        <w:spacing w:before="214" w:after="0" w:line="266" w:lineRule="exact"/>
        <w:ind w:left="842" w:right="842"/>
        <w:rPr>
          <w:lang w:eastAsia="zh-CN"/>
        </w:rPr>
      </w:pPr>
      <w:r>
        <w:rPr>
          <w:rFonts w:ascii="F3" w:hAnsi="F3" w:eastAsia="F3"/>
          <w:color w:val="000000"/>
          <w:sz w:val="24"/>
          <w:lang w:eastAsia="zh-CN"/>
        </w:rPr>
        <w:t>可变信息标志控制器以微处理器为核心，可执行下列功能：</w:t>
      </w:r>
      <w:r>
        <w:rPr>
          <w:rFonts w:ascii="F1" w:hAnsi="F1" w:eastAsia="F1"/>
          <w:color w:val="000000"/>
          <w:sz w:val="24"/>
          <w:lang w:eastAsia="zh-CN"/>
        </w:rPr>
        <w:t xml:space="preserve"> </w:t>
      </w:r>
    </w:p>
    <w:p w14:paraId="6FCFC94B">
      <w:pPr>
        <w:autoSpaceDE w:val="0"/>
        <w:autoSpaceDN w:val="0"/>
        <w:spacing w:before="214" w:after="0" w:line="266" w:lineRule="exact"/>
        <w:ind w:left="96" w:right="96"/>
        <w:jc w:val="right"/>
        <w:rPr>
          <w:lang w:eastAsia="zh-CN"/>
        </w:rPr>
      </w:pPr>
      <w:r>
        <w:rPr>
          <w:rFonts w:ascii="F1" w:hAnsi="F1" w:eastAsia="F1"/>
          <w:color w:val="000000"/>
          <w:sz w:val="24"/>
          <w:lang w:eastAsia="zh-CN"/>
        </w:rPr>
        <w:t>(1)</w:t>
      </w:r>
      <w:r>
        <w:rPr>
          <w:rFonts w:ascii="F3" w:hAnsi="F3" w:eastAsia="F3"/>
          <w:color w:val="000000"/>
          <w:sz w:val="24"/>
          <w:lang w:eastAsia="zh-CN"/>
        </w:rPr>
        <w:t>接收指令。能接收监控分中心计算机发送的可变信息标志显示数据，校验有效</w:t>
      </w:r>
    </w:p>
    <w:p w14:paraId="2495D4B5">
      <w:pPr>
        <w:autoSpaceDE w:val="0"/>
        <w:autoSpaceDN w:val="0"/>
        <w:spacing w:before="222" w:after="0" w:line="240" w:lineRule="exact"/>
        <w:jc w:val="center"/>
        <w:rPr>
          <w:lang w:eastAsia="zh-CN"/>
        </w:rPr>
      </w:pPr>
      <w:r>
        <w:rPr>
          <w:rFonts w:ascii="F3" w:hAnsi="F3" w:eastAsia="F3"/>
          <w:color w:val="000000"/>
          <w:sz w:val="24"/>
          <w:lang w:eastAsia="zh-CN"/>
        </w:rPr>
        <w:t>性和正确性，驱动可变情报板显示，并向监控分中心计算机提供显示内容的确认信</w:t>
      </w:r>
    </w:p>
    <w:p w14:paraId="63524222">
      <w:pPr>
        <w:autoSpaceDE w:val="0"/>
        <w:autoSpaceDN w:val="0"/>
        <w:spacing w:before="232" w:after="0" w:line="266" w:lineRule="exact"/>
        <w:ind w:left="362" w:right="362"/>
        <w:rPr>
          <w:lang w:eastAsia="zh-CN"/>
        </w:rPr>
      </w:pPr>
      <w:r>
        <w:rPr>
          <w:rFonts w:ascii="F3" w:hAnsi="F3" w:eastAsia="F3"/>
          <w:color w:val="000000"/>
          <w:sz w:val="24"/>
          <w:lang w:eastAsia="zh-CN"/>
        </w:rPr>
        <w:t>号，以及本机工作状态信号；</w:t>
      </w:r>
      <w:r>
        <w:rPr>
          <w:rFonts w:ascii="F1" w:hAnsi="F1" w:eastAsia="F1"/>
          <w:color w:val="000000"/>
          <w:sz w:val="24"/>
          <w:lang w:eastAsia="zh-CN"/>
        </w:rPr>
        <w:t xml:space="preserve"> </w:t>
      </w:r>
    </w:p>
    <w:p w14:paraId="1F458B18">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存储常用显示信息，支持内置信息的上传和下载；</w:t>
      </w:r>
      <w:r>
        <w:rPr>
          <w:rFonts w:ascii="F1" w:hAnsi="F1" w:eastAsia="F1"/>
          <w:color w:val="000000"/>
          <w:sz w:val="24"/>
          <w:lang w:eastAsia="zh-CN"/>
        </w:rPr>
        <w:t xml:space="preserve"> </w:t>
      </w:r>
    </w:p>
    <w:p w14:paraId="3F9E2155">
      <w:pPr>
        <w:autoSpaceDE w:val="0"/>
        <w:autoSpaceDN w:val="0"/>
        <w:spacing w:before="214" w:after="0" w:line="266" w:lineRule="exact"/>
        <w:ind w:left="336" w:right="336"/>
        <w:jc w:val="right"/>
        <w:rPr>
          <w:lang w:eastAsia="zh-CN"/>
        </w:rPr>
      </w:pPr>
      <w:r>
        <w:rPr>
          <w:rFonts w:ascii="F1" w:hAnsi="F1" w:eastAsia="F1"/>
          <w:color w:val="000000"/>
          <w:sz w:val="24"/>
          <w:lang w:eastAsia="zh-CN"/>
        </w:rPr>
        <w:t>(3)</w:t>
      </w:r>
      <w:r>
        <w:rPr>
          <w:rFonts w:ascii="F3" w:hAnsi="F3" w:eastAsia="F3"/>
          <w:color w:val="000000"/>
          <w:sz w:val="24"/>
          <w:lang w:eastAsia="zh-CN"/>
        </w:rPr>
        <w:t>在不中断情报板正常显示的条件下，能随时接收中心指令，自动对屏体所有</w:t>
      </w:r>
    </w:p>
    <w:p w14:paraId="32B54482">
      <w:pPr>
        <w:autoSpaceDE w:val="0"/>
        <w:autoSpaceDN w:val="0"/>
        <w:spacing w:before="214" w:after="0" w:line="266" w:lineRule="exact"/>
        <w:ind w:left="92" w:right="92"/>
        <w:jc w:val="right"/>
        <w:rPr>
          <w:lang w:eastAsia="zh-CN"/>
        </w:rPr>
      </w:pPr>
      <w:r>
        <w:rPr>
          <w:rFonts w:ascii="F1" w:hAnsi="F1" w:eastAsia="F1"/>
          <w:color w:val="000000"/>
          <w:sz w:val="24"/>
          <w:lang w:eastAsia="zh-CN"/>
        </w:rPr>
        <w:t>LED</w:t>
      </w:r>
      <w:r>
        <w:rPr>
          <w:rFonts w:ascii="F3" w:hAnsi="F3" w:eastAsia="F3"/>
          <w:color w:val="000000"/>
          <w:sz w:val="24"/>
          <w:lang w:eastAsia="zh-CN"/>
        </w:rPr>
        <w:t xml:space="preserve"> 发光管、通讯链路、驱动单元等故障实施实时检测。中心计算机屏幕上能实时直</w:t>
      </w:r>
    </w:p>
    <w:p w14:paraId="3CA921ED">
      <w:pPr>
        <w:autoSpaceDE w:val="0"/>
        <w:autoSpaceDN w:val="0"/>
        <w:spacing w:before="214" w:after="0" w:line="266" w:lineRule="exact"/>
        <w:ind w:left="362" w:right="362"/>
        <w:rPr>
          <w:lang w:eastAsia="zh-CN"/>
        </w:rPr>
      </w:pPr>
      <w:r>
        <w:rPr>
          <w:rFonts w:ascii="F3" w:hAnsi="F3" w:eastAsia="F3"/>
          <w:color w:val="000000"/>
          <w:sz w:val="24"/>
          <w:lang w:eastAsia="zh-CN"/>
        </w:rPr>
        <w:t>观的获取并点对点定位故障点所在准确位置。</w:t>
      </w:r>
      <w:r>
        <w:rPr>
          <w:rFonts w:ascii="F1" w:hAnsi="F1" w:eastAsia="F1"/>
          <w:color w:val="000000"/>
          <w:sz w:val="24"/>
          <w:lang w:eastAsia="zh-CN"/>
        </w:rPr>
        <w:t xml:space="preserve"> </w:t>
      </w:r>
    </w:p>
    <w:p w14:paraId="211E5464">
      <w:pPr>
        <w:autoSpaceDE w:val="0"/>
        <w:autoSpaceDN w:val="0"/>
        <w:spacing w:before="214" w:after="0" w:line="266" w:lineRule="exact"/>
        <w:ind w:left="96" w:right="96"/>
        <w:jc w:val="right"/>
        <w:rPr>
          <w:lang w:eastAsia="zh-CN"/>
        </w:rPr>
      </w:pPr>
      <w:r>
        <w:rPr>
          <w:rFonts w:ascii="F1" w:hAnsi="F1" w:eastAsia="F1"/>
          <w:color w:val="000000"/>
          <w:sz w:val="24"/>
          <w:lang w:eastAsia="zh-CN"/>
        </w:rPr>
        <w:t>(4)</w:t>
      </w:r>
      <w:r>
        <w:rPr>
          <w:rFonts w:ascii="F3" w:hAnsi="F3" w:eastAsia="F3"/>
          <w:color w:val="000000"/>
          <w:sz w:val="24"/>
          <w:lang w:eastAsia="zh-CN"/>
        </w:rPr>
        <w:t>可根据环境照度自动调整发光像素的发光强度，也可人工进行调节，控制等级</w:t>
      </w:r>
    </w:p>
    <w:p w14:paraId="5C5F7E26">
      <w:pPr>
        <w:autoSpaceDE w:val="0"/>
        <w:autoSpaceDN w:val="0"/>
        <w:spacing w:before="92" w:after="0" w:line="200" w:lineRule="exact"/>
        <w:ind w:left="4218" w:right="4218"/>
        <w:jc w:val="right"/>
        <w:rPr>
          <w:lang w:eastAsia="zh-CN"/>
        </w:rPr>
      </w:pPr>
      <w:r>
        <w:rPr>
          <w:rFonts w:ascii="F1" w:hAnsi="F1" w:eastAsia="F1"/>
          <w:color w:val="000000"/>
          <w:sz w:val="18"/>
          <w:lang w:eastAsia="zh-CN"/>
        </w:rPr>
        <w:t xml:space="preserve">99 </w:t>
      </w:r>
    </w:p>
    <w:p w14:paraId="7703947A">
      <w:pPr>
        <w:rPr>
          <w:lang w:eastAsia="zh-CN"/>
        </w:rPr>
        <w:sectPr>
          <w:pgSz w:w="11906" w:h="16838"/>
          <w:pgMar w:top="538" w:right="1086" w:bottom="616" w:left="1440" w:header="720" w:footer="720" w:gutter="0"/>
          <w:cols w:space="720" w:num="1"/>
          <w:docGrid w:linePitch="360" w:charSpace="0"/>
        </w:sectPr>
      </w:pPr>
    </w:p>
    <w:p w14:paraId="54346921">
      <w:pPr>
        <w:autoSpaceDE w:val="0"/>
        <w:autoSpaceDN w:val="0"/>
        <w:spacing w:before="1072" w:after="0" w:line="266" w:lineRule="exact"/>
        <w:ind w:left="362" w:right="362"/>
        <w:rPr>
          <w:lang w:eastAsia="zh-CN"/>
        </w:rPr>
      </w:pPr>
      <w:r>
        <w:rPr>
          <w:rFonts w:ascii="F3" w:hAnsi="F3" w:eastAsia="F3"/>
          <w:color w:val="000000"/>
          <w:sz w:val="24"/>
          <w:lang w:eastAsia="zh-CN"/>
        </w:rPr>
        <w:t>可达</w:t>
      </w:r>
      <w:r>
        <w:rPr>
          <w:rFonts w:ascii="F1" w:hAnsi="F1" w:eastAsia="F1"/>
          <w:color w:val="000000"/>
          <w:sz w:val="24"/>
          <w:lang w:eastAsia="zh-CN"/>
        </w:rPr>
        <w:t xml:space="preserve"> 32</w:t>
      </w:r>
      <w:r>
        <w:rPr>
          <w:rFonts w:ascii="F3" w:hAnsi="F3" w:eastAsia="F3"/>
          <w:color w:val="000000"/>
          <w:sz w:val="24"/>
          <w:lang w:eastAsia="zh-CN"/>
        </w:rPr>
        <w:t xml:space="preserve"> 级；</w:t>
      </w:r>
      <w:r>
        <w:rPr>
          <w:rFonts w:ascii="F1" w:hAnsi="F1" w:eastAsia="F1"/>
          <w:color w:val="000000"/>
          <w:sz w:val="24"/>
          <w:lang w:eastAsia="zh-CN"/>
        </w:rPr>
        <w:t xml:space="preserve"> </w:t>
      </w:r>
    </w:p>
    <w:p w14:paraId="6CF5616C">
      <w:pPr>
        <w:autoSpaceDE w:val="0"/>
        <w:autoSpaceDN w:val="0"/>
        <w:spacing w:before="214" w:after="0" w:line="266" w:lineRule="exact"/>
        <w:ind w:left="456" w:right="456"/>
        <w:jc w:val="right"/>
        <w:rPr>
          <w:lang w:eastAsia="zh-CN"/>
        </w:rPr>
      </w:pPr>
      <w:r>
        <w:rPr>
          <w:rFonts w:ascii="F1" w:hAnsi="F1" w:eastAsia="F1"/>
          <w:color w:val="000000"/>
          <w:sz w:val="24"/>
          <w:lang w:eastAsia="zh-CN"/>
        </w:rPr>
        <w:t>(5)</w:t>
      </w:r>
      <w:r>
        <w:rPr>
          <w:rFonts w:ascii="F3" w:hAnsi="F3" w:eastAsia="F3"/>
          <w:color w:val="000000"/>
          <w:sz w:val="24"/>
          <w:lang w:eastAsia="zh-CN"/>
        </w:rPr>
        <w:t>本地控制箱内设置</w:t>
      </w:r>
      <w:r>
        <w:rPr>
          <w:rFonts w:ascii="F1" w:hAnsi="F1" w:eastAsia="F1"/>
          <w:color w:val="000000"/>
          <w:sz w:val="24"/>
          <w:lang w:eastAsia="zh-CN"/>
        </w:rPr>
        <w:t xml:space="preserve"> LCD</w:t>
      </w:r>
      <w:r>
        <w:rPr>
          <w:rFonts w:ascii="F3" w:hAnsi="F3" w:eastAsia="F3"/>
          <w:color w:val="000000"/>
          <w:sz w:val="24"/>
          <w:lang w:eastAsia="zh-CN"/>
        </w:rPr>
        <w:t xml:space="preserve"> 液晶面板，实时显示设备实时运行状态或故障点位</w:t>
      </w:r>
    </w:p>
    <w:p w14:paraId="21660F9B">
      <w:pPr>
        <w:autoSpaceDE w:val="0"/>
        <w:autoSpaceDN w:val="0"/>
        <w:spacing w:before="214" w:after="0" w:line="266" w:lineRule="exact"/>
        <w:ind w:left="362" w:right="362"/>
        <w:rPr>
          <w:lang w:eastAsia="zh-CN"/>
        </w:rPr>
      </w:pPr>
      <w:r>
        <w:rPr>
          <w:rFonts w:ascii="F3" w:hAnsi="F3" w:eastAsia="F3"/>
          <w:color w:val="000000"/>
          <w:sz w:val="24"/>
          <w:lang w:eastAsia="zh-CN"/>
        </w:rPr>
        <w:t>置。</w:t>
      </w:r>
      <w:r>
        <w:rPr>
          <w:rFonts w:ascii="F1" w:hAnsi="F1" w:eastAsia="F1"/>
          <w:color w:val="000000"/>
          <w:sz w:val="24"/>
          <w:lang w:eastAsia="zh-CN"/>
        </w:rPr>
        <w:t xml:space="preserve"> </w:t>
      </w:r>
    </w:p>
    <w:p w14:paraId="5C60CB83">
      <w:pPr>
        <w:autoSpaceDE w:val="0"/>
        <w:autoSpaceDN w:val="0"/>
        <w:spacing w:before="214" w:after="0" w:line="266" w:lineRule="exact"/>
        <w:ind w:left="842" w:right="842"/>
        <w:rPr>
          <w:lang w:eastAsia="zh-CN"/>
        </w:rPr>
      </w:pPr>
      <w:r>
        <w:rPr>
          <w:rFonts w:ascii="F1" w:hAnsi="F1" w:eastAsia="F1"/>
          <w:color w:val="000000"/>
          <w:sz w:val="24"/>
          <w:lang w:eastAsia="zh-CN"/>
        </w:rPr>
        <w:t>(6)</w:t>
      </w:r>
      <w:r>
        <w:rPr>
          <w:rFonts w:ascii="F3" w:hAnsi="F3" w:eastAsia="F3"/>
          <w:color w:val="000000"/>
          <w:sz w:val="24"/>
          <w:lang w:eastAsia="zh-CN"/>
        </w:rPr>
        <w:t>本地控制箱留有调试接口，以方便现场维护；</w:t>
      </w:r>
      <w:r>
        <w:rPr>
          <w:rFonts w:ascii="F1" w:hAnsi="F1" w:eastAsia="F1"/>
          <w:color w:val="000000"/>
          <w:sz w:val="24"/>
          <w:lang w:eastAsia="zh-CN"/>
        </w:rPr>
        <w:t xml:space="preserve"> </w:t>
      </w:r>
    </w:p>
    <w:p w14:paraId="4118E371">
      <w:pPr>
        <w:autoSpaceDE w:val="0"/>
        <w:autoSpaceDN w:val="0"/>
        <w:spacing w:before="214" w:after="0" w:line="266" w:lineRule="exact"/>
        <w:ind w:left="842" w:right="842"/>
        <w:rPr>
          <w:lang w:eastAsia="zh-CN"/>
        </w:rPr>
      </w:pPr>
      <w:r>
        <w:rPr>
          <w:rFonts w:ascii="F1" w:hAnsi="F1" w:eastAsia="F1"/>
          <w:color w:val="000000"/>
          <w:sz w:val="24"/>
          <w:lang w:eastAsia="zh-CN"/>
        </w:rPr>
        <w:t>(7)</w:t>
      </w:r>
      <w:r>
        <w:rPr>
          <w:rFonts w:ascii="F3" w:hAnsi="F3" w:eastAsia="F3"/>
          <w:color w:val="000000"/>
          <w:sz w:val="24"/>
          <w:lang w:eastAsia="zh-CN"/>
        </w:rPr>
        <w:t>系统平均无故障工作时间不小于</w:t>
      </w:r>
      <w:r>
        <w:rPr>
          <w:rFonts w:ascii="F1" w:hAnsi="F1" w:eastAsia="F1"/>
          <w:color w:val="000000"/>
          <w:sz w:val="24"/>
          <w:lang w:eastAsia="zh-CN"/>
        </w:rPr>
        <w:t xml:space="preserve"> 20000h</w:t>
      </w:r>
      <w:r>
        <w:rPr>
          <w:rFonts w:ascii="F3" w:hAnsi="F3" w:eastAsia="F3"/>
          <w:color w:val="000000"/>
          <w:sz w:val="24"/>
          <w:lang w:eastAsia="zh-CN"/>
        </w:rPr>
        <w:t>。</w:t>
      </w:r>
      <w:r>
        <w:rPr>
          <w:rFonts w:ascii="F1" w:hAnsi="F1" w:eastAsia="F1"/>
          <w:color w:val="000000"/>
          <w:sz w:val="24"/>
          <w:lang w:eastAsia="zh-CN"/>
        </w:rPr>
        <w:t xml:space="preserve"> </w:t>
      </w:r>
    </w:p>
    <w:p w14:paraId="166B918E">
      <w:pPr>
        <w:autoSpaceDE w:val="0"/>
        <w:autoSpaceDN w:val="0"/>
        <w:spacing w:before="214" w:after="0" w:line="266" w:lineRule="exact"/>
        <w:ind w:left="842" w:right="842"/>
        <w:rPr>
          <w:lang w:eastAsia="zh-CN"/>
        </w:rPr>
      </w:pPr>
      <w:r>
        <w:rPr>
          <w:rFonts w:ascii="F1" w:hAnsi="F1" w:eastAsia="F1"/>
          <w:color w:val="000000"/>
          <w:sz w:val="24"/>
          <w:lang w:eastAsia="zh-CN"/>
        </w:rPr>
        <w:t>d.</w:t>
      </w:r>
      <w:r>
        <w:rPr>
          <w:rFonts w:ascii="F3" w:hAnsi="F3" w:eastAsia="F3"/>
          <w:color w:val="000000"/>
          <w:sz w:val="24"/>
          <w:lang w:eastAsia="zh-CN"/>
        </w:rPr>
        <w:t>材料要求</w:t>
      </w:r>
      <w:r>
        <w:rPr>
          <w:rFonts w:ascii="F1" w:hAnsi="F1" w:eastAsia="F1"/>
          <w:color w:val="000000"/>
          <w:sz w:val="24"/>
          <w:lang w:eastAsia="zh-CN"/>
        </w:rPr>
        <w:t xml:space="preserve"> </w:t>
      </w:r>
    </w:p>
    <w:p w14:paraId="4DDD5682">
      <w:pPr>
        <w:autoSpaceDE w:val="0"/>
        <w:autoSpaceDN w:val="0"/>
        <w:spacing w:before="222" w:after="0" w:line="240" w:lineRule="exact"/>
        <w:ind w:left="138" w:right="138"/>
        <w:jc w:val="right"/>
        <w:rPr>
          <w:lang w:eastAsia="zh-CN"/>
        </w:rPr>
      </w:pPr>
      <w:r>
        <w:rPr>
          <w:rFonts w:ascii="F3" w:hAnsi="F3" w:eastAsia="F3"/>
          <w:color w:val="000000"/>
          <w:sz w:val="24"/>
          <w:lang w:eastAsia="zh-CN"/>
        </w:rPr>
        <w:t>产品的外壳、机架等结构件在保证结构稳定的条件下，宜采用符合国家相关标准</w:t>
      </w:r>
    </w:p>
    <w:p w14:paraId="57537403">
      <w:pPr>
        <w:autoSpaceDE w:val="0"/>
        <w:autoSpaceDN w:val="0"/>
        <w:spacing w:before="232" w:after="0" w:line="266" w:lineRule="exact"/>
        <w:ind w:left="362" w:right="362"/>
        <w:rPr>
          <w:lang w:eastAsia="zh-CN"/>
        </w:rPr>
      </w:pPr>
      <w:r>
        <w:rPr>
          <w:rFonts w:ascii="F3" w:hAnsi="F3" w:eastAsia="F3"/>
          <w:color w:val="000000"/>
          <w:sz w:val="24"/>
          <w:lang w:eastAsia="zh-CN"/>
        </w:rPr>
        <w:t>的轻质材料，以减少产品自身的质量。</w:t>
      </w:r>
      <w:r>
        <w:rPr>
          <w:rFonts w:ascii="F1" w:hAnsi="F1" w:eastAsia="F1"/>
          <w:color w:val="000000"/>
          <w:sz w:val="24"/>
          <w:lang w:eastAsia="zh-CN"/>
        </w:rPr>
        <w:t xml:space="preserve"> </w:t>
      </w:r>
    </w:p>
    <w:p w14:paraId="6EE1D549">
      <w:pPr>
        <w:autoSpaceDE w:val="0"/>
        <w:autoSpaceDN w:val="0"/>
        <w:spacing w:before="214" w:after="0" w:line="266" w:lineRule="exact"/>
        <w:ind w:left="842" w:right="842"/>
        <w:rPr>
          <w:lang w:eastAsia="zh-CN"/>
        </w:rPr>
      </w:pPr>
      <w:r>
        <w:rPr>
          <w:rFonts w:ascii="F3" w:hAnsi="F3" w:eastAsia="F3"/>
          <w:color w:val="000000"/>
          <w:sz w:val="24"/>
          <w:lang w:eastAsia="zh-CN"/>
        </w:rPr>
        <w:t>显示屏组合发光像素由发光二极管组成。</w:t>
      </w:r>
      <w:r>
        <w:rPr>
          <w:rFonts w:ascii="F1" w:hAnsi="F1" w:eastAsia="F1"/>
          <w:color w:val="000000"/>
          <w:sz w:val="24"/>
          <w:lang w:eastAsia="zh-CN"/>
        </w:rPr>
        <w:t xml:space="preserve"> </w:t>
      </w:r>
    </w:p>
    <w:p w14:paraId="404A2D80">
      <w:pPr>
        <w:autoSpaceDE w:val="0"/>
        <w:autoSpaceDN w:val="0"/>
        <w:spacing w:before="214" w:after="0" w:line="266" w:lineRule="exact"/>
        <w:ind w:left="272" w:right="272"/>
        <w:jc w:val="right"/>
        <w:rPr>
          <w:lang w:eastAsia="zh-CN"/>
        </w:rPr>
      </w:pPr>
      <w:r>
        <w:rPr>
          <w:rFonts w:ascii="F3" w:hAnsi="F3" w:eastAsia="F3"/>
          <w:color w:val="000000"/>
          <w:sz w:val="24"/>
          <w:lang w:eastAsia="zh-CN"/>
        </w:rPr>
        <w:t>发光二极管在额定电流时的法向发光强度：红色≥</w:t>
      </w:r>
      <w:r>
        <w:rPr>
          <w:rFonts w:ascii="F1" w:hAnsi="F1" w:eastAsia="F1"/>
          <w:color w:val="000000"/>
          <w:sz w:val="24"/>
          <w:lang w:eastAsia="zh-CN"/>
        </w:rPr>
        <w:t>3000mcd</w:t>
      </w:r>
      <w:r>
        <w:rPr>
          <w:rFonts w:ascii="F3" w:hAnsi="F3" w:eastAsia="F3"/>
          <w:color w:val="000000"/>
          <w:sz w:val="24"/>
          <w:lang w:eastAsia="zh-CN"/>
        </w:rPr>
        <w:t>，黄色≥</w:t>
      </w:r>
      <w:r>
        <w:rPr>
          <w:rFonts w:ascii="F1" w:hAnsi="F1" w:eastAsia="F1"/>
          <w:color w:val="000000"/>
          <w:sz w:val="24"/>
          <w:lang w:eastAsia="zh-CN"/>
        </w:rPr>
        <w:t>4500mcd</w:t>
      </w:r>
      <w:r>
        <w:rPr>
          <w:rFonts w:ascii="F3" w:hAnsi="F3" w:eastAsia="F3"/>
          <w:color w:val="000000"/>
          <w:sz w:val="24"/>
          <w:lang w:eastAsia="zh-CN"/>
        </w:rPr>
        <w:t>，</w:t>
      </w:r>
    </w:p>
    <w:p w14:paraId="13AD98A2">
      <w:pPr>
        <w:autoSpaceDE w:val="0"/>
        <w:autoSpaceDN w:val="0"/>
        <w:spacing w:before="214" w:after="0" w:line="266" w:lineRule="exact"/>
        <w:ind w:left="362" w:right="362"/>
        <w:rPr>
          <w:lang w:eastAsia="zh-CN"/>
        </w:rPr>
      </w:pPr>
      <w:r>
        <w:rPr>
          <w:rFonts w:ascii="F3" w:hAnsi="F3" w:eastAsia="F3"/>
          <w:color w:val="000000"/>
          <w:sz w:val="24"/>
          <w:lang w:eastAsia="zh-CN"/>
        </w:rPr>
        <w:t>绿色≥</w:t>
      </w:r>
      <w:r>
        <w:rPr>
          <w:rFonts w:ascii="F1" w:hAnsi="F1" w:eastAsia="F1"/>
          <w:color w:val="000000"/>
          <w:sz w:val="24"/>
          <w:lang w:eastAsia="zh-CN"/>
        </w:rPr>
        <w:t>4000mcd</w:t>
      </w:r>
      <w:r>
        <w:rPr>
          <w:rFonts w:ascii="F3" w:hAnsi="F3" w:eastAsia="F3"/>
          <w:color w:val="000000"/>
          <w:sz w:val="24"/>
          <w:lang w:eastAsia="zh-CN"/>
        </w:rPr>
        <w:t>。发光二极管的半强度</w:t>
      </w:r>
      <w:r>
        <w:rPr>
          <w:rFonts w:ascii="F3" w:hAnsi="F3" w:eastAsia="F3"/>
          <w:color w:val="000000"/>
          <w:sz w:val="24"/>
        </w:rPr>
        <w:t>θ</w:t>
      </w:r>
      <w:r>
        <w:rPr>
          <w:rFonts w:ascii="F1" w:hAnsi="F1" w:eastAsia="F1"/>
          <w:color w:val="000000"/>
          <w:sz w:val="24"/>
          <w:lang w:eastAsia="zh-CN"/>
        </w:rPr>
        <w:t>1/2</w:t>
      </w:r>
      <w:r>
        <w:rPr>
          <w:rFonts w:ascii="F3" w:hAnsi="F3" w:eastAsia="F3"/>
          <w:color w:val="000000"/>
          <w:sz w:val="24"/>
          <w:lang w:eastAsia="zh-CN"/>
        </w:rPr>
        <w:t>≥</w:t>
      </w:r>
      <w:r>
        <w:rPr>
          <w:rFonts w:ascii="F1" w:hAnsi="F1" w:eastAsia="F1"/>
          <w:color w:val="000000"/>
          <w:sz w:val="24"/>
          <w:lang w:eastAsia="zh-CN"/>
        </w:rPr>
        <w:t>15</w:t>
      </w:r>
      <w:r>
        <w:rPr>
          <w:rFonts w:ascii="F3" w:hAnsi="F3" w:eastAsia="F3"/>
          <w:color w:val="000000"/>
          <w:sz w:val="24"/>
          <w:lang w:eastAsia="zh-CN"/>
        </w:rPr>
        <w:t>°，平均无故障时间</w:t>
      </w:r>
      <w:r>
        <w:rPr>
          <w:rFonts w:ascii="F1" w:hAnsi="F1" w:eastAsia="F1"/>
          <w:color w:val="000000"/>
          <w:sz w:val="24"/>
          <w:lang w:eastAsia="zh-CN"/>
        </w:rPr>
        <w:t xml:space="preserve"> MTBF</w:t>
      </w:r>
      <w:r>
        <w:rPr>
          <w:rFonts w:ascii="F3" w:hAnsi="F3" w:eastAsia="F3"/>
          <w:color w:val="000000"/>
          <w:sz w:val="24"/>
          <w:lang w:eastAsia="zh-CN"/>
        </w:rPr>
        <w:t>≥</w:t>
      </w:r>
    </w:p>
    <w:p w14:paraId="4B093CC5">
      <w:pPr>
        <w:autoSpaceDE w:val="0"/>
        <w:autoSpaceDN w:val="0"/>
        <w:spacing w:before="214" w:after="0" w:line="266" w:lineRule="exact"/>
        <w:ind w:left="362" w:right="362"/>
        <w:rPr>
          <w:lang w:eastAsia="zh-CN"/>
        </w:rPr>
      </w:pPr>
      <w:r>
        <w:rPr>
          <w:rFonts w:ascii="F1" w:hAnsi="F1" w:eastAsia="F1"/>
          <w:color w:val="000000"/>
          <w:sz w:val="24"/>
          <w:lang w:eastAsia="zh-CN"/>
        </w:rPr>
        <w:t>10000h</w:t>
      </w:r>
      <w:r>
        <w:rPr>
          <w:rFonts w:ascii="F3" w:hAnsi="F3" w:eastAsia="F3"/>
          <w:color w:val="000000"/>
          <w:sz w:val="24"/>
          <w:lang w:eastAsia="zh-CN"/>
        </w:rPr>
        <w:t>，其它电子元器件的</w:t>
      </w:r>
      <w:r>
        <w:rPr>
          <w:rFonts w:ascii="F1" w:hAnsi="F1" w:eastAsia="F1"/>
          <w:color w:val="000000"/>
          <w:sz w:val="24"/>
          <w:lang w:eastAsia="zh-CN"/>
        </w:rPr>
        <w:t xml:space="preserve"> MTBF</w:t>
      </w:r>
      <w:r>
        <w:rPr>
          <w:rFonts w:ascii="F3" w:hAnsi="F3" w:eastAsia="F3"/>
          <w:color w:val="000000"/>
          <w:sz w:val="24"/>
          <w:lang w:eastAsia="zh-CN"/>
        </w:rPr>
        <w:t>≥</w:t>
      </w:r>
      <w:r>
        <w:rPr>
          <w:rFonts w:ascii="F1" w:hAnsi="F1" w:eastAsia="F1"/>
          <w:color w:val="000000"/>
          <w:sz w:val="24"/>
          <w:lang w:eastAsia="zh-CN"/>
        </w:rPr>
        <w:t>50000h</w:t>
      </w:r>
      <w:r>
        <w:rPr>
          <w:rFonts w:ascii="F3" w:hAnsi="F3" w:eastAsia="F3"/>
          <w:color w:val="000000"/>
          <w:sz w:val="24"/>
          <w:lang w:eastAsia="zh-CN"/>
        </w:rPr>
        <w:t>。</w:t>
      </w:r>
      <w:r>
        <w:rPr>
          <w:rFonts w:ascii="F1" w:hAnsi="F1" w:eastAsia="F1"/>
          <w:color w:val="000000"/>
          <w:sz w:val="24"/>
          <w:lang w:eastAsia="zh-CN"/>
        </w:rPr>
        <w:t xml:space="preserve"> </w:t>
      </w:r>
    </w:p>
    <w:p w14:paraId="08E98FD4">
      <w:pPr>
        <w:autoSpaceDE w:val="0"/>
        <w:autoSpaceDN w:val="0"/>
        <w:spacing w:before="214" w:after="0" w:line="266" w:lineRule="exact"/>
        <w:ind w:left="842" w:right="842"/>
        <w:rPr>
          <w:lang w:eastAsia="zh-CN"/>
        </w:rPr>
      </w:pPr>
      <w:r>
        <w:rPr>
          <w:rFonts w:ascii="F1" w:hAnsi="F1" w:eastAsia="F1"/>
          <w:color w:val="000000"/>
          <w:sz w:val="24"/>
          <w:lang w:eastAsia="zh-CN"/>
        </w:rPr>
        <w:t>e.</w:t>
      </w:r>
      <w:r>
        <w:rPr>
          <w:rFonts w:ascii="F3" w:hAnsi="F3" w:eastAsia="F3"/>
          <w:color w:val="000000"/>
          <w:sz w:val="24"/>
          <w:lang w:eastAsia="zh-CN"/>
        </w:rPr>
        <w:t>功能要求</w:t>
      </w:r>
      <w:r>
        <w:rPr>
          <w:rFonts w:ascii="F1" w:hAnsi="F1" w:eastAsia="F1"/>
          <w:color w:val="000000"/>
          <w:sz w:val="24"/>
          <w:lang w:eastAsia="zh-CN"/>
        </w:rPr>
        <w:t xml:space="preserve"> </w:t>
      </w:r>
    </w:p>
    <w:p w14:paraId="52DAC2C1">
      <w:pPr>
        <w:autoSpaceDE w:val="0"/>
        <w:autoSpaceDN w:val="0"/>
        <w:spacing w:before="214" w:after="0" w:line="266" w:lineRule="exact"/>
        <w:ind w:left="104" w:right="104"/>
        <w:jc w:val="right"/>
        <w:rPr>
          <w:lang w:eastAsia="zh-CN"/>
        </w:rPr>
      </w:pPr>
      <w:r>
        <w:rPr>
          <w:rFonts w:ascii="F3" w:hAnsi="F3" w:eastAsia="F3"/>
          <w:color w:val="000000"/>
          <w:sz w:val="24"/>
          <w:lang w:eastAsia="zh-CN"/>
        </w:rPr>
        <w:t>至少显示</w:t>
      </w:r>
      <w:r>
        <w:rPr>
          <w:rFonts w:ascii="F1" w:hAnsi="F1" w:eastAsia="F1"/>
          <w:color w:val="000000"/>
          <w:sz w:val="24"/>
          <w:lang w:eastAsia="zh-CN"/>
        </w:rPr>
        <w:t xml:space="preserve"> GB 2312</w:t>
      </w:r>
      <w:r>
        <w:rPr>
          <w:rFonts w:ascii="F3" w:hAnsi="F3" w:eastAsia="F3"/>
          <w:color w:val="000000"/>
          <w:sz w:val="24"/>
          <w:lang w:eastAsia="zh-CN"/>
        </w:rPr>
        <w:t xml:space="preserve"> 指定的全部汉字和数字字符，并请能控制全亮与全灭。像素在</w:t>
      </w:r>
    </w:p>
    <w:p w14:paraId="478EF690">
      <w:pPr>
        <w:autoSpaceDE w:val="0"/>
        <w:autoSpaceDN w:val="0"/>
        <w:spacing w:before="214" w:after="0" w:line="266" w:lineRule="exact"/>
        <w:ind w:left="362" w:right="362"/>
        <w:rPr>
          <w:lang w:eastAsia="zh-CN"/>
        </w:rPr>
      </w:pPr>
      <w:r>
        <w:rPr>
          <w:rFonts w:ascii="F3" w:hAnsi="F3" w:eastAsia="F3"/>
          <w:color w:val="000000"/>
          <w:sz w:val="24"/>
          <w:lang w:eastAsia="zh-CN"/>
        </w:rPr>
        <w:t>关闭状态时，不应产生微光。</w:t>
      </w:r>
      <w:r>
        <w:rPr>
          <w:rFonts w:ascii="F1" w:hAnsi="F1" w:eastAsia="F1"/>
          <w:color w:val="000000"/>
          <w:sz w:val="24"/>
          <w:lang w:eastAsia="zh-CN"/>
        </w:rPr>
        <w:t xml:space="preserve"> </w:t>
      </w:r>
    </w:p>
    <w:p w14:paraId="1B858F7D">
      <w:pPr>
        <w:autoSpaceDE w:val="0"/>
        <w:autoSpaceDN w:val="0"/>
        <w:spacing w:before="214" w:after="0" w:line="266" w:lineRule="exact"/>
        <w:ind w:left="842" w:right="842"/>
        <w:rPr>
          <w:lang w:eastAsia="zh-CN"/>
        </w:rPr>
      </w:pPr>
      <w:r>
        <w:rPr>
          <w:rFonts w:ascii="F3" w:hAnsi="F3" w:eastAsia="F3"/>
          <w:color w:val="000000"/>
          <w:sz w:val="24"/>
          <w:lang w:eastAsia="zh-CN"/>
        </w:rPr>
        <w:t>在脱离系统控制时，通过人工方式亦能显示前述要求的内容。</w:t>
      </w:r>
      <w:r>
        <w:rPr>
          <w:rFonts w:ascii="F1" w:hAnsi="F1" w:eastAsia="F1"/>
          <w:color w:val="000000"/>
          <w:sz w:val="24"/>
          <w:lang w:eastAsia="zh-CN"/>
        </w:rPr>
        <w:t xml:space="preserve"> </w:t>
      </w:r>
    </w:p>
    <w:p w14:paraId="4E68FDB4">
      <w:pPr>
        <w:autoSpaceDE w:val="0"/>
        <w:autoSpaceDN w:val="0"/>
        <w:spacing w:before="222" w:after="0" w:line="240" w:lineRule="exact"/>
        <w:ind w:left="138" w:right="138"/>
        <w:jc w:val="right"/>
        <w:rPr>
          <w:lang w:eastAsia="zh-CN"/>
        </w:rPr>
      </w:pPr>
      <w:r>
        <w:rPr>
          <w:rFonts w:ascii="F3" w:hAnsi="F3" w:eastAsia="F3"/>
          <w:color w:val="000000"/>
          <w:sz w:val="24"/>
          <w:lang w:eastAsia="zh-CN"/>
        </w:rPr>
        <w:t>经通信接口接入系统后，应能接受系统或主控单元的控制，按系统或主控单元的</w:t>
      </w:r>
    </w:p>
    <w:p w14:paraId="7AEC2AE2">
      <w:pPr>
        <w:autoSpaceDE w:val="0"/>
        <w:autoSpaceDN w:val="0"/>
        <w:spacing w:before="232" w:after="0" w:line="266" w:lineRule="exact"/>
        <w:ind w:left="362" w:right="362"/>
        <w:rPr>
          <w:lang w:eastAsia="zh-CN"/>
        </w:rPr>
      </w:pPr>
      <w:r>
        <w:rPr>
          <w:rFonts w:ascii="F3" w:hAnsi="F3" w:eastAsia="F3"/>
          <w:color w:val="000000"/>
          <w:sz w:val="24"/>
          <w:lang w:eastAsia="zh-CN"/>
        </w:rPr>
        <w:t>命令正确显示相应的内容或把工作状况上传给系统或主控单元。</w:t>
      </w:r>
      <w:r>
        <w:rPr>
          <w:rFonts w:ascii="F1" w:hAnsi="F1" w:eastAsia="F1"/>
          <w:color w:val="000000"/>
          <w:sz w:val="24"/>
          <w:lang w:eastAsia="zh-CN"/>
        </w:rPr>
        <w:t xml:space="preserve"> </w:t>
      </w:r>
    </w:p>
    <w:p w14:paraId="56A297D0">
      <w:pPr>
        <w:autoSpaceDE w:val="0"/>
        <w:autoSpaceDN w:val="0"/>
        <w:spacing w:before="222" w:after="0" w:line="240" w:lineRule="exact"/>
        <w:ind w:left="378" w:right="378"/>
        <w:jc w:val="right"/>
        <w:rPr>
          <w:lang w:eastAsia="zh-CN"/>
        </w:rPr>
      </w:pPr>
      <w:r>
        <w:rPr>
          <w:rFonts w:ascii="F3" w:hAnsi="F3" w:eastAsia="F3"/>
          <w:color w:val="000000"/>
          <w:sz w:val="24"/>
          <w:lang w:eastAsia="zh-CN"/>
        </w:rPr>
        <w:t>产品应设置自检功能和工作状态指示灯。通过自检功能，将发光像素的工作状</w:t>
      </w:r>
    </w:p>
    <w:p w14:paraId="69355AA9">
      <w:pPr>
        <w:autoSpaceDE w:val="0"/>
        <w:autoSpaceDN w:val="0"/>
        <w:spacing w:before="240" w:after="0" w:line="240" w:lineRule="exact"/>
        <w:ind w:left="138" w:right="138"/>
        <w:jc w:val="right"/>
        <w:rPr>
          <w:lang w:eastAsia="zh-CN"/>
        </w:rPr>
      </w:pPr>
      <w:r>
        <w:rPr>
          <w:rFonts w:ascii="F3" w:hAnsi="F3" w:eastAsia="F3"/>
          <w:color w:val="000000"/>
          <w:sz w:val="24"/>
          <w:lang w:eastAsia="zh-CN"/>
        </w:rPr>
        <w:t>态、通信接口的通信性能（误码率）以及其它工作单元的状态正确检测出来，在工作</w:t>
      </w:r>
    </w:p>
    <w:p w14:paraId="7C9AA9D6">
      <w:pPr>
        <w:autoSpaceDE w:val="0"/>
        <w:autoSpaceDN w:val="0"/>
        <w:spacing w:before="232" w:after="0" w:line="266" w:lineRule="exact"/>
        <w:ind w:left="362" w:right="362"/>
        <w:rPr>
          <w:lang w:eastAsia="zh-CN"/>
        </w:rPr>
      </w:pPr>
      <w:r>
        <w:rPr>
          <w:rFonts w:ascii="F3" w:hAnsi="F3" w:eastAsia="F3"/>
          <w:color w:val="000000"/>
          <w:sz w:val="24"/>
          <w:lang w:eastAsia="zh-CN"/>
        </w:rPr>
        <w:t>状态指示灯上显示并上传给主控单元。</w:t>
      </w:r>
      <w:r>
        <w:rPr>
          <w:rFonts w:ascii="F1" w:hAnsi="F1" w:eastAsia="F1"/>
          <w:color w:val="000000"/>
          <w:sz w:val="24"/>
          <w:lang w:eastAsia="zh-CN"/>
        </w:rPr>
        <w:t xml:space="preserve"> </w:t>
      </w:r>
    </w:p>
    <w:p w14:paraId="5A6C3494">
      <w:pPr>
        <w:autoSpaceDE w:val="0"/>
        <w:autoSpaceDN w:val="0"/>
        <w:spacing w:before="222" w:after="0" w:line="240" w:lineRule="exact"/>
        <w:ind w:left="138" w:right="138"/>
        <w:jc w:val="right"/>
        <w:rPr>
          <w:lang w:eastAsia="zh-CN"/>
        </w:rPr>
      </w:pPr>
      <w:r>
        <w:rPr>
          <w:rFonts w:ascii="F3" w:hAnsi="F3" w:eastAsia="F3"/>
          <w:color w:val="000000"/>
          <w:sz w:val="24"/>
          <w:lang w:eastAsia="zh-CN"/>
        </w:rPr>
        <w:t>可根据环境照度调整发光像素的发光强度，避免夜间照度较低时形成眩光，影响</w:t>
      </w:r>
    </w:p>
    <w:p w14:paraId="2B5391CE">
      <w:pPr>
        <w:autoSpaceDE w:val="0"/>
        <w:autoSpaceDN w:val="0"/>
        <w:spacing w:before="232" w:after="0" w:line="266" w:lineRule="exact"/>
        <w:ind w:left="362" w:right="362"/>
        <w:rPr>
          <w:lang w:eastAsia="zh-CN"/>
        </w:rPr>
      </w:pPr>
      <w:r>
        <w:rPr>
          <w:rFonts w:ascii="F3" w:hAnsi="F3" w:eastAsia="F3"/>
          <w:color w:val="000000"/>
          <w:sz w:val="24"/>
          <w:lang w:eastAsia="zh-CN"/>
        </w:rPr>
        <w:t>信息的阅读。</w:t>
      </w:r>
      <w:r>
        <w:rPr>
          <w:rFonts w:ascii="F1" w:hAnsi="F1" w:eastAsia="F1"/>
          <w:color w:val="000000"/>
          <w:sz w:val="24"/>
          <w:lang w:eastAsia="zh-CN"/>
        </w:rPr>
        <w:t xml:space="preserve"> </w:t>
      </w:r>
    </w:p>
    <w:p w14:paraId="56A6D1B6">
      <w:pPr>
        <w:autoSpaceDE w:val="0"/>
        <w:autoSpaceDN w:val="0"/>
        <w:spacing w:before="214" w:after="0" w:line="266" w:lineRule="exact"/>
        <w:ind w:left="318" w:right="318"/>
        <w:jc w:val="right"/>
        <w:rPr>
          <w:lang w:eastAsia="zh-CN"/>
        </w:rPr>
      </w:pPr>
      <w:r>
        <w:rPr>
          <w:rFonts w:ascii="F3" w:hAnsi="F3" w:eastAsia="F3"/>
          <w:color w:val="000000"/>
          <w:sz w:val="24"/>
          <w:lang w:eastAsia="zh-CN"/>
        </w:rPr>
        <w:t>中心计算机能实时在线故障检测和定位。具有节能模式和自动模式互用功能。</w:t>
      </w:r>
      <w:r>
        <w:rPr>
          <w:rFonts w:ascii="F1" w:hAnsi="F1" w:eastAsia="F1"/>
          <w:color w:val="000000"/>
          <w:sz w:val="24"/>
          <w:lang w:eastAsia="zh-CN"/>
        </w:rPr>
        <w:t xml:space="preserve"> </w:t>
      </w:r>
    </w:p>
    <w:p w14:paraId="5208C36A">
      <w:pPr>
        <w:autoSpaceDE w:val="0"/>
        <w:autoSpaceDN w:val="0"/>
        <w:spacing w:before="214" w:after="0" w:line="266" w:lineRule="exact"/>
        <w:ind w:left="842" w:right="842"/>
        <w:rPr>
          <w:lang w:eastAsia="zh-CN"/>
        </w:rPr>
      </w:pPr>
      <w:r>
        <w:rPr>
          <w:rFonts w:ascii="F3" w:hAnsi="F3" w:eastAsia="F3"/>
          <w:color w:val="000000"/>
          <w:sz w:val="24"/>
          <w:lang w:eastAsia="zh-CN"/>
        </w:rPr>
        <w:t>应具有现场显示信息的功能。</w:t>
      </w:r>
      <w:r>
        <w:rPr>
          <w:rFonts w:ascii="F1" w:hAnsi="F1" w:eastAsia="F1"/>
          <w:color w:val="000000"/>
          <w:sz w:val="24"/>
          <w:lang w:eastAsia="zh-CN"/>
        </w:rPr>
        <w:t xml:space="preserve"> </w:t>
      </w:r>
    </w:p>
    <w:p w14:paraId="38576235">
      <w:pPr>
        <w:autoSpaceDE w:val="0"/>
        <w:autoSpaceDN w:val="0"/>
        <w:spacing w:before="214" w:after="0" w:line="266" w:lineRule="exact"/>
        <w:ind w:left="842" w:right="842"/>
        <w:rPr>
          <w:lang w:eastAsia="zh-CN"/>
        </w:rPr>
      </w:pPr>
      <w:r>
        <w:rPr>
          <w:rFonts w:ascii="F1" w:hAnsi="F1" w:eastAsia="F1"/>
          <w:color w:val="000000"/>
          <w:sz w:val="24"/>
          <w:lang w:eastAsia="zh-CN"/>
        </w:rPr>
        <w:t>f.</w:t>
      </w:r>
      <w:r>
        <w:rPr>
          <w:rFonts w:ascii="F3" w:hAnsi="F3" w:eastAsia="F3"/>
          <w:color w:val="000000"/>
          <w:sz w:val="24"/>
          <w:lang w:eastAsia="zh-CN"/>
        </w:rPr>
        <w:t>通信接口与规程</w:t>
      </w:r>
      <w:r>
        <w:rPr>
          <w:rFonts w:ascii="F1" w:hAnsi="F1" w:eastAsia="F1"/>
          <w:color w:val="000000"/>
          <w:sz w:val="24"/>
          <w:lang w:eastAsia="zh-CN"/>
        </w:rPr>
        <w:t xml:space="preserve"> </w:t>
      </w:r>
    </w:p>
    <w:p w14:paraId="7C73053C">
      <w:pPr>
        <w:autoSpaceDE w:val="0"/>
        <w:autoSpaceDN w:val="0"/>
        <w:spacing w:before="214" w:after="0" w:line="266" w:lineRule="exact"/>
        <w:ind w:left="842" w:right="842"/>
        <w:rPr>
          <w:lang w:eastAsia="zh-CN"/>
        </w:rPr>
      </w:pPr>
      <w:r>
        <w:rPr>
          <w:rFonts w:ascii="F3" w:hAnsi="F3" w:eastAsia="F3"/>
          <w:color w:val="000000"/>
          <w:sz w:val="24"/>
          <w:lang w:eastAsia="zh-CN"/>
        </w:rPr>
        <w:t>通信接口采用</w:t>
      </w:r>
      <w:r>
        <w:rPr>
          <w:rFonts w:ascii="F1" w:hAnsi="F1" w:eastAsia="F1"/>
          <w:color w:val="000000"/>
          <w:sz w:val="24"/>
          <w:lang w:eastAsia="zh-CN"/>
        </w:rPr>
        <w:t xml:space="preserve"> RJ45</w:t>
      </w:r>
      <w:r>
        <w:rPr>
          <w:rFonts w:ascii="F3" w:hAnsi="F3" w:eastAsia="F3"/>
          <w:color w:val="000000"/>
          <w:sz w:val="24"/>
          <w:lang w:eastAsia="zh-CN"/>
        </w:rPr>
        <w:t xml:space="preserve"> 以太网接口。</w:t>
      </w:r>
      <w:r>
        <w:rPr>
          <w:rFonts w:ascii="F1" w:hAnsi="F1" w:eastAsia="F1"/>
          <w:color w:val="000000"/>
          <w:sz w:val="24"/>
          <w:lang w:eastAsia="zh-CN"/>
        </w:rPr>
        <w:t xml:space="preserve"> </w:t>
      </w:r>
    </w:p>
    <w:p w14:paraId="16A336EA">
      <w:pPr>
        <w:autoSpaceDE w:val="0"/>
        <w:autoSpaceDN w:val="0"/>
        <w:spacing w:before="214" w:after="0" w:line="266" w:lineRule="exact"/>
        <w:ind w:left="842" w:right="842"/>
      </w:pPr>
      <w:r>
        <w:rPr>
          <w:rFonts w:ascii="F3" w:hAnsi="F3" w:eastAsia="F3"/>
          <w:color w:val="000000"/>
          <w:sz w:val="24"/>
        </w:rPr>
        <w:t>通信速率：以太网：</w:t>
      </w:r>
      <w:r>
        <w:rPr>
          <w:rFonts w:ascii="F1" w:hAnsi="F1" w:eastAsia="F1"/>
          <w:color w:val="000000"/>
          <w:sz w:val="24"/>
        </w:rPr>
        <w:t>10/100Mbps</w:t>
      </w:r>
      <w:r>
        <w:rPr>
          <w:rFonts w:ascii="F3" w:hAnsi="F3" w:eastAsia="F3"/>
          <w:color w:val="000000"/>
          <w:sz w:val="24"/>
        </w:rPr>
        <w:t>。</w:t>
      </w:r>
      <w:r>
        <w:rPr>
          <w:rFonts w:ascii="F1" w:hAnsi="F1" w:eastAsia="F1"/>
          <w:color w:val="000000"/>
          <w:sz w:val="24"/>
        </w:rPr>
        <w:t xml:space="preserve"> </w:t>
      </w:r>
    </w:p>
    <w:p w14:paraId="4FB7D6D1">
      <w:pPr>
        <w:autoSpaceDE w:val="0"/>
        <w:autoSpaceDN w:val="0"/>
        <w:spacing w:before="214" w:after="0" w:line="266" w:lineRule="exact"/>
        <w:ind w:left="842" w:right="842"/>
        <w:rPr>
          <w:lang w:eastAsia="zh-CN"/>
        </w:rPr>
      </w:pPr>
      <w:r>
        <w:rPr>
          <w:rFonts w:ascii="F1" w:hAnsi="F1" w:eastAsia="F1"/>
          <w:color w:val="000000"/>
          <w:sz w:val="24"/>
          <w:lang w:eastAsia="zh-CN"/>
        </w:rPr>
        <w:t>g</w:t>
      </w:r>
      <w:r>
        <w:rPr>
          <w:rFonts w:ascii="F3" w:hAnsi="F3" w:eastAsia="F3"/>
          <w:color w:val="000000"/>
          <w:sz w:val="24"/>
          <w:lang w:eastAsia="zh-CN"/>
        </w:rPr>
        <w:t xml:space="preserve"> 技术指标</w:t>
      </w:r>
      <w:r>
        <w:rPr>
          <w:rFonts w:ascii="F1" w:hAnsi="F1" w:eastAsia="F1"/>
          <w:color w:val="000000"/>
          <w:sz w:val="24"/>
          <w:lang w:eastAsia="zh-CN"/>
        </w:rPr>
        <w:t xml:space="preserve"> </w:t>
      </w:r>
    </w:p>
    <w:p w14:paraId="5AF0E1F4">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100 </w:t>
      </w:r>
    </w:p>
    <w:p w14:paraId="5B005237">
      <w:pPr>
        <w:rPr>
          <w:lang w:eastAsia="zh-CN"/>
        </w:rPr>
        <w:sectPr>
          <w:pgSz w:w="11906" w:h="16838"/>
          <w:pgMar w:top="538" w:right="1086" w:bottom="616" w:left="1440" w:header="720" w:footer="720" w:gutter="0"/>
          <w:cols w:space="720" w:num="1"/>
          <w:docGrid w:linePitch="360" w:charSpace="0"/>
        </w:sectPr>
      </w:pPr>
    </w:p>
    <w:p w14:paraId="07904B36">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668F88C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湿度：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278AC30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抗风速：</w:t>
      </w:r>
      <w:r>
        <w:rPr>
          <w:rFonts w:ascii="F1" w:hAnsi="F1" w:eastAsia="F1"/>
          <w:color w:val="000000"/>
          <w:sz w:val="24"/>
          <w:lang w:eastAsia="zh-CN"/>
        </w:rPr>
        <w:t>40m/s</w:t>
      </w:r>
      <w:r>
        <w:rPr>
          <w:rFonts w:ascii="F3" w:hAnsi="F3" w:eastAsia="F3"/>
          <w:color w:val="000000"/>
          <w:sz w:val="24"/>
          <w:lang w:eastAsia="zh-CN"/>
        </w:rPr>
        <w:t>；</w:t>
      </w:r>
      <w:r>
        <w:rPr>
          <w:rFonts w:ascii="F1" w:hAnsi="F1" w:eastAsia="F1"/>
          <w:color w:val="000000"/>
          <w:sz w:val="24"/>
          <w:lang w:eastAsia="zh-CN"/>
        </w:rPr>
        <w:t xml:space="preserve"> </w:t>
      </w:r>
    </w:p>
    <w:p w14:paraId="0E7D62BE">
      <w:pPr>
        <w:autoSpaceDE w:val="0"/>
        <w:autoSpaceDN w:val="0"/>
        <w:spacing w:before="186" w:after="0" w:line="294"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电力：</w:t>
      </w:r>
      <w:r>
        <w:rPr>
          <w:rFonts w:ascii="F1" w:hAnsi="F1" w:eastAsia="F1"/>
          <w:color w:val="000000"/>
          <w:sz w:val="24"/>
          <w:lang w:eastAsia="zh-CN"/>
        </w:rPr>
        <w:t>AC380/220V</w:t>
      </w:r>
      <w:r>
        <w:rPr>
          <w:rFonts w:ascii="F13" w:hAnsi="F13" w:eastAsia="F13"/>
          <w:color w:val="000000"/>
          <w:sz w:val="24"/>
          <w:lang w:eastAsia="zh-CN"/>
        </w:rPr>
        <w:t></w:t>
      </w: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 xml:space="preserve"> </w:t>
      </w:r>
    </w:p>
    <w:p w14:paraId="3C4632C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通信接口：</w:t>
      </w:r>
      <w:r>
        <w:rPr>
          <w:rFonts w:ascii="F1" w:hAnsi="F1" w:eastAsia="F1"/>
          <w:color w:val="000000"/>
          <w:sz w:val="24"/>
          <w:lang w:eastAsia="zh-CN"/>
        </w:rPr>
        <w:t>RJ45/RS485/RS232</w:t>
      </w:r>
      <w:r>
        <w:rPr>
          <w:rFonts w:ascii="F3" w:hAnsi="F3" w:eastAsia="F3"/>
          <w:color w:val="000000"/>
          <w:sz w:val="24"/>
          <w:lang w:eastAsia="zh-CN"/>
        </w:rPr>
        <w:t xml:space="preserve"> 接口；</w:t>
      </w:r>
      <w:r>
        <w:rPr>
          <w:rFonts w:ascii="F1" w:hAnsi="F1" w:eastAsia="F1"/>
          <w:color w:val="000000"/>
          <w:sz w:val="24"/>
          <w:lang w:eastAsia="zh-CN"/>
        </w:rPr>
        <w:t xml:space="preserve"> </w:t>
      </w:r>
    </w:p>
    <w:p w14:paraId="1723783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动态可视距离：≥</w:t>
      </w:r>
      <w:r>
        <w:rPr>
          <w:rFonts w:ascii="F1" w:hAnsi="F1" w:eastAsia="F1"/>
          <w:color w:val="000000"/>
          <w:sz w:val="24"/>
          <w:lang w:eastAsia="zh-CN"/>
        </w:rPr>
        <w:t>210m</w:t>
      </w:r>
      <w:r>
        <w:rPr>
          <w:rFonts w:ascii="F3" w:hAnsi="F3" w:eastAsia="F3"/>
          <w:color w:val="000000"/>
          <w:sz w:val="24"/>
          <w:lang w:eastAsia="zh-CN"/>
        </w:rPr>
        <w:t xml:space="preserve"> 可视；</w:t>
      </w:r>
      <w:r>
        <w:rPr>
          <w:rFonts w:ascii="F1" w:hAnsi="F1" w:eastAsia="F1"/>
          <w:color w:val="000000"/>
          <w:sz w:val="24"/>
          <w:lang w:eastAsia="zh-CN"/>
        </w:rPr>
        <w:t xml:space="preserve"> </w:t>
      </w:r>
    </w:p>
    <w:p w14:paraId="1BAF07E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可视角度：</w:t>
      </w:r>
      <w:r>
        <w:rPr>
          <w:rFonts w:ascii="F1" w:hAnsi="F1" w:eastAsia="F1"/>
          <w:color w:val="000000"/>
          <w:sz w:val="24"/>
          <w:lang w:eastAsia="zh-CN"/>
        </w:rPr>
        <w:t>30</w:t>
      </w:r>
      <w:r>
        <w:rPr>
          <w:rFonts w:ascii="F3" w:hAnsi="F3" w:eastAsia="F3"/>
          <w:color w:val="000000"/>
          <w:sz w:val="24"/>
          <w:lang w:eastAsia="zh-CN"/>
        </w:rPr>
        <w:t xml:space="preserve"> 度；</w:t>
      </w:r>
      <w:r>
        <w:rPr>
          <w:rFonts w:ascii="F1" w:hAnsi="F1" w:eastAsia="F1"/>
          <w:color w:val="000000"/>
          <w:sz w:val="24"/>
          <w:lang w:eastAsia="zh-CN"/>
        </w:rPr>
        <w:t xml:space="preserve"> </w:t>
      </w:r>
    </w:p>
    <w:p w14:paraId="14276AAC">
      <w:pPr>
        <w:autoSpaceDE w:val="0"/>
        <w:autoSpaceDN w:val="0"/>
        <w:spacing w:before="194" w:after="0" w:line="286"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亮度：</w:t>
      </w:r>
      <w:r>
        <w:rPr>
          <w:rFonts w:ascii="F1" w:hAnsi="F1" w:eastAsia="F1"/>
          <w:color w:val="000000"/>
          <w:sz w:val="24"/>
          <w:lang w:eastAsia="zh-CN"/>
        </w:rPr>
        <w:t>8000cd/</w:t>
      </w:r>
      <w:r>
        <w:rPr>
          <w:rFonts w:hint="eastAsia" w:ascii="F1" w:hAnsi="F1" w:eastAsia="F1"/>
          <w:color w:val="000000"/>
          <w:sz w:val="24"/>
          <w:lang w:val="en-US" w:eastAsia="zh-CN"/>
        </w:rPr>
        <w:t>㎡</w:t>
      </w:r>
      <w:r>
        <w:rPr>
          <w:rFonts w:ascii="F3" w:hAnsi="F3" w:eastAsia="F3"/>
          <w:color w:val="000000"/>
          <w:sz w:val="24"/>
          <w:lang w:eastAsia="zh-CN"/>
        </w:rPr>
        <w:t>；</w:t>
      </w:r>
      <w:r>
        <w:rPr>
          <w:rFonts w:ascii="F1" w:hAnsi="F1" w:eastAsia="F1"/>
          <w:color w:val="000000"/>
          <w:sz w:val="24"/>
          <w:lang w:eastAsia="zh-CN"/>
        </w:rPr>
        <w:t xml:space="preserve"> </w:t>
      </w:r>
    </w:p>
    <w:p w14:paraId="7255F1C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防护等级：≥</w:t>
      </w:r>
      <w:r>
        <w:rPr>
          <w:rFonts w:ascii="F1" w:hAnsi="F1" w:eastAsia="F1"/>
          <w:color w:val="000000"/>
          <w:sz w:val="24"/>
          <w:lang w:eastAsia="zh-CN"/>
        </w:rPr>
        <w:t>IP66</w:t>
      </w:r>
      <w:r>
        <w:rPr>
          <w:rFonts w:ascii="F3" w:hAnsi="F3" w:eastAsia="F3"/>
          <w:color w:val="000000"/>
          <w:sz w:val="24"/>
          <w:lang w:eastAsia="zh-CN"/>
        </w:rPr>
        <w:t>；</w:t>
      </w:r>
      <w:r>
        <w:rPr>
          <w:rFonts w:ascii="F1" w:hAnsi="F1" w:eastAsia="F1"/>
          <w:color w:val="000000"/>
          <w:sz w:val="24"/>
          <w:lang w:eastAsia="zh-CN"/>
        </w:rPr>
        <w:t xml:space="preserve"> </w:t>
      </w:r>
    </w:p>
    <w:p w14:paraId="6D8F552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平均功耗：≤</w:t>
      </w:r>
      <w:r>
        <w:rPr>
          <w:rFonts w:ascii="F1" w:hAnsi="F1" w:eastAsia="F1"/>
          <w:color w:val="000000"/>
          <w:sz w:val="24"/>
          <w:lang w:eastAsia="zh-CN"/>
        </w:rPr>
        <w:t>150W/</w:t>
      </w:r>
      <w:r>
        <w:rPr>
          <w:rFonts w:ascii="F3" w:hAnsi="F3" w:eastAsia="F3"/>
          <w:color w:val="000000"/>
          <w:sz w:val="24"/>
          <w:lang w:eastAsia="zh-CN"/>
        </w:rPr>
        <w:t>㎡；</w:t>
      </w:r>
      <w:r>
        <w:rPr>
          <w:rFonts w:ascii="F1" w:hAnsi="F1" w:eastAsia="F1"/>
          <w:color w:val="000000"/>
          <w:sz w:val="24"/>
          <w:lang w:eastAsia="zh-CN"/>
        </w:rPr>
        <w:t xml:space="preserve"> </w:t>
      </w:r>
    </w:p>
    <w:p w14:paraId="6814CBE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要求采用防雷器保护。</w:t>
      </w:r>
      <w:r>
        <w:rPr>
          <w:rFonts w:ascii="F1" w:hAnsi="F1" w:eastAsia="F1"/>
          <w:color w:val="000000"/>
          <w:sz w:val="24"/>
          <w:lang w:eastAsia="zh-CN"/>
        </w:rPr>
        <w:t xml:space="preserve"> </w:t>
      </w:r>
    </w:p>
    <w:p w14:paraId="397FC0C5">
      <w:pPr>
        <w:autoSpaceDE w:val="0"/>
        <w:autoSpaceDN w:val="0"/>
        <w:spacing w:before="190" w:after="0" w:line="268" w:lineRule="exact"/>
        <w:ind w:left="504" w:right="504"/>
        <w:rPr>
          <w:lang w:eastAsia="zh-CN"/>
        </w:rPr>
      </w:pPr>
      <w:r>
        <w:rPr>
          <w:rFonts w:ascii="F1" w:hAnsi="F1" w:eastAsia="F1"/>
          <w:color w:val="000000"/>
          <w:sz w:val="24"/>
          <w:lang w:eastAsia="zh-CN"/>
        </w:rPr>
        <w:t>202.2.2.2</w:t>
      </w:r>
      <w:r>
        <w:rPr>
          <w:rFonts w:ascii="F10" w:hAnsi="F10" w:eastAsia="F10"/>
          <w:color w:val="000000"/>
          <w:sz w:val="24"/>
          <w:lang w:eastAsia="zh-CN"/>
        </w:rPr>
        <w:t xml:space="preserve"> </w:t>
      </w:r>
      <w:r>
        <w:rPr>
          <w:rFonts w:ascii="F3" w:hAnsi="F3" w:eastAsia="F3"/>
          <w:color w:val="000000"/>
          <w:sz w:val="24"/>
          <w:lang w:eastAsia="zh-CN"/>
        </w:rPr>
        <w:t>车辆检测器</w:t>
      </w:r>
      <w:r>
        <w:rPr>
          <w:rFonts w:ascii="F1" w:hAnsi="F1" w:eastAsia="F1"/>
          <w:color w:val="000000"/>
          <w:sz w:val="24"/>
          <w:lang w:eastAsia="zh-CN"/>
        </w:rPr>
        <w:t xml:space="preserve"> </w:t>
      </w:r>
    </w:p>
    <w:p w14:paraId="26570FB3">
      <w:pPr>
        <w:autoSpaceDE w:val="0"/>
        <w:autoSpaceDN w:val="0"/>
        <w:spacing w:before="186" w:after="0" w:line="266" w:lineRule="exact"/>
        <w:ind w:left="236" w:right="236"/>
        <w:jc w:val="right"/>
        <w:rPr>
          <w:lang w:eastAsia="zh-CN"/>
        </w:rPr>
      </w:pPr>
      <w:r>
        <w:rPr>
          <w:rFonts w:ascii="F3" w:hAnsi="F3" w:eastAsia="F3"/>
          <w:color w:val="000000"/>
          <w:sz w:val="24"/>
          <w:lang w:eastAsia="zh-CN"/>
        </w:rPr>
        <w:t>微波检测式车辆检测器，应是按</w:t>
      </w:r>
      <w:r>
        <w:rPr>
          <w:rFonts w:ascii="F1" w:hAnsi="F1" w:eastAsia="F1"/>
          <w:color w:val="000000"/>
          <w:sz w:val="24"/>
          <w:lang w:eastAsia="zh-CN"/>
        </w:rPr>
        <w:t xml:space="preserve"> GB/T 20609-2006</w:t>
      </w:r>
      <w:r>
        <w:rPr>
          <w:rFonts w:ascii="F3" w:hAnsi="F3" w:eastAsia="F3"/>
          <w:color w:val="000000"/>
          <w:sz w:val="24"/>
          <w:lang w:eastAsia="zh-CN"/>
        </w:rPr>
        <w:t>《交通信息采集微波交通流检</w:t>
      </w:r>
    </w:p>
    <w:p w14:paraId="4AA7E990">
      <w:pPr>
        <w:autoSpaceDE w:val="0"/>
        <w:autoSpaceDN w:val="0"/>
        <w:spacing w:before="202" w:after="0" w:line="266" w:lineRule="exact"/>
        <w:ind w:left="362" w:right="362"/>
        <w:rPr>
          <w:lang w:eastAsia="zh-CN"/>
        </w:rPr>
      </w:pPr>
      <w:r>
        <w:rPr>
          <w:rFonts w:ascii="F3" w:hAnsi="F3" w:eastAsia="F3"/>
          <w:color w:val="000000"/>
          <w:sz w:val="24"/>
          <w:lang w:eastAsia="zh-CN"/>
        </w:rPr>
        <w:t>测器》规范要求生产的定型产品。</w:t>
      </w:r>
      <w:r>
        <w:rPr>
          <w:rFonts w:ascii="F1" w:hAnsi="F1" w:eastAsia="F1"/>
          <w:color w:val="000000"/>
          <w:sz w:val="24"/>
          <w:lang w:eastAsia="zh-CN"/>
        </w:rPr>
        <w:t xml:space="preserve"> </w:t>
      </w:r>
    </w:p>
    <w:p w14:paraId="30059B54">
      <w:pPr>
        <w:autoSpaceDE w:val="0"/>
        <w:autoSpaceDN w:val="0"/>
        <w:spacing w:before="202" w:after="0" w:line="266" w:lineRule="exact"/>
        <w:ind w:left="842" w:right="842"/>
        <w:rPr>
          <w:lang w:eastAsia="zh-CN"/>
        </w:rPr>
      </w:pPr>
      <w:r>
        <w:rPr>
          <w:rFonts w:ascii="F3" w:hAnsi="F3" w:eastAsia="F3"/>
          <w:color w:val="000000"/>
          <w:sz w:val="24"/>
          <w:lang w:eastAsia="zh-CN"/>
        </w:rPr>
        <w:t>满足二类交调站要求。</w:t>
      </w:r>
      <w:r>
        <w:rPr>
          <w:rFonts w:ascii="F1" w:hAnsi="F1" w:eastAsia="F1"/>
          <w:color w:val="000000"/>
          <w:sz w:val="24"/>
          <w:lang w:eastAsia="zh-CN"/>
        </w:rPr>
        <w:t xml:space="preserve"> </w:t>
      </w:r>
    </w:p>
    <w:p w14:paraId="6FFEC80A">
      <w:pPr>
        <w:autoSpaceDE w:val="0"/>
        <w:autoSpaceDN w:val="0"/>
        <w:spacing w:before="210" w:after="0" w:line="240" w:lineRule="exact"/>
        <w:ind w:left="138" w:right="138"/>
        <w:jc w:val="right"/>
        <w:rPr>
          <w:lang w:eastAsia="zh-CN"/>
        </w:rPr>
      </w:pPr>
      <w:r>
        <w:rPr>
          <w:rFonts w:ascii="F3" w:hAnsi="F3" w:eastAsia="F3"/>
          <w:color w:val="000000"/>
          <w:sz w:val="24"/>
          <w:lang w:eastAsia="zh-CN"/>
        </w:rPr>
        <w:t>检测器具有数据预处理功能，具有数据存储功能，并能输入到便携计算机内。检</w:t>
      </w:r>
    </w:p>
    <w:p w14:paraId="4175B4E3">
      <w:pPr>
        <w:autoSpaceDE w:val="0"/>
        <w:autoSpaceDN w:val="0"/>
        <w:spacing w:before="228" w:after="0" w:line="240" w:lineRule="exact"/>
        <w:ind w:left="138" w:right="138"/>
        <w:jc w:val="right"/>
        <w:rPr>
          <w:lang w:eastAsia="zh-CN"/>
        </w:rPr>
      </w:pPr>
      <w:r>
        <w:rPr>
          <w:rFonts w:ascii="F3" w:hAnsi="F3" w:eastAsia="F3"/>
          <w:color w:val="000000"/>
          <w:sz w:val="24"/>
          <w:lang w:eastAsia="zh-CN"/>
        </w:rPr>
        <w:t>测器能够适于野外连续不间断工作，并能进行温度自动补偿。检测器具有手动自检故</w:t>
      </w:r>
    </w:p>
    <w:p w14:paraId="76870B4F">
      <w:pPr>
        <w:autoSpaceDE w:val="0"/>
        <w:autoSpaceDN w:val="0"/>
        <w:spacing w:before="228" w:after="0" w:line="240" w:lineRule="exact"/>
        <w:ind w:left="138" w:right="138"/>
        <w:jc w:val="right"/>
        <w:rPr>
          <w:lang w:eastAsia="zh-CN"/>
        </w:rPr>
      </w:pPr>
      <w:r>
        <w:rPr>
          <w:rFonts w:ascii="F3" w:hAnsi="F3" w:eastAsia="F3"/>
          <w:color w:val="000000"/>
          <w:sz w:val="24"/>
          <w:lang w:eastAsia="zh-CN"/>
        </w:rPr>
        <w:t>障诊断功能，并能提供整机工作状态信息，检测器面板应有表示整机工作是否正常的</w:t>
      </w:r>
    </w:p>
    <w:p w14:paraId="30E23DA1">
      <w:pPr>
        <w:autoSpaceDE w:val="0"/>
        <w:autoSpaceDN w:val="0"/>
        <w:spacing w:before="220" w:after="0" w:line="266" w:lineRule="exact"/>
        <w:ind w:left="362" w:right="362"/>
        <w:rPr>
          <w:lang w:eastAsia="zh-CN"/>
        </w:rPr>
      </w:pPr>
      <w:r>
        <w:rPr>
          <w:rFonts w:ascii="F3" w:hAnsi="F3" w:eastAsia="F3"/>
          <w:color w:val="000000"/>
          <w:sz w:val="24"/>
          <w:lang w:eastAsia="zh-CN"/>
        </w:rPr>
        <w:t>显示。性能指标要求如下：</w:t>
      </w:r>
      <w:r>
        <w:rPr>
          <w:rFonts w:ascii="F1" w:hAnsi="F1" w:eastAsia="F1"/>
          <w:color w:val="000000"/>
          <w:sz w:val="24"/>
          <w:lang w:eastAsia="zh-CN"/>
        </w:rPr>
        <w:t xml:space="preserve"> </w:t>
      </w:r>
    </w:p>
    <w:p w14:paraId="227422CE">
      <w:pPr>
        <w:autoSpaceDE w:val="0"/>
        <w:autoSpaceDN w:val="0"/>
        <w:spacing w:before="202" w:after="0" w:line="266" w:lineRule="exact"/>
        <w:ind w:left="618" w:right="618"/>
        <w:jc w:val="right"/>
        <w:rPr>
          <w:lang w:eastAsia="zh-CN"/>
        </w:rPr>
      </w:pPr>
      <w:r>
        <w:rPr>
          <w:rFonts w:ascii="F3" w:hAnsi="F3" w:eastAsia="F3"/>
          <w:color w:val="000000"/>
          <w:sz w:val="24"/>
          <w:lang w:eastAsia="zh-CN"/>
        </w:rPr>
        <w:t>—自动检测、自动设定、自动校准≥</w:t>
      </w:r>
      <w:r>
        <w:rPr>
          <w:rFonts w:ascii="F1" w:hAnsi="F1" w:eastAsia="F1"/>
          <w:color w:val="000000"/>
          <w:sz w:val="24"/>
          <w:lang w:eastAsia="zh-CN"/>
        </w:rPr>
        <w:t>4</w:t>
      </w:r>
      <w:r>
        <w:rPr>
          <w:rFonts w:ascii="F3" w:hAnsi="F3" w:eastAsia="F3"/>
          <w:color w:val="000000"/>
          <w:sz w:val="24"/>
          <w:lang w:eastAsia="zh-CN"/>
        </w:rPr>
        <w:t xml:space="preserve"> 个双向车道，不受中央隔离带影响；</w:t>
      </w:r>
      <w:r>
        <w:rPr>
          <w:rFonts w:ascii="F1" w:hAnsi="F1" w:eastAsia="F1"/>
          <w:color w:val="000000"/>
          <w:sz w:val="24"/>
          <w:lang w:eastAsia="zh-CN"/>
        </w:rPr>
        <w:t xml:space="preserve"> </w:t>
      </w:r>
    </w:p>
    <w:p w14:paraId="2EABD428">
      <w:pPr>
        <w:autoSpaceDE w:val="0"/>
        <w:autoSpaceDN w:val="0"/>
        <w:spacing w:before="202" w:after="0" w:line="266" w:lineRule="exact"/>
        <w:ind w:left="842" w:right="842"/>
        <w:rPr>
          <w:lang w:eastAsia="zh-CN"/>
        </w:rPr>
      </w:pPr>
      <w:r>
        <w:rPr>
          <w:rFonts w:ascii="F3" w:hAnsi="F3" w:eastAsia="F3"/>
          <w:color w:val="000000"/>
          <w:sz w:val="24"/>
          <w:lang w:eastAsia="zh-CN"/>
        </w:rPr>
        <w:t>—流量精确度≥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0B5C02E1">
      <w:pPr>
        <w:autoSpaceDE w:val="0"/>
        <w:autoSpaceDN w:val="0"/>
        <w:spacing w:before="202" w:after="0" w:line="266" w:lineRule="exact"/>
        <w:ind w:left="842" w:right="842"/>
        <w:rPr>
          <w:lang w:eastAsia="zh-CN"/>
        </w:rPr>
      </w:pPr>
      <w:r>
        <w:rPr>
          <w:rFonts w:ascii="F3" w:hAnsi="F3" w:eastAsia="F3"/>
          <w:color w:val="000000"/>
          <w:sz w:val="24"/>
          <w:lang w:eastAsia="zh-CN"/>
        </w:rPr>
        <w:t>—平均速度：精度误差小于</w:t>
      </w:r>
      <w:r>
        <w:rPr>
          <w:rFonts w:ascii="F1" w:hAnsi="F1" w:eastAsia="F1"/>
          <w:color w:val="000000"/>
          <w:sz w:val="24"/>
          <w:lang w:eastAsia="zh-CN"/>
        </w:rPr>
        <w:t xml:space="preserve"> 5% ; </w:t>
      </w:r>
      <w:r>
        <w:rPr>
          <w:rFonts w:ascii="F3" w:hAnsi="F3" w:eastAsia="F3"/>
          <w:color w:val="000000"/>
          <w:sz w:val="24"/>
          <w:lang w:eastAsia="zh-CN"/>
        </w:rPr>
        <w:t>车速检测范围：</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200km/h</w:t>
      </w:r>
      <w:r>
        <w:rPr>
          <w:rFonts w:ascii="F3" w:hAnsi="F3" w:eastAsia="F3"/>
          <w:color w:val="000000"/>
          <w:sz w:val="24"/>
          <w:lang w:eastAsia="zh-CN"/>
        </w:rPr>
        <w:t>；</w:t>
      </w:r>
      <w:r>
        <w:rPr>
          <w:rFonts w:ascii="F1" w:hAnsi="F1" w:eastAsia="F1"/>
          <w:color w:val="000000"/>
          <w:sz w:val="24"/>
          <w:lang w:eastAsia="zh-CN"/>
        </w:rPr>
        <w:t xml:space="preserve"> </w:t>
      </w:r>
    </w:p>
    <w:p w14:paraId="7A06E358">
      <w:pPr>
        <w:autoSpaceDE w:val="0"/>
        <w:autoSpaceDN w:val="0"/>
        <w:spacing w:before="202" w:after="0" w:line="266" w:lineRule="exact"/>
        <w:ind w:left="842" w:right="842"/>
        <w:rPr>
          <w:lang w:eastAsia="zh-CN"/>
        </w:rPr>
      </w:pPr>
      <w:r>
        <w:rPr>
          <w:rFonts w:ascii="F3" w:hAnsi="F3" w:eastAsia="F3"/>
          <w:color w:val="000000"/>
          <w:sz w:val="24"/>
          <w:lang w:eastAsia="zh-CN"/>
        </w:rPr>
        <w:t>—时间占有率：误差小于</w:t>
      </w:r>
      <w:r>
        <w:rPr>
          <w:rFonts w:ascii="F1" w:hAnsi="F1" w:eastAsia="F1"/>
          <w:color w:val="000000"/>
          <w:sz w:val="24"/>
          <w:lang w:eastAsia="zh-CN"/>
        </w:rPr>
        <w:t xml:space="preserve"> 5%</w:t>
      </w:r>
      <w:r>
        <w:rPr>
          <w:rFonts w:ascii="F3" w:hAnsi="F3" w:eastAsia="F3"/>
          <w:color w:val="000000"/>
          <w:sz w:val="24"/>
          <w:lang w:eastAsia="zh-CN"/>
        </w:rPr>
        <w:t>；</w:t>
      </w:r>
      <w:r>
        <w:rPr>
          <w:rFonts w:ascii="F1" w:hAnsi="F1" w:eastAsia="F1"/>
          <w:color w:val="000000"/>
          <w:sz w:val="24"/>
          <w:lang w:eastAsia="zh-CN"/>
        </w:rPr>
        <w:t xml:space="preserve"> </w:t>
      </w:r>
    </w:p>
    <w:p w14:paraId="61F17455">
      <w:pPr>
        <w:autoSpaceDE w:val="0"/>
        <w:autoSpaceDN w:val="0"/>
        <w:spacing w:before="202" w:after="0" w:line="266" w:lineRule="exact"/>
        <w:ind w:left="842" w:right="842"/>
        <w:rPr>
          <w:lang w:eastAsia="zh-CN"/>
        </w:rPr>
      </w:pPr>
      <w:r>
        <w:rPr>
          <w:rFonts w:ascii="F3" w:hAnsi="F3" w:eastAsia="F3"/>
          <w:color w:val="000000"/>
          <w:sz w:val="24"/>
          <w:lang w:eastAsia="zh-CN"/>
        </w:rPr>
        <w:t>—适合雨、雾、雪、大风、冰、灰尘等天气条件；</w:t>
      </w:r>
      <w:r>
        <w:rPr>
          <w:rFonts w:ascii="F1" w:hAnsi="F1" w:eastAsia="F1"/>
          <w:color w:val="000000"/>
          <w:sz w:val="24"/>
          <w:lang w:eastAsia="zh-CN"/>
        </w:rPr>
        <w:t xml:space="preserve"> </w:t>
      </w:r>
    </w:p>
    <w:p w14:paraId="0D3897AA">
      <w:pPr>
        <w:autoSpaceDE w:val="0"/>
        <w:autoSpaceDN w:val="0"/>
        <w:spacing w:before="202" w:after="0" w:line="266" w:lineRule="exact"/>
        <w:ind w:left="842" w:right="842"/>
        <w:rPr>
          <w:lang w:eastAsia="zh-CN"/>
        </w:rPr>
      </w:pPr>
      <w:r>
        <w:rPr>
          <w:rFonts w:ascii="F3" w:hAnsi="F3" w:eastAsia="F3"/>
          <w:color w:val="000000"/>
          <w:sz w:val="24"/>
          <w:lang w:eastAsia="zh-CN"/>
        </w:rPr>
        <w:t>—检测范围：</w:t>
      </w:r>
      <w:r>
        <w:rPr>
          <w:rFonts w:ascii="F1" w:hAnsi="F1" w:eastAsia="F1"/>
          <w:color w:val="000000"/>
          <w:sz w:val="24"/>
          <w:lang w:eastAsia="zh-CN"/>
        </w:rPr>
        <w:t>1.8-76</w:t>
      </w:r>
      <w:r>
        <w:rPr>
          <w:rFonts w:ascii="F3" w:hAnsi="F3" w:eastAsia="F3"/>
          <w:color w:val="000000"/>
          <w:sz w:val="24"/>
          <w:lang w:eastAsia="zh-CN"/>
        </w:rPr>
        <w:t xml:space="preserve"> 米；</w:t>
      </w:r>
      <w:r>
        <w:rPr>
          <w:rFonts w:ascii="F1" w:hAnsi="F1" w:eastAsia="F1"/>
          <w:color w:val="000000"/>
          <w:sz w:val="24"/>
          <w:lang w:eastAsia="zh-CN"/>
        </w:rPr>
        <w:t xml:space="preserve"> </w:t>
      </w:r>
    </w:p>
    <w:p w14:paraId="672932B9">
      <w:pPr>
        <w:autoSpaceDE w:val="0"/>
        <w:autoSpaceDN w:val="0"/>
        <w:spacing w:before="202" w:after="0" w:line="266" w:lineRule="exact"/>
        <w:ind w:left="204" w:right="204"/>
        <w:jc w:val="right"/>
        <w:rPr>
          <w:lang w:eastAsia="zh-CN"/>
        </w:rPr>
      </w:pPr>
      <w:r>
        <w:rPr>
          <w:rFonts w:ascii="F3" w:hAnsi="F3" w:eastAsia="F3"/>
          <w:color w:val="000000"/>
          <w:sz w:val="24"/>
          <w:lang w:eastAsia="zh-CN"/>
        </w:rPr>
        <w:t>—通讯方式采用串口（</w:t>
      </w:r>
      <w:r>
        <w:rPr>
          <w:rFonts w:ascii="F1" w:hAnsi="F1" w:eastAsia="F1"/>
          <w:color w:val="000000"/>
          <w:sz w:val="24"/>
          <w:lang w:eastAsia="zh-CN"/>
        </w:rPr>
        <w:t>RS232/RS485</w:t>
      </w:r>
      <w:r>
        <w:rPr>
          <w:rFonts w:ascii="F3" w:hAnsi="F3" w:eastAsia="F3"/>
          <w:color w:val="000000"/>
          <w:sz w:val="24"/>
          <w:lang w:eastAsia="zh-CN"/>
        </w:rPr>
        <w:t>）和网络两种，可以通过设备参数设置进行</w:t>
      </w:r>
    </w:p>
    <w:p w14:paraId="4434E1BD">
      <w:pPr>
        <w:autoSpaceDE w:val="0"/>
        <w:autoSpaceDN w:val="0"/>
        <w:spacing w:before="202" w:after="0" w:line="266" w:lineRule="exact"/>
        <w:ind w:left="362" w:right="362"/>
        <w:rPr>
          <w:lang w:eastAsia="zh-CN"/>
        </w:rPr>
      </w:pPr>
      <w:r>
        <w:rPr>
          <w:rFonts w:ascii="F3" w:hAnsi="F3" w:eastAsia="F3"/>
          <w:color w:val="000000"/>
          <w:sz w:val="24"/>
          <w:lang w:eastAsia="zh-CN"/>
        </w:rPr>
        <w:t>选择；</w:t>
      </w:r>
      <w:r>
        <w:rPr>
          <w:rFonts w:ascii="F1" w:hAnsi="F1" w:eastAsia="F1"/>
          <w:color w:val="000000"/>
          <w:sz w:val="24"/>
          <w:lang w:eastAsia="zh-CN"/>
        </w:rPr>
        <w:t xml:space="preserve"> </w:t>
      </w:r>
    </w:p>
    <w:p w14:paraId="16AB503C">
      <w:pPr>
        <w:autoSpaceDE w:val="0"/>
        <w:autoSpaceDN w:val="0"/>
        <w:spacing w:before="202" w:after="0" w:line="266" w:lineRule="exact"/>
        <w:ind w:left="842" w:right="842"/>
        <w:rPr>
          <w:lang w:eastAsia="zh-CN"/>
        </w:rPr>
      </w:pPr>
      <w:r>
        <w:rPr>
          <w:rFonts w:ascii="F3" w:hAnsi="F3" w:eastAsia="F3"/>
          <w:color w:val="000000"/>
          <w:sz w:val="24"/>
          <w:lang w:eastAsia="zh-CN"/>
        </w:rPr>
        <w:t>—能够正确设置与读取系统时钟；</w:t>
      </w:r>
      <w:r>
        <w:rPr>
          <w:rFonts w:ascii="F1" w:hAnsi="F1" w:eastAsia="F1"/>
          <w:color w:val="000000"/>
          <w:sz w:val="24"/>
          <w:lang w:eastAsia="zh-CN"/>
        </w:rPr>
        <w:t xml:space="preserve"> </w:t>
      </w:r>
    </w:p>
    <w:p w14:paraId="4D924758">
      <w:pPr>
        <w:autoSpaceDE w:val="0"/>
        <w:autoSpaceDN w:val="0"/>
        <w:spacing w:before="202" w:after="0" w:line="266" w:lineRule="exact"/>
        <w:ind w:left="842" w:right="842"/>
        <w:rPr>
          <w:lang w:eastAsia="zh-CN"/>
        </w:rPr>
      </w:pPr>
      <w:r>
        <w:rPr>
          <w:rFonts w:ascii="F3" w:hAnsi="F3" w:eastAsia="F3"/>
          <w:color w:val="000000"/>
          <w:sz w:val="24"/>
          <w:lang w:eastAsia="zh-CN"/>
        </w:rPr>
        <w:t>—能够通过串口或网络方式设置采集周期；；</w:t>
      </w:r>
      <w:r>
        <w:rPr>
          <w:rFonts w:ascii="F1" w:hAnsi="F1" w:eastAsia="F1"/>
          <w:color w:val="000000"/>
          <w:sz w:val="24"/>
          <w:lang w:eastAsia="zh-CN"/>
        </w:rPr>
        <w:t xml:space="preserve"> </w:t>
      </w:r>
    </w:p>
    <w:p w14:paraId="1DF9113A">
      <w:pPr>
        <w:autoSpaceDE w:val="0"/>
        <w:autoSpaceDN w:val="0"/>
        <w:spacing w:before="334" w:after="0" w:line="200" w:lineRule="exact"/>
        <w:ind w:left="4172" w:right="4172"/>
        <w:jc w:val="right"/>
        <w:rPr>
          <w:lang w:eastAsia="zh-CN"/>
        </w:rPr>
      </w:pPr>
      <w:r>
        <w:rPr>
          <w:rFonts w:ascii="F1" w:hAnsi="F1" w:eastAsia="F1"/>
          <w:color w:val="000000"/>
          <w:sz w:val="18"/>
          <w:lang w:eastAsia="zh-CN"/>
        </w:rPr>
        <w:t xml:space="preserve">101 </w:t>
      </w:r>
    </w:p>
    <w:p w14:paraId="1BCF958B">
      <w:pPr>
        <w:rPr>
          <w:lang w:eastAsia="zh-CN"/>
        </w:rPr>
        <w:sectPr>
          <w:pgSz w:w="11906" w:h="16838"/>
          <w:pgMar w:top="538" w:right="1086" w:bottom="616" w:left="1440" w:header="720" w:footer="720" w:gutter="0"/>
          <w:cols w:space="720" w:num="1"/>
          <w:docGrid w:linePitch="360" w:charSpace="0"/>
        </w:sectPr>
      </w:pPr>
    </w:p>
    <w:p w14:paraId="3BAAFF04">
      <w:pPr>
        <w:autoSpaceDE w:val="0"/>
        <w:autoSpaceDN w:val="0"/>
        <w:spacing w:before="1010" w:after="0" w:line="266" w:lineRule="exact"/>
        <w:ind w:left="842" w:right="842"/>
        <w:rPr>
          <w:lang w:eastAsia="zh-CN"/>
        </w:rPr>
      </w:pPr>
      <w:r>
        <w:rPr>
          <w:rFonts w:ascii="F3" w:hAnsi="F3" w:eastAsia="F3"/>
          <w:color w:val="000000"/>
          <w:sz w:val="24"/>
          <w:lang w:eastAsia="zh-CN"/>
        </w:rPr>
        <w:t>—在网络中断情况，能够保留至少</w:t>
      </w:r>
      <w:r>
        <w:rPr>
          <w:rFonts w:ascii="F1" w:hAnsi="F1" w:eastAsia="F1"/>
          <w:color w:val="000000"/>
          <w:sz w:val="24"/>
          <w:lang w:eastAsia="zh-CN"/>
        </w:rPr>
        <w:t xml:space="preserve"> 1</w:t>
      </w:r>
      <w:r>
        <w:rPr>
          <w:rFonts w:ascii="F3" w:hAnsi="F3" w:eastAsia="F3"/>
          <w:color w:val="000000"/>
          <w:sz w:val="24"/>
          <w:lang w:eastAsia="zh-CN"/>
        </w:rPr>
        <w:t xml:space="preserve"> 个星期的采集数据</w:t>
      </w:r>
      <w:r>
        <w:rPr>
          <w:rFonts w:ascii="F1" w:hAnsi="F1" w:eastAsia="F1"/>
          <w:color w:val="000000"/>
          <w:sz w:val="24"/>
          <w:lang w:eastAsia="zh-CN"/>
        </w:rPr>
        <w:t xml:space="preserve"> </w:t>
      </w:r>
    </w:p>
    <w:p w14:paraId="5B757ED8">
      <w:pPr>
        <w:autoSpaceDE w:val="0"/>
        <w:autoSpaceDN w:val="0"/>
        <w:spacing w:before="202" w:after="0" w:line="266" w:lineRule="exact"/>
        <w:ind w:left="138" w:right="138"/>
        <w:jc w:val="right"/>
        <w:rPr>
          <w:lang w:eastAsia="zh-CN"/>
        </w:rPr>
      </w:pPr>
      <w:r>
        <w:rPr>
          <w:rFonts w:ascii="F3" w:hAnsi="F3" w:eastAsia="F3"/>
          <w:color w:val="000000"/>
          <w:sz w:val="24"/>
          <w:lang w:eastAsia="zh-CN"/>
        </w:rPr>
        <w:t>—检测数据中能够反映不同车长的检测数据，一般</w:t>
      </w:r>
      <w:r>
        <w:rPr>
          <w:rFonts w:ascii="F1" w:hAnsi="F1" w:eastAsia="F1"/>
          <w:color w:val="000000"/>
          <w:sz w:val="24"/>
          <w:lang w:eastAsia="zh-CN"/>
        </w:rPr>
        <w:t xml:space="preserve"> 5</w:t>
      </w:r>
      <w:r>
        <w:rPr>
          <w:rFonts w:ascii="F3" w:hAnsi="F3" w:eastAsia="F3"/>
          <w:color w:val="000000"/>
          <w:sz w:val="24"/>
          <w:lang w:eastAsia="zh-CN"/>
        </w:rPr>
        <w:t xml:space="preserve"> 分钟车长，以小车的长度为</w:t>
      </w:r>
    </w:p>
    <w:p w14:paraId="0649E6D9">
      <w:pPr>
        <w:autoSpaceDE w:val="0"/>
        <w:autoSpaceDN w:val="0"/>
        <w:spacing w:before="202" w:after="0" w:line="266" w:lineRule="exact"/>
        <w:ind w:left="362" w:right="362"/>
        <w:rPr>
          <w:lang w:eastAsia="zh-CN"/>
        </w:rPr>
      </w:pPr>
      <w:r>
        <w:rPr>
          <w:rFonts w:ascii="F3" w:hAnsi="F3" w:eastAsia="F3"/>
          <w:color w:val="000000"/>
          <w:sz w:val="24"/>
          <w:lang w:eastAsia="zh-CN"/>
        </w:rPr>
        <w:t>基础单位；</w:t>
      </w:r>
      <w:r>
        <w:rPr>
          <w:rFonts w:ascii="F1" w:hAnsi="F1" w:eastAsia="F1"/>
          <w:color w:val="000000"/>
          <w:sz w:val="24"/>
          <w:lang w:eastAsia="zh-CN"/>
        </w:rPr>
        <w:t xml:space="preserve"> </w:t>
      </w:r>
    </w:p>
    <w:p w14:paraId="16FC0BE0">
      <w:pPr>
        <w:autoSpaceDE w:val="0"/>
        <w:autoSpaceDN w:val="0"/>
        <w:spacing w:before="202" w:after="0" w:line="266" w:lineRule="exact"/>
        <w:ind w:left="842" w:right="842"/>
        <w:rPr>
          <w:lang w:eastAsia="zh-CN"/>
        </w:rPr>
      </w:pPr>
      <w:r>
        <w:rPr>
          <w:rFonts w:ascii="F3" w:hAnsi="F3" w:eastAsia="F3"/>
          <w:color w:val="000000"/>
          <w:sz w:val="24"/>
          <w:lang w:eastAsia="zh-CN"/>
        </w:rPr>
        <w:t>—能够随时访问检测设备状态。</w:t>
      </w:r>
      <w:r>
        <w:rPr>
          <w:rFonts w:ascii="F1" w:hAnsi="F1" w:eastAsia="F1"/>
          <w:color w:val="000000"/>
          <w:sz w:val="24"/>
          <w:lang w:eastAsia="zh-CN"/>
        </w:rPr>
        <w:t xml:space="preserve"> </w:t>
      </w:r>
    </w:p>
    <w:p w14:paraId="4CD616E2">
      <w:pPr>
        <w:autoSpaceDE w:val="0"/>
        <w:autoSpaceDN w:val="0"/>
        <w:spacing w:before="202" w:after="0" w:line="266" w:lineRule="exact"/>
        <w:ind w:left="842" w:right="842"/>
        <w:rPr>
          <w:lang w:eastAsia="zh-CN"/>
        </w:rPr>
      </w:pPr>
      <w:r>
        <w:rPr>
          <w:rFonts w:ascii="F3" w:hAnsi="F3" w:eastAsia="F3"/>
          <w:color w:val="000000"/>
          <w:sz w:val="24"/>
          <w:lang w:eastAsia="zh-CN"/>
        </w:rPr>
        <w:t>—具有雷电保护功能；</w:t>
      </w:r>
      <w:r>
        <w:rPr>
          <w:rFonts w:ascii="F1" w:hAnsi="F1" w:eastAsia="F1"/>
          <w:color w:val="000000"/>
          <w:sz w:val="24"/>
          <w:lang w:eastAsia="zh-CN"/>
        </w:rPr>
        <w:t xml:space="preserve"> </w:t>
      </w:r>
    </w:p>
    <w:p w14:paraId="1A674BCA">
      <w:pPr>
        <w:autoSpaceDE w:val="0"/>
        <w:autoSpaceDN w:val="0"/>
        <w:spacing w:before="202" w:after="0" w:line="266" w:lineRule="exact"/>
        <w:ind w:left="842" w:right="842"/>
        <w:rPr>
          <w:lang w:eastAsia="zh-CN"/>
        </w:rPr>
      </w:pPr>
      <w:r>
        <w:rPr>
          <w:rFonts w:ascii="F3" w:hAnsi="F3" w:eastAsia="F3"/>
          <w:color w:val="000000"/>
          <w:sz w:val="24"/>
          <w:lang w:eastAsia="zh-CN"/>
        </w:rPr>
        <w:t>—电源：</w:t>
      </w:r>
      <w:r>
        <w:rPr>
          <w:rFonts w:ascii="F1" w:hAnsi="F1" w:eastAsia="F1"/>
          <w:color w:val="000000"/>
          <w:sz w:val="24"/>
          <w:lang w:eastAsia="zh-CN"/>
        </w:rPr>
        <w:t>AC220V</w:t>
      </w:r>
      <w:r>
        <w:rPr>
          <w:rFonts w:ascii="F3" w:hAnsi="F3" w:eastAsia="F3"/>
          <w:color w:val="000000"/>
          <w:sz w:val="24"/>
          <w:lang w:eastAsia="zh-CN"/>
        </w:rPr>
        <w:t>±</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5Hz</w:t>
      </w:r>
      <w:r>
        <w:rPr>
          <w:rFonts w:ascii="F3" w:hAnsi="F3" w:eastAsia="F3"/>
          <w:color w:val="000000"/>
          <w:sz w:val="24"/>
          <w:lang w:eastAsia="zh-CN"/>
        </w:rPr>
        <w:t>；</w:t>
      </w:r>
      <w:r>
        <w:rPr>
          <w:rFonts w:ascii="F1" w:hAnsi="F1" w:eastAsia="F1"/>
          <w:color w:val="000000"/>
          <w:sz w:val="24"/>
          <w:lang w:eastAsia="zh-CN"/>
        </w:rPr>
        <w:t xml:space="preserve"> </w:t>
      </w:r>
    </w:p>
    <w:p w14:paraId="66154446">
      <w:pPr>
        <w:autoSpaceDE w:val="0"/>
        <w:autoSpaceDN w:val="0"/>
        <w:spacing w:before="264" w:after="0" w:line="266" w:lineRule="exact"/>
        <w:ind w:left="842" w:right="842"/>
        <w:rPr>
          <w:lang w:eastAsia="zh-CN"/>
        </w:rPr>
      </w:pPr>
      <w:r>
        <w:rPr>
          <w:rFonts w:ascii="F3" w:hAnsi="F3" w:eastAsia="F3"/>
          <w:color w:val="000000"/>
          <w:sz w:val="24"/>
          <w:lang w:eastAsia="zh-CN"/>
        </w:rPr>
        <w:t>—机箱外壳防护等级</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181E69FE">
      <w:pPr>
        <w:autoSpaceDE w:val="0"/>
        <w:autoSpaceDN w:val="0"/>
        <w:spacing w:before="214"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20000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709281F5">
      <w:pPr>
        <w:autoSpaceDE w:val="0"/>
        <w:autoSpaceDN w:val="0"/>
        <w:spacing w:before="190" w:after="0" w:line="268" w:lineRule="exact"/>
        <w:ind w:left="504" w:right="504"/>
        <w:rPr>
          <w:lang w:eastAsia="zh-CN"/>
        </w:rPr>
      </w:pPr>
      <w:r>
        <w:rPr>
          <w:rFonts w:ascii="F1" w:hAnsi="F1" w:eastAsia="F1"/>
          <w:color w:val="000000"/>
          <w:sz w:val="24"/>
          <w:lang w:eastAsia="zh-CN"/>
        </w:rPr>
        <w:t>202.2.2.3</w:t>
      </w:r>
      <w:r>
        <w:rPr>
          <w:rFonts w:ascii="F10" w:hAnsi="F10" w:eastAsia="F10"/>
          <w:color w:val="000000"/>
          <w:sz w:val="24"/>
          <w:lang w:eastAsia="zh-CN"/>
        </w:rPr>
        <w:t xml:space="preserve"> </w:t>
      </w:r>
      <w:r>
        <w:rPr>
          <w:rFonts w:ascii="F3" w:hAnsi="F3" w:eastAsia="F3"/>
          <w:color w:val="000000"/>
          <w:sz w:val="24"/>
          <w:lang w:eastAsia="zh-CN"/>
        </w:rPr>
        <w:t>气象检测器</w:t>
      </w:r>
      <w:r>
        <w:rPr>
          <w:rFonts w:ascii="F1" w:hAnsi="F1" w:eastAsia="F1"/>
          <w:color w:val="000000"/>
          <w:sz w:val="24"/>
          <w:lang w:eastAsia="zh-CN"/>
        </w:rPr>
        <w:t xml:space="preserve"> </w:t>
      </w:r>
    </w:p>
    <w:p w14:paraId="01BEE7FF">
      <w:pPr>
        <w:autoSpaceDE w:val="0"/>
        <w:autoSpaceDN w:val="0"/>
        <w:spacing w:before="256" w:after="0" w:line="240" w:lineRule="exact"/>
        <w:ind w:left="138" w:right="138"/>
        <w:jc w:val="right"/>
        <w:rPr>
          <w:lang w:eastAsia="zh-CN"/>
        </w:rPr>
      </w:pPr>
      <w:r>
        <w:rPr>
          <w:rFonts w:ascii="F3" w:hAnsi="F3" w:eastAsia="F3"/>
          <w:color w:val="000000"/>
          <w:sz w:val="24"/>
          <w:lang w:eastAsia="zh-CN"/>
        </w:rPr>
        <w:t>设备硬件应能实现包括温度、湿度检测、降雨量检测、道面（黑冰）检测、能见</w:t>
      </w:r>
    </w:p>
    <w:p w14:paraId="275D0BFD">
      <w:pPr>
        <w:autoSpaceDE w:val="0"/>
        <w:autoSpaceDN w:val="0"/>
        <w:spacing w:before="232" w:after="0" w:line="266" w:lineRule="exact"/>
        <w:ind w:left="362" w:right="362"/>
        <w:rPr>
          <w:lang w:eastAsia="zh-CN"/>
        </w:rPr>
      </w:pPr>
      <w:r>
        <w:rPr>
          <w:rFonts w:ascii="F3" w:hAnsi="F3" w:eastAsia="F3"/>
          <w:color w:val="000000"/>
          <w:sz w:val="24"/>
          <w:lang w:eastAsia="zh-CN"/>
        </w:rPr>
        <w:t>度检测等功能，并应配套提供检测软件。</w:t>
      </w:r>
      <w:r>
        <w:rPr>
          <w:rFonts w:ascii="F1" w:hAnsi="F1" w:eastAsia="F1"/>
          <w:color w:val="000000"/>
          <w:sz w:val="24"/>
          <w:lang w:eastAsia="zh-CN"/>
        </w:rPr>
        <w:t xml:space="preserve"> </w:t>
      </w:r>
    </w:p>
    <w:p w14:paraId="421D22B5">
      <w:pPr>
        <w:autoSpaceDE w:val="0"/>
        <w:autoSpaceDN w:val="0"/>
        <w:spacing w:before="210" w:after="0" w:line="270" w:lineRule="exact"/>
        <w:ind w:left="562" w:right="56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道面传感器</w:t>
      </w:r>
      <w:r>
        <w:rPr>
          <w:rFonts w:ascii="F1" w:hAnsi="F1" w:eastAsia="F1"/>
          <w:color w:val="000000"/>
          <w:sz w:val="24"/>
          <w:lang w:eastAsia="zh-CN"/>
        </w:rPr>
        <w:t xml:space="preserve"> </w:t>
      </w:r>
    </w:p>
    <w:p w14:paraId="3C01CFFC">
      <w:pPr>
        <w:autoSpaceDE w:val="0"/>
        <w:autoSpaceDN w:val="0"/>
        <w:spacing w:before="222" w:after="0" w:line="240" w:lineRule="exact"/>
        <w:ind w:left="138" w:right="138"/>
        <w:jc w:val="right"/>
        <w:rPr>
          <w:lang w:eastAsia="zh-CN"/>
        </w:rPr>
      </w:pPr>
      <w:r>
        <w:rPr>
          <w:rFonts w:ascii="F3" w:hAnsi="F3" w:eastAsia="F3"/>
          <w:color w:val="000000"/>
          <w:sz w:val="24"/>
          <w:lang w:eastAsia="zh-CN"/>
        </w:rPr>
        <w:t>采用非接触式路面状况传感器，可识别水、冰、冰水混合物，雪或霜等，可测量</w:t>
      </w:r>
    </w:p>
    <w:p w14:paraId="21659B48">
      <w:pPr>
        <w:autoSpaceDE w:val="0"/>
        <w:autoSpaceDN w:val="0"/>
        <w:spacing w:before="232" w:after="0" w:line="266" w:lineRule="exact"/>
        <w:ind w:left="362" w:right="362"/>
        <w:rPr>
          <w:lang w:eastAsia="zh-CN"/>
        </w:rPr>
      </w:pPr>
      <w:r>
        <w:rPr>
          <w:rFonts w:ascii="F3" w:hAnsi="F3" w:eastAsia="F3"/>
          <w:color w:val="000000"/>
          <w:sz w:val="24"/>
          <w:lang w:eastAsia="zh-CN"/>
        </w:rPr>
        <w:t>湿滑程度；</w:t>
      </w:r>
      <w:r>
        <w:rPr>
          <w:rFonts w:ascii="F1" w:hAnsi="F1" w:eastAsia="F1"/>
          <w:color w:val="000000"/>
          <w:sz w:val="24"/>
          <w:lang w:eastAsia="zh-CN"/>
        </w:rPr>
        <w:t xml:space="preserve"> </w:t>
      </w:r>
    </w:p>
    <w:p w14:paraId="29F94CB5">
      <w:pPr>
        <w:autoSpaceDE w:val="0"/>
        <w:autoSpaceDN w:val="0"/>
        <w:spacing w:before="214" w:after="0" w:line="266" w:lineRule="exact"/>
        <w:ind w:left="842" w:right="842"/>
        <w:rPr>
          <w:lang w:eastAsia="zh-CN"/>
        </w:rPr>
      </w:pPr>
      <w:r>
        <w:rPr>
          <w:rFonts w:ascii="F3" w:hAnsi="F3" w:eastAsia="F3"/>
          <w:color w:val="000000"/>
          <w:sz w:val="24"/>
          <w:lang w:eastAsia="zh-CN"/>
        </w:rPr>
        <w:t>测量距离：</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16m</w:t>
      </w:r>
      <w:r>
        <w:rPr>
          <w:rFonts w:ascii="F3" w:hAnsi="F3" w:eastAsia="F3"/>
          <w:color w:val="000000"/>
          <w:sz w:val="24"/>
          <w:lang w:eastAsia="zh-CN"/>
        </w:rPr>
        <w:t>；</w:t>
      </w:r>
      <w:r>
        <w:rPr>
          <w:rFonts w:ascii="F1" w:hAnsi="F1" w:eastAsia="F1"/>
          <w:color w:val="000000"/>
          <w:sz w:val="24"/>
          <w:lang w:eastAsia="zh-CN"/>
        </w:rPr>
        <w:t xml:space="preserve"> </w:t>
      </w:r>
    </w:p>
    <w:p w14:paraId="3603CCD0">
      <w:pPr>
        <w:autoSpaceDE w:val="0"/>
        <w:autoSpaceDN w:val="0"/>
        <w:spacing w:before="214" w:after="0" w:line="266" w:lineRule="exact"/>
        <w:ind w:left="842" w:right="842"/>
        <w:rPr>
          <w:lang w:eastAsia="zh-CN"/>
        </w:rPr>
      </w:pPr>
      <w:r>
        <w:rPr>
          <w:rFonts w:ascii="F3" w:hAnsi="F3" w:eastAsia="F3"/>
          <w:color w:val="000000"/>
          <w:sz w:val="24"/>
          <w:lang w:eastAsia="zh-CN"/>
        </w:rPr>
        <w:t>水、冰、雪厚度的测量精度：±</w:t>
      </w:r>
      <w:r>
        <w:rPr>
          <w:rFonts w:ascii="F1" w:hAnsi="F1" w:eastAsia="F1"/>
          <w:color w:val="000000"/>
          <w:sz w:val="24"/>
          <w:lang w:eastAsia="zh-CN"/>
        </w:rPr>
        <w:t xml:space="preserve">0.01mm; </w:t>
      </w:r>
    </w:p>
    <w:p w14:paraId="00218494">
      <w:pPr>
        <w:autoSpaceDE w:val="0"/>
        <w:autoSpaceDN w:val="0"/>
        <w:spacing w:before="214" w:after="0" w:line="266" w:lineRule="exact"/>
        <w:ind w:left="842" w:right="842"/>
        <w:rPr>
          <w:lang w:eastAsia="zh-CN"/>
        </w:rPr>
      </w:pPr>
      <w:r>
        <w:rPr>
          <w:rFonts w:ascii="F3" w:hAnsi="F3" w:eastAsia="F3"/>
          <w:color w:val="000000"/>
          <w:sz w:val="24"/>
          <w:lang w:eastAsia="zh-CN"/>
        </w:rPr>
        <w:t>道路湿滑系数：</w:t>
      </w:r>
      <w:r>
        <w:rPr>
          <w:rFonts w:ascii="F1" w:hAnsi="F1" w:eastAsia="F1"/>
          <w:color w:val="000000"/>
          <w:sz w:val="24"/>
          <w:lang w:eastAsia="zh-CN"/>
        </w:rPr>
        <w:t>0.01</w:t>
      </w:r>
      <w:r>
        <w:rPr>
          <w:rFonts w:ascii="F3" w:hAnsi="F3" w:eastAsia="F3"/>
          <w:color w:val="000000"/>
          <w:sz w:val="24"/>
          <w:lang w:eastAsia="zh-CN"/>
        </w:rPr>
        <w:t>～</w:t>
      </w:r>
      <w:r>
        <w:rPr>
          <w:rFonts w:ascii="F1" w:hAnsi="F1" w:eastAsia="F1"/>
          <w:color w:val="000000"/>
          <w:sz w:val="24"/>
          <w:lang w:eastAsia="zh-CN"/>
        </w:rPr>
        <w:t>1.00</w:t>
      </w:r>
      <w:r>
        <w:rPr>
          <w:rFonts w:ascii="F3" w:hAnsi="F3" w:eastAsia="F3"/>
          <w:color w:val="000000"/>
          <w:sz w:val="24"/>
          <w:lang w:eastAsia="zh-CN"/>
        </w:rPr>
        <w:t>，分辨率：</w:t>
      </w:r>
      <w:r>
        <w:rPr>
          <w:rFonts w:ascii="F1" w:hAnsi="F1" w:eastAsia="F1"/>
          <w:color w:val="000000"/>
          <w:sz w:val="24"/>
          <w:lang w:eastAsia="zh-CN"/>
        </w:rPr>
        <w:t>0.01</w:t>
      </w:r>
      <w:r>
        <w:rPr>
          <w:rFonts w:ascii="F3" w:hAnsi="F3" w:eastAsia="F3"/>
          <w:color w:val="000000"/>
          <w:sz w:val="24"/>
          <w:lang w:eastAsia="zh-CN"/>
        </w:rPr>
        <w:t xml:space="preserve"> 单位；</w:t>
      </w:r>
      <w:r>
        <w:rPr>
          <w:rFonts w:ascii="F1" w:hAnsi="F1" w:eastAsia="F1"/>
          <w:color w:val="000000"/>
          <w:sz w:val="24"/>
          <w:lang w:eastAsia="zh-CN"/>
        </w:rPr>
        <w:t xml:space="preserve"> </w:t>
      </w:r>
    </w:p>
    <w:p w14:paraId="463A5779">
      <w:pPr>
        <w:autoSpaceDE w:val="0"/>
        <w:autoSpaceDN w:val="0"/>
        <w:spacing w:before="214" w:after="0" w:line="266" w:lineRule="exact"/>
        <w:ind w:left="842" w:right="842"/>
        <w:rPr>
          <w:lang w:eastAsia="zh-CN"/>
        </w:rPr>
      </w:pPr>
      <w:r>
        <w:rPr>
          <w:rFonts w:ascii="F3" w:hAnsi="F3" w:eastAsia="F3"/>
          <w:color w:val="000000"/>
          <w:sz w:val="24"/>
          <w:lang w:eastAsia="zh-CN"/>
        </w:rPr>
        <w:t>防护等级：</w:t>
      </w:r>
      <w:r>
        <w:rPr>
          <w:rFonts w:ascii="F1" w:hAnsi="F1" w:eastAsia="F1"/>
          <w:color w:val="000000"/>
          <w:sz w:val="24"/>
          <w:lang w:eastAsia="zh-CN"/>
        </w:rPr>
        <w:t>IP68</w:t>
      </w:r>
      <w:r>
        <w:rPr>
          <w:rFonts w:ascii="F3" w:hAnsi="F3" w:eastAsia="F3"/>
          <w:color w:val="000000"/>
          <w:sz w:val="24"/>
          <w:lang w:eastAsia="zh-CN"/>
        </w:rPr>
        <w:t>；</w:t>
      </w:r>
      <w:r>
        <w:rPr>
          <w:rFonts w:ascii="F1" w:hAnsi="F1" w:eastAsia="F1"/>
          <w:color w:val="000000"/>
          <w:sz w:val="24"/>
          <w:lang w:eastAsia="zh-CN"/>
        </w:rPr>
        <w:t xml:space="preserve"> </w:t>
      </w:r>
    </w:p>
    <w:p w14:paraId="60F926A8">
      <w:pPr>
        <w:autoSpaceDE w:val="0"/>
        <w:autoSpaceDN w:val="0"/>
        <w:spacing w:before="210" w:after="0" w:line="270" w:lineRule="exact"/>
        <w:ind w:left="562" w:right="56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温度、相对湿度传感器</w:t>
      </w:r>
      <w:r>
        <w:rPr>
          <w:rFonts w:ascii="F1" w:hAnsi="F1" w:eastAsia="F1"/>
          <w:color w:val="000000"/>
          <w:sz w:val="24"/>
          <w:lang w:eastAsia="zh-CN"/>
        </w:rPr>
        <w:t xml:space="preserve"> </w:t>
      </w:r>
    </w:p>
    <w:p w14:paraId="2A6BED04">
      <w:pPr>
        <w:autoSpaceDE w:val="0"/>
        <w:autoSpaceDN w:val="0"/>
        <w:spacing w:before="214" w:after="0" w:line="266" w:lineRule="exact"/>
        <w:ind w:left="842" w:right="842"/>
        <w:rPr>
          <w:lang w:eastAsia="zh-CN"/>
        </w:rPr>
      </w:pPr>
      <w:r>
        <w:rPr>
          <w:rFonts w:ascii="F3" w:hAnsi="F3" w:eastAsia="F3"/>
          <w:color w:val="000000"/>
          <w:sz w:val="24"/>
          <w:lang w:eastAsia="zh-CN"/>
        </w:rPr>
        <w:t>温度测量范围：</w:t>
      </w: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346D8D7C">
      <w:pPr>
        <w:autoSpaceDE w:val="0"/>
        <w:autoSpaceDN w:val="0"/>
        <w:spacing w:before="214" w:after="0" w:line="266" w:lineRule="exact"/>
        <w:ind w:left="842" w:right="842"/>
        <w:rPr>
          <w:lang w:eastAsia="zh-CN"/>
        </w:rPr>
      </w:pPr>
      <w:r>
        <w:rPr>
          <w:rFonts w:ascii="F3" w:hAnsi="F3" w:eastAsia="F3"/>
          <w:color w:val="000000"/>
          <w:sz w:val="24"/>
          <w:lang w:eastAsia="zh-CN"/>
        </w:rPr>
        <w:t>温度测量精度：±</w:t>
      </w:r>
      <w:r>
        <w:rPr>
          <w:rFonts w:ascii="F1" w:hAnsi="F1" w:eastAsia="F1"/>
          <w:color w:val="000000"/>
          <w:sz w:val="24"/>
          <w:lang w:eastAsia="zh-CN"/>
        </w:rPr>
        <w:t>0.1</w:t>
      </w:r>
      <w:r>
        <w:rPr>
          <w:rFonts w:ascii="F3" w:hAnsi="F3" w:eastAsia="F3"/>
          <w:color w:val="000000"/>
          <w:sz w:val="24"/>
          <w:lang w:eastAsia="zh-CN"/>
        </w:rPr>
        <w:t>℃；</w:t>
      </w:r>
      <w:r>
        <w:rPr>
          <w:rFonts w:ascii="F1" w:hAnsi="F1" w:eastAsia="F1"/>
          <w:color w:val="000000"/>
          <w:sz w:val="24"/>
          <w:lang w:eastAsia="zh-CN"/>
        </w:rPr>
        <w:t xml:space="preserve"> </w:t>
      </w:r>
    </w:p>
    <w:p w14:paraId="19CDA2AD">
      <w:pPr>
        <w:autoSpaceDE w:val="0"/>
        <w:autoSpaceDN w:val="0"/>
        <w:spacing w:before="214" w:after="0" w:line="266" w:lineRule="exact"/>
        <w:ind w:left="842" w:right="842"/>
        <w:rPr>
          <w:lang w:eastAsia="zh-CN"/>
        </w:rPr>
      </w:pPr>
      <w:r>
        <w:rPr>
          <w:rFonts w:ascii="F3" w:hAnsi="F3" w:eastAsia="F3"/>
          <w:color w:val="000000"/>
          <w:sz w:val="24"/>
          <w:lang w:eastAsia="zh-CN"/>
        </w:rPr>
        <w:t>湿度测量范围：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100%RH</w:t>
      </w:r>
      <w:r>
        <w:rPr>
          <w:rFonts w:ascii="F3" w:hAnsi="F3" w:eastAsia="F3"/>
          <w:color w:val="000000"/>
          <w:sz w:val="24"/>
          <w:lang w:eastAsia="zh-CN"/>
        </w:rPr>
        <w:t>；</w:t>
      </w:r>
      <w:r>
        <w:rPr>
          <w:rFonts w:ascii="F1" w:hAnsi="F1" w:eastAsia="F1"/>
          <w:color w:val="000000"/>
          <w:sz w:val="24"/>
          <w:lang w:eastAsia="zh-CN"/>
        </w:rPr>
        <w:t xml:space="preserve"> </w:t>
      </w:r>
    </w:p>
    <w:p w14:paraId="2C724A9D">
      <w:pPr>
        <w:autoSpaceDE w:val="0"/>
        <w:autoSpaceDN w:val="0"/>
        <w:spacing w:before="214" w:after="0" w:line="266" w:lineRule="exact"/>
        <w:ind w:left="842" w:right="842"/>
        <w:rPr>
          <w:lang w:eastAsia="zh-CN"/>
        </w:rPr>
      </w:pPr>
      <w:r>
        <w:rPr>
          <w:rFonts w:ascii="F3" w:hAnsi="F3" w:eastAsia="F3"/>
          <w:color w:val="000000"/>
          <w:sz w:val="24"/>
          <w:lang w:eastAsia="zh-CN"/>
        </w:rPr>
        <w:t>湿度测量精度：±</w:t>
      </w:r>
      <w:r>
        <w:rPr>
          <w:rFonts w:ascii="F1" w:hAnsi="F1" w:eastAsia="F1"/>
          <w:color w:val="000000"/>
          <w:sz w:val="24"/>
          <w:lang w:eastAsia="zh-CN"/>
        </w:rPr>
        <w:t>0.1%RH</w:t>
      </w:r>
      <w:r>
        <w:rPr>
          <w:rFonts w:ascii="F3" w:hAnsi="F3" w:eastAsia="F3"/>
          <w:color w:val="000000"/>
          <w:sz w:val="24"/>
          <w:lang w:eastAsia="zh-CN"/>
        </w:rPr>
        <w:t>；</w:t>
      </w:r>
      <w:r>
        <w:rPr>
          <w:rFonts w:ascii="F1" w:hAnsi="F1" w:eastAsia="F1"/>
          <w:color w:val="000000"/>
          <w:sz w:val="24"/>
          <w:lang w:eastAsia="zh-CN"/>
        </w:rPr>
        <w:t xml:space="preserve"> </w:t>
      </w:r>
    </w:p>
    <w:p w14:paraId="1DA2154E">
      <w:pPr>
        <w:autoSpaceDE w:val="0"/>
        <w:autoSpaceDN w:val="0"/>
        <w:spacing w:before="214" w:after="0" w:line="266" w:lineRule="exact"/>
        <w:ind w:left="842" w:right="842"/>
        <w:rPr>
          <w:lang w:eastAsia="zh-CN"/>
        </w:rPr>
      </w:pPr>
      <w:r>
        <w:rPr>
          <w:rFonts w:ascii="F3" w:hAnsi="F3" w:eastAsia="F3"/>
          <w:color w:val="000000"/>
          <w:sz w:val="24"/>
          <w:lang w:eastAsia="zh-CN"/>
        </w:rPr>
        <w:t>电源电压：</w:t>
      </w:r>
      <w:r>
        <w:rPr>
          <w:rFonts w:ascii="F1" w:hAnsi="F1" w:eastAsia="F1"/>
          <w:color w:val="000000"/>
          <w:sz w:val="24"/>
          <w:lang w:eastAsia="zh-CN"/>
        </w:rPr>
        <w:t>7VDC</w:t>
      </w:r>
      <w:r>
        <w:rPr>
          <w:rFonts w:ascii="F3" w:hAnsi="F3" w:eastAsia="F3"/>
          <w:color w:val="000000"/>
          <w:sz w:val="24"/>
          <w:lang w:eastAsia="zh-CN"/>
        </w:rPr>
        <w:t>～</w:t>
      </w:r>
      <w:r>
        <w:rPr>
          <w:rFonts w:ascii="F1" w:hAnsi="F1" w:eastAsia="F1"/>
          <w:color w:val="000000"/>
          <w:sz w:val="24"/>
          <w:lang w:eastAsia="zh-CN"/>
        </w:rPr>
        <w:t>35VDC</w:t>
      </w:r>
      <w:r>
        <w:rPr>
          <w:rFonts w:ascii="F3" w:hAnsi="F3" w:eastAsia="F3"/>
          <w:color w:val="000000"/>
          <w:sz w:val="24"/>
          <w:lang w:eastAsia="zh-CN"/>
        </w:rPr>
        <w:t>；</w:t>
      </w:r>
      <w:r>
        <w:rPr>
          <w:rFonts w:ascii="F1" w:hAnsi="F1" w:eastAsia="F1"/>
          <w:color w:val="000000"/>
          <w:sz w:val="24"/>
          <w:lang w:eastAsia="zh-CN"/>
        </w:rPr>
        <w:t xml:space="preserve"> </w:t>
      </w:r>
    </w:p>
    <w:p w14:paraId="3867559F">
      <w:pPr>
        <w:autoSpaceDE w:val="0"/>
        <w:autoSpaceDN w:val="0"/>
        <w:spacing w:before="214" w:after="0" w:line="266" w:lineRule="exact"/>
        <w:ind w:left="842" w:right="842"/>
        <w:rPr>
          <w:lang w:eastAsia="zh-CN"/>
        </w:rPr>
      </w:pPr>
      <w:r>
        <w:rPr>
          <w:rFonts w:ascii="F3" w:hAnsi="F3" w:eastAsia="F3"/>
          <w:color w:val="000000"/>
          <w:sz w:val="24"/>
          <w:lang w:eastAsia="zh-CN"/>
        </w:rPr>
        <w:t>工作湿度范围：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100%RH</w:t>
      </w:r>
      <w:r>
        <w:rPr>
          <w:rFonts w:ascii="F3" w:hAnsi="F3" w:eastAsia="F3"/>
          <w:color w:val="000000"/>
          <w:sz w:val="24"/>
          <w:lang w:eastAsia="zh-CN"/>
        </w:rPr>
        <w:t>。</w:t>
      </w:r>
      <w:r>
        <w:rPr>
          <w:rFonts w:ascii="F1" w:hAnsi="F1" w:eastAsia="F1"/>
          <w:color w:val="000000"/>
          <w:sz w:val="24"/>
          <w:lang w:eastAsia="zh-CN"/>
        </w:rPr>
        <w:t xml:space="preserve"> </w:t>
      </w:r>
    </w:p>
    <w:p w14:paraId="7B53CE32">
      <w:pPr>
        <w:autoSpaceDE w:val="0"/>
        <w:autoSpaceDN w:val="0"/>
        <w:spacing w:before="210" w:after="0" w:line="270" w:lineRule="exact"/>
        <w:ind w:left="562" w:right="56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能见度传感器</w:t>
      </w:r>
      <w:r>
        <w:rPr>
          <w:rFonts w:ascii="F1" w:hAnsi="F1" w:eastAsia="F1"/>
          <w:color w:val="000000"/>
          <w:sz w:val="24"/>
          <w:lang w:eastAsia="zh-CN"/>
        </w:rPr>
        <w:t xml:space="preserve"> </w:t>
      </w:r>
    </w:p>
    <w:p w14:paraId="1DC01A5D">
      <w:pPr>
        <w:autoSpaceDE w:val="0"/>
        <w:autoSpaceDN w:val="0"/>
        <w:spacing w:before="214" w:after="0" w:line="266" w:lineRule="exact"/>
        <w:ind w:left="842" w:right="842"/>
        <w:rPr>
          <w:lang w:eastAsia="zh-CN"/>
        </w:rPr>
      </w:pPr>
      <w:r>
        <w:rPr>
          <w:rFonts w:ascii="F3" w:hAnsi="F3" w:eastAsia="F3"/>
          <w:color w:val="000000"/>
          <w:sz w:val="24"/>
          <w:lang w:eastAsia="zh-CN"/>
        </w:rPr>
        <w:t>能见度测量范围：</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5000m</w:t>
      </w:r>
      <w:r>
        <w:rPr>
          <w:rFonts w:ascii="F3" w:hAnsi="F3" w:eastAsia="F3"/>
          <w:color w:val="000000"/>
          <w:sz w:val="24"/>
          <w:lang w:eastAsia="zh-CN"/>
        </w:rPr>
        <w:t>；</w:t>
      </w:r>
      <w:r>
        <w:rPr>
          <w:rFonts w:ascii="F1" w:hAnsi="F1" w:eastAsia="F1"/>
          <w:color w:val="000000"/>
          <w:sz w:val="24"/>
          <w:lang w:eastAsia="zh-CN"/>
        </w:rPr>
        <w:t xml:space="preserve"> </w:t>
      </w:r>
    </w:p>
    <w:p w14:paraId="01B99502">
      <w:pPr>
        <w:autoSpaceDE w:val="0"/>
        <w:autoSpaceDN w:val="0"/>
        <w:spacing w:before="214" w:after="0" w:line="266" w:lineRule="exact"/>
        <w:ind w:left="842" w:right="842"/>
        <w:rPr>
          <w:lang w:eastAsia="zh-CN"/>
        </w:rPr>
      </w:pPr>
      <w:r>
        <w:rPr>
          <w:rFonts w:ascii="F3" w:hAnsi="F3" w:eastAsia="F3"/>
          <w:color w:val="000000"/>
          <w:sz w:val="24"/>
          <w:lang w:eastAsia="zh-CN"/>
        </w:rPr>
        <w:t>测量精度：±</w:t>
      </w:r>
      <w:r>
        <w:rPr>
          <w:rFonts w:ascii="F1" w:hAnsi="F1" w:eastAsia="F1"/>
          <w:color w:val="000000"/>
          <w:sz w:val="24"/>
          <w:lang w:eastAsia="zh-CN"/>
        </w:rPr>
        <w:t>1%</w:t>
      </w:r>
      <w:r>
        <w:rPr>
          <w:rFonts w:ascii="F3" w:hAnsi="F3" w:eastAsia="F3"/>
          <w:color w:val="000000"/>
          <w:sz w:val="24"/>
          <w:lang w:eastAsia="zh-CN"/>
        </w:rPr>
        <w:t>；</w:t>
      </w:r>
      <w:r>
        <w:rPr>
          <w:rFonts w:ascii="F1" w:hAnsi="F1" w:eastAsia="F1"/>
          <w:color w:val="000000"/>
          <w:sz w:val="24"/>
          <w:lang w:eastAsia="zh-CN"/>
        </w:rPr>
        <w:t xml:space="preserve"> </w:t>
      </w:r>
    </w:p>
    <w:p w14:paraId="6E9EAC80">
      <w:pPr>
        <w:autoSpaceDE w:val="0"/>
        <w:autoSpaceDN w:val="0"/>
        <w:spacing w:before="214" w:after="0" w:line="266" w:lineRule="exact"/>
        <w:ind w:left="842" w:right="842"/>
        <w:rPr>
          <w:lang w:eastAsia="zh-CN"/>
        </w:rPr>
      </w:pPr>
      <w:r>
        <w:rPr>
          <w:rFonts w:ascii="F3" w:hAnsi="F3" w:eastAsia="F3"/>
          <w:color w:val="000000"/>
          <w:sz w:val="24"/>
          <w:lang w:eastAsia="zh-CN"/>
        </w:rPr>
        <w:t>信号输出：继电器报警，含</w:t>
      </w:r>
      <w:r>
        <w:rPr>
          <w:rFonts w:ascii="F1" w:hAnsi="F1" w:eastAsia="F1"/>
          <w:color w:val="000000"/>
          <w:sz w:val="24"/>
          <w:lang w:eastAsia="zh-CN"/>
        </w:rPr>
        <w:t xml:space="preserve"> 3</w:t>
      </w:r>
      <w:r>
        <w:rPr>
          <w:rFonts w:ascii="F3" w:hAnsi="F3" w:eastAsia="F3"/>
          <w:color w:val="000000"/>
          <w:sz w:val="24"/>
          <w:lang w:eastAsia="zh-CN"/>
        </w:rPr>
        <w:t xml:space="preserve"> 路开关量输出，</w:t>
      </w:r>
      <w:r>
        <w:rPr>
          <w:rFonts w:ascii="F1" w:hAnsi="F1" w:eastAsia="F1"/>
          <w:color w:val="000000"/>
          <w:sz w:val="24"/>
          <w:lang w:eastAsia="zh-CN"/>
        </w:rPr>
        <w:t>RS485\RS232\RS422</w:t>
      </w:r>
      <w:r>
        <w:rPr>
          <w:rFonts w:ascii="F3" w:hAnsi="F3" w:eastAsia="F3"/>
          <w:color w:val="000000"/>
          <w:sz w:val="24"/>
          <w:lang w:eastAsia="zh-CN"/>
        </w:rPr>
        <w:t xml:space="preserve"> 输出</w:t>
      </w:r>
      <w:r>
        <w:rPr>
          <w:rFonts w:ascii="F1" w:hAnsi="F1" w:eastAsia="F1"/>
          <w:color w:val="000000"/>
          <w:sz w:val="24"/>
          <w:lang w:eastAsia="zh-CN"/>
        </w:rPr>
        <w:t xml:space="preserve">; </w:t>
      </w:r>
    </w:p>
    <w:p w14:paraId="1A36A7DD">
      <w:pPr>
        <w:autoSpaceDE w:val="0"/>
        <w:autoSpaceDN w:val="0"/>
        <w:spacing w:before="152" w:after="0" w:line="200" w:lineRule="exact"/>
        <w:ind w:left="4172" w:right="4172"/>
        <w:jc w:val="right"/>
        <w:rPr>
          <w:lang w:eastAsia="zh-CN"/>
        </w:rPr>
      </w:pPr>
      <w:r>
        <w:rPr>
          <w:rFonts w:ascii="F1" w:hAnsi="F1" w:eastAsia="F1"/>
          <w:color w:val="000000"/>
          <w:sz w:val="18"/>
          <w:lang w:eastAsia="zh-CN"/>
        </w:rPr>
        <w:t xml:space="preserve">102 </w:t>
      </w:r>
    </w:p>
    <w:p w14:paraId="5122BD20">
      <w:pPr>
        <w:rPr>
          <w:lang w:eastAsia="zh-CN"/>
        </w:rPr>
        <w:sectPr>
          <w:pgSz w:w="11906" w:h="16838"/>
          <w:pgMar w:top="538" w:right="1086" w:bottom="616" w:left="1440" w:header="720" w:footer="720" w:gutter="0"/>
          <w:cols w:space="720" w:num="1"/>
          <w:docGrid w:linePitch="360" w:charSpace="0"/>
        </w:sectPr>
      </w:pPr>
    </w:p>
    <w:p w14:paraId="6561C53D">
      <w:pPr>
        <w:autoSpaceDE w:val="0"/>
        <w:autoSpaceDN w:val="0"/>
        <w:spacing w:before="1072" w:after="0" w:line="266" w:lineRule="exact"/>
        <w:ind w:left="842" w:right="842"/>
        <w:rPr>
          <w:lang w:eastAsia="zh-CN"/>
        </w:rPr>
      </w:pPr>
      <w:r>
        <w:rPr>
          <w:rFonts w:ascii="F3" w:hAnsi="F3" w:eastAsia="F3"/>
          <w:color w:val="000000"/>
          <w:sz w:val="24"/>
          <w:lang w:eastAsia="zh-CN"/>
        </w:rPr>
        <w:t>本地存储：配置本地存储设备（存储卡等），具备本地数据保存功能</w:t>
      </w:r>
      <w:r>
        <w:rPr>
          <w:rFonts w:ascii="F1" w:hAnsi="F1" w:eastAsia="F1"/>
          <w:color w:val="000000"/>
          <w:sz w:val="24"/>
          <w:lang w:eastAsia="zh-CN"/>
        </w:rPr>
        <w:t xml:space="preserve">; </w:t>
      </w:r>
    </w:p>
    <w:p w14:paraId="2CCB7CD3">
      <w:pPr>
        <w:autoSpaceDE w:val="0"/>
        <w:autoSpaceDN w:val="0"/>
        <w:spacing w:before="214" w:after="0" w:line="266" w:lineRule="exact"/>
        <w:ind w:left="842" w:right="842"/>
        <w:rPr>
          <w:lang w:eastAsia="zh-CN"/>
        </w:rPr>
      </w:pPr>
      <w:r>
        <w:rPr>
          <w:rFonts w:ascii="F3" w:hAnsi="F3" w:eastAsia="F3"/>
          <w:color w:val="000000"/>
          <w:sz w:val="24"/>
          <w:lang w:eastAsia="zh-CN"/>
        </w:rPr>
        <w:t>防护等级</w:t>
      </w:r>
      <w:r>
        <w:rPr>
          <w:rFonts w:ascii="F1" w:hAnsi="F1" w:eastAsia="F1"/>
          <w:color w:val="000000"/>
          <w:sz w:val="24"/>
          <w:lang w:eastAsia="zh-CN"/>
        </w:rPr>
        <w:t xml:space="preserve">:IP68; </w:t>
      </w:r>
    </w:p>
    <w:p w14:paraId="05B1F6D0">
      <w:pPr>
        <w:autoSpaceDE w:val="0"/>
        <w:autoSpaceDN w:val="0"/>
        <w:spacing w:before="210" w:after="0" w:line="270" w:lineRule="exact"/>
        <w:ind w:left="562" w:right="56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风速风向传感器</w:t>
      </w:r>
      <w:r>
        <w:rPr>
          <w:rFonts w:ascii="F1" w:hAnsi="F1" w:eastAsia="F1"/>
          <w:color w:val="000000"/>
          <w:sz w:val="24"/>
          <w:lang w:eastAsia="zh-CN"/>
        </w:rPr>
        <w:t xml:space="preserve"> </w:t>
      </w:r>
    </w:p>
    <w:p w14:paraId="07B108C8">
      <w:pPr>
        <w:autoSpaceDE w:val="0"/>
        <w:autoSpaceDN w:val="0"/>
        <w:spacing w:before="214" w:after="0" w:line="266" w:lineRule="exact"/>
        <w:ind w:left="842" w:right="842"/>
        <w:rPr>
          <w:lang w:eastAsia="zh-CN"/>
        </w:rPr>
      </w:pPr>
      <w:r>
        <w:rPr>
          <w:rFonts w:ascii="F3" w:hAnsi="F3" w:eastAsia="F3"/>
          <w:color w:val="000000"/>
          <w:sz w:val="24"/>
          <w:lang w:eastAsia="zh-CN"/>
        </w:rPr>
        <w:t>风速测量范围：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75m/s</w:t>
      </w:r>
      <w:r>
        <w:rPr>
          <w:rFonts w:ascii="F3" w:hAnsi="F3" w:eastAsia="F3"/>
          <w:color w:val="000000"/>
          <w:sz w:val="24"/>
          <w:lang w:eastAsia="zh-CN"/>
        </w:rPr>
        <w:t>；</w:t>
      </w:r>
      <w:r>
        <w:rPr>
          <w:rFonts w:ascii="F1" w:hAnsi="F1" w:eastAsia="F1"/>
          <w:color w:val="000000"/>
          <w:sz w:val="24"/>
          <w:lang w:eastAsia="zh-CN"/>
        </w:rPr>
        <w:t xml:space="preserve"> </w:t>
      </w:r>
    </w:p>
    <w:p w14:paraId="1D78BBA8">
      <w:pPr>
        <w:autoSpaceDE w:val="0"/>
        <w:autoSpaceDN w:val="0"/>
        <w:spacing w:before="186" w:after="0" w:line="294" w:lineRule="exact"/>
        <w:ind w:left="842" w:right="842"/>
        <w:rPr>
          <w:lang w:eastAsia="zh-CN"/>
        </w:rPr>
      </w:pPr>
      <w:r>
        <w:rPr>
          <w:rFonts w:ascii="F3" w:hAnsi="F3" w:eastAsia="F3"/>
          <w:color w:val="000000"/>
          <w:sz w:val="24"/>
          <w:lang w:eastAsia="zh-CN"/>
        </w:rPr>
        <w:t>风速测量精度：</w:t>
      </w:r>
      <w:r>
        <w:rPr>
          <w:rFonts w:ascii="F13" w:hAnsi="F13" w:eastAsia="F13"/>
          <w:color w:val="000000"/>
          <w:sz w:val="24"/>
          <w:lang w:eastAsia="zh-CN"/>
        </w:rPr>
        <w:t></w:t>
      </w:r>
      <w:r>
        <w:rPr>
          <w:rFonts w:ascii="F1" w:hAnsi="F1" w:eastAsia="F1"/>
          <w:color w:val="000000"/>
          <w:sz w:val="24"/>
          <w:lang w:eastAsia="zh-CN"/>
        </w:rPr>
        <w:t>0.1m/s</w:t>
      </w:r>
      <w:r>
        <w:rPr>
          <w:rFonts w:ascii="F3" w:hAnsi="F3" w:eastAsia="F3"/>
          <w:color w:val="000000"/>
          <w:sz w:val="24"/>
          <w:lang w:eastAsia="zh-CN"/>
        </w:rPr>
        <w:t>；</w:t>
      </w:r>
      <w:r>
        <w:rPr>
          <w:rFonts w:ascii="F1" w:hAnsi="F1" w:eastAsia="F1"/>
          <w:color w:val="000000"/>
          <w:sz w:val="24"/>
          <w:lang w:eastAsia="zh-CN"/>
        </w:rPr>
        <w:t xml:space="preserve"> </w:t>
      </w:r>
    </w:p>
    <w:p w14:paraId="4FBA42B4">
      <w:pPr>
        <w:autoSpaceDE w:val="0"/>
        <w:autoSpaceDN w:val="0"/>
        <w:spacing w:before="214" w:after="0" w:line="266" w:lineRule="exact"/>
        <w:ind w:left="842" w:right="842"/>
        <w:rPr>
          <w:lang w:eastAsia="zh-CN"/>
        </w:rPr>
      </w:pPr>
      <w:r>
        <w:rPr>
          <w:rFonts w:ascii="F3" w:hAnsi="F3" w:eastAsia="F3"/>
          <w:color w:val="000000"/>
          <w:sz w:val="24"/>
          <w:lang w:eastAsia="zh-CN"/>
        </w:rPr>
        <w:t>风向测量范围：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360</w:t>
      </w:r>
      <w:r>
        <w:rPr>
          <w:rFonts w:ascii="F3" w:hAnsi="F3" w:eastAsia="F3"/>
          <w:color w:val="000000"/>
          <w:sz w:val="24"/>
          <w:lang w:eastAsia="zh-CN"/>
        </w:rPr>
        <w:t>°；</w:t>
      </w:r>
      <w:r>
        <w:rPr>
          <w:rFonts w:ascii="F1" w:hAnsi="F1" w:eastAsia="F1"/>
          <w:color w:val="000000"/>
          <w:sz w:val="24"/>
          <w:lang w:eastAsia="zh-CN"/>
        </w:rPr>
        <w:t xml:space="preserve"> </w:t>
      </w:r>
    </w:p>
    <w:p w14:paraId="5E878DB3">
      <w:pPr>
        <w:autoSpaceDE w:val="0"/>
        <w:autoSpaceDN w:val="0"/>
        <w:spacing w:before="186" w:after="0" w:line="294" w:lineRule="exact"/>
        <w:ind w:left="842" w:right="842"/>
        <w:rPr>
          <w:lang w:eastAsia="zh-CN"/>
        </w:rPr>
      </w:pPr>
      <w:r>
        <w:rPr>
          <w:rFonts w:ascii="F3" w:hAnsi="F3" w:eastAsia="F3"/>
          <w:color w:val="000000"/>
          <w:sz w:val="24"/>
          <w:lang w:eastAsia="zh-CN"/>
        </w:rPr>
        <w:t>风向测量精度：</w:t>
      </w:r>
      <w:r>
        <w:rPr>
          <w:rFonts w:ascii="F13" w:hAnsi="F13" w:eastAsia="F13"/>
          <w:color w:val="000000"/>
          <w:sz w:val="24"/>
          <w:lang w:eastAsia="zh-CN"/>
        </w:rPr>
        <w:t></w:t>
      </w:r>
      <w:r>
        <w:rPr>
          <w:rFonts w:ascii="F1" w:hAnsi="F1" w:eastAsia="F1"/>
          <w:color w:val="000000"/>
          <w:sz w:val="24"/>
          <w:lang w:eastAsia="zh-CN"/>
        </w:rPr>
        <w:t>1</w:t>
      </w:r>
      <w:r>
        <w:rPr>
          <w:rFonts w:ascii="F3" w:hAnsi="F3" w:eastAsia="F3"/>
          <w:color w:val="000000"/>
          <w:sz w:val="24"/>
          <w:lang w:eastAsia="zh-CN"/>
        </w:rPr>
        <w:t>°；</w:t>
      </w:r>
      <w:r>
        <w:rPr>
          <w:rFonts w:ascii="F1" w:hAnsi="F1" w:eastAsia="F1"/>
          <w:color w:val="000000"/>
          <w:sz w:val="24"/>
          <w:lang w:eastAsia="zh-CN"/>
        </w:rPr>
        <w:t xml:space="preserve"> </w:t>
      </w:r>
    </w:p>
    <w:p w14:paraId="19A1BB22">
      <w:pPr>
        <w:autoSpaceDE w:val="0"/>
        <w:autoSpaceDN w:val="0"/>
        <w:spacing w:before="210" w:after="0" w:line="270" w:lineRule="exact"/>
        <w:ind w:left="562" w:right="56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数据采集器</w:t>
      </w:r>
      <w:r>
        <w:rPr>
          <w:rFonts w:ascii="F1" w:hAnsi="F1" w:eastAsia="F1"/>
          <w:color w:val="000000"/>
          <w:sz w:val="24"/>
          <w:lang w:eastAsia="zh-CN"/>
        </w:rPr>
        <w:t xml:space="preserve"> </w:t>
      </w:r>
    </w:p>
    <w:p w14:paraId="187F5171">
      <w:pPr>
        <w:autoSpaceDE w:val="0"/>
        <w:autoSpaceDN w:val="0"/>
        <w:spacing w:before="214" w:after="0" w:line="266" w:lineRule="exact"/>
        <w:ind w:left="842" w:right="842"/>
        <w:rPr>
          <w:lang w:eastAsia="zh-CN"/>
        </w:rPr>
      </w:pPr>
      <w:r>
        <w:rPr>
          <w:rFonts w:ascii="F3" w:hAnsi="F3" w:eastAsia="F3"/>
          <w:color w:val="000000"/>
          <w:sz w:val="24"/>
          <w:lang w:eastAsia="zh-CN"/>
        </w:rPr>
        <w:t>输出接口：</w:t>
      </w:r>
      <w:r>
        <w:rPr>
          <w:rFonts w:ascii="F1" w:hAnsi="F1" w:eastAsia="F1"/>
          <w:color w:val="000000"/>
          <w:sz w:val="24"/>
          <w:lang w:eastAsia="zh-CN"/>
        </w:rPr>
        <w:t>RS232/RS485/RS422/RJ45</w:t>
      </w:r>
      <w:r>
        <w:rPr>
          <w:rFonts w:ascii="F3" w:hAnsi="F3" w:eastAsia="F3"/>
          <w:color w:val="000000"/>
          <w:sz w:val="24"/>
          <w:lang w:eastAsia="zh-CN"/>
        </w:rPr>
        <w:t>；</w:t>
      </w:r>
      <w:r>
        <w:rPr>
          <w:rFonts w:ascii="F1" w:hAnsi="F1" w:eastAsia="F1"/>
          <w:color w:val="000000"/>
          <w:sz w:val="24"/>
          <w:lang w:eastAsia="zh-CN"/>
        </w:rPr>
        <w:t xml:space="preserve"> </w:t>
      </w:r>
    </w:p>
    <w:p w14:paraId="48CAEE4F">
      <w:pPr>
        <w:autoSpaceDE w:val="0"/>
        <w:autoSpaceDN w:val="0"/>
        <w:spacing w:before="214" w:after="0" w:line="266" w:lineRule="exact"/>
        <w:ind w:left="842" w:right="842"/>
        <w:rPr>
          <w:lang w:eastAsia="zh-CN"/>
        </w:rPr>
      </w:pPr>
      <w:r>
        <w:rPr>
          <w:rFonts w:ascii="F3" w:hAnsi="F3" w:eastAsia="F3"/>
          <w:color w:val="000000"/>
          <w:sz w:val="24"/>
          <w:lang w:eastAsia="zh-CN"/>
        </w:rPr>
        <w:t>数据上传周期：</w:t>
      </w:r>
      <w:r>
        <w:rPr>
          <w:rFonts w:ascii="F1" w:hAnsi="F1" w:eastAsia="F1"/>
          <w:color w:val="000000"/>
          <w:sz w:val="24"/>
          <w:lang w:eastAsia="zh-CN"/>
        </w:rPr>
        <w:t>1...10</w:t>
      </w:r>
      <w:r>
        <w:rPr>
          <w:rFonts w:ascii="F3" w:hAnsi="F3" w:eastAsia="F3"/>
          <w:color w:val="000000"/>
          <w:sz w:val="24"/>
          <w:lang w:eastAsia="zh-CN"/>
        </w:rPr>
        <w:t xml:space="preserve"> 分钟可调</w:t>
      </w:r>
      <w:r>
        <w:rPr>
          <w:rFonts w:ascii="F1" w:hAnsi="F1" w:eastAsia="F1"/>
          <w:color w:val="000000"/>
          <w:sz w:val="24"/>
          <w:lang w:eastAsia="zh-CN"/>
        </w:rPr>
        <w:t xml:space="preserve"> </w:t>
      </w:r>
    </w:p>
    <w:p w14:paraId="1AB45D2D">
      <w:pPr>
        <w:autoSpaceDE w:val="0"/>
        <w:autoSpaceDN w:val="0"/>
        <w:spacing w:before="214" w:after="0" w:line="266" w:lineRule="exact"/>
        <w:ind w:left="842" w:right="842"/>
        <w:rPr>
          <w:lang w:eastAsia="zh-CN"/>
        </w:rPr>
      </w:pPr>
      <w:r>
        <w:rPr>
          <w:rFonts w:ascii="F3" w:hAnsi="F3" w:eastAsia="F3"/>
          <w:color w:val="000000"/>
          <w:sz w:val="24"/>
          <w:lang w:eastAsia="zh-CN"/>
        </w:rPr>
        <w:t>工作环境温度：</w:t>
      </w:r>
      <w:r>
        <w:rPr>
          <w:rFonts w:ascii="F1" w:hAnsi="F1" w:eastAsia="F1"/>
          <w:color w:val="000000"/>
          <w:sz w:val="24"/>
          <w:lang w:eastAsia="zh-CN"/>
        </w:rPr>
        <w:t>-45</w:t>
      </w:r>
      <w:r>
        <w:rPr>
          <w:rFonts w:ascii="F3" w:hAnsi="F3" w:eastAsia="F3"/>
          <w:color w:val="000000"/>
          <w:sz w:val="24"/>
          <w:lang w:eastAsia="zh-CN"/>
        </w:rPr>
        <w:t>℃</w:t>
      </w:r>
      <w:r>
        <w:rPr>
          <w:rFonts w:ascii="F1" w:hAnsi="F1" w:eastAsia="F1"/>
          <w:color w:val="000000"/>
          <w:sz w:val="24"/>
          <w:lang w:eastAsia="zh-CN"/>
        </w:rPr>
        <w:t>...85</w:t>
      </w:r>
      <w:r>
        <w:rPr>
          <w:rFonts w:ascii="F3" w:hAnsi="F3" w:eastAsia="F3"/>
          <w:color w:val="000000"/>
          <w:sz w:val="24"/>
          <w:lang w:eastAsia="zh-CN"/>
        </w:rPr>
        <w:t>℃</w:t>
      </w:r>
      <w:r>
        <w:rPr>
          <w:rFonts w:ascii="F1" w:hAnsi="F1" w:eastAsia="F1"/>
          <w:color w:val="000000"/>
          <w:sz w:val="24"/>
          <w:lang w:eastAsia="zh-CN"/>
        </w:rPr>
        <w:t xml:space="preserve"> </w:t>
      </w:r>
    </w:p>
    <w:p w14:paraId="0B0713C6">
      <w:pPr>
        <w:autoSpaceDE w:val="0"/>
        <w:autoSpaceDN w:val="0"/>
        <w:spacing w:before="214" w:after="0" w:line="266" w:lineRule="exact"/>
        <w:ind w:left="842" w:right="842"/>
        <w:rPr>
          <w:lang w:eastAsia="zh-CN"/>
        </w:rPr>
      </w:pPr>
      <w:r>
        <w:rPr>
          <w:rFonts w:ascii="F3" w:hAnsi="F3" w:eastAsia="F3"/>
          <w:color w:val="000000"/>
          <w:sz w:val="24"/>
          <w:lang w:eastAsia="zh-CN"/>
        </w:rPr>
        <w:t>工作环境湿度：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 xml:space="preserve">100%RH </w:t>
      </w:r>
    </w:p>
    <w:p w14:paraId="52D72B3F">
      <w:pPr>
        <w:autoSpaceDE w:val="0"/>
        <w:autoSpaceDN w:val="0"/>
        <w:spacing w:before="214" w:after="0" w:line="266" w:lineRule="exact"/>
        <w:ind w:left="842" w:right="842"/>
        <w:rPr>
          <w:lang w:eastAsia="zh-CN"/>
        </w:rPr>
      </w:pPr>
      <w:r>
        <w:rPr>
          <w:rFonts w:ascii="F3" w:hAnsi="F3" w:eastAsia="F3"/>
          <w:color w:val="000000"/>
          <w:sz w:val="24"/>
          <w:lang w:eastAsia="zh-CN"/>
        </w:rPr>
        <w:t>防护等级：</w:t>
      </w:r>
      <w:r>
        <w:rPr>
          <w:rFonts w:ascii="F1" w:hAnsi="F1" w:eastAsia="F1"/>
          <w:color w:val="000000"/>
          <w:sz w:val="24"/>
          <w:lang w:eastAsia="zh-CN"/>
        </w:rPr>
        <w:t>IP68</w:t>
      </w:r>
      <w:r>
        <w:rPr>
          <w:rFonts w:ascii="F3" w:hAnsi="F3" w:eastAsia="F3"/>
          <w:color w:val="000000"/>
          <w:sz w:val="24"/>
          <w:lang w:eastAsia="zh-CN"/>
        </w:rPr>
        <w:t>；</w:t>
      </w:r>
      <w:r>
        <w:rPr>
          <w:rFonts w:ascii="F1" w:hAnsi="F1" w:eastAsia="F1"/>
          <w:color w:val="000000"/>
          <w:sz w:val="24"/>
          <w:lang w:eastAsia="zh-CN"/>
        </w:rPr>
        <w:t xml:space="preserve"> </w:t>
      </w:r>
    </w:p>
    <w:p w14:paraId="1CC98F5E">
      <w:pPr>
        <w:autoSpaceDE w:val="0"/>
        <w:autoSpaceDN w:val="0"/>
        <w:spacing w:before="214" w:after="0" w:line="266" w:lineRule="exact"/>
        <w:ind w:left="842" w:right="842"/>
        <w:rPr>
          <w:lang w:eastAsia="zh-CN"/>
        </w:rPr>
      </w:pPr>
      <w:r>
        <w:rPr>
          <w:rFonts w:ascii="F3" w:hAnsi="F3" w:eastAsia="F3"/>
          <w:color w:val="000000"/>
          <w:sz w:val="24"/>
          <w:lang w:eastAsia="zh-CN"/>
        </w:rPr>
        <w:t>具备本地数据存储功能，可配置本地存储设备（大容量存储卡等）；</w:t>
      </w:r>
      <w:r>
        <w:rPr>
          <w:rFonts w:ascii="F1" w:hAnsi="F1" w:eastAsia="F1"/>
          <w:color w:val="000000"/>
          <w:sz w:val="24"/>
          <w:lang w:eastAsia="zh-CN"/>
        </w:rPr>
        <w:t xml:space="preserve"> </w:t>
      </w:r>
    </w:p>
    <w:p w14:paraId="1253FC8D">
      <w:pPr>
        <w:autoSpaceDE w:val="0"/>
        <w:autoSpaceDN w:val="0"/>
        <w:spacing w:before="190" w:after="0" w:line="268" w:lineRule="exact"/>
        <w:ind w:left="504" w:right="504"/>
        <w:rPr>
          <w:lang w:eastAsia="zh-CN"/>
        </w:rPr>
      </w:pPr>
      <w:r>
        <w:rPr>
          <w:rFonts w:ascii="F1" w:hAnsi="F1" w:eastAsia="F1"/>
          <w:color w:val="000000"/>
          <w:sz w:val="24"/>
          <w:lang w:eastAsia="zh-CN"/>
        </w:rPr>
        <w:t>202.2.2.4</w:t>
      </w:r>
      <w:r>
        <w:rPr>
          <w:rFonts w:ascii="F10" w:hAnsi="F10" w:eastAsia="F10"/>
          <w:color w:val="000000"/>
          <w:sz w:val="24"/>
          <w:lang w:eastAsia="zh-CN"/>
        </w:rPr>
        <w:t xml:space="preserve"> </w:t>
      </w:r>
      <w:r>
        <w:rPr>
          <w:rFonts w:ascii="F3" w:hAnsi="F3" w:eastAsia="F3"/>
          <w:color w:val="000000"/>
          <w:sz w:val="24"/>
          <w:lang w:eastAsia="zh-CN"/>
        </w:rPr>
        <w:t>数据光端机</w:t>
      </w:r>
      <w:r>
        <w:rPr>
          <w:rFonts w:ascii="F1" w:hAnsi="F1" w:eastAsia="F1"/>
          <w:color w:val="000000"/>
          <w:sz w:val="24"/>
          <w:lang w:eastAsia="zh-CN"/>
        </w:rPr>
        <w:t xml:space="preserve"> </w:t>
      </w:r>
    </w:p>
    <w:p w14:paraId="7B0D7FDE">
      <w:pPr>
        <w:autoSpaceDE w:val="0"/>
        <w:autoSpaceDN w:val="0"/>
        <w:spacing w:before="186" w:after="0" w:line="266" w:lineRule="exact"/>
        <w:ind w:left="842" w:right="842"/>
        <w:rPr>
          <w:lang w:eastAsia="zh-CN"/>
        </w:rPr>
      </w:pPr>
      <w:r>
        <w:rPr>
          <w:rFonts w:ascii="F3" w:hAnsi="F3" w:eastAsia="F3"/>
          <w:color w:val="000000"/>
          <w:sz w:val="24"/>
          <w:lang w:eastAsia="zh-CN"/>
        </w:rPr>
        <w:t>数据格式：</w:t>
      </w:r>
      <w:r>
        <w:rPr>
          <w:rFonts w:ascii="F1" w:hAnsi="F1" w:eastAsia="F1"/>
          <w:color w:val="000000"/>
          <w:sz w:val="24"/>
          <w:lang w:eastAsia="zh-CN"/>
        </w:rPr>
        <w:t>1</w:t>
      </w:r>
      <w:r>
        <w:rPr>
          <w:rFonts w:ascii="F3" w:hAnsi="F3" w:eastAsia="F3"/>
          <w:color w:val="000000"/>
          <w:sz w:val="24"/>
          <w:lang w:eastAsia="zh-CN"/>
        </w:rPr>
        <w:t xml:space="preserve"> 路</w:t>
      </w:r>
      <w:r>
        <w:rPr>
          <w:rFonts w:ascii="F1" w:hAnsi="F1" w:eastAsia="F1"/>
          <w:color w:val="000000"/>
          <w:sz w:val="24"/>
          <w:lang w:eastAsia="zh-CN"/>
        </w:rPr>
        <w:t xml:space="preserve"> 10//100M</w:t>
      </w:r>
      <w:r>
        <w:rPr>
          <w:rFonts w:ascii="F3" w:hAnsi="F3" w:eastAsia="F3"/>
          <w:color w:val="000000"/>
          <w:sz w:val="24"/>
          <w:lang w:eastAsia="zh-CN"/>
        </w:rPr>
        <w:t xml:space="preserve"> 以太网数据；</w:t>
      </w:r>
      <w:r>
        <w:rPr>
          <w:rFonts w:ascii="F1" w:hAnsi="F1" w:eastAsia="F1"/>
          <w:color w:val="000000"/>
          <w:sz w:val="24"/>
          <w:lang w:eastAsia="zh-CN"/>
        </w:rPr>
        <w:t xml:space="preserve"> </w:t>
      </w:r>
    </w:p>
    <w:p w14:paraId="0310786F">
      <w:pPr>
        <w:autoSpaceDE w:val="0"/>
        <w:autoSpaceDN w:val="0"/>
        <w:spacing w:before="202" w:after="0" w:line="266" w:lineRule="exact"/>
        <w:ind w:left="842" w:right="842"/>
        <w:rPr>
          <w:lang w:eastAsia="zh-CN"/>
        </w:rPr>
      </w:pPr>
      <w:r>
        <w:rPr>
          <w:rFonts w:ascii="F3" w:hAnsi="F3" w:eastAsia="F3"/>
          <w:color w:val="000000"/>
          <w:sz w:val="24"/>
          <w:lang w:eastAsia="zh-CN"/>
        </w:rPr>
        <w:t>传输速率：</w:t>
      </w:r>
      <w:r>
        <w:rPr>
          <w:rFonts w:ascii="F1" w:hAnsi="F1" w:eastAsia="F1"/>
          <w:color w:val="000000"/>
          <w:sz w:val="24"/>
          <w:lang w:eastAsia="zh-CN"/>
        </w:rPr>
        <w:t>100Mbps</w:t>
      </w:r>
      <w:r>
        <w:rPr>
          <w:rFonts w:ascii="F3" w:hAnsi="F3" w:eastAsia="F3"/>
          <w:color w:val="000000"/>
          <w:sz w:val="24"/>
          <w:lang w:eastAsia="zh-CN"/>
        </w:rPr>
        <w:t>；</w:t>
      </w:r>
      <w:r>
        <w:rPr>
          <w:rFonts w:ascii="F1" w:hAnsi="F1" w:eastAsia="F1"/>
          <w:color w:val="000000"/>
          <w:sz w:val="24"/>
          <w:lang w:eastAsia="zh-CN"/>
        </w:rPr>
        <w:t xml:space="preserve"> </w:t>
      </w:r>
    </w:p>
    <w:p w14:paraId="1C73CC6B">
      <w:pPr>
        <w:autoSpaceDE w:val="0"/>
        <w:autoSpaceDN w:val="0"/>
        <w:spacing w:before="202" w:after="0" w:line="266" w:lineRule="exact"/>
        <w:ind w:left="842" w:right="842"/>
      </w:pPr>
      <w:r>
        <w:rPr>
          <w:rFonts w:ascii="F3" w:hAnsi="F3" w:eastAsia="F3"/>
          <w:color w:val="000000"/>
          <w:sz w:val="24"/>
        </w:rPr>
        <w:t>光纤接口：</w:t>
      </w:r>
      <w:r>
        <w:rPr>
          <w:rFonts w:ascii="F1" w:hAnsi="F1" w:eastAsia="F1"/>
          <w:color w:val="000000"/>
          <w:sz w:val="24"/>
        </w:rPr>
        <w:t>100Base-FX</w:t>
      </w:r>
      <w:r>
        <w:rPr>
          <w:rFonts w:ascii="F3" w:hAnsi="F3" w:eastAsia="F3"/>
          <w:color w:val="000000"/>
          <w:sz w:val="24"/>
        </w:rPr>
        <w:t>，</w:t>
      </w:r>
      <w:r>
        <w:rPr>
          <w:rFonts w:ascii="F1" w:hAnsi="F1" w:eastAsia="F1"/>
          <w:color w:val="000000"/>
          <w:sz w:val="24"/>
        </w:rPr>
        <w:t>SC/ST/FC</w:t>
      </w:r>
      <w:r>
        <w:rPr>
          <w:rFonts w:ascii="F3" w:hAnsi="F3" w:eastAsia="F3"/>
          <w:color w:val="000000"/>
          <w:sz w:val="24"/>
        </w:rPr>
        <w:t xml:space="preserve"> 可选；</w:t>
      </w:r>
      <w:r>
        <w:rPr>
          <w:rFonts w:ascii="F1" w:hAnsi="F1" w:eastAsia="F1"/>
          <w:color w:val="000000"/>
          <w:sz w:val="24"/>
        </w:rPr>
        <w:t xml:space="preserve"> </w:t>
      </w:r>
    </w:p>
    <w:p w14:paraId="0D2F6119">
      <w:pPr>
        <w:autoSpaceDE w:val="0"/>
        <w:autoSpaceDN w:val="0"/>
        <w:spacing w:before="202" w:after="0" w:line="266" w:lineRule="exact"/>
        <w:ind w:left="842" w:right="842"/>
      </w:pPr>
      <w:r>
        <w:rPr>
          <w:rFonts w:ascii="F3" w:hAnsi="F3" w:eastAsia="F3"/>
          <w:color w:val="000000"/>
          <w:sz w:val="24"/>
        </w:rPr>
        <w:t>光纤类型：</w:t>
      </w:r>
      <w:r>
        <w:rPr>
          <w:rFonts w:ascii="F1" w:hAnsi="F1" w:eastAsia="F1"/>
          <w:color w:val="000000"/>
          <w:sz w:val="24"/>
        </w:rPr>
        <w:t>1310nm</w:t>
      </w:r>
      <w:r>
        <w:rPr>
          <w:rFonts w:ascii="F3" w:hAnsi="F3" w:eastAsia="F3"/>
          <w:color w:val="000000"/>
          <w:sz w:val="24"/>
        </w:rPr>
        <w:t xml:space="preserve"> 单模光纤；</w:t>
      </w:r>
      <w:r>
        <w:rPr>
          <w:rFonts w:ascii="F1" w:hAnsi="F1" w:eastAsia="F1"/>
          <w:color w:val="000000"/>
          <w:sz w:val="24"/>
        </w:rPr>
        <w:t xml:space="preserve"> </w:t>
      </w:r>
    </w:p>
    <w:p w14:paraId="1D56AF3C">
      <w:pPr>
        <w:autoSpaceDE w:val="0"/>
        <w:autoSpaceDN w:val="0"/>
        <w:spacing w:before="202" w:after="0" w:line="266" w:lineRule="exact"/>
        <w:ind w:left="466" w:right="466"/>
        <w:jc w:val="right"/>
      </w:pPr>
      <w:r>
        <w:rPr>
          <w:rFonts w:ascii="F3" w:hAnsi="F3" w:eastAsia="F3"/>
          <w:color w:val="000000"/>
          <w:sz w:val="24"/>
        </w:rPr>
        <w:t>网络接口：</w:t>
      </w:r>
      <w:r>
        <w:rPr>
          <w:rFonts w:ascii="F1" w:hAnsi="F1" w:eastAsia="F1"/>
          <w:color w:val="000000"/>
          <w:sz w:val="24"/>
        </w:rPr>
        <w:t>RJ45</w:t>
      </w:r>
      <w:r>
        <w:rPr>
          <w:rFonts w:ascii="F3" w:hAnsi="F3" w:eastAsia="F3"/>
          <w:color w:val="000000"/>
          <w:sz w:val="24"/>
        </w:rPr>
        <w:t>，</w:t>
      </w:r>
      <w:r>
        <w:rPr>
          <w:rFonts w:ascii="F1" w:hAnsi="F1" w:eastAsia="F1"/>
          <w:color w:val="000000"/>
          <w:sz w:val="24"/>
        </w:rPr>
        <w:t>10/100Base-T</w:t>
      </w:r>
      <w:r>
        <w:rPr>
          <w:rFonts w:ascii="F3" w:hAnsi="F3" w:eastAsia="F3"/>
          <w:color w:val="000000"/>
          <w:sz w:val="24"/>
        </w:rPr>
        <w:t xml:space="preserve"> 自适应，全</w:t>
      </w:r>
      <w:r>
        <w:rPr>
          <w:rFonts w:ascii="F1" w:hAnsi="F1" w:eastAsia="F1"/>
          <w:color w:val="000000"/>
          <w:sz w:val="24"/>
        </w:rPr>
        <w:t>/</w:t>
      </w:r>
      <w:r>
        <w:rPr>
          <w:rFonts w:ascii="F3" w:hAnsi="F3" w:eastAsia="F3"/>
          <w:color w:val="000000"/>
          <w:sz w:val="24"/>
        </w:rPr>
        <w:t>半双工模式，自动</w:t>
      </w:r>
      <w:r>
        <w:rPr>
          <w:rFonts w:ascii="F1" w:hAnsi="F1" w:eastAsia="F1"/>
          <w:color w:val="000000"/>
          <w:sz w:val="24"/>
        </w:rPr>
        <w:t xml:space="preserve"> MDI/MDIX</w:t>
      </w:r>
      <w:r>
        <w:rPr>
          <w:rFonts w:ascii="F3" w:hAnsi="F3" w:eastAsia="F3"/>
          <w:color w:val="000000"/>
          <w:sz w:val="24"/>
        </w:rPr>
        <w:t xml:space="preserve"> 连</w:t>
      </w:r>
    </w:p>
    <w:p w14:paraId="32947C9C">
      <w:pPr>
        <w:autoSpaceDE w:val="0"/>
        <w:autoSpaceDN w:val="0"/>
        <w:spacing w:before="202" w:after="0" w:line="266" w:lineRule="exact"/>
        <w:ind w:left="362" w:right="362"/>
        <w:rPr>
          <w:lang w:eastAsia="zh-CN"/>
        </w:rPr>
      </w:pPr>
      <w:r>
        <w:rPr>
          <w:rFonts w:ascii="F3" w:hAnsi="F3" w:eastAsia="F3"/>
          <w:color w:val="000000"/>
          <w:sz w:val="24"/>
          <w:lang w:eastAsia="zh-CN"/>
        </w:rPr>
        <w:t>接；</w:t>
      </w:r>
      <w:r>
        <w:rPr>
          <w:rFonts w:ascii="F1" w:hAnsi="F1" w:eastAsia="F1"/>
          <w:color w:val="000000"/>
          <w:sz w:val="24"/>
          <w:lang w:eastAsia="zh-CN"/>
        </w:rPr>
        <w:t xml:space="preserve"> </w:t>
      </w:r>
    </w:p>
    <w:p w14:paraId="4028EDB8">
      <w:pPr>
        <w:autoSpaceDE w:val="0"/>
        <w:autoSpaceDN w:val="0"/>
        <w:spacing w:before="202" w:after="0" w:line="266" w:lineRule="exact"/>
        <w:ind w:left="842" w:right="842"/>
        <w:rPr>
          <w:lang w:eastAsia="zh-CN"/>
        </w:rPr>
      </w:pPr>
      <w:r>
        <w:rPr>
          <w:rFonts w:ascii="F3" w:hAnsi="F3" w:eastAsia="F3"/>
          <w:color w:val="000000"/>
          <w:sz w:val="24"/>
          <w:lang w:eastAsia="zh-CN"/>
        </w:rPr>
        <w:t>接收灵敏度：优于</w:t>
      </w:r>
      <w:r>
        <w:rPr>
          <w:rFonts w:ascii="F1" w:hAnsi="F1" w:eastAsia="F1"/>
          <w:color w:val="000000"/>
          <w:sz w:val="24"/>
          <w:lang w:eastAsia="zh-CN"/>
        </w:rPr>
        <w:t>-34 dBm</w:t>
      </w:r>
      <w:r>
        <w:rPr>
          <w:rFonts w:ascii="F3" w:hAnsi="F3" w:eastAsia="F3"/>
          <w:color w:val="000000"/>
          <w:sz w:val="24"/>
          <w:lang w:eastAsia="zh-CN"/>
        </w:rPr>
        <w:t>；</w:t>
      </w:r>
      <w:r>
        <w:rPr>
          <w:rFonts w:ascii="F1" w:hAnsi="F1" w:eastAsia="F1"/>
          <w:color w:val="000000"/>
          <w:sz w:val="24"/>
          <w:lang w:eastAsia="zh-CN"/>
        </w:rPr>
        <w:t xml:space="preserve"> </w:t>
      </w:r>
    </w:p>
    <w:p w14:paraId="3C377768">
      <w:pPr>
        <w:autoSpaceDE w:val="0"/>
        <w:autoSpaceDN w:val="0"/>
        <w:spacing w:before="202" w:after="0" w:line="266" w:lineRule="exact"/>
        <w:ind w:left="842" w:right="842"/>
        <w:rPr>
          <w:lang w:eastAsia="zh-CN"/>
        </w:rPr>
      </w:pPr>
      <w:r>
        <w:rPr>
          <w:rFonts w:ascii="F3" w:hAnsi="F3" w:eastAsia="F3"/>
          <w:color w:val="000000"/>
          <w:sz w:val="24"/>
          <w:lang w:eastAsia="zh-CN"/>
        </w:rPr>
        <w:t>光纤传输距离：≥</w:t>
      </w:r>
      <w:r>
        <w:rPr>
          <w:rFonts w:ascii="F1" w:hAnsi="F1" w:eastAsia="F1"/>
          <w:color w:val="000000"/>
          <w:sz w:val="24"/>
          <w:lang w:eastAsia="zh-CN"/>
        </w:rPr>
        <w:t>20Km</w:t>
      </w:r>
      <w:r>
        <w:rPr>
          <w:rFonts w:ascii="F3" w:hAnsi="F3" w:eastAsia="F3"/>
          <w:color w:val="000000"/>
          <w:sz w:val="24"/>
          <w:lang w:eastAsia="zh-CN"/>
        </w:rPr>
        <w:t>；</w:t>
      </w:r>
      <w:r>
        <w:rPr>
          <w:rFonts w:ascii="F1" w:hAnsi="F1" w:eastAsia="F1"/>
          <w:color w:val="000000"/>
          <w:sz w:val="24"/>
          <w:lang w:eastAsia="zh-CN"/>
        </w:rPr>
        <w:t xml:space="preserve"> </w:t>
      </w:r>
    </w:p>
    <w:p w14:paraId="275949F4">
      <w:pPr>
        <w:autoSpaceDE w:val="0"/>
        <w:autoSpaceDN w:val="0"/>
        <w:spacing w:before="202"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100000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140D7E0A">
      <w:pPr>
        <w:autoSpaceDE w:val="0"/>
        <w:autoSpaceDN w:val="0"/>
        <w:spacing w:before="202" w:after="0" w:line="266" w:lineRule="exact"/>
        <w:ind w:left="842" w:right="842"/>
        <w:rPr>
          <w:lang w:eastAsia="zh-CN"/>
        </w:rPr>
      </w:pPr>
      <w:r>
        <w:rPr>
          <w:rFonts w:ascii="F3" w:hAnsi="F3" w:eastAsia="F3"/>
          <w:color w:val="000000"/>
          <w:sz w:val="24"/>
          <w:lang w:eastAsia="zh-CN"/>
        </w:rPr>
        <w:t>工作环境：</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0A41B214">
      <w:pPr>
        <w:autoSpaceDE w:val="0"/>
        <w:autoSpaceDN w:val="0"/>
        <w:spacing w:before="240" w:after="0" w:line="268" w:lineRule="exact"/>
        <w:ind w:left="504" w:right="504"/>
        <w:rPr>
          <w:lang w:eastAsia="zh-CN"/>
        </w:rPr>
      </w:pPr>
      <w:r>
        <w:rPr>
          <w:rFonts w:ascii="F1" w:hAnsi="F1" w:eastAsia="F1"/>
          <w:color w:val="000000"/>
          <w:sz w:val="24"/>
          <w:lang w:eastAsia="zh-CN"/>
        </w:rPr>
        <w:t>202.2.2.5</w:t>
      </w:r>
      <w:r>
        <w:rPr>
          <w:rFonts w:ascii="F10" w:hAnsi="F10" w:eastAsia="F10"/>
          <w:color w:val="000000"/>
          <w:sz w:val="24"/>
          <w:lang w:eastAsia="zh-CN"/>
        </w:rPr>
        <w:t xml:space="preserve"> </w:t>
      </w:r>
      <w:r>
        <w:rPr>
          <w:rFonts w:ascii="F3" w:hAnsi="F3" w:eastAsia="F3"/>
          <w:color w:val="000000"/>
          <w:sz w:val="24"/>
          <w:lang w:eastAsia="zh-CN"/>
        </w:rPr>
        <w:t>外场设备机箱</w:t>
      </w:r>
      <w:r>
        <w:rPr>
          <w:rFonts w:ascii="F1" w:hAnsi="F1" w:eastAsia="F1"/>
          <w:color w:val="000000"/>
          <w:sz w:val="24"/>
          <w:lang w:eastAsia="zh-CN"/>
        </w:rPr>
        <w:t xml:space="preserve"> </w:t>
      </w:r>
    </w:p>
    <w:p w14:paraId="17D15179">
      <w:pPr>
        <w:autoSpaceDE w:val="0"/>
        <w:autoSpaceDN w:val="0"/>
        <w:spacing w:before="246" w:after="0" w:line="266" w:lineRule="exact"/>
        <w:ind w:left="58" w:right="58"/>
        <w:jc w:val="right"/>
        <w:rPr>
          <w:lang w:eastAsia="zh-CN"/>
        </w:rPr>
      </w:pPr>
      <w:r>
        <w:rPr>
          <w:rFonts w:ascii="F3" w:hAnsi="F3" w:eastAsia="F3"/>
          <w:color w:val="000000"/>
          <w:sz w:val="24"/>
          <w:lang w:eastAsia="zh-CN"/>
        </w:rPr>
        <w:t>本项目监控系统外场设备均需配备相应的机箱，工程量统计在各有关设备</w:t>
      </w:r>
      <w:r>
        <w:rPr>
          <w:rFonts w:ascii="F1" w:hAnsi="F1" w:eastAsia="F1"/>
          <w:color w:val="000000"/>
          <w:sz w:val="24"/>
          <w:lang w:eastAsia="zh-CN"/>
        </w:rPr>
        <w:t>(</w:t>
      </w:r>
      <w:r>
        <w:rPr>
          <w:rFonts w:ascii="F3" w:hAnsi="F3" w:eastAsia="F3"/>
          <w:color w:val="000000"/>
          <w:sz w:val="24"/>
          <w:lang w:eastAsia="zh-CN"/>
        </w:rPr>
        <w:t>车辆检</w:t>
      </w:r>
    </w:p>
    <w:p w14:paraId="2F989B60">
      <w:pPr>
        <w:autoSpaceDE w:val="0"/>
        <w:autoSpaceDN w:val="0"/>
        <w:spacing w:before="214" w:after="0" w:line="266" w:lineRule="exact"/>
        <w:ind w:left="58" w:right="58"/>
        <w:jc w:val="right"/>
        <w:rPr>
          <w:lang w:eastAsia="zh-CN"/>
        </w:rPr>
      </w:pPr>
      <w:r>
        <w:rPr>
          <w:rFonts w:ascii="F3" w:hAnsi="F3" w:eastAsia="F3"/>
          <w:color w:val="000000"/>
          <w:sz w:val="24"/>
          <w:lang w:eastAsia="zh-CN"/>
        </w:rPr>
        <w:t>测器、气象检测器、可变信息标志以及外场摄像机等</w:t>
      </w:r>
      <w:r>
        <w:rPr>
          <w:rFonts w:ascii="F1" w:hAnsi="F1" w:eastAsia="F1"/>
          <w:color w:val="000000"/>
          <w:sz w:val="24"/>
          <w:lang w:eastAsia="zh-CN"/>
        </w:rPr>
        <w:t>)</w:t>
      </w:r>
      <w:r>
        <w:rPr>
          <w:rFonts w:ascii="F3" w:hAnsi="F3" w:eastAsia="F3"/>
          <w:color w:val="000000"/>
          <w:sz w:val="24"/>
          <w:lang w:eastAsia="zh-CN"/>
        </w:rPr>
        <w:t>中。机箱为全天候防风雨型；可</w:t>
      </w:r>
    </w:p>
    <w:p w14:paraId="0317A76C">
      <w:pPr>
        <w:autoSpaceDE w:val="0"/>
        <w:autoSpaceDN w:val="0"/>
        <w:spacing w:before="214" w:after="0" w:line="266" w:lineRule="exact"/>
        <w:ind w:left="362" w:right="362"/>
        <w:rPr>
          <w:lang w:eastAsia="zh-CN"/>
        </w:rPr>
      </w:pPr>
      <w:r>
        <w:rPr>
          <w:rFonts w:ascii="F3" w:hAnsi="F3" w:eastAsia="F3"/>
          <w:color w:val="000000"/>
          <w:sz w:val="24"/>
          <w:lang w:eastAsia="zh-CN"/>
        </w:rPr>
        <w:t>放置所需的设备机架、接线架、电源、防雷设备、加热及排风设备等。</w:t>
      </w:r>
      <w:r>
        <w:rPr>
          <w:rFonts w:ascii="F1" w:hAnsi="F1" w:eastAsia="F1"/>
          <w:color w:val="000000"/>
          <w:sz w:val="24"/>
          <w:lang w:eastAsia="zh-CN"/>
        </w:rPr>
        <w:t xml:space="preserve"> </w:t>
      </w:r>
    </w:p>
    <w:p w14:paraId="60701FEF">
      <w:pPr>
        <w:autoSpaceDE w:val="0"/>
        <w:autoSpaceDN w:val="0"/>
        <w:spacing w:before="190" w:after="0" w:line="200" w:lineRule="exact"/>
        <w:ind w:left="4172" w:right="4172"/>
        <w:jc w:val="right"/>
        <w:rPr>
          <w:lang w:eastAsia="zh-CN"/>
        </w:rPr>
      </w:pPr>
      <w:r>
        <w:rPr>
          <w:rFonts w:ascii="F1" w:hAnsi="F1" w:eastAsia="F1"/>
          <w:color w:val="000000"/>
          <w:sz w:val="18"/>
          <w:lang w:eastAsia="zh-CN"/>
        </w:rPr>
        <w:t xml:space="preserve">103 </w:t>
      </w:r>
    </w:p>
    <w:p w14:paraId="6FD34696">
      <w:pPr>
        <w:rPr>
          <w:lang w:eastAsia="zh-CN"/>
        </w:rPr>
        <w:sectPr>
          <w:pgSz w:w="11906" w:h="16838"/>
          <w:pgMar w:top="538" w:right="1086" w:bottom="616" w:left="1440" w:header="720" w:footer="720" w:gutter="0"/>
          <w:cols w:space="720" w:num="1"/>
          <w:docGrid w:linePitch="360" w:charSpace="0"/>
        </w:sectPr>
      </w:pPr>
    </w:p>
    <w:p w14:paraId="5AD9BD18">
      <w:pPr>
        <w:autoSpaceDE w:val="0"/>
        <w:autoSpaceDN w:val="0"/>
        <w:spacing w:before="1072" w:after="0" w:line="266" w:lineRule="exact"/>
        <w:ind w:left="842" w:right="842"/>
        <w:rPr>
          <w:lang w:eastAsia="zh-CN"/>
        </w:rPr>
      </w:pPr>
      <w:r>
        <w:rPr>
          <w:rFonts w:ascii="F3" w:hAnsi="F3" w:eastAsia="F3"/>
          <w:color w:val="000000"/>
          <w:sz w:val="24"/>
          <w:lang w:eastAsia="zh-CN"/>
        </w:rPr>
        <w:t>主要技术要求如下：</w:t>
      </w:r>
      <w:r>
        <w:rPr>
          <w:rFonts w:ascii="F1" w:hAnsi="F1" w:eastAsia="F1"/>
          <w:color w:val="000000"/>
          <w:sz w:val="24"/>
          <w:lang w:eastAsia="zh-CN"/>
        </w:rPr>
        <w:t xml:space="preserve"> </w:t>
      </w:r>
    </w:p>
    <w:p w14:paraId="35410B96">
      <w:pPr>
        <w:autoSpaceDE w:val="0"/>
        <w:autoSpaceDN w:val="0"/>
        <w:spacing w:before="214" w:after="0" w:line="266" w:lineRule="exact"/>
        <w:ind w:left="842" w:right="842"/>
        <w:rPr>
          <w:lang w:eastAsia="zh-CN"/>
        </w:rPr>
      </w:pPr>
      <w:r>
        <w:rPr>
          <w:rFonts w:ascii="F3" w:hAnsi="F3" w:eastAsia="F3"/>
          <w:color w:val="000000"/>
          <w:sz w:val="24"/>
          <w:lang w:eastAsia="zh-CN"/>
        </w:rPr>
        <w:t>机箱防水</w:t>
      </w:r>
      <w:r>
        <w:rPr>
          <w:rFonts w:ascii="F1" w:hAnsi="F1" w:eastAsia="F1"/>
          <w:color w:val="000000"/>
          <w:sz w:val="24"/>
          <w:lang w:eastAsia="zh-CN"/>
        </w:rPr>
        <w:t>,</w:t>
      </w:r>
      <w:r>
        <w:rPr>
          <w:rFonts w:ascii="F3" w:hAnsi="F3" w:eastAsia="F3"/>
          <w:color w:val="000000"/>
          <w:sz w:val="24"/>
          <w:lang w:eastAsia="zh-CN"/>
        </w:rPr>
        <w:t>防护等级</w:t>
      </w:r>
      <w:r>
        <w:rPr>
          <w:rFonts w:ascii="F1" w:hAnsi="F1" w:eastAsia="F1"/>
          <w:color w:val="000000"/>
          <w:sz w:val="24"/>
          <w:lang w:eastAsia="zh-CN"/>
        </w:rPr>
        <w:t xml:space="preserve"> IP65</w:t>
      </w:r>
      <w:r>
        <w:rPr>
          <w:rFonts w:ascii="F3" w:hAnsi="F3" w:eastAsia="F3"/>
          <w:color w:val="000000"/>
          <w:sz w:val="24"/>
          <w:lang w:eastAsia="zh-CN"/>
        </w:rPr>
        <w:t>，热镀锌＞</w:t>
      </w:r>
      <w:r>
        <w:rPr>
          <w:rFonts w:ascii="F1" w:hAnsi="F1" w:eastAsia="F1"/>
          <w:color w:val="000000"/>
          <w:sz w:val="24"/>
          <w:lang w:eastAsia="zh-CN"/>
        </w:rPr>
        <w:t>600g/</w:t>
      </w:r>
      <w:r>
        <w:rPr>
          <w:rFonts w:ascii="F3" w:hAnsi="F3" w:eastAsia="F3"/>
          <w:color w:val="000000"/>
          <w:sz w:val="24"/>
          <w:lang w:eastAsia="zh-CN"/>
        </w:rPr>
        <w:t>㎡；</w:t>
      </w:r>
      <w:r>
        <w:rPr>
          <w:rFonts w:ascii="F1" w:hAnsi="F1" w:eastAsia="F1"/>
          <w:color w:val="000000"/>
          <w:sz w:val="24"/>
          <w:lang w:eastAsia="zh-CN"/>
        </w:rPr>
        <w:t xml:space="preserve"> </w:t>
      </w:r>
    </w:p>
    <w:p w14:paraId="6254B81D">
      <w:pPr>
        <w:autoSpaceDE w:val="0"/>
        <w:autoSpaceDN w:val="0"/>
        <w:spacing w:before="214" w:after="0" w:line="266" w:lineRule="exact"/>
        <w:ind w:left="178" w:right="178"/>
        <w:jc w:val="right"/>
        <w:rPr>
          <w:lang w:eastAsia="zh-CN"/>
        </w:rPr>
      </w:pPr>
      <w:r>
        <w:rPr>
          <w:rFonts w:ascii="F3" w:hAnsi="F3" w:eastAsia="F3"/>
          <w:color w:val="000000"/>
          <w:sz w:val="24"/>
          <w:lang w:eastAsia="zh-CN"/>
        </w:rPr>
        <w:t>各机箱中带有布了线的设备机架，以安装控制器的各单元</w:t>
      </w:r>
      <w:r>
        <w:rPr>
          <w:rFonts w:ascii="F1" w:hAnsi="F1" w:eastAsia="F1"/>
          <w:color w:val="000000"/>
          <w:sz w:val="24"/>
          <w:lang w:eastAsia="zh-CN"/>
        </w:rPr>
        <w:t xml:space="preserve"> (</w:t>
      </w:r>
      <w:r>
        <w:rPr>
          <w:rFonts w:ascii="F3" w:hAnsi="F3" w:eastAsia="F3"/>
          <w:color w:val="000000"/>
          <w:sz w:val="24"/>
          <w:lang w:eastAsia="zh-CN"/>
        </w:rPr>
        <w:t>如：通信控制单元、</w:t>
      </w:r>
    </w:p>
    <w:p w14:paraId="163721DB">
      <w:pPr>
        <w:autoSpaceDE w:val="0"/>
        <w:autoSpaceDN w:val="0"/>
        <w:spacing w:before="214" w:after="0" w:line="266" w:lineRule="exact"/>
        <w:ind w:left="362" w:right="362"/>
        <w:rPr>
          <w:lang w:eastAsia="zh-CN"/>
        </w:rPr>
      </w:pPr>
      <w:r>
        <w:rPr>
          <w:rFonts w:ascii="F3" w:hAnsi="F3" w:eastAsia="F3"/>
          <w:color w:val="000000"/>
          <w:sz w:val="24"/>
          <w:lang w:eastAsia="zh-CN"/>
        </w:rPr>
        <w:t>检测单元等</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6EA9909D">
      <w:pPr>
        <w:autoSpaceDE w:val="0"/>
        <w:autoSpaceDN w:val="0"/>
        <w:spacing w:before="214" w:after="0" w:line="266" w:lineRule="exact"/>
        <w:ind w:left="152" w:right="152"/>
        <w:jc w:val="right"/>
        <w:rPr>
          <w:lang w:eastAsia="zh-CN"/>
        </w:rPr>
      </w:pPr>
      <w:r>
        <w:rPr>
          <w:rFonts w:ascii="F3" w:hAnsi="F3" w:eastAsia="F3"/>
          <w:color w:val="000000"/>
          <w:sz w:val="24"/>
          <w:lang w:eastAsia="zh-CN"/>
        </w:rPr>
        <w:t>机箱中应有电源单元，从外界的输入为</w:t>
      </w:r>
      <w:r>
        <w:rPr>
          <w:rFonts w:ascii="F1" w:hAnsi="F1" w:eastAsia="F1"/>
          <w:color w:val="000000"/>
          <w:sz w:val="24"/>
          <w:lang w:eastAsia="zh-CN"/>
        </w:rPr>
        <w:t xml:space="preserve"> 220V</w:t>
      </w:r>
      <w:r>
        <w:rPr>
          <w:rFonts w:ascii="F3" w:hAnsi="F3" w:eastAsia="F3"/>
          <w:color w:val="000000"/>
          <w:sz w:val="24"/>
          <w:lang w:eastAsia="zh-CN"/>
        </w:rPr>
        <w:t>±</w:t>
      </w: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AC</w:t>
      </w:r>
      <w:r>
        <w:rPr>
          <w:rFonts w:ascii="F3" w:hAnsi="F3" w:eastAsia="F3"/>
          <w:color w:val="000000"/>
          <w:sz w:val="24"/>
          <w:lang w:eastAsia="zh-CN"/>
        </w:rPr>
        <w:t>，单相</w:t>
      </w:r>
      <w:r>
        <w:rPr>
          <w:rFonts w:ascii="F1" w:hAnsi="F1" w:eastAsia="F1"/>
          <w:color w:val="000000"/>
          <w:sz w:val="24"/>
          <w:lang w:eastAsia="zh-CN"/>
        </w:rPr>
        <w:t xml:space="preserve"> 50HZ</w:t>
      </w:r>
      <w:r>
        <w:rPr>
          <w:rFonts w:ascii="F3" w:hAnsi="F3" w:eastAsia="F3"/>
          <w:color w:val="000000"/>
          <w:sz w:val="24"/>
          <w:lang w:eastAsia="zh-CN"/>
        </w:rPr>
        <w:t xml:space="preserve"> 电源</w:t>
      </w:r>
      <w:r>
        <w:rPr>
          <w:rFonts w:ascii="F1" w:hAnsi="F1" w:eastAsia="F1"/>
          <w:color w:val="000000"/>
          <w:sz w:val="24"/>
          <w:lang w:eastAsia="zh-CN"/>
        </w:rPr>
        <w:t>,</w:t>
      </w:r>
      <w:r>
        <w:rPr>
          <w:rFonts w:ascii="F3" w:hAnsi="F3" w:eastAsia="F3"/>
          <w:color w:val="000000"/>
          <w:sz w:val="24"/>
          <w:lang w:eastAsia="zh-CN"/>
        </w:rPr>
        <w:t>其输出</w:t>
      </w:r>
    </w:p>
    <w:p w14:paraId="6E6F09F0">
      <w:pPr>
        <w:autoSpaceDE w:val="0"/>
        <w:autoSpaceDN w:val="0"/>
        <w:spacing w:before="214" w:after="0" w:line="266" w:lineRule="exact"/>
        <w:ind w:left="362" w:right="362"/>
        <w:rPr>
          <w:lang w:eastAsia="zh-CN"/>
        </w:rPr>
      </w:pPr>
      <w:r>
        <w:rPr>
          <w:rFonts w:ascii="F3" w:hAnsi="F3" w:eastAsia="F3"/>
          <w:color w:val="000000"/>
          <w:sz w:val="24"/>
          <w:lang w:eastAsia="zh-CN"/>
        </w:rPr>
        <w:t>应能满足机箱内所有单元的用电需要，并留有一个</w:t>
      </w:r>
      <w:r>
        <w:rPr>
          <w:rFonts w:ascii="F1" w:hAnsi="F1" w:eastAsia="F1"/>
          <w:color w:val="000000"/>
          <w:sz w:val="24"/>
          <w:lang w:eastAsia="zh-CN"/>
        </w:rPr>
        <w:t xml:space="preserve"> 220V</w:t>
      </w:r>
      <w:r>
        <w:rPr>
          <w:rFonts w:ascii="F3" w:hAnsi="F3" w:eastAsia="F3"/>
          <w:color w:val="000000"/>
          <w:sz w:val="24"/>
          <w:lang w:eastAsia="zh-CN"/>
        </w:rPr>
        <w:t xml:space="preserve"> 的插座以供维修之用；</w:t>
      </w:r>
      <w:r>
        <w:rPr>
          <w:rFonts w:ascii="F1" w:hAnsi="F1" w:eastAsia="F1"/>
          <w:color w:val="000000"/>
          <w:sz w:val="24"/>
          <w:lang w:eastAsia="zh-CN"/>
        </w:rPr>
        <w:t xml:space="preserve"> </w:t>
      </w:r>
    </w:p>
    <w:p w14:paraId="01DE0CE1">
      <w:pPr>
        <w:autoSpaceDE w:val="0"/>
        <w:autoSpaceDN w:val="0"/>
        <w:spacing w:before="214" w:after="0" w:line="266" w:lineRule="exact"/>
        <w:ind w:left="198" w:right="198"/>
        <w:jc w:val="right"/>
        <w:rPr>
          <w:lang w:eastAsia="zh-CN"/>
        </w:rPr>
      </w:pPr>
      <w:r>
        <w:rPr>
          <w:rFonts w:ascii="F3" w:hAnsi="F3" w:eastAsia="F3"/>
          <w:color w:val="000000"/>
          <w:sz w:val="24"/>
          <w:lang w:eastAsia="zh-CN"/>
        </w:rPr>
        <w:t>机箱中应有防雷电装置</w:t>
      </w:r>
      <w:r>
        <w:rPr>
          <w:rFonts w:ascii="F1" w:hAnsi="F1" w:eastAsia="F1"/>
          <w:color w:val="000000"/>
          <w:sz w:val="24"/>
          <w:lang w:eastAsia="zh-CN"/>
        </w:rPr>
        <w:t xml:space="preserve">, </w:t>
      </w:r>
      <w:r>
        <w:rPr>
          <w:rFonts w:ascii="F3" w:hAnsi="F3" w:eastAsia="F3"/>
          <w:color w:val="000000"/>
          <w:sz w:val="24"/>
          <w:lang w:eastAsia="zh-CN"/>
        </w:rPr>
        <w:t>每一根引入线均应有相应的防雷电保险装置；以防雷击</w:t>
      </w:r>
    </w:p>
    <w:p w14:paraId="04B1DA25">
      <w:pPr>
        <w:autoSpaceDE w:val="0"/>
        <w:autoSpaceDN w:val="0"/>
        <w:spacing w:before="214" w:after="0" w:line="266" w:lineRule="exact"/>
        <w:ind w:left="362" w:right="362"/>
        <w:rPr>
          <w:lang w:eastAsia="zh-CN"/>
        </w:rPr>
      </w:pPr>
      <w:r>
        <w:rPr>
          <w:rFonts w:ascii="F3" w:hAnsi="F3" w:eastAsia="F3"/>
          <w:color w:val="000000"/>
          <w:sz w:val="24"/>
          <w:lang w:eastAsia="zh-CN"/>
        </w:rPr>
        <w:t>及浪涌电压；</w:t>
      </w:r>
      <w:r>
        <w:rPr>
          <w:rFonts w:ascii="F1" w:hAnsi="F1" w:eastAsia="F1"/>
          <w:color w:val="000000"/>
          <w:sz w:val="24"/>
          <w:lang w:eastAsia="zh-CN"/>
        </w:rPr>
        <w:t xml:space="preserve"> </w:t>
      </w:r>
    </w:p>
    <w:p w14:paraId="298092D4">
      <w:pPr>
        <w:autoSpaceDE w:val="0"/>
        <w:autoSpaceDN w:val="0"/>
        <w:spacing w:before="214" w:after="0" w:line="266" w:lineRule="exact"/>
        <w:jc w:val="center"/>
        <w:rPr>
          <w:lang w:eastAsia="zh-CN"/>
        </w:rPr>
      </w:pPr>
      <w:r>
        <w:rPr>
          <w:rFonts w:ascii="F3" w:hAnsi="F3" w:eastAsia="F3"/>
          <w:color w:val="000000"/>
          <w:sz w:val="24"/>
          <w:lang w:eastAsia="zh-CN"/>
        </w:rPr>
        <w:t>机箱的所有进出线孔均应密封，防水处理，以满足防风雨及防潮的需要；</w:t>
      </w:r>
      <w:r>
        <w:rPr>
          <w:rFonts w:ascii="F1" w:hAnsi="F1" w:eastAsia="F1"/>
          <w:color w:val="000000"/>
          <w:sz w:val="24"/>
          <w:lang w:eastAsia="zh-CN"/>
        </w:rPr>
        <w:t xml:space="preserve"> </w:t>
      </w:r>
    </w:p>
    <w:p w14:paraId="29727711">
      <w:pPr>
        <w:autoSpaceDE w:val="0"/>
        <w:autoSpaceDN w:val="0"/>
        <w:spacing w:before="214" w:after="0" w:line="266" w:lineRule="exact"/>
        <w:ind w:left="78" w:right="78"/>
        <w:jc w:val="right"/>
        <w:rPr>
          <w:lang w:eastAsia="zh-CN"/>
        </w:rPr>
      </w:pPr>
      <w:r>
        <w:rPr>
          <w:rFonts w:ascii="F3" w:hAnsi="F3" w:eastAsia="F3"/>
          <w:color w:val="000000"/>
          <w:sz w:val="24"/>
          <w:lang w:eastAsia="zh-CN"/>
        </w:rPr>
        <w:t>机箱的门在开启时，应有自动锁定装置</w:t>
      </w:r>
      <w:r>
        <w:rPr>
          <w:rFonts w:ascii="F1" w:hAnsi="F1" w:eastAsia="F1"/>
          <w:color w:val="000000"/>
          <w:sz w:val="24"/>
          <w:lang w:eastAsia="zh-CN"/>
        </w:rPr>
        <w:t>,</w:t>
      </w:r>
      <w:r>
        <w:rPr>
          <w:rFonts w:ascii="F3" w:hAnsi="F3" w:eastAsia="F3"/>
          <w:color w:val="000000"/>
          <w:sz w:val="24"/>
          <w:lang w:eastAsia="zh-CN"/>
        </w:rPr>
        <w:t>以防刮风；机箱门在关闭时，应密封并有</w:t>
      </w:r>
    </w:p>
    <w:p w14:paraId="3D6E04D0">
      <w:pPr>
        <w:autoSpaceDE w:val="0"/>
        <w:autoSpaceDN w:val="0"/>
        <w:spacing w:before="214" w:after="0" w:line="266" w:lineRule="exact"/>
        <w:ind w:left="362" w:right="362"/>
        <w:rPr>
          <w:lang w:eastAsia="zh-CN"/>
        </w:rPr>
      </w:pPr>
      <w:r>
        <w:rPr>
          <w:rFonts w:ascii="F3" w:hAnsi="F3" w:eastAsia="F3"/>
          <w:color w:val="000000"/>
          <w:sz w:val="24"/>
          <w:lang w:eastAsia="zh-CN"/>
        </w:rPr>
        <w:t>锁可以锁定；</w:t>
      </w:r>
      <w:r>
        <w:rPr>
          <w:rFonts w:ascii="F1" w:hAnsi="F1" w:eastAsia="F1"/>
          <w:color w:val="000000"/>
          <w:sz w:val="24"/>
          <w:lang w:eastAsia="zh-CN"/>
        </w:rPr>
        <w:t xml:space="preserve"> </w:t>
      </w:r>
    </w:p>
    <w:p w14:paraId="3F03A877">
      <w:pPr>
        <w:autoSpaceDE w:val="0"/>
        <w:autoSpaceDN w:val="0"/>
        <w:spacing w:before="222" w:after="0" w:line="240" w:lineRule="exact"/>
        <w:ind w:left="138" w:right="138"/>
        <w:jc w:val="right"/>
        <w:rPr>
          <w:lang w:eastAsia="zh-CN"/>
        </w:rPr>
      </w:pPr>
      <w:r>
        <w:rPr>
          <w:rFonts w:ascii="F3" w:hAnsi="F3" w:eastAsia="F3"/>
          <w:color w:val="000000"/>
          <w:sz w:val="24"/>
          <w:lang w:eastAsia="zh-CN"/>
        </w:rPr>
        <w:t>如果设备本身的芯片达不到本地区工作温度要求，机箱设计应考虑双层机箱或加</w:t>
      </w:r>
    </w:p>
    <w:p w14:paraId="6ADD734C">
      <w:pPr>
        <w:autoSpaceDE w:val="0"/>
        <w:autoSpaceDN w:val="0"/>
        <w:spacing w:before="240" w:after="0" w:line="240" w:lineRule="exact"/>
        <w:jc w:val="center"/>
        <w:rPr>
          <w:lang w:eastAsia="zh-CN"/>
        </w:rPr>
      </w:pPr>
      <w:r>
        <w:rPr>
          <w:rFonts w:ascii="F3" w:hAnsi="F3" w:eastAsia="F3"/>
          <w:color w:val="000000"/>
          <w:sz w:val="24"/>
          <w:lang w:eastAsia="zh-CN"/>
        </w:rPr>
        <w:t>顶盖增加空气对流等措施，以降低机箱内温度；冬季达不到温度要求时应有加热装</w:t>
      </w:r>
    </w:p>
    <w:p w14:paraId="31298FC1">
      <w:pPr>
        <w:autoSpaceDE w:val="0"/>
        <w:autoSpaceDN w:val="0"/>
        <w:spacing w:before="232" w:after="0" w:line="266" w:lineRule="exact"/>
        <w:ind w:left="362" w:right="362"/>
        <w:rPr>
          <w:lang w:eastAsia="zh-CN"/>
        </w:rPr>
      </w:pPr>
      <w:r>
        <w:rPr>
          <w:rFonts w:ascii="F3" w:hAnsi="F3" w:eastAsia="F3"/>
          <w:color w:val="000000"/>
          <w:sz w:val="24"/>
          <w:lang w:eastAsia="zh-CN"/>
        </w:rPr>
        <w:t>置；</w:t>
      </w:r>
      <w:r>
        <w:rPr>
          <w:rFonts w:ascii="F1" w:hAnsi="F1" w:eastAsia="F1"/>
          <w:color w:val="000000"/>
          <w:sz w:val="24"/>
          <w:lang w:eastAsia="zh-CN"/>
        </w:rPr>
        <w:t xml:space="preserve"> </w:t>
      </w:r>
    </w:p>
    <w:p w14:paraId="7FD2698B">
      <w:pPr>
        <w:autoSpaceDE w:val="0"/>
        <w:autoSpaceDN w:val="0"/>
        <w:spacing w:before="214" w:after="0" w:line="266" w:lineRule="exact"/>
        <w:ind w:left="198" w:right="198"/>
        <w:jc w:val="right"/>
        <w:rPr>
          <w:lang w:eastAsia="zh-CN"/>
        </w:rPr>
      </w:pPr>
      <w:r>
        <w:rPr>
          <w:rFonts w:ascii="F3" w:hAnsi="F3" w:eastAsia="F3"/>
          <w:color w:val="000000"/>
          <w:sz w:val="24"/>
          <w:lang w:eastAsia="zh-CN"/>
        </w:rPr>
        <w:t>机箱的基础</w:t>
      </w:r>
      <w:r>
        <w:rPr>
          <w:rFonts w:ascii="F1" w:hAnsi="F1" w:eastAsia="F1"/>
          <w:color w:val="000000"/>
          <w:sz w:val="24"/>
          <w:lang w:eastAsia="zh-CN"/>
        </w:rPr>
        <w:t xml:space="preserve">, </w:t>
      </w:r>
      <w:r>
        <w:rPr>
          <w:rFonts w:ascii="F3" w:hAnsi="F3" w:eastAsia="F3"/>
          <w:color w:val="000000"/>
          <w:sz w:val="24"/>
          <w:lang w:eastAsia="zh-CN"/>
        </w:rPr>
        <w:t>应留出工作维护水泥平台，以利于将来的维护工作；悬挂式机箱则</w:t>
      </w:r>
    </w:p>
    <w:p w14:paraId="34FE73CF">
      <w:pPr>
        <w:autoSpaceDE w:val="0"/>
        <w:autoSpaceDN w:val="0"/>
        <w:spacing w:before="214" w:after="0" w:line="266" w:lineRule="exact"/>
        <w:ind w:left="362" w:right="362"/>
        <w:rPr>
          <w:lang w:eastAsia="zh-CN"/>
        </w:rPr>
      </w:pPr>
      <w:r>
        <w:rPr>
          <w:rFonts w:ascii="F3" w:hAnsi="F3" w:eastAsia="F3"/>
          <w:color w:val="000000"/>
          <w:sz w:val="24"/>
          <w:lang w:eastAsia="zh-CN"/>
        </w:rPr>
        <w:t>应配备与立柱结合的连接件；</w:t>
      </w:r>
      <w:r>
        <w:rPr>
          <w:rFonts w:ascii="F1" w:hAnsi="F1" w:eastAsia="F1"/>
          <w:color w:val="000000"/>
          <w:sz w:val="24"/>
          <w:lang w:eastAsia="zh-CN"/>
        </w:rPr>
        <w:t xml:space="preserve"> </w:t>
      </w:r>
    </w:p>
    <w:p w14:paraId="4C478DFB">
      <w:pPr>
        <w:autoSpaceDE w:val="0"/>
        <w:autoSpaceDN w:val="0"/>
        <w:spacing w:before="222" w:after="0" w:line="240" w:lineRule="exact"/>
        <w:ind w:left="138" w:right="138"/>
        <w:jc w:val="right"/>
        <w:rPr>
          <w:lang w:eastAsia="zh-CN"/>
        </w:rPr>
      </w:pPr>
      <w:r>
        <w:rPr>
          <w:rFonts w:ascii="F3" w:hAnsi="F3" w:eastAsia="F3"/>
          <w:color w:val="000000"/>
          <w:sz w:val="24"/>
          <w:lang w:eastAsia="zh-CN"/>
        </w:rPr>
        <w:t>机箱应有良好的接地系统；高压接地与低压工作接地应分工；防雷接地电阻应小</w:t>
      </w:r>
    </w:p>
    <w:p w14:paraId="4AC3F129">
      <w:pPr>
        <w:autoSpaceDE w:val="0"/>
        <w:autoSpaceDN w:val="0"/>
        <w:spacing w:before="232" w:after="0" w:line="266" w:lineRule="exact"/>
        <w:ind w:left="362" w:right="362"/>
        <w:rPr>
          <w:lang w:eastAsia="zh-CN"/>
        </w:rPr>
      </w:pPr>
      <w:r>
        <w:rPr>
          <w:rFonts w:ascii="F3" w:hAnsi="F3" w:eastAsia="F3"/>
          <w:color w:val="000000"/>
          <w:sz w:val="24"/>
          <w:lang w:eastAsia="zh-CN"/>
        </w:rPr>
        <w:t>于</w:t>
      </w:r>
      <w:r>
        <w:rPr>
          <w:rFonts w:ascii="F1" w:hAnsi="F1" w:eastAsia="F1"/>
          <w:color w:val="000000"/>
          <w:sz w:val="24"/>
          <w:lang w:eastAsia="zh-CN"/>
        </w:rPr>
        <w:t xml:space="preserve"> 10</w:t>
      </w:r>
      <w:r>
        <w:rPr>
          <w:rFonts w:ascii="F3" w:hAnsi="F3" w:eastAsia="F3"/>
          <w:color w:val="000000"/>
          <w:sz w:val="24"/>
          <w:lang w:eastAsia="zh-CN"/>
        </w:rPr>
        <w:t xml:space="preserve"> 欧姆；电气接地电阻应小于</w:t>
      </w:r>
      <w:r>
        <w:rPr>
          <w:rFonts w:ascii="F1" w:hAnsi="F1" w:eastAsia="F1"/>
          <w:color w:val="000000"/>
          <w:sz w:val="24"/>
          <w:lang w:eastAsia="zh-CN"/>
        </w:rPr>
        <w:t xml:space="preserve"> 4</w:t>
      </w:r>
      <w:r>
        <w:rPr>
          <w:rFonts w:ascii="F3" w:hAnsi="F3" w:eastAsia="F3"/>
          <w:color w:val="000000"/>
          <w:sz w:val="24"/>
          <w:lang w:eastAsia="zh-CN"/>
        </w:rPr>
        <w:t xml:space="preserve"> 欧姆。</w:t>
      </w:r>
      <w:r>
        <w:rPr>
          <w:rFonts w:ascii="F1" w:hAnsi="F1" w:eastAsia="F1"/>
          <w:color w:val="000000"/>
          <w:sz w:val="24"/>
          <w:lang w:eastAsia="zh-CN"/>
        </w:rPr>
        <w:t xml:space="preserve"> </w:t>
      </w:r>
    </w:p>
    <w:p w14:paraId="5F5B2F4B">
      <w:pPr>
        <w:autoSpaceDE w:val="0"/>
        <w:autoSpaceDN w:val="0"/>
        <w:spacing w:before="436"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203</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隧道监控系统</w:t>
      </w:r>
      <w:r>
        <w:rPr>
          <w:rFonts w:ascii="F9" w:hAnsi="F9" w:eastAsia="F9"/>
          <w:color w:val="000000"/>
          <w:sz w:val="32"/>
          <w:lang w:eastAsia="zh-CN"/>
        </w:rPr>
        <w:t xml:space="preserve"> </w:t>
      </w:r>
    </w:p>
    <w:p w14:paraId="5B1FA41C">
      <w:pPr>
        <w:autoSpaceDE w:val="0"/>
        <w:autoSpaceDN w:val="0"/>
        <w:spacing w:before="484" w:after="0" w:line="330" w:lineRule="exact"/>
        <w:ind w:left="362" w:right="362"/>
        <w:rPr>
          <w:lang w:eastAsia="zh-CN"/>
        </w:rPr>
      </w:pPr>
      <w:r>
        <w:rPr>
          <w:rFonts w:ascii="F8" w:hAnsi="F8" w:eastAsia="F8"/>
          <w:b/>
          <w:color w:val="000000"/>
          <w:sz w:val="28"/>
          <w:lang w:eastAsia="zh-CN"/>
        </w:rPr>
        <w:t>203.1</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38F5AF14">
      <w:pPr>
        <w:autoSpaceDE w:val="0"/>
        <w:autoSpaceDN w:val="0"/>
        <w:spacing w:before="474" w:after="0" w:line="266" w:lineRule="exact"/>
        <w:ind w:left="842" w:right="842"/>
        <w:rPr>
          <w:lang w:eastAsia="zh-CN"/>
        </w:rPr>
      </w:pPr>
      <w:r>
        <w:rPr>
          <w:rFonts w:ascii="F3" w:hAnsi="F3" w:eastAsia="F3"/>
          <w:color w:val="000000"/>
          <w:sz w:val="24"/>
          <w:lang w:eastAsia="zh-CN"/>
        </w:rPr>
        <w:t>本项目隧道监控系统构成如下：</w:t>
      </w:r>
      <w:r>
        <w:rPr>
          <w:rFonts w:ascii="F1" w:hAnsi="F1" w:eastAsia="F1"/>
          <w:color w:val="000000"/>
          <w:sz w:val="24"/>
          <w:lang w:eastAsia="zh-CN"/>
        </w:rPr>
        <w:t xml:space="preserve"> </w:t>
      </w:r>
    </w:p>
    <w:p w14:paraId="1505A573">
      <w:pPr>
        <w:autoSpaceDE w:val="0"/>
        <w:autoSpaceDN w:val="0"/>
        <w:spacing w:before="222" w:after="0" w:line="240" w:lineRule="exact"/>
        <w:ind w:left="138" w:right="138"/>
        <w:jc w:val="right"/>
        <w:rPr>
          <w:lang w:eastAsia="zh-CN"/>
        </w:rPr>
      </w:pPr>
      <w:r>
        <w:rPr>
          <w:rFonts w:ascii="F3" w:hAnsi="F3" w:eastAsia="F3"/>
          <w:color w:val="000000"/>
          <w:sz w:val="24"/>
          <w:lang w:eastAsia="zh-CN"/>
        </w:rPr>
        <w:t>在隧道现场适当位置布设必要的监测设备，对隧道交通情况、环境情况进行实时</w:t>
      </w:r>
    </w:p>
    <w:p w14:paraId="781B6875">
      <w:pPr>
        <w:autoSpaceDE w:val="0"/>
        <w:autoSpaceDN w:val="0"/>
        <w:spacing w:before="232" w:after="0" w:line="266" w:lineRule="exact"/>
        <w:ind w:left="362" w:right="362"/>
        <w:rPr>
          <w:lang w:eastAsia="zh-CN"/>
        </w:rPr>
      </w:pPr>
      <w:r>
        <w:rPr>
          <w:rFonts w:ascii="F3" w:hAnsi="F3" w:eastAsia="F3"/>
          <w:color w:val="000000"/>
          <w:sz w:val="24"/>
          <w:lang w:eastAsia="zh-CN"/>
        </w:rPr>
        <w:t>监测，并将监测结果实时转化为信号。</w:t>
      </w:r>
      <w:r>
        <w:rPr>
          <w:rFonts w:ascii="F1" w:hAnsi="F1" w:eastAsia="F1"/>
          <w:color w:val="000000"/>
          <w:sz w:val="24"/>
          <w:lang w:eastAsia="zh-CN"/>
        </w:rPr>
        <w:t xml:space="preserve"> </w:t>
      </w:r>
    </w:p>
    <w:p w14:paraId="1C1EAF0D">
      <w:pPr>
        <w:autoSpaceDE w:val="0"/>
        <w:autoSpaceDN w:val="0"/>
        <w:spacing w:before="222" w:after="0" w:line="240" w:lineRule="exact"/>
        <w:ind w:left="138" w:right="138"/>
        <w:jc w:val="right"/>
        <w:rPr>
          <w:lang w:eastAsia="zh-CN"/>
        </w:rPr>
      </w:pPr>
      <w:r>
        <w:rPr>
          <w:rFonts w:ascii="F3" w:hAnsi="F3" w:eastAsia="F3"/>
          <w:color w:val="000000"/>
          <w:sz w:val="24"/>
          <w:lang w:eastAsia="zh-CN"/>
        </w:rPr>
        <w:t>在隧道现场适当位置布设必要的控制和诱导设备，发布交通诱导信息，为引导交</w:t>
      </w:r>
    </w:p>
    <w:p w14:paraId="2350650A">
      <w:pPr>
        <w:autoSpaceDE w:val="0"/>
        <w:autoSpaceDN w:val="0"/>
        <w:spacing w:before="232" w:after="0" w:line="266" w:lineRule="exact"/>
        <w:ind w:left="362" w:right="362"/>
        <w:rPr>
          <w:lang w:eastAsia="zh-CN"/>
        </w:rPr>
      </w:pPr>
      <w:r>
        <w:rPr>
          <w:rFonts w:ascii="F3" w:hAnsi="F3" w:eastAsia="F3"/>
          <w:color w:val="000000"/>
          <w:sz w:val="24"/>
          <w:lang w:eastAsia="zh-CN"/>
        </w:rPr>
        <w:t>通流的有序运行提供手段。</w:t>
      </w:r>
      <w:r>
        <w:rPr>
          <w:rFonts w:ascii="F1" w:hAnsi="F1" w:eastAsia="F1"/>
          <w:color w:val="000000"/>
          <w:sz w:val="24"/>
          <w:lang w:eastAsia="zh-CN"/>
        </w:rPr>
        <w:t xml:space="preserve"> </w:t>
      </w:r>
    </w:p>
    <w:p w14:paraId="119EA750">
      <w:pPr>
        <w:autoSpaceDE w:val="0"/>
        <w:autoSpaceDN w:val="0"/>
        <w:spacing w:before="222" w:after="0" w:line="240" w:lineRule="exact"/>
        <w:ind w:left="138" w:right="138"/>
        <w:jc w:val="right"/>
        <w:rPr>
          <w:lang w:eastAsia="zh-CN"/>
        </w:rPr>
      </w:pPr>
      <w:r>
        <w:rPr>
          <w:rFonts w:ascii="F3" w:hAnsi="F3" w:eastAsia="F3"/>
          <w:color w:val="000000"/>
          <w:sz w:val="24"/>
          <w:lang w:eastAsia="zh-CN"/>
        </w:rPr>
        <w:t>在隧道现场布置现场控制器，对隧道内某一区域内所有的监测、控制和诱导设备</w:t>
      </w:r>
    </w:p>
    <w:p w14:paraId="7A641263">
      <w:pPr>
        <w:autoSpaceDE w:val="0"/>
        <w:autoSpaceDN w:val="0"/>
        <w:spacing w:before="240" w:after="0" w:line="240" w:lineRule="exact"/>
        <w:ind w:left="138" w:right="138"/>
        <w:jc w:val="right"/>
        <w:rPr>
          <w:lang w:eastAsia="zh-CN"/>
        </w:rPr>
      </w:pPr>
      <w:r>
        <w:rPr>
          <w:rFonts w:ascii="F3" w:hAnsi="F3" w:eastAsia="F3"/>
          <w:color w:val="000000"/>
          <w:sz w:val="24"/>
          <w:lang w:eastAsia="zh-CN"/>
        </w:rPr>
        <w:t>进行集中管理，对监测设备的检测信号进行集中采集，对控制和诱导设备的信息发布</w:t>
      </w:r>
    </w:p>
    <w:p w14:paraId="6A335085">
      <w:pPr>
        <w:autoSpaceDE w:val="0"/>
        <w:autoSpaceDN w:val="0"/>
        <w:spacing w:before="146" w:after="0" w:line="200" w:lineRule="exact"/>
        <w:ind w:left="4172" w:right="4172"/>
        <w:jc w:val="right"/>
        <w:rPr>
          <w:lang w:eastAsia="zh-CN"/>
        </w:rPr>
      </w:pPr>
      <w:r>
        <w:rPr>
          <w:rFonts w:ascii="F1" w:hAnsi="F1" w:eastAsia="F1"/>
          <w:color w:val="000000"/>
          <w:sz w:val="18"/>
          <w:lang w:eastAsia="zh-CN"/>
        </w:rPr>
        <w:t xml:space="preserve">104 </w:t>
      </w:r>
    </w:p>
    <w:p w14:paraId="1F547D8C">
      <w:pPr>
        <w:rPr>
          <w:lang w:eastAsia="zh-CN"/>
        </w:rPr>
        <w:sectPr>
          <w:pgSz w:w="11906" w:h="16838"/>
          <w:pgMar w:top="538" w:right="1086" w:bottom="616" w:left="1440" w:header="720" w:footer="720" w:gutter="0"/>
          <w:cols w:space="720" w:num="1"/>
          <w:docGrid w:linePitch="360" w:charSpace="0"/>
        </w:sectPr>
      </w:pPr>
    </w:p>
    <w:p w14:paraId="2D69C23F">
      <w:pPr>
        <w:autoSpaceDE w:val="0"/>
        <w:autoSpaceDN w:val="0"/>
        <w:spacing w:before="1072" w:after="0" w:line="266" w:lineRule="exact"/>
        <w:ind w:left="362" w:right="362"/>
        <w:rPr>
          <w:lang w:eastAsia="zh-CN"/>
        </w:rPr>
      </w:pPr>
      <w:r>
        <w:rPr>
          <w:rFonts w:ascii="F3" w:hAnsi="F3" w:eastAsia="F3"/>
          <w:color w:val="000000"/>
          <w:sz w:val="24"/>
          <w:lang w:eastAsia="zh-CN"/>
        </w:rPr>
        <w:t>进行集中控制，对所有设备的工作状态进行集中管理。</w:t>
      </w:r>
      <w:r>
        <w:rPr>
          <w:rFonts w:ascii="F1" w:hAnsi="F1" w:eastAsia="F1"/>
          <w:color w:val="000000"/>
          <w:sz w:val="24"/>
          <w:lang w:eastAsia="zh-CN"/>
        </w:rPr>
        <w:t xml:space="preserve"> </w:t>
      </w:r>
    </w:p>
    <w:p w14:paraId="28B59616">
      <w:pPr>
        <w:autoSpaceDE w:val="0"/>
        <w:autoSpaceDN w:val="0"/>
        <w:spacing w:before="214" w:after="0" w:line="266" w:lineRule="exact"/>
        <w:ind w:left="78" w:right="78"/>
        <w:jc w:val="right"/>
        <w:rPr>
          <w:lang w:eastAsia="zh-CN"/>
        </w:rPr>
      </w:pPr>
      <w:r>
        <w:rPr>
          <w:rFonts w:ascii="F3" w:hAnsi="F3" w:eastAsia="F3"/>
          <w:color w:val="000000"/>
          <w:sz w:val="24"/>
          <w:lang w:eastAsia="zh-CN"/>
        </w:rPr>
        <w:t>在隧道现场布设必要的报警设备，以提供在隧道内发生意外事故时的报警手段；</w:t>
      </w:r>
      <w:r>
        <w:rPr>
          <w:rFonts w:ascii="F1" w:hAnsi="F1" w:eastAsia="F1"/>
          <w:color w:val="000000"/>
          <w:sz w:val="24"/>
          <w:lang w:eastAsia="zh-CN"/>
        </w:rPr>
        <w:t xml:space="preserve"> </w:t>
      </w:r>
    </w:p>
    <w:p w14:paraId="5685382A">
      <w:pPr>
        <w:autoSpaceDE w:val="0"/>
        <w:autoSpaceDN w:val="0"/>
        <w:spacing w:before="222" w:after="0" w:line="240" w:lineRule="exact"/>
        <w:ind w:left="138" w:right="138"/>
        <w:jc w:val="right"/>
        <w:rPr>
          <w:lang w:eastAsia="zh-CN"/>
        </w:rPr>
      </w:pPr>
      <w:r>
        <w:rPr>
          <w:rFonts w:ascii="F3" w:hAnsi="F3" w:eastAsia="F3"/>
          <w:color w:val="000000"/>
          <w:sz w:val="24"/>
          <w:lang w:eastAsia="zh-CN"/>
        </w:rPr>
        <w:t>在监控分中心内设置报警设备的集中管理设备，集中管理隧道报警信息；设置图</w:t>
      </w:r>
    </w:p>
    <w:p w14:paraId="6286914F">
      <w:pPr>
        <w:autoSpaceDE w:val="0"/>
        <w:autoSpaceDN w:val="0"/>
        <w:spacing w:before="240" w:after="0" w:line="240" w:lineRule="exact"/>
        <w:ind w:left="138" w:right="138"/>
        <w:jc w:val="right"/>
        <w:rPr>
          <w:lang w:eastAsia="zh-CN"/>
        </w:rPr>
      </w:pPr>
      <w:r>
        <w:rPr>
          <w:rFonts w:ascii="F3" w:hAnsi="F3" w:eastAsia="F3"/>
          <w:color w:val="000000"/>
          <w:sz w:val="24"/>
          <w:lang w:eastAsia="zh-CN"/>
        </w:rPr>
        <w:t>像处理设备，集中管理隧道实时监控图像；设置隧道中央集中控制系统，直接统一集</w:t>
      </w:r>
    </w:p>
    <w:p w14:paraId="4FD7152D">
      <w:pPr>
        <w:autoSpaceDE w:val="0"/>
        <w:autoSpaceDN w:val="0"/>
        <w:spacing w:before="240" w:after="0" w:line="240" w:lineRule="exact"/>
        <w:ind w:left="138" w:right="138"/>
        <w:jc w:val="right"/>
        <w:rPr>
          <w:lang w:eastAsia="zh-CN"/>
        </w:rPr>
      </w:pPr>
      <w:r>
        <w:rPr>
          <w:rFonts w:ascii="F3" w:hAnsi="F3" w:eastAsia="F3"/>
          <w:color w:val="000000"/>
          <w:sz w:val="24"/>
          <w:lang w:eastAsia="zh-CN"/>
        </w:rPr>
        <w:t>中管理隧道现场监控业务；在隧道洞口变电所控制室内设置现场一定规模的主控制设</w:t>
      </w:r>
    </w:p>
    <w:p w14:paraId="085E047B">
      <w:pPr>
        <w:autoSpaceDE w:val="0"/>
        <w:autoSpaceDN w:val="0"/>
        <w:spacing w:before="232" w:after="0" w:line="266" w:lineRule="exact"/>
        <w:ind w:left="362" w:right="362"/>
        <w:rPr>
          <w:lang w:eastAsia="zh-CN"/>
        </w:rPr>
      </w:pPr>
      <w:r>
        <w:rPr>
          <w:rFonts w:ascii="F3" w:hAnsi="F3" w:eastAsia="F3"/>
          <w:color w:val="000000"/>
          <w:sz w:val="24"/>
          <w:lang w:eastAsia="zh-CN"/>
        </w:rPr>
        <w:t>备和报警设备，具备在必要时进行隧道监控业务现场管理的能力。</w:t>
      </w:r>
      <w:r>
        <w:rPr>
          <w:rFonts w:ascii="F1" w:hAnsi="F1" w:eastAsia="F1"/>
          <w:color w:val="000000"/>
          <w:sz w:val="24"/>
          <w:lang w:eastAsia="zh-CN"/>
        </w:rPr>
        <w:t xml:space="preserve"> </w:t>
      </w:r>
    </w:p>
    <w:p w14:paraId="35A6E84B">
      <w:pPr>
        <w:autoSpaceDE w:val="0"/>
        <w:autoSpaceDN w:val="0"/>
        <w:spacing w:before="222" w:after="0" w:line="240" w:lineRule="exact"/>
        <w:ind w:left="138" w:right="138"/>
        <w:jc w:val="right"/>
        <w:rPr>
          <w:lang w:eastAsia="zh-CN"/>
        </w:rPr>
      </w:pPr>
      <w:r>
        <w:rPr>
          <w:rFonts w:ascii="F3" w:hAnsi="F3" w:eastAsia="F3"/>
          <w:color w:val="000000"/>
          <w:sz w:val="24"/>
          <w:lang w:eastAsia="zh-CN"/>
        </w:rPr>
        <w:t>在隧道现场、隧道变电所控制室内以及监控分中心内配置网络设备，在隧道现场</w:t>
      </w:r>
    </w:p>
    <w:p w14:paraId="61355A64">
      <w:pPr>
        <w:autoSpaceDE w:val="0"/>
        <w:autoSpaceDN w:val="0"/>
        <w:spacing w:before="240" w:after="0" w:line="240" w:lineRule="exact"/>
        <w:ind w:left="138" w:right="138"/>
        <w:jc w:val="right"/>
        <w:rPr>
          <w:lang w:eastAsia="zh-CN"/>
        </w:rPr>
      </w:pPr>
      <w:r>
        <w:rPr>
          <w:rFonts w:ascii="F3" w:hAnsi="F3" w:eastAsia="F3"/>
          <w:color w:val="000000"/>
          <w:sz w:val="24"/>
          <w:lang w:eastAsia="zh-CN"/>
        </w:rPr>
        <w:t>敷设信号传输光、电缆，同时借助通信系统的信息传输平台，构成多级网络系统，使</w:t>
      </w:r>
    </w:p>
    <w:p w14:paraId="4AC2ADD0">
      <w:pPr>
        <w:autoSpaceDE w:val="0"/>
        <w:autoSpaceDN w:val="0"/>
        <w:spacing w:before="232" w:after="0" w:line="266" w:lineRule="exact"/>
        <w:ind w:left="362" w:right="362"/>
        <w:rPr>
          <w:lang w:eastAsia="zh-CN"/>
        </w:rPr>
      </w:pPr>
      <w:r>
        <w:rPr>
          <w:rFonts w:ascii="F3" w:hAnsi="F3" w:eastAsia="F3"/>
          <w:color w:val="000000"/>
          <w:sz w:val="24"/>
          <w:lang w:eastAsia="zh-CN"/>
        </w:rPr>
        <w:t>隧道现场、变电所、监控分中心能够在多个层次上实现数据信息的互联互通。</w:t>
      </w:r>
      <w:r>
        <w:rPr>
          <w:rFonts w:ascii="F1" w:hAnsi="F1" w:eastAsia="F1"/>
          <w:color w:val="000000"/>
          <w:sz w:val="24"/>
          <w:lang w:eastAsia="zh-CN"/>
        </w:rPr>
        <w:t xml:space="preserve"> </w:t>
      </w:r>
    </w:p>
    <w:p w14:paraId="4F8CB6A3">
      <w:pPr>
        <w:autoSpaceDE w:val="0"/>
        <w:autoSpaceDN w:val="0"/>
        <w:spacing w:before="222" w:after="0" w:line="240" w:lineRule="exact"/>
        <w:ind w:left="138" w:right="138"/>
        <w:jc w:val="right"/>
        <w:rPr>
          <w:lang w:eastAsia="zh-CN"/>
        </w:rPr>
      </w:pPr>
      <w:r>
        <w:rPr>
          <w:rFonts w:ascii="F3" w:hAnsi="F3" w:eastAsia="F3"/>
          <w:color w:val="000000"/>
          <w:sz w:val="24"/>
          <w:lang w:eastAsia="zh-CN"/>
        </w:rPr>
        <w:t>在隧道现场、隧道变电所控制室内、监控分中心机房内配置图像传输设备，使隧</w:t>
      </w:r>
    </w:p>
    <w:p w14:paraId="7441FEF1">
      <w:pPr>
        <w:autoSpaceDE w:val="0"/>
        <w:autoSpaceDN w:val="0"/>
        <w:spacing w:before="232" w:after="0" w:line="266" w:lineRule="exact"/>
        <w:ind w:left="362" w:right="362"/>
        <w:rPr>
          <w:lang w:eastAsia="zh-CN"/>
        </w:rPr>
      </w:pPr>
      <w:r>
        <w:rPr>
          <w:rFonts w:ascii="F3" w:hAnsi="F3" w:eastAsia="F3"/>
          <w:color w:val="000000"/>
          <w:sz w:val="24"/>
          <w:lang w:eastAsia="zh-CN"/>
        </w:rPr>
        <w:t>道现场、变电所、监控分中心能够在多个层次上实现图像信息的互联互通。</w:t>
      </w:r>
      <w:r>
        <w:rPr>
          <w:rFonts w:ascii="F1" w:hAnsi="F1" w:eastAsia="F1"/>
          <w:color w:val="000000"/>
          <w:sz w:val="24"/>
          <w:lang w:eastAsia="zh-CN"/>
        </w:rPr>
        <w:t xml:space="preserve"> </w:t>
      </w:r>
    </w:p>
    <w:p w14:paraId="305ECE9F">
      <w:pPr>
        <w:autoSpaceDE w:val="0"/>
        <w:autoSpaceDN w:val="0"/>
        <w:spacing w:before="222" w:after="0" w:line="240" w:lineRule="exact"/>
        <w:ind w:left="138" w:right="138"/>
        <w:jc w:val="right"/>
        <w:rPr>
          <w:lang w:eastAsia="zh-CN"/>
        </w:rPr>
      </w:pPr>
      <w:r>
        <w:rPr>
          <w:rFonts w:ascii="F3" w:hAnsi="F3" w:eastAsia="F3"/>
          <w:color w:val="000000"/>
          <w:sz w:val="24"/>
          <w:lang w:eastAsia="zh-CN"/>
        </w:rPr>
        <w:t>在各种控制器、工作站和服务器上安装操作系统、数据库系统和应用软件等，以</w:t>
      </w:r>
    </w:p>
    <w:p w14:paraId="5A421C53">
      <w:pPr>
        <w:autoSpaceDE w:val="0"/>
        <w:autoSpaceDN w:val="0"/>
        <w:spacing w:before="232" w:after="0" w:line="266" w:lineRule="exact"/>
        <w:ind w:left="362" w:right="362"/>
        <w:rPr>
          <w:lang w:eastAsia="zh-CN"/>
        </w:rPr>
      </w:pPr>
      <w:r>
        <w:rPr>
          <w:rFonts w:ascii="F3" w:hAnsi="F3" w:eastAsia="F3"/>
          <w:color w:val="000000"/>
          <w:sz w:val="24"/>
          <w:lang w:eastAsia="zh-CN"/>
        </w:rPr>
        <w:t>支持整个监控系统能够完成所期望的功能。</w:t>
      </w:r>
      <w:r>
        <w:rPr>
          <w:rFonts w:ascii="F1" w:hAnsi="F1" w:eastAsia="F1"/>
          <w:color w:val="000000"/>
          <w:sz w:val="24"/>
          <w:lang w:eastAsia="zh-CN"/>
        </w:rPr>
        <w:t xml:space="preserve"> </w:t>
      </w:r>
    </w:p>
    <w:p w14:paraId="06201DB4">
      <w:pPr>
        <w:autoSpaceDE w:val="0"/>
        <w:autoSpaceDN w:val="0"/>
        <w:spacing w:before="346" w:after="0" w:line="330" w:lineRule="exact"/>
        <w:ind w:left="362" w:right="362"/>
        <w:rPr>
          <w:lang w:eastAsia="zh-CN"/>
        </w:rPr>
      </w:pPr>
      <w:r>
        <w:rPr>
          <w:rFonts w:ascii="F8" w:hAnsi="F8" w:eastAsia="F8"/>
          <w:b/>
          <w:color w:val="000000"/>
          <w:sz w:val="28"/>
          <w:lang w:eastAsia="zh-CN"/>
        </w:rPr>
        <w:t>203.2</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18EA49C8">
      <w:pPr>
        <w:autoSpaceDE w:val="0"/>
        <w:autoSpaceDN w:val="0"/>
        <w:spacing w:before="470" w:after="0" w:line="270" w:lineRule="exact"/>
        <w:ind w:left="362" w:right="362"/>
        <w:rPr>
          <w:lang w:eastAsia="zh-CN"/>
        </w:rPr>
      </w:pPr>
      <w:r>
        <w:rPr>
          <w:rFonts w:ascii="F5" w:hAnsi="F5" w:eastAsia="F5"/>
          <w:b/>
          <w:color w:val="000000"/>
          <w:sz w:val="24"/>
          <w:lang w:eastAsia="zh-CN"/>
        </w:rPr>
        <w:t>203.2.1</w:t>
      </w:r>
      <w:r>
        <w:rPr>
          <w:rFonts w:ascii="F2" w:hAnsi="F2" w:eastAsia="F2"/>
          <w:b/>
          <w:color w:val="000000"/>
          <w:sz w:val="24"/>
          <w:lang w:eastAsia="zh-CN"/>
        </w:rPr>
        <w:t xml:space="preserve"> </w:t>
      </w:r>
      <w:r>
        <w:rPr>
          <w:rFonts w:ascii="F3" w:hAnsi="F3" w:eastAsia="F3"/>
          <w:color w:val="000000"/>
          <w:sz w:val="24"/>
          <w:lang w:eastAsia="zh-CN"/>
        </w:rPr>
        <w:t>工业级工作站</w:t>
      </w:r>
      <w:r>
        <w:rPr>
          <w:rFonts w:ascii="F5" w:hAnsi="F5" w:eastAsia="F5"/>
          <w:b/>
          <w:color w:val="000000"/>
          <w:sz w:val="24"/>
          <w:lang w:eastAsia="zh-CN"/>
        </w:rPr>
        <w:t xml:space="preserve"> </w:t>
      </w:r>
    </w:p>
    <w:p w14:paraId="0DE5C06B">
      <w:pPr>
        <w:autoSpaceDE w:val="0"/>
        <w:autoSpaceDN w:val="0"/>
        <w:spacing w:before="370" w:after="0" w:line="266" w:lineRule="exact"/>
        <w:ind w:left="184" w:right="184"/>
        <w:jc w:val="right"/>
        <w:rPr>
          <w:lang w:eastAsia="zh-CN"/>
        </w:rPr>
      </w:pPr>
      <w:r>
        <w:rPr>
          <w:rFonts w:ascii="F3" w:hAnsi="F3" w:eastAsia="F3"/>
          <w:color w:val="000000"/>
          <w:sz w:val="24"/>
          <w:lang w:eastAsia="zh-CN"/>
        </w:rPr>
        <w:t>隧道监控现场工作站采用符合</w:t>
      </w:r>
      <w:r>
        <w:rPr>
          <w:rFonts w:ascii="F1" w:hAnsi="F1" w:eastAsia="F1"/>
          <w:color w:val="000000"/>
          <w:sz w:val="24"/>
          <w:lang w:eastAsia="zh-CN"/>
        </w:rPr>
        <w:t xml:space="preserve"> GB/T 26802-2011</w:t>
      </w:r>
      <w:r>
        <w:rPr>
          <w:rFonts w:ascii="F3" w:hAnsi="F3" w:eastAsia="F3"/>
          <w:color w:val="000000"/>
          <w:sz w:val="24"/>
          <w:lang w:eastAsia="zh-CN"/>
        </w:rPr>
        <w:t xml:space="preserve"> 产品标准的工业计算机，配置不</w:t>
      </w:r>
    </w:p>
    <w:p w14:paraId="78C99424">
      <w:pPr>
        <w:autoSpaceDE w:val="0"/>
        <w:autoSpaceDN w:val="0"/>
        <w:spacing w:before="214" w:after="0" w:line="266" w:lineRule="exact"/>
        <w:ind w:left="362" w:right="362"/>
      </w:pPr>
      <w:r>
        <w:rPr>
          <w:rFonts w:ascii="F3" w:hAnsi="F3" w:eastAsia="F3"/>
          <w:color w:val="000000"/>
          <w:sz w:val="24"/>
        </w:rPr>
        <w:t>低于以下要求：</w:t>
      </w:r>
      <w:r>
        <w:rPr>
          <w:rFonts w:ascii="F1" w:hAnsi="F1" w:eastAsia="F1"/>
          <w:color w:val="000000"/>
          <w:sz w:val="24"/>
        </w:rPr>
        <w:t xml:space="preserve"> </w:t>
      </w:r>
    </w:p>
    <w:p w14:paraId="106B938B">
      <w:pPr>
        <w:autoSpaceDE w:val="0"/>
        <w:autoSpaceDN w:val="0"/>
        <w:spacing w:before="214" w:after="0" w:line="266" w:lineRule="exact"/>
        <w:ind w:left="696" w:right="696"/>
        <w:jc w:val="right"/>
      </w:pPr>
      <w:r>
        <w:rPr>
          <w:rFonts w:ascii="F1" w:hAnsi="F1" w:eastAsia="F1"/>
          <w:color w:val="000000"/>
          <w:sz w:val="24"/>
        </w:rPr>
        <w:t>CPU</w:t>
      </w:r>
      <w:r>
        <w:rPr>
          <w:rFonts w:ascii="F3" w:hAnsi="F3" w:eastAsia="F3"/>
          <w:color w:val="000000"/>
          <w:sz w:val="24"/>
        </w:rPr>
        <w:t>：酷睿</w:t>
      </w:r>
      <w:r>
        <w:rPr>
          <w:rFonts w:ascii="F1" w:hAnsi="F1" w:eastAsia="F1"/>
          <w:color w:val="000000"/>
          <w:sz w:val="24"/>
        </w:rPr>
        <w:t xml:space="preserve"> i7</w:t>
      </w:r>
      <w:r>
        <w:rPr>
          <w:rFonts w:ascii="F3" w:hAnsi="F3" w:eastAsia="F3"/>
          <w:color w:val="000000"/>
          <w:sz w:val="24"/>
        </w:rPr>
        <w:t xml:space="preserve"> 系列，四核心，频率：</w:t>
      </w:r>
      <w:r>
        <w:rPr>
          <w:rFonts w:ascii="F1" w:hAnsi="F1" w:eastAsia="F1"/>
          <w:color w:val="000000"/>
          <w:sz w:val="24"/>
        </w:rPr>
        <w:t xml:space="preserve">3.4GHz </w:t>
      </w:r>
      <w:r>
        <w:rPr>
          <w:rFonts w:ascii="F3" w:hAnsi="F3" w:eastAsia="F3"/>
          <w:color w:val="000000"/>
          <w:sz w:val="24"/>
        </w:rPr>
        <w:t>或以上，三级缓存：</w:t>
      </w:r>
      <w:r>
        <w:rPr>
          <w:rFonts w:ascii="F1" w:hAnsi="F1" w:eastAsia="F1"/>
          <w:color w:val="000000"/>
          <w:sz w:val="24"/>
        </w:rPr>
        <w:t>8MB</w:t>
      </w:r>
      <w:r>
        <w:rPr>
          <w:rFonts w:ascii="F3" w:hAnsi="F3" w:eastAsia="F3"/>
          <w:color w:val="000000"/>
          <w:sz w:val="24"/>
        </w:rPr>
        <w:t>，；</w:t>
      </w:r>
      <w:r>
        <w:rPr>
          <w:rFonts w:ascii="F1" w:hAnsi="F1" w:eastAsia="F1"/>
          <w:color w:val="000000"/>
          <w:sz w:val="24"/>
        </w:rPr>
        <w:t xml:space="preserve"> </w:t>
      </w:r>
    </w:p>
    <w:p w14:paraId="4219A922">
      <w:pPr>
        <w:autoSpaceDE w:val="0"/>
        <w:autoSpaceDN w:val="0"/>
        <w:spacing w:before="214" w:after="0" w:line="266" w:lineRule="exact"/>
        <w:ind w:left="842" w:right="842"/>
      </w:pPr>
      <w:r>
        <w:rPr>
          <w:rFonts w:ascii="F3" w:hAnsi="F3" w:eastAsia="F3"/>
          <w:color w:val="000000"/>
          <w:sz w:val="24"/>
        </w:rPr>
        <w:t>内存：</w:t>
      </w:r>
      <w:r>
        <w:rPr>
          <w:rFonts w:ascii="F1" w:hAnsi="F1" w:eastAsia="F1"/>
          <w:color w:val="000000"/>
          <w:sz w:val="24"/>
        </w:rPr>
        <w:t>DDR3 1600MHz 4G</w:t>
      </w:r>
      <w:r>
        <w:rPr>
          <w:rFonts w:ascii="F3" w:hAnsi="F3" w:eastAsia="F3"/>
          <w:color w:val="000000"/>
          <w:sz w:val="24"/>
        </w:rPr>
        <w:t>；</w:t>
      </w:r>
      <w:r>
        <w:rPr>
          <w:rFonts w:ascii="F1" w:hAnsi="F1" w:eastAsia="F1"/>
          <w:color w:val="000000"/>
          <w:sz w:val="24"/>
        </w:rPr>
        <w:t xml:space="preserve"> </w:t>
      </w:r>
    </w:p>
    <w:p w14:paraId="0B2A199E">
      <w:pPr>
        <w:autoSpaceDE w:val="0"/>
        <w:autoSpaceDN w:val="0"/>
        <w:spacing w:before="214" w:after="0" w:line="266" w:lineRule="exact"/>
        <w:ind w:left="842" w:right="842"/>
        <w:rPr>
          <w:lang w:eastAsia="zh-CN"/>
        </w:rPr>
      </w:pPr>
      <w:r>
        <w:rPr>
          <w:rFonts w:ascii="F3" w:hAnsi="F3" w:eastAsia="F3"/>
          <w:color w:val="000000"/>
          <w:sz w:val="24"/>
          <w:lang w:eastAsia="zh-CN"/>
        </w:rPr>
        <w:t>硬盘：</w:t>
      </w:r>
      <w:r>
        <w:rPr>
          <w:rFonts w:ascii="F1" w:hAnsi="F1" w:eastAsia="F1"/>
          <w:color w:val="000000"/>
          <w:sz w:val="24"/>
          <w:lang w:eastAsia="zh-CN"/>
        </w:rPr>
        <w:t>1000GB</w:t>
      </w:r>
      <w:r>
        <w:rPr>
          <w:rFonts w:ascii="F3" w:hAnsi="F3" w:eastAsia="F3"/>
          <w:color w:val="000000"/>
          <w:sz w:val="24"/>
          <w:lang w:eastAsia="zh-CN"/>
        </w:rPr>
        <w:t>，</w:t>
      </w:r>
      <w:r>
        <w:rPr>
          <w:rFonts w:ascii="F1" w:hAnsi="F1" w:eastAsia="F1"/>
          <w:color w:val="000000"/>
          <w:sz w:val="24"/>
          <w:lang w:eastAsia="zh-CN"/>
        </w:rPr>
        <w:t>SATAII</w:t>
      </w:r>
      <w:r>
        <w:rPr>
          <w:rFonts w:ascii="F3" w:hAnsi="F3" w:eastAsia="F3"/>
          <w:color w:val="000000"/>
          <w:sz w:val="24"/>
          <w:lang w:eastAsia="zh-CN"/>
        </w:rPr>
        <w:t>，</w:t>
      </w:r>
      <w:r>
        <w:rPr>
          <w:rFonts w:ascii="F1" w:hAnsi="F1" w:eastAsia="F1"/>
          <w:color w:val="000000"/>
          <w:sz w:val="24"/>
          <w:lang w:eastAsia="zh-CN"/>
        </w:rPr>
        <w:t>7200</w:t>
      </w:r>
      <w:r>
        <w:rPr>
          <w:rFonts w:ascii="F3" w:hAnsi="F3" w:eastAsia="F3"/>
          <w:color w:val="000000"/>
          <w:sz w:val="24"/>
          <w:lang w:eastAsia="zh-CN"/>
        </w:rPr>
        <w:t xml:space="preserve"> 转；</w:t>
      </w:r>
      <w:r>
        <w:rPr>
          <w:rFonts w:ascii="F1" w:hAnsi="F1" w:eastAsia="F1"/>
          <w:color w:val="000000"/>
          <w:sz w:val="24"/>
          <w:lang w:eastAsia="zh-CN"/>
        </w:rPr>
        <w:t xml:space="preserve"> </w:t>
      </w:r>
    </w:p>
    <w:p w14:paraId="58BA0477">
      <w:pPr>
        <w:autoSpaceDE w:val="0"/>
        <w:autoSpaceDN w:val="0"/>
        <w:spacing w:before="214" w:after="0" w:line="266" w:lineRule="exact"/>
        <w:ind w:left="842" w:right="842"/>
        <w:rPr>
          <w:lang w:eastAsia="zh-CN"/>
        </w:rPr>
      </w:pPr>
      <w:r>
        <w:rPr>
          <w:rFonts w:ascii="F3" w:hAnsi="F3" w:eastAsia="F3"/>
          <w:color w:val="000000"/>
          <w:sz w:val="24"/>
          <w:lang w:eastAsia="zh-CN"/>
        </w:rPr>
        <w:t>独立显卡，</w:t>
      </w:r>
      <w:r>
        <w:rPr>
          <w:rFonts w:ascii="F1" w:hAnsi="F1" w:eastAsia="F1"/>
          <w:color w:val="000000"/>
          <w:sz w:val="24"/>
          <w:lang w:eastAsia="zh-CN"/>
        </w:rPr>
        <w:t>128bit</w:t>
      </w:r>
      <w:r>
        <w:rPr>
          <w:rFonts w:ascii="F3" w:hAnsi="F3" w:eastAsia="F3"/>
          <w:color w:val="000000"/>
          <w:sz w:val="24"/>
          <w:lang w:eastAsia="zh-CN"/>
        </w:rPr>
        <w:t xml:space="preserve"> 或以上，≥</w:t>
      </w:r>
      <w:r>
        <w:rPr>
          <w:rFonts w:ascii="F1" w:hAnsi="F1" w:eastAsia="F1"/>
          <w:color w:val="000000"/>
          <w:sz w:val="24"/>
          <w:lang w:eastAsia="zh-CN"/>
        </w:rPr>
        <w:t>1G</w:t>
      </w:r>
      <w:r>
        <w:rPr>
          <w:rFonts w:ascii="F3" w:hAnsi="F3" w:eastAsia="F3"/>
          <w:color w:val="000000"/>
          <w:sz w:val="24"/>
          <w:lang w:eastAsia="zh-CN"/>
        </w:rPr>
        <w:t xml:space="preserve"> 显存；</w:t>
      </w:r>
      <w:r>
        <w:rPr>
          <w:rFonts w:ascii="F1" w:hAnsi="F1" w:eastAsia="F1"/>
          <w:color w:val="000000"/>
          <w:sz w:val="24"/>
          <w:lang w:eastAsia="zh-CN"/>
        </w:rPr>
        <w:t xml:space="preserve"> </w:t>
      </w:r>
    </w:p>
    <w:p w14:paraId="7ED3A935">
      <w:pPr>
        <w:autoSpaceDE w:val="0"/>
        <w:autoSpaceDN w:val="0"/>
        <w:spacing w:before="214" w:after="0" w:line="266" w:lineRule="exact"/>
        <w:ind w:left="842" w:right="842"/>
        <w:rPr>
          <w:lang w:eastAsia="zh-CN"/>
        </w:rPr>
      </w:pPr>
      <w:r>
        <w:rPr>
          <w:rFonts w:ascii="F1" w:hAnsi="F1" w:eastAsia="F1"/>
          <w:color w:val="000000"/>
          <w:sz w:val="24"/>
          <w:lang w:eastAsia="zh-CN"/>
        </w:rPr>
        <w:t xml:space="preserve">10/100/1000M </w:t>
      </w:r>
      <w:r>
        <w:rPr>
          <w:rFonts w:ascii="F3" w:hAnsi="F3" w:eastAsia="F3"/>
          <w:color w:val="000000"/>
          <w:sz w:val="24"/>
          <w:lang w:eastAsia="zh-CN"/>
        </w:rPr>
        <w:t>自适应网卡，网口数量≥</w:t>
      </w:r>
      <w:r>
        <w:rPr>
          <w:rFonts w:ascii="F1" w:hAnsi="F1" w:eastAsia="F1"/>
          <w:color w:val="000000"/>
          <w:sz w:val="24"/>
          <w:lang w:eastAsia="zh-CN"/>
        </w:rPr>
        <w:t>2</w:t>
      </w:r>
      <w:r>
        <w:rPr>
          <w:rFonts w:ascii="F3" w:hAnsi="F3" w:eastAsia="F3"/>
          <w:color w:val="000000"/>
          <w:sz w:val="24"/>
          <w:lang w:eastAsia="zh-CN"/>
        </w:rPr>
        <w:t xml:space="preserve"> 个；</w:t>
      </w:r>
      <w:r>
        <w:rPr>
          <w:rFonts w:ascii="F1" w:hAnsi="F1" w:eastAsia="F1"/>
          <w:color w:val="000000"/>
          <w:sz w:val="24"/>
          <w:lang w:eastAsia="zh-CN"/>
        </w:rPr>
        <w:t xml:space="preserve"> </w:t>
      </w:r>
    </w:p>
    <w:p w14:paraId="67CB03C5">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22</w:t>
      </w:r>
      <w:r>
        <w:rPr>
          <w:rFonts w:ascii="F3" w:hAnsi="F3" w:eastAsia="F3"/>
          <w:color w:val="000000"/>
          <w:sz w:val="24"/>
          <w:lang w:eastAsia="zh-CN"/>
        </w:rPr>
        <w:t xml:space="preserve"> 寸</w:t>
      </w:r>
      <w:r>
        <w:rPr>
          <w:rFonts w:ascii="F1" w:hAnsi="F1" w:eastAsia="F1"/>
          <w:color w:val="000000"/>
          <w:sz w:val="24"/>
          <w:lang w:eastAsia="zh-CN"/>
        </w:rPr>
        <w:t xml:space="preserve"> LED</w:t>
      </w:r>
      <w:r>
        <w:rPr>
          <w:rFonts w:ascii="F3" w:hAnsi="F3" w:eastAsia="F3"/>
          <w:color w:val="000000"/>
          <w:sz w:val="24"/>
          <w:lang w:eastAsia="zh-CN"/>
        </w:rPr>
        <w:t xml:space="preserve"> 背光源液晶显示器；</w:t>
      </w:r>
      <w:r>
        <w:rPr>
          <w:rFonts w:ascii="F1" w:hAnsi="F1" w:eastAsia="F1"/>
          <w:color w:val="000000"/>
          <w:sz w:val="24"/>
          <w:lang w:eastAsia="zh-CN"/>
        </w:rPr>
        <w:t xml:space="preserve"> </w:t>
      </w:r>
    </w:p>
    <w:p w14:paraId="09C8684C">
      <w:pPr>
        <w:autoSpaceDE w:val="0"/>
        <w:autoSpaceDN w:val="0"/>
        <w:spacing w:before="214" w:after="0" w:line="266" w:lineRule="exact"/>
        <w:ind w:left="842" w:right="842"/>
        <w:rPr>
          <w:lang w:eastAsia="zh-CN"/>
        </w:rPr>
      </w:pPr>
      <w:r>
        <w:rPr>
          <w:rFonts w:ascii="F1" w:hAnsi="F1" w:eastAsia="F1"/>
          <w:color w:val="000000"/>
          <w:sz w:val="24"/>
          <w:lang w:eastAsia="zh-CN"/>
        </w:rPr>
        <w:t xml:space="preserve">Win 7 </w:t>
      </w:r>
      <w:r>
        <w:rPr>
          <w:rFonts w:ascii="F3" w:hAnsi="F3" w:eastAsia="F3"/>
          <w:color w:val="000000"/>
          <w:sz w:val="24"/>
          <w:lang w:eastAsia="zh-CN"/>
        </w:rPr>
        <w:t>专业版或以上版本操作系统；</w:t>
      </w:r>
      <w:r>
        <w:rPr>
          <w:rFonts w:ascii="F1" w:hAnsi="F1" w:eastAsia="F1"/>
          <w:color w:val="000000"/>
          <w:sz w:val="24"/>
          <w:lang w:eastAsia="zh-CN"/>
        </w:rPr>
        <w:t xml:space="preserve"> </w:t>
      </w:r>
    </w:p>
    <w:p w14:paraId="27F39CD6">
      <w:pPr>
        <w:autoSpaceDE w:val="0"/>
        <w:autoSpaceDN w:val="0"/>
        <w:spacing w:before="214" w:after="0" w:line="266" w:lineRule="exact"/>
        <w:ind w:left="842" w:right="842"/>
        <w:rPr>
          <w:lang w:eastAsia="zh-CN"/>
        </w:rPr>
      </w:pPr>
      <w:r>
        <w:rPr>
          <w:rFonts w:ascii="F3" w:hAnsi="F3" w:eastAsia="F3"/>
          <w:color w:val="000000"/>
          <w:sz w:val="24"/>
          <w:lang w:eastAsia="zh-CN"/>
        </w:rPr>
        <w:t>标准键盘、鼠标；</w:t>
      </w:r>
      <w:r>
        <w:rPr>
          <w:rFonts w:ascii="F1" w:hAnsi="F1" w:eastAsia="F1"/>
          <w:color w:val="000000"/>
          <w:sz w:val="24"/>
          <w:lang w:eastAsia="zh-CN"/>
        </w:rPr>
        <w:t xml:space="preserve"> </w:t>
      </w:r>
    </w:p>
    <w:p w14:paraId="3679DA14">
      <w:pPr>
        <w:autoSpaceDE w:val="0"/>
        <w:autoSpaceDN w:val="0"/>
        <w:spacing w:before="366" w:after="0" w:line="270" w:lineRule="exact"/>
        <w:ind w:left="362" w:right="362"/>
        <w:rPr>
          <w:lang w:eastAsia="zh-CN"/>
        </w:rPr>
      </w:pPr>
      <w:r>
        <w:rPr>
          <w:rFonts w:ascii="F5" w:hAnsi="F5" w:eastAsia="F5"/>
          <w:b/>
          <w:color w:val="000000"/>
          <w:sz w:val="24"/>
          <w:lang w:eastAsia="zh-CN"/>
        </w:rPr>
        <w:t>203.2.2</w:t>
      </w:r>
      <w:r>
        <w:rPr>
          <w:rFonts w:ascii="F2" w:hAnsi="F2" w:eastAsia="F2"/>
          <w:b/>
          <w:color w:val="000000"/>
          <w:sz w:val="24"/>
          <w:lang w:eastAsia="zh-CN"/>
        </w:rPr>
        <w:t xml:space="preserve"> </w:t>
      </w:r>
      <w:r>
        <w:rPr>
          <w:rFonts w:ascii="F3" w:hAnsi="F3" w:eastAsia="F3"/>
          <w:color w:val="000000"/>
          <w:sz w:val="24"/>
          <w:lang w:eastAsia="zh-CN"/>
        </w:rPr>
        <w:t>工业以太网交换机</w:t>
      </w:r>
      <w:r>
        <w:rPr>
          <w:rFonts w:ascii="F5" w:hAnsi="F5" w:eastAsia="F5"/>
          <w:b/>
          <w:color w:val="000000"/>
          <w:sz w:val="24"/>
          <w:lang w:eastAsia="zh-CN"/>
        </w:rPr>
        <w:t xml:space="preserve"> </w:t>
      </w:r>
    </w:p>
    <w:p w14:paraId="5DAB8647">
      <w:pPr>
        <w:autoSpaceDE w:val="0"/>
        <w:autoSpaceDN w:val="0"/>
        <w:spacing w:before="370" w:after="0" w:line="266" w:lineRule="exact"/>
        <w:ind w:left="842" w:right="842"/>
        <w:rPr>
          <w:lang w:eastAsia="zh-CN"/>
        </w:rPr>
      </w:pPr>
      <w:r>
        <w:rPr>
          <w:rFonts w:ascii="F3" w:hAnsi="F3" w:eastAsia="F3"/>
          <w:color w:val="000000"/>
          <w:sz w:val="24"/>
          <w:lang w:eastAsia="zh-CN"/>
        </w:rPr>
        <w:t>工业以太网交换机应采用无风扇散热方式，卡轨式或机架式安装；</w:t>
      </w:r>
      <w:r>
        <w:rPr>
          <w:rFonts w:ascii="F1" w:hAnsi="F1" w:eastAsia="F1"/>
          <w:color w:val="000000"/>
          <w:sz w:val="24"/>
          <w:lang w:eastAsia="zh-CN"/>
        </w:rPr>
        <w:t xml:space="preserve"> </w:t>
      </w:r>
    </w:p>
    <w:p w14:paraId="3E386373">
      <w:pPr>
        <w:autoSpaceDE w:val="0"/>
        <w:autoSpaceDN w:val="0"/>
        <w:spacing w:before="128" w:after="0" w:line="200" w:lineRule="exact"/>
        <w:ind w:left="4172" w:right="4172"/>
        <w:jc w:val="right"/>
        <w:rPr>
          <w:lang w:eastAsia="zh-CN"/>
        </w:rPr>
      </w:pPr>
      <w:r>
        <w:rPr>
          <w:rFonts w:ascii="F1" w:hAnsi="F1" w:eastAsia="F1"/>
          <w:color w:val="000000"/>
          <w:sz w:val="18"/>
          <w:lang w:eastAsia="zh-CN"/>
        </w:rPr>
        <w:t xml:space="preserve">105 </w:t>
      </w:r>
    </w:p>
    <w:p w14:paraId="2AA007C6">
      <w:pPr>
        <w:rPr>
          <w:lang w:eastAsia="zh-CN"/>
        </w:rPr>
        <w:sectPr>
          <w:pgSz w:w="11906" w:h="16838"/>
          <w:pgMar w:top="538" w:right="1086" w:bottom="616" w:left="1440" w:header="720" w:footer="720" w:gutter="0"/>
          <w:cols w:space="720" w:num="1"/>
          <w:docGrid w:linePitch="360" w:charSpace="0"/>
        </w:sectPr>
      </w:pPr>
    </w:p>
    <w:p w14:paraId="7937C033">
      <w:pPr>
        <w:autoSpaceDE w:val="0"/>
        <w:autoSpaceDN w:val="0"/>
        <w:spacing w:before="1072" w:after="0" w:line="266" w:lineRule="exact"/>
        <w:ind w:left="280" w:right="280"/>
        <w:jc w:val="right"/>
        <w:rPr>
          <w:lang w:eastAsia="zh-CN"/>
        </w:rPr>
      </w:pPr>
      <w:r>
        <w:rPr>
          <w:rFonts w:ascii="F3" w:hAnsi="F3" w:eastAsia="F3"/>
          <w:color w:val="000000"/>
          <w:sz w:val="24"/>
          <w:lang w:eastAsia="zh-CN"/>
        </w:rPr>
        <w:t>工作温度范围为</w:t>
      </w:r>
      <w:r>
        <w:rPr>
          <w:rFonts w:ascii="F1" w:hAnsi="F1" w:eastAsia="F1"/>
          <w:color w:val="000000"/>
          <w:sz w:val="24"/>
          <w:lang w:eastAsia="zh-CN"/>
        </w:rPr>
        <w:t>-25</w:t>
      </w:r>
      <w:r>
        <w:rPr>
          <w:rFonts w:ascii="F3" w:hAnsi="F3" w:eastAsia="F3"/>
          <w:color w:val="000000"/>
          <w:sz w:val="24"/>
          <w:lang w:eastAsia="zh-CN"/>
        </w:rPr>
        <w:t>℃～</w:t>
      </w:r>
      <w:r>
        <w:rPr>
          <w:rFonts w:ascii="F1" w:hAnsi="F1" w:eastAsia="F1"/>
          <w:color w:val="000000"/>
          <w:sz w:val="24"/>
          <w:lang w:eastAsia="zh-CN"/>
        </w:rPr>
        <w:t>75</w:t>
      </w:r>
      <w:r>
        <w:rPr>
          <w:rFonts w:ascii="F3" w:hAnsi="F3" w:eastAsia="F3"/>
          <w:color w:val="000000"/>
          <w:sz w:val="24"/>
          <w:lang w:eastAsia="zh-CN"/>
        </w:rPr>
        <w:t>℃，湿度≤</w:t>
      </w:r>
      <w:r>
        <w:rPr>
          <w:rFonts w:ascii="F1" w:hAnsi="F1" w:eastAsia="F1"/>
          <w:color w:val="000000"/>
          <w:sz w:val="24"/>
          <w:lang w:eastAsia="zh-CN"/>
        </w:rPr>
        <w:t>95%</w:t>
      </w:r>
      <w:r>
        <w:rPr>
          <w:rFonts w:ascii="F3" w:hAnsi="F3" w:eastAsia="F3"/>
          <w:color w:val="000000"/>
          <w:sz w:val="24"/>
          <w:lang w:eastAsia="zh-CN"/>
        </w:rPr>
        <w:t>，电磁兼容性指标应满足工业要求；</w:t>
      </w:r>
      <w:r>
        <w:rPr>
          <w:rFonts w:ascii="F1" w:hAnsi="F1" w:eastAsia="F1"/>
          <w:color w:val="000000"/>
          <w:sz w:val="24"/>
          <w:lang w:eastAsia="zh-CN"/>
        </w:rPr>
        <w:t xml:space="preserve"> </w:t>
      </w:r>
    </w:p>
    <w:p w14:paraId="597360A1">
      <w:pPr>
        <w:autoSpaceDE w:val="0"/>
        <w:autoSpaceDN w:val="0"/>
        <w:spacing w:before="222" w:after="0" w:line="240" w:lineRule="exact"/>
        <w:ind w:left="138" w:right="138"/>
        <w:jc w:val="right"/>
        <w:rPr>
          <w:lang w:eastAsia="zh-CN"/>
        </w:rPr>
      </w:pPr>
      <w:r>
        <w:rPr>
          <w:rFonts w:ascii="F3" w:hAnsi="F3" w:eastAsia="F3"/>
          <w:color w:val="000000"/>
          <w:sz w:val="24"/>
          <w:lang w:eastAsia="zh-CN"/>
        </w:rPr>
        <w:t>可用于组建自愈式光纤环网，能确保在出现一个网络断点的情况下不影响整个网</w:t>
      </w:r>
    </w:p>
    <w:p w14:paraId="5ADDC5E1">
      <w:pPr>
        <w:autoSpaceDE w:val="0"/>
        <w:autoSpaceDN w:val="0"/>
        <w:spacing w:before="232" w:after="0" w:line="266" w:lineRule="exact"/>
        <w:ind w:left="362" w:right="362"/>
        <w:rPr>
          <w:lang w:eastAsia="zh-CN"/>
        </w:rPr>
      </w:pPr>
      <w:r>
        <w:rPr>
          <w:rFonts w:ascii="F3" w:hAnsi="F3" w:eastAsia="F3"/>
          <w:color w:val="000000"/>
          <w:sz w:val="24"/>
          <w:lang w:eastAsia="zh-CN"/>
        </w:rPr>
        <w:t>络的通信，自愈时间不大于</w:t>
      </w:r>
      <w:r>
        <w:rPr>
          <w:rFonts w:ascii="F1" w:hAnsi="F1" w:eastAsia="F1"/>
          <w:color w:val="000000"/>
          <w:sz w:val="24"/>
          <w:lang w:eastAsia="zh-CN"/>
        </w:rPr>
        <w:t xml:space="preserve"> 50ms</w:t>
      </w:r>
      <w:r>
        <w:rPr>
          <w:rFonts w:ascii="F3" w:hAnsi="F3" w:eastAsia="F3"/>
          <w:color w:val="000000"/>
          <w:sz w:val="24"/>
          <w:lang w:eastAsia="zh-CN"/>
        </w:rPr>
        <w:t>；</w:t>
      </w:r>
      <w:r>
        <w:rPr>
          <w:rFonts w:ascii="F1" w:hAnsi="F1" w:eastAsia="F1"/>
          <w:color w:val="000000"/>
          <w:sz w:val="24"/>
          <w:lang w:eastAsia="zh-CN"/>
        </w:rPr>
        <w:t xml:space="preserve"> </w:t>
      </w:r>
    </w:p>
    <w:p w14:paraId="461F2486">
      <w:pPr>
        <w:autoSpaceDE w:val="0"/>
        <w:autoSpaceDN w:val="0"/>
        <w:spacing w:before="214" w:after="0" w:line="266" w:lineRule="exact"/>
        <w:ind w:left="842" w:right="842"/>
        <w:rPr>
          <w:lang w:eastAsia="zh-CN"/>
        </w:rPr>
      </w:pPr>
      <w:r>
        <w:rPr>
          <w:rFonts w:ascii="F3" w:hAnsi="F3" w:eastAsia="F3"/>
          <w:color w:val="000000"/>
          <w:sz w:val="24"/>
          <w:lang w:eastAsia="zh-CN"/>
        </w:rPr>
        <w:t>支持总线型、星型、自愈环型等网络拓扑结构；</w:t>
      </w:r>
      <w:r>
        <w:rPr>
          <w:rFonts w:ascii="F1" w:hAnsi="F1" w:eastAsia="F1"/>
          <w:color w:val="000000"/>
          <w:sz w:val="24"/>
          <w:lang w:eastAsia="zh-CN"/>
        </w:rPr>
        <w:t xml:space="preserve"> </w:t>
      </w:r>
    </w:p>
    <w:p w14:paraId="4289AE1C">
      <w:pPr>
        <w:autoSpaceDE w:val="0"/>
        <w:autoSpaceDN w:val="0"/>
        <w:spacing w:before="214" w:after="0" w:line="266" w:lineRule="exact"/>
        <w:jc w:val="center"/>
      </w:pPr>
      <w:r>
        <w:rPr>
          <w:rFonts w:ascii="F3" w:hAnsi="F3" w:eastAsia="F3"/>
          <w:color w:val="000000"/>
          <w:sz w:val="24"/>
        </w:rPr>
        <w:t>技术：支持</w:t>
      </w:r>
      <w:r>
        <w:rPr>
          <w:rFonts w:ascii="F1" w:hAnsi="F1" w:eastAsia="F1"/>
          <w:color w:val="000000"/>
          <w:sz w:val="24"/>
        </w:rPr>
        <w:t xml:space="preserve"> IEEE802.3</w:t>
      </w:r>
      <w:r>
        <w:rPr>
          <w:rFonts w:ascii="F3" w:hAnsi="F3" w:eastAsia="F3"/>
          <w:color w:val="000000"/>
          <w:sz w:val="24"/>
        </w:rPr>
        <w:t>，</w:t>
      </w:r>
      <w:r>
        <w:rPr>
          <w:rFonts w:ascii="F1" w:hAnsi="F1" w:eastAsia="F1"/>
          <w:color w:val="000000"/>
          <w:sz w:val="24"/>
        </w:rPr>
        <w:t>IEEE802.3u,IEEE802.3x</w:t>
      </w:r>
      <w:r>
        <w:rPr>
          <w:rFonts w:ascii="F3" w:hAnsi="F3" w:eastAsia="F3"/>
          <w:color w:val="000000"/>
          <w:sz w:val="24"/>
        </w:rPr>
        <w:t>；支持</w:t>
      </w:r>
      <w:r>
        <w:rPr>
          <w:rFonts w:ascii="F1" w:hAnsi="F1" w:eastAsia="F1"/>
          <w:color w:val="000000"/>
          <w:sz w:val="24"/>
        </w:rPr>
        <w:t xml:space="preserve"> 802.1D</w:t>
      </w:r>
      <w:r>
        <w:rPr>
          <w:rFonts w:ascii="F3" w:hAnsi="F3" w:eastAsia="F3"/>
          <w:color w:val="000000"/>
          <w:sz w:val="24"/>
        </w:rPr>
        <w:t xml:space="preserve"> 优先级（</w:t>
      </w:r>
      <w:r>
        <w:rPr>
          <w:rFonts w:ascii="F1" w:hAnsi="F1" w:eastAsia="F1"/>
          <w:color w:val="000000"/>
          <w:sz w:val="24"/>
        </w:rPr>
        <w:t xml:space="preserve">4 </w:t>
      </w:r>
    </w:p>
    <w:p w14:paraId="4F5526AC">
      <w:pPr>
        <w:autoSpaceDE w:val="0"/>
        <w:autoSpaceDN w:val="0"/>
        <w:spacing w:before="214" w:after="0" w:line="266" w:lineRule="exact"/>
        <w:ind w:left="224" w:right="224"/>
        <w:jc w:val="right"/>
      </w:pPr>
      <w:r>
        <w:rPr>
          <w:rFonts w:ascii="F1" w:hAnsi="F1" w:eastAsia="F1"/>
          <w:color w:val="000000"/>
          <w:sz w:val="24"/>
        </w:rPr>
        <w:t>queues</w:t>
      </w:r>
      <w:r>
        <w:rPr>
          <w:rFonts w:ascii="F3" w:hAnsi="F3" w:eastAsia="F3"/>
          <w:color w:val="000000"/>
          <w:sz w:val="24"/>
        </w:rPr>
        <w:t>）；流控制</w:t>
      </w:r>
      <w:r>
        <w:rPr>
          <w:rFonts w:ascii="F1" w:hAnsi="F1" w:eastAsia="F1"/>
          <w:color w:val="000000"/>
          <w:sz w:val="24"/>
        </w:rPr>
        <w:t xml:space="preserve"> 802.3x</w:t>
      </w:r>
      <w:r>
        <w:rPr>
          <w:rFonts w:ascii="F3" w:hAnsi="F3" w:eastAsia="F3"/>
          <w:color w:val="000000"/>
          <w:sz w:val="24"/>
        </w:rPr>
        <w:t>；支持</w:t>
      </w:r>
      <w:r>
        <w:rPr>
          <w:rFonts w:ascii="F1" w:hAnsi="F1" w:eastAsia="F1"/>
          <w:color w:val="000000"/>
          <w:sz w:val="24"/>
        </w:rPr>
        <w:t xml:space="preserve"> SNMP / DHCP</w:t>
      </w:r>
      <w:r>
        <w:rPr>
          <w:rFonts w:ascii="F3" w:hAnsi="F3" w:eastAsia="F3"/>
          <w:color w:val="000000"/>
          <w:sz w:val="24"/>
        </w:rPr>
        <w:t xml:space="preserve"> 协议；支持</w:t>
      </w:r>
      <w:r>
        <w:rPr>
          <w:rFonts w:ascii="F1" w:hAnsi="F1" w:eastAsia="F1"/>
          <w:color w:val="000000"/>
          <w:sz w:val="24"/>
        </w:rPr>
        <w:t xml:space="preserve"> VLAN</w:t>
      </w:r>
      <w:r>
        <w:rPr>
          <w:rFonts w:ascii="F3" w:hAnsi="F3" w:eastAsia="F3"/>
          <w:color w:val="000000"/>
          <w:sz w:val="24"/>
        </w:rPr>
        <w:t xml:space="preserve"> 划分；</w:t>
      </w:r>
      <w:r>
        <w:rPr>
          <w:rFonts w:ascii="F1" w:hAnsi="F1" w:eastAsia="F1"/>
          <w:color w:val="000000"/>
          <w:sz w:val="24"/>
        </w:rPr>
        <w:t>SNTP</w:t>
      </w:r>
      <w:r>
        <w:rPr>
          <w:rFonts w:ascii="F3" w:hAnsi="F3" w:eastAsia="F3"/>
          <w:color w:val="000000"/>
          <w:sz w:val="24"/>
        </w:rPr>
        <w:t>（简单</w:t>
      </w:r>
    </w:p>
    <w:p w14:paraId="67688522">
      <w:pPr>
        <w:autoSpaceDE w:val="0"/>
        <w:autoSpaceDN w:val="0"/>
        <w:spacing w:before="214" w:after="0" w:line="266" w:lineRule="exact"/>
        <w:ind w:left="362" w:right="362"/>
        <w:rPr>
          <w:lang w:eastAsia="zh-CN"/>
        </w:rPr>
      </w:pPr>
      <w:r>
        <w:rPr>
          <w:rFonts w:ascii="F3" w:hAnsi="F3" w:eastAsia="F3"/>
          <w:color w:val="000000"/>
          <w:sz w:val="24"/>
          <w:lang w:eastAsia="zh-CN"/>
        </w:rPr>
        <w:t>网络时钟协议）；多播过滤（</w:t>
      </w:r>
      <w:r>
        <w:rPr>
          <w:rFonts w:ascii="F1" w:hAnsi="F1" w:eastAsia="F1"/>
          <w:color w:val="000000"/>
          <w:sz w:val="24"/>
          <w:lang w:eastAsia="zh-CN"/>
        </w:rPr>
        <w:t>GMRP</w:t>
      </w:r>
      <w:r>
        <w:rPr>
          <w:rFonts w:ascii="F3" w:hAnsi="F3" w:eastAsia="F3"/>
          <w:color w:val="000000"/>
          <w:sz w:val="24"/>
          <w:lang w:eastAsia="zh-CN"/>
        </w:rPr>
        <w:t>）；支持</w:t>
      </w:r>
      <w:r>
        <w:rPr>
          <w:rFonts w:ascii="F1" w:hAnsi="F1" w:eastAsia="F1"/>
          <w:color w:val="000000"/>
          <w:sz w:val="24"/>
          <w:lang w:eastAsia="zh-CN"/>
        </w:rPr>
        <w:t xml:space="preserve"> IGMP  Snooping</w:t>
      </w:r>
      <w:r>
        <w:rPr>
          <w:rFonts w:ascii="F3" w:hAnsi="F3" w:eastAsia="F3"/>
          <w:color w:val="000000"/>
          <w:sz w:val="24"/>
          <w:lang w:eastAsia="zh-CN"/>
        </w:rPr>
        <w:t xml:space="preserve"> 功能；；</w:t>
      </w:r>
      <w:r>
        <w:rPr>
          <w:rFonts w:ascii="F1" w:hAnsi="F1" w:eastAsia="F1"/>
          <w:color w:val="000000"/>
          <w:sz w:val="24"/>
          <w:lang w:eastAsia="zh-CN"/>
        </w:rPr>
        <w:t xml:space="preserve"> </w:t>
      </w:r>
    </w:p>
    <w:p w14:paraId="78D7799E">
      <w:pPr>
        <w:autoSpaceDE w:val="0"/>
        <w:autoSpaceDN w:val="0"/>
        <w:spacing w:before="214" w:after="0" w:line="266" w:lineRule="exact"/>
        <w:ind w:left="842" w:right="842"/>
        <w:rPr>
          <w:lang w:eastAsia="zh-CN"/>
        </w:rPr>
      </w:pPr>
      <w:r>
        <w:rPr>
          <w:rFonts w:ascii="F3" w:hAnsi="F3" w:eastAsia="F3"/>
          <w:color w:val="000000"/>
          <w:sz w:val="24"/>
          <w:lang w:eastAsia="zh-CN"/>
        </w:rPr>
        <w:t>支持双冗余电源输入，防护等级不低于</w:t>
      </w:r>
      <w:r>
        <w:rPr>
          <w:rFonts w:ascii="F1" w:hAnsi="F1" w:eastAsia="F1"/>
          <w:color w:val="000000"/>
          <w:sz w:val="24"/>
          <w:lang w:eastAsia="zh-CN"/>
        </w:rPr>
        <w:t xml:space="preserve"> IP40</w:t>
      </w:r>
      <w:r>
        <w:rPr>
          <w:rFonts w:ascii="F3" w:hAnsi="F3" w:eastAsia="F3"/>
          <w:color w:val="000000"/>
          <w:sz w:val="24"/>
          <w:lang w:eastAsia="zh-CN"/>
        </w:rPr>
        <w:t>；</w:t>
      </w:r>
      <w:r>
        <w:rPr>
          <w:rFonts w:ascii="F1" w:hAnsi="F1" w:eastAsia="F1"/>
          <w:color w:val="000000"/>
          <w:sz w:val="24"/>
          <w:lang w:eastAsia="zh-CN"/>
        </w:rPr>
        <w:t xml:space="preserve"> </w:t>
      </w:r>
    </w:p>
    <w:p w14:paraId="7578418E">
      <w:pPr>
        <w:autoSpaceDE w:val="0"/>
        <w:autoSpaceDN w:val="0"/>
        <w:spacing w:before="214" w:after="0" w:line="266" w:lineRule="exact"/>
        <w:ind w:left="842" w:right="842"/>
        <w:rPr>
          <w:lang w:eastAsia="zh-CN"/>
        </w:rPr>
      </w:pP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20</w:t>
      </w:r>
      <w:r>
        <w:rPr>
          <w:rFonts w:ascii="F3" w:hAnsi="F3" w:eastAsia="F3"/>
          <w:color w:val="000000"/>
          <w:sz w:val="24"/>
          <w:lang w:eastAsia="zh-CN"/>
        </w:rPr>
        <w:t xml:space="preserve"> 万小时；</w:t>
      </w:r>
      <w:r>
        <w:rPr>
          <w:rFonts w:ascii="F1" w:hAnsi="F1" w:eastAsia="F1"/>
          <w:color w:val="000000"/>
          <w:sz w:val="24"/>
          <w:lang w:eastAsia="zh-CN"/>
        </w:rPr>
        <w:t xml:space="preserve"> </w:t>
      </w:r>
    </w:p>
    <w:p w14:paraId="41638A18">
      <w:pPr>
        <w:autoSpaceDE w:val="0"/>
        <w:autoSpaceDN w:val="0"/>
        <w:spacing w:before="214" w:after="0" w:line="266" w:lineRule="exact"/>
        <w:ind w:left="78" w:right="78"/>
        <w:jc w:val="right"/>
        <w:rPr>
          <w:lang w:eastAsia="zh-CN"/>
        </w:rPr>
      </w:pPr>
      <w:r>
        <w:rPr>
          <w:rFonts w:ascii="F3" w:hAnsi="F3" w:eastAsia="F3"/>
          <w:color w:val="000000"/>
          <w:sz w:val="24"/>
          <w:lang w:eastAsia="zh-CN"/>
        </w:rPr>
        <w:t>带网管功能，网管软件应支持中文操作界面，可以在线生成网络实际拓扑结构；</w:t>
      </w:r>
      <w:r>
        <w:rPr>
          <w:rFonts w:ascii="F1" w:hAnsi="F1" w:eastAsia="F1"/>
          <w:color w:val="000000"/>
          <w:sz w:val="24"/>
          <w:lang w:eastAsia="zh-CN"/>
        </w:rPr>
        <w:t xml:space="preserve"> </w:t>
      </w:r>
    </w:p>
    <w:p w14:paraId="6374607F">
      <w:pPr>
        <w:autoSpaceDE w:val="0"/>
        <w:autoSpaceDN w:val="0"/>
        <w:spacing w:before="214" w:after="0" w:line="266" w:lineRule="exact"/>
        <w:ind w:left="842" w:right="842"/>
        <w:rPr>
          <w:lang w:eastAsia="zh-CN"/>
        </w:rPr>
      </w:pPr>
      <w:r>
        <w:rPr>
          <w:rFonts w:ascii="F1" w:hAnsi="F1" w:eastAsia="F1"/>
          <w:color w:val="000000"/>
          <w:sz w:val="24"/>
          <w:lang w:eastAsia="zh-CN"/>
        </w:rPr>
        <w:t>RJ45</w:t>
      </w:r>
      <w:r>
        <w:rPr>
          <w:rFonts w:ascii="F3" w:hAnsi="F3" w:eastAsia="F3"/>
          <w:color w:val="000000"/>
          <w:sz w:val="24"/>
          <w:lang w:eastAsia="zh-CN"/>
        </w:rPr>
        <w:t xml:space="preserve"> 端口：详见图纸和清单；</w:t>
      </w:r>
      <w:r>
        <w:rPr>
          <w:rFonts w:ascii="F1" w:hAnsi="F1" w:eastAsia="F1"/>
          <w:color w:val="000000"/>
          <w:sz w:val="24"/>
          <w:lang w:eastAsia="zh-CN"/>
        </w:rPr>
        <w:t xml:space="preserve"> </w:t>
      </w:r>
    </w:p>
    <w:p w14:paraId="495C313A">
      <w:pPr>
        <w:autoSpaceDE w:val="0"/>
        <w:autoSpaceDN w:val="0"/>
        <w:spacing w:before="214" w:after="0" w:line="266" w:lineRule="exact"/>
        <w:ind w:left="842" w:right="842"/>
        <w:rPr>
          <w:lang w:eastAsia="zh-CN"/>
        </w:rPr>
      </w:pPr>
      <w:r>
        <w:rPr>
          <w:rFonts w:ascii="F3" w:hAnsi="F3" w:eastAsia="F3"/>
          <w:color w:val="000000"/>
          <w:sz w:val="24"/>
          <w:lang w:eastAsia="zh-CN"/>
        </w:rPr>
        <w:t>光纤接口：详见图纸和清单；</w:t>
      </w:r>
      <w:r>
        <w:rPr>
          <w:rFonts w:ascii="F1" w:hAnsi="F1" w:eastAsia="F1"/>
          <w:color w:val="000000"/>
          <w:sz w:val="24"/>
          <w:lang w:eastAsia="zh-CN"/>
        </w:rPr>
        <w:t xml:space="preserve"> </w:t>
      </w:r>
    </w:p>
    <w:p w14:paraId="62D20912">
      <w:pPr>
        <w:autoSpaceDE w:val="0"/>
        <w:autoSpaceDN w:val="0"/>
        <w:spacing w:before="214" w:after="0" w:line="266" w:lineRule="exact"/>
        <w:ind w:left="842" w:right="842"/>
        <w:rPr>
          <w:lang w:eastAsia="zh-CN"/>
        </w:rPr>
      </w:pPr>
      <w:r>
        <w:rPr>
          <w:rFonts w:ascii="F3" w:hAnsi="F3" w:eastAsia="F3"/>
          <w:color w:val="000000"/>
          <w:sz w:val="24"/>
          <w:lang w:eastAsia="zh-CN"/>
        </w:rPr>
        <w:t>任意两相邻节点间最长距离：单模光纤不小于</w:t>
      </w:r>
      <w:r>
        <w:rPr>
          <w:rFonts w:ascii="F1" w:hAnsi="F1" w:eastAsia="F1"/>
          <w:color w:val="000000"/>
          <w:sz w:val="24"/>
          <w:lang w:eastAsia="zh-CN"/>
        </w:rPr>
        <w:t xml:space="preserve"> 40km</w:t>
      </w:r>
      <w:r>
        <w:rPr>
          <w:rFonts w:ascii="F3" w:hAnsi="F3" w:eastAsia="F3"/>
          <w:color w:val="000000"/>
          <w:sz w:val="24"/>
          <w:lang w:eastAsia="zh-CN"/>
        </w:rPr>
        <w:t>；</w:t>
      </w:r>
      <w:r>
        <w:rPr>
          <w:rFonts w:ascii="F1" w:hAnsi="F1" w:eastAsia="F1"/>
          <w:color w:val="000000"/>
          <w:sz w:val="24"/>
          <w:lang w:eastAsia="zh-CN"/>
        </w:rPr>
        <w:t xml:space="preserve"> </w:t>
      </w:r>
    </w:p>
    <w:p w14:paraId="2CB23BB1">
      <w:pPr>
        <w:autoSpaceDE w:val="0"/>
        <w:autoSpaceDN w:val="0"/>
        <w:spacing w:before="214" w:after="0" w:line="266" w:lineRule="exact"/>
        <w:ind w:left="842" w:right="842"/>
        <w:rPr>
          <w:lang w:eastAsia="zh-CN"/>
        </w:rPr>
      </w:pPr>
      <w:r>
        <w:rPr>
          <w:rFonts w:ascii="F3" w:hAnsi="F3" w:eastAsia="F3"/>
          <w:color w:val="000000"/>
          <w:sz w:val="24"/>
          <w:lang w:eastAsia="zh-CN"/>
        </w:rPr>
        <w:t>有电源故障报警</w:t>
      </w:r>
      <w:r>
        <w:rPr>
          <w:rFonts w:ascii="F1" w:hAnsi="F1" w:eastAsia="F1"/>
          <w:color w:val="000000"/>
          <w:sz w:val="24"/>
          <w:lang w:eastAsia="zh-CN"/>
        </w:rPr>
        <w:t>,</w:t>
      </w:r>
      <w:r>
        <w:rPr>
          <w:rFonts w:ascii="F3" w:hAnsi="F3" w:eastAsia="F3"/>
          <w:color w:val="000000"/>
          <w:sz w:val="24"/>
          <w:lang w:eastAsia="zh-CN"/>
        </w:rPr>
        <w:t>端口失效报警功能。</w:t>
      </w:r>
      <w:r>
        <w:rPr>
          <w:rFonts w:ascii="F1" w:hAnsi="F1" w:eastAsia="F1"/>
          <w:color w:val="000000"/>
          <w:sz w:val="24"/>
          <w:lang w:eastAsia="zh-CN"/>
        </w:rPr>
        <w:t xml:space="preserve"> </w:t>
      </w:r>
    </w:p>
    <w:p w14:paraId="69F013B2">
      <w:pPr>
        <w:autoSpaceDE w:val="0"/>
        <w:autoSpaceDN w:val="0"/>
        <w:spacing w:before="366" w:after="0" w:line="270" w:lineRule="exact"/>
        <w:ind w:left="362" w:right="362"/>
        <w:rPr>
          <w:lang w:eastAsia="zh-CN"/>
        </w:rPr>
      </w:pPr>
      <w:r>
        <w:rPr>
          <w:rFonts w:ascii="F5" w:hAnsi="F5" w:eastAsia="F5"/>
          <w:b/>
          <w:color w:val="000000"/>
          <w:sz w:val="24"/>
          <w:lang w:eastAsia="zh-CN"/>
        </w:rPr>
        <w:t>203.2.3</w:t>
      </w:r>
      <w:r>
        <w:rPr>
          <w:rFonts w:ascii="F2" w:hAnsi="F2" w:eastAsia="F2"/>
          <w:b/>
          <w:color w:val="000000"/>
          <w:sz w:val="24"/>
          <w:lang w:eastAsia="zh-CN"/>
        </w:rPr>
        <w:t xml:space="preserve"> </w:t>
      </w:r>
      <w:r>
        <w:rPr>
          <w:rFonts w:ascii="F3" w:hAnsi="F3" w:eastAsia="F3"/>
          <w:color w:val="000000"/>
          <w:sz w:val="24"/>
          <w:lang w:eastAsia="zh-CN"/>
        </w:rPr>
        <w:t>区域控制器</w:t>
      </w:r>
      <w:r>
        <w:rPr>
          <w:rFonts w:ascii="F5" w:hAnsi="F5" w:eastAsia="F5"/>
          <w:b/>
          <w:color w:val="000000"/>
          <w:sz w:val="24"/>
          <w:lang w:eastAsia="zh-CN"/>
        </w:rPr>
        <w:t xml:space="preserve"> </w:t>
      </w:r>
    </w:p>
    <w:p w14:paraId="7255E178">
      <w:pPr>
        <w:autoSpaceDE w:val="0"/>
        <w:autoSpaceDN w:val="0"/>
        <w:spacing w:before="370" w:after="0" w:line="266" w:lineRule="exact"/>
        <w:ind w:left="58" w:right="58"/>
        <w:jc w:val="right"/>
        <w:rPr>
          <w:lang w:eastAsia="zh-CN"/>
        </w:rPr>
      </w:pPr>
      <w:r>
        <w:rPr>
          <w:rFonts w:ascii="F3" w:hAnsi="F3" w:eastAsia="F3"/>
          <w:color w:val="000000"/>
          <w:sz w:val="24"/>
          <w:lang w:eastAsia="zh-CN"/>
        </w:rPr>
        <w:t>隧道内区域控制器采用工业</w:t>
      </w:r>
      <w:r>
        <w:rPr>
          <w:rFonts w:ascii="F1" w:hAnsi="F1" w:eastAsia="F1"/>
          <w:color w:val="000000"/>
          <w:sz w:val="24"/>
          <w:lang w:eastAsia="zh-CN"/>
        </w:rPr>
        <w:t xml:space="preserve"> PLC</w:t>
      </w:r>
      <w:r>
        <w:rPr>
          <w:rFonts w:ascii="F3" w:hAnsi="F3" w:eastAsia="F3"/>
          <w:color w:val="000000"/>
          <w:sz w:val="24"/>
          <w:lang w:eastAsia="zh-CN"/>
        </w:rPr>
        <w:t xml:space="preserve"> 为核心，配置继电器、熔断器等电气元件，以及</w:t>
      </w:r>
    </w:p>
    <w:p w14:paraId="7AAEB76A">
      <w:pPr>
        <w:autoSpaceDE w:val="0"/>
        <w:autoSpaceDN w:val="0"/>
        <w:spacing w:before="214" w:after="0" w:line="266" w:lineRule="exact"/>
        <w:ind w:left="270" w:right="270"/>
        <w:jc w:val="right"/>
        <w:rPr>
          <w:lang w:eastAsia="zh-CN"/>
        </w:rPr>
      </w:pPr>
      <w:r>
        <w:rPr>
          <w:rFonts w:ascii="F3" w:hAnsi="F3" w:eastAsia="F3"/>
          <w:color w:val="000000"/>
          <w:sz w:val="24"/>
          <w:lang w:eastAsia="zh-CN"/>
        </w:rPr>
        <w:t>相应的现场控制箱。区域控制器由</w:t>
      </w:r>
      <w:r>
        <w:rPr>
          <w:rFonts w:ascii="F1" w:hAnsi="F1" w:eastAsia="F1"/>
          <w:color w:val="000000"/>
          <w:sz w:val="24"/>
          <w:lang w:eastAsia="zh-CN"/>
        </w:rPr>
        <w:t xml:space="preserve"> CPU</w:t>
      </w:r>
      <w:r>
        <w:rPr>
          <w:rFonts w:ascii="F3" w:hAnsi="F3" w:eastAsia="F3"/>
          <w:color w:val="000000"/>
          <w:sz w:val="24"/>
          <w:lang w:eastAsia="zh-CN"/>
        </w:rPr>
        <w:t xml:space="preserve"> 模块、电源模块、通信模块、输入模块、输</w:t>
      </w:r>
    </w:p>
    <w:p w14:paraId="17B1A558">
      <w:pPr>
        <w:autoSpaceDE w:val="0"/>
        <w:autoSpaceDN w:val="0"/>
        <w:spacing w:before="214" w:after="0" w:line="266" w:lineRule="exact"/>
        <w:ind w:left="362" w:right="362"/>
        <w:rPr>
          <w:lang w:eastAsia="zh-CN"/>
        </w:rPr>
      </w:pPr>
      <w:r>
        <w:rPr>
          <w:rFonts w:ascii="F3" w:hAnsi="F3" w:eastAsia="F3"/>
          <w:color w:val="000000"/>
          <w:sz w:val="24"/>
          <w:lang w:eastAsia="zh-CN"/>
        </w:rPr>
        <w:t>出模块、触摸屏等构成。</w:t>
      </w:r>
      <w:r>
        <w:rPr>
          <w:rFonts w:ascii="F1" w:hAnsi="F1" w:eastAsia="F1"/>
          <w:color w:val="000000"/>
          <w:sz w:val="24"/>
          <w:lang w:eastAsia="zh-CN"/>
        </w:rPr>
        <w:t xml:space="preserve"> </w:t>
      </w:r>
    </w:p>
    <w:p w14:paraId="312B35B0">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1" w:hAnsi="F1" w:eastAsia="F1"/>
          <w:color w:val="000000"/>
          <w:sz w:val="24"/>
          <w:lang w:eastAsia="zh-CN"/>
        </w:rPr>
        <w:t>CPU</w:t>
      </w:r>
      <w:r>
        <w:rPr>
          <w:rFonts w:ascii="F3" w:hAnsi="F3" w:eastAsia="F3"/>
          <w:color w:val="000000"/>
          <w:sz w:val="24"/>
          <w:lang w:eastAsia="zh-CN"/>
        </w:rPr>
        <w:t xml:space="preserve"> 模块</w:t>
      </w:r>
      <w:r>
        <w:rPr>
          <w:rFonts w:ascii="F1" w:hAnsi="F1" w:eastAsia="F1"/>
          <w:color w:val="000000"/>
          <w:sz w:val="24"/>
          <w:lang w:eastAsia="zh-CN"/>
        </w:rPr>
        <w:t xml:space="preserve"> </w:t>
      </w:r>
    </w:p>
    <w:p w14:paraId="47F7BD97">
      <w:pPr>
        <w:autoSpaceDE w:val="0"/>
        <w:autoSpaceDN w:val="0"/>
        <w:spacing w:before="214" w:after="0" w:line="266" w:lineRule="exact"/>
        <w:ind w:left="90" w:right="90"/>
        <w:jc w:val="right"/>
        <w:rPr>
          <w:lang w:eastAsia="zh-CN"/>
        </w:rPr>
      </w:pPr>
      <w:r>
        <w:rPr>
          <w:rFonts w:ascii="F3" w:hAnsi="F3" w:eastAsia="F3"/>
          <w:color w:val="000000"/>
          <w:sz w:val="24"/>
          <w:lang w:eastAsia="zh-CN"/>
        </w:rPr>
        <w:t>采用</w:t>
      </w:r>
      <w:r>
        <w:rPr>
          <w:rFonts w:ascii="F1" w:hAnsi="F1" w:eastAsia="F1"/>
          <w:color w:val="000000"/>
          <w:sz w:val="24"/>
          <w:lang w:eastAsia="zh-CN"/>
        </w:rPr>
        <w:t xml:space="preserve"> 32</w:t>
      </w:r>
      <w:r>
        <w:rPr>
          <w:rFonts w:ascii="F3" w:hAnsi="F3" w:eastAsia="F3"/>
          <w:color w:val="000000"/>
          <w:sz w:val="24"/>
          <w:lang w:eastAsia="zh-CN"/>
        </w:rPr>
        <w:t xml:space="preserve"> 位</w:t>
      </w:r>
      <w:r>
        <w:rPr>
          <w:rFonts w:ascii="F1" w:hAnsi="F1" w:eastAsia="F1"/>
          <w:color w:val="000000"/>
          <w:sz w:val="24"/>
          <w:lang w:eastAsia="zh-CN"/>
        </w:rPr>
        <w:t xml:space="preserve"> RISC CPU</w:t>
      </w:r>
      <w:r>
        <w:rPr>
          <w:rFonts w:ascii="F3" w:hAnsi="F3" w:eastAsia="F3"/>
          <w:color w:val="000000"/>
          <w:sz w:val="24"/>
          <w:lang w:eastAsia="zh-CN"/>
        </w:rPr>
        <w:t xml:space="preserve"> 芯片，主站</w:t>
      </w:r>
      <w:r>
        <w:rPr>
          <w:rFonts w:ascii="F1" w:hAnsi="F1" w:eastAsia="F1"/>
          <w:color w:val="000000"/>
          <w:sz w:val="24"/>
          <w:lang w:eastAsia="zh-CN"/>
        </w:rPr>
        <w:t xml:space="preserve"> PLC</w:t>
      </w:r>
      <w:r>
        <w:rPr>
          <w:rFonts w:ascii="F3" w:hAnsi="F3" w:eastAsia="F3"/>
          <w:color w:val="000000"/>
          <w:sz w:val="24"/>
          <w:lang w:eastAsia="zh-CN"/>
        </w:rPr>
        <w:t xml:space="preserve"> 采用双</w:t>
      </w:r>
      <w:r>
        <w:rPr>
          <w:rFonts w:ascii="F1" w:hAnsi="F1" w:eastAsia="F1"/>
          <w:color w:val="000000"/>
          <w:sz w:val="24"/>
          <w:lang w:eastAsia="zh-CN"/>
        </w:rPr>
        <w:t xml:space="preserve"> CPU</w:t>
      </w:r>
      <w:r>
        <w:rPr>
          <w:rFonts w:ascii="F3" w:hAnsi="F3" w:eastAsia="F3"/>
          <w:color w:val="000000"/>
          <w:sz w:val="24"/>
          <w:lang w:eastAsia="zh-CN"/>
        </w:rPr>
        <w:t xml:space="preserve"> 双电源，采用硬件冗余，支持</w:t>
      </w:r>
    </w:p>
    <w:p w14:paraId="5B31ADA2">
      <w:pPr>
        <w:autoSpaceDE w:val="0"/>
        <w:autoSpaceDN w:val="0"/>
        <w:spacing w:before="214" w:after="0" w:line="266" w:lineRule="exact"/>
        <w:ind w:left="362" w:right="362"/>
        <w:rPr>
          <w:lang w:eastAsia="zh-CN"/>
        </w:rPr>
      </w:pPr>
      <w:r>
        <w:rPr>
          <w:rFonts w:ascii="F3" w:hAnsi="F3" w:eastAsia="F3"/>
          <w:color w:val="000000"/>
          <w:sz w:val="24"/>
          <w:lang w:eastAsia="zh-CN"/>
        </w:rPr>
        <w:t>自动热切换；从站</w:t>
      </w:r>
      <w:r>
        <w:rPr>
          <w:rFonts w:ascii="F1" w:hAnsi="F1" w:eastAsia="F1"/>
          <w:color w:val="000000"/>
          <w:sz w:val="24"/>
          <w:lang w:eastAsia="zh-CN"/>
        </w:rPr>
        <w:t xml:space="preserve"> PLC</w:t>
      </w:r>
      <w:r>
        <w:rPr>
          <w:rFonts w:ascii="F3" w:hAnsi="F3" w:eastAsia="F3"/>
          <w:color w:val="000000"/>
          <w:sz w:val="24"/>
          <w:lang w:eastAsia="zh-CN"/>
        </w:rPr>
        <w:t xml:space="preserve"> 采用单</w:t>
      </w:r>
      <w:r>
        <w:rPr>
          <w:rFonts w:ascii="F1" w:hAnsi="F1" w:eastAsia="F1"/>
          <w:color w:val="000000"/>
          <w:sz w:val="24"/>
          <w:lang w:eastAsia="zh-CN"/>
        </w:rPr>
        <w:t xml:space="preserve"> CPU</w:t>
      </w:r>
      <w:r>
        <w:rPr>
          <w:rFonts w:ascii="F3" w:hAnsi="F3" w:eastAsia="F3"/>
          <w:color w:val="000000"/>
          <w:sz w:val="24"/>
          <w:lang w:eastAsia="zh-CN"/>
        </w:rPr>
        <w:t xml:space="preserve"> 双电源，从站支持远程</w:t>
      </w:r>
      <w:r>
        <w:rPr>
          <w:rFonts w:ascii="F1" w:hAnsi="F1" w:eastAsia="F1"/>
          <w:color w:val="000000"/>
          <w:sz w:val="24"/>
          <w:lang w:eastAsia="zh-CN"/>
        </w:rPr>
        <w:t xml:space="preserve"> IO</w:t>
      </w:r>
      <w:r>
        <w:rPr>
          <w:rFonts w:ascii="F3" w:hAnsi="F3" w:eastAsia="F3"/>
          <w:color w:val="000000"/>
          <w:sz w:val="24"/>
          <w:lang w:eastAsia="zh-CN"/>
        </w:rPr>
        <w:t xml:space="preserve"> 模式。</w:t>
      </w:r>
      <w:r>
        <w:rPr>
          <w:rFonts w:ascii="F1" w:hAnsi="F1" w:eastAsia="F1"/>
          <w:color w:val="000000"/>
          <w:sz w:val="24"/>
          <w:lang w:eastAsia="zh-CN"/>
        </w:rPr>
        <w:t xml:space="preserve"> </w:t>
      </w:r>
    </w:p>
    <w:p w14:paraId="18F4BCD6">
      <w:pPr>
        <w:autoSpaceDE w:val="0"/>
        <w:autoSpaceDN w:val="0"/>
        <w:spacing w:before="214" w:after="0" w:line="266" w:lineRule="exact"/>
        <w:ind w:left="164" w:right="164"/>
        <w:jc w:val="right"/>
      </w:pPr>
      <w:r>
        <w:rPr>
          <w:rFonts w:ascii="F3" w:hAnsi="F3" w:eastAsia="F3"/>
          <w:color w:val="000000"/>
          <w:sz w:val="24"/>
        </w:rPr>
        <w:t>主</w:t>
      </w:r>
      <w:r>
        <w:rPr>
          <w:rFonts w:ascii="F1" w:hAnsi="F1" w:eastAsia="F1"/>
          <w:color w:val="000000"/>
          <w:sz w:val="24"/>
        </w:rPr>
        <w:t xml:space="preserve"> PLC</w:t>
      </w:r>
      <w:r>
        <w:rPr>
          <w:rFonts w:ascii="F3" w:hAnsi="F3" w:eastAsia="F3"/>
          <w:color w:val="000000"/>
          <w:sz w:val="24"/>
        </w:rPr>
        <w:t xml:space="preserve"> 的</w:t>
      </w:r>
      <w:r>
        <w:rPr>
          <w:rFonts w:ascii="F1" w:hAnsi="F1" w:eastAsia="F1"/>
          <w:color w:val="000000"/>
          <w:sz w:val="24"/>
        </w:rPr>
        <w:t xml:space="preserve"> CPU</w:t>
      </w:r>
      <w:r>
        <w:rPr>
          <w:rFonts w:ascii="F3" w:hAnsi="F3" w:eastAsia="F3"/>
          <w:color w:val="000000"/>
          <w:sz w:val="24"/>
        </w:rPr>
        <w:t xml:space="preserve"> 支持本地</w:t>
      </w:r>
      <w:r>
        <w:rPr>
          <w:rFonts w:ascii="F1" w:hAnsi="F1" w:eastAsia="F1"/>
          <w:color w:val="000000"/>
          <w:sz w:val="24"/>
        </w:rPr>
        <w:t xml:space="preserve"> I/O</w:t>
      </w:r>
      <w:r>
        <w:rPr>
          <w:rFonts w:ascii="F3" w:hAnsi="F3" w:eastAsia="F3"/>
          <w:color w:val="000000"/>
          <w:sz w:val="24"/>
        </w:rPr>
        <w:t xml:space="preserve"> 容量：不低于</w:t>
      </w:r>
      <w:r>
        <w:rPr>
          <w:rFonts w:ascii="F1" w:hAnsi="F1" w:eastAsia="F1"/>
          <w:color w:val="000000"/>
          <w:sz w:val="24"/>
        </w:rPr>
        <w:t xml:space="preserve"> 5000</w:t>
      </w:r>
      <w:r>
        <w:rPr>
          <w:rFonts w:ascii="F3" w:hAnsi="F3" w:eastAsia="F3"/>
          <w:color w:val="000000"/>
          <w:sz w:val="24"/>
        </w:rPr>
        <w:t xml:space="preserve"> 点；其他</w:t>
      </w:r>
      <w:r>
        <w:rPr>
          <w:rFonts w:ascii="F1" w:hAnsi="F1" w:eastAsia="F1"/>
          <w:color w:val="000000"/>
          <w:sz w:val="24"/>
        </w:rPr>
        <w:t xml:space="preserve"> PLC</w:t>
      </w:r>
      <w:r>
        <w:rPr>
          <w:rFonts w:ascii="F3" w:hAnsi="F3" w:eastAsia="F3"/>
          <w:color w:val="000000"/>
          <w:sz w:val="24"/>
        </w:rPr>
        <w:t xml:space="preserve"> 的</w:t>
      </w:r>
      <w:r>
        <w:rPr>
          <w:rFonts w:ascii="F1" w:hAnsi="F1" w:eastAsia="F1"/>
          <w:color w:val="000000"/>
          <w:sz w:val="24"/>
        </w:rPr>
        <w:t xml:space="preserve"> CPU</w:t>
      </w:r>
      <w:r>
        <w:rPr>
          <w:rFonts w:ascii="F3" w:hAnsi="F3" w:eastAsia="F3"/>
          <w:color w:val="000000"/>
          <w:sz w:val="24"/>
        </w:rPr>
        <w:t xml:space="preserve"> 支持不低</w:t>
      </w:r>
    </w:p>
    <w:p w14:paraId="06911B78">
      <w:pPr>
        <w:autoSpaceDE w:val="0"/>
        <w:autoSpaceDN w:val="0"/>
        <w:spacing w:before="214" w:after="0" w:line="266" w:lineRule="exact"/>
        <w:ind w:left="362" w:right="362"/>
      </w:pPr>
      <w:r>
        <w:rPr>
          <w:rFonts w:ascii="F3" w:hAnsi="F3" w:eastAsia="F3"/>
          <w:color w:val="000000"/>
          <w:sz w:val="24"/>
        </w:rPr>
        <w:t>于</w:t>
      </w:r>
      <w:r>
        <w:rPr>
          <w:rFonts w:ascii="F1" w:hAnsi="F1" w:eastAsia="F1"/>
          <w:color w:val="000000"/>
          <w:sz w:val="24"/>
        </w:rPr>
        <w:t xml:space="preserve"> 960</w:t>
      </w:r>
      <w:r>
        <w:rPr>
          <w:rFonts w:ascii="F3" w:hAnsi="F3" w:eastAsia="F3"/>
          <w:color w:val="000000"/>
          <w:sz w:val="24"/>
        </w:rPr>
        <w:t xml:space="preserve"> 点；主站</w:t>
      </w:r>
      <w:r>
        <w:rPr>
          <w:rFonts w:ascii="F1" w:hAnsi="F1" w:eastAsia="F1"/>
          <w:color w:val="000000"/>
          <w:sz w:val="24"/>
        </w:rPr>
        <w:t xml:space="preserve"> PLC</w:t>
      </w:r>
      <w:r>
        <w:rPr>
          <w:rFonts w:ascii="F3" w:hAnsi="F3" w:eastAsia="F3"/>
          <w:color w:val="000000"/>
          <w:sz w:val="24"/>
        </w:rPr>
        <w:t xml:space="preserve"> 的</w:t>
      </w:r>
      <w:r>
        <w:rPr>
          <w:rFonts w:ascii="F1" w:hAnsi="F1" w:eastAsia="F1"/>
          <w:color w:val="000000"/>
          <w:sz w:val="24"/>
        </w:rPr>
        <w:t xml:space="preserve"> CPU</w:t>
      </w:r>
      <w:r>
        <w:rPr>
          <w:rFonts w:ascii="F3" w:hAnsi="F3" w:eastAsia="F3"/>
          <w:color w:val="000000"/>
          <w:sz w:val="24"/>
        </w:rPr>
        <w:t>、电源、</w:t>
      </w:r>
      <w:r>
        <w:rPr>
          <w:rFonts w:ascii="F1" w:hAnsi="F1" w:eastAsia="F1"/>
          <w:color w:val="000000"/>
          <w:sz w:val="24"/>
        </w:rPr>
        <w:t>IO</w:t>
      </w:r>
      <w:r>
        <w:rPr>
          <w:rFonts w:ascii="F3" w:hAnsi="F3" w:eastAsia="F3"/>
          <w:color w:val="000000"/>
          <w:sz w:val="24"/>
        </w:rPr>
        <w:t xml:space="preserve"> 模块、通讯模块必需位于同一个底板。</w:t>
      </w:r>
      <w:r>
        <w:rPr>
          <w:rFonts w:ascii="F1" w:hAnsi="F1" w:eastAsia="F1"/>
          <w:color w:val="000000"/>
          <w:sz w:val="24"/>
        </w:rPr>
        <w:t xml:space="preserve"> </w:t>
      </w:r>
    </w:p>
    <w:p w14:paraId="03664684">
      <w:pPr>
        <w:autoSpaceDE w:val="0"/>
        <w:autoSpaceDN w:val="0"/>
        <w:spacing w:before="214" w:after="0" w:line="266" w:lineRule="exact"/>
        <w:ind w:left="144" w:right="144"/>
        <w:jc w:val="right"/>
        <w:rPr>
          <w:lang w:eastAsia="zh-CN"/>
        </w:rPr>
      </w:pPr>
      <w:r>
        <w:rPr>
          <w:rFonts w:ascii="F3" w:hAnsi="F3" w:eastAsia="F3"/>
          <w:color w:val="000000"/>
          <w:sz w:val="24"/>
          <w:lang w:eastAsia="zh-CN"/>
        </w:rPr>
        <w:t>指令处理速度应不低于以下要求：主</w:t>
      </w:r>
      <w:r>
        <w:rPr>
          <w:rFonts w:ascii="F1" w:hAnsi="F1" w:eastAsia="F1"/>
          <w:color w:val="000000"/>
          <w:sz w:val="24"/>
          <w:lang w:eastAsia="zh-CN"/>
        </w:rPr>
        <w:t xml:space="preserve"> PLC</w:t>
      </w:r>
      <w:r>
        <w:rPr>
          <w:rFonts w:ascii="F3" w:hAnsi="F3" w:eastAsia="F3"/>
          <w:color w:val="000000"/>
          <w:sz w:val="24"/>
          <w:lang w:eastAsia="zh-CN"/>
        </w:rPr>
        <w:t xml:space="preserve"> 单条指令最快处理速度≤</w:t>
      </w:r>
      <w:r>
        <w:rPr>
          <w:rFonts w:ascii="F1" w:hAnsi="F1" w:eastAsia="F1"/>
          <w:color w:val="000000"/>
          <w:sz w:val="24"/>
          <w:lang w:eastAsia="zh-CN"/>
        </w:rPr>
        <w:t>0.02us</w:t>
      </w:r>
      <w:r>
        <w:rPr>
          <w:rFonts w:ascii="F3" w:hAnsi="F3" w:eastAsia="F3"/>
          <w:color w:val="000000"/>
          <w:sz w:val="24"/>
          <w:lang w:eastAsia="zh-CN"/>
        </w:rPr>
        <w:t>；其他</w:t>
      </w:r>
    </w:p>
    <w:p w14:paraId="60C824FE">
      <w:pPr>
        <w:autoSpaceDE w:val="0"/>
        <w:autoSpaceDN w:val="0"/>
        <w:spacing w:before="214" w:after="0" w:line="266" w:lineRule="exact"/>
        <w:ind w:left="362" w:right="362"/>
        <w:rPr>
          <w:lang w:eastAsia="zh-CN"/>
        </w:rPr>
      </w:pPr>
      <w:r>
        <w:rPr>
          <w:rFonts w:ascii="F1" w:hAnsi="F1" w:eastAsia="F1"/>
          <w:color w:val="000000"/>
          <w:sz w:val="24"/>
          <w:lang w:eastAsia="zh-CN"/>
        </w:rPr>
        <w:t>PLC</w:t>
      </w:r>
      <w:r>
        <w:rPr>
          <w:rFonts w:ascii="F3" w:hAnsi="F3" w:eastAsia="F3"/>
          <w:color w:val="000000"/>
          <w:sz w:val="24"/>
          <w:lang w:eastAsia="zh-CN"/>
        </w:rPr>
        <w:t xml:space="preserve"> 单条指令最快处理速度≤</w:t>
      </w:r>
      <w:r>
        <w:rPr>
          <w:rFonts w:ascii="F1" w:hAnsi="F1" w:eastAsia="F1"/>
          <w:color w:val="000000"/>
          <w:sz w:val="24"/>
          <w:lang w:eastAsia="zh-CN"/>
        </w:rPr>
        <w:t>0.04us</w:t>
      </w:r>
      <w:r>
        <w:rPr>
          <w:rFonts w:ascii="F3" w:hAnsi="F3" w:eastAsia="F3"/>
          <w:color w:val="000000"/>
          <w:sz w:val="24"/>
          <w:lang w:eastAsia="zh-CN"/>
        </w:rPr>
        <w:t>；</w:t>
      </w:r>
      <w:r>
        <w:rPr>
          <w:rFonts w:ascii="F1" w:hAnsi="F1" w:eastAsia="F1"/>
          <w:color w:val="000000"/>
          <w:sz w:val="24"/>
          <w:lang w:eastAsia="zh-CN"/>
        </w:rPr>
        <w:t xml:space="preserve"> </w:t>
      </w:r>
    </w:p>
    <w:p w14:paraId="5D0AA709">
      <w:pPr>
        <w:autoSpaceDE w:val="0"/>
        <w:autoSpaceDN w:val="0"/>
        <w:spacing w:before="214" w:after="0" w:line="266" w:lineRule="exact"/>
        <w:ind w:left="842" w:right="842"/>
        <w:rPr>
          <w:lang w:eastAsia="zh-CN"/>
        </w:rPr>
      </w:pPr>
      <w:r>
        <w:rPr>
          <w:rFonts w:ascii="F3" w:hAnsi="F3" w:eastAsia="F3"/>
          <w:color w:val="000000"/>
          <w:sz w:val="24"/>
          <w:lang w:eastAsia="zh-CN"/>
        </w:rPr>
        <w:t>程序容量：符合设计要求；</w:t>
      </w:r>
      <w:r>
        <w:rPr>
          <w:rFonts w:ascii="F1" w:hAnsi="F1" w:eastAsia="F1"/>
          <w:color w:val="000000"/>
          <w:sz w:val="24"/>
          <w:lang w:eastAsia="zh-CN"/>
        </w:rPr>
        <w:t xml:space="preserve"> </w:t>
      </w:r>
    </w:p>
    <w:p w14:paraId="57F1E8D2">
      <w:pPr>
        <w:autoSpaceDE w:val="0"/>
        <w:autoSpaceDN w:val="0"/>
        <w:spacing w:before="214" w:after="0" w:line="266" w:lineRule="exact"/>
        <w:ind w:left="842" w:right="842"/>
        <w:rPr>
          <w:lang w:eastAsia="zh-CN"/>
        </w:rPr>
      </w:pPr>
      <w:r>
        <w:rPr>
          <w:rFonts w:ascii="F3" w:hAnsi="F3" w:eastAsia="F3"/>
          <w:color w:val="000000"/>
          <w:sz w:val="24"/>
          <w:lang w:eastAsia="zh-CN"/>
        </w:rPr>
        <w:t>具备扩展存储卡功能；</w:t>
      </w:r>
      <w:r>
        <w:rPr>
          <w:rFonts w:ascii="F1" w:hAnsi="F1" w:eastAsia="F1"/>
          <w:color w:val="000000"/>
          <w:sz w:val="24"/>
          <w:lang w:eastAsia="zh-CN"/>
        </w:rPr>
        <w:t xml:space="preserve"> </w:t>
      </w:r>
    </w:p>
    <w:p w14:paraId="254F18C8">
      <w:pPr>
        <w:autoSpaceDE w:val="0"/>
        <w:autoSpaceDN w:val="0"/>
        <w:spacing w:before="214" w:after="0" w:line="266" w:lineRule="exact"/>
        <w:ind w:left="842" w:right="842"/>
        <w:rPr>
          <w:lang w:eastAsia="zh-CN"/>
        </w:rPr>
      </w:pPr>
      <w:r>
        <w:rPr>
          <w:rFonts w:ascii="F1" w:hAnsi="F1" w:eastAsia="F1"/>
          <w:color w:val="000000"/>
          <w:sz w:val="24"/>
          <w:lang w:eastAsia="zh-CN"/>
        </w:rPr>
        <w:t>CPU</w:t>
      </w:r>
      <w:r>
        <w:rPr>
          <w:rFonts w:ascii="F3" w:hAnsi="F3" w:eastAsia="F3"/>
          <w:color w:val="000000"/>
          <w:sz w:val="24"/>
          <w:lang w:eastAsia="zh-CN"/>
        </w:rPr>
        <w:t xml:space="preserve"> 带</w:t>
      </w:r>
      <w:r>
        <w:rPr>
          <w:rFonts w:ascii="F1" w:hAnsi="F1" w:eastAsia="F1"/>
          <w:color w:val="000000"/>
          <w:sz w:val="24"/>
          <w:lang w:eastAsia="zh-CN"/>
        </w:rPr>
        <w:t xml:space="preserve"> RS232</w:t>
      </w:r>
      <w:r>
        <w:rPr>
          <w:rFonts w:ascii="F3" w:hAnsi="F3" w:eastAsia="F3"/>
          <w:color w:val="000000"/>
          <w:sz w:val="24"/>
          <w:lang w:eastAsia="zh-CN"/>
        </w:rPr>
        <w:t xml:space="preserve"> 接口和编程外设口；</w:t>
      </w:r>
      <w:r>
        <w:rPr>
          <w:rFonts w:ascii="F1" w:hAnsi="F1" w:eastAsia="F1"/>
          <w:color w:val="000000"/>
          <w:sz w:val="24"/>
          <w:lang w:eastAsia="zh-CN"/>
        </w:rPr>
        <w:t xml:space="preserve"> </w:t>
      </w:r>
    </w:p>
    <w:p w14:paraId="52DC8831">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106 </w:t>
      </w:r>
    </w:p>
    <w:p w14:paraId="1DFC14E0">
      <w:pPr>
        <w:rPr>
          <w:lang w:eastAsia="zh-CN"/>
        </w:rPr>
        <w:sectPr>
          <w:pgSz w:w="11906" w:h="16838"/>
          <w:pgMar w:top="538" w:right="1086" w:bottom="616" w:left="1440" w:header="720" w:footer="720" w:gutter="0"/>
          <w:cols w:space="720" w:num="1"/>
          <w:docGrid w:linePitch="360" w:charSpace="0"/>
        </w:sectPr>
      </w:pPr>
    </w:p>
    <w:p w14:paraId="62374DBE">
      <w:pPr>
        <w:autoSpaceDE w:val="0"/>
        <w:autoSpaceDN w:val="0"/>
        <w:spacing w:before="1072" w:after="0" w:line="266" w:lineRule="exact"/>
        <w:ind w:left="200" w:right="200"/>
        <w:jc w:val="right"/>
        <w:rPr>
          <w:lang w:eastAsia="zh-CN"/>
        </w:rPr>
      </w:pPr>
      <w:r>
        <w:rPr>
          <w:rFonts w:ascii="F3" w:hAnsi="F3" w:eastAsia="F3"/>
          <w:color w:val="000000"/>
          <w:sz w:val="24"/>
          <w:lang w:eastAsia="zh-CN"/>
        </w:rPr>
        <w:t>支持工业标准</w:t>
      </w:r>
      <w:r>
        <w:rPr>
          <w:rFonts w:ascii="F1" w:hAnsi="F1" w:eastAsia="F1"/>
          <w:color w:val="000000"/>
          <w:sz w:val="24"/>
          <w:lang w:eastAsia="zh-CN"/>
        </w:rPr>
        <w:t xml:space="preserve"> Modbus TCP</w:t>
      </w:r>
      <w:r>
        <w:rPr>
          <w:rFonts w:ascii="F3" w:hAnsi="F3" w:eastAsia="F3"/>
          <w:color w:val="000000"/>
          <w:sz w:val="24"/>
          <w:lang w:eastAsia="zh-CN"/>
        </w:rPr>
        <w:t>，</w:t>
      </w:r>
      <w:r>
        <w:rPr>
          <w:rFonts w:ascii="F1" w:hAnsi="F1" w:eastAsia="F1"/>
          <w:color w:val="000000"/>
          <w:sz w:val="24"/>
          <w:lang w:eastAsia="zh-CN"/>
        </w:rPr>
        <w:t>TCP/IP</w:t>
      </w:r>
      <w:r>
        <w:rPr>
          <w:rFonts w:ascii="F3" w:hAnsi="F3" w:eastAsia="F3"/>
          <w:color w:val="000000"/>
          <w:sz w:val="24"/>
          <w:lang w:eastAsia="zh-CN"/>
        </w:rPr>
        <w:t>，</w:t>
      </w:r>
      <w:r>
        <w:rPr>
          <w:rFonts w:ascii="F1" w:hAnsi="F1" w:eastAsia="F1"/>
          <w:color w:val="000000"/>
          <w:sz w:val="24"/>
          <w:lang w:eastAsia="zh-CN"/>
        </w:rPr>
        <w:t>SSDP</w:t>
      </w:r>
      <w:r>
        <w:rPr>
          <w:rFonts w:ascii="F3" w:hAnsi="F3" w:eastAsia="F3"/>
          <w:color w:val="000000"/>
          <w:sz w:val="24"/>
          <w:lang w:eastAsia="zh-CN"/>
        </w:rPr>
        <w:t>，</w:t>
      </w:r>
      <w:r>
        <w:rPr>
          <w:rFonts w:ascii="F1" w:hAnsi="F1" w:eastAsia="F1"/>
          <w:color w:val="000000"/>
          <w:sz w:val="24"/>
          <w:lang w:eastAsia="zh-CN"/>
        </w:rPr>
        <w:t>HTTP</w:t>
      </w:r>
      <w:r>
        <w:rPr>
          <w:rFonts w:ascii="F3" w:hAnsi="F3" w:eastAsia="F3"/>
          <w:color w:val="000000"/>
          <w:sz w:val="24"/>
          <w:lang w:eastAsia="zh-CN"/>
        </w:rPr>
        <w:t xml:space="preserve"> 具有自定义协议宏的通信功</w:t>
      </w:r>
    </w:p>
    <w:p w14:paraId="2D13AAB8">
      <w:pPr>
        <w:autoSpaceDE w:val="0"/>
        <w:autoSpaceDN w:val="0"/>
        <w:spacing w:before="214" w:after="0" w:line="266" w:lineRule="exact"/>
        <w:ind w:left="362" w:right="362"/>
        <w:rPr>
          <w:lang w:eastAsia="zh-CN"/>
        </w:rPr>
      </w:pPr>
      <w:r>
        <w:rPr>
          <w:rFonts w:ascii="F3" w:hAnsi="F3" w:eastAsia="F3"/>
          <w:color w:val="000000"/>
          <w:sz w:val="24"/>
          <w:lang w:eastAsia="zh-CN"/>
        </w:rPr>
        <w:t>能，能与其他厂商的产品进行数据通信；</w:t>
      </w:r>
      <w:r>
        <w:rPr>
          <w:rFonts w:ascii="F1" w:hAnsi="F1" w:eastAsia="F1"/>
          <w:color w:val="000000"/>
          <w:sz w:val="24"/>
          <w:lang w:eastAsia="zh-CN"/>
        </w:rPr>
        <w:t xml:space="preserve"> </w:t>
      </w:r>
    </w:p>
    <w:p w14:paraId="1FDBA3A6">
      <w:pPr>
        <w:autoSpaceDE w:val="0"/>
        <w:autoSpaceDN w:val="0"/>
        <w:spacing w:before="214" w:after="0" w:line="266" w:lineRule="exact"/>
        <w:ind w:left="842" w:right="842"/>
        <w:rPr>
          <w:lang w:eastAsia="zh-CN"/>
        </w:rPr>
      </w:pPr>
      <w:r>
        <w:rPr>
          <w:rFonts w:ascii="F3" w:hAnsi="F3" w:eastAsia="F3"/>
          <w:color w:val="000000"/>
          <w:sz w:val="24"/>
          <w:lang w:eastAsia="zh-CN"/>
        </w:rPr>
        <w:t>具备与其他厂商的现场总线通信兼容的功能；</w:t>
      </w:r>
      <w:r>
        <w:rPr>
          <w:rFonts w:ascii="F1" w:hAnsi="F1" w:eastAsia="F1"/>
          <w:color w:val="000000"/>
          <w:sz w:val="24"/>
          <w:lang w:eastAsia="zh-CN"/>
        </w:rPr>
        <w:t xml:space="preserve"> </w:t>
      </w:r>
    </w:p>
    <w:p w14:paraId="180DC581">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Web Server</w:t>
      </w:r>
      <w:r>
        <w:rPr>
          <w:rFonts w:ascii="F3" w:hAnsi="F3" w:eastAsia="F3"/>
          <w:color w:val="000000"/>
          <w:sz w:val="24"/>
          <w:lang w:eastAsia="zh-CN"/>
        </w:rPr>
        <w:t>，实现可视化快速配置系统及进行诊断访问。</w:t>
      </w:r>
      <w:r>
        <w:rPr>
          <w:rFonts w:ascii="F1" w:hAnsi="F1" w:eastAsia="F1"/>
          <w:color w:val="000000"/>
          <w:sz w:val="24"/>
          <w:lang w:eastAsia="zh-CN"/>
        </w:rPr>
        <w:t xml:space="preserve"> </w:t>
      </w:r>
    </w:p>
    <w:p w14:paraId="4F1F529A">
      <w:pPr>
        <w:autoSpaceDE w:val="0"/>
        <w:autoSpaceDN w:val="0"/>
        <w:spacing w:before="214" w:after="0" w:line="266" w:lineRule="exact"/>
        <w:ind w:left="130" w:right="130"/>
        <w:jc w:val="right"/>
        <w:rPr>
          <w:lang w:eastAsia="zh-CN"/>
        </w:rPr>
      </w:pPr>
      <w:r>
        <w:rPr>
          <w:rFonts w:ascii="F3" w:hAnsi="F3" w:eastAsia="F3"/>
          <w:color w:val="000000"/>
          <w:sz w:val="24"/>
          <w:lang w:eastAsia="zh-CN"/>
        </w:rPr>
        <w:t>具有自诊断功能：</w:t>
      </w:r>
      <w:r>
        <w:rPr>
          <w:rFonts w:ascii="F1" w:hAnsi="F1" w:eastAsia="F1"/>
          <w:color w:val="000000"/>
          <w:sz w:val="24"/>
          <w:lang w:eastAsia="zh-CN"/>
        </w:rPr>
        <w:t>CPU</w:t>
      </w:r>
      <w:r>
        <w:rPr>
          <w:rFonts w:ascii="F3" w:hAnsi="F3" w:eastAsia="F3"/>
          <w:color w:val="000000"/>
          <w:sz w:val="24"/>
          <w:lang w:eastAsia="zh-CN"/>
        </w:rPr>
        <w:t xml:space="preserve"> 故障、</w:t>
      </w:r>
      <w:r>
        <w:rPr>
          <w:rFonts w:ascii="F1" w:hAnsi="F1" w:eastAsia="F1"/>
          <w:color w:val="000000"/>
          <w:sz w:val="24"/>
          <w:lang w:eastAsia="zh-CN"/>
        </w:rPr>
        <w:t>I/O</w:t>
      </w:r>
      <w:r>
        <w:rPr>
          <w:rFonts w:ascii="F3" w:hAnsi="F3" w:eastAsia="F3"/>
          <w:color w:val="000000"/>
          <w:sz w:val="24"/>
          <w:lang w:eastAsia="zh-CN"/>
        </w:rPr>
        <w:t xml:space="preserve"> 校验错误、上位机链接出错、存储器故障等；</w:t>
      </w:r>
      <w:r>
        <w:rPr>
          <w:rFonts w:ascii="F1" w:hAnsi="F1" w:eastAsia="F1"/>
          <w:color w:val="000000"/>
          <w:sz w:val="24"/>
          <w:lang w:eastAsia="zh-CN"/>
        </w:rPr>
        <w:t xml:space="preserve"> </w:t>
      </w:r>
    </w:p>
    <w:p w14:paraId="6D7AA9F3">
      <w:pPr>
        <w:autoSpaceDE w:val="0"/>
        <w:autoSpaceDN w:val="0"/>
        <w:spacing w:before="214" w:after="0" w:line="266" w:lineRule="exact"/>
        <w:ind w:left="270" w:right="270"/>
        <w:jc w:val="right"/>
        <w:rPr>
          <w:lang w:eastAsia="zh-CN"/>
        </w:rPr>
      </w:pPr>
      <w:r>
        <w:rPr>
          <w:rFonts w:ascii="F3" w:hAnsi="F3" w:eastAsia="F3"/>
          <w:color w:val="000000"/>
          <w:sz w:val="24"/>
          <w:lang w:eastAsia="zh-CN"/>
        </w:rPr>
        <w:t>用户应用程序、系统参数等数据能够以文件的形式存放于数据存储卡或</w:t>
      </w:r>
      <w:r>
        <w:rPr>
          <w:rFonts w:ascii="F1" w:hAnsi="F1" w:eastAsia="F1"/>
          <w:color w:val="000000"/>
          <w:sz w:val="24"/>
          <w:lang w:eastAsia="zh-CN"/>
        </w:rPr>
        <w:t xml:space="preserve"> CPU</w:t>
      </w:r>
      <w:r>
        <w:rPr>
          <w:rFonts w:ascii="F3" w:hAnsi="F3" w:eastAsia="F3"/>
          <w:color w:val="000000"/>
          <w:sz w:val="24"/>
          <w:lang w:eastAsia="zh-CN"/>
        </w:rPr>
        <w:t xml:space="preserve"> 内</w:t>
      </w:r>
    </w:p>
    <w:p w14:paraId="4CA32C9E">
      <w:pPr>
        <w:autoSpaceDE w:val="0"/>
        <w:autoSpaceDN w:val="0"/>
        <w:spacing w:before="214" w:after="0" w:line="266" w:lineRule="exact"/>
        <w:ind w:left="362" w:right="362"/>
        <w:rPr>
          <w:lang w:eastAsia="zh-CN"/>
        </w:rPr>
      </w:pPr>
      <w:r>
        <w:rPr>
          <w:rFonts w:ascii="F3" w:hAnsi="F3" w:eastAsia="F3"/>
          <w:color w:val="000000"/>
          <w:sz w:val="24"/>
          <w:lang w:eastAsia="zh-CN"/>
        </w:rPr>
        <w:t>存中，支持远程固件更新。</w:t>
      </w:r>
      <w:r>
        <w:rPr>
          <w:rFonts w:ascii="F1" w:hAnsi="F1" w:eastAsia="F1"/>
          <w:color w:val="000000"/>
          <w:sz w:val="24"/>
          <w:lang w:eastAsia="zh-CN"/>
        </w:rPr>
        <w:t xml:space="preserve"> </w:t>
      </w:r>
    </w:p>
    <w:p w14:paraId="0D6252F8">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数字量输入单元（</w:t>
      </w:r>
      <w:r>
        <w:rPr>
          <w:rFonts w:ascii="F1" w:hAnsi="F1" w:eastAsia="F1"/>
          <w:color w:val="000000"/>
          <w:sz w:val="24"/>
          <w:lang w:eastAsia="zh-CN"/>
        </w:rPr>
        <w:t>DI</w:t>
      </w:r>
      <w:r>
        <w:rPr>
          <w:rFonts w:ascii="F3" w:hAnsi="F3" w:eastAsia="F3"/>
          <w:color w:val="000000"/>
          <w:sz w:val="24"/>
          <w:lang w:eastAsia="zh-CN"/>
        </w:rPr>
        <w:t>）</w:t>
      </w:r>
      <w:r>
        <w:rPr>
          <w:rFonts w:ascii="F1" w:hAnsi="F1" w:eastAsia="F1"/>
          <w:color w:val="000000"/>
          <w:sz w:val="24"/>
          <w:lang w:eastAsia="zh-CN"/>
        </w:rPr>
        <w:t xml:space="preserve"> </w:t>
      </w:r>
    </w:p>
    <w:p w14:paraId="0E119C9A">
      <w:pPr>
        <w:autoSpaceDE w:val="0"/>
        <w:autoSpaceDN w:val="0"/>
        <w:spacing w:before="214" w:after="0" w:line="266" w:lineRule="exact"/>
        <w:ind w:left="842" w:right="842"/>
        <w:rPr>
          <w:lang w:eastAsia="zh-CN"/>
        </w:rPr>
      </w:pPr>
      <w:r>
        <w:rPr>
          <w:rFonts w:ascii="F3" w:hAnsi="F3" w:eastAsia="F3"/>
          <w:color w:val="000000"/>
          <w:sz w:val="24"/>
          <w:lang w:eastAsia="zh-CN"/>
        </w:rPr>
        <w:t>输入点数：</w:t>
      </w:r>
      <w:r>
        <w:rPr>
          <w:rFonts w:ascii="F1" w:hAnsi="F1" w:eastAsia="F1"/>
          <w:color w:val="000000"/>
          <w:sz w:val="24"/>
          <w:lang w:eastAsia="zh-CN"/>
        </w:rPr>
        <w:t>16</w:t>
      </w:r>
      <w:r>
        <w:rPr>
          <w:rFonts w:ascii="F3" w:hAnsi="F3" w:eastAsia="F3"/>
          <w:color w:val="000000"/>
          <w:sz w:val="24"/>
          <w:lang w:eastAsia="zh-CN"/>
        </w:rPr>
        <w:t xml:space="preserve"> 点；</w:t>
      </w:r>
      <w:r>
        <w:rPr>
          <w:rFonts w:ascii="F1" w:hAnsi="F1" w:eastAsia="F1"/>
          <w:color w:val="000000"/>
          <w:sz w:val="24"/>
          <w:lang w:eastAsia="zh-CN"/>
        </w:rPr>
        <w:t xml:space="preserve"> </w:t>
      </w:r>
    </w:p>
    <w:p w14:paraId="535951AD">
      <w:pPr>
        <w:autoSpaceDE w:val="0"/>
        <w:autoSpaceDN w:val="0"/>
        <w:spacing w:before="214" w:after="0" w:line="266" w:lineRule="exact"/>
        <w:ind w:left="842" w:right="842"/>
        <w:rPr>
          <w:lang w:eastAsia="zh-CN"/>
        </w:rPr>
      </w:pPr>
      <w:r>
        <w:rPr>
          <w:rFonts w:ascii="F3" w:hAnsi="F3" w:eastAsia="F3"/>
          <w:color w:val="000000"/>
          <w:sz w:val="24"/>
          <w:lang w:eastAsia="zh-CN"/>
        </w:rPr>
        <w:t>输入电压：</w:t>
      </w:r>
      <w:r>
        <w:rPr>
          <w:rFonts w:ascii="F1" w:hAnsi="F1" w:eastAsia="F1"/>
          <w:color w:val="000000"/>
          <w:sz w:val="24"/>
          <w:lang w:eastAsia="zh-CN"/>
        </w:rPr>
        <w:t>24V DC</w:t>
      </w:r>
      <w:r>
        <w:rPr>
          <w:rFonts w:ascii="F3" w:hAnsi="F3" w:eastAsia="F3"/>
          <w:color w:val="000000"/>
          <w:sz w:val="24"/>
          <w:lang w:eastAsia="zh-CN"/>
        </w:rPr>
        <w:t>；</w:t>
      </w:r>
      <w:r>
        <w:rPr>
          <w:rFonts w:ascii="F1" w:hAnsi="F1" w:eastAsia="F1"/>
          <w:color w:val="000000"/>
          <w:sz w:val="24"/>
          <w:lang w:eastAsia="zh-CN"/>
        </w:rPr>
        <w:t xml:space="preserve"> </w:t>
      </w:r>
    </w:p>
    <w:p w14:paraId="2F67970C">
      <w:pPr>
        <w:autoSpaceDE w:val="0"/>
        <w:autoSpaceDN w:val="0"/>
        <w:spacing w:before="214" w:after="0" w:line="266" w:lineRule="exact"/>
        <w:ind w:left="842" w:right="842"/>
        <w:rPr>
          <w:lang w:eastAsia="zh-CN"/>
        </w:rPr>
      </w:pPr>
      <w:r>
        <w:rPr>
          <w:rFonts w:ascii="F3" w:hAnsi="F3" w:eastAsia="F3"/>
          <w:color w:val="000000"/>
          <w:sz w:val="24"/>
          <w:lang w:eastAsia="zh-CN"/>
        </w:rPr>
        <w:t>光电隔离，具备输入极性防反接保护；</w:t>
      </w:r>
      <w:r>
        <w:rPr>
          <w:rFonts w:ascii="F1" w:hAnsi="F1" w:eastAsia="F1"/>
          <w:color w:val="000000"/>
          <w:sz w:val="24"/>
          <w:lang w:eastAsia="zh-CN"/>
        </w:rPr>
        <w:t xml:space="preserve"> </w:t>
      </w:r>
    </w:p>
    <w:p w14:paraId="615BB1F4">
      <w:pPr>
        <w:autoSpaceDE w:val="0"/>
        <w:autoSpaceDN w:val="0"/>
        <w:spacing w:before="214" w:after="0" w:line="266" w:lineRule="exact"/>
        <w:ind w:left="842" w:right="842"/>
        <w:rPr>
          <w:lang w:eastAsia="zh-CN"/>
        </w:rPr>
      </w:pPr>
      <w:r>
        <w:rPr>
          <w:rFonts w:ascii="F3" w:hAnsi="F3" w:eastAsia="F3"/>
          <w:color w:val="000000"/>
          <w:sz w:val="24"/>
          <w:lang w:eastAsia="zh-CN"/>
        </w:rPr>
        <w:t>容量应留有</w:t>
      </w:r>
      <w:r>
        <w:rPr>
          <w:rFonts w:ascii="F1" w:hAnsi="F1" w:eastAsia="F1"/>
          <w:color w:val="000000"/>
          <w:sz w:val="24"/>
          <w:lang w:eastAsia="zh-CN"/>
        </w:rPr>
        <w:t xml:space="preserve"> 20%</w:t>
      </w:r>
      <w:r>
        <w:rPr>
          <w:rFonts w:ascii="F3" w:hAnsi="F3" w:eastAsia="F3"/>
          <w:color w:val="000000"/>
          <w:sz w:val="24"/>
          <w:lang w:eastAsia="zh-CN"/>
        </w:rPr>
        <w:t>的备份且不少于</w:t>
      </w:r>
      <w:r>
        <w:rPr>
          <w:rFonts w:ascii="F1" w:hAnsi="F1" w:eastAsia="F1"/>
          <w:color w:val="000000"/>
          <w:sz w:val="24"/>
          <w:lang w:eastAsia="zh-CN"/>
        </w:rPr>
        <w:t xml:space="preserve"> 16</w:t>
      </w:r>
      <w:r>
        <w:rPr>
          <w:rFonts w:ascii="F3" w:hAnsi="F3" w:eastAsia="F3"/>
          <w:color w:val="000000"/>
          <w:sz w:val="24"/>
          <w:lang w:eastAsia="zh-CN"/>
        </w:rPr>
        <w:t xml:space="preserve"> 点。</w:t>
      </w:r>
      <w:r>
        <w:rPr>
          <w:rFonts w:ascii="F1" w:hAnsi="F1" w:eastAsia="F1"/>
          <w:color w:val="000000"/>
          <w:sz w:val="24"/>
          <w:lang w:eastAsia="zh-CN"/>
        </w:rPr>
        <w:t xml:space="preserve"> </w:t>
      </w:r>
    </w:p>
    <w:p w14:paraId="58BE8C47">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数字量输出单元（</w:t>
      </w:r>
      <w:r>
        <w:rPr>
          <w:rFonts w:ascii="F1" w:hAnsi="F1" w:eastAsia="F1"/>
          <w:color w:val="000000"/>
          <w:sz w:val="24"/>
          <w:lang w:eastAsia="zh-CN"/>
        </w:rPr>
        <w:t>DO</w:t>
      </w:r>
      <w:r>
        <w:rPr>
          <w:rFonts w:ascii="F3" w:hAnsi="F3" w:eastAsia="F3"/>
          <w:color w:val="000000"/>
          <w:sz w:val="24"/>
          <w:lang w:eastAsia="zh-CN"/>
        </w:rPr>
        <w:t>）</w:t>
      </w:r>
      <w:r>
        <w:rPr>
          <w:rFonts w:ascii="F1" w:hAnsi="F1" w:eastAsia="F1"/>
          <w:color w:val="000000"/>
          <w:sz w:val="24"/>
          <w:lang w:eastAsia="zh-CN"/>
        </w:rPr>
        <w:t xml:space="preserve"> </w:t>
      </w:r>
    </w:p>
    <w:p w14:paraId="57D76DB9">
      <w:pPr>
        <w:autoSpaceDE w:val="0"/>
        <w:autoSpaceDN w:val="0"/>
        <w:spacing w:before="214" w:after="0" w:line="266" w:lineRule="exact"/>
        <w:ind w:left="842" w:right="842"/>
        <w:rPr>
          <w:lang w:eastAsia="zh-CN"/>
        </w:rPr>
      </w:pPr>
      <w:r>
        <w:rPr>
          <w:rFonts w:ascii="F3" w:hAnsi="F3" w:eastAsia="F3"/>
          <w:color w:val="000000"/>
          <w:sz w:val="24"/>
          <w:lang w:eastAsia="zh-CN"/>
        </w:rPr>
        <w:t>输出点数：</w:t>
      </w:r>
      <w:r>
        <w:rPr>
          <w:rFonts w:ascii="F1" w:hAnsi="F1" w:eastAsia="F1"/>
          <w:color w:val="000000"/>
          <w:sz w:val="24"/>
          <w:lang w:eastAsia="zh-CN"/>
        </w:rPr>
        <w:t>16</w:t>
      </w:r>
      <w:r>
        <w:rPr>
          <w:rFonts w:ascii="F3" w:hAnsi="F3" w:eastAsia="F3"/>
          <w:color w:val="000000"/>
          <w:sz w:val="24"/>
          <w:lang w:eastAsia="zh-CN"/>
        </w:rPr>
        <w:t xml:space="preserve"> 点；</w:t>
      </w:r>
      <w:r>
        <w:rPr>
          <w:rFonts w:ascii="F1" w:hAnsi="F1" w:eastAsia="F1"/>
          <w:color w:val="000000"/>
          <w:sz w:val="24"/>
          <w:lang w:eastAsia="zh-CN"/>
        </w:rPr>
        <w:t xml:space="preserve"> </w:t>
      </w:r>
    </w:p>
    <w:p w14:paraId="1F588578">
      <w:pPr>
        <w:autoSpaceDE w:val="0"/>
        <w:autoSpaceDN w:val="0"/>
        <w:spacing w:before="214" w:after="0" w:line="266" w:lineRule="exact"/>
        <w:ind w:left="842" w:right="842"/>
        <w:rPr>
          <w:lang w:eastAsia="zh-CN"/>
        </w:rPr>
      </w:pPr>
      <w:r>
        <w:rPr>
          <w:rFonts w:ascii="F3" w:hAnsi="F3" w:eastAsia="F3"/>
          <w:color w:val="000000"/>
          <w:sz w:val="24"/>
          <w:lang w:eastAsia="zh-CN"/>
        </w:rPr>
        <w:t>最大开闭能力：</w:t>
      </w:r>
      <w:r>
        <w:rPr>
          <w:rFonts w:ascii="F1" w:hAnsi="F1" w:eastAsia="F1"/>
          <w:color w:val="000000"/>
          <w:sz w:val="24"/>
          <w:lang w:eastAsia="zh-CN"/>
        </w:rPr>
        <w:t>DC 24V</w:t>
      </w:r>
      <w:r>
        <w:rPr>
          <w:rFonts w:ascii="F3" w:hAnsi="F3" w:eastAsia="F3"/>
          <w:color w:val="000000"/>
          <w:sz w:val="24"/>
          <w:lang w:eastAsia="zh-CN"/>
        </w:rPr>
        <w:t>，</w:t>
      </w:r>
      <w:r>
        <w:rPr>
          <w:rFonts w:ascii="F1" w:hAnsi="F1" w:eastAsia="F1"/>
          <w:color w:val="000000"/>
          <w:sz w:val="24"/>
          <w:lang w:eastAsia="zh-CN"/>
        </w:rPr>
        <w:t>0.5A</w:t>
      </w:r>
      <w:r>
        <w:rPr>
          <w:rFonts w:ascii="F3" w:hAnsi="F3" w:eastAsia="F3"/>
          <w:color w:val="000000"/>
          <w:sz w:val="24"/>
          <w:lang w:eastAsia="zh-CN"/>
        </w:rPr>
        <w:t xml:space="preserve"> 或</w:t>
      </w:r>
      <w:r>
        <w:rPr>
          <w:rFonts w:ascii="F1" w:hAnsi="F1" w:eastAsia="F1"/>
          <w:color w:val="000000"/>
          <w:sz w:val="24"/>
          <w:lang w:eastAsia="zh-CN"/>
        </w:rPr>
        <w:t xml:space="preserve"> AC 220V</w:t>
      </w:r>
      <w:r>
        <w:rPr>
          <w:rFonts w:ascii="F3" w:hAnsi="F3" w:eastAsia="F3"/>
          <w:color w:val="000000"/>
          <w:sz w:val="24"/>
          <w:lang w:eastAsia="zh-CN"/>
        </w:rPr>
        <w:t>，</w:t>
      </w:r>
      <w:r>
        <w:rPr>
          <w:rFonts w:ascii="F1" w:hAnsi="F1" w:eastAsia="F1"/>
          <w:color w:val="000000"/>
          <w:sz w:val="24"/>
          <w:lang w:eastAsia="zh-CN"/>
        </w:rPr>
        <w:t>2A</w:t>
      </w:r>
      <w:r>
        <w:rPr>
          <w:rFonts w:ascii="F3" w:hAnsi="F3" w:eastAsia="F3"/>
          <w:color w:val="000000"/>
          <w:sz w:val="24"/>
          <w:lang w:eastAsia="zh-CN"/>
        </w:rPr>
        <w:t>；</w:t>
      </w:r>
      <w:r>
        <w:rPr>
          <w:rFonts w:ascii="F1" w:hAnsi="F1" w:eastAsia="F1"/>
          <w:color w:val="000000"/>
          <w:sz w:val="24"/>
          <w:lang w:eastAsia="zh-CN"/>
        </w:rPr>
        <w:t xml:space="preserve"> </w:t>
      </w:r>
    </w:p>
    <w:p w14:paraId="65701C9E">
      <w:pPr>
        <w:autoSpaceDE w:val="0"/>
        <w:autoSpaceDN w:val="0"/>
        <w:spacing w:before="214" w:after="0" w:line="266" w:lineRule="exact"/>
        <w:ind w:left="842" w:right="842"/>
        <w:rPr>
          <w:lang w:eastAsia="zh-CN"/>
        </w:rPr>
      </w:pPr>
      <w:r>
        <w:rPr>
          <w:rFonts w:ascii="F3" w:hAnsi="F3" w:eastAsia="F3"/>
          <w:color w:val="000000"/>
          <w:sz w:val="24"/>
          <w:lang w:eastAsia="zh-CN"/>
        </w:rPr>
        <w:t>光电隔离，具备输入极性防反接保护；</w:t>
      </w:r>
      <w:r>
        <w:rPr>
          <w:rFonts w:ascii="F1" w:hAnsi="F1" w:eastAsia="F1"/>
          <w:color w:val="000000"/>
          <w:sz w:val="24"/>
          <w:lang w:eastAsia="zh-CN"/>
        </w:rPr>
        <w:t xml:space="preserve"> </w:t>
      </w:r>
    </w:p>
    <w:p w14:paraId="01D6FFA2">
      <w:pPr>
        <w:autoSpaceDE w:val="0"/>
        <w:autoSpaceDN w:val="0"/>
        <w:spacing w:before="214" w:after="0" w:line="266" w:lineRule="exact"/>
        <w:ind w:left="842" w:right="842"/>
        <w:rPr>
          <w:lang w:eastAsia="zh-CN"/>
        </w:rPr>
      </w:pPr>
      <w:r>
        <w:rPr>
          <w:rFonts w:ascii="F3" w:hAnsi="F3" w:eastAsia="F3"/>
          <w:color w:val="000000"/>
          <w:sz w:val="24"/>
          <w:lang w:eastAsia="zh-CN"/>
        </w:rPr>
        <w:t>容量应留有</w:t>
      </w:r>
      <w:r>
        <w:rPr>
          <w:rFonts w:ascii="F1" w:hAnsi="F1" w:eastAsia="F1"/>
          <w:color w:val="000000"/>
          <w:sz w:val="24"/>
          <w:lang w:eastAsia="zh-CN"/>
        </w:rPr>
        <w:t xml:space="preserve"> 20%</w:t>
      </w:r>
      <w:r>
        <w:rPr>
          <w:rFonts w:ascii="F3" w:hAnsi="F3" w:eastAsia="F3"/>
          <w:color w:val="000000"/>
          <w:sz w:val="24"/>
          <w:lang w:eastAsia="zh-CN"/>
        </w:rPr>
        <w:t>的备份且不少于</w:t>
      </w:r>
      <w:r>
        <w:rPr>
          <w:rFonts w:ascii="F1" w:hAnsi="F1" w:eastAsia="F1"/>
          <w:color w:val="000000"/>
          <w:sz w:val="24"/>
          <w:lang w:eastAsia="zh-CN"/>
        </w:rPr>
        <w:t xml:space="preserve"> 16</w:t>
      </w:r>
      <w:r>
        <w:rPr>
          <w:rFonts w:ascii="F3" w:hAnsi="F3" w:eastAsia="F3"/>
          <w:color w:val="000000"/>
          <w:sz w:val="24"/>
          <w:lang w:eastAsia="zh-CN"/>
        </w:rPr>
        <w:t xml:space="preserve"> 点。</w:t>
      </w:r>
      <w:r>
        <w:rPr>
          <w:rFonts w:ascii="F1" w:hAnsi="F1" w:eastAsia="F1"/>
          <w:color w:val="000000"/>
          <w:sz w:val="24"/>
          <w:lang w:eastAsia="zh-CN"/>
        </w:rPr>
        <w:t xml:space="preserve"> </w:t>
      </w:r>
    </w:p>
    <w:p w14:paraId="1FEAAC5B">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多量程模拟量输入单元（</w:t>
      </w:r>
      <w:r>
        <w:rPr>
          <w:rFonts w:ascii="F1" w:hAnsi="F1" w:eastAsia="F1"/>
          <w:color w:val="000000"/>
          <w:sz w:val="24"/>
          <w:lang w:eastAsia="zh-CN"/>
        </w:rPr>
        <w:t>AI</w:t>
      </w:r>
      <w:r>
        <w:rPr>
          <w:rFonts w:ascii="F3" w:hAnsi="F3" w:eastAsia="F3"/>
          <w:color w:val="000000"/>
          <w:sz w:val="24"/>
          <w:lang w:eastAsia="zh-CN"/>
        </w:rPr>
        <w:t>）</w:t>
      </w:r>
      <w:r>
        <w:rPr>
          <w:rFonts w:ascii="F1" w:hAnsi="F1" w:eastAsia="F1"/>
          <w:color w:val="000000"/>
          <w:sz w:val="24"/>
          <w:lang w:eastAsia="zh-CN"/>
        </w:rPr>
        <w:t xml:space="preserve"> </w:t>
      </w:r>
    </w:p>
    <w:p w14:paraId="11D3B26F">
      <w:pPr>
        <w:autoSpaceDE w:val="0"/>
        <w:autoSpaceDN w:val="0"/>
        <w:spacing w:before="214" w:after="0" w:line="266" w:lineRule="exact"/>
        <w:ind w:left="842" w:right="842"/>
        <w:rPr>
          <w:lang w:eastAsia="zh-CN"/>
        </w:rPr>
      </w:pPr>
      <w:r>
        <w:rPr>
          <w:rFonts w:ascii="F3" w:hAnsi="F3" w:eastAsia="F3"/>
          <w:color w:val="000000"/>
          <w:sz w:val="24"/>
          <w:lang w:eastAsia="zh-CN"/>
        </w:rPr>
        <w:t>输入点数：</w:t>
      </w:r>
      <w:r>
        <w:rPr>
          <w:rFonts w:ascii="F1" w:hAnsi="F1" w:eastAsia="F1"/>
          <w:color w:val="000000"/>
          <w:sz w:val="24"/>
          <w:lang w:eastAsia="zh-CN"/>
        </w:rPr>
        <w:t>4</w:t>
      </w:r>
      <w:r>
        <w:rPr>
          <w:rFonts w:ascii="F3" w:hAnsi="F3" w:eastAsia="F3"/>
          <w:color w:val="000000"/>
          <w:sz w:val="24"/>
          <w:lang w:eastAsia="zh-CN"/>
        </w:rPr>
        <w:t>～</w:t>
      </w:r>
      <w:r>
        <w:rPr>
          <w:rFonts w:ascii="F1" w:hAnsi="F1" w:eastAsia="F1"/>
          <w:color w:val="000000"/>
          <w:sz w:val="24"/>
          <w:lang w:eastAsia="zh-CN"/>
        </w:rPr>
        <w:t>8</w:t>
      </w:r>
      <w:r>
        <w:rPr>
          <w:rFonts w:ascii="F3" w:hAnsi="F3" w:eastAsia="F3"/>
          <w:color w:val="000000"/>
          <w:sz w:val="24"/>
          <w:lang w:eastAsia="zh-CN"/>
        </w:rPr>
        <w:t>；</w:t>
      </w:r>
      <w:r>
        <w:rPr>
          <w:rFonts w:ascii="F1" w:hAnsi="F1" w:eastAsia="F1"/>
          <w:color w:val="000000"/>
          <w:sz w:val="24"/>
          <w:lang w:eastAsia="zh-CN"/>
        </w:rPr>
        <w:t xml:space="preserve"> </w:t>
      </w:r>
    </w:p>
    <w:p w14:paraId="625F7369">
      <w:pPr>
        <w:autoSpaceDE w:val="0"/>
        <w:autoSpaceDN w:val="0"/>
        <w:spacing w:before="214" w:after="0" w:line="266" w:lineRule="exact"/>
        <w:ind w:left="842" w:right="842"/>
        <w:rPr>
          <w:lang w:eastAsia="zh-CN"/>
        </w:rPr>
      </w:pPr>
      <w:r>
        <w:rPr>
          <w:rFonts w:ascii="F3" w:hAnsi="F3" w:eastAsia="F3"/>
          <w:color w:val="000000"/>
          <w:sz w:val="24"/>
          <w:lang w:eastAsia="zh-CN"/>
        </w:rPr>
        <w:t>输入范围：</w:t>
      </w:r>
      <w:r>
        <w:rPr>
          <w:rFonts w:ascii="F1" w:hAnsi="F1" w:eastAsia="F1"/>
          <w:color w:val="000000"/>
          <w:sz w:val="24"/>
          <w:lang w:eastAsia="zh-CN"/>
        </w:rPr>
        <w:t>1~5V</w:t>
      </w:r>
      <w:r>
        <w:rPr>
          <w:rFonts w:ascii="F3" w:hAnsi="F3" w:eastAsia="F3"/>
          <w:color w:val="000000"/>
          <w:sz w:val="24"/>
          <w:lang w:eastAsia="zh-CN"/>
        </w:rPr>
        <w:t>，</w:t>
      </w:r>
      <w:r>
        <w:rPr>
          <w:rFonts w:ascii="F1" w:hAnsi="F1" w:eastAsia="F1"/>
          <w:color w:val="000000"/>
          <w:sz w:val="24"/>
          <w:lang w:eastAsia="zh-CN"/>
        </w:rPr>
        <w:t>0~10V</w:t>
      </w:r>
      <w:r>
        <w:rPr>
          <w:rFonts w:ascii="F3" w:hAnsi="F3" w:eastAsia="F3"/>
          <w:color w:val="000000"/>
          <w:sz w:val="24"/>
          <w:lang w:eastAsia="zh-CN"/>
        </w:rPr>
        <w:t>，</w:t>
      </w:r>
      <w:r>
        <w:rPr>
          <w:rFonts w:ascii="F1" w:hAnsi="F1" w:eastAsia="F1"/>
          <w:color w:val="000000"/>
          <w:sz w:val="24"/>
          <w:lang w:eastAsia="zh-CN"/>
        </w:rPr>
        <w:t>4~20mA</w:t>
      </w:r>
      <w:r>
        <w:rPr>
          <w:rFonts w:ascii="F3" w:hAnsi="F3" w:eastAsia="F3"/>
          <w:color w:val="000000"/>
          <w:sz w:val="24"/>
          <w:lang w:eastAsia="zh-CN"/>
        </w:rPr>
        <w:t>；</w:t>
      </w:r>
      <w:r>
        <w:rPr>
          <w:rFonts w:ascii="F1" w:hAnsi="F1" w:eastAsia="F1"/>
          <w:color w:val="000000"/>
          <w:sz w:val="24"/>
          <w:lang w:eastAsia="zh-CN"/>
        </w:rPr>
        <w:t xml:space="preserve"> </w:t>
      </w:r>
    </w:p>
    <w:p w14:paraId="576B7F08">
      <w:pPr>
        <w:autoSpaceDE w:val="0"/>
        <w:autoSpaceDN w:val="0"/>
        <w:spacing w:before="214" w:after="0" w:line="266" w:lineRule="exact"/>
        <w:ind w:left="842" w:right="842"/>
        <w:rPr>
          <w:lang w:eastAsia="zh-CN"/>
        </w:rPr>
      </w:pPr>
      <w:r>
        <w:rPr>
          <w:rFonts w:ascii="F3" w:hAnsi="F3" w:eastAsia="F3"/>
          <w:color w:val="000000"/>
          <w:sz w:val="24"/>
          <w:lang w:eastAsia="zh-CN"/>
        </w:rPr>
        <w:t>分辨率：至少</w:t>
      </w:r>
      <w:r>
        <w:rPr>
          <w:rFonts w:ascii="F1" w:hAnsi="F1" w:eastAsia="F1"/>
          <w:color w:val="000000"/>
          <w:sz w:val="24"/>
          <w:lang w:eastAsia="zh-CN"/>
        </w:rPr>
        <w:t xml:space="preserve"> 1/4000</w:t>
      </w:r>
      <w:r>
        <w:rPr>
          <w:rFonts w:ascii="F3" w:hAnsi="F3" w:eastAsia="F3"/>
          <w:color w:val="000000"/>
          <w:sz w:val="24"/>
          <w:lang w:eastAsia="zh-CN"/>
        </w:rPr>
        <w:t>；</w:t>
      </w:r>
      <w:r>
        <w:rPr>
          <w:rFonts w:ascii="F1" w:hAnsi="F1" w:eastAsia="F1"/>
          <w:color w:val="000000"/>
          <w:sz w:val="24"/>
          <w:lang w:eastAsia="zh-CN"/>
        </w:rPr>
        <w:t xml:space="preserve"> </w:t>
      </w:r>
    </w:p>
    <w:p w14:paraId="466FE457">
      <w:pPr>
        <w:autoSpaceDE w:val="0"/>
        <w:autoSpaceDN w:val="0"/>
        <w:spacing w:before="214" w:after="0" w:line="266" w:lineRule="exact"/>
        <w:ind w:left="842" w:right="842"/>
        <w:rPr>
          <w:lang w:eastAsia="zh-CN"/>
        </w:rPr>
      </w:pPr>
      <w:r>
        <w:rPr>
          <w:rFonts w:ascii="F3" w:hAnsi="F3" w:eastAsia="F3"/>
          <w:color w:val="000000"/>
          <w:sz w:val="24"/>
          <w:lang w:eastAsia="zh-CN"/>
        </w:rPr>
        <w:t>转换速度：≤</w:t>
      </w:r>
      <w:r>
        <w:rPr>
          <w:rFonts w:ascii="F1" w:hAnsi="F1" w:eastAsia="F1"/>
          <w:color w:val="000000"/>
          <w:sz w:val="24"/>
          <w:lang w:eastAsia="zh-CN"/>
        </w:rPr>
        <w:t>1ms/</w:t>
      </w:r>
      <w:r>
        <w:rPr>
          <w:rFonts w:ascii="F3" w:hAnsi="F3" w:eastAsia="F3"/>
          <w:color w:val="000000"/>
          <w:sz w:val="24"/>
          <w:lang w:eastAsia="zh-CN"/>
        </w:rPr>
        <w:t>点；</w:t>
      </w:r>
      <w:r>
        <w:rPr>
          <w:rFonts w:ascii="F1" w:hAnsi="F1" w:eastAsia="F1"/>
          <w:color w:val="000000"/>
          <w:sz w:val="24"/>
          <w:lang w:eastAsia="zh-CN"/>
        </w:rPr>
        <w:t xml:space="preserve"> </w:t>
      </w:r>
    </w:p>
    <w:p w14:paraId="23ABF90F">
      <w:pPr>
        <w:autoSpaceDE w:val="0"/>
        <w:autoSpaceDN w:val="0"/>
        <w:spacing w:before="214" w:after="0" w:line="266" w:lineRule="exact"/>
        <w:ind w:left="842" w:right="842"/>
        <w:rPr>
          <w:lang w:eastAsia="zh-CN"/>
        </w:rPr>
      </w:pPr>
      <w:r>
        <w:rPr>
          <w:rFonts w:ascii="F3" w:hAnsi="F3" w:eastAsia="F3"/>
          <w:color w:val="000000"/>
          <w:sz w:val="24"/>
          <w:lang w:eastAsia="zh-CN"/>
        </w:rPr>
        <w:t>总精度：电压±</w:t>
      </w:r>
      <w:r>
        <w:rPr>
          <w:rFonts w:ascii="F1" w:hAnsi="F1" w:eastAsia="F1"/>
          <w:color w:val="000000"/>
          <w:sz w:val="24"/>
          <w:lang w:eastAsia="zh-CN"/>
        </w:rPr>
        <w:t>2%</w:t>
      </w:r>
      <w:r>
        <w:rPr>
          <w:rFonts w:ascii="F3" w:hAnsi="F3" w:eastAsia="F3"/>
          <w:color w:val="000000"/>
          <w:sz w:val="24"/>
          <w:lang w:eastAsia="zh-CN"/>
        </w:rPr>
        <w:t>，电流±</w:t>
      </w:r>
      <w:r>
        <w:rPr>
          <w:rFonts w:ascii="F1" w:hAnsi="F1" w:eastAsia="F1"/>
          <w:color w:val="000000"/>
          <w:sz w:val="24"/>
          <w:lang w:eastAsia="zh-CN"/>
        </w:rPr>
        <w:t>0.4%</w:t>
      </w:r>
      <w:r>
        <w:rPr>
          <w:rFonts w:ascii="F3" w:hAnsi="F3" w:eastAsia="F3"/>
          <w:color w:val="000000"/>
          <w:sz w:val="24"/>
          <w:lang w:eastAsia="zh-CN"/>
        </w:rPr>
        <w:t>；</w:t>
      </w:r>
      <w:r>
        <w:rPr>
          <w:rFonts w:ascii="F1" w:hAnsi="F1" w:eastAsia="F1"/>
          <w:color w:val="000000"/>
          <w:sz w:val="24"/>
          <w:lang w:eastAsia="zh-CN"/>
        </w:rPr>
        <w:t xml:space="preserve"> </w:t>
      </w:r>
    </w:p>
    <w:p w14:paraId="0F884F7E">
      <w:pPr>
        <w:autoSpaceDE w:val="0"/>
        <w:autoSpaceDN w:val="0"/>
        <w:spacing w:before="214" w:after="0" w:line="266" w:lineRule="exact"/>
        <w:ind w:left="842" w:right="842"/>
        <w:rPr>
          <w:lang w:eastAsia="zh-CN"/>
        </w:rPr>
      </w:pPr>
      <w:r>
        <w:rPr>
          <w:rFonts w:ascii="F3" w:hAnsi="F3" w:eastAsia="F3"/>
          <w:color w:val="000000"/>
          <w:sz w:val="24"/>
          <w:lang w:eastAsia="zh-CN"/>
        </w:rPr>
        <w:t>容量应留有</w:t>
      </w:r>
      <w:r>
        <w:rPr>
          <w:rFonts w:ascii="F1" w:hAnsi="F1" w:eastAsia="F1"/>
          <w:color w:val="000000"/>
          <w:sz w:val="24"/>
          <w:lang w:eastAsia="zh-CN"/>
        </w:rPr>
        <w:t xml:space="preserve"> 20%</w:t>
      </w:r>
      <w:r>
        <w:rPr>
          <w:rFonts w:ascii="F3" w:hAnsi="F3" w:eastAsia="F3"/>
          <w:color w:val="000000"/>
          <w:sz w:val="24"/>
          <w:lang w:eastAsia="zh-CN"/>
        </w:rPr>
        <w:t>的备份且不少于</w:t>
      </w:r>
      <w:r>
        <w:rPr>
          <w:rFonts w:ascii="F1" w:hAnsi="F1" w:eastAsia="F1"/>
          <w:color w:val="000000"/>
          <w:sz w:val="24"/>
          <w:lang w:eastAsia="zh-CN"/>
        </w:rPr>
        <w:t xml:space="preserve"> 4</w:t>
      </w:r>
      <w:r>
        <w:rPr>
          <w:rFonts w:ascii="F3" w:hAnsi="F3" w:eastAsia="F3"/>
          <w:color w:val="000000"/>
          <w:sz w:val="24"/>
          <w:lang w:eastAsia="zh-CN"/>
        </w:rPr>
        <w:t xml:space="preserve"> 点。</w:t>
      </w:r>
    </w:p>
    <w:p w14:paraId="490139BB">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串行通信模块</w:t>
      </w:r>
      <w:r>
        <w:rPr>
          <w:rFonts w:ascii="F1" w:hAnsi="F1" w:eastAsia="F1"/>
          <w:color w:val="000000"/>
          <w:sz w:val="24"/>
          <w:lang w:eastAsia="zh-CN"/>
        </w:rPr>
        <w:t xml:space="preserve"> </w:t>
      </w:r>
    </w:p>
    <w:p w14:paraId="41E644D6">
      <w:pPr>
        <w:autoSpaceDE w:val="0"/>
        <w:autoSpaceDN w:val="0"/>
        <w:spacing w:before="214" w:after="0" w:line="266" w:lineRule="exact"/>
        <w:ind w:left="842" w:right="842"/>
        <w:rPr>
          <w:lang w:eastAsia="zh-CN"/>
        </w:rPr>
      </w:pPr>
      <w:r>
        <w:rPr>
          <w:rFonts w:ascii="F3" w:hAnsi="F3" w:eastAsia="F3"/>
          <w:color w:val="000000"/>
          <w:sz w:val="24"/>
          <w:lang w:eastAsia="zh-CN"/>
        </w:rPr>
        <w:t>端口类型：</w:t>
      </w:r>
      <w:r>
        <w:rPr>
          <w:rFonts w:ascii="F1" w:hAnsi="F1" w:eastAsia="F1"/>
          <w:color w:val="000000"/>
          <w:sz w:val="24"/>
          <w:lang w:eastAsia="zh-CN"/>
        </w:rPr>
        <w:t>RS232C/RS422A/RS485</w:t>
      </w:r>
      <w:r>
        <w:rPr>
          <w:rFonts w:ascii="F3" w:hAnsi="F3" w:eastAsia="F3"/>
          <w:color w:val="000000"/>
          <w:sz w:val="24"/>
          <w:lang w:eastAsia="zh-CN"/>
        </w:rPr>
        <w:t xml:space="preserve"> 口；</w:t>
      </w:r>
      <w:r>
        <w:rPr>
          <w:rFonts w:ascii="F1" w:hAnsi="F1" w:eastAsia="F1"/>
          <w:color w:val="000000"/>
          <w:sz w:val="24"/>
          <w:lang w:eastAsia="zh-CN"/>
        </w:rPr>
        <w:t xml:space="preserve"> </w:t>
      </w:r>
    </w:p>
    <w:p w14:paraId="3F889115">
      <w:pPr>
        <w:autoSpaceDE w:val="0"/>
        <w:autoSpaceDN w:val="0"/>
        <w:spacing w:before="214" w:after="0" w:line="266" w:lineRule="exact"/>
        <w:ind w:left="842" w:right="842"/>
        <w:rPr>
          <w:lang w:eastAsia="zh-CN"/>
        </w:rPr>
      </w:pPr>
      <w:r>
        <w:rPr>
          <w:rFonts w:ascii="F3" w:hAnsi="F3" w:eastAsia="F3"/>
          <w:color w:val="000000"/>
          <w:sz w:val="24"/>
          <w:lang w:eastAsia="zh-CN"/>
        </w:rPr>
        <w:t>具有自定义协议的通信功能模块，能与其他厂商产品进行数据通信。</w:t>
      </w:r>
      <w:r>
        <w:rPr>
          <w:rFonts w:ascii="F1" w:hAnsi="F1" w:eastAsia="F1"/>
          <w:color w:val="000000"/>
          <w:sz w:val="24"/>
          <w:lang w:eastAsia="zh-CN"/>
        </w:rPr>
        <w:t xml:space="preserve"> </w:t>
      </w:r>
    </w:p>
    <w:p w14:paraId="412437AF">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以太网通信模块</w:t>
      </w:r>
      <w:r>
        <w:rPr>
          <w:rFonts w:ascii="F1" w:hAnsi="F1" w:eastAsia="F1"/>
          <w:color w:val="000000"/>
          <w:sz w:val="24"/>
          <w:lang w:eastAsia="zh-CN"/>
        </w:rPr>
        <w:t>/</w:t>
      </w:r>
      <w:r>
        <w:rPr>
          <w:rFonts w:ascii="F3" w:hAnsi="F3" w:eastAsia="F3"/>
          <w:color w:val="000000"/>
          <w:sz w:val="24"/>
          <w:lang w:eastAsia="zh-CN"/>
        </w:rPr>
        <w:t>接口</w:t>
      </w:r>
      <w:r>
        <w:rPr>
          <w:rFonts w:ascii="F1" w:hAnsi="F1" w:eastAsia="F1"/>
          <w:color w:val="000000"/>
          <w:sz w:val="24"/>
          <w:lang w:eastAsia="zh-CN"/>
        </w:rPr>
        <w:t xml:space="preserve"> </w:t>
      </w:r>
    </w:p>
    <w:p w14:paraId="3C776AC9">
      <w:pPr>
        <w:autoSpaceDE w:val="0"/>
        <w:autoSpaceDN w:val="0"/>
        <w:spacing w:before="214" w:after="0" w:line="266" w:lineRule="exact"/>
        <w:ind w:left="842" w:right="842"/>
        <w:rPr>
          <w:lang w:eastAsia="zh-CN"/>
        </w:rPr>
      </w:pPr>
      <w:r>
        <w:rPr>
          <w:rFonts w:ascii="F3" w:hAnsi="F3" w:eastAsia="F3"/>
          <w:color w:val="000000"/>
          <w:sz w:val="24"/>
          <w:lang w:eastAsia="zh-CN"/>
        </w:rPr>
        <w:t>不少于两个以太网通信端口；</w:t>
      </w:r>
      <w:r>
        <w:rPr>
          <w:rFonts w:ascii="F1" w:hAnsi="F1" w:eastAsia="F1"/>
          <w:color w:val="000000"/>
          <w:sz w:val="24"/>
          <w:lang w:eastAsia="zh-CN"/>
        </w:rPr>
        <w:t xml:space="preserve"> </w:t>
      </w:r>
    </w:p>
    <w:p w14:paraId="652D5765">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107 </w:t>
      </w:r>
    </w:p>
    <w:p w14:paraId="40266F72">
      <w:pPr>
        <w:rPr>
          <w:lang w:eastAsia="zh-CN"/>
        </w:rPr>
        <w:sectPr>
          <w:pgSz w:w="11906" w:h="16838"/>
          <w:pgMar w:top="538" w:right="1086" w:bottom="616" w:left="1440" w:header="720" w:footer="720" w:gutter="0"/>
          <w:cols w:space="720" w:num="1"/>
          <w:docGrid w:linePitch="360" w:charSpace="0"/>
        </w:sectPr>
      </w:pPr>
    </w:p>
    <w:p w14:paraId="244DA6CF">
      <w:pPr>
        <w:autoSpaceDE w:val="0"/>
        <w:autoSpaceDN w:val="0"/>
        <w:spacing w:before="1072" w:after="0" w:line="266" w:lineRule="exact"/>
        <w:ind w:left="842" w:right="842"/>
        <w:rPr>
          <w:lang w:eastAsia="zh-CN"/>
        </w:rPr>
      </w:pPr>
      <w:r>
        <w:rPr>
          <w:rFonts w:ascii="F3" w:hAnsi="F3" w:eastAsia="F3"/>
          <w:color w:val="000000"/>
          <w:sz w:val="24"/>
          <w:lang w:eastAsia="zh-CN"/>
        </w:rPr>
        <w:t>端口类型：标准的</w:t>
      </w:r>
      <w:r>
        <w:rPr>
          <w:rFonts w:ascii="F1" w:hAnsi="F1" w:eastAsia="F1"/>
          <w:color w:val="000000"/>
          <w:sz w:val="24"/>
          <w:lang w:eastAsia="zh-CN"/>
        </w:rPr>
        <w:t xml:space="preserve"> RJ45</w:t>
      </w:r>
      <w:r>
        <w:rPr>
          <w:rFonts w:ascii="F3" w:hAnsi="F3" w:eastAsia="F3"/>
          <w:color w:val="000000"/>
          <w:sz w:val="24"/>
          <w:lang w:eastAsia="zh-CN"/>
        </w:rPr>
        <w:t xml:space="preserve"> 口，通信介质：屏蔽双绞线；</w:t>
      </w:r>
      <w:r>
        <w:rPr>
          <w:rFonts w:ascii="F1" w:hAnsi="F1" w:eastAsia="F1"/>
          <w:color w:val="000000"/>
          <w:sz w:val="24"/>
          <w:lang w:eastAsia="zh-CN"/>
        </w:rPr>
        <w:t xml:space="preserve"> </w:t>
      </w:r>
    </w:p>
    <w:p w14:paraId="7DC11125">
      <w:pPr>
        <w:autoSpaceDE w:val="0"/>
        <w:autoSpaceDN w:val="0"/>
        <w:spacing w:before="214" w:after="0" w:line="266" w:lineRule="exact"/>
        <w:ind w:left="842" w:right="842"/>
        <w:rPr>
          <w:lang w:eastAsia="zh-CN"/>
        </w:rPr>
      </w:pPr>
      <w:r>
        <w:rPr>
          <w:rFonts w:ascii="F3" w:hAnsi="F3" w:eastAsia="F3"/>
          <w:color w:val="000000"/>
          <w:sz w:val="24"/>
          <w:lang w:eastAsia="zh-CN"/>
        </w:rPr>
        <w:t>通信速率：</w:t>
      </w:r>
      <w:r>
        <w:rPr>
          <w:rFonts w:ascii="F1" w:hAnsi="F1" w:eastAsia="F1"/>
          <w:color w:val="000000"/>
          <w:sz w:val="24"/>
          <w:lang w:eastAsia="zh-CN"/>
        </w:rPr>
        <w:t>10/100Mbit/s</w:t>
      </w:r>
      <w:r>
        <w:rPr>
          <w:rFonts w:ascii="F3" w:hAnsi="F3" w:eastAsia="F3"/>
          <w:color w:val="000000"/>
          <w:sz w:val="24"/>
          <w:lang w:eastAsia="zh-CN"/>
        </w:rPr>
        <w:t xml:space="preserve"> 自适应；</w:t>
      </w:r>
      <w:r>
        <w:rPr>
          <w:rFonts w:ascii="F1" w:hAnsi="F1" w:eastAsia="F1"/>
          <w:color w:val="000000"/>
          <w:sz w:val="24"/>
          <w:lang w:eastAsia="zh-CN"/>
        </w:rPr>
        <w:t xml:space="preserve"> </w:t>
      </w:r>
    </w:p>
    <w:p w14:paraId="043C75D3">
      <w:pPr>
        <w:autoSpaceDE w:val="0"/>
        <w:autoSpaceDN w:val="0"/>
        <w:spacing w:before="214" w:after="0" w:line="266" w:lineRule="exact"/>
        <w:ind w:left="842" w:right="842"/>
        <w:rPr>
          <w:lang w:eastAsia="zh-CN"/>
        </w:rPr>
      </w:pPr>
      <w:r>
        <w:rPr>
          <w:rFonts w:ascii="F3" w:hAnsi="F3" w:eastAsia="F3"/>
          <w:color w:val="000000"/>
          <w:sz w:val="24"/>
          <w:lang w:eastAsia="zh-CN"/>
        </w:rPr>
        <w:t>以太网的传输层和网络层协议：支持</w:t>
      </w:r>
      <w:r>
        <w:rPr>
          <w:rFonts w:ascii="F1" w:hAnsi="F1" w:eastAsia="F1"/>
          <w:color w:val="000000"/>
          <w:sz w:val="24"/>
          <w:lang w:eastAsia="zh-CN"/>
        </w:rPr>
        <w:t xml:space="preserve"> TCP/IP</w:t>
      </w:r>
      <w:r>
        <w:rPr>
          <w:rFonts w:ascii="F3" w:hAnsi="F3" w:eastAsia="F3"/>
          <w:color w:val="000000"/>
          <w:sz w:val="24"/>
          <w:lang w:eastAsia="zh-CN"/>
        </w:rPr>
        <w:t xml:space="preserve"> 和</w:t>
      </w:r>
      <w:r>
        <w:rPr>
          <w:rFonts w:ascii="F1" w:hAnsi="F1" w:eastAsia="F1"/>
          <w:color w:val="000000"/>
          <w:sz w:val="24"/>
          <w:lang w:eastAsia="zh-CN"/>
        </w:rPr>
        <w:t xml:space="preserve"> UDP</w:t>
      </w:r>
      <w:r>
        <w:rPr>
          <w:rFonts w:ascii="F3" w:hAnsi="F3" w:eastAsia="F3"/>
          <w:color w:val="000000"/>
          <w:sz w:val="24"/>
          <w:lang w:eastAsia="zh-CN"/>
        </w:rPr>
        <w:t>；</w:t>
      </w:r>
      <w:r>
        <w:rPr>
          <w:rFonts w:ascii="F1" w:hAnsi="F1" w:eastAsia="F1"/>
          <w:color w:val="000000"/>
          <w:sz w:val="24"/>
          <w:lang w:eastAsia="zh-CN"/>
        </w:rPr>
        <w:t xml:space="preserve"> </w:t>
      </w:r>
    </w:p>
    <w:p w14:paraId="58E16220">
      <w:pPr>
        <w:autoSpaceDE w:val="0"/>
        <w:autoSpaceDN w:val="0"/>
        <w:spacing w:before="222" w:after="0" w:line="240" w:lineRule="exact"/>
        <w:ind w:left="138" w:right="138"/>
        <w:jc w:val="right"/>
        <w:rPr>
          <w:lang w:eastAsia="zh-CN"/>
        </w:rPr>
      </w:pPr>
      <w:r>
        <w:rPr>
          <w:rFonts w:ascii="F3" w:hAnsi="F3" w:eastAsia="F3"/>
          <w:color w:val="000000"/>
          <w:sz w:val="24"/>
          <w:lang w:eastAsia="zh-CN"/>
        </w:rPr>
        <w:t>以太网的应用层协议：开放，计算机无须专用卡件或专用接口软件即可直接连接</w:t>
      </w:r>
    </w:p>
    <w:p w14:paraId="4D62BF56">
      <w:pPr>
        <w:autoSpaceDE w:val="0"/>
        <w:autoSpaceDN w:val="0"/>
        <w:spacing w:before="232" w:after="0" w:line="266" w:lineRule="exact"/>
        <w:ind w:left="362" w:right="362"/>
        <w:rPr>
          <w:lang w:eastAsia="zh-CN"/>
        </w:rPr>
      </w:pPr>
      <w:r>
        <w:rPr>
          <w:rFonts w:ascii="F1" w:hAnsi="F1" w:eastAsia="F1"/>
          <w:color w:val="000000"/>
          <w:sz w:val="24"/>
          <w:lang w:eastAsia="zh-CN"/>
        </w:rPr>
        <w:t>PLC</w:t>
      </w:r>
      <w:r>
        <w:rPr>
          <w:rFonts w:ascii="F3" w:hAnsi="F3" w:eastAsia="F3"/>
          <w:color w:val="000000"/>
          <w:sz w:val="24"/>
          <w:lang w:eastAsia="zh-CN"/>
        </w:rPr>
        <w:t xml:space="preserve"> 进行通信和数据采集。</w:t>
      </w:r>
      <w:r>
        <w:rPr>
          <w:rFonts w:ascii="F1" w:hAnsi="F1" w:eastAsia="F1"/>
          <w:color w:val="000000"/>
          <w:sz w:val="24"/>
          <w:lang w:eastAsia="zh-CN"/>
        </w:rPr>
        <w:t xml:space="preserve"> </w:t>
      </w:r>
    </w:p>
    <w:p w14:paraId="7F70F17B">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控制终端（触摸屏）</w:t>
      </w:r>
      <w:r>
        <w:rPr>
          <w:rFonts w:ascii="F1" w:hAnsi="F1" w:eastAsia="F1"/>
          <w:color w:val="000000"/>
          <w:sz w:val="24"/>
          <w:lang w:eastAsia="zh-CN"/>
        </w:rPr>
        <w:t xml:space="preserve"> </w:t>
      </w:r>
    </w:p>
    <w:p w14:paraId="20D911F8">
      <w:pPr>
        <w:autoSpaceDE w:val="0"/>
        <w:autoSpaceDN w:val="0"/>
        <w:spacing w:before="214" w:after="0" w:line="266" w:lineRule="exact"/>
        <w:ind w:left="842" w:right="842"/>
        <w:rPr>
          <w:lang w:eastAsia="zh-CN"/>
        </w:rPr>
      </w:pPr>
      <w:r>
        <w:rPr>
          <w:rFonts w:ascii="F3" w:hAnsi="F3" w:eastAsia="F3"/>
          <w:color w:val="000000"/>
          <w:sz w:val="24"/>
          <w:lang w:eastAsia="zh-CN"/>
        </w:rPr>
        <w:t>显示分辨率≥</w:t>
      </w:r>
      <w:r>
        <w:rPr>
          <w:rFonts w:ascii="F1" w:hAnsi="F1" w:eastAsia="F1"/>
          <w:color w:val="000000"/>
          <w:sz w:val="24"/>
          <w:lang w:eastAsia="zh-CN"/>
        </w:rPr>
        <w:t>800</w:t>
      </w:r>
      <w:r>
        <w:rPr>
          <w:rFonts w:ascii="F3" w:hAnsi="F3" w:eastAsia="F3"/>
          <w:color w:val="000000"/>
          <w:sz w:val="24"/>
          <w:lang w:eastAsia="zh-CN"/>
        </w:rPr>
        <w:t>×</w:t>
      </w:r>
      <w:r>
        <w:rPr>
          <w:rFonts w:ascii="F1" w:hAnsi="F1" w:eastAsia="F1"/>
          <w:color w:val="000000"/>
          <w:sz w:val="24"/>
          <w:lang w:eastAsia="zh-CN"/>
        </w:rPr>
        <w:t>600</w:t>
      </w:r>
      <w:r>
        <w:rPr>
          <w:rFonts w:ascii="F3" w:hAnsi="F3" w:eastAsia="F3"/>
          <w:color w:val="000000"/>
          <w:sz w:val="24"/>
          <w:lang w:eastAsia="zh-CN"/>
        </w:rPr>
        <w:t>。</w:t>
      </w:r>
      <w:r>
        <w:rPr>
          <w:rFonts w:ascii="F1" w:hAnsi="F1" w:eastAsia="F1"/>
          <w:color w:val="000000"/>
          <w:sz w:val="24"/>
          <w:lang w:eastAsia="zh-CN"/>
        </w:rPr>
        <w:t xml:space="preserve"> </w:t>
      </w:r>
    </w:p>
    <w:p w14:paraId="3B56105B">
      <w:pPr>
        <w:autoSpaceDE w:val="0"/>
        <w:autoSpaceDN w:val="0"/>
        <w:spacing w:before="214" w:after="0" w:line="266" w:lineRule="exact"/>
        <w:ind w:left="336" w:right="336"/>
        <w:jc w:val="right"/>
        <w:rPr>
          <w:lang w:eastAsia="zh-CN"/>
        </w:rPr>
      </w:pPr>
      <w:r>
        <w:rPr>
          <w:rFonts w:ascii="F3" w:hAnsi="F3" w:eastAsia="F3"/>
          <w:color w:val="000000"/>
          <w:sz w:val="24"/>
          <w:lang w:eastAsia="zh-CN"/>
        </w:rPr>
        <w:t>主</w:t>
      </w:r>
      <w:r>
        <w:rPr>
          <w:rFonts w:ascii="F1" w:hAnsi="F1" w:eastAsia="F1"/>
          <w:color w:val="000000"/>
          <w:sz w:val="24"/>
          <w:lang w:eastAsia="zh-CN"/>
        </w:rPr>
        <w:t xml:space="preserve"> PLC</w:t>
      </w:r>
      <w:r>
        <w:rPr>
          <w:rFonts w:ascii="F3" w:hAnsi="F3" w:eastAsia="F3"/>
          <w:color w:val="000000"/>
          <w:sz w:val="24"/>
          <w:lang w:eastAsia="zh-CN"/>
        </w:rPr>
        <w:t xml:space="preserve"> 配触摸屏，其他</w:t>
      </w:r>
      <w:r>
        <w:rPr>
          <w:rFonts w:ascii="F1" w:hAnsi="F1" w:eastAsia="F1"/>
          <w:color w:val="000000"/>
          <w:sz w:val="24"/>
          <w:lang w:eastAsia="zh-CN"/>
        </w:rPr>
        <w:t xml:space="preserve"> PLC(</w:t>
      </w:r>
      <w:r>
        <w:rPr>
          <w:rFonts w:ascii="F3" w:hAnsi="F3" w:eastAsia="F3"/>
          <w:color w:val="000000"/>
          <w:sz w:val="24"/>
          <w:lang w:eastAsia="zh-CN"/>
        </w:rPr>
        <w:t>隧道横通道和外场</w:t>
      </w:r>
      <w:r>
        <w:rPr>
          <w:rFonts w:ascii="F1" w:hAnsi="F1" w:eastAsia="F1"/>
          <w:color w:val="000000"/>
          <w:sz w:val="24"/>
          <w:lang w:eastAsia="zh-CN"/>
        </w:rPr>
        <w:t xml:space="preserve"> PLC)</w:t>
      </w:r>
      <w:r>
        <w:rPr>
          <w:rFonts w:ascii="F3" w:hAnsi="F3" w:eastAsia="F3"/>
          <w:color w:val="000000"/>
          <w:sz w:val="24"/>
          <w:lang w:eastAsia="zh-CN"/>
        </w:rPr>
        <w:t>不配置触摸屏，配置普通</w:t>
      </w:r>
    </w:p>
    <w:p w14:paraId="1389C57D">
      <w:pPr>
        <w:autoSpaceDE w:val="0"/>
        <w:autoSpaceDN w:val="0"/>
        <w:spacing w:before="214" w:after="0" w:line="266" w:lineRule="exact"/>
        <w:ind w:left="362" w:right="362"/>
        <w:rPr>
          <w:lang w:eastAsia="zh-CN"/>
        </w:rPr>
      </w:pPr>
      <w:r>
        <w:rPr>
          <w:rFonts w:ascii="F1" w:hAnsi="F1" w:eastAsia="F1"/>
          <w:color w:val="000000"/>
          <w:sz w:val="24"/>
          <w:lang w:eastAsia="zh-CN"/>
        </w:rPr>
        <w:t>LED</w:t>
      </w:r>
      <w:r>
        <w:rPr>
          <w:rFonts w:ascii="F3" w:hAnsi="F3" w:eastAsia="F3"/>
          <w:color w:val="000000"/>
          <w:sz w:val="24"/>
          <w:lang w:eastAsia="zh-CN"/>
        </w:rPr>
        <w:t xml:space="preserve"> 显示屏即可。</w:t>
      </w:r>
      <w:r>
        <w:rPr>
          <w:rFonts w:ascii="F1" w:hAnsi="F1" w:eastAsia="F1"/>
          <w:color w:val="000000"/>
          <w:sz w:val="24"/>
          <w:lang w:eastAsia="zh-CN"/>
        </w:rPr>
        <w:t xml:space="preserve"> </w:t>
      </w:r>
    </w:p>
    <w:p w14:paraId="5D8CA757">
      <w:pPr>
        <w:autoSpaceDE w:val="0"/>
        <w:autoSpaceDN w:val="0"/>
        <w:spacing w:before="210" w:after="0" w:line="270" w:lineRule="exact"/>
        <w:ind w:left="842" w:right="842"/>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其他</w:t>
      </w:r>
      <w:r>
        <w:rPr>
          <w:rFonts w:ascii="F1" w:hAnsi="F1" w:eastAsia="F1"/>
          <w:color w:val="000000"/>
          <w:sz w:val="24"/>
          <w:lang w:eastAsia="zh-CN"/>
        </w:rPr>
        <w:t xml:space="preserve"> </w:t>
      </w:r>
    </w:p>
    <w:p w14:paraId="027F9893">
      <w:pPr>
        <w:autoSpaceDE w:val="0"/>
        <w:autoSpaceDN w:val="0"/>
        <w:spacing w:before="214"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200000h</w:t>
      </w:r>
      <w:r>
        <w:rPr>
          <w:rFonts w:ascii="F3" w:hAnsi="F3" w:eastAsia="F3"/>
          <w:color w:val="000000"/>
          <w:sz w:val="24"/>
          <w:lang w:eastAsia="zh-CN"/>
        </w:rPr>
        <w:t>。</w:t>
      </w:r>
      <w:r>
        <w:rPr>
          <w:rFonts w:ascii="F1" w:hAnsi="F1" w:eastAsia="F1"/>
          <w:color w:val="000000"/>
          <w:sz w:val="24"/>
          <w:lang w:eastAsia="zh-CN"/>
        </w:rPr>
        <w:t xml:space="preserve"> </w:t>
      </w:r>
    </w:p>
    <w:p w14:paraId="622E4828">
      <w:pPr>
        <w:autoSpaceDE w:val="0"/>
        <w:autoSpaceDN w:val="0"/>
        <w:spacing w:before="214" w:after="0" w:line="266" w:lineRule="exact"/>
        <w:ind w:left="270" w:right="270"/>
        <w:jc w:val="right"/>
        <w:rPr>
          <w:lang w:eastAsia="zh-CN"/>
        </w:rPr>
      </w:pPr>
      <w:r>
        <w:rPr>
          <w:rFonts w:ascii="F3" w:hAnsi="F3" w:eastAsia="F3"/>
          <w:color w:val="000000"/>
          <w:sz w:val="24"/>
          <w:lang w:eastAsia="zh-CN"/>
        </w:rPr>
        <w:t>开关量或模拟量输出模块均具有故障状态预设置功能，可确保在模块与</w:t>
      </w:r>
      <w:r>
        <w:rPr>
          <w:rFonts w:ascii="F1" w:hAnsi="F1" w:eastAsia="F1"/>
          <w:color w:val="000000"/>
          <w:sz w:val="24"/>
          <w:lang w:eastAsia="zh-CN"/>
        </w:rPr>
        <w:t xml:space="preserve"> CPU</w:t>
      </w:r>
      <w:r>
        <w:rPr>
          <w:rFonts w:ascii="F3" w:hAnsi="F3" w:eastAsia="F3"/>
          <w:color w:val="000000"/>
          <w:sz w:val="24"/>
          <w:lang w:eastAsia="zh-CN"/>
        </w:rPr>
        <w:t xml:space="preserve"> 失</w:t>
      </w:r>
    </w:p>
    <w:p w14:paraId="7A4837C9">
      <w:pPr>
        <w:autoSpaceDE w:val="0"/>
        <w:autoSpaceDN w:val="0"/>
        <w:spacing w:before="214" w:after="0" w:line="266" w:lineRule="exact"/>
        <w:ind w:left="70" w:right="70"/>
        <w:jc w:val="right"/>
        <w:rPr>
          <w:lang w:eastAsia="zh-CN"/>
        </w:rPr>
      </w:pPr>
      <w:r>
        <w:rPr>
          <w:rFonts w:ascii="F3" w:hAnsi="F3" w:eastAsia="F3"/>
          <w:color w:val="000000"/>
          <w:sz w:val="24"/>
          <w:lang w:eastAsia="zh-CN"/>
        </w:rPr>
        <w:t>去联系时，输出用户指定的安全值，保证系统设备和人员的安全。所有输入</w:t>
      </w:r>
      <w:r>
        <w:rPr>
          <w:rFonts w:ascii="F1" w:hAnsi="F1" w:eastAsia="F1"/>
          <w:color w:val="000000"/>
          <w:sz w:val="24"/>
          <w:lang w:eastAsia="zh-CN"/>
        </w:rPr>
        <w:t>/</w:t>
      </w:r>
      <w:r>
        <w:rPr>
          <w:rFonts w:ascii="F3" w:hAnsi="F3" w:eastAsia="F3"/>
          <w:color w:val="000000"/>
          <w:sz w:val="24"/>
          <w:lang w:eastAsia="zh-CN"/>
        </w:rPr>
        <w:t>输出模块</w:t>
      </w:r>
    </w:p>
    <w:p w14:paraId="0A585F71">
      <w:pPr>
        <w:autoSpaceDE w:val="0"/>
        <w:autoSpaceDN w:val="0"/>
        <w:spacing w:before="214" w:after="0" w:line="266" w:lineRule="exact"/>
        <w:ind w:left="362" w:right="362"/>
        <w:rPr>
          <w:lang w:eastAsia="zh-CN"/>
        </w:rPr>
      </w:pPr>
      <w:r>
        <w:rPr>
          <w:rFonts w:ascii="F3" w:hAnsi="F3" w:eastAsia="F3"/>
          <w:color w:val="000000"/>
          <w:sz w:val="24"/>
          <w:lang w:eastAsia="zh-CN"/>
        </w:rPr>
        <w:t>的配置均可通过软件完成。</w:t>
      </w:r>
      <w:r>
        <w:rPr>
          <w:rFonts w:ascii="F1" w:hAnsi="F1" w:eastAsia="F1"/>
          <w:color w:val="000000"/>
          <w:sz w:val="24"/>
          <w:lang w:eastAsia="zh-CN"/>
        </w:rPr>
        <w:t xml:space="preserve"> </w:t>
      </w:r>
    </w:p>
    <w:p w14:paraId="040EDAD7">
      <w:pPr>
        <w:autoSpaceDE w:val="0"/>
        <w:autoSpaceDN w:val="0"/>
        <w:spacing w:before="214" w:after="0" w:line="266" w:lineRule="exact"/>
        <w:ind w:left="158" w:right="158"/>
        <w:jc w:val="right"/>
        <w:rPr>
          <w:lang w:eastAsia="zh-CN"/>
        </w:rPr>
      </w:pPr>
      <w:r>
        <w:rPr>
          <w:rFonts w:ascii="F3" w:hAnsi="F3" w:eastAsia="F3"/>
          <w:color w:val="000000"/>
          <w:sz w:val="24"/>
          <w:lang w:eastAsia="zh-CN"/>
        </w:rPr>
        <w:t>所有</w:t>
      </w:r>
      <w:r>
        <w:rPr>
          <w:rFonts w:ascii="F1" w:hAnsi="F1" w:eastAsia="F1"/>
          <w:color w:val="000000"/>
          <w:sz w:val="24"/>
          <w:lang w:eastAsia="zh-CN"/>
        </w:rPr>
        <w:t xml:space="preserve"> I/O</w:t>
      </w:r>
      <w:r>
        <w:rPr>
          <w:rFonts w:ascii="F3" w:hAnsi="F3" w:eastAsia="F3"/>
          <w:color w:val="000000"/>
          <w:sz w:val="24"/>
          <w:lang w:eastAsia="zh-CN"/>
        </w:rPr>
        <w:t xml:space="preserve"> 模块、远程</w:t>
      </w:r>
      <w:r>
        <w:rPr>
          <w:rFonts w:ascii="F1" w:hAnsi="F1" w:eastAsia="F1"/>
          <w:color w:val="000000"/>
          <w:sz w:val="24"/>
          <w:lang w:eastAsia="zh-CN"/>
        </w:rPr>
        <w:t xml:space="preserve"> I/O</w:t>
      </w:r>
      <w:r>
        <w:rPr>
          <w:rFonts w:ascii="F3" w:hAnsi="F3" w:eastAsia="F3"/>
          <w:color w:val="000000"/>
          <w:sz w:val="24"/>
          <w:lang w:eastAsia="zh-CN"/>
        </w:rPr>
        <w:t xml:space="preserve"> 模块、扩展通讯模块、以太网通讯模块均支持带电热插</w:t>
      </w:r>
    </w:p>
    <w:p w14:paraId="27662D79">
      <w:pPr>
        <w:autoSpaceDE w:val="0"/>
        <w:autoSpaceDN w:val="0"/>
        <w:spacing w:before="214" w:after="0" w:line="266" w:lineRule="exact"/>
        <w:ind w:left="178" w:right="178"/>
        <w:jc w:val="right"/>
        <w:rPr>
          <w:lang w:eastAsia="zh-CN"/>
        </w:rPr>
      </w:pPr>
      <w:r>
        <w:rPr>
          <w:rFonts w:ascii="F3" w:hAnsi="F3" w:eastAsia="F3"/>
          <w:color w:val="000000"/>
          <w:sz w:val="24"/>
          <w:lang w:eastAsia="zh-CN"/>
        </w:rPr>
        <w:t>拔（热插拔更换上述模块后，无需重启</w:t>
      </w:r>
      <w:r>
        <w:rPr>
          <w:rFonts w:ascii="F1" w:hAnsi="F1" w:eastAsia="F1"/>
          <w:color w:val="000000"/>
          <w:sz w:val="24"/>
          <w:lang w:eastAsia="zh-CN"/>
        </w:rPr>
        <w:t xml:space="preserve"> PLC</w:t>
      </w:r>
      <w:r>
        <w:rPr>
          <w:rFonts w:ascii="F3" w:hAnsi="F3" w:eastAsia="F3"/>
          <w:color w:val="000000"/>
          <w:sz w:val="24"/>
          <w:lang w:eastAsia="zh-CN"/>
        </w:rPr>
        <w:t xml:space="preserve"> 即可投入正常工作），确保高可靠性和高</w:t>
      </w:r>
    </w:p>
    <w:p w14:paraId="1A351A4A">
      <w:pPr>
        <w:autoSpaceDE w:val="0"/>
        <w:autoSpaceDN w:val="0"/>
        <w:spacing w:before="214" w:after="0" w:line="266" w:lineRule="exact"/>
        <w:ind w:left="362" w:right="362"/>
        <w:rPr>
          <w:lang w:eastAsia="zh-CN"/>
        </w:rPr>
      </w:pPr>
      <w:r>
        <w:rPr>
          <w:rFonts w:ascii="F3" w:hAnsi="F3" w:eastAsia="F3"/>
          <w:color w:val="000000"/>
          <w:sz w:val="24"/>
          <w:lang w:eastAsia="zh-CN"/>
        </w:rPr>
        <w:t>可维护性。</w:t>
      </w:r>
      <w:r>
        <w:rPr>
          <w:rFonts w:ascii="F1" w:hAnsi="F1" w:eastAsia="F1"/>
          <w:color w:val="000000"/>
          <w:sz w:val="24"/>
          <w:lang w:eastAsia="zh-CN"/>
        </w:rPr>
        <w:t xml:space="preserve"> </w:t>
      </w:r>
    </w:p>
    <w:p w14:paraId="51F9915F">
      <w:pPr>
        <w:autoSpaceDE w:val="0"/>
        <w:autoSpaceDN w:val="0"/>
        <w:spacing w:before="222" w:after="0" w:line="240" w:lineRule="exact"/>
        <w:ind w:left="378" w:right="378"/>
        <w:jc w:val="right"/>
        <w:rPr>
          <w:lang w:eastAsia="zh-CN"/>
        </w:rPr>
      </w:pPr>
      <w:r>
        <w:rPr>
          <w:rFonts w:ascii="F3" w:hAnsi="F3" w:eastAsia="F3"/>
          <w:color w:val="000000"/>
          <w:sz w:val="24"/>
          <w:lang w:eastAsia="zh-CN"/>
        </w:rPr>
        <w:t>模块连接端有标识符指示、引导接线方式，具备防错插提示；模块基座更换方</w:t>
      </w:r>
    </w:p>
    <w:p w14:paraId="04F01DDD">
      <w:pPr>
        <w:autoSpaceDE w:val="0"/>
        <w:autoSpaceDN w:val="0"/>
        <w:spacing w:before="232" w:after="0" w:line="266" w:lineRule="exact"/>
        <w:ind w:left="362" w:right="362"/>
        <w:rPr>
          <w:lang w:eastAsia="zh-CN"/>
        </w:rPr>
      </w:pPr>
      <w:r>
        <w:rPr>
          <w:rFonts w:ascii="F3" w:hAnsi="F3" w:eastAsia="F3"/>
          <w:color w:val="000000"/>
          <w:sz w:val="24"/>
          <w:lang w:eastAsia="zh-CN"/>
        </w:rPr>
        <w:t>便，无需重复接线。</w:t>
      </w:r>
      <w:r>
        <w:rPr>
          <w:rFonts w:ascii="F1" w:hAnsi="F1" w:eastAsia="F1"/>
          <w:color w:val="000000"/>
          <w:sz w:val="24"/>
          <w:lang w:eastAsia="zh-CN"/>
        </w:rPr>
        <w:t xml:space="preserve"> </w:t>
      </w:r>
    </w:p>
    <w:p w14:paraId="1C4ABB51">
      <w:pPr>
        <w:autoSpaceDE w:val="0"/>
        <w:autoSpaceDN w:val="0"/>
        <w:spacing w:before="222" w:after="0" w:line="240" w:lineRule="exact"/>
        <w:ind w:left="138" w:right="138"/>
        <w:jc w:val="right"/>
        <w:rPr>
          <w:lang w:eastAsia="zh-CN"/>
        </w:rPr>
      </w:pPr>
      <w:r>
        <w:rPr>
          <w:rFonts w:ascii="F3" w:hAnsi="F3" w:eastAsia="F3"/>
          <w:color w:val="000000"/>
          <w:sz w:val="24"/>
          <w:lang w:eastAsia="zh-CN"/>
        </w:rPr>
        <w:t>现场控制区域控制器箱应是座地式精加工的室外安装型金属箱。尺寸、颜色、工</w:t>
      </w:r>
    </w:p>
    <w:p w14:paraId="1DA873FB">
      <w:pPr>
        <w:autoSpaceDE w:val="0"/>
        <w:autoSpaceDN w:val="0"/>
        <w:spacing w:before="240" w:after="0" w:line="240" w:lineRule="exact"/>
        <w:ind w:left="138" w:right="138"/>
        <w:jc w:val="right"/>
        <w:rPr>
          <w:lang w:eastAsia="zh-CN"/>
        </w:rPr>
      </w:pPr>
      <w:r>
        <w:rPr>
          <w:rFonts w:ascii="F3" w:hAnsi="F3" w:eastAsia="F3"/>
          <w:color w:val="000000"/>
          <w:sz w:val="24"/>
          <w:lang w:eastAsia="zh-CN"/>
        </w:rPr>
        <w:t>艺处理应与其安装处的其它设备箱一致。箱门应从前面开启，箱面至少应有电源、设</w:t>
      </w:r>
    </w:p>
    <w:p w14:paraId="154686DB">
      <w:pPr>
        <w:autoSpaceDE w:val="0"/>
        <w:autoSpaceDN w:val="0"/>
        <w:spacing w:before="232" w:after="0" w:line="266" w:lineRule="exact"/>
        <w:ind w:left="362" w:right="362"/>
        <w:rPr>
          <w:lang w:eastAsia="zh-CN"/>
        </w:rPr>
      </w:pPr>
      <w:r>
        <w:rPr>
          <w:rFonts w:ascii="F3" w:hAnsi="F3" w:eastAsia="F3"/>
          <w:color w:val="000000"/>
          <w:sz w:val="24"/>
          <w:lang w:eastAsia="zh-CN"/>
        </w:rPr>
        <w:t>备工作正常或故障表示，现场控制箱的防护等级不低于</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13A30535">
      <w:pPr>
        <w:autoSpaceDE w:val="0"/>
        <w:autoSpaceDN w:val="0"/>
        <w:spacing w:before="214" w:after="0" w:line="266" w:lineRule="exact"/>
        <w:ind w:left="842" w:right="842"/>
        <w:rPr>
          <w:lang w:eastAsia="zh-CN"/>
        </w:rPr>
      </w:pPr>
      <w:r>
        <w:rPr>
          <w:rFonts w:ascii="F3" w:hAnsi="F3" w:eastAsia="F3"/>
          <w:color w:val="000000"/>
          <w:sz w:val="24"/>
          <w:lang w:eastAsia="zh-CN"/>
        </w:rPr>
        <w:t>室内型区域控制器采用标准</w:t>
      </w:r>
      <w:r>
        <w:rPr>
          <w:rFonts w:ascii="F1" w:hAnsi="F1" w:eastAsia="F1"/>
          <w:color w:val="000000"/>
          <w:sz w:val="24"/>
          <w:lang w:eastAsia="zh-CN"/>
        </w:rPr>
        <w:t xml:space="preserve"> 19</w:t>
      </w:r>
      <w:r>
        <w:rPr>
          <w:rFonts w:ascii="F3" w:hAnsi="F3" w:eastAsia="F3"/>
          <w:color w:val="000000"/>
          <w:sz w:val="24"/>
          <w:lang w:eastAsia="zh-CN"/>
        </w:rPr>
        <w:t>”机柜，防护等级不低于</w:t>
      </w:r>
      <w:r>
        <w:rPr>
          <w:rFonts w:ascii="F1" w:hAnsi="F1" w:eastAsia="F1"/>
          <w:color w:val="000000"/>
          <w:sz w:val="24"/>
          <w:lang w:eastAsia="zh-CN"/>
        </w:rPr>
        <w:t xml:space="preserve"> IP20</w:t>
      </w:r>
      <w:r>
        <w:rPr>
          <w:rFonts w:ascii="F3" w:hAnsi="F3" w:eastAsia="F3"/>
          <w:color w:val="000000"/>
          <w:sz w:val="24"/>
          <w:lang w:eastAsia="zh-CN"/>
        </w:rPr>
        <w:t>。</w:t>
      </w:r>
      <w:r>
        <w:rPr>
          <w:rFonts w:ascii="F1" w:hAnsi="F1" w:eastAsia="F1"/>
          <w:color w:val="000000"/>
          <w:sz w:val="24"/>
          <w:lang w:eastAsia="zh-CN"/>
        </w:rPr>
        <w:t xml:space="preserve"> </w:t>
      </w:r>
    </w:p>
    <w:p w14:paraId="600834CD">
      <w:pPr>
        <w:autoSpaceDE w:val="0"/>
        <w:autoSpaceDN w:val="0"/>
        <w:spacing w:before="214" w:after="0" w:line="266" w:lineRule="exact"/>
        <w:ind w:left="270" w:right="270"/>
        <w:jc w:val="right"/>
        <w:rPr>
          <w:lang w:eastAsia="zh-CN"/>
        </w:rPr>
      </w:pPr>
      <w:r>
        <w:rPr>
          <w:rFonts w:ascii="F3" w:hAnsi="F3" w:eastAsia="F3"/>
          <w:color w:val="000000"/>
          <w:sz w:val="24"/>
          <w:lang w:eastAsia="zh-CN"/>
        </w:rPr>
        <w:t>清单中的“主站区域控制器”要求采用高端配置，其</w:t>
      </w:r>
      <w:r>
        <w:rPr>
          <w:rFonts w:ascii="F1" w:hAnsi="F1" w:eastAsia="F1"/>
          <w:color w:val="000000"/>
          <w:sz w:val="24"/>
          <w:lang w:eastAsia="zh-CN"/>
        </w:rPr>
        <w:t xml:space="preserve"> CPU</w:t>
      </w:r>
      <w:r>
        <w:rPr>
          <w:rFonts w:ascii="F3" w:hAnsi="F3" w:eastAsia="F3"/>
          <w:color w:val="000000"/>
          <w:sz w:val="24"/>
          <w:lang w:eastAsia="zh-CN"/>
        </w:rPr>
        <w:t xml:space="preserve"> 模块、电源模块等应</w:t>
      </w:r>
    </w:p>
    <w:p w14:paraId="6D4FAB95">
      <w:pPr>
        <w:autoSpaceDE w:val="0"/>
        <w:autoSpaceDN w:val="0"/>
        <w:spacing w:before="222" w:after="0" w:line="240" w:lineRule="exact"/>
        <w:jc w:val="center"/>
        <w:rPr>
          <w:lang w:eastAsia="zh-CN"/>
        </w:rPr>
      </w:pPr>
      <w:r>
        <w:rPr>
          <w:rFonts w:ascii="F3" w:hAnsi="F3" w:eastAsia="F3"/>
          <w:color w:val="000000"/>
          <w:sz w:val="24"/>
          <w:lang w:eastAsia="zh-CN"/>
        </w:rPr>
        <w:t>冗余配置。其余区域控制器采用中端配置。板卡根据需要，并适当考虑预留进行配</w:t>
      </w:r>
    </w:p>
    <w:p w14:paraId="5EC6B2BC">
      <w:pPr>
        <w:autoSpaceDE w:val="0"/>
        <w:autoSpaceDN w:val="0"/>
        <w:spacing w:before="232" w:after="0" w:line="266" w:lineRule="exact"/>
        <w:ind w:left="362" w:right="362"/>
        <w:rPr>
          <w:lang w:eastAsia="zh-CN"/>
        </w:rPr>
      </w:pPr>
      <w:r>
        <w:rPr>
          <w:rFonts w:ascii="F3" w:hAnsi="F3" w:eastAsia="F3"/>
          <w:color w:val="000000"/>
          <w:sz w:val="24"/>
          <w:lang w:eastAsia="zh-CN"/>
        </w:rPr>
        <w:t>置。</w:t>
      </w:r>
      <w:r>
        <w:rPr>
          <w:rFonts w:ascii="F1" w:hAnsi="F1" w:eastAsia="F1"/>
          <w:color w:val="000000"/>
          <w:sz w:val="24"/>
          <w:lang w:eastAsia="zh-CN"/>
        </w:rPr>
        <w:t xml:space="preserve"> </w:t>
      </w:r>
    </w:p>
    <w:p w14:paraId="0481C1FA">
      <w:pPr>
        <w:autoSpaceDE w:val="0"/>
        <w:autoSpaceDN w:val="0"/>
        <w:spacing w:before="366" w:after="0" w:line="270" w:lineRule="exact"/>
        <w:ind w:left="362" w:right="362"/>
        <w:rPr>
          <w:lang w:eastAsia="zh-CN"/>
        </w:rPr>
      </w:pPr>
      <w:r>
        <w:rPr>
          <w:rFonts w:ascii="F5" w:hAnsi="F5" w:eastAsia="F5"/>
          <w:b/>
          <w:color w:val="000000"/>
          <w:sz w:val="24"/>
          <w:lang w:eastAsia="zh-CN"/>
        </w:rPr>
        <w:t>203.2.4</w:t>
      </w:r>
      <w:r>
        <w:rPr>
          <w:rFonts w:ascii="F2" w:hAnsi="F2" w:eastAsia="F2"/>
          <w:b/>
          <w:color w:val="000000"/>
          <w:sz w:val="24"/>
          <w:lang w:eastAsia="zh-CN"/>
        </w:rPr>
        <w:t xml:space="preserve"> </w:t>
      </w:r>
      <w:r>
        <w:rPr>
          <w:rFonts w:ascii="F3" w:hAnsi="F3" w:eastAsia="F3"/>
          <w:color w:val="000000"/>
          <w:sz w:val="24"/>
          <w:lang w:eastAsia="zh-CN"/>
        </w:rPr>
        <w:t>车道指示器</w:t>
      </w:r>
      <w:r>
        <w:rPr>
          <w:rFonts w:ascii="F5" w:hAnsi="F5" w:eastAsia="F5"/>
          <w:b/>
          <w:color w:val="000000"/>
          <w:sz w:val="24"/>
          <w:lang w:eastAsia="zh-CN"/>
        </w:rPr>
        <w:t xml:space="preserve"> </w:t>
      </w:r>
    </w:p>
    <w:p w14:paraId="15E41931">
      <w:pPr>
        <w:autoSpaceDE w:val="0"/>
        <w:autoSpaceDN w:val="0"/>
        <w:spacing w:before="378" w:after="0" w:line="240" w:lineRule="exact"/>
        <w:ind w:left="138" w:right="138"/>
        <w:jc w:val="right"/>
        <w:rPr>
          <w:lang w:eastAsia="zh-CN"/>
        </w:rPr>
      </w:pPr>
      <w:r>
        <w:rPr>
          <w:rFonts w:ascii="F3" w:hAnsi="F3" w:eastAsia="F3"/>
          <w:color w:val="000000"/>
          <w:sz w:val="24"/>
          <w:lang w:eastAsia="zh-CN"/>
        </w:rPr>
        <w:t>车道指示器为红叉灯，绿箭头灯，红叉灯为禁止信号，绿箭头灯为通行信号。控</w:t>
      </w:r>
    </w:p>
    <w:p w14:paraId="51176C7F">
      <w:pPr>
        <w:autoSpaceDE w:val="0"/>
        <w:autoSpaceDN w:val="0"/>
        <w:spacing w:before="278" w:after="0" w:line="200" w:lineRule="exact"/>
        <w:ind w:left="4172" w:right="4172"/>
        <w:jc w:val="right"/>
        <w:rPr>
          <w:lang w:eastAsia="zh-CN"/>
        </w:rPr>
      </w:pPr>
      <w:r>
        <w:rPr>
          <w:rFonts w:ascii="F1" w:hAnsi="F1" w:eastAsia="F1"/>
          <w:color w:val="000000"/>
          <w:sz w:val="18"/>
          <w:lang w:eastAsia="zh-CN"/>
        </w:rPr>
        <w:t xml:space="preserve">108 </w:t>
      </w:r>
    </w:p>
    <w:p w14:paraId="356A2D1E">
      <w:pPr>
        <w:rPr>
          <w:lang w:eastAsia="zh-CN"/>
        </w:rPr>
        <w:sectPr>
          <w:pgSz w:w="11906" w:h="16838"/>
          <w:pgMar w:top="538" w:right="1086" w:bottom="616" w:left="1440" w:header="720" w:footer="720" w:gutter="0"/>
          <w:cols w:space="720" w:num="1"/>
          <w:docGrid w:linePitch="360" w:charSpace="0"/>
        </w:sectPr>
      </w:pPr>
    </w:p>
    <w:p w14:paraId="46B63F43">
      <w:pPr>
        <w:autoSpaceDE w:val="0"/>
        <w:autoSpaceDN w:val="0"/>
        <w:spacing w:before="1072" w:after="0" w:line="266" w:lineRule="exact"/>
        <w:ind w:left="174" w:right="174"/>
        <w:jc w:val="right"/>
        <w:rPr>
          <w:lang w:eastAsia="zh-CN"/>
        </w:rPr>
      </w:pPr>
      <w:r>
        <w:rPr>
          <w:rFonts w:ascii="F3" w:hAnsi="F3" w:eastAsia="F3"/>
          <w:color w:val="000000"/>
          <w:sz w:val="24"/>
          <w:lang w:eastAsia="zh-CN"/>
        </w:rPr>
        <w:t>制器标志为单体组合式，造型美观，密封性能好，显示清晰色度片范围符合国际</w:t>
      </w:r>
      <w:r>
        <w:rPr>
          <w:rFonts w:ascii="F1" w:hAnsi="F1" w:eastAsia="F1"/>
          <w:color w:val="000000"/>
          <w:sz w:val="24"/>
          <w:lang w:eastAsia="zh-CN"/>
        </w:rPr>
        <w:t xml:space="preserve"> CIE</w:t>
      </w:r>
    </w:p>
    <w:p w14:paraId="6577183E">
      <w:pPr>
        <w:autoSpaceDE w:val="0"/>
        <w:autoSpaceDN w:val="0"/>
        <w:spacing w:before="222" w:after="0" w:line="240" w:lineRule="exact"/>
        <w:ind w:left="138" w:right="138"/>
        <w:jc w:val="right"/>
        <w:rPr>
          <w:lang w:eastAsia="zh-CN"/>
        </w:rPr>
      </w:pPr>
      <w:r>
        <w:rPr>
          <w:rFonts w:ascii="F3" w:hAnsi="F3" w:eastAsia="F3"/>
          <w:color w:val="000000"/>
          <w:sz w:val="24"/>
          <w:lang w:eastAsia="zh-CN"/>
        </w:rPr>
        <w:t>标准。车道指示器由灯壳、前盖、光学系统、变压器、安装装置组成。灯壳和前盖可</w:t>
      </w:r>
    </w:p>
    <w:p w14:paraId="7CB0722E">
      <w:pPr>
        <w:autoSpaceDE w:val="0"/>
        <w:autoSpaceDN w:val="0"/>
        <w:spacing w:before="240" w:after="0" w:line="240" w:lineRule="exact"/>
        <w:ind w:left="138" w:right="138"/>
        <w:jc w:val="right"/>
        <w:rPr>
          <w:lang w:eastAsia="zh-CN"/>
        </w:rPr>
      </w:pPr>
      <w:r>
        <w:rPr>
          <w:rFonts w:ascii="F3" w:hAnsi="F3" w:eastAsia="F3"/>
          <w:color w:val="000000"/>
          <w:sz w:val="24"/>
          <w:lang w:eastAsia="zh-CN"/>
        </w:rPr>
        <w:t>用金属压制，亦可用高强度聚碳酸酯工程塑料一次注塑成型。安装装置可用钢材，亦</w:t>
      </w:r>
    </w:p>
    <w:p w14:paraId="15D874C4">
      <w:pPr>
        <w:autoSpaceDE w:val="0"/>
        <w:autoSpaceDN w:val="0"/>
        <w:spacing w:before="232" w:after="0" w:line="266" w:lineRule="exact"/>
        <w:ind w:left="362" w:right="362"/>
        <w:rPr>
          <w:lang w:eastAsia="zh-CN"/>
        </w:rPr>
      </w:pPr>
      <w:r>
        <w:rPr>
          <w:rFonts w:ascii="F3" w:hAnsi="F3" w:eastAsia="F3"/>
          <w:color w:val="000000"/>
          <w:sz w:val="24"/>
          <w:lang w:eastAsia="zh-CN"/>
        </w:rPr>
        <w:t>可用铝合金制造。车道指示器应符合部标</w:t>
      </w:r>
      <w:r>
        <w:rPr>
          <w:rFonts w:ascii="F1" w:hAnsi="F1" w:eastAsia="F1"/>
          <w:color w:val="000000"/>
          <w:sz w:val="24"/>
          <w:lang w:eastAsia="zh-CN"/>
        </w:rPr>
        <w:t xml:space="preserve"> TJ/T597-2004</w:t>
      </w:r>
      <w:r>
        <w:rPr>
          <w:rFonts w:ascii="F3" w:hAnsi="F3" w:eastAsia="F3"/>
          <w:color w:val="000000"/>
          <w:sz w:val="24"/>
          <w:lang w:eastAsia="zh-CN"/>
        </w:rPr>
        <w:t>《</w:t>
      </w:r>
      <w:r>
        <w:rPr>
          <w:rFonts w:ascii="F1" w:hAnsi="F1" w:eastAsia="F1"/>
          <w:color w:val="000000"/>
          <w:sz w:val="24"/>
          <w:lang w:eastAsia="zh-CN"/>
        </w:rPr>
        <w:t>LED</w:t>
      </w:r>
      <w:r>
        <w:rPr>
          <w:rFonts w:ascii="F3" w:hAnsi="F3" w:eastAsia="F3"/>
          <w:color w:val="000000"/>
          <w:sz w:val="24"/>
          <w:lang w:eastAsia="zh-CN"/>
        </w:rPr>
        <w:t xml:space="preserve"> 车道控制标志》。</w:t>
      </w:r>
      <w:r>
        <w:rPr>
          <w:rFonts w:ascii="F1" w:hAnsi="F1" w:eastAsia="F1"/>
          <w:color w:val="000000"/>
          <w:sz w:val="24"/>
          <w:lang w:eastAsia="zh-CN"/>
        </w:rPr>
        <w:t xml:space="preserve"> </w:t>
      </w:r>
    </w:p>
    <w:p w14:paraId="78BB54D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光源：采用发光二极管。</w:t>
      </w:r>
      <w:r>
        <w:rPr>
          <w:rFonts w:ascii="F1" w:hAnsi="F1" w:eastAsia="F1"/>
          <w:color w:val="000000"/>
          <w:sz w:val="24"/>
          <w:lang w:eastAsia="zh-CN"/>
        </w:rPr>
        <w:t xml:space="preserve"> </w:t>
      </w:r>
    </w:p>
    <w:p w14:paraId="7289FDC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设备型号：</w:t>
      </w:r>
      <w:r>
        <w:rPr>
          <w:rFonts w:ascii="F1" w:hAnsi="F1" w:eastAsia="F1"/>
          <w:color w:val="000000"/>
          <w:sz w:val="24"/>
          <w:lang w:eastAsia="zh-CN"/>
        </w:rPr>
        <w:t>600</w:t>
      </w:r>
      <w:r>
        <w:rPr>
          <w:rFonts w:ascii="F3" w:hAnsi="F3" w:eastAsia="F3"/>
          <w:color w:val="000000"/>
          <w:sz w:val="24"/>
          <w:lang w:eastAsia="zh-CN"/>
        </w:rPr>
        <w:t xml:space="preserve"> 型（参见</w:t>
      </w:r>
      <w:r>
        <w:rPr>
          <w:rFonts w:ascii="F1" w:hAnsi="F1" w:eastAsia="F1"/>
          <w:color w:val="000000"/>
          <w:sz w:val="24"/>
          <w:lang w:eastAsia="zh-CN"/>
        </w:rPr>
        <w:t xml:space="preserve"> TJ/T597-2004</w:t>
      </w:r>
      <w:r>
        <w:rPr>
          <w:rFonts w:ascii="F3" w:hAnsi="F3" w:eastAsia="F3"/>
          <w:color w:val="000000"/>
          <w:sz w:val="24"/>
          <w:lang w:eastAsia="zh-CN"/>
        </w:rPr>
        <w:t>《</w:t>
      </w:r>
      <w:r>
        <w:rPr>
          <w:rFonts w:ascii="F1" w:hAnsi="F1" w:eastAsia="F1"/>
          <w:color w:val="000000"/>
          <w:sz w:val="24"/>
          <w:lang w:eastAsia="zh-CN"/>
        </w:rPr>
        <w:t>LED</w:t>
      </w:r>
      <w:r>
        <w:rPr>
          <w:rFonts w:ascii="F3" w:hAnsi="F3" w:eastAsia="F3"/>
          <w:color w:val="000000"/>
          <w:sz w:val="24"/>
          <w:lang w:eastAsia="zh-CN"/>
        </w:rPr>
        <w:t xml:space="preserve"> 车道控制标志》）；</w:t>
      </w:r>
      <w:r>
        <w:rPr>
          <w:rFonts w:ascii="F1" w:hAnsi="F1" w:eastAsia="F1"/>
          <w:color w:val="000000"/>
          <w:sz w:val="24"/>
          <w:lang w:eastAsia="zh-CN"/>
        </w:rPr>
        <w:t xml:space="preserve"> </w:t>
      </w:r>
    </w:p>
    <w:p w14:paraId="32C8B53C">
      <w:pPr>
        <w:autoSpaceDE w:val="0"/>
        <w:autoSpaceDN w:val="0"/>
        <w:spacing w:before="210" w:after="0" w:line="270" w:lineRule="exact"/>
        <w:ind w:left="678" w:right="67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视场角</w:t>
      </w:r>
      <w:r>
        <w:rPr>
          <w:rFonts w:ascii="F1" w:hAnsi="F1" w:eastAsia="F1"/>
          <w:color w:val="000000"/>
          <w:sz w:val="24"/>
          <w:lang w:eastAsia="zh-CN"/>
        </w:rPr>
        <w:t xml:space="preserve"> 1</w:t>
      </w:r>
      <w:r>
        <w:rPr>
          <w:rFonts w:ascii="F3" w:hAnsi="F3" w:eastAsia="F3"/>
          <w:color w:val="000000"/>
          <w:sz w:val="24"/>
          <w:lang w:eastAsia="zh-CN"/>
        </w:rPr>
        <w:t>°时的笔画平均亮度：红色≥</w:t>
      </w:r>
      <w:r>
        <w:rPr>
          <w:rFonts w:ascii="F1" w:hAnsi="F1" w:eastAsia="F1"/>
          <w:color w:val="000000"/>
          <w:sz w:val="24"/>
          <w:lang w:eastAsia="zh-CN"/>
        </w:rPr>
        <w:t>4000cd/</w:t>
      </w:r>
      <w:r>
        <w:rPr>
          <w:rFonts w:hint="eastAsia" w:ascii="F1" w:hAnsi="F1" w:eastAsia="F1"/>
          <w:color w:val="000000"/>
          <w:sz w:val="24"/>
          <w:lang w:val="en-US" w:eastAsia="zh-CN"/>
        </w:rPr>
        <w:t>㎡</w:t>
      </w:r>
      <w:r>
        <w:rPr>
          <w:rFonts w:ascii="F3" w:hAnsi="F3" w:eastAsia="F3"/>
          <w:color w:val="000000"/>
          <w:sz w:val="24"/>
          <w:lang w:eastAsia="zh-CN"/>
        </w:rPr>
        <w:t>，绿色≥</w:t>
      </w:r>
      <w:r>
        <w:rPr>
          <w:rFonts w:ascii="F1" w:hAnsi="F1" w:eastAsia="F1"/>
          <w:color w:val="000000"/>
          <w:sz w:val="24"/>
          <w:lang w:eastAsia="zh-CN"/>
        </w:rPr>
        <w:t>5000cd/</w:t>
      </w:r>
      <w:r>
        <w:rPr>
          <w:rFonts w:hint="eastAsia" w:ascii="F1" w:hAnsi="F1" w:eastAsia="F1"/>
          <w:color w:val="000000"/>
          <w:sz w:val="24"/>
          <w:lang w:val="en-US" w:eastAsia="zh-CN"/>
        </w:rPr>
        <w:t>㎡</w:t>
      </w:r>
      <w:r>
        <w:rPr>
          <w:rFonts w:ascii="F3" w:hAnsi="F3" w:eastAsia="F3"/>
          <w:color w:val="000000"/>
          <w:sz w:val="24"/>
          <w:lang w:eastAsia="zh-CN"/>
        </w:rPr>
        <w:t>；</w:t>
      </w:r>
      <w:r>
        <w:rPr>
          <w:rFonts w:ascii="F1" w:hAnsi="F1" w:eastAsia="F1"/>
          <w:color w:val="000000"/>
          <w:sz w:val="24"/>
          <w:lang w:eastAsia="zh-CN"/>
        </w:rPr>
        <w:t xml:space="preserve"> </w:t>
      </w:r>
    </w:p>
    <w:p w14:paraId="486FB58F">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静态视认距离≥</w:t>
      </w:r>
      <w:r>
        <w:rPr>
          <w:rFonts w:ascii="F1" w:hAnsi="F1" w:eastAsia="F1"/>
          <w:color w:val="000000"/>
          <w:sz w:val="24"/>
          <w:lang w:eastAsia="zh-CN"/>
        </w:rPr>
        <w:t>250m</w:t>
      </w:r>
      <w:r>
        <w:rPr>
          <w:rFonts w:ascii="F3" w:hAnsi="F3" w:eastAsia="F3"/>
          <w:color w:val="000000"/>
          <w:sz w:val="24"/>
          <w:lang w:eastAsia="zh-CN"/>
        </w:rPr>
        <w:t>，动态视认距离≥</w:t>
      </w:r>
      <w:r>
        <w:rPr>
          <w:rFonts w:ascii="F1" w:hAnsi="F1" w:eastAsia="F1"/>
          <w:color w:val="000000"/>
          <w:sz w:val="24"/>
          <w:lang w:eastAsia="zh-CN"/>
        </w:rPr>
        <w:t>210m</w:t>
      </w:r>
      <w:r>
        <w:rPr>
          <w:rFonts w:ascii="F3" w:hAnsi="F3" w:eastAsia="F3"/>
          <w:color w:val="000000"/>
          <w:sz w:val="24"/>
          <w:lang w:eastAsia="zh-CN"/>
        </w:rPr>
        <w:t>。</w:t>
      </w:r>
      <w:r>
        <w:rPr>
          <w:rFonts w:ascii="F1" w:hAnsi="F1" w:eastAsia="F1"/>
          <w:color w:val="000000"/>
          <w:sz w:val="24"/>
          <w:lang w:eastAsia="zh-CN"/>
        </w:rPr>
        <w:t xml:space="preserve"> </w:t>
      </w:r>
    </w:p>
    <w:p w14:paraId="0606C3C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可靠性：整体</w:t>
      </w:r>
      <w:r>
        <w:rPr>
          <w:rFonts w:ascii="F1" w:hAnsi="F1" w:eastAsia="F1"/>
          <w:color w:val="000000"/>
          <w:sz w:val="24"/>
          <w:lang w:eastAsia="zh-CN"/>
        </w:rPr>
        <w:t xml:space="preserve"> MTBF</w:t>
      </w:r>
      <w:r>
        <w:rPr>
          <w:rFonts w:ascii="F3" w:hAnsi="F3" w:eastAsia="F3"/>
          <w:color w:val="000000"/>
          <w:sz w:val="24"/>
          <w:lang w:eastAsia="zh-CN"/>
        </w:rPr>
        <w:t>≥</w:t>
      </w:r>
      <w:r>
        <w:rPr>
          <w:rFonts w:ascii="F1" w:hAnsi="F1" w:eastAsia="F1"/>
          <w:color w:val="000000"/>
          <w:sz w:val="24"/>
          <w:lang w:eastAsia="zh-CN"/>
        </w:rPr>
        <w:t>20000</w:t>
      </w:r>
      <w:r>
        <w:rPr>
          <w:rFonts w:ascii="F3" w:hAnsi="F3" w:eastAsia="F3"/>
          <w:color w:val="000000"/>
          <w:sz w:val="24"/>
          <w:lang w:eastAsia="zh-CN"/>
        </w:rPr>
        <w:t xml:space="preserve"> 小时，平均维护时间小于</w:t>
      </w:r>
      <w:r>
        <w:rPr>
          <w:rFonts w:ascii="F1" w:hAnsi="F1" w:eastAsia="F1"/>
          <w:color w:val="000000"/>
          <w:sz w:val="24"/>
          <w:lang w:eastAsia="zh-CN"/>
        </w:rPr>
        <w:t xml:space="preserve"> 0.5h</w:t>
      </w:r>
      <w:r>
        <w:rPr>
          <w:rFonts w:ascii="F3" w:hAnsi="F3" w:eastAsia="F3"/>
          <w:color w:val="000000"/>
          <w:sz w:val="24"/>
          <w:lang w:eastAsia="zh-CN"/>
        </w:rPr>
        <w:t>；</w:t>
      </w:r>
      <w:r>
        <w:rPr>
          <w:rFonts w:ascii="F1" w:hAnsi="F1" w:eastAsia="F1"/>
          <w:color w:val="000000"/>
          <w:sz w:val="24"/>
          <w:lang w:eastAsia="zh-CN"/>
        </w:rPr>
        <w:t xml:space="preserve"> </w:t>
      </w:r>
    </w:p>
    <w:p w14:paraId="1DCE1CC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具有调光功能，调光等级不少于三极；</w:t>
      </w:r>
      <w:r>
        <w:rPr>
          <w:rFonts w:ascii="F1" w:hAnsi="F1" w:eastAsia="F1"/>
          <w:color w:val="000000"/>
          <w:sz w:val="24"/>
          <w:lang w:eastAsia="zh-CN"/>
        </w:rPr>
        <w:t xml:space="preserve"> </w:t>
      </w:r>
    </w:p>
    <w:p w14:paraId="7438D80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电源：</w:t>
      </w:r>
      <w:r>
        <w:rPr>
          <w:rFonts w:ascii="F1" w:hAnsi="F1" w:eastAsia="F1"/>
          <w:color w:val="000000"/>
          <w:sz w:val="24"/>
          <w:lang w:eastAsia="zh-CN"/>
        </w:rPr>
        <w:t>220VAC</w:t>
      </w:r>
      <w:r>
        <w:rPr>
          <w:rFonts w:ascii="F3" w:hAnsi="F3" w:eastAsia="F3"/>
          <w:color w:val="000000"/>
          <w:sz w:val="24"/>
          <w:lang w:eastAsia="zh-CN"/>
        </w:rPr>
        <w:t>±</w:t>
      </w: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2Hz</w:t>
      </w:r>
      <w:r>
        <w:rPr>
          <w:rFonts w:ascii="F3" w:hAnsi="F3" w:eastAsia="F3"/>
          <w:color w:val="000000"/>
          <w:sz w:val="24"/>
          <w:lang w:eastAsia="zh-CN"/>
        </w:rPr>
        <w:t>；</w:t>
      </w:r>
      <w:r>
        <w:rPr>
          <w:rFonts w:ascii="F1" w:hAnsi="F1" w:eastAsia="F1"/>
          <w:color w:val="000000"/>
          <w:sz w:val="24"/>
          <w:lang w:eastAsia="zh-CN"/>
        </w:rPr>
        <w:t xml:space="preserve"> </w:t>
      </w:r>
    </w:p>
    <w:p w14:paraId="267A079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60</w:t>
      </w:r>
      <w:r>
        <w:rPr>
          <w:rFonts w:ascii="F3" w:hAnsi="F3" w:eastAsia="F3"/>
          <w:color w:val="000000"/>
          <w:sz w:val="24"/>
          <w:lang w:eastAsia="zh-CN"/>
        </w:rPr>
        <w:t>℃；</w:t>
      </w:r>
      <w:r>
        <w:rPr>
          <w:rFonts w:ascii="F1" w:hAnsi="F1" w:eastAsia="F1"/>
          <w:color w:val="000000"/>
          <w:sz w:val="24"/>
          <w:lang w:eastAsia="zh-CN"/>
        </w:rPr>
        <w:t xml:space="preserve"> </w:t>
      </w:r>
    </w:p>
    <w:p w14:paraId="6828559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工作湿度：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1B5117E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防护等级不低于</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33F42A93">
      <w:pPr>
        <w:autoSpaceDE w:val="0"/>
        <w:autoSpaceDN w:val="0"/>
        <w:spacing w:before="366" w:after="0" w:line="270" w:lineRule="exact"/>
        <w:ind w:left="362" w:right="362"/>
        <w:rPr>
          <w:lang w:eastAsia="zh-CN"/>
        </w:rPr>
      </w:pPr>
      <w:r>
        <w:rPr>
          <w:rFonts w:ascii="F5" w:hAnsi="F5" w:eastAsia="F5"/>
          <w:b/>
          <w:color w:val="000000"/>
          <w:sz w:val="24"/>
          <w:lang w:eastAsia="zh-CN"/>
        </w:rPr>
        <w:t>203.2.5</w:t>
      </w:r>
      <w:r>
        <w:rPr>
          <w:rFonts w:ascii="F2" w:hAnsi="F2" w:eastAsia="F2"/>
          <w:b/>
          <w:color w:val="000000"/>
          <w:sz w:val="24"/>
          <w:lang w:eastAsia="zh-CN"/>
        </w:rPr>
        <w:t xml:space="preserve"> </w:t>
      </w:r>
      <w:r>
        <w:rPr>
          <w:rFonts w:ascii="F3" w:hAnsi="F3" w:eastAsia="F3"/>
          <w:color w:val="000000"/>
          <w:sz w:val="24"/>
          <w:lang w:eastAsia="zh-CN"/>
        </w:rPr>
        <w:t>交通信号灯</w:t>
      </w:r>
      <w:r>
        <w:rPr>
          <w:rFonts w:ascii="F5" w:hAnsi="F5" w:eastAsia="F5"/>
          <w:b/>
          <w:color w:val="000000"/>
          <w:sz w:val="24"/>
          <w:lang w:eastAsia="zh-CN"/>
        </w:rPr>
        <w:t xml:space="preserve"> </w:t>
      </w:r>
    </w:p>
    <w:p w14:paraId="3A13D3C7">
      <w:pPr>
        <w:autoSpaceDE w:val="0"/>
        <w:autoSpaceDN w:val="0"/>
        <w:spacing w:before="378" w:after="0" w:line="240" w:lineRule="exact"/>
        <w:ind w:left="258" w:right="258"/>
        <w:jc w:val="right"/>
        <w:rPr>
          <w:lang w:eastAsia="zh-CN"/>
        </w:rPr>
      </w:pPr>
      <w:r>
        <w:rPr>
          <w:rFonts w:ascii="F3" w:hAnsi="F3" w:eastAsia="F3"/>
          <w:color w:val="000000"/>
          <w:sz w:val="24"/>
          <w:lang w:eastAsia="zh-CN"/>
        </w:rPr>
        <w:t>交通信号灯为单体组合式结构，有四联装四显（红、黄、绿、左转箭头）、三联</w:t>
      </w:r>
    </w:p>
    <w:p w14:paraId="6C279354">
      <w:pPr>
        <w:autoSpaceDE w:val="0"/>
        <w:autoSpaceDN w:val="0"/>
        <w:spacing w:before="240" w:after="0" w:line="240" w:lineRule="exact"/>
        <w:ind w:left="258" w:right="258"/>
        <w:jc w:val="right"/>
        <w:rPr>
          <w:lang w:eastAsia="zh-CN"/>
        </w:rPr>
      </w:pPr>
      <w:r>
        <w:rPr>
          <w:rFonts w:ascii="F3" w:hAnsi="F3" w:eastAsia="F3"/>
          <w:color w:val="000000"/>
          <w:sz w:val="24"/>
          <w:lang w:eastAsia="zh-CN"/>
        </w:rPr>
        <w:t>装三显（红、黄、绿）、一体化三显（红、黄、绿、）组成（见设计图），其外观、密</w:t>
      </w:r>
    </w:p>
    <w:p w14:paraId="7CF67562">
      <w:pPr>
        <w:autoSpaceDE w:val="0"/>
        <w:autoSpaceDN w:val="0"/>
        <w:spacing w:before="232" w:after="0" w:line="266" w:lineRule="exact"/>
        <w:ind w:left="106" w:right="106"/>
        <w:jc w:val="right"/>
        <w:rPr>
          <w:lang w:eastAsia="zh-CN"/>
        </w:rPr>
      </w:pPr>
      <w:r>
        <w:rPr>
          <w:rFonts w:ascii="F3" w:hAnsi="F3" w:eastAsia="F3"/>
          <w:color w:val="000000"/>
          <w:sz w:val="24"/>
          <w:lang w:eastAsia="zh-CN"/>
        </w:rPr>
        <w:t>封性、抗震、抗老化等基本指标应满足中国国标《道路交通信号灯》</w:t>
      </w:r>
      <w:r>
        <w:rPr>
          <w:rFonts w:ascii="F1" w:hAnsi="F1" w:eastAsia="F1"/>
          <w:color w:val="000000"/>
          <w:sz w:val="24"/>
          <w:lang w:eastAsia="zh-CN"/>
        </w:rPr>
        <w:t>(GB 14887-2003)</w:t>
      </w:r>
    </w:p>
    <w:p w14:paraId="19AF4265">
      <w:pPr>
        <w:autoSpaceDE w:val="0"/>
        <w:autoSpaceDN w:val="0"/>
        <w:spacing w:before="214" w:after="0" w:line="266" w:lineRule="exact"/>
        <w:ind w:left="362" w:right="362"/>
        <w:rPr>
          <w:lang w:eastAsia="zh-CN"/>
        </w:rPr>
      </w:pPr>
      <w:r>
        <w:rPr>
          <w:rFonts w:ascii="F3" w:hAnsi="F3" w:eastAsia="F3"/>
          <w:color w:val="000000"/>
          <w:sz w:val="24"/>
          <w:lang w:eastAsia="zh-CN"/>
        </w:rPr>
        <w:t>的有关要求。</w:t>
      </w:r>
      <w:r>
        <w:rPr>
          <w:rFonts w:ascii="F1" w:hAnsi="F1" w:eastAsia="F1"/>
          <w:color w:val="000000"/>
          <w:sz w:val="24"/>
          <w:lang w:eastAsia="zh-CN"/>
        </w:rPr>
        <w:t xml:space="preserve"> </w:t>
      </w:r>
    </w:p>
    <w:p w14:paraId="447F8BA1">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交通信号灯应显示清晰，视距应不小于</w:t>
      </w:r>
      <w:r>
        <w:rPr>
          <w:rFonts w:ascii="F1" w:hAnsi="F1" w:eastAsia="F1"/>
          <w:color w:val="000000"/>
          <w:sz w:val="24"/>
          <w:lang w:eastAsia="zh-CN"/>
        </w:rPr>
        <w:t xml:space="preserve"> 200m</w:t>
      </w:r>
      <w:r>
        <w:rPr>
          <w:rFonts w:ascii="F3" w:hAnsi="F3" w:eastAsia="F3"/>
          <w:color w:val="000000"/>
          <w:sz w:val="24"/>
          <w:lang w:eastAsia="zh-CN"/>
        </w:rPr>
        <w:t>；</w:t>
      </w:r>
      <w:r>
        <w:rPr>
          <w:rFonts w:ascii="F1" w:hAnsi="F1" w:eastAsia="F1"/>
          <w:color w:val="000000"/>
          <w:sz w:val="24"/>
          <w:lang w:eastAsia="zh-CN"/>
        </w:rPr>
        <w:t xml:space="preserve"> </w:t>
      </w:r>
    </w:p>
    <w:p w14:paraId="1835E7B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信号灯发光单元透光面尺寸：</w:t>
      </w:r>
      <w:r>
        <w:rPr>
          <w:rFonts w:ascii="F3" w:hAnsi="F3" w:eastAsia="F3"/>
          <w:color w:val="000000"/>
          <w:sz w:val="24"/>
        </w:rPr>
        <w:t>φ</w:t>
      </w:r>
      <w:r>
        <w:rPr>
          <w:rFonts w:ascii="F1" w:hAnsi="F1" w:eastAsia="F1"/>
          <w:color w:val="000000"/>
          <w:sz w:val="24"/>
          <w:lang w:eastAsia="zh-CN"/>
        </w:rPr>
        <w:t>300mm</w:t>
      </w:r>
      <w:r>
        <w:rPr>
          <w:rFonts w:ascii="F3" w:hAnsi="F3" w:eastAsia="F3"/>
          <w:color w:val="000000"/>
          <w:sz w:val="24"/>
          <w:lang w:eastAsia="zh-CN"/>
        </w:rPr>
        <w:t>；</w:t>
      </w:r>
      <w:r>
        <w:rPr>
          <w:rFonts w:ascii="F1" w:hAnsi="F1" w:eastAsia="F1"/>
          <w:color w:val="000000"/>
          <w:sz w:val="24"/>
          <w:lang w:eastAsia="zh-CN"/>
        </w:rPr>
        <w:t xml:space="preserve"> </w:t>
      </w:r>
    </w:p>
    <w:p w14:paraId="0E098A5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光源：高亮度发光二极管；</w:t>
      </w:r>
      <w:r>
        <w:rPr>
          <w:rFonts w:ascii="F1" w:hAnsi="F1" w:eastAsia="F1"/>
          <w:color w:val="000000"/>
          <w:sz w:val="24"/>
          <w:lang w:eastAsia="zh-CN"/>
        </w:rPr>
        <w:t xml:space="preserve"> </w:t>
      </w:r>
    </w:p>
    <w:p w14:paraId="0A7A9F2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功率：≤</w:t>
      </w:r>
      <w:r>
        <w:rPr>
          <w:rFonts w:ascii="F1" w:hAnsi="F1" w:eastAsia="F1"/>
          <w:color w:val="000000"/>
          <w:sz w:val="24"/>
          <w:lang w:eastAsia="zh-CN"/>
        </w:rPr>
        <w:t>25W</w:t>
      </w:r>
      <w:r>
        <w:rPr>
          <w:rFonts w:ascii="F3" w:hAnsi="F3" w:eastAsia="F3"/>
          <w:color w:val="000000"/>
          <w:sz w:val="24"/>
          <w:lang w:eastAsia="zh-CN"/>
        </w:rPr>
        <w:t>；</w:t>
      </w:r>
      <w:r>
        <w:rPr>
          <w:rFonts w:ascii="F1" w:hAnsi="F1" w:eastAsia="F1"/>
          <w:color w:val="000000"/>
          <w:sz w:val="24"/>
          <w:lang w:eastAsia="zh-CN"/>
        </w:rPr>
        <w:t xml:space="preserve"> </w:t>
      </w:r>
    </w:p>
    <w:p w14:paraId="0EC4653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LED</w:t>
      </w:r>
      <w:r>
        <w:rPr>
          <w:rFonts w:ascii="F3" w:hAnsi="F3" w:eastAsia="F3"/>
          <w:color w:val="000000"/>
          <w:sz w:val="24"/>
          <w:lang w:eastAsia="zh-CN"/>
        </w:rPr>
        <w:t xml:space="preserve"> 平均寿命：≥</w:t>
      </w:r>
      <w:r>
        <w:rPr>
          <w:rFonts w:ascii="F1" w:hAnsi="F1" w:eastAsia="F1"/>
          <w:color w:val="000000"/>
          <w:sz w:val="24"/>
          <w:lang w:eastAsia="zh-CN"/>
        </w:rPr>
        <w:t xml:space="preserve"> 10</w:t>
      </w:r>
      <w:r>
        <w:rPr>
          <w:rFonts w:ascii="F3" w:hAnsi="F3" w:eastAsia="F3"/>
          <w:color w:val="000000"/>
          <w:sz w:val="24"/>
          <w:lang w:eastAsia="zh-CN"/>
        </w:rPr>
        <w:t xml:space="preserve"> 万小时；</w:t>
      </w:r>
      <w:r>
        <w:rPr>
          <w:rFonts w:ascii="F1" w:hAnsi="F1" w:eastAsia="F1"/>
          <w:color w:val="000000"/>
          <w:sz w:val="24"/>
          <w:lang w:eastAsia="zh-CN"/>
        </w:rPr>
        <w:t xml:space="preserve"> </w:t>
      </w:r>
    </w:p>
    <w:p w14:paraId="11B8A0B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光强：≥</w:t>
      </w:r>
      <w:r>
        <w:rPr>
          <w:rFonts w:ascii="F1" w:hAnsi="F1" w:eastAsia="F1"/>
          <w:color w:val="000000"/>
          <w:sz w:val="24"/>
          <w:lang w:eastAsia="zh-CN"/>
        </w:rPr>
        <w:t xml:space="preserve"> 4000cd/</w:t>
      </w:r>
      <w:r>
        <w:rPr>
          <w:rFonts w:hint="eastAsia" w:ascii="F1" w:hAnsi="F1" w:eastAsia="F1"/>
          <w:color w:val="000000"/>
          <w:sz w:val="24"/>
          <w:lang w:val="en-US" w:eastAsia="zh-CN"/>
        </w:rPr>
        <w:t>㎡</w:t>
      </w:r>
      <w:r>
        <w:rPr>
          <w:rFonts w:ascii="F3" w:hAnsi="F3" w:eastAsia="F3"/>
          <w:color w:val="000000"/>
          <w:sz w:val="24"/>
          <w:lang w:eastAsia="zh-CN"/>
        </w:rPr>
        <w:t>；</w:t>
      </w:r>
      <w:r>
        <w:rPr>
          <w:rFonts w:ascii="F1" w:hAnsi="F1" w:eastAsia="F1"/>
          <w:color w:val="000000"/>
          <w:sz w:val="24"/>
          <w:lang w:eastAsia="zh-CN"/>
        </w:rPr>
        <w:t xml:space="preserve"> </w:t>
      </w:r>
    </w:p>
    <w:p w14:paraId="33166EB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防护等级不低于</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7BD1F37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环境要求：温度</w:t>
      </w:r>
      <w:r>
        <w:rPr>
          <w:rFonts w:ascii="F1" w:hAnsi="F1" w:eastAsia="F1"/>
          <w:color w:val="000000"/>
          <w:sz w:val="24"/>
          <w:lang w:eastAsia="zh-CN"/>
        </w:rPr>
        <w:t xml:space="preserve"> -10</w:t>
      </w:r>
      <w:r>
        <w:rPr>
          <w:rFonts w:ascii="F3" w:hAnsi="F3" w:eastAsia="F3"/>
          <w:color w:val="000000"/>
          <w:sz w:val="24"/>
          <w:lang w:eastAsia="zh-CN"/>
        </w:rPr>
        <w:t>～＋</w:t>
      </w:r>
      <w:r>
        <w:rPr>
          <w:rFonts w:ascii="F1" w:hAnsi="F1" w:eastAsia="F1"/>
          <w:color w:val="000000"/>
          <w:sz w:val="24"/>
          <w:lang w:eastAsia="zh-CN"/>
        </w:rPr>
        <w:t>60</w:t>
      </w:r>
      <w:r>
        <w:rPr>
          <w:rFonts w:ascii="F3" w:hAnsi="F3" w:eastAsia="F3"/>
          <w:color w:val="000000"/>
          <w:sz w:val="24"/>
          <w:lang w:eastAsia="zh-CN"/>
        </w:rPr>
        <w:t>℃相对湿度：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406927C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电源：</w:t>
      </w:r>
      <w:r>
        <w:rPr>
          <w:rFonts w:ascii="F1" w:hAnsi="F1" w:eastAsia="F1"/>
          <w:color w:val="000000"/>
          <w:sz w:val="24"/>
          <w:lang w:eastAsia="zh-CN"/>
        </w:rPr>
        <w:t>220VAC</w:t>
      </w:r>
      <w:r>
        <w:rPr>
          <w:rFonts w:ascii="F3" w:hAnsi="F3" w:eastAsia="F3"/>
          <w:color w:val="000000"/>
          <w:sz w:val="24"/>
          <w:lang w:eastAsia="zh-CN"/>
        </w:rPr>
        <w:t>±</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3Hz</w:t>
      </w:r>
      <w:r>
        <w:rPr>
          <w:rFonts w:ascii="F3" w:hAnsi="F3" w:eastAsia="F3"/>
          <w:color w:val="000000"/>
          <w:sz w:val="24"/>
          <w:lang w:eastAsia="zh-CN"/>
        </w:rPr>
        <w:t>；</w:t>
      </w:r>
      <w:r>
        <w:rPr>
          <w:rFonts w:ascii="F1" w:hAnsi="F1" w:eastAsia="F1"/>
          <w:color w:val="000000"/>
          <w:sz w:val="24"/>
          <w:lang w:eastAsia="zh-CN"/>
        </w:rPr>
        <w:t xml:space="preserve"> </w:t>
      </w:r>
    </w:p>
    <w:p w14:paraId="07AFA6E8">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109 </w:t>
      </w:r>
    </w:p>
    <w:p w14:paraId="45A5F80B">
      <w:pPr>
        <w:rPr>
          <w:lang w:eastAsia="zh-CN"/>
        </w:rPr>
        <w:sectPr>
          <w:pgSz w:w="11906" w:h="16838"/>
          <w:pgMar w:top="538" w:right="1086" w:bottom="616" w:left="1440" w:header="720" w:footer="720" w:gutter="0"/>
          <w:cols w:space="720" w:num="1"/>
          <w:docGrid w:linePitch="360" w:charSpace="0"/>
        </w:sectPr>
      </w:pPr>
    </w:p>
    <w:p w14:paraId="39D07D99">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信号灯的安装可抵抗</w:t>
      </w:r>
      <w:r>
        <w:rPr>
          <w:rFonts w:ascii="F1" w:hAnsi="F1" w:eastAsia="F1"/>
          <w:color w:val="000000"/>
          <w:sz w:val="24"/>
          <w:lang w:eastAsia="zh-CN"/>
        </w:rPr>
        <w:t xml:space="preserve"> 30m/s</w:t>
      </w:r>
      <w:r>
        <w:rPr>
          <w:rFonts w:ascii="F3" w:hAnsi="F3" w:eastAsia="F3"/>
          <w:color w:val="000000"/>
          <w:sz w:val="24"/>
          <w:lang w:eastAsia="zh-CN"/>
        </w:rPr>
        <w:t xml:space="preserve"> 的风力。</w:t>
      </w:r>
      <w:r>
        <w:rPr>
          <w:rFonts w:ascii="F1" w:hAnsi="F1" w:eastAsia="F1"/>
          <w:color w:val="000000"/>
          <w:sz w:val="24"/>
          <w:lang w:eastAsia="zh-CN"/>
        </w:rPr>
        <w:t xml:space="preserve"> </w:t>
      </w:r>
    </w:p>
    <w:p w14:paraId="13648EAF">
      <w:pPr>
        <w:autoSpaceDE w:val="0"/>
        <w:autoSpaceDN w:val="0"/>
        <w:spacing w:before="366" w:after="0" w:line="270" w:lineRule="exact"/>
        <w:ind w:left="362" w:right="362"/>
        <w:rPr>
          <w:lang w:eastAsia="zh-CN"/>
        </w:rPr>
      </w:pPr>
      <w:r>
        <w:rPr>
          <w:rFonts w:ascii="F5" w:hAnsi="F5" w:eastAsia="F5"/>
          <w:b/>
          <w:color w:val="000000"/>
          <w:sz w:val="24"/>
          <w:lang w:eastAsia="zh-CN"/>
        </w:rPr>
        <w:t>203.2.6</w:t>
      </w:r>
      <w:r>
        <w:rPr>
          <w:rFonts w:ascii="F2" w:hAnsi="F2" w:eastAsia="F2"/>
          <w:b/>
          <w:color w:val="000000"/>
          <w:sz w:val="24"/>
          <w:lang w:eastAsia="zh-CN"/>
        </w:rPr>
        <w:t xml:space="preserve"> </w:t>
      </w:r>
      <w:r>
        <w:rPr>
          <w:rFonts w:ascii="F3" w:hAnsi="F3" w:eastAsia="F3"/>
          <w:color w:val="000000"/>
          <w:sz w:val="24"/>
          <w:lang w:eastAsia="zh-CN"/>
        </w:rPr>
        <w:t>亮度检测仪</w:t>
      </w:r>
      <w:r>
        <w:rPr>
          <w:rFonts w:ascii="F5" w:hAnsi="F5" w:eastAsia="F5"/>
          <w:b/>
          <w:color w:val="000000"/>
          <w:sz w:val="24"/>
          <w:lang w:eastAsia="zh-CN"/>
        </w:rPr>
        <w:t xml:space="preserve"> </w:t>
      </w:r>
    </w:p>
    <w:p w14:paraId="259A6870">
      <w:pPr>
        <w:autoSpaceDE w:val="0"/>
        <w:autoSpaceDN w:val="0"/>
        <w:spacing w:before="370" w:after="0" w:line="266" w:lineRule="exact"/>
        <w:ind w:left="842" w:right="842"/>
        <w:rPr>
          <w:lang w:eastAsia="zh-CN"/>
        </w:rPr>
      </w:pPr>
      <w:r>
        <w:rPr>
          <w:rFonts w:ascii="F3" w:hAnsi="F3" w:eastAsia="F3"/>
          <w:color w:val="000000"/>
          <w:sz w:val="24"/>
          <w:lang w:eastAsia="zh-CN"/>
        </w:rPr>
        <w:t>洞外检测器技术指标</w:t>
      </w:r>
      <w:r>
        <w:rPr>
          <w:rFonts w:ascii="F1" w:hAnsi="F1" w:eastAsia="F1"/>
          <w:color w:val="000000"/>
          <w:sz w:val="24"/>
          <w:lang w:eastAsia="zh-CN"/>
        </w:rPr>
        <w:t>(</w:t>
      </w:r>
      <w:r>
        <w:rPr>
          <w:rFonts w:ascii="F3" w:hAnsi="F3" w:eastAsia="F3"/>
          <w:color w:val="000000"/>
          <w:sz w:val="24"/>
          <w:lang w:eastAsia="zh-CN"/>
        </w:rPr>
        <w:t>全面不低于</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4C83FD4C">
      <w:pPr>
        <w:autoSpaceDE w:val="0"/>
        <w:autoSpaceDN w:val="0"/>
        <w:spacing w:before="194" w:after="0" w:line="286"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测量范围：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6500cd/</w:t>
      </w:r>
      <w:r>
        <w:rPr>
          <w:rFonts w:hint="eastAsia" w:ascii="F1" w:hAnsi="F1" w:eastAsia="F1"/>
          <w:color w:val="000000"/>
          <w:sz w:val="24"/>
          <w:lang w:val="en-US" w:eastAsia="zh-CN"/>
        </w:rPr>
        <w:t>㎡</w:t>
      </w:r>
      <w:r>
        <w:rPr>
          <w:rFonts w:ascii="F3" w:hAnsi="F3" w:eastAsia="F3"/>
          <w:color w:val="000000"/>
          <w:sz w:val="24"/>
          <w:lang w:eastAsia="zh-CN"/>
        </w:rPr>
        <w:t>；</w:t>
      </w:r>
      <w:r>
        <w:rPr>
          <w:rFonts w:ascii="F1" w:hAnsi="F1" w:eastAsia="F1"/>
          <w:color w:val="000000"/>
          <w:sz w:val="24"/>
          <w:lang w:eastAsia="zh-CN"/>
        </w:rPr>
        <w:t xml:space="preserve"> </w:t>
      </w:r>
    </w:p>
    <w:p w14:paraId="1302415E">
      <w:pPr>
        <w:autoSpaceDE w:val="0"/>
        <w:autoSpaceDN w:val="0"/>
        <w:spacing w:before="194" w:after="0" w:line="286"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测量误差：±</w:t>
      </w:r>
      <w:r>
        <w:rPr>
          <w:rFonts w:ascii="F1" w:hAnsi="F1" w:eastAsia="F1"/>
          <w:color w:val="000000"/>
          <w:sz w:val="24"/>
          <w:lang w:eastAsia="zh-CN"/>
        </w:rPr>
        <w:t>1cd/</w:t>
      </w:r>
      <w:r>
        <w:rPr>
          <w:rFonts w:hint="eastAsia" w:ascii="F1" w:hAnsi="F1" w:eastAsia="F1"/>
          <w:color w:val="000000"/>
          <w:sz w:val="24"/>
          <w:lang w:val="en-US" w:eastAsia="zh-CN"/>
        </w:rPr>
        <w:t>㎡</w:t>
      </w:r>
      <w:r>
        <w:rPr>
          <w:rFonts w:ascii="F3" w:hAnsi="F3" w:eastAsia="F3"/>
          <w:color w:val="000000"/>
          <w:sz w:val="24"/>
          <w:lang w:eastAsia="zh-CN"/>
        </w:rPr>
        <w:t>；</w:t>
      </w:r>
      <w:r>
        <w:rPr>
          <w:rFonts w:ascii="F1" w:hAnsi="F1" w:eastAsia="F1"/>
          <w:color w:val="000000"/>
          <w:sz w:val="24"/>
          <w:lang w:eastAsia="zh-CN"/>
        </w:rPr>
        <w:t xml:space="preserve"> </w:t>
      </w:r>
    </w:p>
    <w:p w14:paraId="0D00416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模拟信号输出：</w:t>
      </w:r>
      <w:r>
        <w:rPr>
          <w:rFonts w:ascii="F1" w:hAnsi="F1" w:eastAsia="F1"/>
          <w:color w:val="000000"/>
          <w:sz w:val="24"/>
          <w:lang w:eastAsia="zh-CN"/>
        </w:rPr>
        <w:t>4</w:t>
      </w:r>
      <w:r>
        <w:rPr>
          <w:rFonts w:ascii="F3" w:hAnsi="F3" w:eastAsia="F3"/>
          <w:color w:val="000000"/>
          <w:sz w:val="24"/>
          <w:lang w:eastAsia="zh-CN"/>
        </w:rPr>
        <w:t>～</w:t>
      </w:r>
      <w:r>
        <w:rPr>
          <w:rFonts w:ascii="F1" w:hAnsi="F1" w:eastAsia="F1"/>
          <w:color w:val="000000"/>
          <w:sz w:val="24"/>
          <w:lang w:eastAsia="zh-CN"/>
        </w:rPr>
        <w:t>20mA</w:t>
      </w:r>
      <w:r>
        <w:rPr>
          <w:rFonts w:ascii="F3" w:hAnsi="F3" w:eastAsia="F3"/>
          <w:color w:val="000000"/>
          <w:sz w:val="24"/>
          <w:lang w:eastAsia="zh-CN"/>
        </w:rPr>
        <w:t>，隔离输出；</w:t>
      </w:r>
      <w:r>
        <w:rPr>
          <w:rFonts w:ascii="F1" w:hAnsi="F1" w:eastAsia="F1"/>
          <w:color w:val="000000"/>
          <w:sz w:val="24"/>
          <w:lang w:eastAsia="zh-CN"/>
        </w:rPr>
        <w:t xml:space="preserve"> </w:t>
      </w:r>
    </w:p>
    <w:p w14:paraId="47A44E7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通信接口：</w:t>
      </w:r>
      <w:r>
        <w:rPr>
          <w:rFonts w:ascii="F1" w:hAnsi="F1" w:eastAsia="F1"/>
          <w:color w:val="000000"/>
          <w:sz w:val="24"/>
        </w:rPr>
        <w:t>RS232</w:t>
      </w:r>
      <w:r>
        <w:rPr>
          <w:rFonts w:ascii="F3" w:hAnsi="F3" w:eastAsia="F3"/>
          <w:color w:val="000000"/>
          <w:sz w:val="24"/>
        </w:rPr>
        <w:t xml:space="preserve"> 或</w:t>
      </w:r>
      <w:r>
        <w:rPr>
          <w:rFonts w:ascii="F1" w:hAnsi="F1" w:eastAsia="F1"/>
          <w:color w:val="000000"/>
          <w:sz w:val="24"/>
        </w:rPr>
        <w:t xml:space="preserve"> RS422</w:t>
      </w:r>
      <w:r>
        <w:rPr>
          <w:rFonts w:ascii="F3" w:hAnsi="F3" w:eastAsia="F3"/>
          <w:color w:val="000000"/>
          <w:sz w:val="24"/>
        </w:rPr>
        <w:t xml:space="preserve"> 或</w:t>
      </w:r>
      <w:r>
        <w:rPr>
          <w:rFonts w:ascii="F1" w:hAnsi="F1" w:eastAsia="F1"/>
          <w:color w:val="000000"/>
          <w:sz w:val="24"/>
        </w:rPr>
        <w:t xml:space="preserve"> RS485</w:t>
      </w:r>
      <w:r>
        <w:rPr>
          <w:rFonts w:ascii="F3" w:hAnsi="F3" w:eastAsia="F3"/>
          <w:color w:val="000000"/>
          <w:sz w:val="24"/>
        </w:rPr>
        <w:t>；</w:t>
      </w:r>
      <w:r>
        <w:rPr>
          <w:rFonts w:ascii="F1" w:hAnsi="F1" w:eastAsia="F1"/>
          <w:color w:val="000000"/>
          <w:sz w:val="24"/>
        </w:rPr>
        <w:t xml:space="preserve"> </w:t>
      </w:r>
    </w:p>
    <w:p w14:paraId="43B26815">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平均无故障工作时间≥</w:t>
      </w:r>
      <w:r>
        <w:rPr>
          <w:rFonts w:ascii="F1" w:hAnsi="F1" w:eastAsia="F1"/>
          <w:color w:val="000000"/>
          <w:sz w:val="24"/>
          <w:lang w:eastAsia="zh-CN"/>
        </w:rPr>
        <w:t>50000h</w:t>
      </w:r>
      <w:r>
        <w:rPr>
          <w:rFonts w:ascii="F3" w:hAnsi="F3" w:eastAsia="F3"/>
          <w:color w:val="000000"/>
          <w:sz w:val="24"/>
          <w:lang w:eastAsia="zh-CN"/>
        </w:rPr>
        <w:t>；</w:t>
      </w:r>
      <w:r>
        <w:rPr>
          <w:rFonts w:ascii="F1" w:hAnsi="F1" w:eastAsia="F1"/>
          <w:color w:val="000000"/>
          <w:sz w:val="24"/>
          <w:lang w:eastAsia="zh-CN"/>
        </w:rPr>
        <w:t xml:space="preserve"> </w:t>
      </w:r>
    </w:p>
    <w:p w14:paraId="493F6F3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防护等级不低于</w:t>
      </w:r>
      <w:r>
        <w:rPr>
          <w:rFonts w:ascii="F1" w:hAnsi="F1" w:eastAsia="F1"/>
          <w:color w:val="000000"/>
          <w:sz w:val="24"/>
          <w:lang w:eastAsia="zh-CN"/>
        </w:rPr>
        <w:t xml:space="preserve"> IP67</w:t>
      </w:r>
      <w:r>
        <w:rPr>
          <w:rFonts w:ascii="F3" w:hAnsi="F3" w:eastAsia="F3"/>
          <w:color w:val="000000"/>
          <w:sz w:val="24"/>
          <w:lang w:eastAsia="zh-CN"/>
        </w:rPr>
        <w:t>；</w:t>
      </w:r>
      <w:r>
        <w:rPr>
          <w:rFonts w:ascii="F1" w:hAnsi="F1" w:eastAsia="F1"/>
          <w:color w:val="000000"/>
          <w:sz w:val="24"/>
          <w:lang w:eastAsia="zh-CN"/>
        </w:rPr>
        <w:t xml:space="preserve"> </w:t>
      </w:r>
    </w:p>
    <w:p w14:paraId="003EFE6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具备本地数据存储功能；</w:t>
      </w:r>
      <w:r>
        <w:rPr>
          <w:rFonts w:ascii="F1" w:hAnsi="F1" w:eastAsia="F1"/>
          <w:color w:val="000000"/>
          <w:sz w:val="24"/>
          <w:lang w:eastAsia="zh-CN"/>
        </w:rPr>
        <w:t xml:space="preserve"> </w:t>
      </w:r>
    </w:p>
    <w:p w14:paraId="7CA0AD11">
      <w:pPr>
        <w:autoSpaceDE w:val="0"/>
        <w:autoSpaceDN w:val="0"/>
        <w:spacing w:before="210" w:after="0" w:line="270" w:lineRule="exact"/>
        <w:jc w:val="center"/>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本地设备箱内具备设备状态显示功能，并能够实时显示测量参数值；</w:t>
      </w:r>
      <w:r>
        <w:rPr>
          <w:rFonts w:ascii="F1" w:hAnsi="F1" w:eastAsia="F1"/>
          <w:color w:val="000000"/>
          <w:sz w:val="24"/>
          <w:lang w:eastAsia="zh-CN"/>
        </w:rPr>
        <w:t xml:space="preserve"> </w:t>
      </w:r>
    </w:p>
    <w:p w14:paraId="0E57E24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具有设备故障告警功能；</w:t>
      </w:r>
      <w:r>
        <w:rPr>
          <w:rFonts w:ascii="F1" w:hAnsi="F1" w:eastAsia="F1"/>
          <w:color w:val="000000"/>
          <w:sz w:val="24"/>
          <w:lang w:eastAsia="zh-CN"/>
        </w:rPr>
        <w:t xml:space="preserve"> </w:t>
      </w:r>
    </w:p>
    <w:p w14:paraId="0B40B32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配备带雨刷的防护罩，仪器内部配置加热器；</w:t>
      </w:r>
      <w:r>
        <w:rPr>
          <w:rFonts w:ascii="F1" w:hAnsi="F1" w:eastAsia="F1"/>
          <w:color w:val="000000"/>
          <w:sz w:val="24"/>
          <w:lang w:eastAsia="zh-CN"/>
        </w:rPr>
        <w:t xml:space="preserve"> </w:t>
      </w:r>
    </w:p>
    <w:p w14:paraId="13DDFA9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电源：</w:t>
      </w:r>
      <w:r>
        <w:rPr>
          <w:rFonts w:ascii="F1" w:hAnsi="F1" w:eastAsia="F1"/>
          <w:color w:val="000000"/>
          <w:sz w:val="24"/>
          <w:lang w:eastAsia="zh-CN"/>
        </w:rPr>
        <w:t>100VAC...265VAC</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 xml:space="preserve"> </w:t>
      </w:r>
    </w:p>
    <w:p w14:paraId="083A110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工作温度范围：</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+70</w:t>
      </w:r>
      <w:r>
        <w:rPr>
          <w:rFonts w:ascii="F3" w:hAnsi="F3" w:eastAsia="F3"/>
          <w:color w:val="000000"/>
          <w:sz w:val="24"/>
          <w:lang w:eastAsia="zh-CN"/>
        </w:rPr>
        <w:t>℃；</w:t>
      </w:r>
      <w:r>
        <w:rPr>
          <w:rFonts w:ascii="F1" w:hAnsi="F1" w:eastAsia="F1"/>
          <w:color w:val="000000"/>
          <w:sz w:val="24"/>
          <w:lang w:eastAsia="zh-CN"/>
        </w:rPr>
        <w:t xml:space="preserve"> </w:t>
      </w:r>
    </w:p>
    <w:p w14:paraId="66610BF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工作湿度范围：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100</w:t>
      </w:r>
      <w:r>
        <w:rPr>
          <w:rFonts w:ascii="F3" w:hAnsi="F3" w:eastAsia="F3"/>
          <w:color w:val="000000"/>
          <w:sz w:val="24"/>
          <w:lang w:eastAsia="zh-CN"/>
        </w:rPr>
        <w:t>％</w:t>
      </w:r>
      <w:r>
        <w:rPr>
          <w:rFonts w:ascii="F1" w:hAnsi="F1" w:eastAsia="F1"/>
          <w:color w:val="000000"/>
          <w:sz w:val="24"/>
          <w:lang w:eastAsia="zh-CN"/>
        </w:rPr>
        <w:t>RH</w:t>
      </w:r>
      <w:r>
        <w:rPr>
          <w:rFonts w:ascii="F3" w:hAnsi="F3" w:eastAsia="F3"/>
          <w:color w:val="000000"/>
          <w:sz w:val="24"/>
          <w:lang w:eastAsia="zh-CN"/>
        </w:rPr>
        <w:t>；</w:t>
      </w:r>
      <w:r>
        <w:rPr>
          <w:rFonts w:ascii="F1" w:hAnsi="F1" w:eastAsia="F1"/>
          <w:color w:val="000000"/>
          <w:sz w:val="24"/>
          <w:lang w:eastAsia="zh-CN"/>
        </w:rPr>
        <w:t xml:space="preserve"> </w:t>
      </w:r>
    </w:p>
    <w:p w14:paraId="527096F7">
      <w:pPr>
        <w:autoSpaceDE w:val="0"/>
        <w:autoSpaceDN w:val="0"/>
        <w:spacing w:before="366" w:after="0" w:line="270" w:lineRule="exact"/>
        <w:ind w:left="362" w:right="362"/>
        <w:rPr>
          <w:lang w:eastAsia="zh-CN"/>
        </w:rPr>
      </w:pPr>
      <w:r>
        <w:rPr>
          <w:rFonts w:ascii="F5" w:hAnsi="F5" w:eastAsia="F5"/>
          <w:b/>
          <w:color w:val="000000"/>
          <w:sz w:val="24"/>
          <w:lang w:eastAsia="zh-CN"/>
        </w:rPr>
        <w:t>203.2.7</w:t>
      </w:r>
      <w:r>
        <w:rPr>
          <w:rFonts w:ascii="F2" w:hAnsi="F2" w:eastAsia="F2"/>
          <w:b/>
          <w:color w:val="000000"/>
          <w:sz w:val="24"/>
          <w:lang w:eastAsia="zh-CN"/>
        </w:rPr>
        <w:t xml:space="preserve"> </w:t>
      </w:r>
      <w:r>
        <w:rPr>
          <w:rFonts w:ascii="F5" w:hAnsi="F5" w:eastAsia="F5"/>
          <w:b/>
          <w:color w:val="000000"/>
          <w:sz w:val="24"/>
          <w:lang w:eastAsia="zh-CN"/>
        </w:rPr>
        <w:t>CO/VI</w:t>
      </w:r>
      <w:r>
        <w:rPr>
          <w:rFonts w:ascii="F3" w:hAnsi="F3" w:eastAsia="F3"/>
          <w:color w:val="000000"/>
          <w:sz w:val="24"/>
          <w:lang w:eastAsia="zh-CN"/>
        </w:rPr>
        <w:t xml:space="preserve"> 检测仪</w:t>
      </w:r>
      <w:r>
        <w:rPr>
          <w:rFonts w:ascii="F5" w:hAnsi="F5" w:eastAsia="F5"/>
          <w:b/>
          <w:color w:val="000000"/>
          <w:sz w:val="24"/>
          <w:lang w:eastAsia="zh-CN"/>
        </w:rPr>
        <w:t xml:space="preserve"> </w:t>
      </w:r>
    </w:p>
    <w:p w14:paraId="1FA97D2A">
      <w:pPr>
        <w:autoSpaceDE w:val="0"/>
        <w:autoSpaceDN w:val="0"/>
        <w:spacing w:before="370" w:after="0" w:line="266" w:lineRule="exact"/>
        <w:ind w:left="272" w:right="272"/>
        <w:jc w:val="right"/>
        <w:rPr>
          <w:lang w:eastAsia="zh-CN"/>
        </w:rPr>
      </w:pPr>
      <w:r>
        <w:rPr>
          <w:rFonts w:ascii="F3" w:hAnsi="F3" w:eastAsia="F3"/>
          <w:color w:val="000000"/>
          <w:sz w:val="24"/>
          <w:lang w:eastAsia="zh-CN"/>
        </w:rPr>
        <w:t>满足规范</w:t>
      </w:r>
      <w:r>
        <w:rPr>
          <w:rFonts w:ascii="F1" w:hAnsi="F1" w:eastAsia="F1"/>
          <w:color w:val="000000"/>
          <w:sz w:val="24"/>
          <w:lang w:eastAsia="zh-CN"/>
        </w:rPr>
        <w:t xml:space="preserve"> JT/T611-2004</w:t>
      </w:r>
      <w:r>
        <w:rPr>
          <w:rFonts w:ascii="F3" w:hAnsi="F3" w:eastAsia="F3"/>
          <w:color w:val="000000"/>
          <w:sz w:val="24"/>
          <w:lang w:eastAsia="zh-CN"/>
        </w:rPr>
        <w:t>《公路隧道环境检测设备技术条件》，并全面不低于下述</w:t>
      </w:r>
    </w:p>
    <w:p w14:paraId="16810404">
      <w:pPr>
        <w:autoSpaceDE w:val="0"/>
        <w:autoSpaceDN w:val="0"/>
        <w:spacing w:before="214" w:after="0" w:line="266" w:lineRule="exact"/>
        <w:ind w:left="362" w:right="362"/>
        <w:rPr>
          <w:lang w:eastAsia="zh-CN"/>
        </w:rPr>
      </w:pPr>
      <w:r>
        <w:rPr>
          <w:rFonts w:ascii="F3" w:hAnsi="F3" w:eastAsia="F3"/>
          <w:color w:val="000000"/>
          <w:sz w:val="24"/>
          <w:lang w:eastAsia="zh-CN"/>
        </w:rPr>
        <w:t>指标：</w:t>
      </w:r>
      <w:r>
        <w:rPr>
          <w:rFonts w:ascii="F1" w:hAnsi="F1" w:eastAsia="F1"/>
          <w:color w:val="000000"/>
          <w:sz w:val="24"/>
          <w:lang w:eastAsia="zh-CN"/>
        </w:rPr>
        <w:t xml:space="preserve"> </w:t>
      </w:r>
    </w:p>
    <w:p w14:paraId="12C5619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VI</w:t>
      </w:r>
      <w:r>
        <w:rPr>
          <w:rFonts w:ascii="F3" w:hAnsi="F3" w:eastAsia="F3"/>
          <w:color w:val="000000"/>
          <w:sz w:val="24"/>
          <w:lang w:eastAsia="zh-CN"/>
        </w:rPr>
        <w:t xml:space="preserve"> 检测范围：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0.0015 m-1</w:t>
      </w:r>
      <w:r>
        <w:rPr>
          <w:rFonts w:ascii="F3" w:hAnsi="F3" w:eastAsia="F3"/>
          <w:color w:val="000000"/>
          <w:sz w:val="24"/>
          <w:lang w:eastAsia="zh-CN"/>
        </w:rPr>
        <w:t>；测量精度：±</w:t>
      </w:r>
      <w:r>
        <w:rPr>
          <w:rFonts w:ascii="F1" w:hAnsi="F1" w:eastAsia="F1"/>
          <w:color w:val="000000"/>
          <w:sz w:val="24"/>
          <w:lang w:eastAsia="zh-CN"/>
        </w:rPr>
        <w:t>0.0002/m-1</w:t>
      </w:r>
      <w:r>
        <w:rPr>
          <w:rFonts w:ascii="F3" w:hAnsi="F3" w:eastAsia="F3"/>
          <w:color w:val="000000"/>
          <w:sz w:val="24"/>
          <w:lang w:eastAsia="zh-CN"/>
        </w:rPr>
        <w:t>；</w:t>
      </w:r>
      <w:r>
        <w:rPr>
          <w:rFonts w:ascii="F1" w:hAnsi="F1" w:eastAsia="F1"/>
          <w:color w:val="000000"/>
          <w:sz w:val="24"/>
          <w:lang w:eastAsia="zh-CN"/>
        </w:rPr>
        <w:t xml:space="preserve"> </w:t>
      </w:r>
    </w:p>
    <w:p w14:paraId="1375851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CO</w:t>
      </w:r>
      <w:r>
        <w:rPr>
          <w:rFonts w:ascii="F3" w:hAnsi="F3" w:eastAsia="F3"/>
          <w:color w:val="000000"/>
          <w:sz w:val="24"/>
          <w:lang w:eastAsia="zh-CN"/>
        </w:rPr>
        <w:t xml:space="preserve"> 检测范围：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400ppm</w:t>
      </w:r>
      <w:r>
        <w:rPr>
          <w:rFonts w:ascii="F3" w:hAnsi="F3" w:eastAsia="F3"/>
          <w:color w:val="000000"/>
          <w:sz w:val="24"/>
          <w:lang w:eastAsia="zh-CN"/>
        </w:rPr>
        <w:t>；测量精度：±</w:t>
      </w:r>
      <w:r>
        <w:rPr>
          <w:rFonts w:ascii="F1" w:hAnsi="F1" w:eastAsia="F1"/>
          <w:color w:val="000000"/>
          <w:sz w:val="24"/>
          <w:lang w:eastAsia="zh-CN"/>
        </w:rPr>
        <w:t>2ppm</w:t>
      </w:r>
      <w:r>
        <w:rPr>
          <w:rFonts w:ascii="F3" w:hAnsi="F3" w:eastAsia="F3"/>
          <w:color w:val="000000"/>
          <w:sz w:val="24"/>
          <w:lang w:eastAsia="zh-CN"/>
        </w:rPr>
        <w:t>；</w:t>
      </w:r>
      <w:r>
        <w:rPr>
          <w:rFonts w:ascii="F1" w:hAnsi="F1" w:eastAsia="F1"/>
          <w:color w:val="000000"/>
          <w:sz w:val="24"/>
          <w:lang w:eastAsia="zh-CN"/>
        </w:rPr>
        <w:t xml:space="preserve"> </w:t>
      </w:r>
    </w:p>
    <w:p w14:paraId="65A4173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模拟信号输出：</w:t>
      </w:r>
      <w:r>
        <w:rPr>
          <w:rFonts w:ascii="F1" w:hAnsi="F1" w:eastAsia="F1"/>
          <w:color w:val="000000"/>
          <w:sz w:val="24"/>
          <w:lang w:eastAsia="zh-CN"/>
        </w:rPr>
        <w:t>2</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w:t>
      </w:r>
      <w:r>
        <w:rPr>
          <w:rFonts w:ascii="F1" w:hAnsi="F1" w:eastAsia="F1"/>
          <w:color w:val="000000"/>
          <w:sz w:val="24"/>
          <w:lang w:eastAsia="zh-CN"/>
        </w:rPr>
        <w:t>20mA</w:t>
      </w:r>
      <w:r>
        <w:rPr>
          <w:rFonts w:ascii="F3" w:hAnsi="F3" w:eastAsia="F3"/>
          <w:color w:val="000000"/>
          <w:sz w:val="24"/>
          <w:lang w:eastAsia="zh-CN"/>
        </w:rPr>
        <w:t>，隔离输出；</w:t>
      </w:r>
      <w:r>
        <w:rPr>
          <w:rFonts w:ascii="F1" w:hAnsi="F1" w:eastAsia="F1"/>
          <w:color w:val="000000"/>
          <w:sz w:val="24"/>
          <w:lang w:eastAsia="zh-CN"/>
        </w:rPr>
        <w:t xml:space="preserve"> </w:t>
      </w:r>
    </w:p>
    <w:p w14:paraId="67174E9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通信接口：</w:t>
      </w:r>
      <w:r>
        <w:rPr>
          <w:rFonts w:ascii="F1" w:hAnsi="F1" w:eastAsia="F1"/>
          <w:color w:val="000000"/>
          <w:sz w:val="24"/>
        </w:rPr>
        <w:t>RS232</w:t>
      </w:r>
      <w:r>
        <w:rPr>
          <w:rFonts w:ascii="F3" w:hAnsi="F3" w:eastAsia="F3"/>
          <w:color w:val="000000"/>
          <w:sz w:val="24"/>
        </w:rPr>
        <w:t xml:space="preserve"> 或</w:t>
      </w:r>
      <w:r>
        <w:rPr>
          <w:rFonts w:ascii="F1" w:hAnsi="F1" w:eastAsia="F1"/>
          <w:color w:val="000000"/>
          <w:sz w:val="24"/>
        </w:rPr>
        <w:t xml:space="preserve"> RS422</w:t>
      </w:r>
      <w:r>
        <w:rPr>
          <w:rFonts w:ascii="F3" w:hAnsi="F3" w:eastAsia="F3"/>
          <w:color w:val="000000"/>
          <w:sz w:val="24"/>
        </w:rPr>
        <w:t xml:space="preserve"> 或</w:t>
      </w:r>
      <w:r>
        <w:rPr>
          <w:rFonts w:ascii="F1" w:hAnsi="F1" w:eastAsia="F1"/>
          <w:color w:val="000000"/>
          <w:sz w:val="24"/>
        </w:rPr>
        <w:t xml:space="preserve"> RS485</w:t>
      </w:r>
      <w:r>
        <w:rPr>
          <w:rFonts w:ascii="F3" w:hAnsi="F3" w:eastAsia="F3"/>
          <w:color w:val="000000"/>
          <w:sz w:val="24"/>
        </w:rPr>
        <w:t>；</w:t>
      </w:r>
      <w:r>
        <w:rPr>
          <w:rFonts w:ascii="F1" w:hAnsi="F1" w:eastAsia="F1"/>
          <w:color w:val="000000"/>
          <w:sz w:val="24"/>
        </w:rPr>
        <w:t xml:space="preserve"> </w:t>
      </w:r>
    </w:p>
    <w:p w14:paraId="7B83C7D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平均无故障工作时间≥</w:t>
      </w:r>
      <w:r>
        <w:rPr>
          <w:rFonts w:ascii="F1" w:hAnsi="F1" w:eastAsia="F1"/>
          <w:color w:val="000000"/>
          <w:sz w:val="24"/>
          <w:lang w:eastAsia="zh-CN"/>
        </w:rPr>
        <w:t>50000h</w:t>
      </w:r>
      <w:r>
        <w:rPr>
          <w:rFonts w:ascii="F3" w:hAnsi="F3" w:eastAsia="F3"/>
          <w:color w:val="000000"/>
          <w:sz w:val="24"/>
          <w:lang w:eastAsia="zh-CN"/>
        </w:rPr>
        <w:t>；</w:t>
      </w:r>
      <w:r>
        <w:rPr>
          <w:rFonts w:ascii="F1" w:hAnsi="F1" w:eastAsia="F1"/>
          <w:color w:val="000000"/>
          <w:sz w:val="24"/>
          <w:lang w:eastAsia="zh-CN"/>
        </w:rPr>
        <w:t xml:space="preserve"> </w:t>
      </w:r>
    </w:p>
    <w:p w14:paraId="06E40E1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防护等级不低于</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6777FB4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电源：</w:t>
      </w:r>
      <w:r>
        <w:rPr>
          <w:rFonts w:ascii="F1" w:hAnsi="F1" w:eastAsia="F1"/>
          <w:color w:val="000000"/>
          <w:sz w:val="24"/>
          <w:lang w:eastAsia="zh-CN"/>
        </w:rPr>
        <w:t>220</w:t>
      </w:r>
      <w:r>
        <w:rPr>
          <w:rFonts w:ascii="F3" w:hAnsi="F3" w:eastAsia="F3"/>
          <w:color w:val="000000"/>
          <w:sz w:val="24"/>
          <w:lang w:eastAsia="zh-CN"/>
        </w:rPr>
        <w:t>±</w:t>
      </w:r>
      <w:r>
        <w:rPr>
          <w:rFonts w:ascii="F1" w:hAnsi="F1" w:eastAsia="F1"/>
          <w:color w:val="000000"/>
          <w:sz w:val="24"/>
          <w:lang w:eastAsia="zh-CN"/>
        </w:rPr>
        <w:t>10%AC</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 xml:space="preserve"> </w:t>
      </w:r>
    </w:p>
    <w:p w14:paraId="2C2D52D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工作温度范围：</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+70</w:t>
      </w:r>
      <w:r>
        <w:rPr>
          <w:rFonts w:ascii="F3" w:hAnsi="F3" w:eastAsia="F3"/>
          <w:color w:val="000000"/>
          <w:sz w:val="24"/>
          <w:lang w:eastAsia="zh-CN"/>
        </w:rPr>
        <w:t>℃；</w:t>
      </w:r>
      <w:r>
        <w:rPr>
          <w:rFonts w:ascii="F1" w:hAnsi="F1" w:eastAsia="F1"/>
          <w:color w:val="000000"/>
          <w:sz w:val="24"/>
          <w:lang w:eastAsia="zh-CN"/>
        </w:rPr>
        <w:t xml:space="preserve"> </w:t>
      </w:r>
    </w:p>
    <w:p w14:paraId="3E22C2F2">
      <w:pPr>
        <w:autoSpaceDE w:val="0"/>
        <w:autoSpaceDN w:val="0"/>
        <w:spacing w:before="428" w:after="0" w:line="200" w:lineRule="exact"/>
        <w:ind w:left="4176" w:right="4176"/>
        <w:jc w:val="right"/>
        <w:rPr>
          <w:lang w:eastAsia="zh-CN"/>
        </w:rPr>
      </w:pPr>
      <w:r>
        <w:rPr>
          <w:rFonts w:ascii="F1" w:hAnsi="F1" w:eastAsia="F1"/>
          <w:color w:val="000000"/>
          <w:sz w:val="18"/>
          <w:lang w:eastAsia="zh-CN"/>
        </w:rPr>
        <w:t xml:space="preserve">110 </w:t>
      </w:r>
    </w:p>
    <w:p w14:paraId="10330030">
      <w:pPr>
        <w:rPr>
          <w:lang w:eastAsia="zh-CN"/>
        </w:rPr>
        <w:sectPr>
          <w:pgSz w:w="11906" w:h="16838"/>
          <w:pgMar w:top="538" w:right="1086" w:bottom="616" w:left="1440" w:header="720" w:footer="720" w:gutter="0"/>
          <w:cols w:space="720" w:num="1"/>
          <w:docGrid w:linePitch="360" w:charSpace="0"/>
        </w:sectPr>
      </w:pPr>
    </w:p>
    <w:p w14:paraId="4067CAAC">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具备可扩展氮氧化合物检测功能；</w:t>
      </w:r>
      <w:r>
        <w:rPr>
          <w:rFonts w:ascii="F1" w:hAnsi="F1" w:eastAsia="F1"/>
          <w:color w:val="000000"/>
          <w:sz w:val="24"/>
          <w:lang w:eastAsia="zh-CN"/>
        </w:rPr>
        <w:t xml:space="preserve"> </w:t>
      </w:r>
    </w:p>
    <w:p w14:paraId="4B7C5091">
      <w:pPr>
        <w:autoSpaceDE w:val="0"/>
        <w:autoSpaceDN w:val="0"/>
        <w:spacing w:before="366" w:after="0" w:line="270" w:lineRule="exact"/>
        <w:ind w:left="362" w:right="362"/>
        <w:rPr>
          <w:lang w:eastAsia="zh-CN"/>
        </w:rPr>
      </w:pPr>
      <w:r>
        <w:rPr>
          <w:rFonts w:ascii="F5" w:hAnsi="F5" w:eastAsia="F5"/>
          <w:b/>
          <w:color w:val="000000"/>
          <w:sz w:val="24"/>
          <w:lang w:eastAsia="zh-CN"/>
        </w:rPr>
        <w:t>203.2.8</w:t>
      </w:r>
      <w:r>
        <w:rPr>
          <w:rFonts w:ascii="F2" w:hAnsi="F2" w:eastAsia="F2"/>
          <w:b/>
          <w:color w:val="000000"/>
          <w:sz w:val="24"/>
          <w:lang w:eastAsia="zh-CN"/>
        </w:rPr>
        <w:t xml:space="preserve"> </w:t>
      </w:r>
      <w:r>
        <w:rPr>
          <w:rFonts w:ascii="F3" w:hAnsi="F3" w:eastAsia="F3"/>
          <w:color w:val="000000"/>
          <w:sz w:val="24"/>
          <w:lang w:eastAsia="zh-CN"/>
        </w:rPr>
        <w:t>风速风向（</w:t>
      </w:r>
      <w:r>
        <w:rPr>
          <w:rFonts w:ascii="F5" w:hAnsi="F5" w:eastAsia="F5"/>
          <w:b/>
          <w:color w:val="000000"/>
          <w:sz w:val="24"/>
          <w:lang w:eastAsia="zh-CN"/>
        </w:rPr>
        <w:t>WS</w:t>
      </w:r>
      <w:r>
        <w:rPr>
          <w:rFonts w:ascii="F3" w:hAnsi="F3" w:eastAsia="F3"/>
          <w:color w:val="000000"/>
          <w:sz w:val="24"/>
          <w:lang w:eastAsia="zh-CN"/>
        </w:rPr>
        <w:t>）检测器</w:t>
      </w:r>
      <w:r>
        <w:rPr>
          <w:rFonts w:ascii="F5" w:hAnsi="F5" w:eastAsia="F5"/>
          <w:b/>
          <w:color w:val="000000"/>
          <w:sz w:val="24"/>
          <w:lang w:eastAsia="zh-CN"/>
        </w:rPr>
        <w:t xml:space="preserve"> </w:t>
      </w:r>
    </w:p>
    <w:p w14:paraId="4A016FBA">
      <w:pPr>
        <w:autoSpaceDE w:val="0"/>
        <w:autoSpaceDN w:val="0"/>
        <w:spacing w:before="366"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测量方式：采用超声波测量技术；</w:t>
      </w:r>
      <w:r>
        <w:rPr>
          <w:rFonts w:ascii="F1" w:hAnsi="F1" w:eastAsia="F1"/>
          <w:color w:val="000000"/>
          <w:sz w:val="24"/>
          <w:lang w:eastAsia="zh-CN"/>
        </w:rPr>
        <w:t xml:space="preserve"> </w:t>
      </w:r>
    </w:p>
    <w:p w14:paraId="3918E49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测量范围：</w:t>
      </w:r>
      <w:r>
        <w:rPr>
          <w:rFonts w:ascii="F1" w:hAnsi="F1" w:eastAsia="F1"/>
          <w:color w:val="000000"/>
          <w:sz w:val="24"/>
          <w:lang w:eastAsia="zh-CN"/>
        </w:rPr>
        <w:t>-80</w:t>
      </w:r>
      <w:r>
        <w:rPr>
          <w:rFonts w:ascii="F3" w:hAnsi="F3" w:eastAsia="F3"/>
          <w:color w:val="000000"/>
          <w:sz w:val="24"/>
          <w:lang w:eastAsia="zh-CN"/>
        </w:rPr>
        <w:t>～</w:t>
      </w:r>
      <w:r>
        <w:rPr>
          <w:rFonts w:ascii="F1" w:hAnsi="F1" w:eastAsia="F1"/>
          <w:color w:val="000000"/>
          <w:sz w:val="24"/>
          <w:lang w:eastAsia="zh-CN"/>
        </w:rPr>
        <w:t>+80m/s</w:t>
      </w:r>
      <w:r>
        <w:rPr>
          <w:rFonts w:ascii="F3" w:hAnsi="F3" w:eastAsia="F3"/>
          <w:color w:val="000000"/>
          <w:sz w:val="24"/>
          <w:lang w:eastAsia="zh-CN"/>
        </w:rPr>
        <w:t xml:space="preserve"> 或</w:t>
      </w:r>
      <w:r>
        <w:rPr>
          <w:rFonts w:ascii="F1" w:hAnsi="F1" w:eastAsia="F1"/>
          <w:color w:val="000000"/>
          <w:sz w:val="24"/>
          <w:lang w:eastAsia="zh-CN"/>
        </w:rPr>
        <w:t>-30</w:t>
      </w:r>
      <w:r>
        <w:rPr>
          <w:rFonts w:ascii="F3" w:hAnsi="F3" w:eastAsia="F3"/>
          <w:color w:val="000000"/>
          <w:sz w:val="24"/>
          <w:lang w:eastAsia="zh-CN"/>
        </w:rPr>
        <w:t>～</w:t>
      </w:r>
      <w:r>
        <w:rPr>
          <w:rFonts w:ascii="F1" w:hAnsi="F1" w:eastAsia="F1"/>
          <w:color w:val="000000"/>
          <w:sz w:val="24"/>
          <w:lang w:eastAsia="zh-CN"/>
        </w:rPr>
        <w:t>+30m/s</w:t>
      </w:r>
      <w:r>
        <w:rPr>
          <w:rFonts w:ascii="F3" w:hAnsi="F3" w:eastAsia="F3"/>
          <w:color w:val="000000"/>
          <w:sz w:val="24"/>
          <w:lang w:eastAsia="zh-CN"/>
        </w:rPr>
        <w:t>；</w:t>
      </w:r>
      <w:r>
        <w:rPr>
          <w:rFonts w:ascii="F1" w:hAnsi="F1" w:eastAsia="F1"/>
          <w:color w:val="000000"/>
          <w:sz w:val="24"/>
          <w:lang w:eastAsia="zh-CN"/>
        </w:rPr>
        <w:t xml:space="preserve"> </w:t>
      </w:r>
    </w:p>
    <w:p w14:paraId="017C7C8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测量精度：±</w:t>
      </w:r>
      <w:r>
        <w:rPr>
          <w:rFonts w:ascii="F1" w:hAnsi="F1" w:eastAsia="F1"/>
          <w:color w:val="000000"/>
          <w:sz w:val="24"/>
          <w:lang w:eastAsia="zh-CN"/>
        </w:rPr>
        <w:t>0.1m/s</w:t>
      </w:r>
      <w:r>
        <w:rPr>
          <w:rFonts w:ascii="F3" w:hAnsi="F3" w:eastAsia="F3"/>
          <w:color w:val="000000"/>
          <w:sz w:val="24"/>
          <w:lang w:eastAsia="zh-CN"/>
        </w:rPr>
        <w:t>；</w:t>
      </w:r>
      <w:r>
        <w:rPr>
          <w:rFonts w:ascii="F1" w:hAnsi="F1" w:eastAsia="F1"/>
          <w:color w:val="000000"/>
          <w:sz w:val="24"/>
          <w:lang w:eastAsia="zh-CN"/>
        </w:rPr>
        <w:t xml:space="preserve"> </w:t>
      </w:r>
    </w:p>
    <w:p w14:paraId="2DF1734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模拟信号输出：</w:t>
      </w:r>
      <w:r>
        <w:rPr>
          <w:rFonts w:ascii="F1" w:hAnsi="F1" w:eastAsia="F1"/>
          <w:color w:val="000000"/>
          <w:sz w:val="24"/>
          <w:lang w:eastAsia="zh-CN"/>
        </w:rPr>
        <w:t>2</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w:t>
      </w:r>
      <w:r>
        <w:rPr>
          <w:rFonts w:ascii="F1" w:hAnsi="F1" w:eastAsia="F1"/>
          <w:color w:val="000000"/>
          <w:sz w:val="24"/>
          <w:lang w:eastAsia="zh-CN"/>
        </w:rPr>
        <w:t>20mA</w:t>
      </w:r>
      <w:r>
        <w:rPr>
          <w:rFonts w:ascii="F3" w:hAnsi="F3" w:eastAsia="F3"/>
          <w:color w:val="000000"/>
          <w:sz w:val="24"/>
          <w:lang w:eastAsia="zh-CN"/>
        </w:rPr>
        <w:t>，隔离输出；</w:t>
      </w:r>
      <w:r>
        <w:rPr>
          <w:rFonts w:ascii="F1" w:hAnsi="F1" w:eastAsia="F1"/>
          <w:color w:val="000000"/>
          <w:sz w:val="24"/>
          <w:lang w:eastAsia="zh-CN"/>
        </w:rPr>
        <w:t xml:space="preserve"> </w:t>
      </w:r>
    </w:p>
    <w:p w14:paraId="72CB31F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通信接口：</w:t>
      </w:r>
      <w:r>
        <w:rPr>
          <w:rFonts w:ascii="F1" w:hAnsi="F1" w:eastAsia="F1"/>
          <w:color w:val="000000"/>
          <w:sz w:val="24"/>
        </w:rPr>
        <w:t>RS232</w:t>
      </w:r>
      <w:r>
        <w:rPr>
          <w:rFonts w:ascii="F3" w:hAnsi="F3" w:eastAsia="F3"/>
          <w:color w:val="000000"/>
          <w:sz w:val="24"/>
        </w:rPr>
        <w:t xml:space="preserve"> 或</w:t>
      </w:r>
      <w:r>
        <w:rPr>
          <w:rFonts w:ascii="F1" w:hAnsi="F1" w:eastAsia="F1"/>
          <w:color w:val="000000"/>
          <w:sz w:val="24"/>
        </w:rPr>
        <w:t xml:space="preserve"> RS422</w:t>
      </w:r>
      <w:r>
        <w:rPr>
          <w:rFonts w:ascii="F3" w:hAnsi="F3" w:eastAsia="F3"/>
          <w:color w:val="000000"/>
          <w:sz w:val="24"/>
        </w:rPr>
        <w:t xml:space="preserve"> 或</w:t>
      </w:r>
      <w:r>
        <w:rPr>
          <w:rFonts w:ascii="F1" w:hAnsi="F1" w:eastAsia="F1"/>
          <w:color w:val="000000"/>
          <w:sz w:val="24"/>
        </w:rPr>
        <w:t xml:space="preserve"> RS485</w:t>
      </w:r>
      <w:r>
        <w:rPr>
          <w:rFonts w:ascii="F3" w:hAnsi="F3" w:eastAsia="F3"/>
          <w:color w:val="000000"/>
          <w:sz w:val="24"/>
        </w:rPr>
        <w:t>；</w:t>
      </w:r>
      <w:r>
        <w:rPr>
          <w:rFonts w:ascii="F1" w:hAnsi="F1" w:eastAsia="F1"/>
          <w:color w:val="000000"/>
          <w:sz w:val="24"/>
        </w:rPr>
        <w:t xml:space="preserve"> </w:t>
      </w:r>
    </w:p>
    <w:p w14:paraId="501006C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防护等级不低于</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6DBF3AD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电源：</w:t>
      </w:r>
      <w:r>
        <w:rPr>
          <w:rFonts w:ascii="F1" w:hAnsi="F1" w:eastAsia="F1"/>
          <w:color w:val="000000"/>
          <w:sz w:val="24"/>
          <w:lang w:eastAsia="zh-CN"/>
        </w:rPr>
        <w:t>220</w:t>
      </w:r>
      <w:r>
        <w:rPr>
          <w:rFonts w:ascii="F3" w:hAnsi="F3" w:eastAsia="F3"/>
          <w:color w:val="000000"/>
          <w:sz w:val="24"/>
          <w:lang w:eastAsia="zh-CN"/>
        </w:rPr>
        <w:t>±</w:t>
      </w:r>
      <w:r>
        <w:rPr>
          <w:rFonts w:ascii="F1" w:hAnsi="F1" w:eastAsia="F1"/>
          <w:color w:val="000000"/>
          <w:sz w:val="24"/>
          <w:lang w:eastAsia="zh-CN"/>
        </w:rPr>
        <w:t>10%AC</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w:t>
      </w:r>
      <w:r>
        <w:rPr>
          <w:rFonts w:ascii="F1" w:hAnsi="F1" w:eastAsia="F1"/>
          <w:color w:val="000000"/>
          <w:sz w:val="24"/>
          <w:lang w:eastAsia="zh-CN"/>
        </w:rPr>
        <w:t xml:space="preserve"> </w:t>
      </w:r>
    </w:p>
    <w:p w14:paraId="0704B8E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工作温度范围：</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+70</w:t>
      </w:r>
      <w:r>
        <w:rPr>
          <w:rFonts w:ascii="F3" w:hAnsi="F3" w:eastAsia="F3"/>
          <w:color w:val="000000"/>
          <w:sz w:val="24"/>
          <w:lang w:eastAsia="zh-CN"/>
        </w:rPr>
        <w:t>℃；</w:t>
      </w:r>
      <w:r>
        <w:rPr>
          <w:rFonts w:ascii="F1" w:hAnsi="F1" w:eastAsia="F1"/>
          <w:color w:val="000000"/>
          <w:sz w:val="24"/>
          <w:lang w:eastAsia="zh-CN"/>
        </w:rPr>
        <w:t xml:space="preserve"> </w:t>
      </w:r>
    </w:p>
    <w:p w14:paraId="6700C2BC">
      <w:pPr>
        <w:autoSpaceDE w:val="0"/>
        <w:autoSpaceDN w:val="0"/>
        <w:spacing w:before="366" w:after="0" w:line="270" w:lineRule="exact"/>
        <w:ind w:left="362" w:right="362"/>
        <w:rPr>
          <w:lang w:eastAsia="zh-CN"/>
        </w:rPr>
      </w:pPr>
      <w:r>
        <w:rPr>
          <w:rFonts w:ascii="F5" w:hAnsi="F5" w:eastAsia="F5"/>
          <w:b/>
          <w:color w:val="000000"/>
          <w:sz w:val="24"/>
          <w:lang w:eastAsia="zh-CN"/>
        </w:rPr>
        <w:t>203.2.9</w:t>
      </w:r>
      <w:r>
        <w:rPr>
          <w:rFonts w:ascii="F2" w:hAnsi="F2" w:eastAsia="F2"/>
          <w:b/>
          <w:color w:val="000000"/>
          <w:sz w:val="24"/>
          <w:lang w:eastAsia="zh-CN"/>
        </w:rPr>
        <w:t xml:space="preserve"> </w:t>
      </w:r>
      <w:r>
        <w:rPr>
          <w:rFonts w:ascii="F3" w:hAnsi="F3" w:eastAsia="F3"/>
          <w:color w:val="000000"/>
          <w:sz w:val="24"/>
          <w:lang w:eastAsia="zh-CN"/>
        </w:rPr>
        <w:t>车辆检测器</w:t>
      </w:r>
      <w:r>
        <w:rPr>
          <w:rFonts w:ascii="F5" w:hAnsi="F5" w:eastAsia="F5"/>
          <w:b/>
          <w:color w:val="000000"/>
          <w:sz w:val="24"/>
          <w:lang w:eastAsia="zh-CN"/>
        </w:rPr>
        <w:t xml:space="preserve"> </w:t>
      </w:r>
    </w:p>
    <w:p w14:paraId="34A81E89">
      <w:pPr>
        <w:autoSpaceDE w:val="0"/>
        <w:autoSpaceDN w:val="0"/>
        <w:spacing w:before="370" w:after="0" w:line="266" w:lineRule="exact"/>
        <w:ind w:left="236" w:right="236"/>
        <w:jc w:val="right"/>
        <w:rPr>
          <w:lang w:eastAsia="zh-CN"/>
        </w:rPr>
      </w:pPr>
      <w:r>
        <w:rPr>
          <w:rFonts w:ascii="F3" w:hAnsi="F3" w:eastAsia="F3"/>
          <w:color w:val="000000"/>
          <w:sz w:val="24"/>
          <w:lang w:eastAsia="zh-CN"/>
        </w:rPr>
        <w:t>微波检测式车辆检测器，应是按</w:t>
      </w:r>
      <w:r>
        <w:rPr>
          <w:rFonts w:ascii="F1" w:hAnsi="F1" w:eastAsia="F1"/>
          <w:color w:val="000000"/>
          <w:sz w:val="24"/>
          <w:lang w:eastAsia="zh-CN"/>
        </w:rPr>
        <w:t xml:space="preserve"> GB/T 20609-2006</w:t>
      </w:r>
      <w:r>
        <w:rPr>
          <w:rFonts w:ascii="F3" w:hAnsi="F3" w:eastAsia="F3"/>
          <w:color w:val="000000"/>
          <w:sz w:val="24"/>
          <w:lang w:eastAsia="zh-CN"/>
        </w:rPr>
        <w:t>《交通信息采集微波交通流检</w:t>
      </w:r>
    </w:p>
    <w:p w14:paraId="55CE3937">
      <w:pPr>
        <w:autoSpaceDE w:val="0"/>
        <w:autoSpaceDN w:val="0"/>
        <w:spacing w:before="214" w:after="0" w:line="266" w:lineRule="exact"/>
        <w:ind w:left="362" w:right="362"/>
        <w:rPr>
          <w:lang w:eastAsia="zh-CN"/>
        </w:rPr>
      </w:pPr>
      <w:r>
        <w:rPr>
          <w:rFonts w:ascii="F3" w:hAnsi="F3" w:eastAsia="F3"/>
          <w:color w:val="000000"/>
          <w:sz w:val="24"/>
          <w:lang w:eastAsia="zh-CN"/>
        </w:rPr>
        <w:t>测器》规范要求生产的定型产品。</w:t>
      </w:r>
      <w:r>
        <w:rPr>
          <w:rFonts w:ascii="F1" w:hAnsi="F1" w:eastAsia="F1"/>
          <w:color w:val="000000"/>
          <w:sz w:val="24"/>
          <w:lang w:eastAsia="zh-CN"/>
        </w:rPr>
        <w:t xml:space="preserve"> </w:t>
      </w:r>
    </w:p>
    <w:p w14:paraId="0DCA39B3">
      <w:pPr>
        <w:autoSpaceDE w:val="0"/>
        <w:autoSpaceDN w:val="0"/>
        <w:spacing w:before="222" w:after="0" w:line="240" w:lineRule="exact"/>
        <w:ind w:left="138" w:right="138"/>
        <w:jc w:val="right"/>
        <w:rPr>
          <w:lang w:eastAsia="zh-CN"/>
        </w:rPr>
      </w:pPr>
      <w:r>
        <w:rPr>
          <w:rFonts w:ascii="F3" w:hAnsi="F3" w:eastAsia="F3"/>
          <w:color w:val="000000"/>
          <w:sz w:val="24"/>
          <w:lang w:eastAsia="zh-CN"/>
        </w:rPr>
        <w:t>检测器具有数据预处理功能，具有数据存储功能，并能输入到便携计算机内。检</w:t>
      </w:r>
    </w:p>
    <w:p w14:paraId="4B20BB23">
      <w:pPr>
        <w:autoSpaceDE w:val="0"/>
        <w:autoSpaceDN w:val="0"/>
        <w:spacing w:before="240" w:after="0" w:line="240" w:lineRule="exact"/>
        <w:ind w:left="138" w:right="138"/>
        <w:jc w:val="right"/>
        <w:rPr>
          <w:lang w:eastAsia="zh-CN"/>
        </w:rPr>
      </w:pPr>
      <w:r>
        <w:rPr>
          <w:rFonts w:ascii="F3" w:hAnsi="F3" w:eastAsia="F3"/>
          <w:color w:val="000000"/>
          <w:sz w:val="24"/>
          <w:lang w:eastAsia="zh-CN"/>
        </w:rPr>
        <w:t>测器能够适于野外连续不间断工作，并能进行温度自动补偿。检测器具有手动自检故</w:t>
      </w:r>
    </w:p>
    <w:p w14:paraId="566DE89C">
      <w:pPr>
        <w:autoSpaceDE w:val="0"/>
        <w:autoSpaceDN w:val="0"/>
        <w:spacing w:before="240" w:after="0" w:line="240" w:lineRule="exact"/>
        <w:ind w:left="138" w:right="138"/>
        <w:jc w:val="right"/>
        <w:rPr>
          <w:lang w:eastAsia="zh-CN"/>
        </w:rPr>
      </w:pPr>
      <w:r>
        <w:rPr>
          <w:rFonts w:ascii="F3" w:hAnsi="F3" w:eastAsia="F3"/>
          <w:color w:val="000000"/>
          <w:sz w:val="24"/>
          <w:lang w:eastAsia="zh-CN"/>
        </w:rPr>
        <w:t>障诊断功能，并能提供整机工作状态信息，检测器面板应有表示整机工作是否正常的</w:t>
      </w:r>
    </w:p>
    <w:p w14:paraId="741104A3">
      <w:pPr>
        <w:autoSpaceDE w:val="0"/>
        <w:autoSpaceDN w:val="0"/>
        <w:spacing w:before="232" w:after="0" w:line="266" w:lineRule="exact"/>
        <w:ind w:left="362" w:right="362"/>
        <w:rPr>
          <w:lang w:eastAsia="zh-CN"/>
        </w:rPr>
      </w:pPr>
      <w:r>
        <w:rPr>
          <w:rFonts w:ascii="F3" w:hAnsi="F3" w:eastAsia="F3"/>
          <w:color w:val="000000"/>
          <w:sz w:val="24"/>
          <w:lang w:eastAsia="zh-CN"/>
        </w:rPr>
        <w:t>显示。性能指标要求如下：</w:t>
      </w:r>
      <w:r>
        <w:rPr>
          <w:rFonts w:ascii="F1" w:hAnsi="F1" w:eastAsia="F1"/>
          <w:color w:val="000000"/>
          <w:sz w:val="24"/>
          <w:lang w:eastAsia="zh-CN"/>
        </w:rPr>
        <w:t xml:space="preserve"> </w:t>
      </w:r>
    </w:p>
    <w:p w14:paraId="29B82B9E">
      <w:pPr>
        <w:autoSpaceDE w:val="0"/>
        <w:autoSpaceDN w:val="0"/>
        <w:spacing w:before="214" w:after="0" w:line="266" w:lineRule="exact"/>
        <w:ind w:left="618" w:right="618"/>
        <w:jc w:val="right"/>
        <w:rPr>
          <w:lang w:eastAsia="zh-CN"/>
        </w:rPr>
      </w:pPr>
      <w:r>
        <w:rPr>
          <w:rFonts w:ascii="F3" w:hAnsi="F3" w:eastAsia="F3"/>
          <w:color w:val="000000"/>
          <w:sz w:val="24"/>
          <w:lang w:eastAsia="zh-CN"/>
        </w:rPr>
        <w:t>—自动检测、自动设定、自动校准≥</w:t>
      </w:r>
      <w:r>
        <w:rPr>
          <w:rFonts w:ascii="F1" w:hAnsi="F1" w:eastAsia="F1"/>
          <w:color w:val="000000"/>
          <w:sz w:val="24"/>
          <w:lang w:eastAsia="zh-CN"/>
        </w:rPr>
        <w:t>4</w:t>
      </w:r>
      <w:r>
        <w:rPr>
          <w:rFonts w:ascii="F3" w:hAnsi="F3" w:eastAsia="F3"/>
          <w:color w:val="000000"/>
          <w:sz w:val="24"/>
          <w:lang w:eastAsia="zh-CN"/>
        </w:rPr>
        <w:t xml:space="preserve"> 个双向车道，不受中央隔离带影响；</w:t>
      </w:r>
      <w:r>
        <w:rPr>
          <w:rFonts w:ascii="F1" w:hAnsi="F1" w:eastAsia="F1"/>
          <w:color w:val="000000"/>
          <w:sz w:val="24"/>
          <w:lang w:eastAsia="zh-CN"/>
        </w:rPr>
        <w:t xml:space="preserve"> </w:t>
      </w:r>
    </w:p>
    <w:p w14:paraId="3E95628C">
      <w:pPr>
        <w:autoSpaceDE w:val="0"/>
        <w:autoSpaceDN w:val="0"/>
        <w:spacing w:before="214" w:after="0" w:line="266" w:lineRule="exact"/>
        <w:ind w:left="842" w:right="842"/>
        <w:rPr>
          <w:lang w:eastAsia="zh-CN"/>
        </w:rPr>
      </w:pPr>
      <w:r>
        <w:rPr>
          <w:rFonts w:ascii="F3" w:hAnsi="F3" w:eastAsia="F3"/>
          <w:color w:val="000000"/>
          <w:sz w:val="24"/>
          <w:lang w:eastAsia="zh-CN"/>
        </w:rPr>
        <w:t>—车流量、车道占有率：检测精度≥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3722DC4B">
      <w:pPr>
        <w:autoSpaceDE w:val="0"/>
        <w:autoSpaceDN w:val="0"/>
        <w:spacing w:before="214" w:after="0" w:line="266" w:lineRule="exact"/>
        <w:ind w:left="842" w:right="842"/>
        <w:rPr>
          <w:lang w:eastAsia="zh-CN"/>
        </w:rPr>
      </w:pPr>
      <w:r>
        <w:rPr>
          <w:rFonts w:ascii="F3" w:hAnsi="F3" w:eastAsia="F3"/>
          <w:color w:val="000000"/>
          <w:sz w:val="24"/>
          <w:lang w:eastAsia="zh-CN"/>
        </w:rPr>
        <w:t>—平均车速：检测精度小于</w:t>
      </w:r>
      <w:r>
        <w:rPr>
          <w:rFonts w:ascii="F1" w:hAnsi="F1" w:eastAsia="F1"/>
          <w:color w:val="000000"/>
          <w:sz w:val="24"/>
          <w:lang w:eastAsia="zh-CN"/>
        </w:rPr>
        <w:t xml:space="preserve"> 5% ; </w:t>
      </w:r>
      <w:r>
        <w:rPr>
          <w:rFonts w:ascii="F3" w:hAnsi="F3" w:eastAsia="F3"/>
          <w:color w:val="000000"/>
          <w:sz w:val="24"/>
          <w:lang w:eastAsia="zh-CN"/>
        </w:rPr>
        <w:t>车速检测范围：</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200km/h</w:t>
      </w:r>
      <w:r>
        <w:rPr>
          <w:rFonts w:ascii="F3" w:hAnsi="F3" w:eastAsia="F3"/>
          <w:color w:val="000000"/>
          <w:sz w:val="24"/>
          <w:lang w:eastAsia="zh-CN"/>
        </w:rPr>
        <w:t>；</w:t>
      </w:r>
      <w:r>
        <w:rPr>
          <w:rFonts w:ascii="F1" w:hAnsi="F1" w:eastAsia="F1"/>
          <w:color w:val="000000"/>
          <w:sz w:val="24"/>
          <w:lang w:eastAsia="zh-CN"/>
        </w:rPr>
        <w:t xml:space="preserve"> </w:t>
      </w:r>
    </w:p>
    <w:p w14:paraId="7B3246B8">
      <w:pPr>
        <w:autoSpaceDE w:val="0"/>
        <w:autoSpaceDN w:val="0"/>
        <w:spacing w:before="214" w:after="0" w:line="266" w:lineRule="exact"/>
        <w:ind w:left="842" w:right="842"/>
        <w:rPr>
          <w:lang w:eastAsia="zh-CN"/>
        </w:rPr>
      </w:pPr>
      <w:r>
        <w:rPr>
          <w:rFonts w:ascii="F3" w:hAnsi="F3" w:eastAsia="F3"/>
          <w:color w:val="000000"/>
          <w:sz w:val="24"/>
          <w:lang w:eastAsia="zh-CN"/>
        </w:rPr>
        <w:t>—适合雨、雾、雪、大风、冰、灰尘等天气条件；</w:t>
      </w:r>
      <w:r>
        <w:rPr>
          <w:rFonts w:ascii="F1" w:hAnsi="F1" w:eastAsia="F1"/>
          <w:color w:val="000000"/>
          <w:sz w:val="24"/>
          <w:lang w:eastAsia="zh-CN"/>
        </w:rPr>
        <w:t xml:space="preserve"> </w:t>
      </w:r>
    </w:p>
    <w:p w14:paraId="24F93F69">
      <w:pPr>
        <w:autoSpaceDE w:val="0"/>
        <w:autoSpaceDN w:val="0"/>
        <w:spacing w:before="214" w:after="0" w:line="266" w:lineRule="exact"/>
        <w:ind w:left="842" w:right="842"/>
        <w:rPr>
          <w:lang w:eastAsia="zh-CN"/>
        </w:rPr>
      </w:pPr>
      <w:r>
        <w:rPr>
          <w:rFonts w:ascii="F3" w:hAnsi="F3" w:eastAsia="F3"/>
          <w:color w:val="000000"/>
          <w:sz w:val="24"/>
          <w:lang w:eastAsia="zh-CN"/>
        </w:rPr>
        <w:t>—检测范围：最小检测距离≤</w:t>
      </w:r>
      <w:r>
        <w:rPr>
          <w:rFonts w:ascii="F1" w:hAnsi="F1" w:eastAsia="F1"/>
          <w:color w:val="000000"/>
          <w:sz w:val="24"/>
          <w:lang w:eastAsia="zh-CN"/>
        </w:rPr>
        <w:t>5m</w:t>
      </w:r>
      <w:r>
        <w:rPr>
          <w:rFonts w:ascii="F3" w:hAnsi="F3" w:eastAsia="F3"/>
          <w:color w:val="000000"/>
          <w:sz w:val="24"/>
          <w:lang w:eastAsia="zh-CN"/>
        </w:rPr>
        <w:t>，最大检测距离≥</w:t>
      </w:r>
      <w:r>
        <w:rPr>
          <w:rFonts w:ascii="F1" w:hAnsi="F1" w:eastAsia="F1"/>
          <w:color w:val="000000"/>
          <w:sz w:val="24"/>
          <w:lang w:eastAsia="zh-CN"/>
        </w:rPr>
        <w:t>40m</w:t>
      </w:r>
      <w:r>
        <w:rPr>
          <w:rFonts w:ascii="F3" w:hAnsi="F3" w:eastAsia="F3"/>
          <w:color w:val="000000"/>
          <w:sz w:val="24"/>
          <w:lang w:eastAsia="zh-CN"/>
        </w:rPr>
        <w:t>；</w:t>
      </w:r>
      <w:r>
        <w:rPr>
          <w:rFonts w:ascii="F1" w:hAnsi="F1" w:eastAsia="F1"/>
          <w:color w:val="000000"/>
          <w:sz w:val="24"/>
          <w:lang w:eastAsia="zh-CN"/>
        </w:rPr>
        <w:t xml:space="preserve"> </w:t>
      </w:r>
    </w:p>
    <w:p w14:paraId="53C95A9D">
      <w:pPr>
        <w:autoSpaceDE w:val="0"/>
        <w:autoSpaceDN w:val="0"/>
        <w:spacing w:before="214" w:after="0" w:line="266" w:lineRule="exact"/>
        <w:ind w:left="842" w:right="842"/>
        <w:rPr>
          <w:lang w:eastAsia="zh-CN"/>
        </w:rPr>
      </w:pPr>
      <w:r>
        <w:rPr>
          <w:rFonts w:ascii="F3" w:hAnsi="F3" w:eastAsia="F3"/>
          <w:color w:val="000000"/>
          <w:sz w:val="24"/>
          <w:lang w:eastAsia="zh-CN"/>
        </w:rPr>
        <w:t>—通讯方式：提供以太网接口，接口型式</w:t>
      </w:r>
      <w:r>
        <w:rPr>
          <w:rFonts w:ascii="F1" w:hAnsi="F1" w:eastAsia="F1"/>
          <w:color w:val="000000"/>
          <w:sz w:val="24"/>
          <w:lang w:eastAsia="zh-CN"/>
        </w:rPr>
        <w:t xml:space="preserve"> RJ-45</w:t>
      </w:r>
      <w:r>
        <w:rPr>
          <w:rFonts w:ascii="F3" w:hAnsi="F3" w:eastAsia="F3"/>
          <w:color w:val="000000"/>
          <w:sz w:val="24"/>
          <w:lang w:eastAsia="zh-CN"/>
        </w:rPr>
        <w:t>；</w:t>
      </w:r>
      <w:r>
        <w:rPr>
          <w:rFonts w:ascii="F1" w:hAnsi="F1" w:eastAsia="F1"/>
          <w:color w:val="000000"/>
          <w:sz w:val="24"/>
          <w:lang w:eastAsia="zh-CN"/>
        </w:rPr>
        <w:t xml:space="preserve"> </w:t>
      </w:r>
    </w:p>
    <w:p w14:paraId="071C1AC8">
      <w:pPr>
        <w:autoSpaceDE w:val="0"/>
        <w:autoSpaceDN w:val="0"/>
        <w:spacing w:before="214" w:after="0" w:line="266" w:lineRule="exact"/>
        <w:ind w:left="318" w:right="318"/>
        <w:jc w:val="right"/>
        <w:rPr>
          <w:lang w:eastAsia="zh-CN"/>
        </w:rPr>
      </w:pPr>
      <w:r>
        <w:rPr>
          <w:rFonts w:ascii="F3" w:hAnsi="F3" w:eastAsia="F3"/>
          <w:color w:val="000000"/>
          <w:sz w:val="24"/>
          <w:lang w:eastAsia="zh-CN"/>
        </w:rPr>
        <w:t>—数据采集周期可调，在网络中断情况，能够保留至少</w:t>
      </w:r>
      <w:r>
        <w:rPr>
          <w:rFonts w:ascii="F1" w:hAnsi="F1" w:eastAsia="F1"/>
          <w:color w:val="000000"/>
          <w:sz w:val="24"/>
          <w:lang w:eastAsia="zh-CN"/>
        </w:rPr>
        <w:t xml:space="preserve"> 1</w:t>
      </w:r>
      <w:r>
        <w:rPr>
          <w:rFonts w:ascii="F3" w:hAnsi="F3" w:eastAsia="F3"/>
          <w:color w:val="000000"/>
          <w:sz w:val="24"/>
          <w:lang w:eastAsia="zh-CN"/>
        </w:rPr>
        <w:t xml:space="preserve"> 个星期的采集数据；</w:t>
      </w:r>
      <w:r>
        <w:rPr>
          <w:rFonts w:ascii="F1" w:hAnsi="F1" w:eastAsia="F1"/>
          <w:color w:val="000000"/>
          <w:sz w:val="24"/>
          <w:lang w:eastAsia="zh-CN"/>
        </w:rPr>
        <w:t xml:space="preserve"> </w:t>
      </w:r>
    </w:p>
    <w:p w14:paraId="5164AC9B">
      <w:pPr>
        <w:autoSpaceDE w:val="0"/>
        <w:autoSpaceDN w:val="0"/>
        <w:spacing w:before="214" w:after="0" w:line="266" w:lineRule="exact"/>
        <w:jc w:val="center"/>
        <w:rPr>
          <w:lang w:eastAsia="zh-CN"/>
        </w:rPr>
      </w:pPr>
      <w:r>
        <w:rPr>
          <w:rFonts w:ascii="F3" w:hAnsi="F3" w:eastAsia="F3"/>
          <w:color w:val="000000"/>
          <w:sz w:val="24"/>
          <w:lang w:eastAsia="zh-CN"/>
        </w:rPr>
        <w:t>—检测器具有良好接地系统，各端口应采用必要的防雷电和过电压措施；</w:t>
      </w:r>
      <w:r>
        <w:rPr>
          <w:rFonts w:ascii="F1" w:hAnsi="F1" w:eastAsia="F1"/>
          <w:color w:val="000000"/>
          <w:sz w:val="24"/>
          <w:lang w:eastAsia="zh-CN"/>
        </w:rPr>
        <w:t xml:space="preserve"> </w:t>
      </w:r>
    </w:p>
    <w:p w14:paraId="18E65381">
      <w:pPr>
        <w:autoSpaceDE w:val="0"/>
        <w:autoSpaceDN w:val="0"/>
        <w:spacing w:before="214"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30000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00505CC7">
      <w:pPr>
        <w:autoSpaceDE w:val="0"/>
        <w:autoSpaceDN w:val="0"/>
        <w:spacing w:before="214" w:after="0" w:line="266" w:lineRule="exact"/>
        <w:ind w:left="842" w:right="842"/>
        <w:rPr>
          <w:lang w:eastAsia="zh-CN"/>
        </w:rPr>
      </w:pPr>
      <w:r>
        <w:rPr>
          <w:rFonts w:ascii="F3" w:hAnsi="F3" w:eastAsia="F3"/>
          <w:color w:val="000000"/>
          <w:sz w:val="24"/>
          <w:lang w:eastAsia="zh-CN"/>
        </w:rPr>
        <w:t>—外壳防护等级</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3FC33B87">
      <w:pPr>
        <w:autoSpaceDE w:val="0"/>
        <w:autoSpaceDN w:val="0"/>
        <w:spacing w:before="428" w:after="0" w:line="200" w:lineRule="exact"/>
        <w:ind w:left="4180" w:right="4180"/>
        <w:jc w:val="right"/>
        <w:rPr>
          <w:lang w:eastAsia="zh-CN"/>
        </w:rPr>
      </w:pPr>
      <w:r>
        <w:rPr>
          <w:rFonts w:ascii="F1" w:hAnsi="F1" w:eastAsia="F1"/>
          <w:color w:val="000000"/>
          <w:sz w:val="18"/>
          <w:lang w:eastAsia="zh-CN"/>
        </w:rPr>
        <w:t xml:space="preserve">111 </w:t>
      </w:r>
    </w:p>
    <w:p w14:paraId="5E1B441F">
      <w:pPr>
        <w:rPr>
          <w:lang w:eastAsia="zh-CN"/>
        </w:rPr>
        <w:sectPr>
          <w:pgSz w:w="11906" w:h="16838"/>
          <w:pgMar w:top="538" w:right="1086" w:bottom="616" w:left="1440" w:header="720" w:footer="720" w:gutter="0"/>
          <w:cols w:space="720" w:num="1"/>
          <w:docGrid w:linePitch="360" w:charSpace="0"/>
        </w:sectPr>
      </w:pPr>
    </w:p>
    <w:p w14:paraId="48F62212">
      <w:pPr>
        <w:autoSpaceDE w:val="0"/>
        <w:autoSpaceDN w:val="0"/>
        <w:spacing w:before="1072" w:after="0" w:line="266" w:lineRule="exact"/>
        <w:ind w:left="842" w:right="842"/>
        <w:rPr>
          <w:lang w:eastAsia="zh-CN"/>
        </w:rPr>
      </w:pPr>
      <w:r>
        <w:rPr>
          <w:rFonts w:ascii="F3" w:hAnsi="F3" w:eastAsia="F3"/>
          <w:color w:val="000000"/>
          <w:sz w:val="24"/>
          <w:lang w:eastAsia="zh-CN"/>
        </w:rPr>
        <w:t>—电源：</w:t>
      </w:r>
      <w:r>
        <w:rPr>
          <w:rFonts w:ascii="F1" w:hAnsi="F1" w:eastAsia="F1"/>
          <w:color w:val="000000"/>
          <w:sz w:val="24"/>
          <w:lang w:eastAsia="zh-CN"/>
        </w:rPr>
        <w:t>AC(220</w:t>
      </w:r>
      <w:r>
        <w:rPr>
          <w:rFonts w:ascii="F3" w:hAnsi="F3" w:eastAsia="F3"/>
          <w:color w:val="000000"/>
          <w:sz w:val="24"/>
          <w:lang w:eastAsia="zh-CN"/>
        </w:rPr>
        <w:t>±</w:t>
      </w:r>
      <w:r>
        <w:rPr>
          <w:rFonts w:ascii="F1" w:hAnsi="F1" w:eastAsia="F1"/>
          <w:color w:val="000000"/>
          <w:sz w:val="24"/>
          <w:lang w:eastAsia="zh-CN"/>
        </w:rPr>
        <w:t>30)V</w:t>
      </w:r>
      <w:r>
        <w:rPr>
          <w:rFonts w:ascii="F3" w:hAnsi="F3" w:eastAsia="F3"/>
          <w:color w:val="000000"/>
          <w:sz w:val="24"/>
          <w:lang w:eastAsia="zh-CN"/>
        </w:rPr>
        <w:t>，</w:t>
      </w:r>
      <w:r>
        <w:rPr>
          <w:rFonts w:ascii="F1" w:hAnsi="F1" w:eastAsia="F1"/>
          <w:color w:val="000000"/>
          <w:sz w:val="24"/>
          <w:lang w:eastAsia="zh-CN"/>
        </w:rPr>
        <w:t>(50z</w:t>
      </w:r>
      <w:r>
        <w:rPr>
          <w:rFonts w:ascii="F3" w:hAnsi="F3" w:eastAsia="F3"/>
          <w:color w:val="000000"/>
          <w:sz w:val="24"/>
          <w:lang w:eastAsia="zh-CN"/>
        </w:rPr>
        <w:t>±</w:t>
      </w:r>
      <w:r>
        <w:rPr>
          <w:rFonts w:ascii="F1" w:hAnsi="F1" w:eastAsia="F1"/>
          <w:color w:val="000000"/>
          <w:sz w:val="24"/>
          <w:lang w:eastAsia="zh-CN"/>
        </w:rPr>
        <w:t>1)Hz</w:t>
      </w:r>
      <w:r>
        <w:rPr>
          <w:rFonts w:ascii="F3" w:hAnsi="F3" w:eastAsia="F3"/>
          <w:color w:val="000000"/>
          <w:sz w:val="24"/>
          <w:lang w:eastAsia="zh-CN"/>
        </w:rPr>
        <w:t>；</w:t>
      </w:r>
      <w:r>
        <w:rPr>
          <w:rFonts w:ascii="F1" w:hAnsi="F1" w:eastAsia="F1"/>
          <w:color w:val="000000"/>
          <w:sz w:val="24"/>
          <w:lang w:eastAsia="zh-CN"/>
        </w:rPr>
        <w:t xml:space="preserve"> </w:t>
      </w:r>
    </w:p>
    <w:p w14:paraId="35F7C7BA">
      <w:pPr>
        <w:autoSpaceDE w:val="0"/>
        <w:autoSpaceDN w:val="0"/>
        <w:spacing w:before="214" w:after="0" w:line="266" w:lineRule="exact"/>
        <w:ind w:left="842" w:right="842"/>
        <w:rPr>
          <w:lang w:eastAsia="zh-CN"/>
        </w:rPr>
      </w:pPr>
      <w:r>
        <w:rPr>
          <w:rFonts w:ascii="F3" w:hAnsi="F3" w:eastAsia="F3"/>
          <w:color w:val="000000"/>
          <w:sz w:val="24"/>
          <w:lang w:eastAsia="zh-CN"/>
        </w:rPr>
        <w:t>—工作环境：温度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 xml:space="preserve"> +55</w:t>
      </w:r>
      <w:r>
        <w:rPr>
          <w:rFonts w:ascii="F3" w:hAnsi="F3" w:eastAsia="F3"/>
          <w:color w:val="000000"/>
          <w:sz w:val="24"/>
          <w:lang w:eastAsia="zh-CN"/>
        </w:rPr>
        <w:t>℃；湿度≤</w:t>
      </w:r>
      <w:r>
        <w:rPr>
          <w:rFonts w:ascii="F1" w:hAnsi="F1" w:eastAsia="F1"/>
          <w:color w:val="000000"/>
          <w:sz w:val="24"/>
          <w:lang w:eastAsia="zh-CN"/>
        </w:rPr>
        <w:t>25</w:t>
      </w:r>
      <w:r>
        <w:rPr>
          <w:rFonts w:ascii="F3" w:hAnsi="F3" w:eastAsia="F3"/>
          <w:color w:val="000000"/>
          <w:sz w:val="24"/>
          <w:lang w:eastAsia="zh-CN"/>
        </w:rPr>
        <w:t>％～</w:t>
      </w:r>
      <w:r>
        <w:rPr>
          <w:rFonts w:ascii="F1" w:hAnsi="F1" w:eastAsia="F1"/>
          <w:color w:val="000000"/>
          <w:sz w:val="24"/>
          <w:lang w:eastAsia="zh-CN"/>
        </w:rPr>
        <w:t>98</w:t>
      </w:r>
      <w:r>
        <w:rPr>
          <w:rFonts w:ascii="F3" w:hAnsi="F3" w:eastAsia="F3"/>
          <w:color w:val="000000"/>
          <w:sz w:val="24"/>
          <w:lang w:eastAsia="zh-CN"/>
        </w:rPr>
        <w:t>％；</w:t>
      </w:r>
      <w:r>
        <w:rPr>
          <w:rFonts w:ascii="F1" w:hAnsi="F1" w:eastAsia="F1"/>
          <w:color w:val="000000"/>
          <w:sz w:val="24"/>
          <w:lang w:eastAsia="zh-CN"/>
        </w:rPr>
        <w:t xml:space="preserve"> </w:t>
      </w:r>
    </w:p>
    <w:p w14:paraId="4D463EC1">
      <w:pPr>
        <w:autoSpaceDE w:val="0"/>
        <w:autoSpaceDN w:val="0"/>
        <w:spacing w:before="366" w:after="0" w:line="270" w:lineRule="exact"/>
        <w:ind w:left="362" w:right="362"/>
        <w:rPr>
          <w:lang w:eastAsia="zh-CN"/>
        </w:rPr>
      </w:pPr>
      <w:r>
        <w:rPr>
          <w:rFonts w:ascii="F5" w:hAnsi="F5" w:eastAsia="F5"/>
          <w:b/>
          <w:color w:val="000000"/>
          <w:sz w:val="24"/>
          <w:lang w:eastAsia="zh-CN"/>
        </w:rPr>
        <w:t>203.2.10</w:t>
      </w:r>
      <w:r>
        <w:rPr>
          <w:rFonts w:ascii="F2" w:hAnsi="F2" w:eastAsia="F2"/>
          <w:b/>
          <w:color w:val="000000"/>
          <w:sz w:val="24"/>
          <w:lang w:eastAsia="zh-CN"/>
        </w:rPr>
        <w:t xml:space="preserve"> </w:t>
      </w:r>
      <w:r>
        <w:rPr>
          <w:rFonts w:ascii="F3" w:hAnsi="F3" w:eastAsia="F3"/>
          <w:color w:val="000000"/>
          <w:sz w:val="24"/>
          <w:lang w:eastAsia="zh-CN"/>
        </w:rPr>
        <w:t>不间断电源系统</w:t>
      </w:r>
      <w:r>
        <w:rPr>
          <w:rFonts w:ascii="F5" w:hAnsi="F5" w:eastAsia="F5"/>
          <w:b/>
          <w:color w:val="000000"/>
          <w:sz w:val="24"/>
          <w:lang w:eastAsia="zh-CN"/>
        </w:rPr>
        <w:t xml:space="preserve"> UPS </w:t>
      </w:r>
    </w:p>
    <w:p w14:paraId="6FADF102">
      <w:pPr>
        <w:autoSpaceDE w:val="0"/>
        <w:autoSpaceDN w:val="0"/>
        <w:spacing w:before="370" w:after="0" w:line="266" w:lineRule="exact"/>
        <w:ind w:left="842" w:right="842"/>
        <w:rPr>
          <w:lang w:eastAsia="zh-CN"/>
        </w:rPr>
      </w:pPr>
      <w:r>
        <w:rPr>
          <w:rFonts w:ascii="F3" w:hAnsi="F3" w:eastAsia="F3"/>
          <w:color w:val="000000"/>
          <w:sz w:val="24"/>
          <w:lang w:eastAsia="zh-CN"/>
        </w:rPr>
        <w:t>具体要求见第</w:t>
      </w:r>
      <w:r>
        <w:rPr>
          <w:rFonts w:ascii="F1" w:hAnsi="F1" w:eastAsia="F1"/>
          <w:color w:val="000000"/>
          <w:sz w:val="24"/>
          <w:lang w:eastAsia="zh-CN"/>
        </w:rPr>
        <w:t xml:space="preserve"> 100</w:t>
      </w:r>
      <w:r>
        <w:rPr>
          <w:rFonts w:ascii="F3" w:hAnsi="F3" w:eastAsia="F3"/>
          <w:color w:val="000000"/>
          <w:sz w:val="24"/>
          <w:lang w:eastAsia="zh-CN"/>
        </w:rPr>
        <w:t xml:space="preserve"> 章第</w:t>
      </w:r>
      <w:r>
        <w:rPr>
          <w:rFonts w:ascii="F1" w:hAnsi="F1" w:eastAsia="F1"/>
          <w:color w:val="000000"/>
          <w:sz w:val="24"/>
          <w:lang w:eastAsia="zh-CN"/>
        </w:rPr>
        <w:t xml:space="preserve"> 1011</w:t>
      </w:r>
      <w:r>
        <w:rPr>
          <w:rFonts w:ascii="F3" w:hAnsi="F3" w:eastAsia="F3"/>
          <w:color w:val="000000"/>
          <w:sz w:val="24"/>
          <w:lang w:eastAsia="zh-CN"/>
        </w:rPr>
        <w:t xml:space="preserve"> 节通用设备技术要求。</w:t>
      </w:r>
      <w:r>
        <w:rPr>
          <w:rFonts w:ascii="F1" w:hAnsi="F1" w:eastAsia="F1"/>
          <w:color w:val="000000"/>
          <w:sz w:val="24"/>
          <w:lang w:eastAsia="zh-CN"/>
        </w:rPr>
        <w:t xml:space="preserve"> </w:t>
      </w:r>
    </w:p>
    <w:p w14:paraId="7813CCE3">
      <w:pPr>
        <w:autoSpaceDE w:val="0"/>
        <w:autoSpaceDN w:val="0"/>
        <w:spacing w:before="436" w:after="0" w:line="374" w:lineRule="exact"/>
        <w:ind w:left="2068" w:right="2068"/>
        <w:jc w:val="right"/>
        <w:rPr>
          <w:lang w:eastAsia="zh-CN"/>
        </w:rPr>
      </w:pPr>
      <w:r>
        <w:rPr>
          <w:rFonts w:ascii="F7" w:hAnsi="F7" w:eastAsia="F7"/>
          <w:color w:val="000000"/>
          <w:sz w:val="32"/>
          <w:lang w:eastAsia="zh-CN"/>
        </w:rPr>
        <w:t>第</w:t>
      </w:r>
      <w:r>
        <w:rPr>
          <w:rFonts w:ascii="F9" w:hAnsi="F9" w:eastAsia="F9"/>
          <w:color w:val="000000"/>
          <w:sz w:val="32"/>
          <w:lang w:eastAsia="zh-CN"/>
        </w:rPr>
        <w:t>204</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闭路电视监视系统</w:t>
      </w:r>
      <w:r>
        <w:rPr>
          <w:rFonts w:ascii="F9" w:hAnsi="F9" w:eastAsia="F9"/>
          <w:color w:val="000000"/>
          <w:sz w:val="32"/>
          <w:lang w:eastAsia="zh-CN"/>
        </w:rPr>
        <w:t xml:space="preserve"> </w:t>
      </w:r>
    </w:p>
    <w:p w14:paraId="7DC44C0C">
      <w:pPr>
        <w:autoSpaceDE w:val="0"/>
        <w:autoSpaceDN w:val="0"/>
        <w:spacing w:before="484" w:after="0" w:line="330" w:lineRule="exact"/>
        <w:ind w:left="362" w:right="362"/>
        <w:rPr>
          <w:lang w:eastAsia="zh-CN"/>
        </w:rPr>
      </w:pPr>
      <w:r>
        <w:rPr>
          <w:rFonts w:ascii="F8" w:hAnsi="F8" w:eastAsia="F8"/>
          <w:b/>
          <w:color w:val="000000"/>
          <w:sz w:val="28"/>
          <w:lang w:eastAsia="zh-CN"/>
        </w:rPr>
        <w:t>204.1</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13C5F65D">
      <w:pPr>
        <w:autoSpaceDE w:val="0"/>
        <w:autoSpaceDN w:val="0"/>
        <w:spacing w:before="474" w:after="0" w:line="266" w:lineRule="exact"/>
        <w:ind w:left="216" w:right="216"/>
        <w:jc w:val="right"/>
        <w:rPr>
          <w:lang w:eastAsia="zh-CN"/>
        </w:rPr>
      </w:pPr>
      <w:r>
        <w:rPr>
          <w:rFonts w:ascii="F3" w:hAnsi="F3" w:eastAsia="F3"/>
          <w:color w:val="000000"/>
          <w:sz w:val="24"/>
          <w:lang w:eastAsia="zh-CN"/>
        </w:rPr>
        <w:t>本项目闭路电视监视（</w:t>
      </w:r>
      <w:r>
        <w:rPr>
          <w:rFonts w:ascii="F1" w:hAnsi="F1" w:eastAsia="F1"/>
          <w:color w:val="000000"/>
          <w:sz w:val="24"/>
          <w:lang w:eastAsia="zh-CN"/>
        </w:rPr>
        <w:t>CCTV</w:t>
      </w:r>
      <w:r>
        <w:rPr>
          <w:rFonts w:ascii="F3" w:hAnsi="F3" w:eastAsia="F3"/>
          <w:color w:val="000000"/>
          <w:sz w:val="24"/>
          <w:lang w:eastAsia="zh-CN"/>
        </w:rPr>
        <w:t>）系统构成如下：视频中央管理系统软件、视频服</w:t>
      </w:r>
    </w:p>
    <w:p w14:paraId="17E8DA48">
      <w:pPr>
        <w:autoSpaceDE w:val="0"/>
        <w:autoSpaceDN w:val="0"/>
        <w:spacing w:before="222" w:after="0" w:line="240" w:lineRule="exact"/>
        <w:ind w:left="138" w:right="138"/>
        <w:jc w:val="right"/>
        <w:rPr>
          <w:lang w:eastAsia="zh-CN"/>
        </w:rPr>
      </w:pPr>
      <w:r>
        <w:rPr>
          <w:rFonts w:ascii="F3" w:hAnsi="F3" w:eastAsia="F3"/>
          <w:color w:val="000000"/>
          <w:sz w:val="24"/>
          <w:lang w:eastAsia="zh-CN"/>
        </w:rPr>
        <w:t>务器、视频存储服务器、视频监控工作站、拼接控制器、电视墙、设备接入网关、外</w:t>
      </w:r>
    </w:p>
    <w:p w14:paraId="33E3899C">
      <w:pPr>
        <w:autoSpaceDE w:val="0"/>
        <w:autoSpaceDN w:val="0"/>
        <w:spacing w:before="232" w:after="0" w:line="266" w:lineRule="exact"/>
        <w:ind w:left="362" w:right="362"/>
        <w:rPr>
          <w:lang w:eastAsia="zh-CN"/>
        </w:rPr>
      </w:pPr>
      <w:r>
        <w:rPr>
          <w:rFonts w:ascii="F3" w:hAnsi="F3" w:eastAsia="F3"/>
          <w:color w:val="000000"/>
          <w:sz w:val="24"/>
          <w:lang w:eastAsia="zh-CN"/>
        </w:rPr>
        <w:t>场摄像机等。</w:t>
      </w:r>
      <w:r>
        <w:rPr>
          <w:rFonts w:ascii="F1" w:hAnsi="F1" w:eastAsia="F1"/>
          <w:color w:val="000000"/>
          <w:sz w:val="24"/>
          <w:lang w:eastAsia="zh-CN"/>
        </w:rPr>
        <w:t xml:space="preserve"> </w:t>
      </w:r>
    </w:p>
    <w:p w14:paraId="6E684DA7">
      <w:pPr>
        <w:autoSpaceDE w:val="0"/>
        <w:autoSpaceDN w:val="0"/>
        <w:spacing w:before="214" w:after="0" w:line="266" w:lineRule="exact"/>
        <w:ind w:left="156" w:right="156"/>
        <w:jc w:val="right"/>
        <w:rPr>
          <w:lang w:eastAsia="zh-CN"/>
        </w:rPr>
      </w:pPr>
      <w:r>
        <w:rPr>
          <w:rFonts w:ascii="F1" w:hAnsi="F1" w:eastAsia="F1"/>
          <w:color w:val="000000"/>
          <w:sz w:val="24"/>
          <w:lang w:eastAsia="zh-CN"/>
        </w:rPr>
        <w:t>CCTV</w:t>
      </w:r>
      <w:r>
        <w:rPr>
          <w:rFonts w:ascii="F3" w:hAnsi="F3" w:eastAsia="F3"/>
          <w:color w:val="000000"/>
          <w:sz w:val="24"/>
          <w:lang w:eastAsia="zh-CN"/>
        </w:rPr>
        <w:t xml:space="preserve"> 系统应能够对全线路段及隧道图像（含图像型火灾探测器图像）进行统一</w:t>
      </w:r>
    </w:p>
    <w:p w14:paraId="5CA45623">
      <w:pPr>
        <w:autoSpaceDE w:val="0"/>
        <w:autoSpaceDN w:val="0"/>
        <w:spacing w:before="222" w:after="0" w:line="240" w:lineRule="exact"/>
        <w:ind w:left="138" w:right="138"/>
        <w:jc w:val="right"/>
        <w:rPr>
          <w:lang w:eastAsia="zh-CN"/>
        </w:rPr>
      </w:pPr>
      <w:r>
        <w:rPr>
          <w:rFonts w:ascii="F3" w:hAnsi="F3" w:eastAsia="F3"/>
          <w:color w:val="000000"/>
          <w:sz w:val="24"/>
          <w:lang w:eastAsia="zh-CN"/>
        </w:rPr>
        <w:t>管理、调度、存储，并控制其在显示系统（如：电视墙）上的显示。分中心设视频控</w:t>
      </w:r>
    </w:p>
    <w:p w14:paraId="2849667E">
      <w:pPr>
        <w:autoSpaceDE w:val="0"/>
        <w:autoSpaceDN w:val="0"/>
        <w:spacing w:before="232" w:after="0" w:line="266" w:lineRule="exact"/>
        <w:ind w:left="362" w:right="362"/>
        <w:rPr>
          <w:lang w:eastAsia="zh-CN"/>
        </w:rPr>
      </w:pPr>
      <w:r>
        <w:rPr>
          <w:rFonts w:ascii="F3" w:hAnsi="F3" w:eastAsia="F3"/>
          <w:color w:val="000000"/>
          <w:sz w:val="24"/>
          <w:lang w:eastAsia="zh-CN"/>
        </w:rPr>
        <w:t>制工作站，方便各站点管理人员对本地视频监控图像的查询、调用。</w:t>
      </w:r>
      <w:r>
        <w:rPr>
          <w:rFonts w:ascii="F1" w:hAnsi="F1" w:eastAsia="F1"/>
          <w:color w:val="000000"/>
          <w:sz w:val="24"/>
          <w:lang w:eastAsia="zh-CN"/>
        </w:rPr>
        <w:t xml:space="preserve"> </w:t>
      </w:r>
    </w:p>
    <w:p w14:paraId="58CCBE42">
      <w:pPr>
        <w:autoSpaceDE w:val="0"/>
        <w:autoSpaceDN w:val="0"/>
        <w:spacing w:before="222" w:after="0" w:line="240" w:lineRule="exact"/>
        <w:ind w:left="138" w:right="138"/>
        <w:jc w:val="right"/>
        <w:rPr>
          <w:lang w:eastAsia="zh-CN"/>
        </w:rPr>
      </w:pPr>
      <w:r>
        <w:rPr>
          <w:rFonts w:ascii="F3" w:hAnsi="F3" w:eastAsia="F3"/>
          <w:color w:val="000000"/>
          <w:sz w:val="24"/>
          <w:lang w:eastAsia="zh-CN"/>
        </w:rPr>
        <w:t>视频传输控制系统为本项目视频图像提供接入和传输通道，并实现统一管理、调</w:t>
      </w:r>
    </w:p>
    <w:p w14:paraId="20284E8D">
      <w:pPr>
        <w:autoSpaceDE w:val="0"/>
        <w:autoSpaceDN w:val="0"/>
        <w:spacing w:before="232" w:after="0" w:line="266" w:lineRule="exact"/>
        <w:ind w:left="362" w:right="362"/>
        <w:rPr>
          <w:lang w:eastAsia="zh-CN"/>
        </w:rPr>
      </w:pPr>
      <w:r>
        <w:rPr>
          <w:rFonts w:ascii="F3" w:hAnsi="F3" w:eastAsia="F3"/>
          <w:color w:val="000000"/>
          <w:sz w:val="24"/>
          <w:lang w:eastAsia="zh-CN"/>
        </w:rPr>
        <w:t>度、录像及检索回放、视频展示、视频报警联动切换等功能。</w:t>
      </w:r>
      <w:r>
        <w:rPr>
          <w:rFonts w:ascii="F1" w:hAnsi="F1" w:eastAsia="F1"/>
          <w:color w:val="000000"/>
          <w:sz w:val="24"/>
          <w:lang w:eastAsia="zh-CN"/>
        </w:rPr>
        <w:t xml:space="preserve"> </w:t>
      </w:r>
    </w:p>
    <w:p w14:paraId="37A7DEBF">
      <w:pPr>
        <w:autoSpaceDE w:val="0"/>
        <w:autoSpaceDN w:val="0"/>
        <w:spacing w:before="214" w:after="0" w:line="266" w:lineRule="exact"/>
        <w:ind w:left="156" w:right="156"/>
        <w:jc w:val="right"/>
        <w:rPr>
          <w:lang w:eastAsia="zh-CN"/>
        </w:rPr>
      </w:pPr>
      <w:r>
        <w:rPr>
          <w:rFonts w:ascii="F1" w:hAnsi="F1" w:eastAsia="F1"/>
          <w:color w:val="000000"/>
          <w:sz w:val="24"/>
          <w:lang w:eastAsia="zh-CN"/>
        </w:rPr>
        <w:t>CCTV</w:t>
      </w:r>
      <w:r>
        <w:rPr>
          <w:rFonts w:ascii="F3" w:hAnsi="F3" w:eastAsia="F3"/>
          <w:color w:val="000000"/>
          <w:sz w:val="24"/>
          <w:lang w:eastAsia="zh-CN"/>
        </w:rPr>
        <w:t xml:space="preserve"> 系统的主要设备选择应确保兼容性及互联互通性，投标人在进行视频中央</w:t>
      </w:r>
    </w:p>
    <w:p w14:paraId="6C4D56B8">
      <w:pPr>
        <w:autoSpaceDE w:val="0"/>
        <w:autoSpaceDN w:val="0"/>
        <w:spacing w:before="222" w:after="0" w:line="240" w:lineRule="exact"/>
        <w:ind w:left="138" w:right="138"/>
        <w:jc w:val="right"/>
        <w:rPr>
          <w:lang w:eastAsia="zh-CN"/>
        </w:rPr>
      </w:pPr>
      <w:r>
        <w:rPr>
          <w:rFonts w:ascii="F3" w:hAnsi="F3" w:eastAsia="F3"/>
          <w:color w:val="000000"/>
          <w:sz w:val="24"/>
          <w:lang w:eastAsia="zh-CN"/>
        </w:rPr>
        <w:t>管理系统软件、视频服务器、视频存储服务器、视频监控工作站、拼接控制器、液晶</w:t>
      </w:r>
    </w:p>
    <w:p w14:paraId="08B3A09F">
      <w:pPr>
        <w:autoSpaceDE w:val="0"/>
        <w:autoSpaceDN w:val="0"/>
        <w:spacing w:before="240" w:after="0" w:line="240" w:lineRule="exact"/>
        <w:ind w:left="138" w:right="138"/>
        <w:jc w:val="right"/>
        <w:rPr>
          <w:lang w:eastAsia="zh-CN"/>
        </w:rPr>
      </w:pPr>
      <w:r>
        <w:rPr>
          <w:rFonts w:ascii="F3" w:hAnsi="F3" w:eastAsia="F3"/>
          <w:color w:val="000000"/>
          <w:sz w:val="24"/>
          <w:lang w:eastAsia="zh-CN"/>
        </w:rPr>
        <w:t>电视墙、设备接入网关、室外球形网络摄像机、室外枪式网络摄像机、卡口摄像机、</w:t>
      </w:r>
    </w:p>
    <w:p w14:paraId="413B9437">
      <w:pPr>
        <w:autoSpaceDE w:val="0"/>
        <w:autoSpaceDN w:val="0"/>
        <w:spacing w:before="240" w:after="0" w:line="240" w:lineRule="exact"/>
        <w:ind w:left="138" w:right="138"/>
        <w:jc w:val="right"/>
        <w:rPr>
          <w:lang w:eastAsia="zh-CN"/>
        </w:rPr>
      </w:pPr>
      <w:r>
        <w:rPr>
          <w:rFonts w:ascii="F3" w:hAnsi="F3" w:eastAsia="F3"/>
          <w:color w:val="000000"/>
          <w:sz w:val="24"/>
          <w:lang w:eastAsia="zh-CN"/>
        </w:rPr>
        <w:t>全景摄像机、室内半球网络摄像机、室内枪式网络摄像机选型时应注意设备的兼容性</w:t>
      </w:r>
    </w:p>
    <w:p w14:paraId="61B0B59D">
      <w:pPr>
        <w:autoSpaceDE w:val="0"/>
        <w:autoSpaceDN w:val="0"/>
        <w:spacing w:before="240" w:after="0" w:line="240" w:lineRule="exact"/>
        <w:ind w:left="258" w:right="258"/>
        <w:jc w:val="right"/>
        <w:rPr>
          <w:lang w:eastAsia="zh-CN"/>
        </w:rPr>
      </w:pPr>
      <w:r>
        <w:rPr>
          <w:rFonts w:ascii="F3" w:hAnsi="F3" w:eastAsia="F3"/>
          <w:color w:val="000000"/>
          <w:sz w:val="24"/>
          <w:lang w:eastAsia="zh-CN"/>
        </w:rPr>
        <w:t>及互联互通性（宜采用同一主流厂商的产品以减少后期集成工作量），由于设备选型</w:t>
      </w:r>
    </w:p>
    <w:p w14:paraId="3F48AF13">
      <w:pPr>
        <w:autoSpaceDE w:val="0"/>
        <w:autoSpaceDN w:val="0"/>
        <w:spacing w:before="232" w:after="0" w:line="266" w:lineRule="exact"/>
        <w:ind w:left="96" w:right="96"/>
        <w:jc w:val="right"/>
        <w:rPr>
          <w:lang w:eastAsia="zh-CN"/>
        </w:rPr>
      </w:pPr>
      <w:r>
        <w:rPr>
          <w:rFonts w:ascii="F3" w:hAnsi="F3" w:eastAsia="F3"/>
          <w:color w:val="000000"/>
          <w:sz w:val="24"/>
          <w:lang w:eastAsia="zh-CN"/>
        </w:rPr>
        <w:t>不合理而造成的视频接入定制开发的工作量视为分摊在</w:t>
      </w:r>
      <w:r>
        <w:rPr>
          <w:rFonts w:ascii="F1" w:hAnsi="F1" w:eastAsia="F1"/>
          <w:color w:val="000000"/>
          <w:sz w:val="24"/>
          <w:lang w:eastAsia="zh-CN"/>
        </w:rPr>
        <w:t xml:space="preserve"> CCTV</w:t>
      </w:r>
      <w:r>
        <w:rPr>
          <w:rFonts w:ascii="F3" w:hAnsi="F3" w:eastAsia="F3"/>
          <w:color w:val="000000"/>
          <w:sz w:val="24"/>
          <w:lang w:eastAsia="zh-CN"/>
        </w:rPr>
        <w:t xml:space="preserve"> 系统相关设备的报价中</w:t>
      </w:r>
    </w:p>
    <w:p w14:paraId="0E3D6E98">
      <w:pPr>
        <w:autoSpaceDE w:val="0"/>
        <w:autoSpaceDN w:val="0"/>
        <w:spacing w:before="214" w:after="0" w:line="266" w:lineRule="exact"/>
        <w:ind w:left="362" w:right="362"/>
        <w:rPr>
          <w:lang w:eastAsia="zh-CN"/>
        </w:rPr>
      </w:pPr>
      <w:r>
        <w:rPr>
          <w:rFonts w:ascii="F3" w:hAnsi="F3" w:eastAsia="F3"/>
          <w:color w:val="000000"/>
          <w:sz w:val="24"/>
          <w:lang w:eastAsia="zh-CN"/>
        </w:rPr>
        <w:t>不再另行报价。</w:t>
      </w:r>
      <w:r>
        <w:rPr>
          <w:rFonts w:ascii="F1" w:hAnsi="F1" w:eastAsia="F1"/>
          <w:color w:val="000000"/>
          <w:sz w:val="24"/>
          <w:lang w:eastAsia="zh-CN"/>
        </w:rPr>
        <w:t xml:space="preserve"> </w:t>
      </w:r>
    </w:p>
    <w:p w14:paraId="182502F8">
      <w:pPr>
        <w:autoSpaceDE w:val="0"/>
        <w:autoSpaceDN w:val="0"/>
        <w:spacing w:before="214" w:after="0" w:line="266" w:lineRule="exact"/>
        <w:ind w:left="84" w:right="84"/>
        <w:jc w:val="right"/>
        <w:rPr>
          <w:lang w:eastAsia="zh-CN"/>
        </w:rPr>
      </w:pPr>
      <w:r>
        <w:rPr>
          <w:rFonts w:ascii="F5" w:hAnsi="F5" w:eastAsia="F5"/>
          <w:b/>
          <w:color w:val="000000"/>
          <w:sz w:val="24"/>
          <w:lang w:eastAsia="zh-CN"/>
        </w:rPr>
        <w:t>CCTV</w:t>
      </w:r>
      <w:r>
        <w:rPr>
          <w:rFonts w:ascii="F3" w:hAnsi="F3" w:eastAsia="F3"/>
          <w:color w:val="000000"/>
          <w:sz w:val="24"/>
          <w:lang w:eastAsia="zh-CN"/>
        </w:rPr>
        <w:t xml:space="preserve"> 系统控制和存储应采用统一的平台。同时按结算中心及应急二期要求上传</w:t>
      </w:r>
    </w:p>
    <w:p w14:paraId="1F4E385A">
      <w:pPr>
        <w:autoSpaceDE w:val="0"/>
        <w:autoSpaceDN w:val="0"/>
        <w:spacing w:before="222" w:after="0" w:line="240" w:lineRule="exact"/>
        <w:ind w:left="102" w:right="102"/>
        <w:jc w:val="right"/>
        <w:rPr>
          <w:lang w:eastAsia="zh-CN"/>
        </w:rPr>
      </w:pPr>
      <w:r>
        <w:rPr>
          <w:rFonts w:ascii="F3" w:hAnsi="F3" w:eastAsia="F3"/>
          <w:color w:val="000000"/>
          <w:sz w:val="24"/>
          <w:lang w:eastAsia="zh-CN"/>
        </w:rPr>
        <w:t>图像至结算中心并落地上墙显示，结算中心能任意调用本路的图像。若因此需要在结</w:t>
      </w:r>
    </w:p>
    <w:p w14:paraId="68EE6E20">
      <w:pPr>
        <w:autoSpaceDE w:val="0"/>
        <w:autoSpaceDN w:val="0"/>
        <w:spacing w:before="232" w:after="0" w:line="266" w:lineRule="exact"/>
        <w:ind w:left="362" w:right="362"/>
        <w:rPr>
          <w:lang w:eastAsia="zh-CN"/>
        </w:rPr>
      </w:pPr>
      <w:r>
        <w:rPr>
          <w:rFonts w:ascii="F3" w:hAnsi="F3" w:eastAsia="F3"/>
          <w:color w:val="000000"/>
          <w:sz w:val="24"/>
          <w:lang w:eastAsia="zh-CN"/>
        </w:rPr>
        <w:t>算中心增设设备，则该设备及相关费用不单独计价，含入现有清单价格中。</w:t>
      </w:r>
      <w:r>
        <w:rPr>
          <w:rFonts w:ascii="F5" w:hAnsi="F5" w:eastAsia="F5"/>
          <w:b/>
          <w:color w:val="000000"/>
          <w:sz w:val="24"/>
          <w:lang w:eastAsia="zh-CN"/>
        </w:rPr>
        <w:t xml:space="preserve"> </w:t>
      </w:r>
    </w:p>
    <w:p w14:paraId="0B9AD992">
      <w:pPr>
        <w:autoSpaceDE w:val="0"/>
        <w:autoSpaceDN w:val="0"/>
        <w:spacing w:before="1256" w:after="0" w:line="200" w:lineRule="exact"/>
        <w:ind w:left="4176" w:right="4176"/>
        <w:jc w:val="right"/>
        <w:rPr>
          <w:lang w:eastAsia="zh-CN"/>
        </w:rPr>
      </w:pPr>
      <w:r>
        <w:rPr>
          <w:rFonts w:ascii="F1" w:hAnsi="F1" w:eastAsia="F1"/>
          <w:color w:val="000000"/>
          <w:sz w:val="18"/>
          <w:lang w:eastAsia="zh-CN"/>
        </w:rPr>
        <w:t xml:space="preserve">112 </w:t>
      </w:r>
    </w:p>
    <w:p w14:paraId="4FDEF018">
      <w:pPr>
        <w:rPr>
          <w:lang w:eastAsia="zh-CN"/>
        </w:rPr>
        <w:sectPr>
          <w:pgSz w:w="11906" w:h="16838"/>
          <w:pgMar w:top="538" w:right="1086" w:bottom="616" w:left="1440" w:header="720" w:footer="720" w:gutter="0"/>
          <w:cols w:space="720" w:num="1"/>
          <w:docGrid w:linePitch="360" w:charSpace="0"/>
        </w:sectPr>
      </w:pPr>
    </w:p>
    <w:p w14:paraId="18D911E7">
      <w:pPr>
        <w:autoSpaceDE w:val="0"/>
        <w:autoSpaceDN w:val="0"/>
        <w:spacing w:before="1048" w:after="0" w:line="330" w:lineRule="exact"/>
        <w:ind w:left="362" w:right="362"/>
        <w:rPr>
          <w:lang w:eastAsia="zh-CN"/>
        </w:rPr>
      </w:pPr>
      <w:r>
        <w:rPr>
          <w:rFonts w:ascii="F8" w:hAnsi="F8" w:eastAsia="F8"/>
          <w:b/>
          <w:color w:val="000000"/>
          <w:sz w:val="28"/>
          <w:lang w:eastAsia="zh-CN"/>
        </w:rPr>
        <w:t>204.1</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0ACD8F35">
      <w:pPr>
        <w:autoSpaceDE w:val="0"/>
        <w:autoSpaceDN w:val="0"/>
        <w:spacing w:before="470" w:after="0" w:line="270" w:lineRule="exact"/>
        <w:ind w:left="362" w:right="362"/>
        <w:rPr>
          <w:lang w:eastAsia="zh-CN"/>
        </w:rPr>
      </w:pPr>
      <w:r>
        <w:rPr>
          <w:rFonts w:ascii="F5" w:hAnsi="F5" w:eastAsia="F5"/>
          <w:b/>
          <w:color w:val="000000"/>
          <w:sz w:val="24"/>
          <w:lang w:eastAsia="zh-CN"/>
        </w:rPr>
        <w:t>204.1.1</w:t>
      </w:r>
      <w:r>
        <w:rPr>
          <w:rFonts w:ascii="F2" w:hAnsi="F2" w:eastAsia="F2"/>
          <w:b/>
          <w:color w:val="000000"/>
          <w:sz w:val="24"/>
          <w:lang w:eastAsia="zh-CN"/>
        </w:rPr>
        <w:t xml:space="preserve"> </w:t>
      </w:r>
      <w:r>
        <w:rPr>
          <w:rFonts w:ascii="F3" w:hAnsi="F3" w:eastAsia="F3"/>
          <w:color w:val="000000"/>
          <w:sz w:val="24"/>
          <w:lang w:eastAsia="zh-CN"/>
        </w:rPr>
        <w:t>视频中央管理系统软件平台</w:t>
      </w:r>
      <w:r>
        <w:rPr>
          <w:rFonts w:ascii="F5" w:hAnsi="F5" w:eastAsia="F5"/>
          <w:b/>
          <w:color w:val="000000"/>
          <w:sz w:val="24"/>
          <w:lang w:eastAsia="zh-CN"/>
        </w:rPr>
        <w:t xml:space="preserve"> </w:t>
      </w:r>
    </w:p>
    <w:p w14:paraId="4D1CDE6D">
      <w:pPr>
        <w:autoSpaceDE w:val="0"/>
        <w:autoSpaceDN w:val="0"/>
        <w:spacing w:before="316" w:after="0" w:line="240" w:lineRule="exact"/>
        <w:ind w:left="842" w:right="842"/>
        <w:rPr>
          <w:lang w:eastAsia="zh-CN"/>
        </w:rPr>
      </w:pPr>
      <w:r>
        <w:rPr>
          <w:rFonts w:ascii="F3" w:hAnsi="F3" w:eastAsia="F3"/>
          <w:color w:val="000000"/>
          <w:sz w:val="24"/>
          <w:lang w:eastAsia="zh-CN"/>
        </w:rPr>
        <w:t xml:space="preserve">视频监控软件采用大型平台软件，应满足以下要求（不限于此）： </w:t>
      </w:r>
    </w:p>
    <w:p w14:paraId="6320474E">
      <w:pPr>
        <w:autoSpaceDE w:val="0"/>
        <w:autoSpaceDN w:val="0"/>
        <w:spacing w:before="21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设备管理</w:t>
      </w:r>
      <w:r>
        <w:rPr>
          <w:rFonts w:ascii="F1" w:hAnsi="F1" w:eastAsia="F1"/>
          <w:color w:val="000000"/>
          <w:sz w:val="24"/>
          <w:lang w:eastAsia="zh-CN"/>
        </w:rPr>
        <w:t xml:space="preserve"> </w:t>
      </w:r>
    </w:p>
    <w:p w14:paraId="3088FA5A">
      <w:pPr>
        <w:autoSpaceDE w:val="0"/>
        <w:autoSpaceDN w:val="0"/>
        <w:spacing w:before="130" w:after="0" w:line="240" w:lineRule="exact"/>
        <w:ind w:left="48" w:right="48"/>
        <w:jc w:val="right"/>
        <w:rPr>
          <w:lang w:eastAsia="zh-CN"/>
        </w:rPr>
      </w:pPr>
      <w:r>
        <w:rPr>
          <w:rFonts w:ascii="F3" w:hAnsi="F3" w:eastAsia="F3"/>
          <w:color w:val="000000"/>
          <w:sz w:val="24"/>
          <w:lang w:eastAsia="zh-CN"/>
        </w:rPr>
        <w:t>视频监控平台能够通过平台对接，自动获取并生成视频设备资源树和组织机构关</w:t>
      </w:r>
    </w:p>
    <w:p w14:paraId="2A7F2AAC">
      <w:pPr>
        <w:autoSpaceDE w:val="0"/>
        <w:autoSpaceDN w:val="0"/>
        <w:spacing w:before="228" w:after="0" w:line="240" w:lineRule="exact"/>
        <w:ind w:left="46" w:right="46"/>
        <w:jc w:val="right"/>
        <w:rPr>
          <w:lang w:eastAsia="zh-CN"/>
        </w:rPr>
      </w:pPr>
      <w:r>
        <w:rPr>
          <w:rFonts w:ascii="F3" w:hAnsi="F3" w:eastAsia="F3"/>
          <w:color w:val="000000"/>
          <w:sz w:val="24"/>
          <w:lang w:eastAsia="zh-CN"/>
        </w:rPr>
        <w:t>系树。视频监控平台具备设备资源管理功能，并能为各类用户分配前端设备操作权限；</w:t>
      </w:r>
    </w:p>
    <w:p w14:paraId="70266025">
      <w:pPr>
        <w:autoSpaceDE w:val="0"/>
        <w:autoSpaceDN w:val="0"/>
        <w:spacing w:before="226" w:after="0" w:line="240" w:lineRule="exact"/>
        <w:ind w:left="46" w:right="46"/>
        <w:jc w:val="right"/>
        <w:rPr>
          <w:lang w:eastAsia="zh-CN"/>
        </w:rPr>
      </w:pPr>
      <w:r>
        <w:rPr>
          <w:rFonts w:ascii="F3" w:hAnsi="F3" w:eastAsia="F3"/>
          <w:color w:val="000000"/>
          <w:sz w:val="24"/>
          <w:lang w:eastAsia="zh-CN"/>
        </w:rPr>
        <w:t>视频监控平台具备前端监控设备和后端设备（服务器和存储设备）的导入和修改功能，</w:t>
      </w:r>
    </w:p>
    <w:p w14:paraId="3BB25C75">
      <w:pPr>
        <w:autoSpaceDE w:val="0"/>
        <w:autoSpaceDN w:val="0"/>
        <w:spacing w:before="220" w:after="0" w:line="266" w:lineRule="exact"/>
        <w:ind w:left="48" w:right="48"/>
        <w:jc w:val="right"/>
        <w:rPr>
          <w:lang w:eastAsia="zh-CN"/>
        </w:rPr>
      </w:pPr>
      <w:r>
        <w:rPr>
          <w:rFonts w:ascii="F3" w:hAnsi="F3" w:eastAsia="F3"/>
          <w:color w:val="000000"/>
          <w:sz w:val="24"/>
          <w:lang w:eastAsia="zh-CN"/>
        </w:rPr>
        <w:t>能够对新建前端设备进行远程配置（如：编码方式、画面质量、</w:t>
      </w:r>
      <w:r>
        <w:rPr>
          <w:rFonts w:ascii="F1" w:hAnsi="F1" w:eastAsia="F1"/>
          <w:color w:val="000000"/>
          <w:sz w:val="24"/>
          <w:lang w:eastAsia="zh-CN"/>
        </w:rPr>
        <w:t>OSD</w:t>
      </w:r>
      <w:r>
        <w:rPr>
          <w:rFonts w:ascii="F3" w:hAnsi="F3" w:eastAsia="F3"/>
          <w:color w:val="000000"/>
          <w:sz w:val="24"/>
          <w:lang w:eastAsia="zh-CN"/>
        </w:rPr>
        <w:t>信息、是否移动侦</w:t>
      </w:r>
    </w:p>
    <w:p w14:paraId="4F61949E">
      <w:pPr>
        <w:autoSpaceDE w:val="0"/>
        <w:autoSpaceDN w:val="0"/>
        <w:spacing w:before="200" w:after="0" w:line="266" w:lineRule="exact"/>
        <w:ind w:left="362" w:right="362"/>
        <w:rPr>
          <w:lang w:eastAsia="zh-CN"/>
        </w:rPr>
      </w:pPr>
      <w:r>
        <w:rPr>
          <w:rFonts w:ascii="F3" w:hAnsi="F3" w:eastAsia="F3"/>
          <w:color w:val="000000"/>
          <w:sz w:val="24"/>
          <w:lang w:eastAsia="zh-CN"/>
        </w:rPr>
        <w:t>测、绊线检测、动态屏蔽等）。</w:t>
      </w:r>
      <w:r>
        <w:rPr>
          <w:rFonts w:ascii="F1" w:hAnsi="F1" w:eastAsia="F1"/>
          <w:color w:val="000000"/>
          <w:sz w:val="24"/>
          <w:lang w:eastAsia="zh-CN"/>
        </w:rPr>
        <w:t xml:space="preserve"> </w:t>
      </w:r>
    </w:p>
    <w:p w14:paraId="4047D9EC">
      <w:pPr>
        <w:autoSpaceDE w:val="0"/>
        <w:autoSpaceDN w:val="0"/>
        <w:spacing w:before="202" w:after="0" w:line="266" w:lineRule="exact"/>
        <w:ind w:left="842" w:right="842"/>
        <w:rPr>
          <w:lang w:eastAsia="zh-CN"/>
        </w:rPr>
      </w:pPr>
      <w:r>
        <w:rPr>
          <w:rFonts w:ascii="F3" w:hAnsi="F3" w:eastAsia="F3"/>
          <w:color w:val="000000"/>
          <w:sz w:val="24"/>
          <w:lang w:eastAsia="zh-CN"/>
        </w:rPr>
        <w:t>设备管理具体要求如下：</w:t>
      </w:r>
      <w:r>
        <w:rPr>
          <w:rFonts w:ascii="F1" w:hAnsi="F1" w:eastAsia="F1"/>
          <w:color w:val="000000"/>
          <w:sz w:val="24"/>
          <w:lang w:eastAsia="zh-CN"/>
        </w:rPr>
        <w:t xml:space="preserve"> </w:t>
      </w:r>
    </w:p>
    <w:p w14:paraId="0F53C2A5">
      <w:pPr>
        <w:autoSpaceDE w:val="0"/>
        <w:autoSpaceDN w:val="0"/>
        <w:spacing w:before="276" w:after="0" w:line="268" w:lineRule="exact"/>
        <w:ind w:left="50" w:right="5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参数设置：能批量添加设备、批量设置设备参数，相同型号和相同参数的设备</w:t>
      </w:r>
    </w:p>
    <w:p w14:paraId="1C958C82">
      <w:pPr>
        <w:autoSpaceDE w:val="0"/>
        <w:autoSpaceDN w:val="0"/>
        <w:spacing w:before="202" w:after="0" w:line="266" w:lineRule="exact"/>
        <w:ind w:left="1262" w:right="1262"/>
        <w:rPr>
          <w:lang w:eastAsia="zh-CN"/>
        </w:rPr>
      </w:pPr>
      <w:r>
        <w:rPr>
          <w:rFonts w:ascii="F3" w:hAnsi="F3" w:eastAsia="F3"/>
          <w:color w:val="000000"/>
          <w:sz w:val="24"/>
          <w:lang w:eastAsia="zh-CN"/>
        </w:rPr>
        <w:t>可进行批量设置。</w:t>
      </w:r>
      <w:r>
        <w:rPr>
          <w:rFonts w:ascii="F1" w:hAnsi="F1" w:eastAsia="F1"/>
          <w:color w:val="000000"/>
          <w:sz w:val="24"/>
          <w:lang w:eastAsia="zh-CN"/>
        </w:rPr>
        <w:t xml:space="preserve"> </w:t>
      </w:r>
    </w:p>
    <w:p w14:paraId="66883AFB">
      <w:pPr>
        <w:autoSpaceDE w:val="0"/>
        <w:autoSpaceDN w:val="0"/>
        <w:spacing w:before="200" w:after="0" w:line="268" w:lineRule="exact"/>
        <w:ind w:left="50" w:right="5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设备状态显示：所有设备均以树型结构的形式展现，能在添加设备后，立即测</w:t>
      </w:r>
    </w:p>
    <w:p w14:paraId="2250242F">
      <w:pPr>
        <w:autoSpaceDE w:val="0"/>
        <w:autoSpaceDN w:val="0"/>
        <w:spacing w:before="202" w:after="0" w:line="266" w:lineRule="exact"/>
        <w:ind w:left="1262" w:right="1262"/>
        <w:rPr>
          <w:lang w:eastAsia="zh-CN"/>
        </w:rPr>
      </w:pPr>
      <w:r>
        <w:rPr>
          <w:rFonts w:ascii="F3" w:hAnsi="F3" w:eastAsia="F3"/>
          <w:color w:val="000000"/>
          <w:sz w:val="24"/>
          <w:lang w:eastAsia="zh-CN"/>
        </w:rPr>
        <w:t>试设备是否在线，并以不同的图标标注设备状态。</w:t>
      </w:r>
      <w:r>
        <w:rPr>
          <w:rFonts w:ascii="F1" w:hAnsi="F1" w:eastAsia="F1"/>
          <w:color w:val="000000"/>
          <w:sz w:val="24"/>
          <w:lang w:eastAsia="zh-CN"/>
        </w:rPr>
        <w:t xml:space="preserve"> </w:t>
      </w:r>
    </w:p>
    <w:p w14:paraId="13C7A470">
      <w:pPr>
        <w:autoSpaceDE w:val="0"/>
        <w:autoSpaceDN w:val="0"/>
        <w:spacing w:before="200" w:after="0" w:line="268" w:lineRule="exact"/>
        <w:ind w:left="50" w:right="5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设备巡检：可对前端设备和后端设备（服务器和存储设备）的设备状态进行实</w:t>
      </w:r>
    </w:p>
    <w:p w14:paraId="7FE08A34">
      <w:pPr>
        <w:autoSpaceDE w:val="0"/>
        <w:autoSpaceDN w:val="0"/>
        <w:spacing w:before="202" w:after="0" w:line="266" w:lineRule="exact"/>
        <w:ind w:left="1262" w:right="1262"/>
        <w:rPr>
          <w:lang w:eastAsia="zh-CN"/>
        </w:rPr>
      </w:pPr>
      <w:r>
        <w:rPr>
          <w:rFonts w:ascii="F3" w:hAnsi="F3" w:eastAsia="F3"/>
          <w:color w:val="000000"/>
          <w:sz w:val="24"/>
          <w:lang w:eastAsia="zh-CN"/>
        </w:rPr>
        <w:t>时检测，支持自动巡检和手动巡检方式，可自动校时。</w:t>
      </w:r>
      <w:r>
        <w:rPr>
          <w:rFonts w:ascii="F1" w:hAnsi="F1" w:eastAsia="F1"/>
          <w:color w:val="000000"/>
          <w:sz w:val="24"/>
          <w:lang w:eastAsia="zh-CN"/>
        </w:rPr>
        <w:t xml:space="preserve"> </w:t>
      </w:r>
    </w:p>
    <w:p w14:paraId="2C2640D2">
      <w:pPr>
        <w:autoSpaceDE w:val="0"/>
        <w:autoSpaceDN w:val="0"/>
        <w:spacing w:before="200" w:after="0" w:line="268" w:lineRule="exact"/>
        <w:ind w:left="48" w:right="4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故障报警：检测到设备故障时能自动报警，并能够向第三方系统报送故障</w:t>
      </w:r>
      <w:r>
        <w:rPr>
          <w:rFonts w:ascii="F1" w:hAnsi="F1" w:eastAsia="F1"/>
          <w:color w:val="000000"/>
          <w:sz w:val="24"/>
          <w:lang w:eastAsia="zh-CN"/>
        </w:rPr>
        <w:t>/</w:t>
      </w:r>
      <w:r>
        <w:rPr>
          <w:rFonts w:ascii="F3" w:hAnsi="F3" w:eastAsia="F3"/>
          <w:color w:val="000000"/>
          <w:sz w:val="24"/>
          <w:lang w:eastAsia="zh-CN"/>
        </w:rPr>
        <w:t>状态</w:t>
      </w:r>
    </w:p>
    <w:p w14:paraId="05A090DA">
      <w:pPr>
        <w:autoSpaceDE w:val="0"/>
        <w:autoSpaceDN w:val="0"/>
        <w:spacing w:before="202" w:after="0" w:line="266" w:lineRule="exact"/>
        <w:ind w:left="1262" w:right="1262"/>
        <w:rPr>
          <w:lang w:eastAsia="zh-CN"/>
        </w:rPr>
      </w:pPr>
      <w:r>
        <w:rPr>
          <w:rFonts w:ascii="F3" w:hAnsi="F3" w:eastAsia="F3"/>
          <w:color w:val="000000"/>
          <w:sz w:val="24"/>
          <w:lang w:eastAsia="zh-CN"/>
        </w:rPr>
        <w:t>信息。</w:t>
      </w:r>
      <w:r>
        <w:rPr>
          <w:rFonts w:ascii="F1" w:hAnsi="F1" w:eastAsia="F1"/>
          <w:color w:val="000000"/>
          <w:sz w:val="24"/>
          <w:lang w:eastAsia="zh-CN"/>
        </w:rPr>
        <w:t xml:space="preserve"> </w:t>
      </w:r>
    </w:p>
    <w:p w14:paraId="33C3B91B">
      <w:pPr>
        <w:autoSpaceDE w:val="0"/>
        <w:autoSpaceDN w:val="0"/>
        <w:spacing w:before="200" w:after="0" w:line="268" w:lineRule="exact"/>
        <w:ind w:left="50" w:right="5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后端设备管理：除能完成外场终端设备的管理外，软件也支持后端设备（服务</w:t>
      </w:r>
    </w:p>
    <w:p w14:paraId="1989FE71">
      <w:pPr>
        <w:autoSpaceDE w:val="0"/>
        <w:autoSpaceDN w:val="0"/>
        <w:spacing w:before="210" w:after="0" w:line="240" w:lineRule="exact"/>
        <w:ind w:left="46" w:right="46"/>
        <w:jc w:val="right"/>
        <w:rPr>
          <w:lang w:eastAsia="zh-CN"/>
        </w:rPr>
      </w:pPr>
      <w:r>
        <w:rPr>
          <w:rFonts w:ascii="F3" w:hAnsi="F3" w:eastAsia="F3"/>
          <w:color w:val="000000"/>
          <w:sz w:val="24"/>
          <w:lang w:eastAsia="zh-CN"/>
        </w:rPr>
        <w:t>器和存储设备）的管理，能对平台中的所有后端设备（服务器和存储设备）进</w:t>
      </w:r>
    </w:p>
    <w:p w14:paraId="311CA219">
      <w:pPr>
        <w:autoSpaceDE w:val="0"/>
        <w:autoSpaceDN w:val="0"/>
        <w:spacing w:before="228" w:after="0" w:line="240" w:lineRule="exact"/>
        <w:ind w:left="46" w:right="46"/>
        <w:jc w:val="right"/>
        <w:rPr>
          <w:lang w:eastAsia="zh-CN"/>
        </w:rPr>
      </w:pPr>
      <w:r>
        <w:rPr>
          <w:rFonts w:ascii="F3" w:hAnsi="F3" w:eastAsia="F3"/>
          <w:color w:val="000000"/>
          <w:sz w:val="24"/>
          <w:lang w:eastAsia="zh-CN"/>
        </w:rPr>
        <w:t>行登记注册、修改、删除；可设定同类服务器之间的主从关系。当主服务器出</w:t>
      </w:r>
    </w:p>
    <w:p w14:paraId="6BE3920C">
      <w:pPr>
        <w:autoSpaceDE w:val="0"/>
        <w:autoSpaceDN w:val="0"/>
        <w:spacing w:before="220" w:after="0" w:line="266" w:lineRule="exact"/>
        <w:ind w:left="1262" w:right="1262"/>
        <w:rPr>
          <w:lang w:eastAsia="zh-CN"/>
        </w:rPr>
      </w:pPr>
      <w:r>
        <w:rPr>
          <w:rFonts w:ascii="F3" w:hAnsi="F3" w:eastAsia="F3"/>
          <w:color w:val="000000"/>
          <w:sz w:val="24"/>
          <w:lang w:eastAsia="zh-CN"/>
        </w:rPr>
        <w:t>现故障时，从服务器能自动接管其工作。</w:t>
      </w:r>
      <w:r>
        <w:rPr>
          <w:rFonts w:ascii="F1" w:hAnsi="F1" w:eastAsia="F1"/>
          <w:color w:val="000000"/>
          <w:sz w:val="24"/>
          <w:lang w:eastAsia="zh-CN"/>
        </w:rPr>
        <w:t xml:space="preserve"> </w:t>
      </w:r>
    </w:p>
    <w:p w14:paraId="1AC53F8F">
      <w:pPr>
        <w:autoSpaceDE w:val="0"/>
        <w:autoSpaceDN w:val="0"/>
        <w:spacing w:before="200" w:after="0" w:line="268" w:lineRule="exact"/>
        <w:ind w:left="48" w:right="4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流媒体管理：能实现多级平台间流媒体的跨网段转发，能实现视频流优先级管</w:t>
      </w:r>
    </w:p>
    <w:p w14:paraId="6219CB50">
      <w:pPr>
        <w:autoSpaceDE w:val="0"/>
        <w:autoSpaceDN w:val="0"/>
        <w:spacing w:before="202" w:after="0" w:line="266" w:lineRule="exact"/>
        <w:ind w:left="1262" w:right="1262"/>
        <w:rPr>
          <w:lang w:eastAsia="zh-CN"/>
        </w:rPr>
      </w:pPr>
      <w:r>
        <w:rPr>
          <w:rFonts w:ascii="F3" w:hAnsi="F3" w:eastAsia="F3"/>
          <w:color w:val="000000"/>
          <w:sz w:val="24"/>
          <w:lang w:eastAsia="zh-CN"/>
        </w:rPr>
        <w:t>理。</w:t>
      </w:r>
      <w:r>
        <w:rPr>
          <w:rFonts w:ascii="F1" w:hAnsi="F1" w:eastAsia="F1"/>
          <w:color w:val="000000"/>
          <w:sz w:val="24"/>
          <w:lang w:eastAsia="zh-CN"/>
        </w:rPr>
        <w:t xml:space="preserve"> </w:t>
      </w:r>
    </w:p>
    <w:p w14:paraId="5D7536D4">
      <w:pPr>
        <w:autoSpaceDE w:val="0"/>
        <w:autoSpaceDN w:val="0"/>
        <w:spacing w:before="200" w:after="0" w:line="268" w:lineRule="exact"/>
        <w:ind w:left="48" w:right="4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全网自动更新：支持全网范围内视频资源树列表的自动更新和下载，能够适应</w:t>
      </w:r>
    </w:p>
    <w:p w14:paraId="32744720">
      <w:pPr>
        <w:autoSpaceDE w:val="0"/>
        <w:autoSpaceDN w:val="0"/>
        <w:spacing w:before="202" w:after="0" w:line="266" w:lineRule="exact"/>
        <w:ind w:left="138" w:right="138"/>
        <w:jc w:val="right"/>
        <w:rPr>
          <w:lang w:eastAsia="zh-CN"/>
        </w:rPr>
      </w:pPr>
      <w:r>
        <w:rPr>
          <w:rFonts w:ascii="F3" w:hAnsi="F3" w:eastAsia="F3"/>
          <w:color w:val="000000"/>
          <w:sz w:val="24"/>
          <w:lang w:eastAsia="zh-CN"/>
        </w:rPr>
        <w:t>前端监控设备的动态变化，同时支持对接平台视频资源树列表的自动更新。</w:t>
      </w:r>
      <w:r>
        <w:rPr>
          <w:rFonts w:ascii="F1" w:hAnsi="F1" w:eastAsia="F1"/>
          <w:color w:val="000000"/>
          <w:sz w:val="24"/>
          <w:lang w:eastAsia="zh-CN"/>
        </w:rPr>
        <w:t xml:space="preserve"> </w:t>
      </w:r>
    </w:p>
    <w:p w14:paraId="3E442729">
      <w:pPr>
        <w:autoSpaceDE w:val="0"/>
        <w:autoSpaceDN w:val="0"/>
        <w:spacing w:before="130" w:after="0" w:line="240" w:lineRule="exact"/>
        <w:ind w:left="48" w:right="48"/>
        <w:jc w:val="right"/>
        <w:rPr>
          <w:lang w:eastAsia="zh-CN"/>
        </w:rPr>
      </w:pPr>
      <w:r>
        <w:rPr>
          <w:rFonts w:ascii="F3" w:hAnsi="F3" w:eastAsia="F3"/>
          <w:color w:val="000000"/>
          <w:sz w:val="24"/>
          <w:lang w:eastAsia="zh-CN"/>
        </w:rPr>
        <w:t>视频监控软件能够接入和管理的前端视频设备数量不受限制，管理的服务器数量</w:t>
      </w:r>
    </w:p>
    <w:p w14:paraId="4C8EF917">
      <w:pPr>
        <w:autoSpaceDE w:val="0"/>
        <w:autoSpaceDN w:val="0"/>
        <w:spacing w:before="222" w:after="0" w:line="266" w:lineRule="exact"/>
        <w:ind w:left="46" w:right="46"/>
        <w:jc w:val="right"/>
        <w:rPr>
          <w:lang w:eastAsia="zh-CN"/>
        </w:rPr>
      </w:pPr>
      <w:r>
        <w:rPr>
          <w:rFonts w:ascii="F3" w:hAnsi="F3" w:eastAsia="F3"/>
          <w:color w:val="000000"/>
          <w:sz w:val="24"/>
          <w:lang w:eastAsia="zh-CN"/>
        </w:rPr>
        <w:t>不小于</w:t>
      </w:r>
      <w:r>
        <w:rPr>
          <w:rFonts w:ascii="F1" w:hAnsi="F1" w:eastAsia="F1"/>
          <w:color w:val="000000"/>
          <w:sz w:val="24"/>
          <w:lang w:eastAsia="zh-CN"/>
        </w:rPr>
        <w:t>100</w:t>
      </w:r>
      <w:r>
        <w:rPr>
          <w:rFonts w:ascii="F3" w:hAnsi="F3" w:eastAsia="F3"/>
          <w:color w:val="000000"/>
          <w:sz w:val="24"/>
          <w:lang w:eastAsia="zh-CN"/>
        </w:rPr>
        <w:t>台，控制终端数量不小于</w:t>
      </w:r>
      <w:r>
        <w:rPr>
          <w:rFonts w:ascii="F1" w:hAnsi="F1" w:eastAsia="F1"/>
          <w:color w:val="000000"/>
          <w:sz w:val="24"/>
          <w:lang w:eastAsia="zh-CN"/>
        </w:rPr>
        <w:t>50</w:t>
      </w:r>
      <w:r>
        <w:rPr>
          <w:rFonts w:ascii="F3" w:hAnsi="F3" w:eastAsia="F3"/>
          <w:color w:val="000000"/>
          <w:sz w:val="24"/>
          <w:lang w:eastAsia="zh-CN"/>
        </w:rPr>
        <w:t>台。视频监控软件需自带数据库，按照不低于本</w:t>
      </w:r>
    </w:p>
    <w:p w14:paraId="24CA6E1B">
      <w:pPr>
        <w:autoSpaceDE w:val="0"/>
        <w:autoSpaceDN w:val="0"/>
        <w:spacing w:before="198" w:after="0" w:line="266" w:lineRule="exact"/>
        <w:ind w:left="362" w:right="362"/>
        <w:rPr>
          <w:lang w:eastAsia="zh-CN"/>
        </w:rPr>
      </w:pPr>
      <w:r>
        <w:rPr>
          <w:rFonts w:ascii="F3" w:hAnsi="F3" w:eastAsia="F3"/>
          <w:color w:val="000000"/>
          <w:sz w:val="24"/>
          <w:lang w:eastAsia="zh-CN"/>
        </w:rPr>
        <w:t>期工程的</w:t>
      </w:r>
      <w:r>
        <w:rPr>
          <w:rFonts w:ascii="F1" w:hAnsi="F1" w:eastAsia="F1"/>
          <w:color w:val="000000"/>
          <w:sz w:val="24"/>
          <w:lang w:eastAsia="zh-CN"/>
        </w:rPr>
        <w:t>10</w:t>
      </w:r>
      <w:r>
        <w:rPr>
          <w:rFonts w:ascii="F3" w:hAnsi="F3" w:eastAsia="F3"/>
          <w:color w:val="000000"/>
          <w:sz w:val="24"/>
          <w:lang w:eastAsia="zh-CN"/>
        </w:rPr>
        <w:t>倍数据量进行配置。</w:t>
      </w:r>
      <w:r>
        <w:rPr>
          <w:rFonts w:ascii="F1" w:hAnsi="F1" w:eastAsia="F1"/>
          <w:color w:val="000000"/>
          <w:sz w:val="24"/>
          <w:lang w:eastAsia="zh-CN"/>
        </w:rPr>
        <w:t xml:space="preserve"> </w:t>
      </w:r>
    </w:p>
    <w:p w14:paraId="08C1FDC3">
      <w:pPr>
        <w:autoSpaceDE w:val="0"/>
        <w:autoSpaceDN w:val="0"/>
        <w:spacing w:before="100" w:after="0" w:line="200" w:lineRule="exact"/>
        <w:ind w:left="4176" w:right="4176"/>
        <w:jc w:val="right"/>
        <w:rPr>
          <w:lang w:eastAsia="zh-CN"/>
        </w:rPr>
      </w:pPr>
      <w:r>
        <w:rPr>
          <w:rFonts w:ascii="F1" w:hAnsi="F1" w:eastAsia="F1"/>
          <w:color w:val="000000"/>
          <w:sz w:val="18"/>
          <w:lang w:eastAsia="zh-CN"/>
        </w:rPr>
        <w:t xml:space="preserve">113 </w:t>
      </w:r>
    </w:p>
    <w:p w14:paraId="43C0E46E">
      <w:pPr>
        <w:rPr>
          <w:lang w:eastAsia="zh-CN"/>
        </w:rPr>
        <w:sectPr>
          <w:pgSz w:w="11906" w:h="16838"/>
          <w:pgMar w:top="538" w:right="1086" w:bottom="616" w:left="1440" w:header="720" w:footer="720" w:gutter="0"/>
          <w:cols w:space="720" w:num="1"/>
          <w:docGrid w:linePitch="360" w:charSpace="0"/>
        </w:sectPr>
      </w:pPr>
    </w:p>
    <w:p w14:paraId="41A80F9F">
      <w:pPr>
        <w:autoSpaceDE w:val="0"/>
        <w:autoSpaceDN w:val="0"/>
        <w:spacing w:before="1006"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用户权限管理</w:t>
      </w:r>
      <w:r>
        <w:rPr>
          <w:rFonts w:ascii="F1" w:hAnsi="F1" w:eastAsia="F1"/>
          <w:color w:val="000000"/>
          <w:sz w:val="24"/>
          <w:lang w:eastAsia="zh-CN"/>
        </w:rPr>
        <w:t xml:space="preserve"> </w:t>
      </w:r>
    </w:p>
    <w:p w14:paraId="72785591">
      <w:pPr>
        <w:autoSpaceDE w:val="0"/>
        <w:autoSpaceDN w:val="0"/>
        <w:spacing w:before="130" w:after="0" w:line="240" w:lineRule="exact"/>
        <w:ind w:left="48" w:right="48"/>
        <w:jc w:val="right"/>
        <w:rPr>
          <w:lang w:eastAsia="zh-CN"/>
        </w:rPr>
      </w:pPr>
      <w:r>
        <w:rPr>
          <w:rFonts w:ascii="F3" w:hAnsi="F3" w:eastAsia="F3"/>
          <w:color w:val="000000"/>
          <w:sz w:val="24"/>
          <w:lang w:eastAsia="zh-CN"/>
        </w:rPr>
        <w:t>视频监控软件具备严密的用户权限管理功能，能够实现基于“组织机构关系树”的</w:t>
      </w:r>
    </w:p>
    <w:p w14:paraId="07C615C8">
      <w:pPr>
        <w:autoSpaceDE w:val="0"/>
        <w:autoSpaceDN w:val="0"/>
        <w:spacing w:before="220" w:after="0" w:line="266" w:lineRule="exact"/>
        <w:ind w:left="362" w:right="362"/>
        <w:rPr>
          <w:lang w:eastAsia="zh-CN"/>
        </w:rPr>
      </w:pPr>
      <w:r>
        <w:rPr>
          <w:rFonts w:ascii="F3" w:hAnsi="F3" w:eastAsia="F3"/>
          <w:color w:val="000000"/>
          <w:sz w:val="24"/>
          <w:lang w:eastAsia="zh-CN"/>
        </w:rPr>
        <w:t>分级用户权限管理。权限可分为配置管理权限和客户端操作权限。</w:t>
      </w:r>
      <w:r>
        <w:rPr>
          <w:rFonts w:ascii="F1" w:hAnsi="F1" w:eastAsia="F1"/>
          <w:color w:val="000000"/>
          <w:sz w:val="24"/>
          <w:lang w:eastAsia="zh-CN"/>
        </w:rPr>
        <w:t xml:space="preserve"> </w:t>
      </w:r>
    </w:p>
    <w:p w14:paraId="56510CC9">
      <w:pPr>
        <w:autoSpaceDE w:val="0"/>
        <w:autoSpaceDN w:val="0"/>
        <w:spacing w:before="200" w:after="0" w:line="266" w:lineRule="exact"/>
        <w:ind w:left="842" w:right="842"/>
        <w:rPr>
          <w:lang w:eastAsia="zh-CN"/>
        </w:rPr>
      </w:pPr>
      <w:r>
        <w:rPr>
          <w:rFonts w:ascii="F3" w:hAnsi="F3" w:eastAsia="F3"/>
          <w:color w:val="000000"/>
          <w:sz w:val="24"/>
          <w:lang w:eastAsia="zh-CN"/>
        </w:rPr>
        <w:t>配置管理权限包括：</w:t>
      </w:r>
      <w:r>
        <w:rPr>
          <w:rFonts w:ascii="F1" w:hAnsi="F1" w:eastAsia="F1"/>
          <w:color w:val="000000"/>
          <w:sz w:val="24"/>
          <w:lang w:eastAsia="zh-CN"/>
        </w:rPr>
        <w:t xml:space="preserve"> </w:t>
      </w:r>
    </w:p>
    <w:p w14:paraId="47BD8966">
      <w:pPr>
        <w:autoSpaceDE w:val="0"/>
        <w:autoSpaceDN w:val="0"/>
        <w:spacing w:before="27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系统设置：配置和管理系统参数。</w:t>
      </w:r>
      <w:r>
        <w:rPr>
          <w:rFonts w:ascii="F1" w:hAnsi="F1" w:eastAsia="F1"/>
          <w:color w:val="000000"/>
          <w:sz w:val="24"/>
          <w:lang w:eastAsia="zh-CN"/>
        </w:rPr>
        <w:t xml:space="preserve"> </w:t>
      </w:r>
    </w:p>
    <w:p w14:paraId="7D7C9B02">
      <w:pPr>
        <w:autoSpaceDE w:val="0"/>
        <w:autoSpaceDN w:val="0"/>
        <w:spacing w:before="19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设备管理：添加、删除、修改各类前后端。</w:t>
      </w:r>
      <w:r>
        <w:rPr>
          <w:rFonts w:ascii="F1" w:hAnsi="F1" w:eastAsia="F1"/>
          <w:color w:val="000000"/>
          <w:sz w:val="24"/>
          <w:lang w:eastAsia="zh-CN"/>
        </w:rPr>
        <w:t xml:space="preserve"> </w:t>
      </w:r>
    </w:p>
    <w:p w14:paraId="17DA2FE6">
      <w:pPr>
        <w:autoSpaceDE w:val="0"/>
        <w:autoSpaceDN w:val="0"/>
        <w:spacing w:before="19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用户管理：添加、删除、修改用户。</w:t>
      </w:r>
      <w:r>
        <w:rPr>
          <w:rFonts w:ascii="F1" w:hAnsi="F1" w:eastAsia="F1"/>
          <w:color w:val="000000"/>
          <w:sz w:val="24"/>
          <w:lang w:eastAsia="zh-CN"/>
        </w:rPr>
        <w:t xml:space="preserve"> </w:t>
      </w:r>
    </w:p>
    <w:p w14:paraId="45F9794F">
      <w:pPr>
        <w:autoSpaceDE w:val="0"/>
        <w:autoSpaceDN w:val="0"/>
        <w:spacing w:before="19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报警管理：报警的设置、管理、启用、停止等操作。</w:t>
      </w:r>
      <w:r>
        <w:rPr>
          <w:rFonts w:ascii="F1" w:hAnsi="F1" w:eastAsia="F1"/>
          <w:color w:val="000000"/>
          <w:sz w:val="24"/>
          <w:lang w:eastAsia="zh-CN"/>
        </w:rPr>
        <w:t xml:space="preserve"> </w:t>
      </w:r>
    </w:p>
    <w:p w14:paraId="5988A881">
      <w:pPr>
        <w:autoSpaceDE w:val="0"/>
        <w:autoSpaceDN w:val="0"/>
        <w:spacing w:before="19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录像计划管理：添加、修改、删除定时录像计划等操作。</w:t>
      </w:r>
      <w:r>
        <w:rPr>
          <w:rFonts w:ascii="F1" w:hAnsi="F1" w:eastAsia="F1"/>
          <w:color w:val="000000"/>
          <w:sz w:val="24"/>
          <w:lang w:eastAsia="zh-CN"/>
        </w:rPr>
        <w:t xml:space="preserve"> </w:t>
      </w:r>
    </w:p>
    <w:p w14:paraId="3729C95D">
      <w:pPr>
        <w:autoSpaceDE w:val="0"/>
        <w:autoSpaceDN w:val="0"/>
        <w:spacing w:before="19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设备巡检管理：添加、修改、删除设备巡检计划等操作。</w:t>
      </w:r>
      <w:r>
        <w:rPr>
          <w:rFonts w:ascii="F1" w:hAnsi="F1" w:eastAsia="F1"/>
          <w:color w:val="000000"/>
          <w:sz w:val="24"/>
          <w:lang w:eastAsia="zh-CN"/>
        </w:rPr>
        <w:t xml:space="preserve"> </w:t>
      </w:r>
    </w:p>
    <w:p w14:paraId="58F0A95E">
      <w:pPr>
        <w:autoSpaceDE w:val="0"/>
        <w:autoSpaceDN w:val="0"/>
        <w:spacing w:before="19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日志查询：进行系统各类日志的查询、打印等操作。</w:t>
      </w:r>
      <w:r>
        <w:rPr>
          <w:rFonts w:ascii="F1" w:hAnsi="F1" w:eastAsia="F1"/>
          <w:color w:val="000000"/>
          <w:sz w:val="24"/>
          <w:lang w:eastAsia="zh-CN"/>
        </w:rPr>
        <w:t xml:space="preserve"> </w:t>
      </w:r>
    </w:p>
    <w:p w14:paraId="266420BB">
      <w:pPr>
        <w:autoSpaceDE w:val="0"/>
        <w:autoSpaceDN w:val="0"/>
        <w:spacing w:before="122" w:after="0" w:line="266" w:lineRule="exact"/>
        <w:ind w:left="842" w:right="842"/>
        <w:rPr>
          <w:lang w:eastAsia="zh-CN"/>
        </w:rPr>
      </w:pPr>
      <w:r>
        <w:rPr>
          <w:rFonts w:ascii="F3" w:hAnsi="F3" w:eastAsia="F3"/>
          <w:color w:val="000000"/>
          <w:sz w:val="24"/>
          <w:lang w:eastAsia="zh-CN"/>
        </w:rPr>
        <w:t>客户端操作权限包括：</w:t>
      </w:r>
      <w:r>
        <w:rPr>
          <w:rFonts w:ascii="F1" w:hAnsi="F1" w:eastAsia="F1"/>
          <w:color w:val="000000"/>
          <w:sz w:val="24"/>
          <w:lang w:eastAsia="zh-CN"/>
        </w:rPr>
        <w:t xml:space="preserve"> </w:t>
      </w:r>
    </w:p>
    <w:p w14:paraId="422E00A5">
      <w:pPr>
        <w:autoSpaceDE w:val="0"/>
        <w:autoSpaceDN w:val="0"/>
        <w:spacing w:before="276" w:after="0" w:line="268" w:lineRule="exact"/>
        <w:ind w:left="50" w:right="5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视频调看：是否有权实时调看某路图像。不同用户登录到平台后，只能看到自</w:t>
      </w:r>
    </w:p>
    <w:p w14:paraId="08AB9359">
      <w:pPr>
        <w:autoSpaceDE w:val="0"/>
        <w:autoSpaceDN w:val="0"/>
        <w:spacing w:before="210" w:after="0" w:line="240" w:lineRule="exact"/>
        <w:ind w:left="48" w:right="48"/>
        <w:jc w:val="right"/>
        <w:rPr>
          <w:lang w:eastAsia="zh-CN"/>
        </w:rPr>
      </w:pPr>
      <w:r>
        <w:rPr>
          <w:rFonts w:ascii="F3" w:hAnsi="F3" w:eastAsia="F3"/>
          <w:color w:val="000000"/>
          <w:sz w:val="24"/>
          <w:lang w:eastAsia="zh-CN"/>
        </w:rPr>
        <w:t>己权限范围内能看到的视频图像。软件提供设备访问权限仲裁机制，能够解决</w:t>
      </w:r>
    </w:p>
    <w:p w14:paraId="5F376F10">
      <w:pPr>
        <w:autoSpaceDE w:val="0"/>
        <w:autoSpaceDN w:val="0"/>
        <w:spacing w:before="220" w:after="0" w:line="266" w:lineRule="exact"/>
        <w:ind w:left="1262" w:right="1262"/>
        <w:rPr>
          <w:lang w:eastAsia="zh-CN"/>
        </w:rPr>
      </w:pPr>
      <w:r>
        <w:rPr>
          <w:rFonts w:ascii="F3" w:hAnsi="F3" w:eastAsia="F3"/>
          <w:color w:val="000000"/>
          <w:sz w:val="24"/>
          <w:lang w:eastAsia="zh-CN"/>
        </w:rPr>
        <w:t>各种权限级别的用户争用同一设备的问题。</w:t>
      </w:r>
      <w:r>
        <w:rPr>
          <w:rFonts w:ascii="F1" w:hAnsi="F1" w:eastAsia="F1"/>
          <w:color w:val="000000"/>
          <w:sz w:val="24"/>
          <w:lang w:eastAsia="zh-CN"/>
        </w:rPr>
        <w:t xml:space="preserve"> </w:t>
      </w:r>
    </w:p>
    <w:p w14:paraId="5B9588A4">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启停录像：能控制任意图像录像的开始和停止。</w:t>
      </w:r>
      <w:r>
        <w:rPr>
          <w:rFonts w:ascii="F1" w:hAnsi="F1" w:eastAsia="F1"/>
          <w:color w:val="000000"/>
          <w:sz w:val="24"/>
          <w:lang w:eastAsia="zh-CN"/>
        </w:rPr>
        <w:t xml:space="preserve"> </w:t>
      </w:r>
    </w:p>
    <w:p w14:paraId="4B376F3B">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视频下载：能下载指定摄像机录制的视频资料。</w:t>
      </w:r>
      <w:r>
        <w:rPr>
          <w:rFonts w:ascii="F1" w:hAnsi="F1" w:eastAsia="F1"/>
          <w:color w:val="000000"/>
          <w:sz w:val="24"/>
          <w:lang w:eastAsia="zh-CN"/>
        </w:rPr>
        <w:t xml:space="preserve"> </w:t>
      </w:r>
    </w:p>
    <w:p w14:paraId="1EA59D75">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添加标签：能对异常的事件进行标记。</w:t>
      </w:r>
      <w:r>
        <w:rPr>
          <w:rFonts w:ascii="F1" w:hAnsi="F1" w:eastAsia="F1"/>
          <w:color w:val="000000"/>
          <w:sz w:val="24"/>
          <w:lang w:eastAsia="zh-CN"/>
        </w:rPr>
        <w:t xml:space="preserve"> </w:t>
      </w:r>
    </w:p>
    <w:p w14:paraId="4C890C8D">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手动报警：客户端能即时手动触发报警。</w:t>
      </w:r>
      <w:r>
        <w:rPr>
          <w:rFonts w:ascii="F1" w:hAnsi="F1" w:eastAsia="F1"/>
          <w:color w:val="000000"/>
          <w:sz w:val="24"/>
          <w:lang w:eastAsia="zh-CN"/>
        </w:rPr>
        <w:t xml:space="preserve"> </w:t>
      </w:r>
    </w:p>
    <w:p w14:paraId="5670A05F">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检索回放：客户端能检索回放录像、抓帧资料。</w:t>
      </w:r>
      <w:r>
        <w:rPr>
          <w:rFonts w:ascii="F1" w:hAnsi="F1" w:eastAsia="F1"/>
          <w:color w:val="000000"/>
          <w:sz w:val="24"/>
          <w:lang w:eastAsia="zh-CN"/>
        </w:rPr>
        <w:t xml:space="preserve"> </w:t>
      </w:r>
    </w:p>
    <w:p w14:paraId="26BFAE2A">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日志查询：客户端能进行日志查询。</w:t>
      </w:r>
      <w:r>
        <w:rPr>
          <w:rFonts w:ascii="F1" w:hAnsi="F1" w:eastAsia="F1"/>
          <w:color w:val="000000"/>
          <w:sz w:val="24"/>
          <w:lang w:eastAsia="zh-CN"/>
        </w:rPr>
        <w:t xml:space="preserve"> </w:t>
      </w:r>
    </w:p>
    <w:p w14:paraId="31EF19F2">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电视墙：客户端能控制电视墙显示。</w:t>
      </w:r>
      <w:r>
        <w:rPr>
          <w:rFonts w:ascii="F1" w:hAnsi="F1" w:eastAsia="F1"/>
          <w:color w:val="000000"/>
          <w:sz w:val="24"/>
          <w:lang w:eastAsia="zh-CN"/>
        </w:rPr>
        <w:t xml:space="preserve"> </w:t>
      </w:r>
    </w:p>
    <w:p w14:paraId="5632BCDE">
      <w:pPr>
        <w:autoSpaceDE w:val="0"/>
        <w:autoSpaceDN w:val="0"/>
        <w:spacing w:before="132" w:after="0" w:line="240" w:lineRule="exact"/>
        <w:ind w:left="48" w:right="48"/>
        <w:jc w:val="right"/>
        <w:rPr>
          <w:lang w:eastAsia="zh-CN"/>
        </w:rPr>
      </w:pPr>
      <w:r>
        <w:rPr>
          <w:rFonts w:ascii="F3" w:hAnsi="F3" w:eastAsia="F3"/>
          <w:color w:val="000000"/>
          <w:sz w:val="24"/>
          <w:lang w:eastAsia="zh-CN"/>
        </w:rPr>
        <w:t>为简化用户配置时的复杂度，软件应支持用户组之间、用户之间、用户组和用户之</w:t>
      </w:r>
    </w:p>
    <w:p w14:paraId="2DB6CCE6">
      <w:pPr>
        <w:autoSpaceDE w:val="0"/>
        <w:autoSpaceDN w:val="0"/>
        <w:spacing w:before="228" w:after="0" w:line="240" w:lineRule="exact"/>
        <w:ind w:left="46" w:right="46"/>
        <w:jc w:val="right"/>
        <w:rPr>
          <w:lang w:eastAsia="zh-CN"/>
        </w:rPr>
      </w:pPr>
      <w:r>
        <w:rPr>
          <w:rFonts w:ascii="F3" w:hAnsi="F3" w:eastAsia="F3"/>
          <w:color w:val="000000"/>
          <w:sz w:val="24"/>
          <w:lang w:eastAsia="zh-CN"/>
        </w:rPr>
        <w:t>间权限的复制，并且支持在组织结构树上权限的继承，新用户组或用户可继承父组的权</w:t>
      </w:r>
    </w:p>
    <w:p w14:paraId="4B174039">
      <w:pPr>
        <w:autoSpaceDE w:val="0"/>
        <w:autoSpaceDN w:val="0"/>
        <w:spacing w:before="218" w:after="0" w:line="266" w:lineRule="exact"/>
        <w:ind w:left="362" w:right="362"/>
        <w:rPr>
          <w:lang w:eastAsia="zh-CN"/>
        </w:rPr>
      </w:pPr>
      <w:r>
        <w:rPr>
          <w:rFonts w:ascii="F3" w:hAnsi="F3" w:eastAsia="F3"/>
          <w:color w:val="000000"/>
          <w:sz w:val="24"/>
          <w:lang w:eastAsia="zh-CN"/>
        </w:rPr>
        <w:t>限。</w:t>
      </w:r>
      <w:r>
        <w:rPr>
          <w:rFonts w:ascii="F1" w:hAnsi="F1" w:eastAsia="F1"/>
          <w:color w:val="000000"/>
          <w:sz w:val="24"/>
          <w:lang w:eastAsia="zh-CN"/>
        </w:rPr>
        <w:t xml:space="preserve"> </w:t>
      </w:r>
    </w:p>
    <w:p w14:paraId="7AC7107C">
      <w:pPr>
        <w:autoSpaceDE w:val="0"/>
        <w:autoSpaceDN w:val="0"/>
        <w:spacing w:before="278" w:after="0" w:line="268"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报警管理</w:t>
      </w:r>
      <w:r>
        <w:rPr>
          <w:rFonts w:ascii="F1" w:hAnsi="F1" w:eastAsia="F1"/>
          <w:color w:val="000000"/>
          <w:sz w:val="24"/>
          <w:lang w:eastAsia="zh-CN"/>
        </w:rPr>
        <w:t xml:space="preserve"> </w:t>
      </w:r>
    </w:p>
    <w:p w14:paraId="24A874C2">
      <w:pPr>
        <w:autoSpaceDE w:val="0"/>
        <w:autoSpaceDN w:val="0"/>
        <w:spacing w:before="200"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报警事件设置</w:t>
      </w:r>
      <w:r>
        <w:rPr>
          <w:rFonts w:ascii="F1" w:hAnsi="F1" w:eastAsia="F1"/>
          <w:color w:val="000000"/>
          <w:sz w:val="24"/>
          <w:lang w:eastAsia="zh-CN"/>
        </w:rPr>
        <w:t xml:space="preserve"> </w:t>
      </w:r>
    </w:p>
    <w:p w14:paraId="0C56A9FF">
      <w:pPr>
        <w:autoSpaceDE w:val="0"/>
        <w:autoSpaceDN w:val="0"/>
        <w:spacing w:before="130" w:after="0" w:line="240" w:lineRule="exact"/>
        <w:ind w:left="46" w:right="46"/>
        <w:jc w:val="right"/>
        <w:rPr>
          <w:lang w:eastAsia="zh-CN"/>
        </w:rPr>
      </w:pPr>
      <w:r>
        <w:rPr>
          <w:rFonts w:ascii="F3" w:hAnsi="F3" w:eastAsia="F3"/>
          <w:color w:val="000000"/>
          <w:sz w:val="24"/>
          <w:lang w:eastAsia="zh-CN"/>
        </w:rPr>
        <w:t>支持移动侦测、视频丢失、镜头遮挡、越界、跨线、非法行车、网络故障等各类报</w:t>
      </w:r>
    </w:p>
    <w:p w14:paraId="3286660D">
      <w:pPr>
        <w:autoSpaceDE w:val="0"/>
        <w:autoSpaceDN w:val="0"/>
        <w:spacing w:before="226" w:after="0" w:line="240" w:lineRule="exact"/>
        <w:ind w:left="48" w:right="48"/>
        <w:jc w:val="right"/>
        <w:rPr>
          <w:lang w:eastAsia="zh-CN"/>
        </w:rPr>
      </w:pPr>
      <w:r>
        <w:rPr>
          <w:rFonts w:ascii="F3" w:hAnsi="F3" w:eastAsia="F3"/>
          <w:color w:val="000000"/>
          <w:sz w:val="24"/>
          <w:lang w:eastAsia="zh-CN"/>
        </w:rPr>
        <w:t>警事件，以及各类探测器的报警事件；可为每一种报警事件设置警戒等级，并可为每一</w:t>
      </w:r>
    </w:p>
    <w:p w14:paraId="0FA7E8DD">
      <w:pPr>
        <w:autoSpaceDE w:val="0"/>
        <w:autoSpaceDN w:val="0"/>
        <w:spacing w:before="220" w:after="0" w:line="266" w:lineRule="exact"/>
        <w:ind w:left="362" w:right="362"/>
        <w:rPr>
          <w:lang w:eastAsia="zh-CN"/>
        </w:rPr>
      </w:pPr>
      <w:r>
        <w:rPr>
          <w:rFonts w:ascii="F3" w:hAnsi="F3" w:eastAsia="F3"/>
          <w:color w:val="000000"/>
          <w:sz w:val="24"/>
          <w:lang w:eastAsia="zh-CN"/>
        </w:rPr>
        <w:t>个报警事件设置多个报警处理预案。</w:t>
      </w:r>
      <w:r>
        <w:rPr>
          <w:rFonts w:ascii="F1" w:hAnsi="F1" w:eastAsia="F1"/>
          <w:color w:val="000000"/>
          <w:sz w:val="24"/>
          <w:lang w:eastAsia="zh-CN"/>
        </w:rPr>
        <w:t xml:space="preserve"> </w:t>
      </w:r>
    </w:p>
    <w:p w14:paraId="110562FD">
      <w:pPr>
        <w:autoSpaceDE w:val="0"/>
        <w:autoSpaceDN w:val="0"/>
        <w:spacing w:before="112" w:after="0" w:line="200" w:lineRule="exact"/>
        <w:ind w:left="4176" w:right="4176"/>
        <w:jc w:val="right"/>
        <w:rPr>
          <w:lang w:eastAsia="zh-CN"/>
        </w:rPr>
      </w:pPr>
      <w:r>
        <w:rPr>
          <w:rFonts w:ascii="F1" w:hAnsi="F1" w:eastAsia="F1"/>
          <w:color w:val="000000"/>
          <w:sz w:val="18"/>
          <w:lang w:eastAsia="zh-CN"/>
        </w:rPr>
        <w:t xml:space="preserve">114 </w:t>
      </w:r>
    </w:p>
    <w:p w14:paraId="1DAAB3B1">
      <w:pPr>
        <w:rPr>
          <w:lang w:eastAsia="zh-CN"/>
        </w:rPr>
        <w:sectPr>
          <w:pgSz w:w="11906" w:h="16838"/>
          <w:pgMar w:top="538" w:right="1086" w:bottom="616" w:left="1440" w:header="720" w:footer="720" w:gutter="0"/>
          <w:cols w:space="720" w:num="1"/>
          <w:docGrid w:linePitch="360" w:charSpace="0"/>
        </w:sectPr>
      </w:pPr>
    </w:p>
    <w:p w14:paraId="29A28B81">
      <w:pPr>
        <w:autoSpaceDE w:val="0"/>
        <w:autoSpaceDN w:val="0"/>
        <w:spacing w:before="1006"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报警级别设置</w:t>
      </w:r>
      <w:r>
        <w:rPr>
          <w:rFonts w:ascii="F1" w:hAnsi="F1" w:eastAsia="F1"/>
          <w:color w:val="000000"/>
          <w:sz w:val="24"/>
          <w:lang w:eastAsia="zh-CN"/>
        </w:rPr>
        <w:t xml:space="preserve"> </w:t>
      </w:r>
    </w:p>
    <w:p w14:paraId="452E74FB">
      <w:pPr>
        <w:autoSpaceDE w:val="0"/>
        <w:autoSpaceDN w:val="0"/>
        <w:spacing w:before="130" w:after="0" w:line="240" w:lineRule="exact"/>
        <w:ind w:left="80" w:right="80"/>
        <w:jc w:val="right"/>
        <w:rPr>
          <w:lang w:eastAsia="zh-CN"/>
        </w:rPr>
      </w:pPr>
      <w:r>
        <w:rPr>
          <w:rFonts w:ascii="F3" w:hAnsi="F3" w:eastAsia="F3"/>
          <w:color w:val="000000"/>
          <w:sz w:val="24"/>
          <w:lang w:eastAsia="zh-CN"/>
        </w:rPr>
        <w:t>可设定各种报警级别的名称、颜色、启动弹出窗口提示和告警提示音。包括紧急告</w:t>
      </w:r>
    </w:p>
    <w:p w14:paraId="68B442F3">
      <w:pPr>
        <w:autoSpaceDE w:val="0"/>
        <w:autoSpaceDN w:val="0"/>
        <w:spacing w:before="228" w:after="0" w:line="240" w:lineRule="exact"/>
        <w:ind w:left="80" w:right="80"/>
        <w:jc w:val="right"/>
        <w:rPr>
          <w:lang w:eastAsia="zh-CN"/>
        </w:rPr>
      </w:pPr>
      <w:r>
        <w:rPr>
          <w:rFonts w:ascii="F3" w:hAnsi="F3" w:eastAsia="F3"/>
          <w:color w:val="000000"/>
          <w:sz w:val="24"/>
          <w:lang w:eastAsia="zh-CN"/>
        </w:rPr>
        <w:t>警、重要告警、次要告警等，不同告警类型可以对应不同的颜色和提示声音。当同时收</w:t>
      </w:r>
    </w:p>
    <w:p w14:paraId="72657076">
      <w:pPr>
        <w:autoSpaceDE w:val="0"/>
        <w:autoSpaceDN w:val="0"/>
        <w:spacing w:before="218" w:after="0" w:line="266" w:lineRule="exact"/>
        <w:ind w:left="362" w:right="362"/>
        <w:rPr>
          <w:lang w:eastAsia="zh-CN"/>
        </w:rPr>
      </w:pPr>
      <w:r>
        <w:rPr>
          <w:rFonts w:ascii="F3" w:hAnsi="F3" w:eastAsia="F3"/>
          <w:color w:val="000000"/>
          <w:sz w:val="24"/>
          <w:lang w:eastAsia="zh-CN"/>
        </w:rPr>
        <w:t>到多个告警信息时，能够按照告警级别优先显示，同级别告警排队显示。</w:t>
      </w:r>
      <w:r>
        <w:rPr>
          <w:rFonts w:ascii="F1" w:hAnsi="F1" w:eastAsia="F1"/>
          <w:color w:val="000000"/>
          <w:sz w:val="24"/>
          <w:lang w:eastAsia="zh-CN"/>
        </w:rPr>
        <w:t xml:space="preserve"> </w:t>
      </w:r>
    </w:p>
    <w:p w14:paraId="67F09B87">
      <w:pPr>
        <w:autoSpaceDE w:val="0"/>
        <w:autoSpaceDN w:val="0"/>
        <w:spacing w:before="27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报警联动策略设置</w:t>
      </w:r>
      <w:r>
        <w:rPr>
          <w:rFonts w:ascii="F1" w:hAnsi="F1" w:eastAsia="F1"/>
          <w:color w:val="000000"/>
          <w:sz w:val="24"/>
          <w:lang w:eastAsia="zh-CN"/>
        </w:rPr>
        <w:t xml:space="preserve"> </w:t>
      </w:r>
    </w:p>
    <w:p w14:paraId="2D2A8B59">
      <w:pPr>
        <w:autoSpaceDE w:val="0"/>
        <w:autoSpaceDN w:val="0"/>
        <w:spacing w:before="130" w:after="0" w:line="240" w:lineRule="exact"/>
        <w:ind w:left="80" w:right="80"/>
        <w:jc w:val="right"/>
        <w:rPr>
          <w:lang w:eastAsia="zh-CN"/>
        </w:rPr>
      </w:pPr>
      <w:r>
        <w:rPr>
          <w:rFonts w:ascii="F3" w:hAnsi="F3" w:eastAsia="F3"/>
          <w:color w:val="000000"/>
          <w:sz w:val="24"/>
          <w:lang w:eastAsia="zh-CN"/>
        </w:rPr>
        <w:t>可采取的策略包括开启录像、自动抓帧、实时监控画面在用户端联动（图像切换、</w:t>
      </w:r>
    </w:p>
    <w:p w14:paraId="749FC144">
      <w:pPr>
        <w:autoSpaceDE w:val="0"/>
        <w:autoSpaceDN w:val="0"/>
        <w:spacing w:before="218" w:after="0" w:line="266" w:lineRule="exact"/>
        <w:ind w:left="80" w:right="80"/>
        <w:jc w:val="right"/>
        <w:rPr>
          <w:lang w:eastAsia="zh-CN"/>
        </w:rPr>
      </w:pPr>
      <w:r>
        <w:rPr>
          <w:rFonts w:ascii="F3" w:hAnsi="F3" w:eastAsia="F3"/>
          <w:color w:val="000000"/>
          <w:sz w:val="24"/>
          <w:lang w:eastAsia="zh-CN"/>
        </w:rPr>
        <w:t>声光报警、报警信息显示）、</w:t>
      </w:r>
      <w:r>
        <w:rPr>
          <w:rFonts w:ascii="F1" w:hAnsi="F1" w:eastAsia="F1"/>
          <w:color w:val="000000"/>
          <w:sz w:val="24"/>
          <w:lang w:eastAsia="zh-CN"/>
        </w:rPr>
        <w:t>PTZ</w:t>
      </w:r>
      <w:r>
        <w:rPr>
          <w:rFonts w:ascii="F3" w:hAnsi="F3" w:eastAsia="F3"/>
          <w:color w:val="000000"/>
          <w:sz w:val="24"/>
          <w:lang w:eastAsia="zh-CN"/>
        </w:rPr>
        <w:t>联动、报警信息输出、电子邮件通知、短信通知等关</w:t>
      </w:r>
    </w:p>
    <w:p w14:paraId="4E1B636A">
      <w:pPr>
        <w:autoSpaceDE w:val="0"/>
        <w:autoSpaceDN w:val="0"/>
        <w:spacing w:before="210" w:after="0" w:line="240" w:lineRule="exact"/>
        <w:ind w:left="80" w:right="80"/>
        <w:jc w:val="right"/>
        <w:rPr>
          <w:lang w:eastAsia="zh-CN"/>
        </w:rPr>
      </w:pPr>
      <w:r>
        <w:rPr>
          <w:rFonts w:ascii="F3" w:hAnsi="F3" w:eastAsia="F3"/>
          <w:color w:val="000000"/>
          <w:sz w:val="24"/>
          <w:lang w:eastAsia="zh-CN"/>
        </w:rPr>
        <w:t>联操作；系统接收到报警事件时，能立即自动响应预先设置的联动策略，供相关人员查</w:t>
      </w:r>
    </w:p>
    <w:p w14:paraId="18C48C9C">
      <w:pPr>
        <w:autoSpaceDE w:val="0"/>
        <w:autoSpaceDN w:val="0"/>
        <w:spacing w:before="224" w:after="0" w:line="240" w:lineRule="exact"/>
        <w:ind w:left="80" w:right="80"/>
        <w:jc w:val="right"/>
        <w:rPr>
          <w:lang w:eastAsia="zh-CN"/>
        </w:rPr>
      </w:pPr>
      <w:r>
        <w:rPr>
          <w:rFonts w:ascii="F3" w:hAnsi="F3" w:eastAsia="F3"/>
          <w:color w:val="000000"/>
          <w:sz w:val="24"/>
          <w:lang w:eastAsia="zh-CN"/>
        </w:rPr>
        <w:t>看、处理，报警视频或录像支持报警信息的字符信息叠加。报警事件还可转发给其他应</w:t>
      </w:r>
    </w:p>
    <w:p w14:paraId="34D79216">
      <w:pPr>
        <w:autoSpaceDE w:val="0"/>
        <w:autoSpaceDN w:val="0"/>
        <w:spacing w:before="222" w:after="0" w:line="266" w:lineRule="exact"/>
        <w:ind w:left="362" w:right="362"/>
        <w:rPr>
          <w:lang w:eastAsia="zh-CN"/>
        </w:rPr>
      </w:pPr>
      <w:r>
        <w:rPr>
          <w:rFonts w:ascii="F3" w:hAnsi="F3" w:eastAsia="F3"/>
          <w:color w:val="000000"/>
          <w:sz w:val="24"/>
          <w:lang w:eastAsia="zh-CN"/>
        </w:rPr>
        <w:t>用系统。</w:t>
      </w:r>
      <w:r>
        <w:rPr>
          <w:rFonts w:ascii="F1" w:hAnsi="F1" w:eastAsia="F1"/>
          <w:color w:val="000000"/>
          <w:sz w:val="24"/>
          <w:lang w:eastAsia="zh-CN"/>
        </w:rPr>
        <w:t xml:space="preserve"> </w:t>
      </w:r>
    </w:p>
    <w:p w14:paraId="6F09E06A">
      <w:pPr>
        <w:autoSpaceDE w:val="0"/>
        <w:autoSpaceDN w:val="0"/>
        <w:spacing w:before="274"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报警记录查询</w:t>
      </w:r>
      <w:r>
        <w:rPr>
          <w:rFonts w:ascii="F1" w:hAnsi="F1" w:eastAsia="F1"/>
          <w:color w:val="000000"/>
          <w:sz w:val="24"/>
          <w:lang w:eastAsia="zh-CN"/>
        </w:rPr>
        <w:t xml:space="preserve"> </w:t>
      </w:r>
    </w:p>
    <w:p w14:paraId="10E4788D">
      <w:pPr>
        <w:autoSpaceDE w:val="0"/>
        <w:autoSpaceDN w:val="0"/>
        <w:spacing w:before="130" w:after="0" w:line="240" w:lineRule="exact"/>
        <w:ind w:left="78" w:right="78"/>
        <w:jc w:val="right"/>
        <w:rPr>
          <w:lang w:eastAsia="zh-CN"/>
        </w:rPr>
      </w:pPr>
      <w:r>
        <w:rPr>
          <w:rFonts w:ascii="F3" w:hAnsi="F3" w:eastAsia="F3"/>
          <w:color w:val="000000"/>
          <w:sz w:val="24"/>
          <w:lang w:eastAsia="zh-CN"/>
        </w:rPr>
        <w:t>在报警事件处理界面上，可查看与报警事件相关联的录像，所有针对报警的处理都</w:t>
      </w:r>
    </w:p>
    <w:p w14:paraId="1A807C3B">
      <w:pPr>
        <w:autoSpaceDE w:val="0"/>
        <w:autoSpaceDN w:val="0"/>
        <w:spacing w:before="220" w:after="0" w:line="266" w:lineRule="exact"/>
        <w:ind w:left="84" w:right="84"/>
        <w:jc w:val="right"/>
        <w:rPr>
          <w:lang w:eastAsia="zh-CN"/>
        </w:rPr>
      </w:pPr>
      <w:r>
        <w:rPr>
          <w:rFonts w:ascii="F3" w:hAnsi="F3" w:eastAsia="F3"/>
          <w:color w:val="000000"/>
          <w:sz w:val="24"/>
          <w:lang w:eastAsia="zh-CN"/>
        </w:rPr>
        <w:t>留有详细的日志记录，包括报警时间、报警设备名称、设备</w:t>
      </w:r>
      <w:r>
        <w:rPr>
          <w:rFonts w:ascii="F1" w:hAnsi="F1" w:eastAsia="F1"/>
          <w:color w:val="000000"/>
          <w:sz w:val="24"/>
          <w:lang w:eastAsia="zh-CN"/>
        </w:rPr>
        <w:t>ID</w:t>
      </w:r>
      <w:r>
        <w:rPr>
          <w:rFonts w:ascii="F3" w:hAnsi="F3" w:eastAsia="F3"/>
          <w:color w:val="000000"/>
          <w:sz w:val="24"/>
          <w:lang w:eastAsia="zh-CN"/>
        </w:rPr>
        <w:t>、报警信息内容、处理结</w:t>
      </w:r>
    </w:p>
    <w:p w14:paraId="42D63764">
      <w:pPr>
        <w:autoSpaceDE w:val="0"/>
        <w:autoSpaceDN w:val="0"/>
        <w:spacing w:before="200" w:after="0" w:line="266" w:lineRule="exact"/>
        <w:ind w:left="362" w:right="362"/>
        <w:rPr>
          <w:lang w:eastAsia="zh-CN"/>
        </w:rPr>
      </w:pPr>
      <w:r>
        <w:rPr>
          <w:rFonts w:ascii="F3" w:hAnsi="F3" w:eastAsia="F3"/>
          <w:color w:val="000000"/>
          <w:sz w:val="24"/>
          <w:lang w:eastAsia="zh-CN"/>
        </w:rPr>
        <w:t>果等。</w:t>
      </w:r>
      <w:r>
        <w:rPr>
          <w:rFonts w:ascii="F1" w:hAnsi="F1" w:eastAsia="F1"/>
          <w:color w:val="000000"/>
          <w:sz w:val="24"/>
          <w:lang w:eastAsia="zh-CN"/>
        </w:rPr>
        <w:t xml:space="preserve"> </w:t>
      </w:r>
    </w:p>
    <w:p w14:paraId="67F16B8B">
      <w:pPr>
        <w:autoSpaceDE w:val="0"/>
        <w:autoSpaceDN w:val="0"/>
        <w:spacing w:before="278"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录像管理</w:t>
      </w:r>
      <w:r>
        <w:rPr>
          <w:rFonts w:ascii="F1" w:hAnsi="F1" w:eastAsia="F1"/>
          <w:color w:val="000000"/>
          <w:sz w:val="24"/>
          <w:lang w:eastAsia="zh-CN"/>
        </w:rPr>
        <w:t xml:space="preserve"> </w:t>
      </w:r>
    </w:p>
    <w:p w14:paraId="5D75A6CC">
      <w:pPr>
        <w:autoSpaceDE w:val="0"/>
        <w:autoSpaceDN w:val="0"/>
        <w:spacing w:before="130" w:after="0" w:line="240" w:lineRule="exact"/>
        <w:ind w:left="78" w:right="78"/>
        <w:jc w:val="right"/>
        <w:rPr>
          <w:lang w:eastAsia="zh-CN"/>
        </w:rPr>
      </w:pPr>
      <w:r>
        <w:rPr>
          <w:rFonts w:ascii="F3" w:hAnsi="F3" w:eastAsia="F3"/>
          <w:color w:val="000000"/>
          <w:sz w:val="24"/>
          <w:lang w:eastAsia="zh-CN"/>
        </w:rPr>
        <w:t>视频图像采取循环录像方式，并能够对历史存储图像进行管理。重要图像能自动上</w:t>
      </w:r>
    </w:p>
    <w:p w14:paraId="62002CE1">
      <w:pPr>
        <w:autoSpaceDE w:val="0"/>
        <w:autoSpaceDN w:val="0"/>
        <w:spacing w:before="218" w:after="0" w:line="266" w:lineRule="exact"/>
        <w:ind w:left="362" w:right="362"/>
        <w:rPr>
          <w:lang w:eastAsia="zh-CN"/>
        </w:rPr>
      </w:pPr>
      <w:r>
        <w:rPr>
          <w:rFonts w:ascii="F3" w:hAnsi="F3" w:eastAsia="F3"/>
          <w:color w:val="000000"/>
          <w:sz w:val="24"/>
          <w:lang w:eastAsia="zh-CN"/>
        </w:rPr>
        <w:t>传，进行长期保存。</w:t>
      </w:r>
      <w:r>
        <w:rPr>
          <w:rFonts w:ascii="F1" w:hAnsi="F1" w:eastAsia="F1"/>
          <w:color w:val="000000"/>
          <w:sz w:val="24"/>
          <w:lang w:eastAsia="zh-CN"/>
        </w:rPr>
        <w:t xml:space="preserve"> </w:t>
      </w:r>
    </w:p>
    <w:p w14:paraId="52EC8071">
      <w:pPr>
        <w:autoSpaceDE w:val="0"/>
        <w:autoSpaceDN w:val="0"/>
        <w:spacing w:before="278"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日志管理</w:t>
      </w:r>
      <w:r>
        <w:rPr>
          <w:rFonts w:ascii="F1" w:hAnsi="F1" w:eastAsia="F1"/>
          <w:color w:val="000000"/>
          <w:sz w:val="24"/>
          <w:lang w:eastAsia="zh-CN"/>
        </w:rPr>
        <w:t xml:space="preserve"> </w:t>
      </w:r>
    </w:p>
    <w:p w14:paraId="05D0F323">
      <w:pPr>
        <w:autoSpaceDE w:val="0"/>
        <w:autoSpaceDN w:val="0"/>
        <w:spacing w:before="130" w:after="0" w:line="240" w:lineRule="exact"/>
        <w:ind w:left="82" w:right="82"/>
        <w:jc w:val="right"/>
        <w:rPr>
          <w:lang w:eastAsia="zh-CN"/>
        </w:rPr>
      </w:pPr>
      <w:r>
        <w:rPr>
          <w:rFonts w:ascii="F3" w:hAnsi="F3" w:eastAsia="F3"/>
          <w:color w:val="000000"/>
          <w:sz w:val="24"/>
          <w:lang w:eastAsia="zh-CN"/>
        </w:rPr>
        <w:t>对所有日志进行管理，包括报警日志、系统日志、操作日志、巡检日志等类型；提</w:t>
      </w:r>
    </w:p>
    <w:p w14:paraId="3E490FC7">
      <w:pPr>
        <w:autoSpaceDE w:val="0"/>
        <w:autoSpaceDN w:val="0"/>
        <w:spacing w:before="218" w:after="0" w:line="266" w:lineRule="exact"/>
        <w:ind w:left="80" w:right="80"/>
        <w:jc w:val="right"/>
        <w:rPr>
          <w:lang w:eastAsia="zh-CN"/>
        </w:rPr>
      </w:pPr>
      <w:r>
        <w:rPr>
          <w:rFonts w:ascii="F3" w:hAnsi="F3" w:eastAsia="F3"/>
          <w:color w:val="000000"/>
          <w:sz w:val="24"/>
          <w:lang w:eastAsia="zh-CN"/>
        </w:rPr>
        <w:t>供多种日志查询方式，可以组合条件查询、模糊查询，查询结果可导出成</w:t>
      </w:r>
      <w:r>
        <w:rPr>
          <w:rFonts w:ascii="F1" w:hAnsi="F1" w:eastAsia="F1"/>
          <w:color w:val="000000"/>
          <w:sz w:val="24"/>
          <w:lang w:eastAsia="zh-CN"/>
        </w:rPr>
        <w:t>Excel</w:t>
      </w:r>
      <w:r>
        <w:rPr>
          <w:rFonts w:ascii="F3" w:hAnsi="F3" w:eastAsia="F3"/>
          <w:color w:val="000000"/>
          <w:sz w:val="24"/>
          <w:lang w:eastAsia="zh-CN"/>
        </w:rPr>
        <w:t>文件并</w:t>
      </w:r>
    </w:p>
    <w:p w14:paraId="4F1EBA25">
      <w:pPr>
        <w:autoSpaceDE w:val="0"/>
        <w:autoSpaceDN w:val="0"/>
        <w:spacing w:before="210" w:after="0" w:line="240" w:lineRule="exact"/>
        <w:ind w:left="80" w:right="80"/>
        <w:jc w:val="right"/>
        <w:rPr>
          <w:lang w:eastAsia="zh-CN"/>
        </w:rPr>
      </w:pPr>
      <w:r>
        <w:rPr>
          <w:rFonts w:ascii="F3" w:hAnsi="F3" w:eastAsia="F3"/>
          <w:color w:val="000000"/>
          <w:sz w:val="24"/>
          <w:lang w:eastAsia="zh-CN"/>
        </w:rPr>
        <w:t>打印；可根据操作员的操作日志、处理报警的情况等信息生成安保工作日志，以反映每</w:t>
      </w:r>
    </w:p>
    <w:p w14:paraId="4D0AFBD2">
      <w:pPr>
        <w:autoSpaceDE w:val="0"/>
        <w:autoSpaceDN w:val="0"/>
        <w:spacing w:before="218" w:after="0" w:line="266" w:lineRule="exact"/>
        <w:ind w:left="362" w:right="362"/>
        <w:rPr>
          <w:lang w:eastAsia="zh-CN"/>
        </w:rPr>
      </w:pPr>
      <w:r>
        <w:rPr>
          <w:rFonts w:ascii="F3" w:hAnsi="F3" w:eastAsia="F3"/>
          <w:color w:val="000000"/>
          <w:sz w:val="24"/>
          <w:lang w:eastAsia="zh-CN"/>
        </w:rPr>
        <w:t>个值守人员在每一个值班周期内（或某一段时间段内）的工作情况。</w:t>
      </w:r>
      <w:r>
        <w:rPr>
          <w:rFonts w:ascii="F1" w:hAnsi="F1" w:eastAsia="F1"/>
          <w:color w:val="000000"/>
          <w:sz w:val="24"/>
          <w:lang w:eastAsia="zh-CN"/>
        </w:rPr>
        <w:t xml:space="preserve"> </w:t>
      </w:r>
    </w:p>
    <w:p w14:paraId="221BC064">
      <w:pPr>
        <w:autoSpaceDE w:val="0"/>
        <w:autoSpaceDN w:val="0"/>
        <w:spacing w:before="278" w:after="0" w:line="268"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网络授时</w:t>
      </w:r>
      <w:r>
        <w:rPr>
          <w:rFonts w:ascii="F1" w:hAnsi="F1" w:eastAsia="F1"/>
          <w:color w:val="000000"/>
          <w:sz w:val="24"/>
          <w:lang w:eastAsia="zh-CN"/>
        </w:rPr>
        <w:t xml:space="preserve"> </w:t>
      </w:r>
    </w:p>
    <w:p w14:paraId="2DA6E507">
      <w:pPr>
        <w:autoSpaceDE w:val="0"/>
        <w:autoSpaceDN w:val="0"/>
        <w:spacing w:before="130" w:after="0" w:line="240" w:lineRule="exact"/>
        <w:ind w:left="80" w:right="80"/>
        <w:jc w:val="right"/>
        <w:rPr>
          <w:lang w:eastAsia="zh-CN"/>
        </w:rPr>
      </w:pPr>
      <w:r>
        <w:rPr>
          <w:rFonts w:ascii="F3" w:hAnsi="F3" w:eastAsia="F3"/>
          <w:color w:val="000000"/>
          <w:sz w:val="24"/>
          <w:lang w:eastAsia="zh-CN"/>
        </w:rPr>
        <w:t>具备网络授时功能，从时间服务器获取时钟信息，并能下发给各个平台和终端。时</w:t>
      </w:r>
    </w:p>
    <w:p w14:paraId="2DCDB838">
      <w:pPr>
        <w:autoSpaceDE w:val="0"/>
        <w:autoSpaceDN w:val="0"/>
        <w:spacing w:before="222" w:after="0" w:line="266" w:lineRule="exact"/>
        <w:ind w:left="20" w:right="20"/>
        <w:jc w:val="right"/>
        <w:rPr>
          <w:lang w:eastAsia="zh-CN"/>
        </w:rPr>
      </w:pPr>
      <w:r>
        <w:rPr>
          <w:rFonts w:ascii="F3" w:hAnsi="F3" w:eastAsia="F3"/>
          <w:color w:val="000000"/>
          <w:sz w:val="24"/>
          <w:lang w:eastAsia="zh-CN"/>
        </w:rPr>
        <w:t>间信号按照“时：分：秒”格式显示时间，具备</w:t>
      </w:r>
      <w:r>
        <w:rPr>
          <w:rFonts w:ascii="F1" w:hAnsi="F1" w:eastAsia="F1"/>
          <w:color w:val="000000"/>
          <w:sz w:val="24"/>
          <w:lang w:eastAsia="zh-CN"/>
        </w:rPr>
        <w:t>12</w:t>
      </w:r>
      <w:r>
        <w:rPr>
          <w:rFonts w:ascii="F3" w:hAnsi="F3" w:eastAsia="F3"/>
          <w:color w:val="000000"/>
          <w:sz w:val="24"/>
          <w:lang w:eastAsia="zh-CN"/>
        </w:rPr>
        <w:t>和</w:t>
      </w:r>
      <w:r>
        <w:rPr>
          <w:rFonts w:ascii="F1" w:hAnsi="F1" w:eastAsia="F1"/>
          <w:color w:val="000000"/>
          <w:sz w:val="24"/>
          <w:lang w:eastAsia="zh-CN"/>
        </w:rPr>
        <w:t>24</w:t>
      </w:r>
      <w:r>
        <w:rPr>
          <w:rFonts w:ascii="F3" w:hAnsi="F3" w:eastAsia="F3"/>
          <w:color w:val="000000"/>
          <w:sz w:val="24"/>
          <w:lang w:eastAsia="zh-CN"/>
        </w:rPr>
        <w:t>小时两种显示方式的转换功能。</w:t>
      </w:r>
      <w:r>
        <w:rPr>
          <w:rFonts w:ascii="F1" w:hAnsi="F1" w:eastAsia="F1"/>
          <w:color w:val="000000"/>
          <w:sz w:val="24"/>
          <w:lang w:eastAsia="zh-CN"/>
        </w:rPr>
        <w:t xml:space="preserve"> </w:t>
      </w:r>
    </w:p>
    <w:p w14:paraId="3B3AA76B">
      <w:pPr>
        <w:autoSpaceDE w:val="0"/>
        <w:autoSpaceDN w:val="0"/>
        <w:spacing w:before="274"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信息录入功能</w:t>
      </w:r>
      <w:r>
        <w:rPr>
          <w:rFonts w:ascii="F1" w:hAnsi="F1" w:eastAsia="F1"/>
          <w:color w:val="000000"/>
          <w:sz w:val="24"/>
          <w:lang w:eastAsia="zh-CN"/>
        </w:rPr>
        <w:t xml:space="preserve"> </w:t>
      </w:r>
    </w:p>
    <w:p w14:paraId="6C811D51">
      <w:pPr>
        <w:autoSpaceDE w:val="0"/>
        <w:autoSpaceDN w:val="0"/>
        <w:spacing w:before="122" w:after="0" w:line="266" w:lineRule="exact"/>
        <w:ind w:left="842" w:right="842"/>
        <w:rPr>
          <w:lang w:eastAsia="zh-CN"/>
        </w:rPr>
      </w:pPr>
      <w:r>
        <w:rPr>
          <w:rFonts w:ascii="F3" w:hAnsi="F3" w:eastAsia="F3"/>
          <w:color w:val="000000"/>
          <w:sz w:val="24"/>
          <w:lang w:eastAsia="zh-CN"/>
        </w:rPr>
        <w:t>支持终端地理位置信息录入，并建立与外场监控终端的对应关系。</w:t>
      </w:r>
      <w:r>
        <w:rPr>
          <w:rFonts w:ascii="F1" w:hAnsi="F1" w:eastAsia="F1"/>
          <w:color w:val="000000"/>
          <w:sz w:val="24"/>
          <w:lang w:eastAsia="zh-CN"/>
        </w:rPr>
        <w:t xml:space="preserve"> </w:t>
      </w:r>
    </w:p>
    <w:p w14:paraId="46FFDAC8">
      <w:pPr>
        <w:autoSpaceDE w:val="0"/>
        <w:autoSpaceDN w:val="0"/>
        <w:spacing w:before="278" w:after="0" w:line="270" w:lineRule="exact"/>
        <w:ind w:left="842" w:right="842"/>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调用图像路数功能</w:t>
      </w:r>
      <w:r>
        <w:rPr>
          <w:rFonts w:ascii="F1" w:hAnsi="F1" w:eastAsia="F1"/>
          <w:color w:val="000000"/>
          <w:sz w:val="24"/>
          <w:lang w:eastAsia="zh-CN"/>
        </w:rPr>
        <w:t xml:space="preserve"> </w:t>
      </w:r>
    </w:p>
    <w:p w14:paraId="02C59E23">
      <w:pPr>
        <w:autoSpaceDE w:val="0"/>
        <w:autoSpaceDN w:val="0"/>
        <w:spacing w:before="130" w:after="0" w:line="240" w:lineRule="exact"/>
        <w:ind w:left="80" w:right="80"/>
        <w:jc w:val="right"/>
        <w:rPr>
          <w:lang w:eastAsia="zh-CN"/>
        </w:rPr>
      </w:pPr>
      <w:r>
        <w:rPr>
          <w:rFonts w:ascii="F3" w:hAnsi="F3" w:eastAsia="F3"/>
          <w:color w:val="000000"/>
          <w:sz w:val="24"/>
          <w:lang w:eastAsia="zh-CN"/>
        </w:rPr>
        <w:t>视频监控软件能对网内各个视频平台跨层级、跨网络所远程调用的视频图像路数</w:t>
      </w:r>
    </w:p>
    <w:p w14:paraId="01789D3C">
      <w:pPr>
        <w:autoSpaceDE w:val="0"/>
        <w:autoSpaceDN w:val="0"/>
        <w:spacing w:before="218" w:after="0" w:line="266" w:lineRule="exact"/>
        <w:ind w:left="362" w:right="362"/>
        <w:rPr>
          <w:lang w:eastAsia="zh-CN"/>
        </w:rPr>
      </w:pPr>
      <w:r>
        <w:rPr>
          <w:rFonts w:ascii="F3" w:hAnsi="F3" w:eastAsia="F3"/>
          <w:color w:val="000000"/>
          <w:sz w:val="24"/>
          <w:lang w:eastAsia="zh-CN"/>
        </w:rPr>
        <w:t>最大值进行设定。软件能够对接平台之间支持至少</w:t>
      </w:r>
      <w:r>
        <w:rPr>
          <w:rFonts w:ascii="F1" w:hAnsi="F1" w:eastAsia="F1"/>
          <w:color w:val="000000"/>
          <w:sz w:val="24"/>
          <w:lang w:eastAsia="zh-CN"/>
        </w:rPr>
        <w:t>20</w:t>
      </w:r>
      <w:r>
        <w:rPr>
          <w:rFonts w:ascii="F3" w:hAnsi="F3" w:eastAsia="F3"/>
          <w:color w:val="000000"/>
          <w:sz w:val="24"/>
          <w:lang w:eastAsia="zh-CN"/>
        </w:rPr>
        <w:t>路图像的互相调用和控制。</w:t>
      </w:r>
      <w:r>
        <w:rPr>
          <w:rFonts w:ascii="F1" w:hAnsi="F1" w:eastAsia="F1"/>
          <w:color w:val="000000"/>
          <w:sz w:val="24"/>
          <w:lang w:eastAsia="zh-CN"/>
        </w:rPr>
        <w:t xml:space="preserve"> </w:t>
      </w:r>
    </w:p>
    <w:p w14:paraId="489244CB">
      <w:pPr>
        <w:autoSpaceDE w:val="0"/>
        <w:autoSpaceDN w:val="0"/>
        <w:spacing w:before="126" w:after="0" w:line="200" w:lineRule="exact"/>
        <w:ind w:left="4208" w:right="4208"/>
        <w:jc w:val="right"/>
        <w:rPr>
          <w:lang w:eastAsia="zh-CN"/>
        </w:rPr>
      </w:pPr>
      <w:r>
        <w:rPr>
          <w:rFonts w:ascii="F1" w:hAnsi="F1" w:eastAsia="F1"/>
          <w:color w:val="000000"/>
          <w:sz w:val="18"/>
          <w:lang w:eastAsia="zh-CN"/>
        </w:rPr>
        <w:t xml:space="preserve">115 </w:t>
      </w:r>
    </w:p>
    <w:p w14:paraId="7A84A609">
      <w:pPr>
        <w:rPr>
          <w:lang w:eastAsia="zh-CN"/>
        </w:rPr>
        <w:sectPr>
          <w:pgSz w:w="11906" w:h="16838"/>
          <w:pgMar w:top="538" w:right="1054" w:bottom="616" w:left="1440" w:header="720" w:footer="720" w:gutter="0"/>
          <w:cols w:space="720" w:num="1"/>
          <w:docGrid w:linePitch="360" w:charSpace="0"/>
        </w:sectPr>
      </w:pPr>
    </w:p>
    <w:p w14:paraId="507A8433">
      <w:pPr>
        <w:autoSpaceDE w:val="0"/>
        <w:autoSpaceDN w:val="0"/>
        <w:spacing w:before="1006" w:after="0" w:line="270" w:lineRule="exact"/>
        <w:ind w:left="842" w:right="842"/>
        <w:rPr>
          <w:lang w:eastAsia="zh-CN"/>
        </w:rPr>
      </w:pPr>
      <w:r>
        <w:rPr>
          <w:rFonts w:ascii="F1" w:hAnsi="F1" w:eastAsia="F1"/>
          <w:color w:val="000000"/>
          <w:sz w:val="24"/>
          <w:lang w:eastAsia="zh-CN"/>
        </w:rPr>
        <w:t>9)</w:t>
      </w:r>
      <w:r>
        <w:rPr>
          <w:rFonts w:ascii="F10" w:hAnsi="F10" w:eastAsia="F10"/>
          <w:color w:val="000000"/>
          <w:sz w:val="24"/>
          <w:lang w:eastAsia="zh-CN"/>
        </w:rPr>
        <w:t xml:space="preserve"> </w:t>
      </w:r>
      <w:r>
        <w:rPr>
          <w:rFonts w:ascii="F3" w:hAnsi="F3" w:eastAsia="F3"/>
          <w:color w:val="000000"/>
          <w:sz w:val="24"/>
          <w:lang w:eastAsia="zh-CN"/>
        </w:rPr>
        <w:t>网络拓扑发现功能</w:t>
      </w:r>
      <w:r>
        <w:rPr>
          <w:rFonts w:ascii="F1" w:hAnsi="F1" w:eastAsia="F1"/>
          <w:color w:val="000000"/>
          <w:sz w:val="24"/>
          <w:lang w:eastAsia="zh-CN"/>
        </w:rPr>
        <w:t xml:space="preserve"> </w:t>
      </w:r>
    </w:p>
    <w:p w14:paraId="362ACDCA">
      <w:pPr>
        <w:autoSpaceDE w:val="0"/>
        <w:autoSpaceDN w:val="0"/>
        <w:spacing w:before="130" w:after="0" w:line="240" w:lineRule="exact"/>
        <w:ind w:left="46" w:right="46"/>
        <w:jc w:val="right"/>
        <w:rPr>
          <w:lang w:eastAsia="zh-CN"/>
        </w:rPr>
      </w:pPr>
      <w:r>
        <w:rPr>
          <w:rFonts w:ascii="F3" w:hAnsi="F3" w:eastAsia="F3"/>
          <w:color w:val="000000"/>
          <w:sz w:val="24"/>
          <w:lang w:eastAsia="zh-CN"/>
        </w:rPr>
        <w:t>软件具备网络资源的统一拓扑管理功能，支持设备自动发现，并能够自动录入视频</w:t>
      </w:r>
    </w:p>
    <w:p w14:paraId="063B9F7E">
      <w:pPr>
        <w:autoSpaceDE w:val="0"/>
        <w:autoSpaceDN w:val="0"/>
        <w:spacing w:before="220" w:after="0" w:line="266" w:lineRule="exact"/>
        <w:ind w:left="362" w:right="362"/>
        <w:rPr>
          <w:lang w:eastAsia="zh-CN"/>
        </w:rPr>
      </w:pPr>
      <w:r>
        <w:rPr>
          <w:rFonts w:ascii="F3" w:hAnsi="F3" w:eastAsia="F3"/>
          <w:color w:val="000000"/>
          <w:sz w:val="24"/>
          <w:lang w:eastAsia="zh-CN"/>
        </w:rPr>
        <w:t>资源树列表。</w:t>
      </w:r>
      <w:r>
        <w:rPr>
          <w:rFonts w:ascii="F1" w:hAnsi="F1" w:eastAsia="F1"/>
          <w:color w:val="000000"/>
          <w:sz w:val="24"/>
          <w:lang w:eastAsia="zh-CN"/>
        </w:rPr>
        <w:t xml:space="preserve"> </w:t>
      </w:r>
    </w:p>
    <w:p w14:paraId="0D6A7A46">
      <w:pPr>
        <w:autoSpaceDE w:val="0"/>
        <w:autoSpaceDN w:val="0"/>
        <w:spacing w:before="276" w:after="0" w:line="270" w:lineRule="exact"/>
        <w:ind w:left="842" w:right="842"/>
        <w:rPr>
          <w:lang w:eastAsia="zh-CN"/>
        </w:rPr>
      </w:pPr>
      <w:r>
        <w:rPr>
          <w:rFonts w:ascii="F1" w:hAnsi="F1" w:eastAsia="F1"/>
          <w:color w:val="000000"/>
          <w:sz w:val="24"/>
          <w:lang w:eastAsia="zh-CN"/>
        </w:rPr>
        <w:t>10)</w:t>
      </w:r>
      <w:r>
        <w:rPr>
          <w:rFonts w:ascii="F10" w:hAnsi="F10" w:eastAsia="F10"/>
          <w:color w:val="000000"/>
          <w:sz w:val="24"/>
          <w:lang w:eastAsia="zh-CN"/>
        </w:rPr>
        <w:t xml:space="preserve"> </w:t>
      </w:r>
      <w:r>
        <w:rPr>
          <w:rFonts w:ascii="F3" w:hAnsi="F3" w:eastAsia="F3"/>
          <w:color w:val="000000"/>
          <w:sz w:val="24"/>
          <w:lang w:eastAsia="zh-CN"/>
        </w:rPr>
        <w:t>视频监控</w:t>
      </w:r>
      <w:r>
        <w:rPr>
          <w:rFonts w:ascii="F1" w:hAnsi="F1" w:eastAsia="F1"/>
          <w:color w:val="000000"/>
          <w:sz w:val="24"/>
          <w:lang w:eastAsia="zh-CN"/>
        </w:rPr>
        <w:t xml:space="preserve"> </w:t>
      </w:r>
    </w:p>
    <w:p w14:paraId="17B2F9CD">
      <w:pPr>
        <w:autoSpaceDE w:val="0"/>
        <w:autoSpaceDN w:val="0"/>
        <w:spacing w:before="122" w:after="0" w:line="266" w:lineRule="exact"/>
        <w:ind w:left="46" w:right="46"/>
        <w:jc w:val="right"/>
        <w:rPr>
          <w:lang w:eastAsia="zh-CN"/>
        </w:rPr>
      </w:pPr>
      <w:r>
        <w:rPr>
          <w:rFonts w:ascii="F3" w:hAnsi="F3" w:eastAsia="F3"/>
          <w:color w:val="000000"/>
          <w:sz w:val="24"/>
          <w:lang w:eastAsia="zh-CN"/>
        </w:rPr>
        <w:t>监控窗口设置：监控区可预设多种布局，提供</w:t>
      </w:r>
      <w:r>
        <w:rPr>
          <w:rFonts w:ascii="F1" w:hAnsi="F1" w:eastAsia="F1"/>
          <w:color w:val="000000"/>
          <w:sz w:val="24"/>
          <w:lang w:eastAsia="zh-CN"/>
        </w:rPr>
        <w:t>1/4/6/8/9/10/16</w:t>
      </w:r>
      <w:r>
        <w:rPr>
          <w:rFonts w:ascii="F3" w:hAnsi="F3" w:eastAsia="F3"/>
          <w:color w:val="000000"/>
          <w:sz w:val="24"/>
          <w:lang w:eastAsia="zh-CN"/>
        </w:rPr>
        <w:t>画面等分割方式；当</w:t>
      </w:r>
    </w:p>
    <w:p w14:paraId="70258BE6">
      <w:pPr>
        <w:autoSpaceDE w:val="0"/>
        <w:autoSpaceDN w:val="0"/>
        <w:spacing w:before="202" w:after="0" w:line="266" w:lineRule="exact"/>
        <w:ind w:left="78" w:right="78"/>
        <w:jc w:val="right"/>
        <w:rPr>
          <w:lang w:eastAsia="zh-CN"/>
        </w:rPr>
      </w:pPr>
      <w:r>
        <w:rPr>
          <w:rFonts w:ascii="F3" w:hAnsi="F3" w:eastAsia="F3"/>
          <w:color w:val="000000"/>
          <w:sz w:val="24"/>
          <w:lang w:eastAsia="zh-CN"/>
        </w:rPr>
        <w:t>发生报警时，在窗口外框按报警级别闪烁不同色彩的边框，在窗口内显示报警信息。</w:t>
      </w:r>
      <w:r>
        <w:rPr>
          <w:rFonts w:ascii="F1" w:hAnsi="F1" w:eastAsia="F1"/>
          <w:color w:val="000000"/>
          <w:sz w:val="24"/>
          <w:lang w:eastAsia="zh-CN"/>
        </w:rPr>
        <w:t xml:space="preserve"> </w:t>
      </w:r>
    </w:p>
    <w:p w14:paraId="1D2E7682">
      <w:pPr>
        <w:autoSpaceDE w:val="0"/>
        <w:autoSpaceDN w:val="0"/>
        <w:spacing w:before="200" w:after="0" w:line="266" w:lineRule="exact"/>
        <w:ind w:left="46" w:right="46"/>
        <w:jc w:val="right"/>
        <w:rPr>
          <w:lang w:eastAsia="zh-CN"/>
        </w:rPr>
      </w:pPr>
      <w:r>
        <w:rPr>
          <w:rFonts w:ascii="F1" w:hAnsi="F1" w:eastAsia="F1"/>
          <w:color w:val="000000"/>
          <w:sz w:val="24"/>
          <w:lang w:eastAsia="zh-CN"/>
        </w:rPr>
        <w:t>OSD</w:t>
      </w:r>
      <w:r>
        <w:rPr>
          <w:rFonts w:ascii="F3" w:hAnsi="F3" w:eastAsia="F3"/>
          <w:color w:val="000000"/>
          <w:sz w:val="24"/>
          <w:lang w:eastAsia="zh-CN"/>
        </w:rPr>
        <w:t>文字叠加：监控画面上支持中英文信息的文字叠加显示；可指定叠加的内容，</w:t>
      </w:r>
    </w:p>
    <w:p w14:paraId="744061C4">
      <w:pPr>
        <w:autoSpaceDE w:val="0"/>
        <w:autoSpaceDN w:val="0"/>
        <w:spacing w:before="202" w:after="0" w:line="266" w:lineRule="exact"/>
        <w:jc w:val="center"/>
        <w:rPr>
          <w:lang w:eastAsia="zh-CN"/>
        </w:rPr>
      </w:pPr>
      <w:r>
        <w:rPr>
          <w:rFonts w:ascii="F3" w:hAnsi="F3" w:eastAsia="F3"/>
          <w:color w:val="000000"/>
          <w:sz w:val="24"/>
          <w:lang w:eastAsia="zh-CN"/>
        </w:rPr>
        <w:t>包括：摄像机编号及地理位置信息、帧率、码率、工作状态、报警、日期时间等。</w:t>
      </w:r>
      <w:r>
        <w:rPr>
          <w:rFonts w:ascii="F1" w:hAnsi="F1" w:eastAsia="F1"/>
          <w:color w:val="000000"/>
          <w:sz w:val="24"/>
          <w:lang w:eastAsia="zh-CN"/>
        </w:rPr>
        <w:t xml:space="preserve"> </w:t>
      </w:r>
    </w:p>
    <w:p w14:paraId="3967B651">
      <w:pPr>
        <w:autoSpaceDE w:val="0"/>
        <w:autoSpaceDN w:val="0"/>
        <w:spacing w:before="206" w:after="0" w:line="240" w:lineRule="exact"/>
        <w:ind w:left="48" w:right="48"/>
        <w:jc w:val="right"/>
        <w:rPr>
          <w:lang w:eastAsia="zh-CN"/>
        </w:rPr>
      </w:pPr>
      <w:r>
        <w:rPr>
          <w:rFonts w:ascii="F3" w:hAnsi="F3" w:eastAsia="F3"/>
          <w:color w:val="000000"/>
          <w:sz w:val="24"/>
          <w:lang w:eastAsia="zh-CN"/>
        </w:rPr>
        <w:t>云台控制：提供基于视频窗口的云台控制功能，能通过鼠标在视频窗内拖拽和点</w:t>
      </w:r>
    </w:p>
    <w:p w14:paraId="56F6BF0E">
      <w:pPr>
        <w:autoSpaceDE w:val="0"/>
        <w:autoSpaceDN w:val="0"/>
        <w:spacing w:before="228" w:after="0" w:line="240" w:lineRule="exact"/>
        <w:ind w:left="48" w:right="48"/>
        <w:jc w:val="right"/>
        <w:rPr>
          <w:lang w:eastAsia="zh-CN"/>
        </w:rPr>
      </w:pPr>
      <w:r>
        <w:rPr>
          <w:rFonts w:ascii="F3" w:hAnsi="F3" w:eastAsia="F3"/>
          <w:color w:val="000000"/>
          <w:sz w:val="24"/>
          <w:lang w:eastAsia="zh-CN"/>
        </w:rPr>
        <w:t>击，控制云台动作；可为每一个云台灵活设置预置位、巡航线路、巡航方案，可指定执</w:t>
      </w:r>
    </w:p>
    <w:p w14:paraId="7D4565D9">
      <w:pPr>
        <w:autoSpaceDE w:val="0"/>
        <w:autoSpaceDN w:val="0"/>
        <w:spacing w:before="218" w:after="0" w:line="266" w:lineRule="exact"/>
        <w:ind w:left="362" w:right="362"/>
        <w:rPr>
          <w:lang w:eastAsia="zh-CN"/>
        </w:rPr>
      </w:pPr>
      <w:r>
        <w:rPr>
          <w:rFonts w:ascii="F3" w:hAnsi="F3" w:eastAsia="F3"/>
          <w:color w:val="000000"/>
          <w:sz w:val="24"/>
          <w:lang w:eastAsia="zh-CN"/>
        </w:rPr>
        <w:t>行时间；提供灯光</w:t>
      </w:r>
      <w:r>
        <w:rPr>
          <w:rFonts w:ascii="F1" w:hAnsi="F1" w:eastAsia="F1"/>
          <w:color w:val="000000"/>
          <w:sz w:val="24"/>
          <w:lang w:eastAsia="zh-CN"/>
        </w:rPr>
        <w:t>/</w:t>
      </w:r>
      <w:r>
        <w:rPr>
          <w:rFonts w:ascii="F3" w:hAnsi="F3" w:eastAsia="F3"/>
          <w:color w:val="000000"/>
          <w:sz w:val="24"/>
          <w:lang w:eastAsia="zh-CN"/>
        </w:rPr>
        <w:t>雨刮</w:t>
      </w:r>
      <w:r>
        <w:rPr>
          <w:rFonts w:ascii="F1" w:hAnsi="F1" w:eastAsia="F1"/>
          <w:color w:val="000000"/>
          <w:sz w:val="24"/>
          <w:lang w:eastAsia="zh-CN"/>
        </w:rPr>
        <w:t>/</w:t>
      </w:r>
      <w:r>
        <w:rPr>
          <w:rFonts w:ascii="F3" w:hAnsi="F3" w:eastAsia="F3"/>
          <w:color w:val="000000"/>
          <w:sz w:val="24"/>
          <w:lang w:eastAsia="zh-CN"/>
        </w:rPr>
        <w:t>除雾等多个云台辅助功能开关。</w:t>
      </w:r>
      <w:r>
        <w:rPr>
          <w:rFonts w:ascii="F1" w:hAnsi="F1" w:eastAsia="F1"/>
          <w:color w:val="000000"/>
          <w:sz w:val="24"/>
          <w:lang w:eastAsia="zh-CN"/>
        </w:rPr>
        <w:t xml:space="preserve"> </w:t>
      </w:r>
    </w:p>
    <w:p w14:paraId="4684E589">
      <w:pPr>
        <w:autoSpaceDE w:val="0"/>
        <w:autoSpaceDN w:val="0"/>
        <w:spacing w:before="202" w:after="0" w:line="266" w:lineRule="exact"/>
        <w:ind w:left="318" w:right="318"/>
        <w:jc w:val="right"/>
        <w:rPr>
          <w:lang w:eastAsia="zh-CN"/>
        </w:rPr>
      </w:pPr>
      <w:r>
        <w:rPr>
          <w:rFonts w:ascii="F3" w:hAnsi="F3" w:eastAsia="F3"/>
          <w:color w:val="000000"/>
          <w:sz w:val="24"/>
          <w:lang w:eastAsia="zh-CN"/>
        </w:rPr>
        <w:t>视频标签：可为视频文件添加书签，标注当前点，为以后检索录像提供依据。</w:t>
      </w:r>
      <w:r>
        <w:rPr>
          <w:rFonts w:ascii="F1" w:hAnsi="F1" w:eastAsia="F1"/>
          <w:color w:val="000000"/>
          <w:sz w:val="24"/>
          <w:lang w:eastAsia="zh-CN"/>
        </w:rPr>
        <w:t xml:space="preserve"> </w:t>
      </w:r>
    </w:p>
    <w:p w14:paraId="126F4009">
      <w:pPr>
        <w:autoSpaceDE w:val="0"/>
        <w:autoSpaceDN w:val="0"/>
        <w:spacing w:before="208" w:after="0" w:line="240" w:lineRule="exact"/>
        <w:ind w:left="46" w:right="46"/>
        <w:jc w:val="right"/>
        <w:rPr>
          <w:lang w:eastAsia="zh-CN"/>
        </w:rPr>
      </w:pPr>
      <w:r>
        <w:rPr>
          <w:rFonts w:ascii="F3" w:hAnsi="F3" w:eastAsia="F3"/>
          <w:color w:val="000000"/>
          <w:sz w:val="24"/>
          <w:lang w:eastAsia="zh-CN"/>
        </w:rPr>
        <w:t>支持枪球联动功能：同址设置的固定和带云台摄像机，软件能实现枪球联动功能。</w:t>
      </w:r>
    </w:p>
    <w:p w14:paraId="5074A72B">
      <w:pPr>
        <w:autoSpaceDE w:val="0"/>
        <w:autoSpaceDN w:val="0"/>
        <w:spacing w:before="228" w:after="0" w:line="240" w:lineRule="exact"/>
        <w:ind w:left="50" w:right="50"/>
        <w:jc w:val="right"/>
        <w:rPr>
          <w:lang w:eastAsia="zh-CN"/>
        </w:rPr>
      </w:pPr>
      <w:r>
        <w:rPr>
          <w:rFonts w:ascii="F3" w:hAnsi="F3" w:eastAsia="F3"/>
          <w:color w:val="000000"/>
          <w:sz w:val="24"/>
          <w:lang w:eastAsia="zh-CN"/>
        </w:rPr>
        <w:t>监控人员在固定摄像机视频画面框选范围后，云台摄像机画面能够快速定位并放大到</w:t>
      </w:r>
    </w:p>
    <w:p w14:paraId="2E5C2970">
      <w:pPr>
        <w:autoSpaceDE w:val="0"/>
        <w:autoSpaceDN w:val="0"/>
        <w:spacing w:before="218" w:after="0" w:line="266" w:lineRule="exact"/>
        <w:ind w:left="362" w:right="362"/>
        <w:rPr>
          <w:lang w:eastAsia="zh-CN"/>
        </w:rPr>
      </w:pPr>
      <w:r>
        <w:rPr>
          <w:rFonts w:ascii="F3" w:hAnsi="F3" w:eastAsia="F3"/>
          <w:color w:val="000000"/>
          <w:sz w:val="24"/>
          <w:lang w:eastAsia="zh-CN"/>
        </w:rPr>
        <w:t>该区域。</w:t>
      </w:r>
      <w:r>
        <w:rPr>
          <w:rFonts w:ascii="F1" w:hAnsi="F1" w:eastAsia="F1"/>
          <w:color w:val="000000"/>
          <w:sz w:val="24"/>
          <w:lang w:eastAsia="zh-CN"/>
        </w:rPr>
        <w:t xml:space="preserve"> </w:t>
      </w:r>
    </w:p>
    <w:p w14:paraId="515223A9">
      <w:pPr>
        <w:autoSpaceDE w:val="0"/>
        <w:autoSpaceDN w:val="0"/>
        <w:spacing w:before="278" w:after="0" w:line="270" w:lineRule="exact"/>
        <w:ind w:left="842" w:right="842"/>
        <w:rPr>
          <w:lang w:eastAsia="zh-CN"/>
        </w:rPr>
      </w:pPr>
      <w:r>
        <w:rPr>
          <w:rFonts w:ascii="F1" w:hAnsi="F1" w:eastAsia="F1"/>
          <w:color w:val="000000"/>
          <w:sz w:val="24"/>
          <w:lang w:eastAsia="zh-CN"/>
        </w:rPr>
        <w:t>11)</w:t>
      </w:r>
      <w:r>
        <w:rPr>
          <w:rFonts w:ascii="F10" w:hAnsi="F10" w:eastAsia="F10"/>
          <w:color w:val="000000"/>
          <w:sz w:val="24"/>
          <w:lang w:eastAsia="zh-CN"/>
        </w:rPr>
        <w:t xml:space="preserve"> </w:t>
      </w:r>
      <w:r>
        <w:rPr>
          <w:rFonts w:ascii="F3" w:hAnsi="F3" w:eastAsia="F3"/>
          <w:color w:val="000000"/>
          <w:sz w:val="24"/>
          <w:lang w:eastAsia="zh-CN"/>
        </w:rPr>
        <w:t>录像要求</w:t>
      </w:r>
      <w:r>
        <w:rPr>
          <w:rFonts w:ascii="F1" w:hAnsi="F1" w:eastAsia="F1"/>
          <w:color w:val="000000"/>
          <w:sz w:val="24"/>
          <w:lang w:eastAsia="zh-CN"/>
        </w:rPr>
        <w:t xml:space="preserve"> </w:t>
      </w:r>
    </w:p>
    <w:p w14:paraId="49954C2E">
      <w:pPr>
        <w:autoSpaceDE w:val="0"/>
        <w:autoSpaceDN w:val="0"/>
        <w:spacing w:before="130" w:after="0" w:line="240" w:lineRule="exact"/>
        <w:ind w:left="48" w:right="48"/>
        <w:jc w:val="right"/>
        <w:rPr>
          <w:lang w:eastAsia="zh-CN"/>
        </w:rPr>
      </w:pPr>
      <w:r>
        <w:rPr>
          <w:rFonts w:ascii="F3" w:hAnsi="F3" w:eastAsia="F3"/>
          <w:color w:val="000000"/>
          <w:sz w:val="24"/>
          <w:lang w:eastAsia="zh-CN"/>
        </w:rPr>
        <w:t>录像控制：可按计划录像、手工启动录像，对于计划录像，可基于图形化的时间标</w:t>
      </w:r>
    </w:p>
    <w:p w14:paraId="532DEEA1">
      <w:pPr>
        <w:autoSpaceDE w:val="0"/>
        <w:autoSpaceDN w:val="0"/>
        <w:spacing w:before="226" w:after="0" w:line="240" w:lineRule="exact"/>
        <w:ind w:left="50" w:right="50"/>
        <w:jc w:val="right"/>
        <w:rPr>
          <w:lang w:eastAsia="zh-CN"/>
        </w:rPr>
      </w:pPr>
      <w:r>
        <w:rPr>
          <w:rFonts w:ascii="F3" w:hAnsi="F3" w:eastAsia="F3"/>
          <w:color w:val="000000"/>
          <w:sz w:val="24"/>
          <w:lang w:eastAsia="zh-CN"/>
        </w:rPr>
        <w:t>尺进行设定，支持报警录像和移动侦测录像，所有录像均可指定码率、时间长短，可启</w:t>
      </w:r>
    </w:p>
    <w:p w14:paraId="6EC7ACCC">
      <w:pPr>
        <w:autoSpaceDE w:val="0"/>
        <w:autoSpaceDN w:val="0"/>
        <w:spacing w:before="228" w:after="0" w:line="240" w:lineRule="exact"/>
        <w:ind w:left="48" w:right="48"/>
        <w:jc w:val="right"/>
        <w:rPr>
          <w:lang w:eastAsia="zh-CN"/>
        </w:rPr>
      </w:pPr>
      <w:r>
        <w:rPr>
          <w:rFonts w:ascii="F3" w:hAnsi="F3" w:eastAsia="F3"/>
          <w:color w:val="000000"/>
          <w:sz w:val="24"/>
          <w:lang w:eastAsia="zh-CN"/>
        </w:rPr>
        <w:t>动预录像和后录像。采用不间断录像方式，当存储空间用完时，可以循环覆盖最先写入</w:t>
      </w:r>
    </w:p>
    <w:p w14:paraId="3D23384E">
      <w:pPr>
        <w:autoSpaceDE w:val="0"/>
        <w:autoSpaceDN w:val="0"/>
        <w:spacing w:before="218" w:after="0" w:line="266" w:lineRule="exact"/>
        <w:ind w:left="362" w:right="362"/>
        <w:rPr>
          <w:lang w:eastAsia="zh-CN"/>
        </w:rPr>
      </w:pPr>
      <w:r>
        <w:rPr>
          <w:rFonts w:ascii="F3" w:hAnsi="F3" w:eastAsia="F3"/>
          <w:color w:val="000000"/>
          <w:sz w:val="24"/>
          <w:lang w:eastAsia="zh-CN"/>
        </w:rPr>
        <w:t>的视频数据文件。</w:t>
      </w:r>
      <w:r>
        <w:rPr>
          <w:rFonts w:ascii="F1" w:hAnsi="F1" w:eastAsia="F1"/>
          <w:color w:val="000000"/>
          <w:sz w:val="24"/>
          <w:lang w:eastAsia="zh-CN"/>
        </w:rPr>
        <w:t xml:space="preserve"> </w:t>
      </w:r>
    </w:p>
    <w:p w14:paraId="7FA74173">
      <w:pPr>
        <w:autoSpaceDE w:val="0"/>
        <w:autoSpaceDN w:val="0"/>
        <w:spacing w:before="208" w:after="0" w:line="240" w:lineRule="exact"/>
        <w:ind w:left="48" w:right="48"/>
        <w:jc w:val="right"/>
        <w:rPr>
          <w:lang w:eastAsia="zh-CN"/>
        </w:rPr>
      </w:pPr>
      <w:r>
        <w:rPr>
          <w:rFonts w:ascii="F3" w:hAnsi="F3" w:eastAsia="F3"/>
          <w:color w:val="000000"/>
          <w:sz w:val="24"/>
          <w:lang w:eastAsia="zh-CN"/>
        </w:rPr>
        <w:t>录像回放：视频图像可通过软件窗口进行回放，能按录像的时间、摄像机位置进行</w:t>
      </w:r>
    </w:p>
    <w:p w14:paraId="2FB7CFC7">
      <w:pPr>
        <w:autoSpaceDE w:val="0"/>
        <w:autoSpaceDN w:val="0"/>
        <w:spacing w:before="228" w:after="0" w:line="240" w:lineRule="exact"/>
        <w:ind w:left="48" w:right="48"/>
        <w:jc w:val="right"/>
        <w:rPr>
          <w:lang w:eastAsia="zh-CN"/>
        </w:rPr>
      </w:pPr>
      <w:r>
        <w:rPr>
          <w:rFonts w:ascii="F3" w:hAnsi="F3" w:eastAsia="F3"/>
          <w:color w:val="000000"/>
          <w:sz w:val="24"/>
          <w:lang w:eastAsia="zh-CN"/>
        </w:rPr>
        <w:t>分类检索图像，具有正常速度、快进、快退、慢进、慢退、暂停等回放功能，回放速度</w:t>
      </w:r>
    </w:p>
    <w:p w14:paraId="5B29DC22">
      <w:pPr>
        <w:autoSpaceDE w:val="0"/>
        <w:autoSpaceDN w:val="0"/>
        <w:spacing w:before="218" w:after="0" w:line="266" w:lineRule="exact"/>
        <w:ind w:left="362" w:right="362"/>
        <w:rPr>
          <w:lang w:eastAsia="zh-CN"/>
        </w:rPr>
      </w:pPr>
      <w:r>
        <w:rPr>
          <w:rFonts w:ascii="F3" w:hAnsi="F3" w:eastAsia="F3"/>
          <w:color w:val="000000"/>
          <w:sz w:val="24"/>
          <w:lang w:eastAsia="zh-CN"/>
        </w:rPr>
        <w:t>可调。</w:t>
      </w:r>
      <w:r>
        <w:rPr>
          <w:rFonts w:ascii="F1" w:hAnsi="F1" w:eastAsia="F1"/>
          <w:color w:val="000000"/>
          <w:sz w:val="24"/>
          <w:lang w:eastAsia="zh-CN"/>
        </w:rPr>
        <w:t xml:space="preserve"> </w:t>
      </w:r>
    </w:p>
    <w:p w14:paraId="4464683E">
      <w:pPr>
        <w:autoSpaceDE w:val="0"/>
        <w:autoSpaceDN w:val="0"/>
        <w:spacing w:before="210" w:after="0" w:line="240" w:lineRule="exact"/>
        <w:ind w:left="48" w:right="48"/>
        <w:jc w:val="right"/>
        <w:rPr>
          <w:lang w:eastAsia="zh-CN"/>
        </w:rPr>
      </w:pPr>
      <w:r>
        <w:rPr>
          <w:rFonts w:ascii="F3" w:hAnsi="F3" w:eastAsia="F3"/>
          <w:color w:val="000000"/>
          <w:sz w:val="24"/>
          <w:lang w:eastAsia="zh-CN"/>
        </w:rPr>
        <w:t>视频检索：可对录像进行检索，提供基本信息、关键帧、智能元数据检索等三种检</w:t>
      </w:r>
    </w:p>
    <w:p w14:paraId="06584859">
      <w:pPr>
        <w:autoSpaceDE w:val="0"/>
        <w:autoSpaceDN w:val="0"/>
        <w:spacing w:before="226" w:after="0" w:line="240" w:lineRule="exact"/>
        <w:ind w:left="48" w:right="48"/>
        <w:jc w:val="right"/>
        <w:rPr>
          <w:lang w:eastAsia="zh-CN"/>
        </w:rPr>
      </w:pPr>
      <w:r>
        <w:rPr>
          <w:rFonts w:ascii="F3" w:hAnsi="F3" w:eastAsia="F3"/>
          <w:color w:val="000000"/>
          <w:sz w:val="24"/>
          <w:lang w:eastAsia="zh-CN"/>
        </w:rPr>
        <w:t>索方式，三种方式可以任意组合扩充，同时支持对检索结果进行二次检索。用户可以方</w:t>
      </w:r>
    </w:p>
    <w:p w14:paraId="1989E3B6">
      <w:pPr>
        <w:autoSpaceDE w:val="0"/>
        <w:autoSpaceDN w:val="0"/>
        <w:spacing w:before="228" w:after="0" w:line="240" w:lineRule="exact"/>
        <w:ind w:left="48" w:right="48"/>
        <w:jc w:val="right"/>
        <w:rPr>
          <w:lang w:eastAsia="zh-CN"/>
        </w:rPr>
      </w:pPr>
      <w:r>
        <w:rPr>
          <w:rFonts w:ascii="F3" w:hAnsi="F3" w:eastAsia="F3"/>
          <w:color w:val="000000"/>
          <w:sz w:val="24"/>
          <w:lang w:eastAsia="zh-CN"/>
        </w:rPr>
        <w:t>便的对于检索结果进行故事板呈现、素材回放、编目、迁移等操作。平台软件支持基本</w:t>
      </w:r>
    </w:p>
    <w:p w14:paraId="2ED8839A">
      <w:pPr>
        <w:autoSpaceDE w:val="0"/>
        <w:autoSpaceDN w:val="0"/>
        <w:spacing w:before="218" w:after="0" w:line="266" w:lineRule="exact"/>
        <w:ind w:left="362" w:right="362"/>
        <w:rPr>
          <w:lang w:eastAsia="zh-CN"/>
        </w:rPr>
      </w:pPr>
      <w:r>
        <w:rPr>
          <w:rFonts w:ascii="F3" w:hAnsi="F3" w:eastAsia="F3"/>
          <w:color w:val="000000"/>
          <w:sz w:val="24"/>
          <w:lang w:eastAsia="zh-CN"/>
        </w:rPr>
        <w:t>信息（时间、地点、通道、事件类型等）检索、关键帧检索、智能元数据检索。</w:t>
      </w:r>
      <w:r>
        <w:rPr>
          <w:rFonts w:ascii="F1" w:hAnsi="F1" w:eastAsia="F1"/>
          <w:color w:val="000000"/>
          <w:sz w:val="24"/>
          <w:lang w:eastAsia="zh-CN"/>
        </w:rPr>
        <w:t xml:space="preserve"> </w:t>
      </w:r>
    </w:p>
    <w:p w14:paraId="204053DE">
      <w:pPr>
        <w:autoSpaceDE w:val="0"/>
        <w:autoSpaceDN w:val="0"/>
        <w:spacing w:before="278" w:after="0" w:line="270" w:lineRule="exact"/>
        <w:ind w:left="842" w:right="842"/>
        <w:rPr>
          <w:lang w:eastAsia="zh-CN"/>
        </w:rPr>
      </w:pPr>
      <w:r>
        <w:rPr>
          <w:rFonts w:ascii="F1" w:hAnsi="F1" w:eastAsia="F1"/>
          <w:color w:val="000000"/>
          <w:sz w:val="24"/>
          <w:lang w:eastAsia="zh-CN"/>
        </w:rPr>
        <w:t>12)</w:t>
      </w:r>
      <w:r>
        <w:rPr>
          <w:rFonts w:ascii="F10" w:hAnsi="F10" w:eastAsia="F10"/>
          <w:color w:val="000000"/>
          <w:sz w:val="24"/>
          <w:lang w:eastAsia="zh-CN"/>
        </w:rPr>
        <w:t xml:space="preserve"> </w:t>
      </w:r>
      <w:r>
        <w:rPr>
          <w:rFonts w:ascii="F3" w:hAnsi="F3" w:eastAsia="F3"/>
          <w:color w:val="000000"/>
          <w:sz w:val="24"/>
          <w:lang w:eastAsia="zh-CN"/>
        </w:rPr>
        <w:t>授权要求</w:t>
      </w:r>
      <w:r>
        <w:rPr>
          <w:rFonts w:ascii="F1" w:hAnsi="F1" w:eastAsia="F1"/>
          <w:color w:val="000000"/>
          <w:sz w:val="24"/>
          <w:lang w:eastAsia="zh-CN"/>
        </w:rPr>
        <w:t xml:space="preserve"> </w:t>
      </w:r>
    </w:p>
    <w:p w14:paraId="2EDF6E45">
      <w:pPr>
        <w:autoSpaceDE w:val="0"/>
        <w:autoSpaceDN w:val="0"/>
        <w:spacing w:before="122" w:after="0" w:line="266" w:lineRule="exact"/>
        <w:ind w:left="842" w:right="842"/>
        <w:rPr>
          <w:lang w:eastAsia="zh-CN"/>
        </w:rPr>
      </w:pPr>
      <w:r>
        <w:rPr>
          <w:rFonts w:ascii="F3" w:hAnsi="F3" w:eastAsia="F3"/>
          <w:color w:val="000000"/>
          <w:sz w:val="24"/>
          <w:lang w:eastAsia="zh-CN"/>
        </w:rPr>
        <w:t>视频监控软件授权范围包含本项目所有视频设备和用户端。</w:t>
      </w:r>
      <w:r>
        <w:rPr>
          <w:rFonts w:ascii="F1" w:hAnsi="F1" w:eastAsia="F1"/>
          <w:color w:val="000000"/>
          <w:sz w:val="24"/>
          <w:lang w:eastAsia="zh-CN"/>
        </w:rPr>
        <w:t xml:space="preserve"> </w:t>
      </w:r>
    </w:p>
    <w:p w14:paraId="09E157AD">
      <w:pPr>
        <w:autoSpaceDE w:val="0"/>
        <w:autoSpaceDN w:val="0"/>
        <w:spacing w:before="596" w:after="0" w:line="200" w:lineRule="exact"/>
        <w:ind w:left="4176" w:right="4176"/>
        <w:jc w:val="right"/>
        <w:rPr>
          <w:lang w:eastAsia="zh-CN"/>
        </w:rPr>
      </w:pPr>
      <w:r>
        <w:rPr>
          <w:rFonts w:ascii="F1" w:hAnsi="F1" w:eastAsia="F1"/>
          <w:color w:val="000000"/>
          <w:sz w:val="18"/>
          <w:lang w:eastAsia="zh-CN"/>
        </w:rPr>
        <w:t xml:space="preserve">116 </w:t>
      </w:r>
    </w:p>
    <w:p w14:paraId="30646C7C">
      <w:pPr>
        <w:rPr>
          <w:lang w:eastAsia="zh-CN"/>
        </w:rPr>
        <w:sectPr>
          <w:pgSz w:w="11906" w:h="16838"/>
          <w:pgMar w:top="538" w:right="1086" w:bottom="616" w:left="1440" w:header="720" w:footer="720" w:gutter="0"/>
          <w:cols w:space="720" w:num="1"/>
          <w:docGrid w:linePitch="360" w:charSpace="0"/>
        </w:sectPr>
      </w:pPr>
    </w:p>
    <w:p w14:paraId="1E4917E5">
      <w:pPr>
        <w:autoSpaceDE w:val="0"/>
        <w:autoSpaceDN w:val="0"/>
        <w:spacing w:before="1006" w:after="0" w:line="270" w:lineRule="exact"/>
        <w:ind w:left="842" w:right="842"/>
        <w:rPr>
          <w:lang w:eastAsia="zh-CN"/>
        </w:rPr>
      </w:pPr>
      <w:r>
        <w:rPr>
          <w:rFonts w:ascii="F1" w:hAnsi="F1" w:eastAsia="F1"/>
          <w:color w:val="000000"/>
          <w:sz w:val="24"/>
          <w:lang w:eastAsia="zh-CN"/>
        </w:rPr>
        <w:t>13)</w:t>
      </w:r>
      <w:r>
        <w:rPr>
          <w:rFonts w:ascii="F10" w:hAnsi="F10" w:eastAsia="F10"/>
          <w:color w:val="000000"/>
          <w:sz w:val="24"/>
          <w:lang w:eastAsia="zh-CN"/>
        </w:rPr>
        <w:t xml:space="preserve"> </w:t>
      </w:r>
      <w:r>
        <w:rPr>
          <w:rFonts w:ascii="F3" w:hAnsi="F3" w:eastAsia="F3"/>
          <w:color w:val="000000"/>
          <w:sz w:val="24"/>
          <w:lang w:eastAsia="zh-CN"/>
        </w:rPr>
        <w:t>其它要求</w:t>
      </w:r>
      <w:r>
        <w:rPr>
          <w:rFonts w:ascii="F1" w:hAnsi="F1" w:eastAsia="F1"/>
          <w:color w:val="000000"/>
          <w:sz w:val="24"/>
          <w:lang w:eastAsia="zh-CN"/>
        </w:rPr>
        <w:t xml:space="preserve"> </w:t>
      </w:r>
    </w:p>
    <w:p w14:paraId="597D04AF">
      <w:pPr>
        <w:autoSpaceDE w:val="0"/>
        <w:autoSpaceDN w:val="0"/>
        <w:spacing w:before="122" w:after="0" w:line="266" w:lineRule="exact"/>
        <w:ind w:left="46" w:right="46"/>
        <w:jc w:val="right"/>
        <w:rPr>
          <w:lang w:eastAsia="zh-CN"/>
        </w:rPr>
      </w:pPr>
      <w:r>
        <w:rPr>
          <w:rFonts w:ascii="F3" w:hAnsi="F3" w:eastAsia="F3"/>
          <w:color w:val="000000"/>
          <w:sz w:val="24"/>
          <w:lang w:eastAsia="zh-CN"/>
        </w:rPr>
        <w:t>视频监控软件应配套提供数据库软件、支撑软件和视频应用软件（含手机</w:t>
      </w:r>
      <w:r>
        <w:rPr>
          <w:rFonts w:ascii="F1" w:hAnsi="F1" w:eastAsia="F1"/>
          <w:color w:val="000000"/>
          <w:sz w:val="24"/>
          <w:lang w:eastAsia="zh-CN"/>
        </w:rPr>
        <w:t>APP</w:t>
      </w:r>
      <w:r>
        <w:rPr>
          <w:rFonts w:ascii="F3" w:hAnsi="F3" w:eastAsia="F3"/>
          <w:color w:val="000000"/>
          <w:sz w:val="24"/>
          <w:lang w:eastAsia="zh-CN"/>
        </w:rPr>
        <w:t>客户</w:t>
      </w:r>
    </w:p>
    <w:p w14:paraId="7AFC46CD">
      <w:pPr>
        <w:autoSpaceDE w:val="0"/>
        <w:autoSpaceDN w:val="0"/>
        <w:spacing w:before="202" w:after="0" w:line="266" w:lineRule="exact"/>
        <w:ind w:left="362" w:right="362"/>
        <w:rPr>
          <w:lang w:eastAsia="zh-CN"/>
        </w:rPr>
      </w:pPr>
      <w:r>
        <w:rPr>
          <w:rFonts w:ascii="F3" w:hAnsi="F3" w:eastAsia="F3"/>
          <w:color w:val="000000"/>
          <w:sz w:val="24"/>
          <w:lang w:eastAsia="zh-CN"/>
        </w:rPr>
        <w:t>端）。</w:t>
      </w:r>
      <w:r>
        <w:rPr>
          <w:rFonts w:ascii="F1" w:hAnsi="F1" w:eastAsia="F1"/>
          <w:color w:val="000000"/>
          <w:sz w:val="24"/>
          <w:lang w:eastAsia="zh-CN"/>
        </w:rPr>
        <w:t xml:space="preserve"> </w:t>
      </w:r>
    </w:p>
    <w:p w14:paraId="1C2F26D5">
      <w:pPr>
        <w:autoSpaceDE w:val="0"/>
        <w:autoSpaceDN w:val="0"/>
        <w:spacing w:before="200" w:after="0" w:line="266" w:lineRule="exact"/>
        <w:ind w:left="48" w:right="48"/>
        <w:jc w:val="right"/>
        <w:rPr>
          <w:lang w:eastAsia="zh-CN"/>
        </w:rPr>
      </w:pPr>
      <w:r>
        <w:rPr>
          <w:rFonts w:ascii="F3" w:hAnsi="F3" w:eastAsia="F3"/>
          <w:color w:val="000000"/>
          <w:sz w:val="24"/>
          <w:lang w:eastAsia="zh-CN"/>
        </w:rPr>
        <w:t>视频监控软件</w:t>
      </w:r>
      <w:r>
        <w:rPr>
          <w:rFonts w:ascii="F1" w:hAnsi="F1" w:eastAsia="F1"/>
          <w:color w:val="000000"/>
          <w:sz w:val="24"/>
          <w:lang w:eastAsia="zh-CN"/>
        </w:rPr>
        <w:t>5</w:t>
      </w:r>
      <w:r>
        <w:rPr>
          <w:rFonts w:ascii="F3" w:hAnsi="F3" w:eastAsia="F3"/>
          <w:color w:val="000000"/>
          <w:sz w:val="24"/>
          <w:lang w:eastAsia="zh-CN"/>
        </w:rPr>
        <w:t>年内应免费提供软件升级服务和视频对外接口开放服务（与其它软</w:t>
      </w:r>
    </w:p>
    <w:p w14:paraId="273403C8">
      <w:pPr>
        <w:autoSpaceDE w:val="0"/>
        <w:autoSpaceDN w:val="0"/>
        <w:spacing w:before="202" w:after="0" w:line="266" w:lineRule="exact"/>
        <w:ind w:left="362" w:right="362"/>
        <w:rPr>
          <w:lang w:eastAsia="zh-CN"/>
        </w:rPr>
      </w:pPr>
      <w:r>
        <w:rPr>
          <w:rFonts w:ascii="F3" w:hAnsi="F3" w:eastAsia="F3"/>
          <w:color w:val="000000"/>
          <w:sz w:val="24"/>
          <w:lang w:eastAsia="zh-CN"/>
        </w:rPr>
        <w:t>件互联互通）。</w:t>
      </w:r>
      <w:r>
        <w:rPr>
          <w:rFonts w:ascii="F1" w:hAnsi="F1" w:eastAsia="F1"/>
          <w:color w:val="000000"/>
          <w:sz w:val="24"/>
          <w:lang w:eastAsia="zh-CN"/>
        </w:rPr>
        <w:t xml:space="preserve"> </w:t>
      </w:r>
    </w:p>
    <w:p w14:paraId="4456F52C">
      <w:pPr>
        <w:autoSpaceDE w:val="0"/>
        <w:autoSpaceDN w:val="0"/>
        <w:spacing w:before="286" w:after="0" w:line="240" w:lineRule="exact"/>
        <w:ind w:left="138" w:right="138"/>
        <w:jc w:val="right"/>
        <w:rPr>
          <w:lang w:eastAsia="zh-CN"/>
        </w:rPr>
      </w:pPr>
      <w:r>
        <w:rPr>
          <w:rFonts w:ascii="F3" w:hAnsi="F3" w:eastAsia="F3"/>
          <w:color w:val="000000"/>
          <w:sz w:val="24"/>
          <w:lang w:eastAsia="zh-CN"/>
        </w:rPr>
        <w:t>视频监控软件应根据业主和用户要求，免费完成用户配置、权限划分、流媒体转</w:t>
      </w:r>
    </w:p>
    <w:p w14:paraId="1DD783DF">
      <w:pPr>
        <w:autoSpaceDE w:val="0"/>
        <w:autoSpaceDN w:val="0"/>
        <w:spacing w:before="220" w:after="0" w:line="266" w:lineRule="exact"/>
        <w:ind w:left="362" w:right="362"/>
        <w:rPr>
          <w:lang w:eastAsia="zh-CN"/>
        </w:rPr>
      </w:pPr>
      <w:r>
        <w:rPr>
          <w:rFonts w:ascii="F3" w:hAnsi="F3" w:eastAsia="F3"/>
          <w:color w:val="000000"/>
          <w:sz w:val="24"/>
          <w:lang w:eastAsia="zh-CN"/>
        </w:rPr>
        <w:t>发、枪球联动、设备</w:t>
      </w:r>
      <w:r>
        <w:rPr>
          <w:rFonts w:ascii="F1" w:hAnsi="F1" w:eastAsia="F1"/>
          <w:color w:val="000000"/>
          <w:sz w:val="24"/>
          <w:lang w:eastAsia="zh-CN"/>
        </w:rPr>
        <w:t xml:space="preserve"> IP</w:t>
      </w:r>
      <w:r>
        <w:rPr>
          <w:rFonts w:ascii="F3" w:hAnsi="F3" w:eastAsia="F3"/>
          <w:color w:val="000000"/>
          <w:sz w:val="24"/>
          <w:lang w:eastAsia="zh-CN"/>
        </w:rPr>
        <w:t xml:space="preserve"> 地址分配等所有的初始参数的设置工作。</w:t>
      </w:r>
      <w:r>
        <w:rPr>
          <w:rFonts w:ascii="F1" w:hAnsi="F1" w:eastAsia="F1"/>
          <w:color w:val="000000"/>
          <w:sz w:val="24"/>
          <w:lang w:eastAsia="zh-CN"/>
        </w:rPr>
        <w:t xml:space="preserve"> </w:t>
      </w:r>
    </w:p>
    <w:p w14:paraId="0F6449CA">
      <w:pPr>
        <w:autoSpaceDE w:val="0"/>
        <w:autoSpaceDN w:val="0"/>
        <w:spacing w:before="418" w:after="0" w:line="270" w:lineRule="exact"/>
        <w:ind w:left="362" w:right="362"/>
        <w:rPr>
          <w:lang w:eastAsia="zh-CN"/>
        </w:rPr>
      </w:pPr>
      <w:r>
        <w:rPr>
          <w:rFonts w:ascii="F5" w:hAnsi="F5" w:eastAsia="F5"/>
          <w:b/>
          <w:color w:val="000000"/>
          <w:sz w:val="24"/>
          <w:lang w:eastAsia="zh-CN"/>
        </w:rPr>
        <w:t>204.1.2</w:t>
      </w:r>
      <w:r>
        <w:rPr>
          <w:rFonts w:ascii="F2" w:hAnsi="F2" w:eastAsia="F2"/>
          <w:b/>
          <w:color w:val="000000"/>
          <w:sz w:val="24"/>
          <w:lang w:eastAsia="zh-CN"/>
        </w:rPr>
        <w:t xml:space="preserve"> </w:t>
      </w:r>
      <w:r>
        <w:rPr>
          <w:rFonts w:ascii="F3" w:hAnsi="F3" w:eastAsia="F3"/>
          <w:color w:val="000000"/>
          <w:sz w:val="24"/>
          <w:lang w:eastAsia="zh-CN"/>
        </w:rPr>
        <w:t>视频管理服务器</w:t>
      </w:r>
      <w:r>
        <w:rPr>
          <w:rFonts w:ascii="F5" w:hAnsi="F5" w:eastAsia="F5"/>
          <w:b/>
          <w:color w:val="000000"/>
          <w:sz w:val="24"/>
          <w:lang w:eastAsia="zh-CN"/>
        </w:rPr>
        <w:t xml:space="preserve"> </w:t>
      </w:r>
    </w:p>
    <w:p w14:paraId="08010E2C">
      <w:pPr>
        <w:autoSpaceDE w:val="0"/>
        <w:autoSpaceDN w:val="0"/>
        <w:spacing w:before="370" w:after="0" w:line="266" w:lineRule="exact"/>
        <w:ind w:left="842" w:right="842"/>
        <w:rPr>
          <w:lang w:eastAsia="zh-CN"/>
        </w:rPr>
      </w:pPr>
      <w:r>
        <w:rPr>
          <w:rFonts w:ascii="F3" w:hAnsi="F3" w:eastAsia="F3"/>
          <w:color w:val="000000"/>
          <w:sz w:val="24"/>
          <w:lang w:eastAsia="zh-CN"/>
        </w:rPr>
        <w:t>机架式服务器</w:t>
      </w:r>
      <w:r>
        <w:rPr>
          <w:rFonts w:ascii="F1" w:hAnsi="F1" w:eastAsia="F1"/>
          <w:color w:val="000000"/>
          <w:sz w:val="24"/>
          <w:lang w:eastAsia="zh-CN"/>
        </w:rPr>
        <w:t xml:space="preserve"> </w:t>
      </w:r>
    </w:p>
    <w:p w14:paraId="2F0DF061">
      <w:pPr>
        <w:autoSpaceDE w:val="0"/>
        <w:autoSpaceDN w:val="0"/>
        <w:spacing w:before="214" w:after="0" w:line="266" w:lineRule="exact"/>
        <w:ind w:left="842" w:right="842"/>
      </w:pPr>
      <w:r>
        <w:rPr>
          <w:rFonts w:ascii="F1" w:hAnsi="F1" w:eastAsia="F1"/>
          <w:color w:val="000000"/>
          <w:sz w:val="24"/>
        </w:rPr>
        <w:t>CPU</w:t>
      </w:r>
      <w:r>
        <w:rPr>
          <w:rFonts w:ascii="F3" w:hAnsi="F3" w:eastAsia="F3"/>
          <w:color w:val="000000"/>
          <w:sz w:val="24"/>
        </w:rPr>
        <w:t>：</w:t>
      </w:r>
      <w:r>
        <w:rPr>
          <w:rFonts w:ascii="F1" w:hAnsi="F1" w:eastAsia="F1"/>
          <w:color w:val="000000"/>
          <w:sz w:val="24"/>
        </w:rPr>
        <w:t>Xeon E5-2600 V4</w:t>
      </w:r>
      <w:r>
        <w:rPr>
          <w:rFonts w:ascii="F3" w:hAnsi="F3" w:eastAsia="F3"/>
          <w:color w:val="000000"/>
          <w:sz w:val="24"/>
        </w:rPr>
        <w:t xml:space="preserve"> 系列</w:t>
      </w:r>
      <w:r>
        <w:rPr>
          <w:rFonts w:ascii="F1" w:hAnsi="F1" w:eastAsia="F1"/>
          <w:color w:val="000000"/>
          <w:sz w:val="24"/>
        </w:rPr>
        <w:t xml:space="preserve"> 8</w:t>
      </w:r>
      <w:r>
        <w:rPr>
          <w:rFonts w:ascii="F3" w:hAnsi="F3" w:eastAsia="F3"/>
          <w:color w:val="000000"/>
          <w:sz w:val="24"/>
        </w:rPr>
        <w:t xml:space="preserve"> 核或以上服务器处理器，主频≥</w:t>
      </w:r>
      <w:r>
        <w:rPr>
          <w:rFonts w:ascii="F1" w:hAnsi="F1" w:eastAsia="F1"/>
          <w:color w:val="000000"/>
          <w:sz w:val="24"/>
        </w:rPr>
        <w:t xml:space="preserve">2.0GHz </w:t>
      </w:r>
    </w:p>
    <w:p w14:paraId="7D3EE439">
      <w:pPr>
        <w:autoSpaceDE w:val="0"/>
        <w:autoSpaceDN w:val="0"/>
        <w:spacing w:before="214" w:after="0" w:line="266" w:lineRule="exact"/>
        <w:ind w:left="842" w:right="842"/>
      </w:pPr>
      <w:r>
        <w:rPr>
          <w:rFonts w:ascii="F3" w:hAnsi="F3" w:eastAsia="F3"/>
          <w:color w:val="000000"/>
          <w:sz w:val="24"/>
        </w:rPr>
        <w:t>内存：≥</w:t>
      </w:r>
      <w:r>
        <w:rPr>
          <w:rFonts w:ascii="F1" w:hAnsi="F1" w:eastAsia="F1"/>
          <w:color w:val="000000"/>
          <w:sz w:val="24"/>
        </w:rPr>
        <w:t>8GB ECC DDR3-1600</w:t>
      </w:r>
      <w:r>
        <w:rPr>
          <w:rFonts w:ascii="F3" w:hAnsi="F3" w:eastAsia="F3"/>
          <w:color w:val="000000"/>
          <w:sz w:val="24"/>
        </w:rPr>
        <w:t xml:space="preserve"> 内存</w:t>
      </w:r>
      <w:r>
        <w:rPr>
          <w:rFonts w:ascii="F1" w:hAnsi="F1" w:eastAsia="F1"/>
          <w:color w:val="000000"/>
          <w:sz w:val="24"/>
        </w:rPr>
        <w:t xml:space="preserve"> </w:t>
      </w:r>
    </w:p>
    <w:p w14:paraId="61EA2C09">
      <w:pPr>
        <w:autoSpaceDE w:val="0"/>
        <w:autoSpaceDN w:val="0"/>
        <w:spacing w:before="214" w:after="0" w:line="266" w:lineRule="exact"/>
        <w:ind w:left="842" w:right="842"/>
      </w:pPr>
      <w:r>
        <w:rPr>
          <w:rFonts w:ascii="F3" w:hAnsi="F3" w:eastAsia="F3"/>
          <w:color w:val="000000"/>
          <w:sz w:val="24"/>
        </w:rPr>
        <w:t>硬盘：</w:t>
      </w:r>
      <w:r>
        <w:rPr>
          <w:rFonts w:ascii="F1" w:hAnsi="F1" w:eastAsia="F1"/>
          <w:color w:val="000000"/>
          <w:sz w:val="24"/>
        </w:rPr>
        <w:t>2</w:t>
      </w:r>
      <w:r>
        <w:rPr>
          <w:rFonts w:ascii="F3" w:hAnsi="F3" w:eastAsia="F3"/>
          <w:color w:val="000000"/>
          <w:sz w:val="24"/>
        </w:rPr>
        <w:t xml:space="preserve"> 块</w:t>
      </w:r>
      <w:r>
        <w:rPr>
          <w:rFonts w:ascii="F1" w:hAnsi="F1" w:eastAsia="F1"/>
          <w:color w:val="000000"/>
          <w:sz w:val="24"/>
        </w:rPr>
        <w:t xml:space="preserve"> 300G SAS</w:t>
      </w:r>
      <w:r>
        <w:rPr>
          <w:rFonts w:ascii="F3" w:hAnsi="F3" w:eastAsia="F3"/>
          <w:color w:val="000000"/>
          <w:sz w:val="24"/>
        </w:rPr>
        <w:t xml:space="preserve"> 热插拔硬盘</w:t>
      </w:r>
      <w:r>
        <w:rPr>
          <w:rFonts w:ascii="F1" w:hAnsi="F1" w:eastAsia="F1"/>
          <w:color w:val="000000"/>
          <w:sz w:val="24"/>
        </w:rPr>
        <w:t xml:space="preserve"> </w:t>
      </w:r>
    </w:p>
    <w:p w14:paraId="77DCDA5A">
      <w:pPr>
        <w:autoSpaceDE w:val="0"/>
        <w:autoSpaceDN w:val="0"/>
        <w:spacing w:before="214" w:after="0" w:line="266" w:lineRule="exact"/>
        <w:ind w:left="842" w:right="842"/>
        <w:rPr>
          <w:lang w:eastAsia="zh-CN"/>
        </w:rPr>
      </w:pPr>
      <w:r>
        <w:rPr>
          <w:rFonts w:ascii="F3" w:hAnsi="F3" w:eastAsia="F3"/>
          <w:color w:val="000000"/>
          <w:sz w:val="24"/>
          <w:lang w:eastAsia="zh-CN"/>
        </w:rPr>
        <w:t>网卡：≥</w:t>
      </w:r>
      <w:r>
        <w:rPr>
          <w:rFonts w:ascii="F1" w:hAnsi="F1" w:eastAsia="F1"/>
          <w:color w:val="000000"/>
          <w:sz w:val="24"/>
          <w:lang w:eastAsia="zh-CN"/>
        </w:rPr>
        <w:t>2</w:t>
      </w:r>
      <w:r>
        <w:rPr>
          <w:rFonts w:ascii="F3" w:hAnsi="F3" w:eastAsia="F3"/>
          <w:color w:val="000000"/>
          <w:sz w:val="24"/>
          <w:lang w:eastAsia="zh-CN"/>
        </w:rPr>
        <w:t xml:space="preserve"> 个</w:t>
      </w:r>
      <w:r>
        <w:rPr>
          <w:rFonts w:ascii="F1" w:hAnsi="F1" w:eastAsia="F1"/>
          <w:color w:val="000000"/>
          <w:sz w:val="24"/>
          <w:lang w:eastAsia="zh-CN"/>
        </w:rPr>
        <w:t xml:space="preserve"> 10/100/1000M</w:t>
      </w:r>
      <w:r>
        <w:rPr>
          <w:rFonts w:ascii="F3" w:hAnsi="F3" w:eastAsia="F3"/>
          <w:color w:val="000000"/>
          <w:sz w:val="24"/>
          <w:lang w:eastAsia="zh-CN"/>
        </w:rPr>
        <w:t xml:space="preserve"> 自适应网络接口</w:t>
      </w:r>
      <w:r>
        <w:rPr>
          <w:rFonts w:ascii="F1" w:hAnsi="F1" w:eastAsia="F1"/>
          <w:color w:val="000000"/>
          <w:sz w:val="24"/>
          <w:lang w:eastAsia="zh-CN"/>
        </w:rPr>
        <w:t xml:space="preserve"> </w:t>
      </w:r>
    </w:p>
    <w:p w14:paraId="2D5E6E0A">
      <w:pPr>
        <w:autoSpaceDE w:val="0"/>
        <w:autoSpaceDN w:val="0"/>
        <w:spacing w:before="214" w:after="0" w:line="266" w:lineRule="exact"/>
        <w:ind w:left="842" w:right="842"/>
        <w:rPr>
          <w:lang w:eastAsia="zh-CN"/>
        </w:rPr>
      </w:pPr>
      <w:r>
        <w:rPr>
          <w:rFonts w:ascii="F3" w:hAnsi="F3" w:eastAsia="F3"/>
          <w:color w:val="000000"/>
          <w:sz w:val="24"/>
          <w:lang w:eastAsia="zh-CN"/>
        </w:rPr>
        <w:t>显示器：≥</w:t>
      </w:r>
      <w:r>
        <w:rPr>
          <w:rFonts w:ascii="F1" w:hAnsi="F1" w:eastAsia="F1"/>
          <w:color w:val="000000"/>
          <w:sz w:val="24"/>
          <w:lang w:eastAsia="zh-CN"/>
        </w:rPr>
        <w:t>19</w:t>
      </w:r>
      <w:r>
        <w:rPr>
          <w:rFonts w:ascii="F3" w:hAnsi="F3" w:eastAsia="F3"/>
          <w:color w:val="000000"/>
          <w:sz w:val="24"/>
          <w:lang w:eastAsia="zh-CN"/>
        </w:rPr>
        <w:t xml:space="preserve"> 寸</w:t>
      </w:r>
      <w:r>
        <w:rPr>
          <w:rFonts w:ascii="F1" w:hAnsi="F1" w:eastAsia="F1"/>
          <w:color w:val="000000"/>
          <w:sz w:val="24"/>
          <w:lang w:eastAsia="zh-CN"/>
        </w:rPr>
        <w:t xml:space="preserve"> LED</w:t>
      </w:r>
      <w:r>
        <w:rPr>
          <w:rFonts w:ascii="F3" w:hAnsi="F3" w:eastAsia="F3"/>
          <w:color w:val="000000"/>
          <w:sz w:val="24"/>
          <w:lang w:eastAsia="zh-CN"/>
        </w:rPr>
        <w:t xml:space="preserve"> 背光光源液晶显示器</w:t>
      </w:r>
      <w:r>
        <w:rPr>
          <w:rFonts w:ascii="F1" w:hAnsi="F1" w:eastAsia="F1"/>
          <w:color w:val="000000"/>
          <w:sz w:val="24"/>
          <w:lang w:eastAsia="zh-CN"/>
        </w:rPr>
        <w:t xml:space="preserve"> </w:t>
      </w:r>
    </w:p>
    <w:p w14:paraId="2D553BB6">
      <w:pPr>
        <w:autoSpaceDE w:val="0"/>
        <w:autoSpaceDN w:val="0"/>
        <w:spacing w:before="214" w:after="0" w:line="266" w:lineRule="exact"/>
        <w:ind w:left="842" w:right="842"/>
        <w:rPr>
          <w:lang w:eastAsia="zh-CN"/>
        </w:rPr>
      </w:pPr>
      <w:r>
        <w:rPr>
          <w:rFonts w:ascii="F3" w:hAnsi="F3" w:eastAsia="F3"/>
          <w:color w:val="000000"/>
          <w:sz w:val="24"/>
          <w:lang w:eastAsia="zh-CN"/>
        </w:rPr>
        <w:t>防水键盘，光电鼠标</w:t>
      </w:r>
      <w:r>
        <w:rPr>
          <w:rFonts w:ascii="F1" w:hAnsi="F1" w:eastAsia="F1"/>
          <w:color w:val="000000"/>
          <w:sz w:val="24"/>
          <w:lang w:eastAsia="zh-CN"/>
        </w:rPr>
        <w:t xml:space="preserve"> </w:t>
      </w:r>
    </w:p>
    <w:p w14:paraId="47AD0A9C">
      <w:pPr>
        <w:autoSpaceDE w:val="0"/>
        <w:autoSpaceDN w:val="0"/>
        <w:spacing w:before="214" w:after="0" w:line="266" w:lineRule="exact"/>
        <w:ind w:left="720" w:right="720"/>
        <w:jc w:val="right"/>
      </w:pPr>
      <w:r>
        <w:rPr>
          <w:rFonts w:ascii="F1" w:hAnsi="F1" w:eastAsia="F1"/>
          <w:color w:val="000000"/>
          <w:sz w:val="24"/>
        </w:rPr>
        <w:t>Windows Server 2012R2</w:t>
      </w:r>
      <w:r>
        <w:rPr>
          <w:rFonts w:ascii="F3" w:hAnsi="F3" w:eastAsia="F3"/>
          <w:color w:val="000000"/>
          <w:sz w:val="24"/>
        </w:rPr>
        <w:t xml:space="preserve"> 标准版或以上服务器操作系统软件及配套支持软件</w:t>
      </w:r>
      <w:r>
        <w:rPr>
          <w:rFonts w:ascii="F1" w:hAnsi="F1" w:eastAsia="F1"/>
          <w:color w:val="000000"/>
          <w:sz w:val="24"/>
        </w:rPr>
        <w:t xml:space="preserve"> </w:t>
      </w:r>
    </w:p>
    <w:p w14:paraId="07F22B2D">
      <w:pPr>
        <w:autoSpaceDE w:val="0"/>
        <w:autoSpaceDN w:val="0"/>
        <w:spacing w:before="214" w:after="0" w:line="266" w:lineRule="exact"/>
        <w:ind w:left="842" w:right="842"/>
      </w:pPr>
      <w:r>
        <w:rPr>
          <w:rFonts w:ascii="F3" w:hAnsi="F3" w:eastAsia="F3"/>
          <w:color w:val="000000"/>
          <w:sz w:val="24"/>
        </w:rPr>
        <w:t>机架安装套件</w:t>
      </w:r>
      <w:r>
        <w:rPr>
          <w:rFonts w:ascii="F1" w:hAnsi="F1" w:eastAsia="F1"/>
          <w:color w:val="000000"/>
          <w:sz w:val="24"/>
        </w:rPr>
        <w:t xml:space="preserve"> </w:t>
      </w:r>
    </w:p>
    <w:p w14:paraId="1D4D2D20">
      <w:pPr>
        <w:autoSpaceDE w:val="0"/>
        <w:autoSpaceDN w:val="0"/>
        <w:spacing w:before="366" w:after="0" w:line="270" w:lineRule="exact"/>
        <w:ind w:left="362" w:right="362"/>
      </w:pPr>
      <w:r>
        <w:rPr>
          <w:rFonts w:ascii="F5" w:hAnsi="F5" w:eastAsia="F5"/>
          <w:b/>
          <w:color w:val="000000"/>
          <w:sz w:val="24"/>
        </w:rPr>
        <w:t>204.1.3</w:t>
      </w:r>
      <w:r>
        <w:rPr>
          <w:rFonts w:ascii="F2" w:hAnsi="F2" w:eastAsia="F2"/>
          <w:b/>
          <w:color w:val="000000"/>
          <w:sz w:val="24"/>
        </w:rPr>
        <w:t xml:space="preserve"> </w:t>
      </w:r>
      <w:r>
        <w:rPr>
          <w:rFonts w:ascii="F3" w:hAnsi="F3" w:eastAsia="F3"/>
          <w:color w:val="000000"/>
          <w:sz w:val="24"/>
        </w:rPr>
        <w:t>视频工作站</w:t>
      </w:r>
      <w:r>
        <w:rPr>
          <w:rFonts w:ascii="F5" w:hAnsi="F5" w:eastAsia="F5"/>
          <w:b/>
          <w:color w:val="000000"/>
          <w:sz w:val="24"/>
        </w:rPr>
        <w:t xml:space="preserve"> </w:t>
      </w:r>
    </w:p>
    <w:p w14:paraId="335B498D">
      <w:pPr>
        <w:autoSpaceDE w:val="0"/>
        <w:autoSpaceDN w:val="0"/>
        <w:spacing w:before="370" w:after="0" w:line="266" w:lineRule="exact"/>
        <w:ind w:left="696" w:right="696"/>
        <w:jc w:val="right"/>
      </w:pPr>
      <w:r>
        <w:rPr>
          <w:rFonts w:ascii="F1" w:hAnsi="F1" w:eastAsia="F1"/>
          <w:color w:val="000000"/>
          <w:sz w:val="24"/>
        </w:rPr>
        <w:t>CPU</w:t>
      </w:r>
      <w:r>
        <w:rPr>
          <w:rFonts w:ascii="F3" w:hAnsi="F3" w:eastAsia="F3"/>
          <w:color w:val="000000"/>
          <w:sz w:val="24"/>
        </w:rPr>
        <w:t>：酷睿</w:t>
      </w:r>
      <w:r>
        <w:rPr>
          <w:rFonts w:ascii="F1" w:hAnsi="F1" w:eastAsia="F1"/>
          <w:color w:val="000000"/>
          <w:sz w:val="24"/>
        </w:rPr>
        <w:t xml:space="preserve"> i7</w:t>
      </w:r>
      <w:r>
        <w:rPr>
          <w:rFonts w:ascii="F3" w:hAnsi="F3" w:eastAsia="F3"/>
          <w:color w:val="000000"/>
          <w:sz w:val="24"/>
        </w:rPr>
        <w:t xml:space="preserve"> 系列，四核心，主频：</w:t>
      </w:r>
      <w:r>
        <w:rPr>
          <w:rFonts w:ascii="F1" w:hAnsi="F1" w:eastAsia="F1"/>
          <w:color w:val="000000"/>
          <w:sz w:val="24"/>
        </w:rPr>
        <w:t xml:space="preserve">4.0GHz </w:t>
      </w:r>
      <w:r>
        <w:rPr>
          <w:rFonts w:ascii="F3" w:hAnsi="F3" w:eastAsia="F3"/>
          <w:color w:val="000000"/>
          <w:sz w:val="24"/>
        </w:rPr>
        <w:t>或以上，三级缓存：</w:t>
      </w:r>
      <w:r>
        <w:rPr>
          <w:rFonts w:ascii="F1" w:hAnsi="F1" w:eastAsia="F1"/>
          <w:color w:val="000000"/>
          <w:sz w:val="24"/>
        </w:rPr>
        <w:t>8MB</w:t>
      </w:r>
      <w:r>
        <w:rPr>
          <w:rFonts w:ascii="F3" w:hAnsi="F3" w:eastAsia="F3"/>
          <w:color w:val="000000"/>
          <w:sz w:val="24"/>
        </w:rPr>
        <w:t>，；</w:t>
      </w:r>
      <w:r>
        <w:rPr>
          <w:rFonts w:ascii="F1" w:hAnsi="F1" w:eastAsia="F1"/>
          <w:color w:val="000000"/>
          <w:sz w:val="24"/>
        </w:rPr>
        <w:t xml:space="preserve"> </w:t>
      </w:r>
    </w:p>
    <w:p w14:paraId="58EC8CB7">
      <w:pPr>
        <w:autoSpaceDE w:val="0"/>
        <w:autoSpaceDN w:val="0"/>
        <w:spacing w:before="214" w:after="0" w:line="266" w:lineRule="exact"/>
        <w:ind w:left="842" w:right="842"/>
      </w:pPr>
      <w:r>
        <w:rPr>
          <w:rFonts w:ascii="F3" w:hAnsi="F3" w:eastAsia="F3"/>
          <w:color w:val="000000"/>
          <w:sz w:val="24"/>
        </w:rPr>
        <w:t>内存：</w:t>
      </w:r>
      <w:r>
        <w:rPr>
          <w:rFonts w:ascii="F1" w:hAnsi="F1" w:eastAsia="F1"/>
          <w:color w:val="000000"/>
          <w:sz w:val="24"/>
        </w:rPr>
        <w:t>DDR3 1600MHz 4G</w:t>
      </w:r>
      <w:r>
        <w:rPr>
          <w:rFonts w:ascii="F3" w:hAnsi="F3" w:eastAsia="F3"/>
          <w:color w:val="000000"/>
          <w:sz w:val="24"/>
        </w:rPr>
        <w:t>；</w:t>
      </w:r>
      <w:r>
        <w:rPr>
          <w:rFonts w:ascii="F1" w:hAnsi="F1" w:eastAsia="F1"/>
          <w:color w:val="000000"/>
          <w:sz w:val="24"/>
        </w:rPr>
        <w:t xml:space="preserve"> </w:t>
      </w:r>
    </w:p>
    <w:p w14:paraId="07EEDE3A">
      <w:pPr>
        <w:autoSpaceDE w:val="0"/>
        <w:autoSpaceDN w:val="0"/>
        <w:spacing w:before="214" w:after="0" w:line="266" w:lineRule="exact"/>
        <w:ind w:left="842" w:right="842"/>
      </w:pPr>
      <w:r>
        <w:rPr>
          <w:rFonts w:ascii="F3" w:hAnsi="F3" w:eastAsia="F3"/>
          <w:color w:val="000000"/>
          <w:sz w:val="24"/>
        </w:rPr>
        <w:t>硬盘：</w:t>
      </w:r>
      <w:r>
        <w:rPr>
          <w:rFonts w:ascii="F1" w:hAnsi="F1" w:eastAsia="F1"/>
          <w:color w:val="000000"/>
          <w:sz w:val="24"/>
        </w:rPr>
        <w:t>1000GB</w:t>
      </w:r>
      <w:r>
        <w:rPr>
          <w:rFonts w:ascii="F3" w:hAnsi="F3" w:eastAsia="F3"/>
          <w:color w:val="000000"/>
          <w:sz w:val="24"/>
        </w:rPr>
        <w:t>，</w:t>
      </w:r>
      <w:r>
        <w:rPr>
          <w:rFonts w:ascii="F1" w:hAnsi="F1" w:eastAsia="F1"/>
          <w:color w:val="000000"/>
          <w:sz w:val="24"/>
        </w:rPr>
        <w:t>SATAII</w:t>
      </w:r>
      <w:r>
        <w:rPr>
          <w:rFonts w:ascii="F3" w:hAnsi="F3" w:eastAsia="F3"/>
          <w:color w:val="000000"/>
          <w:sz w:val="24"/>
        </w:rPr>
        <w:t>，</w:t>
      </w:r>
      <w:r>
        <w:rPr>
          <w:rFonts w:ascii="F1" w:hAnsi="F1" w:eastAsia="F1"/>
          <w:color w:val="000000"/>
          <w:sz w:val="24"/>
        </w:rPr>
        <w:t>7200</w:t>
      </w:r>
      <w:r>
        <w:rPr>
          <w:rFonts w:ascii="F3" w:hAnsi="F3" w:eastAsia="F3"/>
          <w:color w:val="000000"/>
          <w:sz w:val="24"/>
        </w:rPr>
        <w:t xml:space="preserve"> 转；</w:t>
      </w:r>
      <w:r>
        <w:rPr>
          <w:rFonts w:ascii="F1" w:hAnsi="F1" w:eastAsia="F1"/>
          <w:color w:val="000000"/>
          <w:sz w:val="24"/>
        </w:rPr>
        <w:t xml:space="preserve"> </w:t>
      </w:r>
    </w:p>
    <w:p w14:paraId="3EC95810">
      <w:pPr>
        <w:autoSpaceDE w:val="0"/>
        <w:autoSpaceDN w:val="0"/>
        <w:spacing w:before="214" w:after="0" w:line="266" w:lineRule="exact"/>
        <w:ind w:left="842" w:right="842"/>
      </w:pPr>
      <w:r>
        <w:rPr>
          <w:rFonts w:ascii="F3" w:hAnsi="F3" w:eastAsia="F3"/>
          <w:color w:val="000000"/>
          <w:sz w:val="24"/>
        </w:rPr>
        <w:t>独立显卡，</w:t>
      </w:r>
      <w:r>
        <w:rPr>
          <w:rFonts w:ascii="F1" w:hAnsi="F1" w:eastAsia="F1"/>
          <w:color w:val="000000"/>
          <w:sz w:val="24"/>
        </w:rPr>
        <w:t>128bit</w:t>
      </w:r>
      <w:r>
        <w:rPr>
          <w:rFonts w:ascii="F3" w:hAnsi="F3" w:eastAsia="F3"/>
          <w:color w:val="000000"/>
          <w:sz w:val="24"/>
        </w:rPr>
        <w:t xml:space="preserve"> 或以上，≥</w:t>
      </w:r>
      <w:r>
        <w:rPr>
          <w:rFonts w:ascii="F1" w:hAnsi="F1" w:eastAsia="F1"/>
          <w:color w:val="000000"/>
          <w:sz w:val="24"/>
        </w:rPr>
        <w:t>1G</w:t>
      </w:r>
      <w:r>
        <w:rPr>
          <w:rFonts w:ascii="F3" w:hAnsi="F3" w:eastAsia="F3"/>
          <w:color w:val="000000"/>
          <w:sz w:val="24"/>
        </w:rPr>
        <w:t xml:space="preserve"> 显存；</w:t>
      </w:r>
      <w:r>
        <w:rPr>
          <w:rFonts w:ascii="F1" w:hAnsi="F1" w:eastAsia="F1"/>
          <w:color w:val="000000"/>
          <w:sz w:val="24"/>
        </w:rPr>
        <w:t xml:space="preserve"> </w:t>
      </w:r>
    </w:p>
    <w:p w14:paraId="369BF0F3">
      <w:pPr>
        <w:autoSpaceDE w:val="0"/>
        <w:autoSpaceDN w:val="0"/>
        <w:spacing w:before="214" w:after="0" w:line="266" w:lineRule="exact"/>
        <w:ind w:left="842" w:right="842"/>
        <w:rPr>
          <w:lang w:eastAsia="zh-CN"/>
        </w:rPr>
      </w:pPr>
      <w:r>
        <w:rPr>
          <w:rFonts w:ascii="F1" w:hAnsi="F1" w:eastAsia="F1"/>
          <w:color w:val="000000"/>
          <w:sz w:val="24"/>
          <w:lang w:eastAsia="zh-CN"/>
        </w:rPr>
        <w:t xml:space="preserve">10/100/1000M </w:t>
      </w:r>
      <w:r>
        <w:rPr>
          <w:rFonts w:ascii="F3" w:hAnsi="F3" w:eastAsia="F3"/>
          <w:color w:val="000000"/>
          <w:sz w:val="24"/>
          <w:lang w:eastAsia="zh-CN"/>
        </w:rPr>
        <w:t>自适应网卡；</w:t>
      </w:r>
      <w:r>
        <w:rPr>
          <w:rFonts w:ascii="F1" w:hAnsi="F1" w:eastAsia="F1"/>
          <w:color w:val="000000"/>
          <w:sz w:val="24"/>
          <w:lang w:eastAsia="zh-CN"/>
        </w:rPr>
        <w:t xml:space="preserve"> </w:t>
      </w:r>
    </w:p>
    <w:p w14:paraId="61A51FD1">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22</w:t>
      </w:r>
      <w:r>
        <w:rPr>
          <w:rFonts w:ascii="F3" w:hAnsi="F3" w:eastAsia="F3"/>
          <w:color w:val="000000"/>
          <w:sz w:val="24"/>
          <w:lang w:eastAsia="zh-CN"/>
        </w:rPr>
        <w:t xml:space="preserve"> 寸</w:t>
      </w:r>
      <w:r>
        <w:rPr>
          <w:rFonts w:ascii="F1" w:hAnsi="F1" w:eastAsia="F1"/>
          <w:color w:val="000000"/>
          <w:sz w:val="24"/>
          <w:lang w:eastAsia="zh-CN"/>
        </w:rPr>
        <w:t xml:space="preserve"> LED</w:t>
      </w:r>
      <w:r>
        <w:rPr>
          <w:rFonts w:ascii="F3" w:hAnsi="F3" w:eastAsia="F3"/>
          <w:color w:val="000000"/>
          <w:sz w:val="24"/>
          <w:lang w:eastAsia="zh-CN"/>
        </w:rPr>
        <w:t xml:space="preserve"> 背光源液晶显示器；</w:t>
      </w:r>
      <w:r>
        <w:rPr>
          <w:rFonts w:ascii="F1" w:hAnsi="F1" w:eastAsia="F1"/>
          <w:color w:val="000000"/>
          <w:sz w:val="24"/>
          <w:lang w:eastAsia="zh-CN"/>
        </w:rPr>
        <w:t xml:space="preserve"> </w:t>
      </w:r>
    </w:p>
    <w:p w14:paraId="53CFBDD0">
      <w:pPr>
        <w:autoSpaceDE w:val="0"/>
        <w:autoSpaceDN w:val="0"/>
        <w:spacing w:before="214" w:after="0" w:line="266" w:lineRule="exact"/>
        <w:ind w:left="842" w:right="842"/>
        <w:rPr>
          <w:lang w:eastAsia="zh-CN"/>
        </w:rPr>
      </w:pPr>
      <w:r>
        <w:rPr>
          <w:rFonts w:ascii="F1" w:hAnsi="F1" w:eastAsia="F1"/>
          <w:color w:val="000000"/>
          <w:sz w:val="24"/>
          <w:lang w:eastAsia="zh-CN"/>
        </w:rPr>
        <w:t xml:space="preserve">Win 7 </w:t>
      </w:r>
      <w:r>
        <w:rPr>
          <w:rFonts w:ascii="F3" w:hAnsi="F3" w:eastAsia="F3"/>
          <w:color w:val="000000"/>
          <w:sz w:val="24"/>
          <w:lang w:eastAsia="zh-CN"/>
        </w:rPr>
        <w:t>专业版或以上版本操作系统；</w:t>
      </w:r>
      <w:r>
        <w:rPr>
          <w:rFonts w:ascii="F1" w:hAnsi="F1" w:eastAsia="F1"/>
          <w:color w:val="000000"/>
          <w:sz w:val="24"/>
          <w:lang w:eastAsia="zh-CN"/>
        </w:rPr>
        <w:t xml:space="preserve"> </w:t>
      </w:r>
    </w:p>
    <w:p w14:paraId="38CA7076">
      <w:pPr>
        <w:autoSpaceDE w:val="0"/>
        <w:autoSpaceDN w:val="0"/>
        <w:spacing w:before="214" w:after="0" w:line="266" w:lineRule="exact"/>
        <w:ind w:left="842" w:right="842"/>
        <w:rPr>
          <w:lang w:eastAsia="zh-CN"/>
        </w:rPr>
      </w:pPr>
      <w:r>
        <w:rPr>
          <w:rFonts w:ascii="F3" w:hAnsi="F3" w:eastAsia="F3"/>
          <w:color w:val="000000"/>
          <w:sz w:val="24"/>
          <w:lang w:eastAsia="zh-CN"/>
        </w:rPr>
        <w:t>标准键盘、鼠标；</w:t>
      </w:r>
      <w:r>
        <w:rPr>
          <w:rFonts w:ascii="F1" w:hAnsi="F1" w:eastAsia="F1"/>
          <w:color w:val="000000"/>
          <w:sz w:val="24"/>
          <w:lang w:eastAsia="zh-CN"/>
        </w:rPr>
        <w:t xml:space="preserve"> </w:t>
      </w:r>
    </w:p>
    <w:p w14:paraId="6AF388E1">
      <w:pPr>
        <w:autoSpaceDE w:val="0"/>
        <w:autoSpaceDN w:val="0"/>
        <w:spacing w:before="214" w:after="0" w:line="266" w:lineRule="exact"/>
        <w:ind w:left="842" w:right="842"/>
        <w:rPr>
          <w:lang w:eastAsia="zh-CN"/>
        </w:rPr>
      </w:pPr>
      <w:r>
        <w:rPr>
          <w:rFonts w:ascii="F3" w:hAnsi="F3" w:eastAsia="F3"/>
          <w:color w:val="000000"/>
          <w:sz w:val="24"/>
          <w:lang w:eastAsia="zh-CN"/>
        </w:rPr>
        <w:t>音箱：</w:t>
      </w:r>
      <w:r>
        <w:rPr>
          <w:rFonts w:ascii="F1" w:hAnsi="F1" w:eastAsia="F1"/>
          <w:color w:val="000000"/>
          <w:sz w:val="24"/>
          <w:lang w:eastAsia="zh-CN"/>
        </w:rPr>
        <w:t>2.0</w:t>
      </w:r>
      <w:r>
        <w:rPr>
          <w:rFonts w:ascii="F3" w:hAnsi="F3" w:eastAsia="F3"/>
          <w:color w:val="000000"/>
          <w:sz w:val="24"/>
          <w:lang w:eastAsia="zh-CN"/>
        </w:rPr>
        <w:t xml:space="preserve"> 有源音箱，功率≥</w:t>
      </w:r>
      <w:r>
        <w:rPr>
          <w:rFonts w:ascii="F1" w:hAnsi="F1" w:eastAsia="F1"/>
          <w:color w:val="000000"/>
          <w:sz w:val="24"/>
          <w:lang w:eastAsia="zh-CN"/>
        </w:rPr>
        <w:t>30W</w:t>
      </w:r>
      <w:r>
        <w:rPr>
          <w:rFonts w:ascii="F3" w:hAnsi="F3" w:eastAsia="F3"/>
          <w:color w:val="000000"/>
          <w:sz w:val="24"/>
          <w:lang w:eastAsia="zh-CN"/>
        </w:rPr>
        <w:t>。</w:t>
      </w:r>
      <w:r>
        <w:rPr>
          <w:rFonts w:ascii="F1" w:hAnsi="F1" w:eastAsia="F1"/>
          <w:color w:val="000000"/>
          <w:sz w:val="24"/>
          <w:lang w:eastAsia="zh-CN"/>
        </w:rPr>
        <w:t xml:space="preserve"> </w:t>
      </w:r>
    </w:p>
    <w:p w14:paraId="18170DDA">
      <w:pPr>
        <w:autoSpaceDE w:val="0"/>
        <w:autoSpaceDN w:val="0"/>
        <w:spacing w:before="516" w:after="0" w:line="200" w:lineRule="exact"/>
        <w:ind w:left="4176" w:right="4176"/>
        <w:jc w:val="right"/>
        <w:rPr>
          <w:lang w:eastAsia="zh-CN"/>
        </w:rPr>
      </w:pPr>
      <w:r>
        <w:rPr>
          <w:rFonts w:ascii="F1" w:hAnsi="F1" w:eastAsia="F1"/>
          <w:color w:val="000000"/>
          <w:sz w:val="18"/>
          <w:lang w:eastAsia="zh-CN"/>
        </w:rPr>
        <w:t xml:space="preserve">117 </w:t>
      </w:r>
    </w:p>
    <w:p w14:paraId="3EBC7402">
      <w:pPr>
        <w:rPr>
          <w:lang w:eastAsia="zh-CN"/>
        </w:rPr>
        <w:sectPr>
          <w:pgSz w:w="11906" w:h="16838"/>
          <w:pgMar w:top="538" w:right="1086" w:bottom="616" w:left="1440" w:header="720" w:footer="720" w:gutter="0"/>
          <w:cols w:space="720" w:num="1"/>
          <w:docGrid w:linePitch="360" w:charSpace="0"/>
        </w:sectPr>
      </w:pPr>
    </w:p>
    <w:p w14:paraId="1DD5452D">
      <w:pPr>
        <w:autoSpaceDE w:val="0"/>
        <w:autoSpaceDN w:val="0"/>
        <w:spacing w:before="1068" w:after="0" w:line="270" w:lineRule="exact"/>
        <w:ind w:left="362" w:right="362"/>
        <w:rPr>
          <w:lang w:eastAsia="zh-CN"/>
        </w:rPr>
      </w:pPr>
      <w:r>
        <w:rPr>
          <w:rFonts w:ascii="F5" w:hAnsi="F5" w:eastAsia="F5"/>
          <w:b/>
          <w:color w:val="000000"/>
          <w:sz w:val="24"/>
          <w:lang w:eastAsia="zh-CN"/>
        </w:rPr>
        <w:t>204.1.4</w:t>
      </w:r>
      <w:r>
        <w:rPr>
          <w:rFonts w:ascii="F2" w:hAnsi="F2" w:eastAsia="F2"/>
          <w:b/>
          <w:color w:val="000000"/>
          <w:sz w:val="24"/>
          <w:lang w:eastAsia="zh-CN"/>
        </w:rPr>
        <w:t xml:space="preserve"> </w:t>
      </w:r>
      <w:r>
        <w:rPr>
          <w:rFonts w:ascii="F3" w:hAnsi="F3" w:eastAsia="F3"/>
          <w:color w:val="000000"/>
          <w:sz w:val="24"/>
          <w:lang w:eastAsia="zh-CN"/>
        </w:rPr>
        <w:t>视频存储服务器</w:t>
      </w:r>
      <w:r>
        <w:rPr>
          <w:rFonts w:ascii="F5" w:hAnsi="F5" w:eastAsia="F5"/>
          <w:b/>
          <w:color w:val="000000"/>
          <w:sz w:val="24"/>
          <w:lang w:eastAsia="zh-CN"/>
        </w:rPr>
        <w:t xml:space="preserve"> </w:t>
      </w:r>
    </w:p>
    <w:p w14:paraId="302A5BF2">
      <w:pPr>
        <w:autoSpaceDE w:val="0"/>
        <w:autoSpaceDN w:val="0"/>
        <w:spacing w:before="378" w:after="0" w:line="240" w:lineRule="exact"/>
        <w:ind w:left="138" w:right="138"/>
        <w:jc w:val="right"/>
        <w:rPr>
          <w:lang w:eastAsia="zh-CN"/>
        </w:rPr>
      </w:pPr>
      <w:r>
        <w:rPr>
          <w:rFonts w:ascii="F3" w:hAnsi="F3" w:eastAsia="F3"/>
          <w:color w:val="000000"/>
          <w:sz w:val="24"/>
          <w:lang w:eastAsia="zh-CN"/>
        </w:rPr>
        <w:t>视频存储服务器按套计量，当单台设备性能、存储容量不满足招标文件要求时，</w:t>
      </w:r>
    </w:p>
    <w:p w14:paraId="150C3CA3">
      <w:pPr>
        <w:autoSpaceDE w:val="0"/>
        <w:autoSpaceDN w:val="0"/>
        <w:spacing w:before="240" w:after="0" w:line="240" w:lineRule="exact"/>
        <w:ind w:left="138" w:right="138"/>
        <w:jc w:val="right"/>
        <w:rPr>
          <w:lang w:eastAsia="zh-CN"/>
        </w:rPr>
      </w:pPr>
      <w:r>
        <w:rPr>
          <w:rFonts w:ascii="F3" w:hAnsi="F3" w:eastAsia="F3"/>
          <w:color w:val="000000"/>
          <w:sz w:val="24"/>
          <w:lang w:eastAsia="zh-CN"/>
        </w:rPr>
        <w:t>可采用多台设备实现，但其总价视为包含在一套视频存储服务器的总价中，不再另行</w:t>
      </w:r>
    </w:p>
    <w:p w14:paraId="65D7B30F">
      <w:pPr>
        <w:autoSpaceDE w:val="0"/>
        <w:autoSpaceDN w:val="0"/>
        <w:spacing w:before="232" w:after="0" w:line="266" w:lineRule="exact"/>
        <w:ind w:left="362" w:right="362"/>
        <w:rPr>
          <w:lang w:eastAsia="zh-CN"/>
        </w:rPr>
      </w:pPr>
      <w:r>
        <w:rPr>
          <w:rFonts w:ascii="F3" w:hAnsi="F3" w:eastAsia="F3"/>
          <w:color w:val="000000"/>
          <w:sz w:val="24"/>
          <w:lang w:eastAsia="zh-CN"/>
        </w:rPr>
        <w:t>报价。</w:t>
      </w:r>
      <w:r>
        <w:rPr>
          <w:rFonts w:ascii="F1" w:hAnsi="F1" w:eastAsia="F1"/>
          <w:color w:val="000000"/>
          <w:sz w:val="24"/>
          <w:lang w:eastAsia="zh-CN"/>
        </w:rPr>
        <w:t xml:space="preserve"> </w:t>
      </w:r>
    </w:p>
    <w:p w14:paraId="333033F4">
      <w:pPr>
        <w:autoSpaceDE w:val="0"/>
        <w:autoSpaceDN w:val="0"/>
        <w:spacing w:before="214" w:after="0" w:line="266" w:lineRule="exact"/>
        <w:ind w:left="842" w:right="842"/>
        <w:rPr>
          <w:lang w:eastAsia="zh-CN"/>
        </w:rPr>
      </w:pPr>
      <w:r>
        <w:rPr>
          <w:rFonts w:ascii="F3" w:hAnsi="F3" w:eastAsia="F3"/>
          <w:color w:val="000000"/>
          <w:sz w:val="24"/>
          <w:lang w:eastAsia="zh-CN"/>
        </w:rPr>
        <w:t>机架式安装；</w:t>
      </w:r>
      <w:r>
        <w:rPr>
          <w:rFonts w:ascii="F1" w:hAnsi="F1" w:eastAsia="F1"/>
          <w:color w:val="000000"/>
          <w:sz w:val="24"/>
          <w:lang w:eastAsia="zh-CN"/>
        </w:rPr>
        <w:t xml:space="preserve"> </w:t>
      </w:r>
    </w:p>
    <w:p w14:paraId="22B25BF1">
      <w:pPr>
        <w:autoSpaceDE w:val="0"/>
        <w:autoSpaceDN w:val="0"/>
        <w:spacing w:before="214" w:after="0" w:line="266" w:lineRule="exact"/>
        <w:ind w:left="842" w:right="842"/>
        <w:rPr>
          <w:lang w:eastAsia="zh-CN"/>
        </w:rPr>
      </w:pPr>
      <w:r>
        <w:rPr>
          <w:rFonts w:ascii="F3" w:hAnsi="F3" w:eastAsia="F3"/>
          <w:color w:val="000000"/>
          <w:sz w:val="24"/>
          <w:lang w:eastAsia="zh-CN"/>
        </w:rPr>
        <w:t>采用</w:t>
      </w:r>
      <w:r>
        <w:rPr>
          <w:rFonts w:ascii="F1" w:hAnsi="F1" w:eastAsia="F1"/>
          <w:color w:val="000000"/>
          <w:sz w:val="24"/>
          <w:lang w:eastAsia="zh-CN"/>
        </w:rPr>
        <w:t xml:space="preserve"> 64</w:t>
      </w:r>
      <w:r>
        <w:rPr>
          <w:rFonts w:ascii="F3" w:hAnsi="F3" w:eastAsia="F3"/>
          <w:color w:val="000000"/>
          <w:sz w:val="24"/>
          <w:lang w:eastAsia="zh-CN"/>
        </w:rPr>
        <w:t xml:space="preserve"> 位高性能多核处理器；</w:t>
      </w:r>
      <w:r>
        <w:rPr>
          <w:rFonts w:ascii="F1" w:hAnsi="F1" w:eastAsia="F1"/>
          <w:color w:val="000000"/>
          <w:sz w:val="24"/>
          <w:lang w:eastAsia="zh-CN"/>
        </w:rPr>
        <w:t xml:space="preserve"> </w:t>
      </w:r>
    </w:p>
    <w:p w14:paraId="27ECC1EB">
      <w:pPr>
        <w:autoSpaceDE w:val="0"/>
        <w:autoSpaceDN w:val="0"/>
        <w:spacing w:before="214" w:after="0" w:line="266" w:lineRule="exact"/>
        <w:ind w:left="150" w:right="150"/>
        <w:jc w:val="right"/>
        <w:rPr>
          <w:lang w:eastAsia="zh-CN"/>
        </w:rPr>
      </w:pPr>
      <w:r>
        <w:rPr>
          <w:rFonts w:ascii="F3" w:hAnsi="F3" w:eastAsia="F3"/>
          <w:color w:val="000000"/>
          <w:sz w:val="24"/>
          <w:lang w:eastAsia="zh-CN"/>
        </w:rPr>
        <w:t>盘位及有效存储容量：详见清单（有效存储容量为去除</w:t>
      </w:r>
      <w:r>
        <w:rPr>
          <w:rFonts w:ascii="F1" w:hAnsi="F1" w:eastAsia="F1"/>
          <w:color w:val="000000"/>
          <w:sz w:val="24"/>
          <w:lang w:eastAsia="zh-CN"/>
        </w:rPr>
        <w:t xml:space="preserve"> RAID</w:t>
      </w:r>
      <w:r>
        <w:rPr>
          <w:rFonts w:ascii="F3" w:hAnsi="F3" w:eastAsia="F3"/>
          <w:color w:val="000000"/>
          <w:sz w:val="24"/>
          <w:lang w:eastAsia="zh-CN"/>
        </w:rPr>
        <w:t xml:space="preserve"> 盘和热备盘容量后</w:t>
      </w:r>
    </w:p>
    <w:p w14:paraId="672B8AC5">
      <w:pPr>
        <w:autoSpaceDE w:val="0"/>
        <w:autoSpaceDN w:val="0"/>
        <w:spacing w:before="214" w:after="0" w:line="266" w:lineRule="exact"/>
        <w:ind w:left="362" w:right="362"/>
        <w:rPr>
          <w:lang w:eastAsia="zh-CN"/>
        </w:rPr>
      </w:pPr>
      <w:r>
        <w:rPr>
          <w:rFonts w:ascii="F3" w:hAnsi="F3" w:eastAsia="F3"/>
          <w:color w:val="000000"/>
          <w:sz w:val="24"/>
          <w:lang w:eastAsia="zh-CN"/>
        </w:rPr>
        <w:t>能够用于视频存储的有效空间）；</w:t>
      </w:r>
      <w:r>
        <w:rPr>
          <w:rFonts w:ascii="F1" w:hAnsi="F1" w:eastAsia="F1"/>
          <w:color w:val="000000"/>
          <w:sz w:val="24"/>
          <w:lang w:eastAsia="zh-CN"/>
        </w:rPr>
        <w:t xml:space="preserve"> </w:t>
      </w:r>
    </w:p>
    <w:p w14:paraId="01A9B9F1">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3.5</w:t>
      </w:r>
      <w:r>
        <w:rPr>
          <w:rFonts w:ascii="F3" w:hAnsi="F3" w:eastAsia="F3"/>
          <w:color w:val="000000"/>
          <w:sz w:val="24"/>
          <w:lang w:eastAsia="zh-CN"/>
        </w:rPr>
        <w:t xml:space="preserve"> 寸，</w:t>
      </w:r>
      <w:r>
        <w:rPr>
          <w:rFonts w:ascii="F1" w:hAnsi="F1" w:eastAsia="F1"/>
          <w:color w:val="000000"/>
          <w:sz w:val="24"/>
          <w:lang w:eastAsia="zh-CN"/>
        </w:rPr>
        <w:t>2.5</w:t>
      </w:r>
      <w:r>
        <w:rPr>
          <w:rFonts w:ascii="F3" w:hAnsi="F3" w:eastAsia="F3"/>
          <w:color w:val="000000"/>
          <w:sz w:val="24"/>
          <w:lang w:eastAsia="zh-CN"/>
        </w:rPr>
        <w:t xml:space="preserve"> 寸</w:t>
      </w:r>
      <w:r>
        <w:rPr>
          <w:rFonts w:ascii="F1" w:hAnsi="F1" w:eastAsia="F1"/>
          <w:color w:val="000000"/>
          <w:sz w:val="24"/>
          <w:lang w:eastAsia="zh-CN"/>
        </w:rPr>
        <w:t xml:space="preserve"> SATA/SAS</w:t>
      </w:r>
      <w:r>
        <w:rPr>
          <w:rFonts w:ascii="F3" w:hAnsi="F3" w:eastAsia="F3"/>
          <w:color w:val="000000"/>
          <w:sz w:val="24"/>
          <w:lang w:eastAsia="zh-CN"/>
        </w:rPr>
        <w:t xml:space="preserve"> 硬盘，支持不同容量磁盘混插；</w:t>
      </w:r>
      <w:r>
        <w:rPr>
          <w:rFonts w:ascii="F1" w:hAnsi="F1" w:eastAsia="F1"/>
          <w:color w:val="000000"/>
          <w:sz w:val="24"/>
          <w:lang w:eastAsia="zh-CN"/>
        </w:rPr>
        <w:t xml:space="preserve"> </w:t>
      </w:r>
    </w:p>
    <w:p w14:paraId="1E1A9971">
      <w:pPr>
        <w:autoSpaceDE w:val="0"/>
        <w:autoSpaceDN w:val="0"/>
        <w:spacing w:before="214" w:after="0" w:line="266" w:lineRule="exact"/>
        <w:ind w:left="842" w:right="842"/>
        <w:rPr>
          <w:lang w:eastAsia="zh-CN"/>
        </w:rPr>
      </w:pPr>
      <w:r>
        <w:rPr>
          <w:rFonts w:ascii="F3" w:hAnsi="F3" w:eastAsia="F3"/>
          <w:color w:val="000000"/>
          <w:sz w:val="24"/>
          <w:lang w:eastAsia="zh-CN"/>
        </w:rPr>
        <w:t>支持磁盘热插拔、在线更换、在线扩容；</w:t>
      </w:r>
      <w:r>
        <w:rPr>
          <w:rFonts w:ascii="F1" w:hAnsi="F1" w:eastAsia="F1"/>
          <w:color w:val="000000"/>
          <w:sz w:val="24"/>
          <w:lang w:eastAsia="zh-CN"/>
        </w:rPr>
        <w:t xml:space="preserve"> </w:t>
      </w:r>
    </w:p>
    <w:p w14:paraId="7592134D">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RAID0</w:t>
      </w:r>
      <w:r>
        <w:rPr>
          <w:rFonts w:ascii="F3" w:hAnsi="F3" w:eastAsia="F3"/>
          <w:color w:val="000000"/>
          <w:sz w:val="24"/>
          <w:lang w:eastAsia="zh-CN"/>
        </w:rPr>
        <w:t>、</w:t>
      </w:r>
      <w:r>
        <w:rPr>
          <w:rFonts w:ascii="F1" w:hAnsi="F1" w:eastAsia="F1"/>
          <w:color w:val="000000"/>
          <w:sz w:val="24"/>
          <w:lang w:eastAsia="zh-CN"/>
        </w:rPr>
        <w:t>RAID1</w:t>
      </w:r>
      <w:r>
        <w:rPr>
          <w:rFonts w:ascii="F3" w:hAnsi="F3" w:eastAsia="F3"/>
          <w:color w:val="000000"/>
          <w:sz w:val="24"/>
          <w:lang w:eastAsia="zh-CN"/>
        </w:rPr>
        <w:t>、</w:t>
      </w:r>
      <w:r>
        <w:rPr>
          <w:rFonts w:ascii="F1" w:hAnsi="F1" w:eastAsia="F1"/>
          <w:color w:val="000000"/>
          <w:sz w:val="24"/>
          <w:lang w:eastAsia="zh-CN"/>
        </w:rPr>
        <w:t xml:space="preserve">RAID5 </w:t>
      </w:r>
      <w:r>
        <w:rPr>
          <w:rFonts w:ascii="F3" w:hAnsi="F3" w:eastAsia="F3"/>
          <w:color w:val="000000"/>
          <w:sz w:val="24"/>
          <w:lang w:eastAsia="zh-CN"/>
        </w:rPr>
        <w:t>及</w:t>
      </w:r>
      <w:r>
        <w:rPr>
          <w:rFonts w:ascii="F1" w:hAnsi="F1" w:eastAsia="F1"/>
          <w:color w:val="000000"/>
          <w:sz w:val="24"/>
          <w:lang w:eastAsia="zh-CN"/>
        </w:rPr>
        <w:t xml:space="preserve"> RAID10 </w:t>
      </w:r>
      <w:r>
        <w:rPr>
          <w:rFonts w:ascii="F3" w:hAnsi="F3" w:eastAsia="F3"/>
          <w:color w:val="000000"/>
          <w:sz w:val="24"/>
          <w:lang w:eastAsia="zh-CN"/>
        </w:rPr>
        <w:t>等各等级的可靠性保护；</w:t>
      </w:r>
      <w:r>
        <w:rPr>
          <w:rFonts w:ascii="F1" w:hAnsi="F1" w:eastAsia="F1"/>
          <w:color w:val="000000"/>
          <w:sz w:val="24"/>
          <w:lang w:eastAsia="zh-CN"/>
        </w:rPr>
        <w:t xml:space="preserve"> </w:t>
      </w:r>
    </w:p>
    <w:p w14:paraId="0D1F16B9">
      <w:pPr>
        <w:autoSpaceDE w:val="0"/>
        <w:autoSpaceDN w:val="0"/>
        <w:spacing w:before="214" w:after="0" w:line="266" w:lineRule="exact"/>
        <w:ind w:left="842" w:right="842"/>
        <w:rPr>
          <w:lang w:eastAsia="zh-CN"/>
        </w:rPr>
      </w:pPr>
      <w:r>
        <w:rPr>
          <w:rFonts w:ascii="F3" w:hAnsi="F3" w:eastAsia="F3"/>
          <w:color w:val="000000"/>
          <w:sz w:val="24"/>
          <w:lang w:eastAsia="zh-CN"/>
        </w:rPr>
        <w:t>支持卷克隆、快照等数据保护功能；</w:t>
      </w:r>
      <w:r>
        <w:rPr>
          <w:rFonts w:ascii="F1" w:hAnsi="F1" w:eastAsia="F1"/>
          <w:color w:val="000000"/>
          <w:sz w:val="24"/>
          <w:lang w:eastAsia="zh-CN"/>
        </w:rPr>
        <w:t xml:space="preserve"> </w:t>
      </w:r>
    </w:p>
    <w:p w14:paraId="42347402">
      <w:pPr>
        <w:autoSpaceDE w:val="0"/>
        <w:autoSpaceDN w:val="0"/>
        <w:spacing w:before="214" w:after="0" w:line="266" w:lineRule="exact"/>
        <w:ind w:left="842" w:right="842"/>
        <w:rPr>
          <w:lang w:eastAsia="zh-CN"/>
        </w:rPr>
      </w:pPr>
      <w:r>
        <w:rPr>
          <w:rFonts w:ascii="F3" w:hAnsi="F3" w:eastAsia="F3"/>
          <w:color w:val="000000"/>
          <w:sz w:val="24"/>
          <w:lang w:eastAsia="zh-CN"/>
        </w:rPr>
        <w:t>支持标准</w:t>
      </w:r>
      <w:r>
        <w:rPr>
          <w:rFonts w:ascii="F1" w:hAnsi="F1" w:eastAsia="F1"/>
          <w:color w:val="000000"/>
          <w:sz w:val="24"/>
          <w:lang w:eastAsia="zh-CN"/>
        </w:rPr>
        <w:t xml:space="preserve"> iSCSI</w:t>
      </w:r>
      <w:r>
        <w:rPr>
          <w:rFonts w:ascii="F3" w:hAnsi="F3" w:eastAsia="F3"/>
          <w:color w:val="000000"/>
          <w:sz w:val="24"/>
          <w:lang w:eastAsia="zh-CN"/>
        </w:rPr>
        <w:t xml:space="preserve"> 协议存储及视频流直存功能；</w:t>
      </w:r>
      <w:r>
        <w:rPr>
          <w:rFonts w:ascii="F1" w:hAnsi="F1" w:eastAsia="F1"/>
          <w:color w:val="000000"/>
          <w:sz w:val="24"/>
          <w:lang w:eastAsia="zh-CN"/>
        </w:rPr>
        <w:t xml:space="preserve"> </w:t>
      </w:r>
    </w:p>
    <w:p w14:paraId="4BC0DCE9">
      <w:pPr>
        <w:autoSpaceDE w:val="0"/>
        <w:autoSpaceDN w:val="0"/>
        <w:spacing w:before="214" w:after="0" w:line="266" w:lineRule="exact"/>
        <w:ind w:left="842" w:right="842"/>
        <w:rPr>
          <w:lang w:eastAsia="zh-CN"/>
        </w:rPr>
      </w:pPr>
      <w:r>
        <w:rPr>
          <w:rFonts w:ascii="F3" w:hAnsi="F3" w:eastAsia="F3"/>
          <w:color w:val="000000"/>
          <w:sz w:val="24"/>
          <w:lang w:eastAsia="zh-CN"/>
        </w:rPr>
        <w:t>网络接口：≥</w:t>
      </w:r>
      <w:r>
        <w:rPr>
          <w:rFonts w:ascii="F1" w:hAnsi="F1" w:eastAsia="F1"/>
          <w:color w:val="000000"/>
          <w:sz w:val="24"/>
          <w:lang w:eastAsia="zh-CN"/>
        </w:rPr>
        <w:t>2</w:t>
      </w:r>
      <w:r>
        <w:rPr>
          <w:rFonts w:ascii="F3" w:hAnsi="F3" w:eastAsia="F3"/>
          <w:color w:val="000000"/>
          <w:sz w:val="24"/>
          <w:lang w:eastAsia="zh-CN"/>
        </w:rPr>
        <w:t xml:space="preserve"> 个千兆以太网口；</w:t>
      </w:r>
      <w:r>
        <w:rPr>
          <w:rFonts w:ascii="F1" w:hAnsi="F1" w:eastAsia="F1"/>
          <w:color w:val="000000"/>
          <w:sz w:val="24"/>
          <w:lang w:eastAsia="zh-CN"/>
        </w:rPr>
        <w:t xml:space="preserve"> </w:t>
      </w:r>
    </w:p>
    <w:p w14:paraId="2CAC5337">
      <w:pPr>
        <w:autoSpaceDE w:val="0"/>
        <w:autoSpaceDN w:val="0"/>
        <w:spacing w:before="214" w:after="0" w:line="266" w:lineRule="exact"/>
        <w:ind w:left="236" w:right="236"/>
        <w:jc w:val="right"/>
        <w:rPr>
          <w:lang w:eastAsia="zh-CN"/>
        </w:rPr>
      </w:pPr>
      <w:r>
        <w:rPr>
          <w:rFonts w:ascii="F3" w:hAnsi="F3" w:eastAsia="F3"/>
          <w:color w:val="000000"/>
          <w:sz w:val="24"/>
          <w:lang w:eastAsia="zh-CN"/>
        </w:rPr>
        <w:t>同时支持</w:t>
      </w:r>
      <w:r>
        <w:rPr>
          <w:rFonts w:ascii="F1" w:hAnsi="F1" w:eastAsia="F1"/>
          <w:color w:val="000000"/>
          <w:sz w:val="24"/>
          <w:lang w:eastAsia="zh-CN"/>
        </w:rPr>
        <w:t xml:space="preserve"> 600Mbps</w:t>
      </w:r>
      <w:r>
        <w:rPr>
          <w:rFonts w:ascii="F3" w:hAnsi="F3" w:eastAsia="F3"/>
          <w:color w:val="000000"/>
          <w:sz w:val="24"/>
          <w:lang w:eastAsia="zh-CN"/>
        </w:rPr>
        <w:t xml:space="preserve"> 码流的并发写入存储，</w:t>
      </w:r>
      <w:r>
        <w:rPr>
          <w:rFonts w:ascii="F1" w:hAnsi="F1" w:eastAsia="F1"/>
          <w:color w:val="000000"/>
          <w:sz w:val="24"/>
          <w:lang w:eastAsia="zh-CN"/>
        </w:rPr>
        <w:t>300Mbps</w:t>
      </w:r>
      <w:r>
        <w:rPr>
          <w:rFonts w:ascii="F3" w:hAnsi="F3" w:eastAsia="F3"/>
          <w:color w:val="000000"/>
          <w:sz w:val="24"/>
          <w:lang w:eastAsia="zh-CN"/>
        </w:rPr>
        <w:t xml:space="preserve"> 码流的转发以及</w:t>
      </w:r>
      <w:r>
        <w:rPr>
          <w:rFonts w:ascii="F1" w:hAnsi="F1" w:eastAsia="F1"/>
          <w:color w:val="000000"/>
          <w:sz w:val="24"/>
          <w:lang w:eastAsia="zh-CN"/>
        </w:rPr>
        <w:t xml:space="preserve"> 100Mbps</w:t>
      </w:r>
      <w:r>
        <w:rPr>
          <w:rFonts w:ascii="F3" w:hAnsi="F3" w:eastAsia="F3"/>
          <w:color w:val="000000"/>
          <w:sz w:val="24"/>
          <w:lang w:eastAsia="zh-CN"/>
        </w:rPr>
        <w:t xml:space="preserve"> 码</w:t>
      </w:r>
    </w:p>
    <w:p w14:paraId="3C7B3EF7">
      <w:pPr>
        <w:autoSpaceDE w:val="0"/>
        <w:autoSpaceDN w:val="0"/>
        <w:spacing w:before="214" w:after="0" w:line="266" w:lineRule="exact"/>
        <w:ind w:left="362" w:right="362"/>
        <w:rPr>
          <w:lang w:eastAsia="zh-CN"/>
        </w:rPr>
      </w:pPr>
      <w:r>
        <w:rPr>
          <w:rFonts w:ascii="F3" w:hAnsi="F3" w:eastAsia="F3"/>
          <w:color w:val="000000"/>
          <w:sz w:val="24"/>
          <w:lang w:eastAsia="zh-CN"/>
        </w:rPr>
        <w:t>流的录像回放；</w:t>
      </w:r>
      <w:r>
        <w:rPr>
          <w:rFonts w:ascii="F1" w:hAnsi="F1" w:eastAsia="F1"/>
          <w:color w:val="000000"/>
          <w:sz w:val="24"/>
          <w:lang w:eastAsia="zh-CN"/>
        </w:rPr>
        <w:t xml:space="preserve"> </w:t>
      </w:r>
    </w:p>
    <w:p w14:paraId="4F83A729">
      <w:pPr>
        <w:autoSpaceDE w:val="0"/>
        <w:autoSpaceDN w:val="0"/>
        <w:spacing w:before="214" w:after="0" w:line="266" w:lineRule="exact"/>
        <w:ind w:left="842" w:right="842"/>
        <w:rPr>
          <w:lang w:eastAsia="zh-CN"/>
        </w:rPr>
      </w:pPr>
      <w:r>
        <w:rPr>
          <w:rFonts w:ascii="F3" w:hAnsi="F3" w:eastAsia="F3"/>
          <w:color w:val="000000"/>
          <w:sz w:val="24"/>
          <w:lang w:eastAsia="zh-CN"/>
        </w:rPr>
        <w:t>支持智能风扇调速，支持智能</w:t>
      </w:r>
      <w:r>
        <w:rPr>
          <w:rFonts w:ascii="F1" w:hAnsi="F1" w:eastAsia="F1"/>
          <w:color w:val="000000"/>
          <w:sz w:val="24"/>
          <w:lang w:eastAsia="zh-CN"/>
        </w:rPr>
        <w:t xml:space="preserve"> CPU</w:t>
      </w:r>
      <w:r>
        <w:rPr>
          <w:rFonts w:ascii="F3" w:hAnsi="F3" w:eastAsia="F3"/>
          <w:color w:val="000000"/>
          <w:sz w:val="24"/>
          <w:lang w:eastAsia="zh-CN"/>
        </w:rPr>
        <w:t xml:space="preserve"> 调频等功能；</w:t>
      </w:r>
      <w:r>
        <w:rPr>
          <w:rFonts w:ascii="F1" w:hAnsi="F1" w:eastAsia="F1"/>
          <w:color w:val="000000"/>
          <w:sz w:val="24"/>
          <w:lang w:eastAsia="zh-CN"/>
        </w:rPr>
        <w:t xml:space="preserve"> </w:t>
      </w:r>
    </w:p>
    <w:p w14:paraId="044F5D36">
      <w:pPr>
        <w:autoSpaceDE w:val="0"/>
        <w:autoSpaceDN w:val="0"/>
        <w:spacing w:before="214" w:after="0" w:line="266" w:lineRule="exact"/>
        <w:ind w:left="842" w:right="842"/>
        <w:rPr>
          <w:lang w:eastAsia="zh-CN"/>
        </w:rPr>
      </w:pPr>
      <w:r>
        <w:rPr>
          <w:rFonts w:ascii="F3" w:hAnsi="F3" w:eastAsia="F3"/>
          <w:color w:val="000000"/>
          <w:sz w:val="24"/>
          <w:lang w:eastAsia="zh-CN"/>
        </w:rPr>
        <w:t>具有预录功能，可以预录报警触发前</w:t>
      </w:r>
      <w:r>
        <w:rPr>
          <w:rFonts w:ascii="F1" w:hAnsi="F1" w:eastAsia="F1"/>
          <w:color w:val="000000"/>
          <w:sz w:val="24"/>
          <w:lang w:eastAsia="zh-CN"/>
        </w:rPr>
        <w:t xml:space="preserve"> 1-30s</w:t>
      </w:r>
      <w:r>
        <w:rPr>
          <w:rFonts w:ascii="F3" w:hAnsi="F3" w:eastAsia="F3"/>
          <w:color w:val="000000"/>
          <w:sz w:val="24"/>
          <w:lang w:eastAsia="zh-CN"/>
        </w:rPr>
        <w:t xml:space="preserve"> 的视频录像；</w:t>
      </w:r>
      <w:r>
        <w:rPr>
          <w:rFonts w:ascii="F1" w:hAnsi="F1" w:eastAsia="F1"/>
          <w:color w:val="000000"/>
          <w:sz w:val="24"/>
          <w:lang w:eastAsia="zh-CN"/>
        </w:rPr>
        <w:t xml:space="preserve"> </w:t>
      </w:r>
    </w:p>
    <w:p w14:paraId="5D1304EE">
      <w:pPr>
        <w:autoSpaceDE w:val="0"/>
        <w:autoSpaceDN w:val="0"/>
        <w:spacing w:before="214" w:after="0" w:line="266" w:lineRule="exact"/>
        <w:ind w:left="842" w:right="842"/>
        <w:rPr>
          <w:lang w:eastAsia="zh-CN"/>
        </w:rPr>
      </w:pPr>
      <w:r>
        <w:rPr>
          <w:rFonts w:ascii="F3" w:hAnsi="F3" w:eastAsia="F3"/>
          <w:color w:val="000000"/>
          <w:sz w:val="24"/>
          <w:lang w:eastAsia="zh-CN"/>
        </w:rPr>
        <w:t>具有同步前端摄像机时间和</w:t>
      </w:r>
      <w:r>
        <w:rPr>
          <w:rFonts w:ascii="F1" w:hAnsi="F1" w:eastAsia="F1"/>
          <w:color w:val="000000"/>
          <w:sz w:val="24"/>
          <w:lang w:eastAsia="zh-CN"/>
        </w:rPr>
        <w:t xml:space="preserve"> NTP</w:t>
      </w:r>
      <w:r>
        <w:rPr>
          <w:rFonts w:ascii="F3" w:hAnsi="F3" w:eastAsia="F3"/>
          <w:color w:val="000000"/>
          <w:sz w:val="24"/>
          <w:lang w:eastAsia="zh-CN"/>
        </w:rPr>
        <w:t xml:space="preserve"> 服务器校时功能；</w:t>
      </w:r>
      <w:r>
        <w:rPr>
          <w:rFonts w:ascii="F1" w:hAnsi="F1" w:eastAsia="F1"/>
          <w:color w:val="000000"/>
          <w:sz w:val="24"/>
          <w:lang w:eastAsia="zh-CN"/>
        </w:rPr>
        <w:t xml:space="preserve"> </w:t>
      </w:r>
    </w:p>
    <w:p w14:paraId="28465956">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w:t>
      </w:r>
      <w:r>
        <w:rPr>
          <w:rFonts w:ascii="F1" w:hAnsi="F1" w:eastAsia="F1"/>
          <w:color w:val="000000"/>
          <w:sz w:val="24"/>
          <w:lang w:eastAsia="zh-CN"/>
        </w:rPr>
        <w:t>GB28181</w:t>
      </w:r>
      <w:r>
        <w:rPr>
          <w:rFonts w:ascii="F3" w:hAnsi="F3" w:eastAsia="F3"/>
          <w:color w:val="000000"/>
          <w:sz w:val="24"/>
          <w:lang w:eastAsia="zh-CN"/>
        </w:rPr>
        <w:t xml:space="preserve"> 等标准协议；</w:t>
      </w:r>
      <w:r>
        <w:rPr>
          <w:rFonts w:ascii="F1" w:hAnsi="F1" w:eastAsia="F1"/>
          <w:color w:val="000000"/>
          <w:sz w:val="24"/>
          <w:lang w:eastAsia="zh-CN"/>
        </w:rPr>
        <w:t xml:space="preserve"> </w:t>
      </w:r>
    </w:p>
    <w:p w14:paraId="1526564B">
      <w:pPr>
        <w:autoSpaceDE w:val="0"/>
        <w:autoSpaceDN w:val="0"/>
        <w:spacing w:before="214" w:after="0" w:line="266" w:lineRule="exact"/>
        <w:ind w:left="842" w:right="842"/>
        <w:rPr>
          <w:lang w:eastAsia="zh-CN"/>
        </w:rPr>
      </w:pPr>
      <w:r>
        <w:rPr>
          <w:rFonts w:ascii="F3" w:hAnsi="F3" w:eastAsia="F3"/>
          <w:color w:val="000000"/>
          <w:sz w:val="24"/>
          <w:lang w:eastAsia="zh-CN"/>
        </w:rPr>
        <w:t>配置冗余双电源，电源支持热插拔；</w:t>
      </w:r>
      <w:r>
        <w:rPr>
          <w:rFonts w:ascii="F1" w:hAnsi="F1" w:eastAsia="F1"/>
          <w:color w:val="000000"/>
          <w:sz w:val="24"/>
          <w:lang w:eastAsia="zh-CN"/>
        </w:rPr>
        <w:t xml:space="preserve"> </w:t>
      </w:r>
    </w:p>
    <w:p w14:paraId="764043AE">
      <w:pPr>
        <w:autoSpaceDE w:val="0"/>
        <w:autoSpaceDN w:val="0"/>
        <w:spacing w:before="214" w:after="0" w:line="266" w:lineRule="exact"/>
        <w:ind w:left="842" w:right="842"/>
        <w:rPr>
          <w:lang w:eastAsia="zh-CN"/>
        </w:rPr>
      </w:pPr>
      <w:r>
        <w:rPr>
          <w:rFonts w:ascii="F3" w:hAnsi="F3" w:eastAsia="F3"/>
          <w:color w:val="000000"/>
          <w:sz w:val="24"/>
          <w:lang w:eastAsia="zh-CN"/>
        </w:rPr>
        <w:t>工作温度</w:t>
      </w:r>
      <w:r>
        <w:rPr>
          <w:rFonts w:ascii="F1" w:hAnsi="F1" w:eastAsia="F1"/>
          <w:color w:val="000000"/>
          <w:sz w:val="24"/>
          <w:lang w:eastAsia="zh-CN"/>
        </w:rPr>
        <w:t xml:space="preserve"> 0</w:t>
      </w:r>
      <w:r>
        <w:rPr>
          <w:rFonts w:ascii="F3" w:hAnsi="F3" w:eastAsia="F3"/>
          <w:color w:val="000000"/>
          <w:sz w:val="24"/>
          <w:lang w:eastAsia="zh-CN"/>
        </w:rPr>
        <w:t>℃</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 xml:space="preserve"> </w:t>
      </w:r>
    </w:p>
    <w:p w14:paraId="7F4C4DC7">
      <w:pPr>
        <w:autoSpaceDE w:val="0"/>
        <w:autoSpaceDN w:val="0"/>
        <w:spacing w:before="214" w:after="0" w:line="266" w:lineRule="exact"/>
        <w:ind w:left="258" w:right="258"/>
        <w:jc w:val="right"/>
        <w:rPr>
          <w:lang w:eastAsia="zh-CN"/>
        </w:rPr>
      </w:pPr>
      <w:r>
        <w:rPr>
          <w:rFonts w:ascii="F3" w:hAnsi="F3" w:eastAsia="F3"/>
          <w:color w:val="000000"/>
          <w:sz w:val="24"/>
          <w:lang w:eastAsia="zh-CN"/>
        </w:rPr>
        <w:t>提供</w:t>
      </w:r>
      <w:r>
        <w:rPr>
          <w:rFonts w:ascii="F1" w:hAnsi="F1" w:eastAsia="F1"/>
          <w:color w:val="000000"/>
          <w:sz w:val="24"/>
          <w:lang w:eastAsia="zh-CN"/>
        </w:rPr>
        <w:t xml:space="preserve"> SDK</w:t>
      </w:r>
      <w:r>
        <w:rPr>
          <w:rFonts w:ascii="F3" w:hAnsi="F3" w:eastAsia="F3"/>
          <w:color w:val="000000"/>
          <w:sz w:val="24"/>
          <w:lang w:eastAsia="zh-CN"/>
        </w:rPr>
        <w:t xml:space="preserve"> 程序包，使系统能够与任意编码器、网络摄像机和第三方平台互通互</w:t>
      </w:r>
    </w:p>
    <w:p w14:paraId="4449CCB2">
      <w:pPr>
        <w:autoSpaceDE w:val="0"/>
        <w:autoSpaceDN w:val="0"/>
        <w:spacing w:before="214" w:after="0" w:line="266" w:lineRule="exact"/>
        <w:ind w:left="362" w:right="362"/>
        <w:rPr>
          <w:lang w:eastAsia="zh-CN"/>
        </w:rPr>
      </w:pPr>
      <w:r>
        <w:rPr>
          <w:rFonts w:ascii="F3" w:hAnsi="F3" w:eastAsia="F3"/>
          <w:color w:val="000000"/>
          <w:sz w:val="24"/>
          <w:lang w:eastAsia="zh-CN"/>
        </w:rPr>
        <w:t>联；</w:t>
      </w:r>
      <w:r>
        <w:rPr>
          <w:rFonts w:ascii="F1" w:hAnsi="F1" w:eastAsia="F1"/>
          <w:color w:val="000000"/>
          <w:sz w:val="24"/>
          <w:lang w:eastAsia="zh-CN"/>
        </w:rPr>
        <w:t xml:space="preserve"> </w:t>
      </w:r>
    </w:p>
    <w:p w14:paraId="6D26C2A4">
      <w:pPr>
        <w:autoSpaceDE w:val="0"/>
        <w:autoSpaceDN w:val="0"/>
        <w:spacing w:before="366" w:after="0" w:line="270" w:lineRule="exact"/>
        <w:ind w:left="362" w:right="362"/>
        <w:rPr>
          <w:lang w:eastAsia="zh-CN"/>
        </w:rPr>
      </w:pPr>
      <w:r>
        <w:rPr>
          <w:rFonts w:ascii="F5" w:hAnsi="F5" w:eastAsia="F5"/>
          <w:b/>
          <w:color w:val="000000"/>
          <w:sz w:val="24"/>
          <w:lang w:eastAsia="zh-CN"/>
        </w:rPr>
        <w:t>204.1.5</w:t>
      </w:r>
      <w:r>
        <w:rPr>
          <w:rFonts w:ascii="F2" w:hAnsi="F2" w:eastAsia="F2"/>
          <w:b/>
          <w:color w:val="000000"/>
          <w:sz w:val="24"/>
          <w:lang w:eastAsia="zh-CN"/>
        </w:rPr>
        <w:t xml:space="preserve"> </w:t>
      </w:r>
      <w:r>
        <w:rPr>
          <w:rFonts w:ascii="F3" w:hAnsi="F3" w:eastAsia="F3"/>
          <w:color w:val="000000"/>
          <w:sz w:val="24"/>
          <w:lang w:eastAsia="zh-CN"/>
        </w:rPr>
        <w:t>视频设备接入网关</w:t>
      </w:r>
      <w:r>
        <w:rPr>
          <w:rFonts w:ascii="F5" w:hAnsi="F5" w:eastAsia="F5"/>
          <w:b/>
          <w:color w:val="000000"/>
          <w:sz w:val="24"/>
          <w:lang w:eastAsia="zh-CN"/>
        </w:rPr>
        <w:t xml:space="preserve"> </w:t>
      </w:r>
    </w:p>
    <w:p w14:paraId="57D73950">
      <w:pPr>
        <w:autoSpaceDE w:val="0"/>
        <w:autoSpaceDN w:val="0"/>
        <w:spacing w:before="378" w:after="0" w:line="240" w:lineRule="exact"/>
        <w:ind w:left="138" w:right="138"/>
        <w:jc w:val="right"/>
        <w:rPr>
          <w:lang w:eastAsia="zh-CN"/>
        </w:rPr>
      </w:pPr>
      <w:r>
        <w:rPr>
          <w:rFonts w:ascii="F3" w:hAnsi="F3" w:eastAsia="F3"/>
          <w:color w:val="000000"/>
          <w:sz w:val="24"/>
          <w:lang w:eastAsia="zh-CN"/>
        </w:rPr>
        <w:t>本项目隧道内采用图像型火灾探测器，其视频图像通过视频设备接入网关接入视</w:t>
      </w:r>
    </w:p>
    <w:p w14:paraId="2A244593">
      <w:pPr>
        <w:autoSpaceDE w:val="0"/>
        <w:autoSpaceDN w:val="0"/>
        <w:spacing w:before="240" w:after="0" w:line="240" w:lineRule="exact"/>
        <w:ind w:left="138" w:right="138"/>
        <w:jc w:val="right"/>
        <w:rPr>
          <w:lang w:eastAsia="zh-CN"/>
        </w:rPr>
      </w:pPr>
      <w:r>
        <w:rPr>
          <w:rFonts w:ascii="F3" w:hAnsi="F3" w:eastAsia="F3"/>
          <w:color w:val="000000"/>
          <w:sz w:val="24"/>
          <w:lang w:eastAsia="zh-CN"/>
        </w:rPr>
        <w:t>频中央管理系统软件平台进行统一的视频调度、管理、存储。图像型火灾探测器应支</w:t>
      </w:r>
    </w:p>
    <w:p w14:paraId="3118847E">
      <w:pPr>
        <w:autoSpaceDE w:val="0"/>
        <w:autoSpaceDN w:val="0"/>
        <w:spacing w:before="232" w:after="0" w:line="266" w:lineRule="exact"/>
        <w:ind w:left="90" w:right="90"/>
        <w:jc w:val="right"/>
        <w:rPr>
          <w:lang w:eastAsia="zh-CN"/>
        </w:rPr>
      </w:pPr>
      <w:r>
        <w:rPr>
          <w:rFonts w:ascii="F3" w:hAnsi="F3" w:eastAsia="F3"/>
          <w:color w:val="000000"/>
          <w:sz w:val="24"/>
          <w:lang w:eastAsia="zh-CN"/>
        </w:rPr>
        <w:t>持</w:t>
      </w:r>
      <w:r>
        <w:rPr>
          <w:rFonts w:ascii="F1" w:hAnsi="F1" w:eastAsia="F1"/>
          <w:color w:val="000000"/>
          <w:sz w:val="24"/>
          <w:lang w:eastAsia="zh-CN"/>
        </w:rPr>
        <w:t xml:space="preserve"> GB28181</w:t>
      </w:r>
      <w:r>
        <w:rPr>
          <w:rFonts w:ascii="F3" w:hAnsi="F3" w:eastAsia="F3"/>
          <w:color w:val="000000"/>
          <w:sz w:val="24"/>
          <w:lang w:eastAsia="zh-CN"/>
        </w:rPr>
        <w:t xml:space="preserve"> 及</w:t>
      </w:r>
      <w:r>
        <w:rPr>
          <w:rFonts w:ascii="F1" w:hAnsi="F1" w:eastAsia="F1"/>
          <w:color w:val="000000"/>
          <w:sz w:val="24"/>
          <w:lang w:eastAsia="zh-CN"/>
        </w:rPr>
        <w:t xml:space="preserve"> ONVIF</w:t>
      </w:r>
      <w:r>
        <w:rPr>
          <w:rFonts w:ascii="F3" w:hAnsi="F3" w:eastAsia="F3"/>
          <w:color w:val="000000"/>
          <w:sz w:val="24"/>
          <w:lang w:eastAsia="zh-CN"/>
        </w:rPr>
        <w:t xml:space="preserve"> 协议，图像型火灾探测器厂商要求开放</w:t>
      </w:r>
      <w:r>
        <w:rPr>
          <w:rFonts w:ascii="F1" w:hAnsi="F1" w:eastAsia="F1"/>
          <w:color w:val="000000"/>
          <w:sz w:val="24"/>
          <w:lang w:eastAsia="zh-CN"/>
        </w:rPr>
        <w:t xml:space="preserve"> SDK</w:t>
      </w:r>
      <w:r>
        <w:rPr>
          <w:rFonts w:ascii="F3" w:hAnsi="F3" w:eastAsia="F3"/>
          <w:color w:val="000000"/>
          <w:sz w:val="24"/>
          <w:lang w:eastAsia="zh-CN"/>
        </w:rPr>
        <w:t>，并应配合集成商</w:t>
      </w:r>
    </w:p>
    <w:p w14:paraId="4B79F370">
      <w:pPr>
        <w:autoSpaceDE w:val="0"/>
        <w:autoSpaceDN w:val="0"/>
        <w:spacing w:before="104" w:after="0" w:line="200" w:lineRule="exact"/>
        <w:ind w:left="4176" w:right="4176"/>
        <w:jc w:val="right"/>
        <w:rPr>
          <w:lang w:eastAsia="zh-CN"/>
        </w:rPr>
      </w:pPr>
      <w:r>
        <w:rPr>
          <w:rFonts w:ascii="F1" w:hAnsi="F1" w:eastAsia="F1"/>
          <w:color w:val="000000"/>
          <w:sz w:val="18"/>
          <w:lang w:eastAsia="zh-CN"/>
        </w:rPr>
        <w:t xml:space="preserve">118 </w:t>
      </w:r>
    </w:p>
    <w:p w14:paraId="2FAE05D8">
      <w:pPr>
        <w:rPr>
          <w:lang w:eastAsia="zh-CN"/>
        </w:rPr>
        <w:sectPr>
          <w:pgSz w:w="11906" w:h="16838"/>
          <w:pgMar w:top="538" w:right="1086" w:bottom="616" w:left="1440" w:header="720" w:footer="720" w:gutter="0"/>
          <w:cols w:space="720" w:num="1"/>
          <w:docGrid w:linePitch="360" w:charSpace="0"/>
        </w:sectPr>
      </w:pPr>
    </w:p>
    <w:p w14:paraId="4C61DD88">
      <w:pPr>
        <w:autoSpaceDE w:val="0"/>
        <w:autoSpaceDN w:val="0"/>
        <w:spacing w:before="1072" w:after="0" w:line="266" w:lineRule="exact"/>
        <w:ind w:left="362" w:right="362"/>
        <w:rPr>
          <w:lang w:eastAsia="zh-CN"/>
        </w:rPr>
      </w:pPr>
      <w:r>
        <w:rPr>
          <w:rFonts w:ascii="F3" w:hAnsi="F3" w:eastAsia="F3"/>
          <w:color w:val="000000"/>
          <w:sz w:val="24"/>
          <w:lang w:eastAsia="zh-CN"/>
        </w:rPr>
        <w:t>完成视频编码设备的接入工作。</w:t>
      </w:r>
      <w:r>
        <w:rPr>
          <w:rFonts w:ascii="F1" w:hAnsi="F1" w:eastAsia="F1"/>
          <w:color w:val="000000"/>
          <w:sz w:val="24"/>
          <w:lang w:eastAsia="zh-CN"/>
        </w:rPr>
        <w:t xml:space="preserve"> </w:t>
      </w:r>
    </w:p>
    <w:p w14:paraId="6C761C1A">
      <w:pPr>
        <w:autoSpaceDE w:val="0"/>
        <w:autoSpaceDN w:val="0"/>
        <w:spacing w:before="222" w:after="0" w:line="240" w:lineRule="exact"/>
        <w:ind w:left="138" w:right="138"/>
        <w:jc w:val="right"/>
        <w:rPr>
          <w:lang w:eastAsia="zh-CN"/>
        </w:rPr>
      </w:pPr>
      <w:r>
        <w:rPr>
          <w:rFonts w:ascii="F3" w:hAnsi="F3" w:eastAsia="F3"/>
          <w:color w:val="000000"/>
          <w:sz w:val="24"/>
          <w:lang w:eastAsia="zh-CN"/>
        </w:rPr>
        <w:t>视频设备接入网关采用软、硬件一体的结构，标准机架式设计，冗余双电源，能</w:t>
      </w:r>
    </w:p>
    <w:p w14:paraId="408890D2">
      <w:pPr>
        <w:autoSpaceDE w:val="0"/>
        <w:autoSpaceDN w:val="0"/>
        <w:spacing w:before="232" w:after="0" w:line="266" w:lineRule="exact"/>
        <w:ind w:left="362" w:right="362"/>
        <w:rPr>
          <w:lang w:eastAsia="zh-CN"/>
        </w:rPr>
      </w:pPr>
      <w:r>
        <w:rPr>
          <w:rFonts w:ascii="F3" w:hAnsi="F3" w:eastAsia="F3"/>
          <w:color w:val="000000"/>
          <w:sz w:val="24"/>
          <w:lang w:eastAsia="zh-CN"/>
        </w:rPr>
        <w:t>满足</w:t>
      </w:r>
      <w:r>
        <w:rPr>
          <w:rFonts w:ascii="F1" w:hAnsi="F1" w:eastAsia="F1"/>
          <w:color w:val="000000"/>
          <w:sz w:val="24"/>
          <w:lang w:eastAsia="zh-CN"/>
        </w:rPr>
        <w:t xml:space="preserve"> 30*24</w:t>
      </w:r>
      <w:r>
        <w:rPr>
          <w:rFonts w:ascii="F3" w:hAnsi="F3" w:eastAsia="F3"/>
          <w:color w:val="000000"/>
          <w:sz w:val="24"/>
          <w:lang w:eastAsia="zh-CN"/>
        </w:rPr>
        <w:t xml:space="preserve"> 小时稳定运行；</w:t>
      </w:r>
      <w:r>
        <w:rPr>
          <w:rFonts w:ascii="F1" w:hAnsi="F1" w:eastAsia="F1"/>
          <w:color w:val="000000"/>
          <w:sz w:val="24"/>
          <w:lang w:eastAsia="zh-CN"/>
        </w:rPr>
        <w:t xml:space="preserve"> </w:t>
      </w:r>
    </w:p>
    <w:p w14:paraId="43ED9E9D">
      <w:pPr>
        <w:autoSpaceDE w:val="0"/>
        <w:autoSpaceDN w:val="0"/>
        <w:spacing w:before="214" w:after="0" w:line="266" w:lineRule="exact"/>
        <w:ind w:left="842" w:right="842"/>
        <w:rPr>
          <w:lang w:eastAsia="zh-CN"/>
        </w:rPr>
      </w:pPr>
      <w:r>
        <w:rPr>
          <w:rFonts w:ascii="F3" w:hAnsi="F3" w:eastAsia="F3"/>
          <w:color w:val="000000"/>
          <w:sz w:val="24"/>
          <w:lang w:eastAsia="zh-CN"/>
        </w:rPr>
        <w:t>网关支持</w:t>
      </w:r>
      <w:r>
        <w:rPr>
          <w:rFonts w:ascii="F1" w:hAnsi="F1" w:eastAsia="F1"/>
          <w:color w:val="000000"/>
          <w:sz w:val="24"/>
          <w:lang w:eastAsia="zh-CN"/>
        </w:rPr>
        <w:t xml:space="preserve"> IPC</w:t>
      </w:r>
      <w:r>
        <w:rPr>
          <w:rFonts w:ascii="F3" w:hAnsi="F3" w:eastAsia="F3"/>
          <w:color w:val="000000"/>
          <w:sz w:val="24"/>
          <w:lang w:eastAsia="zh-CN"/>
        </w:rPr>
        <w:t>、</w:t>
      </w:r>
      <w:r>
        <w:rPr>
          <w:rFonts w:ascii="F1" w:hAnsi="F1" w:eastAsia="F1"/>
          <w:color w:val="000000"/>
          <w:sz w:val="24"/>
          <w:lang w:eastAsia="zh-CN"/>
        </w:rPr>
        <w:t>DVS</w:t>
      </w:r>
      <w:r>
        <w:rPr>
          <w:rFonts w:ascii="F3" w:hAnsi="F3" w:eastAsia="F3"/>
          <w:color w:val="000000"/>
          <w:sz w:val="24"/>
          <w:lang w:eastAsia="zh-CN"/>
        </w:rPr>
        <w:t>、</w:t>
      </w:r>
      <w:r>
        <w:rPr>
          <w:rFonts w:ascii="F1" w:hAnsi="F1" w:eastAsia="F1"/>
          <w:color w:val="000000"/>
          <w:sz w:val="24"/>
          <w:lang w:eastAsia="zh-CN"/>
        </w:rPr>
        <w:t>DVR</w:t>
      </w:r>
      <w:r>
        <w:rPr>
          <w:rFonts w:ascii="F3" w:hAnsi="F3" w:eastAsia="F3"/>
          <w:color w:val="000000"/>
          <w:sz w:val="24"/>
          <w:lang w:eastAsia="zh-CN"/>
        </w:rPr>
        <w:t>、</w:t>
      </w:r>
      <w:r>
        <w:rPr>
          <w:rFonts w:ascii="F1" w:hAnsi="F1" w:eastAsia="F1"/>
          <w:color w:val="000000"/>
          <w:sz w:val="24"/>
          <w:lang w:eastAsia="zh-CN"/>
        </w:rPr>
        <w:t>NVR</w:t>
      </w:r>
      <w:r>
        <w:rPr>
          <w:rFonts w:ascii="F3" w:hAnsi="F3" w:eastAsia="F3"/>
          <w:color w:val="000000"/>
          <w:sz w:val="24"/>
          <w:lang w:eastAsia="zh-CN"/>
        </w:rPr>
        <w:t xml:space="preserve"> 等各类</w:t>
      </w:r>
      <w:r>
        <w:rPr>
          <w:rFonts w:ascii="F1" w:hAnsi="F1" w:eastAsia="F1"/>
          <w:color w:val="000000"/>
          <w:sz w:val="24"/>
          <w:lang w:eastAsia="zh-CN"/>
        </w:rPr>
        <w:t xml:space="preserve"> IP</w:t>
      </w:r>
      <w:r>
        <w:rPr>
          <w:rFonts w:ascii="F3" w:hAnsi="F3" w:eastAsia="F3"/>
          <w:color w:val="000000"/>
          <w:sz w:val="24"/>
          <w:lang w:eastAsia="zh-CN"/>
        </w:rPr>
        <w:t xml:space="preserve"> 视频编码设备接入；</w:t>
      </w:r>
      <w:r>
        <w:rPr>
          <w:rFonts w:ascii="F1" w:hAnsi="F1" w:eastAsia="F1"/>
          <w:color w:val="000000"/>
          <w:sz w:val="24"/>
          <w:lang w:eastAsia="zh-CN"/>
        </w:rPr>
        <w:t xml:space="preserve"> </w:t>
      </w:r>
    </w:p>
    <w:p w14:paraId="3DF52056">
      <w:pPr>
        <w:autoSpaceDE w:val="0"/>
        <w:autoSpaceDN w:val="0"/>
        <w:spacing w:before="214" w:after="0" w:line="266" w:lineRule="exact"/>
        <w:ind w:left="842" w:right="842"/>
        <w:rPr>
          <w:lang w:eastAsia="zh-CN"/>
        </w:rPr>
      </w:pPr>
      <w:r>
        <w:rPr>
          <w:rFonts w:ascii="F3" w:hAnsi="F3" w:eastAsia="F3"/>
          <w:color w:val="000000"/>
          <w:sz w:val="24"/>
          <w:lang w:eastAsia="zh-CN"/>
        </w:rPr>
        <w:t>支持国标</w:t>
      </w:r>
      <w:r>
        <w:rPr>
          <w:rFonts w:ascii="F1" w:hAnsi="F1" w:eastAsia="F1"/>
          <w:color w:val="000000"/>
          <w:sz w:val="24"/>
          <w:lang w:eastAsia="zh-CN"/>
        </w:rPr>
        <w:t xml:space="preserve"> GB/T 28181-2011</w:t>
      </w:r>
      <w:r>
        <w:rPr>
          <w:rFonts w:ascii="F3" w:hAnsi="F3" w:eastAsia="F3"/>
          <w:color w:val="000000"/>
          <w:sz w:val="24"/>
          <w:lang w:eastAsia="zh-CN"/>
        </w:rPr>
        <w:t xml:space="preserve"> 协议</w:t>
      </w:r>
      <w:r>
        <w:rPr>
          <w:rFonts w:ascii="F1" w:hAnsi="F1" w:eastAsia="F1"/>
          <w:color w:val="000000"/>
          <w:sz w:val="24"/>
          <w:lang w:eastAsia="zh-CN"/>
        </w:rPr>
        <w:t xml:space="preserve"> IP</w:t>
      </w:r>
      <w:r>
        <w:rPr>
          <w:rFonts w:ascii="F3" w:hAnsi="F3" w:eastAsia="F3"/>
          <w:color w:val="000000"/>
          <w:sz w:val="24"/>
          <w:lang w:eastAsia="zh-CN"/>
        </w:rPr>
        <w:t xml:space="preserve"> 视频编码设备接入；</w:t>
      </w:r>
      <w:r>
        <w:rPr>
          <w:rFonts w:ascii="F1" w:hAnsi="F1" w:eastAsia="F1"/>
          <w:color w:val="000000"/>
          <w:sz w:val="24"/>
          <w:lang w:eastAsia="zh-CN"/>
        </w:rPr>
        <w:t xml:space="preserve"> </w:t>
      </w:r>
    </w:p>
    <w:p w14:paraId="0B2701A4">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w:t>
      </w:r>
      <w:r>
        <w:rPr>
          <w:rFonts w:ascii="F1" w:hAnsi="F1" w:eastAsia="F1"/>
          <w:color w:val="000000"/>
          <w:sz w:val="24"/>
          <w:lang w:eastAsia="zh-CN"/>
        </w:rPr>
        <w:t xml:space="preserve">PSIA </w:t>
      </w:r>
      <w:r>
        <w:rPr>
          <w:rFonts w:ascii="F3" w:hAnsi="F3" w:eastAsia="F3"/>
          <w:color w:val="000000"/>
          <w:sz w:val="24"/>
          <w:lang w:eastAsia="zh-CN"/>
        </w:rPr>
        <w:t>、</w:t>
      </w:r>
      <w:r>
        <w:rPr>
          <w:rFonts w:ascii="F1" w:hAnsi="F1" w:eastAsia="F1"/>
          <w:color w:val="000000"/>
          <w:sz w:val="24"/>
          <w:lang w:eastAsia="zh-CN"/>
        </w:rPr>
        <w:t>E-Home</w:t>
      </w:r>
      <w:r>
        <w:rPr>
          <w:rFonts w:ascii="F3" w:hAnsi="F3" w:eastAsia="F3"/>
          <w:color w:val="000000"/>
          <w:sz w:val="24"/>
          <w:lang w:eastAsia="zh-CN"/>
        </w:rPr>
        <w:t xml:space="preserve"> 等协议</w:t>
      </w:r>
      <w:r>
        <w:rPr>
          <w:rFonts w:ascii="F1" w:hAnsi="F1" w:eastAsia="F1"/>
          <w:color w:val="000000"/>
          <w:sz w:val="24"/>
          <w:lang w:eastAsia="zh-CN"/>
        </w:rPr>
        <w:t xml:space="preserve"> IP</w:t>
      </w:r>
      <w:r>
        <w:rPr>
          <w:rFonts w:ascii="F3" w:hAnsi="F3" w:eastAsia="F3"/>
          <w:color w:val="000000"/>
          <w:sz w:val="24"/>
          <w:lang w:eastAsia="zh-CN"/>
        </w:rPr>
        <w:t xml:space="preserve"> 视频编码设备的接入；</w:t>
      </w:r>
      <w:r>
        <w:rPr>
          <w:rFonts w:ascii="F1" w:hAnsi="F1" w:eastAsia="F1"/>
          <w:color w:val="000000"/>
          <w:sz w:val="24"/>
          <w:lang w:eastAsia="zh-CN"/>
        </w:rPr>
        <w:t xml:space="preserve"> </w:t>
      </w:r>
    </w:p>
    <w:p w14:paraId="082EEF44">
      <w:pPr>
        <w:autoSpaceDE w:val="0"/>
        <w:autoSpaceDN w:val="0"/>
        <w:spacing w:before="214" w:after="0" w:line="266" w:lineRule="exact"/>
        <w:ind w:left="842" w:right="842"/>
        <w:rPr>
          <w:lang w:eastAsia="zh-CN"/>
        </w:rPr>
      </w:pPr>
      <w:r>
        <w:rPr>
          <w:rFonts w:ascii="F3" w:hAnsi="F3" w:eastAsia="F3"/>
          <w:color w:val="000000"/>
          <w:sz w:val="24"/>
          <w:lang w:eastAsia="zh-CN"/>
        </w:rPr>
        <w:t>支持主流厂商</w:t>
      </w:r>
      <w:r>
        <w:rPr>
          <w:rFonts w:ascii="F1" w:hAnsi="F1" w:eastAsia="F1"/>
          <w:color w:val="000000"/>
          <w:sz w:val="24"/>
          <w:lang w:eastAsia="zh-CN"/>
        </w:rPr>
        <w:t xml:space="preserve"> IP</w:t>
      </w:r>
      <w:r>
        <w:rPr>
          <w:rFonts w:ascii="F3" w:hAnsi="F3" w:eastAsia="F3"/>
          <w:color w:val="000000"/>
          <w:sz w:val="24"/>
          <w:lang w:eastAsia="zh-CN"/>
        </w:rPr>
        <w:t xml:space="preserve"> 视频编码设备</w:t>
      </w:r>
      <w:r>
        <w:rPr>
          <w:rFonts w:ascii="F1" w:hAnsi="F1" w:eastAsia="F1"/>
          <w:color w:val="000000"/>
          <w:sz w:val="24"/>
          <w:lang w:eastAsia="zh-CN"/>
        </w:rPr>
        <w:t xml:space="preserve"> SDK</w:t>
      </w:r>
      <w:r>
        <w:rPr>
          <w:rFonts w:ascii="F3" w:hAnsi="F3" w:eastAsia="F3"/>
          <w:color w:val="000000"/>
          <w:sz w:val="24"/>
          <w:lang w:eastAsia="zh-CN"/>
        </w:rPr>
        <w:t xml:space="preserve"> 接入；</w:t>
      </w:r>
      <w:r>
        <w:rPr>
          <w:rFonts w:ascii="F1" w:hAnsi="F1" w:eastAsia="F1"/>
          <w:color w:val="000000"/>
          <w:sz w:val="24"/>
          <w:lang w:eastAsia="zh-CN"/>
        </w:rPr>
        <w:t xml:space="preserve"> </w:t>
      </w:r>
    </w:p>
    <w:p w14:paraId="7E365D8A">
      <w:pPr>
        <w:autoSpaceDE w:val="0"/>
        <w:autoSpaceDN w:val="0"/>
        <w:spacing w:before="214" w:after="0" w:line="266" w:lineRule="exact"/>
        <w:ind w:left="842" w:right="842"/>
        <w:rPr>
          <w:lang w:eastAsia="zh-CN"/>
        </w:rPr>
      </w:pPr>
      <w:r>
        <w:rPr>
          <w:rFonts w:ascii="F3" w:hAnsi="F3" w:eastAsia="F3"/>
          <w:color w:val="000000"/>
          <w:sz w:val="24"/>
          <w:lang w:eastAsia="zh-CN"/>
        </w:rPr>
        <w:t>网关支持第三方</w:t>
      </w:r>
      <w:r>
        <w:rPr>
          <w:rFonts w:ascii="F1" w:hAnsi="F1" w:eastAsia="F1"/>
          <w:color w:val="000000"/>
          <w:sz w:val="24"/>
          <w:lang w:eastAsia="zh-CN"/>
        </w:rPr>
        <w:t xml:space="preserve"> IP</w:t>
      </w:r>
      <w:r>
        <w:rPr>
          <w:rFonts w:ascii="F3" w:hAnsi="F3" w:eastAsia="F3"/>
          <w:color w:val="000000"/>
          <w:sz w:val="24"/>
          <w:lang w:eastAsia="zh-CN"/>
        </w:rPr>
        <w:t xml:space="preserve"> 视频编码设备</w:t>
      </w:r>
      <w:r>
        <w:rPr>
          <w:rFonts w:ascii="F1" w:hAnsi="F1" w:eastAsia="F1"/>
          <w:color w:val="000000"/>
          <w:sz w:val="24"/>
          <w:lang w:eastAsia="zh-CN"/>
        </w:rPr>
        <w:t xml:space="preserve"> SDK</w:t>
      </w:r>
      <w:r>
        <w:rPr>
          <w:rFonts w:ascii="F3" w:hAnsi="F3" w:eastAsia="F3"/>
          <w:color w:val="000000"/>
          <w:sz w:val="24"/>
          <w:lang w:eastAsia="zh-CN"/>
        </w:rPr>
        <w:t xml:space="preserve"> 定制接入；</w:t>
      </w:r>
      <w:r>
        <w:rPr>
          <w:rFonts w:ascii="F1" w:hAnsi="F1" w:eastAsia="F1"/>
          <w:color w:val="000000"/>
          <w:sz w:val="24"/>
          <w:lang w:eastAsia="zh-CN"/>
        </w:rPr>
        <w:t xml:space="preserve"> </w:t>
      </w:r>
    </w:p>
    <w:p w14:paraId="2A0573DE">
      <w:pPr>
        <w:autoSpaceDE w:val="0"/>
        <w:autoSpaceDN w:val="0"/>
        <w:spacing w:before="214" w:after="0" w:line="266" w:lineRule="exact"/>
        <w:ind w:left="366" w:right="366"/>
        <w:jc w:val="right"/>
        <w:rPr>
          <w:lang w:eastAsia="zh-CN"/>
        </w:rPr>
      </w:pPr>
      <w:r>
        <w:rPr>
          <w:rFonts w:ascii="F3" w:hAnsi="F3" w:eastAsia="F3"/>
          <w:color w:val="000000"/>
          <w:sz w:val="24"/>
          <w:lang w:eastAsia="zh-CN"/>
        </w:rPr>
        <w:t>支持设备协议解析、</w:t>
      </w:r>
      <w:r>
        <w:rPr>
          <w:rFonts w:ascii="F1" w:hAnsi="F1" w:eastAsia="F1"/>
          <w:color w:val="000000"/>
          <w:sz w:val="24"/>
          <w:lang w:eastAsia="zh-CN"/>
        </w:rPr>
        <w:t>Web</w:t>
      </w:r>
      <w:r>
        <w:rPr>
          <w:rFonts w:ascii="F3" w:hAnsi="F3" w:eastAsia="F3"/>
          <w:color w:val="000000"/>
          <w:sz w:val="24"/>
          <w:lang w:eastAsia="zh-CN"/>
        </w:rPr>
        <w:t xml:space="preserve"> 控制指令处理、设备注册、注销、设备取流、云台控</w:t>
      </w:r>
    </w:p>
    <w:p w14:paraId="7E28A576">
      <w:pPr>
        <w:autoSpaceDE w:val="0"/>
        <w:autoSpaceDN w:val="0"/>
        <w:spacing w:before="214" w:after="0" w:line="266" w:lineRule="exact"/>
        <w:ind w:left="362" w:right="362"/>
        <w:rPr>
          <w:lang w:eastAsia="zh-CN"/>
        </w:rPr>
      </w:pPr>
      <w:r>
        <w:rPr>
          <w:rFonts w:ascii="F3" w:hAnsi="F3" w:eastAsia="F3"/>
          <w:color w:val="000000"/>
          <w:sz w:val="24"/>
          <w:lang w:eastAsia="zh-CN"/>
        </w:rPr>
        <w:t>制、预置位等功能；</w:t>
      </w:r>
      <w:r>
        <w:rPr>
          <w:rFonts w:ascii="F1" w:hAnsi="F1" w:eastAsia="F1"/>
          <w:color w:val="000000"/>
          <w:sz w:val="24"/>
          <w:lang w:eastAsia="zh-CN"/>
        </w:rPr>
        <w:t xml:space="preserve"> </w:t>
      </w:r>
    </w:p>
    <w:p w14:paraId="0B894B5B">
      <w:pPr>
        <w:autoSpaceDE w:val="0"/>
        <w:autoSpaceDN w:val="0"/>
        <w:spacing w:before="214" w:after="0" w:line="266" w:lineRule="exact"/>
        <w:ind w:left="484" w:right="484"/>
        <w:jc w:val="right"/>
        <w:rPr>
          <w:lang w:eastAsia="zh-CN"/>
        </w:rPr>
      </w:pPr>
      <w:r>
        <w:rPr>
          <w:rFonts w:ascii="F3" w:hAnsi="F3" w:eastAsia="F3"/>
          <w:color w:val="000000"/>
          <w:sz w:val="24"/>
          <w:lang w:eastAsia="zh-CN"/>
        </w:rPr>
        <w:t>性能要求：能够支持</w:t>
      </w:r>
      <w:r>
        <w:rPr>
          <w:rFonts w:ascii="F1" w:hAnsi="F1" w:eastAsia="F1"/>
          <w:color w:val="000000"/>
          <w:sz w:val="24"/>
          <w:lang w:eastAsia="zh-CN"/>
        </w:rPr>
        <w:t xml:space="preserve"> 600Mbps</w:t>
      </w:r>
      <w:r>
        <w:rPr>
          <w:rFonts w:ascii="F3" w:hAnsi="F3" w:eastAsia="F3"/>
          <w:color w:val="000000"/>
          <w:sz w:val="24"/>
          <w:lang w:eastAsia="zh-CN"/>
        </w:rPr>
        <w:t xml:space="preserve"> 码流的并发写入存储，</w:t>
      </w:r>
      <w:r>
        <w:rPr>
          <w:rFonts w:ascii="F1" w:hAnsi="F1" w:eastAsia="F1"/>
          <w:color w:val="000000"/>
          <w:sz w:val="24"/>
          <w:lang w:eastAsia="zh-CN"/>
        </w:rPr>
        <w:t>300Mbps</w:t>
      </w:r>
      <w:r>
        <w:rPr>
          <w:rFonts w:ascii="F3" w:hAnsi="F3" w:eastAsia="F3"/>
          <w:color w:val="000000"/>
          <w:sz w:val="24"/>
          <w:lang w:eastAsia="zh-CN"/>
        </w:rPr>
        <w:t xml:space="preserve"> 码流的转发。</w:t>
      </w:r>
      <w:r>
        <w:rPr>
          <w:rFonts w:ascii="F1" w:hAnsi="F1" w:eastAsia="F1"/>
          <w:color w:val="000000"/>
          <w:sz w:val="24"/>
          <w:lang w:eastAsia="zh-CN"/>
        </w:rPr>
        <w:t xml:space="preserve"> </w:t>
      </w:r>
    </w:p>
    <w:p w14:paraId="06021E22">
      <w:pPr>
        <w:autoSpaceDE w:val="0"/>
        <w:autoSpaceDN w:val="0"/>
        <w:spacing w:before="366" w:after="0" w:line="270" w:lineRule="exact"/>
        <w:ind w:left="362" w:right="362"/>
        <w:rPr>
          <w:lang w:eastAsia="zh-CN"/>
        </w:rPr>
      </w:pPr>
      <w:r>
        <w:rPr>
          <w:rFonts w:ascii="F5" w:hAnsi="F5" w:eastAsia="F5"/>
          <w:b/>
          <w:color w:val="000000"/>
          <w:sz w:val="24"/>
          <w:lang w:eastAsia="zh-CN"/>
        </w:rPr>
        <w:t>204.1.6</w:t>
      </w:r>
      <w:r>
        <w:rPr>
          <w:rFonts w:ascii="F2" w:hAnsi="F2" w:eastAsia="F2"/>
          <w:b/>
          <w:color w:val="000000"/>
          <w:sz w:val="24"/>
          <w:lang w:eastAsia="zh-CN"/>
        </w:rPr>
        <w:t xml:space="preserve"> </w:t>
      </w:r>
      <w:r>
        <w:rPr>
          <w:rFonts w:ascii="F3" w:hAnsi="F3" w:eastAsia="F3"/>
          <w:color w:val="000000"/>
          <w:sz w:val="24"/>
          <w:lang w:eastAsia="zh-CN"/>
        </w:rPr>
        <w:t>事件检测处理器</w:t>
      </w:r>
      <w:r>
        <w:rPr>
          <w:rFonts w:ascii="F5" w:hAnsi="F5" w:eastAsia="F5"/>
          <w:b/>
          <w:color w:val="000000"/>
          <w:sz w:val="24"/>
          <w:lang w:eastAsia="zh-CN"/>
        </w:rPr>
        <w:t xml:space="preserve"> </w:t>
      </w:r>
    </w:p>
    <w:p w14:paraId="176288DC">
      <w:pPr>
        <w:autoSpaceDE w:val="0"/>
        <w:autoSpaceDN w:val="0"/>
        <w:spacing w:before="370" w:after="0" w:line="266" w:lineRule="exact"/>
        <w:ind w:left="46" w:right="46"/>
        <w:jc w:val="right"/>
        <w:rPr>
          <w:lang w:eastAsia="zh-CN"/>
        </w:rPr>
      </w:pPr>
      <w:r>
        <w:rPr>
          <w:rFonts w:ascii="F3" w:hAnsi="F3" w:eastAsia="F3"/>
          <w:color w:val="000000"/>
          <w:sz w:val="24"/>
          <w:lang w:eastAsia="zh-CN"/>
        </w:rPr>
        <w:t>视频交通事件检测器系按《视频交通事件检测器》（</w:t>
      </w:r>
      <w:r>
        <w:rPr>
          <w:rFonts w:ascii="F5" w:hAnsi="F5" w:eastAsia="F5"/>
          <w:b/>
          <w:color w:val="000000"/>
          <w:sz w:val="24"/>
          <w:lang w:eastAsia="zh-CN"/>
        </w:rPr>
        <w:t>GB/T 28789-2012</w:t>
      </w:r>
      <w:r>
        <w:rPr>
          <w:rFonts w:ascii="F3" w:hAnsi="F3" w:eastAsia="F3"/>
          <w:color w:val="000000"/>
          <w:sz w:val="24"/>
          <w:lang w:eastAsia="zh-CN"/>
        </w:rPr>
        <w:t>）生产的成熟</w:t>
      </w:r>
    </w:p>
    <w:p w14:paraId="7CE3852C">
      <w:pPr>
        <w:autoSpaceDE w:val="0"/>
        <w:autoSpaceDN w:val="0"/>
        <w:spacing w:before="214" w:after="0" w:line="266" w:lineRule="exact"/>
        <w:ind w:left="362" w:right="362"/>
        <w:rPr>
          <w:lang w:eastAsia="zh-CN"/>
        </w:rPr>
      </w:pPr>
      <w:r>
        <w:rPr>
          <w:rFonts w:ascii="F3" w:hAnsi="F3" w:eastAsia="F3"/>
          <w:color w:val="000000"/>
          <w:sz w:val="24"/>
          <w:lang w:eastAsia="zh-CN"/>
        </w:rPr>
        <w:t>定型产品。视频检测式，采用专用硬件设备，配置操作软件和应用软件；</w:t>
      </w:r>
      <w:r>
        <w:rPr>
          <w:rFonts w:ascii="F1" w:hAnsi="F1" w:eastAsia="F1"/>
          <w:color w:val="000000"/>
          <w:sz w:val="24"/>
          <w:lang w:eastAsia="zh-CN"/>
        </w:rPr>
        <w:t xml:space="preserve"> </w:t>
      </w:r>
    </w:p>
    <w:p w14:paraId="58524D1E">
      <w:pPr>
        <w:autoSpaceDE w:val="0"/>
        <w:autoSpaceDN w:val="0"/>
        <w:spacing w:before="214" w:after="0" w:line="266" w:lineRule="exact"/>
        <w:ind w:left="842" w:right="842"/>
        <w:rPr>
          <w:lang w:eastAsia="zh-CN"/>
        </w:rPr>
      </w:pPr>
      <w:r>
        <w:rPr>
          <w:rFonts w:ascii="F3" w:hAnsi="F3" w:eastAsia="F3"/>
          <w:color w:val="000000"/>
          <w:sz w:val="24"/>
          <w:lang w:eastAsia="zh-CN"/>
        </w:rPr>
        <w:t>能够独立完成数据分析、处理和存储；</w:t>
      </w:r>
      <w:r>
        <w:rPr>
          <w:rFonts w:ascii="F1" w:hAnsi="F1" w:eastAsia="F1"/>
          <w:color w:val="000000"/>
          <w:sz w:val="24"/>
          <w:lang w:eastAsia="zh-CN"/>
        </w:rPr>
        <w:t xml:space="preserve"> </w:t>
      </w:r>
    </w:p>
    <w:p w14:paraId="61AA78F2">
      <w:pPr>
        <w:autoSpaceDE w:val="0"/>
        <w:autoSpaceDN w:val="0"/>
        <w:spacing w:before="214" w:after="0" w:line="266" w:lineRule="exact"/>
        <w:ind w:left="842" w:right="842"/>
        <w:rPr>
          <w:lang w:eastAsia="zh-CN"/>
        </w:rPr>
      </w:pPr>
      <w:r>
        <w:rPr>
          <w:rFonts w:ascii="F3" w:hAnsi="F3" w:eastAsia="F3"/>
          <w:color w:val="000000"/>
          <w:sz w:val="24"/>
          <w:lang w:eastAsia="zh-CN"/>
        </w:rPr>
        <w:t>视频输入：支持高清数字视频信号输入；</w:t>
      </w:r>
      <w:r>
        <w:rPr>
          <w:rFonts w:ascii="F1" w:hAnsi="F1" w:eastAsia="F1"/>
          <w:color w:val="000000"/>
          <w:sz w:val="24"/>
          <w:lang w:eastAsia="zh-CN"/>
        </w:rPr>
        <w:t xml:space="preserve"> </w:t>
      </w:r>
    </w:p>
    <w:p w14:paraId="093F16EC">
      <w:pPr>
        <w:autoSpaceDE w:val="0"/>
        <w:autoSpaceDN w:val="0"/>
        <w:spacing w:before="214" w:after="0" w:line="266" w:lineRule="exact"/>
        <w:ind w:left="842" w:right="842"/>
        <w:rPr>
          <w:lang w:eastAsia="zh-CN"/>
        </w:rPr>
      </w:pPr>
      <w:r>
        <w:rPr>
          <w:rFonts w:ascii="F1" w:hAnsi="F1" w:eastAsia="F1"/>
          <w:color w:val="000000"/>
          <w:sz w:val="24"/>
          <w:lang w:eastAsia="zh-CN"/>
        </w:rPr>
        <w:t>a.</w:t>
      </w:r>
      <w:r>
        <w:rPr>
          <w:rFonts w:ascii="F3" w:hAnsi="F3" w:eastAsia="F3"/>
          <w:color w:val="000000"/>
          <w:sz w:val="24"/>
          <w:lang w:eastAsia="zh-CN"/>
        </w:rPr>
        <w:t>功能要求</w:t>
      </w:r>
      <w:r>
        <w:rPr>
          <w:rFonts w:ascii="F1" w:hAnsi="F1" w:eastAsia="F1"/>
          <w:color w:val="000000"/>
          <w:sz w:val="24"/>
          <w:lang w:eastAsia="zh-CN"/>
        </w:rPr>
        <w:t xml:space="preserve"> </w:t>
      </w:r>
    </w:p>
    <w:p w14:paraId="0C465727">
      <w:pPr>
        <w:autoSpaceDE w:val="0"/>
        <w:autoSpaceDN w:val="0"/>
        <w:spacing w:before="222" w:after="0" w:line="240" w:lineRule="exact"/>
        <w:ind w:left="48" w:right="48"/>
        <w:jc w:val="right"/>
        <w:rPr>
          <w:lang w:eastAsia="zh-CN"/>
        </w:rPr>
      </w:pPr>
      <w:r>
        <w:rPr>
          <w:rFonts w:ascii="F3" w:hAnsi="F3" w:eastAsia="F3"/>
          <w:color w:val="000000"/>
          <w:sz w:val="24"/>
          <w:lang w:eastAsia="zh-CN"/>
        </w:rPr>
        <w:t>·交通事件检测报警：能自动监测重点路段及敏感地带（如：隧道紧急停车带、隧</w:t>
      </w:r>
    </w:p>
    <w:p w14:paraId="71D099BD">
      <w:pPr>
        <w:autoSpaceDE w:val="0"/>
        <w:autoSpaceDN w:val="0"/>
        <w:spacing w:before="240" w:after="0" w:line="240" w:lineRule="exact"/>
        <w:ind w:left="48" w:right="48"/>
        <w:jc w:val="right"/>
        <w:rPr>
          <w:lang w:eastAsia="zh-CN"/>
        </w:rPr>
      </w:pPr>
      <w:r>
        <w:rPr>
          <w:rFonts w:ascii="F3" w:hAnsi="F3" w:eastAsia="F3"/>
          <w:color w:val="000000"/>
          <w:sz w:val="24"/>
          <w:lang w:eastAsia="zh-CN"/>
        </w:rPr>
        <w:t>道洞口）上的常见的交通事件，如：交通拥堵、车辆违章、车辆停驶、车辆逆行、物品</w:t>
      </w:r>
    </w:p>
    <w:p w14:paraId="57DF1FB7">
      <w:pPr>
        <w:autoSpaceDE w:val="0"/>
        <w:autoSpaceDN w:val="0"/>
        <w:spacing w:before="240" w:after="0" w:line="240" w:lineRule="exact"/>
        <w:ind w:left="48" w:right="48"/>
        <w:jc w:val="right"/>
        <w:rPr>
          <w:lang w:eastAsia="zh-CN"/>
        </w:rPr>
      </w:pPr>
      <w:r>
        <w:rPr>
          <w:rFonts w:ascii="F3" w:hAnsi="F3" w:eastAsia="F3"/>
          <w:color w:val="000000"/>
          <w:sz w:val="24"/>
          <w:lang w:eastAsia="zh-CN"/>
        </w:rPr>
        <w:t>遗洒、异常行人等，并立即在监控分中心配置的事件监测工作站的人机界面上输出事件</w:t>
      </w:r>
    </w:p>
    <w:p w14:paraId="2B3513A7">
      <w:pPr>
        <w:autoSpaceDE w:val="0"/>
        <w:autoSpaceDN w:val="0"/>
        <w:spacing w:before="240" w:after="0" w:line="240" w:lineRule="exact"/>
        <w:ind w:left="48" w:right="48"/>
        <w:jc w:val="right"/>
        <w:rPr>
          <w:lang w:eastAsia="zh-CN"/>
        </w:rPr>
      </w:pPr>
      <w:r>
        <w:rPr>
          <w:rFonts w:ascii="F3" w:hAnsi="F3" w:eastAsia="F3"/>
          <w:color w:val="000000"/>
          <w:sz w:val="24"/>
          <w:lang w:eastAsia="zh-CN"/>
        </w:rPr>
        <w:t>类型、事件位置等报警信息，并能发出声光报警信号，同时能够将报警信息通过网络传</w:t>
      </w:r>
    </w:p>
    <w:p w14:paraId="5336EA18">
      <w:pPr>
        <w:autoSpaceDE w:val="0"/>
        <w:autoSpaceDN w:val="0"/>
        <w:spacing w:before="232" w:after="0" w:line="266" w:lineRule="exact"/>
        <w:ind w:left="362" w:right="362"/>
        <w:rPr>
          <w:lang w:eastAsia="zh-CN"/>
        </w:rPr>
      </w:pPr>
      <w:r>
        <w:rPr>
          <w:rFonts w:ascii="F3" w:hAnsi="F3" w:eastAsia="F3"/>
          <w:color w:val="000000"/>
          <w:sz w:val="24"/>
          <w:lang w:eastAsia="zh-CN"/>
        </w:rPr>
        <w:t>输给其他监控子系统，用以实现视频图像联动切换显示。</w:t>
      </w:r>
      <w:r>
        <w:rPr>
          <w:rFonts w:ascii="F1" w:hAnsi="F1" w:eastAsia="F1"/>
          <w:color w:val="000000"/>
          <w:sz w:val="24"/>
          <w:lang w:eastAsia="zh-CN"/>
        </w:rPr>
        <w:t xml:space="preserve"> </w:t>
      </w:r>
    </w:p>
    <w:p w14:paraId="0ED9B6E9">
      <w:pPr>
        <w:autoSpaceDE w:val="0"/>
        <w:autoSpaceDN w:val="0"/>
        <w:spacing w:before="222" w:after="0" w:line="240" w:lineRule="exact"/>
        <w:ind w:left="48" w:right="48"/>
        <w:jc w:val="right"/>
        <w:rPr>
          <w:lang w:eastAsia="zh-CN"/>
        </w:rPr>
      </w:pPr>
      <w:r>
        <w:rPr>
          <w:rFonts w:ascii="F3" w:hAnsi="F3" w:eastAsia="F3"/>
          <w:color w:val="000000"/>
          <w:sz w:val="24"/>
          <w:lang w:eastAsia="zh-CN"/>
        </w:rPr>
        <w:t>·交通参数统计：实时实现路段上的交通流统计，包括车道流量、平均车速、平均</w:t>
      </w:r>
    </w:p>
    <w:p w14:paraId="03F3CD81">
      <w:pPr>
        <w:autoSpaceDE w:val="0"/>
        <w:autoSpaceDN w:val="0"/>
        <w:spacing w:before="232" w:after="0" w:line="266" w:lineRule="exact"/>
        <w:ind w:left="362" w:right="362"/>
        <w:rPr>
          <w:lang w:eastAsia="zh-CN"/>
        </w:rPr>
      </w:pPr>
      <w:r>
        <w:rPr>
          <w:rFonts w:ascii="F3" w:hAnsi="F3" w:eastAsia="F3"/>
          <w:color w:val="000000"/>
          <w:sz w:val="24"/>
          <w:lang w:eastAsia="zh-CN"/>
        </w:rPr>
        <w:t>车道占有率、队列长度、平均车头间距、车辆类型等。</w:t>
      </w:r>
      <w:r>
        <w:rPr>
          <w:rFonts w:ascii="F1" w:hAnsi="F1" w:eastAsia="F1"/>
          <w:color w:val="000000"/>
          <w:sz w:val="24"/>
          <w:lang w:eastAsia="zh-CN"/>
        </w:rPr>
        <w:t xml:space="preserve"> </w:t>
      </w:r>
    </w:p>
    <w:p w14:paraId="187F334C">
      <w:pPr>
        <w:autoSpaceDE w:val="0"/>
        <w:autoSpaceDN w:val="0"/>
        <w:spacing w:before="214" w:after="0" w:line="266" w:lineRule="exact"/>
        <w:ind w:left="48" w:right="48"/>
        <w:jc w:val="right"/>
        <w:rPr>
          <w:lang w:eastAsia="zh-CN"/>
        </w:rPr>
      </w:pPr>
      <w:r>
        <w:rPr>
          <w:rFonts w:ascii="F3" w:hAnsi="F3" w:eastAsia="F3"/>
          <w:color w:val="000000"/>
          <w:sz w:val="24"/>
          <w:lang w:eastAsia="zh-CN"/>
        </w:rPr>
        <w:t>·系统自动记录事件事故发生之前和之后的图像，不少于</w:t>
      </w:r>
      <w:r>
        <w:rPr>
          <w:rFonts w:ascii="F1" w:hAnsi="F1" w:eastAsia="F1"/>
          <w:color w:val="000000"/>
          <w:sz w:val="24"/>
          <w:lang w:eastAsia="zh-CN"/>
        </w:rPr>
        <w:t xml:space="preserve"> 3</w:t>
      </w:r>
      <w:r>
        <w:rPr>
          <w:rFonts w:ascii="F3" w:hAnsi="F3" w:eastAsia="F3"/>
          <w:color w:val="000000"/>
          <w:sz w:val="24"/>
          <w:lang w:eastAsia="zh-CN"/>
        </w:rPr>
        <w:t xml:space="preserve"> 分钟（时间可根据用户</w:t>
      </w:r>
    </w:p>
    <w:p w14:paraId="0CAE9132">
      <w:pPr>
        <w:autoSpaceDE w:val="0"/>
        <w:autoSpaceDN w:val="0"/>
        <w:spacing w:before="214" w:after="0" w:line="266" w:lineRule="exact"/>
        <w:ind w:left="362" w:right="362"/>
        <w:rPr>
          <w:lang w:eastAsia="zh-CN"/>
        </w:rPr>
      </w:pPr>
      <w:r>
        <w:rPr>
          <w:rFonts w:ascii="F3" w:hAnsi="F3" w:eastAsia="F3"/>
          <w:color w:val="000000"/>
          <w:sz w:val="24"/>
          <w:lang w:eastAsia="zh-CN"/>
        </w:rPr>
        <w:t>需求任意设置）所记录的视频序列标记与报警信息相关联。</w:t>
      </w:r>
      <w:r>
        <w:rPr>
          <w:rFonts w:ascii="F1" w:hAnsi="F1" w:eastAsia="F1"/>
          <w:color w:val="000000"/>
          <w:sz w:val="24"/>
          <w:lang w:eastAsia="zh-CN"/>
        </w:rPr>
        <w:t xml:space="preserve"> </w:t>
      </w:r>
    </w:p>
    <w:p w14:paraId="070B71D4">
      <w:pPr>
        <w:autoSpaceDE w:val="0"/>
        <w:autoSpaceDN w:val="0"/>
        <w:spacing w:before="222" w:after="0" w:line="240" w:lineRule="exact"/>
        <w:ind w:left="48" w:right="48"/>
        <w:jc w:val="right"/>
        <w:rPr>
          <w:lang w:eastAsia="zh-CN"/>
        </w:rPr>
      </w:pPr>
      <w:r>
        <w:rPr>
          <w:rFonts w:ascii="F3" w:hAnsi="F3" w:eastAsia="F3"/>
          <w:color w:val="000000"/>
          <w:sz w:val="24"/>
          <w:lang w:eastAsia="zh-CN"/>
        </w:rPr>
        <w:t>·全天候检测功能：不管昼、夜、雨、雪、雾，在各种气候条件下，只要人眼能看</w:t>
      </w:r>
    </w:p>
    <w:p w14:paraId="6C7CB7DD">
      <w:pPr>
        <w:autoSpaceDE w:val="0"/>
        <w:autoSpaceDN w:val="0"/>
        <w:spacing w:before="240" w:after="0" w:line="240" w:lineRule="exact"/>
        <w:ind w:left="50" w:right="50"/>
        <w:jc w:val="right"/>
        <w:rPr>
          <w:lang w:eastAsia="zh-CN"/>
        </w:rPr>
      </w:pPr>
      <w:r>
        <w:rPr>
          <w:rFonts w:ascii="F3" w:hAnsi="F3" w:eastAsia="F3"/>
          <w:color w:val="000000"/>
          <w:sz w:val="24"/>
          <w:lang w:eastAsia="zh-CN"/>
        </w:rPr>
        <w:t>见车辆的移动，即使在道路没有照明的情况下，只要车辆有正常的前灯、尾灯照明，即</w:t>
      </w:r>
    </w:p>
    <w:p w14:paraId="730CEEBC">
      <w:pPr>
        <w:autoSpaceDE w:val="0"/>
        <w:autoSpaceDN w:val="0"/>
        <w:spacing w:before="278" w:after="0" w:line="200" w:lineRule="exact"/>
        <w:ind w:left="4176" w:right="4176"/>
        <w:jc w:val="right"/>
        <w:rPr>
          <w:lang w:eastAsia="zh-CN"/>
        </w:rPr>
      </w:pPr>
      <w:r>
        <w:rPr>
          <w:rFonts w:ascii="F1" w:hAnsi="F1" w:eastAsia="F1"/>
          <w:color w:val="000000"/>
          <w:sz w:val="18"/>
          <w:lang w:eastAsia="zh-CN"/>
        </w:rPr>
        <w:t xml:space="preserve">119 </w:t>
      </w:r>
    </w:p>
    <w:p w14:paraId="024BA989">
      <w:pPr>
        <w:rPr>
          <w:lang w:eastAsia="zh-CN"/>
        </w:rPr>
        <w:sectPr>
          <w:pgSz w:w="11906" w:h="16838"/>
          <w:pgMar w:top="538" w:right="1086" w:bottom="616" w:left="1440" w:header="720" w:footer="720" w:gutter="0"/>
          <w:cols w:space="720" w:num="1"/>
          <w:docGrid w:linePitch="360" w:charSpace="0"/>
        </w:sectPr>
      </w:pPr>
    </w:p>
    <w:p w14:paraId="729C15C9">
      <w:pPr>
        <w:autoSpaceDE w:val="0"/>
        <w:autoSpaceDN w:val="0"/>
        <w:spacing w:before="1072" w:after="0" w:line="266" w:lineRule="exact"/>
        <w:ind w:left="362" w:right="362"/>
        <w:rPr>
          <w:lang w:eastAsia="zh-CN"/>
        </w:rPr>
      </w:pPr>
      <w:r>
        <w:rPr>
          <w:rFonts w:ascii="F3" w:hAnsi="F3" w:eastAsia="F3"/>
          <w:color w:val="000000"/>
          <w:sz w:val="24"/>
          <w:lang w:eastAsia="zh-CN"/>
        </w:rPr>
        <w:t>可毫无障碍的检测各种交通事件、事故。</w:t>
      </w:r>
      <w:r>
        <w:rPr>
          <w:rFonts w:ascii="F1" w:hAnsi="F1" w:eastAsia="F1"/>
          <w:color w:val="000000"/>
          <w:sz w:val="24"/>
          <w:lang w:eastAsia="zh-CN"/>
        </w:rPr>
        <w:t xml:space="preserve"> </w:t>
      </w:r>
    </w:p>
    <w:p w14:paraId="521BB3F3">
      <w:pPr>
        <w:autoSpaceDE w:val="0"/>
        <w:autoSpaceDN w:val="0"/>
        <w:spacing w:before="214" w:after="0" w:line="266" w:lineRule="exact"/>
        <w:ind w:left="842" w:right="842"/>
        <w:rPr>
          <w:lang w:eastAsia="zh-CN"/>
        </w:rPr>
      </w:pPr>
      <w:r>
        <w:rPr>
          <w:rFonts w:ascii="F3" w:hAnsi="F3" w:eastAsia="F3"/>
          <w:color w:val="000000"/>
          <w:sz w:val="24"/>
          <w:lang w:eastAsia="zh-CN"/>
        </w:rPr>
        <w:t>·兼容性：支持云台摄像机预置位检测。</w:t>
      </w:r>
      <w:r>
        <w:rPr>
          <w:rFonts w:ascii="F1" w:hAnsi="F1" w:eastAsia="F1"/>
          <w:color w:val="000000"/>
          <w:sz w:val="24"/>
          <w:lang w:eastAsia="zh-CN"/>
        </w:rPr>
        <w:t xml:space="preserve"> </w:t>
      </w:r>
    </w:p>
    <w:p w14:paraId="13F3C446">
      <w:pPr>
        <w:autoSpaceDE w:val="0"/>
        <w:autoSpaceDN w:val="0"/>
        <w:spacing w:before="214" w:after="0" w:line="266" w:lineRule="exact"/>
        <w:ind w:left="842" w:right="842"/>
        <w:rPr>
          <w:lang w:eastAsia="zh-CN"/>
        </w:rPr>
      </w:pPr>
      <w:r>
        <w:rPr>
          <w:rFonts w:ascii="F1" w:hAnsi="F1" w:eastAsia="F1"/>
          <w:color w:val="000000"/>
          <w:sz w:val="24"/>
          <w:lang w:eastAsia="zh-CN"/>
        </w:rPr>
        <w:t>b.</w:t>
      </w:r>
      <w:r>
        <w:rPr>
          <w:rFonts w:ascii="F3" w:hAnsi="F3" w:eastAsia="F3"/>
          <w:color w:val="000000"/>
          <w:sz w:val="24"/>
          <w:lang w:eastAsia="zh-CN"/>
        </w:rPr>
        <w:t>事件检测指标</w:t>
      </w:r>
      <w:r>
        <w:rPr>
          <w:rFonts w:ascii="F1" w:hAnsi="F1" w:eastAsia="F1"/>
          <w:color w:val="000000"/>
          <w:sz w:val="24"/>
          <w:lang w:eastAsia="zh-CN"/>
        </w:rPr>
        <w:t xml:space="preserve"> </w:t>
      </w:r>
    </w:p>
    <w:p w14:paraId="7EA5DB16">
      <w:pPr>
        <w:autoSpaceDE w:val="0"/>
        <w:autoSpaceDN w:val="0"/>
        <w:spacing w:before="214" w:after="0" w:line="266" w:lineRule="exact"/>
        <w:ind w:left="842" w:right="842"/>
        <w:rPr>
          <w:lang w:eastAsia="zh-CN"/>
        </w:rPr>
      </w:pPr>
      <w:r>
        <w:rPr>
          <w:rFonts w:ascii="F3" w:hAnsi="F3" w:eastAsia="F3"/>
          <w:color w:val="000000"/>
          <w:sz w:val="24"/>
          <w:lang w:eastAsia="zh-CN"/>
        </w:rPr>
        <w:t>·停车：检测率</w:t>
      </w:r>
      <w:r>
        <w:rPr>
          <w:rFonts w:ascii="F1" w:hAnsi="F1" w:eastAsia="F1"/>
          <w:color w:val="000000"/>
          <w:sz w:val="24"/>
          <w:lang w:eastAsia="zh-CN"/>
        </w:rPr>
        <w:t>&gt;90%</w:t>
      </w:r>
      <w:r>
        <w:rPr>
          <w:rFonts w:ascii="F3" w:hAnsi="F3" w:eastAsia="F3"/>
          <w:color w:val="000000"/>
          <w:sz w:val="24"/>
          <w:lang w:eastAsia="zh-CN"/>
        </w:rPr>
        <w:t>；</w:t>
      </w:r>
      <w:r>
        <w:rPr>
          <w:rFonts w:ascii="F1" w:hAnsi="F1" w:eastAsia="F1"/>
          <w:color w:val="000000"/>
          <w:sz w:val="24"/>
          <w:lang w:eastAsia="zh-CN"/>
        </w:rPr>
        <w:t xml:space="preserve"> </w:t>
      </w:r>
    </w:p>
    <w:p w14:paraId="49ADB872">
      <w:pPr>
        <w:autoSpaceDE w:val="0"/>
        <w:autoSpaceDN w:val="0"/>
        <w:spacing w:before="214" w:after="0" w:line="266" w:lineRule="exact"/>
        <w:ind w:left="842" w:right="842"/>
        <w:rPr>
          <w:lang w:eastAsia="zh-CN"/>
        </w:rPr>
      </w:pPr>
      <w:r>
        <w:rPr>
          <w:rFonts w:ascii="F3" w:hAnsi="F3" w:eastAsia="F3"/>
          <w:color w:val="000000"/>
          <w:sz w:val="24"/>
          <w:lang w:eastAsia="zh-CN"/>
        </w:rPr>
        <w:t>·逆行车辆：检测率</w:t>
      </w:r>
      <w:r>
        <w:rPr>
          <w:rFonts w:ascii="F1" w:hAnsi="F1" w:eastAsia="F1"/>
          <w:color w:val="000000"/>
          <w:sz w:val="24"/>
          <w:lang w:eastAsia="zh-CN"/>
        </w:rPr>
        <w:t>&gt;90%</w:t>
      </w:r>
      <w:r>
        <w:rPr>
          <w:rFonts w:ascii="F3" w:hAnsi="F3" w:eastAsia="F3"/>
          <w:color w:val="000000"/>
          <w:sz w:val="24"/>
          <w:lang w:eastAsia="zh-CN"/>
        </w:rPr>
        <w:t>；</w:t>
      </w:r>
      <w:r>
        <w:rPr>
          <w:rFonts w:ascii="F1" w:hAnsi="F1" w:eastAsia="F1"/>
          <w:color w:val="000000"/>
          <w:sz w:val="24"/>
          <w:lang w:eastAsia="zh-CN"/>
        </w:rPr>
        <w:t xml:space="preserve"> </w:t>
      </w:r>
    </w:p>
    <w:p w14:paraId="657C26F0">
      <w:pPr>
        <w:autoSpaceDE w:val="0"/>
        <w:autoSpaceDN w:val="0"/>
        <w:spacing w:before="214" w:after="0" w:line="266" w:lineRule="exact"/>
        <w:ind w:left="842" w:right="842"/>
        <w:rPr>
          <w:lang w:eastAsia="zh-CN"/>
        </w:rPr>
      </w:pPr>
      <w:r>
        <w:rPr>
          <w:rFonts w:ascii="F3" w:hAnsi="F3" w:eastAsia="F3"/>
          <w:color w:val="000000"/>
          <w:sz w:val="24"/>
          <w:lang w:eastAsia="zh-CN"/>
        </w:rPr>
        <w:t>·交通拥堵：检测率</w:t>
      </w:r>
      <w:r>
        <w:rPr>
          <w:rFonts w:ascii="F1" w:hAnsi="F1" w:eastAsia="F1"/>
          <w:color w:val="000000"/>
          <w:sz w:val="24"/>
          <w:lang w:eastAsia="zh-CN"/>
        </w:rPr>
        <w:t>&gt;90%</w:t>
      </w:r>
      <w:r>
        <w:rPr>
          <w:rFonts w:ascii="F3" w:hAnsi="F3" w:eastAsia="F3"/>
          <w:color w:val="000000"/>
          <w:sz w:val="24"/>
          <w:lang w:eastAsia="zh-CN"/>
        </w:rPr>
        <w:t>；</w:t>
      </w:r>
      <w:r>
        <w:rPr>
          <w:rFonts w:ascii="F1" w:hAnsi="F1" w:eastAsia="F1"/>
          <w:color w:val="000000"/>
          <w:sz w:val="24"/>
          <w:lang w:eastAsia="zh-CN"/>
        </w:rPr>
        <w:t xml:space="preserve"> </w:t>
      </w:r>
    </w:p>
    <w:p w14:paraId="6B407B3D">
      <w:pPr>
        <w:autoSpaceDE w:val="0"/>
        <w:autoSpaceDN w:val="0"/>
        <w:spacing w:before="214" w:after="0" w:line="266" w:lineRule="exact"/>
        <w:ind w:left="842" w:right="842"/>
        <w:rPr>
          <w:lang w:eastAsia="zh-CN"/>
        </w:rPr>
      </w:pPr>
      <w:r>
        <w:rPr>
          <w:rFonts w:ascii="F3" w:hAnsi="F3" w:eastAsia="F3"/>
          <w:color w:val="000000"/>
          <w:sz w:val="24"/>
          <w:lang w:eastAsia="zh-CN"/>
        </w:rPr>
        <w:t>·行人：检测率</w:t>
      </w:r>
      <w:r>
        <w:rPr>
          <w:rFonts w:ascii="F1" w:hAnsi="F1" w:eastAsia="F1"/>
          <w:color w:val="000000"/>
          <w:sz w:val="24"/>
          <w:lang w:eastAsia="zh-CN"/>
        </w:rPr>
        <w:t>&gt;90%</w:t>
      </w:r>
      <w:r>
        <w:rPr>
          <w:rFonts w:ascii="F3" w:hAnsi="F3" w:eastAsia="F3"/>
          <w:color w:val="000000"/>
          <w:sz w:val="24"/>
          <w:lang w:eastAsia="zh-CN"/>
        </w:rPr>
        <w:t>；</w:t>
      </w:r>
      <w:r>
        <w:rPr>
          <w:rFonts w:ascii="F1" w:hAnsi="F1" w:eastAsia="F1"/>
          <w:color w:val="000000"/>
          <w:sz w:val="24"/>
          <w:lang w:eastAsia="zh-CN"/>
        </w:rPr>
        <w:t xml:space="preserve"> </w:t>
      </w:r>
    </w:p>
    <w:p w14:paraId="33BA2D84">
      <w:pPr>
        <w:autoSpaceDE w:val="0"/>
        <w:autoSpaceDN w:val="0"/>
        <w:spacing w:before="214" w:after="0" w:line="266" w:lineRule="exact"/>
        <w:ind w:left="842" w:right="842"/>
        <w:rPr>
          <w:lang w:eastAsia="zh-CN"/>
        </w:rPr>
      </w:pPr>
      <w:r>
        <w:rPr>
          <w:rFonts w:ascii="F3" w:hAnsi="F3" w:eastAsia="F3"/>
          <w:color w:val="000000"/>
          <w:sz w:val="24"/>
          <w:lang w:eastAsia="zh-CN"/>
        </w:rPr>
        <w:t>·遗洒物：检测率</w:t>
      </w:r>
      <w:r>
        <w:rPr>
          <w:rFonts w:ascii="F1" w:hAnsi="F1" w:eastAsia="F1"/>
          <w:color w:val="000000"/>
          <w:sz w:val="24"/>
          <w:lang w:eastAsia="zh-CN"/>
        </w:rPr>
        <w:t>&gt;85%</w:t>
      </w:r>
      <w:r>
        <w:rPr>
          <w:rFonts w:ascii="F3" w:hAnsi="F3" w:eastAsia="F3"/>
          <w:color w:val="000000"/>
          <w:sz w:val="24"/>
          <w:lang w:eastAsia="zh-CN"/>
        </w:rPr>
        <w:t>；</w:t>
      </w:r>
      <w:r>
        <w:rPr>
          <w:rFonts w:ascii="F1" w:hAnsi="F1" w:eastAsia="F1"/>
          <w:color w:val="000000"/>
          <w:sz w:val="24"/>
          <w:lang w:eastAsia="zh-CN"/>
        </w:rPr>
        <w:t xml:space="preserve"> </w:t>
      </w:r>
    </w:p>
    <w:p w14:paraId="494E21FD">
      <w:pPr>
        <w:autoSpaceDE w:val="0"/>
        <w:autoSpaceDN w:val="0"/>
        <w:spacing w:before="214" w:after="0" w:line="266" w:lineRule="exact"/>
        <w:ind w:left="842" w:right="842"/>
        <w:rPr>
          <w:lang w:eastAsia="zh-CN"/>
        </w:rPr>
      </w:pPr>
      <w:r>
        <w:rPr>
          <w:rFonts w:ascii="F3" w:hAnsi="F3" w:eastAsia="F3"/>
          <w:color w:val="000000"/>
          <w:sz w:val="24"/>
          <w:lang w:eastAsia="zh-CN"/>
        </w:rPr>
        <w:t>·事件自动分析、录像：事件发生前、后的录像时间可设定。</w:t>
      </w:r>
      <w:r>
        <w:rPr>
          <w:rFonts w:ascii="F1" w:hAnsi="F1" w:eastAsia="F1"/>
          <w:color w:val="000000"/>
          <w:sz w:val="24"/>
          <w:lang w:eastAsia="zh-CN"/>
        </w:rPr>
        <w:t xml:space="preserve"> </w:t>
      </w:r>
    </w:p>
    <w:p w14:paraId="75D39544">
      <w:pPr>
        <w:autoSpaceDE w:val="0"/>
        <w:autoSpaceDN w:val="0"/>
        <w:spacing w:before="214" w:after="0" w:line="266" w:lineRule="exact"/>
        <w:ind w:left="842" w:right="842"/>
        <w:rPr>
          <w:lang w:eastAsia="zh-CN"/>
        </w:rPr>
      </w:pPr>
      <w:r>
        <w:rPr>
          <w:rFonts w:ascii="F1" w:hAnsi="F1" w:eastAsia="F1"/>
          <w:color w:val="000000"/>
          <w:sz w:val="24"/>
          <w:lang w:eastAsia="zh-CN"/>
        </w:rPr>
        <w:t>c.</w:t>
      </w:r>
      <w:r>
        <w:rPr>
          <w:rFonts w:ascii="F3" w:hAnsi="F3" w:eastAsia="F3"/>
          <w:color w:val="000000"/>
          <w:sz w:val="24"/>
          <w:lang w:eastAsia="zh-CN"/>
        </w:rPr>
        <w:t>交通参数检测指标：</w:t>
      </w:r>
      <w:r>
        <w:rPr>
          <w:rFonts w:ascii="F1" w:hAnsi="F1" w:eastAsia="F1"/>
          <w:color w:val="000000"/>
          <w:sz w:val="24"/>
          <w:lang w:eastAsia="zh-CN"/>
        </w:rPr>
        <w:t xml:space="preserve"> </w:t>
      </w:r>
    </w:p>
    <w:p w14:paraId="7A0826CB">
      <w:pPr>
        <w:autoSpaceDE w:val="0"/>
        <w:autoSpaceDN w:val="0"/>
        <w:spacing w:before="214" w:after="0" w:line="266" w:lineRule="exact"/>
        <w:ind w:left="842" w:right="842"/>
      </w:pPr>
      <w:r>
        <w:rPr>
          <w:rFonts w:ascii="F3" w:hAnsi="F3" w:eastAsia="F3"/>
          <w:color w:val="000000"/>
          <w:sz w:val="24"/>
        </w:rPr>
        <w:t>·交通流量</w:t>
      </w:r>
      <w:r>
        <w:rPr>
          <w:rFonts w:ascii="F1" w:hAnsi="F1" w:eastAsia="F1"/>
          <w:color w:val="000000"/>
          <w:sz w:val="24"/>
        </w:rPr>
        <w:t xml:space="preserve">  </w:t>
      </w:r>
      <w:r>
        <w:rPr>
          <w:rFonts w:ascii="F3" w:hAnsi="F3" w:eastAsia="F3"/>
          <w:color w:val="000000"/>
          <w:sz w:val="24"/>
        </w:rPr>
        <w:t>精度≥</w:t>
      </w:r>
      <w:r>
        <w:rPr>
          <w:rFonts w:ascii="F1" w:hAnsi="F1" w:eastAsia="F1"/>
          <w:color w:val="000000"/>
          <w:sz w:val="24"/>
        </w:rPr>
        <w:t>95%</w:t>
      </w:r>
      <w:r>
        <w:rPr>
          <w:rFonts w:ascii="F3" w:hAnsi="F3" w:eastAsia="F3"/>
          <w:color w:val="000000"/>
          <w:sz w:val="24"/>
        </w:rPr>
        <w:t>；</w:t>
      </w:r>
      <w:r>
        <w:rPr>
          <w:rFonts w:ascii="F1" w:hAnsi="F1" w:eastAsia="F1"/>
          <w:color w:val="000000"/>
          <w:sz w:val="24"/>
        </w:rPr>
        <w:t xml:space="preserve"> </w:t>
      </w:r>
    </w:p>
    <w:p w14:paraId="028CB293">
      <w:pPr>
        <w:autoSpaceDE w:val="0"/>
        <w:autoSpaceDN w:val="0"/>
        <w:spacing w:before="214" w:after="0" w:line="266" w:lineRule="exact"/>
        <w:ind w:left="842" w:right="842"/>
      </w:pPr>
      <w:r>
        <w:rPr>
          <w:rFonts w:ascii="F3" w:hAnsi="F3" w:eastAsia="F3"/>
          <w:color w:val="000000"/>
          <w:sz w:val="24"/>
        </w:rPr>
        <w:t>·平均速度</w:t>
      </w:r>
      <w:r>
        <w:rPr>
          <w:rFonts w:ascii="F1" w:hAnsi="F1" w:eastAsia="F1"/>
          <w:color w:val="000000"/>
          <w:sz w:val="24"/>
        </w:rPr>
        <w:t xml:space="preserve">  </w:t>
      </w:r>
      <w:r>
        <w:rPr>
          <w:rFonts w:ascii="F3" w:hAnsi="F3" w:eastAsia="F3"/>
          <w:color w:val="000000"/>
          <w:sz w:val="24"/>
        </w:rPr>
        <w:t>精度≥</w:t>
      </w:r>
      <w:r>
        <w:rPr>
          <w:rFonts w:ascii="F1" w:hAnsi="F1" w:eastAsia="F1"/>
          <w:color w:val="000000"/>
          <w:sz w:val="24"/>
        </w:rPr>
        <w:t>90%</w:t>
      </w:r>
      <w:r>
        <w:rPr>
          <w:rFonts w:ascii="F3" w:hAnsi="F3" w:eastAsia="F3"/>
          <w:color w:val="000000"/>
          <w:sz w:val="24"/>
        </w:rPr>
        <w:t>；</w:t>
      </w:r>
      <w:r>
        <w:rPr>
          <w:rFonts w:ascii="F1" w:hAnsi="F1" w:eastAsia="F1"/>
          <w:color w:val="000000"/>
          <w:sz w:val="24"/>
        </w:rPr>
        <w:t xml:space="preserve"> </w:t>
      </w:r>
    </w:p>
    <w:p w14:paraId="54694CA9">
      <w:pPr>
        <w:autoSpaceDE w:val="0"/>
        <w:autoSpaceDN w:val="0"/>
        <w:spacing w:before="214" w:after="0" w:line="266" w:lineRule="exact"/>
        <w:ind w:left="842" w:right="842"/>
        <w:rPr>
          <w:lang w:eastAsia="zh-CN"/>
        </w:rPr>
      </w:pPr>
      <w:r>
        <w:rPr>
          <w:rFonts w:ascii="F3" w:hAnsi="F3" w:eastAsia="F3"/>
          <w:color w:val="000000"/>
          <w:sz w:val="24"/>
          <w:lang w:eastAsia="zh-CN"/>
        </w:rPr>
        <w:t>·车道占有率</w:t>
      </w:r>
      <w:r>
        <w:rPr>
          <w:rFonts w:ascii="F1" w:hAnsi="F1" w:eastAsia="F1"/>
          <w:color w:val="000000"/>
          <w:sz w:val="24"/>
          <w:lang w:eastAsia="zh-CN"/>
        </w:rPr>
        <w:t xml:space="preserve">  </w:t>
      </w:r>
      <w:r>
        <w:rPr>
          <w:rFonts w:ascii="F3" w:hAnsi="F3" w:eastAsia="F3"/>
          <w:color w:val="000000"/>
          <w:sz w:val="24"/>
          <w:lang w:eastAsia="zh-CN"/>
        </w:rPr>
        <w:t>精度≥</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71FED71D">
      <w:pPr>
        <w:autoSpaceDE w:val="0"/>
        <w:autoSpaceDN w:val="0"/>
        <w:spacing w:before="214" w:after="0" w:line="266" w:lineRule="exact"/>
        <w:ind w:left="842" w:right="842"/>
        <w:rPr>
          <w:lang w:eastAsia="zh-CN"/>
        </w:rPr>
      </w:pPr>
      <w:r>
        <w:rPr>
          <w:rFonts w:ascii="F3" w:hAnsi="F3" w:eastAsia="F3"/>
          <w:color w:val="000000"/>
          <w:sz w:val="24"/>
          <w:lang w:eastAsia="zh-CN"/>
        </w:rPr>
        <w:t>·排队长度</w:t>
      </w:r>
      <w:r>
        <w:rPr>
          <w:rFonts w:ascii="F1" w:hAnsi="F1" w:eastAsia="F1"/>
          <w:color w:val="000000"/>
          <w:sz w:val="24"/>
          <w:lang w:eastAsia="zh-CN"/>
        </w:rPr>
        <w:t xml:space="preserve">  </w:t>
      </w:r>
      <w:r>
        <w:rPr>
          <w:rFonts w:ascii="F3" w:hAnsi="F3" w:eastAsia="F3"/>
          <w:color w:val="000000"/>
          <w:sz w:val="24"/>
          <w:lang w:eastAsia="zh-CN"/>
        </w:rPr>
        <w:t>精度≥</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0B7704CE">
      <w:pPr>
        <w:autoSpaceDE w:val="0"/>
        <w:autoSpaceDN w:val="0"/>
        <w:spacing w:before="366" w:after="0" w:line="270" w:lineRule="exact"/>
        <w:ind w:left="362" w:right="362"/>
        <w:rPr>
          <w:lang w:eastAsia="zh-CN"/>
        </w:rPr>
      </w:pPr>
      <w:r>
        <w:rPr>
          <w:rFonts w:ascii="F5" w:hAnsi="F5" w:eastAsia="F5"/>
          <w:b/>
          <w:color w:val="000000"/>
          <w:sz w:val="24"/>
          <w:lang w:eastAsia="zh-CN"/>
        </w:rPr>
        <w:t>204.1.7</w:t>
      </w:r>
      <w:r>
        <w:rPr>
          <w:rFonts w:ascii="F2" w:hAnsi="F2" w:eastAsia="F2"/>
          <w:b/>
          <w:color w:val="000000"/>
          <w:sz w:val="24"/>
          <w:lang w:eastAsia="zh-CN"/>
        </w:rPr>
        <w:t xml:space="preserve"> </w:t>
      </w:r>
      <w:r>
        <w:rPr>
          <w:rFonts w:ascii="F3" w:hAnsi="F3" w:eastAsia="F3"/>
          <w:color w:val="000000"/>
          <w:sz w:val="24"/>
          <w:lang w:eastAsia="zh-CN"/>
        </w:rPr>
        <w:t>拼接控制器</w:t>
      </w:r>
      <w:r>
        <w:rPr>
          <w:rFonts w:ascii="F5" w:hAnsi="F5" w:eastAsia="F5"/>
          <w:b/>
          <w:color w:val="000000"/>
          <w:sz w:val="24"/>
          <w:lang w:eastAsia="zh-CN"/>
        </w:rPr>
        <w:t xml:space="preserve"> </w:t>
      </w:r>
    </w:p>
    <w:p w14:paraId="2759C0DB">
      <w:pPr>
        <w:autoSpaceDE w:val="0"/>
        <w:autoSpaceDN w:val="0"/>
        <w:spacing w:before="370" w:after="0" w:line="266" w:lineRule="exact"/>
        <w:ind w:left="558" w:right="558"/>
        <w:jc w:val="right"/>
        <w:rPr>
          <w:lang w:eastAsia="zh-CN"/>
        </w:rPr>
      </w:pPr>
      <w:r>
        <w:rPr>
          <w:rFonts w:ascii="F3" w:hAnsi="F3" w:eastAsia="F3"/>
          <w:color w:val="000000"/>
          <w:sz w:val="24"/>
          <w:lang w:eastAsia="zh-CN"/>
        </w:rPr>
        <w:t>纯硬件技术架构，背板交换技术，通道独享带宽，支持图像实时交换和处理</w:t>
      </w:r>
      <w:r>
        <w:rPr>
          <w:rFonts w:ascii="F1" w:hAnsi="F1" w:eastAsia="F1"/>
          <w:color w:val="000000"/>
          <w:sz w:val="24"/>
          <w:lang w:eastAsia="zh-CN"/>
        </w:rPr>
        <w:t xml:space="preserve"> </w:t>
      </w:r>
    </w:p>
    <w:p w14:paraId="41D7E9BC">
      <w:pPr>
        <w:autoSpaceDE w:val="0"/>
        <w:autoSpaceDN w:val="0"/>
        <w:spacing w:before="214" w:after="0" w:line="266" w:lineRule="exact"/>
        <w:ind w:left="842" w:right="842"/>
        <w:rPr>
          <w:lang w:eastAsia="zh-CN"/>
        </w:rPr>
      </w:pPr>
      <w:r>
        <w:rPr>
          <w:rFonts w:ascii="F3" w:hAnsi="F3" w:eastAsia="F3"/>
          <w:color w:val="000000"/>
          <w:sz w:val="24"/>
          <w:lang w:eastAsia="zh-CN"/>
        </w:rPr>
        <w:t>支持双电源冗余，支持主控和子板热插拔；</w:t>
      </w:r>
      <w:r>
        <w:rPr>
          <w:rFonts w:ascii="F1" w:hAnsi="F1" w:eastAsia="F1"/>
          <w:color w:val="000000"/>
          <w:sz w:val="24"/>
          <w:lang w:eastAsia="zh-CN"/>
        </w:rPr>
        <w:t xml:space="preserve"> </w:t>
      </w:r>
    </w:p>
    <w:p w14:paraId="36660EA0">
      <w:pPr>
        <w:autoSpaceDE w:val="0"/>
        <w:autoSpaceDN w:val="0"/>
        <w:spacing w:before="214" w:after="0" w:line="266" w:lineRule="exact"/>
        <w:ind w:left="318" w:right="318"/>
        <w:jc w:val="right"/>
        <w:rPr>
          <w:lang w:eastAsia="zh-CN"/>
        </w:rPr>
      </w:pPr>
      <w:r>
        <w:rPr>
          <w:rFonts w:ascii="F3" w:hAnsi="F3" w:eastAsia="F3"/>
          <w:color w:val="000000"/>
          <w:sz w:val="24"/>
          <w:lang w:eastAsia="zh-CN"/>
        </w:rPr>
        <w:t>支持同时开多窗口、漫游、跨屏和画中画功能，支持多层窗口图像叠加功能；</w:t>
      </w:r>
      <w:r>
        <w:rPr>
          <w:rFonts w:ascii="F1" w:hAnsi="F1" w:eastAsia="F1"/>
          <w:color w:val="000000"/>
          <w:sz w:val="24"/>
          <w:lang w:eastAsia="zh-CN"/>
        </w:rPr>
        <w:t xml:space="preserve"> </w:t>
      </w:r>
    </w:p>
    <w:p w14:paraId="7177C5A4">
      <w:pPr>
        <w:autoSpaceDE w:val="0"/>
        <w:autoSpaceDN w:val="0"/>
        <w:spacing w:before="214" w:after="0" w:line="266" w:lineRule="exact"/>
        <w:ind w:left="842" w:right="842"/>
        <w:rPr>
          <w:lang w:eastAsia="zh-CN"/>
        </w:rPr>
      </w:pPr>
      <w:r>
        <w:rPr>
          <w:rFonts w:ascii="F3" w:hAnsi="F3" w:eastAsia="F3"/>
          <w:color w:val="000000"/>
          <w:sz w:val="24"/>
          <w:lang w:eastAsia="zh-CN"/>
        </w:rPr>
        <w:t>支持多预案轮巡功能；</w:t>
      </w:r>
      <w:r>
        <w:rPr>
          <w:rFonts w:ascii="F1" w:hAnsi="F1" w:eastAsia="F1"/>
          <w:color w:val="000000"/>
          <w:sz w:val="24"/>
          <w:lang w:eastAsia="zh-CN"/>
        </w:rPr>
        <w:t xml:space="preserve"> </w:t>
      </w:r>
    </w:p>
    <w:p w14:paraId="70F7186C">
      <w:pPr>
        <w:autoSpaceDE w:val="0"/>
        <w:autoSpaceDN w:val="0"/>
        <w:spacing w:before="214" w:after="0" w:line="266" w:lineRule="exact"/>
        <w:ind w:left="842" w:right="842"/>
        <w:rPr>
          <w:lang w:eastAsia="zh-CN"/>
        </w:rPr>
      </w:pPr>
      <w:r>
        <w:rPr>
          <w:rFonts w:ascii="F3" w:hAnsi="F3" w:eastAsia="F3"/>
          <w:color w:val="000000"/>
          <w:sz w:val="24"/>
          <w:lang w:eastAsia="zh-CN"/>
        </w:rPr>
        <w:t>支持画面分割显示，可按</w:t>
      </w:r>
      <w:r>
        <w:rPr>
          <w:rFonts w:ascii="F1" w:hAnsi="F1" w:eastAsia="F1"/>
          <w:color w:val="000000"/>
          <w:sz w:val="24"/>
          <w:lang w:eastAsia="zh-CN"/>
        </w:rPr>
        <w:t xml:space="preserve"> 1/4/9/16</w:t>
      </w:r>
      <w:r>
        <w:rPr>
          <w:rFonts w:ascii="F3" w:hAnsi="F3" w:eastAsia="F3"/>
          <w:color w:val="000000"/>
          <w:sz w:val="24"/>
          <w:lang w:eastAsia="zh-CN"/>
        </w:rPr>
        <w:t xml:space="preserve"> 等方式对画面进行分割；</w:t>
      </w:r>
      <w:r>
        <w:rPr>
          <w:rFonts w:ascii="F1" w:hAnsi="F1" w:eastAsia="F1"/>
          <w:color w:val="000000"/>
          <w:sz w:val="24"/>
          <w:lang w:eastAsia="zh-CN"/>
        </w:rPr>
        <w:t xml:space="preserve"> </w:t>
      </w:r>
    </w:p>
    <w:p w14:paraId="6335A9F2">
      <w:pPr>
        <w:autoSpaceDE w:val="0"/>
        <w:autoSpaceDN w:val="0"/>
        <w:spacing w:before="214" w:after="0" w:line="266" w:lineRule="exact"/>
        <w:ind w:left="842" w:right="842"/>
        <w:rPr>
          <w:lang w:eastAsia="zh-CN"/>
        </w:rPr>
      </w:pPr>
      <w:r>
        <w:rPr>
          <w:rFonts w:ascii="F3" w:hAnsi="F3" w:eastAsia="F3"/>
          <w:color w:val="000000"/>
          <w:sz w:val="24"/>
          <w:lang w:eastAsia="zh-CN"/>
        </w:rPr>
        <w:t>支持模拟键盘或网络控制键盘接入，进行远程配置设备参数；</w:t>
      </w:r>
      <w:r>
        <w:rPr>
          <w:rFonts w:ascii="F1" w:hAnsi="F1" w:eastAsia="F1"/>
          <w:color w:val="000000"/>
          <w:sz w:val="24"/>
          <w:lang w:eastAsia="zh-CN"/>
        </w:rPr>
        <w:t xml:space="preserve"> </w:t>
      </w:r>
    </w:p>
    <w:p w14:paraId="05F9B9B6">
      <w:pPr>
        <w:autoSpaceDE w:val="0"/>
        <w:autoSpaceDN w:val="0"/>
        <w:spacing w:before="214" w:after="0" w:line="266" w:lineRule="exact"/>
        <w:ind w:left="842" w:right="842"/>
        <w:rPr>
          <w:lang w:eastAsia="zh-CN"/>
        </w:rPr>
      </w:pPr>
      <w:r>
        <w:rPr>
          <w:rFonts w:ascii="F3" w:hAnsi="F3" w:eastAsia="F3"/>
          <w:color w:val="000000"/>
          <w:sz w:val="24"/>
          <w:lang w:eastAsia="zh-CN"/>
        </w:rPr>
        <w:t>支持电视墙拼接功能，单设备支持≥</w:t>
      </w:r>
      <w:r>
        <w:rPr>
          <w:rFonts w:ascii="F1" w:hAnsi="F1" w:eastAsia="F1"/>
          <w:color w:val="000000"/>
          <w:sz w:val="24"/>
          <w:lang w:eastAsia="zh-CN"/>
        </w:rPr>
        <w:t>16</w:t>
      </w:r>
      <w:r>
        <w:rPr>
          <w:rFonts w:ascii="F3" w:hAnsi="F3" w:eastAsia="F3"/>
          <w:color w:val="000000"/>
          <w:sz w:val="24"/>
          <w:lang w:eastAsia="zh-CN"/>
        </w:rPr>
        <w:t xml:space="preserve"> 块显示屏任意屏拼接；</w:t>
      </w:r>
      <w:r>
        <w:rPr>
          <w:rFonts w:ascii="F1" w:hAnsi="F1" w:eastAsia="F1"/>
          <w:color w:val="000000"/>
          <w:sz w:val="24"/>
          <w:lang w:eastAsia="zh-CN"/>
        </w:rPr>
        <w:t xml:space="preserve"> </w:t>
      </w:r>
    </w:p>
    <w:p w14:paraId="507B051A">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1080P@30fps</w:t>
      </w:r>
      <w:r>
        <w:rPr>
          <w:rFonts w:ascii="F3" w:hAnsi="F3" w:eastAsia="F3"/>
          <w:color w:val="000000"/>
          <w:sz w:val="24"/>
          <w:lang w:eastAsia="zh-CN"/>
        </w:rPr>
        <w:t xml:space="preserve"> 网络视频信号的接入和解码显示；</w:t>
      </w:r>
      <w:r>
        <w:rPr>
          <w:rFonts w:ascii="F1" w:hAnsi="F1" w:eastAsia="F1"/>
          <w:color w:val="000000"/>
          <w:sz w:val="24"/>
          <w:lang w:eastAsia="zh-CN"/>
        </w:rPr>
        <w:t xml:space="preserve"> </w:t>
      </w:r>
    </w:p>
    <w:p w14:paraId="7785A7A2">
      <w:pPr>
        <w:autoSpaceDE w:val="0"/>
        <w:autoSpaceDN w:val="0"/>
        <w:spacing w:before="214" w:after="0" w:line="266" w:lineRule="exact"/>
        <w:ind w:left="570" w:right="570"/>
        <w:jc w:val="right"/>
        <w:rPr>
          <w:lang w:eastAsia="zh-CN"/>
        </w:rPr>
      </w:pPr>
      <w:r>
        <w:rPr>
          <w:rFonts w:ascii="F3" w:hAnsi="F3" w:eastAsia="F3"/>
          <w:color w:val="000000"/>
          <w:sz w:val="24"/>
          <w:lang w:eastAsia="zh-CN"/>
        </w:rPr>
        <w:t>支持</w:t>
      </w:r>
      <w:r>
        <w:rPr>
          <w:rFonts w:ascii="F1" w:hAnsi="F1" w:eastAsia="F1"/>
          <w:color w:val="000000"/>
          <w:sz w:val="24"/>
          <w:lang w:eastAsia="zh-CN"/>
        </w:rPr>
        <w:t xml:space="preserve"> DVI/HDMI/VGA</w:t>
      </w:r>
      <w:r>
        <w:rPr>
          <w:rFonts w:ascii="F3" w:hAnsi="F3" w:eastAsia="F3"/>
          <w:color w:val="000000"/>
          <w:sz w:val="24"/>
          <w:lang w:eastAsia="zh-CN"/>
        </w:rPr>
        <w:t xml:space="preserve"> 等多种输入</w:t>
      </w:r>
      <w:r>
        <w:rPr>
          <w:rFonts w:ascii="F1" w:hAnsi="F1" w:eastAsia="F1"/>
          <w:color w:val="000000"/>
          <w:sz w:val="24"/>
          <w:lang w:eastAsia="zh-CN"/>
        </w:rPr>
        <w:t>/</w:t>
      </w:r>
      <w:r>
        <w:rPr>
          <w:rFonts w:ascii="F3" w:hAnsi="F3" w:eastAsia="F3"/>
          <w:color w:val="000000"/>
          <w:sz w:val="24"/>
          <w:lang w:eastAsia="zh-CN"/>
        </w:rPr>
        <w:t>输出接口板卡，具体配置详见设计图纸；</w:t>
      </w:r>
      <w:r>
        <w:rPr>
          <w:rFonts w:ascii="F1" w:hAnsi="F1" w:eastAsia="F1"/>
          <w:color w:val="000000"/>
          <w:sz w:val="24"/>
          <w:lang w:eastAsia="zh-CN"/>
        </w:rPr>
        <w:t xml:space="preserve"> </w:t>
      </w:r>
    </w:p>
    <w:p w14:paraId="3C79D312">
      <w:pPr>
        <w:autoSpaceDE w:val="0"/>
        <w:autoSpaceDN w:val="0"/>
        <w:spacing w:before="214" w:after="0" w:line="266" w:lineRule="exact"/>
        <w:ind w:left="842" w:right="842"/>
        <w:rPr>
          <w:lang w:eastAsia="zh-CN"/>
        </w:rPr>
      </w:pPr>
      <w:r>
        <w:rPr>
          <w:rFonts w:ascii="F3" w:hAnsi="F3" w:eastAsia="F3"/>
          <w:color w:val="000000"/>
          <w:sz w:val="24"/>
          <w:lang w:eastAsia="zh-CN"/>
        </w:rPr>
        <w:t>输入</w:t>
      </w:r>
      <w:r>
        <w:rPr>
          <w:rFonts w:ascii="F1" w:hAnsi="F1" w:eastAsia="F1"/>
          <w:color w:val="000000"/>
          <w:sz w:val="24"/>
          <w:lang w:eastAsia="zh-CN"/>
        </w:rPr>
        <w:t>/</w:t>
      </w:r>
      <w:r>
        <w:rPr>
          <w:rFonts w:ascii="F3" w:hAnsi="F3" w:eastAsia="F3"/>
          <w:color w:val="000000"/>
          <w:sz w:val="24"/>
          <w:lang w:eastAsia="zh-CN"/>
        </w:rPr>
        <w:t>输出分辨率支持</w:t>
      </w:r>
      <w:r>
        <w:rPr>
          <w:rFonts w:ascii="F1" w:hAnsi="F1" w:eastAsia="F1"/>
          <w:color w:val="000000"/>
          <w:sz w:val="24"/>
          <w:lang w:eastAsia="zh-CN"/>
        </w:rPr>
        <w:t xml:space="preserve"> 1920×1200 </w:t>
      </w:r>
    </w:p>
    <w:p w14:paraId="0394E64D">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w:t>
      </w:r>
      <w:r>
        <w:rPr>
          <w:rFonts w:ascii="F1" w:hAnsi="F1" w:eastAsia="F1"/>
          <w:color w:val="000000"/>
          <w:sz w:val="24"/>
          <w:lang w:eastAsia="zh-CN"/>
        </w:rPr>
        <w:t>GB28181</w:t>
      </w:r>
      <w:r>
        <w:rPr>
          <w:rFonts w:ascii="F3" w:hAnsi="F3" w:eastAsia="F3"/>
          <w:color w:val="000000"/>
          <w:sz w:val="24"/>
          <w:lang w:eastAsia="zh-CN"/>
        </w:rPr>
        <w:t xml:space="preserve"> 协议；</w:t>
      </w:r>
      <w:r>
        <w:rPr>
          <w:rFonts w:ascii="F1" w:hAnsi="F1" w:eastAsia="F1"/>
          <w:color w:val="000000"/>
          <w:sz w:val="24"/>
          <w:lang w:eastAsia="zh-CN"/>
        </w:rPr>
        <w:t xml:space="preserve"> </w:t>
      </w:r>
    </w:p>
    <w:p w14:paraId="72D2DC20">
      <w:pPr>
        <w:autoSpaceDE w:val="0"/>
        <w:autoSpaceDN w:val="0"/>
        <w:spacing w:before="1220" w:after="0" w:line="200" w:lineRule="exact"/>
        <w:ind w:left="4172" w:right="4172"/>
        <w:jc w:val="right"/>
        <w:rPr>
          <w:lang w:eastAsia="zh-CN"/>
        </w:rPr>
      </w:pPr>
      <w:r>
        <w:rPr>
          <w:rFonts w:ascii="F1" w:hAnsi="F1" w:eastAsia="F1"/>
          <w:color w:val="000000"/>
          <w:sz w:val="18"/>
          <w:lang w:eastAsia="zh-CN"/>
        </w:rPr>
        <w:t xml:space="preserve">120 </w:t>
      </w:r>
    </w:p>
    <w:p w14:paraId="579229BD">
      <w:pPr>
        <w:rPr>
          <w:lang w:eastAsia="zh-CN"/>
        </w:rPr>
        <w:sectPr>
          <w:pgSz w:w="11906" w:h="16838"/>
          <w:pgMar w:top="538" w:right="1086" w:bottom="616" w:left="1440" w:header="720" w:footer="720" w:gutter="0"/>
          <w:cols w:space="720" w:num="1"/>
          <w:docGrid w:linePitch="360" w:charSpace="0"/>
        </w:sectPr>
      </w:pPr>
    </w:p>
    <w:p w14:paraId="04EA305F">
      <w:pPr>
        <w:autoSpaceDE w:val="0"/>
        <w:autoSpaceDN w:val="0"/>
        <w:spacing w:before="1068" w:after="0" w:line="270" w:lineRule="exact"/>
        <w:ind w:left="362" w:right="362"/>
        <w:rPr>
          <w:lang w:eastAsia="zh-CN"/>
        </w:rPr>
      </w:pPr>
      <w:r>
        <w:rPr>
          <w:rFonts w:ascii="F5" w:hAnsi="F5" w:eastAsia="F5"/>
          <w:b/>
          <w:color w:val="000000"/>
          <w:sz w:val="24"/>
          <w:lang w:eastAsia="zh-CN"/>
        </w:rPr>
        <w:t>204.1.8</w:t>
      </w:r>
      <w:r>
        <w:rPr>
          <w:rFonts w:ascii="F2" w:hAnsi="F2" w:eastAsia="F2"/>
          <w:b/>
          <w:color w:val="000000"/>
          <w:sz w:val="24"/>
          <w:lang w:eastAsia="zh-CN"/>
        </w:rPr>
        <w:t xml:space="preserve"> </w:t>
      </w:r>
      <w:r>
        <w:rPr>
          <w:rFonts w:ascii="F3" w:hAnsi="F3" w:eastAsia="F3"/>
          <w:color w:val="000000"/>
          <w:sz w:val="24"/>
          <w:lang w:eastAsia="zh-CN"/>
        </w:rPr>
        <w:t>室内全彩</w:t>
      </w:r>
      <w:r>
        <w:rPr>
          <w:rFonts w:ascii="F5" w:hAnsi="F5" w:eastAsia="F5"/>
          <w:b/>
          <w:color w:val="000000"/>
          <w:sz w:val="24"/>
          <w:lang w:eastAsia="zh-CN"/>
        </w:rPr>
        <w:t xml:space="preserve"> LED</w:t>
      </w:r>
      <w:r>
        <w:rPr>
          <w:rFonts w:ascii="F3" w:hAnsi="F3" w:eastAsia="F3"/>
          <w:color w:val="000000"/>
          <w:sz w:val="24"/>
          <w:lang w:eastAsia="zh-CN"/>
        </w:rPr>
        <w:t xml:space="preserve"> 显示屏</w:t>
      </w:r>
      <w:r>
        <w:rPr>
          <w:rFonts w:ascii="F5" w:hAnsi="F5" w:eastAsia="F5"/>
          <w:b/>
          <w:color w:val="000000"/>
          <w:sz w:val="24"/>
          <w:lang w:eastAsia="zh-CN"/>
        </w:rPr>
        <w:t xml:space="preserve"> </w:t>
      </w:r>
    </w:p>
    <w:p w14:paraId="181DB97D">
      <w:pPr>
        <w:autoSpaceDE w:val="0"/>
        <w:autoSpaceDN w:val="0"/>
        <w:spacing w:before="370" w:after="0" w:line="266" w:lineRule="exact"/>
        <w:ind w:left="272" w:right="272"/>
        <w:jc w:val="right"/>
        <w:rPr>
          <w:lang w:eastAsia="zh-CN"/>
        </w:rPr>
      </w:pPr>
      <w:r>
        <w:rPr>
          <w:rFonts w:ascii="F3" w:hAnsi="F3" w:eastAsia="F3"/>
          <w:color w:val="000000"/>
          <w:sz w:val="24"/>
          <w:lang w:eastAsia="zh-CN"/>
        </w:rPr>
        <w:t>小间距</w:t>
      </w:r>
      <w:r>
        <w:rPr>
          <w:rFonts w:ascii="F1" w:hAnsi="F1" w:eastAsia="F1"/>
          <w:color w:val="000000"/>
          <w:sz w:val="24"/>
          <w:lang w:eastAsia="zh-CN"/>
        </w:rPr>
        <w:t xml:space="preserve"> LED</w:t>
      </w:r>
      <w:r>
        <w:rPr>
          <w:rFonts w:ascii="F3" w:hAnsi="F3" w:eastAsia="F3"/>
          <w:color w:val="000000"/>
          <w:sz w:val="24"/>
          <w:lang w:eastAsia="zh-CN"/>
        </w:rPr>
        <w:t xml:space="preserve"> 全彩显示系统厂家提供整体解决方案，包括屏体、信号控制器、视</w:t>
      </w:r>
    </w:p>
    <w:p w14:paraId="577BC5AE">
      <w:pPr>
        <w:autoSpaceDE w:val="0"/>
        <w:autoSpaceDN w:val="0"/>
        <w:spacing w:before="214" w:after="0" w:line="266" w:lineRule="exact"/>
        <w:ind w:left="362" w:right="362"/>
        <w:rPr>
          <w:lang w:eastAsia="zh-CN"/>
        </w:rPr>
      </w:pPr>
      <w:r>
        <w:rPr>
          <w:rFonts w:ascii="F3" w:hAnsi="F3" w:eastAsia="F3"/>
          <w:color w:val="000000"/>
          <w:sz w:val="24"/>
          <w:lang w:eastAsia="zh-CN"/>
        </w:rPr>
        <w:t>频拼接器、控制软件、配电、屏体钢结构、外饰及配套安装材料。</w:t>
      </w:r>
      <w:r>
        <w:rPr>
          <w:rFonts w:ascii="F1" w:hAnsi="F1" w:eastAsia="F1"/>
          <w:color w:val="000000"/>
          <w:sz w:val="24"/>
          <w:lang w:eastAsia="zh-CN"/>
        </w:rPr>
        <w:t xml:space="preserve"> </w:t>
      </w:r>
    </w:p>
    <w:p w14:paraId="4C80D0EE">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）屏体</w:t>
      </w:r>
      <w:r>
        <w:rPr>
          <w:rFonts w:ascii="F1" w:hAnsi="F1" w:eastAsia="F1"/>
          <w:color w:val="000000"/>
          <w:sz w:val="24"/>
          <w:lang w:eastAsia="zh-CN"/>
        </w:rPr>
        <w:t xml:space="preserve"> </w:t>
      </w:r>
    </w:p>
    <w:p w14:paraId="0FC6E2F7">
      <w:pPr>
        <w:autoSpaceDE w:val="0"/>
        <w:autoSpaceDN w:val="0"/>
        <w:spacing w:before="214" w:after="0" w:line="266" w:lineRule="exact"/>
        <w:ind w:left="842" w:right="842"/>
        <w:rPr>
          <w:lang w:eastAsia="zh-CN"/>
        </w:rPr>
      </w:pPr>
      <w:r>
        <w:rPr>
          <w:rFonts w:ascii="F3" w:hAnsi="F3" w:eastAsia="F3"/>
          <w:color w:val="000000"/>
          <w:sz w:val="24"/>
          <w:lang w:eastAsia="zh-CN"/>
        </w:rPr>
        <w:t>知名品牌</w:t>
      </w:r>
      <w:r>
        <w:rPr>
          <w:rFonts w:ascii="F1" w:hAnsi="F1" w:eastAsia="F1"/>
          <w:color w:val="000000"/>
          <w:sz w:val="24"/>
          <w:lang w:eastAsia="zh-CN"/>
        </w:rPr>
        <w:t xml:space="preserve"> LED</w:t>
      </w:r>
      <w:r>
        <w:rPr>
          <w:rFonts w:ascii="F3" w:hAnsi="F3" w:eastAsia="F3"/>
          <w:color w:val="000000"/>
          <w:sz w:val="24"/>
          <w:lang w:eastAsia="zh-CN"/>
        </w:rPr>
        <w:t xml:space="preserve"> 表贴三合一黑灯，表面做不反光处理；</w:t>
      </w:r>
      <w:r>
        <w:rPr>
          <w:rFonts w:ascii="F1" w:hAnsi="F1" w:eastAsia="F1"/>
          <w:color w:val="000000"/>
          <w:sz w:val="24"/>
          <w:lang w:eastAsia="zh-CN"/>
        </w:rPr>
        <w:t xml:space="preserve"> </w:t>
      </w:r>
    </w:p>
    <w:p w14:paraId="6CC90A46">
      <w:pPr>
        <w:autoSpaceDE w:val="0"/>
        <w:autoSpaceDN w:val="0"/>
        <w:spacing w:before="214" w:after="0" w:line="266" w:lineRule="exact"/>
        <w:ind w:left="842" w:right="842"/>
        <w:rPr>
          <w:lang w:eastAsia="zh-CN"/>
        </w:rPr>
      </w:pPr>
      <w:r>
        <w:rPr>
          <w:rFonts w:ascii="F3" w:hAnsi="F3" w:eastAsia="F3"/>
          <w:color w:val="000000"/>
          <w:sz w:val="24"/>
          <w:lang w:eastAsia="zh-CN"/>
        </w:rPr>
        <w:t>显示面积：不小于</w:t>
      </w:r>
      <w:r>
        <w:rPr>
          <w:rFonts w:ascii="F1" w:hAnsi="F1" w:eastAsia="F1"/>
          <w:color w:val="000000"/>
          <w:sz w:val="24"/>
          <w:lang w:eastAsia="zh-CN"/>
        </w:rPr>
        <w:t xml:space="preserve"> 10m</w:t>
      </w:r>
      <w:r>
        <w:rPr>
          <w:rFonts w:ascii="F3" w:hAnsi="F3" w:eastAsia="F3"/>
          <w:color w:val="000000"/>
          <w:sz w:val="24"/>
          <w:lang w:eastAsia="zh-CN"/>
        </w:rPr>
        <w:t>×</w:t>
      </w:r>
      <w:r>
        <w:rPr>
          <w:rFonts w:ascii="F1" w:hAnsi="F1" w:eastAsia="F1"/>
          <w:color w:val="000000"/>
          <w:sz w:val="24"/>
          <w:lang w:eastAsia="zh-CN"/>
        </w:rPr>
        <w:t>3.3m</w:t>
      </w:r>
      <w:r>
        <w:rPr>
          <w:rFonts w:ascii="F3" w:hAnsi="F3" w:eastAsia="F3"/>
          <w:color w:val="000000"/>
          <w:sz w:val="24"/>
          <w:lang w:eastAsia="zh-CN"/>
        </w:rPr>
        <w:t>；</w:t>
      </w:r>
      <w:r>
        <w:rPr>
          <w:rFonts w:ascii="F1" w:hAnsi="F1" w:eastAsia="F1"/>
          <w:color w:val="000000"/>
          <w:sz w:val="24"/>
          <w:lang w:eastAsia="zh-CN"/>
        </w:rPr>
        <w:t xml:space="preserve"> </w:t>
      </w:r>
    </w:p>
    <w:p w14:paraId="64F8349C">
      <w:pPr>
        <w:autoSpaceDE w:val="0"/>
        <w:autoSpaceDN w:val="0"/>
        <w:spacing w:before="214" w:after="0" w:line="266" w:lineRule="exact"/>
        <w:ind w:left="842" w:right="842"/>
        <w:rPr>
          <w:lang w:eastAsia="zh-CN"/>
        </w:rPr>
      </w:pPr>
      <w:r>
        <w:rPr>
          <w:rFonts w:ascii="F3" w:hAnsi="F3" w:eastAsia="F3"/>
          <w:color w:val="000000"/>
          <w:sz w:val="24"/>
          <w:lang w:eastAsia="zh-CN"/>
        </w:rPr>
        <w:t>点间距≤</w:t>
      </w:r>
      <w:r>
        <w:rPr>
          <w:rFonts w:ascii="F1" w:hAnsi="F1" w:eastAsia="F1"/>
          <w:color w:val="000000"/>
          <w:sz w:val="24"/>
          <w:lang w:eastAsia="zh-CN"/>
        </w:rPr>
        <w:t>1.7mm</w:t>
      </w:r>
      <w:r>
        <w:rPr>
          <w:rFonts w:ascii="F3" w:hAnsi="F3" w:eastAsia="F3"/>
          <w:color w:val="000000"/>
          <w:sz w:val="24"/>
          <w:lang w:eastAsia="zh-CN"/>
        </w:rPr>
        <w:t>；</w:t>
      </w:r>
      <w:r>
        <w:rPr>
          <w:rFonts w:ascii="F1" w:hAnsi="F1" w:eastAsia="F1"/>
          <w:color w:val="000000"/>
          <w:sz w:val="24"/>
          <w:lang w:eastAsia="zh-CN"/>
        </w:rPr>
        <w:t xml:space="preserve"> </w:t>
      </w:r>
    </w:p>
    <w:p w14:paraId="2CF99CF2">
      <w:pPr>
        <w:autoSpaceDE w:val="0"/>
        <w:autoSpaceDN w:val="0"/>
        <w:spacing w:before="214" w:after="0" w:line="266" w:lineRule="exact"/>
        <w:ind w:left="842" w:right="842"/>
        <w:rPr>
          <w:lang w:eastAsia="zh-CN"/>
        </w:rPr>
      </w:pPr>
      <w:r>
        <w:rPr>
          <w:rFonts w:ascii="F3" w:hAnsi="F3" w:eastAsia="F3"/>
          <w:color w:val="000000"/>
          <w:sz w:val="24"/>
          <w:lang w:eastAsia="zh-CN"/>
        </w:rPr>
        <w:t>整屏平整度：≤</w:t>
      </w:r>
      <w:r>
        <w:rPr>
          <w:rFonts w:ascii="F1" w:hAnsi="F1" w:eastAsia="F1"/>
          <w:color w:val="000000"/>
          <w:sz w:val="24"/>
          <w:lang w:eastAsia="zh-CN"/>
        </w:rPr>
        <w:t>0.3mm</w:t>
      </w:r>
      <w:r>
        <w:rPr>
          <w:rFonts w:ascii="F3" w:hAnsi="F3" w:eastAsia="F3"/>
          <w:color w:val="000000"/>
          <w:sz w:val="24"/>
          <w:lang w:eastAsia="zh-CN"/>
        </w:rPr>
        <w:t>；</w:t>
      </w:r>
      <w:r>
        <w:rPr>
          <w:rFonts w:ascii="F1" w:hAnsi="F1" w:eastAsia="F1"/>
          <w:color w:val="000000"/>
          <w:sz w:val="24"/>
          <w:lang w:eastAsia="zh-CN"/>
        </w:rPr>
        <w:t xml:space="preserve"> </w:t>
      </w:r>
    </w:p>
    <w:p w14:paraId="48B10385">
      <w:pPr>
        <w:autoSpaceDE w:val="0"/>
        <w:autoSpaceDN w:val="0"/>
        <w:spacing w:before="214" w:after="0" w:line="266" w:lineRule="exact"/>
        <w:ind w:left="842" w:right="842"/>
        <w:rPr>
          <w:lang w:eastAsia="zh-CN"/>
        </w:rPr>
      </w:pPr>
      <w:r>
        <w:rPr>
          <w:rFonts w:ascii="F3" w:hAnsi="F3" w:eastAsia="F3"/>
          <w:color w:val="000000"/>
          <w:sz w:val="24"/>
          <w:lang w:eastAsia="zh-CN"/>
        </w:rPr>
        <w:t>屏幕亮度：≥</w:t>
      </w:r>
      <w:r>
        <w:rPr>
          <w:rFonts w:ascii="F1" w:hAnsi="F1" w:eastAsia="F1"/>
          <w:color w:val="000000"/>
          <w:sz w:val="24"/>
          <w:lang w:eastAsia="zh-CN"/>
        </w:rPr>
        <w:t>800cd/</w:t>
      </w:r>
      <w:r>
        <w:rPr>
          <w:rFonts w:ascii="F3" w:hAnsi="F3" w:eastAsia="F3"/>
          <w:color w:val="000000"/>
          <w:sz w:val="24"/>
          <w:lang w:eastAsia="zh-CN"/>
        </w:rPr>
        <w:t>㎡</w:t>
      </w:r>
      <w:r>
        <w:rPr>
          <w:rFonts w:ascii="F1" w:hAnsi="F1" w:eastAsia="F1"/>
          <w:color w:val="000000"/>
          <w:sz w:val="24"/>
          <w:lang w:eastAsia="zh-CN"/>
        </w:rPr>
        <w:t>,</w:t>
      </w:r>
      <w:r>
        <w:rPr>
          <w:rFonts w:ascii="F3" w:hAnsi="F3" w:eastAsia="F3"/>
          <w:color w:val="000000"/>
          <w:sz w:val="24"/>
          <w:lang w:eastAsia="zh-CN"/>
        </w:rPr>
        <w:t>单点亮度校正，单点颜色校正；</w:t>
      </w:r>
      <w:r>
        <w:rPr>
          <w:rFonts w:ascii="F1" w:hAnsi="F1" w:eastAsia="F1"/>
          <w:color w:val="000000"/>
          <w:sz w:val="24"/>
          <w:lang w:eastAsia="zh-CN"/>
        </w:rPr>
        <w:t xml:space="preserve"> </w:t>
      </w:r>
    </w:p>
    <w:p w14:paraId="538F8BDE">
      <w:pPr>
        <w:autoSpaceDE w:val="0"/>
        <w:autoSpaceDN w:val="0"/>
        <w:spacing w:before="214" w:after="0" w:line="266" w:lineRule="exact"/>
        <w:ind w:left="842" w:right="842"/>
        <w:rPr>
          <w:lang w:eastAsia="zh-CN"/>
        </w:rPr>
      </w:pPr>
      <w:r>
        <w:rPr>
          <w:rFonts w:ascii="F3" w:hAnsi="F3" w:eastAsia="F3"/>
          <w:color w:val="000000"/>
          <w:sz w:val="24"/>
          <w:lang w:eastAsia="zh-CN"/>
        </w:rPr>
        <w:t>水平视角：≥</w:t>
      </w:r>
      <w:r>
        <w:rPr>
          <w:rFonts w:ascii="F1" w:hAnsi="F1" w:eastAsia="F1"/>
          <w:color w:val="000000"/>
          <w:sz w:val="24"/>
          <w:lang w:eastAsia="zh-CN"/>
        </w:rPr>
        <w:t>140</w:t>
      </w:r>
      <w:r>
        <w:rPr>
          <w:rFonts w:ascii="F3" w:hAnsi="F3" w:eastAsia="F3"/>
          <w:color w:val="000000"/>
          <w:sz w:val="24"/>
          <w:lang w:eastAsia="zh-CN"/>
        </w:rPr>
        <w:t>°；</w:t>
      </w:r>
      <w:r>
        <w:rPr>
          <w:rFonts w:ascii="F1" w:hAnsi="F1" w:eastAsia="F1"/>
          <w:color w:val="000000"/>
          <w:sz w:val="24"/>
          <w:lang w:eastAsia="zh-CN"/>
        </w:rPr>
        <w:t xml:space="preserve"> </w:t>
      </w:r>
    </w:p>
    <w:p w14:paraId="3D09512A">
      <w:pPr>
        <w:autoSpaceDE w:val="0"/>
        <w:autoSpaceDN w:val="0"/>
        <w:spacing w:before="214" w:after="0" w:line="266" w:lineRule="exact"/>
        <w:ind w:left="842" w:right="842"/>
        <w:rPr>
          <w:lang w:eastAsia="zh-CN"/>
        </w:rPr>
      </w:pPr>
      <w:r>
        <w:rPr>
          <w:rFonts w:ascii="F3" w:hAnsi="F3" w:eastAsia="F3"/>
          <w:color w:val="000000"/>
          <w:sz w:val="24"/>
          <w:lang w:eastAsia="zh-CN"/>
        </w:rPr>
        <w:t>垂直视角：≥</w:t>
      </w:r>
      <w:r>
        <w:rPr>
          <w:rFonts w:ascii="F1" w:hAnsi="F1" w:eastAsia="F1"/>
          <w:color w:val="000000"/>
          <w:sz w:val="24"/>
          <w:lang w:eastAsia="zh-CN"/>
        </w:rPr>
        <w:t>140</w:t>
      </w:r>
      <w:r>
        <w:rPr>
          <w:rFonts w:ascii="F3" w:hAnsi="F3" w:eastAsia="F3"/>
          <w:color w:val="000000"/>
          <w:sz w:val="24"/>
          <w:lang w:eastAsia="zh-CN"/>
        </w:rPr>
        <w:t>°；</w:t>
      </w:r>
      <w:r>
        <w:rPr>
          <w:rFonts w:ascii="F1" w:hAnsi="F1" w:eastAsia="F1"/>
          <w:color w:val="000000"/>
          <w:sz w:val="24"/>
          <w:lang w:eastAsia="zh-CN"/>
        </w:rPr>
        <w:t xml:space="preserve"> </w:t>
      </w:r>
    </w:p>
    <w:p w14:paraId="25032EA6">
      <w:pPr>
        <w:autoSpaceDE w:val="0"/>
        <w:autoSpaceDN w:val="0"/>
        <w:spacing w:before="214" w:after="0" w:line="266" w:lineRule="exact"/>
        <w:ind w:left="842" w:right="842"/>
        <w:rPr>
          <w:lang w:eastAsia="zh-CN"/>
        </w:rPr>
      </w:pPr>
      <w:r>
        <w:rPr>
          <w:rFonts w:ascii="F3" w:hAnsi="F3" w:eastAsia="F3"/>
          <w:color w:val="000000"/>
          <w:sz w:val="24"/>
          <w:lang w:eastAsia="zh-CN"/>
        </w:rPr>
        <w:t>亮度均匀性：≥</w:t>
      </w:r>
      <w:r>
        <w:rPr>
          <w:rFonts w:ascii="F1" w:hAnsi="F1" w:eastAsia="F1"/>
          <w:color w:val="000000"/>
          <w:sz w:val="24"/>
          <w:lang w:eastAsia="zh-CN"/>
        </w:rPr>
        <w:t>97%</w:t>
      </w:r>
      <w:r>
        <w:rPr>
          <w:rFonts w:ascii="F3" w:hAnsi="F3" w:eastAsia="F3"/>
          <w:color w:val="000000"/>
          <w:sz w:val="24"/>
          <w:lang w:eastAsia="zh-CN"/>
        </w:rPr>
        <w:t>；</w:t>
      </w:r>
      <w:r>
        <w:rPr>
          <w:rFonts w:ascii="F1" w:hAnsi="F1" w:eastAsia="F1"/>
          <w:color w:val="000000"/>
          <w:sz w:val="24"/>
          <w:lang w:eastAsia="zh-CN"/>
        </w:rPr>
        <w:t xml:space="preserve"> </w:t>
      </w:r>
    </w:p>
    <w:p w14:paraId="3ED80B6D">
      <w:pPr>
        <w:autoSpaceDE w:val="0"/>
        <w:autoSpaceDN w:val="0"/>
        <w:spacing w:before="214" w:after="0" w:line="266" w:lineRule="exact"/>
        <w:ind w:left="842" w:right="842"/>
        <w:rPr>
          <w:lang w:eastAsia="zh-CN"/>
        </w:rPr>
      </w:pPr>
      <w:r>
        <w:rPr>
          <w:rFonts w:ascii="F3" w:hAnsi="F3" w:eastAsia="F3"/>
          <w:color w:val="000000"/>
          <w:sz w:val="24"/>
          <w:lang w:eastAsia="zh-CN"/>
        </w:rPr>
        <w:t>亮度：≥</w:t>
      </w:r>
      <w:r>
        <w:rPr>
          <w:rFonts w:ascii="F1" w:hAnsi="F1" w:eastAsia="F1"/>
          <w:color w:val="000000"/>
          <w:sz w:val="24"/>
          <w:lang w:eastAsia="zh-CN"/>
        </w:rPr>
        <w:t>800cd/</w:t>
      </w:r>
      <w:r>
        <w:rPr>
          <w:rFonts w:ascii="F3" w:hAnsi="F3" w:eastAsia="F3"/>
          <w:color w:val="000000"/>
          <w:sz w:val="24"/>
          <w:lang w:eastAsia="zh-CN"/>
        </w:rPr>
        <w:t>㎡；</w:t>
      </w:r>
      <w:r>
        <w:rPr>
          <w:rFonts w:ascii="F1" w:hAnsi="F1" w:eastAsia="F1"/>
          <w:color w:val="000000"/>
          <w:sz w:val="24"/>
          <w:lang w:eastAsia="zh-CN"/>
        </w:rPr>
        <w:t xml:space="preserve"> </w:t>
      </w:r>
    </w:p>
    <w:p w14:paraId="4061B1CA">
      <w:pPr>
        <w:autoSpaceDE w:val="0"/>
        <w:autoSpaceDN w:val="0"/>
        <w:spacing w:before="214" w:after="0" w:line="266" w:lineRule="exact"/>
        <w:ind w:left="842" w:right="842"/>
        <w:rPr>
          <w:lang w:eastAsia="zh-CN"/>
        </w:rPr>
      </w:pPr>
      <w:r>
        <w:rPr>
          <w:rFonts w:ascii="F3" w:hAnsi="F3" w:eastAsia="F3"/>
          <w:color w:val="000000"/>
          <w:sz w:val="24"/>
          <w:lang w:eastAsia="zh-CN"/>
        </w:rPr>
        <w:t>灯管金线封装；</w:t>
      </w:r>
      <w:r>
        <w:rPr>
          <w:rFonts w:ascii="F1" w:hAnsi="F1" w:eastAsia="F1"/>
          <w:color w:val="000000"/>
          <w:sz w:val="24"/>
          <w:lang w:eastAsia="zh-CN"/>
        </w:rPr>
        <w:t xml:space="preserve"> </w:t>
      </w:r>
    </w:p>
    <w:p w14:paraId="44F84356">
      <w:pPr>
        <w:autoSpaceDE w:val="0"/>
        <w:autoSpaceDN w:val="0"/>
        <w:spacing w:before="214" w:after="0" w:line="266" w:lineRule="exact"/>
        <w:ind w:left="842" w:right="842"/>
        <w:rPr>
          <w:lang w:eastAsia="zh-CN"/>
        </w:rPr>
      </w:pPr>
      <w:r>
        <w:rPr>
          <w:rFonts w:ascii="F3" w:hAnsi="F3" w:eastAsia="F3"/>
          <w:color w:val="000000"/>
          <w:sz w:val="24"/>
          <w:lang w:eastAsia="zh-CN"/>
        </w:rPr>
        <w:t>整屏显示时的刷新频率≥</w:t>
      </w:r>
      <w:r>
        <w:rPr>
          <w:rFonts w:ascii="F1" w:hAnsi="F1" w:eastAsia="F1"/>
          <w:color w:val="000000"/>
          <w:sz w:val="24"/>
          <w:lang w:eastAsia="zh-CN"/>
        </w:rPr>
        <w:t>3840HZ</w:t>
      </w:r>
      <w:r>
        <w:rPr>
          <w:rFonts w:ascii="F3" w:hAnsi="F3" w:eastAsia="F3"/>
          <w:color w:val="000000"/>
          <w:sz w:val="24"/>
          <w:lang w:eastAsia="zh-CN"/>
        </w:rPr>
        <w:t>，画面换帧频率必须≥</w:t>
      </w:r>
      <w:r>
        <w:rPr>
          <w:rFonts w:ascii="F1" w:hAnsi="F1" w:eastAsia="F1"/>
          <w:color w:val="000000"/>
          <w:sz w:val="24"/>
          <w:lang w:eastAsia="zh-CN"/>
        </w:rPr>
        <w:t>60HZ</w:t>
      </w:r>
      <w:r>
        <w:rPr>
          <w:rFonts w:ascii="F3" w:hAnsi="F3" w:eastAsia="F3"/>
          <w:color w:val="000000"/>
          <w:sz w:val="24"/>
          <w:lang w:eastAsia="zh-CN"/>
        </w:rPr>
        <w:t>；</w:t>
      </w:r>
      <w:r>
        <w:rPr>
          <w:rFonts w:ascii="F1" w:hAnsi="F1" w:eastAsia="F1"/>
          <w:color w:val="000000"/>
          <w:sz w:val="24"/>
          <w:lang w:eastAsia="zh-CN"/>
        </w:rPr>
        <w:t xml:space="preserve"> </w:t>
      </w:r>
    </w:p>
    <w:p w14:paraId="56BA3F2D">
      <w:pPr>
        <w:autoSpaceDE w:val="0"/>
        <w:autoSpaceDN w:val="0"/>
        <w:spacing w:before="222" w:after="0" w:line="240" w:lineRule="exact"/>
        <w:ind w:left="138" w:right="138"/>
        <w:jc w:val="right"/>
        <w:rPr>
          <w:lang w:eastAsia="zh-CN"/>
        </w:rPr>
      </w:pPr>
      <w:r>
        <w:rPr>
          <w:rFonts w:ascii="F3" w:hAnsi="F3" w:eastAsia="F3"/>
          <w:color w:val="000000"/>
          <w:sz w:val="24"/>
          <w:lang w:eastAsia="zh-CN"/>
        </w:rPr>
        <w:t>简便易维护：模组采用前维护结构，可在正面拆卸、安装，支持带电维护，热插</w:t>
      </w:r>
    </w:p>
    <w:p w14:paraId="3AAAF0E3">
      <w:pPr>
        <w:autoSpaceDE w:val="0"/>
        <w:autoSpaceDN w:val="0"/>
        <w:spacing w:before="232" w:after="0" w:line="266" w:lineRule="exact"/>
        <w:ind w:left="362" w:right="362"/>
        <w:rPr>
          <w:lang w:eastAsia="zh-CN"/>
        </w:rPr>
      </w:pPr>
      <w:r>
        <w:rPr>
          <w:rFonts w:ascii="F3" w:hAnsi="F3" w:eastAsia="F3"/>
          <w:color w:val="000000"/>
          <w:sz w:val="24"/>
          <w:lang w:eastAsia="zh-CN"/>
        </w:rPr>
        <w:t>拔，不需要移动固定结构；</w:t>
      </w:r>
      <w:r>
        <w:rPr>
          <w:rFonts w:ascii="F1" w:hAnsi="F1" w:eastAsia="F1"/>
          <w:color w:val="000000"/>
          <w:sz w:val="24"/>
          <w:lang w:eastAsia="zh-CN"/>
        </w:rPr>
        <w:t xml:space="preserve"> </w:t>
      </w:r>
    </w:p>
    <w:p w14:paraId="333FD28A">
      <w:pPr>
        <w:autoSpaceDE w:val="0"/>
        <w:autoSpaceDN w:val="0"/>
        <w:spacing w:before="222" w:after="0" w:line="240" w:lineRule="exact"/>
        <w:ind w:left="138" w:right="138"/>
        <w:jc w:val="right"/>
        <w:rPr>
          <w:lang w:eastAsia="zh-CN"/>
        </w:rPr>
      </w:pPr>
      <w:r>
        <w:rPr>
          <w:rFonts w:ascii="F3" w:hAnsi="F3" w:eastAsia="F3"/>
          <w:color w:val="000000"/>
          <w:sz w:val="24"/>
          <w:lang w:eastAsia="zh-CN"/>
        </w:rPr>
        <w:t>静音散热：箱体前后全压铸铝箱体含后盖，一次性整体压铸，无开孔，无风扇，</w:t>
      </w:r>
    </w:p>
    <w:p w14:paraId="6CB245DA">
      <w:pPr>
        <w:autoSpaceDE w:val="0"/>
        <w:autoSpaceDN w:val="0"/>
        <w:spacing w:before="232" w:after="0" w:line="266" w:lineRule="exact"/>
        <w:ind w:left="362" w:right="362"/>
        <w:rPr>
          <w:lang w:eastAsia="zh-CN"/>
        </w:rPr>
      </w:pPr>
      <w:r>
        <w:rPr>
          <w:rFonts w:ascii="F3" w:hAnsi="F3" w:eastAsia="F3"/>
          <w:color w:val="000000"/>
          <w:sz w:val="24"/>
          <w:lang w:eastAsia="zh-CN"/>
        </w:rPr>
        <w:t>防尘、静音设计；</w:t>
      </w:r>
      <w:r>
        <w:rPr>
          <w:rFonts w:ascii="F1" w:hAnsi="F1" w:eastAsia="F1"/>
          <w:color w:val="000000"/>
          <w:sz w:val="24"/>
          <w:lang w:eastAsia="zh-CN"/>
        </w:rPr>
        <w:t xml:space="preserve"> </w:t>
      </w:r>
    </w:p>
    <w:p w14:paraId="6CC48F38">
      <w:pPr>
        <w:autoSpaceDE w:val="0"/>
        <w:autoSpaceDN w:val="0"/>
        <w:spacing w:before="214" w:after="0" w:line="266" w:lineRule="exact"/>
        <w:ind w:left="842" w:right="842"/>
        <w:rPr>
          <w:lang w:eastAsia="zh-CN"/>
        </w:rPr>
      </w:pPr>
      <w:r>
        <w:rPr>
          <w:rFonts w:ascii="F3" w:hAnsi="F3" w:eastAsia="F3"/>
          <w:color w:val="000000"/>
          <w:sz w:val="24"/>
          <w:lang w:eastAsia="zh-CN"/>
        </w:rPr>
        <w:t>平整度调整：箱体带边锁设计，模组高度可调，箱体间隙可调；</w:t>
      </w:r>
      <w:r>
        <w:rPr>
          <w:rFonts w:ascii="F1" w:hAnsi="F1" w:eastAsia="F1"/>
          <w:color w:val="000000"/>
          <w:sz w:val="24"/>
          <w:lang w:eastAsia="zh-CN"/>
        </w:rPr>
        <w:t xml:space="preserve"> </w:t>
      </w:r>
    </w:p>
    <w:p w14:paraId="6C23B08F">
      <w:pPr>
        <w:autoSpaceDE w:val="0"/>
        <w:autoSpaceDN w:val="0"/>
        <w:spacing w:before="214" w:after="0" w:line="266" w:lineRule="exact"/>
        <w:ind w:left="550" w:right="550"/>
        <w:jc w:val="right"/>
        <w:rPr>
          <w:lang w:eastAsia="zh-CN"/>
        </w:rPr>
      </w:pPr>
      <w:r>
        <w:rPr>
          <w:rFonts w:ascii="F3" w:hAnsi="F3" w:eastAsia="F3"/>
          <w:color w:val="000000"/>
          <w:sz w:val="24"/>
          <w:lang w:eastAsia="zh-CN"/>
        </w:rPr>
        <w:t>可靠稳定：电源、信号双备份设计，单个箱体两台冗余功能电源，带</w:t>
      </w:r>
      <w:r>
        <w:rPr>
          <w:rFonts w:ascii="F1" w:hAnsi="F1" w:eastAsia="F1"/>
          <w:color w:val="000000"/>
          <w:sz w:val="24"/>
          <w:lang w:eastAsia="zh-CN"/>
        </w:rPr>
        <w:t xml:space="preserve"> PFC</w:t>
      </w:r>
      <w:r>
        <w:rPr>
          <w:rFonts w:ascii="F3" w:hAnsi="F3" w:eastAsia="F3"/>
          <w:color w:val="000000"/>
          <w:sz w:val="24"/>
          <w:lang w:eastAsia="zh-CN"/>
        </w:rPr>
        <w:t>；</w:t>
      </w:r>
      <w:r>
        <w:rPr>
          <w:rFonts w:ascii="F1" w:hAnsi="F1" w:eastAsia="F1"/>
          <w:color w:val="000000"/>
          <w:sz w:val="24"/>
          <w:lang w:eastAsia="zh-CN"/>
        </w:rPr>
        <w:t xml:space="preserve"> </w:t>
      </w:r>
    </w:p>
    <w:p w14:paraId="6E03D467">
      <w:pPr>
        <w:autoSpaceDE w:val="0"/>
        <w:autoSpaceDN w:val="0"/>
        <w:spacing w:before="222" w:after="0" w:line="240" w:lineRule="exact"/>
        <w:ind w:left="138" w:right="138"/>
        <w:jc w:val="right"/>
        <w:rPr>
          <w:lang w:eastAsia="zh-CN"/>
        </w:rPr>
      </w:pPr>
      <w:r>
        <w:rPr>
          <w:rFonts w:ascii="F3" w:hAnsi="F3" w:eastAsia="F3"/>
          <w:color w:val="000000"/>
          <w:sz w:val="24"/>
          <w:lang w:eastAsia="zh-CN"/>
        </w:rPr>
        <w:t>防护功能：具有防静电、抗震动、防电磁干扰、抗雷击等功能，具有电源过压、</w:t>
      </w:r>
    </w:p>
    <w:p w14:paraId="6EAB7354">
      <w:pPr>
        <w:autoSpaceDE w:val="0"/>
        <w:autoSpaceDN w:val="0"/>
        <w:spacing w:before="232" w:after="0" w:line="266" w:lineRule="exact"/>
        <w:ind w:left="362" w:right="362"/>
        <w:rPr>
          <w:lang w:eastAsia="zh-CN"/>
        </w:rPr>
      </w:pPr>
      <w:r>
        <w:rPr>
          <w:rFonts w:ascii="F3" w:hAnsi="F3" w:eastAsia="F3"/>
          <w:color w:val="000000"/>
          <w:sz w:val="24"/>
          <w:lang w:eastAsia="zh-CN"/>
        </w:rPr>
        <w:t>过流、断电保护、分布上电措施，具有实时监控温度、故障报警功能；</w:t>
      </w:r>
      <w:r>
        <w:rPr>
          <w:rFonts w:ascii="F1" w:hAnsi="F1" w:eastAsia="F1"/>
          <w:color w:val="000000"/>
          <w:sz w:val="24"/>
          <w:lang w:eastAsia="zh-CN"/>
        </w:rPr>
        <w:t xml:space="preserve"> </w:t>
      </w:r>
    </w:p>
    <w:p w14:paraId="30909970">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）拼接控制器</w:t>
      </w:r>
      <w:r>
        <w:rPr>
          <w:rFonts w:ascii="F1" w:hAnsi="F1" w:eastAsia="F1"/>
          <w:color w:val="000000"/>
          <w:sz w:val="24"/>
          <w:lang w:eastAsia="zh-CN"/>
        </w:rPr>
        <w:t xml:space="preserve"> </w:t>
      </w:r>
    </w:p>
    <w:p w14:paraId="369E6964">
      <w:pPr>
        <w:autoSpaceDE w:val="0"/>
        <w:autoSpaceDN w:val="0"/>
        <w:spacing w:before="214" w:after="0" w:line="266" w:lineRule="exact"/>
        <w:ind w:left="842" w:right="842"/>
        <w:rPr>
          <w:lang w:eastAsia="zh-CN"/>
        </w:rPr>
      </w:pPr>
      <w:r>
        <w:rPr>
          <w:rFonts w:ascii="F1" w:hAnsi="F1" w:eastAsia="F1"/>
          <w:color w:val="000000"/>
          <w:sz w:val="24"/>
          <w:lang w:eastAsia="zh-CN"/>
        </w:rPr>
        <w:t>LED</w:t>
      </w:r>
      <w:r>
        <w:rPr>
          <w:rFonts w:ascii="F3" w:hAnsi="F3" w:eastAsia="F3"/>
          <w:color w:val="000000"/>
          <w:sz w:val="24"/>
          <w:lang w:eastAsia="zh-CN"/>
        </w:rPr>
        <w:t xml:space="preserve"> 屏体同厂家产品，提供</w:t>
      </w:r>
      <w:r>
        <w:rPr>
          <w:rFonts w:ascii="F1" w:hAnsi="F1" w:eastAsia="F1"/>
          <w:color w:val="000000"/>
          <w:sz w:val="24"/>
          <w:lang w:eastAsia="zh-CN"/>
        </w:rPr>
        <w:t xml:space="preserve"> CCC</w:t>
      </w:r>
      <w:r>
        <w:rPr>
          <w:rFonts w:ascii="F3" w:hAnsi="F3" w:eastAsia="F3"/>
          <w:color w:val="000000"/>
          <w:sz w:val="24"/>
          <w:lang w:eastAsia="zh-CN"/>
        </w:rPr>
        <w:t xml:space="preserve"> 认证；</w:t>
      </w:r>
      <w:r>
        <w:rPr>
          <w:rFonts w:ascii="F1" w:hAnsi="F1" w:eastAsia="F1"/>
          <w:color w:val="000000"/>
          <w:sz w:val="24"/>
          <w:lang w:eastAsia="zh-CN"/>
        </w:rPr>
        <w:t xml:space="preserve"> </w:t>
      </w:r>
    </w:p>
    <w:p w14:paraId="363A9B43">
      <w:pPr>
        <w:autoSpaceDE w:val="0"/>
        <w:autoSpaceDN w:val="0"/>
        <w:spacing w:before="214" w:after="0" w:line="266" w:lineRule="exact"/>
        <w:ind w:left="90" w:right="90"/>
        <w:jc w:val="right"/>
        <w:rPr>
          <w:lang w:eastAsia="zh-CN"/>
        </w:rPr>
      </w:pPr>
      <w:r>
        <w:rPr>
          <w:rFonts w:ascii="F3" w:hAnsi="F3" w:eastAsia="F3"/>
          <w:color w:val="000000"/>
          <w:sz w:val="24"/>
          <w:lang w:eastAsia="zh-CN"/>
        </w:rPr>
        <w:t>系统支持</w:t>
      </w:r>
      <w:r>
        <w:rPr>
          <w:rFonts w:ascii="F1" w:hAnsi="F1" w:eastAsia="F1"/>
          <w:color w:val="000000"/>
          <w:sz w:val="24"/>
          <w:lang w:eastAsia="zh-CN"/>
        </w:rPr>
        <w:t xml:space="preserve"> 48</w:t>
      </w:r>
      <w:r>
        <w:rPr>
          <w:rFonts w:ascii="F3" w:hAnsi="F3" w:eastAsia="F3"/>
          <w:color w:val="000000"/>
          <w:sz w:val="24"/>
          <w:lang w:eastAsia="zh-CN"/>
        </w:rPr>
        <w:t xml:space="preserve"> 路</w:t>
      </w:r>
      <w:r>
        <w:rPr>
          <w:rFonts w:ascii="F1" w:hAnsi="F1" w:eastAsia="F1"/>
          <w:color w:val="000000"/>
          <w:sz w:val="24"/>
          <w:lang w:eastAsia="zh-CN"/>
        </w:rPr>
        <w:t xml:space="preserve"> VGA/DVI</w:t>
      </w:r>
      <w:r>
        <w:rPr>
          <w:rFonts w:ascii="F3" w:hAnsi="F3" w:eastAsia="F3"/>
          <w:color w:val="000000"/>
          <w:sz w:val="24"/>
          <w:lang w:eastAsia="zh-CN"/>
        </w:rPr>
        <w:t xml:space="preserve"> 输入，</w:t>
      </w:r>
      <w:r>
        <w:rPr>
          <w:rFonts w:ascii="F1" w:hAnsi="F1" w:eastAsia="F1"/>
          <w:color w:val="000000"/>
          <w:sz w:val="24"/>
          <w:lang w:eastAsia="zh-CN"/>
        </w:rPr>
        <w:t>48</w:t>
      </w:r>
      <w:r>
        <w:rPr>
          <w:rFonts w:ascii="F3" w:hAnsi="F3" w:eastAsia="F3"/>
          <w:color w:val="000000"/>
          <w:sz w:val="24"/>
          <w:lang w:eastAsia="zh-CN"/>
        </w:rPr>
        <w:t xml:space="preserve"> 路</w:t>
      </w:r>
      <w:r>
        <w:rPr>
          <w:rFonts w:ascii="F1" w:hAnsi="F1" w:eastAsia="F1"/>
          <w:color w:val="000000"/>
          <w:sz w:val="24"/>
          <w:lang w:eastAsia="zh-CN"/>
        </w:rPr>
        <w:t xml:space="preserve"> HDMI/DVI</w:t>
      </w:r>
      <w:r>
        <w:rPr>
          <w:rFonts w:ascii="F3" w:hAnsi="F3" w:eastAsia="F3"/>
          <w:color w:val="000000"/>
          <w:sz w:val="24"/>
          <w:lang w:eastAsia="zh-CN"/>
        </w:rPr>
        <w:t xml:space="preserve"> 输出（需预留</w:t>
      </w:r>
      <w:r>
        <w:rPr>
          <w:rFonts w:ascii="F1" w:hAnsi="F1" w:eastAsia="F1"/>
          <w:color w:val="000000"/>
          <w:sz w:val="24"/>
          <w:lang w:eastAsia="zh-CN"/>
        </w:rPr>
        <w:t xml:space="preserve"> 12</w:t>
      </w:r>
      <w:r>
        <w:rPr>
          <w:rFonts w:ascii="F3" w:hAnsi="F3" w:eastAsia="F3"/>
          <w:color w:val="000000"/>
          <w:sz w:val="24"/>
          <w:lang w:eastAsia="zh-CN"/>
        </w:rPr>
        <w:t xml:space="preserve"> 路以上位置，</w:t>
      </w:r>
    </w:p>
    <w:p w14:paraId="059A48CD">
      <w:pPr>
        <w:autoSpaceDE w:val="0"/>
        <w:autoSpaceDN w:val="0"/>
        <w:spacing w:before="214" w:after="0" w:line="266" w:lineRule="exact"/>
        <w:ind w:left="362" w:right="362"/>
        <w:rPr>
          <w:lang w:eastAsia="zh-CN"/>
        </w:rPr>
      </w:pPr>
      <w:r>
        <w:rPr>
          <w:rFonts w:ascii="F3" w:hAnsi="F3" w:eastAsia="F3"/>
          <w:color w:val="000000"/>
          <w:sz w:val="24"/>
          <w:lang w:eastAsia="zh-CN"/>
        </w:rPr>
        <w:t>以便以后扩容）；</w:t>
      </w:r>
      <w:r>
        <w:rPr>
          <w:rFonts w:ascii="F1" w:hAnsi="F1" w:eastAsia="F1"/>
          <w:color w:val="000000"/>
          <w:sz w:val="24"/>
          <w:lang w:eastAsia="zh-CN"/>
        </w:rPr>
        <w:t xml:space="preserve"> </w:t>
      </w:r>
    </w:p>
    <w:p w14:paraId="49FC0CE4">
      <w:pPr>
        <w:autoSpaceDE w:val="0"/>
        <w:autoSpaceDN w:val="0"/>
        <w:spacing w:before="214" w:after="0" w:line="266" w:lineRule="exact"/>
        <w:ind w:left="122" w:right="122"/>
        <w:jc w:val="right"/>
        <w:rPr>
          <w:lang w:eastAsia="zh-CN"/>
        </w:rPr>
      </w:pPr>
      <w:r>
        <w:rPr>
          <w:rFonts w:ascii="F3" w:hAnsi="F3" w:eastAsia="F3"/>
          <w:color w:val="000000"/>
          <w:sz w:val="24"/>
          <w:lang w:eastAsia="zh-CN"/>
        </w:rPr>
        <w:t>系统采先进的</w:t>
      </w:r>
      <w:r>
        <w:rPr>
          <w:rFonts w:ascii="F1" w:hAnsi="F1" w:eastAsia="F1"/>
          <w:color w:val="000000"/>
          <w:sz w:val="24"/>
          <w:lang w:eastAsia="zh-CN"/>
        </w:rPr>
        <w:t xml:space="preserve"> FPGA</w:t>
      </w:r>
      <w:r>
        <w:rPr>
          <w:rFonts w:ascii="F3" w:hAnsi="F3" w:eastAsia="F3"/>
          <w:color w:val="000000"/>
          <w:sz w:val="24"/>
          <w:lang w:eastAsia="zh-CN"/>
        </w:rPr>
        <w:t xml:space="preserve"> 全硬件图形并行处理技术，全数字结构设计。在信号的输入</w:t>
      </w:r>
    </w:p>
    <w:p w14:paraId="1F1941A8">
      <w:pPr>
        <w:autoSpaceDE w:val="0"/>
        <w:autoSpaceDN w:val="0"/>
        <w:spacing w:before="416" w:after="0" w:line="200" w:lineRule="exact"/>
        <w:ind w:left="4172" w:right="4172"/>
        <w:jc w:val="right"/>
        <w:rPr>
          <w:lang w:eastAsia="zh-CN"/>
        </w:rPr>
      </w:pPr>
      <w:r>
        <w:rPr>
          <w:rFonts w:ascii="F1" w:hAnsi="F1" w:eastAsia="F1"/>
          <w:color w:val="000000"/>
          <w:sz w:val="18"/>
          <w:lang w:eastAsia="zh-CN"/>
        </w:rPr>
        <w:t xml:space="preserve">121 </w:t>
      </w:r>
    </w:p>
    <w:p w14:paraId="609B2260">
      <w:pPr>
        <w:rPr>
          <w:lang w:eastAsia="zh-CN"/>
        </w:rPr>
        <w:sectPr>
          <w:pgSz w:w="11906" w:h="16838"/>
          <w:pgMar w:top="538" w:right="1086" w:bottom="616" w:left="1440" w:header="720" w:footer="720" w:gutter="0"/>
          <w:cols w:space="720" w:num="1"/>
          <w:docGrid w:linePitch="360" w:charSpace="0"/>
        </w:sectPr>
      </w:pPr>
    </w:p>
    <w:p w14:paraId="2AB28F08">
      <w:pPr>
        <w:autoSpaceDE w:val="0"/>
        <w:autoSpaceDN w:val="0"/>
        <w:spacing w:before="1080" w:after="0" w:line="240" w:lineRule="exact"/>
        <w:ind w:left="138" w:right="138"/>
        <w:jc w:val="right"/>
        <w:rPr>
          <w:lang w:eastAsia="zh-CN"/>
        </w:rPr>
      </w:pPr>
      <w:r>
        <w:rPr>
          <w:rFonts w:ascii="F3" w:hAnsi="F3" w:eastAsia="F3"/>
          <w:color w:val="000000"/>
          <w:sz w:val="24"/>
          <w:lang w:eastAsia="zh-CN"/>
        </w:rPr>
        <w:t>输出方面，以全硬件方式进行嵌入式处理，每路信号独享各自的专用独立通道进行传</w:t>
      </w:r>
    </w:p>
    <w:p w14:paraId="2A0BE92E">
      <w:pPr>
        <w:autoSpaceDE w:val="0"/>
        <w:autoSpaceDN w:val="0"/>
        <w:spacing w:before="240" w:after="0" w:line="240" w:lineRule="exact"/>
        <w:ind w:left="138" w:right="138"/>
        <w:jc w:val="right"/>
        <w:rPr>
          <w:lang w:eastAsia="zh-CN"/>
        </w:rPr>
      </w:pPr>
      <w:r>
        <w:rPr>
          <w:rFonts w:ascii="F3" w:hAnsi="F3" w:eastAsia="F3"/>
          <w:color w:val="000000"/>
          <w:sz w:val="24"/>
          <w:lang w:eastAsia="zh-CN"/>
        </w:rPr>
        <w:t>输。采用超高速底板数据交换架构，实时信号数据流与超高分辨率计算机图像数据流</w:t>
      </w:r>
    </w:p>
    <w:p w14:paraId="2672D3DF">
      <w:pPr>
        <w:autoSpaceDE w:val="0"/>
        <w:autoSpaceDN w:val="0"/>
        <w:spacing w:before="232" w:after="0" w:line="266" w:lineRule="exact"/>
        <w:ind w:left="362" w:right="362"/>
        <w:rPr>
          <w:lang w:eastAsia="zh-CN"/>
        </w:rPr>
      </w:pPr>
      <w:r>
        <w:rPr>
          <w:rFonts w:ascii="F3" w:hAnsi="F3" w:eastAsia="F3"/>
          <w:color w:val="000000"/>
          <w:sz w:val="24"/>
          <w:lang w:eastAsia="zh-CN"/>
        </w:rPr>
        <w:t>独立并行处理技术。</w:t>
      </w:r>
      <w:r>
        <w:rPr>
          <w:rFonts w:ascii="F1" w:hAnsi="F1" w:eastAsia="F1"/>
          <w:color w:val="000000"/>
          <w:sz w:val="24"/>
          <w:lang w:eastAsia="zh-CN"/>
        </w:rPr>
        <w:t xml:space="preserve"> </w:t>
      </w:r>
    </w:p>
    <w:p w14:paraId="33914AF2">
      <w:pPr>
        <w:autoSpaceDE w:val="0"/>
        <w:autoSpaceDN w:val="0"/>
        <w:spacing w:before="214" w:after="0" w:line="266" w:lineRule="exact"/>
        <w:ind w:left="200" w:right="200"/>
        <w:jc w:val="right"/>
        <w:rPr>
          <w:lang w:eastAsia="zh-CN"/>
        </w:rPr>
      </w:pPr>
      <w:r>
        <w:rPr>
          <w:rFonts w:ascii="F3" w:hAnsi="F3" w:eastAsia="F3"/>
          <w:color w:val="000000"/>
          <w:sz w:val="24"/>
          <w:lang w:eastAsia="zh-CN"/>
        </w:rPr>
        <w:t>超大宽带核心交换机，背板带宽：</w:t>
      </w:r>
      <w:r>
        <w:rPr>
          <w:rFonts w:ascii="F1" w:hAnsi="F1" w:eastAsia="F1"/>
          <w:color w:val="000000"/>
          <w:sz w:val="24"/>
          <w:lang w:eastAsia="zh-CN"/>
        </w:rPr>
        <w:t xml:space="preserve">6Tbps </w:t>
      </w:r>
      <w:r>
        <w:rPr>
          <w:rFonts w:ascii="F3" w:hAnsi="F3" w:eastAsia="F3"/>
          <w:color w:val="000000"/>
          <w:sz w:val="24"/>
          <w:lang w:eastAsia="zh-CN"/>
        </w:rPr>
        <w:t>包转发率：</w:t>
      </w:r>
      <w:r>
        <w:rPr>
          <w:rFonts w:ascii="F1" w:hAnsi="F1" w:eastAsia="F1"/>
          <w:color w:val="000000"/>
          <w:sz w:val="24"/>
          <w:lang w:eastAsia="zh-CN"/>
        </w:rPr>
        <w:t xml:space="preserve">1152Mpps </w:t>
      </w:r>
      <w:r>
        <w:rPr>
          <w:rFonts w:ascii="F3" w:hAnsi="F3" w:eastAsia="F3"/>
          <w:color w:val="000000"/>
          <w:sz w:val="24"/>
          <w:lang w:eastAsia="zh-CN"/>
        </w:rPr>
        <w:t>，总线带宽最大</w:t>
      </w:r>
    </w:p>
    <w:p w14:paraId="2D4428FD">
      <w:pPr>
        <w:autoSpaceDE w:val="0"/>
        <w:autoSpaceDN w:val="0"/>
        <w:spacing w:before="214" w:after="0" w:line="266" w:lineRule="exact"/>
        <w:ind w:left="362" w:right="362"/>
        <w:rPr>
          <w:lang w:eastAsia="zh-CN"/>
        </w:rPr>
      </w:pPr>
      <w:r>
        <w:rPr>
          <w:rFonts w:ascii="F3" w:hAnsi="F3" w:eastAsia="F3"/>
          <w:color w:val="000000"/>
          <w:sz w:val="24"/>
          <w:lang w:eastAsia="zh-CN"/>
        </w:rPr>
        <w:t>可支持</w:t>
      </w:r>
      <w:r>
        <w:rPr>
          <w:rFonts w:ascii="F1" w:hAnsi="F1" w:eastAsia="F1"/>
          <w:color w:val="000000"/>
          <w:sz w:val="24"/>
          <w:lang w:eastAsia="zh-CN"/>
        </w:rPr>
        <w:t xml:space="preserve"> 3456Gbps</w:t>
      </w:r>
      <w:r>
        <w:rPr>
          <w:rFonts w:ascii="F3" w:hAnsi="F3" w:eastAsia="F3"/>
          <w:color w:val="000000"/>
          <w:sz w:val="24"/>
          <w:lang w:eastAsia="zh-CN"/>
        </w:rPr>
        <w:t>。最低保证核心交换，背板带宽</w:t>
      </w:r>
      <w:r>
        <w:rPr>
          <w:rFonts w:ascii="F1" w:hAnsi="F1" w:eastAsia="F1"/>
          <w:color w:val="000000"/>
          <w:sz w:val="24"/>
          <w:lang w:eastAsia="zh-CN"/>
        </w:rPr>
        <w:t xml:space="preserve"> 256Gbps </w:t>
      </w:r>
      <w:r>
        <w:rPr>
          <w:rFonts w:ascii="F3" w:hAnsi="F3" w:eastAsia="F3"/>
          <w:color w:val="000000"/>
          <w:sz w:val="24"/>
          <w:lang w:eastAsia="zh-CN"/>
        </w:rPr>
        <w:t>包转发率</w:t>
      </w:r>
      <w:r>
        <w:rPr>
          <w:rFonts w:ascii="F1" w:hAnsi="F1" w:eastAsia="F1"/>
          <w:color w:val="000000"/>
          <w:sz w:val="24"/>
          <w:lang w:eastAsia="zh-CN"/>
        </w:rPr>
        <w:t xml:space="preserve"> 102Mpps</w:t>
      </w:r>
      <w:r>
        <w:rPr>
          <w:rFonts w:ascii="F3" w:hAnsi="F3" w:eastAsia="F3"/>
          <w:color w:val="000000"/>
          <w:sz w:val="24"/>
          <w:lang w:eastAsia="zh-CN"/>
        </w:rPr>
        <w:t>。</w:t>
      </w:r>
      <w:r>
        <w:rPr>
          <w:rFonts w:ascii="F1" w:hAnsi="F1" w:eastAsia="F1"/>
          <w:color w:val="000000"/>
          <w:sz w:val="24"/>
          <w:lang w:eastAsia="zh-CN"/>
        </w:rPr>
        <w:t xml:space="preserve"> </w:t>
      </w:r>
    </w:p>
    <w:p w14:paraId="19B1BE3F">
      <w:pPr>
        <w:autoSpaceDE w:val="0"/>
        <w:autoSpaceDN w:val="0"/>
        <w:spacing w:before="222" w:after="0" w:line="240" w:lineRule="exact"/>
        <w:ind w:left="138" w:right="138"/>
        <w:jc w:val="right"/>
        <w:rPr>
          <w:lang w:eastAsia="zh-CN"/>
        </w:rPr>
      </w:pPr>
      <w:r>
        <w:rPr>
          <w:rFonts w:ascii="F3" w:hAnsi="F3" w:eastAsia="F3"/>
          <w:color w:val="000000"/>
          <w:sz w:val="24"/>
          <w:lang w:eastAsia="zh-CN"/>
        </w:rPr>
        <w:t>传输即使信号源种类和数量众多，也能保证所有图像显示实时、流畅、同步、稳</w:t>
      </w:r>
    </w:p>
    <w:p w14:paraId="374858E1">
      <w:pPr>
        <w:autoSpaceDE w:val="0"/>
        <w:autoSpaceDN w:val="0"/>
        <w:spacing w:before="232" w:after="0" w:line="266" w:lineRule="exact"/>
        <w:ind w:left="362" w:right="362"/>
      </w:pPr>
      <w:r>
        <w:rPr>
          <w:rFonts w:ascii="F3" w:hAnsi="F3" w:eastAsia="F3"/>
          <w:color w:val="000000"/>
          <w:sz w:val="24"/>
        </w:rPr>
        <w:t>定、无卡顿。</w:t>
      </w:r>
      <w:r>
        <w:rPr>
          <w:rFonts w:ascii="F1" w:hAnsi="F1" w:eastAsia="F1"/>
          <w:color w:val="000000"/>
          <w:sz w:val="24"/>
        </w:rPr>
        <w:t xml:space="preserve"> </w:t>
      </w:r>
    </w:p>
    <w:p w14:paraId="7F4B96F6">
      <w:pPr>
        <w:autoSpaceDE w:val="0"/>
        <w:autoSpaceDN w:val="0"/>
        <w:spacing w:before="214" w:after="0" w:line="266" w:lineRule="exact"/>
        <w:ind w:left="274" w:right="274"/>
        <w:jc w:val="right"/>
      </w:pPr>
      <w:r>
        <w:rPr>
          <w:rFonts w:ascii="F3" w:hAnsi="F3" w:eastAsia="F3"/>
          <w:color w:val="000000"/>
          <w:sz w:val="24"/>
        </w:rPr>
        <w:t>支持多种信号格式输入，包括</w:t>
      </w:r>
      <w:r>
        <w:rPr>
          <w:rFonts w:ascii="F1" w:hAnsi="F1" w:eastAsia="F1"/>
          <w:color w:val="000000"/>
          <w:sz w:val="24"/>
        </w:rPr>
        <w:t xml:space="preserve"> Video</w:t>
      </w:r>
      <w:r>
        <w:rPr>
          <w:rFonts w:ascii="F3" w:hAnsi="F3" w:eastAsia="F3"/>
          <w:color w:val="000000"/>
          <w:sz w:val="24"/>
        </w:rPr>
        <w:t>、</w:t>
      </w:r>
      <w:r>
        <w:rPr>
          <w:rFonts w:ascii="F1" w:hAnsi="F1" w:eastAsia="F1"/>
          <w:color w:val="000000"/>
          <w:sz w:val="24"/>
        </w:rPr>
        <w:t>VGA</w:t>
      </w:r>
      <w:r>
        <w:rPr>
          <w:rFonts w:ascii="F3" w:hAnsi="F3" w:eastAsia="F3"/>
          <w:color w:val="000000"/>
          <w:sz w:val="24"/>
        </w:rPr>
        <w:t>、</w:t>
      </w:r>
      <w:r>
        <w:rPr>
          <w:rFonts w:ascii="F1" w:hAnsi="F1" w:eastAsia="F1"/>
          <w:color w:val="000000"/>
          <w:sz w:val="24"/>
        </w:rPr>
        <w:t>DVI</w:t>
      </w:r>
      <w:r>
        <w:rPr>
          <w:rFonts w:ascii="F3" w:hAnsi="F3" w:eastAsia="F3"/>
          <w:color w:val="000000"/>
          <w:sz w:val="24"/>
        </w:rPr>
        <w:t>、</w:t>
      </w:r>
      <w:r>
        <w:rPr>
          <w:rFonts w:ascii="F1" w:hAnsi="F1" w:eastAsia="F1"/>
          <w:color w:val="000000"/>
          <w:sz w:val="24"/>
        </w:rPr>
        <w:t>IP</w:t>
      </w:r>
      <w:r>
        <w:rPr>
          <w:rFonts w:ascii="F3" w:hAnsi="F3" w:eastAsia="F3"/>
          <w:color w:val="000000"/>
          <w:sz w:val="24"/>
        </w:rPr>
        <w:t xml:space="preserve"> 流媒体、</w:t>
      </w:r>
      <w:r>
        <w:rPr>
          <w:rFonts w:ascii="F1" w:hAnsi="F1" w:eastAsia="F1"/>
          <w:color w:val="000000"/>
          <w:sz w:val="24"/>
        </w:rPr>
        <w:t>HDMI</w:t>
      </w:r>
      <w:r>
        <w:rPr>
          <w:rFonts w:ascii="F3" w:hAnsi="F3" w:eastAsia="F3"/>
          <w:color w:val="000000"/>
          <w:sz w:val="24"/>
        </w:rPr>
        <w:t>（</w:t>
      </w:r>
      <w:r>
        <w:rPr>
          <w:rFonts w:ascii="F1" w:hAnsi="F1" w:eastAsia="F1"/>
          <w:color w:val="000000"/>
          <w:sz w:val="24"/>
        </w:rPr>
        <w:t>FullHD</w:t>
      </w:r>
    </w:p>
    <w:p w14:paraId="47635223">
      <w:pPr>
        <w:autoSpaceDE w:val="0"/>
        <w:autoSpaceDN w:val="0"/>
        <w:spacing w:before="214" w:after="0" w:line="266" w:lineRule="exact"/>
        <w:ind w:left="176" w:right="176"/>
        <w:jc w:val="right"/>
        <w:rPr>
          <w:lang w:eastAsia="zh-CN"/>
        </w:rPr>
      </w:pPr>
      <w:r>
        <w:rPr>
          <w:rFonts w:ascii="F3" w:hAnsi="F3" w:eastAsia="F3"/>
          <w:color w:val="000000"/>
          <w:sz w:val="24"/>
        </w:rPr>
        <w:t>全高清）、</w:t>
      </w:r>
      <w:r>
        <w:rPr>
          <w:rFonts w:ascii="F1" w:hAnsi="F1" w:eastAsia="F1"/>
          <w:color w:val="000000"/>
          <w:sz w:val="24"/>
        </w:rPr>
        <w:t>SD/HD-SDI</w:t>
      </w:r>
      <w:r>
        <w:rPr>
          <w:rFonts w:ascii="F3" w:hAnsi="F3" w:eastAsia="F3"/>
          <w:color w:val="000000"/>
          <w:sz w:val="24"/>
        </w:rPr>
        <w:t>、</w:t>
      </w:r>
      <w:r>
        <w:rPr>
          <w:rFonts w:ascii="F1" w:hAnsi="F1" w:eastAsia="F1"/>
          <w:color w:val="000000"/>
          <w:sz w:val="24"/>
        </w:rPr>
        <w:t>DP</w:t>
      </w:r>
      <w:r>
        <w:rPr>
          <w:rFonts w:ascii="F3" w:hAnsi="F3" w:eastAsia="F3"/>
          <w:color w:val="000000"/>
          <w:sz w:val="24"/>
        </w:rPr>
        <w:t xml:space="preserve"> 信号等。</w:t>
      </w:r>
      <w:r>
        <w:rPr>
          <w:rFonts w:ascii="F3" w:hAnsi="F3" w:eastAsia="F3"/>
          <w:color w:val="000000"/>
          <w:sz w:val="24"/>
          <w:lang w:eastAsia="zh-CN"/>
        </w:rPr>
        <w:t>对复合视频能兼容</w:t>
      </w:r>
      <w:r>
        <w:rPr>
          <w:rFonts w:ascii="F1" w:hAnsi="F1" w:eastAsia="F1"/>
          <w:color w:val="000000"/>
          <w:sz w:val="24"/>
          <w:lang w:eastAsia="zh-CN"/>
        </w:rPr>
        <w:t xml:space="preserve"> NTSC/PAL/SECAM</w:t>
      </w:r>
      <w:r>
        <w:rPr>
          <w:rFonts w:ascii="F3" w:hAnsi="F3" w:eastAsia="F3"/>
          <w:color w:val="000000"/>
          <w:sz w:val="24"/>
          <w:lang w:eastAsia="zh-CN"/>
        </w:rPr>
        <w:t xml:space="preserve"> 等制式，</w:t>
      </w:r>
    </w:p>
    <w:p w14:paraId="51E66EBA">
      <w:pPr>
        <w:autoSpaceDE w:val="0"/>
        <w:autoSpaceDN w:val="0"/>
        <w:spacing w:before="222" w:after="0" w:line="240" w:lineRule="exact"/>
        <w:ind w:left="138" w:right="138"/>
        <w:jc w:val="right"/>
        <w:rPr>
          <w:lang w:eastAsia="zh-CN"/>
        </w:rPr>
      </w:pPr>
      <w:r>
        <w:rPr>
          <w:rFonts w:ascii="F3" w:hAnsi="F3" w:eastAsia="F3"/>
          <w:color w:val="000000"/>
          <w:sz w:val="24"/>
          <w:lang w:eastAsia="zh-CN"/>
        </w:rPr>
        <w:t>对计算机视频信号，能兼容各种常见分辨率，并可实现自定义非常规分辨率。系统可</w:t>
      </w:r>
    </w:p>
    <w:p w14:paraId="0F980466">
      <w:pPr>
        <w:autoSpaceDE w:val="0"/>
        <w:autoSpaceDN w:val="0"/>
        <w:spacing w:before="232" w:after="0" w:line="266" w:lineRule="exact"/>
        <w:ind w:left="362" w:right="362"/>
        <w:rPr>
          <w:lang w:eastAsia="zh-CN"/>
        </w:rPr>
      </w:pPr>
      <w:r>
        <w:rPr>
          <w:rFonts w:ascii="F3" w:hAnsi="F3" w:eastAsia="F3"/>
          <w:color w:val="000000"/>
          <w:sz w:val="24"/>
          <w:lang w:eastAsia="zh-CN"/>
        </w:rPr>
        <w:t>输出</w:t>
      </w:r>
      <w:r>
        <w:rPr>
          <w:rFonts w:ascii="F1" w:hAnsi="F1" w:eastAsia="F1"/>
          <w:color w:val="000000"/>
          <w:sz w:val="24"/>
          <w:lang w:eastAsia="zh-CN"/>
        </w:rPr>
        <w:t xml:space="preserve"> DVI-I</w:t>
      </w:r>
      <w:r>
        <w:rPr>
          <w:rFonts w:ascii="F3" w:hAnsi="F3" w:eastAsia="F3"/>
          <w:color w:val="000000"/>
          <w:sz w:val="24"/>
          <w:lang w:eastAsia="zh-CN"/>
        </w:rPr>
        <w:t xml:space="preserve"> 信号或者双绞线数字信号，支持</w:t>
      </w:r>
      <w:r>
        <w:rPr>
          <w:rFonts w:ascii="F1" w:hAnsi="F1" w:eastAsia="F1"/>
          <w:color w:val="000000"/>
          <w:sz w:val="24"/>
          <w:lang w:eastAsia="zh-CN"/>
        </w:rPr>
        <w:t xml:space="preserve"> RGB/DVI</w:t>
      </w:r>
      <w:r>
        <w:rPr>
          <w:rFonts w:ascii="F3" w:hAnsi="F3" w:eastAsia="F3"/>
          <w:color w:val="000000"/>
          <w:sz w:val="24"/>
          <w:lang w:eastAsia="zh-CN"/>
        </w:rPr>
        <w:t xml:space="preserve"> 信号输出。</w:t>
      </w:r>
      <w:r>
        <w:rPr>
          <w:rFonts w:ascii="F1" w:hAnsi="F1" w:eastAsia="F1"/>
          <w:color w:val="000000"/>
          <w:sz w:val="24"/>
          <w:lang w:eastAsia="zh-CN"/>
        </w:rPr>
        <w:t xml:space="preserve"> </w:t>
      </w:r>
    </w:p>
    <w:p w14:paraId="0BCB64DD">
      <w:pPr>
        <w:autoSpaceDE w:val="0"/>
        <w:autoSpaceDN w:val="0"/>
        <w:spacing w:before="214" w:after="0" w:line="266" w:lineRule="exact"/>
        <w:ind w:left="244" w:right="244"/>
        <w:jc w:val="right"/>
        <w:rPr>
          <w:lang w:eastAsia="zh-CN"/>
        </w:rPr>
      </w:pPr>
      <w:r>
        <w:rPr>
          <w:rFonts w:ascii="F3" w:hAnsi="F3" w:eastAsia="F3"/>
          <w:color w:val="000000"/>
          <w:sz w:val="24"/>
          <w:lang w:eastAsia="zh-CN"/>
        </w:rPr>
        <w:t>支持超大分辨率采集（</w:t>
      </w:r>
      <w:r>
        <w:rPr>
          <w:rFonts w:ascii="F1" w:hAnsi="F1" w:eastAsia="F1"/>
          <w:color w:val="000000"/>
          <w:sz w:val="24"/>
          <w:lang w:eastAsia="zh-CN"/>
        </w:rPr>
        <w:t>4K</w:t>
      </w:r>
      <w:r>
        <w:rPr>
          <w:rFonts w:ascii="F3" w:hAnsi="F3" w:eastAsia="F3"/>
          <w:color w:val="000000"/>
          <w:sz w:val="24"/>
          <w:lang w:eastAsia="zh-CN"/>
        </w:rPr>
        <w:t>×</w:t>
      </w:r>
      <w:r>
        <w:rPr>
          <w:rFonts w:ascii="F1" w:hAnsi="F1" w:eastAsia="F1"/>
          <w:color w:val="000000"/>
          <w:sz w:val="24"/>
          <w:lang w:eastAsia="zh-CN"/>
        </w:rPr>
        <w:t>2K)</w:t>
      </w:r>
      <w:r>
        <w:rPr>
          <w:rFonts w:ascii="F3" w:hAnsi="F3" w:eastAsia="F3"/>
          <w:color w:val="000000"/>
          <w:sz w:val="24"/>
          <w:lang w:eastAsia="zh-CN"/>
        </w:rPr>
        <w:t>和超大分辨率输出（</w:t>
      </w:r>
      <w:r>
        <w:rPr>
          <w:rFonts w:ascii="F1" w:hAnsi="F1" w:eastAsia="F1"/>
          <w:color w:val="000000"/>
          <w:sz w:val="24"/>
          <w:lang w:eastAsia="zh-CN"/>
        </w:rPr>
        <w:t>4K</w:t>
      </w:r>
      <w:r>
        <w:rPr>
          <w:rFonts w:ascii="F3" w:hAnsi="F3" w:eastAsia="F3"/>
          <w:color w:val="000000"/>
          <w:sz w:val="24"/>
          <w:lang w:eastAsia="zh-CN"/>
        </w:rPr>
        <w:t>×</w:t>
      </w:r>
      <w:r>
        <w:rPr>
          <w:rFonts w:ascii="F1" w:hAnsi="F1" w:eastAsia="F1"/>
          <w:color w:val="000000"/>
          <w:sz w:val="24"/>
          <w:lang w:eastAsia="zh-CN"/>
        </w:rPr>
        <w:t>2K)</w:t>
      </w:r>
      <w:r>
        <w:rPr>
          <w:rFonts w:ascii="F3" w:hAnsi="F3" w:eastAsia="F3"/>
          <w:color w:val="000000"/>
          <w:sz w:val="24"/>
          <w:lang w:eastAsia="zh-CN"/>
        </w:rPr>
        <w:t>，显示帧率不低于</w:t>
      </w:r>
    </w:p>
    <w:p w14:paraId="184BAFCC">
      <w:pPr>
        <w:autoSpaceDE w:val="0"/>
        <w:autoSpaceDN w:val="0"/>
        <w:spacing w:before="214" w:after="0" w:line="266" w:lineRule="exact"/>
        <w:ind w:left="362" w:right="362"/>
        <w:rPr>
          <w:lang w:eastAsia="zh-CN"/>
        </w:rPr>
      </w:pPr>
      <w:r>
        <w:rPr>
          <w:rFonts w:ascii="F1" w:hAnsi="F1" w:eastAsia="F1"/>
          <w:color w:val="000000"/>
          <w:sz w:val="24"/>
          <w:lang w:eastAsia="zh-CN"/>
        </w:rPr>
        <w:t>60</w:t>
      </w:r>
      <w:r>
        <w:rPr>
          <w:rFonts w:ascii="F3" w:hAnsi="F3" w:eastAsia="F3"/>
          <w:color w:val="000000"/>
          <w:sz w:val="24"/>
          <w:lang w:eastAsia="zh-CN"/>
        </w:rPr>
        <w:t xml:space="preserve"> 帧</w:t>
      </w:r>
      <w:r>
        <w:rPr>
          <w:rFonts w:ascii="F1" w:hAnsi="F1" w:eastAsia="F1"/>
          <w:color w:val="000000"/>
          <w:sz w:val="24"/>
          <w:lang w:eastAsia="zh-CN"/>
        </w:rPr>
        <w:t>/s</w:t>
      </w:r>
      <w:r>
        <w:rPr>
          <w:rFonts w:ascii="F3" w:hAnsi="F3" w:eastAsia="F3"/>
          <w:color w:val="000000"/>
          <w:sz w:val="24"/>
          <w:lang w:eastAsia="zh-CN"/>
        </w:rPr>
        <w:t>。</w:t>
      </w:r>
      <w:r>
        <w:rPr>
          <w:rFonts w:ascii="F1" w:hAnsi="F1" w:eastAsia="F1"/>
          <w:color w:val="000000"/>
          <w:sz w:val="24"/>
          <w:lang w:eastAsia="zh-CN"/>
        </w:rPr>
        <w:t xml:space="preserve"> </w:t>
      </w:r>
    </w:p>
    <w:p w14:paraId="36A7D48D">
      <w:pPr>
        <w:autoSpaceDE w:val="0"/>
        <w:autoSpaceDN w:val="0"/>
        <w:spacing w:before="222" w:after="0" w:line="240" w:lineRule="exact"/>
        <w:ind w:left="138" w:right="138"/>
        <w:jc w:val="right"/>
        <w:rPr>
          <w:lang w:eastAsia="zh-CN"/>
        </w:rPr>
      </w:pPr>
      <w:r>
        <w:rPr>
          <w:rFonts w:ascii="F3" w:hAnsi="F3" w:eastAsia="F3"/>
          <w:color w:val="000000"/>
          <w:sz w:val="24"/>
          <w:lang w:eastAsia="zh-CN"/>
        </w:rPr>
        <w:t>系统支持超高清视频同步播放技术，支持任意通道输出，各通道输出同步时间小</w:t>
      </w:r>
    </w:p>
    <w:p w14:paraId="6BA56C9A">
      <w:pPr>
        <w:autoSpaceDE w:val="0"/>
        <w:autoSpaceDN w:val="0"/>
        <w:spacing w:before="232" w:after="0" w:line="266" w:lineRule="exact"/>
        <w:ind w:left="362" w:right="362"/>
        <w:rPr>
          <w:lang w:eastAsia="zh-CN"/>
        </w:rPr>
      </w:pPr>
      <w:r>
        <w:rPr>
          <w:rFonts w:ascii="F3" w:hAnsi="F3" w:eastAsia="F3"/>
          <w:color w:val="000000"/>
          <w:sz w:val="24"/>
          <w:lang w:eastAsia="zh-CN"/>
        </w:rPr>
        <w:t>于</w:t>
      </w:r>
      <w:r>
        <w:rPr>
          <w:rFonts w:ascii="F1" w:hAnsi="F1" w:eastAsia="F1"/>
          <w:color w:val="000000"/>
          <w:sz w:val="24"/>
          <w:lang w:eastAsia="zh-CN"/>
        </w:rPr>
        <w:t xml:space="preserve"> 100</w:t>
      </w:r>
      <w:r>
        <w:rPr>
          <w:rFonts w:ascii="F3" w:hAnsi="F3" w:eastAsia="F3"/>
          <w:color w:val="000000"/>
          <w:sz w:val="24"/>
          <w:lang w:eastAsia="zh-CN"/>
        </w:rPr>
        <w:t xml:space="preserve"> 毫秒。</w:t>
      </w:r>
      <w:r>
        <w:rPr>
          <w:rFonts w:ascii="F1" w:hAnsi="F1" w:eastAsia="F1"/>
          <w:color w:val="000000"/>
          <w:sz w:val="24"/>
          <w:lang w:eastAsia="zh-CN"/>
        </w:rPr>
        <w:t xml:space="preserve"> </w:t>
      </w:r>
    </w:p>
    <w:p w14:paraId="2A5A38E3">
      <w:pPr>
        <w:autoSpaceDE w:val="0"/>
        <w:autoSpaceDN w:val="0"/>
        <w:spacing w:before="222" w:after="0" w:line="240" w:lineRule="exact"/>
        <w:ind w:left="138" w:right="138"/>
        <w:jc w:val="right"/>
        <w:rPr>
          <w:lang w:eastAsia="zh-CN"/>
        </w:rPr>
      </w:pPr>
      <w:r>
        <w:rPr>
          <w:rFonts w:ascii="F3" w:hAnsi="F3" w:eastAsia="F3"/>
          <w:color w:val="000000"/>
          <w:sz w:val="24"/>
          <w:lang w:eastAsia="zh-CN"/>
        </w:rPr>
        <w:t>不出现切换黑屏、停顿、三方切换等影响观看者视觉感觉的现象。因而在任何路</w:t>
      </w:r>
    </w:p>
    <w:p w14:paraId="779B899A">
      <w:pPr>
        <w:autoSpaceDE w:val="0"/>
        <w:autoSpaceDN w:val="0"/>
        <w:spacing w:before="240" w:after="0" w:line="240" w:lineRule="exact"/>
        <w:jc w:val="center"/>
        <w:rPr>
          <w:lang w:eastAsia="zh-CN"/>
        </w:rPr>
      </w:pPr>
      <w:r>
        <w:rPr>
          <w:rFonts w:ascii="F3" w:hAnsi="F3" w:eastAsia="F3"/>
          <w:color w:val="000000"/>
          <w:sz w:val="24"/>
          <w:lang w:eastAsia="zh-CN"/>
        </w:rPr>
        <w:t>信号之间的切换可实现无缝切换，不会出现黑屏、停顿、三方切换等影响视觉的情</w:t>
      </w:r>
    </w:p>
    <w:p w14:paraId="5FC379D4">
      <w:pPr>
        <w:autoSpaceDE w:val="0"/>
        <w:autoSpaceDN w:val="0"/>
        <w:spacing w:before="232" w:after="0" w:line="266" w:lineRule="exact"/>
        <w:ind w:left="362" w:right="362"/>
        <w:rPr>
          <w:lang w:eastAsia="zh-CN"/>
        </w:rPr>
      </w:pPr>
      <w:r>
        <w:rPr>
          <w:rFonts w:ascii="F3" w:hAnsi="F3" w:eastAsia="F3"/>
          <w:color w:val="000000"/>
          <w:sz w:val="24"/>
          <w:lang w:eastAsia="zh-CN"/>
        </w:rPr>
        <w:t>况，切换的延时最大不超过</w:t>
      </w:r>
      <w:r>
        <w:rPr>
          <w:rFonts w:ascii="F1" w:hAnsi="F1" w:eastAsia="F1"/>
          <w:color w:val="000000"/>
          <w:sz w:val="24"/>
          <w:lang w:eastAsia="zh-CN"/>
        </w:rPr>
        <w:t xml:space="preserve"> 100ms</w:t>
      </w:r>
      <w:r>
        <w:rPr>
          <w:rFonts w:ascii="F3" w:hAnsi="F3" w:eastAsia="F3"/>
          <w:color w:val="000000"/>
          <w:sz w:val="24"/>
          <w:lang w:eastAsia="zh-CN"/>
        </w:rPr>
        <w:t>。</w:t>
      </w:r>
      <w:r>
        <w:rPr>
          <w:rFonts w:ascii="F1" w:hAnsi="F1" w:eastAsia="F1"/>
          <w:color w:val="000000"/>
          <w:sz w:val="24"/>
          <w:lang w:eastAsia="zh-CN"/>
        </w:rPr>
        <w:t xml:space="preserve"> </w:t>
      </w:r>
    </w:p>
    <w:p w14:paraId="13F2C39C">
      <w:pPr>
        <w:autoSpaceDE w:val="0"/>
        <w:autoSpaceDN w:val="0"/>
        <w:spacing w:before="222" w:after="0" w:line="240" w:lineRule="exact"/>
        <w:ind w:left="138" w:right="138"/>
        <w:jc w:val="right"/>
        <w:rPr>
          <w:lang w:eastAsia="zh-CN"/>
        </w:rPr>
      </w:pPr>
      <w:r>
        <w:rPr>
          <w:rFonts w:ascii="F3" w:hAnsi="F3" w:eastAsia="F3"/>
          <w:color w:val="000000"/>
          <w:sz w:val="24"/>
          <w:lang w:eastAsia="zh-CN"/>
        </w:rPr>
        <w:t>系统能够完美的解决视频处理、矩阵、传输、拼接，通过自主编解码方式，将视</w:t>
      </w:r>
    </w:p>
    <w:p w14:paraId="6C94CA2F">
      <w:pPr>
        <w:autoSpaceDE w:val="0"/>
        <w:autoSpaceDN w:val="0"/>
        <w:spacing w:before="232" w:after="0" w:line="266" w:lineRule="exact"/>
        <w:ind w:left="362" w:right="362"/>
        <w:rPr>
          <w:lang w:eastAsia="zh-CN"/>
        </w:rPr>
      </w:pPr>
      <w:r>
        <w:rPr>
          <w:rFonts w:ascii="F3" w:hAnsi="F3" w:eastAsia="F3"/>
          <w:color w:val="000000"/>
          <w:sz w:val="24"/>
          <w:lang w:eastAsia="zh-CN"/>
        </w:rPr>
        <w:t>频信号无损传输至</w:t>
      </w:r>
      <w:r>
        <w:rPr>
          <w:rFonts w:ascii="F1" w:hAnsi="F1" w:eastAsia="F1"/>
          <w:color w:val="000000"/>
          <w:sz w:val="24"/>
          <w:lang w:eastAsia="zh-CN"/>
        </w:rPr>
        <w:t xml:space="preserve"> LED</w:t>
      </w:r>
      <w:r>
        <w:rPr>
          <w:rFonts w:ascii="F3" w:hAnsi="F3" w:eastAsia="F3"/>
          <w:color w:val="000000"/>
          <w:sz w:val="24"/>
          <w:lang w:eastAsia="zh-CN"/>
        </w:rPr>
        <w:t xml:space="preserve"> 显示屏控制系统。</w:t>
      </w:r>
      <w:r>
        <w:rPr>
          <w:rFonts w:ascii="F1" w:hAnsi="F1" w:eastAsia="F1"/>
          <w:color w:val="000000"/>
          <w:sz w:val="24"/>
          <w:lang w:eastAsia="zh-CN"/>
        </w:rPr>
        <w:t xml:space="preserve"> </w:t>
      </w:r>
    </w:p>
    <w:p w14:paraId="3C3BF87C">
      <w:pPr>
        <w:autoSpaceDE w:val="0"/>
        <w:autoSpaceDN w:val="0"/>
        <w:spacing w:before="222" w:after="0" w:line="240" w:lineRule="exact"/>
        <w:ind w:left="138" w:right="138"/>
        <w:jc w:val="right"/>
        <w:rPr>
          <w:lang w:eastAsia="zh-CN"/>
        </w:rPr>
      </w:pPr>
      <w:r>
        <w:rPr>
          <w:rFonts w:ascii="F3" w:hAnsi="F3" w:eastAsia="F3"/>
          <w:color w:val="000000"/>
          <w:sz w:val="24"/>
          <w:lang w:eastAsia="zh-CN"/>
        </w:rPr>
        <w:t>支持预案保存调用功能，具有设备工作状态、窗口显示模式、信号采集端口的预</w:t>
      </w:r>
    </w:p>
    <w:p w14:paraId="287D17E5">
      <w:pPr>
        <w:autoSpaceDE w:val="0"/>
        <w:autoSpaceDN w:val="0"/>
        <w:spacing w:before="240" w:after="0" w:line="240" w:lineRule="exact"/>
        <w:ind w:left="138" w:right="138"/>
        <w:jc w:val="right"/>
        <w:rPr>
          <w:lang w:eastAsia="zh-CN"/>
        </w:rPr>
      </w:pPr>
      <w:r>
        <w:rPr>
          <w:rFonts w:ascii="F3" w:hAnsi="F3" w:eastAsia="F3"/>
          <w:color w:val="000000"/>
          <w:sz w:val="24"/>
          <w:lang w:eastAsia="zh-CN"/>
        </w:rPr>
        <w:t>案自定义保存功能，可根据显示的要求对预案进行定时调用，顺序自动循环调用等，</w:t>
      </w:r>
    </w:p>
    <w:p w14:paraId="216CDEB0">
      <w:pPr>
        <w:autoSpaceDE w:val="0"/>
        <w:autoSpaceDN w:val="0"/>
        <w:spacing w:before="232" w:after="0" w:line="266" w:lineRule="exact"/>
        <w:ind w:left="362" w:right="362"/>
        <w:rPr>
          <w:lang w:eastAsia="zh-CN"/>
        </w:rPr>
      </w:pPr>
      <w:r>
        <w:rPr>
          <w:rFonts w:ascii="F3" w:hAnsi="F3" w:eastAsia="F3"/>
          <w:color w:val="000000"/>
          <w:sz w:val="24"/>
          <w:lang w:eastAsia="zh-CN"/>
        </w:rPr>
        <w:t>最大支持</w:t>
      </w:r>
      <w:r>
        <w:rPr>
          <w:rFonts w:ascii="F1" w:hAnsi="F1" w:eastAsia="F1"/>
          <w:color w:val="000000"/>
          <w:sz w:val="24"/>
          <w:lang w:eastAsia="zh-CN"/>
        </w:rPr>
        <w:t xml:space="preserve"> 200</w:t>
      </w:r>
      <w:r>
        <w:rPr>
          <w:rFonts w:ascii="F3" w:hAnsi="F3" w:eastAsia="F3"/>
          <w:color w:val="000000"/>
          <w:sz w:val="24"/>
          <w:lang w:eastAsia="zh-CN"/>
        </w:rPr>
        <w:t xml:space="preserve"> 组预案，开窗速度＜</w:t>
      </w:r>
      <w:r>
        <w:rPr>
          <w:rFonts w:ascii="F1" w:hAnsi="F1" w:eastAsia="F1"/>
          <w:color w:val="000000"/>
          <w:sz w:val="24"/>
          <w:lang w:eastAsia="zh-CN"/>
        </w:rPr>
        <w:t>0.1S</w:t>
      </w:r>
      <w:r>
        <w:rPr>
          <w:rFonts w:ascii="F3" w:hAnsi="F3" w:eastAsia="F3"/>
          <w:color w:val="000000"/>
          <w:sz w:val="24"/>
          <w:lang w:eastAsia="zh-CN"/>
        </w:rPr>
        <w:t>。</w:t>
      </w:r>
      <w:r>
        <w:rPr>
          <w:rFonts w:ascii="F1" w:hAnsi="F1" w:eastAsia="F1"/>
          <w:color w:val="000000"/>
          <w:sz w:val="24"/>
          <w:lang w:eastAsia="zh-CN"/>
        </w:rPr>
        <w:t xml:space="preserve"> </w:t>
      </w:r>
    </w:p>
    <w:p w14:paraId="48FBA1B5">
      <w:pPr>
        <w:autoSpaceDE w:val="0"/>
        <w:autoSpaceDN w:val="0"/>
        <w:spacing w:before="214" w:after="0" w:line="266" w:lineRule="exact"/>
        <w:ind w:left="138" w:right="138"/>
        <w:jc w:val="right"/>
        <w:rPr>
          <w:lang w:eastAsia="zh-CN"/>
        </w:rPr>
      </w:pPr>
      <w:r>
        <w:rPr>
          <w:rFonts w:ascii="F3" w:hAnsi="F3" w:eastAsia="F3"/>
          <w:color w:val="000000"/>
          <w:sz w:val="24"/>
          <w:lang w:eastAsia="zh-CN"/>
        </w:rPr>
        <w:t>控制系统能确保</w:t>
      </w:r>
      <w:r>
        <w:rPr>
          <w:rFonts w:ascii="F1" w:hAnsi="F1" w:eastAsia="F1"/>
          <w:color w:val="000000"/>
          <w:sz w:val="24"/>
          <w:lang w:eastAsia="zh-CN"/>
        </w:rPr>
        <w:t xml:space="preserve"> 7</w:t>
      </w:r>
      <w:r>
        <w:rPr>
          <w:rFonts w:ascii="F3" w:hAnsi="F3" w:eastAsia="F3"/>
          <w:color w:val="000000"/>
          <w:sz w:val="24"/>
          <w:lang w:eastAsia="zh-CN"/>
        </w:rPr>
        <w:t>×</w:t>
      </w:r>
      <w:r>
        <w:rPr>
          <w:rFonts w:ascii="F1" w:hAnsi="F1" w:eastAsia="F1"/>
          <w:color w:val="000000"/>
          <w:sz w:val="24"/>
          <w:lang w:eastAsia="zh-CN"/>
        </w:rPr>
        <w:t>24</w:t>
      </w:r>
      <w:r>
        <w:rPr>
          <w:rFonts w:ascii="F3" w:hAnsi="F3" w:eastAsia="F3"/>
          <w:color w:val="000000"/>
          <w:sz w:val="24"/>
          <w:lang w:eastAsia="zh-CN"/>
        </w:rPr>
        <w:t xml:space="preserve"> 小时连续运行，具有先进性、稳定性和可扩充性，操作简</w:t>
      </w:r>
    </w:p>
    <w:p w14:paraId="3B467A07">
      <w:pPr>
        <w:autoSpaceDE w:val="0"/>
        <w:autoSpaceDN w:val="0"/>
        <w:spacing w:before="214" w:after="0" w:line="266" w:lineRule="exact"/>
        <w:ind w:left="362" w:right="362"/>
        <w:rPr>
          <w:lang w:eastAsia="zh-CN"/>
        </w:rPr>
      </w:pPr>
      <w:r>
        <w:rPr>
          <w:rFonts w:ascii="F3" w:hAnsi="F3" w:eastAsia="F3"/>
          <w:color w:val="000000"/>
          <w:sz w:val="24"/>
          <w:lang w:eastAsia="zh-CN"/>
        </w:rPr>
        <w:t>单，维护方便，寿命长。</w:t>
      </w:r>
      <w:r>
        <w:rPr>
          <w:rFonts w:ascii="F1" w:hAnsi="F1" w:eastAsia="F1"/>
          <w:color w:val="000000"/>
          <w:sz w:val="24"/>
          <w:lang w:eastAsia="zh-CN"/>
        </w:rPr>
        <w:t xml:space="preserve"> </w:t>
      </w:r>
    </w:p>
    <w:p w14:paraId="394085C1">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3</w:t>
      </w:r>
      <w:r>
        <w:rPr>
          <w:rFonts w:ascii="F3" w:hAnsi="F3" w:eastAsia="F3"/>
          <w:color w:val="000000"/>
          <w:sz w:val="24"/>
          <w:lang w:eastAsia="zh-CN"/>
        </w:rPr>
        <w:t>）控制软件</w:t>
      </w:r>
      <w:r>
        <w:rPr>
          <w:rFonts w:ascii="F1" w:hAnsi="F1" w:eastAsia="F1"/>
          <w:color w:val="000000"/>
          <w:sz w:val="24"/>
          <w:lang w:eastAsia="zh-CN"/>
        </w:rPr>
        <w:t xml:space="preserve"> </w:t>
      </w:r>
    </w:p>
    <w:p w14:paraId="1BC43A82">
      <w:pPr>
        <w:autoSpaceDE w:val="0"/>
        <w:autoSpaceDN w:val="0"/>
        <w:spacing w:before="214" w:after="0" w:line="266" w:lineRule="exact"/>
        <w:ind w:left="226" w:right="226"/>
        <w:jc w:val="right"/>
        <w:rPr>
          <w:lang w:eastAsia="zh-CN"/>
        </w:rPr>
      </w:pPr>
      <w:r>
        <w:rPr>
          <w:rFonts w:ascii="F1" w:hAnsi="F1" w:eastAsia="F1"/>
          <w:color w:val="000000"/>
          <w:sz w:val="24"/>
          <w:lang w:eastAsia="zh-CN"/>
        </w:rPr>
        <w:t>LED</w:t>
      </w:r>
      <w:r>
        <w:rPr>
          <w:rFonts w:ascii="F3" w:hAnsi="F3" w:eastAsia="F3"/>
          <w:color w:val="000000"/>
          <w:sz w:val="24"/>
          <w:lang w:eastAsia="zh-CN"/>
        </w:rPr>
        <w:t xml:space="preserve"> 屏体同厂家产品，具有自主研发全彩显示屏编辑软件，提供</w:t>
      </w:r>
      <w:r>
        <w:rPr>
          <w:rFonts w:ascii="F1" w:hAnsi="F1" w:eastAsia="F1"/>
          <w:color w:val="000000"/>
          <w:sz w:val="24"/>
          <w:lang w:eastAsia="zh-CN"/>
        </w:rPr>
        <w:t xml:space="preserve"> LED</w:t>
      </w:r>
      <w:r>
        <w:rPr>
          <w:rFonts w:ascii="F3" w:hAnsi="F3" w:eastAsia="F3"/>
          <w:color w:val="000000"/>
          <w:sz w:val="24"/>
          <w:lang w:eastAsia="zh-CN"/>
        </w:rPr>
        <w:t xml:space="preserve"> 全彩显示</w:t>
      </w:r>
    </w:p>
    <w:p w14:paraId="67AD7EBB">
      <w:pPr>
        <w:autoSpaceDE w:val="0"/>
        <w:autoSpaceDN w:val="0"/>
        <w:spacing w:before="214" w:after="0" w:line="266" w:lineRule="exact"/>
        <w:ind w:left="58" w:right="58"/>
        <w:jc w:val="right"/>
        <w:rPr>
          <w:lang w:eastAsia="zh-CN"/>
        </w:rPr>
      </w:pPr>
      <w:r>
        <w:rPr>
          <w:rFonts w:ascii="F3" w:hAnsi="F3" w:eastAsia="F3"/>
          <w:color w:val="000000"/>
          <w:sz w:val="24"/>
          <w:lang w:eastAsia="zh-CN"/>
        </w:rPr>
        <w:t>屏</w:t>
      </w:r>
      <w:r>
        <w:rPr>
          <w:rFonts w:ascii="F1" w:hAnsi="F1" w:eastAsia="F1"/>
          <w:color w:val="000000"/>
          <w:sz w:val="24"/>
          <w:lang w:eastAsia="zh-CN"/>
        </w:rPr>
        <w:t>-</w:t>
      </w:r>
      <w:r>
        <w:rPr>
          <w:rFonts w:ascii="F3" w:hAnsi="F3" w:eastAsia="F3"/>
          <w:color w:val="000000"/>
          <w:sz w:val="24"/>
          <w:lang w:eastAsia="zh-CN"/>
        </w:rPr>
        <w:t>布局设置软件、</w:t>
      </w:r>
      <w:r>
        <w:rPr>
          <w:rFonts w:ascii="F1" w:hAnsi="F1" w:eastAsia="F1"/>
          <w:color w:val="000000"/>
          <w:sz w:val="24"/>
          <w:lang w:eastAsia="zh-CN"/>
        </w:rPr>
        <w:t>LED</w:t>
      </w:r>
      <w:r>
        <w:rPr>
          <w:rFonts w:ascii="F3" w:hAnsi="F3" w:eastAsia="F3"/>
          <w:color w:val="000000"/>
          <w:sz w:val="24"/>
          <w:lang w:eastAsia="zh-CN"/>
        </w:rPr>
        <w:t xml:space="preserve"> 全彩显示屏</w:t>
      </w:r>
      <w:r>
        <w:rPr>
          <w:rFonts w:ascii="F1" w:hAnsi="F1" w:eastAsia="F1"/>
          <w:color w:val="000000"/>
          <w:sz w:val="24"/>
          <w:lang w:eastAsia="zh-CN"/>
        </w:rPr>
        <w:t>-</w:t>
      </w:r>
      <w:r>
        <w:rPr>
          <w:rFonts w:ascii="F3" w:hAnsi="F3" w:eastAsia="F3"/>
          <w:color w:val="000000"/>
          <w:sz w:val="24"/>
          <w:lang w:eastAsia="zh-CN"/>
        </w:rPr>
        <w:t>亮度校正软件、</w:t>
      </w:r>
      <w:r>
        <w:rPr>
          <w:rFonts w:ascii="F1" w:hAnsi="F1" w:eastAsia="F1"/>
          <w:color w:val="000000"/>
          <w:sz w:val="24"/>
          <w:lang w:eastAsia="zh-CN"/>
        </w:rPr>
        <w:t>LED</w:t>
      </w:r>
      <w:r>
        <w:rPr>
          <w:rFonts w:ascii="F3" w:hAnsi="F3" w:eastAsia="F3"/>
          <w:color w:val="000000"/>
          <w:sz w:val="24"/>
          <w:lang w:eastAsia="zh-CN"/>
        </w:rPr>
        <w:t xml:space="preserve"> 全彩显示屏</w:t>
      </w:r>
      <w:r>
        <w:rPr>
          <w:rFonts w:ascii="F1" w:hAnsi="F1" w:eastAsia="F1"/>
          <w:color w:val="000000"/>
          <w:sz w:val="24"/>
          <w:lang w:eastAsia="zh-CN"/>
        </w:rPr>
        <w:t>-</w:t>
      </w:r>
      <w:r>
        <w:rPr>
          <w:rFonts w:ascii="F3" w:hAnsi="F3" w:eastAsia="F3"/>
          <w:color w:val="000000"/>
          <w:sz w:val="24"/>
          <w:lang w:eastAsia="zh-CN"/>
        </w:rPr>
        <w:t>监控软件、</w:t>
      </w:r>
      <w:r>
        <w:rPr>
          <w:rFonts w:ascii="F1" w:hAnsi="F1" w:eastAsia="F1"/>
          <w:color w:val="000000"/>
          <w:sz w:val="24"/>
          <w:lang w:eastAsia="zh-CN"/>
        </w:rPr>
        <w:t>LED</w:t>
      </w:r>
    </w:p>
    <w:p w14:paraId="63043354">
      <w:pPr>
        <w:autoSpaceDE w:val="0"/>
        <w:autoSpaceDN w:val="0"/>
        <w:spacing w:before="214" w:after="0" w:line="266" w:lineRule="exact"/>
        <w:ind w:left="362" w:right="362"/>
        <w:rPr>
          <w:lang w:eastAsia="zh-CN"/>
        </w:rPr>
      </w:pPr>
      <w:r>
        <w:rPr>
          <w:rFonts w:ascii="F3" w:hAnsi="F3" w:eastAsia="F3"/>
          <w:color w:val="000000"/>
          <w:sz w:val="24"/>
          <w:lang w:eastAsia="zh-CN"/>
        </w:rPr>
        <w:t>显示屏播控平台视频集中控制软件、</w:t>
      </w:r>
      <w:r>
        <w:rPr>
          <w:rFonts w:ascii="F1" w:hAnsi="F1" w:eastAsia="F1"/>
          <w:color w:val="000000"/>
          <w:sz w:val="24"/>
          <w:lang w:eastAsia="zh-CN"/>
        </w:rPr>
        <w:t>LED</w:t>
      </w:r>
      <w:r>
        <w:rPr>
          <w:rFonts w:ascii="F3" w:hAnsi="F3" w:eastAsia="F3"/>
          <w:color w:val="000000"/>
          <w:sz w:val="24"/>
          <w:lang w:eastAsia="zh-CN"/>
        </w:rPr>
        <w:t xml:space="preserve"> 显示屏播控平台</w:t>
      </w:r>
      <w:r>
        <w:rPr>
          <w:rFonts w:ascii="F1" w:hAnsi="F1" w:eastAsia="F1"/>
          <w:color w:val="000000"/>
          <w:sz w:val="24"/>
          <w:lang w:eastAsia="zh-CN"/>
        </w:rPr>
        <w:t>-</w:t>
      </w:r>
      <w:r>
        <w:rPr>
          <w:rFonts w:ascii="F3" w:hAnsi="F3" w:eastAsia="F3"/>
          <w:color w:val="000000"/>
          <w:sz w:val="24"/>
          <w:lang w:eastAsia="zh-CN"/>
        </w:rPr>
        <w:t>多功能状态交互控制软</w:t>
      </w:r>
    </w:p>
    <w:p w14:paraId="6063F757">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122 </w:t>
      </w:r>
    </w:p>
    <w:p w14:paraId="52694E99">
      <w:pPr>
        <w:rPr>
          <w:lang w:eastAsia="zh-CN"/>
        </w:rPr>
        <w:sectPr>
          <w:pgSz w:w="11906" w:h="16838"/>
          <w:pgMar w:top="538" w:right="1086" w:bottom="616" w:left="1440" w:header="720" w:footer="720" w:gutter="0"/>
          <w:cols w:space="720" w:num="1"/>
          <w:docGrid w:linePitch="360" w:charSpace="0"/>
        </w:sectPr>
      </w:pPr>
    </w:p>
    <w:p w14:paraId="5F0FF82F">
      <w:pPr>
        <w:autoSpaceDE w:val="0"/>
        <w:autoSpaceDN w:val="0"/>
        <w:spacing w:before="1072" w:after="0" w:line="266" w:lineRule="exact"/>
        <w:ind w:left="362" w:right="362"/>
        <w:rPr>
          <w:lang w:eastAsia="zh-CN"/>
        </w:rPr>
      </w:pPr>
      <w:r>
        <w:rPr>
          <w:rFonts w:ascii="F3" w:hAnsi="F3" w:eastAsia="F3"/>
          <w:color w:val="000000"/>
          <w:sz w:val="24"/>
          <w:lang w:eastAsia="zh-CN"/>
        </w:rPr>
        <w:t>件；</w:t>
      </w:r>
      <w:r>
        <w:rPr>
          <w:rFonts w:ascii="F1" w:hAnsi="F1" w:eastAsia="F1"/>
          <w:color w:val="000000"/>
          <w:sz w:val="24"/>
          <w:lang w:eastAsia="zh-CN"/>
        </w:rPr>
        <w:t xml:space="preserve"> </w:t>
      </w:r>
    </w:p>
    <w:p w14:paraId="46125A38">
      <w:pPr>
        <w:autoSpaceDE w:val="0"/>
        <w:autoSpaceDN w:val="0"/>
        <w:spacing w:before="222" w:after="0" w:line="240" w:lineRule="exact"/>
        <w:ind w:left="138" w:right="138"/>
        <w:jc w:val="right"/>
        <w:rPr>
          <w:lang w:eastAsia="zh-CN"/>
        </w:rPr>
      </w:pPr>
      <w:r>
        <w:rPr>
          <w:rFonts w:ascii="F3" w:hAnsi="F3" w:eastAsia="F3"/>
          <w:color w:val="000000"/>
          <w:sz w:val="24"/>
          <w:lang w:eastAsia="zh-CN"/>
        </w:rPr>
        <w:t>全中文操作界面，支持窗口菜单、子窗口、树型目录等界面以及双击、右键菜单</w:t>
      </w:r>
    </w:p>
    <w:p w14:paraId="50619FF5">
      <w:pPr>
        <w:autoSpaceDE w:val="0"/>
        <w:autoSpaceDN w:val="0"/>
        <w:spacing w:before="232" w:after="0" w:line="266" w:lineRule="exact"/>
        <w:ind w:left="362" w:right="362"/>
        <w:rPr>
          <w:lang w:eastAsia="zh-CN"/>
        </w:rPr>
      </w:pPr>
      <w:r>
        <w:rPr>
          <w:rFonts w:ascii="F3" w:hAnsi="F3" w:eastAsia="F3"/>
          <w:color w:val="000000"/>
          <w:sz w:val="24"/>
          <w:lang w:eastAsia="zh-CN"/>
        </w:rPr>
        <w:t>选择等操作，界面简洁，操作方便；</w:t>
      </w:r>
      <w:r>
        <w:rPr>
          <w:rFonts w:ascii="F1" w:hAnsi="F1" w:eastAsia="F1"/>
          <w:color w:val="000000"/>
          <w:sz w:val="24"/>
          <w:lang w:eastAsia="zh-CN"/>
        </w:rPr>
        <w:t xml:space="preserve"> </w:t>
      </w:r>
    </w:p>
    <w:p w14:paraId="107D3C11">
      <w:pPr>
        <w:autoSpaceDE w:val="0"/>
        <w:autoSpaceDN w:val="0"/>
        <w:spacing w:before="214" w:after="0" w:line="266" w:lineRule="exact"/>
        <w:ind w:left="276" w:right="276"/>
        <w:jc w:val="right"/>
        <w:rPr>
          <w:lang w:eastAsia="zh-CN"/>
        </w:rPr>
      </w:pPr>
      <w:r>
        <w:rPr>
          <w:rFonts w:ascii="F3" w:hAnsi="F3" w:eastAsia="F3"/>
          <w:color w:val="000000"/>
          <w:sz w:val="24"/>
          <w:lang w:eastAsia="zh-CN"/>
        </w:rPr>
        <w:t>可对各种视频信号、</w:t>
      </w:r>
      <w:r>
        <w:rPr>
          <w:rFonts w:ascii="F1" w:hAnsi="F1" w:eastAsia="F1"/>
          <w:color w:val="000000"/>
          <w:sz w:val="24"/>
          <w:lang w:eastAsia="zh-CN"/>
        </w:rPr>
        <w:t>VGA</w:t>
      </w:r>
      <w:r>
        <w:rPr>
          <w:rFonts w:ascii="F3" w:hAnsi="F3" w:eastAsia="F3"/>
          <w:color w:val="000000"/>
          <w:sz w:val="24"/>
          <w:lang w:eastAsia="zh-CN"/>
        </w:rPr>
        <w:t xml:space="preserve"> 信号、网络计算机等信号源进行设置、管理、选择调</w:t>
      </w:r>
    </w:p>
    <w:p w14:paraId="5BF1F64E">
      <w:pPr>
        <w:autoSpaceDE w:val="0"/>
        <w:autoSpaceDN w:val="0"/>
        <w:spacing w:before="214" w:after="0" w:line="266" w:lineRule="exact"/>
        <w:ind w:left="362" w:right="362"/>
        <w:rPr>
          <w:lang w:eastAsia="zh-CN"/>
        </w:rPr>
      </w:pPr>
      <w:r>
        <w:rPr>
          <w:rFonts w:ascii="F3" w:hAnsi="F3" w:eastAsia="F3"/>
          <w:color w:val="000000"/>
          <w:sz w:val="24"/>
          <w:lang w:eastAsia="zh-CN"/>
        </w:rPr>
        <w:t>用和切换显示；</w:t>
      </w:r>
      <w:r>
        <w:rPr>
          <w:rFonts w:ascii="F1" w:hAnsi="F1" w:eastAsia="F1"/>
          <w:color w:val="000000"/>
          <w:sz w:val="24"/>
          <w:lang w:eastAsia="zh-CN"/>
        </w:rPr>
        <w:t xml:space="preserve"> </w:t>
      </w:r>
    </w:p>
    <w:p w14:paraId="3495175F">
      <w:pPr>
        <w:autoSpaceDE w:val="0"/>
        <w:autoSpaceDN w:val="0"/>
        <w:spacing w:before="214" w:after="0" w:line="266" w:lineRule="exact"/>
        <w:ind w:left="842" w:right="842"/>
        <w:rPr>
          <w:lang w:eastAsia="zh-CN"/>
        </w:rPr>
      </w:pPr>
      <w:r>
        <w:rPr>
          <w:rFonts w:ascii="F3" w:hAnsi="F3" w:eastAsia="F3"/>
          <w:color w:val="000000"/>
          <w:sz w:val="24"/>
          <w:lang w:eastAsia="zh-CN"/>
        </w:rPr>
        <w:t>可对各信号的色彩、亮度等参数进行设置、调整。</w:t>
      </w:r>
      <w:r>
        <w:rPr>
          <w:rFonts w:ascii="F1" w:hAnsi="F1" w:eastAsia="F1"/>
          <w:color w:val="000000"/>
          <w:sz w:val="24"/>
          <w:lang w:eastAsia="zh-CN"/>
        </w:rPr>
        <w:t xml:space="preserve"> </w:t>
      </w:r>
    </w:p>
    <w:p w14:paraId="711AD09A">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）配电柜</w:t>
      </w:r>
      <w:r>
        <w:rPr>
          <w:rFonts w:ascii="F1" w:hAnsi="F1" w:eastAsia="F1"/>
          <w:color w:val="000000"/>
          <w:sz w:val="24"/>
          <w:lang w:eastAsia="zh-CN"/>
        </w:rPr>
        <w:t xml:space="preserve"> </w:t>
      </w:r>
    </w:p>
    <w:p w14:paraId="10CA874C">
      <w:pPr>
        <w:autoSpaceDE w:val="0"/>
        <w:autoSpaceDN w:val="0"/>
        <w:spacing w:before="214" w:after="0" w:line="266" w:lineRule="exact"/>
        <w:ind w:left="212" w:right="212"/>
        <w:jc w:val="right"/>
        <w:rPr>
          <w:lang w:eastAsia="zh-CN"/>
        </w:rPr>
      </w:pPr>
      <w:r>
        <w:rPr>
          <w:rFonts w:ascii="F1" w:hAnsi="F1" w:eastAsia="F1"/>
          <w:color w:val="000000"/>
          <w:sz w:val="24"/>
          <w:lang w:eastAsia="zh-CN"/>
        </w:rPr>
        <w:t>LED</w:t>
      </w:r>
      <w:r>
        <w:rPr>
          <w:rFonts w:ascii="F3" w:hAnsi="F3" w:eastAsia="F3"/>
          <w:color w:val="000000"/>
          <w:sz w:val="24"/>
          <w:lang w:eastAsia="zh-CN"/>
        </w:rPr>
        <w:t xml:space="preserve"> 屏体同厂家产品，提供</w:t>
      </w:r>
      <w:r>
        <w:rPr>
          <w:rFonts w:ascii="F1" w:hAnsi="F1" w:eastAsia="F1"/>
          <w:color w:val="000000"/>
          <w:sz w:val="24"/>
          <w:lang w:eastAsia="zh-CN"/>
        </w:rPr>
        <w:t xml:space="preserve"> CCC</w:t>
      </w:r>
      <w:r>
        <w:rPr>
          <w:rFonts w:ascii="F3" w:hAnsi="F3" w:eastAsia="F3"/>
          <w:color w:val="000000"/>
          <w:sz w:val="24"/>
          <w:lang w:eastAsia="zh-CN"/>
        </w:rPr>
        <w:t xml:space="preserve"> 认证，配电柜内开关均选用国内外知名品牌器</w:t>
      </w:r>
    </w:p>
    <w:p w14:paraId="660B6871">
      <w:pPr>
        <w:autoSpaceDE w:val="0"/>
        <w:autoSpaceDN w:val="0"/>
        <w:spacing w:before="214" w:after="0" w:line="266" w:lineRule="exact"/>
        <w:ind w:left="362" w:right="362"/>
        <w:rPr>
          <w:lang w:eastAsia="zh-CN"/>
        </w:rPr>
      </w:pPr>
      <w:r>
        <w:rPr>
          <w:rFonts w:ascii="F3" w:hAnsi="F3" w:eastAsia="F3"/>
          <w:color w:val="000000"/>
          <w:sz w:val="24"/>
          <w:lang w:eastAsia="zh-CN"/>
        </w:rPr>
        <w:t>件。</w:t>
      </w:r>
      <w:r>
        <w:rPr>
          <w:rFonts w:ascii="F1" w:hAnsi="F1" w:eastAsia="F1"/>
          <w:color w:val="000000"/>
          <w:sz w:val="24"/>
          <w:lang w:eastAsia="zh-CN"/>
        </w:rPr>
        <w:t xml:space="preserve"> </w:t>
      </w:r>
    </w:p>
    <w:p w14:paraId="3F8932C7">
      <w:pPr>
        <w:autoSpaceDE w:val="0"/>
        <w:autoSpaceDN w:val="0"/>
        <w:spacing w:before="222" w:after="0" w:line="240" w:lineRule="exact"/>
        <w:ind w:left="378" w:right="378"/>
        <w:jc w:val="right"/>
        <w:rPr>
          <w:lang w:eastAsia="zh-CN"/>
        </w:rPr>
      </w:pPr>
      <w:r>
        <w:rPr>
          <w:rFonts w:ascii="F3" w:hAnsi="F3" w:eastAsia="F3"/>
          <w:color w:val="000000"/>
          <w:sz w:val="24"/>
          <w:lang w:eastAsia="zh-CN"/>
        </w:rPr>
        <w:t>防酸碱腐蚀、防氧化；防水、防潮、防尘；防电磁干扰、防静电；有良好的接</w:t>
      </w:r>
    </w:p>
    <w:p w14:paraId="19011BBC">
      <w:pPr>
        <w:autoSpaceDE w:val="0"/>
        <w:autoSpaceDN w:val="0"/>
        <w:spacing w:before="232" w:after="0" w:line="266" w:lineRule="exact"/>
        <w:ind w:left="362" w:right="362"/>
        <w:rPr>
          <w:lang w:eastAsia="zh-CN"/>
        </w:rPr>
      </w:pPr>
      <w:r>
        <w:rPr>
          <w:rFonts w:ascii="F3" w:hAnsi="F3" w:eastAsia="F3"/>
          <w:color w:val="000000"/>
          <w:sz w:val="24"/>
          <w:lang w:eastAsia="zh-CN"/>
        </w:rPr>
        <w:t>地；</w:t>
      </w:r>
      <w:r>
        <w:rPr>
          <w:rFonts w:ascii="F1" w:hAnsi="F1" w:eastAsia="F1"/>
          <w:color w:val="000000"/>
          <w:sz w:val="24"/>
          <w:lang w:eastAsia="zh-CN"/>
        </w:rPr>
        <w:t xml:space="preserve"> </w:t>
      </w:r>
    </w:p>
    <w:p w14:paraId="69CE7B80">
      <w:pPr>
        <w:autoSpaceDE w:val="0"/>
        <w:autoSpaceDN w:val="0"/>
        <w:spacing w:before="214" w:after="0" w:line="266" w:lineRule="exact"/>
        <w:ind w:left="58" w:right="58"/>
        <w:jc w:val="right"/>
        <w:rPr>
          <w:lang w:eastAsia="zh-CN"/>
        </w:rPr>
      </w:pPr>
      <w:r>
        <w:rPr>
          <w:rFonts w:ascii="F3" w:hAnsi="F3" w:eastAsia="F3"/>
          <w:color w:val="000000"/>
          <w:sz w:val="24"/>
          <w:lang w:eastAsia="zh-CN"/>
        </w:rPr>
        <w:t>充分考虑系统的耐热和散热，合理设计，优化工艺，使显示屏适用工况环境温度</w:t>
      </w:r>
      <w:r>
        <w:rPr>
          <w:rFonts w:ascii="F1" w:hAnsi="F1" w:eastAsia="F1"/>
          <w:color w:val="000000"/>
          <w:sz w:val="24"/>
          <w:lang w:eastAsia="zh-CN"/>
        </w:rPr>
        <w:t>-</w:t>
      </w:r>
    </w:p>
    <w:p w14:paraId="7DC2ACA9">
      <w:pPr>
        <w:autoSpaceDE w:val="0"/>
        <w:autoSpaceDN w:val="0"/>
        <w:spacing w:before="214" w:after="0" w:line="266" w:lineRule="exact"/>
        <w:ind w:left="362" w:right="362"/>
        <w:rPr>
          <w:lang w:eastAsia="zh-CN"/>
        </w:rPr>
      </w:pP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60</w:t>
      </w:r>
      <w:r>
        <w:rPr>
          <w:rFonts w:ascii="F3" w:hAnsi="F3" w:eastAsia="F3"/>
          <w:color w:val="000000"/>
          <w:sz w:val="24"/>
          <w:lang w:eastAsia="zh-CN"/>
        </w:rPr>
        <w:t>℃；</w:t>
      </w:r>
      <w:r>
        <w:rPr>
          <w:rFonts w:ascii="F1" w:hAnsi="F1" w:eastAsia="F1"/>
          <w:color w:val="000000"/>
          <w:sz w:val="24"/>
          <w:lang w:eastAsia="zh-CN"/>
        </w:rPr>
        <w:t xml:space="preserve"> </w:t>
      </w:r>
    </w:p>
    <w:p w14:paraId="603A3EB4">
      <w:pPr>
        <w:autoSpaceDE w:val="0"/>
        <w:autoSpaceDN w:val="0"/>
        <w:spacing w:before="214" w:after="0" w:line="266" w:lineRule="exact"/>
        <w:ind w:left="842" w:right="842"/>
        <w:rPr>
          <w:lang w:eastAsia="zh-CN"/>
        </w:rPr>
      </w:pPr>
      <w:r>
        <w:rPr>
          <w:rFonts w:ascii="F3" w:hAnsi="F3" w:eastAsia="F3"/>
          <w:color w:val="000000"/>
          <w:sz w:val="24"/>
          <w:lang w:eastAsia="zh-CN"/>
        </w:rPr>
        <w:t>屏体进行阻燃设计，采取降噪处理措施；</w:t>
      </w:r>
      <w:r>
        <w:rPr>
          <w:rFonts w:ascii="F1" w:hAnsi="F1" w:eastAsia="F1"/>
          <w:color w:val="000000"/>
          <w:sz w:val="24"/>
          <w:lang w:eastAsia="zh-CN"/>
        </w:rPr>
        <w:t xml:space="preserve"> </w:t>
      </w:r>
    </w:p>
    <w:p w14:paraId="0B503741">
      <w:pPr>
        <w:autoSpaceDE w:val="0"/>
        <w:autoSpaceDN w:val="0"/>
        <w:spacing w:before="222" w:after="0" w:line="240" w:lineRule="exact"/>
        <w:ind w:left="138" w:right="138"/>
        <w:jc w:val="right"/>
        <w:rPr>
          <w:lang w:eastAsia="zh-CN"/>
        </w:rPr>
      </w:pPr>
      <w:r>
        <w:rPr>
          <w:rFonts w:ascii="F3" w:hAnsi="F3" w:eastAsia="F3"/>
          <w:color w:val="000000"/>
          <w:sz w:val="24"/>
          <w:lang w:eastAsia="zh-CN"/>
        </w:rPr>
        <w:t>系统配电采用放射式和树干式结合的配电方式，能够将因局部电源故障带来的黑</w:t>
      </w:r>
    </w:p>
    <w:p w14:paraId="133D6BDB">
      <w:pPr>
        <w:autoSpaceDE w:val="0"/>
        <w:autoSpaceDN w:val="0"/>
        <w:spacing w:before="232" w:after="0" w:line="266" w:lineRule="exact"/>
        <w:ind w:left="362" w:right="362"/>
        <w:rPr>
          <w:lang w:eastAsia="zh-CN"/>
        </w:rPr>
      </w:pPr>
      <w:r>
        <w:rPr>
          <w:rFonts w:ascii="F3" w:hAnsi="F3" w:eastAsia="F3"/>
          <w:color w:val="000000"/>
          <w:sz w:val="24"/>
          <w:lang w:eastAsia="zh-CN"/>
        </w:rPr>
        <w:t>屏面积减少到最小。</w:t>
      </w:r>
      <w:r>
        <w:rPr>
          <w:rFonts w:ascii="F1" w:hAnsi="F1" w:eastAsia="F1"/>
          <w:color w:val="000000"/>
          <w:sz w:val="24"/>
          <w:lang w:eastAsia="zh-CN"/>
        </w:rPr>
        <w:t xml:space="preserve"> </w:t>
      </w:r>
    </w:p>
    <w:p w14:paraId="41988C44">
      <w:pPr>
        <w:autoSpaceDE w:val="0"/>
        <w:autoSpaceDN w:val="0"/>
        <w:spacing w:before="222" w:after="0" w:line="240" w:lineRule="exact"/>
        <w:ind w:left="138" w:right="138"/>
        <w:jc w:val="right"/>
        <w:rPr>
          <w:lang w:eastAsia="zh-CN"/>
        </w:rPr>
      </w:pPr>
      <w:r>
        <w:rPr>
          <w:rFonts w:ascii="F3" w:hAnsi="F3" w:eastAsia="F3"/>
          <w:color w:val="000000"/>
          <w:sz w:val="24"/>
          <w:lang w:eastAsia="zh-CN"/>
        </w:rPr>
        <w:t>负载均衡，与屏体电源和控制系统适配，能够实现自动分步上电，减少冲击和干</w:t>
      </w:r>
    </w:p>
    <w:p w14:paraId="2ED3E0B3">
      <w:pPr>
        <w:autoSpaceDE w:val="0"/>
        <w:autoSpaceDN w:val="0"/>
        <w:spacing w:before="232" w:after="0" w:line="266" w:lineRule="exact"/>
        <w:ind w:left="362" w:right="362"/>
        <w:rPr>
          <w:lang w:eastAsia="zh-CN"/>
        </w:rPr>
      </w:pPr>
      <w:r>
        <w:rPr>
          <w:rFonts w:ascii="F3" w:hAnsi="F3" w:eastAsia="F3"/>
          <w:color w:val="000000"/>
          <w:sz w:val="24"/>
          <w:lang w:eastAsia="zh-CN"/>
        </w:rPr>
        <w:t>扰。</w:t>
      </w:r>
      <w:r>
        <w:rPr>
          <w:rFonts w:ascii="F1" w:hAnsi="F1" w:eastAsia="F1"/>
          <w:color w:val="000000"/>
          <w:sz w:val="24"/>
          <w:lang w:eastAsia="zh-CN"/>
        </w:rPr>
        <w:t xml:space="preserve"> </w:t>
      </w:r>
    </w:p>
    <w:p w14:paraId="60AE03F7">
      <w:pPr>
        <w:autoSpaceDE w:val="0"/>
        <w:autoSpaceDN w:val="0"/>
        <w:spacing w:before="366" w:after="0" w:line="270" w:lineRule="exact"/>
        <w:ind w:left="362" w:right="362"/>
        <w:rPr>
          <w:lang w:eastAsia="zh-CN"/>
        </w:rPr>
      </w:pPr>
      <w:r>
        <w:rPr>
          <w:rFonts w:ascii="F5" w:hAnsi="F5" w:eastAsia="F5"/>
          <w:b/>
          <w:color w:val="000000"/>
          <w:sz w:val="24"/>
          <w:lang w:eastAsia="zh-CN"/>
        </w:rPr>
        <w:t>204.1.9</w:t>
      </w:r>
      <w:r>
        <w:rPr>
          <w:rFonts w:ascii="F2" w:hAnsi="F2" w:eastAsia="F2"/>
          <w:b/>
          <w:color w:val="000000"/>
          <w:sz w:val="24"/>
          <w:lang w:eastAsia="zh-CN"/>
        </w:rPr>
        <w:t xml:space="preserve"> </w:t>
      </w:r>
      <w:r>
        <w:rPr>
          <w:rFonts w:ascii="F3" w:hAnsi="F3" w:eastAsia="F3"/>
          <w:color w:val="000000"/>
          <w:sz w:val="24"/>
          <w:lang w:eastAsia="zh-CN"/>
        </w:rPr>
        <w:t>监控摄像机</w:t>
      </w:r>
      <w:r>
        <w:rPr>
          <w:rFonts w:ascii="F5" w:hAnsi="F5" w:eastAsia="F5"/>
          <w:b/>
          <w:color w:val="000000"/>
          <w:sz w:val="24"/>
          <w:lang w:eastAsia="zh-CN"/>
        </w:rPr>
        <w:t xml:space="preserve"> </w:t>
      </w:r>
    </w:p>
    <w:p w14:paraId="703DF238">
      <w:pPr>
        <w:autoSpaceDE w:val="0"/>
        <w:autoSpaceDN w:val="0"/>
        <w:spacing w:before="226" w:after="0" w:line="268" w:lineRule="exact"/>
        <w:ind w:left="504" w:right="504"/>
        <w:rPr>
          <w:lang w:eastAsia="zh-CN"/>
        </w:rPr>
      </w:pPr>
      <w:r>
        <w:rPr>
          <w:rFonts w:ascii="F1" w:hAnsi="F1" w:eastAsia="F1"/>
          <w:color w:val="000000"/>
          <w:sz w:val="24"/>
          <w:lang w:eastAsia="zh-CN"/>
        </w:rPr>
        <w:t>204.1.9.1</w:t>
      </w:r>
      <w:r>
        <w:rPr>
          <w:rFonts w:ascii="F10" w:hAnsi="F10" w:eastAsia="F10"/>
          <w:color w:val="000000"/>
          <w:sz w:val="24"/>
          <w:lang w:eastAsia="zh-CN"/>
        </w:rPr>
        <w:t xml:space="preserve"> </w:t>
      </w:r>
      <w:r>
        <w:rPr>
          <w:rFonts w:ascii="F3" w:hAnsi="F3" w:eastAsia="F3"/>
          <w:color w:val="000000"/>
          <w:sz w:val="24"/>
          <w:lang w:eastAsia="zh-CN"/>
        </w:rPr>
        <w:t>高速智能球型摄像机</w:t>
      </w:r>
      <w:r>
        <w:rPr>
          <w:rFonts w:ascii="F1" w:hAnsi="F1" w:eastAsia="F1"/>
          <w:color w:val="000000"/>
          <w:sz w:val="24"/>
          <w:lang w:eastAsia="zh-CN"/>
        </w:rPr>
        <w:t xml:space="preserve"> </w:t>
      </w:r>
    </w:p>
    <w:p w14:paraId="2FC17A20">
      <w:pPr>
        <w:autoSpaceDE w:val="0"/>
        <w:autoSpaceDN w:val="0"/>
        <w:spacing w:before="248" w:after="0" w:line="266" w:lineRule="exact"/>
        <w:ind w:left="842" w:right="842"/>
        <w:rPr>
          <w:lang w:eastAsia="zh-CN"/>
        </w:rPr>
      </w:pPr>
      <w:r>
        <w:rPr>
          <w:rFonts w:ascii="F3" w:hAnsi="F3" w:eastAsia="F3"/>
          <w:color w:val="000000"/>
          <w:sz w:val="24"/>
          <w:lang w:eastAsia="zh-CN"/>
        </w:rPr>
        <w:t>符合《安全防范监控变速球型摄像机》</w:t>
      </w:r>
      <w:r>
        <w:rPr>
          <w:rFonts w:ascii="F1" w:hAnsi="F1" w:eastAsia="F1"/>
          <w:color w:val="000000"/>
          <w:sz w:val="24"/>
          <w:lang w:eastAsia="zh-CN"/>
        </w:rPr>
        <w:t>GA/T645-2014</w:t>
      </w:r>
      <w:r>
        <w:rPr>
          <w:rFonts w:ascii="F3" w:hAnsi="F3" w:eastAsia="F3"/>
          <w:color w:val="000000"/>
          <w:sz w:val="24"/>
          <w:lang w:eastAsia="zh-CN"/>
        </w:rPr>
        <w:t xml:space="preserve"> 的规定；</w:t>
      </w:r>
      <w:r>
        <w:rPr>
          <w:rFonts w:ascii="F1" w:hAnsi="F1" w:eastAsia="F1"/>
          <w:color w:val="000000"/>
          <w:sz w:val="24"/>
          <w:lang w:eastAsia="zh-CN"/>
        </w:rPr>
        <w:t xml:space="preserve"> </w:t>
      </w:r>
    </w:p>
    <w:p w14:paraId="145B2D9F">
      <w:pPr>
        <w:autoSpaceDE w:val="0"/>
        <w:autoSpaceDN w:val="0"/>
        <w:spacing w:before="214" w:after="0" w:line="266" w:lineRule="exact"/>
        <w:ind w:left="842" w:right="842"/>
        <w:rPr>
          <w:lang w:eastAsia="zh-CN"/>
        </w:rPr>
      </w:pPr>
      <w:r>
        <w:rPr>
          <w:rFonts w:ascii="F3" w:hAnsi="F3" w:eastAsia="F3"/>
          <w:color w:val="000000"/>
          <w:sz w:val="24"/>
          <w:lang w:eastAsia="zh-CN"/>
        </w:rPr>
        <w:t>图像传感器：≥</w:t>
      </w:r>
      <w:r>
        <w:rPr>
          <w:rFonts w:ascii="F1" w:hAnsi="F1" w:eastAsia="F1"/>
          <w:color w:val="000000"/>
          <w:sz w:val="24"/>
          <w:lang w:eastAsia="zh-CN"/>
        </w:rPr>
        <w:t>1/2.8</w:t>
      </w:r>
      <w:r>
        <w:rPr>
          <w:rFonts w:ascii="F3" w:hAnsi="F3" w:eastAsia="F3"/>
          <w:color w:val="000000"/>
          <w:sz w:val="24"/>
          <w:lang w:eastAsia="zh-CN"/>
        </w:rPr>
        <w:t xml:space="preserve"> 英寸逐行扫描</w:t>
      </w:r>
      <w:r>
        <w:rPr>
          <w:rFonts w:ascii="F1" w:hAnsi="F1" w:eastAsia="F1"/>
          <w:color w:val="000000"/>
          <w:sz w:val="24"/>
          <w:lang w:eastAsia="zh-CN"/>
        </w:rPr>
        <w:t xml:space="preserve"> CMOS</w:t>
      </w:r>
      <w:r>
        <w:rPr>
          <w:rFonts w:ascii="F3" w:hAnsi="F3" w:eastAsia="F3"/>
          <w:color w:val="000000"/>
          <w:sz w:val="24"/>
          <w:lang w:eastAsia="zh-CN"/>
        </w:rPr>
        <w:t xml:space="preserve"> 或</w:t>
      </w:r>
      <w:r>
        <w:rPr>
          <w:rFonts w:ascii="F1" w:hAnsi="F1" w:eastAsia="F1"/>
          <w:color w:val="000000"/>
          <w:sz w:val="24"/>
          <w:lang w:eastAsia="zh-CN"/>
        </w:rPr>
        <w:t xml:space="preserve"> CCD </w:t>
      </w:r>
      <w:r>
        <w:rPr>
          <w:rFonts w:ascii="F3" w:hAnsi="F3" w:eastAsia="F3"/>
          <w:color w:val="000000"/>
          <w:sz w:val="24"/>
          <w:lang w:eastAsia="zh-CN"/>
        </w:rPr>
        <w:t>图像传感器；</w:t>
      </w:r>
      <w:r>
        <w:rPr>
          <w:rFonts w:ascii="F1" w:hAnsi="F1" w:eastAsia="F1"/>
          <w:color w:val="000000"/>
          <w:sz w:val="24"/>
          <w:lang w:eastAsia="zh-CN"/>
        </w:rPr>
        <w:t xml:space="preserve"> </w:t>
      </w:r>
    </w:p>
    <w:p w14:paraId="74CBA0CF">
      <w:pPr>
        <w:autoSpaceDE w:val="0"/>
        <w:autoSpaceDN w:val="0"/>
        <w:spacing w:before="214" w:after="0" w:line="266" w:lineRule="exact"/>
        <w:ind w:left="842" w:right="842"/>
        <w:rPr>
          <w:lang w:eastAsia="zh-CN"/>
        </w:rPr>
      </w:pPr>
      <w:r>
        <w:rPr>
          <w:rFonts w:ascii="F3" w:hAnsi="F3" w:eastAsia="F3"/>
          <w:color w:val="000000"/>
          <w:sz w:val="24"/>
          <w:lang w:eastAsia="zh-CN"/>
        </w:rPr>
        <w:t>有效像素：≥</w:t>
      </w:r>
      <w:r>
        <w:rPr>
          <w:rFonts w:ascii="F1" w:hAnsi="F1" w:eastAsia="F1"/>
          <w:color w:val="000000"/>
          <w:sz w:val="24"/>
          <w:lang w:eastAsia="zh-CN"/>
        </w:rPr>
        <w:t>200</w:t>
      </w:r>
      <w:r>
        <w:rPr>
          <w:rFonts w:ascii="F3" w:hAnsi="F3" w:eastAsia="F3"/>
          <w:color w:val="000000"/>
          <w:sz w:val="24"/>
          <w:lang w:eastAsia="zh-CN"/>
        </w:rPr>
        <w:t xml:space="preserve"> 万像素，最大图像尺寸：</w:t>
      </w:r>
      <w:r>
        <w:rPr>
          <w:rFonts w:ascii="F1" w:hAnsi="F1" w:eastAsia="F1"/>
          <w:color w:val="000000"/>
          <w:sz w:val="24"/>
          <w:lang w:eastAsia="zh-CN"/>
        </w:rPr>
        <w:t>1920×1080</w:t>
      </w:r>
      <w:r>
        <w:rPr>
          <w:rFonts w:ascii="F3" w:hAnsi="F3" w:eastAsia="F3"/>
          <w:color w:val="000000"/>
          <w:sz w:val="24"/>
          <w:lang w:eastAsia="zh-CN"/>
        </w:rPr>
        <w:t>；</w:t>
      </w:r>
      <w:r>
        <w:rPr>
          <w:rFonts w:ascii="F1" w:hAnsi="F1" w:eastAsia="F1"/>
          <w:color w:val="000000"/>
          <w:sz w:val="24"/>
          <w:lang w:eastAsia="zh-CN"/>
        </w:rPr>
        <w:t xml:space="preserve"> </w:t>
      </w:r>
    </w:p>
    <w:p w14:paraId="0CBFC5F2">
      <w:pPr>
        <w:autoSpaceDE w:val="0"/>
        <w:autoSpaceDN w:val="0"/>
        <w:spacing w:before="214" w:after="0" w:line="266" w:lineRule="exact"/>
        <w:ind w:left="842" w:right="842"/>
      </w:pPr>
      <w:r>
        <w:rPr>
          <w:rFonts w:ascii="F3" w:hAnsi="F3" w:eastAsia="F3"/>
          <w:color w:val="000000"/>
          <w:sz w:val="24"/>
        </w:rPr>
        <w:t>最低照度：彩色≤</w:t>
      </w:r>
      <w:r>
        <w:rPr>
          <w:rFonts w:ascii="F1" w:hAnsi="F1" w:eastAsia="F1"/>
          <w:color w:val="000000"/>
          <w:sz w:val="24"/>
        </w:rPr>
        <w:t>0.001Lux@F1.2,</w:t>
      </w:r>
      <w:r>
        <w:rPr>
          <w:rFonts w:ascii="F3" w:hAnsi="F3" w:eastAsia="F3"/>
          <w:color w:val="000000"/>
          <w:sz w:val="24"/>
        </w:rPr>
        <w:t>黑白≤</w:t>
      </w:r>
      <w:r>
        <w:rPr>
          <w:rFonts w:ascii="F1" w:hAnsi="F1" w:eastAsia="F1"/>
          <w:color w:val="000000"/>
          <w:sz w:val="24"/>
        </w:rPr>
        <w:t>0.0001Lux@F1.2</w:t>
      </w:r>
      <w:r>
        <w:rPr>
          <w:rFonts w:ascii="F3" w:hAnsi="F3" w:eastAsia="F3"/>
          <w:color w:val="000000"/>
          <w:sz w:val="24"/>
        </w:rPr>
        <w:t>；</w:t>
      </w:r>
      <w:r>
        <w:rPr>
          <w:rFonts w:ascii="F1" w:hAnsi="F1" w:eastAsia="F1"/>
          <w:color w:val="000000"/>
          <w:sz w:val="24"/>
        </w:rPr>
        <w:t xml:space="preserve"> </w:t>
      </w:r>
    </w:p>
    <w:p w14:paraId="51BD2843">
      <w:pPr>
        <w:autoSpaceDE w:val="0"/>
        <w:autoSpaceDN w:val="0"/>
        <w:spacing w:before="214" w:after="0" w:line="266" w:lineRule="exact"/>
        <w:ind w:left="842" w:right="842"/>
        <w:rPr>
          <w:lang w:eastAsia="zh-CN"/>
        </w:rPr>
      </w:pPr>
      <w:r>
        <w:rPr>
          <w:rFonts w:ascii="F3" w:hAnsi="F3" w:eastAsia="F3"/>
          <w:color w:val="000000"/>
          <w:sz w:val="24"/>
          <w:lang w:eastAsia="zh-CN"/>
        </w:rPr>
        <w:t>信噪比</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52dB</w:t>
      </w:r>
      <w:r>
        <w:rPr>
          <w:rFonts w:ascii="F3" w:hAnsi="F3" w:eastAsia="F3"/>
          <w:color w:val="000000"/>
          <w:sz w:val="24"/>
          <w:lang w:eastAsia="zh-CN"/>
        </w:rPr>
        <w:t>；</w:t>
      </w:r>
      <w:r>
        <w:rPr>
          <w:rFonts w:ascii="F1" w:hAnsi="F1" w:eastAsia="F1"/>
          <w:color w:val="000000"/>
          <w:sz w:val="24"/>
          <w:lang w:eastAsia="zh-CN"/>
        </w:rPr>
        <w:t xml:space="preserve"> </w:t>
      </w:r>
    </w:p>
    <w:p w14:paraId="239046F4">
      <w:pPr>
        <w:autoSpaceDE w:val="0"/>
        <w:autoSpaceDN w:val="0"/>
        <w:spacing w:before="214" w:after="0" w:line="266" w:lineRule="exact"/>
        <w:ind w:left="842" w:right="842"/>
        <w:rPr>
          <w:lang w:eastAsia="zh-CN"/>
        </w:rPr>
      </w:pPr>
      <w:r>
        <w:rPr>
          <w:rFonts w:ascii="F3" w:hAnsi="F3" w:eastAsia="F3"/>
          <w:color w:val="000000"/>
          <w:sz w:val="24"/>
          <w:lang w:eastAsia="zh-CN"/>
        </w:rPr>
        <w:t>日夜模式：自动</w:t>
      </w:r>
      <w:r>
        <w:rPr>
          <w:rFonts w:ascii="F1" w:hAnsi="F1" w:eastAsia="F1"/>
          <w:color w:val="000000"/>
          <w:sz w:val="24"/>
          <w:lang w:eastAsia="zh-CN"/>
        </w:rPr>
        <w:t xml:space="preserve"> ICR</w:t>
      </w:r>
      <w:r>
        <w:rPr>
          <w:rFonts w:ascii="F3" w:hAnsi="F3" w:eastAsia="F3"/>
          <w:color w:val="000000"/>
          <w:sz w:val="24"/>
          <w:lang w:eastAsia="zh-CN"/>
        </w:rPr>
        <w:t xml:space="preserve"> 滤光片彩转黑；</w:t>
      </w:r>
      <w:r>
        <w:rPr>
          <w:rFonts w:ascii="F1" w:hAnsi="F1" w:eastAsia="F1"/>
          <w:color w:val="000000"/>
          <w:sz w:val="24"/>
          <w:lang w:eastAsia="zh-CN"/>
        </w:rPr>
        <w:t xml:space="preserve"> </w:t>
      </w:r>
    </w:p>
    <w:p w14:paraId="5E5AE337">
      <w:pPr>
        <w:autoSpaceDE w:val="0"/>
        <w:autoSpaceDN w:val="0"/>
        <w:spacing w:before="214" w:after="0" w:line="266" w:lineRule="exact"/>
        <w:ind w:left="90" w:right="90"/>
        <w:jc w:val="right"/>
        <w:rPr>
          <w:lang w:eastAsia="zh-CN"/>
        </w:rPr>
      </w:pPr>
      <w:r>
        <w:rPr>
          <w:rFonts w:ascii="F3" w:hAnsi="F3" w:eastAsia="F3"/>
          <w:color w:val="000000"/>
          <w:sz w:val="24"/>
          <w:lang w:eastAsia="zh-CN"/>
        </w:rPr>
        <w:t>自动光圈镜头，光学变倍：≥</w:t>
      </w:r>
      <w:r>
        <w:rPr>
          <w:rFonts w:ascii="F1" w:hAnsi="F1" w:eastAsia="F1"/>
          <w:color w:val="000000"/>
          <w:sz w:val="24"/>
          <w:lang w:eastAsia="zh-CN"/>
        </w:rPr>
        <w:t>22</w:t>
      </w:r>
      <w:r>
        <w:rPr>
          <w:rFonts w:ascii="F3" w:hAnsi="F3" w:eastAsia="F3"/>
          <w:color w:val="000000"/>
          <w:sz w:val="24"/>
          <w:lang w:eastAsia="zh-CN"/>
        </w:rPr>
        <w:t xml:space="preserve"> 倍，变倍速度≤</w:t>
      </w:r>
      <w:r>
        <w:rPr>
          <w:rFonts w:ascii="F1" w:hAnsi="F1" w:eastAsia="F1"/>
          <w:color w:val="000000"/>
          <w:sz w:val="24"/>
          <w:lang w:eastAsia="zh-CN"/>
        </w:rPr>
        <w:t>5s</w:t>
      </w:r>
      <w:r>
        <w:rPr>
          <w:rFonts w:ascii="F3" w:hAnsi="F3" w:eastAsia="F3"/>
          <w:color w:val="000000"/>
          <w:sz w:val="24"/>
          <w:lang w:eastAsia="zh-CN"/>
        </w:rPr>
        <w:t>，焦距：最小焦距≥</w:t>
      </w:r>
      <w:r>
        <w:rPr>
          <w:rFonts w:ascii="F1" w:hAnsi="F1" w:eastAsia="F1"/>
          <w:color w:val="000000"/>
          <w:sz w:val="24"/>
          <w:lang w:eastAsia="zh-CN"/>
        </w:rPr>
        <w:t>4.5mm</w:t>
      </w:r>
      <w:r>
        <w:rPr>
          <w:rFonts w:ascii="F3" w:hAnsi="F3" w:eastAsia="F3"/>
          <w:color w:val="000000"/>
          <w:sz w:val="24"/>
          <w:lang w:eastAsia="zh-CN"/>
        </w:rPr>
        <w:t>；</w:t>
      </w:r>
      <w:r>
        <w:rPr>
          <w:rFonts w:ascii="F1" w:hAnsi="F1" w:eastAsia="F1"/>
          <w:color w:val="000000"/>
          <w:sz w:val="24"/>
          <w:lang w:eastAsia="zh-CN"/>
        </w:rPr>
        <w:t xml:space="preserve"> </w:t>
      </w:r>
    </w:p>
    <w:p w14:paraId="57D67921">
      <w:pPr>
        <w:autoSpaceDE w:val="0"/>
        <w:autoSpaceDN w:val="0"/>
        <w:spacing w:before="214" w:after="0" w:line="266" w:lineRule="exact"/>
        <w:ind w:left="842" w:right="842"/>
        <w:rPr>
          <w:lang w:eastAsia="zh-CN"/>
        </w:rPr>
      </w:pPr>
      <w:r>
        <w:rPr>
          <w:rFonts w:ascii="F3" w:hAnsi="F3" w:eastAsia="F3"/>
          <w:color w:val="000000"/>
          <w:sz w:val="24"/>
          <w:lang w:eastAsia="zh-CN"/>
        </w:rPr>
        <w:t>水平范围：</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360°</w:t>
      </w:r>
      <w:r>
        <w:rPr>
          <w:rFonts w:ascii="F3" w:hAnsi="F3" w:eastAsia="F3"/>
          <w:color w:val="000000"/>
          <w:sz w:val="24"/>
          <w:lang w:eastAsia="zh-CN"/>
        </w:rPr>
        <w:t>（连续）；</w:t>
      </w: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自动翻转</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2BBAF203">
      <w:pPr>
        <w:autoSpaceDE w:val="0"/>
        <w:autoSpaceDN w:val="0"/>
        <w:spacing w:before="368" w:after="0" w:line="200" w:lineRule="exact"/>
        <w:ind w:left="4172" w:right="4172"/>
        <w:jc w:val="right"/>
        <w:rPr>
          <w:lang w:eastAsia="zh-CN"/>
        </w:rPr>
      </w:pPr>
      <w:r>
        <w:rPr>
          <w:rFonts w:ascii="F1" w:hAnsi="F1" w:eastAsia="F1"/>
          <w:color w:val="000000"/>
          <w:sz w:val="18"/>
          <w:lang w:eastAsia="zh-CN"/>
        </w:rPr>
        <w:t xml:space="preserve">123 </w:t>
      </w:r>
    </w:p>
    <w:p w14:paraId="572A48A5">
      <w:pPr>
        <w:rPr>
          <w:lang w:eastAsia="zh-CN"/>
        </w:rPr>
        <w:sectPr>
          <w:pgSz w:w="11906" w:h="16838"/>
          <w:pgMar w:top="538" w:right="1086" w:bottom="616" w:left="1440" w:header="720" w:footer="720" w:gutter="0"/>
          <w:cols w:space="720" w:num="1"/>
          <w:docGrid w:linePitch="360" w:charSpace="0"/>
        </w:sectPr>
      </w:pPr>
    </w:p>
    <w:p w14:paraId="75CCD462">
      <w:pPr>
        <w:autoSpaceDE w:val="0"/>
        <w:autoSpaceDN w:val="0"/>
        <w:spacing w:before="1072" w:after="0" w:line="266" w:lineRule="exact"/>
        <w:ind w:left="616" w:right="616"/>
        <w:jc w:val="right"/>
        <w:rPr>
          <w:lang w:eastAsia="zh-CN"/>
        </w:rPr>
      </w:pPr>
      <w:r>
        <w:rPr>
          <w:rFonts w:ascii="F3" w:hAnsi="F3" w:eastAsia="F3"/>
          <w:color w:val="000000"/>
          <w:sz w:val="24"/>
          <w:lang w:eastAsia="zh-CN"/>
        </w:rPr>
        <w:t>键控速度：水平至少</w:t>
      </w:r>
      <w:r>
        <w:rPr>
          <w:rFonts w:ascii="F1" w:hAnsi="F1" w:eastAsia="F1"/>
          <w:color w:val="000000"/>
          <w:sz w:val="24"/>
          <w:lang w:eastAsia="zh-CN"/>
        </w:rPr>
        <w:t xml:space="preserve"> 0.1°/s</w:t>
      </w:r>
      <w:r>
        <w:rPr>
          <w:rFonts w:ascii="F3" w:hAnsi="F3" w:eastAsia="F3"/>
          <w:color w:val="000000"/>
          <w:sz w:val="24"/>
          <w:lang w:eastAsia="zh-CN"/>
        </w:rPr>
        <w:t>～</w:t>
      </w:r>
      <w:r>
        <w:rPr>
          <w:rFonts w:ascii="F1" w:hAnsi="F1" w:eastAsia="F1"/>
          <w:color w:val="000000"/>
          <w:sz w:val="24"/>
          <w:lang w:eastAsia="zh-CN"/>
        </w:rPr>
        <w:t>240°/s</w:t>
      </w:r>
      <w:r>
        <w:rPr>
          <w:rFonts w:ascii="F3" w:hAnsi="F3" w:eastAsia="F3"/>
          <w:color w:val="000000"/>
          <w:sz w:val="24"/>
          <w:lang w:eastAsia="zh-CN"/>
        </w:rPr>
        <w:t>；垂直至少</w:t>
      </w:r>
      <w:r>
        <w:rPr>
          <w:rFonts w:ascii="F1" w:hAnsi="F1" w:eastAsia="F1"/>
          <w:color w:val="000000"/>
          <w:sz w:val="24"/>
          <w:lang w:eastAsia="zh-CN"/>
        </w:rPr>
        <w:t xml:space="preserve"> 0.1°/s</w:t>
      </w:r>
      <w:r>
        <w:rPr>
          <w:rFonts w:ascii="F3" w:hAnsi="F3" w:eastAsia="F3"/>
          <w:color w:val="000000"/>
          <w:sz w:val="24"/>
          <w:lang w:eastAsia="zh-CN"/>
        </w:rPr>
        <w:t>～</w:t>
      </w:r>
      <w:r>
        <w:rPr>
          <w:rFonts w:ascii="F1" w:hAnsi="F1" w:eastAsia="F1"/>
          <w:color w:val="000000"/>
          <w:sz w:val="24"/>
          <w:lang w:eastAsia="zh-CN"/>
        </w:rPr>
        <w:t>160°/s</w:t>
      </w:r>
      <w:r>
        <w:rPr>
          <w:rFonts w:ascii="F3" w:hAnsi="F3" w:eastAsia="F3"/>
          <w:color w:val="000000"/>
          <w:sz w:val="24"/>
          <w:lang w:eastAsia="zh-CN"/>
        </w:rPr>
        <w:t>，速度可调；；</w:t>
      </w:r>
      <w:r>
        <w:rPr>
          <w:rFonts w:ascii="F1" w:hAnsi="F1" w:eastAsia="F1"/>
          <w:color w:val="000000"/>
          <w:sz w:val="24"/>
          <w:lang w:eastAsia="zh-CN"/>
        </w:rPr>
        <w:t xml:space="preserve"> </w:t>
      </w:r>
    </w:p>
    <w:p w14:paraId="68DA142C">
      <w:pPr>
        <w:autoSpaceDE w:val="0"/>
        <w:autoSpaceDN w:val="0"/>
        <w:spacing w:before="214" w:after="0" w:line="266" w:lineRule="exact"/>
        <w:ind w:left="842" w:right="842"/>
        <w:rPr>
          <w:lang w:eastAsia="zh-CN"/>
        </w:rPr>
      </w:pPr>
      <w:r>
        <w:rPr>
          <w:rFonts w:ascii="F3" w:hAnsi="F3" w:eastAsia="F3"/>
          <w:color w:val="000000"/>
          <w:sz w:val="24"/>
          <w:lang w:eastAsia="zh-CN"/>
        </w:rPr>
        <w:t>视频编码：</w:t>
      </w:r>
      <w:r>
        <w:rPr>
          <w:rFonts w:ascii="F1" w:hAnsi="F1" w:eastAsia="F1"/>
          <w:color w:val="000000"/>
          <w:sz w:val="24"/>
          <w:lang w:eastAsia="zh-CN"/>
        </w:rPr>
        <w:t>H.264/MJPEG</w:t>
      </w:r>
      <w:r>
        <w:rPr>
          <w:rFonts w:ascii="F3" w:hAnsi="F3" w:eastAsia="F3"/>
          <w:color w:val="000000"/>
          <w:sz w:val="24"/>
          <w:lang w:eastAsia="zh-CN"/>
        </w:rPr>
        <w:t>；</w:t>
      </w:r>
      <w:r>
        <w:rPr>
          <w:rFonts w:ascii="F1" w:hAnsi="F1" w:eastAsia="F1"/>
          <w:color w:val="000000"/>
          <w:sz w:val="24"/>
          <w:lang w:eastAsia="zh-CN"/>
        </w:rPr>
        <w:t xml:space="preserve"> </w:t>
      </w:r>
    </w:p>
    <w:p w14:paraId="7EF9B867">
      <w:pPr>
        <w:autoSpaceDE w:val="0"/>
        <w:autoSpaceDN w:val="0"/>
        <w:spacing w:before="214" w:after="0" w:line="266" w:lineRule="exact"/>
        <w:ind w:left="842" w:right="842"/>
        <w:rPr>
          <w:lang w:eastAsia="zh-CN"/>
        </w:rPr>
      </w:pPr>
      <w:r>
        <w:rPr>
          <w:rFonts w:ascii="F3" w:hAnsi="F3" w:eastAsia="F3"/>
          <w:color w:val="000000"/>
          <w:sz w:val="24"/>
          <w:lang w:eastAsia="zh-CN"/>
        </w:rPr>
        <w:t>支持多码流，</w:t>
      </w:r>
      <w:r>
        <w:rPr>
          <w:rFonts w:ascii="F1" w:hAnsi="F1" w:eastAsia="F1"/>
          <w:color w:val="000000"/>
          <w:sz w:val="24"/>
          <w:lang w:eastAsia="zh-CN"/>
        </w:rPr>
        <w:t>1080P</w:t>
      </w:r>
      <w:r>
        <w:rPr>
          <w:rFonts w:ascii="F3" w:hAnsi="F3" w:eastAsia="F3"/>
          <w:color w:val="000000"/>
          <w:sz w:val="24"/>
          <w:lang w:eastAsia="zh-CN"/>
        </w:rPr>
        <w:t xml:space="preserve"> 分辨率下，主码流帧率≥</w:t>
      </w:r>
      <w:r>
        <w:rPr>
          <w:rFonts w:ascii="F1" w:hAnsi="F1" w:eastAsia="F1"/>
          <w:color w:val="000000"/>
          <w:sz w:val="24"/>
          <w:lang w:eastAsia="zh-CN"/>
        </w:rPr>
        <w:t>25fps</w:t>
      </w:r>
      <w:r>
        <w:rPr>
          <w:rFonts w:ascii="F3" w:hAnsi="F3" w:eastAsia="F3"/>
          <w:color w:val="000000"/>
          <w:sz w:val="24"/>
          <w:lang w:eastAsia="zh-CN"/>
        </w:rPr>
        <w:t>；</w:t>
      </w:r>
      <w:r>
        <w:rPr>
          <w:rFonts w:ascii="F1" w:hAnsi="F1" w:eastAsia="F1"/>
          <w:color w:val="000000"/>
          <w:sz w:val="24"/>
          <w:lang w:eastAsia="zh-CN"/>
        </w:rPr>
        <w:t xml:space="preserve"> </w:t>
      </w:r>
    </w:p>
    <w:p w14:paraId="72927A6B">
      <w:pPr>
        <w:autoSpaceDE w:val="0"/>
        <w:autoSpaceDN w:val="0"/>
        <w:spacing w:before="214" w:after="0" w:line="266" w:lineRule="exact"/>
        <w:ind w:left="842" w:right="842"/>
        <w:rPr>
          <w:lang w:eastAsia="zh-CN"/>
        </w:rPr>
      </w:pPr>
      <w:r>
        <w:rPr>
          <w:rFonts w:ascii="F3" w:hAnsi="F3" w:eastAsia="F3"/>
          <w:color w:val="000000"/>
          <w:sz w:val="24"/>
          <w:lang w:eastAsia="zh-CN"/>
        </w:rPr>
        <w:t>网络接口：</w:t>
      </w:r>
      <w:r>
        <w:rPr>
          <w:rFonts w:ascii="F1" w:hAnsi="F1" w:eastAsia="F1"/>
          <w:color w:val="000000"/>
          <w:sz w:val="24"/>
          <w:lang w:eastAsia="zh-CN"/>
        </w:rPr>
        <w:t>RJ45</w:t>
      </w:r>
      <w:r>
        <w:rPr>
          <w:rFonts w:ascii="F3" w:hAnsi="F3" w:eastAsia="F3"/>
          <w:color w:val="000000"/>
          <w:sz w:val="24"/>
          <w:lang w:eastAsia="zh-CN"/>
        </w:rPr>
        <w:t>，</w:t>
      </w:r>
      <w:r>
        <w:rPr>
          <w:rFonts w:ascii="F1" w:hAnsi="F1" w:eastAsia="F1"/>
          <w:color w:val="000000"/>
          <w:sz w:val="24"/>
          <w:lang w:eastAsia="zh-CN"/>
        </w:rPr>
        <w:t>10M/100M</w:t>
      </w:r>
      <w:r>
        <w:rPr>
          <w:rFonts w:ascii="F3" w:hAnsi="F3" w:eastAsia="F3"/>
          <w:color w:val="000000"/>
          <w:sz w:val="24"/>
          <w:lang w:eastAsia="zh-CN"/>
        </w:rPr>
        <w:t xml:space="preserve"> 自适应；</w:t>
      </w:r>
      <w:r>
        <w:rPr>
          <w:rFonts w:ascii="F1" w:hAnsi="F1" w:eastAsia="F1"/>
          <w:color w:val="000000"/>
          <w:sz w:val="24"/>
          <w:lang w:eastAsia="zh-CN"/>
        </w:rPr>
        <w:t xml:space="preserve"> </w:t>
      </w:r>
    </w:p>
    <w:p w14:paraId="1E2784C9">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 xml:space="preserve"> 协议，支持</w:t>
      </w:r>
      <w:r>
        <w:rPr>
          <w:rFonts w:ascii="F1" w:hAnsi="F1" w:eastAsia="F1"/>
          <w:color w:val="000000"/>
          <w:sz w:val="24"/>
          <w:lang w:eastAsia="zh-CN"/>
        </w:rPr>
        <w:t xml:space="preserve"> GB/T 28181</w:t>
      </w:r>
      <w:r>
        <w:rPr>
          <w:rFonts w:ascii="F3" w:hAnsi="F3" w:eastAsia="F3"/>
          <w:color w:val="000000"/>
          <w:sz w:val="24"/>
          <w:lang w:eastAsia="zh-CN"/>
        </w:rPr>
        <w:t xml:space="preserve"> 协议，支持第三方管理平台接入；</w:t>
      </w:r>
      <w:r>
        <w:rPr>
          <w:rFonts w:ascii="F1" w:hAnsi="F1" w:eastAsia="F1"/>
          <w:color w:val="000000"/>
          <w:sz w:val="24"/>
          <w:lang w:eastAsia="zh-CN"/>
        </w:rPr>
        <w:t xml:space="preserve"> </w:t>
      </w:r>
    </w:p>
    <w:p w14:paraId="03B23FA9">
      <w:pPr>
        <w:autoSpaceDE w:val="0"/>
        <w:autoSpaceDN w:val="0"/>
        <w:spacing w:before="214" w:after="0" w:line="266" w:lineRule="exact"/>
        <w:ind w:left="842" w:right="842"/>
        <w:rPr>
          <w:lang w:eastAsia="zh-CN"/>
        </w:rPr>
      </w:pPr>
      <w:r>
        <w:rPr>
          <w:rFonts w:ascii="F3" w:hAnsi="F3" w:eastAsia="F3"/>
          <w:color w:val="000000"/>
          <w:sz w:val="24"/>
          <w:lang w:eastAsia="zh-CN"/>
        </w:rPr>
        <w:t>室外防护罩，防护等级：不低于</w:t>
      </w:r>
      <w:r>
        <w:rPr>
          <w:rFonts w:ascii="F1" w:hAnsi="F1" w:eastAsia="F1"/>
          <w:color w:val="000000"/>
          <w:sz w:val="24"/>
          <w:lang w:eastAsia="zh-CN"/>
        </w:rPr>
        <w:t xml:space="preserve"> IP66</w:t>
      </w:r>
      <w:r>
        <w:rPr>
          <w:rFonts w:ascii="F3" w:hAnsi="F3" w:eastAsia="F3"/>
          <w:color w:val="000000"/>
          <w:sz w:val="24"/>
          <w:lang w:eastAsia="zh-CN"/>
        </w:rPr>
        <w:t>；</w:t>
      </w:r>
      <w:r>
        <w:rPr>
          <w:rFonts w:ascii="F1" w:hAnsi="F1" w:eastAsia="F1"/>
          <w:color w:val="000000"/>
          <w:sz w:val="24"/>
          <w:lang w:eastAsia="zh-CN"/>
        </w:rPr>
        <w:t xml:space="preserve"> </w:t>
      </w:r>
    </w:p>
    <w:p w14:paraId="39BF4521">
      <w:pPr>
        <w:autoSpaceDE w:val="0"/>
        <w:autoSpaceDN w:val="0"/>
        <w:spacing w:before="214" w:after="0" w:line="266" w:lineRule="exact"/>
        <w:ind w:left="842" w:right="842"/>
        <w:rPr>
          <w:lang w:eastAsia="zh-CN"/>
        </w:rPr>
      </w:pPr>
      <w:r>
        <w:rPr>
          <w:rFonts w:ascii="F3" w:hAnsi="F3" w:eastAsia="F3"/>
          <w:color w:val="000000"/>
          <w:sz w:val="24"/>
          <w:lang w:eastAsia="zh-CN"/>
        </w:rPr>
        <w:t>工作环境：温度</w:t>
      </w:r>
      <w:r>
        <w:rPr>
          <w:rFonts w:ascii="F1" w:hAnsi="F1" w:eastAsia="F1"/>
          <w:color w:val="000000"/>
          <w:sz w:val="24"/>
          <w:lang w:eastAsia="zh-CN"/>
        </w:rPr>
        <w:t>-25</w:t>
      </w:r>
      <w:r>
        <w:rPr>
          <w:rFonts w:ascii="F3" w:hAnsi="F3" w:eastAsia="F3"/>
          <w:color w:val="000000"/>
          <w:sz w:val="24"/>
          <w:lang w:eastAsia="zh-CN"/>
        </w:rPr>
        <w:t>℃～</w:t>
      </w:r>
      <w:r>
        <w:rPr>
          <w:rFonts w:ascii="F1" w:hAnsi="F1" w:eastAsia="F1"/>
          <w:color w:val="000000"/>
          <w:sz w:val="24"/>
          <w:lang w:eastAsia="zh-CN"/>
        </w:rPr>
        <w:t xml:space="preserve"> +55</w:t>
      </w:r>
      <w:r>
        <w:rPr>
          <w:rFonts w:ascii="F3" w:hAnsi="F3" w:eastAsia="F3"/>
          <w:color w:val="000000"/>
          <w:sz w:val="24"/>
          <w:lang w:eastAsia="zh-CN"/>
        </w:rPr>
        <w:t>℃；湿度≤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2EDCE272">
      <w:pPr>
        <w:autoSpaceDE w:val="0"/>
        <w:autoSpaceDN w:val="0"/>
        <w:spacing w:before="190" w:after="0" w:line="268" w:lineRule="exact"/>
        <w:ind w:left="504" w:right="504"/>
        <w:rPr>
          <w:lang w:eastAsia="zh-CN"/>
        </w:rPr>
      </w:pPr>
      <w:r>
        <w:rPr>
          <w:rFonts w:ascii="F1" w:hAnsi="F1" w:eastAsia="F1"/>
          <w:color w:val="000000"/>
          <w:sz w:val="24"/>
          <w:lang w:eastAsia="zh-CN"/>
        </w:rPr>
        <w:t>204.1.9.2</w:t>
      </w:r>
      <w:r>
        <w:rPr>
          <w:rFonts w:ascii="F10" w:hAnsi="F10" w:eastAsia="F10"/>
          <w:color w:val="000000"/>
          <w:sz w:val="24"/>
          <w:lang w:eastAsia="zh-CN"/>
        </w:rPr>
        <w:t xml:space="preserve"> </w:t>
      </w:r>
      <w:r>
        <w:rPr>
          <w:rFonts w:ascii="F3" w:hAnsi="F3" w:eastAsia="F3"/>
          <w:color w:val="000000"/>
          <w:sz w:val="24"/>
          <w:lang w:eastAsia="zh-CN"/>
        </w:rPr>
        <w:t>高清枪式摄像机</w:t>
      </w:r>
      <w:r>
        <w:rPr>
          <w:rFonts w:ascii="F1" w:hAnsi="F1" w:eastAsia="F1"/>
          <w:color w:val="000000"/>
          <w:sz w:val="24"/>
          <w:lang w:eastAsia="zh-CN"/>
        </w:rPr>
        <w:t xml:space="preserve"> </w:t>
      </w:r>
    </w:p>
    <w:p w14:paraId="301C859F">
      <w:pPr>
        <w:autoSpaceDE w:val="0"/>
        <w:autoSpaceDN w:val="0"/>
        <w:spacing w:before="248" w:after="0" w:line="266" w:lineRule="exact"/>
        <w:ind w:left="842" w:right="842"/>
        <w:rPr>
          <w:lang w:eastAsia="zh-CN"/>
        </w:rPr>
      </w:pPr>
      <w:r>
        <w:rPr>
          <w:rFonts w:ascii="F3" w:hAnsi="F3" w:eastAsia="F3"/>
          <w:color w:val="000000"/>
          <w:sz w:val="24"/>
          <w:lang w:eastAsia="zh-CN"/>
        </w:rPr>
        <w:t>图像传感器：≥</w:t>
      </w:r>
      <w:r>
        <w:rPr>
          <w:rFonts w:ascii="F1" w:hAnsi="F1" w:eastAsia="F1"/>
          <w:color w:val="000000"/>
          <w:sz w:val="24"/>
          <w:lang w:eastAsia="zh-CN"/>
        </w:rPr>
        <w:t>1</w:t>
      </w:r>
      <w:r>
        <w:rPr>
          <w:rFonts w:ascii="F3" w:hAnsi="F3" w:eastAsia="F3"/>
          <w:color w:val="000000"/>
          <w:sz w:val="24"/>
          <w:lang w:eastAsia="zh-CN"/>
        </w:rPr>
        <w:t>／</w:t>
      </w:r>
      <w:r>
        <w:rPr>
          <w:rFonts w:ascii="F1" w:hAnsi="F1" w:eastAsia="F1"/>
          <w:color w:val="000000"/>
          <w:sz w:val="24"/>
          <w:lang w:eastAsia="zh-CN"/>
        </w:rPr>
        <w:t>2.8</w:t>
      </w:r>
      <w:r>
        <w:rPr>
          <w:rFonts w:ascii="F3" w:hAnsi="F3" w:eastAsia="F3"/>
          <w:color w:val="000000"/>
          <w:sz w:val="24"/>
          <w:lang w:eastAsia="zh-CN"/>
        </w:rPr>
        <w:t xml:space="preserve"> 英寸逐行扫描</w:t>
      </w:r>
      <w:r>
        <w:rPr>
          <w:rFonts w:ascii="F1" w:hAnsi="F1" w:eastAsia="F1"/>
          <w:color w:val="000000"/>
          <w:sz w:val="24"/>
          <w:lang w:eastAsia="zh-CN"/>
        </w:rPr>
        <w:t xml:space="preserve"> CMOS</w:t>
      </w:r>
      <w:r>
        <w:rPr>
          <w:rFonts w:ascii="F3" w:hAnsi="F3" w:eastAsia="F3"/>
          <w:color w:val="000000"/>
          <w:sz w:val="24"/>
          <w:lang w:eastAsia="zh-CN"/>
        </w:rPr>
        <w:t xml:space="preserve"> 或</w:t>
      </w:r>
      <w:r>
        <w:rPr>
          <w:rFonts w:ascii="F1" w:hAnsi="F1" w:eastAsia="F1"/>
          <w:color w:val="000000"/>
          <w:sz w:val="24"/>
          <w:lang w:eastAsia="zh-CN"/>
        </w:rPr>
        <w:t xml:space="preserve"> CCD </w:t>
      </w:r>
      <w:r>
        <w:rPr>
          <w:rFonts w:ascii="F3" w:hAnsi="F3" w:eastAsia="F3"/>
          <w:color w:val="000000"/>
          <w:sz w:val="24"/>
          <w:lang w:eastAsia="zh-CN"/>
        </w:rPr>
        <w:t>图像传感器；</w:t>
      </w:r>
      <w:r>
        <w:rPr>
          <w:rFonts w:ascii="F1" w:hAnsi="F1" w:eastAsia="F1"/>
          <w:color w:val="000000"/>
          <w:sz w:val="24"/>
          <w:lang w:eastAsia="zh-CN"/>
        </w:rPr>
        <w:t xml:space="preserve"> </w:t>
      </w:r>
    </w:p>
    <w:p w14:paraId="3012A82A">
      <w:pPr>
        <w:autoSpaceDE w:val="0"/>
        <w:autoSpaceDN w:val="0"/>
        <w:spacing w:before="214" w:after="0" w:line="266" w:lineRule="exact"/>
        <w:ind w:left="842" w:right="842"/>
        <w:rPr>
          <w:lang w:eastAsia="zh-CN"/>
        </w:rPr>
      </w:pPr>
      <w:r>
        <w:rPr>
          <w:rFonts w:ascii="F3" w:hAnsi="F3" w:eastAsia="F3"/>
          <w:color w:val="000000"/>
          <w:sz w:val="24"/>
          <w:lang w:eastAsia="zh-CN"/>
        </w:rPr>
        <w:t>有效像素：≥</w:t>
      </w:r>
      <w:r>
        <w:rPr>
          <w:rFonts w:ascii="F1" w:hAnsi="F1" w:eastAsia="F1"/>
          <w:color w:val="000000"/>
          <w:sz w:val="24"/>
          <w:lang w:eastAsia="zh-CN"/>
        </w:rPr>
        <w:t>200</w:t>
      </w:r>
      <w:r>
        <w:rPr>
          <w:rFonts w:ascii="F3" w:hAnsi="F3" w:eastAsia="F3"/>
          <w:color w:val="000000"/>
          <w:sz w:val="24"/>
          <w:lang w:eastAsia="zh-CN"/>
        </w:rPr>
        <w:t xml:space="preserve"> 万像素，最大图像尺寸：</w:t>
      </w:r>
      <w:r>
        <w:rPr>
          <w:rFonts w:ascii="F1" w:hAnsi="F1" w:eastAsia="F1"/>
          <w:color w:val="000000"/>
          <w:sz w:val="24"/>
          <w:lang w:eastAsia="zh-CN"/>
        </w:rPr>
        <w:t>1920×1080</w:t>
      </w:r>
      <w:r>
        <w:rPr>
          <w:rFonts w:ascii="F3" w:hAnsi="F3" w:eastAsia="F3"/>
          <w:color w:val="000000"/>
          <w:sz w:val="24"/>
          <w:lang w:eastAsia="zh-CN"/>
        </w:rPr>
        <w:t>；</w:t>
      </w:r>
      <w:r>
        <w:rPr>
          <w:rFonts w:ascii="F1" w:hAnsi="F1" w:eastAsia="F1"/>
          <w:color w:val="000000"/>
          <w:sz w:val="24"/>
          <w:lang w:eastAsia="zh-CN"/>
        </w:rPr>
        <w:t xml:space="preserve"> </w:t>
      </w:r>
    </w:p>
    <w:p w14:paraId="7D3B5AC4">
      <w:pPr>
        <w:autoSpaceDE w:val="0"/>
        <w:autoSpaceDN w:val="0"/>
        <w:spacing w:before="214" w:after="0" w:line="266" w:lineRule="exact"/>
        <w:ind w:left="842" w:right="842"/>
      </w:pPr>
      <w:r>
        <w:rPr>
          <w:rFonts w:ascii="F3" w:hAnsi="F3" w:eastAsia="F3"/>
          <w:color w:val="000000"/>
          <w:sz w:val="24"/>
        </w:rPr>
        <w:t>最低照度</w:t>
      </w:r>
      <w:r>
        <w:rPr>
          <w:rFonts w:ascii="F1" w:hAnsi="F1" w:eastAsia="F1"/>
          <w:color w:val="000000"/>
          <w:sz w:val="24"/>
        </w:rPr>
        <w:t>:</w:t>
      </w:r>
      <w:r>
        <w:rPr>
          <w:rFonts w:ascii="F3" w:hAnsi="F3" w:eastAsia="F3"/>
          <w:color w:val="000000"/>
          <w:sz w:val="24"/>
        </w:rPr>
        <w:t>彩色≤</w:t>
      </w:r>
      <w:r>
        <w:rPr>
          <w:rFonts w:ascii="F1" w:hAnsi="F1" w:eastAsia="F1"/>
          <w:color w:val="000000"/>
          <w:sz w:val="24"/>
        </w:rPr>
        <w:t>0.001Lux@F1.2,</w:t>
      </w:r>
      <w:r>
        <w:rPr>
          <w:rFonts w:ascii="F3" w:hAnsi="F3" w:eastAsia="F3"/>
          <w:color w:val="000000"/>
          <w:sz w:val="24"/>
        </w:rPr>
        <w:t>黑白≤</w:t>
      </w:r>
      <w:r>
        <w:rPr>
          <w:rFonts w:ascii="F1" w:hAnsi="F1" w:eastAsia="F1"/>
          <w:color w:val="000000"/>
          <w:sz w:val="24"/>
        </w:rPr>
        <w:t>0.0001Lux@F1.2</w:t>
      </w:r>
      <w:r>
        <w:rPr>
          <w:rFonts w:ascii="F3" w:hAnsi="F3" w:eastAsia="F3"/>
          <w:color w:val="000000"/>
          <w:sz w:val="24"/>
        </w:rPr>
        <w:t>；</w:t>
      </w:r>
      <w:r>
        <w:rPr>
          <w:rFonts w:ascii="F1" w:hAnsi="F1" w:eastAsia="F1"/>
          <w:color w:val="000000"/>
          <w:sz w:val="24"/>
        </w:rPr>
        <w:t xml:space="preserve"> </w:t>
      </w:r>
    </w:p>
    <w:p w14:paraId="3D675F03">
      <w:pPr>
        <w:autoSpaceDE w:val="0"/>
        <w:autoSpaceDN w:val="0"/>
        <w:spacing w:before="214" w:after="0" w:line="266" w:lineRule="exact"/>
        <w:ind w:left="842" w:right="842"/>
        <w:rPr>
          <w:lang w:eastAsia="zh-CN"/>
        </w:rPr>
      </w:pPr>
      <w:r>
        <w:rPr>
          <w:rFonts w:ascii="F3" w:hAnsi="F3" w:eastAsia="F3"/>
          <w:color w:val="000000"/>
          <w:sz w:val="24"/>
          <w:lang w:eastAsia="zh-CN"/>
        </w:rPr>
        <w:t>信噪比</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50dB</w:t>
      </w:r>
      <w:r>
        <w:rPr>
          <w:rFonts w:ascii="F3" w:hAnsi="F3" w:eastAsia="F3"/>
          <w:color w:val="000000"/>
          <w:sz w:val="24"/>
          <w:lang w:eastAsia="zh-CN"/>
        </w:rPr>
        <w:t>；</w:t>
      </w:r>
      <w:r>
        <w:rPr>
          <w:rFonts w:ascii="F1" w:hAnsi="F1" w:eastAsia="F1"/>
          <w:color w:val="000000"/>
          <w:sz w:val="24"/>
          <w:lang w:eastAsia="zh-CN"/>
        </w:rPr>
        <w:t xml:space="preserve"> </w:t>
      </w:r>
    </w:p>
    <w:p w14:paraId="413E0E38">
      <w:pPr>
        <w:autoSpaceDE w:val="0"/>
        <w:autoSpaceDN w:val="0"/>
        <w:spacing w:before="214" w:after="0" w:line="266" w:lineRule="exact"/>
        <w:ind w:left="842" w:right="842"/>
        <w:rPr>
          <w:lang w:eastAsia="zh-CN"/>
        </w:rPr>
      </w:pPr>
      <w:r>
        <w:rPr>
          <w:rFonts w:ascii="F3" w:hAnsi="F3" w:eastAsia="F3"/>
          <w:color w:val="000000"/>
          <w:sz w:val="24"/>
          <w:lang w:eastAsia="zh-CN"/>
        </w:rPr>
        <w:t>宽动态范围≥</w:t>
      </w:r>
      <w:r>
        <w:rPr>
          <w:rFonts w:ascii="F1" w:hAnsi="F1" w:eastAsia="F1"/>
          <w:color w:val="000000"/>
          <w:sz w:val="24"/>
          <w:lang w:eastAsia="zh-CN"/>
        </w:rPr>
        <w:t>105dB</w:t>
      </w:r>
      <w:r>
        <w:rPr>
          <w:rFonts w:ascii="F3" w:hAnsi="F3" w:eastAsia="F3"/>
          <w:color w:val="000000"/>
          <w:sz w:val="24"/>
          <w:lang w:eastAsia="zh-CN"/>
        </w:rPr>
        <w:t>；</w:t>
      </w:r>
      <w:r>
        <w:rPr>
          <w:rFonts w:ascii="F1" w:hAnsi="F1" w:eastAsia="F1"/>
          <w:color w:val="000000"/>
          <w:sz w:val="24"/>
          <w:lang w:eastAsia="zh-CN"/>
        </w:rPr>
        <w:t xml:space="preserve"> </w:t>
      </w:r>
    </w:p>
    <w:p w14:paraId="3C2C17D9">
      <w:pPr>
        <w:autoSpaceDE w:val="0"/>
        <w:autoSpaceDN w:val="0"/>
        <w:spacing w:before="214" w:after="0" w:line="266" w:lineRule="exact"/>
        <w:ind w:left="842" w:right="842"/>
        <w:rPr>
          <w:lang w:eastAsia="zh-CN"/>
        </w:rPr>
      </w:pPr>
      <w:r>
        <w:rPr>
          <w:rFonts w:ascii="F3" w:hAnsi="F3" w:eastAsia="F3"/>
          <w:color w:val="000000"/>
          <w:sz w:val="24"/>
          <w:lang w:eastAsia="zh-CN"/>
        </w:rPr>
        <w:t>日夜模式：自动</w:t>
      </w:r>
      <w:r>
        <w:rPr>
          <w:rFonts w:ascii="F1" w:hAnsi="F1" w:eastAsia="F1"/>
          <w:color w:val="000000"/>
          <w:sz w:val="24"/>
          <w:lang w:eastAsia="zh-CN"/>
        </w:rPr>
        <w:t xml:space="preserve"> ICR</w:t>
      </w:r>
      <w:r>
        <w:rPr>
          <w:rFonts w:ascii="F3" w:hAnsi="F3" w:eastAsia="F3"/>
          <w:color w:val="000000"/>
          <w:sz w:val="24"/>
          <w:lang w:eastAsia="zh-CN"/>
        </w:rPr>
        <w:t xml:space="preserve"> 滤光片彩转黑；</w:t>
      </w:r>
      <w:r>
        <w:rPr>
          <w:rFonts w:ascii="F1" w:hAnsi="F1" w:eastAsia="F1"/>
          <w:color w:val="000000"/>
          <w:sz w:val="24"/>
          <w:lang w:eastAsia="zh-CN"/>
        </w:rPr>
        <w:t xml:space="preserve"> </w:t>
      </w:r>
    </w:p>
    <w:p w14:paraId="2913BE49">
      <w:pPr>
        <w:autoSpaceDE w:val="0"/>
        <w:autoSpaceDN w:val="0"/>
        <w:spacing w:before="214" w:after="0" w:line="266" w:lineRule="exact"/>
        <w:ind w:left="842" w:right="842"/>
        <w:rPr>
          <w:lang w:eastAsia="zh-CN"/>
        </w:rPr>
      </w:pPr>
      <w:r>
        <w:rPr>
          <w:rFonts w:ascii="F3" w:hAnsi="F3" w:eastAsia="F3"/>
          <w:color w:val="000000"/>
          <w:sz w:val="24"/>
          <w:lang w:eastAsia="zh-CN"/>
        </w:rPr>
        <w:t>10～50mm 手动变焦自动光圈镜头；</w:t>
      </w:r>
      <w:r>
        <w:rPr>
          <w:rFonts w:ascii="F1" w:hAnsi="F1" w:eastAsia="F1"/>
          <w:color w:val="000000"/>
          <w:sz w:val="24"/>
          <w:lang w:eastAsia="zh-CN"/>
        </w:rPr>
        <w:t xml:space="preserve"> </w:t>
      </w:r>
    </w:p>
    <w:p w14:paraId="0C6201AB">
      <w:pPr>
        <w:autoSpaceDE w:val="0"/>
        <w:autoSpaceDN w:val="0"/>
        <w:spacing w:before="214" w:after="0" w:line="266" w:lineRule="exact"/>
        <w:ind w:left="842" w:right="842"/>
        <w:rPr>
          <w:lang w:eastAsia="zh-CN"/>
        </w:rPr>
      </w:pPr>
      <w:r>
        <w:rPr>
          <w:rFonts w:ascii="F3" w:hAnsi="F3" w:eastAsia="F3"/>
          <w:color w:val="000000"/>
          <w:sz w:val="24"/>
          <w:lang w:eastAsia="zh-CN"/>
        </w:rPr>
        <w:t>视频编码：</w:t>
      </w:r>
      <w:r>
        <w:rPr>
          <w:rFonts w:ascii="F1" w:hAnsi="F1" w:eastAsia="F1"/>
          <w:color w:val="000000"/>
          <w:sz w:val="24"/>
          <w:lang w:eastAsia="zh-CN"/>
        </w:rPr>
        <w:t>H.264</w:t>
      </w:r>
      <w:r>
        <w:rPr>
          <w:rFonts w:ascii="F3" w:hAnsi="F3" w:eastAsia="F3"/>
          <w:color w:val="000000"/>
          <w:sz w:val="24"/>
          <w:lang w:eastAsia="zh-CN"/>
        </w:rPr>
        <w:t>，</w:t>
      </w:r>
      <w:r>
        <w:rPr>
          <w:rFonts w:ascii="F1" w:hAnsi="F1" w:eastAsia="F1"/>
          <w:color w:val="000000"/>
          <w:sz w:val="24"/>
          <w:lang w:eastAsia="zh-CN"/>
        </w:rPr>
        <w:t>MJPEG</w:t>
      </w:r>
      <w:r>
        <w:rPr>
          <w:rFonts w:ascii="F3" w:hAnsi="F3" w:eastAsia="F3"/>
          <w:color w:val="000000"/>
          <w:sz w:val="24"/>
          <w:lang w:eastAsia="zh-CN"/>
        </w:rPr>
        <w:t>；</w:t>
      </w:r>
      <w:r>
        <w:rPr>
          <w:rFonts w:ascii="F1" w:hAnsi="F1" w:eastAsia="F1"/>
          <w:color w:val="000000"/>
          <w:sz w:val="24"/>
          <w:lang w:eastAsia="zh-CN"/>
        </w:rPr>
        <w:t xml:space="preserve"> </w:t>
      </w:r>
    </w:p>
    <w:p w14:paraId="585F9747">
      <w:pPr>
        <w:autoSpaceDE w:val="0"/>
        <w:autoSpaceDN w:val="0"/>
        <w:spacing w:before="214" w:after="0" w:line="266" w:lineRule="exact"/>
        <w:ind w:left="842" w:right="842"/>
        <w:rPr>
          <w:lang w:eastAsia="zh-CN"/>
        </w:rPr>
      </w:pPr>
      <w:r>
        <w:rPr>
          <w:rFonts w:ascii="F3" w:hAnsi="F3" w:eastAsia="F3"/>
          <w:color w:val="000000"/>
          <w:sz w:val="24"/>
          <w:lang w:eastAsia="zh-CN"/>
        </w:rPr>
        <w:t>支持多码流，</w:t>
      </w:r>
      <w:r>
        <w:rPr>
          <w:rFonts w:ascii="F1" w:hAnsi="F1" w:eastAsia="F1"/>
          <w:color w:val="000000"/>
          <w:sz w:val="24"/>
          <w:lang w:eastAsia="zh-CN"/>
        </w:rPr>
        <w:t>1080P</w:t>
      </w:r>
      <w:r>
        <w:rPr>
          <w:rFonts w:ascii="F3" w:hAnsi="F3" w:eastAsia="F3"/>
          <w:color w:val="000000"/>
          <w:sz w:val="24"/>
          <w:lang w:eastAsia="zh-CN"/>
        </w:rPr>
        <w:t xml:space="preserve"> 分辨率下，主码流帧率≥</w:t>
      </w:r>
      <w:r>
        <w:rPr>
          <w:rFonts w:ascii="F1" w:hAnsi="F1" w:eastAsia="F1"/>
          <w:color w:val="000000"/>
          <w:sz w:val="24"/>
          <w:lang w:eastAsia="zh-CN"/>
        </w:rPr>
        <w:t>25fps</w:t>
      </w:r>
      <w:r>
        <w:rPr>
          <w:rFonts w:ascii="F3" w:hAnsi="F3" w:eastAsia="F3"/>
          <w:color w:val="000000"/>
          <w:sz w:val="24"/>
          <w:lang w:eastAsia="zh-CN"/>
        </w:rPr>
        <w:t>；</w:t>
      </w:r>
      <w:r>
        <w:rPr>
          <w:rFonts w:ascii="F1" w:hAnsi="F1" w:eastAsia="F1"/>
          <w:color w:val="000000"/>
          <w:sz w:val="24"/>
          <w:lang w:eastAsia="zh-CN"/>
        </w:rPr>
        <w:t xml:space="preserve"> </w:t>
      </w:r>
    </w:p>
    <w:p w14:paraId="049BB085">
      <w:pPr>
        <w:autoSpaceDE w:val="0"/>
        <w:autoSpaceDN w:val="0"/>
        <w:spacing w:before="214" w:after="0" w:line="266" w:lineRule="exact"/>
        <w:ind w:left="842" w:right="842"/>
        <w:rPr>
          <w:lang w:eastAsia="zh-CN"/>
        </w:rPr>
      </w:pPr>
      <w:r>
        <w:rPr>
          <w:rFonts w:ascii="F3" w:hAnsi="F3" w:eastAsia="F3"/>
          <w:color w:val="000000"/>
          <w:sz w:val="24"/>
          <w:lang w:eastAsia="zh-CN"/>
        </w:rPr>
        <w:t>网络接口：</w:t>
      </w:r>
      <w:r>
        <w:rPr>
          <w:rFonts w:ascii="F1" w:hAnsi="F1" w:eastAsia="F1"/>
          <w:color w:val="000000"/>
          <w:sz w:val="24"/>
          <w:lang w:eastAsia="zh-CN"/>
        </w:rPr>
        <w:t>RJ45</w:t>
      </w:r>
      <w:r>
        <w:rPr>
          <w:rFonts w:ascii="F3" w:hAnsi="F3" w:eastAsia="F3"/>
          <w:color w:val="000000"/>
          <w:sz w:val="24"/>
          <w:lang w:eastAsia="zh-CN"/>
        </w:rPr>
        <w:t>，</w:t>
      </w:r>
      <w:r>
        <w:rPr>
          <w:rFonts w:ascii="F1" w:hAnsi="F1" w:eastAsia="F1"/>
          <w:color w:val="000000"/>
          <w:sz w:val="24"/>
          <w:lang w:eastAsia="zh-CN"/>
        </w:rPr>
        <w:t xml:space="preserve">10M/100M </w:t>
      </w:r>
      <w:r>
        <w:rPr>
          <w:rFonts w:ascii="F3" w:hAnsi="F3" w:eastAsia="F3"/>
          <w:color w:val="000000"/>
          <w:sz w:val="24"/>
          <w:lang w:eastAsia="zh-CN"/>
        </w:rPr>
        <w:t>自适应；</w:t>
      </w:r>
      <w:r>
        <w:rPr>
          <w:rFonts w:ascii="F1" w:hAnsi="F1" w:eastAsia="F1"/>
          <w:color w:val="000000"/>
          <w:sz w:val="24"/>
          <w:lang w:eastAsia="zh-CN"/>
        </w:rPr>
        <w:t xml:space="preserve"> </w:t>
      </w:r>
    </w:p>
    <w:p w14:paraId="155D3A58">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 xml:space="preserve"> 协议</w:t>
      </w:r>
      <w:r>
        <w:rPr>
          <w:rFonts w:ascii="F1" w:hAnsi="F1" w:eastAsia="F1"/>
          <w:color w:val="000000"/>
          <w:sz w:val="24"/>
          <w:lang w:eastAsia="zh-CN"/>
        </w:rPr>
        <w:t>,</w:t>
      </w:r>
      <w:r>
        <w:rPr>
          <w:rFonts w:ascii="F3" w:hAnsi="F3" w:eastAsia="F3"/>
          <w:color w:val="000000"/>
          <w:sz w:val="24"/>
          <w:lang w:eastAsia="zh-CN"/>
        </w:rPr>
        <w:t>支持</w:t>
      </w:r>
      <w:r>
        <w:rPr>
          <w:rFonts w:ascii="F1" w:hAnsi="F1" w:eastAsia="F1"/>
          <w:color w:val="000000"/>
          <w:sz w:val="24"/>
          <w:lang w:eastAsia="zh-CN"/>
        </w:rPr>
        <w:t xml:space="preserve"> GB/T 28181</w:t>
      </w:r>
      <w:r>
        <w:rPr>
          <w:rFonts w:ascii="F3" w:hAnsi="F3" w:eastAsia="F3"/>
          <w:color w:val="000000"/>
          <w:sz w:val="24"/>
          <w:lang w:eastAsia="zh-CN"/>
        </w:rPr>
        <w:t xml:space="preserve"> 协议，支持第三方管理平台接入；</w:t>
      </w:r>
      <w:r>
        <w:rPr>
          <w:rFonts w:ascii="F1" w:hAnsi="F1" w:eastAsia="F1"/>
          <w:color w:val="000000"/>
          <w:sz w:val="24"/>
          <w:lang w:eastAsia="zh-CN"/>
        </w:rPr>
        <w:t xml:space="preserve"> </w:t>
      </w:r>
    </w:p>
    <w:p w14:paraId="7812D20E">
      <w:pPr>
        <w:autoSpaceDE w:val="0"/>
        <w:autoSpaceDN w:val="0"/>
        <w:spacing w:before="214" w:after="0" w:line="266" w:lineRule="exact"/>
        <w:ind w:left="842" w:right="842"/>
        <w:rPr>
          <w:lang w:eastAsia="zh-CN"/>
        </w:rPr>
      </w:pPr>
      <w:r>
        <w:rPr>
          <w:rFonts w:ascii="F3" w:hAnsi="F3" w:eastAsia="F3"/>
          <w:color w:val="000000"/>
          <w:sz w:val="24"/>
          <w:lang w:eastAsia="zh-CN"/>
        </w:rPr>
        <w:t>室外防护罩，防护等级：不低于</w:t>
      </w:r>
      <w:r>
        <w:rPr>
          <w:rFonts w:ascii="F1" w:hAnsi="F1" w:eastAsia="F1"/>
          <w:color w:val="000000"/>
          <w:sz w:val="24"/>
          <w:lang w:eastAsia="zh-CN"/>
        </w:rPr>
        <w:t xml:space="preserve"> IP66</w:t>
      </w:r>
      <w:r>
        <w:rPr>
          <w:rFonts w:ascii="F3" w:hAnsi="F3" w:eastAsia="F3"/>
          <w:color w:val="000000"/>
          <w:sz w:val="24"/>
          <w:lang w:eastAsia="zh-CN"/>
        </w:rPr>
        <w:t>；</w:t>
      </w:r>
      <w:r>
        <w:rPr>
          <w:rFonts w:ascii="F1" w:hAnsi="F1" w:eastAsia="F1"/>
          <w:color w:val="000000"/>
          <w:sz w:val="24"/>
          <w:lang w:eastAsia="zh-CN"/>
        </w:rPr>
        <w:t xml:space="preserve"> </w:t>
      </w:r>
    </w:p>
    <w:p w14:paraId="74DDC06F">
      <w:pPr>
        <w:autoSpaceDE w:val="0"/>
        <w:autoSpaceDN w:val="0"/>
        <w:spacing w:before="214" w:after="0" w:line="266" w:lineRule="exact"/>
        <w:ind w:left="842" w:right="842"/>
        <w:rPr>
          <w:lang w:eastAsia="zh-CN"/>
        </w:rPr>
      </w:pPr>
      <w:r>
        <w:rPr>
          <w:rFonts w:ascii="F3" w:hAnsi="F3" w:eastAsia="F3"/>
          <w:color w:val="000000"/>
          <w:sz w:val="24"/>
          <w:lang w:eastAsia="zh-CN"/>
        </w:rPr>
        <w:t>工作环境：温度</w:t>
      </w:r>
      <w:r>
        <w:rPr>
          <w:rFonts w:ascii="F1" w:hAnsi="F1" w:eastAsia="F1"/>
          <w:color w:val="000000"/>
          <w:sz w:val="24"/>
          <w:lang w:eastAsia="zh-CN"/>
        </w:rPr>
        <w:t>-25</w:t>
      </w:r>
      <w:r>
        <w:rPr>
          <w:rFonts w:ascii="F3" w:hAnsi="F3" w:eastAsia="F3"/>
          <w:color w:val="000000"/>
          <w:sz w:val="24"/>
          <w:lang w:eastAsia="zh-CN"/>
        </w:rPr>
        <w:t>℃～</w:t>
      </w:r>
      <w:r>
        <w:rPr>
          <w:rFonts w:ascii="F1" w:hAnsi="F1" w:eastAsia="F1"/>
          <w:color w:val="000000"/>
          <w:sz w:val="24"/>
          <w:lang w:eastAsia="zh-CN"/>
        </w:rPr>
        <w:t xml:space="preserve"> +55</w:t>
      </w:r>
      <w:r>
        <w:rPr>
          <w:rFonts w:ascii="F3" w:hAnsi="F3" w:eastAsia="F3"/>
          <w:color w:val="000000"/>
          <w:sz w:val="24"/>
          <w:lang w:eastAsia="zh-CN"/>
        </w:rPr>
        <w:t>℃；湿度≤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7E875F1F">
      <w:pPr>
        <w:autoSpaceDE w:val="0"/>
        <w:autoSpaceDN w:val="0"/>
        <w:spacing w:before="190" w:after="0" w:line="268" w:lineRule="exact"/>
        <w:ind w:left="504" w:right="504"/>
        <w:rPr>
          <w:lang w:eastAsia="zh-CN"/>
        </w:rPr>
      </w:pPr>
      <w:r>
        <w:rPr>
          <w:rFonts w:ascii="F1" w:hAnsi="F1" w:eastAsia="F1"/>
          <w:color w:val="000000"/>
          <w:sz w:val="24"/>
          <w:lang w:eastAsia="zh-CN"/>
        </w:rPr>
        <w:t>204.1.9.3</w:t>
      </w:r>
      <w:r>
        <w:rPr>
          <w:rFonts w:ascii="F10" w:hAnsi="F10" w:eastAsia="F10"/>
          <w:color w:val="000000"/>
          <w:sz w:val="24"/>
          <w:lang w:eastAsia="zh-CN"/>
        </w:rPr>
        <w:t xml:space="preserve"> </w:t>
      </w:r>
      <w:r>
        <w:rPr>
          <w:rFonts w:ascii="F3" w:hAnsi="F3" w:eastAsia="F3"/>
          <w:color w:val="000000"/>
          <w:sz w:val="24"/>
          <w:lang w:eastAsia="zh-CN"/>
        </w:rPr>
        <w:t>全景摄像机</w:t>
      </w:r>
      <w:r>
        <w:rPr>
          <w:rFonts w:ascii="F1" w:hAnsi="F1" w:eastAsia="F1"/>
          <w:color w:val="000000"/>
          <w:sz w:val="24"/>
          <w:lang w:eastAsia="zh-CN"/>
        </w:rPr>
        <w:t xml:space="preserve"> </w:t>
      </w:r>
    </w:p>
    <w:p w14:paraId="4E17809B">
      <w:pPr>
        <w:autoSpaceDE w:val="0"/>
        <w:autoSpaceDN w:val="0"/>
        <w:spacing w:before="246" w:after="0" w:line="266" w:lineRule="exact"/>
        <w:ind w:left="842" w:right="842"/>
        <w:rPr>
          <w:lang w:eastAsia="zh-CN"/>
        </w:rPr>
      </w:pPr>
      <w:r>
        <w:rPr>
          <w:rFonts w:ascii="F3" w:hAnsi="F3" w:eastAsia="F3"/>
          <w:color w:val="000000"/>
          <w:sz w:val="24"/>
          <w:lang w:eastAsia="zh-CN"/>
        </w:rPr>
        <w:t>不低于</w:t>
      </w:r>
      <w:r>
        <w:rPr>
          <w:rFonts w:ascii="F1" w:hAnsi="F1" w:eastAsia="F1"/>
          <w:color w:val="000000"/>
          <w:sz w:val="24"/>
          <w:lang w:eastAsia="zh-CN"/>
        </w:rPr>
        <w:t xml:space="preserve"> 4×200</w:t>
      </w:r>
      <w:r>
        <w:rPr>
          <w:rFonts w:ascii="F3" w:hAnsi="F3" w:eastAsia="F3"/>
          <w:color w:val="000000"/>
          <w:sz w:val="24"/>
          <w:lang w:eastAsia="zh-CN"/>
        </w:rPr>
        <w:t xml:space="preserve"> 万像素传感器，视场角≥</w:t>
      </w:r>
      <w:r>
        <w:rPr>
          <w:rFonts w:ascii="F1" w:hAnsi="F1" w:eastAsia="F1"/>
          <w:color w:val="000000"/>
          <w:sz w:val="24"/>
          <w:lang w:eastAsia="zh-CN"/>
        </w:rPr>
        <w:t>180°</w:t>
      </w:r>
      <w:r>
        <w:rPr>
          <w:rFonts w:ascii="F3" w:hAnsi="F3" w:eastAsia="F3"/>
          <w:color w:val="000000"/>
          <w:sz w:val="24"/>
          <w:lang w:eastAsia="zh-CN"/>
        </w:rPr>
        <w:t>；</w:t>
      </w:r>
      <w:r>
        <w:rPr>
          <w:rFonts w:ascii="F1" w:hAnsi="F1" w:eastAsia="F1"/>
          <w:color w:val="000000"/>
          <w:sz w:val="24"/>
          <w:lang w:eastAsia="zh-CN"/>
        </w:rPr>
        <w:t xml:space="preserve"> </w:t>
      </w:r>
    </w:p>
    <w:p w14:paraId="5E1B2803">
      <w:pPr>
        <w:autoSpaceDE w:val="0"/>
        <w:autoSpaceDN w:val="0"/>
        <w:spacing w:before="214" w:after="0" w:line="266" w:lineRule="exact"/>
        <w:ind w:left="842" w:right="842"/>
      </w:pPr>
      <w:r>
        <w:rPr>
          <w:rFonts w:ascii="F3" w:hAnsi="F3" w:eastAsia="F3"/>
          <w:color w:val="000000"/>
          <w:sz w:val="24"/>
        </w:rPr>
        <w:t>最低照度：彩色≤</w:t>
      </w:r>
      <w:r>
        <w:rPr>
          <w:rFonts w:ascii="F1" w:hAnsi="F1" w:eastAsia="F1"/>
          <w:color w:val="000000"/>
          <w:sz w:val="24"/>
        </w:rPr>
        <w:t>0.005Lux</w:t>
      </w:r>
      <w:r>
        <w:rPr>
          <w:rFonts w:ascii="F3" w:hAnsi="F3" w:eastAsia="F3"/>
          <w:color w:val="000000"/>
          <w:sz w:val="24"/>
        </w:rPr>
        <w:t>，黑白≤</w:t>
      </w:r>
      <w:r>
        <w:rPr>
          <w:rFonts w:ascii="F1" w:hAnsi="F1" w:eastAsia="F1"/>
          <w:color w:val="000000"/>
          <w:sz w:val="24"/>
        </w:rPr>
        <w:t>0.0005Lux</w:t>
      </w:r>
      <w:r>
        <w:rPr>
          <w:rFonts w:ascii="F3" w:hAnsi="F3" w:eastAsia="F3"/>
          <w:color w:val="000000"/>
          <w:sz w:val="24"/>
        </w:rPr>
        <w:t>；</w:t>
      </w:r>
      <w:r>
        <w:rPr>
          <w:rFonts w:ascii="F1" w:hAnsi="F1" w:eastAsia="F1"/>
          <w:color w:val="000000"/>
          <w:sz w:val="24"/>
        </w:rPr>
        <w:t xml:space="preserve"> </w:t>
      </w:r>
    </w:p>
    <w:p w14:paraId="06D04BFD">
      <w:pPr>
        <w:autoSpaceDE w:val="0"/>
        <w:autoSpaceDN w:val="0"/>
        <w:spacing w:before="214" w:after="0" w:line="266" w:lineRule="exact"/>
        <w:ind w:left="842" w:right="842"/>
        <w:rPr>
          <w:lang w:eastAsia="zh-CN"/>
        </w:rPr>
      </w:pPr>
      <w:r>
        <w:rPr>
          <w:rFonts w:ascii="F3" w:hAnsi="F3" w:eastAsia="F3"/>
          <w:color w:val="000000"/>
          <w:sz w:val="24"/>
          <w:lang w:eastAsia="zh-CN"/>
        </w:rPr>
        <w:t>日夜模式：自动</w:t>
      </w:r>
      <w:r>
        <w:rPr>
          <w:rFonts w:ascii="F1" w:hAnsi="F1" w:eastAsia="F1"/>
          <w:color w:val="000000"/>
          <w:sz w:val="24"/>
          <w:lang w:eastAsia="zh-CN"/>
        </w:rPr>
        <w:t xml:space="preserve"> ICR</w:t>
      </w:r>
      <w:r>
        <w:rPr>
          <w:rFonts w:ascii="F3" w:hAnsi="F3" w:eastAsia="F3"/>
          <w:color w:val="000000"/>
          <w:sz w:val="24"/>
          <w:lang w:eastAsia="zh-CN"/>
        </w:rPr>
        <w:t xml:space="preserve"> 滤光片彩转黑；</w:t>
      </w:r>
      <w:r>
        <w:rPr>
          <w:rFonts w:ascii="F1" w:hAnsi="F1" w:eastAsia="F1"/>
          <w:color w:val="000000"/>
          <w:sz w:val="24"/>
          <w:lang w:eastAsia="zh-CN"/>
        </w:rPr>
        <w:t xml:space="preserve"> </w:t>
      </w:r>
    </w:p>
    <w:p w14:paraId="3A7776AD">
      <w:pPr>
        <w:autoSpaceDE w:val="0"/>
        <w:autoSpaceDN w:val="0"/>
        <w:spacing w:before="214" w:after="0" w:line="266" w:lineRule="exact"/>
        <w:ind w:left="842" w:right="842"/>
        <w:rPr>
          <w:lang w:eastAsia="zh-CN"/>
        </w:rPr>
      </w:pPr>
      <w:r>
        <w:rPr>
          <w:rFonts w:ascii="F3" w:hAnsi="F3" w:eastAsia="F3"/>
          <w:color w:val="000000"/>
          <w:sz w:val="24"/>
          <w:lang w:eastAsia="zh-CN"/>
        </w:rPr>
        <w:t>支持全景联动、热点跟踪；</w:t>
      </w:r>
      <w:r>
        <w:rPr>
          <w:rFonts w:ascii="F1" w:hAnsi="F1" w:eastAsia="F1"/>
          <w:color w:val="000000"/>
          <w:sz w:val="24"/>
          <w:lang w:eastAsia="zh-CN"/>
        </w:rPr>
        <w:t xml:space="preserve"> </w:t>
      </w:r>
    </w:p>
    <w:p w14:paraId="0BBB4602">
      <w:pPr>
        <w:autoSpaceDE w:val="0"/>
        <w:autoSpaceDN w:val="0"/>
        <w:spacing w:before="214" w:after="0" w:line="266" w:lineRule="exact"/>
        <w:ind w:left="842" w:right="842"/>
        <w:rPr>
          <w:lang w:eastAsia="zh-CN"/>
        </w:rPr>
      </w:pPr>
      <w:r>
        <w:rPr>
          <w:rFonts w:ascii="F3" w:hAnsi="F3" w:eastAsia="F3"/>
          <w:color w:val="000000"/>
          <w:sz w:val="24"/>
          <w:lang w:eastAsia="zh-CN"/>
        </w:rPr>
        <w:t>视频编码：</w:t>
      </w:r>
      <w:r>
        <w:rPr>
          <w:rFonts w:ascii="F1" w:hAnsi="F1" w:eastAsia="F1"/>
          <w:color w:val="000000"/>
          <w:sz w:val="24"/>
          <w:lang w:eastAsia="zh-CN"/>
        </w:rPr>
        <w:t>H.264/MJPEG</w:t>
      </w:r>
      <w:r>
        <w:rPr>
          <w:rFonts w:ascii="F3" w:hAnsi="F3" w:eastAsia="F3"/>
          <w:color w:val="000000"/>
          <w:sz w:val="24"/>
          <w:lang w:eastAsia="zh-CN"/>
        </w:rPr>
        <w:t>；</w:t>
      </w:r>
      <w:r>
        <w:rPr>
          <w:rFonts w:ascii="F1" w:hAnsi="F1" w:eastAsia="F1"/>
          <w:color w:val="000000"/>
          <w:sz w:val="24"/>
          <w:lang w:eastAsia="zh-CN"/>
        </w:rPr>
        <w:t xml:space="preserve"> </w:t>
      </w:r>
    </w:p>
    <w:p w14:paraId="4B127D4D">
      <w:pPr>
        <w:autoSpaceDE w:val="0"/>
        <w:autoSpaceDN w:val="0"/>
        <w:spacing w:before="214" w:after="0" w:line="266" w:lineRule="exact"/>
        <w:ind w:left="842" w:right="842"/>
        <w:rPr>
          <w:lang w:eastAsia="zh-CN"/>
        </w:rPr>
      </w:pPr>
      <w:r>
        <w:rPr>
          <w:rFonts w:ascii="F3" w:hAnsi="F3" w:eastAsia="F3"/>
          <w:color w:val="000000"/>
          <w:sz w:val="24"/>
          <w:lang w:eastAsia="zh-CN"/>
        </w:rPr>
        <w:t>支持多码流，</w:t>
      </w:r>
      <w:r>
        <w:rPr>
          <w:rFonts w:ascii="F1" w:hAnsi="F1" w:eastAsia="F1"/>
          <w:color w:val="000000"/>
          <w:sz w:val="24"/>
          <w:lang w:eastAsia="zh-CN"/>
        </w:rPr>
        <w:t>1080P</w:t>
      </w:r>
      <w:r>
        <w:rPr>
          <w:rFonts w:ascii="F3" w:hAnsi="F3" w:eastAsia="F3"/>
          <w:color w:val="000000"/>
          <w:sz w:val="24"/>
          <w:lang w:eastAsia="zh-CN"/>
        </w:rPr>
        <w:t xml:space="preserve"> 分辨率下，主码流帧率≥</w:t>
      </w:r>
      <w:r>
        <w:rPr>
          <w:rFonts w:ascii="F1" w:hAnsi="F1" w:eastAsia="F1"/>
          <w:color w:val="000000"/>
          <w:sz w:val="24"/>
          <w:lang w:eastAsia="zh-CN"/>
        </w:rPr>
        <w:t>25fps</w:t>
      </w:r>
      <w:r>
        <w:rPr>
          <w:rFonts w:ascii="F3" w:hAnsi="F3" w:eastAsia="F3"/>
          <w:color w:val="000000"/>
          <w:sz w:val="24"/>
          <w:lang w:eastAsia="zh-CN"/>
        </w:rPr>
        <w:t>；</w:t>
      </w:r>
      <w:r>
        <w:rPr>
          <w:rFonts w:ascii="F1" w:hAnsi="F1" w:eastAsia="F1"/>
          <w:color w:val="000000"/>
          <w:sz w:val="24"/>
          <w:lang w:eastAsia="zh-CN"/>
        </w:rPr>
        <w:t xml:space="preserve"> </w:t>
      </w:r>
    </w:p>
    <w:p w14:paraId="0AF948E9">
      <w:pPr>
        <w:autoSpaceDE w:val="0"/>
        <w:autoSpaceDN w:val="0"/>
        <w:spacing w:before="550" w:after="0" w:line="200" w:lineRule="exact"/>
        <w:ind w:left="4172" w:right="4172"/>
        <w:jc w:val="right"/>
        <w:rPr>
          <w:lang w:eastAsia="zh-CN"/>
        </w:rPr>
      </w:pPr>
      <w:r>
        <w:rPr>
          <w:rFonts w:ascii="F1" w:hAnsi="F1" w:eastAsia="F1"/>
          <w:color w:val="000000"/>
          <w:sz w:val="18"/>
          <w:lang w:eastAsia="zh-CN"/>
        </w:rPr>
        <w:t xml:space="preserve">124 </w:t>
      </w:r>
    </w:p>
    <w:p w14:paraId="02C0855C">
      <w:pPr>
        <w:rPr>
          <w:lang w:eastAsia="zh-CN"/>
        </w:rPr>
        <w:sectPr>
          <w:pgSz w:w="11906" w:h="16838"/>
          <w:pgMar w:top="538" w:right="1086" w:bottom="616" w:left="1440" w:header="720" w:footer="720" w:gutter="0"/>
          <w:cols w:space="720" w:num="1"/>
          <w:docGrid w:linePitch="360" w:charSpace="0"/>
        </w:sectPr>
      </w:pPr>
    </w:p>
    <w:p w14:paraId="21E63B87">
      <w:pPr>
        <w:autoSpaceDE w:val="0"/>
        <w:autoSpaceDN w:val="0"/>
        <w:spacing w:before="1072" w:after="0" w:line="266" w:lineRule="exact"/>
        <w:ind w:left="842" w:right="842"/>
        <w:rPr>
          <w:lang w:eastAsia="zh-CN"/>
        </w:rPr>
      </w:pPr>
      <w:r>
        <w:rPr>
          <w:rFonts w:ascii="F3" w:hAnsi="F3" w:eastAsia="F3"/>
          <w:color w:val="000000"/>
          <w:sz w:val="24"/>
          <w:lang w:eastAsia="zh-CN"/>
        </w:rPr>
        <w:t>网络接口：</w:t>
      </w:r>
      <w:r>
        <w:rPr>
          <w:rFonts w:ascii="F1" w:hAnsi="F1" w:eastAsia="F1"/>
          <w:color w:val="000000"/>
          <w:sz w:val="24"/>
          <w:lang w:eastAsia="zh-CN"/>
        </w:rPr>
        <w:t>RJ45</w:t>
      </w:r>
      <w:r>
        <w:rPr>
          <w:rFonts w:ascii="F3" w:hAnsi="F3" w:eastAsia="F3"/>
          <w:color w:val="000000"/>
          <w:sz w:val="24"/>
          <w:lang w:eastAsia="zh-CN"/>
        </w:rPr>
        <w:t>，</w:t>
      </w:r>
      <w:r>
        <w:rPr>
          <w:rFonts w:ascii="F1" w:hAnsi="F1" w:eastAsia="F1"/>
          <w:color w:val="000000"/>
          <w:sz w:val="24"/>
          <w:lang w:eastAsia="zh-CN"/>
        </w:rPr>
        <w:t>10M/100M</w:t>
      </w:r>
      <w:r>
        <w:rPr>
          <w:rFonts w:ascii="F3" w:hAnsi="F3" w:eastAsia="F3"/>
          <w:color w:val="000000"/>
          <w:sz w:val="24"/>
          <w:lang w:eastAsia="zh-CN"/>
        </w:rPr>
        <w:t xml:space="preserve"> 自适应；</w:t>
      </w:r>
      <w:r>
        <w:rPr>
          <w:rFonts w:ascii="F1" w:hAnsi="F1" w:eastAsia="F1"/>
          <w:color w:val="000000"/>
          <w:sz w:val="24"/>
          <w:lang w:eastAsia="zh-CN"/>
        </w:rPr>
        <w:t xml:space="preserve"> </w:t>
      </w:r>
    </w:p>
    <w:p w14:paraId="010945DD">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 xml:space="preserve"> 协议</w:t>
      </w:r>
      <w:r>
        <w:rPr>
          <w:rFonts w:ascii="F1" w:hAnsi="F1" w:eastAsia="F1"/>
          <w:color w:val="000000"/>
          <w:sz w:val="24"/>
          <w:lang w:eastAsia="zh-CN"/>
        </w:rPr>
        <w:t>,</w:t>
      </w:r>
      <w:r>
        <w:rPr>
          <w:rFonts w:ascii="F3" w:hAnsi="F3" w:eastAsia="F3"/>
          <w:color w:val="000000"/>
          <w:sz w:val="24"/>
          <w:lang w:eastAsia="zh-CN"/>
        </w:rPr>
        <w:t>支持</w:t>
      </w:r>
      <w:r>
        <w:rPr>
          <w:rFonts w:ascii="F1" w:hAnsi="F1" w:eastAsia="F1"/>
          <w:color w:val="000000"/>
          <w:sz w:val="24"/>
          <w:lang w:eastAsia="zh-CN"/>
        </w:rPr>
        <w:t xml:space="preserve"> GB/T 28181</w:t>
      </w:r>
      <w:r>
        <w:rPr>
          <w:rFonts w:ascii="F3" w:hAnsi="F3" w:eastAsia="F3"/>
          <w:color w:val="000000"/>
          <w:sz w:val="24"/>
          <w:lang w:eastAsia="zh-CN"/>
        </w:rPr>
        <w:t xml:space="preserve"> 协议，支持第三方管理平台接入；</w:t>
      </w:r>
      <w:r>
        <w:rPr>
          <w:rFonts w:ascii="F1" w:hAnsi="F1" w:eastAsia="F1"/>
          <w:color w:val="000000"/>
          <w:sz w:val="24"/>
          <w:lang w:eastAsia="zh-CN"/>
        </w:rPr>
        <w:t xml:space="preserve"> </w:t>
      </w:r>
    </w:p>
    <w:p w14:paraId="0A3C48DD">
      <w:pPr>
        <w:autoSpaceDE w:val="0"/>
        <w:autoSpaceDN w:val="0"/>
        <w:spacing w:before="214" w:after="0" w:line="266" w:lineRule="exact"/>
        <w:ind w:left="842" w:right="842"/>
        <w:rPr>
          <w:lang w:eastAsia="zh-CN"/>
        </w:rPr>
      </w:pPr>
      <w:r>
        <w:rPr>
          <w:rFonts w:ascii="F3" w:hAnsi="F3" w:eastAsia="F3"/>
          <w:color w:val="000000"/>
          <w:sz w:val="24"/>
          <w:lang w:eastAsia="zh-CN"/>
        </w:rPr>
        <w:t>室外防护罩，防护等级：不低于</w:t>
      </w:r>
      <w:r>
        <w:rPr>
          <w:rFonts w:ascii="F1" w:hAnsi="F1" w:eastAsia="F1"/>
          <w:color w:val="000000"/>
          <w:sz w:val="24"/>
          <w:lang w:eastAsia="zh-CN"/>
        </w:rPr>
        <w:t xml:space="preserve"> IP66</w:t>
      </w:r>
      <w:r>
        <w:rPr>
          <w:rFonts w:ascii="F3" w:hAnsi="F3" w:eastAsia="F3"/>
          <w:color w:val="000000"/>
          <w:sz w:val="24"/>
          <w:lang w:eastAsia="zh-CN"/>
        </w:rPr>
        <w:t>；</w:t>
      </w:r>
      <w:r>
        <w:rPr>
          <w:rFonts w:ascii="F1" w:hAnsi="F1" w:eastAsia="F1"/>
          <w:color w:val="000000"/>
          <w:sz w:val="24"/>
          <w:lang w:eastAsia="zh-CN"/>
        </w:rPr>
        <w:t xml:space="preserve"> </w:t>
      </w:r>
    </w:p>
    <w:p w14:paraId="1DF11339">
      <w:pPr>
        <w:autoSpaceDE w:val="0"/>
        <w:autoSpaceDN w:val="0"/>
        <w:spacing w:before="214" w:after="0" w:line="266" w:lineRule="exact"/>
        <w:ind w:left="842" w:right="842"/>
        <w:rPr>
          <w:lang w:eastAsia="zh-CN"/>
        </w:rPr>
      </w:pPr>
      <w:r>
        <w:rPr>
          <w:rFonts w:ascii="F3" w:hAnsi="F3" w:eastAsia="F3"/>
          <w:color w:val="000000"/>
          <w:sz w:val="24"/>
          <w:lang w:eastAsia="zh-CN"/>
        </w:rPr>
        <w:t>工作环境：温度</w:t>
      </w:r>
      <w:r>
        <w:rPr>
          <w:rFonts w:ascii="F1" w:hAnsi="F1" w:eastAsia="F1"/>
          <w:color w:val="000000"/>
          <w:sz w:val="24"/>
          <w:lang w:eastAsia="zh-CN"/>
        </w:rPr>
        <w:t>-25</w:t>
      </w:r>
      <w:r>
        <w:rPr>
          <w:rFonts w:ascii="F3" w:hAnsi="F3" w:eastAsia="F3"/>
          <w:color w:val="000000"/>
          <w:sz w:val="24"/>
          <w:lang w:eastAsia="zh-CN"/>
        </w:rPr>
        <w:t>℃～</w:t>
      </w:r>
      <w:r>
        <w:rPr>
          <w:rFonts w:ascii="F1" w:hAnsi="F1" w:eastAsia="F1"/>
          <w:color w:val="000000"/>
          <w:sz w:val="24"/>
          <w:lang w:eastAsia="zh-CN"/>
        </w:rPr>
        <w:t xml:space="preserve"> +55</w:t>
      </w:r>
      <w:r>
        <w:rPr>
          <w:rFonts w:ascii="F3" w:hAnsi="F3" w:eastAsia="F3"/>
          <w:color w:val="000000"/>
          <w:sz w:val="24"/>
          <w:lang w:eastAsia="zh-CN"/>
        </w:rPr>
        <w:t>℃；湿度≤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3BDCF883">
      <w:pPr>
        <w:autoSpaceDE w:val="0"/>
        <w:autoSpaceDN w:val="0"/>
        <w:spacing w:before="214" w:after="0" w:line="266" w:lineRule="exact"/>
        <w:ind w:left="56" w:right="56"/>
        <w:jc w:val="right"/>
        <w:rPr>
          <w:lang w:eastAsia="zh-CN"/>
        </w:rPr>
      </w:pPr>
      <w:r>
        <w:rPr>
          <w:rFonts w:ascii="F3" w:hAnsi="F3" w:eastAsia="F3"/>
          <w:color w:val="000000"/>
          <w:sz w:val="24"/>
          <w:lang w:eastAsia="zh-CN"/>
        </w:rPr>
        <w:t>全景摄像机必须与</w:t>
      </w:r>
      <w:r>
        <w:rPr>
          <w:rFonts w:ascii="F1" w:hAnsi="F1" w:eastAsia="F1"/>
          <w:color w:val="000000"/>
          <w:sz w:val="24"/>
          <w:lang w:eastAsia="zh-CN"/>
        </w:rPr>
        <w:t xml:space="preserve"> CCTV</w:t>
      </w:r>
      <w:r>
        <w:rPr>
          <w:rFonts w:ascii="F3" w:hAnsi="F3" w:eastAsia="F3"/>
          <w:color w:val="000000"/>
          <w:sz w:val="24"/>
          <w:lang w:eastAsia="zh-CN"/>
        </w:rPr>
        <w:t xml:space="preserve"> 系统兼容，能够由</w:t>
      </w:r>
      <w:r>
        <w:rPr>
          <w:rFonts w:ascii="F1" w:hAnsi="F1" w:eastAsia="F1"/>
          <w:color w:val="000000"/>
          <w:sz w:val="24"/>
          <w:lang w:eastAsia="zh-CN"/>
        </w:rPr>
        <w:t xml:space="preserve"> CCTV</w:t>
      </w:r>
      <w:r>
        <w:rPr>
          <w:rFonts w:ascii="F3" w:hAnsi="F3" w:eastAsia="F3"/>
          <w:color w:val="000000"/>
          <w:sz w:val="24"/>
          <w:lang w:eastAsia="zh-CN"/>
        </w:rPr>
        <w:t xml:space="preserve"> 系统统一管理、调度、存储、</w:t>
      </w:r>
    </w:p>
    <w:p w14:paraId="0F1596EF">
      <w:pPr>
        <w:autoSpaceDE w:val="0"/>
        <w:autoSpaceDN w:val="0"/>
        <w:spacing w:before="214" w:after="0" w:line="266" w:lineRule="exact"/>
        <w:ind w:left="362" w:right="362"/>
        <w:rPr>
          <w:lang w:eastAsia="zh-CN"/>
        </w:rPr>
      </w:pPr>
      <w:r>
        <w:rPr>
          <w:rFonts w:ascii="F3" w:hAnsi="F3" w:eastAsia="F3"/>
          <w:color w:val="000000"/>
          <w:sz w:val="24"/>
          <w:lang w:eastAsia="zh-CN"/>
        </w:rPr>
        <w:t>上传和上墙显示。</w:t>
      </w:r>
      <w:r>
        <w:rPr>
          <w:rFonts w:ascii="F1" w:hAnsi="F1" w:eastAsia="F1"/>
          <w:color w:val="000000"/>
          <w:sz w:val="24"/>
          <w:lang w:eastAsia="zh-CN"/>
        </w:rPr>
        <w:t xml:space="preserve"> </w:t>
      </w:r>
    </w:p>
    <w:p w14:paraId="49097F0D">
      <w:pPr>
        <w:autoSpaceDE w:val="0"/>
        <w:autoSpaceDN w:val="0"/>
        <w:spacing w:before="366" w:after="0" w:line="270" w:lineRule="exact"/>
        <w:ind w:left="362" w:right="362"/>
        <w:rPr>
          <w:lang w:eastAsia="zh-CN"/>
        </w:rPr>
      </w:pPr>
      <w:r>
        <w:rPr>
          <w:rFonts w:ascii="F5" w:hAnsi="F5" w:eastAsia="F5"/>
          <w:b/>
          <w:color w:val="000000"/>
          <w:sz w:val="24"/>
          <w:lang w:eastAsia="zh-CN"/>
        </w:rPr>
        <w:t>204.1.10</w:t>
      </w:r>
      <w:r>
        <w:rPr>
          <w:rFonts w:ascii="F2" w:hAnsi="F2" w:eastAsia="F2"/>
          <w:b/>
          <w:color w:val="000000"/>
          <w:sz w:val="24"/>
          <w:lang w:eastAsia="zh-CN"/>
        </w:rPr>
        <w:t xml:space="preserve"> </w:t>
      </w:r>
      <w:r>
        <w:rPr>
          <w:rFonts w:ascii="F3" w:hAnsi="F3" w:eastAsia="F3"/>
          <w:color w:val="000000"/>
          <w:sz w:val="24"/>
          <w:lang w:eastAsia="zh-CN"/>
        </w:rPr>
        <w:t>视频以太网交换机</w:t>
      </w:r>
      <w:r>
        <w:rPr>
          <w:rFonts w:ascii="F5" w:hAnsi="F5" w:eastAsia="F5"/>
          <w:b/>
          <w:color w:val="000000"/>
          <w:sz w:val="24"/>
          <w:lang w:eastAsia="zh-CN"/>
        </w:rPr>
        <w:t xml:space="preserve"> </w:t>
      </w:r>
    </w:p>
    <w:p w14:paraId="23658FE4">
      <w:pPr>
        <w:autoSpaceDE w:val="0"/>
        <w:autoSpaceDN w:val="0"/>
        <w:spacing w:before="370" w:after="0" w:line="266" w:lineRule="exact"/>
        <w:ind w:left="842" w:right="842"/>
        <w:rPr>
          <w:lang w:eastAsia="zh-CN"/>
        </w:rPr>
      </w:pPr>
      <w:r>
        <w:rPr>
          <w:rFonts w:ascii="F3" w:hAnsi="F3" w:eastAsia="F3"/>
          <w:color w:val="000000"/>
          <w:sz w:val="24"/>
          <w:lang w:eastAsia="zh-CN"/>
        </w:rPr>
        <w:t>工业级以太网交换机，技术要求同</w:t>
      </w:r>
      <w:r>
        <w:rPr>
          <w:rFonts w:ascii="F1" w:hAnsi="F1" w:eastAsia="F1"/>
          <w:color w:val="000000"/>
          <w:sz w:val="24"/>
          <w:lang w:eastAsia="zh-CN"/>
        </w:rPr>
        <w:t xml:space="preserve"> 203.2.2“</w:t>
      </w:r>
      <w:r>
        <w:rPr>
          <w:rFonts w:ascii="F3" w:hAnsi="F3" w:eastAsia="F3"/>
          <w:color w:val="000000"/>
          <w:sz w:val="24"/>
          <w:lang w:eastAsia="zh-CN"/>
        </w:rPr>
        <w:t>工业以太网交换机</w:t>
      </w:r>
      <w:r>
        <w:rPr>
          <w:rFonts w:ascii="F1" w:hAnsi="F1" w:eastAsia="F1"/>
          <w:color w:val="000000"/>
          <w:sz w:val="24"/>
          <w:lang w:eastAsia="zh-CN"/>
        </w:rPr>
        <w:t xml:space="preserve">” </w:t>
      </w:r>
    </w:p>
    <w:p w14:paraId="5B388675">
      <w:pPr>
        <w:autoSpaceDE w:val="0"/>
        <w:autoSpaceDN w:val="0"/>
        <w:spacing w:before="366" w:after="0" w:line="270" w:lineRule="exact"/>
        <w:ind w:left="362" w:right="362"/>
        <w:rPr>
          <w:lang w:eastAsia="zh-CN"/>
        </w:rPr>
      </w:pPr>
      <w:r>
        <w:rPr>
          <w:rFonts w:ascii="F5" w:hAnsi="F5" w:eastAsia="F5"/>
          <w:b/>
          <w:color w:val="000000"/>
          <w:sz w:val="24"/>
          <w:lang w:eastAsia="zh-CN"/>
        </w:rPr>
        <w:t>204.1.11</w:t>
      </w:r>
      <w:r>
        <w:rPr>
          <w:rFonts w:ascii="F2" w:hAnsi="F2" w:eastAsia="F2"/>
          <w:b/>
          <w:color w:val="000000"/>
          <w:sz w:val="24"/>
          <w:lang w:eastAsia="zh-CN"/>
        </w:rPr>
        <w:t xml:space="preserve"> </w:t>
      </w:r>
      <w:r>
        <w:rPr>
          <w:rFonts w:ascii="F3" w:hAnsi="F3" w:eastAsia="F3"/>
          <w:color w:val="000000"/>
          <w:sz w:val="24"/>
          <w:lang w:eastAsia="zh-CN"/>
        </w:rPr>
        <w:t>视频以太网光端机</w:t>
      </w:r>
      <w:r>
        <w:rPr>
          <w:rFonts w:ascii="F5" w:hAnsi="F5" w:eastAsia="F5"/>
          <w:b/>
          <w:color w:val="000000"/>
          <w:sz w:val="24"/>
          <w:lang w:eastAsia="zh-CN"/>
        </w:rPr>
        <w:t xml:space="preserve"> </w:t>
      </w:r>
    </w:p>
    <w:p w14:paraId="056DB17F">
      <w:pPr>
        <w:autoSpaceDE w:val="0"/>
        <w:autoSpaceDN w:val="0"/>
        <w:spacing w:before="370" w:after="0" w:line="266" w:lineRule="exact"/>
        <w:ind w:left="842" w:right="842"/>
        <w:rPr>
          <w:lang w:eastAsia="zh-CN"/>
        </w:rPr>
      </w:pPr>
      <w:r>
        <w:rPr>
          <w:rFonts w:ascii="F3" w:hAnsi="F3" w:eastAsia="F3"/>
          <w:color w:val="000000"/>
          <w:sz w:val="24"/>
          <w:lang w:eastAsia="zh-CN"/>
        </w:rPr>
        <w:t>数据格式：</w:t>
      </w:r>
      <w:r>
        <w:rPr>
          <w:rFonts w:ascii="F1" w:hAnsi="F1" w:eastAsia="F1"/>
          <w:color w:val="000000"/>
          <w:sz w:val="24"/>
          <w:lang w:eastAsia="zh-CN"/>
        </w:rPr>
        <w:t>1</w:t>
      </w:r>
      <w:r>
        <w:rPr>
          <w:rFonts w:ascii="F3" w:hAnsi="F3" w:eastAsia="F3"/>
          <w:color w:val="000000"/>
          <w:sz w:val="24"/>
          <w:lang w:eastAsia="zh-CN"/>
        </w:rPr>
        <w:t xml:space="preserve"> 路</w:t>
      </w:r>
      <w:r>
        <w:rPr>
          <w:rFonts w:ascii="F1" w:hAnsi="F1" w:eastAsia="F1"/>
          <w:color w:val="000000"/>
          <w:sz w:val="24"/>
          <w:lang w:eastAsia="zh-CN"/>
        </w:rPr>
        <w:t xml:space="preserve"> 10//100M</w:t>
      </w:r>
      <w:r>
        <w:rPr>
          <w:rFonts w:ascii="F3" w:hAnsi="F3" w:eastAsia="F3"/>
          <w:color w:val="000000"/>
          <w:sz w:val="24"/>
          <w:lang w:eastAsia="zh-CN"/>
        </w:rPr>
        <w:t xml:space="preserve"> 以太网数据；</w:t>
      </w:r>
      <w:r>
        <w:rPr>
          <w:rFonts w:ascii="F1" w:hAnsi="F1" w:eastAsia="F1"/>
          <w:color w:val="000000"/>
          <w:sz w:val="24"/>
          <w:lang w:eastAsia="zh-CN"/>
        </w:rPr>
        <w:t xml:space="preserve"> </w:t>
      </w:r>
    </w:p>
    <w:p w14:paraId="5E6FEAFA">
      <w:pPr>
        <w:autoSpaceDE w:val="0"/>
        <w:autoSpaceDN w:val="0"/>
        <w:spacing w:before="214" w:after="0" w:line="266" w:lineRule="exact"/>
        <w:ind w:left="842" w:right="842"/>
        <w:rPr>
          <w:lang w:eastAsia="zh-CN"/>
        </w:rPr>
      </w:pPr>
      <w:r>
        <w:rPr>
          <w:rFonts w:ascii="F3" w:hAnsi="F3" w:eastAsia="F3"/>
          <w:color w:val="000000"/>
          <w:sz w:val="24"/>
          <w:lang w:eastAsia="zh-CN"/>
        </w:rPr>
        <w:t>传输速率：</w:t>
      </w:r>
      <w:r>
        <w:rPr>
          <w:rFonts w:ascii="F1" w:hAnsi="F1" w:eastAsia="F1"/>
          <w:color w:val="000000"/>
          <w:sz w:val="24"/>
          <w:lang w:eastAsia="zh-CN"/>
        </w:rPr>
        <w:t>100Mbps</w:t>
      </w:r>
      <w:r>
        <w:rPr>
          <w:rFonts w:ascii="F3" w:hAnsi="F3" w:eastAsia="F3"/>
          <w:color w:val="000000"/>
          <w:sz w:val="24"/>
          <w:lang w:eastAsia="zh-CN"/>
        </w:rPr>
        <w:t>；</w:t>
      </w:r>
      <w:r>
        <w:rPr>
          <w:rFonts w:ascii="F1" w:hAnsi="F1" w:eastAsia="F1"/>
          <w:color w:val="000000"/>
          <w:sz w:val="24"/>
          <w:lang w:eastAsia="zh-CN"/>
        </w:rPr>
        <w:t xml:space="preserve"> </w:t>
      </w:r>
    </w:p>
    <w:p w14:paraId="4430A7A1">
      <w:pPr>
        <w:autoSpaceDE w:val="0"/>
        <w:autoSpaceDN w:val="0"/>
        <w:spacing w:before="214" w:after="0" w:line="266" w:lineRule="exact"/>
        <w:ind w:left="842" w:right="842"/>
      </w:pPr>
      <w:r>
        <w:rPr>
          <w:rFonts w:ascii="F3" w:hAnsi="F3" w:eastAsia="F3"/>
          <w:color w:val="000000"/>
          <w:sz w:val="24"/>
        </w:rPr>
        <w:t>光纤接口：</w:t>
      </w:r>
      <w:r>
        <w:rPr>
          <w:rFonts w:ascii="F1" w:hAnsi="F1" w:eastAsia="F1"/>
          <w:color w:val="000000"/>
          <w:sz w:val="24"/>
        </w:rPr>
        <w:t>100Base-FX</w:t>
      </w:r>
      <w:r>
        <w:rPr>
          <w:rFonts w:ascii="F3" w:hAnsi="F3" w:eastAsia="F3"/>
          <w:color w:val="000000"/>
          <w:sz w:val="24"/>
        </w:rPr>
        <w:t>，</w:t>
      </w:r>
      <w:r>
        <w:rPr>
          <w:rFonts w:ascii="F1" w:hAnsi="F1" w:eastAsia="F1"/>
          <w:color w:val="000000"/>
          <w:sz w:val="24"/>
        </w:rPr>
        <w:t>SC/ST/FC</w:t>
      </w:r>
      <w:r>
        <w:rPr>
          <w:rFonts w:ascii="F3" w:hAnsi="F3" w:eastAsia="F3"/>
          <w:color w:val="000000"/>
          <w:sz w:val="24"/>
        </w:rPr>
        <w:t xml:space="preserve"> 可选</w:t>
      </w:r>
      <w:r>
        <w:rPr>
          <w:rFonts w:ascii="F1" w:hAnsi="F1" w:eastAsia="F1"/>
          <w:color w:val="000000"/>
          <w:sz w:val="24"/>
        </w:rPr>
        <w:t xml:space="preserve"> </w:t>
      </w:r>
    </w:p>
    <w:p w14:paraId="3D799992">
      <w:pPr>
        <w:autoSpaceDE w:val="0"/>
        <w:autoSpaceDN w:val="0"/>
        <w:spacing w:before="214" w:after="0" w:line="266" w:lineRule="exact"/>
        <w:ind w:left="842" w:right="842"/>
      </w:pPr>
      <w:r>
        <w:rPr>
          <w:rFonts w:ascii="F3" w:hAnsi="F3" w:eastAsia="F3"/>
          <w:color w:val="000000"/>
          <w:sz w:val="24"/>
        </w:rPr>
        <w:t>光纤类型：</w:t>
      </w:r>
      <w:r>
        <w:rPr>
          <w:rFonts w:ascii="F1" w:hAnsi="F1" w:eastAsia="F1"/>
          <w:color w:val="000000"/>
          <w:sz w:val="24"/>
        </w:rPr>
        <w:t>1310nm</w:t>
      </w:r>
      <w:r>
        <w:rPr>
          <w:rFonts w:ascii="F3" w:hAnsi="F3" w:eastAsia="F3"/>
          <w:color w:val="000000"/>
          <w:sz w:val="24"/>
        </w:rPr>
        <w:t xml:space="preserve"> 单模光纤；</w:t>
      </w:r>
      <w:r>
        <w:rPr>
          <w:rFonts w:ascii="F1" w:hAnsi="F1" w:eastAsia="F1"/>
          <w:color w:val="000000"/>
          <w:sz w:val="24"/>
        </w:rPr>
        <w:t xml:space="preserve"> </w:t>
      </w:r>
    </w:p>
    <w:p w14:paraId="4F9E2D4F">
      <w:pPr>
        <w:autoSpaceDE w:val="0"/>
        <w:autoSpaceDN w:val="0"/>
        <w:spacing w:before="214" w:after="0" w:line="266" w:lineRule="exact"/>
        <w:ind w:left="164" w:right="164"/>
        <w:jc w:val="right"/>
      </w:pPr>
      <w:r>
        <w:rPr>
          <w:rFonts w:ascii="F3" w:hAnsi="F3" w:eastAsia="F3"/>
          <w:color w:val="000000"/>
          <w:sz w:val="24"/>
        </w:rPr>
        <w:t>网络接口：</w:t>
      </w:r>
      <w:r>
        <w:rPr>
          <w:rFonts w:ascii="F1" w:hAnsi="F1" w:eastAsia="F1"/>
          <w:color w:val="000000"/>
          <w:sz w:val="24"/>
        </w:rPr>
        <w:t>RJ45</w:t>
      </w:r>
      <w:r>
        <w:rPr>
          <w:rFonts w:ascii="F3" w:hAnsi="F3" w:eastAsia="F3"/>
          <w:color w:val="000000"/>
          <w:sz w:val="24"/>
        </w:rPr>
        <w:t>，</w:t>
      </w:r>
      <w:r>
        <w:rPr>
          <w:rFonts w:ascii="F1" w:hAnsi="F1" w:eastAsia="F1"/>
          <w:color w:val="000000"/>
          <w:sz w:val="24"/>
        </w:rPr>
        <w:t>10/100Base-T</w:t>
      </w:r>
      <w:r>
        <w:rPr>
          <w:rFonts w:ascii="F3" w:hAnsi="F3" w:eastAsia="F3"/>
          <w:color w:val="000000"/>
          <w:sz w:val="24"/>
        </w:rPr>
        <w:t xml:space="preserve"> 自适应，全</w:t>
      </w:r>
      <w:r>
        <w:rPr>
          <w:rFonts w:ascii="F1" w:hAnsi="F1" w:eastAsia="F1"/>
          <w:color w:val="000000"/>
          <w:sz w:val="24"/>
        </w:rPr>
        <w:t>/</w:t>
      </w:r>
      <w:r>
        <w:rPr>
          <w:rFonts w:ascii="F3" w:hAnsi="F3" w:eastAsia="F3"/>
          <w:color w:val="000000"/>
          <w:sz w:val="24"/>
        </w:rPr>
        <w:t>半双工模式，自动</w:t>
      </w:r>
      <w:r>
        <w:rPr>
          <w:rFonts w:ascii="F1" w:hAnsi="F1" w:eastAsia="F1"/>
          <w:color w:val="000000"/>
          <w:sz w:val="24"/>
        </w:rPr>
        <w:t xml:space="preserve"> MDI/MDIX</w:t>
      </w:r>
      <w:r>
        <w:rPr>
          <w:rFonts w:ascii="F3" w:hAnsi="F3" w:eastAsia="F3"/>
          <w:color w:val="000000"/>
          <w:sz w:val="24"/>
        </w:rPr>
        <w:t xml:space="preserve"> 连接</w:t>
      </w:r>
      <w:r>
        <w:rPr>
          <w:rFonts w:ascii="F1" w:hAnsi="F1" w:eastAsia="F1"/>
          <w:color w:val="000000"/>
          <w:sz w:val="24"/>
        </w:rPr>
        <w:t xml:space="preserve"> </w:t>
      </w:r>
    </w:p>
    <w:p w14:paraId="5D4DF897">
      <w:pPr>
        <w:autoSpaceDE w:val="0"/>
        <w:autoSpaceDN w:val="0"/>
        <w:spacing w:before="214" w:after="0" w:line="266" w:lineRule="exact"/>
        <w:ind w:left="842" w:right="842"/>
        <w:rPr>
          <w:lang w:eastAsia="zh-CN"/>
        </w:rPr>
      </w:pPr>
      <w:r>
        <w:rPr>
          <w:rFonts w:ascii="F3" w:hAnsi="F3" w:eastAsia="F3"/>
          <w:color w:val="000000"/>
          <w:sz w:val="24"/>
          <w:lang w:eastAsia="zh-CN"/>
        </w:rPr>
        <w:t>接收灵敏度：优于</w:t>
      </w:r>
      <w:r>
        <w:rPr>
          <w:rFonts w:ascii="F1" w:hAnsi="F1" w:eastAsia="F1"/>
          <w:color w:val="000000"/>
          <w:sz w:val="24"/>
          <w:lang w:eastAsia="zh-CN"/>
        </w:rPr>
        <w:t>-34 dBm</w:t>
      </w:r>
      <w:r>
        <w:rPr>
          <w:rFonts w:ascii="F3" w:hAnsi="F3" w:eastAsia="F3"/>
          <w:color w:val="000000"/>
          <w:sz w:val="24"/>
          <w:lang w:eastAsia="zh-CN"/>
        </w:rPr>
        <w:t>；</w:t>
      </w:r>
      <w:r>
        <w:rPr>
          <w:rFonts w:ascii="F1" w:hAnsi="F1" w:eastAsia="F1"/>
          <w:color w:val="000000"/>
          <w:sz w:val="24"/>
          <w:lang w:eastAsia="zh-CN"/>
        </w:rPr>
        <w:t xml:space="preserve"> </w:t>
      </w:r>
    </w:p>
    <w:p w14:paraId="2607E516">
      <w:pPr>
        <w:autoSpaceDE w:val="0"/>
        <w:autoSpaceDN w:val="0"/>
        <w:spacing w:before="214" w:after="0" w:line="266" w:lineRule="exact"/>
        <w:ind w:left="842" w:right="842"/>
        <w:rPr>
          <w:lang w:eastAsia="zh-CN"/>
        </w:rPr>
      </w:pPr>
      <w:r>
        <w:rPr>
          <w:rFonts w:ascii="F3" w:hAnsi="F3" w:eastAsia="F3"/>
          <w:color w:val="000000"/>
          <w:sz w:val="24"/>
          <w:lang w:eastAsia="zh-CN"/>
        </w:rPr>
        <w:t>光纤传输距离：≥</w:t>
      </w:r>
      <w:r>
        <w:rPr>
          <w:rFonts w:ascii="F1" w:hAnsi="F1" w:eastAsia="F1"/>
          <w:color w:val="000000"/>
          <w:sz w:val="24"/>
          <w:lang w:eastAsia="zh-CN"/>
        </w:rPr>
        <w:t>20Km</w:t>
      </w:r>
      <w:r>
        <w:rPr>
          <w:rFonts w:ascii="F3" w:hAnsi="F3" w:eastAsia="F3"/>
          <w:color w:val="000000"/>
          <w:sz w:val="24"/>
          <w:lang w:eastAsia="zh-CN"/>
        </w:rPr>
        <w:t>；</w:t>
      </w:r>
      <w:r>
        <w:rPr>
          <w:rFonts w:ascii="F1" w:hAnsi="F1" w:eastAsia="F1"/>
          <w:color w:val="000000"/>
          <w:sz w:val="24"/>
          <w:lang w:eastAsia="zh-CN"/>
        </w:rPr>
        <w:t xml:space="preserve"> </w:t>
      </w:r>
    </w:p>
    <w:p w14:paraId="6ED2F396">
      <w:pPr>
        <w:autoSpaceDE w:val="0"/>
        <w:autoSpaceDN w:val="0"/>
        <w:spacing w:before="214"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100000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17F730D8">
      <w:pPr>
        <w:autoSpaceDE w:val="0"/>
        <w:autoSpaceDN w:val="0"/>
        <w:spacing w:before="214" w:after="0" w:line="266" w:lineRule="exact"/>
        <w:ind w:left="842" w:right="842"/>
        <w:rPr>
          <w:lang w:eastAsia="zh-CN"/>
        </w:rPr>
      </w:pPr>
      <w:r>
        <w:rPr>
          <w:rFonts w:ascii="F3" w:hAnsi="F3" w:eastAsia="F3"/>
          <w:color w:val="000000"/>
          <w:sz w:val="24"/>
          <w:lang w:eastAsia="zh-CN"/>
        </w:rPr>
        <w:t>工作环境：</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387ADDED">
      <w:pPr>
        <w:autoSpaceDE w:val="0"/>
        <w:autoSpaceDN w:val="0"/>
        <w:spacing w:before="436" w:after="0" w:line="374" w:lineRule="exact"/>
        <w:ind w:left="2068" w:right="2068"/>
        <w:jc w:val="right"/>
        <w:rPr>
          <w:lang w:eastAsia="zh-CN"/>
        </w:rPr>
      </w:pPr>
      <w:r>
        <w:rPr>
          <w:rFonts w:ascii="F7" w:hAnsi="F7" w:eastAsia="F7"/>
          <w:color w:val="000000"/>
          <w:sz w:val="32"/>
          <w:lang w:eastAsia="zh-CN"/>
        </w:rPr>
        <w:t>第</w:t>
      </w:r>
      <w:r>
        <w:rPr>
          <w:rFonts w:ascii="F9" w:hAnsi="F9" w:eastAsia="F9"/>
          <w:color w:val="000000"/>
          <w:sz w:val="32"/>
          <w:lang w:eastAsia="zh-CN"/>
        </w:rPr>
        <w:t>205</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火灾自动报警系统</w:t>
      </w:r>
      <w:r>
        <w:rPr>
          <w:rFonts w:ascii="F9" w:hAnsi="F9" w:eastAsia="F9"/>
          <w:color w:val="000000"/>
          <w:sz w:val="32"/>
          <w:lang w:eastAsia="zh-CN"/>
        </w:rPr>
        <w:t xml:space="preserve"> </w:t>
      </w:r>
    </w:p>
    <w:p w14:paraId="2CD962C7">
      <w:pPr>
        <w:autoSpaceDE w:val="0"/>
        <w:autoSpaceDN w:val="0"/>
        <w:spacing w:before="484" w:after="0" w:line="330" w:lineRule="exact"/>
        <w:ind w:left="362" w:right="362"/>
        <w:rPr>
          <w:lang w:eastAsia="zh-CN"/>
        </w:rPr>
      </w:pPr>
      <w:r>
        <w:rPr>
          <w:rFonts w:ascii="F8" w:hAnsi="F8" w:eastAsia="F8"/>
          <w:b/>
          <w:color w:val="000000"/>
          <w:sz w:val="28"/>
          <w:lang w:eastAsia="zh-CN"/>
        </w:rPr>
        <w:t>205.1</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1D2C7E20">
      <w:pPr>
        <w:autoSpaceDE w:val="0"/>
        <w:autoSpaceDN w:val="0"/>
        <w:spacing w:before="482" w:after="0" w:line="240" w:lineRule="exact"/>
        <w:ind w:left="138" w:right="138"/>
        <w:jc w:val="right"/>
        <w:rPr>
          <w:lang w:eastAsia="zh-CN"/>
        </w:rPr>
      </w:pPr>
      <w:r>
        <w:rPr>
          <w:rFonts w:ascii="F3" w:hAnsi="F3" w:eastAsia="F3"/>
          <w:color w:val="000000"/>
          <w:sz w:val="24"/>
          <w:lang w:eastAsia="zh-CN"/>
        </w:rPr>
        <w:t>火灾自动报警系统应能实时、准确地检测出隧道内火灾，并将火灾发生的地点、</w:t>
      </w:r>
    </w:p>
    <w:p w14:paraId="4A5CBCB4">
      <w:pPr>
        <w:autoSpaceDE w:val="0"/>
        <w:autoSpaceDN w:val="0"/>
        <w:spacing w:before="240" w:after="0" w:line="240" w:lineRule="exact"/>
        <w:ind w:left="138" w:right="138"/>
        <w:jc w:val="right"/>
        <w:rPr>
          <w:lang w:eastAsia="zh-CN"/>
        </w:rPr>
      </w:pPr>
      <w:r>
        <w:rPr>
          <w:rFonts w:ascii="F3" w:hAnsi="F3" w:eastAsia="F3"/>
          <w:color w:val="000000"/>
          <w:sz w:val="24"/>
          <w:lang w:eastAsia="zh-CN"/>
        </w:rPr>
        <w:t>位置、编号、报警信号经火灾报警控制器上传至监控分中心。发生火灾时，火灾报警</w:t>
      </w:r>
    </w:p>
    <w:p w14:paraId="031848DF">
      <w:pPr>
        <w:autoSpaceDE w:val="0"/>
        <w:autoSpaceDN w:val="0"/>
        <w:spacing w:before="240" w:after="0" w:line="240" w:lineRule="exact"/>
        <w:ind w:left="138" w:right="138"/>
        <w:jc w:val="right"/>
        <w:rPr>
          <w:lang w:eastAsia="zh-CN"/>
        </w:rPr>
      </w:pPr>
      <w:r>
        <w:rPr>
          <w:rFonts w:ascii="F3" w:hAnsi="F3" w:eastAsia="F3"/>
          <w:color w:val="000000"/>
          <w:sz w:val="24"/>
          <w:lang w:eastAsia="zh-CN"/>
        </w:rPr>
        <w:t>控制器能进行声、光报警，准确指示火灾发生的位置，同时在火灾报警工作站上显示</w:t>
      </w:r>
    </w:p>
    <w:p w14:paraId="40ECBB88">
      <w:pPr>
        <w:autoSpaceDE w:val="0"/>
        <w:autoSpaceDN w:val="0"/>
        <w:spacing w:before="240" w:after="0" w:line="240" w:lineRule="exact"/>
        <w:ind w:left="138" w:right="138"/>
        <w:jc w:val="right"/>
        <w:rPr>
          <w:lang w:eastAsia="zh-CN"/>
        </w:rPr>
      </w:pPr>
      <w:r>
        <w:rPr>
          <w:rFonts w:ascii="F3" w:hAnsi="F3" w:eastAsia="F3"/>
          <w:color w:val="000000"/>
          <w:sz w:val="24"/>
          <w:lang w:eastAsia="zh-CN"/>
        </w:rPr>
        <w:t>报警窗口和产生声光报警，并实时将报警信号传送至视频传输控制系统，以便视频传</w:t>
      </w:r>
    </w:p>
    <w:p w14:paraId="1473F174">
      <w:pPr>
        <w:autoSpaceDE w:val="0"/>
        <w:autoSpaceDN w:val="0"/>
        <w:spacing w:before="240" w:after="0" w:line="240" w:lineRule="exact"/>
        <w:ind w:left="138" w:right="138"/>
        <w:jc w:val="right"/>
        <w:rPr>
          <w:lang w:eastAsia="zh-CN"/>
        </w:rPr>
      </w:pPr>
      <w:r>
        <w:rPr>
          <w:rFonts w:ascii="F3" w:hAnsi="F3" w:eastAsia="F3"/>
          <w:color w:val="000000"/>
          <w:sz w:val="24"/>
          <w:lang w:eastAsia="zh-CN"/>
        </w:rPr>
        <w:t>输控制系统能够联动切换火灾地点附近的摄像机图像至预先设定的监视屏幕上显示，</w:t>
      </w:r>
    </w:p>
    <w:p w14:paraId="229EB533">
      <w:pPr>
        <w:autoSpaceDE w:val="0"/>
        <w:autoSpaceDN w:val="0"/>
        <w:spacing w:before="482" w:after="0" w:line="200" w:lineRule="exact"/>
        <w:ind w:left="4172" w:right="4172"/>
        <w:jc w:val="right"/>
        <w:rPr>
          <w:lang w:eastAsia="zh-CN"/>
        </w:rPr>
      </w:pPr>
      <w:r>
        <w:rPr>
          <w:rFonts w:ascii="F1" w:hAnsi="F1" w:eastAsia="F1"/>
          <w:color w:val="000000"/>
          <w:sz w:val="18"/>
          <w:lang w:eastAsia="zh-CN"/>
        </w:rPr>
        <w:t xml:space="preserve">125 </w:t>
      </w:r>
    </w:p>
    <w:p w14:paraId="31CEBFB8">
      <w:pPr>
        <w:rPr>
          <w:lang w:eastAsia="zh-CN"/>
        </w:rPr>
        <w:sectPr>
          <w:pgSz w:w="11906" w:h="16838"/>
          <w:pgMar w:top="538" w:right="1086" w:bottom="616" w:left="1440" w:header="720" w:footer="720" w:gutter="0"/>
          <w:cols w:space="720" w:num="1"/>
          <w:docGrid w:linePitch="360" w:charSpace="0"/>
        </w:sectPr>
      </w:pPr>
    </w:p>
    <w:p w14:paraId="0B00DCCE">
      <w:pPr>
        <w:autoSpaceDE w:val="0"/>
        <w:autoSpaceDN w:val="0"/>
        <w:spacing w:before="1080" w:after="0" w:line="240" w:lineRule="exact"/>
        <w:ind w:left="138" w:right="138"/>
        <w:jc w:val="right"/>
        <w:rPr>
          <w:lang w:eastAsia="zh-CN"/>
        </w:rPr>
      </w:pPr>
      <w:r>
        <w:rPr>
          <w:rFonts w:ascii="F3" w:hAnsi="F3" w:eastAsia="F3"/>
          <w:color w:val="000000"/>
          <w:sz w:val="24"/>
          <w:lang w:eastAsia="zh-CN"/>
        </w:rPr>
        <w:t>供监控管理人员进行确认。对应管理机构的计算机系统根据预先设定的隧道交通控制</w:t>
      </w:r>
    </w:p>
    <w:p w14:paraId="41BF6C95">
      <w:pPr>
        <w:autoSpaceDE w:val="0"/>
        <w:autoSpaceDN w:val="0"/>
        <w:spacing w:before="240" w:after="0" w:line="240" w:lineRule="exact"/>
        <w:ind w:left="138" w:right="138"/>
        <w:jc w:val="right"/>
        <w:rPr>
          <w:lang w:eastAsia="zh-CN"/>
        </w:rPr>
      </w:pPr>
      <w:r>
        <w:rPr>
          <w:rFonts w:ascii="F3" w:hAnsi="F3" w:eastAsia="F3"/>
          <w:color w:val="000000"/>
          <w:sz w:val="24"/>
          <w:lang w:eastAsia="zh-CN"/>
        </w:rPr>
        <w:t>预案或根据实际情况手动对隧道照明、通风交通控制、信息发布设施等进行控制，以</w:t>
      </w:r>
    </w:p>
    <w:p w14:paraId="788E06C7">
      <w:pPr>
        <w:autoSpaceDE w:val="0"/>
        <w:autoSpaceDN w:val="0"/>
        <w:spacing w:before="232" w:after="0" w:line="266" w:lineRule="exact"/>
        <w:ind w:left="362" w:right="362"/>
        <w:rPr>
          <w:lang w:eastAsia="zh-CN"/>
        </w:rPr>
      </w:pPr>
      <w:r>
        <w:rPr>
          <w:rFonts w:ascii="F3" w:hAnsi="F3" w:eastAsia="F3"/>
          <w:color w:val="000000"/>
          <w:sz w:val="24"/>
          <w:lang w:eastAsia="zh-CN"/>
        </w:rPr>
        <w:t>便快速、有序的疏导隧道内的车辆和人员，保证隧道的安全运营。</w:t>
      </w:r>
      <w:r>
        <w:rPr>
          <w:rFonts w:ascii="F1" w:hAnsi="F1" w:eastAsia="F1"/>
          <w:color w:val="000000"/>
          <w:sz w:val="24"/>
          <w:lang w:eastAsia="zh-CN"/>
        </w:rPr>
        <w:t xml:space="preserve"> </w:t>
      </w:r>
    </w:p>
    <w:p w14:paraId="2491F005">
      <w:pPr>
        <w:autoSpaceDE w:val="0"/>
        <w:autoSpaceDN w:val="0"/>
        <w:spacing w:before="222" w:after="0" w:line="240" w:lineRule="exact"/>
        <w:ind w:left="138" w:right="138"/>
        <w:jc w:val="right"/>
        <w:rPr>
          <w:lang w:eastAsia="zh-CN"/>
        </w:rPr>
      </w:pPr>
      <w:r>
        <w:rPr>
          <w:rFonts w:ascii="F3" w:hAnsi="F3" w:eastAsia="F3"/>
          <w:color w:val="000000"/>
          <w:sz w:val="24"/>
          <w:lang w:eastAsia="zh-CN"/>
        </w:rPr>
        <w:t>火灾自动检测报警子系统主要包括火灾报警控制器、光纤光栅测温主机、准分布</w:t>
      </w:r>
    </w:p>
    <w:p w14:paraId="163A72D1">
      <w:pPr>
        <w:autoSpaceDE w:val="0"/>
        <w:autoSpaceDN w:val="0"/>
        <w:spacing w:before="240" w:after="0" w:line="240" w:lineRule="exact"/>
        <w:ind w:left="138" w:right="138"/>
        <w:jc w:val="right"/>
        <w:rPr>
          <w:lang w:eastAsia="zh-CN"/>
        </w:rPr>
      </w:pPr>
      <w:r>
        <w:rPr>
          <w:rFonts w:ascii="F3" w:hAnsi="F3" w:eastAsia="F3"/>
          <w:color w:val="000000"/>
          <w:sz w:val="24"/>
          <w:lang w:eastAsia="zh-CN"/>
        </w:rPr>
        <w:t>式光纤光栅（差定温）感温火灾探测器、点式感温探测器、点式感烟探测器和手动报</w:t>
      </w:r>
    </w:p>
    <w:p w14:paraId="632B6B08">
      <w:pPr>
        <w:autoSpaceDE w:val="0"/>
        <w:autoSpaceDN w:val="0"/>
        <w:spacing w:before="232" w:after="0" w:line="266" w:lineRule="exact"/>
        <w:ind w:left="362" w:right="362"/>
        <w:rPr>
          <w:lang w:eastAsia="zh-CN"/>
        </w:rPr>
      </w:pPr>
      <w:r>
        <w:rPr>
          <w:rFonts w:ascii="F3" w:hAnsi="F3" w:eastAsia="F3"/>
          <w:color w:val="000000"/>
          <w:sz w:val="24"/>
          <w:lang w:eastAsia="zh-CN"/>
        </w:rPr>
        <w:t>警按钮及消防设备箱开门报警器。</w:t>
      </w:r>
      <w:r>
        <w:rPr>
          <w:rFonts w:ascii="F1" w:hAnsi="F1" w:eastAsia="F1"/>
          <w:color w:val="000000"/>
          <w:sz w:val="24"/>
          <w:lang w:eastAsia="zh-CN"/>
        </w:rPr>
        <w:t xml:space="preserve"> </w:t>
      </w:r>
    </w:p>
    <w:p w14:paraId="474C05FD">
      <w:pPr>
        <w:autoSpaceDE w:val="0"/>
        <w:autoSpaceDN w:val="0"/>
        <w:spacing w:before="214" w:after="0" w:line="266" w:lineRule="exact"/>
        <w:ind w:left="70" w:right="70"/>
        <w:jc w:val="right"/>
        <w:rPr>
          <w:lang w:eastAsia="zh-CN"/>
        </w:rPr>
      </w:pPr>
      <w:r>
        <w:rPr>
          <w:rFonts w:ascii="F3" w:hAnsi="F3" w:eastAsia="F3"/>
          <w:color w:val="000000"/>
          <w:sz w:val="24"/>
          <w:lang w:eastAsia="zh-CN"/>
        </w:rPr>
        <w:t>隧道内手动报警按钮按</w:t>
      </w:r>
      <w:r>
        <w:rPr>
          <w:rFonts w:ascii="F1" w:hAnsi="F1" w:eastAsia="F1"/>
          <w:color w:val="000000"/>
          <w:sz w:val="24"/>
          <w:lang w:eastAsia="zh-CN"/>
        </w:rPr>
        <w:t xml:space="preserve"> 50m</w:t>
      </w:r>
      <w:r>
        <w:rPr>
          <w:rFonts w:ascii="F3" w:hAnsi="F3" w:eastAsia="F3"/>
          <w:color w:val="000000"/>
          <w:sz w:val="24"/>
          <w:lang w:eastAsia="zh-CN"/>
        </w:rPr>
        <w:t xml:space="preserve"> 间距与消防设备箱同址设置，消防设备箱开门报警器</w:t>
      </w:r>
    </w:p>
    <w:p w14:paraId="6C2DD1CA">
      <w:pPr>
        <w:autoSpaceDE w:val="0"/>
        <w:autoSpaceDN w:val="0"/>
        <w:spacing w:before="214" w:after="0" w:line="266" w:lineRule="exact"/>
        <w:ind w:left="362" w:right="362"/>
        <w:rPr>
          <w:lang w:eastAsia="zh-CN"/>
        </w:rPr>
      </w:pPr>
      <w:r>
        <w:rPr>
          <w:rFonts w:ascii="F3" w:hAnsi="F3" w:eastAsia="F3"/>
          <w:color w:val="000000"/>
          <w:sz w:val="24"/>
          <w:lang w:eastAsia="zh-CN"/>
        </w:rPr>
        <w:t>设置于消防设备箱内，接入火灾报警总线。</w:t>
      </w:r>
      <w:r>
        <w:rPr>
          <w:rFonts w:ascii="F1" w:hAnsi="F1" w:eastAsia="F1"/>
          <w:color w:val="000000"/>
          <w:sz w:val="24"/>
          <w:lang w:eastAsia="zh-CN"/>
        </w:rPr>
        <w:t xml:space="preserve"> </w:t>
      </w:r>
    </w:p>
    <w:p w14:paraId="2268C60E">
      <w:pPr>
        <w:autoSpaceDE w:val="0"/>
        <w:autoSpaceDN w:val="0"/>
        <w:spacing w:before="222" w:after="0" w:line="240" w:lineRule="exact"/>
        <w:ind w:left="138" w:right="138"/>
        <w:jc w:val="right"/>
        <w:rPr>
          <w:lang w:eastAsia="zh-CN"/>
        </w:rPr>
      </w:pPr>
      <w:r>
        <w:rPr>
          <w:rFonts w:ascii="F3" w:hAnsi="F3" w:eastAsia="F3"/>
          <w:color w:val="000000"/>
          <w:sz w:val="24"/>
          <w:lang w:eastAsia="zh-CN"/>
        </w:rPr>
        <w:t>隧道各变电所内均设置点式感温或感烟火灾自动探测器（其中柴油发电机房内安</w:t>
      </w:r>
    </w:p>
    <w:p w14:paraId="7A0801C3">
      <w:pPr>
        <w:autoSpaceDE w:val="0"/>
        <w:autoSpaceDN w:val="0"/>
        <w:spacing w:before="240" w:after="0" w:line="240" w:lineRule="exact"/>
        <w:ind w:left="258" w:right="258"/>
        <w:jc w:val="right"/>
        <w:rPr>
          <w:lang w:eastAsia="zh-CN"/>
        </w:rPr>
      </w:pPr>
      <w:r>
        <w:rPr>
          <w:rFonts w:ascii="F3" w:hAnsi="F3" w:eastAsia="F3"/>
          <w:color w:val="000000"/>
          <w:sz w:val="24"/>
          <w:lang w:eastAsia="zh-CN"/>
        </w:rPr>
        <w:t>装点式感温火灾自动探测器），点式火灾自动探测器的检测信号输出端接入火灾报警</w:t>
      </w:r>
    </w:p>
    <w:p w14:paraId="041B3D87">
      <w:pPr>
        <w:autoSpaceDE w:val="0"/>
        <w:autoSpaceDN w:val="0"/>
        <w:spacing w:before="232" w:after="0" w:line="266" w:lineRule="exact"/>
        <w:ind w:left="362" w:right="362"/>
        <w:rPr>
          <w:lang w:eastAsia="zh-CN"/>
        </w:rPr>
      </w:pPr>
      <w:r>
        <w:rPr>
          <w:rFonts w:ascii="F3" w:hAnsi="F3" w:eastAsia="F3"/>
          <w:color w:val="000000"/>
          <w:sz w:val="24"/>
          <w:lang w:eastAsia="zh-CN"/>
        </w:rPr>
        <w:t>系统总线。</w:t>
      </w:r>
      <w:r>
        <w:rPr>
          <w:rFonts w:ascii="F1" w:hAnsi="F1" w:eastAsia="F1"/>
          <w:color w:val="000000"/>
          <w:sz w:val="24"/>
          <w:lang w:eastAsia="zh-CN"/>
        </w:rPr>
        <w:t xml:space="preserve"> </w:t>
      </w:r>
    </w:p>
    <w:p w14:paraId="3A0CD829">
      <w:pPr>
        <w:autoSpaceDE w:val="0"/>
        <w:autoSpaceDN w:val="0"/>
        <w:spacing w:before="222" w:after="0" w:line="240" w:lineRule="exact"/>
        <w:ind w:left="138" w:right="138"/>
        <w:jc w:val="right"/>
        <w:rPr>
          <w:lang w:eastAsia="zh-CN"/>
        </w:rPr>
      </w:pPr>
      <w:r>
        <w:rPr>
          <w:rFonts w:ascii="F3" w:hAnsi="F3" w:eastAsia="F3"/>
          <w:color w:val="000000"/>
          <w:sz w:val="24"/>
          <w:lang w:eastAsia="zh-CN"/>
        </w:rPr>
        <w:t>监控分中心设集中火灾报警控制器，隧道现场（隧道变电所或隧道洞内）设区域</w:t>
      </w:r>
    </w:p>
    <w:p w14:paraId="6F4EE569">
      <w:pPr>
        <w:autoSpaceDE w:val="0"/>
        <w:autoSpaceDN w:val="0"/>
        <w:spacing w:before="240" w:after="0" w:line="240" w:lineRule="exact"/>
        <w:ind w:left="138" w:right="138"/>
        <w:jc w:val="right"/>
        <w:rPr>
          <w:lang w:eastAsia="zh-CN"/>
        </w:rPr>
      </w:pPr>
      <w:r>
        <w:rPr>
          <w:rFonts w:ascii="F3" w:hAnsi="F3" w:eastAsia="F3"/>
          <w:color w:val="000000"/>
          <w:sz w:val="24"/>
          <w:lang w:eastAsia="zh-CN"/>
        </w:rPr>
        <w:t>火灾报警控制器，与隧道内及其它场所自动火灾探测器、手动报警按钮等组成火灾自</w:t>
      </w:r>
    </w:p>
    <w:p w14:paraId="7EDF05B6">
      <w:pPr>
        <w:autoSpaceDE w:val="0"/>
        <w:autoSpaceDN w:val="0"/>
        <w:spacing w:before="232" w:after="0" w:line="266" w:lineRule="exact"/>
        <w:ind w:left="362" w:right="362"/>
        <w:rPr>
          <w:lang w:eastAsia="zh-CN"/>
        </w:rPr>
      </w:pPr>
      <w:r>
        <w:rPr>
          <w:rFonts w:ascii="F3" w:hAnsi="F3" w:eastAsia="F3"/>
          <w:color w:val="000000"/>
          <w:sz w:val="24"/>
          <w:lang w:eastAsia="zh-CN"/>
        </w:rPr>
        <w:t>动报警系统。</w:t>
      </w:r>
      <w:r>
        <w:rPr>
          <w:rFonts w:ascii="F1" w:hAnsi="F1" w:eastAsia="F1"/>
          <w:color w:val="000000"/>
          <w:sz w:val="24"/>
          <w:lang w:eastAsia="zh-CN"/>
        </w:rPr>
        <w:t xml:space="preserve"> </w:t>
      </w:r>
    </w:p>
    <w:p w14:paraId="19F2DBE7">
      <w:pPr>
        <w:autoSpaceDE w:val="0"/>
        <w:autoSpaceDN w:val="0"/>
        <w:spacing w:before="222" w:after="0" w:line="240" w:lineRule="exact"/>
        <w:ind w:left="138" w:right="138"/>
        <w:jc w:val="right"/>
        <w:rPr>
          <w:lang w:eastAsia="zh-CN"/>
        </w:rPr>
      </w:pPr>
      <w:r>
        <w:rPr>
          <w:rFonts w:ascii="F3" w:hAnsi="F3" w:eastAsia="F3"/>
          <w:color w:val="000000"/>
          <w:sz w:val="24"/>
          <w:lang w:eastAsia="zh-CN"/>
        </w:rPr>
        <w:t>手动报警按钮、光纤光栅火灾报警系统、点式感温、感烟火灾探测器、火灾报警</w:t>
      </w:r>
    </w:p>
    <w:p w14:paraId="33320EC3">
      <w:pPr>
        <w:autoSpaceDE w:val="0"/>
        <w:autoSpaceDN w:val="0"/>
        <w:spacing w:before="240" w:after="0" w:line="240" w:lineRule="exact"/>
        <w:ind w:left="138" w:right="138"/>
        <w:jc w:val="right"/>
        <w:rPr>
          <w:lang w:eastAsia="zh-CN"/>
        </w:rPr>
      </w:pPr>
      <w:r>
        <w:rPr>
          <w:rFonts w:ascii="F3" w:hAnsi="F3" w:eastAsia="F3"/>
          <w:color w:val="000000"/>
          <w:sz w:val="24"/>
          <w:lang w:eastAsia="zh-CN"/>
        </w:rPr>
        <w:t>智能控制器，以实现隧道内火灾自动检测报警及手动报警，监控分中心设置火灾报警</w:t>
      </w:r>
    </w:p>
    <w:p w14:paraId="3E982A9C">
      <w:pPr>
        <w:autoSpaceDE w:val="0"/>
        <w:autoSpaceDN w:val="0"/>
        <w:spacing w:before="232" w:after="0" w:line="266" w:lineRule="exact"/>
        <w:ind w:left="362" w:right="362"/>
        <w:rPr>
          <w:lang w:eastAsia="zh-CN"/>
        </w:rPr>
      </w:pPr>
      <w:r>
        <w:rPr>
          <w:rFonts w:ascii="F3" w:hAnsi="F3" w:eastAsia="F3"/>
          <w:color w:val="000000"/>
          <w:sz w:val="24"/>
          <w:lang w:eastAsia="zh-CN"/>
        </w:rPr>
        <w:t>工作站，实现隧道现场至监控分中心的火灾报警及设备管理功能。</w:t>
      </w:r>
      <w:r>
        <w:rPr>
          <w:rFonts w:ascii="F1" w:hAnsi="F1" w:eastAsia="F1"/>
          <w:color w:val="000000"/>
          <w:sz w:val="24"/>
          <w:lang w:eastAsia="zh-CN"/>
        </w:rPr>
        <w:t xml:space="preserve"> </w:t>
      </w:r>
    </w:p>
    <w:p w14:paraId="68C3F2D6">
      <w:pPr>
        <w:autoSpaceDE w:val="0"/>
        <w:autoSpaceDN w:val="0"/>
        <w:spacing w:before="222" w:after="0" w:line="240" w:lineRule="exact"/>
        <w:ind w:left="378" w:right="378"/>
        <w:jc w:val="right"/>
        <w:rPr>
          <w:lang w:eastAsia="zh-CN"/>
        </w:rPr>
      </w:pPr>
      <w:r>
        <w:rPr>
          <w:rFonts w:ascii="F3" w:hAnsi="F3" w:eastAsia="F3"/>
          <w:color w:val="000000"/>
          <w:sz w:val="24"/>
          <w:lang w:eastAsia="zh-CN"/>
        </w:rPr>
        <w:t>承包人选择隧道火灾自动检测报警系统产品，必须能够实现对隧道现场的全天</w:t>
      </w:r>
    </w:p>
    <w:p w14:paraId="1728AD1B">
      <w:pPr>
        <w:autoSpaceDE w:val="0"/>
        <w:autoSpaceDN w:val="0"/>
        <w:spacing w:before="240" w:after="0" w:line="240" w:lineRule="exact"/>
        <w:ind w:left="138" w:right="138"/>
        <w:jc w:val="right"/>
        <w:rPr>
          <w:lang w:eastAsia="zh-CN"/>
        </w:rPr>
      </w:pPr>
      <w:r>
        <w:rPr>
          <w:rFonts w:ascii="F3" w:hAnsi="F3" w:eastAsia="F3"/>
          <w:color w:val="000000"/>
          <w:sz w:val="24"/>
          <w:lang w:eastAsia="zh-CN"/>
        </w:rPr>
        <w:t>候、全程连续、无间断的火灾自动检测。当系统检测到火情并触发自动报警时，火灾</w:t>
      </w:r>
    </w:p>
    <w:p w14:paraId="5F70AF4F">
      <w:pPr>
        <w:autoSpaceDE w:val="0"/>
        <w:autoSpaceDN w:val="0"/>
        <w:spacing w:before="240" w:after="0" w:line="240" w:lineRule="exact"/>
        <w:ind w:left="138" w:right="138"/>
        <w:jc w:val="right"/>
        <w:rPr>
          <w:lang w:eastAsia="zh-CN"/>
        </w:rPr>
      </w:pPr>
      <w:r>
        <w:rPr>
          <w:rFonts w:ascii="F3" w:hAnsi="F3" w:eastAsia="F3"/>
          <w:color w:val="000000"/>
          <w:sz w:val="24"/>
          <w:lang w:eastAsia="zh-CN"/>
        </w:rPr>
        <w:t>报警系统须同时进行声、光报警，准确指示火灾发生的位置，并能够实现与隧道其它</w:t>
      </w:r>
    </w:p>
    <w:p w14:paraId="1A1E23B4">
      <w:pPr>
        <w:autoSpaceDE w:val="0"/>
        <w:autoSpaceDN w:val="0"/>
        <w:spacing w:before="232" w:after="0" w:line="266" w:lineRule="exact"/>
        <w:ind w:left="362" w:right="362"/>
        <w:rPr>
          <w:lang w:eastAsia="zh-CN"/>
        </w:rPr>
      </w:pPr>
      <w:r>
        <w:rPr>
          <w:rFonts w:ascii="F3" w:hAnsi="F3" w:eastAsia="F3"/>
          <w:color w:val="000000"/>
          <w:sz w:val="24"/>
          <w:lang w:eastAsia="zh-CN"/>
        </w:rPr>
        <w:t>相关系统的联动控制及显示。火灾自动报警响应时间满足相关规范要求。</w:t>
      </w:r>
      <w:r>
        <w:rPr>
          <w:rFonts w:ascii="F1" w:hAnsi="F1" w:eastAsia="F1"/>
          <w:color w:val="000000"/>
          <w:sz w:val="24"/>
          <w:lang w:eastAsia="zh-CN"/>
        </w:rPr>
        <w:t xml:space="preserve"> </w:t>
      </w:r>
    </w:p>
    <w:p w14:paraId="4D754733">
      <w:pPr>
        <w:autoSpaceDE w:val="0"/>
        <w:autoSpaceDN w:val="0"/>
        <w:spacing w:before="222" w:after="0" w:line="240" w:lineRule="exact"/>
        <w:ind w:left="138" w:right="138"/>
        <w:jc w:val="right"/>
        <w:rPr>
          <w:lang w:eastAsia="zh-CN"/>
        </w:rPr>
      </w:pPr>
      <w:r>
        <w:rPr>
          <w:rFonts w:ascii="F3" w:hAnsi="F3" w:eastAsia="F3"/>
          <w:color w:val="000000"/>
          <w:sz w:val="24"/>
          <w:lang w:eastAsia="zh-CN"/>
        </w:rPr>
        <w:t>点型感温（感烟）火灾探测器根据需要安装在隧道变电所，能够实现对于保护区</w:t>
      </w:r>
    </w:p>
    <w:p w14:paraId="4662D149">
      <w:pPr>
        <w:autoSpaceDE w:val="0"/>
        <w:autoSpaceDN w:val="0"/>
        <w:spacing w:before="240" w:after="0" w:line="240" w:lineRule="exact"/>
        <w:ind w:left="138" w:right="138"/>
        <w:jc w:val="right"/>
        <w:rPr>
          <w:lang w:eastAsia="zh-CN"/>
        </w:rPr>
      </w:pPr>
      <w:r>
        <w:rPr>
          <w:rFonts w:ascii="F3" w:hAnsi="F3" w:eastAsia="F3"/>
          <w:color w:val="000000"/>
          <w:sz w:val="24"/>
          <w:lang w:eastAsia="zh-CN"/>
        </w:rPr>
        <w:t>域内的火灾检测，当系统检测到火情并触发自动报警时，火灾报警控制器须同时进行</w:t>
      </w:r>
    </w:p>
    <w:p w14:paraId="115B3319">
      <w:pPr>
        <w:autoSpaceDE w:val="0"/>
        <w:autoSpaceDN w:val="0"/>
        <w:spacing w:before="240" w:after="0" w:line="240" w:lineRule="exact"/>
        <w:ind w:left="138" w:right="138"/>
        <w:jc w:val="right"/>
        <w:rPr>
          <w:lang w:eastAsia="zh-CN"/>
        </w:rPr>
      </w:pPr>
      <w:r>
        <w:rPr>
          <w:rFonts w:ascii="F3" w:hAnsi="F3" w:eastAsia="F3"/>
          <w:color w:val="000000"/>
          <w:sz w:val="24"/>
          <w:lang w:eastAsia="zh-CN"/>
        </w:rPr>
        <w:t>声、光报警，准确指示火灾发生的位置，并能够实现与隧道其它相关系统的联动控制</w:t>
      </w:r>
    </w:p>
    <w:p w14:paraId="7E8CB90E">
      <w:pPr>
        <w:autoSpaceDE w:val="0"/>
        <w:autoSpaceDN w:val="0"/>
        <w:spacing w:before="232" w:after="0" w:line="266" w:lineRule="exact"/>
        <w:ind w:left="362" w:right="362"/>
        <w:rPr>
          <w:lang w:eastAsia="zh-CN"/>
        </w:rPr>
      </w:pPr>
      <w:r>
        <w:rPr>
          <w:rFonts w:ascii="F3" w:hAnsi="F3" w:eastAsia="F3"/>
          <w:color w:val="000000"/>
          <w:sz w:val="24"/>
          <w:lang w:eastAsia="zh-CN"/>
        </w:rPr>
        <w:t>及显示。火灾自动报警响应时间满足相关规范要求。</w:t>
      </w:r>
      <w:r>
        <w:rPr>
          <w:rFonts w:ascii="F1" w:hAnsi="F1" w:eastAsia="F1"/>
          <w:color w:val="000000"/>
          <w:sz w:val="24"/>
          <w:lang w:eastAsia="zh-CN"/>
        </w:rPr>
        <w:t xml:space="preserve"> </w:t>
      </w:r>
    </w:p>
    <w:p w14:paraId="3B388CE9">
      <w:pPr>
        <w:autoSpaceDE w:val="0"/>
        <w:autoSpaceDN w:val="0"/>
        <w:spacing w:before="214" w:after="0" w:line="266" w:lineRule="exact"/>
        <w:ind w:left="258" w:right="258"/>
        <w:jc w:val="right"/>
        <w:rPr>
          <w:lang w:eastAsia="zh-CN"/>
        </w:rPr>
      </w:pPr>
      <w:r>
        <w:rPr>
          <w:rFonts w:ascii="F3" w:hAnsi="F3" w:eastAsia="F3"/>
          <w:color w:val="000000"/>
          <w:sz w:val="24"/>
          <w:lang w:eastAsia="zh-CN"/>
        </w:rPr>
        <w:t>手动报警按钮在隧道内按</w:t>
      </w:r>
      <w:r>
        <w:rPr>
          <w:rFonts w:ascii="F1" w:hAnsi="F1" w:eastAsia="F1"/>
          <w:color w:val="000000"/>
          <w:sz w:val="24"/>
          <w:lang w:eastAsia="zh-CN"/>
        </w:rPr>
        <w:t xml:space="preserve"> 50</w:t>
      </w:r>
      <w:r>
        <w:rPr>
          <w:rFonts w:ascii="F3" w:hAnsi="F3" w:eastAsia="F3"/>
          <w:color w:val="000000"/>
          <w:sz w:val="24"/>
          <w:lang w:eastAsia="zh-CN"/>
        </w:rPr>
        <w:t xml:space="preserve"> 米间距设置，在隧道变电所内根据需要也配置手动</w:t>
      </w:r>
    </w:p>
    <w:p w14:paraId="59917072">
      <w:pPr>
        <w:autoSpaceDE w:val="0"/>
        <w:autoSpaceDN w:val="0"/>
        <w:spacing w:before="222" w:after="0" w:line="240" w:lineRule="exact"/>
        <w:ind w:left="138" w:right="138"/>
        <w:jc w:val="right"/>
        <w:rPr>
          <w:lang w:eastAsia="zh-CN"/>
        </w:rPr>
      </w:pPr>
      <w:r>
        <w:rPr>
          <w:rFonts w:ascii="F3" w:hAnsi="F3" w:eastAsia="F3"/>
          <w:color w:val="000000"/>
          <w:sz w:val="24"/>
          <w:lang w:eastAsia="zh-CN"/>
        </w:rPr>
        <w:t>报警按钮。当人按下手动报警按钮时，火灾报警控制器应同时进行声、光报警，并准</w:t>
      </w:r>
    </w:p>
    <w:p w14:paraId="33882B0D">
      <w:pPr>
        <w:autoSpaceDE w:val="0"/>
        <w:autoSpaceDN w:val="0"/>
        <w:spacing w:before="240" w:after="0" w:line="240" w:lineRule="exact"/>
        <w:ind w:left="138" w:right="138"/>
        <w:jc w:val="right"/>
        <w:rPr>
          <w:lang w:eastAsia="zh-CN"/>
        </w:rPr>
      </w:pPr>
      <w:r>
        <w:rPr>
          <w:rFonts w:ascii="F3" w:hAnsi="F3" w:eastAsia="F3"/>
          <w:color w:val="000000"/>
          <w:sz w:val="24"/>
          <w:lang w:eastAsia="zh-CN"/>
        </w:rPr>
        <w:t>确指示被按下的手动报警按钮的位置，并能够实现与隧道其它相关系统的联动控制及</w:t>
      </w:r>
    </w:p>
    <w:p w14:paraId="1DABD126">
      <w:pPr>
        <w:autoSpaceDE w:val="0"/>
        <w:autoSpaceDN w:val="0"/>
        <w:spacing w:before="232" w:after="0" w:line="266" w:lineRule="exact"/>
        <w:ind w:left="362" w:right="362"/>
        <w:rPr>
          <w:lang w:eastAsia="zh-CN"/>
        </w:rPr>
      </w:pPr>
      <w:r>
        <w:rPr>
          <w:rFonts w:ascii="F3" w:hAnsi="F3" w:eastAsia="F3"/>
          <w:color w:val="000000"/>
          <w:sz w:val="24"/>
          <w:lang w:eastAsia="zh-CN"/>
        </w:rPr>
        <w:t>显示。</w:t>
      </w:r>
      <w:r>
        <w:rPr>
          <w:rFonts w:ascii="F1" w:hAnsi="F1" w:eastAsia="F1"/>
          <w:color w:val="000000"/>
          <w:sz w:val="24"/>
          <w:lang w:eastAsia="zh-CN"/>
        </w:rPr>
        <w:t xml:space="preserve"> </w:t>
      </w:r>
    </w:p>
    <w:p w14:paraId="6E56177D">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126 </w:t>
      </w:r>
    </w:p>
    <w:p w14:paraId="5372E16B">
      <w:pPr>
        <w:rPr>
          <w:lang w:eastAsia="zh-CN"/>
        </w:rPr>
        <w:sectPr>
          <w:pgSz w:w="11906" w:h="16838"/>
          <w:pgMar w:top="538" w:right="1086" w:bottom="616" w:left="1440" w:header="720" w:footer="720" w:gutter="0"/>
          <w:cols w:space="720" w:num="1"/>
          <w:docGrid w:linePitch="360" w:charSpace="0"/>
        </w:sectPr>
      </w:pPr>
    </w:p>
    <w:p w14:paraId="59BD5112">
      <w:pPr>
        <w:autoSpaceDE w:val="0"/>
        <w:autoSpaceDN w:val="0"/>
        <w:spacing w:before="1080" w:after="0" w:line="240" w:lineRule="exact"/>
        <w:ind w:left="138" w:right="138"/>
        <w:jc w:val="right"/>
        <w:rPr>
          <w:lang w:eastAsia="zh-CN"/>
        </w:rPr>
      </w:pPr>
      <w:r>
        <w:rPr>
          <w:rFonts w:ascii="F3" w:hAnsi="F3" w:eastAsia="F3"/>
          <w:color w:val="000000"/>
          <w:sz w:val="24"/>
          <w:lang w:eastAsia="zh-CN"/>
        </w:rPr>
        <w:t>火灾报警控制器、光纤光栅火灾探测器信号处理主机安装在隧道管理所或者变电</w:t>
      </w:r>
    </w:p>
    <w:p w14:paraId="47A5E91E">
      <w:pPr>
        <w:autoSpaceDE w:val="0"/>
        <w:autoSpaceDN w:val="0"/>
        <w:spacing w:before="240" w:after="0" w:line="240" w:lineRule="exact"/>
        <w:ind w:left="138" w:right="138"/>
        <w:jc w:val="right"/>
        <w:rPr>
          <w:lang w:eastAsia="zh-CN"/>
        </w:rPr>
      </w:pPr>
      <w:r>
        <w:rPr>
          <w:rFonts w:ascii="F3" w:hAnsi="F3" w:eastAsia="F3"/>
          <w:color w:val="000000"/>
          <w:sz w:val="24"/>
          <w:lang w:eastAsia="zh-CN"/>
        </w:rPr>
        <w:t>所的设备间内，火灾报警控制器和光纤光栅火灾探测器信号处理主机通过通信接口方</w:t>
      </w:r>
    </w:p>
    <w:p w14:paraId="00EC213E">
      <w:pPr>
        <w:autoSpaceDE w:val="0"/>
        <w:autoSpaceDN w:val="0"/>
        <w:spacing w:before="240" w:after="0" w:line="240" w:lineRule="exact"/>
        <w:ind w:left="106" w:right="106"/>
        <w:jc w:val="right"/>
        <w:rPr>
          <w:lang w:eastAsia="zh-CN"/>
        </w:rPr>
      </w:pPr>
      <w:r>
        <w:rPr>
          <w:rFonts w:ascii="F3" w:hAnsi="F3" w:eastAsia="F3"/>
          <w:color w:val="000000"/>
          <w:sz w:val="24"/>
          <w:lang w:eastAsia="zh-CN"/>
        </w:rPr>
        <w:t>式相连接（若需要通过适配器或协议转换器等设备相连，则应将该设备报价包含在总</w:t>
      </w:r>
    </w:p>
    <w:p w14:paraId="58FDA9DD">
      <w:pPr>
        <w:autoSpaceDE w:val="0"/>
        <w:autoSpaceDN w:val="0"/>
        <w:spacing w:before="240" w:after="0" w:line="240" w:lineRule="exact"/>
        <w:ind w:left="248" w:right="248"/>
        <w:jc w:val="right"/>
        <w:rPr>
          <w:lang w:eastAsia="zh-CN"/>
        </w:rPr>
      </w:pPr>
      <w:r>
        <w:rPr>
          <w:rFonts w:ascii="F3" w:hAnsi="F3" w:eastAsia="F3"/>
          <w:color w:val="000000"/>
          <w:sz w:val="24"/>
          <w:lang w:eastAsia="zh-CN"/>
        </w:rPr>
        <w:t>价内，不再单独计列），火灾报警控制器通过串行通信接口与火灾报警工作站相连，</w:t>
      </w:r>
    </w:p>
    <w:p w14:paraId="6CB51A37">
      <w:pPr>
        <w:autoSpaceDE w:val="0"/>
        <w:autoSpaceDN w:val="0"/>
        <w:spacing w:before="240" w:after="0" w:line="240" w:lineRule="exact"/>
        <w:ind w:left="138" w:right="138"/>
        <w:jc w:val="right"/>
        <w:rPr>
          <w:lang w:eastAsia="zh-CN"/>
        </w:rPr>
      </w:pPr>
      <w:r>
        <w:rPr>
          <w:rFonts w:ascii="F3" w:hAnsi="F3" w:eastAsia="F3"/>
          <w:color w:val="000000"/>
          <w:sz w:val="24"/>
          <w:lang w:eastAsia="zh-CN"/>
        </w:rPr>
        <w:t>将各类火灾报警信息传递给控制系统，以实现各系统的联动控制。对于只设置手动报</w:t>
      </w:r>
    </w:p>
    <w:p w14:paraId="5B42115A">
      <w:pPr>
        <w:autoSpaceDE w:val="0"/>
        <w:autoSpaceDN w:val="0"/>
        <w:spacing w:before="232" w:after="0" w:line="266" w:lineRule="exact"/>
        <w:ind w:left="78" w:right="78"/>
        <w:jc w:val="right"/>
        <w:rPr>
          <w:lang w:eastAsia="zh-CN"/>
        </w:rPr>
      </w:pPr>
      <w:r>
        <w:rPr>
          <w:rFonts w:ascii="F3" w:hAnsi="F3" w:eastAsia="F3"/>
          <w:color w:val="000000"/>
          <w:sz w:val="24"/>
          <w:lang w:eastAsia="zh-CN"/>
        </w:rPr>
        <w:t>警按钮的隧道，其火灾报警控制器推荐通过串行通信接口与隧道区域控制器相连接。</w:t>
      </w:r>
      <w:r>
        <w:rPr>
          <w:rFonts w:ascii="F1" w:hAnsi="F1" w:eastAsia="F1"/>
          <w:color w:val="000000"/>
          <w:sz w:val="24"/>
          <w:lang w:eastAsia="zh-CN"/>
        </w:rPr>
        <w:t xml:space="preserve"> </w:t>
      </w:r>
    </w:p>
    <w:p w14:paraId="35F72333">
      <w:pPr>
        <w:autoSpaceDE w:val="0"/>
        <w:autoSpaceDN w:val="0"/>
        <w:spacing w:before="222" w:after="0" w:line="240" w:lineRule="exact"/>
        <w:ind w:left="138" w:right="138"/>
        <w:jc w:val="right"/>
        <w:rPr>
          <w:lang w:eastAsia="zh-CN"/>
        </w:rPr>
      </w:pPr>
      <w:r>
        <w:rPr>
          <w:rFonts w:ascii="F3" w:hAnsi="F3" w:eastAsia="F3"/>
          <w:color w:val="000000"/>
          <w:sz w:val="24"/>
          <w:lang w:eastAsia="zh-CN"/>
        </w:rPr>
        <w:t>火灾报警系统的设备可靠性、重要性对保障隧道运营安全非常重要，因此本项目</w:t>
      </w:r>
    </w:p>
    <w:p w14:paraId="5C42ED0B">
      <w:pPr>
        <w:autoSpaceDE w:val="0"/>
        <w:autoSpaceDN w:val="0"/>
        <w:spacing w:before="240" w:after="0" w:line="240" w:lineRule="exact"/>
        <w:jc w:val="center"/>
        <w:rPr>
          <w:lang w:eastAsia="zh-CN"/>
        </w:rPr>
      </w:pPr>
      <w:r>
        <w:rPr>
          <w:rFonts w:ascii="F3" w:hAnsi="F3" w:eastAsia="F3"/>
          <w:color w:val="000000"/>
          <w:sz w:val="24"/>
          <w:lang w:eastAsia="zh-CN"/>
        </w:rPr>
        <w:t>火灾报警控制器、光纤光栅火灾探测器、手动报警按钮均应采用技术成熟的知名产</w:t>
      </w:r>
    </w:p>
    <w:p w14:paraId="1702CE58">
      <w:pPr>
        <w:autoSpaceDE w:val="0"/>
        <w:autoSpaceDN w:val="0"/>
        <w:spacing w:before="232" w:after="0" w:line="266" w:lineRule="exact"/>
        <w:ind w:left="362" w:right="362"/>
        <w:rPr>
          <w:lang w:eastAsia="zh-CN"/>
        </w:rPr>
      </w:pPr>
      <w:r>
        <w:rPr>
          <w:rFonts w:ascii="F3" w:hAnsi="F3" w:eastAsia="F3"/>
          <w:color w:val="000000"/>
          <w:sz w:val="24"/>
          <w:lang w:eastAsia="zh-CN"/>
        </w:rPr>
        <w:t>品。</w:t>
      </w:r>
      <w:r>
        <w:rPr>
          <w:rFonts w:ascii="F1" w:hAnsi="F1" w:eastAsia="F1"/>
          <w:color w:val="000000"/>
          <w:sz w:val="24"/>
          <w:lang w:eastAsia="zh-CN"/>
        </w:rPr>
        <w:t xml:space="preserve"> </w:t>
      </w:r>
    </w:p>
    <w:p w14:paraId="502E1EF0">
      <w:pPr>
        <w:autoSpaceDE w:val="0"/>
        <w:autoSpaceDN w:val="0"/>
        <w:spacing w:before="222" w:after="0" w:line="240" w:lineRule="exact"/>
        <w:ind w:left="378" w:right="378"/>
        <w:jc w:val="right"/>
        <w:rPr>
          <w:lang w:eastAsia="zh-CN"/>
        </w:rPr>
      </w:pPr>
      <w:r>
        <w:rPr>
          <w:rFonts w:ascii="F3" w:hAnsi="F3" w:eastAsia="F3"/>
          <w:color w:val="000000"/>
          <w:sz w:val="24"/>
          <w:lang w:eastAsia="zh-CN"/>
        </w:rPr>
        <w:t>点火试验：系统安装调试完毕后，应通过相关质量监督检查机构组织的点火试</w:t>
      </w:r>
    </w:p>
    <w:p w14:paraId="70786A64">
      <w:pPr>
        <w:autoSpaceDE w:val="0"/>
        <w:autoSpaceDN w:val="0"/>
        <w:spacing w:before="240" w:after="0" w:line="240" w:lineRule="exact"/>
        <w:ind w:left="138" w:right="138"/>
        <w:jc w:val="right"/>
        <w:rPr>
          <w:lang w:eastAsia="zh-CN"/>
        </w:rPr>
      </w:pPr>
      <w:r>
        <w:rPr>
          <w:rFonts w:ascii="F3" w:hAnsi="F3" w:eastAsia="F3"/>
          <w:color w:val="000000"/>
          <w:sz w:val="24"/>
          <w:lang w:eastAsia="zh-CN"/>
        </w:rPr>
        <w:t>验。为尽可能测试系统工作的稳定性和可靠性。投标人必须考虑隧道内比较恶劣的工</w:t>
      </w:r>
    </w:p>
    <w:p w14:paraId="6ECBD413">
      <w:pPr>
        <w:autoSpaceDE w:val="0"/>
        <w:autoSpaceDN w:val="0"/>
        <w:spacing w:before="232" w:after="0" w:line="266" w:lineRule="exact"/>
        <w:jc w:val="center"/>
        <w:rPr>
          <w:lang w:eastAsia="zh-CN"/>
        </w:rPr>
      </w:pPr>
      <w:r>
        <w:rPr>
          <w:rFonts w:ascii="F3" w:hAnsi="F3" w:eastAsia="F3"/>
          <w:color w:val="000000"/>
          <w:sz w:val="24"/>
          <w:lang w:eastAsia="zh-CN"/>
        </w:rPr>
        <w:t>作环境条件，确保推荐采用的设备应在该环境下长时间、连续、正常可靠地运行。</w:t>
      </w:r>
      <w:r>
        <w:rPr>
          <w:rFonts w:ascii="F1" w:hAnsi="F1" w:eastAsia="F1"/>
          <w:color w:val="000000"/>
          <w:sz w:val="24"/>
          <w:lang w:eastAsia="zh-CN"/>
        </w:rPr>
        <w:t xml:space="preserve"> </w:t>
      </w:r>
    </w:p>
    <w:p w14:paraId="72E5C508">
      <w:pPr>
        <w:autoSpaceDE w:val="0"/>
        <w:autoSpaceDN w:val="0"/>
        <w:spacing w:before="346" w:after="0" w:line="330" w:lineRule="exact"/>
        <w:ind w:left="362" w:right="362"/>
        <w:rPr>
          <w:lang w:eastAsia="zh-CN"/>
        </w:rPr>
      </w:pPr>
      <w:r>
        <w:rPr>
          <w:rFonts w:ascii="F8" w:hAnsi="F8" w:eastAsia="F8"/>
          <w:b/>
          <w:color w:val="000000"/>
          <w:sz w:val="28"/>
          <w:lang w:eastAsia="zh-CN"/>
        </w:rPr>
        <w:t>205.2</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59C1DABD">
      <w:pPr>
        <w:autoSpaceDE w:val="0"/>
        <w:autoSpaceDN w:val="0"/>
        <w:spacing w:before="470" w:after="0" w:line="270" w:lineRule="exact"/>
        <w:ind w:left="362" w:right="362"/>
        <w:rPr>
          <w:lang w:eastAsia="zh-CN"/>
        </w:rPr>
      </w:pPr>
      <w:r>
        <w:rPr>
          <w:rFonts w:ascii="F5" w:hAnsi="F5" w:eastAsia="F5"/>
          <w:b/>
          <w:color w:val="000000"/>
          <w:sz w:val="24"/>
          <w:lang w:eastAsia="zh-CN"/>
        </w:rPr>
        <w:t>205.2.1</w:t>
      </w:r>
      <w:r>
        <w:rPr>
          <w:rFonts w:ascii="F2" w:hAnsi="F2" w:eastAsia="F2"/>
          <w:b/>
          <w:color w:val="000000"/>
          <w:sz w:val="24"/>
          <w:lang w:eastAsia="zh-CN"/>
        </w:rPr>
        <w:t xml:space="preserve"> </w:t>
      </w:r>
      <w:r>
        <w:rPr>
          <w:rFonts w:ascii="F3" w:hAnsi="F3" w:eastAsia="F3"/>
          <w:color w:val="000000"/>
          <w:sz w:val="24"/>
          <w:lang w:eastAsia="zh-CN"/>
        </w:rPr>
        <w:t>执行标准及认证</w:t>
      </w:r>
      <w:r>
        <w:rPr>
          <w:rFonts w:ascii="F5" w:hAnsi="F5" w:eastAsia="F5"/>
          <w:b/>
          <w:color w:val="000000"/>
          <w:sz w:val="24"/>
          <w:lang w:eastAsia="zh-CN"/>
        </w:rPr>
        <w:t xml:space="preserve"> </w:t>
      </w:r>
    </w:p>
    <w:p w14:paraId="5E659308">
      <w:pPr>
        <w:autoSpaceDE w:val="0"/>
        <w:autoSpaceDN w:val="0"/>
        <w:spacing w:before="378" w:after="0" w:line="240" w:lineRule="exact"/>
        <w:ind w:left="138" w:right="138"/>
        <w:jc w:val="right"/>
        <w:rPr>
          <w:lang w:eastAsia="zh-CN"/>
        </w:rPr>
      </w:pPr>
      <w:r>
        <w:rPr>
          <w:rFonts w:ascii="F3" w:hAnsi="F3" w:eastAsia="F3"/>
          <w:color w:val="000000"/>
          <w:sz w:val="24"/>
          <w:lang w:eastAsia="zh-CN"/>
        </w:rPr>
        <w:t>承包人所提供的点型感温火灾探测器、点型感烟火灾探测器、火灾报警控制器、</w:t>
      </w:r>
    </w:p>
    <w:p w14:paraId="5BCC1201">
      <w:pPr>
        <w:autoSpaceDE w:val="0"/>
        <w:autoSpaceDN w:val="0"/>
        <w:spacing w:before="240" w:after="0" w:line="240" w:lineRule="exact"/>
        <w:ind w:left="258" w:right="258"/>
        <w:jc w:val="right"/>
        <w:rPr>
          <w:lang w:eastAsia="zh-CN"/>
        </w:rPr>
      </w:pPr>
      <w:r>
        <w:rPr>
          <w:rFonts w:ascii="F3" w:hAnsi="F3" w:eastAsia="F3"/>
          <w:color w:val="000000"/>
          <w:sz w:val="24"/>
          <w:lang w:eastAsia="zh-CN"/>
        </w:rPr>
        <w:t>消火栓按钮、火灾显示盘均应出具《中国国家强制性产品认证证书》，并应附检验报</w:t>
      </w:r>
    </w:p>
    <w:p w14:paraId="0843FD90">
      <w:pPr>
        <w:autoSpaceDE w:val="0"/>
        <w:autoSpaceDN w:val="0"/>
        <w:spacing w:before="240" w:after="0" w:line="240" w:lineRule="exact"/>
        <w:ind w:left="138" w:right="138"/>
        <w:jc w:val="right"/>
        <w:rPr>
          <w:lang w:eastAsia="zh-CN"/>
        </w:rPr>
      </w:pPr>
      <w:r>
        <w:rPr>
          <w:rFonts w:ascii="F3" w:hAnsi="F3" w:eastAsia="F3"/>
          <w:color w:val="000000"/>
          <w:sz w:val="24"/>
          <w:lang w:eastAsia="zh-CN"/>
        </w:rPr>
        <w:t>告和合格证书。投标人必须在投标文件中附上所选用设备的检验报告证书彩色扫描件</w:t>
      </w:r>
    </w:p>
    <w:p w14:paraId="65AD7623">
      <w:pPr>
        <w:autoSpaceDE w:val="0"/>
        <w:autoSpaceDN w:val="0"/>
        <w:spacing w:before="240" w:after="0" w:line="240" w:lineRule="exact"/>
        <w:ind w:left="138" w:right="138"/>
        <w:jc w:val="right"/>
        <w:rPr>
          <w:lang w:eastAsia="zh-CN"/>
        </w:rPr>
      </w:pPr>
      <w:r>
        <w:rPr>
          <w:rFonts w:ascii="F3" w:hAnsi="F3" w:eastAsia="F3"/>
          <w:color w:val="000000"/>
          <w:sz w:val="24"/>
          <w:lang w:eastAsia="zh-CN"/>
        </w:rPr>
        <w:t>或者复印件，并由设备生产厂家逐页盖章，确保使用于本工程的设备与送检通过国家</w:t>
      </w:r>
    </w:p>
    <w:p w14:paraId="3CD0FA90">
      <w:pPr>
        <w:autoSpaceDE w:val="0"/>
        <w:autoSpaceDN w:val="0"/>
        <w:spacing w:before="240" w:after="0" w:line="240" w:lineRule="exact"/>
        <w:ind w:left="138" w:right="138"/>
        <w:jc w:val="right"/>
        <w:rPr>
          <w:lang w:eastAsia="zh-CN"/>
        </w:rPr>
      </w:pPr>
      <w:r>
        <w:rPr>
          <w:rFonts w:ascii="F3" w:hAnsi="F3" w:eastAsia="F3"/>
          <w:color w:val="000000"/>
          <w:sz w:val="24"/>
          <w:lang w:eastAsia="zh-CN"/>
        </w:rPr>
        <w:t>检测的设备具有同等的技术指标、性能指标及制造质量。承包人提供的火灾检测、报</w:t>
      </w:r>
    </w:p>
    <w:p w14:paraId="0932D30C">
      <w:pPr>
        <w:autoSpaceDE w:val="0"/>
        <w:autoSpaceDN w:val="0"/>
        <w:spacing w:before="232" w:after="0" w:line="266" w:lineRule="exact"/>
        <w:ind w:left="362" w:right="362"/>
        <w:rPr>
          <w:lang w:eastAsia="zh-CN"/>
        </w:rPr>
      </w:pPr>
      <w:r>
        <w:rPr>
          <w:rFonts w:ascii="F3" w:hAnsi="F3" w:eastAsia="F3"/>
          <w:color w:val="000000"/>
          <w:sz w:val="24"/>
          <w:lang w:eastAsia="zh-CN"/>
        </w:rPr>
        <w:t>警相关产品均应是满足国家有关产品标准的合格产品，产品执行标准如下：</w:t>
      </w:r>
      <w:r>
        <w:rPr>
          <w:rFonts w:ascii="F1" w:hAnsi="F1" w:eastAsia="F1"/>
          <w:color w:val="000000"/>
          <w:sz w:val="24"/>
          <w:lang w:eastAsia="zh-CN"/>
        </w:rPr>
        <w:t xml:space="preserve"> </w:t>
      </w:r>
    </w:p>
    <w:p w14:paraId="49748252">
      <w:pPr>
        <w:autoSpaceDE w:val="0"/>
        <w:autoSpaceDN w:val="0"/>
        <w:spacing w:before="222" w:after="0" w:line="240" w:lineRule="exact"/>
        <w:ind w:left="138" w:right="138"/>
        <w:jc w:val="right"/>
        <w:rPr>
          <w:lang w:eastAsia="zh-CN"/>
        </w:rPr>
      </w:pPr>
      <w:r>
        <w:rPr>
          <w:rFonts w:ascii="F3" w:hAnsi="F3" w:eastAsia="F3"/>
          <w:color w:val="000000"/>
          <w:sz w:val="24"/>
          <w:lang w:eastAsia="zh-CN"/>
        </w:rPr>
        <w:t>火灾报警系统：本项目所有隧道内安装的各类火灾自动探测器、手动报警按钮、</w:t>
      </w:r>
    </w:p>
    <w:p w14:paraId="3DDB0997">
      <w:pPr>
        <w:autoSpaceDE w:val="0"/>
        <w:autoSpaceDN w:val="0"/>
        <w:spacing w:before="240" w:after="0" w:line="240" w:lineRule="exact"/>
        <w:ind w:left="138" w:right="138"/>
        <w:jc w:val="right"/>
        <w:rPr>
          <w:lang w:eastAsia="zh-CN"/>
        </w:rPr>
      </w:pPr>
      <w:r>
        <w:rPr>
          <w:rFonts w:ascii="F3" w:hAnsi="F3" w:eastAsia="F3"/>
          <w:color w:val="000000"/>
          <w:sz w:val="24"/>
          <w:lang w:eastAsia="zh-CN"/>
        </w:rPr>
        <w:t>下位机、火灾报警控制器共同构成本项目的火灾自动报警系统。承包人所提供的火灾</w:t>
      </w:r>
    </w:p>
    <w:p w14:paraId="79826B88">
      <w:pPr>
        <w:autoSpaceDE w:val="0"/>
        <w:autoSpaceDN w:val="0"/>
        <w:spacing w:before="232" w:after="0" w:line="266" w:lineRule="exact"/>
        <w:ind w:left="90" w:right="90"/>
        <w:jc w:val="right"/>
        <w:rPr>
          <w:lang w:eastAsia="zh-CN"/>
        </w:rPr>
      </w:pPr>
      <w:r>
        <w:rPr>
          <w:rFonts w:ascii="F3" w:hAnsi="F3" w:eastAsia="F3"/>
          <w:color w:val="000000"/>
          <w:sz w:val="24"/>
          <w:lang w:eastAsia="zh-CN"/>
        </w:rPr>
        <w:t>报警系统及其各类组件的功能、性能均应能满足</w:t>
      </w:r>
      <w:r>
        <w:rPr>
          <w:rFonts w:ascii="F1" w:hAnsi="F1" w:eastAsia="F1"/>
          <w:color w:val="000000"/>
          <w:sz w:val="24"/>
          <w:lang w:eastAsia="zh-CN"/>
        </w:rPr>
        <w:t xml:space="preserve"> JT/T 610-2004</w:t>
      </w:r>
      <w:r>
        <w:rPr>
          <w:rFonts w:ascii="F3" w:hAnsi="F3" w:eastAsia="F3"/>
          <w:color w:val="000000"/>
          <w:sz w:val="24"/>
          <w:lang w:eastAsia="zh-CN"/>
        </w:rPr>
        <w:t>《公路隧道火灾报警系</w:t>
      </w:r>
    </w:p>
    <w:p w14:paraId="651287D4">
      <w:pPr>
        <w:autoSpaceDE w:val="0"/>
        <w:autoSpaceDN w:val="0"/>
        <w:spacing w:before="214" w:after="0" w:line="266" w:lineRule="exact"/>
        <w:ind w:left="362" w:right="362"/>
        <w:rPr>
          <w:lang w:eastAsia="zh-CN"/>
        </w:rPr>
      </w:pPr>
      <w:r>
        <w:rPr>
          <w:rFonts w:ascii="F3" w:hAnsi="F3" w:eastAsia="F3"/>
          <w:color w:val="000000"/>
          <w:sz w:val="24"/>
          <w:lang w:eastAsia="zh-CN"/>
        </w:rPr>
        <w:t>统技术条件》和</w:t>
      </w:r>
      <w:r>
        <w:rPr>
          <w:rFonts w:ascii="F1" w:hAnsi="F1" w:eastAsia="F1"/>
          <w:color w:val="000000"/>
          <w:sz w:val="24"/>
          <w:lang w:eastAsia="zh-CN"/>
        </w:rPr>
        <w:t xml:space="preserve"> GB 22134-2008</w:t>
      </w:r>
      <w:r>
        <w:rPr>
          <w:rFonts w:ascii="F3" w:hAnsi="F3" w:eastAsia="F3"/>
          <w:color w:val="000000"/>
          <w:sz w:val="24"/>
          <w:lang w:eastAsia="zh-CN"/>
        </w:rPr>
        <w:t>《火灾自动报警系统组件兼容性要求》。</w:t>
      </w:r>
      <w:r>
        <w:rPr>
          <w:rFonts w:ascii="F1" w:hAnsi="F1" w:eastAsia="F1"/>
          <w:color w:val="000000"/>
          <w:sz w:val="24"/>
          <w:lang w:eastAsia="zh-CN"/>
        </w:rPr>
        <w:t xml:space="preserve"> </w:t>
      </w:r>
    </w:p>
    <w:p w14:paraId="181D4844">
      <w:pPr>
        <w:autoSpaceDE w:val="0"/>
        <w:autoSpaceDN w:val="0"/>
        <w:spacing w:before="214" w:after="0" w:line="266" w:lineRule="exact"/>
        <w:ind w:left="204" w:right="204"/>
        <w:jc w:val="right"/>
        <w:rPr>
          <w:lang w:eastAsia="zh-CN"/>
        </w:rPr>
      </w:pPr>
      <w:r>
        <w:rPr>
          <w:rFonts w:ascii="F3" w:hAnsi="F3" w:eastAsia="F3"/>
          <w:color w:val="000000"/>
          <w:sz w:val="24"/>
          <w:lang w:eastAsia="zh-CN"/>
        </w:rPr>
        <w:t>光纤光栅火灾探测器：应符合</w:t>
      </w:r>
      <w:r>
        <w:rPr>
          <w:rFonts w:ascii="F1" w:hAnsi="F1" w:eastAsia="F1"/>
          <w:color w:val="000000"/>
          <w:sz w:val="24"/>
          <w:lang w:eastAsia="zh-CN"/>
        </w:rPr>
        <w:t xml:space="preserve"> GB 16280-2014</w:t>
      </w:r>
      <w:r>
        <w:rPr>
          <w:rFonts w:ascii="F3" w:hAnsi="F3" w:eastAsia="F3"/>
          <w:color w:val="000000"/>
          <w:sz w:val="24"/>
          <w:lang w:eastAsia="zh-CN"/>
        </w:rPr>
        <w:t>《线型感温火灾探测器》的相关要</w:t>
      </w:r>
    </w:p>
    <w:p w14:paraId="28A180C6">
      <w:pPr>
        <w:autoSpaceDE w:val="0"/>
        <w:autoSpaceDN w:val="0"/>
        <w:spacing w:before="214" w:after="0" w:line="266" w:lineRule="exact"/>
        <w:ind w:left="362" w:right="362"/>
        <w:rPr>
          <w:lang w:eastAsia="zh-CN"/>
        </w:rPr>
      </w:pPr>
      <w:r>
        <w:rPr>
          <w:rFonts w:ascii="F3" w:hAnsi="F3" w:eastAsia="F3"/>
          <w:color w:val="000000"/>
          <w:sz w:val="24"/>
          <w:lang w:eastAsia="zh-CN"/>
        </w:rPr>
        <w:t>求。</w:t>
      </w:r>
      <w:r>
        <w:rPr>
          <w:rFonts w:ascii="F1" w:hAnsi="F1" w:eastAsia="F1"/>
          <w:color w:val="000000"/>
          <w:sz w:val="24"/>
          <w:lang w:eastAsia="zh-CN"/>
        </w:rPr>
        <w:t xml:space="preserve"> </w:t>
      </w:r>
    </w:p>
    <w:p w14:paraId="40A7661E">
      <w:pPr>
        <w:autoSpaceDE w:val="0"/>
        <w:autoSpaceDN w:val="0"/>
        <w:spacing w:before="214" w:after="0" w:line="266" w:lineRule="exact"/>
        <w:ind w:left="842" w:right="842"/>
        <w:rPr>
          <w:lang w:eastAsia="zh-CN"/>
        </w:rPr>
      </w:pPr>
      <w:r>
        <w:rPr>
          <w:rFonts w:ascii="F3" w:hAnsi="F3" w:eastAsia="F3"/>
          <w:color w:val="000000"/>
          <w:sz w:val="24"/>
          <w:lang w:eastAsia="zh-CN"/>
        </w:rPr>
        <w:t>手动报警按钮：应符合</w:t>
      </w:r>
      <w:r>
        <w:rPr>
          <w:rFonts w:ascii="F1" w:hAnsi="F1" w:eastAsia="F1"/>
          <w:color w:val="000000"/>
          <w:sz w:val="24"/>
          <w:lang w:eastAsia="zh-CN"/>
        </w:rPr>
        <w:t xml:space="preserve"> GB 19880</w:t>
      </w:r>
      <w:r>
        <w:rPr>
          <w:rFonts w:ascii="F3" w:hAnsi="F3" w:eastAsia="F3"/>
          <w:color w:val="000000"/>
          <w:sz w:val="24"/>
          <w:lang w:eastAsia="zh-CN"/>
        </w:rPr>
        <w:t>《手动火灾报警按钮》的相关要求；</w:t>
      </w:r>
      <w:r>
        <w:rPr>
          <w:rFonts w:ascii="F1" w:hAnsi="F1" w:eastAsia="F1"/>
          <w:color w:val="000000"/>
          <w:sz w:val="24"/>
          <w:lang w:eastAsia="zh-CN"/>
        </w:rPr>
        <w:t xml:space="preserve"> </w:t>
      </w:r>
    </w:p>
    <w:p w14:paraId="680712B3">
      <w:pPr>
        <w:autoSpaceDE w:val="0"/>
        <w:autoSpaceDN w:val="0"/>
        <w:spacing w:before="440" w:after="0" w:line="200" w:lineRule="exact"/>
        <w:ind w:left="4172" w:right="4172"/>
        <w:jc w:val="right"/>
        <w:rPr>
          <w:lang w:eastAsia="zh-CN"/>
        </w:rPr>
      </w:pPr>
      <w:r>
        <w:rPr>
          <w:rFonts w:ascii="F1" w:hAnsi="F1" w:eastAsia="F1"/>
          <w:color w:val="000000"/>
          <w:sz w:val="18"/>
          <w:lang w:eastAsia="zh-CN"/>
        </w:rPr>
        <w:t xml:space="preserve">127 </w:t>
      </w:r>
    </w:p>
    <w:p w14:paraId="23ED7B22">
      <w:pPr>
        <w:rPr>
          <w:lang w:eastAsia="zh-CN"/>
        </w:rPr>
        <w:sectPr>
          <w:pgSz w:w="11906" w:h="16838"/>
          <w:pgMar w:top="538" w:right="1086" w:bottom="616" w:left="1440" w:header="720" w:footer="720" w:gutter="0"/>
          <w:cols w:space="720" w:num="1"/>
          <w:docGrid w:linePitch="360" w:charSpace="0"/>
        </w:sectPr>
      </w:pPr>
    </w:p>
    <w:p w14:paraId="0B5C6B2A">
      <w:pPr>
        <w:autoSpaceDE w:val="0"/>
        <w:autoSpaceDN w:val="0"/>
        <w:spacing w:before="1072" w:after="0" w:line="266" w:lineRule="exact"/>
        <w:ind w:left="842" w:right="842"/>
        <w:rPr>
          <w:lang w:eastAsia="zh-CN"/>
        </w:rPr>
      </w:pPr>
      <w:r>
        <w:rPr>
          <w:rFonts w:ascii="F3" w:hAnsi="F3" w:eastAsia="F3"/>
          <w:color w:val="000000"/>
          <w:sz w:val="24"/>
          <w:lang w:eastAsia="zh-CN"/>
        </w:rPr>
        <w:t>火灾报警控制器：应符合</w:t>
      </w:r>
      <w:r>
        <w:rPr>
          <w:rFonts w:ascii="F1" w:hAnsi="F1" w:eastAsia="F1"/>
          <w:color w:val="000000"/>
          <w:sz w:val="24"/>
          <w:lang w:eastAsia="zh-CN"/>
        </w:rPr>
        <w:t xml:space="preserve"> GB 4717</w:t>
      </w:r>
      <w:r>
        <w:rPr>
          <w:rFonts w:ascii="F3" w:hAnsi="F3" w:eastAsia="F3"/>
          <w:color w:val="000000"/>
          <w:sz w:val="24"/>
          <w:lang w:eastAsia="zh-CN"/>
        </w:rPr>
        <w:t>《火灾报警控制器》的相关要求；</w:t>
      </w:r>
      <w:r>
        <w:rPr>
          <w:rFonts w:ascii="F1" w:hAnsi="F1" w:eastAsia="F1"/>
          <w:color w:val="000000"/>
          <w:sz w:val="24"/>
          <w:lang w:eastAsia="zh-CN"/>
        </w:rPr>
        <w:t xml:space="preserve"> </w:t>
      </w:r>
    </w:p>
    <w:p w14:paraId="72A834CE">
      <w:pPr>
        <w:autoSpaceDE w:val="0"/>
        <w:autoSpaceDN w:val="0"/>
        <w:spacing w:before="214" w:after="0" w:line="266" w:lineRule="exact"/>
        <w:ind w:left="344" w:right="344"/>
        <w:jc w:val="right"/>
        <w:rPr>
          <w:lang w:eastAsia="zh-CN"/>
        </w:rPr>
      </w:pPr>
      <w:r>
        <w:rPr>
          <w:rFonts w:ascii="F3" w:hAnsi="F3" w:eastAsia="F3"/>
          <w:color w:val="000000"/>
          <w:sz w:val="24"/>
          <w:lang w:eastAsia="zh-CN"/>
        </w:rPr>
        <w:t>点式感烟火灾探测器：应符合</w:t>
      </w:r>
      <w:r>
        <w:rPr>
          <w:rFonts w:ascii="F1" w:hAnsi="F1" w:eastAsia="F1"/>
          <w:color w:val="000000"/>
          <w:sz w:val="24"/>
          <w:lang w:eastAsia="zh-CN"/>
        </w:rPr>
        <w:t xml:space="preserve"> GB 4715</w:t>
      </w:r>
      <w:r>
        <w:rPr>
          <w:rFonts w:ascii="F3" w:hAnsi="F3" w:eastAsia="F3"/>
          <w:color w:val="000000"/>
          <w:sz w:val="24"/>
          <w:lang w:eastAsia="zh-CN"/>
        </w:rPr>
        <w:t>《点型感烟火灾探测器》的相关要求；</w:t>
      </w:r>
      <w:r>
        <w:rPr>
          <w:rFonts w:ascii="F1" w:hAnsi="F1" w:eastAsia="F1"/>
          <w:color w:val="000000"/>
          <w:sz w:val="24"/>
          <w:lang w:eastAsia="zh-CN"/>
        </w:rPr>
        <w:t xml:space="preserve"> </w:t>
      </w:r>
    </w:p>
    <w:p w14:paraId="0EE9F32E">
      <w:pPr>
        <w:autoSpaceDE w:val="0"/>
        <w:autoSpaceDN w:val="0"/>
        <w:spacing w:before="214" w:after="0" w:line="266" w:lineRule="exact"/>
        <w:ind w:left="344" w:right="344"/>
        <w:jc w:val="right"/>
        <w:rPr>
          <w:lang w:eastAsia="zh-CN"/>
        </w:rPr>
      </w:pPr>
      <w:r>
        <w:rPr>
          <w:rFonts w:ascii="F3" w:hAnsi="F3" w:eastAsia="F3"/>
          <w:color w:val="000000"/>
          <w:sz w:val="24"/>
          <w:lang w:eastAsia="zh-CN"/>
        </w:rPr>
        <w:t>点式感温火灾探测器：应符合</w:t>
      </w:r>
      <w:r>
        <w:rPr>
          <w:rFonts w:ascii="F1" w:hAnsi="F1" w:eastAsia="F1"/>
          <w:color w:val="000000"/>
          <w:sz w:val="24"/>
          <w:lang w:eastAsia="zh-CN"/>
        </w:rPr>
        <w:t xml:space="preserve"> GB 4716</w:t>
      </w:r>
      <w:r>
        <w:rPr>
          <w:rFonts w:ascii="F3" w:hAnsi="F3" w:eastAsia="F3"/>
          <w:color w:val="000000"/>
          <w:sz w:val="24"/>
          <w:lang w:eastAsia="zh-CN"/>
        </w:rPr>
        <w:t>《点型感温火灾探测器》的相关要求；</w:t>
      </w:r>
      <w:r>
        <w:rPr>
          <w:rFonts w:ascii="F1" w:hAnsi="F1" w:eastAsia="F1"/>
          <w:color w:val="000000"/>
          <w:sz w:val="24"/>
          <w:lang w:eastAsia="zh-CN"/>
        </w:rPr>
        <w:t xml:space="preserve"> </w:t>
      </w:r>
    </w:p>
    <w:p w14:paraId="3D396C07">
      <w:pPr>
        <w:autoSpaceDE w:val="0"/>
        <w:autoSpaceDN w:val="0"/>
        <w:spacing w:before="366" w:after="0" w:line="270" w:lineRule="exact"/>
        <w:ind w:left="362" w:right="362"/>
        <w:rPr>
          <w:lang w:eastAsia="zh-CN"/>
        </w:rPr>
      </w:pPr>
      <w:r>
        <w:rPr>
          <w:rFonts w:ascii="F5" w:hAnsi="F5" w:eastAsia="F5"/>
          <w:b/>
          <w:color w:val="000000"/>
          <w:sz w:val="24"/>
          <w:lang w:eastAsia="zh-CN"/>
        </w:rPr>
        <w:t>205.2.2</w:t>
      </w:r>
      <w:r>
        <w:rPr>
          <w:rFonts w:ascii="F2" w:hAnsi="F2" w:eastAsia="F2"/>
          <w:b/>
          <w:color w:val="000000"/>
          <w:sz w:val="24"/>
          <w:lang w:eastAsia="zh-CN"/>
        </w:rPr>
        <w:t xml:space="preserve"> </w:t>
      </w:r>
      <w:r>
        <w:rPr>
          <w:rFonts w:ascii="F3" w:hAnsi="F3" w:eastAsia="F3"/>
          <w:color w:val="000000"/>
          <w:sz w:val="24"/>
          <w:lang w:eastAsia="zh-CN"/>
        </w:rPr>
        <w:t>光纤光栅火灾探测系统</w:t>
      </w:r>
      <w:r>
        <w:rPr>
          <w:rFonts w:ascii="F5" w:hAnsi="F5" w:eastAsia="F5"/>
          <w:b/>
          <w:color w:val="000000"/>
          <w:sz w:val="24"/>
          <w:lang w:eastAsia="zh-CN"/>
        </w:rPr>
        <w:t xml:space="preserve"> </w:t>
      </w:r>
    </w:p>
    <w:p w14:paraId="7A91614E">
      <w:pPr>
        <w:autoSpaceDE w:val="0"/>
        <w:autoSpaceDN w:val="0"/>
        <w:spacing w:before="378" w:after="0" w:line="240" w:lineRule="exact"/>
        <w:ind w:left="138" w:right="138"/>
        <w:jc w:val="right"/>
        <w:rPr>
          <w:lang w:eastAsia="zh-CN"/>
        </w:rPr>
      </w:pPr>
      <w:r>
        <w:rPr>
          <w:rFonts w:ascii="F3" w:hAnsi="F3" w:eastAsia="F3"/>
          <w:color w:val="000000"/>
          <w:sz w:val="24"/>
          <w:lang w:eastAsia="zh-CN"/>
        </w:rPr>
        <w:t>光纤光栅火灾探测系统包括以下组成部分：光纤光栅测温主机，光纤光栅火灾探</w:t>
      </w:r>
    </w:p>
    <w:p w14:paraId="369717EF">
      <w:pPr>
        <w:autoSpaceDE w:val="0"/>
        <w:autoSpaceDN w:val="0"/>
        <w:spacing w:before="232" w:after="0" w:line="266" w:lineRule="exact"/>
        <w:ind w:left="362" w:right="362"/>
        <w:rPr>
          <w:lang w:eastAsia="zh-CN"/>
        </w:rPr>
      </w:pPr>
      <w:r>
        <w:rPr>
          <w:rFonts w:ascii="F3" w:hAnsi="F3" w:eastAsia="F3"/>
          <w:color w:val="000000"/>
          <w:sz w:val="24"/>
          <w:lang w:eastAsia="zh-CN"/>
        </w:rPr>
        <w:t>测器及其接续部分等。</w:t>
      </w:r>
      <w:r>
        <w:rPr>
          <w:rFonts w:ascii="F1" w:hAnsi="F1" w:eastAsia="F1"/>
          <w:color w:val="000000"/>
          <w:sz w:val="24"/>
          <w:lang w:eastAsia="zh-CN"/>
        </w:rPr>
        <w:t xml:space="preserve"> </w:t>
      </w:r>
    </w:p>
    <w:p w14:paraId="360F557C">
      <w:pPr>
        <w:autoSpaceDE w:val="0"/>
        <w:autoSpaceDN w:val="0"/>
        <w:spacing w:before="214" w:after="0" w:line="266" w:lineRule="exact"/>
        <w:ind w:left="204" w:right="204"/>
        <w:jc w:val="right"/>
        <w:rPr>
          <w:lang w:eastAsia="zh-CN"/>
        </w:rPr>
      </w:pPr>
      <w:r>
        <w:rPr>
          <w:rFonts w:ascii="F3" w:hAnsi="F3" w:eastAsia="F3"/>
          <w:color w:val="000000"/>
          <w:sz w:val="24"/>
          <w:lang w:eastAsia="zh-CN"/>
        </w:rPr>
        <w:t>基本条件：投标人拟选用的设备，必须符合</w:t>
      </w:r>
      <w:r>
        <w:rPr>
          <w:rFonts w:ascii="F1" w:hAnsi="F1" w:eastAsia="F1"/>
          <w:color w:val="000000"/>
          <w:sz w:val="24"/>
          <w:lang w:eastAsia="zh-CN"/>
        </w:rPr>
        <w:t xml:space="preserve"> GB 16280-2014</w:t>
      </w:r>
      <w:r>
        <w:rPr>
          <w:rFonts w:ascii="F3" w:hAnsi="F3" w:eastAsia="F3"/>
          <w:color w:val="000000"/>
          <w:sz w:val="24"/>
          <w:lang w:eastAsia="zh-CN"/>
        </w:rPr>
        <w:t>《线型感温火灾探测</w:t>
      </w:r>
    </w:p>
    <w:p w14:paraId="383A560D">
      <w:pPr>
        <w:autoSpaceDE w:val="0"/>
        <w:autoSpaceDN w:val="0"/>
        <w:spacing w:before="222" w:after="0" w:line="240" w:lineRule="exact"/>
        <w:ind w:left="258" w:right="258"/>
        <w:jc w:val="right"/>
        <w:rPr>
          <w:lang w:eastAsia="zh-CN"/>
        </w:rPr>
      </w:pPr>
      <w:r>
        <w:rPr>
          <w:rFonts w:ascii="F3" w:hAnsi="F3" w:eastAsia="F3"/>
          <w:color w:val="000000"/>
          <w:sz w:val="24"/>
          <w:lang w:eastAsia="zh-CN"/>
        </w:rPr>
        <w:t>器》，并通过“国家消防电子产品质量监督检验中心”的型式检验。投标人必须在投</w:t>
      </w:r>
    </w:p>
    <w:p w14:paraId="2CA03B33">
      <w:pPr>
        <w:autoSpaceDE w:val="0"/>
        <w:autoSpaceDN w:val="0"/>
        <w:spacing w:before="240" w:after="0" w:line="240" w:lineRule="exact"/>
        <w:ind w:left="138" w:right="138"/>
        <w:jc w:val="right"/>
        <w:rPr>
          <w:lang w:eastAsia="zh-CN"/>
        </w:rPr>
      </w:pPr>
      <w:r>
        <w:rPr>
          <w:rFonts w:ascii="F3" w:hAnsi="F3" w:eastAsia="F3"/>
          <w:color w:val="000000"/>
          <w:sz w:val="24"/>
          <w:lang w:eastAsia="zh-CN"/>
        </w:rPr>
        <w:t>标文件中附上所选用设备的检验报告证书彩色扫描件或者复印件，并由设备生产厂家</w:t>
      </w:r>
    </w:p>
    <w:p w14:paraId="304EFD14">
      <w:pPr>
        <w:autoSpaceDE w:val="0"/>
        <w:autoSpaceDN w:val="0"/>
        <w:spacing w:before="240" w:after="0" w:line="240" w:lineRule="exact"/>
        <w:ind w:left="138" w:right="138"/>
        <w:jc w:val="right"/>
        <w:rPr>
          <w:lang w:eastAsia="zh-CN"/>
        </w:rPr>
      </w:pPr>
      <w:r>
        <w:rPr>
          <w:rFonts w:ascii="F3" w:hAnsi="F3" w:eastAsia="F3"/>
          <w:color w:val="000000"/>
          <w:sz w:val="24"/>
          <w:lang w:eastAsia="zh-CN"/>
        </w:rPr>
        <w:t>逐页盖红章，确保使用于本工程的设备与送检通过国家检测的设备具有同等的技术指</w:t>
      </w:r>
    </w:p>
    <w:p w14:paraId="53C6E63F">
      <w:pPr>
        <w:autoSpaceDE w:val="0"/>
        <w:autoSpaceDN w:val="0"/>
        <w:spacing w:before="232" w:after="0" w:line="266" w:lineRule="exact"/>
        <w:ind w:left="362" w:right="362"/>
        <w:rPr>
          <w:lang w:eastAsia="zh-CN"/>
        </w:rPr>
      </w:pPr>
      <w:r>
        <w:rPr>
          <w:rFonts w:ascii="F3" w:hAnsi="F3" w:eastAsia="F3"/>
          <w:color w:val="000000"/>
          <w:sz w:val="24"/>
          <w:lang w:eastAsia="zh-CN"/>
        </w:rPr>
        <w:t>标、性能指标及制造质量。</w:t>
      </w:r>
      <w:r>
        <w:rPr>
          <w:rFonts w:ascii="F1" w:hAnsi="F1" w:eastAsia="F1"/>
          <w:color w:val="000000"/>
          <w:sz w:val="24"/>
          <w:lang w:eastAsia="zh-CN"/>
        </w:rPr>
        <w:t xml:space="preserve"> </w:t>
      </w:r>
    </w:p>
    <w:p w14:paraId="5FE579EC">
      <w:pPr>
        <w:autoSpaceDE w:val="0"/>
        <w:autoSpaceDN w:val="0"/>
        <w:spacing w:before="222" w:after="0" w:line="240" w:lineRule="exact"/>
        <w:ind w:left="138" w:right="138"/>
        <w:jc w:val="right"/>
        <w:rPr>
          <w:lang w:eastAsia="zh-CN"/>
        </w:rPr>
      </w:pPr>
      <w:r>
        <w:rPr>
          <w:rFonts w:ascii="F3" w:hAnsi="F3" w:eastAsia="F3"/>
          <w:color w:val="000000"/>
          <w:sz w:val="24"/>
          <w:lang w:eastAsia="zh-CN"/>
        </w:rPr>
        <w:t>主要功能：满足在隧址区使用条件下，对隧道现场的全天候、全程连续、无间断</w:t>
      </w:r>
    </w:p>
    <w:p w14:paraId="24F290A1">
      <w:pPr>
        <w:autoSpaceDE w:val="0"/>
        <w:autoSpaceDN w:val="0"/>
        <w:spacing w:before="240" w:after="0" w:line="240" w:lineRule="exact"/>
        <w:ind w:left="138" w:right="138"/>
        <w:jc w:val="right"/>
        <w:rPr>
          <w:lang w:eastAsia="zh-CN"/>
        </w:rPr>
      </w:pPr>
      <w:r>
        <w:rPr>
          <w:rFonts w:ascii="F3" w:hAnsi="F3" w:eastAsia="F3"/>
          <w:color w:val="000000"/>
          <w:sz w:val="24"/>
          <w:lang w:eastAsia="zh-CN"/>
        </w:rPr>
        <w:t>的火灾自动检测。当系统检测到火情并触发自动报警时，火灾报警控制器须同时进行</w:t>
      </w:r>
    </w:p>
    <w:p w14:paraId="4F94974B">
      <w:pPr>
        <w:autoSpaceDE w:val="0"/>
        <w:autoSpaceDN w:val="0"/>
        <w:spacing w:before="240" w:after="0" w:line="240" w:lineRule="exact"/>
        <w:ind w:left="138" w:right="138"/>
        <w:jc w:val="right"/>
        <w:rPr>
          <w:lang w:eastAsia="zh-CN"/>
        </w:rPr>
      </w:pPr>
      <w:r>
        <w:rPr>
          <w:rFonts w:ascii="F3" w:hAnsi="F3" w:eastAsia="F3"/>
          <w:color w:val="000000"/>
          <w:sz w:val="24"/>
          <w:lang w:eastAsia="zh-CN"/>
        </w:rPr>
        <w:t>声、光报警，准确指示火灾发生的位置，并能够实现与隧道其它相关系统的联动控制</w:t>
      </w:r>
    </w:p>
    <w:p w14:paraId="0FDA116B">
      <w:pPr>
        <w:autoSpaceDE w:val="0"/>
        <w:autoSpaceDN w:val="0"/>
        <w:spacing w:before="232" w:after="0" w:line="266" w:lineRule="exact"/>
        <w:ind w:left="362" w:right="362"/>
        <w:rPr>
          <w:lang w:eastAsia="zh-CN"/>
        </w:rPr>
      </w:pPr>
      <w:r>
        <w:rPr>
          <w:rFonts w:ascii="F3" w:hAnsi="F3" w:eastAsia="F3"/>
          <w:color w:val="000000"/>
          <w:sz w:val="24"/>
          <w:lang w:eastAsia="zh-CN"/>
        </w:rPr>
        <w:t>及显示；当系统自身发生故障时，应具有自检报警功能。</w:t>
      </w:r>
      <w:r>
        <w:rPr>
          <w:rFonts w:ascii="F1" w:hAnsi="F1" w:eastAsia="F1"/>
          <w:color w:val="000000"/>
          <w:sz w:val="24"/>
          <w:lang w:eastAsia="zh-CN"/>
        </w:rPr>
        <w:t xml:space="preserve"> </w:t>
      </w:r>
    </w:p>
    <w:p w14:paraId="7E531C7E">
      <w:pPr>
        <w:autoSpaceDE w:val="0"/>
        <w:autoSpaceDN w:val="0"/>
        <w:spacing w:before="214" w:after="0" w:line="266" w:lineRule="exact"/>
        <w:ind w:left="842" w:right="842"/>
        <w:rPr>
          <w:lang w:eastAsia="zh-CN"/>
        </w:rPr>
      </w:pPr>
      <w:r>
        <w:rPr>
          <w:rFonts w:ascii="F3" w:hAnsi="F3" w:eastAsia="F3"/>
          <w:color w:val="000000"/>
          <w:sz w:val="24"/>
          <w:lang w:eastAsia="zh-CN"/>
        </w:rPr>
        <w:t>主要技术指标：</w:t>
      </w:r>
      <w:r>
        <w:rPr>
          <w:rFonts w:ascii="F1" w:hAnsi="F1" w:eastAsia="F1"/>
          <w:color w:val="000000"/>
          <w:sz w:val="24"/>
          <w:lang w:eastAsia="zh-CN"/>
        </w:rPr>
        <w:t xml:space="preserve"> </w:t>
      </w:r>
    </w:p>
    <w:p w14:paraId="2F5CB6EE">
      <w:pPr>
        <w:autoSpaceDE w:val="0"/>
        <w:autoSpaceDN w:val="0"/>
        <w:spacing w:before="210" w:after="0" w:line="270" w:lineRule="exact"/>
        <w:ind w:left="842" w:right="842"/>
        <w:rPr>
          <w:lang w:eastAsia="zh-CN"/>
        </w:rPr>
      </w:pPr>
      <w:r>
        <w:rPr>
          <w:rFonts w:ascii="F5" w:hAnsi="F5" w:eastAsia="F5"/>
          <w:b/>
          <w:color w:val="000000"/>
          <w:sz w:val="24"/>
          <w:lang w:eastAsia="zh-CN"/>
        </w:rPr>
        <w:t>1.</w:t>
      </w:r>
      <w:r>
        <w:rPr>
          <w:rFonts w:ascii="F2" w:hAnsi="F2" w:eastAsia="F2"/>
          <w:b/>
          <w:color w:val="000000"/>
          <w:sz w:val="24"/>
          <w:lang w:eastAsia="zh-CN"/>
        </w:rPr>
        <w:t xml:space="preserve"> </w:t>
      </w:r>
      <w:r>
        <w:rPr>
          <w:rFonts w:ascii="F3" w:hAnsi="F3" w:eastAsia="F3"/>
          <w:color w:val="000000"/>
          <w:sz w:val="24"/>
          <w:lang w:eastAsia="zh-CN"/>
        </w:rPr>
        <w:t>光纤光栅火灾探测器</w:t>
      </w:r>
      <w:r>
        <w:rPr>
          <w:rFonts w:ascii="F5" w:hAnsi="F5" w:eastAsia="F5"/>
          <w:b/>
          <w:color w:val="000000"/>
          <w:sz w:val="24"/>
          <w:lang w:eastAsia="zh-CN"/>
        </w:rPr>
        <w:t xml:space="preserve"> </w:t>
      </w:r>
    </w:p>
    <w:p w14:paraId="152EBCA3">
      <w:pPr>
        <w:autoSpaceDE w:val="0"/>
        <w:autoSpaceDN w:val="0"/>
        <w:spacing w:before="210" w:after="0" w:line="270" w:lineRule="exact"/>
        <w:ind w:left="490" w:right="490"/>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标准报警长度：≤</w:t>
      </w:r>
      <w:r>
        <w:rPr>
          <w:rFonts w:ascii="F1" w:hAnsi="F1" w:eastAsia="F1"/>
          <w:color w:val="000000"/>
          <w:sz w:val="24"/>
          <w:lang w:eastAsia="zh-CN"/>
        </w:rPr>
        <w:t>10m</w:t>
      </w:r>
      <w:r>
        <w:rPr>
          <w:rFonts w:ascii="F3" w:hAnsi="F3" w:eastAsia="F3"/>
          <w:color w:val="000000"/>
          <w:sz w:val="24"/>
          <w:lang w:eastAsia="zh-CN"/>
        </w:rPr>
        <w:t>，每个标准报警长度应至少包含一个完整的感温元</w:t>
      </w:r>
    </w:p>
    <w:p w14:paraId="362A2B2A">
      <w:pPr>
        <w:autoSpaceDE w:val="0"/>
        <w:autoSpaceDN w:val="0"/>
        <w:spacing w:before="214" w:after="0" w:line="266" w:lineRule="exact"/>
        <w:ind w:left="1262" w:right="1262"/>
        <w:rPr>
          <w:lang w:eastAsia="zh-CN"/>
        </w:rPr>
      </w:pPr>
      <w:r>
        <w:rPr>
          <w:rFonts w:ascii="F3" w:hAnsi="F3" w:eastAsia="F3"/>
          <w:color w:val="000000"/>
          <w:sz w:val="24"/>
          <w:lang w:eastAsia="zh-CN"/>
        </w:rPr>
        <w:t>件；</w:t>
      </w:r>
      <w:r>
        <w:rPr>
          <w:rFonts w:ascii="F1" w:hAnsi="F1" w:eastAsia="F1"/>
          <w:color w:val="000000"/>
          <w:sz w:val="24"/>
          <w:lang w:eastAsia="zh-CN"/>
        </w:rPr>
        <w:t xml:space="preserve"> </w:t>
      </w:r>
    </w:p>
    <w:p w14:paraId="4CF314D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在感温元件处应有明显的非粘贴性标识；</w:t>
      </w:r>
      <w:r>
        <w:rPr>
          <w:rFonts w:ascii="F1" w:hAnsi="F1" w:eastAsia="F1"/>
          <w:color w:val="000000"/>
          <w:sz w:val="24"/>
          <w:lang w:eastAsia="zh-CN"/>
        </w:rPr>
        <w:t xml:space="preserve"> </w:t>
      </w:r>
    </w:p>
    <w:p w14:paraId="6AF1AB9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探测光缆不受电磁干扰、抗机械冲击、抗腐蚀；</w:t>
      </w:r>
      <w:r>
        <w:rPr>
          <w:rFonts w:ascii="F1" w:hAnsi="F1" w:eastAsia="F1"/>
          <w:color w:val="000000"/>
          <w:sz w:val="24"/>
          <w:lang w:eastAsia="zh-CN"/>
        </w:rPr>
        <w:t xml:space="preserve"> </w:t>
      </w:r>
    </w:p>
    <w:p w14:paraId="75E16531">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探测光缆不应含有毒（高温下）易燃材料；</w:t>
      </w:r>
      <w:r>
        <w:rPr>
          <w:rFonts w:ascii="F1" w:hAnsi="F1" w:eastAsia="F1"/>
          <w:color w:val="000000"/>
          <w:sz w:val="24"/>
          <w:lang w:eastAsia="zh-CN"/>
        </w:rPr>
        <w:t xml:space="preserve"> </w:t>
      </w:r>
    </w:p>
    <w:p w14:paraId="45D6A277">
      <w:pPr>
        <w:autoSpaceDE w:val="0"/>
        <w:autoSpaceDN w:val="0"/>
        <w:spacing w:before="210" w:after="0" w:line="268" w:lineRule="exact"/>
        <w:ind w:left="198" w:right="19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在保证检测精度及系统工作可靠性的前提下，探测光缆外套保护套，以增强</w:t>
      </w:r>
    </w:p>
    <w:p w14:paraId="3CA8B076">
      <w:pPr>
        <w:autoSpaceDE w:val="0"/>
        <w:autoSpaceDN w:val="0"/>
        <w:spacing w:before="216" w:after="0" w:line="266" w:lineRule="exact"/>
        <w:ind w:left="1262" w:right="1262"/>
        <w:rPr>
          <w:lang w:eastAsia="zh-CN"/>
        </w:rPr>
      </w:pPr>
      <w:r>
        <w:rPr>
          <w:rFonts w:ascii="F3" w:hAnsi="F3" w:eastAsia="F3"/>
          <w:color w:val="000000"/>
          <w:sz w:val="24"/>
          <w:lang w:eastAsia="zh-CN"/>
        </w:rPr>
        <w:t>其防护等级及抗拉能力；</w:t>
      </w:r>
      <w:r>
        <w:rPr>
          <w:rFonts w:ascii="F1" w:hAnsi="F1" w:eastAsia="F1"/>
          <w:color w:val="000000"/>
          <w:sz w:val="24"/>
          <w:lang w:eastAsia="zh-CN"/>
        </w:rPr>
        <w:t xml:space="preserve"> </w:t>
      </w:r>
    </w:p>
    <w:p w14:paraId="6C80C22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探测光缆沿隧道拱顶全程敷设，通过厂家配套提供专用支架安装；</w:t>
      </w:r>
      <w:r>
        <w:rPr>
          <w:rFonts w:ascii="F1" w:hAnsi="F1" w:eastAsia="F1"/>
          <w:color w:val="000000"/>
          <w:sz w:val="24"/>
          <w:lang w:eastAsia="zh-CN"/>
        </w:rPr>
        <w:t xml:space="preserve"> </w:t>
      </w:r>
    </w:p>
    <w:p w14:paraId="53894E7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传输光缆沿隧道电缆沟敷设。</w:t>
      </w:r>
      <w:r>
        <w:rPr>
          <w:rFonts w:ascii="F1" w:hAnsi="F1" w:eastAsia="F1"/>
          <w:color w:val="000000"/>
          <w:sz w:val="24"/>
          <w:lang w:eastAsia="zh-CN"/>
        </w:rPr>
        <w:t xml:space="preserve"> </w:t>
      </w:r>
    </w:p>
    <w:p w14:paraId="11F35127">
      <w:pPr>
        <w:autoSpaceDE w:val="0"/>
        <w:autoSpaceDN w:val="0"/>
        <w:spacing w:before="210" w:after="0" w:line="270" w:lineRule="exact"/>
        <w:ind w:left="842" w:right="842"/>
        <w:rPr>
          <w:lang w:eastAsia="zh-CN"/>
        </w:rPr>
      </w:pPr>
      <w:r>
        <w:rPr>
          <w:rFonts w:ascii="F5" w:hAnsi="F5" w:eastAsia="F5"/>
          <w:b/>
          <w:color w:val="000000"/>
          <w:sz w:val="24"/>
          <w:lang w:eastAsia="zh-CN"/>
        </w:rPr>
        <w:t>2.</w:t>
      </w:r>
      <w:r>
        <w:rPr>
          <w:rFonts w:ascii="F2" w:hAnsi="F2" w:eastAsia="F2"/>
          <w:b/>
          <w:color w:val="000000"/>
          <w:sz w:val="24"/>
          <w:lang w:eastAsia="zh-CN"/>
        </w:rPr>
        <w:t xml:space="preserve"> </w:t>
      </w:r>
      <w:r>
        <w:rPr>
          <w:rFonts w:ascii="F3" w:hAnsi="F3" w:eastAsia="F3"/>
          <w:color w:val="000000"/>
          <w:sz w:val="24"/>
          <w:lang w:eastAsia="zh-CN"/>
        </w:rPr>
        <w:t>光纤光栅测温主机</w:t>
      </w:r>
      <w:r>
        <w:rPr>
          <w:rFonts w:ascii="F5" w:hAnsi="F5" w:eastAsia="F5"/>
          <w:b/>
          <w:color w:val="000000"/>
          <w:sz w:val="24"/>
          <w:lang w:eastAsia="zh-CN"/>
        </w:rPr>
        <w:t xml:space="preserve"> </w:t>
      </w:r>
    </w:p>
    <w:p w14:paraId="11AB2E9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探测原理为光栅感温；</w:t>
      </w:r>
      <w:r>
        <w:rPr>
          <w:rFonts w:ascii="F1" w:hAnsi="F1" w:eastAsia="F1"/>
          <w:color w:val="000000"/>
          <w:sz w:val="24"/>
          <w:lang w:eastAsia="zh-CN"/>
        </w:rPr>
        <w:t xml:space="preserve"> </w:t>
      </w:r>
    </w:p>
    <w:p w14:paraId="4D04281C">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128 </w:t>
      </w:r>
    </w:p>
    <w:p w14:paraId="6DD64975">
      <w:pPr>
        <w:rPr>
          <w:lang w:eastAsia="zh-CN"/>
        </w:rPr>
        <w:sectPr>
          <w:pgSz w:w="11906" w:h="16838"/>
          <w:pgMar w:top="538" w:right="1086" w:bottom="616" w:left="1440" w:header="720" w:footer="720" w:gutter="0"/>
          <w:cols w:space="720" w:num="1"/>
          <w:docGrid w:linePitch="360" w:charSpace="0"/>
        </w:sectPr>
      </w:pPr>
    </w:p>
    <w:p w14:paraId="74CEA18E">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为单级报警，报警动作温度设定值分级可调；</w:t>
      </w:r>
      <w:r>
        <w:rPr>
          <w:rFonts w:ascii="F1" w:hAnsi="F1" w:eastAsia="F1"/>
          <w:color w:val="000000"/>
          <w:sz w:val="24"/>
          <w:lang w:eastAsia="zh-CN"/>
        </w:rPr>
        <w:t xml:space="preserve"> </w:t>
      </w:r>
    </w:p>
    <w:p w14:paraId="07595BF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具有报警定位功能，定位偏差：≤</w:t>
      </w:r>
      <w:r>
        <w:rPr>
          <w:rFonts w:ascii="F1" w:hAnsi="F1" w:eastAsia="F1"/>
          <w:color w:val="000000"/>
          <w:sz w:val="24"/>
          <w:lang w:eastAsia="zh-CN"/>
        </w:rPr>
        <w:t>10m</w:t>
      </w:r>
      <w:r>
        <w:rPr>
          <w:rFonts w:ascii="F3" w:hAnsi="F3" w:eastAsia="F3"/>
          <w:color w:val="000000"/>
          <w:sz w:val="24"/>
          <w:lang w:eastAsia="zh-CN"/>
        </w:rPr>
        <w:t>；</w:t>
      </w:r>
      <w:r>
        <w:rPr>
          <w:rFonts w:ascii="F1" w:hAnsi="F1" w:eastAsia="F1"/>
          <w:color w:val="000000"/>
          <w:sz w:val="24"/>
          <w:lang w:eastAsia="zh-CN"/>
        </w:rPr>
        <w:t xml:space="preserve"> </w:t>
      </w:r>
    </w:p>
    <w:p w14:paraId="161D272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接口方式：继电器输出，</w:t>
      </w:r>
      <w:r>
        <w:rPr>
          <w:rFonts w:ascii="F1" w:hAnsi="F1" w:eastAsia="F1"/>
          <w:color w:val="000000"/>
          <w:sz w:val="24"/>
          <w:lang w:eastAsia="zh-CN"/>
        </w:rPr>
        <w:t>RS232</w:t>
      </w:r>
      <w:r>
        <w:rPr>
          <w:rFonts w:ascii="F3" w:hAnsi="F3" w:eastAsia="F3"/>
          <w:color w:val="000000"/>
          <w:sz w:val="24"/>
          <w:lang w:eastAsia="zh-CN"/>
        </w:rPr>
        <w:t xml:space="preserve"> 或</w:t>
      </w:r>
      <w:r>
        <w:rPr>
          <w:rFonts w:ascii="F1" w:hAnsi="F1" w:eastAsia="F1"/>
          <w:color w:val="000000"/>
          <w:sz w:val="24"/>
          <w:lang w:eastAsia="zh-CN"/>
        </w:rPr>
        <w:t xml:space="preserve"> RS485</w:t>
      </w:r>
      <w:r>
        <w:rPr>
          <w:rFonts w:ascii="F3" w:hAnsi="F3" w:eastAsia="F3"/>
          <w:color w:val="000000"/>
          <w:sz w:val="24"/>
          <w:lang w:eastAsia="zh-CN"/>
        </w:rPr>
        <w:t>；</w:t>
      </w:r>
      <w:r>
        <w:rPr>
          <w:rFonts w:ascii="F1" w:hAnsi="F1" w:eastAsia="F1"/>
          <w:color w:val="000000"/>
          <w:sz w:val="24"/>
          <w:lang w:eastAsia="zh-CN"/>
        </w:rPr>
        <w:t xml:space="preserve"> </w:t>
      </w:r>
    </w:p>
    <w:p w14:paraId="2B9FCF0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 xml:space="preserve"> 50</w:t>
      </w:r>
      <w:r>
        <w:rPr>
          <w:rFonts w:ascii="F3" w:hAnsi="F3" w:eastAsia="F3"/>
          <w:color w:val="000000"/>
          <w:sz w:val="24"/>
          <w:lang w:eastAsia="zh-CN"/>
        </w:rPr>
        <w:t>℃；</w:t>
      </w:r>
      <w:r>
        <w:rPr>
          <w:rFonts w:ascii="F1" w:hAnsi="F1" w:eastAsia="F1"/>
          <w:color w:val="000000"/>
          <w:sz w:val="24"/>
          <w:lang w:eastAsia="zh-CN"/>
        </w:rPr>
        <w:t xml:space="preserve"> </w:t>
      </w:r>
    </w:p>
    <w:p w14:paraId="1E97A65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工作湿度：＜</w:t>
      </w:r>
      <w:r>
        <w:rPr>
          <w:rFonts w:ascii="F1" w:hAnsi="F1" w:eastAsia="F1"/>
          <w:color w:val="000000"/>
          <w:sz w:val="24"/>
          <w:lang w:eastAsia="zh-CN"/>
        </w:rPr>
        <w:t>95%RH</w:t>
      </w:r>
      <w:r>
        <w:rPr>
          <w:rFonts w:ascii="F3" w:hAnsi="F3" w:eastAsia="F3"/>
          <w:color w:val="000000"/>
          <w:sz w:val="24"/>
          <w:lang w:eastAsia="zh-CN"/>
        </w:rPr>
        <w:t>（无凝露）；</w:t>
      </w:r>
      <w:r>
        <w:rPr>
          <w:rFonts w:ascii="F1" w:hAnsi="F1" w:eastAsia="F1"/>
          <w:color w:val="000000"/>
          <w:sz w:val="24"/>
          <w:lang w:eastAsia="zh-CN"/>
        </w:rPr>
        <w:t xml:space="preserve"> </w:t>
      </w:r>
    </w:p>
    <w:p w14:paraId="3DCC83D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外壳材质：镀锌钢板；</w:t>
      </w:r>
      <w:r>
        <w:rPr>
          <w:rFonts w:ascii="F1" w:hAnsi="F1" w:eastAsia="F1"/>
          <w:color w:val="000000"/>
          <w:sz w:val="24"/>
          <w:lang w:eastAsia="zh-CN"/>
        </w:rPr>
        <w:t xml:space="preserve"> </w:t>
      </w:r>
    </w:p>
    <w:p w14:paraId="1EA508B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安装方式：机柜式安装；</w:t>
      </w:r>
      <w:r>
        <w:rPr>
          <w:rFonts w:ascii="F1" w:hAnsi="F1" w:eastAsia="F1"/>
          <w:color w:val="000000"/>
          <w:sz w:val="24"/>
          <w:lang w:eastAsia="zh-CN"/>
        </w:rPr>
        <w:t xml:space="preserve"> </w:t>
      </w:r>
    </w:p>
    <w:p w14:paraId="50EFCF5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功能指示：电源显示、系统故障、光纤故障指示和温度报警显示；</w:t>
      </w:r>
      <w:r>
        <w:rPr>
          <w:rFonts w:ascii="F1" w:hAnsi="F1" w:eastAsia="F1"/>
          <w:color w:val="000000"/>
          <w:sz w:val="24"/>
          <w:lang w:eastAsia="zh-CN"/>
        </w:rPr>
        <w:t xml:space="preserve"> </w:t>
      </w:r>
    </w:p>
    <w:p w14:paraId="4A6E88D4">
      <w:pPr>
        <w:autoSpaceDE w:val="0"/>
        <w:autoSpaceDN w:val="0"/>
        <w:spacing w:before="214" w:after="0" w:line="266" w:lineRule="exact"/>
        <w:ind w:left="270" w:right="270"/>
        <w:jc w:val="right"/>
        <w:rPr>
          <w:lang w:eastAsia="zh-CN"/>
        </w:rPr>
      </w:pPr>
      <w:r>
        <w:rPr>
          <w:rFonts w:ascii="F3" w:hAnsi="F3" w:eastAsia="F3"/>
          <w:color w:val="000000"/>
          <w:sz w:val="24"/>
          <w:lang w:eastAsia="zh-CN"/>
        </w:rPr>
        <w:t>信号处理主机应具有良好的兼容性，可通过</w:t>
      </w:r>
      <w:r>
        <w:rPr>
          <w:rFonts w:ascii="F1" w:hAnsi="F1" w:eastAsia="F1"/>
          <w:color w:val="000000"/>
          <w:sz w:val="24"/>
          <w:lang w:eastAsia="zh-CN"/>
        </w:rPr>
        <w:t xml:space="preserve"> RS232</w:t>
      </w:r>
      <w:r>
        <w:rPr>
          <w:rFonts w:ascii="F3" w:hAnsi="F3" w:eastAsia="F3"/>
          <w:color w:val="000000"/>
          <w:sz w:val="24"/>
          <w:lang w:eastAsia="zh-CN"/>
        </w:rPr>
        <w:t xml:space="preserve"> 或者</w:t>
      </w:r>
      <w:r>
        <w:rPr>
          <w:rFonts w:ascii="F1" w:hAnsi="F1" w:eastAsia="F1"/>
          <w:color w:val="000000"/>
          <w:sz w:val="24"/>
          <w:lang w:eastAsia="zh-CN"/>
        </w:rPr>
        <w:t xml:space="preserve"> RS485</w:t>
      </w:r>
      <w:r>
        <w:rPr>
          <w:rFonts w:ascii="F3" w:hAnsi="F3" w:eastAsia="F3"/>
          <w:color w:val="000000"/>
          <w:sz w:val="24"/>
          <w:lang w:eastAsia="zh-CN"/>
        </w:rPr>
        <w:t xml:space="preserve"> 标准串行通信接</w:t>
      </w:r>
    </w:p>
    <w:p w14:paraId="570B1BB1">
      <w:pPr>
        <w:autoSpaceDE w:val="0"/>
        <w:autoSpaceDN w:val="0"/>
        <w:spacing w:before="222" w:after="0" w:line="240" w:lineRule="exact"/>
        <w:ind w:left="138" w:right="138"/>
        <w:jc w:val="right"/>
        <w:rPr>
          <w:lang w:eastAsia="zh-CN"/>
        </w:rPr>
      </w:pPr>
      <w:r>
        <w:rPr>
          <w:rFonts w:ascii="F3" w:hAnsi="F3" w:eastAsia="F3"/>
          <w:color w:val="000000"/>
          <w:sz w:val="24"/>
          <w:lang w:eastAsia="zh-CN"/>
        </w:rPr>
        <w:t>口与火灾报警控制器进行信息交互，并可提供多路继电器输出接口（输出继电器模块</w:t>
      </w:r>
    </w:p>
    <w:p w14:paraId="294A42EA">
      <w:pPr>
        <w:autoSpaceDE w:val="0"/>
        <w:autoSpaceDN w:val="0"/>
        <w:spacing w:before="240" w:after="0" w:line="240" w:lineRule="exact"/>
        <w:ind w:left="258" w:right="258"/>
        <w:jc w:val="right"/>
        <w:rPr>
          <w:lang w:eastAsia="zh-CN"/>
        </w:rPr>
      </w:pPr>
      <w:r>
        <w:rPr>
          <w:rFonts w:ascii="F3" w:hAnsi="F3" w:eastAsia="F3"/>
          <w:color w:val="000000"/>
          <w:sz w:val="24"/>
          <w:lang w:eastAsia="zh-CN"/>
        </w:rPr>
        <w:t>数量根据用户要求或消防工程的需要设定），将有关信号送至相关的控制设备进行区</w:t>
      </w:r>
    </w:p>
    <w:p w14:paraId="3C45B0D7">
      <w:pPr>
        <w:autoSpaceDE w:val="0"/>
        <w:autoSpaceDN w:val="0"/>
        <w:spacing w:before="232" w:after="0" w:line="266" w:lineRule="exact"/>
        <w:ind w:left="362" w:right="362"/>
        <w:rPr>
          <w:lang w:eastAsia="zh-CN"/>
        </w:rPr>
      </w:pPr>
      <w:r>
        <w:rPr>
          <w:rFonts w:ascii="F3" w:hAnsi="F3" w:eastAsia="F3"/>
          <w:color w:val="000000"/>
          <w:sz w:val="24"/>
          <w:lang w:eastAsia="zh-CN"/>
        </w:rPr>
        <w:t>域报警判定及声光报警，所有信号输出应准确、完整、可靠。</w:t>
      </w:r>
      <w:r>
        <w:rPr>
          <w:rFonts w:ascii="F1" w:hAnsi="F1" w:eastAsia="F1"/>
          <w:color w:val="000000"/>
          <w:sz w:val="24"/>
          <w:lang w:eastAsia="zh-CN"/>
        </w:rPr>
        <w:t xml:space="preserve"> </w:t>
      </w:r>
    </w:p>
    <w:p w14:paraId="039B1B59">
      <w:pPr>
        <w:autoSpaceDE w:val="0"/>
        <w:autoSpaceDN w:val="0"/>
        <w:spacing w:before="214" w:after="0" w:line="266" w:lineRule="exact"/>
        <w:jc w:val="center"/>
        <w:rPr>
          <w:lang w:eastAsia="zh-CN"/>
        </w:rPr>
      </w:pPr>
      <w:r>
        <w:rPr>
          <w:rFonts w:ascii="F3" w:hAnsi="F3" w:eastAsia="F3"/>
          <w:color w:val="000000"/>
          <w:sz w:val="24"/>
          <w:lang w:eastAsia="zh-CN"/>
        </w:rPr>
        <w:t>系统响应时间：从发生火灾到发出火灾报警信号的响应时间不超过</w:t>
      </w:r>
      <w:r>
        <w:rPr>
          <w:rFonts w:ascii="F1" w:hAnsi="F1" w:eastAsia="F1"/>
          <w:color w:val="000000"/>
          <w:sz w:val="24"/>
          <w:lang w:eastAsia="zh-CN"/>
        </w:rPr>
        <w:t xml:space="preserve"> 60s</w:t>
      </w:r>
      <w:r>
        <w:rPr>
          <w:rFonts w:ascii="F3" w:hAnsi="F3" w:eastAsia="F3"/>
          <w:color w:val="000000"/>
          <w:sz w:val="24"/>
          <w:lang w:eastAsia="zh-CN"/>
        </w:rPr>
        <w:t>。</w:t>
      </w:r>
      <w:r>
        <w:rPr>
          <w:rFonts w:ascii="F1" w:hAnsi="F1" w:eastAsia="F1"/>
          <w:color w:val="000000"/>
          <w:sz w:val="24"/>
          <w:lang w:eastAsia="zh-CN"/>
        </w:rPr>
        <w:t xml:space="preserve"> </w:t>
      </w:r>
    </w:p>
    <w:p w14:paraId="089A6FE6">
      <w:pPr>
        <w:autoSpaceDE w:val="0"/>
        <w:autoSpaceDN w:val="0"/>
        <w:spacing w:before="366" w:after="0" w:line="270" w:lineRule="exact"/>
        <w:ind w:left="362" w:right="362"/>
        <w:rPr>
          <w:lang w:eastAsia="zh-CN"/>
        </w:rPr>
      </w:pPr>
      <w:r>
        <w:rPr>
          <w:rFonts w:ascii="F5" w:hAnsi="F5" w:eastAsia="F5"/>
          <w:b/>
          <w:color w:val="000000"/>
          <w:sz w:val="24"/>
          <w:lang w:eastAsia="zh-CN"/>
        </w:rPr>
        <w:t>205.2.3</w:t>
      </w:r>
      <w:r>
        <w:rPr>
          <w:rFonts w:ascii="F2" w:hAnsi="F2" w:eastAsia="F2"/>
          <w:b/>
          <w:color w:val="000000"/>
          <w:sz w:val="24"/>
          <w:lang w:eastAsia="zh-CN"/>
        </w:rPr>
        <w:t xml:space="preserve"> </w:t>
      </w:r>
      <w:r>
        <w:rPr>
          <w:rFonts w:ascii="F3" w:hAnsi="F3" w:eastAsia="F3"/>
          <w:color w:val="000000"/>
          <w:sz w:val="24"/>
          <w:lang w:eastAsia="zh-CN"/>
        </w:rPr>
        <w:t>外场设备安装</w:t>
      </w:r>
      <w:r>
        <w:rPr>
          <w:rFonts w:ascii="F5" w:hAnsi="F5" w:eastAsia="F5"/>
          <w:b/>
          <w:color w:val="000000"/>
          <w:sz w:val="24"/>
          <w:lang w:eastAsia="zh-CN"/>
        </w:rPr>
        <w:t xml:space="preserve"> </w:t>
      </w:r>
    </w:p>
    <w:p w14:paraId="18CBCC37">
      <w:pPr>
        <w:autoSpaceDE w:val="0"/>
        <w:autoSpaceDN w:val="0"/>
        <w:spacing w:before="378" w:after="0" w:line="240" w:lineRule="exact"/>
        <w:ind w:left="138" w:right="138"/>
        <w:jc w:val="right"/>
        <w:rPr>
          <w:lang w:eastAsia="zh-CN"/>
        </w:rPr>
      </w:pPr>
      <w:r>
        <w:rPr>
          <w:rFonts w:ascii="F3" w:hAnsi="F3" w:eastAsia="F3"/>
          <w:color w:val="000000"/>
          <w:sz w:val="24"/>
          <w:lang w:eastAsia="zh-CN"/>
        </w:rPr>
        <w:t>光栅光纤安装在隧道顶部，光缆敷设在隧道电缆沟内。在各光栅光纤探测通道需</w:t>
      </w:r>
    </w:p>
    <w:p w14:paraId="7FFB90FA">
      <w:pPr>
        <w:autoSpaceDE w:val="0"/>
        <w:autoSpaceDN w:val="0"/>
        <w:spacing w:before="232" w:after="0" w:line="266" w:lineRule="exact"/>
        <w:ind w:left="362" w:right="362"/>
        <w:rPr>
          <w:lang w:eastAsia="zh-CN"/>
        </w:rPr>
      </w:pPr>
      <w:r>
        <w:rPr>
          <w:rFonts w:ascii="F3" w:hAnsi="F3" w:eastAsia="F3"/>
          <w:color w:val="000000"/>
          <w:sz w:val="24"/>
          <w:lang w:eastAsia="zh-CN"/>
        </w:rPr>
        <w:t>要将光纤从电缆沟内引上至隧道顶部。</w:t>
      </w:r>
      <w:r>
        <w:rPr>
          <w:rFonts w:ascii="F1" w:hAnsi="F1" w:eastAsia="F1"/>
          <w:color w:val="000000"/>
          <w:sz w:val="24"/>
          <w:lang w:eastAsia="zh-CN"/>
        </w:rPr>
        <w:t xml:space="preserve"> </w:t>
      </w:r>
    </w:p>
    <w:p w14:paraId="44F04869">
      <w:pPr>
        <w:autoSpaceDE w:val="0"/>
        <w:autoSpaceDN w:val="0"/>
        <w:spacing w:before="222" w:after="0" w:line="240" w:lineRule="exact"/>
        <w:ind w:left="138" w:right="138"/>
        <w:jc w:val="right"/>
        <w:rPr>
          <w:lang w:eastAsia="zh-CN"/>
        </w:rPr>
      </w:pPr>
      <w:r>
        <w:rPr>
          <w:rFonts w:ascii="F3" w:hAnsi="F3" w:eastAsia="F3"/>
          <w:color w:val="000000"/>
          <w:sz w:val="24"/>
          <w:lang w:eastAsia="zh-CN"/>
        </w:rPr>
        <w:t>光纤可利用现有的消防设备箱处预埋管敷设，但预埋管需与消防设备箱标志共用</w:t>
      </w:r>
    </w:p>
    <w:p w14:paraId="69382088">
      <w:pPr>
        <w:autoSpaceDE w:val="0"/>
        <w:autoSpaceDN w:val="0"/>
        <w:spacing w:before="232" w:after="0" w:line="266" w:lineRule="exact"/>
        <w:ind w:left="250" w:right="250"/>
        <w:jc w:val="right"/>
        <w:rPr>
          <w:lang w:eastAsia="zh-CN"/>
        </w:rPr>
      </w:pPr>
      <w:r>
        <w:rPr>
          <w:rFonts w:ascii="F3" w:hAnsi="F3" w:eastAsia="F3"/>
          <w:color w:val="000000"/>
          <w:sz w:val="24"/>
          <w:lang w:eastAsia="zh-CN"/>
        </w:rPr>
        <w:t>管道，且预埋管只敷设至</w:t>
      </w:r>
      <w:r>
        <w:rPr>
          <w:rFonts w:ascii="F1" w:hAnsi="F1" w:eastAsia="F1"/>
          <w:color w:val="000000"/>
          <w:sz w:val="24"/>
          <w:lang w:eastAsia="zh-CN"/>
        </w:rPr>
        <w:t xml:space="preserve"> 3.5m</w:t>
      </w:r>
      <w:r>
        <w:rPr>
          <w:rFonts w:ascii="F3" w:hAnsi="F3" w:eastAsia="F3"/>
          <w:color w:val="000000"/>
          <w:sz w:val="24"/>
          <w:lang w:eastAsia="zh-CN"/>
        </w:rPr>
        <w:t xml:space="preserve"> 左右。因而光纤敷设需要在隧道壁上开槽敷设，安装</w:t>
      </w:r>
    </w:p>
    <w:p w14:paraId="4080B4B7">
      <w:pPr>
        <w:autoSpaceDE w:val="0"/>
        <w:autoSpaceDN w:val="0"/>
        <w:spacing w:before="222" w:after="0" w:line="240" w:lineRule="exact"/>
        <w:ind w:left="138" w:right="138"/>
        <w:jc w:val="right"/>
        <w:rPr>
          <w:lang w:eastAsia="zh-CN"/>
        </w:rPr>
      </w:pPr>
      <w:r>
        <w:rPr>
          <w:rFonts w:ascii="F3" w:hAnsi="F3" w:eastAsia="F3"/>
          <w:color w:val="000000"/>
          <w:sz w:val="24"/>
          <w:lang w:eastAsia="zh-CN"/>
        </w:rPr>
        <w:t>完成后还需要将开槽恢复。承包人报价时，应将开槽及恢复费用列入光纤光栅的安装</w:t>
      </w:r>
    </w:p>
    <w:p w14:paraId="6E6925F6">
      <w:pPr>
        <w:autoSpaceDE w:val="0"/>
        <w:autoSpaceDN w:val="0"/>
        <w:spacing w:before="232" w:after="0" w:line="266" w:lineRule="exact"/>
        <w:ind w:left="362" w:right="362"/>
        <w:rPr>
          <w:lang w:eastAsia="zh-CN"/>
        </w:rPr>
      </w:pPr>
      <w:r>
        <w:rPr>
          <w:rFonts w:ascii="F3" w:hAnsi="F3" w:eastAsia="F3"/>
          <w:color w:val="000000"/>
          <w:sz w:val="24"/>
          <w:lang w:eastAsia="zh-CN"/>
        </w:rPr>
        <w:t>费用中。</w:t>
      </w:r>
      <w:r>
        <w:rPr>
          <w:rFonts w:ascii="F1" w:hAnsi="F1" w:eastAsia="F1"/>
          <w:color w:val="000000"/>
          <w:sz w:val="24"/>
          <w:lang w:eastAsia="zh-CN"/>
        </w:rPr>
        <w:t xml:space="preserve"> </w:t>
      </w:r>
    </w:p>
    <w:p w14:paraId="13B18594">
      <w:pPr>
        <w:autoSpaceDE w:val="0"/>
        <w:autoSpaceDN w:val="0"/>
        <w:spacing w:before="366" w:after="0" w:line="270" w:lineRule="exact"/>
        <w:ind w:left="362" w:right="362"/>
        <w:rPr>
          <w:lang w:eastAsia="zh-CN"/>
        </w:rPr>
      </w:pPr>
      <w:r>
        <w:rPr>
          <w:rFonts w:ascii="F5" w:hAnsi="F5" w:eastAsia="F5"/>
          <w:b/>
          <w:color w:val="000000"/>
          <w:sz w:val="24"/>
          <w:lang w:eastAsia="zh-CN"/>
        </w:rPr>
        <w:t>205.2.4</w:t>
      </w:r>
      <w:r>
        <w:rPr>
          <w:rFonts w:ascii="F2" w:hAnsi="F2" w:eastAsia="F2"/>
          <w:b/>
          <w:color w:val="000000"/>
          <w:sz w:val="24"/>
          <w:lang w:eastAsia="zh-CN"/>
        </w:rPr>
        <w:t xml:space="preserve"> </w:t>
      </w:r>
      <w:r>
        <w:rPr>
          <w:rFonts w:ascii="F3" w:hAnsi="F3" w:eastAsia="F3"/>
          <w:color w:val="000000"/>
          <w:sz w:val="24"/>
          <w:lang w:eastAsia="zh-CN"/>
        </w:rPr>
        <w:t>火灾报警控制器</w:t>
      </w:r>
      <w:r>
        <w:rPr>
          <w:rFonts w:ascii="F5" w:hAnsi="F5" w:eastAsia="F5"/>
          <w:b/>
          <w:color w:val="000000"/>
          <w:sz w:val="24"/>
          <w:lang w:eastAsia="zh-CN"/>
        </w:rPr>
        <w:t xml:space="preserve"> </w:t>
      </w:r>
    </w:p>
    <w:p w14:paraId="5E09D2E1">
      <w:pPr>
        <w:autoSpaceDE w:val="0"/>
        <w:autoSpaceDN w:val="0"/>
        <w:spacing w:before="378" w:after="0" w:line="240" w:lineRule="exact"/>
        <w:ind w:left="138" w:right="138"/>
        <w:jc w:val="right"/>
        <w:rPr>
          <w:lang w:eastAsia="zh-CN"/>
        </w:rPr>
      </w:pPr>
      <w:r>
        <w:rPr>
          <w:rFonts w:ascii="F3" w:hAnsi="F3" w:eastAsia="F3"/>
          <w:color w:val="000000"/>
          <w:sz w:val="24"/>
          <w:lang w:eastAsia="zh-CN"/>
        </w:rPr>
        <w:t>火灾报警控制器须通过中华人民共和国国家消防电子产品检测中心检验。投标文</w:t>
      </w:r>
    </w:p>
    <w:p w14:paraId="6AE2DD7F">
      <w:pPr>
        <w:autoSpaceDE w:val="0"/>
        <w:autoSpaceDN w:val="0"/>
        <w:spacing w:before="240" w:after="0" w:line="240" w:lineRule="exact"/>
        <w:ind w:left="138" w:right="138"/>
        <w:jc w:val="right"/>
        <w:rPr>
          <w:lang w:eastAsia="zh-CN"/>
        </w:rPr>
      </w:pPr>
      <w:r>
        <w:rPr>
          <w:rFonts w:ascii="F3" w:hAnsi="F3" w:eastAsia="F3"/>
          <w:color w:val="000000"/>
          <w:sz w:val="24"/>
          <w:lang w:eastAsia="zh-CN"/>
        </w:rPr>
        <w:t>件中附所选用设备的检验报告证书彩色扫描件或者复印件，并由设备生产厂家逐页盖</w:t>
      </w:r>
    </w:p>
    <w:p w14:paraId="2B7A644B">
      <w:pPr>
        <w:autoSpaceDE w:val="0"/>
        <w:autoSpaceDN w:val="0"/>
        <w:spacing w:before="240" w:after="0" w:line="240" w:lineRule="exact"/>
        <w:ind w:left="138" w:right="138"/>
        <w:jc w:val="right"/>
        <w:rPr>
          <w:lang w:eastAsia="zh-CN"/>
        </w:rPr>
      </w:pPr>
      <w:r>
        <w:rPr>
          <w:rFonts w:ascii="F3" w:hAnsi="F3" w:eastAsia="F3"/>
          <w:color w:val="000000"/>
          <w:sz w:val="24"/>
          <w:lang w:eastAsia="zh-CN"/>
        </w:rPr>
        <w:t>章，确保使用于本工程的设备与送检通过国家检测的设备具有同等的技术指标、性能</w:t>
      </w:r>
    </w:p>
    <w:p w14:paraId="7A9F6160">
      <w:pPr>
        <w:autoSpaceDE w:val="0"/>
        <w:autoSpaceDN w:val="0"/>
        <w:spacing w:before="232" w:after="0" w:line="266" w:lineRule="exact"/>
        <w:ind w:left="362" w:right="362"/>
        <w:rPr>
          <w:lang w:eastAsia="zh-CN"/>
        </w:rPr>
      </w:pPr>
      <w:r>
        <w:rPr>
          <w:rFonts w:ascii="F3" w:hAnsi="F3" w:eastAsia="F3"/>
          <w:color w:val="000000"/>
          <w:sz w:val="24"/>
          <w:lang w:eastAsia="zh-CN"/>
        </w:rPr>
        <w:t>指标及制造质量。</w:t>
      </w:r>
      <w:r>
        <w:rPr>
          <w:rFonts w:ascii="F1" w:hAnsi="F1" w:eastAsia="F1"/>
          <w:color w:val="000000"/>
          <w:sz w:val="24"/>
          <w:lang w:eastAsia="zh-CN"/>
        </w:rPr>
        <w:t xml:space="preserve"> </w:t>
      </w:r>
    </w:p>
    <w:p w14:paraId="49FE261B">
      <w:pPr>
        <w:autoSpaceDE w:val="0"/>
        <w:autoSpaceDN w:val="0"/>
        <w:spacing w:before="214" w:after="0" w:line="266" w:lineRule="exact"/>
        <w:ind w:left="842" w:right="842"/>
        <w:rPr>
          <w:lang w:eastAsia="zh-CN"/>
        </w:rPr>
      </w:pPr>
      <w:r>
        <w:rPr>
          <w:rFonts w:ascii="F3" w:hAnsi="F3" w:eastAsia="F3"/>
          <w:color w:val="000000"/>
          <w:sz w:val="24"/>
          <w:lang w:eastAsia="zh-CN"/>
        </w:rPr>
        <w:t>满足规范</w:t>
      </w:r>
      <w:r>
        <w:rPr>
          <w:rFonts w:ascii="F1" w:hAnsi="F1" w:eastAsia="F1"/>
          <w:color w:val="000000"/>
          <w:sz w:val="24"/>
          <w:lang w:eastAsia="zh-CN"/>
        </w:rPr>
        <w:t xml:space="preserve"> JT/T610-2004</w:t>
      </w:r>
      <w:r>
        <w:rPr>
          <w:rFonts w:ascii="F3" w:hAnsi="F3" w:eastAsia="F3"/>
          <w:color w:val="000000"/>
          <w:sz w:val="24"/>
          <w:lang w:eastAsia="zh-CN"/>
        </w:rPr>
        <w:t>《公路隧道火灾报警系统技术条件》；</w:t>
      </w:r>
      <w:r>
        <w:rPr>
          <w:rFonts w:ascii="F1" w:hAnsi="F1" w:eastAsia="F1"/>
          <w:color w:val="000000"/>
          <w:sz w:val="24"/>
          <w:lang w:eastAsia="zh-CN"/>
        </w:rPr>
        <w:t xml:space="preserve"> </w:t>
      </w:r>
    </w:p>
    <w:p w14:paraId="7387C933">
      <w:pPr>
        <w:autoSpaceDE w:val="0"/>
        <w:autoSpaceDN w:val="0"/>
        <w:spacing w:before="214" w:after="0" w:line="266" w:lineRule="exact"/>
        <w:ind w:left="842" w:right="842"/>
        <w:rPr>
          <w:lang w:eastAsia="zh-CN"/>
        </w:rPr>
      </w:pPr>
      <w:r>
        <w:rPr>
          <w:rFonts w:ascii="F3" w:hAnsi="F3" w:eastAsia="F3"/>
          <w:color w:val="000000"/>
          <w:sz w:val="24"/>
          <w:lang w:eastAsia="zh-CN"/>
        </w:rPr>
        <w:t>控制器自带后备电源模块及电池，电池容量满足相关规范要求；</w:t>
      </w:r>
      <w:r>
        <w:rPr>
          <w:rFonts w:ascii="F1" w:hAnsi="F1" w:eastAsia="F1"/>
          <w:color w:val="000000"/>
          <w:sz w:val="24"/>
          <w:lang w:eastAsia="zh-CN"/>
        </w:rPr>
        <w:t xml:space="preserve"> </w:t>
      </w:r>
    </w:p>
    <w:p w14:paraId="492B4DC6">
      <w:pPr>
        <w:autoSpaceDE w:val="0"/>
        <w:autoSpaceDN w:val="0"/>
        <w:spacing w:before="428" w:after="0" w:line="200" w:lineRule="exact"/>
        <w:ind w:left="4172" w:right="4172"/>
        <w:jc w:val="right"/>
        <w:rPr>
          <w:lang w:eastAsia="zh-CN"/>
        </w:rPr>
      </w:pPr>
      <w:r>
        <w:rPr>
          <w:rFonts w:ascii="F1" w:hAnsi="F1" w:eastAsia="F1"/>
          <w:color w:val="000000"/>
          <w:sz w:val="18"/>
          <w:lang w:eastAsia="zh-CN"/>
        </w:rPr>
        <w:t xml:space="preserve">129 </w:t>
      </w:r>
    </w:p>
    <w:p w14:paraId="2C9766A0">
      <w:pPr>
        <w:rPr>
          <w:lang w:eastAsia="zh-CN"/>
        </w:rPr>
        <w:sectPr>
          <w:pgSz w:w="11906" w:h="16838"/>
          <w:pgMar w:top="538" w:right="1086" w:bottom="616" w:left="1440" w:header="720" w:footer="720" w:gutter="0"/>
          <w:cols w:space="720" w:num="1"/>
          <w:docGrid w:linePitch="360" w:charSpace="0"/>
        </w:sectPr>
      </w:pPr>
    </w:p>
    <w:p w14:paraId="21AE606D">
      <w:pPr>
        <w:autoSpaceDE w:val="0"/>
        <w:autoSpaceDN w:val="0"/>
        <w:spacing w:before="1072" w:after="0" w:line="266" w:lineRule="exact"/>
        <w:ind w:left="842" w:right="842"/>
        <w:rPr>
          <w:lang w:eastAsia="zh-CN"/>
        </w:rPr>
      </w:pPr>
      <w:r>
        <w:rPr>
          <w:rFonts w:ascii="F3" w:hAnsi="F3" w:eastAsia="F3"/>
          <w:color w:val="000000"/>
          <w:sz w:val="24"/>
          <w:lang w:eastAsia="zh-CN"/>
        </w:rPr>
        <w:t>总线长度：≥</w:t>
      </w:r>
      <w:r>
        <w:rPr>
          <w:rFonts w:ascii="F1" w:hAnsi="F1" w:eastAsia="F1"/>
          <w:color w:val="000000"/>
          <w:sz w:val="24"/>
          <w:lang w:eastAsia="zh-CN"/>
        </w:rPr>
        <w:t>2500</w:t>
      </w:r>
      <w:r>
        <w:rPr>
          <w:rFonts w:ascii="F3" w:hAnsi="F3" w:eastAsia="F3"/>
          <w:color w:val="000000"/>
          <w:sz w:val="24"/>
          <w:lang w:eastAsia="zh-CN"/>
        </w:rPr>
        <w:t xml:space="preserve"> 米；</w:t>
      </w:r>
      <w:r>
        <w:rPr>
          <w:rFonts w:ascii="F1" w:hAnsi="F1" w:eastAsia="F1"/>
          <w:color w:val="000000"/>
          <w:sz w:val="24"/>
          <w:lang w:eastAsia="zh-CN"/>
        </w:rPr>
        <w:t xml:space="preserve"> </w:t>
      </w:r>
    </w:p>
    <w:p w14:paraId="27C8D03F">
      <w:pPr>
        <w:autoSpaceDE w:val="0"/>
        <w:autoSpaceDN w:val="0"/>
        <w:spacing w:before="214" w:after="0" w:line="266" w:lineRule="exact"/>
        <w:ind w:left="842" w:right="842"/>
        <w:rPr>
          <w:lang w:eastAsia="zh-CN"/>
        </w:rPr>
      </w:pPr>
      <w:r>
        <w:rPr>
          <w:rFonts w:ascii="F3" w:hAnsi="F3" w:eastAsia="F3"/>
          <w:color w:val="000000"/>
          <w:sz w:val="24"/>
          <w:lang w:eastAsia="zh-CN"/>
        </w:rPr>
        <w:t>回路容量：单回路连接</w:t>
      </w:r>
      <w:r>
        <w:rPr>
          <w:rFonts w:ascii="F1" w:hAnsi="F1" w:eastAsia="F1"/>
          <w:color w:val="000000"/>
          <w:sz w:val="24"/>
          <w:lang w:eastAsia="zh-CN"/>
        </w:rPr>
        <w:t xml:space="preserve"> 200</w:t>
      </w:r>
      <w:r>
        <w:rPr>
          <w:rFonts w:ascii="F3" w:hAnsi="F3" w:eastAsia="F3"/>
          <w:color w:val="000000"/>
          <w:sz w:val="24"/>
          <w:lang w:eastAsia="zh-CN"/>
        </w:rPr>
        <w:t xml:space="preserve"> 个地址，总容量满足本项目系统需求；</w:t>
      </w:r>
      <w:r>
        <w:rPr>
          <w:rFonts w:ascii="F1" w:hAnsi="F1" w:eastAsia="F1"/>
          <w:color w:val="000000"/>
          <w:sz w:val="24"/>
          <w:lang w:eastAsia="zh-CN"/>
        </w:rPr>
        <w:t xml:space="preserve"> </w:t>
      </w:r>
    </w:p>
    <w:p w14:paraId="7E2A3145">
      <w:pPr>
        <w:autoSpaceDE w:val="0"/>
        <w:autoSpaceDN w:val="0"/>
        <w:spacing w:before="214" w:after="0" w:line="266" w:lineRule="exact"/>
        <w:ind w:left="212" w:right="212"/>
        <w:jc w:val="right"/>
        <w:rPr>
          <w:lang w:eastAsia="zh-CN"/>
        </w:rPr>
      </w:pPr>
      <w:r>
        <w:rPr>
          <w:rFonts w:ascii="F3" w:hAnsi="F3" w:eastAsia="F3"/>
          <w:color w:val="000000"/>
          <w:sz w:val="24"/>
          <w:lang w:eastAsia="zh-CN"/>
        </w:rPr>
        <w:t>通讯接口：一个</w:t>
      </w:r>
      <w:r>
        <w:rPr>
          <w:rFonts w:ascii="F1" w:hAnsi="F1" w:eastAsia="F1"/>
          <w:color w:val="000000"/>
          <w:sz w:val="24"/>
          <w:lang w:eastAsia="zh-CN"/>
        </w:rPr>
        <w:t xml:space="preserve"> RS232</w:t>
      </w:r>
      <w:r>
        <w:rPr>
          <w:rFonts w:ascii="F3" w:hAnsi="F3" w:eastAsia="F3"/>
          <w:color w:val="000000"/>
          <w:sz w:val="24"/>
          <w:lang w:eastAsia="zh-CN"/>
        </w:rPr>
        <w:t xml:space="preserve"> 和两个</w:t>
      </w:r>
      <w:r>
        <w:rPr>
          <w:rFonts w:ascii="F1" w:hAnsi="F1" w:eastAsia="F1"/>
          <w:color w:val="000000"/>
          <w:sz w:val="24"/>
          <w:lang w:eastAsia="zh-CN"/>
        </w:rPr>
        <w:t xml:space="preserve"> RS485</w:t>
      </w:r>
      <w:r>
        <w:rPr>
          <w:rFonts w:ascii="F3" w:hAnsi="F3" w:eastAsia="F3"/>
          <w:color w:val="000000"/>
          <w:sz w:val="24"/>
          <w:lang w:eastAsia="zh-CN"/>
        </w:rPr>
        <w:t xml:space="preserve"> 标准通讯接口，根据需要配置光适配器；</w:t>
      </w:r>
      <w:r>
        <w:rPr>
          <w:rFonts w:ascii="F1" w:hAnsi="F1" w:eastAsia="F1"/>
          <w:color w:val="000000"/>
          <w:sz w:val="24"/>
          <w:lang w:eastAsia="zh-CN"/>
        </w:rPr>
        <w:t xml:space="preserve"> </w:t>
      </w:r>
    </w:p>
    <w:p w14:paraId="1F8ECC67">
      <w:pPr>
        <w:autoSpaceDE w:val="0"/>
        <w:autoSpaceDN w:val="0"/>
        <w:spacing w:before="222" w:after="0" w:line="240" w:lineRule="exact"/>
        <w:ind w:left="138" w:right="138"/>
        <w:jc w:val="right"/>
        <w:rPr>
          <w:lang w:eastAsia="zh-CN"/>
        </w:rPr>
      </w:pPr>
      <w:r>
        <w:rPr>
          <w:rFonts w:ascii="F3" w:hAnsi="F3" w:eastAsia="F3"/>
          <w:color w:val="000000"/>
          <w:sz w:val="24"/>
          <w:lang w:eastAsia="zh-CN"/>
        </w:rPr>
        <w:t>光纤测温探测器主机需要与火灾智能报警控制器相连，若需要协议转换器或其它</w:t>
      </w:r>
    </w:p>
    <w:p w14:paraId="42DAFF9B">
      <w:pPr>
        <w:autoSpaceDE w:val="0"/>
        <w:autoSpaceDN w:val="0"/>
        <w:spacing w:before="232" w:after="0" w:line="266" w:lineRule="exact"/>
        <w:ind w:left="362" w:right="362"/>
        <w:rPr>
          <w:lang w:eastAsia="zh-CN"/>
        </w:rPr>
      </w:pPr>
      <w:r>
        <w:rPr>
          <w:rFonts w:ascii="F3" w:hAnsi="F3" w:eastAsia="F3"/>
          <w:color w:val="000000"/>
          <w:sz w:val="24"/>
          <w:lang w:eastAsia="zh-CN"/>
        </w:rPr>
        <w:t>通讯接口转换、适配器等设备，则应包含在总报价内，不再单独报价、计量。</w:t>
      </w:r>
      <w:r>
        <w:rPr>
          <w:rFonts w:ascii="F1" w:hAnsi="F1" w:eastAsia="F1"/>
          <w:color w:val="000000"/>
          <w:sz w:val="24"/>
          <w:lang w:eastAsia="zh-CN"/>
        </w:rPr>
        <w:t xml:space="preserve"> </w:t>
      </w:r>
    </w:p>
    <w:p w14:paraId="42E02E15">
      <w:pPr>
        <w:autoSpaceDE w:val="0"/>
        <w:autoSpaceDN w:val="0"/>
        <w:spacing w:before="214" w:after="0" w:line="266" w:lineRule="exact"/>
        <w:ind w:left="842" w:right="842"/>
        <w:rPr>
          <w:lang w:eastAsia="zh-CN"/>
        </w:rPr>
      </w:pPr>
      <w:r>
        <w:rPr>
          <w:rFonts w:ascii="F3" w:hAnsi="F3" w:eastAsia="F3"/>
          <w:color w:val="000000"/>
          <w:sz w:val="24"/>
          <w:lang w:eastAsia="zh-CN"/>
        </w:rPr>
        <w:t>工作温度：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 xml:space="preserve"> </w:t>
      </w:r>
    </w:p>
    <w:p w14:paraId="031B36AE">
      <w:pPr>
        <w:autoSpaceDE w:val="0"/>
        <w:autoSpaceDN w:val="0"/>
        <w:spacing w:before="214" w:after="0" w:line="266" w:lineRule="exact"/>
        <w:ind w:left="842" w:right="842"/>
        <w:rPr>
          <w:lang w:eastAsia="zh-CN"/>
        </w:rPr>
      </w:pPr>
      <w:r>
        <w:rPr>
          <w:rFonts w:ascii="F3" w:hAnsi="F3" w:eastAsia="F3"/>
          <w:color w:val="000000"/>
          <w:sz w:val="24"/>
          <w:lang w:eastAsia="zh-CN"/>
        </w:rPr>
        <w:t>工作湿度：＜</w:t>
      </w:r>
      <w:r>
        <w:rPr>
          <w:rFonts w:ascii="F1" w:hAnsi="F1" w:eastAsia="F1"/>
          <w:color w:val="000000"/>
          <w:sz w:val="24"/>
          <w:lang w:eastAsia="zh-CN"/>
        </w:rPr>
        <w:t>95%RH</w:t>
      </w:r>
      <w:r>
        <w:rPr>
          <w:rFonts w:ascii="F3" w:hAnsi="F3" w:eastAsia="F3"/>
          <w:color w:val="000000"/>
          <w:sz w:val="24"/>
          <w:lang w:eastAsia="zh-CN"/>
        </w:rPr>
        <w:t>（无凝露）；</w:t>
      </w:r>
      <w:r>
        <w:rPr>
          <w:rFonts w:ascii="F1" w:hAnsi="F1" w:eastAsia="F1"/>
          <w:color w:val="000000"/>
          <w:sz w:val="24"/>
          <w:lang w:eastAsia="zh-CN"/>
        </w:rPr>
        <w:t xml:space="preserve"> </w:t>
      </w:r>
    </w:p>
    <w:p w14:paraId="52AD6CA2">
      <w:pPr>
        <w:autoSpaceDE w:val="0"/>
        <w:autoSpaceDN w:val="0"/>
        <w:spacing w:before="214" w:after="0" w:line="266" w:lineRule="exact"/>
        <w:ind w:left="258" w:right="258"/>
        <w:jc w:val="right"/>
        <w:rPr>
          <w:lang w:eastAsia="zh-CN"/>
        </w:rPr>
      </w:pPr>
      <w:r>
        <w:rPr>
          <w:rFonts w:ascii="F3" w:hAnsi="F3" w:eastAsia="F3"/>
          <w:color w:val="000000"/>
          <w:sz w:val="24"/>
          <w:lang w:eastAsia="zh-CN"/>
        </w:rPr>
        <w:t>结构型式：隧道内为壁挂式，隧道外立柜式（应符合</w:t>
      </w:r>
      <w:r>
        <w:rPr>
          <w:rFonts w:ascii="F1" w:hAnsi="F1" w:eastAsia="F1"/>
          <w:color w:val="000000"/>
          <w:sz w:val="24"/>
          <w:lang w:eastAsia="zh-CN"/>
        </w:rPr>
        <w:t xml:space="preserve"> 19</w:t>
      </w:r>
      <w:r>
        <w:rPr>
          <w:rFonts w:ascii="F3" w:hAnsi="F3" w:eastAsia="F3"/>
          <w:color w:val="000000"/>
          <w:sz w:val="24"/>
          <w:lang w:eastAsia="zh-CN"/>
        </w:rPr>
        <w:t xml:space="preserve"> 英寸标准的机柜安装，</w:t>
      </w:r>
    </w:p>
    <w:p w14:paraId="08CD37C3">
      <w:pPr>
        <w:autoSpaceDE w:val="0"/>
        <w:autoSpaceDN w:val="0"/>
        <w:spacing w:before="214" w:after="0" w:line="266" w:lineRule="exact"/>
        <w:ind w:left="362" w:right="362"/>
        <w:rPr>
          <w:lang w:eastAsia="zh-CN"/>
        </w:rPr>
      </w:pPr>
      <w:r>
        <w:rPr>
          <w:rFonts w:ascii="F3" w:hAnsi="F3" w:eastAsia="F3"/>
          <w:color w:val="000000"/>
          <w:sz w:val="24"/>
          <w:lang w:eastAsia="zh-CN"/>
        </w:rPr>
        <w:t>配大屏幕液晶显示屏）；</w:t>
      </w:r>
      <w:r>
        <w:rPr>
          <w:rFonts w:ascii="F1" w:hAnsi="F1" w:eastAsia="F1"/>
          <w:color w:val="000000"/>
          <w:sz w:val="24"/>
          <w:lang w:eastAsia="zh-CN"/>
        </w:rPr>
        <w:t xml:space="preserve"> </w:t>
      </w:r>
    </w:p>
    <w:p w14:paraId="3644717B">
      <w:pPr>
        <w:autoSpaceDE w:val="0"/>
        <w:autoSpaceDN w:val="0"/>
        <w:spacing w:before="222" w:after="0" w:line="240" w:lineRule="exact"/>
        <w:ind w:left="138" w:right="138"/>
        <w:jc w:val="right"/>
        <w:rPr>
          <w:lang w:eastAsia="zh-CN"/>
        </w:rPr>
      </w:pPr>
      <w:r>
        <w:rPr>
          <w:rFonts w:ascii="F3" w:hAnsi="F3" w:eastAsia="F3"/>
          <w:color w:val="000000"/>
          <w:sz w:val="24"/>
          <w:lang w:eastAsia="zh-CN"/>
        </w:rPr>
        <w:t>面板要求：故障发生时，在控制器面板上除有声光显示、报警地址及联动设备地</w:t>
      </w:r>
    </w:p>
    <w:p w14:paraId="3590D158">
      <w:pPr>
        <w:autoSpaceDE w:val="0"/>
        <w:autoSpaceDN w:val="0"/>
        <w:spacing w:before="240" w:after="0" w:line="240" w:lineRule="exact"/>
        <w:ind w:left="138" w:right="138"/>
        <w:jc w:val="right"/>
        <w:rPr>
          <w:lang w:eastAsia="zh-CN"/>
        </w:rPr>
      </w:pPr>
      <w:r>
        <w:rPr>
          <w:rFonts w:ascii="F3" w:hAnsi="F3" w:eastAsia="F3"/>
          <w:color w:val="000000"/>
          <w:sz w:val="24"/>
          <w:lang w:eastAsia="zh-CN"/>
        </w:rPr>
        <w:t>址外，还有大屏幕液晶（中文）显示报警区域名称及联动设备名称，中文打印报警时</w:t>
      </w:r>
    </w:p>
    <w:p w14:paraId="49D32845">
      <w:pPr>
        <w:autoSpaceDE w:val="0"/>
        <w:autoSpaceDN w:val="0"/>
        <w:spacing w:before="232" w:after="0" w:line="266" w:lineRule="exact"/>
        <w:jc w:val="center"/>
        <w:rPr>
          <w:lang w:eastAsia="zh-CN"/>
        </w:rPr>
      </w:pPr>
      <w:r>
        <w:rPr>
          <w:rFonts w:ascii="F3" w:hAnsi="F3" w:eastAsia="F3"/>
          <w:color w:val="000000"/>
          <w:sz w:val="24"/>
          <w:lang w:eastAsia="zh-CN"/>
        </w:rPr>
        <w:t>间、地点、发出控制联动设备的详细信息以供火灾事故分析用，中文语音提示等；</w:t>
      </w:r>
      <w:r>
        <w:rPr>
          <w:rFonts w:ascii="F1" w:hAnsi="F1" w:eastAsia="F1"/>
          <w:color w:val="000000"/>
          <w:sz w:val="24"/>
          <w:lang w:eastAsia="zh-CN"/>
        </w:rPr>
        <w:t xml:space="preserve"> </w:t>
      </w:r>
    </w:p>
    <w:p w14:paraId="09215798">
      <w:pPr>
        <w:autoSpaceDE w:val="0"/>
        <w:autoSpaceDN w:val="0"/>
        <w:spacing w:before="214" w:after="0" w:line="266" w:lineRule="exact"/>
        <w:ind w:left="318" w:right="318"/>
        <w:jc w:val="right"/>
        <w:rPr>
          <w:lang w:eastAsia="zh-CN"/>
        </w:rPr>
      </w:pPr>
      <w:r>
        <w:rPr>
          <w:rFonts w:ascii="F3" w:hAnsi="F3" w:eastAsia="F3"/>
          <w:color w:val="000000"/>
          <w:sz w:val="24"/>
          <w:lang w:eastAsia="zh-CN"/>
        </w:rPr>
        <w:t>控制器具备联动设备的手动操作控制，当系统瘫痪或断电时，仍能启动设备；</w:t>
      </w:r>
      <w:r>
        <w:rPr>
          <w:rFonts w:ascii="F1" w:hAnsi="F1" w:eastAsia="F1"/>
          <w:color w:val="000000"/>
          <w:sz w:val="24"/>
          <w:lang w:eastAsia="zh-CN"/>
        </w:rPr>
        <w:t xml:space="preserve"> </w:t>
      </w:r>
    </w:p>
    <w:p w14:paraId="3B028BE4">
      <w:pPr>
        <w:autoSpaceDE w:val="0"/>
        <w:autoSpaceDN w:val="0"/>
        <w:spacing w:before="222" w:after="0" w:line="240" w:lineRule="exact"/>
        <w:ind w:left="138" w:right="138"/>
        <w:jc w:val="right"/>
        <w:rPr>
          <w:lang w:eastAsia="zh-CN"/>
        </w:rPr>
      </w:pPr>
      <w:r>
        <w:rPr>
          <w:rFonts w:ascii="F3" w:hAnsi="F3" w:eastAsia="F3"/>
          <w:color w:val="000000"/>
          <w:sz w:val="24"/>
          <w:lang w:eastAsia="zh-CN"/>
        </w:rPr>
        <w:t>故障发生时，在控制器面板上除有声光显示、报警地址及联动设备地址外，还有</w:t>
      </w:r>
    </w:p>
    <w:p w14:paraId="0536FA29">
      <w:pPr>
        <w:autoSpaceDE w:val="0"/>
        <w:autoSpaceDN w:val="0"/>
        <w:spacing w:before="240" w:after="0" w:line="240" w:lineRule="exact"/>
        <w:ind w:left="138" w:right="138"/>
        <w:jc w:val="right"/>
        <w:rPr>
          <w:lang w:eastAsia="zh-CN"/>
        </w:rPr>
      </w:pPr>
      <w:r>
        <w:rPr>
          <w:rFonts w:ascii="F3" w:hAnsi="F3" w:eastAsia="F3"/>
          <w:color w:val="000000"/>
          <w:sz w:val="24"/>
          <w:lang w:eastAsia="zh-CN"/>
        </w:rPr>
        <w:t>大屏幕液晶（中文）显示报警区域名称及联动设备名称，中文打印报警时间、地点、</w:t>
      </w:r>
    </w:p>
    <w:p w14:paraId="6D506C1B">
      <w:pPr>
        <w:autoSpaceDE w:val="0"/>
        <w:autoSpaceDN w:val="0"/>
        <w:spacing w:before="232" w:after="0" w:line="266" w:lineRule="exact"/>
        <w:ind w:left="362" w:right="362"/>
        <w:rPr>
          <w:lang w:eastAsia="zh-CN"/>
        </w:rPr>
      </w:pPr>
      <w:r>
        <w:rPr>
          <w:rFonts w:ascii="F3" w:hAnsi="F3" w:eastAsia="F3"/>
          <w:color w:val="000000"/>
          <w:sz w:val="24"/>
          <w:lang w:eastAsia="zh-CN"/>
        </w:rPr>
        <w:t>发出控制联动设备的详细信息以供火灾事故分析用，中文语音提示等；</w:t>
      </w:r>
      <w:r>
        <w:rPr>
          <w:rFonts w:ascii="F1" w:hAnsi="F1" w:eastAsia="F1"/>
          <w:color w:val="000000"/>
          <w:sz w:val="24"/>
          <w:lang w:eastAsia="zh-CN"/>
        </w:rPr>
        <w:t xml:space="preserve"> </w:t>
      </w:r>
    </w:p>
    <w:p w14:paraId="2EC3519B">
      <w:pPr>
        <w:autoSpaceDE w:val="0"/>
        <w:autoSpaceDN w:val="0"/>
        <w:spacing w:before="222" w:after="0" w:line="240" w:lineRule="exact"/>
        <w:ind w:left="138" w:right="138"/>
        <w:jc w:val="right"/>
        <w:rPr>
          <w:lang w:eastAsia="zh-CN"/>
        </w:rPr>
      </w:pPr>
      <w:r>
        <w:rPr>
          <w:rFonts w:ascii="F3" w:hAnsi="F3" w:eastAsia="F3"/>
          <w:color w:val="000000"/>
          <w:sz w:val="24"/>
          <w:lang w:eastAsia="zh-CN"/>
        </w:rPr>
        <w:t>火灾报警控制器能自动检测探测器、手报、模块等设备的运行状态，当任一设备</w:t>
      </w:r>
    </w:p>
    <w:p w14:paraId="49F05E52">
      <w:pPr>
        <w:autoSpaceDE w:val="0"/>
        <w:autoSpaceDN w:val="0"/>
        <w:spacing w:before="240" w:after="0" w:line="240" w:lineRule="exact"/>
        <w:ind w:left="138" w:right="138"/>
        <w:jc w:val="right"/>
        <w:rPr>
          <w:lang w:eastAsia="zh-CN"/>
        </w:rPr>
      </w:pPr>
      <w:r>
        <w:rPr>
          <w:rFonts w:ascii="F3" w:hAnsi="F3" w:eastAsia="F3"/>
          <w:color w:val="000000"/>
          <w:sz w:val="24"/>
          <w:lang w:eastAsia="zh-CN"/>
        </w:rPr>
        <w:t>出现故障后时，能准确报告故障设备的名称和位置并将之隔离，以确保系统的正常报</w:t>
      </w:r>
    </w:p>
    <w:p w14:paraId="60245895">
      <w:pPr>
        <w:autoSpaceDE w:val="0"/>
        <w:autoSpaceDN w:val="0"/>
        <w:spacing w:before="232" w:after="0" w:line="266" w:lineRule="exact"/>
        <w:ind w:left="362" w:right="362"/>
        <w:rPr>
          <w:lang w:eastAsia="zh-CN"/>
        </w:rPr>
      </w:pPr>
      <w:r>
        <w:rPr>
          <w:rFonts w:ascii="F3" w:hAnsi="F3" w:eastAsia="F3"/>
          <w:color w:val="000000"/>
          <w:sz w:val="24"/>
          <w:lang w:eastAsia="zh-CN"/>
        </w:rPr>
        <w:t>警。并具有自动生成现场设备电子布置图形功能。</w:t>
      </w:r>
      <w:r>
        <w:rPr>
          <w:rFonts w:ascii="F1" w:hAnsi="F1" w:eastAsia="F1"/>
          <w:color w:val="000000"/>
          <w:sz w:val="24"/>
          <w:lang w:eastAsia="zh-CN"/>
        </w:rPr>
        <w:t xml:space="preserve"> </w:t>
      </w:r>
    </w:p>
    <w:p w14:paraId="5A07C9EB">
      <w:pPr>
        <w:autoSpaceDE w:val="0"/>
        <w:autoSpaceDN w:val="0"/>
        <w:spacing w:before="222" w:after="0" w:line="240" w:lineRule="exact"/>
        <w:ind w:left="138" w:right="138"/>
        <w:jc w:val="right"/>
        <w:rPr>
          <w:lang w:eastAsia="zh-CN"/>
        </w:rPr>
      </w:pPr>
      <w:r>
        <w:rPr>
          <w:rFonts w:ascii="F3" w:hAnsi="F3" w:eastAsia="F3"/>
          <w:color w:val="000000"/>
          <w:sz w:val="24"/>
          <w:lang w:eastAsia="zh-CN"/>
        </w:rPr>
        <w:t>报警联动：火灾报警信息应传输给监控系统，形成联动，可由中心控制系统触发</w:t>
      </w:r>
    </w:p>
    <w:p w14:paraId="6E615205">
      <w:pPr>
        <w:autoSpaceDE w:val="0"/>
        <w:autoSpaceDN w:val="0"/>
        <w:spacing w:before="232" w:after="0" w:line="266" w:lineRule="exact"/>
        <w:ind w:left="362" w:right="362"/>
        <w:rPr>
          <w:lang w:eastAsia="zh-CN"/>
        </w:rPr>
      </w:pPr>
      <w:r>
        <w:rPr>
          <w:rFonts w:ascii="F3" w:hAnsi="F3" w:eastAsia="F3"/>
          <w:color w:val="000000"/>
          <w:sz w:val="24"/>
          <w:lang w:eastAsia="zh-CN"/>
        </w:rPr>
        <w:t>控制预案，经值班人员确认后，完成系列联动动作。</w:t>
      </w:r>
      <w:r>
        <w:rPr>
          <w:rFonts w:ascii="F1" w:hAnsi="F1" w:eastAsia="F1"/>
          <w:color w:val="000000"/>
          <w:sz w:val="24"/>
          <w:lang w:eastAsia="zh-CN"/>
        </w:rPr>
        <w:t xml:space="preserve"> </w:t>
      </w:r>
    </w:p>
    <w:p w14:paraId="5FE4E21B">
      <w:pPr>
        <w:autoSpaceDE w:val="0"/>
        <w:autoSpaceDN w:val="0"/>
        <w:spacing w:before="222" w:after="0" w:line="240" w:lineRule="exact"/>
        <w:ind w:left="138" w:right="138"/>
        <w:jc w:val="right"/>
        <w:rPr>
          <w:lang w:eastAsia="zh-CN"/>
        </w:rPr>
      </w:pPr>
      <w:r>
        <w:rPr>
          <w:rFonts w:ascii="F3" w:hAnsi="F3" w:eastAsia="F3"/>
          <w:color w:val="000000"/>
          <w:sz w:val="24"/>
          <w:lang w:eastAsia="zh-CN"/>
        </w:rPr>
        <w:t>控制器联网：系统内每一台火灾报警控制器均可控制、查询、访问任何一台火灾</w:t>
      </w:r>
    </w:p>
    <w:p w14:paraId="16034F09">
      <w:pPr>
        <w:autoSpaceDE w:val="0"/>
        <w:autoSpaceDN w:val="0"/>
        <w:spacing w:before="232" w:after="0" w:line="266" w:lineRule="exact"/>
        <w:ind w:left="362" w:right="362"/>
        <w:rPr>
          <w:lang w:eastAsia="zh-CN"/>
        </w:rPr>
      </w:pPr>
      <w:r>
        <w:rPr>
          <w:rFonts w:ascii="F3" w:hAnsi="F3" w:eastAsia="F3"/>
          <w:color w:val="000000"/>
          <w:sz w:val="24"/>
          <w:lang w:eastAsia="zh-CN"/>
        </w:rPr>
        <w:t>报警控制器的工作、报警状态或者主机控制相关区域机。</w:t>
      </w:r>
      <w:r>
        <w:rPr>
          <w:rFonts w:ascii="F1" w:hAnsi="F1" w:eastAsia="F1"/>
          <w:color w:val="000000"/>
          <w:sz w:val="24"/>
          <w:lang w:eastAsia="zh-CN"/>
        </w:rPr>
        <w:t xml:space="preserve"> </w:t>
      </w:r>
    </w:p>
    <w:p w14:paraId="0D23E135">
      <w:pPr>
        <w:autoSpaceDE w:val="0"/>
        <w:autoSpaceDN w:val="0"/>
        <w:spacing w:before="366" w:after="0" w:line="270" w:lineRule="exact"/>
        <w:ind w:left="362" w:right="362"/>
        <w:rPr>
          <w:lang w:eastAsia="zh-CN"/>
        </w:rPr>
      </w:pPr>
      <w:r>
        <w:rPr>
          <w:rFonts w:ascii="F5" w:hAnsi="F5" w:eastAsia="F5"/>
          <w:b/>
          <w:color w:val="000000"/>
          <w:sz w:val="24"/>
          <w:lang w:eastAsia="zh-CN"/>
        </w:rPr>
        <w:t>205.2.5</w:t>
      </w:r>
      <w:r>
        <w:rPr>
          <w:rFonts w:ascii="F2" w:hAnsi="F2" w:eastAsia="F2"/>
          <w:b/>
          <w:color w:val="000000"/>
          <w:sz w:val="24"/>
          <w:lang w:eastAsia="zh-CN"/>
        </w:rPr>
        <w:t xml:space="preserve"> </w:t>
      </w:r>
      <w:r>
        <w:rPr>
          <w:rFonts w:ascii="F3" w:hAnsi="F3" w:eastAsia="F3"/>
          <w:color w:val="000000"/>
          <w:sz w:val="24"/>
          <w:lang w:eastAsia="zh-CN"/>
        </w:rPr>
        <w:t>感烟</w:t>
      </w:r>
      <w:r>
        <w:rPr>
          <w:rFonts w:ascii="F5" w:hAnsi="F5" w:eastAsia="F5"/>
          <w:b/>
          <w:color w:val="000000"/>
          <w:sz w:val="24"/>
          <w:lang w:eastAsia="zh-CN"/>
        </w:rPr>
        <w:t>/</w:t>
      </w:r>
      <w:r>
        <w:rPr>
          <w:rFonts w:ascii="F3" w:hAnsi="F3" w:eastAsia="F3"/>
          <w:color w:val="000000"/>
          <w:sz w:val="24"/>
          <w:lang w:eastAsia="zh-CN"/>
        </w:rPr>
        <w:t>感温火灾探测器</w:t>
      </w:r>
      <w:r>
        <w:rPr>
          <w:rFonts w:ascii="F5" w:hAnsi="F5" w:eastAsia="F5"/>
          <w:b/>
          <w:color w:val="000000"/>
          <w:sz w:val="24"/>
          <w:lang w:eastAsia="zh-CN"/>
        </w:rPr>
        <w:t xml:space="preserve"> </w:t>
      </w:r>
    </w:p>
    <w:p w14:paraId="5913710D">
      <w:pPr>
        <w:autoSpaceDE w:val="0"/>
        <w:autoSpaceDN w:val="0"/>
        <w:spacing w:before="370" w:after="0" w:line="266" w:lineRule="exact"/>
        <w:ind w:left="842" w:right="842"/>
        <w:rPr>
          <w:lang w:eastAsia="zh-CN"/>
        </w:rPr>
      </w:pPr>
      <w:r>
        <w:rPr>
          <w:rFonts w:ascii="F3" w:hAnsi="F3" w:eastAsia="F3"/>
          <w:color w:val="000000"/>
          <w:sz w:val="24"/>
          <w:lang w:eastAsia="zh-CN"/>
        </w:rPr>
        <w:t>具有电子编码，火灾探测灵敏度直动器调节；</w:t>
      </w:r>
      <w:r>
        <w:rPr>
          <w:rFonts w:ascii="F1" w:hAnsi="F1" w:eastAsia="F1"/>
          <w:color w:val="000000"/>
          <w:sz w:val="24"/>
          <w:lang w:eastAsia="zh-CN"/>
        </w:rPr>
        <w:t xml:space="preserve"> </w:t>
      </w:r>
    </w:p>
    <w:p w14:paraId="7F161291">
      <w:pPr>
        <w:autoSpaceDE w:val="0"/>
        <w:autoSpaceDN w:val="0"/>
        <w:spacing w:before="214" w:after="0" w:line="266" w:lineRule="exact"/>
        <w:ind w:left="842" w:right="842"/>
        <w:rPr>
          <w:lang w:eastAsia="zh-CN"/>
        </w:rPr>
      </w:pPr>
      <w:r>
        <w:rPr>
          <w:rFonts w:ascii="F3" w:hAnsi="F3" w:eastAsia="F3"/>
          <w:color w:val="000000"/>
          <w:sz w:val="24"/>
          <w:lang w:eastAsia="zh-CN"/>
        </w:rPr>
        <w:t>环境温度：</w:t>
      </w:r>
      <w:r>
        <w:rPr>
          <w:rFonts w:ascii="F1" w:hAnsi="F1" w:eastAsia="F1"/>
          <w:color w:val="000000"/>
          <w:sz w:val="24"/>
          <w:lang w:eastAsia="zh-CN"/>
        </w:rPr>
        <w:t xml:space="preserve"> -10</w:t>
      </w:r>
      <w:r>
        <w:rPr>
          <w:rFonts w:ascii="F3" w:hAnsi="F3" w:eastAsia="F3"/>
          <w:color w:val="000000"/>
          <w:sz w:val="24"/>
          <w:lang w:eastAsia="zh-CN"/>
        </w:rPr>
        <w:t>℃～</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 xml:space="preserve"> </w:t>
      </w:r>
    </w:p>
    <w:p w14:paraId="2CBA9D1E">
      <w:pPr>
        <w:autoSpaceDE w:val="0"/>
        <w:autoSpaceDN w:val="0"/>
        <w:spacing w:before="214" w:after="0" w:line="266" w:lineRule="exact"/>
        <w:ind w:left="842" w:right="842"/>
        <w:rPr>
          <w:lang w:eastAsia="zh-CN"/>
        </w:rPr>
      </w:pPr>
      <w:r>
        <w:rPr>
          <w:rFonts w:ascii="F3" w:hAnsi="F3" w:eastAsia="F3"/>
          <w:color w:val="000000"/>
          <w:sz w:val="24"/>
          <w:lang w:eastAsia="zh-CN"/>
        </w:rPr>
        <w:t>环境湿度：</w:t>
      </w:r>
      <w:r>
        <w:rPr>
          <w:rFonts w:ascii="F1" w:hAnsi="F1" w:eastAsia="F1"/>
          <w:color w:val="000000"/>
          <w:sz w:val="24"/>
          <w:lang w:eastAsia="zh-CN"/>
        </w:rPr>
        <w:t xml:space="preserve"> 10%~95%RH</w:t>
      </w:r>
      <w:r>
        <w:rPr>
          <w:rFonts w:ascii="F3" w:hAnsi="F3" w:eastAsia="F3"/>
          <w:color w:val="000000"/>
          <w:sz w:val="24"/>
          <w:lang w:eastAsia="zh-CN"/>
        </w:rPr>
        <w:t>；</w:t>
      </w:r>
      <w:r>
        <w:rPr>
          <w:rFonts w:ascii="F1" w:hAnsi="F1" w:eastAsia="F1"/>
          <w:color w:val="000000"/>
          <w:sz w:val="24"/>
          <w:lang w:eastAsia="zh-CN"/>
        </w:rPr>
        <w:t xml:space="preserve"> </w:t>
      </w:r>
    </w:p>
    <w:p w14:paraId="4504A914">
      <w:pPr>
        <w:autoSpaceDE w:val="0"/>
        <w:autoSpaceDN w:val="0"/>
        <w:spacing w:before="214" w:after="0" w:line="266" w:lineRule="exact"/>
        <w:ind w:left="330" w:right="330"/>
        <w:jc w:val="right"/>
        <w:rPr>
          <w:lang w:eastAsia="zh-CN"/>
        </w:rPr>
      </w:pPr>
      <w:r>
        <w:rPr>
          <w:rFonts w:ascii="F3" w:hAnsi="F3" w:eastAsia="F3"/>
          <w:color w:val="000000"/>
          <w:sz w:val="24"/>
          <w:lang w:eastAsia="zh-CN"/>
        </w:rPr>
        <w:t>应具备电子地址编码，内置微型处理器（</w:t>
      </w:r>
      <w:r>
        <w:rPr>
          <w:rFonts w:ascii="F1" w:hAnsi="F1" w:eastAsia="F1"/>
          <w:color w:val="000000"/>
          <w:sz w:val="24"/>
          <w:lang w:eastAsia="zh-CN"/>
        </w:rPr>
        <w:t>CPU</w:t>
      </w:r>
      <w:r>
        <w:rPr>
          <w:rFonts w:ascii="F3" w:hAnsi="F3" w:eastAsia="F3"/>
          <w:color w:val="000000"/>
          <w:sz w:val="24"/>
          <w:lang w:eastAsia="zh-CN"/>
        </w:rPr>
        <w:t>）</w:t>
      </w:r>
      <w:r>
        <w:rPr>
          <w:rFonts w:ascii="F1" w:hAnsi="F1" w:eastAsia="F1"/>
          <w:color w:val="000000"/>
          <w:sz w:val="24"/>
          <w:lang w:eastAsia="zh-CN"/>
        </w:rPr>
        <w:t>,</w:t>
      </w:r>
      <w:r>
        <w:rPr>
          <w:rFonts w:ascii="F3" w:hAnsi="F3" w:eastAsia="F3"/>
          <w:color w:val="000000"/>
          <w:sz w:val="24"/>
          <w:lang w:eastAsia="zh-CN"/>
        </w:rPr>
        <w:t>内置存储器，能自动生成连线</w:t>
      </w:r>
    </w:p>
    <w:p w14:paraId="5C2F9903">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130 </w:t>
      </w:r>
    </w:p>
    <w:p w14:paraId="1909E05B">
      <w:pPr>
        <w:rPr>
          <w:lang w:eastAsia="zh-CN"/>
        </w:rPr>
        <w:sectPr>
          <w:pgSz w:w="11906" w:h="16838"/>
          <w:pgMar w:top="538" w:right="1086" w:bottom="616" w:left="1440" w:header="720" w:footer="720" w:gutter="0"/>
          <w:cols w:space="720" w:num="1"/>
          <w:docGrid w:linePitch="360" w:charSpace="0"/>
        </w:sectPr>
      </w:pPr>
    </w:p>
    <w:p w14:paraId="2647D7A0">
      <w:pPr>
        <w:autoSpaceDE w:val="0"/>
        <w:autoSpaceDN w:val="0"/>
        <w:spacing w:before="1072" w:after="0" w:line="266" w:lineRule="exact"/>
        <w:ind w:left="362" w:right="362"/>
        <w:rPr>
          <w:lang w:eastAsia="zh-CN"/>
        </w:rPr>
      </w:pPr>
      <w:r>
        <w:rPr>
          <w:rFonts w:ascii="F3" w:hAnsi="F3" w:eastAsia="F3"/>
          <w:color w:val="000000"/>
          <w:sz w:val="24"/>
          <w:lang w:eastAsia="zh-CN"/>
        </w:rPr>
        <w:t>图。</w:t>
      </w:r>
      <w:r>
        <w:rPr>
          <w:rFonts w:ascii="F1" w:hAnsi="F1" w:eastAsia="F1"/>
          <w:color w:val="000000"/>
          <w:sz w:val="24"/>
          <w:lang w:eastAsia="zh-CN"/>
        </w:rPr>
        <w:t xml:space="preserve"> </w:t>
      </w:r>
    </w:p>
    <w:p w14:paraId="5B5C282E">
      <w:pPr>
        <w:autoSpaceDE w:val="0"/>
        <w:autoSpaceDN w:val="0"/>
        <w:spacing w:before="366" w:after="0" w:line="270" w:lineRule="exact"/>
        <w:ind w:left="362" w:right="362"/>
        <w:rPr>
          <w:lang w:eastAsia="zh-CN"/>
        </w:rPr>
      </w:pPr>
      <w:r>
        <w:rPr>
          <w:rFonts w:ascii="F5" w:hAnsi="F5" w:eastAsia="F5"/>
          <w:b/>
          <w:color w:val="000000"/>
          <w:sz w:val="24"/>
          <w:lang w:eastAsia="zh-CN"/>
        </w:rPr>
        <w:t>205.2.6</w:t>
      </w:r>
      <w:r>
        <w:rPr>
          <w:rFonts w:ascii="F2" w:hAnsi="F2" w:eastAsia="F2"/>
          <w:b/>
          <w:color w:val="000000"/>
          <w:sz w:val="24"/>
          <w:lang w:eastAsia="zh-CN"/>
        </w:rPr>
        <w:t xml:space="preserve"> </w:t>
      </w:r>
      <w:r>
        <w:rPr>
          <w:rFonts w:ascii="F3" w:hAnsi="F3" w:eastAsia="F3"/>
          <w:color w:val="000000"/>
          <w:sz w:val="24"/>
          <w:lang w:eastAsia="zh-CN"/>
        </w:rPr>
        <w:t>手动报警按钮</w:t>
      </w:r>
      <w:r>
        <w:rPr>
          <w:rFonts w:ascii="F5" w:hAnsi="F5" w:eastAsia="F5"/>
          <w:b/>
          <w:color w:val="000000"/>
          <w:sz w:val="24"/>
          <w:lang w:eastAsia="zh-CN"/>
        </w:rPr>
        <w:t xml:space="preserve"> </w:t>
      </w:r>
    </w:p>
    <w:p w14:paraId="71D6CA3A">
      <w:pPr>
        <w:autoSpaceDE w:val="0"/>
        <w:autoSpaceDN w:val="0"/>
        <w:spacing w:before="378" w:after="0" w:line="240" w:lineRule="exact"/>
        <w:ind w:left="138" w:right="138"/>
        <w:jc w:val="right"/>
        <w:rPr>
          <w:lang w:eastAsia="zh-CN"/>
        </w:rPr>
      </w:pPr>
      <w:r>
        <w:rPr>
          <w:rFonts w:ascii="F3" w:hAnsi="F3" w:eastAsia="F3"/>
          <w:color w:val="000000"/>
          <w:sz w:val="24"/>
          <w:lang w:eastAsia="zh-CN"/>
        </w:rPr>
        <w:t>报警按钮机壳采用钢板或</w:t>
      </w:r>
      <w:r>
        <w:rPr>
          <w:rFonts w:hint="eastAsia" w:ascii="F3" w:hAnsi="F3" w:eastAsia="F3"/>
          <w:color w:val="000000"/>
          <w:sz w:val="24"/>
          <w:lang w:val="en-US" w:eastAsia="zh-CN"/>
        </w:rPr>
        <w:t>聚酯</w:t>
      </w:r>
      <w:r>
        <w:rPr>
          <w:rFonts w:ascii="F3" w:hAnsi="F3" w:eastAsia="F3"/>
          <w:color w:val="000000"/>
          <w:sz w:val="24"/>
          <w:lang w:eastAsia="zh-CN"/>
        </w:rPr>
        <w:t>材料制造。具有坚固、牢靠、耐腐蚀的特点，并考</w:t>
      </w:r>
    </w:p>
    <w:p w14:paraId="3EA7DDEF">
      <w:pPr>
        <w:autoSpaceDE w:val="0"/>
        <w:autoSpaceDN w:val="0"/>
        <w:spacing w:before="232" w:after="0" w:line="266" w:lineRule="exact"/>
        <w:ind w:left="362" w:right="362"/>
        <w:rPr>
          <w:lang w:eastAsia="zh-CN"/>
        </w:rPr>
      </w:pPr>
      <w:r>
        <w:rPr>
          <w:rFonts w:ascii="F3" w:hAnsi="F3" w:eastAsia="F3"/>
          <w:color w:val="000000"/>
          <w:sz w:val="24"/>
          <w:lang w:eastAsia="zh-CN"/>
        </w:rPr>
        <w:t>虑防火、防水、防潮、防尘，可反复使用。</w:t>
      </w:r>
      <w:r>
        <w:rPr>
          <w:rFonts w:ascii="F1" w:hAnsi="F1" w:eastAsia="F1"/>
          <w:color w:val="000000"/>
          <w:sz w:val="24"/>
          <w:lang w:eastAsia="zh-CN"/>
        </w:rPr>
        <w:t xml:space="preserve"> </w:t>
      </w:r>
    </w:p>
    <w:p w14:paraId="20701FF1">
      <w:pPr>
        <w:autoSpaceDE w:val="0"/>
        <w:autoSpaceDN w:val="0"/>
        <w:spacing w:before="214" w:after="0" w:line="266" w:lineRule="exact"/>
        <w:ind w:left="842" w:right="842"/>
        <w:rPr>
          <w:lang w:eastAsia="zh-CN"/>
        </w:rPr>
      </w:pPr>
      <w:r>
        <w:rPr>
          <w:rFonts w:ascii="F3" w:hAnsi="F3" w:eastAsia="F3"/>
          <w:color w:val="000000"/>
          <w:sz w:val="24"/>
          <w:lang w:eastAsia="zh-CN"/>
        </w:rPr>
        <w:t>专有测试钥匙，无需按破玻璃即可进行报警测试。</w:t>
      </w:r>
      <w:r>
        <w:rPr>
          <w:rFonts w:ascii="F1" w:hAnsi="F1" w:eastAsia="F1"/>
          <w:color w:val="000000"/>
          <w:sz w:val="24"/>
          <w:lang w:eastAsia="zh-CN"/>
        </w:rPr>
        <w:t xml:space="preserve"> </w:t>
      </w:r>
    </w:p>
    <w:p w14:paraId="6EADA1AB">
      <w:pPr>
        <w:autoSpaceDE w:val="0"/>
        <w:autoSpaceDN w:val="0"/>
        <w:spacing w:before="186" w:after="0" w:line="294" w:lineRule="exact"/>
        <w:ind w:left="842" w:right="842"/>
        <w:rPr>
          <w:lang w:eastAsia="zh-CN"/>
        </w:rPr>
      </w:pPr>
      <w:r>
        <w:rPr>
          <w:rFonts w:ascii="F3" w:hAnsi="F3" w:eastAsia="F3"/>
          <w:color w:val="000000"/>
          <w:sz w:val="24"/>
          <w:lang w:eastAsia="zh-CN"/>
        </w:rPr>
        <w:t>监视电流：≤</w:t>
      </w:r>
      <w:r>
        <w:rPr>
          <w:rFonts w:ascii="F1" w:hAnsi="F1" w:eastAsia="F1"/>
          <w:color w:val="000000"/>
          <w:sz w:val="24"/>
          <w:lang w:eastAsia="zh-CN"/>
        </w:rPr>
        <w:t>250</w:t>
      </w:r>
      <w:r>
        <w:rPr>
          <w:rFonts w:ascii="F13" w:hAnsi="F13" w:eastAsia="F13"/>
          <w:color w:val="000000"/>
          <w:sz w:val="24"/>
          <w:lang w:eastAsia="zh-CN"/>
        </w:rPr>
        <w:t></w:t>
      </w:r>
      <w:r>
        <w:rPr>
          <w:rFonts w:ascii="F1" w:hAnsi="F1" w:eastAsia="F1"/>
          <w:color w:val="000000"/>
          <w:sz w:val="24"/>
          <w:lang w:eastAsia="zh-CN"/>
        </w:rPr>
        <w:t>A</w:t>
      </w:r>
      <w:r>
        <w:rPr>
          <w:rFonts w:ascii="F3" w:hAnsi="F3" w:eastAsia="F3"/>
          <w:color w:val="000000"/>
          <w:sz w:val="24"/>
          <w:lang w:eastAsia="zh-CN"/>
        </w:rPr>
        <w:t>；</w:t>
      </w:r>
      <w:r>
        <w:rPr>
          <w:rFonts w:ascii="F1" w:hAnsi="F1" w:eastAsia="F1"/>
          <w:color w:val="000000"/>
          <w:sz w:val="24"/>
          <w:lang w:eastAsia="zh-CN"/>
        </w:rPr>
        <w:t xml:space="preserve"> </w:t>
      </w:r>
    </w:p>
    <w:p w14:paraId="1A3890C2">
      <w:pPr>
        <w:autoSpaceDE w:val="0"/>
        <w:autoSpaceDN w:val="0"/>
        <w:spacing w:before="214" w:after="0" w:line="266" w:lineRule="exact"/>
        <w:ind w:left="842" w:right="842"/>
        <w:rPr>
          <w:lang w:eastAsia="zh-CN"/>
        </w:rPr>
      </w:pPr>
      <w:r>
        <w:rPr>
          <w:rFonts w:ascii="F3" w:hAnsi="F3" w:eastAsia="F3"/>
          <w:color w:val="000000"/>
          <w:sz w:val="24"/>
          <w:lang w:eastAsia="zh-CN"/>
        </w:rPr>
        <w:t>报警电流：≤</w:t>
      </w:r>
      <w:r>
        <w:rPr>
          <w:rFonts w:ascii="F1" w:hAnsi="F1" w:eastAsia="F1"/>
          <w:color w:val="000000"/>
          <w:sz w:val="24"/>
          <w:lang w:eastAsia="zh-CN"/>
        </w:rPr>
        <w:t xml:space="preserve">2mA </w:t>
      </w:r>
      <w:r>
        <w:rPr>
          <w:rFonts w:ascii="F3" w:hAnsi="F3" w:eastAsia="F3"/>
          <w:color w:val="000000"/>
          <w:sz w:val="24"/>
          <w:lang w:eastAsia="zh-CN"/>
        </w:rPr>
        <w:t>；</w:t>
      </w:r>
      <w:r>
        <w:rPr>
          <w:rFonts w:ascii="F1" w:hAnsi="F1" w:eastAsia="F1"/>
          <w:color w:val="000000"/>
          <w:sz w:val="24"/>
          <w:lang w:eastAsia="zh-CN"/>
        </w:rPr>
        <w:t xml:space="preserve"> </w:t>
      </w:r>
    </w:p>
    <w:p w14:paraId="677FEB61">
      <w:pPr>
        <w:autoSpaceDE w:val="0"/>
        <w:autoSpaceDN w:val="0"/>
        <w:spacing w:before="214" w:after="0" w:line="266" w:lineRule="exact"/>
        <w:ind w:left="842" w:right="842"/>
        <w:rPr>
          <w:lang w:eastAsia="zh-CN"/>
        </w:rPr>
      </w:pPr>
      <w:r>
        <w:rPr>
          <w:rFonts w:ascii="F3" w:hAnsi="F3" w:eastAsia="F3"/>
          <w:color w:val="000000"/>
          <w:sz w:val="24"/>
          <w:lang w:eastAsia="zh-CN"/>
        </w:rPr>
        <w:t>环境温度：</w:t>
      </w:r>
      <w:r>
        <w:rPr>
          <w:rFonts w:ascii="F1" w:hAnsi="F1" w:eastAsia="F1"/>
          <w:color w:val="000000"/>
          <w:sz w:val="24"/>
          <w:lang w:eastAsia="zh-CN"/>
        </w:rPr>
        <w:t xml:space="preserve"> -20</w:t>
      </w:r>
      <w:r>
        <w:rPr>
          <w:rFonts w:ascii="F3" w:hAnsi="F3" w:eastAsia="F3"/>
          <w:color w:val="000000"/>
          <w:sz w:val="24"/>
          <w:lang w:eastAsia="zh-CN"/>
        </w:rPr>
        <w:t>℃～</w:t>
      </w:r>
      <w:r>
        <w:rPr>
          <w:rFonts w:ascii="F1" w:hAnsi="F1" w:eastAsia="F1"/>
          <w:color w:val="000000"/>
          <w:sz w:val="24"/>
          <w:lang w:eastAsia="zh-CN"/>
        </w:rPr>
        <w:t>60</w:t>
      </w:r>
      <w:r>
        <w:rPr>
          <w:rFonts w:ascii="F3" w:hAnsi="F3" w:eastAsia="F3"/>
          <w:color w:val="000000"/>
          <w:sz w:val="24"/>
          <w:lang w:eastAsia="zh-CN"/>
        </w:rPr>
        <w:t>℃；</w:t>
      </w:r>
      <w:r>
        <w:rPr>
          <w:rFonts w:ascii="F1" w:hAnsi="F1" w:eastAsia="F1"/>
          <w:color w:val="000000"/>
          <w:sz w:val="24"/>
          <w:lang w:eastAsia="zh-CN"/>
        </w:rPr>
        <w:t xml:space="preserve"> </w:t>
      </w:r>
    </w:p>
    <w:p w14:paraId="7E566FF4">
      <w:pPr>
        <w:autoSpaceDE w:val="0"/>
        <w:autoSpaceDN w:val="0"/>
        <w:spacing w:before="214" w:after="0" w:line="266" w:lineRule="exact"/>
        <w:ind w:left="842" w:right="842"/>
        <w:rPr>
          <w:lang w:eastAsia="zh-CN"/>
        </w:rPr>
      </w:pPr>
      <w:r>
        <w:rPr>
          <w:rFonts w:ascii="F3" w:hAnsi="F3" w:eastAsia="F3"/>
          <w:color w:val="000000"/>
          <w:sz w:val="24"/>
          <w:lang w:eastAsia="zh-CN"/>
        </w:rPr>
        <w:t>环境湿度：</w:t>
      </w:r>
      <w:r>
        <w:rPr>
          <w:rFonts w:ascii="F1" w:hAnsi="F1" w:eastAsia="F1"/>
          <w:color w:val="000000"/>
          <w:sz w:val="24"/>
          <w:lang w:eastAsia="zh-CN"/>
        </w:rPr>
        <w:t xml:space="preserve"> 10%</w:t>
      </w:r>
      <w:r>
        <w:rPr>
          <w:rFonts w:ascii="F3" w:hAnsi="F3" w:eastAsia="F3"/>
          <w:color w:val="000000"/>
          <w:sz w:val="24"/>
          <w:lang w:eastAsia="zh-CN"/>
        </w:rPr>
        <w:t>～</w:t>
      </w:r>
      <w:r>
        <w:rPr>
          <w:rFonts w:ascii="F1" w:hAnsi="F1" w:eastAsia="F1"/>
          <w:color w:val="000000"/>
          <w:sz w:val="24"/>
          <w:lang w:eastAsia="zh-CN"/>
        </w:rPr>
        <w:t xml:space="preserve">95% RH </w:t>
      </w:r>
      <w:r>
        <w:rPr>
          <w:rFonts w:ascii="F3" w:hAnsi="F3" w:eastAsia="F3"/>
          <w:color w:val="000000"/>
          <w:sz w:val="24"/>
          <w:lang w:eastAsia="zh-CN"/>
        </w:rPr>
        <w:t>；</w:t>
      </w:r>
      <w:r>
        <w:rPr>
          <w:rFonts w:ascii="F1" w:hAnsi="F1" w:eastAsia="F1"/>
          <w:color w:val="000000"/>
          <w:sz w:val="24"/>
          <w:lang w:eastAsia="zh-CN"/>
        </w:rPr>
        <w:t xml:space="preserve"> </w:t>
      </w:r>
    </w:p>
    <w:p w14:paraId="506FA839">
      <w:pPr>
        <w:autoSpaceDE w:val="0"/>
        <w:autoSpaceDN w:val="0"/>
        <w:spacing w:before="214" w:after="0" w:line="266" w:lineRule="exact"/>
        <w:ind w:left="842" w:right="842"/>
        <w:rPr>
          <w:lang w:eastAsia="zh-CN"/>
        </w:rPr>
      </w:pPr>
      <w:r>
        <w:rPr>
          <w:rFonts w:ascii="F3" w:hAnsi="F3" w:eastAsia="F3"/>
          <w:color w:val="000000"/>
          <w:sz w:val="24"/>
          <w:lang w:eastAsia="zh-CN"/>
        </w:rPr>
        <w:t>报警压力：</w:t>
      </w:r>
      <w:r>
        <w:rPr>
          <w:rFonts w:ascii="F1" w:hAnsi="F1" w:eastAsia="F1"/>
          <w:color w:val="000000"/>
          <w:sz w:val="24"/>
          <w:lang w:eastAsia="zh-CN"/>
        </w:rPr>
        <w:t xml:space="preserve"> 100N</w:t>
      </w:r>
      <w:r>
        <w:rPr>
          <w:rFonts w:ascii="F3" w:hAnsi="F3" w:eastAsia="F3"/>
          <w:color w:val="000000"/>
          <w:sz w:val="24"/>
          <w:lang w:eastAsia="zh-CN"/>
        </w:rPr>
        <w:t>±</w:t>
      </w:r>
      <w:r>
        <w:rPr>
          <w:rFonts w:ascii="F1" w:hAnsi="F1" w:eastAsia="F1"/>
          <w:color w:val="000000"/>
          <w:sz w:val="24"/>
          <w:lang w:eastAsia="zh-CN"/>
        </w:rPr>
        <w:t xml:space="preserve">5% </w:t>
      </w:r>
      <w:r>
        <w:rPr>
          <w:rFonts w:ascii="F3" w:hAnsi="F3" w:eastAsia="F3"/>
          <w:color w:val="000000"/>
          <w:sz w:val="24"/>
          <w:lang w:eastAsia="zh-CN"/>
        </w:rPr>
        <w:t>；</w:t>
      </w:r>
      <w:r>
        <w:rPr>
          <w:rFonts w:ascii="F1" w:hAnsi="F1" w:eastAsia="F1"/>
          <w:color w:val="000000"/>
          <w:sz w:val="24"/>
          <w:lang w:eastAsia="zh-CN"/>
        </w:rPr>
        <w:t xml:space="preserve"> </w:t>
      </w:r>
    </w:p>
    <w:p w14:paraId="77C8AA46">
      <w:pPr>
        <w:autoSpaceDE w:val="0"/>
        <w:autoSpaceDN w:val="0"/>
        <w:spacing w:before="214" w:after="0" w:line="266" w:lineRule="exact"/>
        <w:ind w:left="330" w:right="330"/>
        <w:jc w:val="right"/>
        <w:rPr>
          <w:lang w:eastAsia="zh-CN"/>
        </w:rPr>
      </w:pPr>
      <w:r>
        <w:rPr>
          <w:rFonts w:ascii="F3" w:hAnsi="F3" w:eastAsia="F3"/>
          <w:color w:val="000000"/>
          <w:sz w:val="24"/>
          <w:lang w:eastAsia="zh-CN"/>
        </w:rPr>
        <w:t>应具备电子地址编码，内置微型处理器（</w:t>
      </w:r>
      <w:r>
        <w:rPr>
          <w:rFonts w:ascii="F1" w:hAnsi="F1" w:eastAsia="F1"/>
          <w:color w:val="000000"/>
          <w:sz w:val="24"/>
          <w:lang w:eastAsia="zh-CN"/>
        </w:rPr>
        <w:t>CPU</w:t>
      </w:r>
      <w:r>
        <w:rPr>
          <w:rFonts w:ascii="F3" w:hAnsi="F3" w:eastAsia="F3"/>
          <w:color w:val="000000"/>
          <w:sz w:val="24"/>
          <w:lang w:eastAsia="zh-CN"/>
        </w:rPr>
        <w:t>）</w:t>
      </w:r>
      <w:r>
        <w:rPr>
          <w:rFonts w:ascii="F1" w:hAnsi="F1" w:eastAsia="F1"/>
          <w:color w:val="000000"/>
          <w:sz w:val="24"/>
          <w:lang w:eastAsia="zh-CN"/>
        </w:rPr>
        <w:t>,</w:t>
      </w:r>
      <w:r>
        <w:rPr>
          <w:rFonts w:ascii="F3" w:hAnsi="F3" w:eastAsia="F3"/>
          <w:color w:val="000000"/>
          <w:sz w:val="24"/>
          <w:lang w:eastAsia="zh-CN"/>
        </w:rPr>
        <w:t>内置存储器，能自动生成连线</w:t>
      </w:r>
    </w:p>
    <w:p w14:paraId="77003456">
      <w:pPr>
        <w:autoSpaceDE w:val="0"/>
        <w:autoSpaceDN w:val="0"/>
        <w:spacing w:before="214" w:after="0" w:line="266" w:lineRule="exact"/>
        <w:ind w:left="362" w:right="362"/>
        <w:rPr>
          <w:lang w:eastAsia="zh-CN"/>
        </w:rPr>
      </w:pPr>
      <w:r>
        <w:rPr>
          <w:rFonts w:ascii="F3" w:hAnsi="F3" w:eastAsia="F3"/>
          <w:color w:val="000000"/>
          <w:sz w:val="24"/>
          <w:lang w:eastAsia="zh-CN"/>
        </w:rPr>
        <w:t>图。</w:t>
      </w:r>
      <w:r>
        <w:rPr>
          <w:rFonts w:ascii="F1" w:hAnsi="F1" w:eastAsia="F1"/>
          <w:color w:val="000000"/>
          <w:sz w:val="24"/>
          <w:lang w:eastAsia="zh-CN"/>
        </w:rPr>
        <w:t xml:space="preserve"> </w:t>
      </w:r>
    </w:p>
    <w:p w14:paraId="7C1C6157">
      <w:pPr>
        <w:autoSpaceDE w:val="0"/>
        <w:autoSpaceDN w:val="0"/>
        <w:spacing w:before="214" w:after="0" w:line="266" w:lineRule="exact"/>
        <w:ind w:left="842" w:right="842"/>
        <w:rPr>
          <w:lang w:eastAsia="zh-CN"/>
        </w:rPr>
      </w:pPr>
      <w:r>
        <w:rPr>
          <w:rFonts w:ascii="F3" w:hAnsi="F3" w:eastAsia="F3"/>
          <w:color w:val="000000"/>
          <w:sz w:val="24"/>
          <w:lang w:eastAsia="zh-CN"/>
        </w:rPr>
        <w:t>防护等级</w:t>
      </w:r>
      <w:r>
        <w:rPr>
          <w:rFonts w:ascii="F1" w:hAnsi="F1" w:eastAsia="F1"/>
          <w:color w:val="000000"/>
          <w:sz w:val="24"/>
          <w:lang w:eastAsia="zh-CN"/>
        </w:rPr>
        <w:t xml:space="preserve"> IP65</w:t>
      </w:r>
      <w:r>
        <w:rPr>
          <w:rFonts w:ascii="F3" w:hAnsi="F3" w:eastAsia="F3"/>
          <w:color w:val="000000"/>
          <w:sz w:val="24"/>
          <w:lang w:eastAsia="zh-CN"/>
        </w:rPr>
        <w:t>，应出具权威第三方检测机构出具的检测报告；</w:t>
      </w:r>
      <w:r>
        <w:rPr>
          <w:rFonts w:ascii="F1" w:hAnsi="F1" w:eastAsia="F1"/>
          <w:color w:val="000000"/>
          <w:sz w:val="24"/>
          <w:lang w:eastAsia="zh-CN"/>
        </w:rPr>
        <w:t xml:space="preserve"> </w:t>
      </w:r>
    </w:p>
    <w:p w14:paraId="7320372E">
      <w:pPr>
        <w:autoSpaceDE w:val="0"/>
        <w:autoSpaceDN w:val="0"/>
        <w:spacing w:before="214" w:after="0" w:line="266" w:lineRule="exact"/>
        <w:ind w:left="678" w:right="678"/>
        <w:jc w:val="right"/>
        <w:rPr>
          <w:lang w:eastAsia="zh-CN"/>
        </w:rPr>
      </w:pPr>
      <w:r>
        <w:rPr>
          <w:rFonts w:ascii="F3" w:hAnsi="F3" w:eastAsia="F3"/>
          <w:color w:val="000000"/>
          <w:sz w:val="24"/>
          <w:lang w:eastAsia="zh-CN"/>
        </w:rPr>
        <w:t>手动报警按钮应与区域火灾报警控制器为同一品牌产品或同一厂商产品。</w:t>
      </w:r>
      <w:r>
        <w:rPr>
          <w:rFonts w:ascii="F1" w:hAnsi="F1" w:eastAsia="F1"/>
          <w:color w:val="000000"/>
          <w:sz w:val="24"/>
          <w:lang w:eastAsia="zh-CN"/>
        </w:rPr>
        <w:t xml:space="preserve"> </w:t>
      </w:r>
    </w:p>
    <w:p w14:paraId="42855974">
      <w:pPr>
        <w:autoSpaceDE w:val="0"/>
        <w:autoSpaceDN w:val="0"/>
        <w:spacing w:before="436" w:after="0" w:line="374" w:lineRule="exact"/>
        <w:ind w:left="1748" w:right="1748"/>
        <w:jc w:val="right"/>
        <w:rPr>
          <w:lang w:eastAsia="zh-CN"/>
        </w:rPr>
      </w:pPr>
      <w:r>
        <w:rPr>
          <w:rFonts w:ascii="F7" w:hAnsi="F7" w:eastAsia="F7"/>
          <w:color w:val="000000"/>
          <w:sz w:val="32"/>
          <w:lang w:eastAsia="zh-CN"/>
        </w:rPr>
        <w:t>第</w:t>
      </w:r>
      <w:r>
        <w:rPr>
          <w:rFonts w:ascii="F9" w:hAnsi="F9" w:eastAsia="F9"/>
          <w:color w:val="000000"/>
          <w:sz w:val="32"/>
          <w:lang w:eastAsia="zh-CN"/>
        </w:rPr>
        <w:t>206</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紧急电话及有线广播</w:t>
      </w:r>
      <w:r>
        <w:rPr>
          <w:rFonts w:ascii="F9" w:hAnsi="F9" w:eastAsia="F9"/>
          <w:color w:val="000000"/>
          <w:sz w:val="32"/>
          <w:lang w:eastAsia="zh-CN"/>
        </w:rPr>
        <w:t xml:space="preserve"> </w:t>
      </w:r>
    </w:p>
    <w:p w14:paraId="0B8D3BD5">
      <w:pPr>
        <w:autoSpaceDE w:val="0"/>
        <w:autoSpaceDN w:val="0"/>
        <w:spacing w:before="484" w:after="0" w:line="330" w:lineRule="exact"/>
        <w:ind w:left="362" w:right="362"/>
        <w:rPr>
          <w:lang w:eastAsia="zh-CN"/>
        </w:rPr>
      </w:pPr>
      <w:r>
        <w:rPr>
          <w:rFonts w:ascii="F8" w:hAnsi="F8" w:eastAsia="F8"/>
          <w:b/>
          <w:color w:val="000000"/>
          <w:sz w:val="28"/>
          <w:lang w:eastAsia="zh-CN"/>
        </w:rPr>
        <w:t>206.1</w:t>
      </w:r>
      <w:r>
        <w:rPr>
          <w:rFonts w:ascii="F2" w:hAnsi="F2" w:eastAsia="F2"/>
          <w:b/>
          <w:color w:val="000000"/>
          <w:sz w:val="28"/>
          <w:lang w:eastAsia="zh-CN"/>
        </w:rPr>
        <w:t xml:space="preserve"> </w:t>
      </w:r>
      <w:r>
        <w:rPr>
          <w:rFonts w:ascii="F3" w:hAnsi="F3" w:eastAsia="F3"/>
          <w:color w:val="000000"/>
          <w:sz w:val="28"/>
          <w:lang w:eastAsia="zh-CN"/>
        </w:rPr>
        <w:t>系统功能要求</w:t>
      </w:r>
      <w:r>
        <w:rPr>
          <w:rFonts w:ascii="F8" w:hAnsi="F8" w:eastAsia="F8"/>
          <w:b/>
          <w:color w:val="000000"/>
          <w:sz w:val="28"/>
          <w:lang w:eastAsia="zh-CN"/>
        </w:rPr>
        <w:t xml:space="preserve"> </w:t>
      </w:r>
    </w:p>
    <w:p w14:paraId="59A32429">
      <w:pPr>
        <w:autoSpaceDE w:val="0"/>
        <w:autoSpaceDN w:val="0"/>
        <w:spacing w:before="474" w:after="0" w:line="266" w:lineRule="exact"/>
        <w:ind w:left="842" w:right="842"/>
        <w:rPr>
          <w:lang w:eastAsia="zh-CN"/>
        </w:rPr>
      </w:pPr>
      <w:r>
        <w:rPr>
          <w:rFonts w:ascii="F3" w:hAnsi="F3" w:eastAsia="F3"/>
          <w:color w:val="000000"/>
          <w:sz w:val="24"/>
          <w:lang w:eastAsia="zh-CN"/>
        </w:rPr>
        <w:t>系统集通话、广播、视频等功能于一体；</w:t>
      </w:r>
      <w:r>
        <w:rPr>
          <w:rFonts w:ascii="F1" w:hAnsi="F1" w:eastAsia="F1"/>
          <w:color w:val="000000"/>
          <w:sz w:val="24"/>
          <w:lang w:eastAsia="zh-CN"/>
        </w:rPr>
        <w:t xml:space="preserve"> </w:t>
      </w:r>
    </w:p>
    <w:p w14:paraId="3F794156">
      <w:pPr>
        <w:autoSpaceDE w:val="0"/>
        <w:autoSpaceDN w:val="0"/>
        <w:spacing w:before="214" w:after="0" w:line="266" w:lineRule="exact"/>
        <w:ind w:left="842" w:right="842"/>
        <w:rPr>
          <w:lang w:eastAsia="zh-CN"/>
        </w:rPr>
      </w:pPr>
      <w:r>
        <w:rPr>
          <w:rFonts w:ascii="F3" w:hAnsi="F3" w:eastAsia="F3"/>
          <w:color w:val="000000"/>
          <w:sz w:val="24"/>
          <w:lang w:eastAsia="zh-CN"/>
        </w:rPr>
        <w:t>系统采用全数字化</w:t>
      </w:r>
      <w:r>
        <w:rPr>
          <w:rFonts w:ascii="F1" w:hAnsi="F1" w:eastAsia="F1"/>
          <w:color w:val="000000"/>
          <w:sz w:val="24"/>
          <w:lang w:eastAsia="zh-CN"/>
        </w:rPr>
        <w:t xml:space="preserve"> IP</w:t>
      </w:r>
      <w:r>
        <w:rPr>
          <w:rFonts w:ascii="F3" w:hAnsi="F3" w:eastAsia="F3"/>
          <w:color w:val="000000"/>
          <w:sz w:val="24"/>
          <w:lang w:eastAsia="zh-CN"/>
        </w:rPr>
        <w:t xml:space="preserve"> 网络技术；</w:t>
      </w:r>
      <w:r>
        <w:rPr>
          <w:rFonts w:ascii="F1" w:hAnsi="F1" w:eastAsia="F1"/>
          <w:color w:val="000000"/>
          <w:sz w:val="24"/>
          <w:lang w:eastAsia="zh-CN"/>
        </w:rPr>
        <w:t xml:space="preserve"> </w:t>
      </w:r>
    </w:p>
    <w:p w14:paraId="7A7254E7">
      <w:pPr>
        <w:autoSpaceDE w:val="0"/>
        <w:autoSpaceDN w:val="0"/>
        <w:spacing w:before="214" w:after="0" w:line="266" w:lineRule="exact"/>
        <w:ind w:left="842" w:right="842"/>
        <w:rPr>
          <w:lang w:eastAsia="zh-CN"/>
        </w:rPr>
      </w:pPr>
      <w:r>
        <w:rPr>
          <w:rFonts w:ascii="F3" w:hAnsi="F3" w:eastAsia="F3"/>
          <w:color w:val="000000"/>
          <w:sz w:val="24"/>
          <w:lang w:eastAsia="zh-CN"/>
        </w:rPr>
        <w:t>系统具有双向呼叫、双向对讲功能；</w:t>
      </w:r>
      <w:r>
        <w:rPr>
          <w:rFonts w:ascii="F1" w:hAnsi="F1" w:eastAsia="F1"/>
          <w:color w:val="000000"/>
          <w:sz w:val="24"/>
          <w:lang w:eastAsia="zh-CN"/>
        </w:rPr>
        <w:t xml:space="preserve"> </w:t>
      </w:r>
    </w:p>
    <w:p w14:paraId="462FB468">
      <w:pPr>
        <w:autoSpaceDE w:val="0"/>
        <w:autoSpaceDN w:val="0"/>
        <w:spacing w:before="214" w:after="0" w:line="266" w:lineRule="exact"/>
        <w:ind w:left="842" w:right="842"/>
        <w:rPr>
          <w:lang w:eastAsia="zh-CN"/>
        </w:rPr>
      </w:pPr>
      <w:r>
        <w:rPr>
          <w:rFonts w:ascii="F3" w:hAnsi="F3" w:eastAsia="F3"/>
          <w:color w:val="000000"/>
          <w:sz w:val="24"/>
          <w:lang w:eastAsia="zh-CN"/>
        </w:rPr>
        <w:t>系统两端在拨号呼叫的同时具有相关语音提示；</w:t>
      </w:r>
      <w:r>
        <w:rPr>
          <w:rFonts w:ascii="F1" w:hAnsi="F1" w:eastAsia="F1"/>
          <w:color w:val="000000"/>
          <w:sz w:val="24"/>
          <w:lang w:eastAsia="zh-CN"/>
        </w:rPr>
        <w:t xml:space="preserve"> </w:t>
      </w:r>
    </w:p>
    <w:p w14:paraId="6E807C6B">
      <w:pPr>
        <w:autoSpaceDE w:val="0"/>
        <w:autoSpaceDN w:val="0"/>
        <w:spacing w:before="222" w:after="0" w:line="240" w:lineRule="exact"/>
        <w:ind w:left="138" w:right="138"/>
        <w:jc w:val="right"/>
        <w:rPr>
          <w:lang w:eastAsia="zh-CN"/>
        </w:rPr>
      </w:pPr>
      <w:r>
        <w:rPr>
          <w:rFonts w:ascii="F3" w:hAnsi="F3" w:eastAsia="F3"/>
          <w:color w:val="000000"/>
          <w:sz w:val="24"/>
          <w:lang w:eastAsia="zh-CN"/>
        </w:rPr>
        <w:t>系统在通话的同时宜能启动路侧分机前置摄像头，并能让值班人员观看分机前方</w:t>
      </w:r>
    </w:p>
    <w:p w14:paraId="059AB6AF">
      <w:pPr>
        <w:autoSpaceDE w:val="0"/>
        <w:autoSpaceDN w:val="0"/>
        <w:spacing w:before="232" w:after="0" w:line="266" w:lineRule="exact"/>
        <w:ind w:left="362" w:right="362"/>
        <w:rPr>
          <w:lang w:eastAsia="zh-CN"/>
        </w:rPr>
      </w:pPr>
      <w:r>
        <w:rPr>
          <w:rFonts w:ascii="F3" w:hAnsi="F3" w:eastAsia="F3"/>
          <w:color w:val="000000"/>
          <w:sz w:val="24"/>
          <w:lang w:eastAsia="zh-CN"/>
        </w:rPr>
        <w:t>图像；</w:t>
      </w:r>
      <w:r>
        <w:rPr>
          <w:rFonts w:ascii="F1" w:hAnsi="F1" w:eastAsia="F1"/>
          <w:color w:val="000000"/>
          <w:sz w:val="24"/>
          <w:lang w:eastAsia="zh-CN"/>
        </w:rPr>
        <w:t xml:space="preserve"> </w:t>
      </w:r>
    </w:p>
    <w:p w14:paraId="5C87CB23">
      <w:pPr>
        <w:autoSpaceDE w:val="0"/>
        <w:autoSpaceDN w:val="0"/>
        <w:spacing w:before="214" w:after="0" w:line="266" w:lineRule="exact"/>
        <w:ind w:left="842" w:right="842"/>
        <w:rPr>
          <w:lang w:eastAsia="zh-CN"/>
        </w:rPr>
      </w:pPr>
      <w:r>
        <w:rPr>
          <w:rFonts w:ascii="F3" w:hAnsi="F3" w:eastAsia="F3"/>
          <w:color w:val="000000"/>
          <w:sz w:val="24"/>
          <w:lang w:eastAsia="zh-CN"/>
        </w:rPr>
        <w:t>系统兼容</w:t>
      </w:r>
      <w:r>
        <w:rPr>
          <w:rFonts w:ascii="F1" w:hAnsi="F1" w:eastAsia="F1"/>
          <w:color w:val="000000"/>
          <w:sz w:val="24"/>
          <w:lang w:eastAsia="zh-CN"/>
        </w:rPr>
        <w:t xml:space="preserve"> SIP</w:t>
      </w:r>
      <w:r>
        <w:rPr>
          <w:rFonts w:ascii="F3" w:hAnsi="F3" w:eastAsia="F3"/>
          <w:color w:val="000000"/>
          <w:sz w:val="24"/>
          <w:lang w:eastAsia="zh-CN"/>
        </w:rPr>
        <w:t xml:space="preserve"> 协议。</w:t>
      </w:r>
      <w:r>
        <w:rPr>
          <w:rFonts w:ascii="F1" w:hAnsi="F1" w:eastAsia="F1"/>
          <w:color w:val="000000"/>
          <w:sz w:val="24"/>
          <w:lang w:eastAsia="zh-CN"/>
        </w:rPr>
        <w:t xml:space="preserve"> </w:t>
      </w:r>
    </w:p>
    <w:p w14:paraId="0FA6EAA3">
      <w:pPr>
        <w:autoSpaceDE w:val="0"/>
        <w:autoSpaceDN w:val="0"/>
        <w:spacing w:before="1736" w:after="0" w:line="200" w:lineRule="exact"/>
        <w:ind w:left="4172" w:right="4172"/>
        <w:jc w:val="right"/>
        <w:rPr>
          <w:lang w:eastAsia="zh-CN"/>
        </w:rPr>
      </w:pPr>
      <w:r>
        <w:rPr>
          <w:rFonts w:ascii="F1" w:hAnsi="F1" w:eastAsia="F1"/>
          <w:color w:val="000000"/>
          <w:sz w:val="18"/>
          <w:lang w:eastAsia="zh-CN"/>
        </w:rPr>
        <w:t xml:space="preserve">131 </w:t>
      </w:r>
    </w:p>
    <w:p w14:paraId="5E5822A8">
      <w:pPr>
        <w:rPr>
          <w:lang w:eastAsia="zh-CN"/>
        </w:rPr>
        <w:sectPr>
          <w:pgSz w:w="11906" w:h="16838"/>
          <w:pgMar w:top="538" w:right="1086" w:bottom="616" w:left="1440" w:header="720" w:footer="720" w:gutter="0"/>
          <w:cols w:space="720" w:num="1"/>
          <w:docGrid w:linePitch="360" w:charSpace="0"/>
        </w:sectPr>
      </w:pPr>
    </w:p>
    <w:p w14:paraId="1D3312BA">
      <w:pPr>
        <w:autoSpaceDE w:val="0"/>
        <w:autoSpaceDN w:val="0"/>
        <w:spacing w:before="1048" w:after="0" w:line="330" w:lineRule="exact"/>
        <w:ind w:left="362" w:right="362"/>
        <w:rPr>
          <w:lang w:eastAsia="zh-CN"/>
        </w:rPr>
      </w:pPr>
      <w:r>
        <w:rPr>
          <w:rFonts w:ascii="F8" w:hAnsi="F8" w:eastAsia="F8"/>
          <w:b/>
          <w:color w:val="000000"/>
          <w:sz w:val="28"/>
          <w:lang w:eastAsia="zh-CN"/>
        </w:rPr>
        <w:t>206.2</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0B822914">
      <w:pPr>
        <w:autoSpaceDE w:val="0"/>
        <w:autoSpaceDN w:val="0"/>
        <w:spacing w:before="470" w:after="0" w:line="270" w:lineRule="exact"/>
        <w:ind w:left="362" w:right="362"/>
        <w:rPr>
          <w:lang w:eastAsia="zh-CN"/>
        </w:rPr>
      </w:pPr>
      <w:r>
        <w:rPr>
          <w:rFonts w:ascii="F5" w:hAnsi="F5" w:eastAsia="F5"/>
          <w:b/>
          <w:color w:val="000000"/>
          <w:sz w:val="24"/>
          <w:lang w:eastAsia="zh-CN"/>
        </w:rPr>
        <w:t>206.2.1</w:t>
      </w:r>
      <w:r>
        <w:rPr>
          <w:rFonts w:ascii="F2" w:hAnsi="F2" w:eastAsia="F2"/>
          <w:b/>
          <w:color w:val="000000"/>
          <w:sz w:val="24"/>
          <w:lang w:eastAsia="zh-CN"/>
        </w:rPr>
        <w:t xml:space="preserve"> </w:t>
      </w:r>
      <w:r>
        <w:rPr>
          <w:rFonts w:ascii="F3" w:hAnsi="F3" w:eastAsia="F3"/>
          <w:color w:val="000000"/>
          <w:sz w:val="24"/>
          <w:lang w:eastAsia="zh-CN"/>
        </w:rPr>
        <w:t>系统主机及软件平台功能要求</w:t>
      </w:r>
      <w:r>
        <w:rPr>
          <w:rFonts w:ascii="F5" w:hAnsi="F5" w:eastAsia="F5"/>
          <w:b/>
          <w:color w:val="000000"/>
          <w:sz w:val="24"/>
          <w:lang w:eastAsia="zh-CN"/>
        </w:rPr>
        <w:t xml:space="preserve"> </w:t>
      </w:r>
    </w:p>
    <w:p w14:paraId="13A6C7F0">
      <w:pPr>
        <w:autoSpaceDE w:val="0"/>
        <w:autoSpaceDN w:val="0"/>
        <w:spacing w:before="370" w:after="0" w:line="266" w:lineRule="exact"/>
        <w:jc w:val="center"/>
        <w:rPr>
          <w:lang w:eastAsia="zh-CN"/>
        </w:rPr>
      </w:pPr>
      <w:r>
        <w:rPr>
          <w:rFonts w:ascii="F3" w:hAnsi="F3" w:eastAsia="F3"/>
          <w:color w:val="000000"/>
          <w:sz w:val="24"/>
          <w:lang w:eastAsia="zh-CN"/>
        </w:rPr>
        <w:t>系统能在统一的一套上位客户端软件上实现对讲、广播与可视（单向）；</w:t>
      </w:r>
      <w:r>
        <w:rPr>
          <w:rFonts w:ascii="F1" w:hAnsi="F1" w:eastAsia="F1"/>
          <w:color w:val="000000"/>
          <w:sz w:val="24"/>
          <w:lang w:eastAsia="zh-CN"/>
        </w:rPr>
        <w:t xml:space="preserve"> </w:t>
      </w:r>
    </w:p>
    <w:p w14:paraId="11BE3402">
      <w:pPr>
        <w:autoSpaceDE w:val="0"/>
        <w:autoSpaceDN w:val="0"/>
        <w:spacing w:before="214" w:after="0" w:line="266" w:lineRule="exact"/>
        <w:ind w:left="842" w:right="842"/>
        <w:rPr>
          <w:lang w:eastAsia="zh-CN"/>
        </w:rPr>
      </w:pPr>
      <w:r>
        <w:rPr>
          <w:rFonts w:ascii="F3" w:hAnsi="F3" w:eastAsia="F3"/>
          <w:color w:val="000000"/>
          <w:sz w:val="24"/>
          <w:lang w:eastAsia="zh-CN"/>
        </w:rPr>
        <w:t>系统软件平台具有对路侧分机接入授权的功能；</w:t>
      </w:r>
      <w:r>
        <w:rPr>
          <w:rFonts w:ascii="F1" w:hAnsi="F1" w:eastAsia="F1"/>
          <w:color w:val="000000"/>
          <w:sz w:val="24"/>
          <w:lang w:eastAsia="zh-CN"/>
        </w:rPr>
        <w:t xml:space="preserve"> </w:t>
      </w:r>
    </w:p>
    <w:p w14:paraId="166BD041">
      <w:pPr>
        <w:autoSpaceDE w:val="0"/>
        <w:autoSpaceDN w:val="0"/>
        <w:spacing w:before="222" w:after="0" w:line="240" w:lineRule="exact"/>
        <w:ind w:left="138" w:right="138"/>
        <w:jc w:val="right"/>
        <w:rPr>
          <w:lang w:eastAsia="zh-CN"/>
        </w:rPr>
      </w:pPr>
      <w:r>
        <w:rPr>
          <w:rFonts w:ascii="F3" w:hAnsi="F3" w:eastAsia="F3"/>
          <w:color w:val="000000"/>
          <w:sz w:val="24"/>
          <w:lang w:eastAsia="zh-CN"/>
        </w:rPr>
        <w:t>系统能通过上位客户端软件或值班分机拨打任意一个路侧分机，通话建立后能进</w:t>
      </w:r>
    </w:p>
    <w:p w14:paraId="1EBE816F">
      <w:pPr>
        <w:autoSpaceDE w:val="0"/>
        <w:autoSpaceDN w:val="0"/>
        <w:spacing w:before="232" w:after="0" w:line="266" w:lineRule="exact"/>
        <w:ind w:left="362" w:right="362"/>
        <w:rPr>
          <w:lang w:eastAsia="zh-CN"/>
        </w:rPr>
      </w:pPr>
      <w:r>
        <w:rPr>
          <w:rFonts w:ascii="F3" w:hAnsi="F3" w:eastAsia="F3"/>
          <w:color w:val="000000"/>
          <w:sz w:val="24"/>
          <w:lang w:eastAsia="zh-CN"/>
        </w:rPr>
        <w:t>行双向语音对讲；</w:t>
      </w:r>
      <w:r>
        <w:rPr>
          <w:rFonts w:ascii="F1" w:hAnsi="F1" w:eastAsia="F1"/>
          <w:color w:val="000000"/>
          <w:sz w:val="24"/>
          <w:lang w:eastAsia="zh-CN"/>
        </w:rPr>
        <w:t xml:space="preserve"> </w:t>
      </w:r>
    </w:p>
    <w:p w14:paraId="3DE2B58D">
      <w:pPr>
        <w:autoSpaceDE w:val="0"/>
        <w:autoSpaceDN w:val="0"/>
        <w:spacing w:before="222" w:after="0" w:line="240" w:lineRule="exact"/>
        <w:ind w:left="138" w:right="138"/>
        <w:jc w:val="right"/>
        <w:rPr>
          <w:lang w:eastAsia="zh-CN"/>
        </w:rPr>
      </w:pPr>
      <w:r>
        <w:rPr>
          <w:rFonts w:ascii="F3" w:hAnsi="F3" w:eastAsia="F3"/>
          <w:color w:val="000000"/>
          <w:sz w:val="24"/>
          <w:lang w:eastAsia="zh-CN"/>
        </w:rPr>
        <w:t>平台能接收路侧分机的呼叫，识别呼叫分机的位置，以振铃音和显示方式给出提</w:t>
      </w:r>
    </w:p>
    <w:p w14:paraId="732B48D9">
      <w:pPr>
        <w:autoSpaceDE w:val="0"/>
        <w:autoSpaceDN w:val="0"/>
        <w:spacing w:before="232" w:after="0" w:line="266" w:lineRule="exact"/>
        <w:ind w:left="362" w:right="362"/>
        <w:rPr>
          <w:lang w:eastAsia="zh-CN"/>
        </w:rPr>
      </w:pPr>
      <w:r>
        <w:rPr>
          <w:rFonts w:ascii="F3" w:hAnsi="F3" w:eastAsia="F3"/>
          <w:color w:val="000000"/>
          <w:sz w:val="24"/>
          <w:lang w:eastAsia="zh-CN"/>
        </w:rPr>
        <w:t>示；</w:t>
      </w:r>
      <w:r>
        <w:rPr>
          <w:rFonts w:ascii="F1" w:hAnsi="F1" w:eastAsia="F1"/>
          <w:color w:val="000000"/>
          <w:sz w:val="24"/>
          <w:lang w:eastAsia="zh-CN"/>
        </w:rPr>
        <w:t xml:space="preserve"> </w:t>
      </w:r>
    </w:p>
    <w:p w14:paraId="5E729A69">
      <w:pPr>
        <w:autoSpaceDE w:val="0"/>
        <w:autoSpaceDN w:val="0"/>
        <w:spacing w:before="214" w:after="0" w:line="266" w:lineRule="exact"/>
        <w:ind w:left="842" w:right="842"/>
        <w:rPr>
          <w:lang w:eastAsia="zh-CN"/>
        </w:rPr>
      </w:pPr>
      <w:r>
        <w:rPr>
          <w:rFonts w:ascii="F3" w:hAnsi="F3" w:eastAsia="F3"/>
          <w:color w:val="000000"/>
          <w:sz w:val="24"/>
          <w:lang w:eastAsia="zh-CN"/>
        </w:rPr>
        <w:t>平台可对任意通话进行自动录音，并可记录日期、时间等信息；</w:t>
      </w:r>
      <w:r>
        <w:rPr>
          <w:rFonts w:ascii="F1" w:hAnsi="F1" w:eastAsia="F1"/>
          <w:color w:val="000000"/>
          <w:sz w:val="24"/>
          <w:lang w:eastAsia="zh-CN"/>
        </w:rPr>
        <w:t xml:space="preserve"> </w:t>
      </w:r>
    </w:p>
    <w:p w14:paraId="41307325">
      <w:pPr>
        <w:autoSpaceDE w:val="0"/>
        <w:autoSpaceDN w:val="0"/>
        <w:spacing w:before="214" w:after="0" w:line="266" w:lineRule="exact"/>
        <w:ind w:left="842" w:right="842"/>
        <w:rPr>
          <w:lang w:eastAsia="zh-CN"/>
        </w:rPr>
      </w:pPr>
      <w:r>
        <w:rPr>
          <w:rFonts w:ascii="F3" w:hAnsi="F3" w:eastAsia="F3"/>
          <w:color w:val="000000"/>
          <w:sz w:val="24"/>
          <w:lang w:eastAsia="zh-CN"/>
        </w:rPr>
        <w:t>平台具有录音回放功能，可对录音文件进行查询、回放操作；</w:t>
      </w:r>
      <w:r>
        <w:rPr>
          <w:rFonts w:ascii="F1" w:hAnsi="F1" w:eastAsia="F1"/>
          <w:color w:val="000000"/>
          <w:sz w:val="24"/>
          <w:lang w:eastAsia="zh-CN"/>
        </w:rPr>
        <w:t xml:space="preserve"> </w:t>
      </w:r>
    </w:p>
    <w:p w14:paraId="57EB6351">
      <w:pPr>
        <w:autoSpaceDE w:val="0"/>
        <w:autoSpaceDN w:val="0"/>
        <w:spacing w:before="214" w:after="0" w:line="266" w:lineRule="exact"/>
        <w:ind w:left="842" w:right="842"/>
        <w:rPr>
          <w:lang w:eastAsia="zh-CN"/>
        </w:rPr>
      </w:pPr>
      <w:r>
        <w:rPr>
          <w:rFonts w:ascii="F3" w:hAnsi="F3" w:eastAsia="F3"/>
          <w:color w:val="000000"/>
          <w:sz w:val="24"/>
          <w:lang w:eastAsia="zh-CN"/>
        </w:rPr>
        <w:t>平台能通过上位客户端软件对路侧分机进行区域划分（广播分区）；</w:t>
      </w:r>
      <w:r>
        <w:rPr>
          <w:rFonts w:ascii="F1" w:hAnsi="F1" w:eastAsia="F1"/>
          <w:color w:val="000000"/>
          <w:sz w:val="24"/>
          <w:lang w:eastAsia="zh-CN"/>
        </w:rPr>
        <w:t xml:space="preserve"> </w:t>
      </w:r>
    </w:p>
    <w:p w14:paraId="64499FE0">
      <w:pPr>
        <w:autoSpaceDE w:val="0"/>
        <w:autoSpaceDN w:val="0"/>
        <w:spacing w:before="222" w:after="0" w:line="240" w:lineRule="exact"/>
        <w:ind w:left="138" w:right="138"/>
        <w:jc w:val="right"/>
        <w:rPr>
          <w:lang w:eastAsia="zh-CN"/>
        </w:rPr>
      </w:pPr>
      <w:r>
        <w:rPr>
          <w:rFonts w:ascii="F3" w:hAnsi="F3" w:eastAsia="F3"/>
          <w:color w:val="000000"/>
          <w:sz w:val="24"/>
          <w:lang w:eastAsia="zh-CN"/>
        </w:rPr>
        <w:t>平台能以喊话或播放文件的形式对路侧分机进行局域或全局广播，即系统支持应</w:t>
      </w:r>
    </w:p>
    <w:p w14:paraId="3291803F">
      <w:pPr>
        <w:autoSpaceDE w:val="0"/>
        <w:autoSpaceDN w:val="0"/>
        <w:spacing w:before="232" w:after="0" w:line="266" w:lineRule="exact"/>
        <w:ind w:left="362" w:right="362"/>
        <w:rPr>
          <w:lang w:eastAsia="zh-CN"/>
        </w:rPr>
      </w:pPr>
      <w:r>
        <w:rPr>
          <w:rFonts w:ascii="F3" w:hAnsi="F3" w:eastAsia="F3"/>
          <w:color w:val="000000"/>
          <w:sz w:val="24"/>
          <w:lang w:eastAsia="zh-CN"/>
        </w:rPr>
        <w:t>急广播和背景音乐广播的功能；</w:t>
      </w:r>
      <w:r>
        <w:rPr>
          <w:rFonts w:ascii="F1" w:hAnsi="F1" w:eastAsia="F1"/>
          <w:color w:val="000000"/>
          <w:sz w:val="24"/>
          <w:lang w:eastAsia="zh-CN"/>
        </w:rPr>
        <w:t xml:space="preserve"> </w:t>
      </w:r>
    </w:p>
    <w:p w14:paraId="5EA4A8AC">
      <w:pPr>
        <w:autoSpaceDE w:val="0"/>
        <w:autoSpaceDN w:val="0"/>
        <w:spacing w:before="214" w:after="0" w:line="266" w:lineRule="exact"/>
        <w:ind w:left="842" w:right="842"/>
        <w:rPr>
          <w:lang w:eastAsia="zh-CN"/>
        </w:rPr>
      </w:pPr>
      <w:r>
        <w:rPr>
          <w:rFonts w:ascii="F3" w:hAnsi="F3" w:eastAsia="F3"/>
          <w:color w:val="000000"/>
          <w:sz w:val="24"/>
          <w:lang w:eastAsia="zh-CN"/>
        </w:rPr>
        <w:t>系统能通过上位客户端软件监控路侧分机的在线状态。</w:t>
      </w:r>
      <w:r>
        <w:rPr>
          <w:rFonts w:ascii="F1" w:hAnsi="F1" w:eastAsia="F1"/>
          <w:color w:val="000000"/>
          <w:sz w:val="24"/>
          <w:lang w:eastAsia="zh-CN"/>
        </w:rPr>
        <w:t xml:space="preserve"> </w:t>
      </w:r>
    </w:p>
    <w:p w14:paraId="4408B93F">
      <w:pPr>
        <w:autoSpaceDE w:val="0"/>
        <w:autoSpaceDN w:val="0"/>
        <w:spacing w:before="366" w:after="0" w:line="270" w:lineRule="exact"/>
        <w:ind w:left="362" w:right="362"/>
        <w:rPr>
          <w:lang w:eastAsia="zh-CN"/>
        </w:rPr>
      </w:pPr>
      <w:r>
        <w:rPr>
          <w:rFonts w:ascii="F5" w:hAnsi="F5" w:eastAsia="F5"/>
          <w:b/>
          <w:color w:val="000000"/>
          <w:sz w:val="24"/>
          <w:lang w:eastAsia="zh-CN"/>
        </w:rPr>
        <w:t>206.2.2</w:t>
      </w:r>
      <w:r>
        <w:rPr>
          <w:rFonts w:ascii="F2" w:hAnsi="F2" w:eastAsia="F2"/>
          <w:b/>
          <w:color w:val="000000"/>
          <w:sz w:val="24"/>
          <w:lang w:eastAsia="zh-CN"/>
        </w:rPr>
        <w:t xml:space="preserve"> </w:t>
      </w:r>
      <w:r>
        <w:rPr>
          <w:rFonts w:ascii="F3" w:hAnsi="F3" w:eastAsia="F3"/>
          <w:color w:val="000000"/>
          <w:sz w:val="24"/>
          <w:lang w:eastAsia="zh-CN"/>
        </w:rPr>
        <w:t>紧急电话分机</w:t>
      </w:r>
      <w:r>
        <w:rPr>
          <w:rFonts w:ascii="F5" w:hAnsi="F5" w:eastAsia="F5"/>
          <w:b/>
          <w:color w:val="000000"/>
          <w:sz w:val="24"/>
          <w:lang w:eastAsia="zh-CN"/>
        </w:rPr>
        <w:t xml:space="preserve"> </w:t>
      </w:r>
    </w:p>
    <w:p w14:paraId="15AB8EEA">
      <w:pPr>
        <w:autoSpaceDE w:val="0"/>
        <w:autoSpaceDN w:val="0"/>
        <w:spacing w:before="370" w:after="0" w:line="266" w:lineRule="exact"/>
        <w:ind w:left="842" w:right="842"/>
        <w:rPr>
          <w:lang w:eastAsia="zh-CN"/>
        </w:rPr>
      </w:pPr>
      <w:r>
        <w:rPr>
          <w:rFonts w:ascii="F3" w:hAnsi="F3" w:eastAsia="F3"/>
          <w:color w:val="000000"/>
          <w:sz w:val="24"/>
          <w:lang w:eastAsia="zh-CN"/>
        </w:rPr>
        <w:t>紧急电话分机可配置唯一的</w:t>
      </w:r>
      <w:r>
        <w:rPr>
          <w:rFonts w:ascii="F1" w:hAnsi="F1" w:eastAsia="F1"/>
          <w:color w:val="000000"/>
          <w:sz w:val="24"/>
          <w:lang w:eastAsia="zh-CN"/>
        </w:rPr>
        <w:t xml:space="preserve"> IP</w:t>
      </w:r>
      <w:r>
        <w:rPr>
          <w:rFonts w:ascii="F3" w:hAnsi="F3" w:eastAsia="F3"/>
          <w:color w:val="000000"/>
          <w:sz w:val="24"/>
          <w:lang w:eastAsia="zh-CN"/>
        </w:rPr>
        <w:t xml:space="preserve"> 地址；</w:t>
      </w:r>
      <w:r>
        <w:rPr>
          <w:rFonts w:ascii="F1" w:hAnsi="F1" w:eastAsia="F1"/>
          <w:color w:val="000000"/>
          <w:sz w:val="24"/>
          <w:lang w:eastAsia="zh-CN"/>
        </w:rPr>
        <w:t xml:space="preserve"> </w:t>
      </w:r>
    </w:p>
    <w:p w14:paraId="418F163A">
      <w:pPr>
        <w:autoSpaceDE w:val="0"/>
        <w:autoSpaceDN w:val="0"/>
        <w:spacing w:before="214" w:after="0" w:line="266" w:lineRule="exact"/>
        <w:ind w:left="842" w:right="842"/>
        <w:rPr>
          <w:lang w:eastAsia="zh-CN"/>
        </w:rPr>
      </w:pPr>
      <w:r>
        <w:rPr>
          <w:rFonts w:ascii="F3" w:hAnsi="F3" w:eastAsia="F3"/>
          <w:color w:val="000000"/>
          <w:sz w:val="24"/>
          <w:lang w:eastAsia="zh-CN"/>
        </w:rPr>
        <w:t>紧急电话分机具有免提和手持话筒通话功能，且可切换；</w:t>
      </w:r>
      <w:r>
        <w:rPr>
          <w:rFonts w:ascii="F1" w:hAnsi="F1" w:eastAsia="F1"/>
          <w:color w:val="000000"/>
          <w:sz w:val="24"/>
          <w:lang w:eastAsia="zh-CN"/>
        </w:rPr>
        <w:t xml:space="preserve"> </w:t>
      </w:r>
    </w:p>
    <w:p w14:paraId="003DB17D">
      <w:pPr>
        <w:autoSpaceDE w:val="0"/>
        <w:autoSpaceDN w:val="0"/>
        <w:spacing w:before="222" w:after="0" w:line="240" w:lineRule="exact"/>
        <w:ind w:left="138" w:right="138"/>
        <w:jc w:val="right"/>
        <w:rPr>
          <w:lang w:eastAsia="zh-CN"/>
        </w:rPr>
      </w:pPr>
      <w:r>
        <w:rPr>
          <w:rFonts w:ascii="F3" w:hAnsi="F3" w:eastAsia="F3"/>
          <w:color w:val="000000"/>
          <w:sz w:val="24"/>
          <w:lang w:eastAsia="zh-CN"/>
        </w:rPr>
        <w:t>紧急电话分机具有双按键呼叫功能，且能通过设置分别拨打至不同的值班分机，</w:t>
      </w:r>
    </w:p>
    <w:p w14:paraId="3AA5E421">
      <w:pPr>
        <w:autoSpaceDE w:val="0"/>
        <w:autoSpaceDN w:val="0"/>
        <w:spacing w:before="232" w:after="0" w:line="266" w:lineRule="exact"/>
        <w:ind w:left="362" w:right="362"/>
        <w:rPr>
          <w:lang w:eastAsia="zh-CN"/>
        </w:rPr>
      </w:pPr>
      <w:r>
        <w:rPr>
          <w:rFonts w:ascii="F3" w:hAnsi="F3" w:eastAsia="F3"/>
          <w:color w:val="000000"/>
          <w:sz w:val="24"/>
          <w:lang w:eastAsia="zh-CN"/>
        </w:rPr>
        <w:t>呼叫信号能给出分机所在位置；</w:t>
      </w:r>
      <w:r>
        <w:rPr>
          <w:rFonts w:ascii="F1" w:hAnsi="F1" w:eastAsia="F1"/>
          <w:color w:val="000000"/>
          <w:sz w:val="24"/>
          <w:lang w:eastAsia="zh-CN"/>
        </w:rPr>
        <w:t xml:space="preserve"> </w:t>
      </w:r>
    </w:p>
    <w:p w14:paraId="548F8A32">
      <w:pPr>
        <w:autoSpaceDE w:val="0"/>
        <w:autoSpaceDN w:val="0"/>
        <w:spacing w:before="222" w:after="0" w:line="240" w:lineRule="exact"/>
        <w:ind w:left="138" w:right="138"/>
        <w:jc w:val="right"/>
        <w:rPr>
          <w:lang w:eastAsia="zh-CN"/>
        </w:rPr>
      </w:pPr>
      <w:r>
        <w:rPr>
          <w:rFonts w:ascii="F3" w:hAnsi="F3" w:eastAsia="F3"/>
          <w:color w:val="000000"/>
          <w:sz w:val="24"/>
          <w:lang w:eastAsia="zh-CN"/>
        </w:rPr>
        <w:t>紧急电话分机宜能接收来自控制中心的呼叫信号，并可根据控制命令建立和拆除</w:t>
      </w:r>
    </w:p>
    <w:p w14:paraId="5832EC04">
      <w:pPr>
        <w:autoSpaceDE w:val="0"/>
        <w:autoSpaceDN w:val="0"/>
        <w:spacing w:before="232" w:after="0" w:line="266" w:lineRule="exact"/>
        <w:ind w:left="362" w:right="362"/>
        <w:rPr>
          <w:lang w:eastAsia="zh-CN"/>
        </w:rPr>
      </w:pPr>
      <w:r>
        <w:rPr>
          <w:rFonts w:ascii="F3" w:hAnsi="F3" w:eastAsia="F3"/>
          <w:color w:val="000000"/>
          <w:sz w:val="24"/>
          <w:lang w:eastAsia="zh-CN"/>
        </w:rPr>
        <w:t>话音通路；</w:t>
      </w:r>
      <w:r>
        <w:rPr>
          <w:rFonts w:ascii="F1" w:hAnsi="F1" w:eastAsia="F1"/>
          <w:color w:val="000000"/>
          <w:sz w:val="24"/>
          <w:lang w:eastAsia="zh-CN"/>
        </w:rPr>
        <w:t xml:space="preserve"> </w:t>
      </w:r>
    </w:p>
    <w:p w14:paraId="4C98658F">
      <w:pPr>
        <w:autoSpaceDE w:val="0"/>
        <w:autoSpaceDN w:val="0"/>
        <w:spacing w:before="222" w:after="0" w:line="240" w:lineRule="exact"/>
        <w:ind w:left="138" w:right="138"/>
        <w:jc w:val="right"/>
        <w:rPr>
          <w:lang w:eastAsia="zh-CN"/>
        </w:rPr>
      </w:pPr>
      <w:r>
        <w:rPr>
          <w:rFonts w:ascii="F3" w:hAnsi="F3" w:eastAsia="F3"/>
          <w:color w:val="000000"/>
          <w:sz w:val="24"/>
          <w:lang w:eastAsia="zh-CN"/>
        </w:rPr>
        <w:t>系统在广播的同时宜能在前端紧急电话分机通过按键形式终止该台广播，并可在</w:t>
      </w:r>
    </w:p>
    <w:p w14:paraId="32735422">
      <w:pPr>
        <w:autoSpaceDE w:val="0"/>
        <w:autoSpaceDN w:val="0"/>
        <w:spacing w:before="232" w:after="0" w:line="266" w:lineRule="exact"/>
        <w:ind w:left="362" w:right="362"/>
        <w:rPr>
          <w:lang w:eastAsia="zh-CN"/>
        </w:rPr>
      </w:pPr>
      <w:r>
        <w:rPr>
          <w:rFonts w:ascii="F3" w:hAnsi="F3" w:eastAsia="F3"/>
          <w:color w:val="000000"/>
          <w:sz w:val="24"/>
          <w:lang w:eastAsia="zh-CN"/>
        </w:rPr>
        <w:t>同一时间呼叫至设定的值班分机，通话与广播互不干扰；</w:t>
      </w:r>
      <w:r>
        <w:rPr>
          <w:rFonts w:ascii="F1" w:hAnsi="F1" w:eastAsia="F1"/>
          <w:color w:val="000000"/>
          <w:sz w:val="24"/>
          <w:lang w:eastAsia="zh-CN"/>
        </w:rPr>
        <w:t xml:space="preserve"> </w:t>
      </w:r>
    </w:p>
    <w:p w14:paraId="62C2AD70">
      <w:pPr>
        <w:autoSpaceDE w:val="0"/>
        <w:autoSpaceDN w:val="0"/>
        <w:spacing w:before="214" w:after="0" w:line="266" w:lineRule="exact"/>
        <w:jc w:val="center"/>
        <w:rPr>
          <w:lang w:eastAsia="zh-CN"/>
        </w:rPr>
      </w:pPr>
      <w:r>
        <w:rPr>
          <w:rFonts w:ascii="F3" w:hAnsi="F3" w:eastAsia="F3"/>
          <w:color w:val="000000"/>
          <w:sz w:val="24"/>
          <w:lang w:eastAsia="zh-CN"/>
        </w:rPr>
        <w:t>紧急电话分机的拨号参数、视频开关及码流参数、</w:t>
      </w:r>
      <w:r>
        <w:rPr>
          <w:rFonts w:ascii="F1" w:hAnsi="F1" w:eastAsia="F1"/>
          <w:color w:val="000000"/>
          <w:sz w:val="24"/>
          <w:lang w:eastAsia="zh-CN"/>
        </w:rPr>
        <w:t>IP</w:t>
      </w:r>
      <w:r>
        <w:rPr>
          <w:rFonts w:ascii="F3" w:hAnsi="F3" w:eastAsia="F3"/>
          <w:color w:val="000000"/>
          <w:sz w:val="24"/>
          <w:lang w:eastAsia="zh-CN"/>
        </w:rPr>
        <w:t xml:space="preserve"> 网络参数等可配置；</w:t>
      </w:r>
      <w:r>
        <w:rPr>
          <w:rFonts w:ascii="F1" w:hAnsi="F1" w:eastAsia="F1"/>
          <w:color w:val="000000"/>
          <w:sz w:val="24"/>
          <w:lang w:eastAsia="zh-CN"/>
        </w:rPr>
        <w:t xml:space="preserve"> </w:t>
      </w:r>
    </w:p>
    <w:p w14:paraId="759437F2">
      <w:pPr>
        <w:autoSpaceDE w:val="0"/>
        <w:autoSpaceDN w:val="0"/>
        <w:spacing w:before="214" w:after="0" w:line="266" w:lineRule="exact"/>
        <w:ind w:left="842" w:right="842"/>
        <w:rPr>
          <w:lang w:eastAsia="zh-CN"/>
        </w:rPr>
      </w:pPr>
      <w:r>
        <w:rPr>
          <w:rFonts w:ascii="F3" w:hAnsi="F3" w:eastAsia="F3"/>
          <w:color w:val="000000"/>
          <w:sz w:val="24"/>
          <w:lang w:eastAsia="zh-CN"/>
        </w:rPr>
        <w:t>紧急电话分机的对讲及广播音量可调节；</w:t>
      </w:r>
      <w:r>
        <w:rPr>
          <w:rFonts w:ascii="F1" w:hAnsi="F1" w:eastAsia="F1"/>
          <w:color w:val="000000"/>
          <w:sz w:val="24"/>
          <w:lang w:eastAsia="zh-CN"/>
        </w:rPr>
        <w:t xml:space="preserve"> </w:t>
      </w:r>
    </w:p>
    <w:p w14:paraId="191F7EA9">
      <w:pPr>
        <w:autoSpaceDE w:val="0"/>
        <w:autoSpaceDN w:val="0"/>
        <w:spacing w:before="214" w:after="0" w:line="266" w:lineRule="exact"/>
        <w:ind w:left="842" w:right="842"/>
        <w:rPr>
          <w:lang w:eastAsia="zh-CN"/>
        </w:rPr>
      </w:pPr>
      <w:r>
        <w:rPr>
          <w:rFonts w:ascii="F3" w:hAnsi="F3" w:eastAsia="F3"/>
          <w:color w:val="000000"/>
          <w:sz w:val="24"/>
          <w:lang w:eastAsia="zh-CN"/>
        </w:rPr>
        <w:t>紧急电话分机能实现远程固件升级。</w:t>
      </w:r>
      <w:r>
        <w:rPr>
          <w:rFonts w:ascii="F1" w:hAnsi="F1" w:eastAsia="F1"/>
          <w:color w:val="000000"/>
          <w:sz w:val="24"/>
          <w:lang w:eastAsia="zh-CN"/>
        </w:rPr>
        <w:t xml:space="preserve"> </w:t>
      </w:r>
    </w:p>
    <w:p w14:paraId="1167EDF1">
      <w:pPr>
        <w:autoSpaceDE w:val="0"/>
        <w:autoSpaceDN w:val="0"/>
        <w:spacing w:before="764" w:after="0" w:line="200" w:lineRule="exact"/>
        <w:ind w:left="4172" w:right="4172"/>
        <w:jc w:val="right"/>
        <w:rPr>
          <w:lang w:eastAsia="zh-CN"/>
        </w:rPr>
      </w:pPr>
      <w:r>
        <w:rPr>
          <w:rFonts w:ascii="F1" w:hAnsi="F1" w:eastAsia="F1"/>
          <w:color w:val="000000"/>
          <w:sz w:val="18"/>
          <w:lang w:eastAsia="zh-CN"/>
        </w:rPr>
        <w:t xml:space="preserve">132 </w:t>
      </w:r>
    </w:p>
    <w:p w14:paraId="4F8D132B">
      <w:pPr>
        <w:rPr>
          <w:lang w:eastAsia="zh-CN"/>
        </w:rPr>
        <w:sectPr>
          <w:pgSz w:w="11906" w:h="16838"/>
          <w:pgMar w:top="538" w:right="1086" w:bottom="616" w:left="1440" w:header="720" w:footer="720" w:gutter="0"/>
          <w:cols w:space="720" w:num="1"/>
          <w:docGrid w:linePitch="360" w:charSpace="0"/>
        </w:sectPr>
      </w:pPr>
    </w:p>
    <w:p w14:paraId="21F5BC8F">
      <w:pPr>
        <w:autoSpaceDE w:val="0"/>
        <w:autoSpaceDN w:val="0"/>
        <w:spacing w:before="1068" w:after="0" w:line="270" w:lineRule="exact"/>
        <w:ind w:left="362" w:right="362"/>
        <w:rPr>
          <w:lang w:eastAsia="zh-CN"/>
        </w:rPr>
      </w:pPr>
      <w:r>
        <w:rPr>
          <w:rFonts w:ascii="F5" w:hAnsi="F5" w:eastAsia="F5"/>
          <w:b/>
          <w:color w:val="000000"/>
          <w:sz w:val="24"/>
          <w:lang w:eastAsia="zh-CN"/>
        </w:rPr>
        <w:t>206.2.3</w:t>
      </w:r>
      <w:r>
        <w:rPr>
          <w:rFonts w:ascii="F2" w:hAnsi="F2" w:eastAsia="F2"/>
          <w:b/>
          <w:color w:val="000000"/>
          <w:sz w:val="24"/>
          <w:lang w:eastAsia="zh-CN"/>
        </w:rPr>
        <w:t xml:space="preserve"> </w:t>
      </w:r>
      <w:r>
        <w:rPr>
          <w:rFonts w:ascii="F3" w:hAnsi="F3" w:eastAsia="F3"/>
          <w:color w:val="000000"/>
          <w:sz w:val="24"/>
          <w:lang w:eastAsia="zh-CN"/>
        </w:rPr>
        <w:t>系统性能要求</w:t>
      </w:r>
      <w:r>
        <w:rPr>
          <w:rFonts w:ascii="F5" w:hAnsi="F5" w:eastAsia="F5"/>
          <w:b/>
          <w:color w:val="000000"/>
          <w:sz w:val="24"/>
          <w:lang w:eastAsia="zh-CN"/>
        </w:rPr>
        <w:t xml:space="preserve"> </w:t>
      </w:r>
    </w:p>
    <w:p w14:paraId="61DAB375">
      <w:pPr>
        <w:autoSpaceDE w:val="0"/>
        <w:autoSpaceDN w:val="0"/>
        <w:spacing w:before="370" w:after="0" w:line="266" w:lineRule="exact"/>
        <w:ind w:left="842" w:right="842"/>
        <w:rPr>
          <w:lang w:eastAsia="zh-CN"/>
        </w:rPr>
      </w:pPr>
      <w:r>
        <w:rPr>
          <w:rFonts w:ascii="F3" w:hAnsi="F3" w:eastAsia="F3"/>
          <w:color w:val="000000"/>
          <w:sz w:val="24"/>
          <w:lang w:eastAsia="zh-CN"/>
        </w:rPr>
        <w:t>紧急电话分机音视频主要结构件在统一安装在电话主体机箱；</w:t>
      </w:r>
      <w:r>
        <w:rPr>
          <w:rFonts w:ascii="F1" w:hAnsi="F1" w:eastAsia="F1"/>
          <w:color w:val="000000"/>
          <w:sz w:val="24"/>
          <w:lang w:eastAsia="zh-CN"/>
        </w:rPr>
        <w:t xml:space="preserve"> </w:t>
      </w:r>
    </w:p>
    <w:p w14:paraId="6DC8F8E6">
      <w:pPr>
        <w:autoSpaceDE w:val="0"/>
        <w:autoSpaceDN w:val="0"/>
        <w:spacing w:before="214" w:after="0" w:line="266" w:lineRule="exact"/>
        <w:ind w:left="842" w:right="842"/>
        <w:rPr>
          <w:lang w:eastAsia="zh-CN"/>
        </w:rPr>
      </w:pPr>
      <w:r>
        <w:rPr>
          <w:rFonts w:ascii="F3" w:hAnsi="F3" w:eastAsia="F3"/>
          <w:color w:val="000000"/>
          <w:sz w:val="24"/>
          <w:lang w:eastAsia="zh-CN"/>
        </w:rPr>
        <w:t>为节省带宽资源，系统音频采用</w:t>
      </w:r>
      <w:r>
        <w:rPr>
          <w:rFonts w:ascii="F1" w:hAnsi="F1" w:eastAsia="F1"/>
          <w:color w:val="000000"/>
          <w:sz w:val="24"/>
          <w:lang w:eastAsia="zh-CN"/>
        </w:rPr>
        <w:t xml:space="preserve"> G.711</w:t>
      </w:r>
      <w:r>
        <w:rPr>
          <w:rFonts w:ascii="F3" w:hAnsi="F3" w:eastAsia="F3"/>
          <w:color w:val="000000"/>
          <w:sz w:val="24"/>
          <w:lang w:eastAsia="zh-CN"/>
        </w:rPr>
        <w:t xml:space="preserve"> 格式进行编码传输；</w:t>
      </w:r>
      <w:r>
        <w:rPr>
          <w:rFonts w:ascii="F1" w:hAnsi="F1" w:eastAsia="F1"/>
          <w:color w:val="000000"/>
          <w:sz w:val="24"/>
          <w:lang w:eastAsia="zh-CN"/>
        </w:rPr>
        <w:t xml:space="preserve"> </w:t>
      </w:r>
    </w:p>
    <w:p w14:paraId="413DE138">
      <w:pPr>
        <w:autoSpaceDE w:val="0"/>
        <w:autoSpaceDN w:val="0"/>
        <w:spacing w:before="214" w:after="0" w:line="266" w:lineRule="exact"/>
        <w:ind w:left="842" w:right="842"/>
        <w:rPr>
          <w:lang w:eastAsia="zh-CN"/>
        </w:rPr>
      </w:pPr>
      <w:r>
        <w:rPr>
          <w:rFonts w:ascii="F3" w:hAnsi="F3" w:eastAsia="F3"/>
          <w:color w:val="000000"/>
          <w:sz w:val="24"/>
          <w:lang w:eastAsia="zh-CN"/>
        </w:rPr>
        <w:t>为节省带宽资源，系统视频采用</w:t>
      </w:r>
      <w:r>
        <w:rPr>
          <w:rFonts w:ascii="F1" w:hAnsi="F1" w:eastAsia="F1"/>
          <w:color w:val="000000"/>
          <w:sz w:val="24"/>
          <w:lang w:eastAsia="zh-CN"/>
        </w:rPr>
        <w:t xml:space="preserve"> H.264</w:t>
      </w:r>
      <w:r>
        <w:rPr>
          <w:rFonts w:ascii="F3" w:hAnsi="F3" w:eastAsia="F3"/>
          <w:color w:val="000000"/>
          <w:sz w:val="24"/>
          <w:lang w:eastAsia="zh-CN"/>
        </w:rPr>
        <w:t xml:space="preserve"> 格式进行编码传输；</w:t>
      </w:r>
      <w:r>
        <w:rPr>
          <w:rFonts w:ascii="F1" w:hAnsi="F1" w:eastAsia="F1"/>
          <w:color w:val="000000"/>
          <w:sz w:val="24"/>
          <w:lang w:eastAsia="zh-CN"/>
        </w:rPr>
        <w:t xml:space="preserve"> </w:t>
      </w:r>
    </w:p>
    <w:p w14:paraId="41D4FE52">
      <w:pPr>
        <w:autoSpaceDE w:val="0"/>
        <w:autoSpaceDN w:val="0"/>
        <w:spacing w:before="214" w:after="0" w:line="266" w:lineRule="exact"/>
        <w:ind w:left="558" w:right="558"/>
        <w:jc w:val="right"/>
        <w:rPr>
          <w:lang w:eastAsia="zh-CN"/>
        </w:rPr>
      </w:pPr>
      <w:r>
        <w:rPr>
          <w:rFonts w:ascii="F3" w:hAnsi="F3" w:eastAsia="F3"/>
          <w:color w:val="000000"/>
          <w:sz w:val="24"/>
          <w:lang w:eastAsia="zh-CN"/>
        </w:rPr>
        <w:t>紧急电话分机内置功率放大器，并可驱动定阻号角扬声器，增大广播音量；</w:t>
      </w:r>
      <w:r>
        <w:rPr>
          <w:rFonts w:ascii="F1" w:hAnsi="F1" w:eastAsia="F1"/>
          <w:color w:val="000000"/>
          <w:sz w:val="24"/>
          <w:lang w:eastAsia="zh-CN"/>
        </w:rPr>
        <w:t xml:space="preserve"> </w:t>
      </w:r>
    </w:p>
    <w:p w14:paraId="0E7403F9">
      <w:pPr>
        <w:autoSpaceDE w:val="0"/>
        <w:autoSpaceDN w:val="0"/>
        <w:spacing w:before="214" w:after="0" w:line="266" w:lineRule="exact"/>
        <w:ind w:left="842" w:right="842"/>
        <w:rPr>
          <w:lang w:eastAsia="zh-CN"/>
        </w:rPr>
      </w:pPr>
      <w:r>
        <w:rPr>
          <w:rFonts w:ascii="F3" w:hAnsi="F3" w:eastAsia="F3"/>
          <w:color w:val="000000"/>
          <w:sz w:val="24"/>
          <w:lang w:eastAsia="zh-CN"/>
        </w:rPr>
        <w:t>系统视频分辨率宜为</w:t>
      </w:r>
      <w:r>
        <w:rPr>
          <w:rFonts w:ascii="F1" w:hAnsi="F1" w:eastAsia="F1"/>
          <w:color w:val="000000"/>
          <w:sz w:val="24"/>
          <w:lang w:eastAsia="zh-CN"/>
        </w:rPr>
        <w:t xml:space="preserve"> CIF</w:t>
      </w:r>
      <w:r>
        <w:rPr>
          <w:rFonts w:ascii="F3" w:hAnsi="F3" w:eastAsia="F3"/>
          <w:color w:val="000000"/>
          <w:sz w:val="24"/>
          <w:lang w:eastAsia="zh-CN"/>
        </w:rPr>
        <w:t>、</w:t>
      </w:r>
      <w:r>
        <w:rPr>
          <w:rFonts w:ascii="F1" w:hAnsi="F1" w:eastAsia="F1"/>
          <w:color w:val="000000"/>
          <w:sz w:val="24"/>
          <w:lang w:eastAsia="zh-CN"/>
        </w:rPr>
        <w:t>D1</w:t>
      </w:r>
      <w:r>
        <w:rPr>
          <w:rFonts w:ascii="F3" w:hAnsi="F3" w:eastAsia="F3"/>
          <w:color w:val="000000"/>
          <w:sz w:val="24"/>
          <w:lang w:eastAsia="zh-CN"/>
        </w:rPr>
        <w:t xml:space="preserve"> 可调；；</w:t>
      </w:r>
      <w:r>
        <w:rPr>
          <w:rFonts w:ascii="F1" w:hAnsi="F1" w:eastAsia="F1"/>
          <w:color w:val="000000"/>
          <w:sz w:val="24"/>
          <w:lang w:eastAsia="zh-CN"/>
        </w:rPr>
        <w:t xml:space="preserve"> </w:t>
      </w:r>
    </w:p>
    <w:p w14:paraId="35FC5419">
      <w:pPr>
        <w:autoSpaceDE w:val="0"/>
        <w:autoSpaceDN w:val="0"/>
        <w:spacing w:before="214" w:after="0" w:line="266" w:lineRule="exact"/>
        <w:ind w:left="842" w:right="842"/>
        <w:rPr>
          <w:lang w:eastAsia="zh-CN"/>
        </w:rPr>
      </w:pPr>
      <w:r>
        <w:rPr>
          <w:rFonts w:ascii="F3" w:hAnsi="F3" w:eastAsia="F3"/>
          <w:color w:val="000000"/>
          <w:sz w:val="24"/>
          <w:lang w:eastAsia="zh-CN"/>
        </w:rPr>
        <w:t>紧急电话分机至少具有</w:t>
      </w:r>
      <w:r>
        <w:rPr>
          <w:rFonts w:ascii="F1" w:hAnsi="F1" w:eastAsia="F1"/>
          <w:color w:val="000000"/>
          <w:sz w:val="24"/>
          <w:lang w:eastAsia="zh-CN"/>
        </w:rPr>
        <w:t xml:space="preserve"> 1</w:t>
      </w:r>
      <w:r>
        <w:rPr>
          <w:rFonts w:ascii="F3" w:hAnsi="F3" w:eastAsia="F3"/>
          <w:color w:val="000000"/>
          <w:sz w:val="24"/>
          <w:lang w:eastAsia="zh-CN"/>
        </w:rPr>
        <w:t xml:space="preserve"> 路开关量采集</w:t>
      </w:r>
      <w:r>
        <w:rPr>
          <w:rFonts w:ascii="F1" w:hAnsi="F1" w:eastAsia="F1"/>
          <w:color w:val="000000"/>
          <w:sz w:val="24"/>
          <w:lang w:eastAsia="zh-CN"/>
        </w:rPr>
        <w:t>/</w:t>
      </w:r>
      <w:r>
        <w:rPr>
          <w:rFonts w:ascii="F3" w:hAnsi="F3" w:eastAsia="F3"/>
          <w:color w:val="000000"/>
          <w:sz w:val="24"/>
          <w:lang w:eastAsia="zh-CN"/>
        </w:rPr>
        <w:t>输入端口；</w:t>
      </w:r>
      <w:r>
        <w:rPr>
          <w:rFonts w:ascii="F1" w:hAnsi="F1" w:eastAsia="F1"/>
          <w:color w:val="000000"/>
          <w:sz w:val="24"/>
          <w:lang w:eastAsia="zh-CN"/>
        </w:rPr>
        <w:t xml:space="preserve"> </w:t>
      </w:r>
    </w:p>
    <w:p w14:paraId="79CB2A79">
      <w:pPr>
        <w:autoSpaceDE w:val="0"/>
        <w:autoSpaceDN w:val="0"/>
        <w:spacing w:before="214" w:after="0" w:line="266" w:lineRule="exact"/>
        <w:ind w:left="842" w:right="842"/>
        <w:rPr>
          <w:lang w:eastAsia="zh-CN"/>
        </w:rPr>
      </w:pPr>
      <w:r>
        <w:rPr>
          <w:rFonts w:ascii="F3" w:hAnsi="F3" w:eastAsia="F3"/>
          <w:color w:val="000000"/>
          <w:sz w:val="24"/>
          <w:lang w:eastAsia="zh-CN"/>
        </w:rPr>
        <w:t>紧急电话分机至少具有</w:t>
      </w:r>
      <w:r>
        <w:rPr>
          <w:rFonts w:ascii="F1" w:hAnsi="F1" w:eastAsia="F1"/>
          <w:color w:val="000000"/>
          <w:sz w:val="24"/>
          <w:lang w:eastAsia="zh-CN"/>
        </w:rPr>
        <w:t xml:space="preserve"> 1</w:t>
      </w:r>
      <w:r>
        <w:rPr>
          <w:rFonts w:ascii="F3" w:hAnsi="F3" w:eastAsia="F3"/>
          <w:color w:val="000000"/>
          <w:sz w:val="24"/>
          <w:lang w:eastAsia="zh-CN"/>
        </w:rPr>
        <w:t xml:space="preserve"> 路开关量控制</w:t>
      </w:r>
      <w:r>
        <w:rPr>
          <w:rFonts w:ascii="F1" w:hAnsi="F1" w:eastAsia="F1"/>
          <w:color w:val="000000"/>
          <w:sz w:val="24"/>
          <w:lang w:eastAsia="zh-CN"/>
        </w:rPr>
        <w:t>/</w:t>
      </w:r>
      <w:r>
        <w:rPr>
          <w:rFonts w:ascii="F3" w:hAnsi="F3" w:eastAsia="F3"/>
          <w:color w:val="000000"/>
          <w:sz w:val="24"/>
          <w:lang w:eastAsia="zh-CN"/>
        </w:rPr>
        <w:t>输出端口；</w:t>
      </w:r>
      <w:r>
        <w:rPr>
          <w:rFonts w:ascii="F1" w:hAnsi="F1" w:eastAsia="F1"/>
          <w:color w:val="000000"/>
          <w:sz w:val="24"/>
          <w:lang w:eastAsia="zh-CN"/>
        </w:rPr>
        <w:t xml:space="preserve"> </w:t>
      </w:r>
    </w:p>
    <w:p w14:paraId="753FD6EE">
      <w:pPr>
        <w:autoSpaceDE w:val="0"/>
        <w:autoSpaceDN w:val="0"/>
        <w:spacing w:before="214" w:after="0" w:line="266" w:lineRule="exact"/>
        <w:ind w:left="842" w:right="842"/>
        <w:rPr>
          <w:lang w:eastAsia="zh-CN"/>
        </w:rPr>
      </w:pPr>
      <w:r>
        <w:rPr>
          <w:rFonts w:ascii="F3" w:hAnsi="F3" w:eastAsia="F3"/>
          <w:color w:val="000000"/>
          <w:sz w:val="24"/>
          <w:lang w:eastAsia="zh-CN"/>
        </w:rPr>
        <w:t>紧急电话分机至少具有</w:t>
      </w:r>
      <w:r>
        <w:rPr>
          <w:rFonts w:ascii="F1" w:hAnsi="F1" w:eastAsia="F1"/>
          <w:color w:val="000000"/>
          <w:sz w:val="24"/>
          <w:lang w:eastAsia="zh-CN"/>
        </w:rPr>
        <w:t xml:space="preserve"> 2</w:t>
      </w:r>
      <w:r>
        <w:rPr>
          <w:rFonts w:ascii="F3" w:hAnsi="F3" w:eastAsia="F3"/>
          <w:color w:val="000000"/>
          <w:sz w:val="24"/>
          <w:lang w:eastAsia="zh-CN"/>
        </w:rPr>
        <w:t xml:space="preserve"> 个以太网络口；</w:t>
      </w:r>
      <w:r>
        <w:rPr>
          <w:rFonts w:ascii="F1" w:hAnsi="F1" w:eastAsia="F1"/>
          <w:color w:val="000000"/>
          <w:sz w:val="24"/>
          <w:lang w:eastAsia="zh-CN"/>
        </w:rPr>
        <w:t xml:space="preserve"> </w:t>
      </w:r>
    </w:p>
    <w:p w14:paraId="7A53FEAA">
      <w:pPr>
        <w:autoSpaceDE w:val="0"/>
        <w:autoSpaceDN w:val="0"/>
        <w:spacing w:before="214" w:after="0" w:line="266" w:lineRule="exact"/>
        <w:ind w:left="842" w:right="842"/>
        <w:rPr>
          <w:lang w:eastAsia="zh-CN"/>
        </w:rPr>
      </w:pPr>
      <w:r>
        <w:rPr>
          <w:rFonts w:ascii="F3" w:hAnsi="F3" w:eastAsia="F3"/>
          <w:color w:val="000000"/>
          <w:sz w:val="24"/>
          <w:lang w:eastAsia="zh-CN"/>
        </w:rPr>
        <w:t>系统双向对讲时单端音频延时≤</w:t>
      </w:r>
      <w:r>
        <w:rPr>
          <w:rFonts w:ascii="F1" w:hAnsi="F1" w:eastAsia="F1"/>
          <w:color w:val="000000"/>
          <w:sz w:val="24"/>
          <w:lang w:eastAsia="zh-CN"/>
        </w:rPr>
        <w:t>800ms</w:t>
      </w:r>
      <w:r>
        <w:rPr>
          <w:rFonts w:ascii="F3" w:hAnsi="F3" w:eastAsia="F3"/>
          <w:color w:val="000000"/>
          <w:sz w:val="24"/>
          <w:lang w:eastAsia="zh-CN"/>
        </w:rPr>
        <w:t>；</w:t>
      </w:r>
      <w:r>
        <w:rPr>
          <w:rFonts w:ascii="F1" w:hAnsi="F1" w:eastAsia="F1"/>
          <w:color w:val="000000"/>
          <w:sz w:val="24"/>
          <w:lang w:eastAsia="zh-CN"/>
        </w:rPr>
        <w:t xml:space="preserve"> </w:t>
      </w:r>
    </w:p>
    <w:p w14:paraId="6856C226">
      <w:pPr>
        <w:autoSpaceDE w:val="0"/>
        <w:autoSpaceDN w:val="0"/>
        <w:spacing w:before="214" w:after="0" w:line="266" w:lineRule="exact"/>
        <w:ind w:left="842" w:right="842"/>
        <w:rPr>
          <w:lang w:eastAsia="zh-CN"/>
        </w:rPr>
      </w:pPr>
      <w:r>
        <w:rPr>
          <w:rFonts w:ascii="F3" w:hAnsi="F3" w:eastAsia="F3"/>
          <w:color w:val="000000"/>
          <w:sz w:val="24"/>
          <w:lang w:eastAsia="zh-CN"/>
        </w:rPr>
        <w:t>系统实时喊话广播时音频延时≤</w:t>
      </w:r>
      <w:r>
        <w:rPr>
          <w:rFonts w:ascii="F1" w:hAnsi="F1" w:eastAsia="F1"/>
          <w:color w:val="000000"/>
          <w:sz w:val="24"/>
          <w:lang w:eastAsia="zh-CN"/>
        </w:rPr>
        <w:t>1000ms</w:t>
      </w:r>
      <w:r>
        <w:rPr>
          <w:rFonts w:ascii="F3" w:hAnsi="F3" w:eastAsia="F3"/>
          <w:color w:val="000000"/>
          <w:sz w:val="24"/>
          <w:lang w:eastAsia="zh-CN"/>
        </w:rPr>
        <w:t>；</w:t>
      </w:r>
      <w:r>
        <w:rPr>
          <w:rFonts w:ascii="F1" w:hAnsi="F1" w:eastAsia="F1"/>
          <w:color w:val="000000"/>
          <w:sz w:val="24"/>
          <w:lang w:eastAsia="zh-CN"/>
        </w:rPr>
        <w:t xml:space="preserve"> </w:t>
      </w:r>
    </w:p>
    <w:p w14:paraId="7C1A579F">
      <w:pPr>
        <w:autoSpaceDE w:val="0"/>
        <w:autoSpaceDN w:val="0"/>
        <w:spacing w:before="214" w:after="0" w:line="266" w:lineRule="exact"/>
        <w:ind w:left="842" w:right="842"/>
        <w:rPr>
          <w:lang w:eastAsia="zh-CN"/>
        </w:rPr>
      </w:pPr>
      <w:r>
        <w:rPr>
          <w:rFonts w:ascii="F3" w:hAnsi="F3" w:eastAsia="F3"/>
          <w:color w:val="000000"/>
          <w:sz w:val="24"/>
          <w:lang w:eastAsia="zh-CN"/>
        </w:rPr>
        <w:t>系统文件播放广播时音频延时≤</w:t>
      </w:r>
      <w:r>
        <w:rPr>
          <w:rFonts w:ascii="F1" w:hAnsi="F1" w:eastAsia="F1"/>
          <w:color w:val="000000"/>
          <w:sz w:val="24"/>
          <w:lang w:eastAsia="zh-CN"/>
        </w:rPr>
        <w:t>1500ms</w:t>
      </w:r>
      <w:r>
        <w:rPr>
          <w:rFonts w:ascii="F3" w:hAnsi="F3" w:eastAsia="F3"/>
          <w:color w:val="000000"/>
          <w:sz w:val="24"/>
          <w:lang w:eastAsia="zh-CN"/>
        </w:rPr>
        <w:t>；</w:t>
      </w:r>
      <w:r>
        <w:rPr>
          <w:rFonts w:ascii="F1" w:hAnsi="F1" w:eastAsia="F1"/>
          <w:color w:val="000000"/>
          <w:sz w:val="24"/>
          <w:lang w:eastAsia="zh-CN"/>
        </w:rPr>
        <w:t xml:space="preserve"> </w:t>
      </w:r>
    </w:p>
    <w:p w14:paraId="3BE0BA54">
      <w:pPr>
        <w:autoSpaceDE w:val="0"/>
        <w:autoSpaceDN w:val="0"/>
        <w:spacing w:before="214" w:after="0" w:line="266" w:lineRule="exact"/>
        <w:ind w:left="842" w:right="842"/>
        <w:rPr>
          <w:lang w:eastAsia="zh-CN"/>
        </w:rPr>
      </w:pPr>
      <w:r>
        <w:rPr>
          <w:rFonts w:ascii="F3" w:hAnsi="F3" w:eastAsia="F3"/>
          <w:color w:val="000000"/>
          <w:sz w:val="24"/>
          <w:lang w:eastAsia="zh-CN"/>
        </w:rPr>
        <w:t>紧急电话分机额定声压≥</w:t>
      </w:r>
      <w:r>
        <w:rPr>
          <w:rFonts w:ascii="F1" w:hAnsi="F1" w:eastAsia="F1"/>
          <w:color w:val="000000"/>
          <w:sz w:val="24"/>
          <w:lang w:eastAsia="zh-CN"/>
        </w:rPr>
        <w:t>90dB</w:t>
      </w:r>
      <w:r>
        <w:rPr>
          <w:rFonts w:ascii="F3" w:hAnsi="F3" w:eastAsia="F3"/>
          <w:color w:val="000000"/>
          <w:sz w:val="24"/>
          <w:lang w:eastAsia="zh-CN"/>
        </w:rPr>
        <w:t>；</w:t>
      </w:r>
      <w:r>
        <w:rPr>
          <w:rFonts w:ascii="F1" w:hAnsi="F1" w:eastAsia="F1"/>
          <w:color w:val="000000"/>
          <w:sz w:val="24"/>
          <w:lang w:eastAsia="zh-CN"/>
        </w:rPr>
        <w:t xml:space="preserve"> </w:t>
      </w:r>
    </w:p>
    <w:p w14:paraId="446CB6FD">
      <w:pPr>
        <w:autoSpaceDE w:val="0"/>
        <w:autoSpaceDN w:val="0"/>
        <w:spacing w:before="214" w:after="0" w:line="266" w:lineRule="exact"/>
        <w:ind w:left="258" w:right="258"/>
        <w:jc w:val="right"/>
        <w:rPr>
          <w:lang w:eastAsia="zh-CN"/>
        </w:rPr>
      </w:pPr>
      <w:r>
        <w:rPr>
          <w:rFonts w:ascii="F3" w:hAnsi="F3" w:eastAsia="F3"/>
          <w:color w:val="000000"/>
          <w:sz w:val="24"/>
          <w:lang w:eastAsia="zh-CN"/>
        </w:rPr>
        <w:t>紧急电话分机在温度</w:t>
      </w:r>
      <w:r>
        <w:rPr>
          <w:rFonts w:ascii="F1" w:hAnsi="F1" w:eastAsia="F1"/>
          <w:color w:val="000000"/>
          <w:sz w:val="24"/>
          <w:lang w:eastAsia="zh-CN"/>
        </w:rPr>
        <w:t xml:space="preserve"> 20</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，相对湿度</w:t>
      </w:r>
      <w:r>
        <w:rPr>
          <w:rFonts w:ascii="F1" w:hAnsi="F1" w:eastAsia="F1"/>
          <w:color w:val="000000"/>
          <w:sz w:val="24"/>
          <w:lang w:eastAsia="zh-CN"/>
        </w:rPr>
        <w:t xml:space="preserve"> 65%</w:t>
      </w:r>
      <w:r>
        <w:rPr>
          <w:rFonts w:ascii="F3" w:hAnsi="F3" w:eastAsia="F3"/>
          <w:color w:val="000000"/>
          <w:sz w:val="24"/>
          <w:lang w:eastAsia="zh-CN"/>
        </w:rPr>
        <w:t>±</w:t>
      </w:r>
      <w:r>
        <w:rPr>
          <w:rFonts w:ascii="F1" w:hAnsi="F1" w:eastAsia="F1"/>
          <w:color w:val="000000"/>
          <w:sz w:val="24"/>
          <w:lang w:eastAsia="zh-CN"/>
        </w:rPr>
        <w:t>5%</w:t>
      </w:r>
      <w:r>
        <w:rPr>
          <w:rFonts w:ascii="F3" w:hAnsi="F3" w:eastAsia="F3"/>
          <w:color w:val="000000"/>
          <w:sz w:val="24"/>
          <w:lang w:eastAsia="zh-CN"/>
        </w:rPr>
        <w:t>环境下，绝缘电阻宜≥</w:t>
      </w:r>
    </w:p>
    <w:p w14:paraId="23F84FD8">
      <w:pPr>
        <w:autoSpaceDE w:val="0"/>
        <w:autoSpaceDN w:val="0"/>
        <w:spacing w:before="214" w:after="0" w:line="266" w:lineRule="exact"/>
        <w:ind w:left="362" w:right="362"/>
        <w:rPr>
          <w:lang w:eastAsia="zh-CN"/>
        </w:rPr>
      </w:pPr>
      <w:r>
        <w:rPr>
          <w:rFonts w:ascii="F1" w:hAnsi="F1" w:eastAsia="F1"/>
          <w:color w:val="000000"/>
          <w:sz w:val="24"/>
          <w:lang w:eastAsia="zh-CN"/>
        </w:rPr>
        <w:t>50M</w:t>
      </w:r>
      <w:r>
        <w:rPr>
          <w:rFonts w:ascii="F3" w:hAnsi="F3" w:eastAsia="F3"/>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7C55CA01">
      <w:pPr>
        <w:autoSpaceDE w:val="0"/>
        <w:autoSpaceDN w:val="0"/>
        <w:spacing w:before="214" w:after="0" w:line="266" w:lineRule="exact"/>
        <w:ind w:left="450" w:right="450"/>
        <w:jc w:val="right"/>
        <w:rPr>
          <w:lang w:eastAsia="zh-CN"/>
        </w:rPr>
      </w:pPr>
      <w:r>
        <w:rPr>
          <w:rFonts w:ascii="F3" w:hAnsi="F3" w:eastAsia="F3"/>
          <w:color w:val="000000"/>
          <w:sz w:val="24"/>
          <w:lang w:eastAsia="zh-CN"/>
        </w:rPr>
        <w:t>紧急电话分机耐压性：宜能承受</w:t>
      </w:r>
      <w:r>
        <w:rPr>
          <w:rFonts w:ascii="F1" w:hAnsi="F1" w:eastAsia="F1"/>
          <w:color w:val="000000"/>
          <w:sz w:val="24"/>
          <w:lang w:eastAsia="zh-CN"/>
        </w:rPr>
        <w:t xml:space="preserve"> 50Hz, 500V</w:t>
      </w:r>
      <w:r>
        <w:rPr>
          <w:rFonts w:ascii="F3" w:hAnsi="F3" w:eastAsia="F3"/>
          <w:color w:val="000000"/>
          <w:sz w:val="24"/>
          <w:lang w:eastAsia="zh-CN"/>
        </w:rPr>
        <w:t xml:space="preserve"> 正弦交流电压</w:t>
      </w:r>
      <w:r>
        <w:rPr>
          <w:rFonts w:ascii="F1" w:hAnsi="F1" w:eastAsia="F1"/>
          <w:color w:val="000000"/>
          <w:sz w:val="24"/>
          <w:lang w:eastAsia="zh-CN"/>
        </w:rPr>
        <w:t xml:space="preserve"> 1min</w:t>
      </w:r>
      <w:r>
        <w:rPr>
          <w:rFonts w:ascii="F3" w:hAnsi="F3" w:eastAsia="F3"/>
          <w:color w:val="000000"/>
          <w:sz w:val="24"/>
          <w:lang w:eastAsia="zh-CN"/>
        </w:rPr>
        <w:t>，期间应无火</w:t>
      </w:r>
    </w:p>
    <w:p w14:paraId="6EFB1F3D">
      <w:pPr>
        <w:autoSpaceDE w:val="0"/>
        <w:autoSpaceDN w:val="0"/>
        <w:spacing w:before="214" w:after="0" w:line="266" w:lineRule="exact"/>
        <w:ind w:left="362" w:right="362"/>
        <w:rPr>
          <w:lang w:eastAsia="zh-CN"/>
        </w:rPr>
      </w:pPr>
      <w:r>
        <w:rPr>
          <w:rFonts w:ascii="F3" w:hAnsi="F3" w:eastAsia="F3"/>
          <w:color w:val="000000"/>
          <w:sz w:val="24"/>
          <w:lang w:eastAsia="zh-CN"/>
        </w:rPr>
        <w:t>花、飞弧和击穿现象；</w:t>
      </w:r>
      <w:r>
        <w:rPr>
          <w:rFonts w:ascii="F1" w:hAnsi="F1" w:eastAsia="F1"/>
          <w:color w:val="000000"/>
          <w:sz w:val="24"/>
          <w:lang w:eastAsia="zh-CN"/>
        </w:rPr>
        <w:t xml:space="preserve"> </w:t>
      </w:r>
    </w:p>
    <w:p w14:paraId="516EED3E">
      <w:pPr>
        <w:autoSpaceDE w:val="0"/>
        <w:autoSpaceDN w:val="0"/>
        <w:spacing w:before="214" w:after="0" w:line="266" w:lineRule="exact"/>
        <w:ind w:left="438" w:right="438"/>
        <w:jc w:val="right"/>
        <w:rPr>
          <w:lang w:eastAsia="zh-CN"/>
        </w:rPr>
      </w:pPr>
      <w:r>
        <w:rPr>
          <w:rFonts w:ascii="F3" w:hAnsi="F3" w:eastAsia="F3"/>
          <w:color w:val="000000"/>
          <w:sz w:val="24"/>
          <w:lang w:eastAsia="zh-CN"/>
        </w:rPr>
        <w:t>紧急电话分机可支持壁挂及立柱安装方式（洞内为壁挂式，洞口为立柱式）；</w:t>
      </w:r>
      <w:r>
        <w:rPr>
          <w:rFonts w:ascii="F1" w:hAnsi="F1" w:eastAsia="F1"/>
          <w:color w:val="000000"/>
          <w:sz w:val="24"/>
          <w:lang w:eastAsia="zh-CN"/>
        </w:rPr>
        <w:t xml:space="preserve"> </w:t>
      </w:r>
    </w:p>
    <w:p w14:paraId="0848E2D1">
      <w:pPr>
        <w:autoSpaceDE w:val="0"/>
        <w:autoSpaceDN w:val="0"/>
        <w:spacing w:before="214" w:after="0" w:line="266" w:lineRule="exact"/>
        <w:ind w:left="842" w:right="842"/>
        <w:rPr>
          <w:lang w:eastAsia="zh-CN"/>
        </w:rPr>
      </w:pPr>
      <w:r>
        <w:rPr>
          <w:rFonts w:ascii="F3" w:hAnsi="F3" w:eastAsia="F3"/>
          <w:color w:val="000000"/>
          <w:sz w:val="24"/>
          <w:lang w:eastAsia="zh-CN"/>
        </w:rPr>
        <w:t>系统具备权威检测机构签认的相关产品检测报告；</w:t>
      </w:r>
      <w:r>
        <w:rPr>
          <w:rFonts w:ascii="F1" w:hAnsi="F1" w:eastAsia="F1"/>
          <w:color w:val="000000"/>
          <w:sz w:val="24"/>
          <w:lang w:eastAsia="zh-CN"/>
        </w:rPr>
        <w:t xml:space="preserve"> </w:t>
      </w:r>
    </w:p>
    <w:p w14:paraId="5207EC0D">
      <w:pPr>
        <w:autoSpaceDE w:val="0"/>
        <w:autoSpaceDN w:val="0"/>
        <w:spacing w:before="366" w:after="0" w:line="270" w:lineRule="exact"/>
        <w:ind w:left="362" w:right="362"/>
        <w:rPr>
          <w:lang w:eastAsia="zh-CN"/>
        </w:rPr>
      </w:pPr>
      <w:r>
        <w:rPr>
          <w:rFonts w:ascii="F5" w:hAnsi="F5" w:eastAsia="F5"/>
          <w:b/>
          <w:color w:val="000000"/>
          <w:sz w:val="24"/>
          <w:lang w:eastAsia="zh-CN"/>
        </w:rPr>
        <w:t>206.2.4</w:t>
      </w:r>
      <w:r>
        <w:rPr>
          <w:rFonts w:ascii="F2" w:hAnsi="F2" w:eastAsia="F2"/>
          <w:b/>
          <w:color w:val="000000"/>
          <w:sz w:val="24"/>
          <w:lang w:eastAsia="zh-CN"/>
        </w:rPr>
        <w:t xml:space="preserve"> </w:t>
      </w:r>
      <w:r>
        <w:rPr>
          <w:rFonts w:ascii="F3" w:hAnsi="F3" w:eastAsia="F3"/>
          <w:color w:val="000000"/>
          <w:sz w:val="24"/>
          <w:lang w:eastAsia="zh-CN"/>
        </w:rPr>
        <w:t>紧急电话机标志箱</w:t>
      </w:r>
      <w:r>
        <w:rPr>
          <w:rFonts w:ascii="F5" w:hAnsi="F5" w:eastAsia="F5"/>
          <w:b/>
          <w:color w:val="000000"/>
          <w:sz w:val="24"/>
          <w:lang w:eastAsia="zh-CN"/>
        </w:rPr>
        <w:t xml:space="preserve"> </w:t>
      </w:r>
    </w:p>
    <w:p w14:paraId="0AC9E980">
      <w:pPr>
        <w:autoSpaceDE w:val="0"/>
        <w:autoSpaceDN w:val="0"/>
        <w:spacing w:before="370" w:after="0" w:line="266" w:lineRule="exact"/>
        <w:ind w:left="842" w:right="842"/>
        <w:rPr>
          <w:lang w:eastAsia="zh-CN"/>
        </w:rPr>
      </w:pPr>
      <w:r>
        <w:rPr>
          <w:rFonts w:ascii="F3" w:hAnsi="F3" w:eastAsia="F3"/>
          <w:color w:val="000000"/>
          <w:sz w:val="24"/>
          <w:lang w:eastAsia="zh-CN"/>
        </w:rPr>
        <w:t>采用铝合金材料作骨架，防水封密，内有高效长寿命灯。</w:t>
      </w:r>
      <w:r>
        <w:rPr>
          <w:rFonts w:ascii="F1" w:hAnsi="F1" w:eastAsia="F1"/>
          <w:color w:val="000000"/>
          <w:sz w:val="24"/>
          <w:lang w:eastAsia="zh-CN"/>
        </w:rPr>
        <w:t xml:space="preserve"> </w:t>
      </w:r>
    </w:p>
    <w:p w14:paraId="5F3EFC2C">
      <w:pPr>
        <w:autoSpaceDE w:val="0"/>
        <w:autoSpaceDN w:val="0"/>
        <w:spacing w:before="366" w:after="0" w:line="270" w:lineRule="exact"/>
        <w:ind w:left="362" w:right="362"/>
        <w:rPr>
          <w:lang w:eastAsia="zh-CN"/>
        </w:rPr>
      </w:pPr>
      <w:r>
        <w:rPr>
          <w:rFonts w:ascii="F5" w:hAnsi="F5" w:eastAsia="F5"/>
          <w:b/>
          <w:color w:val="000000"/>
          <w:sz w:val="24"/>
          <w:lang w:eastAsia="zh-CN"/>
        </w:rPr>
        <w:t>206.2.5</w:t>
      </w:r>
      <w:r>
        <w:rPr>
          <w:rFonts w:ascii="F2" w:hAnsi="F2" w:eastAsia="F2"/>
          <w:b/>
          <w:color w:val="000000"/>
          <w:sz w:val="24"/>
          <w:lang w:eastAsia="zh-CN"/>
        </w:rPr>
        <w:t xml:space="preserve"> </w:t>
      </w:r>
      <w:r>
        <w:rPr>
          <w:rFonts w:ascii="F3" w:hAnsi="F3" w:eastAsia="F3"/>
          <w:color w:val="000000"/>
          <w:sz w:val="24"/>
          <w:lang w:eastAsia="zh-CN"/>
        </w:rPr>
        <w:t>紧急电话隔音门</w:t>
      </w:r>
      <w:r>
        <w:rPr>
          <w:rFonts w:ascii="F5" w:hAnsi="F5" w:eastAsia="F5"/>
          <w:b/>
          <w:color w:val="000000"/>
          <w:sz w:val="24"/>
          <w:lang w:eastAsia="zh-CN"/>
        </w:rPr>
        <w:t xml:space="preserve"> </w:t>
      </w:r>
    </w:p>
    <w:p w14:paraId="6661B087">
      <w:pPr>
        <w:autoSpaceDE w:val="0"/>
        <w:autoSpaceDN w:val="0"/>
        <w:spacing w:before="378" w:after="0" w:line="240" w:lineRule="exact"/>
        <w:ind w:left="378" w:right="378"/>
        <w:jc w:val="right"/>
        <w:rPr>
          <w:lang w:eastAsia="zh-CN"/>
        </w:rPr>
      </w:pPr>
      <w:r>
        <w:rPr>
          <w:rFonts w:ascii="F3" w:hAnsi="F3" w:eastAsia="F3"/>
          <w:color w:val="000000"/>
          <w:sz w:val="24"/>
          <w:lang w:eastAsia="zh-CN"/>
        </w:rPr>
        <w:t>各隧道内紧急电话洞室应设置隔音门并进行简单装修及洞室内部照明。相关装</w:t>
      </w:r>
    </w:p>
    <w:p w14:paraId="33FDD332">
      <w:pPr>
        <w:autoSpaceDE w:val="0"/>
        <w:autoSpaceDN w:val="0"/>
        <w:spacing w:before="232" w:after="0" w:line="266" w:lineRule="exact"/>
        <w:ind w:left="362" w:right="362"/>
        <w:rPr>
          <w:lang w:eastAsia="zh-CN"/>
        </w:rPr>
      </w:pPr>
      <w:r>
        <w:rPr>
          <w:rFonts w:ascii="F3" w:hAnsi="F3" w:eastAsia="F3"/>
          <w:color w:val="000000"/>
          <w:sz w:val="24"/>
          <w:lang w:eastAsia="zh-CN"/>
        </w:rPr>
        <w:t>修、洞室内照明含入紧急电话隔音门报价中。</w:t>
      </w:r>
      <w:r>
        <w:rPr>
          <w:rFonts w:ascii="F1" w:hAnsi="F1" w:eastAsia="F1"/>
          <w:color w:val="000000"/>
          <w:sz w:val="24"/>
          <w:lang w:eastAsia="zh-CN"/>
        </w:rPr>
        <w:t xml:space="preserve"> </w:t>
      </w:r>
    </w:p>
    <w:p w14:paraId="3400B869">
      <w:pPr>
        <w:autoSpaceDE w:val="0"/>
        <w:autoSpaceDN w:val="0"/>
        <w:spacing w:before="214" w:after="0" w:line="266" w:lineRule="exact"/>
        <w:ind w:left="842" w:right="842"/>
        <w:rPr>
          <w:lang w:eastAsia="zh-CN"/>
        </w:rPr>
      </w:pPr>
      <w:r>
        <w:rPr>
          <w:rFonts w:ascii="F3" w:hAnsi="F3" w:eastAsia="F3"/>
          <w:color w:val="000000"/>
          <w:sz w:val="24"/>
          <w:lang w:eastAsia="zh-CN"/>
        </w:rPr>
        <w:t>洞室内照明灯具应与隔音门联动，开门即开灯，关门即关灯。</w:t>
      </w:r>
      <w:r>
        <w:rPr>
          <w:rFonts w:ascii="F1" w:hAnsi="F1" w:eastAsia="F1"/>
          <w:color w:val="000000"/>
          <w:sz w:val="24"/>
          <w:lang w:eastAsia="zh-CN"/>
        </w:rPr>
        <w:t xml:space="preserve"> </w:t>
      </w:r>
    </w:p>
    <w:p w14:paraId="6E1CA8CD">
      <w:pPr>
        <w:autoSpaceDE w:val="0"/>
        <w:autoSpaceDN w:val="0"/>
        <w:spacing w:before="1232" w:after="0" w:line="200" w:lineRule="exact"/>
        <w:ind w:left="4172" w:right="4172"/>
        <w:jc w:val="right"/>
        <w:rPr>
          <w:lang w:eastAsia="zh-CN"/>
        </w:rPr>
      </w:pPr>
      <w:r>
        <w:rPr>
          <w:rFonts w:ascii="F1" w:hAnsi="F1" w:eastAsia="F1"/>
          <w:color w:val="000000"/>
          <w:sz w:val="18"/>
          <w:lang w:eastAsia="zh-CN"/>
        </w:rPr>
        <w:t xml:space="preserve">133 </w:t>
      </w:r>
    </w:p>
    <w:p w14:paraId="02D9849C">
      <w:pPr>
        <w:rPr>
          <w:lang w:eastAsia="zh-CN"/>
        </w:rPr>
        <w:sectPr>
          <w:pgSz w:w="11906" w:h="16838"/>
          <w:pgMar w:top="538" w:right="1086" w:bottom="616" w:left="1440" w:header="720" w:footer="720" w:gutter="0"/>
          <w:cols w:space="720" w:num="1"/>
          <w:docGrid w:linePitch="360" w:charSpace="0"/>
        </w:sectPr>
      </w:pPr>
    </w:p>
    <w:p w14:paraId="703D5E02">
      <w:pPr>
        <w:autoSpaceDE w:val="0"/>
        <w:autoSpaceDN w:val="0"/>
        <w:spacing w:before="982" w:after="0" w:line="374" w:lineRule="exact"/>
        <w:ind w:left="2068" w:right="2068"/>
        <w:jc w:val="right"/>
        <w:rPr>
          <w:lang w:eastAsia="zh-CN"/>
        </w:rPr>
      </w:pPr>
      <w:r>
        <w:rPr>
          <w:rFonts w:ascii="F7" w:hAnsi="F7" w:eastAsia="F7"/>
          <w:color w:val="000000"/>
          <w:sz w:val="32"/>
          <w:lang w:eastAsia="zh-CN"/>
        </w:rPr>
        <w:t>第</w:t>
      </w:r>
      <w:r>
        <w:rPr>
          <w:rFonts w:ascii="F9" w:hAnsi="F9" w:eastAsia="F9"/>
          <w:color w:val="000000"/>
          <w:sz w:val="32"/>
          <w:lang w:eastAsia="zh-CN"/>
        </w:rPr>
        <w:t>207</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服务区信息化系统</w:t>
      </w:r>
      <w:r>
        <w:rPr>
          <w:rFonts w:ascii="F9" w:hAnsi="F9" w:eastAsia="F9"/>
          <w:color w:val="000000"/>
          <w:sz w:val="32"/>
          <w:lang w:eastAsia="zh-CN"/>
        </w:rPr>
        <w:t xml:space="preserve"> </w:t>
      </w:r>
    </w:p>
    <w:p w14:paraId="67F7E8BB">
      <w:pPr>
        <w:autoSpaceDE w:val="0"/>
        <w:autoSpaceDN w:val="0"/>
        <w:spacing w:before="484" w:after="0" w:line="330" w:lineRule="exact"/>
        <w:ind w:left="362" w:right="362"/>
        <w:rPr>
          <w:lang w:eastAsia="zh-CN"/>
        </w:rPr>
      </w:pPr>
      <w:r>
        <w:rPr>
          <w:rFonts w:ascii="F8" w:hAnsi="F8" w:eastAsia="F8"/>
          <w:b/>
          <w:color w:val="000000"/>
          <w:sz w:val="28"/>
          <w:lang w:eastAsia="zh-CN"/>
        </w:rPr>
        <w:t>207.1</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754F0589">
      <w:pPr>
        <w:autoSpaceDE w:val="0"/>
        <w:autoSpaceDN w:val="0"/>
        <w:spacing w:before="482" w:after="0" w:line="240" w:lineRule="exact"/>
        <w:ind w:left="138" w:right="138"/>
        <w:jc w:val="right"/>
        <w:rPr>
          <w:lang w:eastAsia="zh-CN"/>
        </w:rPr>
      </w:pPr>
      <w:r>
        <w:rPr>
          <w:rFonts w:ascii="F3" w:hAnsi="F3" w:eastAsia="F3"/>
          <w:color w:val="000000"/>
          <w:sz w:val="24"/>
          <w:lang w:eastAsia="zh-CN"/>
        </w:rPr>
        <w:t>服务区信息化系统主要包括各服务区可变信息标志、服务区信息查询系统、服务</w:t>
      </w:r>
    </w:p>
    <w:p w14:paraId="2AD9FDAD">
      <w:pPr>
        <w:autoSpaceDE w:val="0"/>
        <w:autoSpaceDN w:val="0"/>
        <w:spacing w:before="232" w:after="0" w:line="266" w:lineRule="exact"/>
        <w:ind w:left="362" w:right="362"/>
        <w:rPr>
          <w:lang w:eastAsia="zh-CN"/>
        </w:rPr>
      </w:pPr>
      <w:r>
        <w:rPr>
          <w:rFonts w:ascii="F3" w:hAnsi="F3" w:eastAsia="F3"/>
          <w:color w:val="000000"/>
          <w:sz w:val="24"/>
          <w:lang w:eastAsia="zh-CN"/>
        </w:rPr>
        <w:t>区广播系统、服务区</w:t>
      </w:r>
      <w:r>
        <w:rPr>
          <w:rFonts w:ascii="F1" w:hAnsi="F1" w:eastAsia="F1"/>
          <w:color w:val="000000"/>
          <w:sz w:val="24"/>
          <w:lang w:eastAsia="zh-CN"/>
        </w:rPr>
        <w:t xml:space="preserve"> WiFi</w:t>
      </w:r>
      <w:r>
        <w:rPr>
          <w:rFonts w:ascii="F3" w:hAnsi="F3" w:eastAsia="F3"/>
          <w:color w:val="000000"/>
          <w:sz w:val="24"/>
          <w:lang w:eastAsia="zh-CN"/>
        </w:rPr>
        <w:t xml:space="preserve"> 系统、视频监控系统、服务区出入口卡口设备、传输设</w:t>
      </w:r>
    </w:p>
    <w:p w14:paraId="7D4CE606">
      <w:pPr>
        <w:autoSpaceDE w:val="0"/>
        <w:autoSpaceDN w:val="0"/>
        <w:spacing w:before="214" w:after="0" w:line="266" w:lineRule="exact"/>
        <w:ind w:left="362" w:right="362"/>
        <w:rPr>
          <w:lang w:eastAsia="zh-CN"/>
        </w:rPr>
      </w:pPr>
      <w:r>
        <w:rPr>
          <w:rFonts w:ascii="F3" w:hAnsi="F3" w:eastAsia="F3"/>
          <w:color w:val="000000"/>
          <w:sz w:val="24"/>
          <w:lang w:eastAsia="zh-CN"/>
        </w:rPr>
        <w:t>备。</w:t>
      </w:r>
      <w:r>
        <w:rPr>
          <w:rFonts w:ascii="F1" w:hAnsi="F1" w:eastAsia="F1"/>
          <w:color w:val="000000"/>
          <w:sz w:val="24"/>
          <w:lang w:eastAsia="zh-CN"/>
        </w:rPr>
        <w:t xml:space="preserve"> </w:t>
      </w:r>
    </w:p>
    <w:p w14:paraId="14EE637C">
      <w:pPr>
        <w:autoSpaceDE w:val="0"/>
        <w:autoSpaceDN w:val="0"/>
        <w:spacing w:before="346" w:after="0" w:line="330" w:lineRule="exact"/>
        <w:ind w:left="362" w:right="362"/>
        <w:rPr>
          <w:lang w:eastAsia="zh-CN"/>
        </w:rPr>
      </w:pPr>
      <w:r>
        <w:rPr>
          <w:rFonts w:ascii="F8" w:hAnsi="F8" w:eastAsia="F8"/>
          <w:b/>
          <w:color w:val="000000"/>
          <w:sz w:val="28"/>
          <w:lang w:eastAsia="zh-CN"/>
        </w:rPr>
        <w:t>207.2</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3A4B003D">
      <w:pPr>
        <w:autoSpaceDE w:val="0"/>
        <w:autoSpaceDN w:val="0"/>
        <w:spacing w:before="470" w:after="0" w:line="270" w:lineRule="exact"/>
        <w:ind w:left="362" w:right="362"/>
        <w:rPr>
          <w:lang w:eastAsia="zh-CN"/>
        </w:rPr>
      </w:pPr>
      <w:r>
        <w:rPr>
          <w:rFonts w:ascii="F5" w:hAnsi="F5" w:eastAsia="F5"/>
          <w:b/>
          <w:color w:val="000000"/>
          <w:sz w:val="24"/>
          <w:lang w:eastAsia="zh-CN"/>
        </w:rPr>
        <w:t>207.2.1</w:t>
      </w:r>
      <w:r>
        <w:rPr>
          <w:rFonts w:ascii="F2" w:hAnsi="F2" w:eastAsia="F2"/>
          <w:b/>
          <w:color w:val="000000"/>
          <w:sz w:val="24"/>
          <w:lang w:eastAsia="zh-CN"/>
        </w:rPr>
        <w:t xml:space="preserve"> </w:t>
      </w:r>
      <w:r>
        <w:rPr>
          <w:rFonts w:ascii="F3" w:hAnsi="F3" w:eastAsia="F3"/>
          <w:color w:val="000000"/>
          <w:sz w:val="24"/>
          <w:lang w:eastAsia="zh-CN"/>
        </w:rPr>
        <w:t>视频以太网交换机</w:t>
      </w:r>
      <w:r>
        <w:rPr>
          <w:rFonts w:ascii="F5" w:hAnsi="F5" w:eastAsia="F5"/>
          <w:b/>
          <w:color w:val="000000"/>
          <w:sz w:val="24"/>
          <w:lang w:eastAsia="zh-CN"/>
        </w:rPr>
        <w:t xml:space="preserve"> </w:t>
      </w:r>
    </w:p>
    <w:p w14:paraId="67B5FC81">
      <w:pPr>
        <w:autoSpaceDE w:val="0"/>
        <w:autoSpaceDN w:val="0"/>
        <w:spacing w:before="370" w:after="0" w:line="266" w:lineRule="exact"/>
        <w:ind w:left="842" w:right="842"/>
        <w:rPr>
          <w:lang w:eastAsia="zh-CN"/>
        </w:rPr>
      </w:pPr>
      <w:r>
        <w:rPr>
          <w:rFonts w:ascii="F3" w:hAnsi="F3" w:eastAsia="F3"/>
          <w:color w:val="000000"/>
          <w:sz w:val="24"/>
          <w:lang w:eastAsia="zh-CN"/>
        </w:rPr>
        <w:t>同闭路电视监视系统“视频以太网交换机”。</w:t>
      </w:r>
      <w:r>
        <w:rPr>
          <w:rFonts w:ascii="F1" w:hAnsi="F1" w:eastAsia="F1"/>
          <w:color w:val="000000"/>
          <w:sz w:val="24"/>
          <w:lang w:eastAsia="zh-CN"/>
        </w:rPr>
        <w:t xml:space="preserve"> </w:t>
      </w:r>
    </w:p>
    <w:p w14:paraId="704667B6">
      <w:pPr>
        <w:autoSpaceDE w:val="0"/>
        <w:autoSpaceDN w:val="0"/>
        <w:spacing w:before="366" w:after="0" w:line="270" w:lineRule="exact"/>
        <w:ind w:left="362" w:right="362"/>
        <w:rPr>
          <w:lang w:eastAsia="zh-CN"/>
        </w:rPr>
      </w:pPr>
      <w:r>
        <w:rPr>
          <w:rFonts w:ascii="F5" w:hAnsi="F5" w:eastAsia="F5"/>
          <w:b/>
          <w:color w:val="000000"/>
          <w:sz w:val="24"/>
          <w:lang w:eastAsia="zh-CN"/>
        </w:rPr>
        <w:t>207.2.2</w:t>
      </w:r>
      <w:r>
        <w:rPr>
          <w:rFonts w:ascii="F2" w:hAnsi="F2" w:eastAsia="F2"/>
          <w:b/>
          <w:color w:val="000000"/>
          <w:sz w:val="24"/>
          <w:lang w:eastAsia="zh-CN"/>
        </w:rPr>
        <w:t xml:space="preserve"> </w:t>
      </w:r>
      <w:r>
        <w:rPr>
          <w:rFonts w:ascii="F5" w:hAnsi="F5" w:eastAsia="F5"/>
          <w:b/>
          <w:color w:val="000000"/>
          <w:sz w:val="24"/>
          <w:lang w:eastAsia="zh-CN"/>
        </w:rPr>
        <w:t>IP-SAN</w:t>
      </w:r>
      <w:r>
        <w:rPr>
          <w:rFonts w:ascii="F3" w:hAnsi="F3" w:eastAsia="F3"/>
          <w:color w:val="000000"/>
          <w:sz w:val="24"/>
          <w:lang w:eastAsia="zh-CN"/>
        </w:rPr>
        <w:t xml:space="preserve"> 存储设备</w:t>
      </w:r>
      <w:r>
        <w:rPr>
          <w:rFonts w:ascii="F5" w:hAnsi="F5" w:eastAsia="F5"/>
          <w:b/>
          <w:color w:val="000000"/>
          <w:sz w:val="24"/>
          <w:lang w:eastAsia="zh-CN"/>
        </w:rPr>
        <w:t xml:space="preserve"> </w:t>
      </w:r>
    </w:p>
    <w:p w14:paraId="51625CE7">
      <w:pPr>
        <w:autoSpaceDE w:val="0"/>
        <w:autoSpaceDN w:val="0"/>
        <w:spacing w:before="370" w:after="0" w:line="266" w:lineRule="exact"/>
        <w:ind w:left="842" w:right="842"/>
        <w:rPr>
          <w:lang w:eastAsia="zh-CN"/>
        </w:rPr>
      </w:pPr>
      <w:r>
        <w:rPr>
          <w:rFonts w:ascii="F3" w:hAnsi="F3" w:eastAsia="F3"/>
          <w:color w:val="000000"/>
          <w:sz w:val="24"/>
          <w:lang w:eastAsia="zh-CN"/>
        </w:rPr>
        <w:t>同闭路电视监视系统“</w:t>
      </w:r>
      <w:r>
        <w:rPr>
          <w:rFonts w:ascii="F1" w:hAnsi="F1" w:eastAsia="F1"/>
          <w:color w:val="000000"/>
          <w:sz w:val="24"/>
          <w:lang w:eastAsia="zh-CN"/>
        </w:rPr>
        <w:t>IP-SAN</w:t>
      </w:r>
      <w:r>
        <w:rPr>
          <w:rFonts w:ascii="F3" w:hAnsi="F3" w:eastAsia="F3"/>
          <w:color w:val="000000"/>
          <w:sz w:val="24"/>
          <w:lang w:eastAsia="zh-CN"/>
        </w:rPr>
        <w:t xml:space="preserve"> 存储设备”。</w:t>
      </w:r>
      <w:r>
        <w:rPr>
          <w:rFonts w:ascii="F1" w:hAnsi="F1" w:eastAsia="F1"/>
          <w:color w:val="000000"/>
          <w:sz w:val="24"/>
          <w:lang w:eastAsia="zh-CN"/>
        </w:rPr>
        <w:t xml:space="preserve"> </w:t>
      </w:r>
    </w:p>
    <w:p w14:paraId="01F8F9FE">
      <w:pPr>
        <w:autoSpaceDE w:val="0"/>
        <w:autoSpaceDN w:val="0"/>
        <w:spacing w:before="366" w:after="0" w:line="270" w:lineRule="exact"/>
        <w:ind w:left="362" w:right="362"/>
        <w:rPr>
          <w:lang w:eastAsia="zh-CN"/>
        </w:rPr>
      </w:pPr>
      <w:r>
        <w:rPr>
          <w:rFonts w:ascii="F5" w:hAnsi="F5" w:eastAsia="F5"/>
          <w:b/>
          <w:color w:val="000000"/>
          <w:sz w:val="24"/>
          <w:lang w:eastAsia="zh-CN"/>
        </w:rPr>
        <w:t>207.2.3</w:t>
      </w:r>
      <w:r>
        <w:rPr>
          <w:rFonts w:ascii="F2" w:hAnsi="F2" w:eastAsia="F2"/>
          <w:b/>
          <w:color w:val="000000"/>
          <w:sz w:val="24"/>
          <w:lang w:eastAsia="zh-CN"/>
        </w:rPr>
        <w:t xml:space="preserve"> </w:t>
      </w:r>
      <w:r>
        <w:rPr>
          <w:rFonts w:ascii="F3" w:hAnsi="F3" w:eastAsia="F3"/>
          <w:color w:val="000000"/>
          <w:sz w:val="24"/>
          <w:lang w:eastAsia="zh-CN"/>
        </w:rPr>
        <w:t>服务区可变信息标志</w:t>
      </w:r>
      <w:r>
        <w:rPr>
          <w:rFonts w:ascii="F5" w:hAnsi="F5" w:eastAsia="F5"/>
          <w:b/>
          <w:color w:val="000000"/>
          <w:sz w:val="24"/>
          <w:lang w:eastAsia="zh-CN"/>
        </w:rPr>
        <w:t xml:space="preserve"> </w:t>
      </w:r>
    </w:p>
    <w:p w14:paraId="4699B259">
      <w:pPr>
        <w:autoSpaceDE w:val="0"/>
        <w:autoSpaceDN w:val="0"/>
        <w:spacing w:before="370" w:after="0" w:line="266" w:lineRule="exact"/>
        <w:ind w:left="842" w:right="842"/>
        <w:rPr>
          <w:lang w:eastAsia="zh-CN"/>
        </w:rPr>
      </w:pPr>
      <w:r>
        <w:rPr>
          <w:rFonts w:ascii="F3" w:hAnsi="F3" w:eastAsia="F3"/>
          <w:color w:val="000000"/>
          <w:sz w:val="24"/>
          <w:lang w:eastAsia="zh-CN"/>
        </w:rPr>
        <w:t>全彩色；</w:t>
      </w:r>
      <w:r>
        <w:rPr>
          <w:rFonts w:ascii="F1" w:hAnsi="F1" w:eastAsia="F1"/>
          <w:color w:val="000000"/>
          <w:sz w:val="24"/>
          <w:lang w:eastAsia="zh-CN"/>
        </w:rPr>
        <w:t xml:space="preserve"> </w:t>
      </w:r>
    </w:p>
    <w:p w14:paraId="6A457629">
      <w:pPr>
        <w:autoSpaceDE w:val="0"/>
        <w:autoSpaceDN w:val="0"/>
        <w:spacing w:before="214" w:after="0" w:line="266" w:lineRule="exact"/>
        <w:ind w:left="842" w:right="842"/>
      </w:pPr>
      <w:r>
        <w:rPr>
          <w:rFonts w:ascii="F3" w:hAnsi="F3" w:eastAsia="F3"/>
          <w:color w:val="000000"/>
          <w:sz w:val="24"/>
        </w:rPr>
        <w:t>屏体尺寸：</w:t>
      </w:r>
      <w:r>
        <w:rPr>
          <w:rFonts w:ascii="F1" w:hAnsi="F1" w:eastAsia="F1"/>
          <w:color w:val="000000"/>
          <w:sz w:val="24"/>
        </w:rPr>
        <w:t>6144mm</w:t>
      </w:r>
      <w:r>
        <w:rPr>
          <w:rFonts w:ascii="F3" w:hAnsi="F3" w:eastAsia="F3"/>
          <w:color w:val="000000"/>
          <w:sz w:val="24"/>
        </w:rPr>
        <w:t>×</w:t>
      </w:r>
      <w:r>
        <w:rPr>
          <w:rFonts w:ascii="F1" w:hAnsi="F1" w:eastAsia="F1"/>
          <w:color w:val="000000"/>
          <w:sz w:val="24"/>
        </w:rPr>
        <w:t>3840mm</w:t>
      </w:r>
      <w:r>
        <w:rPr>
          <w:rFonts w:ascii="F3" w:hAnsi="F3" w:eastAsia="F3"/>
          <w:color w:val="000000"/>
          <w:sz w:val="24"/>
        </w:rPr>
        <w:t>；</w:t>
      </w:r>
      <w:r>
        <w:rPr>
          <w:rFonts w:ascii="F1" w:hAnsi="F1" w:eastAsia="F1"/>
          <w:color w:val="000000"/>
          <w:sz w:val="24"/>
        </w:rPr>
        <w:t xml:space="preserve"> </w:t>
      </w:r>
    </w:p>
    <w:p w14:paraId="60588C92">
      <w:pPr>
        <w:autoSpaceDE w:val="0"/>
        <w:autoSpaceDN w:val="0"/>
        <w:spacing w:before="214" w:after="0" w:line="266" w:lineRule="exact"/>
        <w:ind w:left="842" w:right="842"/>
        <w:rPr>
          <w:lang w:eastAsia="zh-CN"/>
        </w:rPr>
      </w:pPr>
      <w:r>
        <w:rPr>
          <w:rFonts w:ascii="F3" w:hAnsi="F3" w:eastAsia="F3"/>
          <w:color w:val="000000"/>
          <w:sz w:val="24"/>
          <w:lang w:eastAsia="zh-CN"/>
        </w:rPr>
        <w:t>物理点间距：小于等于</w:t>
      </w:r>
      <w:r>
        <w:rPr>
          <w:rFonts w:ascii="F1" w:hAnsi="F1" w:eastAsia="F1"/>
          <w:color w:val="000000"/>
          <w:sz w:val="24"/>
          <w:lang w:eastAsia="zh-CN"/>
        </w:rPr>
        <w:t xml:space="preserve"> 12mm</w:t>
      </w:r>
      <w:r>
        <w:rPr>
          <w:rFonts w:ascii="F3" w:hAnsi="F3" w:eastAsia="F3"/>
          <w:color w:val="000000"/>
          <w:sz w:val="24"/>
          <w:lang w:eastAsia="zh-CN"/>
        </w:rPr>
        <w:t>；</w:t>
      </w:r>
      <w:r>
        <w:rPr>
          <w:rFonts w:ascii="F1" w:hAnsi="F1" w:eastAsia="F1"/>
          <w:color w:val="000000"/>
          <w:sz w:val="24"/>
          <w:lang w:eastAsia="zh-CN"/>
        </w:rPr>
        <w:t xml:space="preserve"> </w:t>
      </w:r>
    </w:p>
    <w:p w14:paraId="171E5608">
      <w:pPr>
        <w:autoSpaceDE w:val="0"/>
        <w:autoSpaceDN w:val="0"/>
        <w:spacing w:before="214" w:after="0" w:line="266" w:lineRule="exact"/>
        <w:ind w:left="842" w:right="842"/>
        <w:rPr>
          <w:lang w:eastAsia="zh-CN"/>
        </w:rPr>
      </w:pPr>
      <w:r>
        <w:rPr>
          <w:rFonts w:ascii="F3" w:hAnsi="F3" w:eastAsia="F3"/>
          <w:color w:val="000000"/>
          <w:sz w:val="24"/>
          <w:lang w:eastAsia="zh-CN"/>
        </w:rPr>
        <w:t>灰度等级：逐点红、绿、蓝各</w:t>
      </w:r>
      <w:r>
        <w:rPr>
          <w:rFonts w:ascii="F1" w:hAnsi="F1" w:eastAsia="F1"/>
          <w:color w:val="000000"/>
          <w:sz w:val="24"/>
          <w:lang w:eastAsia="zh-CN"/>
        </w:rPr>
        <w:t xml:space="preserve"> 1024</w:t>
      </w:r>
      <w:r>
        <w:rPr>
          <w:rFonts w:ascii="F3" w:hAnsi="F3" w:eastAsia="F3"/>
          <w:color w:val="000000"/>
          <w:sz w:val="24"/>
          <w:lang w:eastAsia="zh-CN"/>
        </w:rPr>
        <w:t xml:space="preserve"> 级编码，</w:t>
      </w:r>
      <w:r>
        <w:rPr>
          <w:rFonts w:ascii="F1" w:hAnsi="F1" w:eastAsia="F1"/>
          <w:color w:val="000000"/>
          <w:sz w:val="24"/>
          <w:lang w:eastAsia="zh-CN"/>
        </w:rPr>
        <w:t>256</w:t>
      </w:r>
      <w:r>
        <w:rPr>
          <w:rFonts w:ascii="F3" w:hAnsi="F3" w:eastAsia="F3"/>
          <w:color w:val="000000"/>
          <w:sz w:val="24"/>
          <w:lang w:eastAsia="zh-CN"/>
        </w:rPr>
        <w:t xml:space="preserve"> 级输出；</w:t>
      </w:r>
      <w:r>
        <w:rPr>
          <w:rFonts w:ascii="F1" w:hAnsi="F1" w:eastAsia="F1"/>
          <w:color w:val="000000"/>
          <w:sz w:val="24"/>
          <w:lang w:eastAsia="zh-CN"/>
        </w:rPr>
        <w:t xml:space="preserve"> </w:t>
      </w:r>
    </w:p>
    <w:p w14:paraId="6508EEC0">
      <w:pPr>
        <w:autoSpaceDE w:val="0"/>
        <w:autoSpaceDN w:val="0"/>
        <w:spacing w:before="214" w:after="0" w:line="266" w:lineRule="exact"/>
        <w:ind w:left="842" w:right="842"/>
        <w:rPr>
          <w:lang w:eastAsia="zh-CN"/>
        </w:rPr>
      </w:pPr>
      <w:r>
        <w:rPr>
          <w:rFonts w:ascii="F3" w:hAnsi="F3" w:eastAsia="F3"/>
          <w:color w:val="000000"/>
          <w:sz w:val="24"/>
          <w:lang w:eastAsia="zh-CN"/>
        </w:rPr>
        <w:t>控制方式</w:t>
      </w:r>
      <w:r>
        <w:rPr>
          <w:rFonts w:ascii="F1" w:hAnsi="F1" w:eastAsia="F1"/>
          <w:color w:val="000000"/>
          <w:sz w:val="24"/>
          <w:lang w:eastAsia="zh-CN"/>
        </w:rPr>
        <w:t xml:space="preserve">: </w:t>
      </w:r>
      <w:r>
        <w:rPr>
          <w:rFonts w:ascii="F3" w:hAnsi="F3" w:eastAsia="F3"/>
          <w:color w:val="000000"/>
          <w:sz w:val="24"/>
          <w:lang w:eastAsia="zh-CN"/>
        </w:rPr>
        <w:t>计算机控制，逐点一一对应，视频同步，实时显示</w:t>
      </w:r>
      <w:r>
        <w:rPr>
          <w:rFonts w:ascii="F1" w:hAnsi="F1" w:eastAsia="F1"/>
          <w:color w:val="000000"/>
          <w:sz w:val="24"/>
          <w:lang w:eastAsia="zh-CN"/>
        </w:rPr>
        <w:t xml:space="preserve"> </w:t>
      </w:r>
    </w:p>
    <w:p w14:paraId="28E7B7C3">
      <w:pPr>
        <w:autoSpaceDE w:val="0"/>
        <w:autoSpaceDN w:val="0"/>
        <w:spacing w:before="214" w:after="0" w:line="266" w:lineRule="exact"/>
        <w:ind w:left="842" w:right="842"/>
        <w:rPr>
          <w:lang w:eastAsia="zh-CN"/>
        </w:rPr>
      </w:pPr>
      <w:r>
        <w:rPr>
          <w:rFonts w:ascii="F3" w:hAnsi="F3" w:eastAsia="F3"/>
          <w:color w:val="000000"/>
          <w:sz w:val="24"/>
          <w:lang w:eastAsia="zh-CN"/>
        </w:rPr>
        <w:t>最佳视距：≥</w:t>
      </w:r>
      <w:r>
        <w:rPr>
          <w:rFonts w:ascii="F1" w:hAnsi="F1" w:eastAsia="F1"/>
          <w:color w:val="000000"/>
          <w:sz w:val="24"/>
          <w:lang w:eastAsia="zh-CN"/>
        </w:rPr>
        <w:t>12</w:t>
      </w:r>
      <w:r>
        <w:rPr>
          <w:rFonts w:ascii="F3" w:hAnsi="F3" w:eastAsia="F3"/>
          <w:color w:val="000000"/>
          <w:sz w:val="24"/>
          <w:lang w:eastAsia="zh-CN"/>
        </w:rPr>
        <w:t xml:space="preserve"> 米；</w:t>
      </w:r>
      <w:r>
        <w:rPr>
          <w:rFonts w:ascii="F1" w:hAnsi="F1" w:eastAsia="F1"/>
          <w:color w:val="000000"/>
          <w:sz w:val="24"/>
          <w:lang w:eastAsia="zh-CN"/>
        </w:rPr>
        <w:t xml:space="preserve"> </w:t>
      </w:r>
    </w:p>
    <w:p w14:paraId="36300F45">
      <w:pPr>
        <w:autoSpaceDE w:val="0"/>
        <w:autoSpaceDN w:val="0"/>
        <w:spacing w:before="214"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50000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6646BD53">
      <w:pPr>
        <w:autoSpaceDE w:val="0"/>
        <w:autoSpaceDN w:val="0"/>
        <w:spacing w:before="214" w:after="0" w:line="266" w:lineRule="exact"/>
        <w:ind w:left="842" w:right="842"/>
        <w:rPr>
          <w:lang w:eastAsia="zh-CN"/>
        </w:rPr>
      </w:pPr>
      <w:r>
        <w:rPr>
          <w:rFonts w:ascii="F3" w:hAnsi="F3" w:eastAsia="F3"/>
          <w:color w:val="000000"/>
          <w:sz w:val="24"/>
          <w:lang w:eastAsia="zh-CN"/>
        </w:rPr>
        <w:t>屏幕寿命：≥</w:t>
      </w:r>
      <w:r>
        <w:rPr>
          <w:rFonts w:ascii="F1" w:hAnsi="F1" w:eastAsia="F1"/>
          <w:color w:val="000000"/>
          <w:sz w:val="24"/>
          <w:lang w:eastAsia="zh-CN"/>
        </w:rPr>
        <w:t>100000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1EB75BCD">
      <w:pPr>
        <w:autoSpaceDE w:val="0"/>
        <w:autoSpaceDN w:val="0"/>
        <w:spacing w:before="214" w:after="0" w:line="266" w:lineRule="exact"/>
        <w:ind w:left="842" w:right="842"/>
        <w:rPr>
          <w:lang w:eastAsia="zh-CN"/>
        </w:rPr>
      </w:pPr>
      <w:r>
        <w:rPr>
          <w:rFonts w:ascii="F3" w:hAnsi="F3" w:eastAsia="F3"/>
          <w:color w:val="000000"/>
          <w:sz w:val="24"/>
          <w:lang w:eastAsia="zh-CN"/>
        </w:rPr>
        <w:t>可显示中文、英文及简单图形；</w:t>
      </w:r>
      <w:r>
        <w:rPr>
          <w:rFonts w:ascii="F1" w:hAnsi="F1" w:eastAsia="F1"/>
          <w:color w:val="000000"/>
          <w:sz w:val="24"/>
          <w:lang w:eastAsia="zh-CN"/>
        </w:rPr>
        <w:t xml:space="preserve"> </w:t>
      </w:r>
    </w:p>
    <w:p w14:paraId="7E3EEDFD">
      <w:pPr>
        <w:autoSpaceDE w:val="0"/>
        <w:autoSpaceDN w:val="0"/>
        <w:spacing w:before="214" w:after="0" w:line="266" w:lineRule="exact"/>
        <w:ind w:left="372" w:right="372"/>
        <w:jc w:val="right"/>
        <w:rPr>
          <w:lang w:eastAsia="zh-CN"/>
        </w:rPr>
      </w:pPr>
      <w:r>
        <w:rPr>
          <w:rFonts w:ascii="F3" w:hAnsi="F3" w:eastAsia="F3"/>
          <w:color w:val="000000"/>
          <w:sz w:val="24"/>
          <w:lang w:eastAsia="zh-CN"/>
        </w:rPr>
        <w:t>显示屏上的字符或图案的结构尺寸应符合</w:t>
      </w:r>
      <w:r>
        <w:rPr>
          <w:rFonts w:ascii="F1" w:hAnsi="F1" w:eastAsia="F1"/>
          <w:color w:val="000000"/>
          <w:sz w:val="24"/>
          <w:lang w:eastAsia="zh-CN"/>
        </w:rPr>
        <w:t xml:space="preserve"> GB 5768</w:t>
      </w:r>
      <w:r>
        <w:rPr>
          <w:rFonts w:ascii="F3" w:hAnsi="F3" w:eastAsia="F3"/>
          <w:color w:val="000000"/>
          <w:sz w:val="24"/>
          <w:lang w:eastAsia="zh-CN"/>
        </w:rPr>
        <w:t xml:space="preserve"> 的要求，字符形状应与</w:t>
      </w:r>
      <w:r>
        <w:rPr>
          <w:rFonts w:ascii="F1" w:hAnsi="F1" w:eastAsia="F1"/>
          <w:color w:val="000000"/>
          <w:sz w:val="24"/>
          <w:lang w:eastAsia="zh-CN"/>
        </w:rPr>
        <w:t xml:space="preserve"> GB </w:t>
      </w:r>
    </w:p>
    <w:p w14:paraId="5B5E3994">
      <w:pPr>
        <w:autoSpaceDE w:val="0"/>
        <w:autoSpaceDN w:val="0"/>
        <w:spacing w:before="214" w:after="0" w:line="266" w:lineRule="exact"/>
        <w:ind w:left="362" w:right="362"/>
        <w:rPr>
          <w:lang w:eastAsia="zh-CN"/>
        </w:rPr>
      </w:pPr>
      <w:r>
        <w:rPr>
          <w:rFonts w:ascii="F1" w:hAnsi="F1" w:eastAsia="F1"/>
          <w:color w:val="000000"/>
          <w:sz w:val="24"/>
          <w:lang w:eastAsia="zh-CN"/>
        </w:rPr>
        <w:t>5768</w:t>
      </w:r>
      <w:r>
        <w:rPr>
          <w:rFonts w:ascii="F3" w:hAnsi="F3" w:eastAsia="F3"/>
          <w:color w:val="000000"/>
          <w:sz w:val="24"/>
          <w:lang w:eastAsia="zh-CN"/>
        </w:rPr>
        <w:t xml:space="preserve"> 的要求一致或者显示字符符合</w:t>
      </w:r>
      <w:r>
        <w:rPr>
          <w:rFonts w:ascii="F1" w:hAnsi="F1" w:eastAsia="F1"/>
          <w:color w:val="000000"/>
          <w:sz w:val="24"/>
          <w:lang w:eastAsia="zh-CN"/>
        </w:rPr>
        <w:t xml:space="preserve"> GB 5768.1</w:t>
      </w:r>
      <w:r>
        <w:rPr>
          <w:rFonts w:ascii="F3" w:hAnsi="F3" w:eastAsia="F3"/>
          <w:color w:val="000000"/>
          <w:sz w:val="24"/>
          <w:lang w:eastAsia="zh-CN"/>
        </w:rPr>
        <w:t xml:space="preserve"> 和</w:t>
      </w:r>
      <w:r>
        <w:rPr>
          <w:rFonts w:ascii="F1" w:hAnsi="F1" w:eastAsia="F1"/>
          <w:color w:val="000000"/>
          <w:sz w:val="24"/>
          <w:lang w:eastAsia="zh-CN"/>
        </w:rPr>
        <w:t xml:space="preserve"> GB 5768.2</w:t>
      </w:r>
      <w:r>
        <w:rPr>
          <w:rFonts w:ascii="F3" w:hAnsi="F3" w:eastAsia="F3"/>
          <w:color w:val="000000"/>
          <w:sz w:val="24"/>
          <w:lang w:eastAsia="zh-CN"/>
        </w:rPr>
        <w:t xml:space="preserve"> 中对字符的要求。</w:t>
      </w:r>
      <w:r>
        <w:rPr>
          <w:rFonts w:ascii="F1" w:hAnsi="F1" w:eastAsia="F1"/>
          <w:color w:val="000000"/>
          <w:sz w:val="24"/>
          <w:lang w:eastAsia="zh-CN"/>
        </w:rPr>
        <w:t xml:space="preserve"> </w:t>
      </w:r>
    </w:p>
    <w:p w14:paraId="0C770DC9">
      <w:pPr>
        <w:autoSpaceDE w:val="0"/>
        <w:autoSpaceDN w:val="0"/>
        <w:spacing w:before="222" w:after="0" w:line="240" w:lineRule="exact"/>
        <w:ind w:left="138" w:right="138"/>
        <w:jc w:val="right"/>
        <w:rPr>
          <w:lang w:eastAsia="zh-CN"/>
        </w:rPr>
      </w:pPr>
      <w:r>
        <w:rPr>
          <w:rFonts w:ascii="F3" w:hAnsi="F3" w:eastAsia="F3"/>
          <w:color w:val="000000"/>
          <w:sz w:val="24"/>
          <w:lang w:eastAsia="zh-CN"/>
        </w:rPr>
        <w:t>可变信息标志由显示屏、控制器、机架、外壳、控制箱、安装连接件、支撑构件</w:t>
      </w:r>
    </w:p>
    <w:p w14:paraId="0A7FF9C7">
      <w:pPr>
        <w:autoSpaceDE w:val="0"/>
        <w:autoSpaceDN w:val="0"/>
        <w:spacing w:before="232" w:after="0" w:line="266" w:lineRule="exact"/>
        <w:ind w:left="130" w:right="130"/>
        <w:jc w:val="right"/>
        <w:rPr>
          <w:lang w:eastAsia="zh-CN"/>
        </w:rPr>
      </w:pPr>
      <w:r>
        <w:rPr>
          <w:rFonts w:ascii="F3" w:hAnsi="F3" w:eastAsia="F3"/>
          <w:color w:val="000000"/>
          <w:sz w:val="24"/>
          <w:lang w:eastAsia="zh-CN"/>
        </w:rPr>
        <w:t>等组成，系按</w:t>
      </w:r>
      <w:r>
        <w:rPr>
          <w:rFonts w:ascii="F1" w:hAnsi="F1" w:eastAsia="F1"/>
          <w:color w:val="000000"/>
          <w:sz w:val="24"/>
          <w:lang w:eastAsia="zh-CN"/>
        </w:rPr>
        <w:t xml:space="preserve"> GB/T 23828-2009</w:t>
      </w:r>
      <w:r>
        <w:rPr>
          <w:rFonts w:ascii="F3" w:hAnsi="F3" w:eastAsia="F3"/>
          <w:color w:val="000000"/>
          <w:sz w:val="24"/>
          <w:lang w:eastAsia="zh-CN"/>
        </w:rPr>
        <w:t>《高速公路</w:t>
      </w:r>
      <w:r>
        <w:rPr>
          <w:rFonts w:ascii="F1" w:hAnsi="F1" w:eastAsia="F1"/>
          <w:color w:val="000000"/>
          <w:sz w:val="24"/>
          <w:lang w:eastAsia="zh-CN"/>
        </w:rPr>
        <w:t xml:space="preserve"> LED</w:t>
      </w:r>
      <w:r>
        <w:rPr>
          <w:rFonts w:ascii="F3" w:hAnsi="F3" w:eastAsia="F3"/>
          <w:color w:val="000000"/>
          <w:sz w:val="24"/>
          <w:lang w:eastAsia="zh-CN"/>
        </w:rPr>
        <w:t xml:space="preserve"> 可变信息标志》规范要求生产的定型</w:t>
      </w:r>
    </w:p>
    <w:p w14:paraId="68F97056">
      <w:pPr>
        <w:autoSpaceDE w:val="0"/>
        <w:autoSpaceDN w:val="0"/>
        <w:spacing w:before="214" w:after="0" w:line="266" w:lineRule="exact"/>
        <w:ind w:left="362" w:right="362"/>
        <w:rPr>
          <w:lang w:eastAsia="zh-CN"/>
        </w:rPr>
      </w:pPr>
      <w:r>
        <w:rPr>
          <w:rFonts w:ascii="F3" w:hAnsi="F3" w:eastAsia="F3"/>
          <w:color w:val="000000"/>
          <w:sz w:val="24"/>
          <w:lang w:eastAsia="zh-CN"/>
        </w:rPr>
        <w:t>产品。显示屏上的字符结构尺寸符合</w:t>
      </w:r>
      <w:r>
        <w:rPr>
          <w:rFonts w:ascii="F1" w:hAnsi="F1" w:eastAsia="F1"/>
          <w:color w:val="000000"/>
          <w:sz w:val="24"/>
          <w:lang w:eastAsia="zh-CN"/>
        </w:rPr>
        <w:t xml:space="preserve"> GB5768</w:t>
      </w:r>
      <w:r>
        <w:rPr>
          <w:rFonts w:ascii="F3" w:hAnsi="F3" w:eastAsia="F3"/>
          <w:color w:val="000000"/>
          <w:sz w:val="24"/>
          <w:lang w:eastAsia="zh-CN"/>
        </w:rPr>
        <w:t xml:space="preserve"> 要求；</w:t>
      </w:r>
      <w:r>
        <w:rPr>
          <w:rFonts w:ascii="F1" w:hAnsi="F1" w:eastAsia="F1"/>
          <w:color w:val="000000"/>
          <w:sz w:val="24"/>
          <w:lang w:eastAsia="zh-CN"/>
        </w:rPr>
        <w:t xml:space="preserve"> </w:t>
      </w:r>
    </w:p>
    <w:p w14:paraId="4A561B96">
      <w:pPr>
        <w:autoSpaceDE w:val="0"/>
        <w:autoSpaceDN w:val="0"/>
        <w:spacing w:before="164" w:after="0" w:line="200" w:lineRule="exact"/>
        <w:ind w:left="4172" w:right="4172"/>
        <w:jc w:val="right"/>
      </w:pPr>
      <w:r>
        <w:rPr>
          <w:rFonts w:ascii="F1" w:hAnsi="F1" w:eastAsia="F1"/>
          <w:color w:val="000000"/>
          <w:sz w:val="18"/>
        </w:rPr>
        <w:t xml:space="preserve">134 </w:t>
      </w:r>
    </w:p>
    <w:p w14:paraId="12BD3AEB">
      <w:pPr>
        <w:sectPr>
          <w:pgSz w:w="11906" w:h="16838"/>
          <w:pgMar w:top="538" w:right="1086" w:bottom="616" w:left="1440" w:header="720" w:footer="720" w:gutter="0"/>
          <w:cols w:space="720" w:num="1"/>
          <w:docGrid w:linePitch="360" w:charSpace="0"/>
        </w:sectPr>
      </w:pPr>
    </w:p>
    <w:p w14:paraId="2492A0D6">
      <w:pPr>
        <w:autoSpaceDE w:val="0"/>
        <w:autoSpaceDN w:val="0"/>
        <w:spacing w:before="1072" w:after="0" w:line="266" w:lineRule="exact"/>
        <w:ind w:left="842" w:right="842"/>
      </w:pPr>
      <w:r>
        <w:rPr>
          <w:rFonts w:ascii="F3" w:hAnsi="F3" w:eastAsia="F3"/>
          <w:color w:val="000000"/>
          <w:sz w:val="24"/>
        </w:rPr>
        <w:t>亮度（</w:t>
      </w:r>
      <w:r>
        <w:rPr>
          <w:rFonts w:ascii="F1" w:hAnsi="F1" w:eastAsia="F1"/>
          <w:color w:val="000000"/>
          <w:sz w:val="24"/>
        </w:rPr>
        <w:t>cd/</w:t>
      </w:r>
      <w:r>
        <w:rPr>
          <w:rFonts w:hint="eastAsia" w:ascii="F1" w:hAnsi="F1" w:eastAsia="F1"/>
          <w:color w:val="000000"/>
          <w:sz w:val="24"/>
          <w:lang w:val="en-US" w:eastAsia="zh-CN"/>
        </w:rPr>
        <w:t>㎡</w:t>
      </w:r>
      <w:r>
        <w:rPr>
          <w:rFonts w:ascii="F3" w:hAnsi="F3" w:eastAsia="F3"/>
          <w:color w:val="000000"/>
          <w:sz w:val="24"/>
        </w:rPr>
        <w:t>）：≥</w:t>
      </w:r>
      <w:r>
        <w:rPr>
          <w:rFonts w:ascii="F1" w:hAnsi="F1" w:eastAsia="F1"/>
          <w:color w:val="000000"/>
          <w:sz w:val="24"/>
        </w:rPr>
        <w:t xml:space="preserve">8000cd/ </w:t>
      </w:r>
      <w:r>
        <w:rPr>
          <w:rFonts w:hint="eastAsia" w:ascii="F1" w:hAnsi="F1" w:eastAsia="F1"/>
          <w:color w:val="000000"/>
          <w:sz w:val="24"/>
          <w:lang w:val="en-US" w:eastAsia="zh-CN"/>
        </w:rPr>
        <w:t>㎡</w:t>
      </w:r>
      <w:r>
        <w:rPr>
          <w:rFonts w:ascii="F3" w:hAnsi="F3" w:eastAsia="F3"/>
          <w:color w:val="000000"/>
          <w:sz w:val="24"/>
        </w:rPr>
        <w:t>；</w:t>
      </w:r>
      <w:r>
        <w:rPr>
          <w:rFonts w:ascii="F1" w:hAnsi="F1" w:eastAsia="F1"/>
          <w:color w:val="000000"/>
          <w:sz w:val="24"/>
        </w:rPr>
        <w:t xml:space="preserve"> </w:t>
      </w:r>
    </w:p>
    <w:p w14:paraId="27D3F123">
      <w:pPr>
        <w:autoSpaceDE w:val="0"/>
        <w:autoSpaceDN w:val="0"/>
        <w:spacing w:before="214" w:after="0" w:line="266" w:lineRule="exact"/>
        <w:ind w:left="842" w:right="842"/>
        <w:rPr>
          <w:lang w:eastAsia="zh-CN"/>
        </w:rPr>
      </w:pPr>
      <w:r>
        <w:rPr>
          <w:rFonts w:ascii="F3" w:hAnsi="F3" w:eastAsia="F3"/>
          <w:color w:val="000000"/>
          <w:sz w:val="24"/>
          <w:lang w:eastAsia="zh-CN"/>
        </w:rPr>
        <w:t>工作电压：</w:t>
      </w:r>
      <w:r>
        <w:rPr>
          <w:rFonts w:ascii="F1" w:hAnsi="F1" w:eastAsia="F1"/>
          <w:color w:val="000000"/>
          <w:sz w:val="24"/>
          <w:lang w:eastAsia="zh-CN"/>
        </w:rPr>
        <w:t>AC380</w:t>
      </w:r>
      <w:r>
        <w:rPr>
          <w:rFonts w:ascii="F3" w:hAnsi="F3" w:eastAsia="F3"/>
          <w:color w:val="000000"/>
          <w:sz w:val="24"/>
          <w:lang w:eastAsia="zh-CN"/>
        </w:rPr>
        <w:t>；</w:t>
      </w:r>
      <w:r>
        <w:rPr>
          <w:rFonts w:ascii="F1" w:hAnsi="F1" w:eastAsia="F1"/>
          <w:color w:val="000000"/>
          <w:sz w:val="24"/>
          <w:lang w:eastAsia="zh-CN"/>
        </w:rPr>
        <w:t xml:space="preserve"> </w:t>
      </w:r>
    </w:p>
    <w:p w14:paraId="40A5F3B4">
      <w:pPr>
        <w:autoSpaceDE w:val="0"/>
        <w:autoSpaceDN w:val="0"/>
        <w:spacing w:before="214" w:after="0" w:line="266" w:lineRule="exact"/>
        <w:ind w:left="842" w:right="842"/>
        <w:rPr>
          <w:lang w:eastAsia="zh-CN"/>
        </w:rPr>
      </w:pPr>
      <w:r>
        <w:rPr>
          <w:rFonts w:ascii="F3" w:hAnsi="F3" w:eastAsia="F3"/>
          <w:color w:val="000000"/>
          <w:sz w:val="24"/>
          <w:lang w:eastAsia="zh-CN"/>
        </w:rPr>
        <w:t>通信接口：</w:t>
      </w:r>
      <w:r>
        <w:rPr>
          <w:rFonts w:ascii="F1" w:hAnsi="F1" w:eastAsia="F1"/>
          <w:color w:val="000000"/>
          <w:sz w:val="24"/>
          <w:lang w:eastAsia="zh-CN"/>
        </w:rPr>
        <w:t>RS232C</w:t>
      </w:r>
      <w:r>
        <w:rPr>
          <w:rFonts w:ascii="F3" w:hAnsi="F3" w:eastAsia="F3"/>
          <w:color w:val="000000"/>
          <w:sz w:val="24"/>
          <w:lang w:eastAsia="zh-CN"/>
        </w:rPr>
        <w:t>，</w:t>
      </w:r>
      <w:r>
        <w:rPr>
          <w:rFonts w:ascii="F1" w:hAnsi="F1" w:eastAsia="F1"/>
          <w:color w:val="000000"/>
          <w:sz w:val="24"/>
          <w:lang w:eastAsia="zh-CN"/>
        </w:rPr>
        <w:t>RJ45</w:t>
      </w:r>
      <w:r>
        <w:rPr>
          <w:rFonts w:ascii="F3" w:hAnsi="F3" w:eastAsia="F3"/>
          <w:color w:val="000000"/>
          <w:sz w:val="24"/>
          <w:lang w:eastAsia="zh-CN"/>
        </w:rPr>
        <w:t>；</w:t>
      </w:r>
      <w:r>
        <w:rPr>
          <w:rFonts w:ascii="F1" w:hAnsi="F1" w:eastAsia="F1"/>
          <w:color w:val="000000"/>
          <w:sz w:val="24"/>
          <w:lang w:eastAsia="zh-CN"/>
        </w:rPr>
        <w:t xml:space="preserve"> </w:t>
      </w:r>
    </w:p>
    <w:p w14:paraId="122EBF32">
      <w:pPr>
        <w:autoSpaceDE w:val="0"/>
        <w:autoSpaceDN w:val="0"/>
        <w:spacing w:before="214" w:after="0" w:line="266" w:lineRule="exact"/>
        <w:ind w:left="842" w:right="842"/>
        <w:rPr>
          <w:lang w:eastAsia="zh-CN"/>
        </w:rPr>
      </w:pPr>
      <w:r>
        <w:rPr>
          <w:rFonts w:ascii="F3" w:hAnsi="F3" w:eastAsia="F3"/>
          <w:color w:val="000000"/>
          <w:sz w:val="24"/>
          <w:lang w:eastAsia="zh-CN"/>
        </w:rPr>
        <w:t>箱体：</w:t>
      </w:r>
      <w:r>
        <w:rPr>
          <w:rFonts w:ascii="F1" w:hAnsi="F1" w:eastAsia="F1"/>
          <w:color w:val="000000"/>
          <w:sz w:val="24"/>
          <w:lang w:eastAsia="zh-CN"/>
        </w:rPr>
        <w:t xml:space="preserve"> </w:t>
      </w:r>
      <w:r>
        <w:rPr>
          <w:rFonts w:ascii="F3" w:hAnsi="F3" w:eastAsia="F3"/>
          <w:color w:val="000000"/>
          <w:sz w:val="24"/>
          <w:lang w:eastAsia="zh-CN"/>
        </w:rPr>
        <w:t>箱体应为全封闭、全天候、防风雨型。</w:t>
      </w:r>
      <w:r>
        <w:rPr>
          <w:rFonts w:ascii="F1" w:hAnsi="F1" w:eastAsia="F1"/>
          <w:color w:val="000000"/>
          <w:sz w:val="24"/>
          <w:lang w:eastAsia="zh-CN"/>
        </w:rPr>
        <w:t xml:space="preserve"> </w:t>
      </w:r>
    </w:p>
    <w:p w14:paraId="6814B611">
      <w:pPr>
        <w:autoSpaceDE w:val="0"/>
        <w:autoSpaceDN w:val="0"/>
        <w:spacing w:before="214" w:after="0" w:line="266" w:lineRule="exact"/>
        <w:ind w:left="166" w:right="166"/>
        <w:jc w:val="right"/>
        <w:rPr>
          <w:lang w:eastAsia="zh-CN"/>
        </w:rPr>
      </w:pPr>
      <w:r>
        <w:rPr>
          <w:rFonts w:ascii="F3" w:hAnsi="F3" w:eastAsia="F3"/>
          <w:color w:val="000000"/>
          <w:sz w:val="24"/>
          <w:lang w:eastAsia="zh-CN"/>
        </w:rPr>
        <w:t>安装方式：采用双柱式安装，立柱具体技术要求及施工要求参见国标</w:t>
      </w:r>
      <w:r>
        <w:rPr>
          <w:rFonts w:ascii="F1" w:hAnsi="F1" w:eastAsia="F1"/>
          <w:color w:val="000000"/>
          <w:sz w:val="24"/>
          <w:lang w:eastAsia="zh-CN"/>
        </w:rPr>
        <w:t xml:space="preserve"> GB5768</w:t>
      </w:r>
      <w:r>
        <w:rPr>
          <w:rFonts w:ascii="F3" w:hAnsi="F3" w:eastAsia="F3"/>
          <w:color w:val="000000"/>
          <w:sz w:val="24"/>
          <w:lang w:eastAsia="zh-CN"/>
        </w:rPr>
        <w:t xml:space="preserve"> 及</w:t>
      </w:r>
    </w:p>
    <w:p w14:paraId="76690F6D">
      <w:pPr>
        <w:autoSpaceDE w:val="0"/>
        <w:autoSpaceDN w:val="0"/>
        <w:spacing w:before="214" w:after="0" w:line="266" w:lineRule="exact"/>
        <w:ind w:left="362" w:right="362"/>
        <w:rPr>
          <w:lang w:eastAsia="zh-CN"/>
        </w:rPr>
      </w:pPr>
      <w:r>
        <w:rPr>
          <w:rFonts w:ascii="F3" w:hAnsi="F3" w:eastAsia="F3"/>
          <w:color w:val="000000"/>
          <w:sz w:val="24"/>
          <w:lang w:eastAsia="zh-CN"/>
        </w:rPr>
        <w:t>交通安全标志施工技术规范。</w:t>
      </w:r>
      <w:r>
        <w:rPr>
          <w:rFonts w:ascii="F1" w:hAnsi="F1" w:eastAsia="F1"/>
          <w:color w:val="000000"/>
          <w:sz w:val="24"/>
          <w:lang w:eastAsia="zh-CN"/>
        </w:rPr>
        <w:t xml:space="preserve"> </w:t>
      </w:r>
    </w:p>
    <w:p w14:paraId="6E8B7C2B">
      <w:pPr>
        <w:autoSpaceDE w:val="0"/>
        <w:autoSpaceDN w:val="0"/>
        <w:spacing w:before="366" w:after="0" w:line="270" w:lineRule="exact"/>
        <w:ind w:left="362" w:right="362"/>
        <w:rPr>
          <w:lang w:eastAsia="zh-CN"/>
        </w:rPr>
      </w:pPr>
      <w:r>
        <w:rPr>
          <w:rFonts w:ascii="F5" w:hAnsi="F5" w:eastAsia="F5"/>
          <w:b/>
          <w:color w:val="000000"/>
          <w:sz w:val="24"/>
          <w:lang w:eastAsia="zh-CN"/>
        </w:rPr>
        <w:t>207.2.4</w:t>
      </w:r>
      <w:r>
        <w:rPr>
          <w:rFonts w:ascii="F2" w:hAnsi="F2" w:eastAsia="F2"/>
          <w:b/>
          <w:color w:val="000000"/>
          <w:sz w:val="24"/>
          <w:lang w:eastAsia="zh-CN"/>
        </w:rPr>
        <w:t xml:space="preserve"> </w:t>
      </w:r>
      <w:r>
        <w:rPr>
          <w:rFonts w:ascii="F3" w:hAnsi="F3" w:eastAsia="F3"/>
          <w:color w:val="000000"/>
          <w:sz w:val="24"/>
          <w:lang w:eastAsia="zh-CN"/>
        </w:rPr>
        <w:t>服务区卡口</w:t>
      </w:r>
      <w:r>
        <w:rPr>
          <w:rFonts w:ascii="F5" w:hAnsi="F5" w:eastAsia="F5"/>
          <w:b/>
          <w:color w:val="000000"/>
          <w:sz w:val="24"/>
          <w:lang w:eastAsia="zh-CN"/>
        </w:rPr>
        <w:t xml:space="preserve"> </w:t>
      </w:r>
    </w:p>
    <w:p w14:paraId="6979850C">
      <w:pPr>
        <w:autoSpaceDE w:val="0"/>
        <w:autoSpaceDN w:val="0"/>
        <w:spacing w:before="370" w:after="0" w:line="266" w:lineRule="exact"/>
        <w:ind w:left="162" w:right="162"/>
        <w:jc w:val="right"/>
        <w:rPr>
          <w:lang w:eastAsia="zh-CN"/>
        </w:rPr>
      </w:pPr>
      <w:r>
        <w:rPr>
          <w:rFonts w:ascii="F3" w:hAnsi="F3" w:eastAsia="F3"/>
          <w:color w:val="000000"/>
          <w:sz w:val="24"/>
          <w:lang w:eastAsia="zh-CN"/>
        </w:rPr>
        <w:t>符合《道路车辆智能监测记录系统》</w:t>
      </w:r>
      <w:r>
        <w:rPr>
          <w:rFonts w:ascii="F1" w:hAnsi="F1" w:eastAsia="F1"/>
          <w:color w:val="000000"/>
          <w:sz w:val="24"/>
          <w:lang w:eastAsia="zh-CN"/>
        </w:rPr>
        <w:t>GA/T 497-2016</w:t>
      </w:r>
      <w:r>
        <w:rPr>
          <w:rFonts w:ascii="F3" w:hAnsi="F3" w:eastAsia="F3"/>
          <w:color w:val="000000"/>
          <w:sz w:val="24"/>
          <w:lang w:eastAsia="zh-CN"/>
        </w:rPr>
        <w:t>、《机动车号牌图像自动识别</w:t>
      </w:r>
    </w:p>
    <w:p w14:paraId="3EBD0C40">
      <w:pPr>
        <w:autoSpaceDE w:val="0"/>
        <w:autoSpaceDN w:val="0"/>
        <w:spacing w:before="214" w:after="0" w:line="266" w:lineRule="exact"/>
        <w:ind w:left="362" w:right="362"/>
        <w:rPr>
          <w:lang w:eastAsia="zh-CN"/>
        </w:rPr>
      </w:pPr>
      <w:r>
        <w:rPr>
          <w:rFonts w:ascii="F3" w:hAnsi="F3" w:eastAsia="F3"/>
          <w:color w:val="000000"/>
          <w:sz w:val="24"/>
          <w:lang w:eastAsia="zh-CN"/>
        </w:rPr>
        <w:t>技术规范》</w:t>
      </w:r>
      <w:r>
        <w:rPr>
          <w:rFonts w:ascii="F1" w:hAnsi="F1" w:eastAsia="F1"/>
          <w:color w:val="000000"/>
          <w:sz w:val="24"/>
          <w:lang w:eastAsia="zh-CN"/>
        </w:rPr>
        <w:t>GA/T 833-2016</w:t>
      </w:r>
      <w:r>
        <w:rPr>
          <w:rFonts w:ascii="F3" w:hAnsi="F3" w:eastAsia="F3"/>
          <w:color w:val="000000"/>
          <w:sz w:val="24"/>
          <w:lang w:eastAsia="zh-CN"/>
        </w:rPr>
        <w:t xml:space="preserve"> 的规定、《交通技术监控成像补光装置通用技术条件》</w:t>
      </w:r>
    </w:p>
    <w:p w14:paraId="4BBB8A93">
      <w:pPr>
        <w:autoSpaceDE w:val="0"/>
        <w:autoSpaceDN w:val="0"/>
        <w:spacing w:before="214" w:after="0" w:line="266" w:lineRule="exact"/>
        <w:ind w:left="362" w:right="362"/>
        <w:rPr>
          <w:lang w:eastAsia="zh-CN"/>
        </w:rPr>
      </w:pPr>
      <w:r>
        <w:rPr>
          <w:rFonts w:ascii="F1" w:hAnsi="F1" w:eastAsia="F1"/>
          <w:color w:val="000000"/>
          <w:sz w:val="24"/>
          <w:lang w:eastAsia="zh-CN"/>
        </w:rPr>
        <w:t>GA/T 1202-2014</w:t>
      </w:r>
      <w:r>
        <w:rPr>
          <w:rFonts w:ascii="F3" w:hAnsi="F3" w:eastAsia="F3"/>
          <w:color w:val="000000"/>
          <w:sz w:val="24"/>
          <w:lang w:eastAsia="zh-CN"/>
        </w:rPr>
        <w:t>、《安全防范视频监控摄像机通用技术要求》</w:t>
      </w:r>
      <w:r>
        <w:rPr>
          <w:rFonts w:ascii="F1" w:hAnsi="F1" w:eastAsia="F1"/>
          <w:color w:val="000000"/>
          <w:sz w:val="24"/>
          <w:lang w:eastAsia="zh-CN"/>
        </w:rPr>
        <w:t>GA/T 1127-2013</w:t>
      </w:r>
      <w:r>
        <w:rPr>
          <w:rFonts w:ascii="F3" w:hAnsi="F3" w:eastAsia="F3"/>
          <w:color w:val="000000"/>
          <w:sz w:val="24"/>
          <w:lang w:eastAsia="zh-CN"/>
        </w:rPr>
        <w:t>。</w:t>
      </w:r>
      <w:r>
        <w:rPr>
          <w:rFonts w:ascii="F1" w:hAnsi="F1" w:eastAsia="F1"/>
          <w:color w:val="000000"/>
          <w:sz w:val="24"/>
          <w:lang w:eastAsia="zh-CN"/>
        </w:rPr>
        <w:t xml:space="preserve"> </w:t>
      </w:r>
    </w:p>
    <w:p w14:paraId="36D76C41">
      <w:pPr>
        <w:autoSpaceDE w:val="0"/>
        <w:autoSpaceDN w:val="0"/>
        <w:spacing w:before="214" w:after="0" w:line="266" w:lineRule="exact"/>
        <w:ind w:left="842" w:right="842"/>
        <w:rPr>
          <w:lang w:eastAsia="zh-CN"/>
        </w:rPr>
      </w:pPr>
      <w:r>
        <w:rPr>
          <w:rFonts w:ascii="F3" w:hAnsi="F3" w:eastAsia="F3"/>
          <w:color w:val="000000"/>
          <w:sz w:val="24"/>
          <w:lang w:eastAsia="zh-CN"/>
        </w:rPr>
        <w:t>彩色定焦枪式摄像机，分辨率不低于</w:t>
      </w:r>
      <w:r>
        <w:rPr>
          <w:rFonts w:ascii="F1" w:hAnsi="F1" w:eastAsia="F1"/>
          <w:color w:val="000000"/>
          <w:sz w:val="24"/>
          <w:lang w:eastAsia="zh-CN"/>
        </w:rPr>
        <w:t xml:space="preserve"> 500</w:t>
      </w:r>
      <w:r>
        <w:rPr>
          <w:rFonts w:ascii="F3" w:hAnsi="F3" w:eastAsia="F3"/>
          <w:color w:val="000000"/>
          <w:sz w:val="24"/>
          <w:lang w:eastAsia="zh-CN"/>
        </w:rPr>
        <w:t xml:space="preserve"> 万像素；</w:t>
      </w:r>
      <w:r>
        <w:rPr>
          <w:rFonts w:ascii="F1" w:hAnsi="F1" w:eastAsia="F1"/>
          <w:color w:val="000000"/>
          <w:sz w:val="24"/>
          <w:lang w:eastAsia="zh-CN"/>
        </w:rPr>
        <w:t xml:space="preserve"> </w:t>
      </w:r>
    </w:p>
    <w:p w14:paraId="5C007256">
      <w:pPr>
        <w:autoSpaceDE w:val="0"/>
        <w:autoSpaceDN w:val="0"/>
        <w:spacing w:before="214" w:after="0" w:line="266" w:lineRule="exact"/>
        <w:ind w:left="842" w:right="842"/>
        <w:rPr>
          <w:lang w:eastAsia="zh-CN"/>
        </w:rPr>
      </w:pPr>
      <w:r>
        <w:rPr>
          <w:rFonts w:ascii="F3" w:hAnsi="F3" w:eastAsia="F3"/>
          <w:color w:val="000000"/>
          <w:sz w:val="24"/>
          <w:lang w:eastAsia="zh-CN"/>
        </w:rPr>
        <w:t>图像传感器：≥</w:t>
      </w:r>
      <w:r>
        <w:rPr>
          <w:rFonts w:ascii="F1" w:hAnsi="F1" w:eastAsia="F1"/>
          <w:color w:val="000000"/>
          <w:sz w:val="24"/>
          <w:lang w:eastAsia="zh-CN"/>
        </w:rPr>
        <w:t>1/2.8</w:t>
      </w:r>
      <w:r>
        <w:rPr>
          <w:rFonts w:ascii="F3" w:hAnsi="F3" w:eastAsia="F3"/>
          <w:color w:val="000000"/>
          <w:sz w:val="24"/>
          <w:lang w:eastAsia="zh-CN"/>
        </w:rPr>
        <w:t xml:space="preserve"> 英寸，逐行扫描；</w:t>
      </w:r>
      <w:r>
        <w:rPr>
          <w:rFonts w:ascii="F1" w:hAnsi="F1" w:eastAsia="F1"/>
          <w:color w:val="000000"/>
          <w:sz w:val="24"/>
          <w:lang w:eastAsia="zh-CN"/>
        </w:rPr>
        <w:t xml:space="preserve"> </w:t>
      </w:r>
    </w:p>
    <w:p w14:paraId="163E3CDA">
      <w:pPr>
        <w:autoSpaceDE w:val="0"/>
        <w:autoSpaceDN w:val="0"/>
        <w:spacing w:before="214" w:after="0" w:line="266" w:lineRule="exact"/>
        <w:ind w:left="842" w:right="842"/>
      </w:pPr>
      <w:r>
        <w:rPr>
          <w:rFonts w:ascii="F3" w:hAnsi="F3" w:eastAsia="F3"/>
          <w:color w:val="000000"/>
          <w:sz w:val="24"/>
        </w:rPr>
        <w:t>水平分辨率大于等于</w:t>
      </w:r>
      <w:r>
        <w:rPr>
          <w:rFonts w:ascii="F1" w:hAnsi="F1" w:eastAsia="F1"/>
          <w:color w:val="000000"/>
          <w:sz w:val="24"/>
        </w:rPr>
        <w:t xml:space="preserve"> 2400 </w:t>
      </w:r>
    </w:p>
    <w:p w14:paraId="04B54FB7">
      <w:pPr>
        <w:autoSpaceDE w:val="0"/>
        <w:autoSpaceDN w:val="0"/>
        <w:spacing w:before="214" w:after="0" w:line="266" w:lineRule="exact"/>
        <w:ind w:left="842" w:right="842"/>
      </w:pPr>
      <w:r>
        <w:rPr>
          <w:rFonts w:ascii="F3" w:hAnsi="F3" w:eastAsia="F3"/>
          <w:color w:val="000000"/>
          <w:sz w:val="24"/>
        </w:rPr>
        <w:t>信噪比：≥</w:t>
      </w:r>
      <w:r>
        <w:rPr>
          <w:rFonts w:ascii="F1" w:hAnsi="F1" w:eastAsia="F1"/>
          <w:color w:val="000000"/>
          <w:sz w:val="24"/>
        </w:rPr>
        <w:t>45dB</w:t>
      </w:r>
      <w:r>
        <w:rPr>
          <w:rFonts w:ascii="F3" w:hAnsi="F3" w:eastAsia="F3"/>
          <w:color w:val="000000"/>
          <w:sz w:val="24"/>
        </w:rPr>
        <w:t>；</w:t>
      </w:r>
      <w:r>
        <w:rPr>
          <w:rFonts w:ascii="F1" w:hAnsi="F1" w:eastAsia="F1"/>
          <w:color w:val="000000"/>
          <w:sz w:val="24"/>
        </w:rPr>
        <w:t xml:space="preserve"> </w:t>
      </w:r>
    </w:p>
    <w:p w14:paraId="4FFBE3B3">
      <w:pPr>
        <w:autoSpaceDE w:val="0"/>
        <w:autoSpaceDN w:val="0"/>
        <w:spacing w:before="222" w:after="0" w:line="240" w:lineRule="exact"/>
        <w:ind w:left="138" w:right="138"/>
        <w:jc w:val="right"/>
        <w:rPr>
          <w:lang w:eastAsia="zh-CN"/>
        </w:rPr>
      </w:pPr>
      <w:r>
        <w:rPr>
          <w:rFonts w:ascii="F3" w:hAnsi="F3" w:eastAsia="F3"/>
          <w:color w:val="000000"/>
          <w:sz w:val="24"/>
          <w:lang w:eastAsia="zh-CN"/>
        </w:rPr>
        <w:t>延时：在网络直连环境下，网络摄像机在厂家声明的码率、编码方式和标称的最</w:t>
      </w:r>
    </w:p>
    <w:p w14:paraId="53060837">
      <w:pPr>
        <w:autoSpaceDE w:val="0"/>
        <w:autoSpaceDN w:val="0"/>
        <w:spacing w:before="232" w:after="0" w:line="266" w:lineRule="exact"/>
        <w:ind w:left="362" w:right="362"/>
        <w:rPr>
          <w:lang w:eastAsia="zh-CN"/>
        </w:rPr>
      </w:pPr>
      <w:r>
        <w:rPr>
          <w:rFonts w:ascii="F3" w:hAnsi="F3" w:eastAsia="F3"/>
          <w:color w:val="000000"/>
          <w:sz w:val="24"/>
          <w:lang w:eastAsia="zh-CN"/>
        </w:rPr>
        <w:t>大帧率设置时，稳定工作</w:t>
      </w:r>
      <w:r>
        <w:rPr>
          <w:rFonts w:ascii="F1" w:hAnsi="F1" w:eastAsia="F1"/>
          <w:color w:val="000000"/>
          <w:sz w:val="24"/>
          <w:lang w:eastAsia="zh-CN"/>
        </w:rPr>
        <w:t xml:space="preserve"> 5min</w:t>
      </w:r>
      <w:r>
        <w:rPr>
          <w:rFonts w:ascii="F3" w:hAnsi="F3" w:eastAsia="F3"/>
          <w:color w:val="000000"/>
          <w:sz w:val="24"/>
          <w:lang w:eastAsia="zh-CN"/>
        </w:rPr>
        <w:t xml:space="preserve"> 后的延时应≤</w:t>
      </w:r>
      <w:r>
        <w:rPr>
          <w:rFonts w:ascii="F1" w:hAnsi="F1" w:eastAsia="F1"/>
          <w:color w:val="000000"/>
          <w:sz w:val="24"/>
          <w:lang w:eastAsia="zh-CN"/>
        </w:rPr>
        <w:t>200ms</w:t>
      </w:r>
      <w:r>
        <w:rPr>
          <w:rFonts w:ascii="F3" w:hAnsi="F3" w:eastAsia="F3"/>
          <w:color w:val="000000"/>
          <w:sz w:val="24"/>
          <w:lang w:eastAsia="zh-CN"/>
        </w:rPr>
        <w:t>；</w:t>
      </w:r>
      <w:r>
        <w:rPr>
          <w:rFonts w:ascii="F1" w:hAnsi="F1" w:eastAsia="F1"/>
          <w:color w:val="000000"/>
          <w:sz w:val="24"/>
          <w:lang w:eastAsia="zh-CN"/>
        </w:rPr>
        <w:t xml:space="preserve"> </w:t>
      </w:r>
    </w:p>
    <w:p w14:paraId="5259C441">
      <w:pPr>
        <w:autoSpaceDE w:val="0"/>
        <w:autoSpaceDN w:val="0"/>
        <w:spacing w:before="214" w:after="0" w:line="266" w:lineRule="exact"/>
        <w:ind w:left="842" w:right="842"/>
        <w:rPr>
          <w:lang w:eastAsia="zh-CN"/>
        </w:rPr>
      </w:pPr>
      <w:r>
        <w:rPr>
          <w:rFonts w:ascii="F3" w:hAnsi="F3" w:eastAsia="F3"/>
          <w:color w:val="000000"/>
          <w:sz w:val="24"/>
          <w:lang w:eastAsia="zh-CN"/>
        </w:rPr>
        <w:t>码流：支持多（双）码流，最大分辨率下，主码流帧率：≥</w:t>
      </w:r>
      <w:r>
        <w:rPr>
          <w:rFonts w:ascii="F1" w:hAnsi="F1" w:eastAsia="F1"/>
          <w:color w:val="000000"/>
          <w:sz w:val="24"/>
          <w:lang w:eastAsia="zh-CN"/>
        </w:rPr>
        <w:t>25fps</w:t>
      </w:r>
      <w:r>
        <w:rPr>
          <w:rFonts w:ascii="F3" w:hAnsi="F3" w:eastAsia="F3"/>
          <w:color w:val="000000"/>
          <w:sz w:val="24"/>
          <w:lang w:eastAsia="zh-CN"/>
        </w:rPr>
        <w:t>；</w:t>
      </w:r>
      <w:r>
        <w:rPr>
          <w:rFonts w:ascii="F1" w:hAnsi="F1" w:eastAsia="F1"/>
          <w:color w:val="000000"/>
          <w:sz w:val="24"/>
          <w:lang w:eastAsia="zh-CN"/>
        </w:rPr>
        <w:t xml:space="preserve"> </w:t>
      </w:r>
    </w:p>
    <w:p w14:paraId="32F0D4BA">
      <w:pPr>
        <w:autoSpaceDE w:val="0"/>
        <w:autoSpaceDN w:val="0"/>
        <w:spacing w:before="214" w:after="0" w:line="266" w:lineRule="exact"/>
        <w:ind w:left="842" w:right="842"/>
        <w:rPr>
          <w:lang w:eastAsia="zh-CN"/>
        </w:rPr>
      </w:pPr>
      <w:r>
        <w:rPr>
          <w:rFonts w:ascii="F3" w:hAnsi="F3" w:eastAsia="F3"/>
          <w:color w:val="000000"/>
          <w:sz w:val="24"/>
          <w:lang w:eastAsia="zh-CN"/>
        </w:rPr>
        <w:t>视音频同步要求：视（音）频失步时间≤</w:t>
      </w:r>
      <w:r>
        <w:rPr>
          <w:rFonts w:ascii="F1" w:hAnsi="F1" w:eastAsia="F1"/>
          <w:color w:val="000000"/>
          <w:sz w:val="24"/>
          <w:lang w:eastAsia="zh-CN"/>
        </w:rPr>
        <w:t>1s</w:t>
      </w:r>
      <w:r>
        <w:rPr>
          <w:rFonts w:ascii="F3" w:hAnsi="F3" w:eastAsia="F3"/>
          <w:color w:val="000000"/>
          <w:sz w:val="24"/>
          <w:lang w:eastAsia="zh-CN"/>
        </w:rPr>
        <w:t>；</w:t>
      </w:r>
      <w:r>
        <w:rPr>
          <w:rFonts w:ascii="F1" w:hAnsi="F1" w:eastAsia="F1"/>
          <w:color w:val="000000"/>
          <w:sz w:val="24"/>
          <w:lang w:eastAsia="zh-CN"/>
        </w:rPr>
        <w:t xml:space="preserve"> </w:t>
      </w:r>
    </w:p>
    <w:p w14:paraId="5D176EFA">
      <w:pPr>
        <w:autoSpaceDE w:val="0"/>
        <w:autoSpaceDN w:val="0"/>
        <w:spacing w:before="214" w:after="0" w:line="266" w:lineRule="exact"/>
        <w:ind w:left="842" w:right="842"/>
        <w:rPr>
          <w:lang w:eastAsia="zh-CN"/>
        </w:rPr>
      </w:pPr>
      <w:r>
        <w:rPr>
          <w:rFonts w:ascii="F3" w:hAnsi="F3" w:eastAsia="F3"/>
          <w:color w:val="000000"/>
          <w:sz w:val="24"/>
          <w:lang w:eastAsia="zh-CN"/>
        </w:rPr>
        <w:t>时钟同步：接入联网系统时，应支持与系统时钟同步；</w:t>
      </w:r>
      <w:r>
        <w:rPr>
          <w:rFonts w:ascii="F1" w:hAnsi="F1" w:eastAsia="F1"/>
          <w:color w:val="000000"/>
          <w:sz w:val="24"/>
          <w:lang w:eastAsia="zh-CN"/>
        </w:rPr>
        <w:t xml:space="preserve"> </w:t>
      </w:r>
    </w:p>
    <w:p w14:paraId="5D2E1256">
      <w:pPr>
        <w:autoSpaceDE w:val="0"/>
        <w:autoSpaceDN w:val="0"/>
        <w:spacing w:before="214" w:after="0" w:line="266" w:lineRule="exact"/>
        <w:ind w:left="842" w:right="842"/>
        <w:rPr>
          <w:lang w:eastAsia="zh-CN"/>
        </w:rPr>
      </w:pPr>
      <w:r>
        <w:rPr>
          <w:rFonts w:ascii="F3" w:hAnsi="F3" w:eastAsia="F3"/>
          <w:color w:val="000000"/>
          <w:sz w:val="24"/>
          <w:lang w:eastAsia="zh-CN"/>
        </w:rPr>
        <w:t>网络接口：</w:t>
      </w:r>
      <w:r>
        <w:rPr>
          <w:rFonts w:ascii="F1" w:hAnsi="F1" w:eastAsia="F1"/>
          <w:color w:val="000000"/>
          <w:sz w:val="24"/>
          <w:lang w:eastAsia="zh-CN"/>
        </w:rPr>
        <w:t>RJ45</w:t>
      </w:r>
      <w:r>
        <w:rPr>
          <w:rFonts w:ascii="F3" w:hAnsi="F3" w:eastAsia="F3"/>
          <w:color w:val="000000"/>
          <w:sz w:val="24"/>
          <w:lang w:eastAsia="zh-CN"/>
        </w:rPr>
        <w:t>，</w:t>
      </w:r>
      <w:r>
        <w:rPr>
          <w:rFonts w:ascii="F1" w:hAnsi="F1" w:eastAsia="F1"/>
          <w:color w:val="000000"/>
          <w:sz w:val="24"/>
          <w:lang w:eastAsia="zh-CN"/>
        </w:rPr>
        <w:t xml:space="preserve">10M/100M </w:t>
      </w:r>
      <w:r>
        <w:rPr>
          <w:rFonts w:ascii="F3" w:hAnsi="F3" w:eastAsia="F3"/>
          <w:color w:val="000000"/>
          <w:sz w:val="24"/>
          <w:lang w:eastAsia="zh-CN"/>
        </w:rPr>
        <w:t>自适应；</w:t>
      </w:r>
      <w:r>
        <w:rPr>
          <w:rFonts w:ascii="F1" w:hAnsi="F1" w:eastAsia="F1"/>
          <w:color w:val="000000"/>
          <w:sz w:val="24"/>
          <w:lang w:eastAsia="zh-CN"/>
        </w:rPr>
        <w:t xml:space="preserve"> </w:t>
      </w:r>
    </w:p>
    <w:p w14:paraId="1A9E76E7">
      <w:pPr>
        <w:autoSpaceDE w:val="0"/>
        <w:autoSpaceDN w:val="0"/>
        <w:spacing w:before="214" w:after="0" w:line="266" w:lineRule="exact"/>
        <w:ind w:left="842" w:right="842"/>
        <w:rPr>
          <w:lang w:eastAsia="zh-CN"/>
        </w:rPr>
      </w:pPr>
      <w:r>
        <w:rPr>
          <w:rFonts w:ascii="F3" w:hAnsi="F3" w:eastAsia="F3"/>
          <w:color w:val="000000"/>
          <w:sz w:val="24"/>
          <w:lang w:eastAsia="zh-CN"/>
        </w:rPr>
        <w:t>外壳防护等级：≥</w:t>
      </w:r>
      <w:r>
        <w:rPr>
          <w:rFonts w:ascii="F1" w:hAnsi="F1" w:eastAsia="F1"/>
          <w:color w:val="000000"/>
          <w:sz w:val="24"/>
          <w:lang w:eastAsia="zh-CN"/>
        </w:rPr>
        <w:t>IP66</w:t>
      </w:r>
      <w:r>
        <w:rPr>
          <w:rFonts w:ascii="F3" w:hAnsi="F3" w:eastAsia="F3"/>
          <w:color w:val="000000"/>
          <w:sz w:val="24"/>
          <w:lang w:eastAsia="zh-CN"/>
        </w:rPr>
        <w:t>（</w:t>
      </w:r>
      <w:r>
        <w:rPr>
          <w:rFonts w:ascii="F1" w:hAnsi="F1" w:eastAsia="F1"/>
          <w:color w:val="000000"/>
          <w:sz w:val="24"/>
          <w:lang w:eastAsia="zh-CN"/>
        </w:rPr>
        <w:t>GB4208-2008</w:t>
      </w:r>
      <w:r>
        <w:rPr>
          <w:rFonts w:ascii="F3" w:hAnsi="F3" w:eastAsia="F3"/>
          <w:color w:val="000000"/>
          <w:sz w:val="24"/>
          <w:lang w:eastAsia="zh-CN"/>
        </w:rPr>
        <w:t>）；</w:t>
      </w:r>
      <w:r>
        <w:rPr>
          <w:rFonts w:ascii="F1" w:hAnsi="F1" w:eastAsia="F1"/>
          <w:color w:val="000000"/>
          <w:sz w:val="24"/>
          <w:lang w:eastAsia="zh-CN"/>
        </w:rPr>
        <w:t xml:space="preserve"> </w:t>
      </w:r>
    </w:p>
    <w:p w14:paraId="4B49F4ED">
      <w:pPr>
        <w:autoSpaceDE w:val="0"/>
        <w:autoSpaceDN w:val="0"/>
        <w:spacing w:before="214" w:after="0" w:line="266" w:lineRule="exact"/>
        <w:ind w:left="842" w:right="842"/>
        <w:rPr>
          <w:lang w:eastAsia="zh-CN"/>
        </w:rPr>
      </w:pPr>
      <w:r>
        <w:rPr>
          <w:rFonts w:ascii="F3" w:hAnsi="F3" w:eastAsia="F3"/>
          <w:color w:val="000000"/>
          <w:sz w:val="24"/>
          <w:lang w:eastAsia="zh-CN"/>
        </w:rPr>
        <w:t>视频编码：</w:t>
      </w:r>
      <w:r>
        <w:rPr>
          <w:rFonts w:ascii="F1" w:hAnsi="F1" w:eastAsia="F1"/>
          <w:color w:val="000000"/>
          <w:sz w:val="24"/>
          <w:lang w:eastAsia="zh-CN"/>
        </w:rPr>
        <w:t>H.264</w:t>
      </w:r>
      <w:r>
        <w:rPr>
          <w:rFonts w:ascii="F3" w:hAnsi="F3" w:eastAsia="F3"/>
          <w:color w:val="000000"/>
          <w:sz w:val="24"/>
          <w:lang w:eastAsia="zh-CN"/>
        </w:rPr>
        <w:t>，</w:t>
      </w:r>
      <w:r>
        <w:rPr>
          <w:rFonts w:ascii="F1" w:hAnsi="F1" w:eastAsia="F1"/>
          <w:color w:val="000000"/>
          <w:sz w:val="24"/>
          <w:lang w:eastAsia="zh-CN"/>
        </w:rPr>
        <w:t>H.265</w:t>
      </w:r>
      <w:r>
        <w:rPr>
          <w:rFonts w:ascii="F3" w:hAnsi="F3" w:eastAsia="F3"/>
          <w:color w:val="000000"/>
          <w:sz w:val="24"/>
          <w:lang w:eastAsia="zh-CN"/>
        </w:rPr>
        <w:t>，</w:t>
      </w:r>
      <w:r>
        <w:rPr>
          <w:rFonts w:ascii="F1" w:hAnsi="F1" w:eastAsia="F1"/>
          <w:color w:val="000000"/>
          <w:sz w:val="24"/>
          <w:lang w:eastAsia="zh-CN"/>
        </w:rPr>
        <w:t>MJPEG</w:t>
      </w:r>
      <w:r>
        <w:rPr>
          <w:rFonts w:ascii="F3" w:hAnsi="F3" w:eastAsia="F3"/>
          <w:color w:val="000000"/>
          <w:sz w:val="24"/>
          <w:lang w:eastAsia="zh-CN"/>
        </w:rPr>
        <w:t>；</w:t>
      </w:r>
      <w:r>
        <w:rPr>
          <w:rFonts w:ascii="F1" w:hAnsi="F1" w:eastAsia="F1"/>
          <w:color w:val="000000"/>
          <w:sz w:val="24"/>
          <w:lang w:eastAsia="zh-CN"/>
        </w:rPr>
        <w:t xml:space="preserve"> </w:t>
      </w:r>
    </w:p>
    <w:p w14:paraId="1B4C4C8A">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ONVIF</w:t>
      </w:r>
      <w:r>
        <w:rPr>
          <w:rFonts w:ascii="F3" w:hAnsi="F3" w:eastAsia="F3"/>
          <w:color w:val="000000"/>
          <w:sz w:val="24"/>
          <w:lang w:eastAsia="zh-CN"/>
        </w:rPr>
        <w:t xml:space="preserve"> 协议，支持</w:t>
      </w:r>
      <w:r>
        <w:rPr>
          <w:rFonts w:ascii="F1" w:hAnsi="F1" w:eastAsia="F1"/>
          <w:color w:val="000000"/>
          <w:sz w:val="24"/>
          <w:lang w:eastAsia="zh-CN"/>
        </w:rPr>
        <w:t xml:space="preserve"> GB/T 28181</w:t>
      </w:r>
      <w:r>
        <w:rPr>
          <w:rFonts w:ascii="F3" w:hAnsi="F3" w:eastAsia="F3"/>
          <w:color w:val="000000"/>
          <w:sz w:val="24"/>
          <w:lang w:eastAsia="zh-CN"/>
        </w:rPr>
        <w:t xml:space="preserve"> 协议，支持第三方管理平台接入；</w:t>
      </w:r>
      <w:r>
        <w:rPr>
          <w:rFonts w:ascii="F1" w:hAnsi="F1" w:eastAsia="F1"/>
          <w:color w:val="000000"/>
          <w:sz w:val="24"/>
          <w:lang w:eastAsia="zh-CN"/>
        </w:rPr>
        <w:t xml:space="preserve"> </w:t>
      </w:r>
    </w:p>
    <w:p w14:paraId="0367ECA0">
      <w:pPr>
        <w:autoSpaceDE w:val="0"/>
        <w:autoSpaceDN w:val="0"/>
        <w:spacing w:before="214" w:after="0" w:line="266" w:lineRule="exact"/>
        <w:ind w:left="842" w:right="842"/>
        <w:rPr>
          <w:lang w:eastAsia="zh-CN"/>
        </w:rPr>
      </w:pPr>
      <w:r>
        <w:rPr>
          <w:rFonts w:ascii="F3" w:hAnsi="F3" w:eastAsia="F3"/>
          <w:color w:val="000000"/>
          <w:sz w:val="24"/>
          <w:lang w:eastAsia="zh-CN"/>
        </w:rPr>
        <w:t>电源：</w:t>
      </w:r>
      <w:r>
        <w:rPr>
          <w:rFonts w:ascii="F1" w:hAnsi="F1" w:eastAsia="F1"/>
          <w:color w:val="000000"/>
          <w:sz w:val="24"/>
          <w:lang w:eastAsia="zh-CN"/>
        </w:rPr>
        <w:t>AC220V</w:t>
      </w:r>
      <w:r>
        <w:rPr>
          <w:rFonts w:ascii="F3" w:hAnsi="F3" w:eastAsia="F3"/>
          <w:color w:val="000000"/>
          <w:sz w:val="24"/>
          <w:lang w:eastAsia="zh-CN"/>
        </w:rPr>
        <w:t>（</w:t>
      </w:r>
      <w:r>
        <w:rPr>
          <w:rFonts w:ascii="F1" w:hAnsi="F1" w:eastAsia="F1"/>
          <w:color w:val="000000"/>
          <w:sz w:val="24"/>
          <w:lang w:eastAsia="zh-CN"/>
        </w:rPr>
        <w:t>-15%~+10%</w:t>
      </w:r>
      <w:r>
        <w:rPr>
          <w:rFonts w:ascii="F3" w:hAnsi="F3" w:eastAsia="F3"/>
          <w:color w:val="000000"/>
          <w:sz w:val="24"/>
          <w:lang w:eastAsia="zh-CN"/>
        </w:rPr>
        <w:t>），支持</w:t>
      </w:r>
      <w:r>
        <w:rPr>
          <w:rFonts w:ascii="F1" w:hAnsi="F1" w:eastAsia="F1"/>
          <w:color w:val="000000"/>
          <w:sz w:val="24"/>
          <w:lang w:eastAsia="zh-CN"/>
        </w:rPr>
        <w:t xml:space="preserve"> POE</w:t>
      </w:r>
      <w:r>
        <w:rPr>
          <w:rFonts w:ascii="F3" w:hAnsi="F3" w:eastAsia="F3"/>
          <w:color w:val="000000"/>
          <w:sz w:val="24"/>
          <w:lang w:eastAsia="zh-CN"/>
        </w:rPr>
        <w:t>（</w:t>
      </w:r>
      <w:r>
        <w:rPr>
          <w:rFonts w:ascii="F1" w:hAnsi="F1" w:eastAsia="F1"/>
          <w:color w:val="000000"/>
          <w:sz w:val="24"/>
          <w:lang w:eastAsia="zh-CN"/>
        </w:rPr>
        <w:t>802.3at</w:t>
      </w:r>
      <w:r>
        <w:rPr>
          <w:rFonts w:ascii="F3" w:hAnsi="F3" w:eastAsia="F3"/>
          <w:color w:val="000000"/>
          <w:sz w:val="24"/>
          <w:lang w:eastAsia="zh-CN"/>
        </w:rPr>
        <w:t>）；</w:t>
      </w:r>
      <w:r>
        <w:rPr>
          <w:rFonts w:ascii="F1" w:hAnsi="F1" w:eastAsia="F1"/>
          <w:color w:val="000000"/>
          <w:sz w:val="24"/>
          <w:lang w:eastAsia="zh-CN"/>
        </w:rPr>
        <w:t xml:space="preserve"> </w:t>
      </w:r>
    </w:p>
    <w:p w14:paraId="5FF940EE">
      <w:pPr>
        <w:autoSpaceDE w:val="0"/>
        <w:autoSpaceDN w:val="0"/>
        <w:spacing w:before="214" w:after="0" w:line="266" w:lineRule="exact"/>
        <w:ind w:left="842" w:right="842"/>
        <w:rPr>
          <w:lang w:eastAsia="zh-CN"/>
        </w:rPr>
      </w:pPr>
      <w:r>
        <w:rPr>
          <w:rFonts w:ascii="F3" w:hAnsi="F3" w:eastAsia="F3"/>
          <w:color w:val="000000"/>
          <w:sz w:val="24"/>
          <w:lang w:eastAsia="zh-CN"/>
        </w:rPr>
        <w:t>环境温度：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6119F738">
      <w:pPr>
        <w:autoSpaceDE w:val="0"/>
        <w:autoSpaceDN w:val="0"/>
        <w:spacing w:before="214" w:after="0" w:line="266" w:lineRule="exact"/>
        <w:ind w:left="842" w:right="842"/>
        <w:rPr>
          <w:lang w:eastAsia="zh-CN"/>
        </w:rPr>
      </w:pPr>
      <w:r>
        <w:rPr>
          <w:rFonts w:ascii="F3" w:hAnsi="F3" w:eastAsia="F3"/>
          <w:color w:val="000000"/>
          <w:sz w:val="24"/>
          <w:lang w:eastAsia="zh-CN"/>
        </w:rPr>
        <w:t>工作湿度：</w:t>
      </w:r>
      <w:r>
        <w:rPr>
          <w:rFonts w:ascii="F1" w:hAnsi="F1" w:eastAsia="F1"/>
          <w:color w:val="000000"/>
          <w:sz w:val="24"/>
          <w:lang w:eastAsia="zh-CN"/>
        </w:rPr>
        <w:t>20%~90%</w:t>
      </w:r>
      <w:r>
        <w:rPr>
          <w:rFonts w:ascii="F3" w:hAnsi="F3" w:eastAsia="F3"/>
          <w:color w:val="000000"/>
          <w:sz w:val="24"/>
          <w:lang w:eastAsia="zh-CN"/>
        </w:rPr>
        <w:t>；</w:t>
      </w:r>
      <w:r>
        <w:rPr>
          <w:rFonts w:ascii="F1" w:hAnsi="F1" w:eastAsia="F1"/>
          <w:color w:val="000000"/>
          <w:sz w:val="24"/>
          <w:lang w:eastAsia="zh-CN"/>
        </w:rPr>
        <w:t xml:space="preserve"> </w:t>
      </w:r>
    </w:p>
    <w:p w14:paraId="2C2F0280">
      <w:pPr>
        <w:autoSpaceDE w:val="0"/>
        <w:autoSpaceDN w:val="0"/>
        <w:spacing w:before="214" w:after="0" w:line="266" w:lineRule="exact"/>
        <w:ind w:left="842" w:right="842"/>
        <w:rPr>
          <w:lang w:eastAsia="zh-CN"/>
        </w:rPr>
      </w:pPr>
      <w:r>
        <w:rPr>
          <w:rFonts w:ascii="F3" w:hAnsi="F3" w:eastAsia="F3"/>
          <w:color w:val="000000"/>
          <w:sz w:val="24"/>
          <w:lang w:eastAsia="zh-CN"/>
        </w:rPr>
        <w:t>可靠性要求：平均无故障时间（</w:t>
      </w:r>
      <w:r>
        <w:rPr>
          <w:rFonts w:ascii="F1" w:hAnsi="F1" w:eastAsia="F1"/>
          <w:color w:val="000000"/>
          <w:sz w:val="24"/>
          <w:lang w:eastAsia="zh-CN"/>
        </w:rPr>
        <w:t>MTBF</w:t>
      </w:r>
      <w:r>
        <w:rPr>
          <w:rFonts w:ascii="F3" w:hAnsi="F3" w:eastAsia="F3"/>
          <w:color w:val="000000"/>
          <w:sz w:val="24"/>
          <w:lang w:eastAsia="zh-CN"/>
        </w:rPr>
        <w:t>）不低于</w:t>
      </w:r>
      <w:r>
        <w:rPr>
          <w:rFonts w:ascii="F1" w:hAnsi="F1" w:eastAsia="F1"/>
          <w:color w:val="000000"/>
          <w:sz w:val="24"/>
          <w:lang w:eastAsia="zh-CN"/>
        </w:rPr>
        <w:t xml:space="preserve"> 10000h</w:t>
      </w:r>
      <w:r>
        <w:rPr>
          <w:rFonts w:ascii="F3" w:hAnsi="F3" w:eastAsia="F3"/>
          <w:color w:val="000000"/>
          <w:sz w:val="24"/>
          <w:lang w:eastAsia="zh-CN"/>
        </w:rPr>
        <w:t>。</w:t>
      </w:r>
      <w:r>
        <w:rPr>
          <w:rFonts w:ascii="F1" w:hAnsi="F1" w:eastAsia="F1"/>
          <w:color w:val="000000"/>
          <w:sz w:val="24"/>
          <w:lang w:eastAsia="zh-CN"/>
        </w:rPr>
        <w:t xml:space="preserve"> </w:t>
      </w:r>
    </w:p>
    <w:p w14:paraId="4E0BEFFF">
      <w:pPr>
        <w:autoSpaceDE w:val="0"/>
        <w:autoSpaceDN w:val="0"/>
        <w:spacing w:before="740" w:after="0" w:line="200" w:lineRule="exact"/>
        <w:ind w:left="4172" w:right="4172"/>
        <w:jc w:val="right"/>
        <w:rPr>
          <w:lang w:eastAsia="zh-CN"/>
        </w:rPr>
      </w:pPr>
      <w:r>
        <w:rPr>
          <w:rFonts w:ascii="F1" w:hAnsi="F1" w:eastAsia="F1"/>
          <w:color w:val="000000"/>
          <w:sz w:val="18"/>
          <w:lang w:eastAsia="zh-CN"/>
        </w:rPr>
        <w:t xml:space="preserve">135 </w:t>
      </w:r>
    </w:p>
    <w:p w14:paraId="018D4D82">
      <w:pPr>
        <w:rPr>
          <w:lang w:eastAsia="zh-CN"/>
        </w:rPr>
        <w:sectPr>
          <w:pgSz w:w="11906" w:h="16838"/>
          <w:pgMar w:top="538" w:right="1086" w:bottom="616" w:left="1440" w:header="720" w:footer="720" w:gutter="0"/>
          <w:cols w:space="720" w:num="1"/>
          <w:docGrid w:linePitch="360" w:charSpace="0"/>
        </w:sectPr>
      </w:pPr>
    </w:p>
    <w:p w14:paraId="65E679AE">
      <w:pPr>
        <w:autoSpaceDE w:val="0"/>
        <w:autoSpaceDN w:val="0"/>
        <w:spacing w:before="1068" w:after="0" w:line="270" w:lineRule="exact"/>
        <w:ind w:left="1070" w:right="1070"/>
        <w:rPr>
          <w:lang w:eastAsia="zh-CN"/>
        </w:rPr>
      </w:pPr>
      <w:r>
        <w:rPr>
          <w:rFonts w:ascii="F3" w:hAnsi="F3" w:eastAsia="F3"/>
          <w:color w:val="000000"/>
          <w:sz w:val="24"/>
          <w:lang w:eastAsia="zh-CN"/>
        </w:rPr>
        <w:t>101.1.1</w:t>
      </w:r>
      <w:r>
        <w:rPr>
          <w:rFonts w:ascii="F2" w:hAnsi="F2" w:eastAsia="F2"/>
          <w:b/>
          <w:color w:val="000000"/>
          <w:sz w:val="24"/>
          <w:lang w:eastAsia="zh-CN"/>
        </w:rPr>
        <w:t xml:space="preserve"> </w:t>
      </w:r>
      <w:r>
        <w:rPr>
          <w:rFonts w:ascii="F3" w:hAnsi="F3" w:eastAsia="F3"/>
          <w:color w:val="000000"/>
          <w:sz w:val="24"/>
          <w:lang w:eastAsia="zh-CN"/>
        </w:rPr>
        <w:t>服务区室内半球摄像机</w:t>
      </w:r>
      <w:r>
        <w:rPr>
          <w:rFonts w:ascii="F5" w:hAnsi="F5" w:eastAsia="F5"/>
          <w:b/>
          <w:color w:val="000000"/>
          <w:sz w:val="24"/>
          <w:lang w:eastAsia="zh-CN"/>
        </w:rPr>
        <w:t xml:space="preserve"> </w:t>
      </w:r>
    </w:p>
    <w:p w14:paraId="5B9F36BA">
      <w:pPr>
        <w:autoSpaceDE w:val="0"/>
        <w:autoSpaceDN w:val="0"/>
        <w:spacing w:before="370" w:after="0" w:line="266" w:lineRule="exact"/>
        <w:ind w:left="842" w:right="842"/>
        <w:rPr>
          <w:lang w:eastAsia="zh-CN"/>
        </w:rPr>
      </w:pPr>
      <w:r>
        <w:rPr>
          <w:rFonts w:ascii="F1" w:hAnsi="F1" w:eastAsia="F1"/>
          <w:color w:val="000000"/>
          <w:sz w:val="24"/>
          <w:lang w:eastAsia="zh-CN"/>
        </w:rPr>
        <w:t>300</w:t>
      </w:r>
      <w:r>
        <w:rPr>
          <w:rFonts w:ascii="F3" w:hAnsi="F3" w:eastAsia="F3"/>
          <w:color w:val="000000"/>
          <w:sz w:val="24"/>
          <w:lang w:eastAsia="zh-CN"/>
        </w:rPr>
        <w:t xml:space="preserve"> 万像素室内半球摄像机；</w:t>
      </w:r>
      <w:r>
        <w:rPr>
          <w:rFonts w:ascii="F1" w:hAnsi="F1" w:eastAsia="F1"/>
          <w:color w:val="000000"/>
          <w:sz w:val="24"/>
          <w:lang w:eastAsia="zh-CN"/>
        </w:rPr>
        <w:t xml:space="preserve"> </w:t>
      </w:r>
    </w:p>
    <w:p w14:paraId="3960F5E9">
      <w:pPr>
        <w:autoSpaceDE w:val="0"/>
        <w:autoSpaceDN w:val="0"/>
        <w:spacing w:before="214" w:after="0" w:line="266" w:lineRule="exact"/>
        <w:ind w:left="842" w:right="842"/>
        <w:rPr>
          <w:lang w:eastAsia="zh-CN"/>
        </w:rPr>
      </w:pPr>
      <w:r>
        <w:rPr>
          <w:rFonts w:ascii="F3" w:hAnsi="F3" w:eastAsia="F3"/>
          <w:color w:val="000000"/>
          <w:sz w:val="24"/>
          <w:lang w:eastAsia="zh-CN"/>
        </w:rPr>
        <w:t>传感器：</w:t>
      </w:r>
      <w:r>
        <w:rPr>
          <w:rFonts w:ascii="F1" w:hAnsi="F1" w:eastAsia="F1"/>
          <w:color w:val="000000"/>
          <w:sz w:val="24"/>
          <w:lang w:eastAsia="zh-CN"/>
        </w:rPr>
        <w:t>1/3</w:t>
      </w:r>
      <w:r>
        <w:rPr>
          <w:rFonts w:ascii="F3" w:hAnsi="F3" w:eastAsia="F3"/>
          <w:color w:val="000000"/>
          <w:sz w:val="24"/>
          <w:lang w:eastAsia="zh-CN"/>
        </w:rPr>
        <w:t>〃</w:t>
      </w:r>
      <w:r>
        <w:rPr>
          <w:rFonts w:ascii="F1" w:hAnsi="F1" w:eastAsia="F1"/>
          <w:color w:val="000000"/>
          <w:sz w:val="24"/>
          <w:lang w:eastAsia="zh-CN"/>
        </w:rPr>
        <w:t xml:space="preserve">  COMS </w:t>
      </w:r>
      <w:r>
        <w:rPr>
          <w:rFonts w:ascii="F3" w:hAnsi="F3" w:eastAsia="F3"/>
          <w:color w:val="000000"/>
          <w:sz w:val="24"/>
          <w:lang w:eastAsia="zh-CN"/>
        </w:rPr>
        <w:t>或</w:t>
      </w:r>
      <w:r>
        <w:rPr>
          <w:rFonts w:ascii="F1" w:hAnsi="F1" w:eastAsia="F1"/>
          <w:color w:val="000000"/>
          <w:sz w:val="24"/>
          <w:lang w:eastAsia="zh-CN"/>
        </w:rPr>
        <w:t xml:space="preserve"> CCD </w:t>
      </w:r>
      <w:r>
        <w:rPr>
          <w:rFonts w:ascii="F3" w:hAnsi="F3" w:eastAsia="F3"/>
          <w:color w:val="000000"/>
          <w:sz w:val="24"/>
          <w:lang w:eastAsia="zh-CN"/>
        </w:rPr>
        <w:t>传感器；</w:t>
      </w:r>
      <w:r>
        <w:rPr>
          <w:rFonts w:ascii="F1" w:hAnsi="F1" w:eastAsia="F1"/>
          <w:color w:val="000000"/>
          <w:sz w:val="24"/>
          <w:lang w:eastAsia="zh-CN"/>
        </w:rPr>
        <w:t xml:space="preserve"> </w:t>
      </w:r>
    </w:p>
    <w:p w14:paraId="60E249F8">
      <w:pPr>
        <w:autoSpaceDE w:val="0"/>
        <w:autoSpaceDN w:val="0"/>
        <w:spacing w:before="214" w:after="0" w:line="266" w:lineRule="exact"/>
        <w:ind w:left="842" w:right="842"/>
        <w:rPr>
          <w:lang w:eastAsia="zh-CN"/>
        </w:rPr>
      </w:pPr>
      <w:r>
        <w:rPr>
          <w:rFonts w:ascii="F3" w:hAnsi="F3" w:eastAsia="F3"/>
          <w:color w:val="000000"/>
          <w:sz w:val="24"/>
          <w:lang w:eastAsia="zh-CN"/>
        </w:rPr>
        <w:t>采用星光级摄像机；</w:t>
      </w:r>
      <w:r>
        <w:rPr>
          <w:rFonts w:ascii="F1" w:hAnsi="F1" w:eastAsia="F1"/>
          <w:color w:val="000000"/>
          <w:sz w:val="24"/>
          <w:lang w:eastAsia="zh-CN"/>
        </w:rPr>
        <w:t xml:space="preserve"> </w:t>
      </w:r>
    </w:p>
    <w:p w14:paraId="23767167">
      <w:pPr>
        <w:autoSpaceDE w:val="0"/>
        <w:autoSpaceDN w:val="0"/>
        <w:spacing w:before="174" w:after="0" w:line="316" w:lineRule="exact"/>
        <w:ind w:left="842" w:right="842"/>
        <w:rPr>
          <w:lang w:eastAsia="zh-CN"/>
        </w:rPr>
      </w:pPr>
      <w:r>
        <w:rPr>
          <w:rFonts w:ascii="F3" w:hAnsi="F3" w:eastAsia="F3"/>
          <w:color w:val="000000"/>
          <w:sz w:val="24"/>
          <w:lang w:eastAsia="zh-CN"/>
        </w:rPr>
        <w:t>焦距范围：</w:t>
      </w:r>
      <w:r>
        <w:rPr>
          <w:rFonts w:ascii="F1" w:hAnsi="F1" w:eastAsia="F1"/>
          <w:color w:val="000000"/>
          <w:sz w:val="24"/>
          <w:lang w:eastAsia="zh-CN"/>
        </w:rPr>
        <w:t>3</w:t>
      </w:r>
      <w:r>
        <w:rPr>
          <w:rFonts w:ascii="F12" w:hAnsi="F12" w:eastAsia="F12"/>
          <w:color w:val="000000"/>
          <w:sz w:val="24"/>
          <w:lang w:eastAsia="zh-CN"/>
        </w:rPr>
        <w:t>〜</w:t>
      </w:r>
      <w:r>
        <w:rPr>
          <w:rFonts w:ascii="F1" w:hAnsi="F1" w:eastAsia="F1"/>
          <w:color w:val="000000"/>
          <w:sz w:val="24"/>
          <w:lang w:eastAsia="zh-CN"/>
        </w:rPr>
        <w:t>10.5mm</w:t>
      </w:r>
      <w:r>
        <w:rPr>
          <w:rFonts w:ascii="F3" w:hAnsi="F3" w:eastAsia="F3"/>
          <w:color w:val="000000"/>
          <w:sz w:val="24"/>
          <w:lang w:eastAsia="zh-CN"/>
        </w:rPr>
        <w:t>，手动变焦；</w:t>
      </w:r>
      <w:r>
        <w:rPr>
          <w:rFonts w:ascii="F1" w:hAnsi="F1" w:eastAsia="F1"/>
          <w:color w:val="000000"/>
          <w:sz w:val="24"/>
          <w:lang w:eastAsia="zh-CN"/>
        </w:rPr>
        <w:t xml:space="preserve"> </w:t>
      </w:r>
    </w:p>
    <w:p w14:paraId="2847E554">
      <w:pPr>
        <w:autoSpaceDE w:val="0"/>
        <w:autoSpaceDN w:val="0"/>
        <w:spacing w:before="204" w:after="0" w:line="266" w:lineRule="exact"/>
        <w:ind w:left="842" w:right="842"/>
        <w:rPr>
          <w:lang w:eastAsia="zh-CN"/>
        </w:rPr>
      </w:pPr>
      <w:r>
        <w:rPr>
          <w:rFonts w:ascii="F3" w:hAnsi="F3" w:eastAsia="F3"/>
          <w:color w:val="000000"/>
          <w:sz w:val="24"/>
          <w:lang w:eastAsia="zh-CN"/>
        </w:rPr>
        <w:t>信噪比：≥</w:t>
      </w:r>
      <w:r>
        <w:rPr>
          <w:rFonts w:ascii="F1" w:hAnsi="F1" w:eastAsia="F1"/>
          <w:color w:val="000000"/>
          <w:sz w:val="24"/>
          <w:lang w:eastAsia="zh-CN"/>
        </w:rPr>
        <w:t>50db</w:t>
      </w:r>
      <w:r>
        <w:rPr>
          <w:rFonts w:ascii="F3" w:hAnsi="F3" w:eastAsia="F3"/>
          <w:color w:val="000000"/>
          <w:sz w:val="24"/>
          <w:lang w:eastAsia="zh-CN"/>
        </w:rPr>
        <w:t>；</w:t>
      </w:r>
      <w:r>
        <w:rPr>
          <w:rFonts w:ascii="F1" w:hAnsi="F1" w:eastAsia="F1"/>
          <w:color w:val="000000"/>
          <w:sz w:val="24"/>
          <w:lang w:eastAsia="zh-CN"/>
        </w:rPr>
        <w:t xml:space="preserve"> </w:t>
      </w:r>
    </w:p>
    <w:p w14:paraId="3D13C079">
      <w:pPr>
        <w:autoSpaceDE w:val="0"/>
        <w:autoSpaceDN w:val="0"/>
        <w:spacing w:before="214" w:after="0" w:line="266" w:lineRule="exact"/>
        <w:ind w:left="842" w:right="842"/>
        <w:rPr>
          <w:lang w:eastAsia="zh-CN"/>
        </w:rPr>
      </w:pPr>
      <w:r>
        <w:rPr>
          <w:rFonts w:ascii="F3" w:hAnsi="F3" w:eastAsia="F3"/>
          <w:color w:val="000000"/>
          <w:sz w:val="24"/>
          <w:lang w:eastAsia="zh-CN"/>
        </w:rPr>
        <w:t>宽动态范围：</w:t>
      </w:r>
      <w:r>
        <w:rPr>
          <w:rFonts w:ascii="F1" w:hAnsi="F1" w:eastAsia="F1"/>
          <w:color w:val="000000"/>
          <w:sz w:val="24"/>
          <w:lang w:eastAsia="zh-CN"/>
        </w:rPr>
        <w:t>120db</w:t>
      </w:r>
      <w:r>
        <w:rPr>
          <w:rFonts w:ascii="F3" w:hAnsi="F3" w:eastAsia="F3"/>
          <w:color w:val="000000"/>
          <w:sz w:val="24"/>
          <w:lang w:eastAsia="zh-CN"/>
        </w:rPr>
        <w:t>；</w:t>
      </w:r>
      <w:r>
        <w:rPr>
          <w:rFonts w:ascii="F1" w:hAnsi="F1" w:eastAsia="F1"/>
          <w:color w:val="000000"/>
          <w:sz w:val="24"/>
          <w:lang w:eastAsia="zh-CN"/>
        </w:rPr>
        <w:t xml:space="preserve"> </w:t>
      </w:r>
    </w:p>
    <w:p w14:paraId="323B1EB9">
      <w:pPr>
        <w:autoSpaceDE w:val="0"/>
        <w:autoSpaceDN w:val="0"/>
        <w:spacing w:before="214" w:after="0" w:line="266" w:lineRule="exact"/>
        <w:ind w:left="842" w:right="842"/>
      </w:pPr>
      <w:r>
        <w:rPr>
          <w:rFonts w:ascii="F3" w:hAnsi="F3" w:eastAsia="F3"/>
          <w:color w:val="000000"/>
          <w:sz w:val="24"/>
        </w:rPr>
        <w:t>最低照度：彩色模式</w:t>
      </w:r>
      <w:r>
        <w:rPr>
          <w:rFonts w:ascii="F1" w:hAnsi="F1" w:eastAsia="F1"/>
          <w:color w:val="000000"/>
          <w:sz w:val="24"/>
        </w:rPr>
        <w:t xml:space="preserve"> 0.02Lu</w:t>
      </w:r>
      <w:r>
        <w:rPr>
          <w:rFonts w:ascii="F3" w:hAnsi="F3" w:eastAsia="F3"/>
          <w:color w:val="000000"/>
          <w:sz w:val="24"/>
        </w:rPr>
        <w:t>×</w:t>
      </w:r>
      <w:r>
        <w:rPr>
          <w:rFonts w:ascii="F1" w:hAnsi="F1" w:eastAsia="F1"/>
          <w:color w:val="000000"/>
          <w:sz w:val="24"/>
        </w:rPr>
        <w:t>@F1.4</w:t>
      </w:r>
      <w:r>
        <w:rPr>
          <w:rFonts w:ascii="F3" w:hAnsi="F3" w:eastAsia="F3"/>
          <w:color w:val="000000"/>
          <w:sz w:val="24"/>
        </w:rPr>
        <w:t>；</w:t>
      </w:r>
      <w:r>
        <w:rPr>
          <w:rFonts w:ascii="F1" w:hAnsi="F1" w:eastAsia="F1"/>
          <w:color w:val="000000"/>
          <w:sz w:val="24"/>
        </w:rPr>
        <w:t xml:space="preserve"> </w:t>
      </w:r>
    </w:p>
    <w:p w14:paraId="3ECD2981">
      <w:pPr>
        <w:autoSpaceDE w:val="0"/>
        <w:autoSpaceDN w:val="0"/>
        <w:spacing w:before="214" w:after="0" w:line="266" w:lineRule="exact"/>
        <w:ind w:left="842" w:right="842"/>
        <w:rPr>
          <w:lang w:eastAsia="zh-CN"/>
        </w:rPr>
      </w:pPr>
      <w:r>
        <w:rPr>
          <w:rFonts w:ascii="F3" w:hAnsi="F3" w:eastAsia="F3"/>
          <w:color w:val="000000"/>
          <w:sz w:val="24"/>
          <w:lang w:eastAsia="zh-CN"/>
        </w:rPr>
        <w:t>日夜切换方式：自动红外滤片切换彩转黑；</w:t>
      </w:r>
      <w:r>
        <w:rPr>
          <w:rFonts w:ascii="F1" w:hAnsi="F1" w:eastAsia="F1"/>
          <w:color w:val="000000"/>
          <w:sz w:val="24"/>
          <w:lang w:eastAsia="zh-CN"/>
        </w:rPr>
        <w:t xml:space="preserve"> </w:t>
      </w:r>
    </w:p>
    <w:p w14:paraId="3D656578">
      <w:pPr>
        <w:autoSpaceDE w:val="0"/>
        <w:autoSpaceDN w:val="0"/>
        <w:spacing w:before="214" w:after="0" w:line="266" w:lineRule="exact"/>
        <w:ind w:left="842" w:right="842"/>
        <w:rPr>
          <w:lang w:eastAsia="zh-CN"/>
        </w:rPr>
      </w:pPr>
      <w:r>
        <w:rPr>
          <w:rFonts w:ascii="F3" w:hAnsi="F3" w:eastAsia="F3"/>
          <w:color w:val="000000"/>
          <w:sz w:val="24"/>
          <w:lang w:eastAsia="zh-CN"/>
        </w:rPr>
        <w:t>视频格式标准：</w:t>
      </w:r>
      <w:r>
        <w:rPr>
          <w:rFonts w:ascii="F1" w:hAnsi="F1" w:eastAsia="F1"/>
          <w:color w:val="000000"/>
          <w:sz w:val="24"/>
          <w:lang w:eastAsia="zh-CN"/>
        </w:rPr>
        <w:t>ITU-T H.264</w:t>
      </w:r>
      <w:r>
        <w:rPr>
          <w:rFonts w:ascii="F3" w:hAnsi="F3" w:eastAsia="F3"/>
          <w:color w:val="000000"/>
          <w:sz w:val="24"/>
          <w:lang w:eastAsia="zh-CN"/>
        </w:rPr>
        <w:t>；</w:t>
      </w:r>
      <w:r>
        <w:rPr>
          <w:rFonts w:ascii="F1" w:hAnsi="F1" w:eastAsia="F1"/>
          <w:color w:val="000000"/>
          <w:sz w:val="24"/>
          <w:lang w:eastAsia="zh-CN"/>
        </w:rPr>
        <w:t xml:space="preserve"> </w:t>
      </w:r>
    </w:p>
    <w:p w14:paraId="405C85EA">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 xml:space="preserve"> 路告警输入，</w:t>
      </w:r>
      <w:r>
        <w:rPr>
          <w:rFonts w:ascii="F1" w:hAnsi="F1" w:eastAsia="F1"/>
          <w:color w:val="000000"/>
          <w:sz w:val="24"/>
          <w:lang w:eastAsia="zh-CN"/>
        </w:rPr>
        <w:t>1</w:t>
      </w:r>
      <w:r>
        <w:rPr>
          <w:rFonts w:ascii="F3" w:hAnsi="F3" w:eastAsia="F3"/>
          <w:color w:val="000000"/>
          <w:sz w:val="24"/>
          <w:lang w:eastAsia="zh-CN"/>
        </w:rPr>
        <w:t xml:space="preserve"> 路告警输出；</w:t>
      </w:r>
      <w:r>
        <w:rPr>
          <w:rFonts w:ascii="F1" w:hAnsi="F1" w:eastAsia="F1"/>
          <w:color w:val="000000"/>
          <w:sz w:val="24"/>
          <w:lang w:eastAsia="zh-CN"/>
        </w:rPr>
        <w:t xml:space="preserve"> </w:t>
      </w:r>
    </w:p>
    <w:p w14:paraId="359A5743">
      <w:pPr>
        <w:autoSpaceDE w:val="0"/>
        <w:autoSpaceDN w:val="0"/>
        <w:spacing w:before="214" w:after="0" w:line="266" w:lineRule="exact"/>
        <w:ind w:left="842" w:right="842"/>
        <w:rPr>
          <w:lang w:eastAsia="zh-CN"/>
        </w:rPr>
      </w:pPr>
      <w:r>
        <w:rPr>
          <w:rFonts w:ascii="F3" w:hAnsi="F3" w:eastAsia="F3"/>
          <w:color w:val="000000"/>
          <w:sz w:val="24"/>
          <w:lang w:eastAsia="zh-CN"/>
        </w:rPr>
        <w:t>支持双向音频，</w:t>
      </w:r>
      <w:r>
        <w:rPr>
          <w:rFonts w:ascii="F1" w:hAnsi="F1" w:eastAsia="F1"/>
          <w:color w:val="000000"/>
          <w:sz w:val="24"/>
          <w:lang w:eastAsia="zh-CN"/>
        </w:rPr>
        <w:t>G.711</w:t>
      </w:r>
      <w:r>
        <w:rPr>
          <w:rFonts w:ascii="F3" w:hAnsi="F3" w:eastAsia="F3"/>
          <w:color w:val="000000"/>
          <w:sz w:val="24"/>
          <w:lang w:eastAsia="zh-CN"/>
        </w:rPr>
        <w:t xml:space="preserve"> 标准；</w:t>
      </w:r>
      <w:r>
        <w:rPr>
          <w:rFonts w:ascii="F1" w:hAnsi="F1" w:eastAsia="F1"/>
          <w:color w:val="000000"/>
          <w:sz w:val="24"/>
          <w:lang w:eastAsia="zh-CN"/>
        </w:rPr>
        <w:t xml:space="preserve"> </w:t>
      </w:r>
    </w:p>
    <w:p w14:paraId="71806724">
      <w:pPr>
        <w:autoSpaceDE w:val="0"/>
        <w:autoSpaceDN w:val="0"/>
        <w:spacing w:before="214" w:after="0" w:line="266" w:lineRule="exact"/>
        <w:ind w:left="842" w:right="842"/>
        <w:rPr>
          <w:lang w:eastAsia="zh-CN"/>
        </w:rPr>
      </w:pPr>
      <w:r>
        <w:rPr>
          <w:rFonts w:ascii="F3" w:hAnsi="F3" w:eastAsia="F3"/>
          <w:color w:val="000000"/>
          <w:sz w:val="24"/>
          <w:lang w:eastAsia="zh-CN"/>
        </w:rPr>
        <w:t>支持字符叠加，提供</w:t>
      </w:r>
      <w:r>
        <w:rPr>
          <w:rFonts w:ascii="F1" w:hAnsi="F1" w:eastAsia="F1"/>
          <w:color w:val="000000"/>
          <w:sz w:val="24"/>
          <w:lang w:eastAsia="zh-CN"/>
        </w:rPr>
        <w:t xml:space="preserve"> RS485/RS232</w:t>
      </w:r>
      <w:r>
        <w:rPr>
          <w:rFonts w:ascii="F3" w:hAnsi="F3" w:eastAsia="F3"/>
          <w:color w:val="000000"/>
          <w:sz w:val="24"/>
          <w:lang w:eastAsia="zh-CN"/>
        </w:rPr>
        <w:t xml:space="preserve"> 控制接口；</w:t>
      </w:r>
      <w:r>
        <w:rPr>
          <w:rFonts w:ascii="F1" w:hAnsi="F1" w:eastAsia="F1"/>
          <w:color w:val="000000"/>
          <w:sz w:val="24"/>
          <w:lang w:eastAsia="zh-CN"/>
        </w:rPr>
        <w:t xml:space="preserve"> </w:t>
      </w:r>
    </w:p>
    <w:p w14:paraId="6E16BF3B">
      <w:pPr>
        <w:autoSpaceDE w:val="0"/>
        <w:autoSpaceDN w:val="0"/>
        <w:spacing w:before="214" w:after="0" w:line="266" w:lineRule="exact"/>
        <w:ind w:left="842" w:right="842"/>
        <w:rPr>
          <w:lang w:eastAsia="zh-CN"/>
        </w:rPr>
      </w:pPr>
      <w:r>
        <w:rPr>
          <w:rFonts w:ascii="F3" w:hAnsi="F3" w:eastAsia="F3"/>
          <w:color w:val="000000"/>
          <w:sz w:val="24"/>
          <w:lang w:eastAsia="zh-CN"/>
        </w:rPr>
        <w:t>全天候室外型防护罩；</w:t>
      </w:r>
      <w:r>
        <w:rPr>
          <w:rFonts w:ascii="F1" w:hAnsi="F1" w:eastAsia="F1"/>
          <w:color w:val="000000"/>
          <w:sz w:val="24"/>
          <w:lang w:eastAsia="zh-CN"/>
        </w:rPr>
        <w:t xml:space="preserve"> </w:t>
      </w:r>
    </w:p>
    <w:p w14:paraId="0D62BA16">
      <w:pPr>
        <w:autoSpaceDE w:val="0"/>
        <w:autoSpaceDN w:val="0"/>
        <w:spacing w:before="214" w:after="0" w:line="266" w:lineRule="exact"/>
        <w:ind w:left="842" w:right="842"/>
        <w:rPr>
          <w:lang w:eastAsia="zh-CN"/>
        </w:rPr>
      </w:pPr>
      <w:r>
        <w:rPr>
          <w:rFonts w:ascii="F3" w:hAnsi="F3" w:eastAsia="F3"/>
          <w:color w:val="000000"/>
          <w:sz w:val="24"/>
          <w:lang w:eastAsia="zh-CN"/>
        </w:rPr>
        <w:t>防护等级：</w:t>
      </w:r>
      <w:r>
        <w:rPr>
          <w:rFonts w:ascii="F1" w:hAnsi="F1" w:eastAsia="F1"/>
          <w:color w:val="000000"/>
          <w:sz w:val="24"/>
          <w:lang w:eastAsia="zh-CN"/>
        </w:rPr>
        <w:t>IP66</w:t>
      </w:r>
      <w:r>
        <w:rPr>
          <w:rFonts w:ascii="F3" w:hAnsi="F3" w:eastAsia="F3"/>
          <w:color w:val="000000"/>
          <w:sz w:val="24"/>
          <w:lang w:eastAsia="zh-CN"/>
        </w:rPr>
        <w:t>。</w:t>
      </w:r>
      <w:r>
        <w:rPr>
          <w:rFonts w:ascii="F1" w:hAnsi="F1" w:eastAsia="F1"/>
          <w:color w:val="000000"/>
          <w:sz w:val="24"/>
          <w:lang w:eastAsia="zh-CN"/>
        </w:rPr>
        <w:t xml:space="preserve"> </w:t>
      </w:r>
    </w:p>
    <w:p w14:paraId="74589CF2">
      <w:pPr>
        <w:autoSpaceDE w:val="0"/>
        <w:autoSpaceDN w:val="0"/>
        <w:spacing w:before="366" w:after="0" w:line="270" w:lineRule="exact"/>
        <w:ind w:left="362" w:right="362"/>
      </w:pPr>
      <w:r>
        <w:rPr>
          <w:rFonts w:ascii="F5" w:hAnsi="F5" w:eastAsia="F5"/>
          <w:b/>
          <w:color w:val="000000"/>
          <w:sz w:val="24"/>
        </w:rPr>
        <w:t>207.2.5</w:t>
      </w:r>
      <w:r>
        <w:rPr>
          <w:rFonts w:ascii="F2" w:hAnsi="F2" w:eastAsia="F2"/>
          <w:b/>
          <w:color w:val="000000"/>
          <w:sz w:val="24"/>
        </w:rPr>
        <w:t xml:space="preserve"> </w:t>
      </w:r>
      <w:r>
        <w:rPr>
          <w:rFonts w:ascii="F5" w:hAnsi="F5" w:eastAsia="F5"/>
          <w:b/>
          <w:color w:val="000000"/>
          <w:sz w:val="24"/>
        </w:rPr>
        <w:t>WiFi</w:t>
      </w:r>
      <w:r>
        <w:rPr>
          <w:rFonts w:ascii="F3" w:hAnsi="F3" w:eastAsia="F3"/>
          <w:color w:val="000000"/>
          <w:sz w:val="24"/>
        </w:rPr>
        <w:t xml:space="preserve"> 系统</w:t>
      </w:r>
      <w:r>
        <w:rPr>
          <w:rFonts w:ascii="F5" w:hAnsi="F5" w:eastAsia="F5"/>
          <w:b/>
          <w:color w:val="000000"/>
          <w:sz w:val="24"/>
        </w:rPr>
        <w:t xml:space="preserve"> </w:t>
      </w:r>
    </w:p>
    <w:p w14:paraId="324FC025">
      <w:pPr>
        <w:autoSpaceDE w:val="0"/>
        <w:autoSpaceDN w:val="0"/>
        <w:spacing w:before="370" w:after="0" w:line="266" w:lineRule="exact"/>
        <w:ind w:left="842" w:right="842"/>
      </w:pPr>
      <w:r>
        <w:rPr>
          <w:rFonts w:ascii="F3" w:hAnsi="F3" w:eastAsia="F3"/>
          <w:color w:val="000000"/>
          <w:sz w:val="24"/>
        </w:rPr>
        <w:t>①</w:t>
      </w:r>
      <w:r>
        <w:rPr>
          <w:rFonts w:ascii="F1" w:hAnsi="F1" w:eastAsia="F1"/>
          <w:color w:val="000000"/>
          <w:sz w:val="24"/>
        </w:rPr>
        <w:t xml:space="preserve"> </w:t>
      </w:r>
      <w:r>
        <w:rPr>
          <w:rFonts w:ascii="F3" w:hAnsi="F3" w:eastAsia="F3"/>
          <w:color w:val="000000"/>
          <w:sz w:val="24"/>
        </w:rPr>
        <w:t>前端</w:t>
      </w:r>
      <w:r>
        <w:rPr>
          <w:rFonts w:ascii="F1" w:hAnsi="F1" w:eastAsia="F1"/>
          <w:color w:val="000000"/>
          <w:sz w:val="24"/>
        </w:rPr>
        <w:t xml:space="preserve"> POE</w:t>
      </w:r>
      <w:r>
        <w:rPr>
          <w:rFonts w:ascii="F3" w:hAnsi="F3" w:eastAsia="F3"/>
          <w:color w:val="000000"/>
          <w:sz w:val="24"/>
        </w:rPr>
        <w:t xml:space="preserve"> 交换机</w:t>
      </w:r>
      <w:r>
        <w:rPr>
          <w:rFonts w:ascii="F1" w:hAnsi="F1" w:eastAsia="F1"/>
          <w:color w:val="000000"/>
          <w:sz w:val="24"/>
        </w:rPr>
        <w:t xml:space="preserve"> </w:t>
      </w:r>
    </w:p>
    <w:p w14:paraId="4617F0AD">
      <w:pPr>
        <w:autoSpaceDE w:val="0"/>
        <w:autoSpaceDN w:val="0"/>
        <w:spacing w:before="214" w:after="0" w:line="266" w:lineRule="exact"/>
        <w:ind w:left="842" w:right="842"/>
      </w:pPr>
      <w:r>
        <w:rPr>
          <w:rFonts w:ascii="F1" w:hAnsi="F1" w:eastAsia="F1"/>
          <w:color w:val="000000"/>
          <w:sz w:val="24"/>
        </w:rPr>
        <w:t>8</w:t>
      </w:r>
      <w:r>
        <w:rPr>
          <w:rFonts w:ascii="F3" w:hAnsi="F3" w:eastAsia="F3"/>
          <w:color w:val="000000"/>
          <w:sz w:val="24"/>
        </w:rPr>
        <w:t xml:space="preserve"> 个</w:t>
      </w:r>
      <w:r>
        <w:rPr>
          <w:rFonts w:ascii="F1" w:hAnsi="F1" w:eastAsia="F1"/>
          <w:color w:val="000000"/>
          <w:sz w:val="24"/>
        </w:rPr>
        <w:t xml:space="preserve"> 10/100M/1000M </w:t>
      </w:r>
      <w:r>
        <w:rPr>
          <w:rFonts w:ascii="F3" w:hAnsi="F3" w:eastAsia="F3"/>
          <w:color w:val="000000"/>
          <w:sz w:val="24"/>
        </w:rPr>
        <w:t>自适应</w:t>
      </w:r>
      <w:r>
        <w:rPr>
          <w:rFonts w:ascii="F1" w:hAnsi="F1" w:eastAsia="F1"/>
          <w:color w:val="000000"/>
          <w:sz w:val="24"/>
        </w:rPr>
        <w:t xml:space="preserve"> RJ45</w:t>
      </w:r>
      <w:r>
        <w:rPr>
          <w:rFonts w:ascii="F3" w:hAnsi="F3" w:eastAsia="F3"/>
          <w:color w:val="000000"/>
          <w:sz w:val="24"/>
        </w:rPr>
        <w:t xml:space="preserve"> 端口，所有端口支持</w:t>
      </w:r>
      <w:r>
        <w:rPr>
          <w:rFonts w:ascii="F1" w:hAnsi="F1" w:eastAsia="F1"/>
          <w:color w:val="000000"/>
          <w:sz w:val="24"/>
        </w:rPr>
        <w:t xml:space="preserve"> PoE</w:t>
      </w:r>
      <w:r>
        <w:rPr>
          <w:rFonts w:ascii="F3" w:hAnsi="F3" w:eastAsia="F3"/>
          <w:color w:val="000000"/>
          <w:sz w:val="24"/>
        </w:rPr>
        <w:t xml:space="preserve"> 供电；</w:t>
      </w:r>
      <w:r>
        <w:rPr>
          <w:rFonts w:ascii="F1" w:hAnsi="F1" w:eastAsia="F1"/>
          <w:color w:val="000000"/>
          <w:sz w:val="24"/>
        </w:rPr>
        <w:t xml:space="preserve"> </w:t>
      </w:r>
    </w:p>
    <w:p w14:paraId="7C4CCA53">
      <w:pPr>
        <w:autoSpaceDE w:val="0"/>
        <w:autoSpaceDN w:val="0"/>
        <w:spacing w:before="214" w:after="0" w:line="266" w:lineRule="exact"/>
        <w:ind w:left="842" w:right="842"/>
      </w:pPr>
      <w:r>
        <w:rPr>
          <w:rFonts w:ascii="F3" w:hAnsi="F3" w:eastAsia="F3"/>
          <w:color w:val="000000"/>
          <w:sz w:val="24"/>
        </w:rPr>
        <w:t>支持符合</w:t>
      </w:r>
      <w:r>
        <w:rPr>
          <w:rFonts w:ascii="F1" w:hAnsi="F1" w:eastAsia="F1"/>
          <w:color w:val="000000"/>
          <w:sz w:val="24"/>
        </w:rPr>
        <w:t xml:space="preserve"> IEEE802.3at/af</w:t>
      </w:r>
      <w:r>
        <w:rPr>
          <w:rFonts w:ascii="F3" w:hAnsi="F3" w:eastAsia="F3"/>
          <w:color w:val="000000"/>
          <w:sz w:val="24"/>
        </w:rPr>
        <w:t xml:space="preserve"> 标准的受电设备（</w:t>
      </w:r>
      <w:r>
        <w:rPr>
          <w:rFonts w:ascii="F1" w:hAnsi="F1" w:eastAsia="F1"/>
          <w:color w:val="000000"/>
          <w:sz w:val="24"/>
        </w:rPr>
        <w:t>PD</w:t>
      </w:r>
      <w:r>
        <w:rPr>
          <w:rFonts w:ascii="F3" w:hAnsi="F3" w:eastAsia="F3"/>
          <w:color w:val="000000"/>
          <w:sz w:val="24"/>
        </w:rPr>
        <w:t>）；</w:t>
      </w:r>
      <w:r>
        <w:rPr>
          <w:rFonts w:ascii="F1" w:hAnsi="F1" w:eastAsia="F1"/>
          <w:color w:val="000000"/>
          <w:sz w:val="24"/>
        </w:rPr>
        <w:t xml:space="preserve"> </w:t>
      </w:r>
    </w:p>
    <w:p w14:paraId="3FE80138">
      <w:pPr>
        <w:autoSpaceDE w:val="0"/>
        <w:autoSpaceDN w:val="0"/>
        <w:spacing w:before="214" w:after="0" w:line="266" w:lineRule="exact"/>
        <w:ind w:left="842" w:right="842"/>
      </w:pPr>
      <w:r>
        <w:rPr>
          <w:rFonts w:ascii="F3" w:hAnsi="F3" w:eastAsia="F3"/>
          <w:color w:val="000000"/>
          <w:sz w:val="24"/>
        </w:rPr>
        <w:t>支持</w:t>
      </w:r>
      <w:r>
        <w:rPr>
          <w:rFonts w:ascii="F1" w:hAnsi="F1" w:eastAsia="F1"/>
          <w:color w:val="000000"/>
          <w:sz w:val="24"/>
        </w:rPr>
        <w:t xml:space="preserve"> IEEE802.3</w:t>
      </w:r>
      <w:r>
        <w:rPr>
          <w:rFonts w:ascii="F3" w:hAnsi="F3" w:eastAsia="F3"/>
          <w:color w:val="000000"/>
          <w:sz w:val="24"/>
        </w:rPr>
        <w:t>×全双工流控与</w:t>
      </w:r>
      <w:r>
        <w:rPr>
          <w:rFonts w:ascii="F1" w:hAnsi="F1" w:eastAsia="F1"/>
          <w:color w:val="000000"/>
          <w:sz w:val="24"/>
        </w:rPr>
        <w:t xml:space="preserve"> Backpressure</w:t>
      </w:r>
      <w:r>
        <w:rPr>
          <w:rFonts w:ascii="F3" w:hAnsi="F3" w:eastAsia="F3"/>
          <w:color w:val="000000"/>
          <w:sz w:val="24"/>
        </w:rPr>
        <w:t xml:space="preserve"> 半双工流控；</w:t>
      </w:r>
      <w:r>
        <w:rPr>
          <w:rFonts w:ascii="F1" w:hAnsi="F1" w:eastAsia="F1"/>
          <w:color w:val="000000"/>
          <w:sz w:val="24"/>
        </w:rPr>
        <w:t xml:space="preserve"> </w:t>
      </w:r>
    </w:p>
    <w:p w14:paraId="6BA52F4E">
      <w:pPr>
        <w:autoSpaceDE w:val="0"/>
        <w:autoSpaceDN w:val="0"/>
        <w:spacing w:before="214" w:after="0" w:line="266" w:lineRule="exact"/>
        <w:ind w:left="842" w:right="842"/>
      </w:pPr>
      <w:r>
        <w:rPr>
          <w:rFonts w:ascii="F3" w:hAnsi="F3" w:eastAsia="F3"/>
          <w:color w:val="000000"/>
          <w:sz w:val="24"/>
        </w:rPr>
        <w:t>即插即用，无需配置；</w:t>
      </w:r>
      <w:r>
        <w:rPr>
          <w:rFonts w:ascii="F1" w:hAnsi="F1" w:eastAsia="F1"/>
          <w:color w:val="000000"/>
          <w:sz w:val="24"/>
        </w:rPr>
        <w:t xml:space="preserve"> </w:t>
      </w:r>
    </w:p>
    <w:p w14:paraId="77BF3834">
      <w:pPr>
        <w:autoSpaceDE w:val="0"/>
        <w:autoSpaceDN w:val="0"/>
        <w:spacing w:before="214" w:after="0" w:line="266" w:lineRule="exact"/>
        <w:ind w:left="842" w:right="842"/>
      </w:pPr>
      <w:r>
        <w:rPr>
          <w:rFonts w:ascii="F3" w:hAnsi="F3" w:eastAsia="F3"/>
          <w:color w:val="000000"/>
          <w:sz w:val="24"/>
        </w:rPr>
        <w:t>②</w:t>
      </w:r>
      <w:r>
        <w:rPr>
          <w:rFonts w:ascii="F1" w:hAnsi="F1" w:eastAsia="F1"/>
          <w:color w:val="000000"/>
          <w:sz w:val="24"/>
        </w:rPr>
        <w:t xml:space="preserve"> </w:t>
      </w:r>
      <w:r>
        <w:rPr>
          <w:rFonts w:ascii="F3" w:hAnsi="F3" w:eastAsia="F3"/>
          <w:color w:val="000000"/>
          <w:sz w:val="24"/>
        </w:rPr>
        <w:t>前端</w:t>
      </w:r>
      <w:r>
        <w:rPr>
          <w:rFonts w:ascii="F1" w:hAnsi="F1" w:eastAsia="F1"/>
          <w:color w:val="000000"/>
          <w:sz w:val="24"/>
        </w:rPr>
        <w:t xml:space="preserve"> AP </w:t>
      </w:r>
    </w:p>
    <w:p w14:paraId="713B3CB1">
      <w:pPr>
        <w:autoSpaceDE w:val="0"/>
        <w:autoSpaceDN w:val="0"/>
        <w:spacing w:before="214" w:after="0" w:line="266" w:lineRule="exact"/>
        <w:jc w:val="center"/>
      </w:pPr>
      <w:r>
        <w:rPr>
          <w:rFonts w:ascii="F3" w:hAnsi="F3" w:eastAsia="F3"/>
          <w:color w:val="000000"/>
          <w:sz w:val="24"/>
        </w:rPr>
        <w:t>双频全向支持</w:t>
      </w:r>
      <w:r>
        <w:rPr>
          <w:rFonts w:ascii="F1" w:hAnsi="F1" w:eastAsia="F1"/>
          <w:color w:val="000000"/>
          <w:sz w:val="24"/>
        </w:rPr>
        <w:t xml:space="preserve"> 11n/11ac</w:t>
      </w:r>
      <w:r>
        <w:rPr>
          <w:rFonts w:ascii="F3" w:hAnsi="F3" w:eastAsia="F3"/>
          <w:color w:val="000000"/>
          <w:sz w:val="24"/>
        </w:rPr>
        <w:t xml:space="preserve"> 协议，无线带宽</w:t>
      </w:r>
      <w:r>
        <w:rPr>
          <w:rFonts w:ascii="F1" w:hAnsi="F1" w:eastAsia="F1"/>
          <w:color w:val="000000"/>
          <w:sz w:val="24"/>
        </w:rPr>
        <w:t xml:space="preserve"> 300Mbps/1Gbps,</w:t>
      </w:r>
      <w:r>
        <w:rPr>
          <w:rFonts w:ascii="F3" w:hAnsi="F3" w:eastAsia="F3"/>
          <w:color w:val="000000"/>
          <w:sz w:val="24"/>
        </w:rPr>
        <w:t>覆盖半径</w:t>
      </w:r>
      <w:r>
        <w:rPr>
          <w:rFonts w:ascii="F1" w:hAnsi="F1" w:eastAsia="F1"/>
          <w:color w:val="000000"/>
          <w:sz w:val="24"/>
        </w:rPr>
        <w:t xml:space="preserve"> 150m</w:t>
      </w:r>
      <w:r>
        <w:rPr>
          <w:rFonts w:ascii="F3" w:hAnsi="F3" w:eastAsia="F3"/>
          <w:color w:val="000000"/>
          <w:sz w:val="24"/>
        </w:rPr>
        <w:t>；</w:t>
      </w:r>
      <w:r>
        <w:rPr>
          <w:rFonts w:ascii="F1" w:hAnsi="F1" w:eastAsia="F1"/>
          <w:color w:val="000000"/>
          <w:sz w:val="24"/>
        </w:rPr>
        <w:t xml:space="preserve"> </w:t>
      </w:r>
    </w:p>
    <w:p w14:paraId="255920B2">
      <w:pPr>
        <w:autoSpaceDE w:val="0"/>
        <w:autoSpaceDN w:val="0"/>
        <w:spacing w:before="214" w:after="0" w:line="266" w:lineRule="exact"/>
        <w:ind w:left="842" w:right="842"/>
      </w:pPr>
      <w:r>
        <w:rPr>
          <w:rFonts w:ascii="F3" w:hAnsi="F3" w:eastAsia="F3"/>
          <w:color w:val="000000"/>
          <w:sz w:val="24"/>
        </w:rPr>
        <w:t>主机端口</w:t>
      </w:r>
      <w:r>
        <w:rPr>
          <w:rFonts w:ascii="F1" w:hAnsi="F1" w:eastAsia="F1"/>
          <w:color w:val="000000"/>
          <w:sz w:val="24"/>
        </w:rPr>
        <w:t xml:space="preserve"> 3</w:t>
      </w:r>
      <w:r>
        <w:rPr>
          <w:rFonts w:ascii="F3" w:hAnsi="F3" w:eastAsia="F3"/>
          <w:color w:val="000000"/>
          <w:sz w:val="24"/>
        </w:rPr>
        <w:t>×</w:t>
      </w:r>
      <w:r>
        <w:rPr>
          <w:rFonts w:ascii="F1" w:hAnsi="F1" w:eastAsia="F1"/>
          <w:color w:val="000000"/>
          <w:sz w:val="24"/>
        </w:rPr>
        <w:t>10/100Mbps RJ45</w:t>
      </w:r>
      <w:r>
        <w:rPr>
          <w:rFonts w:ascii="F3" w:hAnsi="F3" w:eastAsia="F3"/>
          <w:color w:val="000000"/>
          <w:sz w:val="24"/>
        </w:rPr>
        <w:t>；</w:t>
      </w:r>
      <w:r>
        <w:rPr>
          <w:rFonts w:ascii="F1" w:hAnsi="F1" w:eastAsia="F1"/>
          <w:color w:val="000000"/>
          <w:sz w:val="24"/>
        </w:rPr>
        <w:t xml:space="preserve"> </w:t>
      </w:r>
    </w:p>
    <w:p w14:paraId="74B5C4FF">
      <w:pPr>
        <w:autoSpaceDE w:val="0"/>
        <w:autoSpaceDN w:val="0"/>
        <w:spacing w:before="214" w:after="0" w:line="266" w:lineRule="exact"/>
        <w:ind w:left="842" w:right="842"/>
        <w:rPr>
          <w:lang w:eastAsia="zh-CN"/>
        </w:rPr>
      </w:pPr>
      <w:r>
        <w:rPr>
          <w:rFonts w:ascii="F3" w:hAnsi="F3" w:eastAsia="F3"/>
          <w:color w:val="000000"/>
          <w:sz w:val="24"/>
          <w:lang w:eastAsia="zh-CN"/>
        </w:rPr>
        <w:t>可选</w:t>
      </w:r>
      <w:r>
        <w:rPr>
          <w:rFonts w:ascii="F1" w:hAnsi="F1" w:eastAsia="F1"/>
          <w:color w:val="000000"/>
          <w:sz w:val="24"/>
          <w:lang w:eastAsia="zh-CN"/>
        </w:rPr>
        <w:t xml:space="preserve"> TDMA</w:t>
      </w:r>
      <w:r>
        <w:rPr>
          <w:rFonts w:ascii="F3" w:hAnsi="F3" w:eastAsia="F3"/>
          <w:color w:val="000000"/>
          <w:sz w:val="24"/>
          <w:lang w:eastAsia="zh-CN"/>
        </w:rPr>
        <w:t xml:space="preserve"> 使能</w:t>
      </w:r>
      <w:r>
        <w:rPr>
          <w:rFonts w:ascii="F1" w:hAnsi="F1" w:eastAsia="F1"/>
          <w:color w:val="000000"/>
          <w:sz w:val="24"/>
          <w:lang w:eastAsia="zh-CN"/>
        </w:rPr>
        <w:t>,</w:t>
      </w:r>
      <w:r>
        <w:rPr>
          <w:rFonts w:ascii="F3" w:hAnsi="F3" w:eastAsia="F3"/>
          <w:color w:val="000000"/>
          <w:sz w:val="24"/>
          <w:lang w:eastAsia="zh-CN"/>
        </w:rPr>
        <w:t>保证客户实际使用中功能可靠可选；</w:t>
      </w:r>
      <w:r>
        <w:rPr>
          <w:rFonts w:ascii="F1" w:hAnsi="F1" w:eastAsia="F1"/>
          <w:color w:val="000000"/>
          <w:sz w:val="24"/>
          <w:lang w:eastAsia="zh-CN"/>
        </w:rPr>
        <w:t xml:space="preserve"> </w:t>
      </w:r>
    </w:p>
    <w:p w14:paraId="69DF91BE">
      <w:pPr>
        <w:autoSpaceDE w:val="0"/>
        <w:autoSpaceDN w:val="0"/>
        <w:spacing w:before="214" w:after="0" w:line="266" w:lineRule="exact"/>
        <w:ind w:left="842" w:right="842"/>
        <w:rPr>
          <w:lang w:eastAsia="zh-CN"/>
        </w:rPr>
      </w:pPr>
      <w:r>
        <w:rPr>
          <w:rFonts w:ascii="F3" w:hAnsi="F3" w:eastAsia="F3"/>
          <w:color w:val="000000"/>
          <w:sz w:val="24"/>
          <w:lang w:eastAsia="zh-CN"/>
        </w:rPr>
        <w:t>支持多信道选择（</w:t>
      </w:r>
      <w:r>
        <w:rPr>
          <w:rFonts w:ascii="F1" w:hAnsi="F1" w:eastAsia="F1"/>
          <w:color w:val="000000"/>
          <w:sz w:val="24"/>
          <w:lang w:eastAsia="zh-CN"/>
        </w:rPr>
        <w:t>5M/10M/20M/40M</w:t>
      </w:r>
      <w:r>
        <w:rPr>
          <w:rFonts w:ascii="F3" w:hAnsi="F3" w:eastAsia="F3"/>
          <w:color w:val="000000"/>
          <w:sz w:val="24"/>
          <w:lang w:eastAsia="zh-CN"/>
        </w:rPr>
        <w:t>），有效提高抗干扰和穿透能力；</w:t>
      </w:r>
      <w:r>
        <w:rPr>
          <w:rFonts w:ascii="F1" w:hAnsi="F1" w:eastAsia="F1"/>
          <w:color w:val="000000"/>
          <w:sz w:val="24"/>
          <w:lang w:eastAsia="zh-CN"/>
        </w:rPr>
        <w:t xml:space="preserve"> </w:t>
      </w:r>
    </w:p>
    <w:p w14:paraId="4A148F80">
      <w:pPr>
        <w:autoSpaceDE w:val="0"/>
        <w:autoSpaceDN w:val="0"/>
        <w:spacing w:before="214" w:after="0" w:line="266" w:lineRule="exact"/>
        <w:ind w:left="842" w:right="842"/>
        <w:rPr>
          <w:lang w:eastAsia="zh-CN"/>
        </w:rPr>
      </w:pPr>
      <w:r>
        <w:rPr>
          <w:rFonts w:ascii="F3" w:hAnsi="F3" w:eastAsia="F3"/>
          <w:color w:val="000000"/>
          <w:sz w:val="24"/>
          <w:lang w:eastAsia="zh-CN"/>
        </w:rPr>
        <w:t>支持每个客户端流量限制</w:t>
      </w:r>
      <w:r>
        <w:rPr>
          <w:rFonts w:ascii="F1" w:hAnsi="F1" w:eastAsia="F1"/>
          <w:color w:val="000000"/>
          <w:sz w:val="24"/>
          <w:lang w:eastAsia="zh-CN"/>
        </w:rPr>
        <w:t>,</w:t>
      </w:r>
      <w:r>
        <w:rPr>
          <w:rFonts w:ascii="F3" w:hAnsi="F3" w:eastAsia="F3"/>
          <w:color w:val="000000"/>
          <w:sz w:val="24"/>
          <w:lang w:eastAsia="zh-CN"/>
        </w:rPr>
        <w:t>有效限制前端码流</w:t>
      </w:r>
      <w:r>
        <w:rPr>
          <w:rFonts w:ascii="F1" w:hAnsi="F1" w:eastAsia="F1"/>
          <w:color w:val="000000"/>
          <w:sz w:val="24"/>
          <w:lang w:eastAsia="zh-CN"/>
        </w:rPr>
        <w:t>,</w:t>
      </w:r>
      <w:r>
        <w:rPr>
          <w:rFonts w:ascii="F3" w:hAnsi="F3" w:eastAsia="F3"/>
          <w:color w:val="000000"/>
          <w:sz w:val="24"/>
          <w:lang w:eastAsia="zh-CN"/>
        </w:rPr>
        <w:t>保证系统稳定工作；</w:t>
      </w:r>
      <w:r>
        <w:rPr>
          <w:rFonts w:ascii="F1" w:hAnsi="F1" w:eastAsia="F1"/>
          <w:color w:val="000000"/>
          <w:sz w:val="24"/>
          <w:lang w:eastAsia="zh-CN"/>
        </w:rPr>
        <w:t xml:space="preserve"> </w:t>
      </w:r>
    </w:p>
    <w:p w14:paraId="1720DEE3">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VLAN</w:t>
      </w:r>
      <w:r>
        <w:rPr>
          <w:rFonts w:ascii="F3" w:hAnsi="F3" w:eastAsia="F3"/>
          <w:color w:val="000000"/>
          <w:sz w:val="24"/>
          <w:lang w:eastAsia="zh-CN"/>
        </w:rPr>
        <w:t xml:space="preserve"> 划分，实现虚拟局域网功能，控制广播风暴。</w:t>
      </w:r>
      <w:r>
        <w:rPr>
          <w:rFonts w:ascii="F1" w:hAnsi="F1" w:eastAsia="F1"/>
          <w:color w:val="000000"/>
          <w:sz w:val="24"/>
          <w:lang w:eastAsia="zh-CN"/>
        </w:rPr>
        <w:t xml:space="preserve"> </w:t>
      </w:r>
    </w:p>
    <w:p w14:paraId="6A69E6B9">
      <w:pPr>
        <w:autoSpaceDE w:val="0"/>
        <w:autoSpaceDN w:val="0"/>
        <w:spacing w:before="104" w:after="0" w:line="200" w:lineRule="exact"/>
        <w:ind w:left="4172" w:right="4172"/>
        <w:jc w:val="right"/>
        <w:rPr>
          <w:lang w:eastAsia="zh-CN"/>
        </w:rPr>
      </w:pPr>
      <w:r>
        <w:rPr>
          <w:rFonts w:ascii="F1" w:hAnsi="F1" w:eastAsia="F1"/>
          <w:color w:val="000000"/>
          <w:sz w:val="18"/>
          <w:lang w:eastAsia="zh-CN"/>
        </w:rPr>
        <w:t xml:space="preserve">136 </w:t>
      </w:r>
    </w:p>
    <w:p w14:paraId="1FA16877">
      <w:pPr>
        <w:rPr>
          <w:lang w:eastAsia="zh-CN"/>
        </w:rPr>
        <w:sectPr>
          <w:pgSz w:w="11906" w:h="16838"/>
          <w:pgMar w:top="538" w:right="1086" w:bottom="616" w:left="1440" w:header="720" w:footer="720" w:gutter="0"/>
          <w:cols w:space="720" w:num="1"/>
          <w:docGrid w:linePitch="360" w:charSpace="0"/>
        </w:sectPr>
      </w:pPr>
    </w:p>
    <w:p w14:paraId="518C3CFB">
      <w:pPr>
        <w:autoSpaceDE w:val="0"/>
        <w:autoSpaceDN w:val="0"/>
        <w:spacing w:before="1068" w:after="0" w:line="270" w:lineRule="exact"/>
        <w:ind w:left="362" w:right="362"/>
        <w:rPr>
          <w:lang w:eastAsia="zh-CN"/>
        </w:rPr>
      </w:pPr>
      <w:r>
        <w:rPr>
          <w:rFonts w:ascii="F5" w:hAnsi="F5" w:eastAsia="F5"/>
          <w:b/>
          <w:color w:val="000000"/>
          <w:sz w:val="24"/>
          <w:lang w:eastAsia="zh-CN"/>
        </w:rPr>
        <w:t>207.2.6</w:t>
      </w:r>
      <w:r>
        <w:rPr>
          <w:rFonts w:ascii="F2" w:hAnsi="F2" w:eastAsia="F2"/>
          <w:b/>
          <w:color w:val="000000"/>
          <w:sz w:val="24"/>
          <w:lang w:eastAsia="zh-CN"/>
        </w:rPr>
        <w:t xml:space="preserve"> </w:t>
      </w:r>
      <w:r>
        <w:rPr>
          <w:rFonts w:ascii="F5" w:hAnsi="F5" w:eastAsia="F5"/>
          <w:b/>
          <w:color w:val="000000"/>
          <w:sz w:val="24"/>
          <w:lang w:eastAsia="zh-CN"/>
        </w:rPr>
        <w:t xml:space="preserve"> </w:t>
      </w:r>
      <w:r>
        <w:rPr>
          <w:rFonts w:ascii="F3" w:hAnsi="F3" w:eastAsia="F3"/>
          <w:color w:val="000000"/>
          <w:sz w:val="24"/>
          <w:lang w:eastAsia="zh-CN"/>
        </w:rPr>
        <w:t>服务区信息查询终端</w:t>
      </w:r>
      <w:r>
        <w:rPr>
          <w:rFonts w:ascii="F5" w:hAnsi="F5" w:eastAsia="F5"/>
          <w:b/>
          <w:color w:val="000000"/>
          <w:sz w:val="24"/>
          <w:lang w:eastAsia="zh-CN"/>
        </w:rPr>
        <w:t xml:space="preserve"> </w:t>
      </w:r>
    </w:p>
    <w:p w14:paraId="503D3EB2">
      <w:pPr>
        <w:autoSpaceDE w:val="0"/>
        <w:autoSpaceDN w:val="0"/>
        <w:spacing w:before="370" w:after="0" w:line="266" w:lineRule="exact"/>
        <w:ind w:left="842" w:right="842"/>
        <w:rPr>
          <w:lang w:eastAsia="zh-CN"/>
        </w:rPr>
      </w:pPr>
      <w:r>
        <w:rPr>
          <w:rFonts w:ascii="F3" w:hAnsi="F3" w:eastAsia="F3"/>
          <w:color w:val="000000"/>
          <w:sz w:val="24"/>
          <w:lang w:eastAsia="zh-CN"/>
        </w:rPr>
        <w:t>显示器</w:t>
      </w:r>
      <w:r>
        <w:rPr>
          <w:rFonts w:ascii="F1" w:hAnsi="F1" w:eastAsia="F1"/>
          <w:color w:val="000000"/>
          <w:sz w:val="24"/>
          <w:lang w:eastAsia="zh-CN"/>
        </w:rPr>
        <w:t xml:space="preserve"> 52</w:t>
      </w:r>
      <w:r>
        <w:rPr>
          <w:rFonts w:ascii="F3" w:hAnsi="F3" w:eastAsia="F3"/>
          <w:color w:val="000000"/>
          <w:sz w:val="24"/>
          <w:lang w:eastAsia="zh-CN"/>
        </w:rPr>
        <w:t>〃液晶显示器</w:t>
      </w:r>
      <w:r>
        <w:rPr>
          <w:rFonts w:ascii="F1" w:hAnsi="F1" w:eastAsia="F1"/>
          <w:color w:val="000000"/>
          <w:sz w:val="24"/>
          <w:lang w:eastAsia="zh-CN"/>
        </w:rPr>
        <w:t xml:space="preserve"> </w:t>
      </w:r>
    </w:p>
    <w:p w14:paraId="4C50C4EC">
      <w:pPr>
        <w:autoSpaceDE w:val="0"/>
        <w:autoSpaceDN w:val="0"/>
        <w:spacing w:before="214" w:after="0" w:line="266" w:lineRule="exact"/>
        <w:ind w:left="842" w:right="842"/>
        <w:rPr>
          <w:lang w:eastAsia="zh-CN"/>
        </w:rPr>
      </w:pPr>
      <w:r>
        <w:rPr>
          <w:rFonts w:ascii="F3" w:hAnsi="F3" w:eastAsia="F3"/>
          <w:color w:val="000000"/>
          <w:sz w:val="24"/>
          <w:lang w:eastAsia="zh-CN"/>
        </w:rPr>
        <w:t>分辨率</w:t>
      </w:r>
      <w:r>
        <w:rPr>
          <w:rFonts w:ascii="F1" w:hAnsi="F1" w:eastAsia="F1"/>
          <w:color w:val="000000"/>
          <w:sz w:val="24"/>
          <w:lang w:eastAsia="zh-CN"/>
        </w:rPr>
        <w:t xml:space="preserve"> 1920</w:t>
      </w:r>
      <w:r>
        <w:rPr>
          <w:rFonts w:ascii="F3" w:hAnsi="F3" w:eastAsia="F3"/>
          <w:color w:val="000000"/>
          <w:sz w:val="24"/>
          <w:lang w:eastAsia="zh-CN"/>
        </w:rPr>
        <w:t>×</w:t>
      </w:r>
      <w:r>
        <w:rPr>
          <w:rFonts w:ascii="F1" w:hAnsi="F1" w:eastAsia="F1"/>
          <w:color w:val="000000"/>
          <w:sz w:val="24"/>
          <w:lang w:eastAsia="zh-CN"/>
        </w:rPr>
        <w:t>1080</w:t>
      </w:r>
      <w:r>
        <w:rPr>
          <w:rFonts w:ascii="F3" w:hAnsi="F3" w:eastAsia="F3"/>
          <w:color w:val="000000"/>
          <w:sz w:val="24"/>
          <w:lang w:eastAsia="zh-CN"/>
        </w:rPr>
        <w:t xml:space="preserve"> 触摸屏：</w:t>
      </w:r>
      <w:r>
        <w:rPr>
          <w:rFonts w:ascii="F1" w:hAnsi="F1" w:eastAsia="F1"/>
          <w:color w:val="000000"/>
          <w:sz w:val="24"/>
          <w:lang w:eastAsia="zh-CN"/>
        </w:rPr>
        <w:t xml:space="preserve"> </w:t>
      </w:r>
    </w:p>
    <w:p w14:paraId="3E67889C">
      <w:pPr>
        <w:autoSpaceDE w:val="0"/>
        <w:autoSpaceDN w:val="0"/>
        <w:spacing w:before="214" w:after="0" w:line="266" w:lineRule="exact"/>
        <w:ind w:left="842" w:right="842"/>
        <w:rPr>
          <w:lang w:eastAsia="zh-CN"/>
        </w:rPr>
      </w:pPr>
      <w:r>
        <w:rPr>
          <w:rFonts w:ascii="F3" w:hAnsi="F3" w:eastAsia="F3"/>
          <w:color w:val="000000"/>
          <w:sz w:val="24"/>
          <w:lang w:eastAsia="zh-CN"/>
        </w:rPr>
        <w:t>红外式或表面声波屏触摸分辨率：</w:t>
      </w:r>
      <w:r>
        <w:rPr>
          <w:rFonts w:ascii="F1" w:hAnsi="F1" w:eastAsia="F1"/>
          <w:color w:val="000000"/>
          <w:sz w:val="24"/>
          <w:lang w:eastAsia="zh-CN"/>
        </w:rPr>
        <w:t>4096</w:t>
      </w:r>
      <w:r>
        <w:rPr>
          <w:rFonts w:ascii="F3" w:hAnsi="F3" w:eastAsia="F3"/>
          <w:color w:val="000000"/>
          <w:sz w:val="24"/>
          <w:lang w:eastAsia="zh-CN"/>
        </w:rPr>
        <w:t>×</w:t>
      </w:r>
      <w:r>
        <w:rPr>
          <w:rFonts w:ascii="F1" w:hAnsi="F1" w:eastAsia="F1"/>
          <w:color w:val="000000"/>
          <w:sz w:val="24"/>
          <w:lang w:eastAsia="zh-CN"/>
        </w:rPr>
        <w:t xml:space="preserve">4096 </w:t>
      </w:r>
    </w:p>
    <w:p w14:paraId="7173AE4D">
      <w:pPr>
        <w:autoSpaceDE w:val="0"/>
        <w:autoSpaceDN w:val="0"/>
        <w:spacing w:before="222" w:after="0" w:line="240" w:lineRule="exact"/>
        <w:ind w:left="102" w:right="102"/>
        <w:jc w:val="right"/>
        <w:rPr>
          <w:lang w:eastAsia="zh-CN"/>
        </w:rPr>
      </w:pPr>
      <w:r>
        <w:rPr>
          <w:rFonts w:ascii="F3" w:hAnsi="F3" w:eastAsia="F3"/>
          <w:color w:val="000000"/>
          <w:sz w:val="24"/>
          <w:lang w:eastAsia="zh-CN"/>
        </w:rPr>
        <w:t>本合同段所有视频应保证与现有监控分中心视频传输系统软件兼容，实现互联互</w:t>
      </w:r>
    </w:p>
    <w:p w14:paraId="3C9AB82D">
      <w:pPr>
        <w:autoSpaceDE w:val="0"/>
        <w:autoSpaceDN w:val="0"/>
        <w:spacing w:before="232" w:after="0" w:line="266" w:lineRule="exact"/>
        <w:ind w:left="362" w:right="362"/>
        <w:rPr>
          <w:lang w:eastAsia="zh-CN"/>
        </w:rPr>
      </w:pPr>
      <w:r>
        <w:rPr>
          <w:rFonts w:ascii="F3" w:hAnsi="F3" w:eastAsia="F3"/>
          <w:color w:val="000000"/>
          <w:sz w:val="24"/>
          <w:lang w:eastAsia="zh-CN"/>
        </w:rPr>
        <w:t>通，相关配合后期接入工作应视为包含在投标报价中。</w:t>
      </w:r>
      <w:r>
        <w:rPr>
          <w:rFonts w:ascii="F1" w:hAnsi="F1" w:eastAsia="F1"/>
          <w:color w:val="000000"/>
          <w:sz w:val="24"/>
          <w:lang w:eastAsia="zh-CN"/>
        </w:rPr>
        <w:t xml:space="preserve"> </w:t>
      </w:r>
    </w:p>
    <w:p w14:paraId="7A31F283">
      <w:pPr>
        <w:autoSpaceDE w:val="0"/>
        <w:autoSpaceDN w:val="0"/>
        <w:spacing w:before="436"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208</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监控系统软件</w:t>
      </w:r>
      <w:r>
        <w:rPr>
          <w:rFonts w:ascii="F9" w:hAnsi="F9" w:eastAsia="F9"/>
          <w:color w:val="000000"/>
          <w:sz w:val="32"/>
          <w:lang w:eastAsia="zh-CN"/>
        </w:rPr>
        <w:t xml:space="preserve"> </w:t>
      </w:r>
    </w:p>
    <w:p w14:paraId="2041B900">
      <w:pPr>
        <w:autoSpaceDE w:val="0"/>
        <w:autoSpaceDN w:val="0"/>
        <w:spacing w:before="484" w:after="0" w:line="330" w:lineRule="exact"/>
        <w:ind w:left="362" w:right="362"/>
        <w:rPr>
          <w:lang w:eastAsia="zh-CN"/>
        </w:rPr>
      </w:pPr>
      <w:r>
        <w:rPr>
          <w:rFonts w:ascii="F8" w:hAnsi="F8" w:eastAsia="F8"/>
          <w:b/>
          <w:color w:val="000000"/>
          <w:sz w:val="28"/>
          <w:lang w:eastAsia="zh-CN"/>
        </w:rPr>
        <w:t>208.1</w:t>
      </w:r>
      <w:r>
        <w:rPr>
          <w:rFonts w:ascii="F2" w:hAnsi="F2" w:eastAsia="F2"/>
          <w:b/>
          <w:color w:val="000000"/>
          <w:sz w:val="28"/>
          <w:lang w:eastAsia="zh-CN"/>
        </w:rPr>
        <w:t xml:space="preserve"> </w:t>
      </w:r>
      <w:r>
        <w:rPr>
          <w:rFonts w:ascii="F3" w:hAnsi="F3" w:eastAsia="F3"/>
          <w:color w:val="000000"/>
          <w:sz w:val="28"/>
          <w:lang w:eastAsia="zh-CN"/>
        </w:rPr>
        <w:t>监控系统软件</w:t>
      </w:r>
      <w:r>
        <w:rPr>
          <w:rFonts w:ascii="F8" w:hAnsi="F8" w:eastAsia="F8"/>
          <w:b/>
          <w:color w:val="000000"/>
          <w:sz w:val="28"/>
          <w:lang w:eastAsia="zh-CN"/>
        </w:rPr>
        <w:t xml:space="preserve"> </w:t>
      </w:r>
    </w:p>
    <w:p w14:paraId="030514B9">
      <w:pPr>
        <w:autoSpaceDE w:val="0"/>
        <w:autoSpaceDN w:val="0"/>
        <w:spacing w:before="470" w:after="0" w:line="270" w:lineRule="exact"/>
        <w:ind w:left="362" w:right="362"/>
        <w:rPr>
          <w:lang w:eastAsia="zh-CN"/>
        </w:rPr>
      </w:pPr>
      <w:r>
        <w:rPr>
          <w:rFonts w:ascii="F5" w:hAnsi="F5" w:eastAsia="F5"/>
          <w:b/>
          <w:color w:val="000000"/>
          <w:sz w:val="24"/>
          <w:lang w:eastAsia="zh-CN"/>
        </w:rPr>
        <w:t>208.1.1</w:t>
      </w:r>
      <w:r>
        <w:rPr>
          <w:rFonts w:ascii="F2" w:hAnsi="F2" w:eastAsia="F2"/>
          <w:b/>
          <w:color w:val="000000"/>
          <w:sz w:val="24"/>
          <w:lang w:eastAsia="zh-CN"/>
        </w:rPr>
        <w:t xml:space="preserve"> </w:t>
      </w:r>
      <w:r>
        <w:rPr>
          <w:rFonts w:ascii="F3" w:hAnsi="F3" w:eastAsia="F3"/>
          <w:color w:val="000000"/>
          <w:sz w:val="24"/>
          <w:lang w:eastAsia="zh-CN"/>
        </w:rPr>
        <w:t>计算机网络操作系统</w:t>
      </w:r>
      <w:r>
        <w:rPr>
          <w:rFonts w:ascii="F5" w:hAnsi="F5" w:eastAsia="F5"/>
          <w:b/>
          <w:color w:val="000000"/>
          <w:sz w:val="24"/>
          <w:lang w:eastAsia="zh-CN"/>
        </w:rPr>
        <w:t xml:space="preserve"> </w:t>
      </w:r>
    </w:p>
    <w:p w14:paraId="115216BE">
      <w:pPr>
        <w:autoSpaceDE w:val="0"/>
        <w:autoSpaceDN w:val="0"/>
        <w:spacing w:before="378" w:after="0" w:line="240" w:lineRule="exact"/>
        <w:ind w:left="138" w:right="138"/>
        <w:jc w:val="right"/>
        <w:rPr>
          <w:lang w:eastAsia="zh-CN"/>
        </w:rPr>
      </w:pPr>
      <w:r>
        <w:rPr>
          <w:rFonts w:ascii="F3" w:hAnsi="F3" w:eastAsia="F3"/>
          <w:color w:val="000000"/>
          <w:sz w:val="24"/>
          <w:lang w:eastAsia="zh-CN"/>
        </w:rPr>
        <w:t>计算机网络操作系统应具有开放性，能有效管理和控制整个计算机网络，能够满</w:t>
      </w:r>
    </w:p>
    <w:p w14:paraId="3016B0F2">
      <w:pPr>
        <w:autoSpaceDE w:val="0"/>
        <w:autoSpaceDN w:val="0"/>
        <w:spacing w:before="232" w:after="0" w:line="266" w:lineRule="exact"/>
        <w:ind w:left="362" w:right="362"/>
      </w:pPr>
      <w:r>
        <w:rPr>
          <w:rFonts w:ascii="F3" w:hAnsi="F3" w:eastAsia="F3"/>
          <w:color w:val="000000"/>
          <w:sz w:val="24"/>
        </w:rPr>
        <w:t>足各种管理及控制功能的需要。</w:t>
      </w:r>
      <w:r>
        <w:rPr>
          <w:rFonts w:ascii="F1" w:hAnsi="F1" w:eastAsia="F1"/>
          <w:color w:val="000000"/>
          <w:sz w:val="24"/>
        </w:rPr>
        <w:t xml:space="preserve"> </w:t>
      </w:r>
    </w:p>
    <w:p w14:paraId="4BFC887F">
      <w:pPr>
        <w:autoSpaceDE w:val="0"/>
        <w:autoSpaceDN w:val="0"/>
        <w:spacing w:before="214" w:after="0" w:line="266" w:lineRule="exact"/>
        <w:ind w:left="318" w:right="318"/>
        <w:jc w:val="right"/>
        <w:rPr>
          <w:lang w:eastAsia="zh-CN"/>
        </w:rPr>
      </w:pPr>
      <w:r>
        <w:rPr>
          <w:rFonts w:ascii="F3" w:hAnsi="F3" w:eastAsia="F3"/>
          <w:color w:val="000000"/>
          <w:sz w:val="24"/>
          <w:lang w:eastAsia="zh-CN"/>
        </w:rPr>
        <w:t>应能提供一个开放的、优先的多任务环境，确保系统不被任何运行程序中止。</w:t>
      </w:r>
      <w:r>
        <w:rPr>
          <w:rFonts w:ascii="F1" w:hAnsi="F1" w:eastAsia="F1"/>
          <w:color w:val="000000"/>
          <w:sz w:val="24"/>
          <w:lang w:eastAsia="zh-CN"/>
        </w:rPr>
        <w:t xml:space="preserve"> </w:t>
      </w:r>
    </w:p>
    <w:p w14:paraId="33A5B8FC">
      <w:pPr>
        <w:autoSpaceDE w:val="0"/>
        <w:autoSpaceDN w:val="0"/>
        <w:spacing w:before="214" w:after="0" w:line="266" w:lineRule="exact"/>
        <w:ind w:left="842" w:right="842"/>
        <w:rPr>
          <w:lang w:eastAsia="zh-CN"/>
        </w:rPr>
      </w:pPr>
      <w:r>
        <w:rPr>
          <w:rFonts w:ascii="F3" w:hAnsi="F3" w:eastAsia="F3"/>
          <w:color w:val="000000"/>
          <w:sz w:val="24"/>
          <w:lang w:eastAsia="zh-CN"/>
        </w:rPr>
        <w:t>应支持多级安全，不同的人员具有不同的安全级别。</w:t>
      </w:r>
      <w:r>
        <w:rPr>
          <w:rFonts w:ascii="F1" w:hAnsi="F1" w:eastAsia="F1"/>
          <w:color w:val="000000"/>
          <w:sz w:val="24"/>
          <w:lang w:eastAsia="zh-CN"/>
        </w:rPr>
        <w:t xml:space="preserve"> </w:t>
      </w:r>
    </w:p>
    <w:p w14:paraId="3ADF609F">
      <w:pPr>
        <w:autoSpaceDE w:val="0"/>
        <w:autoSpaceDN w:val="0"/>
        <w:spacing w:before="214" w:after="0" w:line="266" w:lineRule="exact"/>
        <w:ind w:left="842" w:right="842"/>
        <w:rPr>
          <w:lang w:eastAsia="zh-CN"/>
        </w:rPr>
      </w:pPr>
      <w:r>
        <w:rPr>
          <w:rFonts w:ascii="F3" w:hAnsi="F3" w:eastAsia="F3"/>
          <w:color w:val="000000"/>
          <w:sz w:val="24"/>
          <w:lang w:eastAsia="zh-CN"/>
        </w:rPr>
        <w:t>应有多种灵活、有效保护网络工作站及中心计算机安全的措施。</w:t>
      </w:r>
      <w:r>
        <w:rPr>
          <w:rFonts w:ascii="F1" w:hAnsi="F1" w:eastAsia="F1"/>
          <w:color w:val="000000"/>
          <w:sz w:val="24"/>
          <w:lang w:eastAsia="zh-CN"/>
        </w:rPr>
        <w:t xml:space="preserve"> </w:t>
      </w:r>
    </w:p>
    <w:p w14:paraId="7B221C1E">
      <w:pPr>
        <w:autoSpaceDE w:val="0"/>
        <w:autoSpaceDN w:val="0"/>
        <w:spacing w:before="222" w:after="0" w:line="240" w:lineRule="exact"/>
        <w:ind w:left="138" w:right="138"/>
        <w:jc w:val="right"/>
        <w:rPr>
          <w:lang w:eastAsia="zh-CN"/>
        </w:rPr>
      </w:pPr>
      <w:r>
        <w:rPr>
          <w:rFonts w:ascii="F3" w:hAnsi="F3" w:eastAsia="F3"/>
          <w:color w:val="000000"/>
          <w:sz w:val="24"/>
          <w:lang w:eastAsia="zh-CN"/>
        </w:rPr>
        <w:t>操作员身份及口令需经确认后，才允许在系统上登录。若三次登录不成功，工作</w:t>
      </w:r>
    </w:p>
    <w:p w14:paraId="5D6653E9">
      <w:pPr>
        <w:autoSpaceDE w:val="0"/>
        <w:autoSpaceDN w:val="0"/>
        <w:spacing w:before="232" w:after="0" w:line="266" w:lineRule="exact"/>
        <w:ind w:left="362" w:right="362"/>
        <w:rPr>
          <w:lang w:eastAsia="zh-CN"/>
        </w:rPr>
      </w:pPr>
      <w:r>
        <w:rPr>
          <w:rFonts w:ascii="F3" w:hAnsi="F3" w:eastAsia="F3"/>
          <w:color w:val="000000"/>
          <w:sz w:val="24"/>
          <w:lang w:eastAsia="zh-CN"/>
        </w:rPr>
        <w:t>站将采取相应保护措施，以防止非法侵入者。</w:t>
      </w:r>
      <w:r>
        <w:rPr>
          <w:rFonts w:ascii="F1" w:hAnsi="F1" w:eastAsia="F1"/>
          <w:color w:val="000000"/>
          <w:sz w:val="24"/>
          <w:lang w:eastAsia="zh-CN"/>
        </w:rPr>
        <w:t xml:space="preserve"> </w:t>
      </w:r>
    </w:p>
    <w:p w14:paraId="734A26A6">
      <w:pPr>
        <w:autoSpaceDE w:val="0"/>
        <w:autoSpaceDN w:val="0"/>
        <w:spacing w:before="222" w:after="0" w:line="240" w:lineRule="exact"/>
        <w:ind w:left="138" w:right="138"/>
        <w:jc w:val="right"/>
        <w:rPr>
          <w:lang w:eastAsia="zh-CN"/>
        </w:rPr>
      </w:pPr>
      <w:r>
        <w:rPr>
          <w:rFonts w:ascii="F3" w:hAnsi="F3" w:eastAsia="F3"/>
          <w:color w:val="000000"/>
          <w:sz w:val="24"/>
          <w:lang w:eastAsia="zh-CN"/>
        </w:rPr>
        <w:t>有权进入计算机系统的隧道维护人员、控制人员都将被分配一个口令和一部分授</w:t>
      </w:r>
    </w:p>
    <w:p w14:paraId="3C0B1677">
      <w:pPr>
        <w:autoSpaceDE w:val="0"/>
        <w:autoSpaceDN w:val="0"/>
        <w:spacing w:before="232" w:after="0" w:line="266" w:lineRule="exact"/>
        <w:ind w:left="362" w:right="362"/>
        <w:rPr>
          <w:lang w:eastAsia="zh-CN"/>
        </w:rPr>
      </w:pPr>
      <w:r>
        <w:rPr>
          <w:rFonts w:ascii="F3" w:hAnsi="F3" w:eastAsia="F3"/>
          <w:color w:val="000000"/>
          <w:sz w:val="24"/>
          <w:lang w:eastAsia="zh-CN"/>
        </w:rPr>
        <w:t>权区，操作员只能操纵与其身份相符的控制软件、区域及特定的屏幕显示。</w:t>
      </w:r>
      <w:r>
        <w:rPr>
          <w:rFonts w:ascii="F1" w:hAnsi="F1" w:eastAsia="F1"/>
          <w:color w:val="000000"/>
          <w:sz w:val="24"/>
          <w:lang w:eastAsia="zh-CN"/>
        </w:rPr>
        <w:t xml:space="preserve"> </w:t>
      </w:r>
    </w:p>
    <w:p w14:paraId="0DE5416B">
      <w:pPr>
        <w:autoSpaceDE w:val="0"/>
        <w:autoSpaceDN w:val="0"/>
        <w:spacing w:before="214" w:after="0" w:line="266" w:lineRule="exact"/>
        <w:ind w:left="842" w:right="842"/>
        <w:rPr>
          <w:lang w:eastAsia="zh-CN"/>
        </w:rPr>
      </w:pPr>
      <w:r>
        <w:rPr>
          <w:rFonts w:ascii="F3" w:hAnsi="F3" w:eastAsia="F3"/>
          <w:color w:val="000000"/>
          <w:sz w:val="24"/>
          <w:lang w:eastAsia="zh-CN"/>
        </w:rPr>
        <w:t>计算机系统拥有的用户数应不小于</w:t>
      </w:r>
      <w:r>
        <w:rPr>
          <w:rFonts w:ascii="F1" w:hAnsi="F1" w:eastAsia="F1"/>
          <w:color w:val="000000"/>
          <w:sz w:val="24"/>
          <w:lang w:eastAsia="zh-CN"/>
        </w:rPr>
        <w:t xml:space="preserve"> 15</w:t>
      </w:r>
      <w:r>
        <w:rPr>
          <w:rFonts w:ascii="F3" w:hAnsi="F3" w:eastAsia="F3"/>
          <w:color w:val="000000"/>
          <w:sz w:val="24"/>
          <w:lang w:eastAsia="zh-CN"/>
        </w:rPr>
        <w:t>。</w:t>
      </w:r>
      <w:r>
        <w:rPr>
          <w:rFonts w:ascii="F1" w:hAnsi="F1" w:eastAsia="F1"/>
          <w:color w:val="000000"/>
          <w:sz w:val="24"/>
          <w:lang w:eastAsia="zh-CN"/>
        </w:rPr>
        <w:t xml:space="preserve"> </w:t>
      </w:r>
    </w:p>
    <w:p w14:paraId="275C81C6">
      <w:pPr>
        <w:autoSpaceDE w:val="0"/>
        <w:autoSpaceDN w:val="0"/>
        <w:spacing w:before="366" w:after="0" w:line="270" w:lineRule="exact"/>
        <w:ind w:left="362" w:right="362"/>
        <w:rPr>
          <w:lang w:eastAsia="zh-CN"/>
        </w:rPr>
      </w:pPr>
      <w:r>
        <w:rPr>
          <w:rFonts w:ascii="F5" w:hAnsi="F5" w:eastAsia="F5"/>
          <w:b/>
          <w:color w:val="000000"/>
          <w:sz w:val="24"/>
          <w:lang w:eastAsia="zh-CN"/>
        </w:rPr>
        <w:t>208.1.2</w:t>
      </w:r>
      <w:r>
        <w:rPr>
          <w:rFonts w:ascii="F2" w:hAnsi="F2" w:eastAsia="F2"/>
          <w:b/>
          <w:color w:val="000000"/>
          <w:sz w:val="24"/>
          <w:lang w:eastAsia="zh-CN"/>
        </w:rPr>
        <w:t xml:space="preserve"> </w:t>
      </w:r>
      <w:r>
        <w:rPr>
          <w:rFonts w:ascii="F3" w:hAnsi="F3" w:eastAsia="F3"/>
          <w:color w:val="000000"/>
          <w:sz w:val="24"/>
          <w:lang w:eastAsia="zh-CN"/>
        </w:rPr>
        <w:t>工作站操作系统</w:t>
      </w:r>
      <w:r>
        <w:rPr>
          <w:rFonts w:ascii="F5" w:hAnsi="F5" w:eastAsia="F5"/>
          <w:b/>
          <w:color w:val="000000"/>
          <w:sz w:val="24"/>
          <w:lang w:eastAsia="zh-CN"/>
        </w:rPr>
        <w:t xml:space="preserve"> </w:t>
      </w:r>
    </w:p>
    <w:p w14:paraId="5CF15644">
      <w:pPr>
        <w:autoSpaceDE w:val="0"/>
        <w:autoSpaceDN w:val="0"/>
        <w:spacing w:before="370" w:after="0" w:line="266" w:lineRule="exact"/>
        <w:ind w:left="842" w:right="842"/>
        <w:rPr>
          <w:lang w:eastAsia="zh-CN"/>
        </w:rPr>
      </w:pPr>
      <w:r>
        <w:rPr>
          <w:rFonts w:ascii="F3" w:hAnsi="F3" w:eastAsia="F3"/>
          <w:color w:val="000000"/>
          <w:sz w:val="24"/>
          <w:lang w:eastAsia="zh-CN"/>
        </w:rPr>
        <w:t>工作站操作系统采用</w:t>
      </w:r>
      <w:r>
        <w:rPr>
          <w:rFonts w:ascii="F1" w:hAnsi="F1" w:eastAsia="F1"/>
          <w:color w:val="000000"/>
          <w:sz w:val="24"/>
          <w:lang w:eastAsia="zh-CN"/>
        </w:rPr>
        <w:t xml:space="preserve"> MS Win 7</w:t>
      </w:r>
      <w:r>
        <w:rPr>
          <w:rFonts w:ascii="F3" w:hAnsi="F3" w:eastAsia="F3"/>
          <w:color w:val="000000"/>
          <w:sz w:val="24"/>
          <w:lang w:eastAsia="zh-CN"/>
        </w:rPr>
        <w:t xml:space="preserve"> 专业版以上版本。</w:t>
      </w:r>
      <w:r>
        <w:rPr>
          <w:rFonts w:ascii="F1" w:hAnsi="F1" w:eastAsia="F1"/>
          <w:color w:val="000000"/>
          <w:sz w:val="24"/>
          <w:lang w:eastAsia="zh-CN"/>
        </w:rPr>
        <w:t xml:space="preserve"> </w:t>
      </w:r>
    </w:p>
    <w:p w14:paraId="6119C7DF">
      <w:pPr>
        <w:autoSpaceDE w:val="0"/>
        <w:autoSpaceDN w:val="0"/>
        <w:spacing w:before="366" w:after="0" w:line="270" w:lineRule="exact"/>
        <w:ind w:left="362" w:right="362"/>
        <w:rPr>
          <w:lang w:eastAsia="zh-CN"/>
        </w:rPr>
      </w:pPr>
      <w:r>
        <w:rPr>
          <w:rFonts w:ascii="F5" w:hAnsi="F5" w:eastAsia="F5"/>
          <w:b/>
          <w:color w:val="000000"/>
          <w:sz w:val="24"/>
          <w:lang w:eastAsia="zh-CN"/>
        </w:rPr>
        <w:t>208.1.3</w:t>
      </w:r>
      <w:r>
        <w:rPr>
          <w:rFonts w:ascii="F2" w:hAnsi="F2" w:eastAsia="F2"/>
          <w:b/>
          <w:color w:val="000000"/>
          <w:sz w:val="24"/>
          <w:lang w:eastAsia="zh-CN"/>
        </w:rPr>
        <w:t xml:space="preserve"> </w:t>
      </w:r>
      <w:r>
        <w:rPr>
          <w:rFonts w:ascii="F3" w:hAnsi="F3" w:eastAsia="F3"/>
          <w:color w:val="000000"/>
          <w:sz w:val="24"/>
          <w:lang w:eastAsia="zh-CN"/>
        </w:rPr>
        <w:t>数据库管理系统（</w:t>
      </w:r>
      <w:r>
        <w:rPr>
          <w:rFonts w:ascii="F5" w:hAnsi="F5" w:eastAsia="F5"/>
          <w:b/>
          <w:color w:val="000000"/>
          <w:sz w:val="24"/>
          <w:lang w:eastAsia="zh-CN"/>
        </w:rPr>
        <w:t>DBMS</w:t>
      </w:r>
      <w:r>
        <w:rPr>
          <w:rFonts w:ascii="F3" w:hAnsi="F3" w:eastAsia="F3"/>
          <w:color w:val="000000"/>
          <w:sz w:val="24"/>
          <w:lang w:eastAsia="zh-CN"/>
        </w:rPr>
        <w:t>）</w:t>
      </w:r>
      <w:r>
        <w:rPr>
          <w:rFonts w:ascii="F5" w:hAnsi="F5" w:eastAsia="F5"/>
          <w:b/>
          <w:color w:val="000000"/>
          <w:sz w:val="24"/>
          <w:lang w:eastAsia="zh-CN"/>
        </w:rPr>
        <w:t xml:space="preserve"> </w:t>
      </w:r>
    </w:p>
    <w:p w14:paraId="16420E5F">
      <w:pPr>
        <w:autoSpaceDE w:val="0"/>
        <w:autoSpaceDN w:val="0"/>
        <w:spacing w:before="370" w:after="0" w:line="266" w:lineRule="exact"/>
        <w:ind w:left="842" w:right="842"/>
        <w:rPr>
          <w:lang w:eastAsia="zh-CN"/>
        </w:rPr>
      </w:pPr>
      <w:r>
        <w:rPr>
          <w:rFonts w:ascii="F3" w:hAnsi="F3" w:eastAsia="F3"/>
          <w:color w:val="000000"/>
          <w:sz w:val="24"/>
          <w:lang w:eastAsia="zh-CN"/>
        </w:rPr>
        <w:t>数据库应具有高安全性，易维护性，界面直观，操作简单。</w:t>
      </w:r>
      <w:r>
        <w:rPr>
          <w:rFonts w:ascii="F1" w:hAnsi="F1" w:eastAsia="F1"/>
          <w:color w:val="000000"/>
          <w:sz w:val="24"/>
          <w:lang w:eastAsia="zh-CN"/>
        </w:rPr>
        <w:t xml:space="preserve"> </w:t>
      </w:r>
    </w:p>
    <w:p w14:paraId="6827B1C6">
      <w:pPr>
        <w:autoSpaceDE w:val="0"/>
        <w:autoSpaceDN w:val="0"/>
        <w:spacing w:before="214" w:after="0" w:line="266" w:lineRule="exact"/>
        <w:ind w:left="558" w:right="558"/>
        <w:jc w:val="right"/>
        <w:rPr>
          <w:lang w:eastAsia="zh-CN"/>
        </w:rPr>
      </w:pPr>
      <w:r>
        <w:rPr>
          <w:rFonts w:ascii="F3" w:hAnsi="F3" w:eastAsia="F3"/>
          <w:color w:val="000000"/>
          <w:sz w:val="24"/>
          <w:lang w:eastAsia="zh-CN"/>
        </w:rPr>
        <w:t>数据库应具有数据备份功能，在系统出现灾难性故障后，能够将数据恢复。</w:t>
      </w:r>
      <w:r>
        <w:rPr>
          <w:rFonts w:ascii="F1" w:hAnsi="F1" w:eastAsia="F1"/>
          <w:color w:val="000000"/>
          <w:sz w:val="24"/>
          <w:lang w:eastAsia="zh-CN"/>
        </w:rPr>
        <w:t xml:space="preserve"> </w:t>
      </w:r>
    </w:p>
    <w:p w14:paraId="37B3C6DF">
      <w:pPr>
        <w:autoSpaceDE w:val="0"/>
        <w:autoSpaceDN w:val="0"/>
        <w:spacing w:before="214" w:after="0" w:line="266" w:lineRule="exact"/>
        <w:ind w:left="842" w:right="842"/>
        <w:rPr>
          <w:lang w:eastAsia="zh-CN"/>
        </w:rPr>
      </w:pPr>
      <w:r>
        <w:rPr>
          <w:rFonts w:ascii="F3" w:hAnsi="F3" w:eastAsia="F3"/>
          <w:color w:val="000000"/>
          <w:sz w:val="24"/>
          <w:lang w:eastAsia="zh-CN"/>
        </w:rPr>
        <w:t>应支持多级安全，不同的人员具有不同的安全级别。</w:t>
      </w:r>
      <w:r>
        <w:rPr>
          <w:rFonts w:ascii="F1" w:hAnsi="F1" w:eastAsia="F1"/>
          <w:color w:val="000000"/>
          <w:sz w:val="24"/>
          <w:lang w:eastAsia="zh-CN"/>
        </w:rPr>
        <w:t xml:space="preserve"> </w:t>
      </w:r>
    </w:p>
    <w:p w14:paraId="2D760D78">
      <w:pPr>
        <w:autoSpaceDE w:val="0"/>
        <w:autoSpaceDN w:val="0"/>
        <w:spacing w:before="152" w:after="0" w:line="200" w:lineRule="exact"/>
        <w:ind w:left="4172" w:right="4172"/>
        <w:jc w:val="right"/>
        <w:rPr>
          <w:lang w:eastAsia="zh-CN"/>
        </w:rPr>
      </w:pPr>
      <w:r>
        <w:rPr>
          <w:rFonts w:ascii="F1" w:hAnsi="F1" w:eastAsia="F1"/>
          <w:color w:val="000000"/>
          <w:sz w:val="18"/>
          <w:lang w:eastAsia="zh-CN"/>
        </w:rPr>
        <w:t xml:space="preserve">137 </w:t>
      </w:r>
    </w:p>
    <w:p w14:paraId="3B3DD0E3">
      <w:pPr>
        <w:rPr>
          <w:lang w:eastAsia="zh-CN"/>
        </w:rPr>
        <w:sectPr>
          <w:pgSz w:w="11906" w:h="16838"/>
          <w:pgMar w:top="538" w:right="1086" w:bottom="616" w:left="1440" w:header="720" w:footer="720" w:gutter="0"/>
          <w:cols w:space="720" w:num="1"/>
          <w:docGrid w:linePitch="360" w:charSpace="0"/>
        </w:sectPr>
      </w:pPr>
    </w:p>
    <w:p w14:paraId="5C2A2D34">
      <w:pPr>
        <w:autoSpaceDE w:val="0"/>
        <w:autoSpaceDN w:val="0"/>
        <w:spacing w:before="1080" w:after="0" w:line="240" w:lineRule="exact"/>
        <w:ind w:left="138" w:right="138"/>
        <w:jc w:val="right"/>
        <w:rPr>
          <w:lang w:eastAsia="zh-CN"/>
        </w:rPr>
      </w:pPr>
      <w:r>
        <w:rPr>
          <w:rFonts w:ascii="F3" w:hAnsi="F3" w:eastAsia="F3"/>
          <w:color w:val="000000"/>
          <w:sz w:val="24"/>
          <w:lang w:eastAsia="zh-CN"/>
        </w:rPr>
        <w:t>操作员身份及口令需经确认后，才允许在系统上登录。若三次登录不成功，工作</w:t>
      </w:r>
    </w:p>
    <w:p w14:paraId="549C147B">
      <w:pPr>
        <w:autoSpaceDE w:val="0"/>
        <w:autoSpaceDN w:val="0"/>
        <w:spacing w:before="232" w:after="0" w:line="266" w:lineRule="exact"/>
        <w:ind w:left="362" w:right="362"/>
        <w:rPr>
          <w:lang w:eastAsia="zh-CN"/>
        </w:rPr>
      </w:pPr>
      <w:r>
        <w:rPr>
          <w:rFonts w:ascii="F3" w:hAnsi="F3" w:eastAsia="F3"/>
          <w:color w:val="000000"/>
          <w:sz w:val="24"/>
          <w:lang w:eastAsia="zh-CN"/>
        </w:rPr>
        <w:t>站将采取相应保护措施，以防止非法侵入者。</w:t>
      </w:r>
      <w:r>
        <w:rPr>
          <w:rFonts w:ascii="F1" w:hAnsi="F1" w:eastAsia="F1"/>
          <w:color w:val="000000"/>
          <w:sz w:val="24"/>
          <w:lang w:eastAsia="zh-CN"/>
        </w:rPr>
        <w:t xml:space="preserve"> </w:t>
      </w:r>
    </w:p>
    <w:p w14:paraId="1DDA79D9">
      <w:pPr>
        <w:autoSpaceDE w:val="0"/>
        <w:autoSpaceDN w:val="0"/>
        <w:spacing w:before="222" w:after="0" w:line="240" w:lineRule="exact"/>
        <w:ind w:left="138" w:right="138"/>
        <w:jc w:val="right"/>
        <w:rPr>
          <w:lang w:eastAsia="zh-CN"/>
        </w:rPr>
      </w:pPr>
      <w:r>
        <w:rPr>
          <w:rFonts w:ascii="F3" w:hAnsi="F3" w:eastAsia="F3"/>
          <w:color w:val="000000"/>
          <w:sz w:val="24"/>
          <w:lang w:eastAsia="zh-CN"/>
        </w:rPr>
        <w:t>有权进入数据库人员都将被分配一个口令和一部分授权区，操作员只能操纵或察</w:t>
      </w:r>
    </w:p>
    <w:p w14:paraId="2BF9461B">
      <w:pPr>
        <w:autoSpaceDE w:val="0"/>
        <w:autoSpaceDN w:val="0"/>
        <w:spacing w:before="232" w:after="0" w:line="266" w:lineRule="exact"/>
        <w:ind w:left="362" w:right="362"/>
        <w:rPr>
          <w:lang w:eastAsia="zh-CN"/>
        </w:rPr>
      </w:pPr>
      <w:r>
        <w:rPr>
          <w:rFonts w:ascii="F3" w:hAnsi="F3" w:eastAsia="F3"/>
          <w:color w:val="000000"/>
          <w:sz w:val="24"/>
          <w:lang w:eastAsia="zh-CN"/>
        </w:rPr>
        <w:t>看与其身份相符的控制软件、区域及特定的屏幕显示。</w:t>
      </w:r>
      <w:r>
        <w:rPr>
          <w:rFonts w:ascii="F1" w:hAnsi="F1" w:eastAsia="F1"/>
          <w:color w:val="000000"/>
          <w:sz w:val="24"/>
          <w:lang w:eastAsia="zh-CN"/>
        </w:rPr>
        <w:t xml:space="preserve"> </w:t>
      </w:r>
    </w:p>
    <w:p w14:paraId="5F5C3C55">
      <w:pPr>
        <w:autoSpaceDE w:val="0"/>
        <w:autoSpaceDN w:val="0"/>
        <w:spacing w:before="222" w:after="0" w:line="240" w:lineRule="exact"/>
        <w:ind w:left="138" w:right="138"/>
        <w:jc w:val="right"/>
        <w:rPr>
          <w:lang w:eastAsia="zh-CN"/>
        </w:rPr>
      </w:pPr>
      <w:r>
        <w:rPr>
          <w:rFonts w:ascii="F3" w:hAnsi="F3" w:eastAsia="F3"/>
          <w:color w:val="000000"/>
          <w:sz w:val="24"/>
          <w:lang w:eastAsia="zh-CN"/>
        </w:rPr>
        <w:t>数据库应有完善的数据备份和数据恢复能力。管理人员可设定实时查询数据的生</w:t>
      </w:r>
    </w:p>
    <w:p w14:paraId="2529CD86">
      <w:pPr>
        <w:autoSpaceDE w:val="0"/>
        <w:autoSpaceDN w:val="0"/>
        <w:spacing w:before="240" w:after="0" w:line="240" w:lineRule="exact"/>
        <w:ind w:left="138" w:right="138"/>
        <w:jc w:val="right"/>
        <w:rPr>
          <w:lang w:eastAsia="zh-CN"/>
        </w:rPr>
      </w:pPr>
      <w:r>
        <w:rPr>
          <w:rFonts w:ascii="F3" w:hAnsi="F3" w:eastAsia="F3"/>
          <w:color w:val="000000"/>
          <w:sz w:val="24"/>
          <w:lang w:eastAsia="zh-CN"/>
        </w:rPr>
        <w:t>存周期，监控等数据一旦超过该周期，就自动备份并从日常查询的数据库中移出，以</w:t>
      </w:r>
    </w:p>
    <w:p w14:paraId="59FA12FB">
      <w:pPr>
        <w:autoSpaceDE w:val="0"/>
        <w:autoSpaceDN w:val="0"/>
        <w:spacing w:before="240" w:after="0" w:line="240" w:lineRule="exact"/>
        <w:ind w:left="138" w:right="138"/>
        <w:jc w:val="right"/>
        <w:rPr>
          <w:lang w:eastAsia="zh-CN"/>
        </w:rPr>
      </w:pPr>
      <w:r>
        <w:rPr>
          <w:rFonts w:ascii="F3" w:hAnsi="F3" w:eastAsia="F3"/>
          <w:color w:val="000000"/>
          <w:sz w:val="24"/>
          <w:lang w:eastAsia="zh-CN"/>
        </w:rPr>
        <w:t>提高数据日常查询的速度。若有需要，管理人员可从备份文件中恢复原始的数据，用</w:t>
      </w:r>
    </w:p>
    <w:p w14:paraId="356BC1F3">
      <w:pPr>
        <w:autoSpaceDE w:val="0"/>
        <w:autoSpaceDN w:val="0"/>
        <w:spacing w:before="232" w:after="0" w:line="266" w:lineRule="exact"/>
        <w:ind w:left="362" w:right="362"/>
        <w:rPr>
          <w:lang w:eastAsia="zh-CN"/>
        </w:rPr>
      </w:pPr>
      <w:r>
        <w:rPr>
          <w:rFonts w:ascii="F3" w:hAnsi="F3" w:eastAsia="F3"/>
          <w:color w:val="000000"/>
          <w:sz w:val="24"/>
          <w:lang w:eastAsia="zh-CN"/>
        </w:rPr>
        <w:t>于备查。</w:t>
      </w:r>
      <w:r>
        <w:rPr>
          <w:rFonts w:ascii="F1" w:hAnsi="F1" w:eastAsia="F1"/>
          <w:color w:val="000000"/>
          <w:sz w:val="24"/>
          <w:lang w:eastAsia="zh-CN"/>
        </w:rPr>
        <w:t xml:space="preserve"> </w:t>
      </w:r>
    </w:p>
    <w:p w14:paraId="465E5E18">
      <w:pPr>
        <w:autoSpaceDE w:val="0"/>
        <w:autoSpaceDN w:val="0"/>
        <w:spacing w:before="366" w:after="0" w:line="270" w:lineRule="exact"/>
        <w:ind w:left="362" w:right="362"/>
        <w:rPr>
          <w:lang w:eastAsia="zh-CN"/>
        </w:rPr>
      </w:pPr>
      <w:r>
        <w:rPr>
          <w:rFonts w:ascii="F5" w:hAnsi="F5" w:eastAsia="F5"/>
          <w:b/>
          <w:color w:val="000000"/>
          <w:sz w:val="24"/>
          <w:lang w:eastAsia="zh-CN"/>
        </w:rPr>
        <w:t>208.1.4</w:t>
      </w:r>
      <w:r>
        <w:rPr>
          <w:rFonts w:ascii="F2" w:hAnsi="F2" w:eastAsia="F2"/>
          <w:b/>
          <w:color w:val="000000"/>
          <w:sz w:val="24"/>
          <w:lang w:eastAsia="zh-CN"/>
        </w:rPr>
        <w:t xml:space="preserve"> </w:t>
      </w:r>
      <w:r>
        <w:rPr>
          <w:rFonts w:ascii="F3" w:hAnsi="F3" w:eastAsia="F3"/>
          <w:color w:val="000000"/>
          <w:sz w:val="24"/>
          <w:lang w:eastAsia="zh-CN"/>
        </w:rPr>
        <w:t>软件具体应用场景</w:t>
      </w:r>
      <w:r>
        <w:rPr>
          <w:rFonts w:ascii="F5" w:hAnsi="F5" w:eastAsia="F5"/>
          <w:b/>
          <w:color w:val="000000"/>
          <w:sz w:val="24"/>
          <w:lang w:eastAsia="zh-CN"/>
        </w:rPr>
        <w:t xml:space="preserve"> </w:t>
      </w:r>
    </w:p>
    <w:p w14:paraId="575F663F">
      <w:pPr>
        <w:autoSpaceDE w:val="0"/>
        <w:autoSpaceDN w:val="0"/>
        <w:spacing w:before="370" w:after="0" w:line="266" w:lineRule="exact"/>
        <w:ind w:left="842" w:right="842"/>
        <w:rPr>
          <w:lang w:eastAsia="zh-CN"/>
        </w:rPr>
      </w:pPr>
      <w:r>
        <w:rPr>
          <w:rFonts w:ascii="F3" w:hAnsi="F3" w:eastAsia="F3"/>
          <w:color w:val="000000"/>
          <w:sz w:val="24"/>
          <w:lang w:eastAsia="zh-CN"/>
        </w:rPr>
        <w:t>满足运营管理需求的定制开发，特定应用场景的界面、功能实现。</w:t>
      </w:r>
      <w:r>
        <w:rPr>
          <w:rFonts w:ascii="F1" w:hAnsi="F1" w:eastAsia="F1"/>
          <w:color w:val="000000"/>
          <w:sz w:val="24"/>
          <w:lang w:eastAsia="zh-CN"/>
        </w:rPr>
        <w:t xml:space="preserve"> </w:t>
      </w:r>
    </w:p>
    <w:p w14:paraId="52AC23D0">
      <w:pPr>
        <w:autoSpaceDE w:val="0"/>
        <w:autoSpaceDN w:val="0"/>
        <w:spacing w:before="222" w:after="0" w:line="240" w:lineRule="exact"/>
        <w:ind w:left="138" w:right="138"/>
        <w:jc w:val="right"/>
        <w:rPr>
          <w:lang w:eastAsia="zh-CN"/>
        </w:rPr>
      </w:pPr>
      <w:r>
        <w:rPr>
          <w:rFonts w:ascii="F3" w:hAnsi="F3" w:eastAsia="F3"/>
          <w:color w:val="000000"/>
          <w:sz w:val="24"/>
          <w:lang w:eastAsia="zh-CN"/>
        </w:rPr>
        <w:t>提供良好的用户界面和简捷的使用方法；预设置的具体应用场景可以非常容易地</w:t>
      </w:r>
    </w:p>
    <w:p w14:paraId="25B5991C">
      <w:pPr>
        <w:autoSpaceDE w:val="0"/>
        <w:autoSpaceDN w:val="0"/>
        <w:spacing w:before="232" w:after="0" w:line="266" w:lineRule="exact"/>
        <w:ind w:left="180" w:right="180"/>
        <w:jc w:val="right"/>
        <w:rPr>
          <w:lang w:eastAsia="zh-CN"/>
        </w:rPr>
      </w:pPr>
      <w:r>
        <w:rPr>
          <w:rFonts w:ascii="F3" w:hAnsi="F3" w:eastAsia="F3"/>
          <w:color w:val="000000"/>
          <w:sz w:val="24"/>
          <w:lang w:eastAsia="zh-CN"/>
        </w:rPr>
        <w:t>实现和完成监控层的各项功能，并能同时支持各种硬件厂家的计算机和</w:t>
      </w:r>
      <w:r>
        <w:rPr>
          <w:rFonts w:ascii="F1" w:hAnsi="F1" w:eastAsia="F1"/>
          <w:color w:val="000000"/>
          <w:sz w:val="24"/>
          <w:lang w:eastAsia="zh-CN"/>
        </w:rPr>
        <w:t xml:space="preserve"> I/O</w:t>
      </w:r>
      <w:r>
        <w:rPr>
          <w:rFonts w:ascii="F3" w:hAnsi="F3" w:eastAsia="F3"/>
          <w:color w:val="000000"/>
          <w:sz w:val="24"/>
          <w:lang w:eastAsia="zh-CN"/>
        </w:rPr>
        <w:t xml:space="preserve"> 产品；支</w:t>
      </w:r>
    </w:p>
    <w:p w14:paraId="18801520">
      <w:pPr>
        <w:autoSpaceDE w:val="0"/>
        <w:autoSpaceDN w:val="0"/>
        <w:spacing w:before="222" w:after="0" w:line="240" w:lineRule="exact"/>
        <w:ind w:left="138" w:right="138"/>
        <w:jc w:val="right"/>
        <w:rPr>
          <w:lang w:eastAsia="zh-CN"/>
        </w:rPr>
      </w:pPr>
      <w:r>
        <w:rPr>
          <w:rFonts w:ascii="F3" w:hAnsi="F3" w:eastAsia="F3"/>
          <w:color w:val="000000"/>
          <w:sz w:val="24"/>
          <w:lang w:eastAsia="zh-CN"/>
        </w:rPr>
        <w:t>持各种主流工控设备和标准通信协议，向下应能与低层的数据采集设备通信，向上能</w:t>
      </w:r>
    </w:p>
    <w:p w14:paraId="44F16191">
      <w:pPr>
        <w:autoSpaceDE w:val="0"/>
        <w:autoSpaceDN w:val="0"/>
        <w:spacing w:before="240" w:after="0" w:line="240" w:lineRule="exact"/>
        <w:ind w:left="138" w:right="138"/>
        <w:jc w:val="right"/>
        <w:rPr>
          <w:lang w:eastAsia="zh-CN"/>
        </w:rPr>
      </w:pPr>
      <w:r>
        <w:rPr>
          <w:rFonts w:ascii="F3" w:hAnsi="F3" w:eastAsia="F3"/>
          <w:color w:val="000000"/>
          <w:sz w:val="24"/>
          <w:lang w:eastAsia="zh-CN"/>
        </w:rPr>
        <w:t>与管理层通信，实现上位机与下位机的双向通信；与高可靠的工控计算机和网络系统</w:t>
      </w:r>
    </w:p>
    <w:p w14:paraId="1243BF30">
      <w:pPr>
        <w:autoSpaceDE w:val="0"/>
        <w:autoSpaceDN w:val="0"/>
        <w:spacing w:before="232" w:after="0" w:line="266" w:lineRule="exact"/>
        <w:ind w:left="362" w:right="362"/>
        <w:rPr>
          <w:lang w:eastAsia="zh-CN"/>
        </w:rPr>
      </w:pPr>
      <w:r>
        <w:rPr>
          <w:rFonts w:ascii="F3" w:hAnsi="F3" w:eastAsia="F3"/>
          <w:color w:val="000000"/>
          <w:sz w:val="24"/>
          <w:lang w:eastAsia="zh-CN"/>
        </w:rPr>
        <w:t>结合，可向控制层和管理层提供软硬件的全部接口，进行系统集成。</w:t>
      </w:r>
      <w:r>
        <w:rPr>
          <w:rFonts w:ascii="F1" w:hAnsi="F1" w:eastAsia="F1"/>
          <w:color w:val="000000"/>
          <w:sz w:val="24"/>
          <w:lang w:eastAsia="zh-CN"/>
        </w:rPr>
        <w:t xml:space="preserve"> </w:t>
      </w:r>
    </w:p>
    <w:p w14:paraId="51874774">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）界面显示功能。</w:t>
      </w:r>
      <w:r>
        <w:rPr>
          <w:rFonts w:ascii="F1" w:hAnsi="F1" w:eastAsia="F1"/>
          <w:color w:val="000000"/>
          <w:sz w:val="24"/>
          <w:lang w:eastAsia="zh-CN"/>
        </w:rPr>
        <w:t xml:space="preserve"> </w:t>
      </w:r>
    </w:p>
    <w:p w14:paraId="42CA8042">
      <w:pPr>
        <w:autoSpaceDE w:val="0"/>
        <w:autoSpaceDN w:val="0"/>
        <w:spacing w:before="214" w:after="0" w:line="266" w:lineRule="exact"/>
        <w:ind w:left="188" w:right="188"/>
        <w:jc w:val="right"/>
        <w:rPr>
          <w:lang w:eastAsia="zh-CN"/>
        </w:rPr>
      </w:pPr>
      <w:r>
        <w:rPr>
          <w:rFonts w:ascii="F3" w:hAnsi="F3" w:eastAsia="F3"/>
          <w:color w:val="000000"/>
          <w:sz w:val="24"/>
          <w:lang w:eastAsia="zh-CN"/>
        </w:rPr>
        <w:t>利用</w:t>
      </w:r>
      <w:r>
        <w:rPr>
          <w:rFonts w:ascii="F1" w:hAnsi="F1" w:eastAsia="F1"/>
          <w:color w:val="000000"/>
          <w:sz w:val="24"/>
          <w:lang w:eastAsia="zh-CN"/>
        </w:rPr>
        <w:t xml:space="preserve"> Windows</w:t>
      </w:r>
      <w:r>
        <w:rPr>
          <w:rFonts w:ascii="F3" w:hAnsi="F3" w:eastAsia="F3"/>
          <w:color w:val="000000"/>
          <w:sz w:val="24"/>
          <w:lang w:eastAsia="zh-CN"/>
        </w:rPr>
        <w:t xml:space="preserve"> 的图形功能完善、美化界面，</w:t>
      </w:r>
      <w:r>
        <w:rPr>
          <w:rFonts w:ascii="F1" w:hAnsi="F1" w:eastAsia="F1"/>
          <w:color w:val="000000"/>
          <w:sz w:val="24"/>
          <w:lang w:eastAsia="zh-CN"/>
        </w:rPr>
        <w:t xml:space="preserve"> </w:t>
      </w:r>
      <w:r>
        <w:rPr>
          <w:rFonts w:ascii="F3" w:hAnsi="F3" w:eastAsia="F3"/>
          <w:color w:val="000000"/>
          <w:sz w:val="24"/>
          <w:lang w:eastAsia="zh-CN"/>
        </w:rPr>
        <w:t>并加入丰富的动画连接方式，如隐</w:t>
      </w:r>
    </w:p>
    <w:p w14:paraId="7EEF5E68">
      <w:pPr>
        <w:autoSpaceDE w:val="0"/>
        <w:autoSpaceDN w:val="0"/>
        <w:spacing w:before="214" w:after="0" w:line="266" w:lineRule="exact"/>
        <w:ind w:left="362" w:right="362"/>
        <w:rPr>
          <w:lang w:eastAsia="zh-CN"/>
        </w:rPr>
      </w:pPr>
      <w:r>
        <w:rPr>
          <w:rFonts w:ascii="F3" w:hAnsi="F3" w:eastAsia="F3"/>
          <w:color w:val="000000"/>
          <w:sz w:val="24"/>
          <w:lang w:eastAsia="zh-CN"/>
        </w:rPr>
        <w:t>含、闪烁、移动等等，使界面生动、直观。</w:t>
      </w:r>
      <w:r>
        <w:rPr>
          <w:rFonts w:ascii="F1" w:hAnsi="F1" w:eastAsia="F1"/>
          <w:color w:val="000000"/>
          <w:sz w:val="24"/>
          <w:lang w:eastAsia="zh-CN"/>
        </w:rPr>
        <w:t xml:space="preserve"> </w:t>
      </w:r>
    </w:p>
    <w:p w14:paraId="12ADC7E5">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）良好的开放性。</w:t>
      </w:r>
      <w:r>
        <w:rPr>
          <w:rFonts w:ascii="F1" w:hAnsi="F1" w:eastAsia="F1"/>
          <w:color w:val="000000"/>
          <w:sz w:val="24"/>
          <w:lang w:eastAsia="zh-CN"/>
        </w:rPr>
        <w:t xml:space="preserve"> </w:t>
      </w:r>
    </w:p>
    <w:p w14:paraId="122921DA">
      <w:pPr>
        <w:autoSpaceDE w:val="0"/>
        <w:autoSpaceDN w:val="0"/>
        <w:spacing w:before="222" w:after="0" w:line="240" w:lineRule="exact"/>
        <w:ind w:left="138" w:right="138"/>
        <w:jc w:val="right"/>
        <w:rPr>
          <w:lang w:eastAsia="zh-CN"/>
        </w:rPr>
      </w:pPr>
      <w:r>
        <w:rPr>
          <w:rFonts w:ascii="F3" w:hAnsi="F3" w:eastAsia="F3"/>
          <w:color w:val="000000"/>
          <w:sz w:val="24"/>
          <w:lang w:eastAsia="zh-CN"/>
        </w:rPr>
        <w:t>支持各种主流工控设备和标准通信协议，能与多种通信协议互联，支持多种硬件</w:t>
      </w:r>
    </w:p>
    <w:p w14:paraId="668B9935">
      <w:pPr>
        <w:autoSpaceDE w:val="0"/>
        <w:autoSpaceDN w:val="0"/>
        <w:spacing w:before="232" w:after="0" w:line="266" w:lineRule="exact"/>
        <w:ind w:left="362" w:right="362"/>
        <w:rPr>
          <w:lang w:eastAsia="zh-CN"/>
        </w:rPr>
      </w:pPr>
      <w:r>
        <w:rPr>
          <w:rFonts w:ascii="F3" w:hAnsi="F3" w:eastAsia="F3"/>
          <w:color w:val="000000"/>
          <w:sz w:val="24"/>
          <w:lang w:eastAsia="zh-CN"/>
        </w:rPr>
        <w:t>设备。</w:t>
      </w:r>
      <w:r>
        <w:rPr>
          <w:rFonts w:ascii="F1" w:hAnsi="F1" w:eastAsia="F1"/>
          <w:color w:val="000000"/>
          <w:sz w:val="24"/>
          <w:lang w:eastAsia="zh-CN"/>
        </w:rPr>
        <w:t xml:space="preserve"> </w:t>
      </w:r>
    </w:p>
    <w:p w14:paraId="32C78EE1">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3</w:t>
      </w:r>
      <w:r>
        <w:rPr>
          <w:rFonts w:ascii="F3" w:hAnsi="F3" w:eastAsia="F3"/>
          <w:color w:val="000000"/>
          <w:sz w:val="24"/>
          <w:lang w:eastAsia="zh-CN"/>
        </w:rPr>
        <w:t>）丰富的功能模块。</w:t>
      </w:r>
      <w:r>
        <w:rPr>
          <w:rFonts w:ascii="F1" w:hAnsi="F1" w:eastAsia="F1"/>
          <w:color w:val="000000"/>
          <w:sz w:val="24"/>
          <w:lang w:eastAsia="zh-CN"/>
        </w:rPr>
        <w:t xml:space="preserve"> </w:t>
      </w:r>
    </w:p>
    <w:p w14:paraId="26090BDD">
      <w:pPr>
        <w:autoSpaceDE w:val="0"/>
        <w:autoSpaceDN w:val="0"/>
        <w:spacing w:before="222" w:after="0" w:line="240" w:lineRule="exact"/>
        <w:ind w:left="138" w:right="138"/>
        <w:jc w:val="right"/>
        <w:rPr>
          <w:lang w:eastAsia="zh-CN"/>
        </w:rPr>
      </w:pPr>
      <w:r>
        <w:rPr>
          <w:rFonts w:ascii="F3" w:hAnsi="F3" w:eastAsia="F3"/>
          <w:color w:val="000000"/>
          <w:sz w:val="24"/>
          <w:lang w:eastAsia="zh-CN"/>
        </w:rPr>
        <w:t>为满足用户的监控要求和现场要求，能够完成实时监控、产生数据报表、显示历</w:t>
      </w:r>
    </w:p>
    <w:p w14:paraId="2413AADA">
      <w:pPr>
        <w:autoSpaceDE w:val="0"/>
        <w:autoSpaceDN w:val="0"/>
        <w:spacing w:before="240" w:after="0" w:line="240" w:lineRule="exact"/>
        <w:ind w:left="138" w:right="138"/>
        <w:jc w:val="right"/>
        <w:rPr>
          <w:lang w:eastAsia="zh-CN"/>
        </w:rPr>
      </w:pPr>
      <w:r>
        <w:rPr>
          <w:rFonts w:ascii="F3" w:hAnsi="F3" w:eastAsia="F3"/>
          <w:color w:val="000000"/>
          <w:sz w:val="24"/>
          <w:lang w:eastAsia="zh-CN"/>
        </w:rPr>
        <w:t>史曲线、实时曲线、提醒报警等功能，使系统具有良好的人机界面，易于操作，系统</w:t>
      </w:r>
    </w:p>
    <w:p w14:paraId="1BCC9F2F">
      <w:pPr>
        <w:autoSpaceDE w:val="0"/>
        <w:autoSpaceDN w:val="0"/>
        <w:spacing w:before="232" w:after="0" w:line="266" w:lineRule="exact"/>
        <w:ind w:left="90" w:right="90"/>
        <w:jc w:val="right"/>
        <w:rPr>
          <w:lang w:eastAsia="zh-CN"/>
        </w:rPr>
      </w:pPr>
      <w:r>
        <w:rPr>
          <w:rFonts w:ascii="F3" w:hAnsi="F3" w:eastAsia="F3"/>
          <w:color w:val="000000"/>
          <w:sz w:val="24"/>
          <w:lang w:eastAsia="zh-CN"/>
        </w:rPr>
        <w:t>既可适用于单机集中式控制、</w:t>
      </w:r>
      <w:r>
        <w:rPr>
          <w:rFonts w:ascii="F1" w:hAnsi="F1" w:eastAsia="F1"/>
          <w:color w:val="000000"/>
          <w:sz w:val="24"/>
          <w:lang w:eastAsia="zh-CN"/>
        </w:rPr>
        <w:t>DCS</w:t>
      </w:r>
      <w:r>
        <w:rPr>
          <w:rFonts w:ascii="F3" w:hAnsi="F3" w:eastAsia="F3"/>
          <w:color w:val="000000"/>
          <w:sz w:val="24"/>
          <w:lang w:eastAsia="zh-CN"/>
        </w:rPr>
        <w:t xml:space="preserve"> 分布式控制，也可以是带远程通信能力的远程监控</w:t>
      </w:r>
    </w:p>
    <w:p w14:paraId="53AEE0FD">
      <w:pPr>
        <w:autoSpaceDE w:val="0"/>
        <w:autoSpaceDN w:val="0"/>
        <w:spacing w:before="214" w:after="0" w:line="266" w:lineRule="exact"/>
        <w:ind w:left="362" w:right="362"/>
        <w:rPr>
          <w:lang w:eastAsia="zh-CN"/>
        </w:rPr>
      </w:pPr>
      <w:r>
        <w:rPr>
          <w:rFonts w:ascii="F3" w:hAnsi="F3" w:eastAsia="F3"/>
          <w:color w:val="000000"/>
          <w:sz w:val="24"/>
          <w:lang w:eastAsia="zh-CN"/>
        </w:rPr>
        <w:t>系统。</w:t>
      </w:r>
      <w:r>
        <w:rPr>
          <w:rFonts w:ascii="F1" w:hAnsi="F1" w:eastAsia="F1"/>
          <w:color w:val="000000"/>
          <w:sz w:val="24"/>
          <w:lang w:eastAsia="zh-CN"/>
        </w:rPr>
        <w:t xml:space="preserve"> </w:t>
      </w:r>
    </w:p>
    <w:p w14:paraId="3DAC1142">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）强大的数据库。</w:t>
      </w:r>
      <w:r>
        <w:rPr>
          <w:rFonts w:ascii="F1" w:hAnsi="F1" w:eastAsia="F1"/>
          <w:color w:val="000000"/>
          <w:sz w:val="24"/>
          <w:lang w:eastAsia="zh-CN"/>
        </w:rPr>
        <w:t xml:space="preserve"> </w:t>
      </w:r>
    </w:p>
    <w:p w14:paraId="7011E2FA">
      <w:pPr>
        <w:autoSpaceDE w:val="0"/>
        <w:autoSpaceDN w:val="0"/>
        <w:spacing w:before="222" w:after="0" w:line="240" w:lineRule="exact"/>
        <w:ind w:left="378" w:right="378"/>
        <w:jc w:val="right"/>
        <w:rPr>
          <w:lang w:eastAsia="zh-CN"/>
        </w:rPr>
      </w:pPr>
      <w:r>
        <w:rPr>
          <w:rFonts w:ascii="F3" w:hAnsi="F3" w:eastAsia="F3"/>
          <w:color w:val="000000"/>
          <w:sz w:val="24"/>
          <w:lang w:eastAsia="zh-CN"/>
        </w:rPr>
        <w:t>配有实时数据库，提供分布式数据管理和网络功能，可存储各种数据，如模拟</w:t>
      </w:r>
    </w:p>
    <w:p w14:paraId="7C487743">
      <w:pPr>
        <w:autoSpaceDE w:val="0"/>
        <w:autoSpaceDN w:val="0"/>
        <w:spacing w:before="278" w:after="0" w:line="200" w:lineRule="exact"/>
        <w:ind w:left="4172" w:right="4172"/>
        <w:jc w:val="right"/>
        <w:rPr>
          <w:lang w:eastAsia="zh-CN"/>
        </w:rPr>
      </w:pPr>
      <w:r>
        <w:rPr>
          <w:rFonts w:ascii="F1" w:hAnsi="F1" w:eastAsia="F1"/>
          <w:color w:val="000000"/>
          <w:sz w:val="18"/>
          <w:lang w:eastAsia="zh-CN"/>
        </w:rPr>
        <w:t xml:space="preserve">138 </w:t>
      </w:r>
    </w:p>
    <w:p w14:paraId="5CF308AB">
      <w:pPr>
        <w:rPr>
          <w:lang w:eastAsia="zh-CN"/>
        </w:rPr>
        <w:sectPr>
          <w:pgSz w:w="11906" w:h="16838"/>
          <w:pgMar w:top="538" w:right="1086" w:bottom="616" w:left="1440" w:header="720" w:footer="720" w:gutter="0"/>
          <w:cols w:space="720" w:num="1"/>
          <w:docGrid w:linePitch="360" w:charSpace="0"/>
        </w:sectPr>
      </w:pPr>
    </w:p>
    <w:p w14:paraId="63ADE67E">
      <w:pPr>
        <w:autoSpaceDE w:val="0"/>
        <w:autoSpaceDN w:val="0"/>
        <w:spacing w:before="1072" w:after="0" w:line="266" w:lineRule="exact"/>
        <w:ind w:left="362" w:right="362"/>
        <w:rPr>
          <w:lang w:eastAsia="zh-CN"/>
        </w:rPr>
      </w:pPr>
      <w:r>
        <w:rPr>
          <w:rFonts w:ascii="F3" w:hAnsi="F3" w:eastAsia="F3"/>
          <w:color w:val="000000"/>
          <w:sz w:val="24"/>
          <w:lang w:eastAsia="zh-CN"/>
        </w:rPr>
        <w:t>量、离散量、字符型等，实现与外部设备的数据交换。</w:t>
      </w:r>
      <w:r>
        <w:rPr>
          <w:rFonts w:ascii="F1" w:hAnsi="F1" w:eastAsia="F1"/>
          <w:color w:val="000000"/>
          <w:sz w:val="24"/>
          <w:lang w:eastAsia="zh-CN"/>
        </w:rPr>
        <w:t xml:space="preserve"> </w:t>
      </w:r>
    </w:p>
    <w:p w14:paraId="165CA042">
      <w:pPr>
        <w:autoSpaceDE w:val="0"/>
        <w:autoSpaceDN w:val="0"/>
        <w:spacing w:before="214" w:after="0" w:line="266" w:lineRule="exact"/>
        <w:ind w:left="258" w:right="258"/>
        <w:jc w:val="right"/>
        <w:rPr>
          <w:lang w:eastAsia="zh-CN"/>
        </w:rPr>
      </w:pPr>
      <w:r>
        <w:rPr>
          <w:rFonts w:ascii="F3" w:hAnsi="F3" w:eastAsia="F3"/>
          <w:color w:val="000000"/>
          <w:sz w:val="24"/>
          <w:lang w:eastAsia="zh-CN"/>
        </w:rPr>
        <w:t>（</w:t>
      </w:r>
      <w:r>
        <w:rPr>
          <w:rFonts w:ascii="F1" w:hAnsi="F1" w:eastAsia="F1"/>
          <w:color w:val="000000"/>
          <w:sz w:val="24"/>
          <w:lang w:eastAsia="zh-CN"/>
        </w:rPr>
        <w:t>5</w:t>
      </w:r>
      <w:r>
        <w:rPr>
          <w:rFonts w:ascii="F3" w:hAnsi="F3" w:eastAsia="F3"/>
          <w:color w:val="000000"/>
          <w:sz w:val="24"/>
          <w:lang w:eastAsia="zh-CN"/>
        </w:rPr>
        <w:t>）可编程的命令语言。有可编程的命令语言，使用户可根据自己的需要编写</w:t>
      </w:r>
    </w:p>
    <w:p w14:paraId="2996B425">
      <w:pPr>
        <w:autoSpaceDE w:val="0"/>
        <w:autoSpaceDN w:val="0"/>
        <w:spacing w:before="214" w:after="0" w:line="266" w:lineRule="exact"/>
        <w:ind w:left="362" w:right="362"/>
        <w:rPr>
          <w:lang w:eastAsia="zh-CN"/>
        </w:rPr>
      </w:pPr>
      <w:r>
        <w:rPr>
          <w:rFonts w:ascii="F3" w:hAnsi="F3" w:eastAsia="F3"/>
          <w:color w:val="000000"/>
          <w:sz w:val="24"/>
          <w:lang w:eastAsia="zh-CN"/>
        </w:rPr>
        <w:t>程序，增强图形界面。</w:t>
      </w:r>
      <w:r>
        <w:rPr>
          <w:rFonts w:ascii="F1" w:hAnsi="F1" w:eastAsia="F1"/>
          <w:color w:val="000000"/>
          <w:sz w:val="24"/>
          <w:lang w:eastAsia="zh-CN"/>
        </w:rPr>
        <w:t xml:space="preserve"> </w:t>
      </w:r>
    </w:p>
    <w:p w14:paraId="647DA549">
      <w:pPr>
        <w:autoSpaceDE w:val="0"/>
        <w:autoSpaceDN w:val="0"/>
        <w:spacing w:before="214" w:after="0" w:line="266" w:lineRule="exact"/>
        <w:ind w:left="258" w:right="258"/>
        <w:jc w:val="right"/>
        <w:rPr>
          <w:lang w:eastAsia="zh-CN"/>
        </w:rPr>
      </w:pPr>
      <w:r>
        <w:rPr>
          <w:rFonts w:ascii="F3" w:hAnsi="F3" w:eastAsia="F3"/>
          <w:color w:val="000000"/>
          <w:sz w:val="24"/>
          <w:lang w:eastAsia="zh-CN"/>
        </w:rPr>
        <w:t>（</w:t>
      </w:r>
      <w:r>
        <w:rPr>
          <w:rFonts w:ascii="F1" w:hAnsi="F1" w:eastAsia="F1"/>
          <w:color w:val="000000"/>
          <w:sz w:val="24"/>
          <w:lang w:eastAsia="zh-CN"/>
        </w:rPr>
        <w:t>6</w:t>
      </w:r>
      <w:r>
        <w:rPr>
          <w:rFonts w:ascii="F3" w:hAnsi="F3" w:eastAsia="F3"/>
          <w:color w:val="000000"/>
          <w:sz w:val="24"/>
          <w:lang w:eastAsia="zh-CN"/>
        </w:rPr>
        <w:t>）周密的系统安全防范，对不同的操作者，赋予不同的操作权眼，保证整个</w:t>
      </w:r>
    </w:p>
    <w:p w14:paraId="23069E50">
      <w:pPr>
        <w:autoSpaceDE w:val="0"/>
        <w:autoSpaceDN w:val="0"/>
        <w:spacing w:before="214" w:after="0" w:line="266" w:lineRule="exact"/>
        <w:ind w:left="362" w:right="362"/>
        <w:rPr>
          <w:lang w:eastAsia="zh-CN"/>
        </w:rPr>
      </w:pPr>
      <w:r>
        <w:rPr>
          <w:rFonts w:ascii="F3" w:hAnsi="F3" w:eastAsia="F3"/>
          <w:color w:val="000000"/>
          <w:sz w:val="24"/>
          <w:lang w:eastAsia="zh-CN"/>
        </w:rPr>
        <w:t>系统的安全可靠运行。</w:t>
      </w:r>
      <w:r>
        <w:rPr>
          <w:rFonts w:ascii="F1" w:hAnsi="F1" w:eastAsia="F1"/>
          <w:color w:val="000000"/>
          <w:sz w:val="24"/>
          <w:lang w:eastAsia="zh-CN"/>
        </w:rPr>
        <w:t xml:space="preserve"> </w:t>
      </w:r>
    </w:p>
    <w:p w14:paraId="395D1478">
      <w:pPr>
        <w:autoSpaceDE w:val="0"/>
        <w:autoSpaceDN w:val="0"/>
        <w:spacing w:before="214" w:after="0" w:line="266" w:lineRule="exact"/>
        <w:ind w:left="438" w:right="438"/>
        <w:jc w:val="right"/>
        <w:rPr>
          <w:lang w:eastAsia="zh-CN"/>
        </w:rPr>
      </w:pPr>
      <w:r>
        <w:rPr>
          <w:rFonts w:ascii="F3" w:hAnsi="F3" w:eastAsia="F3"/>
          <w:color w:val="000000"/>
          <w:sz w:val="24"/>
          <w:lang w:eastAsia="zh-CN"/>
        </w:rPr>
        <w:t>（</w:t>
      </w:r>
      <w:r>
        <w:rPr>
          <w:rFonts w:ascii="F1" w:hAnsi="F1" w:eastAsia="F1"/>
          <w:color w:val="000000"/>
          <w:sz w:val="24"/>
          <w:lang w:eastAsia="zh-CN"/>
        </w:rPr>
        <w:t>7</w:t>
      </w:r>
      <w:r>
        <w:rPr>
          <w:rFonts w:ascii="F3" w:hAnsi="F3" w:eastAsia="F3"/>
          <w:color w:val="000000"/>
          <w:sz w:val="24"/>
          <w:lang w:eastAsia="zh-CN"/>
        </w:rPr>
        <w:t>）仿真功能．</w:t>
      </w:r>
      <w:r>
        <w:rPr>
          <w:rFonts w:hint="eastAsia" w:ascii="F3" w:hAnsi="F3" w:eastAsia="F3"/>
          <w:color w:val="000000"/>
          <w:sz w:val="24"/>
          <w:lang w:val="en-US" w:eastAsia="zh-CN"/>
        </w:rPr>
        <w:t>提</w:t>
      </w:r>
      <w:r>
        <w:rPr>
          <w:rFonts w:ascii="F3" w:hAnsi="F3" w:eastAsia="F3"/>
          <w:color w:val="000000"/>
          <w:sz w:val="24"/>
          <w:lang w:eastAsia="zh-CN"/>
        </w:rPr>
        <w:t>供强大的仿真功能使系统并行设计，从而缩短开发周期。</w:t>
      </w:r>
      <w:r>
        <w:rPr>
          <w:rFonts w:ascii="F1" w:hAnsi="F1" w:eastAsia="F1"/>
          <w:color w:val="000000"/>
          <w:sz w:val="24"/>
          <w:lang w:eastAsia="zh-CN"/>
        </w:rPr>
        <w:t xml:space="preserve"> </w:t>
      </w:r>
    </w:p>
    <w:p w14:paraId="128D2006">
      <w:pPr>
        <w:autoSpaceDE w:val="0"/>
        <w:autoSpaceDN w:val="0"/>
        <w:spacing w:before="366" w:after="0" w:line="270" w:lineRule="exact"/>
        <w:ind w:left="362" w:right="362"/>
        <w:rPr>
          <w:lang w:eastAsia="zh-CN"/>
        </w:rPr>
      </w:pPr>
      <w:r>
        <w:rPr>
          <w:rFonts w:ascii="F5" w:hAnsi="F5" w:eastAsia="F5"/>
          <w:b/>
          <w:color w:val="000000"/>
          <w:sz w:val="24"/>
          <w:lang w:eastAsia="zh-CN"/>
        </w:rPr>
        <w:t>208.1.5</w:t>
      </w:r>
      <w:r>
        <w:rPr>
          <w:rFonts w:ascii="F2" w:hAnsi="F2" w:eastAsia="F2"/>
          <w:b/>
          <w:color w:val="000000"/>
          <w:sz w:val="24"/>
          <w:lang w:eastAsia="zh-CN"/>
        </w:rPr>
        <w:t xml:space="preserve"> </w:t>
      </w:r>
      <w:r>
        <w:rPr>
          <w:rFonts w:ascii="F3" w:hAnsi="F3" w:eastAsia="F3"/>
          <w:color w:val="000000"/>
          <w:sz w:val="24"/>
          <w:lang w:eastAsia="zh-CN"/>
        </w:rPr>
        <w:t>应急预案的定制和录入</w:t>
      </w:r>
      <w:r>
        <w:rPr>
          <w:rFonts w:ascii="F5" w:hAnsi="F5" w:eastAsia="F5"/>
          <w:b/>
          <w:color w:val="000000"/>
          <w:sz w:val="24"/>
          <w:lang w:eastAsia="zh-CN"/>
        </w:rPr>
        <w:t xml:space="preserve"> </w:t>
      </w:r>
    </w:p>
    <w:p w14:paraId="5A1DF325">
      <w:pPr>
        <w:autoSpaceDE w:val="0"/>
        <w:autoSpaceDN w:val="0"/>
        <w:spacing w:before="370" w:after="0" w:line="266" w:lineRule="exact"/>
        <w:ind w:left="842" w:right="842"/>
        <w:rPr>
          <w:lang w:eastAsia="zh-CN"/>
        </w:rPr>
      </w:pPr>
      <w:r>
        <w:rPr>
          <w:rFonts w:ascii="F3" w:hAnsi="F3" w:eastAsia="F3"/>
          <w:color w:val="000000"/>
          <w:sz w:val="24"/>
          <w:lang w:eastAsia="zh-CN"/>
        </w:rPr>
        <w:t>含全线路桥隧、各类站点。</w:t>
      </w:r>
      <w:r>
        <w:rPr>
          <w:rFonts w:ascii="F1" w:hAnsi="F1" w:eastAsia="F1"/>
          <w:color w:val="000000"/>
          <w:sz w:val="24"/>
          <w:lang w:eastAsia="zh-CN"/>
        </w:rPr>
        <w:t xml:space="preserve"> </w:t>
      </w:r>
    </w:p>
    <w:p w14:paraId="1FA457EC">
      <w:pPr>
        <w:autoSpaceDE w:val="0"/>
        <w:autoSpaceDN w:val="0"/>
        <w:spacing w:before="214" w:after="0" w:line="266" w:lineRule="exact"/>
        <w:ind w:left="78" w:right="78"/>
        <w:jc w:val="right"/>
        <w:rPr>
          <w:lang w:eastAsia="zh-CN"/>
        </w:rPr>
      </w:pPr>
      <w:r>
        <w:rPr>
          <w:rFonts w:ascii="F3" w:hAnsi="F3" w:eastAsia="F3"/>
          <w:color w:val="000000"/>
          <w:sz w:val="24"/>
          <w:lang w:eastAsia="zh-CN"/>
        </w:rPr>
        <w:t>紧急情况觉察和处置功能的控制对象为各系统中执行紧急救援任务的所有设施。</w:t>
      </w:r>
      <w:r>
        <w:rPr>
          <w:rFonts w:ascii="F1" w:hAnsi="F1" w:eastAsia="F1"/>
          <w:color w:val="000000"/>
          <w:sz w:val="24"/>
          <w:lang w:eastAsia="zh-CN"/>
        </w:rPr>
        <w:t xml:space="preserve"> </w:t>
      </w:r>
    </w:p>
    <w:p w14:paraId="27A02B38">
      <w:pPr>
        <w:autoSpaceDE w:val="0"/>
        <w:autoSpaceDN w:val="0"/>
        <w:spacing w:before="222" w:after="0" w:line="240" w:lineRule="exact"/>
        <w:ind w:left="48" w:right="48"/>
        <w:jc w:val="right"/>
        <w:rPr>
          <w:lang w:eastAsia="zh-CN"/>
        </w:rPr>
      </w:pPr>
      <w:r>
        <w:rPr>
          <w:rFonts w:ascii="F3" w:hAnsi="F3" w:eastAsia="F3"/>
          <w:color w:val="000000"/>
          <w:sz w:val="24"/>
          <w:lang w:eastAsia="zh-CN"/>
        </w:rPr>
        <w:t>运行在监控中心计算机系统上的应用软件对除图像信息之外的所有输入信息进行</w:t>
      </w:r>
    </w:p>
    <w:p w14:paraId="1EB0FD54">
      <w:pPr>
        <w:autoSpaceDE w:val="0"/>
        <w:autoSpaceDN w:val="0"/>
        <w:spacing w:before="240" w:after="0" w:line="240" w:lineRule="exact"/>
        <w:ind w:left="46" w:right="46"/>
        <w:jc w:val="right"/>
        <w:rPr>
          <w:lang w:eastAsia="zh-CN"/>
        </w:rPr>
      </w:pPr>
      <w:r>
        <w:rPr>
          <w:rFonts w:ascii="F3" w:hAnsi="F3" w:eastAsia="F3"/>
          <w:color w:val="000000"/>
          <w:sz w:val="24"/>
          <w:lang w:eastAsia="zh-CN"/>
        </w:rPr>
        <w:t>接收和分析，接收到的紧急情况按抢占式控制过程处理，所有紧急情况信息立刻出现在</w:t>
      </w:r>
    </w:p>
    <w:p w14:paraId="71059954">
      <w:pPr>
        <w:autoSpaceDE w:val="0"/>
        <w:autoSpaceDN w:val="0"/>
        <w:spacing w:before="232" w:after="0" w:line="266" w:lineRule="exact"/>
        <w:ind w:left="362" w:right="362"/>
        <w:rPr>
          <w:lang w:eastAsia="zh-CN"/>
        </w:rPr>
      </w:pPr>
      <w:r>
        <w:rPr>
          <w:rFonts w:ascii="F3" w:hAnsi="F3" w:eastAsia="F3"/>
          <w:color w:val="000000"/>
          <w:sz w:val="24"/>
          <w:lang w:eastAsia="zh-CN"/>
        </w:rPr>
        <w:t>监控分中心的人机界面上。</w:t>
      </w:r>
      <w:r>
        <w:rPr>
          <w:rFonts w:ascii="F1" w:hAnsi="F1" w:eastAsia="F1"/>
          <w:color w:val="000000"/>
          <w:sz w:val="24"/>
          <w:lang w:eastAsia="zh-CN"/>
        </w:rPr>
        <w:t xml:space="preserve"> </w:t>
      </w:r>
    </w:p>
    <w:p w14:paraId="34D2A124">
      <w:pPr>
        <w:autoSpaceDE w:val="0"/>
        <w:autoSpaceDN w:val="0"/>
        <w:spacing w:before="222" w:after="0" w:line="240" w:lineRule="exact"/>
        <w:ind w:left="48" w:right="48"/>
        <w:jc w:val="right"/>
        <w:rPr>
          <w:lang w:eastAsia="zh-CN"/>
        </w:rPr>
      </w:pPr>
      <w:r>
        <w:rPr>
          <w:rFonts w:ascii="F3" w:hAnsi="F3" w:eastAsia="F3"/>
          <w:color w:val="000000"/>
          <w:sz w:val="24"/>
          <w:lang w:eastAsia="zh-CN"/>
        </w:rPr>
        <w:t>系统必须预置各种紧急情况的合理的处置流程。当流程中某个步骤存在多种可选</w:t>
      </w:r>
    </w:p>
    <w:p w14:paraId="07EA3DD9">
      <w:pPr>
        <w:autoSpaceDE w:val="0"/>
        <w:autoSpaceDN w:val="0"/>
        <w:spacing w:before="240" w:after="0" w:line="240" w:lineRule="exact"/>
        <w:ind w:left="46" w:right="46"/>
        <w:jc w:val="right"/>
        <w:rPr>
          <w:lang w:eastAsia="zh-CN"/>
        </w:rPr>
      </w:pPr>
      <w:r>
        <w:rPr>
          <w:rFonts w:ascii="F3" w:hAnsi="F3" w:eastAsia="F3"/>
          <w:color w:val="000000"/>
          <w:sz w:val="24"/>
          <w:lang w:eastAsia="zh-CN"/>
        </w:rPr>
        <w:t>择的处理方式时，系统应提请管理人员确定具体的处理方式。在管理人员选择了具体处</w:t>
      </w:r>
    </w:p>
    <w:p w14:paraId="06958CE3">
      <w:pPr>
        <w:autoSpaceDE w:val="0"/>
        <w:autoSpaceDN w:val="0"/>
        <w:spacing w:before="240" w:after="0" w:line="240" w:lineRule="exact"/>
        <w:ind w:left="46" w:right="46"/>
        <w:jc w:val="right"/>
        <w:rPr>
          <w:lang w:eastAsia="zh-CN"/>
        </w:rPr>
      </w:pPr>
      <w:r>
        <w:rPr>
          <w:rFonts w:ascii="F3" w:hAnsi="F3" w:eastAsia="F3"/>
          <w:color w:val="000000"/>
          <w:sz w:val="24"/>
          <w:lang w:eastAsia="zh-CN"/>
        </w:rPr>
        <w:t>理方式之后，在下一次需要管理人员介入进行选择之前，具体的控制过程由系统自动完</w:t>
      </w:r>
    </w:p>
    <w:p w14:paraId="09DE4465">
      <w:pPr>
        <w:autoSpaceDE w:val="0"/>
        <w:autoSpaceDN w:val="0"/>
        <w:spacing w:before="232" w:after="0" w:line="266" w:lineRule="exact"/>
        <w:ind w:left="362" w:right="362"/>
        <w:rPr>
          <w:lang w:eastAsia="zh-CN"/>
        </w:rPr>
      </w:pPr>
      <w:r>
        <w:rPr>
          <w:rFonts w:ascii="F3" w:hAnsi="F3" w:eastAsia="F3"/>
          <w:color w:val="000000"/>
          <w:sz w:val="24"/>
          <w:lang w:eastAsia="zh-CN"/>
        </w:rPr>
        <w:t>成。</w:t>
      </w:r>
      <w:r>
        <w:rPr>
          <w:rFonts w:ascii="F1" w:hAnsi="F1" w:eastAsia="F1"/>
          <w:color w:val="000000"/>
          <w:sz w:val="24"/>
          <w:lang w:eastAsia="zh-CN"/>
        </w:rPr>
        <w:t xml:space="preserve"> </w:t>
      </w:r>
    </w:p>
    <w:p w14:paraId="3C75007F">
      <w:pPr>
        <w:autoSpaceDE w:val="0"/>
        <w:autoSpaceDN w:val="0"/>
        <w:spacing w:before="214" w:after="0" w:line="266" w:lineRule="exact"/>
        <w:ind w:left="842" w:right="842"/>
        <w:rPr>
          <w:lang w:eastAsia="zh-CN"/>
        </w:rPr>
      </w:pPr>
      <w:r>
        <w:rPr>
          <w:rFonts w:ascii="F3" w:hAnsi="F3" w:eastAsia="F3"/>
          <w:color w:val="000000"/>
          <w:sz w:val="24"/>
          <w:lang w:eastAsia="zh-CN"/>
        </w:rPr>
        <w:t>系统将控制指令送入网络，网络将控制指令传送到现场控制设备。</w:t>
      </w:r>
      <w:r>
        <w:rPr>
          <w:rFonts w:ascii="F1" w:hAnsi="F1" w:eastAsia="F1"/>
          <w:color w:val="000000"/>
          <w:sz w:val="24"/>
          <w:lang w:eastAsia="zh-CN"/>
        </w:rPr>
        <w:t xml:space="preserve"> </w:t>
      </w:r>
    </w:p>
    <w:p w14:paraId="500FA494">
      <w:pPr>
        <w:autoSpaceDE w:val="0"/>
        <w:autoSpaceDN w:val="0"/>
        <w:spacing w:before="222" w:after="0" w:line="240" w:lineRule="exact"/>
        <w:ind w:left="138" w:right="138"/>
        <w:jc w:val="right"/>
        <w:rPr>
          <w:lang w:eastAsia="zh-CN"/>
        </w:rPr>
      </w:pPr>
      <w:r>
        <w:rPr>
          <w:rFonts w:ascii="F3" w:hAnsi="F3" w:eastAsia="F3"/>
          <w:color w:val="000000"/>
          <w:sz w:val="24"/>
          <w:lang w:eastAsia="zh-CN"/>
        </w:rPr>
        <w:t>现场控制设备接收到控制指令后，驱动执行紧急救援任务的各项设施按指令期望</w:t>
      </w:r>
    </w:p>
    <w:p w14:paraId="1D736F5A">
      <w:pPr>
        <w:autoSpaceDE w:val="0"/>
        <w:autoSpaceDN w:val="0"/>
        <w:spacing w:before="232" w:after="0" w:line="266" w:lineRule="exact"/>
        <w:ind w:left="362" w:right="362"/>
        <w:rPr>
          <w:lang w:eastAsia="zh-CN"/>
        </w:rPr>
      </w:pPr>
      <w:r>
        <w:rPr>
          <w:rFonts w:ascii="F3" w:hAnsi="F3" w:eastAsia="F3"/>
          <w:color w:val="000000"/>
          <w:sz w:val="24"/>
          <w:lang w:eastAsia="zh-CN"/>
        </w:rPr>
        <w:t>的工作状态工作。</w:t>
      </w:r>
      <w:r>
        <w:rPr>
          <w:rFonts w:ascii="F1" w:hAnsi="F1" w:eastAsia="F1"/>
          <w:color w:val="000000"/>
          <w:sz w:val="24"/>
          <w:lang w:eastAsia="zh-CN"/>
        </w:rPr>
        <w:t xml:space="preserve"> </w:t>
      </w:r>
    </w:p>
    <w:p w14:paraId="411B17BA">
      <w:pPr>
        <w:autoSpaceDE w:val="0"/>
        <w:autoSpaceDN w:val="0"/>
        <w:spacing w:before="366" w:after="0" w:line="270" w:lineRule="exact"/>
        <w:ind w:left="362" w:right="362"/>
        <w:rPr>
          <w:lang w:eastAsia="zh-CN"/>
        </w:rPr>
      </w:pPr>
      <w:r>
        <w:rPr>
          <w:rFonts w:ascii="F5" w:hAnsi="F5" w:eastAsia="F5"/>
          <w:b/>
          <w:color w:val="000000"/>
          <w:sz w:val="24"/>
          <w:lang w:eastAsia="zh-CN"/>
        </w:rPr>
        <w:t>208.1.6</w:t>
      </w:r>
      <w:r>
        <w:rPr>
          <w:rFonts w:ascii="F2" w:hAnsi="F2" w:eastAsia="F2"/>
          <w:b/>
          <w:color w:val="000000"/>
          <w:sz w:val="24"/>
          <w:lang w:eastAsia="zh-CN"/>
        </w:rPr>
        <w:t xml:space="preserve"> </w:t>
      </w:r>
      <w:r>
        <w:rPr>
          <w:rFonts w:ascii="F3" w:hAnsi="F3" w:eastAsia="F3"/>
          <w:color w:val="000000"/>
          <w:sz w:val="24"/>
          <w:lang w:eastAsia="zh-CN"/>
        </w:rPr>
        <w:t>监控应用软件及部署</w:t>
      </w:r>
      <w:r>
        <w:rPr>
          <w:rFonts w:ascii="F5" w:hAnsi="F5" w:eastAsia="F5"/>
          <w:b/>
          <w:color w:val="000000"/>
          <w:sz w:val="24"/>
          <w:lang w:eastAsia="zh-CN"/>
        </w:rPr>
        <w:t xml:space="preserve"> </w:t>
      </w:r>
    </w:p>
    <w:p w14:paraId="786BCBA4">
      <w:pPr>
        <w:autoSpaceDE w:val="0"/>
        <w:autoSpaceDN w:val="0"/>
        <w:spacing w:before="378" w:after="0" w:line="240" w:lineRule="exact"/>
        <w:ind w:left="138" w:right="138"/>
        <w:jc w:val="right"/>
        <w:rPr>
          <w:lang w:eastAsia="zh-CN"/>
        </w:rPr>
      </w:pPr>
      <w:r>
        <w:rPr>
          <w:rFonts w:ascii="F3" w:hAnsi="F3" w:eastAsia="F3"/>
          <w:color w:val="000000"/>
          <w:sz w:val="24"/>
          <w:lang w:eastAsia="zh-CN"/>
        </w:rPr>
        <w:t>本处提到的监控应用软件，是指由本工程合同段承包人负责，由专业的软件公司</w:t>
      </w:r>
    </w:p>
    <w:p w14:paraId="7B2C90B7">
      <w:pPr>
        <w:autoSpaceDE w:val="0"/>
        <w:autoSpaceDN w:val="0"/>
        <w:spacing w:before="240" w:after="0" w:line="240" w:lineRule="exact"/>
        <w:ind w:left="138" w:right="138"/>
        <w:jc w:val="right"/>
        <w:rPr>
          <w:lang w:eastAsia="zh-CN"/>
        </w:rPr>
      </w:pPr>
      <w:r>
        <w:rPr>
          <w:rFonts w:ascii="F3" w:hAnsi="F3" w:eastAsia="F3"/>
          <w:color w:val="000000"/>
          <w:sz w:val="24"/>
          <w:lang w:eastAsia="zh-CN"/>
        </w:rPr>
        <w:t>承担开发的，为完成属于合同段界面范围之内的工作，并达到本技术规范的功能和性</w:t>
      </w:r>
    </w:p>
    <w:p w14:paraId="175E1C0B">
      <w:pPr>
        <w:autoSpaceDE w:val="0"/>
        <w:autoSpaceDN w:val="0"/>
        <w:spacing w:before="232" w:after="0" w:line="266" w:lineRule="exact"/>
        <w:ind w:left="362" w:right="362"/>
        <w:rPr>
          <w:lang w:eastAsia="zh-CN"/>
        </w:rPr>
      </w:pPr>
      <w:r>
        <w:rPr>
          <w:rFonts w:ascii="F3" w:hAnsi="F3" w:eastAsia="F3"/>
          <w:color w:val="000000"/>
          <w:sz w:val="24"/>
          <w:lang w:eastAsia="zh-CN"/>
        </w:rPr>
        <w:t>能要求所需要软件。</w:t>
      </w:r>
      <w:r>
        <w:rPr>
          <w:rFonts w:ascii="F1" w:hAnsi="F1" w:eastAsia="F1"/>
          <w:color w:val="000000"/>
          <w:sz w:val="24"/>
          <w:lang w:eastAsia="zh-CN"/>
        </w:rPr>
        <w:t xml:space="preserve"> </w:t>
      </w:r>
    </w:p>
    <w:p w14:paraId="6452802C">
      <w:pPr>
        <w:autoSpaceDE w:val="0"/>
        <w:autoSpaceDN w:val="0"/>
        <w:spacing w:before="222" w:after="0" w:line="240" w:lineRule="exact"/>
        <w:ind w:left="138" w:right="138"/>
        <w:jc w:val="right"/>
        <w:rPr>
          <w:lang w:eastAsia="zh-CN"/>
        </w:rPr>
      </w:pPr>
      <w:r>
        <w:rPr>
          <w:rFonts w:ascii="F3" w:hAnsi="F3" w:eastAsia="F3"/>
          <w:color w:val="000000"/>
          <w:sz w:val="24"/>
          <w:lang w:eastAsia="zh-CN"/>
        </w:rPr>
        <w:t>配数据库，并含基础信息的采集和录入、各类参数配置、数量逻辑关系设置、多</w:t>
      </w:r>
    </w:p>
    <w:p w14:paraId="64655AE5">
      <w:pPr>
        <w:autoSpaceDE w:val="0"/>
        <w:autoSpaceDN w:val="0"/>
        <w:spacing w:before="232" w:after="0" w:line="266" w:lineRule="exact"/>
        <w:ind w:left="362" w:right="362"/>
        <w:rPr>
          <w:lang w:eastAsia="zh-CN"/>
        </w:rPr>
      </w:pPr>
      <w:r>
        <w:rPr>
          <w:rFonts w:ascii="F3" w:hAnsi="F3" w:eastAsia="F3"/>
          <w:color w:val="000000"/>
          <w:sz w:val="24"/>
          <w:lang w:eastAsia="zh-CN"/>
        </w:rPr>
        <w:t>系统数据融合展示等工作。</w:t>
      </w:r>
      <w:r>
        <w:rPr>
          <w:rFonts w:ascii="F1" w:hAnsi="F1" w:eastAsia="F1"/>
          <w:color w:val="000000"/>
          <w:sz w:val="24"/>
          <w:lang w:eastAsia="zh-CN"/>
        </w:rPr>
        <w:t xml:space="preserve"> </w:t>
      </w:r>
    </w:p>
    <w:p w14:paraId="6A8C5A5A">
      <w:pPr>
        <w:autoSpaceDE w:val="0"/>
        <w:autoSpaceDN w:val="0"/>
        <w:spacing w:before="222" w:after="0" w:line="240" w:lineRule="exact"/>
        <w:ind w:left="138" w:right="138"/>
        <w:jc w:val="right"/>
        <w:rPr>
          <w:lang w:eastAsia="zh-CN"/>
        </w:rPr>
      </w:pPr>
      <w:r>
        <w:rPr>
          <w:rFonts w:ascii="F3" w:hAnsi="F3" w:eastAsia="F3"/>
          <w:color w:val="000000"/>
          <w:sz w:val="24"/>
          <w:lang w:eastAsia="zh-CN"/>
        </w:rPr>
        <w:t>应用于本项目的监控应用软件，应在成熟软件模版的基础上研发，应满足《高速</w:t>
      </w:r>
    </w:p>
    <w:p w14:paraId="68565F4C">
      <w:pPr>
        <w:autoSpaceDE w:val="0"/>
        <w:autoSpaceDN w:val="0"/>
        <w:spacing w:before="240" w:after="0" w:line="240" w:lineRule="exact"/>
        <w:jc w:val="center"/>
        <w:rPr>
          <w:lang w:eastAsia="zh-CN"/>
        </w:rPr>
      </w:pPr>
      <w:r>
        <w:rPr>
          <w:rFonts w:ascii="F3" w:hAnsi="F3" w:eastAsia="F3"/>
          <w:color w:val="000000"/>
          <w:sz w:val="24"/>
          <w:lang w:eastAsia="zh-CN"/>
        </w:rPr>
        <w:t>公路监控技术要求》对软件功能的基本要求，并应根据业主单位的管理需求定制开</w:t>
      </w:r>
    </w:p>
    <w:p w14:paraId="40CF340F">
      <w:pPr>
        <w:autoSpaceDE w:val="0"/>
        <w:autoSpaceDN w:val="0"/>
        <w:spacing w:before="446" w:after="0" w:line="200" w:lineRule="exact"/>
        <w:ind w:left="4172" w:right="4172"/>
        <w:jc w:val="right"/>
        <w:rPr>
          <w:lang w:eastAsia="zh-CN"/>
        </w:rPr>
      </w:pPr>
      <w:r>
        <w:rPr>
          <w:rFonts w:ascii="F1" w:hAnsi="F1" w:eastAsia="F1"/>
          <w:color w:val="000000"/>
          <w:sz w:val="18"/>
          <w:lang w:eastAsia="zh-CN"/>
        </w:rPr>
        <w:t xml:space="preserve">139 </w:t>
      </w:r>
    </w:p>
    <w:p w14:paraId="731D9783">
      <w:pPr>
        <w:rPr>
          <w:lang w:eastAsia="zh-CN"/>
        </w:rPr>
        <w:sectPr>
          <w:pgSz w:w="11906" w:h="16838"/>
          <w:pgMar w:top="538" w:right="1086" w:bottom="616" w:left="1440" w:header="720" w:footer="720" w:gutter="0"/>
          <w:cols w:space="720" w:num="1"/>
          <w:docGrid w:linePitch="360" w:charSpace="0"/>
        </w:sectPr>
      </w:pPr>
    </w:p>
    <w:p w14:paraId="4144CB7A">
      <w:pPr>
        <w:autoSpaceDE w:val="0"/>
        <w:autoSpaceDN w:val="0"/>
        <w:spacing w:before="1072" w:after="0" w:line="266" w:lineRule="exact"/>
        <w:ind w:left="362" w:right="362"/>
        <w:rPr>
          <w:lang w:eastAsia="zh-CN"/>
        </w:rPr>
      </w:pPr>
      <w:r>
        <w:rPr>
          <w:rFonts w:ascii="F3" w:hAnsi="F3" w:eastAsia="F3"/>
          <w:color w:val="000000"/>
          <w:sz w:val="24"/>
          <w:lang w:eastAsia="zh-CN"/>
        </w:rPr>
        <w:t>发。</w:t>
      </w:r>
      <w:r>
        <w:rPr>
          <w:rFonts w:ascii="F1" w:hAnsi="F1" w:eastAsia="F1"/>
          <w:color w:val="000000"/>
          <w:sz w:val="24"/>
          <w:lang w:eastAsia="zh-CN"/>
        </w:rPr>
        <w:t xml:space="preserve"> </w:t>
      </w:r>
    </w:p>
    <w:p w14:paraId="58DB8E39">
      <w:pPr>
        <w:autoSpaceDE w:val="0"/>
        <w:autoSpaceDN w:val="0"/>
        <w:spacing w:before="222" w:after="0" w:line="240" w:lineRule="exact"/>
        <w:ind w:left="138" w:right="138"/>
        <w:jc w:val="right"/>
        <w:rPr>
          <w:lang w:eastAsia="zh-CN"/>
        </w:rPr>
      </w:pPr>
      <w:r>
        <w:rPr>
          <w:rFonts w:ascii="F3" w:hAnsi="F3" w:eastAsia="F3"/>
          <w:color w:val="000000"/>
          <w:sz w:val="24"/>
          <w:lang w:eastAsia="zh-CN"/>
        </w:rPr>
        <w:t>应用于本项目的监控应用软件必须能够满足本技术规范中所要求的监控工程的总</w:t>
      </w:r>
    </w:p>
    <w:p w14:paraId="4937A16F">
      <w:pPr>
        <w:autoSpaceDE w:val="0"/>
        <w:autoSpaceDN w:val="0"/>
        <w:spacing w:before="240" w:after="0" w:line="240" w:lineRule="exact"/>
        <w:ind w:left="138" w:right="138"/>
        <w:jc w:val="right"/>
        <w:rPr>
          <w:lang w:eastAsia="zh-CN"/>
        </w:rPr>
      </w:pPr>
      <w:r>
        <w:rPr>
          <w:rFonts w:ascii="F3" w:hAnsi="F3" w:eastAsia="F3"/>
          <w:color w:val="000000"/>
          <w:sz w:val="24"/>
          <w:lang w:eastAsia="zh-CN"/>
        </w:rPr>
        <w:t>体功能和性能技术要求、分系统功能和性能技术要求以及为满足本工程功能和性能的</w:t>
      </w:r>
    </w:p>
    <w:p w14:paraId="77658351">
      <w:pPr>
        <w:autoSpaceDE w:val="0"/>
        <w:autoSpaceDN w:val="0"/>
        <w:spacing w:before="232" w:after="0" w:line="266" w:lineRule="exact"/>
        <w:ind w:left="362" w:right="362"/>
      </w:pPr>
      <w:r>
        <w:rPr>
          <w:rFonts w:ascii="F3" w:hAnsi="F3" w:eastAsia="F3"/>
          <w:color w:val="000000"/>
          <w:sz w:val="24"/>
        </w:rPr>
        <w:t>需要所必需的其他要求。</w:t>
      </w:r>
      <w:r>
        <w:rPr>
          <w:rFonts w:ascii="F1" w:hAnsi="F1" w:eastAsia="F1"/>
          <w:color w:val="000000"/>
          <w:sz w:val="24"/>
        </w:rPr>
        <w:t xml:space="preserve"> </w:t>
      </w:r>
    </w:p>
    <w:p w14:paraId="7C2DCF36">
      <w:pPr>
        <w:autoSpaceDE w:val="0"/>
        <w:autoSpaceDN w:val="0"/>
        <w:spacing w:before="214" w:after="0" w:line="266" w:lineRule="exact"/>
        <w:ind w:left="138" w:right="138"/>
        <w:jc w:val="right"/>
        <w:rPr>
          <w:lang w:eastAsia="zh-CN"/>
        </w:rPr>
      </w:pPr>
      <w:r>
        <w:rPr>
          <w:rFonts w:ascii="F3" w:hAnsi="F3" w:eastAsia="F3"/>
          <w:color w:val="000000"/>
          <w:sz w:val="24"/>
          <w:lang w:eastAsia="zh-CN"/>
        </w:rPr>
        <w:t>监控应用软件采用</w:t>
      </w:r>
      <w:r>
        <w:rPr>
          <w:rFonts w:ascii="F1" w:hAnsi="F1" w:eastAsia="F1"/>
          <w:color w:val="000000"/>
          <w:sz w:val="24"/>
          <w:lang w:eastAsia="zh-CN"/>
        </w:rPr>
        <w:t xml:space="preserve"> B/S</w:t>
      </w:r>
      <w:r>
        <w:rPr>
          <w:rFonts w:ascii="F3" w:hAnsi="F3" w:eastAsia="F3"/>
          <w:color w:val="000000"/>
          <w:sz w:val="24"/>
          <w:lang w:eastAsia="zh-CN"/>
        </w:rPr>
        <w:t xml:space="preserve"> 架构设计，编写用户需求，经用户审定后在基本功能基础</w:t>
      </w:r>
    </w:p>
    <w:p w14:paraId="3E979C4F">
      <w:pPr>
        <w:autoSpaceDE w:val="0"/>
        <w:autoSpaceDN w:val="0"/>
        <w:spacing w:before="214" w:after="0" w:line="266" w:lineRule="exact"/>
        <w:ind w:left="362" w:right="362"/>
        <w:rPr>
          <w:lang w:eastAsia="zh-CN"/>
        </w:rPr>
      </w:pPr>
      <w:r>
        <w:rPr>
          <w:rFonts w:ascii="F3" w:hAnsi="F3" w:eastAsia="F3"/>
          <w:color w:val="000000"/>
          <w:sz w:val="24"/>
          <w:lang w:eastAsia="zh-CN"/>
        </w:rPr>
        <w:t>上修改定制。</w:t>
      </w:r>
      <w:r>
        <w:rPr>
          <w:rFonts w:ascii="F1" w:hAnsi="F1" w:eastAsia="F1"/>
          <w:color w:val="000000"/>
          <w:sz w:val="24"/>
          <w:lang w:eastAsia="zh-CN"/>
        </w:rPr>
        <w:t xml:space="preserve"> </w:t>
      </w:r>
    </w:p>
    <w:p w14:paraId="1287EF82">
      <w:pPr>
        <w:autoSpaceDE w:val="0"/>
        <w:autoSpaceDN w:val="0"/>
        <w:spacing w:before="222" w:after="0" w:line="240" w:lineRule="exact"/>
        <w:ind w:left="138" w:right="138"/>
        <w:jc w:val="right"/>
        <w:rPr>
          <w:lang w:eastAsia="zh-CN"/>
        </w:rPr>
      </w:pPr>
      <w:r>
        <w:rPr>
          <w:rFonts w:ascii="F3" w:hAnsi="F3" w:eastAsia="F3"/>
          <w:color w:val="000000"/>
          <w:sz w:val="24"/>
          <w:lang w:eastAsia="zh-CN"/>
        </w:rPr>
        <w:t>本项目监控软件应能够实现技术规范中规定的监控分中心、隧道现场的监控系统</w:t>
      </w:r>
    </w:p>
    <w:p w14:paraId="64B8A10C">
      <w:pPr>
        <w:autoSpaceDE w:val="0"/>
        <w:autoSpaceDN w:val="0"/>
        <w:spacing w:before="240" w:after="0" w:line="240" w:lineRule="exact"/>
        <w:ind w:left="138" w:right="138"/>
        <w:jc w:val="right"/>
        <w:rPr>
          <w:lang w:eastAsia="zh-CN"/>
        </w:rPr>
      </w:pPr>
      <w:r>
        <w:rPr>
          <w:rFonts w:ascii="F3" w:hAnsi="F3" w:eastAsia="F3"/>
          <w:color w:val="000000"/>
          <w:sz w:val="24"/>
          <w:lang w:eastAsia="zh-CN"/>
        </w:rPr>
        <w:t>所要求的功能、指标，部署在监控分中心、隧道现场的监控软件应为统一的一套或一</w:t>
      </w:r>
    </w:p>
    <w:p w14:paraId="6C5E1F1D">
      <w:pPr>
        <w:autoSpaceDE w:val="0"/>
        <w:autoSpaceDN w:val="0"/>
        <w:spacing w:before="232" w:after="0" w:line="266" w:lineRule="exact"/>
        <w:ind w:left="362" w:right="362"/>
        <w:rPr>
          <w:lang w:eastAsia="zh-CN"/>
        </w:rPr>
      </w:pPr>
      <w:r>
        <w:rPr>
          <w:rFonts w:ascii="F3" w:hAnsi="F3" w:eastAsia="F3"/>
          <w:color w:val="000000"/>
          <w:sz w:val="24"/>
          <w:lang w:eastAsia="zh-CN"/>
        </w:rPr>
        <w:t>系列软件，能够独立运行，并且也能够在通信中断时独立运行。</w:t>
      </w:r>
      <w:r>
        <w:rPr>
          <w:rFonts w:ascii="F1" w:hAnsi="F1" w:eastAsia="F1"/>
          <w:color w:val="000000"/>
          <w:sz w:val="24"/>
          <w:lang w:eastAsia="zh-CN"/>
        </w:rPr>
        <w:t xml:space="preserve"> </w:t>
      </w:r>
    </w:p>
    <w:p w14:paraId="196F5904">
      <w:pPr>
        <w:autoSpaceDE w:val="0"/>
        <w:autoSpaceDN w:val="0"/>
        <w:spacing w:before="222" w:after="0" w:line="240" w:lineRule="exact"/>
        <w:ind w:left="138" w:right="138"/>
        <w:jc w:val="right"/>
        <w:rPr>
          <w:lang w:eastAsia="zh-CN"/>
        </w:rPr>
      </w:pPr>
      <w:r>
        <w:rPr>
          <w:rFonts w:ascii="F3" w:hAnsi="F3" w:eastAsia="F3"/>
          <w:color w:val="000000"/>
          <w:sz w:val="24"/>
          <w:lang w:eastAsia="zh-CN"/>
        </w:rPr>
        <w:t>视频系统采用的软件本身应为成熟软件（或在成熟软件的基础上针对本项目稍作</w:t>
      </w:r>
    </w:p>
    <w:p w14:paraId="271B5439">
      <w:pPr>
        <w:autoSpaceDE w:val="0"/>
        <w:autoSpaceDN w:val="0"/>
        <w:spacing w:before="240" w:after="0" w:line="240" w:lineRule="exact"/>
        <w:ind w:left="258" w:right="258"/>
        <w:jc w:val="right"/>
        <w:rPr>
          <w:lang w:eastAsia="zh-CN"/>
        </w:rPr>
      </w:pPr>
      <w:r>
        <w:rPr>
          <w:rFonts w:ascii="F3" w:hAnsi="F3" w:eastAsia="F3"/>
          <w:color w:val="000000"/>
          <w:sz w:val="24"/>
          <w:lang w:eastAsia="zh-CN"/>
        </w:rPr>
        <w:t>修改即可），但视频系统的软件应与监控应用软件兼容并构成一个整体，共同地完成</w:t>
      </w:r>
    </w:p>
    <w:p w14:paraId="0229ED5F">
      <w:pPr>
        <w:autoSpaceDE w:val="0"/>
        <w:autoSpaceDN w:val="0"/>
        <w:spacing w:before="232" w:after="0" w:line="266" w:lineRule="exact"/>
        <w:ind w:left="362" w:right="362"/>
        <w:rPr>
          <w:lang w:eastAsia="zh-CN"/>
        </w:rPr>
      </w:pPr>
      <w:r>
        <w:rPr>
          <w:rFonts w:ascii="F3" w:hAnsi="F3" w:eastAsia="F3"/>
          <w:color w:val="000000"/>
          <w:sz w:val="24"/>
          <w:lang w:eastAsia="zh-CN"/>
        </w:rPr>
        <w:t>监控系统功能。</w:t>
      </w:r>
      <w:r>
        <w:rPr>
          <w:rFonts w:ascii="F1" w:hAnsi="F1" w:eastAsia="F1"/>
          <w:color w:val="000000"/>
          <w:sz w:val="24"/>
          <w:lang w:eastAsia="zh-CN"/>
        </w:rPr>
        <w:t xml:space="preserve"> </w:t>
      </w:r>
    </w:p>
    <w:p w14:paraId="14680DC1">
      <w:pPr>
        <w:autoSpaceDE w:val="0"/>
        <w:autoSpaceDN w:val="0"/>
        <w:spacing w:before="214" w:after="0" w:line="266" w:lineRule="exact"/>
        <w:ind w:left="842" w:right="842"/>
        <w:rPr>
          <w:lang w:eastAsia="zh-CN"/>
        </w:rPr>
      </w:pPr>
      <w:r>
        <w:rPr>
          <w:rFonts w:ascii="F3" w:hAnsi="F3" w:eastAsia="F3"/>
          <w:color w:val="000000"/>
          <w:sz w:val="24"/>
          <w:lang w:eastAsia="zh-CN"/>
        </w:rPr>
        <w:t>完整的监控应用软件应包括以下组成部分：</w:t>
      </w:r>
      <w:r>
        <w:rPr>
          <w:rFonts w:ascii="F1" w:hAnsi="F1" w:eastAsia="F1"/>
          <w:color w:val="000000"/>
          <w:sz w:val="24"/>
          <w:lang w:eastAsia="zh-CN"/>
        </w:rPr>
        <w:t xml:space="preserve"> </w:t>
      </w:r>
    </w:p>
    <w:p w14:paraId="28FE557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软件总体设计报告；</w:t>
      </w:r>
      <w:r>
        <w:rPr>
          <w:rFonts w:ascii="F1" w:hAnsi="F1" w:eastAsia="F1"/>
          <w:color w:val="000000"/>
          <w:sz w:val="24"/>
          <w:lang w:eastAsia="zh-CN"/>
        </w:rPr>
        <w:t xml:space="preserve"> </w:t>
      </w:r>
    </w:p>
    <w:p w14:paraId="3A26BBC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软件需求分析报告；</w:t>
      </w:r>
      <w:r>
        <w:rPr>
          <w:rFonts w:ascii="F1" w:hAnsi="F1" w:eastAsia="F1"/>
          <w:color w:val="000000"/>
          <w:sz w:val="24"/>
          <w:lang w:eastAsia="zh-CN"/>
        </w:rPr>
        <w:t xml:space="preserve"> </w:t>
      </w:r>
    </w:p>
    <w:p w14:paraId="59487DB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软件的数据流模型、逻辑模型和数据字典；</w:t>
      </w:r>
      <w:r>
        <w:rPr>
          <w:rFonts w:ascii="F1" w:hAnsi="F1" w:eastAsia="F1"/>
          <w:color w:val="000000"/>
          <w:sz w:val="24"/>
          <w:lang w:eastAsia="zh-CN"/>
        </w:rPr>
        <w:t xml:space="preserve"> </w:t>
      </w:r>
    </w:p>
    <w:p w14:paraId="2D2E211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软件的源代码；</w:t>
      </w:r>
      <w:r>
        <w:rPr>
          <w:rFonts w:ascii="F1" w:hAnsi="F1" w:eastAsia="F1"/>
          <w:color w:val="000000"/>
          <w:sz w:val="24"/>
          <w:lang w:eastAsia="zh-CN"/>
        </w:rPr>
        <w:t xml:space="preserve"> </w:t>
      </w:r>
    </w:p>
    <w:p w14:paraId="0EE3F5E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软件的测试报告；</w:t>
      </w:r>
      <w:r>
        <w:rPr>
          <w:rFonts w:ascii="F1" w:hAnsi="F1" w:eastAsia="F1"/>
          <w:color w:val="000000"/>
          <w:sz w:val="24"/>
          <w:lang w:eastAsia="zh-CN"/>
        </w:rPr>
        <w:t xml:space="preserve"> </w:t>
      </w:r>
    </w:p>
    <w:p w14:paraId="062D3E8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软件的使用说明书；</w:t>
      </w:r>
      <w:r>
        <w:rPr>
          <w:rFonts w:ascii="F1" w:hAnsi="F1" w:eastAsia="F1"/>
          <w:color w:val="000000"/>
          <w:sz w:val="24"/>
          <w:lang w:eastAsia="zh-CN"/>
        </w:rPr>
        <w:t xml:space="preserve"> </w:t>
      </w:r>
    </w:p>
    <w:p w14:paraId="473DE67E">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软件的操作指南和维护指南；</w:t>
      </w:r>
      <w:r>
        <w:rPr>
          <w:rFonts w:ascii="F1" w:hAnsi="F1" w:eastAsia="F1"/>
          <w:color w:val="000000"/>
          <w:sz w:val="24"/>
          <w:lang w:eastAsia="zh-CN"/>
        </w:rPr>
        <w:t xml:space="preserve"> </w:t>
      </w:r>
    </w:p>
    <w:p w14:paraId="3309764C">
      <w:pPr>
        <w:autoSpaceDE w:val="0"/>
        <w:autoSpaceDN w:val="0"/>
        <w:spacing w:before="214" w:after="0" w:line="266" w:lineRule="exact"/>
        <w:ind w:left="842" w:right="842"/>
        <w:rPr>
          <w:lang w:eastAsia="zh-CN"/>
        </w:rPr>
      </w:pPr>
      <w:r>
        <w:rPr>
          <w:rFonts w:ascii="F3" w:hAnsi="F3" w:eastAsia="F3"/>
          <w:color w:val="000000"/>
          <w:sz w:val="24"/>
          <w:lang w:eastAsia="zh-CN"/>
        </w:rPr>
        <w:t>（以上文档必须同时提交电子文档和纸媒介文档）</w:t>
      </w:r>
      <w:r>
        <w:rPr>
          <w:rFonts w:ascii="F1" w:hAnsi="F1" w:eastAsia="F1"/>
          <w:color w:val="000000"/>
          <w:sz w:val="24"/>
          <w:lang w:eastAsia="zh-CN"/>
        </w:rPr>
        <w:t xml:space="preserve"> </w:t>
      </w:r>
    </w:p>
    <w:p w14:paraId="153CDAD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软件的安装盘；</w:t>
      </w:r>
      <w:r>
        <w:rPr>
          <w:rFonts w:ascii="F1" w:hAnsi="F1" w:eastAsia="F1"/>
          <w:color w:val="000000"/>
          <w:sz w:val="24"/>
          <w:lang w:eastAsia="zh-CN"/>
        </w:rPr>
        <w:t xml:space="preserve"> </w:t>
      </w:r>
    </w:p>
    <w:p w14:paraId="12B83171">
      <w:pPr>
        <w:autoSpaceDE w:val="0"/>
        <w:autoSpaceDN w:val="0"/>
        <w:spacing w:before="214" w:after="0" w:line="266" w:lineRule="exact"/>
        <w:ind w:left="842" w:right="842"/>
        <w:rPr>
          <w:lang w:eastAsia="zh-CN"/>
        </w:rPr>
      </w:pPr>
      <w:r>
        <w:rPr>
          <w:rFonts w:ascii="F3" w:hAnsi="F3" w:eastAsia="F3"/>
          <w:color w:val="000000"/>
          <w:sz w:val="24"/>
          <w:lang w:eastAsia="zh-CN"/>
        </w:rPr>
        <w:t>软件的各组成部分必须保证为最终开发完成的、正确的版本。</w:t>
      </w:r>
      <w:r>
        <w:rPr>
          <w:rFonts w:ascii="F1" w:hAnsi="F1" w:eastAsia="F1"/>
          <w:color w:val="000000"/>
          <w:sz w:val="24"/>
          <w:lang w:eastAsia="zh-CN"/>
        </w:rPr>
        <w:t xml:space="preserve"> </w:t>
      </w:r>
    </w:p>
    <w:p w14:paraId="667FA4D5">
      <w:pPr>
        <w:autoSpaceDE w:val="0"/>
        <w:autoSpaceDN w:val="0"/>
        <w:spacing w:before="222" w:after="0" w:line="240" w:lineRule="exact"/>
        <w:ind w:left="138" w:right="138"/>
        <w:jc w:val="right"/>
        <w:rPr>
          <w:lang w:eastAsia="zh-CN"/>
        </w:rPr>
      </w:pPr>
      <w:r>
        <w:rPr>
          <w:rFonts w:ascii="F3" w:hAnsi="F3" w:eastAsia="F3"/>
          <w:color w:val="000000"/>
          <w:sz w:val="24"/>
          <w:lang w:eastAsia="zh-CN"/>
        </w:rPr>
        <w:t>软件应采用模块化的结构，推荐采用面向对象的技术进行开发。在软件的使用说</w:t>
      </w:r>
    </w:p>
    <w:p w14:paraId="6FCDAEB6">
      <w:pPr>
        <w:autoSpaceDE w:val="0"/>
        <w:autoSpaceDN w:val="0"/>
        <w:spacing w:before="240" w:after="0" w:line="240" w:lineRule="exact"/>
        <w:ind w:left="138" w:right="138"/>
        <w:jc w:val="right"/>
        <w:rPr>
          <w:lang w:eastAsia="zh-CN"/>
        </w:rPr>
      </w:pPr>
      <w:r>
        <w:rPr>
          <w:rFonts w:ascii="F3" w:hAnsi="F3" w:eastAsia="F3"/>
          <w:color w:val="000000"/>
          <w:sz w:val="24"/>
          <w:lang w:eastAsia="zh-CN"/>
        </w:rPr>
        <w:t>明书和维护指南中，必须详细说明软件各模块的功能、正确使用的条件和要求以及其</w:t>
      </w:r>
    </w:p>
    <w:p w14:paraId="08527C54">
      <w:pPr>
        <w:autoSpaceDE w:val="0"/>
        <w:autoSpaceDN w:val="0"/>
        <w:spacing w:before="232" w:after="0" w:line="266" w:lineRule="exact"/>
        <w:ind w:left="362" w:right="362"/>
        <w:rPr>
          <w:lang w:eastAsia="zh-CN"/>
        </w:rPr>
      </w:pPr>
      <w:r>
        <w:rPr>
          <w:rFonts w:ascii="F3" w:hAnsi="F3" w:eastAsia="F3"/>
          <w:color w:val="000000"/>
          <w:sz w:val="24"/>
          <w:lang w:eastAsia="zh-CN"/>
        </w:rPr>
        <w:t>对应的源代码。</w:t>
      </w:r>
      <w:r>
        <w:rPr>
          <w:rFonts w:ascii="F1" w:hAnsi="F1" w:eastAsia="F1"/>
          <w:color w:val="000000"/>
          <w:sz w:val="24"/>
          <w:lang w:eastAsia="zh-CN"/>
        </w:rPr>
        <w:t xml:space="preserve"> </w:t>
      </w:r>
    </w:p>
    <w:p w14:paraId="6FE2751B">
      <w:pPr>
        <w:autoSpaceDE w:val="0"/>
        <w:autoSpaceDN w:val="0"/>
        <w:spacing w:before="222" w:after="0" w:line="240" w:lineRule="exact"/>
        <w:ind w:left="378" w:right="378"/>
        <w:jc w:val="right"/>
        <w:rPr>
          <w:lang w:eastAsia="zh-CN"/>
        </w:rPr>
      </w:pPr>
      <w:r>
        <w:rPr>
          <w:rFonts w:ascii="F3" w:hAnsi="F3" w:eastAsia="F3"/>
          <w:color w:val="000000"/>
          <w:sz w:val="24"/>
          <w:lang w:eastAsia="zh-CN"/>
        </w:rPr>
        <w:t>软件的使用说明和维护指南中还必须说明软件正确运行所需的软、硬件环境条</w:t>
      </w:r>
    </w:p>
    <w:p w14:paraId="2E137AB4">
      <w:pPr>
        <w:autoSpaceDE w:val="0"/>
        <w:autoSpaceDN w:val="0"/>
        <w:spacing w:before="232" w:after="0" w:line="266" w:lineRule="exact"/>
        <w:ind w:left="362" w:right="362"/>
        <w:rPr>
          <w:lang w:eastAsia="zh-CN"/>
        </w:rPr>
      </w:pPr>
      <w:r>
        <w:rPr>
          <w:rFonts w:ascii="F3" w:hAnsi="F3" w:eastAsia="F3"/>
          <w:color w:val="000000"/>
          <w:sz w:val="24"/>
          <w:lang w:eastAsia="zh-CN"/>
        </w:rPr>
        <w:t>件。</w:t>
      </w:r>
      <w:r>
        <w:rPr>
          <w:rFonts w:ascii="F1" w:hAnsi="F1" w:eastAsia="F1"/>
          <w:color w:val="000000"/>
          <w:sz w:val="24"/>
          <w:lang w:eastAsia="zh-CN"/>
        </w:rPr>
        <w:t xml:space="preserve"> </w:t>
      </w:r>
    </w:p>
    <w:p w14:paraId="2F92FDF2">
      <w:pPr>
        <w:autoSpaceDE w:val="0"/>
        <w:autoSpaceDN w:val="0"/>
        <w:spacing w:before="222" w:after="0" w:line="240" w:lineRule="exact"/>
        <w:ind w:left="138" w:right="138"/>
        <w:jc w:val="right"/>
        <w:rPr>
          <w:lang w:eastAsia="zh-CN"/>
        </w:rPr>
      </w:pPr>
      <w:r>
        <w:rPr>
          <w:rFonts w:ascii="F3" w:hAnsi="F3" w:eastAsia="F3"/>
          <w:color w:val="000000"/>
          <w:sz w:val="24"/>
          <w:lang w:eastAsia="zh-CN"/>
        </w:rPr>
        <w:t>监控应用软件采用专用的组态软件开发，并向业主提供相应的所有源程序和中间</w:t>
      </w:r>
    </w:p>
    <w:p w14:paraId="7AE1C52F">
      <w:pPr>
        <w:autoSpaceDE w:val="0"/>
        <w:autoSpaceDN w:val="0"/>
        <w:spacing w:before="110" w:after="0" w:line="200" w:lineRule="exact"/>
        <w:ind w:left="4172" w:right="4172"/>
        <w:jc w:val="right"/>
        <w:rPr>
          <w:lang w:eastAsia="zh-CN"/>
        </w:rPr>
      </w:pPr>
      <w:r>
        <w:rPr>
          <w:rFonts w:ascii="F1" w:hAnsi="F1" w:eastAsia="F1"/>
          <w:color w:val="000000"/>
          <w:sz w:val="18"/>
          <w:lang w:eastAsia="zh-CN"/>
        </w:rPr>
        <w:t xml:space="preserve">140 </w:t>
      </w:r>
    </w:p>
    <w:p w14:paraId="19B8E4C6">
      <w:pPr>
        <w:rPr>
          <w:lang w:eastAsia="zh-CN"/>
        </w:rPr>
        <w:sectPr>
          <w:pgSz w:w="11906" w:h="16838"/>
          <w:pgMar w:top="538" w:right="1086" w:bottom="616" w:left="1440" w:header="720" w:footer="720" w:gutter="0"/>
          <w:cols w:space="720" w:num="1"/>
          <w:docGrid w:linePitch="360" w:charSpace="0"/>
        </w:sectPr>
      </w:pPr>
    </w:p>
    <w:p w14:paraId="680893F4">
      <w:pPr>
        <w:autoSpaceDE w:val="0"/>
        <w:autoSpaceDN w:val="0"/>
        <w:spacing w:before="1072" w:after="0" w:line="266" w:lineRule="exact"/>
        <w:ind w:left="362" w:right="362"/>
        <w:rPr>
          <w:lang w:eastAsia="zh-CN"/>
        </w:rPr>
      </w:pPr>
      <w:r>
        <w:rPr>
          <w:rFonts w:ascii="F3" w:hAnsi="F3" w:eastAsia="F3"/>
          <w:color w:val="000000"/>
          <w:sz w:val="24"/>
          <w:lang w:eastAsia="zh-CN"/>
        </w:rPr>
        <w:t>成果。</w:t>
      </w:r>
      <w:r>
        <w:rPr>
          <w:rFonts w:ascii="F1" w:hAnsi="F1" w:eastAsia="F1"/>
          <w:color w:val="000000"/>
          <w:sz w:val="24"/>
          <w:lang w:eastAsia="zh-CN"/>
        </w:rPr>
        <w:t xml:space="preserve"> </w:t>
      </w:r>
    </w:p>
    <w:p w14:paraId="2BDBDD4A">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承包人应在方案设计文件中详细阐述软件系统功能及提供详细流程图，并在施工</w:t>
      </w:r>
    </w:p>
    <w:p w14:paraId="7704177C">
      <w:pPr>
        <w:autoSpaceDE w:val="0"/>
        <w:autoSpaceDN w:val="0"/>
        <w:spacing w:before="240" w:after="0" w:line="240" w:lineRule="exact"/>
        <w:ind w:left="138" w:right="138"/>
        <w:jc w:val="right"/>
        <w:rPr>
          <w:lang w:eastAsia="zh-CN"/>
        </w:rPr>
      </w:pPr>
      <w:r>
        <w:rPr>
          <w:rFonts w:ascii="F3" w:hAnsi="F3" w:eastAsia="F3"/>
          <w:color w:val="000000"/>
          <w:sz w:val="24"/>
          <w:lang w:eastAsia="zh-CN"/>
        </w:rPr>
        <w:t>图联合设计阶段提交专门的监控软件编制报表（含软件需求分析、各种流程控制、功</w:t>
      </w:r>
    </w:p>
    <w:p w14:paraId="0CC702A0">
      <w:pPr>
        <w:autoSpaceDE w:val="0"/>
        <w:autoSpaceDN w:val="0"/>
        <w:spacing w:before="240" w:after="0" w:line="240" w:lineRule="exact"/>
        <w:ind w:left="138" w:right="138"/>
        <w:jc w:val="right"/>
        <w:rPr>
          <w:lang w:eastAsia="zh-CN"/>
        </w:rPr>
      </w:pPr>
      <w:r>
        <w:rPr>
          <w:rFonts w:ascii="F3" w:hAnsi="F3" w:eastAsia="F3"/>
          <w:color w:val="000000"/>
          <w:sz w:val="24"/>
          <w:lang w:eastAsia="zh-CN"/>
        </w:rPr>
        <w:t>能实现效果），由业主组织专门审查（不限次数，由业主根据实际情况确定），承包人</w:t>
      </w:r>
    </w:p>
    <w:p w14:paraId="266E1821">
      <w:pPr>
        <w:autoSpaceDE w:val="0"/>
        <w:autoSpaceDN w:val="0"/>
        <w:spacing w:before="232" w:after="0" w:line="266" w:lineRule="exact"/>
        <w:ind w:left="78" w:right="78"/>
        <w:jc w:val="right"/>
        <w:rPr>
          <w:lang w:eastAsia="zh-CN"/>
        </w:rPr>
      </w:pPr>
      <w:r>
        <w:rPr>
          <w:rFonts w:ascii="F3" w:hAnsi="F3" w:eastAsia="F3"/>
          <w:color w:val="000000"/>
          <w:sz w:val="24"/>
          <w:lang w:eastAsia="zh-CN"/>
        </w:rPr>
        <w:t>应无条件根据审查意见进行修改，直至业主批准认可后，才能进行程序设计和编程。</w:t>
      </w:r>
      <w:r>
        <w:rPr>
          <w:rFonts w:ascii="F1" w:hAnsi="F1" w:eastAsia="F1"/>
          <w:color w:val="000000"/>
          <w:sz w:val="24"/>
          <w:lang w:eastAsia="zh-CN"/>
        </w:rPr>
        <w:t xml:space="preserve"> </w:t>
      </w:r>
    </w:p>
    <w:p w14:paraId="20F3854D">
      <w:pPr>
        <w:autoSpaceDE w:val="0"/>
        <w:autoSpaceDN w:val="0"/>
        <w:spacing w:before="222" w:after="0" w:line="240" w:lineRule="exact"/>
        <w:ind w:left="138" w:right="138"/>
        <w:jc w:val="right"/>
        <w:rPr>
          <w:lang w:eastAsia="zh-CN"/>
        </w:rPr>
      </w:pPr>
      <w:r>
        <w:rPr>
          <w:rFonts w:ascii="F3" w:hAnsi="F3" w:eastAsia="F3"/>
          <w:color w:val="000000"/>
          <w:sz w:val="24"/>
          <w:lang w:eastAsia="zh-CN"/>
        </w:rPr>
        <w:t>监控软件应完成对各系统平台（含但不限于智能调光系统、现场控制系统、视频</w:t>
      </w:r>
    </w:p>
    <w:p w14:paraId="7516A82D">
      <w:pPr>
        <w:autoSpaceDE w:val="0"/>
        <w:autoSpaceDN w:val="0"/>
        <w:spacing w:before="240" w:after="0" w:line="240" w:lineRule="exact"/>
        <w:ind w:left="138" w:right="138"/>
        <w:jc w:val="right"/>
        <w:rPr>
          <w:lang w:eastAsia="zh-CN"/>
        </w:rPr>
      </w:pPr>
      <w:r>
        <w:rPr>
          <w:rFonts w:ascii="F3" w:hAnsi="F3" w:eastAsia="F3"/>
          <w:color w:val="000000"/>
          <w:sz w:val="24"/>
          <w:lang w:eastAsia="zh-CN"/>
        </w:rPr>
        <w:t>监控系统、自动火灾报警系统、手动火灾报警系统、紧急电话及广播系统、电力监控</w:t>
      </w:r>
    </w:p>
    <w:p w14:paraId="4B2D8A7C">
      <w:pPr>
        <w:autoSpaceDE w:val="0"/>
        <w:autoSpaceDN w:val="0"/>
        <w:spacing w:before="240" w:after="0" w:line="240" w:lineRule="exact"/>
        <w:ind w:left="138" w:right="138"/>
        <w:jc w:val="right"/>
        <w:rPr>
          <w:lang w:eastAsia="zh-CN"/>
        </w:rPr>
      </w:pPr>
      <w:r>
        <w:rPr>
          <w:rFonts w:ascii="F3" w:hAnsi="F3" w:eastAsia="F3"/>
          <w:color w:val="000000"/>
          <w:sz w:val="24"/>
          <w:lang w:eastAsia="zh-CN"/>
        </w:rPr>
        <w:t>系统、视频事件检测系统等）的对接、调试、集成整合。同时在工程实施过程中增加</w:t>
      </w:r>
    </w:p>
    <w:p w14:paraId="77208915">
      <w:pPr>
        <w:autoSpaceDE w:val="0"/>
        <w:autoSpaceDN w:val="0"/>
        <w:spacing w:before="232" w:after="0" w:line="266" w:lineRule="exact"/>
        <w:ind w:left="362" w:right="362"/>
        <w:rPr>
          <w:lang w:eastAsia="zh-CN"/>
        </w:rPr>
      </w:pPr>
      <w:r>
        <w:rPr>
          <w:rFonts w:ascii="F3" w:hAnsi="F3" w:eastAsia="F3"/>
          <w:color w:val="000000"/>
          <w:sz w:val="24"/>
          <w:lang w:eastAsia="zh-CN"/>
        </w:rPr>
        <w:t>的其他信息类数据，均要纳入监控软件实行集成，进行统一监控管理。</w:t>
      </w:r>
      <w:r>
        <w:rPr>
          <w:rFonts w:ascii="F1" w:hAnsi="F1" w:eastAsia="F1"/>
          <w:color w:val="000000"/>
          <w:sz w:val="24"/>
          <w:lang w:eastAsia="zh-CN"/>
        </w:rPr>
        <w:t xml:space="preserve"> </w:t>
      </w:r>
    </w:p>
    <w:p w14:paraId="181393CD">
      <w:pPr>
        <w:autoSpaceDE w:val="0"/>
        <w:autoSpaceDN w:val="0"/>
        <w:spacing w:before="346" w:after="0" w:line="330" w:lineRule="exact"/>
        <w:ind w:left="362" w:right="362"/>
        <w:rPr>
          <w:lang w:eastAsia="zh-CN"/>
        </w:rPr>
      </w:pPr>
      <w:r>
        <w:rPr>
          <w:rFonts w:ascii="F8" w:hAnsi="F8" w:eastAsia="F8"/>
          <w:b/>
          <w:color w:val="000000"/>
          <w:sz w:val="28"/>
          <w:lang w:eastAsia="zh-CN"/>
        </w:rPr>
        <w:t>208.2</w:t>
      </w:r>
      <w:r>
        <w:rPr>
          <w:rFonts w:ascii="F2" w:hAnsi="F2" w:eastAsia="F2"/>
          <w:b/>
          <w:color w:val="000000"/>
          <w:sz w:val="28"/>
          <w:lang w:eastAsia="zh-CN"/>
        </w:rPr>
        <w:t xml:space="preserve"> </w:t>
      </w:r>
      <w:r>
        <w:rPr>
          <w:rFonts w:ascii="F3" w:hAnsi="F3" w:eastAsia="F3"/>
          <w:color w:val="000000"/>
          <w:sz w:val="28"/>
          <w:lang w:eastAsia="zh-CN"/>
        </w:rPr>
        <w:t>软件要求</w:t>
      </w:r>
      <w:r>
        <w:rPr>
          <w:rFonts w:ascii="F8" w:hAnsi="F8" w:eastAsia="F8"/>
          <w:b/>
          <w:color w:val="000000"/>
          <w:sz w:val="28"/>
          <w:lang w:eastAsia="zh-CN"/>
        </w:rPr>
        <w:t xml:space="preserve"> </w:t>
      </w:r>
    </w:p>
    <w:p w14:paraId="1FC7CD49">
      <w:pPr>
        <w:autoSpaceDE w:val="0"/>
        <w:autoSpaceDN w:val="0"/>
        <w:spacing w:before="470" w:after="0" w:line="270" w:lineRule="exact"/>
        <w:ind w:left="362" w:right="362"/>
        <w:rPr>
          <w:lang w:eastAsia="zh-CN"/>
        </w:rPr>
      </w:pPr>
      <w:r>
        <w:rPr>
          <w:rFonts w:ascii="F5" w:hAnsi="F5" w:eastAsia="F5"/>
          <w:b/>
          <w:color w:val="000000"/>
          <w:sz w:val="24"/>
          <w:lang w:eastAsia="zh-CN"/>
        </w:rPr>
        <w:t>208.2.1</w:t>
      </w:r>
      <w:r>
        <w:rPr>
          <w:rFonts w:ascii="F2" w:hAnsi="F2" w:eastAsia="F2"/>
          <w:b/>
          <w:color w:val="000000"/>
          <w:sz w:val="24"/>
          <w:lang w:eastAsia="zh-CN"/>
        </w:rPr>
        <w:t xml:space="preserve"> </w:t>
      </w:r>
      <w:r>
        <w:rPr>
          <w:rFonts w:ascii="F3" w:hAnsi="F3" w:eastAsia="F3"/>
          <w:color w:val="000000"/>
          <w:sz w:val="24"/>
          <w:lang w:eastAsia="zh-CN"/>
        </w:rPr>
        <w:t>设计原则</w:t>
      </w:r>
      <w:r>
        <w:rPr>
          <w:rFonts w:ascii="F5" w:hAnsi="F5" w:eastAsia="F5"/>
          <w:b/>
          <w:color w:val="000000"/>
          <w:sz w:val="24"/>
          <w:lang w:eastAsia="zh-CN"/>
        </w:rPr>
        <w:t xml:space="preserve"> </w:t>
      </w:r>
    </w:p>
    <w:p w14:paraId="368E90F8">
      <w:pPr>
        <w:autoSpaceDE w:val="0"/>
        <w:autoSpaceDN w:val="0"/>
        <w:spacing w:before="370" w:after="0" w:line="266" w:lineRule="exact"/>
        <w:ind w:left="842" w:right="842"/>
        <w:rPr>
          <w:lang w:eastAsia="zh-CN"/>
        </w:rPr>
      </w:pPr>
      <w:r>
        <w:rPr>
          <w:rFonts w:ascii="F3" w:hAnsi="F3" w:eastAsia="F3"/>
          <w:color w:val="000000"/>
          <w:sz w:val="24"/>
          <w:lang w:eastAsia="zh-CN"/>
        </w:rPr>
        <w:t>软件应满足采集、运算、控制、显示、报警、存贮、打印的功能要求。</w:t>
      </w:r>
      <w:r>
        <w:rPr>
          <w:rFonts w:ascii="F1" w:hAnsi="F1" w:eastAsia="F1"/>
          <w:color w:val="000000"/>
          <w:sz w:val="24"/>
          <w:lang w:eastAsia="zh-CN"/>
        </w:rPr>
        <w:t xml:space="preserve"> </w:t>
      </w:r>
    </w:p>
    <w:p w14:paraId="0767C500">
      <w:pPr>
        <w:autoSpaceDE w:val="0"/>
        <w:autoSpaceDN w:val="0"/>
        <w:spacing w:before="214" w:after="0" w:line="266" w:lineRule="exact"/>
        <w:ind w:left="842" w:right="842"/>
        <w:rPr>
          <w:lang w:eastAsia="zh-CN"/>
        </w:rPr>
      </w:pPr>
      <w:r>
        <w:rPr>
          <w:rFonts w:ascii="F3" w:hAnsi="F3" w:eastAsia="F3"/>
          <w:color w:val="000000"/>
          <w:sz w:val="24"/>
          <w:lang w:eastAsia="zh-CN"/>
        </w:rPr>
        <w:t>屏幕显示打印文字应符合中国国家标准</w:t>
      </w:r>
      <w:r>
        <w:rPr>
          <w:rFonts w:ascii="F1" w:hAnsi="F1" w:eastAsia="F1"/>
          <w:color w:val="000000"/>
          <w:sz w:val="24"/>
          <w:lang w:eastAsia="zh-CN"/>
        </w:rPr>
        <w:t xml:space="preserve"> GB2312</w:t>
      </w:r>
      <w:r>
        <w:rPr>
          <w:rFonts w:ascii="F3" w:hAnsi="F3" w:eastAsia="F3"/>
          <w:color w:val="000000"/>
          <w:sz w:val="24"/>
          <w:lang w:eastAsia="zh-CN"/>
        </w:rPr>
        <w:t xml:space="preserve"> 形式。</w:t>
      </w:r>
      <w:r>
        <w:rPr>
          <w:rFonts w:ascii="F1" w:hAnsi="F1" w:eastAsia="F1"/>
          <w:color w:val="000000"/>
          <w:sz w:val="24"/>
          <w:lang w:eastAsia="zh-CN"/>
        </w:rPr>
        <w:t xml:space="preserve"> </w:t>
      </w:r>
    </w:p>
    <w:p w14:paraId="60C414E4">
      <w:pPr>
        <w:autoSpaceDE w:val="0"/>
        <w:autoSpaceDN w:val="0"/>
        <w:spacing w:before="222" w:after="0" w:line="240" w:lineRule="exact"/>
        <w:ind w:left="138" w:right="138"/>
        <w:jc w:val="right"/>
        <w:rPr>
          <w:lang w:eastAsia="zh-CN"/>
        </w:rPr>
      </w:pPr>
      <w:r>
        <w:rPr>
          <w:rFonts w:ascii="F3" w:hAnsi="F3" w:eastAsia="F3"/>
          <w:color w:val="000000"/>
          <w:sz w:val="24"/>
          <w:lang w:eastAsia="zh-CN"/>
        </w:rPr>
        <w:t>系统可使用经承包人改造的，易于学会且方便操作的键盘操作。承包人应提供一</w:t>
      </w:r>
    </w:p>
    <w:p w14:paraId="0D513DEA">
      <w:pPr>
        <w:autoSpaceDE w:val="0"/>
        <w:autoSpaceDN w:val="0"/>
        <w:spacing w:before="240" w:after="0" w:line="240" w:lineRule="exact"/>
        <w:ind w:left="138" w:right="138"/>
        <w:jc w:val="right"/>
        <w:rPr>
          <w:lang w:eastAsia="zh-CN"/>
        </w:rPr>
      </w:pPr>
      <w:r>
        <w:rPr>
          <w:rFonts w:ascii="F3" w:hAnsi="F3" w:eastAsia="F3"/>
          <w:color w:val="000000"/>
          <w:sz w:val="24"/>
          <w:lang w:eastAsia="zh-CN"/>
        </w:rPr>
        <w:t>套完整的程序和系统操纵指南手册，使用者执行操作指南，不用任何程序语言知识，</w:t>
      </w:r>
    </w:p>
    <w:p w14:paraId="7261FD30">
      <w:pPr>
        <w:autoSpaceDE w:val="0"/>
        <w:autoSpaceDN w:val="0"/>
        <w:spacing w:before="232" w:after="0" w:line="266" w:lineRule="exact"/>
        <w:ind w:left="362" w:right="362"/>
        <w:rPr>
          <w:lang w:eastAsia="zh-CN"/>
        </w:rPr>
      </w:pPr>
      <w:r>
        <w:rPr>
          <w:rFonts w:ascii="F3" w:hAnsi="F3" w:eastAsia="F3"/>
          <w:color w:val="000000"/>
          <w:sz w:val="24"/>
          <w:lang w:eastAsia="zh-CN"/>
        </w:rPr>
        <w:t>便能方便灵活地操作系统，以确保隧道监控系统的正常运行。</w:t>
      </w:r>
      <w:r>
        <w:rPr>
          <w:rFonts w:ascii="F1" w:hAnsi="F1" w:eastAsia="F1"/>
          <w:color w:val="000000"/>
          <w:sz w:val="24"/>
          <w:lang w:eastAsia="zh-CN"/>
        </w:rPr>
        <w:t xml:space="preserve"> </w:t>
      </w:r>
    </w:p>
    <w:p w14:paraId="45256B6A">
      <w:pPr>
        <w:autoSpaceDE w:val="0"/>
        <w:autoSpaceDN w:val="0"/>
        <w:spacing w:before="222" w:after="0" w:line="240" w:lineRule="exact"/>
        <w:ind w:left="138" w:right="138"/>
        <w:jc w:val="right"/>
        <w:rPr>
          <w:lang w:eastAsia="zh-CN"/>
        </w:rPr>
      </w:pPr>
      <w:r>
        <w:rPr>
          <w:rFonts w:ascii="F3" w:hAnsi="F3" w:eastAsia="F3"/>
          <w:color w:val="000000"/>
          <w:sz w:val="24"/>
          <w:lang w:eastAsia="zh-CN"/>
        </w:rPr>
        <w:t>软件应采用结构化、模块化程序设计，并尽可能做到单一功能模块化。一个模块</w:t>
      </w:r>
    </w:p>
    <w:p w14:paraId="65300A05">
      <w:pPr>
        <w:autoSpaceDE w:val="0"/>
        <w:autoSpaceDN w:val="0"/>
        <w:spacing w:before="240" w:after="0" w:line="240" w:lineRule="exact"/>
        <w:ind w:left="138" w:right="138"/>
        <w:jc w:val="right"/>
        <w:rPr>
          <w:lang w:eastAsia="zh-CN"/>
        </w:rPr>
      </w:pPr>
      <w:r>
        <w:rPr>
          <w:rFonts w:ascii="F3" w:hAnsi="F3" w:eastAsia="F3"/>
          <w:color w:val="000000"/>
          <w:sz w:val="24"/>
          <w:lang w:eastAsia="zh-CN"/>
        </w:rPr>
        <w:t>的修改不会引起其它模块的变动或较大的变动，维护方便，模块间界面信息简单，接</w:t>
      </w:r>
    </w:p>
    <w:p w14:paraId="45485490">
      <w:pPr>
        <w:autoSpaceDE w:val="0"/>
        <w:autoSpaceDN w:val="0"/>
        <w:spacing w:before="232" w:after="0" w:line="266" w:lineRule="exact"/>
        <w:ind w:left="362" w:right="362"/>
        <w:rPr>
          <w:lang w:eastAsia="zh-CN"/>
        </w:rPr>
      </w:pPr>
      <w:r>
        <w:rPr>
          <w:rFonts w:ascii="F3" w:hAnsi="F3" w:eastAsia="F3"/>
          <w:color w:val="000000"/>
          <w:sz w:val="24"/>
          <w:lang w:eastAsia="zh-CN"/>
        </w:rPr>
        <w:t>口关系清楚，各相关模块既相对独立，又有机统一。</w:t>
      </w:r>
      <w:r>
        <w:rPr>
          <w:rFonts w:ascii="F1" w:hAnsi="F1" w:eastAsia="F1"/>
          <w:color w:val="000000"/>
          <w:sz w:val="24"/>
          <w:lang w:eastAsia="zh-CN"/>
        </w:rPr>
        <w:t xml:space="preserve"> </w:t>
      </w:r>
    </w:p>
    <w:p w14:paraId="3024B2DA">
      <w:pPr>
        <w:autoSpaceDE w:val="0"/>
        <w:autoSpaceDN w:val="0"/>
        <w:spacing w:before="214" w:after="0" w:line="266" w:lineRule="exact"/>
        <w:ind w:left="842" w:right="842"/>
        <w:rPr>
          <w:lang w:eastAsia="zh-CN"/>
        </w:rPr>
      </w:pPr>
      <w:r>
        <w:rPr>
          <w:rFonts w:ascii="F3" w:hAnsi="F3" w:eastAsia="F3"/>
          <w:color w:val="000000"/>
          <w:sz w:val="24"/>
          <w:lang w:eastAsia="zh-CN"/>
        </w:rPr>
        <w:t>软件应具有开放性、可扩展性和可维护性。</w:t>
      </w:r>
      <w:r>
        <w:rPr>
          <w:rFonts w:ascii="F1" w:hAnsi="F1" w:eastAsia="F1"/>
          <w:color w:val="000000"/>
          <w:sz w:val="24"/>
          <w:lang w:eastAsia="zh-CN"/>
        </w:rPr>
        <w:t xml:space="preserve"> </w:t>
      </w:r>
    </w:p>
    <w:p w14:paraId="408DD228">
      <w:pPr>
        <w:autoSpaceDE w:val="0"/>
        <w:autoSpaceDN w:val="0"/>
        <w:spacing w:before="222" w:after="0" w:line="240" w:lineRule="exact"/>
        <w:ind w:left="138" w:right="138"/>
        <w:jc w:val="right"/>
        <w:rPr>
          <w:lang w:eastAsia="zh-CN"/>
        </w:rPr>
      </w:pPr>
      <w:r>
        <w:rPr>
          <w:rFonts w:ascii="F3" w:hAnsi="F3" w:eastAsia="F3"/>
          <w:color w:val="000000"/>
          <w:sz w:val="24"/>
          <w:lang w:eastAsia="zh-CN"/>
        </w:rPr>
        <w:t>软件应具备冗余和容错性。确保不会因一个小的错误或故障引起系统中断而需重</w:t>
      </w:r>
    </w:p>
    <w:p w14:paraId="4806CA61">
      <w:pPr>
        <w:autoSpaceDE w:val="0"/>
        <w:autoSpaceDN w:val="0"/>
        <w:spacing w:before="232" w:after="0" w:line="266" w:lineRule="exact"/>
        <w:ind w:left="362" w:right="362"/>
        <w:rPr>
          <w:lang w:eastAsia="zh-CN"/>
        </w:rPr>
      </w:pPr>
      <w:r>
        <w:rPr>
          <w:rFonts w:ascii="F3" w:hAnsi="F3" w:eastAsia="F3"/>
          <w:color w:val="000000"/>
          <w:sz w:val="24"/>
          <w:lang w:eastAsia="zh-CN"/>
        </w:rPr>
        <w:t>新起动系统，破坏系统的实时性。</w:t>
      </w:r>
      <w:r>
        <w:rPr>
          <w:rFonts w:ascii="F1" w:hAnsi="F1" w:eastAsia="F1"/>
          <w:color w:val="000000"/>
          <w:sz w:val="24"/>
          <w:lang w:eastAsia="zh-CN"/>
        </w:rPr>
        <w:t xml:space="preserve"> </w:t>
      </w:r>
    </w:p>
    <w:p w14:paraId="2065F2B2">
      <w:pPr>
        <w:autoSpaceDE w:val="0"/>
        <w:autoSpaceDN w:val="0"/>
        <w:spacing w:before="222" w:after="0" w:line="240" w:lineRule="exact"/>
        <w:ind w:left="138" w:right="138"/>
        <w:jc w:val="right"/>
        <w:rPr>
          <w:lang w:eastAsia="zh-CN"/>
        </w:rPr>
      </w:pPr>
      <w:r>
        <w:rPr>
          <w:rFonts w:ascii="F3" w:hAnsi="F3" w:eastAsia="F3"/>
          <w:color w:val="000000"/>
          <w:sz w:val="24"/>
          <w:lang w:eastAsia="zh-CN"/>
        </w:rPr>
        <w:t>具有高可靠性。应有系统诊断程序，使其能对系统的硬件和软件进行检查，对系</w:t>
      </w:r>
    </w:p>
    <w:p w14:paraId="730DC1A3">
      <w:pPr>
        <w:autoSpaceDE w:val="0"/>
        <w:autoSpaceDN w:val="0"/>
        <w:spacing w:before="232" w:after="0" w:line="266" w:lineRule="exact"/>
        <w:ind w:left="78" w:right="78"/>
        <w:jc w:val="right"/>
        <w:rPr>
          <w:lang w:eastAsia="zh-CN"/>
        </w:rPr>
      </w:pPr>
      <w:r>
        <w:rPr>
          <w:rFonts w:ascii="F3" w:hAnsi="F3" w:eastAsia="F3"/>
          <w:color w:val="000000"/>
          <w:sz w:val="24"/>
          <w:lang w:eastAsia="zh-CN"/>
        </w:rPr>
        <w:t>统锁死、通讯中断、掉电等严重故障给出报警；有抗干扰措施，保证系统完好运行。</w:t>
      </w:r>
      <w:r>
        <w:rPr>
          <w:rFonts w:ascii="F1" w:hAnsi="F1" w:eastAsia="F1"/>
          <w:color w:val="000000"/>
          <w:sz w:val="24"/>
          <w:lang w:eastAsia="zh-CN"/>
        </w:rPr>
        <w:t xml:space="preserve"> </w:t>
      </w:r>
    </w:p>
    <w:p w14:paraId="60DD2B7C">
      <w:pPr>
        <w:autoSpaceDE w:val="0"/>
        <w:autoSpaceDN w:val="0"/>
        <w:spacing w:before="214" w:after="0" w:line="266" w:lineRule="exact"/>
        <w:ind w:left="842" w:right="842"/>
        <w:rPr>
          <w:lang w:eastAsia="zh-CN"/>
        </w:rPr>
      </w:pPr>
      <w:r>
        <w:rPr>
          <w:rFonts w:ascii="F3" w:hAnsi="F3" w:eastAsia="F3"/>
          <w:color w:val="000000"/>
          <w:sz w:val="24"/>
          <w:lang w:eastAsia="zh-CN"/>
        </w:rPr>
        <w:t>具有安全性。应采用多种高度严密的安全措施，确保原始数据的安全。</w:t>
      </w:r>
      <w:r>
        <w:rPr>
          <w:rFonts w:ascii="F1" w:hAnsi="F1" w:eastAsia="F1"/>
          <w:color w:val="000000"/>
          <w:sz w:val="24"/>
          <w:lang w:eastAsia="zh-CN"/>
        </w:rPr>
        <w:t xml:space="preserve"> </w:t>
      </w:r>
    </w:p>
    <w:p w14:paraId="7AE0BB2D">
      <w:pPr>
        <w:autoSpaceDE w:val="0"/>
        <w:autoSpaceDN w:val="0"/>
        <w:spacing w:before="222" w:after="0" w:line="240" w:lineRule="exact"/>
        <w:ind w:left="138" w:right="138"/>
        <w:jc w:val="right"/>
        <w:rPr>
          <w:lang w:eastAsia="zh-CN"/>
        </w:rPr>
      </w:pPr>
      <w:r>
        <w:rPr>
          <w:rFonts w:ascii="F3" w:hAnsi="F3" w:eastAsia="F3"/>
          <w:color w:val="000000"/>
          <w:sz w:val="24"/>
          <w:lang w:eastAsia="zh-CN"/>
        </w:rPr>
        <w:t>要求采用直观清晰、形象化的图形、数据形式、友好的人机交互汉字界面，丰富</w:t>
      </w:r>
    </w:p>
    <w:p w14:paraId="3E78120C">
      <w:pPr>
        <w:autoSpaceDE w:val="0"/>
        <w:autoSpaceDN w:val="0"/>
        <w:spacing w:before="232" w:after="0" w:line="266" w:lineRule="exact"/>
        <w:ind w:left="362" w:right="362"/>
        <w:rPr>
          <w:lang w:eastAsia="zh-CN"/>
        </w:rPr>
      </w:pPr>
      <w:r>
        <w:rPr>
          <w:rFonts w:ascii="F3" w:hAnsi="F3" w:eastAsia="F3"/>
          <w:color w:val="000000"/>
          <w:sz w:val="24"/>
          <w:lang w:eastAsia="zh-CN"/>
        </w:rPr>
        <w:t>的汉字提示信息，操作简单方便、灵活。</w:t>
      </w:r>
      <w:r>
        <w:rPr>
          <w:rFonts w:ascii="F1" w:hAnsi="F1" w:eastAsia="F1"/>
          <w:color w:val="000000"/>
          <w:sz w:val="24"/>
          <w:lang w:eastAsia="zh-CN"/>
        </w:rPr>
        <w:t xml:space="preserve"> </w:t>
      </w:r>
    </w:p>
    <w:p w14:paraId="36D28097">
      <w:pPr>
        <w:autoSpaceDE w:val="0"/>
        <w:autoSpaceDN w:val="0"/>
        <w:spacing w:before="440" w:after="0" w:line="200" w:lineRule="exact"/>
        <w:ind w:left="4172" w:right="4172"/>
        <w:jc w:val="right"/>
        <w:rPr>
          <w:lang w:eastAsia="zh-CN"/>
        </w:rPr>
      </w:pPr>
      <w:r>
        <w:rPr>
          <w:rFonts w:ascii="F1" w:hAnsi="F1" w:eastAsia="F1"/>
          <w:color w:val="000000"/>
          <w:sz w:val="18"/>
          <w:lang w:eastAsia="zh-CN"/>
        </w:rPr>
        <w:t xml:space="preserve">141 </w:t>
      </w:r>
    </w:p>
    <w:p w14:paraId="09B51E01">
      <w:pPr>
        <w:rPr>
          <w:lang w:eastAsia="zh-CN"/>
        </w:rPr>
        <w:sectPr>
          <w:pgSz w:w="11906" w:h="16838"/>
          <w:pgMar w:top="538" w:right="1086" w:bottom="616" w:left="1440" w:header="720" w:footer="720" w:gutter="0"/>
          <w:cols w:space="720" w:num="1"/>
          <w:docGrid w:linePitch="360" w:charSpace="0"/>
        </w:sectPr>
      </w:pPr>
    </w:p>
    <w:p w14:paraId="605A1D09">
      <w:pPr>
        <w:autoSpaceDE w:val="0"/>
        <w:autoSpaceDN w:val="0"/>
        <w:spacing w:before="1080" w:after="0" w:line="240" w:lineRule="exact"/>
        <w:ind w:left="138" w:right="138"/>
        <w:jc w:val="right"/>
        <w:rPr>
          <w:lang w:eastAsia="zh-CN"/>
        </w:rPr>
      </w:pPr>
      <w:r>
        <w:rPr>
          <w:rFonts w:ascii="F3" w:hAnsi="F3" w:eastAsia="F3"/>
          <w:color w:val="000000"/>
          <w:sz w:val="24"/>
          <w:lang w:eastAsia="zh-CN"/>
        </w:rPr>
        <w:t>应能查看、浏览各种实时信息和存储的历史信息及报表；打印的各种报表清晰、</w:t>
      </w:r>
    </w:p>
    <w:p w14:paraId="0F287362">
      <w:pPr>
        <w:autoSpaceDE w:val="0"/>
        <w:autoSpaceDN w:val="0"/>
        <w:spacing w:before="232" w:after="0" w:line="266" w:lineRule="exact"/>
        <w:ind w:left="362" w:right="362"/>
        <w:rPr>
          <w:lang w:eastAsia="zh-CN"/>
        </w:rPr>
      </w:pPr>
      <w:r>
        <w:rPr>
          <w:rFonts w:ascii="F3" w:hAnsi="F3" w:eastAsia="F3"/>
          <w:color w:val="000000"/>
          <w:sz w:val="24"/>
          <w:lang w:eastAsia="zh-CN"/>
        </w:rPr>
        <w:t>格式规范。</w:t>
      </w:r>
      <w:r>
        <w:rPr>
          <w:rFonts w:ascii="F1" w:hAnsi="F1" w:eastAsia="F1"/>
          <w:color w:val="000000"/>
          <w:sz w:val="24"/>
          <w:lang w:eastAsia="zh-CN"/>
        </w:rPr>
        <w:t xml:space="preserve"> </w:t>
      </w:r>
    </w:p>
    <w:p w14:paraId="4A41FCA9">
      <w:pPr>
        <w:autoSpaceDE w:val="0"/>
        <w:autoSpaceDN w:val="0"/>
        <w:spacing w:before="366" w:after="0" w:line="270" w:lineRule="exact"/>
        <w:ind w:left="362" w:right="362"/>
        <w:rPr>
          <w:lang w:eastAsia="zh-CN"/>
        </w:rPr>
      </w:pPr>
      <w:r>
        <w:rPr>
          <w:rFonts w:ascii="F5" w:hAnsi="F5" w:eastAsia="F5"/>
          <w:b/>
          <w:color w:val="000000"/>
          <w:sz w:val="24"/>
          <w:lang w:eastAsia="zh-CN"/>
        </w:rPr>
        <w:t>208.2.2</w:t>
      </w:r>
      <w:r>
        <w:rPr>
          <w:rFonts w:ascii="F2" w:hAnsi="F2" w:eastAsia="F2"/>
          <w:b/>
          <w:color w:val="000000"/>
          <w:sz w:val="24"/>
          <w:lang w:eastAsia="zh-CN"/>
        </w:rPr>
        <w:t xml:space="preserve"> </w:t>
      </w:r>
      <w:r>
        <w:rPr>
          <w:rFonts w:ascii="F3" w:hAnsi="F3" w:eastAsia="F3"/>
          <w:color w:val="000000"/>
          <w:sz w:val="24"/>
          <w:lang w:eastAsia="zh-CN"/>
        </w:rPr>
        <w:t>优先权处理</w:t>
      </w:r>
      <w:r>
        <w:rPr>
          <w:rFonts w:ascii="F5" w:hAnsi="F5" w:eastAsia="F5"/>
          <w:b/>
          <w:color w:val="000000"/>
          <w:sz w:val="24"/>
          <w:lang w:eastAsia="zh-CN"/>
        </w:rPr>
        <w:t xml:space="preserve"> </w:t>
      </w:r>
    </w:p>
    <w:p w14:paraId="5CDE1756">
      <w:pPr>
        <w:autoSpaceDE w:val="0"/>
        <w:autoSpaceDN w:val="0"/>
        <w:spacing w:before="370" w:after="0" w:line="266" w:lineRule="exact"/>
        <w:ind w:left="842" w:right="842"/>
        <w:rPr>
          <w:lang w:eastAsia="zh-CN"/>
        </w:rPr>
      </w:pPr>
      <w:r>
        <w:rPr>
          <w:rFonts w:ascii="F3" w:hAnsi="F3" w:eastAsia="F3"/>
          <w:color w:val="000000"/>
          <w:sz w:val="24"/>
          <w:lang w:eastAsia="zh-CN"/>
        </w:rPr>
        <w:t>计算机控制系统的优先权顺序建议如下：</w:t>
      </w:r>
      <w:r>
        <w:rPr>
          <w:rFonts w:ascii="F1" w:hAnsi="F1" w:eastAsia="F1"/>
          <w:color w:val="000000"/>
          <w:sz w:val="24"/>
          <w:lang w:eastAsia="zh-CN"/>
        </w:rPr>
        <w:t xml:space="preserve"> </w:t>
      </w:r>
    </w:p>
    <w:p w14:paraId="218E8FDD">
      <w:pPr>
        <w:autoSpaceDE w:val="0"/>
        <w:autoSpaceDN w:val="0"/>
        <w:spacing w:before="214" w:after="0" w:line="266" w:lineRule="exact"/>
        <w:ind w:left="478" w:right="478"/>
        <w:jc w:val="right"/>
        <w:rPr>
          <w:lang w:eastAsia="zh-CN"/>
        </w:rPr>
      </w:pPr>
      <w:r>
        <w:rPr>
          <w:rFonts w:ascii="F1" w:hAnsi="F1" w:eastAsia="F1"/>
          <w:color w:val="000000"/>
          <w:sz w:val="24"/>
          <w:lang w:eastAsia="zh-CN"/>
        </w:rPr>
        <w:t xml:space="preserve">1) </w:t>
      </w:r>
      <w:r>
        <w:rPr>
          <w:rFonts w:ascii="F3" w:hAnsi="F3" w:eastAsia="F3"/>
          <w:color w:val="000000"/>
          <w:sz w:val="24"/>
          <w:lang w:eastAsia="zh-CN"/>
        </w:rPr>
        <w:t>高级别：处理执行子系统的开始、停止、命令、报警、事件和紧急操作。</w:t>
      </w:r>
      <w:r>
        <w:rPr>
          <w:rFonts w:ascii="F1" w:hAnsi="F1" w:eastAsia="F1"/>
          <w:color w:val="000000"/>
          <w:sz w:val="24"/>
          <w:lang w:eastAsia="zh-CN"/>
        </w:rPr>
        <w:t xml:space="preserve"> </w:t>
      </w:r>
    </w:p>
    <w:p w14:paraId="32BFCF9D">
      <w:pPr>
        <w:autoSpaceDE w:val="0"/>
        <w:autoSpaceDN w:val="0"/>
        <w:spacing w:before="214" w:after="0" w:line="266" w:lineRule="exact"/>
        <w:ind w:left="478" w:right="478"/>
        <w:jc w:val="right"/>
        <w:rPr>
          <w:lang w:eastAsia="zh-CN"/>
        </w:rPr>
      </w:pPr>
      <w:r>
        <w:rPr>
          <w:rFonts w:ascii="F1" w:hAnsi="F1" w:eastAsia="F1"/>
          <w:color w:val="000000"/>
          <w:sz w:val="24"/>
          <w:lang w:eastAsia="zh-CN"/>
        </w:rPr>
        <w:t xml:space="preserve">2) </w:t>
      </w:r>
      <w:r>
        <w:rPr>
          <w:rFonts w:ascii="F3" w:hAnsi="F3" w:eastAsia="F3"/>
          <w:color w:val="000000"/>
          <w:sz w:val="24"/>
          <w:lang w:eastAsia="zh-CN"/>
        </w:rPr>
        <w:t>中级别：处理执行编程功能、图形处理、显示屏运行、数据编辑和协定。</w:t>
      </w:r>
      <w:r>
        <w:rPr>
          <w:rFonts w:ascii="F1" w:hAnsi="F1" w:eastAsia="F1"/>
          <w:color w:val="000000"/>
          <w:sz w:val="24"/>
          <w:lang w:eastAsia="zh-CN"/>
        </w:rPr>
        <w:t xml:space="preserve"> </w:t>
      </w:r>
    </w:p>
    <w:p w14:paraId="0C1EB195">
      <w:pPr>
        <w:autoSpaceDE w:val="0"/>
        <w:autoSpaceDN w:val="0"/>
        <w:spacing w:before="214" w:after="0" w:line="266" w:lineRule="exact"/>
        <w:ind w:left="842" w:right="842"/>
        <w:rPr>
          <w:lang w:eastAsia="zh-CN"/>
        </w:rPr>
      </w:pPr>
      <w:r>
        <w:rPr>
          <w:rFonts w:ascii="F1" w:hAnsi="F1" w:eastAsia="F1"/>
          <w:color w:val="000000"/>
          <w:sz w:val="24"/>
          <w:lang w:eastAsia="zh-CN"/>
        </w:rPr>
        <w:t xml:space="preserve">3) </w:t>
      </w:r>
      <w:r>
        <w:rPr>
          <w:rFonts w:ascii="F3" w:hAnsi="F3" w:eastAsia="F3"/>
          <w:color w:val="000000"/>
          <w:sz w:val="24"/>
          <w:lang w:eastAsia="zh-CN"/>
        </w:rPr>
        <w:t>低级别：处理执行管理功能。</w:t>
      </w:r>
      <w:r>
        <w:rPr>
          <w:rFonts w:ascii="F1" w:hAnsi="F1" w:eastAsia="F1"/>
          <w:color w:val="000000"/>
          <w:sz w:val="24"/>
          <w:lang w:eastAsia="zh-CN"/>
        </w:rPr>
        <w:t xml:space="preserve"> </w:t>
      </w:r>
    </w:p>
    <w:p w14:paraId="4E4187C3">
      <w:pPr>
        <w:autoSpaceDE w:val="0"/>
        <w:autoSpaceDN w:val="0"/>
        <w:spacing w:before="366" w:after="0" w:line="270" w:lineRule="exact"/>
        <w:ind w:left="362" w:right="362"/>
        <w:rPr>
          <w:lang w:eastAsia="zh-CN"/>
        </w:rPr>
      </w:pPr>
      <w:r>
        <w:rPr>
          <w:rFonts w:ascii="F5" w:hAnsi="F5" w:eastAsia="F5"/>
          <w:b/>
          <w:color w:val="000000"/>
          <w:sz w:val="24"/>
          <w:lang w:eastAsia="zh-CN"/>
        </w:rPr>
        <w:t>208.2.3</w:t>
      </w:r>
      <w:r>
        <w:rPr>
          <w:rFonts w:ascii="F2" w:hAnsi="F2" w:eastAsia="F2"/>
          <w:b/>
          <w:color w:val="000000"/>
          <w:sz w:val="24"/>
          <w:lang w:eastAsia="zh-CN"/>
        </w:rPr>
        <w:t xml:space="preserve"> </w:t>
      </w:r>
      <w:r>
        <w:rPr>
          <w:rFonts w:ascii="F3" w:hAnsi="F3" w:eastAsia="F3"/>
          <w:color w:val="000000"/>
          <w:sz w:val="24"/>
          <w:lang w:eastAsia="zh-CN"/>
        </w:rPr>
        <w:t>告警处理</w:t>
      </w:r>
      <w:r>
        <w:rPr>
          <w:rFonts w:ascii="F5" w:hAnsi="F5" w:eastAsia="F5"/>
          <w:b/>
          <w:color w:val="000000"/>
          <w:sz w:val="24"/>
          <w:lang w:eastAsia="zh-CN"/>
        </w:rPr>
        <w:t xml:space="preserve"> </w:t>
      </w:r>
    </w:p>
    <w:p w14:paraId="5B8B530E">
      <w:pPr>
        <w:autoSpaceDE w:val="0"/>
        <w:autoSpaceDN w:val="0"/>
        <w:spacing w:before="378" w:after="0" w:line="240" w:lineRule="exact"/>
        <w:ind w:left="138" w:right="138"/>
        <w:jc w:val="right"/>
        <w:rPr>
          <w:lang w:eastAsia="zh-CN"/>
        </w:rPr>
      </w:pPr>
      <w:r>
        <w:rPr>
          <w:rFonts w:ascii="F3" w:hAnsi="F3" w:eastAsia="F3"/>
          <w:color w:val="000000"/>
          <w:sz w:val="24"/>
          <w:lang w:eastAsia="zh-CN"/>
        </w:rPr>
        <w:t>软件系统应支持综合告警检测，以把不正常状态快速、准确的通知给操作员，告</w:t>
      </w:r>
    </w:p>
    <w:p w14:paraId="4AE825E1">
      <w:pPr>
        <w:autoSpaceDE w:val="0"/>
        <w:autoSpaceDN w:val="0"/>
        <w:spacing w:before="232" w:after="0" w:line="266" w:lineRule="exact"/>
        <w:ind w:left="362" w:right="362"/>
        <w:rPr>
          <w:lang w:eastAsia="zh-CN"/>
        </w:rPr>
      </w:pPr>
      <w:r>
        <w:rPr>
          <w:rFonts w:ascii="F3" w:hAnsi="F3" w:eastAsia="F3"/>
          <w:color w:val="000000"/>
          <w:sz w:val="24"/>
          <w:lang w:eastAsia="zh-CN"/>
        </w:rPr>
        <w:t>警采用音频和视频方式。</w:t>
      </w:r>
      <w:r>
        <w:rPr>
          <w:rFonts w:ascii="F1" w:hAnsi="F1" w:eastAsia="F1"/>
          <w:color w:val="000000"/>
          <w:sz w:val="24"/>
          <w:lang w:eastAsia="zh-CN"/>
        </w:rPr>
        <w:t xml:space="preserve"> </w:t>
      </w:r>
    </w:p>
    <w:p w14:paraId="057CB1F5">
      <w:pPr>
        <w:autoSpaceDE w:val="0"/>
        <w:autoSpaceDN w:val="0"/>
        <w:spacing w:before="214" w:after="0" w:line="266" w:lineRule="exact"/>
        <w:ind w:left="842" w:right="842"/>
        <w:rPr>
          <w:lang w:eastAsia="zh-CN"/>
        </w:rPr>
      </w:pPr>
      <w:r>
        <w:rPr>
          <w:rFonts w:ascii="F3" w:hAnsi="F3" w:eastAsia="F3"/>
          <w:color w:val="000000"/>
          <w:sz w:val="24"/>
          <w:lang w:eastAsia="zh-CN"/>
        </w:rPr>
        <w:t>支持四个告警优先权，即：紧急，高，低，初级。</w:t>
      </w:r>
      <w:r>
        <w:rPr>
          <w:rFonts w:ascii="F1" w:hAnsi="F1" w:eastAsia="F1"/>
          <w:color w:val="000000"/>
          <w:sz w:val="24"/>
          <w:lang w:eastAsia="zh-CN"/>
        </w:rPr>
        <w:t xml:space="preserve"> </w:t>
      </w:r>
    </w:p>
    <w:p w14:paraId="4011B26D">
      <w:pPr>
        <w:autoSpaceDE w:val="0"/>
        <w:autoSpaceDN w:val="0"/>
        <w:spacing w:before="214" w:after="0" w:line="266" w:lineRule="exact"/>
        <w:ind w:left="842" w:right="842"/>
        <w:rPr>
          <w:lang w:eastAsia="zh-CN"/>
        </w:rPr>
      </w:pPr>
      <w:r>
        <w:rPr>
          <w:rFonts w:ascii="F3" w:hAnsi="F3" w:eastAsia="F3"/>
          <w:color w:val="000000"/>
          <w:sz w:val="24"/>
          <w:lang w:eastAsia="zh-CN"/>
        </w:rPr>
        <w:t>软件应提供多种有效的告警确认方法。</w:t>
      </w:r>
      <w:r>
        <w:rPr>
          <w:rFonts w:ascii="F1" w:hAnsi="F1" w:eastAsia="F1"/>
          <w:color w:val="000000"/>
          <w:sz w:val="24"/>
          <w:lang w:eastAsia="zh-CN"/>
        </w:rPr>
        <w:t xml:space="preserve"> </w:t>
      </w:r>
    </w:p>
    <w:p w14:paraId="2D1F52B2">
      <w:pPr>
        <w:autoSpaceDE w:val="0"/>
        <w:autoSpaceDN w:val="0"/>
        <w:spacing w:before="222" w:after="0" w:line="240" w:lineRule="exact"/>
        <w:ind w:left="138" w:right="138"/>
        <w:jc w:val="right"/>
        <w:rPr>
          <w:lang w:eastAsia="zh-CN"/>
        </w:rPr>
      </w:pPr>
      <w:r>
        <w:rPr>
          <w:rFonts w:ascii="F3" w:hAnsi="F3" w:eastAsia="F3"/>
          <w:color w:val="000000"/>
          <w:sz w:val="24"/>
          <w:lang w:eastAsia="zh-CN"/>
        </w:rPr>
        <w:t>告警事件和时间被显示在控制工作站上，并写入事件数据库（包括告警类型、告</w:t>
      </w:r>
    </w:p>
    <w:p w14:paraId="27046AF1">
      <w:pPr>
        <w:autoSpaceDE w:val="0"/>
        <w:autoSpaceDN w:val="0"/>
        <w:spacing w:before="240" w:after="0" w:line="240" w:lineRule="exact"/>
        <w:ind w:left="258" w:right="258"/>
        <w:jc w:val="right"/>
        <w:rPr>
          <w:lang w:eastAsia="zh-CN"/>
        </w:rPr>
      </w:pPr>
      <w:r>
        <w:rPr>
          <w:rFonts w:ascii="F3" w:hAnsi="F3" w:eastAsia="F3"/>
          <w:color w:val="000000"/>
          <w:sz w:val="24"/>
          <w:lang w:eastAsia="zh-CN"/>
        </w:rPr>
        <w:t>警优先级、事件描述及测量单位）；操作员认可后，消隐显示并将认可信息和操作员</w:t>
      </w:r>
    </w:p>
    <w:p w14:paraId="2135847D">
      <w:pPr>
        <w:autoSpaceDE w:val="0"/>
        <w:autoSpaceDN w:val="0"/>
        <w:spacing w:before="232" w:after="0" w:line="266" w:lineRule="exact"/>
        <w:ind w:left="362" w:right="362"/>
        <w:rPr>
          <w:lang w:eastAsia="zh-CN"/>
        </w:rPr>
      </w:pPr>
      <w:r>
        <w:rPr>
          <w:rFonts w:ascii="F3" w:hAnsi="F3" w:eastAsia="F3"/>
          <w:color w:val="000000"/>
          <w:sz w:val="24"/>
          <w:lang w:eastAsia="zh-CN"/>
        </w:rPr>
        <w:t>身份识别记录到事件数据中，以便将来在告警报告中检索或打印归档。</w:t>
      </w:r>
      <w:r>
        <w:rPr>
          <w:rFonts w:ascii="F1" w:hAnsi="F1" w:eastAsia="F1"/>
          <w:color w:val="000000"/>
          <w:sz w:val="24"/>
          <w:lang w:eastAsia="zh-CN"/>
        </w:rPr>
        <w:t xml:space="preserve"> </w:t>
      </w:r>
    </w:p>
    <w:p w14:paraId="38F76468">
      <w:pPr>
        <w:autoSpaceDE w:val="0"/>
        <w:autoSpaceDN w:val="0"/>
        <w:spacing w:before="222" w:after="0" w:line="240" w:lineRule="exact"/>
        <w:ind w:left="138" w:right="138"/>
        <w:jc w:val="right"/>
        <w:rPr>
          <w:lang w:eastAsia="zh-CN"/>
        </w:rPr>
      </w:pPr>
      <w:r>
        <w:rPr>
          <w:rFonts w:ascii="F3" w:hAnsi="F3" w:eastAsia="F3"/>
          <w:color w:val="000000"/>
          <w:sz w:val="24"/>
          <w:lang w:eastAsia="zh-CN"/>
        </w:rPr>
        <w:t>告警被确认前，此告警将被保持，直至被操作员认可。若出现多个警告时，接着</w:t>
      </w:r>
    </w:p>
    <w:p w14:paraId="34887319">
      <w:pPr>
        <w:autoSpaceDE w:val="0"/>
        <w:autoSpaceDN w:val="0"/>
        <w:spacing w:before="240" w:after="0" w:line="240" w:lineRule="exact"/>
        <w:ind w:left="138" w:right="138"/>
        <w:jc w:val="right"/>
        <w:rPr>
          <w:lang w:eastAsia="zh-CN"/>
        </w:rPr>
      </w:pPr>
      <w:r>
        <w:rPr>
          <w:rFonts w:ascii="F3" w:hAnsi="F3" w:eastAsia="F3"/>
          <w:color w:val="000000"/>
          <w:sz w:val="24"/>
          <w:lang w:eastAsia="zh-CN"/>
        </w:rPr>
        <w:t>发生的信息（如果它们具有更高的优先级）将重写显示器，如果下一个告警被显示，</w:t>
      </w:r>
    </w:p>
    <w:p w14:paraId="55440235">
      <w:pPr>
        <w:autoSpaceDE w:val="0"/>
        <w:autoSpaceDN w:val="0"/>
        <w:spacing w:before="232" w:after="0" w:line="266" w:lineRule="exact"/>
        <w:ind w:left="362" w:right="362"/>
        <w:rPr>
          <w:lang w:eastAsia="zh-CN"/>
        </w:rPr>
      </w:pPr>
      <w:r>
        <w:rPr>
          <w:rFonts w:ascii="F3" w:hAnsi="F3" w:eastAsia="F3"/>
          <w:color w:val="000000"/>
          <w:sz w:val="24"/>
          <w:lang w:eastAsia="zh-CN"/>
        </w:rPr>
        <w:t>前面的告警信息将移到一个未确认告警清单中，以等待操作员的确认。</w:t>
      </w:r>
      <w:r>
        <w:rPr>
          <w:rFonts w:ascii="F1" w:hAnsi="F1" w:eastAsia="F1"/>
          <w:color w:val="000000"/>
          <w:sz w:val="24"/>
          <w:lang w:eastAsia="zh-CN"/>
        </w:rPr>
        <w:t xml:space="preserve"> </w:t>
      </w:r>
    </w:p>
    <w:p w14:paraId="06E7A754">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承包人应在方案设计文件中提交告警、事件、操作优先顺序表，报业主批准后编</w:t>
      </w:r>
    </w:p>
    <w:p w14:paraId="04E14F85">
      <w:pPr>
        <w:autoSpaceDE w:val="0"/>
        <w:autoSpaceDN w:val="0"/>
        <w:spacing w:before="232" w:after="0" w:line="266" w:lineRule="exact"/>
        <w:ind w:left="362" w:right="362"/>
        <w:rPr>
          <w:lang w:eastAsia="zh-CN"/>
        </w:rPr>
      </w:pPr>
      <w:r>
        <w:rPr>
          <w:rFonts w:ascii="F3" w:hAnsi="F3" w:eastAsia="F3"/>
          <w:color w:val="000000"/>
          <w:sz w:val="24"/>
          <w:lang w:eastAsia="zh-CN"/>
        </w:rPr>
        <w:t>入系统软件。</w:t>
      </w:r>
      <w:r>
        <w:rPr>
          <w:rFonts w:ascii="F1" w:hAnsi="F1" w:eastAsia="F1"/>
          <w:color w:val="000000"/>
          <w:sz w:val="24"/>
          <w:lang w:eastAsia="zh-CN"/>
        </w:rPr>
        <w:t xml:space="preserve"> </w:t>
      </w:r>
    </w:p>
    <w:p w14:paraId="5E368DE2">
      <w:pPr>
        <w:autoSpaceDE w:val="0"/>
        <w:autoSpaceDN w:val="0"/>
        <w:spacing w:before="366" w:after="0" w:line="270" w:lineRule="exact"/>
        <w:ind w:left="362" w:right="362"/>
        <w:rPr>
          <w:lang w:eastAsia="zh-CN"/>
        </w:rPr>
      </w:pPr>
      <w:r>
        <w:rPr>
          <w:rFonts w:ascii="F5" w:hAnsi="F5" w:eastAsia="F5"/>
          <w:b/>
          <w:color w:val="000000"/>
          <w:sz w:val="24"/>
          <w:lang w:eastAsia="zh-CN"/>
        </w:rPr>
        <w:t>208.2.4</w:t>
      </w:r>
      <w:r>
        <w:rPr>
          <w:rFonts w:ascii="F2" w:hAnsi="F2" w:eastAsia="F2"/>
          <w:b/>
          <w:color w:val="000000"/>
          <w:sz w:val="24"/>
          <w:lang w:eastAsia="zh-CN"/>
        </w:rPr>
        <w:t xml:space="preserve"> </w:t>
      </w:r>
      <w:r>
        <w:rPr>
          <w:rFonts w:ascii="F3" w:hAnsi="F3" w:eastAsia="F3"/>
          <w:color w:val="000000"/>
          <w:sz w:val="24"/>
          <w:lang w:eastAsia="zh-CN"/>
        </w:rPr>
        <w:t>控制方式</w:t>
      </w:r>
      <w:r>
        <w:rPr>
          <w:rFonts w:ascii="F5" w:hAnsi="F5" w:eastAsia="F5"/>
          <w:b/>
          <w:color w:val="000000"/>
          <w:sz w:val="24"/>
          <w:lang w:eastAsia="zh-CN"/>
        </w:rPr>
        <w:t xml:space="preserve"> </w:t>
      </w:r>
    </w:p>
    <w:p w14:paraId="1A2A38C4">
      <w:pPr>
        <w:autoSpaceDE w:val="0"/>
        <w:autoSpaceDN w:val="0"/>
        <w:spacing w:before="378" w:after="0" w:line="240" w:lineRule="exact"/>
        <w:ind w:left="138" w:right="138"/>
        <w:jc w:val="right"/>
        <w:rPr>
          <w:lang w:eastAsia="zh-CN"/>
        </w:rPr>
      </w:pPr>
      <w:r>
        <w:rPr>
          <w:rFonts w:ascii="F3" w:hAnsi="F3" w:eastAsia="F3"/>
          <w:color w:val="000000"/>
          <w:sz w:val="24"/>
          <w:lang w:eastAsia="zh-CN"/>
        </w:rPr>
        <w:t>中心计算机控制系统分为自动和手动二种方式。用户可十分方便、快捷地进行自</w:t>
      </w:r>
    </w:p>
    <w:p w14:paraId="197EEC8C">
      <w:pPr>
        <w:autoSpaceDE w:val="0"/>
        <w:autoSpaceDN w:val="0"/>
        <w:spacing w:before="232" w:after="0" w:line="266" w:lineRule="exact"/>
        <w:ind w:left="362" w:right="362"/>
        <w:rPr>
          <w:lang w:eastAsia="zh-CN"/>
        </w:rPr>
      </w:pPr>
      <w:r>
        <w:rPr>
          <w:rFonts w:ascii="F3" w:hAnsi="F3" w:eastAsia="F3"/>
          <w:color w:val="000000"/>
          <w:sz w:val="24"/>
          <w:lang w:eastAsia="zh-CN"/>
        </w:rPr>
        <w:t>动与手动方式的切换，运行中只有一种方式有效。</w:t>
      </w:r>
      <w:r>
        <w:rPr>
          <w:rFonts w:ascii="F1" w:hAnsi="F1" w:eastAsia="F1"/>
          <w:color w:val="000000"/>
          <w:sz w:val="24"/>
          <w:lang w:eastAsia="zh-CN"/>
        </w:rPr>
        <w:t xml:space="preserve"> </w:t>
      </w:r>
    </w:p>
    <w:p w14:paraId="5736C05E">
      <w:pPr>
        <w:autoSpaceDE w:val="0"/>
        <w:autoSpaceDN w:val="0"/>
        <w:spacing w:before="222" w:after="0" w:line="240" w:lineRule="exact"/>
        <w:ind w:left="138" w:right="138"/>
        <w:jc w:val="right"/>
        <w:rPr>
          <w:lang w:eastAsia="zh-CN"/>
        </w:rPr>
      </w:pPr>
      <w:r>
        <w:rPr>
          <w:rFonts w:ascii="F3" w:hAnsi="F3" w:eastAsia="F3"/>
          <w:color w:val="000000"/>
          <w:sz w:val="24"/>
          <w:lang w:eastAsia="zh-CN"/>
        </w:rPr>
        <w:t>在自动方式下，根据计算程序进行计算和判断，自动执行相应的控制程序，控制</w:t>
      </w:r>
    </w:p>
    <w:p w14:paraId="650C4BB1">
      <w:pPr>
        <w:autoSpaceDE w:val="0"/>
        <w:autoSpaceDN w:val="0"/>
        <w:spacing w:before="232" w:after="0" w:line="266" w:lineRule="exact"/>
        <w:ind w:left="362" w:right="362"/>
        <w:rPr>
          <w:lang w:eastAsia="zh-CN"/>
        </w:rPr>
      </w:pPr>
      <w:r>
        <w:rPr>
          <w:rFonts w:ascii="F3" w:hAnsi="F3" w:eastAsia="F3"/>
          <w:color w:val="000000"/>
          <w:sz w:val="24"/>
          <w:lang w:eastAsia="zh-CN"/>
        </w:rPr>
        <w:t>有关设备的工作状态。</w:t>
      </w:r>
      <w:r>
        <w:rPr>
          <w:rFonts w:ascii="F1" w:hAnsi="F1" w:eastAsia="F1"/>
          <w:color w:val="000000"/>
          <w:sz w:val="24"/>
          <w:lang w:eastAsia="zh-CN"/>
        </w:rPr>
        <w:t xml:space="preserve"> </w:t>
      </w:r>
    </w:p>
    <w:p w14:paraId="7F72241C">
      <w:pPr>
        <w:autoSpaceDE w:val="0"/>
        <w:autoSpaceDN w:val="0"/>
        <w:spacing w:before="214" w:after="0" w:line="266" w:lineRule="exact"/>
        <w:ind w:left="150" w:right="150"/>
        <w:jc w:val="right"/>
        <w:rPr>
          <w:lang w:eastAsia="zh-CN"/>
        </w:rPr>
      </w:pPr>
      <w:r>
        <w:rPr>
          <w:rFonts w:ascii="F3" w:hAnsi="F3" w:eastAsia="F3"/>
          <w:color w:val="000000"/>
          <w:sz w:val="24"/>
          <w:lang w:eastAsia="zh-CN"/>
        </w:rPr>
        <w:t>在手动方式下，操作员根据计算机推荐的控制方案及</w:t>
      </w:r>
      <w:r>
        <w:rPr>
          <w:rFonts w:ascii="F1" w:hAnsi="F1" w:eastAsia="F1"/>
          <w:color w:val="000000"/>
          <w:sz w:val="24"/>
          <w:lang w:eastAsia="zh-CN"/>
        </w:rPr>
        <w:t xml:space="preserve"> VI</w:t>
      </w:r>
      <w:r>
        <w:rPr>
          <w:rFonts w:ascii="F3" w:hAnsi="F3" w:eastAsia="F3"/>
          <w:color w:val="000000"/>
          <w:sz w:val="24"/>
          <w:lang w:eastAsia="zh-CN"/>
        </w:rPr>
        <w:t>、</w:t>
      </w:r>
      <w:r>
        <w:rPr>
          <w:rFonts w:ascii="F1" w:hAnsi="F1" w:eastAsia="F1"/>
          <w:color w:val="000000"/>
          <w:sz w:val="24"/>
          <w:lang w:eastAsia="zh-CN"/>
        </w:rPr>
        <w:t>CO</w:t>
      </w:r>
      <w:r>
        <w:rPr>
          <w:rFonts w:ascii="F3" w:hAnsi="F3" w:eastAsia="F3"/>
          <w:color w:val="000000"/>
          <w:sz w:val="24"/>
          <w:lang w:eastAsia="zh-CN"/>
        </w:rPr>
        <w:t xml:space="preserve"> 值、风向风速值、</w:t>
      </w:r>
    </w:p>
    <w:p w14:paraId="222949D3">
      <w:pPr>
        <w:autoSpaceDE w:val="0"/>
        <w:autoSpaceDN w:val="0"/>
        <w:spacing w:before="222" w:after="0" w:line="240" w:lineRule="exact"/>
        <w:ind w:left="138" w:right="138"/>
        <w:jc w:val="right"/>
        <w:rPr>
          <w:lang w:eastAsia="zh-CN"/>
        </w:rPr>
      </w:pPr>
      <w:r>
        <w:rPr>
          <w:rFonts w:ascii="F3" w:hAnsi="F3" w:eastAsia="F3"/>
          <w:color w:val="000000"/>
          <w:sz w:val="24"/>
          <w:lang w:eastAsia="zh-CN"/>
        </w:rPr>
        <w:t>交通量等，通过控制台上的操作键盘或点击鼠标，利用菜单，手动选择控制方案，控</w:t>
      </w:r>
    </w:p>
    <w:p w14:paraId="544D0F23">
      <w:pPr>
        <w:autoSpaceDE w:val="0"/>
        <w:autoSpaceDN w:val="0"/>
        <w:spacing w:before="134" w:after="0" w:line="200" w:lineRule="exact"/>
        <w:ind w:left="4172" w:right="4172"/>
        <w:jc w:val="right"/>
        <w:rPr>
          <w:lang w:eastAsia="zh-CN"/>
        </w:rPr>
      </w:pPr>
      <w:r>
        <w:rPr>
          <w:rFonts w:ascii="F1" w:hAnsi="F1" w:eastAsia="F1"/>
          <w:color w:val="000000"/>
          <w:sz w:val="18"/>
          <w:lang w:eastAsia="zh-CN"/>
        </w:rPr>
        <w:t xml:space="preserve">142 </w:t>
      </w:r>
    </w:p>
    <w:p w14:paraId="2572966B">
      <w:pPr>
        <w:rPr>
          <w:lang w:eastAsia="zh-CN"/>
        </w:rPr>
        <w:sectPr>
          <w:pgSz w:w="11906" w:h="16838"/>
          <w:pgMar w:top="538" w:right="1086" w:bottom="616" w:left="1440" w:header="720" w:footer="720" w:gutter="0"/>
          <w:cols w:space="720" w:num="1"/>
          <w:docGrid w:linePitch="360" w:charSpace="0"/>
        </w:sectPr>
      </w:pPr>
    </w:p>
    <w:p w14:paraId="54B777E9">
      <w:pPr>
        <w:autoSpaceDE w:val="0"/>
        <w:autoSpaceDN w:val="0"/>
        <w:spacing w:before="1080" w:after="0" w:line="240" w:lineRule="exact"/>
        <w:ind w:left="138" w:right="138"/>
        <w:jc w:val="right"/>
        <w:rPr>
          <w:lang w:eastAsia="zh-CN"/>
        </w:rPr>
      </w:pPr>
      <w:r>
        <w:rPr>
          <w:rFonts w:ascii="F3" w:hAnsi="F3" w:eastAsia="F3"/>
          <w:color w:val="000000"/>
          <w:sz w:val="24"/>
          <w:lang w:eastAsia="zh-CN"/>
        </w:rPr>
        <w:t>制设备工作状态（但计算机应检查手动控制方案是否满足设备之间的联锁关系，若手</w:t>
      </w:r>
    </w:p>
    <w:p w14:paraId="69D1632C">
      <w:pPr>
        <w:autoSpaceDE w:val="0"/>
        <w:autoSpaceDN w:val="0"/>
        <w:spacing w:before="240" w:after="0" w:line="240" w:lineRule="exact"/>
        <w:ind w:left="138" w:right="138"/>
        <w:jc w:val="right"/>
        <w:rPr>
          <w:lang w:eastAsia="zh-CN"/>
        </w:rPr>
      </w:pPr>
      <w:r>
        <w:rPr>
          <w:rFonts w:ascii="F3" w:hAnsi="F3" w:eastAsia="F3"/>
          <w:color w:val="000000"/>
          <w:sz w:val="24"/>
          <w:lang w:eastAsia="zh-CN"/>
        </w:rPr>
        <w:t>动控制方案不符合设备之间的联锁关系，则拒绝执行并给出汉字提示；反之，应执行</w:t>
      </w:r>
    </w:p>
    <w:p w14:paraId="61E4EDAD">
      <w:pPr>
        <w:autoSpaceDE w:val="0"/>
        <w:autoSpaceDN w:val="0"/>
        <w:spacing w:before="240" w:after="0" w:line="240" w:lineRule="exact"/>
        <w:ind w:left="362" w:right="362"/>
        <w:rPr>
          <w:lang w:eastAsia="zh-CN"/>
        </w:rPr>
      </w:pPr>
      <w:r>
        <w:rPr>
          <w:rFonts w:ascii="F3" w:hAnsi="F3" w:eastAsia="F3"/>
          <w:color w:val="000000"/>
          <w:sz w:val="24"/>
          <w:lang w:eastAsia="zh-CN"/>
        </w:rPr>
        <w:t>该方案）。在控制运算中或设备发生状态改变时，在屏幕上应有相应的汉字提示信</w:t>
      </w:r>
    </w:p>
    <w:p w14:paraId="7CDD0A94">
      <w:pPr>
        <w:autoSpaceDE w:val="0"/>
        <w:autoSpaceDN w:val="0"/>
        <w:spacing w:before="240" w:after="0" w:line="240" w:lineRule="exact"/>
        <w:ind w:left="138" w:right="138"/>
        <w:jc w:val="right"/>
        <w:rPr>
          <w:lang w:eastAsia="zh-CN"/>
        </w:rPr>
      </w:pPr>
      <w:r>
        <w:rPr>
          <w:rFonts w:ascii="F3" w:hAnsi="F3" w:eastAsia="F3"/>
          <w:color w:val="000000"/>
          <w:sz w:val="24"/>
          <w:lang w:eastAsia="zh-CN"/>
        </w:rPr>
        <w:t>息。手动控制内容、时间、操作员识别等信息应记录到数据库中，以便检索或打印存</w:t>
      </w:r>
    </w:p>
    <w:p w14:paraId="6DED88CD">
      <w:pPr>
        <w:autoSpaceDE w:val="0"/>
        <w:autoSpaceDN w:val="0"/>
        <w:spacing w:before="232" w:after="0" w:line="266" w:lineRule="exact"/>
        <w:ind w:left="362" w:right="362"/>
        <w:rPr>
          <w:lang w:eastAsia="zh-CN"/>
        </w:rPr>
      </w:pPr>
      <w:r>
        <w:rPr>
          <w:rFonts w:ascii="F3" w:hAnsi="F3" w:eastAsia="F3"/>
          <w:color w:val="000000"/>
          <w:sz w:val="24"/>
          <w:lang w:eastAsia="zh-CN"/>
        </w:rPr>
        <w:t>档。</w:t>
      </w:r>
      <w:r>
        <w:rPr>
          <w:rFonts w:ascii="F1" w:hAnsi="F1" w:eastAsia="F1"/>
          <w:color w:val="000000"/>
          <w:sz w:val="24"/>
          <w:lang w:eastAsia="zh-CN"/>
        </w:rPr>
        <w:t xml:space="preserve"> </w:t>
      </w:r>
    </w:p>
    <w:p w14:paraId="0D2D89BD">
      <w:pPr>
        <w:autoSpaceDE w:val="0"/>
        <w:autoSpaceDN w:val="0"/>
        <w:spacing w:before="366" w:after="0" w:line="270" w:lineRule="exact"/>
        <w:ind w:left="362" w:right="362"/>
        <w:rPr>
          <w:lang w:eastAsia="zh-CN"/>
        </w:rPr>
      </w:pPr>
      <w:r>
        <w:rPr>
          <w:rFonts w:ascii="F5" w:hAnsi="F5" w:eastAsia="F5"/>
          <w:b/>
          <w:color w:val="000000"/>
          <w:sz w:val="24"/>
          <w:lang w:eastAsia="zh-CN"/>
        </w:rPr>
        <w:t>208.2.5</w:t>
      </w:r>
      <w:r>
        <w:rPr>
          <w:rFonts w:ascii="F2" w:hAnsi="F2" w:eastAsia="F2"/>
          <w:b/>
          <w:color w:val="000000"/>
          <w:sz w:val="24"/>
          <w:lang w:eastAsia="zh-CN"/>
        </w:rPr>
        <w:t xml:space="preserve"> </w:t>
      </w:r>
      <w:r>
        <w:rPr>
          <w:rFonts w:ascii="F3" w:hAnsi="F3" w:eastAsia="F3"/>
          <w:color w:val="000000"/>
          <w:sz w:val="24"/>
          <w:lang w:eastAsia="zh-CN"/>
        </w:rPr>
        <w:t>数据采集和响应时间</w:t>
      </w:r>
      <w:r>
        <w:rPr>
          <w:rFonts w:ascii="F5" w:hAnsi="F5" w:eastAsia="F5"/>
          <w:b/>
          <w:color w:val="000000"/>
          <w:sz w:val="24"/>
          <w:lang w:eastAsia="zh-CN"/>
        </w:rPr>
        <w:t xml:space="preserve"> </w:t>
      </w:r>
    </w:p>
    <w:p w14:paraId="117D7876">
      <w:pPr>
        <w:autoSpaceDE w:val="0"/>
        <w:autoSpaceDN w:val="0"/>
        <w:spacing w:before="370" w:after="0" w:line="266" w:lineRule="exact"/>
        <w:ind w:left="842" w:right="842"/>
        <w:rPr>
          <w:lang w:eastAsia="zh-CN"/>
        </w:rPr>
      </w:pPr>
      <w:r>
        <w:rPr>
          <w:rFonts w:ascii="F3" w:hAnsi="F3" w:eastAsia="F3"/>
          <w:color w:val="000000"/>
          <w:sz w:val="24"/>
          <w:lang w:eastAsia="zh-CN"/>
        </w:rPr>
        <w:t>数据采集：</w:t>
      </w:r>
      <w:r>
        <w:rPr>
          <w:rFonts w:ascii="F1" w:hAnsi="F1" w:eastAsia="F1"/>
          <w:color w:val="000000"/>
          <w:sz w:val="24"/>
          <w:lang w:eastAsia="zh-CN"/>
        </w:rPr>
        <w:t xml:space="preserve"> </w:t>
      </w:r>
    </w:p>
    <w:p w14:paraId="2F999328">
      <w:pPr>
        <w:autoSpaceDE w:val="0"/>
        <w:autoSpaceDN w:val="0"/>
        <w:spacing w:before="214" w:after="0" w:line="266" w:lineRule="exact"/>
        <w:ind w:left="842" w:right="842"/>
        <w:rPr>
          <w:lang w:eastAsia="zh-CN"/>
        </w:rPr>
      </w:pPr>
      <w:r>
        <w:rPr>
          <w:rFonts w:ascii="F3" w:hAnsi="F3" w:eastAsia="F3"/>
          <w:color w:val="000000"/>
          <w:sz w:val="24"/>
          <w:lang w:eastAsia="zh-CN"/>
        </w:rPr>
        <w:t>交通量、气象信息等。</w:t>
      </w:r>
      <w:r>
        <w:rPr>
          <w:rFonts w:ascii="F1" w:hAnsi="F1" w:eastAsia="F1"/>
          <w:color w:val="000000"/>
          <w:sz w:val="24"/>
          <w:lang w:eastAsia="zh-CN"/>
        </w:rPr>
        <w:t xml:space="preserve"> </w:t>
      </w:r>
    </w:p>
    <w:p w14:paraId="5EFD6165">
      <w:pPr>
        <w:autoSpaceDE w:val="0"/>
        <w:autoSpaceDN w:val="0"/>
        <w:spacing w:before="214" w:after="0" w:line="266" w:lineRule="exact"/>
        <w:ind w:left="842" w:right="842"/>
        <w:rPr>
          <w:lang w:eastAsia="zh-CN"/>
        </w:rPr>
      </w:pPr>
      <w:r>
        <w:rPr>
          <w:rFonts w:ascii="F3" w:hAnsi="F3" w:eastAsia="F3"/>
          <w:color w:val="000000"/>
          <w:sz w:val="24"/>
          <w:lang w:eastAsia="zh-CN"/>
        </w:rPr>
        <w:t>各类终端设备工作状态</w:t>
      </w:r>
      <w:r>
        <w:rPr>
          <w:rFonts w:ascii="F1" w:hAnsi="F1" w:eastAsia="F1"/>
          <w:color w:val="000000"/>
          <w:sz w:val="24"/>
          <w:lang w:eastAsia="zh-CN"/>
        </w:rPr>
        <w:t xml:space="preserve"> </w:t>
      </w:r>
    </w:p>
    <w:p w14:paraId="31441C71">
      <w:pPr>
        <w:autoSpaceDE w:val="0"/>
        <w:autoSpaceDN w:val="0"/>
        <w:spacing w:before="214" w:after="0" w:line="266" w:lineRule="exact"/>
        <w:ind w:left="842" w:right="842"/>
        <w:rPr>
          <w:lang w:eastAsia="zh-CN"/>
        </w:rPr>
      </w:pPr>
      <w:r>
        <w:rPr>
          <w:rFonts w:ascii="F3" w:hAnsi="F3" w:eastAsia="F3"/>
          <w:color w:val="000000"/>
          <w:sz w:val="24"/>
          <w:lang w:eastAsia="zh-CN"/>
        </w:rPr>
        <w:t>各类终端设备和各系统的故障报警</w:t>
      </w:r>
      <w:r>
        <w:rPr>
          <w:rFonts w:ascii="F1" w:hAnsi="F1" w:eastAsia="F1"/>
          <w:color w:val="000000"/>
          <w:sz w:val="24"/>
          <w:lang w:eastAsia="zh-CN"/>
        </w:rPr>
        <w:t xml:space="preserve"> </w:t>
      </w:r>
    </w:p>
    <w:p w14:paraId="352E6C69">
      <w:pPr>
        <w:autoSpaceDE w:val="0"/>
        <w:autoSpaceDN w:val="0"/>
        <w:spacing w:before="214" w:after="0" w:line="266" w:lineRule="exact"/>
        <w:ind w:left="842" w:right="842"/>
        <w:rPr>
          <w:lang w:eastAsia="zh-CN"/>
        </w:rPr>
      </w:pPr>
      <w:r>
        <w:rPr>
          <w:rFonts w:ascii="F3" w:hAnsi="F3" w:eastAsia="F3"/>
          <w:color w:val="000000"/>
          <w:sz w:val="24"/>
          <w:lang w:eastAsia="zh-CN"/>
        </w:rPr>
        <w:t>响应时间：</w:t>
      </w:r>
      <w:r>
        <w:rPr>
          <w:rFonts w:ascii="F1" w:hAnsi="F1" w:eastAsia="F1"/>
          <w:color w:val="000000"/>
          <w:sz w:val="24"/>
          <w:lang w:eastAsia="zh-CN"/>
        </w:rPr>
        <w:t xml:space="preserve"> </w:t>
      </w:r>
    </w:p>
    <w:p w14:paraId="2E3AF691">
      <w:pPr>
        <w:autoSpaceDE w:val="0"/>
        <w:autoSpaceDN w:val="0"/>
        <w:spacing w:before="214" w:after="0" w:line="266" w:lineRule="exact"/>
        <w:ind w:left="842" w:right="842"/>
        <w:rPr>
          <w:lang w:eastAsia="zh-CN"/>
        </w:rPr>
      </w:pPr>
      <w:r>
        <w:rPr>
          <w:rFonts w:ascii="F3" w:hAnsi="F3" w:eastAsia="F3"/>
          <w:color w:val="000000"/>
          <w:sz w:val="24"/>
          <w:lang w:eastAsia="zh-CN"/>
        </w:rPr>
        <w:t>报警：所有报警从发生至显示或开始打印在</w:t>
      </w:r>
      <w:r>
        <w:rPr>
          <w:rFonts w:ascii="F1" w:hAnsi="F1" w:eastAsia="F1"/>
          <w:color w:val="000000"/>
          <w:sz w:val="24"/>
          <w:lang w:eastAsia="zh-CN"/>
        </w:rPr>
        <w:t xml:space="preserve"> 1</w:t>
      </w:r>
      <w:r>
        <w:rPr>
          <w:rFonts w:ascii="F3" w:hAnsi="F3" w:eastAsia="F3"/>
          <w:color w:val="000000"/>
          <w:sz w:val="24"/>
          <w:lang w:eastAsia="zh-CN"/>
        </w:rPr>
        <w:t xml:space="preserve"> 秒之内</w:t>
      </w:r>
      <w:r>
        <w:rPr>
          <w:rFonts w:ascii="F1" w:hAnsi="F1" w:eastAsia="F1"/>
          <w:color w:val="000000"/>
          <w:sz w:val="24"/>
          <w:lang w:eastAsia="zh-CN"/>
        </w:rPr>
        <w:t xml:space="preserve"> </w:t>
      </w:r>
    </w:p>
    <w:p w14:paraId="30A73E61">
      <w:pPr>
        <w:autoSpaceDE w:val="0"/>
        <w:autoSpaceDN w:val="0"/>
        <w:spacing w:before="214" w:after="0" w:line="266" w:lineRule="exact"/>
        <w:ind w:left="842" w:right="842"/>
        <w:rPr>
          <w:lang w:eastAsia="zh-CN"/>
        </w:rPr>
      </w:pPr>
      <w:r>
        <w:rPr>
          <w:rFonts w:ascii="F3" w:hAnsi="F3" w:eastAsia="F3"/>
          <w:color w:val="000000"/>
          <w:sz w:val="24"/>
          <w:lang w:eastAsia="zh-CN"/>
        </w:rPr>
        <w:t>事件：</w:t>
      </w:r>
      <w:r>
        <w:rPr>
          <w:rFonts w:ascii="F1" w:hAnsi="F1" w:eastAsia="F1"/>
          <w:color w:val="000000"/>
          <w:sz w:val="24"/>
          <w:lang w:eastAsia="zh-CN"/>
        </w:rPr>
        <w:t>10</w:t>
      </w:r>
      <w:r>
        <w:rPr>
          <w:rFonts w:ascii="F3" w:hAnsi="F3" w:eastAsia="F3"/>
          <w:color w:val="000000"/>
          <w:sz w:val="24"/>
          <w:lang w:eastAsia="zh-CN"/>
        </w:rPr>
        <w:t>％在</w:t>
      </w:r>
      <w:r>
        <w:rPr>
          <w:rFonts w:ascii="F1" w:hAnsi="F1" w:eastAsia="F1"/>
          <w:color w:val="000000"/>
          <w:sz w:val="24"/>
          <w:lang w:eastAsia="zh-CN"/>
        </w:rPr>
        <w:t xml:space="preserve"> 5</w:t>
      </w:r>
      <w:r>
        <w:rPr>
          <w:rFonts w:ascii="F3" w:hAnsi="F3" w:eastAsia="F3"/>
          <w:color w:val="000000"/>
          <w:sz w:val="24"/>
          <w:lang w:eastAsia="zh-CN"/>
        </w:rPr>
        <w:t xml:space="preserve"> 秒之内，其余在</w:t>
      </w:r>
      <w:r>
        <w:rPr>
          <w:rFonts w:ascii="F1" w:hAnsi="F1" w:eastAsia="F1"/>
          <w:color w:val="000000"/>
          <w:sz w:val="24"/>
          <w:lang w:eastAsia="zh-CN"/>
        </w:rPr>
        <w:t xml:space="preserve"> 10</w:t>
      </w:r>
      <w:r>
        <w:rPr>
          <w:rFonts w:ascii="F3" w:hAnsi="F3" w:eastAsia="F3"/>
          <w:color w:val="000000"/>
          <w:sz w:val="24"/>
          <w:lang w:eastAsia="zh-CN"/>
        </w:rPr>
        <w:t xml:space="preserve"> 秒之内</w:t>
      </w:r>
      <w:r>
        <w:rPr>
          <w:rFonts w:ascii="F1" w:hAnsi="F1" w:eastAsia="F1"/>
          <w:color w:val="000000"/>
          <w:sz w:val="24"/>
          <w:lang w:eastAsia="zh-CN"/>
        </w:rPr>
        <w:t xml:space="preserve"> </w:t>
      </w:r>
    </w:p>
    <w:p w14:paraId="26F55CEF">
      <w:pPr>
        <w:autoSpaceDE w:val="0"/>
        <w:autoSpaceDN w:val="0"/>
        <w:spacing w:before="214" w:after="0" w:line="266" w:lineRule="exact"/>
        <w:ind w:left="842" w:right="842"/>
        <w:rPr>
          <w:lang w:eastAsia="zh-CN"/>
        </w:rPr>
      </w:pPr>
      <w:r>
        <w:rPr>
          <w:rFonts w:ascii="F3" w:hAnsi="F3" w:eastAsia="F3"/>
          <w:color w:val="000000"/>
          <w:sz w:val="24"/>
          <w:lang w:eastAsia="zh-CN"/>
        </w:rPr>
        <w:t>命令：从发生至执行</w:t>
      </w:r>
      <w:r>
        <w:rPr>
          <w:rFonts w:ascii="F1" w:hAnsi="F1" w:eastAsia="F1"/>
          <w:color w:val="000000"/>
          <w:sz w:val="24"/>
          <w:lang w:eastAsia="zh-CN"/>
        </w:rPr>
        <w:t xml:space="preserve"> 2</w:t>
      </w:r>
      <w:r>
        <w:rPr>
          <w:rFonts w:ascii="F3" w:hAnsi="F3" w:eastAsia="F3"/>
          <w:color w:val="000000"/>
          <w:sz w:val="24"/>
          <w:lang w:eastAsia="zh-CN"/>
        </w:rPr>
        <w:t xml:space="preserve"> 秒之内</w:t>
      </w:r>
      <w:r>
        <w:rPr>
          <w:rFonts w:ascii="F1" w:hAnsi="F1" w:eastAsia="F1"/>
          <w:color w:val="000000"/>
          <w:sz w:val="24"/>
          <w:lang w:eastAsia="zh-CN"/>
        </w:rPr>
        <w:t xml:space="preserve"> </w:t>
      </w:r>
    </w:p>
    <w:p w14:paraId="59FBEA2B">
      <w:pPr>
        <w:autoSpaceDE w:val="0"/>
        <w:autoSpaceDN w:val="0"/>
        <w:spacing w:before="214" w:after="0" w:line="266" w:lineRule="exact"/>
        <w:ind w:left="842" w:right="842"/>
        <w:rPr>
          <w:lang w:eastAsia="zh-CN"/>
        </w:rPr>
      </w:pPr>
      <w:r>
        <w:rPr>
          <w:rFonts w:ascii="F3" w:hAnsi="F3" w:eastAsia="F3"/>
          <w:color w:val="000000"/>
          <w:sz w:val="24"/>
          <w:lang w:eastAsia="zh-CN"/>
        </w:rPr>
        <w:t>模拟量：在</w:t>
      </w:r>
      <w:r>
        <w:rPr>
          <w:rFonts w:ascii="F1" w:hAnsi="F1" w:eastAsia="F1"/>
          <w:color w:val="000000"/>
          <w:sz w:val="24"/>
          <w:lang w:eastAsia="zh-CN"/>
        </w:rPr>
        <w:t xml:space="preserve"> 10</w:t>
      </w:r>
      <w:r>
        <w:rPr>
          <w:rFonts w:ascii="F3" w:hAnsi="F3" w:eastAsia="F3"/>
          <w:color w:val="000000"/>
          <w:sz w:val="24"/>
          <w:lang w:eastAsia="zh-CN"/>
        </w:rPr>
        <w:t xml:space="preserve"> 秒之内</w:t>
      </w:r>
      <w:r>
        <w:rPr>
          <w:rFonts w:ascii="F1" w:hAnsi="F1" w:eastAsia="F1"/>
          <w:color w:val="000000"/>
          <w:sz w:val="24"/>
          <w:lang w:eastAsia="zh-CN"/>
        </w:rPr>
        <w:t xml:space="preserve"> </w:t>
      </w:r>
    </w:p>
    <w:p w14:paraId="56EF3D85">
      <w:pPr>
        <w:autoSpaceDE w:val="0"/>
        <w:autoSpaceDN w:val="0"/>
        <w:spacing w:before="366" w:after="0" w:line="270" w:lineRule="exact"/>
        <w:ind w:left="362" w:right="362"/>
        <w:rPr>
          <w:lang w:eastAsia="zh-CN"/>
        </w:rPr>
      </w:pPr>
      <w:r>
        <w:rPr>
          <w:rFonts w:ascii="F5" w:hAnsi="F5" w:eastAsia="F5"/>
          <w:b/>
          <w:color w:val="000000"/>
          <w:sz w:val="24"/>
          <w:lang w:eastAsia="zh-CN"/>
        </w:rPr>
        <w:t>208.2.6</w:t>
      </w:r>
      <w:r>
        <w:rPr>
          <w:rFonts w:ascii="F2" w:hAnsi="F2" w:eastAsia="F2"/>
          <w:b/>
          <w:color w:val="000000"/>
          <w:sz w:val="24"/>
          <w:lang w:eastAsia="zh-CN"/>
        </w:rPr>
        <w:t xml:space="preserve"> </w:t>
      </w:r>
      <w:r>
        <w:rPr>
          <w:rFonts w:ascii="F3" w:hAnsi="F3" w:eastAsia="F3"/>
          <w:color w:val="000000"/>
          <w:sz w:val="24"/>
          <w:lang w:eastAsia="zh-CN"/>
        </w:rPr>
        <w:t>数据输出形式</w:t>
      </w:r>
      <w:r>
        <w:rPr>
          <w:rFonts w:ascii="F5" w:hAnsi="F5" w:eastAsia="F5"/>
          <w:b/>
          <w:color w:val="000000"/>
          <w:sz w:val="24"/>
          <w:lang w:eastAsia="zh-CN"/>
        </w:rPr>
        <w:t xml:space="preserve"> </w:t>
      </w:r>
    </w:p>
    <w:p w14:paraId="0C536507">
      <w:pPr>
        <w:autoSpaceDE w:val="0"/>
        <w:autoSpaceDN w:val="0"/>
        <w:spacing w:before="370" w:after="0" w:line="266" w:lineRule="exact"/>
        <w:ind w:left="842" w:right="842"/>
        <w:rPr>
          <w:lang w:eastAsia="zh-CN"/>
        </w:rPr>
      </w:pPr>
      <w:r>
        <w:rPr>
          <w:rFonts w:ascii="F3" w:hAnsi="F3" w:eastAsia="F3"/>
          <w:color w:val="000000"/>
          <w:sz w:val="24"/>
          <w:lang w:eastAsia="zh-CN"/>
        </w:rPr>
        <w:t>屏幕输出：图形、数据形式</w:t>
      </w:r>
      <w:r>
        <w:rPr>
          <w:rFonts w:ascii="F1" w:hAnsi="F1" w:eastAsia="F1"/>
          <w:color w:val="000000"/>
          <w:sz w:val="24"/>
          <w:lang w:eastAsia="zh-CN"/>
        </w:rPr>
        <w:t xml:space="preserve"> </w:t>
      </w:r>
    </w:p>
    <w:p w14:paraId="2C922BD8">
      <w:pPr>
        <w:autoSpaceDE w:val="0"/>
        <w:autoSpaceDN w:val="0"/>
        <w:spacing w:before="214" w:after="0" w:line="266" w:lineRule="exact"/>
        <w:ind w:left="842" w:right="842"/>
        <w:rPr>
          <w:lang w:eastAsia="zh-CN"/>
        </w:rPr>
      </w:pPr>
      <w:r>
        <w:rPr>
          <w:rFonts w:ascii="F3" w:hAnsi="F3" w:eastAsia="F3"/>
          <w:color w:val="000000"/>
          <w:sz w:val="24"/>
          <w:lang w:eastAsia="zh-CN"/>
        </w:rPr>
        <w:t>打印输出：图形、数据形式</w:t>
      </w:r>
      <w:r>
        <w:rPr>
          <w:rFonts w:ascii="F1" w:hAnsi="F1" w:eastAsia="F1"/>
          <w:color w:val="000000"/>
          <w:sz w:val="24"/>
          <w:lang w:eastAsia="zh-CN"/>
        </w:rPr>
        <w:t xml:space="preserve"> </w:t>
      </w:r>
    </w:p>
    <w:p w14:paraId="241E79F2">
      <w:pPr>
        <w:autoSpaceDE w:val="0"/>
        <w:autoSpaceDN w:val="0"/>
        <w:spacing w:before="366" w:after="0" w:line="270" w:lineRule="exact"/>
        <w:ind w:left="362" w:right="362"/>
        <w:rPr>
          <w:lang w:eastAsia="zh-CN"/>
        </w:rPr>
      </w:pPr>
      <w:r>
        <w:rPr>
          <w:rFonts w:ascii="F5" w:hAnsi="F5" w:eastAsia="F5"/>
          <w:b/>
          <w:color w:val="000000"/>
          <w:sz w:val="24"/>
          <w:lang w:eastAsia="zh-CN"/>
        </w:rPr>
        <w:t>208.2.7</w:t>
      </w:r>
      <w:r>
        <w:rPr>
          <w:rFonts w:ascii="F2" w:hAnsi="F2" w:eastAsia="F2"/>
          <w:b/>
          <w:color w:val="000000"/>
          <w:sz w:val="24"/>
          <w:lang w:eastAsia="zh-CN"/>
        </w:rPr>
        <w:t xml:space="preserve"> </w:t>
      </w:r>
      <w:r>
        <w:rPr>
          <w:rFonts w:ascii="F3" w:hAnsi="F3" w:eastAsia="F3"/>
          <w:color w:val="000000"/>
          <w:sz w:val="24"/>
          <w:lang w:eastAsia="zh-CN"/>
        </w:rPr>
        <w:t>数据库及各种报表</w:t>
      </w:r>
      <w:r>
        <w:rPr>
          <w:rFonts w:ascii="F5" w:hAnsi="F5" w:eastAsia="F5"/>
          <w:b/>
          <w:color w:val="000000"/>
          <w:sz w:val="24"/>
          <w:lang w:eastAsia="zh-CN"/>
        </w:rPr>
        <w:t xml:space="preserve"> </w:t>
      </w:r>
    </w:p>
    <w:p w14:paraId="4E0C1FC9">
      <w:pPr>
        <w:autoSpaceDE w:val="0"/>
        <w:autoSpaceDN w:val="0"/>
        <w:spacing w:before="370" w:after="0" w:line="266" w:lineRule="exact"/>
        <w:ind w:left="842" w:right="842"/>
        <w:rPr>
          <w:lang w:eastAsia="zh-CN"/>
        </w:rPr>
      </w:pPr>
      <w:r>
        <w:rPr>
          <w:rFonts w:ascii="F3" w:hAnsi="F3" w:eastAsia="F3"/>
          <w:color w:val="000000"/>
          <w:sz w:val="24"/>
          <w:lang w:eastAsia="zh-CN"/>
        </w:rPr>
        <w:t>提供开放、实时的数据库用以收集和存储各种信息。</w:t>
      </w:r>
      <w:r>
        <w:rPr>
          <w:rFonts w:ascii="F1" w:hAnsi="F1" w:eastAsia="F1"/>
          <w:color w:val="000000"/>
          <w:sz w:val="24"/>
          <w:lang w:eastAsia="zh-CN"/>
        </w:rPr>
        <w:t xml:space="preserve"> </w:t>
      </w:r>
    </w:p>
    <w:p w14:paraId="7911CF92">
      <w:pPr>
        <w:autoSpaceDE w:val="0"/>
        <w:autoSpaceDN w:val="0"/>
        <w:spacing w:before="214" w:after="0" w:line="266" w:lineRule="exact"/>
        <w:ind w:left="842" w:right="842"/>
        <w:rPr>
          <w:lang w:eastAsia="zh-CN"/>
        </w:rPr>
      </w:pPr>
      <w:r>
        <w:rPr>
          <w:rFonts w:ascii="F3" w:hAnsi="F3" w:eastAsia="F3"/>
          <w:color w:val="000000"/>
          <w:sz w:val="24"/>
          <w:lang w:eastAsia="zh-CN"/>
        </w:rPr>
        <w:t>提供灵活的功能，允许数据以各种格式显示，并可组合数据比较。</w:t>
      </w:r>
      <w:r>
        <w:rPr>
          <w:rFonts w:ascii="F1" w:hAnsi="F1" w:eastAsia="F1"/>
          <w:color w:val="000000"/>
          <w:sz w:val="24"/>
          <w:lang w:eastAsia="zh-CN"/>
        </w:rPr>
        <w:t xml:space="preserve"> </w:t>
      </w:r>
    </w:p>
    <w:p w14:paraId="46919674">
      <w:pPr>
        <w:autoSpaceDE w:val="0"/>
        <w:autoSpaceDN w:val="0"/>
        <w:spacing w:before="222" w:after="0" w:line="240" w:lineRule="exact"/>
        <w:ind w:left="138" w:right="138"/>
        <w:jc w:val="right"/>
        <w:rPr>
          <w:lang w:eastAsia="zh-CN"/>
        </w:rPr>
      </w:pPr>
      <w:r>
        <w:rPr>
          <w:rFonts w:ascii="F3" w:hAnsi="F3" w:eastAsia="F3"/>
          <w:color w:val="000000"/>
          <w:sz w:val="24"/>
          <w:lang w:eastAsia="zh-CN"/>
        </w:rPr>
        <w:t>可以很容易生成各种报告数据，授权用户只需键入必要的信息（如时间间隔，对</w:t>
      </w:r>
    </w:p>
    <w:p w14:paraId="50EEB705">
      <w:pPr>
        <w:autoSpaceDE w:val="0"/>
        <w:autoSpaceDN w:val="0"/>
        <w:spacing w:before="232" w:after="0" w:line="266" w:lineRule="exact"/>
        <w:ind w:left="362" w:right="362"/>
        <w:rPr>
          <w:lang w:eastAsia="zh-CN"/>
        </w:rPr>
      </w:pPr>
      <w:r>
        <w:rPr>
          <w:rFonts w:ascii="F3" w:hAnsi="F3" w:eastAsia="F3"/>
          <w:color w:val="000000"/>
          <w:sz w:val="24"/>
          <w:lang w:eastAsia="zh-CN"/>
        </w:rPr>
        <w:t>象等），产生报告无需编程。</w:t>
      </w:r>
      <w:r>
        <w:rPr>
          <w:rFonts w:ascii="F1" w:hAnsi="F1" w:eastAsia="F1"/>
          <w:color w:val="000000"/>
          <w:sz w:val="24"/>
          <w:lang w:eastAsia="zh-CN"/>
        </w:rPr>
        <w:t xml:space="preserve"> </w:t>
      </w:r>
    </w:p>
    <w:p w14:paraId="7281B0AE">
      <w:pPr>
        <w:autoSpaceDE w:val="0"/>
        <w:autoSpaceDN w:val="0"/>
        <w:spacing w:before="214" w:after="0" w:line="266" w:lineRule="exact"/>
        <w:ind w:left="842" w:right="842"/>
        <w:rPr>
          <w:lang w:eastAsia="zh-CN"/>
        </w:rPr>
      </w:pPr>
      <w:r>
        <w:rPr>
          <w:rFonts w:ascii="F3" w:hAnsi="F3" w:eastAsia="F3"/>
          <w:color w:val="000000"/>
          <w:sz w:val="24"/>
          <w:lang w:eastAsia="zh-CN"/>
        </w:rPr>
        <w:t>授权用户可方便地查看、翻阅各种实时的和历史性的数据。</w:t>
      </w:r>
      <w:r>
        <w:rPr>
          <w:rFonts w:ascii="F1" w:hAnsi="F1" w:eastAsia="F1"/>
          <w:color w:val="000000"/>
          <w:sz w:val="24"/>
          <w:lang w:eastAsia="zh-CN"/>
        </w:rPr>
        <w:t xml:space="preserve"> </w:t>
      </w:r>
    </w:p>
    <w:p w14:paraId="48A1AC88">
      <w:pPr>
        <w:autoSpaceDE w:val="0"/>
        <w:autoSpaceDN w:val="0"/>
        <w:spacing w:before="214" w:after="0" w:line="266" w:lineRule="exact"/>
        <w:ind w:left="842" w:right="842"/>
        <w:rPr>
          <w:lang w:eastAsia="zh-CN"/>
        </w:rPr>
      </w:pPr>
      <w:r>
        <w:rPr>
          <w:rFonts w:ascii="F3" w:hAnsi="F3" w:eastAsia="F3"/>
          <w:color w:val="000000"/>
          <w:sz w:val="24"/>
          <w:lang w:eastAsia="zh-CN"/>
        </w:rPr>
        <w:t>报告能以图形和数据表格形式输出。</w:t>
      </w:r>
      <w:r>
        <w:rPr>
          <w:rFonts w:ascii="F1" w:hAnsi="F1" w:eastAsia="F1"/>
          <w:color w:val="000000"/>
          <w:sz w:val="24"/>
          <w:lang w:eastAsia="zh-CN"/>
        </w:rPr>
        <w:t xml:space="preserve"> </w:t>
      </w:r>
    </w:p>
    <w:p w14:paraId="14408482">
      <w:pPr>
        <w:autoSpaceDE w:val="0"/>
        <w:autoSpaceDN w:val="0"/>
        <w:spacing w:before="1076" w:after="0" w:line="200" w:lineRule="exact"/>
        <w:ind w:left="4172" w:right="4172"/>
        <w:jc w:val="right"/>
        <w:rPr>
          <w:lang w:eastAsia="zh-CN"/>
        </w:rPr>
      </w:pPr>
      <w:r>
        <w:rPr>
          <w:rFonts w:ascii="F1" w:hAnsi="F1" w:eastAsia="F1"/>
          <w:color w:val="000000"/>
          <w:sz w:val="18"/>
          <w:lang w:eastAsia="zh-CN"/>
        </w:rPr>
        <w:t xml:space="preserve">143 </w:t>
      </w:r>
    </w:p>
    <w:p w14:paraId="18D9C9AF">
      <w:pPr>
        <w:rPr>
          <w:lang w:eastAsia="zh-CN"/>
        </w:rPr>
        <w:sectPr>
          <w:pgSz w:w="11906" w:h="16838"/>
          <w:pgMar w:top="538" w:right="1086" w:bottom="616" w:left="1440" w:header="720" w:footer="720" w:gutter="0"/>
          <w:cols w:space="720" w:num="1"/>
          <w:docGrid w:linePitch="360" w:charSpace="0"/>
        </w:sectPr>
      </w:pPr>
    </w:p>
    <w:p w14:paraId="6493C335">
      <w:pPr>
        <w:autoSpaceDE w:val="0"/>
        <w:autoSpaceDN w:val="0"/>
        <w:spacing w:before="1068" w:after="0" w:line="270" w:lineRule="exact"/>
        <w:ind w:left="362" w:right="362"/>
        <w:rPr>
          <w:lang w:eastAsia="zh-CN"/>
        </w:rPr>
      </w:pPr>
      <w:r>
        <w:rPr>
          <w:rFonts w:ascii="F5" w:hAnsi="F5" w:eastAsia="F5"/>
          <w:b/>
          <w:color w:val="000000"/>
          <w:sz w:val="24"/>
          <w:lang w:eastAsia="zh-CN"/>
        </w:rPr>
        <w:t>208.2.8</w:t>
      </w:r>
      <w:r>
        <w:rPr>
          <w:rFonts w:ascii="F2" w:hAnsi="F2" w:eastAsia="F2"/>
          <w:b/>
          <w:color w:val="000000"/>
          <w:sz w:val="24"/>
          <w:lang w:eastAsia="zh-CN"/>
        </w:rPr>
        <w:t xml:space="preserve"> </w:t>
      </w:r>
      <w:r>
        <w:rPr>
          <w:rFonts w:ascii="F3" w:hAnsi="F3" w:eastAsia="F3"/>
          <w:color w:val="000000"/>
          <w:sz w:val="24"/>
          <w:lang w:eastAsia="zh-CN"/>
        </w:rPr>
        <w:t>交通监控</w:t>
      </w:r>
      <w:r>
        <w:rPr>
          <w:rFonts w:ascii="F5" w:hAnsi="F5" w:eastAsia="F5"/>
          <w:b/>
          <w:color w:val="000000"/>
          <w:sz w:val="24"/>
          <w:lang w:eastAsia="zh-CN"/>
        </w:rPr>
        <w:t xml:space="preserve"> </w:t>
      </w:r>
    </w:p>
    <w:p w14:paraId="450F71C0">
      <w:pPr>
        <w:autoSpaceDE w:val="0"/>
        <w:autoSpaceDN w:val="0"/>
        <w:spacing w:before="370" w:after="0" w:line="266" w:lineRule="exact"/>
        <w:ind w:left="78" w:right="78"/>
        <w:jc w:val="right"/>
        <w:rPr>
          <w:lang w:eastAsia="zh-CN"/>
        </w:rPr>
      </w:pPr>
      <w:r>
        <w:rPr>
          <w:rFonts w:ascii="F3" w:hAnsi="F3" w:eastAsia="F3"/>
          <w:color w:val="000000"/>
          <w:sz w:val="24"/>
          <w:lang w:eastAsia="zh-CN"/>
        </w:rPr>
        <w:t>中心控制系统应周期采集交通检测系统的信息，采集周期＜</w:t>
      </w:r>
      <w:r>
        <w:rPr>
          <w:rFonts w:ascii="F1" w:hAnsi="F1" w:eastAsia="F1"/>
          <w:color w:val="000000"/>
          <w:sz w:val="24"/>
          <w:lang w:eastAsia="zh-CN"/>
        </w:rPr>
        <w:t>10</w:t>
      </w:r>
      <w:r>
        <w:rPr>
          <w:rFonts w:ascii="F3" w:hAnsi="F3" w:eastAsia="F3"/>
          <w:color w:val="000000"/>
          <w:sz w:val="24"/>
          <w:lang w:eastAsia="zh-CN"/>
        </w:rPr>
        <w:t xml:space="preserve"> 秒，交通检测系统</w:t>
      </w:r>
    </w:p>
    <w:p w14:paraId="25EB01A7">
      <w:pPr>
        <w:autoSpaceDE w:val="0"/>
        <w:autoSpaceDN w:val="0"/>
        <w:spacing w:before="214" w:after="0" w:line="266" w:lineRule="exact"/>
        <w:ind w:left="362" w:right="362"/>
        <w:rPr>
          <w:lang w:eastAsia="zh-CN"/>
        </w:rPr>
      </w:pPr>
      <w:r>
        <w:rPr>
          <w:rFonts w:ascii="F3" w:hAnsi="F3" w:eastAsia="F3"/>
          <w:color w:val="000000"/>
          <w:sz w:val="24"/>
          <w:lang w:eastAsia="zh-CN"/>
        </w:rPr>
        <w:t>信息包括车流量、形成隧道、占有率等。</w:t>
      </w:r>
      <w:r>
        <w:rPr>
          <w:rFonts w:ascii="F1" w:hAnsi="F1" w:eastAsia="F1"/>
          <w:color w:val="000000"/>
          <w:sz w:val="24"/>
          <w:lang w:eastAsia="zh-CN"/>
        </w:rPr>
        <w:t xml:space="preserve"> </w:t>
      </w:r>
    </w:p>
    <w:p w14:paraId="1B57D513">
      <w:pPr>
        <w:autoSpaceDE w:val="0"/>
        <w:autoSpaceDN w:val="0"/>
        <w:spacing w:before="222" w:after="0" w:line="240" w:lineRule="exact"/>
        <w:ind w:left="378" w:right="378"/>
        <w:jc w:val="right"/>
        <w:rPr>
          <w:lang w:eastAsia="zh-CN"/>
        </w:rPr>
      </w:pPr>
      <w:r>
        <w:rPr>
          <w:rFonts w:ascii="F3" w:hAnsi="F3" w:eastAsia="F3"/>
          <w:color w:val="000000"/>
          <w:sz w:val="24"/>
          <w:lang w:eastAsia="zh-CN"/>
        </w:rPr>
        <w:t>服务器应能计算检测点之间区域的车流量、平均速度、占有率、交通状况（正</w:t>
      </w:r>
    </w:p>
    <w:p w14:paraId="63BDBE23">
      <w:pPr>
        <w:autoSpaceDE w:val="0"/>
        <w:autoSpaceDN w:val="0"/>
        <w:spacing w:before="232" w:after="0" w:line="266" w:lineRule="exact"/>
        <w:ind w:left="258" w:right="258"/>
        <w:jc w:val="right"/>
        <w:rPr>
          <w:lang w:eastAsia="zh-CN"/>
        </w:rPr>
      </w:pPr>
      <w:r>
        <w:rPr>
          <w:rFonts w:ascii="F3" w:hAnsi="F3" w:eastAsia="F3"/>
          <w:color w:val="000000"/>
          <w:sz w:val="24"/>
          <w:lang w:eastAsia="zh-CN"/>
        </w:rPr>
        <w:t>常、拥挤、阻塞），并在显示屏、控制台上动态显示。拥挤、阻塞通报应≤</w:t>
      </w:r>
      <w:r>
        <w:rPr>
          <w:rFonts w:ascii="F1" w:hAnsi="F1" w:eastAsia="F1"/>
          <w:color w:val="000000"/>
          <w:sz w:val="24"/>
          <w:lang w:eastAsia="zh-CN"/>
        </w:rPr>
        <w:t>3</w:t>
      </w:r>
      <w:r>
        <w:rPr>
          <w:rFonts w:ascii="F3" w:hAnsi="F3" w:eastAsia="F3"/>
          <w:color w:val="000000"/>
          <w:sz w:val="24"/>
          <w:lang w:eastAsia="zh-CN"/>
        </w:rPr>
        <w:t xml:space="preserve"> 分钟。</w:t>
      </w:r>
      <w:r>
        <w:rPr>
          <w:rFonts w:ascii="F1" w:hAnsi="F1" w:eastAsia="F1"/>
          <w:color w:val="000000"/>
          <w:sz w:val="24"/>
          <w:lang w:eastAsia="zh-CN"/>
        </w:rPr>
        <w:t xml:space="preserve"> </w:t>
      </w:r>
    </w:p>
    <w:p w14:paraId="1D76DC96">
      <w:pPr>
        <w:autoSpaceDE w:val="0"/>
        <w:autoSpaceDN w:val="0"/>
        <w:spacing w:before="222" w:after="0" w:line="240" w:lineRule="exact"/>
        <w:ind w:left="138" w:right="138"/>
        <w:jc w:val="right"/>
        <w:rPr>
          <w:lang w:eastAsia="zh-CN"/>
        </w:rPr>
      </w:pPr>
      <w:r>
        <w:rPr>
          <w:rFonts w:ascii="F3" w:hAnsi="F3" w:eastAsia="F3"/>
          <w:color w:val="000000"/>
          <w:sz w:val="24"/>
          <w:lang w:eastAsia="zh-CN"/>
        </w:rPr>
        <w:t>以上数据应以一定的时间间隔存入数据库中，并能按日、周、月以图形、数据形</w:t>
      </w:r>
    </w:p>
    <w:p w14:paraId="1D020D32">
      <w:pPr>
        <w:autoSpaceDE w:val="0"/>
        <w:autoSpaceDN w:val="0"/>
        <w:spacing w:before="232" w:after="0" w:line="266" w:lineRule="exact"/>
        <w:ind w:left="362" w:right="362"/>
        <w:rPr>
          <w:lang w:eastAsia="zh-CN"/>
        </w:rPr>
      </w:pPr>
      <w:r>
        <w:rPr>
          <w:rFonts w:ascii="F3" w:hAnsi="F3" w:eastAsia="F3"/>
          <w:color w:val="000000"/>
          <w:sz w:val="24"/>
          <w:lang w:eastAsia="zh-CN"/>
        </w:rPr>
        <w:t>式显示在显示器上和打印输出。</w:t>
      </w:r>
      <w:r>
        <w:rPr>
          <w:rFonts w:ascii="F1" w:hAnsi="F1" w:eastAsia="F1"/>
          <w:color w:val="000000"/>
          <w:sz w:val="24"/>
          <w:lang w:eastAsia="zh-CN"/>
        </w:rPr>
        <w:t xml:space="preserve"> </w:t>
      </w:r>
    </w:p>
    <w:p w14:paraId="79F6032E">
      <w:pPr>
        <w:autoSpaceDE w:val="0"/>
        <w:autoSpaceDN w:val="0"/>
        <w:spacing w:before="214" w:after="0" w:line="266" w:lineRule="exact"/>
        <w:ind w:left="78" w:right="78"/>
        <w:jc w:val="right"/>
        <w:rPr>
          <w:lang w:eastAsia="zh-CN"/>
        </w:rPr>
      </w:pPr>
      <w:r>
        <w:rPr>
          <w:rFonts w:ascii="F3" w:hAnsi="F3" w:eastAsia="F3"/>
          <w:color w:val="000000"/>
          <w:sz w:val="24"/>
          <w:lang w:eastAsia="zh-CN"/>
        </w:rPr>
        <w:t>中心服务器应周期采集交通控制系统的信息，采集周期＜</w:t>
      </w:r>
      <w:r>
        <w:rPr>
          <w:rFonts w:ascii="F1" w:hAnsi="F1" w:eastAsia="F1"/>
          <w:color w:val="000000"/>
          <w:sz w:val="24"/>
          <w:lang w:eastAsia="zh-CN"/>
        </w:rPr>
        <w:t>10</w:t>
      </w:r>
      <w:r>
        <w:rPr>
          <w:rFonts w:ascii="F3" w:hAnsi="F3" w:eastAsia="F3"/>
          <w:color w:val="000000"/>
          <w:sz w:val="24"/>
          <w:lang w:eastAsia="zh-CN"/>
        </w:rPr>
        <w:t xml:space="preserve"> 秒，交通控制系统包</w:t>
      </w:r>
    </w:p>
    <w:p w14:paraId="4980FAAA">
      <w:pPr>
        <w:autoSpaceDE w:val="0"/>
        <w:autoSpaceDN w:val="0"/>
        <w:spacing w:before="214" w:after="0" w:line="266" w:lineRule="exact"/>
        <w:ind w:left="362" w:right="362"/>
        <w:rPr>
          <w:lang w:eastAsia="zh-CN"/>
        </w:rPr>
      </w:pPr>
      <w:r>
        <w:rPr>
          <w:rFonts w:ascii="F3" w:hAnsi="F3" w:eastAsia="F3"/>
          <w:color w:val="000000"/>
          <w:sz w:val="24"/>
          <w:lang w:eastAsia="zh-CN"/>
        </w:rPr>
        <w:t>括交通信号灯、车道指示器等。</w:t>
      </w:r>
      <w:r>
        <w:rPr>
          <w:rFonts w:ascii="F1" w:hAnsi="F1" w:eastAsia="F1"/>
          <w:color w:val="000000"/>
          <w:sz w:val="24"/>
          <w:lang w:eastAsia="zh-CN"/>
        </w:rPr>
        <w:t xml:space="preserve"> </w:t>
      </w:r>
    </w:p>
    <w:p w14:paraId="0503748E">
      <w:pPr>
        <w:autoSpaceDE w:val="0"/>
        <w:autoSpaceDN w:val="0"/>
        <w:spacing w:before="222" w:after="0" w:line="240" w:lineRule="exact"/>
        <w:ind w:left="618" w:right="618"/>
        <w:jc w:val="right"/>
        <w:rPr>
          <w:lang w:eastAsia="zh-CN"/>
        </w:rPr>
      </w:pPr>
      <w:r>
        <w:rPr>
          <w:rFonts w:ascii="F3" w:hAnsi="F3" w:eastAsia="F3"/>
          <w:color w:val="000000"/>
          <w:sz w:val="24"/>
          <w:lang w:eastAsia="zh-CN"/>
        </w:rPr>
        <w:t>交通信号灯、车道指示器设备应能实现自动和手动控制（但必须满足联锁关</w:t>
      </w:r>
    </w:p>
    <w:p w14:paraId="3500FD0D">
      <w:pPr>
        <w:autoSpaceDE w:val="0"/>
        <w:autoSpaceDN w:val="0"/>
        <w:spacing w:before="232" w:after="0" w:line="266" w:lineRule="exact"/>
        <w:ind w:left="362" w:right="362"/>
        <w:rPr>
          <w:lang w:eastAsia="zh-CN"/>
        </w:rPr>
      </w:pPr>
      <w:r>
        <w:rPr>
          <w:rFonts w:ascii="F3" w:hAnsi="F3" w:eastAsia="F3"/>
          <w:color w:val="000000"/>
          <w:sz w:val="24"/>
          <w:lang w:eastAsia="zh-CN"/>
        </w:rPr>
        <w:t>系）。</w:t>
      </w:r>
      <w:r>
        <w:rPr>
          <w:rFonts w:ascii="F1" w:hAnsi="F1" w:eastAsia="F1"/>
          <w:color w:val="000000"/>
          <w:sz w:val="24"/>
          <w:lang w:eastAsia="zh-CN"/>
        </w:rPr>
        <w:t xml:space="preserve"> </w:t>
      </w:r>
    </w:p>
    <w:p w14:paraId="2052E8DE">
      <w:pPr>
        <w:autoSpaceDE w:val="0"/>
        <w:autoSpaceDN w:val="0"/>
        <w:spacing w:before="214" w:after="0" w:line="266" w:lineRule="exact"/>
        <w:ind w:left="842" w:right="842"/>
        <w:rPr>
          <w:lang w:eastAsia="zh-CN"/>
        </w:rPr>
      </w:pPr>
      <w:r>
        <w:rPr>
          <w:rFonts w:ascii="F3" w:hAnsi="F3" w:eastAsia="F3"/>
          <w:color w:val="000000"/>
          <w:sz w:val="24"/>
          <w:lang w:eastAsia="zh-CN"/>
        </w:rPr>
        <w:t>交通控制原则及设备之间的联锁关系详见交通控制部分内容。</w:t>
      </w:r>
      <w:r>
        <w:rPr>
          <w:rFonts w:ascii="F1" w:hAnsi="F1" w:eastAsia="F1"/>
          <w:color w:val="000000"/>
          <w:sz w:val="24"/>
          <w:lang w:eastAsia="zh-CN"/>
        </w:rPr>
        <w:t xml:space="preserve"> </w:t>
      </w:r>
    </w:p>
    <w:p w14:paraId="6ED67234">
      <w:pPr>
        <w:autoSpaceDE w:val="0"/>
        <w:autoSpaceDN w:val="0"/>
        <w:spacing w:before="222" w:after="0" w:line="240" w:lineRule="exact"/>
        <w:ind w:left="138" w:right="138"/>
        <w:jc w:val="right"/>
        <w:rPr>
          <w:lang w:eastAsia="zh-CN"/>
        </w:rPr>
      </w:pPr>
      <w:r>
        <w:rPr>
          <w:rFonts w:ascii="F3" w:hAnsi="F3" w:eastAsia="F3"/>
          <w:color w:val="000000"/>
          <w:sz w:val="24"/>
          <w:lang w:eastAsia="zh-CN"/>
        </w:rPr>
        <w:t>交通非正常情况、主要设备故障信息，应以告警方式通知操作人员并应发出声报</w:t>
      </w:r>
    </w:p>
    <w:p w14:paraId="68B94825">
      <w:pPr>
        <w:autoSpaceDE w:val="0"/>
        <w:autoSpaceDN w:val="0"/>
        <w:spacing w:before="232" w:after="0" w:line="266" w:lineRule="exact"/>
        <w:ind w:left="362" w:right="362"/>
        <w:rPr>
          <w:lang w:eastAsia="zh-CN"/>
        </w:rPr>
      </w:pPr>
      <w:r>
        <w:rPr>
          <w:rFonts w:ascii="F3" w:hAnsi="F3" w:eastAsia="F3"/>
          <w:color w:val="000000"/>
          <w:sz w:val="24"/>
          <w:lang w:eastAsia="zh-CN"/>
        </w:rPr>
        <w:t>警，声报警应能手动切除。</w:t>
      </w:r>
      <w:r>
        <w:rPr>
          <w:rFonts w:ascii="F1" w:hAnsi="F1" w:eastAsia="F1"/>
          <w:color w:val="000000"/>
          <w:sz w:val="24"/>
          <w:lang w:eastAsia="zh-CN"/>
        </w:rPr>
        <w:t xml:space="preserve"> </w:t>
      </w:r>
    </w:p>
    <w:p w14:paraId="06365B20">
      <w:pPr>
        <w:autoSpaceDE w:val="0"/>
        <w:autoSpaceDN w:val="0"/>
        <w:spacing w:before="222" w:after="0" w:line="240" w:lineRule="exact"/>
        <w:ind w:left="138" w:right="138"/>
        <w:jc w:val="right"/>
        <w:rPr>
          <w:lang w:eastAsia="zh-CN"/>
        </w:rPr>
      </w:pPr>
      <w:r>
        <w:rPr>
          <w:rFonts w:ascii="F3" w:hAnsi="F3" w:eastAsia="F3"/>
          <w:color w:val="000000"/>
          <w:sz w:val="24"/>
          <w:lang w:eastAsia="zh-CN"/>
        </w:rPr>
        <w:t>应能存贮系统各主要设备故障信息，并能按日、周、月以图形、数据形式显示在</w:t>
      </w:r>
    </w:p>
    <w:p w14:paraId="765E86A8">
      <w:pPr>
        <w:autoSpaceDE w:val="0"/>
        <w:autoSpaceDN w:val="0"/>
        <w:spacing w:before="232" w:after="0" w:line="266" w:lineRule="exact"/>
        <w:ind w:left="362" w:right="362"/>
        <w:rPr>
          <w:lang w:eastAsia="zh-CN"/>
        </w:rPr>
      </w:pPr>
      <w:r>
        <w:rPr>
          <w:rFonts w:ascii="F3" w:hAnsi="F3" w:eastAsia="F3"/>
          <w:color w:val="000000"/>
          <w:sz w:val="24"/>
          <w:lang w:eastAsia="zh-CN"/>
        </w:rPr>
        <w:t>监视器上或打印机输出。</w:t>
      </w:r>
      <w:r>
        <w:rPr>
          <w:rFonts w:ascii="F1" w:hAnsi="F1" w:eastAsia="F1"/>
          <w:color w:val="000000"/>
          <w:sz w:val="24"/>
          <w:lang w:eastAsia="zh-CN"/>
        </w:rPr>
        <w:t xml:space="preserve"> </w:t>
      </w:r>
    </w:p>
    <w:p w14:paraId="2EE60113">
      <w:pPr>
        <w:autoSpaceDE w:val="0"/>
        <w:autoSpaceDN w:val="0"/>
        <w:spacing w:before="366" w:after="0" w:line="270" w:lineRule="exact"/>
        <w:ind w:left="362" w:right="362"/>
        <w:rPr>
          <w:lang w:eastAsia="zh-CN"/>
        </w:rPr>
      </w:pPr>
      <w:r>
        <w:rPr>
          <w:rFonts w:ascii="F5" w:hAnsi="F5" w:eastAsia="F5"/>
          <w:b/>
          <w:color w:val="000000"/>
          <w:sz w:val="24"/>
          <w:lang w:eastAsia="zh-CN"/>
        </w:rPr>
        <w:t>208.2.9</w:t>
      </w:r>
      <w:r>
        <w:rPr>
          <w:rFonts w:ascii="F2" w:hAnsi="F2" w:eastAsia="F2"/>
          <w:b/>
          <w:color w:val="000000"/>
          <w:sz w:val="24"/>
          <w:lang w:eastAsia="zh-CN"/>
        </w:rPr>
        <w:t xml:space="preserve"> </w:t>
      </w:r>
      <w:r>
        <w:rPr>
          <w:rFonts w:ascii="F3" w:hAnsi="F3" w:eastAsia="F3"/>
          <w:color w:val="000000"/>
          <w:sz w:val="24"/>
          <w:lang w:eastAsia="zh-CN"/>
        </w:rPr>
        <w:t>环境检测</w:t>
      </w:r>
      <w:r>
        <w:rPr>
          <w:rFonts w:ascii="F5" w:hAnsi="F5" w:eastAsia="F5"/>
          <w:b/>
          <w:color w:val="000000"/>
          <w:sz w:val="24"/>
          <w:lang w:eastAsia="zh-CN"/>
        </w:rPr>
        <w:t xml:space="preserve"> </w:t>
      </w:r>
    </w:p>
    <w:p w14:paraId="582837FB">
      <w:pPr>
        <w:autoSpaceDE w:val="0"/>
        <w:autoSpaceDN w:val="0"/>
        <w:spacing w:before="378" w:after="0" w:line="240" w:lineRule="exact"/>
        <w:ind w:left="138" w:right="138"/>
        <w:jc w:val="right"/>
        <w:rPr>
          <w:lang w:eastAsia="zh-CN"/>
        </w:rPr>
      </w:pPr>
      <w:r>
        <w:rPr>
          <w:rFonts w:ascii="F3" w:hAnsi="F3" w:eastAsia="F3"/>
          <w:color w:val="000000"/>
          <w:sz w:val="24"/>
          <w:lang w:eastAsia="zh-CN"/>
        </w:rPr>
        <w:t>中心控制系统应通过检测系统周期采集能见度及路面气象等检测信息，采集周期</w:t>
      </w:r>
    </w:p>
    <w:p w14:paraId="4779FAB6">
      <w:pPr>
        <w:autoSpaceDE w:val="0"/>
        <w:autoSpaceDN w:val="0"/>
        <w:spacing w:before="232" w:after="0" w:line="266" w:lineRule="exact"/>
        <w:ind w:left="78" w:right="78"/>
        <w:jc w:val="right"/>
        <w:rPr>
          <w:lang w:eastAsia="zh-CN"/>
        </w:rPr>
      </w:pPr>
      <w:r>
        <w:rPr>
          <w:rFonts w:ascii="F3" w:hAnsi="F3" w:eastAsia="F3"/>
          <w:color w:val="000000"/>
          <w:sz w:val="24"/>
          <w:lang w:eastAsia="zh-CN"/>
        </w:rPr>
        <w:t>＜</w:t>
      </w:r>
      <w:r>
        <w:rPr>
          <w:rFonts w:ascii="F1" w:hAnsi="F1" w:eastAsia="F1"/>
          <w:color w:val="000000"/>
          <w:sz w:val="24"/>
          <w:lang w:eastAsia="zh-CN"/>
        </w:rPr>
        <w:t>10</w:t>
      </w:r>
      <w:r>
        <w:rPr>
          <w:rFonts w:ascii="F3" w:hAnsi="F3" w:eastAsia="F3"/>
          <w:color w:val="000000"/>
          <w:sz w:val="24"/>
          <w:lang w:eastAsia="zh-CN"/>
        </w:rPr>
        <w:t xml:space="preserve"> 秒，每隔一定时间将检测值存入数据库中，并能按日、周、月以图形、数据形式</w:t>
      </w:r>
    </w:p>
    <w:p w14:paraId="08C290E9">
      <w:pPr>
        <w:autoSpaceDE w:val="0"/>
        <w:autoSpaceDN w:val="0"/>
        <w:spacing w:before="214" w:after="0" w:line="266" w:lineRule="exact"/>
        <w:ind w:left="362" w:right="362"/>
        <w:rPr>
          <w:lang w:eastAsia="zh-CN"/>
        </w:rPr>
      </w:pPr>
      <w:r>
        <w:rPr>
          <w:rFonts w:ascii="F3" w:hAnsi="F3" w:eastAsia="F3"/>
          <w:color w:val="000000"/>
          <w:sz w:val="24"/>
          <w:lang w:eastAsia="zh-CN"/>
        </w:rPr>
        <w:t>显示在</w:t>
      </w:r>
      <w:r>
        <w:rPr>
          <w:rFonts w:ascii="F1" w:hAnsi="F1" w:eastAsia="F1"/>
          <w:color w:val="000000"/>
          <w:sz w:val="24"/>
          <w:lang w:eastAsia="zh-CN"/>
        </w:rPr>
        <w:t xml:space="preserve"> CRT</w:t>
      </w:r>
      <w:r>
        <w:rPr>
          <w:rFonts w:ascii="F3" w:hAnsi="F3" w:eastAsia="F3"/>
          <w:color w:val="000000"/>
          <w:sz w:val="24"/>
          <w:lang w:eastAsia="zh-CN"/>
        </w:rPr>
        <w:t xml:space="preserve"> 上或由打印机输出。</w:t>
      </w:r>
      <w:r>
        <w:rPr>
          <w:rFonts w:ascii="F1" w:hAnsi="F1" w:eastAsia="F1"/>
          <w:color w:val="000000"/>
          <w:sz w:val="24"/>
          <w:lang w:eastAsia="zh-CN"/>
        </w:rPr>
        <w:t xml:space="preserve"> </w:t>
      </w:r>
    </w:p>
    <w:p w14:paraId="3D2CBDCA">
      <w:pPr>
        <w:autoSpaceDE w:val="0"/>
        <w:autoSpaceDN w:val="0"/>
        <w:spacing w:before="222" w:after="0" w:line="240" w:lineRule="exact"/>
        <w:ind w:left="138" w:right="138"/>
        <w:jc w:val="right"/>
        <w:rPr>
          <w:lang w:eastAsia="zh-CN"/>
        </w:rPr>
      </w:pPr>
      <w:r>
        <w:rPr>
          <w:rFonts w:ascii="F3" w:hAnsi="F3" w:eastAsia="F3"/>
          <w:color w:val="000000"/>
          <w:sz w:val="24"/>
          <w:lang w:eastAsia="zh-CN"/>
        </w:rPr>
        <w:t>应能根据能见度及路面气象等信息，将非正常值及当时时间记录至告警数据库中</w:t>
      </w:r>
    </w:p>
    <w:p w14:paraId="00CA170B">
      <w:pPr>
        <w:autoSpaceDE w:val="0"/>
        <w:autoSpaceDN w:val="0"/>
        <w:spacing w:before="240" w:after="0" w:line="240" w:lineRule="exact"/>
        <w:ind w:left="138" w:right="138"/>
        <w:jc w:val="right"/>
        <w:rPr>
          <w:lang w:eastAsia="zh-CN"/>
        </w:rPr>
      </w:pPr>
      <w:r>
        <w:rPr>
          <w:rFonts w:ascii="F3" w:hAnsi="F3" w:eastAsia="F3"/>
          <w:color w:val="000000"/>
          <w:sz w:val="24"/>
          <w:lang w:eastAsia="zh-CN"/>
        </w:rPr>
        <w:t>并在控制工作站上显示告警信息，在必要时触发应急预案。操作员认可后，消隐显示</w:t>
      </w:r>
    </w:p>
    <w:p w14:paraId="2E3AA075">
      <w:pPr>
        <w:autoSpaceDE w:val="0"/>
        <w:autoSpaceDN w:val="0"/>
        <w:spacing w:before="240" w:after="0" w:line="240" w:lineRule="exact"/>
        <w:ind w:left="138" w:right="138"/>
        <w:jc w:val="right"/>
        <w:rPr>
          <w:lang w:eastAsia="zh-CN"/>
        </w:rPr>
      </w:pPr>
      <w:r>
        <w:rPr>
          <w:rFonts w:ascii="F3" w:hAnsi="F3" w:eastAsia="F3"/>
          <w:color w:val="000000"/>
          <w:sz w:val="24"/>
          <w:lang w:eastAsia="zh-CN"/>
        </w:rPr>
        <w:t>并将认可信息和操作员身份识别记录到事件数据中，以便每天、每月检索查看或打印</w:t>
      </w:r>
    </w:p>
    <w:p w14:paraId="30E252F9">
      <w:pPr>
        <w:autoSpaceDE w:val="0"/>
        <w:autoSpaceDN w:val="0"/>
        <w:spacing w:before="232" w:after="0" w:line="266" w:lineRule="exact"/>
        <w:ind w:left="362" w:right="362"/>
        <w:rPr>
          <w:lang w:eastAsia="zh-CN"/>
        </w:rPr>
      </w:pPr>
      <w:r>
        <w:rPr>
          <w:rFonts w:ascii="F3" w:hAnsi="F3" w:eastAsia="F3"/>
          <w:color w:val="000000"/>
          <w:sz w:val="24"/>
          <w:lang w:eastAsia="zh-CN"/>
        </w:rPr>
        <w:t>存档。</w:t>
      </w:r>
      <w:r>
        <w:rPr>
          <w:rFonts w:ascii="F1" w:hAnsi="F1" w:eastAsia="F1"/>
          <w:color w:val="000000"/>
          <w:sz w:val="24"/>
          <w:lang w:eastAsia="zh-CN"/>
        </w:rPr>
        <w:t xml:space="preserve"> </w:t>
      </w:r>
    </w:p>
    <w:p w14:paraId="5B8C26C3">
      <w:pPr>
        <w:autoSpaceDE w:val="0"/>
        <w:autoSpaceDN w:val="0"/>
        <w:spacing w:before="366" w:after="0" w:line="270" w:lineRule="exact"/>
        <w:ind w:left="362" w:right="362"/>
        <w:rPr>
          <w:lang w:eastAsia="zh-CN"/>
        </w:rPr>
      </w:pPr>
      <w:r>
        <w:rPr>
          <w:rFonts w:ascii="F5" w:hAnsi="F5" w:eastAsia="F5"/>
          <w:b/>
          <w:color w:val="000000"/>
          <w:sz w:val="24"/>
          <w:lang w:eastAsia="zh-CN"/>
        </w:rPr>
        <w:t>208.2.10</w:t>
      </w:r>
      <w:r>
        <w:rPr>
          <w:rFonts w:ascii="F2" w:hAnsi="F2" w:eastAsia="F2"/>
          <w:b/>
          <w:color w:val="000000"/>
          <w:sz w:val="24"/>
          <w:lang w:eastAsia="zh-CN"/>
        </w:rPr>
        <w:t xml:space="preserve"> </w:t>
      </w:r>
      <w:r>
        <w:rPr>
          <w:rFonts w:ascii="F3" w:hAnsi="F3" w:eastAsia="F3"/>
          <w:color w:val="000000"/>
          <w:sz w:val="24"/>
          <w:lang w:eastAsia="zh-CN"/>
        </w:rPr>
        <w:t>电子图形显示</w:t>
      </w:r>
      <w:r>
        <w:rPr>
          <w:rFonts w:ascii="F5" w:hAnsi="F5" w:eastAsia="F5"/>
          <w:b/>
          <w:color w:val="000000"/>
          <w:sz w:val="24"/>
          <w:lang w:eastAsia="zh-CN"/>
        </w:rPr>
        <w:t xml:space="preserve"> </w:t>
      </w:r>
    </w:p>
    <w:p w14:paraId="0AEFA1B3">
      <w:pPr>
        <w:autoSpaceDE w:val="0"/>
        <w:autoSpaceDN w:val="0"/>
        <w:spacing w:before="378" w:after="0" w:line="240" w:lineRule="exact"/>
        <w:ind w:left="138" w:right="138"/>
        <w:jc w:val="right"/>
        <w:rPr>
          <w:lang w:eastAsia="zh-CN"/>
        </w:rPr>
      </w:pPr>
      <w:r>
        <w:rPr>
          <w:rFonts w:ascii="F3" w:hAnsi="F3" w:eastAsia="F3"/>
          <w:color w:val="000000"/>
          <w:sz w:val="24"/>
          <w:lang w:eastAsia="zh-CN"/>
        </w:rPr>
        <w:t>计算机和大屏幕能模拟道路的运行状态，主画面为模拟道路外形和全路段及隧道</w:t>
      </w:r>
    </w:p>
    <w:p w14:paraId="250B93F0">
      <w:pPr>
        <w:autoSpaceDE w:val="0"/>
        <w:autoSpaceDN w:val="0"/>
        <w:spacing w:before="240" w:after="0" w:line="240" w:lineRule="exact"/>
        <w:ind w:left="138" w:right="138"/>
        <w:jc w:val="right"/>
        <w:rPr>
          <w:lang w:eastAsia="zh-CN"/>
        </w:rPr>
      </w:pPr>
      <w:r>
        <w:rPr>
          <w:rFonts w:ascii="F3" w:hAnsi="F3" w:eastAsia="F3"/>
          <w:color w:val="000000"/>
          <w:sz w:val="24"/>
          <w:lang w:eastAsia="zh-CN"/>
        </w:rPr>
        <w:t>设备布置及其工作状态显示（包括摄像机、可变信息标志、气象检测器、车辆检测器</w:t>
      </w:r>
    </w:p>
    <w:p w14:paraId="3C74093C">
      <w:pPr>
        <w:autoSpaceDE w:val="0"/>
        <w:autoSpaceDN w:val="0"/>
        <w:spacing w:before="290" w:after="0" w:line="200" w:lineRule="exact"/>
        <w:ind w:left="4172" w:right="4172"/>
        <w:jc w:val="right"/>
        <w:rPr>
          <w:lang w:eastAsia="zh-CN"/>
        </w:rPr>
      </w:pPr>
      <w:r>
        <w:rPr>
          <w:rFonts w:ascii="F1" w:hAnsi="F1" w:eastAsia="F1"/>
          <w:color w:val="000000"/>
          <w:sz w:val="18"/>
          <w:lang w:eastAsia="zh-CN"/>
        </w:rPr>
        <w:t xml:space="preserve">144 </w:t>
      </w:r>
    </w:p>
    <w:p w14:paraId="476A0CE7">
      <w:pPr>
        <w:rPr>
          <w:lang w:eastAsia="zh-CN"/>
        </w:rPr>
        <w:sectPr>
          <w:pgSz w:w="11906" w:h="16838"/>
          <w:pgMar w:top="538" w:right="1086" w:bottom="616" w:left="1440" w:header="720" w:footer="720" w:gutter="0"/>
          <w:cols w:space="720" w:num="1"/>
          <w:docGrid w:linePitch="360" w:charSpace="0"/>
        </w:sectPr>
      </w:pPr>
    </w:p>
    <w:p w14:paraId="5C6B33E0">
      <w:pPr>
        <w:autoSpaceDE w:val="0"/>
        <w:autoSpaceDN w:val="0"/>
        <w:spacing w:before="1072" w:after="0" w:line="266" w:lineRule="exact"/>
        <w:ind w:left="362" w:right="362"/>
        <w:rPr>
          <w:lang w:eastAsia="zh-CN"/>
        </w:rPr>
      </w:pPr>
      <w:r>
        <w:rPr>
          <w:rFonts w:ascii="F3" w:hAnsi="F3" w:eastAsia="F3"/>
          <w:color w:val="000000"/>
          <w:sz w:val="24"/>
          <w:lang w:eastAsia="zh-CN"/>
        </w:rPr>
        <w:t>等）。</w:t>
      </w:r>
      <w:r>
        <w:rPr>
          <w:rFonts w:ascii="F1" w:hAnsi="F1" w:eastAsia="F1"/>
          <w:color w:val="000000"/>
          <w:sz w:val="24"/>
          <w:lang w:eastAsia="zh-CN"/>
        </w:rPr>
        <w:t xml:space="preserve"> </w:t>
      </w:r>
    </w:p>
    <w:p w14:paraId="7E0EE8CA">
      <w:pPr>
        <w:autoSpaceDE w:val="0"/>
        <w:autoSpaceDN w:val="0"/>
        <w:spacing w:before="214" w:after="0" w:line="266" w:lineRule="exact"/>
        <w:ind w:left="842" w:right="842"/>
        <w:rPr>
          <w:lang w:eastAsia="zh-CN"/>
        </w:rPr>
      </w:pPr>
      <w:r>
        <w:rPr>
          <w:rFonts w:ascii="F3" w:hAnsi="F3" w:eastAsia="F3"/>
          <w:color w:val="000000"/>
          <w:sz w:val="24"/>
          <w:lang w:eastAsia="zh-CN"/>
        </w:rPr>
        <w:t>交通量、能见度值等以数据形式显示。</w:t>
      </w:r>
      <w:r>
        <w:rPr>
          <w:rFonts w:ascii="F1" w:hAnsi="F1" w:eastAsia="F1"/>
          <w:color w:val="000000"/>
          <w:sz w:val="24"/>
          <w:lang w:eastAsia="zh-CN"/>
        </w:rPr>
        <w:t xml:space="preserve"> </w:t>
      </w:r>
    </w:p>
    <w:p w14:paraId="6D0DF20A">
      <w:pPr>
        <w:autoSpaceDE w:val="0"/>
        <w:autoSpaceDN w:val="0"/>
        <w:spacing w:before="366" w:after="0" w:line="270" w:lineRule="exact"/>
        <w:ind w:left="362" w:right="362"/>
        <w:rPr>
          <w:lang w:eastAsia="zh-CN"/>
        </w:rPr>
      </w:pPr>
      <w:r>
        <w:rPr>
          <w:rFonts w:ascii="F5" w:hAnsi="F5" w:eastAsia="F5"/>
          <w:b/>
          <w:color w:val="000000"/>
          <w:sz w:val="24"/>
          <w:lang w:eastAsia="zh-CN"/>
        </w:rPr>
        <w:t>208.2.11</w:t>
      </w:r>
      <w:r>
        <w:rPr>
          <w:rFonts w:ascii="F2" w:hAnsi="F2" w:eastAsia="F2"/>
          <w:b/>
          <w:color w:val="000000"/>
          <w:sz w:val="24"/>
          <w:lang w:eastAsia="zh-CN"/>
        </w:rPr>
        <w:t xml:space="preserve"> </w:t>
      </w:r>
      <w:r>
        <w:rPr>
          <w:rFonts w:ascii="F5" w:hAnsi="F5" w:eastAsia="F5"/>
          <w:b/>
          <w:color w:val="000000"/>
          <w:sz w:val="24"/>
          <w:lang w:eastAsia="zh-CN"/>
        </w:rPr>
        <w:t>CCTV</w:t>
      </w:r>
      <w:r>
        <w:rPr>
          <w:rFonts w:ascii="F3" w:hAnsi="F3" w:eastAsia="F3"/>
          <w:color w:val="000000"/>
          <w:sz w:val="24"/>
          <w:lang w:eastAsia="zh-CN"/>
        </w:rPr>
        <w:t xml:space="preserve"> 系统</w:t>
      </w:r>
      <w:r>
        <w:rPr>
          <w:rFonts w:ascii="F5" w:hAnsi="F5" w:eastAsia="F5"/>
          <w:b/>
          <w:color w:val="000000"/>
          <w:sz w:val="24"/>
          <w:lang w:eastAsia="zh-CN"/>
        </w:rPr>
        <w:t xml:space="preserve"> </w:t>
      </w:r>
    </w:p>
    <w:p w14:paraId="5BA5DD46">
      <w:pPr>
        <w:autoSpaceDE w:val="0"/>
        <w:autoSpaceDN w:val="0"/>
        <w:spacing w:before="378" w:after="0" w:line="240" w:lineRule="exact"/>
        <w:ind w:left="138" w:right="138"/>
        <w:jc w:val="right"/>
        <w:rPr>
          <w:lang w:eastAsia="zh-CN"/>
        </w:rPr>
      </w:pPr>
      <w:r>
        <w:rPr>
          <w:rFonts w:ascii="F3" w:hAnsi="F3" w:eastAsia="F3"/>
          <w:color w:val="000000"/>
          <w:sz w:val="24"/>
          <w:lang w:eastAsia="zh-CN"/>
        </w:rPr>
        <w:t>当中心控制系统接收到一个异常事件检测信息，中心控制系统将发出一个控制信</w:t>
      </w:r>
    </w:p>
    <w:p w14:paraId="2282D004">
      <w:pPr>
        <w:autoSpaceDE w:val="0"/>
        <w:autoSpaceDN w:val="0"/>
        <w:spacing w:before="232" w:after="0" w:line="266" w:lineRule="exact"/>
        <w:ind w:left="362" w:right="362"/>
        <w:rPr>
          <w:lang w:eastAsia="zh-CN"/>
        </w:rPr>
      </w:pPr>
      <w:r>
        <w:rPr>
          <w:rFonts w:ascii="F3" w:hAnsi="F3" w:eastAsia="F3"/>
          <w:color w:val="000000"/>
          <w:sz w:val="24"/>
          <w:lang w:eastAsia="zh-CN"/>
        </w:rPr>
        <w:t>号给</w:t>
      </w:r>
      <w:r>
        <w:rPr>
          <w:rFonts w:ascii="F1" w:hAnsi="F1" w:eastAsia="F1"/>
          <w:color w:val="000000"/>
          <w:sz w:val="24"/>
          <w:lang w:eastAsia="zh-CN"/>
        </w:rPr>
        <w:t xml:space="preserve"> CCTV</w:t>
      </w:r>
      <w:r>
        <w:rPr>
          <w:rFonts w:ascii="F3" w:hAnsi="F3" w:eastAsia="F3"/>
          <w:color w:val="000000"/>
          <w:sz w:val="24"/>
          <w:lang w:eastAsia="zh-CN"/>
        </w:rPr>
        <w:t xml:space="preserve"> 系统，使</w:t>
      </w:r>
      <w:r>
        <w:rPr>
          <w:rFonts w:ascii="F1" w:hAnsi="F1" w:eastAsia="F1"/>
          <w:color w:val="000000"/>
          <w:sz w:val="24"/>
          <w:lang w:eastAsia="zh-CN"/>
        </w:rPr>
        <w:t xml:space="preserve"> CCTV</w:t>
      </w:r>
      <w:r>
        <w:rPr>
          <w:rFonts w:ascii="F3" w:hAnsi="F3" w:eastAsia="F3"/>
          <w:color w:val="000000"/>
          <w:sz w:val="24"/>
          <w:lang w:eastAsia="zh-CN"/>
        </w:rPr>
        <w:t xml:space="preserve"> 系统主监视器自动切换至当事地点。</w:t>
      </w:r>
      <w:r>
        <w:rPr>
          <w:rFonts w:ascii="F1" w:hAnsi="F1" w:eastAsia="F1"/>
          <w:color w:val="000000"/>
          <w:sz w:val="24"/>
          <w:lang w:eastAsia="zh-CN"/>
        </w:rPr>
        <w:t xml:space="preserve"> </w:t>
      </w:r>
    </w:p>
    <w:p w14:paraId="6162C7D0">
      <w:pPr>
        <w:autoSpaceDE w:val="0"/>
        <w:autoSpaceDN w:val="0"/>
        <w:spacing w:before="214" w:after="0" w:line="266" w:lineRule="exact"/>
        <w:ind w:left="336" w:right="336"/>
        <w:jc w:val="right"/>
        <w:rPr>
          <w:lang w:eastAsia="zh-CN"/>
        </w:rPr>
      </w:pPr>
      <w:r>
        <w:rPr>
          <w:rFonts w:ascii="F1" w:hAnsi="F1" w:eastAsia="F1"/>
          <w:color w:val="000000"/>
          <w:sz w:val="24"/>
          <w:lang w:eastAsia="zh-CN"/>
        </w:rPr>
        <w:t>CCTV</w:t>
      </w:r>
      <w:r>
        <w:rPr>
          <w:rFonts w:ascii="F3" w:hAnsi="F3" w:eastAsia="F3"/>
          <w:color w:val="000000"/>
          <w:sz w:val="24"/>
          <w:lang w:eastAsia="zh-CN"/>
        </w:rPr>
        <w:t xml:space="preserve"> 系统的故障信息，应能以告警方式通知操作人员，并在显示屏上显示。</w:t>
      </w:r>
      <w:r>
        <w:rPr>
          <w:rFonts w:ascii="F1" w:hAnsi="F1" w:eastAsia="F1"/>
          <w:color w:val="000000"/>
          <w:sz w:val="24"/>
          <w:lang w:eastAsia="zh-CN"/>
        </w:rPr>
        <w:t xml:space="preserve"> </w:t>
      </w:r>
    </w:p>
    <w:p w14:paraId="53DC8617">
      <w:pPr>
        <w:autoSpaceDE w:val="0"/>
        <w:autoSpaceDN w:val="0"/>
        <w:spacing w:before="366" w:after="0" w:line="270" w:lineRule="exact"/>
        <w:ind w:left="362" w:right="362"/>
        <w:rPr>
          <w:lang w:eastAsia="zh-CN"/>
        </w:rPr>
      </w:pPr>
      <w:r>
        <w:rPr>
          <w:rFonts w:ascii="F5" w:hAnsi="F5" w:eastAsia="F5"/>
          <w:b/>
          <w:color w:val="000000"/>
          <w:sz w:val="24"/>
          <w:lang w:eastAsia="zh-CN"/>
        </w:rPr>
        <w:t>208.2.12</w:t>
      </w:r>
      <w:r>
        <w:rPr>
          <w:rFonts w:ascii="F2" w:hAnsi="F2" w:eastAsia="F2"/>
          <w:b/>
          <w:color w:val="000000"/>
          <w:sz w:val="24"/>
          <w:lang w:eastAsia="zh-CN"/>
        </w:rPr>
        <w:t xml:space="preserve"> </w:t>
      </w:r>
      <w:r>
        <w:rPr>
          <w:rFonts w:ascii="F3" w:hAnsi="F3" w:eastAsia="F3"/>
          <w:color w:val="000000"/>
          <w:sz w:val="24"/>
          <w:lang w:eastAsia="zh-CN"/>
        </w:rPr>
        <w:t>数据备份</w:t>
      </w:r>
      <w:r>
        <w:rPr>
          <w:rFonts w:ascii="F5" w:hAnsi="F5" w:eastAsia="F5"/>
          <w:b/>
          <w:color w:val="000000"/>
          <w:sz w:val="24"/>
          <w:lang w:eastAsia="zh-CN"/>
        </w:rPr>
        <w:t xml:space="preserve"> </w:t>
      </w:r>
    </w:p>
    <w:p w14:paraId="598FD9F1">
      <w:pPr>
        <w:autoSpaceDE w:val="0"/>
        <w:autoSpaceDN w:val="0"/>
        <w:spacing w:before="378" w:after="0" w:line="240" w:lineRule="exact"/>
        <w:ind w:left="138" w:right="138"/>
        <w:jc w:val="right"/>
        <w:rPr>
          <w:lang w:eastAsia="zh-CN"/>
        </w:rPr>
      </w:pPr>
      <w:r>
        <w:rPr>
          <w:rFonts w:ascii="F3" w:hAnsi="F3" w:eastAsia="F3"/>
          <w:color w:val="000000"/>
          <w:sz w:val="24"/>
          <w:lang w:eastAsia="zh-CN"/>
        </w:rPr>
        <w:t>中心控制系统中存贮的各种原始数据；各类报警信息、人工控制的时间、内容；</w:t>
      </w:r>
    </w:p>
    <w:p w14:paraId="5E6CED0A">
      <w:pPr>
        <w:autoSpaceDE w:val="0"/>
        <w:autoSpaceDN w:val="0"/>
        <w:spacing w:before="232" w:after="0" w:line="266" w:lineRule="exact"/>
        <w:ind w:left="362" w:right="362"/>
        <w:rPr>
          <w:lang w:eastAsia="zh-CN"/>
        </w:rPr>
      </w:pPr>
      <w:r>
        <w:rPr>
          <w:rFonts w:ascii="F3" w:hAnsi="F3" w:eastAsia="F3"/>
          <w:color w:val="000000"/>
          <w:sz w:val="24"/>
          <w:lang w:eastAsia="zh-CN"/>
        </w:rPr>
        <w:t>控制方案</w:t>
      </w:r>
      <w:r>
        <w:rPr>
          <w:rFonts w:ascii="F1" w:hAnsi="F1" w:eastAsia="F1"/>
          <w:color w:val="000000"/>
          <w:sz w:val="24"/>
          <w:lang w:eastAsia="zh-CN"/>
        </w:rPr>
        <w:t xml:space="preserve"> CCTV</w:t>
      </w:r>
      <w:r>
        <w:rPr>
          <w:rFonts w:ascii="F3" w:hAnsi="F3" w:eastAsia="F3"/>
          <w:color w:val="000000"/>
          <w:sz w:val="24"/>
          <w:lang w:eastAsia="zh-CN"/>
        </w:rPr>
        <w:t xml:space="preserve"> 系统等有关信息应能备份到光盘读写机中。</w:t>
      </w:r>
      <w:r>
        <w:rPr>
          <w:rFonts w:ascii="F1" w:hAnsi="F1" w:eastAsia="F1"/>
          <w:color w:val="000000"/>
          <w:sz w:val="24"/>
          <w:lang w:eastAsia="zh-CN"/>
        </w:rPr>
        <w:t xml:space="preserve"> </w:t>
      </w:r>
    </w:p>
    <w:p w14:paraId="1F922C3E">
      <w:pPr>
        <w:autoSpaceDE w:val="0"/>
        <w:autoSpaceDN w:val="0"/>
        <w:spacing w:before="366" w:after="0" w:line="270" w:lineRule="exact"/>
        <w:ind w:left="362" w:right="362"/>
        <w:rPr>
          <w:lang w:eastAsia="zh-CN"/>
        </w:rPr>
      </w:pPr>
      <w:r>
        <w:rPr>
          <w:rFonts w:ascii="F5" w:hAnsi="F5" w:eastAsia="F5"/>
          <w:b/>
          <w:color w:val="000000"/>
          <w:sz w:val="24"/>
          <w:lang w:eastAsia="zh-CN"/>
        </w:rPr>
        <w:t>208.2.13</w:t>
      </w:r>
      <w:r>
        <w:rPr>
          <w:rFonts w:ascii="F2" w:hAnsi="F2" w:eastAsia="F2"/>
          <w:b/>
          <w:color w:val="000000"/>
          <w:sz w:val="24"/>
          <w:lang w:eastAsia="zh-CN"/>
        </w:rPr>
        <w:t xml:space="preserve"> </w:t>
      </w:r>
      <w:r>
        <w:rPr>
          <w:rFonts w:ascii="F3" w:hAnsi="F3" w:eastAsia="F3"/>
          <w:color w:val="000000"/>
          <w:sz w:val="24"/>
          <w:lang w:eastAsia="zh-CN"/>
        </w:rPr>
        <w:t>数据报表生成</w:t>
      </w:r>
      <w:r>
        <w:rPr>
          <w:rFonts w:ascii="F5" w:hAnsi="F5" w:eastAsia="F5"/>
          <w:b/>
          <w:color w:val="000000"/>
          <w:sz w:val="24"/>
          <w:lang w:eastAsia="zh-CN"/>
        </w:rPr>
        <w:t xml:space="preserve"> </w:t>
      </w:r>
    </w:p>
    <w:p w14:paraId="77B8D0F8">
      <w:pPr>
        <w:autoSpaceDE w:val="0"/>
        <w:autoSpaceDN w:val="0"/>
        <w:spacing w:before="378" w:after="0" w:line="240" w:lineRule="exact"/>
        <w:ind w:left="138" w:right="138"/>
        <w:jc w:val="right"/>
        <w:rPr>
          <w:lang w:eastAsia="zh-CN"/>
        </w:rPr>
      </w:pPr>
      <w:r>
        <w:rPr>
          <w:rFonts w:ascii="F3" w:hAnsi="F3" w:eastAsia="F3"/>
          <w:color w:val="000000"/>
          <w:sz w:val="24"/>
          <w:lang w:eastAsia="zh-CN"/>
        </w:rPr>
        <w:t>监控软件应能够记录所有监控设备的运行情况、检测数据、发布的信息内容等，</w:t>
      </w:r>
    </w:p>
    <w:p w14:paraId="6FDCBA1A">
      <w:pPr>
        <w:autoSpaceDE w:val="0"/>
        <w:autoSpaceDN w:val="0"/>
        <w:spacing w:before="232" w:after="0" w:line="266" w:lineRule="exact"/>
        <w:ind w:left="362" w:right="362"/>
        <w:rPr>
          <w:lang w:eastAsia="zh-CN"/>
        </w:rPr>
      </w:pPr>
      <w:r>
        <w:rPr>
          <w:rFonts w:ascii="F3" w:hAnsi="F3" w:eastAsia="F3"/>
          <w:color w:val="000000"/>
          <w:sz w:val="24"/>
          <w:lang w:eastAsia="zh-CN"/>
        </w:rPr>
        <w:t>并能够按要求生成报表。</w:t>
      </w:r>
      <w:r>
        <w:rPr>
          <w:rFonts w:ascii="F1" w:hAnsi="F1" w:eastAsia="F1"/>
          <w:color w:val="000000"/>
          <w:sz w:val="24"/>
          <w:lang w:eastAsia="zh-CN"/>
        </w:rPr>
        <w:t xml:space="preserve"> </w:t>
      </w:r>
    </w:p>
    <w:p w14:paraId="48AA7B4B">
      <w:pPr>
        <w:autoSpaceDE w:val="0"/>
        <w:autoSpaceDN w:val="0"/>
        <w:spacing w:before="366" w:after="0" w:line="270" w:lineRule="exact"/>
        <w:ind w:left="362" w:right="362"/>
        <w:rPr>
          <w:lang w:eastAsia="zh-CN"/>
        </w:rPr>
      </w:pPr>
      <w:r>
        <w:rPr>
          <w:rFonts w:ascii="F5" w:hAnsi="F5" w:eastAsia="F5"/>
          <w:b/>
          <w:color w:val="000000"/>
          <w:sz w:val="24"/>
          <w:lang w:eastAsia="zh-CN"/>
        </w:rPr>
        <w:t>208.2.14</w:t>
      </w:r>
      <w:r>
        <w:rPr>
          <w:rFonts w:ascii="F2" w:hAnsi="F2" w:eastAsia="F2"/>
          <w:b/>
          <w:color w:val="000000"/>
          <w:sz w:val="24"/>
          <w:lang w:eastAsia="zh-CN"/>
        </w:rPr>
        <w:t xml:space="preserve"> </w:t>
      </w:r>
      <w:r>
        <w:rPr>
          <w:rFonts w:ascii="F3" w:hAnsi="F3" w:eastAsia="F3"/>
          <w:color w:val="000000"/>
          <w:sz w:val="24"/>
          <w:lang w:eastAsia="zh-CN"/>
        </w:rPr>
        <w:t>人员、设备（含备品备件）的管理</w:t>
      </w:r>
      <w:r>
        <w:rPr>
          <w:rFonts w:ascii="F5" w:hAnsi="F5" w:eastAsia="F5"/>
          <w:b/>
          <w:color w:val="000000"/>
          <w:sz w:val="24"/>
          <w:lang w:eastAsia="zh-CN"/>
        </w:rPr>
        <w:t xml:space="preserve"> </w:t>
      </w:r>
    </w:p>
    <w:p w14:paraId="5B9F3D4C">
      <w:pPr>
        <w:autoSpaceDE w:val="0"/>
        <w:autoSpaceDN w:val="0"/>
        <w:spacing w:before="378" w:after="0" w:line="240" w:lineRule="exact"/>
        <w:ind w:left="138" w:right="138"/>
        <w:jc w:val="right"/>
        <w:rPr>
          <w:lang w:eastAsia="zh-CN"/>
        </w:rPr>
      </w:pPr>
      <w:r>
        <w:rPr>
          <w:rFonts w:ascii="F3" w:hAnsi="F3" w:eastAsia="F3"/>
          <w:color w:val="000000"/>
          <w:sz w:val="24"/>
          <w:lang w:eastAsia="zh-CN"/>
        </w:rPr>
        <w:t>中心控制软件还应附带对人员、设备和养护计划的管理功能。管理和维护人员通</w:t>
      </w:r>
    </w:p>
    <w:p w14:paraId="37AE6EAD">
      <w:pPr>
        <w:autoSpaceDE w:val="0"/>
        <w:autoSpaceDN w:val="0"/>
        <w:spacing w:before="240" w:after="0" w:line="240" w:lineRule="exact"/>
        <w:ind w:left="138" w:right="138"/>
        <w:jc w:val="right"/>
        <w:rPr>
          <w:lang w:eastAsia="zh-CN"/>
        </w:rPr>
      </w:pPr>
      <w:r>
        <w:rPr>
          <w:rFonts w:ascii="F3" w:hAnsi="F3" w:eastAsia="F3"/>
          <w:color w:val="000000"/>
          <w:sz w:val="24"/>
          <w:lang w:eastAsia="zh-CN"/>
        </w:rPr>
        <w:t>过该功能随时查询监控分中心各类人员配备情况、各类人员的职责范围、值班考勤情</w:t>
      </w:r>
    </w:p>
    <w:p w14:paraId="40675164">
      <w:pPr>
        <w:autoSpaceDE w:val="0"/>
        <w:autoSpaceDN w:val="0"/>
        <w:spacing w:before="240" w:after="0" w:line="240" w:lineRule="exact"/>
        <w:ind w:left="362" w:right="362"/>
        <w:rPr>
          <w:lang w:eastAsia="zh-CN"/>
        </w:rPr>
      </w:pPr>
      <w:r>
        <w:rPr>
          <w:rFonts w:ascii="F3" w:hAnsi="F3" w:eastAsia="F3"/>
          <w:color w:val="000000"/>
          <w:sz w:val="24"/>
          <w:lang w:eastAsia="zh-CN"/>
        </w:rPr>
        <w:t>况、设备的使用情况（启用时间、目前状况信息）、备品备件、设备养护的情</w:t>
      </w:r>
    </w:p>
    <w:p w14:paraId="65EF2EE9">
      <w:pPr>
        <w:autoSpaceDE w:val="0"/>
        <w:autoSpaceDN w:val="0"/>
        <w:spacing w:before="232" w:after="0" w:line="266" w:lineRule="exact"/>
        <w:ind w:left="362" w:right="362"/>
        <w:rPr>
          <w:lang w:eastAsia="zh-CN"/>
        </w:rPr>
      </w:pPr>
      <w:r>
        <w:rPr>
          <w:rFonts w:ascii="F3" w:hAnsi="F3" w:eastAsia="F3"/>
          <w:color w:val="000000"/>
          <w:sz w:val="24"/>
          <w:lang w:eastAsia="zh-CN"/>
        </w:rPr>
        <w:t>况……</w:t>
      </w:r>
      <w:r>
        <w:rPr>
          <w:rFonts w:ascii="F1" w:hAnsi="F1" w:eastAsia="F1"/>
          <w:color w:val="000000"/>
          <w:sz w:val="24"/>
          <w:lang w:eastAsia="zh-CN"/>
        </w:rPr>
        <w:t xml:space="preserve"> </w:t>
      </w:r>
    </w:p>
    <w:p w14:paraId="2198BEB7">
      <w:pPr>
        <w:autoSpaceDE w:val="0"/>
        <w:autoSpaceDN w:val="0"/>
        <w:spacing w:before="346" w:after="0" w:line="330" w:lineRule="exact"/>
        <w:ind w:left="362" w:right="362"/>
        <w:rPr>
          <w:lang w:eastAsia="zh-CN"/>
        </w:rPr>
      </w:pPr>
      <w:r>
        <w:rPr>
          <w:rFonts w:ascii="F8" w:hAnsi="F8" w:eastAsia="F8"/>
          <w:b/>
          <w:color w:val="000000"/>
          <w:sz w:val="28"/>
          <w:lang w:eastAsia="zh-CN"/>
        </w:rPr>
        <w:t>208.3</w:t>
      </w:r>
      <w:r>
        <w:rPr>
          <w:rFonts w:ascii="F2" w:hAnsi="F2" w:eastAsia="F2"/>
          <w:b/>
          <w:color w:val="000000"/>
          <w:sz w:val="28"/>
          <w:lang w:eastAsia="zh-CN"/>
        </w:rPr>
        <w:t xml:space="preserve"> </w:t>
      </w:r>
      <w:r>
        <w:rPr>
          <w:rFonts w:ascii="F3" w:hAnsi="F3" w:eastAsia="F3"/>
          <w:color w:val="000000"/>
          <w:sz w:val="28"/>
          <w:lang w:eastAsia="zh-CN"/>
        </w:rPr>
        <w:t>重点注意事项</w:t>
      </w:r>
      <w:r>
        <w:rPr>
          <w:rFonts w:ascii="F8" w:hAnsi="F8" w:eastAsia="F8"/>
          <w:b/>
          <w:color w:val="000000"/>
          <w:sz w:val="28"/>
          <w:lang w:eastAsia="zh-CN"/>
        </w:rPr>
        <w:t xml:space="preserve"> </w:t>
      </w:r>
    </w:p>
    <w:p w14:paraId="358DC093">
      <w:pPr>
        <w:autoSpaceDE w:val="0"/>
        <w:autoSpaceDN w:val="0"/>
        <w:spacing w:before="482" w:after="0" w:line="240" w:lineRule="exact"/>
        <w:ind w:left="138" w:right="138"/>
        <w:jc w:val="right"/>
        <w:rPr>
          <w:lang w:eastAsia="zh-CN"/>
        </w:rPr>
      </w:pPr>
      <w:r>
        <w:rPr>
          <w:rFonts w:ascii="F3" w:hAnsi="F3" w:eastAsia="F3"/>
          <w:color w:val="000000"/>
          <w:sz w:val="24"/>
          <w:lang w:eastAsia="zh-CN"/>
        </w:rPr>
        <w:t>监控应用软件为本项目的关键工程，直接关系到后期运营管理的效率和质量。编</w:t>
      </w:r>
    </w:p>
    <w:p w14:paraId="22CC3314">
      <w:pPr>
        <w:autoSpaceDE w:val="0"/>
        <w:autoSpaceDN w:val="0"/>
        <w:spacing w:before="240" w:after="0" w:line="240" w:lineRule="exact"/>
        <w:ind w:left="138" w:right="138"/>
        <w:jc w:val="right"/>
        <w:rPr>
          <w:lang w:eastAsia="zh-CN"/>
        </w:rPr>
      </w:pPr>
      <w:r>
        <w:rPr>
          <w:rFonts w:ascii="F3" w:hAnsi="F3" w:eastAsia="F3"/>
          <w:color w:val="000000"/>
          <w:sz w:val="24"/>
          <w:lang w:eastAsia="zh-CN"/>
        </w:rPr>
        <w:t>制单位应根据项目实际情况，结合设计图纸和技术规范，对监控应用软件进行总体把</w:t>
      </w:r>
    </w:p>
    <w:p w14:paraId="75EC3338">
      <w:pPr>
        <w:autoSpaceDE w:val="0"/>
        <w:autoSpaceDN w:val="0"/>
        <w:spacing w:before="240" w:after="0" w:line="240" w:lineRule="exact"/>
        <w:ind w:left="138" w:right="138"/>
        <w:jc w:val="right"/>
        <w:rPr>
          <w:lang w:eastAsia="zh-CN"/>
        </w:rPr>
      </w:pPr>
      <w:r>
        <w:rPr>
          <w:rFonts w:ascii="F3" w:hAnsi="F3" w:eastAsia="F3"/>
          <w:color w:val="000000"/>
          <w:sz w:val="24"/>
          <w:lang w:eastAsia="zh-CN"/>
        </w:rPr>
        <w:t>握，提出切实可行的软件编制计划，明确软件编制的各阶段时间和各阶段应完成的内</w:t>
      </w:r>
    </w:p>
    <w:p w14:paraId="1DD2F93E">
      <w:pPr>
        <w:autoSpaceDE w:val="0"/>
        <w:autoSpaceDN w:val="0"/>
        <w:spacing w:before="232" w:after="0" w:line="266" w:lineRule="exact"/>
        <w:ind w:left="138" w:right="138"/>
        <w:jc w:val="right"/>
        <w:rPr>
          <w:lang w:eastAsia="zh-CN"/>
        </w:rPr>
      </w:pPr>
      <w:r>
        <w:rPr>
          <w:rFonts w:ascii="F3" w:hAnsi="F3" w:eastAsia="F3"/>
          <w:color w:val="000000"/>
          <w:sz w:val="24"/>
          <w:lang w:eastAsia="zh-CN"/>
        </w:rPr>
        <w:t>容，供业主和监理批准。监控应用软件应在项目通车</w:t>
      </w:r>
      <w:r>
        <w:rPr>
          <w:rFonts w:ascii="F1" w:hAnsi="F1" w:eastAsia="F1"/>
          <w:color w:val="000000"/>
          <w:sz w:val="24"/>
          <w:lang w:eastAsia="zh-CN"/>
        </w:rPr>
        <w:t xml:space="preserve"> 1</w:t>
      </w:r>
      <w:r>
        <w:rPr>
          <w:rFonts w:ascii="F3" w:hAnsi="F3" w:eastAsia="F3"/>
          <w:color w:val="000000"/>
          <w:sz w:val="24"/>
          <w:lang w:eastAsia="zh-CN"/>
        </w:rPr>
        <w:t xml:space="preserve"> 个月以前基本编制完成，可通</w:t>
      </w:r>
    </w:p>
    <w:p w14:paraId="3D4899EF">
      <w:pPr>
        <w:autoSpaceDE w:val="0"/>
        <w:autoSpaceDN w:val="0"/>
        <w:spacing w:before="214" w:after="0" w:line="266" w:lineRule="exact"/>
        <w:jc w:val="center"/>
        <w:rPr>
          <w:lang w:eastAsia="zh-CN"/>
        </w:rPr>
      </w:pPr>
      <w:r>
        <w:rPr>
          <w:rFonts w:ascii="F3" w:hAnsi="F3" w:eastAsia="F3"/>
          <w:color w:val="000000"/>
          <w:sz w:val="24"/>
          <w:lang w:eastAsia="zh-CN"/>
        </w:rPr>
        <w:t>过离线仿真实现所有功能的演示。软件编制过程中，编制单位应定期（至少每月</w:t>
      </w:r>
      <w:r>
        <w:rPr>
          <w:rFonts w:ascii="F1" w:hAnsi="F1" w:eastAsia="F1"/>
          <w:color w:val="000000"/>
          <w:sz w:val="24"/>
          <w:lang w:eastAsia="zh-CN"/>
        </w:rPr>
        <w:t xml:space="preserve"> 1</w:t>
      </w:r>
    </w:p>
    <w:p w14:paraId="483D9193">
      <w:pPr>
        <w:autoSpaceDE w:val="0"/>
        <w:autoSpaceDN w:val="0"/>
        <w:spacing w:before="214" w:after="0" w:line="266" w:lineRule="exact"/>
        <w:ind w:left="84" w:right="84"/>
        <w:jc w:val="right"/>
        <w:rPr>
          <w:lang w:eastAsia="zh-CN"/>
        </w:rPr>
      </w:pPr>
      <w:r>
        <w:rPr>
          <w:rFonts w:ascii="F3" w:hAnsi="F3" w:eastAsia="F3"/>
          <w:color w:val="000000"/>
          <w:sz w:val="24"/>
          <w:lang w:eastAsia="zh-CN"/>
        </w:rPr>
        <w:t>次）向业主汇报并展示工作进展情况，具体形式应通过</w:t>
      </w:r>
      <w:r>
        <w:rPr>
          <w:rFonts w:ascii="F1" w:hAnsi="F1" w:eastAsia="F1"/>
          <w:color w:val="000000"/>
          <w:sz w:val="24"/>
          <w:lang w:eastAsia="zh-CN"/>
        </w:rPr>
        <w:t xml:space="preserve"> PPT</w:t>
      </w:r>
      <w:r>
        <w:rPr>
          <w:rFonts w:ascii="F3" w:hAnsi="F3" w:eastAsia="F3"/>
          <w:color w:val="000000"/>
          <w:sz w:val="24"/>
          <w:lang w:eastAsia="zh-CN"/>
        </w:rPr>
        <w:t xml:space="preserve"> 材料、软件界面和软件离</w:t>
      </w:r>
    </w:p>
    <w:p w14:paraId="279A1C05">
      <w:pPr>
        <w:autoSpaceDE w:val="0"/>
        <w:autoSpaceDN w:val="0"/>
        <w:spacing w:before="222" w:after="0" w:line="240" w:lineRule="exact"/>
        <w:ind w:left="138" w:right="138"/>
        <w:jc w:val="right"/>
        <w:rPr>
          <w:lang w:eastAsia="zh-CN"/>
        </w:rPr>
      </w:pPr>
      <w:r>
        <w:rPr>
          <w:rFonts w:ascii="F3" w:hAnsi="F3" w:eastAsia="F3"/>
          <w:color w:val="000000"/>
          <w:sz w:val="24"/>
          <w:lang w:eastAsia="zh-CN"/>
        </w:rPr>
        <w:t>线仿真等方式实现，同时应根据业主反馈的要求和建议对软件进行修改，并以书面形</w:t>
      </w:r>
    </w:p>
    <w:p w14:paraId="35217D6B">
      <w:pPr>
        <w:autoSpaceDE w:val="0"/>
        <w:autoSpaceDN w:val="0"/>
        <w:spacing w:before="326" w:after="0" w:line="200" w:lineRule="exact"/>
        <w:ind w:left="4172" w:right="4172"/>
        <w:jc w:val="right"/>
        <w:rPr>
          <w:lang w:eastAsia="zh-CN"/>
        </w:rPr>
      </w:pPr>
      <w:r>
        <w:rPr>
          <w:rFonts w:ascii="F1" w:hAnsi="F1" w:eastAsia="F1"/>
          <w:color w:val="000000"/>
          <w:sz w:val="18"/>
          <w:lang w:eastAsia="zh-CN"/>
        </w:rPr>
        <w:t xml:space="preserve">145 </w:t>
      </w:r>
    </w:p>
    <w:p w14:paraId="270566A0">
      <w:pPr>
        <w:rPr>
          <w:lang w:eastAsia="zh-CN"/>
        </w:rPr>
        <w:sectPr>
          <w:pgSz w:w="11906" w:h="16838"/>
          <w:pgMar w:top="538" w:right="1086" w:bottom="616" w:left="1440" w:header="720" w:footer="720" w:gutter="0"/>
          <w:cols w:space="720" w:num="1"/>
          <w:docGrid w:linePitch="360" w:charSpace="0"/>
        </w:sectPr>
      </w:pPr>
    </w:p>
    <w:p w14:paraId="72798989">
      <w:pPr>
        <w:autoSpaceDE w:val="0"/>
        <w:autoSpaceDN w:val="0"/>
        <w:spacing w:before="1080" w:after="0" w:line="240" w:lineRule="exact"/>
        <w:ind w:left="138" w:right="138"/>
        <w:jc w:val="right"/>
        <w:rPr>
          <w:lang w:eastAsia="zh-CN"/>
        </w:rPr>
      </w:pPr>
      <w:r>
        <w:rPr>
          <w:rFonts w:ascii="F3" w:hAnsi="F3" w:eastAsia="F3"/>
          <w:color w:val="000000"/>
          <w:sz w:val="24"/>
          <w:lang w:eastAsia="zh-CN"/>
        </w:rPr>
        <w:t>式进行回复各条要求和建议的执行情况。除此之外，业主根据需要组织阶段性专项评</w:t>
      </w:r>
    </w:p>
    <w:p w14:paraId="1A4F319E">
      <w:pPr>
        <w:autoSpaceDE w:val="0"/>
        <w:autoSpaceDN w:val="0"/>
        <w:spacing w:before="232" w:after="0" w:line="266" w:lineRule="exact"/>
        <w:ind w:left="138" w:right="138"/>
        <w:jc w:val="right"/>
        <w:rPr>
          <w:lang w:eastAsia="zh-CN"/>
        </w:rPr>
      </w:pPr>
      <w:r>
        <w:rPr>
          <w:rFonts w:ascii="F3" w:hAnsi="F3" w:eastAsia="F3"/>
          <w:color w:val="000000"/>
          <w:sz w:val="24"/>
          <w:lang w:eastAsia="zh-CN"/>
        </w:rPr>
        <w:t>审会，不少于</w:t>
      </w:r>
      <w:r>
        <w:rPr>
          <w:rFonts w:ascii="F1" w:hAnsi="F1" w:eastAsia="F1"/>
          <w:color w:val="000000"/>
          <w:sz w:val="24"/>
          <w:lang w:eastAsia="zh-CN"/>
        </w:rPr>
        <w:t xml:space="preserve"> 3</w:t>
      </w:r>
      <w:r>
        <w:rPr>
          <w:rFonts w:ascii="F3" w:hAnsi="F3" w:eastAsia="F3"/>
          <w:color w:val="000000"/>
          <w:sz w:val="24"/>
          <w:lang w:eastAsia="zh-CN"/>
        </w:rPr>
        <w:t xml:space="preserve"> 次（软件需求分析报告评审、软件界面及功能设计评审会、离线仿真</w:t>
      </w:r>
    </w:p>
    <w:p w14:paraId="21293AF1">
      <w:pPr>
        <w:autoSpaceDE w:val="0"/>
        <w:autoSpaceDN w:val="0"/>
        <w:spacing w:before="222" w:after="0" w:line="240" w:lineRule="exact"/>
        <w:ind w:left="258" w:right="258"/>
        <w:jc w:val="right"/>
        <w:rPr>
          <w:lang w:eastAsia="zh-CN"/>
        </w:rPr>
      </w:pPr>
      <w:r>
        <w:rPr>
          <w:rFonts w:ascii="F3" w:hAnsi="F3" w:eastAsia="F3"/>
          <w:color w:val="000000"/>
          <w:sz w:val="24"/>
          <w:lang w:eastAsia="zh-CN"/>
        </w:rPr>
        <w:t>评审会），若评审会未能通过，不允许开展下阶段工作，软件修改后再进行评审，反</w:t>
      </w:r>
    </w:p>
    <w:p w14:paraId="153411E9">
      <w:pPr>
        <w:autoSpaceDE w:val="0"/>
        <w:autoSpaceDN w:val="0"/>
        <w:spacing w:before="232" w:after="0" w:line="266" w:lineRule="exact"/>
        <w:ind w:left="362" w:right="362"/>
        <w:rPr>
          <w:lang w:eastAsia="zh-CN"/>
        </w:rPr>
      </w:pPr>
      <w:r>
        <w:rPr>
          <w:rFonts w:ascii="F3" w:hAnsi="F3" w:eastAsia="F3"/>
          <w:color w:val="000000"/>
          <w:sz w:val="24"/>
          <w:lang w:eastAsia="zh-CN"/>
        </w:rPr>
        <w:t>复直至通过评审为止。</w:t>
      </w:r>
      <w:r>
        <w:rPr>
          <w:rFonts w:ascii="F1" w:hAnsi="F1" w:eastAsia="F1"/>
          <w:color w:val="000000"/>
          <w:sz w:val="24"/>
          <w:lang w:eastAsia="zh-CN"/>
        </w:rPr>
        <w:t xml:space="preserve"> </w:t>
      </w:r>
    </w:p>
    <w:p w14:paraId="6E845825">
      <w:pPr>
        <w:autoSpaceDE w:val="0"/>
        <w:autoSpaceDN w:val="0"/>
        <w:spacing w:before="346" w:after="0" w:line="330" w:lineRule="exact"/>
        <w:ind w:left="362" w:right="362"/>
        <w:rPr>
          <w:lang w:eastAsia="zh-CN"/>
        </w:rPr>
      </w:pPr>
      <w:r>
        <w:rPr>
          <w:rFonts w:ascii="F8" w:hAnsi="F8" w:eastAsia="F8"/>
          <w:b/>
          <w:color w:val="000000"/>
          <w:sz w:val="28"/>
          <w:lang w:eastAsia="zh-CN"/>
        </w:rPr>
        <w:t>208.4</w:t>
      </w:r>
      <w:r>
        <w:rPr>
          <w:rFonts w:ascii="F2" w:hAnsi="F2" w:eastAsia="F2"/>
          <w:b/>
          <w:color w:val="000000"/>
          <w:sz w:val="28"/>
          <w:lang w:eastAsia="zh-CN"/>
        </w:rPr>
        <w:t xml:space="preserve"> </w:t>
      </w:r>
      <w:r>
        <w:rPr>
          <w:rFonts w:ascii="F3" w:hAnsi="F3" w:eastAsia="F3"/>
          <w:color w:val="000000"/>
          <w:sz w:val="28"/>
          <w:lang w:eastAsia="zh-CN"/>
        </w:rPr>
        <w:t>其他</w:t>
      </w:r>
      <w:r>
        <w:rPr>
          <w:rFonts w:ascii="F8" w:hAnsi="F8" w:eastAsia="F8"/>
          <w:b/>
          <w:color w:val="000000"/>
          <w:sz w:val="28"/>
          <w:lang w:eastAsia="zh-CN"/>
        </w:rPr>
        <w:t xml:space="preserve"> </w:t>
      </w:r>
    </w:p>
    <w:p w14:paraId="15A1D62F">
      <w:pPr>
        <w:autoSpaceDE w:val="0"/>
        <w:autoSpaceDN w:val="0"/>
        <w:spacing w:before="482" w:after="0" w:line="240" w:lineRule="exact"/>
        <w:ind w:left="138" w:right="138"/>
        <w:jc w:val="right"/>
        <w:rPr>
          <w:lang w:eastAsia="zh-CN"/>
        </w:rPr>
      </w:pPr>
      <w:r>
        <w:rPr>
          <w:rFonts w:ascii="F3" w:hAnsi="F3" w:eastAsia="F3"/>
          <w:color w:val="000000"/>
          <w:sz w:val="24"/>
          <w:lang w:eastAsia="zh-CN"/>
        </w:rPr>
        <w:t>除工程量清单中列出的软件之外，本处没有明确提到的软件，包括安装在各工作</w:t>
      </w:r>
    </w:p>
    <w:p w14:paraId="16EAA156">
      <w:pPr>
        <w:autoSpaceDE w:val="0"/>
        <w:autoSpaceDN w:val="0"/>
        <w:spacing w:before="240" w:after="0" w:line="240" w:lineRule="exact"/>
        <w:ind w:left="138" w:right="138"/>
        <w:jc w:val="right"/>
        <w:rPr>
          <w:lang w:eastAsia="zh-CN"/>
        </w:rPr>
      </w:pPr>
      <w:r>
        <w:rPr>
          <w:rFonts w:ascii="F3" w:hAnsi="F3" w:eastAsia="F3"/>
          <w:color w:val="000000"/>
          <w:sz w:val="24"/>
          <w:lang w:eastAsia="zh-CN"/>
        </w:rPr>
        <w:t>站上的操作系统、数据库系统等开发系统软件必需的专用底层软件，以及事件检测系</w:t>
      </w:r>
    </w:p>
    <w:p w14:paraId="5D63DC64">
      <w:pPr>
        <w:autoSpaceDE w:val="0"/>
        <w:autoSpaceDN w:val="0"/>
        <w:spacing w:before="232" w:after="0" w:line="266" w:lineRule="exact"/>
        <w:ind w:left="156" w:right="156"/>
        <w:jc w:val="right"/>
        <w:rPr>
          <w:lang w:eastAsia="zh-CN"/>
        </w:rPr>
      </w:pPr>
      <w:r>
        <w:rPr>
          <w:rFonts w:ascii="F3" w:hAnsi="F3" w:eastAsia="F3"/>
          <w:color w:val="000000"/>
          <w:sz w:val="24"/>
          <w:lang w:eastAsia="zh-CN"/>
        </w:rPr>
        <w:t>统、</w:t>
      </w:r>
      <w:r>
        <w:rPr>
          <w:rFonts w:ascii="F1" w:hAnsi="F1" w:eastAsia="F1"/>
          <w:color w:val="000000"/>
          <w:sz w:val="24"/>
          <w:lang w:eastAsia="zh-CN"/>
        </w:rPr>
        <w:t>CCTV</w:t>
      </w:r>
      <w:r>
        <w:rPr>
          <w:rFonts w:ascii="F3" w:hAnsi="F3" w:eastAsia="F3"/>
          <w:color w:val="000000"/>
          <w:sz w:val="24"/>
          <w:lang w:eastAsia="zh-CN"/>
        </w:rPr>
        <w:t xml:space="preserve"> 系统中各设备上的各种软件，以及固化在各种智能设备中的软件模块，均</w:t>
      </w:r>
    </w:p>
    <w:p w14:paraId="7139FDB7">
      <w:pPr>
        <w:autoSpaceDE w:val="0"/>
        <w:autoSpaceDN w:val="0"/>
        <w:spacing w:before="214" w:after="0" w:line="266" w:lineRule="exact"/>
        <w:ind w:left="362" w:right="362"/>
        <w:rPr>
          <w:lang w:eastAsia="zh-CN"/>
        </w:rPr>
      </w:pPr>
      <w:r>
        <w:rPr>
          <w:rFonts w:ascii="F3" w:hAnsi="F3" w:eastAsia="F3"/>
          <w:color w:val="000000"/>
          <w:sz w:val="24"/>
          <w:lang w:eastAsia="zh-CN"/>
        </w:rPr>
        <w:t>应视为已包含在设备的报价中。</w:t>
      </w:r>
      <w:r>
        <w:rPr>
          <w:rFonts w:ascii="F1" w:hAnsi="F1" w:eastAsia="F1"/>
          <w:color w:val="000000"/>
          <w:sz w:val="24"/>
          <w:lang w:eastAsia="zh-CN"/>
        </w:rPr>
        <w:t xml:space="preserve"> </w:t>
      </w:r>
    </w:p>
    <w:p w14:paraId="7AFDF608">
      <w:pPr>
        <w:autoSpaceDE w:val="0"/>
        <w:autoSpaceDN w:val="0"/>
        <w:spacing w:before="916"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209</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监控工程安装</w:t>
      </w:r>
      <w:r>
        <w:rPr>
          <w:rFonts w:ascii="F9" w:hAnsi="F9" w:eastAsia="F9"/>
          <w:color w:val="000000"/>
          <w:sz w:val="32"/>
          <w:lang w:eastAsia="zh-CN"/>
        </w:rPr>
        <w:t xml:space="preserve"> </w:t>
      </w:r>
    </w:p>
    <w:p w14:paraId="55752565">
      <w:pPr>
        <w:autoSpaceDE w:val="0"/>
        <w:autoSpaceDN w:val="0"/>
        <w:spacing w:before="484" w:after="0" w:line="330" w:lineRule="exact"/>
        <w:ind w:left="362" w:right="362"/>
        <w:rPr>
          <w:lang w:eastAsia="zh-CN"/>
        </w:rPr>
      </w:pPr>
      <w:r>
        <w:rPr>
          <w:rFonts w:ascii="F8" w:hAnsi="F8" w:eastAsia="F8"/>
          <w:b/>
          <w:color w:val="000000"/>
          <w:sz w:val="28"/>
          <w:lang w:eastAsia="zh-CN"/>
        </w:rPr>
        <w:t>209.1</w:t>
      </w:r>
      <w:r>
        <w:rPr>
          <w:rFonts w:ascii="F2" w:hAnsi="F2" w:eastAsia="F2"/>
          <w:b/>
          <w:color w:val="000000"/>
          <w:sz w:val="28"/>
          <w:lang w:eastAsia="zh-CN"/>
        </w:rPr>
        <w:t xml:space="preserve"> </w:t>
      </w:r>
      <w:r>
        <w:rPr>
          <w:rFonts w:ascii="F3" w:hAnsi="F3" w:eastAsia="F3"/>
          <w:color w:val="000000"/>
          <w:sz w:val="28"/>
          <w:lang w:eastAsia="zh-CN"/>
        </w:rPr>
        <w:t>现场设备安装</w:t>
      </w:r>
      <w:r>
        <w:rPr>
          <w:rFonts w:ascii="F8" w:hAnsi="F8" w:eastAsia="F8"/>
          <w:b/>
          <w:color w:val="000000"/>
          <w:sz w:val="28"/>
          <w:lang w:eastAsia="zh-CN"/>
        </w:rPr>
        <w:t xml:space="preserve"> </w:t>
      </w:r>
    </w:p>
    <w:p w14:paraId="43027F0B">
      <w:pPr>
        <w:autoSpaceDE w:val="0"/>
        <w:autoSpaceDN w:val="0"/>
        <w:spacing w:before="474" w:after="0" w:line="266" w:lineRule="exact"/>
        <w:ind w:left="842" w:right="842"/>
        <w:rPr>
          <w:lang w:eastAsia="zh-CN"/>
        </w:rPr>
      </w:pPr>
      <w:r>
        <w:rPr>
          <w:rFonts w:ascii="F3" w:hAnsi="F3" w:eastAsia="F3"/>
          <w:color w:val="000000"/>
          <w:sz w:val="24"/>
          <w:lang w:eastAsia="zh-CN"/>
        </w:rPr>
        <w:t>所有设备应安装正确、无缺项、无杂物、运动部件润滑良好。</w:t>
      </w:r>
      <w:r>
        <w:rPr>
          <w:rFonts w:ascii="F1" w:hAnsi="F1" w:eastAsia="F1"/>
          <w:color w:val="000000"/>
          <w:sz w:val="24"/>
          <w:lang w:eastAsia="zh-CN"/>
        </w:rPr>
        <w:t xml:space="preserve"> </w:t>
      </w:r>
    </w:p>
    <w:p w14:paraId="1A592D91">
      <w:pPr>
        <w:autoSpaceDE w:val="0"/>
        <w:autoSpaceDN w:val="0"/>
        <w:spacing w:before="214" w:after="0" w:line="266" w:lineRule="exact"/>
        <w:ind w:left="842" w:right="842"/>
        <w:rPr>
          <w:lang w:eastAsia="zh-CN"/>
        </w:rPr>
      </w:pPr>
      <w:r>
        <w:rPr>
          <w:rFonts w:ascii="F3" w:hAnsi="F3" w:eastAsia="F3"/>
          <w:color w:val="000000"/>
          <w:sz w:val="24"/>
          <w:lang w:eastAsia="zh-CN"/>
        </w:rPr>
        <w:t>所有设备应安装牢固、可靠，并达到有关规范及设计要求。</w:t>
      </w:r>
      <w:r>
        <w:rPr>
          <w:rFonts w:ascii="F1" w:hAnsi="F1" w:eastAsia="F1"/>
          <w:color w:val="000000"/>
          <w:sz w:val="24"/>
          <w:lang w:eastAsia="zh-CN"/>
        </w:rPr>
        <w:t xml:space="preserve"> </w:t>
      </w:r>
    </w:p>
    <w:p w14:paraId="266E5F67">
      <w:pPr>
        <w:autoSpaceDE w:val="0"/>
        <w:autoSpaceDN w:val="0"/>
        <w:spacing w:before="214" w:after="0" w:line="266" w:lineRule="exact"/>
        <w:ind w:left="842" w:right="842"/>
        <w:rPr>
          <w:lang w:eastAsia="zh-CN"/>
        </w:rPr>
      </w:pPr>
      <w:r>
        <w:rPr>
          <w:rFonts w:ascii="F3" w:hAnsi="F3" w:eastAsia="F3"/>
          <w:color w:val="000000"/>
          <w:sz w:val="24"/>
          <w:lang w:eastAsia="zh-CN"/>
        </w:rPr>
        <w:t>用电设备的配电及控制回路接线正确，并有可靠的电气接触；</w:t>
      </w:r>
      <w:r>
        <w:rPr>
          <w:rFonts w:ascii="F1" w:hAnsi="F1" w:eastAsia="F1"/>
          <w:color w:val="000000"/>
          <w:sz w:val="24"/>
          <w:lang w:eastAsia="zh-CN"/>
        </w:rPr>
        <w:t xml:space="preserve"> </w:t>
      </w:r>
    </w:p>
    <w:p w14:paraId="6B17DBD4">
      <w:pPr>
        <w:autoSpaceDE w:val="0"/>
        <w:autoSpaceDN w:val="0"/>
        <w:spacing w:before="222" w:after="0" w:line="240" w:lineRule="exact"/>
        <w:ind w:left="138" w:right="138"/>
        <w:jc w:val="right"/>
        <w:rPr>
          <w:lang w:eastAsia="zh-CN"/>
        </w:rPr>
      </w:pPr>
      <w:r>
        <w:rPr>
          <w:rFonts w:ascii="F3" w:hAnsi="F3" w:eastAsia="F3"/>
          <w:color w:val="000000"/>
          <w:sz w:val="24"/>
          <w:lang w:eastAsia="zh-CN"/>
        </w:rPr>
        <w:t>所有设备的安装导线绝缘良好，设备机体及结构件等的接地应可靠并符合本技术</w:t>
      </w:r>
    </w:p>
    <w:p w14:paraId="20208BB4">
      <w:pPr>
        <w:autoSpaceDE w:val="0"/>
        <w:autoSpaceDN w:val="0"/>
        <w:spacing w:before="232" w:after="0" w:line="266" w:lineRule="exact"/>
        <w:ind w:left="362" w:right="362"/>
        <w:rPr>
          <w:lang w:eastAsia="zh-CN"/>
        </w:rPr>
      </w:pPr>
      <w:r>
        <w:rPr>
          <w:rFonts w:ascii="F3" w:hAnsi="F3" w:eastAsia="F3"/>
          <w:color w:val="000000"/>
          <w:sz w:val="24"/>
          <w:lang w:eastAsia="zh-CN"/>
        </w:rPr>
        <w:t>文件和有关规范要求；</w:t>
      </w:r>
      <w:r>
        <w:rPr>
          <w:rFonts w:ascii="F1" w:hAnsi="F1" w:eastAsia="F1"/>
          <w:color w:val="000000"/>
          <w:sz w:val="24"/>
          <w:lang w:eastAsia="zh-CN"/>
        </w:rPr>
        <w:t xml:space="preserve"> </w:t>
      </w:r>
    </w:p>
    <w:p w14:paraId="6BFD63B2">
      <w:pPr>
        <w:autoSpaceDE w:val="0"/>
        <w:autoSpaceDN w:val="0"/>
        <w:spacing w:before="222" w:after="0" w:line="240" w:lineRule="exact"/>
        <w:ind w:left="138" w:right="138"/>
        <w:jc w:val="right"/>
        <w:rPr>
          <w:lang w:eastAsia="zh-CN"/>
        </w:rPr>
      </w:pPr>
      <w:r>
        <w:rPr>
          <w:rFonts w:ascii="F3" w:hAnsi="F3" w:eastAsia="F3"/>
          <w:color w:val="000000"/>
          <w:sz w:val="24"/>
          <w:lang w:eastAsia="zh-CN"/>
        </w:rPr>
        <w:t>设备电气和信号线缆进出建筑物时加装防雷器，在外露设备电气和信号先末端加</w:t>
      </w:r>
    </w:p>
    <w:p w14:paraId="08A2A984">
      <w:pPr>
        <w:autoSpaceDE w:val="0"/>
        <w:autoSpaceDN w:val="0"/>
        <w:spacing w:before="232" w:after="0" w:line="266" w:lineRule="exact"/>
        <w:ind w:left="362" w:right="362"/>
        <w:rPr>
          <w:lang w:eastAsia="zh-CN"/>
        </w:rPr>
      </w:pPr>
      <w:r>
        <w:rPr>
          <w:rFonts w:ascii="F3" w:hAnsi="F3" w:eastAsia="F3"/>
          <w:color w:val="000000"/>
          <w:sz w:val="24"/>
          <w:lang w:eastAsia="zh-CN"/>
        </w:rPr>
        <w:t>装防雷器。防雷器的安装应可靠连接。</w:t>
      </w:r>
      <w:r>
        <w:rPr>
          <w:rFonts w:ascii="F1" w:hAnsi="F1" w:eastAsia="F1"/>
          <w:color w:val="000000"/>
          <w:sz w:val="24"/>
          <w:lang w:eastAsia="zh-CN"/>
        </w:rPr>
        <w:t xml:space="preserve"> </w:t>
      </w:r>
    </w:p>
    <w:p w14:paraId="23D14078">
      <w:pPr>
        <w:autoSpaceDE w:val="0"/>
        <w:autoSpaceDN w:val="0"/>
        <w:spacing w:before="346" w:after="0" w:line="330" w:lineRule="exact"/>
        <w:ind w:left="362" w:right="362"/>
        <w:rPr>
          <w:lang w:eastAsia="zh-CN"/>
        </w:rPr>
      </w:pPr>
      <w:r>
        <w:rPr>
          <w:rFonts w:ascii="F8" w:hAnsi="F8" w:eastAsia="F8"/>
          <w:b/>
          <w:color w:val="000000"/>
          <w:sz w:val="28"/>
          <w:lang w:eastAsia="zh-CN"/>
        </w:rPr>
        <w:t>209.2</w:t>
      </w:r>
      <w:r>
        <w:rPr>
          <w:rFonts w:ascii="F2" w:hAnsi="F2" w:eastAsia="F2"/>
          <w:b/>
          <w:color w:val="000000"/>
          <w:sz w:val="28"/>
          <w:lang w:eastAsia="zh-CN"/>
        </w:rPr>
        <w:t xml:space="preserve"> </w:t>
      </w:r>
      <w:r>
        <w:rPr>
          <w:rFonts w:ascii="F3" w:hAnsi="F3" w:eastAsia="F3"/>
          <w:color w:val="000000"/>
          <w:sz w:val="28"/>
          <w:lang w:eastAsia="zh-CN"/>
        </w:rPr>
        <w:t>机房设备安装</w:t>
      </w:r>
      <w:r>
        <w:rPr>
          <w:rFonts w:ascii="F8" w:hAnsi="F8" w:eastAsia="F8"/>
          <w:b/>
          <w:color w:val="000000"/>
          <w:sz w:val="28"/>
          <w:lang w:eastAsia="zh-CN"/>
        </w:rPr>
        <w:t xml:space="preserve"> </w:t>
      </w:r>
    </w:p>
    <w:p w14:paraId="5443CD11">
      <w:pPr>
        <w:autoSpaceDE w:val="0"/>
        <w:autoSpaceDN w:val="0"/>
        <w:spacing w:before="474" w:after="0" w:line="266" w:lineRule="exact"/>
        <w:ind w:left="842" w:right="842"/>
        <w:rPr>
          <w:lang w:eastAsia="zh-CN"/>
        </w:rPr>
      </w:pPr>
      <w:r>
        <w:rPr>
          <w:rFonts w:ascii="F3" w:hAnsi="F3" w:eastAsia="F3"/>
          <w:color w:val="000000"/>
          <w:sz w:val="24"/>
          <w:lang w:eastAsia="zh-CN"/>
        </w:rPr>
        <w:t>机架安装的设备，应与其安装框架或底座接触紧密，紧固件受力均匀；</w:t>
      </w:r>
      <w:r>
        <w:rPr>
          <w:rFonts w:ascii="F1" w:hAnsi="F1" w:eastAsia="F1"/>
          <w:color w:val="000000"/>
          <w:sz w:val="24"/>
          <w:lang w:eastAsia="zh-CN"/>
        </w:rPr>
        <w:t xml:space="preserve"> </w:t>
      </w:r>
    </w:p>
    <w:p w14:paraId="6D0EB14C">
      <w:pPr>
        <w:autoSpaceDE w:val="0"/>
        <w:autoSpaceDN w:val="0"/>
        <w:spacing w:before="222" w:after="0" w:line="240" w:lineRule="exact"/>
        <w:ind w:left="138" w:right="138"/>
        <w:jc w:val="right"/>
        <w:rPr>
          <w:lang w:eastAsia="zh-CN"/>
        </w:rPr>
      </w:pPr>
      <w:r>
        <w:rPr>
          <w:rFonts w:ascii="F3" w:hAnsi="F3" w:eastAsia="F3"/>
          <w:color w:val="000000"/>
          <w:sz w:val="24"/>
          <w:lang w:eastAsia="zh-CN"/>
        </w:rPr>
        <w:t>机架、机柜的安装应保证良好的通风散热，并可从前方和后方打开箱（柜）门，</w:t>
      </w:r>
    </w:p>
    <w:p w14:paraId="15670154">
      <w:pPr>
        <w:autoSpaceDE w:val="0"/>
        <w:autoSpaceDN w:val="0"/>
        <w:spacing w:before="232" w:after="0" w:line="266" w:lineRule="exact"/>
        <w:ind w:left="362" w:right="362"/>
        <w:rPr>
          <w:lang w:eastAsia="zh-CN"/>
        </w:rPr>
      </w:pPr>
      <w:r>
        <w:rPr>
          <w:rFonts w:ascii="F3" w:hAnsi="F3" w:eastAsia="F3"/>
          <w:color w:val="000000"/>
          <w:sz w:val="24"/>
          <w:lang w:eastAsia="zh-CN"/>
        </w:rPr>
        <w:t>安装完成适应调整水平。</w:t>
      </w:r>
      <w:r>
        <w:rPr>
          <w:rFonts w:ascii="F1" w:hAnsi="F1" w:eastAsia="F1"/>
          <w:color w:val="000000"/>
          <w:sz w:val="24"/>
          <w:lang w:eastAsia="zh-CN"/>
        </w:rPr>
        <w:t xml:space="preserve"> </w:t>
      </w:r>
    </w:p>
    <w:p w14:paraId="3F291106">
      <w:pPr>
        <w:autoSpaceDE w:val="0"/>
        <w:autoSpaceDN w:val="0"/>
        <w:spacing w:before="214" w:after="0" w:line="266" w:lineRule="exact"/>
        <w:ind w:left="842" w:right="842"/>
        <w:rPr>
          <w:lang w:eastAsia="zh-CN"/>
        </w:rPr>
      </w:pPr>
      <w:r>
        <w:rPr>
          <w:rFonts w:ascii="F3" w:hAnsi="F3" w:eastAsia="F3"/>
          <w:color w:val="000000"/>
          <w:sz w:val="24"/>
          <w:lang w:eastAsia="zh-CN"/>
        </w:rPr>
        <w:t>所有设备应安装正确、无缺项、无杂物、运动部件润滑良好。</w:t>
      </w:r>
      <w:r>
        <w:rPr>
          <w:rFonts w:ascii="F1" w:hAnsi="F1" w:eastAsia="F1"/>
          <w:color w:val="000000"/>
          <w:sz w:val="24"/>
          <w:lang w:eastAsia="zh-CN"/>
        </w:rPr>
        <w:t xml:space="preserve"> </w:t>
      </w:r>
    </w:p>
    <w:p w14:paraId="74345A12">
      <w:pPr>
        <w:autoSpaceDE w:val="0"/>
        <w:autoSpaceDN w:val="0"/>
        <w:spacing w:before="214" w:after="0" w:line="266" w:lineRule="exact"/>
        <w:ind w:left="842" w:right="842"/>
        <w:rPr>
          <w:lang w:eastAsia="zh-CN"/>
        </w:rPr>
      </w:pPr>
      <w:r>
        <w:rPr>
          <w:rFonts w:ascii="F3" w:hAnsi="F3" w:eastAsia="F3"/>
          <w:color w:val="000000"/>
          <w:sz w:val="24"/>
          <w:lang w:eastAsia="zh-CN"/>
        </w:rPr>
        <w:t>所有设备应安装牢固、可靠，并达到有关规范及设计要求。</w:t>
      </w:r>
      <w:r>
        <w:rPr>
          <w:rFonts w:ascii="F1" w:hAnsi="F1" w:eastAsia="F1"/>
          <w:color w:val="000000"/>
          <w:sz w:val="24"/>
          <w:lang w:eastAsia="zh-CN"/>
        </w:rPr>
        <w:t xml:space="preserve"> </w:t>
      </w:r>
    </w:p>
    <w:p w14:paraId="02DB7B56">
      <w:pPr>
        <w:autoSpaceDE w:val="0"/>
        <w:autoSpaceDN w:val="0"/>
        <w:spacing w:before="176" w:after="0" w:line="200" w:lineRule="exact"/>
        <w:ind w:left="4172" w:right="4172"/>
        <w:jc w:val="right"/>
        <w:rPr>
          <w:lang w:eastAsia="zh-CN"/>
        </w:rPr>
      </w:pPr>
      <w:r>
        <w:rPr>
          <w:rFonts w:ascii="F1" w:hAnsi="F1" w:eastAsia="F1"/>
          <w:color w:val="000000"/>
          <w:sz w:val="18"/>
          <w:lang w:eastAsia="zh-CN"/>
        </w:rPr>
        <w:t xml:space="preserve">146 </w:t>
      </w:r>
    </w:p>
    <w:p w14:paraId="313879EC">
      <w:pPr>
        <w:rPr>
          <w:lang w:eastAsia="zh-CN"/>
        </w:rPr>
        <w:sectPr>
          <w:pgSz w:w="11906" w:h="16838"/>
          <w:pgMar w:top="538" w:right="1086" w:bottom="616" w:left="1440" w:header="720" w:footer="720" w:gutter="0"/>
          <w:cols w:space="720" w:num="1"/>
          <w:docGrid w:linePitch="360" w:charSpace="0"/>
        </w:sectPr>
      </w:pPr>
    </w:p>
    <w:p w14:paraId="1284FC7A">
      <w:pPr>
        <w:autoSpaceDE w:val="0"/>
        <w:autoSpaceDN w:val="0"/>
        <w:spacing w:before="1072" w:after="0" w:line="266" w:lineRule="exact"/>
        <w:ind w:left="842" w:right="842"/>
        <w:rPr>
          <w:lang w:eastAsia="zh-CN"/>
        </w:rPr>
      </w:pPr>
      <w:r>
        <w:rPr>
          <w:rFonts w:ascii="F3" w:hAnsi="F3" w:eastAsia="F3"/>
          <w:color w:val="000000"/>
          <w:sz w:val="24"/>
          <w:lang w:eastAsia="zh-CN"/>
        </w:rPr>
        <w:t>用电设备的配电及控制回路接线正确，并有可靠的电气接触；</w:t>
      </w:r>
      <w:r>
        <w:rPr>
          <w:rFonts w:ascii="F1" w:hAnsi="F1" w:eastAsia="F1"/>
          <w:color w:val="000000"/>
          <w:sz w:val="24"/>
          <w:lang w:eastAsia="zh-CN"/>
        </w:rPr>
        <w:t xml:space="preserve"> </w:t>
      </w:r>
    </w:p>
    <w:p w14:paraId="5294FF78">
      <w:pPr>
        <w:autoSpaceDE w:val="0"/>
        <w:autoSpaceDN w:val="0"/>
        <w:spacing w:before="222" w:after="0" w:line="240" w:lineRule="exact"/>
        <w:ind w:left="138" w:right="138"/>
        <w:jc w:val="right"/>
        <w:rPr>
          <w:lang w:eastAsia="zh-CN"/>
        </w:rPr>
      </w:pPr>
      <w:r>
        <w:rPr>
          <w:rFonts w:ascii="F3" w:hAnsi="F3" w:eastAsia="F3"/>
          <w:color w:val="000000"/>
          <w:sz w:val="24"/>
          <w:lang w:eastAsia="zh-CN"/>
        </w:rPr>
        <w:t>所有设备的安装导线绝缘良好，设备机体及结构件等的接地应可靠并符合本技术</w:t>
      </w:r>
    </w:p>
    <w:p w14:paraId="5CAAA3F0">
      <w:pPr>
        <w:autoSpaceDE w:val="0"/>
        <w:autoSpaceDN w:val="0"/>
        <w:spacing w:before="232" w:after="0" w:line="266" w:lineRule="exact"/>
        <w:ind w:left="362" w:right="362"/>
        <w:rPr>
          <w:lang w:eastAsia="zh-CN"/>
        </w:rPr>
      </w:pPr>
      <w:r>
        <w:rPr>
          <w:rFonts w:ascii="F3" w:hAnsi="F3" w:eastAsia="F3"/>
          <w:color w:val="000000"/>
          <w:sz w:val="24"/>
          <w:lang w:eastAsia="zh-CN"/>
        </w:rPr>
        <w:t>文件和有关规范要求；</w:t>
      </w:r>
      <w:r>
        <w:rPr>
          <w:rFonts w:ascii="F1" w:hAnsi="F1" w:eastAsia="F1"/>
          <w:color w:val="000000"/>
          <w:sz w:val="24"/>
          <w:lang w:eastAsia="zh-CN"/>
        </w:rPr>
        <w:t xml:space="preserve"> </w:t>
      </w:r>
    </w:p>
    <w:p w14:paraId="0F2912E9">
      <w:pPr>
        <w:autoSpaceDE w:val="0"/>
        <w:autoSpaceDN w:val="0"/>
        <w:spacing w:before="214" w:after="0" w:line="266" w:lineRule="exact"/>
        <w:ind w:left="842" w:right="842"/>
        <w:rPr>
          <w:lang w:eastAsia="zh-CN"/>
        </w:rPr>
      </w:pPr>
      <w:r>
        <w:rPr>
          <w:rFonts w:ascii="F3" w:hAnsi="F3" w:eastAsia="F3"/>
          <w:color w:val="000000"/>
          <w:sz w:val="24"/>
          <w:lang w:eastAsia="zh-CN"/>
        </w:rPr>
        <w:t>设备电气和信号线缆进出建筑物时加装防雷器。</w:t>
      </w:r>
      <w:r>
        <w:rPr>
          <w:rFonts w:ascii="F1" w:hAnsi="F1" w:eastAsia="F1"/>
          <w:color w:val="000000"/>
          <w:sz w:val="24"/>
          <w:lang w:eastAsia="zh-CN"/>
        </w:rPr>
        <w:t xml:space="preserve"> </w:t>
      </w:r>
    </w:p>
    <w:p w14:paraId="12AE5D89">
      <w:pPr>
        <w:autoSpaceDE w:val="0"/>
        <w:autoSpaceDN w:val="0"/>
        <w:spacing w:before="346" w:after="0" w:line="330" w:lineRule="exact"/>
        <w:ind w:left="362" w:right="362"/>
        <w:rPr>
          <w:lang w:eastAsia="zh-CN"/>
        </w:rPr>
      </w:pPr>
      <w:r>
        <w:rPr>
          <w:rFonts w:ascii="F8" w:hAnsi="F8" w:eastAsia="F8"/>
          <w:b/>
          <w:color w:val="000000"/>
          <w:sz w:val="28"/>
          <w:lang w:eastAsia="zh-CN"/>
        </w:rPr>
        <w:t>209.3</w:t>
      </w:r>
      <w:r>
        <w:rPr>
          <w:rFonts w:ascii="F2" w:hAnsi="F2" w:eastAsia="F2"/>
          <w:b/>
          <w:color w:val="000000"/>
          <w:sz w:val="28"/>
          <w:lang w:eastAsia="zh-CN"/>
        </w:rPr>
        <w:t xml:space="preserve"> </w:t>
      </w:r>
      <w:r>
        <w:rPr>
          <w:rFonts w:ascii="F3" w:hAnsi="F3" w:eastAsia="F3"/>
          <w:color w:val="000000"/>
          <w:sz w:val="28"/>
          <w:lang w:eastAsia="zh-CN"/>
        </w:rPr>
        <w:t>机房布线</w:t>
      </w:r>
      <w:r>
        <w:rPr>
          <w:rFonts w:ascii="F8" w:hAnsi="F8" w:eastAsia="F8"/>
          <w:b/>
          <w:color w:val="000000"/>
          <w:sz w:val="28"/>
          <w:lang w:eastAsia="zh-CN"/>
        </w:rPr>
        <w:t xml:space="preserve"> </w:t>
      </w:r>
    </w:p>
    <w:p w14:paraId="157EEB31">
      <w:pPr>
        <w:autoSpaceDE w:val="0"/>
        <w:autoSpaceDN w:val="0"/>
        <w:spacing w:before="482" w:after="0" w:line="240" w:lineRule="exact"/>
        <w:ind w:left="138" w:right="138"/>
        <w:jc w:val="right"/>
        <w:rPr>
          <w:lang w:eastAsia="zh-CN"/>
        </w:rPr>
      </w:pPr>
      <w:r>
        <w:rPr>
          <w:rFonts w:ascii="F3" w:hAnsi="F3" w:eastAsia="F3"/>
          <w:color w:val="000000"/>
          <w:sz w:val="24"/>
          <w:lang w:eastAsia="zh-CN"/>
        </w:rPr>
        <w:t>网络设备、网线线槽、信息插座布放整齐美观，安装牢固、标识清楚，提交的资</w:t>
      </w:r>
    </w:p>
    <w:p w14:paraId="32F67601">
      <w:pPr>
        <w:autoSpaceDE w:val="0"/>
        <w:autoSpaceDN w:val="0"/>
        <w:spacing w:before="232" w:after="0" w:line="266" w:lineRule="exact"/>
        <w:ind w:left="362" w:right="362"/>
        <w:rPr>
          <w:lang w:eastAsia="zh-CN"/>
        </w:rPr>
      </w:pPr>
      <w:r>
        <w:rPr>
          <w:rFonts w:ascii="F3" w:hAnsi="F3" w:eastAsia="F3"/>
          <w:color w:val="000000"/>
          <w:sz w:val="24"/>
          <w:lang w:eastAsia="zh-CN"/>
        </w:rPr>
        <w:t>料齐全；</w:t>
      </w:r>
      <w:r>
        <w:rPr>
          <w:rFonts w:ascii="F1" w:hAnsi="F1" w:eastAsia="F1"/>
          <w:color w:val="000000"/>
          <w:sz w:val="24"/>
          <w:lang w:eastAsia="zh-CN"/>
        </w:rPr>
        <w:t xml:space="preserve"> </w:t>
      </w:r>
    </w:p>
    <w:p w14:paraId="2C302946">
      <w:pPr>
        <w:autoSpaceDE w:val="0"/>
        <w:autoSpaceDN w:val="0"/>
        <w:spacing w:before="222" w:after="0" w:line="240" w:lineRule="exact"/>
        <w:ind w:left="618" w:right="618"/>
        <w:jc w:val="right"/>
        <w:rPr>
          <w:lang w:eastAsia="zh-CN"/>
        </w:rPr>
      </w:pPr>
      <w:r>
        <w:rPr>
          <w:rFonts w:ascii="F3" w:hAnsi="F3" w:eastAsia="F3"/>
          <w:color w:val="000000"/>
          <w:sz w:val="24"/>
          <w:lang w:eastAsia="zh-CN"/>
        </w:rPr>
        <w:t>线缆布设路由正确、绑扎牢固、标识清楚，弯曲半径和预留长度符合设计或</w:t>
      </w:r>
    </w:p>
    <w:p w14:paraId="1BEC4F1C">
      <w:pPr>
        <w:autoSpaceDE w:val="0"/>
        <w:autoSpaceDN w:val="0"/>
        <w:spacing w:before="232" w:after="0" w:line="266" w:lineRule="exact"/>
        <w:ind w:left="362" w:right="362"/>
        <w:rPr>
          <w:lang w:eastAsia="zh-CN"/>
        </w:rPr>
      </w:pPr>
      <w:r>
        <w:rPr>
          <w:rFonts w:ascii="F1" w:hAnsi="F1" w:eastAsia="F1"/>
          <w:color w:val="000000"/>
          <w:sz w:val="24"/>
          <w:lang w:eastAsia="zh-CN"/>
        </w:rPr>
        <w:t>GB/T 50132-2000</w:t>
      </w:r>
      <w:r>
        <w:rPr>
          <w:rFonts w:ascii="F3" w:hAnsi="F3" w:eastAsia="F3"/>
          <w:color w:val="000000"/>
          <w:sz w:val="24"/>
          <w:lang w:eastAsia="zh-CN"/>
        </w:rPr>
        <w:t xml:space="preserve"> 规范要求；</w:t>
      </w:r>
      <w:r>
        <w:rPr>
          <w:rFonts w:ascii="F1" w:hAnsi="F1" w:eastAsia="F1"/>
          <w:color w:val="000000"/>
          <w:sz w:val="24"/>
          <w:lang w:eastAsia="zh-CN"/>
        </w:rPr>
        <w:t xml:space="preserve"> </w:t>
      </w:r>
    </w:p>
    <w:p w14:paraId="0F02E2DF">
      <w:pPr>
        <w:autoSpaceDE w:val="0"/>
        <w:autoSpaceDN w:val="0"/>
        <w:spacing w:before="214" w:after="0" w:line="266" w:lineRule="exact"/>
        <w:ind w:left="412" w:right="412"/>
        <w:jc w:val="right"/>
        <w:rPr>
          <w:lang w:eastAsia="zh-CN"/>
        </w:rPr>
      </w:pPr>
      <w:r>
        <w:rPr>
          <w:rFonts w:ascii="F3" w:hAnsi="F3" w:eastAsia="F3"/>
          <w:color w:val="000000"/>
          <w:sz w:val="24"/>
          <w:lang w:eastAsia="zh-CN"/>
        </w:rPr>
        <w:t>信息模块、双铰线接头的压接形式</w:t>
      </w:r>
      <w:r>
        <w:rPr>
          <w:rFonts w:ascii="F1" w:hAnsi="F1" w:eastAsia="F1"/>
          <w:color w:val="000000"/>
          <w:sz w:val="24"/>
          <w:lang w:eastAsia="zh-CN"/>
        </w:rPr>
        <w:t>(</w:t>
      </w:r>
      <w:r>
        <w:rPr>
          <w:rFonts w:ascii="F3" w:hAnsi="F3" w:eastAsia="F3"/>
          <w:color w:val="000000"/>
          <w:sz w:val="24"/>
          <w:lang w:eastAsia="zh-CN"/>
        </w:rPr>
        <w:t>线对分配</w:t>
      </w:r>
      <w:r>
        <w:rPr>
          <w:rFonts w:ascii="F1" w:hAnsi="F1" w:eastAsia="F1"/>
          <w:color w:val="000000"/>
          <w:sz w:val="24"/>
          <w:lang w:eastAsia="zh-CN"/>
        </w:rPr>
        <w:t>)</w:t>
      </w:r>
      <w:r>
        <w:rPr>
          <w:rFonts w:ascii="F3" w:hAnsi="F3" w:eastAsia="F3"/>
          <w:color w:val="000000"/>
          <w:sz w:val="24"/>
          <w:lang w:eastAsia="zh-CN"/>
        </w:rPr>
        <w:t>符合</w:t>
      </w:r>
      <w:r>
        <w:rPr>
          <w:rFonts w:ascii="F1" w:hAnsi="F1" w:eastAsia="F1"/>
          <w:color w:val="000000"/>
          <w:sz w:val="24"/>
          <w:lang w:eastAsia="zh-CN"/>
        </w:rPr>
        <w:t xml:space="preserve"> EIA/TIA 586A</w:t>
      </w:r>
      <w:r>
        <w:rPr>
          <w:rFonts w:ascii="F3" w:hAnsi="F3" w:eastAsia="F3"/>
          <w:color w:val="000000"/>
          <w:sz w:val="24"/>
          <w:lang w:eastAsia="zh-CN"/>
        </w:rPr>
        <w:t xml:space="preserve"> 或</w:t>
      </w:r>
      <w:r>
        <w:rPr>
          <w:rFonts w:ascii="F1" w:hAnsi="F1" w:eastAsia="F1"/>
          <w:color w:val="000000"/>
          <w:sz w:val="24"/>
          <w:lang w:eastAsia="zh-CN"/>
        </w:rPr>
        <w:t xml:space="preserve"> 586B</w:t>
      </w:r>
      <w:r>
        <w:rPr>
          <w:rFonts w:ascii="F3" w:hAnsi="F3" w:eastAsia="F3"/>
          <w:color w:val="000000"/>
          <w:sz w:val="24"/>
          <w:lang w:eastAsia="zh-CN"/>
        </w:rPr>
        <w:t xml:space="preserve"> 的要</w:t>
      </w:r>
    </w:p>
    <w:p w14:paraId="11211847">
      <w:pPr>
        <w:autoSpaceDE w:val="0"/>
        <w:autoSpaceDN w:val="0"/>
        <w:spacing w:before="214" w:after="0" w:line="266" w:lineRule="exact"/>
        <w:ind w:left="362" w:right="362"/>
        <w:rPr>
          <w:lang w:eastAsia="zh-CN"/>
        </w:rPr>
      </w:pPr>
      <w:r>
        <w:rPr>
          <w:rFonts w:ascii="F3" w:hAnsi="F3" w:eastAsia="F3"/>
          <w:color w:val="000000"/>
          <w:sz w:val="24"/>
          <w:lang w:eastAsia="zh-CN"/>
        </w:rPr>
        <w:t>求，且在一个系统中只能选用一种压接形式，不得混用；</w:t>
      </w:r>
      <w:r>
        <w:rPr>
          <w:rFonts w:ascii="F1" w:hAnsi="F1" w:eastAsia="F1"/>
          <w:color w:val="000000"/>
          <w:sz w:val="24"/>
          <w:lang w:eastAsia="zh-CN"/>
        </w:rPr>
        <w:t xml:space="preserve"> </w:t>
      </w:r>
    </w:p>
    <w:p w14:paraId="31C4A776">
      <w:pPr>
        <w:autoSpaceDE w:val="0"/>
        <w:autoSpaceDN w:val="0"/>
        <w:spacing w:before="214" w:after="0" w:line="266" w:lineRule="exact"/>
        <w:ind w:left="842" w:right="842"/>
        <w:rPr>
          <w:lang w:eastAsia="zh-CN"/>
        </w:rPr>
      </w:pPr>
      <w:r>
        <w:rPr>
          <w:rFonts w:ascii="F3" w:hAnsi="F3" w:eastAsia="F3"/>
          <w:color w:val="000000"/>
          <w:sz w:val="24"/>
          <w:lang w:eastAsia="zh-CN"/>
        </w:rPr>
        <w:t>监控室各设备布局合理；</w:t>
      </w:r>
      <w:r>
        <w:rPr>
          <w:rFonts w:ascii="F1" w:hAnsi="F1" w:eastAsia="F1"/>
          <w:color w:val="000000"/>
          <w:sz w:val="24"/>
          <w:lang w:eastAsia="zh-CN"/>
        </w:rPr>
        <w:t xml:space="preserve"> </w:t>
      </w:r>
    </w:p>
    <w:p w14:paraId="4B1659A1">
      <w:pPr>
        <w:autoSpaceDE w:val="0"/>
        <w:autoSpaceDN w:val="0"/>
        <w:spacing w:before="214" w:after="0" w:line="266" w:lineRule="exact"/>
        <w:ind w:left="842" w:right="842"/>
        <w:rPr>
          <w:lang w:eastAsia="zh-CN"/>
        </w:rPr>
      </w:pPr>
      <w:r>
        <w:rPr>
          <w:rFonts w:ascii="F3" w:hAnsi="F3" w:eastAsia="F3"/>
          <w:color w:val="000000"/>
          <w:sz w:val="24"/>
          <w:lang w:eastAsia="zh-CN"/>
        </w:rPr>
        <w:t>导线间绝缘电阻：＞</w:t>
      </w:r>
      <w:r>
        <w:rPr>
          <w:rFonts w:ascii="F1" w:hAnsi="F1" w:eastAsia="F1"/>
          <w:color w:val="000000"/>
          <w:sz w:val="24"/>
          <w:lang w:eastAsia="zh-CN"/>
        </w:rPr>
        <w:t>2M</w:t>
      </w:r>
      <w:r>
        <w:rPr>
          <w:rFonts w:ascii="F3" w:hAnsi="F3" w:eastAsia="F3"/>
          <w:color w:val="000000"/>
          <w:sz w:val="24"/>
        </w:rPr>
        <w:t>Ω</w:t>
      </w:r>
      <w:r>
        <w:rPr>
          <w:rFonts w:ascii="F1" w:hAnsi="F1" w:eastAsia="F1"/>
          <w:color w:val="000000"/>
          <w:sz w:val="24"/>
          <w:lang w:eastAsia="zh-CN"/>
        </w:rPr>
        <w:t>/Km</w:t>
      </w:r>
      <w:r>
        <w:rPr>
          <w:rFonts w:ascii="F3" w:hAnsi="F3" w:eastAsia="F3"/>
          <w:color w:val="000000"/>
          <w:sz w:val="24"/>
          <w:lang w:eastAsia="zh-CN"/>
        </w:rPr>
        <w:t>；</w:t>
      </w:r>
      <w:r>
        <w:rPr>
          <w:rFonts w:ascii="F1" w:hAnsi="F1" w:eastAsia="F1"/>
          <w:color w:val="000000"/>
          <w:sz w:val="24"/>
          <w:lang w:eastAsia="zh-CN"/>
        </w:rPr>
        <w:t xml:space="preserve"> </w:t>
      </w:r>
    </w:p>
    <w:p w14:paraId="77510FA0">
      <w:pPr>
        <w:autoSpaceDE w:val="0"/>
        <w:autoSpaceDN w:val="0"/>
        <w:spacing w:before="214" w:after="0" w:line="266" w:lineRule="exact"/>
        <w:ind w:left="842" w:right="842"/>
        <w:rPr>
          <w:lang w:eastAsia="zh-CN"/>
        </w:rPr>
      </w:pPr>
      <w:r>
        <w:rPr>
          <w:rFonts w:ascii="F3" w:hAnsi="F3" w:eastAsia="F3"/>
          <w:color w:val="000000"/>
          <w:sz w:val="24"/>
          <w:lang w:eastAsia="zh-CN"/>
        </w:rPr>
        <w:t>导线对机壳地绝缘电阻：＞</w:t>
      </w:r>
      <w:r>
        <w:rPr>
          <w:rFonts w:ascii="F1" w:hAnsi="F1" w:eastAsia="F1"/>
          <w:color w:val="000000"/>
          <w:sz w:val="24"/>
          <w:lang w:eastAsia="zh-CN"/>
        </w:rPr>
        <w:t>50M</w:t>
      </w:r>
      <w:r>
        <w:rPr>
          <w:rFonts w:ascii="F3" w:hAnsi="F3" w:eastAsia="F3"/>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6AAFED3B">
      <w:pPr>
        <w:autoSpaceDE w:val="0"/>
        <w:autoSpaceDN w:val="0"/>
        <w:spacing w:before="214" w:after="0" w:line="266" w:lineRule="exact"/>
        <w:ind w:left="842" w:right="842"/>
        <w:rPr>
          <w:lang w:eastAsia="zh-CN"/>
        </w:rPr>
      </w:pPr>
      <w:r>
        <w:rPr>
          <w:rFonts w:ascii="F3" w:hAnsi="F3" w:eastAsia="F3"/>
          <w:color w:val="000000"/>
          <w:sz w:val="24"/>
          <w:lang w:eastAsia="zh-CN"/>
        </w:rPr>
        <w:t>工作接地电阻和保护接地电阻：≤</w:t>
      </w:r>
      <w:r>
        <w:rPr>
          <w:rFonts w:ascii="F1" w:hAnsi="F1" w:eastAsia="F1"/>
          <w:color w:val="000000"/>
          <w:sz w:val="24"/>
          <w:lang w:eastAsia="zh-CN"/>
        </w:rPr>
        <w:t>4</w:t>
      </w:r>
      <w:r>
        <w:rPr>
          <w:rFonts w:ascii="F3" w:hAnsi="F3" w:eastAsia="F3"/>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6345A5C3">
      <w:pPr>
        <w:autoSpaceDE w:val="0"/>
        <w:autoSpaceDN w:val="0"/>
        <w:spacing w:before="214" w:after="0" w:line="266" w:lineRule="exact"/>
        <w:ind w:left="842" w:right="842"/>
        <w:rPr>
          <w:lang w:eastAsia="zh-CN"/>
        </w:rPr>
      </w:pPr>
      <w:r>
        <w:rPr>
          <w:rFonts w:ascii="F3" w:hAnsi="F3" w:eastAsia="F3"/>
          <w:color w:val="000000"/>
          <w:sz w:val="24"/>
          <w:lang w:eastAsia="zh-CN"/>
        </w:rPr>
        <w:t>防雷接地电阻：≤</w:t>
      </w:r>
      <w:r>
        <w:rPr>
          <w:rFonts w:ascii="F1" w:hAnsi="F1" w:eastAsia="F1"/>
          <w:color w:val="000000"/>
          <w:sz w:val="24"/>
          <w:lang w:eastAsia="zh-CN"/>
        </w:rPr>
        <w:t>10</w:t>
      </w:r>
      <w:r>
        <w:rPr>
          <w:rFonts w:ascii="F3" w:hAnsi="F3" w:eastAsia="F3"/>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0C48608F">
      <w:pPr>
        <w:autoSpaceDE w:val="0"/>
        <w:autoSpaceDN w:val="0"/>
        <w:spacing w:before="346" w:after="0" w:line="330" w:lineRule="exact"/>
        <w:ind w:left="362" w:right="362"/>
        <w:rPr>
          <w:lang w:eastAsia="zh-CN"/>
        </w:rPr>
      </w:pPr>
      <w:r>
        <w:rPr>
          <w:rFonts w:ascii="F8" w:hAnsi="F8" w:eastAsia="F8"/>
          <w:b/>
          <w:color w:val="000000"/>
          <w:sz w:val="28"/>
          <w:lang w:eastAsia="zh-CN"/>
        </w:rPr>
        <w:t>209.4</w:t>
      </w:r>
      <w:r>
        <w:rPr>
          <w:rFonts w:ascii="F2" w:hAnsi="F2" w:eastAsia="F2"/>
          <w:b/>
          <w:color w:val="000000"/>
          <w:sz w:val="28"/>
          <w:lang w:eastAsia="zh-CN"/>
        </w:rPr>
        <w:t xml:space="preserve"> </w:t>
      </w:r>
      <w:r>
        <w:rPr>
          <w:rFonts w:ascii="F3" w:hAnsi="F3" w:eastAsia="F3"/>
          <w:color w:val="000000"/>
          <w:sz w:val="28"/>
          <w:lang w:eastAsia="zh-CN"/>
        </w:rPr>
        <w:t>监控外场设备配电</w:t>
      </w:r>
      <w:r>
        <w:rPr>
          <w:rFonts w:ascii="F8" w:hAnsi="F8" w:eastAsia="F8"/>
          <w:b/>
          <w:color w:val="000000"/>
          <w:sz w:val="28"/>
          <w:lang w:eastAsia="zh-CN"/>
        </w:rPr>
        <w:t xml:space="preserve"> </w:t>
      </w:r>
    </w:p>
    <w:p w14:paraId="5117BA7A">
      <w:pPr>
        <w:autoSpaceDE w:val="0"/>
        <w:autoSpaceDN w:val="0"/>
        <w:spacing w:before="474" w:after="0" w:line="266" w:lineRule="exact"/>
        <w:ind w:left="216" w:right="216"/>
        <w:jc w:val="right"/>
        <w:rPr>
          <w:lang w:eastAsia="zh-CN"/>
        </w:rPr>
      </w:pPr>
      <w:r>
        <w:rPr>
          <w:rFonts w:ascii="F3" w:hAnsi="F3" w:eastAsia="F3"/>
          <w:color w:val="000000"/>
          <w:sz w:val="24"/>
          <w:lang w:eastAsia="zh-CN"/>
        </w:rPr>
        <w:t>采用就近从收费广场</w:t>
      </w:r>
      <w:r>
        <w:rPr>
          <w:rFonts w:ascii="F1" w:hAnsi="F1" w:eastAsia="F1"/>
          <w:color w:val="000000"/>
          <w:sz w:val="24"/>
          <w:lang w:eastAsia="zh-CN"/>
        </w:rPr>
        <w:t xml:space="preserve"> UPS</w:t>
      </w:r>
      <w:r>
        <w:rPr>
          <w:rFonts w:ascii="F3" w:hAnsi="F3" w:eastAsia="F3"/>
          <w:color w:val="000000"/>
          <w:sz w:val="24"/>
          <w:lang w:eastAsia="zh-CN"/>
        </w:rPr>
        <w:t xml:space="preserve"> 配电箱或隧道配电房内的</w:t>
      </w:r>
      <w:r>
        <w:rPr>
          <w:rFonts w:ascii="F1" w:hAnsi="F1" w:eastAsia="F1"/>
          <w:color w:val="000000"/>
          <w:sz w:val="24"/>
          <w:lang w:eastAsia="zh-CN"/>
        </w:rPr>
        <w:t xml:space="preserve"> UPS</w:t>
      </w:r>
      <w:r>
        <w:rPr>
          <w:rFonts w:ascii="F3" w:hAnsi="F3" w:eastAsia="F3"/>
          <w:color w:val="000000"/>
          <w:sz w:val="24"/>
          <w:lang w:eastAsia="zh-CN"/>
        </w:rPr>
        <w:t xml:space="preserve"> 电源配电箱（柜）就近</w:t>
      </w:r>
    </w:p>
    <w:p w14:paraId="0E051A1A">
      <w:pPr>
        <w:autoSpaceDE w:val="0"/>
        <w:autoSpaceDN w:val="0"/>
        <w:spacing w:before="214" w:after="0" w:line="266" w:lineRule="exact"/>
        <w:ind w:left="362" w:right="362"/>
        <w:rPr>
          <w:lang w:eastAsia="zh-CN"/>
        </w:rPr>
      </w:pPr>
      <w:r>
        <w:rPr>
          <w:rFonts w:ascii="F3" w:hAnsi="F3" w:eastAsia="F3"/>
          <w:color w:val="000000"/>
          <w:sz w:val="24"/>
          <w:lang w:eastAsia="zh-CN"/>
        </w:rPr>
        <w:t>引电的原则。</w:t>
      </w:r>
      <w:r>
        <w:rPr>
          <w:rFonts w:ascii="F1" w:hAnsi="F1" w:eastAsia="F1"/>
          <w:color w:val="000000"/>
          <w:sz w:val="24"/>
          <w:lang w:eastAsia="zh-CN"/>
        </w:rPr>
        <w:t xml:space="preserve"> </w:t>
      </w:r>
    </w:p>
    <w:p w14:paraId="615B00D1">
      <w:pPr>
        <w:autoSpaceDE w:val="0"/>
        <w:autoSpaceDN w:val="0"/>
        <w:spacing w:before="222" w:after="0" w:line="240" w:lineRule="exact"/>
        <w:ind w:left="138" w:right="138"/>
        <w:jc w:val="right"/>
        <w:rPr>
          <w:lang w:eastAsia="zh-CN"/>
        </w:rPr>
      </w:pPr>
      <w:r>
        <w:rPr>
          <w:rFonts w:ascii="F3" w:hAnsi="F3" w:eastAsia="F3"/>
          <w:color w:val="000000"/>
          <w:sz w:val="24"/>
          <w:lang w:eastAsia="zh-CN"/>
        </w:rPr>
        <w:t>监控设备配电箱根据回路数定做，含空气开关等。配电箱的进线端应设置防浪涌</w:t>
      </w:r>
    </w:p>
    <w:p w14:paraId="4D6ED0F4">
      <w:pPr>
        <w:autoSpaceDE w:val="0"/>
        <w:autoSpaceDN w:val="0"/>
        <w:spacing w:before="232" w:after="0" w:line="266" w:lineRule="exact"/>
        <w:ind w:left="362" w:right="362"/>
        <w:rPr>
          <w:lang w:eastAsia="zh-CN"/>
        </w:rPr>
      </w:pPr>
      <w:r>
        <w:rPr>
          <w:rFonts w:ascii="F3" w:hAnsi="F3" w:eastAsia="F3"/>
          <w:color w:val="000000"/>
          <w:sz w:val="24"/>
          <w:lang w:eastAsia="zh-CN"/>
        </w:rPr>
        <w:t>保护器，形成过电压保护。配电箱应重复接地。</w:t>
      </w:r>
      <w:r>
        <w:rPr>
          <w:rFonts w:ascii="F1" w:hAnsi="F1" w:eastAsia="F1"/>
          <w:color w:val="000000"/>
          <w:sz w:val="24"/>
          <w:lang w:eastAsia="zh-CN"/>
        </w:rPr>
        <w:t xml:space="preserve"> </w:t>
      </w:r>
    </w:p>
    <w:p w14:paraId="7DD44D73">
      <w:pPr>
        <w:autoSpaceDE w:val="0"/>
        <w:autoSpaceDN w:val="0"/>
        <w:spacing w:before="214" w:after="0" w:line="266" w:lineRule="exact"/>
        <w:ind w:left="104" w:right="104"/>
        <w:jc w:val="right"/>
        <w:rPr>
          <w:lang w:eastAsia="zh-CN"/>
        </w:rPr>
      </w:pPr>
      <w:r>
        <w:rPr>
          <w:rFonts w:ascii="F3" w:hAnsi="F3" w:eastAsia="F3"/>
          <w:color w:val="000000"/>
          <w:sz w:val="24"/>
          <w:lang w:eastAsia="zh-CN"/>
        </w:rPr>
        <w:t>监控设备配电箱的防护等级应为</w:t>
      </w:r>
      <w:r>
        <w:rPr>
          <w:rFonts w:ascii="F1" w:hAnsi="F1" w:eastAsia="F1"/>
          <w:color w:val="000000"/>
          <w:sz w:val="24"/>
          <w:lang w:eastAsia="zh-CN"/>
        </w:rPr>
        <w:t xml:space="preserve"> IP65</w:t>
      </w:r>
      <w:r>
        <w:rPr>
          <w:rFonts w:ascii="F3" w:hAnsi="F3" w:eastAsia="F3"/>
          <w:color w:val="000000"/>
          <w:sz w:val="24"/>
          <w:lang w:eastAsia="zh-CN"/>
        </w:rPr>
        <w:t>。配电箱为钢结构，其顶部、边板和门是由</w:t>
      </w:r>
    </w:p>
    <w:p w14:paraId="5ABA9254">
      <w:pPr>
        <w:autoSpaceDE w:val="0"/>
        <w:autoSpaceDN w:val="0"/>
        <w:spacing w:before="214" w:after="0" w:line="266" w:lineRule="exact"/>
        <w:ind w:left="182" w:right="182"/>
        <w:jc w:val="right"/>
        <w:rPr>
          <w:lang w:eastAsia="zh-CN"/>
        </w:rPr>
      </w:pPr>
      <w:r>
        <w:rPr>
          <w:rFonts w:ascii="F3" w:hAnsi="F3" w:eastAsia="F3"/>
          <w:color w:val="000000"/>
          <w:sz w:val="24"/>
          <w:lang w:eastAsia="zh-CN"/>
        </w:rPr>
        <w:t>至少</w:t>
      </w:r>
      <w:r>
        <w:rPr>
          <w:rFonts w:ascii="F1" w:hAnsi="F1" w:eastAsia="F1"/>
          <w:color w:val="000000"/>
          <w:sz w:val="24"/>
          <w:lang w:eastAsia="zh-CN"/>
        </w:rPr>
        <w:t xml:space="preserve"> 2.00mm</w:t>
      </w:r>
      <w:r>
        <w:rPr>
          <w:rFonts w:ascii="F3" w:hAnsi="F3" w:eastAsia="F3"/>
          <w:color w:val="000000"/>
          <w:sz w:val="24"/>
          <w:lang w:eastAsia="zh-CN"/>
        </w:rPr>
        <w:t xml:space="preserve"> 厚的薄钢板制造，并便于检查其内部的所有部件；钢制件应是电镀的薄</w:t>
      </w:r>
    </w:p>
    <w:p w14:paraId="5351B0E4">
      <w:pPr>
        <w:autoSpaceDE w:val="0"/>
        <w:autoSpaceDN w:val="0"/>
        <w:spacing w:before="222" w:after="0" w:line="240" w:lineRule="exact"/>
        <w:ind w:left="138" w:right="138"/>
        <w:jc w:val="right"/>
        <w:rPr>
          <w:lang w:eastAsia="zh-CN"/>
        </w:rPr>
      </w:pPr>
      <w:r>
        <w:rPr>
          <w:rFonts w:ascii="F3" w:hAnsi="F3" w:eastAsia="F3"/>
          <w:color w:val="000000"/>
          <w:sz w:val="24"/>
          <w:lang w:eastAsia="zh-CN"/>
        </w:rPr>
        <w:t>钢板，如镀锌或其它等效材料。结构应进行防腐处理，防腐钢制件应光洁、除油渍，</w:t>
      </w:r>
    </w:p>
    <w:p w14:paraId="4D32A353">
      <w:pPr>
        <w:autoSpaceDE w:val="0"/>
        <w:autoSpaceDN w:val="0"/>
        <w:spacing w:before="240" w:after="0" w:line="240" w:lineRule="exact"/>
        <w:ind w:left="138" w:right="138"/>
        <w:jc w:val="right"/>
        <w:rPr>
          <w:lang w:eastAsia="zh-CN"/>
        </w:rPr>
      </w:pPr>
      <w:r>
        <w:rPr>
          <w:rFonts w:ascii="F3" w:hAnsi="F3" w:eastAsia="F3"/>
          <w:color w:val="000000"/>
          <w:sz w:val="24"/>
          <w:lang w:eastAsia="zh-CN"/>
        </w:rPr>
        <w:t>表面应至少涂两层内层和两层表层，内涂层应以环氧树脂为主料，并画影线或颜色和</w:t>
      </w:r>
    </w:p>
    <w:p w14:paraId="0C1C51C7">
      <w:pPr>
        <w:autoSpaceDE w:val="0"/>
        <w:autoSpaceDN w:val="0"/>
        <w:spacing w:before="232" w:after="0" w:line="266" w:lineRule="exact"/>
        <w:ind w:left="362" w:right="362"/>
        <w:rPr>
          <w:lang w:eastAsia="zh-CN"/>
        </w:rPr>
      </w:pPr>
      <w:r>
        <w:rPr>
          <w:rFonts w:ascii="F3" w:hAnsi="F3" w:eastAsia="F3"/>
          <w:color w:val="000000"/>
          <w:sz w:val="24"/>
          <w:lang w:eastAsia="zh-CN"/>
        </w:rPr>
        <w:t>表层易于区别，表层漆膜的最小厚度为</w:t>
      </w:r>
      <w:r>
        <w:rPr>
          <w:rFonts w:ascii="F1" w:hAnsi="F1" w:eastAsia="F1"/>
          <w:color w:val="000000"/>
          <w:sz w:val="24"/>
          <w:lang w:eastAsia="zh-CN"/>
        </w:rPr>
        <w:t xml:space="preserve"> 0.075</w:t>
      </w:r>
      <w:r>
        <w:rPr>
          <w:rFonts w:hint="eastAsia" w:ascii="F1" w:hAnsi="F1" w:eastAsia="F1"/>
          <w:color w:val="000000"/>
          <w:sz w:val="24"/>
          <w:lang w:eastAsia="zh-CN"/>
        </w:rPr>
        <w:t>mm²</w:t>
      </w:r>
      <w:r>
        <w:rPr>
          <w:rFonts w:ascii="F3" w:hAnsi="F3" w:eastAsia="F3"/>
          <w:color w:val="000000"/>
          <w:sz w:val="24"/>
          <w:lang w:eastAsia="zh-CN"/>
        </w:rPr>
        <w:t>，钢部件需电镀铬使其光泽。</w:t>
      </w:r>
      <w:r>
        <w:rPr>
          <w:rFonts w:ascii="F1" w:hAnsi="F1" w:eastAsia="F1"/>
          <w:color w:val="000000"/>
          <w:sz w:val="24"/>
          <w:lang w:eastAsia="zh-CN"/>
        </w:rPr>
        <w:t xml:space="preserve"> </w:t>
      </w:r>
    </w:p>
    <w:p w14:paraId="61ABF231">
      <w:pPr>
        <w:autoSpaceDE w:val="0"/>
        <w:autoSpaceDN w:val="0"/>
        <w:spacing w:before="222" w:after="0" w:line="240" w:lineRule="exact"/>
        <w:ind w:left="138" w:right="138"/>
        <w:jc w:val="right"/>
        <w:rPr>
          <w:lang w:eastAsia="zh-CN"/>
        </w:rPr>
      </w:pPr>
      <w:r>
        <w:rPr>
          <w:rFonts w:ascii="F3" w:hAnsi="F3" w:eastAsia="F3"/>
          <w:color w:val="000000"/>
          <w:sz w:val="24"/>
          <w:lang w:eastAsia="zh-CN"/>
        </w:rPr>
        <w:t>低压配电箱的底板由非磁性材料密封而成，以防虫蛀。并且在需要的地方用防火</w:t>
      </w:r>
    </w:p>
    <w:p w14:paraId="76959186">
      <w:pPr>
        <w:autoSpaceDE w:val="0"/>
        <w:autoSpaceDN w:val="0"/>
        <w:spacing w:before="158" w:after="0" w:line="200" w:lineRule="exact"/>
        <w:ind w:left="4172" w:right="4172"/>
        <w:jc w:val="right"/>
        <w:rPr>
          <w:lang w:eastAsia="zh-CN"/>
        </w:rPr>
      </w:pPr>
      <w:r>
        <w:rPr>
          <w:rFonts w:ascii="F1" w:hAnsi="F1" w:eastAsia="F1"/>
          <w:color w:val="000000"/>
          <w:sz w:val="18"/>
          <w:lang w:eastAsia="zh-CN"/>
        </w:rPr>
        <w:t xml:space="preserve">147 </w:t>
      </w:r>
    </w:p>
    <w:p w14:paraId="6FAD8FEF">
      <w:pPr>
        <w:rPr>
          <w:lang w:eastAsia="zh-CN"/>
        </w:rPr>
        <w:sectPr>
          <w:pgSz w:w="11906" w:h="16838"/>
          <w:pgMar w:top="538" w:right="1086" w:bottom="616" w:left="1440" w:header="720" w:footer="720" w:gutter="0"/>
          <w:cols w:space="720" w:num="1"/>
          <w:docGrid w:linePitch="360" w:charSpace="0"/>
        </w:sectPr>
      </w:pPr>
    </w:p>
    <w:p w14:paraId="271FEFDF">
      <w:pPr>
        <w:autoSpaceDE w:val="0"/>
        <w:autoSpaceDN w:val="0"/>
        <w:spacing w:before="1072" w:after="0" w:line="266" w:lineRule="exact"/>
        <w:ind w:left="362" w:right="362"/>
        <w:rPr>
          <w:lang w:eastAsia="zh-CN"/>
        </w:rPr>
      </w:pPr>
      <w:r>
        <w:rPr>
          <w:rFonts w:ascii="F3" w:hAnsi="F3" w:eastAsia="F3"/>
          <w:color w:val="000000"/>
          <w:sz w:val="24"/>
          <w:lang w:eastAsia="zh-CN"/>
        </w:rPr>
        <w:t>隔板与电缆分割。</w:t>
      </w:r>
      <w:r>
        <w:rPr>
          <w:rFonts w:ascii="F1" w:hAnsi="F1" w:eastAsia="F1"/>
          <w:color w:val="000000"/>
          <w:sz w:val="24"/>
          <w:lang w:eastAsia="zh-CN"/>
        </w:rPr>
        <w:t xml:space="preserve"> </w:t>
      </w:r>
    </w:p>
    <w:p w14:paraId="7844BFCB">
      <w:pPr>
        <w:autoSpaceDE w:val="0"/>
        <w:autoSpaceDN w:val="0"/>
        <w:spacing w:before="214" w:after="0" w:line="266" w:lineRule="exact"/>
        <w:ind w:left="558" w:right="558"/>
        <w:jc w:val="right"/>
        <w:rPr>
          <w:lang w:eastAsia="zh-CN"/>
        </w:rPr>
      </w:pPr>
      <w:r>
        <w:rPr>
          <w:rFonts w:ascii="F3" w:hAnsi="F3" w:eastAsia="F3"/>
          <w:color w:val="000000"/>
          <w:sz w:val="24"/>
          <w:lang w:eastAsia="zh-CN"/>
        </w:rPr>
        <w:t>低压配电箱内部的配电板应密封。采用板后配线时，板后需留出维修空间。</w:t>
      </w:r>
      <w:r>
        <w:rPr>
          <w:rFonts w:ascii="F1" w:hAnsi="F1" w:eastAsia="F1"/>
          <w:color w:val="000000"/>
          <w:sz w:val="24"/>
          <w:lang w:eastAsia="zh-CN"/>
        </w:rPr>
        <w:t xml:space="preserve"> </w:t>
      </w:r>
    </w:p>
    <w:p w14:paraId="3848E578">
      <w:pPr>
        <w:autoSpaceDE w:val="0"/>
        <w:autoSpaceDN w:val="0"/>
        <w:spacing w:before="222" w:after="0" w:line="240" w:lineRule="exact"/>
        <w:ind w:left="138" w:right="138"/>
        <w:jc w:val="right"/>
        <w:rPr>
          <w:lang w:eastAsia="zh-CN"/>
        </w:rPr>
      </w:pPr>
      <w:r>
        <w:rPr>
          <w:rFonts w:ascii="F3" w:hAnsi="F3" w:eastAsia="F3"/>
          <w:color w:val="000000"/>
          <w:sz w:val="24"/>
          <w:lang w:eastAsia="zh-CN"/>
        </w:rPr>
        <w:t>低压配电箱的外表层应涂以设计或业主指定颜色的涂料，外部固定件颜色应与其</w:t>
      </w:r>
    </w:p>
    <w:p w14:paraId="5CE8E54D">
      <w:pPr>
        <w:autoSpaceDE w:val="0"/>
        <w:autoSpaceDN w:val="0"/>
        <w:spacing w:before="232" w:after="0" w:line="266" w:lineRule="exact"/>
        <w:ind w:left="362" w:right="362"/>
        <w:rPr>
          <w:lang w:eastAsia="zh-CN"/>
        </w:rPr>
      </w:pPr>
      <w:r>
        <w:rPr>
          <w:rFonts w:ascii="F3" w:hAnsi="F3" w:eastAsia="F3"/>
          <w:color w:val="000000"/>
          <w:sz w:val="24"/>
          <w:lang w:eastAsia="zh-CN"/>
        </w:rPr>
        <w:t>一致。</w:t>
      </w:r>
      <w:r>
        <w:rPr>
          <w:rFonts w:ascii="F1" w:hAnsi="F1" w:eastAsia="F1"/>
          <w:color w:val="000000"/>
          <w:sz w:val="24"/>
          <w:lang w:eastAsia="zh-CN"/>
        </w:rPr>
        <w:t xml:space="preserve"> </w:t>
      </w:r>
    </w:p>
    <w:p w14:paraId="23FC95C7">
      <w:pPr>
        <w:autoSpaceDE w:val="0"/>
        <w:autoSpaceDN w:val="0"/>
        <w:spacing w:before="222" w:after="0" w:line="240" w:lineRule="exact"/>
        <w:ind w:left="138" w:right="138"/>
        <w:jc w:val="right"/>
        <w:rPr>
          <w:lang w:eastAsia="zh-CN"/>
        </w:rPr>
      </w:pPr>
      <w:r>
        <w:rPr>
          <w:rFonts w:ascii="F3" w:hAnsi="F3" w:eastAsia="F3"/>
          <w:color w:val="000000"/>
          <w:sz w:val="24"/>
          <w:lang w:eastAsia="zh-CN"/>
        </w:rPr>
        <w:t>熔断器、断路器等保护电气应布置在操作人员容易接近的位置，与周围其他电气</w:t>
      </w:r>
    </w:p>
    <w:p w14:paraId="274181D8">
      <w:pPr>
        <w:autoSpaceDE w:val="0"/>
        <w:autoSpaceDN w:val="0"/>
        <w:spacing w:before="232" w:after="0" w:line="266" w:lineRule="exact"/>
        <w:ind w:left="362" w:right="362"/>
        <w:rPr>
          <w:lang w:eastAsia="zh-CN"/>
        </w:rPr>
      </w:pPr>
      <w:r>
        <w:rPr>
          <w:rFonts w:ascii="F3" w:hAnsi="F3" w:eastAsia="F3"/>
          <w:color w:val="000000"/>
          <w:sz w:val="24"/>
          <w:lang w:eastAsia="zh-CN"/>
        </w:rPr>
        <w:t>和带电零部件间距离或防护措施应满足有关标准规定的人身安全防护要求。</w:t>
      </w:r>
      <w:r>
        <w:rPr>
          <w:rFonts w:ascii="F1" w:hAnsi="F1" w:eastAsia="F1"/>
          <w:color w:val="000000"/>
          <w:sz w:val="24"/>
          <w:lang w:eastAsia="zh-CN"/>
        </w:rPr>
        <w:t xml:space="preserve"> </w:t>
      </w:r>
    </w:p>
    <w:p w14:paraId="5FB8462D">
      <w:pPr>
        <w:autoSpaceDE w:val="0"/>
        <w:autoSpaceDN w:val="0"/>
        <w:spacing w:before="222" w:after="0" w:line="240" w:lineRule="exact"/>
        <w:ind w:left="138" w:right="138"/>
        <w:jc w:val="right"/>
        <w:rPr>
          <w:lang w:eastAsia="zh-CN"/>
        </w:rPr>
      </w:pPr>
      <w:r>
        <w:rPr>
          <w:rFonts w:ascii="F3" w:hAnsi="F3" w:eastAsia="F3"/>
          <w:color w:val="000000"/>
          <w:sz w:val="24"/>
          <w:lang w:eastAsia="zh-CN"/>
        </w:rPr>
        <w:t>各类仪表等指示元件应尽可能安装在视线水平上，所有带操作手柄的电气元件应</w:t>
      </w:r>
    </w:p>
    <w:p w14:paraId="4EC2A4ED">
      <w:pPr>
        <w:autoSpaceDE w:val="0"/>
        <w:autoSpaceDN w:val="0"/>
        <w:spacing w:before="232" w:after="0" w:line="266" w:lineRule="exact"/>
        <w:ind w:left="362" w:right="362"/>
        <w:rPr>
          <w:lang w:eastAsia="zh-CN"/>
        </w:rPr>
      </w:pPr>
      <w:r>
        <w:rPr>
          <w:rFonts w:ascii="F3" w:hAnsi="F3" w:eastAsia="F3"/>
          <w:color w:val="000000"/>
          <w:sz w:val="24"/>
          <w:lang w:eastAsia="zh-CN"/>
        </w:rPr>
        <w:t>安装在操作者手臂能够到达的高度范围之内（大约</w:t>
      </w:r>
      <w:r>
        <w:rPr>
          <w:rFonts w:ascii="F1" w:hAnsi="F1" w:eastAsia="F1"/>
          <w:color w:val="000000"/>
          <w:sz w:val="24"/>
          <w:lang w:eastAsia="zh-CN"/>
        </w:rPr>
        <w:t xml:space="preserve"> 0.6m</w:t>
      </w:r>
      <w:r>
        <w:rPr>
          <w:rFonts w:ascii="F3" w:hAnsi="F3" w:eastAsia="F3"/>
          <w:color w:val="000000"/>
          <w:sz w:val="24"/>
          <w:lang w:eastAsia="zh-CN"/>
        </w:rPr>
        <w:t>～</w:t>
      </w:r>
      <w:r>
        <w:rPr>
          <w:rFonts w:ascii="F1" w:hAnsi="F1" w:eastAsia="F1"/>
          <w:color w:val="000000"/>
          <w:sz w:val="24"/>
          <w:lang w:eastAsia="zh-CN"/>
        </w:rPr>
        <w:t>1.8m</w:t>
      </w:r>
      <w:r>
        <w:rPr>
          <w:rFonts w:ascii="F3" w:hAnsi="F3" w:eastAsia="F3"/>
          <w:color w:val="000000"/>
          <w:sz w:val="24"/>
          <w:lang w:eastAsia="zh-CN"/>
        </w:rPr>
        <w:t>）。</w:t>
      </w:r>
      <w:r>
        <w:rPr>
          <w:rFonts w:ascii="F1" w:hAnsi="F1" w:eastAsia="F1"/>
          <w:color w:val="000000"/>
          <w:sz w:val="24"/>
          <w:lang w:eastAsia="zh-CN"/>
        </w:rPr>
        <w:t xml:space="preserve"> </w:t>
      </w:r>
    </w:p>
    <w:p w14:paraId="23333D6D">
      <w:pPr>
        <w:autoSpaceDE w:val="0"/>
        <w:autoSpaceDN w:val="0"/>
        <w:spacing w:before="222" w:after="0" w:line="240" w:lineRule="exact"/>
        <w:ind w:left="138" w:right="138"/>
        <w:jc w:val="right"/>
        <w:rPr>
          <w:lang w:eastAsia="zh-CN"/>
        </w:rPr>
      </w:pPr>
      <w:r>
        <w:rPr>
          <w:rFonts w:ascii="F3" w:hAnsi="F3" w:eastAsia="F3"/>
          <w:color w:val="000000"/>
          <w:sz w:val="24"/>
          <w:lang w:eastAsia="zh-CN"/>
        </w:rPr>
        <w:t>各类电气元件的布置不仅按电路分组，可能时还应按控制部分和电源部分分组布</w:t>
      </w:r>
    </w:p>
    <w:p w14:paraId="3938E9F4">
      <w:pPr>
        <w:autoSpaceDE w:val="0"/>
        <w:autoSpaceDN w:val="0"/>
        <w:spacing w:before="232" w:after="0" w:line="266" w:lineRule="exact"/>
        <w:ind w:left="362" w:right="362"/>
        <w:rPr>
          <w:lang w:eastAsia="zh-CN"/>
        </w:rPr>
      </w:pPr>
      <w:r>
        <w:rPr>
          <w:rFonts w:ascii="F3" w:hAnsi="F3" w:eastAsia="F3"/>
          <w:color w:val="000000"/>
          <w:sz w:val="24"/>
          <w:lang w:eastAsia="zh-CN"/>
        </w:rPr>
        <w:t>置。</w:t>
      </w:r>
      <w:r>
        <w:rPr>
          <w:rFonts w:ascii="F1" w:hAnsi="F1" w:eastAsia="F1"/>
          <w:color w:val="000000"/>
          <w:sz w:val="24"/>
          <w:lang w:eastAsia="zh-CN"/>
        </w:rPr>
        <w:t xml:space="preserve"> </w:t>
      </w:r>
    </w:p>
    <w:p w14:paraId="08AFB023">
      <w:pPr>
        <w:autoSpaceDE w:val="0"/>
        <w:autoSpaceDN w:val="0"/>
        <w:spacing w:before="222" w:after="0" w:line="240" w:lineRule="exact"/>
        <w:ind w:left="138" w:right="138"/>
        <w:jc w:val="right"/>
        <w:rPr>
          <w:lang w:eastAsia="zh-CN"/>
        </w:rPr>
      </w:pPr>
      <w:r>
        <w:rPr>
          <w:rFonts w:ascii="F3" w:hAnsi="F3" w:eastAsia="F3"/>
          <w:color w:val="000000"/>
          <w:sz w:val="24"/>
          <w:lang w:eastAsia="zh-CN"/>
        </w:rPr>
        <w:t>配电设备的进线、馈电开关应尽量布置在配电柜中部的位置，馈电开关应分在进</w:t>
      </w:r>
    </w:p>
    <w:p w14:paraId="79E8BC1E">
      <w:pPr>
        <w:autoSpaceDE w:val="0"/>
        <w:autoSpaceDN w:val="0"/>
        <w:spacing w:before="232" w:after="0" w:line="266" w:lineRule="exact"/>
        <w:ind w:left="362" w:right="362"/>
        <w:rPr>
          <w:lang w:eastAsia="zh-CN"/>
        </w:rPr>
      </w:pPr>
      <w:r>
        <w:rPr>
          <w:rFonts w:ascii="F3" w:hAnsi="F3" w:eastAsia="F3"/>
          <w:color w:val="000000"/>
          <w:sz w:val="24"/>
          <w:lang w:eastAsia="zh-CN"/>
        </w:rPr>
        <w:t>线开关的左、右两侧；供给较大负载的馈电开关尽可能靠近进线开关。</w:t>
      </w:r>
      <w:r>
        <w:rPr>
          <w:rFonts w:ascii="F1" w:hAnsi="F1" w:eastAsia="F1"/>
          <w:color w:val="000000"/>
          <w:sz w:val="24"/>
          <w:lang w:eastAsia="zh-CN"/>
        </w:rPr>
        <w:t xml:space="preserve"> </w:t>
      </w:r>
    </w:p>
    <w:p w14:paraId="72261D18">
      <w:pPr>
        <w:autoSpaceDE w:val="0"/>
        <w:autoSpaceDN w:val="0"/>
        <w:spacing w:before="222" w:after="0" w:line="240" w:lineRule="exact"/>
        <w:ind w:left="138" w:right="138"/>
        <w:jc w:val="right"/>
        <w:rPr>
          <w:lang w:eastAsia="zh-CN"/>
        </w:rPr>
      </w:pPr>
      <w:r>
        <w:rPr>
          <w:rFonts w:ascii="F3" w:hAnsi="F3" w:eastAsia="F3"/>
          <w:color w:val="000000"/>
          <w:sz w:val="24"/>
          <w:lang w:eastAsia="zh-CN"/>
        </w:rPr>
        <w:t>各类电气元件及其连接导线的布置应保证标准规定的电气间隙和爬电距离，同时</w:t>
      </w:r>
    </w:p>
    <w:p w14:paraId="3AFE23BB">
      <w:pPr>
        <w:autoSpaceDE w:val="0"/>
        <w:autoSpaceDN w:val="0"/>
        <w:spacing w:before="232" w:after="0" w:line="266" w:lineRule="exact"/>
        <w:ind w:left="362" w:right="362"/>
        <w:rPr>
          <w:lang w:eastAsia="zh-CN"/>
        </w:rPr>
      </w:pPr>
      <w:r>
        <w:rPr>
          <w:rFonts w:ascii="F3" w:hAnsi="F3" w:eastAsia="F3"/>
          <w:color w:val="000000"/>
          <w:sz w:val="24"/>
          <w:lang w:eastAsia="zh-CN"/>
        </w:rPr>
        <w:t>应考虑电气元件的喷弧距离和其它使用、维修要求。</w:t>
      </w:r>
      <w:r>
        <w:rPr>
          <w:rFonts w:ascii="F1" w:hAnsi="F1" w:eastAsia="F1"/>
          <w:color w:val="000000"/>
          <w:sz w:val="24"/>
          <w:lang w:eastAsia="zh-CN"/>
        </w:rPr>
        <w:t xml:space="preserve"> </w:t>
      </w:r>
    </w:p>
    <w:p w14:paraId="0D74D51D">
      <w:pPr>
        <w:autoSpaceDE w:val="0"/>
        <w:autoSpaceDN w:val="0"/>
        <w:spacing w:before="222" w:after="0" w:line="240" w:lineRule="exact"/>
        <w:ind w:left="138" w:right="138"/>
        <w:jc w:val="right"/>
        <w:rPr>
          <w:lang w:eastAsia="zh-CN"/>
        </w:rPr>
      </w:pPr>
      <w:r>
        <w:rPr>
          <w:rFonts w:ascii="F3" w:hAnsi="F3" w:eastAsia="F3"/>
          <w:color w:val="000000"/>
          <w:sz w:val="24"/>
          <w:lang w:eastAsia="zh-CN"/>
        </w:rPr>
        <w:t>断路器通常为两级或三级，应保证规定的额定断路通断能力，额定短路时耐受电</w:t>
      </w:r>
    </w:p>
    <w:p w14:paraId="541608BF">
      <w:pPr>
        <w:autoSpaceDE w:val="0"/>
        <w:autoSpaceDN w:val="0"/>
        <w:spacing w:before="232" w:after="0" w:line="266" w:lineRule="exact"/>
        <w:jc w:val="center"/>
        <w:rPr>
          <w:lang w:eastAsia="zh-CN"/>
        </w:rPr>
      </w:pPr>
      <w:r>
        <w:rPr>
          <w:rFonts w:ascii="F3" w:hAnsi="F3" w:eastAsia="F3"/>
          <w:color w:val="000000"/>
          <w:sz w:val="24"/>
          <w:lang w:eastAsia="zh-CN"/>
        </w:rPr>
        <w:t>流及额定的满负荷持续载流量。断路器的闭合和分断为弹簧操动机构的电动装置。</w:t>
      </w:r>
      <w:r>
        <w:rPr>
          <w:rFonts w:ascii="F1" w:hAnsi="F1" w:eastAsia="F1"/>
          <w:color w:val="000000"/>
          <w:sz w:val="24"/>
          <w:lang w:eastAsia="zh-CN"/>
        </w:rPr>
        <w:t xml:space="preserve"> </w:t>
      </w:r>
    </w:p>
    <w:p w14:paraId="2356D613">
      <w:pPr>
        <w:autoSpaceDE w:val="0"/>
        <w:autoSpaceDN w:val="0"/>
        <w:spacing w:before="222" w:after="0" w:line="240" w:lineRule="exact"/>
        <w:ind w:left="258" w:right="258"/>
        <w:jc w:val="right"/>
        <w:rPr>
          <w:lang w:eastAsia="zh-CN"/>
        </w:rPr>
      </w:pPr>
      <w:r>
        <w:rPr>
          <w:rFonts w:ascii="F3" w:hAnsi="F3" w:eastAsia="F3"/>
          <w:color w:val="000000"/>
          <w:sz w:val="24"/>
          <w:lang w:eastAsia="zh-CN"/>
        </w:rPr>
        <w:t>断路器应配有弹簧快速动作触点和带磁吹灭弧栅（罩），各触点与灭弧栅应封装</w:t>
      </w:r>
    </w:p>
    <w:p w14:paraId="2655DFAF">
      <w:pPr>
        <w:autoSpaceDE w:val="0"/>
        <w:autoSpaceDN w:val="0"/>
        <w:spacing w:before="232" w:after="0" w:line="266" w:lineRule="exact"/>
        <w:ind w:left="362" w:right="362"/>
        <w:rPr>
          <w:lang w:eastAsia="zh-CN"/>
        </w:rPr>
      </w:pPr>
      <w:r>
        <w:rPr>
          <w:rFonts w:ascii="F3" w:hAnsi="F3" w:eastAsia="F3"/>
          <w:color w:val="000000"/>
          <w:sz w:val="24"/>
          <w:lang w:eastAsia="zh-CN"/>
        </w:rPr>
        <w:t>在耐热槽内，根据需要设置辅助开关。</w:t>
      </w:r>
      <w:r>
        <w:rPr>
          <w:rFonts w:ascii="F1" w:hAnsi="F1" w:eastAsia="F1"/>
          <w:color w:val="000000"/>
          <w:sz w:val="24"/>
          <w:lang w:eastAsia="zh-CN"/>
        </w:rPr>
        <w:t xml:space="preserve"> </w:t>
      </w:r>
    </w:p>
    <w:p w14:paraId="731E2A94">
      <w:pPr>
        <w:autoSpaceDE w:val="0"/>
        <w:autoSpaceDN w:val="0"/>
        <w:spacing w:before="222" w:after="0" w:line="240" w:lineRule="exact"/>
        <w:ind w:left="138" w:right="138"/>
        <w:jc w:val="right"/>
        <w:rPr>
          <w:lang w:eastAsia="zh-CN"/>
        </w:rPr>
      </w:pPr>
      <w:r>
        <w:rPr>
          <w:rFonts w:ascii="F3" w:hAnsi="F3" w:eastAsia="F3"/>
          <w:color w:val="000000"/>
          <w:sz w:val="24"/>
          <w:lang w:eastAsia="zh-CN"/>
        </w:rPr>
        <w:t>断路器需得到国家标准测试管理局的承认，证明符合上述所规定的短路负载，并</w:t>
      </w:r>
    </w:p>
    <w:p w14:paraId="4543DF60">
      <w:pPr>
        <w:autoSpaceDE w:val="0"/>
        <w:autoSpaceDN w:val="0"/>
        <w:spacing w:before="232" w:after="0" w:line="266" w:lineRule="exact"/>
        <w:ind w:left="362" w:right="362"/>
        <w:rPr>
          <w:lang w:eastAsia="zh-CN"/>
        </w:rPr>
      </w:pPr>
      <w:r>
        <w:rPr>
          <w:rFonts w:ascii="F3" w:hAnsi="F3" w:eastAsia="F3"/>
          <w:color w:val="000000"/>
          <w:sz w:val="24"/>
          <w:lang w:eastAsia="zh-CN"/>
        </w:rPr>
        <w:t>经中国电工产品认证委员会认证。</w:t>
      </w:r>
      <w:r>
        <w:rPr>
          <w:rFonts w:ascii="F1" w:hAnsi="F1" w:eastAsia="F1"/>
          <w:color w:val="000000"/>
          <w:sz w:val="24"/>
          <w:lang w:eastAsia="zh-CN"/>
        </w:rPr>
        <w:t xml:space="preserve"> </w:t>
      </w:r>
    </w:p>
    <w:p w14:paraId="1D1D9A8D">
      <w:pPr>
        <w:autoSpaceDE w:val="0"/>
        <w:autoSpaceDN w:val="0"/>
        <w:spacing w:before="346" w:after="0" w:line="330" w:lineRule="exact"/>
        <w:ind w:left="362" w:right="362"/>
        <w:rPr>
          <w:lang w:eastAsia="zh-CN"/>
        </w:rPr>
      </w:pPr>
      <w:r>
        <w:rPr>
          <w:rFonts w:ascii="F8" w:hAnsi="F8" w:eastAsia="F8"/>
          <w:b/>
          <w:color w:val="000000"/>
          <w:sz w:val="28"/>
          <w:lang w:eastAsia="zh-CN"/>
        </w:rPr>
        <w:t>209.5</w:t>
      </w:r>
      <w:r>
        <w:rPr>
          <w:rFonts w:ascii="F2" w:hAnsi="F2" w:eastAsia="F2"/>
          <w:b/>
          <w:color w:val="000000"/>
          <w:sz w:val="28"/>
          <w:lang w:eastAsia="zh-CN"/>
        </w:rPr>
        <w:t xml:space="preserve"> </w:t>
      </w:r>
      <w:r>
        <w:rPr>
          <w:rFonts w:ascii="F3" w:hAnsi="F3" w:eastAsia="F3"/>
          <w:color w:val="000000"/>
          <w:sz w:val="28"/>
          <w:lang w:eastAsia="zh-CN"/>
        </w:rPr>
        <w:t>防雷接地</w:t>
      </w:r>
      <w:r>
        <w:rPr>
          <w:rFonts w:ascii="F8" w:hAnsi="F8" w:eastAsia="F8"/>
          <w:b/>
          <w:color w:val="000000"/>
          <w:sz w:val="28"/>
          <w:lang w:eastAsia="zh-CN"/>
        </w:rPr>
        <w:t xml:space="preserve"> </w:t>
      </w:r>
    </w:p>
    <w:p w14:paraId="179E0B47">
      <w:pPr>
        <w:autoSpaceDE w:val="0"/>
        <w:autoSpaceDN w:val="0"/>
        <w:spacing w:before="470" w:after="0" w:line="270" w:lineRule="exact"/>
        <w:ind w:left="362" w:right="362"/>
        <w:rPr>
          <w:lang w:eastAsia="zh-CN"/>
        </w:rPr>
      </w:pPr>
      <w:r>
        <w:rPr>
          <w:rFonts w:ascii="F5" w:hAnsi="F5" w:eastAsia="F5"/>
          <w:b/>
          <w:color w:val="000000"/>
          <w:sz w:val="24"/>
          <w:lang w:eastAsia="zh-CN"/>
        </w:rPr>
        <w:t>209.5.1</w:t>
      </w:r>
      <w:r>
        <w:rPr>
          <w:rFonts w:ascii="F2" w:hAnsi="F2" w:eastAsia="F2"/>
          <w:b/>
          <w:color w:val="000000"/>
          <w:sz w:val="24"/>
          <w:lang w:eastAsia="zh-CN"/>
        </w:rPr>
        <w:t xml:space="preserve"> </w:t>
      </w:r>
      <w:r>
        <w:rPr>
          <w:rFonts w:ascii="F3" w:hAnsi="F3" w:eastAsia="F3"/>
          <w:color w:val="000000"/>
          <w:sz w:val="24"/>
          <w:lang w:eastAsia="zh-CN"/>
        </w:rPr>
        <w:t>监控分中心</w:t>
      </w:r>
      <w:r>
        <w:rPr>
          <w:rFonts w:ascii="F5" w:hAnsi="F5" w:eastAsia="F5"/>
          <w:b/>
          <w:color w:val="000000"/>
          <w:sz w:val="24"/>
          <w:lang w:eastAsia="zh-CN"/>
        </w:rPr>
        <w:t xml:space="preserve"> </w:t>
      </w:r>
    </w:p>
    <w:p w14:paraId="6E47F120">
      <w:pPr>
        <w:autoSpaceDE w:val="0"/>
        <w:autoSpaceDN w:val="0"/>
        <w:spacing w:before="378" w:after="0" w:line="240" w:lineRule="exact"/>
        <w:ind w:left="138" w:right="138"/>
        <w:jc w:val="right"/>
        <w:rPr>
          <w:lang w:eastAsia="zh-CN"/>
        </w:rPr>
      </w:pPr>
      <w:r>
        <w:rPr>
          <w:rFonts w:ascii="F3" w:hAnsi="F3" w:eastAsia="F3"/>
          <w:color w:val="000000"/>
          <w:sz w:val="24"/>
          <w:lang w:eastAsia="zh-CN"/>
        </w:rPr>
        <w:t>监控分中心的电子设备为重点保护对象，对建筑物、监控机房、供电系统、接地</w:t>
      </w:r>
    </w:p>
    <w:p w14:paraId="27AA7853">
      <w:pPr>
        <w:autoSpaceDE w:val="0"/>
        <w:autoSpaceDN w:val="0"/>
        <w:spacing w:before="240" w:after="0" w:line="240" w:lineRule="exact"/>
        <w:ind w:left="138" w:right="138"/>
        <w:jc w:val="right"/>
        <w:rPr>
          <w:lang w:eastAsia="zh-CN"/>
        </w:rPr>
      </w:pPr>
      <w:r>
        <w:rPr>
          <w:rFonts w:ascii="F3" w:hAnsi="F3" w:eastAsia="F3"/>
          <w:color w:val="000000"/>
          <w:sz w:val="24"/>
          <w:lang w:eastAsia="zh-CN"/>
        </w:rPr>
        <w:t>系统等进行综合防雷安装，以达到系统防雷的目的。其中除线路防雷外，其它属于房</w:t>
      </w:r>
    </w:p>
    <w:p w14:paraId="71D86C9C">
      <w:pPr>
        <w:autoSpaceDE w:val="0"/>
        <w:autoSpaceDN w:val="0"/>
        <w:spacing w:before="232" w:after="0" w:line="266" w:lineRule="exact"/>
        <w:ind w:left="362" w:right="362"/>
        <w:rPr>
          <w:lang w:eastAsia="zh-CN"/>
        </w:rPr>
      </w:pPr>
      <w:r>
        <w:rPr>
          <w:rFonts w:ascii="F3" w:hAnsi="F3" w:eastAsia="F3"/>
          <w:color w:val="000000"/>
          <w:sz w:val="24"/>
          <w:lang w:eastAsia="zh-CN"/>
        </w:rPr>
        <w:t>建负责完成。</w:t>
      </w:r>
      <w:r>
        <w:rPr>
          <w:rFonts w:ascii="F1" w:hAnsi="F1" w:eastAsia="F1"/>
          <w:color w:val="000000"/>
          <w:sz w:val="24"/>
          <w:lang w:eastAsia="zh-CN"/>
        </w:rPr>
        <w:t xml:space="preserve"> </w:t>
      </w:r>
    </w:p>
    <w:p w14:paraId="6AE939D1">
      <w:pPr>
        <w:autoSpaceDE w:val="0"/>
        <w:autoSpaceDN w:val="0"/>
        <w:spacing w:before="214"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、接闪器、引下线</w:t>
      </w:r>
      <w:r>
        <w:rPr>
          <w:rFonts w:ascii="F1" w:hAnsi="F1" w:eastAsia="F1"/>
          <w:color w:val="000000"/>
          <w:sz w:val="24"/>
          <w:lang w:eastAsia="zh-CN"/>
        </w:rPr>
        <w:t xml:space="preserve"> </w:t>
      </w:r>
    </w:p>
    <w:p w14:paraId="262A2314">
      <w:pPr>
        <w:autoSpaceDE w:val="0"/>
        <w:autoSpaceDN w:val="0"/>
        <w:spacing w:before="214" w:after="0" w:line="266" w:lineRule="exact"/>
        <w:ind w:left="258" w:right="258"/>
        <w:jc w:val="right"/>
        <w:rPr>
          <w:lang w:eastAsia="zh-CN"/>
        </w:rPr>
      </w:pPr>
      <w:r>
        <w:rPr>
          <w:rFonts w:ascii="F3" w:hAnsi="F3" w:eastAsia="F3"/>
          <w:color w:val="000000"/>
          <w:sz w:val="24"/>
          <w:lang w:eastAsia="zh-CN"/>
        </w:rPr>
        <w:t>在监控分中心屋面安装避雷带和避雷网，网格尺寸小于</w:t>
      </w:r>
      <w:r>
        <w:rPr>
          <w:rFonts w:ascii="F1" w:hAnsi="F1" w:eastAsia="F1"/>
          <w:color w:val="000000"/>
          <w:sz w:val="24"/>
          <w:lang w:eastAsia="zh-CN"/>
        </w:rPr>
        <w:t xml:space="preserve"> 12*8</w:t>
      </w:r>
      <w:r>
        <w:rPr>
          <w:rFonts w:ascii="F3" w:hAnsi="F3" w:eastAsia="F3"/>
          <w:color w:val="000000"/>
          <w:sz w:val="24"/>
          <w:lang w:eastAsia="zh-CN"/>
        </w:rPr>
        <w:t xml:space="preserve"> 米，并引下线可靠</w:t>
      </w:r>
    </w:p>
    <w:p w14:paraId="363267CA">
      <w:pPr>
        <w:autoSpaceDE w:val="0"/>
        <w:autoSpaceDN w:val="0"/>
        <w:spacing w:before="440" w:after="0" w:line="200" w:lineRule="exact"/>
        <w:ind w:left="4172" w:right="4172"/>
        <w:jc w:val="right"/>
        <w:rPr>
          <w:lang w:eastAsia="zh-CN"/>
        </w:rPr>
      </w:pPr>
      <w:r>
        <w:rPr>
          <w:rFonts w:ascii="F1" w:hAnsi="F1" w:eastAsia="F1"/>
          <w:color w:val="000000"/>
          <w:sz w:val="18"/>
          <w:lang w:eastAsia="zh-CN"/>
        </w:rPr>
        <w:t xml:space="preserve">148 </w:t>
      </w:r>
    </w:p>
    <w:p w14:paraId="249DA617">
      <w:pPr>
        <w:rPr>
          <w:lang w:eastAsia="zh-CN"/>
        </w:rPr>
        <w:sectPr>
          <w:pgSz w:w="11906" w:h="16838"/>
          <w:pgMar w:top="538" w:right="1086" w:bottom="616" w:left="1440" w:header="720" w:footer="720" w:gutter="0"/>
          <w:cols w:space="720" w:num="1"/>
          <w:docGrid w:linePitch="360" w:charSpace="0"/>
        </w:sectPr>
      </w:pPr>
    </w:p>
    <w:p w14:paraId="1952C3DA">
      <w:pPr>
        <w:autoSpaceDE w:val="0"/>
        <w:autoSpaceDN w:val="0"/>
        <w:spacing w:before="1072" w:after="0" w:line="266" w:lineRule="exact"/>
        <w:ind w:left="362" w:right="362"/>
        <w:rPr>
          <w:lang w:eastAsia="zh-CN"/>
        </w:rPr>
      </w:pPr>
      <w:r>
        <w:rPr>
          <w:rFonts w:ascii="F3" w:hAnsi="F3" w:eastAsia="F3"/>
          <w:color w:val="000000"/>
          <w:sz w:val="24"/>
          <w:lang w:eastAsia="zh-CN"/>
        </w:rPr>
        <w:t>焊接，避雷带采用电焊接方式，双面焊接，焊接长度大于</w:t>
      </w:r>
      <w:r>
        <w:rPr>
          <w:rFonts w:ascii="F1" w:hAnsi="F1" w:eastAsia="F1"/>
          <w:color w:val="000000"/>
          <w:sz w:val="24"/>
          <w:lang w:eastAsia="zh-CN"/>
        </w:rPr>
        <w:t xml:space="preserve"> 6</w:t>
      </w:r>
      <w:r>
        <w:rPr>
          <w:rFonts w:ascii="F3" w:hAnsi="F3" w:eastAsia="F3"/>
          <w:color w:val="000000"/>
          <w:sz w:val="24"/>
          <w:lang w:eastAsia="zh-CN"/>
        </w:rPr>
        <w:t xml:space="preserve"> 倍直径。</w:t>
      </w:r>
      <w:r>
        <w:rPr>
          <w:rFonts w:ascii="F1" w:hAnsi="F1" w:eastAsia="F1"/>
          <w:color w:val="000000"/>
          <w:sz w:val="24"/>
          <w:lang w:eastAsia="zh-CN"/>
        </w:rPr>
        <w:t xml:space="preserve"> </w:t>
      </w:r>
    </w:p>
    <w:p w14:paraId="1889C747">
      <w:pPr>
        <w:autoSpaceDE w:val="0"/>
        <w:autoSpaceDN w:val="0"/>
        <w:spacing w:before="214" w:after="0" w:line="266" w:lineRule="exact"/>
        <w:ind w:left="138" w:right="138"/>
        <w:jc w:val="right"/>
        <w:rPr>
          <w:lang w:eastAsia="zh-CN"/>
        </w:rPr>
      </w:pPr>
      <w:r>
        <w:rPr>
          <w:rFonts w:ascii="F3" w:hAnsi="F3" w:eastAsia="F3"/>
          <w:color w:val="000000"/>
          <w:sz w:val="24"/>
          <w:lang w:eastAsia="zh-CN"/>
        </w:rPr>
        <w:t>在监控分中心建筑物的合适位置安装提前放电优化避雷针，△</w:t>
      </w:r>
      <w:r>
        <w:rPr>
          <w:rFonts w:ascii="F1" w:hAnsi="F1" w:eastAsia="F1"/>
          <w:color w:val="000000"/>
          <w:sz w:val="24"/>
          <w:lang w:eastAsia="zh-CN"/>
        </w:rPr>
        <w:t>T</w:t>
      </w:r>
      <w:r>
        <w:rPr>
          <w:rFonts w:ascii="F3" w:hAnsi="F3" w:eastAsia="F3"/>
          <w:color w:val="000000"/>
          <w:sz w:val="24"/>
          <w:lang w:eastAsia="zh-CN"/>
        </w:rPr>
        <w:t xml:space="preserve"> 为</w:t>
      </w:r>
      <w:r>
        <w:rPr>
          <w:rFonts w:ascii="F1" w:hAnsi="F1" w:eastAsia="F1"/>
          <w:color w:val="000000"/>
          <w:sz w:val="24"/>
          <w:lang w:eastAsia="zh-CN"/>
        </w:rPr>
        <w:t xml:space="preserve"> 60us</w:t>
      </w:r>
      <w:r>
        <w:rPr>
          <w:rFonts w:ascii="F3" w:hAnsi="F3" w:eastAsia="F3"/>
          <w:color w:val="000000"/>
          <w:sz w:val="24"/>
          <w:lang w:eastAsia="zh-CN"/>
        </w:rPr>
        <w:t>。提前放</w:t>
      </w:r>
    </w:p>
    <w:p w14:paraId="0E1EE49B">
      <w:pPr>
        <w:autoSpaceDE w:val="0"/>
        <w:autoSpaceDN w:val="0"/>
        <w:spacing w:before="222" w:after="0" w:line="240" w:lineRule="exact"/>
        <w:ind w:left="138" w:right="138"/>
        <w:jc w:val="right"/>
        <w:rPr>
          <w:lang w:eastAsia="zh-CN"/>
        </w:rPr>
      </w:pPr>
      <w:r>
        <w:rPr>
          <w:rFonts w:ascii="F3" w:hAnsi="F3" w:eastAsia="F3"/>
          <w:color w:val="000000"/>
          <w:sz w:val="24"/>
          <w:lang w:eastAsia="zh-CN"/>
        </w:rPr>
        <w:t>电优化避雷针能有效地提高建筑物的保护裕度，降低接闪幅值，有效降低雷击二次效</w:t>
      </w:r>
    </w:p>
    <w:p w14:paraId="2A3CD180">
      <w:pPr>
        <w:autoSpaceDE w:val="0"/>
        <w:autoSpaceDN w:val="0"/>
        <w:spacing w:before="232" w:after="0" w:line="266" w:lineRule="exact"/>
        <w:ind w:left="362" w:right="362"/>
        <w:rPr>
          <w:lang w:eastAsia="zh-CN"/>
        </w:rPr>
      </w:pPr>
      <w:r>
        <w:rPr>
          <w:rFonts w:ascii="F3" w:hAnsi="F3" w:eastAsia="F3"/>
          <w:color w:val="000000"/>
          <w:sz w:val="24"/>
          <w:lang w:eastAsia="zh-CN"/>
        </w:rPr>
        <w:t>应的强度，从而实现人员安全。</w:t>
      </w:r>
      <w:r>
        <w:rPr>
          <w:rFonts w:ascii="F1" w:hAnsi="F1" w:eastAsia="F1"/>
          <w:color w:val="000000"/>
          <w:sz w:val="24"/>
          <w:lang w:eastAsia="zh-CN"/>
        </w:rPr>
        <w:t xml:space="preserve"> </w:t>
      </w:r>
    </w:p>
    <w:p w14:paraId="5AA61AE4">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、接地装置</w:t>
      </w:r>
      <w:r>
        <w:rPr>
          <w:rFonts w:ascii="F1" w:hAnsi="F1" w:eastAsia="F1"/>
          <w:color w:val="000000"/>
          <w:sz w:val="24"/>
          <w:lang w:eastAsia="zh-CN"/>
        </w:rPr>
        <w:t xml:space="preserve"> </w:t>
      </w:r>
    </w:p>
    <w:p w14:paraId="3845B68A">
      <w:pPr>
        <w:autoSpaceDE w:val="0"/>
        <w:autoSpaceDN w:val="0"/>
        <w:spacing w:before="222" w:after="0" w:line="240" w:lineRule="exact"/>
        <w:ind w:left="138" w:right="138"/>
        <w:jc w:val="right"/>
        <w:rPr>
          <w:lang w:eastAsia="zh-CN"/>
        </w:rPr>
      </w:pPr>
      <w:r>
        <w:rPr>
          <w:rFonts w:ascii="F3" w:hAnsi="F3" w:eastAsia="F3"/>
          <w:color w:val="000000"/>
          <w:sz w:val="24"/>
          <w:lang w:eastAsia="zh-CN"/>
        </w:rPr>
        <w:t>共用接地系统是指将各部分的防雷装置、建筑物金属构件、低压配电系统、设备</w:t>
      </w:r>
    </w:p>
    <w:p w14:paraId="73E2E366">
      <w:pPr>
        <w:autoSpaceDE w:val="0"/>
        <w:autoSpaceDN w:val="0"/>
        <w:spacing w:before="240" w:after="0" w:line="240" w:lineRule="exact"/>
        <w:ind w:left="138" w:right="138"/>
        <w:jc w:val="right"/>
        <w:rPr>
          <w:lang w:eastAsia="zh-CN"/>
        </w:rPr>
      </w:pPr>
      <w:r>
        <w:rPr>
          <w:rFonts w:ascii="F3" w:hAnsi="F3" w:eastAsia="F3"/>
          <w:color w:val="000000"/>
          <w:sz w:val="24"/>
          <w:lang w:eastAsia="zh-CN"/>
        </w:rPr>
        <w:t>保护地、屏蔽体接地、防静电接地和信息设备逻辑地等连接在一起的装置，主要是为</w:t>
      </w:r>
    </w:p>
    <w:p w14:paraId="784EDC97">
      <w:pPr>
        <w:autoSpaceDE w:val="0"/>
        <w:autoSpaceDN w:val="0"/>
        <w:spacing w:before="232" w:after="0" w:line="266" w:lineRule="exact"/>
        <w:ind w:left="116" w:right="116"/>
        <w:jc w:val="right"/>
        <w:rPr>
          <w:lang w:eastAsia="zh-CN"/>
        </w:rPr>
      </w:pPr>
      <w:r>
        <w:rPr>
          <w:rFonts w:ascii="F3" w:hAnsi="F3" w:eastAsia="F3"/>
          <w:color w:val="000000"/>
          <w:sz w:val="24"/>
          <w:lang w:eastAsia="zh-CN"/>
        </w:rPr>
        <w:t>了防止因不同接地装置引入而引起的地电位反击。监控机房、</w:t>
      </w:r>
      <w:r>
        <w:rPr>
          <w:rFonts w:ascii="F1" w:hAnsi="F1" w:eastAsia="F1"/>
          <w:color w:val="000000"/>
          <w:sz w:val="24"/>
          <w:lang w:eastAsia="zh-CN"/>
        </w:rPr>
        <w:t>UPS</w:t>
      </w:r>
      <w:r>
        <w:rPr>
          <w:rFonts w:ascii="F3" w:hAnsi="F3" w:eastAsia="F3"/>
          <w:color w:val="000000"/>
          <w:sz w:val="24"/>
          <w:lang w:eastAsia="zh-CN"/>
        </w:rPr>
        <w:t xml:space="preserve"> 机房接地直接利用</w:t>
      </w:r>
    </w:p>
    <w:p w14:paraId="429DEBC9">
      <w:pPr>
        <w:autoSpaceDE w:val="0"/>
        <w:autoSpaceDN w:val="0"/>
        <w:spacing w:before="214" w:after="0" w:line="266" w:lineRule="exact"/>
        <w:ind w:left="362" w:right="362"/>
        <w:rPr>
          <w:lang w:eastAsia="zh-CN"/>
        </w:rPr>
      </w:pPr>
      <w:r>
        <w:rPr>
          <w:rFonts w:ascii="F3" w:hAnsi="F3" w:eastAsia="F3"/>
          <w:color w:val="000000"/>
          <w:sz w:val="24"/>
          <w:lang w:eastAsia="zh-CN"/>
        </w:rPr>
        <w:t>机房所在建筑物的基础接地，接地电阻小于</w:t>
      </w:r>
      <w:r>
        <w:rPr>
          <w:rFonts w:ascii="F1" w:hAnsi="F1" w:eastAsia="F1"/>
          <w:color w:val="000000"/>
          <w:sz w:val="24"/>
          <w:lang w:eastAsia="zh-CN"/>
        </w:rPr>
        <w:t xml:space="preserve"> 1</w:t>
      </w:r>
      <w:r>
        <w:rPr>
          <w:rFonts w:ascii="F3" w:hAnsi="F3" w:eastAsia="F3"/>
          <w:color w:val="000000"/>
          <w:sz w:val="24"/>
          <w:lang w:eastAsia="zh-CN"/>
        </w:rPr>
        <w:t xml:space="preserve"> 欧。</w:t>
      </w:r>
      <w:r>
        <w:rPr>
          <w:rFonts w:ascii="F1" w:hAnsi="F1" w:eastAsia="F1"/>
          <w:color w:val="000000"/>
          <w:sz w:val="24"/>
          <w:lang w:eastAsia="zh-CN"/>
        </w:rPr>
        <w:t xml:space="preserve"> </w:t>
      </w:r>
    </w:p>
    <w:p w14:paraId="21EE61C4">
      <w:pPr>
        <w:autoSpaceDE w:val="0"/>
        <w:autoSpaceDN w:val="0"/>
        <w:spacing w:before="214" w:after="0" w:line="266"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、屏蔽措施</w:t>
      </w:r>
      <w:r>
        <w:rPr>
          <w:rFonts w:ascii="F1" w:hAnsi="F1" w:eastAsia="F1"/>
          <w:color w:val="000000"/>
          <w:sz w:val="24"/>
          <w:lang w:eastAsia="zh-CN"/>
        </w:rPr>
        <w:t xml:space="preserve"> </w:t>
      </w:r>
    </w:p>
    <w:p w14:paraId="214BF1EF">
      <w:pPr>
        <w:autoSpaceDE w:val="0"/>
        <w:autoSpaceDN w:val="0"/>
        <w:spacing w:before="222" w:after="0" w:line="240" w:lineRule="exact"/>
        <w:ind w:left="138" w:right="138"/>
        <w:jc w:val="right"/>
        <w:rPr>
          <w:lang w:eastAsia="zh-CN"/>
        </w:rPr>
      </w:pPr>
      <w:r>
        <w:rPr>
          <w:rFonts w:ascii="F3" w:hAnsi="F3" w:eastAsia="F3"/>
          <w:color w:val="000000"/>
          <w:sz w:val="24"/>
          <w:lang w:eastAsia="zh-CN"/>
        </w:rPr>
        <w:t>屏蔽（如机房屏蔽、导线屏蔽、设备或部件屏蔽）将减小雷电电磁脉冲通过电磁</w:t>
      </w:r>
    </w:p>
    <w:p w14:paraId="1B6AD2C9">
      <w:pPr>
        <w:autoSpaceDE w:val="0"/>
        <w:autoSpaceDN w:val="0"/>
        <w:spacing w:before="240" w:after="0" w:line="240" w:lineRule="exact"/>
        <w:ind w:left="138" w:right="138"/>
        <w:jc w:val="right"/>
        <w:rPr>
          <w:lang w:eastAsia="zh-CN"/>
        </w:rPr>
      </w:pPr>
      <w:r>
        <w:rPr>
          <w:rFonts w:ascii="F3" w:hAnsi="F3" w:eastAsia="F3"/>
          <w:color w:val="000000"/>
          <w:sz w:val="24"/>
          <w:lang w:eastAsia="zh-CN"/>
        </w:rPr>
        <w:t>耦合感应到设备上来的过电压、过电流。为减少电磁干扰的感应效应，应对线路采取</w:t>
      </w:r>
    </w:p>
    <w:p w14:paraId="36F0547A">
      <w:pPr>
        <w:autoSpaceDE w:val="0"/>
        <w:autoSpaceDN w:val="0"/>
        <w:spacing w:before="232" w:after="0" w:line="266" w:lineRule="exact"/>
        <w:ind w:left="204" w:right="204"/>
        <w:jc w:val="right"/>
        <w:rPr>
          <w:lang w:eastAsia="zh-CN"/>
        </w:rPr>
      </w:pPr>
      <w:r>
        <w:rPr>
          <w:rFonts w:ascii="F3" w:hAnsi="F3" w:eastAsia="F3"/>
          <w:color w:val="000000"/>
          <w:sz w:val="24"/>
          <w:lang w:eastAsia="zh-CN"/>
        </w:rPr>
        <w:t>屏蔽措施，根据</w:t>
      </w:r>
      <w:r>
        <w:rPr>
          <w:rFonts w:ascii="F1" w:hAnsi="F1" w:eastAsia="F1"/>
          <w:color w:val="000000"/>
          <w:sz w:val="24"/>
          <w:lang w:eastAsia="zh-CN"/>
        </w:rPr>
        <w:t xml:space="preserve"> GB50057-94</w:t>
      </w:r>
      <w:r>
        <w:rPr>
          <w:rFonts w:ascii="F3" w:hAnsi="F3" w:eastAsia="F3"/>
          <w:color w:val="000000"/>
          <w:sz w:val="24"/>
          <w:lang w:eastAsia="zh-CN"/>
        </w:rPr>
        <w:t xml:space="preserve"> 标准，线路经屏蔽处理后，其磁感应强度降低到未屏蔽</w:t>
      </w:r>
    </w:p>
    <w:p w14:paraId="1ACD62B9">
      <w:pPr>
        <w:autoSpaceDE w:val="0"/>
        <w:autoSpaceDN w:val="0"/>
        <w:spacing w:before="214" w:after="0" w:line="266" w:lineRule="exact"/>
        <w:ind w:left="72" w:right="72"/>
        <w:jc w:val="right"/>
        <w:rPr>
          <w:lang w:eastAsia="zh-CN"/>
        </w:rPr>
      </w:pPr>
      <w:r>
        <w:rPr>
          <w:rFonts w:ascii="F3" w:hAnsi="F3" w:eastAsia="F3"/>
          <w:color w:val="000000"/>
          <w:sz w:val="24"/>
          <w:lang w:eastAsia="zh-CN"/>
        </w:rPr>
        <w:t>时的</w:t>
      </w:r>
      <w:r>
        <w:rPr>
          <w:rFonts w:ascii="F1" w:hAnsi="F1" w:eastAsia="F1"/>
          <w:color w:val="000000"/>
          <w:sz w:val="24"/>
          <w:lang w:eastAsia="zh-CN"/>
        </w:rPr>
        <w:t xml:space="preserve"> 30%</w:t>
      </w:r>
      <w:r>
        <w:rPr>
          <w:rFonts w:ascii="F3" w:hAnsi="F3" w:eastAsia="F3"/>
          <w:color w:val="000000"/>
          <w:sz w:val="24"/>
          <w:lang w:eastAsia="zh-CN"/>
        </w:rPr>
        <w:t>。机房的窗户应采用金属屏蔽窗屏蔽，网格尺寸小于</w:t>
      </w:r>
      <w:r>
        <w:rPr>
          <w:rFonts w:ascii="F1" w:hAnsi="F1" w:eastAsia="F1"/>
          <w:color w:val="000000"/>
          <w:sz w:val="24"/>
          <w:lang w:eastAsia="zh-CN"/>
        </w:rPr>
        <w:t xml:space="preserve"> 10cm*10cm</w:t>
      </w:r>
      <w:r>
        <w:rPr>
          <w:rFonts w:ascii="F3" w:hAnsi="F3" w:eastAsia="F3"/>
          <w:color w:val="000000"/>
          <w:sz w:val="24"/>
          <w:lang w:eastAsia="zh-CN"/>
        </w:rPr>
        <w:t>，并在边框</w:t>
      </w:r>
    </w:p>
    <w:p w14:paraId="5F442FF2">
      <w:pPr>
        <w:autoSpaceDE w:val="0"/>
        <w:autoSpaceDN w:val="0"/>
        <w:spacing w:before="214" w:after="0" w:line="266" w:lineRule="exact"/>
        <w:ind w:left="362" w:right="362"/>
        <w:rPr>
          <w:lang w:eastAsia="zh-CN"/>
        </w:rPr>
      </w:pPr>
      <w:r>
        <w:rPr>
          <w:rFonts w:ascii="F3" w:hAnsi="F3" w:eastAsia="F3"/>
          <w:color w:val="000000"/>
          <w:sz w:val="24"/>
          <w:lang w:eastAsia="zh-CN"/>
        </w:rPr>
        <w:t>焊接有至少两处的接地点，采用</w:t>
      </w:r>
      <w:r>
        <w:rPr>
          <w:rFonts w:ascii="F1" w:hAnsi="F1" w:eastAsia="F1"/>
          <w:color w:val="000000"/>
          <w:sz w:val="24"/>
          <w:lang w:eastAsia="zh-CN"/>
        </w:rPr>
        <w:t xml:space="preserve"> BVR25</w:t>
      </w:r>
      <w:r>
        <w:rPr>
          <w:rFonts w:ascii="F3" w:hAnsi="F3" w:eastAsia="F3"/>
          <w:color w:val="000000"/>
          <w:sz w:val="24"/>
          <w:lang w:eastAsia="zh-CN"/>
        </w:rPr>
        <w:t xml:space="preserve"> 线缆与机房均压环可靠焊接。</w:t>
      </w:r>
      <w:r>
        <w:rPr>
          <w:rFonts w:ascii="F1" w:hAnsi="F1" w:eastAsia="F1"/>
          <w:color w:val="000000"/>
          <w:sz w:val="24"/>
          <w:lang w:eastAsia="zh-CN"/>
        </w:rPr>
        <w:t xml:space="preserve"> </w:t>
      </w:r>
    </w:p>
    <w:p w14:paraId="583C8EF0">
      <w:pPr>
        <w:autoSpaceDE w:val="0"/>
        <w:autoSpaceDN w:val="0"/>
        <w:spacing w:before="214" w:after="0" w:line="266" w:lineRule="exact"/>
        <w:ind w:left="318" w:right="318"/>
        <w:jc w:val="right"/>
        <w:rPr>
          <w:lang w:eastAsia="zh-CN"/>
        </w:rPr>
      </w:pPr>
      <w:r>
        <w:rPr>
          <w:rFonts w:ascii="F3" w:hAnsi="F3" w:eastAsia="F3"/>
          <w:color w:val="000000"/>
          <w:sz w:val="24"/>
          <w:lang w:eastAsia="zh-CN"/>
        </w:rPr>
        <w:t>所有布置到室外的线缆穿管宜采用金属管，两端接地，并每隔</w:t>
      </w:r>
      <w:r>
        <w:rPr>
          <w:rFonts w:ascii="F1" w:hAnsi="F1" w:eastAsia="F1"/>
          <w:color w:val="000000"/>
          <w:sz w:val="24"/>
          <w:lang w:eastAsia="zh-CN"/>
        </w:rPr>
        <w:t xml:space="preserve"> 30</w:t>
      </w:r>
      <w:r>
        <w:rPr>
          <w:rFonts w:ascii="F3" w:hAnsi="F3" w:eastAsia="F3"/>
          <w:color w:val="000000"/>
          <w:sz w:val="24"/>
          <w:lang w:eastAsia="zh-CN"/>
        </w:rPr>
        <w:t xml:space="preserve"> 米重复接地</w:t>
      </w:r>
      <w:r>
        <w:rPr>
          <w:rFonts w:ascii="F1" w:hAnsi="F1" w:eastAsia="F1"/>
          <w:color w:val="000000"/>
          <w:sz w:val="24"/>
          <w:lang w:eastAsia="zh-CN"/>
        </w:rPr>
        <w:t xml:space="preserve"> 1</w:t>
      </w:r>
    </w:p>
    <w:p w14:paraId="21336BC6">
      <w:pPr>
        <w:autoSpaceDE w:val="0"/>
        <w:autoSpaceDN w:val="0"/>
        <w:spacing w:before="214" w:after="0" w:line="266" w:lineRule="exact"/>
        <w:ind w:left="362" w:right="362"/>
        <w:rPr>
          <w:lang w:eastAsia="zh-CN"/>
        </w:rPr>
      </w:pPr>
      <w:r>
        <w:rPr>
          <w:rFonts w:ascii="F3" w:hAnsi="F3" w:eastAsia="F3"/>
          <w:color w:val="000000"/>
          <w:sz w:val="24"/>
          <w:lang w:eastAsia="zh-CN"/>
        </w:rPr>
        <w:t>次。</w:t>
      </w:r>
      <w:r>
        <w:rPr>
          <w:rFonts w:ascii="F1" w:hAnsi="F1" w:eastAsia="F1"/>
          <w:color w:val="000000"/>
          <w:sz w:val="24"/>
          <w:lang w:eastAsia="zh-CN"/>
        </w:rPr>
        <w:t xml:space="preserve"> </w:t>
      </w:r>
    </w:p>
    <w:p w14:paraId="37A7F4B6">
      <w:pPr>
        <w:autoSpaceDE w:val="0"/>
        <w:autoSpaceDN w:val="0"/>
        <w:spacing w:before="214" w:after="0" w:line="266" w:lineRule="exact"/>
        <w:ind w:left="842" w:right="842"/>
        <w:rPr>
          <w:lang w:eastAsia="zh-CN"/>
        </w:rPr>
      </w:pPr>
      <w:r>
        <w:rPr>
          <w:rFonts w:ascii="F1" w:hAnsi="F1" w:eastAsia="F1"/>
          <w:color w:val="000000"/>
          <w:sz w:val="24"/>
          <w:lang w:eastAsia="zh-CN"/>
        </w:rPr>
        <w:t>4</w:t>
      </w:r>
      <w:r>
        <w:rPr>
          <w:rFonts w:ascii="F3" w:hAnsi="F3" w:eastAsia="F3"/>
          <w:color w:val="000000"/>
          <w:sz w:val="24"/>
          <w:lang w:eastAsia="zh-CN"/>
        </w:rPr>
        <w:t>、设备接地和等电位连接</w:t>
      </w:r>
      <w:r>
        <w:rPr>
          <w:rFonts w:ascii="F1" w:hAnsi="F1" w:eastAsia="F1"/>
          <w:color w:val="000000"/>
          <w:sz w:val="24"/>
          <w:lang w:eastAsia="zh-CN"/>
        </w:rPr>
        <w:t xml:space="preserve"> </w:t>
      </w:r>
    </w:p>
    <w:p w14:paraId="1D599140">
      <w:pPr>
        <w:autoSpaceDE w:val="0"/>
        <w:autoSpaceDN w:val="0"/>
        <w:spacing w:before="214" w:after="0" w:line="266" w:lineRule="exact"/>
        <w:ind w:left="148" w:right="148"/>
        <w:jc w:val="right"/>
        <w:rPr>
          <w:lang w:eastAsia="zh-CN"/>
        </w:rPr>
      </w:pPr>
      <w:r>
        <w:rPr>
          <w:rFonts w:ascii="F3" w:hAnsi="F3" w:eastAsia="F3"/>
          <w:color w:val="000000"/>
          <w:sz w:val="24"/>
          <w:lang w:eastAsia="zh-CN"/>
        </w:rPr>
        <w:t>在监控机房、</w:t>
      </w:r>
      <w:r>
        <w:rPr>
          <w:rFonts w:ascii="F1" w:hAnsi="F1" w:eastAsia="F1"/>
          <w:color w:val="000000"/>
          <w:sz w:val="24"/>
          <w:lang w:eastAsia="zh-CN"/>
        </w:rPr>
        <w:t>UPS</w:t>
      </w:r>
      <w:r>
        <w:rPr>
          <w:rFonts w:ascii="F3" w:hAnsi="F3" w:eastAsia="F3"/>
          <w:color w:val="000000"/>
          <w:sz w:val="24"/>
          <w:lang w:eastAsia="zh-CN"/>
        </w:rPr>
        <w:t xml:space="preserve"> 机房的静电地板下安装等电位均压环，其截面为</w:t>
      </w:r>
      <w:r>
        <w:rPr>
          <w:rFonts w:ascii="F1" w:hAnsi="F1" w:eastAsia="F1"/>
          <w:color w:val="000000"/>
          <w:sz w:val="24"/>
          <w:lang w:eastAsia="zh-CN"/>
        </w:rPr>
        <w:t xml:space="preserve"> 30mm</w:t>
      </w:r>
      <w:r>
        <w:rPr>
          <w:rFonts w:ascii="F3" w:hAnsi="F3" w:eastAsia="F3"/>
          <w:color w:val="000000"/>
          <w:sz w:val="24"/>
          <w:lang w:eastAsia="zh-CN"/>
        </w:rPr>
        <w:t>×</w:t>
      </w:r>
      <w:r>
        <w:rPr>
          <w:rFonts w:ascii="F1" w:hAnsi="F1" w:eastAsia="F1"/>
          <w:color w:val="000000"/>
          <w:sz w:val="24"/>
          <w:lang w:eastAsia="zh-CN"/>
        </w:rPr>
        <w:t>3mm</w:t>
      </w:r>
    </w:p>
    <w:p w14:paraId="70B08A26">
      <w:pPr>
        <w:autoSpaceDE w:val="0"/>
        <w:autoSpaceDN w:val="0"/>
        <w:spacing w:before="214" w:after="0" w:line="266" w:lineRule="exact"/>
        <w:ind w:left="258" w:right="258"/>
        <w:jc w:val="right"/>
        <w:rPr>
          <w:lang w:eastAsia="zh-CN"/>
        </w:rPr>
      </w:pPr>
      <w:r>
        <w:rPr>
          <w:rFonts w:ascii="F3" w:hAnsi="F3" w:eastAsia="F3"/>
          <w:color w:val="000000"/>
          <w:sz w:val="24"/>
          <w:lang w:eastAsia="zh-CN"/>
        </w:rPr>
        <w:t>的铜排母环，该接地母排距地面高约</w:t>
      </w:r>
      <w:r>
        <w:rPr>
          <w:rFonts w:ascii="F1" w:hAnsi="F1" w:eastAsia="F1"/>
          <w:color w:val="000000"/>
          <w:sz w:val="24"/>
          <w:lang w:eastAsia="zh-CN"/>
        </w:rPr>
        <w:t xml:space="preserve"> 150-350mm</w:t>
      </w:r>
      <w:r>
        <w:rPr>
          <w:rFonts w:ascii="F3" w:hAnsi="F3" w:eastAsia="F3"/>
          <w:color w:val="000000"/>
          <w:sz w:val="24"/>
          <w:lang w:eastAsia="zh-CN"/>
        </w:rPr>
        <w:t>，距墙</w:t>
      </w:r>
      <w:r>
        <w:rPr>
          <w:rFonts w:ascii="F1" w:hAnsi="F1" w:eastAsia="F1"/>
          <w:color w:val="000000"/>
          <w:sz w:val="24"/>
          <w:lang w:eastAsia="zh-CN"/>
        </w:rPr>
        <w:t xml:space="preserve"> 800mm</w:t>
      </w:r>
      <w:r>
        <w:rPr>
          <w:rFonts w:ascii="F3" w:hAnsi="F3" w:eastAsia="F3"/>
          <w:color w:val="000000"/>
          <w:sz w:val="24"/>
          <w:lang w:eastAsia="zh-CN"/>
        </w:rPr>
        <w:t>，并每隔</w:t>
      </w:r>
      <w:r>
        <w:rPr>
          <w:rFonts w:ascii="F1" w:hAnsi="F1" w:eastAsia="F1"/>
          <w:color w:val="000000"/>
          <w:sz w:val="24"/>
          <w:lang w:eastAsia="zh-CN"/>
        </w:rPr>
        <w:t xml:space="preserve"> 1200mm</w:t>
      </w:r>
      <w:r>
        <w:rPr>
          <w:rFonts w:ascii="F3" w:hAnsi="F3" w:eastAsia="F3"/>
          <w:color w:val="000000"/>
          <w:sz w:val="24"/>
          <w:lang w:eastAsia="zh-CN"/>
        </w:rPr>
        <w:t xml:space="preserve"> 在</w:t>
      </w:r>
    </w:p>
    <w:p w14:paraId="335DCF33">
      <w:pPr>
        <w:autoSpaceDE w:val="0"/>
        <w:autoSpaceDN w:val="0"/>
        <w:spacing w:before="214" w:after="0" w:line="266" w:lineRule="exact"/>
        <w:ind w:left="264" w:right="264"/>
        <w:jc w:val="right"/>
        <w:rPr>
          <w:lang w:eastAsia="zh-CN"/>
        </w:rPr>
      </w:pPr>
      <w:r>
        <w:rPr>
          <w:rFonts w:ascii="F3" w:hAnsi="F3" w:eastAsia="F3"/>
          <w:color w:val="000000"/>
          <w:sz w:val="24"/>
          <w:lang w:eastAsia="zh-CN"/>
        </w:rPr>
        <w:t>铜排上钻一个孔</w:t>
      </w:r>
      <w:r>
        <w:rPr>
          <w:rFonts w:ascii="F3" w:hAnsi="F3" w:eastAsia="F3"/>
          <w:color w:val="000000"/>
          <w:sz w:val="24"/>
        </w:rPr>
        <w:t>Φ</w:t>
      </w:r>
      <w:r>
        <w:rPr>
          <w:rFonts w:ascii="F1" w:hAnsi="F1" w:eastAsia="F1"/>
          <w:color w:val="000000"/>
          <w:sz w:val="24"/>
          <w:lang w:eastAsia="zh-CN"/>
        </w:rPr>
        <w:t>10</w:t>
      </w:r>
      <w:r>
        <w:rPr>
          <w:rFonts w:ascii="F3" w:hAnsi="F3" w:eastAsia="F3"/>
          <w:color w:val="000000"/>
          <w:sz w:val="24"/>
          <w:lang w:eastAsia="zh-CN"/>
        </w:rPr>
        <w:t>，机房内的防雷地、工作交流地（</w:t>
      </w:r>
      <w:r>
        <w:rPr>
          <w:rFonts w:ascii="F1" w:hAnsi="F1" w:eastAsia="F1"/>
          <w:color w:val="000000"/>
          <w:sz w:val="24"/>
          <w:lang w:eastAsia="zh-CN"/>
        </w:rPr>
        <w:t>N</w:t>
      </w:r>
      <w:r>
        <w:rPr>
          <w:rFonts w:ascii="F3" w:hAnsi="F3" w:eastAsia="F3"/>
          <w:color w:val="000000"/>
          <w:sz w:val="24"/>
          <w:lang w:eastAsia="zh-CN"/>
        </w:rPr>
        <w:t xml:space="preserve"> 线）、静电地、屏敝地、直</w:t>
      </w:r>
    </w:p>
    <w:p w14:paraId="4D89D398">
      <w:pPr>
        <w:autoSpaceDE w:val="0"/>
        <w:autoSpaceDN w:val="0"/>
        <w:spacing w:before="222" w:after="0" w:line="240" w:lineRule="exact"/>
        <w:ind w:left="138" w:right="138"/>
        <w:jc w:val="right"/>
        <w:rPr>
          <w:lang w:eastAsia="zh-CN"/>
        </w:rPr>
      </w:pPr>
      <w:r>
        <w:rPr>
          <w:rFonts w:ascii="F3" w:hAnsi="F3" w:eastAsia="F3"/>
          <w:color w:val="000000"/>
          <w:sz w:val="24"/>
          <w:lang w:eastAsia="zh-CN"/>
        </w:rPr>
        <w:t>流地、绝缘地、安全保护地等接地直接连接到环形接地母排上。机房最大网格尺寸小</w:t>
      </w:r>
    </w:p>
    <w:p w14:paraId="07DD1CB2">
      <w:pPr>
        <w:autoSpaceDE w:val="0"/>
        <w:autoSpaceDN w:val="0"/>
        <w:spacing w:before="232" w:after="0" w:line="266" w:lineRule="exact"/>
        <w:ind w:left="362" w:right="362"/>
        <w:rPr>
          <w:lang w:eastAsia="zh-CN"/>
        </w:rPr>
      </w:pPr>
      <w:r>
        <w:rPr>
          <w:rFonts w:ascii="F3" w:hAnsi="F3" w:eastAsia="F3"/>
          <w:color w:val="000000"/>
          <w:sz w:val="24"/>
          <w:lang w:eastAsia="zh-CN"/>
        </w:rPr>
        <w:t>于</w:t>
      </w:r>
      <w:r>
        <w:rPr>
          <w:rFonts w:ascii="F1" w:hAnsi="F1" w:eastAsia="F1"/>
          <w:color w:val="000000"/>
          <w:sz w:val="24"/>
          <w:lang w:eastAsia="zh-CN"/>
        </w:rPr>
        <w:t xml:space="preserve"> 5*5</w:t>
      </w:r>
      <w:r>
        <w:rPr>
          <w:rFonts w:ascii="F3" w:hAnsi="F3" w:eastAsia="F3"/>
          <w:color w:val="000000"/>
          <w:sz w:val="24"/>
          <w:lang w:eastAsia="zh-CN"/>
        </w:rPr>
        <w:t xml:space="preserve"> 米，需要进行机房等电位处理的机房有监控机房与</w:t>
      </w:r>
      <w:r>
        <w:rPr>
          <w:rFonts w:ascii="F1" w:hAnsi="F1" w:eastAsia="F1"/>
          <w:color w:val="000000"/>
          <w:sz w:val="24"/>
          <w:lang w:eastAsia="zh-CN"/>
        </w:rPr>
        <w:t xml:space="preserve"> UPS</w:t>
      </w:r>
      <w:r>
        <w:rPr>
          <w:rFonts w:ascii="F3" w:hAnsi="F3" w:eastAsia="F3"/>
          <w:color w:val="000000"/>
          <w:sz w:val="24"/>
          <w:lang w:eastAsia="zh-CN"/>
        </w:rPr>
        <w:t xml:space="preserve"> 机房。</w:t>
      </w:r>
      <w:r>
        <w:rPr>
          <w:rFonts w:ascii="F1" w:hAnsi="F1" w:eastAsia="F1"/>
          <w:color w:val="000000"/>
          <w:sz w:val="24"/>
          <w:lang w:eastAsia="zh-CN"/>
        </w:rPr>
        <w:t xml:space="preserve"> </w:t>
      </w:r>
    </w:p>
    <w:p w14:paraId="2AA5D323">
      <w:pPr>
        <w:autoSpaceDE w:val="0"/>
        <w:autoSpaceDN w:val="0"/>
        <w:spacing w:before="214" w:after="0" w:line="266" w:lineRule="exact"/>
        <w:ind w:left="842" w:right="842"/>
        <w:rPr>
          <w:lang w:eastAsia="zh-CN"/>
        </w:rPr>
      </w:pPr>
      <w:r>
        <w:rPr>
          <w:rFonts w:ascii="F1" w:hAnsi="F1" w:eastAsia="F1"/>
          <w:color w:val="000000"/>
          <w:sz w:val="24"/>
          <w:lang w:eastAsia="zh-CN"/>
        </w:rPr>
        <w:t>5</w:t>
      </w:r>
      <w:r>
        <w:rPr>
          <w:rFonts w:ascii="F3" w:hAnsi="F3" w:eastAsia="F3"/>
          <w:color w:val="000000"/>
          <w:sz w:val="24"/>
          <w:lang w:eastAsia="zh-CN"/>
        </w:rPr>
        <w:t>、安装浪涌保护器</w:t>
      </w:r>
      <w:r>
        <w:rPr>
          <w:rFonts w:ascii="F1" w:hAnsi="F1" w:eastAsia="F1"/>
          <w:color w:val="000000"/>
          <w:sz w:val="24"/>
          <w:lang w:eastAsia="zh-CN"/>
        </w:rPr>
        <w:t xml:space="preserve"> </w:t>
      </w:r>
    </w:p>
    <w:p w14:paraId="5F5D7F91">
      <w:pPr>
        <w:autoSpaceDE w:val="0"/>
        <w:autoSpaceDN w:val="0"/>
        <w:spacing w:before="222" w:after="0" w:line="240" w:lineRule="exact"/>
        <w:ind w:left="138" w:right="138"/>
        <w:jc w:val="right"/>
        <w:rPr>
          <w:lang w:eastAsia="zh-CN"/>
        </w:rPr>
      </w:pPr>
      <w:r>
        <w:rPr>
          <w:rFonts w:ascii="F3" w:hAnsi="F3" w:eastAsia="F3"/>
          <w:color w:val="000000"/>
          <w:sz w:val="24"/>
          <w:lang w:eastAsia="zh-CN"/>
        </w:rPr>
        <w:t>电涌保护器从本质上看就是一种等电位连接用的材料而已，其选型就是指在不同</w:t>
      </w:r>
    </w:p>
    <w:p w14:paraId="40AAC25D">
      <w:pPr>
        <w:autoSpaceDE w:val="0"/>
        <w:autoSpaceDN w:val="0"/>
        <w:spacing w:before="240" w:after="0" w:line="240" w:lineRule="exact"/>
        <w:ind w:left="138" w:right="138"/>
        <w:jc w:val="right"/>
        <w:rPr>
          <w:lang w:eastAsia="zh-CN"/>
        </w:rPr>
      </w:pPr>
      <w:r>
        <w:rPr>
          <w:rFonts w:ascii="F3" w:hAnsi="F3" w:eastAsia="F3"/>
          <w:color w:val="000000"/>
          <w:sz w:val="24"/>
          <w:lang w:eastAsia="zh-CN"/>
        </w:rPr>
        <w:t>的防雷区内，按照不同雷击电磁脉冲的严重程度和等电位连接点的位置，决定位于该</w:t>
      </w:r>
    </w:p>
    <w:p w14:paraId="4D990144">
      <w:pPr>
        <w:autoSpaceDE w:val="0"/>
        <w:autoSpaceDN w:val="0"/>
        <w:spacing w:before="240" w:after="0" w:line="240" w:lineRule="exact"/>
        <w:ind w:left="138" w:right="138"/>
        <w:jc w:val="right"/>
        <w:rPr>
          <w:lang w:eastAsia="zh-CN"/>
        </w:rPr>
      </w:pPr>
      <w:r>
        <w:rPr>
          <w:rFonts w:ascii="F3" w:hAnsi="F3" w:eastAsia="F3"/>
          <w:color w:val="000000"/>
          <w:sz w:val="24"/>
          <w:lang w:eastAsia="zh-CN"/>
        </w:rPr>
        <w:t>区域内的电子设备采用何种电涌保护器，实现与共用接地体等电位联结。分供电系统</w:t>
      </w:r>
    </w:p>
    <w:p w14:paraId="1E5CC448">
      <w:pPr>
        <w:autoSpaceDE w:val="0"/>
        <w:autoSpaceDN w:val="0"/>
        <w:spacing w:before="232" w:after="0" w:line="266" w:lineRule="exact"/>
        <w:ind w:left="362" w:right="362"/>
        <w:rPr>
          <w:lang w:eastAsia="zh-CN"/>
        </w:rPr>
      </w:pPr>
      <w:r>
        <w:rPr>
          <w:rFonts w:ascii="F3" w:hAnsi="F3" w:eastAsia="F3"/>
          <w:color w:val="000000"/>
          <w:sz w:val="24"/>
          <w:lang w:eastAsia="zh-CN"/>
        </w:rPr>
        <w:t>和电子信息系统浪涌保护</w:t>
      </w:r>
      <w:r>
        <w:rPr>
          <w:rFonts w:ascii="F1" w:hAnsi="F1" w:eastAsia="F1"/>
          <w:color w:val="000000"/>
          <w:sz w:val="24"/>
          <w:lang w:eastAsia="zh-CN"/>
        </w:rPr>
        <w:t xml:space="preserve"> </w:t>
      </w:r>
    </w:p>
    <w:p w14:paraId="017E79ED">
      <w:pPr>
        <w:autoSpaceDE w:val="0"/>
        <w:autoSpaceDN w:val="0"/>
        <w:spacing w:before="214"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供电系统</w:t>
      </w:r>
      <w:r>
        <w:rPr>
          <w:rFonts w:ascii="F1" w:hAnsi="F1" w:eastAsia="F1"/>
          <w:color w:val="000000"/>
          <w:sz w:val="24"/>
          <w:lang w:eastAsia="zh-CN"/>
        </w:rPr>
        <w:t xml:space="preserve"> </w:t>
      </w:r>
    </w:p>
    <w:p w14:paraId="7C1702FA">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149 </w:t>
      </w:r>
    </w:p>
    <w:p w14:paraId="367B358C">
      <w:pPr>
        <w:rPr>
          <w:lang w:eastAsia="zh-CN"/>
        </w:rPr>
        <w:sectPr>
          <w:pgSz w:w="11906" w:h="16838"/>
          <w:pgMar w:top="538" w:right="1086" w:bottom="616" w:left="1440" w:header="720" w:footer="720" w:gutter="0"/>
          <w:cols w:space="720" w:num="1"/>
          <w:docGrid w:linePitch="360" w:charSpace="0"/>
        </w:sectPr>
      </w:pPr>
    </w:p>
    <w:p w14:paraId="665174EB">
      <w:pPr>
        <w:autoSpaceDE w:val="0"/>
        <w:autoSpaceDN w:val="0"/>
        <w:spacing w:before="1072" w:after="0" w:line="266" w:lineRule="exact"/>
        <w:ind w:left="200" w:right="200"/>
        <w:jc w:val="right"/>
        <w:rPr>
          <w:lang w:eastAsia="zh-CN"/>
        </w:rPr>
      </w:pPr>
      <w:r>
        <w:rPr>
          <w:rFonts w:ascii="F3" w:hAnsi="F3" w:eastAsia="F3"/>
          <w:color w:val="000000"/>
          <w:sz w:val="24"/>
          <w:lang w:eastAsia="zh-CN"/>
        </w:rPr>
        <w:t>在</w:t>
      </w:r>
      <w:r>
        <w:rPr>
          <w:rFonts w:ascii="F1" w:hAnsi="F1" w:eastAsia="F1"/>
          <w:color w:val="000000"/>
          <w:sz w:val="24"/>
          <w:lang w:eastAsia="zh-CN"/>
        </w:rPr>
        <w:t xml:space="preserve"> UPS</w:t>
      </w:r>
      <w:r>
        <w:rPr>
          <w:rFonts w:ascii="F3" w:hAnsi="F3" w:eastAsia="F3"/>
          <w:color w:val="000000"/>
          <w:sz w:val="24"/>
          <w:lang w:eastAsia="zh-CN"/>
        </w:rPr>
        <w:t xml:space="preserve"> 机房的前端输入处安装二级组合式电源防雷箱，即</w:t>
      </w:r>
      <w:r>
        <w:rPr>
          <w:rFonts w:ascii="F1" w:hAnsi="F1" w:eastAsia="F1"/>
          <w:color w:val="000000"/>
          <w:sz w:val="24"/>
          <w:lang w:eastAsia="zh-CN"/>
        </w:rPr>
        <w:t xml:space="preserve"> B+C</w:t>
      </w:r>
      <w:r>
        <w:rPr>
          <w:rFonts w:ascii="F3" w:hAnsi="F3" w:eastAsia="F3"/>
          <w:color w:val="000000"/>
          <w:sz w:val="24"/>
          <w:lang w:eastAsia="zh-CN"/>
        </w:rPr>
        <w:t xml:space="preserve"> 两级联合防护的</w:t>
      </w:r>
    </w:p>
    <w:p w14:paraId="4A7226EB">
      <w:pPr>
        <w:autoSpaceDE w:val="0"/>
        <w:autoSpaceDN w:val="0"/>
        <w:spacing w:before="214" w:after="0" w:line="266" w:lineRule="exact"/>
        <w:ind w:left="236" w:right="236"/>
        <w:jc w:val="right"/>
        <w:rPr>
          <w:lang w:eastAsia="zh-CN"/>
        </w:rPr>
      </w:pPr>
      <w:r>
        <w:rPr>
          <w:rFonts w:ascii="F3" w:hAnsi="F3" w:eastAsia="F3"/>
          <w:color w:val="000000"/>
          <w:sz w:val="24"/>
          <w:lang w:eastAsia="zh-CN"/>
        </w:rPr>
        <w:t>避雷箱，采用自点火技术</w:t>
      </w:r>
      <w:r>
        <w:rPr>
          <w:rFonts w:ascii="F1" w:hAnsi="F1" w:eastAsia="F1"/>
          <w:color w:val="000000"/>
          <w:sz w:val="24"/>
          <w:lang w:eastAsia="zh-CN"/>
        </w:rPr>
        <w:t>,</w:t>
      </w:r>
      <w:r>
        <w:rPr>
          <w:rFonts w:ascii="F3" w:hAnsi="F3" w:eastAsia="F3"/>
          <w:color w:val="000000"/>
          <w:sz w:val="24"/>
          <w:lang w:eastAsia="zh-CN"/>
        </w:rPr>
        <w:t>无工频续流，雷电计数等特点。为防止反击，在</w:t>
      </w:r>
      <w:r>
        <w:rPr>
          <w:rFonts w:ascii="F1" w:hAnsi="F1" w:eastAsia="F1"/>
          <w:color w:val="000000"/>
          <w:sz w:val="24"/>
          <w:lang w:eastAsia="zh-CN"/>
        </w:rPr>
        <w:t xml:space="preserve"> UPS</w:t>
      </w:r>
      <w:r>
        <w:rPr>
          <w:rFonts w:ascii="F3" w:hAnsi="F3" w:eastAsia="F3"/>
          <w:color w:val="000000"/>
          <w:sz w:val="24"/>
          <w:lang w:eastAsia="zh-CN"/>
        </w:rPr>
        <w:t xml:space="preserve"> 的输</w:t>
      </w:r>
    </w:p>
    <w:p w14:paraId="7297C83A">
      <w:pPr>
        <w:autoSpaceDE w:val="0"/>
        <w:autoSpaceDN w:val="0"/>
        <w:spacing w:before="214" w:after="0" w:line="266" w:lineRule="exact"/>
        <w:ind w:left="362" w:right="362"/>
        <w:rPr>
          <w:lang w:eastAsia="zh-CN"/>
        </w:rPr>
      </w:pPr>
      <w:r>
        <w:rPr>
          <w:rFonts w:ascii="F3" w:hAnsi="F3" w:eastAsia="F3"/>
          <w:color w:val="000000"/>
          <w:sz w:val="24"/>
          <w:lang w:eastAsia="zh-CN"/>
        </w:rPr>
        <w:t>出端安装高分断模块式电源防雷器；</w:t>
      </w:r>
      <w:r>
        <w:rPr>
          <w:rFonts w:ascii="F1" w:hAnsi="F1" w:eastAsia="F1"/>
          <w:color w:val="000000"/>
          <w:sz w:val="24"/>
          <w:lang w:eastAsia="zh-CN"/>
        </w:rPr>
        <w:t xml:space="preserve"> </w:t>
      </w:r>
    </w:p>
    <w:p w14:paraId="5645F6CF">
      <w:pPr>
        <w:autoSpaceDE w:val="0"/>
        <w:autoSpaceDN w:val="0"/>
        <w:spacing w:before="222" w:after="0" w:line="240" w:lineRule="exact"/>
        <w:ind w:left="138" w:right="138"/>
        <w:jc w:val="right"/>
        <w:rPr>
          <w:lang w:eastAsia="zh-CN"/>
        </w:rPr>
      </w:pPr>
      <w:r>
        <w:rPr>
          <w:rFonts w:ascii="F3" w:hAnsi="F3" w:eastAsia="F3"/>
          <w:color w:val="000000"/>
          <w:sz w:val="24"/>
          <w:lang w:eastAsia="zh-CN"/>
        </w:rPr>
        <w:t>监控分中心采用直接供电方式，在各个用电设备的插座输入处安装插座式电源防</w:t>
      </w:r>
    </w:p>
    <w:p w14:paraId="35BF4D4C">
      <w:pPr>
        <w:autoSpaceDE w:val="0"/>
        <w:autoSpaceDN w:val="0"/>
        <w:spacing w:before="232" w:after="0" w:line="266" w:lineRule="exact"/>
        <w:jc w:val="center"/>
        <w:rPr>
          <w:lang w:eastAsia="zh-CN"/>
        </w:rPr>
      </w:pPr>
      <w:r>
        <w:rPr>
          <w:rFonts w:ascii="F3" w:hAnsi="F3" w:eastAsia="F3"/>
          <w:color w:val="000000"/>
          <w:sz w:val="24"/>
          <w:lang w:eastAsia="zh-CN"/>
        </w:rPr>
        <w:t>雷器，最大放电电流为</w:t>
      </w:r>
      <w:r>
        <w:rPr>
          <w:rFonts w:ascii="F1" w:hAnsi="F1" w:eastAsia="F1"/>
          <w:color w:val="000000"/>
          <w:sz w:val="24"/>
          <w:lang w:eastAsia="zh-CN"/>
        </w:rPr>
        <w:t xml:space="preserve"> 10KA</w:t>
      </w:r>
      <w:r>
        <w:rPr>
          <w:rFonts w:ascii="F3" w:hAnsi="F3" w:eastAsia="F3"/>
          <w:color w:val="000000"/>
          <w:sz w:val="24"/>
          <w:lang w:eastAsia="zh-CN"/>
        </w:rPr>
        <w:t>，电压保护水平不大于</w:t>
      </w:r>
      <w:r>
        <w:rPr>
          <w:rFonts w:ascii="F1" w:hAnsi="F1" w:eastAsia="F1"/>
          <w:color w:val="000000"/>
          <w:sz w:val="24"/>
          <w:lang w:eastAsia="zh-CN"/>
        </w:rPr>
        <w:t xml:space="preserve"> 1.25KV</w:t>
      </w:r>
      <w:r>
        <w:rPr>
          <w:rFonts w:ascii="F3" w:hAnsi="F3" w:eastAsia="F3"/>
          <w:color w:val="000000"/>
          <w:sz w:val="24"/>
          <w:lang w:eastAsia="zh-CN"/>
        </w:rPr>
        <w:t>，共模、差模全保护模</w:t>
      </w:r>
    </w:p>
    <w:p w14:paraId="146C1BF5">
      <w:pPr>
        <w:autoSpaceDE w:val="0"/>
        <w:autoSpaceDN w:val="0"/>
        <w:spacing w:before="214" w:after="0" w:line="266" w:lineRule="exact"/>
        <w:ind w:left="124" w:right="124"/>
        <w:jc w:val="right"/>
        <w:rPr>
          <w:lang w:eastAsia="zh-CN"/>
        </w:rPr>
      </w:pPr>
      <w:r>
        <w:rPr>
          <w:rFonts w:ascii="F3" w:hAnsi="F3" w:eastAsia="F3"/>
          <w:color w:val="000000"/>
          <w:sz w:val="24"/>
          <w:lang w:eastAsia="zh-CN"/>
        </w:rPr>
        <w:t>式，过流过载自动保护功能等。接地线采用</w:t>
      </w:r>
      <w:r>
        <w:rPr>
          <w:rFonts w:ascii="F1" w:hAnsi="F1" w:eastAsia="F1"/>
          <w:color w:val="000000"/>
          <w:sz w:val="24"/>
          <w:lang w:eastAsia="zh-CN"/>
        </w:rPr>
        <w:t xml:space="preserve"> BVR25</w:t>
      </w:r>
      <w:r>
        <w:rPr>
          <w:rFonts w:ascii="F3" w:hAnsi="F3" w:eastAsia="F3"/>
          <w:color w:val="000000"/>
          <w:sz w:val="24"/>
          <w:lang w:eastAsia="zh-CN"/>
        </w:rPr>
        <w:t>，长度小于</w:t>
      </w:r>
      <w:r>
        <w:rPr>
          <w:rFonts w:ascii="F1" w:hAnsi="F1" w:eastAsia="F1"/>
          <w:color w:val="000000"/>
          <w:sz w:val="24"/>
          <w:lang w:eastAsia="zh-CN"/>
        </w:rPr>
        <w:t xml:space="preserve"> 0.5</w:t>
      </w:r>
      <w:r>
        <w:rPr>
          <w:rFonts w:ascii="F3" w:hAnsi="F3" w:eastAsia="F3"/>
          <w:color w:val="000000"/>
          <w:sz w:val="24"/>
          <w:lang w:eastAsia="zh-CN"/>
        </w:rPr>
        <w:t xml:space="preserve"> 米，与防雷器下端</w:t>
      </w:r>
    </w:p>
    <w:p w14:paraId="27913CFE">
      <w:pPr>
        <w:autoSpaceDE w:val="0"/>
        <w:autoSpaceDN w:val="0"/>
        <w:spacing w:before="214" w:after="0" w:line="266" w:lineRule="exact"/>
        <w:ind w:left="362" w:right="362"/>
        <w:rPr>
          <w:lang w:eastAsia="zh-CN"/>
        </w:rPr>
      </w:pPr>
      <w:r>
        <w:rPr>
          <w:rFonts w:ascii="F3" w:hAnsi="F3" w:eastAsia="F3"/>
          <w:color w:val="000000"/>
          <w:sz w:val="24"/>
          <w:lang w:eastAsia="zh-CN"/>
        </w:rPr>
        <w:t>和均压环连接都采用压接方式。</w:t>
      </w:r>
      <w:r>
        <w:rPr>
          <w:rFonts w:ascii="F1" w:hAnsi="F1" w:eastAsia="F1"/>
          <w:color w:val="000000"/>
          <w:sz w:val="24"/>
          <w:lang w:eastAsia="zh-CN"/>
        </w:rPr>
        <w:t xml:space="preserve"> </w:t>
      </w:r>
    </w:p>
    <w:p w14:paraId="72532286">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信号系统</w:t>
      </w:r>
      <w:r>
        <w:rPr>
          <w:rFonts w:ascii="F1" w:hAnsi="F1" w:eastAsia="F1"/>
          <w:color w:val="000000"/>
          <w:sz w:val="24"/>
          <w:lang w:eastAsia="zh-CN"/>
        </w:rPr>
        <w:t xml:space="preserve"> </w:t>
      </w:r>
    </w:p>
    <w:p w14:paraId="62D2C9B4">
      <w:pPr>
        <w:autoSpaceDE w:val="0"/>
        <w:autoSpaceDN w:val="0"/>
        <w:spacing w:before="222" w:after="0" w:line="240" w:lineRule="exact"/>
        <w:ind w:left="138" w:right="138"/>
        <w:jc w:val="right"/>
        <w:rPr>
          <w:lang w:eastAsia="zh-CN"/>
        </w:rPr>
      </w:pPr>
      <w:r>
        <w:rPr>
          <w:rFonts w:ascii="F3" w:hAnsi="F3" w:eastAsia="F3"/>
          <w:color w:val="000000"/>
          <w:sz w:val="24"/>
          <w:lang w:eastAsia="zh-CN"/>
        </w:rPr>
        <w:t>在接入的气象检测、能见度检测器、可变信息标志等通信线接入到通信主机的信</w:t>
      </w:r>
    </w:p>
    <w:p w14:paraId="446952E5">
      <w:pPr>
        <w:autoSpaceDE w:val="0"/>
        <w:autoSpaceDN w:val="0"/>
        <w:spacing w:before="232" w:after="0" w:line="266" w:lineRule="exact"/>
        <w:ind w:left="78" w:right="78"/>
        <w:jc w:val="right"/>
        <w:rPr>
          <w:lang w:eastAsia="zh-CN"/>
        </w:rPr>
      </w:pPr>
      <w:r>
        <w:rPr>
          <w:rFonts w:ascii="F3" w:hAnsi="F3" w:eastAsia="F3"/>
          <w:color w:val="000000"/>
          <w:sz w:val="24"/>
          <w:lang w:eastAsia="zh-CN"/>
        </w:rPr>
        <w:t>号接入处安装数据信号防雷器，其最大放电电流</w:t>
      </w:r>
      <w:r>
        <w:rPr>
          <w:rFonts w:ascii="F1" w:hAnsi="F1" w:eastAsia="F1"/>
          <w:color w:val="000000"/>
          <w:sz w:val="24"/>
          <w:lang w:eastAsia="zh-CN"/>
        </w:rPr>
        <w:t xml:space="preserve"> 10KA</w:t>
      </w:r>
      <w:r>
        <w:rPr>
          <w:rFonts w:ascii="F3" w:hAnsi="F3" w:eastAsia="F3"/>
          <w:color w:val="000000"/>
          <w:sz w:val="24"/>
          <w:lang w:eastAsia="zh-CN"/>
        </w:rPr>
        <w:t>，</w:t>
      </w:r>
      <w:r>
        <w:rPr>
          <w:rFonts w:ascii="F1" w:hAnsi="F1" w:eastAsia="F1"/>
          <w:color w:val="000000"/>
          <w:sz w:val="24"/>
          <w:lang w:eastAsia="zh-CN"/>
        </w:rPr>
        <w:t>2MHz/48V</w:t>
      </w:r>
      <w:r>
        <w:rPr>
          <w:rFonts w:ascii="F3" w:hAnsi="F3" w:eastAsia="F3"/>
          <w:color w:val="000000"/>
          <w:sz w:val="24"/>
          <w:lang w:eastAsia="zh-CN"/>
        </w:rPr>
        <w:t>，电压保护水平不</w:t>
      </w:r>
    </w:p>
    <w:p w14:paraId="37519C2F">
      <w:pPr>
        <w:autoSpaceDE w:val="0"/>
        <w:autoSpaceDN w:val="0"/>
        <w:spacing w:before="214" w:after="0" w:line="266" w:lineRule="exact"/>
        <w:ind w:left="362" w:right="362"/>
        <w:rPr>
          <w:lang w:eastAsia="zh-CN"/>
        </w:rPr>
      </w:pPr>
      <w:r>
        <w:rPr>
          <w:rFonts w:ascii="F3" w:hAnsi="F3" w:eastAsia="F3"/>
          <w:color w:val="000000"/>
          <w:sz w:val="24"/>
          <w:lang w:eastAsia="zh-CN"/>
        </w:rPr>
        <w:t>大于</w:t>
      </w:r>
      <w:r>
        <w:rPr>
          <w:rFonts w:ascii="F1" w:hAnsi="F1" w:eastAsia="F1"/>
          <w:color w:val="000000"/>
          <w:sz w:val="24"/>
          <w:lang w:eastAsia="zh-CN"/>
        </w:rPr>
        <w:t xml:space="preserve"> 280V, </w:t>
      </w:r>
      <w:r>
        <w:rPr>
          <w:rFonts w:ascii="F3" w:hAnsi="F3" w:eastAsia="F3"/>
          <w:color w:val="000000"/>
          <w:sz w:val="24"/>
          <w:lang w:eastAsia="zh-CN"/>
        </w:rPr>
        <w:t>响应时间</w:t>
      </w:r>
      <w:r>
        <w:rPr>
          <w:rFonts w:ascii="F1" w:hAnsi="F1" w:eastAsia="F1"/>
          <w:color w:val="000000"/>
          <w:sz w:val="24"/>
          <w:lang w:eastAsia="zh-CN"/>
        </w:rPr>
        <w:t xml:space="preserve"> tA</w:t>
      </w:r>
      <w:r>
        <w:rPr>
          <w:rFonts w:ascii="F3" w:hAnsi="F3" w:eastAsia="F3"/>
          <w:color w:val="000000"/>
          <w:sz w:val="24"/>
          <w:lang w:eastAsia="zh-CN"/>
        </w:rPr>
        <w:t>≤</w:t>
      </w:r>
      <w:r>
        <w:rPr>
          <w:rFonts w:ascii="F1" w:hAnsi="F1" w:eastAsia="F1"/>
          <w:color w:val="000000"/>
          <w:sz w:val="24"/>
          <w:lang w:eastAsia="zh-CN"/>
        </w:rPr>
        <w:t>1ns</w:t>
      </w:r>
      <w:r>
        <w:rPr>
          <w:rFonts w:ascii="F3" w:hAnsi="F3" w:eastAsia="F3"/>
          <w:color w:val="000000"/>
          <w:sz w:val="24"/>
          <w:lang w:eastAsia="zh-CN"/>
        </w:rPr>
        <w:t>；</w:t>
      </w:r>
      <w:r>
        <w:rPr>
          <w:rFonts w:ascii="F1" w:hAnsi="F1" w:eastAsia="F1"/>
          <w:color w:val="000000"/>
          <w:sz w:val="24"/>
          <w:lang w:eastAsia="zh-CN"/>
        </w:rPr>
        <w:t xml:space="preserve"> </w:t>
      </w:r>
    </w:p>
    <w:p w14:paraId="7302DC2D">
      <w:pPr>
        <w:autoSpaceDE w:val="0"/>
        <w:autoSpaceDN w:val="0"/>
        <w:spacing w:before="222" w:after="0" w:line="240" w:lineRule="exact"/>
        <w:ind w:left="138" w:right="138"/>
        <w:jc w:val="right"/>
        <w:rPr>
          <w:lang w:eastAsia="zh-CN"/>
        </w:rPr>
      </w:pPr>
      <w:r>
        <w:rPr>
          <w:rFonts w:ascii="F3" w:hAnsi="F3" w:eastAsia="F3"/>
          <w:color w:val="000000"/>
          <w:sz w:val="24"/>
          <w:lang w:eastAsia="zh-CN"/>
        </w:rPr>
        <w:t>在机房的各计算机和服务器的网络信号输入处安装网络信号防雷器，最大通流量</w:t>
      </w:r>
    </w:p>
    <w:p w14:paraId="4F9E4444">
      <w:pPr>
        <w:autoSpaceDE w:val="0"/>
        <w:autoSpaceDN w:val="0"/>
        <w:spacing w:before="232" w:after="0" w:line="266" w:lineRule="exact"/>
        <w:ind w:left="362" w:right="362"/>
        <w:rPr>
          <w:lang w:eastAsia="zh-CN"/>
        </w:rPr>
      </w:pPr>
      <w:r>
        <w:rPr>
          <w:rFonts w:ascii="F1" w:hAnsi="F1" w:eastAsia="F1"/>
          <w:color w:val="000000"/>
          <w:sz w:val="24"/>
          <w:lang w:eastAsia="zh-CN"/>
        </w:rPr>
        <w:t xml:space="preserve">10KA, </w:t>
      </w:r>
      <w:r>
        <w:rPr>
          <w:rFonts w:ascii="F3" w:hAnsi="F3" w:eastAsia="F3"/>
          <w:color w:val="000000"/>
          <w:sz w:val="24"/>
          <w:lang w:eastAsia="zh-CN"/>
        </w:rPr>
        <w:t>具有过流、过压、口位保护功能</w:t>
      </w:r>
      <w:r>
        <w:rPr>
          <w:rFonts w:ascii="F1" w:hAnsi="F1" w:eastAsia="F1"/>
          <w:color w:val="000000"/>
          <w:sz w:val="24"/>
          <w:lang w:eastAsia="zh-CN"/>
        </w:rPr>
        <w:t xml:space="preserve">, </w:t>
      </w:r>
      <w:r>
        <w:rPr>
          <w:rFonts w:ascii="F3" w:hAnsi="F3" w:eastAsia="F3"/>
          <w:color w:val="000000"/>
          <w:sz w:val="24"/>
          <w:lang w:eastAsia="zh-CN"/>
        </w:rPr>
        <w:t>提供</w:t>
      </w:r>
      <w:r>
        <w:rPr>
          <w:rFonts w:ascii="F1" w:hAnsi="F1" w:eastAsia="F1"/>
          <w:color w:val="000000"/>
          <w:sz w:val="24"/>
          <w:lang w:eastAsia="zh-CN"/>
        </w:rPr>
        <w:t xml:space="preserve"> 4/8</w:t>
      </w:r>
      <w:r>
        <w:rPr>
          <w:rFonts w:ascii="F3" w:hAnsi="F3" w:eastAsia="F3"/>
          <w:color w:val="000000"/>
          <w:sz w:val="24"/>
          <w:lang w:eastAsia="zh-CN"/>
        </w:rPr>
        <w:t xml:space="preserve"> 线全保护。</w:t>
      </w:r>
      <w:r>
        <w:rPr>
          <w:rFonts w:ascii="F1" w:hAnsi="F1" w:eastAsia="F1"/>
          <w:color w:val="000000"/>
          <w:sz w:val="24"/>
          <w:lang w:eastAsia="zh-CN"/>
        </w:rPr>
        <w:t xml:space="preserve"> </w:t>
      </w:r>
    </w:p>
    <w:p w14:paraId="20E00440">
      <w:pPr>
        <w:autoSpaceDE w:val="0"/>
        <w:autoSpaceDN w:val="0"/>
        <w:spacing w:before="366" w:after="0" w:line="270" w:lineRule="exact"/>
        <w:ind w:left="362" w:right="362"/>
        <w:rPr>
          <w:lang w:eastAsia="zh-CN"/>
        </w:rPr>
      </w:pPr>
      <w:r>
        <w:rPr>
          <w:rFonts w:ascii="F5" w:hAnsi="F5" w:eastAsia="F5"/>
          <w:b/>
          <w:color w:val="000000"/>
          <w:sz w:val="24"/>
          <w:lang w:eastAsia="zh-CN"/>
        </w:rPr>
        <w:t>209.5.2</w:t>
      </w:r>
      <w:r>
        <w:rPr>
          <w:rFonts w:ascii="F2" w:hAnsi="F2" w:eastAsia="F2"/>
          <w:b/>
          <w:color w:val="000000"/>
          <w:sz w:val="24"/>
          <w:lang w:eastAsia="zh-CN"/>
        </w:rPr>
        <w:t xml:space="preserve"> </w:t>
      </w:r>
      <w:r>
        <w:rPr>
          <w:rFonts w:ascii="F3" w:hAnsi="F3" w:eastAsia="F3"/>
          <w:color w:val="000000"/>
          <w:sz w:val="24"/>
          <w:lang w:eastAsia="zh-CN"/>
        </w:rPr>
        <w:t>外场监控系统</w:t>
      </w:r>
      <w:r>
        <w:rPr>
          <w:rFonts w:ascii="F5" w:hAnsi="F5" w:eastAsia="F5"/>
          <w:b/>
          <w:color w:val="000000"/>
          <w:sz w:val="24"/>
          <w:lang w:eastAsia="zh-CN"/>
        </w:rPr>
        <w:t xml:space="preserve"> </w:t>
      </w:r>
    </w:p>
    <w:p w14:paraId="1B7B297A">
      <w:pPr>
        <w:autoSpaceDE w:val="0"/>
        <w:autoSpaceDN w:val="0"/>
        <w:spacing w:before="378" w:after="0" w:line="240" w:lineRule="exact"/>
        <w:ind w:left="138" w:right="138"/>
        <w:jc w:val="right"/>
        <w:rPr>
          <w:lang w:eastAsia="zh-CN"/>
        </w:rPr>
      </w:pPr>
      <w:r>
        <w:rPr>
          <w:rFonts w:ascii="F3" w:hAnsi="F3" w:eastAsia="F3"/>
          <w:color w:val="000000"/>
          <w:sz w:val="24"/>
          <w:lang w:eastAsia="zh-CN"/>
        </w:rPr>
        <w:t>外场监控系统的电子设备为重点保护对象，对外场监控系统的供电系统、接地系</w:t>
      </w:r>
    </w:p>
    <w:p w14:paraId="5115D58F">
      <w:pPr>
        <w:autoSpaceDE w:val="0"/>
        <w:autoSpaceDN w:val="0"/>
        <w:spacing w:before="240" w:after="0" w:line="240" w:lineRule="exact"/>
        <w:jc w:val="center"/>
        <w:rPr>
          <w:lang w:eastAsia="zh-CN"/>
        </w:rPr>
      </w:pPr>
      <w:r>
        <w:rPr>
          <w:rFonts w:ascii="F3" w:hAnsi="F3" w:eastAsia="F3"/>
          <w:color w:val="000000"/>
          <w:sz w:val="24"/>
          <w:lang w:eastAsia="zh-CN"/>
        </w:rPr>
        <w:t>统等进行综合防雷安装和改造，以达到系统防雷的目的。主要针对外场监控电子设</w:t>
      </w:r>
    </w:p>
    <w:p w14:paraId="2F57485C">
      <w:pPr>
        <w:autoSpaceDE w:val="0"/>
        <w:autoSpaceDN w:val="0"/>
        <w:spacing w:before="232" w:after="0" w:line="266" w:lineRule="exact"/>
        <w:ind w:left="362" w:right="362"/>
        <w:rPr>
          <w:lang w:eastAsia="zh-CN"/>
        </w:rPr>
      </w:pPr>
      <w:r>
        <w:rPr>
          <w:rFonts w:ascii="F3" w:hAnsi="F3" w:eastAsia="F3"/>
          <w:color w:val="000000"/>
          <w:sz w:val="24"/>
          <w:lang w:eastAsia="zh-CN"/>
        </w:rPr>
        <w:t>备。</w:t>
      </w:r>
      <w:r>
        <w:rPr>
          <w:rFonts w:ascii="F1" w:hAnsi="F1" w:eastAsia="F1"/>
          <w:color w:val="000000"/>
          <w:sz w:val="24"/>
          <w:lang w:eastAsia="zh-CN"/>
        </w:rPr>
        <w:t xml:space="preserve"> </w:t>
      </w:r>
    </w:p>
    <w:p w14:paraId="4EE9D40E">
      <w:pPr>
        <w:autoSpaceDE w:val="0"/>
        <w:autoSpaceDN w:val="0"/>
        <w:spacing w:before="214"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、接闪器、引下线</w:t>
      </w:r>
      <w:r>
        <w:rPr>
          <w:rFonts w:ascii="F1" w:hAnsi="F1" w:eastAsia="F1"/>
          <w:color w:val="000000"/>
          <w:sz w:val="24"/>
          <w:lang w:eastAsia="zh-CN"/>
        </w:rPr>
        <w:t xml:space="preserve"> </w:t>
      </w:r>
    </w:p>
    <w:p w14:paraId="46885B4A">
      <w:pPr>
        <w:autoSpaceDE w:val="0"/>
        <w:autoSpaceDN w:val="0"/>
        <w:spacing w:before="222" w:after="0" w:line="240" w:lineRule="exact"/>
        <w:ind w:left="138" w:right="138"/>
        <w:jc w:val="right"/>
        <w:rPr>
          <w:lang w:eastAsia="zh-CN"/>
        </w:rPr>
      </w:pPr>
      <w:r>
        <w:rPr>
          <w:rFonts w:ascii="F3" w:hAnsi="F3" w:eastAsia="F3"/>
          <w:color w:val="000000"/>
          <w:sz w:val="24"/>
          <w:lang w:eastAsia="zh-CN"/>
        </w:rPr>
        <w:t>在路面监控设备的立杆的顶端处安装普通避雷针，以防止直击雷袭击，主要指摄</w:t>
      </w:r>
    </w:p>
    <w:p w14:paraId="0240B964">
      <w:pPr>
        <w:autoSpaceDE w:val="0"/>
        <w:autoSpaceDN w:val="0"/>
        <w:spacing w:before="232" w:after="0" w:line="266" w:lineRule="exact"/>
        <w:ind w:left="362" w:right="362"/>
        <w:rPr>
          <w:lang w:eastAsia="zh-CN"/>
        </w:rPr>
      </w:pPr>
      <w:r>
        <w:rPr>
          <w:rFonts w:ascii="F3" w:hAnsi="F3" w:eastAsia="F3"/>
          <w:color w:val="000000"/>
          <w:sz w:val="24"/>
          <w:lang w:eastAsia="zh-CN"/>
        </w:rPr>
        <w:t>像机。</w:t>
      </w:r>
      <w:r>
        <w:rPr>
          <w:rFonts w:ascii="F1" w:hAnsi="F1" w:eastAsia="F1"/>
          <w:color w:val="000000"/>
          <w:sz w:val="24"/>
          <w:lang w:eastAsia="zh-CN"/>
        </w:rPr>
        <w:t xml:space="preserve"> </w:t>
      </w:r>
    </w:p>
    <w:p w14:paraId="00D943AC">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、接地装置</w:t>
      </w:r>
      <w:r>
        <w:rPr>
          <w:rFonts w:ascii="F1" w:hAnsi="F1" w:eastAsia="F1"/>
          <w:color w:val="000000"/>
          <w:sz w:val="24"/>
          <w:lang w:eastAsia="zh-CN"/>
        </w:rPr>
        <w:t xml:space="preserve"> </w:t>
      </w:r>
    </w:p>
    <w:p w14:paraId="67914436">
      <w:pPr>
        <w:autoSpaceDE w:val="0"/>
        <w:autoSpaceDN w:val="0"/>
        <w:spacing w:before="214" w:after="0" w:line="266" w:lineRule="exact"/>
        <w:ind w:left="78" w:right="78"/>
        <w:jc w:val="right"/>
        <w:rPr>
          <w:lang w:eastAsia="zh-CN"/>
        </w:rPr>
      </w:pPr>
      <w:r>
        <w:rPr>
          <w:rFonts w:ascii="F3" w:hAnsi="F3" w:eastAsia="F3"/>
          <w:color w:val="000000"/>
          <w:sz w:val="24"/>
          <w:lang w:eastAsia="zh-CN"/>
        </w:rPr>
        <w:t>直接利用各个立柱基础并作接地，防雷接地电阻小于</w:t>
      </w:r>
      <w:r>
        <w:rPr>
          <w:rFonts w:ascii="F1" w:hAnsi="F1" w:eastAsia="F1"/>
          <w:color w:val="000000"/>
          <w:sz w:val="24"/>
          <w:lang w:eastAsia="zh-CN"/>
        </w:rPr>
        <w:t xml:space="preserve"> 10</w:t>
      </w:r>
      <w:r>
        <w:rPr>
          <w:rFonts w:ascii="F3" w:hAnsi="F3" w:eastAsia="F3"/>
          <w:color w:val="000000"/>
          <w:sz w:val="24"/>
          <w:lang w:eastAsia="zh-CN"/>
        </w:rPr>
        <w:t xml:space="preserve"> 欧，保护接地电阻小于</w:t>
      </w:r>
      <w:r>
        <w:rPr>
          <w:rFonts w:ascii="F1" w:hAnsi="F1" w:eastAsia="F1"/>
          <w:color w:val="000000"/>
          <w:sz w:val="24"/>
          <w:lang w:eastAsia="zh-CN"/>
        </w:rPr>
        <w:t xml:space="preserve"> 4</w:t>
      </w:r>
    </w:p>
    <w:p w14:paraId="5A8A3C48">
      <w:pPr>
        <w:autoSpaceDE w:val="0"/>
        <w:autoSpaceDN w:val="0"/>
        <w:spacing w:before="214" w:after="0" w:line="266" w:lineRule="exact"/>
        <w:ind w:left="362" w:right="362"/>
        <w:rPr>
          <w:lang w:eastAsia="zh-CN"/>
        </w:rPr>
      </w:pPr>
      <w:r>
        <w:rPr>
          <w:rFonts w:ascii="F3" w:hAnsi="F3" w:eastAsia="F3"/>
          <w:color w:val="000000"/>
          <w:sz w:val="24"/>
          <w:lang w:eastAsia="zh-CN"/>
        </w:rPr>
        <w:t>欧姆，联合接地电阻小于</w:t>
      </w:r>
      <w:r>
        <w:rPr>
          <w:rFonts w:ascii="F1" w:hAnsi="F1" w:eastAsia="F1"/>
          <w:color w:val="000000"/>
          <w:sz w:val="24"/>
          <w:lang w:eastAsia="zh-CN"/>
        </w:rPr>
        <w:t xml:space="preserve"> 1</w:t>
      </w:r>
      <w:r>
        <w:rPr>
          <w:rFonts w:ascii="F3" w:hAnsi="F3" w:eastAsia="F3"/>
          <w:color w:val="000000"/>
          <w:sz w:val="24"/>
          <w:lang w:eastAsia="zh-CN"/>
        </w:rPr>
        <w:t xml:space="preserve"> 欧姆。</w:t>
      </w:r>
      <w:r>
        <w:rPr>
          <w:rFonts w:ascii="F1" w:hAnsi="F1" w:eastAsia="F1"/>
          <w:color w:val="000000"/>
          <w:sz w:val="24"/>
          <w:lang w:eastAsia="zh-CN"/>
        </w:rPr>
        <w:t xml:space="preserve"> </w:t>
      </w:r>
    </w:p>
    <w:p w14:paraId="18984E75">
      <w:pPr>
        <w:autoSpaceDE w:val="0"/>
        <w:autoSpaceDN w:val="0"/>
        <w:spacing w:before="214" w:after="0" w:line="266"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、安装浪涌保护器</w:t>
      </w:r>
      <w:r>
        <w:rPr>
          <w:rFonts w:ascii="F1" w:hAnsi="F1" w:eastAsia="F1"/>
          <w:color w:val="000000"/>
          <w:sz w:val="24"/>
          <w:lang w:eastAsia="zh-CN"/>
        </w:rPr>
        <w:t xml:space="preserve"> </w:t>
      </w:r>
    </w:p>
    <w:p w14:paraId="27E38CC7">
      <w:pPr>
        <w:autoSpaceDE w:val="0"/>
        <w:autoSpaceDN w:val="0"/>
        <w:spacing w:before="222" w:after="0" w:line="240" w:lineRule="exact"/>
        <w:ind w:left="138" w:right="138"/>
        <w:jc w:val="right"/>
        <w:rPr>
          <w:lang w:eastAsia="zh-CN"/>
        </w:rPr>
      </w:pPr>
      <w:r>
        <w:rPr>
          <w:rFonts w:ascii="F3" w:hAnsi="F3" w:eastAsia="F3"/>
          <w:color w:val="000000"/>
          <w:sz w:val="24"/>
          <w:lang w:eastAsia="zh-CN"/>
        </w:rPr>
        <w:t>电涌保护器从本质上看就是一种等电位连接用的材料而已，其选型就是指在不同</w:t>
      </w:r>
    </w:p>
    <w:p w14:paraId="7C004D03">
      <w:pPr>
        <w:autoSpaceDE w:val="0"/>
        <w:autoSpaceDN w:val="0"/>
        <w:spacing w:before="240" w:after="0" w:line="240" w:lineRule="exact"/>
        <w:ind w:left="138" w:right="138"/>
        <w:jc w:val="right"/>
        <w:rPr>
          <w:lang w:eastAsia="zh-CN"/>
        </w:rPr>
      </w:pPr>
      <w:r>
        <w:rPr>
          <w:rFonts w:ascii="F3" w:hAnsi="F3" w:eastAsia="F3"/>
          <w:color w:val="000000"/>
          <w:sz w:val="24"/>
          <w:lang w:eastAsia="zh-CN"/>
        </w:rPr>
        <w:t>的防雷区内，按照不同雷击电磁脉冲的严重程度和等电位连接点的位置，决定位于该</w:t>
      </w:r>
    </w:p>
    <w:p w14:paraId="5E42A6D7">
      <w:pPr>
        <w:autoSpaceDE w:val="0"/>
        <w:autoSpaceDN w:val="0"/>
        <w:spacing w:before="240" w:after="0" w:line="240" w:lineRule="exact"/>
        <w:ind w:left="138" w:right="138"/>
        <w:jc w:val="right"/>
        <w:rPr>
          <w:lang w:eastAsia="zh-CN"/>
        </w:rPr>
      </w:pPr>
      <w:r>
        <w:rPr>
          <w:rFonts w:ascii="F3" w:hAnsi="F3" w:eastAsia="F3"/>
          <w:color w:val="000000"/>
          <w:sz w:val="24"/>
          <w:lang w:eastAsia="zh-CN"/>
        </w:rPr>
        <w:t>区域内的电子设备采用何种电涌保护器，实现与共用接地体等电位联结。分供电系统</w:t>
      </w:r>
    </w:p>
    <w:p w14:paraId="7B16C9E0">
      <w:pPr>
        <w:autoSpaceDE w:val="0"/>
        <w:autoSpaceDN w:val="0"/>
        <w:spacing w:before="232" w:after="0" w:line="266" w:lineRule="exact"/>
        <w:ind w:left="362" w:right="362"/>
        <w:rPr>
          <w:lang w:eastAsia="zh-CN"/>
        </w:rPr>
      </w:pPr>
      <w:r>
        <w:rPr>
          <w:rFonts w:ascii="F3" w:hAnsi="F3" w:eastAsia="F3"/>
          <w:color w:val="000000"/>
          <w:sz w:val="24"/>
          <w:lang w:eastAsia="zh-CN"/>
        </w:rPr>
        <w:t>和电子信息系统浪涌保护</w:t>
      </w:r>
      <w:r>
        <w:rPr>
          <w:rFonts w:ascii="F1" w:hAnsi="F1" w:eastAsia="F1"/>
          <w:color w:val="000000"/>
          <w:sz w:val="24"/>
          <w:lang w:eastAsia="zh-CN"/>
        </w:rPr>
        <w:t xml:space="preserve"> </w:t>
      </w:r>
    </w:p>
    <w:p w14:paraId="21608B97">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150 </w:t>
      </w:r>
    </w:p>
    <w:p w14:paraId="352E1CBF">
      <w:pPr>
        <w:rPr>
          <w:lang w:eastAsia="zh-CN"/>
        </w:rPr>
        <w:sectPr>
          <w:pgSz w:w="11906" w:h="16838"/>
          <w:pgMar w:top="538" w:right="1086" w:bottom="616" w:left="1440" w:header="720" w:footer="720" w:gutter="0"/>
          <w:cols w:space="720" w:num="1"/>
          <w:docGrid w:linePitch="360" w:charSpace="0"/>
        </w:sectPr>
      </w:pPr>
    </w:p>
    <w:p w14:paraId="336E3680">
      <w:pPr>
        <w:autoSpaceDE w:val="0"/>
        <w:autoSpaceDN w:val="0"/>
        <w:spacing w:before="1072"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供电系统</w:t>
      </w:r>
      <w:r>
        <w:rPr>
          <w:rFonts w:ascii="F1" w:hAnsi="F1" w:eastAsia="F1"/>
          <w:color w:val="000000"/>
          <w:sz w:val="24"/>
          <w:lang w:eastAsia="zh-CN"/>
        </w:rPr>
        <w:t xml:space="preserve"> </w:t>
      </w:r>
    </w:p>
    <w:p w14:paraId="176135E0">
      <w:pPr>
        <w:autoSpaceDE w:val="0"/>
        <w:autoSpaceDN w:val="0"/>
        <w:spacing w:before="222" w:after="0" w:line="240" w:lineRule="exact"/>
        <w:ind w:left="138" w:right="138"/>
        <w:jc w:val="right"/>
        <w:rPr>
          <w:lang w:eastAsia="zh-CN"/>
        </w:rPr>
      </w:pPr>
      <w:r>
        <w:rPr>
          <w:rFonts w:ascii="F3" w:hAnsi="F3" w:eastAsia="F3"/>
          <w:color w:val="000000"/>
          <w:sz w:val="24"/>
          <w:lang w:eastAsia="zh-CN"/>
        </w:rPr>
        <w:t>在路面监控设备的单相电源输入端安装高分断模块式电源防雷器，选择的最大放</w:t>
      </w:r>
    </w:p>
    <w:p w14:paraId="785F23B8">
      <w:pPr>
        <w:autoSpaceDE w:val="0"/>
        <w:autoSpaceDN w:val="0"/>
        <w:spacing w:before="232" w:after="0" w:line="266" w:lineRule="exact"/>
        <w:jc w:val="center"/>
        <w:rPr>
          <w:lang w:eastAsia="zh-CN"/>
        </w:rPr>
      </w:pPr>
      <w:r>
        <w:rPr>
          <w:rFonts w:ascii="F3" w:hAnsi="F3" w:eastAsia="F3"/>
          <w:color w:val="000000"/>
          <w:sz w:val="24"/>
          <w:lang w:eastAsia="zh-CN"/>
        </w:rPr>
        <w:t>电电流为</w:t>
      </w:r>
      <w:r>
        <w:rPr>
          <w:rFonts w:ascii="F1" w:hAnsi="F1" w:eastAsia="F1"/>
          <w:color w:val="000000"/>
          <w:sz w:val="24"/>
          <w:lang w:eastAsia="zh-CN"/>
        </w:rPr>
        <w:t xml:space="preserve"> 40KA</w:t>
      </w:r>
      <w:r>
        <w:rPr>
          <w:rFonts w:ascii="F3" w:hAnsi="F3" w:eastAsia="F3"/>
          <w:color w:val="000000"/>
          <w:sz w:val="24"/>
          <w:lang w:eastAsia="zh-CN"/>
        </w:rPr>
        <w:t>，电压保护水平（</w:t>
      </w:r>
      <w:r>
        <w:rPr>
          <w:rFonts w:ascii="F1" w:hAnsi="F1" w:eastAsia="F1"/>
          <w:color w:val="000000"/>
          <w:sz w:val="24"/>
          <w:lang w:eastAsia="zh-CN"/>
        </w:rPr>
        <w:t>In</w:t>
      </w:r>
      <w:r>
        <w:rPr>
          <w:rFonts w:ascii="F3" w:hAnsi="F3" w:eastAsia="F3"/>
          <w:color w:val="000000"/>
          <w:sz w:val="24"/>
          <w:lang w:eastAsia="zh-CN"/>
        </w:rPr>
        <w:t>）</w:t>
      </w:r>
      <w:r>
        <w:rPr>
          <w:rFonts w:ascii="F1" w:hAnsi="F1" w:eastAsia="F1"/>
          <w:color w:val="000000"/>
          <w:sz w:val="24"/>
          <w:lang w:eastAsia="zh-CN"/>
        </w:rPr>
        <w:t>Up</w:t>
      </w:r>
      <w:r>
        <w:rPr>
          <w:rFonts w:ascii="F3" w:hAnsi="F3" w:eastAsia="F3"/>
          <w:color w:val="000000"/>
          <w:sz w:val="24"/>
          <w:lang w:eastAsia="zh-CN"/>
        </w:rPr>
        <w:t>≤</w:t>
      </w:r>
      <w:r>
        <w:rPr>
          <w:rFonts w:ascii="F1" w:hAnsi="F1" w:eastAsia="F1"/>
          <w:color w:val="000000"/>
          <w:sz w:val="24"/>
          <w:lang w:eastAsia="zh-CN"/>
        </w:rPr>
        <w:t>1.7kV</w:t>
      </w:r>
      <w:r>
        <w:rPr>
          <w:rFonts w:ascii="F3" w:hAnsi="F3" w:eastAsia="F3"/>
          <w:color w:val="000000"/>
          <w:sz w:val="24"/>
          <w:lang w:eastAsia="zh-CN"/>
        </w:rPr>
        <w:t>，双重的热脱扣装置，温控断路技</w:t>
      </w:r>
    </w:p>
    <w:p w14:paraId="769C80E7">
      <w:pPr>
        <w:autoSpaceDE w:val="0"/>
        <w:autoSpaceDN w:val="0"/>
        <w:spacing w:before="214" w:after="0" w:line="266" w:lineRule="exact"/>
        <w:ind w:left="362" w:right="362"/>
        <w:rPr>
          <w:lang w:eastAsia="zh-CN"/>
        </w:rPr>
      </w:pPr>
      <w:r>
        <w:rPr>
          <w:rFonts w:ascii="F3" w:hAnsi="F3" w:eastAsia="F3"/>
          <w:color w:val="000000"/>
          <w:sz w:val="24"/>
          <w:lang w:eastAsia="zh-CN"/>
        </w:rPr>
        <w:t>术。</w:t>
      </w:r>
      <w:r>
        <w:rPr>
          <w:rFonts w:ascii="F1" w:hAnsi="F1" w:eastAsia="F1"/>
          <w:color w:val="000000"/>
          <w:sz w:val="24"/>
          <w:lang w:eastAsia="zh-CN"/>
        </w:rPr>
        <w:t xml:space="preserve"> </w:t>
      </w:r>
    </w:p>
    <w:p w14:paraId="59B3778F">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信号系统</w:t>
      </w:r>
      <w:r>
        <w:rPr>
          <w:rFonts w:ascii="F1" w:hAnsi="F1" w:eastAsia="F1"/>
          <w:color w:val="000000"/>
          <w:sz w:val="24"/>
          <w:lang w:eastAsia="zh-CN"/>
        </w:rPr>
        <w:t xml:space="preserve"> </w:t>
      </w:r>
    </w:p>
    <w:p w14:paraId="2B98FE75">
      <w:pPr>
        <w:autoSpaceDE w:val="0"/>
        <w:autoSpaceDN w:val="0"/>
        <w:spacing w:before="214" w:after="0" w:line="266" w:lineRule="exact"/>
        <w:ind w:left="238" w:right="238"/>
        <w:jc w:val="right"/>
        <w:rPr>
          <w:lang w:eastAsia="zh-CN"/>
        </w:rPr>
      </w:pPr>
      <w:r>
        <w:rPr>
          <w:rFonts w:ascii="F3" w:hAnsi="F3" w:eastAsia="F3"/>
          <w:color w:val="000000"/>
          <w:sz w:val="24"/>
          <w:lang w:eastAsia="zh-CN"/>
        </w:rPr>
        <w:t>在光端机视频信号接入处安装视频信号防雷器，其最大放电电流</w:t>
      </w:r>
      <w:r>
        <w:rPr>
          <w:rFonts w:ascii="F1" w:hAnsi="F1" w:eastAsia="F1"/>
          <w:color w:val="000000"/>
          <w:sz w:val="24"/>
          <w:lang w:eastAsia="zh-CN"/>
        </w:rPr>
        <w:t xml:space="preserve"> 10KA</w:t>
      </w:r>
      <w:r>
        <w:rPr>
          <w:rFonts w:ascii="F3" w:hAnsi="F3" w:eastAsia="F3"/>
          <w:color w:val="000000"/>
          <w:sz w:val="24"/>
          <w:lang w:eastAsia="zh-CN"/>
        </w:rPr>
        <w:t>，</w:t>
      </w:r>
      <w:r>
        <w:rPr>
          <w:rFonts w:ascii="F1" w:hAnsi="F1" w:eastAsia="F1"/>
          <w:color w:val="000000"/>
          <w:sz w:val="24"/>
          <w:lang w:eastAsia="zh-CN"/>
        </w:rPr>
        <w:t>40M</w:t>
      </w:r>
      <w:r>
        <w:rPr>
          <w:rFonts w:ascii="F3" w:hAnsi="F3" w:eastAsia="F3"/>
          <w:color w:val="000000"/>
          <w:sz w:val="24"/>
          <w:lang w:eastAsia="zh-CN"/>
        </w:rPr>
        <w:t>，</w:t>
      </w:r>
    </w:p>
    <w:p w14:paraId="3574EDF0">
      <w:pPr>
        <w:autoSpaceDE w:val="0"/>
        <w:autoSpaceDN w:val="0"/>
        <w:spacing w:before="214" w:after="0" w:line="266" w:lineRule="exact"/>
        <w:ind w:left="138" w:right="138"/>
        <w:jc w:val="right"/>
        <w:rPr>
          <w:lang w:eastAsia="zh-CN"/>
        </w:rPr>
      </w:pPr>
      <w:r>
        <w:rPr>
          <w:rFonts w:ascii="F3" w:hAnsi="F3" w:eastAsia="F3"/>
          <w:color w:val="000000"/>
          <w:sz w:val="24"/>
          <w:lang w:eastAsia="zh-CN"/>
        </w:rPr>
        <w:t>响应时间不大于于</w:t>
      </w:r>
      <w:r>
        <w:rPr>
          <w:rFonts w:ascii="F1" w:hAnsi="F1" w:eastAsia="F1"/>
          <w:color w:val="000000"/>
          <w:sz w:val="24"/>
          <w:lang w:eastAsia="zh-CN"/>
        </w:rPr>
        <w:t xml:space="preserve"> 1</w:t>
      </w:r>
      <w:r>
        <w:rPr>
          <w:rFonts w:ascii="F3" w:hAnsi="F3" w:eastAsia="F3"/>
          <w:color w:val="000000"/>
          <w:sz w:val="24"/>
          <w:lang w:eastAsia="zh-CN"/>
        </w:rPr>
        <w:t xml:space="preserve"> 纳秒；在云台控制信号的输出处安装数据信号防雷器，最大放电</w:t>
      </w:r>
    </w:p>
    <w:p w14:paraId="6FF592AE">
      <w:pPr>
        <w:autoSpaceDE w:val="0"/>
        <w:autoSpaceDN w:val="0"/>
        <w:spacing w:before="214" w:after="0" w:line="266" w:lineRule="exact"/>
        <w:ind w:left="362" w:right="362"/>
        <w:rPr>
          <w:lang w:eastAsia="zh-CN"/>
        </w:rPr>
      </w:pPr>
      <w:r>
        <w:rPr>
          <w:rFonts w:ascii="F3" w:hAnsi="F3" w:eastAsia="F3"/>
          <w:color w:val="000000"/>
          <w:sz w:val="24"/>
          <w:lang w:eastAsia="zh-CN"/>
        </w:rPr>
        <w:t>电流</w:t>
      </w:r>
      <w:r>
        <w:rPr>
          <w:rFonts w:ascii="F1" w:hAnsi="F1" w:eastAsia="F1"/>
          <w:color w:val="000000"/>
          <w:sz w:val="24"/>
          <w:lang w:eastAsia="zh-CN"/>
        </w:rPr>
        <w:t xml:space="preserve"> 10KA</w:t>
      </w:r>
      <w:r>
        <w:rPr>
          <w:rFonts w:ascii="F3" w:hAnsi="F3" w:eastAsia="F3"/>
          <w:color w:val="000000"/>
          <w:sz w:val="24"/>
          <w:lang w:eastAsia="zh-CN"/>
        </w:rPr>
        <w:t>、</w:t>
      </w:r>
      <w:r>
        <w:rPr>
          <w:rFonts w:ascii="F1" w:hAnsi="F1" w:eastAsia="F1"/>
          <w:color w:val="000000"/>
          <w:sz w:val="24"/>
          <w:lang w:eastAsia="zh-CN"/>
        </w:rPr>
        <w:t>2MHz/12V</w:t>
      </w:r>
      <w:r>
        <w:rPr>
          <w:rFonts w:ascii="F3" w:hAnsi="F3" w:eastAsia="F3"/>
          <w:color w:val="000000"/>
          <w:sz w:val="24"/>
          <w:lang w:eastAsia="zh-CN"/>
        </w:rPr>
        <w:t>，电压保护水平不大于</w:t>
      </w:r>
      <w:r>
        <w:rPr>
          <w:rFonts w:ascii="F1" w:hAnsi="F1" w:eastAsia="F1"/>
          <w:color w:val="000000"/>
          <w:sz w:val="24"/>
          <w:lang w:eastAsia="zh-CN"/>
        </w:rPr>
        <w:t xml:space="preserve"> 60KA</w:t>
      </w:r>
      <w:r>
        <w:rPr>
          <w:rFonts w:ascii="F3" w:hAnsi="F3" w:eastAsia="F3"/>
          <w:color w:val="000000"/>
          <w:sz w:val="24"/>
          <w:lang w:eastAsia="zh-CN"/>
        </w:rPr>
        <w:t>。</w:t>
      </w:r>
      <w:r>
        <w:rPr>
          <w:rFonts w:ascii="F1" w:hAnsi="F1" w:eastAsia="F1"/>
          <w:color w:val="000000"/>
          <w:sz w:val="24"/>
          <w:lang w:eastAsia="zh-CN"/>
        </w:rPr>
        <w:t xml:space="preserve"> </w:t>
      </w:r>
    </w:p>
    <w:p w14:paraId="4A59CB60">
      <w:pPr>
        <w:autoSpaceDE w:val="0"/>
        <w:autoSpaceDN w:val="0"/>
        <w:spacing w:before="436" w:after="0" w:line="374" w:lineRule="exact"/>
        <w:ind w:left="3026" w:right="3026"/>
        <w:jc w:val="right"/>
        <w:rPr>
          <w:lang w:eastAsia="zh-CN"/>
        </w:rPr>
      </w:pPr>
      <w:r>
        <w:rPr>
          <w:rFonts w:ascii="F7" w:hAnsi="F7" w:eastAsia="F7"/>
          <w:color w:val="000000"/>
          <w:sz w:val="32"/>
          <w:lang w:eastAsia="zh-CN"/>
        </w:rPr>
        <w:t>第</w:t>
      </w:r>
      <w:r>
        <w:rPr>
          <w:rFonts w:ascii="F9" w:hAnsi="F9" w:eastAsia="F9"/>
          <w:color w:val="000000"/>
          <w:sz w:val="32"/>
          <w:lang w:eastAsia="zh-CN"/>
        </w:rPr>
        <w:t>2010</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计量与支付</w:t>
      </w:r>
      <w:r>
        <w:rPr>
          <w:rFonts w:ascii="F9" w:hAnsi="F9" w:eastAsia="F9"/>
          <w:color w:val="000000"/>
          <w:sz w:val="32"/>
          <w:lang w:eastAsia="zh-CN"/>
        </w:rPr>
        <w:t xml:space="preserve"> </w:t>
      </w:r>
    </w:p>
    <w:p w14:paraId="0630D1B0">
      <w:pPr>
        <w:autoSpaceDE w:val="0"/>
        <w:autoSpaceDN w:val="0"/>
        <w:spacing w:before="516" w:after="0" w:line="240" w:lineRule="exact"/>
        <w:ind w:left="138" w:right="138"/>
        <w:jc w:val="right"/>
        <w:rPr>
          <w:lang w:eastAsia="zh-CN"/>
        </w:rPr>
      </w:pPr>
      <w:r>
        <w:rPr>
          <w:rFonts w:ascii="F3" w:hAnsi="F3" w:eastAsia="F3"/>
          <w:color w:val="000000"/>
          <w:sz w:val="24"/>
          <w:lang w:eastAsia="zh-CN"/>
        </w:rPr>
        <w:t>经监理人验收并列入工程量清单细目的工程量，其每一计量单位，将以合同明示</w:t>
      </w:r>
    </w:p>
    <w:p w14:paraId="777739AA">
      <w:pPr>
        <w:autoSpaceDE w:val="0"/>
        <w:autoSpaceDN w:val="0"/>
        <w:spacing w:before="232" w:after="0" w:line="266" w:lineRule="exact"/>
        <w:ind w:left="362" w:right="362"/>
        <w:rPr>
          <w:lang w:eastAsia="zh-CN"/>
        </w:rPr>
      </w:pPr>
      <w:r>
        <w:rPr>
          <w:rFonts w:ascii="F3" w:hAnsi="F3" w:eastAsia="F3"/>
          <w:color w:val="000000"/>
          <w:sz w:val="24"/>
          <w:lang w:eastAsia="zh-CN"/>
        </w:rPr>
        <w:t>的单价或总额价支付。</w:t>
      </w:r>
      <w:r>
        <w:rPr>
          <w:rFonts w:ascii="F1" w:hAnsi="F1" w:eastAsia="F1"/>
          <w:color w:val="000000"/>
          <w:sz w:val="24"/>
          <w:lang w:eastAsia="zh-CN"/>
        </w:rPr>
        <w:t xml:space="preserve"> </w:t>
      </w:r>
    </w:p>
    <w:p w14:paraId="473D2414">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承包人对于本合同工程的各类装备的提供、运输、维护、安装、测试、开通等支</w:t>
      </w:r>
    </w:p>
    <w:p w14:paraId="7001CC8C">
      <w:pPr>
        <w:autoSpaceDE w:val="0"/>
        <w:autoSpaceDN w:val="0"/>
        <w:spacing w:before="232" w:after="0" w:line="266" w:lineRule="exact"/>
        <w:ind w:left="78" w:right="78"/>
        <w:jc w:val="right"/>
        <w:rPr>
          <w:lang w:eastAsia="zh-CN"/>
        </w:rPr>
      </w:pPr>
      <w:r>
        <w:rPr>
          <w:rFonts w:ascii="F3" w:hAnsi="F3" w:eastAsia="F3"/>
          <w:color w:val="000000"/>
          <w:sz w:val="24"/>
          <w:lang w:eastAsia="zh-CN"/>
        </w:rPr>
        <w:t>付的费用，以及为完成本合同工程所必</w:t>
      </w:r>
      <w:r>
        <w:rPr>
          <w:rFonts w:hint="eastAsia" w:ascii="F3" w:hAnsi="F3" w:eastAsia="F3"/>
          <w:color w:val="000000"/>
          <w:sz w:val="24"/>
          <w:lang w:val="en-US" w:eastAsia="zh-CN"/>
        </w:rPr>
        <w:t>需</w:t>
      </w:r>
      <w:r>
        <w:rPr>
          <w:rFonts w:ascii="F3" w:hAnsi="F3" w:eastAsia="F3"/>
          <w:color w:val="000000"/>
          <w:sz w:val="24"/>
          <w:lang w:eastAsia="zh-CN"/>
        </w:rPr>
        <w:t>的</w:t>
      </w:r>
      <w:r>
        <w:rPr>
          <w:rFonts w:ascii="F1" w:hAnsi="F1" w:eastAsia="F1"/>
          <w:color w:val="000000"/>
          <w:sz w:val="24"/>
          <w:lang w:eastAsia="zh-CN"/>
        </w:rPr>
        <w:t>,</w:t>
      </w:r>
      <w:r>
        <w:rPr>
          <w:rFonts w:ascii="F3" w:hAnsi="F3" w:eastAsia="F3"/>
          <w:color w:val="000000"/>
          <w:sz w:val="24"/>
          <w:lang w:eastAsia="zh-CN"/>
        </w:rPr>
        <w:t>但清单中又未明确规定的配套材料和所需</w:t>
      </w:r>
    </w:p>
    <w:p w14:paraId="24C6940F">
      <w:pPr>
        <w:autoSpaceDE w:val="0"/>
        <w:autoSpaceDN w:val="0"/>
        <w:spacing w:before="222" w:after="0" w:line="240" w:lineRule="exact"/>
        <w:ind w:left="138" w:right="138"/>
        <w:jc w:val="right"/>
        <w:rPr>
          <w:lang w:eastAsia="zh-CN"/>
        </w:rPr>
      </w:pPr>
      <w:r>
        <w:rPr>
          <w:rFonts w:ascii="F3" w:hAnsi="F3" w:eastAsia="F3"/>
          <w:color w:val="000000"/>
          <w:sz w:val="24"/>
          <w:lang w:eastAsia="zh-CN"/>
        </w:rPr>
        <w:t>进行的工作，这些材料和工作均视为已分摊在清单相关细目的单价或总额价之中，不</w:t>
      </w:r>
    </w:p>
    <w:p w14:paraId="5FA7ADA5">
      <w:pPr>
        <w:autoSpaceDE w:val="0"/>
        <w:autoSpaceDN w:val="0"/>
        <w:spacing w:before="232" w:after="0" w:line="266" w:lineRule="exact"/>
        <w:ind w:left="362" w:right="362"/>
        <w:rPr>
          <w:lang w:eastAsia="zh-CN"/>
        </w:rPr>
      </w:pPr>
      <w:r>
        <w:rPr>
          <w:rFonts w:ascii="F3" w:hAnsi="F3" w:eastAsia="F3"/>
          <w:color w:val="000000"/>
          <w:sz w:val="24"/>
          <w:lang w:eastAsia="zh-CN"/>
        </w:rPr>
        <w:t>再单独计量和支付。</w:t>
      </w:r>
      <w:r>
        <w:rPr>
          <w:rFonts w:ascii="F1" w:hAnsi="F1" w:eastAsia="F1"/>
          <w:color w:val="000000"/>
          <w:sz w:val="24"/>
          <w:lang w:eastAsia="zh-CN"/>
        </w:rPr>
        <w:t xml:space="preserve"> </w:t>
      </w:r>
    </w:p>
    <w:p w14:paraId="34769F18">
      <w:pPr>
        <w:autoSpaceDE w:val="0"/>
        <w:autoSpaceDN w:val="0"/>
        <w:spacing w:before="214" w:after="0" w:line="266" w:lineRule="exact"/>
        <w:ind w:left="842" w:right="842"/>
        <w:rPr>
          <w:lang w:eastAsia="zh-CN"/>
        </w:rPr>
      </w:pPr>
      <w:r>
        <w:rPr>
          <w:rFonts w:ascii="F3" w:hAnsi="F3" w:eastAsia="F3"/>
          <w:color w:val="000000"/>
          <w:sz w:val="24"/>
          <w:lang w:eastAsia="zh-CN"/>
        </w:rPr>
        <w:t>具体支付细目详见工程量清单。</w:t>
      </w:r>
      <w:r>
        <w:rPr>
          <w:rFonts w:ascii="F1" w:hAnsi="F1" w:eastAsia="F1"/>
          <w:color w:val="000000"/>
          <w:sz w:val="24"/>
          <w:lang w:eastAsia="zh-CN"/>
        </w:rPr>
        <w:t xml:space="preserve"> </w:t>
      </w:r>
    </w:p>
    <w:p w14:paraId="705E59CA">
      <w:pPr>
        <w:autoSpaceDE w:val="0"/>
        <w:autoSpaceDN w:val="0"/>
        <w:spacing w:before="5708" w:after="0" w:line="200" w:lineRule="exact"/>
        <w:ind w:left="4172" w:right="4172"/>
        <w:jc w:val="right"/>
      </w:pPr>
      <w:r>
        <w:rPr>
          <w:rFonts w:ascii="F1" w:hAnsi="F1" w:eastAsia="F1"/>
          <w:color w:val="000000"/>
          <w:sz w:val="18"/>
        </w:rPr>
        <w:t xml:space="preserve">151 </w:t>
      </w:r>
    </w:p>
    <w:p w14:paraId="2072EE6B">
      <w:pPr>
        <w:sectPr>
          <w:pgSz w:w="11906" w:h="16838"/>
          <w:pgMar w:top="538" w:right="1086" w:bottom="616" w:left="1440" w:header="720" w:footer="720" w:gutter="0"/>
          <w:cols w:space="720" w:num="1"/>
          <w:docGrid w:linePitch="360" w:charSpace="0"/>
        </w:sectPr>
      </w:pPr>
    </w:p>
    <w:p w14:paraId="48D5E3A5">
      <w:pPr>
        <w:autoSpaceDE w:val="0"/>
        <w:autoSpaceDN w:val="0"/>
        <w:spacing w:before="7080" w:after="6566" w:line="1124" w:lineRule="exact"/>
        <w:ind w:left="20" w:right="20"/>
        <w:jc w:val="right"/>
      </w:pPr>
      <w:r>
        <w:rPr>
          <w:rFonts w:ascii="F7" w:hAnsi="F7" w:eastAsia="F7"/>
          <w:color w:val="000000"/>
          <w:sz w:val="96"/>
        </w:rPr>
        <w:t>第</w:t>
      </w:r>
      <w:r>
        <w:rPr>
          <w:rFonts w:ascii="F8" w:hAnsi="F8" w:eastAsia="F8"/>
          <w:b/>
          <w:color w:val="000000"/>
          <w:sz w:val="96"/>
        </w:rPr>
        <w:t>300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通信工程</w:t>
      </w:r>
      <w:r>
        <w:rPr>
          <w:rFonts w:ascii="F8" w:hAnsi="F8" w:eastAsia="F8"/>
          <w:b/>
          <w:color w:val="000000"/>
          <w:sz w:val="96"/>
        </w:rPr>
        <w:t xml:space="preserve"> </w:t>
      </w:r>
    </w:p>
    <w:tbl>
      <w:tblPr>
        <w:tblStyle w:val="32"/>
        <w:tblW w:w="0" w:type="auto"/>
        <w:tblInd w:w="2446" w:type="dxa"/>
        <w:tblLayout w:type="fixed"/>
        <w:tblCellMar>
          <w:top w:w="0" w:type="dxa"/>
          <w:left w:w="108" w:type="dxa"/>
          <w:bottom w:w="0" w:type="dxa"/>
          <w:right w:w="108" w:type="dxa"/>
        </w:tblCellMar>
      </w:tblPr>
      <w:tblGrid>
        <w:gridCol w:w="2336"/>
        <w:gridCol w:w="2604"/>
      </w:tblGrid>
      <w:tr w14:paraId="31F9C945">
        <w:tblPrEx>
          <w:tblCellMar>
            <w:top w:w="0" w:type="dxa"/>
            <w:left w:w="108" w:type="dxa"/>
            <w:bottom w:w="0" w:type="dxa"/>
            <w:right w:w="108" w:type="dxa"/>
          </w:tblCellMar>
        </w:tblPrEx>
        <w:trPr>
          <w:trHeight w:val="380" w:hRule="exact"/>
        </w:trPr>
        <w:tc>
          <w:tcPr>
            <w:tcW w:w="2336" w:type="dxa"/>
            <w:tcMar>
              <w:left w:w="0" w:type="dxa"/>
              <w:right w:w="0" w:type="dxa"/>
            </w:tcMar>
          </w:tcPr>
          <w:p w14:paraId="4518FF7E"/>
        </w:tc>
        <w:tc>
          <w:tcPr>
            <w:tcW w:w="2604" w:type="dxa"/>
            <w:tcMar>
              <w:left w:w="0" w:type="dxa"/>
              <w:right w:w="0" w:type="dxa"/>
            </w:tcMar>
          </w:tcPr>
          <w:p w14:paraId="22C9CAD3">
            <w:pPr>
              <w:autoSpaceDE w:val="0"/>
              <w:autoSpaceDN w:val="0"/>
              <w:spacing w:before="100" w:after="0" w:line="200" w:lineRule="exact"/>
              <w:ind w:left="110" w:right="110"/>
            </w:pPr>
            <w:r>
              <w:rPr>
                <w:rFonts w:ascii="F1" w:hAnsi="F1" w:eastAsia="F1"/>
                <w:color w:val="000000"/>
                <w:sz w:val="18"/>
              </w:rPr>
              <w:t xml:space="preserve">152 </w:t>
            </w:r>
          </w:p>
        </w:tc>
      </w:tr>
    </w:tbl>
    <w:p w14:paraId="5A1E1581">
      <w:pPr>
        <w:autoSpaceDE w:val="0"/>
        <w:autoSpaceDN w:val="0"/>
        <w:spacing w:after="0" w:line="14" w:lineRule="exact"/>
      </w:pPr>
    </w:p>
    <w:p w14:paraId="1581B3C0">
      <w:pPr>
        <w:sectPr>
          <w:pgSz w:w="11906" w:h="16838"/>
          <w:pgMar w:top="538" w:right="904" w:bottom="616" w:left="1440" w:header="720" w:footer="720" w:gutter="0"/>
          <w:cols w:space="720" w:num="1"/>
          <w:docGrid w:linePitch="360" w:charSpace="0"/>
        </w:sectPr>
      </w:pPr>
    </w:p>
    <w:p w14:paraId="2336AD72">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301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53037180">
      <w:pPr>
        <w:autoSpaceDE w:val="0"/>
        <w:autoSpaceDN w:val="0"/>
        <w:spacing w:before="354" w:after="0" w:line="330" w:lineRule="exact"/>
        <w:ind w:left="362" w:right="362"/>
      </w:pPr>
      <w:r>
        <w:rPr>
          <w:rFonts w:ascii="F8" w:hAnsi="F8" w:eastAsia="F8"/>
          <w:b/>
          <w:color w:val="000000"/>
          <w:sz w:val="28"/>
        </w:rPr>
        <w:t>301.1</w:t>
      </w:r>
      <w:r>
        <w:rPr>
          <w:rFonts w:ascii="F2" w:hAnsi="F2" w:eastAsia="F2"/>
          <w:b/>
          <w:color w:val="000000"/>
          <w:sz w:val="28"/>
        </w:rPr>
        <w:t xml:space="preserve"> </w:t>
      </w:r>
      <w:r>
        <w:rPr>
          <w:rFonts w:ascii="F3" w:hAnsi="F3" w:eastAsia="F3"/>
          <w:color w:val="000000"/>
          <w:sz w:val="28"/>
        </w:rPr>
        <w:t>工程概述</w:t>
      </w:r>
      <w:r>
        <w:rPr>
          <w:rFonts w:ascii="F8" w:hAnsi="F8" w:eastAsia="F8"/>
          <w:b/>
          <w:color w:val="000000"/>
          <w:sz w:val="28"/>
        </w:rPr>
        <w:t xml:space="preserve"> </w:t>
      </w:r>
    </w:p>
    <w:p w14:paraId="17DD913F">
      <w:pPr>
        <w:autoSpaceDE w:val="0"/>
        <w:autoSpaceDN w:val="0"/>
        <w:spacing w:before="350" w:after="0" w:line="240" w:lineRule="exact"/>
        <w:ind w:left="138" w:right="138"/>
        <w:jc w:val="right"/>
        <w:rPr>
          <w:lang w:eastAsia="zh-CN"/>
        </w:rPr>
      </w:pPr>
      <w:r>
        <w:rPr>
          <w:rFonts w:ascii="F3" w:hAnsi="F3" w:eastAsia="F3"/>
          <w:color w:val="000000"/>
          <w:sz w:val="24"/>
          <w:lang w:eastAsia="zh-CN"/>
        </w:rPr>
        <w:t>通信系统工程包括光传输及综合业务接入设备、光缆线路、语音软交换设备、电</w:t>
      </w:r>
    </w:p>
    <w:p w14:paraId="5B2BE537">
      <w:pPr>
        <w:autoSpaceDE w:val="0"/>
        <w:autoSpaceDN w:val="0"/>
        <w:spacing w:before="240" w:after="0" w:line="240" w:lineRule="exact"/>
        <w:ind w:left="138" w:right="138"/>
        <w:jc w:val="right"/>
        <w:rPr>
          <w:lang w:eastAsia="zh-CN"/>
        </w:rPr>
      </w:pPr>
      <w:r>
        <w:rPr>
          <w:rFonts w:ascii="F3" w:hAnsi="F3" w:eastAsia="F3"/>
          <w:color w:val="000000"/>
          <w:sz w:val="24"/>
          <w:lang w:eastAsia="zh-CN"/>
        </w:rPr>
        <w:t>缆线路、通信电源设备和通信管道等单位工程。本通信工程实施后，将为沿线管理设</w:t>
      </w:r>
    </w:p>
    <w:p w14:paraId="46B19A9A">
      <w:pPr>
        <w:autoSpaceDE w:val="0"/>
        <w:autoSpaceDN w:val="0"/>
        <w:spacing w:before="240" w:after="0" w:line="240" w:lineRule="exact"/>
        <w:ind w:left="138" w:right="138"/>
        <w:jc w:val="right"/>
        <w:rPr>
          <w:lang w:eastAsia="zh-CN"/>
        </w:rPr>
      </w:pPr>
      <w:r>
        <w:rPr>
          <w:rFonts w:ascii="F3" w:hAnsi="F3" w:eastAsia="F3"/>
          <w:color w:val="000000"/>
          <w:sz w:val="24"/>
          <w:lang w:eastAsia="zh-CN"/>
        </w:rPr>
        <w:t>施提供话音、数据、传真和图像等通信业务。本工程通信系统与相邻高速公路通信系</w:t>
      </w:r>
    </w:p>
    <w:p w14:paraId="6F4E735B">
      <w:pPr>
        <w:autoSpaceDE w:val="0"/>
        <w:autoSpaceDN w:val="0"/>
        <w:spacing w:before="232" w:after="0" w:line="266" w:lineRule="exact"/>
        <w:ind w:left="362" w:right="362"/>
        <w:rPr>
          <w:lang w:eastAsia="zh-CN"/>
        </w:rPr>
      </w:pPr>
      <w:r>
        <w:rPr>
          <w:rFonts w:ascii="F3" w:hAnsi="F3" w:eastAsia="F3"/>
          <w:color w:val="000000"/>
          <w:sz w:val="24"/>
          <w:lang w:eastAsia="zh-CN"/>
        </w:rPr>
        <w:t>统联网，成为四川省高速公路专用通信网的组成部分。</w:t>
      </w:r>
      <w:r>
        <w:rPr>
          <w:rFonts w:ascii="F1" w:hAnsi="F1" w:eastAsia="F1"/>
          <w:color w:val="000000"/>
          <w:sz w:val="24"/>
          <w:lang w:eastAsia="zh-CN"/>
        </w:rPr>
        <w:t xml:space="preserve"> </w:t>
      </w:r>
    </w:p>
    <w:p w14:paraId="6BE79AF8">
      <w:pPr>
        <w:autoSpaceDE w:val="0"/>
        <w:autoSpaceDN w:val="0"/>
        <w:spacing w:before="214" w:after="0" w:line="266" w:lineRule="exact"/>
        <w:ind w:left="318" w:right="318"/>
        <w:jc w:val="right"/>
        <w:rPr>
          <w:lang w:eastAsia="zh-CN"/>
        </w:rPr>
      </w:pPr>
      <w:r>
        <w:rPr>
          <w:rFonts w:ascii="F3" w:hAnsi="F3" w:eastAsia="F3"/>
          <w:color w:val="000000"/>
          <w:sz w:val="24"/>
          <w:lang w:eastAsia="zh-CN"/>
        </w:rPr>
        <w:t>本工程在特兴设置有人通信站、在其他各收费站及服务区处设置无人通信站。</w:t>
      </w:r>
      <w:r>
        <w:rPr>
          <w:rFonts w:ascii="F1" w:hAnsi="F1" w:eastAsia="F1"/>
          <w:color w:val="000000"/>
          <w:sz w:val="24"/>
          <w:lang w:eastAsia="zh-CN"/>
        </w:rPr>
        <w:t xml:space="preserve"> </w:t>
      </w:r>
    </w:p>
    <w:p w14:paraId="299A9B2F">
      <w:pPr>
        <w:autoSpaceDE w:val="0"/>
        <w:autoSpaceDN w:val="0"/>
        <w:spacing w:before="216" w:after="0" w:line="330" w:lineRule="exact"/>
        <w:ind w:left="362" w:right="362"/>
        <w:rPr>
          <w:lang w:eastAsia="zh-CN"/>
        </w:rPr>
      </w:pPr>
      <w:r>
        <w:rPr>
          <w:rFonts w:ascii="F8" w:hAnsi="F8" w:eastAsia="F8"/>
          <w:b/>
          <w:color w:val="000000"/>
          <w:sz w:val="28"/>
          <w:lang w:eastAsia="zh-CN"/>
        </w:rPr>
        <w:t>301.2</w:t>
      </w:r>
      <w:r>
        <w:rPr>
          <w:rFonts w:ascii="F2" w:hAnsi="F2" w:eastAsia="F2"/>
          <w:b/>
          <w:color w:val="000000"/>
          <w:sz w:val="28"/>
          <w:lang w:eastAsia="zh-CN"/>
        </w:rPr>
        <w:t xml:space="preserve"> </w:t>
      </w:r>
      <w:r>
        <w:rPr>
          <w:rFonts w:ascii="F3" w:hAnsi="F3" w:eastAsia="F3"/>
          <w:color w:val="000000"/>
          <w:sz w:val="28"/>
          <w:lang w:eastAsia="zh-CN"/>
        </w:rPr>
        <w:t>工程范围</w:t>
      </w:r>
      <w:r>
        <w:rPr>
          <w:rFonts w:ascii="F8" w:hAnsi="F8" w:eastAsia="F8"/>
          <w:b/>
          <w:color w:val="000000"/>
          <w:sz w:val="28"/>
          <w:lang w:eastAsia="zh-CN"/>
        </w:rPr>
        <w:t xml:space="preserve"> </w:t>
      </w:r>
    </w:p>
    <w:p w14:paraId="790EF60F">
      <w:pPr>
        <w:autoSpaceDE w:val="0"/>
        <w:autoSpaceDN w:val="0"/>
        <w:spacing w:before="352" w:after="0" w:line="240" w:lineRule="exact"/>
        <w:ind w:left="138" w:right="138"/>
        <w:jc w:val="right"/>
        <w:rPr>
          <w:lang w:eastAsia="zh-CN"/>
        </w:rPr>
      </w:pPr>
      <w:r>
        <w:rPr>
          <w:rFonts w:ascii="F3" w:hAnsi="F3" w:eastAsia="F3"/>
          <w:color w:val="000000"/>
          <w:sz w:val="24"/>
          <w:lang w:eastAsia="zh-CN"/>
        </w:rPr>
        <w:t>本通信工程主要工作内容及系统组成详见通信设施总体布设图，通信管道工程属</w:t>
      </w:r>
    </w:p>
    <w:p w14:paraId="00B041C9">
      <w:pPr>
        <w:autoSpaceDE w:val="0"/>
        <w:autoSpaceDN w:val="0"/>
        <w:spacing w:before="234" w:after="0" w:line="266" w:lineRule="exact"/>
        <w:ind w:left="362" w:right="362"/>
        <w:rPr>
          <w:lang w:eastAsia="zh-CN"/>
        </w:rPr>
      </w:pPr>
      <w:r>
        <w:rPr>
          <w:rFonts w:ascii="F3" w:hAnsi="F3" w:eastAsia="F3"/>
          <w:color w:val="000000"/>
          <w:sz w:val="24"/>
          <w:lang w:eastAsia="zh-CN"/>
        </w:rPr>
        <w:t>于本合同段。</w:t>
      </w:r>
      <w:r>
        <w:rPr>
          <w:rFonts w:ascii="F1" w:hAnsi="F1" w:eastAsia="F1"/>
          <w:color w:val="000000"/>
          <w:sz w:val="24"/>
          <w:lang w:eastAsia="zh-CN"/>
        </w:rPr>
        <w:t xml:space="preserve"> </w:t>
      </w:r>
    </w:p>
    <w:p w14:paraId="51983C09">
      <w:pPr>
        <w:autoSpaceDE w:val="0"/>
        <w:autoSpaceDN w:val="0"/>
        <w:spacing w:before="214" w:after="0" w:line="266" w:lineRule="exact"/>
        <w:ind w:left="842" w:right="842"/>
        <w:rPr>
          <w:lang w:eastAsia="zh-CN"/>
        </w:rPr>
      </w:pPr>
      <w:r>
        <w:rPr>
          <w:rFonts w:ascii="F3" w:hAnsi="F3" w:eastAsia="F3"/>
          <w:color w:val="000000"/>
          <w:sz w:val="24"/>
          <w:lang w:eastAsia="zh-CN"/>
        </w:rPr>
        <w:t>本通信工程的主要建设规模如下：</w:t>
      </w:r>
      <w:r>
        <w:rPr>
          <w:rFonts w:ascii="F1" w:hAnsi="F1" w:eastAsia="F1"/>
          <w:color w:val="000000"/>
          <w:sz w:val="24"/>
          <w:lang w:eastAsia="zh-CN"/>
        </w:rPr>
        <w:t xml:space="preserve"> </w:t>
      </w:r>
    </w:p>
    <w:p w14:paraId="2EE8667A">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）光通信系统；</w:t>
      </w:r>
      <w:r>
        <w:rPr>
          <w:rFonts w:ascii="F1" w:hAnsi="F1" w:eastAsia="F1"/>
          <w:color w:val="000000"/>
          <w:sz w:val="24"/>
          <w:lang w:eastAsia="zh-CN"/>
        </w:rPr>
        <w:t xml:space="preserve"> </w:t>
      </w:r>
    </w:p>
    <w:p w14:paraId="0E637217">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）光线路工程；</w:t>
      </w:r>
      <w:r>
        <w:rPr>
          <w:rFonts w:ascii="F1" w:hAnsi="F1" w:eastAsia="F1"/>
          <w:color w:val="000000"/>
          <w:sz w:val="24"/>
          <w:lang w:eastAsia="zh-CN"/>
        </w:rPr>
        <w:t xml:space="preserve"> </w:t>
      </w:r>
    </w:p>
    <w:p w14:paraId="0BA5192F">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3</w:t>
      </w:r>
      <w:r>
        <w:rPr>
          <w:rFonts w:ascii="F3" w:hAnsi="F3" w:eastAsia="F3"/>
          <w:color w:val="000000"/>
          <w:sz w:val="24"/>
          <w:lang w:eastAsia="zh-CN"/>
        </w:rPr>
        <w:t>）语音软交换系统；</w:t>
      </w:r>
      <w:r>
        <w:rPr>
          <w:rFonts w:ascii="F1" w:hAnsi="F1" w:eastAsia="F1"/>
          <w:color w:val="000000"/>
          <w:sz w:val="24"/>
          <w:lang w:eastAsia="zh-CN"/>
        </w:rPr>
        <w:t xml:space="preserve"> </w:t>
      </w:r>
    </w:p>
    <w:p w14:paraId="0E22CF77">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）通信电源系统；</w:t>
      </w:r>
      <w:r>
        <w:rPr>
          <w:rFonts w:ascii="F1" w:hAnsi="F1" w:eastAsia="F1"/>
          <w:color w:val="000000"/>
          <w:sz w:val="24"/>
          <w:lang w:eastAsia="zh-CN"/>
        </w:rPr>
        <w:t xml:space="preserve"> </w:t>
      </w:r>
    </w:p>
    <w:p w14:paraId="5F410180">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5</w:t>
      </w:r>
      <w:r>
        <w:rPr>
          <w:rFonts w:ascii="F3" w:hAnsi="F3" w:eastAsia="F3"/>
          <w:color w:val="000000"/>
          <w:sz w:val="24"/>
          <w:lang w:eastAsia="zh-CN"/>
        </w:rPr>
        <w:t>）通信管道工程</w:t>
      </w:r>
      <w:r>
        <w:rPr>
          <w:rFonts w:ascii="F1" w:hAnsi="F1" w:eastAsia="F1"/>
          <w:color w:val="000000"/>
          <w:sz w:val="24"/>
          <w:lang w:eastAsia="zh-CN"/>
        </w:rPr>
        <w:t xml:space="preserve"> </w:t>
      </w:r>
    </w:p>
    <w:p w14:paraId="602AA8DC">
      <w:pPr>
        <w:autoSpaceDE w:val="0"/>
        <w:autoSpaceDN w:val="0"/>
        <w:spacing w:before="220" w:after="0" w:line="240" w:lineRule="exact"/>
        <w:ind w:left="138" w:right="138"/>
        <w:jc w:val="right"/>
        <w:rPr>
          <w:lang w:eastAsia="zh-CN"/>
        </w:rPr>
      </w:pPr>
      <w:r>
        <w:rPr>
          <w:rFonts w:ascii="F3" w:hAnsi="F3" w:eastAsia="F3"/>
          <w:color w:val="000000"/>
          <w:sz w:val="24"/>
          <w:lang w:eastAsia="zh-CN"/>
        </w:rPr>
        <w:t>投标人在通信系统技术文件中，必须明确列出拟采用的传输设备、语音软交换设</w:t>
      </w:r>
    </w:p>
    <w:p w14:paraId="690C6B2B">
      <w:pPr>
        <w:autoSpaceDE w:val="0"/>
        <w:autoSpaceDN w:val="0"/>
        <w:spacing w:before="240" w:after="0" w:line="240" w:lineRule="exact"/>
        <w:ind w:left="138" w:right="138"/>
        <w:jc w:val="right"/>
        <w:rPr>
          <w:lang w:eastAsia="zh-CN"/>
        </w:rPr>
      </w:pPr>
      <w:r>
        <w:rPr>
          <w:rFonts w:ascii="F3" w:hAnsi="F3" w:eastAsia="F3"/>
          <w:color w:val="000000"/>
          <w:sz w:val="24"/>
          <w:lang w:eastAsia="zh-CN"/>
        </w:rPr>
        <w:t>备、电源设备和配线设备的具体配置情况，包括采用的各种板卡的型号、数量和作用</w:t>
      </w:r>
    </w:p>
    <w:p w14:paraId="36D20A30">
      <w:pPr>
        <w:autoSpaceDE w:val="0"/>
        <w:autoSpaceDN w:val="0"/>
        <w:spacing w:before="234" w:after="0" w:line="266" w:lineRule="exact"/>
        <w:ind w:left="362" w:right="362"/>
        <w:rPr>
          <w:lang w:eastAsia="zh-CN"/>
        </w:rPr>
      </w:pPr>
      <w:r>
        <w:rPr>
          <w:rFonts w:ascii="F3" w:hAnsi="F3" w:eastAsia="F3"/>
          <w:color w:val="000000"/>
          <w:sz w:val="24"/>
          <w:lang w:eastAsia="zh-CN"/>
        </w:rPr>
        <w:t>等。否则认为投标人未响应本招标文件的本条实质性要求。</w:t>
      </w:r>
      <w:r>
        <w:rPr>
          <w:rFonts w:ascii="F1" w:hAnsi="F1" w:eastAsia="F1"/>
          <w:color w:val="000000"/>
          <w:sz w:val="24"/>
          <w:lang w:eastAsia="zh-CN"/>
        </w:rPr>
        <w:t xml:space="preserve"> </w:t>
      </w:r>
    </w:p>
    <w:p w14:paraId="761BB1B3">
      <w:pPr>
        <w:autoSpaceDE w:val="0"/>
        <w:autoSpaceDN w:val="0"/>
        <w:spacing w:before="220" w:after="0" w:line="240" w:lineRule="exact"/>
        <w:ind w:left="618" w:right="618"/>
        <w:jc w:val="right"/>
        <w:rPr>
          <w:lang w:eastAsia="zh-CN"/>
        </w:rPr>
      </w:pPr>
      <w:r>
        <w:rPr>
          <w:rFonts w:ascii="F3" w:hAnsi="F3" w:eastAsia="F3"/>
          <w:color w:val="000000"/>
          <w:sz w:val="24"/>
          <w:lang w:eastAsia="zh-CN"/>
        </w:rPr>
        <w:t>承包人提供的传输设备、接入设备、语音软交换设备等（清单中按“套”计</w:t>
      </w:r>
    </w:p>
    <w:p w14:paraId="3EABABBF">
      <w:pPr>
        <w:autoSpaceDE w:val="0"/>
        <w:autoSpaceDN w:val="0"/>
        <w:spacing w:before="240" w:after="0" w:line="240" w:lineRule="exact"/>
        <w:ind w:left="258" w:right="258"/>
        <w:jc w:val="right"/>
        <w:rPr>
          <w:lang w:eastAsia="zh-CN"/>
        </w:rPr>
      </w:pPr>
      <w:r>
        <w:rPr>
          <w:rFonts w:ascii="F3" w:hAnsi="F3" w:eastAsia="F3"/>
          <w:color w:val="000000"/>
          <w:sz w:val="24"/>
          <w:lang w:eastAsia="zh-CN"/>
        </w:rPr>
        <w:t>列），在板卡配置时应充分考虑预留。在项目实施过程中，若因种种原因发生板卡不</w:t>
      </w:r>
    </w:p>
    <w:p w14:paraId="6AF637B5">
      <w:pPr>
        <w:autoSpaceDE w:val="0"/>
        <w:autoSpaceDN w:val="0"/>
        <w:spacing w:before="234" w:after="0" w:line="266" w:lineRule="exact"/>
        <w:ind w:left="362" w:right="362"/>
        <w:rPr>
          <w:lang w:eastAsia="zh-CN"/>
        </w:rPr>
      </w:pPr>
      <w:r>
        <w:rPr>
          <w:rFonts w:ascii="F3" w:hAnsi="F3" w:eastAsia="F3"/>
          <w:color w:val="000000"/>
          <w:sz w:val="24"/>
          <w:lang w:eastAsia="zh-CN"/>
        </w:rPr>
        <w:t>足的情况需要增加板卡、槽位、机架时，不得增加费用。</w:t>
      </w:r>
      <w:r>
        <w:rPr>
          <w:rFonts w:ascii="F1" w:hAnsi="F1" w:eastAsia="F1"/>
          <w:color w:val="000000"/>
          <w:sz w:val="24"/>
          <w:lang w:eastAsia="zh-CN"/>
        </w:rPr>
        <w:t xml:space="preserve"> </w:t>
      </w:r>
    </w:p>
    <w:p w14:paraId="46FF48D2">
      <w:pPr>
        <w:autoSpaceDE w:val="0"/>
        <w:autoSpaceDN w:val="0"/>
        <w:spacing w:before="220" w:after="0" w:line="240" w:lineRule="exact"/>
        <w:ind w:left="258" w:right="258"/>
        <w:jc w:val="right"/>
        <w:rPr>
          <w:lang w:eastAsia="zh-CN"/>
        </w:rPr>
      </w:pPr>
      <w:r>
        <w:rPr>
          <w:rFonts w:ascii="F3" w:hAnsi="F3" w:eastAsia="F3"/>
          <w:color w:val="000000"/>
          <w:sz w:val="24"/>
          <w:lang w:eastAsia="zh-CN"/>
        </w:rPr>
        <w:t>承包人应提供包括设计（施工工艺和软件）、供货、运输、交付、安装、开通、</w:t>
      </w:r>
    </w:p>
    <w:p w14:paraId="1F1DBB78">
      <w:pPr>
        <w:autoSpaceDE w:val="0"/>
        <w:autoSpaceDN w:val="0"/>
        <w:spacing w:before="240" w:after="0" w:line="240" w:lineRule="exact"/>
        <w:ind w:left="138" w:right="138"/>
        <w:jc w:val="right"/>
        <w:rPr>
          <w:lang w:eastAsia="zh-CN"/>
        </w:rPr>
      </w:pPr>
      <w:r>
        <w:rPr>
          <w:rFonts w:ascii="F3" w:hAnsi="F3" w:eastAsia="F3"/>
          <w:color w:val="000000"/>
          <w:sz w:val="24"/>
          <w:lang w:eastAsia="zh-CN"/>
        </w:rPr>
        <w:t>测试、机械完工、试运行、培训、文件、交工验收和缺陷责任期、竣工验收等全套服</w:t>
      </w:r>
    </w:p>
    <w:p w14:paraId="111035D3">
      <w:pPr>
        <w:autoSpaceDE w:val="0"/>
        <w:autoSpaceDN w:val="0"/>
        <w:spacing w:before="234" w:after="0" w:line="266" w:lineRule="exact"/>
        <w:ind w:left="362" w:right="362"/>
        <w:rPr>
          <w:lang w:eastAsia="zh-CN"/>
        </w:rPr>
      </w:pPr>
      <w:r>
        <w:rPr>
          <w:rFonts w:ascii="F3" w:hAnsi="F3" w:eastAsia="F3"/>
          <w:color w:val="000000"/>
          <w:sz w:val="24"/>
          <w:lang w:eastAsia="zh-CN"/>
        </w:rPr>
        <w:t>务。</w:t>
      </w:r>
      <w:r>
        <w:rPr>
          <w:rFonts w:ascii="F1" w:hAnsi="F1" w:eastAsia="F1"/>
          <w:color w:val="000000"/>
          <w:sz w:val="24"/>
          <w:lang w:eastAsia="zh-CN"/>
        </w:rPr>
        <w:t xml:space="preserve"> </w:t>
      </w:r>
    </w:p>
    <w:p w14:paraId="1174E344">
      <w:pPr>
        <w:autoSpaceDE w:val="0"/>
        <w:autoSpaceDN w:val="0"/>
        <w:spacing w:before="220" w:after="0" w:line="240" w:lineRule="exact"/>
        <w:ind w:left="138" w:right="138"/>
        <w:jc w:val="right"/>
        <w:rPr>
          <w:lang w:eastAsia="zh-CN"/>
        </w:rPr>
      </w:pPr>
      <w:r>
        <w:rPr>
          <w:rFonts w:ascii="F3" w:hAnsi="F3" w:eastAsia="F3"/>
          <w:color w:val="000000"/>
          <w:sz w:val="24"/>
          <w:lang w:eastAsia="zh-CN"/>
        </w:rPr>
        <w:t>如果招标文件内部存在矛盾的地方，应当在投标时提请业主注意。若投标时未提</w:t>
      </w:r>
    </w:p>
    <w:p w14:paraId="047D9333">
      <w:pPr>
        <w:autoSpaceDE w:val="0"/>
        <w:autoSpaceDN w:val="0"/>
        <w:spacing w:before="234" w:after="0" w:line="266" w:lineRule="exact"/>
        <w:ind w:left="362" w:right="362"/>
        <w:rPr>
          <w:lang w:eastAsia="zh-CN"/>
        </w:rPr>
      </w:pPr>
      <w:r>
        <w:rPr>
          <w:rFonts w:ascii="F3" w:hAnsi="F3" w:eastAsia="F3"/>
          <w:color w:val="000000"/>
          <w:sz w:val="24"/>
          <w:lang w:eastAsia="zh-CN"/>
        </w:rPr>
        <w:t>出，在施工过程中矛盾的处理原则解释权属于业主。</w:t>
      </w:r>
      <w:r>
        <w:rPr>
          <w:rFonts w:ascii="F1" w:hAnsi="F1" w:eastAsia="F1"/>
          <w:color w:val="000000"/>
          <w:sz w:val="24"/>
          <w:lang w:eastAsia="zh-CN"/>
        </w:rPr>
        <w:t xml:space="preserve"> </w:t>
      </w:r>
    </w:p>
    <w:p w14:paraId="12C8B7DB">
      <w:pPr>
        <w:autoSpaceDE w:val="0"/>
        <w:autoSpaceDN w:val="0"/>
        <w:spacing w:before="192" w:after="0" w:line="200" w:lineRule="exact"/>
        <w:ind w:left="4172" w:right="4172"/>
        <w:jc w:val="right"/>
        <w:rPr>
          <w:lang w:eastAsia="zh-CN"/>
        </w:rPr>
      </w:pPr>
      <w:r>
        <w:rPr>
          <w:rFonts w:ascii="F1" w:hAnsi="F1" w:eastAsia="F1"/>
          <w:color w:val="000000"/>
          <w:sz w:val="18"/>
          <w:lang w:eastAsia="zh-CN"/>
        </w:rPr>
        <w:t xml:space="preserve">153 </w:t>
      </w:r>
    </w:p>
    <w:p w14:paraId="62743B28">
      <w:pPr>
        <w:rPr>
          <w:lang w:eastAsia="zh-CN"/>
        </w:rPr>
        <w:sectPr>
          <w:pgSz w:w="11906" w:h="16838"/>
          <w:pgMar w:top="538" w:right="1086" w:bottom="616" w:left="1440" w:header="720" w:footer="720" w:gutter="0"/>
          <w:cols w:space="720" w:num="1"/>
          <w:docGrid w:linePitch="360" w:charSpace="0"/>
        </w:sectPr>
      </w:pPr>
    </w:p>
    <w:p w14:paraId="260FFC55">
      <w:pPr>
        <w:autoSpaceDE w:val="0"/>
        <w:autoSpaceDN w:val="0"/>
        <w:spacing w:before="1080" w:after="0" w:line="240" w:lineRule="exact"/>
        <w:ind w:left="138" w:right="138"/>
        <w:jc w:val="right"/>
        <w:rPr>
          <w:lang w:eastAsia="zh-CN"/>
        </w:rPr>
      </w:pPr>
      <w:r>
        <w:rPr>
          <w:rFonts w:ascii="F3" w:hAnsi="F3" w:eastAsia="F3"/>
          <w:color w:val="000000"/>
          <w:sz w:val="24"/>
          <w:lang w:eastAsia="zh-CN"/>
        </w:rPr>
        <w:t>凡是承包人采购的设备，如果不满足系统功能，承包人必须负责完善，其费用均</w:t>
      </w:r>
    </w:p>
    <w:p w14:paraId="6B34F377">
      <w:pPr>
        <w:autoSpaceDE w:val="0"/>
        <w:autoSpaceDN w:val="0"/>
        <w:spacing w:before="232" w:after="0" w:line="266" w:lineRule="exact"/>
        <w:ind w:left="362" w:right="362"/>
        <w:rPr>
          <w:lang w:eastAsia="zh-CN"/>
        </w:rPr>
      </w:pPr>
      <w:r>
        <w:rPr>
          <w:rFonts w:ascii="F3" w:hAnsi="F3" w:eastAsia="F3"/>
          <w:color w:val="000000"/>
          <w:sz w:val="24"/>
          <w:lang w:eastAsia="zh-CN"/>
        </w:rPr>
        <w:t>视为包含在此合同中。</w:t>
      </w:r>
      <w:r>
        <w:rPr>
          <w:rFonts w:ascii="F1" w:hAnsi="F1" w:eastAsia="F1"/>
          <w:color w:val="000000"/>
          <w:sz w:val="24"/>
          <w:lang w:eastAsia="zh-CN"/>
        </w:rPr>
        <w:t xml:space="preserve"> </w:t>
      </w:r>
    </w:p>
    <w:p w14:paraId="09FD267D">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承包人应按照过去的工作及工程实践经验，提供本规范书中没有提到但为完成本</w:t>
      </w:r>
    </w:p>
    <w:p w14:paraId="6F30900C">
      <w:pPr>
        <w:autoSpaceDE w:val="0"/>
        <w:autoSpaceDN w:val="0"/>
        <w:spacing w:before="240" w:after="0" w:line="240" w:lineRule="exact"/>
        <w:ind w:left="138" w:right="138"/>
        <w:jc w:val="right"/>
        <w:rPr>
          <w:lang w:eastAsia="zh-CN"/>
        </w:rPr>
      </w:pPr>
      <w:r>
        <w:rPr>
          <w:rFonts w:ascii="F3" w:hAnsi="F3" w:eastAsia="F3"/>
          <w:color w:val="000000"/>
          <w:sz w:val="24"/>
          <w:lang w:eastAsia="zh-CN"/>
        </w:rPr>
        <w:t>项工程必须的配套安装、材料、工具及软件等，使完全满足招标文件中提出的功能、</w:t>
      </w:r>
    </w:p>
    <w:p w14:paraId="48123AD9">
      <w:pPr>
        <w:autoSpaceDE w:val="0"/>
        <w:autoSpaceDN w:val="0"/>
        <w:spacing w:before="240" w:after="0" w:line="240" w:lineRule="exact"/>
        <w:ind w:left="138" w:right="138"/>
        <w:jc w:val="right"/>
        <w:rPr>
          <w:lang w:eastAsia="zh-CN"/>
        </w:rPr>
      </w:pPr>
      <w:r>
        <w:rPr>
          <w:rFonts w:ascii="F3" w:hAnsi="F3" w:eastAsia="F3"/>
          <w:color w:val="000000"/>
          <w:sz w:val="24"/>
          <w:lang w:eastAsia="zh-CN"/>
        </w:rPr>
        <w:t>系统构成和各项技术指标。通过精心施工，加强管理，在满足可靠性、寿命和可维护</w:t>
      </w:r>
    </w:p>
    <w:p w14:paraId="1DB0E5AB">
      <w:pPr>
        <w:autoSpaceDE w:val="0"/>
        <w:autoSpaceDN w:val="0"/>
        <w:spacing w:before="240" w:after="0" w:line="240" w:lineRule="exact"/>
        <w:ind w:left="138" w:right="138"/>
        <w:jc w:val="right"/>
        <w:rPr>
          <w:lang w:eastAsia="zh-CN"/>
        </w:rPr>
      </w:pPr>
      <w:r>
        <w:rPr>
          <w:rFonts w:ascii="F3" w:hAnsi="F3" w:eastAsia="F3"/>
          <w:color w:val="000000"/>
          <w:sz w:val="24"/>
          <w:lang w:eastAsia="zh-CN"/>
        </w:rPr>
        <w:t>性的前提下，力求达到技术经济综合指标最佳，但决不能采用影响寿命、降低可靠性</w:t>
      </w:r>
    </w:p>
    <w:p w14:paraId="100E557F">
      <w:pPr>
        <w:autoSpaceDE w:val="0"/>
        <w:autoSpaceDN w:val="0"/>
        <w:spacing w:before="232" w:after="0" w:line="266" w:lineRule="exact"/>
        <w:ind w:left="362" w:right="362"/>
        <w:rPr>
          <w:lang w:eastAsia="zh-CN"/>
        </w:rPr>
      </w:pPr>
      <w:r>
        <w:rPr>
          <w:rFonts w:ascii="F3" w:hAnsi="F3" w:eastAsia="F3"/>
          <w:color w:val="000000"/>
          <w:sz w:val="24"/>
          <w:lang w:eastAsia="zh-CN"/>
        </w:rPr>
        <w:t>的低价竞标。</w:t>
      </w:r>
      <w:r>
        <w:rPr>
          <w:rFonts w:ascii="F1" w:hAnsi="F1" w:eastAsia="F1"/>
          <w:color w:val="000000"/>
          <w:sz w:val="24"/>
          <w:lang w:eastAsia="zh-CN"/>
        </w:rPr>
        <w:t xml:space="preserve"> </w:t>
      </w:r>
    </w:p>
    <w:p w14:paraId="49675E70">
      <w:pPr>
        <w:autoSpaceDE w:val="0"/>
        <w:autoSpaceDN w:val="0"/>
        <w:spacing w:before="222" w:after="0" w:line="240" w:lineRule="exact"/>
        <w:ind w:left="138" w:right="138"/>
        <w:jc w:val="right"/>
        <w:rPr>
          <w:lang w:eastAsia="zh-CN"/>
        </w:rPr>
      </w:pPr>
      <w:r>
        <w:rPr>
          <w:rFonts w:ascii="F3" w:hAnsi="F3" w:eastAsia="F3"/>
          <w:color w:val="000000"/>
          <w:sz w:val="24"/>
          <w:lang w:eastAsia="zh-CN"/>
        </w:rPr>
        <w:t>凡本规范或与本规范有关的其他规范及图纸中未规定的细节，或在涉及到任何条</w:t>
      </w:r>
    </w:p>
    <w:p w14:paraId="599F43BC">
      <w:pPr>
        <w:autoSpaceDE w:val="0"/>
        <w:autoSpaceDN w:val="0"/>
        <w:spacing w:before="240" w:after="0" w:line="240" w:lineRule="exact"/>
        <w:ind w:left="138" w:right="138"/>
        <w:jc w:val="right"/>
        <w:rPr>
          <w:lang w:eastAsia="zh-CN"/>
        </w:rPr>
      </w:pPr>
      <w:r>
        <w:rPr>
          <w:rFonts w:ascii="F3" w:hAnsi="F3" w:eastAsia="F3"/>
          <w:color w:val="000000"/>
          <w:sz w:val="24"/>
          <w:lang w:eastAsia="zh-CN"/>
        </w:rPr>
        <w:t>款的细节没有明确的规定时，都认为指的是需经监理工程师同意的我国相关行业的常</w:t>
      </w:r>
    </w:p>
    <w:p w14:paraId="45A4E356">
      <w:pPr>
        <w:autoSpaceDE w:val="0"/>
        <w:autoSpaceDN w:val="0"/>
        <w:spacing w:before="232" w:after="0" w:line="266" w:lineRule="exact"/>
        <w:ind w:left="362" w:right="362"/>
        <w:rPr>
          <w:lang w:eastAsia="zh-CN"/>
        </w:rPr>
      </w:pPr>
      <w:r>
        <w:rPr>
          <w:rFonts w:ascii="F3" w:hAnsi="F3" w:eastAsia="F3"/>
          <w:color w:val="000000"/>
          <w:sz w:val="24"/>
          <w:lang w:eastAsia="zh-CN"/>
        </w:rPr>
        <w:t>规做法。</w:t>
      </w:r>
      <w:r>
        <w:rPr>
          <w:rFonts w:ascii="F1" w:hAnsi="F1" w:eastAsia="F1"/>
          <w:color w:val="000000"/>
          <w:sz w:val="24"/>
          <w:lang w:eastAsia="zh-CN"/>
        </w:rPr>
        <w:t xml:space="preserve"> </w:t>
      </w:r>
    </w:p>
    <w:p w14:paraId="1A933E39">
      <w:pPr>
        <w:autoSpaceDE w:val="0"/>
        <w:autoSpaceDN w:val="0"/>
        <w:spacing w:before="216" w:after="0" w:line="330" w:lineRule="exact"/>
        <w:ind w:left="362" w:right="362"/>
        <w:rPr>
          <w:lang w:eastAsia="zh-CN"/>
        </w:rPr>
      </w:pPr>
      <w:r>
        <w:rPr>
          <w:rFonts w:ascii="F8" w:hAnsi="F8" w:eastAsia="F8"/>
          <w:b/>
          <w:color w:val="000000"/>
          <w:sz w:val="28"/>
          <w:lang w:eastAsia="zh-CN"/>
        </w:rPr>
        <w:t>301.3</w:t>
      </w:r>
      <w:r>
        <w:rPr>
          <w:rFonts w:ascii="F2" w:hAnsi="F2" w:eastAsia="F2"/>
          <w:b/>
          <w:color w:val="000000"/>
          <w:sz w:val="28"/>
          <w:lang w:eastAsia="zh-CN"/>
        </w:rPr>
        <w:t xml:space="preserve"> </w:t>
      </w:r>
      <w:r>
        <w:rPr>
          <w:rFonts w:ascii="F3" w:hAnsi="F3" w:eastAsia="F3"/>
          <w:color w:val="000000"/>
          <w:sz w:val="28"/>
          <w:lang w:eastAsia="zh-CN"/>
        </w:rPr>
        <w:t>工程界面</w:t>
      </w:r>
      <w:r>
        <w:rPr>
          <w:rFonts w:ascii="F8" w:hAnsi="F8" w:eastAsia="F8"/>
          <w:b/>
          <w:color w:val="000000"/>
          <w:sz w:val="28"/>
          <w:lang w:eastAsia="zh-CN"/>
        </w:rPr>
        <w:t xml:space="preserve"> </w:t>
      </w:r>
    </w:p>
    <w:p w14:paraId="0F7FDDE5">
      <w:pPr>
        <w:autoSpaceDE w:val="0"/>
        <w:autoSpaceDN w:val="0"/>
        <w:spacing w:before="342" w:after="0" w:line="266" w:lineRule="exact"/>
        <w:ind w:left="558" w:right="558"/>
        <w:jc w:val="right"/>
        <w:rPr>
          <w:lang w:eastAsia="zh-CN"/>
        </w:rPr>
      </w:pPr>
      <w:r>
        <w:rPr>
          <w:rFonts w:ascii="F3" w:hAnsi="F3" w:eastAsia="F3"/>
          <w:color w:val="000000"/>
          <w:sz w:val="24"/>
          <w:lang w:eastAsia="zh-CN"/>
        </w:rPr>
        <w:t>本工程承包人应本着真诚、友好、合作的精神，协调与其他承包人的工作。</w:t>
      </w:r>
      <w:r>
        <w:rPr>
          <w:rFonts w:ascii="F1" w:hAnsi="F1" w:eastAsia="F1"/>
          <w:color w:val="000000"/>
          <w:sz w:val="24"/>
          <w:lang w:eastAsia="zh-CN"/>
        </w:rPr>
        <w:t xml:space="preserve"> </w:t>
      </w:r>
    </w:p>
    <w:p w14:paraId="0A38A53B">
      <w:pPr>
        <w:autoSpaceDE w:val="0"/>
        <w:autoSpaceDN w:val="0"/>
        <w:spacing w:before="222" w:after="0" w:line="240" w:lineRule="exact"/>
        <w:ind w:left="138" w:right="138"/>
        <w:jc w:val="right"/>
        <w:rPr>
          <w:lang w:eastAsia="zh-CN"/>
        </w:rPr>
      </w:pPr>
      <w:r>
        <w:rPr>
          <w:rFonts w:ascii="F3" w:hAnsi="F3" w:eastAsia="F3"/>
          <w:color w:val="000000"/>
          <w:sz w:val="24"/>
          <w:lang w:eastAsia="zh-CN"/>
        </w:rPr>
        <w:t>本工程承包人与其他承包人的界面划分以及本合同段内其他系统的界面划分详见</w:t>
      </w:r>
    </w:p>
    <w:p w14:paraId="4C43438E">
      <w:pPr>
        <w:autoSpaceDE w:val="0"/>
        <w:autoSpaceDN w:val="0"/>
        <w:spacing w:before="232" w:after="0" w:line="266" w:lineRule="exact"/>
        <w:ind w:left="362" w:right="362"/>
        <w:rPr>
          <w:lang w:eastAsia="zh-CN"/>
        </w:rPr>
      </w:pPr>
      <w:r>
        <w:rPr>
          <w:rFonts w:ascii="F3" w:hAnsi="F3" w:eastAsia="F3"/>
          <w:color w:val="000000"/>
          <w:sz w:val="24"/>
          <w:lang w:eastAsia="zh-CN"/>
        </w:rPr>
        <w:t>本“技术规范”的第</w:t>
      </w:r>
      <w:r>
        <w:rPr>
          <w:rFonts w:ascii="F1" w:hAnsi="F1" w:eastAsia="F1"/>
          <w:color w:val="000000"/>
          <w:sz w:val="24"/>
          <w:lang w:eastAsia="zh-CN"/>
        </w:rPr>
        <w:t xml:space="preserve"> 100</w:t>
      </w:r>
      <w:r>
        <w:rPr>
          <w:rFonts w:ascii="F3" w:hAnsi="F3" w:eastAsia="F3"/>
          <w:color w:val="000000"/>
          <w:sz w:val="24"/>
          <w:lang w:eastAsia="zh-CN"/>
        </w:rPr>
        <w:t xml:space="preserve"> 章“总则”的相应条款。</w:t>
      </w:r>
      <w:r>
        <w:rPr>
          <w:rFonts w:ascii="F1" w:hAnsi="F1" w:eastAsia="F1"/>
          <w:color w:val="000000"/>
          <w:sz w:val="24"/>
          <w:lang w:eastAsia="zh-CN"/>
        </w:rPr>
        <w:t xml:space="preserve"> </w:t>
      </w:r>
    </w:p>
    <w:p w14:paraId="6423F9E2">
      <w:pPr>
        <w:autoSpaceDE w:val="0"/>
        <w:autoSpaceDN w:val="0"/>
        <w:spacing w:before="216" w:after="0" w:line="330" w:lineRule="exact"/>
        <w:ind w:left="362" w:right="362"/>
        <w:rPr>
          <w:lang w:eastAsia="zh-CN"/>
        </w:rPr>
      </w:pPr>
      <w:r>
        <w:rPr>
          <w:rFonts w:ascii="F8" w:hAnsi="F8" w:eastAsia="F8"/>
          <w:b/>
          <w:color w:val="000000"/>
          <w:sz w:val="28"/>
          <w:lang w:eastAsia="zh-CN"/>
        </w:rPr>
        <w:t>301.4</w:t>
      </w:r>
      <w:r>
        <w:rPr>
          <w:rFonts w:ascii="F2" w:hAnsi="F2" w:eastAsia="F2"/>
          <w:b/>
          <w:color w:val="000000"/>
          <w:sz w:val="28"/>
          <w:lang w:eastAsia="zh-CN"/>
        </w:rPr>
        <w:t xml:space="preserve"> </w:t>
      </w:r>
      <w:r>
        <w:rPr>
          <w:rFonts w:ascii="F3" w:hAnsi="F3" w:eastAsia="F3"/>
          <w:color w:val="000000"/>
          <w:sz w:val="28"/>
          <w:lang w:eastAsia="zh-CN"/>
        </w:rPr>
        <w:t>系统目标</w:t>
      </w:r>
      <w:r>
        <w:rPr>
          <w:rFonts w:ascii="F8" w:hAnsi="F8" w:eastAsia="F8"/>
          <w:b/>
          <w:color w:val="000000"/>
          <w:sz w:val="28"/>
          <w:lang w:eastAsia="zh-CN"/>
        </w:rPr>
        <w:t xml:space="preserve"> </w:t>
      </w:r>
    </w:p>
    <w:p w14:paraId="6016AE89">
      <w:pPr>
        <w:autoSpaceDE w:val="0"/>
        <w:autoSpaceDN w:val="0"/>
        <w:spacing w:before="352" w:after="0" w:line="240" w:lineRule="exact"/>
        <w:ind w:left="138" w:right="138"/>
        <w:jc w:val="right"/>
        <w:rPr>
          <w:lang w:eastAsia="zh-CN"/>
        </w:rPr>
      </w:pPr>
      <w:r>
        <w:rPr>
          <w:rFonts w:ascii="F3" w:hAnsi="F3" w:eastAsia="F3"/>
          <w:color w:val="000000"/>
          <w:sz w:val="24"/>
          <w:lang w:eastAsia="zh-CN"/>
        </w:rPr>
        <w:t>为高速公路全线运营管理及监控、收费系统的数据传输及视频传输提供不间断通</w:t>
      </w:r>
    </w:p>
    <w:p w14:paraId="3C11E25B">
      <w:pPr>
        <w:autoSpaceDE w:val="0"/>
        <w:autoSpaceDN w:val="0"/>
        <w:spacing w:before="234" w:after="0" w:line="266" w:lineRule="exact"/>
        <w:ind w:left="362" w:right="362"/>
        <w:rPr>
          <w:lang w:eastAsia="zh-CN"/>
        </w:rPr>
      </w:pPr>
      <w:r>
        <w:rPr>
          <w:rFonts w:ascii="F3" w:hAnsi="F3" w:eastAsia="F3"/>
          <w:color w:val="000000"/>
          <w:sz w:val="24"/>
          <w:lang w:eastAsia="zh-CN"/>
        </w:rPr>
        <w:t>信服务。</w:t>
      </w:r>
      <w:r>
        <w:rPr>
          <w:rFonts w:ascii="F1" w:hAnsi="F1" w:eastAsia="F1"/>
          <w:color w:val="000000"/>
          <w:sz w:val="24"/>
          <w:lang w:eastAsia="zh-CN"/>
        </w:rPr>
        <w:t xml:space="preserve"> </w:t>
      </w:r>
    </w:p>
    <w:p w14:paraId="0CBA9472">
      <w:pPr>
        <w:autoSpaceDE w:val="0"/>
        <w:autoSpaceDN w:val="0"/>
        <w:spacing w:before="220" w:after="0" w:line="240" w:lineRule="exact"/>
        <w:ind w:left="138" w:right="138"/>
        <w:jc w:val="right"/>
        <w:rPr>
          <w:lang w:eastAsia="zh-CN"/>
        </w:rPr>
      </w:pPr>
      <w:r>
        <w:rPr>
          <w:rFonts w:ascii="F3" w:hAnsi="F3" w:eastAsia="F3"/>
          <w:color w:val="000000"/>
          <w:sz w:val="24"/>
          <w:lang w:eastAsia="zh-CN"/>
        </w:rPr>
        <w:t>采用光纤数字传输设备和语音软交换机系统，组建语音、数据和视频于一体的综</w:t>
      </w:r>
    </w:p>
    <w:p w14:paraId="6B8B9F21">
      <w:pPr>
        <w:autoSpaceDE w:val="0"/>
        <w:autoSpaceDN w:val="0"/>
        <w:spacing w:before="234" w:after="0" w:line="266" w:lineRule="exact"/>
        <w:ind w:left="362" w:right="362"/>
        <w:rPr>
          <w:lang w:eastAsia="zh-CN"/>
        </w:rPr>
      </w:pPr>
      <w:r>
        <w:rPr>
          <w:rFonts w:ascii="F3" w:hAnsi="F3" w:eastAsia="F3"/>
          <w:color w:val="000000"/>
          <w:sz w:val="24"/>
          <w:lang w:eastAsia="zh-CN"/>
        </w:rPr>
        <w:t>合业务数字网。</w:t>
      </w:r>
      <w:r>
        <w:rPr>
          <w:rFonts w:ascii="F1" w:hAnsi="F1" w:eastAsia="F1"/>
          <w:color w:val="000000"/>
          <w:sz w:val="24"/>
          <w:lang w:eastAsia="zh-CN"/>
        </w:rPr>
        <w:t xml:space="preserve"> </w:t>
      </w:r>
    </w:p>
    <w:p w14:paraId="646214E1">
      <w:pPr>
        <w:autoSpaceDE w:val="0"/>
        <w:autoSpaceDN w:val="0"/>
        <w:spacing w:before="214" w:after="0" w:line="266" w:lineRule="exact"/>
        <w:ind w:left="842" w:right="842"/>
        <w:rPr>
          <w:lang w:eastAsia="zh-CN"/>
        </w:rPr>
      </w:pPr>
      <w:r>
        <w:rPr>
          <w:rFonts w:ascii="F3" w:hAnsi="F3" w:eastAsia="F3"/>
          <w:color w:val="000000"/>
          <w:sz w:val="24"/>
          <w:lang w:eastAsia="zh-CN"/>
        </w:rPr>
        <w:t>系统软硬件具有自我诊断能力，并有冗余功能。</w:t>
      </w:r>
      <w:r>
        <w:rPr>
          <w:rFonts w:ascii="F1" w:hAnsi="F1" w:eastAsia="F1"/>
          <w:color w:val="000000"/>
          <w:sz w:val="24"/>
          <w:lang w:eastAsia="zh-CN"/>
        </w:rPr>
        <w:t xml:space="preserve"> </w:t>
      </w:r>
    </w:p>
    <w:p w14:paraId="700C3E1E">
      <w:pPr>
        <w:autoSpaceDE w:val="0"/>
        <w:autoSpaceDN w:val="0"/>
        <w:spacing w:before="214" w:after="0" w:line="266" w:lineRule="exact"/>
        <w:ind w:left="842" w:right="842"/>
        <w:rPr>
          <w:lang w:eastAsia="zh-CN"/>
        </w:rPr>
      </w:pPr>
      <w:r>
        <w:rPr>
          <w:rFonts w:ascii="F3" w:hAnsi="F3" w:eastAsia="F3"/>
          <w:color w:val="000000"/>
          <w:sz w:val="24"/>
          <w:lang w:eastAsia="zh-CN"/>
        </w:rPr>
        <w:t>本项目光传输系统确保与周边相联高速公路通信系统的联网。</w:t>
      </w:r>
      <w:r>
        <w:rPr>
          <w:rFonts w:ascii="F1" w:hAnsi="F1" w:eastAsia="F1"/>
          <w:color w:val="000000"/>
          <w:sz w:val="24"/>
          <w:lang w:eastAsia="zh-CN"/>
        </w:rPr>
        <w:t xml:space="preserve"> </w:t>
      </w:r>
    </w:p>
    <w:p w14:paraId="2506AC8C">
      <w:pPr>
        <w:autoSpaceDE w:val="0"/>
        <w:autoSpaceDN w:val="0"/>
        <w:spacing w:before="436" w:after="0" w:line="374" w:lineRule="exact"/>
        <w:ind w:left="2068" w:right="2068"/>
        <w:jc w:val="right"/>
        <w:rPr>
          <w:lang w:eastAsia="zh-CN"/>
        </w:rPr>
      </w:pPr>
      <w:r>
        <w:rPr>
          <w:rFonts w:ascii="F7" w:hAnsi="F7" w:eastAsia="F7"/>
          <w:color w:val="000000"/>
          <w:sz w:val="32"/>
          <w:lang w:eastAsia="zh-CN"/>
        </w:rPr>
        <w:t>第</w:t>
      </w:r>
      <w:r>
        <w:rPr>
          <w:rFonts w:ascii="F9" w:hAnsi="F9" w:eastAsia="F9"/>
          <w:color w:val="000000"/>
          <w:sz w:val="32"/>
          <w:lang w:eastAsia="zh-CN"/>
        </w:rPr>
        <w:t>302</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光纤数字传输系统</w:t>
      </w:r>
      <w:r>
        <w:rPr>
          <w:rFonts w:ascii="F9" w:hAnsi="F9" w:eastAsia="F9"/>
          <w:color w:val="000000"/>
          <w:sz w:val="32"/>
          <w:lang w:eastAsia="zh-CN"/>
        </w:rPr>
        <w:t xml:space="preserve"> </w:t>
      </w:r>
    </w:p>
    <w:p w14:paraId="579D069D">
      <w:pPr>
        <w:autoSpaceDE w:val="0"/>
        <w:autoSpaceDN w:val="0"/>
        <w:spacing w:before="354" w:after="0" w:line="328" w:lineRule="exact"/>
        <w:ind w:left="362" w:right="362"/>
        <w:rPr>
          <w:lang w:eastAsia="zh-CN"/>
        </w:rPr>
      </w:pPr>
      <w:r>
        <w:rPr>
          <w:rFonts w:ascii="F8" w:hAnsi="F8" w:eastAsia="F8"/>
          <w:b/>
          <w:color w:val="000000"/>
          <w:sz w:val="28"/>
          <w:lang w:eastAsia="zh-CN"/>
        </w:rPr>
        <w:t>302.1</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1632314C">
      <w:pPr>
        <w:autoSpaceDE w:val="0"/>
        <w:autoSpaceDN w:val="0"/>
        <w:spacing w:before="352" w:after="0" w:line="240" w:lineRule="exact"/>
        <w:ind w:left="378" w:right="378"/>
        <w:jc w:val="right"/>
        <w:rPr>
          <w:lang w:eastAsia="zh-CN"/>
        </w:rPr>
      </w:pPr>
      <w:r>
        <w:rPr>
          <w:rFonts w:ascii="F3" w:hAnsi="F3" w:eastAsia="F3"/>
          <w:color w:val="000000"/>
          <w:sz w:val="24"/>
          <w:lang w:eastAsia="zh-CN"/>
        </w:rPr>
        <w:t>特兴通信分中心设置综合接入网设备，在特兴通信分中心设置接入网光线路终</w:t>
      </w:r>
    </w:p>
    <w:p w14:paraId="7050E3F7">
      <w:pPr>
        <w:autoSpaceDE w:val="0"/>
        <w:autoSpaceDN w:val="0"/>
        <w:spacing w:before="240" w:after="0" w:line="240" w:lineRule="exact"/>
        <w:ind w:left="138" w:right="138"/>
        <w:jc w:val="right"/>
        <w:rPr>
          <w:lang w:eastAsia="zh-CN"/>
        </w:rPr>
      </w:pPr>
      <w:r>
        <w:rPr>
          <w:rFonts w:ascii="F3" w:hAnsi="F3" w:eastAsia="F3"/>
          <w:color w:val="000000"/>
          <w:sz w:val="24"/>
          <w:lang w:eastAsia="zh-CN"/>
        </w:rPr>
        <w:t>端，各收费站、服务区设置接入网光网络单元设备，共同构成接入环网。本路接入网</w:t>
      </w:r>
    </w:p>
    <w:p w14:paraId="4197A249">
      <w:pPr>
        <w:autoSpaceDE w:val="0"/>
        <w:autoSpaceDN w:val="0"/>
        <w:spacing w:before="232" w:after="0" w:line="266" w:lineRule="exact"/>
        <w:ind w:left="284" w:right="284"/>
        <w:jc w:val="right"/>
        <w:rPr>
          <w:lang w:eastAsia="zh-CN"/>
        </w:rPr>
      </w:pPr>
      <w:r>
        <w:rPr>
          <w:rFonts w:ascii="F3" w:hAnsi="F3" w:eastAsia="F3"/>
          <w:color w:val="000000"/>
          <w:sz w:val="24"/>
          <w:lang w:eastAsia="zh-CN"/>
        </w:rPr>
        <w:t>采用基于</w:t>
      </w:r>
      <w:r>
        <w:rPr>
          <w:rFonts w:ascii="F1" w:hAnsi="F1" w:eastAsia="F1"/>
          <w:color w:val="000000"/>
          <w:sz w:val="24"/>
          <w:lang w:eastAsia="zh-CN"/>
        </w:rPr>
        <w:t xml:space="preserve"> PTN</w:t>
      </w:r>
      <w:r>
        <w:rPr>
          <w:rFonts w:ascii="F3" w:hAnsi="F3" w:eastAsia="F3"/>
          <w:color w:val="000000"/>
          <w:sz w:val="24"/>
          <w:lang w:eastAsia="zh-CN"/>
        </w:rPr>
        <w:t xml:space="preserve"> 分组传送网技术的传输设备构建多业务传输网，以满足本路管理、收</w:t>
      </w:r>
    </w:p>
    <w:p w14:paraId="64CE110C">
      <w:pPr>
        <w:autoSpaceDE w:val="0"/>
        <w:autoSpaceDN w:val="0"/>
        <w:spacing w:before="478" w:after="0" w:line="200" w:lineRule="exact"/>
        <w:ind w:left="4172" w:right="4172"/>
        <w:jc w:val="right"/>
        <w:rPr>
          <w:lang w:eastAsia="zh-CN"/>
        </w:rPr>
      </w:pPr>
      <w:r>
        <w:rPr>
          <w:rFonts w:ascii="F1" w:hAnsi="F1" w:eastAsia="F1"/>
          <w:color w:val="000000"/>
          <w:sz w:val="18"/>
          <w:lang w:eastAsia="zh-CN"/>
        </w:rPr>
        <w:t xml:space="preserve">154 </w:t>
      </w:r>
    </w:p>
    <w:p w14:paraId="41AAD974">
      <w:pPr>
        <w:rPr>
          <w:lang w:eastAsia="zh-CN"/>
        </w:rPr>
        <w:sectPr>
          <w:pgSz w:w="11906" w:h="16838"/>
          <w:pgMar w:top="538" w:right="1086" w:bottom="616" w:left="1440" w:header="720" w:footer="720" w:gutter="0"/>
          <w:cols w:space="720" w:num="1"/>
          <w:docGrid w:linePitch="360" w:charSpace="0"/>
        </w:sectPr>
      </w:pPr>
    </w:p>
    <w:p w14:paraId="37C926EA">
      <w:pPr>
        <w:autoSpaceDE w:val="0"/>
        <w:autoSpaceDN w:val="0"/>
        <w:spacing w:before="1080" w:after="0" w:line="240" w:lineRule="exact"/>
        <w:jc w:val="center"/>
        <w:rPr>
          <w:lang w:eastAsia="zh-CN"/>
        </w:rPr>
      </w:pPr>
      <w:r>
        <w:rPr>
          <w:rFonts w:ascii="F3" w:hAnsi="F3" w:eastAsia="F3"/>
          <w:color w:val="000000"/>
          <w:sz w:val="24"/>
          <w:lang w:eastAsia="zh-CN"/>
        </w:rPr>
        <w:t>费、监控等的语音、数据、图像等业务的接入和传输需求。接入网传输速率等级为</w:t>
      </w:r>
    </w:p>
    <w:p w14:paraId="4C51B90B">
      <w:pPr>
        <w:autoSpaceDE w:val="0"/>
        <w:autoSpaceDN w:val="0"/>
        <w:spacing w:before="232" w:after="0" w:line="266" w:lineRule="exact"/>
        <w:ind w:left="100" w:right="100"/>
        <w:jc w:val="right"/>
        <w:rPr>
          <w:lang w:eastAsia="zh-CN"/>
        </w:rPr>
      </w:pPr>
      <w:r>
        <w:rPr>
          <w:rFonts w:ascii="F1" w:hAnsi="F1" w:eastAsia="F1"/>
          <w:color w:val="000000"/>
          <w:sz w:val="24"/>
          <w:lang w:eastAsia="zh-CN"/>
        </w:rPr>
        <w:t>10GE</w:t>
      </w:r>
      <w:r>
        <w:rPr>
          <w:rFonts w:ascii="F3" w:hAnsi="F3" w:eastAsia="F3"/>
          <w:color w:val="000000"/>
          <w:sz w:val="24"/>
          <w:lang w:eastAsia="zh-CN"/>
        </w:rPr>
        <w:t>，网络拓扑为环形，采用隔站跳接方式构成</w:t>
      </w:r>
      <w:r>
        <w:rPr>
          <w:rFonts w:ascii="F1" w:hAnsi="F1" w:eastAsia="F1"/>
          <w:color w:val="000000"/>
          <w:sz w:val="24"/>
          <w:lang w:eastAsia="zh-CN"/>
        </w:rPr>
        <w:t xml:space="preserve"> 10GE</w:t>
      </w:r>
      <w:r>
        <w:rPr>
          <w:rFonts w:ascii="F3" w:hAnsi="F3" w:eastAsia="F3"/>
          <w:color w:val="000000"/>
          <w:sz w:val="24"/>
          <w:lang w:eastAsia="zh-CN"/>
        </w:rPr>
        <w:t xml:space="preserve"> 级光纤自愈环传输网。网络保</w:t>
      </w:r>
    </w:p>
    <w:p w14:paraId="1133E9C3">
      <w:pPr>
        <w:autoSpaceDE w:val="0"/>
        <w:autoSpaceDN w:val="0"/>
        <w:spacing w:before="214" w:after="0" w:line="266" w:lineRule="exact"/>
        <w:ind w:left="362" w:right="362"/>
        <w:rPr>
          <w:lang w:eastAsia="zh-CN"/>
        </w:rPr>
      </w:pPr>
      <w:r>
        <w:rPr>
          <w:rFonts w:ascii="F3" w:hAnsi="F3" w:eastAsia="F3"/>
          <w:color w:val="000000"/>
          <w:sz w:val="24"/>
          <w:lang w:eastAsia="zh-CN"/>
        </w:rPr>
        <w:t>护采用</w:t>
      </w:r>
      <w:r>
        <w:rPr>
          <w:rFonts w:ascii="F1" w:hAnsi="F1" w:eastAsia="F1"/>
          <w:color w:val="000000"/>
          <w:sz w:val="24"/>
          <w:lang w:eastAsia="zh-CN"/>
        </w:rPr>
        <w:t xml:space="preserve"> Steering/Wrapping</w:t>
      </w:r>
      <w:r>
        <w:rPr>
          <w:rFonts w:ascii="F3" w:hAnsi="F3" w:eastAsia="F3"/>
          <w:color w:val="000000"/>
          <w:sz w:val="24"/>
          <w:lang w:eastAsia="zh-CN"/>
        </w:rPr>
        <w:t xml:space="preserve"> 保护环。</w:t>
      </w:r>
      <w:r>
        <w:rPr>
          <w:rFonts w:ascii="F1" w:hAnsi="F1" w:eastAsia="F1"/>
          <w:color w:val="000000"/>
          <w:sz w:val="24"/>
          <w:lang w:eastAsia="zh-CN"/>
        </w:rPr>
        <w:t xml:space="preserve"> </w:t>
      </w:r>
    </w:p>
    <w:p w14:paraId="60ACEFCE">
      <w:pPr>
        <w:autoSpaceDE w:val="0"/>
        <w:autoSpaceDN w:val="0"/>
        <w:spacing w:before="214" w:after="0" w:line="266" w:lineRule="exact"/>
        <w:ind w:left="198" w:right="198"/>
        <w:jc w:val="right"/>
        <w:rPr>
          <w:lang w:eastAsia="zh-CN"/>
        </w:rPr>
      </w:pPr>
      <w:r>
        <w:rPr>
          <w:rFonts w:ascii="F3" w:hAnsi="F3" w:eastAsia="F3"/>
          <w:color w:val="000000"/>
          <w:sz w:val="24"/>
          <w:lang w:eastAsia="zh-CN"/>
        </w:rPr>
        <w:t>按《四川省高速公路专用通信网规划》（</w:t>
      </w:r>
      <w:r>
        <w:rPr>
          <w:rFonts w:ascii="F1" w:hAnsi="F1" w:eastAsia="F1"/>
          <w:color w:val="000000"/>
          <w:sz w:val="24"/>
          <w:lang w:eastAsia="zh-CN"/>
        </w:rPr>
        <w:t>2013.10</w:t>
      </w:r>
      <w:r>
        <w:rPr>
          <w:rFonts w:ascii="F3" w:hAnsi="F3" w:eastAsia="F3"/>
          <w:color w:val="000000"/>
          <w:sz w:val="24"/>
          <w:lang w:eastAsia="zh-CN"/>
        </w:rPr>
        <w:t>）的具体规定，本路通信系统设</w:t>
      </w:r>
    </w:p>
    <w:p w14:paraId="5191A2AD">
      <w:pPr>
        <w:autoSpaceDE w:val="0"/>
        <w:autoSpaceDN w:val="0"/>
        <w:spacing w:before="214" w:after="0" w:line="266" w:lineRule="exact"/>
        <w:ind w:left="362" w:right="362"/>
        <w:rPr>
          <w:lang w:eastAsia="zh-CN"/>
        </w:rPr>
      </w:pPr>
      <w:r>
        <w:rPr>
          <w:rFonts w:ascii="F3" w:hAnsi="F3" w:eastAsia="F3"/>
          <w:color w:val="000000"/>
          <w:sz w:val="24"/>
          <w:lang w:eastAsia="zh-CN"/>
        </w:rPr>
        <w:t>置外围节点一处。</w:t>
      </w:r>
      <w:r>
        <w:rPr>
          <w:rFonts w:ascii="F1" w:hAnsi="F1" w:eastAsia="F1"/>
          <w:color w:val="000000"/>
          <w:sz w:val="24"/>
          <w:lang w:eastAsia="zh-CN"/>
        </w:rPr>
        <w:t xml:space="preserve"> </w:t>
      </w:r>
    </w:p>
    <w:p w14:paraId="55B1BA57">
      <w:pPr>
        <w:autoSpaceDE w:val="0"/>
        <w:autoSpaceDN w:val="0"/>
        <w:spacing w:before="222" w:after="0" w:line="240" w:lineRule="exact"/>
        <w:ind w:left="138" w:right="138"/>
        <w:jc w:val="right"/>
        <w:rPr>
          <w:lang w:eastAsia="zh-CN"/>
        </w:rPr>
      </w:pPr>
      <w:r>
        <w:rPr>
          <w:rFonts w:ascii="F3" w:hAnsi="F3" w:eastAsia="F3"/>
          <w:color w:val="000000"/>
          <w:sz w:val="24"/>
          <w:lang w:eastAsia="zh-CN"/>
        </w:rPr>
        <w:t>本路段在特兴分中心设置干线外围网节点，干线外围网技术和设备需与省干线通</w:t>
      </w:r>
    </w:p>
    <w:p w14:paraId="1C04C667">
      <w:pPr>
        <w:autoSpaceDE w:val="0"/>
        <w:autoSpaceDN w:val="0"/>
        <w:spacing w:before="232" w:after="0" w:line="266" w:lineRule="exact"/>
        <w:ind w:left="362" w:right="362"/>
        <w:rPr>
          <w:lang w:eastAsia="zh-CN"/>
        </w:rPr>
      </w:pPr>
      <w:r>
        <w:rPr>
          <w:rFonts w:ascii="F3" w:hAnsi="F3" w:eastAsia="F3"/>
          <w:color w:val="000000"/>
          <w:sz w:val="24"/>
          <w:lang w:eastAsia="zh-CN"/>
        </w:rPr>
        <w:t>信网改造兼容。外围节点为</w:t>
      </w:r>
      <w:r>
        <w:rPr>
          <w:rFonts w:ascii="F1" w:hAnsi="F1" w:eastAsia="F1"/>
          <w:color w:val="000000"/>
          <w:sz w:val="24"/>
          <w:lang w:eastAsia="zh-CN"/>
        </w:rPr>
        <w:t xml:space="preserve"> OTN+</w:t>
      </w:r>
      <w:r>
        <w:rPr>
          <w:rFonts w:ascii="F3" w:hAnsi="F3" w:eastAsia="F3"/>
          <w:color w:val="000000"/>
          <w:sz w:val="24"/>
          <w:lang w:eastAsia="zh-CN"/>
        </w:rPr>
        <w:t>路由器的技术方案。</w:t>
      </w:r>
      <w:r>
        <w:rPr>
          <w:rFonts w:ascii="F1" w:hAnsi="F1" w:eastAsia="F1"/>
          <w:color w:val="000000"/>
          <w:sz w:val="24"/>
          <w:lang w:eastAsia="zh-CN"/>
        </w:rPr>
        <w:t xml:space="preserve"> </w:t>
      </w:r>
    </w:p>
    <w:p w14:paraId="02D6798A">
      <w:pPr>
        <w:autoSpaceDE w:val="0"/>
        <w:autoSpaceDN w:val="0"/>
        <w:spacing w:before="214" w:after="0" w:line="266" w:lineRule="exact"/>
        <w:ind w:left="124" w:right="124"/>
        <w:jc w:val="right"/>
        <w:rPr>
          <w:lang w:eastAsia="zh-CN"/>
        </w:rPr>
      </w:pPr>
      <w:r>
        <w:rPr>
          <w:rFonts w:ascii="F3" w:hAnsi="F3" w:eastAsia="F3"/>
          <w:color w:val="000000"/>
          <w:sz w:val="24"/>
          <w:lang w:eastAsia="zh-CN"/>
        </w:rPr>
        <w:t>省干网改造项目招标已结束，外围节点应采用与省干网一样或兼容的设备（</w:t>
      </w:r>
      <w:r>
        <w:rPr>
          <w:rFonts w:ascii="F1" w:hAnsi="F1" w:eastAsia="F1"/>
          <w:color w:val="000000"/>
          <w:sz w:val="24"/>
          <w:lang w:eastAsia="zh-CN"/>
        </w:rPr>
        <w:t>OTN</w:t>
      </w:r>
    </w:p>
    <w:p w14:paraId="227BB4C4">
      <w:pPr>
        <w:autoSpaceDE w:val="0"/>
        <w:autoSpaceDN w:val="0"/>
        <w:spacing w:before="214" w:after="0" w:line="266" w:lineRule="exact"/>
        <w:ind w:left="362" w:right="362"/>
        <w:rPr>
          <w:lang w:eastAsia="zh-CN"/>
        </w:rPr>
      </w:pPr>
      <w:r>
        <w:rPr>
          <w:rFonts w:ascii="F3" w:hAnsi="F3" w:eastAsia="F3"/>
          <w:color w:val="000000"/>
          <w:sz w:val="24"/>
          <w:lang w:eastAsia="zh-CN"/>
        </w:rPr>
        <w:t>为烽火公司设备、路由器为华三公司），实现省干网统一网管等功能。</w:t>
      </w:r>
      <w:r>
        <w:rPr>
          <w:rFonts w:ascii="F1" w:hAnsi="F1" w:eastAsia="F1"/>
          <w:color w:val="000000"/>
          <w:sz w:val="24"/>
          <w:lang w:eastAsia="zh-CN"/>
        </w:rPr>
        <w:t xml:space="preserve"> </w:t>
      </w:r>
    </w:p>
    <w:p w14:paraId="03180158">
      <w:pPr>
        <w:autoSpaceDE w:val="0"/>
        <w:autoSpaceDN w:val="0"/>
        <w:spacing w:before="214" w:after="0" w:line="266" w:lineRule="exact"/>
        <w:ind w:left="78" w:right="78"/>
        <w:jc w:val="right"/>
        <w:rPr>
          <w:lang w:eastAsia="zh-CN"/>
        </w:rPr>
      </w:pPr>
      <w:r>
        <w:rPr>
          <w:rFonts w:ascii="F3" w:hAnsi="F3" w:eastAsia="F3"/>
          <w:color w:val="000000"/>
          <w:sz w:val="24"/>
          <w:lang w:eastAsia="zh-CN"/>
        </w:rPr>
        <w:t>承包人应提供为完成该项工程所必</w:t>
      </w:r>
      <w:r>
        <w:rPr>
          <w:rFonts w:hint="eastAsia" w:ascii="F3" w:hAnsi="F3" w:eastAsia="F3"/>
          <w:color w:val="000000"/>
          <w:sz w:val="24"/>
          <w:lang w:val="en-US" w:eastAsia="zh-CN"/>
        </w:rPr>
        <w:t>需</w:t>
      </w:r>
      <w:r>
        <w:rPr>
          <w:rFonts w:ascii="F3" w:hAnsi="F3" w:eastAsia="F3"/>
          <w:color w:val="000000"/>
          <w:sz w:val="24"/>
          <w:lang w:eastAsia="zh-CN"/>
        </w:rPr>
        <w:t>的</w:t>
      </w:r>
      <w:r>
        <w:rPr>
          <w:rFonts w:ascii="F1" w:hAnsi="F1" w:eastAsia="F1"/>
          <w:color w:val="000000"/>
          <w:sz w:val="24"/>
          <w:lang w:eastAsia="zh-CN"/>
        </w:rPr>
        <w:t>,</w:t>
      </w:r>
      <w:r>
        <w:rPr>
          <w:rFonts w:ascii="F3" w:hAnsi="F3" w:eastAsia="F3"/>
          <w:color w:val="000000"/>
          <w:sz w:val="24"/>
          <w:lang w:eastAsia="zh-CN"/>
        </w:rPr>
        <w:t>但又未明确规定的配套材料和所需进行的</w:t>
      </w:r>
    </w:p>
    <w:p w14:paraId="3DAF7F98">
      <w:pPr>
        <w:autoSpaceDE w:val="0"/>
        <w:autoSpaceDN w:val="0"/>
        <w:spacing w:before="214" w:after="0" w:line="266" w:lineRule="exact"/>
        <w:ind w:left="362" w:right="362"/>
        <w:rPr>
          <w:lang w:eastAsia="zh-CN"/>
        </w:rPr>
      </w:pPr>
      <w:r>
        <w:rPr>
          <w:rFonts w:ascii="F3" w:hAnsi="F3" w:eastAsia="F3"/>
          <w:color w:val="000000"/>
          <w:sz w:val="24"/>
          <w:lang w:eastAsia="zh-CN"/>
        </w:rPr>
        <w:t>工作。</w:t>
      </w:r>
      <w:r>
        <w:rPr>
          <w:rFonts w:ascii="F1" w:hAnsi="F1" w:eastAsia="F1"/>
          <w:color w:val="000000"/>
          <w:sz w:val="24"/>
          <w:lang w:eastAsia="zh-CN"/>
        </w:rPr>
        <w:t xml:space="preserve"> </w:t>
      </w:r>
    </w:p>
    <w:p w14:paraId="36BF5431">
      <w:pPr>
        <w:autoSpaceDE w:val="0"/>
        <w:autoSpaceDN w:val="0"/>
        <w:spacing w:before="216" w:after="0" w:line="330" w:lineRule="exact"/>
        <w:ind w:left="362" w:right="362"/>
        <w:rPr>
          <w:lang w:eastAsia="zh-CN"/>
        </w:rPr>
      </w:pPr>
      <w:r>
        <w:rPr>
          <w:rFonts w:ascii="F8" w:hAnsi="F8" w:eastAsia="F8"/>
          <w:b/>
          <w:color w:val="000000"/>
          <w:sz w:val="28"/>
          <w:lang w:eastAsia="zh-CN"/>
        </w:rPr>
        <w:t>302.2</w:t>
      </w:r>
      <w:r>
        <w:rPr>
          <w:rFonts w:ascii="F2" w:hAnsi="F2" w:eastAsia="F2"/>
          <w:b/>
          <w:color w:val="000000"/>
          <w:sz w:val="28"/>
          <w:lang w:eastAsia="zh-CN"/>
        </w:rPr>
        <w:t xml:space="preserve"> </w:t>
      </w:r>
      <w:r>
        <w:rPr>
          <w:rFonts w:ascii="F3" w:hAnsi="F3" w:eastAsia="F3"/>
          <w:color w:val="000000"/>
          <w:sz w:val="28"/>
          <w:lang w:eastAsia="zh-CN"/>
        </w:rPr>
        <w:t>系统配置</w:t>
      </w:r>
      <w:r>
        <w:rPr>
          <w:rFonts w:ascii="F8" w:hAnsi="F8" w:eastAsia="F8"/>
          <w:b/>
          <w:color w:val="000000"/>
          <w:sz w:val="28"/>
          <w:lang w:eastAsia="zh-CN"/>
        </w:rPr>
        <w:t xml:space="preserve"> </w:t>
      </w:r>
    </w:p>
    <w:p w14:paraId="369B0438">
      <w:pPr>
        <w:autoSpaceDE w:val="0"/>
        <w:autoSpaceDN w:val="0"/>
        <w:spacing w:before="340" w:after="0" w:line="268" w:lineRule="exact"/>
        <w:ind w:left="362" w:right="362"/>
        <w:rPr>
          <w:lang w:eastAsia="zh-CN"/>
        </w:rPr>
      </w:pPr>
      <w:r>
        <w:rPr>
          <w:rFonts w:ascii="F5" w:hAnsi="F5" w:eastAsia="F5"/>
          <w:b/>
          <w:color w:val="000000"/>
          <w:sz w:val="24"/>
          <w:lang w:eastAsia="zh-CN"/>
        </w:rPr>
        <w:t>302.2.1</w:t>
      </w:r>
      <w:r>
        <w:rPr>
          <w:rFonts w:ascii="F2" w:hAnsi="F2" w:eastAsia="F2"/>
          <w:b/>
          <w:color w:val="000000"/>
          <w:sz w:val="24"/>
          <w:lang w:eastAsia="zh-CN"/>
        </w:rPr>
        <w:t xml:space="preserve"> </w:t>
      </w:r>
      <w:r>
        <w:rPr>
          <w:rFonts w:ascii="F3" w:hAnsi="F3" w:eastAsia="F3"/>
          <w:color w:val="000000"/>
          <w:sz w:val="24"/>
          <w:lang w:eastAsia="zh-CN"/>
        </w:rPr>
        <w:t>干线设备配置</w:t>
      </w:r>
      <w:r>
        <w:rPr>
          <w:rFonts w:ascii="F5" w:hAnsi="F5" w:eastAsia="F5"/>
          <w:b/>
          <w:color w:val="000000"/>
          <w:sz w:val="24"/>
          <w:lang w:eastAsia="zh-CN"/>
        </w:rPr>
        <w:t xml:space="preserve"> </w:t>
      </w:r>
    </w:p>
    <w:p w14:paraId="411C6F7F">
      <w:pPr>
        <w:autoSpaceDE w:val="0"/>
        <w:autoSpaceDN w:val="0"/>
        <w:spacing w:before="370" w:after="0" w:line="266" w:lineRule="exact"/>
        <w:ind w:left="198" w:right="198"/>
        <w:jc w:val="right"/>
        <w:rPr>
          <w:lang w:eastAsia="zh-CN"/>
        </w:rPr>
      </w:pPr>
      <w:r>
        <w:rPr>
          <w:rFonts w:ascii="F3" w:hAnsi="F3" w:eastAsia="F3"/>
          <w:color w:val="000000"/>
          <w:sz w:val="24"/>
          <w:lang w:eastAsia="zh-CN"/>
        </w:rPr>
        <w:t>根据《四川省高速公路专用通信网规划》（</w:t>
      </w:r>
      <w:r>
        <w:rPr>
          <w:rFonts w:ascii="F1" w:hAnsi="F1" w:eastAsia="F1"/>
          <w:color w:val="000000"/>
          <w:sz w:val="24"/>
          <w:lang w:eastAsia="zh-CN"/>
        </w:rPr>
        <w:t>2013.10</w:t>
      </w:r>
      <w:r>
        <w:rPr>
          <w:rFonts w:ascii="F3" w:hAnsi="F3" w:eastAsia="F3"/>
          <w:color w:val="000000"/>
          <w:sz w:val="24"/>
          <w:lang w:eastAsia="zh-CN"/>
        </w:rPr>
        <w:t>）和省干网改造设计的情况，</w:t>
      </w:r>
    </w:p>
    <w:p w14:paraId="1D7817FC">
      <w:pPr>
        <w:autoSpaceDE w:val="0"/>
        <w:autoSpaceDN w:val="0"/>
        <w:spacing w:before="214" w:after="0" w:line="266" w:lineRule="exact"/>
        <w:ind w:left="362" w:right="362"/>
        <w:rPr>
          <w:lang w:eastAsia="zh-CN"/>
        </w:rPr>
      </w:pPr>
      <w:r>
        <w:rPr>
          <w:rFonts w:ascii="F3" w:hAnsi="F3" w:eastAsia="F3"/>
          <w:color w:val="000000"/>
          <w:sz w:val="24"/>
          <w:lang w:eastAsia="zh-CN"/>
        </w:rPr>
        <w:t>特兴外围节点设</w:t>
      </w:r>
      <w:r>
        <w:rPr>
          <w:rFonts w:ascii="F1" w:hAnsi="F1" w:eastAsia="F1"/>
          <w:color w:val="000000"/>
          <w:sz w:val="24"/>
          <w:lang w:eastAsia="zh-CN"/>
        </w:rPr>
        <w:t xml:space="preserve"> 40</w:t>
      </w:r>
      <w:r>
        <w:rPr>
          <w:rFonts w:ascii="F3" w:hAnsi="F3" w:eastAsia="F3"/>
          <w:color w:val="000000"/>
          <w:sz w:val="24"/>
          <w:lang w:eastAsia="zh-CN"/>
        </w:rPr>
        <w:t xml:space="preserve"> 波</w:t>
      </w:r>
      <w:r>
        <w:rPr>
          <w:rFonts w:ascii="F1" w:hAnsi="F1" w:eastAsia="F1"/>
          <w:color w:val="000000"/>
          <w:sz w:val="24"/>
          <w:lang w:eastAsia="zh-CN"/>
        </w:rPr>
        <w:t xml:space="preserve"> OTN</w:t>
      </w:r>
      <w:r>
        <w:rPr>
          <w:rFonts w:ascii="F3" w:hAnsi="F3" w:eastAsia="F3"/>
          <w:color w:val="000000"/>
          <w:sz w:val="24"/>
          <w:lang w:eastAsia="zh-CN"/>
        </w:rPr>
        <w:t xml:space="preserve"> 设备和外围网路由器各一套。</w:t>
      </w:r>
      <w:r>
        <w:rPr>
          <w:rFonts w:ascii="F1" w:hAnsi="F1" w:eastAsia="F1"/>
          <w:color w:val="000000"/>
          <w:sz w:val="24"/>
          <w:lang w:eastAsia="zh-CN"/>
        </w:rPr>
        <w:t xml:space="preserve"> </w:t>
      </w:r>
    </w:p>
    <w:p w14:paraId="37B71FB5">
      <w:pPr>
        <w:autoSpaceDE w:val="0"/>
        <w:autoSpaceDN w:val="0"/>
        <w:spacing w:before="368" w:after="0" w:line="268" w:lineRule="exact"/>
        <w:ind w:left="362" w:right="362"/>
        <w:rPr>
          <w:lang w:eastAsia="zh-CN"/>
        </w:rPr>
      </w:pPr>
      <w:r>
        <w:rPr>
          <w:rFonts w:ascii="F5" w:hAnsi="F5" w:eastAsia="F5"/>
          <w:b/>
          <w:color w:val="000000"/>
          <w:sz w:val="24"/>
          <w:lang w:eastAsia="zh-CN"/>
        </w:rPr>
        <w:t>302.2.2</w:t>
      </w:r>
      <w:r>
        <w:rPr>
          <w:rFonts w:ascii="F2" w:hAnsi="F2" w:eastAsia="F2"/>
          <w:b/>
          <w:color w:val="000000"/>
          <w:sz w:val="24"/>
          <w:lang w:eastAsia="zh-CN"/>
        </w:rPr>
        <w:t xml:space="preserve"> </w:t>
      </w:r>
      <w:r>
        <w:rPr>
          <w:rFonts w:ascii="F3" w:hAnsi="F3" w:eastAsia="F3"/>
          <w:color w:val="000000"/>
          <w:sz w:val="24"/>
          <w:lang w:eastAsia="zh-CN"/>
        </w:rPr>
        <w:t>接入网设备配置</w:t>
      </w:r>
      <w:r>
        <w:rPr>
          <w:rFonts w:ascii="F5" w:hAnsi="F5" w:eastAsia="F5"/>
          <w:b/>
          <w:color w:val="000000"/>
          <w:sz w:val="24"/>
          <w:lang w:eastAsia="zh-CN"/>
        </w:rPr>
        <w:t xml:space="preserve"> </w:t>
      </w:r>
    </w:p>
    <w:p w14:paraId="5ECD7C33">
      <w:pPr>
        <w:autoSpaceDE w:val="0"/>
        <w:autoSpaceDN w:val="0"/>
        <w:spacing w:before="370" w:after="0" w:line="266" w:lineRule="exact"/>
        <w:ind w:left="284" w:right="284"/>
        <w:jc w:val="right"/>
        <w:rPr>
          <w:lang w:eastAsia="zh-CN"/>
        </w:rPr>
      </w:pPr>
      <w:r>
        <w:rPr>
          <w:rFonts w:ascii="F3" w:hAnsi="F3" w:eastAsia="F3"/>
          <w:color w:val="000000"/>
          <w:sz w:val="24"/>
          <w:lang w:eastAsia="zh-CN"/>
        </w:rPr>
        <w:t>接入网采用本路接入网采用基于</w:t>
      </w:r>
      <w:r>
        <w:rPr>
          <w:rFonts w:ascii="F1" w:hAnsi="F1" w:eastAsia="F1"/>
          <w:color w:val="000000"/>
          <w:sz w:val="24"/>
          <w:lang w:eastAsia="zh-CN"/>
        </w:rPr>
        <w:t xml:space="preserve"> PTN</w:t>
      </w:r>
      <w:r>
        <w:rPr>
          <w:rFonts w:ascii="F3" w:hAnsi="F3" w:eastAsia="F3"/>
          <w:color w:val="000000"/>
          <w:sz w:val="24"/>
          <w:lang w:eastAsia="zh-CN"/>
        </w:rPr>
        <w:t xml:space="preserve"> 分组传送网技术的传输设备构建多业务传</w:t>
      </w:r>
    </w:p>
    <w:p w14:paraId="7DD5B023">
      <w:pPr>
        <w:autoSpaceDE w:val="0"/>
        <w:autoSpaceDN w:val="0"/>
        <w:spacing w:before="214" w:after="0" w:line="266" w:lineRule="exact"/>
        <w:ind w:left="362" w:right="362"/>
        <w:rPr>
          <w:lang w:eastAsia="zh-CN"/>
        </w:rPr>
      </w:pPr>
      <w:r>
        <w:rPr>
          <w:rFonts w:ascii="F3" w:hAnsi="F3" w:eastAsia="F3"/>
          <w:color w:val="000000"/>
          <w:sz w:val="24"/>
          <w:lang w:eastAsia="zh-CN"/>
        </w:rPr>
        <w:t>输网。</w:t>
      </w:r>
      <w:r>
        <w:rPr>
          <w:rFonts w:ascii="F1" w:hAnsi="F1" w:eastAsia="F1"/>
          <w:color w:val="000000"/>
          <w:sz w:val="24"/>
          <w:lang w:eastAsia="zh-CN"/>
        </w:rPr>
        <w:t xml:space="preserve"> </w:t>
      </w:r>
    </w:p>
    <w:p w14:paraId="7B7132A5">
      <w:pPr>
        <w:autoSpaceDE w:val="0"/>
        <w:autoSpaceDN w:val="0"/>
        <w:spacing w:before="214" w:after="0" w:line="266" w:lineRule="exact"/>
        <w:ind w:left="132" w:right="132"/>
        <w:jc w:val="right"/>
        <w:rPr>
          <w:lang w:eastAsia="zh-CN"/>
        </w:rPr>
      </w:pPr>
      <w:r>
        <w:rPr>
          <w:rFonts w:ascii="F3" w:hAnsi="F3" w:eastAsia="F3"/>
          <w:color w:val="000000"/>
          <w:sz w:val="24"/>
          <w:lang w:eastAsia="zh-CN"/>
        </w:rPr>
        <w:t>本路段在特兴通信站设综合业务接入网光线路终端</w:t>
      </w:r>
      <w:r>
        <w:rPr>
          <w:rFonts w:ascii="F1" w:hAnsi="F1" w:eastAsia="F1"/>
          <w:color w:val="000000"/>
          <w:sz w:val="24"/>
          <w:lang w:eastAsia="zh-CN"/>
        </w:rPr>
        <w:t xml:space="preserve">(OLT) </w:t>
      </w:r>
      <w:r>
        <w:rPr>
          <w:rFonts w:ascii="F3" w:hAnsi="F3" w:eastAsia="F3"/>
          <w:color w:val="000000"/>
          <w:sz w:val="24"/>
          <w:lang w:eastAsia="zh-CN"/>
        </w:rPr>
        <w:t>，在各收费站、服务设</w:t>
      </w:r>
    </w:p>
    <w:p w14:paraId="55E0ED8B">
      <w:pPr>
        <w:autoSpaceDE w:val="0"/>
        <w:autoSpaceDN w:val="0"/>
        <w:spacing w:before="214" w:after="0" w:line="266" w:lineRule="exact"/>
        <w:ind w:left="362" w:right="362"/>
        <w:rPr>
          <w:lang w:eastAsia="zh-CN"/>
        </w:rPr>
      </w:pPr>
      <w:r>
        <w:rPr>
          <w:rFonts w:ascii="F3" w:hAnsi="F3" w:eastAsia="F3"/>
          <w:color w:val="000000"/>
          <w:sz w:val="24"/>
          <w:lang w:eastAsia="zh-CN"/>
        </w:rPr>
        <w:t>施无人站设光网络单元</w:t>
      </w:r>
      <w:r>
        <w:rPr>
          <w:rFonts w:ascii="F1" w:hAnsi="F1" w:eastAsia="F1"/>
          <w:color w:val="000000"/>
          <w:sz w:val="24"/>
          <w:lang w:eastAsia="zh-CN"/>
        </w:rPr>
        <w:t>(ONU)</w:t>
      </w:r>
      <w:r>
        <w:rPr>
          <w:rFonts w:ascii="F3" w:hAnsi="F3" w:eastAsia="F3"/>
          <w:color w:val="000000"/>
          <w:sz w:val="24"/>
          <w:lang w:eastAsia="zh-CN"/>
        </w:rPr>
        <w:t>。</w:t>
      </w:r>
      <w:r>
        <w:rPr>
          <w:rFonts w:ascii="F1" w:hAnsi="F1" w:eastAsia="F1"/>
          <w:color w:val="000000"/>
          <w:sz w:val="24"/>
          <w:lang w:eastAsia="zh-CN"/>
        </w:rPr>
        <w:t xml:space="preserve"> </w:t>
      </w:r>
    </w:p>
    <w:p w14:paraId="5E3AD5F5">
      <w:pPr>
        <w:autoSpaceDE w:val="0"/>
        <w:autoSpaceDN w:val="0"/>
        <w:spacing w:before="368" w:after="0" w:line="268" w:lineRule="exact"/>
        <w:ind w:left="362" w:right="362"/>
        <w:rPr>
          <w:lang w:eastAsia="zh-CN"/>
        </w:rPr>
      </w:pPr>
      <w:r>
        <w:rPr>
          <w:rFonts w:ascii="F5" w:hAnsi="F5" w:eastAsia="F5"/>
          <w:b/>
          <w:color w:val="000000"/>
          <w:sz w:val="24"/>
          <w:lang w:eastAsia="zh-CN"/>
        </w:rPr>
        <w:t>302.2.3</w:t>
      </w:r>
      <w:r>
        <w:rPr>
          <w:rFonts w:ascii="F2" w:hAnsi="F2" w:eastAsia="F2"/>
          <w:b/>
          <w:color w:val="000000"/>
          <w:sz w:val="24"/>
          <w:lang w:eastAsia="zh-CN"/>
        </w:rPr>
        <w:t xml:space="preserve"> </w:t>
      </w:r>
      <w:r>
        <w:rPr>
          <w:rFonts w:ascii="F3" w:hAnsi="F3" w:eastAsia="F3"/>
          <w:color w:val="000000"/>
          <w:sz w:val="24"/>
          <w:lang w:eastAsia="zh-CN"/>
        </w:rPr>
        <w:t>告警及监控系统</w:t>
      </w:r>
      <w:r>
        <w:rPr>
          <w:rFonts w:ascii="F5" w:hAnsi="F5" w:eastAsia="F5"/>
          <w:b/>
          <w:color w:val="000000"/>
          <w:sz w:val="24"/>
          <w:lang w:eastAsia="zh-CN"/>
        </w:rPr>
        <w:t xml:space="preserve"> </w:t>
      </w:r>
    </w:p>
    <w:p w14:paraId="669504BC">
      <w:pPr>
        <w:autoSpaceDE w:val="0"/>
        <w:autoSpaceDN w:val="0"/>
        <w:spacing w:before="378" w:after="0" w:line="240" w:lineRule="exact"/>
        <w:ind w:left="138" w:right="138"/>
        <w:jc w:val="right"/>
        <w:rPr>
          <w:lang w:eastAsia="zh-CN"/>
        </w:rPr>
      </w:pPr>
      <w:r>
        <w:rPr>
          <w:rFonts w:ascii="F3" w:hAnsi="F3" w:eastAsia="F3"/>
          <w:color w:val="000000"/>
          <w:sz w:val="24"/>
          <w:lang w:eastAsia="zh-CN"/>
        </w:rPr>
        <w:t>本系统设置告警及监控系统，用以监控光纤传输系统的传输质量，光电设备的运</w:t>
      </w:r>
    </w:p>
    <w:p w14:paraId="64FB7672">
      <w:pPr>
        <w:autoSpaceDE w:val="0"/>
        <w:autoSpaceDN w:val="0"/>
        <w:spacing w:before="240" w:after="0" w:line="240" w:lineRule="exact"/>
        <w:ind w:left="138" w:right="138"/>
        <w:jc w:val="right"/>
        <w:rPr>
          <w:lang w:eastAsia="zh-CN"/>
        </w:rPr>
      </w:pPr>
      <w:r>
        <w:rPr>
          <w:rFonts w:ascii="F3" w:hAnsi="F3" w:eastAsia="F3"/>
          <w:color w:val="000000"/>
          <w:sz w:val="24"/>
          <w:lang w:eastAsia="zh-CN"/>
        </w:rPr>
        <w:t>行状态以及提供故障告警信号。在通信分中心设光传输设备的网管终端，设机盘告警</w:t>
      </w:r>
    </w:p>
    <w:p w14:paraId="2766F8BC">
      <w:pPr>
        <w:autoSpaceDE w:val="0"/>
        <w:autoSpaceDN w:val="0"/>
        <w:spacing w:before="232" w:after="0" w:line="266" w:lineRule="exact"/>
        <w:ind w:left="362" w:right="362"/>
        <w:rPr>
          <w:lang w:eastAsia="zh-CN"/>
        </w:rPr>
      </w:pPr>
      <w:r>
        <w:rPr>
          <w:rFonts w:ascii="F3" w:hAnsi="F3" w:eastAsia="F3"/>
          <w:color w:val="000000"/>
          <w:sz w:val="24"/>
          <w:lang w:eastAsia="zh-CN"/>
        </w:rPr>
        <w:t>和机架告警。</w:t>
      </w:r>
      <w:r>
        <w:rPr>
          <w:rFonts w:ascii="F1" w:hAnsi="F1" w:eastAsia="F1"/>
          <w:color w:val="000000"/>
          <w:sz w:val="24"/>
          <w:lang w:eastAsia="zh-CN"/>
        </w:rPr>
        <w:t xml:space="preserve"> </w:t>
      </w:r>
    </w:p>
    <w:p w14:paraId="72851D13">
      <w:pPr>
        <w:autoSpaceDE w:val="0"/>
        <w:autoSpaceDN w:val="0"/>
        <w:spacing w:before="214" w:after="0" w:line="266" w:lineRule="exact"/>
        <w:ind w:left="842" w:right="842"/>
        <w:rPr>
          <w:lang w:eastAsia="zh-CN"/>
        </w:rPr>
      </w:pPr>
      <w:r>
        <w:rPr>
          <w:rFonts w:ascii="F3" w:hAnsi="F3" w:eastAsia="F3"/>
          <w:color w:val="000000"/>
          <w:sz w:val="24"/>
          <w:lang w:eastAsia="zh-CN"/>
        </w:rPr>
        <w:t>监控功能：</w:t>
      </w:r>
      <w:r>
        <w:rPr>
          <w:rFonts w:ascii="F1" w:hAnsi="F1" w:eastAsia="F1"/>
          <w:color w:val="000000"/>
          <w:sz w:val="24"/>
          <w:lang w:eastAsia="zh-CN"/>
        </w:rPr>
        <w:t xml:space="preserve"> </w:t>
      </w:r>
    </w:p>
    <w:p w14:paraId="0487687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光路发送指示</w:t>
      </w:r>
      <w:r>
        <w:rPr>
          <w:rFonts w:ascii="F1" w:hAnsi="F1" w:eastAsia="F1"/>
          <w:color w:val="000000"/>
          <w:sz w:val="24"/>
          <w:lang w:eastAsia="zh-CN"/>
        </w:rPr>
        <w:t xml:space="preserve"> </w:t>
      </w:r>
    </w:p>
    <w:p w14:paraId="04018496">
      <w:pPr>
        <w:autoSpaceDE w:val="0"/>
        <w:autoSpaceDN w:val="0"/>
        <w:spacing w:before="558" w:after="0" w:line="200" w:lineRule="exact"/>
        <w:ind w:left="4172" w:right="4172"/>
        <w:jc w:val="right"/>
        <w:rPr>
          <w:lang w:eastAsia="zh-CN"/>
        </w:rPr>
      </w:pPr>
      <w:r>
        <w:rPr>
          <w:rFonts w:ascii="F1" w:hAnsi="F1" w:eastAsia="F1"/>
          <w:color w:val="000000"/>
          <w:sz w:val="18"/>
          <w:lang w:eastAsia="zh-CN"/>
        </w:rPr>
        <w:t xml:space="preserve">155 </w:t>
      </w:r>
    </w:p>
    <w:p w14:paraId="051FC694">
      <w:pPr>
        <w:rPr>
          <w:lang w:eastAsia="zh-CN"/>
        </w:rPr>
        <w:sectPr>
          <w:pgSz w:w="11906" w:h="16838"/>
          <w:pgMar w:top="538" w:right="1086" w:bottom="616" w:left="1440" w:header="720" w:footer="720" w:gutter="0"/>
          <w:cols w:space="720" w:num="1"/>
          <w:docGrid w:linePitch="360" w:charSpace="0"/>
        </w:sectPr>
      </w:pPr>
    </w:p>
    <w:p w14:paraId="26C021AE">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光路接收指示</w:t>
      </w:r>
      <w:r>
        <w:rPr>
          <w:rFonts w:ascii="F1" w:hAnsi="F1" w:eastAsia="F1"/>
          <w:color w:val="000000"/>
          <w:sz w:val="24"/>
          <w:lang w:eastAsia="zh-CN"/>
        </w:rPr>
        <w:t xml:space="preserve"> </w:t>
      </w:r>
    </w:p>
    <w:p w14:paraId="1E4C7F1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不停业务进行误码监测</w:t>
      </w:r>
      <w:r>
        <w:rPr>
          <w:rFonts w:ascii="F1" w:hAnsi="F1" w:eastAsia="F1"/>
          <w:color w:val="000000"/>
          <w:sz w:val="24"/>
          <w:lang w:eastAsia="zh-CN"/>
        </w:rPr>
        <w:t xml:space="preserve"> </w:t>
      </w:r>
    </w:p>
    <w:p w14:paraId="01EB83B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对设备光、电接口特性进行监测</w:t>
      </w:r>
      <w:r>
        <w:rPr>
          <w:rFonts w:ascii="F1" w:hAnsi="F1" w:eastAsia="F1"/>
          <w:color w:val="000000"/>
          <w:sz w:val="24"/>
          <w:lang w:eastAsia="zh-CN"/>
        </w:rPr>
        <w:t xml:space="preserve"> </w:t>
      </w:r>
    </w:p>
    <w:p w14:paraId="59E5F664">
      <w:pPr>
        <w:autoSpaceDE w:val="0"/>
        <w:autoSpaceDN w:val="0"/>
        <w:spacing w:before="214" w:after="0" w:line="266" w:lineRule="exact"/>
        <w:ind w:left="842" w:right="842"/>
        <w:rPr>
          <w:lang w:eastAsia="zh-CN"/>
        </w:rPr>
      </w:pPr>
      <w:r>
        <w:rPr>
          <w:rFonts w:ascii="F3" w:hAnsi="F3" w:eastAsia="F3"/>
          <w:color w:val="000000"/>
          <w:sz w:val="24"/>
          <w:lang w:eastAsia="zh-CN"/>
        </w:rPr>
        <w:t>告警功能：</w:t>
      </w:r>
      <w:r>
        <w:rPr>
          <w:rFonts w:ascii="F1" w:hAnsi="F1" w:eastAsia="F1"/>
          <w:color w:val="000000"/>
          <w:sz w:val="24"/>
          <w:lang w:eastAsia="zh-CN"/>
        </w:rPr>
        <w:t xml:space="preserve"> </w:t>
      </w:r>
    </w:p>
    <w:p w14:paraId="6D9B288A">
      <w:pPr>
        <w:autoSpaceDE w:val="0"/>
        <w:autoSpaceDN w:val="0"/>
        <w:spacing w:before="214" w:after="0" w:line="266" w:lineRule="exact"/>
        <w:ind w:left="58" w:right="58"/>
        <w:jc w:val="right"/>
        <w:rPr>
          <w:lang w:eastAsia="zh-CN"/>
        </w:rPr>
      </w:pPr>
      <w:r>
        <w:rPr>
          <w:rFonts w:ascii="F3" w:hAnsi="F3" w:eastAsia="F3"/>
          <w:color w:val="000000"/>
          <w:sz w:val="24"/>
          <w:lang w:eastAsia="zh-CN"/>
        </w:rPr>
        <w:t>在上述监测功能中发现不正常情况或出现故障，应立即发出延迟告警指示（灯亮</w:t>
      </w:r>
      <w:r>
        <w:rPr>
          <w:rFonts w:ascii="F1" w:hAnsi="F1" w:eastAsia="F1"/>
          <w:color w:val="000000"/>
          <w:sz w:val="24"/>
          <w:lang w:eastAsia="zh-CN"/>
        </w:rPr>
        <w:t>)</w:t>
      </w:r>
    </w:p>
    <w:p w14:paraId="05D8E09E">
      <w:pPr>
        <w:autoSpaceDE w:val="0"/>
        <w:autoSpaceDN w:val="0"/>
        <w:spacing w:before="214" w:after="0" w:line="266" w:lineRule="exact"/>
        <w:ind w:left="362" w:right="362"/>
        <w:rPr>
          <w:lang w:eastAsia="zh-CN"/>
        </w:rPr>
      </w:pPr>
      <w:r>
        <w:rPr>
          <w:rFonts w:ascii="F3" w:hAnsi="F3" w:eastAsia="F3"/>
          <w:color w:val="000000"/>
          <w:sz w:val="24"/>
          <w:lang w:eastAsia="zh-CN"/>
        </w:rPr>
        <w:t>或即时告警指示（灯亮、铃响并附有止铃开关</w:t>
      </w:r>
      <w:r>
        <w:rPr>
          <w:rFonts w:ascii="F1" w:hAnsi="F1" w:eastAsia="F1"/>
          <w:color w:val="000000"/>
          <w:sz w:val="24"/>
          <w:lang w:eastAsia="zh-CN"/>
        </w:rPr>
        <w:t>)</w:t>
      </w:r>
      <w:r>
        <w:rPr>
          <w:rFonts w:ascii="F3" w:hAnsi="F3" w:eastAsia="F3"/>
          <w:color w:val="000000"/>
          <w:sz w:val="24"/>
          <w:lang w:eastAsia="zh-CN"/>
        </w:rPr>
        <w:t>。</w:t>
      </w:r>
      <w:r>
        <w:rPr>
          <w:rFonts w:ascii="F1" w:hAnsi="F1" w:eastAsia="F1"/>
          <w:color w:val="000000"/>
          <w:sz w:val="24"/>
          <w:lang w:eastAsia="zh-CN"/>
        </w:rPr>
        <w:t xml:space="preserve"> </w:t>
      </w:r>
    </w:p>
    <w:p w14:paraId="547BCCD1">
      <w:pPr>
        <w:autoSpaceDE w:val="0"/>
        <w:autoSpaceDN w:val="0"/>
        <w:spacing w:before="214" w:after="0" w:line="266" w:lineRule="exact"/>
        <w:ind w:left="842" w:right="842"/>
        <w:rPr>
          <w:lang w:eastAsia="zh-CN"/>
        </w:rPr>
      </w:pPr>
      <w:r>
        <w:rPr>
          <w:rFonts w:ascii="F3" w:hAnsi="F3" w:eastAsia="F3"/>
          <w:color w:val="000000"/>
          <w:sz w:val="24"/>
          <w:lang w:eastAsia="zh-CN"/>
        </w:rPr>
        <w:t>告警应包括下列内容</w:t>
      </w:r>
      <w:r>
        <w:rPr>
          <w:rFonts w:ascii="F1" w:hAnsi="F1" w:eastAsia="F1"/>
          <w:color w:val="000000"/>
          <w:sz w:val="24"/>
          <w:lang w:eastAsia="zh-CN"/>
        </w:rPr>
        <w:t xml:space="preserve"> </w:t>
      </w:r>
    </w:p>
    <w:p w14:paraId="12638FD5">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电源故障</w:t>
      </w:r>
      <w:r>
        <w:rPr>
          <w:rFonts w:ascii="F1" w:hAnsi="F1" w:eastAsia="F1"/>
          <w:color w:val="000000"/>
          <w:sz w:val="24"/>
          <w:lang w:eastAsia="zh-CN"/>
        </w:rPr>
        <w:t xml:space="preserve"> </w:t>
      </w:r>
    </w:p>
    <w:p w14:paraId="38EAAC8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误码性能超过规定值</w:t>
      </w:r>
      <w:r>
        <w:rPr>
          <w:rFonts w:ascii="F1" w:hAnsi="F1" w:eastAsia="F1"/>
          <w:color w:val="000000"/>
          <w:sz w:val="24"/>
          <w:lang w:eastAsia="zh-CN"/>
        </w:rPr>
        <w:t xml:space="preserve"> </w:t>
      </w:r>
    </w:p>
    <w:p w14:paraId="61834A6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光信号故障</w:t>
      </w:r>
      <w:r>
        <w:rPr>
          <w:rFonts w:ascii="F1" w:hAnsi="F1" w:eastAsia="F1"/>
          <w:color w:val="000000"/>
          <w:sz w:val="24"/>
          <w:lang w:eastAsia="zh-CN"/>
        </w:rPr>
        <w:t xml:space="preserve"> </w:t>
      </w:r>
    </w:p>
    <w:p w14:paraId="72AF799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失步</w:t>
      </w:r>
      <w:r>
        <w:rPr>
          <w:rFonts w:ascii="F1" w:hAnsi="F1" w:eastAsia="F1"/>
          <w:color w:val="000000"/>
          <w:sz w:val="24"/>
          <w:lang w:eastAsia="zh-CN"/>
        </w:rPr>
        <w:t xml:space="preserve"> </w:t>
      </w:r>
    </w:p>
    <w:p w14:paraId="1C8D8CF2">
      <w:pPr>
        <w:autoSpaceDE w:val="0"/>
        <w:autoSpaceDN w:val="0"/>
        <w:spacing w:before="216" w:after="0" w:line="330" w:lineRule="exact"/>
        <w:ind w:left="362" w:right="362"/>
        <w:rPr>
          <w:lang w:eastAsia="zh-CN"/>
        </w:rPr>
      </w:pPr>
      <w:r>
        <w:rPr>
          <w:rFonts w:ascii="F8" w:hAnsi="F8" w:eastAsia="F8"/>
          <w:b/>
          <w:color w:val="000000"/>
          <w:sz w:val="28"/>
          <w:lang w:eastAsia="zh-CN"/>
        </w:rPr>
        <w:t>302.3</w:t>
      </w:r>
      <w:r>
        <w:rPr>
          <w:rFonts w:ascii="F2" w:hAnsi="F2" w:eastAsia="F2"/>
          <w:b/>
          <w:color w:val="000000"/>
          <w:sz w:val="28"/>
          <w:lang w:eastAsia="zh-CN"/>
        </w:rPr>
        <w:t xml:space="preserve"> </w:t>
      </w:r>
      <w:r>
        <w:rPr>
          <w:rFonts w:ascii="F3" w:hAnsi="F3" w:eastAsia="F3"/>
          <w:color w:val="000000"/>
          <w:sz w:val="28"/>
          <w:lang w:eastAsia="zh-CN"/>
        </w:rPr>
        <w:t>干线设备主要技术指标</w:t>
      </w:r>
      <w:r>
        <w:rPr>
          <w:rFonts w:ascii="F8" w:hAnsi="F8" w:eastAsia="F8"/>
          <w:b/>
          <w:color w:val="000000"/>
          <w:sz w:val="28"/>
          <w:lang w:eastAsia="zh-CN"/>
        </w:rPr>
        <w:t xml:space="preserve">: </w:t>
      </w:r>
    </w:p>
    <w:p w14:paraId="573FC6FF">
      <w:pPr>
        <w:autoSpaceDE w:val="0"/>
        <w:autoSpaceDN w:val="0"/>
        <w:spacing w:before="350" w:after="0" w:line="240" w:lineRule="exact"/>
        <w:ind w:left="378" w:right="378"/>
        <w:jc w:val="right"/>
        <w:rPr>
          <w:lang w:eastAsia="zh-CN"/>
        </w:rPr>
      </w:pPr>
      <w:r>
        <w:rPr>
          <w:rFonts w:ascii="F3" w:hAnsi="F3" w:eastAsia="F3"/>
          <w:color w:val="000000"/>
          <w:sz w:val="24"/>
          <w:lang w:eastAsia="zh-CN"/>
        </w:rPr>
        <w:t>承包人提供的干线设备不得低于以下指标要求。同时应确保设备能够接入省干</w:t>
      </w:r>
    </w:p>
    <w:p w14:paraId="70FC1C77">
      <w:pPr>
        <w:autoSpaceDE w:val="0"/>
        <w:autoSpaceDN w:val="0"/>
        <w:spacing w:before="232" w:after="0" w:line="266" w:lineRule="exact"/>
        <w:ind w:left="362" w:right="362"/>
        <w:rPr>
          <w:lang w:eastAsia="zh-CN"/>
        </w:rPr>
      </w:pPr>
      <w:r>
        <w:rPr>
          <w:rFonts w:ascii="F3" w:hAnsi="F3" w:eastAsia="F3"/>
          <w:color w:val="000000"/>
          <w:sz w:val="24"/>
          <w:lang w:eastAsia="zh-CN"/>
        </w:rPr>
        <w:t>网，实现统一网管、统一调度等功能。</w:t>
      </w:r>
      <w:r>
        <w:rPr>
          <w:rFonts w:ascii="F1" w:hAnsi="F1" w:eastAsia="F1"/>
          <w:color w:val="000000"/>
          <w:sz w:val="24"/>
          <w:lang w:eastAsia="zh-CN"/>
        </w:rPr>
        <w:t xml:space="preserve"> </w:t>
      </w:r>
    </w:p>
    <w:p w14:paraId="6BC759B2">
      <w:pPr>
        <w:autoSpaceDE w:val="0"/>
        <w:autoSpaceDN w:val="0"/>
        <w:spacing w:before="368" w:after="0" w:line="268" w:lineRule="exact"/>
        <w:ind w:left="362" w:right="362"/>
        <w:rPr>
          <w:lang w:eastAsia="zh-CN"/>
        </w:rPr>
      </w:pPr>
      <w:r>
        <w:rPr>
          <w:rFonts w:ascii="F5" w:hAnsi="F5" w:eastAsia="F5"/>
          <w:b/>
          <w:color w:val="000000"/>
          <w:sz w:val="24"/>
          <w:lang w:eastAsia="zh-CN"/>
        </w:rPr>
        <w:t>302.3.1</w:t>
      </w:r>
      <w:r>
        <w:rPr>
          <w:rFonts w:ascii="F2" w:hAnsi="F2" w:eastAsia="F2"/>
          <w:b/>
          <w:color w:val="000000"/>
          <w:sz w:val="24"/>
          <w:lang w:eastAsia="zh-CN"/>
        </w:rPr>
        <w:t xml:space="preserve"> </w:t>
      </w:r>
      <w:r>
        <w:rPr>
          <w:rFonts w:ascii="F5" w:hAnsi="F5" w:eastAsia="F5"/>
          <w:b/>
          <w:color w:val="000000"/>
          <w:sz w:val="24"/>
          <w:lang w:eastAsia="zh-CN"/>
        </w:rPr>
        <w:t xml:space="preserve">OTN </w:t>
      </w:r>
    </w:p>
    <w:p w14:paraId="6F71BD1D">
      <w:pPr>
        <w:autoSpaceDE w:val="0"/>
        <w:autoSpaceDN w:val="0"/>
        <w:spacing w:before="370" w:after="0" w:line="266" w:lineRule="exact"/>
        <w:ind w:left="842" w:right="842"/>
        <w:rPr>
          <w:lang w:eastAsia="zh-CN"/>
        </w:rPr>
      </w:pPr>
      <w:r>
        <w:rPr>
          <w:rFonts w:ascii="F3" w:hAnsi="F3" w:eastAsia="F3"/>
          <w:color w:val="000000"/>
          <w:sz w:val="24"/>
          <w:lang w:eastAsia="zh-CN"/>
        </w:rPr>
        <w:t>单框电交叉容量：核心网节点≥</w:t>
      </w:r>
      <w:r>
        <w:rPr>
          <w:rFonts w:ascii="F1" w:hAnsi="F1" w:eastAsia="F1"/>
          <w:color w:val="000000"/>
          <w:sz w:val="24"/>
          <w:lang w:eastAsia="zh-CN"/>
        </w:rPr>
        <w:t>3.2T</w:t>
      </w:r>
      <w:r>
        <w:rPr>
          <w:rFonts w:ascii="F3" w:hAnsi="F3" w:eastAsia="F3"/>
          <w:color w:val="000000"/>
          <w:sz w:val="24"/>
          <w:lang w:eastAsia="zh-CN"/>
        </w:rPr>
        <w:t>，外围网节点≥</w:t>
      </w:r>
      <w:r>
        <w:rPr>
          <w:rFonts w:ascii="F1" w:hAnsi="F1" w:eastAsia="F1"/>
          <w:color w:val="000000"/>
          <w:sz w:val="24"/>
          <w:lang w:eastAsia="zh-CN"/>
        </w:rPr>
        <w:t>1.6T</w:t>
      </w:r>
      <w:r>
        <w:rPr>
          <w:rFonts w:ascii="F3" w:hAnsi="F3" w:eastAsia="F3"/>
          <w:color w:val="000000"/>
          <w:sz w:val="24"/>
          <w:lang w:eastAsia="zh-CN"/>
        </w:rPr>
        <w:t>。</w:t>
      </w:r>
      <w:r>
        <w:rPr>
          <w:rFonts w:ascii="F1" w:hAnsi="F1" w:eastAsia="F1"/>
          <w:color w:val="000000"/>
          <w:sz w:val="24"/>
          <w:lang w:eastAsia="zh-CN"/>
        </w:rPr>
        <w:t xml:space="preserve"> </w:t>
      </w:r>
    </w:p>
    <w:p w14:paraId="214C85A0">
      <w:pPr>
        <w:autoSpaceDE w:val="0"/>
        <w:autoSpaceDN w:val="0"/>
        <w:spacing w:before="214" w:after="0" w:line="266" w:lineRule="exact"/>
        <w:ind w:left="842" w:right="842"/>
        <w:rPr>
          <w:lang w:eastAsia="zh-CN"/>
        </w:rPr>
      </w:pPr>
      <w:r>
        <w:rPr>
          <w:rFonts w:ascii="F3" w:hAnsi="F3" w:eastAsia="F3"/>
          <w:color w:val="000000"/>
          <w:sz w:val="24"/>
          <w:lang w:eastAsia="zh-CN"/>
        </w:rPr>
        <w:t>单槽位交叉容量：核心网节点≥</w:t>
      </w:r>
      <w:r>
        <w:rPr>
          <w:rFonts w:ascii="F1" w:hAnsi="F1" w:eastAsia="F1"/>
          <w:color w:val="000000"/>
          <w:sz w:val="24"/>
          <w:lang w:eastAsia="zh-CN"/>
        </w:rPr>
        <w:t>100G</w:t>
      </w:r>
      <w:r>
        <w:rPr>
          <w:rFonts w:ascii="F3" w:hAnsi="F3" w:eastAsia="F3"/>
          <w:color w:val="000000"/>
          <w:sz w:val="24"/>
          <w:lang w:eastAsia="zh-CN"/>
        </w:rPr>
        <w:t>，外围网节点≥</w:t>
      </w:r>
      <w:r>
        <w:rPr>
          <w:rFonts w:ascii="F1" w:hAnsi="F1" w:eastAsia="F1"/>
          <w:color w:val="000000"/>
          <w:sz w:val="24"/>
          <w:lang w:eastAsia="zh-CN"/>
        </w:rPr>
        <w:t>100G</w:t>
      </w:r>
      <w:r>
        <w:rPr>
          <w:rFonts w:ascii="F3" w:hAnsi="F3" w:eastAsia="F3"/>
          <w:color w:val="000000"/>
          <w:sz w:val="24"/>
          <w:lang w:eastAsia="zh-CN"/>
        </w:rPr>
        <w:t>。</w:t>
      </w:r>
      <w:r>
        <w:rPr>
          <w:rFonts w:ascii="F1" w:hAnsi="F1" w:eastAsia="F1"/>
          <w:color w:val="000000"/>
          <w:sz w:val="24"/>
          <w:lang w:eastAsia="zh-CN"/>
        </w:rPr>
        <w:t xml:space="preserve"> </w:t>
      </w:r>
    </w:p>
    <w:p w14:paraId="44E3EF1E">
      <w:pPr>
        <w:autoSpaceDE w:val="0"/>
        <w:autoSpaceDN w:val="0"/>
        <w:spacing w:before="214" w:after="0" w:line="266" w:lineRule="exact"/>
        <w:ind w:left="842" w:right="842"/>
        <w:rPr>
          <w:lang w:eastAsia="zh-CN"/>
        </w:rPr>
      </w:pPr>
      <w:r>
        <w:rPr>
          <w:rFonts w:ascii="F3" w:hAnsi="F3" w:eastAsia="F3"/>
          <w:color w:val="000000"/>
          <w:sz w:val="24"/>
          <w:lang w:eastAsia="zh-CN"/>
        </w:rPr>
        <w:t>单子架业务槽位数：核心网节点≥</w:t>
      </w:r>
      <w:r>
        <w:rPr>
          <w:rFonts w:ascii="F1" w:hAnsi="F1" w:eastAsia="F1"/>
          <w:color w:val="000000"/>
          <w:sz w:val="24"/>
          <w:lang w:eastAsia="zh-CN"/>
        </w:rPr>
        <w:t>32</w:t>
      </w:r>
      <w:r>
        <w:rPr>
          <w:rFonts w:ascii="F3" w:hAnsi="F3" w:eastAsia="F3"/>
          <w:color w:val="000000"/>
          <w:sz w:val="24"/>
          <w:lang w:eastAsia="zh-CN"/>
        </w:rPr>
        <w:t>，外围网节点≥16。</w:t>
      </w:r>
      <w:r>
        <w:rPr>
          <w:rFonts w:ascii="F1" w:hAnsi="F1" w:eastAsia="F1"/>
          <w:color w:val="000000"/>
          <w:sz w:val="24"/>
          <w:lang w:eastAsia="zh-CN"/>
        </w:rPr>
        <w:t xml:space="preserve"> </w:t>
      </w:r>
    </w:p>
    <w:p w14:paraId="24AEC9BF">
      <w:pPr>
        <w:autoSpaceDE w:val="0"/>
        <w:autoSpaceDN w:val="0"/>
        <w:spacing w:before="214" w:after="0" w:line="266" w:lineRule="exact"/>
        <w:ind w:left="842" w:right="842"/>
      </w:pPr>
      <w:r>
        <w:rPr>
          <w:rFonts w:ascii="F3" w:hAnsi="F3" w:eastAsia="F3"/>
          <w:color w:val="000000"/>
          <w:sz w:val="24"/>
        </w:rPr>
        <w:t>主控板、交叉板</w:t>
      </w:r>
      <w:r>
        <w:rPr>
          <w:rFonts w:ascii="F1" w:hAnsi="F1" w:eastAsia="F1"/>
          <w:color w:val="000000"/>
          <w:sz w:val="24"/>
        </w:rPr>
        <w:t>1+1</w:t>
      </w:r>
      <w:r>
        <w:rPr>
          <w:rFonts w:ascii="F3" w:hAnsi="F3" w:eastAsia="F3"/>
          <w:color w:val="000000"/>
          <w:sz w:val="24"/>
        </w:rPr>
        <w:t>冗余，主控与交叉板相分离。</w:t>
      </w:r>
      <w:r>
        <w:rPr>
          <w:rFonts w:ascii="F1" w:hAnsi="F1" w:eastAsia="F1"/>
          <w:color w:val="000000"/>
          <w:sz w:val="24"/>
        </w:rPr>
        <w:t xml:space="preserve"> </w:t>
      </w:r>
    </w:p>
    <w:p w14:paraId="2CECEA3E">
      <w:pPr>
        <w:autoSpaceDE w:val="0"/>
        <w:autoSpaceDN w:val="0"/>
        <w:spacing w:before="214" w:after="0" w:line="266" w:lineRule="exact"/>
        <w:ind w:left="356" w:right="356"/>
        <w:jc w:val="right"/>
        <w:rPr>
          <w:lang w:eastAsia="zh-CN"/>
        </w:rPr>
      </w:pPr>
      <w:r>
        <w:rPr>
          <w:rFonts w:ascii="F3" w:hAnsi="F3" w:eastAsia="F3"/>
          <w:color w:val="000000"/>
          <w:sz w:val="24"/>
          <w:lang w:eastAsia="zh-CN"/>
        </w:rPr>
        <w:t>保护能力：支持一个或者多个级别</w:t>
      </w:r>
      <w:r>
        <w:rPr>
          <w:rFonts w:ascii="F1" w:hAnsi="F1" w:eastAsia="F1"/>
          <w:color w:val="000000"/>
          <w:sz w:val="24"/>
          <w:lang w:eastAsia="zh-CN"/>
        </w:rPr>
        <w:t>ODUk</w:t>
      </w:r>
      <w:r>
        <w:rPr>
          <w:rFonts w:ascii="F3" w:hAnsi="F3" w:eastAsia="F3"/>
          <w:color w:val="000000"/>
          <w:sz w:val="24"/>
          <w:lang w:eastAsia="zh-CN"/>
        </w:rPr>
        <w:t>通道的保护，倒换时间在</w:t>
      </w:r>
      <w:r>
        <w:rPr>
          <w:rFonts w:ascii="F1" w:hAnsi="F1" w:eastAsia="F1"/>
          <w:color w:val="000000"/>
          <w:sz w:val="24"/>
          <w:lang w:eastAsia="zh-CN"/>
        </w:rPr>
        <w:t>50ms</w:t>
      </w:r>
      <w:r>
        <w:rPr>
          <w:rFonts w:ascii="F3" w:hAnsi="F3" w:eastAsia="F3"/>
          <w:color w:val="000000"/>
          <w:sz w:val="24"/>
          <w:lang w:eastAsia="zh-CN"/>
        </w:rPr>
        <w:t>以内。</w:t>
      </w:r>
      <w:r>
        <w:rPr>
          <w:rFonts w:ascii="F1" w:hAnsi="F1" w:eastAsia="F1"/>
          <w:color w:val="000000"/>
          <w:sz w:val="24"/>
          <w:lang w:eastAsia="zh-CN"/>
        </w:rPr>
        <w:t xml:space="preserve"> </w:t>
      </w:r>
    </w:p>
    <w:p w14:paraId="63559A19">
      <w:pPr>
        <w:autoSpaceDE w:val="0"/>
        <w:autoSpaceDN w:val="0"/>
        <w:spacing w:before="214" w:after="0" w:line="266" w:lineRule="exact"/>
        <w:ind w:left="562" w:right="562"/>
        <w:rPr>
          <w:lang w:eastAsia="zh-CN"/>
        </w:rPr>
      </w:pPr>
      <w:r>
        <w:rPr>
          <w:rFonts w:ascii="F3" w:hAnsi="F3" w:eastAsia="F3"/>
          <w:color w:val="000000"/>
          <w:sz w:val="24"/>
          <w:lang w:eastAsia="zh-CN"/>
        </w:rPr>
        <w:t>管理能力：提供端到端的电路配置和性能</w:t>
      </w:r>
      <w:r>
        <w:rPr>
          <w:rFonts w:ascii="F1" w:hAnsi="F1" w:eastAsia="F1"/>
          <w:color w:val="000000"/>
          <w:sz w:val="24"/>
          <w:lang w:eastAsia="zh-CN"/>
        </w:rPr>
        <w:t>/</w:t>
      </w:r>
      <w:r>
        <w:rPr>
          <w:rFonts w:ascii="F3" w:hAnsi="F3" w:eastAsia="F3"/>
          <w:color w:val="000000"/>
          <w:sz w:val="24"/>
          <w:lang w:eastAsia="zh-CN"/>
        </w:rPr>
        <w:t>告警监视功能。</w:t>
      </w:r>
      <w:r>
        <w:rPr>
          <w:rFonts w:ascii="F1" w:hAnsi="F1" w:eastAsia="F1"/>
          <w:color w:val="000000"/>
          <w:sz w:val="24"/>
          <w:lang w:eastAsia="zh-CN"/>
        </w:rPr>
        <w:t xml:space="preserve"> </w:t>
      </w:r>
    </w:p>
    <w:p w14:paraId="4AD33C68">
      <w:pPr>
        <w:autoSpaceDE w:val="0"/>
        <w:autoSpaceDN w:val="0"/>
        <w:spacing w:before="368" w:after="0" w:line="268" w:lineRule="exact"/>
        <w:ind w:left="362" w:right="362"/>
        <w:rPr>
          <w:lang w:eastAsia="zh-CN"/>
        </w:rPr>
      </w:pPr>
      <w:r>
        <w:rPr>
          <w:rFonts w:ascii="F5" w:hAnsi="F5" w:eastAsia="F5"/>
          <w:b/>
          <w:color w:val="000000"/>
          <w:sz w:val="24"/>
          <w:lang w:eastAsia="zh-CN"/>
        </w:rPr>
        <w:t>302.3.2</w:t>
      </w:r>
      <w:r>
        <w:rPr>
          <w:rFonts w:ascii="F2" w:hAnsi="F2" w:eastAsia="F2"/>
          <w:b/>
          <w:color w:val="000000"/>
          <w:sz w:val="24"/>
          <w:lang w:eastAsia="zh-CN"/>
        </w:rPr>
        <w:t xml:space="preserve"> </w:t>
      </w:r>
      <w:r>
        <w:rPr>
          <w:rFonts w:ascii="F3" w:hAnsi="F3" w:eastAsia="F3"/>
          <w:color w:val="000000"/>
          <w:sz w:val="24"/>
          <w:lang w:eastAsia="zh-CN"/>
        </w:rPr>
        <w:t>路由器</w:t>
      </w:r>
      <w:r>
        <w:rPr>
          <w:rFonts w:ascii="F5" w:hAnsi="F5" w:eastAsia="F5"/>
          <w:b/>
          <w:color w:val="000000"/>
          <w:sz w:val="24"/>
          <w:lang w:eastAsia="zh-CN"/>
        </w:rPr>
        <w:t xml:space="preserve"> </w:t>
      </w:r>
    </w:p>
    <w:p w14:paraId="45E84448">
      <w:pPr>
        <w:autoSpaceDE w:val="0"/>
        <w:autoSpaceDN w:val="0"/>
        <w:spacing w:before="370" w:after="0" w:line="266" w:lineRule="exact"/>
        <w:ind w:left="842" w:right="842"/>
        <w:rPr>
          <w:lang w:eastAsia="zh-CN"/>
        </w:rPr>
      </w:pPr>
      <w:r>
        <w:rPr>
          <w:rFonts w:ascii="F3" w:hAnsi="F3" w:eastAsia="F3"/>
          <w:color w:val="000000"/>
          <w:sz w:val="24"/>
          <w:lang w:eastAsia="zh-CN"/>
        </w:rPr>
        <w:t>单框端口容量：核心网节点≥</w:t>
      </w:r>
      <w:r>
        <w:rPr>
          <w:rFonts w:ascii="F1" w:hAnsi="F1" w:eastAsia="F1"/>
          <w:color w:val="000000"/>
          <w:sz w:val="24"/>
          <w:lang w:eastAsia="zh-CN"/>
        </w:rPr>
        <w:t>3.2T</w:t>
      </w:r>
      <w:r>
        <w:rPr>
          <w:rFonts w:ascii="F3" w:hAnsi="F3" w:eastAsia="F3"/>
          <w:color w:val="000000"/>
          <w:sz w:val="24"/>
          <w:lang w:eastAsia="zh-CN"/>
        </w:rPr>
        <w:t>，外围网节点≥</w:t>
      </w:r>
      <w:r>
        <w:rPr>
          <w:rFonts w:ascii="F1" w:hAnsi="F1" w:eastAsia="F1"/>
          <w:color w:val="000000"/>
          <w:sz w:val="24"/>
          <w:lang w:eastAsia="zh-CN"/>
        </w:rPr>
        <w:t xml:space="preserve">1.6T </w:t>
      </w:r>
    </w:p>
    <w:p w14:paraId="27E5221C">
      <w:pPr>
        <w:autoSpaceDE w:val="0"/>
        <w:autoSpaceDN w:val="0"/>
        <w:spacing w:before="214" w:after="0" w:line="266" w:lineRule="exact"/>
        <w:ind w:left="842" w:right="842"/>
        <w:rPr>
          <w:lang w:eastAsia="zh-CN"/>
        </w:rPr>
      </w:pPr>
      <w:r>
        <w:rPr>
          <w:rFonts w:ascii="F3" w:hAnsi="F3" w:eastAsia="F3"/>
          <w:color w:val="000000"/>
          <w:sz w:val="24"/>
          <w:lang w:eastAsia="zh-CN"/>
        </w:rPr>
        <w:t>包转发率（双向）：核心网节点≥</w:t>
      </w:r>
      <w:r>
        <w:rPr>
          <w:rFonts w:ascii="F1" w:hAnsi="F1" w:eastAsia="F1"/>
          <w:color w:val="000000"/>
          <w:sz w:val="24"/>
          <w:lang w:eastAsia="zh-CN"/>
        </w:rPr>
        <w:t>9520MPPS</w:t>
      </w:r>
      <w:r>
        <w:rPr>
          <w:rFonts w:ascii="F3" w:hAnsi="F3" w:eastAsia="F3"/>
          <w:color w:val="000000"/>
          <w:sz w:val="24"/>
          <w:lang w:eastAsia="zh-CN"/>
        </w:rPr>
        <w:t>，外围网节点≥</w:t>
      </w:r>
      <w:r>
        <w:rPr>
          <w:rFonts w:ascii="F1" w:hAnsi="F1" w:eastAsia="F1"/>
          <w:color w:val="000000"/>
          <w:sz w:val="24"/>
          <w:lang w:eastAsia="zh-CN"/>
        </w:rPr>
        <w:t xml:space="preserve">4760MPPS </w:t>
      </w:r>
    </w:p>
    <w:p w14:paraId="2B2BE694">
      <w:pPr>
        <w:autoSpaceDE w:val="0"/>
        <w:autoSpaceDN w:val="0"/>
        <w:spacing w:before="214" w:after="0" w:line="266" w:lineRule="exact"/>
        <w:ind w:left="842" w:right="842"/>
        <w:rPr>
          <w:lang w:eastAsia="zh-CN"/>
        </w:rPr>
      </w:pPr>
      <w:r>
        <w:rPr>
          <w:rFonts w:ascii="F3" w:hAnsi="F3" w:eastAsia="F3"/>
          <w:color w:val="000000"/>
          <w:sz w:val="24"/>
          <w:lang w:eastAsia="zh-CN"/>
        </w:rPr>
        <w:t>单槽位单向接入能力：核心网节点≥</w:t>
      </w:r>
      <w:r>
        <w:rPr>
          <w:rFonts w:ascii="F1" w:hAnsi="F1" w:eastAsia="F1"/>
          <w:color w:val="000000"/>
          <w:sz w:val="24"/>
          <w:lang w:eastAsia="zh-CN"/>
        </w:rPr>
        <w:t>200G</w:t>
      </w:r>
      <w:r>
        <w:rPr>
          <w:rFonts w:ascii="F3" w:hAnsi="F3" w:eastAsia="F3"/>
          <w:color w:val="000000"/>
          <w:sz w:val="24"/>
          <w:lang w:eastAsia="zh-CN"/>
        </w:rPr>
        <w:t>，外围网节点≥</w:t>
      </w:r>
      <w:r>
        <w:rPr>
          <w:rFonts w:ascii="F1" w:hAnsi="F1" w:eastAsia="F1"/>
          <w:color w:val="000000"/>
          <w:sz w:val="24"/>
          <w:lang w:eastAsia="zh-CN"/>
        </w:rPr>
        <w:t xml:space="preserve">200G </w:t>
      </w:r>
    </w:p>
    <w:p w14:paraId="4AC50932">
      <w:pPr>
        <w:autoSpaceDE w:val="0"/>
        <w:autoSpaceDN w:val="0"/>
        <w:spacing w:before="1194" w:after="0" w:line="200" w:lineRule="exact"/>
        <w:ind w:left="4172" w:right="4172"/>
        <w:jc w:val="right"/>
        <w:rPr>
          <w:lang w:eastAsia="zh-CN"/>
        </w:rPr>
      </w:pPr>
      <w:r>
        <w:rPr>
          <w:rFonts w:ascii="F1" w:hAnsi="F1" w:eastAsia="F1"/>
          <w:color w:val="000000"/>
          <w:sz w:val="18"/>
          <w:lang w:eastAsia="zh-CN"/>
        </w:rPr>
        <w:t xml:space="preserve">156 </w:t>
      </w:r>
    </w:p>
    <w:p w14:paraId="6B802DF7">
      <w:pPr>
        <w:rPr>
          <w:lang w:eastAsia="zh-CN"/>
        </w:rPr>
        <w:sectPr>
          <w:pgSz w:w="11906" w:h="16838"/>
          <w:pgMar w:top="538" w:right="1086" w:bottom="616" w:left="1440" w:header="720" w:footer="720" w:gutter="0"/>
          <w:cols w:space="720" w:num="1"/>
          <w:docGrid w:linePitch="360" w:charSpace="0"/>
        </w:sectPr>
      </w:pPr>
    </w:p>
    <w:p w14:paraId="5540E1A0">
      <w:pPr>
        <w:autoSpaceDE w:val="0"/>
        <w:autoSpaceDN w:val="0"/>
        <w:spacing w:before="918" w:after="0" w:line="330" w:lineRule="exact"/>
        <w:ind w:left="362" w:right="362"/>
        <w:rPr>
          <w:lang w:eastAsia="zh-CN"/>
        </w:rPr>
      </w:pPr>
      <w:r>
        <w:rPr>
          <w:rFonts w:ascii="F8" w:hAnsi="F8" w:eastAsia="F8"/>
          <w:b/>
          <w:color w:val="000000"/>
          <w:sz w:val="28"/>
          <w:lang w:eastAsia="zh-CN"/>
        </w:rPr>
        <w:t>302.4</w:t>
      </w:r>
      <w:r>
        <w:rPr>
          <w:rFonts w:ascii="F2" w:hAnsi="F2" w:eastAsia="F2"/>
          <w:b/>
          <w:color w:val="000000"/>
          <w:sz w:val="28"/>
          <w:lang w:eastAsia="zh-CN"/>
        </w:rPr>
        <w:t xml:space="preserve"> </w:t>
      </w:r>
      <w:r>
        <w:rPr>
          <w:rFonts w:ascii="F8" w:hAnsi="F8" w:eastAsia="F8"/>
          <w:b/>
          <w:color w:val="000000"/>
          <w:sz w:val="28"/>
          <w:lang w:eastAsia="zh-CN"/>
        </w:rPr>
        <w:t>PTN</w:t>
      </w:r>
      <w:r>
        <w:rPr>
          <w:rFonts w:ascii="F3" w:hAnsi="F3" w:eastAsia="F3"/>
          <w:color w:val="000000"/>
          <w:sz w:val="28"/>
          <w:lang w:eastAsia="zh-CN"/>
        </w:rPr>
        <w:t xml:space="preserve"> 传输设备主要技术指标</w:t>
      </w:r>
      <w:r>
        <w:rPr>
          <w:rFonts w:ascii="F8" w:hAnsi="F8" w:eastAsia="F8"/>
          <w:b/>
          <w:color w:val="000000"/>
          <w:sz w:val="28"/>
          <w:lang w:eastAsia="zh-CN"/>
        </w:rPr>
        <w:t xml:space="preserve">: </w:t>
      </w:r>
    </w:p>
    <w:p w14:paraId="02BCD56F">
      <w:pPr>
        <w:autoSpaceDE w:val="0"/>
        <w:autoSpaceDN w:val="0"/>
        <w:spacing w:before="342" w:after="0" w:line="266" w:lineRule="exact"/>
        <w:ind w:left="72" w:right="72"/>
        <w:jc w:val="right"/>
        <w:rPr>
          <w:lang w:eastAsia="zh-CN"/>
        </w:rPr>
      </w:pPr>
      <w:r>
        <w:rPr>
          <w:rFonts w:ascii="F3" w:hAnsi="F3" w:eastAsia="F3"/>
          <w:color w:val="000000"/>
          <w:sz w:val="24"/>
          <w:lang w:eastAsia="zh-CN"/>
        </w:rPr>
        <w:t>接入环网</w:t>
      </w:r>
      <w:r>
        <w:rPr>
          <w:rFonts w:ascii="F1" w:hAnsi="F1" w:eastAsia="F1"/>
          <w:color w:val="000000"/>
          <w:sz w:val="24"/>
          <w:lang w:eastAsia="zh-CN"/>
        </w:rPr>
        <w:t xml:space="preserve"> OLT</w:t>
      </w:r>
      <w:r>
        <w:rPr>
          <w:rFonts w:ascii="F3" w:hAnsi="F3" w:eastAsia="F3"/>
          <w:color w:val="000000"/>
          <w:sz w:val="24"/>
          <w:lang w:eastAsia="zh-CN"/>
        </w:rPr>
        <w:t xml:space="preserve"> 及</w:t>
      </w:r>
      <w:r>
        <w:rPr>
          <w:rFonts w:ascii="F1" w:hAnsi="F1" w:eastAsia="F1"/>
          <w:color w:val="000000"/>
          <w:sz w:val="24"/>
          <w:lang w:eastAsia="zh-CN"/>
        </w:rPr>
        <w:t xml:space="preserve"> ONU</w:t>
      </w:r>
      <w:r>
        <w:rPr>
          <w:rFonts w:ascii="F3" w:hAnsi="F3" w:eastAsia="F3"/>
          <w:color w:val="000000"/>
          <w:sz w:val="24"/>
          <w:lang w:eastAsia="zh-CN"/>
        </w:rPr>
        <w:t xml:space="preserve"> 内置的</w:t>
      </w:r>
      <w:r>
        <w:rPr>
          <w:rFonts w:ascii="F1" w:hAnsi="F1" w:eastAsia="F1"/>
          <w:color w:val="000000"/>
          <w:sz w:val="24"/>
          <w:lang w:eastAsia="zh-CN"/>
        </w:rPr>
        <w:t xml:space="preserve"> PTN</w:t>
      </w:r>
      <w:r>
        <w:rPr>
          <w:rFonts w:ascii="F3" w:hAnsi="F3" w:eastAsia="F3"/>
          <w:color w:val="000000"/>
          <w:sz w:val="24"/>
          <w:lang w:eastAsia="zh-CN"/>
        </w:rPr>
        <w:t xml:space="preserve"> 设备交换容量不低于</w:t>
      </w:r>
      <w:r>
        <w:rPr>
          <w:rFonts w:ascii="F1" w:hAnsi="F1" w:eastAsia="F1"/>
          <w:color w:val="000000"/>
          <w:sz w:val="24"/>
          <w:lang w:eastAsia="zh-CN"/>
        </w:rPr>
        <w:t xml:space="preserve"> 160Gbps</w:t>
      </w:r>
      <w:r>
        <w:rPr>
          <w:rFonts w:ascii="F3" w:hAnsi="F3" w:eastAsia="F3"/>
          <w:color w:val="000000"/>
          <w:sz w:val="24"/>
          <w:lang w:eastAsia="zh-CN"/>
        </w:rPr>
        <w:t>，包转发率不低</w:t>
      </w:r>
    </w:p>
    <w:p w14:paraId="799081B0">
      <w:pPr>
        <w:autoSpaceDE w:val="0"/>
        <w:autoSpaceDN w:val="0"/>
        <w:spacing w:before="214" w:after="0" w:line="266" w:lineRule="exact"/>
        <w:ind w:left="92" w:right="92"/>
        <w:jc w:val="right"/>
        <w:rPr>
          <w:lang w:eastAsia="zh-CN"/>
        </w:rPr>
      </w:pPr>
      <w:r>
        <w:rPr>
          <w:rFonts w:ascii="F3" w:hAnsi="F3" w:eastAsia="F3"/>
          <w:color w:val="000000"/>
          <w:sz w:val="24"/>
          <w:lang w:eastAsia="zh-CN"/>
        </w:rPr>
        <w:t>于</w:t>
      </w:r>
      <w:r>
        <w:rPr>
          <w:rFonts w:ascii="F1" w:hAnsi="F1" w:eastAsia="F1"/>
          <w:color w:val="000000"/>
          <w:sz w:val="24"/>
          <w:lang w:eastAsia="zh-CN"/>
        </w:rPr>
        <w:t xml:space="preserve"> 100Mbps</w:t>
      </w:r>
      <w:r>
        <w:rPr>
          <w:rFonts w:ascii="F3" w:hAnsi="F3" w:eastAsia="F3"/>
          <w:color w:val="000000"/>
          <w:sz w:val="24"/>
          <w:lang w:eastAsia="zh-CN"/>
        </w:rPr>
        <w:t>；设备要求支持不少于</w:t>
      </w:r>
      <w:r>
        <w:rPr>
          <w:rFonts w:ascii="F1" w:hAnsi="F1" w:eastAsia="F1"/>
          <w:color w:val="000000"/>
          <w:sz w:val="24"/>
          <w:lang w:eastAsia="zh-CN"/>
        </w:rPr>
        <w:t xml:space="preserve"> 4</w:t>
      </w:r>
      <w:r>
        <w:rPr>
          <w:rFonts w:ascii="F3" w:hAnsi="F3" w:eastAsia="F3"/>
          <w:color w:val="000000"/>
          <w:sz w:val="24"/>
          <w:lang w:eastAsia="zh-CN"/>
        </w:rPr>
        <w:t xml:space="preserve"> 个</w:t>
      </w:r>
      <w:r>
        <w:rPr>
          <w:rFonts w:ascii="F1" w:hAnsi="F1" w:eastAsia="F1"/>
          <w:color w:val="000000"/>
          <w:sz w:val="24"/>
          <w:lang w:eastAsia="zh-CN"/>
        </w:rPr>
        <w:t xml:space="preserve"> 10GE</w:t>
      </w:r>
      <w:r>
        <w:rPr>
          <w:rFonts w:ascii="F3" w:hAnsi="F3" w:eastAsia="F3"/>
          <w:color w:val="000000"/>
          <w:sz w:val="24"/>
          <w:lang w:eastAsia="zh-CN"/>
        </w:rPr>
        <w:t xml:space="preserve"> 端口接入；支持不少于</w:t>
      </w:r>
      <w:r>
        <w:rPr>
          <w:rFonts w:ascii="F1" w:hAnsi="F1" w:eastAsia="F1"/>
          <w:color w:val="000000"/>
          <w:sz w:val="24"/>
          <w:lang w:eastAsia="zh-CN"/>
        </w:rPr>
        <w:t xml:space="preserve"> 48</w:t>
      </w:r>
      <w:r>
        <w:rPr>
          <w:rFonts w:ascii="F3" w:hAnsi="F3" w:eastAsia="F3"/>
          <w:color w:val="000000"/>
          <w:sz w:val="24"/>
          <w:lang w:eastAsia="zh-CN"/>
        </w:rPr>
        <w:t xml:space="preserve"> 个</w:t>
      </w:r>
      <w:r>
        <w:rPr>
          <w:rFonts w:ascii="F1" w:hAnsi="F1" w:eastAsia="F1"/>
          <w:color w:val="000000"/>
          <w:sz w:val="24"/>
          <w:lang w:eastAsia="zh-CN"/>
        </w:rPr>
        <w:t xml:space="preserve"> GE</w:t>
      </w:r>
      <w:r>
        <w:rPr>
          <w:rFonts w:ascii="F3" w:hAnsi="F3" w:eastAsia="F3"/>
          <w:color w:val="000000"/>
          <w:sz w:val="24"/>
          <w:lang w:eastAsia="zh-CN"/>
        </w:rPr>
        <w:t xml:space="preserve"> 端口接</w:t>
      </w:r>
    </w:p>
    <w:p w14:paraId="65DC9A96">
      <w:pPr>
        <w:autoSpaceDE w:val="0"/>
        <w:autoSpaceDN w:val="0"/>
        <w:spacing w:before="214" w:after="0" w:line="266" w:lineRule="exact"/>
        <w:ind w:left="82" w:right="82"/>
        <w:jc w:val="right"/>
        <w:rPr>
          <w:lang w:eastAsia="zh-CN"/>
        </w:rPr>
      </w:pPr>
      <w:r>
        <w:rPr>
          <w:rFonts w:ascii="F3" w:hAnsi="F3" w:eastAsia="F3"/>
          <w:color w:val="000000"/>
          <w:sz w:val="24"/>
          <w:lang w:eastAsia="zh-CN"/>
        </w:rPr>
        <w:t>入；支持</w:t>
      </w:r>
      <w:r>
        <w:rPr>
          <w:rFonts w:ascii="F1" w:hAnsi="F1" w:eastAsia="F1"/>
          <w:color w:val="000000"/>
          <w:sz w:val="24"/>
          <w:lang w:eastAsia="zh-CN"/>
        </w:rPr>
        <w:t xml:space="preserve"> STM-1/4</w:t>
      </w:r>
      <w:r>
        <w:rPr>
          <w:rFonts w:ascii="F3" w:hAnsi="F3" w:eastAsia="F3"/>
          <w:color w:val="000000"/>
          <w:sz w:val="24"/>
          <w:lang w:eastAsia="zh-CN"/>
        </w:rPr>
        <w:t xml:space="preserve"> 业务接入（本次不配置</w:t>
      </w:r>
      <w:r>
        <w:rPr>
          <w:rFonts w:ascii="F1" w:hAnsi="F1" w:eastAsia="F1"/>
          <w:color w:val="000000"/>
          <w:sz w:val="24"/>
          <w:lang w:eastAsia="zh-CN"/>
        </w:rPr>
        <w:t xml:space="preserve"> STM</w:t>
      </w:r>
      <w:r>
        <w:rPr>
          <w:rFonts w:ascii="F3" w:hAnsi="F3" w:eastAsia="F3"/>
          <w:color w:val="000000"/>
          <w:sz w:val="24"/>
          <w:lang w:eastAsia="zh-CN"/>
        </w:rPr>
        <w:t xml:space="preserve"> 板卡），具体端口配置见设计文件，子</w:t>
      </w:r>
    </w:p>
    <w:p w14:paraId="1802A8B0">
      <w:pPr>
        <w:autoSpaceDE w:val="0"/>
        <w:autoSpaceDN w:val="0"/>
        <w:spacing w:before="214" w:after="0" w:line="266" w:lineRule="exact"/>
        <w:ind w:left="362" w:right="362"/>
        <w:rPr>
          <w:lang w:eastAsia="zh-CN"/>
        </w:rPr>
      </w:pPr>
      <w:r>
        <w:rPr>
          <w:rFonts w:ascii="F3" w:hAnsi="F3" w:eastAsia="F3"/>
          <w:color w:val="000000"/>
          <w:sz w:val="24"/>
          <w:lang w:eastAsia="zh-CN"/>
        </w:rPr>
        <w:t>在满足设计要求的情况下适当预留。</w:t>
      </w:r>
      <w:r>
        <w:rPr>
          <w:rFonts w:ascii="F1" w:hAnsi="F1" w:eastAsia="F1"/>
          <w:color w:val="FF0000"/>
          <w:sz w:val="24"/>
          <w:lang w:eastAsia="zh-CN"/>
        </w:rPr>
        <w:t xml:space="preserve"> </w:t>
      </w:r>
    </w:p>
    <w:p w14:paraId="29AF13E7">
      <w:pPr>
        <w:autoSpaceDE w:val="0"/>
        <w:autoSpaceDN w:val="0"/>
        <w:spacing w:before="368" w:after="0" w:line="268" w:lineRule="exact"/>
        <w:ind w:left="362" w:right="362"/>
        <w:rPr>
          <w:lang w:eastAsia="zh-CN"/>
        </w:rPr>
      </w:pPr>
      <w:r>
        <w:rPr>
          <w:rFonts w:ascii="F5" w:hAnsi="F5" w:eastAsia="F5"/>
          <w:b/>
          <w:color w:val="000000"/>
          <w:sz w:val="24"/>
          <w:lang w:eastAsia="zh-CN"/>
        </w:rPr>
        <w:t>302.4.1</w:t>
      </w:r>
      <w:r>
        <w:rPr>
          <w:rFonts w:ascii="F2" w:hAnsi="F2" w:eastAsia="F2"/>
          <w:b/>
          <w:color w:val="000000"/>
          <w:sz w:val="24"/>
          <w:lang w:eastAsia="zh-CN"/>
        </w:rPr>
        <w:t xml:space="preserve"> </w:t>
      </w:r>
      <w:r>
        <w:rPr>
          <w:rFonts w:ascii="F3" w:hAnsi="F3" w:eastAsia="F3"/>
          <w:color w:val="000000"/>
          <w:sz w:val="24"/>
          <w:lang w:eastAsia="zh-CN"/>
        </w:rPr>
        <w:t>总体要求</w:t>
      </w:r>
      <w:r>
        <w:rPr>
          <w:rFonts w:ascii="F5" w:hAnsi="F5" w:eastAsia="F5"/>
          <w:b/>
          <w:color w:val="000000"/>
          <w:sz w:val="24"/>
          <w:lang w:eastAsia="zh-CN"/>
        </w:rPr>
        <w:t xml:space="preserve"> </w:t>
      </w:r>
    </w:p>
    <w:p w14:paraId="7F5079B6">
      <w:pPr>
        <w:autoSpaceDE w:val="0"/>
        <w:autoSpaceDN w:val="0"/>
        <w:spacing w:before="370" w:after="0" w:line="266" w:lineRule="exact"/>
        <w:ind w:left="842" w:right="842"/>
        <w:rPr>
          <w:lang w:eastAsia="zh-CN"/>
        </w:rPr>
      </w:pPr>
      <w:r>
        <w:rPr>
          <w:rFonts w:ascii="F3" w:hAnsi="F3" w:eastAsia="F3"/>
          <w:color w:val="000000"/>
          <w:sz w:val="24"/>
          <w:lang w:eastAsia="zh-CN"/>
        </w:rPr>
        <w:t>设备的交换容量满足工程要求，整机满配置下无阻塞交换。</w:t>
      </w:r>
      <w:r>
        <w:rPr>
          <w:rFonts w:ascii="F1" w:hAnsi="F1" w:eastAsia="F1"/>
          <w:color w:val="000000"/>
          <w:sz w:val="24"/>
          <w:lang w:eastAsia="zh-CN"/>
        </w:rPr>
        <w:t xml:space="preserve"> </w:t>
      </w:r>
    </w:p>
    <w:p w14:paraId="57DBB7AD">
      <w:pPr>
        <w:autoSpaceDE w:val="0"/>
        <w:autoSpaceDN w:val="0"/>
        <w:spacing w:before="214" w:after="0" w:line="266" w:lineRule="exact"/>
        <w:ind w:left="310" w:right="310"/>
        <w:jc w:val="right"/>
        <w:rPr>
          <w:lang w:eastAsia="zh-CN"/>
        </w:rPr>
      </w:pPr>
      <w:r>
        <w:rPr>
          <w:rFonts w:ascii="F3" w:hAnsi="F3" w:eastAsia="F3"/>
          <w:color w:val="000000"/>
          <w:sz w:val="24"/>
          <w:lang w:eastAsia="zh-CN"/>
        </w:rPr>
        <w:t>设备支持各种拓扑组网能力：环形、环带链、环相交、环相切、</w:t>
      </w:r>
      <w:r>
        <w:rPr>
          <w:rFonts w:ascii="F1" w:hAnsi="F1" w:eastAsia="F1"/>
          <w:color w:val="000000"/>
          <w:sz w:val="24"/>
          <w:lang w:eastAsia="zh-CN"/>
        </w:rPr>
        <w:t>MESH</w:t>
      </w:r>
      <w:r>
        <w:rPr>
          <w:rFonts w:ascii="F3" w:hAnsi="F3" w:eastAsia="F3"/>
          <w:color w:val="000000"/>
          <w:sz w:val="24"/>
          <w:lang w:eastAsia="zh-CN"/>
        </w:rPr>
        <w:t xml:space="preserve"> 组网。</w:t>
      </w:r>
      <w:r>
        <w:rPr>
          <w:rFonts w:ascii="F1" w:hAnsi="F1" w:eastAsia="F1"/>
          <w:color w:val="000000"/>
          <w:sz w:val="24"/>
          <w:lang w:eastAsia="zh-CN"/>
        </w:rPr>
        <w:t xml:space="preserve"> </w:t>
      </w:r>
    </w:p>
    <w:p w14:paraId="0FAE8050">
      <w:pPr>
        <w:autoSpaceDE w:val="0"/>
        <w:autoSpaceDN w:val="0"/>
        <w:spacing w:before="214" w:after="0" w:line="266" w:lineRule="exact"/>
        <w:ind w:left="842" w:right="842"/>
        <w:rPr>
          <w:lang w:eastAsia="zh-CN"/>
        </w:rPr>
      </w:pPr>
      <w:r>
        <w:rPr>
          <w:rFonts w:ascii="F3" w:hAnsi="F3" w:eastAsia="F3"/>
          <w:color w:val="000000"/>
          <w:sz w:val="24"/>
          <w:lang w:eastAsia="zh-CN"/>
        </w:rPr>
        <w:t>网络支持</w:t>
      </w:r>
      <w:r>
        <w:rPr>
          <w:rFonts w:ascii="F1" w:hAnsi="F1" w:eastAsia="F1"/>
          <w:color w:val="000000"/>
          <w:sz w:val="24"/>
          <w:lang w:eastAsia="zh-CN"/>
        </w:rPr>
        <w:t xml:space="preserve"> TDM</w:t>
      </w:r>
      <w:r>
        <w:rPr>
          <w:rFonts w:ascii="F3" w:hAnsi="F3" w:eastAsia="F3"/>
          <w:color w:val="000000"/>
          <w:sz w:val="24"/>
          <w:lang w:eastAsia="zh-CN"/>
        </w:rPr>
        <w:t>、以太等多种业务的综合承载，实现用户业务综合接入。</w:t>
      </w:r>
      <w:r>
        <w:rPr>
          <w:rFonts w:ascii="F1" w:hAnsi="F1" w:eastAsia="F1"/>
          <w:color w:val="000000"/>
          <w:sz w:val="24"/>
          <w:lang w:eastAsia="zh-CN"/>
        </w:rPr>
        <w:t xml:space="preserve"> </w:t>
      </w:r>
    </w:p>
    <w:p w14:paraId="1A6C2E5C">
      <w:pPr>
        <w:autoSpaceDE w:val="0"/>
        <w:autoSpaceDN w:val="0"/>
        <w:spacing w:before="214" w:after="0" w:line="266" w:lineRule="exact"/>
        <w:ind w:left="144" w:right="144"/>
        <w:jc w:val="right"/>
        <w:rPr>
          <w:lang w:eastAsia="zh-CN"/>
        </w:rPr>
      </w:pPr>
      <w:r>
        <w:rPr>
          <w:rFonts w:ascii="F3" w:hAnsi="F3" w:eastAsia="F3"/>
          <w:color w:val="000000"/>
          <w:sz w:val="24"/>
          <w:lang w:eastAsia="zh-CN"/>
        </w:rPr>
        <w:t>业务在网络中应采用通道（</w:t>
      </w:r>
      <w:r>
        <w:rPr>
          <w:rFonts w:ascii="F1" w:hAnsi="F1" w:eastAsia="F1"/>
          <w:color w:val="000000"/>
          <w:sz w:val="24"/>
          <w:lang w:eastAsia="zh-CN"/>
        </w:rPr>
        <w:t>PW</w:t>
      </w:r>
      <w:r>
        <w:rPr>
          <w:rFonts w:ascii="F3" w:hAnsi="F3" w:eastAsia="F3"/>
          <w:color w:val="000000"/>
          <w:sz w:val="24"/>
          <w:lang w:eastAsia="zh-CN"/>
        </w:rPr>
        <w:t xml:space="preserve"> 伪线）、路径（</w:t>
      </w:r>
      <w:r>
        <w:rPr>
          <w:rFonts w:ascii="F1" w:hAnsi="F1" w:eastAsia="F1"/>
          <w:color w:val="000000"/>
          <w:sz w:val="24"/>
          <w:lang w:eastAsia="zh-CN"/>
        </w:rPr>
        <w:t>LSP</w:t>
      </w:r>
      <w:r>
        <w:rPr>
          <w:rFonts w:ascii="F3" w:hAnsi="F3" w:eastAsia="F3"/>
          <w:color w:val="000000"/>
          <w:sz w:val="24"/>
          <w:lang w:eastAsia="zh-CN"/>
        </w:rPr>
        <w:t>）的方式传送，保证网络流量</w:t>
      </w:r>
    </w:p>
    <w:p w14:paraId="3F9CE6E1">
      <w:pPr>
        <w:autoSpaceDE w:val="0"/>
        <w:autoSpaceDN w:val="0"/>
        <w:spacing w:before="214" w:after="0" w:line="266" w:lineRule="exact"/>
        <w:ind w:left="362" w:right="362"/>
        <w:rPr>
          <w:lang w:eastAsia="zh-CN"/>
        </w:rPr>
      </w:pPr>
      <w:r>
        <w:rPr>
          <w:rFonts w:ascii="F3" w:hAnsi="F3" w:eastAsia="F3"/>
          <w:color w:val="000000"/>
          <w:sz w:val="24"/>
          <w:lang w:eastAsia="zh-CN"/>
        </w:rPr>
        <w:t>可规划，保证业务</w:t>
      </w:r>
      <w:r>
        <w:rPr>
          <w:rFonts w:ascii="F1" w:hAnsi="F1" w:eastAsia="F1"/>
          <w:color w:val="000000"/>
          <w:sz w:val="24"/>
          <w:lang w:eastAsia="zh-CN"/>
        </w:rPr>
        <w:t xml:space="preserve"> QoS</w:t>
      </w:r>
      <w:r>
        <w:rPr>
          <w:rFonts w:ascii="F3" w:hAnsi="F3" w:eastAsia="F3"/>
          <w:color w:val="000000"/>
          <w:sz w:val="24"/>
          <w:lang w:eastAsia="zh-CN"/>
        </w:rPr>
        <w:t>、时延、抖动等指标。</w:t>
      </w:r>
      <w:r>
        <w:rPr>
          <w:rFonts w:ascii="F1" w:hAnsi="F1" w:eastAsia="F1"/>
          <w:color w:val="000000"/>
          <w:sz w:val="24"/>
          <w:lang w:eastAsia="zh-CN"/>
        </w:rPr>
        <w:t xml:space="preserve"> </w:t>
      </w:r>
    </w:p>
    <w:p w14:paraId="404D8495">
      <w:pPr>
        <w:autoSpaceDE w:val="0"/>
        <w:autoSpaceDN w:val="0"/>
        <w:spacing w:before="214" w:after="0" w:line="266" w:lineRule="exact"/>
        <w:ind w:left="842" w:right="842"/>
        <w:rPr>
          <w:lang w:eastAsia="zh-CN"/>
        </w:rPr>
      </w:pPr>
      <w:r>
        <w:rPr>
          <w:rFonts w:ascii="F3" w:hAnsi="F3" w:eastAsia="F3"/>
          <w:color w:val="000000"/>
          <w:sz w:val="24"/>
          <w:lang w:eastAsia="zh-CN"/>
        </w:rPr>
        <w:t>应保证所有的路径</w:t>
      </w:r>
      <w:r>
        <w:rPr>
          <w:rFonts w:ascii="F1" w:hAnsi="F1" w:eastAsia="F1"/>
          <w:color w:val="000000"/>
          <w:sz w:val="24"/>
          <w:lang w:eastAsia="zh-CN"/>
        </w:rPr>
        <w:t>/</w:t>
      </w:r>
      <w:r>
        <w:rPr>
          <w:rFonts w:ascii="F3" w:hAnsi="F3" w:eastAsia="F3"/>
          <w:color w:val="000000"/>
          <w:sz w:val="24"/>
          <w:lang w:eastAsia="zh-CN"/>
        </w:rPr>
        <w:t>通道保护倒换时间小于</w:t>
      </w:r>
      <w:r>
        <w:rPr>
          <w:rFonts w:ascii="F1" w:hAnsi="F1" w:eastAsia="F1"/>
          <w:color w:val="000000"/>
          <w:sz w:val="24"/>
          <w:lang w:eastAsia="zh-CN"/>
        </w:rPr>
        <w:t xml:space="preserve"> 50ms</w:t>
      </w:r>
      <w:r>
        <w:rPr>
          <w:rFonts w:ascii="F3" w:hAnsi="F3" w:eastAsia="F3"/>
          <w:color w:val="000000"/>
          <w:sz w:val="24"/>
          <w:lang w:eastAsia="zh-CN"/>
        </w:rPr>
        <w:t>。</w:t>
      </w:r>
      <w:r>
        <w:rPr>
          <w:rFonts w:ascii="F1" w:hAnsi="F1" w:eastAsia="F1"/>
          <w:color w:val="000000"/>
          <w:sz w:val="24"/>
          <w:lang w:eastAsia="zh-CN"/>
        </w:rPr>
        <w:t xml:space="preserve"> </w:t>
      </w:r>
    </w:p>
    <w:p w14:paraId="51FE30F3">
      <w:pPr>
        <w:autoSpaceDE w:val="0"/>
        <w:autoSpaceDN w:val="0"/>
        <w:spacing w:before="214" w:after="0" w:line="266" w:lineRule="exact"/>
        <w:ind w:left="176" w:right="176"/>
        <w:jc w:val="right"/>
        <w:rPr>
          <w:lang w:eastAsia="zh-CN"/>
        </w:rPr>
      </w:pPr>
      <w:r>
        <w:rPr>
          <w:rFonts w:ascii="F3" w:hAnsi="F3" w:eastAsia="F3"/>
          <w:color w:val="000000"/>
          <w:sz w:val="24"/>
          <w:lang w:eastAsia="zh-CN"/>
        </w:rPr>
        <w:t>数据业务在整个网络的时延要小于</w:t>
      </w:r>
      <w:r>
        <w:rPr>
          <w:rFonts w:ascii="F1" w:hAnsi="F1" w:eastAsia="F1"/>
          <w:color w:val="000000"/>
          <w:sz w:val="24"/>
          <w:lang w:eastAsia="zh-CN"/>
        </w:rPr>
        <w:t xml:space="preserve"> 5ms</w:t>
      </w:r>
      <w:r>
        <w:rPr>
          <w:rFonts w:ascii="F3" w:hAnsi="F3" w:eastAsia="F3"/>
          <w:color w:val="000000"/>
          <w:sz w:val="24"/>
          <w:lang w:eastAsia="zh-CN"/>
        </w:rPr>
        <w:t>，时延变化小于</w:t>
      </w:r>
      <w:r>
        <w:rPr>
          <w:rFonts w:ascii="F1" w:hAnsi="F1" w:eastAsia="F1"/>
          <w:color w:val="000000"/>
          <w:sz w:val="24"/>
          <w:lang w:eastAsia="zh-CN"/>
        </w:rPr>
        <w:t xml:space="preserve"> 1ms</w:t>
      </w:r>
      <w:r>
        <w:rPr>
          <w:rFonts w:ascii="F3" w:hAnsi="F3" w:eastAsia="F3"/>
          <w:color w:val="000000"/>
          <w:sz w:val="24"/>
          <w:lang w:eastAsia="zh-CN"/>
        </w:rPr>
        <w:t>，丢包率承诺速率下</w:t>
      </w:r>
    </w:p>
    <w:p w14:paraId="5975644F">
      <w:pPr>
        <w:autoSpaceDE w:val="0"/>
        <w:autoSpaceDN w:val="0"/>
        <w:spacing w:before="214" w:after="0" w:line="266" w:lineRule="exact"/>
        <w:ind w:left="362" w:right="362"/>
        <w:rPr>
          <w:lang w:eastAsia="zh-CN"/>
        </w:rPr>
      </w:pPr>
      <w:r>
        <w:rPr>
          <w:rFonts w:ascii="F3" w:hAnsi="F3" w:eastAsia="F3"/>
          <w:color w:val="000000"/>
          <w:sz w:val="24"/>
          <w:lang w:eastAsia="zh-CN"/>
        </w:rPr>
        <w:t>小于</w:t>
      </w:r>
      <w:r>
        <w:rPr>
          <w:rFonts w:ascii="F1" w:hAnsi="F1" w:eastAsia="F1"/>
          <w:color w:val="000000"/>
          <w:sz w:val="24"/>
          <w:lang w:eastAsia="zh-CN"/>
        </w:rPr>
        <w:t xml:space="preserve"> 0.001% </w:t>
      </w:r>
    </w:p>
    <w:p w14:paraId="083E7693">
      <w:pPr>
        <w:autoSpaceDE w:val="0"/>
        <w:autoSpaceDN w:val="0"/>
        <w:spacing w:before="214" w:after="0" w:line="266" w:lineRule="exact"/>
        <w:ind w:left="842" w:right="842"/>
        <w:rPr>
          <w:lang w:eastAsia="zh-CN"/>
        </w:rPr>
      </w:pPr>
      <w:r>
        <w:rPr>
          <w:rFonts w:ascii="F3" w:hAnsi="F3" w:eastAsia="F3"/>
          <w:color w:val="000000"/>
          <w:sz w:val="24"/>
          <w:lang w:eastAsia="zh-CN"/>
        </w:rPr>
        <w:t>支持时钟（频率）、时间同步功能。</w:t>
      </w:r>
      <w:r>
        <w:rPr>
          <w:rFonts w:ascii="F1" w:hAnsi="F1" w:eastAsia="F1"/>
          <w:color w:val="000000"/>
          <w:sz w:val="24"/>
          <w:lang w:eastAsia="zh-CN"/>
        </w:rPr>
        <w:t xml:space="preserve"> </w:t>
      </w:r>
    </w:p>
    <w:p w14:paraId="7B86648A">
      <w:pPr>
        <w:autoSpaceDE w:val="0"/>
        <w:autoSpaceDN w:val="0"/>
        <w:spacing w:before="214" w:after="0" w:line="266" w:lineRule="exact"/>
        <w:ind w:left="204" w:right="204"/>
        <w:jc w:val="right"/>
        <w:rPr>
          <w:lang w:eastAsia="zh-CN"/>
        </w:rPr>
      </w:pPr>
      <w:r>
        <w:rPr>
          <w:rFonts w:ascii="F3" w:hAnsi="F3" w:eastAsia="F3"/>
          <w:color w:val="000000"/>
          <w:sz w:val="24"/>
          <w:lang w:eastAsia="zh-CN"/>
        </w:rPr>
        <w:t>采用电信级网管</w:t>
      </w:r>
      <w:r>
        <w:rPr>
          <w:rFonts w:ascii="F1" w:hAnsi="F1" w:eastAsia="F1"/>
          <w:color w:val="000000"/>
          <w:sz w:val="24"/>
          <w:lang w:eastAsia="zh-CN"/>
        </w:rPr>
        <w:t xml:space="preserve"> TMN</w:t>
      </w:r>
      <w:r>
        <w:rPr>
          <w:rFonts w:ascii="F3" w:hAnsi="F3" w:eastAsia="F3"/>
          <w:color w:val="000000"/>
          <w:sz w:val="24"/>
          <w:lang w:eastAsia="zh-CN"/>
        </w:rPr>
        <w:t xml:space="preserve"> 实现图形界面方式管理，网管应实现网络拓扑、业务端到</w:t>
      </w:r>
    </w:p>
    <w:p w14:paraId="7AE716F0">
      <w:pPr>
        <w:autoSpaceDE w:val="0"/>
        <w:autoSpaceDN w:val="0"/>
        <w:spacing w:before="214" w:after="0" w:line="266" w:lineRule="exact"/>
        <w:ind w:left="362" w:right="362"/>
        <w:rPr>
          <w:lang w:eastAsia="zh-CN"/>
        </w:rPr>
      </w:pPr>
      <w:r>
        <w:rPr>
          <w:rFonts w:ascii="F3" w:hAnsi="F3" w:eastAsia="F3"/>
          <w:color w:val="000000"/>
          <w:sz w:val="24"/>
          <w:lang w:eastAsia="zh-CN"/>
        </w:rPr>
        <w:t>端配置</w:t>
      </w:r>
      <w:r>
        <w:rPr>
          <w:rFonts w:ascii="F1" w:hAnsi="F1" w:eastAsia="F1"/>
          <w:color w:val="000000"/>
          <w:sz w:val="24"/>
          <w:lang w:eastAsia="zh-CN"/>
        </w:rPr>
        <w:t>/</w:t>
      </w:r>
      <w:r>
        <w:rPr>
          <w:rFonts w:ascii="F3" w:hAnsi="F3" w:eastAsia="F3"/>
          <w:color w:val="000000"/>
          <w:sz w:val="24"/>
          <w:lang w:eastAsia="zh-CN"/>
        </w:rPr>
        <w:t>查询、端到端路径</w:t>
      </w:r>
      <w:r>
        <w:rPr>
          <w:rFonts w:ascii="F1" w:hAnsi="F1" w:eastAsia="F1"/>
          <w:color w:val="000000"/>
          <w:sz w:val="24"/>
          <w:lang w:eastAsia="zh-CN"/>
        </w:rPr>
        <w:t>/</w:t>
      </w:r>
      <w:r>
        <w:rPr>
          <w:rFonts w:ascii="F3" w:hAnsi="F3" w:eastAsia="F3"/>
          <w:color w:val="000000"/>
          <w:sz w:val="24"/>
          <w:lang w:eastAsia="zh-CN"/>
        </w:rPr>
        <w:t>通道的告警和性能监控</w:t>
      </w:r>
      <w:r>
        <w:rPr>
          <w:rFonts w:ascii="F1" w:hAnsi="F1" w:eastAsia="F1"/>
          <w:color w:val="000000"/>
          <w:sz w:val="24"/>
          <w:lang w:eastAsia="zh-CN"/>
        </w:rPr>
        <w:t>/</w:t>
      </w:r>
      <w:r>
        <w:rPr>
          <w:rFonts w:ascii="F3" w:hAnsi="F3" w:eastAsia="F3"/>
          <w:color w:val="000000"/>
          <w:sz w:val="24"/>
          <w:lang w:eastAsia="zh-CN"/>
        </w:rPr>
        <w:t>管理。</w:t>
      </w:r>
      <w:r>
        <w:rPr>
          <w:rFonts w:ascii="F1" w:hAnsi="F1" w:eastAsia="F1"/>
          <w:color w:val="000000"/>
          <w:sz w:val="24"/>
          <w:lang w:eastAsia="zh-CN"/>
        </w:rPr>
        <w:t xml:space="preserve"> </w:t>
      </w:r>
    </w:p>
    <w:p w14:paraId="4F7DFFCA">
      <w:pPr>
        <w:autoSpaceDE w:val="0"/>
        <w:autoSpaceDN w:val="0"/>
        <w:spacing w:before="214" w:after="0" w:line="266" w:lineRule="exact"/>
        <w:ind w:left="842" w:right="842"/>
        <w:rPr>
          <w:lang w:eastAsia="zh-CN"/>
        </w:rPr>
      </w:pPr>
      <w:r>
        <w:rPr>
          <w:rFonts w:ascii="F3" w:hAnsi="F3" w:eastAsia="F3"/>
          <w:color w:val="000000"/>
          <w:sz w:val="24"/>
          <w:lang w:eastAsia="zh-CN"/>
        </w:rPr>
        <w:t>具备无业务中断的软件升级能力。</w:t>
      </w:r>
      <w:r>
        <w:rPr>
          <w:rFonts w:ascii="F1" w:hAnsi="F1" w:eastAsia="F1"/>
          <w:color w:val="000000"/>
          <w:sz w:val="24"/>
          <w:lang w:eastAsia="zh-CN"/>
        </w:rPr>
        <w:t xml:space="preserve"> </w:t>
      </w:r>
    </w:p>
    <w:p w14:paraId="16FDDD1E">
      <w:pPr>
        <w:autoSpaceDE w:val="0"/>
        <w:autoSpaceDN w:val="0"/>
        <w:spacing w:before="214" w:after="0" w:line="266" w:lineRule="exact"/>
        <w:ind w:left="842" w:right="842"/>
        <w:rPr>
          <w:lang w:eastAsia="zh-CN"/>
        </w:rPr>
      </w:pPr>
      <w:r>
        <w:rPr>
          <w:rFonts w:ascii="F3" w:hAnsi="F3" w:eastAsia="F3"/>
          <w:color w:val="000000"/>
          <w:sz w:val="24"/>
          <w:lang w:eastAsia="zh-CN"/>
        </w:rPr>
        <w:t>设备网管系统及网元配置、所承载业务均需支持</w:t>
      </w:r>
      <w:r>
        <w:rPr>
          <w:rFonts w:ascii="F1" w:hAnsi="F1" w:eastAsia="F1"/>
          <w:color w:val="000000"/>
          <w:sz w:val="24"/>
          <w:lang w:eastAsia="zh-CN"/>
        </w:rPr>
        <w:t xml:space="preserve"> IPV4</w:t>
      </w:r>
      <w:r>
        <w:rPr>
          <w:rFonts w:ascii="F3" w:hAnsi="F3" w:eastAsia="F3"/>
          <w:color w:val="000000"/>
          <w:sz w:val="24"/>
          <w:lang w:eastAsia="zh-CN"/>
        </w:rPr>
        <w:t xml:space="preserve"> 及</w:t>
      </w:r>
      <w:r>
        <w:rPr>
          <w:rFonts w:ascii="F1" w:hAnsi="F1" w:eastAsia="F1"/>
          <w:color w:val="000000"/>
          <w:sz w:val="24"/>
          <w:lang w:eastAsia="zh-CN"/>
        </w:rPr>
        <w:t xml:space="preserve"> IPV6</w:t>
      </w:r>
      <w:r>
        <w:rPr>
          <w:rFonts w:ascii="F3" w:hAnsi="F3" w:eastAsia="F3"/>
          <w:color w:val="000000"/>
          <w:sz w:val="24"/>
          <w:lang w:eastAsia="zh-CN"/>
        </w:rPr>
        <w:t xml:space="preserve"> 协议。</w:t>
      </w:r>
      <w:r>
        <w:rPr>
          <w:rFonts w:ascii="F1" w:hAnsi="F1" w:eastAsia="F1"/>
          <w:color w:val="000000"/>
          <w:sz w:val="24"/>
          <w:lang w:eastAsia="zh-CN"/>
        </w:rPr>
        <w:t xml:space="preserve"> </w:t>
      </w:r>
    </w:p>
    <w:p w14:paraId="003DD657">
      <w:pPr>
        <w:autoSpaceDE w:val="0"/>
        <w:autoSpaceDN w:val="0"/>
        <w:spacing w:before="368" w:after="0" w:line="268" w:lineRule="exact"/>
        <w:ind w:left="362" w:right="362"/>
        <w:rPr>
          <w:lang w:eastAsia="zh-CN"/>
        </w:rPr>
      </w:pPr>
      <w:r>
        <w:rPr>
          <w:rFonts w:ascii="F5" w:hAnsi="F5" w:eastAsia="F5"/>
          <w:b/>
          <w:color w:val="000000"/>
          <w:sz w:val="24"/>
          <w:lang w:eastAsia="zh-CN"/>
        </w:rPr>
        <w:t>302.4.2</w:t>
      </w:r>
      <w:r>
        <w:rPr>
          <w:rFonts w:ascii="F2" w:hAnsi="F2" w:eastAsia="F2"/>
          <w:b/>
          <w:color w:val="000000"/>
          <w:sz w:val="24"/>
          <w:lang w:eastAsia="zh-CN"/>
        </w:rPr>
        <w:t xml:space="preserve"> </w:t>
      </w:r>
      <w:r>
        <w:rPr>
          <w:rFonts w:ascii="F3" w:hAnsi="F3" w:eastAsia="F3"/>
          <w:color w:val="000000"/>
          <w:sz w:val="24"/>
          <w:lang w:eastAsia="zh-CN"/>
        </w:rPr>
        <w:t>保护倒换要求</w:t>
      </w:r>
      <w:r>
        <w:rPr>
          <w:rFonts w:ascii="F5" w:hAnsi="F5" w:eastAsia="F5"/>
          <w:b/>
          <w:color w:val="000000"/>
          <w:sz w:val="24"/>
          <w:lang w:eastAsia="zh-CN"/>
        </w:rPr>
        <w:t xml:space="preserve"> </w:t>
      </w:r>
    </w:p>
    <w:p w14:paraId="43F1DFC6">
      <w:pPr>
        <w:autoSpaceDE w:val="0"/>
        <w:autoSpaceDN w:val="0"/>
        <w:spacing w:before="368" w:after="0" w:line="276" w:lineRule="exact"/>
        <w:ind w:left="802" w:right="80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网络级保护</w:t>
      </w:r>
      <w:r>
        <w:rPr>
          <w:rFonts w:ascii="F4" w:hAnsi="F4" w:eastAsia="F4"/>
          <w:color w:val="000000"/>
          <w:sz w:val="24"/>
          <w:lang w:eastAsia="zh-CN"/>
        </w:rPr>
        <w:t xml:space="preserve"> </w:t>
      </w:r>
    </w:p>
    <w:p w14:paraId="73CF7B9A">
      <w:pPr>
        <w:autoSpaceDE w:val="0"/>
        <w:autoSpaceDN w:val="0"/>
        <w:spacing w:before="206" w:after="0" w:line="266" w:lineRule="exact"/>
        <w:ind w:left="842" w:right="842"/>
        <w:rPr>
          <w:lang w:eastAsia="zh-CN"/>
        </w:rPr>
      </w:pPr>
      <w:r>
        <w:rPr>
          <w:rFonts w:ascii="F3" w:hAnsi="F3" w:eastAsia="F3"/>
          <w:color w:val="000000"/>
          <w:sz w:val="24"/>
          <w:lang w:eastAsia="zh-CN"/>
        </w:rPr>
        <w:t>必须提供电信级的保护功能，故障切换时间不超过</w:t>
      </w:r>
      <w:r>
        <w:rPr>
          <w:rFonts w:ascii="F1" w:hAnsi="F1" w:eastAsia="F1"/>
          <w:color w:val="000000"/>
          <w:sz w:val="24"/>
          <w:lang w:eastAsia="zh-CN"/>
        </w:rPr>
        <w:t xml:space="preserve"> 50ms</w:t>
      </w:r>
      <w:r>
        <w:rPr>
          <w:rFonts w:ascii="F3" w:hAnsi="F3" w:eastAsia="F3"/>
          <w:color w:val="000000"/>
          <w:sz w:val="24"/>
          <w:lang w:eastAsia="zh-CN"/>
        </w:rPr>
        <w:t>。</w:t>
      </w:r>
      <w:r>
        <w:rPr>
          <w:rFonts w:ascii="F1" w:hAnsi="F1" w:eastAsia="F1"/>
          <w:color w:val="000000"/>
          <w:sz w:val="24"/>
          <w:lang w:eastAsia="zh-CN"/>
        </w:rPr>
        <w:t xml:space="preserve"> </w:t>
      </w:r>
    </w:p>
    <w:p w14:paraId="4C89C377">
      <w:pPr>
        <w:autoSpaceDE w:val="0"/>
        <w:autoSpaceDN w:val="0"/>
        <w:spacing w:before="214" w:after="0" w:line="266" w:lineRule="exact"/>
        <w:ind w:left="842" w:right="842"/>
        <w:rPr>
          <w:lang w:eastAsia="zh-CN"/>
        </w:rPr>
      </w:pPr>
      <w:r>
        <w:rPr>
          <w:rFonts w:ascii="F3" w:hAnsi="F3" w:eastAsia="F3"/>
          <w:color w:val="000000"/>
          <w:sz w:val="24"/>
          <w:lang w:eastAsia="zh-CN"/>
        </w:rPr>
        <w:t>保护机制必须确保各种业务的服务质量仍然维持不变。</w:t>
      </w:r>
      <w:r>
        <w:rPr>
          <w:rFonts w:ascii="F1" w:hAnsi="F1" w:eastAsia="F1"/>
          <w:color w:val="000000"/>
          <w:sz w:val="24"/>
          <w:lang w:eastAsia="zh-CN"/>
        </w:rPr>
        <w:t xml:space="preserve"> </w:t>
      </w:r>
    </w:p>
    <w:p w14:paraId="2E2AF49E">
      <w:pPr>
        <w:autoSpaceDE w:val="0"/>
        <w:autoSpaceDN w:val="0"/>
        <w:spacing w:before="214" w:after="0" w:line="266" w:lineRule="exact"/>
        <w:ind w:left="842" w:right="842"/>
        <w:rPr>
          <w:lang w:eastAsia="zh-CN"/>
        </w:rPr>
      </w:pPr>
      <w:r>
        <w:rPr>
          <w:rFonts w:ascii="F3" w:hAnsi="F3" w:eastAsia="F3"/>
          <w:color w:val="000000"/>
          <w:sz w:val="24"/>
          <w:lang w:eastAsia="zh-CN"/>
        </w:rPr>
        <w:t>保护切换时间不受业务量的限制。</w:t>
      </w:r>
      <w:r>
        <w:rPr>
          <w:rFonts w:ascii="F1" w:hAnsi="F1" w:eastAsia="F1"/>
          <w:color w:val="000000"/>
          <w:sz w:val="24"/>
          <w:lang w:eastAsia="zh-CN"/>
        </w:rPr>
        <w:t xml:space="preserve"> </w:t>
      </w:r>
    </w:p>
    <w:p w14:paraId="06FA1E45">
      <w:pPr>
        <w:autoSpaceDE w:val="0"/>
        <w:autoSpaceDN w:val="0"/>
        <w:spacing w:before="214" w:after="0" w:line="266" w:lineRule="exact"/>
        <w:ind w:left="842" w:right="842"/>
        <w:rPr>
          <w:lang w:eastAsia="zh-CN"/>
        </w:rPr>
      </w:pPr>
      <w:r>
        <w:rPr>
          <w:rFonts w:ascii="F3" w:hAnsi="F3" w:eastAsia="F3"/>
          <w:color w:val="000000"/>
          <w:sz w:val="24"/>
          <w:lang w:eastAsia="zh-CN"/>
        </w:rPr>
        <w:t>保护机制必须确保不发生广播风暴。</w:t>
      </w:r>
      <w:r>
        <w:rPr>
          <w:rFonts w:ascii="F1" w:hAnsi="F1" w:eastAsia="F1"/>
          <w:color w:val="000000"/>
          <w:sz w:val="24"/>
          <w:lang w:eastAsia="zh-CN"/>
        </w:rPr>
        <w:t xml:space="preserve"> </w:t>
      </w:r>
    </w:p>
    <w:p w14:paraId="245D4025">
      <w:pPr>
        <w:autoSpaceDE w:val="0"/>
        <w:autoSpaceDN w:val="0"/>
        <w:spacing w:before="214" w:after="0" w:line="266" w:lineRule="exact"/>
        <w:ind w:left="842" w:right="842"/>
        <w:rPr>
          <w:lang w:eastAsia="zh-CN"/>
        </w:rPr>
      </w:pPr>
      <w:r>
        <w:rPr>
          <w:rFonts w:ascii="F3" w:hAnsi="F3" w:eastAsia="F3"/>
          <w:color w:val="000000"/>
          <w:sz w:val="24"/>
          <w:lang w:eastAsia="zh-CN"/>
        </w:rPr>
        <w:t>提供多点故障的保护能力。</w:t>
      </w:r>
      <w:r>
        <w:rPr>
          <w:rFonts w:ascii="F1" w:hAnsi="F1" w:eastAsia="F1"/>
          <w:color w:val="000000"/>
          <w:sz w:val="24"/>
          <w:lang w:eastAsia="zh-CN"/>
        </w:rPr>
        <w:t xml:space="preserve"> </w:t>
      </w:r>
    </w:p>
    <w:p w14:paraId="5BB6D9C8">
      <w:pPr>
        <w:autoSpaceDE w:val="0"/>
        <w:autoSpaceDN w:val="0"/>
        <w:spacing w:before="214" w:after="0" w:line="266" w:lineRule="exact"/>
        <w:ind w:left="842" w:right="842"/>
        <w:rPr>
          <w:lang w:eastAsia="zh-CN"/>
        </w:rPr>
      </w:pPr>
      <w:r>
        <w:rPr>
          <w:rFonts w:ascii="F3" w:hAnsi="F3" w:eastAsia="F3"/>
          <w:color w:val="000000"/>
          <w:sz w:val="24"/>
          <w:lang w:eastAsia="zh-CN"/>
        </w:rPr>
        <w:t>保护机制的设置必须简单，避免命令行操作。</w:t>
      </w:r>
      <w:r>
        <w:rPr>
          <w:rFonts w:ascii="F1" w:hAnsi="F1" w:eastAsia="F1"/>
          <w:color w:val="000000"/>
          <w:sz w:val="24"/>
          <w:lang w:eastAsia="zh-CN"/>
        </w:rPr>
        <w:t xml:space="preserve"> </w:t>
      </w:r>
    </w:p>
    <w:p w14:paraId="2F0D05EA">
      <w:pPr>
        <w:autoSpaceDE w:val="0"/>
        <w:autoSpaceDN w:val="0"/>
        <w:spacing w:before="390" w:after="0" w:line="200" w:lineRule="exact"/>
        <w:ind w:left="4172" w:right="4172"/>
        <w:jc w:val="right"/>
      </w:pPr>
      <w:r>
        <w:rPr>
          <w:rFonts w:ascii="F1" w:hAnsi="F1" w:eastAsia="F1"/>
          <w:color w:val="000000"/>
          <w:sz w:val="18"/>
        </w:rPr>
        <w:t xml:space="preserve">157 </w:t>
      </w:r>
    </w:p>
    <w:p w14:paraId="25A1CBDD">
      <w:pPr>
        <w:sectPr>
          <w:pgSz w:w="11906" w:h="16838"/>
          <w:pgMar w:top="538" w:right="1086" w:bottom="616" w:left="1440" w:header="720" w:footer="720" w:gutter="0"/>
          <w:cols w:space="720" w:num="1"/>
          <w:docGrid w:linePitch="360" w:charSpace="0"/>
        </w:sectPr>
      </w:pPr>
    </w:p>
    <w:p w14:paraId="35747469">
      <w:pPr>
        <w:autoSpaceDE w:val="0"/>
        <w:autoSpaceDN w:val="0"/>
        <w:spacing w:before="1072" w:after="0" w:line="266" w:lineRule="exact"/>
        <w:ind w:left="842" w:right="842"/>
      </w:pPr>
      <w:r>
        <w:rPr>
          <w:rFonts w:ascii="F3" w:hAnsi="F3" w:eastAsia="F3"/>
          <w:color w:val="000000"/>
          <w:sz w:val="24"/>
        </w:rPr>
        <w:t>支持路径（</w:t>
      </w:r>
      <w:r>
        <w:rPr>
          <w:rFonts w:ascii="F1" w:hAnsi="F1" w:eastAsia="F1"/>
          <w:color w:val="000000"/>
          <w:sz w:val="24"/>
        </w:rPr>
        <w:t>LSP</w:t>
      </w:r>
      <w:r>
        <w:rPr>
          <w:rFonts w:ascii="F3" w:hAnsi="F3" w:eastAsia="F3"/>
          <w:color w:val="000000"/>
          <w:sz w:val="24"/>
        </w:rPr>
        <w:t>）保护能力，包括</w:t>
      </w:r>
      <w:r>
        <w:rPr>
          <w:rFonts w:ascii="F1" w:hAnsi="F1" w:eastAsia="F1"/>
          <w:color w:val="000000"/>
          <w:sz w:val="24"/>
        </w:rPr>
        <w:t xml:space="preserve"> MPLS/MPLS-TP LSP1+1/1</w:t>
      </w:r>
      <w:r>
        <w:rPr>
          <w:rFonts w:ascii="F3" w:hAnsi="F3" w:eastAsia="F3"/>
          <w:color w:val="000000"/>
          <w:sz w:val="24"/>
        </w:rPr>
        <w:t>：</w:t>
      </w:r>
      <w:r>
        <w:rPr>
          <w:rFonts w:ascii="F1" w:hAnsi="F1" w:eastAsia="F1"/>
          <w:color w:val="000000"/>
          <w:sz w:val="24"/>
        </w:rPr>
        <w:t>1</w:t>
      </w:r>
      <w:r>
        <w:rPr>
          <w:rFonts w:ascii="F3" w:hAnsi="F3" w:eastAsia="F3"/>
          <w:color w:val="000000"/>
          <w:sz w:val="24"/>
        </w:rPr>
        <w:t xml:space="preserve"> 保护。</w:t>
      </w:r>
      <w:r>
        <w:rPr>
          <w:rFonts w:ascii="F1" w:hAnsi="F1" w:eastAsia="F1"/>
          <w:color w:val="000000"/>
          <w:sz w:val="24"/>
        </w:rPr>
        <w:t xml:space="preserve"> </w:t>
      </w:r>
    </w:p>
    <w:p w14:paraId="461EE8EE">
      <w:pPr>
        <w:autoSpaceDE w:val="0"/>
        <w:autoSpaceDN w:val="0"/>
        <w:spacing w:before="214" w:after="0" w:line="266" w:lineRule="exact"/>
        <w:ind w:left="162" w:right="162"/>
        <w:jc w:val="right"/>
      </w:pPr>
      <w:r>
        <w:rPr>
          <w:rFonts w:ascii="F3" w:hAnsi="F3" w:eastAsia="F3"/>
          <w:color w:val="000000"/>
          <w:sz w:val="24"/>
        </w:rPr>
        <w:t>支持环形复用段保护，</w:t>
      </w:r>
      <w:r>
        <w:rPr>
          <w:rFonts w:ascii="F1" w:hAnsi="F1" w:eastAsia="F1"/>
          <w:color w:val="000000"/>
          <w:sz w:val="24"/>
        </w:rPr>
        <w:t>RPR</w:t>
      </w:r>
      <w:r>
        <w:rPr>
          <w:rFonts w:ascii="F3" w:hAnsi="F3" w:eastAsia="F3"/>
          <w:color w:val="000000"/>
          <w:sz w:val="24"/>
        </w:rPr>
        <w:t xml:space="preserve"> 保护，</w:t>
      </w:r>
      <w:r>
        <w:rPr>
          <w:rFonts w:ascii="F1" w:hAnsi="F1" w:eastAsia="F1"/>
          <w:color w:val="000000"/>
          <w:sz w:val="24"/>
        </w:rPr>
        <w:t>VP-Ring/VC-Ring</w:t>
      </w:r>
      <w:r>
        <w:rPr>
          <w:rFonts w:ascii="F3" w:hAnsi="F3" w:eastAsia="F3"/>
          <w:color w:val="000000"/>
          <w:sz w:val="24"/>
        </w:rPr>
        <w:t xml:space="preserve"> 保护、支持线性复用段保护</w:t>
      </w:r>
    </w:p>
    <w:p w14:paraId="7FB78B02">
      <w:pPr>
        <w:autoSpaceDE w:val="0"/>
        <w:autoSpaceDN w:val="0"/>
        <w:spacing w:before="214" w:after="0" w:line="266" w:lineRule="exact"/>
        <w:ind w:left="362" w:right="362"/>
        <w:rPr>
          <w:lang w:eastAsia="zh-CN"/>
        </w:rPr>
      </w:pPr>
      <w:r>
        <w:rPr>
          <w:rFonts w:ascii="F3" w:hAnsi="F3" w:eastAsia="F3"/>
          <w:color w:val="000000"/>
          <w:sz w:val="24"/>
          <w:lang w:eastAsia="zh-CN"/>
        </w:rPr>
        <w:t>等主流的网络保护功能。设备支持主要部件的</w:t>
      </w:r>
      <w:r>
        <w:rPr>
          <w:rFonts w:ascii="F1" w:hAnsi="F1" w:eastAsia="F1"/>
          <w:color w:val="000000"/>
          <w:sz w:val="24"/>
          <w:lang w:eastAsia="zh-CN"/>
        </w:rPr>
        <w:t xml:space="preserve"> 1+1</w:t>
      </w:r>
      <w:r>
        <w:rPr>
          <w:rFonts w:ascii="F3" w:hAnsi="F3" w:eastAsia="F3"/>
          <w:color w:val="000000"/>
          <w:sz w:val="24"/>
          <w:lang w:eastAsia="zh-CN"/>
        </w:rPr>
        <w:t xml:space="preserve"> 备份保护。</w:t>
      </w:r>
      <w:r>
        <w:rPr>
          <w:rFonts w:ascii="F1" w:hAnsi="F1" w:eastAsia="F1"/>
          <w:color w:val="000000"/>
          <w:sz w:val="24"/>
          <w:lang w:eastAsia="zh-CN"/>
        </w:rPr>
        <w:t xml:space="preserve"> </w:t>
      </w:r>
    </w:p>
    <w:p w14:paraId="4E11F7AF">
      <w:pPr>
        <w:autoSpaceDE w:val="0"/>
        <w:autoSpaceDN w:val="0"/>
        <w:spacing w:before="214" w:after="0" w:line="266" w:lineRule="exact"/>
        <w:ind w:left="48" w:right="48"/>
        <w:jc w:val="right"/>
        <w:rPr>
          <w:lang w:eastAsia="zh-CN"/>
        </w:rPr>
      </w:pPr>
      <w:r>
        <w:rPr>
          <w:rFonts w:ascii="F3" w:hAnsi="F3" w:eastAsia="F3"/>
          <w:color w:val="000000"/>
          <w:sz w:val="24"/>
          <w:lang w:eastAsia="zh-CN"/>
        </w:rPr>
        <w:t>设备以太网接口支持链路聚合（</w:t>
      </w:r>
      <w:r>
        <w:rPr>
          <w:rFonts w:ascii="F1" w:hAnsi="F1" w:eastAsia="F1"/>
          <w:color w:val="000000"/>
          <w:sz w:val="24"/>
          <w:lang w:eastAsia="zh-CN"/>
        </w:rPr>
        <w:t>LAG</w:t>
      </w:r>
      <w:r>
        <w:rPr>
          <w:rFonts w:ascii="F3" w:hAnsi="F3" w:eastAsia="F3"/>
          <w:color w:val="000000"/>
          <w:sz w:val="24"/>
          <w:lang w:eastAsia="zh-CN"/>
        </w:rPr>
        <w:t>）保护，</w:t>
      </w:r>
      <w:r>
        <w:rPr>
          <w:rFonts w:ascii="F1" w:hAnsi="F1" w:eastAsia="F1"/>
          <w:color w:val="000000"/>
          <w:sz w:val="24"/>
          <w:lang w:eastAsia="zh-CN"/>
        </w:rPr>
        <w:t>LAG</w:t>
      </w:r>
      <w:r>
        <w:rPr>
          <w:rFonts w:ascii="F3" w:hAnsi="F3" w:eastAsia="F3"/>
          <w:color w:val="000000"/>
          <w:sz w:val="24"/>
          <w:lang w:eastAsia="zh-CN"/>
        </w:rPr>
        <w:t xml:space="preserve"> 具备跨板卡的链路聚合保护能</w:t>
      </w:r>
    </w:p>
    <w:p w14:paraId="5BCBC8D8">
      <w:pPr>
        <w:autoSpaceDE w:val="0"/>
        <w:autoSpaceDN w:val="0"/>
        <w:spacing w:before="214" w:after="0" w:line="266" w:lineRule="exact"/>
        <w:ind w:left="362" w:right="362"/>
        <w:rPr>
          <w:lang w:eastAsia="zh-CN"/>
        </w:rPr>
      </w:pPr>
      <w:r>
        <w:rPr>
          <w:rFonts w:ascii="F3" w:hAnsi="F3" w:eastAsia="F3"/>
          <w:color w:val="000000"/>
          <w:sz w:val="24"/>
          <w:lang w:eastAsia="zh-CN"/>
        </w:rPr>
        <w:t>力。</w:t>
      </w:r>
      <w:r>
        <w:rPr>
          <w:rFonts w:ascii="F1" w:hAnsi="F1" w:eastAsia="F1"/>
          <w:color w:val="000000"/>
          <w:sz w:val="24"/>
          <w:lang w:eastAsia="zh-CN"/>
        </w:rPr>
        <w:t xml:space="preserve"> </w:t>
      </w:r>
    </w:p>
    <w:p w14:paraId="25A31E0A">
      <w:pPr>
        <w:autoSpaceDE w:val="0"/>
        <w:autoSpaceDN w:val="0"/>
        <w:spacing w:before="214" w:after="0" w:line="266" w:lineRule="exact"/>
        <w:ind w:left="258" w:right="258"/>
        <w:jc w:val="right"/>
        <w:rPr>
          <w:lang w:eastAsia="zh-CN"/>
        </w:rPr>
      </w:pPr>
      <w:r>
        <w:rPr>
          <w:rFonts w:ascii="F3" w:hAnsi="F3" w:eastAsia="F3"/>
          <w:color w:val="000000"/>
          <w:sz w:val="24"/>
          <w:lang w:eastAsia="zh-CN"/>
        </w:rPr>
        <w:t>设备最大支持的链路聚合保护组不少于</w:t>
      </w:r>
      <w:r>
        <w:rPr>
          <w:rFonts w:ascii="F1" w:hAnsi="F1" w:eastAsia="F1"/>
          <w:color w:val="000000"/>
          <w:sz w:val="24"/>
          <w:lang w:eastAsia="zh-CN"/>
        </w:rPr>
        <w:t xml:space="preserve"> 64</w:t>
      </w:r>
      <w:r>
        <w:rPr>
          <w:rFonts w:ascii="F3" w:hAnsi="F3" w:eastAsia="F3"/>
          <w:color w:val="000000"/>
          <w:sz w:val="24"/>
          <w:lang w:eastAsia="zh-CN"/>
        </w:rPr>
        <w:t xml:space="preserve"> 个保护组，每个链路聚合保护组成员</w:t>
      </w:r>
    </w:p>
    <w:p w14:paraId="1661F595">
      <w:pPr>
        <w:autoSpaceDE w:val="0"/>
        <w:autoSpaceDN w:val="0"/>
        <w:spacing w:before="214" w:after="0" w:line="266" w:lineRule="exact"/>
        <w:ind w:left="362" w:right="362"/>
        <w:rPr>
          <w:lang w:eastAsia="zh-CN"/>
        </w:rPr>
      </w:pPr>
      <w:r>
        <w:rPr>
          <w:rFonts w:ascii="F3" w:hAnsi="F3" w:eastAsia="F3"/>
          <w:color w:val="000000"/>
          <w:sz w:val="24"/>
          <w:lang w:eastAsia="zh-CN"/>
        </w:rPr>
        <w:t>最大数量应不少于</w:t>
      </w:r>
      <w:r>
        <w:rPr>
          <w:rFonts w:ascii="F1" w:hAnsi="F1" w:eastAsia="F1"/>
          <w:color w:val="000000"/>
          <w:sz w:val="24"/>
          <w:lang w:eastAsia="zh-CN"/>
        </w:rPr>
        <w:t xml:space="preserve"> 4</w:t>
      </w:r>
      <w:r>
        <w:rPr>
          <w:rFonts w:ascii="F3" w:hAnsi="F3" w:eastAsia="F3"/>
          <w:color w:val="000000"/>
          <w:sz w:val="24"/>
          <w:lang w:eastAsia="zh-CN"/>
        </w:rPr>
        <w:t xml:space="preserve"> 个。</w:t>
      </w:r>
      <w:r>
        <w:rPr>
          <w:rFonts w:ascii="F1" w:hAnsi="F1" w:eastAsia="F1"/>
          <w:color w:val="000000"/>
          <w:sz w:val="24"/>
          <w:lang w:eastAsia="zh-CN"/>
        </w:rPr>
        <w:t xml:space="preserve"> </w:t>
      </w:r>
    </w:p>
    <w:p w14:paraId="021BD288">
      <w:pPr>
        <w:autoSpaceDE w:val="0"/>
        <w:autoSpaceDN w:val="0"/>
        <w:spacing w:before="214" w:after="0" w:line="266" w:lineRule="exact"/>
        <w:ind w:left="552" w:right="552"/>
        <w:jc w:val="right"/>
        <w:rPr>
          <w:lang w:eastAsia="zh-CN"/>
        </w:rPr>
      </w:pPr>
      <w:r>
        <w:rPr>
          <w:rFonts w:ascii="F1" w:hAnsi="F1" w:eastAsia="F1"/>
          <w:color w:val="000000"/>
          <w:sz w:val="24"/>
          <w:lang w:eastAsia="zh-CN"/>
        </w:rPr>
        <w:t>STM-N</w:t>
      </w:r>
      <w:r>
        <w:rPr>
          <w:rFonts w:ascii="F3" w:hAnsi="F3" w:eastAsia="F3"/>
          <w:color w:val="000000"/>
          <w:sz w:val="24"/>
          <w:lang w:eastAsia="zh-CN"/>
        </w:rPr>
        <w:t xml:space="preserve"> 接口支持线型复用段</w:t>
      </w:r>
      <w:r>
        <w:rPr>
          <w:rFonts w:ascii="F1" w:hAnsi="F1" w:eastAsia="F1"/>
          <w:color w:val="000000"/>
          <w:sz w:val="24"/>
          <w:lang w:eastAsia="zh-CN"/>
        </w:rPr>
        <w:t xml:space="preserve"> LMSP 1</w:t>
      </w: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 xml:space="preserve"> 和线型复用段</w:t>
      </w:r>
      <w:r>
        <w:rPr>
          <w:rFonts w:ascii="F1" w:hAnsi="F1" w:eastAsia="F1"/>
          <w:color w:val="000000"/>
          <w:sz w:val="24"/>
          <w:lang w:eastAsia="zh-CN"/>
        </w:rPr>
        <w:t xml:space="preserve"> LMSP 1</w:t>
      </w: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 xml:space="preserve"> 保护能力</w:t>
      </w:r>
      <w:r>
        <w:rPr>
          <w:rFonts w:ascii="F1" w:hAnsi="F1" w:eastAsia="F1"/>
          <w:color w:val="000000"/>
          <w:sz w:val="24"/>
          <w:lang w:eastAsia="zh-CN"/>
        </w:rPr>
        <w:t xml:space="preserve"> </w:t>
      </w:r>
    </w:p>
    <w:p w14:paraId="7D13A106">
      <w:pPr>
        <w:autoSpaceDE w:val="0"/>
        <w:autoSpaceDN w:val="0"/>
        <w:spacing w:before="214" w:after="0" w:line="266" w:lineRule="exact"/>
        <w:ind w:left="842" w:right="842"/>
        <w:rPr>
          <w:lang w:eastAsia="zh-CN"/>
        </w:rPr>
      </w:pPr>
      <w:r>
        <w:rPr>
          <w:rFonts w:ascii="F3" w:hAnsi="F3" w:eastAsia="F3"/>
          <w:color w:val="000000"/>
          <w:sz w:val="24"/>
          <w:lang w:eastAsia="zh-CN"/>
        </w:rPr>
        <w:t>设备支持快速重路由保护，业务恢复时间不超过</w:t>
      </w:r>
      <w:r>
        <w:rPr>
          <w:rFonts w:ascii="F1" w:hAnsi="F1" w:eastAsia="F1"/>
          <w:color w:val="000000"/>
          <w:sz w:val="24"/>
          <w:lang w:eastAsia="zh-CN"/>
        </w:rPr>
        <w:t xml:space="preserve"> 50ms</w:t>
      </w:r>
      <w:r>
        <w:rPr>
          <w:rFonts w:ascii="F3" w:hAnsi="F3" w:eastAsia="F3"/>
          <w:color w:val="000000"/>
          <w:sz w:val="24"/>
          <w:lang w:eastAsia="zh-CN"/>
        </w:rPr>
        <w:t>。</w:t>
      </w:r>
      <w:r>
        <w:rPr>
          <w:rFonts w:ascii="F1" w:hAnsi="F1" w:eastAsia="F1"/>
          <w:color w:val="000000"/>
          <w:sz w:val="24"/>
          <w:lang w:eastAsia="zh-CN"/>
        </w:rPr>
        <w:t xml:space="preserve"> </w:t>
      </w:r>
    </w:p>
    <w:p w14:paraId="6AF4FF49">
      <w:pPr>
        <w:autoSpaceDE w:val="0"/>
        <w:autoSpaceDN w:val="0"/>
        <w:spacing w:before="210" w:after="0" w:line="278" w:lineRule="exact"/>
        <w:ind w:left="802" w:right="80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设备级保护能力</w:t>
      </w:r>
      <w:r>
        <w:rPr>
          <w:rFonts w:ascii="F4" w:hAnsi="F4" w:eastAsia="F4"/>
          <w:color w:val="000000"/>
          <w:sz w:val="24"/>
          <w:lang w:eastAsia="zh-CN"/>
        </w:rPr>
        <w:t xml:space="preserve"> </w:t>
      </w:r>
    </w:p>
    <w:p w14:paraId="48BABEEA">
      <w:pPr>
        <w:autoSpaceDE w:val="0"/>
        <w:autoSpaceDN w:val="0"/>
        <w:spacing w:before="206" w:after="0" w:line="266" w:lineRule="exact"/>
        <w:ind w:left="258" w:right="258"/>
        <w:jc w:val="right"/>
        <w:rPr>
          <w:lang w:eastAsia="zh-CN"/>
        </w:rPr>
      </w:pPr>
      <w:r>
        <w:rPr>
          <w:rFonts w:ascii="F3" w:hAnsi="F3" w:eastAsia="F3"/>
          <w:color w:val="000000"/>
          <w:sz w:val="24"/>
          <w:lang w:eastAsia="zh-CN"/>
        </w:rPr>
        <w:t>支持主要功能模块的</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 xml:space="preserve"> 冗余备份能力，主要功能模块应包括：电源，交换单</w:t>
      </w:r>
    </w:p>
    <w:p w14:paraId="39A41AC2">
      <w:pPr>
        <w:autoSpaceDE w:val="0"/>
        <w:autoSpaceDN w:val="0"/>
        <w:spacing w:before="214" w:after="0" w:line="266" w:lineRule="exact"/>
        <w:ind w:left="362" w:right="362"/>
        <w:rPr>
          <w:lang w:eastAsia="zh-CN"/>
        </w:rPr>
      </w:pPr>
      <w:r>
        <w:rPr>
          <w:rFonts w:ascii="F3" w:hAnsi="F3" w:eastAsia="F3"/>
          <w:color w:val="000000"/>
          <w:sz w:val="24"/>
          <w:lang w:eastAsia="zh-CN"/>
        </w:rPr>
        <w:t>元，时钟，主控单元。</w:t>
      </w:r>
      <w:r>
        <w:rPr>
          <w:rFonts w:ascii="F1" w:hAnsi="F1" w:eastAsia="F1"/>
          <w:color w:val="000000"/>
          <w:sz w:val="24"/>
          <w:lang w:eastAsia="zh-CN"/>
        </w:rPr>
        <w:t xml:space="preserve"> </w:t>
      </w:r>
    </w:p>
    <w:p w14:paraId="0EB63B1D">
      <w:pPr>
        <w:autoSpaceDE w:val="0"/>
        <w:autoSpaceDN w:val="0"/>
        <w:spacing w:before="214" w:after="0" w:line="266" w:lineRule="exact"/>
        <w:ind w:left="842" w:right="842"/>
        <w:rPr>
          <w:lang w:eastAsia="zh-CN"/>
        </w:rPr>
      </w:pPr>
      <w:r>
        <w:rPr>
          <w:rFonts w:ascii="F3" w:hAnsi="F3" w:eastAsia="F3"/>
          <w:color w:val="000000"/>
          <w:sz w:val="24"/>
          <w:lang w:eastAsia="zh-CN"/>
        </w:rPr>
        <w:t>设备带电进行其他槽位板卡的热插拔维护操作，不影响已有业务。</w:t>
      </w:r>
      <w:r>
        <w:rPr>
          <w:rFonts w:ascii="F1" w:hAnsi="F1" w:eastAsia="F1"/>
          <w:color w:val="000000"/>
          <w:sz w:val="24"/>
          <w:lang w:eastAsia="zh-CN"/>
        </w:rPr>
        <w:t xml:space="preserve"> </w:t>
      </w:r>
    </w:p>
    <w:p w14:paraId="57FBCA8E">
      <w:pPr>
        <w:autoSpaceDE w:val="0"/>
        <w:autoSpaceDN w:val="0"/>
        <w:spacing w:before="214" w:after="0" w:line="266" w:lineRule="exact"/>
        <w:ind w:left="842" w:right="842"/>
        <w:rPr>
          <w:lang w:eastAsia="zh-CN"/>
        </w:rPr>
      </w:pPr>
      <w:r>
        <w:rPr>
          <w:rFonts w:ascii="F3" w:hAnsi="F3" w:eastAsia="F3"/>
          <w:color w:val="000000"/>
          <w:sz w:val="24"/>
          <w:lang w:eastAsia="zh-CN"/>
        </w:rPr>
        <w:t>设备的</w:t>
      </w:r>
      <w:r>
        <w:rPr>
          <w:rFonts w:ascii="F1" w:hAnsi="F1" w:eastAsia="F1"/>
          <w:color w:val="000000"/>
          <w:sz w:val="24"/>
          <w:lang w:eastAsia="zh-CN"/>
        </w:rPr>
        <w:t xml:space="preserve"> E1</w:t>
      </w:r>
      <w:r>
        <w:rPr>
          <w:rFonts w:ascii="F3" w:hAnsi="F3" w:eastAsia="F3"/>
          <w:color w:val="000000"/>
          <w:sz w:val="24"/>
          <w:lang w:eastAsia="zh-CN"/>
        </w:rPr>
        <w:t xml:space="preserve"> 处理单元支持支路保护倒换</w:t>
      </w:r>
      <w:r>
        <w:rPr>
          <w:rFonts w:ascii="F1" w:hAnsi="F1" w:eastAsia="F1"/>
          <w:color w:val="000000"/>
          <w:sz w:val="24"/>
          <w:lang w:eastAsia="zh-CN"/>
        </w:rPr>
        <w:t xml:space="preserve"> TPS</w:t>
      </w:r>
      <w:r>
        <w:rPr>
          <w:rFonts w:ascii="F3" w:hAnsi="F3" w:eastAsia="F3"/>
          <w:color w:val="000000"/>
          <w:sz w:val="24"/>
          <w:lang w:eastAsia="zh-CN"/>
        </w:rPr>
        <w:t xml:space="preserve"> 能力。</w:t>
      </w:r>
      <w:r>
        <w:rPr>
          <w:rFonts w:ascii="F1" w:hAnsi="F1" w:eastAsia="F1"/>
          <w:color w:val="000000"/>
          <w:sz w:val="24"/>
          <w:lang w:eastAsia="zh-CN"/>
        </w:rPr>
        <w:t xml:space="preserve"> </w:t>
      </w:r>
    </w:p>
    <w:p w14:paraId="5D106740">
      <w:pPr>
        <w:autoSpaceDE w:val="0"/>
        <w:autoSpaceDN w:val="0"/>
        <w:spacing w:before="366" w:after="0" w:line="270" w:lineRule="exact"/>
        <w:ind w:left="362" w:right="362"/>
      </w:pPr>
      <w:r>
        <w:rPr>
          <w:rFonts w:ascii="F5" w:hAnsi="F5" w:eastAsia="F5"/>
          <w:b/>
          <w:color w:val="000000"/>
          <w:sz w:val="24"/>
        </w:rPr>
        <w:t>302.4.3</w:t>
      </w:r>
      <w:r>
        <w:rPr>
          <w:rFonts w:ascii="F2" w:hAnsi="F2" w:eastAsia="F2"/>
          <w:b/>
          <w:color w:val="000000"/>
          <w:sz w:val="24"/>
        </w:rPr>
        <w:t xml:space="preserve"> </w:t>
      </w:r>
      <w:r>
        <w:rPr>
          <w:rFonts w:ascii="F5" w:hAnsi="F5" w:eastAsia="F5"/>
          <w:b/>
          <w:color w:val="000000"/>
          <w:sz w:val="24"/>
        </w:rPr>
        <w:t>QoS</w:t>
      </w:r>
      <w:r>
        <w:rPr>
          <w:rFonts w:ascii="F3" w:hAnsi="F3" w:eastAsia="F3"/>
          <w:color w:val="000000"/>
          <w:sz w:val="24"/>
        </w:rPr>
        <w:t xml:space="preserve"> 要求</w:t>
      </w:r>
      <w:r>
        <w:rPr>
          <w:rFonts w:ascii="F5" w:hAnsi="F5" w:eastAsia="F5"/>
          <w:b/>
          <w:color w:val="000000"/>
          <w:sz w:val="24"/>
        </w:rPr>
        <w:t xml:space="preserve"> </w:t>
      </w:r>
    </w:p>
    <w:p w14:paraId="1A8DDDBB">
      <w:pPr>
        <w:autoSpaceDE w:val="0"/>
        <w:autoSpaceDN w:val="0"/>
        <w:spacing w:before="370" w:after="0" w:line="266" w:lineRule="exact"/>
        <w:ind w:left="842" w:right="842"/>
      </w:pPr>
      <w:r>
        <w:rPr>
          <w:rFonts w:ascii="F3" w:hAnsi="F3" w:eastAsia="F3"/>
          <w:color w:val="000000"/>
          <w:sz w:val="24"/>
        </w:rPr>
        <w:t>支持如下的分类和标识策略：以太网端口、</w:t>
      </w:r>
      <w:r>
        <w:rPr>
          <w:rFonts w:ascii="F1" w:hAnsi="F1" w:eastAsia="F1"/>
          <w:color w:val="000000"/>
          <w:sz w:val="24"/>
        </w:rPr>
        <w:t>VLAN ID</w:t>
      </w:r>
      <w:r>
        <w:rPr>
          <w:rFonts w:ascii="F3" w:hAnsi="F3" w:eastAsia="F3"/>
          <w:color w:val="000000"/>
          <w:sz w:val="24"/>
        </w:rPr>
        <w:t>（包括</w:t>
      </w:r>
      <w:r>
        <w:rPr>
          <w:rFonts w:ascii="F1" w:hAnsi="F1" w:eastAsia="F1"/>
          <w:color w:val="000000"/>
          <w:sz w:val="24"/>
        </w:rPr>
        <w:t xml:space="preserve"> SVLAN</w:t>
      </w:r>
      <w:r>
        <w:rPr>
          <w:rFonts w:ascii="F3" w:hAnsi="F3" w:eastAsia="F3"/>
          <w:color w:val="000000"/>
          <w:sz w:val="24"/>
        </w:rPr>
        <w:t>，</w:t>
      </w:r>
    </w:p>
    <w:p w14:paraId="3955ED91">
      <w:pPr>
        <w:autoSpaceDE w:val="0"/>
        <w:autoSpaceDN w:val="0"/>
        <w:spacing w:before="214" w:after="0" w:line="266" w:lineRule="exact"/>
        <w:ind w:left="362" w:right="362"/>
      </w:pPr>
      <w:r>
        <w:rPr>
          <w:rFonts w:ascii="F1" w:hAnsi="F1" w:eastAsia="F1"/>
          <w:color w:val="000000"/>
          <w:sz w:val="24"/>
        </w:rPr>
        <w:t>CVLAN</w:t>
      </w:r>
      <w:r>
        <w:rPr>
          <w:rFonts w:ascii="F3" w:hAnsi="F3" w:eastAsia="F3"/>
          <w:color w:val="000000"/>
          <w:sz w:val="24"/>
        </w:rPr>
        <w:t>）、</w:t>
      </w:r>
      <w:r>
        <w:rPr>
          <w:rFonts w:ascii="F1" w:hAnsi="F1" w:eastAsia="F1"/>
          <w:color w:val="000000"/>
          <w:sz w:val="24"/>
        </w:rPr>
        <w:t>802.1p</w:t>
      </w:r>
      <w:r>
        <w:rPr>
          <w:rFonts w:ascii="F3" w:hAnsi="F3" w:eastAsia="F3"/>
          <w:color w:val="000000"/>
          <w:sz w:val="24"/>
        </w:rPr>
        <w:t>、</w:t>
      </w:r>
      <w:r>
        <w:rPr>
          <w:rFonts w:ascii="F1" w:hAnsi="F1" w:eastAsia="F1"/>
          <w:color w:val="000000"/>
          <w:sz w:val="24"/>
        </w:rPr>
        <w:t>DSCP</w:t>
      </w:r>
      <w:r>
        <w:rPr>
          <w:rFonts w:ascii="F3" w:hAnsi="F3" w:eastAsia="F3"/>
          <w:color w:val="000000"/>
          <w:sz w:val="24"/>
        </w:rPr>
        <w:t>、</w:t>
      </w:r>
      <w:r>
        <w:rPr>
          <w:rFonts w:ascii="F1" w:hAnsi="F1" w:eastAsia="F1"/>
          <w:color w:val="000000"/>
          <w:sz w:val="24"/>
        </w:rPr>
        <w:t>IP PRECEDENCE</w:t>
      </w:r>
      <w:r>
        <w:rPr>
          <w:rFonts w:ascii="F3" w:hAnsi="F3" w:eastAsia="F3"/>
          <w:color w:val="000000"/>
          <w:sz w:val="24"/>
        </w:rPr>
        <w:t>、</w:t>
      </w:r>
      <w:r>
        <w:rPr>
          <w:rFonts w:ascii="F1" w:hAnsi="F1" w:eastAsia="F1"/>
          <w:color w:val="000000"/>
          <w:sz w:val="24"/>
        </w:rPr>
        <w:t>MPLS EXP</w:t>
      </w:r>
      <w:r>
        <w:rPr>
          <w:rFonts w:ascii="F3" w:hAnsi="F3" w:eastAsia="F3"/>
          <w:color w:val="000000"/>
          <w:sz w:val="24"/>
        </w:rPr>
        <w:t xml:space="preserve"> 等方式。</w:t>
      </w:r>
      <w:r>
        <w:rPr>
          <w:rFonts w:ascii="F1" w:hAnsi="F1" w:eastAsia="F1"/>
          <w:color w:val="000000"/>
          <w:sz w:val="24"/>
        </w:rPr>
        <w:t xml:space="preserve"> </w:t>
      </w:r>
    </w:p>
    <w:p w14:paraId="743E90E1">
      <w:pPr>
        <w:autoSpaceDE w:val="0"/>
        <w:autoSpaceDN w:val="0"/>
        <w:spacing w:before="214" w:after="0" w:line="266" w:lineRule="exact"/>
        <w:ind w:left="400" w:right="400"/>
        <w:jc w:val="right"/>
        <w:rPr>
          <w:lang w:eastAsia="zh-CN"/>
        </w:rPr>
      </w:pPr>
      <w:r>
        <w:rPr>
          <w:rFonts w:ascii="F3" w:hAnsi="F3" w:eastAsia="F3"/>
          <w:color w:val="000000"/>
          <w:sz w:val="24"/>
          <w:lang w:eastAsia="zh-CN"/>
        </w:rPr>
        <w:t>支持基于可配置项的复杂流分类（可配置项为源、目的</w:t>
      </w:r>
      <w:r>
        <w:rPr>
          <w:rFonts w:ascii="F1" w:hAnsi="F1" w:eastAsia="F1"/>
          <w:color w:val="000000"/>
          <w:sz w:val="24"/>
          <w:lang w:eastAsia="zh-CN"/>
        </w:rPr>
        <w:t xml:space="preserve"> MAC</w:t>
      </w:r>
      <w:r>
        <w:rPr>
          <w:rFonts w:ascii="F3" w:hAnsi="F3" w:eastAsia="F3"/>
          <w:color w:val="000000"/>
          <w:sz w:val="24"/>
          <w:lang w:eastAsia="zh-CN"/>
        </w:rPr>
        <w:t>，源、目的</w:t>
      </w:r>
      <w:r>
        <w:rPr>
          <w:rFonts w:ascii="F1" w:hAnsi="F1" w:eastAsia="F1"/>
          <w:color w:val="000000"/>
          <w:sz w:val="24"/>
          <w:lang w:eastAsia="zh-CN"/>
        </w:rPr>
        <w:t xml:space="preserve"> IP</w:t>
      </w:r>
      <w:r>
        <w:rPr>
          <w:rFonts w:ascii="F3" w:hAnsi="F3" w:eastAsia="F3"/>
          <w:color w:val="000000"/>
          <w:sz w:val="24"/>
          <w:lang w:eastAsia="zh-CN"/>
        </w:rPr>
        <w:t xml:space="preserve"> 地</w:t>
      </w:r>
    </w:p>
    <w:p w14:paraId="47CFB353">
      <w:pPr>
        <w:autoSpaceDE w:val="0"/>
        <w:autoSpaceDN w:val="0"/>
        <w:spacing w:before="214" w:after="0" w:line="266" w:lineRule="exact"/>
        <w:ind w:left="362" w:right="362"/>
        <w:rPr>
          <w:lang w:eastAsia="zh-CN"/>
        </w:rPr>
      </w:pPr>
      <w:r>
        <w:rPr>
          <w:rFonts w:ascii="F3" w:hAnsi="F3" w:eastAsia="F3"/>
          <w:color w:val="000000"/>
          <w:sz w:val="24"/>
          <w:lang w:eastAsia="zh-CN"/>
        </w:rPr>
        <w:t>址，端口号等组合）。</w:t>
      </w:r>
      <w:r>
        <w:rPr>
          <w:rFonts w:ascii="F1" w:hAnsi="F1" w:eastAsia="F1"/>
          <w:color w:val="000000"/>
          <w:sz w:val="24"/>
          <w:lang w:eastAsia="zh-CN"/>
        </w:rPr>
        <w:t xml:space="preserve"> </w:t>
      </w:r>
    </w:p>
    <w:p w14:paraId="31F4C704">
      <w:pPr>
        <w:autoSpaceDE w:val="0"/>
        <w:autoSpaceDN w:val="0"/>
        <w:spacing w:before="214" w:after="0" w:line="266" w:lineRule="exact"/>
        <w:ind w:left="842" w:right="842"/>
        <w:rPr>
          <w:lang w:eastAsia="zh-CN"/>
        </w:rPr>
      </w:pPr>
      <w:r>
        <w:rPr>
          <w:rFonts w:ascii="F3" w:hAnsi="F3" w:eastAsia="F3"/>
          <w:color w:val="000000"/>
          <w:sz w:val="24"/>
          <w:lang w:eastAsia="zh-CN"/>
        </w:rPr>
        <w:t>支持出方向基于端口和基于队列的整形</w:t>
      </w:r>
      <w:r>
        <w:rPr>
          <w:rFonts w:ascii="F1" w:hAnsi="F1" w:eastAsia="F1"/>
          <w:color w:val="000000"/>
          <w:sz w:val="24"/>
          <w:lang w:eastAsia="zh-CN"/>
        </w:rPr>
        <w:t xml:space="preserve"> </w:t>
      </w:r>
    </w:p>
    <w:p w14:paraId="6C880F33">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8</w:t>
      </w:r>
      <w:r>
        <w:rPr>
          <w:rFonts w:ascii="F3" w:hAnsi="F3" w:eastAsia="F3"/>
          <w:color w:val="000000"/>
          <w:sz w:val="24"/>
          <w:lang w:eastAsia="zh-CN"/>
        </w:rPr>
        <w:t xml:space="preserve"> 级优先级处理能力</w:t>
      </w:r>
      <w:r>
        <w:rPr>
          <w:rFonts w:ascii="F1" w:hAnsi="F1" w:eastAsia="F1"/>
          <w:color w:val="000000"/>
          <w:sz w:val="24"/>
          <w:lang w:eastAsia="zh-CN"/>
        </w:rPr>
        <w:t xml:space="preserve"> </w:t>
      </w:r>
    </w:p>
    <w:p w14:paraId="7330F133">
      <w:pPr>
        <w:autoSpaceDE w:val="0"/>
        <w:autoSpaceDN w:val="0"/>
        <w:spacing w:before="214" w:after="0" w:line="266" w:lineRule="exact"/>
        <w:ind w:left="266" w:right="266"/>
        <w:jc w:val="right"/>
        <w:rPr>
          <w:lang w:eastAsia="zh-CN"/>
        </w:rPr>
      </w:pPr>
      <w:r>
        <w:rPr>
          <w:rFonts w:ascii="F3" w:hAnsi="F3" w:eastAsia="F3"/>
          <w:color w:val="000000"/>
          <w:sz w:val="24"/>
          <w:lang w:eastAsia="zh-CN"/>
        </w:rPr>
        <w:t>支持接入以太网报文、</w:t>
      </w:r>
      <w:r>
        <w:rPr>
          <w:rFonts w:ascii="F1" w:hAnsi="F1" w:eastAsia="F1"/>
          <w:color w:val="000000"/>
          <w:sz w:val="24"/>
          <w:lang w:eastAsia="zh-CN"/>
        </w:rPr>
        <w:t xml:space="preserve">IP </w:t>
      </w:r>
      <w:r>
        <w:rPr>
          <w:rFonts w:ascii="F3" w:hAnsi="F3" w:eastAsia="F3"/>
          <w:color w:val="000000"/>
          <w:sz w:val="24"/>
          <w:lang w:eastAsia="zh-CN"/>
        </w:rPr>
        <w:t>报文、</w:t>
      </w:r>
      <w:r>
        <w:rPr>
          <w:rFonts w:ascii="F1" w:hAnsi="F1" w:eastAsia="F1"/>
          <w:color w:val="000000"/>
          <w:sz w:val="24"/>
          <w:lang w:eastAsia="zh-CN"/>
        </w:rPr>
        <w:t xml:space="preserve">MPLS </w:t>
      </w:r>
      <w:r>
        <w:rPr>
          <w:rFonts w:ascii="F3" w:hAnsi="F3" w:eastAsia="F3"/>
          <w:color w:val="000000"/>
          <w:sz w:val="24"/>
          <w:lang w:eastAsia="zh-CN"/>
        </w:rPr>
        <w:t>报文的</w:t>
      </w:r>
      <w:r>
        <w:rPr>
          <w:rFonts w:ascii="F1" w:hAnsi="F1" w:eastAsia="F1"/>
          <w:color w:val="000000"/>
          <w:sz w:val="24"/>
          <w:lang w:eastAsia="zh-CN"/>
        </w:rPr>
        <w:t xml:space="preserve"> VLAN</w:t>
      </w:r>
      <w:r>
        <w:rPr>
          <w:rFonts w:ascii="F3" w:hAnsi="F3" w:eastAsia="F3"/>
          <w:color w:val="000000"/>
          <w:sz w:val="24"/>
          <w:lang w:eastAsia="zh-CN"/>
        </w:rPr>
        <w:t xml:space="preserve"> 优先级、</w:t>
      </w:r>
      <w:r>
        <w:rPr>
          <w:rFonts w:ascii="F1" w:hAnsi="F1" w:eastAsia="F1"/>
          <w:color w:val="000000"/>
          <w:sz w:val="24"/>
          <w:lang w:eastAsia="zh-CN"/>
        </w:rPr>
        <w:t>IP DSCP</w:t>
      </w:r>
      <w:r>
        <w:rPr>
          <w:rFonts w:ascii="F3" w:hAnsi="F3" w:eastAsia="F3"/>
          <w:color w:val="000000"/>
          <w:sz w:val="24"/>
          <w:lang w:eastAsia="zh-CN"/>
        </w:rPr>
        <w:t>、</w:t>
      </w:r>
      <w:r>
        <w:rPr>
          <w:rFonts w:ascii="F1" w:hAnsi="F1" w:eastAsia="F1"/>
          <w:color w:val="000000"/>
          <w:sz w:val="24"/>
          <w:lang w:eastAsia="zh-CN"/>
        </w:rPr>
        <w:t xml:space="preserve">EXP </w:t>
      </w:r>
    </w:p>
    <w:p w14:paraId="540280F7">
      <w:pPr>
        <w:autoSpaceDE w:val="0"/>
        <w:autoSpaceDN w:val="0"/>
        <w:spacing w:before="214" w:after="0" w:line="266" w:lineRule="exact"/>
        <w:ind w:left="362" w:right="362"/>
        <w:rPr>
          <w:lang w:eastAsia="zh-CN"/>
        </w:rPr>
      </w:pPr>
      <w:r>
        <w:rPr>
          <w:rFonts w:ascii="F3" w:hAnsi="F3" w:eastAsia="F3"/>
          <w:color w:val="000000"/>
          <w:sz w:val="24"/>
          <w:lang w:eastAsia="zh-CN"/>
        </w:rPr>
        <w:t>与</w:t>
      </w:r>
      <w:r>
        <w:rPr>
          <w:rFonts w:ascii="F1" w:hAnsi="F1" w:eastAsia="F1"/>
          <w:color w:val="000000"/>
          <w:sz w:val="24"/>
          <w:lang w:eastAsia="zh-CN"/>
        </w:rPr>
        <w:t xml:space="preserve"> PHB </w:t>
      </w:r>
      <w:r>
        <w:rPr>
          <w:rFonts w:ascii="F3" w:hAnsi="F3" w:eastAsia="F3"/>
          <w:color w:val="000000"/>
          <w:sz w:val="24"/>
          <w:lang w:eastAsia="zh-CN"/>
        </w:rPr>
        <w:t>服务等级间的映射。</w:t>
      </w:r>
      <w:r>
        <w:rPr>
          <w:rFonts w:ascii="F1" w:hAnsi="F1" w:eastAsia="F1"/>
          <w:color w:val="000000"/>
          <w:sz w:val="24"/>
          <w:lang w:eastAsia="zh-CN"/>
        </w:rPr>
        <w:t xml:space="preserve"> </w:t>
      </w:r>
    </w:p>
    <w:p w14:paraId="3EBE67D5">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TDM CES</w:t>
      </w:r>
      <w:r>
        <w:rPr>
          <w:rFonts w:ascii="F3" w:hAnsi="F3" w:eastAsia="F3"/>
          <w:color w:val="000000"/>
          <w:sz w:val="24"/>
          <w:lang w:eastAsia="zh-CN"/>
        </w:rPr>
        <w:t xml:space="preserve"> 业务优先级与</w:t>
      </w:r>
      <w:r>
        <w:rPr>
          <w:rFonts w:ascii="F1" w:hAnsi="F1" w:eastAsia="F1"/>
          <w:color w:val="000000"/>
          <w:sz w:val="24"/>
          <w:lang w:eastAsia="zh-CN"/>
        </w:rPr>
        <w:t xml:space="preserve"> PHB </w:t>
      </w:r>
      <w:r>
        <w:rPr>
          <w:rFonts w:ascii="F3" w:hAnsi="F3" w:eastAsia="F3"/>
          <w:color w:val="000000"/>
          <w:sz w:val="24"/>
          <w:lang w:eastAsia="zh-CN"/>
        </w:rPr>
        <w:t>服务等级间的映射</w:t>
      </w:r>
      <w:r>
        <w:rPr>
          <w:rFonts w:ascii="F1" w:hAnsi="F1" w:eastAsia="F1"/>
          <w:color w:val="000000"/>
          <w:sz w:val="24"/>
          <w:lang w:eastAsia="zh-CN"/>
        </w:rPr>
        <w:t xml:space="preserve"> </w:t>
      </w:r>
    </w:p>
    <w:p w14:paraId="11181E49">
      <w:pPr>
        <w:autoSpaceDE w:val="0"/>
        <w:autoSpaceDN w:val="0"/>
        <w:spacing w:before="214" w:after="0" w:line="266" w:lineRule="exact"/>
        <w:ind w:left="842" w:right="842"/>
      </w:pPr>
      <w:r>
        <w:rPr>
          <w:rFonts w:ascii="F3" w:hAnsi="F3" w:eastAsia="F3"/>
          <w:color w:val="000000"/>
          <w:sz w:val="24"/>
        </w:rPr>
        <w:t>设备应支持基于</w:t>
      </w:r>
      <w:r>
        <w:rPr>
          <w:rFonts w:ascii="F1" w:hAnsi="F1" w:eastAsia="F1"/>
          <w:color w:val="000000"/>
          <w:sz w:val="24"/>
        </w:rPr>
        <w:t xml:space="preserve"> MPLS</w:t>
      </w:r>
      <w:r>
        <w:rPr>
          <w:rFonts w:ascii="F3" w:hAnsi="F3" w:eastAsia="F3"/>
          <w:color w:val="000000"/>
          <w:sz w:val="24"/>
        </w:rPr>
        <w:t xml:space="preserve"> 的</w:t>
      </w:r>
      <w:r>
        <w:rPr>
          <w:rFonts w:ascii="F1" w:hAnsi="F1" w:eastAsia="F1"/>
          <w:color w:val="000000"/>
          <w:sz w:val="24"/>
        </w:rPr>
        <w:t xml:space="preserve"> QoS</w:t>
      </w:r>
      <w:r>
        <w:rPr>
          <w:rFonts w:ascii="F3" w:hAnsi="F3" w:eastAsia="F3"/>
          <w:color w:val="000000"/>
          <w:sz w:val="24"/>
        </w:rPr>
        <w:t xml:space="preserve"> 和基于</w:t>
      </w:r>
      <w:r>
        <w:rPr>
          <w:rFonts w:ascii="F1" w:hAnsi="F1" w:eastAsia="F1"/>
          <w:color w:val="000000"/>
          <w:sz w:val="24"/>
        </w:rPr>
        <w:t xml:space="preserve"> Ethernet</w:t>
      </w:r>
      <w:r>
        <w:rPr>
          <w:rFonts w:ascii="F3" w:hAnsi="F3" w:eastAsia="F3"/>
          <w:color w:val="000000"/>
          <w:sz w:val="24"/>
        </w:rPr>
        <w:t xml:space="preserve"> 的</w:t>
      </w:r>
      <w:r>
        <w:rPr>
          <w:rFonts w:ascii="F1" w:hAnsi="F1" w:eastAsia="F1"/>
          <w:color w:val="000000"/>
          <w:sz w:val="24"/>
        </w:rPr>
        <w:t xml:space="preserve"> QoS</w:t>
      </w:r>
      <w:r>
        <w:rPr>
          <w:rFonts w:ascii="F3" w:hAnsi="F3" w:eastAsia="F3"/>
          <w:color w:val="000000"/>
          <w:sz w:val="24"/>
        </w:rPr>
        <w:t xml:space="preserve"> 特性</w:t>
      </w:r>
      <w:r>
        <w:rPr>
          <w:rFonts w:ascii="F1" w:hAnsi="F1" w:eastAsia="F1"/>
          <w:color w:val="000000"/>
          <w:sz w:val="24"/>
        </w:rPr>
        <w:t xml:space="preserve"> </w:t>
      </w:r>
    </w:p>
    <w:p w14:paraId="661FAAFB">
      <w:pPr>
        <w:autoSpaceDE w:val="0"/>
        <w:autoSpaceDN w:val="0"/>
        <w:spacing w:before="214" w:after="0" w:line="266" w:lineRule="exact"/>
        <w:jc w:val="center"/>
      </w:pPr>
      <w:r>
        <w:rPr>
          <w:rFonts w:ascii="F3" w:hAnsi="F3" w:eastAsia="F3"/>
          <w:color w:val="000000"/>
          <w:sz w:val="24"/>
        </w:rPr>
        <w:t>支持入口和出口的流量监管，支持队尾丢弃（</w:t>
      </w:r>
      <w:r>
        <w:rPr>
          <w:rFonts w:ascii="F1" w:hAnsi="F1" w:eastAsia="F1"/>
          <w:color w:val="000000"/>
          <w:sz w:val="24"/>
        </w:rPr>
        <w:t>Tail Drop</w:t>
      </w:r>
      <w:r>
        <w:rPr>
          <w:rFonts w:ascii="F3" w:hAnsi="F3" w:eastAsia="F3"/>
          <w:color w:val="000000"/>
          <w:sz w:val="24"/>
        </w:rPr>
        <w:t>）缓存策略，支持</w:t>
      </w:r>
    </w:p>
    <w:p w14:paraId="5113EA77">
      <w:pPr>
        <w:autoSpaceDE w:val="0"/>
        <w:autoSpaceDN w:val="0"/>
        <w:spacing w:before="214" w:after="0" w:line="266" w:lineRule="exact"/>
        <w:ind w:left="90" w:right="90"/>
        <w:jc w:val="right"/>
      </w:pPr>
      <w:r>
        <w:rPr>
          <w:rFonts w:ascii="F1" w:hAnsi="F1" w:eastAsia="F1"/>
          <w:color w:val="000000"/>
          <w:sz w:val="24"/>
        </w:rPr>
        <w:t>SP+WRR</w:t>
      </w:r>
      <w:r>
        <w:rPr>
          <w:rFonts w:ascii="F3" w:hAnsi="F3" w:eastAsia="F3"/>
          <w:color w:val="000000"/>
          <w:sz w:val="24"/>
        </w:rPr>
        <w:t xml:space="preserve"> 混合队列调度，支持基于优先级队列的流量整形功能和基于端口的流量整形</w:t>
      </w:r>
    </w:p>
    <w:p w14:paraId="0BBB140D">
      <w:pPr>
        <w:autoSpaceDE w:val="0"/>
        <w:autoSpaceDN w:val="0"/>
        <w:spacing w:before="214" w:after="0" w:line="266" w:lineRule="exact"/>
        <w:ind w:left="362" w:right="362"/>
        <w:rPr>
          <w:lang w:eastAsia="zh-CN"/>
        </w:rPr>
      </w:pPr>
      <w:r>
        <w:rPr>
          <w:rFonts w:ascii="F3" w:hAnsi="F3" w:eastAsia="F3"/>
          <w:color w:val="000000"/>
          <w:sz w:val="24"/>
          <w:lang w:eastAsia="zh-CN"/>
        </w:rPr>
        <w:t>功能。</w:t>
      </w:r>
      <w:r>
        <w:rPr>
          <w:rFonts w:ascii="F1" w:hAnsi="F1" w:eastAsia="F1"/>
          <w:color w:val="000000"/>
          <w:sz w:val="24"/>
          <w:lang w:eastAsia="zh-CN"/>
        </w:rPr>
        <w:t xml:space="preserve"> </w:t>
      </w:r>
    </w:p>
    <w:p w14:paraId="72CC7843">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158 </w:t>
      </w:r>
    </w:p>
    <w:p w14:paraId="0B8EDA48">
      <w:pPr>
        <w:rPr>
          <w:lang w:eastAsia="zh-CN"/>
        </w:rPr>
        <w:sectPr>
          <w:pgSz w:w="11906" w:h="16838"/>
          <w:pgMar w:top="538" w:right="1086" w:bottom="616" w:left="1440" w:header="720" w:footer="720" w:gutter="0"/>
          <w:cols w:space="720" w:num="1"/>
          <w:docGrid w:linePitch="360" w:charSpace="0"/>
        </w:sectPr>
      </w:pPr>
    </w:p>
    <w:p w14:paraId="53416373">
      <w:pPr>
        <w:autoSpaceDE w:val="0"/>
        <w:autoSpaceDN w:val="0"/>
        <w:spacing w:before="1068" w:after="0" w:line="270" w:lineRule="exact"/>
        <w:ind w:left="362" w:right="362"/>
        <w:rPr>
          <w:lang w:eastAsia="zh-CN"/>
        </w:rPr>
      </w:pPr>
      <w:r>
        <w:rPr>
          <w:rFonts w:ascii="F5" w:hAnsi="F5" w:eastAsia="F5"/>
          <w:b/>
          <w:color w:val="000000"/>
          <w:sz w:val="24"/>
          <w:lang w:eastAsia="zh-CN"/>
        </w:rPr>
        <w:t>302.4.4</w:t>
      </w:r>
      <w:r>
        <w:rPr>
          <w:rFonts w:ascii="F2" w:hAnsi="F2" w:eastAsia="F2"/>
          <w:b/>
          <w:color w:val="000000"/>
          <w:sz w:val="24"/>
          <w:lang w:eastAsia="zh-CN"/>
        </w:rPr>
        <w:t xml:space="preserve"> </w:t>
      </w:r>
      <w:r>
        <w:rPr>
          <w:rFonts w:ascii="F3" w:hAnsi="F3" w:eastAsia="F3"/>
          <w:color w:val="000000"/>
          <w:sz w:val="24"/>
          <w:lang w:eastAsia="zh-CN"/>
        </w:rPr>
        <w:t>业务支持能力</w:t>
      </w:r>
      <w:r>
        <w:rPr>
          <w:rFonts w:ascii="F5" w:hAnsi="F5" w:eastAsia="F5"/>
          <w:b/>
          <w:color w:val="000000"/>
          <w:sz w:val="24"/>
          <w:lang w:eastAsia="zh-CN"/>
        </w:rPr>
        <w:t xml:space="preserve"> </w:t>
      </w:r>
    </w:p>
    <w:p w14:paraId="5BE4531A">
      <w:pPr>
        <w:autoSpaceDE w:val="0"/>
        <w:autoSpaceDN w:val="0"/>
        <w:spacing w:before="370" w:after="0" w:line="266" w:lineRule="exact"/>
        <w:ind w:left="842" w:right="842"/>
        <w:rPr>
          <w:lang w:eastAsia="zh-CN"/>
        </w:rPr>
      </w:pPr>
      <w:r>
        <w:rPr>
          <w:rFonts w:ascii="F3" w:hAnsi="F3" w:eastAsia="F3"/>
          <w:color w:val="000000"/>
          <w:sz w:val="24"/>
          <w:lang w:eastAsia="zh-CN"/>
        </w:rPr>
        <w:t>设备支持</w:t>
      </w:r>
      <w:r>
        <w:rPr>
          <w:rFonts w:ascii="F1" w:hAnsi="F1" w:eastAsia="F1"/>
          <w:color w:val="000000"/>
          <w:sz w:val="24"/>
          <w:lang w:eastAsia="zh-CN"/>
        </w:rPr>
        <w:t xml:space="preserve"> 10GE</w:t>
      </w:r>
      <w:r>
        <w:rPr>
          <w:rFonts w:ascii="F3" w:hAnsi="F3" w:eastAsia="F3"/>
          <w:color w:val="000000"/>
          <w:sz w:val="24"/>
          <w:lang w:eastAsia="zh-CN"/>
        </w:rPr>
        <w:t>、</w:t>
      </w:r>
      <w:r>
        <w:rPr>
          <w:rFonts w:ascii="F1" w:hAnsi="F1" w:eastAsia="F1"/>
          <w:color w:val="000000"/>
          <w:sz w:val="24"/>
          <w:lang w:eastAsia="zh-CN"/>
        </w:rPr>
        <w:t>GE</w:t>
      </w:r>
      <w:r>
        <w:rPr>
          <w:rFonts w:ascii="F3" w:hAnsi="F3" w:eastAsia="F3"/>
          <w:color w:val="000000"/>
          <w:sz w:val="24"/>
          <w:lang w:eastAsia="zh-CN"/>
        </w:rPr>
        <w:t xml:space="preserve"> 规模组网能力；支持</w:t>
      </w:r>
      <w:r>
        <w:rPr>
          <w:rFonts w:ascii="F1" w:hAnsi="F1" w:eastAsia="F1"/>
          <w:color w:val="000000"/>
          <w:sz w:val="24"/>
          <w:lang w:eastAsia="zh-CN"/>
        </w:rPr>
        <w:t xml:space="preserve"> TDM E1</w:t>
      </w:r>
      <w:r>
        <w:rPr>
          <w:rFonts w:ascii="F3" w:hAnsi="F3" w:eastAsia="F3"/>
          <w:color w:val="000000"/>
          <w:sz w:val="24"/>
          <w:lang w:eastAsia="zh-CN"/>
        </w:rPr>
        <w:t xml:space="preserve"> 接口、以太接口。</w:t>
      </w:r>
      <w:r>
        <w:rPr>
          <w:rFonts w:ascii="F1" w:hAnsi="F1" w:eastAsia="F1"/>
          <w:color w:val="000000"/>
          <w:sz w:val="24"/>
          <w:lang w:eastAsia="zh-CN"/>
        </w:rPr>
        <w:t xml:space="preserve"> </w:t>
      </w:r>
    </w:p>
    <w:p w14:paraId="319D7EFC">
      <w:pPr>
        <w:autoSpaceDE w:val="0"/>
        <w:autoSpaceDN w:val="0"/>
        <w:spacing w:before="214" w:after="0" w:line="266" w:lineRule="exact"/>
        <w:ind w:left="842" w:right="842"/>
        <w:rPr>
          <w:lang w:eastAsia="zh-CN"/>
        </w:rPr>
      </w:pPr>
      <w:r>
        <w:rPr>
          <w:rFonts w:ascii="F3" w:hAnsi="F3" w:eastAsia="F3"/>
          <w:color w:val="000000"/>
          <w:sz w:val="24"/>
          <w:lang w:eastAsia="zh-CN"/>
        </w:rPr>
        <w:t>具有对</w:t>
      </w:r>
      <w:r>
        <w:rPr>
          <w:rFonts w:ascii="F1" w:hAnsi="F1" w:eastAsia="F1"/>
          <w:color w:val="000000"/>
          <w:sz w:val="24"/>
          <w:lang w:eastAsia="zh-CN"/>
        </w:rPr>
        <w:t xml:space="preserve"> L2 VPN</w:t>
      </w:r>
      <w:r>
        <w:rPr>
          <w:rFonts w:ascii="F3" w:hAnsi="F3" w:eastAsia="F3"/>
          <w:color w:val="000000"/>
          <w:sz w:val="24"/>
          <w:lang w:eastAsia="zh-CN"/>
        </w:rPr>
        <w:t xml:space="preserve"> 专网业务的支持能力。</w:t>
      </w:r>
      <w:r>
        <w:rPr>
          <w:rFonts w:ascii="F1" w:hAnsi="F1" w:eastAsia="F1"/>
          <w:color w:val="000000"/>
          <w:sz w:val="24"/>
          <w:lang w:eastAsia="zh-CN"/>
        </w:rPr>
        <w:t xml:space="preserve"> </w:t>
      </w:r>
    </w:p>
    <w:p w14:paraId="08538C75">
      <w:pPr>
        <w:autoSpaceDE w:val="0"/>
        <w:autoSpaceDN w:val="0"/>
        <w:spacing w:before="214" w:after="0" w:line="266" w:lineRule="exact"/>
        <w:ind w:left="842" w:right="842"/>
        <w:rPr>
          <w:lang w:eastAsia="zh-CN"/>
        </w:rPr>
      </w:pPr>
      <w:r>
        <w:rPr>
          <w:rFonts w:ascii="F3" w:hAnsi="F3" w:eastAsia="F3"/>
          <w:color w:val="000000"/>
          <w:sz w:val="24"/>
          <w:lang w:eastAsia="zh-CN"/>
        </w:rPr>
        <w:t>具有对</w:t>
      </w:r>
      <w:r>
        <w:rPr>
          <w:rFonts w:ascii="F1" w:hAnsi="F1" w:eastAsia="F1"/>
          <w:color w:val="000000"/>
          <w:sz w:val="24"/>
          <w:lang w:eastAsia="zh-CN"/>
        </w:rPr>
        <w:t xml:space="preserve"> VoIP</w:t>
      </w:r>
      <w:r>
        <w:rPr>
          <w:rFonts w:ascii="F3" w:hAnsi="F3" w:eastAsia="F3"/>
          <w:color w:val="000000"/>
          <w:sz w:val="24"/>
          <w:lang w:eastAsia="zh-CN"/>
        </w:rPr>
        <w:t xml:space="preserve"> 业务的支持能力。</w:t>
      </w:r>
      <w:r>
        <w:rPr>
          <w:rFonts w:ascii="F1" w:hAnsi="F1" w:eastAsia="F1"/>
          <w:color w:val="000000"/>
          <w:sz w:val="24"/>
          <w:lang w:eastAsia="zh-CN"/>
        </w:rPr>
        <w:t xml:space="preserve"> </w:t>
      </w:r>
    </w:p>
    <w:p w14:paraId="4E57BE3E">
      <w:pPr>
        <w:autoSpaceDE w:val="0"/>
        <w:autoSpaceDN w:val="0"/>
        <w:spacing w:before="366" w:after="0" w:line="270" w:lineRule="exact"/>
        <w:ind w:left="362" w:right="362"/>
        <w:rPr>
          <w:lang w:eastAsia="zh-CN"/>
        </w:rPr>
      </w:pPr>
      <w:r>
        <w:rPr>
          <w:rFonts w:ascii="F5" w:hAnsi="F5" w:eastAsia="F5"/>
          <w:b/>
          <w:color w:val="000000"/>
          <w:sz w:val="24"/>
          <w:lang w:eastAsia="zh-CN"/>
        </w:rPr>
        <w:t>302.4.5</w:t>
      </w:r>
      <w:r>
        <w:rPr>
          <w:rFonts w:ascii="F2" w:hAnsi="F2" w:eastAsia="F2"/>
          <w:b/>
          <w:color w:val="000000"/>
          <w:sz w:val="24"/>
          <w:lang w:eastAsia="zh-CN"/>
        </w:rPr>
        <w:t xml:space="preserve"> </w:t>
      </w:r>
      <w:r>
        <w:rPr>
          <w:rFonts w:ascii="F3" w:hAnsi="F3" w:eastAsia="F3"/>
          <w:color w:val="000000"/>
          <w:sz w:val="24"/>
          <w:lang w:eastAsia="zh-CN"/>
        </w:rPr>
        <w:t>以太网业务处理</w:t>
      </w:r>
      <w:r>
        <w:rPr>
          <w:rFonts w:ascii="F5" w:hAnsi="F5" w:eastAsia="F5"/>
          <w:b/>
          <w:color w:val="000000"/>
          <w:sz w:val="24"/>
          <w:lang w:eastAsia="zh-CN"/>
        </w:rPr>
        <w:t xml:space="preserve"> </w:t>
      </w:r>
    </w:p>
    <w:p w14:paraId="72205F30">
      <w:pPr>
        <w:autoSpaceDE w:val="0"/>
        <w:autoSpaceDN w:val="0"/>
        <w:spacing w:before="370" w:after="0" w:line="266" w:lineRule="exact"/>
        <w:ind w:left="842" w:right="842"/>
        <w:rPr>
          <w:lang w:eastAsia="zh-CN"/>
        </w:rPr>
      </w:pPr>
      <w:r>
        <w:rPr>
          <w:rFonts w:ascii="F3" w:hAnsi="F3" w:eastAsia="F3"/>
          <w:color w:val="000000"/>
          <w:sz w:val="24"/>
          <w:lang w:eastAsia="zh-CN"/>
        </w:rPr>
        <w:t>支持以太专线</w:t>
      </w:r>
      <w:r>
        <w:rPr>
          <w:rFonts w:ascii="F1" w:hAnsi="F1" w:eastAsia="F1"/>
          <w:color w:val="000000"/>
          <w:sz w:val="24"/>
          <w:lang w:eastAsia="zh-CN"/>
        </w:rPr>
        <w:t xml:space="preserve"> E-Line</w:t>
      </w:r>
      <w:r>
        <w:rPr>
          <w:rFonts w:ascii="F3" w:hAnsi="F3" w:eastAsia="F3"/>
          <w:color w:val="000000"/>
          <w:sz w:val="24"/>
          <w:lang w:eastAsia="zh-CN"/>
        </w:rPr>
        <w:t xml:space="preserve"> 业务传送能力</w:t>
      </w:r>
      <w:r>
        <w:rPr>
          <w:rFonts w:ascii="F1" w:hAnsi="F1" w:eastAsia="F1"/>
          <w:color w:val="000000"/>
          <w:sz w:val="24"/>
          <w:lang w:eastAsia="zh-CN"/>
        </w:rPr>
        <w:t xml:space="preserve"> </w:t>
      </w:r>
    </w:p>
    <w:p w14:paraId="72025F01">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E-Tree</w:t>
      </w:r>
      <w:r>
        <w:rPr>
          <w:rFonts w:ascii="F3" w:hAnsi="F3" w:eastAsia="F3"/>
          <w:color w:val="000000"/>
          <w:sz w:val="24"/>
          <w:lang w:eastAsia="zh-CN"/>
        </w:rPr>
        <w:t xml:space="preserve"> 业务传送能力</w:t>
      </w:r>
      <w:r>
        <w:rPr>
          <w:rFonts w:ascii="F1" w:hAnsi="F1" w:eastAsia="F1"/>
          <w:color w:val="000000"/>
          <w:sz w:val="24"/>
          <w:lang w:eastAsia="zh-CN"/>
        </w:rPr>
        <w:t xml:space="preserve"> </w:t>
      </w:r>
    </w:p>
    <w:p w14:paraId="026E7797">
      <w:pPr>
        <w:autoSpaceDE w:val="0"/>
        <w:autoSpaceDN w:val="0"/>
        <w:spacing w:before="214" w:after="0" w:line="266" w:lineRule="exact"/>
        <w:ind w:left="158" w:right="158"/>
        <w:jc w:val="right"/>
        <w:rPr>
          <w:lang w:eastAsia="zh-CN"/>
        </w:rPr>
      </w:pPr>
      <w:r>
        <w:rPr>
          <w:rFonts w:ascii="F3" w:hAnsi="F3" w:eastAsia="F3"/>
          <w:color w:val="000000"/>
          <w:sz w:val="24"/>
          <w:lang w:eastAsia="zh-CN"/>
        </w:rPr>
        <w:t>支持</w:t>
      </w:r>
      <w:r>
        <w:rPr>
          <w:rFonts w:ascii="F1" w:hAnsi="F1" w:eastAsia="F1"/>
          <w:color w:val="000000"/>
          <w:sz w:val="24"/>
          <w:lang w:eastAsia="zh-CN"/>
        </w:rPr>
        <w:t xml:space="preserve"> L2</w:t>
      </w:r>
      <w:r>
        <w:rPr>
          <w:rFonts w:ascii="F3" w:hAnsi="F3" w:eastAsia="F3"/>
          <w:color w:val="000000"/>
          <w:sz w:val="24"/>
          <w:lang w:eastAsia="zh-CN"/>
        </w:rPr>
        <w:t xml:space="preserve"> 功能：支持端口全双工工作模式；支持端口（电）</w:t>
      </w:r>
      <w:r>
        <w:rPr>
          <w:rFonts w:ascii="F1" w:hAnsi="F1" w:eastAsia="F1"/>
          <w:color w:val="000000"/>
          <w:sz w:val="24"/>
          <w:lang w:eastAsia="zh-CN"/>
        </w:rPr>
        <w:t xml:space="preserve">1000M </w:t>
      </w:r>
      <w:r>
        <w:rPr>
          <w:rFonts w:ascii="F3" w:hAnsi="F3" w:eastAsia="F3"/>
          <w:color w:val="000000"/>
          <w:sz w:val="24"/>
          <w:lang w:eastAsia="zh-CN"/>
        </w:rPr>
        <w:t>，及</w:t>
      </w:r>
      <w:r>
        <w:rPr>
          <w:rFonts w:ascii="F1" w:hAnsi="F1" w:eastAsia="F1"/>
          <w:color w:val="000000"/>
          <w:sz w:val="24"/>
          <w:lang w:eastAsia="zh-CN"/>
        </w:rPr>
        <w:t xml:space="preserve"> 10/100M</w:t>
      </w:r>
    </w:p>
    <w:p w14:paraId="4C8BFF10">
      <w:pPr>
        <w:autoSpaceDE w:val="0"/>
        <w:autoSpaceDN w:val="0"/>
        <w:spacing w:before="214" w:after="0" w:line="266" w:lineRule="exact"/>
        <w:ind w:left="114" w:right="114"/>
        <w:jc w:val="right"/>
      </w:pPr>
      <w:r>
        <w:rPr>
          <w:rFonts w:ascii="F3" w:hAnsi="F3" w:eastAsia="F3"/>
          <w:color w:val="000000"/>
          <w:sz w:val="24"/>
        </w:rPr>
        <w:t>自动协商功能；支持端口速率、双工模式、流控、</w:t>
      </w:r>
      <w:r>
        <w:rPr>
          <w:rFonts w:ascii="F1" w:hAnsi="F1" w:eastAsia="F1"/>
          <w:color w:val="000000"/>
          <w:sz w:val="24"/>
        </w:rPr>
        <w:t>MTU</w:t>
      </w:r>
      <w:r>
        <w:rPr>
          <w:rFonts w:ascii="F3" w:hAnsi="F3" w:eastAsia="F3"/>
          <w:color w:val="000000"/>
          <w:sz w:val="24"/>
        </w:rPr>
        <w:t xml:space="preserve"> 用户可配；支持</w:t>
      </w:r>
      <w:r>
        <w:rPr>
          <w:rFonts w:ascii="F1" w:hAnsi="F1" w:eastAsia="F1"/>
          <w:color w:val="000000"/>
          <w:sz w:val="24"/>
        </w:rPr>
        <w:t xml:space="preserve"> L2 Switch</w:t>
      </w:r>
      <w:r>
        <w:rPr>
          <w:rFonts w:ascii="F3" w:hAnsi="F3" w:eastAsia="F3"/>
          <w:color w:val="000000"/>
          <w:sz w:val="24"/>
        </w:rPr>
        <w:t xml:space="preserve"> 功</w:t>
      </w:r>
    </w:p>
    <w:p w14:paraId="4AB97E51">
      <w:pPr>
        <w:autoSpaceDE w:val="0"/>
        <w:autoSpaceDN w:val="0"/>
        <w:spacing w:before="214" w:after="0" w:line="266" w:lineRule="exact"/>
        <w:ind w:left="78" w:right="78"/>
        <w:jc w:val="right"/>
      </w:pPr>
      <w:r>
        <w:rPr>
          <w:rFonts w:ascii="F3" w:hAnsi="F3" w:eastAsia="F3"/>
          <w:color w:val="000000"/>
          <w:sz w:val="24"/>
        </w:rPr>
        <w:t>能；支持基于全双工方式下</w:t>
      </w:r>
      <w:r>
        <w:rPr>
          <w:rFonts w:ascii="F1" w:hAnsi="F1" w:eastAsia="F1"/>
          <w:color w:val="000000"/>
          <w:sz w:val="24"/>
        </w:rPr>
        <w:t xml:space="preserve"> IEEE 802.3x Pause</w:t>
      </w:r>
      <w:r>
        <w:rPr>
          <w:rFonts w:ascii="F3" w:hAnsi="F3" w:eastAsia="F3"/>
          <w:color w:val="000000"/>
          <w:sz w:val="24"/>
        </w:rPr>
        <w:t xml:space="preserve"> 帧机制的端口流控功能；支持入向和出</w:t>
      </w:r>
    </w:p>
    <w:p w14:paraId="7707AE7D">
      <w:pPr>
        <w:autoSpaceDE w:val="0"/>
        <w:autoSpaceDN w:val="0"/>
        <w:spacing w:before="214" w:after="0" w:line="266" w:lineRule="exact"/>
        <w:ind w:left="142" w:right="142"/>
        <w:jc w:val="right"/>
        <w:rPr>
          <w:lang w:eastAsia="zh-CN"/>
        </w:rPr>
      </w:pPr>
      <w:r>
        <w:rPr>
          <w:rFonts w:ascii="F3" w:hAnsi="F3" w:eastAsia="F3"/>
          <w:color w:val="000000"/>
          <w:sz w:val="24"/>
          <w:lang w:eastAsia="zh-CN"/>
        </w:rPr>
        <w:t>向端口镜像功能；支持广播</w:t>
      </w:r>
      <w:r>
        <w:rPr>
          <w:rFonts w:ascii="F1" w:hAnsi="F1" w:eastAsia="F1"/>
          <w:color w:val="000000"/>
          <w:sz w:val="24"/>
          <w:lang w:eastAsia="zh-CN"/>
        </w:rPr>
        <w:t>/</w:t>
      </w:r>
      <w:r>
        <w:rPr>
          <w:rFonts w:ascii="F3" w:hAnsi="F3" w:eastAsia="F3"/>
          <w:color w:val="000000"/>
          <w:sz w:val="24"/>
          <w:lang w:eastAsia="zh-CN"/>
        </w:rPr>
        <w:t>组播</w:t>
      </w:r>
      <w:r>
        <w:rPr>
          <w:rFonts w:ascii="F1" w:hAnsi="F1" w:eastAsia="F1"/>
          <w:color w:val="000000"/>
          <w:sz w:val="24"/>
          <w:lang w:eastAsia="zh-CN"/>
        </w:rPr>
        <w:t>/</w:t>
      </w:r>
      <w:r>
        <w:rPr>
          <w:rFonts w:ascii="F3" w:hAnsi="F3" w:eastAsia="F3"/>
          <w:color w:val="000000"/>
          <w:sz w:val="24"/>
          <w:lang w:eastAsia="zh-CN"/>
        </w:rPr>
        <w:t>未知单播包的风暴抑制功能；支持</w:t>
      </w:r>
      <w:r>
        <w:rPr>
          <w:rFonts w:ascii="F1" w:hAnsi="F1" w:eastAsia="F1"/>
          <w:color w:val="000000"/>
          <w:sz w:val="24"/>
          <w:lang w:eastAsia="zh-CN"/>
        </w:rPr>
        <w:t xml:space="preserve"> Jumbo</w:t>
      </w:r>
      <w:r>
        <w:rPr>
          <w:rFonts w:ascii="F3" w:hAnsi="F3" w:eastAsia="F3"/>
          <w:color w:val="000000"/>
          <w:sz w:val="24"/>
          <w:lang w:eastAsia="zh-CN"/>
        </w:rPr>
        <w:t xml:space="preserve"> 帧功能。</w:t>
      </w:r>
      <w:r>
        <w:rPr>
          <w:rFonts w:ascii="F1" w:hAnsi="F1" w:eastAsia="F1"/>
          <w:color w:val="000000"/>
          <w:sz w:val="24"/>
          <w:lang w:eastAsia="zh-CN"/>
        </w:rPr>
        <w:t xml:space="preserve"> </w:t>
      </w:r>
    </w:p>
    <w:p w14:paraId="3180EE3B">
      <w:pPr>
        <w:autoSpaceDE w:val="0"/>
        <w:autoSpaceDN w:val="0"/>
        <w:spacing w:before="214" w:after="0" w:line="266" w:lineRule="exact"/>
        <w:ind w:left="318" w:right="318"/>
        <w:jc w:val="right"/>
      </w:pPr>
      <w:r>
        <w:rPr>
          <w:rFonts w:ascii="F3" w:hAnsi="F3" w:eastAsia="F3"/>
          <w:color w:val="000000"/>
          <w:sz w:val="24"/>
        </w:rPr>
        <w:t>支持</w:t>
      </w:r>
      <w:r>
        <w:rPr>
          <w:rFonts w:ascii="F1" w:hAnsi="F1" w:eastAsia="F1"/>
          <w:color w:val="000000"/>
          <w:sz w:val="24"/>
        </w:rPr>
        <w:t xml:space="preserve"> L3</w:t>
      </w:r>
      <w:r>
        <w:rPr>
          <w:rFonts w:ascii="F3" w:hAnsi="F3" w:eastAsia="F3"/>
          <w:color w:val="000000"/>
          <w:sz w:val="24"/>
        </w:rPr>
        <w:t xml:space="preserve"> 功能：基于</w:t>
      </w:r>
      <w:r>
        <w:rPr>
          <w:rFonts w:ascii="F1" w:hAnsi="F1" w:eastAsia="F1"/>
          <w:color w:val="000000"/>
          <w:sz w:val="24"/>
        </w:rPr>
        <w:t xml:space="preserve"> VLAN</w:t>
      </w:r>
      <w:r>
        <w:rPr>
          <w:rFonts w:ascii="F3" w:hAnsi="F3" w:eastAsia="F3"/>
          <w:color w:val="000000"/>
          <w:sz w:val="24"/>
        </w:rPr>
        <w:t xml:space="preserve"> 的三层接口；基于</w:t>
      </w:r>
      <w:r>
        <w:rPr>
          <w:rFonts w:ascii="F1" w:hAnsi="F1" w:eastAsia="F1"/>
          <w:color w:val="000000"/>
          <w:sz w:val="24"/>
        </w:rPr>
        <w:t xml:space="preserve"> ML-PPP</w:t>
      </w:r>
      <w:r>
        <w:rPr>
          <w:rFonts w:ascii="F3" w:hAnsi="F3" w:eastAsia="F3"/>
          <w:color w:val="000000"/>
          <w:sz w:val="24"/>
        </w:rPr>
        <w:t xml:space="preserve"> 的三层接口；基于</w:t>
      </w:r>
      <w:r>
        <w:rPr>
          <w:rFonts w:ascii="F1" w:hAnsi="F1" w:eastAsia="F1"/>
          <w:color w:val="000000"/>
          <w:sz w:val="24"/>
        </w:rPr>
        <w:t xml:space="preserve"> VCG</w:t>
      </w:r>
    </w:p>
    <w:p w14:paraId="1BFBF9F2">
      <w:pPr>
        <w:autoSpaceDE w:val="0"/>
        <w:autoSpaceDN w:val="0"/>
        <w:spacing w:before="214" w:after="0" w:line="266" w:lineRule="exact"/>
        <w:ind w:left="190" w:right="190"/>
        <w:jc w:val="right"/>
      </w:pPr>
      <w:r>
        <w:rPr>
          <w:rFonts w:ascii="F3" w:hAnsi="F3" w:eastAsia="F3"/>
          <w:color w:val="000000"/>
          <w:sz w:val="24"/>
        </w:rPr>
        <w:t>的三层接口；基于</w:t>
      </w:r>
      <w:r>
        <w:rPr>
          <w:rFonts w:ascii="F1" w:hAnsi="F1" w:eastAsia="F1"/>
          <w:color w:val="000000"/>
          <w:sz w:val="24"/>
        </w:rPr>
        <w:t xml:space="preserve"> GRE</w:t>
      </w:r>
      <w:r>
        <w:rPr>
          <w:rFonts w:ascii="F3" w:hAnsi="F3" w:eastAsia="F3"/>
          <w:color w:val="000000"/>
          <w:sz w:val="24"/>
        </w:rPr>
        <w:t xml:space="preserve"> 的三层接口；基于</w:t>
      </w:r>
      <w:r>
        <w:rPr>
          <w:rFonts w:ascii="F1" w:hAnsi="F1" w:eastAsia="F1"/>
          <w:color w:val="000000"/>
          <w:sz w:val="24"/>
        </w:rPr>
        <w:t xml:space="preserve"> Qx</w:t>
      </w:r>
      <w:r>
        <w:rPr>
          <w:rFonts w:ascii="F3" w:hAnsi="F3" w:eastAsia="F3"/>
          <w:color w:val="000000"/>
          <w:sz w:val="24"/>
        </w:rPr>
        <w:t xml:space="preserve"> 口的三层接口；基于</w:t>
      </w:r>
      <w:r>
        <w:rPr>
          <w:rFonts w:ascii="F1" w:hAnsi="F1" w:eastAsia="F1"/>
          <w:color w:val="000000"/>
          <w:sz w:val="24"/>
        </w:rPr>
        <w:t xml:space="preserve"> DCC</w:t>
      </w:r>
      <w:r>
        <w:rPr>
          <w:rFonts w:ascii="F3" w:hAnsi="F3" w:eastAsia="F3"/>
          <w:color w:val="000000"/>
          <w:sz w:val="24"/>
        </w:rPr>
        <w:t xml:space="preserve"> 通道的三层</w:t>
      </w:r>
    </w:p>
    <w:p w14:paraId="15F3B47E">
      <w:pPr>
        <w:autoSpaceDE w:val="0"/>
        <w:autoSpaceDN w:val="0"/>
        <w:spacing w:before="214" w:after="0" w:line="266" w:lineRule="exact"/>
        <w:ind w:left="362" w:right="362"/>
        <w:rPr>
          <w:lang w:eastAsia="zh-CN"/>
        </w:rPr>
      </w:pPr>
      <w:r>
        <w:rPr>
          <w:rFonts w:ascii="F3" w:hAnsi="F3" w:eastAsia="F3"/>
          <w:color w:val="000000"/>
          <w:sz w:val="24"/>
          <w:lang w:eastAsia="zh-CN"/>
        </w:rPr>
        <w:t>接口；支持</w:t>
      </w:r>
      <w:r>
        <w:rPr>
          <w:rFonts w:ascii="F1" w:hAnsi="F1" w:eastAsia="F1"/>
          <w:color w:val="000000"/>
          <w:sz w:val="24"/>
          <w:lang w:eastAsia="zh-CN"/>
        </w:rPr>
        <w:t xml:space="preserve"> OSPF</w:t>
      </w:r>
      <w:r>
        <w:rPr>
          <w:rFonts w:ascii="F3" w:hAnsi="F3" w:eastAsia="F3"/>
          <w:color w:val="000000"/>
          <w:sz w:val="24"/>
          <w:lang w:eastAsia="zh-CN"/>
        </w:rPr>
        <w:t>、</w:t>
      </w:r>
      <w:r>
        <w:rPr>
          <w:rFonts w:ascii="F1" w:hAnsi="F1" w:eastAsia="F1"/>
          <w:color w:val="000000"/>
          <w:sz w:val="24"/>
          <w:lang w:eastAsia="zh-CN"/>
        </w:rPr>
        <w:t>ISIS</w:t>
      </w:r>
      <w:r>
        <w:rPr>
          <w:rFonts w:ascii="F3" w:hAnsi="F3" w:eastAsia="F3"/>
          <w:color w:val="000000"/>
          <w:sz w:val="24"/>
          <w:lang w:eastAsia="zh-CN"/>
        </w:rPr>
        <w:t>、</w:t>
      </w:r>
      <w:r>
        <w:rPr>
          <w:rFonts w:ascii="F1" w:hAnsi="F1" w:eastAsia="F1"/>
          <w:color w:val="000000"/>
          <w:sz w:val="24"/>
          <w:lang w:eastAsia="zh-CN"/>
        </w:rPr>
        <w:t>BGP</w:t>
      </w:r>
      <w:r>
        <w:rPr>
          <w:rFonts w:ascii="F3" w:hAnsi="F3" w:eastAsia="F3"/>
          <w:color w:val="000000"/>
          <w:sz w:val="24"/>
          <w:lang w:eastAsia="zh-CN"/>
        </w:rPr>
        <w:t xml:space="preserve"> 协议。</w:t>
      </w:r>
      <w:r>
        <w:rPr>
          <w:rFonts w:ascii="F1" w:hAnsi="F1" w:eastAsia="F1"/>
          <w:color w:val="000000"/>
          <w:sz w:val="24"/>
          <w:lang w:eastAsia="zh-CN"/>
        </w:rPr>
        <w:t xml:space="preserve"> </w:t>
      </w:r>
    </w:p>
    <w:p w14:paraId="1E80AB5F">
      <w:pPr>
        <w:autoSpaceDE w:val="0"/>
        <w:autoSpaceDN w:val="0"/>
        <w:spacing w:before="214" w:after="0" w:line="266" w:lineRule="exact"/>
        <w:ind w:left="496" w:right="496"/>
        <w:jc w:val="right"/>
        <w:rPr>
          <w:lang w:eastAsia="zh-CN"/>
        </w:rPr>
      </w:pPr>
      <w:r>
        <w:rPr>
          <w:rFonts w:ascii="F1" w:hAnsi="F1" w:eastAsia="F1"/>
          <w:color w:val="000000"/>
          <w:sz w:val="24"/>
          <w:lang w:eastAsia="zh-CN"/>
        </w:rPr>
        <w:t>MPLS</w:t>
      </w:r>
      <w:r>
        <w:rPr>
          <w:rFonts w:ascii="F3" w:hAnsi="F3" w:eastAsia="F3"/>
          <w:color w:val="000000"/>
          <w:sz w:val="24"/>
          <w:lang w:eastAsia="zh-CN"/>
        </w:rPr>
        <w:t xml:space="preserve"> 功能：</w:t>
      </w:r>
      <w:r>
        <w:rPr>
          <w:rFonts w:ascii="F1" w:hAnsi="F1" w:eastAsia="F1"/>
          <w:color w:val="000000"/>
          <w:sz w:val="24"/>
          <w:lang w:eastAsia="zh-CN"/>
        </w:rPr>
        <w:t>MPLS</w:t>
      </w:r>
      <w:r>
        <w:rPr>
          <w:rFonts w:ascii="F3" w:hAnsi="F3" w:eastAsia="F3"/>
          <w:color w:val="000000"/>
          <w:sz w:val="24"/>
          <w:lang w:eastAsia="zh-CN"/>
        </w:rPr>
        <w:t xml:space="preserve"> 系统架构符合标准</w:t>
      </w:r>
      <w:r>
        <w:rPr>
          <w:rFonts w:ascii="F1" w:hAnsi="F1" w:eastAsia="F1"/>
          <w:color w:val="000000"/>
          <w:sz w:val="24"/>
          <w:lang w:eastAsia="zh-CN"/>
        </w:rPr>
        <w:t xml:space="preserve"> RFC 3031</w:t>
      </w:r>
      <w:r>
        <w:rPr>
          <w:rFonts w:ascii="F3" w:hAnsi="F3" w:eastAsia="F3"/>
          <w:color w:val="000000"/>
          <w:sz w:val="24"/>
          <w:lang w:eastAsia="zh-CN"/>
        </w:rPr>
        <w:t>；标签栈结构符合标准</w:t>
      </w:r>
      <w:r>
        <w:rPr>
          <w:rFonts w:ascii="F1" w:hAnsi="F1" w:eastAsia="F1"/>
          <w:color w:val="000000"/>
          <w:sz w:val="24"/>
          <w:lang w:eastAsia="zh-CN"/>
        </w:rPr>
        <w:t xml:space="preserve"> RFC </w:t>
      </w:r>
    </w:p>
    <w:p w14:paraId="69F78E82">
      <w:pPr>
        <w:autoSpaceDE w:val="0"/>
        <w:autoSpaceDN w:val="0"/>
        <w:spacing w:before="214" w:after="0" w:line="266" w:lineRule="exact"/>
        <w:ind w:left="70" w:right="70"/>
        <w:jc w:val="right"/>
        <w:rPr>
          <w:lang w:eastAsia="zh-CN"/>
        </w:rPr>
      </w:pPr>
      <w:r>
        <w:rPr>
          <w:rFonts w:ascii="F1" w:hAnsi="F1" w:eastAsia="F1"/>
          <w:color w:val="000000"/>
          <w:sz w:val="24"/>
          <w:lang w:eastAsia="zh-CN"/>
        </w:rPr>
        <w:t>3032</w:t>
      </w:r>
      <w:r>
        <w:rPr>
          <w:rFonts w:ascii="F3" w:hAnsi="F3" w:eastAsia="F3"/>
          <w:color w:val="000000"/>
          <w:sz w:val="24"/>
          <w:lang w:eastAsia="zh-CN"/>
        </w:rPr>
        <w:t>；每平台标记空间管理功能；静态</w:t>
      </w:r>
      <w:r>
        <w:rPr>
          <w:rFonts w:ascii="F1" w:hAnsi="F1" w:eastAsia="F1"/>
          <w:color w:val="000000"/>
          <w:sz w:val="24"/>
          <w:lang w:eastAsia="zh-CN"/>
        </w:rPr>
        <w:t>/</w:t>
      </w:r>
      <w:r>
        <w:rPr>
          <w:rFonts w:ascii="F3" w:hAnsi="F3" w:eastAsia="F3"/>
          <w:color w:val="000000"/>
          <w:sz w:val="24"/>
          <w:lang w:eastAsia="zh-CN"/>
        </w:rPr>
        <w:t>动态标签的分域管理；入口节点业务及标签处</w:t>
      </w:r>
    </w:p>
    <w:p w14:paraId="0504AE00">
      <w:pPr>
        <w:autoSpaceDE w:val="0"/>
        <w:autoSpaceDN w:val="0"/>
        <w:spacing w:before="214" w:after="0" w:line="266" w:lineRule="exact"/>
        <w:ind w:left="362" w:right="362"/>
        <w:rPr>
          <w:lang w:eastAsia="zh-CN"/>
        </w:rPr>
      </w:pPr>
      <w:r>
        <w:rPr>
          <w:rFonts w:ascii="F3" w:hAnsi="F3" w:eastAsia="F3"/>
          <w:color w:val="000000"/>
          <w:sz w:val="24"/>
          <w:lang w:eastAsia="zh-CN"/>
        </w:rPr>
        <w:t>理功能；出口节点业务及标签处理功能；中间节点标签处理功能；标签栈嵌套（</w:t>
      </w:r>
      <w:r>
        <w:rPr>
          <w:rFonts w:ascii="F1" w:hAnsi="F1" w:eastAsia="F1"/>
          <w:color w:val="000000"/>
          <w:sz w:val="24"/>
          <w:lang w:eastAsia="zh-CN"/>
        </w:rPr>
        <w:t>3</w:t>
      </w:r>
    </w:p>
    <w:p w14:paraId="75EF4C67">
      <w:pPr>
        <w:autoSpaceDE w:val="0"/>
        <w:autoSpaceDN w:val="0"/>
        <w:spacing w:before="214" w:after="0" w:line="266" w:lineRule="exact"/>
        <w:ind w:left="362" w:right="362"/>
        <w:rPr>
          <w:lang w:eastAsia="zh-CN"/>
        </w:rPr>
      </w:pPr>
      <w:r>
        <w:rPr>
          <w:rFonts w:ascii="F3" w:hAnsi="F3" w:eastAsia="F3"/>
          <w:color w:val="000000"/>
          <w:sz w:val="24"/>
          <w:lang w:eastAsia="zh-CN"/>
        </w:rPr>
        <w:t>层）。</w:t>
      </w:r>
      <w:r>
        <w:rPr>
          <w:rFonts w:ascii="F1" w:hAnsi="F1" w:eastAsia="F1"/>
          <w:color w:val="000000"/>
          <w:sz w:val="24"/>
          <w:lang w:eastAsia="zh-CN"/>
        </w:rPr>
        <w:t xml:space="preserve"> </w:t>
      </w:r>
    </w:p>
    <w:p w14:paraId="6B1D3386">
      <w:pPr>
        <w:autoSpaceDE w:val="0"/>
        <w:autoSpaceDN w:val="0"/>
        <w:spacing w:before="214" w:after="0" w:line="266" w:lineRule="exact"/>
        <w:ind w:left="842" w:right="842"/>
        <w:rPr>
          <w:lang w:eastAsia="zh-CN"/>
        </w:rPr>
      </w:pPr>
      <w:r>
        <w:rPr>
          <w:rFonts w:ascii="F1" w:hAnsi="F1" w:eastAsia="F1"/>
          <w:color w:val="000000"/>
          <w:sz w:val="24"/>
          <w:lang w:eastAsia="zh-CN"/>
        </w:rPr>
        <w:t>PTN</w:t>
      </w:r>
      <w:r>
        <w:rPr>
          <w:rFonts w:ascii="F3" w:hAnsi="F3" w:eastAsia="F3"/>
          <w:color w:val="000000"/>
          <w:sz w:val="24"/>
          <w:lang w:eastAsia="zh-CN"/>
        </w:rPr>
        <w:t xml:space="preserve"> 设备应支持完善的</w:t>
      </w:r>
      <w:r>
        <w:rPr>
          <w:rFonts w:ascii="F1" w:hAnsi="F1" w:eastAsia="F1"/>
          <w:color w:val="000000"/>
          <w:sz w:val="24"/>
          <w:lang w:eastAsia="zh-CN"/>
        </w:rPr>
        <w:t xml:space="preserve"> VPWS</w:t>
      </w:r>
      <w:r>
        <w:rPr>
          <w:rFonts w:ascii="F3" w:hAnsi="F3" w:eastAsia="F3"/>
          <w:color w:val="000000"/>
          <w:sz w:val="24"/>
          <w:lang w:eastAsia="zh-CN"/>
        </w:rPr>
        <w:t xml:space="preserve"> 和</w:t>
      </w:r>
      <w:r>
        <w:rPr>
          <w:rFonts w:ascii="F1" w:hAnsi="F1" w:eastAsia="F1"/>
          <w:color w:val="000000"/>
          <w:sz w:val="24"/>
          <w:lang w:eastAsia="zh-CN"/>
        </w:rPr>
        <w:t xml:space="preserve"> VPLS</w:t>
      </w:r>
      <w:r>
        <w:rPr>
          <w:rFonts w:ascii="F3" w:hAnsi="F3" w:eastAsia="F3"/>
          <w:color w:val="000000"/>
          <w:sz w:val="24"/>
          <w:lang w:eastAsia="zh-CN"/>
        </w:rPr>
        <w:t xml:space="preserve"> 功能</w:t>
      </w:r>
      <w:r>
        <w:rPr>
          <w:rFonts w:ascii="F1" w:hAnsi="F1" w:eastAsia="F1"/>
          <w:color w:val="000000"/>
          <w:sz w:val="24"/>
          <w:lang w:eastAsia="zh-CN"/>
        </w:rPr>
        <w:t xml:space="preserve"> </w:t>
      </w:r>
    </w:p>
    <w:p w14:paraId="0300D6C1">
      <w:pPr>
        <w:autoSpaceDE w:val="0"/>
        <w:autoSpaceDN w:val="0"/>
        <w:spacing w:before="214" w:after="0" w:line="266" w:lineRule="exact"/>
        <w:ind w:left="842" w:right="842"/>
        <w:rPr>
          <w:lang w:eastAsia="zh-CN"/>
        </w:rPr>
      </w:pPr>
      <w:r>
        <w:rPr>
          <w:rFonts w:ascii="F1" w:hAnsi="F1" w:eastAsia="F1"/>
          <w:color w:val="000000"/>
          <w:sz w:val="24"/>
          <w:lang w:eastAsia="zh-CN"/>
        </w:rPr>
        <w:t xml:space="preserve">L3 VPN </w:t>
      </w:r>
      <w:r>
        <w:rPr>
          <w:rFonts w:ascii="F3" w:hAnsi="F3" w:eastAsia="F3"/>
          <w:color w:val="000000"/>
          <w:sz w:val="24"/>
          <w:lang w:eastAsia="zh-CN"/>
        </w:rPr>
        <w:t>采用</w:t>
      </w:r>
      <w:r>
        <w:rPr>
          <w:rFonts w:ascii="F1" w:hAnsi="F1" w:eastAsia="F1"/>
          <w:color w:val="000000"/>
          <w:sz w:val="24"/>
          <w:lang w:eastAsia="zh-CN"/>
        </w:rPr>
        <w:t xml:space="preserve"> BGP/MPLS VPN</w:t>
      </w:r>
      <w:r>
        <w:rPr>
          <w:rFonts w:ascii="F3" w:hAnsi="F3" w:eastAsia="F3"/>
          <w:color w:val="000000"/>
          <w:sz w:val="24"/>
          <w:lang w:eastAsia="zh-CN"/>
        </w:rPr>
        <w:t xml:space="preserve"> 技术，遵循</w:t>
      </w:r>
      <w:r>
        <w:rPr>
          <w:rFonts w:ascii="F1" w:hAnsi="F1" w:eastAsia="F1"/>
          <w:color w:val="000000"/>
          <w:sz w:val="24"/>
          <w:lang w:eastAsia="zh-CN"/>
        </w:rPr>
        <w:t xml:space="preserve"> RFC4364</w:t>
      </w:r>
      <w:r>
        <w:rPr>
          <w:rFonts w:ascii="F3" w:hAnsi="F3" w:eastAsia="F3"/>
          <w:color w:val="000000"/>
          <w:sz w:val="24"/>
          <w:lang w:eastAsia="zh-CN"/>
        </w:rPr>
        <w:t xml:space="preserve"> 协议</w:t>
      </w:r>
      <w:r>
        <w:rPr>
          <w:rFonts w:ascii="F1" w:hAnsi="F1" w:eastAsia="F1"/>
          <w:color w:val="000000"/>
          <w:sz w:val="24"/>
          <w:lang w:eastAsia="zh-CN"/>
        </w:rPr>
        <w:t xml:space="preserve"> </w:t>
      </w:r>
    </w:p>
    <w:p w14:paraId="731DB4A7">
      <w:pPr>
        <w:autoSpaceDE w:val="0"/>
        <w:autoSpaceDN w:val="0"/>
        <w:spacing w:before="214" w:after="0" w:line="266" w:lineRule="exact"/>
        <w:ind w:left="68" w:right="68"/>
        <w:jc w:val="right"/>
        <w:rPr>
          <w:lang w:eastAsia="zh-CN"/>
        </w:rPr>
      </w:pPr>
      <w:r>
        <w:rPr>
          <w:rFonts w:ascii="F3" w:hAnsi="F3" w:eastAsia="F3"/>
          <w:color w:val="000000"/>
          <w:sz w:val="24"/>
          <w:lang w:eastAsia="zh-CN"/>
        </w:rPr>
        <w:t>支持</w:t>
      </w:r>
      <w:r>
        <w:rPr>
          <w:rFonts w:ascii="F1" w:hAnsi="F1" w:eastAsia="F1"/>
          <w:color w:val="000000"/>
          <w:sz w:val="24"/>
          <w:lang w:eastAsia="zh-CN"/>
        </w:rPr>
        <w:t xml:space="preserve"> IEEE</w:t>
      </w:r>
      <w:r>
        <w:rPr>
          <w:rFonts w:ascii="F3" w:hAnsi="F3" w:eastAsia="F3"/>
          <w:color w:val="000000"/>
          <w:sz w:val="24"/>
          <w:lang w:eastAsia="zh-CN"/>
        </w:rPr>
        <w:t xml:space="preserve"> 规定的三种生成树协议：标准生成树（</w:t>
      </w:r>
      <w:r>
        <w:rPr>
          <w:rFonts w:ascii="F1" w:hAnsi="F1" w:eastAsia="F1"/>
          <w:color w:val="000000"/>
          <w:sz w:val="24"/>
          <w:lang w:eastAsia="zh-CN"/>
        </w:rPr>
        <w:t>STP</w:t>
      </w:r>
      <w:r>
        <w:rPr>
          <w:rFonts w:ascii="F3" w:hAnsi="F3" w:eastAsia="F3"/>
          <w:color w:val="000000"/>
          <w:sz w:val="24"/>
          <w:lang w:eastAsia="zh-CN"/>
        </w:rPr>
        <w:t>）、快速生成树（</w:t>
      </w:r>
      <w:r>
        <w:rPr>
          <w:rFonts w:ascii="F1" w:hAnsi="F1" w:eastAsia="F1"/>
          <w:color w:val="000000"/>
          <w:sz w:val="24"/>
          <w:lang w:eastAsia="zh-CN"/>
        </w:rPr>
        <w:t>RSTP</w:t>
      </w:r>
      <w:r>
        <w:rPr>
          <w:rFonts w:ascii="F3" w:hAnsi="F3" w:eastAsia="F3"/>
          <w:color w:val="000000"/>
          <w:sz w:val="24"/>
          <w:lang w:eastAsia="zh-CN"/>
        </w:rPr>
        <w:t>）及</w:t>
      </w:r>
    </w:p>
    <w:p w14:paraId="55FD122C">
      <w:pPr>
        <w:autoSpaceDE w:val="0"/>
        <w:autoSpaceDN w:val="0"/>
        <w:spacing w:before="214" w:after="0" w:line="266" w:lineRule="exact"/>
        <w:ind w:left="232" w:right="232"/>
        <w:jc w:val="right"/>
        <w:rPr>
          <w:lang w:eastAsia="zh-CN"/>
        </w:rPr>
      </w:pPr>
      <w:r>
        <w:rPr>
          <w:rFonts w:ascii="F3" w:hAnsi="F3" w:eastAsia="F3"/>
          <w:color w:val="000000"/>
          <w:sz w:val="24"/>
          <w:lang w:eastAsia="zh-CN"/>
        </w:rPr>
        <w:t>多生成树（</w:t>
      </w:r>
      <w:r>
        <w:rPr>
          <w:rFonts w:ascii="F1" w:hAnsi="F1" w:eastAsia="F1"/>
          <w:color w:val="000000"/>
          <w:sz w:val="24"/>
          <w:lang w:eastAsia="zh-CN"/>
        </w:rPr>
        <w:t>MSTP</w:t>
      </w:r>
      <w:r>
        <w:rPr>
          <w:rFonts w:ascii="F3" w:hAnsi="F3" w:eastAsia="F3"/>
          <w:color w:val="000000"/>
          <w:sz w:val="24"/>
          <w:lang w:eastAsia="zh-CN"/>
        </w:rPr>
        <w:t>）。在简单拓扑环境下（网络层次不大于</w:t>
      </w:r>
      <w:r>
        <w:rPr>
          <w:rFonts w:ascii="F1" w:hAnsi="F1" w:eastAsia="F1"/>
          <w:color w:val="000000"/>
          <w:sz w:val="24"/>
          <w:lang w:eastAsia="zh-CN"/>
        </w:rPr>
        <w:t xml:space="preserve"> 2</w:t>
      </w:r>
      <w:r>
        <w:rPr>
          <w:rFonts w:ascii="F3" w:hAnsi="F3" w:eastAsia="F3"/>
          <w:color w:val="000000"/>
          <w:sz w:val="24"/>
          <w:lang w:eastAsia="zh-CN"/>
        </w:rPr>
        <w:t xml:space="preserve"> 层），标准生成树协议的</w:t>
      </w:r>
    </w:p>
    <w:p w14:paraId="2230FC2B">
      <w:pPr>
        <w:autoSpaceDE w:val="0"/>
        <w:autoSpaceDN w:val="0"/>
        <w:spacing w:before="214" w:after="0" w:line="266" w:lineRule="exact"/>
        <w:ind w:left="258" w:right="258"/>
        <w:jc w:val="right"/>
        <w:rPr>
          <w:lang w:eastAsia="zh-CN"/>
        </w:rPr>
      </w:pPr>
      <w:r>
        <w:rPr>
          <w:rFonts w:ascii="F3" w:hAnsi="F3" w:eastAsia="F3"/>
          <w:color w:val="000000"/>
          <w:sz w:val="24"/>
          <w:lang w:eastAsia="zh-CN"/>
        </w:rPr>
        <w:t>链路收敛时间不大于</w:t>
      </w:r>
      <w:r>
        <w:rPr>
          <w:rFonts w:ascii="F1" w:hAnsi="F1" w:eastAsia="F1"/>
          <w:color w:val="000000"/>
          <w:sz w:val="24"/>
          <w:lang w:eastAsia="zh-CN"/>
        </w:rPr>
        <w:t xml:space="preserve"> 45</w:t>
      </w:r>
      <w:r>
        <w:rPr>
          <w:rFonts w:ascii="F3" w:hAnsi="F3" w:eastAsia="F3"/>
          <w:color w:val="000000"/>
          <w:sz w:val="24"/>
          <w:lang w:eastAsia="zh-CN"/>
        </w:rPr>
        <w:t xml:space="preserve"> 秒，快速生成树协议的链路收敛时间不大于</w:t>
      </w:r>
      <w:r>
        <w:rPr>
          <w:rFonts w:ascii="F1" w:hAnsi="F1" w:eastAsia="F1"/>
          <w:color w:val="000000"/>
          <w:sz w:val="24"/>
          <w:lang w:eastAsia="zh-CN"/>
        </w:rPr>
        <w:t xml:space="preserve"> 5</w:t>
      </w:r>
      <w:r>
        <w:rPr>
          <w:rFonts w:ascii="F3" w:hAnsi="F3" w:eastAsia="F3"/>
          <w:color w:val="000000"/>
          <w:sz w:val="24"/>
          <w:lang w:eastAsia="zh-CN"/>
        </w:rPr>
        <w:t xml:space="preserve"> 秒。设备必须</w:t>
      </w:r>
    </w:p>
    <w:p w14:paraId="19383EED">
      <w:pPr>
        <w:autoSpaceDE w:val="0"/>
        <w:autoSpaceDN w:val="0"/>
        <w:spacing w:before="214" w:after="0" w:line="266" w:lineRule="exact"/>
        <w:ind w:left="362" w:right="362"/>
        <w:rPr>
          <w:lang w:eastAsia="zh-CN"/>
        </w:rPr>
      </w:pPr>
      <w:r>
        <w:rPr>
          <w:rFonts w:ascii="F3" w:hAnsi="F3" w:eastAsia="F3"/>
          <w:color w:val="000000"/>
          <w:sz w:val="24"/>
          <w:lang w:eastAsia="zh-CN"/>
        </w:rPr>
        <w:t>支持基于物理端口打开</w:t>
      </w:r>
      <w:r>
        <w:rPr>
          <w:rFonts w:ascii="F1" w:hAnsi="F1" w:eastAsia="F1"/>
          <w:color w:val="000000"/>
          <w:sz w:val="24"/>
          <w:lang w:eastAsia="zh-CN"/>
        </w:rPr>
        <w:t>/</w:t>
      </w:r>
      <w:r>
        <w:rPr>
          <w:rFonts w:ascii="F3" w:hAnsi="F3" w:eastAsia="F3"/>
          <w:color w:val="000000"/>
          <w:sz w:val="24"/>
          <w:lang w:eastAsia="zh-CN"/>
        </w:rPr>
        <w:t>关闭或者透传生成树协议功能。</w:t>
      </w:r>
      <w:r>
        <w:rPr>
          <w:rFonts w:ascii="F1" w:hAnsi="F1" w:eastAsia="F1"/>
          <w:color w:val="000000"/>
          <w:sz w:val="24"/>
          <w:lang w:eastAsia="zh-CN"/>
        </w:rPr>
        <w:t xml:space="preserve"> </w:t>
      </w:r>
    </w:p>
    <w:p w14:paraId="406D3851">
      <w:pPr>
        <w:autoSpaceDE w:val="0"/>
        <w:autoSpaceDN w:val="0"/>
        <w:spacing w:before="214" w:after="0" w:line="266" w:lineRule="exact"/>
        <w:ind w:left="842" w:right="842"/>
        <w:rPr>
          <w:lang w:eastAsia="zh-CN"/>
        </w:rPr>
      </w:pPr>
      <w:r>
        <w:rPr>
          <w:rFonts w:ascii="F3" w:hAnsi="F3" w:eastAsia="F3"/>
          <w:color w:val="000000"/>
          <w:sz w:val="24"/>
          <w:lang w:eastAsia="zh-CN"/>
        </w:rPr>
        <w:t>支持多段伪线</w:t>
      </w:r>
      <w:r>
        <w:rPr>
          <w:rFonts w:ascii="F1" w:hAnsi="F1" w:eastAsia="F1"/>
          <w:color w:val="000000"/>
          <w:sz w:val="24"/>
          <w:lang w:eastAsia="zh-CN"/>
        </w:rPr>
        <w:t xml:space="preserve"> MS-PW</w:t>
      </w:r>
      <w:r>
        <w:rPr>
          <w:rFonts w:ascii="F3" w:hAnsi="F3" w:eastAsia="F3"/>
          <w:color w:val="000000"/>
          <w:sz w:val="24"/>
          <w:lang w:eastAsia="zh-CN"/>
        </w:rPr>
        <w:t xml:space="preserve"> 功能</w:t>
      </w:r>
      <w:r>
        <w:rPr>
          <w:rFonts w:ascii="F1" w:hAnsi="F1" w:eastAsia="F1"/>
          <w:color w:val="000000"/>
          <w:sz w:val="24"/>
          <w:lang w:eastAsia="zh-CN"/>
        </w:rPr>
        <w:t xml:space="preserve"> </w:t>
      </w:r>
    </w:p>
    <w:p w14:paraId="62371BE1">
      <w:pPr>
        <w:autoSpaceDE w:val="0"/>
        <w:autoSpaceDN w:val="0"/>
        <w:spacing w:before="214" w:after="0" w:line="266" w:lineRule="exact"/>
        <w:ind w:left="842" w:right="842"/>
      </w:pPr>
      <w:r>
        <w:rPr>
          <w:rFonts w:ascii="F3" w:hAnsi="F3" w:eastAsia="F3"/>
          <w:color w:val="000000"/>
          <w:sz w:val="24"/>
        </w:rPr>
        <w:t>支持配置</w:t>
      </w:r>
      <w:r>
        <w:rPr>
          <w:rFonts w:ascii="F1" w:hAnsi="F1" w:eastAsia="F1"/>
          <w:color w:val="000000"/>
          <w:sz w:val="24"/>
        </w:rPr>
        <w:t xml:space="preserve"> MS-PW</w:t>
      </w:r>
      <w:r>
        <w:rPr>
          <w:rFonts w:ascii="F3" w:hAnsi="F3" w:eastAsia="F3"/>
          <w:color w:val="000000"/>
          <w:sz w:val="24"/>
        </w:rPr>
        <w:t xml:space="preserve"> 的方式；支持不同方式建立的分段</w:t>
      </w:r>
      <w:r>
        <w:rPr>
          <w:rFonts w:ascii="F1" w:hAnsi="F1" w:eastAsia="F1"/>
          <w:color w:val="000000"/>
          <w:sz w:val="24"/>
        </w:rPr>
        <w:t xml:space="preserve"> PW</w:t>
      </w:r>
      <w:r>
        <w:rPr>
          <w:rFonts w:ascii="F3" w:hAnsi="F3" w:eastAsia="F3"/>
          <w:color w:val="000000"/>
          <w:sz w:val="24"/>
        </w:rPr>
        <w:t xml:space="preserve"> 的对接。</w:t>
      </w:r>
      <w:r>
        <w:rPr>
          <w:rFonts w:ascii="F1" w:hAnsi="F1" w:eastAsia="F1"/>
          <w:color w:val="000000"/>
          <w:sz w:val="24"/>
        </w:rPr>
        <w:t xml:space="preserve"> </w:t>
      </w:r>
    </w:p>
    <w:p w14:paraId="32F215CB">
      <w:pPr>
        <w:autoSpaceDE w:val="0"/>
        <w:autoSpaceDN w:val="0"/>
        <w:spacing w:before="1064" w:after="0" w:line="200" w:lineRule="exact"/>
        <w:ind w:left="4172" w:right="4172"/>
        <w:jc w:val="right"/>
      </w:pPr>
      <w:r>
        <w:rPr>
          <w:rFonts w:ascii="F1" w:hAnsi="F1" w:eastAsia="F1"/>
          <w:color w:val="000000"/>
          <w:sz w:val="18"/>
        </w:rPr>
        <w:t xml:space="preserve">159 </w:t>
      </w:r>
    </w:p>
    <w:p w14:paraId="5338BF04">
      <w:pPr>
        <w:sectPr>
          <w:pgSz w:w="11906" w:h="16838"/>
          <w:pgMar w:top="538" w:right="1086" w:bottom="616" w:left="1440" w:header="720" w:footer="720" w:gutter="0"/>
          <w:cols w:space="720" w:num="1"/>
          <w:docGrid w:linePitch="360" w:charSpace="0"/>
        </w:sectPr>
      </w:pPr>
    </w:p>
    <w:p w14:paraId="4438A7F2">
      <w:pPr>
        <w:autoSpaceDE w:val="0"/>
        <w:autoSpaceDN w:val="0"/>
        <w:spacing w:before="1068" w:after="0" w:line="270" w:lineRule="exact"/>
        <w:ind w:left="362" w:right="362"/>
      </w:pPr>
      <w:r>
        <w:rPr>
          <w:rFonts w:ascii="F5" w:hAnsi="F5" w:eastAsia="F5"/>
          <w:b/>
          <w:color w:val="000000"/>
          <w:sz w:val="24"/>
        </w:rPr>
        <w:t>302.4.6</w:t>
      </w:r>
      <w:r>
        <w:rPr>
          <w:rFonts w:ascii="F2" w:hAnsi="F2" w:eastAsia="F2"/>
          <w:b/>
          <w:color w:val="000000"/>
          <w:sz w:val="24"/>
        </w:rPr>
        <w:t xml:space="preserve"> </w:t>
      </w:r>
      <w:r>
        <w:rPr>
          <w:rFonts w:ascii="F5" w:hAnsi="F5" w:eastAsia="F5"/>
          <w:b/>
          <w:color w:val="000000"/>
          <w:sz w:val="24"/>
        </w:rPr>
        <w:t>TDM</w:t>
      </w:r>
      <w:r>
        <w:rPr>
          <w:rFonts w:ascii="F3" w:hAnsi="F3" w:eastAsia="F3"/>
          <w:color w:val="000000"/>
          <w:sz w:val="24"/>
        </w:rPr>
        <w:t xml:space="preserve"> 业务处理</w:t>
      </w:r>
      <w:r>
        <w:rPr>
          <w:rFonts w:ascii="F5" w:hAnsi="F5" w:eastAsia="F5"/>
          <w:b/>
          <w:color w:val="000000"/>
          <w:sz w:val="24"/>
        </w:rPr>
        <w:t xml:space="preserve"> </w:t>
      </w:r>
    </w:p>
    <w:p w14:paraId="754395BF">
      <w:pPr>
        <w:autoSpaceDE w:val="0"/>
        <w:autoSpaceDN w:val="0"/>
        <w:spacing w:before="370" w:after="0" w:line="266" w:lineRule="exact"/>
        <w:ind w:left="842" w:right="842"/>
      </w:pPr>
      <w:r>
        <w:rPr>
          <w:rFonts w:ascii="F3" w:hAnsi="F3" w:eastAsia="F3"/>
          <w:color w:val="000000"/>
          <w:sz w:val="24"/>
        </w:rPr>
        <w:t>支持</w:t>
      </w:r>
      <w:r>
        <w:rPr>
          <w:rFonts w:ascii="F1" w:hAnsi="F1" w:eastAsia="F1"/>
          <w:color w:val="000000"/>
          <w:sz w:val="24"/>
        </w:rPr>
        <w:t xml:space="preserve"> TDM over PWE3</w:t>
      </w:r>
      <w:r>
        <w:rPr>
          <w:rFonts w:ascii="F3" w:hAnsi="F3" w:eastAsia="F3"/>
          <w:color w:val="000000"/>
          <w:sz w:val="24"/>
        </w:rPr>
        <w:t xml:space="preserve"> 功能。</w:t>
      </w:r>
      <w:r>
        <w:rPr>
          <w:rFonts w:ascii="F1" w:hAnsi="F1" w:eastAsia="F1"/>
          <w:color w:val="000000"/>
          <w:sz w:val="24"/>
        </w:rPr>
        <w:t xml:space="preserve"> </w:t>
      </w:r>
    </w:p>
    <w:p w14:paraId="7636000C">
      <w:pPr>
        <w:autoSpaceDE w:val="0"/>
        <w:autoSpaceDN w:val="0"/>
        <w:spacing w:before="214" w:after="0" w:line="266" w:lineRule="exact"/>
        <w:ind w:left="444" w:right="444"/>
        <w:jc w:val="right"/>
      </w:pPr>
      <w:r>
        <w:rPr>
          <w:rFonts w:ascii="F3" w:hAnsi="F3" w:eastAsia="F3"/>
          <w:color w:val="000000"/>
          <w:sz w:val="24"/>
        </w:rPr>
        <w:t>支持</w:t>
      </w:r>
      <w:r>
        <w:rPr>
          <w:rFonts w:ascii="F1" w:hAnsi="F1" w:eastAsia="F1"/>
          <w:color w:val="000000"/>
          <w:sz w:val="24"/>
        </w:rPr>
        <w:t xml:space="preserve"> TDM CES</w:t>
      </w:r>
      <w:r>
        <w:rPr>
          <w:rFonts w:ascii="F3" w:hAnsi="F3" w:eastAsia="F3"/>
          <w:color w:val="000000"/>
          <w:sz w:val="24"/>
        </w:rPr>
        <w:t xml:space="preserve"> 业务的非结构化仿真模式（</w:t>
      </w:r>
      <w:r>
        <w:rPr>
          <w:rFonts w:ascii="F1" w:hAnsi="F1" w:eastAsia="F1"/>
          <w:color w:val="000000"/>
          <w:sz w:val="24"/>
        </w:rPr>
        <w:t>SAToP</w:t>
      </w:r>
      <w:r>
        <w:rPr>
          <w:rFonts w:ascii="F3" w:hAnsi="F3" w:eastAsia="F3"/>
          <w:color w:val="000000"/>
          <w:sz w:val="24"/>
        </w:rPr>
        <w:t>），符合</w:t>
      </w:r>
      <w:r>
        <w:rPr>
          <w:rFonts w:ascii="F1" w:hAnsi="F1" w:eastAsia="F1"/>
          <w:color w:val="000000"/>
          <w:sz w:val="24"/>
        </w:rPr>
        <w:t xml:space="preserve"> RFC4553</w:t>
      </w:r>
      <w:r>
        <w:rPr>
          <w:rFonts w:ascii="F3" w:hAnsi="F3" w:eastAsia="F3"/>
          <w:color w:val="000000"/>
          <w:sz w:val="24"/>
        </w:rPr>
        <w:t xml:space="preserve"> 的要求。</w:t>
      </w:r>
      <w:r>
        <w:rPr>
          <w:rFonts w:ascii="F1" w:hAnsi="F1" w:eastAsia="F1"/>
          <w:color w:val="000000"/>
          <w:sz w:val="24"/>
        </w:rPr>
        <w:t xml:space="preserve"> </w:t>
      </w:r>
    </w:p>
    <w:p w14:paraId="56019173">
      <w:pPr>
        <w:autoSpaceDE w:val="0"/>
        <w:autoSpaceDN w:val="0"/>
        <w:spacing w:before="214" w:after="0" w:line="266" w:lineRule="exact"/>
        <w:ind w:left="842" w:right="842"/>
      </w:pPr>
      <w:r>
        <w:rPr>
          <w:rFonts w:ascii="F3" w:hAnsi="F3" w:eastAsia="F3"/>
          <w:color w:val="000000"/>
          <w:sz w:val="24"/>
        </w:rPr>
        <w:t>支持通道化</w:t>
      </w:r>
      <w:r>
        <w:rPr>
          <w:rFonts w:ascii="F1" w:hAnsi="F1" w:eastAsia="F1"/>
          <w:color w:val="000000"/>
          <w:sz w:val="24"/>
        </w:rPr>
        <w:t xml:space="preserve"> VC12</w:t>
      </w:r>
      <w:r>
        <w:rPr>
          <w:rFonts w:ascii="F3" w:hAnsi="F3" w:eastAsia="F3"/>
          <w:color w:val="000000"/>
          <w:sz w:val="24"/>
        </w:rPr>
        <w:t xml:space="preserve"> 仿真模式</w:t>
      </w:r>
      <w:r>
        <w:rPr>
          <w:rFonts w:ascii="F1" w:hAnsi="F1" w:eastAsia="F1"/>
          <w:color w:val="000000"/>
          <w:sz w:val="24"/>
        </w:rPr>
        <w:t>(CEP)</w:t>
      </w:r>
      <w:r>
        <w:rPr>
          <w:rFonts w:ascii="F3" w:hAnsi="F3" w:eastAsia="F3"/>
          <w:color w:val="000000"/>
          <w:sz w:val="24"/>
        </w:rPr>
        <w:t>，符合</w:t>
      </w:r>
      <w:r>
        <w:rPr>
          <w:rFonts w:ascii="F1" w:hAnsi="F1" w:eastAsia="F1"/>
          <w:color w:val="000000"/>
          <w:sz w:val="24"/>
        </w:rPr>
        <w:t xml:space="preserve"> RFC4842</w:t>
      </w:r>
      <w:r>
        <w:rPr>
          <w:rFonts w:ascii="F3" w:hAnsi="F3" w:eastAsia="F3"/>
          <w:color w:val="000000"/>
          <w:sz w:val="24"/>
        </w:rPr>
        <w:t xml:space="preserve"> 的要求。</w:t>
      </w:r>
      <w:r>
        <w:rPr>
          <w:rFonts w:ascii="F1" w:hAnsi="F1" w:eastAsia="F1"/>
          <w:color w:val="000000"/>
          <w:sz w:val="24"/>
        </w:rPr>
        <w:t xml:space="preserve"> </w:t>
      </w:r>
    </w:p>
    <w:p w14:paraId="7CAE66D6">
      <w:pPr>
        <w:autoSpaceDE w:val="0"/>
        <w:autoSpaceDN w:val="0"/>
        <w:spacing w:before="366" w:after="0" w:line="270" w:lineRule="exact"/>
        <w:ind w:left="362" w:right="362"/>
        <w:rPr>
          <w:lang w:eastAsia="zh-CN"/>
        </w:rPr>
      </w:pPr>
      <w:r>
        <w:rPr>
          <w:rFonts w:ascii="F5" w:hAnsi="F5" w:eastAsia="F5"/>
          <w:b/>
          <w:color w:val="000000"/>
          <w:sz w:val="24"/>
          <w:lang w:eastAsia="zh-CN"/>
        </w:rPr>
        <w:t>302.4.7</w:t>
      </w:r>
      <w:r>
        <w:rPr>
          <w:rFonts w:ascii="F2" w:hAnsi="F2" w:eastAsia="F2"/>
          <w:b/>
          <w:color w:val="000000"/>
          <w:sz w:val="24"/>
          <w:lang w:eastAsia="zh-CN"/>
        </w:rPr>
        <w:t xml:space="preserve"> </w:t>
      </w:r>
      <w:r>
        <w:rPr>
          <w:rFonts w:ascii="F5" w:hAnsi="F5" w:eastAsia="F5"/>
          <w:b/>
          <w:color w:val="000000"/>
          <w:sz w:val="24"/>
          <w:lang w:eastAsia="zh-CN"/>
        </w:rPr>
        <w:t>OAM</w:t>
      </w:r>
      <w:r>
        <w:rPr>
          <w:rFonts w:ascii="F3" w:hAnsi="F3" w:eastAsia="F3"/>
          <w:color w:val="000000"/>
          <w:sz w:val="24"/>
          <w:lang w:eastAsia="zh-CN"/>
        </w:rPr>
        <w:t xml:space="preserve"> 能力要求</w:t>
      </w:r>
      <w:r>
        <w:rPr>
          <w:rFonts w:ascii="F5" w:hAnsi="F5" w:eastAsia="F5"/>
          <w:b/>
          <w:color w:val="000000"/>
          <w:sz w:val="24"/>
          <w:lang w:eastAsia="zh-CN"/>
        </w:rPr>
        <w:t xml:space="preserve"> </w:t>
      </w:r>
    </w:p>
    <w:p w14:paraId="5AC25C0C">
      <w:pPr>
        <w:autoSpaceDE w:val="0"/>
        <w:autoSpaceDN w:val="0"/>
        <w:spacing w:before="370" w:after="0" w:line="266" w:lineRule="exact"/>
        <w:ind w:left="200" w:right="200"/>
        <w:jc w:val="right"/>
        <w:rPr>
          <w:lang w:eastAsia="zh-CN"/>
        </w:rPr>
      </w:pPr>
      <w:r>
        <w:rPr>
          <w:rFonts w:ascii="F3" w:hAnsi="F3" w:eastAsia="F3"/>
          <w:color w:val="000000"/>
          <w:sz w:val="24"/>
          <w:lang w:eastAsia="zh-CN"/>
        </w:rPr>
        <w:t>支持以太网</w:t>
      </w:r>
      <w:r>
        <w:rPr>
          <w:rFonts w:ascii="F1" w:hAnsi="F1" w:eastAsia="F1"/>
          <w:color w:val="000000"/>
          <w:sz w:val="24"/>
          <w:lang w:eastAsia="zh-CN"/>
        </w:rPr>
        <w:t xml:space="preserve"> OAM</w:t>
      </w:r>
      <w:r>
        <w:rPr>
          <w:rFonts w:ascii="F3" w:hAnsi="F3" w:eastAsia="F3"/>
          <w:color w:val="000000"/>
          <w:sz w:val="24"/>
          <w:lang w:eastAsia="zh-CN"/>
        </w:rPr>
        <w:t xml:space="preserve"> 和</w:t>
      </w:r>
      <w:r>
        <w:rPr>
          <w:rFonts w:ascii="F1" w:hAnsi="F1" w:eastAsia="F1"/>
          <w:color w:val="000000"/>
          <w:sz w:val="24"/>
          <w:lang w:eastAsia="zh-CN"/>
        </w:rPr>
        <w:t xml:space="preserve"> MPLS-TP OAM</w:t>
      </w:r>
      <w:r>
        <w:rPr>
          <w:rFonts w:ascii="F3" w:hAnsi="F3" w:eastAsia="F3"/>
          <w:color w:val="000000"/>
          <w:sz w:val="24"/>
          <w:lang w:eastAsia="zh-CN"/>
        </w:rPr>
        <w:t>，实现快速故障检测和业务保护，保证电信</w:t>
      </w:r>
    </w:p>
    <w:p w14:paraId="32E12691">
      <w:pPr>
        <w:autoSpaceDE w:val="0"/>
        <w:autoSpaceDN w:val="0"/>
        <w:spacing w:before="214" w:after="0" w:line="266" w:lineRule="exact"/>
        <w:ind w:left="362" w:right="362"/>
        <w:rPr>
          <w:lang w:eastAsia="zh-CN"/>
        </w:rPr>
      </w:pPr>
      <w:r>
        <w:rPr>
          <w:rFonts w:ascii="F3" w:hAnsi="F3" w:eastAsia="F3"/>
          <w:color w:val="000000"/>
          <w:sz w:val="24"/>
          <w:lang w:eastAsia="zh-CN"/>
        </w:rPr>
        <w:t>级的服务质量。</w:t>
      </w:r>
      <w:r>
        <w:rPr>
          <w:rFonts w:ascii="F1" w:hAnsi="F1" w:eastAsia="F1"/>
          <w:color w:val="000000"/>
          <w:sz w:val="24"/>
          <w:lang w:eastAsia="zh-CN"/>
        </w:rPr>
        <w:t xml:space="preserve"> </w:t>
      </w:r>
    </w:p>
    <w:p w14:paraId="0CDA2CE9">
      <w:pPr>
        <w:autoSpaceDE w:val="0"/>
        <w:autoSpaceDN w:val="0"/>
        <w:spacing w:before="214" w:after="0" w:line="266" w:lineRule="exact"/>
        <w:ind w:left="280" w:right="280"/>
        <w:jc w:val="right"/>
        <w:rPr>
          <w:lang w:eastAsia="zh-CN"/>
        </w:rPr>
      </w:pPr>
      <w:r>
        <w:rPr>
          <w:rFonts w:ascii="F1" w:hAnsi="F1" w:eastAsia="F1"/>
          <w:color w:val="000000"/>
          <w:sz w:val="24"/>
          <w:lang w:eastAsia="zh-CN"/>
        </w:rPr>
        <w:t>OAM</w:t>
      </w:r>
      <w:r>
        <w:rPr>
          <w:rFonts w:ascii="F3" w:hAnsi="F3" w:eastAsia="F3"/>
          <w:color w:val="000000"/>
          <w:sz w:val="24"/>
          <w:lang w:eastAsia="zh-CN"/>
        </w:rPr>
        <w:t xml:space="preserve"> 模块应基于硬件实现，设备不应因处理</w:t>
      </w:r>
      <w:r>
        <w:rPr>
          <w:rFonts w:ascii="F1" w:hAnsi="F1" w:eastAsia="F1"/>
          <w:color w:val="000000"/>
          <w:sz w:val="24"/>
          <w:lang w:eastAsia="zh-CN"/>
        </w:rPr>
        <w:t xml:space="preserve"> OAM</w:t>
      </w:r>
      <w:r>
        <w:rPr>
          <w:rFonts w:ascii="F3" w:hAnsi="F3" w:eastAsia="F3"/>
          <w:color w:val="000000"/>
          <w:sz w:val="24"/>
          <w:lang w:eastAsia="zh-CN"/>
        </w:rPr>
        <w:t xml:space="preserve"> 业务条数增加而导致性能下</w:t>
      </w:r>
    </w:p>
    <w:p w14:paraId="505721C5">
      <w:pPr>
        <w:autoSpaceDE w:val="0"/>
        <w:autoSpaceDN w:val="0"/>
        <w:spacing w:before="214" w:after="0" w:line="266" w:lineRule="exact"/>
        <w:ind w:left="362" w:right="362"/>
        <w:rPr>
          <w:lang w:eastAsia="zh-CN"/>
        </w:rPr>
      </w:pPr>
      <w:r>
        <w:rPr>
          <w:rFonts w:ascii="F3" w:hAnsi="F3" w:eastAsia="F3"/>
          <w:color w:val="000000"/>
          <w:sz w:val="24"/>
          <w:lang w:eastAsia="zh-CN"/>
        </w:rPr>
        <w:t>降。</w:t>
      </w:r>
      <w:r>
        <w:rPr>
          <w:rFonts w:ascii="F1" w:hAnsi="F1" w:eastAsia="F1"/>
          <w:color w:val="000000"/>
          <w:sz w:val="24"/>
          <w:lang w:eastAsia="zh-CN"/>
        </w:rPr>
        <w:t xml:space="preserve"> </w:t>
      </w:r>
    </w:p>
    <w:p w14:paraId="76C7B893">
      <w:pPr>
        <w:autoSpaceDE w:val="0"/>
        <w:autoSpaceDN w:val="0"/>
        <w:spacing w:before="214" w:after="0" w:line="266" w:lineRule="exact"/>
        <w:ind w:left="160" w:right="160"/>
        <w:jc w:val="right"/>
        <w:rPr>
          <w:lang w:eastAsia="zh-CN"/>
        </w:rPr>
      </w:pPr>
      <w:r>
        <w:rPr>
          <w:rFonts w:ascii="F3" w:hAnsi="F3" w:eastAsia="F3"/>
          <w:color w:val="000000"/>
          <w:sz w:val="24"/>
          <w:lang w:eastAsia="zh-CN"/>
        </w:rPr>
        <w:t>为实现</w:t>
      </w:r>
      <w:r>
        <w:rPr>
          <w:rFonts w:ascii="F1" w:hAnsi="F1" w:eastAsia="F1"/>
          <w:color w:val="000000"/>
          <w:sz w:val="24"/>
          <w:lang w:eastAsia="zh-CN"/>
        </w:rPr>
        <w:t xml:space="preserve"> 50ms</w:t>
      </w:r>
      <w:r>
        <w:rPr>
          <w:rFonts w:ascii="F3" w:hAnsi="F3" w:eastAsia="F3"/>
          <w:color w:val="000000"/>
          <w:sz w:val="24"/>
          <w:lang w:eastAsia="zh-CN"/>
        </w:rPr>
        <w:t xml:space="preserve"> 的电信级保护能力，投标方设备</w:t>
      </w:r>
      <w:r>
        <w:rPr>
          <w:rFonts w:ascii="F1" w:hAnsi="F1" w:eastAsia="F1"/>
          <w:color w:val="000000"/>
          <w:sz w:val="24"/>
          <w:lang w:eastAsia="zh-CN"/>
        </w:rPr>
        <w:t xml:space="preserve"> OAM</w:t>
      </w:r>
      <w:r>
        <w:rPr>
          <w:rFonts w:ascii="F3" w:hAnsi="F3" w:eastAsia="F3"/>
          <w:color w:val="000000"/>
          <w:sz w:val="24"/>
          <w:lang w:eastAsia="zh-CN"/>
        </w:rPr>
        <w:t xml:space="preserve"> 协议报文（包括</w:t>
      </w:r>
      <w:r>
        <w:rPr>
          <w:rFonts w:ascii="F1" w:hAnsi="F1" w:eastAsia="F1"/>
          <w:color w:val="000000"/>
          <w:sz w:val="24"/>
          <w:lang w:eastAsia="zh-CN"/>
        </w:rPr>
        <w:t xml:space="preserve"> CC</w:t>
      </w:r>
      <w:r>
        <w:rPr>
          <w:rFonts w:ascii="F3" w:hAnsi="F3" w:eastAsia="F3"/>
          <w:color w:val="000000"/>
          <w:sz w:val="24"/>
          <w:lang w:eastAsia="zh-CN"/>
        </w:rPr>
        <w:t>，</w:t>
      </w:r>
      <w:r>
        <w:rPr>
          <w:rFonts w:ascii="F1" w:hAnsi="F1" w:eastAsia="F1"/>
          <w:color w:val="000000"/>
          <w:sz w:val="24"/>
          <w:lang w:eastAsia="zh-CN"/>
        </w:rPr>
        <w:t>FFD</w:t>
      </w:r>
      <w:r>
        <w:rPr>
          <w:rFonts w:ascii="F3" w:hAnsi="F3" w:eastAsia="F3"/>
          <w:color w:val="000000"/>
          <w:sz w:val="24"/>
          <w:lang w:eastAsia="zh-CN"/>
        </w:rPr>
        <w:t>）</w:t>
      </w:r>
    </w:p>
    <w:p w14:paraId="23B799C1">
      <w:pPr>
        <w:autoSpaceDE w:val="0"/>
        <w:autoSpaceDN w:val="0"/>
        <w:spacing w:before="214" w:after="0" w:line="266" w:lineRule="exact"/>
        <w:ind w:left="216" w:right="216"/>
        <w:jc w:val="right"/>
        <w:rPr>
          <w:lang w:eastAsia="zh-CN"/>
        </w:rPr>
      </w:pPr>
      <w:r>
        <w:rPr>
          <w:rFonts w:ascii="F3" w:hAnsi="F3" w:eastAsia="F3"/>
          <w:color w:val="000000"/>
          <w:sz w:val="24"/>
          <w:lang w:eastAsia="zh-CN"/>
        </w:rPr>
        <w:t>发送周期应可设置，支持协议报文的最小发送周期为</w:t>
      </w:r>
      <w:r>
        <w:rPr>
          <w:rFonts w:ascii="F1" w:hAnsi="F1" w:eastAsia="F1"/>
          <w:color w:val="000000"/>
          <w:sz w:val="24"/>
          <w:lang w:eastAsia="zh-CN"/>
        </w:rPr>
        <w:t xml:space="preserve"> 3.3ms</w:t>
      </w:r>
      <w:r>
        <w:rPr>
          <w:rFonts w:ascii="F3" w:hAnsi="F3" w:eastAsia="F3"/>
          <w:color w:val="000000"/>
          <w:sz w:val="24"/>
          <w:lang w:eastAsia="zh-CN"/>
        </w:rPr>
        <w:t>，且汇聚中心设备支持的</w:t>
      </w:r>
    </w:p>
    <w:p w14:paraId="35BAEEB5">
      <w:pPr>
        <w:autoSpaceDE w:val="0"/>
        <w:autoSpaceDN w:val="0"/>
        <w:spacing w:before="214" w:after="0" w:line="266" w:lineRule="exact"/>
        <w:ind w:left="362" w:right="362"/>
        <w:rPr>
          <w:lang w:eastAsia="zh-CN"/>
        </w:rPr>
      </w:pPr>
      <w:r>
        <w:rPr>
          <w:rFonts w:ascii="F1" w:hAnsi="F1" w:eastAsia="F1"/>
          <w:color w:val="000000"/>
          <w:sz w:val="24"/>
          <w:lang w:eastAsia="zh-CN"/>
        </w:rPr>
        <w:t>OAM</w:t>
      </w:r>
      <w:r>
        <w:rPr>
          <w:rFonts w:ascii="F3" w:hAnsi="F3" w:eastAsia="F3"/>
          <w:color w:val="000000"/>
          <w:sz w:val="24"/>
          <w:lang w:eastAsia="zh-CN"/>
        </w:rPr>
        <w:t xml:space="preserve"> 实例数量应不小于</w:t>
      </w:r>
      <w:r>
        <w:rPr>
          <w:rFonts w:ascii="F1" w:hAnsi="F1" w:eastAsia="F1"/>
          <w:color w:val="000000"/>
          <w:sz w:val="24"/>
          <w:lang w:eastAsia="zh-CN"/>
        </w:rPr>
        <w:t xml:space="preserve"> 2k</w:t>
      </w:r>
      <w:r>
        <w:rPr>
          <w:rFonts w:ascii="F3" w:hAnsi="F3" w:eastAsia="F3"/>
          <w:color w:val="000000"/>
          <w:sz w:val="24"/>
          <w:lang w:eastAsia="zh-CN"/>
        </w:rPr>
        <w:t>。</w:t>
      </w:r>
      <w:r>
        <w:rPr>
          <w:rFonts w:ascii="F1" w:hAnsi="F1" w:eastAsia="F1"/>
          <w:color w:val="000000"/>
          <w:sz w:val="24"/>
          <w:lang w:eastAsia="zh-CN"/>
        </w:rPr>
        <w:t xml:space="preserve"> </w:t>
      </w:r>
    </w:p>
    <w:p w14:paraId="02361D8C">
      <w:pPr>
        <w:autoSpaceDE w:val="0"/>
        <w:autoSpaceDN w:val="0"/>
        <w:spacing w:before="214" w:after="0" w:line="266" w:lineRule="exact"/>
        <w:jc w:val="center"/>
        <w:rPr>
          <w:lang w:eastAsia="zh-CN"/>
        </w:rPr>
      </w:pPr>
      <w:r>
        <w:rPr>
          <w:rFonts w:ascii="F3" w:hAnsi="F3" w:eastAsia="F3"/>
          <w:color w:val="000000"/>
          <w:sz w:val="24"/>
          <w:lang w:eastAsia="zh-CN"/>
        </w:rPr>
        <w:t>支持快速故障监测，故障检测时间应不大于</w:t>
      </w:r>
      <w:r>
        <w:rPr>
          <w:rFonts w:ascii="F1" w:hAnsi="F1" w:eastAsia="F1"/>
          <w:color w:val="000000"/>
          <w:sz w:val="24"/>
          <w:lang w:eastAsia="zh-CN"/>
        </w:rPr>
        <w:t xml:space="preserve"> 10ms</w:t>
      </w:r>
      <w:r>
        <w:rPr>
          <w:rFonts w:ascii="F3" w:hAnsi="F3" w:eastAsia="F3"/>
          <w:color w:val="000000"/>
          <w:sz w:val="24"/>
          <w:lang w:eastAsia="zh-CN"/>
        </w:rPr>
        <w:t>，确保</w:t>
      </w:r>
      <w:r>
        <w:rPr>
          <w:rFonts w:ascii="F1" w:hAnsi="F1" w:eastAsia="F1"/>
          <w:color w:val="000000"/>
          <w:sz w:val="24"/>
          <w:lang w:eastAsia="zh-CN"/>
        </w:rPr>
        <w:t xml:space="preserve"> 50ms</w:t>
      </w:r>
      <w:r>
        <w:rPr>
          <w:rFonts w:ascii="F3" w:hAnsi="F3" w:eastAsia="F3"/>
          <w:color w:val="000000"/>
          <w:sz w:val="24"/>
          <w:lang w:eastAsia="zh-CN"/>
        </w:rPr>
        <w:t xml:space="preserve"> 倒换时间。</w:t>
      </w:r>
      <w:r>
        <w:rPr>
          <w:rFonts w:ascii="F1" w:hAnsi="F1" w:eastAsia="F1"/>
          <w:color w:val="000000"/>
          <w:sz w:val="24"/>
          <w:lang w:eastAsia="zh-CN"/>
        </w:rPr>
        <w:t xml:space="preserve"> </w:t>
      </w:r>
    </w:p>
    <w:p w14:paraId="2A30D742">
      <w:pPr>
        <w:autoSpaceDE w:val="0"/>
        <w:autoSpaceDN w:val="0"/>
        <w:spacing w:before="214" w:after="0" w:line="266" w:lineRule="exact"/>
        <w:ind w:left="842" w:right="842"/>
      </w:pPr>
      <w:r>
        <w:rPr>
          <w:rFonts w:ascii="F3" w:hAnsi="F3" w:eastAsia="F3"/>
          <w:color w:val="000000"/>
          <w:sz w:val="24"/>
        </w:rPr>
        <w:t>支持以太网业务</w:t>
      </w:r>
      <w:r>
        <w:rPr>
          <w:rFonts w:ascii="F1" w:hAnsi="F1" w:eastAsia="F1"/>
          <w:color w:val="000000"/>
          <w:sz w:val="24"/>
        </w:rPr>
        <w:t xml:space="preserve"> OAM</w:t>
      </w:r>
      <w:r>
        <w:rPr>
          <w:rFonts w:ascii="F3" w:hAnsi="F3" w:eastAsia="F3"/>
          <w:color w:val="000000"/>
          <w:sz w:val="24"/>
        </w:rPr>
        <w:t>，该功能符合</w:t>
      </w:r>
      <w:r>
        <w:rPr>
          <w:rFonts w:ascii="F1" w:hAnsi="F1" w:eastAsia="F1"/>
          <w:color w:val="000000"/>
          <w:sz w:val="24"/>
        </w:rPr>
        <w:t xml:space="preserve"> IEEE 802.1ag</w:t>
      </w:r>
      <w:r>
        <w:rPr>
          <w:rFonts w:ascii="F3" w:hAnsi="F3" w:eastAsia="F3"/>
          <w:color w:val="000000"/>
          <w:sz w:val="24"/>
        </w:rPr>
        <w:t xml:space="preserve"> 和</w:t>
      </w:r>
      <w:r>
        <w:rPr>
          <w:rFonts w:ascii="F1" w:hAnsi="F1" w:eastAsia="F1"/>
          <w:color w:val="000000"/>
          <w:sz w:val="24"/>
        </w:rPr>
        <w:t xml:space="preserve"> ITU-T Y.1731</w:t>
      </w:r>
      <w:r>
        <w:rPr>
          <w:rFonts w:ascii="F3" w:hAnsi="F3" w:eastAsia="F3"/>
          <w:color w:val="000000"/>
          <w:sz w:val="24"/>
        </w:rPr>
        <w:t>。</w:t>
      </w:r>
      <w:r>
        <w:rPr>
          <w:rFonts w:ascii="F1" w:hAnsi="F1" w:eastAsia="F1"/>
          <w:color w:val="000000"/>
          <w:sz w:val="24"/>
        </w:rPr>
        <w:t xml:space="preserve"> </w:t>
      </w:r>
    </w:p>
    <w:p w14:paraId="0DA54285">
      <w:pPr>
        <w:autoSpaceDE w:val="0"/>
        <w:autoSpaceDN w:val="0"/>
        <w:spacing w:before="214" w:after="0" w:line="266" w:lineRule="exact"/>
        <w:ind w:left="842" w:right="842"/>
      </w:pPr>
      <w:r>
        <w:rPr>
          <w:rFonts w:ascii="F3" w:hAnsi="F3" w:eastAsia="F3"/>
          <w:color w:val="000000"/>
          <w:sz w:val="24"/>
        </w:rPr>
        <w:t>支持以太网链路层</w:t>
      </w:r>
      <w:r>
        <w:rPr>
          <w:rFonts w:ascii="F1" w:hAnsi="F1" w:eastAsia="F1"/>
          <w:color w:val="000000"/>
          <w:sz w:val="24"/>
        </w:rPr>
        <w:t xml:space="preserve"> OAM</w:t>
      </w:r>
      <w:r>
        <w:rPr>
          <w:rFonts w:ascii="F3" w:hAnsi="F3" w:eastAsia="F3"/>
          <w:color w:val="000000"/>
          <w:sz w:val="24"/>
        </w:rPr>
        <w:t>，该功能符合</w:t>
      </w:r>
      <w:r>
        <w:rPr>
          <w:rFonts w:ascii="F1" w:hAnsi="F1" w:eastAsia="F1"/>
          <w:color w:val="000000"/>
          <w:sz w:val="24"/>
        </w:rPr>
        <w:t xml:space="preserve"> IEEE802.3ah</w:t>
      </w:r>
      <w:r>
        <w:rPr>
          <w:rFonts w:ascii="F3" w:hAnsi="F3" w:eastAsia="F3"/>
          <w:color w:val="000000"/>
          <w:sz w:val="24"/>
        </w:rPr>
        <w:t xml:space="preserve"> 标准。</w:t>
      </w:r>
      <w:r>
        <w:rPr>
          <w:rFonts w:ascii="F1" w:hAnsi="F1" w:eastAsia="F1"/>
          <w:color w:val="000000"/>
          <w:sz w:val="24"/>
        </w:rPr>
        <w:t xml:space="preserve"> </w:t>
      </w:r>
    </w:p>
    <w:p w14:paraId="7B4CE585">
      <w:pPr>
        <w:autoSpaceDE w:val="0"/>
        <w:autoSpaceDN w:val="0"/>
        <w:spacing w:before="214" w:after="0" w:line="266" w:lineRule="exact"/>
        <w:ind w:left="842" w:right="842"/>
      </w:pPr>
      <w:r>
        <w:rPr>
          <w:rFonts w:ascii="F3" w:hAnsi="F3" w:eastAsia="F3"/>
          <w:color w:val="000000"/>
          <w:sz w:val="24"/>
        </w:rPr>
        <w:t>支持</w:t>
      </w:r>
      <w:r>
        <w:rPr>
          <w:rFonts w:ascii="F1" w:hAnsi="F1" w:eastAsia="F1"/>
          <w:color w:val="000000"/>
          <w:sz w:val="24"/>
        </w:rPr>
        <w:t xml:space="preserve"> MPLS/MPLS-TP OAM</w:t>
      </w:r>
      <w:r>
        <w:rPr>
          <w:rFonts w:ascii="F3" w:hAnsi="F3" w:eastAsia="F3"/>
          <w:color w:val="000000"/>
          <w:sz w:val="24"/>
        </w:rPr>
        <w:t xml:space="preserve"> 能力。</w:t>
      </w:r>
      <w:r>
        <w:rPr>
          <w:rFonts w:ascii="F1" w:hAnsi="F1" w:eastAsia="F1"/>
          <w:color w:val="000000"/>
          <w:sz w:val="24"/>
        </w:rPr>
        <w:t xml:space="preserve"> </w:t>
      </w:r>
    </w:p>
    <w:p w14:paraId="791FEDED">
      <w:pPr>
        <w:autoSpaceDE w:val="0"/>
        <w:autoSpaceDN w:val="0"/>
        <w:spacing w:before="214" w:after="0" w:line="266" w:lineRule="exact"/>
        <w:ind w:left="270" w:right="270"/>
        <w:jc w:val="right"/>
        <w:rPr>
          <w:lang w:eastAsia="zh-CN"/>
        </w:rPr>
      </w:pPr>
      <w:r>
        <w:rPr>
          <w:rFonts w:ascii="F3" w:hAnsi="F3" w:eastAsia="F3"/>
          <w:color w:val="000000"/>
          <w:sz w:val="24"/>
          <w:lang w:eastAsia="zh-CN"/>
        </w:rPr>
        <w:t>支持以太网业务（</w:t>
      </w:r>
      <w:r>
        <w:rPr>
          <w:rFonts w:ascii="F1" w:hAnsi="F1" w:eastAsia="F1"/>
          <w:color w:val="000000"/>
          <w:sz w:val="24"/>
          <w:lang w:eastAsia="zh-CN"/>
        </w:rPr>
        <w:t>Port</w:t>
      </w:r>
      <w:r>
        <w:rPr>
          <w:rFonts w:ascii="F3" w:hAnsi="F3" w:eastAsia="F3"/>
          <w:color w:val="000000"/>
          <w:sz w:val="24"/>
          <w:lang w:eastAsia="zh-CN"/>
        </w:rPr>
        <w:t>＋</w:t>
      </w:r>
      <w:r>
        <w:rPr>
          <w:rFonts w:ascii="F1" w:hAnsi="F1" w:eastAsia="F1"/>
          <w:color w:val="000000"/>
          <w:sz w:val="24"/>
          <w:lang w:eastAsia="zh-CN"/>
        </w:rPr>
        <w:t>VLAN</w:t>
      </w:r>
      <w:r>
        <w:rPr>
          <w:rFonts w:ascii="F3" w:hAnsi="F3" w:eastAsia="F3"/>
          <w:color w:val="000000"/>
          <w:sz w:val="24"/>
          <w:lang w:eastAsia="zh-CN"/>
        </w:rPr>
        <w:t>）级别的性能检测能力，应包括丢包率检测，其</w:t>
      </w:r>
    </w:p>
    <w:p w14:paraId="64F2EC07">
      <w:pPr>
        <w:autoSpaceDE w:val="0"/>
        <w:autoSpaceDN w:val="0"/>
        <w:spacing w:before="214" w:after="0" w:line="266" w:lineRule="exact"/>
        <w:ind w:left="78" w:right="78"/>
        <w:jc w:val="right"/>
        <w:rPr>
          <w:lang w:eastAsia="zh-CN"/>
        </w:rPr>
      </w:pPr>
      <w:r>
        <w:rPr>
          <w:rFonts w:ascii="F3" w:hAnsi="F3" w:eastAsia="F3"/>
          <w:color w:val="000000"/>
          <w:sz w:val="24"/>
          <w:lang w:eastAsia="zh-CN"/>
        </w:rPr>
        <w:t>精度误差应不超过</w:t>
      </w:r>
      <w:r>
        <w:rPr>
          <w:rFonts w:ascii="F1" w:hAnsi="F1" w:eastAsia="F1"/>
          <w:color w:val="000000"/>
          <w:sz w:val="24"/>
          <w:lang w:eastAsia="zh-CN"/>
        </w:rPr>
        <w:t xml:space="preserve"> 10</w:t>
      </w:r>
      <w:r>
        <w:rPr>
          <w:rFonts w:ascii="F3" w:hAnsi="F3" w:eastAsia="F3"/>
          <w:color w:val="000000"/>
          <w:sz w:val="24"/>
          <w:lang w:eastAsia="zh-CN"/>
        </w:rPr>
        <w:t>％，支持时延和抖动检测能力，时延和抖动的绝对误差值应不超</w:t>
      </w:r>
    </w:p>
    <w:p w14:paraId="46DC27A1">
      <w:pPr>
        <w:autoSpaceDE w:val="0"/>
        <w:autoSpaceDN w:val="0"/>
        <w:spacing w:before="214" w:after="0" w:line="266" w:lineRule="exact"/>
        <w:ind w:left="362" w:right="362"/>
        <w:rPr>
          <w:lang w:eastAsia="zh-CN"/>
        </w:rPr>
      </w:pPr>
      <w:r>
        <w:rPr>
          <w:rFonts w:ascii="F3" w:hAnsi="F3" w:eastAsia="F3"/>
          <w:color w:val="000000"/>
          <w:sz w:val="24"/>
          <w:lang w:eastAsia="zh-CN"/>
        </w:rPr>
        <w:t>过</w:t>
      </w:r>
      <w:r>
        <w:rPr>
          <w:rFonts w:ascii="F1" w:hAnsi="F1" w:eastAsia="F1"/>
          <w:color w:val="000000"/>
          <w:sz w:val="24"/>
          <w:lang w:eastAsia="zh-CN"/>
        </w:rPr>
        <w:t xml:space="preserve"> 100us</w:t>
      </w:r>
      <w:r>
        <w:rPr>
          <w:rFonts w:ascii="F3" w:hAnsi="F3" w:eastAsia="F3"/>
          <w:color w:val="000000"/>
          <w:sz w:val="24"/>
          <w:lang w:eastAsia="zh-CN"/>
        </w:rPr>
        <w:t>。</w:t>
      </w:r>
      <w:r>
        <w:rPr>
          <w:rFonts w:ascii="F1" w:hAnsi="F1" w:eastAsia="F1"/>
          <w:color w:val="000000"/>
          <w:sz w:val="24"/>
          <w:lang w:eastAsia="zh-CN"/>
        </w:rPr>
        <w:t xml:space="preserve"> </w:t>
      </w:r>
    </w:p>
    <w:p w14:paraId="504E27DD">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BFD</w:t>
      </w:r>
      <w:r>
        <w:rPr>
          <w:rFonts w:ascii="F3" w:hAnsi="F3" w:eastAsia="F3"/>
          <w:color w:val="000000"/>
          <w:sz w:val="24"/>
          <w:lang w:eastAsia="zh-CN"/>
        </w:rPr>
        <w:t xml:space="preserve"> 检测功能。</w:t>
      </w:r>
      <w:r>
        <w:rPr>
          <w:rFonts w:ascii="F1" w:hAnsi="F1" w:eastAsia="F1"/>
          <w:color w:val="000000"/>
          <w:sz w:val="24"/>
          <w:lang w:eastAsia="zh-CN"/>
        </w:rPr>
        <w:t xml:space="preserve"> </w:t>
      </w:r>
    </w:p>
    <w:p w14:paraId="72CFCBD8">
      <w:pPr>
        <w:autoSpaceDE w:val="0"/>
        <w:autoSpaceDN w:val="0"/>
        <w:spacing w:before="366" w:after="0" w:line="270" w:lineRule="exact"/>
        <w:ind w:left="362" w:right="362"/>
        <w:rPr>
          <w:lang w:eastAsia="zh-CN"/>
        </w:rPr>
      </w:pPr>
      <w:r>
        <w:rPr>
          <w:rFonts w:ascii="F5" w:hAnsi="F5" w:eastAsia="F5"/>
          <w:b/>
          <w:color w:val="000000"/>
          <w:sz w:val="24"/>
          <w:lang w:eastAsia="zh-CN"/>
        </w:rPr>
        <w:t>302.4.8</w:t>
      </w:r>
      <w:r>
        <w:rPr>
          <w:rFonts w:ascii="F2" w:hAnsi="F2" w:eastAsia="F2"/>
          <w:b/>
          <w:color w:val="000000"/>
          <w:sz w:val="24"/>
          <w:lang w:eastAsia="zh-CN"/>
        </w:rPr>
        <w:t xml:space="preserve"> </w:t>
      </w:r>
      <w:r>
        <w:rPr>
          <w:rFonts w:ascii="F3" w:hAnsi="F3" w:eastAsia="F3"/>
          <w:color w:val="000000"/>
          <w:sz w:val="24"/>
          <w:lang w:eastAsia="zh-CN"/>
        </w:rPr>
        <w:t>定时和同步要求</w:t>
      </w:r>
      <w:r>
        <w:rPr>
          <w:rFonts w:ascii="F5" w:hAnsi="F5" w:eastAsia="F5"/>
          <w:b/>
          <w:color w:val="000000"/>
          <w:sz w:val="24"/>
          <w:lang w:eastAsia="zh-CN"/>
        </w:rPr>
        <w:t xml:space="preserve"> </w:t>
      </w:r>
    </w:p>
    <w:p w14:paraId="6F53F441">
      <w:pPr>
        <w:autoSpaceDE w:val="0"/>
        <w:autoSpaceDN w:val="0"/>
        <w:spacing w:before="370" w:after="0" w:line="266" w:lineRule="exact"/>
        <w:ind w:left="842" w:right="842"/>
        <w:rPr>
          <w:lang w:eastAsia="zh-CN"/>
        </w:rPr>
      </w:pPr>
      <w:r>
        <w:rPr>
          <w:rFonts w:ascii="F3" w:hAnsi="F3" w:eastAsia="F3"/>
          <w:color w:val="000000"/>
          <w:sz w:val="24"/>
          <w:lang w:eastAsia="zh-CN"/>
        </w:rPr>
        <w:t>支持时钟频率和时间的传送能力和接口要求。</w:t>
      </w:r>
      <w:r>
        <w:rPr>
          <w:rFonts w:ascii="F1" w:hAnsi="F1" w:eastAsia="F1"/>
          <w:color w:val="000000"/>
          <w:sz w:val="24"/>
          <w:lang w:eastAsia="zh-CN"/>
        </w:rPr>
        <w:t xml:space="preserve"> </w:t>
      </w:r>
    </w:p>
    <w:p w14:paraId="46E4731C">
      <w:pPr>
        <w:autoSpaceDE w:val="0"/>
        <w:autoSpaceDN w:val="0"/>
        <w:spacing w:before="214" w:after="0" w:line="266" w:lineRule="exact"/>
        <w:ind w:left="842" w:right="842"/>
        <w:rPr>
          <w:lang w:eastAsia="zh-CN"/>
        </w:rPr>
      </w:pPr>
      <w:r>
        <w:rPr>
          <w:rFonts w:ascii="F3" w:hAnsi="F3" w:eastAsia="F3"/>
          <w:color w:val="000000"/>
          <w:sz w:val="24"/>
          <w:lang w:eastAsia="zh-CN"/>
        </w:rPr>
        <w:t>支持最少两路时钟输入</w:t>
      </w:r>
      <w:r>
        <w:rPr>
          <w:rFonts w:ascii="F1" w:hAnsi="F1" w:eastAsia="F1"/>
          <w:color w:val="000000"/>
          <w:sz w:val="24"/>
          <w:lang w:eastAsia="zh-CN"/>
        </w:rPr>
        <w:t>/</w:t>
      </w:r>
      <w:r>
        <w:rPr>
          <w:rFonts w:ascii="F3" w:hAnsi="F3" w:eastAsia="F3"/>
          <w:color w:val="000000"/>
          <w:sz w:val="24"/>
          <w:lang w:eastAsia="zh-CN"/>
        </w:rPr>
        <w:t>输出接口，两路时钟接口支持主备保护能力。</w:t>
      </w:r>
      <w:r>
        <w:rPr>
          <w:rFonts w:ascii="F1" w:hAnsi="F1" w:eastAsia="F1"/>
          <w:color w:val="000000"/>
          <w:sz w:val="24"/>
          <w:lang w:eastAsia="zh-CN"/>
        </w:rPr>
        <w:t xml:space="preserve"> </w:t>
      </w:r>
    </w:p>
    <w:p w14:paraId="7A168B87">
      <w:pPr>
        <w:autoSpaceDE w:val="0"/>
        <w:autoSpaceDN w:val="0"/>
        <w:spacing w:before="214" w:after="0" w:line="266" w:lineRule="exact"/>
        <w:ind w:left="78" w:right="78"/>
        <w:jc w:val="right"/>
        <w:rPr>
          <w:lang w:eastAsia="zh-CN"/>
        </w:rPr>
      </w:pPr>
      <w:r>
        <w:rPr>
          <w:rFonts w:ascii="F3" w:hAnsi="F3" w:eastAsia="F3"/>
          <w:color w:val="000000"/>
          <w:sz w:val="24"/>
          <w:lang w:eastAsia="zh-CN"/>
        </w:rPr>
        <w:t>外时钟接口应实现时钟频率和时间的可配置能力，频率同步支持从</w:t>
      </w:r>
      <w:r>
        <w:rPr>
          <w:rFonts w:ascii="F1" w:hAnsi="F1" w:eastAsia="F1"/>
          <w:color w:val="000000"/>
          <w:sz w:val="24"/>
          <w:lang w:eastAsia="zh-CN"/>
        </w:rPr>
        <w:t xml:space="preserve"> 75</w:t>
      </w:r>
      <w:r>
        <w:rPr>
          <w:rFonts w:ascii="F3" w:hAnsi="F3" w:eastAsia="F3"/>
          <w:color w:val="000000"/>
          <w:sz w:val="24"/>
          <w:lang w:eastAsia="zh-CN"/>
        </w:rPr>
        <w:t xml:space="preserve"> 欧姆和</w:t>
      </w:r>
      <w:r>
        <w:rPr>
          <w:rFonts w:ascii="F1" w:hAnsi="F1" w:eastAsia="F1"/>
          <w:color w:val="000000"/>
          <w:sz w:val="24"/>
          <w:lang w:eastAsia="zh-CN"/>
        </w:rPr>
        <w:t xml:space="preserve"> 120</w:t>
      </w:r>
    </w:p>
    <w:p w14:paraId="63DAABF5">
      <w:pPr>
        <w:autoSpaceDE w:val="0"/>
        <w:autoSpaceDN w:val="0"/>
        <w:spacing w:before="214" w:after="0" w:line="266" w:lineRule="exact"/>
        <w:ind w:left="362" w:right="362"/>
        <w:rPr>
          <w:lang w:eastAsia="zh-CN"/>
        </w:rPr>
      </w:pPr>
      <w:r>
        <w:rPr>
          <w:rFonts w:ascii="F3" w:hAnsi="F3" w:eastAsia="F3"/>
          <w:color w:val="000000"/>
          <w:sz w:val="24"/>
          <w:lang w:eastAsia="zh-CN"/>
        </w:rPr>
        <w:t>欧姆两种类型的外时钟输入口恢复时钟。</w:t>
      </w:r>
      <w:r>
        <w:rPr>
          <w:rFonts w:ascii="F1" w:hAnsi="F1" w:eastAsia="F1"/>
          <w:color w:val="000000"/>
          <w:sz w:val="24"/>
          <w:lang w:eastAsia="zh-CN"/>
        </w:rPr>
        <w:t xml:space="preserve"> </w:t>
      </w:r>
    </w:p>
    <w:p w14:paraId="7C7E3575">
      <w:pPr>
        <w:autoSpaceDE w:val="0"/>
        <w:autoSpaceDN w:val="0"/>
        <w:spacing w:before="214" w:after="0" w:line="266" w:lineRule="exact"/>
        <w:ind w:left="426" w:right="426"/>
        <w:jc w:val="right"/>
        <w:rPr>
          <w:lang w:eastAsia="zh-CN"/>
        </w:rPr>
      </w:pPr>
      <w:r>
        <w:rPr>
          <w:rFonts w:ascii="F3" w:hAnsi="F3" w:eastAsia="F3"/>
          <w:color w:val="000000"/>
          <w:sz w:val="24"/>
          <w:lang w:eastAsia="zh-CN"/>
        </w:rPr>
        <w:t>支持同步以太网时钟频率传送能力，同步以太网应符合</w:t>
      </w:r>
      <w:r>
        <w:rPr>
          <w:rFonts w:ascii="F1" w:hAnsi="F1" w:eastAsia="F1"/>
          <w:color w:val="000000"/>
          <w:sz w:val="24"/>
          <w:lang w:eastAsia="zh-CN"/>
        </w:rPr>
        <w:t xml:space="preserve"> G.8261</w:t>
      </w:r>
      <w:r>
        <w:rPr>
          <w:rFonts w:ascii="F3" w:hAnsi="F3" w:eastAsia="F3"/>
          <w:color w:val="000000"/>
          <w:sz w:val="24"/>
          <w:lang w:eastAsia="zh-CN"/>
        </w:rPr>
        <w:t>，设备的</w:t>
      </w:r>
      <w:r>
        <w:rPr>
          <w:rFonts w:ascii="F1" w:hAnsi="F1" w:eastAsia="F1"/>
          <w:color w:val="000000"/>
          <w:sz w:val="24"/>
          <w:lang w:eastAsia="zh-CN"/>
        </w:rPr>
        <w:t xml:space="preserve"> GE</w:t>
      </w:r>
      <w:r>
        <w:rPr>
          <w:rFonts w:ascii="F3" w:hAnsi="F3" w:eastAsia="F3"/>
          <w:color w:val="000000"/>
          <w:sz w:val="24"/>
          <w:lang w:eastAsia="zh-CN"/>
        </w:rPr>
        <w:t>、</w:t>
      </w:r>
    </w:p>
    <w:p w14:paraId="5F36E9C6">
      <w:pPr>
        <w:autoSpaceDE w:val="0"/>
        <w:autoSpaceDN w:val="0"/>
        <w:spacing w:before="214" w:after="0" w:line="266" w:lineRule="exact"/>
        <w:ind w:left="362" w:right="362"/>
        <w:rPr>
          <w:lang w:eastAsia="zh-CN"/>
        </w:rPr>
      </w:pPr>
      <w:r>
        <w:rPr>
          <w:rFonts w:ascii="F1" w:hAnsi="F1" w:eastAsia="F1"/>
          <w:color w:val="000000"/>
          <w:sz w:val="24"/>
          <w:lang w:eastAsia="zh-CN"/>
        </w:rPr>
        <w:t>10GE</w:t>
      </w:r>
      <w:r>
        <w:rPr>
          <w:rFonts w:ascii="F3" w:hAnsi="F3" w:eastAsia="F3"/>
          <w:color w:val="000000"/>
          <w:sz w:val="24"/>
          <w:lang w:eastAsia="zh-CN"/>
        </w:rPr>
        <w:t xml:space="preserve"> 接口应均支持同步以太网功能。</w:t>
      </w:r>
      <w:r>
        <w:rPr>
          <w:rFonts w:ascii="F1" w:hAnsi="F1" w:eastAsia="F1"/>
          <w:color w:val="000000"/>
          <w:sz w:val="24"/>
          <w:lang w:eastAsia="zh-CN"/>
        </w:rPr>
        <w:t xml:space="preserve"> </w:t>
      </w:r>
    </w:p>
    <w:p w14:paraId="6F485E12">
      <w:pPr>
        <w:autoSpaceDE w:val="0"/>
        <w:autoSpaceDN w:val="0"/>
        <w:spacing w:before="272" w:after="0" w:line="200" w:lineRule="exact"/>
        <w:ind w:left="4172" w:right="4172"/>
        <w:jc w:val="right"/>
        <w:rPr>
          <w:lang w:eastAsia="zh-CN"/>
        </w:rPr>
      </w:pPr>
      <w:r>
        <w:rPr>
          <w:rFonts w:ascii="F1" w:hAnsi="F1" w:eastAsia="F1"/>
          <w:color w:val="000000"/>
          <w:sz w:val="18"/>
          <w:lang w:eastAsia="zh-CN"/>
        </w:rPr>
        <w:t xml:space="preserve">160 </w:t>
      </w:r>
    </w:p>
    <w:p w14:paraId="3D7EC073">
      <w:pPr>
        <w:rPr>
          <w:lang w:eastAsia="zh-CN"/>
        </w:rPr>
        <w:sectPr>
          <w:pgSz w:w="11906" w:h="16838"/>
          <w:pgMar w:top="538" w:right="1086" w:bottom="616" w:left="1440" w:header="720" w:footer="720" w:gutter="0"/>
          <w:cols w:space="720" w:num="1"/>
          <w:docGrid w:linePitch="360" w:charSpace="0"/>
        </w:sectPr>
      </w:pPr>
    </w:p>
    <w:p w14:paraId="46CCDB08">
      <w:pPr>
        <w:autoSpaceDE w:val="0"/>
        <w:autoSpaceDN w:val="0"/>
        <w:spacing w:before="1072"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1PPS</w:t>
      </w:r>
      <w:r>
        <w:rPr>
          <w:rFonts w:ascii="F3" w:hAnsi="F3" w:eastAsia="F3"/>
          <w:color w:val="000000"/>
          <w:sz w:val="24"/>
          <w:lang w:eastAsia="zh-CN"/>
        </w:rPr>
        <w:t xml:space="preserve"> 秒脉冲接口，支持</w:t>
      </w:r>
      <w:r>
        <w:rPr>
          <w:rFonts w:ascii="F1" w:hAnsi="F1" w:eastAsia="F1"/>
          <w:color w:val="000000"/>
          <w:sz w:val="24"/>
          <w:lang w:eastAsia="zh-CN"/>
        </w:rPr>
        <w:t xml:space="preserve"> GPS</w:t>
      </w:r>
      <w:r>
        <w:rPr>
          <w:rFonts w:ascii="F3" w:hAnsi="F3" w:eastAsia="F3"/>
          <w:color w:val="000000"/>
          <w:sz w:val="24"/>
          <w:lang w:eastAsia="zh-CN"/>
        </w:rPr>
        <w:t xml:space="preserve"> 输入和输出接口。</w:t>
      </w:r>
      <w:r>
        <w:rPr>
          <w:rFonts w:ascii="F1" w:hAnsi="F1" w:eastAsia="F1"/>
          <w:color w:val="000000"/>
          <w:sz w:val="24"/>
          <w:lang w:eastAsia="zh-CN"/>
        </w:rPr>
        <w:t xml:space="preserve"> </w:t>
      </w:r>
    </w:p>
    <w:p w14:paraId="1A8CE782">
      <w:pPr>
        <w:autoSpaceDE w:val="0"/>
        <w:autoSpaceDN w:val="0"/>
        <w:spacing w:before="214" w:after="0" w:line="266" w:lineRule="exact"/>
        <w:ind w:left="842" w:right="842"/>
        <w:rPr>
          <w:lang w:eastAsia="zh-CN"/>
        </w:rPr>
      </w:pPr>
      <w:r>
        <w:rPr>
          <w:rFonts w:ascii="F3" w:hAnsi="F3" w:eastAsia="F3"/>
          <w:color w:val="000000"/>
          <w:sz w:val="24"/>
          <w:lang w:eastAsia="zh-CN"/>
        </w:rPr>
        <w:t>支持同步以太网时钟的</w:t>
      </w:r>
      <w:r>
        <w:rPr>
          <w:rFonts w:ascii="F1" w:hAnsi="F1" w:eastAsia="F1"/>
          <w:color w:val="000000"/>
          <w:sz w:val="24"/>
          <w:lang w:eastAsia="zh-CN"/>
        </w:rPr>
        <w:t xml:space="preserve"> SSM</w:t>
      </w:r>
      <w:r>
        <w:rPr>
          <w:rFonts w:ascii="F3" w:hAnsi="F3" w:eastAsia="F3"/>
          <w:color w:val="000000"/>
          <w:sz w:val="24"/>
          <w:lang w:eastAsia="zh-CN"/>
        </w:rPr>
        <w:t xml:space="preserve"> 协议。</w:t>
      </w:r>
      <w:r>
        <w:rPr>
          <w:rFonts w:ascii="F1" w:hAnsi="F1" w:eastAsia="F1"/>
          <w:color w:val="000000"/>
          <w:sz w:val="24"/>
          <w:lang w:eastAsia="zh-CN"/>
        </w:rPr>
        <w:t xml:space="preserve"> </w:t>
      </w:r>
    </w:p>
    <w:p w14:paraId="385642BE">
      <w:pPr>
        <w:autoSpaceDE w:val="0"/>
        <w:autoSpaceDN w:val="0"/>
        <w:spacing w:before="214" w:after="0" w:line="266" w:lineRule="exact"/>
        <w:ind w:left="456" w:right="456"/>
        <w:jc w:val="right"/>
        <w:rPr>
          <w:lang w:eastAsia="zh-CN"/>
        </w:rPr>
      </w:pPr>
      <w:r>
        <w:rPr>
          <w:rFonts w:ascii="F3" w:hAnsi="F3" w:eastAsia="F3"/>
          <w:color w:val="000000"/>
          <w:sz w:val="24"/>
          <w:lang w:eastAsia="zh-CN"/>
        </w:rPr>
        <w:t>支持多路时钟输入优先级表的设置，时钟优先级和状态表应能够通过</w:t>
      </w:r>
      <w:r>
        <w:rPr>
          <w:rFonts w:ascii="F1" w:hAnsi="F1" w:eastAsia="F1"/>
          <w:color w:val="000000"/>
          <w:sz w:val="24"/>
          <w:lang w:eastAsia="zh-CN"/>
        </w:rPr>
        <w:t xml:space="preserve"> NMS</w:t>
      </w:r>
      <w:r>
        <w:rPr>
          <w:rFonts w:ascii="F3" w:hAnsi="F3" w:eastAsia="F3"/>
          <w:color w:val="000000"/>
          <w:sz w:val="24"/>
          <w:lang w:eastAsia="zh-CN"/>
        </w:rPr>
        <w:t xml:space="preserve"> 查</w:t>
      </w:r>
    </w:p>
    <w:p w14:paraId="1A8D8D64">
      <w:pPr>
        <w:autoSpaceDE w:val="0"/>
        <w:autoSpaceDN w:val="0"/>
        <w:spacing w:before="214" w:after="0" w:line="266" w:lineRule="exact"/>
        <w:ind w:left="362" w:right="362"/>
        <w:rPr>
          <w:lang w:eastAsia="zh-CN"/>
        </w:rPr>
      </w:pPr>
      <w:r>
        <w:rPr>
          <w:rFonts w:ascii="F3" w:hAnsi="F3" w:eastAsia="F3"/>
          <w:color w:val="000000"/>
          <w:sz w:val="24"/>
          <w:lang w:eastAsia="zh-CN"/>
        </w:rPr>
        <w:t>询。</w:t>
      </w:r>
      <w:r>
        <w:rPr>
          <w:rFonts w:ascii="F1" w:hAnsi="F1" w:eastAsia="F1"/>
          <w:color w:val="000000"/>
          <w:sz w:val="24"/>
          <w:lang w:eastAsia="zh-CN"/>
        </w:rPr>
        <w:t xml:space="preserve"> </w:t>
      </w:r>
    </w:p>
    <w:p w14:paraId="1BC8717D">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xml:space="preserve"> IEEE1588V2</w:t>
      </w:r>
      <w:r>
        <w:rPr>
          <w:rFonts w:ascii="F3" w:hAnsi="F3" w:eastAsia="F3"/>
          <w:color w:val="000000"/>
          <w:sz w:val="24"/>
          <w:lang w:eastAsia="zh-CN"/>
        </w:rPr>
        <w:t xml:space="preserve"> 的时间同步能力。</w:t>
      </w:r>
      <w:r>
        <w:rPr>
          <w:rFonts w:ascii="F1" w:hAnsi="F1" w:eastAsia="F1"/>
          <w:color w:val="000000"/>
          <w:sz w:val="24"/>
          <w:lang w:eastAsia="zh-CN"/>
        </w:rPr>
        <w:t xml:space="preserve"> </w:t>
      </w:r>
    </w:p>
    <w:p w14:paraId="48737D6E">
      <w:pPr>
        <w:autoSpaceDE w:val="0"/>
        <w:autoSpaceDN w:val="0"/>
        <w:spacing w:before="214" w:after="0" w:line="266" w:lineRule="exact"/>
        <w:ind w:left="150" w:right="150"/>
        <w:jc w:val="right"/>
        <w:rPr>
          <w:lang w:eastAsia="zh-CN"/>
        </w:rPr>
      </w:pPr>
      <w:r>
        <w:rPr>
          <w:rFonts w:ascii="F3" w:hAnsi="F3" w:eastAsia="F3"/>
          <w:color w:val="000000"/>
          <w:sz w:val="24"/>
          <w:lang w:eastAsia="zh-CN"/>
        </w:rPr>
        <w:t>同步时钟源须与省高速公路同步时钟源</w:t>
      </w:r>
      <w:r>
        <w:rPr>
          <w:rFonts w:ascii="F1" w:hAnsi="F1" w:eastAsia="F1"/>
          <w:color w:val="000000"/>
          <w:sz w:val="24"/>
          <w:lang w:eastAsia="zh-CN"/>
        </w:rPr>
        <w:t xml:space="preserve"> bits</w:t>
      </w:r>
      <w:r>
        <w:rPr>
          <w:rFonts w:ascii="F3" w:hAnsi="F3" w:eastAsia="F3"/>
          <w:color w:val="000000"/>
          <w:sz w:val="24"/>
          <w:lang w:eastAsia="zh-CN"/>
        </w:rPr>
        <w:t xml:space="preserve"> 保持一致。为收费系统提供全省同步</w:t>
      </w:r>
    </w:p>
    <w:p w14:paraId="3C2EB73B">
      <w:pPr>
        <w:autoSpaceDE w:val="0"/>
        <w:autoSpaceDN w:val="0"/>
        <w:spacing w:before="214" w:after="0" w:line="266" w:lineRule="exact"/>
        <w:ind w:left="362" w:right="362"/>
        <w:rPr>
          <w:lang w:eastAsia="zh-CN"/>
        </w:rPr>
      </w:pPr>
      <w:r>
        <w:rPr>
          <w:rFonts w:ascii="F3" w:hAnsi="F3" w:eastAsia="F3"/>
          <w:color w:val="000000"/>
          <w:sz w:val="24"/>
          <w:lang w:eastAsia="zh-CN"/>
        </w:rPr>
        <w:t>时间提供基础。</w:t>
      </w:r>
      <w:r>
        <w:rPr>
          <w:rFonts w:ascii="F1" w:hAnsi="F1" w:eastAsia="F1"/>
          <w:color w:val="000000"/>
          <w:sz w:val="24"/>
          <w:lang w:eastAsia="zh-CN"/>
        </w:rPr>
        <w:t xml:space="preserve"> </w:t>
      </w:r>
    </w:p>
    <w:p w14:paraId="68B78F35">
      <w:pPr>
        <w:autoSpaceDE w:val="0"/>
        <w:autoSpaceDN w:val="0"/>
        <w:spacing w:before="216" w:after="0" w:line="330" w:lineRule="exact"/>
        <w:ind w:left="362" w:right="362"/>
        <w:rPr>
          <w:lang w:eastAsia="zh-CN"/>
        </w:rPr>
      </w:pPr>
      <w:r>
        <w:rPr>
          <w:rFonts w:ascii="F8" w:hAnsi="F8" w:eastAsia="F8"/>
          <w:b/>
          <w:color w:val="000000"/>
          <w:sz w:val="28"/>
          <w:lang w:eastAsia="zh-CN"/>
        </w:rPr>
        <w:t>302.5</w:t>
      </w:r>
      <w:r>
        <w:rPr>
          <w:rFonts w:ascii="F2" w:hAnsi="F2" w:eastAsia="F2"/>
          <w:b/>
          <w:color w:val="000000"/>
          <w:sz w:val="28"/>
          <w:lang w:eastAsia="zh-CN"/>
        </w:rPr>
        <w:t xml:space="preserve"> </w:t>
      </w:r>
      <w:r>
        <w:rPr>
          <w:rFonts w:ascii="F3" w:hAnsi="F3" w:eastAsia="F3"/>
          <w:color w:val="000000"/>
          <w:sz w:val="28"/>
          <w:lang w:eastAsia="zh-CN"/>
        </w:rPr>
        <w:t>辅助设备</w:t>
      </w:r>
      <w:r>
        <w:rPr>
          <w:rFonts w:ascii="F8" w:hAnsi="F8" w:eastAsia="F8"/>
          <w:b/>
          <w:color w:val="000000"/>
          <w:sz w:val="28"/>
          <w:lang w:eastAsia="zh-CN"/>
        </w:rPr>
        <w:t xml:space="preserve"> </w:t>
      </w:r>
    </w:p>
    <w:p w14:paraId="53340637">
      <w:pPr>
        <w:autoSpaceDE w:val="0"/>
        <w:autoSpaceDN w:val="0"/>
        <w:spacing w:before="340" w:after="0" w:line="268" w:lineRule="exact"/>
        <w:ind w:left="362" w:right="362"/>
        <w:rPr>
          <w:lang w:eastAsia="zh-CN"/>
        </w:rPr>
      </w:pPr>
      <w:r>
        <w:rPr>
          <w:rFonts w:ascii="F5" w:hAnsi="F5" w:eastAsia="F5"/>
          <w:b/>
          <w:color w:val="000000"/>
          <w:sz w:val="24"/>
          <w:lang w:eastAsia="zh-CN"/>
        </w:rPr>
        <w:t>302.5.1</w:t>
      </w:r>
      <w:r>
        <w:rPr>
          <w:rFonts w:ascii="F2" w:hAnsi="F2" w:eastAsia="F2"/>
          <w:b/>
          <w:color w:val="000000"/>
          <w:sz w:val="24"/>
          <w:lang w:eastAsia="zh-CN"/>
        </w:rPr>
        <w:t xml:space="preserve"> </w:t>
      </w:r>
      <w:r>
        <w:rPr>
          <w:rFonts w:ascii="F3" w:hAnsi="F3" w:eastAsia="F3"/>
          <w:color w:val="000000"/>
          <w:sz w:val="24"/>
          <w:lang w:eastAsia="zh-CN"/>
        </w:rPr>
        <w:t>数字配线设备（</w:t>
      </w:r>
      <w:r>
        <w:rPr>
          <w:rFonts w:ascii="F5" w:hAnsi="F5" w:eastAsia="F5"/>
          <w:b/>
          <w:color w:val="000000"/>
          <w:sz w:val="24"/>
          <w:lang w:eastAsia="zh-CN"/>
        </w:rPr>
        <w:t>DDF</w:t>
      </w:r>
      <w:r>
        <w:rPr>
          <w:rFonts w:ascii="F3" w:hAnsi="F3" w:eastAsia="F3"/>
          <w:color w:val="000000"/>
          <w:sz w:val="24"/>
          <w:lang w:eastAsia="zh-CN"/>
        </w:rPr>
        <w:t>，若有）</w:t>
      </w:r>
      <w:r>
        <w:rPr>
          <w:rFonts w:ascii="F5" w:hAnsi="F5" w:eastAsia="F5"/>
          <w:b/>
          <w:color w:val="000000"/>
          <w:sz w:val="24"/>
          <w:lang w:eastAsia="zh-CN"/>
        </w:rPr>
        <w:t xml:space="preserve"> </w:t>
      </w:r>
    </w:p>
    <w:p w14:paraId="4F238F9F">
      <w:pPr>
        <w:autoSpaceDE w:val="0"/>
        <w:autoSpaceDN w:val="0"/>
        <w:spacing w:before="370" w:after="0" w:line="266" w:lineRule="exact"/>
        <w:ind w:left="138" w:right="138"/>
        <w:jc w:val="right"/>
        <w:rPr>
          <w:lang w:eastAsia="zh-CN"/>
        </w:rPr>
      </w:pPr>
      <w:r>
        <w:rPr>
          <w:rFonts w:ascii="F3" w:hAnsi="F3" w:eastAsia="F3"/>
          <w:color w:val="000000"/>
          <w:sz w:val="24"/>
          <w:lang w:eastAsia="zh-CN"/>
        </w:rPr>
        <w:t>通信分中心和各无人站配置的</w:t>
      </w:r>
      <w:r>
        <w:rPr>
          <w:rFonts w:ascii="F1" w:hAnsi="F1" w:eastAsia="F1"/>
          <w:color w:val="000000"/>
          <w:sz w:val="24"/>
          <w:lang w:eastAsia="zh-CN"/>
        </w:rPr>
        <w:t xml:space="preserve"> DDF</w:t>
      </w:r>
      <w:r>
        <w:rPr>
          <w:rFonts w:ascii="F3" w:hAnsi="F3" w:eastAsia="F3"/>
          <w:color w:val="000000"/>
          <w:sz w:val="24"/>
          <w:lang w:eastAsia="zh-CN"/>
        </w:rPr>
        <w:t xml:space="preserve"> 数字配线设备与</w:t>
      </w:r>
      <w:r>
        <w:rPr>
          <w:rFonts w:ascii="F1" w:hAnsi="F1" w:eastAsia="F1"/>
          <w:color w:val="000000"/>
          <w:sz w:val="24"/>
          <w:lang w:eastAsia="zh-CN"/>
        </w:rPr>
        <w:t xml:space="preserve"> ODF</w:t>
      </w:r>
      <w:r>
        <w:rPr>
          <w:rFonts w:ascii="F3" w:hAnsi="F3" w:eastAsia="F3"/>
          <w:color w:val="000000"/>
          <w:sz w:val="24"/>
          <w:lang w:eastAsia="zh-CN"/>
        </w:rPr>
        <w:t xml:space="preserve"> 采用综合配线柜。</w:t>
      </w:r>
      <w:r>
        <w:rPr>
          <w:rFonts w:ascii="F1" w:hAnsi="F1" w:eastAsia="F1"/>
          <w:color w:val="000000"/>
          <w:sz w:val="24"/>
          <w:lang w:eastAsia="zh-CN"/>
        </w:rPr>
        <w:t>DDF</w:t>
      </w:r>
    </w:p>
    <w:p w14:paraId="6498A2D0">
      <w:pPr>
        <w:autoSpaceDE w:val="0"/>
        <w:autoSpaceDN w:val="0"/>
        <w:spacing w:before="214" w:after="0" w:line="266" w:lineRule="exact"/>
        <w:ind w:left="362" w:right="362"/>
        <w:rPr>
          <w:lang w:eastAsia="zh-CN"/>
        </w:rPr>
      </w:pPr>
      <w:r>
        <w:rPr>
          <w:rFonts w:ascii="F3" w:hAnsi="F3" w:eastAsia="F3"/>
          <w:color w:val="000000"/>
          <w:sz w:val="24"/>
          <w:lang w:eastAsia="zh-CN"/>
        </w:rPr>
        <w:t>的容量应满足投标设备配置的</w:t>
      </w:r>
      <w:r>
        <w:rPr>
          <w:rFonts w:ascii="F1" w:hAnsi="F1" w:eastAsia="F1"/>
          <w:color w:val="000000"/>
          <w:sz w:val="24"/>
          <w:lang w:eastAsia="zh-CN"/>
        </w:rPr>
        <w:t xml:space="preserve"> 2M</w:t>
      </w:r>
      <w:r>
        <w:rPr>
          <w:rFonts w:ascii="F3" w:hAnsi="F3" w:eastAsia="F3"/>
          <w:color w:val="000000"/>
          <w:sz w:val="24"/>
          <w:lang w:eastAsia="zh-CN"/>
        </w:rPr>
        <w:t xml:space="preserve"> 接口板都能引入</w:t>
      </w:r>
      <w:r>
        <w:rPr>
          <w:rFonts w:ascii="F1" w:hAnsi="F1" w:eastAsia="F1"/>
          <w:color w:val="000000"/>
          <w:sz w:val="24"/>
          <w:lang w:eastAsia="zh-CN"/>
        </w:rPr>
        <w:t xml:space="preserve"> DDF</w:t>
      </w:r>
      <w:r>
        <w:rPr>
          <w:rFonts w:ascii="F3" w:hAnsi="F3" w:eastAsia="F3"/>
          <w:color w:val="000000"/>
          <w:sz w:val="24"/>
          <w:lang w:eastAsia="zh-CN"/>
        </w:rPr>
        <w:t xml:space="preserve"> 配线设备。</w:t>
      </w:r>
      <w:r>
        <w:rPr>
          <w:rFonts w:ascii="F1" w:hAnsi="F1" w:eastAsia="F1"/>
          <w:color w:val="000000"/>
          <w:sz w:val="24"/>
          <w:lang w:eastAsia="zh-CN"/>
        </w:rPr>
        <w:t xml:space="preserve"> </w:t>
      </w:r>
    </w:p>
    <w:p w14:paraId="08E73284">
      <w:pPr>
        <w:autoSpaceDE w:val="0"/>
        <w:autoSpaceDN w:val="0"/>
        <w:spacing w:before="214" w:after="0" w:line="266" w:lineRule="exact"/>
        <w:ind w:left="842" w:right="842"/>
        <w:rPr>
          <w:lang w:eastAsia="zh-CN"/>
        </w:rPr>
      </w:pPr>
      <w:r>
        <w:rPr>
          <w:rFonts w:ascii="F1" w:hAnsi="F1" w:eastAsia="F1"/>
          <w:color w:val="000000"/>
          <w:sz w:val="24"/>
          <w:lang w:eastAsia="zh-CN"/>
        </w:rPr>
        <w:t>DDF</w:t>
      </w:r>
      <w:r>
        <w:rPr>
          <w:rFonts w:ascii="F3" w:hAnsi="F3" w:eastAsia="F3"/>
          <w:color w:val="000000"/>
          <w:sz w:val="24"/>
          <w:lang w:eastAsia="zh-CN"/>
        </w:rPr>
        <w:t xml:space="preserve"> 具体指标要求如下：</w:t>
      </w:r>
      <w:r>
        <w:rPr>
          <w:rFonts w:ascii="F1" w:hAnsi="F1" w:eastAsia="F1"/>
          <w:color w:val="000000"/>
          <w:sz w:val="24"/>
          <w:lang w:eastAsia="zh-CN"/>
        </w:rPr>
        <w:t xml:space="preserve"> </w:t>
      </w:r>
    </w:p>
    <w:p w14:paraId="318B73A4">
      <w:pPr>
        <w:autoSpaceDE w:val="0"/>
        <w:autoSpaceDN w:val="0"/>
        <w:spacing w:before="214" w:after="0" w:line="266" w:lineRule="exact"/>
        <w:ind w:left="842" w:right="842"/>
        <w:rPr>
          <w:lang w:eastAsia="zh-CN"/>
        </w:rPr>
      </w:pPr>
      <w:r>
        <w:rPr>
          <w:rFonts w:ascii="F1" w:hAnsi="F1" w:eastAsia="F1"/>
          <w:color w:val="000000"/>
          <w:sz w:val="24"/>
          <w:lang w:eastAsia="zh-CN"/>
        </w:rPr>
        <w:t>a.</w:t>
      </w:r>
      <w:r>
        <w:rPr>
          <w:rFonts w:ascii="F3" w:hAnsi="F3" w:eastAsia="F3"/>
          <w:color w:val="000000"/>
          <w:sz w:val="24"/>
          <w:lang w:eastAsia="zh-CN"/>
        </w:rPr>
        <w:t>连接器种类：</w:t>
      </w:r>
      <w:r>
        <w:rPr>
          <w:rFonts w:ascii="F1" w:hAnsi="F1" w:eastAsia="F1"/>
          <w:color w:val="000000"/>
          <w:sz w:val="24"/>
          <w:lang w:eastAsia="zh-CN"/>
        </w:rPr>
        <w:t xml:space="preserve"> </w:t>
      </w:r>
    </w:p>
    <w:p w14:paraId="29F7C25D">
      <w:pPr>
        <w:autoSpaceDE w:val="0"/>
        <w:autoSpaceDN w:val="0"/>
        <w:spacing w:before="214" w:after="0" w:line="266" w:lineRule="exact"/>
        <w:ind w:left="258" w:right="25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75</w:t>
      </w:r>
      <w:r>
        <w:rPr>
          <w:rFonts w:ascii="F3" w:hAnsi="F3" w:eastAsia="F3"/>
          <w:color w:val="000000"/>
          <w:sz w:val="24"/>
          <w:lang w:eastAsia="zh-CN"/>
        </w:rPr>
        <w:t xml:space="preserve"> 欧姆不平衡方式或</w:t>
      </w:r>
      <w:r>
        <w:rPr>
          <w:rFonts w:ascii="F1" w:hAnsi="F1" w:eastAsia="F1"/>
          <w:color w:val="000000"/>
          <w:sz w:val="24"/>
          <w:lang w:eastAsia="zh-CN"/>
        </w:rPr>
        <w:t xml:space="preserve"> 120</w:t>
      </w:r>
      <w:r>
        <w:rPr>
          <w:rFonts w:ascii="F3" w:hAnsi="F3" w:eastAsia="F3"/>
          <w:color w:val="000000"/>
          <w:sz w:val="24"/>
          <w:lang w:eastAsia="zh-CN"/>
        </w:rPr>
        <w:t xml:space="preserve"> 欧姆平衡方式（用于收费系统、监控系统数据传</w:t>
      </w:r>
      <w:r>
        <w:rPr>
          <w:rFonts w:ascii="F1" w:hAnsi="F1" w:eastAsia="F1"/>
          <w:color w:val="000000"/>
          <w:sz w:val="24"/>
          <w:lang w:eastAsia="zh-CN"/>
        </w:rPr>
        <w:t xml:space="preserve"> </w:t>
      </w:r>
    </w:p>
    <w:p w14:paraId="60520590">
      <w:pPr>
        <w:autoSpaceDE w:val="0"/>
        <w:autoSpaceDN w:val="0"/>
        <w:spacing w:before="214" w:after="0" w:line="266" w:lineRule="exact"/>
        <w:ind w:left="842" w:right="842"/>
        <w:rPr>
          <w:lang w:eastAsia="zh-CN"/>
        </w:rPr>
      </w:pPr>
      <w:r>
        <w:rPr>
          <w:rFonts w:ascii="F3" w:hAnsi="F3" w:eastAsia="F3"/>
          <w:color w:val="000000"/>
          <w:sz w:val="24"/>
          <w:lang w:eastAsia="zh-CN"/>
        </w:rPr>
        <w:t>输，具体种类由通信系统与监控系统承包人协商后确定）。</w:t>
      </w:r>
      <w:r>
        <w:rPr>
          <w:rFonts w:ascii="F1" w:hAnsi="F1" w:eastAsia="F1"/>
          <w:color w:val="000000"/>
          <w:sz w:val="24"/>
          <w:lang w:eastAsia="zh-CN"/>
        </w:rPr>
        <w:t xml:space="preserve"> </w:t>
      </w:r>
    </w:p>
    <w:p w14:paraId="7A3210DC">
      <w:pPr>
        <w:autoSpaceDE w:val="0"/>
        <w:autoSpaceDN w:val="0"/>
        <w:spacing w:before="214" w:after="0" w:line="266" w:lineRule="exact"/>
        <w:ind w:left="842" w:right="842"/>
        <w:rPr>
          <w:lang w:eastAsia="zh-CN"/>
        </w:rPr>
      </w:pPr>
      <w:r>
        <w:rPr>
          <w:rFonts w:ascii="F1" w:hAnsi="F1" w:eastAsia="F1"/>
          <w:color w:val="000000"/>
          <w:sz w:val="24"/>
          <w:lang w:eastAsia="zh-CN"/>
        </w:rPr>
        <w:t>b.</w:t>
      </w:r>
      <w:r>
        <w:rPr>
          <w:rFonts w:ascii="F3" w:hAnsi="F3" w:eastAsia="F3"/>
          <w:color w:val="000000"/>
          <w:sz w:val="24"/>
          <w:lang w:eastAsia="zh-CN"/>
        </w:rPr>
        <w:t>连接器电器特性：</w:t>
      </w:r>
      <w:r>
        <w:rPr>
          <w:rFonts w:ascii="F1" w:hAnsi="F1" w:eastAsia="F1"/>
          <w:color w:val="000000"/>
          <w:sz w:val="24"/>
          <w:lang w:eastAsia="zh-CN"/>
        </w:rPr>
        <w:t xml:space="preserve"> </w:t>
      </w:r>
    </w:p>
    <w:p w14:paraId="2CDB61D3">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接触电阻：≤</w:t>
      </w:r>
      <w:r>
        <w:rPr>
          <w:rFonts w:ascii="F1" w:hAnsi="F1" w:eastAsia="F1"/>
          <w:color w:val="000000"/>
          <w:sz w:val="24"/>
          <w:lang w:eastAsia="zh-CN"/>
        </w:rPr>
        <w:t>0.002</w:t>
      </w:r>
      <w:r>
        <w:rPr>
          <w:rFonts w:ascii="F3" w:hAnsi="F3" w:eastAsia="F3"/>
          <w:color w:val="000000"/>
          <w:sz w:val="24"/>
          <w:lang w:eastAsia="zh-CN"/>
        </w:rPr>
        <w:t xml:space="preserve"> 欧姆</w:t>
      </w:r>
      <w:r>
        <w:rPr>
          <w:rFonts w:ascii="F1" w:hAnsi="F1" w:eastAsia="F1"/>
          <w:color w:val="000000"/>
          <w:sz w:val="24"/>
          <w:lang w:eastAsia="zh-CN"/>
        </w:rPr>
        <w:t xml:space="preserve"> </w:t>
      </w:r>
    </w:p>
    <w:p w14:paraId="6B74EBCA">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绝缘电阻：≥</w:t>
      </w:r>
      <w:r>
        <w:rPr>
          <w:rFonts w:ascii="F1" w:hAnsi="F1" w:eastAsia="F1"/>
          <w:color w:val="000000"/>
          <w:sz w:val="24"/>
          <w:lang w:eastAsia="zh-CN"/>
        </w:rPr>
        <w:t>2</w:t>
      </w:r>
      <w:r>
        <w:rPr>
          <w:rFonts w:ascii="F3" w:hAnsi="F3" w:eastAsia="F3"/>
          <w:color w:val="000000"/>
          <w:sz w:val="24"/>
          <w:lang w:eastAsia="zh-CN"/>
        </w:rPr>
        <w:t xml:space="preserve"> 兆欧姆（</w:t>
      </w:r>
      <w:r>
        <w:rPr>
          <w:rFonts w:ascii="F1" w:hAnsi="F1" w:eastAsia="F1"/>
          <w:color w:val="000000"/>
          <w:sz w:val="24"/>
          <w:lang w:eastAsia="zh-CN"/>
        </w:rPr>
        <w:t>500VDC</w:t>
      </w:r>
      <w:r>
        <w:rPr>
          <w:rFonts w:ascii="F3" w:hAnsi="F3" w:eastAsia="F3"/>
          <w:color w:val="000000"/>
          <w:sz w:val="24"/>
          <w:lang w:eastAsia="zh-CN"/>
        </w:rPr>
        <w:t>）</w:t>
      </w:r>
      <w:r>
        <w:rPr>
          <w:rFonts w:ascii="F1" w:hAnsi="F1" w:eastAsia="F1"/>
          <w:color w:val="000000"/>
          <w:sz w:val="24"/>
          <w:lang w:eastAsia="zh-CN"/>
        </w:rPr>
        <w:t xml:space="preserve"> </w:t>
      </w:r>
    </w:p>
    <w:p w14:paraId="37292913">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抗电强度：</w:t>
      </w:r>
      <w:r>
        <w:rPr>
          <w:rFonts w:ascii="F1" w:hAnsi="F1" w:eastAsia="F1"/>
          <w:color w:val="000000"/>
          <w:sz w:val="24"/>
          <w:lang w:eastAsia="zh-CN"/>
        </w:rPr>
        <w:t xml:space="preserve">1000V/2min </w:t>
      </w:r>
    </w:p>
    <w:p w14:paraId="14B92117">
      <w:pPr>
        <w:autoSpaceDE w:val="0"/>
        <w:autoSpaceDN w:val="0"/>
        <w:spacing w:before="214" w:after="0" w:line="266" w:lineRule="exact"/>
        <w:ind w:left="842" w:right="842"/>
        <w:rPr>
          <w:lang w:eastAsia="zh-CN"/>
        </w:rPr>
      </w:pPr>
      <w:r>
        <w:rPr>
          <w:rFonts w:ascii="F1" w:hAnsi="F1" w:eastAsia="F1"/>
          <w:color w:val="000000"/>
          <w:sz w:val="24"/>
          <w:lang w:eastAsia="zh-CN"/>
        </w:rPr>
        <w:t>c.</w:t>
      </w:r>
      <w:r>
        <w:rPr>
          <w:rFonts w:ascii="F3" w:hAnsi="F3" w:eastAsia="F3"/>
          <w:color w:val="000000"/>
          <w:sz w:val="24"/>
          <w:lang w:eastAsia="zh-CN"/>
        </w:rPr>
        <w:t>连接器机械性能：</w:t>
      </w:r>
      <w:r>
        <w:rPr>
          <w:rFonts w:ascii="F1" w:hAnsi="F1" w:eastAsia="F1"/>
          <w:color w:val="000000"/>
          <w:sz w:val="24"/>
          <w:lang w:eastAsia="zh-CN"/>
        </w:rPr>
        <w:t xml:space="preserve"> </w:t>
      </w:r>
    </w:p>
    <w:p w14:paraId="14F88FF6">
      <w:pPr>
        <w:autoSpaceDE w:val="0"/>
        <w:autoSpaceDN w:val="0"/>
        <w:spacing w:before="214" w:after="0" w:line="266" w:lineRule="exact"/>
        <w:ind w:left="498" w:right="49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寿命：插拔</w:t>
      </w:r>
      <w:r>
        <w:rPr>
          <w:rFonts w:ascii="F1" w:hAnsi="F1" w:eastAsia="F1"/>
          <w:color w:val="000000"/>
          <w:sz w:val="24"/>
          <w:lang w:eastAsia="zh-CN"/>
        </w:rPr>
        <w:t xml:space="preserve"> 1000</w:t>
      </w:r>
      <w:r>
        <w:rPr>
          <w:rFonts w:ascii="F3" w:hAnsi="F3" w:eastAsia="F3"/>
          <w:color w:val="000000"/>
          <w:sz w:val="24"/>
          <w:lang w:eastAsia="zh-CN"/>
        </w:rPr>
        <w:t xml:space="preserve"> 次性能不劣化，经振动冲击后接触可靠，不应有机械损</w:t>
      </w:r>
    </w:p>
    <w:p w14:paraId="108D6ACA">
      <w:pPr>
        <w:autoSpaceDE w:val="0"/>
        <w:autoSpaceDN w:val="0"/>
        <w:spacing w:before="214" w:after="0" w:line="266" w:lineRule="exact"/>
        <w:ind w:left="362" w:right="362"/>
        <w:rPr>
          <w:lang w:eastAsia="zh-CN"/>
        </w:rPr>
      </w:pPr>
      <w:r>
        <w:rPr>
          <w:rFonts w:ascii="F3" w:hAnsi="F3" w:eastAsia="F3"/>
          <w:color w:val="000000"/>
          <w:sz w:val="24"/>
          <w:lang w:eastAsia="zh-CN"/>
        </w:rPr>
        <w:t>伤。</w:t>
      </w:r>
      <w:r>
        <w:rPr>
          <w:rFonts w:ascii="F1" w:hAnsi="F1" w:eastAsia="F1"/>
          <w:color w:val="000000"/>
          <w:sz w:val="24"/>
          <w:lang w:eastAsia="zh-CN"/>
        </w:rPr>
        <w:t xml:space="preserve"> </w:t>
      </w:r>
    </w:p>
    <w:p w14:paraId="7D66E109">
      <w:pPr>
        <w:autoSpaceDE w:val="0"/>
        <w:autoSpaceDN w:val="0"/>
        <w:spacing w:before="368" w:after="0" w:line="268" w:lineRule="exact"/>
        <w:ind w:left="362" w:right="362"/>
        <w:rPr>
          <w:lang w:eastAsia="zh-CN"/>
        </w:rPr>
      </w:pPr>
      <w:r>
        <w:rPr>
          <w:rFonts w:ascii="F5" w:hAnsi="F5" w:eastAsia="F5"/>
          <w:b/>
          <w:color w:val="000000"/>
          <w:sz w:val="24"/>
          <w:lang w:eastAsia="zh-CN"/>
        </w:rPr>
        <w:t>302.5.2</w:t>
      </w:r>
      <w:r>
        <w:rPr>
          <w:rFonts w:ascii="F2" w:hAnsi="F2" w:eastAsia="F2"/>
          <w:b/>
          <w:color w:val="000000"/>
          <w:sz w:val="24"/>
          <w:lang w:eastAsia="zh-CN"/>
        </w:rPr>
        <w:t xml:space="preserve"> </w:t>
      </w:r>
      <w:r>
        <w:rPr>
          <w:rFonts w:ascii="F3" w:hAnsi="F3" w:eastAsia="F3"/>
          <w:color w:val="000000"/>
          <w:sz w:val="24"/>
          <w:lang w:eastAsia="zh-CN"/>
        </w:rPr>
        <w:t>光配线设备（</w:t>
      </w:r>
      <w:r>
        <w:rPr>
          <w:rFonts w:ascii="F5" w:hAnsi="F5" w:eastAsia="F5"/>
          <w:b/>
          <w:color w:val="000000"/>
          <w:sz w:val="24"/>
          <w:lang w:eastAsia="zh-CN"/>
        </w:rPr>
        <w:t>ODF</w:t>
      </w:r>
      <w:r>
        <w:rPr>
          <w:rFonts w:ascii="F3" w:hAnsi="F3" w:eastAsia="F3"/>
          <w:color w:val="000000"/>
          <w:sz w:val="24"/>
          <w:lang w:eastAsia="zh-CN"/>
        </w:rPr>
        <w:t>）</w:t>
      </w:r>
      <w:r>
        <w:rPr>
          <w:rFonts w:ascii="F5" w:hAnsi="F5" w:eastAsia="F5"/>
          <w:b/>
          <w:color w:val="000000"/>
          <w:sz w:val="24"/>
          <w:lang w:eastAsia="zh-CN"/>
        </w:rPr>
        <w:t xml:space="preserve"> </w:t>
      </w:r>
    </w:p>
    <w:p w14:paraId="45FBDB43">
      <w:pPr>
        <w:autoSpaceDE w:val="0"/>
        <w:autoSpaceDN w:val="0"/>
        <w:spacing w:before="370" w:after="0" w:line="266" w:lineRule="exact"/>
        <w:ind w:left="258" w:right="258"/>
        <w:jc w:val="right"/>
        <w:rPr>
          <w:lang w:eastAsia="zh-CN"/>
        </w:rPr>
      </w:pPr>
      <w:r>
        <w:rPr>
          <w:rFonts w:ascii="F3" w:hAnsi="F3" w:eastAsia="F3"/>
          <w:color w:val="000000"/>
          <w:sz w:val="24"/>
          <w:lang w:eastAsia="zh-CN"/>
        </w:rPr>
        <w:t>通信分中心和各无人通信站应根据终接光缆的芯数配备</w:t>
      </w:r>
      <w:r>
        <w:rPr>
          <w:rFonts w:ascii="F1" w:hAnsi="F1" w:eastAsia="F1"/>
          <w:color w:val="000000"/>
          <w:sz w:val="24"/>
          <w:lang w:eastAsia="zh-CN"/>
        </w:rPr>
        <w:t xml:space="preserve"> ODF</w:t>
      </w:r>
      <w:r>
        <w:rPr>
          <w:rFonts w:ascii="F3" w:hAnsi="F3" w:eastAsia="F3"/>
          <w:color w:val="000000"/>
          <w:sz w:val="24"/>
          <w:lang w:eastAsia="zh-CN"/>
        </w:rPr>
        <w:t xml:space="preserve"> 光配线设备，要求</w:t>
      </w:r>
    </w:p>
    <w:p w14:paraId="1167325C">
      <w:pPr>
        <w:autoSpaceDE w:val="0"/>
        <w:autoSpaceDN w:val="0"/>
        <w:spacing w:before="214" w:after="0" w:line="266" w:lineRule="exact"/>
        <w:ind w:left="362" w:right="362"/>
        <w:rPr>
          <w:lang w:eastAsia="zh-CN"/>
        </w:rPr>
      </w:pPr>
      <w:r>
        <w:rPr>
          <w:rFonts w:ascii="F3" w:hAnsi="F3" w:eastAsia="F3"/>
          <w:color w:val="000000"/>
          <w:sz w:val="24"/>
          <w:lang w:eastAsia="zh-CN"/>
        </w:rPr>
        <w:t>具备不少于</w:t>
      </w:r>
      <w:r>
        <w:rPr>
          <w:rFonts w:ascii="F1" w:hAnsi="F1" w:eastAsia="F1"/>
          <w:color w:val="000000"/>
          <w:sz w:val="24"/>
          <w:lang w:eastAsia="zh-CN"/>
        </w:rPr>
        <w:t xml:space="preserve"> 12</w:t>
      </w:r>
      <w:r>
        <w:rPr>
          <w:rFonts w:ascii="F3" w:hAnsi="F3" w:eastAsia="F3"/>
          <w:color w:val="000000"/>
          <w:sz w:val="24"/>
          <w:lang w:eastAsia="zh-CN"/>
        </w:rPr>
        <w:t xml:space="preserve"> 芯的冗余容量。</w:t>
      </w:r>
      <w:r>
        <w:rPr>
          <w:rFonts w:ascii="F1" w:hAnsi="F1" w:eastAsia="F1"/>
          <w:color w:val="000000"/>
          <w:sz w:val="24"/>
          <w:lang w:eastAsia="zh-CN"/>
        </w:rPr>
        <w:t xml:space="preserve"> </w:t>
      </w:r>
    </w:p>
    <w:p w14:paraId="339FF6A2">
      <w:pPr>
        <w:autoSpaceDE w:val="0"/>
        <w:autoSpaceDN w:val="0"/>
        <w:spacing w:before="214" w:after="0" w:line="266" w:lineRule="exact"/>
        <w:ind w:left="842" w:right="842"/>
        <w:rPr>
          <w:lang w:eastAsia="zh-CN"/>
        </w:rPr>
      </w:pPr>
      <w:r>
        <w:rPr>
          <w:rFonts w:ascii="F1" w:hAnsi="F1" w:eastAsia="F1"/>
          <w:color w:val="000000"/>
          <w:sz w:val="24"/>
          <w:lang w:eastAsia="zh-CN"/>
        </w:rPr>
        <w:t>ODF</w:t>
      </w:r>
      <w:r>
        <w:rPr>
          <w:rFonts w:ascii="F3" w:hAnsi="F3" w:eastAsia="F3"/>
          <w:color w:val="000000"/>
          <w:sz w:val="24"/>
          <w:lang w:eastAsia="zh-CN"/>
        </w:rPr>
        <w:t xml:space="preserve"> 光连接器应为</w:t>
      </w:r>
      <w:r>
        <w:rPr>
          <w:rFonts w:ascii="F1" w:hAnsi="F1" w:eastAsia="F1"/>
          <w:color w:val="000000"/>
          <w:sz w:val="24"/>
          <w:lang w:eastAsia="zh-CN"/>
        </w:rPr>
        <w:t xml:space="preserve"> FC/PC</w:t>
      </w:r>
      <w:r>
        <w:rPr>
          <w:rFonts w:ascii="F3" w:hAnsi="F3" w:eastAsia="F3"/>
          <w:color w:val="000000"/>
          <w:sz w:val="24"/>
          <w:lang w:eastAsia="zh-CN"/>
        </w:rPr>
        <w:t xml:space="preserve"> 型，指标要求如下：</w:t>
      </w:r>
      <w:r>
        <w:rPr>
          <w:rFonts w:ascii="F1" w:hAnsi="F1" w:eastAsia="F1"/>
          <w:color w:val="000000"/>
          <w:sz w:val="24"/>
          <w:lang w:eastAsia="zh-CN"/>
        </w:rPr>
        <w:t xml:space="preserve"> </w:t>
      </w:r>
    </w:p>
    <w:p w14:paraId="7B78A415">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连接衰减：≤</w:t>
      </w:r>
      <w:r>
        <w:rPr>
          <w:rFonts w:ascii="F1" w:hAnsi="F1" w:eastAsia="F1"/>
          <w:color w:val="000000"/>
          <w:sz w:val="24"/>
          <w:lang w:eastAsia="zh-CN"/>
        </w:rPr>
        <w:t xml:space="preserve">0.5dB </w:t>
      </w:r>
    </w:p>
    <w:p w14:paraId="254AC4C4">
      <w:pPr>
        <w:autoSpaceDE w:val="0"/>
        <w:autoSpaceDN w:val="0"/>
        <w:spacing w:before="390" w:after="0" w:line="200" w:lineRule="exact"/>
        <w:ind w:left="4172" w:right="4172"/>
        <w:jc w:val="right"/>
        <w:rPr>
          <w:lang w:eastAsia="zh-CN"/>
        </w:rPr>
      </w:pPr>
      <w:r>
        <w:rPr>
          <w:rFonts w:ascii="F1" w:hAnsi="F1" w:eastAsia="F1"/>
          <w:color w:val="000000"/>
          <w:sz w:val="18"/>
          <w:lang w:eastAsia="zh-CN"/>
        </w:rPr>
        <w:t xml:space="preserve">161 </w:t>
      </w:r>
    </w:p>
    <w:p w14:paraId="10104A96">
      <w:pPr>
        <w:rPr>
          <w:lang w:eastAsia="zh-CN"/>
        </w:rPr>
        <w:sectPr>
          <w:pgSz w:w="11906" w:h="16838"/>
          <w:pgMar w:top="538" w:right="1086" w:bottom="616" w:left="1440" w:header="720" w:footer="720" w:gutter="0"/>
          <w:cols w:space="720" w:num="1"/>
          <w:docGrid w:linePitch="360" w:charSpace="0"/>
        </w:sectPr>
      </w:pPr>
    </w:p>
    <w:p w14:paraId="777DE5D4">
      <w:pPr>
        <w:autoSpaceDE w:val="0"/>
        <w:autoSpaceDN w:val="0"/>
        <w:spacing w:before="1072"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反射损耗：≥</w:t>
      </w:r>
      <w:r>
        <w:rPr>
          <w:rFonts w:ascii="F1" w:hAnsi="F1" w:eastAsia="F1"/>
          <w:color w:val="000000"/>
          <w:sz w:val="24"/>
          <w:lang w:eastAsia="zh-CN"/>
        </w:rPr>
        <w:t xml:space="preserve">40dB </w:t>
      </w:r>
    </w:p>
    <w:p w14:paraId="7951A4B7">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连接器寿命：插拔</w:t>
      </w:r>
      <w:r>
        <w:rPr>
          <w:rFonts w:ascii="F1" w:hAnsi="F1" w:eastAsia="F1"/>
          <w:color w:val="000000"/>
          <w:sz w:val="24"/>
          <w:lang w:eastAsia="zh-CN"/>
        </w:rPr>
        <w:t xml:space="preserve"> 1000</w:t>
      </w:r>
      <w:r>
        <w:rPr>
          <w:rFonts w:ascii="F3" w:hAnsi="F3" w:eastAsia="F3"/>
          <w:color w:val="000000"/>
          <w:sz w:val="24"/>
          <w:lang w:eastAsia="zh-CN"/>
        </w:rPr>
        <w:t xml:space="preserve"> 次仍能满足性能要求</w:t>
      </w:r>
      <w:r>
        <w:rPr>
          <w:rFonts w:ascii="F1" w:hAnsi="F1" w:eastAsia="F1"/>
          <w:color w:val="000000"/>
          <w:sz w:val="24"/>
          <w:lang w:eastAsia="zh-CN"/>
        </w:rPr>
        <w:t xml:space="preserve"> </w:t>
      </w:r>
    </w:p>
    <w:p w14:paraId="69F31EF6">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尾纤和软纤的</w:t>
      </w:r>
      <w:r>
        <w:rPr>
          <w:rFonts w:ascii="F1" w:hAnsi="F1" w:eastAsia="F1"/>
          <w:color w:val="000000"/>
          <w:sz w:val="24"/>
          <w:lang w:eastAsia="zh-CN"/>
        </w:rPr>
        <w:t xml:space="preserve"> 2m</w:t>
      </w:r>
      <w:r>
        <w:rPr>
          <w:rFonts w:ascii="F3" w:hAnsi="F3" w:eastAsia="F3"/>
          <w:color w:val="000000"/>
          <w:sz w:val="24"/>
          <w:lang w:eastAsia="zh-CN"/>
        </w:rPr>
        <w:t xml:space="preserve"> 截止波长必须符合：入</w:t>
      </w:r>
      <w:r>
        <w:rPr>
          <w:rFonts w:ascii="F1" w:hAnsi="F1" w:eastAsia="F1"/>
          <w:color w:val="000000"/>
          <w:sz w:val="24"/>
          <w:lang w:eastAsia="zh-CN"/>
        </w:rPr>
        <w:t xml:space="preserve"> c</w:t>
      </w:r>
      <w:r>
        <w:rPr>
          <w:rFonts w:ascii="F3" w:hAnsi="F3" w:eastAsia="F3"/>
          <w:color w:val="000000"/>
          <w:sz w:val="24"/>
          <w:lang w:eastAsia="zh-CN"/>
        </w:rPr>
        <w:t>≤</w:t>
      </w:r>
      <w:r>
        <w:rPr>
          <w:rFonts w:ascii="F1" w:hAnsi="F1" w:eastAsia="F1"/>
          <w:color w:val="000000"/>
          <w:sz w:val="24"/>
          <w:lang w:eastAsia="zh-CN"/>
        </w:rPr>
        <w:t xml:space="preserve">1240nm </w:t>
      </w:r>
    </w:p>
    <w:p w14:paraId="74C3CB97">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光配线架应有护板，尾纤应有收容盒。</w:t>
      </w:r>
      <w:r>
        <w:rPr>
          <w:rFonts w:ascii="F1" w:hAnsi="F1" w:eastAsia="F1"/>
          <w:color w:val="000000"/>
          <w:sz w:val="24"/>
          <w:lang w:eastAsia="zh-CN"/>
        </w:rPr>
        <w:t xml:space="preserve"> </w:t>
      </w:r>
    </w:p>
    <w:p w14:paraId="23168EC0">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适合安装在</w:t>
      </w:r>
      <w:r>
        <w:rPr>
          <w:rFonts w:ascii="F1" w:hAnsi="F1" w:eastAsia="F1"/>
          <w:color w:val="000000"/>
          <w:sz w:val="24"/>
          <w:lang w:eastAsia="zh-CN"/>
        </w:rPr>
        <w:t xml:space="preserve"> 19</w:t>
      </w:r>
      <w:r>
        <w:rPr>
          <w:rFonts w:ascii="F3" w:hAnsi="F3" w:eastAsia="F3"/>
          <w:color w:val="000000"/>
          <w:sz w:val="24"/>
          <w:lang w:eastAsia="zh-CN"/>
        </w:rPr>
        <w:t xml:space="preserve"> 寸设备机柜中。</w:t>
      </w:r>
      <w:r>
        <w:rPr>
          <w:rFonts w:ascii="F1" w:hAnsi="F1" w:eastAsia="F1"/>
          <w:color w:val="000000"/>
          <w:sz w:val="24"/>
          <w:lang w:eastAsia="zh-CN"/>
        </w:rPr>
        <w:t xml:space="preserve"> </w:t>
      </w:r>
    </w:p>
    <w:p w14:paraId="5670D286">
      <w:pPr>
        <w:autoSpaceDE w:val="0"/>
        <w:autoSpaceDN w:val="0"/>
        <w:spacing w:before="216" w:after="0" w:line="330" w:lineRule="exact"/>
        <w:ind w:left="362" w:right="362"/>
        <w:rPr>
          <w:lang w:eastAsia="zh-CN"/>
        </w:rPr>
      </w:pPr>
      <w:r>
        <w:rPr>
          <w:rFonts w:ascii="F8" w:hAnsi="F8" w:eastAsia="F8"/>
          <w:b/>
          <w:color w:val="000000"/>
          <w:sz w:val="28"/>
          <w:lang w:eastAsia="zh-CN"/>
        </w:rPr>
        <w:t>302.6</w:t>
      </w:r>
      <w:r>
        <w:rPr>
          <w:rFonts w:ascii="F2" w:hAnsi="F2" w:eastAsia="F2"/>
          <w:b/>
          <w:color w:val="000000"/>
          <w:sz w:val="28"/>
          <w:lang w:eastAsia="zh-CN"/>
        </w:rPr>
        <w:t xml:space="preserve"> </w:t>
      </w:r>
      <w:r>
        <w:rPr>
          <w:rFonts w:ascii="F3" w:hAnsi="F3" w:eastAsia="F3"/>
          <w:color w:val="000000"/>
          <w:sz w:val="28"/>
          <w:lang w:eastAsia="zh-CN"/>
        </w:rPr>
        <w:t>安装、测试</w:t>
      </w:r>
      <w:r>
        <w:rPr>
          <w:rFonts w:ascii="F8" w:hAnsi="F8" w:eastAsia="F8"/>
          <w:b/>
          <w:color w:val="000000"/>
          <w:sz w:val="28"/>
          <w:lang w:eastAsia="zh-CN"/>
        </w:rPr>
        <w:t xml:space="preserve"> </w:t>
      </w:r>
    </w:p>
    <w:p w14:paraId="43DD3CB5">
      <w:pPr>
        <w:autoSpaceDE w:val="0"/>
        <w:autoSpaceDN w:val="0"/>
        <w:spacing w:before="342"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概述</w:t>
      </w:r>
      <w:r>
        <w:rPr>
          <w:rFonts w:ascii="F1" w:hAnsi="F1" w:eastAsia="F1"/>
          <w:color w:val="000000"/>
          <w:sz w:val="24"/>
          <w:lang w:eastAsia="zh-CN"/>
        </w:rPr>
        <w:t xml:space="preserve"> </w:t>
      </w:r>
    </w:p>
    <w:p w14:paraId="3EBC080E">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光纤数字传输系统的安装和测试应按合同条款要求进行，主要包括工厂测试</w:t>
      </w:r>
    </w:p>
    <w:p w14:paraId="26047DE2">
      <w:pPr>
        <w:autoSpaceDE w:val="0"/>
        <w:autoSpaceDN w:val="0"/>
        <w:spacing w:before="214" w:after="0" w:line="266" w:lineRule="exact"/>
        <w:ind w:left="362" w:right="362"/>
        <w:rPr>
          <w:lang w:eastAsia="zh-CN"/>
        </w:rPr>
      </w:pPr>
      <w:r>
        <w:rPr>
          <w:rFonts w:ascii="F3" w:hAnsi="F3" w:eastAsia="F3"/>
          <w:color w:val="000000"/>
          <w:sz w:val="24"/>
          <w:lang w:eastAsia="zh-CN"/>
        </w:rPr>
        <w:t>和现场测试。</w:t>
      </w:r>
      <w:r>
        <w:rPr>
          <w:rFonts w:ascii="F1" w:hAnsi="F1" w:eastAsia="F1"/>
          <w:color w:val="000000"/>
          <w:sz w:val="24"/>
          <w:lang w:eastAsia="zh-CN"/>
        </w:rPr>
        <w:t xml:space="preserve"> </w:t>
      </w:r>
    </w:p>
    <w:p w14:paraId="3668BF5B">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工厂测试</w:t>
      </w:r>
      <w:r>
        <w:rPr>
          <w:rFonts w:ascii="F1" w:hAnsi="F1" w:eastAsia="F1"/>
          <w:color w:val="000000"/>
          <w:sz w:val="24"/>
          <w:lang w:eastAsia="zh-CN"/>
        </w:rPr>
        <w:t xml:space="preserve"> </w:t>
      </w:r>
    </w:p>
    <w:p w14:paraId="3D842E6F">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光纤数字传输系统设备在出厂前应在承包人生产工厂进行工厂测试。承包人</w:t>
      </w:r>
    </w:p>
    <w:p w14:paraId="20EA41CF">
      <w:pPr>
        <w:autoSpaceDE w:val="0"/>
        <w:autoSpaceDN w:val="0"/>
        <w:spacing w:before="214" w:after="0" w:line="266" w:lineRule="exact"/>
        <w:ind w:left="362" w:right="362"/>
        <w:rPr>
          <w:lang w:eastAsia="zh-CN"/>
        </w:rPr>
      </w:pPr>
      <w:r>
        <w:rPr>
          <w:rFonts w:ascii="F3" w:hAnsi="F3" w:eastAsia="F3"/>
          <w:color w:val="000000"/>
          <w:sz w:val="24"/>
          <w:lang w:eastAsia="zh-CN"/>
        </w:rPr>
        <w:t>应提供详细的测试计划。</w:t>
      </w:r>
      <w:r>
        <w:rPr>
          <w:rFonts w:ascii="F1" w:hAnsi="F1" w:eastAsia="F1"/>
          <w:color w:val="000000"/>
          <w:sz w:val="24"/>
          <w:lang w:eastAsia="zh-CN"/>
        </w:rPr>
        <w:t xml:space="preserve"> </w:t>
      </w:r>
    </w:p>
    <w:p w14:paraId="01197C93">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工厂测试包括干线传输设备和综合业务接入网设备等单项设备测试和系统联</w:t>
      </w:r>
    </w:p>
    <w:p w14:paraId="4F822DF8">
      <w:pPr>
        <w:autoSpaceDE w:val="0"/>
        <w:autoSpaceDN w:val="0"/>
        <w:spacing w:before="214" w:after="0" w:line="266" w:lineRule="exact"/>
        <w:ind w:left="362" w:right="362"/>
        <w:rPr>
          <w:lang w:eastAsia="zh-CN"/>
        </w:rPr>
      </w:pPr>
      <w:r>
        <w:rPr>
          <w:rFonts w:ascii="F3" w:hAnsi="F3" w:eastAsia="F3"/>
          <w:color w:val="000000"/>
          <w:sz w:val="24"/>
          <w:lang w:eastAsia="zh-CN"/>
        </w:rPr>
        <w:t>机（模拟负荷）功能测试。</w:t>
      </w:r>
      <w:r>
        <w:rPr>
          <w:rFonts w:ascii="F1" w:hAnsi="F1" w:eastAsia="F1"/>
          <w:color w:val="000000"/>
          <w:sz w:val="24"/>
          <w:lang w:eastAsia="zh-CN"/>
        </w:rPr>
        <w:t xml:space="preserve"> </w:t>
      </w:r>
    </w:p>
    <w:p w14:paraId="500A82C2">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）干线传输设备测试</w:t>
      </w:r>
      <w:r>
        <w:rPr>
          <w:rFonts w:ascii="F1" w:hAnsi="F1" w:eastAsia="F1"/>
          <w:color w:val="000000"/>
          <w:sz w:val="24"/>
          <w:lang w:eastAsia="zh-CN"/>
        </w:rPr>
        <w:t xml:space="preserve"> </w:t>
      </w:r>
    </w:p>
    <w:p w14:paraId="05EB145A">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外观检查：标准化机架、模块化结构、布线合理、操作显示功能完整、标志</w:t>
      </w:r>
    </w:p>
    <w:p w14:paraId="3C656D27">
      <w:pPr>
        <w:autoSpaceDE w:val="0"/>
        <w:autoSpaceDN w:val="0"/>
        <w:spacing w:before="214" w:after="0" w:line="266" w:lineRule="exact"/>
        <w:ind w:left="362" w:right="362"/>
        <w:rPr>
          <w:lang w:eastAsia="zh-CN"/>
        </w:rPr>
      </w:pPr>
      <w:r>
        <w:rPr>
          <w:rFonts w:ascii="F3" w:hAnsi="F3" w:eastAsia="F3"/>
          <w:color w:val="000000"/>
          <w:sz w:val="24"/>
          <w:lang w:eastAsia="zh-CN"/>
        </w:rPr>
        <w:t>齐</w:t>
      </w:r>
      <w:r>
        <w:rPr>
          <w:rFonts w:ascii="F1" w:hAnsi="F1" w:eastAsia="F1"/>
          <w:color w:val="000000"/>
          <w:sz w:val="24"/>
          <w:lang w:eastAsia="zh-CN"/>
        </w:rPr>
        <w:t xml:space="preserve"> </w:t>
      </w:r>
    </w:p>
    <w:p w14:paraId="5A26720E">
      <w:pPr>
        <w:autoSpaceDE w:val="0"/>
        <w:autoSpaceDN w:val="0"/>
        <w:spacing w:before="214" w:after="0" w:line="266" w:lineRule="exact"/>
        <w:ind w:left="842" w:right="842"/>
        <w:rPr>
          <w:lang w:eastAsia="zh-CN"/>
        </w:rPr>
      </w:pPr>
      <w:r>
        <w:rPr>
          <w:rFonts w:ascii="F3" w:hAnsi="F3" w:eastAsia="F3"/>
          <w:color w:val="000000"/>
          <w:sz w:val="24"/>
          <w:lang w:eastAsia="zh-CN"/>
        </w:rPr>
        <w:t>全；</w:t>
      </w:r>
      <w:r>
        <w:rPr>
          <w:rFonts w:ascii="F1" w:hAnsi="F1" w:eastAsia="F1"/>
          <w:color w:val="000000"/>
          <w:sz w:val="24"/>
          <w:lang w:eastAsia="zh-CN"/>
        </w:rPr>
        <w:t xml:space="preserve"> </w:t>
      </w:r>
    </w:p>
    <w:p w14:paraId="14EF488F">
      <w:pPr>
        <w:autoSpaceDE w:val="0"/>
        <w:autoSpaceDN w:val="0"/>
        <w:spacing w:before="214" w:after="0" w:line="266" w:lineRule="exact"/>
        <w:ind w:left="184" w:right="184"/>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设备误码测试：要求无误码运行，设备应能提供使通道满足</w:t>
      </w:r>
      <w:r>
        <w:rPr>
          <w:rFonts w:ascii="F1" w:hAnsi="F1" w:eastAsia="F1"/>
          <w:color w:val="000000"/>
          <w:sz w:val="24"/>
          <w:lang w:eastAsia="zh-CN"/>
        </w:rPr>
        <w:t xml:space="preserve"> ITU-T G.821</w:t>
      </w:r>
      <w:r>
        <w:rPr>
          <w:rFonts w:ascii="F3" w:hAnsi="F3" w:eastAsia="F3"/>
          <w:color w:val="000000"/>
          <w:sz w:val="24"/>
          <w:lang w:eastAsia="zh-CN"/>
        </w:rPr>
        <w:t xml:space="preserve"> 所</w:t>
      </w:r>
    </w:p>
    <w:p w14:paraId="36880E9A">
      <w:pPr>
        <w:autoSpaceDE w:val="0"/>
        <w:autoSpaceDN w:val="0"/>
        <w:spacing w:before="214" w:after="0" w:line="266" w:lineRule="exact"/>
        <w:ind w:left="362" w:right="362"/>
        <w:rPr>
          <w:lang w:eastAsia="zh-CN"/>
        </w:rPr>
      </w:pPr>
      <w:r>
        <w:rPr>
          <w:rFonts w:ascii="F3" w:hAnsi="F3" w:eastAsia="F3"/>
          <w:color w:val="000000"/>
          <w:sz w:val="24"/>
          <w:lang w:eastAsia="zh-CN"/>
        </w:rPr>
        <w:t>规</w:t>
      </w:r>
      <w:r>
        <w:rPr>
          <w:rFonts w:ascii="F1" w:hAnsi="F1" w:eastAsia="F1"/>
          <w:color w:val="000000"/>
          <w:sz w:val="24"/>
          <w:lang w:eastAsia="zh-CN"/>
        </w:rPr>
        <w:t xml:space="preserve"> </w:t>
      </w:r>
    </w:p>
    <w:p w14:paraId="65F47C50">
      <w:pPr>
        <w:autoSpaceDE w:val="0"/>
        <w:autoSpaceDN w:val="0"/>
        <w:spacing w:before="214" w:after="0" w:line="266" w:lineRule="exact"/>
        <w:ind w:left="842" w:right="842"/>
        <w:rPr>
          <w:lang w:eastAsia="zh-CN"/>
        </w:rPr>
      </w:pPr>
      <w:r>
        <w:rPr>
          <w:rFonts w:ascii="F3" w:hAnsi="F3" w:eastAsia="F3"/>
          <w:color w:val="000000"/>
          <w:sz w:val="24"/>
          <w:lang w:eastAsia="zh-CN"/>
        </w:rPr>
        <w:t>定的性能要求；</w:t>
      </w:r>
      <w:r>
        <w:rPr>
          <w:rFonts w:ascii="F1" w:hAnsi="F1" w:eastAsia="F1"/>
          <w:color w:val="000000"/>
          <w:sz w:val="24"/>
          <w:lang w:eastAsia="zh-CN"/>
        </w:rPr>
        <w:t xml:space="preserve"> </w:t>
      </w:r>
    </w:p>
    <w:p w14:paraId="43886D22">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抖动和漂移测试：符合本规范和</w:t>
      </w:r>
      <w:r>
        <w:rPr>
          <w:rFonts w:ascii="F1" w:hAnsi="F1" w:eastAsia="F1"/>
          <w:color w:val="000000"/>
          <w:sz w:val="24"/>
          <w:lang w:eastAsia="zh-CN"/>
        </w:rPr>
        <w:t xml:space="preserve"> ITU-T G.958</w:t>
      </w:r>
      <w:r>
        <w:rPr>
          <w:rFonts w:ascii="F3" w:hAnsi="F3" w:eastAsia="F3"/>
          <w:color w:val="000000"/>
          <w:sz w:val="24"/>
          <w:lang w:eastAsia="zh-CN"/>
        </w:rPr>
        <w:t>、</w:t>
      </w:r>
      <w:r>
        <w:rPr>
          <w:rFonts w:ascii="F1" w:hAnsi="F1" w:eastAsia="F1"/>
          <w:color w:val="000000"/>
          <w:sz w:val="24"/>
          <w:lang w:eastAsia="zh-CN"/>
        </w:rPr>
        <w:t>G.823</w:t>
      </w:r>
      <w:r>
        <w:rPr>
          <w:rFonts w:ascii="F3" w:hAnsi="F3" w:eastAsia="F3"/>
          <w:color w:val="000000"/>
          <w:sz w:val="24"/>
          <w:lang w:eastAsia="zh-CN"/>
        </w:rPr>
        <w:t xml:space="preserve"> 的要求；</w:t>
      </w:r>
      <w:r>
        <w:rPr>
          <w:rFonts w:ascii="F1" w:hAnsi="F1" w:eastAsia="F1"/>
          <w:color w:val="000000"/>
          <w:sz w:val="24"/>
          <w:lang w:eastAsia="zh-CN"/>
        </w:rPr>
        <w:t xml:space="preserve"> </w:t>
      </w:r>
    </w:p>
    <w:p w14:paraId="32BF5BFA">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光接口测试：符合</w:t>
      </w:r>
      <w:r>
        <w:rPr>
          <w:rFonts w:ascii="F1" w:hAnsi="F1" w:eastAsia="F1"/>
          <w:color w:val="000000"/>
          <w:sz w:val="24"/>
          <w:lang w:eastAsia="zh-CN"/>
        </w:rPr>
        <w:t xml:space="preserve"> 802.3ae</w:t>
      </w:r>
      <w:r>
        <w:rPr>
          <w:rFonts w:ascii="F3" w:hAnsi="F3" w:eastAsia="F3"/>
          <w:color w:val="000000"/>
          <w:sz w:val="24"/>
          <w:lang w:eastAsia="zh-CN"/>
        </w:rPr>
        <w:t xml:space="preserve"> 光接口参数规范要求；</w:t>
      </w:r>
      <w:r>
        <w:rPr>
          <w:rFonts w:ascii="F1" w:hAnsi="F1" w:eastAsia="F1"/>
          <w:color w:val="000000"/>
          <w:sz w:val="24"/>
          <w:lang w:eastAsia="zh-CN"/>
        </w:rPr>
        <w:t xml:space="preserve"> </w:t>
      </w:r>
    </w:p>
    <w:p w14:paraId="094E056D">
      <w:pPr>
        <w:autoSpaceDE w:val="0"/>
        <w:autoSpaceDN w:val="0"/>
        <w:spacing w:before="214" w:after="0" w:line="266" w:lineRule="exact"/>
        <w:ind w:left="190" w:right="190"/>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维护和性能参数的测试：包括信号丢失（</w:t>
      </w:r>
      <w:r>
        <w:rPr>
          <w:rFonts w:ascii="F1" w:hAnsi="F1" w:eastAsia="F1"/>
          <w:color w:val="000000"/>
          <w:sz w:val="24"/>
          <w:lang w:eastAsia="zh-CN"/>
        </w:rPr>
        <w:t>LOS</w:t>
      </w:r>
      <w:r>
        <w:rPr>
          <w:rFonts w:ascii="F3" w:hAnsi="F3" w:eastAsia="F3"/>
          <w:color w:val="000000"/>
          <w:sz w:val="24"/>
          <w:lang w:eastAsia="zh-CN"/>
        </w:rPr>
        <w:t>）；帧丢失（</w:t>
      </w:r>
      <w:r>
        <w:rPr>
          <w:rFonts w:ascii="F1" w:hAnsi="F1" w:eastAsia="F1"/>
          <w:color w:val="000000"/>
          <w:sz w:val="24"/>
          <w:lang w:eastAsia="zh-CN"/>
        </w:rPr>
        <w:t>LOF</w:t>
      </w:r>
      <w:r>
        <w:rPr>
          <w:rFonts w:ascii="F3" w:hAnsi="F3" w:eastAsia="F3"/>
          <w:color w:val="000000"/>
          <w:sz w:val="24"/>
          <w:lang w:eastAsia="zh-CN"/>
        </w:rPr>
        <w:t>）；指针丢失</w:t>
      </w:r>
    </w:p>
    <w:p w14:paraId="6077D672">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LOP</w:t>
      </w:r>
      <w:r>
        <w:rPr>
          <w:rFonts w:ascii="F3" w:hAnsi="F3" w:eastAsia="F3"/>
          <w:color w:val="000000"/>
          <w:sz w:val="24"/>
          <w:lang w:eastAsia="zh-CN"/>
        </w:rPr>
        <w:t>）；</w:t>
      </w:r>
      <w:r>
        <w:rPr>
          <w:rFonts w:ascii="F1" w:hAnsi="F1" w:eastAsia="F1"/>
          <w:color w:val="000000"/>
          <w:sz w:val="24"/>
          <w:lang w:eastAsia="zh-CN"/>
        </w:rPr>
        <w:t xml:space="preserve"> </w:t>
      </w:r>
    </w:p>
    <w:p w14:paraId="65888AFD">
      <w:pPr>
        <w:autoSpaceDE w:val="0"/>
        <w:autoSpaceDN w:val="0"/>
        <w:spacing w:before="214" w:after="0" w:line="266" w:lineRule="exact"/>
        <w:ind w:left="682" w:right="682"/>
        <w:jc w:val="right"/>
        <w:rPr>
          <w:lang w:eastAsia="zh-CN"/>
        </w:rPr>
      </w:pPr>
      <w:r>
        <w:rPr>
          <w:rFonts w:ascii="F3" w:hAnsi="F3" w:eastAsia="F3"/>
          <w:color w:val="000000"/>
          <w:sz w:val="24"/>
          <w:lang w:eastAsia="zh-CN"/>
        </w:rPr>
        <w:t>复用段告警信号（</w:t>
      </w:r>
      <w:r>
        <w:rPr>
          <w:rFonts w:ascii="F1" w:hAnsi="F1" w:eastAsia="F1"/>
          <w:color w:val="000000"/>
          <w:sz w:val="24"/>
          <w:lang w:eastAsia="zh-CN"/>
        </w:rPr>
        <w:t>MS-AIS</w:t>
      </w:r>
      <w:r>
        <w:rPr>
          <w:rFonts w:ascii="F3" w:hAnsi="F3" w:eastAsia="F3"/>
          <w:color w:val="000000"/>
          <w:sz w:val="24"/>
          <w:lang w:eastAsia="zh-CN"/>
        </w:rPr>
        <w:t>）；帧失步秒（</w:t>
      </w:r>
      <w:r>
        <w:rPr>
          <w:rFonts w:ascii="F1" w:hAnsi="F1" w:eastAsia="F1"/>
          <w:color w:val="000000"/>
          <w:sz w:val="24"/>
          <w:lang w:eastAsia="zh-CN"/>
        </w:rPr>
        <w:t>OFS</w:t>
      </w:r>
      <w:r>
        <w:rPr>
          <w:rFonts w:ascii="F3" w:hAnsi="F3" w:eastAsia="F3"/>
          <w:color w:val="000000"/>
          <w:sz w:val="24"/>
          <w:lang w:eastAsia="zh-CN"/>
        </w:rPr>
        <w:t>）；帧失步（</w:t>
      </w:r>
      <w:r>
        <w:rPr>
          <w:rFonts w:ascii="F1" w:hAnsi="F1" w:eastAsia="F1"/>
          <w:color w:val="000000"/>
          <w:sz w:val="24"/>
          <w:lang w:eastAsia="zh-CN"/>
        </w:rPr>
        <w:t>OOF</w:t>
      </w:r>
      <w:r>
        <w:rPr>
          <w:rFonts w:ascii="F3" w:hAnsi="F3" w:eastAsia="F3"/>
          <w:color w:val="000000"/>
          <w:sz w:val="24"/>
          <w:lang w:eastAsia="zh-CN"/>
        </w:rPr>
        <w:t>）；信号劣化</w:t>
      </w:r>
    </w:p>
    <w:p w14:paraId="6EDB3C90">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SD</w:t>
      </w:r>
      <w:r>
        <w:rPr>
          <w:rFonts w:ascii="F3" w:hAnsi="F3" w:eastAsia="F3"/>
          <w:color w:val="000000"/>
          <w:sz w:val="24"/>
          <w:lang w:eastAsia="zh-CN"/>
        </w:rPr>
        <w:t>）；指针调整事件（</w:t>
      </w:r>
      <w:r>
        <w:rPr>
          <w:rFonts w:ascii="F1" w:hAnsi="F1" w:eastAsia="F1"/>
          <w:color w:val="000000"/>
          <w:sz w:val="24"/>
          <w:lang w:eastAsia="zh-CN"/>
        </w:rPr>
        <w:t>PJE</w:t>
      </w:r>
      <w:r>
        <w:rPr>
          <w:rFonts w:ascii="F3" w:hAnsi="F3" w:eastAsia="F3"/>
          <w:color w:val="000000"/>
          <w:sz w:val="24"/>
          <w:lang w:eastAsia="zh-CN"/>
        </w:rPr>
        <w:t>）等。</w:t>
      </w:r>
      <w:r>
        <w:rPr>
          <w:rFonts w:ascii="F1" w:hAnsi="F1" w:eastAsia="F1"/>
          <w:color w:val="000000"/>
          <w:sz w:val="24"/>
          <w:lang w:eastAsia="zh-CN"/>
        </w:rPr>
        <w:t xml:space="preserve"> </w:t>
      </w:r>
    </w:p>
    <w:p w14:paraId="493A5F1F">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电接口测试：符合本规范的要求；</w:t>
      </w:r>
      <w:r>
        <w:rPr>
          <w:rFonts w:ascii="F1" w:hAnsi="F1" w:eastAsia="F1"/>
          <w:color w:val="000000"/>
          <w:sz w:val="24"/>
          <w:lang w:eastAsia="zh-CN"/>
        </w:rPr>
        <w:t xml:space="preserve"> </w:t>
      </w:r>
    </w:p>
    <w:p w14:paraId="48D4D4BD">
      <w:pPr>
        <w:autoSpaceDE w:val="0"/>
        <w:autoSpaceDN w:val="0"/>
        <w:spacing w:before="378" w:after="0" w:line="200" w:lineRule="exact"/>
        <w:ind w:left="4172" w:right="4172"/>
        <w:jc w:val="right"/>
        <w:rPr>
          <w:lang w:eastAsia="zh-CN"/>
        </w:rPr>
      </w:pPr>
      <w:r>
        <w:rPr>
          <w:rFonts w:ascii="F1" w:hAnsi="F1" w:eastAsia="F1"/>
          <w:color w:val="000000"/>
          <w:sz w:val="18"/>
          <w:lang w:eastAsia="zh-CN"/>
        </w:rPr>
        <w:t xml:space="preserve">162 </w:t>
      </w:r>
    </w:p>
    <w:p w14:paraId="19EE09C4">
      <w:pPr>
        <w:rPr>
          <w:lang w:eastAsia="zh-CN"/>
        </w:rPr>
        <w:sectPr>
          <w:pgSz w:w="11906" w:h="16838"/>
          <w:pgMar w:top="538" w:right="1086" w:bottom="616" w:left="1440" w:header="720" w:footer="720" w:gutter="0"/>
          <w:cols w:space="720" w:num="1"/>
          <w:docGrid w:linePitch="360" w:charSpace="0"/>
        </w:sectPr>
      </w:pPr>
    </w:p>
    <w:p w14:paraId="42E783A8">
      <w:pPr>
        <w:autoSpaceDE w:val="0"/>
        <w:autoSpaceDN w:val="0"/>
        <w:spacing w:before="1072"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EMC/ESD</w:t>
      </w:r>
      <w:r>
        <w:rPr>
          <w:rFonts w:ascii="F3" w:hAnsi="F3" w:eastAsia="F3"/>
          <w:color w:val="000000"/>
          <w:sz w:val="24"/>
          <w:lang w:eastAsia="zh-CN"/>
        </w:rPr>
        <w:t xml:space="preserve"> 应符合</w:t>
      </w:r>
      <w:r>
        <w:rPr>
          <w:rFonts w:ascii="F1" w:hAnsi="F1" w:eastAsia="F1"/>
          <w:color w:val="000000"/>
          <w:sz w:val="24"/>
          <w:lang w:eastAsia="zh-CN"/>
        </w:rPr>
        <w:t xml:space="preserve"> IEC801</w:t>
      </w:r>
      <w:r>
        <w:rPr>
          <w:rFonts w:ascii="F3" w:hAnsi="F3" w:eastAsia="F3"/>
          <w:color w:val="000000"/>
          <w:sz w:val="24"/>
          <w:lang w:eastAsia="zh-CN"/>
        </w:rPr>
        <w:t xml:space="preserve"> 规定；</w:t>
      </w:r>
      <w:r>
        <w:rPr>
          <w:rFonts w:ascii="F1" w:hAnsi="F1" w:eastAsia="F1"/>
          <w:color w:val="000000"/>
          <w:sz w:val="24"/>
          <w:lang w:eastAsia="zh-CN"/>
        </w:rPr>
        <w:t xml:space="preserve"> </w:t>
      </w:r>
    </w:p>
    <w:p w14:paraId="1BC5F051">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产品基本常规测试；</w:t>
      </w:r>
      <w:r>
        <w:rPr>
          <w:rFonts w:ascii="F1" w:hAnsi="F1" w:eastAsia="F1"/>
          <w:color w:val="000000"/>
          <w:sz w:val="24"/>
          <w:lang w:eastAsia="zh-CN"/>
        </w:rPr>
        <w:t xml:space="preserve"> </w:t>
      </w:r>
    </w:p>
    <w:p w14:paraId="40D2D4AB">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软件测试。</w:t>
      </w:r>
      <w:r>
        <w:rPr>
          <w:rFonts w:ascii="F1" w:hAnsi="F1" w:eastAsia="F1"/>
          <w:color w:val="000000"/>
          <w:sz w:val="24"/>
          <w:lang w:eastAsia="zh-CN"/>
        </w:rPr>
        <w:t xml:space="preserve"> </w:t>
      </w:r>
    </w:p>
    <w:p w14:paraId="08940F9B">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）综合业务接入网设备（</w:t>
      </w:r>
      <w:r>
        <w:rPr>
          <w:rFonts w:ascii="F1" w:hAnsi="F1" w:eastAsia="F1"/>
          <w:color w:val="000000"/>
          <w:sz w:val="24"/>
          <w:lang w:eastAsia="zh-CN"/>
        </w:rPr>
        <w:t>OLT</w:t>
      </w:r>
      <w:r>
        <w:rPr>
          <w:rFonts w:ascii="F3" w:hAnsi="F3" w:eastAsia="F3"/>
          <w:color w:val="000000"/>
          <w:sz w:val="24"/>
          <w:lang w:eastAsia="zh-CN"/>
        </w:rPr>
        <w:t>、</w:t>
      </w:r>
      <w:r>
        <w:rPr>
          <w:rFonts w:ascii="F1" w:hAnsi="F1" w:eastAsia="F1"/>
          <w:color w:val="000000"/>
          <w:sz w:val="24"/>
          <w:lang w:eastAsia="zh-CN"/>
        </w:rPr>
        <w:t>ONU</w:t>
      </w:r>
      <w:r>
        <w:rPr>
          <w:rFonts w:ascii="F3" w:hAnsi="F3" w:eastAsia="F3"/>
          <w:color w:val="000000"/>
          <w:sz w:val="24"/>
          <w:lang w:eastAsia="zh-CN"/>
        </w:rPr>
        <w:t>）的测试</w:t>
      </w:r>
      <w:r>
        <w:rPr>
          <w:rFonts w:ascii="F1" w:hAnsi="F1" w:eastAsia="F1"/>
          <w:color w:val="000000"/>
          <w:sz w:val="24"/>
          <w:lang w:eastAsia="zh-CN"/>
        </w:rPr>
        <w:t xml:space="preserve"> </w:t>
      </w:r>
    </w:p>
    <w:p w14:paraId="58216091">
      <w:pPr>
        <w:autoSpaceDE w:val="0"/>
        <w:autoSpaceDN w:val="0"/>
        <w:spacing w:before="214" w:after="0" w:line="266" w:lineRule="exact"/>
        <w:jc w:val="center"/>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外观检查：模块化结构、布线合理、操作显示功能完整、标志齐全；</w:t>
      </w:r>
      <w:r>
        <w:rPr>
          <w:rFonts w:ascii="F1" w:hAnsi="F1" w:eastAsia="F1"/>
          <w:color w:val="000000"/>
          <w:sz w:val="24"/>
          <w:lang w:eastAsia="zh-CN"/>
        </w:rPr>
        <w:t xml:space="preserve"> </w:t>
      </w:r>
    </w:p>
    <w:p w14:paraId="3108CDF2">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光接口测试：符合本规范的要求；</w:t>
      </w:r>
      <w:r>
        <w:rPr>
          <w:rFonts w:ascii="F1" w:hAnsi="F1" w:eastAsia="F1"/>
          <w:color w:val="000000"/>
          <w:sz w:val="24"/>
          <w:lang w:eastAsia="zh-CN"/>
        </w:rPr>
        <w:t xml:space="preserve"> </w:t>
      </w:r>
    </w:p>
    <w:p w14:paraId="269FB850">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数字接口测试：符合</w:t>
      </w:r>
      <w:r>
        <w:rPr>
          <w:rFonts w:ascii="F1" w:hAnsi="F1" w:eastAsia="F1"/>
          <w:color w:val="000000"/>
          <w:sz w:val="24"/>
          <w:lang w:eastAsia="zh-CN"/>
        </w:rPr>
        <w:t xml:space="preserve"> ITU-T G.703, G.704, G.732</w:t>
      </w:r>
      <w:r>
        <w:rPr>
          <w:rFonts w:ascii="F3" w:hAnsi="F3" w:eastAsia="F3"/>
          <w:color w:val="000000"/>
          <w:sz w:val="24"/>
          <w:lang w:eastAsia="zh-CN"/>
        </w:rPr>
        <w:t xml:space="preserve"> 要求；</w:t>
      </w:r>
      <w:r>
        <w:rPr>
          <w:rFonts w:ascii="F1" w:hAnsi="F1" w:eastAsia="F1"/>
          <w:color w:val="000000"/>
          <w:sz w:val="24"/>
          <w:lang w:eastAsia="zh-CN"/>
        </w:rPr>
        <w:t xml:space="preserve"> </w:t>
      </w:r>
    </w:p>
    <w:p w14:paraId="4BDCE34C">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V5.2</w:t>
      </w:r>
      <w:r>
        <w:rPr>
          <w:rFonts w:ascii="F3" w:hAnsi="F3" w:eastAsia="F3"/>
          <w:color w:val="000000"/>
          <w:sz w:val="24"/>
          <w:lang w:eastAsia="zh-CN"/>
        </w:rPr>
        <w:t xml:space="preserve"> 接口测试：符合</w:t>
      </w:r>
      <w:r>
        <w:rPr>
          <w:rFonts w:ascii="F1" w:hAnsi="F1" w:eastAsia="F1"/>
          <w:color w:val="000000"/>
          <w:sz w:val="24"/>
          <w:lang w:eastAsia="zh-CN"/>
        </w:rPr>
        <w:t xml:space="preserve"> ITU-T G.965</w:t>
      </w:r>
      <w:r>
        <w:rPr>
          <w:rFonts w:ascii="F3" w:hAnsi="F3" w:eastAsia="F3"/>
          <w:color w:val="000000"/>
          <w:sz w:val="24"/>
          <w:lang w:eastAsia="zh-CN"/>
        </w:rPr>
        <w:t xml:space="preserve"> 要求；</w:t>
      </w:r>
      <w:r>
        <w:rPr>
          <w:rFonts w:ascii="F1" w:hAnsi="F1" w:eastAsia="F1"/>
          <w:color w:val="000000"/>
          <w:sz w:val="24"/>
          <w:lang w:eastAsia="zh-CN"/>
        </w:rPr>
        <w:t xml:space="preserve"> </w:t>
      </w:r>
    </w:p>
    <w:p w14:paraId="7A9BAF4B">
      <w:pPr>
        <w:autoSpaceDE w:val="0"/>
        <w:autoSpaceDN w:val="0"/>
        <w:spacing w:before="214" w:after="0" w:line="266" w:lineRule="exact"/>
        <w:jc w:val="center"/>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音频接口测试：音频四线接口间和音频二线接口间的测试应符合</w:t>
      </w:r>
      <w:r>
        <w:rPr>
          <w:rFonts w:ascii="F1" w:hAnsi="F1" w:eastAsia="F1"/>
          <w:color w:val="000000"/>
          <w:sz w:val="24"/>
          <w:lang w:eastAsia="zh-CN"/>
        </w:rPr>
        <w:t xml:space="preserve"> ITU </w:t>
      </w:r>
    </w:p>
    <w:p w14:paraId="0C5B7DAB">
      <w:pPr>
        <w:autoSpaceDE w:val="0"/>
        <w:autoSpaceDN w:val="0"/>
        <w:spacing w:before="214" w:after="0" w:line="266" w:lineRule="exact"/>
        <w:ind w:left="362" w:right="362"/>
        <w:rPr>
          <w:lang w:eastAsia="zh-CN"/>
        </w:rPr>
      </w:pPr>
      <w:r>
        <w:rPr>
          <w:rFonts w:ascii="F1" w:hAnsi="F1" w:eastAsia="F1"/>
          <w:color w:val="000000"/>
          <w:sz w:val="24"/>
          <w:lang w:eastAsia="zh-CN"/>
        </w:rPr>
        <w:t>G.712</w:t>
      </w:r>
      <w:r>
        <w:rPr>
          <w:rFonts w:ascii="F3" w:hAnsi="F3" w:eastAsia="F3"/>
          <w:color w:val="000000"/>
          <w:sz w:val="24"/>
          <w:lang w:eastAsia="zh-CN"/>
        </w:rPr>
        <w:t>、</w:t>
      </w:r>
      <w:r>
        <w:rPr>
          <w:rFonts w:ascii="F1" w:hAnsi="F1" w:eastAsia="F1"/>
          <w:color w:val="000000"/>
          <w:sz w:val="24"/>
          <w:lang w:eastAsia="zh-CN"/>
        </w:rPr>
        <w:t xml:space="preserve"> </w:t>
      </w:r>
    </w:p>
    <w:p w14:paraId="71EC202A">
      <w:pPr>
        <w:autoSpaceDE w:val="0"/>
        <w:autoSpaceDN w:val="0"/>
        <w:spacing w:before="214" w:after="0" w:line="266" w:lineRule="exact"/>
        <w:ind w:left="842" w:right="842"/>
        <w:rPr>
          <w:lang w:eastAsia="zh-CN"/>
        </w:rPr>
      </w:pPr>
      <w:r>
        <w:rPr>
          <w:rFonts w:ascii="F1" w:hAnsi="F1" w:eastAsia="F1"/>
          <w:color w:val="000000"/>
          <w:sz w:val="24"/>
          <w:lang w:eastAsia="zh-CN"/>
        </w:rPr>
        <w:t>G.713</w:t>
      </w:r>
      <w:r>
        <w:rPr>
          <w:rFonts w:ascii="F3" w:hAnsi="F3" w:eastAsia="F3"/>
          <w:color w:val="000000"/>
          <w:sz w:val="24"/>
          <w:lang w:eastAsia="zh-CN"/>
        </w:rPr>
        <w:t xml:space="preserve"> 的要求。</w:t>
      </w:r>
      <w:r>
        <w:rPr>
          <w:rFonts w:ascii="F1" w:hAnsi="F1" w:eastAsia="F1"/>
          <w:color w:val="000000"/>
          <w:sz w:val="24"/>
          <w:lang w:eastAsia="zh-CN"/>
        </w:rPr>
        <w:t xml:space="preserve"> </w:t>
      </w:r>
    </w:p>
    <w:p w14:paraId="2BA18791">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3</w:t>
      </w:r>
      <w:r>
        <w:rPr>
          <w:rFonts w:ascii="F3" w:hAnsi="F3" w:eastAsia="F3"/>
          <w:color w:val="000000"/>
          <w:sz w:val="24"/>
          <w:lang w:eastAsia="zh-CN"/>
        </w:rPr>
        <w:t>）统联机功能测试</w:t>
      </w:r>
      <w:r>
        <w:rPr>
          <w:rFonts w:ascii="F1" w:hAnsi="F1" w:eastAsia="F1"/>
          <w:color w:val="000000"/>
          <w:sz w:val="24"/>
          <w:lang w:eastAsia="zh-CN"/>
        </w:rPr>
        <w:t xml:space="preserve"> </w:t>
      </w:r>
    </w:p>
    <w:p w14:paraId="7C0FFA1E">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干线传输设备、综合业务接入网设备和假想光传输线路组成模拟系统，测试</w:t>
      </w:r>
    </w:p>
    <w:p w14:paraId="1228CD63">
      <w:pPr>
        <w:autoSpaceDE w:val="0"/>
        <w:autoSpaceDN w:val="0"/>
        <w:spacing w:before="214" w:after="0" w:line="266" w:lineRule="exact"/>
        <w:ind w:left="362" w:right="362"/>
        <w:rPr>
          <w:lang w:eastAsia="zh-CN"/>
        </w:rPr>
      </w:pPr>
      <w:r>
        <w:rPr>
          <w:rFonts w:ascii="F3" w:hAnsi="F3" w:eastAsia="F3"/>
          <w:color w:val="000000"/>
          <w:sz w:val="24"/>
          <w:lang w:eastAsia="zh-CN"/>
        </w:rPr>
        <w:t>系统功能。</w:t>
      </w:r>
      <w:r>
        <w:rPr>
          <w:rFonts w:ascii="F1" w:hAnsi="F1" w:eastAsia="F1"/>
          <w:color w:val="000000"/>
          <w:sz w:val="24"/>
          <w:lang w:eastAsia="zh-CN"/>
        </w:rPr>
        <w:t xml:space="preserve"> </w:t>
      </w:r>
    </w:p>
    <w:p w14:paraId="4B103555">
      <w:pPr>
        <w:autoSpaceDE w:val="0"/>
        <w:autoSpaceDN w:val="0"/>
        <w:spacing w:before="214" w:after="0" w:line="266"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现场测试</w:t>
      </w:r>
      <w:r>
        <w:rPr>
          <w:rFonts w:ascii="F1" w:hAnsi="F1" w:eastAsia="F1"/>
          <w:color w:val="000000"/>
          <w:sz w:val="24"/>
          <w:lang w:eastAsia="zh-CN"/>
        </w:rPr>
        <w:t xml:space="preserve"> </w:t>
      </w:r>
    </w:p>
    <w:p w14:paraId="38C507D7">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所有设备在进行安装、预调试和调试后应进行现场测试。承包人应提供详细</w:t>
      </w:r>
    </w:p>
    <w:p w14:paraId="3AE11F85">
      <w:pPr>
        <w:autoSpaceDE w:val="0"/>
        <w:autoSpaceDN w:val="0"/>
        <w:spacing w:before="214" w:after="0" w:line="266" w:lineRule="exact"/>
        <w:ind w:left="362" w:right="362"/>
        <w:rPr>
          <w:lang w:eastAsia="zh-CN"/>
        </w:rPr>
      </w:pPr>
      <w:r>
        <w:rPr>
          <w:rFonts w:ascii="F3" w:hAnsi="F3" w:eastAsia="F3"/>
          <w:color w:val="000000"/>
          <w:sz w:val="24"/>
          <w:lang w:eastAsia="zh-CN"/>
        </w:rPr>
        <w:t>的测试计划。</w:t>
      </w:r>
      <w:r>
        <w:rPr>
          <w:rFonts w:ascii="F1" w:hAnsi="F1" w:eastAsia="F1"/>
          <w:color w:val="000000"/>
          <w:sz w:val="24"/>
          <w:lang w:eastAsia="zh-CN"/>
        </w:rPr>
        <w:t xml:space="preserve"> </w:t>
      </w:r>
    </w:p>
    <w:p w14:paraId="0698CBD0">
      <w:pPr>
        <w:autoSpaceDE w:val="0"/>
        <w:autoSpaceDN w:val="0"/>
        <w:spacing w:before="214" w:after="0" w:line="266" w:lineRule="exact"/>
        <w:ind w:left="138" w:right="138"/>
        <w:jc w:val="right"/>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安装工艺检查，包括安装工艺、设备外观、布线、机架防震措施、标志和设</w:t>
      </w:r>
    </w:p>
    <w:p w14:paraId="08344539">
      <w:pPr>
        <w:autoSpaceDE w:val="0"/>
        <w:autoSpaceDN w:val="0"/>
        <w:spacing w:before="214" w:after="0" w:line="266" w:lineRule="exact"/>
        <w:ind w:left="362" w:right="362"/>
        <w:rPr>
          <w:lang w:eastAsia="zh-CN"/>
        </w:rPr>
      </w:pPr>
      <w:r>
        <w:rPr>
          <w:rFonts w:ascii="F3" w:hAnsi="F3" w:eastAsia="F3"/>
          <w:color w:val="000000"/>
          <w:sz w:val="24"/>
          <w:lang w:eastAsia="zh-CN"/>
        </w:rPr>
        <w:t>备数量等。</w:t>
      </w:r>
      <w:r>
        <w:rPr>
          <w:rFonts w:ascii="F1" w:hAnsi="F1" w:eastAsia="F1"/>
          <w:color w:val="000000"/>
          <w:sz w:val="24"/>
          <w:lang w:eastAsia="zh-CN"/>
        </w:rPr>
        <w:t xml:space="preserve"> </w:t>
      </w:r>
    </w:p>
    <w:p w14:paraId="2AFE6DAD">
      <w:pPr>
        <w:autoSpaceDE w:val="0"/>
        <w:autoSpaceDN w:val="0"/>
        <w:spacing w:before="214" w:after="0" w:line="266" w:lineRule="exact"/>
        <w:ind w:left="842" w:right="842"/>
        <w:rPr>
          <w:lang w:eastAsia="zh-CN"/>
        </w:rPr>
      </w:pPr>
      <w:r>
        <w:rPr>
          <w:rFonts w:ascii="F1" w:hAnsi="F1" w:eastAsia="F1"/>
          <w:color w:val="000000"/>
          <w:sz w:val="24"/>
          <w:lang w:eastAsia="zh-CN"/>
        </w:rPr>
        <w:t>4.</w:t>
      </w:r>
      <w:r>
        <w:rPr>
          <w:rFonts w:ascii="F3" w:hAnsi="F3" w:eastAsia="F3"/>
          <w:color w:val="000000"/>
          <w:sz w:val="24"/>
          <w:lang w:eastAsia="zh-CN"/>
        </w:rPr>
        <w:t>系统测试</w:t>
      </w:r>
      <w:r>
        <w:rPr>
          <w:rFonts w:ascii="F1" w:hAnsi="F1" w:eastAsia="F1"/>
          <w:color w:val="000000"/>
          <w:sz w:val="24"/>
          <w:lang w:eastAsia="zh-CN"/>
        </w:rPr>
        <w:t xml:space="preserve"> </w:t>
      </w:r>
    </w:p>
    <w:p w14:paraId="543FF7C3">
      <w:pPr>
        <w:autoSpaceDE w:val="0"/>
        <w:autoSpaceDN w:val="0"/>
        <w:spacing w:before="214" w:after="0" w:line="266" w:lineRule="exact"/>
        <w:ind w:left="842" w:right="842"/>
        <w:rPr>
          <w:lang w:eastAsia="zh-CN"/>
        </w:rPr>
      </w:pPr>
      <w:r>
        <w:rPr>
          <w:rFonts w:ascii="F1" w:hAnsi="F1" w:eastAsia="F1"/>
          <w:color w:val="000000"/>
          <w:sz w:val="24"/>
          <w:lang w:eastAsia="zh-CN"/>
        </w:rPr>
        <w:t>a.</w:t>
      </w:r>
      <w:r>
        <w:rPr>
          <w:rFonts w:ascii="F3" w:hAnsi="F3" w:eastAsia="F3"/>
          <w:color w:val="000000"/>
          <w:sz w:val="24"/>
          <w:lang w:eastAsia="zh-CN"/>
        </w:rPr>
        <w:t>系统误码性能测试</w:t>
      </w:r>
      <w:r>
        <w:rPr>
          <w:rFonts w:ascii="F1" w:hAnsi="F1" w:eastAsia="F1"/>
          <w:color w:val="000000"/>
          <w:sz w:val="24"/>
          <w:lang w:eastAsia="zh-CN"/>
        </w:rPr>
        <w:t xml:space="preserve"> </w:t>
      </w:r>
    </w:p>
    <w:p w14:paraId="54606E6F">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码性能指标应符合设计规定；</w:t>
      </w:r>
      <w:r>
        <w:rPr>
          <w:rFonts w:ascii="F1" w:hAnsi="F1" w:eastAsia="F1"/>
          <w:color w:val="000000"/>
          <w:sz w:val="24"/>
          <w:lang w:eastAsia="zh-CN"/>
        </w:rPr>
        <w:t xml:space="preserve"> </w:t>
      </w:r>
    </w:p>
    <w:p w14:paraId="1D9F3803">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测试时间分为</w:t>
      </w:r>
      <w:r>
        <w:rPr>
          <w:rFonts w:ascii="F1" w:hAnsi="F1" w:eastAsia="F1"/>
          <w:color w:val="000000"/>
          <w:sz w:val="24"/>
          <w:lang w:eastAsia="zh-CN"/>
        </w:rPr>
        <w:t xml:space="preserve"> 24</w:t>
      </w:r>
      <w:r>
        <w:rPr>
          <w:rFonts w:ascii="F3" w:hAnsi="F3" w:eastAsia="F3"/>
          <w:color w:val="000000"/>
          <w:sz w:val="24"/>
          <w:lang w:eastAsia="zh-CN"/>
        </w:rPr>
        <w:t xml:space="preserve"> 小时和</w:t>
      </w:r>
      <w:r>
        <w:rPr>
          <w:rFonts w:ascii="F1" w:hAnsi="F1" w:eastAsia="F1"/>
          <w:color w:val="000000"/>
          <w:sz w:val="24"/>
          <w:lang w:eastAsia="zh-CN"/>
        </w:rPr>
        <w:t xml:space="preserve"> 15</w:t>
      </w:r>
      <w:r>
        <w:rPr>
          <w:rFonts w:ascii="F3" w:hAnsi="F3" w:eastAsia="F3"/>
          <w:color w:val="000000"/>
          <w:sz w:val="24"/>
          <w:lang w:eastAsia="zh-CN"/>
        </w:rPr>
        <w:t xml:space="preserve"> 分钟两种；</w:t>
      </w:r>
      <w:r>
        <w:rPr>
          <w:rFonts w:ascii="F1" w:hAnsi="F1" w:eastAsia="F1"/>
          <w:color w:val="000000"/>
          <w:sz w:val="24"/>
          <w:lang w:eastAsia="zh-CN"/>
        </w:rPr>
        <w:t xml:space="preserve"> </w:t>
      </w:r>
    </w:p>
    <w:p w14:paraId="13A5ADA8">
      <w:pPr>
        <w:autoSpaceDE w:val="0"/>
        <w:autoSpaceDN w:val="0"/>
        <w:spacing w:before="214" w:after="0" w:line="266" w:lineRule="exact"/>
        <w:ind w:left="842" w:right="842"/>
        <w:rPr>
          <w:lang w:eastAsia="zh-CN"/>
        </w:rPr>
      </w:pPr>
      <w:r>
        <w:rPr>
          <w:rFonts w:ascii="F1" w:hAnsi="F1" w:eastAsia="F1"/>
          <w:color w:val="000000"/>
          <w:sz w:val="24"/>
          <w:lang w:eastAsia="zh-CN"/>
        </w:rPr>
        <w:t>b.</w:t>
      </w:r>
      <w:r>
        <w:rPr>
          <w:rFonts w:ascii="F3" w:hAnsi="F3" w:eastAsia="F3"/>
          <w:color w:val="000000"/>
          <w:sz w:val="24"/>
          <w:lang w:eastAsia="zh-CN"/>
        </w:rPr>
        <w:t>系统抖动性能测试</w:t>
      </w:r>
      <w:r>
        <w:rPr>
          <w:rFonts w:ascii="F1" w:hAnsi="F1" w:eastAsia="F1"/>
          <w:color w:val="000000"/>
          <w:sz w:val="24"/>
          <w:lang w:eastAsia="zh-CN"/>
        </w:rPr>
        <w:t xml:space="preserve"> </w:t>
      </w:r>
    </w:p>
    <w:p w14:paraId="4BC0ECBD">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抖动测试的时间为</w:t>
      </w:r>
      <w:r>
        <w:rPr>
          <w:rFonts w:ascii="F1" w:hAnsi="F1" w:eastAsia="F1"/>
          <w:color w:val="000000"/>
          <w:sz w:val="24"/>
          <w:lang w:eastAsia="zh-CN"/>
        </w:rPr>
        <w:t xml:space="preserve"> 60S</w:t>
      </w:r>
      <w:r>
        <w:rPr>
          <w:rFonts w:ascii="F3" w:hAnsi="F3" w:eastAsia="F3"/>
          <w:color w:val="000000"/>
          <w:sz w:val="24"/>
          <w:lang w:eastAsia="zh-CN"/>
        </w:rPr>
        <w:t>；</w:t>
      </w:r>
      <w:r>
        <w:rPr>
          <w:rFonts w:ascii="F1" w:hAnsi="F1" w:eastAsia="F1"/>
          <w:color w:val="000000"/>
          <w:sz w:val="24"/>
          <w:lang w:eastAsia="zh-CN"/>
        </w:rPr>
        <w:t xml:space="preserve"> </w:t>
      </w:r>
    </w:p>
    <w:p w14:paraId="59817E7C">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PTN/OTN</w:t>
      </w:r>
      <w:r>
        <w:rPr>
          <w:rFonts w:ascii="F3" w:hAnsi="F3" w:eastAsia="F3"/>
          <w:color w:val="000000"/>
          <w:sz w:val="24"/>
          <w:lang w:eastAsia="zh-CN"/>
        </w:rPr>
        <w:t xml:space="preserve"> 设备输入口抖动测试；</w:t>
      </w:r>
      <w:r>
        <w:rPr>
          <w:rFonts w:ascii="F1" w:hAnsi="F1" w:eastAsia="F1"/>
          <w:color w:val="000000"/>
          <w:sz w:val="24"/>
          <w:lang w:eastAsia="zh-CN"/>
        </w:rPr>
        <w:t xml:space="preserve"> </w:t>
      </w:r>
    </w:p>
    <w:p w14:paraId="197C043A">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PTN/OTN</w:t>
      </w:r>
      <w:r>
        <w:rPr>
          <w:rFonts w:ascii="F3" w:hAnsi="F3" w:eastAsia="F3"/>
          <w:color w:val="000000"/>
          <w:sz w:val="24"/>
          <w:lang w:eastAsia="zh-CN"/>
        </w:rPr>
        <w:t xml:space="preserve"> 网络接口的输出抖动测试；</w:t>
      </w:r>
      <w:r>
        <w:rPr>
          <w:rFonts w:ascii="F1" w:hAnsi="F1" w:eastAsia="F1"/>
          <w:color w:val="000000"/>
          <w:sz w:val="24"/>
          <w:lang w:eastAsia="zh-CN"/>
        </w:rPr>
        <w:t xml:space="preserve"> </w:t>
      </w:r>
    </w:p>
    <w:p w14:paraId="43C816D4">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抖动性能应符合本规范和</w:t>
      </w:r>
      <w:r>
        <w:rPr>
          <w:rFonts w:ascii="F1" w:hAnsi="F1" w:eastAsia="F1"/>
          <w:color w:val="000000"/>
          <w:sz w:val="24"/>
          <w:lang w:eastAsia="zh-CN"/>
        </w:rPr>
        <w:t xml:space="preserve"> ITU-T G.823</w:t>
      </w:r>
      <w:r>
        <w:rPr>
          <w:rFonts w:ascii="F3" w:hAnsi="F3" w:eastAsia="F3"/>
          <w:color w:val="000000"/>
          <w:sz w:val="24"/>
          <w:lang w:eastAsia="zh-CN"/>
        </w:rPr>
        <w:t xml:space="preserve"> 的要求。</w:t>
      </w:r>
      <w:r>
        <w:rPr>
          <w:rFonts w:ascii="F1" w:hAnsi="F1" w:eastAsia="F1"/>
          <w:color w:val="000000"/>
          <w:sz w:val="24"/>
          <w:lang w:eastAsia="zh-CN"/>
        </w:rPr>
        <w:t xml:space="preserve"> </w:t>
      </w:r>
    </w:p>
    <w:p w14:paraId="3E22E47A">
      <w:pPr>
        <w:autoSpaceDE w:val="0"/>
        <w:autoSpaceDN w:val="0"/>
        <w:spacing w:before="214" w:after="0" w:line="266" w:lineRule="exact"/>
        <w:ind w:left="392" w:right="392"/>
        <w:jc w:val="right"/>
        <w:rPr>
          <w:lang w:eastAsia="zh-CN"/>
        </w:rPr>
      </w:pPr>
      <w:r>
        <w:rPr>
          <w:rFonts w:ascii="F1" w:hAnsi="F1" w:eastAsia="F1"/>
          <w:color w:val="000000"/>
          <w:sz w:val="24"/>
          <w:lang w:eastAsia="zh-CN"/>
        </w:rPr>
        <w:t>c.</w:t>
      </w:r>
      <w:r>
        <w:rPr>
          <w:rFonts w:ascii="F3" w:hAnsi="F3" w:eastAsia="F3"/>
          <w:color w:val="000000"/>
          <w:sz w:val="24"/>
          <w:lang w:eastAsia="zh-CN"/>
        </w:rPr>
        <w:t>公务联络功能测试：公务联络设置、呼叫方式和延伸话机等各种功能测试。</w:t>
      </w:r>
      <w:r>
        <w:rPr>
          <w:rFonts w:ascii="F1" w:hAnsi="F1" w:eastAsia="F1"/>
          <w:color w:val="000000"/>
          <w:sz w:val="24"/>
          <w:lang w:eastAsia="zh-CN"/>
        </w:rPr>
        <w:t xml:space="preserve"> </w:t>
      </w:r>
    </w:p>
    <w:p w14:paraId="1A9AD584">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163 </w:t>
      </w:r>
    </w:p>
    <w:p w14:paraId="267AE0F9">
      <w:pPr>
        <w:rPr>
          <w:lang w:eastAsia="zh-CN"/>
        </w:rPr>
        <w:sectPr>
          <w:pgSz w:w="11906" w:h="16838"/>
          <w:pgMar w:top="538" w:right="1086" w:bottom="616" w:left="1440" w:header="720" w:footer="720" w:gutter="0"/>
          <w:cols w:space="720" w:num="1"/>
          <w:docGrid w:linePitch="360" w:charSpace="0"/>
        </w:sectPr>
      </w:pPr>
    </w:p>
    <w:p w14:paraId="6AC41772">
      <w:pPr>
        <w:autoSpaceDE w:val="0"/>
        <w:autoSpaceDN w:val="0"/>
        <w:spacing w:before="1072" w:after="0" w:line="266" w:lineRule="exact"/>
        <w:ind w:left="842" w:right="842"/>
        <w:rPr>
          <w:lang w:eastAsia="zh-CN"/>
        </w:rPr>
      </w:pPr>
      <w:r>
        <w:rPr>
          <w:rFonts w:ascii="F1" w:hAnsi="F1" w:eastAsia="F1"/>
          <w:color w:val="000000"/>
          <w:sz w:val="24"/>
          <w:lang w:eastAsia="zh-CN"/>
        </w:rPr>
        <w:t>d.</w:t>
      </w:r>
      <w:r>
        <w:rPr>
          <w:rFonts w:ascii="F3" w:hAnsi="F3" w:eastAsia="F3"/>
          <w:color w:val="000000"/>
          <w:sz w:val="24"/>
          <w:lang w:eastAsia="zh-CN"/>
        </w:rPr>
        <w:t>光通道测试</w:t>
      </w:r>
      <w:r>
        <w:rPr>
          <w:rFonts w:ascii="F1" w:hAnsi="F1" w:eastAsia="F1"/>
          <w:color w:val="000000"/>
          <w:sz w:val="24"/>
          <w:lang w:eastAsia="zh-CN"/>
        </w:rPr>
        <w:t xml:space="preserve"> </w:t>
      </w:r>
    </w:p>
    <w:p w14:paraId="5B7E754D">
      <w:pPr>
        <w:autoSpaceDE w:val="0"/>
        <w:autoSpaceDN w:val="0"/>
        <w:spacing w:before="214" w:after="0" w:line="266" w:lineRule="exact"/>
        <w:ind w:left="842" w:right="842"/>
        <w:rPr>
          <w:lang w:eastAsia="zh-CN"/>
        </w:rPr>
      </w:pPr>
      <w:r>
        <w:rPr>
          <w:rFonts w:ascii="F3" w:hAnsi="F3" w:eastAsia="F3"/>
          <w:color w:val="000000"/>
          <w:sz w:val="24"/>
          <w:lang w:eastAsia="zh-CN"/>
        </w:rPr>
        <w:t>光通道衰减指标应符合工程设计要求。</w:t>
      </w:r>
      <w:r>
        <w:rPr>
          <w:rFonts w:ascii="F1" w:hAnsi="F1" w:eastAsia="F1"/>
          <w:color w:val="000000"/>
          <w:sz w:val="24"/>
          <w:lang w:eastAsia="zh-CN"/>
        </w:rPr>
        <w:t xml:space="preserve"> </w:t>
      </w:r>
    </w:p>
    <w:p w14:paraId="65DCF7D0">
      <w:pPr>
        <w:autoSpaceDE w:val="0"/>
        <w:autoSpaceDN w:val="0"/>
        <w:spacing w:before="214" w:after="0" w:line="266" w:lineRule="exact"/>
        <w:ind w:left="842" w:right="842"/>
        <w:rPr>
          <w:lang w:eastAsia="zh-CN"/>
        </w:rPr>
      </w:pPr>
      <w:r>
        <w:rPr>
          <w:rFonts w:ascii="F1" w:hAnsi="F1" w:eastAsia="F1"/>
          <w:color w:val="000000"/>
          <w:sz w:val="24"/>
          <w:lang w:eastAsia="zh-CN"/>
        </w:rPr>
        <w:t>e.</w:t>
      </w:r>
      <w:r>
        <w:rPr>
          <w:rFonts w:ascii="F3" w:hAnsi="F3" w:eastAsia="F3"/>
          <w:color w:val="000000"/>
          <w:sz w:val="24"/>
          <w:lang w:eastAsia="zh-CN"/>
        </w:rPr>
        <w:t>激光器保护功能：</w:t>
      </w:r>
      <w:r>
        <w:rPr>
          <w:rFonts w:ascii="F1" w:hAnsi="F1" w:eastAsia="F1"/>
          <w:color w:val="000000"/>
          <w:sz w:val="24"/>
          <w:lang w:eastAsia="zh-CN"/>
        </w:rPr>
        <w:t xml:space="preserve"> </w:t>
      </w:r>
    </w:p>
    <w:p w14:paraId="3351E7D9">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接收系统无光信号时应能自动关闭激光器；</w:t>
      </w:r>
      <w:r>
        <w:rPr>
          <w:rFonts w:ascii="F1" w:hAnsi="F1" w:eastAsia="F1"/>
          <w:color w:val="000000"/>
          <w:sz w:val="24"/>
          <w:lang w:eastAsia="zh-CN"/>
        </w:rPr>
        <w:t xml:space="preserve"> </w:t>
      </w:r>
    </w:p>
    <w:p w14:paraId="2799193D">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控制网管系统的显示屏，显示保护状态及告警信息。</w:t>
      </w:r>
      <w:r>
        <w:rPr>
          <w:rFonts w:ascii="F1" w:hAnsi="F1" w:eastAsia="F1"/>
          <w:color w:val="000000"/>
          <w:sz w:val="24"/>
          <w:lang w:eastAsia="zh-CN"/>
        </w:rPr>
        <w:t xml:space="preserve"> </w:t>
      </w:r>
    </w:p>
    <w:p w14:paraId="6502F052">
      <w:pPr>
        <w:autoSpaceDE w:val="0"/>
        <w:autoSpaceDN w:val="0"/>
        <w:spacing w:before="214" w:after="0" w:line="266" w:lineRule="exact"/>
        <w:ind w:left="842" w:right="842"/>
        <w:rPr>
          <w:lang w:eastAsia="zh-CN"/>
        </w:rPr>
      </w:pPr>
      <w:r>
        <w:rPr>
          <w:rFonts w:ascii="F1" w:hAnsi="F1" w:eastAsia="F1"/>
          <w:color w:val="000000"/>
          <w:sz w:val="24"/>
          <w:lang w:eastAsia="zh-CN"/>
        </w:rPr>
        <w:t>g.</w:t>
      </w:r>
      <w:r>
        <w:rPr>
          <w:rFonts w:ascii="F3" w:hAnsi="F3" w:eastAsia="F3"/>
          <w:color w:val="000000"/>
          <w:sz w:val="24"/>
          <w:lang w:eastAsia="zh-CN"/>
        </w:rPr>
        <w:t>保护倒换准则：</w:t>
      </w:r>
      <w:r>
        <w:rPr>
          <w:rFonts w:ascii="F1" w:hAnsi="F1" w:eastAsia="F1"/>
          <w:color w:val="000000"/>
          <w:sz w:val="24"/>
          <w:lang w:eastAsia="zh-CN"/>
        </w:rPr>
        <w:t xml:space="preserve"> </w:t>
      </w:r>
    </w:p>
    <w:p w14:paraId="33C0FF5F">
      <w:pPr>
        <w:autoSpaceDE w:val="0"/>
        <w:autoSpaceDN w:val="0"/>
        <w:spacing w:before="214" w:after="0" w:line="266" w:lineRule="exact"/>
        <w:ind w:left="842" w:right="842"/>
        <w:rPr>
          <w:lang w:eastAsia="zh-CN"/>
        </w:rPr>
      </w:pPr>
      <w:r>
        <w:rPr>
          <w:rFonts w:ascii="F3" w:hAnsi="F3" w:eastAsia="F3"/>
          <w:color w:val="000000"/>
          <w:sz w:val="24"/>
          <w:lang w:eastAsia="zh-CN"/>
        </w:rPr>
        <w:t>光缆线路系统出现下列情况之一立即倒换</w:t>
      </w:r>
      <w:r>
        <w:rPr>
          <w:rFonts w:ascii="F1" w:hAnsi="F1" w:eastAsia="F1"/>
          <w:color w:val="000000"/>
          <w:sz w:val="24"/>
          <w:lang w:eastAsia="zh-CN"/>
        </w:rPr>
        <w:t xml:space="preserve"> </w:t>
      </w:r>
    </w:p>
    <w:p w14:paraId="06EF897F">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信号丢失（</w:t>
      </w:r>
      <w:r>
        <w:rPr>
          <w:rFonts w:ascii="F1" w:hAnsi="F1" w:eastAsia="F1"/>
          <w:color w:val="000000"/>
          <w:sz w:val="24"/>
          <w:lang w:eastAsia="zh-CN"/>
        </w:rPr>
        <w:t>LOS</w:t>
      </w:r>
      <w:r>
        <w:rPr>
          <w:rFonts w:ascii="F3" w:hAnsi="F3" w:eastAsia="F3"/>
          <w:color w:val="000000"/>
          <w:sz w:val="24"/>
          <w:lang w:eastAsia="zh-CN"/>
        </w:rPr>
        <w:t>）；</w:t>
      </w:r>
      <w:r>
        <w:rPr>
          <w:rFonts w:ascii="F1" w:hAnsi="F1" w:eastAsia="F1"/>
          <w:color w:val="000000"/>
          <w:sz w:val="24"/>
          <w:lang w:eastAsia="zh-CN"/>
        </w:rPr>
        <w:t xml:space="preserve"> </w:t>
      </w:r>
    </w:p>
    <w:p w14:paraId="7AC3834B">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帧丢失（</w:t>
      </w:r>
      <w:r>
        <w:rPr>
          <w:rFonts w:ascii="F1" w:hAnsi="F1" w:eastAsia="F1"/>
          <w:color w:val="000000"/>
          <w:sz w:val="24"/>
          <w:lang w:eastAsia="zh-CN"/>
        </w:rPr>
        <w:t>LOF</w:t>
      </w:r>
      <w:r>
        <w:rPr>
          <w:rFonts w:ascii="F3" w:hAnsi="F3" w:eastAsia="F3"/>
          <w:color w:val="000000"/>
          <w:sz w:val="24"/>
          <w:lang w:eastAsia="zh-CN"/>
        </w:rPr>
        <w:t>）；</w:t>
      </w:r>
      <w:r>
        <w:rPr>
          <w:rFonts w:ascii="F1" w:hAnsi="F1" w:eastAsia="F1"/>
          <w:color w:val="000000"/>
          <w:sz w:val="24"/>
          <w:lang w:eastAsia="zh-CN"/>
        </w:rPr>
        <w:t xml:space="preserve"> </w:t>
      </w:r>
    </w:p>
    <w:p w14:paraId="29A53A39">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告警指示信号（</w:t>
      </w:r>
      <w:r>
        <w:rPr>
          <w:rFonts w:ascii="F1" w:hAnsi="F1" w:eastAsia="F1"/>
          <w:color w:val="000000"/>
          <w:sz w:val="24"/>
          <w:lang w:eastAsia="zh-CN"/>
        </w:rPr>
        <w:t>AIS</w:t>
      </w:r>
      <w:r>
        <w:rPr>
          <w:rFonts w:ascii="F3" w:hAnsi="F3" w:eastAsia="F3"/>
          <w:color w:val="000000"/>
          <w:sz w:val="24"/>
          <w:lang w:eastAsia="zh-CN"/>
        </w:rPr>
        <w:t>）；</w:t>
      </w:r>
      <w:r>
        <w:rPr>
          <w:rFonts w:ascii="F1" w:hAnsi="F1" w:eastAsia="F1"/>
          <w:color w:val="000000"/>
          <w:sz w:val="24"/>
          <w:lang w:eastAsia="zh-CN"/>
        </w:rPr>
        <w:t xml:space="preserve"> </w:t>
      </w:r>
    </w:p>
    <w:p w14:paraId="40211C48">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超过门限的误码缺陷。</w:t>
      </w:r>
      <w:r>
        <w:rPr>
          <w:rFonts w:ascii="F1" w:hAnsi="F1" w:eastAsia="F1"/>
          <w:color w:val="000000"/>
          <w:sz w:val="24"/>
          <w:lang w:eastAsia="zh-CN"/>
        </w:rPr>
        <w:t xml:space="preserve"> </w:t>
      </w:r>
    </w:p>
    <w:p w14:paraId="5B337380">
      <w:pPr>
        <w:autoSpaceDE w:val="0"/>
        <w:autoSpaceDN w:val="0"/>
        <w:spacing w:before="214" w:after="0" w:line="266" w:lineRule="exact"/>
        <w:ind w:left="842" w:right="842"/>
        <w:rPr>
          <w:lang w:eastAsia="zh-CN"/>
        </w:rPr>
      </w:pPr>
      <w:r>
        <w:rPr>
          <w:rFonts w:ascii="F1" w:hAnsi="F1" w:eastAsia="F1"/>
          <w:color w:val="000000"/>
          <w:sz w:val="24"/>
          <w:lang w:eastAsia="zh-CN"/>
        </w:rPr>
        <w:t>5.</w:t>
      </w:r>
      <w:r>
        <w:rPr>
          <w:rFonts w:ascii="F3" w:hAnsi="F3" w:eastAsia="F3"/>
          <w:color w:val="000000"/>
          <w:sz w:val="24"/>
          <w:lang w:eastAsia="zh-CN"/>
        </w:rPr>
        <w:t>网络管理功能测试</w:t>
      </w:r>
      <w:r>
        <w:rPr>
          <w:rFonts w:ascii="F1" w:hAnsi="F1" w:eastAsia="F1"/>
          <w:color w:val="000000"/>
          <w:sz w:val="24"/>
          <w:lang w:eastAsia="zh-CN"/>
        </w:rPr>
        <w:t xml:space="preserve"> </w:t>
      </w:r>
    </w:p>
    <w:p w14:paraId="1E348DCE">
      <w:pPr>
        <w:autoSpaceDE w:val="0"/>
        <w:autoSpaceDN w:val="0"/>
        <w:spacing w:before="214" w:after="0" w:line="266" w:lineRule="exact"/>
        <w:ind w:left="842" w:right="842"/>
        <w:rPr>
          <w:lang w:eastAsia="zh-CN"/>
        </w:rPr>
      </w:pPr>
      <w:r>
        <w:rPr>
          <w:rFonts w:ascii="F14" w:hAnsi="F14" w:eastAsia="F14"/>
          <w:color w:val="000000"/>
          <w:sz w:val="24"/>
          <w:lang w:eastAsia="zh-CN"/>
        </w:rPr>
        <w:t></w:t>
      </w:r>
      <w:r>
        <w:rPr>
          <w:rFonts w:ascii="F1" w:hAnsi="F1" w:eastAsia="F1"/>
          <w:color w:val="000000"/>
          <w:sz w:val="24"/>
          <w:lang w:eastAsia="zh-CN"/>
        </w:rPr>
        <w:t xml:space="preserve"> </w:t>
      </w:r>
      <w:r>
        <w:rPr>
          <w:rFonts w:ascii="F3" w:hAnsi="F3" w:eastAsia="F3"/>
          <w:color w:val="000000"/>
          <w:sz w:val="24"/>
          <w:lang w:eastAsia="zh-CN"/>
        </w:rPr>
        <w:t>告警管理、光接口、电接口和电源等</w:t>
      </w:r>
      <w:r>
        <w:rPr>
          <w:rFonts w:ascii="F1" w:hAnsi="F1" w:eastAsia="F1"/>
          <w:color w:val="000000"/>
          <w:sz w:val="24"/>
          <w:lang w:eastAsia="zh-CN"/>
        </w:rPr>
        <w:t xml:space="preserve"> </w:t>
      </w:r>
    </w:p>
    <w:p w14:paraId="58D8E53A">
      <w:pPr>
        <w:autoSpaceDE w:val="0"/>
        <w:autoSpaceDN w:val="0"/>
        <w:spacing w:before="214" w:after="0" w:line="266" w:lineRule="exact"/>
        <w:ind w:left="842" w:right="842"/>
      </w:pPr>
      <w:r>
        <w:rPr>
          <w:rFonts w:ascii="F14" w:hAnsi="F14" w:eastAsia="F14"/>
          <w:color w:val="000000"/>
          <w:sz w:val="24"/>
        </w:rPr>
        <w:t></w:t>
      </w:r>
      <w:r>
        <w:rPr>
          <w:rFonts w:ascii="F1" w:hAnsi="F1" w:eastAsia="F1"/>
          <w:color w:val="000000"/>
          <w:sz w:val="24"/>
        </w:rPr>
        <w:t xml:space="preserve"> </w:t>
      </w:r>
      <w:r>
        <w:rPr>
          <w:rFonts w:ascii="F3" w:hAnsi="F3" w:eastAsia="F3"/>
          <w:color w:val="000000"/>
          <w:sz w:val="24"/>
        </w:rPr>
        <w:t>性能管理</w:t>
      </w:r>
      <w:r>
        <w:rPr>
          <w:rFonts w:ascii="F1" w:hAnsi="F1" w:eastAsia="F1"/>
          <w:color w:val="000000"/>
          <w:sz w:val="24"/>
        </w:rPr>
        <w:t xml:space="preserve"> </w:t>
      </w:r>
    </w:p>
    <w:p w14:paraId="61177CC0">
      <w:pPr>
        <w:autoSpaceDE w:val="0"/>
        <w:autoSpaceDN w:val="0"/>
        <w:spacing w:before="214" w:after="0" w:line="266" w:lineRule="exact"/>
        <w:ind w:left="842" w:right="842"/>
      </w:pPr>
      <w:r>
        <w:rPr>
          <w:rFonts w:ascii="F14" w:hAnsi="F14" w:eastAsia="F14"/>
          <w:color w:val="000000"/>
          <w:sz w:val="24"/>
        </w:rPr>
        <w:t></w:t>
      </w:r>
      <w:r>
        <w:rPr>
          <w:rFonts w:ascii="F1" w:hAnsi="F1" w:eastAsia="F1"/>
          <w:color w:val="000000"/>
          <w:sz w:val="24"/>
        </w:rPr>
        <w:t xml:space="preserve"> </w:t>
      </w:r>
      <w:r>
        <w:rPr>
          <w:rFonts w:ascii="F3" w:hAnsi="F3" w:eastAsia="F3"/>
          <w:color w:val="000000"/>
          <w:sz w:val="24"/>
        </w:rPr>
        <w:t>配置管理</w:t>
      </w:r>
      <w:r>
        <w:rPr>
          <w:rFonts w:ascii="F1" w:hAnsi="F1" w:eastAsia="F1"/>
          <w:color w:val="000000"/>
          <w:sz w:val="24"/>
        </w:rPr>
        <w:t xml:space="preserve"> </w:t>
      </w:r>
    </w:p>
    <w:p w14:paraId="097E524A">
      <w:pPr>
        <w:autoSpaceDE w:val="0"/>
        <w:autoSpaceDN w:val="0"/>
        <w:spacing w:before="214" w:after="0" w:line="266" w:lineRule="exact"/>
        <w:ind w:left="842" w:right="842"/>
      </w:pPr>
      <w:r>
        <w:rPr>
          <w:rFonts w:ascii="F14" w:hAnsi="F14" w:eastAsia="F14"/>
          <w:color w:val="000000"/>
          <w:sz w:val="24"/>
        </w:rPr>
        <w:t></w:t>
      </w:r>
      <w:r>
        <w:rPr>
          <w:rFonts w:ascii="F1" w:hAnsi="F1" w:eastAsia="F1"/>
          <w:color w:val="000000"/>
          <w:sz w:val="24"/>
        </w:rPr>
        <w:t xml:space="preserve"> </w:t>
      </w:r>
      <w:r>
        <w:rPr>
          <w:rFonts w:ascii="F3" w:hAnsi="F3" w:eastAsia="F3"/>
          <w:color w:val="000000"/>
          <w:sz w:val="24"/>
        </w:rPr>
        <w:t>安全管理</w:t>
      </w:r>
      <w:r>
        <w:rPr>
          <w:rFonts w:ascii="F1" w:hAnsi="F1" w:eastAsia="F1"/>
          <w:color w:val="000000"/>
          <w:sz w:val="24"/>
        </w:rPr>
        <w:t xml:space="preserve"> </w:t>
      </w:r>
    </w:p>
    <w:p w14:paraId="345A4ACD">
      <w:pPr>
        <w:autoSpaceDE w:val="0"/>
        <w:autoSpaceDN w:val="0"/>
        <w:spacing w:before="436" w:after="0" w:line="374" w:lineRule="exact"/>
        <w:ind w:left="2388" w:right="2388"/>
        <w:jc w:val="right"/>
        <w:rPr>
          <w:lang w:eastAsia="zh-CN"/>
        </w:rPr>
      </w:pPr>
      <w:r>
        <w:rPr>
          <w:rFonts w:ascii="F7" w:hAnsi="F7" w:eastAsia="F7"/>
          <w:color w:val="000000"/>
          <w:sz w:val="32"/>
          <w:lang w:eastAsia="zh-CN"/>
        </w:rPr>
        <w:t>第</w:t>
      </w:r>
      <w:r>
        <w:rPr>
          <w:rFonts w:ascii="F9" w:hAnsi="F9" w:eastAsia="F9"/>
          <w:color w:val="000000"/>
          <w:sz w:val="32"/>
          <w:lang w:eastAsia="zh-CN"/>
        </w:rPr>
        <w:t>303</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语音软交换系统</w:t>
      </w:r>
      <w:r>
        <w:rPr>
          <w:rFonts w:ascii="F9" w:hAnsi="F9" w:eastAsia="F9"/>
          <w:color w:val="000000"/>
          <w:sz w:val="32"/>
          <w:lang w:eastAsia="zh-CN"/>
        </w:rPr>
        <w:t xml:space="preserve"> </w:t>
      </w:r>
    </w:p>
    <w:p w14:paraId="70424DBC">
      <w:pPr>
        <w:autoSpaceDE w:val="0"/>
        <w:autoSpaceDN w:val="0"/>
        <w:spacing w:before="354" w:after="0" w:line="330" w:lineRule="exact"/>
        <w:ind w:left="362" w:right="362"/>
        <w:rPr>
          <w:lang w:eastAsia="zh-CN"/>
        </w:rPr>
      </w:pPr>
      <w:r>
        <w:rPr>
          <w:rFonts w:ascii="F8" w:hAnsi="F8" w:eastAsia="F8"/>
          <w:b/>
          <w:color w:val="000000"/>
          <w:sz w:val="28"/>
          <w:lang w:eastAsia="zh-CN"/>
        </w:rPr>
        <w:t>303.1</w:t>
      </w:r>
      <w:r>
        <w:rPr>
          <w:rFonts w:ascii="F2" w:hAnsi="F2" w:eastAsia="F2"/>
          <w:b/>
          <w:color w:val="000000"/>
          <w:sz w:val="28"/>
          <w:lang w:eastAsia="zh-CN"/>
        </w:rPr>
        <w:t xml:space="preserve"> </w:t>
      </w:r>
      <w:r>
        <w:rPr>
          <w:rFonts w:ascii="F3" w:hAnsi="F3" w:eastAsia="F3"/>
          <w:color w:val="000000"/>
          <w:sz w:val="28"/>
          <w:lang w:eastAsia="zh-CN"/>
        </w:rPr>
        <w:t>系统方案</w:t>
      </w:r>
      <w:r>
        <w:rPr>
          <w:rFonts w:ascii="F8" w:hAnsi="F8" w:eastAsia="F8"/>
          <w:b/>
          <w:color w:val="000000"/>
          <w:sz w:val="28"/>
          <w:lang w:eastAsia="zh-CN"/>
        </w:rPr>
        <w:t xml:space="preserve"> </w:t>
      </w:r>
    </w:p>
    <w:p w14:paraId="759BB92A">
      <w:pPr>
        <w:autoSpaceDE w:val="0"/>
        <w:autoSpaceDN w:val="0"/>
        <w:spacing w:before="342" w:after="0" w:line="266" w:lineRule="exact"/>
        <w:ind w:left="180" w:right="180"/>
        <w:jc w:val="right"/>
        <w:rPr>
          <w:lang w:eastAsia="zh-CN"/>
        </w:rPr>
      </w:pPr>
      <w:r>
        <w:rPr>
          <w:rFonts w:ascii="F3" w:hAnsi="F3" w:eastAsia="F3"/>
          <w:color w:val="000000"/>
          <w:sz w:val="24"/>
          <w:lang w:eastAsia="zh-CN"/>
        </w:rPr>
        <w:t>本次设计采用软交换技术作为语音交换的支持平台，和传统的</w:t>
      </w:r>
      <w:r>
        <w:rPr>
          <w:rFonts w:ascii="F1" w:hAnsi="F1" w:eastAsia="F1"/>
          <w:color w:val="000000"/>
          <w:sz w:val="24"/>
          <w:lang w:eastAsia="zh-CN"/>
        </w:rPr>
        <w:t xml:space="preserve"> SDH+</w:t>
      </w:r>
      <w:r>
        <w:rPr>
          <w:rFonts w:ascii="F3" w:hAnsi="F3" w:eastAsia="F3"/>
          <w:color w:val="000000"/>
          <w:sz w:val="24"/>
          <w:lang w:eastAsia="zh-CN"/>
        </w:rPr>
        <w:t>数字程控交</w:t>
      </w:r>
    </w:p>
    <w:p w14:paraId="50458A58">
      <w:pPr>
        <w:autoSpaceDE w:val="0"/>
        <w:autoSpaceDN w:val="0"/>
        <w:spacing w:before="222" w:after="0" w:line="240" w:lineRule="exact"/>
        <w:ind w:left="138" w:right="138"/>
        <w:jc w:val="right"/>
        <w:rPr>
          <w:lang w:eastAsia="zh-CN"/>
        </w:rPr>
      </w:pPr>
      <w:r>
        <w:rPr>
          <w:rFonts w:ascii="F3" w:hAnsi="F3" w:eastAsia="F3"/>
          <w:color w:val="000000"/>
          <w:sz w:val="24"/>
          <w:lang w:eastAsia="zh-CN"/>
        </w:rPr>
        <w:t>换机的模式相比，软交换技术能在满足传统程控交换机使用要求的基础上，还具有成</w:t>
      </w:r>
    </w:p>
    <w:p w14:paraId="0155DCE9">
      <w:pPr>
        <w:autoSpaceDE w:val="0"/>
        <w:autoSpaceDN w:val="0"/>
        <w:spacing w:before="240" w:after="0" w:line="240" w:lineRule="exact"/>
        <w:ind w:left="138" w:right="138"/>
        <w:jc w:val="right"/>
        <w:rPr>
          <w:lang w:eastAsia="zh-CN"/>
        </w:rPr>
      </w:pPr>
      <w:r>
        <w:rPr>
          <w:rFonts w:ascii="F3" w:hAnsi="F3" w:eastAsia="F3"/>
          <w:color w:val="000000"/>
          <w:sz w:val="24"/>
          <w:lang w:eastAsia="zh-CN"/>
        </w:rPr>
        <w:t>本低、组网灵活、业务集中、安装便利等优势，并能与传统程控交换机友好兼容，保</w:t>
      </w:r>
    </w:p>
    <w:p w14:paraId="1D0A4E38">
      <w:pPr>
        <w:autoSpaceDE w:val="0"/>
        <w:autoSpaceDN w:val="0"/>
        <w:spacing w:before="232" w:after="0" w:line="266" w:lineRule="exact"/>
        <w:ind w:left="362" w:right="362"/>
        <w:rPr>
          <w:lang w:eastAsia="zh-CN"/>
        </w:rPr>
      </w:pPr>
      <w:r>
        <w:rPr>
          <w:rFonts w:ascii="F3" w:hAnsi="F3" w:eastAsia="F3"/>
          <w:color w:val="000000"/>
          <w:sz w:val="24"/>
          <w:lang w:eastAsia="zh-CN"/>
        </w:rPr>
        <w:t>护设备投资。</w:t>
      </w:r>
      <w:r>
        <w:rPr>
          <w:rFonts w:ascii="F1" w:hAnsi="F1" w:eastAsia="F1"/>
          <w:color w:val="000000"/>
          <w:sz w:val="24"/>
          <w:lang w:eastAsia="zh-CN"/>
        </w:rPr>
        <w:t xml:space="preserve"> </w:t>
      </w:r>
    </w:p>
    <w:p w14:paraId="2D3EAB9C">
      <w:pPr>
        <w:autoSpaceDE w:val="0"/>
        <w:autoSpaceDN w:val="0"/>
        <w:spacing w:before="222" w:after="0" w:line="240" w:lineRule="exact"/>
        <w:ind w:left="138" w:right="138"/>
        <w:jc w:val="right"/>
        <w:rPr>
          <w:lang w:eastAsia="zh-CN"/>
        </w:rPr>
      </w:pPr>
      <w:r>
        <w:rPr>
          <w:rFonts w:ascii="F3" w:hAnsi="F3" w:eastAsia="F3"/>
          <w:color w:val="000000"/>
          <w:sz w:val="24"/>
          <w:lang w:eastAsia="zh-CN"/>
        </w:rPr>
        <w:t>由于省高速公路通信网的软交换设备暂时未考虑实施，本路需考虑自行设置语音</w:t>
      </w:r>
    </w:p>
    <w:p w14:paraId="0FA856DC">
      <w:pPr>
        <w:autoSpaceDE w:val="0"/>
        <w:autoSpaceDN w:val="0"/>
        <w:spacing w:before="240" w:after="0" w:line="240" w:lineRule="exact"/>
        <w:ind w:left="138" w:right="138"/>
        <w:jc w:val="right"/>
        <w:rPr>
          <w:lang w:eastAsia="zh-CN"/>
        </w:rPr>
      </w:pPr>
      <w:r>
        <w:rPr>
          <w:rFonts w:ascii="F3" w:hAnsi="F3" w:eastAsia="F3"/>
          <w:color w:val="000000"/>
          <w:sz w:val="24"/>
          <w:lang w:eastAsia="zh-CN"/>
        </w:rPr>
        <w:t>交换设备。本次考虑按“规划”的要求，设置语音软交换设备一套。在沿线各通信站</w:t>
      </w:r>
    </w:p>
    <w:p w14:paraId="7F126F2F">
      <w:pPr>
        <w:autoSpaceDE w:val="0"/>
        <w:autoSpaceDN w:val="0"/>
        <w:spacing w:before="232" w:after="0" w:line="266" w:lineRule="exact"/>
        <w:jc w:val="center"/>
        <w:rPr>
          <w:lang w:eastAsia="zh-CN"/>
        </w:rPr>
      </w:pPr>
      <w:r>
        <w:rPr>
          <w:rFonts w:ascii="F3" w:hAnsi="F3" w:eastAsia="F3"/>
          <w:color w:val="000000"/>
          <w:sz w:val="24"/>
          <w:lang w:eastAsia="zh-CN"/>
        </w:rPr>
        <w:t>配置一套语音接入网关</w:t>
      </w:r>
      <w:r>
        <w:rPr>
          <w:rFonts w:ascii="F1" w:hAnsi="F1" w:eastAsia="F1"/>
          <w:color w:val="000000"/>
          <w:sz w:val="24"/>
          <w:lang w:eastAsia="zh-CN"/>
        </w:rPr>
        <w:t xml:space="preserve"> IAD</w:t>
      </w:r>
      <w:r>
        <w:rPr>
          <w:rFonts w:ascii="F3" w:hAnsi="F3" w:eastAsia="F3"/>
          <w:color w:val="000000"/>
          <w:sz w:val="24"/>
          <w:lang w:eastAsia="zh-CN"/>
        </w:rPr>
        <w:t xml:space="preserve"> 设备实现语音交换。用户话机采用双音多频按键式电话</w:t>
      </w:r>
    </w:p>
    <w:p w14:paraId="4A0E59D8">
      <w:pPr>
        <w:autoSpaceDE w:val="0"/>
        <w:autoSpaceDN w:val="0"/>
        <w:spacing w:before="214" w:after="0" w:line="266" w:lineRule="exact"/>
        <w:ind w:left="362" w:right="362"/>
        <w:rPr>
          <w:lang w:eastAsia="zh-CN"/>
        </w:rPr>
      </w:pPr>
      <w:r>
        <w:rPr>
          <w:rFonts w:ascii="F3" w:hAnsi="F3" w:eastAsia="F3"/>
          <w:color w:val="000000"/>
          <w:sz w:val="24"/>
          <w:lang w:eastAsia="zh-CN"/>
        </w:rPr>
        <w:t>机。</w:t>
      </w:r>
      <w:r>
        <w:rPr>
          <w:rFonts w:ascii="F1" w:hAnsi="F1" w:eastAsia="F1"/>
          <w:color w:val="000000"/>
          <w:sz w:val="24"/>
          <w:lang w:eastAsia="zh-CN"/>
        </w:rPr>
        <w:t xml:space="preserve"> </w:t>
      </w:r>
    </w:p>
    <w:p w14:paraId="089E68BF">
      <w:pPr>
        <w:autoSpaceDE w:val="0"/>
        <w:autoSpaceDN w:val="0"/>
        <w:spacing w:before="214" w:after="0" w:line="266" w:lineRule="exact"/>
        <w:ind w:left="842" w:right="842"/>
        <w:rPr>
          <w:lang w:eastAsia="zh-CN"/>
        </w:rPr>
      </w:pPr>
      <w:r>
        <w:rPr>
          <w:rFonts w:ascii="F3" w:hAnsi="F3" w:eastAsia="F3"/>
          <w:color w:val="000000"/>
          <w:sz w:val="24"/>
          <w:lang w:eastAsia="zh-CN"/>
        </w:rPr>
        <w:t>本路沿线话路分配设计图。</w:t>
      </w:r>
      <w:r>
        <w:rPr>
          <w:rFonts w:ascii="F1" w:hAnsi="F1" w:eastAsia="F1"/>
          <w:color w:val="000000"/>
          <w:sz w:val="24"/>
          <w:lang w:eastAsia="zh-CN"/>
        </w:rPr>
        <w:t xml:space="preserve"> </w:t>
      </w:r>
    </w:p>
    <w:p w14:paraId="3B90B569">
      <w:pPr>
        <w:autoSpaceDE w:val="0"/>
        <w:autoSpaceDN w:val="0"/>
        <w:spacing w:before="390" w:after="0" w:line="200" w:lineRule="exact"/>
        <w:ind w:left="4172" w:right="4172"/>
        <w:jc w:val="right"/>
        <w:rPr>
          <w:lang w:eastAsia="zh-CN"/>
        </w:rPr>
      </w:pPr>
      <w:r>
        <w:rPr>
          <w:rFonts w:ascii="F1" w:hAnsi="F1" w:eastAsia="F1"/>
          <w:color w:val="000000"/>
          <w:sz w:val="18"/>
          <w:lang w:eastAsia="zh-CN"/>
        </w:rPr>
        <w:t xml:space="preserve">164 </w:t>
      </w:r>
    </w:p>
    <w:p w14:paraId="0DFDAE54">
      <w:pPr>
        <w:rPr>
          <w:lang w:eastAsia="zh-CN"/>
        </w:rPr>
        <w:sectPr>
          <w:pgSz w:w="11906" w:h="16838"/>
          <w:pgMar w:top="538" w:right="1086" w:bottom="616" w:left="1440" w:header="720" w:footer="720" w:gutter="0"/>
          <w:cols w:space="720" w:num="1"/>
          <w:docGrid w:linePitch="360" w:charSpace="0"/>
        </w:sectPr>
      </w:pPr>
    </w:p>
    <w:p w14:paraId="0853F4DB">
      <w:pPr>
        <w:autoSpaceDE w:val="0"/>
        <w:autoSpaceDN w:val="0"/>
        <w:spacing w:before="1072" w:after="0" w:line="266" w:lineRule="exact"/>
        <w:ind w:left="284" w:right="284"/>
        <w:jc w:val="right"/>
        <w:rPr>
          <w:lang w:eastAsia="zh-CN"/>
        </w:rPr>
      </w:pPr>
      <w:r>
        <w:rPr>
          <w:rFonts w:ascii="F3" w:hAnsi="F3" w:eastAsia="F3"/>
          <w:color w:val="000000"/>
          <w:sz w:val="24"/>
          <w:lang w:eastAsia="zh-CN"/>
        </w:rPr>
        <w:t>本项目对讲电话由收费系统设计计量，为</w:t>
      </w:r>
      <w:r>
        <w:rPr>
          <w:rFonts w:ascii="F1" w:hAnsi="F1" w:eastAsia="F1"/>
          <w:color w:val="000000"/>
          <w:sz w:val="24"/>
          <w:lang w:eastAsia="zh-CN"/>
        </w:rPr>
        <w:t xml:space="preserve"> IP</w:t>
      </w:r>
      <w:r>
        <w:rPr>
          <w:rFonts w:ascii="F3" w:hAnsi="F3" w:eastAsia="F3"/>
          <w:color w:val="000000"/>
          <w:sz w:val="24"/>
          <w:lang w:eastAsia="zh-CN"/>
        </w:rPr>
        <w:t xml:space="preserve"> 化综合系统。通信系统考虑为其提</w:t>
      </w:r>
    </w:p>
    <w:p w14:paraId="2AD14266">
      <w:pPr>
        <w:autoSpaceDE w:val="0"/>
        <w:autoSpaceDN w:val="0"/>
        <w:spacing w:before="214" w:after="0" w:line="266" w:lineRule="exact"/>
        <w:ind w:left="362" w:right="362"/>
        <w:rPr>
          <w:lang w:eastAsia="zh-CN"/>
        </w:rPr>
      </w:pPr>
      <w:r>
        <w:rPr>
          <w:rFonts w:ascii="F3" w:hAnsi="F3" w:eastAsia="F3"/>
          <w:color w:val="000000"/>
          <w:sz w:val="24"/>
          <w:lang w:eastAsia="zh-CN"/>
        </w:rPr>
        <w:t>供网络传输接口和通道，该通道及接口应包含在</w:t>
      </w:r>
      <w:r>
        <w:rPr>
          <w:rFonts w:ascii="F1" w:hAnsi="F1" w:eastAsia="F1"/>
          <w:color w:val="000000"/>
          <w:sz w:val="24"/>
          <w:lang w:eastAsia="zh-CN"/>
        </w:rPr>
        <w:t xml:space="preserve"> OLT</w:t>
      </w:r>
      <w:r>
        <w:rPr>
          <w:rFonts w:ascii="F3" w:hAnsi="F3" w:eastAsia="F3"/>
          <w:color w:val="000000"/>
          <w:sz w:val="24"/>
          <w:lang w:eastAsia="zh-CN"/>
        </w:rPr>
        <w:t>、</w:t>
      </w:r>
      <w:r>
        <w:rPr>
          <w:rFonts w:ascii="F1" w:hAnsi="F1" w:eastAsia="F1"/>
          <w:color w:val="000000"/>
          <w:sz w:val="24"/>
          <w:lang w:eastAsia="zh-CN"/>
        </w:rPr>
        <w:t>ONU</w:t>
      </w:r>
      <w:r>
        <w:rPr>
          <w:rFonts w:ascii="F3" w:hAnsi="F3" w:eastAsia="F3"/>
          <w:color w:val="000000"/>
          <w:sz w:val="24"/>
          <w:lang w:eastAsia="zh-CN"/>
        </w:rPr>
        <w:t xml:space="preserve"> 报价中。</w:t>
      </w:r>
      <w:r>
        <w:rPr>
          <w:rFonts w:ascii="F1" w:hAnsi="F1" w:eastAsia="F1"/>
          <w:color w:val="000000"/>
          <w:sz w:val="24"/>
          <w:lang w:eastAsia="zh-CN"/>
        </w:rPr>
        <w:t xml:space="preserve"> </w:t>
      </w:r>
    </w:p>
    <w:p w14:paraId="5802557B">
      <w:pPr>
        <w:autoSpaceDE w:val="0"/>
        <w:autoSpaceDN w:val="0"/>
        <w:spacing w:before="222" w:after="0" w:line="240" w:lineRule="exact"/>
        <w:ind w:left="138" w:right="138"/>
        <w:jc w:val="right"/>
        <w:rPr>
          <w:lang w:eastAsia="zh-CN"/>
        </w:rPr>
      </w:pPr>
      <w:r>
        <w:rPr>
          <w:rFonts w:ascii="F3" w:hAnsi="F3" w:eastAsia="F3"/>
          <w:color w:val="000000"/>
          <w:sz w:val="24"/>
          <w:lang w:eastAsia="zh-CN"/>
        </w:rPr>
        <w:t>软交换与各隧道变电所的连接分为两段，首先通过干线系统和综合业务接入网实</w:t>
      </w:r>
    </w:p>
    <w:p w14:paraId="044601CF">
      <w:pPr>
        <w:autoSpaceDE w:val="0"/>
        <w:autoSpaceDN w:val="0"/>
        <w:spacing w:before="232" w:after="0" w:line="266" w:lineRule="exact"/>
        <w:ind w:left="70" w:right="70"/>
        <w:jc w:val="right"/>
        <w:rPr>
          <w:lang w:eastAsia="zh-CN"/>
        </w:rPr>
      </w:pPr>
      <w:r>
        <w:rPr>
          <w:rFonts w:ascii="F3" w:hAnsi="F3" w:eastAsia="F3"/>
          <w:color w:val="000000"/>
          <w:sz w:val="24"/>
          <w:lang w:eastAsia="zh-CN"/>
        </w:rPr>
        <w:t>现软交换与邻近通信站的传输，再通过视频</w:t>
      </w:r>
      <w:r>
        <w:rPr>
          <w:rFonts w:ascii="F1" w:hAnsi="F1" w:eastAsia="F1"/>
          <w:color w:val="000000"/>
          <w:sz w:val="24"/>
          <w:lang w:eastAsia="zh-CN"/>
        </w:rPr>
        <w:t>/</w:t>
      </w:r>
      <w:r>
        <w:rPr>
          <w:rFonts w:ascii="F3" w:hAnsi="F3" w:eastAsia="F3"/>
          <w:color w:val="000000"/>
          <w:sz w:val="24"/>
          <w:lang w:eastAsia="zh-CN"/>
        </w:rPr>
        <w:t>语音光端机实现收费站与隧道变电所的连</w:t>
      </w:r>
    </w:p>
    <w:p w14:paraId="6DE012C8">
      <w:pPr>
        <w:autoSpaceDE w:val="0"/>
        <w:autoSpaceDN w:val="0"/>
        <w:spacing w:before="214" w:after="0" w:line="266" w:lineRule="exact"/>
        <w:ind w:left="362" w:right="362"/>
        <w:rPr>
          <w:lang w:eastAsia="zh-CN"/>
        </w:rPr>
      </w:pPr>
      <w:r>
        <w:rPr>
          <w:rFonts w:ascii="F3" w:hAnsi="F3" w:eastAsia="F3"/>
          <w:color w:val="000000"/>
          <w:sz w:val="24"/>
          <w:lang w:eastAsia="zh-CN"/>
        </w:rPr>
        <w:t>接。</w:t>
      </w:r>
      <w:r>
        <w:rPr>
          <w:rFonts w:ascii="F1" w:hAnsi="F1" w:eastAsia="F1"/>
          <w:color w:val="000000"/>
          <w:sz w:val="24"/>
          <w:lang w:eastAsia="zh-CN"/>
        </w:rPr>
        <w:t xml:space="preserve"> </w:t>
      </w:r>
    </w:p>
    <w:p w14:paraId="44732535">
      <w:pPr>
        <w:autoSpaceDE w:val="0"/>
        <w:autoSpaceDN w:val="0"/>
        <w:spacing w:before="214" w:after="0" w:line="266" w:lineRule="exact"/>
        <w:ind w:left="842" w:right="842"/>
        <w:rPr>
          <w:lang w:eastAsia="zh-CN"/>
        </w:rPr>
      </w:pPr>
      <w:r>
        <w:rPr>
          <w:rFonts w:ascii="F3" w:hAnsi="F3" w:eastAsia="F3"/>
          <w:color w:val="000000"/>
          <w:sz w:val="24"/>
          <w:lang w:eastAsia="zh-CN"/>
        </w:rPr>
        <w:t>电话光端机的供电：有就近的收费站、隧道</w:t>
      </w:r>
      <w:r>
        <w:rPr>
          <w:rFonts w:ascii="F1" w:hAnsi="F1" w:eastAsia="F1"/>
          <w:color w:val="000000"/>
          <w:sz w:val="24"/>
          <w:lang w:eastAsia="zh-CN"/>
        </w:rPr>
        <w:t xml:space="preserve"> UPS</w:t>
      </w:r>
      <w:r>
        <w:rPr>
          <w:rFonts w:ascii="F3" w:hAnsi="F3" w:eastAsia="F3"/>
          <w:color w:val="000000"/>
          <w:sz w:val="24"/>
          <w:lang w:eastAsia="zh-CN"/>
        </w:rPr>
        <w:t xml:space="preserve"> 供电。</w:t>
      </w:r>
      <w:r>
        <w:rPr>
          <w:rFonts w:ascii="F1" w:hAnsi="F1" w:eastAsia="F1"/>
          <w:color w:val="000000"/>
          <w:sz w:val="24"/>
          <w:lang w:eastAsia="zh-CN"/>
        </w:rPr>
        <w:t xml:space="preserve"> </w:t>
      </w:r>
    </w:p>
    <w:p w14:paraId="2EA212C4">
      <w:pPr>
        <w:autoSpaceDE w:val="0"/>
        <w:autoSpaceDN w:val="0"/>
        <w:spacing w:before="216" w:after="0" w:line="330" w:lineRule="exact"/>
        <w:ind w:left="362" w:right="362"/>
        <w:rPr>
          <w:lang w:eastAsia="zh-CN"/>
        </w:rPr>
      </w:pPr>
      <w:r>
        <w:rPr>
          <w:rFonts w:ascii="F8" w:hAnsi="F8" w:eastAsia="F8"/>
          <w:b/>
          <w:color w:val="000000"/>
          <w:sz w:val="28"/>
          <w:lang w:eastAsia="zh-CN"/>
        </w:rPr>
        <w:t>303.2</w:t>
      </w:r>
      <w:r>
        <w:rPr>
          <w:rFonts w:ascii="F2" w:hAnsi="F2" w:eastAsia="F2"/>
          <w:b/>
          <w:color w:val="000000"/>
          <w:sz w:val="28"/>
          <w:lang w:eastAsia="zh-CN"/>
        </w:rPr>
        <w:t xml:space="preserve"> </w:t>
      </w:r>
      <w:r>
        <w:rPr>
          <w:rFonts w:ascii="F3" w:hAnsi="F3" w:eastAsia="F3"/>
          <w:color w:val="000000"/>
          <w:sz w:val="28"/>
          <w:lang w:eastAsia="zh-CN"/>
        </w:rPr>
        <w:t>语音软交换设备结构及基本要求</w:t>
      </w:r>
      <w:r>
        <w:rPr>
          <w:rFonts w:ascii="F8" w:hAnsi="F8" w:eastAsia="F8"/>
          <w:b/>
          <w:color w:val="000000"/>
          <w:sz w:val="28"/>
          <w:lang w:eastAsia="zh-CN"/>
        </w:rPr>
        <w:t xml:space="preserve"> </w:t>
      </w:r>
    </w:p>
    <w:p w14:paraId="553B1B71">
      <w:pPr>
        <w:autoSpaceDE w:val="0"/>
        <w:autoSpaceDN w:val="0"/>
        <w:spacing w:before="350" w:after="0" w:line="240" w:lineRule="exact"/>
        <w:ind w:left="138" w:right="138"/>
        <w:jc w:val="right"/>
        <w:rPr>
          <w:lang w:eastAsia="zh-CN"/>
        </w:rPr>
      </w:pPr>
      <w:r>
        <w:rPr>
          <w:rFonts w:ascii="F3" w:hAnsi="F3" w:eastAsia="F3"/>
          <w:color w:val="000000"/>
          <w:sz w:val="24"/>
          <w:lang w:eastAsia="zh-CN"/>
        </w:rPr>
        <w:t>语音综合交换系统应能与现有市话网和长途网内各种制式的交换机及现行的各种</w:t>
      </w:r>
    </w:p>
    <w:p w14:paraId="5EBF3B6A">
      <w:pPr>
        <w:autoSpaceDE w:val="0"/>
        <w:autoSpaceDN w:val="0"/>
        <w:spacing w:before="232" w:after="0" w:line="266" w:lineRule="exact"/>
        <w:ind w:left="204" w:right="204"/>
        <w:jc w:val="right"/>
        <w:rPr>
          <w:lang w:eastAsia="zh-CN"/>
        </w:rPr>
      </w:pPr>
      <w:r>
        <w:rPr>
          <w:rFonts w:ascii="F3" w:hAnsi="F3" w:eastAsia="F3"/>
          <w:color w:val="000000"/>
          <w:sz w:val="24"/>
          <w:lang w:eastAsia="zh-CN"/>
        </w:rPr>
        <w:t>标准信号方式密切配合工作。语音综合交换系统应具备中国</w:t>
      </w:r>
      <w:r>
        <w:rPr>
          <w:rFonts w:ascii="F1" w:hAnsi="F1" w:eastAsia="F1"/>
          <w:color w:val="000000"/>
          <w:sz w:val="24"/>
          <w:lang w:eastAsia="zh-CN"/>
        </w:rPr>
        <w:t xml:space="preserve"> No.7 </w:t>
      </w:r>
      <w:r>
        <w:rPr>
          <w:rFonts w:ascii="F3" w:hAnsi="F3" w:eastAsia="F3"/>
          <w:color w:val="000000"/>
          <w:sz w:val="24"/>
          <w:lang w:eastAsia="zh-CN"/>
        </w:rPr>
        <w:t>中继信令，并能方</w:t>
      </w:r>
    </w:p>
    <w:p w14:paraId="37E35FF6">
      <w:pPr>
        <w:autoSpaceDE w:val="0"/>
        <w:autoSpaceDN w:val="0"/>
        <w:spacing w:before="214" w:after="0" w:line="266" w:lineRule="exact"/>
        <w:ind w:left="362" w:right="362"/>
        <w:rPr>
          <w:lang w:eastAsia="zh-CN"/>
        </w:rPr>
      </w:pPr>
      <w:r>
        <w:rPr>
          <w:rFonts w:ascii="F3" w:hAnsi="F3" w:eastAsia="F3"/>
          <w:color w:val="000000"/>
          <w:sz w:val="24"/>
          <w:lang w:eastAsia="zh-CN"/>
        </w:rPr>
        <w:t>便地增加某些业务子系统等要求。</w:t>
      </w:r>
      <w:r>
        <w:rPr>
          <w:rFonts w:ascii="F1" w:hAnsi="F1" w:eastAsia="F1"/>
          <w:color w:val="000000"/>
          <w:sz w:val="24"/>
          <w:lang w:eastAsia="zh-CN"/>
        </w:rPr>
        <w:t xml:space="preserve"> </w:t>
      </w:r>
    </w:p>
    <w:p w14:paraId="50D7710E">
      <w:pPr>
        <w:autoSpaceDE w:val="0"/>
        <w:autoSpaceDN w:val="0"/>
        <w:spacing w:before="214" w:after="0" w:line="266" w:lineRule="exact"/>
        <w:ind w:left="92" w:right="92"/>
        <w:jc w:val="right"/>
        <w:rPr>
          <w:lang w:eastAsia="zh-CN"/>
        </w:rPr>
      </w:pPr>
      <w:r>
        <w:rPr>
          <w:rFonts w:ascii="F3" w:hAnsi="F3" w:eastAsia="F3"/>
          <w:color w:val="000000"/>
          <w:sz w:val="24"/>
          <w:lang w:eastAsia="zh-CN"/>
        </w:rPr>
        <w:t>语音综合交换系统与各通信站综合语音接入设备</w:t>
      </w:r>
      <w:r>
        <w:rPr>
          <w:rFonts w:ascii="F1" w:hAnsi="F1" w:eastAsia="F1"/>
          <w:color w:val="000000"/>
          <w:sz w:val="24"/>
          <w:lang w:eastAsia="zh-CN"/>
        </w:rPr>
        <w:t xml:space="preserve"> IAD</w:t>
      </w:r>
      <w:r>
        <w:rPr>
          <w:rFonts w:ascii="F3" w:hAnsi="F3" w:eastAsia="F3"/>
          <w:color w:val="000000"/>
          <w:sz w:val="24"/>
          <w:lang w:eastAsia="zh-CN"/>
        </w:rPr>
        <w:t xml:space="preserve"> 之间应支持</w:t>
      </w:r>
      <w:r>
        <w:rPr>
          <w:rFonts w:ascii="F1" w:hAnsi="F1" w:eastAsia="F1"/>
          <w:color w:val="000000"/>
          <w:sz w:val="24"/>
          <w:lang w:eastAsia="zh-CN"/>
        </w:rPr>
        <w:t xml:space="preserve"> SIP</w:t>
      </w:r>
      <w:r>
        <w:rPr>
          <w:rFonts w:ascii="F3" w:hAnsi="F3" w:eastAsia="F3"/>
          <w:color w:val="000000"/>
          <w:sz w:val="24"/>
          <w:lang w:eastAsia="zh-CN"/>
        </w:rPr>
        <w:t xml:space="preserve"> 与</w:t>
      </w:r>
      <w:r>
        <w:rPr>
          <w:rFonts w:ascii="F1" w:hAnsi="F1" w:eastAsia="F1"/>
          <w:color w:val="000000"/>
          <w:sz w:val="24"/>
          <w:lang w:eastAsia="zh-CN"/>
        </w:rPr>
        <w:t xml:space="preserve"> H.323</w:t>
      </w:r>
      <w:r>
        <w:rPr>
          <w:rFonts w:ascii="F3" w:hAnsi="F3" w:eastAsia="F3"/>
          <w:color w:val="000000"/>
          <w:sz w:val="24"/>
          <w:lang w:eastAsia="zh-CN"/>
        </w:rPr>
        <w:t xml:space="preserve"> 两</w:t>
      </w:r>
    </w:p>
    <w:p w14:paraId="6ABD15B7">
      <w:pPr>
        <w:autoSpaceDE w:val="0"/>
        <w:autoSpaceDN w:val="0"/>
        <w:spacing w:before="214" w:after="0" w:line="266" w:lineRule="exact"/>
        <w:ind w:left="362" w:right="362"/>
        <w:rPr>
          <w:lang w:eastAsia="zh-CN"/>
        </w:rPr>
      </w:pPr>
      <w:r>
        <w:rPr>
          <w:rFonts w:ascii="F3" w:hAnsi="F3" w:eastAsia="F3"/>
          <w:color w:val="000000"/>
          <w:sz w:val="24"/>
          <w:lang w:eastAsia="zh-CN"/>
        </w:rPr>
        <w:t>种接口模式，推荐采用</w:t>
      </w:r>
      <w:r>
        <w:rPr>
          <w:rFonts w:ascii="F1" w:hAnsi="F1" w:eastAsia="F1"/>
          <w:color w:val="000000"/>
          <w:sz w:val="24"/>
          <w:lang w:eastAsia="zh-CN"/>
        </w:rPr>
        <w:t xml:space="preserve"> SIP</w:t>
      </w:r>
      <w:r>
        <w:rPr>
          <w:rFonts w:ascii="F3" w:hAnsi="F3" w:eastAsia="F3"/>
          <w:color w:val="000000"/>
          <w:sz w:val="24"/>
          <w:lang w:eastAsia="zh-CN"/>
        </w:rPr>
        <w:t xml:space="preserve"> 协议进行语音通信。</w:t>
      </w:r>
      <w:r>
        <w:rPr>
          <w:rFonts w:ascii="F1" w:hAnsi="F1" w:eastAsia="F1"/>
          <w:color w:val="000000"/>
          <w:sz w:val="24"/>
          <w:lang w:eastAsia="zh-CN"/>
        </w:rPr>
        <w:t xml:space="preserve"> </w:t>
      </w:r>
    </w:p>
    <w:p w14:paraId="1B155876">
      <w:pPr>
        <w:autoSpaceDE w:val="0"/>
        <w:autoSpaceDN w:val="0"/>
        <w:spacing w:before="368" w:after="0" w:line="268" w:lineRule="exact"/>
        <w:ind w:left="362" w:right="362"/>
        <w:rPr>
          <w:lang w:eastAsia="zh-CN"/>
        </w:rPr>
      </w:pPr>
      <w:r>
        <w:rPr>
          <w:rFonts w:ascii="F5" w:hAnsi="F5" w:eastAsia="F5"/>
          <w:b/>
          <w:color w:val="000000"/>
          <w:sz w:val="24"/>
          <w:lang w:eastAsia="zh-CN"/>
        </w:rPr>
        <w:t>303.2.1</w:t>
      </w:r>
      <w:r>
        <w:rPr>
          <w:rFonts w:ascii="F2" w:hAnsi="F2" w:eastAsia="F2"/>
          <w:b/>
          <w:color w:val="000000"/>
          <w:sz w:val="24"/>
          <w:lang w:eastAsia="zh-CN"/>
        </w:rPr>
        <w:t xml:space="preserve"> </w:t>
      </w:r>
      <w:r>
        <w:rPr>
          <w:rFonts w:ascii="F3" w:hAnsi="F3" w:eastAsia="F3"/>
          <w:color w:val="000000"/>
          <w:sz w:val="24"/>
          <w:lang w:eastAsia="zh-CN"/>
        </w:rPr>
        <w:t>协议与接口要求</w:t>
      </w:r>
      <w:r>
        <w:rPr>
          <w:rFonts w:ascii="F5" w:hAnsi="F5" w:eastAsia="F5"/>
          <w:b/>
          <w:color w:val="000000"/>
          <w:sz w:val="24"/>
          <w:lang w:eastAsia="zh-CN"/>
        </w:rPr>
        <w:t xml:space="preserve"> </w:t>
      </w:r>
    </w:p>
    <w:p w14:paraId="531023A0">
      <w:pPr>
        <w:autoSpaceDE w:val="0"/>
        <w:autoSpaceDN w:val="0"/>
        <w:spacing w:before="370" w:after="0" w:line="266" w:lineRule="exact"/>
        <w:ind w:left="844" w:right="844"/>
        <w:rPr>
          <w:lang w:eastAsia="zh-CN"/>
        </w:rPr>
      </w:pPr>
      <w:r>
        <w:rPr>
          <w:rFonts w:ascii="F3" w:hAnsi="F3" w:eastAsia="F3"/>
          <w:color w:val="000000"/>
          <w:sz w:val="24"/>
          <w:lang w:eastAsia="zh-CN"/>
        </w:rPr>
        <w:t>可靠性要求</w:t>
      </w:r>
      <w:r>
        <w:rPr>
          <w:rFonts w:ascii="F5" w:hAnsi="F5" w:eastAsia="F5"/>
          <w:b/>
          <w:color w:val="000000"/>
          <w:sz w:val="24"/>
          <w:lang w:eastAsia="zh-CN"/>
        </w:rPr>
        <w:t xml:space="preserve"> </w:t>
      </w:r>
    </w:p>
    <w:p w14:paraId="52C67423">
      <w:pPr>
        <w:autoSpaceDE w:val="0"/>
        <w:autoSpaceDN w:val="0"/>
        <w:spacing w:before="222" w:after="0" w:line="240" w:lineRule="exact"/>
        <w:ind w:left="138" w:right="138"/>
        <w:jc w:val="right"/>
        <w:rPr>
          <w:lang w:eastAsia="zh-CN"/>
        </w:rPr>
      </w:pPr>
      <w:r>
        <w:rPr>
          <w:rFonts w:ascii="F3" w:hAnsi="F3" w:eastAsia="F3"/>
          <w:color w:val="000000"/>
          <w:sz w:val="24"/>
          <w:lang w:eastAsia="zh-CN"/>
        </w:rPr>
        <w:t>须提供双业务网口，当一个网口出现故障时，另一个网口自动承担工作，实现备</w:t>
      </w:r>
    </w:p>
    <w:p w14:paraId="57AD3ED5">
      <w:pPr>
        <w:autoSpaceDE w:val="0"/>
        <w:autoSpaceDN w:val="0"/>
        <w:spacing w:before="232" w:after="0" w:line="266" w:lineRule="exact"/>
        <w:ind w:left="362" w:right="362"/>
        <w:rPr>
          <w:lang w:eastAsia="zh-CN"/>
        </w:rPr>
      </w:pPr>
      <w:r>
        <w:rPr>
          <w:rFonts w:ascii="F3" w:hAnsi="F3" w:eastAsia="F3"/>
          <w:color w:val="000000"/>
          <w:sz w:val="24"/>
          <w:lang w:eastAsia="zh-CN"/>
        </w:rPr>
        <w:t>份。</w:t>
      </w:r>
      <w:r>
        <w:rPr>
          <w:rFonts w:ascii="F1" w:hAnsi="F1" w:eastAsia="F1"/>
          <w:color w:val="000000"/>
          <w:sz w:val="24"/>
          <w:lang w:eastAsia="zh-CN"/>
        </w:rPr>
        <w:t xml:space="preserve"> </w:t>
      </w:r>
    </w:p>
    <w:p w14:paraId="3FE51E8C">
      <w:pPr>
        <w:autoSpaceDE w:val="0"/>
        <w:autoSpaceDN w:val="0"/>
        <w:spacing w:before="214" w:after="0" w:line="266" w:lineRule="exact"/>
        <w:ind w:left="842" w:right="842"/>
        <w:rPr>
          <w:lang w:eastAsia="zh-CN"/>
        </w:rPr>
      </w:pPr>
      <w:r>
        <w:rPr>
          <w:rFonts w:ascii="F3" w:hAnsi="F3" w:eastAsia="F3"/>
          <w:color w:val="000000"/>
          <w:sz w:val="24"/>
          <w:lang w:eastAsia="zh-CN"/>
        </w:rPr>
        <w:t>须支持电源模块的均流、备份和热插拔。</w:t>
      </w:r>
      <w:r>
        <w:rPr>
          <w:rFonts w:ascii="F1" w:hAnsi="F1" w:eastAsia="F1"/>
          <w:color w:val="000000"/>
          <w:sz w:val="24"/>
          <w:lang w:eastAsia="zh-CN"/>
        </w:rPr>
        <w:t xml:space="preserve"> </w:t>
      </w:r>
    </w:p>
    <w:p w14:paraId="06A52D5C">
      <w:pPr>
        <w:autoSpaceDE w:val="0"/>
        <w:autoSpaceDN w:val="0"/>
        <w:spacing w:before="214" w:after="0" w:line="266" w:lineRule="exact"/>
        <w:ind w:left="198" w:right="198"/>
        <w:jc w:val="right"/>
        <w:rPr>
          <w:lang w:eastAsia="zh-CN"/>
        </w:rPr>
      </w:pPr>
      <w:r>
        <w:rPr>
          <w:rFonts w:ascii="F3" w:hAnsi="F3" w:eastAsia="F3"/>
          <w:color w:val="000000"/>
          <w:sz w:val="24"/>
          <w:lang w:eastAsia="zh-CN"/>
        </w:rPr>
        <w:t>主控板</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 xml:space="preserve">1 </w:t>
      </w:r>
      <w:r>
        <w:rPr>
          <w:rFonts w:ascii="F3" w:hAnsi="F3" w:eastAsia="F3"/>
          <w:color w:val="000000"/>
          <w:sz w:val="24"/>
          <w:lang w:eastAsia="zh-CN"/>
        </w:rPr>
        <w:t>热备份。当主用板出现故障时，备用板可以自动接替主用板继续工</w:t>
      </w:r>
    </w:p>
    <w:p w14:paraId="574584B0">
      <w:pPr>
        <w:autoSpaceDE w:val="0"/>
        <w:autoSpaceDN w:val="0"/>
        <w:spacing w:before="214" w:after="0" w:line="266" w:lineRule="exact"/>
        <w:ind w:left="362" w:right="362"/>
        <w:rPr>
          <w:lang w:eastAsia="zh-CN"/>
        </w:rPr>
      </w:pPr>
      <w:r>
        <w:rPr>
          <w:rFonts w:ascii="F3" w:hAnsi="F3" w:eastAsia="F3"/>
          <w:color w:val="000000"/>
          <w:sz w:val="24"/>
          <w:lang w:eastAsia="zh-CN"/>
        </w:rPr>
        <w:t>作。切换时间</w:t>
      </w:r>
      <w:r>
        <w:rPr>
          <w:rFonts w:ascii="F1" w:hAnsi="F1" w:eastAsia="F1"/>
          <w:color w:val="000000"/>
          <w:sz w:val="24"/>
          <w:lang w:eastAsia="zh-CN"/>
        </w:rPr>
        <w:t>&lt;3s</w:t>
      </w:r>
      <w:r>
        <w:rPr>
          <w:rFonts w:ascii="F3" w:hAnsi="F3" w:eastAsia="F3"/>
          <w:color w:val="000000"/>
          <w:sz w:val="24"/>
          <w:lang w:eastAsia="zh-CN"/>
        </w:rPr>
        <w:t>。</w:t>
      </w:r>
      <w:r>
        <w:rPr>
          <w:rFonts w:ascii="F1" w:hAnsi="F1" w:eastAsia="F1"/>
          <w:color w:val="000000"/>
          <w:sz w:val="24"/>
          <w:lang w:eastAsia="zh-CN"/>
        </w:rPr>
        <w:t xml:space="preserve"> </w:t>
      </w:r>
    </w:p>
    <w:p w14:paraId="58F306D4">
      <w:pPr>
        <w:autoSpaceDE w:val="0"/>
        <w:autoSpaceDN w:val="0"/>
        <w:spacing w:before="214" w:after="0" w:line="266" w:lineRule="exact"/>
        <w:ind w:left="844" w:right="844"/>
        <w:rPr>
          <w:lang w:eastAsia="zh-CN"/>
        </w:rPr>
      </w:pPr>
      <w:r>
        <w:rPr>
          <w:rFonts w:ascii="F3" w:hAnsi="F3" w:eastAsia="F3"/>
          <w:color w:val="000000"/>
          <w:sz w:val="24"/>
          <w:lang w:eastAsia="zh-CN"/>
        </w:rPr>
        <w:t>协议要求</w:t>
      </w:r>
      <w:r>
        <w:rPr>
          <w:rFonts w:ascii="F5" w:hAnsi="F5" w:eastAsia="F5"/>
          <w:b/>
          <w:color w:val="000000"/>
          <w:sz w:val="24"/>
          <w:lang w:eastAsia="zh-CN"/>
        </w:rPr>
        <w:t xml:space="preserve"> </w:t>
      </w:r>
    </w:p>
    <w:p w14:paraId="7AC55783">
      <w:pPr>
        <w:autoSpaceDE w:val="0"/>
        <w:autoSpaceDN w:val="0"/>
        <w:spacing w:before="214" w:after="0" w:line="266" w:lineRule="exact"/>
        <w:ind w:left="842" w:right="842"/>
        <w:rPr>
          <w:lang w:eastAsia="zh-CN"/>
        </w:rPr>
      </w:pPr>
      <w:r>
        <w:rPr>
          <w:rFonts w:ascii="F3" w:hAnsi="F3" w:eastAsia="F3"/>
          <w:color w:val="000000"/>
          <w:sz w:val="24"/>
          <w:lang w:eastAsia="zh-CN"/>
        </w:rPr>
        <w:t>软交换设备与各种媒体网关之间的协议建议采用</w:t>
      </w:r>
      <w:r>
        <w:rPr>
          <w:rFonts w:ascii="F1" w:hAnsi="F1" w:eastAsia="F1"/>
          <w:color w:val="000000"/>
          <w:sz w:val="24"/>
          <w:lang w:eastAsia="zh-CN"/>
        </w:rPr>
        <w:t xml:space="preserve"> SIP</w:t>
      </w:r>
      <w:r>
        <w:rPr>
          <w:rFonts w:ascii="F3" w:hAnsi="F3" w:eastAsia="F3"/>
          <w:color w:val="000000"/>
          <w:sz w:val="24"/>
          <w:lang w:eastAsia="zh-CN"/>
        </w:rPr>
        <w:t xml:space="preserve"> 协议。</w:t>
      </w:r>
      <w:r>
        <w:rPr>
          <w:rFonts w:ascii="F1" w:hAnsi="F1" w:eastAsia="F1"/>
          <w:color w:val="000000"/>
          <w:sz w:val="24"/>
          <w:lang w:eastAsia="zh-CN"/>
        </w:rPr>
        <w:t xml:space="preserve"> </w:t>
      </w:r>
    </w:p>
    <w:p w14:paraId="50D0696C">
      <w:pPr>
        <w:autoSpaceDE w:val="0"/>
        <w:autoSpaceDN w:val="0"/>
        <w:spacing w:before="214" w:after="0" w:line="266" w:lineRule="exact"/>
        <w:ind w:left="842" w:right="842"/>
        <w:rPr>
          <w:lang w:eastAsia="zh-CN"/>
        </w:rPr>
      </w:pPr>
      <w:r>
        <w:rPr>
          <w:rFonts w:ascii="F1" w:hAnsi="F1" w:eastAsia="F1"/>
          <w:color w:val="000000"/>
          <w:sz w:val="24"/>
          <w:lang w:eastAsia="zh-CN"/>
        </w:rPr>
        <w:t>SS7/IP</w:t>
      </w:r>
      <w:r>
        <w:rPr>
          <w:rFonts w:ascii="F3" w:hAnsi="F3" w:eastAsia="F3"/>
          <w:color w:val="000000"/>
          <w:sz w:val="24"/>
          <w:lang w:eastAsia="zh-CN"/>
        </w:rPr>
        <w:t xml:space="preserve"> 协议主要用于信令网关与软交换设备之间。</w:t>
      </w:r>
      <w:r>
        <w:rPr>
          <w:rFonts w:ascii="F1" w:hAnsi="F1" w:eastAsia="F1"/>
          <w:color w:val="000000"/>
          <w:sz w:val="24"/>
          <w:lang w:eastAsia="zh-CN"/>
        </w:rPr>
        <w:t xml:space="preserve"> </w:t>
      </w:r>
    </w:p>
    <w:p w14:paraId="6A713FFA">
      <w:pPr>
        <w:autoSpaceDE w:val="0"/>
        <w:autoSpaceDN w:val="0"/>
        <w:spacing w:before="214" w:after="0" w:line="266" w:lineRule="exact"/>
        <w:ind w:left="842" w:right="842"/>
        <w:rPr>
          <w:lang w:eastAsia="zh-CN"/>
        </w:rPr>
      </w:pPr>
      <w:r>
        <w:rPr>
          <w:rFonts w:ascii="F3" w:hAnsi="F3" w:eastAsia="F3"/>
          <w:color w:val="000000"/>
          <w:sz w:val="24"/>
          <w:lang w:eastAsia="zh-CN"/>
        </w:rPr>
        <w:t>软交换设备之间可以采用</w:t>
      </w:r>
      <w:r>
        <w:rPr>
          <w:rFonts w:ascii="F1" w:hAnsi="F1" w:eastAsia="F1"/>
          <w:color w:val="000000"/>
          <w:sz w:val="24"/>
          <w:lang w:eastAsia="zh-CN"/>
        </w:rPr>
        <w:t xml:space="preserve"> SIP</w:t>
      </w:r>
      <w:r>
        <w:rPr>
          <w:rFonts w:ascii="F3" w:hAnsi="F3" w:eastAsia="F3"/>
          <w:color w:val="000000"/>
          <w:sz w:val="24"/>
          <w:lang w:eastAsia="zh-CN"/>
        </w:rPr>
        <w:t xml:space="preserve"> 进行互通。</w:t>
      </w:r>
      <w:r>
        <w:rPr>
          <w:rFonts w:ascii="F1" w:hAnsi="F1" w:eastAsia="F1"/>
          <w:color w:val="000000"/>
          <w:sz w:val="24"/>
          <w:lang w:eastAsia="zh-CN"/>
        </w:rPr>
        <w:t xml:space="preserve"> </w:t>
      </w:r>
    </w:p>
    <w:p w14:paraId="4C9813D5">
      <w:pPr>
        <w:autoSpaceDE w:val="0"/>
        <w:autoSpaceDN w:val="0"/>
        <w:spacing w:before="214" w:after="0" w:line="266" w:lineRule="exact"/>
        <w:ind w:left="842" w:right="842"/>
        <w:rPr>
          <w:lang w:eastAsia="zh-CN"/>
        </w:rPr>
      </w:pPr>
      <w:r>
        <w:rPr>
          <w:rFonts w:ascii="F3" w:hAnsi="F3" w:eastAsia="F3"/>
          <w:color w:val="000000"/>
          <w:sz w:val="24"/>
          <w:lang w:eastAsia="zh-CN"/>
        </w:rPr>
        <w:t>软交换设备应支持</w:t>
      </w:r>
      <w:r>
        <w:rPr>
          <w:rFonts w:ascii="F1" w:hAnsi="F1" w:eastAsia="F1"/>
          <w:color w:val="000000"/>
          <w:sz w:val="24"/>
          <w:lang w:eastAsia="zh-CN"/>
        </w:rPr>
        <w:t xml:space="preserve"> ISUP</w:t>
      </w:r>
      <w:r>
        <w:rPr>
          <w:rFonts w:ascii="F3" w:hAnsi="F3" w:eastAsia="F3"/>
          <w:color w:val="000000"/>
          <w:sz w:val="24"/>
          <w:lang w:eastAsia="zh-CN"/>
        </w:rPr>
        <w:t>，可选支持</w:t>
      </w:r>
      <w:r>
        <w:rPr>
          <w:rFonts w:ascii="F1" w:hAnsi="F1" w:eastAsia="F1"/>
          <w:color w:val="000000"/>
          <w:sz w:val="24"/>
          <w:lang w:eastAsia="zh-CN"/>
        </w:rPr>
        <w:t xml:space="preserve"> TUP. </w:t>
      </w:r>
    </w:p>
    <w:p w14:paraId="72426237">
      <w:pPr>
        <w:autoSpaceDE w:val="0"/>
        <w:autoSpaceDN w:val="0"/>
        <w:spacing w:before="214" w:after="0" w:line="266" w:lineRule="exact"/>
        <w:ind w:left="842" w:right="842"/>
        <w:rPr>
          <w:lang w:eastAsia="zh-CN"/>
        </w:rPr>
      </w:pPr>
      <w:r>
        <w:rPr>
          <w:rFonts w:ascii="F3" w:hAnsi="F3" w:eastAsia="F3"/>
          <w:color w:val="000000"/>
          <w:sz w:val="24"/>
          <w:lang w:eastAsia="zh-CN"/>
        </w:rPr>
        <w:t>软交换设备应支持</w:t>
      </w:r>
      <w:r>
        <w:rPr>
          <w:rFonts w:ascii="F1" w:hAnsi="F1" w:eastAsia="F1"/>
          <w:color w:val="000000"/>
          <w:sz w:val="24"/>
          <w:lang w:eastAsia="zh-CN"/>
        </w:rPr>
        <w:t xml:space="preserve"> ISDN DSSI</w:t>
      </w:r>
      <w:r>
        <w:rPr>
          <w:rFonts w:ascii="F3" w:hAnsi="F3" w:eastAsia="F3"/>
          <w:color w:val="000000"/>
          <w:sz w:val="24"/>
          <w:lang w:eastAsia="zh-CN"/>
        </w:rPr>
        <w:t xml:space="preserve"> 协议与中继媒体网关进行互连。</w:t>
      </w:r>
      <w:r>
        <w:rPr>
          <w:rFonts w:ascii="F1" w:hAnsi="F1" w:eastAsia="F1"/>
          <w:color w:val="000000"/>
          <w:sz w:val="24"/>
          <w:lang w:eastAsia="zh-CN"/>
        </w:rPr>
        <w:t xml:space="preserve"> </w:t>
      </w:r>
    </w:p>
    <w:p w14:paraId="23CC65F0">
      <w:pPr>
        <w:autoSpaceDE w:val="0"/>
        <w:autoSpaceDN w:val="0"/>
        <w:spacing w:before="214" w:after="0" w:line="266" w:lineRule="exact"/>
        <w:ind w:left="844" w:right="844"/>
        <w:rPr>
          <w:lang w:eastAsia="zh-CN"/>
        </w:rPr>
      </w:pPr>
      <w:r>
        <w:rPr>
          <w:rFonts w:ascii="F3" w:hAnsi="F3" w:eastAsia="F3"/>
          <w:color w:val="000000"/>
          <w:sz w:val="24"/>
          <w:lang w:eastAsia="zh-CN"/>
        </w:rPr>
        <w:t>接口要求</w:t>
      </w:r>
      <w:r>
        <w:rPr>
          <w:rFonts w:ascii="F5" w:hAnsi="F5" w:eastAsia="F5"/>
          <w:b/>
          <w:color w:val="000000"/>
          <w:sz w:val="24"/>
          <w:lang w:eastAsia="zh-CN"/>
        </w:rPr>
        <w:t xml:space="preserve"> </w:t>
      </w:r>
    </w:p>
    <w:p w14:paraId="541C8645">
      <w:pPr>
        <w:autoSpaceDE w:val="0"/>
        <w:autoSpaceDN w:val="0"/>
        <w:spacing w:before="214"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网关要求：</w:t>
      </w:r>
      <w:r>
        <w:rPr>
          <w:rFonts w:ascii="F1" w:hAnsi="F1" w:eastAsia="F1"/>
          <w:color w:val="000000"/>
          <w:sz w:val="24"/>
          <w:lang w:eastAsia="zh-CN"/>
        </w:rPr>
        <w:t xml:space="preserve"> </w:t>
      </w:r>
    </w:p>
    <w:p w14:paraId="64C185E8">
      <w:pPr>
        <w:autoSpaceDE w:val="0"/>
        <w:autoSpaceDN w:val="0"/>
        <w:spacing w:before="546" w:after="0" w:line="200" w:lineRule="exact"/>
        <w:ind w:left="4172" w:right="4172"/>
        <w:jc w:val="right"/>
        <w:rPr>
          <w:lang w:eastAsia="zh-CN"/>
        </w:rPr>
      </w:pPr>
      <w:r>
        <w:rPr>
          <w:rFonts w:ascii="F1" w:hAnsi="F1" w:eastAsia="F1"/>
          <w:color w:val="000000"/>
          <w:sz w:val="18"/>
          <w:lang w:eastAsia="zh-CN"/>
        </w:rPr>
        <w:t xml:space="preserve">165 </w:t>
      </w:r>
    </w:p>
    <w:p w14:paraId="1D839BB2">
      <w:pPr>
        <w:rPr>
          <w:lang w:eastAsia="zh-CN"/>
        </w:rPr>
        <w:sectPr>
          <w:pgSz w:w="11906" w:h="16838"/>
          <w:pgMar w:top="538" w:right="1086" w:bottom="616" w:left="1440" w:header="720" w:footer="720" w:gutter="0"/>
          <w:cols w:space="720" w:num="1"/>
          <w:docGrid w:linePitch="360" w:charSpace="0"/>
        </w:sectPr>
      </w:pPr>
    </w:p>
    <w:p w14:paraId="749F8818">
      <w:pPr>
        <w:autoSpaceDE w:val="0"/>
        <w:autoSpaceDN w:val="0"/>
        <w:spacing w:before="1072" w:after="0" w:line="266" w:lineRule="exact"/>
        <w:ind w:left="70" w:right="70"/>
        <w:jc w:val="right"/>
        <w:rPr>
          <w:lang w:eastAsia="zh-CN"/>
        </w:rPr>
      </w:pPr>
      <w:r>
        <w:rPr>
          <w:rFonts w:ascii="F3" w:hAnsi="F3" w:eastAsia="F3"/>
          <w:color w:val="000000"/>
          <w:sz w:val="24"/>
          <w:lang w:eastAsia="zh-CN"/>
        </w:rPr>
        <w:t>信令网关</w:t>
      </w:r>
      <w:r>
        <w:rPr>
          <w:rFonts w:ascii="F1" w:hAnsi="F1" w:eastAsia="F1"/>
          <w:color w:val="000000"/>
          <w:sz w:val="24"/>
          <w:lang w:eastAsia="zh-CN"/>
        </w:rPr>
        <w:t>(SG)</w:t>
      </w:r>
      <w:r>
        <w:rPr>
          <w:rFonts w:ascii="F3" w:hAnsi="F3" w:eastAsia="F3"/>
          <w:color w:val="000000"/>
          <w:sz w:val="24"/>
          <w:lang w:eastAsia="zh-CN"/>
        </w:rPr>
        <w:t>：跨接在</w:t>
      </w:r>
      <w:r>
        <w:rPr>
          <w:rFonts w:ascii="F1" w:hAnsi="F1" w:eastAsia="F1"/>
          <w:color w:val="000000"/>
          <w:sz w:val="24"/>
          <w:lang w:eastAsia="zh-CN"/>
        </w:rPr>
        <w:t xml:space="preserve"> No.7</w:t>
      </w:r>
      <w:r>
        <w:rPr>
          <w:rFonts w:ascii="F3" w:hAnsi="F3" w:eastAsia="F3"/>
          <w:color w:val="000000"/>
          <w:sz w:val="24"/>
          <w:lang w:eastAsia="zh-CN"/>
        </w:rPr>
        <w:t xml:space="preserve"> 信令网与</w:t>
      </w:r>
      <w:r>
        <w:rPr>
          <w:rFonts w:ascii="F1" w:hAnsi="F1" w:eastAsia="F1"/>
          <w:color w:val="000000"/>
          <w:sz w:val="24"/>
          <w:lang w:eastAsia="zh-CN"/>
        </w:rPr>
        <w:t xml:space="preserve"> IP</w:t>
      </w:r>
      <w:r>
        <w:rPr>
          <w:rFonts w:ascii="F3" w:hAnsi="F3" w:eastAsia="F3"/>
          <w:color w:val="000000"/>
          <w:sz w:val="24"/>
          <w:lang w:eastAsia="zh-CN"/>
        </w:rPr>
        <w:t xml:space="preserve"> 网之间的设备，负责对</w:t>
      </w:r>
      <w:r>
        <w:rPr>
          <w:rFonts w:ascii="F1" w:hAnsi="F1" w:eastAsia="F1"/>
          <w:color w:val="000000"/>
          <w:sz w:val="24"/>
          <w:lang w:eastAsia="zh-CN"/>
        </w:rPr>
        <w:t xml:space="preserve"> No.7</w:t>
      </w:r>
      <w:r>
        <w:rPr>
          <w:rFonts w:ascii="F3" w:hAnsi="F3" w:eastAsia="F3"/>
          <w:color w:val="000000"/>
          <w:sz w:val="24"/>
          <w:lang w:eastAsia="zh-CN"/>
        </w:rPr>
        <w:t xml:space="preserve"> 信令消息进</w:t>
      </w:r>
    </w:p>
    <w:p w14:paraId="000D1CB1">
      <w:pPr>
        <w:autoSpaceDE w:val="0"/>
        <w:autoSpaceDN w:val="0"/>
        <w:spacing w:before="222" w:after="0" w:line="240" w:lineRule="exact"/>
        <w:ind w:left="138" w:right="138"/>
        <w:jc w:val="right"/>
        <w:rPr>
          <w:lang w:eastAsia="zh-CN"/>
        </w:rPr>
      </w:pPr>
      <w:r>
        <w:rPr>
          <w:rFonts w:ascii="F3" w:hAnsi="F3" w:eastAsia="F3"/>
          <w:color w:val="000000"/>
          <w:sz w:val="24"/>
          <w:lang w:eastAsia="zh-CN"/>
        </w:rPr>
        <w:t>行转接、翻译或终结处理，根据应用与服务情况，信令网关可独立设置也可与中继网</w:t>
      </w:r>
    </w:p>
    <w:p w14:paraId="54A6B44B">
      <w:pPr>
        <w:autoSpaceDE w:val="0"/>
        <w:autoSpaceDN w:val="0"/>
        <w:spacing w:before="232" w:after="0" w:line="266" w:lineRule="exact"/>
        <w:ind w:left="362" w:right="362"/>
        <w:rPr>
          <w:lang w:eastAsia="zh-CN"/>
        </w:rPr>
      </w:pPr>
      <w:r>
        <w:rPr>
          <w:rFonts w:ascii="F3" w:hAnsi="F3" w:eastAsia="F3"/>
          <w:color w:val="000000"/>
          <w:sz w:val="24"/>
          <w:lang w:eastAsia="zh-CN"/>
        </w:rPr>
        <w:t>关合设。</w:t>
      </w:r>
      <w:r>
        <w:rPr>
          <w:rFonts w:ascii="F1" w:hAnsi="F1" w:eastAsia="F1"/>
          <w:color w:val="000000"/>
          <w:sz w:val="24"/>
          <w:lang w:eastAsia="zh-CN"/>
        </w:rPr>
        <w:t xml:space="preserve"> </w:t>
      </w:r>
    </w:p>
    <w:p w14:paraId="5FDA17BD">
      <w:pPr>
        <w:autoSpaceDE w:val="0"/>
        <w:autoSpaceDN w:val="0"/>
        <w:spacing w:before="214" w:after="0" w:line="266" w:lineRule="exact"/>
        <w:ind w:left="138" w:right="138"/>
        <w:jc w:val="right"/>
        <w:rPr>
          <w:lang w:eastAsia="zh-CN"/>
        </w:rPr>
      </w:pPr>
      <w:r>
        <w:rPr>
          <w:rFonts w:ascii="F3" w:hAnsi="F3" w:eastAsia="F3"/>
          <w:color w:val="000000"/>
          <w:sz w:val="24"/>
          <w:lang w:eastAsia="zh-CN"/>
        </w:rPr>
        <w:t>中继网关（</w:t>
      </w:r>
      <w:r>
        <w:rPr>
          <w:rFonts w:ascii="F1" w:hAnsi="F1" w:eastAsia="F1"/>
          <w:color w:val="000000"/>
          <w:sz w:val="24"/>
          <w:lang w:eastAsia="zh-CN"/>
        </w:rPr>
        <w:t>TG</w:t>
      </w:r>
      <w:r>
        <w:rPr>
          <w:rFonts w:ascii="F3" w:hAnsi="F3" w:eastAsia="F3"/>
          <w:color w:val="000000"/>
          <w:sz w:val="24"/>
          <w:lang w:eastAsia="zh-CN"/>
        </w:rPr>
        <w:t>）：跨接在</w:t>
      </w:r>
      <w:r>
        <w:rPr>
          <w:rFonts w:ascii="F1" w:hAnsi="F1" w:eastAsia="F1"/>
          <w:color w:val="000000"/>
          <w:sz w:val="24"/>
          <w:lang w:eastAsia="zh-CN"/>
        </w:rPr>
        <w:t xml:space="preserve"> SCN</w:t>
      </w:r>
      <w:r>
        <w:rPr>
          <w:rFonts w:ascii="F3" w:hAnsi="F3" w:eastAsia="F3"/>
          <w:color w:val="000000"/>
          <w:sz w:val="24"/>
          <w:lang w:eastAsia="zh-CN"/>
        </w:rPr>
        <w:t xml:space="preserve"> 网络和软交换网络之间，负责</w:t>
      </w:r>
      <w:r>
        <w:rPr>
          <w:rFonts w:ascii="F1" w:hAnsi="F1" w:eastAsia="F1"/>
          <w:color w:val="000000"/>
          <w:sz w:val="24"/>
          <w:lang w:eastAsia="zh-CN"/>
        </w:rPr>
        <w:t xml:space="preserve"> TDM</w:t>
      </w:r>
      <w:r>
        <w:rPr>
          <w:rFonts w:ascii="F3" w:hAnsi="F3" w:eastAsia="F3"/>
          <w:color w:val="000000"/>
          <w:sz w:val="24"/>
          <w:lang w:eastAsia="zh-CN"/>
        </w:rPr>
        <w:t xml:space="preserve"> 中继电路和分</w:t>
      </w:r>
    </w:p>
    <w:p w14:paraId="477F439B">
      <w:pPr>
        <w:autoSpaceDE w:val="0"/>
        <w:autoSpaceDN w:val="0"/>
        <w:spacing w:before="214" w:after="0" w:line="266" w:lineRule="exact"/>
        <w:ind w:left="362" w:right="362"/>
        <w:rPr>
          <w:lang w:eastAsia="zh-CN"/>
        </w:rPr>
      </w:pPr>
      <w:r>
        <w:rPr>
          <w:rFonts w:ascii="F3" w:hAnsi="F3" w:eastAsia="F3"/>
          <w:color w:val="000000"/>
          <w:sz w:val="24"/>
          <w:lang w:eastAsia="zh-CN"/>
        </w:rPr>
        <w:t>组网络媒体信息之间的相互转换，此外中继网关也可以接入</w:t>
      </w:r>
      <w:r>
        <w:rPr>
          <w:rFonts w:ascii="F1" w:hAnsi="F1" w:eastAsia="F1"/>
          <w:color w:val="000000"/>
          <w:sz w:val="24"/>
          <w:lang w:eastAsia="zh-CN"/>
        </w:rPr>
        <w:t xml:space="preserve"> PRI</w:t>
      </w:r>
      <w:r>
        <w:rPr>
          <w:rFonts w:ascii="F3" w:hAnsi="F3" w:eastAsia="F3"/>
          <w:color w:val="000000"/>
          <w:sz w:val="24"/>
          <w:lang w:eastAsia="zh-CN"/>
        </w:rPr>
        <w:t>。</w:t>
      </w:r>
      <w:r>
        <w:rPr>
          <w:rFonts w:ascii="F1" w:hAnsi="F1" w:eastAsia="F1"/>
          <w:color w:val="000000"/>
          <w:sz w:val="24"/>
          <w:lang w:eastAsia="zh-CN"/>
        </w:rPr>
        <w:t xml:space="preserve"> </w:t>
      </w:r>
    </w:p>
    <w:p w14:paraId="7F02A79F">
      <w:pPr>
        <w:autoSpaceDE w:val="0"/>
        <w:autoSpaceDN w:val="0"/>
        <w:spacing w:before="214" w:after="0" w:line="266" w:lineRule="exact"/>
        <w:ind w:left="270" w:right="270"/>
        <w:jc w:val="right"/>
        <w:rPr>
          <w:lang w:eastAsia="zh-CN"/>
        </w:rPr>
      </w:pPr>
      <w:r>
        <w:rPr>
          <w:rFonts w:ascii="F3" w:hAnsi="F3" w:eastAsia="F3"/>
          <w:color w:val="000000"/>
          <w:sz w:val="24"/>
          <w:lang w:eastAsia="zh-CN"/>
        </w:rPr>
        <w:t>接入网关（</w:t>
      </w:r>
      <w:r>
        <w:rPr>
          <w:rFonts w:ascii="F1" w:hAnsi="F1" w:eastAsia="F1"/>
          <w:color w:val="000000"/>
          <w:sz w:val="24"/>
          <w:lang w:eastAsia="zh-CN"/>
        </w:rPr>
        <w:t>AG</w:t>
      </w:r>
      <w:r>
        <w:rPr>
          <w:rFonts w:ascii="F3" w:hAnsi="F3" w:eastAsia="F3"/>
          <w:color w:val="000000"/>
          <w:sz w:val="24"/>
          <w:lang w:eastAsia="zh-CN"/>
        </w:rPr>
        <w:t>）能够实现用户侧语音、传真信号到分组网络媒体信息的转换，</w:t>
      </w:r>
    </w:p>
    <w:p w14:paraId="4EC89BB8">
      <w:pPr>
        <w:autoSpaceDE w:val="0"/>
        <w:autoSpaceDN w:val="0"/>
        <w:spacing w:before="214" w:after="0" w:line="266" w:lineRule="exact"/>
        <w:ind w:left="362" w:right="362"/>
        <w:rPr>
          <w:lang w:eastAsia="zh-CN"/>
        </w:rPr>
      </w:pPr>
      <w:r>
        <w:rPr>
          <w:rFonts w:ascii="F3" w:hAnsi="F3" w:eastAsia="F3"/>
          <w:color w:val="000000"/>
          <w:sz w:val="24"/>
          <w:lang w:eastAsia="zh-CN"/>
        </w:rPr>
        <w:t>用户侧接入的用户可以是：</w:t>
      </w:r>
      <w:r>
        <w:rPr>
          <w:rFonts w:ascii="F1" w:hAnsi="F1" w:eastAsia="F1"/>
          <w:color w:val="000000"/>
          <w:sz w:val="24"/>
          <w:lang w:eastAsia="zh-CN"/>
        </w:rPr>
        <w:t>POTS</w:t>
      </w:r>
      <w:r>
        <w:rPr>
          <w:rFonts w:ascii="F3" w:hAnsi="F3" w:eastAsia="F3"/>
          <w:color w:val="000000"/>
          <w:sz w:val="24"/>
          <w:lang w:eastAsia="zh-CN"/>
        </w:rPr>
        <w:t xml:space="preserve"> 接入、</w:t>
      </w:r>
      <w:r>
        <w:rPr>
          <w:rFonts w:ascii="F1" w:hAnsi="F1" w:eastAsia="F1"/>
          <w:color w:val="000000"/>
          <w:sz w:val="24"/>
          <w:lang w:eastAsia="zh-CN"/>
        </w:rPr>
        <w:t>ISDN BRI</w:t>
      </w:r>
      <w:r>
        <w:rPr>
          <w:rFonts w:ascii="F3" w:hAnsi="F3" w:eastAsia="F3"/>
          <w:color w:val="000000"/>
          <w:sz w:val="24"/>
          <w:lang w:eastAsia="zh-CN"/>
        </w:rPr>
        <w:t xml:space="preserve"> 和</w:t>
      </w:r>
      <w:r>
        <w:rPr>
          <w:rFonts w:ascii="F1" w:hAnsi="F1" w:eastAsia="F1"/>
          <w:color w:val="000000"/>
          <w:sz w:val="24"/>
          <w:lang w:eastAsia="zh-CN"/>
        </w:rPr>
        <w:t xml:space="preserve"> PRI</w:t>
      </w:r>
      <w:r>
        <w:rPr>
          <w:rFonts w:ascii="F3" w:hAnsi="F3" w:eastAsia="F3"/>
          <w:color w:val="000000"/>
          <w:sz w:val="24"/>
          <w:lang w:eastAsia="zh-CN"/>
        </w:rPr>
        <w:t xml:space="preserve"> 接入。</w:t>
      </w:r>
      <w:r>
        <w:rPr>
          <w:rFonts w:ascii="F1" w:hAnsi="F1" w:eastAsia="F1"/>
          <w:color w:val="000000"/>
          <w:sz w:val="24"/>
          <w:lang w:eastAsia="zh-CN"/>
        </w:rPr>
        <w:t xml:space="preserve"> </w:t>
      </w:r>
    </w:p>
    <w:p w14:paraId="47B63490">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中继接口要求：</w:t>
      </w:r>
      <w:r>
        <w:rPr>
          <w:rFonts w:ascii="F1" w:hAnsi="F1" w:eastAsia="F1"/>
          <w:color w:val="000000"/>
          <w:sz w:val="24"/>
          <w:lang w:eastAsia="zh-CN"/>
        </w:rPr>
        <w:t xml:space="preserve"> </w:t>
      </w:r>
    </w:p>
    <w:p w14:paraId="41B9ED0C">
      <w:pPr>
        <w:autoSpaceDE w:val="0"/>
        <w:autoSpaceDN w:val="0"/>
        <w:spacing w:before="214" w:after="0" w:line="266" w:lineRule="exact"/>
        <w:ind w:left="276" w:right="276"/>
        <w:jc w:val="right"/>
        <w:rPr>
          <w:lang w:eastAsia="zh-CN"/>
        </w:rPr>
      </w:pPr>
      <w:r>
        <w:rPr>
          <w:rFonts w:ascii="F3" w:hAnsi="F3" w:eastAsia="F3"/>
          <w:color w:val="000000"/>
          <w:sz w:val="24"/>
          <w:lang w:eastAsia="zh-CN"/>
        </w:rPr>
        <w:t>语音交换设备之间的中继接口均为光纤数字通道，接口为</w:t>
      </w:r>
      <w:r>
        <w:rPr>
          <w:rFonts w:ascii="F1" w:hAnsi="F1" w:eastAsia="F1"/>
          <w:color w:val="000000"/>
          <w:sz w:val="24"/>
          <w:lang w:eastAsia="zh-CN"/>
        </w:rPr>
        <w:t xml:space="preserve"> 2048kb/s </w:t>
      </w:r>
      <w:r>
        <w:rPr>
          <w:rFonts w:ascii="F3" w:hAnsi="F3" w:eastAsia="F3"/>
          <w:color w:val="000000"/>
          <w:sz w:val="24"/>
          <w:lang w:eastAsia="zh-CN"/>
        </w:rPr>
        <w:t>数字接口。</w:t>
      </w:r>
    </w:p>
    <w:p w14:paraId="0F138C14">
      <w:pPr>
        <w:autoSpaceDE w:val="0"/>
        <w:autoSpaceDN w:val="0"/>
        <w:spacing w:before="214" w:after="0" w:line="266" w:lineRule="exact"/>
        <w:ind w:left="362" w:right="362"/>
      </w:pPr>
      <w:r>
        <w:rPr>
          <w:rFonts w:ascii="F3" w:hAnsi="F3" w:eastAsia="F3"/>
          <w:color w:val="000000"/>
          <w:sz w:val="24"/>
        </w:rPr>
        <w:t>信号方式采用中国</w:t>
      </w:r>
      <w:r>
        <w:rPr>
          <w:rFonts w:ascii="F1" w:hAnsi="F1" w:eastAsia="F1"/>
          <w:color w:val="000000"/>
          <w:sz w:val="24"/>
        </w:rPr>
        <w:t xml:space="preserve"> NO.7 </w:t>
      </w:r>
      <w:r>
        <w:rPr>
          <w:rFonts w:ascii="F3" w:hAnsi="F3" w:eastAsia="F3"/>
          <w:color w:val="000000"/>
          <w:sz w:val="24"/>
        </w:rPr>
        <w:t>信令。</w:t>
      </w:r>
      <w:r>
        <w:rPr>
          <w:rFonts w:ascii="F1" w:hAnsi="F1" w:eastAsia="F1"/>
          <w:color w:val="000000"/>
          <w:sz w:val="24"/>
        </w:rPr>
        <w:t xml:space="preserve">2048kbit/s </w:t>
      </w:r>
      <w:r>
        <w:rPr>
          <w:rFonts w:ascii="F3" w:hAnsi="F3" w:eastAsia="F3"/>
          <w:color w:val="000000"/>
          <w:sz w:val="24"/>
        </w:rPr>
        <w:t>数字中继接口</w:t>
      </w:r>
      <w:r>
        <w:rPr>
          <w:rFonts w:ascii="F1" w:hAnsi="F1" w:eastAsia="F1"/>
          <w:color w:val="000000"/>
          <w:sz w:val="24"/>
        </w:rPr>
        <w:t xml:space="preserve"> A </w:t>
      </w:r>
      <w:r>
        <w:rPr>
          <w:rFonts w:ascii="F3" w:hAnsi="F3" w:eastAsia="F3"/>
          <w:color w:val="000000"/>
          <w:sz w:val="24"/>
        </w:rPr>
        <w:t>符合</w:t>
      </w:r>
      <w:r>
        <w:rPr>
          <w:rFonts w:ascii="F1" w:hAnsi="F1" w:eastAsia="F1"/>
          <w:color w:val="000000"/>
          <w:sz w:val="24"/>
        </w:rPr>
        <w:t xml:space="preserve"> ITU-T G.703</w:t>
      </w:r>
      <w:r>
        <w:rPr>
          <w:rFonts w:ascii="F3" w:hAnsi="F3" w:eastAsia="F3"/>
          <w:color w:val="000000"/>
          <w:sz w:val="24"/>
        </w:rPr>
        <w:t>、</w:t>
      </w:r>
    </w:p>
    <w:p w14:paraId="3218FA80">
      <w:pPr>
        <w:autoSpaceDE w:val="0"/>
        <w:autoSpaceDN w:val="0"/>
        <w:spacing w:before="214" w:after="0" w:line="266" w:lineRule="exact"/>
        <w:ind w:left="362" w:right="362"/>
      </w:pPr>
      <w:r>
        <w:rPr>
          <w:rFonts w:ascii="F1" w:hAnsi="F1" w:eastAsia="F1"/>
          <w:color w:val="000000"/>
          <w:sz w:val="24"/>
        </w:rPr>
        <w:t>G.704</w:t>
      </w:r>
      <w:r>
        <w:rPr>
          <w:rFonts w:ascii="F3" w:hAnsi="F3" w:eastAsia="F3"/>
          <w:color w:val="000000"/>
          <w:sz w:val="24"/>
        </w:rPr>
        <w:t>、</w:t>
      </w:r>
      <w:r>
        <w:rPr>
          <w:rFonts w:ascii="F1" w:hAnsi="F1" w:eastAsia="F1"/>
          <w:color w:val="000000"/>
          <w:sz w:val="24"/>
        </w:rPr>
        <w:t>G.705</w:t>
      </w:r>
      <w:r>
        <w:rPr>
          <w:rFonts w:ascii="F3" w:hAnsi="F3" w:eastAsia="F3"/>
          <w:color w:val="000000"/>
          <w:sz w:val="24"/>
        </w:rPr>
        <w:t>、</w:t>
      </w:r>
      <w:r>
        <w:rPr>
          <w:rFonts w:ascii="F1" w:hAnsi="F1" w:eastAsia="F1"/>
          <w:color w:val="000000"/>
          <w:sz w:val="24"/>
        </w:rPr>
        <w:t xml:space="preserve">G.732 </w:t>
      </w:r>
      <w:r>
        <w:rPr>
          <w:rFonts w:ascii="F3" w:hAnsi="F3" w:eastAsia="F3"/>
          <w:color w:val="000000"/>
          <w:sz w:val="24"/>
        </w:rPr>
        <w:t>和</w:t>
      </w:r>
      <w:r>
        <w:rPr>
          <w:rFonts w:ascii="F1" w:hAnsi="F1" w:eastAsia="F1"/>
          <w:color w:val="000000"/>
          <w:sz w:val="24"/>
        </w:rPr>
        <w:t xml:space="preserve"> Q.512 </w:t>
      </w:r>
      <w:r>
        <w:rPr>
          <w:rFonts w:ascii="F3" w:hAnsi="F3" w:eastAsia="F3"/>
          <w:color w:val="000000"/>
          <w:sz w:val="24"/>
        </w:rPr>
        <w:t>标准。</w:t>
      </w:r>
      <w:r>
        <w:rPr>
          <w:rFonts w:ascii="F1" w:hAnsi="F1" w:eastAsia="F1"/>
          <w:color w:val="000000"/>
          <w:sz w:val="24"/>
        </w:rPr>
        <w:t xml:space="preserve"> </w:t>
      </w:r>
    </w:p>
    <w:p w14:paraId="0905991B">
      <w:pPr>
        <w:autoSpaceDE w:val="0"/>
        <w:autoSpaceDN w:val="0"/>
        <w:spacing w:before="214" w:after="0" w:line="266" w:lineRule="exact"/>
        <w:ind w:left="842" w:right="842"/>
      </w:pPr>
      <w:r>
        <w:rPr>
          <w:rFonts w:ascii="F1" w:hAnsi="F1" w:eastAsia="F1"/>
          <w:color w:val="000000"/>
          <w:sz w:val="24"/>
        </w:rPr>
        <w:t>3</w:t>
      </w:r>
      <w:r>
        <w:rPr>
          <w:rFonts w:ascii="F3" w:hAnsi="F3" w:eastAsia="F3"/>
          <w:color w:val="000000"/>
          <w:sz w:val="24"/>
        </w:rPr>
        <w:t>．功能要求：</w:t>
      </w:r>
      <w:r>
        <w:rPr>
          <w:rFonts w:ascii="F1" w:hAnsi="F1" w:eastAsia="F1"/>
          <w:color w:val="000000"/>
          <w:sz w:val="24"/>
        </w:rPr>
        <w:t xml:space="preserve"> </w:t>
      </w:r>
    </w:p>
    <w:p w14:paraId="153E63F2">
      <w:pPr>
        <w:autoSpaceDE w:val="0"/>
        <w:autoSpaceDN w:val="0"/>
        <w:spacing w:before="214" w:after="0" w:line="266" w:lineRule="exact"/>
        <w:ind w:left="248" w:right="248"/>
        <w:jc w:val="right"/>
      </w:pPr>
      <w:r>
        <w:rPr>
          <w:rFonts w:ascii="F3" w:hAnsi="F3" w:eastAsia="F3"/>
          <w:color w:val="000000"/>
          <w:sz w:val="24"/>
        </w:rPr>
        <w:t>须提供窄带接口实现与</w:t>
      </w:r>
      <w:r>
        <w:rPr>
          <w:rFonts w:ascii="F1" w:hAnsi="F1" w:eastAsia="F1"/>
          <w:color w:val="000000"/>
          <w:sz w:val="24"/>
        </w:rPr>
        <w:t xml:space="preserve"> PSTN </w:t>
      </w:r>
      <w:r>
        <w:rPr>
          <w:rFonts w:ascii="F3" w:hAnsi="F3" w:eastAsia="F3"/>
          <w:color w:val="000000"/>
          <w:sz w:val="24"/>
        </w:rPr>
        <w:t>和传统</w:t>
      </w:r>
      <w:r>
        <w:rPr>
          <w:rFonts w:ascii="F1" w:hAnsi="F1" w:eastAsia="F1"/>
          <w:color w:val="000000"/>
          <w:sz w:val="24"/>
        </w:rPr>
        <w:t xml:space="preserve"> PBX</w:t>
      </w:r>
      <w:r>
        <w:rPr>
          <w:rFonts w:ascii="F3" w:hAnsi="F3" w:eastAsia="F3"/>
          <w:color w:val="000000"/>
          <w:sz w:val="24"/>
        </w:rPr>
        <w:t>（</w:t>
      </w:r>
      <w:r>
        <w:rPr>
          <w:rFonts w:ascii="F1" w:hAnsi="F1" w:eastAsia="F1"/>
          <w:color w:val="000000"/>
          <w:sz w:val="24"/>
        </w:rPr>
        <w:t>Private Branch Exchange</w:t>
      </w:r>
      <w:r>
        <w:rPr>
          <w:rFonts w:ascii="F3" w:hAnsi="F3" w:eastAsia="F3"/>
          <w:color w:val="000000"/>
          <w:sz w:val="24"/>
        </w:rPr>
        <w:t>）的互联互</w:t>
      </w:r>
    </w:p>
    <w:p w14:paraId="4026FBD0">
      <w:pPr>
        <w:autoSpaceDE w:val="0"/>
        <w:autoSpaceDN w:val="0"/>
        <w:spacing w:before="214" w:after="0" w:line="266" w:lineRule="exact"/>
        <w:ind w:left="362" w:right="362"/>
      </w:pPr>
      <w:r>
        <w:rPr>
          <w:rFonts w:ascii="F3" w:hAnsi="F3" w:eastAsia="F3"/>
          <w:color w:val="000000"/>
          <w:sz w:val="24"/>
        </w:rPr>
        <w:t>通，支持</w:t>
      </w:r>
      <w:r>
        <w:rPr>
          <w:rFonts w:ascii="F1" w:hAnsi="F1" w:eastAsia="F1"/>
          <w:color w:val="000000"/>
          <w:sz w:val="24"/>
        </w:rPr>
        <w:t xml:space="preserve"> SS7</w:t>
      </w:r>
      <w:r>
        <w:rPr>
          <w:rFonts w:ascii="F3" w:hAnsi="F3" w:eastAsia="F3"/>
          <w:color w:val="000000"/>
          <w:sz w:val="24"/>
        </w:rPr>
        <w:t>、</w:t>
      </w:r>
      <w:r>
        <w:rPr>
          <w:rFonts w:ascii="F1" w:hAnsi="F1" w:eastAsia="F1"/>
          <w:color w:val="000000"/>
          <w:sz w:val="24"/>
        </w:rPr>
        <w:t>PRA</w:t>
      </w:r>
      <w:r>
        <w:rPr>
          <w:rFonts w:ascii="F3" w:hAnsi="F3" w:eastAsia="F3"/>
          <w:color w:val="000000"/>
          <w:sz w:val="24"/>
        </w:rPr>
        <w:t>、</w:t>
      </w:r>
      <w:r>
        <w:rPr>
          <w:rFonts w:ascii="F1" w:hAnsi="F1" w:eastAsia="F1"/>
          <w:color w:val="000000"/>
          <w:sz w:val="24"/>
        </w:rPr>
        <w:t xml:space="preserve">R2 </w:t>
      </w:r>
      <w:r>
        <w:rPr>
          <w:rFonts w:ascii="F3" w:hAnsi="F3" w:eastAsia="F3"/>
          <w:color w:val="000000"/>
          <w:sz w:val="24"/>
        </w:rPr>
        <w:t>和</w:t>
      </w:r>
      <w:r>
        <w:rPr>
          <w:rFonts w:ascii="F1" w:hAnsi="F1" w:eastAsia="F1"/>
          <w:color w:val="000000"/>
          <w:sz w:val="24"/>
        </w:rPr>
        <w:t xml:space="preserve"> FXO/FXS</w:t>
      </w:r>
      <w:r>
        <w:rPr>
          <w:rFonts w:ascii="F3" w:hAnsi="F3" w:eastAsia="F3"/>
          <w:color w:val="000000"/>
          <w:sz w:val="24"/>
        </w:rPr>
        <w:t>。</w:t>
      </w:r>
      <w:r>
        <w:rPr>
          <w:rFonts w:ascii="F1" w:hAnsi="F1" w:eastAsia="F1"/>
          <w:color w:val="000000"/>
          <w:sz w:val="24"/>
        </w:rPr>
        <w:t xml:space="preserve"> </w:t>
      </w:r>
    </w:p>
    <w:p w14:paraId="1DF451E3">
      <w:pPr>
        <w:autoSpaceDE w:val="0"/>
        <w:autoSpaceDN w:val="0"/>
        <w:spacing w:before="214" w:after="0" w:line="266" w:lineRule="exact"/>
        <w:ind w:left="842" w:right="842"/>
        <w:rPr>
          <w:lang w:eastAsia="zh-CN"/>
        </w:rPr>
      </w:pPr>
      <w:r>
        <w:rPr>
          <w:rFonts w:ascii="F3" w:hAnsi="F3" w:eastAsia="F3"/>
          <w:color w:val="000000"/>
          <w:sz w:val="24"/>
          <w:lang w:eastAsia="zh-CN"/>
        </w:rPr>
        <w:t>提供分组中继实现交换设备之间的互联互通，支持</w:t>
      </w:r>
      <w:r>
        <w:rPr>
          <w:rFonts w:ascii="F1" w:hAnsi="F1" w:eastAsia="F1"/>
          <w:color w:val="000000"/>
          <w:sz w:val="24"/>
          <w:lang w:eastAsia="zh-CN"/>
        </w:rPr>
        <w:t xml:space="preserve"> SIP </w:t>
      </w:r>
      <w:r>
        <w:rPr>
          <w:rFonts w:ascii="F3" w:hAnsi="F3" w:eastAsia="F3"/>
          <w:color w:val="000000"/>
          <w:sz w:val="24"/>
          <w:lang w:eastAsia="zh-CN"/>
        </w:rPr>
        <w:t>协议。</w:t>
      </w:r>
      <w:r>
        <w:rPr>
          <w:rFonts w:ascii="F1" w:hAnsi="F1" w:eastAsia="F1"/>
          <w:color w:val="000000"/>
          <w:sz w:val="24"/>
          <w:lang w:eastAsia="zh-CN"/>
        </w:rPr>
        <w:t xml:space="preserve"> </w:t>
      </w:r>
    </w:p>
    <w:p w14:paraId="357F2DF9">
      <w:pPr>
        <w:autoSpaceDE w:val="0"/>
        <w:autoSpaceDN w:val="0"/>
        <w:spacing w:before="214" w:after="0" w:line="266" w:lineRule="exact"/>
        <w:ind w:left="52" w:right="52"/>
        <w:jc w:val="right"/>
        <w:rPr>
          <w:lang w:eastAsia="zh-CN"/>
        </w:rPr>
      </w:pPr>
      <w:r>
        <w:rPr>
          <w:rFonts w:ascii="F3" w:hAnsi="F3" w:eastAsia="F3"/>
          <w:color w:val="000000"/>
          <w:sz w:val="24"/>
          <w:lang w:eastAsia="zh-CN"/>
        </w:rPr>
        <w:t>提供分组协议实现分组终端设备的接入，支持</w:t>
      </w:r>
      <w:r>
        <w:rPr>
          <w:rFonts w:ascii="F1" w:hAnsi="F1" w:eastAsia="F1"/>
          <w:color w:val="000000"/>
          <w:sz w:val="24"/>
          <w:lang w:eastAsia="zh-CN"/>
        </w:rPr>
        <w:t xml:space="preserve"> SIP</w:t>
      </w:r>
      <w:r>
        <w:rPr>
          <w:rFonts w:ascii="F3" w:hAnsi="F3" w:eastAsia="F3"/>
          <w:color w:val="000000"/>
          <w:sz w:val="24"/>
          <w:lang w:eastAsia="zh-CN"/>
        </w:rPr>
        <w:t>、</w:t>
      </w:r>
      <w:r>
        <w:rPr>
          <w:rFonts w:ascii="F1" w:hAnsi="F1" w:eastAsia="F1"/>
          <w:color w:val="000000"/>
          <w:sz w:val="24"/>
          <w:lang w:eastAsia="zh-CN"/>
        </w:rPr>
        <w:t xml:space="preserve">H.248 </w:t>
      </w:r>
      <w:r>
        <w:rPr>
          <w:rFonts w:ascii="F3" w:hAnsi="F3" w:eastAsia="F3"/>
          <w:color w:val="000000"/>
          <w:sz w:val="24"/>
          <w:lang w:eastAsia="zh-CN"/>
        </w:rPr>
        <w:t>等</w:t>
      </w:r>
      <w:r>
        <w:rPr>
          <w:rFonts w:ascii="F1" w:hAnsi="F1" w:eastAsia="F1"/>
          <w:color w:val="000000"/>
          <w:sz w:val="24"/>
          <w:lang w:eastAsia="zh-CN"/>
        </w:rPr>
        <w:t xml:space="preserve"> VoIP </w:t>
      </w:r>
      <w:r>
        <w:rPr>
          <w:rFonts w:ascii="F3" w:hAnsi="F3" w:eastAsia="F3"/>
          <w:color w:val="000000"/>
          <w:sz w:val="24"/>
          <w:lang w:eastAsia="zh-CN"/>
        </w:rPr>
        <w:t>控制协议，支</w:t>
      </w:r>
    </w:p>
    <w:p w14:paraId="7BF916CB">
      <w:pPr>
        <w:autoSpaceDE w:val="0"/>
        <w:autoSpaceDN w:val="0"/>
        <w:spacing w:before="214" w:after="0" w:line="266" w:lineRule="exact"/>
        <w:ind w:left="362" w:right="362"/>
      </w:pPr>
      <w:r>
        <w:rPr>
          <w:rFonts w:ascii="F3" w:hAnsi="F3" w:eastAsia="F3"/>
          <w:color w:val="000000"/>
          <w:sz w:val="24"/>
        </w:rPr>
        <w:t>持</w:t>
      </w:r>
      <w:r>
        <w:rPr>
          <w:rFonts w:ascii="F1" w:hAnsi="F1" w:eastAsia="F1"/>
          <w:color w:val="000000"/>
          <w:sz w:val="24"/>
        </w:rPr>
        <w:t xml:space="preserve"> RTP</w:t>
      </w:r>
      <w:r>
        <w:rPr>
          <w:rFonts w:ascii="F3" w:hAnsi="F3" w:eastAsia="F3"/>
          <w:color w:val="000000"/>
          <w:sz w:val="24"/>
        </w:rPr>
        <w:t>（</w:t>
      </w:r>
      <w:r>
        <w:rPr>
          <w:rFonts w:ascii="F1" w:hAnsi="F1" w:eastAsia="F1"/>
          <w:color w:val="000000"/>
          <w:sz w:val="24"/>
        </w:rPr>
        <w:t>Real-time Transport Protocol</w:t>
      </w:r>
      <w:r>
        <w:rPr>
          <w:rFonts w:ascii="F3" w:hAnsi="F3" w:eastAsia="F3"/>
          <w:color w:val="000000"/>
          <w:sz w:val="24"/>
        </w:rPr>
        <w:t>）等</w:t>
      </w:r>
      <w:r>
        <w:rPr>
          <w:rFonts w:ascii="F1" w:hAnsi="F1" w:eastAsia="F1"/>
          <w:color w:val="000000"/>
          <w:sz w:val="24"/>
        </w:rPr>
        <w:t xml:space="preserve"> VoIP </w:t>
      </w:r>
      <w:r>
        <w:rPr>
          <w:rFonts w:ascii="F3" w:hAnsi="F3" w:eastAsia="F3"/>
          <w:color w:val="000000"/>
          <w:sz w:val="24"/>
        </w:rPr>
        <w:t>传输协议，支持</w:t>
      </w:r>
      <w:r>
        <w:rPr>
          <w:rFonts w:ascii="F1" w:hAnsi="F1" w:eastAsia="F1"/>
          <w:color w:val="000000"/>
          <w:sz w:val="24"/>
        </w:rPr>
        <w:t xml:space="preserve"> T.30</w:t>
      </w:r>
      <w:r>
        <w:rPr>
          <w:rFonts w:ascii="F3" w:hAnsi="F3" w:eastAsia="F3"/>
          <w:color w:val="000000"/>
          <w:sz w:val="24"/>
        </w:rPr>
        <w:t>、</w:t>
      </w:r>
      <w:r>
        <w:rPr>
          <w:rFonts w:ascii="F1" w:hAnsi="F1" w:eastAsia="F1"/>
          <w:color w:val="000000"/>
          <w:sz w:val="24"/>
        </w:rPr>
        <w:t xml:space="preserve">T.38 </w:t>
      </w:r>
      <w:r>
        <w:rPr>
          <w:rFonts w:ascii="F3" w:hAnsi="F3" w:eastAsia="F3"/>
          <w:color w:val="000000"/>
          <w:sz w:val="24"/>
        </w:rPr>
        <w:t>传真协</w:t>
      </w:r>
    </w:p>
    <w:p w14:paraId="4F6E3F28">
      <w:pPr>
        <w:autoSpaceDE w:val="0"/>
        <w:autoSpaceDN w:val="0"/>
        <w:spacing w:before="214" w:after="0" w:line="266" w:lineRule="exact"/>
        <w:ind w:left="362" w:right="362"/>
      </w:pPr>
      <w:r>
        <w:rPr>
          <w:rFonts w:ascii="F3" w:hAnsi="F3" w:eastAsia="F3"/>
          <w:color w:val="000000"/>
          <w:sz w:val="24"/>
        </w:rPr>
        <w:t>议。</w:t>
      </w:r>
      <w:r>
        <w:rPr>
          <w:rFonts w:ascii="F1" w:hAnsi="F1" w:eastAsia="F1"/>
          <w:color w:val="000000"/>
          <w:sz w:val="24"/>
        </w:rPr>
        <w:t xml:space="preserve"> </w:t>
      </w:r>
    </w:p>
    <w:p w14:paraId="40B51CC0">
      <w:pPr>
        <w:autoSpaceDE w:val="0"/>
        <w:autoSpaceDN w:val="0"/>
        <w:spacing w:before="214" w:after="0" w:line="266" w:lineRule="exact"/>
        <w:ind w:left="188" w:right="188"/>
        <w:jc w:val="right"/>
      </w:pPr>
      <w:r>
        <w:rPr>
          <w:rFonts w:ascii="F3" w:hAnsi="F3" w:eastAsia="F3"/>
          <w:color w:val="000000"/>
          <w:sz w:val="24"/>
        </w:rPr>
        <w:t>支持</w:t>
      </w:r>
      <w:r>
        <w:rPr>
          <w:rFonts w:ascii="F1" w:hAnsi="F1" w:eastAsia="F1"/>
          <w:color w:val="000000"/>
          <w:sz w:val="24"/>
        </w:rPr>
        <w:t xml:space="preserve"> Telnet</w:t>
      </w:r>
      <w:r>
        <w:rPr>
          <w:rFonts w:ascii="F3" w:hAnsi="F3" w:eastAsia="F3"/>
          <w:color w:val="000000"/>
          <w:sz w:val="24"/>
        </w:rPr>
        <w:t>、</w:t>
      </w:r>
      <w:r>
        <w:rPr>
          <w:rFonts w:ascii="F1" w:hAnsi="F1" w:eastAsia="F1"/>
          <w:color w:val="000000"/>
          <w:sz w:val="24"/>
        </w:rPr>
        <w:t>TFTP</w:t>
      </w:r>
      <w:r>
        <w:rPr>
          <w:rFonts w:ascii="F3" w:hAnsi="F3" w:eastAsia="F3"/>
          <w:color w:val="000000"/>
          <w:sz w:val="24"/>
        </w:rPr>
        <w:t>（</w:t>
      </w:r>
      <w:r>
        <w:rPr>
          <w:rFonts w:ascii="F1" w:hAnsi="F1" w:eastAsia="F1"/>
          <w:color w:val="000000"/>
          <w:sz w:val="24"/>
        </w:rPr>
        <w:t>Trivial File Transfer Protocol</w:t>
      </w:r>
      <w:r>
        <w:rPr>
          <w:rFonts w:ascii="F3" w:hAnsi="F3" w:eastAsia="F3"/>
          <w:color w:val="000000"/>
          <w:sz w:val="24"/>
        </w:rPr>
        <w:t>）等协议，可方便地接入远端网</w:t>
      </w:r>
    </w:p>
    <w:p w14:paraId="56242329">
      <w:pPr>
        <w:autoSpaceDE w:val="0"/>
        <w:autoSpaceDN w:val="0"/>
        <w:spacing w:before="214" w:after="0" w:line="266" w:lineRule="exact"/>
        <w:ind w:left="362" w:right="362"/>
        <w:rPr>
          <w:lang w:eastAsia="zh-CN"/>
        </w:rPr>
      </w:pPr>
      <w:r>
        <w:rPr>
          <w:rFonts w:ascii="F3" w:hAnsi="F3" w:eastAsia="F3"/>
          <w:color w:val="000000"/>
          <w:sz w:val="24"/>
          <w:lang w:eastAsia="zh-CN"/>
        </w:rPr>
        <w:t>管系统和进行系统加载。</w:t>
      </w:r>
      <w:r>
        <w:rPr>
          <w:rFonts w:ascii="F1" w:hAnsi="F1" w:eastAsia="F1"/>
          <w:color w:val="000000"/>
          <w:sz w:val="24"/>
          <w:lang w:eastAsia="zh-CN"/>
        </w:rPr>
        <w:t xml:space="preserve"> </w:t>
      </w:r>
    </w:p>
    <w:p w14:paraId="18F123CE">
      <w:pPr>
        <w:autoSpaceDE w:val="0"/>
        <w:autoSpaceDN w:val="0"/>
        <w:spacing w:before="214" w:after="0" w:line="266" w:lineRule="exact"/>
        <w:ind w:left="842" w:right="842"/>
      </w:pPr>
      <w:r>
        <w:rPr>
          <w:rFonts w:ascii="F3" w:hAnsi="F3" w:eastAsia="F3"/>
          <w:color w:val="000000"/>
          <w:sz w:val="24"/>
        </w:rPr>
        <w:t>支持</w:t>
      </w:r>
      <w:r>
        <w:rPr>
          <w:rFonts w:ascii="F1" w:hAnsi="F1" w:eastAsia="F1"/>
          <w:color w:val="000000"/>
          <w:sz w:val="24"/>
        </w:rPr>
        <w:t xml:space="preserve"> SNTP</w:t>
      </w:r>
      <w:r>
        <w:rPr>
          <w:rFonts w:ascii="F3" w:hAnsi="F3" w:eastAsia="F3"/>
          <w:color w:val="000000"/>
          <w:sz w:val="24"/>
        </w:rPr>
        <w:t>（</w:t>
      </w:r>
      <w:r>
        <w:rPr>
          <w:rFonts w:ascii="F1" w:hAnsi="F1" w:eastAsia="F1"/>
          <w:color w:val="000000"/>
          <w:sz w:val="24"/>
        </w:rPr>
        <w:t>Simple Network Time Protocol</w:t>
      </w:r>
      <w:r>
        <w:rPr>
          <w:rFonts w:ascii="F3" w:hAnsi="F3" w:eastAsia="F3"/>
          <w:color w:val="000000"/>
          <w:sz w:val="24"/>
        </w:rPr>
        <w:t>）协议。</w:t>
      </w:r>
      <w:r>
        <w:rPr>
          <w:rFonts w:ascii="F1" w:hAnsi="F1" w:eastAsia="F1"/>
          <w:color w:val="000000"/>
          <w:sz w:val="24"/>
        </w:rPr>
        <w:t xml:space="preserve"> </w:t>
      </w:r>
    </w:p>
    <w:p w14:paraId="454FF91D">
      <w:pPr>
        <w:autoSpaceDE w:val="0"/>
        <w:autoSpaceDN w:val="0"/>
        <w:spacing w:before="214" w:after="0" w:line="266" w:lineRule="exact"/>
        <w:ind w:left="842" w:right="842"/>
      </w:pPr>
      <w:r>
        <w:rPr>
          <w:rFonts w:ascii="F3" w:hAnsi="F3" w:eastAsia="F3"/>
          <w:color w:val="000000"/>
          <w:sz w:val="24"/>
        </w:rPr>
        <w:t>内嵌语音会议系统，融合了传统交换、软交换、语音网关的功能。</w:t>
      </w:r>
      <w:r>
        <w:rPr>
          <w:rFonts w:ascii="F1" w:hAnsi="F1" w:eastAsia="F1"/>
          <w:color w:val="000000"/>
          <w:sz w:val="24"/>
        </w:rPr>
        <w:t xml:space="preserve"> </w:t>
      </w:r>
    </w:p>
    <w:p w14:paraId="1BA0844B">
      <w:pPr>
        <w:autoSpaceDE w:val="0"/>
        <w:autoSpaceDN w:val="0"/>
        <w:spacing w:before="214" w:after="0" w:line="266" w:lineRule="exact"/>
        <w:ind w:left="168" w:right="168"/>
        <w:jc w:val="right"/>
      </w:pPr>
      <w:r>
        <w:rPr>
          <w:rFonts w:ascii="F3" w:hAnsi="F3" w:eastAsia="F3"/>
          <w:color w:val="000000"/>
          <w:sz w:val="24"/>
        </w:rPr>
        <w:t>丰富的嵌入式</w:t>
      </w:r>
      <w:r>
        <w:rPr>
          <w:rFonts w:ascii="F1" w:hAnsi="F1" w:eastAsia="F1"/>
          <w:color w:val="000000"/>
          <w:sz w:val="24"/>
        </w:rPr>
        <w:t xml:space="preserve"> IVR</w:t>
      </w:r>
      <w:r>
        <w:rPr>
          <w:rFonts w:ascii="F3" w:hAnsi="F3" w:eastAsia="F3"/>
          <w:color w:val="000000"/>
          <w:sz w:val="24"/>
        </w:rPr>
        <w:t>（</w:t>
      </w:r>
      <w:r>
        <w:rPr>
          <w:rFonts w:ascii="F1" w:hAnsi="F1" w:eastAsia="F1"/>
          <w:color w:val="000000"/>
          <w:sz w:val="24"/>
        </w:rPr>
        <w:t>Interaction Voice Response</w:t>
      </w:r>
      <w:r>
        <w:rPr>
          <w:rFonts w:ascii="F3" w:hAnsi="F3" w:eastAsia="F3"/>
          <w:color w:val="000000"/>
          <w:sz w:val="24"/>
        </w:rPr>
        <w:t>）资源，实现友好语音提示和二次</w:t>
      </w:r>
    </w:p>
    <w:p w14:paraId="7FC4A00E">
      <w:pPr>
        <w:autoSpaceDE w:val="0"/>
        <w:autoSpaceDN w:val="0"/>
        <w:spacing w:before="214" w:after="0" w:line="266" w:lineRule="exact"/>
        <w:ind w:left="362" w:right="362"/>
      </w:pPr>
      <w:r>
        <w:rPr>
          <w:rFonts w:ascii="F3" w:hAnsi="F3" w:eastAsia="F3"/>
          <w:color w:val="000000"/>
          <w:sz w:val="24"/>
        </w:rPr>
        <w:t>拨号。</w:t>
      </w:r>
      <w:r>
        <w:rPr>
          <w:rFonts w:ascii="F1" w:hAnsi="F1" w:eastAsia="F1"/>
          <w:color w:val="000000"/>
          <w:sz w:val="24"/>
        </w:rPr>
        <w:t xml:space="preserve"> </w:t>
      </w:r>
    </w:p>
    <w:p w14:paraId="76B9A039">
      <w:pPr>
        <w:autoSpaceDE w:val="0"/>
        <w:autoSpaceDN w:val="0"/>
        <w:spacing w:before="214" w:after="0" w:line="266" w:lineRule="exact"/>
        <w:jc w:val="center"/>
      </w:pPr>
      <w:r>
        <w:rPr>
          <w:rFonts w:ascii="F3" w:hAnsi="F3" w:eastAsia="F3"/>
          <w:color w:val="000000"/>
          <w:sz w:val="24"/>
        </w:rPr>
        <w:t>支持</w:t>
      </w:r>
      <w:r>
        <w:rPr>
          <w:rFonts w:ascii="F1" w:hAnsi="F1" w:eastAsia="F1"/>
          <w:color w:val="000000"/>
          <w:sz w:val="24"/>
        </w:rPr>
        <w:t xml:space="preserve"> TDM</w:t>
      </w:r>
      <w:r>
        <w:rPr>
          <w:rFonts w:ascii="F3" w:hAnsi="F3" w:eastAsia="F3"/>
          <w:color w:val="000000"/>
          <w:sz w:val="24"/>
        </w:rPr>
        <w:t>（</w:t>
      </w:r>
      <w:r>
        <w:rPr>
          <w:rFonts w:ascii="F1" w:hAnsi="F1" w:eastAsia="F1"/>
          <w:color w:val="000000"/>
          <w:sz w:val="24"/>
        </w:rPr>
        <w:t>Time Division Multiplex</w:t>
      </w:r>
      <w:r>
        <w:rPr>
          <w:rFonts w:ascii="F3" w:hAnsi="F3" w:eastAsia="F3"/>
          <w:color w:val="000000"/>
          <w:sz w:val="24"/>
        </w:rPr>
        <w:t>）交换、</w:t>
      </w:r>
      <w:r>
        <w:rPr>
          <w:rFonts w:ascii="F1" w:hAnsi="F1" w:eastAsia="F1"/>
          <w:color w:val="000000"/>
          <w:sz w:val="24"/>
        </w:rPr>
        <w:t xml:space="preserve">TDM-IP </w:t>
      </w:r>
      <w:r>
        <w:rPr>
          <w:rFonts w:ascii="F3" w:hAnsi="F3" w:eastAsia="F3"/>
          <w:color w:val="000000"/>
          <w:sz w:val="24"/>
        </w:rPr>
        <w:t>交换和纯</w:t>
      </w:r>
      <w:r>
        <w:rPr>
          <w:rFonts w:ascii="F1" w:hAnsi="F1" w:eastAsia="F1"/>
          <w:color w:val="000000"/>
          <w:sz w:val="24"/>
        </w:rPr>
        <w:t xml:space="preserve"> IP </w:t>
      </w:r>
      <w:r>
        <w:rPr>
          <w:rFonts w:ascii="F3" w:hAnsi="F3" w:eastAsia="F3"/>
          <w:color w:val="000000"/>
          <w:sz w:val="24"/>
        </w:rPr>
        <w:t>交换。</w:t>
      </w:r>
      <w:r>
        <w:rPr>
          <w:rFonts w:ascii="F1" w:hAnsi="F1" w:eastAsia="F1"/>
          <w:color w:val="000000"/>
          <w:sz w:val="24"/>
        </w:rPr>
        <w:t xml:space="preserve"> </w:t>
      </w:r>
    </w:p>
    <w:p w14:paraId="386DBA68">
      <w:pPr>
        <w:autoSpaceDE w:val="0"/>
        <w:autoSpaceDN w:val="0"/>
        <w:spacing w:before="222" w:after="0" w:line="240" w:lineRule="exact"/>
        <w:ind w:left="378" w:right="378"/>
        <w:jc w:val="right"/>
      </w:pPr>
      <w:r>
        <w:rPr>
          <w:rFonts w:ascii="F3" w:hAnsi="F3" w:eastAsia="F3"/>
          <w:color w:val="000000"/>
          <w:sz w:val="24"/>
        </w:rPr>
        <w:t>支持多种编解码、防抖动缓存、回声抑制、静音压缩、舒适噪声生成、自动增</w:t>
      </w:r>
    </w:p>
    <w:p w14:paraId="22BE94AA">
      <w:pPr>
        <w:autoSpaceDE w:val="0"/>
        <w:autoSpaceDN w:val="0"/>
        <w:spacing w:before="232" w:after="0" w:line="266" w:lineRule="exact"/>
        <w:ind w:left="362" w:right="362"/>
        <w:rPr>
          <w:lang w:eastAsia="zh-CN"/>
        </w:rPr>
      </w:pPr>
      <w:r>
        <w:rPr>
          <w:rFonts w:ascii="F3" w:hAnsi="F3" w:eastAsia="F3"/>
          <w:color w:val="000000"/>
          <w:sz w:val="24"/>
          <w:lang w:eastAsia="zh-CN"/>
        </w:rPr>
        <w:t>益、</w:t>
      </w:r>
      <w:r>
        <w:rPr>
          <w:rFonts w:ascii="F1" w:hAnsi="F1" w:eastAsia="F1"/>
          <w:color w:val="000000"/>
          <w:sz w:val="24"/>
          <w:lang w:eastAsia="zh-CN"/>
        </w:rPr>
        <w:t xml:space="preserve"> </w:t>
      </w:r>
    </w:p>
    <w:p w14:paraId="5FDFB341">
      <w:pPr>
        <w:autoSpaceDE w:val="0"/>
        <w:autoSpaceDN w:val="0"/>
        <w:spacing w:before="214" w:after="0" w:line="266" w:lineRule="exact"/>
        <w:ind w:left="842" w:right="842"/>
        <w:rPr>
          <w:lang w:eastAsia="zh-CN"/>
        </w:rPr>
      </w:pPr>
      <w:r>
        <w:rPr>
          <w:rFonts w:ascii="F3" w:hAnsi="F3" w:eastAsia="F3"/>
          <w:color w:val="000000"/>
          <w:sz w:val="24"/>
          <w:lang w:eastAsia="zh-CN"/>
        </w:rPr>
        <w:t>丢包补偿，为语音和视频的高质量传送提供保证。</w:t>
      </w:r>
      <w:r>
        <w:rPr>
          <w:rFonts w:ascii="F1" w:hAnsi="F1" w:eastAsia="F1"/>
          <w:color w:val="000000"/>
          <w:sz w:val="24"/>
          <w:lang w:eastAsia="zh-CN"/>
        </w:rPr>
        <w:t xml:space="preserve"> </w:t>
      </w:r>
    </w:p>
    <w:p w14:paraId="275FAECC">
      <w:pPr>
        <w:autoSpaceDE w:val="0"/>
        <w:autoSpaceDN w:val="0"/>
        <w:spacing w:before="214" w:after="0" w:line="266" w:lineRule="exact"/>
        <w:ind w:left="842" w:right="842"/>
      </w:pPr>
      <w:r>
        <w:rPr>
          <w:rFonts w:ascii="F3" w:hAnsi="F3" w:eastAsia="F3"/>
          <w:color w:val="000000"/>
          <w:sz w:val="24"/>
        </w:rPr>
        <w:t>支持分布式架构、集中式管理。</w:t>
      </w:r>
      <w:r>
        <w:rPr>
          <w:rFonts w:ascii="F1" w:hAnsi="F1" w:eastAsia="F1"/>
          <w:color w:val="000000"/>
          <w:sz w:val="24"/>
        </w:rPr>
        <w:t xml:space="preserve"> </w:t>
      </w:r>
    </w:p>
    <w:p w14:paraId="6105518B">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166 </w:t>
      </w:r>
    </w:p>
    <w:p w14:paraId="34FD0C2D">
      <w:pPr>
        <w:rPr>
          <w:lang w:eastAsia="zh-CN"/>
        </w:rPr>
        <w:sectPr>
          <w:pgSz w:w="11906" w:h="16838"/>
          <w:pgMar w:top="538" w:right="1086" w:bottom="616" w:left="1440" w:header="720" w:footer="720" w:gutter="0"/>
          <w:cols w:space="720" w:num="1"/>
          <w:docGrid w:linePitch="360" w:charSpace="0"/>
        </w:sectPr>
      </w:pPr>
    </w:p>
    <w:p w14:paraId="6DA905F0">
      <w:pPr>
        <w:autoSpaceDE w:val="0"/>
        <w:autoSpaceDN w:val="0"/>
        <w:spacing w:before="1072" w:after="0" w:line="266" w:lineRule="exact"/>
        <w:ind w:left="844" w:right="844"/>
        <w:rPr>
          <w:lang w:eastAsia="zh-CN"/>
        </w:rPr>
      </w:pPr>
      <w:r>
        <w:rPr>
          <w:rFonts w:ascii="F3" w:hAnsi="F3" w:eastAsia="F3"/>
          <w:color w:val="000000"/>
          <w:sz w:val="24"/>
          <w:lang w:eastAsia="zh-CN"/>
        </w:rPr>
        <w:t>市话接续</w:t>
      </w:r>
      <w:r>
        <w:rPr>
          <w:rFonts w:ascii="F5" w:hAnsi="F5" w:eastAsia="F5"/>
          <w:b/>
          <w:color w:val="000000"/>
          <w:sz w:val="24"/>
          <w:lang w:eastAsia="zh-CN"/>
        </w:rPr>
        <w:t xml:space="preserve"> </w:t>
      </w:r>
    </w:p>
    <w:p w14:paraId="2B7E7462">
      <w:pPr>
        <w:autoSpaceDE w:val="0"/>
        <w:autoSpaceDN w:val="0"/>
        <w:spacing w:before="222" w:after="0" w:line="240" w:lineRule="exact"/>
        <w:ind w:left="842" w:right="842"/>
        <w:rPr>
          <w:lang w:eastAsia="zh-CN"/>
        </w:rPr>
      </w:pPr>
      <w:r>
        <w:rPr>
          <w:rFonts w:ascii="F3" w:hAnsi="F3" w:eastAsia="F3"/>
          <w:color w:val="000000"/>
          <w:sz w:val="24"/>
          <w:lang w:eastAsia="zh-CN"/>
        </w:rPr>
        <w:t>数字中继接口：语音综合交换系统和信令网关之间使用信令传送协议</w:t>
      </w:r>
    </w:p>
    <w:p w14:paraId="20478CDA">
      <w:pPr>
        <w:autoSpaceDE w:val="0"/>
        <w:autoSpaceDN w:val="0"/>
        <w:spacing w:before="232" w:after="0" w:line="266" w:lineRule="exact"/>
        <w:ind w:left="66" w:right="66"/>
        <w:jc w:val="right"/>
      </w:pPr>
      <w:r>
        <w:rPr>
          <w:rFonts w:ascii="F3" w:hAnsi="F3" w:eastAsia="F3"/>
          <w:color w:val="000000"/>
          <w:sz w:val="24"/>
        </w:rPr>
        <w:t>（</w:t>
      </w:r>
      <w:r>
        <w:rPr>
          <w:rFonts w:ascii="F1" w:hAnsi="F1" w:eastAsia="F1"/>
          <w:color w:val="000000"/>
          <w:sz w:val="24"/>
        </w:rPr>
        <w:t>SIGTRAN</w:t>
      </w:r>
      <w:r>
        <w:rPr>
          <w:rFonts w:ascii="F3" w:hAnsi="F3" w:eastAsia="F3"/>
          <w:color w:val="000000"/>
          <w:sz w:val="24"/>
        </w:rPr>
        <w:t>），在</w:t>
      </w:r>
      <w:r>
        <w:rPr>
          <w:rFonts w:ascii="F1" w:hAnsi="F1" w:eastAsia="F1"/>
          <w:color w:val="000000"/>
          <w:sz w:val="24"/>
        </w:rPr>
        <w:t xml:space="preserve"> IP</w:t>
      </w:r>
      <w:r>
        <w:rPr>
          <w:rFonts w:ascii="F3" w:hAnsi="F3" w:eastAsia="F3"/>
          <w:color w:val="000000"/>
          <w:sz w:val="24"/>
        </w:rPr>
        <w:t xml:space="preserve"> 网上传送</w:t>
      </w:r>
      <w:r>
        <w:rPr>
          <w:rFonts w:ascii="F1" w:hAnsi="F1" w:eastAsia="F1"/>
          <w:color w:val="000000"/>
          <w:sz w:val="24"/>
        </w:rPr>
        <w:t xml:space="preserve"> No.7</w:t>
      </w:r>
      <w:r>
        <w:rPr>
          <w:rFonts w:ascii="F3" w:hAnsi="F3" w:eastAsia="F3"/>
          <w:color w:val="000000"/>
          <w:sz w:val="24"/>
        </w:rPr>
        <w:t xml:space="preserve"> 信令信息，具体</w:t>
      </w:r>
      <w:r>
        <w:rPr>
          <w:rFonts w:ascii="F1" w:hAnsi="F1" w:eastAsia="F1"/>
          <w:color w:val="000000"/>
          <w:sz w:val="24"/>
        </w:rPr>
        <w:t xml:space="preserve"> SIGTRAN</w:t>
      </w:r>
      <w:r>
        <w:rPr>
          <w:rFonts w:ascii="F3" w:hAnsi="F3" w:eastAsia="F3"/>
          <w:color w:val="000000"/>
          <w:sz w:val="24"/>
        </w:rPr>
        <w:t xml:space="preserve"> 协议为</w:t>
      </w:r>
      <w:r>
        <w:rPr>
          <w:rFonts w:ascii="F1" w:hAnsi="F1" w:eastAsia="F1"/>
          <w:color w:val="000000"/>
          <w:sz w:val="24"/>
        </w:rPr>
        <w:t xml:space="preserve"> No.7</w:t>
      </w:r>
      <w:r>
        <w:rPr>
          <w:rFonts w:ascii="F3" w:hAnsi="F3" w:eastAsia="F3"/>
          <w:color w:val="000000"/>
          <w:sz w:val="24"/>
        </w:rPr>
        <w:t xml:space="preserve"> 信令</w:t>
      </w:r>
      <w:r>
        <w:rPr>
          <w:rFonts w:ascii="F1" w:hAnsi="F1" w:eastAsia="F1"/>
          <w:color w:val="000000"/>
          <w:sz w:val="24"/>
        </w:rPr>
        <w:t xml:space="preserve"> MTP</w:t>
      </w:r>
    </w:p>
    <w:p w14:paraId="1AF2C1FA">
      <w:pPr>
        <w:autoSpaceDE w:val="0"/>
        <w:autoSpaceDN w:val="0"/>
        <w:spacing w:before="214" w:after="0" w:line="266" w:lineRule="exact"/>
        <w:ind w:left="362" w:right="362"/>
      </w:pPr>
      <w:r>
        <w:rPr>
          <w:rFonts w:ascii="F3" w:hAnsi="F3" w:eastAsia="F3"/>
          <w:color w:val="000000"/>
          <w:sz w:val="24"/>
        </w:rPr>
        <w:t>第三级用户适配层（</w:t>
      </w:r>
      <w:r>
        <w:rPr>
          <w:rFonts w:ascii="F1" w:hAnsi="F1" w:eastAsia="F1"/>
          <w:color w:val="000000"/>
          <w:sz w:val="24"/>
        </w:rPr>
        <w:t>M3UA</w:t>
      </w:r>
      <w:r>
        <w:rPr>
          <w:rFonts w:ascii="F3" w:hAnsi="F3" w:eastAsia="F3"/>
          <w:color w:val="000000"/>
          <w:sz w:val="24"/>
        </w:rPr>
        <w:t>）协议，</w:t>
      </w:r>
      <w:r>
        <w:rPr>
          <w:rFonts w:ascii="F1" w:hAnsi="F1" w:eastAsia="F1"/>
          <w:color w:val="000000"/>
          <w:sz w:val="24"/>
        </w:rPr>
        <w:t>M3UA</w:t>
      </w:r>
      <w:r>
        <w:rPr>
          <w:rFonts w:ascii="F3" w:hAnsi="F3" w:eastAsia="F3"/>
          <w:color w:val="000000"/>
          <w:sz w:val="24"/>
        </w:rPr>
        <w:t xml:space="preserve"> 应符合</w:t>
      </w:r>
      <w:r>
        <w:rPr>
          <w:rFonts w:ascii="F1" w:hAnsi="F1" w:eastAsia="F1"/>
          <w:color w:val="000000"/>
          <w:sz w:val="24"/>
        </w:rPr>
        <w:t xml:space="preserve"> YD/T1192-2002</w:t>
      </w:r>
      <w:r>
        <w:rPr>
          <w:rFonts w:ascii="F3" w:hAnsi="F3" w:eastAsia="F3"/>
          <w:color w:val="000000"/>
          <w:sz w:val="24"/>
        </w:rPr>
        <w:t xml:space="preserve"> 的相关规定。</w:t>
      </w:r>
      <w:r>
        <w:rPr>
          <w:rFonts w:ascii="F1" w:hAnsi="F1" w:eastAsia="F1"/>
          <w:color w:val="000000"/>
          <w:sz w:val="24"/>
        </w:rPr>
        <w:t xml:space="preserve"> </w:t>
      </w:r>
    </w:p>
    <w:p w14:paraId="0C57D63F">
      <w:pPr>
        <w:autoSpaceDE w:val="0"/>
        <w:autoSpaceDN w:val="0"/>
        <w:spacing w:before="214" w:after="0" w:line="266" w:lineRule="exact"/>
        <w:ind w:left="844" w:right="844"/>
        <w:rPr>
          <w:lang w:eastAsia="zh-CN"/>
        </w:rPr>
      </w:pPr>
      <w:r>
        <w:rPr>
          <w:rFonts w:ascii="F3" w:hAnsi="F3" w:eastAsia="F3"/>
          <w:color w:val="000000"/>
          <w:sz w:val="24"/>
          <w:lang w:eastAsia="zh-CN"/>
        </w:rPr>
        <w:t>用户信号方式</w:t>
      </w:r>
      <w:r>
        <w:rPr>
          <w:rFonts w:ascii="F5" w:hAnsi="F5" w:eastAsia="F5"/>
          <w:b/>
          <w:color w:val="000000"/>
          <w:sz w:val="24"/>
          <w:lang w:eastAsia="zh-CN"/>
        </w:rPr>
        <w:t xml:space="preserve"> </w:t>
      </w:r>
    </w:p>
    <w:p w14:paraId="0721E54E">
      <w:pPr>
        <w:autoSpaceDE w:val="0"/>
        <w:autoSpaceDN w:val="0"/>
        <w:spacing w:before="214" w:after="0" w:line="266" w:lineRule="exact"/>
        <w:ind w:left="842" w:right="842"/>
        <w:rPr>
          <w:lang w:eastAsia="zh-CN"/>
        </w:rPr>
      </w:pPr>
      <w:r>
        <w:rPr>
          <w:rFonts w:ascii="F1" w:hAnsi="F1" w:eastAsia="F1"/>
          <w:color w:val="000000"/>
          <w:sz w:val="24"/>
          <w:lang w:eastAsia="zh-CN"/>
        </w:rPr>
        <w:t>--</w:t>
      </w:r>
      <w:r>
        <w:rPr>
          <w:rFonts w:ascii="F3" w:hAnsi="F3" w:eastAsia="F3"/>
          <w:color w:val="000000"/>
          <w:sz w:val="24"/>
          <w:lang w:eastAsia="zh-CN"/>
        </w:rPr>
        <w:t>用户线条件：</w:t>
      </w:r>
      <w:r>
        <w:rPr>
          <w:rFonts w:ascii="F1" w:hAnsi="F1" w:eastAsia="F1"/>
          <w:color w:val="000000"/>
          <w:sz w:val="24"/>
          <w:lang w:eastAsia="zh-CN"/>
        </w:rPr>
        <w:t xml:space="preserve"> </w:t>
      </w:r>
    </w:p>
    <w:p w14:paraId="2C14A08E">
      <w:pPr>
        <w:autoSpaceDE w:val="0"/>
        <w:autoSpaceDN w:val="0"/>
        <w:spacing w:before="214" w:after="0" w:line="266" w:lineRule="exact"/>
        <w:ind w:left="842" w:right="842"/>
        <w:rPr>
          <w:lang w:eastAsia="zh-CN"/>
        </w:rPr>
      </w:pPr>
      <w:r>
        <w:rPr>
          <w:rFonts w:ascii="F3" w:hAnsi="F3" w:eastAsia="F3"/>
          <w:color w:val="000000"/>
          <w:sz w:val="24"/>
          <w:lang w:eastAsia="zh-CN"/>
        </w:rPr>
        <w:t>用户环路电阻</w:t>
      </w:r>
      <w:r>
        <w:rPr>
          <w:rFonts w:ascii="F1" w:hAnsi="F1" w:eastAsia="F1"/>
          <w:color w:val="000000"/>
          <w:sz w:val="24"/>
          <w:lang w:eastAsia="zh-CN"/>
        </w:rPr>
        <w:t>(</w:t>
      </w:r>
      <w:r>
        <w:rPr>
          <w:rFonts w:ascii="F3" w:hAnsi="F3" w:eastAsia="F3"/>
          <w:color w:val="000000"/>
          <w:sz w:val="24"/>
          <w:lang w:eastAsia="zh-CN"/>
        </w:rPr>
        <w:t>包括话机电阻</w:t>
      </w:r>
      <w:r>
        <w:rPr>
          <w:rFonts w:ascii="F1" w:hAnsi="F1" w:eastAsia="F1"/>
          <w:color w:val="000000"/>
          <w:sz w:val="24"/>
          <w:lang w:eastAsia="zh-CN"/>
        </w:rPr>
        <w:t xml:space="preserve">)         </w:t>
      </w:r>
      <w:r>
        <w:rPr>
          <w:rFonts w:ascii="F3" w:hAnsi="F3" w:eastAsia="F3"/>
          <w:color w:val="000000"/>
          <w:sz w:val="24"/>
          <w:lang w:eastAsia="zh-CN"/>
        </w:rPr>
        <w:t>≤</w:t>
      </w:r>
      <w:r>
        <w:rPr>
          <w:rFonts w:ascii="F1" w:hAnsi="F1" w:eastAsia="F1"/>
          <w:color w:val="000000"/>
          <w:sz w:val="24"/>
          <w:lang w:eastAsia="zh-CN"/>
        </w:rPr>
        <w:t>1800</w:t>
      </w:r>
      <w:r>
        <w:rPr>
          <w:rFonts w:ascii="F3" w:hAnsi="F3" w:eastAsia="F3"/>
          <w:color w:val="000000"/>
          <w:sz w:val="24"/>
        </w:rPr>
        <w:t>Ω</w:t>
      </w:r>
      <w:r>
        <w:rPr>
          <w:rFonts w:ascii="F1" w:hAnsi="F1" w:eastAsia="F1"/>
          <w:color w:val="000000"/>
          <w:sz w:val="24"/>
          <w:lang w:eastAsia="zh-CN"/>
        </w:rPr>
        <w:t xml:space="preserve"> </w:t>
      </w:r>
    </w:p>
    <w:p w14:paraId="02BFC1A8">
      <w:pPr>
        <w:autoSpaceDE w:val="0"/>
        <w:autoSpaceDN w:val="0"/>
        <w:spacing w:before="214" w:after="0" w:line="266" w:lineRule="exact"/>
        <w:ind w:left="842" w:right="842"/>
        <w:rPr>
          <w:lang w:eastAsia="zh-CN"/>
        </w:rPr>
      </w:pPr>
      <w:r>
        <w:rPr>
          <w:rFonts w:ascii="F3" w:hAnsi="F3" w:eastAsia="F3"/>
          <w:color w:val="000000"/>
          <w:sz w:val="24"/>
          <w:lang w:eastAsia="zh-CN"/>
        </w:rPr>
        <w:t>用户线对</w:t>
      </w:r>
      <w:r>
        <w:rPr>
          <w:rFonts w:ascii="F1" w:hAnsi="F1" w:eastAsia="F1"/>
          <w:color w:val="000000"/>
          <w:sz w:val="24"/>
          <w:lang w:eastAsia="zh-CN"/>
        </w:rPr>
        <w:t xml:space="preserve"> 800Hz</w:t>
      </w:r>
      <w:r>
        <w:rPr>
          <w:rFonts w:ascii="F3" w:hAnsi="F3" w:eastAsia="F3"/>
          <w:color w:val="000000"/>
          <w:sz w:val="24"/>
          <w:lang w:eastAsia="zh-CN"/>
        </w:rPr>
        <w:t xml:space="preserve"> 的衰耗≤</w:t>
      </w:r>
      <w:r>
        <w:rPr>
          <w:rFonts w:ascii="F1" w:hAnsi="F1" w:eastAsia="F1"/>
          <w:color w:val="000000"/>
          <w:sz w:val="24"/>
          <w:lang w:eastAsia="zh-CN"/>
        </w:rPr>
        <w:t xml:space="preserve">7 dB </w:t>
      </w:r>
    </w:p>
    <w:p w14:paraId="6785FCE9">
      <w:pPr>
        <w:autoSpaceDE w:val="0"/>
        <w:autoSpaceDN w:val="0"/>
        <w:spacing w:before="214" w:after="0" w:line="266" w:lineRule="exact"/>
        <w:ind w:left="178" w:right="178"/>
        <w:jc w:val="right"/>
        <w:rPr>
          <w:lang w:eastAsia="zh-CN"/>
        </w:rPr>
      </w:pPr>
      <w:r>
        <w:rPr>
          <w:rFonts w:ascii="F1" w:hAnsi="F1" w:eastAsia="F1"/>
          <w:color w:val="000000"/>
          <w:sz w:val="24"/>
          <w:lang w:eastAsia="zh-CN"/>
        </w:rPr>
        <w:t>--</w:t>
      </w:r>
      <w:r>
        <w:rPr>
          <w:rFonts w:ascii="F3" w:hAnsi="F3" w:eastAsia="F3"/>
          <w:color w:val="000000"/>
          <w:sz w:val="24"/>
          <w:lang w:eastAsia="zh-CN"/>
        </w:rPr>
        <w:t>话机与交换机的音频板为</w:t>
      </w:r>
      <w:r>
        <w:rPr>
          <w:rFonts w:ascii="F1" w:hAnsi="F1" w:eastAsia="F1"/>
          <w:color w:val="000000"/>
          <w:sz w:val="24"/>
          <w:lang w:eastAsia="zh-CN"/>
        </w:rPr>
        <w:t xml:space="preserve"> 2</w:t>
      </w:r>
      <w:r>
        <w:rPr>
          <w:rFonts w:ascii="F3" w:hAnsi="F3" w:eastAsia="F3"/>
          <w:color w:val="000000"/>
          <w:sz w:val="24"/>
          <w:lang w:eastAsia="zh-CN"/>
        </w:rPr>
        <w:t xml:space="preserve"> 线模拟接口。模拟用户接口</w:t>
      </w:r>
      <w:r>
        <w:rPr>
          <w:rFonts w:ascii="F1" w:hAnsi="F1" w:eastAsia="F1"/>
          <w:color w:val="000000"/>
          <w:sz w:val="24"/>
          <w:lang w:eastAsia="zh-CN"/>
        </w:rPr>
        <w:t xml:space="preserve"> Z1</w:t>
      </w:r>
      <w:r>
        <w:rPr>
          <w:rFonts w:ascii="F3" w:hAnsi="F3" w:eastAsia="F3"/>
          <w:color w:val="000000"/>
          <w:sz w:val="24"/>
          <w:lang w:eastAsia="zh-CN"/>
        </w:rPr>
        <w:t xml:space="preserve"> 应符合</w:t>
      </w:r>
      <w:r>
        <w:rPr>
          <w:rFonts w:ascii="F1" w:hAnsi="F1" w:eastAsia="F1"/>
          <w:color w:val="000000"/>
          <w:sz w:val="24"/>
          <w:lang w:eastAsia="zh-CN"/>
        </w:rPr>
        <w:t xml:space="preserve"> ITU-T Q.517</w:t>
      </w:r>
    </w:p>
    <w:p w14:paraId="2F6C5715">
      <w:pPr>
        <w:autoSpaceDE w:val="0"/>
        <w:autoSpaceDN w:val="0"/>
        <w:spacing w:before="214" w:after="0" w:line="266" w:lineRule="exact"/>
        <w:ind w:left="362" w:right="362"/>
        <w:rPr>
          <w:lang w:eastAsia="zh-CN"/>
        </w:rPr>
      </w:pPr>
      <w:r>
        <w:rPr>
          <w:rFonts w:ascii="F3" w:hAnsi="F3" w:eastAsia="F3"/>
          <w:color w:val="000000"/>
          <w:sz w:val="24"/>
          <w:lang w:eastAsia="zh-CN"/>
        </w:rPr>
        <w:t>标准。</w:t>
      </w:r>
      <w:r>
        <w:rPr>
          <w:rFonts w:ascii="F1" w:hAnsi="F1" w:eastAsia="F1"/>
          <w:color w:val="000000"/>
          <w:sz w:val="24"/>
          <w:lang w:eastAsia="zh-CN"/>
        </w:rPr>
        <w:t xml:space="preserve"> </w:t>
      </w:r>
    </w:p>
    <w:p w14:paraId="75F2EB5A">
      <w:pPr>
        <w:autoSpaceDE w:val="0"/>
        <w:autoSpaceDN w:val="0"/>
        <w:spacing w:before="214" w:after="0" w:line="266" w:lineRule="exact"/>
        <w:ind w:left="76" w:right="76"/>
        <w:jc w:val="right"/>
        <w:rPr>
          <w:lang w:eastAsia="zh-CN"/>
        </w:rPr>
      </w:pPr>
      <w:r>
        <w:rPr>
          <w:rFonts w:ascii="F1" w:hAnsi="F1" w:eastAsia="F1"/>
          <w:color w:val="000000"/>
          <w:sz w:val="24"/>
          <w:lang w:eastAsia="zh-CN"/>
        </w:rPr>
        <w:t>--</w:t>
      </w:r>
      <w:r>
        <w:rPr>
          <w:rFonts w:ascii="F3" w:hAnsi="F3" w:eastAsia="F3"/>
          <w:color w:val="000000"/>
          <w:sz w:val="24"/>
          <w:lang w:eastAsia="zh-CN"/>
        </w:rPr>
        <w:t>模拟用户线信令：</w:t>
      </w:r>
      <w:r>
        <w:rPr>
          <w:rFonts w:ascii="F1" w:hAnsi="F1" w:eastAsia="F1"/>
          <w:color w:val="000000"/>
          <w:sz w:val="24"/>
          <w:lang w:eastAsia="zh-CN"/>
        </w:rPr>
        <w:t>LOOP+DTMF</w:t>
      </w:r>
      <w:r>
        <w:rPr>
          <w:rFonts w:ascii="F3" w:hAnsi="F3" w:eastAsia="F3"/>
          <w:color w:val="000000"/>
          <w:sz w:val="24"/>
          <w:lang w:eastAsia="zh-CN"/>
        </w:rPr>
        <w:t>，符合</w:t>
      </w:r>
      <w:r>
        <w:rPr>
          <w:rFonts w:ascii="F1" w:hAnsi="F1" w:eastAsia="F1"/>
          <w:color w:val="000000"/>
          <w:sz w:val="24"/>
          <w:lang w:eastAsia="zh-CN"/>
        </w:rPr>
        <w:t xml:space="preserve"> GB3378</w:t>
      </w:r>
      <w:r>
        <w:rPr>
          <w:rFonts w:ascii="F3" w:hAnsi="F3" w:eastAsia="F3"/>
          <w:color w:val="000000"/>
          <w:sz w:val="24"/>
          <w:lang w:eastAsia="zh-CN"/>
        </w:rPr>
        <w:t>—</w:t>
      </w:r>
      <w:r>
        <w:rPr>
          <w:rFonts w:ascii="F1" w:hAnsi="F1" w:eastAsia="F1"/>
          <w:color w:val="000000"/>
          <w:sz w:val="24"/>
          <w:lang w:eastAsia="zh-CN"/>
        </w:rPr>
        <w:t>82</w:t>
      </w:r>
      <w:r>
        <w:rPr>
          <w:rFonts w:ascii="F3" w:hAnsi="F3" w:eastAsia="F3"/>
          <w:color w:val="000000"/>
          <w:sz w:val="24"/>
          <w:lang w:eastAsia="zh-CN"/>
        </w:rPr>
        <w:t>《电话自动交换网用户信号</w:t>
      </w:r>
    </w:p>
    <w:p w14:paraId="6B8F1071">
      <w:pPr>
        <w:autoSpaceDE w:val="0"/>
        <w:autoSpaceDN w:val="0"/>
        <w:spacing w:before="214" w:after="0" w:line="266" w:lineRule="exact"/>
        <w:ind w:left="362" w:right="362"/>
        <w:rPr>
          <w:lang w:eastAsia="zh-CN"/>
        </w:rPr>
      </w:pPr>
      <w:r>
        <w:rPr>
          <w:rFonts w:ascii="F3" w:hAnsi="F3" w:eastAsia="F3"/>
          <w:color w:val="000000"/>
          <w:sz w:val="24"/>
          <w:lang w:eastAsia="zh-CN"/>
        </w:rPr>
        <w:t>方式》。</w:t>
      </w:r>
      <w:r>
        <w:rPr>
          <w:rFonts w:ascii="F1" w:hAnsi="F1" w:eastAsia="F1"/>
          <w:color w:val="000000"/>
          <w:sz w:val="24"/>
          <w:lang w:eastAsia="zh-CN"/>
        </w:rPr>
        <w:t xml:space="preserve"> </w:t>
      </w:r>
    </w:p>
    <w:p w14:paraId="5A999D10">
      <w:pPr>
        <w:autoSpaceDE w:val="0"/>
        <w:autoSpaceDN w:val="0"/>
        <w:spacing w:before="214" w:after="0" w:line="266" w:lineRule="exact"/>
        <w:ind w:left="844" w:right="844"/>
        <w:rPr>
          <w:lang w:eastAsia="zh-CN"/>
        </w:rPr>
      </w:pPr>
      <w:r>
        <w:rPr>
          <w:rFonts w:ascii="F3" w:hAnsi="F3" w:eastAsia="F3"/>
          <w:color w:val="000000"/>
          <w:sz w:val="24"/>
          <w:lang w:eastAsia="zh-CN"/>
        </w:rPr>
        <w:t>互通功能</w:t>
      </w:r>
      <w:r>
        <w:rPr>
          <w:rFonts w:ascii="F5" w:hAnsi="F5" w:eastAsia="F5"/>
          <w:b/>
          <w:color w:val="000000"/>
          <w:sz w:val="24"/>
          <w:lang w:eastAsia="zh-CN"/>
        </w:rPr>
        <w:t xml:space="preserve"> </w:t>
      </w:r>
    </w:p>
    <w:p w14:paraId="565AF2BD">
      <w:pPr>
        <w:autoSpaceDE w:val="0"/>
        <w:autoSpaceDN w:val="0"/>
        <w:spacing w:before="214" w:after="0" w:line="266" w:lineRule="exact"/>
        <w:ind w:left="842" w:right="842"/>
        <w:rPr>
          <w:lang w:eastAsia="zh-CN"/>
        </w:rPr>
      </w:pPr>
      <w:r>
        <w:rPr>
          <w:rFonts w:ascii="F3" w:hAnsi="F3" w:eastAsia="F3"/>
          <w:color w:val="000000"/>
          <w:sz w:val="24"/>
          <w:lang w:eastAsia="zh-CN"/>
        </w:rPr>
        <w:t>软交换应可以通过信令网关实现分组网与现有</w:t>
      </w:r>
      <w:r>
        <w:rPr>
          <w:rFonts w:ascii="F1" w:hAnsi="F1" w:eastAsia="F1"/>
          <w:color w:val="000000"/>
          <w:sz w:val="24"/>
          <w:lang w:eastAsia="zh-CN"/>
        </w:rPr>
        <w:t xml:space="preserve"> NO.7</w:t>
      </w:r>
      <w:r>
        <w:rPr>
          <w:rFonts w:ascii="F3" w:hAnsi="F3" w:eastAsia="F3"/>
          <w:color w:val="000000"/>
          <w:sz w:val="24"/>
          <w:lang w:eastAsia="zh-CN"/>
        </w:rPr>
        <w:t xml:space="preserve"> 信令网的互通。</w:t>
      </w:r>
      <w:r>
        <w:rPr>
          <w:rFonts w:ascii="F1" w:hAnsi="F1" w:eastAsia="F1"/>
          <w:color w:val="000000"/>
          <w:sz w:val="24"/>
          <w:lang w:eastAsia="zh-CN"/>
        </w:rPr>
        <w:t xml:space="preserve"> </w:t>
      </w:r>
    </w:p>
    <w:p w14:paraId="00025BBF">
      <w:pPr>
        <w:autoSpaceDE w:val="0"/>
        <w:autoSpaceDN w:val="0"/>
        <w:spacing w:before="214" w:after="0" w:line="266" w:lineRule="exact"/>
        <w:ind w:left="102" w:right="102"/>
        <w:jc w:val="right"/>
        <w:rPr>
          <w:lang w:eastAsia="zh-CN"/>
        </w:rPr>
      </w:pPr>
      <w:r>
        <w:rPr>
          <w:rFonts w:ascii="F3" w:hAnsi="F3" w:eastAsia="F3"/>
          <w:color w:val="000000"/>
          <w:sz w:val="24"/>
          <w:lang w:eastAsia="zh-CN"/>
        </w:rPr>
        <w:t>可以通过软交换中的互通模块，采用</w:t>
      </w:r>
      <w:r>
        <w:rPr>
          <w:rFonts w:ascii="F1" w:hAnsi="F1" w:eastAsia="F1"/>
          <w:color w:val="000000"/>
          <w:sz w:val="24"/>
          <w:lang w:eastAsia="zh-CN"/>
        </w:rPr>
        <w:t xml:space="preserve"> SIP</w:t>
      </w:r>
      <w:r>
        <w:rPr>
          <w:rFonts w:ascii="F3" w:hAnsi="F3" w:eastAsia="F3"/>
          <w:color w:val="000000"/>
          <w:sz w:val="24"/>
          <w:lang w:eastAsia="zh-CN"/>
        </w:rPr>
        <w:t xml:space="preserve"> 协议实现与未来</w:t>
      </w:r>
      <w:r>
        <w:rPr>
          <w:rFonts w:ascii="F1" w:hAnsi="F1" w:eastAsia="F1"/>
          <w:color w:val="000000"/>
          <w:sz w:val="24"/>
          <w:lang w:eastAsia="zh-CN"/>
        </w:rPr>
        <w:t xml:space="preserve"> SIP</w:t>
      </w:r>
      <w:r>
        <w:rPr>
          <w:rFonts w:ascii="F3" w:hAnsi="F3" w:eastAsia="F3"/>
          <w:color w:val="000000"/>
          <w:sz w:val="24"/>
          <w:lang w:eastAsia="zh-CN"/>
        </w:rPr>
        <w:t xml:space="preserve"> 网络体系的互通。</w:t>
      </w:r>
      <w:r>
        <w:rPr>
          <w:rFonts w:ascii="F1" w:hAnsi="F1" w:eastAsia="F1"/>
          <w:color w:val="000000"/>
          <w:sz w:val="24"/>
          <w:lang w:eastAsia="zh-CN"/>
        </w:rPr>
        <w:t xml:space="preserve"> </w:t>
      </w:r>
    </w:p>
    <w:p w14:paraId="092F3B81">
      <w:pPr>
        <w:autoSpaceDE w:val="0"/>
        <w:autoSpaceDN w:val="0"/>
        <w:spacing w:before="214" w:after="0" w:line="266" w:lineRule="exact"/>
        <w:ind w:left="842" w:right="842"/>
        <w:rPr>
          <w:lang w:eastAsia="zh-CN"/>
        </w:rPr>
      </w:pPr>
      <w:r>
        <w:rPr>
          <w:rFonts w:ascii="F3" w:hAnsi="F3" w:eastAsia="F3"/>
          <w:color w:val="000000"/>
          <w:sz w:val="24"/>
          <w:lang w:eastAsia="zh-CN"/>
        </w:rPr>
        <w:t>可以与其他语音综合交换系统、数字程控交换机互联互通。</w:t>
      </w:r>
      <w:r>
        <w:rPr>
          <w:rFonts w:ascii="F1" w:hAnsi="F1" w:eastAsia="F1"/>
          <w:color w:val="000000"/>
          <w:sz w:val="24"/>
          <w:lang w:eastAsia="zh-CN"/>
        </w:rPr>
        <w:t xml:space="preserve"> </w:t>
      </w:r>
    </w:p>
    <w:p w14:paraId="60E7A76E">
      <w:pPr>
        <w:autoSpaceDE w:val="0"/>
        <w:autoSpaceDN w:val="0"/>
        <w:spacing w:before="214" w:after="0" w:line="266" w:lineRule="exact"/>
        <w:ind w:left="528" w:right="528"/>
        <w:jc w:val="right"/>
        <w:rPr>
          <w:lang w:eastAsia="zh-CN"/>
        </w:rPr>
      </w:pPr>
      <w:r>
        <w:rPr>
          <w:rFonts w:ascii="F3" w:hAnsi="F3" w:eastAsia="F3"/>
          <w:color w:val="000000"/>
          <w:sz w:val="24"/>
          <w:lang w:eastAsia="zh-CN"/>
        </w:rPr>
        <w:t>提供</w:t>
      </w:r>
      <w:r>
        <w:rPr>
          <w:rFonts w:ascii="F1" w:hAnsi="F1" w:eastAsia="F1"/>
          <w:color w:val="000000"/>
          <w:sz w:val="24"/>
          <w:lang w:eastAsia="zh-CN"/>
        </w:rPr>
        <w:t xml:space="preserve"> IP</w:t>
      </w:r>
      <w:r>
        <w:rPr>
          <w:rFonts w:ascii="F3" w:hAnsi="F3" w:eastAsia="F3"/>
          <w:color w:val="000000"/>
          <w:sz w:val="24"/>
          <w:lang w:eastAsia="zh-CN"/>
        </w:rPr>
        <w:t xml:space="preserve"> 网内</w:t>
      </w:r>
      <w:r>
        <w:rPr>
          <w:rFonts w:ascii="F1" w:hAnsi="F1" w:eastAsia="F1"/>
          <w:color w:val="000000"/>
          <w:sz w:val="24"/>
          <w:lang w:eastAsia="zh-CN"/>
        </w:rPr>
        <w:t xml:space="preserve"> H.248</w:t>
      </w:r>
      <w:r>
        <w:rPr>
          <w:rFonts w:ascii="F3" w:hAnsi="F3" w:eastAsia="F3"/>
          <w:color w:val="000000"/>
          <w:sz w:val="24"/>
          <w:lang w:eastAsia="zh-CN"/>
        </w:rPr>
        <w:t xml:space="preserve"> 终端、</w:t>
      </w:r>
      <w:r>
        <w:rPr>
          <w:rFonts w:ascii="F1" w:hAnsi="F1" w:eastAsia="F1"/>
          <w:color w:val="000000"/>
          <w:sz w:val="24"/>
          <w:lang w:eastAsia="zh-CN"/>
        </w:rPr>
        <w:t>SIP</w:t>
      </w:r>
      <w:r>
        <w:rPr>
          <w:rFonts w:ascii="F3" w:hAnsi="F3" w:eastAsia="F3"/>
          <w:color w:val="000000"/>
          <w:sz w:val="24"/>
          <w:lang w:eastAsia="zh-CN"/>
        </w:rPr>
        <w:t xml:space="preserve"> 终端、</w:t>
      </w:r>
      <w:r>
        <w:rPr>
          <w:rFonts w:ascii="F1" w:hAnsi="F1" w:eastAsia="F1"/>
          <w:color w:val="000000"/>
          <w:sz w:val="24"/>
          <w:lang w:eastAsia="zh-CN"/>
        </w:rPr>
        <w:t>H.323</w:t>
      </w:r>
      <w:r>
        <w:rPr>
          <w:rFonts w:ascii="F3" w:hAnsi="F3" w:eastAsia="F3"/>
          <w:color w:val="000000"/>
          <w:sz w:val="24"/>
          <w:lang w:eastAsia="zh-CN"/>
        </w:rPr>
        <w:t xml:space="preserve"> 终端和</w:t>
      </w:r>
      <w:r>
        <w:rPr>
          <w:rFonts w:ascii="F1" w:hAnsi="F1" w:eastAsia="F1"/>
          <w:color w:val="000000"/>
          <w:sz w:val="24"/>
          <w:lang w:eastAsia="zh-CN"/>
        </w:rPr>
        <w:t xml:space="preserve"> MGCP</w:t>
      </w:r>
      <w:r>
        <w:rPr>
          <w:rFonts w:ascii="F3" w:hAnsi="F3" w:eastAsia="F3"/>
          <w:color w:val="000000"/>
          <w:sz w:val="24"/>
          <w:lang w:eastAsia="zh-CN"/>
        </w:rPr>
        <w:t xml:space="preserve"> 终端之间的互通。</w:t>
      </w:r>
      <w:r>
        <w:rPr>
          <w:rFonts w:ascii="F1" w:hAnsi="F1" w:eastAsia="F1"/>
          <w:color w:val="000000"/>
          <w:sz w:val="24"/>
          <w:lang w:eastAsia="zh-CN"/>
        </w:rPr>
        <w:t xml:space="preserve"> </w:t>
      </w:r>
    </w:p>
    <w:p w14:paraId="56AE4BD0">
      <w:pPr>
        <w:autoSpaceDE w:val="0"/>
        <w:autoSpaceDN w:val="0"/>
        <w:spacing w:before="214" w:after="0" w:line="266" w:lineRule="exact"/>
        <w:ind w:left="842" w:right="842"/>
        <w:rPr>
          <w:lang w:eastAsia="zh-CN"/>
        </w:rPr>
      </w:pPr>
      <w:r>
        <w:rPr>
          <w:rFonts w:ascii="F3" w:hAnsi="F3" w:eastAsia="F3"/>
          <w:color w:val="000000"/>
          <w:sz w:val="24"/>
          <w:lang w:eastAsia="zh-CN"/>
        </w:rPr>
        <w:t>可以根据需要回退到升级前的版本。</w:t>
      </w:r>
      <w:r>
        <w:rPr>
          <w:rFonts w:ascii="F1" w:hAnsi="F1" w:eastAsia="F1"/>
          <w:color w:val="000000"/>
          <w:sz w:val="24"/>
          <w:lang w:eastAsia="zh-CN"/>
        </w:rPr>
        <w:t xml:space="preserve"> </w:t>
      </w:r>
    </w:p>
    <w:p w14:paraId="7A4EC244">
      <w:pPr>
        <w:autoSpaceDE w:val="0"/>
        <w:autoSpaceDN w:val="0"/>
        <w:spacing w:before="214" w:after="0" w:line="266" w:lineRule="exact"/>
        <w:ind w:left="842" w:right="842"/>
        <w:rPr>
          <w:lang w:eastAsia="zh-CN"/>
        </w:rPr>
      </w:pPr>
      <w:r>
        <w:rPr>
          <w:rFonts w:ascii="F3" w:hAnsi="F3" w:eastAsia="F3"/>
          <w:color w:val="000000"/>
          <w:sz w:val="24"/>
          <w:lang w:eastAsia="zh-CN"/>
        </w:rPr>
        <w:t>可支持以下业务：</w:t>
      </w:r>
      <w:r>
        <w:rPr>
          <w:rFonts w:ascii="F1" w:hAnsi="F1" w:eastAsia="F1"/>
          <w:color w:val="000000"/>
          <w:sz w:val="24"/>
          <w:lang w:eastAsia="zh-CN"/>
        </w:rPr>
        <w:t xml:space="preserve"> </w:t>
      </w:r>
    </w:p>
    <w:p w14:paraId="1577F00D">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）一号通业务、同振业务、顺振业务；</w:t>
      </w:r>
      <w:r>
        <w:rPr>
          <w:rFonts w:ascii="F1" w:hAnsi="F1" w:eastAsia="F1"/>
          <w:color w:val="000000"/>
          <w:sz w:val="24"/>
          <w:lang w:eastAsia="zh-CN"/>
        </w:rPr>
        <w:t xml:space="preserve"> </w:t>
      </w:r>
    </w:p>
    <w:p w14:paraId="334CAC86">
      <w:pPr>
        <w:autoSpaceDE w:val="0"/>
        <w:autoSpaceDN w:val="0"/>
        <w:spacing w:before="214" w:after="0" w:line="266" w:lineRule="exact"/>
        <w:ind w:left="438" w:right="438"/>
        <w:jc w:val="right"/>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）电话会议业务，具有自行接入式、主席召集式、系统召集式三种方式；</w:t>
      </w:r>
      <w:r>
        <w:rPr>
          <w:rFonts w:ascii="F1" w:hAnsi="F1" w:eastAsia="F1"/>
          <w:color w:val="000000"/>
          <w:sz w:val="24"/>
          <w:lang w:eastAsia="zh-CN"/>
        </w:rPr>
        <w:t xml:space="preserve"> </w:t>
      </w:r>
    </w:p>
    <w:p w14:paraId="4C7370AC">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3</w:t>
      </w:r>
      <w:r>
        <w:rPr>
          <w:rFonts w:ascii="F3" w:hAnsi="F3" w:eastAsia="F3"/>
          <w:color w:val="000000"/>
          <w:sz w:val="24"/>
        </w:rPr>
        <w:t>）支持多种限呼方式，支持智能路由功能；</w:t>
      </w:r>
      <w:r>
        <w:rPr>
          <w:rFonts w:ascii="F1" w:hAnsi="F1" w:eastAsia="F1"/>
          <w:color w:val="000000"/>
          <w:sz w:val="24"/>
        </w:rPr>
        <w:t xml:space="preserve"> </w:t>
      </w:r>
    </w:p>
    <w:p w14:paraId="5DCAB377">
      <w:pPr>
        <w:autoSpaceDE w:val="0"/>
        <w:autoSpaceDN w:val="0"/>
        <w:spacing w:before="214" w:after="0" w:line="266" w:lineRule="exact"/>
        <w:ind w:left="258" w:right="258"/>
        <w:jc w:val="right"/>
        <w:rPr>
          <w:lang w:eastAsia="zh-CN"/>
        </w:rPr>
      </w:pP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）支持主叫识别类业务、呼叫前转类业务、秘书类业务、代答业务、改号业</w:t>
      </w:r>
    </w:p>
    <w:p w14:paraId="0062BE35">
      <w:pPr>
        <w:autoSpaceDE w:val="0"/>
        <w:autoSpaceDN w:val="0"/>
        <w:spacing w:before="214" w:after="0" w:line="266" w:lineRule="exact"/>
        <w:ind w:left="362" w:right="362"/>
        <w:rPr>
          <w:lang w:eastAsia="zh-CN"/>
        </w:rPr>
      </w:pPr>
      <w:r>
        <w:rPr>
          <w:rFonts w:ascii="F3" w:hAnsi="F3" w:eastAsia="F3"/>
          <w:color w:val="000000"/>
          <w:sz w:val="24"/>
          <w:lang w:eastAsia="zh-CN"/>
        </w:rPr>
        <w:t>务、热线业务和自动总机等补充业务。</w:t>
      </w:r>
      <w:r>
        <w:rPr>
          <w:rFonts w:ascii="F1" w:hAnsi="F1" w:eastAsia="F1"/>
          <w:color w:val="000000"/>
          <w:sz w:val="24"/>
          <w:lang w:eastAsia="zh-CN"/>
        </w:rPr>
        <w:t xml:space="preserve"> </w:t>
      </w:r>
    </w:p>
    <w:p w14:paraId="5F63F020">
      <w:pPr>
        <w:autoSpaceDE w:val="0"/>
        <w:autoSpaceDN w:val="0"/>
        <w:spacing w:before="214" w:after="0" w:line="266" w:lineRule="exact"/>
        <w:ind w:left="844" w:right="844"/>
        <w:rPr>
          <w:lang w:eastAsia="zh-CN"/>
        </w:rPr>
      </w:pPr>
      <w:r>
        <w:rPr>
          <w:rFonts w:ascii="F3" w:hAnsi="F3" w:eastAsia="F3"/>
          <w:color w:val="000000"/>
          <w:sz w:val="24"/>
          <w:lang w:eastAsia="zh-CN"/>
        </w:rPr>
        <w:t>语音处理功能</w:t>
      </w:r>
      <w:r>
        <w:rPr>
          <w:rFonts w:ascii="F5" w:hAnsi="F5" w:eastAsia="F5"/>
          <w:b/>
          <w:color w:val="000000"/>
          <w:sz w:val="24"/>
          <w:lang w:eastAsia="zh-CN"/>
        </w:rPr>
        <w:t xml:space="preserve"> </w:t>
      </w:r>
    </w:p>
    <w:p w14:paraId="3C2DE487">
      <w:pPr>
        <w:autoSpaceDE w:val="0"/>
        <w:autoSpaceDN w:val="0"/>
        <w:spacing w:before="214" w:after="0" w:line="266" w:lineRule="exact"/>
        <w:ind w:left="132" w:right="132"/>
        <w:jc w:val="right"/>
        <w:rPr>
          <w:lang w:eastAsia="zh-CN"/>
        </w:rPr>
      </w:pPr>
      <w:r>
        <w:rPr>
          <w:rFonts w:ascii="F3" w:hAnsi="F3" w:eastAsia="F3"/>
          <w:color w:val="000000"/>
          <w:sz w:val="24"/>
          <w:lang w:eastAsia="zh-CN"/>
        </w:rPr>
        <w:t>软交换应可以控制媒体网关、</w:t>
      </w:r>
      <w:r>
        <w:rPr>
          <w:rFonts w:ascii="F1" w:hAnsi="F1" w:eastAsia="F1"/>
          <w:color w:val="000000"/>
          <w:sz w:val="24"/>
          <w:lang w:eastAsia="zh-CN"/>
        </w:rPr>
        <w:t xml:space="preserve">H248 </w:t>
      </w:r>
      <w:r>
        <w:rPr>
          <w:rFonts w:ascii="F3" w:hAnsi="F3" w:eastAsia="F3"/>
          <w:color w:val="000000"/>
          <w:sz w:val="24"/>
          <w:lang w:eastAsia="zh-CN"/>
        </w:rPr>
        <w:t>终端、</w:t>
      </w:r>
      <w:r>
        <w:rPr>
          <w:rFonts w:ascii="F1" w:hAnsi="F1" w:eastAsia="F1"/>
          <w:color w:val="000000"/>
          <w:sz w:val="24"/>
          <w:lang w:eastAsia="zh-CN"/>
        </w:rPr>
        <w:t xml:space="preserve">MGCP </w:t>
      </w:r>
      <w:r>
        <w:rPr>
          <w:rFonts w:ascii="F3" w:hAnsi="F3" w:eastAsia="F3"/>
          <w:color w:val="000000"/>
          <w:sz w:val="24"/>
          <w:lang w:eastAsia="zh-CN"/>
        </w:rPr>
        <w:t>终端是否采用语音压缩，并提</w:t>
      </w:r>
    </w:p>
    <w:p w14:paraId="64A45393">
      <w:pPr>
        <w:autoSpaceDE w:val="0"/>
        <w:autoSpaceDN w:val="0"/>
        <w:spacing w:before="214" w:after="0" w:line="266" w:lineRule="exact"/>
        <w:ind w:left="234" w:right="234"/>
        <w:jc w:val="right"/>
        <w:rPr>
          <w:lang w:eastAsia="zh-CN"/>
        </w:rPr>
      </w:pPr>
      <w:r>
        <w:rPr>
          <w:rFonts w:ascii="F3" w:hAnsi="F3" w:eastAsia="F3"/>
          <w:color w:val="000000"/>
          <w:sz w:val="24"/>
          <w:lang w:eastAsia="zh-CN"/>
        </w:rPr>
        <w:t>供可以选择的语音压缩算法，算法应至少包括</w:t>
      </w:r>
      <w:r>
        <w:rPr>
          <w:rFonts w:ascii="F1" w:hAnsi="F1" w:eastAsia="F1"/>
          <w:color w:val="000000"/>
          <w:sz w:val="24"/>
          <w:lang w:eastAsia="zh-CN"/>
        </w:rPr>
        <w:t xml:space="preserve"> G.711</w:t>
      </w:r>
      <w:r>
        <w:rPr>
          <w:rFonts w:ascii="F3" w:hAnsi="F3" w:eastAsia="F3"/>
          <w:color w:val="000000"/>
          <w:sz w:val="24"/>
          <w:lang w:eastAsia="zh-CN"/>
        </w:rPr>
        <w:t>、</w:t>
      </w:r>
      <w:r>
        <w:rPr>
          <w:rFonts w:ascii="F1" w:hAnsi="F1" w:eastAsia="F1"/>
          <w:color w:val="000000"/>
          <w:sz w:val="24"/>
          <w:lang w:eastAsia="zh-CN"/>
        </w:rPr>
        <w:t>G.729</w:t>
      </w:r>
      <w:r>
        <w:rPr>
          <w:rFonts w:ascii="F3" w:hAnsi="F3" w:eastAsia="F3"/>
          <w:color w:val="000000"/>
          <w:sz w:val="24"/>
          <w:lang w:eastAsia="zh-CN"/>
        </w:rPr>
        <w:t>、</w:t>
      </w:r>
      <w:r>
        <w:rPr>
          <w:rFonts w:ascii="F1" w:hAnsi="F1" w:eastAsia="F1"/>
          <w:color w:val="000000"/>
          <w:sz w:val="24"/>
          <w:lang w:eastAsia="zh-CN"/>
        </w:rPr>
        <w:t>G.723.1</w:t>
      </w:r>
      <w:r>
        <w:rPr>
          <w:rFonts w:ascii="F3" w:hAnsi="F3" w:eastAsia="F3"/>
          <w:color w:val="000000"/>
          <w:sz w:val="24"/>
          <w:lang w:eastAsia="zh-CN"/>
        </w:rPr>
        <w:t>、</w:t>
      </w:r>
      <w:r>
        <w:rPr>
          <w:rFonts w:ascii="F1" w:hAnsi="F1" w:eastAsia="F1"/>
          <w:color w:val="000000"/>
          <w:sz w:val="24"/>
          <w:lang w:eastAsia="zh-CN"/>
        </w:rPr>
        <w:t xml:space="preserve">G.726 </w:t>
      </w:r>
      <w:r>
        <w:rPr>
          <w:rFonts w:ascii="F3" w:hAnsi="F3" w:eastAsia="F3"/>
          <w:color w:val="000000"/>
          <w:sz w:val="24"/>
          <w:lang w:eastAsia="zh-CN"/>
        </w:rPr>
        <w:t>等。</w:t>
      </w:r>
      <w:r>
        <w:rPr>
          <w:rFonts w:ascii="F1" w:hAnsi="F1" w:eastAsia="F1"/>
          <w:color w:val="000000"/>
          <w:sz w:val="24"/>
          <w:lang w:eastAsia="zh-CN"/>
        </w:rPr>
        <w:t xml:space="preserve"> </w:t>
      </w:r>
    </w:p>
    <w:p w14:paraId="3AB9DA01">
      <w:pPr>
        <w:autoSpaceDE w:val="0"/>
        <w:autoSpaceDN w:val="0"/>
        <w:spacing w:before="214" w:after="0" w:line="266" w:lineRule="exact"/>
        <w:ind w:left="842" w:right="842"/>
        <w:rPr>
          <w:lang w:eastAsia="zh-CN"/>
        </w:rPr>
      </w:pPr>
      <w:r>
        <w:rPr>
          <w:rFonts w:ascii="F3" w:hAnsi="F3" w:eastAsia="F3"/>
          <w:color w:val="000000"/>
          <w:sz w:val="24"/>
          <w:lang w:eastAsia="zh-CN"/>
        </w:rPr>
        <w:t>软交换应可以控制媒体网关及终端是否采用回声抵消技术。</w:t>
      </w:r>
      <w:r>
        <w:rPr>
          <w:rFonts w:ascii="F1" w:hAnsi="F1" w:eastAsia="F1"/>
          <w:color w:val="000000"/>
          <w:sz w:val="24"/>
          <w:lang w:eastAsia="zh-CN"/>
        </w:rPr>
        <w:t xml:space="preserve"> </w:t>
      </w:r>
    </w:p>
    <w:p w14:paraId="3E2E53B6">
      <w:pPr>
        <w:autoSpaceDE w:val="0"/>
        <w:autoSpaceDN w:val="0"/>
        <w:spacing w:before="214" w:after="0" w:line="266" w:lineRule="exact"/>
        <w:ind w:left="842" w:right="842"/>
        <w:rPr>
          <w:lang w:eastAsia="zh-CN"/>
        </w:rPr>
      </w:pPr>
      <w:r>
        <w:rPr>
          <w:rFonts w:ascii="F3" w:hAnsi="F3" w:eastAsia="F3"/>
          <w:color w:val="000000"/>
          <w:sz w:val="24"/>
          <w:lang w:eastAsia="zh-CN"/>
        </w:rPr>
        <w:t>软交换应可以控制媒体网关及终端对语音包缓存区的大小进行设置。</w:t>
      </w:r>
      <w:r>
        <w:rPr>
          <w:rFonts w:ascii="F1" w:hAnsi="F1" w:eastAsia="F1"/>
          <w:color w:val="000000"/>
          <w:sz w:val="24"/>
          <w:lang w:eastAsia="zh-CN"/>
        </w:rPr>
        <w:t xml:space="preserve"> </w:t>
      </w:r>
    </w:p>
    <w:p w14:paraId="2FDC464D">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167 </w:t>
      </w:r>
    </w:p>
    <w:p w14:paraId="425B9EB8">
      <w:pPr>
        <w:rPr>
          <w:lang w:eastAsia="zh-CN"/>
        </w:rPr>
        <w:sectPr>
          <w:pgSz w:w="11906" w:h="16838"/>
          <w:pgMar w:top="538" w:right="1086" w:bottom="616" w:left="1440" w:header="720" w:footer="720" w:gutter="0"/>
          <w:cols w:space="720" w:num="1"/>
          <w:docGrid w:linePitch="360" w:charSpace="0"/>
        </w:sectPr>
      </w:pPr>
    </w:p>
    <w:p w14:paraId="7E8A9167">
      <w:pPr>
        <w:autoSpaceDE w:val="0"/>
        <w:autoSpaceDN w:val="0"/>
        <w:spacing w:before="1080" w:after="0" w:line="240" w:lineRule="exact"/>
        <w:ind w:left="138" w:right="138"/>
        <w:jc w:val="right"/>
        <w:rPr>
          <w:lang w:eastAsia="zh-CN"/>
        </w:rPr>
      </w:pPr>
      <w:r>
        <w:rPr>
          <w:rFonts w:ascii="F3" w:hAnsi="F3" w:eastAsia="F3"/>
          <w:color w:val="000000"/>
          <w:sz w:val="24"/>
          <w:lang w:eastAsia="zh-CN"/>
        </w:rPr>
        <w:t>软交换应能够根据主被叫信息、承载属性以及媒体协商结果确定本次呼叫采用的</w:t>
      </w:r>
    </w:p>
    <w:p w14:paraId="644DCA40">
      <w:pPr>
        <w:autoSpaceDE w:val="0"/>
        <w:autoSpaceDN w:val="0"/>
        <w:spacing w:before="232" w:after="0" w:line="266" w:lineRule="exact"/>
        <w:ind w:left="362" w:right="362"/>
        <w:rPr>
          <w:lang w:eastAsia="zh-CN"/>
        </w:rPr>
      </w:pPr>
      <w:r>
        <w:rPr>
          <w:rFonts w:ascii="F3" w:hAnsi="F3" w:eastAsia="F3"/>
          <w:color w:val="000000"/>
          <w:sz w:val="24"/>
          <w:lang w:eastAsia="zh-CN"/>
        </w:rPr>
        <w:t>编码方式，以及是否采用回波消除等信息，从而控制媒体网关及终端完成接续。</w:t>
      </w:r>
      <w:r>
        <w:rPr>
          <w:rFonts w:ascii="F1" w:hAnsi="F1" w:eastAsia="F1"/>
          <w:color w:val="000000"/>
          <w:sz w:val="24"/>
          <w:lang w:eastAsia="zh-CN"/>
        </w:rPr>
        <w:t xml:space="preserve"> </w:t>
      </w:r>
    </w:p>
    <w:p w14:paraId="7ABFD69A">
      <w:pPr>
        <w:autoSpaceDE w:val="0"/>
        <w:autoSpaceDN w:val="0"/>
        <w:spacing w:before="214" w:after="0" w:line="266" w:lineRule="exact"/>
        <w:ind w:left="842" w:right="842"/>
      </w:pPr>
      <w:r>
        <w:rPr>
          <w:rFonts w:ascii="F3" w:hAnsi="F3" w:eastAsia="F3"/>
          <w:color w:val="000000"/>
          <w:sz w:val="24"/>
        </w:rPr>
        <w:t>多路业务处理能力。</w:t>
      </w:r>
      <w:r>
        <w:rPr>
          <w:rFonts w:ascii="F1" w:hAnsi="F1" w:eastAsia="F1"/>
          <w:color w:val="000000"/>
          <w:sz w:val="24"/>
        </w:rPr>
        <w:t xml:space="preserve"> </w:t>
      </w:r>
    </w:p>
    <w:p w14:paraId="0C13E233">
      <w:pPr>
        <w:autoSpaceDE w:val="0"/>
        <w:autoSpaceDN w:val="0"/>
        <w:spacing w:before="214" w:after="0" w:line="266" w:lineRule="exact"/>
        <w:ind w:left="144" w:right="144"/>
        <w:jc w:val="right"/>
      </w:pPr>
      <w:r>
        <w:rPr>
          <w:rFonts w:ascii="F3" w:hAnsi="F3" w:eastAsia="F3"/>
          <w:color w:val="000000"/>
          <w:sz w:val="24"/>
        </w:rPr>
        <w:t>（</w:t>
      </w:r>
      <w:r>
        <w:rPr>
          <w:rFonts w:ascii="F1" w:hAnsi="F1" w:eastAsia="F1"/>
          <w:color w:val="000000"/>
          <w:sz w:val="24"/>
        </w:rPr>
        <w:t>1</w:t>
      </w:r>
      <w:r>
        <w:rPr>
          <w:rFonts w:ascii="F3" w:hAnsi="F3" w:eastAsia="F3"/>
          <w:color w:val="000000"/>
          <w:sz w:val="24"/>
        </w:rPr>
        <w:t>）</w:t>
      </w:r>
      <w:r>
        <w:rPr>
          <w:rFonts w:ascii="F1" w:hAnsi="F1" w:eastAsia="F1"/>
          <w:color w:val="000000"/>
          <w:sz w:val="24"/>
        </w:rPr>
        <w:t>BHCC</w:t>
      </w:r>
      <w:r>
        <w:rPr>
          <w:rFonts w:ascii="F3" w:hAnsi="F3" w:eastAsia="F3"/>
          <w:color w:val="000000"/>
          <w:sz w:val="24"/>
        </w:rPr>
        <w:t>（</w:t>
      </w:r>
      <w:r>
        <w:rPr>
          <w:rFonts w:ascii="F1" w:hAnsi="F1" w:eastAsia="F1"/>
          <w:color w:val="000000"/>
          <w:sz w:val="24"/>
        </w:rPr>
        <w:t>Busy Hour Call Completion</w:t>
      </w:r>
      <w:r>
        <w:rPr>
          <w:rFonts w:ascii="F3" w:hAnsi="F3" w:eastAsia="F3"/>
          <w:color w:val="000000"/>
          <w:sz w:val="24"/>
        </w:rPr>
        <w:t>）：</w:t>
      </w:r>
      <w:r>
        <w:rPr>
          <w:rFonts w:ascii="F1" w:hAnsi="F1" w:eastAsia="F1"/>
          <w:color w:val="000000"/>
          <w:sz w:val="24"/>
        </w:rPr>
        <w:t xml:space="preserve"> 30 </w:t>
      </w:r>
      <w:r>
        <w:rPr>
          <w:rFonts w:ascii="F3" w:hAnsi="F3" w:eastAsia="F3"/>
          <w:color w:val="000000"/>
          <w:sz w:val="24"/>
        </w:rPr>
        <w:t>路同时发起呼叫，平均呼叫接通</w:t>
      </w:r>
    </w:p>
    <w:p w14:paraId="52681E80">
      <w:pPr>
        <w:autoSpaceDE w:val="0"/>
        <w:autoSpaceDN w:val="0"/>
        <w:spacing w:before="214" w:after="0" w:line="266" w:lineRule="exact"/>
        <w:ind w:left="362" w:right="362"/>
      </w:pPr>
      <w:r>
        <w:rPr>
          <w:rFonts w:ascii="F3" w:hAnsi="F3" w:eastAsia="F3"/>
          <w:color w:val="000000"/>
          <w:sz w:val="24"/>
        </w:rPr>
        <w:t>时间</w:t>
      </w:r>
      <w:r>
        <w:rPr>
          <w:rFonts w:ascii="F1" w:hAnsi="F1" w:eastAsia="F1"/>
          <w:color w:val="000000"/>
          <w:sz w:val="24"/>
        </w:rPr>
        <w:t>&lt;1.5s</w:t>
      </w:r>
      <w:r>
        <w:rPr>
          <w:rFonts w:ascii="F3" w:hAnsi="F3" w:eastAsia="F3"/>
          <w:color w:val="000000"/>
          <w:sz w:val="24"/>
        </w:rPr>
        <w:t>；</w:t>
      </w:r>
      <w:r>
        <w:rPr>
          <w:rFonts w:ascii="F1" w:hAnsi="F1" w:eastAsia="F1"/>
          <w:color w:val="000000"/>
          <w:sz w:val="24"/>
        </w:rPr>
        <w:t xml:space="preserve"> </w:t>
      </w:r>
    </w:p>
    <w:p w14:paraId="6CCA13DD">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2</w:t>
      </w:r>
      <w:r>
        <w:rPr>
          <w:rFonts w:ascii="F3" w:hAnsi="F3" w:eastAsia="F3"/>
          <w:color w:val="000000"/>
          <w:sz w:val="24"/>
        </w:rPr>
        <w:t>）平均语音编码动态切换时间</w:t>
      </w:r>
      <w:r>
        <w:rPr>
          <w:rFonts w:ascii="F1" w:hAnsi="F1" w:eastAsia="F1"/>
          <w:color w:val="000000"/>
          <w:sz w:val="24"/>
        </w:rPr>
        <w:t>&lt;60ms</w:t>
      </w:r>
      <w:r>
        <w:rPr>
          <w:rFonts w:ascii="F3" w:hAnsi="F3" w:eastAsia="F3"/>
          <w:color w:val="000000"/>
          <w:sz w:val="24"/>
        </w:rPr>
        <w:t>；</w:t>
      </w:r>
      <w:r>
        <w:rPr>
          <w:rFonts w:ascii="F1" w:hAnsi="F1" w:eastAsia="F1"/>
          <w:color w:val="000000"/>
          <w:sz w:val="24"/>
        </w:rPr>
        <w:t xml:space="preserve"> </w:t>
      </w:r>
    </w:p>
    <w:p w14:paraId="527AF334">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3</w:t>
      </w:r>
      <w:r>
        <w:rPr>
          <w:rFonts w:ascii="F3" w:hAnsi="F3" w:eastAsia="F3"/>
          <w:color w:val="000000"/>
          <w:sz w:val="24"/>
          <w:lang w:eastAsia="zh-CN"/>
        </w:rPr>
        <w:t>）最大会议通道数：不低于</w:t>
      </w:r>
      <w:r>
        <w:rPr>
          <w:rFonts w:ascii="F1" w:hAnsi="F1" w:eastAsia="F1"/>
          <w:color w:val="000000"/>
          <w:sz w:val="24"/>
          <w:lang w:eastAsia="zh-CN"/>
        </w:rPr>
        <w:t xml:space="preserve"> 90</w:t>
      </w:r>
      <w:r>
        <w:rPr>
          <w:rFonts w:ascii="F3" w:hAnsi="F3" w:eastAsia="F3"/>
          <w:color w:val="000000"/>
          <w:sz w:val="24"/>
          <w:lang w:eastAsia="zh-CN"/>
        </w:rPr>
        <w:t xml:space="preserve"> 个。</w:t>
      </w:r>
      <w:r>
        <w:rPr>
          <w:rFonts w:ascii="F1" w:hAnsi="F1" w:eastAsia="F1"/>
          <w:color w:val="000000"/>
          <w:sz w:val="24"/>
          <w:lang w:eastAsia="zh-CN"/>
        </w:rPr>
        <w:t xml:space="preserve"> </w:t>
      </w:r>
    </w:p>
    <w:p w14:paraId="4F16DDCC">
      <w:pPr>
        <w:autoSpaceDE w:val="0"/>
        <w:autoSpaceDN w:val="0"/>
        <w:spacing w:before="366" w:after="0" w:line="270" w:lineRule="exact"/>
        <w:ind w:left="362" w:right="362"/>
        <w:rPr>
          <w:lang w:eastAsia="zh-CN"/>
        </w:rPr>
      </w:pPr>
      <w:r>
        <w:rPr>
          <w:rFonts w:ascii="F5" w:hAnsi="F5" w:eastAsia="F5"/>
          <w:b/>
          <w:color w:val="000000"/>
          <w:sz w:val="24"/>
          <w:lang w:eastAsia="zh-CN"/>
        </w:rPr>
        <w:t>303.2.2</w:t>
      </w:r>
      <w:r>
        <w:rPr>
          <w:rFonts w:ascii="F2" w:hAnsi="F2" w:eastAsia="F2"/>
          <w:b/>
          <w:color w:val="000000"/>
          <w:sz w:val="24"/>
          <w:lang w:eastAsia="zh-CN"/>
        </w:rPr>
        <w:t xml:space="preserve"> </w:t>
      </w:r>
      <w:r>
        <w:rPr>
          <w:rFonts w:ascii="F3" w:hAnsi="F3" w:eastAsia="F3"/>
          <w:color w:val="000000"/>
          <w:sz w:val="24"/>
          <w:lang w:eastAsia="zh-CN"/>
        </w:rPr>
        <w:t>铃流和信号音</w:t>
      </w:r>
      <w:r>
        <w:rPr>
          <w:rFonts w:ascii="F5" w:hAnsi="F5" w:eastAsia="F5"/>
          <w:b/>
          <w:color w:val="000000"/>
          <w:sz w:val="24"/>
          <w:lang w:eastAsia="zh-CN"/>
        </w:rPr>
        <w:t xml:space="preserve"> </w:t>
      </w:r>
    </w:p>
    <w:p w14:paraId="38047BE7">
      <w:pPr>
        <w:autoSpaceDE w:val="0"/>
        <w:autoSpaceDN w:val="0"/>
        <w:spacing w:before="370" w:after="0" w:line="266" w:lineRule="exact"/>
        <w:ind w:left="844" w:right="844"/>
        <w:rPr>
          <w:lang w:eastAsia="zh-CN"/>
        </w:rPr>
      </w:pPr>
      <w:r>
        <w:rPr>
          <w:rFonts w:ascii="F3" w:hAnsi="F3" w:eastAsia="F3"/>
          <w:color w:val="000000"/>
          <w:sz w:val="24"/>
          <w:lang w:eastAsia="zh-CN"/>
        </w:rPr>
        <w:t>铃流</w:t>
      </w:r>
      <w:r>
        <w:rPr>
          <w:rFonts w:ascii="F5" w:hAnsi="F5" w:eastAsia="F5"/>
          <w:b/>
          <w:color w:val="000000"/>
          <w:sz w:val="24"/>
          <w:lang w:eastAsia="zh-CN"/>
        </w:rPr>
        <w:t xml:space="preserve"> </w:t>
      </w:r>
    </w:p>
    <w:p w14:paraId="19B755D4">
      <w:pPr>
        <w:autoSpaceDE w:val="0"/>
        <w:autoSpaceDN w:val="0"/>
        <w:spacing w:before="214" w:after="0" w:line="266" w:lineRule="exact"/>
        <w:ind w:left="104" w:right="104"/>
        <w:jc w:val="right"/>
        <w:rPr>
          <w:lang w:eastAsia="zh-CN"/>
        </w:rPr>
      </w:pPr>
      <w:r>
        <w:rPr>
          <w:rFonts w:ascii="F3" w:hAnsi="F3" w:eastAsia="F3"/>
          <w:color w:val="000000"/>
          <w:sz w:val="24"/>
          <w:lang w:eastAsia="zh-CN"/>
        </w:rPr>
        <w:t>铃流源为</w:t>
      </w:r>
      <w:r>
        <w:rPr>
          <w:rFonts w:ascii="F1" w:hAnsi="F1" w:eastAsia="F1"/>
          <w:color w:val="000000"/>
          <w:sz w:val="24"/>
          <w:lang w:eastAsia="zh-CN"/>
        </w:rPr>
        <w:t xml:space="preserve"> 25</w:t>
      </w:r>
      <w:r>
        <w:rPr>
          <w:rFonts w:ascii="F3" w:hAnsi="F3" w:eastAsia="F3"/>
          <w:color w:val="000000"/>
          <w:sz w:val="24"/>
          <w:lang w:eastAsia="zh-CN"/>
        </w:rPr>
        <w:t>±</w:t>
      </w:r>
      <w:r>
        <w:rPr>
          <w:rFonts w:ascii="F1" w:hAnsi="F1" w:eastAsia="F1"/>
          <w:color w:val="000000"/>
          <w:sz w:val="24"/>
          <w:lang w:eastAsia="zh-CN"/>
        </w:rPr>
        <w:t>3Hz</w:t>
      </w:r>
      <w:r>
        <w:rPr>
          <w:rFonts w:ascii="F3" w:hAnsi="F3" w:eastAsia="F3"/>
          <w:color w:val="000000"/>
          <w:sz w:val="24"/>
          <w:lang w:eastAsia="zh-CN"/>
        </w:rPr>
        <w:t xml:space="preserve"> 正弦波，谐波失真≤</w:t>
      </w:r>
      <w:r>
        <w:rPr>
          <w:rFonts w:ascii="F1" w:hAnsi="F1" w:eastAsia="F1"/>
          <w:color w:val="000000"/>
          <w:sz w:val="24"/>
          <w:lang w:eastAsia="zh-CN"/>
        </w:rPr>
        <w:t>10</w:t>
      </w:r>
      <w:r>
        <w:rPr>
          <w:rFonts w:ascii="F3" w:hAnsi="F3" w:eastAsia="F3"/>
          <w:color w:val="000000"/>
          <w:sz w:val="24"/>
          <w:lang w:eastAsia="zh-CN"/>
        </w:rPr>
        <w:t>％，输出电压有效值为</w:t>
      </w:r>
      <w:r>
        <w:rPr>
          <w:rFonts w:ascii="F1" w:hAnsi="F1" w:eastAsia="F1"/>
          <w:color w:val="000000"/>
          <w:sz w:val="24"/>
          <w:lang w:eastAsia="zh-CN"/>
        </w:rPr>
        <w:t xml:space="preserve"> 75</w:t>
      </w:r>
      <w:r>
        <w:rPr>
          <w:rFonts w:ascii="F3" w:hAnsi="F3" w:eastAsia="F3"/>
          <w:color w:val="000000"/>
          <w:sz w:val="24"/>
          <w:lang w:eastAsia="zh-CN"/>
        </w:rPr>
        <w:t>±</w:t>
      </w:r>
      <w:r>
        <w:rPr>
          <w:rFonts w:ascii="F1" w:hAnsi="F1" w:eastAsia="F1"/>
          <w:color w:val="000000"/>
          <w:sz w:val="24"/>
          <w:lang w:eastAsia="zh-CN"/>
        </w:rPr>
        <w:t>15V</w:t>
      </w:r>
      <w:r>
        <w:rPr>
          <w:rFonts w:ascii="F3" w:hAnsi="F3" w:eastAsia="F3"/>
          <w:color w:val="000000"/>
          <w:sz w:val="24"/>
          <w:lang w:eastAsia="zh-CN"/>
        </w:rPr>
        <w:t>。振铃</w:t>
      </w:r>
    </w:p>
    <w:p w14:paraId="1D026461">
      <w:pPr>
        <w:autoSpaceDE w:val="0"/>
        <w:autoSpaceDN w:val="0"/>
        <w:spacing w:before="214" w:after="0" w:line="266" w:lineRule="exact"/>
        <w:ind w:left="362" w:right="362"/>
        <w:rPr>
          <w:lang w:eastAsia="zh-CN"/>
        </w:rPr>
      </w:pPr>
      <w:r>
        <w:rPr>
          <w:rFonts w:ascii="F3" w:hAnsi="F3" w:eastAsia="F3"/>
          <w:color w:val="000000"/>
          <w:sz w:val="24"/>
          <w:lang w:eastAsia="zh-CN"/>
        </w:rPr>
        <w:t>采用</w:t>
      </w:r>
      <w:r>
        <w:rPr>
          <w:rFonts w:ascii="F1" w:hAnsi="F1" w:eastAsia="F1"/>
          <w:color w:val="000000"/>
          <w:sz w:val="24"/>
          <w:lang w:eastAsia="zh-CN"/>
        </w:rPr>
        <w:t xml:space="preserve"> 5</w:t>
      </w:r>
      <w:r>
        <w:rPr>
          <w:rFonts w:ascii="F3" w:hAnsi="F3" w:eastAsia="F3"/>
          <w:color w:val="000000"/>
          <w:sz w:val="24"/>
          <w:lang w:eastAsia="zh-CN"/>
        </w:rPr>
        <w:t xml:space="preserve"> 秒断续，即</w:t>
      </w:r>
      <w:r>
        <w:rPr>
          <w:rFonts w:ascii="F1" w:hAnsi="F1" w:eastAsia="F1"/>
          <w:color w:val="000000"/>
          <w:sz w:val="24"/>
          <w:lang w:eastAsia="zh-CN"/>
        </w:rPr>
        <w:t xml:space="preserve"> 1 </w:t>
      </w:r>
      <w:r>
        <w:rPr>
          <w:rFonts w:ascii="F3" w:hAnsi="F3" w:eastAsia="F3"/>
          <w:color w:val="000000"/>
          <w:sz w:val="24"/>
          <w:lang w:eastAsia="zh-CN"/>
        </w:rPr>
        <w:t>秒送，</w:t>
      </w:r>
      <w:r>
        <w:rPr>
          <w:rFonts w:ascii="F1" w:hAnsi="F1" w:eastAsia="F1"/>
          <w:color w:val="000000"/>
          <w:sz w:val="24"/>
          <w:lang w:eastAsia="zh-CN"/>
        </w:rPr>
        <w:t xml:space="preserve">4 </w:t>
      </w:r>
      <w:r>
        <w:rPr>
          <w:rFonts w:ascii="F3" w:hAnsi="F3" w:eastAsia="F3"/>
          <w:color w:val="000000"/>
          <w:sz w:val="24"/>
          <w:lang w:eastAsia="zh-CN"/>
        </w:rPr>
        <w:t>秒断。断续时间各允许偏差不超过±</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 xml:space="preserve"> </w:t>
      </w:r>
    </w:p>
    <w:p w14:paraId="5DDAA98F">
      <w:pPr>
        <w:autoSpaceDE w:val="0"/>
        <w:autoSpaceDN w:val="0"/>
        <w:spacing w:before="214" w:after="0" w:line="266" w:lineRule="exact"/>
        <w:ind w:left="844" w:right="844"/>
        <w:rPr>
          <w:lang w:eastAsia="zh-CN"/>
        </w:rPr>
      </w:pPr>
      <w:r>
        <w:rPr>
          <w:rFonts w:ascii="F3" w:hAnsi="F3" w:eastAsia="F3"/>
          <w:color w:val="000000"/>
          <w:sz w:val="24"/>
          <w:lang w:eastAsia="zh-CN"/>
        </w:rPr>
        <w:t>信号音</w:t>
      </w:r>
      <w:r>
        <w:rPr>
          <w:rFonts w:ascii="F5" w:hAnsi="F5" w:eastAsia="F5"/>
          <w:b/>
          <w:color w:val="000000"/>
          <w:sz w:val="24"/>
          <w:lang w:eastAsia="zh-CN"/>
        </w:rPr>
        <w:t xml:space="preserve"> </w:t>
      </w:r>
    </w:p>
    <w:p w14:paraId="697B93B2">
      <w:pPr>
        <w:autoSpaceDE w:val="0"/>
        <w:autoSpaceDN w:val="0"/>
        <w:spacing w:before="214" w:after="0" w:line="266" w:lineRule="exact"/>
        <w:ind w:left="842" w:right="842"/>
        <w:rPr>
          <w:lang w:eastAsia="zh-CN"/>
        </w:rPr>
      </w:pPr>
      <w:r>
        <w:rPr>
          <w:rFonts w:ascii="F3" w:hAnsi="F3" w:eastAsia="F3"/>
          <w:color w:val="000000"/>
          <w:sz w:val="24"/>
          <w:lang w:eastAsia="zh-CN"/>
        </w:rPr>
        <w:t>信号源为</w:t>
      </w:r>
      <w:r>
        <w:rPr>
          <w:rFonts w:ascii="F1" w:hAnsi="F1" w:eastAsia="F1"/>
          <w:color w:val="000000"/>
          <w:sz w:val="24"/>
          <w:lang w:eastAsia="zh-CN"/>
        </w:rPr>
        <w:t xml:space="preserve"> 450</w:t>
      </w:r>
      <w:r>
        <w:rPr>
          <w:rFonts w:ascii="F3" w:hAnsi="F3" w:eastAsia="F3"/>
          <w:color w:val="000000"/>
          <w:sz w:val="24"/>
          <w:lang w:eastAsia="zh-CN"/>
        </w:rPr>
        <w:t>±</w:t>
      </w:r>
      <w:r>
        <w:rPr>
          <w:rFonts w:ascii="F1" w:hAnsi="F1" w:eastAsia="F1"/>
          <w:color w:val="000000"/>
          <w:sz w:val="24"/>
          <w:lang w:eastAsia="zh-CN"/>
        </w:rPr>
        <w:t>25Hz</w:t>
      </w:r>
      <w:r>
        <w:rPr>
          <w:rFonts w:ascii="F3" w:hAnsi="F3" w:eastAsia="F3"/>
          <w:color w:val="000000"/>
          <w:sz w:val="24"/>
          <w:lang w:eastAsia="zh-CN"/>
        </w:rPr>
        <w:t xml:space="preserve"> 或</w:t>
      </w:r>
      <w:r>
        <w:rPr>
          <w:rFonts w:ascii="F1" w:hAnsi="F1" w:eastAsia="F1"/>
          <w:color w:val="000000"/>
          <w:sz w:val="24"/>
          <w:lang w:eastAsia="zh-CN"/>
        </w:rPr>
        <w:t xml:space="preserve"> 950</w:t>
      </w:r>
      <w:r>
        <w:rPr>
          <w:rFonts w:ascii="F3" w:hAnsi="F3" w:eastAsia="F3"/>
          <w:color w:val="000000"/>
          <w:sz w:val="24"/>
          <w:lang w:eastAsia="zh-CN"/>
        </w:rPr>
        <w:t>±</w:t>
      </w:r>
      <w:r>
        <w:rPr>
          <w:rFonts w:ascii="F1" w:hAnsi="F1" w:eastAsia="F1"/>
          <w:color w:val="000000"/>
          <w:sz w:val="24"/>
          <w:lang w:eastAsia="zh-CN"/>
        </w:rPr>
        <w:t>50Hz</w:t>
      </w:r>
      <w:r>
        <w:rPr>
          <w:rFonts w:ascii="F3" w:hAnsi="F3" w:eastAsia="F3"/>
          <w:color w:val="000000"/>
          <w:sz w:val="24"/>
          <w:lang w:eastAsia="zh-CN"/>
        </w:rPr>
        <w:t xml:space="preserve"> 的正弦波</w:t>
      </w:r>
      <w:r>
        <w:rPr>
          <w:rFonts w:ascii="F1" w:hAnsi="F1" w:eastAsia="F1"/>
          <w:color w:val="000000"/>
          <w:sz w:val="24"/>
          <w:lang w:eastAsia="zh-CN"/>
        </w:rPr>
        <w:t>,</w:t>
      </w:r>
      <w:r>
        <w:rPr>
          <w:rFonts w:ascii="F3" w:hAnsi="F3" w:eastAsia="F3"/>
          <w:color w:val="000000"/>
          <w:sz w:val="24"/>
          <w:lang w:eastAsia="zh-CN"/>
        </w:rPr>
        <w:t>谐波失真不大于</w:t>
      </w:r>
      <w:r>
        <w:rPr>
          <w:rFonts w:ascii="F1" w:hAnsi="F1" w:eastAsia="F1"/>
          <w:color w:val="000000"/>
          <w:sz w:val="24"/>
          <w:lang w:eastAsia="zh-CN"/>
        </w:rPr>
        <w:t xml:space="preserve"> 10</w:t>
      </w:r>
      <w:r>
        <w:rPr>
          <w:rFonts w:ascii="F3" w:hAnsi="F3" w:eastAsia="F3"/>
          <w:color w:val="000000"/>
          <w:sz w:val="24"/>
          <w:lang w:eastAsia="zh-CN"/>
        </w:rPr>
        <w:t>％。</w:t>
      </w:r>
      <w:r>
        <w:rPr>
          <w:rFonts w:ascii="F1" w:hAnsi="F1" w:eastAsia="F1"/>
          <w:color w:val="000000"/>
          <w:sz w:val="24"/>
          <w:lang w:eastAsia="zh-CN"/>
        </w:rPr>
        <w:t xml:space="preserve"> </w:t>
      </w:r>
    </w:p>
    <w:p w14:paraId="099E63D0">
      <w:pPr>
        <w:autoSpaceDE w:val="0"/>
        <w:autoSpaceDN w:val="0"/>
        <w:spacing w:before="214" w:after="0" w:line="266" w:lineRule="exact"/>
        <w:ind w:left="298" w:right="298"/>
        <w:jc w:val="right"/>
        <w:rPr>
          <w:lang w:eastAsia="zh-CN"/>
        </w:rPr>
      </w:pPr>
      <w:r>
        <w:rPr>
          <w:rFonts w:ascii="F3" w:hAnsi="F3" w:eastAsia="F3"/>
          <w:color w:val="000000"/>
          <w:sz w:val="24"/>
          <w:lang w:eastAsia="zh-CN"/>
        </w:rPr>
        <w:t>送至频分或时分电路时</w:t>
      </w:r>
      <w:r>
        <w:rPr>
          <w:rFonts w:ascii="F1" w:hAnsi="F1" w:eastAsia="F1"/>
          <w:color w:val="000000"/>
          <w:sz w:val="24"/>
          <w:lang w:eastAsia="zh-CN"/>
        </w:rPr>
        <w:t>,</w:t>
      </w:r>
      <w:r>
        <w:rPr>
          <w:rFonts w:ascii="F3" w:hAnsi="F3" w:eastAsia="F3"/>
          <w:color w:val="000000"/>
          <w:sz w:val="24"/>
          <w:lang w:eastAsia="zh-CN"/>
        </w:rPr>
        <w:t>在零相对电平点</w:t>
      </w:r>
      <w:r>
        <w:rPr>
          <w:rFonts w:ascii="F1" w:hAnsi="F1" w:eastAsia="F1"/>
          <w:color w:val="000000"/>
          <w:sz w:val="24"/>
          <w:lang w:eastAsia="zh-CN"/>
        </w:rPr>
        <w:t>(</w:t>
      </w:r>
      <w:r>
        <w:rPr>
          <w:rFonts w:ascii="F3" w:hAnsi="F3" w:eastAsia="F3"/>
          <w:color w:val="000000"/>
          <w:sz w:val="24"/>
          <w:lang w:eastAsia="zh-CN"/>
        </w:rPr>
        <w:t>在实线电路时为总配线架终端</w:t>
      </w:r>
      <w:r>
        <w:rPr>
          <w:rFonts w:ascii="F1" w:hAnsi="F1" w:eastAsia="F1"/>
          <w:color w:val="000000"/>
          <w:sz w:val="24"/>
          <w:lang w:eastAsia="zh-CN"/>
        </w:rPr>
        <w:t xml:space="preserve"> 600</w:t>
      </w:r>
      <w:r>
        <w:rPr>
          <w:rFonts w:ascii="F3" w:hAnsi="F3" w:eastAsia="F3"/>
          <w:color w:val="000000"/>
          <w:sz w:val="24"/>
        </w:rPr>
        <w:t>Ω</w:t>
      </w:r>
      <w:r>
        <w:rPr>
          <w:rFonts w:ascii="F3" w:hAnsi="F3" w:eastAsia="F3"/>
          <w:color w:val="000000"/>
          <w:sz w:val="24"/>
          <w:lang w:eastAsia="zh-CN"/>
        </w:rPr>
        <w:t>测</w:t>
      </w:r>
    </w:p>
    <w:p w14:paraId="30B6C70F">
      <w:pPr>
        <w:autoSpaceDE w:val="0"/>
        <w:autoSpaceDN w:val="0"/>
        <w:spacing w:before="214" w:after="0" w:line="266" w:lineRule="exact"/>
        <w:ind w:left="80" w:right="80"/>
        <w:jc w:val="right"/>
        <w:rPr>
          <w:lang w:eastAsia="zh-CN"/>
        </w:rPr>
      </w:pPr>
      <w:r>
        <w:rPr>
          <w:rFonts w:ascii="F3" w:hAnsi="F3" w:eastAsia="F3"/>
          <w:color w:val="000000"/>
          <w:sz w:val="24"/>
          <w:lang w:eastAsia="zh-CN"/>
        </w:rPr>
        <w:t>量</w:t>
      </w:r>
      <w:r>
        <w:rPr>
          <w:rFonts w:ascii="F1" w:hAnsi="F1" w:eastAsia="F1"/>
          <w:color w:val="000000"/>
          <w:sz w:val="24"/>
          <w:lang w:eastAsia="zh-CN"/>
        </w:rPr>
        <w:t>)</w:t>
      </w:r>
      <w:r>
        <w:rPr>
          <w:rFonts w:ascii="F3" w:hAnsi="F3" w:eastAsia="F3"/>
          <w:color w:val="000000"/>
          <w:sz w:val="24"/>
          <w:lang w:eastAsia="zh-CN"/>
        </w:rPr>
        <w:t>，根据信号音的种类测量连续信号的绝对功率电平为－</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3dB</w:t>
      </w:r>
      <w:r>
        <w:rPr>
          <w:rFonts w:ascii="F3" w:hAnsi="F3" w:eastAsia="F3"/>
          <w:color w:val="000000"/>
          <w:sz w:val="24"/>
          <w:lang w:eastAsia="zh-CN"/>
        </w:rPr>
        <w:t xml:space="preserve"> 或</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3dB</w:t>
      </w:r>
      <w:r>
        <w:rPr>
          <w:rFonts w:ascii="F3" w:hAnsi="F3" w:eastAsia="F3"/>
          <w:color w:val="000000"/>
          <w:sz w:val="24"/>
          <w:lang w:eastAsia="zh-CN"/>
        </w:rPr>
        <w:t>。催挂</w:t>
      </w:r>
    </w:p>
    <w:p w14:paraId="01AD27E0">
      <w:pPr>
        <w:autoSpaceDE w:val="0"/>
        <w:autoSpaceDN w:val="0"/>
        <w:spacing w:before="214" w:after="0" w:line="266" w:lineRule="exact"/>
        <w:ind w:left="362" w:right="362"/>
        <w:rPr>
          <w:lang w:eastAsia="zh-CN"/>
        </w:rPr>
      </w:pPr>
      <w:r>
        <w:rPr>
          <w:rFonts w:ascii="F3" w:hAnsi="F3" w:eastAsia="F3"/>
          <w:color w:val="000000"/>
          <w:sz w:val="24"/>
          <w:lang w:eastAsia="zh-CN"/>
        </w:rPr>
        <w:t>音变化为</w:t>
      </w:r>
      <w:r>
        <w:rPr>
          <w:rFonts w:ascii="F1" w:hAnsi="F1" w:eastAsia="F1"/>
          <w:color w:val="000000"/>
          <w:sz w:val="24"/>
          <w:lang w:eastAsia="zh-CN"/>
        </w:rPr>
        <w:t xml:space="preserve"> 0</w:t>
      </w:r>
      <w:r>
        <w:rPr>
          <w:rFonts w:ascii="F3" w:hAnsi="F3" w:eastAsia="F3"/>
          <w:color w:val="000000"/>
          <w:sz w:val="24"/>
          <w:lang w:eastAsia="zh-CN"/>
        </w:rPr>
        <w:t>～</w:t>
      </w:r>
      <w:r>
        <w:rPr>
          <w:rFonts w:ascii="F1" w:hAnsi="F1" w:eastAsia="F1"/>
          <w:color w:val="000000"/>
          <w:sz w:val="24"/>
          <w:lang w:eastAsia="zh-CN"/>
        </w:rPr>
        <w:t>25dB</w:t>
      </w:r>
      <w:r>
        <w:rPr>
          <w:rFonts w:ascii="F3" w:hAnsi="F3" w:eastAsia="F3"/>
          <w:color w:val="000000"/>
          <w:sz w:val="24"/>
          <w:lang w:eastAsia="zh-CN"/>
        </w:rPr>
        <w:t>。</w:t>
      </w:r>
      <w:r>
        <w:rPr>
          <w:rFonts w:ascii="F1" w:hAnsi="F1" w:eastAsia="F1"/>
          <w:color w:val="000000"/>
          <w:sz w:val="24"/>
          <w:lang w:eastAsia="zh-CN"/>
        </w:rPr>
        <w:t xml:space="preserve"> </w:t>
      </w:r>
    </w:p>
    <w:p w14:paraId="2A5F5F1D">
      <w:pPr>
        <w:autoSpaceDE w:val="0"/>
        <w:autoSpaceDN w:val="0"/>
        <w:spacing w:before="214" w:after="0" w:line="266" w:lineRule="exact"/>
        <w:ind w:left="842" w:right="842"/>
        <w:rPr>
          <w:lang w:eastAsia="zh-CN"/>
        </w:rPr>
      </w:pPr>
      <w:r>
        <w:rPr>
          <w:rFonts w:ascii="F3" w:hAnsi="F3" w:eastAsia="F3"/>
          <w:color w:val="000000"/>
          <w:sz w:val="24"/>
          <w:lang w:eastAsia="zh-CN"/>
        </w:rPr>
        <w:t>各种信号音断、续时间偏差均不得超过</w:t>
      </w:r>
      <w:r>
        <w:rPr>
          <w:rFonts w:ascii="F1" w:hAnsi="F1" w:eastAsia="F1"/>
          <w:color w:val="000000"/>
          <w:sz w:val="24"/>
          <w:lang w:eastAsia="zh-CN"/>
        </w:rPr>
        <w:t xml:space="preserve"> 10</w:t>
      </w:r>
      <w:r>
        <w:rPr>
          <w:rFonts w:ascii="F3" w:hAnsi="F3" w:eastAsia="F3"/>
          <w:color w:val="000000"/>
          <w:sz w:val="24"/>
          <w:lang w:eastAsia="zh-CN"/>
        </w:rPr>
        <w:t>％。</w:t>
      </w:r>
      <w:r>
        <w:rPr>
          <w:rFonts w:ascii="F1" w:hAnsi="F1" w:eastAsia="F1"/>
          <w:color w:val="000000"/>
          <w:sz w:val="24"/>
          <w:lang w:eastAsia="zh-CN"/>
        </w:rPr>
        <w:t xml:space="preserve"> </w:t>
      </w:r>
    </w:p>
    <w:p w14:paraId="14CF1598">
      <w:pPr>
        <w:autoSpaceDE w:val="0"/>
        <w:autoSpaceDN w:val="0"/>
        <w:spacing w:before="366" w:after="0" w:line="270" w:lineRule="exact"/>
        <w:ind w:left="362" w:right="362"/>
        <w:rPr>
          <w:lang w:eastAsia="zh-CN"/>
        </w:rPr>
      </w:pPr>
      <w:r>
        <w:rPr>
          <w:rFonts w:ascii="F5" w:hAnsi="F5" w:eastAsia="F5"/>
          <w:b/>
          <w:color w:val="000000"/>
          <w:sz w:val="24"/>
          <w:lang w:eastAsia="zh-CN"/>
        </w:rPr>
        <w:t>303.2.3</w:t>
      </w:r>
      <w:r>
        <w:rPr>
          <w:rFonts w:ascii="F2" w:hAnsi="F2" w:eastAsia="F2"/>
          <w:b/>
          <w:color w:val="000000"/>
          <w:sz w:val="24"/>
          <w:lang w:eastAsia="zh-CN"/>
        </w:rPr>
        <w:t xml:space="preserve"> </w:t>
      </w:r>
      <w:r>
        <w:rPr>
          <w:rFonts w:ascii="F3" w:hAnsi="F3" w:eastAsia="F3"/>
          <w:color w:val="000000"/>
          <w:sz w:val="24"/>
          <w:lang w:eastAsia="zh-CN"/>
        </w:rPr>
        <w:t>编号计划</w:t>
      </w:r>
      <w:r>
        <w:rPr>
          <w:rFonts w:ascii="F5" w:hAnsi="F5" w:eastAsia="F5"/>
          <w:b/>
          <w:color w:val="000000"/>
          <w:sz w:val="24"/>
          <w:lang w:eastAsia="zh-CN"/>
        </w:rPr>
        <w:t xml:space="preserve"> </w:t>
      </w:r>
    </w:p>
    <w:p w14:paraId="38B20A18">
      <w:pPr>
        <w:autoSpaceDE w:val="0"/>
        <w:autoSpaceDN w:val="0"/>
        <w:spacing w:before="370" w:after="0" w:line="266" w:lineRule="exact"/>
        <w:ind w:left="842" w:right="842"/>
        <w:rPr>
          <w:lang w:eastAsia="zh-CN"/>
        </w:rPr>
      </w:pPr>
      <w:r>
        <w:rPr>
          <w:rFonts w:ascii="F3" w:hAnsi="F3" w:eastAsia="F3"/>
          <w:color w:val="000000"/>
          <w:sz w:val="24"/>
          <w:lang w:eastAsia="zh-CN"/>
        </w:rPr>
        <w:t>按省结算中心要求编号。</w:t>
      </w:r>
      <w:r>
        <w:rPr>
          <w:rFonts w:ascii="F1" w:hAnsi="F1" w:eastAsia="F1"/>
          <w:color w:val="000000"/>
          <w:sz w:val="24"/>
          <w:lang w:eastAsia="zh-CN"/>
        </w:rPr>
        <w:t xml:space="preserve"> </w:t>
      </w:r>
    </w:p>
    <w:p w14:paraId="115CA37A">
      <w:pPr>
        <w:autoSpaceDE w:val="0"/>
        <w:autoSpaceDN w:val="0"/>
        <w:spacing w:before="366" w:after="0" w:line="270" w:lineRule="exact"/>
        <w:ind w:left="362" w:right="362"/>
        <w:rPr>
          <w:lang w:eastAsia="zh-CN"/>
        </w:rPr>
      </w:pPr>
      <w:r>
        <w:rPr>
          <w:rFonts w:ascii="F5" w:hAnsi="F5" w:eastAsia="F5"/>
          <w:b/>
          <w:color w:val="000000"/>
          <w:sz w:val="24"/>
          <w:lang w:eastAsia="zh-CN"/>
        </w:rPr>
        <w:t>303.2.4</w:t>
      </w:r>
      <w:r>
        <w:rPr>
          <w:rFonts w:ascii="F2" w:hAnsi="F2" w:eastAsia="F2"/>
          <w:b/>
          <w:color w:val="000000"/>
          <w:sz w:val="24"/>
          <w:lang w:eastAsia="zh-CN"/>
        </w:rPr>
        <w:t xml:space="preserve"> </w:t>
      </w:r>
      <w:r>
        <w:rPr>
          <w:rFonts w:ascii="F3" w:hAnsi="F3" w:eastAsia="F3"/>
          <w:color w:val="000000"/>
          <w:sz w:val="24"/>
          <w:lang w:eastAsia="zh-CN"/>
        </w:rPr>
        <w:t>话务量</w:t>
      </w:r>
      <w:r>
        <w:rPr>
          <w:rFonts w:ascii="F5" w:hAnsi="F5" w:eastAsia="F5"/>
          <w:b/>
          <w:color w:val="000000"/>
          <w:sz w:val="24"/>
          <w:lang w:eastAsia="zh-CN"/>
        </w:rPr>
        <w:t xml:space="preserve"> </w:t>
      </w:r>
    </w:p>
    <w:p w14:paraId="01844C72">
      <w:pPr>
        <w:autoSpaceDE w:val="0"/>
        <w:autoSpaceDN w:val="0"/>
        <w:spacing w:before="370" w:after="0" w:line="266" w:lineRule="exact"/>
        <w:ind w:left="842" w:right="842"/>
        <w:rPr>
          <w:lang w:eastAsia="zh-CN"/>
        </w:rPr>
      </w:pPr>
      <w:r>
        <w:rPr>
          <w:rFonts w:ascii="F3" w:hAnsi="F3" w:eastAsia="F3"/>
          <w:color w:val="000000"/>
          <w:sz w:val="24"/>
          <w:lang w:eastAsia="zh-CN"/>
        </w:rPr>
        <w:t>用户线平均忙时话务量：</w:t>
      </w:r>
      <w:r>
        <w:rPr>
          <w:rFonts w:ascii="F1" w:hAnsi="F1" w:eastAsia="F1"/>
          <w:color w:val="000000"/>
          <w:sz w:val="24"/>
          <w:lang w:eastAsia="zh-CN"/>
        </w:rPr>
        <w:t>0.2 erl/</w:t>
      </w:r>
      <w:r>
        <w:rPr>
          <w:rFonts w:ascii="F3" w:hAnsi="F3" w:eastAsia="F3"/>
          <w:color w:val="000000"/>
          <w:sz w:val="24"/>
          <w:lang w:eastAsia="zh-CN"/>
        </w:rPr>
        <w:t>线</w:t>
      </w:r>
      <w:r>
        <w:rPr>
          <w:rFonts w:ascii="F1" w:hAnsi="F1" w:eastAsia="F1"/>
          <w:color w:val="000000"/>
          <w:sz w:val="24"/>
          <w:lang w:eastAsia="zh-CN"/>
        </w:rPr>
        <w:t xml:space="preserve"> (</w:t>
      </w:r>
      <w:r>
        <w:rPr>
          <w:rFonts w:ascii="F3" w:hAnsi="F3" w:eastAsia="F3"/>
          <w:color w:val="000000"/>
          <w:sz w:val="24"/>
          <w:lang w:eastAsia="zh-CN"/>
        </w:rPr>
        <w:t>发话</w:t>
      </w:r>
      <w:r>
        <w:rPr>
          <w:rFonts w:ascii="F1" w:hAnsi="F1" w:eastAsia="F1"/>
          <w:color w:val="000000"/>
          <w:sz w:val="24"/>
          <w:lang w:eastAsia="zh-CN"/>
        </w:rPr>
        <w:t xml:space="preserve"> 50</w:t>
      </w:r>
      <w:r>
        <w:rPr>
          <w:rFonts w:ascii="F3" w:hAnsi="F3" w:eastAsia="F3"/>
          <w:color w:val="000000"/>
          <w:sz w:val="24"/>
          <w:lang w:eastAsia="zh-CN"/>
        </w:rPr>
        <w:t>％，收话</w:t>
      </w:r>
      <w:r>
        <w:rPr>
          <w:rFonts w:ascii="F1" w:hAnsi="F1" w:eastAsia="F1"/>
          <w:color w:val="000000"/>
          <w:sz w:val="24"/>
          <w:lang w:eastAsia="zh-CN"/>
        </w:rPr>
        <w:t xml:space="preserve"> 50</w:t>
      </w:r>
      <w:r>
        <w:rPr>
          <w:rFonts w:ascii="F3" w:hAnsi="F3" w:eastAsia="F3"/>
          <w:color w:val="000000"/>
          <w:sz w:val="24"/>
          <w:lang w:eastAsia="zh-CN"/>
        </w:rPr>
        <w:t>％</w:t>
      </w:r>
      <w:r>
        <w:rPr>
          <w:rFonts w:ascii="F1" w:hAnsi="F1" w:eastAsia="F1"/>
          <w:color w:val="000000"/>
          <w:sz w:val="24"/>
          <w:lang w:eastAsia="zh-CN"/>
        </w:rPr>
        <w:t xml:space="preserve">) </w:t>
      </w:r>
    </w:p>
    <w:p w14:paraId="2E8FD500">
      <w:pPr>
        <w:autoSpaceDE w:val="0"/>
        <w:autoSpaceDN w:val="0"/>
        <w:spacing w:before="214" w:after="0" w:line="266" w:lineRule="exact"/>
        <w:ind w:left="842" w:right="842"/>
        <w:rPr>
          <w:lang w:eastAsia="zh-CN"/>
        </w:rPr>
      </w:pPr>
      <w:r>
        <w:rPr>
          <w:rFonts w:ascii="F3" w:hAnsi="F3" w:eastAsia="F3"/>
          <w:color w:val="000000"/>
          <w:sz w:val="24"/>
          <w:lang w:eastAsia="zh-CN"/>
        </w:rPr>
        <w:t>中继线话务量：</w:t>
      </w:r>
      <w:r>
        <w:rPr>
          <w:rFonts w:ascii="F1" w:hAnsi="F1" w:eastAsia="F1"/>
          <w:color w:val="000000"/>
          <w:sz w:val="24"/>
          <w:lang w:eastAsia="zh-CN"/>
        </w:rPr>
        <w:t>0.7 erl/</w:t>
      </w:r>
      <w:r>
        <w:rPr>
          <w:rFonts w:ascii="F3" w:hAnsi="F3" w:eastAsia="F3"/>
          <w:color w:val="000000"/>
          <w:sz w:val="24"/>
          <w:lang w:eastAsia="zh-CN"/>
        </w:rPr>
        <w:t>线。</w:t>
      </w:r>
      <w:r>
        <w:rPr>
          <w:rFonts w:ascii="F1" w:hAnsi="F1" w:eastAsia="F1"/>
          <w:color w:val="000000"/>
          <w:sz w:val="24"/>
          <w:lang w:eastAsia="zh-CN"/>
        </w:rPr>
        <w:t xml:space="preserve"> </w:t>
      </w:r>
    </w:p>
    <w:p w14:paraId="71FFCBA6">
      <w:pPr>
        <w:autoSpaceDE w:val="0"/>
        <w:autoSpaceDN w:val="0"/>
        <w:spacing w:before="214" w:after="0" w:line="266" w:lineRule="exact"/>
        <w:ind w:left="130" w:right="130"/>
        <w:jc w:val="right"/>
        <w:rPr>
          <w:lang w:eastAsia="zh-CN"/>
        </w:rPr>
      </w:pPr>
      <w:r>
        <w:rPr>
          <w:rFonts w:ascii="F1" w:hAnsi="F1" w:eastAsia="F1"/>
          <w:color w:val="000000"/>
          <w:sz w:val="24"/>
          <w:lang w:eastAsia="zh-CN"/>
        </w:rPr>
        <w:t>BHCA</w:t>
      </w:r>
      <w:r>
        <w:rPr>
          <w:rFonts w:ascii="F3" w:hAnsi="F3" w:eastAsia="F3"/>
          <w:color w:val="000000"/>
          <w:sz w:val="24"/>
          <w:lang w:eastAsia="zh-CN"/>
        </w:rPr>
        <w:t xml:space="preserve"> 值：按通信分中心汇接局交换机的话务量计算，取内部用户平均通话时长</w:t>
      </w:r>
    </w:p>
    <w:p w14:paraId="3FC1AA00">
      <w:pPr>
        <w:autoSpaceDE w:val="0"/>
        <w:autoSpaceDN w:val="0"/>
        <w:spacing w:before="214" w:after="0" w:line="266" w:lineRule="exact"/>
        <w:jc w:val="center"/>
        <w:rPr>
          <w:lang w:eastAsia="zh-CN"/>
        </w:rPr>
      </w:pPr>
      <w:r>
        <w:rPr>
          <w:rFonts w:ascii="F3" w:hAnsi="F3" w:eastAsia="F3"/>
          <w:color w:val="000000"/>
          <w:sz w:val="24"/>
          <w:lang w:eastAsia="zh-CN"/>
        </w:rPr>
        <w:t>为</w:t>
      </w:r>
      <w:r>
        <w:rPr>
          <w:rFonts w:ascii="F1" w:hAnsi="F1" w:eastAsia="F1"/>
          <w:color w:val="000000"/>
          <w:sz w:val="24"/>
          <w:lang w:eastAsia="zh-CN"/>
        </w:rPr>
        <w:t xml:space="preserve"> 60s</w:t>
      </w:r>
      <w:r>
        <w:rPr>
          <w:rFonts w:ascii="F3" w:hAnsi="F3" w:eastAsia="F3"/>
          <w:color w:val="000000"/>
          <w:sz w:val="24"/>
          <w:lang w:eastAsia="zh-CN"/>
        </w:rPr>
        <w:t>，市话和长途呼叫平均通话时长取</w:t>
      </w:r>
      <w:r>
        <w:rPr>
          <w:rFonts w:ascii="F1" w:hAnsi="F1" w:eastAsia="F1"/>
          <w:color w:val="000000"/>
          <w:sz w:val="24"/>
          <w:lang w:eastAsia="zh-CN"/>
        </w:rPr>
        <w:t xml:space="preserve"> 90s</w:t>
      </w:r>
      <w:r>
        <w:rPr>
          <w:rFonts w:ascii="F3" w:hAnsi="F3" w:eastAsia="F3"/>
          <w:color w:val="000000"/>
          <w:sz w:val="24"/>
          <w:lang w:eastAsia="zh-CN"/>
        </w:rPr>
        <w:t>，通信分中心交换机的处理能力要求为</w:t>
      </w:r>
    </w:p>
    <w:p w14:paraId="2D479B96">
      <w:pPr>
        <w:autoSpaceDE w:val="0"/>
        <w:autoSpaceDN w:val="0"/>
        <w:spacing w:before="214" w:after="0" w:line="266" w:lineRule="exact"/>
        <w:ind w:left="362" w:right="362"/>
        <w:rPr>
          <w:lang w:eastAsia="zh-CN"/>
        </w:rPr>
      </w:pPr>
      <w:r>
        <w:rPr>
          <w:rFonts w:ascii="F1" w:hAnsi="F1" w:eastAsia="F1"/>
          <w:color w:val="000000"/>
          <w:sz w:val="24"/>
          <w:lang w:eastAsia="zh-CN"/>
        </w:rPr>
        <w:t>BHCA</w:t>
      </w:r>
      <w:r>
        <w:rPr>
          <w:rFonts w:ascii="F3" w:hAnsi="F3" w:eastAsia="F3"/>
          <w:color w:val="000000"/>
          <w:sz w:val="24"/>
          <w:lang w:eastAsia="zh-CN"/>
        </w:rPr>
        <w:t xml:space="preserve"> 值≥</w:t>
      </w:r>
      <w:r>
        <w:rPr>
          <w:rFonts w:ascii="F1" w:hAnsi="F1" w:eastAsia="F1"/>
          <w:color w:val="000000"/>
          <w:sz w:val="24"/>
          <w:lang w:eastAsia="zh-CN"/>
        </w:rPr>
        <w:t>20000</w:t>
      </w:r>
      <w:r>
        <w:rPr>
          <w:rFonts w:ascii="F3" w:hAnsi="F3" w:eastAsia="F3"/>
          <w:color w:val="000000"/>
          <w:sz w:val="24"/>
          <w:lang w:eastAsia="zh-CN"/>
        </w:rPr>
        <w:t>。</w:t>
      </w:r>
      <w:r>
        <w:rPr>
          <w:rFonts w:ascii="F1" w:hAnsi="F1" w:eastAsia="F1"/>
          <w:color w:val="000000"/>
          <w:sz w:val="24"/>
          <w:lang w:eastAsia="zh-CN"/>
        </w:rPr>
        <w:t xml:space="preserve"> </w:t>
      </w:r>
    </w:p>
    <w:p w14:paraId="7F209C49">
      <w:pPr>
        <w:autoSpaceDE w:val="0"/>
        <w:autoSpaceDN w:val="0"/>
        <w:spacing w:before="1076" w:after="0" w:line="200" w:lineRule="exact"/>
        <w:ind w:left="4172" w:right="4172"/>
        <w:jc w:val="right"/>
        <w:rPr>
          <w:lang w:eastAsia="zh-CN"/>
        </w:rPr>
      </w:pPr>
      <w:r>
        <w:rPr>
          <w:rFonts w:ascii="F1" w:hAnsi="F1" w:eastAsia="F1"/>
          <w:color w:val="000000"/>
          <w:sz w:val="18"/>
          <w:lang w:eastAsia="zh-CN"/>
        </w:rPr>
        <w:t xml:space="preserve">168 </w:t>
      </w:r>
    </w:p>
    <w:p w14:paraId="62819A05">
      <w:pPr>
        <w:rPr>
          <w:lang w:eastAsia="zh-CN"/>
        </w:rPr>
        <w:sectPr>
          <w:pgSz w:w="11906" w:h="16838"/>
          <w:pgMar w:top="538" w:right="1086" w:bottom="616" w:left="1440" w:header="720" w:footer="720" w:gutter="0"/>
          <w:cols w:space="720" w:num="1"/>
          <w:docGrid w:linePitch="360" w:charSpace="0"/>
        </w:sectPr>
      </w:pPr>
    </w:p>
    <w:p w14:paraId="744074F4">
      <w:pPr>
        <w:autoSpaceDE w:val="0"/>
        <w:autoSpaceDN w:val="0"/>
        <w:spacing w:before="1068" w:after="0" w:line="270" w:lineRule="exact"/>
        <w:ind w:left="362" w:right="362"/>
        <w:rPr>
          <w:lang w:eastAsia="zh-CN"/>
        </w:rPr>
      </w:pPr>
      <w:r>
        <w:rPr>
          <w:rFonts w:ascii="F5" w:hAnsi="F5" w:eastAsia="F5"/>
          <w:b/>
          <w:color w:val="000000"/>
          <w:sz w:val="24"/>
          <w:lang w:eastAsia="zh-CN"/>
        </w:rPr>
        <w:t>303.2.5</w:t>
      </w:r>
      <w:r>
        <w:rPr>
          <w:rFonts w:ascii="F2" w:hAnsi="F2" w:eastAsia="F2"/>
          <w:b/>
          <w:color w:val="000000"/>
          <w:sz w:val="24"/>
          <w:lang w:eastAsia="zh-CN"/>
        </w:rPr>
        <w:t xml:space="preserve"> </w:t>
      </w:r>
      <w:r>
        <w:rPr>
          <w:rFonts w:ascii="F3" w:hAnsi="F3" w:eastAsia="F3"/>
          <w:color w:val="000000"/>
          <w:sz w:val="24"/>
          <w:lang w:eastAsia="zh-CN"/>
        </w:rPr>
        <w:t>接口技术要求</w:t>
      </w:r>
      <w:r>
        <w:rPr>
          <w:rFonts w:ascii="F5" w:hAnsi="F5" w:eastAsia="F5"/>
          <w:b/>
          <w:color w:val="000000"/>
          <w:sz w:val="24"/>
          <w:lang w:eastAsia="zh-CN"/>
        </w:rPr>
        <w:t xml:space="preserve"> </w:t>
      </w:r>
    </w:p>
    <w:p w14:paraId="11641C2B">
      <w:pPr>
        <w:autoSpaceDE w:val="0"/>
        <w:autoSpaceDN w:val="0"/>
        <w:spacing w:before="370" w:after="0" w:line="266" w:lineRule="exact"/>
        <w:ind w:left="844" w:right="844"/>
        <w:rPr>
          <w:lang w:eastAsia="zh-CN"/>
        </w:rPr>
      </w:pPr>
      <w:r>
        <w:rPr>
          <w:rFonts w:ascii="F3" w:hAnsi="F3" w:eastAsia="F3"/>
          <w:color w:val="000000"/>
          <w:sz w:val="24"/>
          <w:lang w:eastAsia="zh-CN"/>
        </w:rPr>
        <w:t>业务接口</w:t>
      </w:r>
      <w:r>
        <w:rPr>
          <w:rFonts w:ascii="F5" w:hAnsi="F5" w:eastAsia="F5"/>
          <w:b/>
          <w:color w:val="000000"/>
          <w:sz w:val="24"/>
          <w:lang w:eastAsia="zh-CN"/>
        </w:rPr>
        <w:t xml:space="preserve"> </w:t>
      </w:r>
    </w:p>
    <w:p w14:paraId="5C7DEA8E">
      <w:pPr>
        <w:autoSpaceDE w:val="0"/>
        <w:autoSpaceDN w:val="0"/>
        <w:spacing w:before="214" w:after="0" w:line="266" w:lineRule="exact"/>
        <w:ind w:left="842" w:right="842"/>
        <w:rPr>
          <w:lang w:eastAsia="zh-CN"/>
        </w:rPr>
      </w:pPr>
      <w:r>
        <w:rPr>
          <w:rFonts w:ascii="F3" w:hAnsi="F3" w:eastAsia="F3"/>
          <w:color w:val="000000"/>
          <w:sz w:val="24"/>
          <w:lang w:eastAsia="zh-CN"/>
        </w:rPr>
        <w:t>语音综合交换系统应支持</w:t>
      </w:r>
      <w:r>
        <w:rPr>
          <w:rFonts w:ascii="F1" w:hAnsi="F1" w:eastAsia="F1"/>
          <w:color w:val="000000"/>
          <w:sz w:val="24"/>
          <w:lang w:eastAsia="zh-CN"/>
        </w:rPr>
        <w:t xml:space="preserve"> 10Mbps/100Mbps </w:t>
      </w:r>
      <w:r>
        <w:rPr>
          <w:rFonts w:ascii="F3" w:hAnsi="F3" w:eastAsia="F3"/>
          <w:color w:val="000000"/>
          <w:sz w:val="24"/>
          <w:lang w:eastAsia="zh-CN"/>
        </w:rPr>
        <w:t>自适应接口；</w:t>
      </w:r>
      <w:r>
        <w:rPr>
          <w:rFonts w:ascii="F1" w:hAnsi="F1" w:eastAsia="F1"/>
          <w:color w:val="000000"/>
          <w:sz w:val="24"/>
          <w:lang w:eastAsia="zh-CN"/>
        </w:rPr>
        <w:t xml:space="preserve"> </w:t>
      </w:r>
    </w:p>
    <w:p w14:paraId="4AB0B592">
      <w:pPr>
        <w:autoSpaceDE w:val="0"/>
        <w:autoSpaceDN w:val="0"/>
        <w:spacing w:before="214" w:after="0" w:line="266" w:lineRule="exact"/>
        <w:ind w:left="842" w:right="842"/>
      </w:pPr>
      <w:r>
        <w:rPr>
          <w:rFonts w:ascii="F1" w:hAnsi="F1" w:eastAsia="F1"/>
          <w:color w:val="000000"/>
          <w:sz w:val="24"/>
        </w:rPr>
        <w:t xml:space="preserve">100Mbit/s </w:t>
      </w:r>
      <w:r>
        <w:rPr>
          <w:rFonts w:ascii="F3" w:hAnsi="F3" w:eastAsia="F3"/>
          <w:color w:val="000000"/>
          <w:sz w:val="24"/>
        </w:rPr>
        <w:t>以太网接口应符合</w:t>
      </w:r>
      <w:r>
        <w:rPr>
          <w:rFonts w:ascii="F1" w:hAnsi="F1" w:eastAsia="F1"/>
          <w:color w:val="000000"/>
          <w:sz w:val="24"/>
        </w:rPr>
        <w:t xml:space="preserve"> IEEE802.3u</w:t>
      </w:r>
      <w:r>
        <w:rPr>
          <w:rFonts w:ascii="F3" w:hAnsi="F3" w:eastAsia="F3"/>
          <w:color w:val="000000"/>
          <w:sz w:val="24"/>
        </w:rPr>
        <w:t>；</w:t>
      </w:r>
      <w:r>
        <w:rPr>
          <w:rFonts w:ascii="F1" w:hAnsi="F1" w:eastAsia="F1"/>
          <w:color w:val="000000"/>
          <w:sz w:val="24"/>
        </w:rPr>
        <w:t xml:space="preserve"> </w:t>
      </w:r>
    </w:p>
    <w:p w14:paraId="65694B1F">
      <w:pPr>
        <w:autoSpaceDE w:val="0"/>
        <w:autoSpaceDN w:val="0"/>
        <w:spacing w:before="214" w:after="0" w:line="266" w:lineRule="exact"/>
        <w:ind w:left="282" w:right="282"/>
        <w:jc w:val="right"/>
      </w:pPr>
      <w:r>
        <w:rPr>
          <w:rFonts w:ascii="F1" w:hAnsi="F1" w:eastAsia="F1"/>
          <w:color w:val="000000"/>
          <w:sz w:val="24"/>
        </w:rPr>
        <w:t xml:space="preserve">100Base-T </w:t>
      </w:r>
      <w:r>
        <w:rPr>
          <w:rFonts w:ascii="F3" w:hAnsi="F3" w:eastAsia="F3"/>
          <w:color w:val="000000"/>
          <w:sz w:val="24"/>
        </w:rPr>
        <w:t>技术中可采用三类传输介质：</w:t>
      </w:r>
      <w:r>
        <w:rPr>
          <w:rFonts w:ascii="F1" w:hAnsi="F1" w:eastAsia="F1"/>
          <w:color w:val="000000"/>
          <w:sz w:val="24"/>
        </w:rPr>
        <w:t>100Base-T4</w:t>
      </w:r>
      <w:r>
        <w:rPr>
          <w:rFonts w:ascii="F3" w:hAnsi="F3" w:eastAsia="F3"/>
          <w:color w:val="000000"/>
          <w:sz w:val="24"/>
        </w:rPr>
        <w:t>、</w:t>
      </w:r>
      <w:r>
        <w:rPr>
          <w:rFonts w:ascii="F1" w:hAnsi="F1" w:eastAsia="F1"/>
          <w:color w:val="000000"/>
          <w:sz w:val="24"/>
        </w:rPr>
        <w:t xml:space="preserve">100Base-TX </w:t>
      </w:r>
      <w:r>
        <w:rPr>
          <w:rFonts w:ascii="F3" w:hAnsi="F3" w:eastAsia="F3"/>
          <w:color w:val="000000"/>
          <w:sz w:val="24"/>
        </w:rPr>
        <w:t>和</w:t>
      </w:r>
      <w:r>
        <w:rPr>
          <w:rFonts w:ascii="F1" w:hAnsi="F1" w:eastAsia="F1"/>
          <w:color w:val="000000"/>
          <w:sz w:val="24"/>
        </w:rPr>
        <w:t xml:space="preserve"> 100Base-</w:t>
      </w:r>
    </w:p>
    <w:p w14:paraId="7194A395">
      <w:pPr>
        <w:autoSpaceDE w:val="0"/>
        <w:autoSpaceDN w:val="0"/>
        <w:spacing w:before="214" w:after="0" w:line="266" w:lineRule="exact"/>
        <w:ind w:left="362" w:right="362"/>
      </w:pPr>
      <w:r>
        <w:rPr>
          <w:rFonts w:ascii="F1" w:hAnsi="F1" w:eastAsia="F1"/>
          <w:color w:val="000000"/>
          <w:sz w:val="24"/>
        </w:rPr>
        <w:t>FX</w:t>
      </w:r>
      <w:r>
        <w:rPr>
          <w:rFonts w:ascii="F3" w:hAnsi="F3" w:eastAsia="F3"/>
          <w:color w:val="000000"/>
          <w:sz w:val="24"/>
        </w:rPr>
        <w:t>，采用</w:t>
      </w:r>
      <w:r>
        <w:rPr>
          <w:rFonts w:ascii="F1" w:hAnsi="F1" w:eastAsia="F1"/>
          <w:color w:val="000000"/>
          <w:sz w:val="24"/>
        </w:rPr>
        <w:t xml:space="preserve"> 4B/5B </w:t>
      </w:r>
      <w:r>
        <w:rPr>
          <w:rFonts w:ascii="F3" w:hAnsi="F3" w:eastAsia="F3"/>
          <w:color w:val="000000"/>
          <w:sz w:val="24"/>
        </w:rPr>
        <w:t>编码方式；</w:t>
      </w:r>
      <w:r>
        <w:rPr>
          <w:rFonts w:ascii="F1" w:hAnsi="F1" w:eastAsia="F1"/>
          <w:color w:val="000000"/>
          <w:sz w:val="24"/>
        </w:rPr>
        <w:t xml:space="preserve"> </w:t>
      </w:r>
    </w:p>
    <w:p w14:paraId="36605C4E">
      <w:pPr>
        <w:autoSpaceDE w:val="0"/>
        <w:autoSpaceDN w:val="0"/>
        <w:spacing w:before="214" w:after="0" w:line="266" w:lineRule="exact"/>
        <w:ind w:left="144" w:right="144"/>
        <w:jc w:val="right"/>
      </w:pPr>
      <w:r>
        <w:rPr>
          <w:rFonts w:ascii="F1" w:hAnsi="F1" w:eastAsia="F1"/>
          <w:color w:val="000000"/>
          <w:sz w:val="24"/>
        </w:rPr>
        <w:t xml:space="preserve">1000Mbit/s </w:t>
      </w:r>
      <w:r>
        <w:rPr>
          <w:rFonts w:ascii="F3" w:hAnsi="F3" w:eastAsia="F3"/>
          <w:color w:val="000000"/>
          <w:sz w:val="24"/>
        </w:rPr>
        <w:t>以太网接口应符合</w:t>
      </w:r>
      <w:r>
        <w:rPr>
          <w:rFonts w:ascii="F1" w:hAnsi="F1" w:eastAsia="F1"/>
          <w:color w:val="000000"/>
          <w:sz w:val="24"/>
        </w:rPr>
        <w:t xml:space="preserve"> IEEE802.3z / IEEE 802.3ab</w:t>
      </w:r>
      <w:r>
        <w:rPr>
          <w:rFonts w:ascii="F3" w:hAnsi="F3" w:eastAsia="F3"/>
          <w:color w:val="000000"/>
          <w:sz w:val="24"/>
        </w:rPr>
        <w:t>。</w:t>
      </w:r>
      <w:r>
        <w:rPr>
          <w:rFonts w:ascii="F1" w:hAnsi="F1" w:eastAsia="F1"/>
          <w:color w:val="000000"/>
          <w:sz w:val="24"/>
        </w:rPr>
        <w:t xml:space="preserve">1000Base-T </w:t>
      </w:r>
      <w:r>
        <w:rPr>
          <w:rFonts w:ascii="F3" w:hAnsi="F3" w:eastAsia="F3"/>
          <w:color w:val="000000"/>
          <w:sz w:val="24"/>
        </w:rPr>
        <w:t>技术中可</w:t>
      </w:r>
    </w:p>
    <w:p w14:paraId="1445D64D">
      <w:pPr>
        <w:autoSpaceDE w:val="0"/>
        <w:autoSpaceDN w:val="0"/>
        <w:spacing w:before="214" w:after="0" w:line="266" w:lineRule="exact"/>
        <w:ind w:left="256" w:right="256"/>
        <w:jc w:val="right"/>
        <w:rPr>
          <w:lang w:eastAsia="zh-CN"/>
        </w:rPr>
      </w:pPr>
      <w:r>
        <w:rPr>
          <w:rFonts w:ascii="F3" w:hAnsi="F3" w:eastAsia="F3"/>
          <w:color w:val="000000"/>
          <w:sz w:val="24"/>
        </w:rPr>
        <w:t>采用三类传输介质：</w:t>
      </w:r>
      <w:r>
        <w:rPr>
          <w:rFonts w:ascii="F1" w:hAnsi="F1" w:eastAsia="F1"/>
          <w:color w:val="000000"/>
          <w:sz w:val="24"/>
        </w:rPr>
        <w:t>1000Base-Lx</w:t>
      </w:r>
      <w:r>
        <w:rPr>
          <w:rFonts w:ascii="F3" w:hAnsi="F3" w:eastAsia="F3"/>
          <w:color w:val="000000"/>
          <w:sz w:val="24"/>
        </w:rPr>
        <w:t>、</w:t>
      </w:r>
      <w:r>
        <w:rPr>
          <w:rFonts w:ascii="F1" w:hAnsi="F1" w:eastAsia="F1"/>
          <w:color w:val="000000"/>
          <w:sz w:val="24"/>
        </w:rPr>
        <w:t xml:space="preserve">1000Base-Fx </w:t>
      </w:r>
      <w:r>
        <w:rPr>
          <w:rFonts w:ascii="F3" w:hAnsi="F3" w:eastAsia="F3"/>
          <w:color w:val="000000"/>
          <w:sz w:val="24"/>
        </w:rPr>
        <w:t>和</w:t>
      </w:r>
      <w:r>
        <w:rPr>
          <w:rFonts w:ascii="F1" w:hAnsi="F1" w:eastAsia="F1"/>
          <w:color w:val="000000"/>
          <w:sz w:val="24"/>
        </w:rPr>
        <w:t xml:space="preserve"> 1000Base-Cx</w:t>
      </w:r>
      <w:r>
        <w:rPr>
          <w:rFonts w:ascii="F3" w:hAnsi="F3" w:eastAsia="F3"/>
          <w:color w:val="000000"/>
          <w:sz w:val="24"/>
        </w:rPr>
        <w:t>。</w:t>
      </w:r>
      <w:r>
        <w:rPr>
          <w:rFonts w:ascii="F3" w:hAnsi="F3" w:eastAsia="F3"/>
          <w:color w:val="000000"/>
          <w:sz w:val="24"/>
          <w:lang w:eastAsia="zh-CN"/>
        </w:rPr>
        <w:t>采用</w:t>
      </w:r>
      <w:r>
        <w:rPr>
          <w:rFonts w:ascii="F1" w:hAnsi="F1" w:eastAsia="F1"/>
          <w:color w:val="000000"/>
          <w:sz w:val="24"/>
          <w:lang w:eastAsia="zh-CN"/>
        </w:rPr>
        <w:t xml:space="preserve"> 8B/10B</w:t>
      </w:r>
      <w:r>
        <w:rPr>
          <w:rFonts w:ascii="F3" w:hAnsi="F3" w:eastAsia="F3"/>
          <w:color w:val="000000"/>
          <w:sz w:val="24"/>
          <w:lang w:eastAsia="zh-CN"/>
        </w:rPr>
        <w:t xml:space="preserve"> 编码</w:t>
      </w:r>
    </w:p>
    <w:p w14:paraId="06F3E5D8">
      <w:pPr>
        <w:autoSpaceDE w:val="0"/>
        <w:autoSpaceDN w:val="0"/>
        <w:spacing w:before="214" w:after="0" w:line="266" w:lineRule="exact"/>
        <w:ind w:left="362" w:right="362"/>
        <w:rPr>
          <w:lang w:eastAsia="zh-CN"/>
        </w:rPr>
      </w:pPr>
      <w:r>
        <w:rPr>
          <w:rFonts w:ascii="F3" w:hAnsi="F3" w:eastAsia="F3"/>
          <w:color w:val="000000"/>
          <w:sz w:val="24"/>
          <w:lang w:eastAsia="zh-CN"/>
        </w:rPr>
        <w:t>方式。</w:t>
      </w:r>
      <w:r>
        <w:rPr>
          <w:rFonts w:ascii="F1" w:hAnsi="F1" w:eastAsia="F1"/>
          <w:color w:val="000000"/>
          <w:sz w:val="24"/>
          <w:lang w:eastAsia="zh-CN"/>
        </w:rPr>
        <w:t xml:space="preserve"> </w:t>
      </w:r>
    </w:p>
    <w:p w14:paraId="6561D226">
      <w:pPr>
        <w:autoSpaceDE w:val="0"/>
        <w:autoSpaceDN w:val="0"/>
        <w:spacing w:before="214" w:after="0" w:line="266" w:lineRule="exact"/>
        <w:ind w:left="844" w:right="844"/>
        <w:rPr>
          <w:lang w:eastAsia="zh-CN"/>
        </w:rPr>
      </w:pPr>
      <w:r>
        <w:rPr>
          <w:rFonts w:ascii="F3" w:hAnsi="F3" w:eastAsia="F3"/>
          <w:color w:val="000000"/>
          <w:sz w:val="24"/>
          <w:lang w:eastAsia="zh-CN"/>
        </w:rPr>
        <w:t>本地维护接口</w:t>
      </w:r>
      <w:r>
        <w:rPr>
          <w:rFonts w:ascii="F5" w:hAnsi="F5" w:eastAsia="F5"/>
          <w:b/>
          <w:color w:val="000000"/>
          <w:sz w:val="24"/>
          <w:lang w:eastAsia="zh-CN"/>
        </w:rPr>
        <w:t xml:space="preserve"> </w:t>
      </w:r>
    </w:p>
    <w:p w14:paraId="1435E07B">
      <w:pPr>
        <w:autoSpaceDE w:val="0"/>
        <w:autoSpaceDN w:val="0"/>
        <w:spacing w:before="214" w:after="0" w:line="266" w:lineRule="exact"/>
        <w:ind w:left="232" w:right="232"/>
        <w:jc w:val="right"/>
        <w:rPr>
          <w:lang w:eastAsia="zh-CN"/>
        </w:rPr>
      </w:pPr>
      <w:r>
        <w:rPr>
          <w:rFonts w:ascii="F3" w:hAnsi="F3" w:eastAsia="F3"/>
          <w:color w:val="000000"/>
          <w:sz w:val="24"/>
          <w:lang w:eastAsia="zh-CN"/>
        </w:rPr>
        <w:t>语音综合交换系统本地维护管理接口可以采用</w:t>
      </w:r>
      <w:r>
        <w:rPr>
          <w:rFonts w:ascii="F1" w:hAnsi="F1" w:eastAsia="F1"/>
          <w:color w:val="000000"/>
          <w:sz w:val="24"/>
          <w:lang w:eastAsia="zh-CN"/>
        </w:rPr>
        <w:t xml:space="preserve"> RS-232 </w:t>
      </w:r>
      <w:r>
        <w:rPr>
          <w:rFonts w:ascii="F3" w:hAnsi="F3" w:eastAsia="F3"/>
          <w:color w:val="000000"/>
          <w:sz w:val="24"/>
          <w:lang w:eastAsia="zh-CN"/>
        </w:rPr>
        <w:t>接口，或</w:t>
      </w:r>
      <w:r>
        <w:rPr>
          <w:rFonts w:ascii="F1" w:hAnsi="F1" w:eastAsia="F1"/>
          <w:color w:val="000000"/>
          <w:sz w:val="24"/>
          <w:lang w:eastAsia="zh-CN"/>
        </w:rPr>
        <w:t xml:space="preserve"> 10BaseT </w:t>
      </w:r>
      <w:r>
        <w:rPr>
          <w:rFonts w:ascii="F3" w:hAnsi="F3" w:eastAsia="F3"/>
          <w:color w:val="000000"/>
          <w:sz w:val="24"/>
          <w:lang w:eastAsia="zh-CN"/>
        </w:rPr>
        <w:t>和</w:t>
      </w:r>
      <w:r>
        <w:rPr>
          <w:rFonts w:ascii="F1" w:hAnsi="F1" w:eastAsia="F1"/>
          <w:color w:val="000000"/>
          <w:sz w:val="24"/>
          <w:lang w:eastAsia="zh-CN"/>
        </w:rPr>
        <w:t>/</w:t>
      </w:r>
      <w:r>
        <w:rPr>
          <w:rFonts w:ascii="F3" w:hAnsi="F3" w:eastAsia="F3"/>
          <w:color w:val="000000"/>
          <w:sz w:val="24"/>
          <w:lang w:eastAsia="zh-CN"/>
        </w:rPr>
        <w:t>或</w:t>
      </w:r>
    </w:p>
    <w:p w14:paraId="288BB430">
      <w:pPr>
        <w:autoSpaceDE w:val="0"/>
        <w:autoSpaceDN w:val="0"/>
        <w:spacing w:before="214" w:after="0" w:line="266" w:lineRule="exact"/>
        <w:ind w:left="362" w:right="362"/>
      </w:pPr>
      <w:r>
        <w:rPr>
          <w:rFonts w:ascii="F1" w:hAnsi="F1" w:eastAsia="F1"/>
          <w:color w:val="000000"/>
          <w:sz w:val="24"/>
        </w:rPr>
        <w:t xml:space="preserve">100BaseT </w:t>
      </w:r>
      <w:r>
        <w:rPr>
          <w:rFonts w:ascii="F3" w:hAnsi="F3" w:eastAsia="F3"/>
          <w:color w:val="000000"/>
          <w:sz w:val="24"/>
        </w:rPr>
        <w:t>自适应接口。</w:t>
      </w:r>
      <w:r>
        <w:rPr>
          <w:rFonts w:ascii="F1" w:hAnsi="F1" w:eastAsia="F1"/>
          <w:color w:val="000000"/>
          <w:sz w:val="24"/>
        </w:rPr>
        <w:t xml:space="preserve"> </w:t>
      </w:r>
    </w:p>
    <w:p w14:paraId="0A60D4A8">
      <w:pPr>
        <w:autoSpaceDE w:val="0"/>
        <w:autoSpaceDN w:val="0"/>
        <w:spacing w:before="214" w:after="0" w:line="266" w:lineRule="exact"/>
        <w:ind w:left="844" w:right="844"/>
      </w:pPr>
      <w:r>
        <w:rPr>
          <w:rFonts w:ascii="F3" w:hAnsi="F3" w:eastAsia="F3"/>
          <w:color w:val="000000"/>
          <w:sz w:val="24"/>
        </w:rPr>
        <w:t>与网管中心接口</w:t>
      </w:r>
      <w:r>
        <w:rPr>
          <w:rFonts w:ascii="F5" w:hAnsi="F5" w:eastAsia="F5"/>
          <w:b/>
          <w:color w:val="000000"/>
          <w:sz w:val="24"/>
        </w:rPr>
        <w:t xml:space="preserve"> </w:t>
      </w:r>
    </w:p>
    <w:p w14:paraId="720D8D45">
      <w:pPr>
        <w:autoSpaceDE w:val="0"/>
        <w:autoSpaceDN w:val="0"/>
        <w:spacing w:before="214" w:after="0" w:line="266" w:lineRule="exact"/>
        <w:ind w:left="654" w:right="654"/>
        <w:jc w:val="right"/>
      </w:pPr>
      <w:r>
        <w:rPr>
          <w:rFonts w:ascii="F3" w:hAnsi="F3" w:eastAsia="F3"/>
          <w:color w:val="000000"/>
          <w:sz w:val="24"/>
        </w:rPr>
        <w:t>语音综合交换系统与网管中心的接口采用</w:t>
      </w:r>
      <w:r>
        <w:rPr>
          <w:rFonts w:ascii="F1" w:hAnsi="F1" w:eastAsia="F1"/>
          <w:color w:val="000000"/>
          <w:sz w:val="24"/>
        </w:rPr>
        <w:t xml:space="preserve"> 10BaseT </w:t>
      </w:r>
      <w:r>
        <w:rPr>
          <w:rFonts w:ascii="F3" w:hAnsi="F3" w:eastAsia="F3"/>
          <w:color w:val="000000"/>
          <w:sz w:val="24"/>
        </w:rPr>
        <w:t>和</w:t>
      </w:r>
      <w:r>
        <w:rPr>
          <w:rFonts w:ascii="F1" w:hAnsi="F1" w:eastAsia="F1"/>
          <w:color w:val="000000"/>
          <w:sz w:val="24"/>
        </w:rPr>
        <w:t>/</w:t>
      </w:r>
      <w:r>
        <w:rPr>
          <w:rFonts w:ascii="F3" w:hAnsi="F3" w:eastAsia="F3"/>
          <w:color w:val="000000"/>
          <w:sz w:val="24"/>
        </w:rPr>
        <w:t>或</w:t>
      </w:r>
      <w:r>
        <w:rPr>
          <w:rFonts w:ascii="F1" w:hAnsi="F1" w:eastAsia="F1"/>
          <w:color w:val="000000"/>
          <w:sz w:val="24"/>
        </w:rPr>
        <w:t xml:space="preserve"> 100BaseT </w:t>
      </w:r>
      <w:r>
        <w:rPr>
          <w:rFonts w:ascii="F3" w:hAnsi="F3" w:eastAsia="F3"/>
          <w:color w:val="000000"/>
          <w:sz w:val="24"/>
        </w:rPr>
        <w:t>接口。</w:t>
      </w:r>
      <w:r>
        <w:rPr>
          <w:rFonts w:ascii="F1" w:hAnsi="F1" w:eastAsia="F1"/>
          <w:color w:val="000000"/>
          <w:sz w:val="24"/>
        </w:rPr>
        <w:t xml:space="preserve"> </w:t>
      </w:r>
    </w:p>
    <w:p w14:paraId="44A17E3C">
      <w:pPr>
        <w:autoSpaceDE w:val="0"/>
        <w:autoSpaceDN w:val="0"/>
        <w:spacing w:before="214" w:after="0" w:line="266" w:lineRule="exact"/>
        <w:ind w:left="842" w:right="842"/>
      </w:pPr>
      <w:r>
        <w:rPr>
          <w:rFonts w:ascii="F3" w:hAnsi="F3" w:eastAsia="F3"/>
          <w:color w:val="000000"/>
          <w:sz w:val="24"/>
        </w:rPr>
        <w:t>对于</w:t>
      </w:r>
      <w:r>
        <w:rPr>
          <w:rFonts w:ascii="F1" w:hAnsi="F1" w:eastAsia="F1"/>
          <w:color w:val="000000"/>
          <w:sz w:val="24"/>
        </w:rPr>
        <w:t xml:space="preserve"> 10BaseT </w:t>
      </w:r>
      <w:r>
        <w:rPr>
          <w:rFonts w:ascii="F3" w:hAnsi="F3" w:eastAsia="F3"/>
          <w:color w:val="000000"/>
          <w:sz w:val="24"/>
        </w:rPr>
        <w:t>以太网接口</w:t>
      </w:r>
      <w:r>
        <w:rPr>
          <w:rFonts w:ascii="F1" w:hAnsi="F1" w:eastAsia="F1"/>
          <w:color w:val="000000"/>
          <w:sz w:val="24"/>
        </w:rPr>
        <w:t xml:space="preserve">, </w:t>
      </w:r>
      <w:r>
        <w:rPr>
          <w:rFonts w:ascii="F3" w:hAnsi="F3" w:eastAsia="F3"/>
          <w:color w:val="000000"/>
          <w:sz w:val="24"/>
        </w:rPr>
        <w:t>应符合标准</w:t>
      </w:r>
      <w:r>
        <w:rPr>
          <w:rFonts w:ascii="F1" w:hAnsi="F1" w:eastAsia="F1"/>
          <w:color w:val="000000"/>
          <w:sz w:val="24"/>
        </w:rPr>
        <w:t xml:space="preserve"> IEEE802.3</w:t>
      </w:r>
      <w:r>
        <w:rPr>
          <w:rFonts w:ascii="F3" w:hAnsi="F3" w:eastAsia="F3"/>
          <w:color w:val="000000"/>
          <w:sz w:val="24"/>
        </w:rPr>
        <w:t>。</w:t>
      </w:r>
      <w:r>
        <w:rPr>
          <w:rFonts w:ascii="F1" w:hAnsi="F1" w:eastAsia="F1"/>
          <w:color w:val="000000"/>
          <w:sz w:val="24"/>
        </w:rPr>
        <w:t xml:space="preserve"> </w:t>
      </w:r>
    </w:p>
    <w:p w14:paraId="56937EC5">
      <w:pPr>
        <w:autoSpaceDE w:val="0"/>
        <w:autoSpaceDN w:val="0"/>
        <w:spacing w:before="214" w:after="0" w:line="266" w:lineRule="exact"/>
        <w:ind w:left="842" w:right="842"/>
      </w:pPr>
      <w:r>
        <w:rPr>
          <w:rFonts w:ascii="F3" w:hAnsi="F3" w:eastAsia="F3"/>
          <w:color w:val="000000"/>
          <w:sz w:val="24"/>
        </w:rPr>
        <w:t>对于</w:t>
      </w:r>
      <w:r>
        <w:rPr>
          <w:rFonts w:ascii="F1" w:hAnsi="F1" w:eastAsia="F1"/>
          <w:color w:val="000000"/>
          <w:sz w:val="24"/>
        </w:rPr>
        <w:t xml:space="preserve"> 100BaseT </w:t>
      </w:r>
      <w:r>
        <w:rPr>
          <w:rFonts w:ascii="F3" w:hAnsi="F3" w:eastAsia="F3"/>
          <w:color w:val="000000"/>
          <w:sz w:val="24"/>
        </w:rPr>
        <w:t>以太网接口</w:t>
      </w:r>
      <w:r>
        <w:rPr>
          <w:rFonts w:ascii="F1" w:hAnsi="F1" w:eastAsia="F1"/>
          <w:color w:val="000000"/>
          <w:sz w:val="24"/>
        </w:rPr>
        <w:t>,</w:t>
      </w:r>
      <w:r>
        <w:rPr>
          <w:rFonts w:ascii="F3" w:hAnsi="F3" w:eastAsia="F3"/>
          <w:color w:val="000000"/>
          <w:sz w:val="24"/>
        </w:rPr>
        <w:t>应符合</w:t>
      </w:r>
      <w:r>
        <w:rPr>
          <w:rFonts w:ascii="F1" w:hAnsi="F1" w:eastAsia="F1"/>
          <w:color w:val="000000"/>
          <w:sz w:val="24"/>
        </w:rPr>
        <w:t xml:space="preserve"> IEEE802.3u</w:t>
      </w:r>
      <w:r>
        <w:rPr>
          <w:rFonts w:ascii="F3" w:hAnsi="F3" w:eastAsia="F3"/>
          <w:color w:val="000000"/>
          <w:sz w:val="24"/>
        </w:rPr>
        <w:t>。</w:t>
      </w:r>
      <w:r>
        <w:rPr>
          <w:rFonts w:ascii="F1" w:hAnsi="F1" w:eastAsia="F1"/>
          <w:color w:val="000000"/>
          <w:sz w:val="24"/>
        </w:rPr>
        <w:t xml:space="preserve"> </w:t>
      </w:r>
    </w:p>
    <w:p w14:paraId="6E2B2BFB">
      <w:pPr>
        <w:autoSpaceDE w:val="0"/>
        <w:autoSpaceDN w:val="0"/>
        <w:spacing w:before="214" w:after="0" w:line="266" w:lineRule="exact"/>
        <w:ind w:left="844" w:right="844"/>
        <w:rPr>
          <w:lang w:eastAsia="zh-CN"/>
        </w:rPr>
      </w:pPr>
      <w:r>
        <w:rPr>
          <w:rFonts w:ascii="F3" w:hAnsi="F3" w:eastAsia="F3"/>
          <w:color w:val="000000"/>
          <w:sz w:val="24"/>
          <w:lang w:eastAsia="zh-CN"/>
        </w:rPr>
        <w:t>端口配置要求</w:t>
      </w:r>
      <w:r>
        <w:rPr>
          <w:rFonts w:ascii="F5" w:hAnsi="F5" w:eastAsia="F5"/>
          <w:b/>
          <w:color w:val="000000"/>
          <w:sz w:val="24"/>
          <w:lang w:eastAsia="zh-CN"/>
        </w:rPr>
        <w:t xml:space="preserve"> </w:t>
      </w:r>
    </w:p>
    <w:p w14:paraId="45E8BB6C">
      <w:pPr>
        <w:autoSpaceDE w:val="0"/>
        <w:autoSpaceDN w:val="0"/>
        <w:spacing w:before="222" w:after="0" w:line="240" w:lineRule="exact"/>
        <w:ind w:left="138" w:right="138"/>
        <w:jc w:val="right"/>
        <w:rPr>
          <w:lang w:eastAsia="zh-CN"/>
        </w:rPr>
      </w:pPr>
      <w:r>
        <w:rPr>
          <w:rFonts w:ascii="F3" w:hAnsi="F3" w:eastAsia="F3"/>
          <w:color w:val="000000"/>
          <w:sz w:val="24"/>
          <w:lang w:eastAsia="zh-CN"/>
        </w:rPr>
        <w:t>通过物理端口分离或逻辑子端口形式，支持将软交换与应用层设备之间的管理信</w:t>
      </w:r>
    </w:p>
    <w:p w14:paraId="15B28CB2">
      <w:pPr>
        <w:autoSpaceDE w:val="0"/>
        <w:autoSpaceDN w:val="0"/>
        <w:spacing w:before="232" w:after="0" w:line="266" w:lineRule="exact"/>
        <w:ind w:left="362" w:right="362"/>
        <w:rPr>
          <w:lang w:eastAsia="zh-CN"/>
        </w:rPr>
      </w:pPr>
      <w:r>
        <w:rPr>
          <w:rFonts w:ascii="F3" w:hAnsi="F3" w:eastAsia="F3"/>
          <w:color w:val="000000"/>
          <w:sz w:val="24"/>
          <w:lang w:eastAsia="zh-CN"/>
        </w:rPr>
        <w:t>息、协议信息以及软交换与网关</w:t>
      </w:r>
      <w:r>
        <w:rPr>
          <w:rFonts w:ascii="F1" w:hAnsi="F1" w:eastAsia="F1"/>
          <w:color w:val="000000"/>
          <w:sz w:val="24"/>
          <w:lang w:eastAsia="zh-CN"/>
        </w:rPr>
        <w:t>/</w:t>
      </w:r>
      <w:r>
        <w:rPr>
          <w:rFonts w:ascii="F3" w:hAnsi="F3" w:eastAsia="F3"/>
          <w:color w:val="000000"/>
          <w:sz w:val="24"/>
          <w:lang w:eastAsia="zh-CN"/>
        </w:rPr>
        <w:t>用户之间的协议信息分别承载在不同的子网上。</w:t>
      </w:r>
      <w:r>
        <w:rPr>
          <w:rFonts w:ascii="F1" w:hAnsi="F1" w:eastAsia="F1"/>
          <w:color w:val="000000"/>
          <w:sz w:val="24"/>
          <w:lang w:eastAsia="zh-CN"/>
        </w:rPr>
        <w:t xml:space="preserve"> </w:t>
      </w:r>
    </w:p>
    <w:p w14:paraId="6F2E8BC3">
      <w:pPr>
        <w:autoSpaceDE w:val="0"/>
        <w:autoSpaceDN w:val="0"/>
        <w:spacing w:before="366" w:after="0" w:line="270" w:lineRule="exact"/>
        <w:ind w:left="362" w:right="362"/>
        <w:rPr>
          <w:lang w:eastAsia="zh-CN"/>
        </w:rPr>
      </w:pPr>
      <w:r>
        <w:rPr>
          <w:rFonts w:ascii="F5" w:hAnsi="F5" w:eastAsia="F5"/>
          <w:b/>
          <w:color w:val="000000"/>
          <w:sz w:val="24"/>
          <w:lang w:eastAsia="zh-CN"/>
        </w:rPr>
        <w:t>303.2.6</w:t>
      </w:r>
      <w:r>
        <w:rPr>
          <w:rFonts w:ascii="F2" w:hAnsi="F2" w:eastAsia="F2"/>
          <w:b/>
          <w:color w:val="000000"/>
          <w:sz w:val="24"/>
          <w:lang w:eastAsia="zh-CN"/>
        </w:rPr>
        <w:t xml:space="preserve"> </w:t>
      </w:r>
      <w:r>
        <w:rPr>
          <w:rFonts w:ascii="F3" w:hAnsi="F3" w:eastAsia="F3"/>
          <w:color w:val="000000"/>
          <w:sz w:val="24"/>
          <w:lang w:eastAsia="zh-CN"/>
        </w:rPr>
        <w:t>操作维护和网管要求</w:t>
      </w:r>
      <w:r>
        <w:rPr>
          <w:rFonts w:ascii="F5" w:hAnsi="F5" w:eastAsia="F5"/>
          <w:b/>
          <w:color w:val="000000"/>
          <w:sz w:val="24"/>
          <w:lang w:eastAsia="zh-CN"/>
        </w:rPr>
        <w:t xml:space="preserve"> </w:t>
      </w:r>
    </w:p>
    <w:p w14:paraId="129DD345">
      <w:pPr>
        <w:autoSpaceDE w:val="0"/>
        <w:autoSpaceDN w:val="0"/>
        <w:spacing w:before="370" w:after="0" w:line="266" w:lineRule="exact"/>
        <w:ind w:left="844" w:right="844"/>
        <w:rPr>
          <w:lang w:eastAsia="zh-CN"/>
        </w:rPr>
      </w:pPr>
      <w:r>
        <w:rPr>
          <w:rFonts w:ascii="F3" w:hAnsi="F3" w:eastAsia="F3"/>
          <w:color w:val="000000"/>
          <w:sz w:val="24"/>
          <w:lang w:eastAsia="zh-CN"/>
        </w:rPr>
        <w:t>操作维护</w:t>
      </w:r>
      <w:r>
        <w:rPr>
          <w:rFonts w:ascii="F5" w:hAnsi="F5" w:eastAsia="F5"/>
          <w:b/>
          <w:color w:val="000000"/>
          <w:sz w:val="24"/>
          <w:lang w:eastAsia="zh-CN"/>
        </w:rPr>
        <w:t xml:space="preserve"> </w:t>
      </w:r>
    </w:p>
    <w:p w14:paraId="5B85EEAE">
      <w:pPr>
        <w:autoSpaceDE w:val="0"/>
        <w:autoSpaceDN w:val="0"/>
        <w:spacing w:before="214" w:after="0" w:line="266" w:lineRule="exact"/>
        <w:ind w:left="358" w:right="358"/>
        <w:jc w:val="right"/>
      </w:pPr>
      <w:r>
        <w:rPr>
          <w:rFonts w:ascii="F3" w:hAnsi="F3" w:eastAsia="F3"/>
          <w:color w:val="000000"/>
          <w:sz w:val="24"/>
        </w:rPr>
        <w:t>提供</w:t>
      </w:r>
      <w:r>
        <w:rPr>
          <w:rFonts w:ascii="F1" w:hAnsi="F1" w:eastAsia="F1"/>
          <w:color w:val="000000"/>
          <w:sz w:val="24"/>
        </w:rPr>
        <w:t xml:space="preserve"> GUI</w:t>
      </w:r>
      <w:r>
        <w:rPr>
          <w:rFonts w:ascii="F3" w:hAnsi="F3" w:eastAsia="F3"/>
          <w:color w:val="000000"/>
          <w:sz w:val="24"/>
        </w:rPr>
        <w:t>（</w:t>
      </w:r>
      <w:r>
        <w:rPr>
          <w:rFonts w:ascii="F1" w:hAnsi="F1" w:eastAsia="F1"/>
          <w:color w:val="000000"/>
          <w:sz w:val="24"/>
        </w:rPr>
        <w:t>Graphical User Interface</w:t>
      </w:r>
      <w:r>
        <w:rPr>
          <w:rFonts w:ascii="F3" w:hAnsi="F3" w:eastAsia="F3"/>
          <w:color w:val="000000"/>
          <w:sz w:val="24"/>
        </w:rPr>
        <w:t>）、</w:t>
      </w:r>
      <w:r>
        <w:rPr>
          <w:rFonts w:ascii="F1" w:hAnsi="F1" w:eastAsia="F1"/>
          <w:color w:val="000000"/>
          <w:sz w:val="24"/>
        </w:rPr>
        <w:t>CLI</w:t>
      </w:r>
      <w:r>
        <w:rPr>
          <w:rFonts w:ascii="F3" w:hAnsi="F3" w:eastAsia="F3"/>
          <w:color w:val="000000"/>
          <w:sz w:val="24"/>
        </w:rPr>
        <w:t>（</w:t>
      </w:r>
      <w:r>
        <w:rPr>
          <w:rFonts w:ascii="F1" w:hAnsi="F1" w:eastAsia="F1"/>
          <w:color w:val="000000"/>
          <w:sz w:val="24"/>
        </w:rPr>
        <w:t>Command Line Interface</w:t>
      </w:r>
      <w:r>
        <w:rPr>
          <w:rFonts w:ascii="F3" w:hAnsi="F3" w:eastAsia="F3"/>
          <w:color w:val="000000"/>
          <w:sz w:val="24"/>
        </w:rPr>
        <w:t>）命令行、</w:t>
      </w:r>
    </w:p>
    <w:p w14:paraId="5162E9D1">
      <w:pPr>
        <w:autoSpaceDE w:val="0"/>
        <w:autoSpaceDN w:val="0"/>
        <w:spacing w:before="214" w:after="0" w:line="266" w:lineRule="exact"/>
        <w:ind w:left="362" w:right="362"/>
        <w:rPr>
          <w:lang w:eastAsia="zh-CN"/>
        </w:rPr>
      </w:pPr>
      <w:r>
        <w:rPr>
          <w:rFonts w:ascii="F1" w:hAnsi="F1" w:eastAsia="F1"/>
          <w:color w:val="000000"/>
          <w:sz w:val="24"/>
          <w:lang w:eastAsia="zh-CN"/>
        </w:rPr>
        <w:t>Web</w:t>
      </w:r>
      <w:r>
        <w:rPr>
          <w:rFonts w:ascii="F3" w:hAnsi="F3" w:eastAsia="F3"/>
          <w:color w:val="000000"/>
          <w:sz w:val="24"/>
          <w:lang w:eastAsia="zh-CN"/>
        </w:rPr>
        <w:t xml:space="preserve"> 等多种维护方式，支持本地、远程多客户同时访问。</w:t>
      </w:r>
      <w:r>
        <w:rPr>
          <w:rFonts w:ascii="F1" w:hAnsi="F1" w:eastAsia="F1"/>
          <w:color w:val="000000"/>
          <w:sz w:val="24"/>
          <w:lang w:eastAsia="zh-CN"/>
        </w:rPr>
        <w:t xml:space="preserve"> </w:t>
      </w:r>
    </w:p>
    <w:p w14:paraId="312BF200">
      <w:pPr>
        <w:autoSpaceDE w:val="0"/>
        <w:autoSpaceDN w:val="0"/>
        <w:spacing w:before="214" w:after="0" w:line="266" w:lineRule="exact"/>
        <w:ind w:left="250" w:right="250"/>
        <w:jc w:val="right"/>
        <w:rPr>
          <w:lang w:eastAsia="zh-CN"/>
        </w:rPr>
      </w:pPr>
      <w:r>
        <w:rPr>
          <w:rFonts w:ascii="F3" w:hAnsi="F3" w:eastAsia="F3"/>
          <w:color w:val="000000"/>
          <w:sz w:val="24"/>
          <w:lang w:eastAsia="zh-CN"/>
        </w:rPr>
        <w:t>采用导航树技术的操作维护界面，发挥</w:t>
      </w:r>
      <w:r>
        <w:rPr>
          <w:rFonts w:ascii="F1" w:hAnsi="F1" w:eastAsia="F1"/>
          <w:color w:val="000000"/>
          <w:sz w:val="24"/>
          <w:lang w:eastAsia="zh-CN"/>
        </w:rPr>
        <w:t xml:space="preserve"> GUI </w:t>
      </w:r>
      <w:r>
        <w:rPr>
          <w:rFonts w:ascii="F3" w:hAnsi="F3" w:eastAsia="F3"/>
          <w:color w:val="000000"/>
          <w:sz w:val="24"/>
          <w:lang w:eastAsia="zh-CN"/>
        </w:rPr>
        <w:t>形象细致、减少记忆难度的优点；</w:t>
      </w:r>
    </w:p>
    <w:p w14:paraId="5F0FE00A">
      <w:pPr>
        <w:autoSpaceDE w:val="0"/>
        <w:autoSpaceDN w:val="0"/>
        <w:spacing w:before="214" w:after="0" w:line="266" w:lineRule="exact"/>
        <w:jc w:val="center"/>
        <w:rPr>
          <w:lang w:eastAsia="zh-CN"/>
        </w:rPr>
      </w:pPr>
      <w:r>
        <w:rPr>
          <w:rFonts w:ascii="F3" w:hAnsi="F3" w:eastAsia="F3"/>
          <w:color w:val="000000"/>
          <w:sz w:val="24"/>
          <w:lang w:eastAsia="zh-CN"/>
        </w:rPr>
        <w:t>并提供图形化的、真实的网络组件拓扑视图和设备面板视图，可视化操作程度高。</w:t>
      </w:r>
      <w:r>
        <w:rPr>
          <w:rFonts w:ascii="F1" w:hAnsi="F1" w:eastAsia="F1"/>
          <w:color w:val="000000"/>
          <w:sz w:val="24"/>
          <w:lang w:eastAsia="zh-CN"/>
        </w:rPr>
        <w:t xml:space="preserve"> </w:t>
      </w:r>
    </w:p>
    <w:p w14:paraId="032067B0">
      <w:pPr>
        <w:autoSpaceDE w:val="0"/>
        <w:autoSpaceDN w:val="0"/>
        <w:spacing w:before="214" w:after="0" w:line="266" w:lineRule="exact"/>
        <w:ind w:left="318" w:right="318"/>
        <w:jc w:val="right"/>
        <w:rPr>
          <w:lang w:eastAsia="zh-CN"/>
        </w:rPr>
      </w:pPr>
      <w:r>
        <w:rPr>
          <w:rFonts w:ascii="F3" w:hAnsi="F3" w:eastAsia="F3"/>
          <w:color w:val="000000"/>
          <w:sz w:val="24"/>
          <w:lang w:eastAsia="zh-CN"/>
        </w:rPr>
        <w:t>提供信令跟踪、资源跟踪等功能，为操作维护人员提供故障分析与定位功能。</w:t>
      </w:r>
      <w:r>
        <w:rPr>
          <w:rFonts w:ascii="F1" w:hAnsi="F1" w:eastAsia="F1"/>
          <w:color w:val="000000"/>
          <w:sz w:val="24"/>
          <w:lang w:eastAsia="zh-CN"/>
        </w:rPr>
        <w:t xml:space="preserve"> </w:t>
      </w:r>
    </w:p>
    <w:p w14:paraId="696ADE62">
      <w:pPr>
        <w:autoSpaceDE w:val="0"/>
        <w:autoSpaceDN w:val="0"/>
        <w:spacing w:before="222" w:after="0" w:line="240" w:lineRule="exact"/>
        <w:ind w:left="378" w:right="378"/>
        <w:jc w:val="right"/>
        <w:rPr>
          <w:lang w:eastAsia="zh-CN"/>
        </w:rPr>
      </w:pPr>
      <w:r>
        <w:rPr>
          <w:rFonts w:ascii="F3" w:hAnsi="F3" w:eastAsia="F3"/>
          <w:color w:val="000000"/>
          <w:sz w:val="24"/>
          <w:lang w:eastAsia="zh-CN"/>
        </w:rPr>
        <w:t>提供告警查询、过滤、删除和保存等功能。系统实时接收并显示设备的故障报</w:t>
      </w:r>
    </w:p>
    <w:p w14:paraId="34E56CC1">
      <w:pPr>
        <w:autoSpaceDE w:val="0"/>
        <w:autoSpaceDN w:val="0"/>
        <w:spacing w:before="232" w:after="0" w:line="266" w:lineRule="exact"/>
        <w:ind w:left="362" w:right="362"/>
        <w:rPr>
          <w:lang w:eastAsia="zh-CN"/>
        </w:rPr>
      </w:pPr>
      <w:r>
        <w:rPr>
          <w:rFonts w:ascii="F3" w:hAnsi="F3" w:eastAsia="F3"/>
          <w:color w:val="000000"/>
          <w:sz w:val="24"/>
          <w:lang w:eastAsia="zh-CN"/>
        </w:rPr>
        <w:t>告，</w:t>
      </w:r>
      <w:r>
        <w:rPr>
          <w:rFonts w:ascii="F1" w:hAnsi="F1" w:eastAsia="F1"/>
          <w:color w:val="000000"/>
          <w:sz w:val="24"/>
          <w:lang w:eastAsia="zh-CN"/>
        </w:rPr>
        <w:t xml:space="preserve"> </w:t>
      </w:r>
    </w:p>
    <w:p w14:paraId="227658DE">
      <w:pPr>
        <w:autoSpaceDE w:val="0"/>
        <w:autoSpaceDN w:val="0"/>
        <w:spacing w:before="104" w:after="0" w:line="200" w:lineRule="exact"/>
        <w:ind w:left="4172" w:right="4172"/>
        <w:jc w:val="right"/>
        <w:rPr>
          <w:lang w:eastAsia="zh-CN"/>
        </w:rPr>
      </w:pPr>
      <w:r>
        <w:rPr>
          <w:rFonts w:ascii="F1" w:hAnsi="F1" w:eastAsia="F1"/>
          <w:color w:val="000000"/>
          <w:sz w:val="18"/>
          <w:lang w:eastAsia="zh-CN"/>
        </w:rPr>
        <w:t xml:space="preserve">169 </w:t>
      </w:r>
    </w:p>
    <w:p w14:paraId="012A636F">
      <w:pPr>
        <w:rPr>
          <w:lang w:eastAsia="zh-CN"/>
        </w:rPr>
        <w:sectPr>
          <w:pgSz w:w="11906" w:h="16838"/>
          <w:pgMar w:top="538" w:right="1086" w:bottom="616" w:left="1440" w:header="720" w:footer="720" w:gutter="0"/>
          <w:cols w:space="720" w:num="1"/>
          <w:docGrid w:linePitch="360" w:charSpace="0"/>
        </w:sectPr>
      </w:pPr>
    </w:p>
    <w:p w14:paraId="678ABA94">
      <w:pPr>
        <w:autoSpaceDE w:val="0"/>
        <w:autoSpaceDN w:val="0"/>
        <w:spacing w:before="1072" w:after="0" w:line="266" w:lineRule="exact"/>
        <w:ind w:left="558" w:right="558"/>
        <w:jc w:val="right"/>
        <w:rPr>
          <w:lang w:eastAsia="zh-CN"/>
        </w:rPr>
      </w:pPr>
      <w:r>
        <w:rPr>
          <w:rFonts w:ascii="F3" w:hAnsi="F3" w:eastAsia="F3"/>
          <w:color w:val="000000"/>
          <w:sz w:val="24"/>
          <w:lang w:eastAsia="zh-CN"/>
        </w:rPr>
        <w:t>使维护人员可以对故障源进行快速诊断，并采取相应的措施恢复正常业务。</w:t>
      </w:r>
      <w:r>
        <w:rPr>
          <w:rFonts w:ascii="F1" w:hAnsi="F1" w:eastAsia="F1"/>
          <w:color w:val="000000"/>
          <w:sz w:val="24"/>
          <w:lang w:eastAsia="zh-CN"/>
        </w:rPr>
        <w:t xml:space="preserve"> </w:t>
      </w:r>
    </w:p>
    <w:p w14:paraId="78449B6F">
      <w:pPr>
        <w:autoSpaceDE w:val="0"/>
        <w:autoSpaceDN w:val="0"/>
        <w:spacing w:before="214" w:after="0" w:line="266" w:lineRule="exact"/>
        <w:ind w:left="204" w:right="204"/>
        <w:jc w:val="right"/>
      </w:pPr>
      <w:r>
        <w:rPr>
          <w:rFonts w:ascii="F3" w:hAnsi="F3" w:eastAsia="F3"/>
          <w:color w:val="000000"/>
          <w:sz w:val="24"/>
        </w:rPr>
        <w:t>通过</w:t>
      </w:r>
      <w:r>
        <w:rPr>
          <w:rFonts w:ascii="F1" w:hAnsi="F1" w:eastAsia="F1"/>
          <w:color w:val="000000"/>
          <w:sz w:val="24"/>
        </w:rPr>
        <w:t xml:space="preserve"> OMU</w:t>
      </w:r>
      <w:r>
        <w:rPr>
          <w:rFonts w:ascii="F3" w:hAnsi="F3" w:eastAsia="F3"/>
          <w:color w:val="000000"/>
          <w:sz w:val="24"/>
        </w:rPr>
        <w:t>（</w:t>
      </w:r>
      <w:r>
        <w:rPr>
          <w:rFonts w:ascii="F1" w:hAnsi="F1" w:eastAsia="F1"/>
          <w:color w:val="000000"/>
          <w:sz w:val="24"/>
        </w:rPr>
        <w:t>Operation and Maintenance Unit</w:t>
      </w:r>
      <w:r>
        <w:rPr>
          <w:rFonts w:ascii="F3" w:hAnsi="F3" w:eastAsia="F3"/>
          <w:color w:val="000000"/>
          <w:sz w:val="24"/>
        </w:rPr>
        <w:t>）客户端可实现主机版本的升级。版</w:t>
      </w:r>
    </w:p>
    <w:p w14:paraId="0613DA61">
      <w:pPr>
        <w:autoSpaceDE w:val="0"/>
        <w:autoSpaceDN w:val="0"/>
        <w:spacing w:before="214" w:after="0" w:line="266" w:lineRule="exact"/>
        <w:ind w:left="118" w:right="118"/>
        <w:jc w:val="right"/>
      </w:pPr>
      <w:r>
        <w:rPr>
          <w:rFonts w:ascii="F3" w:hAnsi="F3" w:eastAsia="F3"/>
          <w:color w:val="000000"/>
          <w:sz w:val="24"/>
        </w:rPr>
        <w:t>本升级时会在</w:t>
      </w:r>
      <w:r>
        <w:rPr>
          <w:rFonts w:ascii="F1" w:hAnsi="F1" w:eastAsia="F1"/>
          <w:color w:val="000000"/>
          <w:sz w:val="24"/>
        </w:rPr>
        <w:t xml:space="preserve"> OMU </w:t>
      </w:r>
      <w:r>
        <w:rPr>
          <w:rFonts w:ascii="F3" w:hAnsi="F3" w:eastAsia="F3"/>
          <w:color w:val="000000"/>
          <w:sz w:val="24"/>
        </w:rPr>
        <w:t>客户端显示并保存当前版本，一旦升级失败用户可以根据需要回</w:t>
      </w:r>
    </w:p>
    <w:p w14:paraId="61A75AFF">
      <w:pPr>
        <w:autoSpaceDE w:val="0"/>
        <w:autoSpaceDN w:val="0"/>
        <w:spacing w:before="214" w:after="0" w:line="266" w:lineRule="exact"/>
        <w:ind w:left="362" w:right="362"/>
      </w:pPr>
      <w:r>
        <w:rPr>
          <w:rFonts w:ascii="F3" w:hAnsi="F3" w:eastAsia="F3"/>
          <w:color w:val="000000"/>
          <w:sz w:val="24"/>
        </w:rPr>
        <w:t>退到升级前的版本。</w:t>
      </w:r>
      <w:r>
        <w:rPr>
          <w:rFonts w:ascii="F1" w:hAnsi="F1" w:eastAsia="F1"/>
          <w:color w:val="000000"/>
          <w:sz w:val="24"/>
        </w:rPr>
        <w:t xml:space="preserve"> </w:t>
      </w:r>
    </w:p>
    <w:p w14:paraId="075050BF">
      <w:pPr>
        <w:autoSpaceDE w:val="0"/>
        <w:autoSpaceDN w:val="0"/>
        <w:spacing w:before="214" w:after="0" w:line="266" w:lineRule="exact"/>
        <w:ind w:left="844" w:right="844"/>
      </w:pPr>
      <w:r>
        <w:rPr>
          <w:rFonts w:ascii="F3" w:hAnsi="F3" w:eastAsia="F3"/>
          <w:color w:val="000000"/>
          <w:sz w:val="24"/>
        </w:rPr>
        <w:t>网管要求</w:t>
      </w:r>
      <w:r>
        <w:rPr>
          <w:rFonts w:ascii="F5" w:hAnsi="F5" w:eastAsia="F5"/>
          <w:b/>
          <w:color w:val="000000"/>
          <w:sz w:val="24"/>
        </w:rPr>
        <w:t xml:space="preserve"> </w:t>
      </w:r>
    </w:p>
    <w:p w14:paraId="3BDE645F">
      <w:pPr>
        <w:autoSpaceDE w:val="0"/>
        <w:autoSpaceDN w:val="0"/>
        <w:spacing w:before="222" w:after="0" w:line="240" w:lineRule="exact"/>
        <w:ind w:left="138" w:right="138"/>
        <w:jc w:val="right"/>
      </w:pPr>
      <w:r>
        <w:rPr>
          <w:rFonts w:ascii="F3" w:hAnsi="F3" w:eastAsia="F3"/>
          <w:color w:val="000000"/>
          <w:sz w:val="24"/>
        </w:rPr>
        <w:t>软交换网作为一种全新的网络，网络管理不再是简单的网络设备操作维护，广义</w:t>
      </w:r>
    </w:p>
    <w:p w14:paraId="3EBB0D06">
      <w:pPr>
        <w:autoSpaceDE w:val="0"/>
        <w:autoSpaceDN w:val="0"/>
        <w:spacing w:before="232" w:after="0" w:line="266" w:lineRule="exact"/>
        <w:ind w:left="204" w:right="204"/>
        <w:jc w:val="right"/>
        <w:rPr>
          <w:lang w:eastAsia="zh-CN"/>
        </w:rPr>
      </w:pPr>
      <w:r>
        <w:rPr>
          <w:rFonts w:ascii="F3" w:hAnsi="F3" w:eastAsia="F3"/>
          <w:color w:val="000000"/>
          <w:sz w:val="24"/>
          <w:lang w:eastAsia="zh-CN"/>
        </w:rPr>
        <w:t>上还要包括在新的业务模式下的网络管理。因此，应采用以</w:t>
      </w:r>
      <w:r>
        <w:rPr>
          <w:rFonts w:ascii="F1" w:hAnsi="F1" w:eastAsia="F1"/>
          <w:color w:val="000000"/>
          <w:sz w:val="24"/>
          <w:lang w:eastAsia="zh-CN"/>
        </w:rPr>
        <w:t xml:space="preserve"> TMN</w:t>
      </w:r>
      <w:r>
        <w:rPr>
          <w:rFonts w:ascii="F3" w:hAnsi="F3" w:eastAsia="F3"/>
          <w:color w:val="000000"/>
          <w:sz w:val="24"/>
          <w:lang w:eastAsia="zh-CN"/>
        </w:rPr>
        <w:t xml:space="preserve"> 的电信管理网框架</w:t>
      </w:r>
    </w:p>
    <w:p w14:paraId="14AA6195">
      <w:pPr>
        <w:autoSpaceDE w:val="0"/>
        <w:autoSpaceDN w:val="0"/>
        <w:spacing w:before="222" w:after="0" w:line="240" w:lineRule="exact"/>
        <w:ind w:left="138" w:right="138"/>
        <w:jc w:val="right"/>
        <w:rPr>
          <w:lang w:eastAsia="zh-CN"/>
        </w:rPr>
      </w:pPr>
      <w:r>
        <w:rPr>
          <w:rFonts w:ascii="F3" w:hAnsi="F3" w:eastAsia="F3"/>
          <w:color w:val="000000"/>
          <w:sz w:val="24"/>
          <w:lang w:eastAsia="zh-CN"/>
        </w:rPr>
        <w:t>模型为基础，结合自顶向下的事务设计原则。从功能上来看整个软交换网管系统主要</w:t>
      </w:r>
    </w:p>
    <w:p w14:paraId="67443C32">
      <w:pPr>
        <w:autoSpaceDE w:val="0"/>
        <w:autoSpaceDN w:val="0"/>
        <w:spacing w:before="232" w:after="0" w:line="266" w:lineRule="exact"/>
        <w:ind w:left="362" w:right="362"/>
        <w:rPr>
          <w:lang w:eastAsia="zh-CN"/>
        </w:rPr>
      </w:pPr>
      <w:r>
        <w:rPr>
          <w:rFonts w:ascii="F3" w:hAnsi="F3" w:eastAsia="F3"/>
          <w:color w:val="000000"/>
          <w:sz w:val="24"/>
          <w:lang w:eastAsia="zh-CN"/>
        </w:rPr>
        <w:t>由以下几个功能域组成：配置管理、性能管理、故障管理、安全管理。</w:t>
      </w:r>
      <w:r>
        <w:rPr>
          <w:rFonts w:ascii="F1" w:hAnsi="F1" w:eastAsia="F1"/>
          <w:color w:val="000000"/>
          <w:sz w:val="24"/>
          <w:lang w:eastAsia="zh-CN"/>
        </w:rPr>
        <w:t xml:space="preserve"> </w:t>
      </w:r>
    </w:p>
    <w:p w14:paraId="7906BB39">
      <w:pPr>
        <w:autoSpaceDE w:val="0"/>
        <w:autoSpaceDN w:val="0"/>
        <w:spacing w:before="214" w:after="0" w:line="266" w:lineRule="exact"/>
        <w:ind w:left="78" w:right="78"/>
        <w:jc w:val="right"/>
        <w:rPr>
          <w:lang w:eastAsia="zh-CN"/>
        </w:rPr>
      </w:pPr>
      <w:r>
        <w:rPr>
          <w:rFonts w:ascii="F1" w:hAnsi="F1" w:eastAsia="F1"/>
          <w:color w:val="000000"/>
          <w:sz w:val="24"/>
          <w:lang w:eastAsia="zh-CN"/>
        </w:rPr>
        <w:t xml:space="preserve">1. </w:t>
      </w:r>
      <w:r>
        <w:rPr>
          <w:rFonts w:ascii="F3" w:hAnsi="F3" w:eastAsia="F3"/>
          <w:color w:val="000000"/>
          <w:sz w:val="24"/>
          <w:lang w:eastAsia="zh-CN"/>
        </w:rPr>
        <w:t>配置管理：配置管理指对被管对象的安装、指配、连接以及系统异常时的重新</w:t>
      </w:r>
    </w:p>
    <w:p w14:paraId="7719745A">
      <w:pPr>
        <w:autoSpaceDE w:val="0"/>
        <w:autoSpaceDN w:val="0"/>
        <w:spacing w:before="214" w:after="0" w:line="266" w:lineRule="exact"/>
        <w:ind w:left="362" w:right="362"/>
      </w:pPr>
      <w:r>
        <w:rPr>
          <w:rFonts w:ascii="F3" w:hAnsi="F3" w:eastAsia="F3"/>
          <w:color w:val="000000"/>
          <w:sz w:val="24"/>
        </w:rPr>
        <w:t>配置和恢复配置功能。</w:t>
      </w:r>
      <w:r>
        <w:rPr>
          <w:rFonts w:ascii="F1" w:hAnsi="F1" w:eastAsia="F1"/>
          <w:color w:val="000000"/>
          <w:sz w:val="24"/>
        </w:rPr>
        <w:t xml:space="preserve"> </w:t>
      </w:r>
    </w:p>
    <w:p w14:paraId="7E3B2C4D">
      <w:pPr>
        <w:autoSpaceDE w:val="0"/>
        <w:autoSpaceDN w:val="0"/>
        <w:spacing w:before="222" w:after="0" w:line="240" w:lineRule="exact"/>
        <w:ind w:left="138" w:right="138"/>
        <w:jc w:val="right"/>
        <w:rPr>
          <w:lang w:eastAsia="zh-CN"/>
        </w:rPr>
      </w:pPr>
      <w:r>
        <w:rPr>
          <w:rFonts w:ascii="F3" w:hAnsi="F3" w:eastAsia="F3"/>
          <w:color w:val="000000"/>
          <w:sz w:val="24"/>
          <w:lang w:eastAsia="zh-CN"/>
        </w:rPr>
        <w:t>创建并维护被管对象的信息数据库，其中包含网络设备、软件、网络业务、操作</w:t>
      </w:r>
    </w:p>
    <w:p w14:paraId="135E556B">
      <w:pPr>
        <w:autoSpaceDE w:val="0"/>
        <w:autoSpaceDN w:val="0"/>
        <w:spacing w:before="232" w:after="0" w:line="266" w:lineRule="exact"/>
        <w:ind w:left="362" w:right="362"/>
        <w:rPr>
          <w:lang w:eastAsia="zh-CN"/>
        </w:rPr>
      </w:pPr>
      <w:r>
        <w:rPr>
          <w:rFonts w:ascii="F3" w:hAnsi="F3" w:eastAsia="F3"/>
          <w:color w:val="000000"/>
          <w:sz w:val="24"/>
          <w:lang w:eastAsia="zh-CN"/>
        </w:rPr>
        <w:t>级别、负责维护设备的人员等配置信息。</w:t>
      </w:r>
      <w:r>
        <w:rPr>
          <w:rFonts w:ascii="F1" w:hAnsi="F1" w:eastAsia="F1"/>
          <w:color w:val="000000"/>
          <w:sz w:val="24"/>
          <w:lang w:eastAsia="zh-CN"/>
        </w:rPr>
        <w:t xml:space="preserve"> </w:t>
      </w:r>
    </w:p>
    <w:p w14:paraId="43048441">
      <w:pPr>
        <w:autoSpaceDE w:val="0"/>
        <w:autoSpaceDN w:val="0"/>
        <w:spacing w:before="214" w:after="0" w:line="266" w:lineRule="exact"/>
        <w:ind w:left="842" w:right="842"/>
        <w:rPr>
          <w:lang w:eastAsia="zh-CN"/>
        </w:rPr>
      </w:pPr>
      <w:r>
        <w:rPr>
          <w:rFonts w:ascii="F3" w:hAnsi="F3" w:eastAsia="F3"/>
          <w:color w:val="000000"/>
          <w:sz w:val="24"/>
          <w:lang w:eastAsia="zh-CN"/>
        </w:rPr>
        <w:t>控制设备的状态，如开放业务、停业务、处于备用状态或恢复等。</w:t>
      </w:r>
      <w:r>
        <w:rPr>
          <w:rFonts w:ascii="F1" w:hAnsi="F1" w:eastAsia="F1"/>
          <w:color w:val="000000"/>
          <w:sz w:val="24"/>
          <w:lang w:eastAsia="zh-CN"/>
        </w:rPr>
        <w:t xml:space="preserve"> </w:t>
      </w:r>
    </w:p>
    <w:p w14:paraId="41661EF9">
      <w:pPr>
        <w:autoSpaceDE w:val="0"/>
        <w:autoSpaceDN w:val="0"/>
        <w:spacing w:before="214" w:after="0" w:line="266" w:lineRule="exact"/>
        <w:ind w:left="842" w:right="842"/>
        <w:rPr>
          <w:lang w:eastAsia="zh-CN"/>
        </w:rPr>
      </w:pPr>
      <w:r>
        <w:rPr>
          <w:rFonts w:ascii="F1" w:hAnsi="F1" w:eastAsia="F1"/>
          <w:color w:val="000000"/>
          <w:sz w:val="24"/>
          <w:lang w:eastAsia="zh-CN"/>
        </w:rPr>
        <w:t xml:space="preserve">2. </w:t>
      </w:r>
      <w:r>
        <w:rPr>
          <w:rFonts w:ascii="F3" w:hAnsi="F3" w:eastAsia="F3"/>
          <w:color w:val="000000"/>
          <w:sz w:val="24"/>
          <w:lang w:eastAsia="zh-CN"/>
        </w:rPr>
        <w:t>状况和控制功能。</w:t>
      </w:r>
      <w:r>
        <w:rPr>
          <w:rFonts w:ascii="F1" w:hAnsi="F1" w:eastAsia="F1"/>
          <w:color w:val="000000"/>
          <w:sz w:val="24"/>
          <w:lang w:eastAsia="zh-CN"/>
        </w:rPr>
        <w:t xml:space="preserve"> </w:t>
      </w:r>
    </w:p>
    <w:p w14:paraId="372E517D">
      <w:pPr>
        <w:autoSpaceDE w:val="0"/>
        <w:autoSpaceDN w:val="0"/>
        <w:spacing w:before="214" w:after="0" w:line="266" w:lineRule="exact"/>
        <w:ind w:left="842" w:right="842"/>
        <w:rPr>
          <w:lang w:eastAsia="zh-CN"/>
        </w:rPr>
      </w:pPr>
      <w:r>
        <w:rPr>
          <w:rFonts w:ascii="F3" w:hAnsi="F3" w:eastAsia="F3"/>
          <w:color w:val="000000"/>
          <w:sz w:val="24"/>
          <w:lang w:eastAsia="zh-CN"/>
        </w:rPr>
        <w:t>能提供整个网络的拓扑结构图。</w:t>
      </w:r>
      <w:r>
        <w:rPr>
          <w:rFonts w:ascii="F1" w:hAnsi="F1" w:eastAsia="F1"/>
          <w:color w:val="000000"/>
          <w:sz w:val="24"/>
          <w:lang w:eastAsia="zh-CN"/>
        </w:rPr>
        <w:t xml:space="preserve"> </w:t>
      </w:r>
    </w:p>
    <w:p w14:paraId="5F30F8C4">
      <w:pPr>
        <w:autoSpaceDE w:val="0"/>
        <w:autoSpaceDN w:val="0"/>
        <w:spacing w:before="222" w:after="0" w:line="240" w:lineRule="exact"/>
        <w:ind w:left="138" w:right="138"/>
        <w:jc w:val="right"/>
        <w:rPr>
          <w:lang w:eastAsia="zh-CN"/>
        </w:rPr>
      </w:pPr>
      <w:r>
        <w:rPr>
          <w:rFonts w:ascii="F3" w:hAnsi="F3" w:eastAsia="F3"/>
          <w:color w:val="000000"/>
          <w:sz w:val="24"/>
          <w:lang w:eastAsia="zh-CN"/>
        </w:rPr>
        <w:t>在需要时监视网元的状况并实行控制，如检查网元的服务状态，进行参数调整以</w:t>
      </w:r>
    </w:p>
    <w:p w14:paraId="4C31B2FB">
      <w:pPr>
        <w:autoSpaceDE w:val="0"/>
        <w:autoSpaceDN w:val="0"/>
        <w:spacing w:before="232" w:after="0" w:line="266" w:lineRule="exact"/>
        <w:ind w:left="362" w:right="362"/>
        <w:rPr>
          <w:lang w:eastAsia="zh-CN"/>
        </w:rPr>
      </w:pPr>
      <w:r>
        <w:rPr>
          <w:rFonts w:ascii="F3" w:hAnsi="F3" w:eastAsia="F3"/>
          <w:color w:val="000000"/>
          <w:sz w:val="24"/>
          <w:lang w:eastAsia="zh-CN"/>
        </w:rPr>
        <w:t>改变网元的服务状态和配置，启动诊断测试等。</w:t>
      </w:r>
      <w:r>
        <w:rPr>
          <w:rFonts w:ascii="F1" w:hAnsi="F1" w:eastAsia="F1"/>
          <w:color w:val="000000"/>
          <w:sz w:val="24"/>
          <w:lang w:eastAsia="zh-CN"/>
        </w:rPr>
        <w:t xml:space="preserve"> </w:t>
      </w:r>
    </w:p>
    <w:p w14:paraId="6873A458">
      <w:pPr>
        <w:autoSpaceDE w:val="0"/>
        <w:autoSpaceDN w:val="0"/>
        <w:spacing w:before="214" w:after="0" w:line="266" w:lineRule="exact"/>
        <w:ind w:left="258" w:right="258"/>
        <w:jc w:val="right"/>
        <w:rPr>
          <w:lang w:eastAsia="zh-CN"/>
        </w:rPr>
      </w:pPr>
      <w:r>
        <w:rPr>
          <w:rFonts w:ascii="F1" w:hAnsi="F1" w:eastAsia="F1"/>
          <w:color w:val="000000"/>
          <w:sz w:val="24"/>
          <w:lang w:eastAsia="zh-CN"/>
        </w:rPr>
        <w:t>3</w:t>
      </w:r>
      <w:r>
        <w:rPr>
          <w:rFonts w:ascii="F3" w:hAnsi="F3" w:eastAsia="F3"/>
          <w:color w:val="000000"/>
          <w:sz w:val="24"/>
          <w:lang w:eastAsia="zh-CN"/>
        </w:rPr>
        <w:t>．性能管理：性能管理指实时监视被管对象的指标，采集性能数据，并能定期</w:t>
      </w:r>
    </w:p>
    <w:p w14:paraId="76884C01">
      <w:pPr>
        <w:autoSpaceDE w:val="0"/>
        <w:autoSpaceDN w:val="0"/>
        <w:spacing w:before="222" w:after="0" w:line="240" w:lineRule="exact"/>
        <w:ind w:left="138" w:right="138"/>
        <w:jc w:val="right"/>
        <w:rPr>
          <w:lang w:eastAsia="zh-CN"/>
        </w:rPr>
      </w:pPr>
      <w:r>
        <w:rPr>
          <w:rFonts w:ascii="F3" w:hAnsi="F3" w:eastAsia="F3"/>
          <w:color w:val="000000"/>
          <w:sz w:val="24"/>
          <w:lang w:eastAsia="zh-CN"/>
        </w:rPr>
        <w:t>或按需根据历史数据作出资源利用与性能变化的各种统计分析报表。网管系统应能以</w:t>
      </w:r>
    </w:p>
    <w:p w14:paraId="0060810C">
      <w:pPr>
        <w:autoSpaceDE w:val="0"/>
        <w:autoSpaceDN w:val="0"/>
        <w:spacing w:before="240" w:after="0" w:line="240" w:lineRule="exact"/>
        <w:ind w:left="138" w:right="138"/>
        <w:jc w:val="right"/>
        <w:rPr>
          <w:lang w:eastAsia="zh-CN"/>
        </w:rPr>
      </w:pPr>
      <w:r>
        <w:rPr>
          <w:rFonts w:ascii="F3" w:hAnsi="F3" w:eastAsia="F3"/>
          <w:color w:val="000000"/>
          <w:sz w:val="24"/>
          <w:lang w:eastAsia="zh-CN"/>
        </w:rPr>
        <w:t>直观的形式对性能数据进行显示，并能对收集的各性能数据进行分析，从而对系统性</w:t>
      </w:r>
    </w:p>
    <w:p w14:paraId="50108CBE">
      <w:pPr>
        <w:autoSpaceDE w:val="0"/>
        <w:autoSpaceDN w:val="0"/>
        <w:spacing w:before="240" w:after="0" w:line="240" w:lineRule="exact"/>
        <w:jc w:val="center"/>
        <w:rPr>
          <w:lang w:eastAsia="zh-CN"/>
        </w:rPr>
      </w:pPr>
      <w:r>
        <w:rPr>
          <w:rFonts w:ascii="F3" w:hAnsi="F3" w:eastAsia="F3"/>
          <w:color w:val="000000"/>
          <w:sz w:val="24"/>
          <w:lang w:eastAsia="zh-CN"/>
        </w:rPr>
        <w:t>能进行优化。性能管理是提供对本地网络和网元的有效性进行评估和报告的一组功</w:t>
      </w:r>
    </w:p>
    <w:p w14:paraId="0770713A">
      <w:pPr>
        <w:autoSpaceDE w:val="0"/>
        <w:autoSpaceDN w:val="0"/>
        <w:spacing w:before="232" w:after="0" w:line="266" w:lineRule="exact"/>
        <w:ind w:left="362" w:right="362"/>
        <w:rPr>
          <w:lang w:eastAsia="zh-CN"/>
        </w:rPr>
      </w:pPr>
      <w:r>
        <w:rPr>
          <w:rFonts w:ascii="F3" w:hAnsi="F3" w:eastAsia="F3"/>
          <w:color w:val="000000"/>
          <w:sz w:val="24"/>
          <w:lang w:eastAsia="zh-CN"/>
        </w:rPr>
        <w:t>能，包括性能监视及查询、性能管理控制和性能分析功能。</w:t>
      </w:r>
      <w:r>
        <w:rPr>
          <w:rFonts w:ascii="F1" w:hAnsi="F1" w:eastAsia="F1"/>
          <w:color w:val="000000"/>
          <w:sz w:val="24"/>
          <w:lang w:eastAsia="zh-CN"/>
        </w:rPr>
        <w:t xml:space="preserve"> </w:t>
      </w:r>
    </w:p>
    <w:p w14:paraId="779CA903">
      <w:pPr>
        <w:autoSpaceDE w:val="0"/>
        <w:autoSpaceDN w:val="0"/>
        <w:spacing w:before="222" w:after="0" w:line="240" w:lineRule="exact"/>
        <w:ind w:left="138" w:right="138"/>
        <w:jc w:val="right"/>
        <w:rPr>
          <w:lang w:eastAsia="zh-CN"/>
        </w:rPr>
      </w:pPr>
      <w:r>
        <w:rPr>
          <w:rFonts w:ascii="F3" w:hAnsi="F3" w:eastAsia="F3"/>
          <w:color w:val="000000"/>
          <w:sz w:val="24"/>
          <w:lang w:eastAsia="zh-CN"/>
        </w:rPr>
        <w:t>性能监视及查询：应该能够定期或实时的对各网元的各种动态性能指标进行监控</w:t>
      </w:r>
    </w:p>
    <w:p w14:paraId="3D697464">
      <w:pPr>
        <w:autoSpaceDE w:val="0"/>
        <w:autoSpaceDN w:val="0"/>
        <w:spacing w:before="232" w:after="0" w:line="266" w:lineRule="exact"/>
        <w:ind w:left="190" w:right="190"/>
        <w:jc w:val="right"/>
        <w:rPr>
          <w:lang w:eastAsia="zh-CN"/>
        </w:rPr>
      </w:pPr>
      <w:r>
        <w:rPr>
          <w:rFonts w:ascii="F3" w:hAnsi="F3" w:eastAsia="F3"/>
          <w:color w:val="000000"/>
          <w:sz w:val="24"/>
          <w:lang w:eastAsia="zh-CN"/>
        </w:rPr>
        <w:t>或查询。对各业务引擎网元，应该支持实时的查询业务量负荷、</w:t>
      </w:r>
      <w:r>
        <w:rPr>
          <w:rFonts w:ascii="F1" w:hAnsi="F1" w:eastAsia="F1"/>
          <w:color w:val="000000"/>
          <w:sz w:val="24"/>
          <w:lang w:eastAsia="zh-CN"/>
        </w:rPr>
        <w:t>QoS</w:t>
      </w:r>
      <w:r>
        <w:rPr>
          <w:rFonts w:ascii="F3" w:hAnsi="F3" w:eastAsia="F3"/>
          <w:color w:val="000000"/>
          <w:sz w:val="24"/>
          <w:lang w:eastAsia="zh-CN"/>
        </w:rPr>
        <w:t>、阻塞率、呼叫</w:t>
      </w:r>
    </w:p>
    <w:p w14:paraId="2592E5F3">
      <w:pPr>
        <w:autoSpaceDE w:val="0"/>
        <w:autoSpaceDN w:val="0"/>
        <w:spacing w:before="214" w:after="0" w:line="266" w:lineRule="exact"/>
        <w:ind w:left="362" w:right="362"/>
        <w:rPr>
          <w:lang w:eastAsia="zh-CN"/>
        </w:rPr>
      </w:pPr>
      <w:r>
        <w:rPr>
          <w:rFonts w:ascii="F3" w:hAnsi="F3" w:eastAsia="F3"/>
          <w:color w:val="000000"/>
          <w:sz w:val="24"/>
          <w:lang w:eastAsia="zh-CN"/>
        </w:rPr>
        <w:t>等资源可用度性能指标。</w:t>
      </w:r>
      <w:r>
        <w:rPr>
          <w:rFonts w:ascii="F1" w:hAnsi="F1" w:eastAsia="F1"/>
          <w:color w:val="000000"/>
          <w:sz w:val="24"/>
          <w:lang w:eastAsia="zh-CN"/>
        </w:rPr>
        <w:t xml:space="preserve"> </w:t>
      </w:r>
    </w:p>
    <w:p w14:paraId="0204EACB">
      <w:pPr>
        <w:autoSpaceDE w:val="0"/>
        <w:autoSpaceDN w:val="0"/>
        <w:spacing w:before="222" w:after="0" w:line="240" w:lineRule="exact"/>
        <w:ind w:left="138" w:right="138"/>
        <w:jc w:val="right"/>
        <w:rPr>
          <w:lang w:eastAsia="zh-CN"/>
        </w:rPr>
      </w:pPr>
      <w:r>
        <w:rPr>
          <w:rFonts w:ascii="F3" w:hAnsi="F3" w:eastAsia="F3"/>
          <w:color w:val="000000"/>
          <w:sz w:val="24"/>
          <w:lang w:eastAsia="zh-CN"/>
        </w:rPr>
        <w:t>性能分析：应该能够定期对历史数据分析，采用性能、摘要、日志等基本分析方</w:t>
      </w:r>
    </w:p>
    <w:p w14:paraId="5DD34112">
      <w:pPr>
        <w:autoSpaceDE w:val="0"/>
        <w:autoSpaceDN w:val="0"/>
        <w:spacing w:before="240" w:after="0" w:line="240" w:lineRule="exact"/>
        <w:ind w:left="138" w:right="138"/>
        <w:jc w:val="right"/>
        <w:rPr>
          <w:lang w:eastAsia="zh-CN"/>
        </w:rPr>
      </w:pPr>
      <w:r>
        <w:rPr>
          <w:rFonts w:ascii="F3" w:hAnsi="F3" w:eastAsia="F3"/>
          <w:color w:val="000000"/>
          <w:sz w:val="24"/>
          <w:lang w:eastAsia="zh-CN"/>
        </w:rPr>
        <w:t>法，产生统计报表，进行较高层次上的分析，例如性能容量分析、性能异常分析、性</w:t>
      </w:r>
    </w:p>
    <w:p w14:paraId="48EEA35B">
      <w:pPr>
        <w:autoSpaceDE w:val="0"/>
        <w:autoSpaceDN w:val="0"/>
        <w:spacing w:before="232" w:after="0" w:line="266" w:lineRule="exact"/>
        <w:ind w:left="362" w:right="362"/>
        <w:rPr>
          <w:lang w:eastAsia="zh-CN"/>
        </w:rPr>
      </w:pPr>
      <w:r>
        <w:rPr>
          <w:rFonts w:ascii="F3" w:hAnsi="F3" w:eastAsia="F3"/>
          <w:color w:val="000000"/>
          <w:sz w:val="24"/>
          <w:lang w:eastAsia="zh-CN"/>
        </w:rPr>
        <w:t>能预测分析性能历史分析等，进行运营分析评估。</w:t>
      </w:r>
      <w:r>
        <w:rPr>
          <w:rFonts w:ascii="F1" w:hAnsi="F1" w:eastAsia="F1"/>
          <w:color w:val="000000"/>
          <w:sz w:val="24"/>
          <w:lang w:eastAsia="zh-CN"/>
        </w:rPr>
        <w:t xml:space="preserve"> </w:t>
      </w:r>
    </w:p>
    <w:p w14:paraId="5A852965">
      <w:pPr>
        <w:autoSpaceDE w:val="0"/>
        <w:autoSpaceDN w:val="0"/>
        <w:spacing w:before="92" w:after="0" w:line="200" w:lineRule="exact"/>
        <w:ind w:left="4172" w:right="4172"/>
        <w:jc w:val="right"/>
        <w:rPr>
          <w:lang w:eastAsia="zh-CN"/>
        </w:rPr>
      </w:pPr>
      <w:r>
        <w:rPr>
          <w:rFonts w:ascii="F1" w:hAnsi="F1" w:eastAsia="F1"/>
          <w:color w:val="000000"/>
          <w:sz w:val="18"/>
          <w:lang w:eastAsia="zh-CN"/>
        </w:rPr>
        <w:t xml:space="preserve">170 </w:t>
      </w:r>
    </w:p>
    <w:p w14:paraId="1F7A6BAD">
      <w:pPr>
        <w:rPr>
          <w:lang w:eastAsia="zh-CN"/>
        </w:rPr>
        <w:sectPr>
          <w:pgSz w:w="11906" w:h="16838"/>
          <w:pgMar w:top="538" w:right="1086" w:bottom="616" w:left="1440" w:header="720" w:footer="720" w:gutter="0"/>
          <w:cols w:space="720" w:num="1"/>
          <w:docGrid w:linePitch="360" w:charSpace="0"/>
        </w:sectPr>
      </w:pPr>
    </w:p>
    <w:p w14:paraId="77F40076">
      <w:pPr>
        <w:autoSpaceDE w:val="0"/>
        <w:autoSpaceDN w:val="0"/>
        <w:spacing w:before="1072" w:after="0" w:line="266" w:lineRule="exact"/>
        <w:ind w:left="842" w:right="842"/>
        <w:rPr>
          <w:lang w:eastAsia="zh-CN"/>
        </w:rPr>
      </w:pPr>
      <w:r>
        <w:rPr>
          <w:rFonts w:ascii="F1" w:hAnsi="F1" w:eastAsia="F1"/>
          <w:color w:val="000000"/>
          <w:sz w:val="24"/>
          <w:lang w:eastAsia="zh-CN"/>
        </w:rPr>
        <w:t xml:space="preserve">4. </w:t>
      </w:r>
      <w:r>
        <w:rPr>
          <w:rFonts w:ascii="F3" w:hAnsi="F3" w:eastAsia="F3"/>
          <w:color w:val="000000"/>
          <w:sz w:val="24"/>
          <w:lang w:eastAsia="zh-CN"/>
        </w:rPr>
        <w:t>故障管理</w:t>
      </w:r>
      <w:r>
        <w:rPr>
          <w:rFonts w:ascii="F1" w:hAnsi="F1" w:eastAsia="F1"/>
          <w:color w:val="000000"/>
          <w:sz w:val="24"/>
          <w:lang w:eastAsia="zh-CN"/>
        </w:rPr>
        <w:t xml:space="preserve"> </w:t>
      </w:r>
    </w:p>
    <w:p w14:paraId="12ABEB55">
      <w:pPr>
        <w:autoSpaceDE w:val="0"/>
        <w:autoSpaceDN w:val="0"/>
        <w:spacing w:before="214" w:after="0" w:line="266" w:lineRule="exact"/>
        <w:ind w:left="842" w:right="842"/>
        <w:rPr>
          <w:lang w:eastAsia="zh-CN"/>
        </w:rPr>
      </w:pPr>
      <w:r>
        <w:rPr>
          <w:rFonts w:ascii="F3" w:hAnsi="F3" w:eastAsia="F3"/>
          <w:color w:val="000000"/>
          <w:sz w:val="24"/>
          <w:lang w:eastAsia="zh-CN"/>
        </w:rPr>
        <w:t>网络故障监视及故障检测和测试。</w:t>
      </w:r>
      <w:r>
        <w:rPr>
          <w:rFonts w:ascii="F1" w:hAnsi="F1" w:eastAsia="F1"/>
          <w:color w:val="000000"/>
          <w:sz w:val="24"/>
          <w:lang w:eastAsia="zh-CN"/>
        </w:rPr>
        <w:t xml:space="preserve"> </w:t>
      </w:r>
    </w:p>
    <w:p w14:paraId="33B8749E">
      <w:pPr>
        <w:autoSpaceDE w:val="0"/>
        <w:autoSpaceDN w:val="0"/>
        <w:spacing w:before="214" w:after="0" w:line="266" w:lineRule="exact"/>
        <w:ind w:left="190" w:right="190"/>
        <w:jc w:val="right"/>
        <w:rPr>
          <w:lang w:eastAsia="zh-CN"/>
        </w:rPr>
      </w:pPr>
      <w:r>
        <w:rPr>
          <w:rFonts w:ascii="F3" w:hAnsi="F3" w:eastAsia="F3"/>
          <w:color w:val="000000"/>
          <w:sz w:val="24"/>
          <w:lang w:eastAsia="zh-CN"/>
        </w:rPr>
        <w:t>告警管理</w:t>
      </w:r>
      <w:r>
        <w:rPr>
          <w:rFonts w:ascii="F1" w:hAnsi="F1" w:eastAsia="F1"/>
          <w:color w:val="000000"/>
          <w:sz w:val="24"/>
          <w:lang w:eastAsia="zh-CN"/>
        </w:rPr>
        <w:t xml:space="preserve">: </w:t>
      </w:r>
      <w:r>
        <w:rPr>
          <w:rFonts w:ascii="F3" w:hAnsi="F3" w:eastAsia="F3"/>
          <w:color w:val="000000"/>
          <w:sz w:val="24"/>
          <w:lang w:eastAsia="zh-CN"/>
        </w:rPr>
        <w:t>能够实时显示各种告警信息，并能对某一网元产生的故障引起的连锁</w:t>
      </w:r>
    </w:p>
    <w:p w14:paraId="193D03AF">
      <w:pPr>
        <w:autoSpaceDE w:val="0"/>
        <w:autoSpaceDN w:val="0"/>
        <w:spacing w:before="214" w:after="0" w:line="266" w:lineRule="exact"/>
        <w:ind w:left="362" w:right="362"/>
        <w:rPr>
          <w:lang w:eastAsia="zh-CN"/>
        </w:rPr>
      </w:pPr>
      <w:r>
        <w:rPr>
          <w:rFonts w:ascii="F3" w:hAnsi="F3" w:eastAsia="F3"/>
          <w:color w:val="000000"/>
          <w:sz w:val="24"/>
          <w:lang w:eastAsia="zh-CN"/>
        </w:rPr>
        <w:t>告警进行相关分析并过滤，还可以对告警信息进行清除、删除、查询等操作。</w:t>
      </w:r>
      <w:r>
        <w:rPr>
          <w:rFonts w:ascii="F1" w:hAnsi="F1" w:eastAsia="F1"/>
          <w:color w:val="000000"/>
          <w:sz w:val="24"/>
          <w:lang w:eastAsia="zh-CN"/>
        </w:rPr>
        <w:t xml:space="preserve"> </w:t>
      </w:r>
    </w:p>
    <w:p w14:paraId="2974E18C">
      <w:pPr>
        <w:autoSpaceDE w:val="0"/>
        <w:autoSpaceDN w:val="0"/>
        <w:spacing w:before="214" w:after="0" w:line="266" w:lineRule="exact"/>
        <w:ind w:left="190" w:right="190"/>
        <w:jc w:val="right"/>
        <w:rPr>
          <w:lang w:eastAsia="zh-CN"/>
        </w:rPr>
      </w:pPr>
      <w:r>
        <w:rPr>
          <w:rFonts w:ascii="F3" w:hAnsi="F3" w:eastAsia="F3"/>
          <w:color w:val="000000"/>
          <w:sz w:val="24"/>
          <w:lang w:eastAsia="zh-CN"/>
        </w:rPr>
        <w:t>故障恢复、纠正或者复原</w:t>
      </w:r>
      <w:r>
        <w:rPr>
          <w:rFonts w:ascii="F1" w:hAnsi="F1" w:eastAsia="F1"/>
          <w:color w:val="000000"/>
          <w:sz w:val="24"/>
          <w:lang w:eastAsia="zh-CN"/>
        </w:rPr>
        <w:t xml:space="preserve">: </w:t>
      </w:r>
      <w:r>
        <w:rPr>
          <w:rFonts w:ascii="F3" w:hAnsi="F3" w:eastAsia="F3"/>
          <w:color w:val="000000"/>
          <w:sz w:val="24"/>
          <w:lang w:eastAsia="zh-CN"/>
        </w:rPr>
        <w:t>故障发生后，系统应该可以通过执行相关的故障校正</w:t>
      </w:r>
    </w:p>
    <w:p w14:paraId="25C4F339">
      <w:pPr>
        <w:autoSpaceDE w:val="0"/>
        <w:autoSpaceDN w:val="0"/>
        <w:spacing w:before="214" w:after="0" w:line="266" w:lineRule="exact"/>
        <w:ind w:left="362" w:right="362"/>
        <w:rPr>
          <w:lang w:eastAsia="zh-CN"/>
        </w:rPr>
      </w:pPr>
      <w:r>
        <w:rPr>
          <w:rFonts w:ascii="F3" w:hAnsi="F3" w:eastAsia="F3"/>
          <w:color w:val="000000"/>
          <w:sz w:val="24"/>
          <w:lang w:eastAsia="zh-CN"/>
        </w:rPr>
        <w:t>措施，将故障的影响降低到最小，以维持网络的正常运行。</w:t>
      </w:r>
      <w:r>
        <w:rPr>
          <w:rFonts w:ascii="F1" w:hAnsi="F1" w:eastAsia="F1"/>
          <w:color w:val="000000"/>
          <w:sz w:val="24"/>
          <w:lang w:eastAsia="zh-CN"/>
        </w:rPr>
        <w:t xml:space="preserve"> </w:t>
      </w:r>
    </w:p>
    <w:p w14:paraId="68AAEB41">
      <w:pPr>
        <w:autoSpaceDE w:val="0"/>
        <w:autoSpaceDN w:val="0"/>
        <w:spacing w:before="214" w:after="0" w:line="266" w:lineRule="exact"/>
        <w:ind w:left="190" w:right="190"/>
        <w:jc w:val="right"/>
        <w:rPr>
          <w:lang w:eastAsia="zh-CN"/>
        </w:rPr>
      </w:pPr>
      <w:r>
        <w:rPr>
          <w:rFonts w:ascii="F3" w:hAnsi="F3" w:eastAsia="F3"/>
          <w:color w:val="000000"/>
          <w:sz w:val="24"/>
          <w:lang w:eastAsia="zh-CN"/>
        </w:rPr>
        <w:t>故障定位及故障报告</w:t>
      </w:r>
      <w:r>
        <w:rPr>
          <w:rFonts w:ascii="F1" w:hAnsi="F1" w:eastAsia="F1"/>
          <w:color w:val="000000"/>
          <w:sz w:val="24"/>
          <w:lang w:eastAsia="zh-CN"/>
        </w:rPr>
        <w:t xml:space="preserve">: </w:t>
      </w:r>
      <w:r>
        <w:rPr>
          <w:rFonts w:ascii="F3" w:hAnsi="F3" w:eastAsia="F3"/>
          <w:color w:val="000000"/>
          <w:sz w:val="24"/>
          <w:lang w:eastAsia="zh-CN"/>
        </w:rPr>
        <w:t>对发生故障的网元，网管系统应该能够从故障监视中采集</w:t>
      </w:r>
    </w:p>
    <w:p w14:paraId="7050BF22">
      <w:pPr>
        <w:autoSpaceDE w:val="0"/>
        <w:autoSpaceDN w:val="0"/>
        <w:spacing w:before="222" w:after="0" w:line="240" w:lineRule="exact"/>
        <w:ind w:left="138" w:right="138"/>
        <w:jc w:val="right"/>
        <w:rPr>
          <w:lang w:eastAsia="zh-CN"/>
        </w:rPr>
      </w:pPr>
      <w:r>
        <w:rPr>
          <w:rFonts w:ascii="F3" w:hAnsi="F3" w:eastAsia="F3"/>
          <w:color w:val="000000"/>
          <w:sz w:val="24"/>
          <w:lang w:eastAsia="zh-CN"/>
        </w:rPr>
        <w:t>到的故障管理的有关参数确定发生故障的位置，如果不能确定的话要启动故障定位以</w:t>
      </w:r>
    </w:p>
    <w:p w14:paraId="76BAFD2D">
      <w:pPr>
        <w:autoSpaceDE w:val="0"/>
        <w:autoSpaceDN w:val="0"/>
        <w:spacing w:before="232" w:after="0" w:line="266" w:lineRule="exact"/>
        <w:ind w:left="362" w:right="362"/>
      </w:pPr>
      <w:r>
        <w:rPr>
          <w:rFonts w:ascii="F3" w:hAnsi="F3" w:eastAsia="F3"/>
          <w:color w:val="000000"/>
          <w:sz w:val="24"/>
        </w:rPr>
        <w:t>确定故障位置。</w:t>
      </w:r>
      <w:r>
        <w:rPr>
          <w:rFonts w:ascii="F1" w:hAnsi="F1" w:eastAsia="F1"/>
          <w:color w:val="000000"/>
          <w:sz w:val="24"/>
        </w:rPr>
        <w:t xml:space="preserve"> </w:t>
      </w:r>
    </w:p>
    <w:p w14:paraId="6C713494">
      <w:pPr>
        <w:autoSpaceDE w:val="0"/>
        <w:autoSpaceDN w:val="0"/>
        <w:spacing w:before="214" w:after="0" w:line="266" w:lineRule="exact"/>
        <w:ind w:left="842" w:right="842"/>
      </w:pPr>
      <w:r>
        <w:rPr>
          <w:rFonts w:ascii="F1" w:hAnsi="F1" w:eastAsia="F1"/>
          <w:color w:val="000000"/>
          <w:sz w:val="24"/>
        </w:rPr>
        <w:t xml:space="preserve">5. </w:t>
      </w:r>
      <w:r>
        <w:rPr>
          <w:rFonts w:ascii="F3" w:hAnsi="F3" w:eastAsia="F3"/>
          <w:color w:val="000000"/>
          <w:sz w:val="24"/>
        </w:rPr>
        <w:t>安全管理</w:t>
      </w:r>
      <w:r>
        <w:rPr>
          <w:rFonts w:ascii="F1" w:hAnsi="F1" w:eastAsia="F1"/>
          <w:color w:val="000000"/>
          <w:sz w:val="24"/>
        </w:rPr>
        <w:t xml:space="preserve">. </w:t>
      </w:r>
    </w:p>
    <w:p w14:paraId="710734C3">
      <w:pPr>
        <w:autoSpaceDE w:val="0"/>
        <w:autoSpaceDN w:val="0"/>
        <w:spacing w:before="214" w:after="0" w:line="266" w:lineRule="exact"/>
        <w:ind w:left="190" w:right="190"/>
        <w:jc w:val="right"/>
        <w:rPr>
          <w:lang w:eastAsia="zh-CN"/>
        </w:rPr>
      </w:pPr>
      <w:r>
        <w:rPr>
          <w:rFonts w:ascii="F3" w:hAnsi="F3" w:eastAsia="F3"/>
          <w:color w:val="000000"/>
          <w:sz w:val="24"/>
          <w:lang w:eastAsia="zh-CN"/>
        </w:rPr>
        <w:t>安全机制</w:t>
      </w:r>
      <w:r>
        <w:rPr>
          <w:rFonts w:ascii="F1" w:hAnsi="F1" w:eastAsia="F1"/>
          <w:color w:val="000000"/>
          <w:sz w:val="24"/>
          <w:lang w:eastAsia="zh-CN"/>
        </w:rPr>
        <w:t xml:space="preserve">: </w:t>
      </w:r>
      <w:r>
        <w:rPr>
          <w:rFonts w:ascii="F3" w:hAnsi="F3" w:eastAsia="F3"/>
          <w:color w:val="000000"/>
          <w:sz w:val="24"/>
          <w:lang w:eastAsia="zh-CN"/>
        </w:rPr>
        <w:t>安全机制应该包括通信双方的身份鉴别和对用户对某些资源的接入控</w:t>
      </w:r>
    </w:p>
    <w:p w14:paraId="4AAA7F40">
      <w:pPr>
        <w:autoSpaceDE w:val="0"/>
        <w:autoSpaceDN w:val="0"/>
        <w:spacing w:before="222" w:after="0" w:line="240" w:lineRule="exact"/>
        <w:ind w:left="138" w:right="138"/>
        <w:jc w:val="right"/>
        <w:rPr>
          <w:lang w:eastAsia="zh-CN"/>
        </w:rPr>
      </w:pPr>
      <w:r>
        <w:rPr>
          <w:rFonts w:ascii="F3" w:hAnsi="F3" w:eastAsia="F3"/>
          <w:color w:val="000000"/>
          <w:sz w:val="24"/>
          <w:lang w:eastAsia="zh-CN"/>
        </w:rPr>
        <w:t>制，确保省网管中心的用户只能对所辖区域的设备进行管理，本地网管中心的用户只</w:t>
      </w:r>
    </w:p>
    <w:p w14:paraId="66E59B81">
      <w:pPr>
        <w:autoSpaceDE w:val="0"/>
        <w:autoSpaceDN w:val="0"/>
        <w:spacing w:before="232" w:after="0" w:line="266" w:lineRule="exact"/>
        <w:ind w:left="362" w:right="362"/>
        <w:rPr>
          <w:lang w:eastAsia="zh-CN"/>
        </w:rPr>
      </w:pPr>
      <w:r>
        <w:rPr>
          <w:rFonts w:ascii="F3" w:hAnsi="F3" w:eastAsia="F3"/>
          <w:color w:val="000000"/>
          <w:sz w:val="24"/>
          <w:lang w:eastAsia="zh-CN"/>
        </w:rPr>
        <w:t>能对所辖区域中的边缘设备及核心设备中的相关数据进行管理。</w:t>
      </w:r>
      <w:r>
        <w:rPr>
          <w:rFonts w:ascii="F1" w:hAnsi="F1" w:eastAsia="F1"/>
          <w:color w:val="000000"/>
          <w:sz w:val="24"/>
          <w:lang w:eastAsia="zh-CN"/>
        </w:rPr>
        <w:t xml:space="preserve"> </w:t>
      </w:r>
    </w:p>
    <w:p w14:paraId="6BC85ED8">
      <w:pPr>
        <w:autoSpaceDE w:val="0"/>
        <w:autoSpaceDN w:val="0"/>
        <w:spacing w:before="214" w:after="0" w:line="266" w:lineRule="exact"/>
        <w:ind w:left="370" w:right="370"/>
        <w:jc w:val="right"/>
        <w:rPr>
          <w:lang w:eastAsia="zh-CN"/>
        </w:rPr>
      </w:pPr>
      <w:r>
        <w:rPr>
          <w:rFonts w:ascii="F3" w:hAnsi="F3" w:eastAsia="F3"/>
          <w:color w:val="000000"/>
          <w:sz w:val="24"/>
          <w:lang w:eastAsia="zh-CN"/>
        </w:rPr>
        <w:t>安全监视</w:t>
      </w:r>
      <w:r>
        <w:rPr>
          <w:rFonts w:ascii="F1" w:hAnsi="F1" w:eastAsia="F1"/>
          <w:color w:val="000000"/>
          <w:sz w:val="24"/>
          <w:lang w:eastAsia="zh-CN"/>
        </w:rPr>
        <w:t xml:space="preserve">: </w:t>
      </w:r>
      <w:r>
        <w:rPr>
          <w:rFonts w:ascii="F3" w:hAnsi="F3" w:eastAsia="F3"/>
          <w:color w:val="000000"/>
          <w:sz w:val="24"/>
          <w:lang w:eastAsia="zh-CN"/>
        </w:rPr>
        <w:t>安全监视的主要功能有安全告警设置、安全告警报告和检查跟踪。</w:t>
      </w:r>
      <w:r>
        <w:rPr>
          <w:rFonts w:ascii="F1" w:hAnsi="F1" w:eastAsia="F1"/>
          <w:color w:val="000000"/>
          <w:sz w:val="24"/>
          <w:lang w:eastAsia="zh-CN"/>
        </w:rPr>
        <w:t xml:space="preserve"> </w:t>
      </w:r>
    </w:p>
    <w:p w14:paraId="621BEC86">
      <w:pPr>
        <w:autoSpaceDE w:val="0"/>
        <w:autoSpaceDN w:val="0"/>
        <w:spacing w:before="216" w:after="0" w:line="330" w:lineRule="exact"/>
        <w:ind w:left="362" w:right="362"/>
        <w:rPr>
          <w:lang w:eastAsia="zh-CN"/>
        </w:rPr>
      </w:pPr>
      <w:r>
        <w:rPr>
          <w:rFonts w:ascii="F8" w:hAnsi="F8" w:eastAsia="F8"/>
          <w:b/>
          <w:color w:val="000000"/>
          <w:sz w:val="28"/>
          <w:lang w:eastAsia="zh-CN"/>
        </w:rPr>
        <w:t>303.3</w:t>
      </w:r>
      <w:r>
        <w:rPr>
          <w:rFonts w:ascii="F2" w:hAnsi="F2" w:eastAsia="F2"/>
          <w:b/>
          <w:color w:val="000000"/>
          <w:sz w:val="28"/>
          <w:lang w:eastAsia="zh-CN"/>
        </w:rPr>
        <w:t xml:space="preserve"> </w:t>
      </w:r>
      <w:r>
        <w:rPr>
          <w:rFonts w:ascii="F8" w:hAnsi="F8" w:eastAsia="F8"/>
          <w:b/>
          <w:color w:val="000000"/>
          <w:sz w:val="28"/>
          <w:lang w:eastAsia="zh-CN"/>
        </w:rPr>
        <w:t>IAD</w:t>
      </w:r>
      <w:r>
        <w:rPr>
          <w:rFonts w:ascii="F3" w:hAnsi="F3" w:eastAsia="F3"/>
          <w:color w:val="000000"/>
          <w:sz w:val="28"/>
          <w:lang w:eastAsia="zh-CN"/>
        </w:rPr>
        <w:t xml:space="preserve"> 语音接入网关设备主要技术指标</w:t>
      </w:r>
      <w:r>
        <w:rPr>
          <w:rFonts w:ascii="F8" w:hAnsi="F8" w:eastAsia="F8"/>
          <w:b/>
          <w:color w:val="000000"/>
          <w:sz w:val="28"/>
          <w:lang w:eastAsia="zh-CN"/>
        </w:rPr>
        <w:t xml:space="preserve"> </w:t>
      </w:r>
    </w:p>
    <w:p w14:paraId="3A3A4B41">
      <w:pPr>
        <w:autoSpaceDE w:val="0"/>
        <w:autoSpaceDN w:val="0"/>
        <w:spacing w:before="340" w:after="0" w:line="268" w:lineRule="exact"/>
        <w:ind w:left="362" w:right="362"/>
        <w:rPr>
          <w:lang w:eastAsia="zh-CN"/>
        </w:rPr>
      </w:pPr>
      <w:r>
        <w:rPr>
          <w:rFonts w:ascii="F5" w:hAnsi="F5" w:eastAsia="F5"/>
          <w:b/>
          <w:color w:val="000000"/>
          <w:sz w:val="24"/>
          <w:lang w:eastAsia="zh-CN"/>
        </w:rPr>
        <w:t>303.3.1</w:t>
      </w:r>
      <w:r>
        <w:rPr>
          <w:rFonts w:ascii="F2" w:hAnsi="F2" w:eastAsia="F2"/>
          <w:b/>
          <w:color w:val="000000"/>
          <w:sz w:val="24"/>
          <w:lang w:eastAsia="zh-CN"/>
        </w:rPr>
        <w:t xml:space="preserve"> </w:t>
      </w:r>
      <w:r>
        <w:rPr>
          <w:rFonts w:ascii="F3" w:hAnsi="F3" w:eastAsia="F3"/>
          <w:color w:val="000000"/>
          <w:sz w:val="24"/>
          <w:lang w:eastAsia="zh-CN"/>
        </w:rPr>
        <w:t>接口要求</w:t>
      </w:r>
      <w:r>
        <w:rPr>
          <w:rFonts w:ascii="F5" w:hAnsi="F5" w:eastAsia="F5"/>
          <w:b/>
          <w:color w:val="000000"/>
          <w:sz w:val="24"/>
          <w:lang w:eastAsia="zh-CN"/>
        </w:rPr>
        <w:t xml:space="preserve"> </w:t>
      </w:r>
    </w:p>
    <w:p w14:paraId="2AC7B705">
      <w:pPr>
        <w:autoSpaceDE w:val="0"/>
        <w:autoSpaceDN w:val="0"/>
        <w:spacing w:before="370" w:after="0" w:line="266" w:lineRule="exact"/>
        <w:ind w:left="842" w:right="842"/>
        <w:rPr>
          <w:lang w:eastAsia="zh-CN"/>
        </w:rPr>
      </w:pPr>
      <w:r>
        <w:rPr>
          <w:rFonts w:ascii="F3" w:hAnsi="F3" w:eastAsia="F3"/>
          <w:color w:val="000000"/>
          <w:sz w:val="24"/>
          <w:lang w:eastAsia="zh-CN"/>
        </w:rPr>
        <w:t>支持用户数量根据各站点需要配置。</w:t>
      </w:r>
      <w:r>
        <w:rPr>
          <w:rFonts w:ascii="F1" w:hAnsi="F1" w:eastAsia="F1"/>
          <w:color w:val="000000"/>
          <w:sz w:val="24"/>
          <w:lang w:eastAsia="zh-CN"/>
        </w:rPr>
        <w:t xml:space="preserve"> </w:t>
      </w:r>
    </w:p>
    <w:p w14:paraId="63819A01">
      <w:pPr>
        <w:autoSpaceDE w:val="0"/>
        <w:autoSpaceDN w:val="0"/>
        <w:spacing w:before="214" w:after="0" w:line="266" w:lineRule="exact"/>
        <w:ind w:left="438" w:right="438"/>
        <w:jc w:val="right"/>
        <w:rPr>
          <w:lang w:eastAsia="zh-CN"/>
        </w:rPr>
      </w:pPr>
      <w:r>
        <w:rPr>
          <w:rFonts w:ascii="F1" w:hAnsi="F1" w:eastAsia="F1"/>
          <w:color w:val="000000"/>
          <w:sz w:val="24"/>
          <w:lang w:eastAsia="zh-CN"/>
        </w:rPr>
        <w:t xml:space="preserve">IAD </w:t>
      </w:r>
      <w:r>
        <w:rPr>
          <w:rFonts w:ascii="F3" w:hAnsi="F3" w:eastAsia="F3"/>
          <w:color w:val="000000"/>
          <w:sz w:val="24"/>
          <w:lang w:eastAsia="zh-CN"/>
        </w:rPr>
        <w:t>应支持模拟电话</w:t>
      </w:r>
      <w:r>
        <w:rPr>
          <w:rFonts w:ascii="F1" w:hAnsi="F1" w:eastAsia="F1"/>
          <w:color w:val="000000"/>
          <w:sz w:val="24"/>
          <w:lang w:eastAsia="zh-CN"/>
        </w:rPr>
        <w:t xml:space="preserve"> Z </w:t>
      </w:r>
      <w:r>
        <w:rPr>
          <w:rFonts w:ascii="F3" w:hAnsi="F3" w:eastAsia="F3"/>
          <w:color w:val="000000"/>
          <w:sz w:val="24"/>
          <w:lang w:eastAsia="zh-CN"/>
        </w:rPr>
        <w:t>接口，其模拟电话</w:t>
      </w:r>
      <w:r>
        <w:rPr>
          <w:rFonts w:ascii="F1" w:hAnsi="F1" w:eastAsia="F1"/>
          <w:color w:val="000000"/>
          <w:sz w:val="24"/>
          <w:lang w:eastAsia="zh-CN"/>
        </w:rPr>
        <w:t xml:space="preserve"> Z </w:t>
      </w:r>
      <w:r>
        <w:rPr>
          <w:rFonts w:ascii="F3" w:hAnsi="F3" w:eastAsia="F3"/>
          <w:color w:val="000000"/>
          <w:sz w:val="24"/>
          <w:lang w:eastAsia="zh-CN"/>
        </w:rPr>
        <w:t>接口应符合《</w:t>
      </w:r>
      <w:r>
        <w:rPr>
          <w:rFonts w:ascii="F1" w:hAnsi="F1" w:eastAsia="F1"/>
          <w:color w:val="000000"/>
          <w:sz w:val="24"/>
          <w:lang w:eastAsia="zh-CN"/>
        </w:rPr>
        <w:t>YDN065-1997</w:t>
      </w:r>
      <w:r>
        <w:rPr>
          <w:rFonts w:ascii="F3" w:hAnsi="F3" w:eastAsia="F3"/>
          <w:color w:val="000000"/>
          <w:sz w:val="24"/>
          <w:lang w:eastAsia="zh-CN"/>
        </w:rPr>
        <w:t>》。</w:t>
      </w:r>
      <w:r>
        <w:rPr>
          <w:rFonts w:ascii="F1" w:hAnsi="F1" w:eastAsia="F1"/>
          <w:color w:val="000000"/>
          <w:sz w:val="24"/>
          <w:lang w:eastAsia="zh-CN"/>
        </w:rPr>
        <w:t xml:space="preserve"> </w:t>
      </w:r>
    </w:p>
    <w:p w14:paraId="7F75A161">
      <w:pPr>
        <w:autoSpaceDE w:val="0"/>
        <w:autoSpaceDN w:val="0"/>
        <w:spacing w:before="214" w:after="0" w:line="266" w:lineRule="exact"/>
        <w:ind w:left="842" w:right="842"/>
      </w:pPr>
      <w:r>
        <w:rPr>
          <w:rFonts w:ascii="F1" w:hAnsi="F1" w:eastAsia="F1"/>
          <w:color w:val="000000"/>
          <w:sz w:val="24"/>
        </w:rPr>
        <w:t xml:space="preserve">IAD </w:t>
      </w:r>
      <w:r>
        <w:rPr>
          <w:rFonts w:ascii="F3" w:hAnsi="F3" w:eastAsia="F3"/>
          <w:color w:val="000000"/>
          <w:sz w:val="24"/>
        </w:rPr>
        <w:t>网络侧至少应有一个</w:t>
      </w:r>
      <w:r>
        <w:rPr>
          <w:rFonts w:ascii="F1" w:hAnsi="F1" w:eastAsia="F1"/>
          <w:color w:val="000000"/>
          <w:sz w:val="24"/>
        </w:rPr>
        <w:t xml:space="preserve"> 10M</w:t>
      </w:r>
      <w:r>
        <w:rPr>
          <w:rFonts w:ascii="F3" w:hAnsi="F3" w:eastAsia="F3"/>
          <w:color w:val="000000"/>
          <w:sz w:val="24"/>
        </w:rPr>
        <w:t xml:space="preserve"> 或</w:t>
      </w:r>
      <w:r>
        <w:rPr>
          <w:rFonts w:ascii="F1" w:hAnsi="F1" w:eastAsia="F1"/>
          <w:color w:val="000000"/>
          <w:sz w:val="24"/>
        </w:rPr>
        <w:t xml:space="preserve"> 100M Base-T </w:t>
      </w:r>
      <w:r>
        <w:rPr>
          <w:rFonts w:ascii="F3" w:hAnsi="F3" w:eastAsia="F3"/>
          <w:color w:val="000000"/>
          <w:sz w:val="24"/>
        </w:rPr>
        <w:t>以太网接口。</w:t>
      </w:r>
      <w:r>
        <w:rPr>
          <w:rFonts w:ascii="F1" w:hAnsi="F1" w:eastAsia="F1"/>
          <w:color w:val="000000"/>
          <w:sz w:val="24"/>
        </w:rPr>
        <w:t xml:space="preserve"> </w:t>
      </w:r>
    </w:p>
    <w:p w14:paraId="4DE5EABD">
      <w:pPr>
        <w:autoSpaceDE w:val="0"/>
        <w:autoSpaceDN w:val="0"/>
        <w:spacing w:before="214" w:after="0" w:line="266" w:lineRule="exact"/>
        <w:ind w:left="842" w:right="842"/>
      </w:pPr>
      <w:r>
        <w:rPr>
          <w:rFonts w:ascii="F3" w:hAnsi="F3" w:eastAsia="F3"/>
          <w:color w:val="000000"/>
          <w:sz w:val="24"/>
        </w:rPr>
        <w:t>对于</w:t>
      </w:r>
      <w:r>
        <w:rPr>
          <w:rFonts w:ascii="F1" w:hAnsi="F1" w:eastAsia="F1"/>
          <w:color w:val="000000"/>
          <w:sz w:val="24"/>
        </w:rPr>
        <w:t xml:space="preserve"> 10Base-T </w:t>
      </w:r>
      <w:r>
        <w:rPr>
          <w:rFonts w:ascii="F3" w:hAnsi="F3" w:eastAsia="F3"/>
          <w:color w:val="000000"/>
          <w:sz w:val="24"/>
        </w:rPr>
        <w:t>以太网接口，应符合标准</w:t>
      </w:r>
      <w:r>
        <w:rPr>
          <w:rFonts w:ascii="F1" w:hAnsi="F1" w:eastAsia="F1"/>
          <w:color w:val="000000"/>
          <w:sz w:val="24"/>
        </w:rPr>
        <w:t xml:space="preserve"> IEEE802.3</w:t>
      </w:r>
      <w:r>
        <w:rPr>
          <w:rFonts w:ascii="F3" w:hAnsi="F3" w:eastAsia="F3"/>
          <w:color w:val="000000"/>
          <w:sz w:val="24"/>
        </w:rPr>
        <w:t>。</w:t>
      </w:r>
      <w:r>
        <w:rPr>
          <w:rFonts w:ascii="F1" w:hAnsi="F1" w:eastAsia="F1"/>
          <w:color w:val="000000"/>
          <w:sz w:val="24"/>
        </w:rPr>
        <w:t xml:space="preserve"> </w:t>
      </w:r>
    </w:p>
    <w:p w14:paraId="568DB2AD">
      <w:pPr>
        <w:autoSpaceDE w:val="0"/>
        <w:autoSpaceDN w:val="0"/>
        <w:spacing w:before="214" w:after="0" w:line="266" w:lineRule="exact"/>
        <w:ind w:left="842" w:right="842"/>
      </w:pPr>
      <w:r>
        <w:rPr>
          <w:rFonts w:ascii="F3" w:hAnsi="F3" w:eastAsia="F3"/>
          <w:color w:val="000000"/>
          <w:sz w:val="24"/>
        </w:rPr>
        <w:t>对于</w:t>
      </w:r>
      <w:r>
        <w:rPr>
          <w:rFonts w:ascii="F1" w:hAnsi="F1" w:eastAsia="F1"/>
          <w:color w:val="000000"/>
          <w:sz w:val="24"/>
        </w:rPr>
        <w:t xml:space="preserve"> 100Base-T</w:t>
      </w:r>
      <w:r>
        <w:rPr>
          <w:rFonts w:ascii="F3" w:hAnsi="F3" w:eastAsia="F3"/>
          <w:color w:val="000000"/>
          <w:sz w:val="24"/>
        </w:rPr>
        <w:t xml:space="preserve"> 以太网接口，应符合标准</w:t>
      </w:r>
      <w:r>
        <w:rPr>
          <w:rFonts w:ascii="F1" w:hAnsi="F1" w:eastAsia="F1"/>
          <w:color w:val="000000"/>
          <w:sz w:val="24"/>
        </w:rPr>
        <w:t xml:space="preserve"> IEEE802.3u</w:t>
      </w:r>
      <w:r>
        <w:rPr>
          <w:rFonts w:ascii="F3" w:hAnsi="F3" w:eastAsia="F3"/>
          <w:color w:val="000000"/>
          <w:sz w:val="24"/>
        </w:rPr>
        <w:t>。</w:t>
      </w:r>
      <w:r>
        <w:rPr>
          <w:rFonts w:ascii="F1" w:hAnsi="F1" w:eastAsia="F1"/>
          <w:color w:val="000000"/>
          <w:sz w:val="24"/>
        </w:rPr>
        <w:t xml:space="preserve"> </w:t>
      </w:r>
    </w:p>
    <w:p w14:paraId="0A127BEE">
      <w:pPr>
        <w:autoSpaceDE w:val="0"/>
        <w:autoSpaceDN w:val="0"/>
        <w:spacing w:before="214" w:after="0" w:line="266" w:lineRule="exact"/>
        <w:ind w:left="132" w:right="132"/>
        <w:jc w:val="right"/>
        <w:rPr>
          <w:lang w:eastAsia="zh-CN"/>
        </w:rPr>
      </w:pPr>
      <w:r>
        <w:rPr>
          <w:rFonts w:ascii="F3" w:hAnsi="F3" w:eastAsia="F3"/>
          <w:color w:val="000000"/>
          <w:sz w:val="24"/>
          <w:lang w:eastAsia="zh-CN"/>
        </w:rPr>
        <w:t>网口维护接口：</w:t>
      </w:r>
      <w:r>
        <w:rPr>
          <w:rFonts w:ascii="F1" w:hAnsi="F1" w:eastAsia="F1"/>
          <w:color w:val="000000"/>
          <w:sz w:val="24"/>
          <w:lang w:eastAsia="zh-CN"/>
        </w:rPr>
        <w:t xml:space="preserve">IAD </w:t>
      </w:r>
      <w:r>
        <w:rPr>
          <w:rFonts w:ascii="F3" w:hAnsi="F3" w:eastAsia="F3"/>
          <w:color w:val="000000"/>
          <w:sz w:val="24"/>
          <w:lang w:eastAsia="zh-CN"/>
        </w:rPr>
        <w:t>应能利用以太网口，通过</w:t>
      </w:r>
      <w:r>
        <w:rPr>
          <w:rFonts w:ascii="F1" w:hAnsi="F1" w:eastAsia="F1"/>
          <w:color w:val="000000"/>
          <w:sz w:val="24"/>
          <w:lang w:eastAsia="zh-CN"/>
        </w:rPr>
        <w:t xml:space="preserve"> Telnet</w:t>
      </w:r>
      <w:r>
        <w:rPr>
          <w:rFonts w:ascii="F3" w:hAnsi="F3" w:eastAsia="F3"/>
          <w:color w:val="000000"/>
          <w:sz w:val="24"/>
          <w:lang w:eastAsia="zh-CN"/>
        </w:rPr>
        <w:t>、网页或网管的方式进行数</w:t>
      </w:r>
    </w:p>
    <w:p w14:paraId="00E07C3A">
      <w:pPr>
        <w:autoSpaceDE w:val="0"/>
        <w:autoSpaceDN w:val="0"/>
        <w:spacing w:before="222" w:after="0" w:line="240" w:lineRule="exact"/>
        <w:jc w:val="center"/>
        <w:rPr>
          <w:lang w:eastAsia="zh-CN"/>
        </w:rPr>
      </w:pPr>
      <w:r>
        <w:rPr>
          <w:rFonts w:ascii="F3" w:hAnsi="F3" w:eastAsia="F3"/>
          <w:color w:val="000000"/>
          <w:sz w:val="24"/>
          <w:lang w:eastAsia="zh-CN"/>
        </w:rPr>
        <w:t>据配置、加载等维护操作。该网口建议直接利用设备的上行以太网口来实现。其中</w:t>
      </w:r>
    </w:p>
    <w:p w14:paraId="5EEEAE73">
      <w:pPr>
        <w:autoSpaceDE w:val="0"/>
        <w:autoSpaceDN w:val="0"/>
        <w:spacing w:before="232" w:after="0" w:line="266" w:lineRule="exact"/>
        <w:ind w:left="362" w:right="362"/>
        <w:rPr>
          <w:lang w:eastAsia="zh-CN"/>
        </w:rPr>
      </w:pPr>
      <w:r>
        <w:rPr>
          <w:rFonts w:ascii="F1" w:hAnsi="F1" w:eastAsia="F1"/>
          <w:color w:val="000000"/>
          <w:sz w:val="24"/>
          <w:lang w:eastAsia="zh-CN"/>
        </w:rPr>
        <w:t xml:space="preserve">IAD </w:t>
      </w:r>
      <w:r>
        <w:rPr>
          <w:rFonts w:ascii="F3" w:hAnsi="F3" w:eastAsia="F3"/>
          <w:color w:val="000000"/>
          <w:sz w:val="24"/>
          <w:lang w:eastAsia="zh-CN"/>
        </w:rPr>
        <w:t>必须支持网管方式。</w:t>
      </w:r>
      <w:r>
        <w:rPr>
          <w:rFonts w:ascii="F1" w:hAnsi="F1" w:eastAsia="F1"/>
          <w:color w:val="000000"/>
          <w:sz w:val="24"/>
          <w:lang w:eastAsia="zh-CN"/>
        </w:rPr>
        <w:t xml:space="preserve"> </w:t>
      </w:r>
    </w:p>
    <w:p w14:paraId="20DC84A2">
      <w:pPr>
        <w:autoSpaceDE w:val="0"/>
        <w:autoSpaceDN w:val="0"/>
        <w:spacing w:before="368" w:after="0" w:line="268" w:lineRule="exact"/>
        <w:ind w:left="362" w:right="362"/>
        <w:rPr>
          <w:lang w:eastAsia="zh-CN"/>
        </w:rPr>
      </w:pPr>
      <w:r>
        <w:rPr>
          <w:rFonts w:ascii="F5" w:hAnsi="F5" w:eastAsia="F5"/>
          <w:b/>
          <w:color w:val="000000"/>
          <w:sz w:val="24"/>
          <w:lang w:eastAsia="zh-CN"/>
        </w:rPr>
        <w:t>303.3.2</w:t>
      </w:r>
      <w:r>
        <w:rPr>
          <w:rFonts w:ascii="F2" w:hAnsi="F2" w:eastAsia="F2"/>
          <w:b/>
          <w:color w:val="000000"/>
          <w:sz w:val="24"/>
          <w:lang w:eastAsia="zh-CN"/>
        </w:rPr>
        <w:t xml:space="preserve"> </w:t>
      </w:r>
      <w:r>
        <w:rPr>
          <w:rFonts w:ascii="F5" w:hAnsi="F5" w:eastAsia="F5"/>
          <w:b/>
          <w:color w:val="000000"/>
          <w:sz w:val="24"/>
          <w:lang w:eastAsia="zh-CN"/>
        </w:rPr>
        <w:t>IAD</w:t>
      </w:r>
      <w:r>
        <w:rPr>
          <w:rFonts w:ascii="F3" w:hAnsi="F3" w:eastAsia="F3"/>
          <w:color w:val="000000"/>
          <w:sz w:val="24"/>
          <w:lang w:eastAsia="zh-CN"/>
        </w:rPr>
        <w:t xml:space="preserve"> 基本要求</w:t>
      </w:r>
      <w:r>
        <w:rPr>
          <w:rFonts w:ascii="F5" w:hAnsi="F5" w:eastAsia="F5"/>
          <w:b/>
          <w:color w:val="000000"/>
          <w:sz w:val="24"/>
          <w:lang w:eastAsia="zh-CN"/>
        </w:rPr>
        <w:t xml:space="preserve"> </w:t>
      </w:r>
    </w:p>
    <w:p w14:paraId="0D23E995">
      <w:pPr>
        <w:autoSpaceDE w:val="0"/>
        <w:autoSpaceDN w:val="0"/>
        <w:spacing w:before="370" w:after="0" w:line="266" w:lineRule="exact"/>
        <w:ind w:left="70" w:right="70"/>
        <w:jc w:val="right"/>
        <w:rPr>
          <w:lang w:eastAsia="zh-CN"/>
        </w:rPr>
      </w:pPr>
      <w:r>
        <w:rPr>
          <w:rFonts w:ascii="F1" w:hAnsi="F1" w:eastAsia="F1"/>
          <w:color w:val="000000"/>
          <w:sz w:val="24"/>
          <w:lang w:eastAsia="zh-CN"/>
        </w:rPr>
        <w:t xml:space="preserve">IAD </w:t>
      </w:r>
      <w:r>
        <w:rPr>
          <w:rFonts w:ascii="F3" w:hAnsi="F3" w:eastAsia="F3"/>
          <w:color w:val="000000"/>
          <w:sz w:val="24"/>
          <w:lang w:eastAsia="zh-CN"/>
        </w:rPr>
        <w:t>能够接受软交换的命令进行各类事件侦测，检测用户线实际状态，并上报软</w:t>
      </w:r>
    </w:p>
    <w:p w14:paraId="0E05D1FD">
      <w:pPr>
        <w:autoSpaceDE w:val="0"/>
        <w:autoSpaceDN w:val="0"/>
        <w:spacing w:before="214" w:after="0" w:line="266" w:lineRule="exact"/>
        <w:ind w:left="362" w:right="362"/>
        <w:rPr>
          <w:lang w:eastAsia="zh-CN"/>
        </w:rPr>
      </w:pPr>
      <w:r>
        <w:rPr>
          <w:rFonts w:ascii="F3" w:hAnsi="F3" w:eastAsia="F3"/>
          <w:color w:val="000000"/>
          <w:sz w:val="24"/>
          <w:lang w:eastAsia="zh-CN"/>
        </w:rPr>
        <w:t>交换。</w:t>
      </w:r>
      <w:r>
        <w:rPr>
          <w:rFonts w:ascii="F1" w:hAnsi="F1" w:eastAsia="F1"/>
          <w:color w:val="000000"/>
          <w:sz w:val="24"/>
          <w:lang w:eastAsia="zh-CN"/>
        </w:rPr>
        <w:t xml:space="preserve"> </w:t>
      </w:r>
    </w:p>
    <w:p w14:paraId="3448FD72">
      <w:pPr>
        <w:autoSpaceDE w:val="0"/>
        <w:autoSpaceDN w:val="0"/>
        <w:spacing w:before="390" w:after="0" w:line="200" w:lineRule="exact"/>
        <w:ind w:left="4172" w:right="4172"/>
        <w:jc w:val="right"/>
        <w:rPr>
          <w:lang w:eastAsia="zh-CN"/>
        </w:rPr>
      </w:pPr>
      <w:r>
        <w:rPr>
          <w:rFonts w:ascii="F1" w:hAnsi="F1" w:eastAsia="F1"/>
          <w:color w:val="000000"/>
          <w:sz w:val="18"/>
          <w:lang w:eastAsia="zh-CN"/>
        </w:rPr>
        <w:t xml:space="preserve">171 </w:t>
      </w:r>
    </w:p>
    <w:p w14:paraId="3196977D">
      <w:pPr>
        <w:rPr>
          <w:lang w:eastAsia="zh-CN"/>
        </w:rPr>
        <w:sectPr>
          <w:pgSz w:w="11906" w:h="16838"/>
          <w:pgMar w:top="538" w:right="1086" w:bottom="616" w:left="1440" w:header="720" w:footer="720" w:gutter="0"/>
          <w:cols w:space="720" w:num="1"/>
          <w:docGrid w:linePitch="360" w:charSpace="0"/>
        </w:sectPr>
      </w:pPr>
    </w:p>
    <w:p w14:paraId="67976EA4">
      <w:pPr>
        <w:autoSpaceDE w:val="0"/>
        <w:autoSpaceDN w:val="0"/>
        <w:spacing w:before="1072" w:after="0" w:line="266" w:lineRule="exact"/>
        <w:ind w:left="70" w:right="70"/>
        <w:jc w:val="right"/>
        <w:rPr>
          <w:lang w:eastAsia="zh-CN"/>
        </w:rPr>
      </w:pPr>
      <w:r>
        <w:rPr>
          <w:rFonts w:ascii="F1" w:hAnsi="F1" w:eastAsia="F1"/>
          <w:color w:val="000000"/>
          <w:sz w:val="24"/>
          <w:lang w:eastAsia="zh-CN"/>
        </w:rPr>
        <w:t xml:space="preserve">IAD </w:t>
      </w:r>
      <w:r>
        <w:rPr>
          <w:rFonts w:ascii="F3" w:hAnsi="F3" w:eastAsia="F3"/>
          <w:color w:val="000000"/>
          <w:sz w:val="24"/>
          <w:lang w:eastAsia="zh-CN"/>
        </w:rPr>
        <w:t>能够根据软交换的指示，向用户放送各种信号音和铃流，包括振铃音、回铃</w:t>
      </w:r>
    </w:p>
    <w:p w14:paraId="6B1C5AE7">
      <w:pPr>
        <w:autoSpaceDE w:val="0"/>
        <w:autoSpaceDN w:val="0"/>
        <w:spacing w:before="214" w:after="0" w:line="266" w:lineRule="exact"/>
        <w:ind w:left="362" w:right="362"/>
        <w:rPr>
          <w:lang w:eastAsia="zh-CN"/>
        </w:rPr>
      </w:pPr>
      <w:r>
        <w:rPr>
          <w:rFonts w:ascii="F3" w:hAnsi="F3" w:eastAsia="F3"/>
          <w:color w:val="000000"/>
          <w:sz w:val="24"/>
          <w:lang w:eastAsia="zh-CN"/>
        </w:rPr>
        <w:t>音、忙音；或者在媒体资源服务器的配合下，向用户放送各种音源及通知音。</w:t>
      </w:r>
      <w:r>
        <w:rPr>
          <w:rFonts w:ascii="F1" w:hAnsi="F1" w:eastAsia="F1"/>
          <w:color w:val="000000"/>
          <w:sz w:val="24"/>
          <w:lang w:eastAsia="zh-CN"/>
        </w:rPr>
        <w:t xml:space="preserve"> </w:t>
      </w:r>
    </w:p>
    <w:p w14:paraId="3E8F6976">
      <w:pPr>
        <w:autoSpaceDE w:val="0"/>
        <w:autoSpaceDN w:val="0"/>
        <w:spacing w:before="214" w:after="0" w:line="266" w:lineRule="exact"/>
        <w:ind w:left="70" w:right="70"/>
        <w:jc w:val="right"/>
        <w:rPr>
          <w:lang w:eastAsia="zh-CN"/>
        </w:rPr>
      </w:pPr>
      <w:r>
        <w:rPr>
          <w:rFonts w:ascii="F1" w:hAnsi="F1" w:eastAsia="F1"/>
          <w:color w:val="000000"/>
          <w:sz w:val="24"/>
          <w:lang w:eastAsia="zh-CN"/>
        </w:rPr>
        <w:t xml:space="preserve">IAD </w:t>
      </w:r>
      <w:r>
        <w:rPr>
          <w:rFonts w:ascii="F3" w:hAnsi="F3" w:eastAsia="F3"/>
          <w:color w:val="000000"/>
          <w:sz w:val="24"/>
          <w:lang w:eastAsia="zh-CN"/>
        </w:rPr>
        <w:t>能够根据软交换的指令，对呼叫的接续过程进行控制，包括建立、释放、保</w:t>
      </w:r>
    </w:p>
    <w:p w14:paraId="261FE910">
      <w:pPr>
        <w:autoSpaceDE w:val="0"/>
        <w:autoSpaceDN w:val="0"/>
        <w:spacing w:before="214" w:after="0" w:line="266" w:lineRule="exact"/>
        <w:ind w:left="362" w:right="362"/>
        <w:rPr>
          <w:lang w:eastAsia="zh-CN"/>
        </w:rPr>
      </w:pPr>
      <w:r>
        <w:rPr>
          <w:rFonts w:ascii="F3" w:hAnsi="F3" w:eastAsia="F3"/>
          <w:color w:val="000000"/>
          <w:sz w:val="24"/>
          <w:lang w:eastAsia="zh-CN"/>
        </w:rPr>
        <w:t>持等功能。</w:t>
      </w:r>
      <w:r>
        <w:rPr>
          <w:rFonts w:ascii="F1" w:hAnsi="F1" w:eastAsia="F1"/>
          <w:color w:val="000000"/>
          <w:sz w:val="24"/>
          <w:lang w:eastAsia="zh-CN"/>
        </w:rPr>
        <w:t xml:space="preserve"> </w:t>
      </w:r>
    </w:p>
    <w:p w14:paraId="62231851">
      <w:pPr>
        <w:autoSpaceDE w:val="0"/>
        <w:autoSpaceDN w:val="0"/>
        <w:spacing w:before="214" w:after="0" w:line="266" w:lineRule="exact"/>
        <w:ind w:left="70" w:right="70"/>
        <w:jc w:val="right"/>
        <w:rPr>
          <w:lang w:eastAsia="zh-CN"/>
        </w:rPr>
      </w:pPr>
      <w:r>
        <w:rPr>
          <w:rFonts w:ascii="F1" w:hAnsi="F1" w:eastAsia="F1"/>
          <w:color w:val="000000"/>
          <w:sz w:val="24"/>
          <w:lang w:eastAsia="zh-CN"/>
        </w:rPr>
        <w:t xml:space="preserve">IAD </w:t>
      </w:r>
      <w:r>
        <w:rPr>
          <w:rFonts w:ascii="F3" w:hAnsi="F3" w:eastAsia="F3"/>
          <w:color w:val="000000"/>
          <w:sz w:val="24"/>
          <w:lang w:eastAsia="zh-CN"/>
        </w:rPr>
        <w:t>能根据软交换的指令，释放任何已建立的连接所占用的及预留的所有资源。</w:t>
      </w:r>
    </w:p>
    <w:p w14:paraId="023F814F">
      <w:pPr>
        <w:autoSpaceDE w:val="0"/>
        <w:autoSpaceDN w:val="0"/>
        <w:spacing w:before="222" w:after="0" w:line="240" w:lineRule="exact"/>
        <w:ind w:left="138" w:right="138"/>
        <w:jc w:val="right"/>
        <w:rPr>
          <w:lang w:eastAsia="zh-CN"/>
        </w:rPr>
      </w:pPr>
      <w:r>
        <w:rPr>
          <w:rFonts w:ascii="F3" w:hAnsi="F3" w:eastAsia="F3"/>
          <w:color w:val="000000"/>
          <w:sz w:val="24"/>
          <w:lang w:eastAsia="zh-CN"/>
        </w:rPr>
        <w:t>能够响应软交换命令，及时准确检测到资源的状态变化，上报资源状态，能够统计资</w:t>
      </w:r>
    </w:p>
    <w:p w14:paraId="2AD0281E">
      <w:pPr>
        <w:autoSpaceDE w:val="0"/>
        <w:autoSpaceDN w:val="0"/>
        <w:spacing w:before="232" w:after="0" w:line="266" w:lineRule="exact"/>
        <w:ind w:left="362" w:right="362"/>
        <w:rPr>
          <w:lang w:eastAsia="zh-CN"/>
        </w:rPr>
      </w:pPr>
      <w:r>
        <w:rPr>
          <w:rFonts w:ascii="F3" w:hAnsi="F3" w:eastAsia="F3"/>
          <w:color w:val="000000"/>
          <w:sz w:val="24"/>
          <w:lang w:eastAsia="zh-CN"/>
        </w:rPr>
        <w:t>源的使用情况，根据软交换的指令上报。</w:t>
      </w:r>
      <w:r>
        <w:rPr>
          <w:rFonts w:ascii="F1" w:hAnsi="F1" w:eastAsia="F1"/>
          <w:color w:val="000000"/>
          <w:sz w:val="24"/>
          <w:lang w:eastAsia="zh-CN"/>
        </w:rPr>
        <w:t xml:space="preserve"> </w:t>
      </w:r>
    </w:p>
    <w:p w14:paraId="46505E11">
      <w:pPr>
        <w:autoSpaceDE w:val="0"/>
        <w:autoSpaceDN w:val="0"/>
        <w:spacing w:before="214" w:after="0" w:line="266" w:lineRule="exact"/>
        <w:ind w:left="842" w:right="842"/>
        <w:rPr>
          <w:lang w:eastAsia="zh-CN"/>
        </w:rPr>
      </w:pPr>
      <w:r>
        <w:rPr>
          <w:rFonts w:ascii="F1" w:hAnsi="F1" w:eastAsia="F1"/>
          <w:color w:val="000000"/>
          <w:sz w:val="24"/>
          <w:lang w:eastAsia="zh-CN"/>
        </w:rPr>
        <w:t xml:space="preserve">IAD </w:t>
      </w:r>
      <w:r>
        <w:rPr>
          <w:rFonts w:ascii="F3" w:hAnsi="F3" w:eastAsia="F3"/>
          <w:color w:val="000000"/>
          <w:sz w:val="24"/>
          <w:lang w:eastAsia="zh-CN"/>
        </w:rPr>
        <w:t>具有极性反转功能。</w:t>
      </w:r>
      <w:r>
        <w:rPr>
          <w:rFonts w:ascii="F1" w:hAnsi="F1" w:eastAsia="F1"/>
          <w:color w:val="000000"/>
          <w:sz w:val="24"/>
          <w:lang w:eastAsia="zh-CN"/>
        </w:rPr>
        <w:t xml:space="preserve"> </w:t>
      </w:r>
    </w:p>
    <w:p w14:paraId="27349F84">
      <w:pPr>
        <w:autoSpaceDE w:val="0"/>
        <w:autoSpaceDN w:val="0"/>
        <w:spacing w:before="214" w:after="0" w:line="266" w:lineRule="exact"/>
        <w:ind w:left="842" w:right="842"/>
        <w:rPr>
          <w:lang w:eastAsia="zh-CN"/>
        </w:rPr>
      </w:pPr>
      <w:r>
        <w:rPr>
          <w:rFonts w:ascii="F1" w:hAnsi="F1" w:eastAsia="F1"/>
          <w:color w:val="000000"/>
          <w:sz w:val="24"/>
          <w:lang w:eastAsia="zh-CN"/>
        </w:rPr>
        <w:t xml:space="preserve">IAD </w:t>
      </w:r>
      <w:r>
        <w:rPr>
          <w:rFonts w:ascii="F3" w:hAnsi="F3" w:eastAsia="F3"/>
          <w:color w:val="000000"/>
          <w:sz w:val="24"/>
          <w:lang w:eastAsia="zh-CN"/>
        </w:rPr>
        <w:t>能主动上报故障出错事件。</w:t>
      </w:r>
      <w:r>
        <w:rPr>
          <w:rFonts w:ascii="F1" w:hAnsi="F1" w:eastAsia="F1"/>
          <w:color w:val="000000"/>
          <w:sz w:val="24"/>
          <w:lang w:eastAsia="zh-CN"/>
        </w:rPr>
        <w:t xml:space="preserve"> </w:t>
      </w:r>
    </w:p>
    <w:p w14:paraId="2A331400">
      <w:pPr>
        <w:autoSpaceDE w:val="0"/>
        <w:autoSpaceDN w:val="0"/>
        <w:spacing w:before="366" w:after="0" w:line="270" w:lineRule="exact"/>
        <w:ind w:left="362" w:right="362"/>
        <w:rPr>
          <w:lang w:eastAsia="zh-CN"/>
        </w:rPr>
      </w:pPr>
      <w:r>
        <w:rPr>
          <w:rFonts w:ascii="F5" w:hAnsi="F5" w:eastAsia="F5"/>
          <w:b/>
          <w:color w:val="000000"/>
          <w:sz w:val="24"/>
          <w:lang w:eastAsia="zh-CN"/>
        </w:rPr>
        <w:t>303.3.3</w:t>
      </w:r>
      <w:r>
        <w:rPr>
          <w:rFonts w:ascii="F2" w:hAnsi="F2" w:eastAsia="F2"/>
          <w:b/>
          <w:color w:val="000000"/>
          <w:sz w:val="24"/>
          <w:lang w:eastAsia="zh-CN"/>
        </w:rPr>
        <w:t xml:space="preserve"> </w:t>
      </w:r>
      <w:r>
        <w:rPr>
          <w:rFonts w:ascii="F3" w:hAnsi="F3" w:eastAsia="F3"/>
          <w:color w:val="000000"/>
          <w:sz w:val="24"/>
          <w:lang w:eastAsia="zh-CN"/>
        </w:rPr>
        <w:t>媒体控制功能</w:t>
      </w:r>
      <w:r>
        <w:rPr>
          <w:rFonts w:ascii="F5" w:hAnsi="F5" w:eastAsia="F5"/>
          <w:b/>
          <w:color w:val="000000"/>
          <w:sz w:val="24"/>
          <w:lang w:eastAsia="zh-CN"/>
        </w:rPr>
        <w:t xml:space="preserve"> </w:t>
      </w:r>
    </w:p>
    <w:p w14:paraId="241AD3D2">
      <w:pPr>
        <w:autoSpaceDE w:val="0"/>
        <w:autoSpaceDN w:val="0"/>
        <w:spacing w:before="370" w:after="0" w:line="266" w:lineRule="exact"/>
        <w:ind w:left="130" w:right="130"/>
        <w:jc w:val="right"/>
        <w:rPr>
          <w:lang w:eastAsia="zh-CN"/>
        </w:rPr>
      </w:pPr>
      <w:r>
        <w:rPr>
          <w:rFonts w:ascii="F1" w:hAnsi="F1" w:eastAsia="F1"/>
          <w:color w:val="000000"/>
          <w:sz w:val="24"/>
          <w:lang w:eastAsia="zh-CN"/>
        </w:rPr>
        <w:t>IAD</w:t>
      </w:r>
      <w:r>
        <w:rPr>
          <w:rFonts w:ascii="F3" w:hAnsi="F3" w:eastAsia="F3"/>
          <w:color w:val="000000"/>
          <w:sz w:val="24"/>
          <w:lang w:eastAsia="zh-CN"/>
        </w:rPr>
        <w:t xml:space="preserve"> 能够接受软交换的命令，并按照命令要求回送资源状态信息，使其资源状态</w:t>
      </w:r>
    </w:p>
    <w:p w14:paraId="5F738CC9">
      <w:pPr>
        <w:autoSpaceDE w:val="0"/>
        <w:autoSpaceDN w:val="0"/>
        <w:spacing w:before="214" w:after="0" w:line="266" w:lineRule="exact"/>
        <w:ind w:left="362" w:right="362"/>
        <w:rPr>
          <w:lang w:eastAsia="zh-CN"/>
        </w:rPr>
      </w:pPr>
      <w:r>
        <w:rPr>
          <w:rFonts w:ascii="F3" w:hAnsi="F3" w:eastAsia="F3"/>
          <w:color w:val="000000"/>
          <w:sz w:val="24"/>
          <w:lang w:eastAsia="zh-CN"/>
        </w:rPr>
        <w:t>与自身实际情况保持同步。</w:t>
      </w:r>
      <w:r>
        <w:rPr>
          <w:rFonts w:ascii="F1" w:hAnsi="F1" w:eastAsia="F1"/>
          <w:color w:val="000000"/>
          <w:sz w:val="24"/>
          <w:lang w:eastAsia="zh-CN"/>
        </w:rPr>
        <w:t xml:space="preserve"> </w:t>
      </w:r>
    </w:p>
    <w:p w14:paraId="30C5F01D">
      <w:pPr>
        <w:autoSpaceDE w:val="0"/>
        <w:autoSpaceDN w:val="0"/>
        <w:spacing w:before="214" w:after="0" w:line="266" w:lineRule="exact"/>
        <w:ind w:left="130" w:right="130"/>
        <w:jc w:val="right"/>
        <w:rPr>
          <w:lang w:eastAsia="zh-CN"/>
        </w:rPr>
      </w:pPr>
      <w:r>
        <w:rPr>
          <w:rFonts w:ascii="F1" w:hAnsi="F1" w:eastAsia="F1"/>
          <w:color w:val="000000"/>
          <w:sz w:val="24"/>
          <w:lang w:eastAsia="zh-CN"/>
        </w:rPr>
        <w:t>IAD</w:t>
      </w:r>
      <w:r>
        <w:rPr>
          <w:rFonts w:ascii="F3" w:hAnsi="F3" w:eastAsia="F3"/>
          <w:color w:val="000000"/>
          <w:sz w:val="24"/>
          <w:lang w:eastAsia="zh-CN"/>
        </w:rPr>
        <w:t xml:space="preserve"> 应能够识别并执行软交换对于某一呼叫或通过通配符指示的匹配呼叫的资源</w:t>
      </w:r>
    </w:p>
    <w:p w14:paraId="6619643C">
      <w:pPr>
        <w:autoSpaceDE w:val="0"/>
        <w:autoSpaceDN w:val="0"/>
        <w:spacing w:before="214" w:after="0" w:line="266" w:lineRule="exact"/>
        <w:ind w:left="362" w:right="362"/>
        <w:rPr>
          <w:lang w:eastAsia="zh-CN"/>
        </w:rPr>
      </w:pPr>
      <w:r>
        <w:rPr>
          <w:rFonts w:ascii="F3" w:hAnsi="F3" w:eastAsia="F3"/>
          <w:color w:val="000000"/>
          <w:sz w:val="24"/>
          <w:lang w:eastAsia="zh-CN"/>
        </w:rPr>
        <w:t>及资源预留。</w:t>
      </w:r>
      <w:r>
        <w:rPr>
          <w:rFonts w:ascii="F1" w:hAnsi="F1" w:eastAsia="F1"/>
          <w:color w:val="000000"/>
          <w:sz w:val="24"/>
          <w:lang w:eastAsia="zh-CN"/>
        </w:rPr>
        <w:t xml:space="preserve"> </w:t>
      </w:r>
    </w:p>
    <w:p w14:paraId="7072075D">
      <w:pPr>
        <w:autoSpaceDE w:val="0"/>
        <w:autoSpaceDN w:val="0"/>
        <w:spacing w:before="214" w:after="0" w:line="266" w:lineRule="exact"/>
        <w:ind w:left="104" w:right="104"/>
        <w:jc w:val="right"/>
        <w:rPr>
          <w:lang w:eastAsia="zh-CN"/>
        </w:rPr>
      </w:pPr>
      <w:r>
        <w:rPr>
          <w:rFonts w:ascii="F1" w:hAnsi="F1" w:eastAsia="F1"/>
          <w:color w:val="000000"/>
          <w:sz w:val="24"/>
          <w:lang w:eastAsia="zh-CN"/>
        </w:rPr>
        <w:t>IAD</w:t>
      </w:r>
      <w:r>
        <w:rPr>
          <w:rFonts w:ascii="F3" w:hAnsi="F3" w:eastAsia="F3"/>
          <w:color w:val="000000"/>
          <w:sz w:val="24"/>
          <w:lang w:eastAsia="zh-CN"/>
        </w:rPr>
        <w:t xml:space="preserve"> 应满足所有模拟</w:t>
      </w:r>
      <w:r>
        <w:rPr>
          <w:rFonts w:ascii="F1" w:hAnsi="F1" w:eastAsia="F1"/>
          <w:color w:val="000000"/>
          <w:sz w:val="24"/>
          <w:lang w:eastAsia="zh-CN"/>
        </w:rPr>
        <w:t xml:space="preserve"> Z</w:t>
      </w:r>
      <w:r>
        <w:rPr>
          <w:rFonts w:ascii="F3" w:hAnsi="F3" w:eastAsia="F3"/>
          <w:color w:val="000000"/>
          <w:sz w:val="24"/>
          <w:lang w:eastAsia="zh-CN"/>
        </w:rPr>
        <w:t xml:space="preserve"> 端口用户同时进行呼叫的媒体处理能力，不应存在资源消</w:t>
      </w:r>
    </w:p>
    <w:p w14:paraId="776EEB86">
      <w:pPr>
        <w:autoSpaceDE w:val="0"/>
        <w:autoSpaceDN w:val="0"/>
        <w:spacing w:before="214" w:after="0" w:line="266" w:lineRule="exact"/>
        <w:ind w:left="362" w:right="362"/>
        <w:rPr>
          <w:lang w:eastAsia="zh-CN"/>
        </w:rPr>
      </w:pPr>
      <w:r>
        <w:rPr>
          <w:rFonts w:ascii="F3" w:hAnsi="F3" w:eastAsia="F3"/>
          <w:color w:val="000000"/>
          <w:sz w:val="24"/>
          <w:lang w:eastAsia="zh-CN"/>
        </w:rPr>
        <w:t>耗尽或不足的情况。</w:t>
      </w:r>
      <w:r>
        <w:rPr>
          <w:rFonts w:ascii="F1" w:hAnsi="F1" w:eastAsia="F1"/>
          <w:color w:val="000000"/>
          <w:sz w:val="24"/>
          <w:lang w:eastAsia="zh-CN"/>
        </w:rPr>
        <w:t xml:space="preserve"> </w:t>
      </w:r>
    </w:p>
    <w:p w14:paraId="2ABECFAF">
      <w:pPr>
        <w:autoSpaceDE w:val="0"/>
        <w:autoSpaceDN w:val="0"/>
        <w:spacing w:before="214" w:after="0" w:line="266" w:lineRule="exact"/>
        <w:ind w:left="304" w:right="304"/>
        <w:jc w:val="right"/>
        <w:rPr>
          <w:lang w:eastAsia="zh-CN"/>
        </w:rPr>
      </w:pPr>
      <w:r>
        <w:rPr>
          <w:rFonts w:ascii="F1" w:hAnsi="F1" w:eastAsia="F1"/>
          <w:color w:val="000000"/>
          <w:sz w:val="24"/>
          <w:lang w:eastAsia="zh-CN"/>
        </w:rPr>
        <w:t>IAD</w:t>
      </w:r>
      <w:r>
        <w:rPr>
          <w:rFonts w:ascii="F3" w:hAnsi="F3" w:eastAsia="F3"/>
          <w:color w:val="000000"/>
          <w:sz w:val="24"/>
          <w:lang w:eastAsia="zh-CN"/>
        </w:rPr>
        <w:t xml:space="preserve"> 应支持多种编码方式，必须支持</w:t>
      </w:r>
      <w:r>
        <w:rPr>
          <w:rFonts w:ascii="F1" w:hAnsi="F1" w:eastAsia="F1"/>
          <w:color w:val="000000"/>
          <w:sz w:val="24"/>
          <w:lang w:eastAsia="zh-CN"/>
        </w:rPr>
        <w:t xml:space="preserve"> G.711</w:t>
      </w:r>
      <w:r>
        <w:rPr>
          <w:rFonts w:ascii="F3" w:hAnsi="F3" w:eastAsia="F3"/>
          <w:color w:val="000000"/>
          <w:sz w:val="24"/>
          <w:lang w:eastAsia="zh-CN"/>
        </w:rPr>
        <w:t>（包括</w:t>
      </w:r>
      <w:r>
        <w:rPr>
          <w:rFonts w:ascii="F1" w:hAnsi="F1" w:eastAsia="F1"/>
          <w:color w:val="000000"/>
          <w:sz w:val="24"/>
          <w:lang w:eastAsia="zh-CN"/>
        </w:rPr>
        <w:t xml:space="preserve"> PCMA</w:t>
      </w:r>
      <w:r>
        <w:rPr>
          <w:rFonts w:ascii="F3" w:hAnsi="F3" w:eastAsia="F3"/>
          <w:color w:val="000000"/>
          <w:sz w:val="24"/>
          <w:lang w:eastAsia="zh-CN"/>
        </w:rPr>
        <w:t xml:space="preserve"> 和</w:t>
      </w:r>
      <w:r>
        <w:rPr>
          <w:rFonts w:ascii="F1" w:hAnsi="F1" w:eastAsia="F1"/>
          <w:color w:val="000000"/>
          <w:sz w:val="24"/>
          <w:lang w:eastAsia="zh-CN"/>
        </w:rPr>
        <w:t xml:space="preserve"> PCMU</w:t>
      </w:r>
      <w:r>
        <w:rPr>
          <w:rFonts w:ascii="F3" w:hAnsi="F3" w:eastAsia="F3"/>
          <w:color w:val="000000"/>
          <w:sz w:val="24"/>
          <w:lang w:eastAsia="zh-CN"/>
        </w:rPr>
        <w:t>）和</w:t>
      </w:r>
      <w:r>
        <w:rPr>
          <w:rFonts w:ascii="F1" w:hAnsi="F1" w:eastAsia="F1"/>
          <w:color w:val="000000"/>
          <w:sz w:val="24"/>
          <w:lang w:eastAsia="zh-CN"/>
        </w:rPr>
        <w:t xml:space="preserve"> G.729a</w:t>
      </w:r>
    </w:p>
    <w:p w14:paraId="20D83AE1">
      <w:pPr>
        <w:autoSpaceDE w:val="0"/>
        <w:autoSpaceDN w:val="0"/>
        <w:spacing w:before="214" w:after="0" w:line="266" w:lineRule="exact"/>
        <w:ind w:left="204" w:right="204"/>
        <w:jc w:val="right"/>
        <w:rPr>
          <w:lang w:eastAsia="zh-CN"/>
        </w:rPr>
      </w:pPr>
      <w:r>
        <w:rPr>
          <w:rFonts w:ascii="F3" w:hAnsi="F3" w:eastAsia="F3"/>
          <w:color w:val="000000"/>
          <w:sz w:val="24"/>
          <w:lang w:eastAsia="zh-CN"/>
        </w:rPr>
        <w:t>编解码方式，优选支持</w:t>
      </w:r>
      <w:r>
        <w:rPr>
          <w:rFonts w:ascii="F1" w:hAnsi="F1" w:eastAsia="F1"/>
          <w:color w:val="000000"/>
          <w:sz w:val="24"/>
          <w:lang w:eastAsia="zh-CN"/>
        </w:rPr>
        <w:t xml:space="preserve"> G.723.1</w:t>
      </w:r>
      <w:r>
        <w:rPr>
          <w:rFonts w:ascii="F3" w:hAnsi="F3" w:eastAsia="F3"/>
          <w:color w:val="000000"/>
          <w:sz w:val="24"/>
          <w:lang w:eastAsia="zh-CN"/>
        </w:rPr>
        <w:t xml:space="preserve"> 编解码方式；能在软交换的控制下，采用相应的编码</w:t>
      </w:r>
    </w:p>
    <w:p w14:paraId="4F42F404">
      <w:pPr>
        <w:autoSpaceDE w:val="0"/>
        <w:autoSpaceDN w:val="0"/>
        <w:spacing w:before="214" w:after="0" w:line="266" w:lineRule="exact"/>
        <w:ind w:left="362" w:right="362"/>
        <w:rPr>
          <w:lang w:eastAsia="zh-CN"/>
        </w:rPr>
      </w:pPr>
      <w:r>
        <w:rPr>
          <w:rFonts w:ascii="F3" w:hAnsi="F3" w:eastAsia="F3"/>
          <w:color w:val="000000"/>
          <w:sz w:val="24"/>
          <w:lang w:eastAsia="zh-CN"/>
        </w:rPr>
        <w:t>方式，完成语音的编码、解码和打包、拆包。</w:t>
      </w:r>
      <w:r>
        <w:rPr>
          <w:rFonts w:ascii="F1" w:hAnsi="F1" w:eastAsia="F1"/>
          <w:color w:val="000000"/>
          <w:sz w:val="24"/>
          <w:lang w:eastAsia="zh-CN"/>
        </w:rPr>
        <w:t xml:space="preserve"> </w:t>
      </w:r>
    </w:p>
    <w:p w14:paraId="18E1956E">
      <w:pPr>
        <w:autoSpaceDE w:val="0"/>
        <w:autoSpaceDN w:val="0"/>
        <w:spacing w:before="366" w:after="0" w:line="270" w:lineRule="exact"/>
        <w:ind w:left="362" w:right="362"/>
        <w:rPr>
          <w:lang w:eastAsia="zh-CN"/>
        </w:rPr>
      </w:pPr>
      <w:r>
        <w:rPr>
          <w:rFonts w:ascii="F5" w:hAnsi="F5" w:eastAsia="F5"/>
          <w:b/>
          <w:color w:val="000000"/>
          <w:sz w:val="24"/>
          <w:lang w:eastAsia="zh-CN"/>
        </w:rPr>
        <w:t>303.3.4</w:t>
      </w:r>
      <w:r>
        <w:rPr>
          <w:rFonts w:ascii="F2" w:hAnsi="F2" w:eastAsia="F2"/>
          <w:b/>
          <w:color w:val="000000"/>
          <w:sz w:val="24"/>
          <w:lang w:eastAsia="zh-CN"/>
        </w:rPr>
        <w:t xml:space="preserve"> </w:t>
      </w:r>
      <w:r>
        <w:rPr>
          <w:rFonts w:ascii="F3" w:hAnsi="F3" w:eastAsia="F3"/>
          <w:color w:val="000000"/>
          <w:sz w:val="24"/>
          <w:lang w:eastAsia="zh-CN"/>
        </w:rPr>
        <w:t>软硬件要求</w:t>
      </w:r>
      <w:r>
        <w:rPr>
          <w:rFonts w:ascii="F5" w:hAnsi="F5" w:eastAsia="F5"/>
          <w:b/>
          <w:color w:val="000000"/>
          <w:sz w:val="24"/>
          <w:lang w:eastAsia="zh-CN"/>
        </w:rPr>
        <w:t xml:space="preserve"> </w:t>
      </w:r>
    </w:p>
    <w:p w14:paraId="1563A7FC">
      <w:pPr>
        <w:autoSpaceDE w:val="0"/>
        <w:autoSpaceDN w:val="0"/>
        <w:spacing w:before="370"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、基本要求</w:t>
      </w:r>
      <w:r>
        <w:rPr>
          <w:rFonts w:ascii="F1" w:hAnsi="F1" w:eastAsia="F1"/>
          <w:color w:val="000000"/>
          <w:sz w:val="24"/>
          <w:lang w:eastAsia="zh-CN"/>
        </w:rPr>
        <w:t xml:space="preserve"> </w:t>
      </w:r>
    </w:p>
    <w:p w14:paraId="0EEF11AD">
      <w:pPr>
        <w:autoSpaceDE w:val="0"/>
        <w:autoSpaceDN w:val="0"/>
        <w:spacing w:before="222" w:after="0" w:line="240" w:lineRule="exact"/>
        <w:ind w:left="138" w:right="138"/>
        <w:jc w:val="right"/>
        <w:rPr>
          <w:lang w:eastAsia="zh-CN"/>
        </w:rPr>
      </w:pPr>
      <w:r>
        <w:rPr>
          <w:rFonts w:ascii="F3" w:hAnsi="F3" w:eastAsia="F3"/>
          <w:color w:val="000000"/>
          <w:sz w:val="24"/>
          <w:lang w:eastAsia="zh-CN"/>
        </w:rPr>
        <w:t>软件应采用模块化结构，模块之间通过规定的接口进行通信，任何一层的任何一</w:t>
      </w:r>
    </w:p>
    <w:p w14:paraId="494F1380">
      <w:pPr>
        <w:autoSpaceDE w:val="0"/>
        <w:autoSpaceDN w:val="0"/>
        <w:spacing w:before="232" w:after="0" w:line="266" w:lineRule="exact"/>
        <w:ind w:left="362" w:right="362"/>
        <w:rPr>
          <w:lang w:eastAsia="zh-CN"/>
        </w:rPr>
      </w:pPr>
      <w:r>
        <w:rPr>
          <w:rFonts w:ascii="F3" w:hAnsi="F3" w:eastAsia="F3"/>
          <w:color w:val="000000"/>
          <w:sz w:val="24"/>
          <w:lang w:eastAsia="zh-CN"/>
        </w:rPr>
        <w:t>个模块的维护更新以及新模块的追加，都不应影响其它模块。</w:t>
      </w:r>
      <w:r>
        <w:rPr>
          <w:rFonts w:ascii="F1" w:hAnsi="F1" w:eastAsia="F1"/>
          <w:color w:val="000000"/>
          <w:sz w:val="24"/>
          <w:lang w:eastAsia="zh-CN"/>
        </w:rPr>
        <w:t xml:space="preserve"> </w:t>
      </w:r>
    </w:p>
    <w:p w14:paraId="3DFA437C">
      <w:pPr>
        <w:autoSpaceDE w:val="0"/>
        <w:autoSpaceDN w:val="0"/>
        <w:spacing w:before="222" w:after="0" w:line="240" w:lineRule="exact"/>
        <w:ind w:left="138" w:right="138"/>
        <w:jc w:val="right"/>
        <w:rPr>
          <w:lang w:eastAsia="zh-CN"/>
        </w:rPr>
      </w:pPr>
      <w:r>
        <w:rPr>
          <w:rFonts w:ascii="F3" w:hAnsi="F3" w:eastAsia="F3"/>
          <w:color w:val="000000"/>
          <w:sz w:val="24"/>
          <w:lang w:eastAsia="zh-CN"/>
        </w:rPr>
        <w:t>配置数据与处理程序应有相对的独立性，配置数据的任何变更都不应引起运行版</w:t>
      </w:r>
    </w:p>
    <w:p w14:paraId="47D62BBE">
      <w:pPr>
        <w:autoSpaceDE w:val="0"/>
        <w:autoSpaceDN w:val="0"/>
        <w:spacing w:before="232" w:after="0" w:line="266" w:lineRule="exact"/>
        <w:ind w:left="362" w:right="362"/>
        <w:rPr>
          <w:lang w:eastAsia="zh-CN"/>
        </w:rPr>
      </w:pPr>
      <w:r>
        <w:rPr>
          <w:rFonts w:ascii="F3" w:hAnsi="F3" w:eastAsia="F3"/>
          <w:color w:val="000000"/>
          <w:sz w:val="24"/>
          <w:lang w:eastAsia="zh-CN"/>
        </w:rPr>
        <w:t>本程序的变更，处理程序应与任何局的配置数据相适应。</w:t>
      </w:r>
      <w:r>
        <w:rPr>
          <w:rFonts w:ascii="F1" w:hAnsi="F1" w:eastAsia="F1"/>
          <w:color w:val="000000"/>
          <w:sz w:val="24"/>
          <w:lang w:eastAsia="zh-CN"/>
        </w:rPr>
        <w:t xml:space="preserve"> </w:t>
      </w:r>
    </w:p>
    <w:p w14:paraId="72273344">
      <w:pPr>
        <w:autoSpaceDE w:val="0"/>
        <w:autoSpaceDN w:val="0"/>
        <w:spacing w:before="214" w:after="0" w:line="266" w:lineRule="exact"/>
        <w:jc w:val="center"/>
        <w:rPr>
          <w:lang w:eastAsia="zh-CN"/>
        </w:rPr>
      </w:pPr>
      <w:r>
        <w:rPr>
          <w:rFonts w:ascii="F3" w:hAnsi="F3" w:eastAsia="F3"/>
          <w:color w:val="000000"/>
          <w:sz w:val="24"/>
          <w:lang w:eastAsia="zh-CN"/>
        </w:rPr>
        <w:t>软件应有容错能力，一般小的软件故障不应引起各类严重的系统再启动。</w:t>
      </w:r>
      <w:r>
        <w:rPr>
          <w:rFonts w:ascii="F1" w:hAnsi="F1" w:eastAsia="F1"/>
          <w:color w:val="000000"/>
          <w:sz w:val="24"/>
          <w:lang w:eastAsia="zh-CN"/>
        </w:rPr>
        <w:t xml:space="preserve"> </w:t>
      </w:r>
    </w:p>
    <w:p w14:paraId="6C26E1ED">
      <w:pPr>
        <w:autoSpaceDE w:val="0"/>
        <w:autoSpaceDN w:val="0"/>
        <w:spacing w:before="222" w:after="0" w:line="240" w:lineRule="exact"/>
        <w:ind w:left="138" w:right="138"/>
        <w:jc w:val="right"/>
        <w:rPr>
          <w:lang w:eastAsia="zh-CN"/>
        </w:rPr>
      </w:pPr>
      <w:r>
        <w:rPr>
          <w:rFonts w:ascii="F3" w:hAnsi="F3" w:eastAsia="F3"/>
          <w:color w:val="000000"/>
          <w:sz w:val="24"/>
          <w:lang w:eastAsia="zh-CN"/>
        </w:rPr>
        <w:t>软件设计应有防护性能，某一软件模块内的软件错误应限制在本模块内，而不应</w:t>
      </w:r>
    </w:p>
    <w:p w14:paraId="24C96E66">
      <w:pPr>
        <w:autoSpaceDE w:val="0"/>
        <w:autoSpaceDN w:val="0"/>
        <w:spacing w:before="446" w:after="0" w:line="200" w:lineRule="exact"/>
        <w:ind w:left="4172" w:right="4172"/>
        <w:jc w:val="right"/>
        <w:rPr>
          <w:lang w:eastAsia="zh-CN"/>
        </w:rPr>
      </w:pPr>
      <w:r>
        <w:rPr>
          <w:rFonts w:ascii="F1" w:hAnsi="F1" w:eastAsia="F1"/>
          <w:color w:val="000000"/>
          <w:sz w:val="18"/>
          <w:lang w:eastAsia="zh-CN"/>
        </w:rPr>
        <w:t xml:space="preserve">172 </w:t>
      </w:r>
    </w:p>
    <w:p w14:paraId="190961E3">
      <w:pPr>
        <w:rPr>
          <w:lang w:eastAsia="zh-CN"/>
        </w:rPr>
        <w:sectPr>
          <w:pgSz w:w="11906" w:h="16838"/>
          <w:pgMar w:top="538" w:right="1086" w:bottom="616" w:left="1440" w:header="720" w:footer="720" w:gutter="0"/>
          <w:cols w:space="720" w:num="1"/>
          <w:docGrid w:linePitch="360" w:charSpace="0"/>
        </w:sectPr>
      </w:pPr>
    </w:p>
    <w:p w14:paraId="33FB7015">
      <w:pPr>
        <w:autoSpaceDE w:val="0"/>
        <w:autoSpaceDN w:val="0"/>
        <w:spacing w:before="1072" w:after="0" w:line="266" w:lineRule="exact"/>
        <w:ind w:left="362" w:right="362"/>
        <w:rPr>
          <w:lang w:eastAsia="zh-CN"/>
        </w:rPr>
      </w:pPr>
      <w:r>
        <w:rPr>
          <w:rFonts w:ascii="F3" w:hAnsi="F3" w:eastAsia="F3"/>
          <w:color w:val="000000"/>
          <w:sz w:val="24"/>
          <w:lang w:eastAsia="zh-CN"/>
        </w:rPr>
        <w:t>造成其它的软件模块错误。</w:t>
      </w:r>
      <w:r>
        <w:rPr>
          <w:rFonts w:ascii="F1" w:hAnsi="F1" w:eastAsia="F1"/>
          <w:color w:val="000000"/>
          <w:sz w:val="24"/>
          <w:lang w:eastAsia="zh-CN"/>
        </w:rPr>
        <w:t xml:space="preserve"> </w:t>
      </w:r>
    </w:p>
    <w:p w14:paraId="09151D8B">
      <w:pPr>
        <w:autoSpaceDE w:val="0"/>
        <w:autoSpaceDN w:val="0"/>
        <w:spacing w:before="222" w:after="0" w:line="240" w:lineRule="exact"/>
        <w:ind w:left="138" w:right="138"/>
        <w:jc w:val="right"/>
        <w:rPr>
          <w:lang w:eastAsia="zh-CN"/>
        </w:rPr>
      </w:pPr>
      <w:r>
        <w:rPr>
          <w:rFonts w:ascii="F3" w:hAnsi="F3" w:eastAsia="F3"/>
          <w:color w:val="000000"/>
          <w:sz w:val="24"/>
          <w:lang w:eastAsia="zh-CN"/>
        </w:rPr>
        <w:t>应具有软件运行故障的监视功能，一旦软件出现死循环等重大故障时，应能自动</w:t>
      </w:r>
    </w:p>
    <w:p w14:paraId="01B9D9A3">
      <w:pPr>
        <w:autoSpaceDE w:val="0"/>
        <w:autoSpaceDN w:val="0"/>
        <w:spacing w:before="232" w:after="0" w:line="266" w:lineRule="exact"/>
        <w:ind w:left="362" w:right="362"/>
        <w:rPr>
          <w:lang w:eastAsia="zh-CN"/>
        </w:rPr>
      </w:pPr>
      <w:r>
        <w:rPr>
          <w:rFonts w:ascii="F3" w:hAnsi="F3" w:eastAsia="F3"/>
          <w:color w:val="000000"/>
          <w:sz w:val="24"/>
          <w:lang w:eastAsia="zh-CN"/>
        </w:rPr>
        <w:t>再启动，并上报即时故障报告信息。</w:t>
      </w:r>
      <w:r>
        <w:rPr>
          <w:rFonts w:ascii="F1" w:hAnsi="F1" w:eastAsia="F1"/>
          <w:color w:val="000000"/>
          <w:sz w:val="24"/>
          <w:lang w:eastAsia="zh-CN"/>
        </w:rPr>
        <w:t xml:space="preserve"> </w:t>
      </w:r>
    </w:p>
    <w:p w14:paraId="3F4BC0AC">
      <w:pPr>
        <w:autoSpaceDE w:val="0"/>
        <w:autoSpaceDN w:val="0"/>
        <w:spacing w:before="214" w:after="0" w:line="266" w:lineRule="exact"/>
        <w:ind w:left="842" w:right="842"/>
        <w:rPr>
          <w:lang w:eastAsia="zh-CN"/>
        </w:rPr>
      </w:pPr>
      <w:r>
        <w:rPr>
          <w:rFonts w:ascii="F3" w:hAnsi="F3" w:eastAsia="F3"/>
          <w:color w:val="000000"/>
          <w:sz w:val="24"/>
          <w:lang w:eastAsia="zh-CN"/>
        </w:rPr>
        <w:t>当软件升级时，应不影响硬件结构。</w:t>
      </w:r>
      <w:r>
        <w:rPr>
          <w:rFonts w:ascii="F1" w:hAnsi="F1" w:eastAsia="F1"/>
          <w:color w:val="000000"/>
          <w:sz w:val="24"/>
          <w:lang w:eastAsia="zh-CN"/>
        </w:rPr>
        <w:t xml:space="preserve"> </w:t>
      </w:r>
    </w:p>
    <w:p w14:paraId="544B808A">
      <w:pPr>
        <w:autoSpaceDE w:val="0"/>
        <w:autoSpaceDN w:val="0"/>
        <w:spacing w:before="214" w:after="0" w:line="266" w:lineRule="exact"/>
        <w:ind w:left="842" w:right="842"/>
        <w:rPr>
          <w:lang w:eastAsia="zh-CN"/>
        </w:rPr>
      </w:pPr>
      <w:r>
        <w:rPr>
          <w:rFonts w:ascii="F3" w:hAnsi="F3" w:eastAsia="F3"/>
          <w:color w:val="000000"/>
          <w:sz w:val="24"/>
          <w:lang w:eastAsia="zh-CN"/>
        </w:rPr>
        <w:t>当版本升级后，软件有回退功能。</w:t>
      </w:r>
      <w:r>
        <w:rPr>
          <w:rFonts w:ascii="F1" w:hAnsi="F1" w:eastAsia="F1"/>
          <w:color w:val="000000"/>
          <w:sz w:val="24"/>
          <w:lang w:eastAsia="zh-CN"/>
        </w:rPr>
        <w:t xml:space="preserve"> </w:t>
      </w:r>
    </w:p>
    <w:p w14:paraId="70F2D41D">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、功能要求</w:t>
      </w:r>
      <w:r>
        <w:rPr>
          <w:rFonts w:ascii="F1" w:hAnsi="F1" w:eastAsia="F1"/>
          <w:color w:val="000000"/>
          <w:sz w:val="24"/>
          <w:lang w:eastAsia="zh-CN"/>
        </w:rPr>
        <w:t xml:space="preserve"> </w:t>
      </w:r>
    </w:p>
    <w:p w14:paraId="328217D2">
      <w:pPr>
        <w:autoSpaceDE w:val="0"/>
        <w:autoSpaceDN w:val="0"/>
        <w:spacing w:before="214" w:after="0" w:line="266" w:lineRule="exact"/>
        <w:ind w:left="842" w:right="842"/>
        <w:rPr>
          <w:lang w:eastAsia="zh-CN"/>
        </w:rPr>
      </w:pPr>
      <w:r>
        <w:rPr>
          <w:rFonts w:ascii="F3" w:hAnsi="F3" w:eastAsia="F3"/>
          <w:color w:val="000000"/>
          <w:sz w:val="24"/>
          <w:lang w:eastAsia="zh-CN"/>
        </w:rPr>
        <w:t>有完善的各类协议处理功能和代码转换功能；</w:t>
      </w:r>
      <w:r>
        <w:rPr>
          <w:rFonts w:ascii="F1" w:hAnsi="F1" w:eastAsia="F1"/>
          <w:color w:val="000000"/>
          <w:sz w:val="24"/>
          <w:lang w:eastAsia="zh-CN"/>
        </w:rPr>
        <w:t xml:space="preserve"> </w:t>
      </w:r>
    </w:p>
    <w:p w14:paraId="210F0A16">
      <w:pPr>
        <w:autoSpaceDE w:val="0"/>
        <w:autoSpaceDN w:val="0"/>
        <w:spacing w:before="222" w:after="0" w:line="240" w:lineRule="exact"/>
        <w:ind w:left="138" w:right="138"/>
        <w:jc w:val="right"/>
        <w:rPr>
          <w:lang w:eastAsia="zh-CN"/>
        </w:rPr>
      </w:pPr>
      <w:r>
        <w:rPr>
          <w:rFonts w:ascii="F3" w:hAnsi="F3" w:eastAsia="F3"/>
          <w:color w:val="000000"/>
          <w:sz w:val="24"/>
          <w:lang w:eastAsia="zh-CN"/>
        </w:rPr>
        <w:t>具有网管子系统及处理相应业务的功能，要求具有输入业务量、输出业务量控制</w:t>
      </w:r>
    </w:p>
    <w:p w14:paraId="7E085120">
      <w:pPr>
        <w:autoSpaceDE w:val="0"/>
        <w:autoSpaceDN w:val="0"/>
        <w:spacing w:before="232" w:after="0" w:line="266" w:lineRule="exact"/>
        <w:ind w:left="362" w:right="362"/>
        <w:rPr>
          <w:lang w:eastAsia="zh-CN"/>
        </w:rPr>
      </w:pPr>
      <w:r>
        <w:rPr>
          <w:rFonts w:ascii="F3" w:hAnsi="F3" w:eastAsia="F3"/>
          <w:color w:val="000000"/>
          <w:sz w:val="24"/>
          <w:lang w:eastAsia="zh-CN"/>
        </w:rPr>
        <w:t>功能；</w:t>
      </w:r>
      <w:r>
        <w:rPr>
          <w:rFonts w:ascii="F1" w:hAnsi="F1" w:eastAsia="F1"/>
          <w:color w:val="000000"/>
          <w:sz w:val="24"/>
          <w:lang w:eastAsia="zh-CN"/>
        </w:rPr>
        <w:t xml:space="preserve"> </w:t>
      </w:r>
    </w:p>
    <w:p w14:paraId="33A8CBA9">
      <w:pPr>
        <w:autoSpaceDE w:val="0"/>
        <w:autoSpaceDN w:val="0"/>
        <w:spacing w:before="214" w:after="0" w:line="266" w:lineRule="exact"/>
        <w:ind w:left="318" w:right="318"/>
        <w:jc w:val="right"/>
        <w:rPr>
          <w:lang w:eastAsia="zh-CN"/>
        </w:rPr>
      </w:pPr>
      <w:r>
        <w:rPr>
          <w:rFonts w:ascii="F3" w:hAnsi="F3" w:eastAsia="F3"/>
          <w:color w:val="000000"/>
          <w:sz w:val="24"/>
          <w:lang w:eastAsia="zh-CN"/>
        </w:rPr>
        <w:t>要求具有完善的系统结构控制功能，可以灵活的组合相关设备构成运行系统；</w:t>
      </w:r>
      <w:r>
        <w:rPr>
          <w:rFonts w:ascii="F1" w:hAnsi="F1" w:eastAsia="F1"/>
          <w:color w:val="000000"/>
          <w:sz w:val="24"/>
          <w:lang w:eastAsia="zh-CN"/>
        </w:rPr>
        <w:t xml:space="preserve"> </w:t>
      </w:r>
    </w:p>
    <w:p w14:paraId="6875ADAB">
      <w:pPr>
        <w:autoSpaceDE w:val="0"/>
        <w:autoSpaceDN w:val="0"/>
        <w:spacing w:before="214" w:after="0" w:line="266" w:lineRule="exact"/>
        <w:ind w:left="842" w:right="842"/>
        <w:rPr>
          <w:lang w:eastAsia="zh-CN"/>
        </w:rPr>
      </w:pPr>
      <w:r>
        <w:rPr>
          <w:rFonts w:ascii="F3" w:hAnsi="F3" w:eastAsia="F3"/>
          <w:color w:val="000000"/>
          <w:sz w:val="24"/>
          <w:lang w:eastAsia="zh-CN"/>
        </w:rPr>
        <w:t>要求具有对各种硬件设备测试的功能；</w:t>
      </w:r>
      <w:r>
        <w:rPr>
          <w:rFonts w:ascii="F1" w:hAnsi="F1" w:eastAsia="F1"/>
          <w:color w:val="000000"/>
          <w:sz w:val="24"/>
          <w:lang w:eastAsia="zh-CN"/>
        </w:rPr>
        <w:t xml:space="preserve"> </w:t>
      </w:r>
    </w:p>
    <w:p w14:paraId="4B8E2552">
      <w:pPr>
        <w:autoSpaceDE w:val="0"/>
        <w:autoSpaceDN w:val="0"/>
        <w:spacing w:before="222" w:after="0" w:line="240" w:lineRule="exact"/>
        <w:ind w:left="138" w:right="138"/>
        <w:jc w:val="right"/>
        <w:rPr>
          <w:lang w:eastAsia="zh-CN"/>
        </w:rPr>
      </w:pPr>
      <w:r>
        <w:rPr>
          <w:rFonts w:ascii="F3" w:hAnsi="F3" w:eastAsia="F3"/>
          <w:color w:val="000000"/>
          <w:sz w:val="24"/>
          <w:lang w:eastAsia="zh-CN"/>
        </w:rPr>
        <w:t>要求具有对软件、硬件运行故障监视的功能，有完善的故障告警及故障后处理功</w:t>
      </w:r>
    </w:p>
    <w:p w14:paraId="4E423FC7">
      <w:pPr>
        <w:autoSpaceDE w:val="0"/>
        <w:autoSpaceDN w:val="0"/>
        <w:spacing w:before="232" w:after="0" w:line="266" w:lineRule="exact"/>
        <w:ind w:left="362" w:right="362"/>
        <w:rPr>
          <w:lang w:eastAsia="zh-CN"/>
        </w:rPr>
      </w:pPr>
      <w:r>
        <w:rPr>
          <w:rFonts w:ascii="F3" w:hAnsi="F3" w:eastAsia="F3"/>
          <w:color w:val="000000"/>
          <w:sz w:val="24"/>
          <w:lang w:eastAsia="zh-CN"/>
        </w:rPr>
        <w:t>能；</w:t>
      </w:r>
      <w:r>
        <w:rPr>
          <w:rFonts w:ascii="F1" w:hAnsi="F1" w:eastAsia="F1"/>
          <w:color w:val="000000"/>
          <w:sz w:val="24"/>
          <w:lang w:eastAsia="zh-CN"/>
        </w:rPr>
        <w:t xml:space="preserve"> </w:t>
      </w:r>
    </w:p>
    <w:p w14:paraId="67C1684A">
      <w:pPr>
        <w:autoSpaceDE w:val="0"/>
        <w:autoSpaceDN w:val="0"/>
        <w:spacing w:before="222" w:after="0" w:line="240" w:lineRule="exact"/>
        <w:ind w:left="138" w:right="138"/>
        <w:jc w:val="right"/>
        <w:rPr>
          <w:lang w:eastAsia="zh-CN"/>
        </w:rPr>
      </w:pPr>
      <w:r>
        <w:rPr>
          <w:rFonts w:ascii="F3" w:hAnsi="F3" w:eastAsia="F3"/>
          <w:color w:val="000000"/>
          <w:sz w:val="24"/>
          <w:lang w:eastAsia="zh-CN"/>
        </w:rPr>
        <w:t>要求具有完善的维护管理功能，具有配置的维护管理、软件维护管理、设备维护</w:t>
      </w:r>
    </w:p>
    <w:p w14:paraId="531ED723">
      <w:pPr>
        <w:autoSpaceDE w:val="0"/>
        <w:autoSpaceDN w:val="0"/>
        <w:spacing w:before="232" w:after="0" w:line="266" w:lineRule="exact"/>
        <w:ind w:left="362" w:right="362"/>
        <w:rPr>
          <w:lang w:eastAsia="zh-CN"/>
        </w:rPr>
      </w:pPr>
      <w:r>
        <w:rPr>
          <w:rFonts w:ascii="F3" w:hAnsi="F3" w:eastAsia="F3"/>
          <w:color w:val="000000"/>
          <w:sz w:val="24"/>
          <w:lang w:eastAsia="zh-CN"/>
        </w:rPr>
        <w:t>管理等功能。</w:t>
      </w:r>
      <w:r>
        <w:rPr>
          <w:rFonts w:ascii="F1" w:hAnsi="F1" w:eastAsia="F1"/>
          <w:color w:val="000000"/>
          <w:sz w:val="24"/>
          <w:lang w:eastAsia="zh-CN"/>
        </w:rPr>
        <w:t xml:space="preserve"> </w:t>
      </w:r>
    </w:p>
    <w:p w14:paraId="3B768BF1">
      <w:pPr>
        <w:autoSpaceDE w:val="0"/>
        <w:autoSpaceDN w:val="0"/>
        <w:spacing w:before="214" w:after="0" w:line="266" w:lineRule="exact"/>
        <w:ind w:left="842" w:right="842"/>
        <w:rPr>
          <w:lang w:eastAsia="zh-CN"/>
        </w:rPr>
      </w:pPr>
      <w:r>
        <w:rPr>
          <w:rFonts w:ascii="F3" w:hAnsi="F3" w:eastAsia="F3"/>
          <w:color w:val="000000"/>
          <w:sz w:val="24"/>
          <w:lang w:eastAsia="zh-CN"/>
        </w:rPr>
        <w:t>要求具有故障诊断和故障定位功能，并能上报故障信息。</w:t>
      </w:r>
      <w:r>
        <w:rPr>
          <w:rFonts w:ascii="F1" w:hAnsi="F1" w:eastAsia="F1"/>
          <w:color w:val="000000"/>
          <w:sz w:val="24"/>
          <w:lang w:eastAsia="zh-CN"/>
        </w:rPr>
        <w:t xml:space="preserve"> </w:t>
      </w:r>
    </w:p>
    <w:p w14:paraId="36F44A4F">
      <w:pPr>
        <w:autoSpaceDE w:val="0"/>
        <w:autoSpaceDN w:val="0"/>
        <w:spacing w:before="366" w:after="0" w:line="270" w:lineRule="exact"/>
        <w:ind w:left="362" w:right="362"/>
        <w:rPr>
          <w:lang w:eastAsia="zh-CN"/>
        </w:rPr>
      </w:pPr>
      <w:r>
        <w:rPr>
          <w:rFonts w:ascii="F5" w:hAnsi="F5" w:eastAsia="F5"/>
          <w:b/>
          <w:color w:val="000000"/>
          <w:sz w:val="24"/>
          <w:lang w:eastAsia="zh-CN"/>
        </w:rPr>
        <w:t>303.3.5</w:t>
      </w:r>
      <w:r>
        <w:rPr>
          <w:rFonts w:ascii="F2" w:hAnsi="F2" w:eastAsia="F2"/>
          <w:b/>
          <w:color w:val="000000"/>
          <w:sz w:val="24"/>
          <w:lang w:eastAsia="zh-CN"/>
        </w:rPr>
        <w:t xml:space="preserve"> </w:t>
      </w:r>
      <w:r>
        <w:rPr>
          <w:rFonts w:ascii="F3" w:hAnsi="F3" w:eastAsia="F3"/>
          <w:color w:val="000000"/>
          <w:sz w:val="24"/>
          <w:lang w:eastAsia="zh-CN"/>
        </w:rPr>
        <w:t>可靠性和可用性要求</w:t>
      </w:r>
      <w:r>
        <w:rPr>
          <w:rFonts w:ascii="F5" w:hAnsi="F5" w:eastAsia="F5"/>
          <w:b/>
          <w:color w:val="000000"/>
          <w:sz w:val="24"/>
          <w:lang w:eastAsia="zh-CN"/>
        </w:rPr>
        <w:t xml:space="preserve"> </w:t>
      </w:r>
    </w:p>
    <w:p w14:paraId="4AECFEC4">
      <w:pPr>
        <w:autoSpaceDE w:val="0"/>
        <w:autoSpaceDN w:val="0"/>
        <w:spacing w:before="370" w:after="0" w:line="266" w:lineRule="exact"/>
        <w:ind w:left="842" w:right="842"/>
        <w:rPr>
          <w:lang w:eastAsia="zh-CN"/>
        </w:rPr>
      </w:pPr>
      <w:r>
        <w:rPr>
          <w:rFonts w:ascii="F3" w:hAnsi="F3" w:eastAsia="F3"/>
          <w:color w:val="000000"/>
          <w:sz w:val="24"/>
          <w:lang w:eastAsia="zh-CN"/>
        </w:rPr>
        <w:t>系统应达到或超过</w:t>
      </w:r>
      <w:r>
        <w:rPr>
          <w:rFonts w:ascii="F1" w:hAnsi="F1" w:eastAsia="F1"/>
          <w:color w:val="000000"/>
          <w:sz w:val="24"/>
          <w:lang w:eastAsia="zh-CN"/>
        </w:rPr>
        <w:t xml:space="preserve"> 99.999%</w:t>
      </w:r>
      <w:r>
        <w:rPr>
          <w:rFonts w:ascii="F3" w:hAnsi="F3" w:eastAsia="F3"/>
          <w:color w:val="000000"/>
          <w:sz w:val="24"/>
          <w:lang w:eastAsia="zh-CN"/>
        </w:rPr>
        <w:t>的可用性</w:t>
      </w:r>
      <w:r>
        <w:rPr>
          <w:rFonts w:ascii="F1" w:hAnsi="F1" w:eastAsia="F1"/>
          <w:color w:val="000000"/>
          <w:sz w:val="24"/>
          <w:lang w:eastAsia="zh-CN"/>
        </w:rPr>
        <w:t xml:space="preserve"> </w:t>
      </w:r>
    </w:p>
    <w:p w14:paraId="1C9F675F">
      <w:pPr>
        <w:autoSpaceDE w:val="0"/>
        <w:autoSpaceDN w:val="0"/>
        <w:spacing w:before="214" w:after="0" w:line="266" w:lineRule="exact"/>
        <w:ind w:left="842" w:right="842"/>
        <w:rPr>
          <w:lang w:eastAsia="zh-CN"/>
        </w:rPr>
      </w:pPr>
      <w:r>
        <w:rPr>
          <w:rFonts w:ascii="F3" w:hAnsi="F3" w:eastAsia="F3"/>
          <w:color w:val="000000"/>
          <w:sz w:val="24"/>
          <w:lang w:eastAsia="zh-CN"/>
        </w:rPr>
        <w:t>无故障连续工作时间</w:t>
      </w:r>
      <w:r>
        <w:rPr>
          <w:rFonts w:ascii="F1" w:hAnsi="F1" w:eastAsia="F1"/>
          <w:color w:val="000000"/>
          <w:sz w:val="24"/>
          <w:lang w:eastAsia="zh-CN"/>
        </w:rPr>
        <w:t xml:space="preserve"> MTBF&gt;5000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6F80AFFA">
      <w:pPr>
        <w:autoSpaceDE w:val="0"/>
        <w:autoSpaceDN w:val="0"/>
        <w:spacing w:before="214" w:after="0" w:line="266" w:lineRule="exact"/>
        <w:ind w:left="842" w:right="842"/>
        <w:rPr>
          <w:lang w:eastAsia="zh-CN"/>
        </w:rPr>
      </w:pPr>
      <w:r>
        <w:rPr>
          <w:rFonts w:ascii="F3" w:hAnsi="F3" w:eastAsia="F3"/>
          <w:color w:val="000000"/>
          <w:sz w:val="24"/>
          <w:lang w:eastAsia="zh-CN"/>
        </w:rPr>
        <w:t>故障恢复时间</w:t>
      </w:r>
      <w:r>
        <w:rPr>
          <w:rFonts w:ascii="F1" w:hAnsi="F1" w:eastAsia="F1"/>
          <w:color w:val="000000"/>
          <w:sz w:val="24"/>
          <w:lang w:eastAsia="zh-CN"/>
        </w:rPr>
        <w:t>&lt;3min</w:t>
      </w:r>
      <w:r>
        <w:rPr>
          <w:rFonts w:ascii="F3" w:hAnsi="F3" w:eastAsia="F3"/>
          <w:color w:val="000000"/>
          <w:sz w:val="24"/>
          <w:lang w:eastAsia="zh-CN"/>
        </w:rPr>
        <w:t>；</w:t>
      </w:r>
      <w:r>
        <w:rPr>
          <w:rFonts w:ascii="F1" w:hAnsi="F1" w:eastAsia="F1"/>
          <w:color w:val="000000"/>
          <w:sz w:val="24"/>
          <w:lang w:eastAsia="zh-CN"/>
        </w:rPr>
        <w:t xml:space="preserve"> </w:t>
      </w:r>
    </w:p>
    <w:p w14:paraId="79F99C25">
      <w:pPr>
        <w:autoSpaceDE w:val="0"/>
        <w:autoSpaceDN w:val="0"/>
        <w:spacing w:before="216" w:after="0" w:line="330" w:lineRule="exact"/>
        <w:ind w:left="362" w:right="362"/>
        <w:rPr>
          <w:lang w:eastAsia="zh-CN"/>
        </w:rPr>
      </w:pPr>
      <w:r>
        <w:rPr>
          <w:rFonts w:ascii="F8" w:hAnsi="F8" w:eastAsia="F8"/>
          <w:b/>
          <w:color w:val="000000"/>
          <w:sz w:val="28"/>
          <w:lang w:eastAsia="zh-CN"/>
        </w:rPr>
        <w:t>303.4</w:t>
      </w:r>
      <w:r>
        <w:rPr>
          <w:rFonts w:ascii="F2" w:hAnsi="F2" w:eastAsia="F2"/>
          <w:b/>
          <w:color w:val="000000"/>
          <w:sz w:val="28"/>
          <w:lang w:eastAsia="zh-CN"/>
        </w:rPr>
        <w:t xml:space="preserve"> </w:t>
      </w:r>
      <w:r>
        <w:rPr>
          <w:rFonts w:ascii="F3" w:hAnsi="F3" w:eastAsia="F3"/>
          <w:color w:val="000000"/>
          <w:sz w:val="28"/>
          <w:lang w:eastAsia="zh-CN"/>
        </w:rPr>
        <w:t>电话光端机的性能要求</w:t>
      </w:r>
      <w:r>
        <w:rPr>
          <w:rFonts w:ascii="F8" w:hAnsi="F8" w:eastAsia="F8"/>
          <w:b/>
          <w:color w:val="000000"/>
          <w:sz w:val="28"/>
          <w:lang w:eastAsia="zh-CN"/>
        </w:rPr>
        <w:t xml:space="preserve"> </w:t>
      </w:r>
    </w:p>
    <w:p w14:paraId="3DCDB456">
      <w:pPr>
        <w:autoSpaceDE w:val="0"/>
        <w:autoSpaceDN w:val="0"/>
        <w:spacing w:before="340" w:after="0" w:line="268" w:lineRule="exact"/>
        <w:ind w:left="362" w:right="362"/>
        <w:rPr>
          <w:lang w:eastAsia="zh-CN"/>
        </w:rPr>
      </w:pPr>
      <w:r>
        <w:rPr>
          <w:rFonts w:ascii="F5" w:hAnsi="F5" w:eastAsia="F5"/>
          <w:b/>
          <w:color w:val="000000"/>
          <w:sz w:val="24"/>
          <w:lang w:eastAsia="zh-CN"/>
        </w:rPr>
        <w:t>303.4.1</w:t>
      </w:r>
      <w:r>
        <w:rPr>
          <w:rFonts w:ascii="F2" w:hAnsi="F2" w:eastAsia="F2"/>
          <w:b/>
          <w:color w:val="000000"/>
          <w:sz w:val="24"/>
          <w:lang w:eastAsia="zh-CN"/>
        </w:rPr>
        <w:t xml:space="preserve"> </w:t>
      </w:r>
      <w:r>
        <w:rPr>
          <w:rFonts w:ascii="F3" w:hAnsi="F3" w:eastAsia="F3"/>
          <w:color w:val="000000"/>
          <w:sz w:val="24"/>
          <w:lang w:eastAsia="zh-CN"/>
        </w:rPr>
        <w:t>主要特征</w:t>
      </w:r>
      <w:r>
        <w:rPr>
          <w:rFonts w:ascii="F5" w:hAnsi="F5" w:eastAsia="F5"/>
          <w:b/>
          <w:color w:val="000000"/>
          <w:sz w:val="24"/>
          <w:lang w:eastAsia="zh-CN"/>
        </w:rPr>
        <w:t xml:space="preserve"> </w:t>
      </w:r>
    </w:p>
    <w:p w14:paraId="0F5FF3CB">
      <w:pPr>
        <w:autoSpaceDE w:val="0"/>
        <w:autoSpaceDN w:val="0"/>
        <w:spacing w:before="370" w:after="0" w:line="266" w:lineRule="exact"/>
        <w:ind w:left="842" w:right="842"/>
        <w:rPr>
          <w:lang w:eastAsia="zh-CN"/>
        </w:rPr>
      </w:pPr>
      <w:r>
        <w:rPr>
          <w:rFonts w:ascii="F3" w:hAnsi="F3" w:eastAsia="F3"/>
          <w:color w:val="000000"/>
          <w:sz w:val="24"/>
          <w:lang w:eastAsia="zh-CN"/>
        </w:rPr>
        <w:t>局端电话接口卡：</w:t>
      </w:r>
      <w:r>
        <w:rPr>
          <w:rFonts w:ascii="F1" w:hAnsi="F1" w:eastAsia="F1"/>
          <w:color w:val="000000"/>
          <w:sz w:val="24"/>
          <w:lang w:eastAsia="zh-CN"/>
        </w:rPr>
        <w:t xml:space="preserve">FXO </w:t>
      </w:r>
    </w:p>
    <w:p w14:paraId="7D0BD282">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FXO</w:t>
      </w:r>
      <w:r>
        <w:rPr>
          <w:rFonts w:ascii="F3" w:hAnsi="F3" w:eastAsia="F3"/>
          <w:color w:val="000000"/>
          <w:sz w:val="24"/>
          <w:lang w:eastAsia="zh-CN"/>
        </w:rPr>
        <w:t xml:space="preserve"> 接口卡主要完成：用户话音信号与主板信号的相互转换；</w:t>
      </w:r>
      <w:r>
        <w:rPr>
          <w:rFonts w:ascii="F1" w:hAnsi="F1" w:eastAsia="F1"/>
          <w:color w:val="000000"/>
          <w:sz w:val="24"/>
          <w:lang w:eastAsia="zh-CN"/>
        </w:rPr>
        <w:t xml:space="preserve"> </w:t>
      </w:r>
    </w:p>
    <w:p w14:paraId="571C755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用户线状态信号与数字信令之间的相互转换；</w:t>
      </w:r>
      <w:r>
        <w:rPr>
          <w:rFonts w:ascii="F1" w:hAnsi="F1" w:eastAsia="F1"/>
          <w:color w:val="000000"/>
          <w:sz w:val="24"/>
          <w:lang w:eastAsia="zh-CN"/>
        </w:rPr>
        <w:t xml:space="preserve"> </w:t>
      </w:r>
    </w:p>
    <w:p w14:paraId="1C2A5704">
      <w:pPr>
        <w:autoSpaceDE w:val="0"/>
        <w:autoSpaceDN w:val="0"/>
        <w:spacing w:before="212" w:after="0" w:line="268" w:lineRule="exact"/>
        <w:ind w:left="558" w:right="55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FXO</w:t>
      </w:r>
      <w:r>
        <w:rPr>
          <w:rFonts w:ascii="F3" w:hAnsi="F3" w:eastAsia="F3"/>
          <w:color w:val="000000"/>
          <w:sz w:val="24"/>
          <w:lang w:eastAsia="zh-CN"/>
        </w:rPr>
        <w:t xml:space="preserve"> 卡主要用于连接自动用户电话交换机、共电电话交换机等的接口。</w:t>
      </w:r>
      <w:r>
        <w:rPr>
          <w:rFonts w:ascii="F1" w:hAnsi="F1" w:eastAsia="F1"/>
          <w:color w:val="000000"/>
          <w:sz w:val="24"/>
          <w:lang w:eastAsia="zh-CN"/>
        </w:rPr>
        <w:t xml:space="preserve"> </w:t>
      </w:r>
    </w:p>
    <w:p w14:paraId="0753D6A3">
      <w:pPr>
        <w:autoSpaceDE w:val="0"/>
        <w:autoSpaceDN w:val="0"/>
        <w:spacing w:before="214" w:after="0" w:line="266" w:lineRule="exact"/>
        <w:ind w:left="842" w:right="842"/>
        <w:rPr>
          <w:lang w:eastAsia="zh-CN"/>
        </w:rPr>
      </w:pPr>
      <w:r>
        <w:rPr>
          <w:rFonts w:ascii="F3" w:hAnsi="F3" w:eastAsia="F3"/>
          <w:color w:val="000000"/>
          <w:sz w:val="24"/>
          <w:lang w:eastAsia="zh-CN"/>
        </w:rPr>
        <w:t>用户端电话接口卡：</w:t>
      </w:r>
      <w:r>
        <w:rPr>
          <w:rFonts w:ascii="F1" w:hAnsi="F1" w:eastAsia="F1"/>
          <w:color w:val="000000"/>
          <w:sz w:val="24"/>
          <w:lang w:eastAsia="zh-CN"/>
        </w:rPr>
        <w:t xml:space="preserve">FXS </w:t>
      </w:r>
    </w:p>
    <w:p w14:paraId="0DBC0820">
      <w:pPr>
        <w:autoSpaceDE w:val="0"/>
        <w:autoSpaceDN w:val="0"/>
        <w:spacing w:before="390" w:after="0" w:line="200" w:lineRule="exact"/>
        <w:ind w:left="4172" w:right="4172"/>
        <w:jc w:val="right"/>
        <w:rPr>
          <w:lang w:eastAsia="zh-CN"/>
        </w:rPr>
      </w:pPr>
      <w:r>
        <w:rPr>
          <w:rFonts w:ascii="F1" w:hAnsi="F1" w:eastAsia="F1"/>
          <w:color w:val="000000"/>
          <w:sz w:val="18"/>
          <w:lang w:eastAsia="zh-CN"/>
        </w:rPr>
        <w:t xml:space="preserve">173 </w:t>
      </w:r>
    </w:p>
    <w:p w14:paraId="14101400">
      <w:pPr>
        <w:rPr>
          <w:lang w:eastAsia="zh-CN"/>
        </w:rPr>
        <w:sectPr>
          <w:pgSz w:w="11906" w:h="16838"/>
          <w:pgMar w:top="538" w:right="1086" w:bottom="616" w:left="1440" w:header="720" w:footer="720" w:gutter="0"/>
          <w:cols w:space="720" w:num="1"/>
          <w:docGrid w:linePitch="360" w:charSpace="0"/>
        </w:sectPr>
      </w:pPr>
    </w:p>
    <w:p w14:paraId="66A80361">
      <w:pPr>
        <w:autoSpaceDE w:val="0"/>
        <w:autoSpaceDN w:val="0"/>
        <w:spacing w:before="1068" w:after="0" w:line="270" w:lineRule="exact"/>
        <w:ind w:left="356" w:right="356"/>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FXS</w:t>
      </w:r>
      <w:r>
        <w:rPr>
          <w:rFonts w:ascii="F3" w:hAnsi="F3" w:eastAsia="F3"/>
          <w:color w:val="000000"/>
          <w:sz w:val="24"/>
          <w:lang w:eastAsia="zh-CN"/>
        </w:rPr>
        <w:t xml:space="preserve"> 接口卡主要完成：向电话用户馈电、过压和过流保护、被叫时向用户</w:t>
      </w:r>
      <w:r>
        <w:rPr>
          <w:rFonts w:ascii="F1" w:hAnsi="F1" w:eastAsia="F1"/>
          <w:color w:val="000000"/>
          <w:sz w:val="24"/>
          <w:lang w:eastAsia="zh-CN"/>
        </w:rPr>
        <w:t xml:space="preserve"> </w:t>
      </w:r>
    </w:p>
    <w:p w14:paraId="192FC0D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送铃流、监视用户摘挂机状态；</w:t>
      </w:r>
      <w:r>
        <w:rPr>
          <w:rFonts w:ascii="F1" w:hAnsi="F1" w:eastAsia="F1"/>
          <w:color w:val="000000"/>
          <w:sz w:val="24"/>
          <w:lang w:eastAsia="zh-CN"/>
        </w:rPr>
        <w:t xml:space="preserve"> </w:t>
      </w:r>
    </w:p>
    <w:p w14:paraId="4B0BC0A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FXS</w:t>
      </w:r>
      <w:r>
        <w:rPr>
          <w:rFonts w:ascii="F3" w:hAnsi="F3" w:eastAsia="F3"/>
          <w:color w:val="000000"/>
          <w:sz w:val="24"/>
          <w:lang w:eastAsia="zh-CN"/>
        </w:rPr>
        <w:t xml:space="preserve"> 可以用于自动电话、公电电话、计费电话等远端电话接口；</w:t>
      </w:r>
      <w:r>
        <w:rPr>
          <w:rFonts w:ascii="F1" w:hAnsi="F1" w:eastAsia="F1"/>
          <w:color w:val="000000"/>
          <w:sz w:val="24"/>
          <w:lang w:eastAsia="zh-CN"/>
        </w:rPr>
        <w:t xml:space="preserve"> </w:t>
      </w:r>
    </w:p>
    <w:p w14:paraId="61C7CBE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本卡支持来号显示功能。</w:t>
      </w:r>
      <w:r>
        <w:rPr>
          <w:rFonts w:ascii="F1" w:hAnsi="F1" w:eastAsia="F1"/>
          <w:color w:val="000000"/>
          <w:sz w:val="24"/>
          <w:lang w:eastAsia="zh-CN"/>
        </w:rPr>
        <w:t xml:space="preserve"> </w:t>
      </w:r>
    </w:p>
    <w:p w14:paraId="3899F25B">
      <w:pPr>
        <w:autoSpaceDE w:val="0"/>
        <w:autoSpaceDN w:val="0"/>
        <w:spacing w:before="366" w:after="0" w:line="270" w:lineRule="exact"/>
        <w:ind w:left="362" w:right="362"/>
        <w:rPr>
          <w:lang w:eastAsia="zh-CN"/>
        </w:rPr>
      </w:pPr>
      <w:r>
        <w:rPr>
          <w:rFonts w:ascii="F5" w:hAnsi="F5" w:eastAsia="F5"/>
          <w:b/>
          <w:color w:val="000000"/>
          <w:sz w:val="24"/>
          <w:lang w:eastAsia="zh-CN"/>
        </w:rPr>
        <w:t>303.4.2</w:t>
      </w:r>
      <w:r>
        <w:rPr>
          <w:rFonts w:ascii="F2" w:hAnsi="F2" w:eastAsia="F2"/>
          <w:b/>
          <w:color w:val="000000"/>
          <w:sz w:val="24"/>
          <w:lang w:eastAsia="zh-CN"/>
        </w:rPr>
        <w:t xml:space="preserve"> </w:t>
      </w:r>
      <w:r>
        <w:rPr>
          <w:rFonts w:ascii="F3" w:hAnsi="F3" w:eastAsia="F3"/>
          <w:color w:val="000000"/>
          <w:sz w:val="24"/>
          <w:lang w:eastAsia="zh-CN"/>
        </w:rPr>
        <w:t>主要技术指标</w:t>
      </w:r>
      <w:r>
        <w:rPr>
          <w:rFonts w:ascii="F5" w:hAnsi="F5" w:eastAsia="F5"/>
          <w:b/>
          <w:color w:val="000000"/>
          <w:sz w:val="24"/>
          <w:lang w:eastAsia="zh-CN"/>
        </w:rPr>
        <w:t xml:space="preserve"> </w:t>
      </w:r>
    </w:p>
    <w:p w14:paraId="17EBF354">
      <w:pPr>
        <w:autoSpaceDE w:val="0"/>
        <w:autoSpaceDN w:val="0"/>
        <w:spacing w:before="370" w:after="0" w:line="266" w:lineRule="exact"/>
        <w:ind w:left="844" w:right="844"/>
        <w:rPr>
          <w:lang w:eastAsia="zh-CN"/>
        </w:rPr>
      </w:pPr>
      <w:r>
        <w:rPr>
          <w:rFonts w:ascii="F5" w:hAnsi="F5" w:eastAsia="F5"/>
          <w:b/>
          <w:color w:val="000000"/>
          <w:sz w:val="24"/>
          <w:lang w:eastAsia="zh-CN"/>
        </w:rPr>
        <w:t>FXO</w:t>
      </w:r>
      <w:r>
        <w:rPr>
          <w:rFonts w:ascii="F3" w:hAnsi="F3" w:eastAsia="F3"/>
          <w:color w:val="000000"/>
          <w:sz w:val="24"/>
          <w:lang w:eastAsia="zh-CN"/>
        </w:rPr>
        <w:t>、</w:t>
      </w:r>
      <w:r>
        <w:rPr>
          <w:rFonts w:ascii="F5" w:hAnsi="F5" w:eastAsia="F5"/>
          <w:b/>
          <w:color w:val="000000"/>
          <w:sz w:val="24"/>
          <w:lang w:eastAsia="zh-CN"/>
        </w:rPr>
        <w:t>FXS</w:t>
      </w:r>
      <w:r>
        <w:rPr>
          <w:rFonts w:ascii="F3" w:hAnsi="F3" w:eastAsia="F3"/>
          <w:color w:val="000000"/>
          <w:sz w:val="24"/>
          <w:lang w:eastAsia="zh-CN"/>
        </w:rPr>
        <w:t xml:space="preserve"> 接口规范：</w:t>
      </w:r>
      <w:r>
        <w:rPr>
          <w:rFonts w:ascii="F5" w:hAnsi="F5" w:eastAsia="F5"/>
          <w:b/>
          <w:color w:val="000000"/>
          <w:sz w:val="24"/>
          <w:lang w:eastAsia="zh-CN"/>
        </w:rPr>
        <w:t xml:space="preserve"> </w:t>
      </w:r>
    </w:p>
    <w:p w14:paraId="488A3F15">
      <w:pPr>
        <w:autoSpaceDE w:val="0"/>
        <w:autoSpaceDN w:val="0"/>
        <w:spacing w:before="214" w:after="0" w:line="266" w:lineRule="exact"/>
        <w:ind w:left="842" w:right="842"/>
      </w:pPr>
      <w:r>
        <w:rPr>
          <w:rFonts w:ascii="F3" w:hAnsi="F3" w:eastAsia="F3"/>
          <w:color w:val="000000"/>
          <w:sz w:val="24"/>
        </w:rPr>
        <w:t>阻抗：</w:t>
      </w:r>
      <w:r>
        <w:rPr>
          <w:rFonts w:ascii="F1" w:hAnsi="F1" w:eastAsia="F1"/>
          <w:color w:val="000000"/>
          <w:sz w:val="24"/>
        </w:rPr>
        <w:t xml:space="preserve"> </w:t>
      </w:r>
      <w:r>
        <w:rPr>
          <w:rFonts w:ascii="F3" w:hAnsi="F3" w:eastAsia="F3"/>
          <w:color w:val="000000"/>
          <w:sz w:val="24"/>
        </w:rPr>
        <w:t>三元复式阻抗</w:t>
      </w:r>
      <w:r>
        <w:rPr>
          <w:rFonts w:ascii="F1" w:hAnsi="F1" w:eastAsia="F1"/>
          <w:color w:val="000000"/>
          <w:sz w:val="24"/>
        </w:rPr>
        <w:t xml:space="preserve"> 200</w:t>
      </w:r>
      <w:r>
        <w:rPr>
          <w:rFonts w:ascii="F3" w:hAnsi="F3" w:eastAsia="F3"/>
          <w:color w:val="000000"/>
          <w:sz w:val="24"/>
        </w:rPr>
        <w:t>Ω</w:t>
      </w:r>
      <w:r>
        <w:rPr>
          <w:rFonts w:ascii="F1" w:hAnsi="F1" w:eastAsia="F1"/>
          <w:color w:val="000000"/>
          <w:sz w:val="24"/>
        </w:rPr>
        <w:t>+560</w:t>
      </w:r>
      <w:r>
        <w:rPr>
          <w:rFonts w:ascii="F3" w:hAnsi="F3" w:eastAsia="F3"/>
          <w:color w:val="000000"/>
          <w:sz w:val="24"/>
        </w:rPr>
        <w:t>Ω</w:t>
      </w:r>
      <w:r>
        <w:rPr>
          <w:rFonts w:ascii="F1" w:hAnsi="F1" w:eastAsia="F1"/>
          <w:color w:val="000000"/>
          <w:sz w:val="24"/>
        </w:rPr>
        <w:t>//0.1</w:t>
      </w:r>
      <w:r>
        <w:rPr>
          <w:rFonts w:ascii="F3" w:hAnsi="F3" w:eastAsia="F3"/>
          <w:color w:val="000000"/>
          <w:sz w:val="24"/>
        </w:rPr>
        <w:t>μ</w:t>
      </w:r>
      <w:r>
        <w:rPr>
          <w:rFonts w:ascii="F1" w:hAnsi="F1" w:eastAsia="F1"/>
          <w:color w:val="000000"/>
          <w:sz w:val="24"/>
        </w:rPr>
        <w:t xml:space="preserve">F </w:t>
      </w:r>
    </w:p>
    <w:p w14:paraId="044EEB55">
      <w:pPr>
        <w:autoSpaceDE w:val="0"/>
        <w:autoSpaceDN w:val="0"/>
        <w:spacing w:before="214" w:after="0" w:line="266" w:lineRule="exact"/>
        <w:ind w:left="842" w:right="842"/>
        <w:rPr>
          <w:lang w:eastAsia="zh-CN"/>
        </w:rPr>
      </w:pPr>
      <w:r>
        <w:rPr>
          <w:rFonts w:ascii="F3" w:hAnsi="F3" w:eastAsia="F3"/>
          <w:color w:val="000000"/>
          <w:sz w:val="24"/>
          <w:lang w:eastAsia="zh-CN"/>
        </w:rPr>
        <w:t>音频范围：</w:t>
      </w:r>
      <w:r>
        <w:rPr>
          <w:rFonts w:ascii="F1" w:hAnsi="F1" w:eastAsia="F1"/>
          <w:color w:val="000000"/>
          <w:sz w:val="24"/>
          <w:lang w:eastAsia="zh-CN"/>
        </w:rPr>
        <w:t>300Hz</w:t>
      </w:r>
      <w:r>
        <w:rPr>
          <w:rFonts w:ascii="F3" w:hAnsi="F3" w:eastAsia="F3"/>
          <w:color w:val="000000"/>
          <w:sz w:val="24"/>
          <w:lang w:eastAsia="zh-CN"/>
        </w:rPr>
        <w:t>―</w:t>
      </w:r>
      <w:r>
        <w:rPr>
          <w:rFonts w:ascii="F1" w:hAnsi="F1" w:eastAsia="F1"/>
          <w:color w:val="000000"/>
          <w:sz w:val="24"/>
          <w:lang w:eastAsia="zh-CN"/>
        </w:rPr>
        <w:t xml:space="preserve">3400Hz </w:t>
      </w:r>
    </w:p>
    <w:p w14:paraId="64F377A0">
      <w:pPr>
        <w:autoSpaceDE w:val="0"/>
        <w:autoSpaceDN w:val="0"/>
        <w:spacing w:before="214" w:after="0" w:line="266" w:lineRule="exact"/>
        <w:ind w:left="842" w:right="842"/>
      </w:pPr>
      <w:r>
        <w:rPr>
          <w:rFonts w:ascii="F3" w:hAnsi="F3" w:eastAsia="F3"/>
          <w:color w:val="000000"/>
          <w:sz w:val="24"/>
        </w:rPr>
        <w:t>压缩率：</w:t>
      </w:r>
      <w:r>
        <w:rPr>
          <w:rFonts w:ascii="F1" w:hAnsi="F1" w:eastAsia="F1"/>
          <w:color w:val="000000"/>
          <w:sz w:val="24"/>
        </w:rPr>
        <w:t xml:space="preserve"> ITU G.711</w:t>
      </w:r>
      <w:r>
        <w:rPr>
          <w:rFonts w:ascii="F3" w:hAnsi="F3" w:eastAsia="F3"/>
          <w:color w:val="000000"/>
          <w:sz w:val="24"/>
        </w:rPr>
        <w:t xml:space="preserve"> 中</w:t>
      </w:r>
      <w:r>
        <w:rPr>
          <w:rFonts w:ascii="F1" w:hAnsi="F1" w:eastAsia="F1"/>
          <w:color w:val="000000"/>
          <w:sz w:val="24"/>
        </w:rPr>
        <w:t xml:space="preserve"> A</w:t>
      </w:r>
      <w:r>
        <w:rPr>
          <w:rFonts w:ascii="F3" w:hAnsi="F3" w:eastAsia="F3"/>
          <w:color w:val="000000"/>
          <w:sz w:val="24"/>
        </w:rPr>
        <w:t xml:space="preserve"> 律</w:t>
      </w:r>
      <w:r>
        <w:rPr>
          <w:rFonts w:ascii="F1" w:hAnsi="F1" w:eastAsia="F1"/>
          <w:color w:val="000000"/>
          <w:sz w:val="24"/>
        </w:rPr>
        <w:t xml:space="preserve"> </w:t>
      </w:r>
    </w:p>
    <w:p w14:paraId="213A7F3F">
      <w:pPr>
        <w:autoSpaceDE w:val="0"/>
        <w:autoSpaceDN w:val="0"/>
        <w:spacing w:before="214" w:after="0" w:line="266" w:lineRule="exact"/>
        <w:ind w:left="842" w:right="842"/>
      </w:pPr>
      <w:r>
        <w:rPr>
          <w:rFonts w:ascii="F3" w:hAnsi="F3" w:eastAsia="F3"/>
          <w:color w:val="000000"/>
          <w:sz w:val="24"/>
        </w:rPr>
        <w:t>环路电流：</w:t>
      </w:r>
      <w:r>
        <w:rPr>
          <w:rFonts w:ascii="F1" w:hAnsi="F1" w:eastAsia="F1"/>
          <w:color w:val="000000"/>
          <w:sz w:val="24"/>
        </w:rPr>
        <w:t>25mA/</w:t>
      </w:r>
      <w:r>
        <w:rPr>
          <w:rFonts w:ascii="F3" w:hAnsi="F3" w:eastAsia="F3"/>
          <w:color w:val="000000"/>
          <w:sz w:val="24"/>
        </w:rPr>
        <w:t>路</w:t>
      </w:r>
      <w:r>
        <w:rPr>
          <w:rFonts w:ascii="F1" w:hAnsi="F1" w:eastAsia="F1"/>
          <w:color w:val="000000"/>
          <w:sz w:val="24"/>
        </w:rPr>
        <w:t xml:space="preserve"> </w:t>
      </w:r>
    </w:p>
    <w:p w14:paraId="2BDBBBDD">
      <w:pPr>
        <w:autoSpaceDE w:val="0"/>
        <w:autoSpaceDN w:val="0"/>
        <w:spacing w:before="214" w:after="0" w:line="266" w:lineRule="exact"/>
        <w:ind w:left="844" w:right="844"/>
      </w:pPr>
      <w:r>
        <w:rPr>
          <w:rFonts w:ascii="F3" w:hAnsi="F3" w:eastAsia="F3"/>
          <w:color w:val="000000"/>
          <w:sz w:val="24"/>
        </w:rPr>
        <w:t>供电方式</w:t>
      </w:r>
      <w:r>
        <w:rPr>
          <w:rFonts w:ascii="F5" w:hAnsi="F5" w:eastAsia="F5"/>
          <w:b/>
          <w:color w:val="000000"/>
          <w:sz w:val="24"/>
        </w:rPr>
        <w:t xml:space="preserve"> </w:t>
      </w:r>
    </w:p>
    <w:p w14:paraId="7157935C">
      <w:pPr>
        <w:autoSpaceDE w:val="0"/>
        <w:autoSpaceDN w:val="0"/>
        <w:spacing w:before="214" w:after="0" w:line="266" w:lineRule="exact"/>
        <w:ind w:left="842" w:right="842"/>
      </w:pPr>
      <w:r>
        <w:rPr>
          <w:rFonts w:ascii="F3" w:hAnsi="F3" w:eastAsia="F3"/>
          <w:color w:val="000000"/>
          <w:sz w:val="24"/>
        </w:rPr>
        <w:t>电源模式：</w:t>
      </w:r>
      <w:r>
        <w:rPr>
          <w:rFonts w:ascii="F1" w:hAnsi="F1" w:eastAsia="F1"/>
          <w:color w:val="000000"/>
          <w:sz w:val="24"/>
        </w:rPr>
        <w:t xml:space="preserve">48V DC </w:t>
      </w:r>
      <w:r>
        <w:rPr>
          <w:rFonts w:ascii="F3" w:hAnsi="F3" w:eastAsia="F3"/>
          <w:color w:val="000000"/>
          <w:sz w:val="24"/>
        </w:rPr>
        <w:t>或</w:t>
      </w:r>
      <w:r>
        <w:rPr>
          <w:rFonts w:ascii="F1" w:hAnsi="F1" w:eastAsia="F1"/>
          <w:color w:val="000000"/>
          <w:sz w:val="24"/>
        </w:rPr>
        <w:t xml:space="preserve"> 220V  AC</w:t>
      </w:r>
      <w:r>
        <w:rPr>
          <w:rFonts w:ascii="F3" w:hAnsi="F3" w:eastAsia="F3"/>
          <w:color w:val="000000"/>
          <w:sz w:val="24"/>
        </w:rPr>
        <w:t xml:space="preserve"> </w:t>
      </w:r>
      <w:r>
        <w:rPr>
          <w:rFonts w:ascii="F1" w:hAnsi="F1" w:eastAsia="F1"/>
          <w:color w:val="000000"/>
          <w:sz w:val="24"/>
        </w:rPr>
        <w:t>50Hz (</w:t>
      </w:r>
      <w:r>
        <w:rPr>
          <w:rFonts w:ascii="F3" w:hAnsi="F3" w:eastAsia="F3"/>
          <w:color w:val="000000"/>
          <w:sz w:val="24"/>
        </w:rPr>
        <w:t>外配适配器</w:t>
      </w:r>
      <w:r>
        <w:rPr>
          <w:rFonts w:ascii="F1" w:hAnsi="F1" w:eastAsia="F1"/>
          <w:color w:val="000000"/>
          <w:sz w:val="24"/>
        </w:rPr>
        <w:t xml:space="preserve">) </w:t>
      </w:r>
    </w:p>
    <w:p w14:paraId="235CB28B">
      <w:pPr>
        <w:autoSpaceDE w:val="0"/>
        <w:autoSpaceDN w:val="0"/>
        <w:spacing w:before="214" w:after="0" w:line="266" w:lineRule="exact"/>
        <w:ind w:left="842" w:right="842"/>
        <w:rPr>
          <w:lang w:eastAsia="zh-CN"/>
        </w:rPr>
      </w:pPr>
      <w:r>
        <w:rPr>
          <w:rFonts w:ascii="F3" w:hAnsi="F3" w:eastAsia="F3"/>
          <w:color w:val="000000"/>
          <w:sz w:val="24"/>
          <w:lang w:eastAsia="zh-CN"/>
        </w:rPr>
        <w:t>功耗：</w:t>
      </w:r>
      <w:r>
        <w:rPr>
          <w:rFonts w:ascii="F1" w:hAnsi="F1" w:eastAsia="F1"/>
          <w:color w:val="000000"/>
          <w:sz w:val="24"/>
          <w:lang w:eastAsia="zh-CN"/>
        </w:rPr>
        <w:t xml:space="preserve">15W </w:t>
      </w:r>
    </w:p>
    <w:p w14:paraId="598DEC08">
      <w:pPr>
        <w:autoSpaceDE w:val="0"/>
        <w:autoSpaceDN w:val="0"/>
        <w:spacing w:before="214" w:after="0" w:line="266" w:lineRule="exact"/>
        <w:ind w:left="844" w:right="844"/>
        <w:rPr>
          <w:lang w:eastAsia="zh-CN"/>
        </w:rPr>
      </w:pPr>
      <w:r>
        <w:rPr>
          <w:rFonts w:ascii="F3" w:hAnsi="F3" w:eastAsia="F3"/>
          <w:color w:val="000000"/>
          <w:sz w:val="24"/>
          <w:lang w:eastAsia="zh-CN"/>
        </w:rPr>
        <w:t>环境要求</w:t>
      </w:r>
      <w:r>
        <w:rPr>
          <w:rFonts w:ascii="F5" w:hAnsi="F5" w:eastAsia="F5"/>
          <w:b/>
          <w:color w:val="000000"/>
          <w:sz w:val="24"/>
          <w:lang w:eastAsia="zh-CN"/>
        </w:rPr>
        <w:t xml:space="preserve"> </w:t>
      </w:r>
    </w:p>
    <w:p w14:paraId="386A3CA2">
      <w:pPr>
        <w:autoSpaceDE w:val="0"/>
        <w:autoSpaceDN w:val="0"/>
        <w:spacing w:before="214" w:after="0" w:line="266" w:lineRule="exact"/>
        <w:ind w:left="842" w:right="842"/>
        <w:rPr>
          <w:lang w:eastAsia="zh-CN"/>
        </w:rPr>
      </w:pPr>
      <w:r>
        <w:rPr>
          <w:rFonts w:ascii="F3" w:hAnsi="F3" w:eastAsia="F3"/>
          <w:color w:val="000000"/>
          <w:sz w:val="24"/>
          <w:lang w:eastAsia="zh-CN"/>
        </w:rPr>
        <w:t>温度：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 xml:space="preserve"> </w:t>
      </w:r>
    </w:p>
    <w:p w14:paraId="617B6817">
      <w:pPr>
        <w:autoSpaceDE w:val="0"/>
        <w:autoSpaceDN w:val="0"/>
        <w:spacing w:before="214" w:after="0" w:line="266" w:lineRule="exact"/>
        <w:ind w:left="842" w:right="842"/>
        <w:rPr>
          <w:lang w:eastAsia="zh-CN"/>
        </w:rPr>
      </w:pPr>
      <w:r>
        <w:rPr>
          <w:rFonts w:ascii="F3" w:hAnsi="F3" w:eastAsia="F3"/>
          <w:color w:val="000000"/>
          <w:sz w:val="24"/>
          <w:lang w:eastAsia="zh-CN"/>
        </w:rPr>
        <w:t>湿度：</w:t>
      </w:r>
      <w:r>
        <w:rPr>
          <w:rFonts w:ascii="F1" w:hAnsi="F1" w:eastAsia="F1"/>
          <w:color w:val="000000"/>
          <w:sz w:val="24"/>
          <w:lang w:eastAsia="zh-CN"/>
        </w:rPr>
        <w:t>90%(35</w:t>
      </w:r>
      <w:r>
        <w:rPr>
          <w:rFonts w:ascii="F3" w:hAnsi="F3" w:eastAsia="F3"/>
          <w:color w:val="000000"/>
          <w:sz w:val="24"/>
          <w:lang w:eastAsia="zh-CN"/>
        </w:rPr>
        <w:t>℃</w:t>
      </w:r>
      <w:r>
        <w:rPr>
          <w:rFonts w:ascii="F1" w:hAnsi="F1" w:eastAsia="F1"/>
          <w:color w:val="000000"/>
          <w:sz w:val="24"/>
          <w:lang w:eastAsia="zh-CN"/>
        </w:rPr>
        <w:t>)</w:t>
      </w:r>
      <w:r>
        <w:rPr>
          <w:rFonts w:ascii="F3" w:hAnsi="F3" w:eastAsia="F3"/>
          <w:color w:val="000000"/>
          <w:sz w:val="24"/>
          <w:lang w:eastAsia="zh-CN"/>
        </w:rPr>
        <w:t>无凝结</w:t>
      </w:r>
      <w:r>
        <w:rPr>
          <w:rFonts w:ascii="F1" w:hAnsi="F1" w:eastAsia="F1"/>
          <w:color w:val="000000"/>
          <w:sz w:val="24"/>
          <w:lang w:eastAsia="zh-CN"/>
        </w:rPr>
        <w:t xml:space="preserve"> </w:t>
      </w:r>
    </w:p>
    <w:p w14:paraId="3465B286">
      <w:pPr>
        <w:autoSpaceDE w:val="0"/>
        <w:autoSpaceDN w:val="0"/>
        <w:spacing w:before="366" w:after="0" w:line="270" w:lineRule="exact"/>
        <w:ind w:left="362" w:right="362"/>
        <w:rPr>
          <w:lang w:eastAsia="zh-CN"/>
        </w:rPr>
      </w:pPr>
      <w:r>
        <w:rPr>
          <w:rFonts w:ascii="F5" w:hAnsi="F5" w:eastAsia="F5"/>
          <w:b/>
          <w:color w:val="000000"/>
          <w:sz w:val="24"/>
          <w:lang w:eastAsia="zh-CN"/>
        </w:rPr>
        <w:t>303.4.3</w:t>
      </w:r>
      <w:r>
        <w:rPr>
          <w:rFonts w:ascii="F2" w:hAnsi="F2" w:eastAsia="F2"/>
          <w:b/>
          <w:color w:val="000000"/>
          <w:sz w:val="24"/>
          <w:lang w:eastAsia="zh-CN"/>
        </w:rPr>
        <w:t xml:space="preserve"> </w:t>
      </w:r>
      <w:r>
        <w:rPr>
          <w:rFonts w:ascii="F3" w:hAnsi="F3" w:eastAsia="F3"/>
          <w:color w:val="000000"/>
          <w:sz w:val="24"/>
          <w:lang w:eastAsia="zh-CN"/>
        </w:rPr>
        <w:t>安装</w:t>
      </w:r>
      <w:r>
        <w:rPr>
          <w:rFonts w:ascii="F5" w:hAnsi="F5" w:eastAsia="F5"/>
          <w:b/>
          <w:color w:val="000000"/>
          <w:sz w:val="24"/>
          <w:lang w:eastAsia="zh-CN"/>
        </w:rPr>
        <w:t xml:space="preserve"> </w:t>
      </w:r>
    </w:p>
    <w:p w14:paraId="6CC783D7">
      <w:pPr>
        <w:autoSpaceDE w:val="0"/>
        <w:autoSpaceDN w:val="0"/>
        <w:spacing w:before="378" w:after="0" w:line="240" w:lineRule="exact"/>
        <w:ind w:left="138" w:right="138"/>
        <w:jc w:val="right"/>
        <w:rPr>
          <w:lang w:eastAsia="zh-CN"/>
        </w:rPr>
      </w:pPr>
      <w:r>
        <w:rPr>
          <w:rFonts w:ascii="F3" w:hAnsi="F3" w:eastAsia="F3"/>
          <w:color w:val="000000"/>
          <w:sz w:val="24"/>
          <w:lang w:eastAsia="zh-CN"/>
        </w:rPr>
        <w:t>首先在局端把要延伸的电话用话机试打入或拨出，确保局端电话工作正常，然后</w:t>
      </w:r>
    </w:p>
    <w:p w14:paraId="4F95A194">
      <w:pPr>
        <w:autoSpaceDE w:val="0"/>
        <w:autoSpaceDN w:val="0"/>
        <w:spacing w:before="232" w:after="0" w:line="266" w:lineRule="exact"/>
        <w:ind w:left="362" w:right="362"/>
        <w:rPr>
          <w:lang w:eastAsia="zh-CN"/>
        </w:rPr>
      </w:pPr>
      <w:r>
        <w:rPr>
          <w:rFonts w:ascii="F3" w:hAnsi="F3" w:eastAsia="F3"/>
          <w:color w:val="000000"/>
          <w:sz w:val="24"/>
          <w:lang w:eastAsia="zh-CN"/>
        </w:rPr>
        <w:t>接到</w:t>
      </w:r>
      <w:r>
        <w:rPr>
          <w:rFonts w:ascii="F1" w:hAnsi="F1" w:eastAsia="F1"/>
          <w:color w:val="000000"/>
          <w:sz w:val="24"/>
          <w:lang w:eastAsia="zh-CN"/>
        </w:rPr>
        <w:t xml:space="preserve"> PCM</w:t>
      </w:r>
      <w:r>
        <w:rPr>
          <w:rFonts w:ascii="F3" w:hAnsi="F3" w:eastAsia="F3"/>
          <w:color w:val="000000"/>
          <w:sz w:val="24"/>
          <w:lang w:eastAsia="zh-CN"/>
        </w:rPr>
        <w:t xml:space="preserve"> 设备局端侧。</w:t>
      </w:r>
      <w:r>
        <w:rPr>
          <w:rFonts w:ascii="F1" w:hAnsi="F1" w:eastAsia="F1"/>
          <w:color w:val="000000"/>
          <w:sz w:val="24"/>
          <w:lang w:eastAsia="zh-CN"/>
        </w:rPr>
        <w:t xml:space="preserve"> </w:t>
      </w:r>
    </w:p>
    <w:p w14:paraId="1C94EC81">
      <w:pPr>
        <w:autoSpaceDE w:val="0"/>
        <w:autoSpaceDN w:val="0"/>
        <w:spacing w:before="366" w:after="0" w:line="270" w:lineRule="exact"/>
        <w:ind w:left="362" w:right="362"/>
        <w:rPr>
          <w:lang w:eastAsia="zh-CN"/>
        </w:rPr>
      </w:pPr>
      <w:r>
        <w:rPr>
          <w:rFonts w:ascii="F5" w:hAnsi="F5" w:eastAsia="F5"/>
          <w:b/>
          <w:color w:val="000000"/>
          <w:sz w:val="24"/>
          <w:lang w:eastAsia="zh-CN"/>
        </w:rPr>
        <w:t>303.4.4</w:t>
      </w:r>
      <w:r>
        <w:rPr>
          <w:rFonts w:ascii="F2" w:hAnsi="F2" w:eastAsia="F2"/>
          <w:b/>
          <w:color w:val="000000"/>
          <w:sz w:val="24"/>
          <w:lang w:eastAsia="zh-CN"/>
        </w:rPr>
        <w:t xml:space="preserve"> </w:t>
      </w:r>
      <w:r>
        <w:rPr>
          <w:rFonts w:ascii="F3" w:hAnsi="F3" w:eastAsia="F3"/>
          <w:color w:val="000000"/>
          <w:sz w:val="24"/>
          <w:lang w:eastAsia="zh-CN"/>
        </w:rPr>
        <w:t>用户接口接线定义</w:t>
      </w:r>
      <w:r>
        <w:rPr>
          <w:rFonts w:ascii="F5" w:hAnsi="F5" w:eastAsia="F5"/>
          <w:b/>
          <w:color w:val="000000"/>
          <w:sz w:val="24"/>
          <w:lang w:eastAsia="zh-CN"/>
        </w:rPr>
        <w:t xml:space="preserve"> </w:t>
      </w:r>
    </w:p>
    <w:p w14:paraId="5E47CF95">
      <w:pPr>
        <w:autoSpaceDE w:val="0"/>
        <w:autoSpaceDN w:val="0"/>
        <w:spacing w:before="370" w:after="0" w:line="266" w:lineRule="exact"/>
        <w:ind w:left="842" w:right="842"/>
        <w:rPr>
          <w:lang w:eastAsia="zh-CN"/>
        </w:rPr>
      </w:pPr>
      <w:r>
        <w:rPr>
          <w:rFonts w:ascii="F3" w:hAnsi="F3" w:eastAsia="F3"/>
          <w:color w:val="000000"/>
          <w:sz w:val="24"/>
          <w:lang w:eastAsia="zh-CN"/>
        </w:rPr>
        <w:t>电话口的</w:t>
      </w:r>
      <w:r>
        <w:rPr>
          <w:rFonts w:ascii="F1" w:hAnsi="F1" w:eastAsia="F1"/>
          <w:color w:val="000000"/>
          <w:sz w:val="24"/>
          <w:lang w:eastAsia="zh-CN"/>
        </w:rPr>
        <w:t xml:space="preserve"> a,b</w:t>
      </w:r>
      <w:r>
        <w:rPr>
          <w:rFonts w:ascii="F3" w:hAnsi="F3" w:eastAsia="F3"/>
          <w:color w:val="000000"/>
          <w:sz w:val="24"/>
          <w:lang w:eastAsia="zh-CN"/>
        </w:rPr>
        <w:t xml:space="preserve"> 线用</w:t>
      </w:r>
      <w:r>
        <w:rPr>
          <w:rFonts w:ascii="F1" w:hAnsi="F1" w:eastAsia="F1"/>
          <w:color w:val="000000"/>
          <w:sz w:val="24"/>
          <w:lang w:eastAsia="zh-CN"/>
        </w:rPr>
        <w:t xml:space="preserve"> RJ45</w:t>
      </w:r>
      <w:r>
        <w:rPr>
          <w:rFonts w:ascii="F3" w:hAnsi="F3" w:eastAsia="F3"/>
          <w:color w:val="000000"/>
          <w:sz w:val="24"/>
          <w:lang w:eastAsia="zh-CN"/>
        </w:rPr>
        <w:t xml:space="preserve"> 的第</w:t>
      </w:r>
      <w:r>
        <w:rPr>
          <w:rFonts w:ascii="F1" w:hAnsi="F1" w:eastAsia="F1"/>
          <w:color w:val="000000"/>
          <w:sz w:val="24"/>
          <w:lang w:eastAsia="zh-CN"/>
        </w:rPr>
        <w:t xml:space="preserve"> 4,5</w:t>
      </w:r>
      <w:r>
        <w:rPr>
          <w:rFonts w:ascii="F3" w:hAnsi="F3" w:eastAsia="F3"/>
          <w:color w:val="000000"/>
          <w:sz w:val="24"/>
          <w:lang w:eastAsia="zh-CN"/>
        </w:rPr>
        <w:t xml:space="preserve"> 脚，可以直接采用</w:t>
      </w:r>
      <w:r>
        <w:rPr>
          <w:rFonts w:ascii="F1" w:hAnsi="F1" w:eastAsia="F1"/>
          <w:color w:val="000000"/>
          <w:sz w:val="24"/>
          <w:lang w:eastAsia="zh-CN"/>
        </w:rPr>
        <w:t xml:space="preserve"> RJ11 </w:t>
      </w:r>
      <w:r>
        <w:rPr>
          <w:rFonts w:ascii="F3" w:hAnsi="F3" w:eastAsia="F3"/>
          <w:color w:val="000000"/>
          <w:sz w:val="24"/>
          <w:lang w:eastAsia="zh-CN"/>
        </w:rPr>
        <w:t>的水晶头。</w:t>
      </w:r>
      <w:r>
        <w:rPr>
          <w:rFonts w:ascii="F1" w:hAnsi="F1" w:eastAsia="F1"/>
          <w:color w:val="000000"/>
          <w:sz w:val="24"/>
          <w:lang w:eastAsia="zh-CN"/>
        </w:rPr>
        <w:t xml:space="preserve"> </w:t>
      </w:r>
    </w:p>
    <w:p w14:paraId="411E3E4D">
      <w:pPr>
        <w:autoSpaceDE w:val="0"/>
        <w:autoSpaceDN w:val="0"/>
        <w:spacing w:before="216" w:after="0" w:line="330" w:lineRule="exact"/>
        <w:ind w:left="362" w:right="362"/>
        <w:rPr>
          <w:lang w:eastAsia="zh-CN"/>
        </w:rPr>
      </w:pPr>
      <w:r>
        <w:rPr>
          <w:rFonts w:ascii="F8" w:hAnsi="F8" w:eastAsia="F8"/>
          <w:b/>
          <w:color w:val="000000"/>
          <w:sz w:val="28"/>
          <w:lang w:eastAsia="zh-CN"/>
        </w:rPr>
        <w:t>303.5</w:t>
      </w:r>
      <w:r>
        <w:rPr>
          <w:rFonts w:ascii="F2" w:hAnsi="F2" w:eastAsia="F2"/>
          <w:b/>
          <w:color w:val="000000"/>
          <w:sz w:val="28"/>
          <w:lang w:eastAsia="zh-CN"/>
        </w:rPr>
        <w:t xml:space="preserve"> </w:t>
      </w:r>
      <w:r>
        <w:rPr>
          <w:rFonts w:ascii="F3" w:hAnsi="F3" w:eastAsia="F3"/>
          <w:color w:val="000000"/>
          <w:sz w:val="28"/>
          <w:lang w:eastAsia="zh-CN"/>
        </w:rPr>
        <w:t>电话装置</w:t>
      </w:r>
      <w:r>
        <w:rPr>
          <w:rFonts w:ascii="F8" w:hAnsi="F8" w:eastAsia="F8"/>
          <w:b/>
          <w:color w:val="000000"/>
          <w:sz w:val="28"/>
          <w:lang w:eastAsia="zh-CN"/>
        </w:rPr>
        <w:t xml:space="preserve"> </w:t>
      </w:r>
    </w:p>
    <w:p w14:paraId="5E909D88">
      <w:pPr>
        <w:autoSpaceDE w:val="0"/>
        <w:autoSpaceDN w:val="0"/>
        <w:spacing w:before="342" w:after="0" w:line="266" w:lineRule="exact"/>
        <w:ind w:left="842" w:right="842"/>
        <w:rPr>
          <w:lang w:eastAsia="zh-CN"/>
        </w:rPr>
      </w:pPr>
      <w:r>
        <w:rPr>
          <w:rFonts w:ascii="F3" w:hAnsi="F3" w:eastAsia="F3"/>
          <w:color w:val="000000"/>
          <w:sz w:val="24"/>
          <w:lang w:eastAsia="zh-CN"/>
        </w:rPr>
        <w:t>语音软交换用户交换系统使用如下电话设备：</w:t>
      </w:r>
      <w:r>
        <w:rPr>
          <w:rFonts w:ascii="F1" w:hAnsi="F1" w:eastAsia="F1"/>
          <w:color w:val="000000"/>
          <w:sz w:val="24"/>
          <w:lang w:eastAsia="zh-CN"/>
        </w:rPr>
        <w:t xml:space="preserve"> </w:t>
      </w:r>
    </w:p>
    <w:p w14:paraId="52596A9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模拟或双音多频电话</w:t>
      </w:r>
      <w:r>
        <w:rPr>
          <w:rFonts w:ascii="F1" w:hAnsi="F1" w:eastAsia="F1"/>
          <w:color w:val="000000"/>
          <w:sz w:val="24"/>
          <w:lang w:eastAsia="zh-CN"/>
        </w:rPr>
        <w:t>(</w:t>
      </w:r>
      <w:r>
        <w:rPr>
          <w:rFonts w:ascii="F3" w:hAnsi="F3" w:eastAsia="F3"/>
          <w:color w:val="000000"/>
          <w:sz w:val="24"/>
          <w:lang w:eastAsia="zh-CN"/>
        </w:rPr>
        <w:t>业务电话和指令电话</w:t>
      </w:r>
      <w:r>
        <w:rPr>
          <w:rFonts w:ascii="F1" w:hAnsi="F1" w:eastAsia="F1"/>
          <w:color w:val="000000"/>
          <w:sz w:val="24"/>
          <w:lang w:eastAsia="zh-CN"/>
        </w:rPr>
        <w:t xml:space="preserve">) </w:t>
      </w:r>
    </w:p>
    <w:p w14:paraId="55D660C7">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数字话机</w:t>
      </w:r>
      <w:r>
        <w:rPr>
          <w:rFonts w:ascii="F1" w:hAnsi="F1" w:eastAsia="F1"/>
          <w:color w:val="000000"/>
          <w:sz w:val="24"/>
          <w:lang w:eastAsia="zh-CN"/>
        </w:rPr>
        <w:t>(</w:t>
      </w:r>
      <w:r>
        <w:rPr>
          <w:rFonts w:ascii="F3" w:hAnsi="F3" w:eastAsia="F3"/>
          <w:color w:val="000000"/>
          <w:sz w:val="24"/>
          <w:lang w:eastAsia="zh-CN"/>
        </w:rPr>
        <w:t>指令电话总机</w:t>
      </w:r>
      <w:r>
        <w:rPr>
          <w:rFonts w:ascii="F1" w:hAnsi="F1" w:eastAsia="F1"/>
          <w:color w:val="000000"/>
          <w:sz w:val="24"/>
          <w:lang w:eastAsia="zh-CN"/>
        </w:rPr>
        <w:t xml:space="preserve">) </w:t>
      </w:r>
    </w:p>
    <w:p w14:paraId="5E9AB238">
      <w:pPr>
        <w:autoSpaceDE w:val="0"/>
        <w:autoSpaceDN w:val="0"/>
        <w:spacing w:before="214" w:after="0" w:line="266" w:lineRule="exact"/>
        <w:ind w:left="84" w:right="84"/>
        <w:jc w:val="right"/>
        <w:rPr>
          <w:lang w:eastAsia="zh-CN"/>
        </w:rPr>
      </w:pPr>
      <w:r>
        <w:rPr>
          <w:rFonts w:ascii="F3" w:hAnsi="F3" w:eastAsia="F3"/>
          <w:color w:val="000000"/>
          <w:sz w:val="24"/>
          <w:lang w:eastAsia="zh-CN"/>
        </w:rPr>
        <w:t>模拟或双音多频</w:t>
      </w:r>
      <w:r>
        <w:rPr>
          <w:rFonts w:ascii="F1" w:hAnsi="F1" w:eastAsia="F1"/>
          <w:color w:val="000000"/>
          <w:sz w:val="24"/>
          <w:lang w:eastAsia="zh-CN"/>
        </w:rPr>
        <w:t>(DTMF)</w:t>
      </w:r>
      <w:r>
        <w:rPr>
          <w:rFonts w:ascii="F3" w:hAnsi="F3" w:eastAsia="F3"/>
          <w:color w:val="000000"/>
          <w:sz w:val="24"/>
          <w:lang w:eastAsia="zh-CN"/>
        </w:rPr>
        <w:t>电话应满足</w:t>
      </w:r>
      <w:r>
        <w:rPr>
          <w:rFonts w:ascii="F1" w:hAnsi="F1" w:eastAsia="F1"/>
          <w:color w:val="000000"/>
          <w:sz w:val="24"/>
          <w:lang w:eastAsia="zh-CN"/>
        </w:rPr>
        <w:t xml:space="preserve"> ITU</w:t>
      </w:r>
      <w:r>
        <w:rPr>
          <w:rFonts w:ascii="F3" w:hAnsi="F3" w:eastAsia="F3"/>
          <w:color w:val="000000"/>
          <w:sz w:val="24"/>
          <w:lang w:eastAsia="zh-CN"/>
        </w:rPr>
        <w:t>－</w:t>
      </w:r>
      <w:r>
        <w:rPr>
          <w:rFonts w:ascii="F1" w:hAnsi="F1" w:eastAsia="F1"/>
          <w:color w:val="000000"/>
          <w:sz w:val="24"/>
          <w:lang w:eastAsia="zh-CN"/>
        </w:rPr>
        <w:t>TQ.23</w:t>
      </w:r>
      <w:r>
        <w:rPr>
          <w:rFonts w:ascii="F3" w:hAnsi="F3" w:eastAsia="F3"/>
          <w:color w:val="000000"/>
          <w:sz w:val="24"/>
          <w:lang w:eastAsia="zh-CN"/>
        </w:rPr>
        <w:t xml:space="preserve"> 的要求。</w:t>
      </w:r>
      <w:r>
        <w:rPr>
          <w:rFonts w:ascii="F1" w:hAnsi="F1" w:eastAsia="F1"/>
          <w:color w:val="000000"/>
          <w:sz w:val="24"/>
          <w:lang w:eastAsia="zh-CN"/>
        </w:rPr>
        <w:t>DTMF</w:t>
      </w:r>
      <w:r>
        <w:rPr>
          <w:rFonts w:ascii="F3" w:hAnsi="F3" w:eastAsia="F3"/>
          <w:color w:val="000000"/>
          <w:sz w:val="24"/>
          <w:lang w:eastAsia="zh-CN"/>
        </w:rPr>
        <w:t xml:space="preserve"> 电话应提供与所</w:t>
      </w:r>
    </w:p>
    <w:p w14:paraId="41770742">
      <w:pPr>
        <w:autoSpaceDE w:val="0"/>
        <w:autoSpaceDN w:val="0"/>
        <w:spacing w:before="402" w:after="0" w:line="200" w:lineRule="exact"/>
        <w:ind w:left="4172" w:right="4172"/>
        <w:jc w:val="right"/>
        <w:rPr>
          <w:lang w:eastAsia="zh-CN"/>
        </w:rPr>
      </w:pPr>
      <w:r>
        <w:rPr>
          <w:rFonts w:ascii="F1" w:hAnsi="F1" w:eastAsia="F1"/>
          <w:color w:val="000000"/>
          <w:sz w:val="18"/>
          <w:lang w:eastAsia="zh-CN"/>
        </w:rPr>
        <w:t xml:space="preserve">174 </w:t>
      </w:r>
    </w:p>
    <w:p w14:paraId="7BD87CE4">
      <w:pPr>
        <w:rPr>
          <w:lang w:eastAsia="zh-CN"/>
        </w:rPr>
        <w:sectPr>
          <w:pgSz w:w="11906" w:h="16838"/>
          <w:pgMar w:top="538" w:right="1086" w:bottom="616" w:left="1440" w:header="720" w:footer="720" w:gutter="0"/>
          <w:cols w:space="720" w:num="1"/>
          <w:docGrid w:linePitch="360" w:charSpace="0"/>
        </w:sectPr>
      </w:pPr>
    </w:p>
    <w:p w14:paraId="51C60769">
      <w:pPr>
        <w:autoSpaceDE w:val="0"/>
        <w:autoSpaceDN w:val="0"/>
        <w:spacing w:before="1072" w:after="0" w:line="266" w:lineRule="exact"/>
        <w:ind w:left="362" w:right="362"/>
        <w:rPr>
          <w:lang w:eastAsia="zh-CN"/>
        </w:rPr>
      </w:pPr>
      <w:r>
        <w:rPr>
          <w:rFonts w:ascii="F3" w:hAnsi="F3" w:eastAsia="F3"/>
          <w:color w:val="000000"/>
          <w:sz w:val="24"/>
          <w:lang w:eastAsia="zh-CN"/>
        </w:rPr>
        <w:t>有交换机标准分机性能的入口。</w:t>
      </w:r>
      <w:r>
        <w:rPr>
          <w:rFonts w:ascii="F1" w:hAnsi="F1" w:eastAsia="F1"/>
          <w:color w:val="000000"/>
          <w:sz w:val="24"/>
          <w:lang w:eastAsia="zh-CN"/>
        </w:rPr>
        <w:t xml:space="preserve"> </w:t>
      </w:r>
    </w:p>
    <w:p w14:paraId="63274468">
      <w:pPr>
        <w:autoSpaceDE w:val="0"/>
        <w:autoSpaceDN w:val="0"/>
        <w:spacing w:before="214" w:after="0" w:line="266" w:lineRule="exact"/>
        <w:ind w:left="842" w:right="842"/>
        <w:rPr>
          <w:lang w:eastAsia="zh-CN"/>
        </w:rPr>
      </w:pPr>
      <w:r>
        <w:rPr>
          <w:rFonts w:ascii="F3" w:hAnsi="F3" w:eastAsia="F3"/>
          <w:color w:val="000000"/>
          <w:sz w:val="24"/>
          <w:lang w:eastAsia="zh-CN"/>
        </w:rPr>
        <w:t>指令电话总机采用多功能的数字话机，主要功能如下：</w:t>
      </w:r>
      <w:r>
        <w:rPr>
          <w:rFonts w:ascii="F1" w:hAnsi="F1" w:eastAsia="F1"/>
          <w:color w:val="000000"/>
          <w:sz w:val="24"/>
          <w:lang w:eastAsia="zh-CN"/>
        </w:rPr>
        <w:t xml:space="preserve"> </w:t>
      </w:r>
    </w:p>
    <w:p w14:paraId="299551B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来话显示</w:t>
      </w:r>
      <w:r>
        <w:rPr>
          <w:rFonts w:ascii="F1" w:hAnsi="F1" w:eastAsia="F1"/>
          <w:color w:val="000000"/>
          <w:sz w:val="24"/>
          <w:lang w:eastAsia="zh-CN"/>
        </w:rPr>
        <w:t xml:space="preserve"> </w:t>
      </w:r>
    </w:p>
    <w:p w14:paraId="1D8DB6F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数字话机多通路回路</w:t>
      </w:r>
      <w:r>
        <w:rPr>
          <w:rFonts w:ascii="F1" w:hAnsi="F1" w:eastAsia="F1"/>
          <w:color w:val="000000"/>
          <w:sz w:val="24"/>
          <w:lang w:eastAsia="zh-CN"/>
        </w:rPr>
        <w:t xml:space="preserve"> </w:t>
      </w:r>
    </w:p>
    <w:p w14:paraId="41AE935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忙线识别</w:t>
      </w:r>
      <w:r>
        <w:rPr>
          <w:rFonts w:ascii="F1" w:hAnsi="F1" w:eastAsia="F1"/>
          <w:color w:val="000000"/>
          <w:sz w:val="24"/>
          <w:lang w:eastAsia="zh-CN"/>
        </w:rPr>
        <w:t xml:space="preserve"> </w:t>
      </w:r>
    </w:p>
    <w:p w14:paraId="2657190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分机号码索引</w:t>
      </w:r>
      <w:r>
        <w:rPr>
          <w:rFonts w:ascii="F1" w:hAnsi="F1" w:eastAsia="F1"/>
          <w:color w:val="000000"/>
          <w:sz w:val="24"/>
          <w:lang w:eastAsia="zh-CN"/>
        </w:rPr>
        <w:t xml:space="preserve"> </w:t>
      </w:r>
    </w:p>
    <w:p w14:paraId="3B357EC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私人专线</w:t>
      </w:r>
      <w:r>
        <w:rPr>
          <w:rFonts w:ascii="F1" w:hAnsi="F1" w:eastAsia="F1"/>
          <w:color w:val="000000"/>
          <w:sz w:val="24"/>
          <w:lang w:eastAsia="zh-CN"/>
        </w:rPr>
        <w:t xml:space="preserve"> </w:t>
      </w:r>
    </w:p>
    <w:p w14:paraId="06DA8C5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振铃音选择</w:t>
      </w:r>
      <w:r>
        <w:rPr>
          <w:rFonts w:ascii="F1" w:hAnsi="F1" w:eastAsia="F1"/>
          <w:color w:val="000000"/>
          <w:sz w:val="24"/>
          <w:lang w:eastAsia="zh-CN"/>
        </w:rPr>
        <w:t xml:space="preserve"> </w:t>
      </w:r>
    </w:p>
    <w:p w14:paraId="78D5CEF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可建立两个分机号码</w:t>
      </w:r>
      <w:r>
        <w:rPr>
          <w:rFonts w:ascii="F1" w:hAnsi="F1" w:eastAsia="F1"/>
          <w:color w:val="000000"/>
          <w:sz w:val="24"/>
          <w:lang w:eastAsia="zh-CN"/>
        </w:rPr>
        <w:t xml:space="preserve"> </w:t>
      </w:r>
    </w:p>
    <w:p w14:paraId="6E6D7161">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缩码拨号</w:t>
      </w:r>
      <w:r>
        <w:rPr>
          <w:rFonts w:ascii="F1" w:hAnsi="F1" w:eastAsia="F1"/>
          <w:color w:val="000000"/>
          <w:sz w:val="24"/>
          <w:lang w:eastAsia="zh-CN"/>
        </w:rPr>
        <w:t xml:space="preserve"> </w:t>
      </w:r>
    </w:p>
    <w:p w14:paraId="5E38067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会议电话</w:t>
      </w:r>
      <w:r>
        <w:rPr>
          <w:rFonts w:ascii="F1" w:hAnsi="F1" w:eastAsia="F1"/>
          <w:color w:val="000000"/>
          <w:sz w:val="24"/>
          <w:lang w:eastAsia="zh-CN"/>
        </w:rPr>
        <w:t xml:space="preserve"> </w:t>
      </w:r>
    </w:p>
    <w:p w14:paraId="39994A9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免提听筒拨号对讲</w:t>
      </w:r>
      <w:r>
        <w:rPr>
          <w:rFonts w:ascii="F1" w:hAnsi="F1" w:eastAsia="F1"/>
          <w:color w:val="000000"/>
          <w:sz w:val="24"/>
          <w:lang w:eastAsia="zh-CN"/>
        </w:rPr>
        <w:t xml:space="preserve"> </w:t>
      </w:r>
    </w:p>
    <w:p w14:paraId="406DA12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密话解除</w:t>
      </w:r>
      <w:r>
        <w:rPr>
          <w:rFonts w:ascii="F1" w:hAnsi="F1" w:eastAsia="F1"/>
          <w:color w:val="000000"/>
          <w:sz w:val="24"/>
          <w:lang w:eastAsia="zh-CN"/>
        </w:rPr>
        <w:t xml:space="preserve"> </w:t>
      </w:r>
    </w:p>
    <w:p w14:paraId="63685DB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最后号码重拨</w:t>
      </w:r>
      <w:r>
        <w:rPr>
          <w:rFonts w:ascii="F1" w:hAnsi="F1" w:eastAsia="F1"/>
          <w:color w:val="000000"/>
          <w:sz w:val="24"/>
          <w:lang w:eastAsia="zh-CN"/>
        </w:rPr>
        <w:t xml:space="preserve"> </w:t>
      </w:r>
    </w:p>
    <w:p w14:paraId="76C9163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跟随电话</w:t>
      </w:r>
      <w:r>
        <w:rPr>
          <w:rFonts w:ascii="F1" w:hAnsi="F1" w:eastAsia="F1"/>
          <w:color w:val="000000"/>
          <w:sz w:val="24"/>
          <w:lang w:eastAsia="zh-CN"/>
        </w:rPr>
        <w:t xml:space="preserve"> </w:t>
      </w:r>
    </w:p>
    <w:p w14:paraId="58CEAEB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话中插话</w:t>
      </w:r>
      <w:r>
        <w:rPr>
          <w:rFonts w:ascii="F1" w:hAnsi="F1" w:eastAsia="F1"/>
          <w:color w:val="000000"/>
          <w:sz w:val="24"/>
          <w:lang w:eastAsia="zh-CN"/>
        </w:rPr>
        <w:t xml:space="preserve"> </w:t>
      </w:r>
    </w:p>
    <w:p w14:paraId="6290058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启动广播</w:t>
      </w:r>
      <w:r>
        <w:rPr>
          <w:rFonts w:ascii="F1" w:hAnsi="F1" w:eastAsia="F1"/>
          <w:color w:val="000000"/>
          <w:sz w:val="24"/>
          <w:lang w:eastAsia="zh-CN"/>
        </w:rPr>
        <w:t xml:space="preserve"> </w:t>
      </w:r>
    </w:p>
    <w:p w14:paraId="0B7423D9">
      <w:pPr>
        <w:autoSpaceDE w:val="0"/>
        <w:autoSpaceDN w:val="0"/>
        <w:spacing w:before="216" w:after="0" w:line="330" w:lineRule="exact"/>
        <w:ind w:left="362" w:right="362"/>
        <w:rPr>
          <w:lang w:eastAsia="zh-CN"/>
        </w:rPr>
      </w:pPr>
      <w:r>
        <w:rPr>
          <w:rFonts w:ascii="F8" w:hAnsi="F8" w:eastAsia="F8"/>
          <w:b/>
          <w:color w:val="000000"/>
          <w:sz w:val="28"/>
          <w:lang w:eastAsia="zh-CN"/>
        </w:rPr>
        <w:t>303.6</w:t>
      </w:r>
      <w:r>
        <w:rPr>
          <w:rFonts w:ascii="F2" w:hAnsi="F2" w:eastAsia="F2"/>
          <w:b/>
          <w:color w:val="000000"/>
          <w:sz w:val="28"/>
          <w:lang w:eastAsia="zh-CN"/>
        </w:rPr>
        <w:t xml:space="preserve"> </w:t>
      </w:r>
      <w:r>
        <w:rPr>
          <w:rFonts w:ascii="F3" w:hAnsi="F3" w:eastAsia="F3"/>
          <w:color w:val="000000"/>
          <w:sz w:val="28"/>
          <w:lang w:eastAsia="zh-CN"/>
        </w:rPr>
        <w:t>机房环境</w:t>
      </w:r>
      <w:r>
        <w:rPr>
          <w:rFonts w:ascii="F8" w:hAnsi="F8" w:eastAsia="F8"/>
          <w:b/>
          <w:color w:val="000000"/>
          <w:sz w:val="28"/>
          <w:lang w:eastAsia="zh-CN"/>
        </w:rPr>
        <w:t xml:space="preserve"> </w:t>
      </w:r>
    </w:p>
    <w:p w14:paraId="4C432CB8">
      <w:pPr>
        <w:autoSpaceDE w:val="0"/>
        <w:autoSpaceDN w:val="0"/>
        <w:spacing w:before="340" w:after="0" w:line="268" w:lineRule="exact"/>
        <w:ind w:left="362" w:right="362"/>
        <w:rPr>
          <w:lang w:eastAsia="zh-CN"/>
        </w:rPr>
      </w:pPr>
      <w:r>
        <w:rPr>
          <w:rFonts w:ascii="F5" w:hAnsi="F5" w:eastAsia="F5"/>
          <w:b/>
          <w:color w:val="000000"/>
          <w:sz w:val="24"/>
          <w:lang w:eastAsia="zh-CN"/>
        </w:rPr>
        <w:t>303.6.1</w:t>
      </w:r>
      <w:r>
        <w:rPr>
          <w:rFonts w:ascii="F2" w:hAnsi="F2" w:eastAsia="F2"/>
          <w:b/>
          <w:color w:val="000000"/>
          <w:sz w:val="24"/>
          <w:lang w:eastAsia="zh-CN"/>
        </w:rPr>
        <w:t xml:space="preserve"> </w:t>
      </w:r>
      <w:r>
        <w:rPr>
          <w:rFonts w:ascii="F3" w:hAnsi="F3" w:eastAsia="F3"/>
          <w:color w:val="000000"/>
          <w:sz w:val="24"/>
          <w:lang w:eastAsia="zh-CN"/>
        </w:rPr>
        <w:t>工作温度及相对湿度</w:t>
      </w:r>
      <w:r>
        <w:rPr>
          <w:rFonts w:ascii="F5" w:hAnsi="F5" w:eastAsia="F5"/>
          <w:b/>
          <w:color w:val="000000"/>
          <w:sz w:val="24"/>
          <w:lang w:eastAsia="zh-CN"/>
        </w:rPr>
        <w:t xml:space="preserve"> </w:t>
      </w:r>
    </w:p>
    <w:p w14:paraId="79DD633E">
      <w:pPr>
        <w:autoSpaceDE w:val="0"/>
        <w:autoSpaceDN w:val="0"/>
        <w:spacing w:before="370" w:after="0" w:line="266" w:lineRule="exact"/>
        <w:ind w:left="842" w:right="842"/>
        <w:rPr>
          <w:lang w:eastAsia="zh-CN"/>
        </w:rPr>
      </w:pPr>
      <w:r>
        <w:rPr>
          <w:rFonts w:ascii="F3" w:hAnsi="F3" w:eastAsia="F3"/>
          <w:color w:val="000000"/>
          <w:sz w:val="24"/>
          <w:lang w:eastAsia="zh-CN"/>
        </w:rPr>
        <w:t>语音交换机及外围设备应在以下温、湿度条件下正常工作。</w:t>
      </w:r>
      <w:r>
        <w:rPr>
          <w:rFonts w:ascii="F1" w:hAnsi="F1" w:eastAsia="F1"/>
          <w:color w:val="000000"/>
          <w:sz w:val="24"/>
          <w:lang w:eastAsia="zh-CN"/>
        </w:rPr>
        <w:t xml:space="preserve"> </w:t>
      </w:r>
    </w:p>
    <w:p w14:paraId="18758A76">
      <w:pPr>
        <w:autoSpaceDE w:val="0"/>
        <w:autoSpaceDN w:val="0"/>
        <w:spacing w:before="214" w:after="0" w:line="266" w:lineRule="exact"/>
        <w:ind w:left="842" w:right="842"/>
        <w:rPr>
          <w:lang w:eastAsia="zh-CN"/>
        </w:rPr>
      </w:pPr>
      <w:r>
        <w:rPr>
          <w:rFonts w:ascii="F3" w:hAnsi="F3" w:eastAsia="F3"/>
          <w:color w:val="000000"/>
          <w:sz w:val="24"/>
          <w:lang w:eastAsia="zh-CN"/>
        </w:rPr>
        <w:t>温度：</w:t>
      </w:r>
      <w:r>
        <w:rPr>
          <w:rFonts w:ascii="F1" w:hAnsi="F1" w:eastAsia="F1"/>
          <w:color w:val="000000"/>
          <w:sz w:val="24"/>
          <w:lang w:eastAsia="zh-CN"/>
        </w:rPr>
        <w:t xml:space="preserve"> </w:t>
      </w:r>
    </w:p>
    <w:p w14:paraId="0C7AAAA5">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长期工作条件：</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30</w:t>
      </w:r>
      <w:r>
        <w:rPr>
          <w:rFonts w:ascii="F3" w:hAnsi="F3" w:eastAsia="F3"/>
          <w:color w:val="000000"/>
          <w:sz w:val="24"/>
          <w:lang w:eastAsia="zh-CN"/>
        </w:rPr>
        <w:t>℃</w:t>
      </w:r>
      <w:r>
        <w:rPr>
          <w:rFonts w:ascii="F1" w:hAnsi="F1" w:eastAsia="F1"/>
          <w:color w:val="000000"/>
          <w:sz w:val="24"/>
          <w:lang w:eastAsia="zh-CN"/>
        </w:rPr>
        <w:t xml:space="preserve"> </w:t>
      </w:r>
    </w:p>
    <w:p w14:paraId="07FA941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短期工作条件：</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45</w:t>
      </w:r>
      <w:r>
        <w:rPr>
          <w:rFonts w:ascii="F3" w:hAnsi="F3" w:eastAsia="F3"/>
          <w:color w:val="000000"/>
          <w:sz w:val="24"/>
          <w:lang w:eastAsia="zh-CN"/>
        </w:rPr>
        <w:t>℃</w:t>
      </w:r>
      <w:r>
        <w:rPr>
          <w:rFonts w:ascii="F1" w:hAnsi="F1" w:eastAsia="F1"/>
          <w:color w:val="000000"/>
          <w:sz w:val="24"/>
          <w:lang w:eastAsia="zh-CN"/>
        </w:rPr>
        <w:t xml:space="preserve"> </w:t>
      </w:r>
    </w:p>
    <w:p w14:paraId="7729702D">
      <w:pPr>
        <w:autoSpaceDE w:val="0"/>
        <w:autoSpaceDN w:val="0"/>
        <w:spacing w:before="214" w:after="0" w:line="266" w:lineRule="exact"/>
        <w:ind w:left="842" w:right="842"/>
        <w:rPr>
          <w:lang w:eastAsia="zh-CN"/>
        </w:rPr>
      </w:pPr>
      <w:r>
        <w:rPr>
          <w:rFonts w:ascii="F3" w:hAnsi="F3" w:eastAsia="F3"/>
          <w:color w:val="000000"/>
          <w:sz w:val="24"/>
          <w:lang w:eastAsia="zh-CN"/>
        </w:rPr>
        <w:t>湿度：</w:t>
      </w:r>
      <w:r>
        <w:rPr>
          <w:rFonts w:ascii="F1" w:hAnsi="F1" w:eastAsia="F1"/>
          <w:color w:val="000000"/>
          <w:sz w:val="24"/>
          <w:lang w:eastAsia="zh-CN"/>
        </w:rPr>
        <w:t xml:space="preserve"> </w:t>
      </w:r>
    </w:p>
    <w:p w14:paraId="4940EE7D">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长期工作条件：</w:t>
      </w:r>
      <w:r>
        <w:rPr>
          <w:rFonts w:ascii="F1" w:hAnsi="F1" w:eastAsia="F1"/>
          <w:color w:val="000000"/>
          <w:sz w:val="24"/>
          <w:lang w:eastAsia="zh-CN"/>
        </w:rPr>
        <w:t>30%</w:t>
      </w:r>
      <w:r>
        <w:rPr>
          <w:rFonts w:ascii="F3" w:hAnsi="F3" w:eastAsia="F3"/>
          <w:color w:val="000000"/>
          <w:sz w:val="24"/>
          <w:lang w:eastAsia="zh-CN"/>
        </w:rPr>
        <w:t>～</w:t>
      </w:r>
      <w:r>
        <w:rPr>
          <w:rFonts w:ascii="F1" w:hAnsi="F1" w:eastAsia="F1"/>
          <w:color w:val="000000"/>
          <w:sz w:val="24"/>
          <w:lang w:eastAsia="zh-CN"/>
        </w:rPr>
        <w:t xml:space="preserve">75% </w:t>
      </w:r>
    </w:p>
    <w:p w14:paraId="4F09A811">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短期工作条件：</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 xml:space="preserve">95% </w:t>
      </w:r>
    </w:p>
    <w:p w14:paraId="0D9808E3">
      <w:pPr>
        <w:autoSpaceDE w:val="0"/>
        <w:autoSpaceDN w:val="0"/>
        <w:spacing w:before="222" w:after="0" w:line="240" w:lineRule="exact"/>
        <w:ind w:left="138" w:right="138"/>
        <w:jc w:val="right"/>
        <w:rPr>
          <w:lang w:eastAsia="zh-CN"/>
        </w:rPr>
      </w:pPr>
      <w:r>
        <w:rPr>
          <w:rFonts w:ascii="F3" w:hAnsi="F3" w:eastAsia="F3"/>
          <w:color w:val="000000"/>
          <w:sz w:val="24"/>
          <w:lang w:eastAsia="zh-CN"/>
        </w:rPr>
        <w:t>其中：长期工作条件指的是在交换机正常工作环境下，温、湿度的测量点是在地</w:t>
      </w:r>
    </w:p>
    <w:p w14:paraId="23BDB969">
      <w:pPr>
        <w:autoSpaceDE w:val="0"/>
        <w:autoSpaceDN w:val="0"/>
        <w:spacing w:before="232" w:after="0" w:line="266" w:lineRule="exact"/>
        <w:ind w:left="362" w:right="362"/>
        <w:rPr>
          <w:lang w:eastAsia="zh-CN"/>
        </w:rPr>
      </w:pPr>
      <w:r>
        <w:rPr>
          <w:rFonts w:ascii="F3" w:hAnsi="F3" w:eastAsia="F3"/>
          <w:color w:val="000000"/>
          <w:sz w:val="24"/>
          <w:lang w:eastAsia="zh-CN"/>
        </w:rPr>
        <w:t>板以上</w:t>
      </w:r>
      <w:r>
        <w:rPr>
          <w:rFonts w:ascii="F1" w:hAnsi="F1" w:eastAsia="F1"/>
          <w:color w:val="000000"/>
          <w:sz w:val="24"/>
          <w:lang w:eastAsia="zh-CN"/>
        </w:rPr>
        <w:t xml:space="preserve"> 1.5m</w:t>
      </w:r>
      <w:r>
        <w:rPr>
          <w:rFonts w:ascii="F3" w:hAnsi="F3" w:eastAsia="F3"/>
          <w:color w:val="000000"/>
          <w:sz w:val="24"/>
          <w:lang w:eastAsia="zh-CN"/>
        </w:rPr>
        <w:t xml:space="preserve"> 和在设备前方</w:t>
      </w:r>
      <w:r>
        <w:rPr>
          <w:rFonts w:ascii="F1" w:hAnsi="F1" w:eastAsia="F1"/>
          <w:color w:val="000000"/>
          <w:sz w:val="24"/>
          <w:lang w:eastAsia="zh-CN"/>
        </w:rPr>
        <w:t xml:space="preserve"> 0.4m</w:t>
      </w:r>
      <w:r>
        <w:rPr>
          <w:rFonts w:ascii="F3" w:hAnsi="F3" w:eastAsia="F3"/>
          <w:color w:val="000000"/>
          <w:sz w:val="24"/>
          <w:lang w:eastAsia="zh-CN"/>
        </w:rPr>
        <w:t xml:space="preserve"> 处测量的数值（机架前后没有保护板时测量）。</w:t>
      </w:r>
      <w:r>
        <w:rPr>
          <w:rFonts w:ascii="F1" w:hAnsi="F1" w:eastAsia="F1"/>
          <w:color w:val="000000"/>
          <w:sz w:val="24"/>
          <w:lang w:eastAsia="zh-CN"/>
        </w:rPr>
        <w:t xml:space="preserve"> </w:t>
      </w:r>
    </w:p>
    <w:p w14:paraId="5B351CEC">
      <w:pPr>
        <w:autoSpaceDE w:val="0"/>
        <w:autoSpaceDN w:val="0"/>
        <w:spacing w:before="222" w:after="0" w:line="200" w:lineRule="exact"/>
        <w:ind w:left="4172" w:right="4172"/>
        <w:jc w:val="right"/>
        <w:rPr>
          <w:lang w:eastAsia="zh-CN"/>
        </w:rPr>
      </w:pPr>
      <w:r>
        <w:rPr>
          <w:rFonts w:ascii="F1" w:hAnsi="F1" w:eastAsia="F1"/>
          <w:color w:val="000000"/>
          <w:sz w:val="18"/>
          <w:lang w:eastAsia="zh-CN"/>
        </w:rPr>
        <w:t xml:space="preserve">175 </w:t>
      </w:r>
    </w:p>
    <w:p w14:paraId="1D947A70">
      <w:pPr>
        <w:rPr>
          <w:lang w:eastAsia="zh-CN"/>
        </w:rPr>
        <w:sectPr>
          <w:pgSz w:w="11906" w:h="16838"/>
          <w:pgMar w:top="538" w:right="1086" w:bottom="616" w:left="1440" w:header="720" w:footer="720" w:gutter="0"/>
          <w:cols w:space="720" w:num="1"/>
          <w:docGrid w:linePitch="360" w:charSpace="0"/>
        </w:sectPr>
      </w:pPr>
    </w:p>
    <w:p w14:paraId="664F9D51">
      <w:pPr>
        <w:autoSpaceDE w:val="0"/>
        <w:autoSpaceDN w:val="0"/>
        <w:spacing w:before="1068" w:after="0" w:line="270" w:lineRule="exact"/>
        <w:ind w:left="362" w:right="362"/>
        <w:rPr>
          <w:lang w:eastAsia="zh-CN"/>
        </w:rPr>
      </w:pPr>
      <w:r>
        <w:rPr>
          <w:rFonts w:ascii="F5" w:hAnsi="F5" w:eastAsia="F5"/>
          <w:b/>
          <w:color w:val="000000"/>
          <w:sz w:val="24"/>
          <w:lang w:eastAsia="zh-CN"/>
        </w:rPr>
        <w:t>303.6.2</w:t>
      </w:r>
      <w:r>
        <w:rPr>
          <w:rFonts w:ascii="F2" w:hAnsi="F2" w:eastAsia="F2"/>
          <w:b/>
          <w:color w:val="000000"/>
          <w:sz w:val="24"/>
          <w:lang w:eastAsia="zh-CN"/>
        </w:rPr>
        <w:t xml:space="preserve"> </w:t>
      </w:r>
      <w:r>
        <w:rPr>
          <w:rFonts w:ascii="F3" w:hAnsi="F3" w:eastAsia="F3"/>
          <w:color w:val="000000"/>
          <w:sz w:val="24"/>
          <w:lang w:eastAsia="zh-CN"/>
        </w:rPr>
        <w:t>交换系统抗电磁干扰的能力</w:t>
      </w:r>
      <w:r>
        <w:rPr>
          <w:rFonts w:ascii="F5" w:hAnsi="F5" w:eastAsia="F5"/>
          <w:b/>
          <w:color w:val="000000"/>
          <w:sz w:val="24"/>
          <w:lang w:eastAsia="zh-CN"/>
        </w:rPr>
        <w:t xml:space="preserve"> </w:t>
      </w:r>
    </w:p>
    <w:p w14:paraId="318E4010">
      <w:pPr>
        <w:autoSpaceDE w:val="0"/>
        <w:autoSpaceDN w:val="0"/>
        <w:spacing w:before="370" w:after="0" w:line="266" w:lineRule="exact"/>
        <w:ind w:left="52" w:right="52"/>
        <w:jc w:val="right"/>
        <w:rPr>
          <w:lang w:eastAsia="zh-CN"/>
        </w:rPr>
      </w:pPr>
      <w:r>
        <w:rPr>
          <w:rFonts w:ascii="F3" w:hAnsi="F3" w:eastAsia="F3"/>
          <w:color w:val="000000"/>
          <w:sz w:val="24"/>
          <w:lang w:eastAsia="zh-CN"/>
        </w:rPr>
        <w:t>交换机在受到</w:t>
      </w:r>
      <w:r>
        <w:rPr>
          <w:rFonts w:ascii="F1" w:hAnsi="F1" w:eastAsia="F1"/>
          <w:color w:val="000000"/>
          <w:sz w:val="24"/>
          <w:lang w:eastAsia="zh-CN"/>
        </w:rPr>
        <w:t xml:space="preserve"> 0.01</w:t>
      </w:r>
      <w:r>
        <w:rPr>
          <w:rFonts w:ascii="F3" w:hAnsi="F3" w:eastAsia="F3"/>
          <w:color w:val="000000"/>
          <w:sz w:val="24"/>
          <w:lang w:eastAsia="zh-CN"/>
        </w:rPr>
        <w:t>～</w:t>
      </w:r>
      <w:r>
        <w:rPr>
          <w:rFonts w:ascii="F1" w:hAnsi="F1" w:eastAsia="F1"/>
          <w:color w:val="000000"/>
          <w:sz w:val="24"/>
          <w:lang w:eastAsia="zh-CN"/>
        </w:rPr>
        <w:t>10000MHZ</w:t>
      </w:r>
      <w:r>
        <w:rPr>
          <w:rFonts w:ascii="F3" w:hAnsi="F3" w:eastAsia="F3"/>
          <w:color w:val="000000"/>
          <w:sz w:val="24"/>
          <w:lang w:eastAsia="zh-CN"/>
        </w:rPr>
        <w:t xml:space="preserve"> 频率范围内电场强度</w:t>
      </w:r>
      <w:r>
        <w:rPr>
          <w:rFonts w:ascii="F1" w:hAnsi="F1" w:eastAsia="F1"/>
          <w:color w:val="000000"/>
          <w:sz w:val="24"/>
          <w:lang w:eastAsia="zh-CN"/>
        </w:rPr>
        <w:t xml:space="preserve"> E</w:t>
      </w:r>
      <w:r>
        <w:rPr>
          <w:rFonts w:ascii="F3" w:hAnsi="F3" w:eastAsia="F3"/>
          <w:color w:val="000000"/>
          <w:sz w:val="24"/>
          <w:lang w:eastAsia="zh-CN"/>
        </w:rPr>
        <w:t>≤</w:t>
      </w:r>
      <w:r>
        <w:rPr>
          <w:rFonts w:ascii="F1" w:hAnsi="F1" w:eastAsia="F1"/>
          <w:color w:val="000000"/>
          <w:sz w:val="24"/>
          <w:lang w:eastAsia="zh-CN"/>
        </w:rPr>
        <w:t>140</w:t>
      </w:r>
      <w:r>
        <w:rPr>
          <w:rFonts w:ascii="F3" w:hAnsi="F3" w:eastAsia="F3"/>
          <w:color w:val="000000"/>
          <w:sz w:val="24"/>
        </w:rPr>
        <w:t>μ</w:t>
      </w:r>
      <w:r>
        <w:rPr>
          <w:rFonts w:ascii="F1" w:hAnsi="F1" w:eastAsia="F1"/>
          <w:color w:val="000000"/>
          <w:sz w:val="24"/>
          <w:lang w:eastAsia="zh-CN"/>
        </w:rPr>
        <w:t>V/m</w:t>
      </w:r>
      <w:r>
        <w:rPr>
          <w:rFonts w:ascii="F3" w:hAnsi="F3" w:eastAsia="F3"/>
          <w:color w:val="000000"/>
          <w:sz w:val="24"/>
          <w:lang w:eastAsia="zh-CN"/>
        </w:rPr>
        <w:t xml:space="preserve"> 的外界电磁干</w:t>
      </w:r>
    </w:p>
    <w:p w14:paraId="194C8179">
      <w:pPr>
        <w:autoSpaceDE w:val="0"/>
        <w:autoSpaceDN w:val="0"/>
        <w:spacing w:before="214" w:after="0" w:line="266" w:lineRule="exact"/>
        <w:ind w:left="362" w:right="362"/>
        <w:rPr>
          <w:lang w:eastAsia="zh-CN"/>
        </w:rPr>
      </w:pPr>
      <w:r>
        <w:rPr>
          <w:rFonts w:ascii="F3" w:hAnsi="F3" w:eastAsia="F3"/>
          <w:color w:val="000000"/>
          <w:sz w:val="24"/>
          <w:lang w:eastAsia="zh-CN"/>
        </w:rPr>
        <w:t>扰时，交换机本身应不出现故障和性能下降。</w:t>
      </w:r>
      <w:r>
        <w:rPr>
          <w:rFonts w:ascii="F1" w:hAnsi="F1" w:eastAsia="F1"/>
          <w:color w:val="000000"/>
          <w:sz w:val="24"/>
          <w:lang w:eastAsia="zh-CN"/>
        </w:rPr>
        <w:t xml:space="preserve"> </w:t>
      </w:r>
    </w:p>
    <w:p w14:paraId="1FD092D8">
      <w:pPr>
        <w:autoSpaceDE w:val="0"/>
        <w:autoSpaceDN w:val="0"/>
        <w:spacing w:before="216" w:after="0" w:line="330" w:lineRule="exact"/>
        <w:ind w:left="362" w:right="362"/>
        <w:rPr>
          <w:lang w:eastAsia="zh-CN"/>
        </w:rPr>
      </w:pPr>
      <w:r>
        <w:rPr>
          <w:rFonts w:ascii="F8" w:hAnsi="F8" w:eastAsia="F8"/>
          <w:b/>
          <w:color w:val="000000"/>
          <w:sz w:val="28"/>
          <w:lang w:eastAsia="zh-CN"/>
        </w:rPr>
        <w:t>303.7</w:t>
      </w:r>
      <w:r>
        <w:rPr>
          <w:rFonts w:ascii="F2" w:hAnsi="F2" w:eastAsia="F2"/>
          <w:b/>
          <w:color w:val="000000"/>
          <w:sz w:val="28"/>
          <w:lang w:eastAsia="zh-CN"/>
        </w:rPr>
        <w:t xml:space="preserve"> </w:t>
      </w:r>
      <w:r>
        <w:rPr>
          <w:rFonts w:ascii="F3" w:hAnsi="F3" w:eastAsia="F3"/>
          <w:color w:val="000000"/>
          <w:sz w:val="28"/>
          <w:lang w:eastAsia="zh-CN"/>
        </w:rPr>
        <w:t>附属和配套设备的技术要求</w:t>
      </w:r>
      <w:r>
        <w:rPr>
          <w:rFonts w:ascii="F8" w:hAnsi="F8" w:eastAsia="F8"/>
          <w:b/>
          <w:color w:val="000000"/>
          <w:sz w:val="28"/>
          <w:lang w:eastAsia="zh-CN"/>
        </w:rPr>
        <w:t xml:space="preserve"> </w:t>
      </w:r>
    </w:p>
    <w:p w14:paraId="77B9F3FA">
      <w:pPr>
        <w:autoSpaceDE w:val="0"/>
        <w:autoSpaceDN w:val="0"/>
        <w:spacing w:before="340" w:after="0" w:line="268" w:lineRule="exact"/>
        <w:ind w:left="362" w:right="362"/>
        <w:rPr>
          <w:lang w:eastAsia="zh-CN"/>
        </w:rPr>
      </w:pPr>
      <w:r>
        <w:rPr>
          <w:rFonts w:ascii="F5" w:hAnsi="F5" w:eastAsia="F5"/>
          <w:b/>
          <w:color w:val="000000"/>
          <w:sz w:val="24"/>
          <w:lang w:eastAsia="zh-CN"/>
        </w:rPr>
        <w:t>303.7.1</w:t>
      </w:r>
      <w:r>
        <w:rPr>
          <w:rFonts w:ascii="F2" w:hAnsi="F2" w:eastAsia="F2"/>
          <w:b/>
          <w:color w:val="000000"/>
          <w:sz w:val="24"/>
          <w:lang w:eastAsia="zh-CN"/>
        </w:rPr>
        <w:t xml:space="preserve"> </w:t>
      </w:r>
      <w:r>
        <w:rPr>
          <w:rFonts w:ascii="F3" w:hAnsi="F3" w:eastAsia="F3"/>
          <w:color w:val="000000"/>
          <w:sz w:val="24"/>
          <w:lang w:eastAsia="zh-CN"/>
        </w:rPr>
        <w:t>总配线架（</w:t>
      </w:r>
      <w:r>
        <w:rPr>
          <w:rFonts w:ascii="F5" w:hAnsi="F5" w:eastAsia="F5"/>
          <w:b/>
          <w:color w:val="000000"/>
          <w:sz w:val="24"/>
          <w:lang w:eastAsia="zh-CN"/>
        </w:rPr>
        <w:t>MDF</w:t>
      </w:r>
      <w:r>
        <w:rPr>
          <w:rFonts w:ascii="F3" w:hAnsi="F3" w:eastAsia="F3"/>
          <w:color w:val="000000"/>
          <w:sz w:val="24"/>
          <w:lang w:eastAsia="zh-CN"/>
        </w:rPr>
        <w:t>）</w:t>
      </w:r>
      <w:r>
        <w:rPr>
          <w:rFonts w:ascii="F5" w:hAnsi="F5" w:eastAsia="F5"/>
          <w:b/>
          <w:color w:val="000000"/>
          <w:sz w:val="24"/>
          <w:lang w:eastAsia="zh-CN"/>
        </w:rPr>
        <w:t xml:space="preserve"> </w:t>
      </w:r>
    </w:p>
    <w:p w14:paraId="5ECD98D7">
      <w:pPr>
        <w:autoSpaceDE w:val="0"/>
        <w:autoSpaceDN w:val="0"/>
        <w:spacing w:before="370" w:after="0" w:line="266" w:lineRule="exact"/>
        <w:ind w:left="842" w:right="842"/>
        <w:rPr>
          <w:lang w:eastAsia="zh-CN"/>
        </w:rPr>
      </w:pPr>
      <w:r>
        <w:rPr>
          <w:rFonts w:ascii="F3" w:hAnsi="F3" w:eastAsia="F3"/>
          <w:color w:val="000000"/>
          <w:sz w:val="24"/>
          <w:lang w:eastAsia="zh-CN"/>
        </w:rPr>
        <w:t>需要适合数字交换设备的新型配线架，要求选用卡式接线。</w:t>
      </w:r>
      <w:r>
        <w:rPr>
          <w:rFonts w:ascii="F1" w:hAnsi="F1" w:eastAsia="F1"/>
          <w:color w:val="000000"/>
          <w:sz w:val="24"/>
          <w:lang w:eastAsia="zh-CN"/>
        </w:rPr>
        <w:t xml:space="preserve"> </w:t>
      </w:r>
    </w:p>
    <w:p w14:paraId="2F870C70">
      <w:pPr>
        <w:autoSpaceDE w:val="0"/>
        <w:autoSpaceDN w:val="0"/>
        <w:spacing w:before="214" w:after="0" w:line="266" w:lineRule="exact"/>
        <w:ind w:left="842" w:right="842"/>
        <w:rPr>
          <w:lang w:eastAsia="zh-CN"/>
        </w:rPr>
      </w:pPr>
      <w:r>
        <w:rPr>
          <w:rFonts w:ascii="F3" w:hAnsi="F3" w:eastAsia="F3"/>
          <w:color w:val="000000"/>
          <w:sz w:val="24"/>
          <w:lang w:eastAsia="zh-CN"/>
        </w:rPr>
        <w:t>承包人应提供建议的总配线架的类型和尺寸。</w:t>
      </w:r>
      <w:r>
        <w:rPr>
          <w:rFonts w:ascii="F1" w:hAnsi="F1" w:eastAsia="F1"/>
          <w:color w:val="000000"/>
          <w:sz w:val="24"/>
          <w:lang w:eastAsia="zh-CN"/>
        </w:rPr>
        <w:t xml:space="preserve"> </w:t>
      </w:r>
    </w:p>
    <w:p w14:paraId="1620784C">
      <w:pPr>
        <w:autoSpaceDE w:val="0"/>
        <w:autoSpaceDN w:val="0"/>
        <w:spacing w:before="214" w:after="0" w:line="266" w:lineRule="exact"/>
        <w:ind w:left="842" w:right="842"/>
        <w:rPr>
          <w:lang w:eastAsia="zh-CN"/>
        </w:rPr>
      </w:pPr>
      <w:r>
        <w:rPr>
          <w:rFonts w:ascii="F3" w:hAnsi="F3" w:eastAsia="F3"/>
          <w:color w:val="000000"/>
          <w:sz w:val="24"/>
          <w:lang w:eastAsia="zh-CN"/>
        </w:rPr>
        <w:t>配线架容量初装为</w:t>
      </w:r>
      <w:r>
        <w:rPr>
          <w:rFonts w:ascii="F1" w:hAnsi="F1" w:eastAsia="F1"/>
          <w:color w:val="000000"/>
          <w:sz w:val="24"/>
          <w:lang w:eastAsia="zh-CN"/>
        </w:rPr>
        <w:t xml:space="preserve"> 200</w:t>
      </w:r>
      <w:r>
        <w:rPr>
          <w:rFonts w:ascii="F3" w:hAnsi="F3" w:eastAsia="F3"/>
          <w:color w:val="000000"/>
          <w:sz w:val="24"/>
          <w:lang w:eastAsia="zh-CN"/>
        </w:rPr>
        <w:t xml:space="preserve"> 回线，可扩容到</w:t>
      </w:r>
      <w:r>
        <w:rPr>
          <w:rFonts w:ascii="F1" w:hAnsi="F1" w:eastAsia="F1"/>
          <w:color w:val="000000"/>
          <w:sz w:val="24"/>
          <w:lang w:eastAsia="zh-CN"/>
        </w:rPr>
        <w:t xml:space="preserve"> 2000</w:t>
      </w:r>
      <w:r>
        <w:rPr>
          <w:rFonts w:ascii="F3" w:hAnsi="F3" w:eastAsia="F3"/>
          <w:color w:val="000000"/>
          <w:sz w:val="24"/>
          <w:lang w:eastAsia="zh-CN"/>
        </w:rPr>
        <w:t xml:space="preserve"> 回线。</w:t>
      </w:r>
      <w:r>
        <w:rPr>
          <w:rFonts w:ascii="F1" w:hAnsi="F1" w:eastAsia="F1"/>
          <w:color w:val="000000"/>
          <w:sz w:val="24"/>
          <w:lang w:eastAsia="zh-CN"/>
        </w:rPr>
        <w:t xml:space="preserve"> </w:t>
      </w:r>
    </w:p>
    <w:p w14:paraId="429BDB53">
      <w:pPr>
        <w:autoSpaceDE w:val="0"/>
        <w:autoSpaceDN w:val="0"/>
        <w:spacing w:before="214" w:after="0" w:line="266" w:lineRule="exact"/>
        <w:ind w:left="842" w:right="842"/>
        <w:rPr>
          <w:lang w:eastAsia="zh-CN"/>
        </w:rPr>
      </w:pPr>
      <w:r>
        <w:rPr>
          <w:rFonts w:ascii="F3" w:hAnsi="F3" w:eastAsia="F3"/>
          <w:color w:val="000000"/>
          <w:sz w:val="24"/>
          <w:lang w:eastAsia="zh-CN"/>
        </w:rPr>
        <w:t>总配线架上应装有电子元器件组成的保安器。</w:t>
      </w:r>
      <w:r>
        <w:rPr>
          <w:rFonts w:ascii="F1" w:hAnsi="F1" w:eastAsia="F1"/>
          <w:color w:val="000000"/>
          <w:sz w:val="24"/>
          <w:lang w:eastAsia="zh-CN"/>
        </w:rPr>
        <w:t xml:space="preserve"> </w:t>
      </w:r>
    </w:p>
    <w:p w14:paraId="5EE0A15C">
      <w:pPr>
        <w:autoSpaceDE w:val="0"/>
        <w:autoSpaceDN w:val="0"/>
        <w:spacing w:before="214" w:after="0" w:line="266" w:lineRule="exact"/>
        <w:ind w:left="842" w:right="842"/>
        <w:rPr>
          <w:lang w:eastAsia="zh-CN"/>
        </w:rPr>
      </w:pPr>
      <w:r>
        <w:rPr>
          <w:rFonts w:ascii="F3" w:hAnsi="F3" w:eastAsia="F3"/>
          <w:color w:val="000000"/>
          <w:sz w:val="24"/>
          <w:lang w:eastAsia="zh-CN"/>
        </w:rPr>
        <w:t>承包人应提供保安单元类型、尺寸、线路容量及击穿电压和熔断电流。</w:t>
      </w:r>
      <w:r>
        <w:rPr>
          <w:rFonts w:ascii="F1" w:hAnsi="F1" w:eastAsia="F1"/>
          <w:color w:val="000000"/>
          <w:sz w:val="24"/>
          <w:lang w:eastAsia="zh-CN"/>
        </w:rPr>
        <w:t xml:space="preserve"> </w:t>
      </w:r>
    </w:p>
    <w:p w14:paraId="5D1C7625">
      <w:pPr>
        <w:autoSpaceDE w:val="0"/>
        <w:autoSpaceDN w:val="0"/>
        <w:spacing w:before="368" w:after="0" w:line="268" w:lineRule="exact"/>
        <w:ind w:left="362" w:right="362"/>
        <w:rPr>
          <w:lang w:eastAsia="zh-CN"/>
        </w:rPr>
      </w:pPr>
      <w:r>
        <w:rPr>
          <w:rFonts w:ascii="F5" w:hAnsi="F5" w:eastAsia="F5"/>
          <w:b/>
          <w:color w:val="000000"/>
          <w:sz w:val="24"/>
          <w:lang w:eastAsia="zh-CN"/>
        </w:rPr>
        <w:t>303.7.2</w:t>
      </w:r>
      <w:r>
        <w:rPr>
          <w:rFonts w:ascii="F2" w:hAnsi="F2" w:eastAsia="F2"/>
          <w:b/>
          <w:color w:val="000000"/>
          <w:sz w:val="24"/>
          <w:lang w:eastAsia="zh-CN"/>
        </w:rPr>
        <w:t xml:space="preserve"> </w:t>
      </w:r>
      <w:r>
        <w:rPr>
          <w:rFonts w:ascii="F3" w:hAnsi="F3" w:eastAsia="F3"/>
          <w:color w:val="000000"/>
          <w:sz w:val="24"/>
          <w:lang w:eastAsia="zh-CN"/>
        </w:rPr>
        <w:t>维护管理终端</w:t>
      </w:r>
      <w:r>
        <w:rPr>
          <w:rFonts w:ascii="F5" w:hAnsi="F5" w:eastAsia="F5"/>
          <w:b/>
          <w:color w:val="000000"/>
          <w:sz w:val="24"/>
          <w:lang w:eastAsia="zh-CN"/>
        </w:rPr>
        <w:t xml:space="preserve"> </w:t>
      </w:r>
    </w:p>
    <w:p w14:paraId="4C85B7E7">
      <w:pPr>
        <w:autoSpaceDE w:val="0"/>
        <w:autoSpaceDN w:val="0"/>
        <w:spacing w:before="368" w:after="0" w:line="268"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维护管理终端应具备的主要维护管理性能如下：</w:t>
      </w:r>
      <w:r>
        <w:rPr>
          <w:rFonts w:ascii="F1" w:hAnsi="F1" w:eastAsia="F1"/>
          <w:color w:val="000000"/>
          <w:sz w:val="24"/>
          <w:lang w:eastAsia="zh-CN"/>
        </w:rPr>
        <w:t xml:space="preserve"> </w:t>
      </w:r>
    </w:p>
    <w:p w14:paraId="20F251CC">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用户类别、等级的分配、变更或取消；</w:t>
      </w:r>
      <w:r>
        <w:rPr>
          <w:rFonts w:ascii="F1" w:hAnsi="F1" w:eastAsia="F1"/>
          <w:color w:val="000000"/>
          <w:sz w:val="24"/>
          <w:lang w:eastAsia="zh-CN"/>
        </w:rPr>
        <w:t xml:space="preserve"> </w:t>
      </w:r>
    </w:p>
    <w:p w14:paraId="4740D7A5">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用户线闭锁或解锁；</w:t>
      </w:r>
      <w:r>
        <w:rPr>
          <w:rFonts w:ascii="F1" w:hAnsi="F1" w:eastAsia="F1"/>
          <w:color w:val="000000"/>
          <w:sz w:val="24"/>
          <w:lang w:eastAsia="zh-CN"/>
        </w:rPr>
        <w:t xml:space="preserve"> </w:t>
      </w:r>
    </w:p>
    <w:p w14:paraId="689419E8">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用户服务观察；</w:t>
      </w:r>
      <w:r>
        <w:rPr>
          <w:rFonts w:ascii="F1" w:hAnsi="F1" w:eastAsia="F1"/>
          <w:color w:val="000000"/>
          <w:sz w:val="24"/>
          <w:lang w:eastAsia="zh-CN"/>
        </w:rPr>
        <w:t xml:space="preserve"> </w:t>
      </w:r>
    </w:p>
    <w:p w14:paraId="7DBE2B7F">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变更路由分析表；</w:t>
      </w:r>
      <w:r>
        <w:rPr>
          <w:rFonts w:ascii="F1" w:hAnsi="F1" w:eastAsia="F1"/>
          <w:color w:val="000000"/>
          <w:sz w:val="24"/>
          <w:lang w:eastAsia="zh-CN"/>
        </w:rPr>
        <w:t xml:space="preserve"> </w:t>
      </w:r>
    </w:p>
    <w:p w14:paraId="7B723508">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增加或修改信令类型；</w:t>
      </w:r>
      <w:r>
        <w:rPr>
          <w:rFonts w:ascii="F1" w:hAnsi="F1" w:eastAsia="F1"/>
          <w:color w:val="000000"/>
          <w:sz w:val="24"/>
          <w:lang w:eastAsia="zh-CN"/>
        </w:rPr>
        <w:t xml:space="preserve"> </w:t>
      </w:r>
    </w:p>
    <w:p w14:paraId="62CF43F3">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变更半固定通路；</w:t>
      </w:r>
      <w:r>
        <w:rPr>
          <w:rFonts w:ascii="F1" w:hAnsi="F1" w:eastAsia="F1"/>
          <w:color w:val="000000"/>
          <w:sz w:val="24"/>
          <w:lang w:eastAsia="zh-CN"/>
        </w:rPr>
        <w:t xml:space="preserve"> </w:t>
      </w:r>
    </w:p>
    <w:p w14:paraId="3E1D1CA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变更各项参数；</w:t>
      </w:r>
      <w:r>
        <w:rPr>
          <w:rFonts w:ascii="F1" w:hAnsi="F1" w:eastAsia="F1"/>
          <w:color w:val="000000"/>
          <w:sz w:val="24"/>
          <w:lang w:eastAsia="zh-CN"/>
        </w:rPr>
        <w:t xml:space="preserve"> </w:t>
      </w:r>
    </w:p>
    <w:p w14:paraId="2386E4F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增加多频收、发码器；</w:t>
      </w:r>
      <w:r>
        <w:rPr>
          <w:rFonts w:ascii="F1" w:hAnsi="F1" w:eastAsia="F1"/>
          <w:color w:val="000000"/>
          <w:sz w:val="24"/>
          <w:lang w:eastAsia="zh-CN"/>
        </w:rPr>
        <w:t xml:space="preserve"> </w:t>
      </w:r>
    </w:p>
    <w:p w14:paraId="7D798D7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增减双频按键接收器；</w:t>
      </w:r>
      <w:r>
        <w:rPr>
          <w:rFonts w:ascii="F1" w:hAnsi="F1" w:eastAsia="F1"/>
          <w:color w:val="000000"/>
          <w:sz w:val="24"/>
          <w:lang w:eastAsia="zh-CN"/>
        </w:rPr>
        <w:t xml:space="preserve"> </w:t>
      </w:r>
    </w:p>
    <w:p w14:paraId="59D04A6D">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增减共路信令终端；</w:t>
      </w:r>
      <w:r>
        <w:rPr>
          <w:rFonts w:ascii="F1" w:hAnsi="F1" w:eastAsia="F1"/>
          <w:color w:val="000000"/>
          <w:sz w:val="24"/>
          <w:lang w:eastAsia="zh-CN"/>
        </w:rPr>
        <w:t xml:space="preserve"> </w:t>
      </w:r>
    </w:p>
    <w:p w14:paraId="2413379D">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网络管理性能。</w:t>
      </w:r>
      <w:r>
        <w:rPr>
          <w:rFonts w:ascii="F1" w:hAnsi="F1" w:eastAsia="F1"/>
          <w:color w:val="000000"/>
          <w:sz w:val="24"/>
          <w:lang w:eastAsia="zh-CN"/>
        </w:rPr>
        <w:t xml:space="preserve"> </w:t>
      </w:r>
    </w:p>
    <w:p w14:paraId="59ACBAB1">
      <w:pPr>
        <w:autoSpaceDE w:val="0"/>
        <w:autoSpaceDN w:val="0"/>
        <w:spacing w:before="212" w:after="0" w:line="268"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应具备的主要功能</w:t>
      </w:r>
      <w:r>
        <w:rPr>
          <w:rFonts w:ascii="F1" w:hAnsi="F1" w:eastAsia="F1"/>
          <w:color w:val="000000"/>
          <w:sz w:val="24"/>
          <w:lang w:eastAsia="zh-CN"/>
        </w:rPr>
        <w:t xml:space="preserve"> </w:t>
      </w:r>
    </w:p>
    <w:p w14:paraId="470AFD9E">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话务测量与记录；</w:t>
      </w:r>
      <w:r>
        <w:rPr>
          <w:rFonts w:ascii="F1" w:hAnsi="F1" w:eastAsia="F1"/>
          <w:color w:val="000000"/>
          <w:sz w:val="24"/>
          <w:lang w:eastAsia="zh-CN"/>
        </w:rPr>
        <w:t xml:space="preserve"> </w:t>
      </w:r>
    </w:p>
    <w:p w14:paraId="563108D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服务质量统计；</w:t>
      </w:r>
      <w:r>
        <w:rPr>
          <w:rFonts w:ascii="F1" w:hAnsi="F1" w:eastAsia="F1"/>
          <w:color w:val="000000"/>
          <w:sz w:val="24"/>
          <w:lang w:eastAsia="zh-CN"/>
        </w:rPr>
        <w:t xml:space="preserve"> </w:t>
      </w:r>
    </w:p>
    <w:p w14:paraId="23F429C0">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本局服务观察；</w:t>
      </w:r>
      <w:r>
        <w:rPr>
          <w:rFonts w:ascii="F1" w:hAnsi="F1" w:eastAsia="F1"/>
          <w:color w:val="000000"/>
          <w:sz w:val="24"/>
          <w:lang w:eastAsia="zh-CN"/>
        </w:rPr>
        <w:t xml:space="preserve"> </w:t>
      </w:r>
    </w:p>
    <w:p w14:paraId="40A5A3A1">
      <w:pPr>
        <w:autoSpaceDE w:val="0"/>
        <w:autoSpaceDN w:val="0"/>
        <w:spacing w:before="234" w:after="0" w:line="200" w:lineRule="exact"/>
        <w:ind w:left="4172" w:right="4172"/>
        <w:jc w:val="right"/>
        <w:rPr>
          <w:lang w:eastAsia="zh-CN"/>
        </w:rPr>
      </w:pPr>
      <w:r>
        <w:rPr>
          <w:rFonts w:ascii="F1" w:hAnsi="F1" w:eastAsia="F1"/>
          <w:color w:val="000000"/>
          <w:sz w:val="18"/>
          <w:lang w:eastAsia="zh-CN"/>
        </w:rPr>
        <w:t xml:space="preserve">176 </w:t>
      </w:r>
    </w:p>
    <w:p w14:paraId="34AB5407">
      <w:pPr>
        <w:rPr>
          <w:lang w:eastAsia="zh-CN"/>
        </w:rPr>
        <w:sectPr>
          <w:pgSz w:w="11906" w:h="16838"/>
          <w:pgMar w:top="538" w:right="1086" w:bottom="616" w:left="1440" w:header="720" w:footer="720" w:gutter="0"/>
          <w:cols w:space="720" w:num="1"/>
          <w:docGrid w:linePitch="360" w:charSpace="0"/>
        </w:sectPr>
      </w:pPr>
    </w:p>
    <w:p w14:paraId="32634A33">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自动传输测试；</w:t>
      </w:r>
      <w:r>
        <w:rPr>
          <w:rFonts w:ascii="F1" w:hAnsi="F1" w:eastAsia="F1"/>
          <w:color w:val="000000"/>
          <w:sz w:val="24"/>
          <w:lang w:eastAsia="zh-CN"/>
        </w:rPr>
        <w:t xml:space="preserve"> </w:t>
      </w:r>
    </w:p>
    <w:p w14:paraId="6E4284E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周期性报告。</w:t>
      </w:r>
      <w:r>
        <w:rPr>
          <w:rFonts w:ascii="F1" w:hAnsi="F1" w:eastAsia="F1"/>
          <w:color w:val="000000"/>
          <w:sz w:val="24"/>
          <w:lang w:eastAsia="zh-CN"/>
        </w:rPr>
        <w:t xml:space="preserve"> </w:t>
      </w:r>
    </w:p>
    <w:p w14:paraId="2502B5A7">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应具备的基本维护功能</w:t>
      </w:r>
      <w:r>
        <w:rPr>
          <w:rFonts w:ascii="F1" w:hAnsi="F1" w:eastAsia="F1"/>
          <w:color w:val="000000"/>
          <w:sz w:val="24"/>
          <w:lang w:eastAsia="zh-CN"/>
        </w:rPr>
        <w:t xml:space="preserve"> </w:t>
      </w:r>
    </w:p>
    <w:p w14:paraId="73F569DF">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故障检测与分析；</w:t>
      </w:r>
      <w:r>
        <w:rPr>
          <w:rFonts w:ascii="F1" w:hAnsi="F1" w:eastAsia="F1"/>
          <w:color w:val="000000"/>
          <w:sz w:val="24"/>
          <w:lang w:eastAsia="zh-CN"/>
        </w:rPr>
        <w:t xml:space="preserve"> </w:t>
      </w:r>
    </w:p>
    <w:p w14:paraId="745EE0C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故障处理；</w:t>
      </w:r>
      <w:r>
        <w:rPr>
          <w:rFonts w:ascii="F1" w:hAnsi="F1" w:eastAsia="F1"/>
          <w:color w:val="000000"/>
          <w:sz w:val="24"/>
          <w:lang w:eastAsia="zh-CN"/>
        </w:rPr>
        <w:t xml:space="preserve"> </w:t>
      </w:r>
    </w:p>
    <w:p w14:paraId="65009C7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故障定位到板；</w:t>
      </w:r>
      <w:r>
        <w:rPr>
          <w:rFonts w:ascii="F1" w:hAnsi="F1" w:eastAsia="F1"/>
          <w:color w:val="000000"/>
          <w:sz w:val="24"/>
          <w:lang w:eastAsia="zh-CN"/>
        </w:rPr>
        <w:t xml:space="preserve"> </w:t>
      </w:r>
    </w:p>
    <w:p w14:paraId="543C09D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交换机运行状态显示；</w:t>
      </w:r>
      <w:r>
        <w:rPr>
          <w:rFonts w:ascii="F1" w:hAnsi="F1" w:eastAsia="F1"/>
          <w:color w:val="000000"/>
          <w:sz w:val="24"/>
          <w:lang w:eastAsia="zh-CN"/>
        </w:rPr>
        <w:t xml:space="preserve"> </w:t>
      </w:r>
    </w:p>
    <w:p w14:paraId="4286937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交换机故障告警和故障报告。</w:t>
      </w:r>
      <w:r>
        <w:rPr>
          <w:rFonts w:ascii="F1" w:hAnsi="F1" w:eastAsia="F1"/>
          <w:color w:val="000000"/>
          <w:sz w:val="24"/>
          <w:lang w:eastAsia="zh-CN"/>
        </w:rPr>
        <w:t xml:space="preserve"> </w:t>
      </w:r>
    </w:p>
    <w:p w14:paraId="5D112C1A">
      <w:pPr>
        <w:autoSpaceDE w:val="0"/>
        <w:autoSpaceDN w:val="0"/>
        <w:spacing w:before="366" w:after="0" w:line="270" w:lineRule="exact"/>
        <w:ind w:left="362" w:right="362"/>
        <w:rPr>
          <w:lang w:eastAsia="zh-CN"/>
        </w:rPr>
      </w:pPr>
      <w:r>
        <w:rPr>
          <w:rFonts w:ascii="F5" w:hAnsi="F5" w:eastAsia="F5"/>
          <w:b/>
          <w:color w:val="000000"/>
          <w:sz w:val="24"/>
          <w:lang w:eastAsia="zh-CN"/>
        </w:rPr>
        <w:t>303.7.3</w:t>
      </w:r>
      <w:r>
        <w:rPr>
          <w:rFonts w:ascii="F2" w:hAnsi="F2" w:eastAsia="F2"/>
          <w:b/>
          <w:color w:val="000000"/>
          <w:sz w:val="24"/>
          <w:lang w:eastAsia="zh-CN"/>
        </w:rPr>
        <w:t xml:space="preserve"> </w:t>
      </w:r>
      <w:r>
        <w:rPr>
          <w:rFonts w:ascii="F3" w:hAnsi="F3" w:eastAsia="F3"/>
          <w:color w:val="000000"/>
          <w:sz w:val="24"/>
          <w:lang w:eastAsia="zh-CN"/>
        </w:rPr>
        <w:t>电源</w:t>
      </w:r>
      <w:r>
        <w:rPr>
          <w:rFonts w:ascii="F5" w:hAnsi="F5" w:eastAsia="F5"/>
          <w:b/>
          <w:color w:val="000000"/>
          <w:sz w:val="24"/>
          <w:lang w:eastAsia="zh-CN"/>
        </w:rPr>
        <w:t xml:space="preserve"> </w:t>
      </w:r>
    </w:p>
    <w:p w14:paraId="4CE5938B">
      <w:pPr>
        <w:autoSpaceDE w:val="0"/>
        <w:autoSpaceDN w:val="0"/>
        <w:spacing w:before="370" w:after="0" w:line="266" w:lineRule="exact"/>
        <w:ind w:left="842" w:right="842"/>
        <w:rPr>
          <w:lang w:eastAsia="zh-CN"/>
        </w:rPr>
      </w:pPr>
      <w:r>
        <w:rPr>
          <w:rFonts w:ascii="F3" w:hAnsi="F3" w:eastAsia="F3"/>
          <w:color w:val="000000"/>
          <w:sz w:val="24"/>
          <w:lang w:eastAsia="zh-CN"/>
        </w:rPr>
        <w:t>交换设备使用</w:t>
      </w:r>
      <w:r>
        <w:rPr>
          <w:rFonts w:ascii="F1" w:hAnsi="F1" w:eastAsia="F1"/>
          <w:color w:val="000000"/>
          <w:sz w:val="24"/>
          <w:lang w:eastAsia="zh-CN"/>
        </w:rPr>
        <w:t>-48V</w:t>
      </w:r>
      <w:r>
        <w:rPr>
          <w:rFonts w:ascii="F3" w:hAnsi="F3" w:eastAsia="F3"/>
          <w:color w:val="000000"/>
          <w:sz w:val="24"/>
          <w:lang w:eastAsia="zh-CN"/>
        </w:rPr>
        <w:t xml:space="preserve"> 直流电源；</w:t>
      </w:r>
      <w:r>
        <w:rPr>
          <w:rFonts w:ascii="F1" w:hAnsi="F1" w:eastAsia="F1"/>
          <w:color w:val="000000"/>
          <w:sz w:val="24"/>
          <w:lang w:eastAsia="zh-CN"/>
        </w:rPr>
        <w:t xml:space="preserve"> </w:t>
      </w:r>
    </w:p>
    <w:p w14:paraId="0CDCD3C8">
      <w:pPr>
        <w:autoSpaceDE w:val="0"/>
        <w:autoSpaceDN w:val="0"/>
        <w:spacing w:before="214" w:after="0" w:line="266" w:lineRule="exact"/>
        <w:ind w:left="842" w:right="842"/>
        <w:rPr>
          <w:lang w:eastAsia="zh-CN"/>
        </w:rPr>
      </w:pPr>
      <w:r>
        <w:rPr>
          <w:rFonts w:ascii="F3" w:hAnsi="F3" w:eastAsia="F3"/>
          <w:color w:val="000000"/>
          <w:sz w:val="24"/>
          <w:lang w:eastAsia="zh-CN"/>
        </w:rPr>
        <w:t>承包人应提出交换设备对直流电压的变化范围和要求；</w:t>
      </w:r>
      <w:r>
        <w:rPr>
          <w:rFonts w:ascii="F1" w:hAnsi="F1" w:eastAsia="F1"/>
          <w:color w:val="000000"/>
          <w:sz w:val="24"/>
          <w:lang w:eastAsia="zh-CN"/>
        </w:rPr>
        <w:t xml:space="preserve"> </w:t>
      </w:r>
    </w:p>
    <w:p w14:paraId="654351EF">
      <w:pPr>
        <w:autoSpaceDE w:val="0"/>
        <w:autoSpaceDN w:val="0"/>
        <w:spacing w:before="214" w:after="0" w:line="266" w:lineRule="exact"/>
        <w:ind w:left="842" w:right="842"/>
        <w:rPr>
          <w:lang w:eastAsia="zh-CN"/>
        </w:rPr>
      </w:pPr>
      <w:r>
        <w:rPr>
          <w:rFonts w:ascii="F3" w:hAnsi="F3" w:eastAsia="F3"/>
          <w:color w:val="000000"/>
          <w:sz w:val="24"/>
          <w:lang w:eastAsia="zh-CN"/>
        </w:rPr>
        <w:t>承包人应详述该系统的总话务量以及不同话务量的耗电情况。</w:t>
      </w:r>
      <w:r>
        <w:rPr>
          <w:rFonts w:ascii="F1" w:hAnsi="F1" w:eastAsia="F1"/>
          <w:color w:val="000000"/>
          <w:sz w:val="24"/>
          <w:lang w:eastAsia="zh-CN"/>
        </w:rPr>
        <w:t xml:space="preserve"> </w:t>
      </w:r>
    </w:p>
    <w:p w14:paraId="3CA70A7B">
      <w:pPr>
        <w:autoSpaceDE w:val="0"/>
        <w:autoSpaceDN w:val="0"/>
        <w:spacing w:before="436" w:after="0" w:line="374" w:lineRule="exact"/>
        <w:ind w:left="3026" w:right="3026"/>
        <w:jc w:val="right"/>
        <w:rPr>
          <w:lang w:eastAsia="zh-CN"/>
        </w:rPr>
      </w:pPr>
      <w:r>
        <w:rPr>
          <w:rFonts w:ascii="F7" w:hAnsi="F7" w:eastAsia="F7"/>
          <w:color w:val="000000"/>
          <w:sz w:val="32"/>
          <w:lang w:eastAsia="zh-CN"/>
        </w:rPr>
        <w:t>第</w:t>
      </w:r>
      <w:r>
        <w:rPr>
          <w:rFonts w:ascii="F9" w:hAnsi="F9" w:eastAsia="F9"/>
          <w:color w:val="000000"/>
          <w:sz w:val="32"/>
          <w:lang w:eastAsia="zh-CN"/>
        </w:rPr>
        <w:t>304</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光电缆工程</w:t>
      </w:r>
      <w:r>
        <w:rPr>
          <w:rFonts w:ascii="F9" w:hAnsi="F9" w:eastAsia="F9"/>
          <w:color w:val="000000"/>
          <w:sz w:val="32"/>
          <w:lang w:eastAsia="zh-CN"/>
        </w:rPr>
        <w:t xml:space="preserve"> </w:t>
      </w:r>
    </w:p>
    <w:p w14:paraId="3B370194">
      <w:pPr>
        <w:autoSpaceDE w:val="0"/>
        <w:autoSpaceDN w:val="0"/>
        <w:spacing w:before="354" w:after="0" w:line="330" w:lineRule="exact"/>
        <w:ind w:left="362" w:right="362"/>
        <w:rPr>
          <w:lang w:eastAsia="zh-CN"/>
        </w:rPr>
      </w:pPr>
      <w:r>
        <w:rPr>
          <w:rFonts w:ascii="F8" w:hAnsi="F8" w:eastAsia="F8"/>
          <w:b/>
          <w:color w:val="000000"/>
          <w:sz w:val="28"/>
          <w:lang w:eastAsia="zh-CN"/>
        </w:rPr>
        <w:t>304.1</w:t>
      </w:r>
      <w:r>
        <w:rPr>
          <w:rFonts w:ascii="F2" w:hAnsi="F2" w:eastAsia="F2"/>
          <w:b/>
          <w:color w:val="000000"/>
          <w:sz w:val="28"/>
          <w:lang w:eastAsia="zh-CN"/>
        </w:rPr>
        <w:t xml:space="preserve"> </w:t>
      </w:r>
      <w:r>
        <w:rPr>
          <w:rFonts w:ascii="F3" w:hAnsi="F3" w:eastAsia="F3"/>
          <w:color w:val="000000"/>
          <w:sz w:val="28"/>
          <w:lang w:eastAsia="zh-CN"/>
        </w:rPr>
        <w:t>光缆</w:t>
      </w:r>
      <w:r>
        <w:rPr>
          <w:rFonts w:ascii="F8" w:hAnsi="F8" w:eastAsia="F8"/>
          <w:b/>
          <w:color w:val="000000"/>
          <w:sz w:val="28"/>
          <w:lang w:eastAsia="zh-CN"/>
        </w:rPr>
        <w:t xml:space="preserve"> </w:t>
      </w:r>
    </w:p>
    <w:p w14:paraId="1DDDB929">
      <w:pPr>
        <w:autoSpaceDE w:val="0"/>
        <w:autoSpaceDN w:val="0"/>
        <w:spacing w:before="350" w:after="0" w:line="240" w:lineRule="exact"/>
        <w:ind w:left="138" w:right="138"/>
        <w:jc w:val="right"/>
        <w:rPr>
          <w:lang w:eastAsia="zh-CN"/>
        </w:rPr>
      </w:pPr>
      <w:r>
        <w:rPr>
          <w:rFonts w:ascii="F3" w:hAnsi="F3" w:eastAsia="F3"/>
          <w:color w:val="000000"/>
          <w:sz w:val="24"/>
          <w:lang w:eastAsia="zh-CN"/>
        </w:rPr>
        <w:t>本工程沿线的通信光电缆均敷设在通信管道内，完成各通信站间的干线和区间通</w:t>
      </w:r>
    </w:p>
    <w:p w14:paraId="41A0027E">
      <w:pPr>
        <w:autoSpaceDE w:val="0"/>
        <w:autoSpaceDN w:val="0"/>
        <w:spacing w:before="232" w:after="0" w:line="266" w:lineRule="exact"/>
        <w:ind w:left="362" w:right="362"/>
        <w:rPr>
          <w:lang w:eastAsia="zh-CN"/>
        </w:rPr>
      </w:pPr>
      <w:r>
        <w:rPr>
          <w:rFonts w:ascii="F3" w:hAnsi="F3" w:eastAsia="F3"/>
          <w:color w:val="000000"/>
          <w:sz w:val="24"/>
          <w:lang w:eastAsia="zh-CN"/>
        </w:rPr>
        <w:t>信传输。本章节的光缆技术要求及施工要求适用于本合同段所有光缆工程。</w:t>
      </w:r>
      <w:r>
        <w:rPr>
          <w:rFonts w:ascii="F1" w:hAnsi="F1" w:eastAsia="F1"/>
          <w:color w:val="000000"/>
          <w:sz w:val="24"/>
          <w:lang w:eastAsia="zh-CN"/>
        </w:rPr>
        <w:t xml:space="preserve"> </w:t>
      </w:r>
    </w:p>
    <w:p w14:paraId="1B457516">
      <w:pPr>
        <w:autoSpaceDE w:val="0"/>
        <w:autoSpaceDN w:val="0"/>
        <w:spacing w:before="214" w:after="0" w:line="266" w:lineRule="exact"/>
        <w:ind w:left="842" w:right="842"/>
        <w:rPr>
          <w:lang w:eastAsia="zh-CN"/>
        </w:rPr>
      </w:pPr>
      <w:r>
        <w:rPr>
          <w:rFonts w:ascii="F3" w:hAnsi="F3" w:eastAsia="F3"/>
          <w:color w:val="000000"/>
          <w:sz w:val="24"/>
          <w:lang w:eastAsia="zh-CN"/>
        </w:rPr>
        <w:t>光缆技术要求及施工要求见“</w:t>
      </w:r>
      <w:r>
        <w:rPr>
          <w:rFonts w:ascii="F1" w:hAnsi="F1" w:eastAsia="F1"/>
          <w:color w:val="000000"/>
          <w:sz w:val="24"/>
          <w:lang w:eastAsia="zh-CN"/>
        </w:rPr>
        <w:t>1011.5</w:t>
      </w:r>
      <w:r>
        <w:rPr>
          <w:rFonts w:ascii="F3" w:hAnsi="F3" w:eastAsia="F3"/>
          <w:color w:val="000000"/>
          <w:sz w:val="24"/>
          <w:lang w:eastAsia="zh-CN"/>
        </w:rPr>
        <w:t xml:space="preserve"> 光缆工程”中相关内容。</w:t>
      </w:r>
      <w:r>
        <w:rPr>
          <w:rFonts w:ascii="F1" w:hAnsi="F1" w:eastAsia="F1"/>
          <w:color w:val="000000"/>
          <w:sz w:val="24"/>
          <w:lang w:eastAsia="zh-CN"/>
        </w:rPr>
        <w:t xml:space="preserve"> </w:t>
      </w:r>
    </w:p>
    <w:p w14:paraId="4173979D">
      <w:pPr>
        <w:autoSpaceDE w:val="0"/>
        <w:autoSpaceDN w:val="0"/>
        <w:spacing w:before="216" w:after="0" w:line="330" w:lineRule="exact"/>
        <w:ind w:left="362" w:right="362"/>
        <w:rPr>
          <w:lang w:eastAsia="zh-CN"/>
        </w:rPr>
      </w:pPr>
      <w:r>
        <w:rPr>
          <w:rFonts w:ascii="F8" w:hAnsi="F8" w:eastAsia="F8"/>
          <w:b/>
          <w:color w:val="000000"/>
          <w:sz w:val="28"/>
          <w:lang w:eastAsia="zh-CN"/>
        </w:rPr>
        <w:t>304.2</w:t>
      </w:r>
      <w:r>
        <w:rPr>
          <w:rFonts w:ascii="F2" w:hAnsi="F2" w:eastAsia="F2"/>
          <w:b/>
          <w:color w:val="000000"/>
          <w:sz w:val="28"/>
          <w:lang w:eastAsia="zh-CN"/>
        </w:rPr>
        <w:t xml:space="preserve"> </w:t>
      </w:r>
      <w:r>
        <w:rPr>
          <w:rFonts w:ascii="F3" w:hAnsi="F3" w:eastAsia="F3"/>
          <w:color w:val="000000"/>
          <w:sz w:val="28"/>
          <w:lang w:eastAsia="zh-CN"/>
        </w:rPr>
        <w:t>电缆规格</w:t>
      </w:r>
      <w:r>
        <w:rPr>
          <w:rFonts w:ascii="F8" w:hAnsi="F8" w:eastAsia="F8"/>
          <w:b/>
          <w:color w:val="000000"/>
          <w:sz w:val="28"/>
          <w:lang w:eastAsia="zh-CN"/>
        </w:rPr>
        <w:t xml:space="preserve"> </w:t>
      </w:r>
    </w:p>
    <w:p w14:paraId="1CEC9434">
      <w:pPr>
        <w:autoSpaceDE w:val="0"/>
        <w:autoSpaceDN w:val="0"/>
        <w:spacing w:before="346" w:after="0" w:line="266" w:lineRule="exact"/>
        <w:ind w:left="58" w:right="58"/>
        <w:jc w:val="right"/>
        <w:rPr>
          <w:lang w:eastAsia="zh-CN"/>
        </w:rPr>
      </w:pPr>
      <w:r>
        <w:rPr>
          <w:rFonts w:ascii="F3" w:hAnsi="F3" w:eastAsia="F3"/>
          <w:color w:val="000000"/>
          <w:sz w:val="24"/>
          <w:lang w:eastAsia="zh-CN"/>
        </w:rPr>
        <w:t>各通信站内的配线电缆（含音频配线、数据配线</w:t>
      </w:r>
      <w:r>
        <w:rPr>
          <w:rFonts w:ascii="F1" w:hAnsi="F1" w:eastAsia="F1"/>
          <w:color w:val="000000"/>
          <w:sz w:val="24"/>
          <w:lang w:eastAsia="zh-CN"/>
        </w:rPr>
        <w:t>)</w:t>
      </w:r>
      <w:r>
        <w:rPr>
          <w:rFonts w:ascii="F3" w:hAnsi="F3" w:eastAsia="F3"/>
          <w:color w:val="000000"/>
          <w:sz w:val="24"/>
          <w:lang w:eastAsia="zh-CN"/>
        </w:rPr>
        <w:t>的供货及连线，各站房建区内楼</w:t>
      </w:r>
    </w:p>
    <w:p w14:paraId="622FD077">
      <w:pPr>
        <w:autoSpaceDE w:val="0"/>
        <w:autoSpaceDN w:val="0"/>
        <w:spacing w:before="220" w:after="0" w:line="240" w:lineRule="exact"/>
        <w:ind w:left="138" w:right="138"/>
        <w:jc w:val="right"/>
        <w:rPr>
          <w:lang w:eastAsia="zh-CN"/>
        </w:rPr>
      </w:pPr>
      <w:r>
        <w:rPr>
          <w:rFonts w:ascii="F3" w:hAnsi="F3" w:eastAsia="F3"/>
          <w:color w:val="000000"/>
          <w:sz w:val="24"/>
          <w:lang w:eastAsia="zh-CN"/>
        </w:rPr>
        <w:t>房之间的市话电缆、市话电缆与楼内分线盒的跳线连接也包含在本项工程中。配线电</w:t>
      </w:r>
    </w:p>
    <w:p w14:paraId="4871C643">
      <w:pPr>
        <w:autoSpaceDE w:val="0"/>
        <w:autoSpaceDN w:val="0"/>
        <w:spacing w:before="240" w:after="0" w:line="240" w:lineRule="exact"/>
        <w:ind w:left="138" w:right="138"/>
        <w:jc w:val="right"/>
        <w:rPr>
          <w:lang w:eastAsia="zh-CN"/>
        </w:rPr>
      </w:pPr>
      <w:r>
        <w:rPr>
          <w:rFonts w:ascii="F3" w:hAnsi="F3" w:eastAsia="F3"/>
          <w:color w:val="000000"/>
          <w:sz w:val="24"/>
          <w:lang w:eastAsia="zh-CN"/>
        </w:rPr>
        <w:t>缆、楼房之间的市话电缆以及视频同轴电缆由承包人根据标前会视察情况以及工程经</w:t>
      </w:r>
    </w:p>
    <w:p w14:paraId="7F01150E">
      <w:pPr>
        <w:autoSpaceDE w:val="0"/>
        <w:autoSpaceDN w:val="0"/>
        <w:spacing w:before="234" w:after="0" w:line="266" w:lineRule="exact"/>
        <w:ind w:left="362" w:right="362"/>
        <w:rPr>
          <w:lang w:eastAsia="zh-CN"/>
        </w:rPr>
      </w:pPr>
      <w:r>
        <w:rPr>
          <w:rFonts w:ascii="F3" w:hAnsi="F3" w:eastAsia="F3"/>
          <w:color w:val="000000"/>
          <w:sz w:val="24"/>
          <w:lang w:eastAsia="zh-CN"/>
        </w:rPr>
        <w:t>验自行估计规格及数量。</w:t>
      </w:r>
      <w:r>
        <w:rPr>
          <w:rFonts w:ascii="F1" w:hAnsi="F1" w:eastAsia="F1"/>
          <w:color w:val="000000"/>
          <w:sz w:val="24"/>
          <w:lang w:eastAsia="zh-CN"/>
        </w:rPr>
        <w:t xml:space="preserve"> </w:t>
      </w:r>
    </w:p>
    <w:p w14:paraId="68EC9EE3">
      <w:pPr>
        <w:autoSpaceDE w:val="0"/>
        <w:autoSpaceDN w:val="0"/>
        <w:spacing w:before="216" w:after="0" w:line="328" w:lineRule="exact"/>
        <w:ind w:left="362" w:right="362"/>
        <w:rPr>
          <w:lang w:eastAsia="zh-CN"/>
        </w:rPr>
      </w:pPr>
      <w:r>
        <w:rPr>
          <w:rFonts w:ascii="F8" w:hAnsi="F8" w:eastAsia="F8"/>
          <w:b/>
          <w:color w:val="000000"/>
          <w:sz w:val="28"/>
          <w:lang w:eastAsia="zh-CN"/>
        </w:rPr>
        <w:t>304.3</w:t>
      </w:r>
      <w:r>
        <w:rPr>
          <w:rFonts w:ascii="F2" w:hAnsi="F2" w:eastAsia="F2"/>
          <w:b/>
          <w:color w:val="000000"/>
          <w:sz w:val="28"/>
          <w:lang w:eastAsia="zh-CN"/>
        </w:rPr>
        <w:t xml:space="preserve"> </w:t>
      </w:r>
      <w:r>
        <w:rPr>
          <w:rFonts w:ascii="F3" w:hAnsi="F3" w:eastAsia="F3"/>
          <w:color w:val="000000"/>
          <w:sz w:val="28"/>
          <w:lang w:eastAsia="zh-CN"/>
        </w:rPr>
        <w:t>电缆技术性能要求</w:t>
      </w:r>
      <w:r>
        <w:rPr>
          <w:rFonts w:ascii="F8" w:hAnsi="F8" w:eastAsia="F8"/>
          <w:b/>
          <w:color w:val="000000"/>
          <w:sz w:val="28"/>
          <w:lang w:eastAsia="zh-CN"/>
        </w:rPr>
        <w:t xml:space="preserve"> </w:t>
      </w:r>
    </w:p>
    <w:p w14:paraId="1E736A5C">
      <w:pPr>
        <w:autoSpaceDE w:val="0"/>
        <w:autoSpaceDN w:val="0"/>
        <w:spacing w:before="344" w:after="0" w:line="266" w:lineRule="exact"/>
        <w:ind w:left="842" w:right="842"/>
        <w:rPr>
          <w:lang w:eastAsia="zh-CN"/>
        </w:rPr>
      </w:pPr>
      <w:r>
        <w:rPr>
          <w:rFonts w:ascii="F1" w:hAnsi="F1" w:eastAsia="F1"/>
          <w:color w:val="000000"/>
          <w:sz w:val="24"/>
          <w:lang w:eastAsia="zh-CN"/>
        </w:rPr>
        <w:t xml:space="preserve">(1) </w:t>
      </w:r>
      <w:r>
        <w:rPr>
          <w:rFonts w:ascii="F3" w:hAnsi="F3" w:eastAsia="F3"/>
          <w:color w:val="000000"/>
          <w:sz w:val="24"/>
          <w:lang w:eastAsia="zh-CN"/>
        </w:rPr>
        <w:t>市话电缆电气特性应符合国家标准的规定；</w:t>
      </w:r>
      <w:r>
        <w:rPr>
          <w:rFonts w:ascii="F1" w:hAnsi="F1" w:eastAsia="F1"/>
          <w:color w:val="000000"/>
          <w:sz w:val="24"/>
          <w:lang w:eastAsia="zh-CN"/>
        </w:rPr>
        <w:t xml:space="preserve"> </w:t>
      </w:r>
    </w:p>
    <w:p w14:paraId="444FF1CA">
      <w:pPr>
        <w:autoSpaceDE w:val="0"/>
        <w:autoSpaceDN w:val="0"/>
        <w:spacing w:before="214" w:after="0" w:line="266" w:lineRule="exact"/>
        <w:ind w:left="842" w:right="842"/>
        <w:rPr>
          <w:lang w:eastAsia="zh-CN"/>
        </w:rPr>
      </w:pPr>
      <w:r>
        <w:rPr>
          <w:rFonts w:ascii="F1" w:hAnsi="F1" w:eastAsia="F1"/>
          <w:color w:val="000000"/>
          <w:sz w:val="24"/>
          <w:lang w:eastAsia="zh-CN"/>
        </w:rPr>
        <w:t xml:space="preserve">(2) </w:t>
      </w:r>
      <w:r>
        <w:rPr>
          <w:rFonts w:ascii="F3" w:hAnsi="F3" w:eastAsia="F3"/>
          <w:color w:val="000000"/>
          <w:sz w:val="24"/>
          <w:lang w:eastAsia="zh-CN"/>
        </w:rPr>
        <w:t>敷设方式：市话电缆均沿管道铺设；</w:t>
      </w:r>
      <w:r>
        <w:rPr>
          <w:rFonts w:ascii="F1" w:hAnsi="F1" w:eastAsia="F1"/>
          <w:color w:val="000000"/>
          <w:sz w:val="24"/>
          <w:lang w:eastAsia="zh-CN"/>
        </w:rPr>
        <w:t xml:space="preserve"> </w:t>
      </w:r>
    </w:p>
    <w:p w14:paraId="0759D04B">
      <w:pPr>
        <w:autoSpaceDE w:val="0"/>
        <w:autoSpaceDN w:val="0"/>
        <w:spacing w:before="214" w:after="0" w:line="266" w:lineRule="exact"/>
        <w:ind w:left="842" w:right="842"/>
        <w:rPr>
          <w:lang w:eastAsia="zh-CN"/>
        </w:rPr>
      </w:pPr>
      <w:r>
        <w:rPr>
          <w:rFonts w:ascii="F1" w:hAnsi="F1" w:eastAsia="F1"/>
          <w:color w:val="000000"/>
          <w:sz w:val="24"/>
          <w:lang w:eastAsia="zh-CN"/>
        </w:rPr>
        <w:t xml:space="preserve">(3) </w:t>
      </w:r>
      <w:r>
        <w:rPr>
          <w:rFonts w:ascii="F3" w:hAnsi="F3" w:eastAsia="F3"/>
          <w:color w:val="000000"/>
          <w:sz w:val="24"/>
          <w:lang w:eastAsia="zh-CN"/>
        </w:rPr>
        <w:t>维护方式：充油；</w:t>
      </w:r>
      <w:r>
        <w:rPr>
          <w:rFonts w:ascii="F1" w:hAnsi="F1" w:eastAsia="F1"/>
          <w:color w:val="000000"/>
          <w:sz w:val="24"/>
          <w:lang w:eastAsia="zh-CN"/>
        </w:rPr>
        <w:t xml:space="preserve"> </w:t>
      </w:r>
    </w:p>
    <w:p w14:paraId="0107B458">
      <w:pPr>
        <w:autoSpaceDE w:val="0"/>
        <w:autoSpaceDN w:val="0"/>
        <w:spacing w:before="166" w:after="0" w:line="200" w:lineRule="exact"/>
        <w:ind w:left="4172" w:right="4172"/>
        <w:jc w:val="right"/>
        <w:rPr>
          <w:lang w:eastAsia="zh-CN"/>
        </w:rPr>
      </w:pPr>
      <w:r>
        <w:rPr>
          <w:rFonts w:ascii="F1" w:hAnsi="F1" w:eastAsia="F1"/>
          <w:color w:val="000000"/>
          <w:sz w:val="18"/>
          <w:lang w:eastAsia="zh-CN"/>
        </w:rPr>
        <w:t xml:space="preserve">177 </w:t>
      </w:r>
    </w:p>
    <w:p w14:paraId="0AAD47EF">
      <w:pPr>
        <w:rPr>
          <w:lang w:eastAsia="zh-CN"/>
        </w:rPr>
        <w:sectPr>
          <w:pgSz w:w="11906" w:h="16838"/>
          <w:pgMar w:top="538" w:right="1086" w:bottom="616" w:left="1440" w:header="720" w:footer="720" w:gutter="0"/>
          <w:cols w:space="720" w:num="1"/>
          <w:docGrid w:linePitch="360" w:charSpace="0"/>
        </w:sectPr>
      </w:pPr>
    </w:p>
    <w:p w14:paraId="0DA37365">
      <w:pPr>
        <w:autoSpaceDE w:val="0"/>
        <w:autoSpaceDN w:val="0"/>
        <w:spacing w:before="1072" w:after="0" w:line="266" w:lineRule="exact"/>
        <w:ind w:left="842" w:right="842"/>
        <w:rPr>
          <w:lang w:eastAsia="zh-CN"/>
        </w:rPr>
      </w:pPr>
      <w:r>
        <w:rPr>
          <w:rFonts w:ascii="F1" w:hAnsi="F1" w:eastAsia="F1"/>
          <w:color w:val="000000"/>
          <w:sz w:val="24"/>
          <w:lang w:eastAsia="zh-CN"/>
        </w:rPr>
        <w:t xml:space="preserve">(4) </w:t>
      </w:r>
      <w:r>
        <w:rPr>
          <w:rFonts w:ascii="F3" w:hAnsi="F3" w:eastAsia="F3"/>
          <w:color w:val="000000"/>
          <w:sz w:val="24"/>
          <w:lang w:eastAsia="zh-CN"/>
        </w:rPr>
        <w:t>电缆伸长量为</w:t>
      </w:r>
      <w:r>
        <w:rPr>
          <w:rFonts w:ascii="F1" w:hAnsi="F1" w:eastAsia="F1"/>
          <w:color w:val="000000"/>
          <w:sz w:val="24"/>
          <w:lang w:eastAsia="zh-CN"/>
        </w:rPr>
        <w:t xml:space="preserve"> 0.2%</w:t>
      </w:r>
      <w:r>
        <w:rPr>
          <w:rFonts w:ascii="F3" w:hAnsi="F3" w:eastAsia="F3"/>
          <w:color w:val="000000"/>
          <w:sz w:val="24"/>
          <w:lang w:eastAsia="zh-CN"/>
        </w:rPr>
        <w:t>时，允许拉力不小于</w:t>
      </w:r>
      <w:r>
        <w:rPr>
          <w:rFonts w:ascii="F1" w:hAnsi="F1" w:eastAsia="F1"/>
          <w:color w:val="000000"/>
          <w:sz w:val="24"/>
          <w:lang w:eastAsia="zh-CN"/>
        </w:rPr>
        <w:t xml:space="preserve"> 2500N</w:t>
      </w:r>
      <w:r>
        <w:rPr>
          <w:rFonts w:ascii="F3" w:hAnsi="F3" w:eastAsia="F3"/>
          <w:color w:val="000000"/>
          <w:sz w:val="24"/>
          <w:lang w:eastAsia="zh-CN"/>
        </w:rPr>
        <w:t>；</w:t>
      </w:r>
      <w:r>
        <w:rPr>
          <w:rFonts w:ascii="F1" w:hAnsi="F1" w:eastAsia="F1"/>
          <w:color w:val="000000"/>
          <w:sz w:val="24"/>
          <w:lang w:eastAsia="zh-CN"/>
        </w:rPr>
        <w:t xml:space="preserve"> </w:t>
      </w:r>
    </w:p>
    <w:p w14:paraId="7E8171B2">
      <w:pPr>
        <w:autoSpaceDE w:val="0"/>
        <w:autoSpaceDN w:val="0"/>
        <w:spacing w:before="214" w:after="0" w:line="266" w:lineRule="exact"/>
        <w:ind w:left="842" w:right="842"/>
        <w:rPr>
          <w:lang w:eastAsia="zh-CN"/>
        </w:rPr>
      </w:pPr>
      <w:r>
        <w:rPr>
          <w:rFonts w:ascii="F1" w:hAnsi="F1" w:eastAsia="F1"/>
          <w:color w:val="000000"/>
          <w:sz w:val="24"/>
          <w:lang w:eastAsia="zh-CN"/>
        </w:rPr>
        <w:t xml:space="preserve">(5) </w:t>
      </w:r>
      <w:r>
        <w:rPr>
          <w:rFonts w:ascii="F3" w:hAnsi="F3" w:eastAsia="F3"/>
          <w:color w:val="000000"/>
          <w:sz w:val="24"/>
          <w:lang w:eastAsia="zh-CN"/>
        </w:rPr>
        <w:t>电缆允许侧压力不小于</w:t>
      </w:r>
      <w:r>
        <w:rPr>
          <w:rFonts w:ascii="F1" w:hAnsi="F1" w:eastAsia="F1"/>
          <w:color w:val="000000"/>
          <w:sz w:val="24"/>
          <w:lang w:eastAsia="zh-CN"/>
        </w:rPr>
        <w:t xml:space="preserve"> 2000N/100mm</w:t>
      </w:r>
      <w:r>
        <w:rPr>
          <w:rFonts w:ascii="F3" w:hAnsi="F3" w:eastAsia="F3"/>
          <w:color w:val="000000"/>
          <w:sz w:val="24"/>
          <w:lang w:eastAsia="zh-CN"/>
        </w:rPr>
        <w:t>；</w:t>
      </w:r>
      <w:r>
        <w:rPr>
          <w:rFonts w:ascii="F1" w:hAnsi="F1" w:eastAsia="F1"/>
          <w:color w:val="000000"/>
          <w:sz w:val="24"/>
          <w:lang w:eastAsia="zh-CN"/>
        </w:rPr>
        <w:t xml:space="preserve"> </w:t>
      </w:r>
    </w:p>
    <w:p w14:paraId="1274A8AE">
      <w:pPr>
        <w:autoSpaceDE w:val="0"/>
        <w:autoSpaceDN w:val="0"/>
        <w:spacing w:before="214" w:after="0" w:line="266" w:lineRule="exact"/>
        <w:ind w:left="264" w:right="264"/>
        <w:jc w:val="right"/>
        <w:rPr>
          <w:lang w:eastAsia="zh-CN"/>
        </w:rPr>
      </w:pPr>
      <w:r>
        <w:rPr>
          <w:rFonts w:ascii="F1" w:hAnsi="F1" w:eastAsia="F1"/>
          <w:color w:val="000000"/>
          <w:sz w:val="24"/>
          <w:lang w:eastAsia="zh-CN"/>
        </w:rPr>
        <w:t xml:space="preserve">(6) </w:t>
      </w:r>
      <w:r>
        <w:rPr>
          <w:rFonts w:ascii="F3" w:hAnsi="F3" w:eastAsia="F3"/>
          <w:color w:val="000000"/>
          <w:sz w:val="24"/>
          <w:lang w:eastAsia="zh-CN"/>
        </w:rPr>
        <w:t>电缆护套达到一定的机械强度，防雷、防腐、防震、防微生物侵蚀及啮齿动</w:t>
      </w:r>
    </w:p>
    <w:p w14:paraId="0004E0D8">
      <w:pPr>
        <w:autoSpaceDE w:val="0"/>
        <w:autoSpaceDN w:val="0"/>
        <w:spacing w:before="214" w:after="0" w:line="266" w:lineRule="exact"/>
        <w:ind w:left="362" w:right="362"/>
        <w:rPr>
          <w:lang w:eastAsia="zh-CN"/>
        </w:rPr>
      </w:pPr>
      <w:r>
        <w:rPr>
          <w:rFonts w:ascii="F3" w:hAnsi="F3" w:eastAsia="F3"/>
          <w:color w:val="000000"/>
          <w:sz w:val="24"/>
          <w:lang w:eastAsia="zh-CN"/>
        </w:rPr>
        <w:t>物咬伤；</w:t>
      </w:r>
      <w:r>
        <w:rPr>
          <w:rFonts w:ascii="F1" w:hAnsi="F1" w:eastAsia="F1"/>
          <w:color w:val="000000"/>
          <w:sz w:val="24"/>
          <w:lang w:eastAsia="zh-CN"/>
        </w:rPr>
        <w:t xml:space="preserve"> </w:t>
      </w:r>
    </w:p>
    <w:p w14:paraId="138C4CDD">
      <w:pPr>
        <w:autoSpaceDE w:val="0"/>
        <w:autoSpaceDN w:val="0"/>
        <w:spacing w:before="214" w:after="62" w:line="266" w:lineRule="exact"/>
        <w:ind w:left="842" w:right="842"/>
        <w:rPr>
          <w:lang w:eastAsia="zh-CN"/>
        </w:rPr>
      </w:pPr>
      <w:r>
        <w:rPr>
          <w:rFonts w:ascii="F1" w:hAnsi="F1" w:eastAsia="F1"/>
          <w:color w:val="000000"/>
          <w:sz w:val="24"/>
          <w:lang w:eastAsia="zh-CN"/>
        </w:rPr>
        <w:t xml:space="preserve">(7) </w:t>
      </w:r>
      <w:r>
        <w:rPr>
          <w:rFonts w:ascii="F3" w:hAnsi="F3" w:eastAsia="F3"/>
          <w:color w:val="000000"/>
          <w:sz w:val="24"/>
          <w:lang w:eastAsia="zh-CN"/>
        </w:rPr>
        <w:t>使用寿命：大于</w:t>
      </w:r>
      <w:r>
        <w:rPr>
          <w:rFonts w:ascii="F1" w:hAnsi="F1" w:eastAsia="F1"/>
          <w:color w:val="000000"/>
          <w:sz w:val="24"/>
          <w:lang w:eastAsia="zh-CN"/>
        </w:rPr>
        <w:t xml:space="preserve"> 25</w:t>
      </w:r>
      <w:r>
        <w:rPr>
          <w:rFonts w:ascii="F3" w:hAnsi="F3" w:eastAsia="F3"/>
          <w:color w:val="000000"/>
          <w:sz w:val="24"/>
          <w:lang w:eastAsia="zh-CN"/>
        </w:rPr>
        <w:t xml:space="preserve"> 年。</w:t>
      </w:r>
      <w:r>
        <w:rPr>
          <w:rFonts w:ascii="F1" w:hAnsi="F1" w:eastAsia="F1"/>
          <w:color w:val="000000"/>
          <w:sz w:val="24"/>
          <w:lang w:eastAsia="zh-CN"/>
        </w:rPr>
        <w:t xml:space="preserve"> </w:t>
      </w:r>
    </w:p>
    <w:tbl>
      <w:tblPr>
        <w:tblStyle w:val="32"/>
        <w:tblW w:w="0" w:type="auto"/>
        <w:tblInd w:w="304" w:type="dxa"/>
        <w:tblLayout w:type="fixed"/>
        <w:tblCellMar>
          <w:top w:w="0" w:type="dxa"/>
          <w:left w:w="108" w:type="dxa"/>
          <w:bottom w:w="0" w:type="dxa"/>
          <w:right w:w="108" w:type="dxa"/>
        </w:tblCellMar>
      </w:tblPr>
      <w:tblGrid>
        <w:gridCol w:w="422"/>
        <w:gridCol w:w="2268"/>
        <w:gridCol w:w="784"/>
        <w:gridCol w:w="1118"/>
        <w:gridCol w:w="1178"/>
        <w:gridCol w:w="1178"/>
        <w:gridCol w:w="1178"/>
        <w:gridCol w:w="1776"/>
      </w:tblGrid>
      <w:tr w14:paraId="7DCD1614">
        <w:tblPrEx>
          <w:tblCellMar>
            <w:top w:w="0" w:type="dxa"/>
            <w:left w:w="108" w:type="dxa"/>
            <w:bottom w:w="0" w:type="dxa"/>
            <w:right w:w="108" w:type="dxa"/>
          </w:tblCellMar>
        </w:tblPrEx>
        <w:trPr>
          <w:trHeight w:val="419" w:hRule="exact"/>
        </w:trPr>
        <w:tc>
          <w:tcPr>
            <w:tcW w:w="42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4137CAB5">
            <w:pPr>
              <w:autoSpaceDE w:val="0"/>
              <w:autoSpaceDN w:val="0"/>
              <w:spacing w:before="262" w:after="0" w:line="312" w:lineRule="exact"/>
              <w:ind w:left="100"/>
            </w:pPr>
            <w:r>
              <w:rPr>
                <w:rFonts w:ascii="F3" w:hAnsi="F3" w:eastAsia="F3"/>
                <w:color w:val="000000"/>
                <w:sz w:val="21"/>
              </w:rPr>
              <w:t>序</w:t>
            </w:r>
            <w:r>
              <w:br w:type="textWrapping"/>
            </w:r>
            <w:r>
              <w:rPr>
                <w:rFonts w:ascii="F3" w:hAnsi="F3" w:eastAsia="F3"/>
                <w:color w:val="000000"/>
                <w:sz w:val="21"/>
              </w:rPr>
              <w:t xml:space="preserve">号 </w:t>
            </w:r>
          </w:p>
        </w:tc>
        <w:tc>
          <w:tcPr>
            <w:tcW w:w="2268"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2B0135FA">
            <w:pPr>
              <w:autoSpaceDE w:val="0"/>
              <w:autoSpaceDN w:val="0"/>
              <w:spacing w:before="520" w:after="0" w:line="212" w:lineRule="exact"/>
              <w:ind w:left="816" w:right="816"/>
              <w:jc w:val="right"/>
            </w:pPr>
            <w:r>
              <w:rPr>
                <w:rFonts w:ascii="F3" w:hAnsi="F3" w:eastAsia="F3"/>
                <w:color w:val="000000"/>
                <w:sz w:val="21"/>
              </w:rPr>
              <w:t xml:space="preserve">项目 </w:t>
            </w:r>
          </w:p>
        </w:tc>
        <w:tc>
          <w:tcPr>
            <w:tcW w:w="784"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21587801">
            <w:pPr>
              <w:autoSpaceDE w:val="0"/>
              <w:autoSpaceDN w:val="0"/>
              <w:spacing w:before="520" w:after="0" w:line="212" w:lineRule="exact"/>
              <w:ind w:left="72" w:right="72"/>
              <w:jc w:val="right"/>
            </w:pPr>
            <w:r>
              <w:rPr>
                <w:rFonts w:ascii="F3" w:hAnsi="F3" w:eastAsia="F3"/>
                <w:color w:val="000000"/>
                <w:sz w:val="21"/>
              </w:rPr>
              <w:t xml:space="preserve">单位 </w:t>
            </w:r>
          </w:p>
        </w:tc>
        <w:tc>
          <w:tcPr>
            <w:tcW w:w="3842" w:type="dxa"/>
            <w:gridSpan w:val="4"/>
            <w:tcBorders>
              <w:top w:val="single" w:color="1F4D79" w:sz="4" w:space="0"/>
              <w:left w:val="single" w:color="1F4D79" w:sz="4" w:space="0"/>
              <w:bottom w:val="single" w:color="1F4D79" w:sz="4" w:space="0"/>
              <w:right w:val="single" w:color="1F4D79" w:sz="2" w:space="0"/>
            </w:tcBorders>
            <w:tcMar>
              <w:left w:w="0" w:type="dxa"/>
              <w:right w:w="0" w:type="dxa"/>
            </w:tcMar>
          </w:tcPr>
          <w:p w14:paraId="4D8E9B12">
            <w:pPr>
              <w:autoSpaceDE w:val="0"/>
              <w:autoSpaceDN w:val="0"/>
              <w:spacing w:before="100" w:after="0" w:line="212" w:lineRule="exact"/>
              <w:ind w:left="1340" w:right="1340"/>
              <w:jc w:val="right"/>
            </w:pPr>
            <w:r>
              <w:rPr>
                <w:rFonts w:ascii="F3" w:hAnsi="F3" w:eastAsia="F3"/>
                <w:color w:val="000000"/>
                <w:sz w:val="21"/>
              </w:rPr>
              <w:t xml:space="preserve">指     标 </w:t>
            </w:r>
          </w:p>
        </w:tc>
        <w:tc>
          <w:tcPr>
            <w:tcW w:w="1776" w:type="dxa"/>
            <w:vMerge w:val="restart"/>
            <w:tcBorders>
              <w:top w:val="single" w:color="1F4D79" w:sz="4" w:space="0"/>
              <w:left w:val="single" w:color="1F4D79" w:sz="2" w:space="0"/>
              <w:bottom w:val="single" w:color="1F4D79" w:sz="4" w:space="0"/>
              <w:right w:val="single" w:color="1F4D79" w:sz="2" w:space="0"/>
            </w:tcBorders>
            <w:tcMar>
              <w:left w:w="0" w:type="dxa"/>
              <w:right w:w="0" w:type="dxa"/>
            </w:tcMar>
          </w:tcPr>
          <w:p w14:paraId="51F81C18">
            <w:pPr>
              <w:autoSpaceDE w:val="0"/>
              <w:autoSpaceDN w:val="0"/>
              <w:spacing w:after="0" w:line="288" w:lineRule="exact"/>
              <w:jc w:val="center"/>
              <w:rPr>
                <w:lang w:eastAsia="zh-CN"/>
              </w:rPr>
            </w:pPr>
            <w:r>
              <w:rPr>
                <w:rFonts w:ascii="F3" w:hAnsi="F3" w:eastAsia="F3"/>
                <w:color w:val="000000"/>
                <w:sz w:val="21"/>
                <w:lang w:eastAsia="zh-CN"/>
              </w:rPr>
              <w:t>长度换算公式</w:t>
            </w:r>
            <w:r>
              <w:rPr>
                <w:lang w:eastAsia="zh-CN"/>
              </w:rPr>
              <w:br w:type="textWrapping"/>
            </w:r>
            <w:r>
              <w:rPr>
                <w:rFonts w:ascii="F3" w:hAnsi="F3" w:eastAsia="F3"/>
                <w:color w:val="000000"/>
                <w:sz w:val="21"/>
                <w:lang w:eastAsia="zh-CN"/>
              </w:rPr>
              <w:t>（L 为被测电缆</w:t>
            </w:r>
          </w:p>
          <w:p w14:paraId="502A874A">
            <w:pPr>
              <w:autoSpaceDE w:val="0"/>
              <w:autoSpaceDN w:val="0"/>
              <w:spacing w:after="0" w:line="312" w:lineRule="exact"/>
              <w:ind w:left="408" w:right="410"/>
              <w:jc w:val="right"/>
            </w:pPr>
            <w:r>
              <w:rPr>
                <w:rFonts w:ascii="F3" w:hAnsi="F3" w:eastAsia="F3"/>
                <w:color w:val="000000"/>
                <w:sz w:val="21"/>
              </w:rPr>
              <w:t xml:space="preserve">长度,单位为:km） </w:t>
            </w:r>
          </w:p>
        </w:tc>
      </w:tr>
      <w:tr w14:paraId="76EB6BDA">
        <w:tblPrEx>
          <w:tblCellMar>
            <w:top w:w="0" w:type="dxa"/>
            <w:left w:w="108" w:type="dxa"/>
            <w:bottom w:w="0" w:type="dxa"/>
            <w:right w:w="108" w:type="dxa"/>
          </w:tblCellMar>
        </w:tblPrEx>
        <w:trPr>
          <w:trHeight w:val="840" w:hRule="exact"/>
        </w:trPr>
        <w:tc>
          <w:tcPr>
            <w:tcW w:w="1178" w:type="dxa"/>
            <w:vMerge w:val="continue"/>
            <w:tcBorders>
              <w:top w:val="single" w:color="1F4D79" w:sz="4" w:space="0"/>
              <w:left w:val="single" w:color="1F4D79" w:sz="4" w:space="0"/>
              <w:bottom w:val="single" w:color="1F4D79" w:sz="4" w:space="0"/>
              <w:right w:val="single" w:color="1F4D79" w:sz="4" w:space="0"/>
            </w:tcBorders>
          </w:tcPr>
          <w:p w14:paraId="43AC70BF"/>
        </w:tc>
        <w:tc>
          <w:tcPr>
            <w:tcW w:w="1178" w:type="dxa"/>
            <w:vMerge w:val="continue"/>
            <w:tcBorders>
              <w:top w:val="single" w:color="1F4D79" w:sz="4" w:space="0"/>
              <w:left w:val="single" w:color="1F4D79" w:sz="4" w:space="0"/>
              <w:bottom w:val="single" w:color="1F4D79" w:sz="4" w:space="0"/>
              <w:right w:val="single" w:color="1F4D79" w:sz="4" w:space="0"/>
            </w:tcBorders>
          </w:tcPr>
          <w:p w14:paraId="2F3ECD72"/>
        </w:tc>
        <w:tc>
          <w:tcPr>
            <w:tcW w:w="1178" w:type="dxa"/>
            <w:vMerge w:val="continue"/>
            <w:tcBorders>
              <w:top w:val="single" w:color="1F4D79" w:sz="4" w:space="0"/>
              <w:left w:val="single" w:color="1F4D79" w:sz="4" w:space="0"/>
              <w:bottom w:val="single" w:color="1F4D79" w:sz="4" w:space="0"/>
              <w:right w:val="single" w:color="1F4D79" w:sz="4" w:space="0"/>
            </w:tcBorders>
          </w:tcPr>
          <w:p w14:paraId="420D4B3C"/>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068289C8">
            <w:pPr>
              <w:autoSpaceDE w:val="0"/>
              <w:autoSpaceDN w:val="0"/>
              <w:spacing w:before="314" w:after="0" w:line="210" w:lineRule="exact"/>
              <w:ind w:left="30" w:right="30"/>
              <w:jc w:val="right"/>
            </w:pPr>
            <w:r>
              <w:rPr>
                <w:rFonts w:ascii="F3" w:hAnsi="F3" w:eastAsia="F3"/>
                <w:color w:val="000000"/>
                <w:sz w:val="21"/>
              </w:rPr>
              <w:t xml:space="preserve">芯线直径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293E41BF">
            <w:pPr>
              <w:autoSpaceDE w:val="0"/>
              <w:autoSpaceDN w:val="0"/>
              <w:spacing w:before="314" w:after="0" w:line="210" w:lineRule="exact"/>
              <w:ind w:left="58" w:right="58"/>
              <w:jc w:val="right"/>
            </w:pPr>
            <w:r>
              <w:rPr>
                <w:rFonts w:ascii="F3" w:hAnsi="F3" w:eastAsia="F3"/>
                <w:color w:val="000000"/>
                <w:sz w:val="21"/>
              </w:rPr>
              <w:t xml:space="preserve">0.5mm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61B3012E">
            <w:pPr>
              <w:autoSpaceDE w:val="0"/>
              <w:autoSpaceDN w:val="0"/>
              <w:spacing w:before="314" w:after="0" w:line="210" w:lineRule="exact"/>
              <w:ind w:left="96" w:right="96"/>
              <w:jc w:val="right"/>
            </w:pPr>
            <w:r>
              <w:rPr>
                <w:rFonts w:ascii="F3" w:hAnsi="F3" w:eastAsia="F3"/>
                <w:color w:val="000000"/>
                <w:sz w:val="21"/>
              </w:rPr>
              <w:t xml:space="preserve">0.7mm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428FE925">
            <w:pPr>
              <w:autoSpaceDE w:val="0"/>
              <w:autoSpaceDN w:val="0"/>
              <w:spacing w:before="314" w:after="0" w:line="210" w:lineRule="exact"/>
              <w:ind w:left="94" w:right="94"/>
              <w:jc w:val="right"/>
            </w:pPr>
            <w:r>
              <w:rPr>
                <w:rFonts w:ascii="F3" w:hAnsi="F3" w:eastAsia="F3"/>
                <w:color w:val="000000"/>
                <w:sz w:val="21"/>
              </w:rPr>
              <w:t xml:space="preserve">0.9mm </w:t>
            </w:r>
          </w:p>
        </w:tc>
        <w:tc>
          <w:tcPr>
            <w:tcW w:w="1178" w:type="dxa"/>
            <w:vMerge w:val="continue"/>
            <w:tcBorders>
              <w:top w:val="single" w:color="1F4D79" w:sz="4" w:space="0"/>
              <w:left w:val="single" w:color="1F4D79" w:sz="2" w:space="0"/>
              <w:bottom w:val="single" w:color="1F4D79" w:sz="4" w:space="0"/>
              <w:right w:val="single" w:color="1F4D79" w:sz="2" w:space="0"/>
            </w:tcBorders>
          </w:tcPr>
          <w:p w14:paraId="7115BD4F"/>
        </w:tc>
      </w:tr>
      <w:tr w14:paraId="2E6E4721">
        <w:tblPrEx>
          <w:tblCellMar>
            <w:top w:w="0" w:type="dxa"/>
            <w:left w:w="108" w:type="dxa"/>
            <w:bottom w:w="0" w:type="dxa"/>
            <w:right w:w="108" w:type="dxa"/>
          </w:tblCellMar>
        </w:tblPrEx>
        <w:trPr>
          <w:trHeight w:val="636" w:hRule="exact"/>
        </w:trPr>
        <w:tc>
          <w:tcPr>
            <w:tcW w:w="422" w:type="dxa"/>
            <w:tcBorders>
              <w:top w:val="single" w:color="1F4D79" w:sz="4" w:space="0"/>
              <w:left w:val="single" w:color="1F4D79" w:sz="4" w:space="0"/>
              <w:bottom w:val="single" w:color="1F4D79" w:sz="4" w:space="0"/>
              <w:right w:val="single" w:color="1F4D79" w:sz="4" w:space="0"/>
            </w:tcBorders>
            <w:tcMar>
              <w:left w:w="0" w:type="dxa"/>
              <w:right w:w="0" w:type="dxa"/>
            </w:tcMar>
          </w:tcPr>
          <w:p w14:paraId="7560A4EB">
            <w:pPr>
              <w:autoSpaceDE w:val="0"/>
              <w:autoSpaceDN w:val="0"/>
              <w:spacing w:before="208" w:after="0" w:line="212" w:lineRule="exact"/>
              <w:ind w:left="50" w:right="50"/>
              <w:jc w:val="right"/>
            </w:pPr>
            <w:r>
              <w:rPr>
                <w:rFonts w:ascii="F3" w:hAnsi="F3" w:eastAsia="F3"/>
                <w:color w:val="000000"/>
                <w:sz w:val="21"/>
              </w:rPr>
              <w:t xml:space="preserve">1 </w:t>
            </w:r>
          </w:p>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72BD59F6">
            <w:pPr>
              <w:autoSpaceDE w:val="0"/>
              <w:autoSpaceDN w:val="0"/>
              <w:spacing w:before="52" w:after="0" w:line="212" w:lineRule="exact"/>
              <w:jc w:val="center"/>
              <w:rPr>
                <w:lang w:eastAsia="zh-CN"/>
              </w:rPr>
            </w:pPr>
            <w:r>
              <w:rPr>
                <w:rFonts w:ascii="F3" w:hAnsi="F3" w:eastAsia="F3"/>
                <w:color w:val="000000"/>
                <w:sz w:val="21"/>
                <w:lang w:eastAsia="zh-CN"/>
              </w:rPr>
              <w:t>单根导线直流电阻最</w:t>
            </w:r>
          </w:p>
          <w:p w14:paraId="7D8FB517">
            <w:pPr>
              <w:autoSpaceDE w:val="0"/>
              <w:autoSpaceDN w:val="0"/>
              <w:spacing w:before="100" w:after="0" w:line="212" w:lineRule="exact"/>
              <w:ind w:left="340" w:right="340"/>
              <w:jc w:val="right"/>
              <w:rPr>
                <w:lang w:eastAsia="zh-CN"/>
              </w:rPr>
            </w:pPr>
            <w:r>
              <w:rPr>
                <w:rFonts w:ascii="F3" w:hAnsi="F3" w:eastAsia="F3"/>
                <w:color w:val="000000"/>
                <w:sz w:val="21"/>
                <w:lang w:eastAsia="zh-CN"/>
              </w:rPr>
              <w:t xml:space="preserve">大值（+20℃）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14AD1B87">
            <w:pPr>
              <w:autoSpaceDE w:val="0"/>
              <w:autoSpaceDN w:val="0"/>
              <w:spacing w:before="178" w:after="0" w:line="258" w:lineRule="exact"/>
              <w:ind w:left="44" w:right="44"/>
              <w:jc w:val="right"/>
            </w:pPr>
            <w:r>
              <w:rPr>
                <w:rFonts w:ascii="F13" w:hAnsi="F13" w:eastAsia="F13"/>
                <w:color w:val="000000"/>
                <w:sz w:val="21"/>
              </w:rPr>
              <w:t></w:t>
            </w:r>
            <w:r>
              <w:rPr>
                <w:rFonts w:ascii="F3" w:hAnsi="F3" w:eastAsia="F3"/>
                <w:color w:val="000000"/>
                <w:sz w:val="21"/>
              </w:rPr>
              <w:t xml:space="preserve">/Km </w:t>
            </w:r>
          </w:p>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4D6B3B63">
            <w:pPr>
              <w:autoSpaceDE w:val="0"/>
              <w:autoSpaceDN w:val="0"/>
              <w:spacing w:before="208" w:after="0" w:line="212" w:lineRule="exact"/>
              <w:ind w:left="450" w:right="450"/>
              <w:jc w:val="right"/>
            </w:pPr>
            <w:r>
              <w:rPr>
                <w:rFonts w:ascii="F3" w:hAnsi="F3" w:eastAsia="F3"/>
                <w:color w:val="000000"/>
                <w:sz w:val="21"/>
              </w:rPr>
              <w:t xml:space="preserve">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175CE518">
            <w:pPr>
              <w:autoSpaceDE w:val="0"/>
              <w:autoSpaceDN w:val="0"/>
              <w:spacing w:before="208" w:after="0" w:line="212" w:lineRule="exact"/>
              <w:ind w:left="110" w:right="110"/>
              <w:jc w:val="right"/>
            </w:pPr>
            <w:r>
              <w:rPr>
                <w:rFonts w:ascii="F3" w:hAnsi="F3" w:eastAsia="F3"/>
                <w:color w:val="000000"/>
                <w:sz w:val="21"/>
              </w:rPr>
              <w:t xml:space="preserve">95.0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632D0B15">
            <w:pPr>
              <w:autoSpaceDE w:val="0"/>
              <w:autoSpaceDN w:val="0"/>
              <w:spacing w:before="208" w:after="0" w:line="212" w:lineRule="exact"/>
              <w:ind w:left="148" w:right="148"/>
              <w:jc w:val="right"/>
            </w:pPr>
            <w:r>
              <w:rPr>
                <w:rFonts w:ascii="F3" w:hAnsi="F3" w:eastAsia="F3"/>
                <w:color w:val="000000"/>
                <w:sz w:val="21"/>
              </w:rPr>
              <w:t xml:space="preserve">46.5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0B37F43C">
            <w:pPr>
              <w:autoSpaceDE w:val="0"/>
              <w:autoSpaceDN w:val="0"/>
              <w:spacing w:before="208" w:after="0" w:line="212" w:lineRule="exact"/>
              <w:ind w:left="146" w:right="146"/>
              <w:jc w:val="right"/>
            </w:pPr>
            <w:r>
              <w:rPr>
                <w:rFonts w:ascii="F3" w:hAnsi="F3" w:eastAsia="F3"/>
                <w:color w:val="000000"/>
                <w:sz w:val="21"/>
              </w:rPr>
              <w:t xml:space="preserve">29.5 </w:t>
            </w:r>
          </w:p>
        </w:tc>
        <w:tc>
          <w:tcPr>
            <w:tcW w:w="1776" w:type="dxa"/>
            <w:tcBorders>
              <w:top w:val="single" w:color="1F4D79" w:sz="4" w:space="0"/>
              <w:left w:val="single" w:color="1F4D79" w:sz="2" w:space="0"/>
              <w:bottom w:val="single" w:color="1F4D79" w:sz="4" w:space="0"/>
              <w:right w:val="single" w:color="1F4D79" w:sz="2" w:space="0"/>
            </w:tcBorders>
            <w:tcMar>
              <w:left w:w="0" w:type="dxa"/>
              <w:right w:w="0" w:type="dxa"/>
            </w:tcMar>
          </w:tcPr>
          <w:p w14:paraId="74C6DBA1">
            <w:pPr>
              <w:autoSpaceDE w:val="0"/>
              <w:autoSpaceDN w:val="0"/>
              <w:spacing w:before="208" w:after="0" w:line="212" w:lineRule="exact"/>
              <w:ind w:left="360" w:right="360"/>
              <w:jc w:val="right"/>
            </w:pPr>
            <w:r>
              <w:rPr>
                <w:rFonts w:ascii="F3" w:hAnsi="F3" w:eastAsia="F3"/>
                <w:color w:val="000000"/>
                <w:sz w:val="21"/>
              </w:rPr>
              <w:t xml:space="preserve">实测值/L </w:t>
            </w:r>
          </w:p>
        </w:tc>
      </w:tr>
      <w:tr w14:paraId="24534860">
        <w:tblPrEx>
          <w:tblCellMar>
            <w:top w:w="0" w:type="dxa"/>
            <w:left w:w="108" w:type="dxa"/>
            <w:bottom w:w="0" w:type="dxa"/>
            <w:right w:w="108" w:type="dxa"/>
          </w:tblCellMar>
        </w:tblPrEx>
        <w:trPr>
          <w:trHeight w:val="420" w:hRule="exact"/>
        </w:trPr>
        <w:tc>
          <w:tcPr>
            <w:tcW w:w="42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01918114">
            <w:pPr>
              <w:autoSpaceDE w:val="0"/>
              <w:autoSpaceDN w:val="0"/>
              <w:spacing w:before="268" w:after="0" w:line="210" w:lineRule="exact"/>
              <w:ind w:left="50" w:right="50"/>
              <w:jc w:val="right"/>
            </w:pPr>
            <w:r>
              <w:rPr>
                <w:rFonts w:ascii="F3" w:hAnsi="F3" w:eastAsia="F3"/>
                <w:color w:val="000000"/>
                <w:sz w:val="21"/>
              </w:rPr>
              <w:t xml:space="preserve">2 </w:t>
            </w:r>
          </w:p>
          <w:p w14:paraId="47888E4A">
            <w:pPr>
              <w:autoSpaceDE w:val="0"/>
              <w:autoSpaceDN w:val="0"/>
              <w:spacing w:before="642" w:after="0" w:line="210" w:lineRule="exact"/>
              <w:ind w:left="50" w:right="50"/>
              <w:jc w:val="right"/>
            </w:pPr>
            <w:r>
              <w:rPr>
                <w:rFonts w:ascii="F3" w:hAnsi="F3" w:eastAsia="F3"/>
                <w:color w:val="000000"/>
                <w:sz w:val="21"/>
              </w:rPr>
              <w:t xml:space="preserve">3 </w:t>
            </w:r>
          </w:p>
        </w:tc>
        <w:tc>
          <w:tcPr>
            <w:tcW w:w="2268"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353137F5">
            <w:pPr>
              <w:autoSpaceDE w:val="0"/>
              <w:autoSpaceDN w:val="0"/>
              <w:spacing w:before="112" w:after="0" w:line="210" w:lineRule="exact"/>
              <w:ind w:left="78" w:right="78"/>
              <w:jc w:val="right"/>
              <w:rPr>
                <w:lang w:eastAsia="zh-CN"/>
              </w:rPr>
            </w:pPr>
            <w:r>
              <w:rPr>
                <w:rFonts w:ascii="F3" w:hAnsi="F3" w:eastAsia="F3"/>
                <w:color w:val="000000"/>
                <w:sz w:val="21"/>
                <w:lang w:eastAsia="zh-CN"/>
              </w:rPr>
              <w:t xml:space="preserve">线对直流电阻不平衡 </w:t>
            </w:r>
          </w:p>
          <w:p w14:paraId="3F62E896">
            <w:pPr>
              <w:autoSpaceDE w:val="0"/>
              <w:autoSpaceDN w:val="0"/>
              <w:spacing w:before="102" w:after="0" w:line="210" w:lineRule="exact"/>
              <w:ind w:left="548" w:right="548"/>
              <w:jc w:val="right"/>
              <w:rPr>
                <w:lang w:eastAsia="zh-CN"/>
              </w:rPr>
            </w:pPr>
            <w:r>
              <w:rPr>
                <w:rFonts w:ascii="F3" w:hAnsi="F3" w:eastAsia="F3"/>
                <w:color w:val="000000"/>
                <w:sz w:val="21"/>
                <w:lang w:eastAsia="zh-CN"/>
              </w:rPr>
              <w:t xml:space="preserve">（+20℃） </w:t>
            </w:r>
          </w:p>
          <w:p w14:paraId="0BD5B2BE">
            <w:pPr>
              <w:autoSpaceDE w:val="0"/>
              <w:autoSpaceDN w:val="0"/>
              <w:spacing w:before="174" w:after="0" w:line="210" w:lineRule="exact"/>
              <w:ind w:left="26" w:right="26"/>
              <w:jc w:val="right"/>
              <w:rPr>
                <w:lang w:eastAsia="zh-CN"/>
              </w:rPr>
            </w:pPr>
            <w:r>
              <w:rPr>
                <w:rFonts w:ascii="F3" w:hAnsi="F3" w:eastAsia="F3"/>
                <w:color w:val="000000"/>
                <w:sz w:val="21"/>
                <w:lang w:eastAsia="zh-CN"/>
              </w:rPr>
              <w:t xml:space="preserve">绝缘电气强度（DC）： </w:t>
            </w:r>
          </w:p>
          <w:p w14:paraId="277F2C1B">
            <w:pPr>
              <w:autoSpaceDE w:val="0"/>
              <w:autoSpaceDN w:val="0"/>
              <w:spacing w:before="102" w:after="0" w:line="210" w:lineRule="exact"/>
              <w:ind w:left="708" w:right="708"/>
              <w:jc w:val="right"/>
            </w:pPr>
            <w:r>
              <w:rPr>
                <w:rFonts w:ascii="F3" w:hAnsi="F3" w:eastAsia="F3"/>
                <w:color w:val="000000"/>
                <w:sz w:val="21"/>
              </w:rPr>
              <w:t xml:space="preserve">导线间 </w:t>
            </w:r>
          </w:p>
          <w:p w14:paraId="689A7BB3">
            <w:pPr>
              <w:autoSpaceDE w:val="0"/>
              <w:autoSpaceDN w:val="0"/>
              <w:spacing w:before="102" w:after="0" w:line="210" w:lineRule="exact"/>
              <w:ind w:left="392" w:right="392"/>
              <w:jc w:val="right"/>
            </w:pPr>
            <w:r>
              <w:rPr>
                <w:rFonts w:ascii="F3" w:hAnsi="F3" w:eastAsia="F3"/>
                <w:color w:val="000000"/>
                <w:sz w:val="21"/>
              </w:rPr>
              <w:t xml:space="preserve">导线与屏蔽间 </w:t>
            </w:r>
          </w:p>
        </w:tc>
        <w:tc>
          <w:tcPr>
            <w:tcW w:w="784"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30B041BB">
            <w:pPr>
              <w:autoSpaceDE w:val="0"/>
              <w:autoSpaceDN w:val="0"/>
              <w:spacing w:before="268" w:after="0" w:line="210" w:lineRule="exact"/>
              <w:ind w:left="230" w:right="230"/>
              <w:jc w:val="right"/>
            </w:pPr>
            <w:r>
              <w:rPr>
                <w:rFonts w:ascii="F3" w:hAnsi="F3" w:eastAsia="F3"/>
                <w:color w:val="000000"/>
                <w:sz w:val="21"/>
              </w:rPr>
              <w:t xml:space="preserve">% </w:t>
            </w:r>
          </w:p>
          <w:p w14:paraId="7111C3B0">
            <w:pPr>
              <w:autoSpaceDE w:val="0"/>
              <w:autoSpaceDN w:val="0"/>
              <w:spacing w:before="642" w:after="0" w:line="210" w:lineRule="exact"/>
              <w:jc w:val="center"/>
            </w:pPr>
            <w:r>
              <w:rPr>
                <w:rFonts w:ascii="F3" w:hAnsi="F3" w:eastAsia="F3"/>
                <w:color w:val="000000"/>
                <w:sz w:val="21"/>
              </w:rPr>
              <w:t>kv/mi</w:t>
            </w:r>
          </w:p>
          <w:p w14:paraId="26B75DD8">
            <w:pPr>
              <w:autoSpaceDE w:val="0"/>
              <w:autoSpaceDN w:val="0"/>
              <w:spacing w:before="102" w:after="0" w:line="210" w:lineRule="exact"/>
              <w:ind w:left="230" w:right="230"/>
              <w:jc w:val="right"/>
            </w:pPr>
            <w:r>
              <w:rPr>
                <w:rFonts w:ascii="F3" w:hAnsi="F3" w:eastAsia="F3"/>
                <w:color w:val="000000"/>
                <w:sz w:val="21"/>
              </w:rPr>
              <w:t xml:space="preserve">n </w:t>
            </w:r>
          </w:p>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5F21FB68">
            <w:pPr>
              <w:autoSpaceDE w:val="0"/>
              <w:autoSpaceDN w:val="0"/>
              <w:spacing w:before="102" w:after="0" w:line="212" w:lineRule="exact"/>
              <w:ind w:left="132" w:right="132"/>
              <w:jc w:val="right"/>
            </w:pPr>
            <w:r>
              <w:rPr>
                <w:rFonts w:ascii="F3" w:hAnsi="F3" w:eastAsia="F3"/>
                <w:color w:val="000000"/>
                <w:sz w:val="21"/>
              </w:rPr>
              <w:t xml:space="preserve">平均值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77CE05CD">
            <w:pPr>
              <w:autoSpaceDE w:val="0"/>
              <w:autoSpaceDN w:val="0"/>
              <w:spacing w:before="72" w:after="0" w:line="258" w:lineRule="exact"/>
              <w:ind w:left="104" w:right="104"/>
              <w:jc w:val="right"/>
            </w:pPr>
            <w:r>
              <w:rPr>
                <w:rFonts w:ascii="F13" w:hAnsi="F13" w:eastAsia="F13"/>
                <w:color w:val="000000"/>
                <w:sz w:val="21"/>
              </w:rPr>
              <w:t></w:t>
            </w:r>
            <w:r>
              <w:rPr>
                <w:rFonts w:ascii="F3" w:hAnsi="F3" w:eastAsia="F3"/>
                <w:color w:val="000000"/>
                <w:sz w:val="21"/>
              </w:rPr>
              <w:t xml:space="preserve">1.5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338898A5">
            <w:pPr>
              <w:autoSpaceDE w:val="0"/>
              <w:autoSpaceDN w:val="0"/>
              <w:spacing w:before="72" w:after="0" w:line="258" w:lineRule="exact"/>
              <w:ind w:left="144" w:right="144"/>
              <w:jc w:val="right"/>
            </w:pPr>
            <w:r>
              <w:rPr>
                <w:rFonts w:ascii="F13" w:hAnsi="F13" w:eastAsia="F13"/>
                <w:color w:val="000000"/>
                <w:sz w:val="21"/>
              </w:rPr>
              <w:t></w:t>
            </w:r>
            <w:r>
              <w:rPr>
                <w:rFonts w:ascii="F3" w:hAnsi="F3" w:eastAsia="F3"/>
                <w:color w:val="000000"/>
                <w:sz w:val="21"/>
              </w:rPr>
              <w:t xml:space="preserve">1.5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5E91687A">
            <w:pPr>
              <w:autoSpaceDE w:val="0"/>
              <w:autoSpaceDN w:val="0"/>
              <w:spacing w:before="72" w:after="0" w:line="258" w:lineRule="exact"/>
              <w:ind w:left="142" w:right="142"/>
              <w:jc w:val="right"/>
            </w:pPr>
            <w:r>
              <w:rPr>
                <w:rFonts w:ascii="F13" w:hAnsi="F13" w:eastAsia="F13"/>
                <w:color w:val="000000"/>
                <w:sz w:val="21"/>
              </w:rPr>
              <w:t></w:t>
            </w:r>
            <w:r>
              <w:rPr>
                <w:rFonts w:ascii="F3" w:hAnsi="F3" w:eastAsia="F3"/>
                <w:color w:val="000000"/>
                <w:sz w:val="21"/>
              </w:rPr>
              <w:t xml:space="preserve">1.5 </w:t>
            </w:r>
          </w:p>
        </w:tc>
        <w:tc>
          <w:tcPr>
            <w:tcW w:w="1776" w:type="dxa"/>
            <w:vMerge w:val="restart"/>
            <w:tcBorders>
              <w:top w:val="single" w:color="1F4D79" w:sz="4" w:space="0"/>
              <w:left w:val="single" w:color="1F4D79" w:sz="2" w:space="0"/>
              <w:bottom w:val="single" w:color="1F4D79" w:sz="4" w:space="0"/>
              <w:right w:val="single" w:color="1F4D79" w:sz="2" w:space="0"/>
            </w:tcBorders>
            <w:tcMar>
              <w:left w:w="0" w:type="dxa"/>
              <w:right w:w="0" w:type="dxa"/>
            </w:tcMar>
          </w:tcPr>
          <w:p w14:paraId="6D77171E">
            <w:pPr>
              <w:autoSpaceDE w:val="0"/>
              <w:autoSpaceDN w:val="0"/>
              <w:spacing w:before="268" w:after="0" w:line="210" w:lineRule="exact"/>
              <w:ind w:left="570" w:right="570"/>
              <w:jc w:val="right"/>
            </w:pPr>
            <w:r>
              <w:rPr>
                <w:rFonts w:ascii="F3" w:hAnsi="F3" w:eastAsia="F3"/>
                <w:color w:val="000000"/>
                <w:sz w:val="21"/>
              </w:rPr>
              <w:t xml:space="preserve">---- </w:t>
            </w:r>
          </w:p>
        </w:tc>
      </w:tr>
      <w:tr w14:paraId="301C3DDD">
        <w:tblPrEx>
          <w:tblCellMar>
            <w:top w:w="0" w:type="dxa"/>
            <w:left w:w="108" w:type="dxa"/>
            <w:bottom w:w="0" w:type="dxa"/>
            <w:right w:w="108" w:type="dxa"/>
          </w:tblCellMar>
        </w:tblPrEx>
        <w:trPr>
          <w:trHeight w:val="328" w:hRule="exact"/>
        </w:trPr>
        <w:tc>
          <w:tcPr>
            <w:tcW w:w="1178" w:type="dxa"/>
            <w:vMerge w:val="continue"/>
            <w:tcBorders>
              <w:top w:val="single" w:color="1F4D79" w:sz="4" w:space="0"/>
              <w:left w:val="single" w:color="1F4D79" w:sz="4" w:space="0"/>
              <w:bottom w:val="single" w:color="1F4D79" w:sz="4" w:space="0"/>
              <w:right w:val="single" w:color="1F4D79" w:sz="4" w:space="0"/>
            </w:tcBorders>
          </w:tcPr>
          <w:p w14:paraId="25A35AA9"/>
        </w:tc>
        <w:tc>
          <w:tcPr>
            <w:tcW w:w="1178" w:type="dxa"/>
            <w:vMerge w:val="continue"/>
            <w:tcBorders>
              <w:top w:val="single" w:color="1F4D79" w:sz="4" w:space="0"/>
              <w:left w:val="single" w:color="1F4D79" w:sz="4" w:space="0"/>
              <w:bottom w:val="single" w:color="1F4D79" w:sz="4" w:space="0"/>
              <w:right w:val="single" w:color="1F4D79" w:sz="4" w:space="0"/>
            </w:tcBorders>
          </w:tcPr>
          <w:p w14:paraId="75D20C26"/>
        </w:tc>
        <w:tc>
          <w:tcPr>
            <w:tcW w:w="1178" w:type="dxa"/>
            <w:vMerge w:val="continue"/>
            <w:tcBorders>
              <w:top w:val="single" w:color="1F4D79" w:sz="4" w:space="0"/>
              <w:left w:val="single" w:color="1F4D79" w:sz="4" w:space="0"/>
              <w:bottom w:val="single" w:color="1F4D79" w:sz="4" w:space="0"/>
              <w:right w:val="single" w:color="1F4D79" w:sz="4" w:space="0"/>
            </w:tcBorders>
          </w:tcPr>
          <w:p w14:paraId="7ED21635"/>
        </w:tc>
        <w:tc>
          <w:tcPr>
            <w:tcW w:w="1118" w:type="dxa"/>
            <w:vMerge w:val="restart"/>
            <w:tcBorders>
              <w:top w:val="single" w:color="1F4D79" w:sz="4" w:space="0"/>
              <w:left w:val="single" w:color="1F4D79" w:sz="4" w:space="0"/>
              <w:bottom w:val="single" w:color="1F4D79" w:sz="4" w:space="0"/>
            </w:tcBorders>
            <w:tcMar>
              <w:left w:w="0" w:type="dxa"/>
              <w:right w:w="0" w:type="dxa"/>
            </w:tcMar>
          </w:tcPr>
          <w:p w14:paraId="7A81FF46">
            <w:pPr>
              <w:autoSpaceDE w:val="0"/>
              <w:autoSpaceDN w:val="0"/>
              <w:spacing w:before="58" w:after="0" w:line="212" w:lineRule="exact"/>
              <w:ind w:left="136" w:right="136"/>
              <w:jc w:val="right"/>
            </w:pPr>
            <w:r>
              <w:rPr>
                <w:rFonts w:ascii="F3" w:hAnsi="F3" w:eastAsia="F3"/>
                <w:color w:val="000000"/>
                <w:sz w:val="21"/>
              </w:rPr>
              <w:t xml:space="preserve">最大值 </w:t>
            </w:r>
          </w:p>
        </w:tc>
        <w:tc>
          <w:tcPr>
            <w:tcW w:w="856" w:type="dxa"/>
            <w:tcBorders>
              <w:top w:val="single" w:color="1F4D79" w:sz="4" w:space="0"/>
              <w:left w:val="single" w:color="1F4D79" w:sz="2" w:space="0"/>
              <w:bottom w:val="single" w:color="000000" w:sz="4" w:space="0"/>
              <w:right w:val="single" w:color="1F4D79" w:sz="4" w:space="0"/>
            </w:tcBorders>
            <w:tcMar>
              <w:left w:w="0" w:type="dxa"/>
              <w:right w:w="0" w:type="dxa"/>
            </w:tcMar>
          </w:tcPr>
          <w:p w14:paraId="7C07319E">
            <w:pPr>
              <w:autoSpaceDE w:val="0"/>
              <w:autoSpaceDN w:val="0"/>
              <w:spacing w:before="40" w:after="0" w:line="210" w:lineRule="exact"/>
              <w:ind w:left="162" w:right="162"/>
              <w:jc w:val="right"/>
            </w:pPr>
            <w:r>
              <w:rPr>
                <w:rFonts w:ascii="F3" w:hAnsi="F3" w:eastAsia="F3"/>
                <w:color w:val="000000"/>
                <w:sz w:val="21"/>
              </w:rPr>
              <w:t xml:space="preserve">5.0 </w:t>
            </w:r>
          </w:p>
        </w:tc>
        <w:tc>
          <w:tcPr>
            <w:tcW w:w="936" w:type="dxa"/>
            <w:tcBorders>
              <w:top w:val="single" w:color="1F4D79" w:sz="4" w:space="0"/>
              <w:left w:val="single" w:color="1F4D79" w:sz="4" w:space="0"/>
              <w:right w:val="single" w:color="1F4D79" w:sz="4" w:space="0"/>
            </w:tcBorders>
            <w:tcMar>
              <w:left w:w="0" w:type="dxa"/>
              <w:right w:w="0" w:type="dxa"/>
            </w:tcMar>
          </w:tcPr>
          <w:p w14:paraId="4D1C67AD">
            <w:pPr>
              <w:autoSpaceDE w:val="0"/>
              <w:autoSpaceDN w:val="0"/>
              <w:spacing w:before="40" w:after="0" w:line="210" w:lineRule="exact"/>
              <w:ind w:left="202" w:right="202"/>
              <w:jc w:val="right"/>
            </w:pPr>
            <w:r>
              <w:rPr>
                <w:rFonts w:ascii="F3" w:hAnsi="F3" w:eastAsia="F3"/>
                <w:color w:val="000000"/>
                <w:sz w:val="21"/>
              </w:rPr>
              <w:t xml:space="preserve">5.0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6391436D">
            <w:pPr>
              <w:autoSpaceDE w:val="0"/>
              <w:autoSpaceDN w:val="0"/>
              <w:spacing w:before="58" w:after="0" w:line="212" w:lineRule="exact"/>
              <w:ind w:left="200" w:right="200"/>
              <w:jc w:val="right"/>
            </w:pPr>
            <w:r>
              <w:rPr>
                <w:rFonts w:ascii="F3" w:hAnsi="F3" w:eastAsia="F3"/>
                <w:color w:val="000000"/>
                <w:sz w:val="21"/>
              </w:rPr>
              <w:t xml:space="preserve">5.0 </w:t>
            </w:r>
          </w:p>
        </w:tc>
        <w:tc>
          <w:tcPr>
            <w:tcW w:w="1178" w:type="dxa"/>
            <w:vMerge w:val="continue"/>
            <w:tcBorders>
              <w:top w:val="single" w:color="1F4D79" w:sz="4" w:space="0"/>
              <w:left w:val="single" w:color="1F4D79" w:sz="2" w:space="0"/>
              <w:bottom w:val="single" w:color="1F4D79" w:sz="4" w:space="0"/>
              <w:right w:val="single" w:color="1F4D79" w:sz="2" w:space="0"/>
            </w:tcBorders>
          </w:tcPr>
          <w:p w14:paraId="4B1A9685"/>
        </w:tc>
      </w:tr>
      <w:tr w14:paraId="39C92B6D">
        <w:tblPrEx>
          <w:tblCellMar>
            <w:top w:w="0" w:type="dxa"/>
            <w:left w:w="108" w:type="dxa"/>
            <w:bottom w:w="0" w:type="dxa"/>
            <w:right w:w="108" w:type="dxa"/>
          </w:tblCellMar>
        </w:tblPrEx>
        <w:trPr>
          <w:trHeight w:val="951" w:hRule="exact"/>
        </w:trPr>
        <w:tc>
          <w:tcPr>
            <w:tcW w:w="1178" w:type="dxa"/>
            <w:vMerge w:val="continue"/>
            <w:tcBorders>
              <w:top w:val="single" w:color="1F4D79" w:sz="4" w:space="0"/>
              <w:left w:val="single" w:color="1F4D79" w:sz="4" w:space="0"/>
              <w:bottom w:val="single" w:color="1F4D79" w:sz="4" w:space="0"/>
              <w:right w:val="single" w:color="1F4D79" w:sz="4" w:space="0"/>
            </w:tcBorders>
          </w:tcPr>
          <w:p w14:paraId="5A847A11"/>
        </w:tc>
        <w:tc>
          <w:tcPr>
            <w:tcW w:w="1178" w:type="dxa"/>
            <w:vMerge w:val="continue"/>
            <w:tcBorders>
              <w:top w:val="single" w:color="1F4D79" w:sz="4" w:space="0"/>
              <w:left w:val="single" w:color="1F4D79" w:sz="4" w:space="0"/>
              <w:bottom w:val="single" w:color="1F4D79" w:sz="4" w:space="0"/>
              <w:right w:val="single" w:color="1F4D79" w:sz="4" w:space="0"/>
            </w:tcBorders>
          </w:tcPr>
          <w:p w14:paraId="710D3ED0"/>
        </w:tc>
        <w:tc>
          <w:tcPr>
            <w:tcW w:w="1178" w:type="dxa"/>
            <w:vMerge w:val="continue"/>
            <w:tcBorders>
              <w:top w:val="single" w:color="1F4D79" w:sz="4" w:space="0"/>
              <w:left w:val="single" w:color="1F4D79" w:sz="4" w:space="0"/>
              <w:bottom w:val="single" w:color="1F4D79" w:sz="4" w:space="0"/>
              <w:right w:val="single" w:color="1F4D79" w:sz="4" w:space="0"/>
            </w:tcBorders>
          </w:tcPr>
          <w:p w14:paraId="18F89F9B"/>
        </w:tc>
        <w:tc>
          <w:tcPr>
            <w:tcW w:w="1178" w:type="dxa"/>
            <w:vMerge w:val="continue"/>
            <w:tcBorders>
              <w:top w:val="single" w:color="1F4D79" w:sz="4" w:space="0"/>
              <w:left w:val="single" w:color="1F4D79" w:sz="4" w:space="0"/>
              <w:bottom w:val="single" w:color="1F4D79" w:sz="4" w:space="0"/>
            </w:tcBorders>
          </w:tcPr>
          <w:p w14:paraId="6B0B4AB5"/>
        </w:tc>
        <w:tc>
          <w:tcPr>
            <w:tcW w:w="1178" w:type="dxa"/>
            <w:tcMar>
              <w:left w:w="0" w:type="dxa"/>
              <w:right w:w="0" w:type="dxa"/>
            </w:tcMar>
          </w:tcPr>
          <w:p w14:paraId="7556114A"/>
        </w:tc>
        <w:tc>
          <w:tcPr>
            <w:tcW w:w="1178" w:type="dxa"/>
            <w:tcMar>
              <w:left w:w="0" w:type="dxa"/>
              <w:right w:w="0" w:type="dxa"/>
            </w:tcMar>
          </w:tcPr>
          <w:p w14:paraId="2D088BBE"/>
        </w:tc>
        <w:tc>
          <w:tcPr>
            <w:tcW w:w="1178" w:type="dxa"/>
            <w:tcMar>
              <w:left w:w="0" w:type="dxa"/>
              <w:right w:w="0" w:type="dxa"/>
            </w:tcMar>
          </w:tcPr>
          <w:p w14:paraId="33318EBA"/>
        </w:tc>
        <w:tc>
          <w:tcPr>
            <w:tcW w:w="1776" w:type="dxa"/>
            <w:tcBorders>
              <w:top w:val="single" w:color="1F4D79" w:sz="4" w:space="0"/>
              <w:left w:val="single" w:color="1F4D79" w:sz="2" w:space="0"/>
              <w:bottom w:val="single" w:color="1F4D79" w:sz="4" w:space="0"/>
              <w:right w:val="single" w:color="1F4D79" w:sz="2" w:space="0"/>
            </w:tcBorders>
            <w:tcMar>
              <w:left w:w="0" w:type="dxa"/>
              <w:right w:w="0" w:type="dxa"/>
            </w:tcMar>
          </w:tcPr>
          <w:p w14:paraId="4FFCF772">
            <w:pPr>
              <w:autoSpaceDE w:val="0"/>
              <w:autoSpaceDN w:val="0"/>
              <w:spacing w:before="372" w:after="0" w:line="210" w:lineRule="exact"/>
              <w:ind w:left="570" w:right="570"/>
              <w:jc w:val="right"/>
            </w:pPr>
            <w:r>
              <w:rPr>
                <w:rFonts w:ascii="F3" w:hAnsi="F3" w:eastAsia="F3"/>
                <w:color w:val="000000"/>
                <w:sz w:val="21"/>
              </w:rPr>
              <w:t xml:space="preserve">---- </w:t>
            </w:r>
          </w:p>
        </w:tc>
      </w:tr>
      <w:tr w14:paraId="7796D37C">
        <w:tblPrEx>
          <w:tblCellMar>
            <w:top w:w="0" w:type="dxa"/>
            <w:left w:w="108" w:type="dxa"/>
            <w:bottom w:w="0" w:type="dxa"/>
            <w:right w:w="108" w:type="dxa"/>
          </w:tblCellMar>
        </w:tblPrEx>
        <w:trPr>
          <w:trHeight w:val="1570" w:hRule="exact"/>
        </w:trPr>
        <w:tc>
          <w:tcPr>
            <w:tcW w:w="422" w:type="dxa"/>
            <w:tcBorders>
              <w:top w:val="single" w:color="1F4D79" w:sz="4" w:space="0"/>
              <w:left w:val="single" w:color="1F4D79" w:sz="4" w:space="0"/>
              <w:bottom w:val="single" w:color="1F4D79" w:sz="4" w:space="0"/>
              <w:right w:val="single" w:color="1F4D79" w:sz="4" w:space="0"/>
            </w:tcBorders>
            <w:tcMar>
              <w:left w:w="0" w:type="dxa"/>
              <w:right w:w="0" w:type="dxa"/>
            </w:tcMar>
          </w:tcPr>
          <w:p w14:paraId="3BFDA2B0">
            <w:pPr>
              <w:autoSpaceDE w:val="0"/>
              <w:autoSpaceDN w:val="0"/>
              <w:spacing w:before="678" w:after="0" w:line="210" w:lineRule="exact"/>
              <w:ind w:left="50" w:right="50"/>
              <w:jc w:val="right"/>
            </w:pPr>
            <w:r>
              <w:rPr>
                <w:rFonts w:ascii="F3" w:hAnsi="F3" w:eastAsia="F3"/>
                <w:color w:val="000000"/>
                <w:sz w:val="21"/>
              </w:rPr>
              <w:t xml:space="preserve">4 </w:t>
            </w:r>
          </w:p>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15851DC7">
            <w:pPr>
              <w:autoSpaceDE w:val="0"/>
              <w:autoSpaceDN w:val="0"/>
              <w:spacing w:after="0" w:line="288" w:lineRule="exact"/>
              <w:jc w:val="center"/>
              <w:rPr>
                <w:lang w:eastAsia="zh-CN"/>
              </w:rPr>
            </w:pPr>
            <w:r>
              <w:rPr>
                <w:rFonts w:ascii="F3" w:hAnsi="F3" w:eastAsia="F3"/>
                <w:color w:val="000000"/>
                <w:sz w:val="21"/>
                <w:lang w:eastAsia="zh-CN"/>
              </w:rPr>
              <w:t>每根绝缘导线与其余接地及屏蔽的绝缘导</w:t>
            </w:r>
          </w:p>
          <w:p w14:paraId="4ED15772">
            <w:pPr>
              <w:autoSpaceDE w:val="0"/>
              <w:autoSpaceDN w:val="0"/>
              <w:spacing w:after="0" w:line="312" w:lineRule="exact"/>
              <w:jc w:val="center"/>
              <w:rPr>
                <w:lang w:eastAsia="zh-CN"/>
              </w:rPr>
            </w:pPr>
            <w:r>
              <w:rPr>
                <w:rFonts w:ascii="F3" w:hAnsi="F3" w:eastAsia="F3"/>
                <w:color w:val="000000"/>
                <w:sz w:val="21"/>
                <w:lang w:eastAsia="zh-CN"/>
              </w:rPr>
              <w:t>线间的绝缘电阻</w:t>
            </w:r>
            <w:r>
              <w:rPr>
                <w:lang w:eastAsia="zh-CN"/>
              </w:rPr>
              <w:br w:type="textWrapping"/>
            </w:r>
            <w:r>
              <w:rPr>
                <w:rFonts w:ascii="F3" w:hAnsi="F3" w:eastAsia="F3"/>
                <w:color w:val="000000"/>
                <w:sz w:val="21"/>
                <w:lang w:eastAsia="zh-CN"/>
              </w:rPr>
              <w:t>（+20℃DC 100～</w:t>
            </w:r>
          </w:p>
          <w:p w14:paraId="04FA0EC5">
            <w:pPr>
              <w:autoSpaceDE w:val="0"/>
              <w:autoSpaceDN w:val="0"/>
              <w:spacing w:before="102" w:after="0" w:line="210" w:lineRule="exact"/>
              <w:ind w:left="708" w:right="708"/>
              <w:jc w:val="right"/>
            </w:pPr>
            <w:r>
              <w:rPr>
                <w:rFonts w:ascii="F3" w:hAnsi="F3" w:eastAsia="F3"/>
                <w:color w:val="000000"/>
                <w:sz w:val="21"/>
              </w:rPr>
              <w:t xml:space="preserve">500V）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2C9F75C7">
            <w:pPr>
              <w:autoSpaceDE w:val="0"/>
              <w:autoSpaceDN w:val="0"/>
              <w:spacing w:before="490" w:after="0" w:line="260" w:lineRule="exact"/>
              <w:jc w:val="center"/>
            </w:pPr>
            <w:r>
              <w:rPr>
                <w:rFonts w:ascii="F3" w:hAnsi="F3" w:eastAsia="F3"/>
                <w:color w:val="000000"/>
                <w:sz w:val="21"/>
              </w:rPr>
              <w:t>M</w:t>
            </w:r>
            <w:r>
              <w:rPr>
                <w:rFonts w:ascii="F13" w:hAnsi="F13" w:eastAsia="F13"/>
                <w:color w:val="000000"/>
                <w:sz w:val="21"/>
              </w:rPr>
              <w:t></w:t>
            </w:r>
            <w:r>
              <w:rPr>
                <w:rFonts w:ascii="F3" w:hAnsi="F3" w:eastAsia="F3"/>
                <w:color w:val="000000"/>
                <w:sz w:val="21"/>
              </w:rPr>
              <w:t>·</w:t>
            </w:r>
          </w:p>
          <w:p w14:paraId="6C400B12">
            <w:pPr>
              <w:autoSpaceDE w:val="0"/>
              <w:autoSpaceDN w:val="0"/>
              <w:spacing w:before="84" w:after="0" w:line="210" w:lineRule="exact"/>
              <w:ind w:left="176" w:right="176"/>
              <w:jc w:val="right"/>
            </w:pPr>
            <w:r>
              <w:rPr>
                <w:rFonts w:ascii="F3" w:hAnsi="F3" w:eastAsia="F3"/>
                <w:color w:val="000000"/>
                <w:sz w:val="21"/>
              </w:rPr>
              <w:t xml:space="preserve">km </w:t>
            </w:r>
          </w:p>
        </w:tc>
        <w:tc>
          <w:tcPr>
            <w:tcW w:w="3842" w:type="dxa"/>
            <w:gridSpan w:val="4"/>
            <w:tcBorders>
              <w:top w:val="single" w:color="1F4D79" w:sz="4" w:space="0"/>
              <w:left w:val="single" w:color="1F4D79" w:sz="4" w:space="0"/>
              <w:bottom w:val="single" w:color="1F4D79" w:sz="4" w:space="0"/>
              <w:right w:val="single" w:color="1F4D79" w:sz="2" w:space="0"/>
            </w:tcBorders>
            <w:tcMar>
              <w:left w:w="0" w:type="dxa"/>
              <w:right w:w="0" w:type="dxa"/>
            </w:tcMar>
          </w:tcPr>
          <w:p w14:paraId="63477C7B">
            <w:pPr>
              <w:autoSpaceDE w:val="0"/>
              <w:autoSpaceDN w:val="0"/>
              <w:spacing w:before="678" w:after="0" w:line="210" w:lineRule="exact"/>
              <w:ind w:left="736" w:right="736"/>
              <w:jc w:val="right"/>
            </w:pPr>
            <w:r>
              <w:rPr>
                <w:rFonts w:ascii="F3" w:hAnsi="F3" w:eastAsia="F3"/>
                <w:color w:val="000000"/>
                <w:sz w:val="21"/>
              </w:rPr>
              <w:t xml:space="preserve">填充式电缆最小值 3000 </w:t>
            </w:r>
          </w:p>
        </w:tc>
        <w:tc>
          <w:tcPr>
            <w:tcW w:w="1776" w:type="dxa"/>
            <w:tcBorders>
              <w:top w:val="single" w:color="1F4D79" w:sz="4" w:space="0"/>
              <w:left w:val="single" w:color="1F4D79" w:sz="2" w:space="0"/>
              <w:bottom w:val="single" w:color="1F4D79" w:sz="4" w:space="0"/>
              <w:right w:val="single" w:color="1F4D79" w:sz="2" w:space="0"/>
            </w:tcBorders>
            <w:tcMar>
              <w:left w:w="0" w:type="dxa"/>
              <w:right w:w="0" w:type="dxa"/>
            </w:tcMar>
          </w:tcPr>
          <w:p w14:paraId="102A72FA">
            <w:pPr>
              <w:autoSpaceDE w:val="0"/>
              <w:autoSpaceDN w:val="0"/>
              <w:spacing w:before="678" w:after="0" w:line="210" w:lineRule="exact"/>
              <w:ind w:left="308" w:right="308"/>
              <w:jc w:val="right"/>
            </w:pPr>
            <w:r>
              <w:rPr>
                <w:rFonts w:ascii="F3" w:hAnsi="F3" w:eastAsia="F3"/>
                <w:color w:val="000000"/>
                <w:sz w:val="21"/>
              </w:rPr>
              <w:t xml:space="preserve">实测值×L </w:t>
            </w:r>
          </w:p>
        </w:tc>
      </w:tr>
      <w:tr w14:paraId="73BA0DB7">
        <w:tblPrEx>
          <w:tblCellMar>
            <w:top w:w="0" w:type="dxa"/>
            <w:left w:w="108" w:type="dxa"/>
            <w:bottom w:w="0" w:type="dxa"/>
            <w:right w:w="108" w:type="dxa"/>
          </w:tblCellMar>
        </w:tblPrEx>
        <w:trPr>
          <w:trHeight w:val="324" w:hRule="exact"/>
        </w:trPr>
        <w:tc>
          <w:tcPr>
            <w:tcW w:w="422"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44D4BB1C">
            <w:pPr>
              <w:autoSpaceDE w:val="0"/>
              <w:autoSpaceDN w:val="0"/>
              <w:spacing w:before="376" w:after="0" w:line="212" w:lineRule="exact"/>
              <w:ind w:left="50" w:right="50"/>
              <w:jc w:val="right"/>
            </w:pPr>
            <w:r>
              <w:rPr>
                <w:rFonts w:ascii="F3" w:hAnsi="F3" w:eastAsia="F3"/>
                <w:color w:val="000000"/>
                <w:sz w:val="21"/>
              </w:rPr>
              <w:t xml:space="preserve">5 </w:t>
            </w:r>
          </w:p>
        </w:tc>
        <w:tc>
          <w:tcPr>
            <w:tcW w:w="2268"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4D3D72CC">
            <w:pPr>
              <w:autoSpaceDE w:val="0"/>
              <w:autoSpaceDN w:val="0"/>
              <w:spacing w:before="376" w:after="0" w:line="212" w:lineRule="exact"/>
              <w:ind w:left="602" w:right="602"/>
              <w:jc w:val="right"/>
            </w:pPr>
            <w:r>
              <w:rPr>
                <w:rFonts w:ascii="F3" w:hAnsi="F3" w:eastAsia="F3"/>
                <w:color w:val="000000"/>
                <w:sz w:val="21"/>
              </w:rPr>
              <w:t xml:space="preserve">工作电容 </w:t>
            </w:r>
          </w:p>
        </w:tc>
        <w:tc>
          <w:tcPr>
            <w:tcW w:w="784"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43C1AE57">
            <w:pPr>
              <w:autoSpaceDE w:val="0"/>
              <w:autoSpaceDN w:val="0"/>
              <w:spacing w:before="376" w:after="0" w:line="212" w:lineRule="exact"/>
              <w:ind w:left="18" w:right="18"/>
              <w:jc w:val="right"/>
            </w:pPr>
            <w:r>
              <w:rPr>
                <w:rFonts w:ascii="F3" w:hAnsi="F3" w:eastAsia="F3"/>
                <w:color w:val="000000"/>
                <w:sz w:val="21"/>
              </w:rPr>
              <w:t xml:space="preserve">nF/km </w:t>
            </w:r>
          </w:p>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26ED793A">
            <w:pPr>
              <w:autoSpaceDE w:val="0"/>
              <w:autoSpaceDN w:val="0"/>
              <w:spacing w:before="56" w:after="0" w:line="210" w:lineRule="exact"/>
              <w:ind w:left="132" w:right="132"/>
              <w:jc w:val="right"/>
            </w:pPr>
            <w:r>
              <w:rPr>
                <w:rFonts w:ascii="F3" w:hAnsi="F3" w:eastAsia="F3"/>
                <w:color w:val="000000"/>
                <w:sz w:val="21"/>
              </w:rPr>
              <w:t xml:space="preserve">线对数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6D4DDCBC">
            <w:pPr>
              <w:autoSpaceDE w:val="0"/>
              <w:autoSpaceDN w:val="0"/>
              <w:spacing w:before="56" w:after="0" w:line="210" w:lineRule="exact"/>
              <w:ind w:left="214" w:right="214"/>
              <w:jc w:val="right"/>
            </w:pPr>
            <w:r>
              <w:rPr>
                <w:rFonts w:ascii="F3" w:hAnsi="F3" w:eastAsia="F3"/>
                <w:color w:val="000000"/>
                <w:sz w:val="21"/>
              </w:rPr>
              <w:t xml:space="preserve">10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6D832781">
            <w:pPr>
              <w:autoSpaceDE w:val="0"/>
              <w:autoSpaceDN w:val="0"/>
              <w:spacing w:before="56" w:after="0" w:line="210" w:lineRule="exact"/>
              <w:ind w:left="252" w:right="252"/>
              <w:jc w:val="right"/>
            </w:pPr>
            <w:r>
              <w:rPr>
                <w:rFonts w:ascii="F3" w:hAnsi="F3" w:eastAsia="F3"/>
                <w:color w:val="000000"/>
                <w:sz w:val="21"/>
              </w:rPr>
              <w:t xml:space="preserve">10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493DFD55">
            <w:pPr>
              <w:autoSpaceDE w:val="0"/>
              <w:autoSpaceDN w:val="0"/>
              <w:spacing w:before="56" w:after="0" w:line="210" w:lineRule="exact"/>
              <w:ind w:left="200" w:right="200"/>
              <w:jc w:val="right"/>
            </w:pPr>
            <w:r>
              <w:rPr>
                <w:rFonts w:ascii="F3" w:hAnsi="F3" w:eastAsia="F3"/>
                <w:color w:val="000000"/>
                <w:sz w:val="21"/>
              </w:rPr>
              <w:t xml:space="preserve">&gt;10 </w:t>
            </w:r>
          </w:p>
        </w:tc>
        <w:tc>
          <w:tcPr>
            <w:tcW w:w="1776" w:type="dxa"/>
            <w:vMerge w:val="restart"/>
            <w:tcBorders>
              <w:top w:val="single" w:color="1F4D79" w:sz="4" w:space="0"/>
              <w:left w:val="single" w:color="1F4D79" w:sz="2" w:space="0"/>
              <w:bottom w:val="single" w:color="1F4D79" w:sz="2" w:space="0"/>
              <w:right w:val="single" w:color="1F4D79" w:sz="2" w:space="0"/>
            </w:tcBorders>
            <w:tcMar>
              <w:left w:w="0" w:type="dxa"/>
              <w:right w:w="0" w:type="dxa"/>
            </w:tcMar>
          </w:tcPr>
          <w:p w14:paraId="6382C451">
            <w:pPr>
              <w:autoSpaceDE w:val="0"/>
              <w:autoSpaceDN w:val="0"/>
              <w:spacing w:before="376" w:after="0" w:line="212" w:lineRule="exact"/>
              <w:ind w:left="202" w:right="202"/>
              <w:jc w:val="right"/>
            </w:pPr>
            <w:r>
              <w:rPr>
                <w:rFonts w:ascii="F3" w:hAnsi="F3" w:eastAsia="F3"/>
                <w:color w:val="000000"/>
                <w:sz w:val="21"/>
              </w:rPr>
              <w:t xml:space="preserve">实测值×1/L </w:t>
            </w:r>
          </w:p>
        </w:tc>
      </w:tr>
      <w:tr w14:paraId="0263CCEE">
        <w:tblPrEx>
          <w:tblCellMar>
            <w:top w:w="0" w:type="dxa"/>
            <w:left w:w="108" w:type="dxa"/>
            <w:bottom w:w="0" w:type="dxa"/>
            <w:right w:w="108" w:type="dxa"/>
          </w:tblCellMar>
        </w:tblPrEx>
        <w:trPr>
          <w:trHeight w:val="324" w:hRule="exact"/>
        </w:trPr>
        <w:tc>
          <w:tcPr>
            <w:tcW w:w="1178" w:type="dxa"/>
            <w:vMerge w:val="continue"/>
            <w:tcBorders>
              <w:top w:val="single" w:color="1F4D79" w:sz="4" w:space="0"/>
              <w:left w:val="single" w:color="1F4D79" w:sz="4" w:space="0"/>
              <w:bottom w:val="single" w:color="1F4D79" w:sz="2" w:space="0"/>
              <w:right w:val="single" w:color="1F4D79" w:sz="4" w:space="0"/>
            </w:tcBorders>
          </w:tcPr>
          <w:p w14:paraId="510E0B86"/>
        </w:tc>
        <w:tc>
          <w:tcPr>
            <w:tcW w:w="1178" w:type="dxa"/>
            <w:vMerge w:val="continue"/>
            <w:tcBorders>
              <w:top w:val="single" w:color="1F4D79" w:sz="4" w:space="0"/>
              <w:left w:val="single" w:color="1F4D79" w:sz="4" w:space="0"/>
              <w:bottom w:val="single" w:color="1F4D79" w:sz="2" w:space="0"/>
              <w:right w:val="single" w:color="1F4D79" w:sz="4" w:space="0"/>
            </w:tcBorders>
          </w:tcPr>
          <w:p w14:paraId="649F5A8F"/>
        </w:tc>
        <w:tc>
          <w:tcPr>
            <w:tcW w:w="1178" w:type="dxa"/>
            <w:vMerge w:val="continue"/>
            <w:tcBorders>
              <w:top w:val="single" w:color="1F4D79" w:sz="4" w:space="0"/>
              <w:left w:val="single" w:color="1F4D79" w:sz="4" w:space="0"/>
              <w:bottom w:val="single" w:color="1F4D79" w:sz="2" w:space="0"/>
              <w:right w:val="single" w:color="1F4D79" w:sz="4" w:space="0"/>
            </w:tcBorders>
          </w:tcPr>
          <w:p w14:paraId="2A8D138B"/>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23E4F8C2">
            <w:pPr>
              <w:autoSpaceDE w:val="0"/>
              <w:autoSpaceDN w:val="0"/>
              <w:spacing w:before="50" w:after="0" w:line="212" w:lineRule="exact"/>
              <w:ind w:left="132" w:right="132"/>
              <w:jc w:val="right"/>
            </w:pPr>
            <w:r>
              <w:rPr>
                <w:rFonts w:ascii="F3" w:hAnsi="F3" w:eastAsia="F3"/>
                <w:color w:val="000000"/>
                <w:sz w:val="21"/>
              </w:rPr>
              <w:t xml:space="preserve">最大值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55C3D660">
            <w:pPr>
              <w:autoSpaceDE w:val="0"/>
              <w:autoSpaceDN w:val="0"/>
              <w:spacing w:before="50" w:after="0" w:line="212" w:lineRule="exact"/>
              <w:ind w:left="110" w:right="110"/>
              <w:jc w:val="right"/>
            </w:pPr>
            <w:r>
              <w:rPr>
                <w:rFonts w:ascii="F3" w:hAnsi="F3" w:eastAsia="F3"/>
                <w:color w:val="000000"/>
                <w:sz w:val="21"/>
              </w:rPr>
              <w:t xml:space="preserve">61.0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760E6A22">
            <w:pPr>
              <w:autoSpaceDE w:val="0"/>
              <w:autoSpaceDN w:val="0"/>
              <w:spacing w:before="50" w:after="0" w:line="212" w:lineRule="exact"/>
              <w:ind w:left="148" w:right="148"/>
              <w:jc w:val="right"/>
            </w:pPr>
            <w:r>
              <w:rPr>
                <w:rFonts w:ascii="F3" w:hAnsi="F3" w:eastAsia="F3"/>
                <w:color w:val="000000"/>
                <w:sz w:val="21"/>
              </w:rPr>
              <w:t xml:space="preserve">61.0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12AC0160">
            <w:pPr>
              <w:autoSpaceDE w:val="0"/>
              <w:autoSpaceDN w:val="0"/>
              <w:spacing w:before="50" w:after="0" w:line="212" w:lineRule="exact"/>
              <w:ind w:left="200" w:right="200"/>
              <w:jc w:val="right"/>
            </w:pPr>
            <w:r>
              <w:rPr>
                <w:rFonts w:ascii="F3" w:hAnsi="F3" w:eastAsia="F3"/>
                <w:color w:val="000000"/>
                <w:sz w:val="21"/>
              </w:rPr>
              <w:t xml:space="preserve">--- </w:t>
            </w:r>
          </w:p>
        </w:tc>
        <w:tc>
          <w:tcPr>
            <w:tcW w:w="1178" w:type="dxa"/>
            <w:vMerge w:val="continue"/>
            <w:tcBorders>
              <w:top w:val="single" w:color="1F4D79" w:sz="4" w:space="0"/>
              <w:left w:val="single" w:color="1F4D79" w:sz="2" w:space="0"/>
              <w:bottom w:val="single" w:color="1F4D79" w:sz="2" w:space="0"/>
              <w:right w:val="single" w:color="1F4D79" w:sz="2" w:space="0"/>
            </w:tcBorders>
          </w:tcPr>
          <w:p w14:paraId="264F27CC"/>
        </w:tc>
      </w:tr>
      <w:tr w14:paraId="4E7B450A">
        <w:tblPrEx>
          <w:tblCellMar>
            <w:top w:w="0" w:type="dxa"/>
            <w:left w:w="108" w:type="dxa"/>
            <w:bottom w:w="0" w:type="dxa"/>
            <w:right w:w="108" w:type="dxa"/>
          </w:tblCellMar>
        </w:tblPrEx>
        <w:trPr>
          <w:trHeight w:val="320" w:hRule="exact"/>
        </w:trPr>
        <w:tc>
          <w:tcPr>
            <w:tcW w:w="1178" w:type="dxa"/>
            <w:vMerge w:val="continue"/>
            <w:tcBorders>
              <w:top w:val="single" w:color="1F4D79" w:sz="4" w:space="0"/>
              <w:left w:val="single" w:color="1F4D79" w:sz="4" w:space="0"/>
              <w:bottom w:val="single" w:color="1F4D79" w:sz="2" w:space="0"/>
              <w:right w:val="single" w:color="1F4D79" w:sz="4" w:space="0"/>
            </w:tcBorders>
          </w:tcPr>
          <w:p w14:paraId="1F52BECB"/>
        </w:tc>
        <w:tc>
          <w:tcPr>
            <w:tcW w:w="1178" w:type="dxa"/>
            <w:vMerge w:val="continue"/>
            <w:tcBorders>
              <w:top w:val="single" w:color="1F4D79" w:sz="4" w:space="0"/>
              <w:left w:val="single" w:color="1F4D79" w:sz="4" w:space="0"/>
              <w:bottom w:val="single" w:color="1F4D79" w:sz="2" w:space="0"/>
              <w:right w:val="single" w:color="1F4D79" w:sz="4" w:space="0"/>
            </w:tcBorders>
          </w:tcPr>
          <w:p w14:paraId="13433B5D"/>
        </w:tc>
        <w:tc>
          <w:tcPr>
            <w:tcW w:w="1178" w:type="dxa"/>
            <w:vMerge w:val="continue"/>
            <w:tcBorders>
              <w:top w:val="single" w:color="1F4D79" w:sz="4" w:space="0"/>
              <w:left w:val="single" w:color="1F4D79" w:sz="4" w:space="0"/>
              <w:bottom w:val="single" w:color="1F4D79" w:sz="2" w:space="0"/>
              <w:right w:val="single" w:color="1F4D79" w:sz="4" w:space="0"/>
            </w:tcBorders>
          </w:tcPr>
          <w:p w14:paraId="0464A235"/>
        </w:tc>
        <w:tc>
          <w:tcPr>
            <w:tcW w:w="1118" w:type="dxa"/>
            <w:tcBorders>
              <w:top w:val="single" w:color="1F4D79" w:sz="4" w:space="0"/>
              <w:left w:val="single" w:color="1F4D79" w:sz="4" w:space="0"/>
              <w:bottom w:val="single" w:color="1F4D79" w:sz="2" w:space="0"/>
              <w:right w:val="single" w:color="1F4D79" w:sz="2" w:space="0"/>
            </w:tcBorders>
            <w:tcMar>
              <w:left w:w="0" w:type="dxa"/>
              <w:right w:w="0" w:type="dxa"/>
            </w:tcMar>
          </w:tcPr>
          <w:p w14:paraId="32192446">
            <w:pPr>
              <w:autoSpaceDE w:val="0"/>
              <w:autoSpaceDN w:val="0"/>
              <w:spacing w:before="48" w:after="0" w:line="212" w:lineRule="exact"/>
              <w:ind w:left="132" w:right="132"/>
              <w:jc w:val="right"/>
            </w:pPr>
            <w:r>
              <w:rPr>
                <w:rFonts w:ascii="F3" w:hAnsi="F3" w:eastAsia="F3"/>
                <w:color w:val="000000"/>
                <w:sz w:val="21"/>
              </w:rPr>
              <w:t xml:space="preserve">平均值 </w:t>
            </w:r>
          </w:p>
        </w:tc>
        <w:tc>
          <w:tcPr>
            <w:tcW w:w="856" w:type="dxa"/>
            <w:tcBorders>
              <w:top w:val="single" w:color="1F4D79" w:sz="4" w:space="0"/>
              <w:left w:val="single" w:color="1F4D79" w:sz="2" w:space="0"/>
              <w:bottom w:val="single" w:color="1F4D79" w:sz="2" w:space="0"/>
              <w:right w:val="single" w:color="1F4D79" w:sz="4" w:space="0"/>
            </w:tcBorders>
            <w:tcMar>
              <w:left w:w="0" w:type="dxa"/>
              <w:right w:w="0" w:type="dxa"/>
            </w:tcMar>
          </w:tcPr>
          <w:p w14:paraId="28197A0E">
            <w:pPr>
              <w:autoSpaceDE w:val="0"/>
              <w:autoSpaceDN w:val="0"/>
              <w:spacing w:before="48" w:after="0" w:line="212" w:lineRule="exact"/>
              <w:ind w:left="318" w:right="318"/>
              <w:jc w:val="right"/>
            </w:pPr>
            <w:r>
              <w:rPr>
                <w:rFonts w:ascii="F3" w:hAnsi="F3" w:eastAsia="F3"/>
                <w:color w:val="000000"/>
                <w:sz w:val="21"/>
              </w:rPr>
              <w:t xml:space="preserve"> </w:t>
            </w:r>
          </w:p>
        </w:tc>
        <w:tc>
          <w:tcPr>
            <w:tcW w:w="936" w:type="dxa"/>
            <w:tcBorders>
              <w:top w:val="single" w:color="1F4D79" w:sz="4" w:space="0"/>
              <w:left w:val="single" w:color="1F4D79" w:sz="4" w:space="0"/>
              <w:bottom w:val="single" w:color="1F4D79" w:sz="2" w:space="0"/>
              <w:right w:val="single" w:color="1F4D79" w:sz="4" w:space="0"/>
            </w:tcBorders>
            <w:tcMar>
              <w:left w:w="0" w:type="dxa"/>
              <w:right w:w="0" w:type="dxa"/>
            </w:tcMar>
          </w:tcPr>
          <w:p w14:paraId="1FA38418">
            <w:pPr>
              <w:autoSpaceDE w:val="0"/>
              <w:autoSpaceDN w:val="0"/>
              <w:spacing w:before="48" w:after="0" w:line="212" w:lineRule="exact"/>
              <w:ind w:left="202" w:right="202"/>
              <w:jc w:val="right"/>
            </w:pPr>
            <w:r>
              <w:rPr>
                <w:rFonts w:ascii="F3" w:hAnsi="F3" w:eastAsia="F3"/>
                <w:color w:val="000000"/>
                <w:sz w:val="21"/>
              </w:rPr>
              <w:t xml:space="preserve">--- </w:t>
            </w:r>
          </w:p>
        </w:tc>
        <w:tc>
          <w:tcPr>
            <w:tcW w:w="932" w:type="dxa"/>
            <w:tcBorders>
              <w:top w:val="single" w:color="1F4D79" w:sz="4" w:space="0"/>
              <w:left w:val="single" w:color="1F4D79" w:sz="4" w:space="0"/>
              <w:bottom w:val="single" w:color="1F4D79" w:sz="2" w:space="0"/>
              <w:right w:val="single" w:color="1F4D79" w:sz="2" w:space="0"/>
            </w:tcBorders>
            <w:tcMar>
              <w:left w:w="0" w:type="dxa"/>
              <w:right w:w="0" w:type="dxa"/>
            </w:tcMar>
          </w:tcPr>
          <w:p w14:paraId="6FED28E0">
            <w:pPr>
              <w:autoSpaceDE w:val="0"/>
              <w:autoSpaceDN w:val="0"/>
              <w:spacing w:before="18" w:after="0" w:line="258" w:lineRule="exact"/>
              <w:ind w:left="142" w:right="142"/>
              <w:jc w:val="right"/>
            </w:pPr>
            <w:r>
              <w:rPr>
                <w:rFonts w:ascii="F3" w:hAnsi="F3" w:eastAsia="F3"/>
                <w:color w:val="000000"/>
                <w:sz w:val="21"/>
              </w:rPr>
              <w:t>52</w:t>
            </w:r>
            <w:r>
              <w:rPr>
                <w:rFonts w:ascii="F13" w:hAnsi="F13" w:eastAsia="F13"/>
                <w:color w:val="000000"/>
                <w:sz w:val="21"/>
              </w:rPr>
              <w:t></w:t>
            </w:r>
            <w:r>
              <w:rPr>
                <w:rFonts w:ascii="F3" w:hAnsi="F3" w:eastAsia="F3"/>
                <w:color w:val="000000"/>
                <w:sz w:val="21"/>
              </w:rPr>
              <w:t xml:space="preserve">2 </w:t>
            </w:r>
          </w:p>
        </w:tc>
        <w:tc>
          <w:tcPr>
            <w:tcW w:w="1178" w:type="dxa"/>
            <w:vMerge w:val="continue"/>
            <w:tcBorders>
              <w:top w:val="single" w:color="1F4D79" w:sz="4" w:space="0"/>
              <w:left w:val="single" w:color="1F4D79" w:sz="2" w:space="0"/>
              <w:bottom w:val="single" w:color="1F4D79" w:sz="2" w:space="0"/>
              <w:right w:val="single" w:color="1F4D79" w:sz="2" w:space="0"/>
            </w:tcBorders>
          </w:tcPr>
          <w:p w14:paraId="4D4046A3"/>
        </w:tc>
      </w:tr>
      <w:tr w14:paraId="71A38A1F">
        <w:tblPrEx>
          <w:tblCellMar>
            <w:top w:w="0" w:type="dxa"/>
            <w:left w:w="108" w:type="dxa"/>
            <w:bottom w:w="0" w:type="dxa"/>
            <w:right w:w="108" w:type="dxa"/>
          </w:tblCellMar>
        </w:tblPrEx>
        <w:trPr>
          <w:trHeight w:val="634" w:hRule="exact"/>
        </w:trPr>
        <w:tc>
          <w:tcPr>
            <w:tcW w:w="422"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75325169">
            <w:pPr>
              <w:autoSpaceDE w:val="0"/>
              <w:autoSpaceDN w:val="0"/>
              <w:spacing w:before="836" w:after="0" w:line="212" w:lineRule="exact"/>
              <w:ind w:left="50" w:right="50"/>
              <w:jc w:val="right"/>
            </w:pPr>
            <w:r>
              <w:rPr>
                <w:rFonts w:ascii="F3" w:hAnsi="F3" w:eastAsia="F3"/>
                <w:color w:val="000000"/>
                <w:sz w:val="21"/>
              </w:rPr>
              <w:t xml:space="preserve">6 </w:t>
            </w:r>
          </w:p>
        </w:tc>
        <w:tc>
          <w:tcPr>
            <w:tcW w:w="2268"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132FCAAA">
            <w:pPr>
              <w:autoSpaceDE w:val="0"/>
              <w:autoSpaceDN w:val="0"/>
              <w:spacing w:before="56" w:after="0" w:line="212" w:lineRule="exact"/>
              <w:ind w:left="392" w:right="392"/>
              <w:jc w:val="right"/>
              <w:rPr>
                <w:lang w:eastAsia="zh-CN"/>
              </w:rPr>
            </w:pPr>
            <w:r>
              <w:rPr>
                <w:rFonts w:ascii="F3" w:hAnsi="F3" w:eastAsia="F3"/>
                <w:color w:val="000000"/>
                <w:sz w:val="21"/>
                <w:lang w:eastAsia="zh-CN"/>
              </w:rPr>
              <w:t xml:space="preserve">电容不平衡： </w:t>
            </w:r>
          </w:p>
          <w:p w14:paraId="64B1DDDA">
            <w:pPr>
              <w:autoSpaceDE w:val="0"/>
              <w:autoSpaceDN w:val="0"/>
              <w:spacing w:before="100" w:after="0" w:line="212" w:lineRule="exact"/>
              <w:ind w:left="78" w:right="78"/>
              <w:jc w:val="right"/>
              <w:rPr>
                <w:lang w:eastAsia="zh-CN"/>
              </w:rPr>
            </w:pPr>
            <w:r>
              <w:rPr>
                <w:rFonts w:ascii="F3" w:hAnsi="F3" w:eastAsia="F3"/>
                <w:color w:val="000000"/>
                <w:sz w:val="21"/>
                <w:lang w:eastAsia="zh-CN"/>
              </w:rPr>
              <w:t xml:space="preserve">线对与线对间最大值 </w:t>
            </w:r>
          </w:p>
          <w:p w14:paraId="73FDEA0C">
            <w:pPr>
              <w:autoSpaceDE w:val="0"/>
              <w:autoSpaceDN w:val="0"/>
              <w:spacing w:before="312" w:after="0" w:line="312" w:lineRule="exact"/>
              <w:jc w:val="center"/>
              <w:rPr>
                <w:lang w:eastAsia="zh-CN"/>
              </w:rPr>
            </w:pPr>
            <w:r>
              <w:rPr>
                <w:rFonts w:ascii="F3" w:hAnsi="F3" w:eastAsia="F3"/>
                <w:color w:val="000000"/>
                <w:sz w:val="21"/>
                <w:lang w:eastAsia="zh-CN"/>
              </w:rPr>
              <w:t xml:space="preserve">线对与地间: </w:t>
            </w:r>
            <w:r>
              <w:rPr>
                <w:lang w:eastAsia="zh-CN"/>
              </w:rPr>
              <w:br w:type="textWrapping"/>
            </w:r>
            <w:r>
              <w:rPr>
                <w:rFonts w:ascii="F3" w:hAnsi="F3" w:eastAsia="F3"/>
                <w:color w:val="000000"/>
                <w:sz w:val="21"/>
                <w:lang w:eastAsia="zh-CN"/>
              </w:rPr>
              <w:t xml:space="preserve">10 对以上电缆 </w:t>
            </w:r>
          </w:p>
          <w:p w14:paraId="5C5ACCD1">
            <w:pPr>
              <w:autoSpaceDE w:val="0"/>
              <w:autoSpaceDN w:val="0"/>
              <w:spacing w:before="70" w:after="0" w:line="258" w:lineRule="exact"/>
              <w:ind w:left="518" w:right="518"/>
              <w:jc w:val="right"/>
            </w:pPr>
            <w:r>
              <w:rPr>
                <w:rFonts w:ascii="F13" w:hAnsi="F13" w:eastAsia="F13"/>
                <w:color w:val="000000"/>
                <w:sz w:val="21"/>
              </w:rPr>
              <w:t></w:t>
            </w:r>
            <w:r>
              <w:rPr>
                <w:rFonts w:ascii="F3" w:hAnsi="F3" w:eastAsia="F3"/>
                <w:color w:val="000000"/>
                <w:sz w:val="21"/>
              </w:rPr>
              <w:t xml:space="preserve">10 对电缆 </w:t>
            </w:r>
          </w:p>
        </w:tc>
        <w:tc>
          <w:tcPr>
            <w:tcW w:w="784"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6AC1CD52">
            <w:pPr>
              <w:autoSpaceDE w:val="0"/>
              <w:autoSpaceDN w:val="0"/>
              <w:spacing w:before="836" w:after="0" w:line="212" w:lineRule="exact"/>
              <w:ind w:left="18" w:right="18"/>
              <w:jc w:val="right"/>
            </w:pPr>
            <w:r>
              <w:rPr>
                <w:rFonts w:ascii="F3" w:hAnsi="F3" w:eastAsia="F3"/>
                <w:color w:val="000000"/>
                <w:sz w:val="21"/>
              </w:rPr>
              <w:t xml:space="preserve">PF/km </w:t>
            </w:r>
          </w:p>
        </w:tc>
        <w:tc>
          <w:tcPr>
            <w:tcW w:w="1118" w:type="dxa"/>
            <w:tcBorders>
              <w:top w:val="single" w:color="1F4D79" w:sz="2" w:space="0"/>
              <w:left w:val="single" w:color="1F4D79" w:sz="4" w:space="0"/>
              <w:bottom w:val="single" w:color="1F4D79" w:sz="4" w:space="0"/>
              <w:right w:val="single" w:color="1F4D79" w:sz="2" w:space="0"/>
            </w:tcBorders>
            <w:tcMar>
              <w:left w:w="0" w:type="dxa"/>
              <w:right w:w="0" w:type="dxa"/>
            </w:tcMar>
          </w:tcPr>
          <w:p w14:paraId="3916C761"/>
        </w:tc>
        <w:tc>
          <w:tcPr>
            <w:tcW w:w="856" w:type="dxa"/>
            <w:tcBorders>
              <w:top w:val="single" w:color="1F4D79" w:sz="2" w:space="0"/>
              <w:left w:val="single" w:color="1F4D79" w:sz="2" w:space="0"/>
              <w:bottom w:val="single" w:color="1F4D79" w:sz="4" w:space="0"/>
              <w:right w:val="single" w:color="1F4D79" w:sz="4" w:space="0"/>
            </w:tcBorders>
            <w:tcMar>
              <w:left w:w="0" w:type="dxa"/>
              <w:right w:w="0" w:type="dxa"/>
            </w:tcMar>
          </w:tcPr>
          <w:p w14:paraId="7371DAAA">
            <w:pPr>
              <w:autoSpaceDE w:val="0"/>
              <w:autoSpaceDN w:val="0"/>
              <w:spacing w:before="364" w:after="0" w:line="212" w:lineRule="exact"/>
              <w:ind w:left="162" w:right="162"/>
              <w:jc w:val="right"/>
            </w:pPr>
            <w:r>
              <w:rPr>
                <w:rFonts w:ascii="F3" w:hAnsi="F3" w:eastAsia="F3"/>
                <w:color w:val="000000"/>
                <w:sz w:val="21"/>
              </w:rPr>
              <w:t xml:space="preserve">350 </w:t>
            </w:r>
          </w:p>
        </w:tc>
        <w:tc>
          <w:tcPr>
            <w:tcW w:w="936" w:type="dxa"/>
            <w:tcBorders>
              <w:top w:val="single" w:color="1F4D79" w:sz="2" w:space="0"/>
              <w:left w:val="single" w:color="1F4D79" w:sz="4" w:space="0"/>
              <w:bottom w:val="single" w:color="1F4D79" w:sz="4" w:space="0"/>
              <w:right w:val="single" w:color="1F4D79" w:sz="4" w:space="0"/>
            </w:tcBorders>
            <w:tcMar>
              <w:left w:w="0" w:type="dxa"/>
              <w:right w:w="0" w:type="dxa"/>
            </w:tcMar>
          </w:tcPr>
          <w:p w14:paraId="76CB7035">
            <w:pPr>
              <w:autoSpaceDE w:val="0"/>
              <w:autoSpaceDN w:val="0"/>
              <w:spacing w:before="364" w:after="0" w:line="212" w:lineRule="exact"/>
              <w:ind w:left="202" w:right="202"/>
              <w:jc w:val="right"/>
            </w:pPr>
            <w:r>
              <w:rPr>
                <w:rFonts w:ascii="F3" w:hAnsi="F3" w:eastAsia="F3"/>
                <w:color w:val="000000"/>
                <w:sz w:val="21"/>
              </w:rPr>
              <w:t xml:space="preserve">350 </w:t>
            </w:r>
          </w:p>
        </w:tc>
        <w:tc>
          <w:tcPr>
            <w:tcW w:w="932" w:type="dxa"/>
            <w:tcBorders>
              <w:top w:val="single" w:color="1F4D79" w:sz="2" w:space="0"/>
              <w:left w:val="single" w:color="1F4D79" w:sz="4" w:space="0"/>
              <w:bottom w:val="single" w:color="1F4D79" w:sz="4" w:space="0"/>
              <w:right w:val="single" w:color="1F4D79" w:sz="2" w:space="0"/>
            </w:tcBorders>
            <w:tcMar>
              <w:left w:w="0" w:type="dxa"/>
              <w:right w:w="0" w:type="dxa"/>
            </w:tcMar>
          </w:tcPr>
          <w:p w14:paraId="45A4131A">
            <w:pPr>
              <w:autoSpaceDE w:val="0"/>
              <w:autoSpaceDN w:val="0"/>
              <w:spacing w:before="364" w:after="0" w:line="212" w:lineRule="exact"/>
              <w:ind w:left="200" w:right="200"/>
              <w:jc w:val="right"/>
            </w:pPr>
            <w:r>
              <w:rPr>
                <w:rFonts w:ascii="F3" w:hAnsi="F3" w:eastAsia="F3"/>
                <w:color w:val="000000"/>
                <w:sz w:val="21"/>
              </w:rPr>
              <w:t xml:space="preserve">225 </w:t>
            </w:r>
          </w:p>
        </w:tc>
        <w:tc>
          <w:tcPr>
            <w:tcW w:w="1776" w:type="dxa"/>
            <w:vMerge w:val="restart"/>
            <w:tcBorders>
              <w:top w:val="single" w:color="1F4D79" w:sz="2" w:space="0"/>
              <w:left w:val="single" w:color="1F4D79" w:sz="2" w:space="0"/>
              <w:bottom w:val="single" w:color="1F4D79" w:sz="4" w:space="0"/>
              <w:right w:val="single" w:color="1F4D79" w:sz="2" w:space="0"/>
            </w:tcBorders>
            <w:tcMar>
              <w:left w:w="0" w:type="dxa"/>
              <w:right w:w="0" w:type="dxa"/>
            </w:tcMar>
          </w:tcPr>
          <w:p w14:paraId="27701B51">
            <w:pPr>
              <w:autoSpaceDE w:val="0"/>
              <w:autoSpaceDN w:val="0"/>
              <w:spacing w:before="212" w:after="0" w:line="212" w:lineRule="exact"/>
              <w:ind w:left="780" w:right="780"/>
              <w:jc w:val="right"/>
              <w:rPr>
                <w:lang w:eastAsia="zh-CN"/>
              </w:rPr>
            </w:pPr>
            <w:r>
              <w:rPr>
                <w:rFonts w:ascii="F3" w:hAnsi="F3" w:eastAsia="F3"/>
                <w:color w:val="000000"/>
                <w:sz w:val="21"/>
                <w:lang w:eastAsia="zh-CN"/>
              </w:rPr>
              <w:t xml:space="preserve"> </w:t>
            </w:r>
          </w:p>
          <w:p w14:paraId="1BDDEDE3">
            <w:pPr>
              <w:autoSpaceDE w:val="0"/>
              <w:autoSpaceDN w:val="0"/>
              <w:spacing w:before="100" w:after="0" w:line="212" w:lineRule="exact"/>
              <w:jc w:val="center"/>
              <w:rPr>
                <w:lang w:eastAsia="zh-CN"/>
              </w:rPr>
            </w:pPr>
            <w:r>
              <w:rPr>
                <w:rFonts w:ascii="F3" w:hAnsi="F3" w:eastAsia="F3"/>
                <w:color w:val="000000"/>
                <w:sz w:val="21"/>
                <w:lang w:eastAsia="zh-CN"/>
              </w:rPr>
              <w:t>实测值/[0.5</w:t>
            </w:r>
          </w:p>
          <w:p w14:paraId="32E6FFE7">
            <w:pPr>
              <w:autoSpaceDE w:val="0"/>
              <w:autoSpaceDN w:val="0"/>
              <w:spacing w:before="100" w:after="0" w:line="212" w:lineRule="exact"/>
              <w:ind w:left="360" w:right="360"/>
              <w:jc w:val="right"/>
              <w:rPr>
                <w:lang w:eastAsia="zh-CN"/>
              </w:rPr>
            </w:pPr>
            <w:r>
              <w:rPr>
                <w:rFonts w:ascii="F3" w:hAnsi="F3" w:eastAsia="F3"/>
                <w:color w:val="000000"/>
                <w:sz w:val="21"/>
                <w:lang w:eastAsia="zh-CN"/>
              </w:rPr>
              <w:t xml:space="preserve">（L+L）] </w:t>
            </w:r>
          </w:p>
          <w:p w14:paraId="4C215208">
            <w:pPr>
              <w:autoSpaceDE w:val="0"/>
              <w:autoSpaceDN w:val="0"/>
              <w:spacing w:before="412" w:after="0" w:line="212" w:lineRule="exact"/>
              <w:ind w:left="202" w:right="202"/>
              <w:jc w:val="right"/>
              <w:rPr>
                <w:lang w:eastAsia="zh-CN"/>
              </w:rPr>
            </w:pPr>
            <w:r>
              <w:rPr>
                <w:rFonts w:ascii="F3" w:hAnsi="F3" w:eastAsia="F3"/>
                <w:color w:val="000000"/>
                <w:sz w:val="21"/>
                <w:lang w:eastAsia="zh-CN"/>
              </w:rPr>
              <w:t xml:space="preserve">实测值×1/L </w:t>
            </w:r>
          </w:p>
        </w:tc>
      </w:tr>
      <w:tr w14:paraId="52796F5C">
        <w:tblPrEx>
          <w:tblCellMar>
            <w:top w:w="0" w:type="dxa"/>
            <w:left w:w="108" w:type="dxa"/>
            <w:bottom w:w="0" w:type="dxa"/>
            <w:right w:w="108" w:type="dxa"/>
          </w:tblCellMar>
        </w:tblPrEx>
        <w:trPr>
          <w:trHeight w:val="1258" w:hRule="exact"/>
        </w:trPr>
        <w:tc>
          <w:tcPr>
            <w:tcW w:w="1178" w:type="dxa"/>
            <w:vMerge w:val="continue"/>
            <w:tcBorders>
              <w:top w:val="single" w:color="1F4D79" w:sz="2" w:space="0"/>
              <w:left w:val="single" w:color="1F4D79" w:sz="4" w:space="0"/>
              <w:bottom w:val="single" w:color="1F4D79" w:sz="4" w:space="0"/>
              <w:right w:val="single" w:color="1F4D79" w:sz="4" w:space="0"/>
            </w:tcBorders>
          </w:tcPr>
          <w:p w14:paraId="3FFF4D2D">
            <w:pPr>
              <w:rPr>
                <w:lang w:eastAsia="zh-CN"/>
              </w:rPr>
            </w:pPr>
          </w:p>
        </w:tc>
        <w:tc>
          <w:tcPr>
            <w:tcW w:w="1178" w:type="dxa"/>
            <w:vMerge w:val="continue"/>
            <w:tcBorders>
              <w:top w:val="single" w:color="1F4D79" w:sz="2" w:space="0"/>
              <w:left w:val="single" w:color="1F4D79" w:sz="4" w:space="0"/>
              <w:bottom w:val="single" w:color="1F4D79" w:sz="4" w:space="0"/>
              <w:right w:val="single" w:color="1F4D79" w:sz="4" w:space="0"/>
            </w:tcBorders>
          </w:tcPr>
          <w:p w14:paraId="150663FD">
            <w:pPr>
              <w:rPr>
                <w:lang w:eastAsia="zh-CN"/>
              </w:rPr>
            </w:pPr>
          </w:p>
        </w:tc>
        <w:tc>
          <w:tcPr>
            <w:tcW w:w="1178" w:type="dxa"/>
            <w:vMerge w:val="continue"/>
            <w:tcBorders>
              <w:top w:val="single" w:color="1F4D79" w:sz="2" w:space="0"/>
              <w:left w:val="single" w:color="1F4D79" w:sz="4" w:space="0"/>
              <w:bottom w:val="single" w:color="1F4D79" w:sz="4" w:space="0"/>
              <w:right w:val="single" w:color="1F4D79" w:sz="4" w:space="0"/>
            </w:tcBorders>
          </w:tcPr>
          <w:p w14:paraId="0D95F82D">
            <w:pPr>
              <w:rPr>
                <w:lang w:eastAsia="zh-CN"/>
              </w:rPr>
            </w:pPr>
          </w:p>
        </w:tc>
        <w:tc>
          <w:tcPr>
            <w:tcW w:w="3842" w:type="dxa"/>
            <w:gridSpan w:val="4"/>
            <w:tcBorders>
              <w:top w:val="single" w:color="1F4D79" w:sz="4" w:space="0"/>
              <w:left w:val="single" w:color="1F4D79" w:sz="4" w:space="0"/>
              <w:bottom w:val="single" w:color="1F4D79" w:sz="4" w:space="0"/>
              <w:right w:val="single" w:color="1F4D79" w:sz="2" w:space="0"/>
            </w:tcBorders>
            <w:tcMar>
              <w:left w:w="0" w:type="dxa"/>
              <w:right w:w="0" w:type="dxa"/>
            </w:tcMar>
          </w:tcPr>
          <w:p w14:paraId="3AE943F3">
            <w:pPr>
              <w:autoSpaceDE w:val="0"/>
              <w:autoSpaceDN w:val="0"/>
              <w:spacing w:before="608" w:after="0" w:line="294" w:lineRule="exact"/>
              <w:ind w:left="1124" w:right="1124"/>
              <w:jc w:val="right"/>
            </w:pPr>
            <w:r>
              <w:rPr>
                <w:rFonts w:ascii="F3" w:hAnsi="F3" w:eastAsia="F3"/>
                <w:color w:val="000000"/>
                <w:sz w:val="21"/>
              </w:rPr>
              <w:t xml:space="preserve">平均值   </w:t>
            </w:r>
            <w:r>
              <w:rPr>
                <w:rFonts w:ascii="F13" w:hAnsi="F13" w:eastAsia="F13"/>
                <w:color w:val="000000"/>
                <w:sz w:val="21"/>
              </w:rPr>
              <w:t></w:t>
            </w:r>
            <w:r>
              <w:rPr>
                <w:rFonts w:ascii="F3" w:hAnsi="F3" w:eastAsia="F3"/>
                <w:color w:val="000000"/>
                <w:sz w:val="21"/>
              </w:rPr>
              <w:t xml:space="preserve">490 最大值   2630 </w:t>
            </w:r>
          </w:p>
        </w:tc>
        <w:tc>
          <w:tcPr>
            <w:tcW w:w="1178" w:type="dxa"/>
            <w:vMerge w:val="continue"/>
            <w:tcBorders>
              <w:top w:val="single" w:color="1F4D79" w:sz="2" w:space="0"/>
              <w:left w:val="single" w:color="1F4D79" w:sz="2" w:space="0"/>
              <w:bottom w:val="single" w:color="1F4D79" w:sz="4" w:space="0"/>
              <w:right w:val="single" w:color="1F4D79" w:sz="2" w:space="0"/>
            </w:tcBorders>
          </w:tcPr>
          <w:p w14:paraId="15B0403E"/>
        </w:tc>
      </w:tr>
      <w:tr w14:paraId="49A2BD1C">
        <w:tblPrEx>
          <w:tblCellMar>
            <w:top w:w="0" w:type="dxa"/>
            <w:left w:w="108" w:type="dxa"/>
            <w:bottom w:w="0" w:type="dxa"/>
            <w:right w:w="108" w:type="dxa"/>
          </w:tblCellMar>
        </w:tblPrEx>
        <w:trPr>
          <w:trHeight w:val="416" w:hRule="exact"/>
        </w:trPr>
        <w:tc>
          <w:tcPr>
            <w:tcW w:w="42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467F25A5">
            <w:pPr>
              <w:autoSpaceDE w:val="0"/>
              <w:autoSpaceDN w:val="0"/>
              <w:spacing w:before="416" w:after="0" w:line="212" w:lineRule="exact"/>
              <w:ind w:left="50" w:right="50"/>
              <w:jc w:val="right"/>
            </w:pPr>
            <w:r>
              <w:rPr>
                <w:rFonts w:ascii="F3" w:hAnsi="F3" w:eastAsia="F3"/>
                <w:color w:val="000000"/>
                <w:sz w:val="21"/>
              </w:rPr>
              <w:t xml:space="preserve">7 </w:t>
            </w:r>
          </w:p>
        </w:tc>
        <w:tc>
          <w:tcPr>
            <w:tcW w:w="2268"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68C205F3">
            <w:pPr>
              <w:autoSpaceDE w:val="0"/>
              <w:autoSpaceDN w:val="0"/>
              <w:spacing w:before="260" w:after="0" w:line="212" w:lineRule="exact"/>
              <w:ind w:left="288" w:right="288"/>
              <w:jc w:val="right"/>
              <w:rPr>
                <w:lang w:eastAsia="zh-CN"/>
              </w:rPr>
            </w:pPr>
            <w:r>
              <w:rPr>
                <w:rFonts w:ascii="F3" w:hAnsi="F3" w:eastAsia="F3"/>
                <w:color w:val="000000"/>
                <w:sz w:val="21"/>
                <w:lang w:eastAsia="zh-CN"/>
              </w:rPr>
              <w:t xml:space="preserve">固有衰减平均值 </w:t>
            </w:r>
          </w:p>
          <w:p w14:paraId="5582F206">
            <w:pPr>
              <w:autoSpaceDE w:val="0"/>
              <w:autoSpaceDN w:val="0"/>
              <w:spacing w:before="100" w:after="0" w:line="212" w:lineRule="exact"/>
              <w:ind w:left="548" w:right="548"/>
              <w:jc w:val="right"/>
              <w:rPr>
                <w:lang w:eastAsia="zh-CN"/>
              </w:rPr>
            </w:pPr>
            <w:r>
              <w:rPr>
                <w:rFonts w:ascii="F3" w:hAnsi="F3" w:eastAsia="F3"/>
                <w:color w:val="000000"/>
                <w:sz w:val="21"/>
                <w:lang w:eastAsia="zh-CN"/>
              </w:rPr>
              <w:t xml:space="preserve">（+20℃） </w:t>
            </w:r>
          </w:p>
        </w:tc>
        <w:tc>
          <w:tcPr>
            <w:tcW w:w="784"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2664074D">
            <w:pPr>
              <w:autoSpaceDE w:val="0"/>
              <w:autoSpaceDN w:val="0"/>
              <w:spacing w:before="416" w:after="0" w:line="212" w:lineRule="exact"/>
              <w:ind w:left="18" w:right="18"/>
              <w:jc w:val="right"/>
            </w:pPr>
            <w:r>
              <w:rPr>
                <w:rFonts w:ascii="F3" w:hAnsi="F3" w:eastAsia="F3"/>
                <w:color w:val="000000"/>
                <w:sz w:val="21"/>
              </w:rPr>
              <w:t xml:space="preserve">dB/km </w:t>
            </w:r>
          </w:p>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08990B4C">
            <w:pPr>
              <w:autoSpaceDE w:val="0"/>
              <w:autoSpaceDN w:val="0"/>
              <w:spacing w:before="100" w:after="0" w:line="210" w:lineRule="exact"/>
              <w:ind w:left="30" w:right="30"/>
              <w:jc w:val="right"/>
            </w:pPr>
            <w:r>
              <w:rPr>
                <w:rFonts w:ascii="F3" w:hAnsi="F3" w:eastAsia="F3"/>
                <w:color w:val="000000"/>
                <w:sz w:val="21"/>
              </w:rPr>
              <w:t xml:space="preserve">芯线直径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466DCCFD">
            <w:pPr>
              <w:autoSpaceDE w:val="0"/>
              <w:autoSpaceDN w:val="0"/>
              <w:spacing w:before="100" w:after="0" w:line="210" w:lineRule="exact"/>
              <w:ind w:left="58" w:right="58"/>
              <w:jc w:val="right"/>
            </w:pPr>
            <w:r>
              <w:rPr>
                <w:rFonts w:ascii="F3" w:hAnsi="F3" w:eastAsia="F3"/>
                <w:color w:val="000000"/>
                <w:sz w:val="21"/>
              </w:rPr>
              <w:t xml:space="preserve">0.5mm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6D547FEA">
            <w:pPr>
              <w:autoSpaceDE w:val="0"/>
              <w:autoSpaceDN w:val="0"/>
              <w:spacing w:before="100" w:after="0" w:line="210" w:lineRule="exact"/>
              <w:ind w:left="96" w:right="96"/>
              <w:jc w:val="right"/>
            </w:pPr>
            <w:r>
              <w:rPr>
                <w:rFonts w:ascii="F3" w:hAnsi="F3" w:eastAsia="F3"/>
                <w:color w:val="000000"/>
                <w:sz w:val="21"/>
              </w:rPr>
              <w:t xml:space="preserve">0.7mm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29E88675">
            <w:pPr>
              <w:autoSpaceDE w:val="0"/>
              <w:autoSpaceDN w:val="0"/>
              <w:spacing w:before="100" w:after="0" w:line="210" w:lineRule="exact"/>
              <w:ind w:left="94" w:right="94"/>
              <w:jc w:val="right"/>
            </w:pPr>
            <w:r>
              <w:rPr>
                <w:rFonts w:ascii="F3" w:hAnsi="F3" w:eastAsia="F3"/>
                <w:color w:val="000000"/>
                <w:sz w:val="21"/>
              </w:rPr>
              <w:t xml:space="preserve">0.9mm </w:t>
            </w:r>
          </w:p>
        </w:tc>
        <w:tc>
          <w:tcPr>
            <w:tcW w:w="1776" w:type="dxa"/>
            <w:vMerge w:val="restart"/>
            <w:tcBorders>
              <w:top w:val="single" w:color="1F4D79" w:sz="4" w:space="0"/>
              <w:left w:val="single" w:color="1F4D79" w:sz="2" w:space="0"/>
              <w:bottom w:val="single" w:color="1F4D79" w:sz="4" w:space="0"/>
              <w:right w:val="single" w:color="1F4D79" w:sz="2" w:space="0"/>
            </w:tcBorders>
            <w:tcMar>
              <w:left w:w="0" w:type="dxa"/>
              <w:right w:w="0" w:type="dxa"/>
            </w:tcMar>
          </w:tcPr>
          <w:p w14:paraId="63DFC112">
            <w:pPr>
              <w:autoSpaceDE w:val="0"/>
              <w:autoSpaceDN w:val="0"/>
              <w:spacing w:before="416" w:after="0" w:line="212" w:lineRule="exact"/>
              <w:ind w:left="360" w:right="360"/>
              <w:jc w:val="right"/>
            </w:pPr>
            <w:r>
              <w:rPr>
                <w:rFonts w:ascii="F3" w:hAnsi="F3" w:eastAsia="F3"/>
                <w:color w:val="000000"/>
                <w:sz w:val="21"/>
              </w:rPr>
              <w:t xml:space="preserve">实测值/L </w:t>
            </w:r>
          </w:p>
        </w:tc>
      </w:tr>
      <w:tr w14:paraId="612119B7">
        <w:tblPrEx>
          <w:tblCellMar>
            <w:top w:w="0" w:type="dxa"/>
            <w:left w:w="108" w:type="dxa"/>
            <w:bottom w:w="0" w:type="dxa"/>
            <w:right w:w="108" w:type="dxa"/>
          </w:tblCellMar>
        </w:tblPrEx>
        <w:trPr>
          <w:trHeight w:val="636" w:hRule="exact"/>
        </w:trPr>
        <w:tc>
          <w:tcPr>
            <w:tcW w:w="1178" w:type="dxa"/>
            <w:vMerge w:val="continue"/>
            <w:tcBorders>
              <w:top w:val="single" w:color="1F4D79" w:sz="4" w:space="0"/>
              <w:left w:val="single" w:color="1F4D79" w:sz="4" w:space="0"/>
              <w:bottom w:val="single" w:color="1F4D79" w:sz="4" w:space="0"/>
              <w:right w:val="single" w:color="1F4D79" w:sz="4" w:space="0"/>
            </w:tcBorders>
          </w:tcPr>
          <w:p w14:paraId="5E00066A"/>
        </w:tc>
        <w:tc>
          <w:tcPr>
            <w:tcW w:w="1178" w:type="dxa"/>
            <w:vMerge w:val="continue"/>
            <w:tcBorders>
              <w:top w:val="single" w:color="1F4D79" w:sz="4" w:space="0"/>
              <w:left w:val="single" w:color="1F4D79" w:sz="4" w:space="0"/>
              <w:bottom w:val="single" w:color="1F4D79" w:sz="4" w:space="0"/>
              <w:right w:val="single" w:color="1F4D79" w:sz="4" w:space="0"/>
            </w:tcBorders>
          </w:tcPr>
          <w:p w14:paraId="217A7D26"/>
        </w:tc>
        <w:tc>
          <w:tcPr>
            <w:tcW w:w="1178" w:type="dxa"/>
            <w:vMerge w:val="continue"/>
            <w:tcBorders>
              <w:top w:val="single" w:color="1F4D79" w:sz="4" w:space="0"/>
              <w:left w:val="single" w:color="1F4D79" w:sz="4" w:space="0"/>
              <w:bottom w:val="single" w:color="1F4D79" w:sz="4" w:space="0"/>
              <w:right w:val="single" w:color="1F4D79" w:sz="4" w:space="0"/>
            </w:tcBorders>
          </w:tcPr>
          <w:p w14:paraId="1FB4BCFC"/>
        </w:tc>
        <w:tc>
          <w:tcPr>
            <w:tcW w:w="1118" w:type="dxa"/>
            <w:tcBorders>
              <w:top w:val="single" w:color="1F4D79" w:sz="4" w:space="0"/>
              <w:left w:val="single" w:color="1F4D79" w:sz="4" w:space="0"/>
              <w:bottom w:val="single" w:color="1F4D79" w:sz="4" w:space="0"/>
              <w:right w:val="single" w:color="1F4D79" w:sz="2" w:space="0"/>
            </w:tcBorders>
            <w:tcMar>
              <w:left w:w="0" w:type="dxa"/>
              <w:right w:w="0" w:type="dxa"/>
            </w:tcMar>
          </w:tcPr>
          <w:p w14:paraId="4FCFBAD9">
            <w:pPr>
              <w:autoSpaceDE w:val="0"/>
              <w:autoSpaceDN w:val="0"/>
              <w:spacing w:after="0" w:line="288" w:lineRule="exact"/>
              <w:ind w:left="82" w:right="82"/>
              <w:jc w:val="right"/>
            </w:pPr>
            <w:r>
              <w:rPr>
                <w:rFonts w:ascii="F3" w:hAnsi="F3" w:eastAsia="F3"/>
                <w:color w:val="000000"/>
                <w:sz w:val="21"/>
              </w:rPr>
              <w:t xml:space="preserve">150KHz/ </w:t>
            </w:r>
            <w:r>
              <w:br w:type="textWrapping"/>
            </w:r>
            <w:r>
              <w:rPr>
                <w:rFonts w:ascii="F3" w:hAnsi="F3" w:eastAsia="F3"/>
                <w:color w:val="000000"/>
                <w:sz w:val="21"/>
              </w:rPr>
              <w:t xml:space="preserve">1024KHz </w:t>
            </w:r>
          </w:p>
        </w:tc>
        <w:tc>
          <w:tcPr>
            <w:tcW w:w="856" w:type="dxa"/>
            <w:tcBorders>
              <w:top w:val="single" w:color="1F4D79" w:sz="4" w:space="0"/>
              <w:left w:val="single" w:color="1F4D79" w:sz="2" w:space="0"/>
              <w:bottom w:val="single" w:color="1F4D79" w:sz="4" w:space="0"/>
              <w:right w:val="single" w:color="1F4D79" w:sz="4" w:space="0"/>
            </w:tcBorders>
            <w:tcMar>
              <w:left w:w="0" w:type="dxa"/>
              <w:right w:w="0" w:type="dxa"/>
            </w:tcMar>
          </w:tcPr>
          <w:p w14:paraId="0D93FA9F">
            <w:pPr>
              <w:autoSpaceDE w:val="0"/>
              <w:autoSpaceDN w:val="0"/>
              <w:spacing w:before="56" w:after="0" w:line="210" w:lineRule="exact"/>
              <w:jc w:val="center"/>
            </w:pPr>
            <w:r>
              <w:rPr>
                <w:rFonts w:ascii="F3" w:hAnsi="F3" w:eastAsia="F3"/>
                <w:color w:val="000000"/>
                <w:sz w:val="21"/>
              </w:rPr>
              <w:t>8.6/21</w:t>
            </w:r>
          </w:p>
          <w:p w14:paraId="0953238C">
            <w:pPr>
              <w:autoSpaceDE w:val="0"/>
              <w:autoSpaceDN w:val="0"/>
              <w:spacing w:before="102" w:after="0" w:line="210" w:lineRule="exact"/>
              <w:ind w:left="214" w:right="214"/>
              <w:jc w:val="right"/>
            </w:pPr>
            <w:r>
              <w:rPr>
                <w:rFonts w:ascii="F3" w:hAnsi="F3" w:eastAsia="F3"/>
                <w:color w:val="000000"/>
                <w:sz w:val="21"/>
              </w:rPr>
              <w:t xml:space="preserve">.4 </w:t>
            </w:r>
          </w:p>
        </w:tc>
        <w:tc>
          <w:tcPr>
            <w:tcW w:w="936" w:type="dxa"/>
            <w:tcBorders>
              <w:top w:val="single" w:color="1F4D79" w:sz="4" w:space="0"/>
              <w:left w:val="single" w:color="1F4D79" w:sz="4" w:space="0"/>
              <w:bottom w:val="single" w:color="1F4D79" w:sz="4" w:space="0"/>
              <w:right w:val="single" w:color="1F4D79" w:sz="4" w:space="0"/>
            </w:tcBorders>
            <w:tcMar>
              <w:left w:w="0" w:type="dxa"/>
              <w:right w:w="0" w:type="dxa"/>
            </w:tcMar>
          </w:tcPr>
          <w:p w14:paraId="00697886">
            <w:pPr>
              <w:autoSpaceDE w:val="0"/>
              <w:autoSpaceDN w:val="0"/>
              <w:spacing w:before="56" w:after="0" w:line="210" w:lineRule="exact"/>
              <w:jc w:val="center"/>
            </w:pPr>
            <w:r>
              <w:rPr>
                <w:rFonts w:ascii="F3" w:hAnsi="F3" w:eastAsia="F3"/>
                <w:color w:val="000000"/>
                <w:sz w:val="21"/>
              </w:rPr>
              <w:t>5.9/15</w:t>
            </w:r>
          </w:p>
          <w:p w14:paraId="17793A28">
            <w:pPr>
              <w:autoSpaceDE w:val="0"/>
              <w:autoSpaceDN w:val="0"/>
              <w:spacing w:before="102" w:after="0" w:line="210" w:lineRule="exact"/>
              <w:ind w:left="252" w:right="252"/>
              <w:jc w:val="right"/>
            </w:pPr>
            <w:r>
              <w:rPr>
                <w:rFonts w:ascii="F3" w:hAnsi="F3" w:eastAsia="F3"/>
                <w:color w:val="000000"/>
                <w:sz w:val="21"/>
              </w:rPr>
              <w:t xml:space="preserve">.1 </w:t>
            </w:r>
          </w:p>
        </w:tc>
        <w:tc>
          <w:tcPr>
            <w:tcW w:w="932" w:type="dxa"/>
            <w:tcBorders>
              <w:top w:val="single" w:color="1F4D79" w:sz="4" w:space="0"/>
              <w:left w:val="single" w:color="1F4D79" w:sz="4" w:space="0"/>
              <w:bottom w:val="single" w:color="1F4D79" w:sz="4" w:space="0"/>
              <w:right w:val="single" w:color="1F4D79" w:sz="2" w:space="0"/>
            </w:tcBorders>
            <w:tcMar>
              <w:left w:w="0" w:type="dxa"/>
              <w:right w:w="0" w:type="dxa"/>
            </w:tcMar>
          </w:tcPr>
          <w:p w14:paraId="05645943">
            <w:pPr>
              <w:autoSpaceDE w:val="0"/>
              <w:autoSpaceDN w:val="0"/>
              <w:spacing w:before="56" w:after="0" w:line="210" w:lineRule="exact"/>
              <w:jc w:val="center"/>
            </w:pPr>
            <w:r>
              <w:rPr>
                <w:rFonts w:ascii="F3" w:hAnsi="F3" w:eastAsia="F3"/>
                <w:color w:val="000000"/>
                <w:sz w:val="21"/>
              </w:rPr>
              <w:t>4.6/12</w:t>
            </w:r>
          </w:p>
          <w:p w14:paraId="12319CFE">
            <w:pPr>
              <w:autoSpaceDE w:val="0"/>
              <w:autoSpaceDN w:val="0"/>
              <w:spacing w:before="102" w:after="0" w:line="210" w:lineRule="exact"/>
              <w:ind w:left="250" w:right="250"/>
              <w:jc w:val="right"/>
            </w:pPr>
            <w:r>
              <w:rPr>
                <w:rFonts w:ascii="F3" w:hAnsi="F3" w:eastAsia="F3"/>
                <w:color w:val="000000"/>
                <w:sz w:val="21"/>
              </w:rPr>
              <w:t xml:space="preserve">.0 </w:t>
            </w:r>
          </w:p>
        </w:tc>
        <w:tc>
          <w:tcPr>
            <w:tcW w:w="1178" w:type="dxa"/>
            <w:vMerge w:val="continue"/>
            <w:tcBorders>
              <w:top w:val="single" w:color="1F4D79" w:sz="4" w:space="0"/>
              <w:left w:val="single" w:color="1F4D79" w:sz="2" w:space="0"/>
              <w:bottom w:val="single" w:color="1F4D79" w:sz="4" w:space="0"/>
              <w:right w:val="single" w:color="1F4D79" w:sz="2" w:space="0"/>
            </w:tcBorders>
          </w:tcPr>
          <w:p w14:paraId="3FCF0C55"/>
        </w:tc>
      </w:tr>
      <w:tr w14:paraId="34D2151E">
        <w:tblPrEx>
          <w:tblCellMar>
            <w:top w:w="0" w:type="dxa"/>
            <w:left w:w="108" w:type="dxa"/>
            <w:bottom w:w="0" w:type="dxa"/>
            <w:right w:w="108" w:type="dxa"/>
          </w:tblCellMar>
        </w:tblPrEx>
        <w:trPr>
          <w:trHeight w:val="2211" w:hRule="exact"/>
        </w:trPr>
        <w:tc>
          <w:tcPr>
            <w:tcW w:w="422" w:type="dxa"/>
            <w:tcBorders>
              <w:top w:val="single" w:color="1F4D79" w:sz="4" w:space="0"/>
              <w:left w:val="single" w:color="1F4D79" w:sz="4" w:space="0"/>
              <w:bottom w:val="single" w:color="1F4D79" w:sz="4" w:space="0"/>
              <w:right w:val="single" w:color="1F4D79" w:sz="4" w:space="0"/>
            </w:tcBorders>
            <w:tcMar>
              <w:left w:w="0" w:type="dxa"/>
              <w:right w:w="0" w:type="dxa"/>
            </w:tcMar>
          </w:tcPr>
          <w:p w14:paraId="1844EB0E">
            <w:pPr>
              <w:autoSpaceDE w:val="0"/>
              <w:autoSpaceDN w:val="0"/>
              <w:spacing w:before="988" w:after="0" w:line="212" w:lineRule="exact"/>
              <w:ind w:left="50" w:right="50"/>
              <w:jc w:val="right"/>
            </w:pPr>
            <w:r>
              <w:rPr>
                <w:rFonts w:ascii="F3" w:hAnsi="F3" w:eastAsia="F3"/>
                <w:color w:val="000000"/>
                <w:sz w:val="21"/>
              </w:rPr>
              <w:t xml:space="preserve">8 </w:t>
            </w:r>
          </w:p>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5A29A305">
            <w:pPr>
              <w:tabs>
                <w:tab w:val="left" w:pos="156"/>
                <w:tab w:val="left" w:pos="182"/>
              </w:tabs>
              <w:autoSpaceDE w:val="0"/>
              <w:autoSpaceDN w:val="0"/>
              <w:spacing w:after="0" w:line="296" w:lineRule="exact"/>
              <w:ind w:left="124" w:right="20"/>
              <w:rPr>
                <w:lang w:eastAsia="zh-CN"/>
              </w:rPr>
            </w:pPr>
            <w:r>
              <w:rPr>
                <w:lang w:eastAsia="zh-CN"/>
              </w:rPr>
              <w:tab/>
            </w:r>
            <w:r>
              <w:rPr>
                <w:lang w:eastAsia="zh-CN"/>
              </w:rPr>
              <w:tab/>
            </w:r>
            <w:r>
              <w:rPr>
                <w:rFonts w:ascii="F3" w:hAnsi="F3" w:eastAsia="F3"/>
                <w:color w:val="000000"/>
                <w:sz w:val="21"/>
                <w:lang w:eastAsia="zh-CN"/>
              </w:rPr>
              <w:t>近端串音衰减（长度</w:t>
            </w:r>
            <w:r>
              <w:rPr>
                <w:rFonts w:ascii="F13" w:hAnsi="F13" w:eastAsia="F13"/>
                <w:color w:val="000000"/>
                <w:sz w:val="21"/>
                <w:lang w:eastAsia="zh-CN"/>
              </w:rPr>
              <w:t></w:t>
            </w:r>
            <w:r>
              <w:rPr>
                <w:rFonts w:ascii="F3" w:hAnsi="F3" w:eastAsia="F3"/>
                <w:color w:val="000000"/>
                <w:sz w:val="21"/>
                <w:lang w:eastAsia="zh-CN"/>
              </w:rPr>
              <w:t xml:space="preserve">300m,1024KHz,M-S） </w:t>
            </w:r>
            <w:r>
              <w:rPr>
                <w:lang w:eastAsia="zh-CN"/>
              </w:rPr>
              <w:tab/>
            </w:r>
            <w:r>
              <w:rPr>
                <w:rFonts w:ascii="F3" w:hAnsi="F3" w:eastAsia="F3"/>
                <w:color w:val="000000"/>
                <w:sz w:val="21"/>
                <w:lang w:eastAsia="zh-CN"/>
              </w:rPr>
              <w:t>10 对电缆内线对间全</w:t>
            </w:r>
          </w:p>
          <w:p w14:paraId="52A9C6B0">
            <w:pPr>
              <w:autoSpaceDE w:val="0"/>
              <w:autoSpaceDN w:val="0"/>
              <w:spacing w:before="100" w:after="0" w:line="212" w:lineRule="exact"/>
              <w:ind w:left="708" w:right="708"/>
              <w:jc w:val="right"/>
              <w:rPr>
                <w:lang w:eastAsia="zh-CN"/>
              </w:rPr>
            </w:pPr>
            <w:r>
              <w:rPr>
                <w:rFonts w:ascii="F3" w:hAnsi="F3" w:eastAsia="F3"/>
                <w:color w:val="000000"/>
                <w:sz w:val="21"/>
                <w:lang w:eastAsia="zh-CN"/>
              </w:rPr>
              <w:t xml:space="preserve">部组合 </w:t>
            </w:r>
          </w:p>
          <w:p w14:paraId="394EA3C3">
            <w:pPr>
              <w:autoSpaceDE w:val="0"/>
              <w:autoSpaceDN w:val="0"/>
              <w:spacing w:before="412" w:after="0" w:line="212" w:lineRule="exact"/>
              <w:jc w:val="center"/>
              <w:rPr>
                <w:lang w:eastAsia="zh-CN"/>
              </w:rPr>
            </w:pPr>
            <w:r>
              <w:rPr>
                <w:rFonts w:ascii="F3" w:hAnsi="F3" w:eastAsia="F3"/>
                <w:color w:val="000000"/>
                <w:sz w:val="21"/>
                <w:lang w:eastAsia="zh-CN"/>
              </w:rPr>
              <w:t>子单位内线对间全部</w:t>
            </w:r>
          </w:p>
          <w:p w14:paraId="68035EE2">
            <w:pPr>
              <w:autoSpaceDE w:val="0"/>
              <w:autoSpaceDN w:val="0"/>
              <w:spacing w:before="100" w:after="0" w:line="212" w:lineRule="exact"/>
              <w:ind w:left="816" w:right="816"/>
              <w:jc w:val="right"/>
            </w:pPr>
            <w:r>
              <w:rPr>
                <w:rFonts w:ascii="F3" w:hAnsi="F3" w:eastAsia="F3"/>
                <w:color w:val="000000"/>
                <w:sz w:val="21"/>
              </w:rPr>
              <w:t xml:space="preserve">组合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0B4595C8"/>
        </w:tc>
        <w:tc>
          <w:tcPr>
            <w:tcW w:w="3842" w:type="dxa"/>
            <w:gridSpan w:val="4"/>
            <w:tcBorders>
              <w:top w:val="single" w:color="1F4D79" w:sz="4" w:space="0"/>
              <w:left w:val="single" w:color="1F4D79" w:sz="4" w:space="0"/>
              <w:bottom w:val="single" w:color="1F4D79" w:sz="4" w:space="0"/>
              <w:right w:val="single" w:color="1F4D79" w:sz="2" w:space="0"/>
            </w:tcBorders>
            <w:tcMar>
              <w:left w:w="0" w:type="dxa"/>
              <w:right w:w="0" w:type="dxa"/>
            </w:tcMar>
          </w:tcPr>
          <w:p w14:paraId="148AFBA4">
            <w:pPr>
              <w:autoSpaceDE w:val="0"/>
              <w:autoSpaceDN w:val="0"/>
              <w:spacing w:before="958" w:after="0" w:line="258" w:lineRule="exact"/>
              <w:ind w:left="1650" w:right="1650"/>
              <w:jc w:val="right"/>
            </w:pPr>
            <w:r>
              <w:rPr>
                <w:rFonts w:ascii="F13" w:hAnsi="F13" w:eastAsia="F13"/>
                <w:color w:val="000000"/>
                <w:sz w:val="21"/>
              </w:rPr>
              <w:t></w:t>
            </w:r>
            <w:r>
              <w:rPr>
                <w:rFonts w:ascii="F3" w:hAnsi="F3" w:eastAsia="F3"/>
                <w:color w:val="000000"/>
                <w:sz w:val="21"/>
              </w:rPr>
              <w:t xml:space="preserve">53 </w:t>
            </w:r>
          </w:p>
          <w:p w14:paraId="681FA98E">
            <w:pPr>
              <w:autoSpaceDE w:val="0"/>
              <w:autoSpaceDN w:val="0"/>
              <w:spacing w:before="366" w:after="0" w:line="258" w:lineRule="exact"/>
              <w:ind w:left="1650" w:right="1650"/>
              <w:jc w:val="right"/>
            </w:pPr>
            <w:r>
              <w:rPr>
                <w:rFonts w:ascii="F13" w:hAnsi="F13" w:eastAsia="F13"/>
                <w:color w:val="000000"/>
                <w:sz w:val="21"/>
              </w:rPr>
              <w:t></w:t>
            </w:r>
            <w:r>
              <w:rPr>
                <w:rFonts w:ascii="F3" w:hAnsi="F3" w:eastAsia="F3"/>
                <w:color w:val="000000"/>
                <w:sz w:val="21"/>
              </w:rPr>
              <w:t xml:space="preserve">54 </w:t>
            </w:r>
          </w:p>
        </w:tc>
        <w:tc>
          <w:tcPr>
            <w:tcW w:w="1776" w:type="dxa"/>
            <w:tcBorders>
              <w:top w:val="single" w:color="1F4D79" w:sz="4" w:space="0"/>
              <w:left w:val="single" w:color="1F4D79" w:sz="2" w:space="0"/>
              <w:bottom w:val="single" w:color="1F4D79" w:sz="4" w:space="0"/>
              <w:right w:val="single" w:color="1F4D79" w:sz="2" w:space="0"/>
            </w:tcBorders>
            <w:tcMar>
              <w:left w:w="0" w:type="dxa"/>
              <w:right w:w="0" w:type="dxa"/>
            </w:tcMar>
          </w:tcPr>
          <w:p w14:paraId="4306B95A">
            <w:pPr>
              <w:autoSpaceDE w:val="0"/>
              <w:autoSpaceDN w:val="0"/>
              <w:spacing w:after="0" w:line="288" w:lineRule="exact"/>
              <w:jc w:val="center"/>
              <w:rPr>
                <w:lang w:eastAsia="zh-CN"/>
              </w:rPr>
            </w:pPr>
            <w:r>
              <w:rPr>
                <w:rFonts w:ascii="F3" w:hAnsi="F3" w:eastAsia="F3"/>
                <w:color w:val="000000"/>
                <w:sz w:val="21"/>
                <w:lang w:eastAsia="zh-CN"/>
              </w:rPr>
              <w:t>当被测电缆长度&lt;0.3km 时,按下</w:t>
            </w:r>
          </w:p>
          <w:p w14:paraId="3B1738B0">
            <w:pPr>
              <w:autoSpaceDE w:val="0"/>
              <w:autoSpaceDN w:val="0"/>
              <w:spacing w:before="100" w:after="0" w:line="212" w:lineRule="exact"/>
              <w:ind w:left="412" w:right="412"/>
              <w:jc w:val="right"/>
              <w:rPr>
                <w:lang w:eastAsia="zh-CN"/>
              </w:rPr>
            </w:pPr>
            <w:r>
              <w:rPr>
                <w:rFonts w:ascii="F3" w:hAnsi="F3" w:eastAsia="F3"/>
                <w:color w:val="000000"/>
                <w:sz w:val="21"/>
                <w:lang w:eastAsia="zh-CN"/>
              </w:rPr>
              <w:t xml:space="preserve">式换算: </w:t>
            </w:r>
          </w:p>
          <w:p w14:paraId="1051DBDB">
            <w:pPr>
              <w:autoSpaceDE w:val="0"/>
              <w:autoSpaceDN w:val="0"/>
              <w:spacing w:after="0" w:line="312" w:lineRule="exact"/>
              <w:ind w:left="306" w:right="202"/>
              <w:rPr>
                <w:lang w:eastAsia="zh-CN"/>
              </w:rPr>
            </w:pPr>
            <w:r>
              <w:rPr>
                <w:rFonts w:ascii="F3" w:hAnsi="F3" w:eastAsia="F3"/>
                <w:color w:val="000000"/>
                <w:sz w:val="21"/>
                <w:lang w:eastAsia="zh-CN"/>
              </w:rPr>
              <w:t>实测值+10Lg [1-10-（a×</w:t>
            </w:r>
          </w:p>
          <w:p w14:paraId="2A75FBE5">
            <w:pPr>
              <w:autoSpaceDE w:val="0"/>
              <w:autoSpaceDN w:val="0"/>
              <w:spacing w:before="100" w:after="0" w:line="212" w:lineRule="exact"/>
              <w:ind w:left="464" w:right="464"/>
              <w:jc w:val="right"/>
            </w:pPr>
            <w:r>
              <w:rPr>
                <w:rFonts w:ascii="F3" w:hAnsi="F3" w:eastAsia="F3"/>
                <w:color w:val="000000"/>
                <w:sz w:val="21"/>
              </w:rPr>
              <w:t xml:space="preserve">L/5）] </w:t>
            </w:r>
          </w:p>
          <w:p w14:paraId="59B4AA88">
            <w:pPr>
              <w:autoSpaceDE w:val="0"/>
              <w:autoSpaceDN w:val="0"/>
              <w:spacing w:before="100" w:after="0" w:line="212" w:lineRule="exact"/>
              <w:jc w:val="center"/>
            </w:pPr>
            <w:r>
              <w:rPr>
                <w:rFonts w:ascii="F3" w:hAnsi="F3" w:eastAsia="F3"/>
                <w:color w:val="000000"/>
                <w:sz w:val="21"/>
              </w:rPr>
              <w:t>[1-10-（a×</w:t>
            </w:r>
          </w:p>
        </w:tc>
      </w:tr>
    </w:tbl>
    <w:p w14:paraId="4646BC15">
      <w:pPr>
        <w:autoSpaceDE w:val="0"/>
        <w:autoSpaceDN w:val="0"/>
        <w:spacing w:before="250" w:after="0" w:line="200" w:lineRule="exact"/>
        <w:ind w:left="4220" w:right="4220"/>
        <w:jc w:val="right"/>
      </w:pPr>
      <w:r>
        <w:rPr>
          <w:rFonts w:ascii="F1" w:hAnsi="F1" w:eastAsia="F1"/>
          <w:color w:val="000000"/>
          <w:sz w:val="18"/>
        </w:rPr>
        <w:t xml:space="preserve">178 </w:t>
      </w:r>
    </w:p>
    <w:p w14:paraId="1DE7F78C">
      <w:pPr>
        <w:sectPr>
          <w:pgSz w:w="11906" w:h="16838"/>
          <w:pgMar w:top="538" w:right="1038" w:bottom="616" w:left="1440" w:header="720" w:footer="720" w:gutter="0"/>
          <w:cols w:space="720" w:num="1"/>
          <w:docGrid w:linePitch="360" w:charSpace="0"/>
        </w:sectPr>
      </w:pPr>
    </w:p>
    <w:p w14:paraId="2D8FE536">
      <w:pPr>
        <w:autoSpaceDE w:val="0"/>
        <w:autoSpaceDN w:val="0"/>
        <w:spacing w:after="0" w:line="920" w:lineRule="exact"/>
      </w:pPr>
    </w:p>
    <w:tbl>
      <w:tblPr>
        <w:tblStyle w:val="32"/>
        <w:tblW w:w="0" w:type="auto"/>
        <w:tblInd w:w="304" w:type="dxa"/>
        <w:tblLayout w:type="fixed"/>
        <w:tblCellMar>
          <w:top w:w="0" w:type="dxa"/>
          <w:left w:w="108" w:type="dxa"/>
          <w:bottom w:w="0" w:type="dxa"/>
          <w:right w:w="108" w:type="dxa"/>
        </w:tblCellMar>
      </w:tblPr>
      <w:tblGrid>
        <w:gridCol w:w="422"/>
        <w:gridCol w:w="2268"/>
        <w:gridCol w:w="784"/>
        <w:gridCol w:w="3842"/>
        <w:gridCol w:w="1776"/>
      </w:tblGrid>
      <w:tr w14:paraId="0FF03115">
        <w:tblPrEx>
          <w:tblCellMar>
            <w:top w:w="0" w:type="dxa"/>
            <w:left w:w="108" w:type="dxa"/>
            <w:bottom w:w="0" w:type="dxa"/>
            <w:right w:w="108" w:type="dxa"/>
          </w:tblCellMar>
        </w:tblPrEx>
        <w:trPr>
          <w:trHeight w:val="633" w:hRule="exact"/>
        </w:trPr>
        <w:tc>
          <w:tcPr>
            <w:tcW w:w="42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23E1A3CA"/>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19B9C8F9">
            <w:pPr>
              <w:tabs>
                <w:tab w:val="left" w:pos="184"/>
              </w:tabs>
              <w:autoSpaceDE w:val="0"/>
              <w:autoSpaceDN w:val="0"/>
              <w:spacing w:after="0" w:line="288" w:lineRule="exact"/>
              <w:ind w:left="158" w:right="78"/>
              <w:rPr>
                <w:lang w:eastAsia="zh-CN"/>
              </w:rPr>
            </w:pPr>
            <w:r>
              <w:rPr>
                <w:rFonts w:ascii="F3" w:hAnsi="F3" w:eastAsia="F3"/>
                <w:color w:val="000000"/>
                <w:sz w:val="21"/>
                <w:lang w:eastAsia="zh-CN"/>
              </w:rPr>
              <w:t>20 对电缆或基本单位</w:t>
            </w:r>
            <w:r>
              <w:rPr>
                <w:lang w:eastAsia="zh-CN"/>
              </w:rPr>
              <w:tab/>
            </w:r>
            <w:r>
              <w:rPr>
                <w:rFonts w:ascii="F3" w:hAnsi="F3" w:eastAsia="F3"/>
                <w:color w:val="000000"/>
                <w:sz w:val="21"/>
                <w:lang w:eastAsia="zh-CN"/>
              </w:rPr>
              <w:t xml:space="preserve">内线对间的全部组合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0D2A0001">
            <w:pPr>
              <w:autoSpaceDE w:val="0"/>
              <w:autoSpaceDN w:val="0"/>
              <w:spacing w:before="206" w:after="0" w:line="212" w:lineRule="exact"/>
              <w:ind w:left="176" w:right="176"/>
              <w:jc w:val="right"/>
            </w:pPr>
            <w:r>
              <w:rPr>
                <w:rFonts w:ascii="F3" w:hAnsi="F3" w:eastAsia="F3"/>
                <w:color w:val="000000"/>
                <w:sz w:val="21"/>
              </w:rPr>
              <w:t xml:space="preserve">dB </w:t>
            </w:r>
          </w:p>
        </w:tc>
        <w:tc>
          <w:tcPr>
            <w:tcW w:w="3842" w:type="dxa"/>
            <w:tcBorders>
              <w:top w:val="single" w:color="1F4D79" w:sz="4" w:space="0"/>
              <w:left w:val="single" w:color="1F4D79" w:sz="4" w:space="0"/>
              <w:bottom w:val="single" w:color="1F4D79" w:sz="4" w:space="0"/>
              <w:right w:val="single" w:color="1F4D79" w:sz="2" w:space="0"/>
            </w:tcBorders>
            <w:tcMar>
              <w:left w:w="0" w:type="dxa"/>
              <w:right w:w="0" w:type="dxa"/>
            </w:tcMar>
          </w:tcPr>
          <w:p w14:paraId="1D2DFBB1">
            <w:pPr>
              <w:autoSpaceDE w:val="0"/>
              <w:autoSpaceDN w:val="0"/>
              <w:spacing w:before="176" w:after="0" w:line="258" w:lineRule="exact"/>
              <w:ind w:left="1650" w:right="1650"/>
              <w:jc w:val="right"/>
            </w:pPr>
            <w:r>
              <w:rPr>
                <w:rFonts w:ascii="F13" w:hAnsi="F13" w:eastAsia="F13"/>
                <w:color w:val="000000"/>
                <w:sz w:val="21"/>
              </w:rPr>
              <w:t></w:t>
            </w:r>
            <w:r>
              <w:rPr>
                <w:rFonts w:ascii="F3" w:hAnsi="F3" w:eastAsia="F3"/>
                <w:color w:val="000000"/>
                <w:sz w:val="21"/>
              </w:rPr>
              <w:t xml:space="preserve">58 </w:t>
            </w:r>
          </w:p>
        </w:tc>
        <w:tc>
          <w:tcPr>
            <w:tcW w:w="1776" w:type="dxa"/>
            <w:vMerge w:val="restart"/>
            <w:tcBorders>
              <w:top w:val="single" w:color="1F4D79" w:sz="4" w:space="0"/>
              <w:left w:val="single" w:color="1F4D79" w:sz="2" w:space="0"/>
              <w:bottom w:val="single" w:color="1F4D79" w:sz="4" w:space="0"/>
              <w:right w:val="single" w:color="1F4D79" w:sz="2" w:space="0"/>
            </w:tcBorders>
            <w:tcMar>
              <w:left w:w="0" w:type="dxa"/>
              <w:right w:w="0" w:type="dxa"/>
            </w:tcMar>
          </w:tcPr>
          <w:p w14:paraId="1D3E9DE0">
            <w:pPr>
              <w:autoSpaceDE w:val="0"/>
              <w:autoSpaceDN w:val="0"/>
              <w:spacing w:before="52" w:after="0" w:line="212" w:lineRule="exact"/>
              <w:ind w:left="360" w:right="360"/>
              <w:jc w:val="right"/>
            </w:pPr>
            <w:r>
              <w:rPr>
                <w:rFonts w:ascii="F3" w:hAnsi="F3" w:eastAsia="F3"/>
                <w:color w:val="000000"/>
                <w:sz w:val="21"/>
              </w:rPr>
              <w:t xml:space="preserve">0.3/5）] </w:t>
            </w:r>
          </w:p>
          <w:p w14:paraId="7B6966C4">
            <w:pPr>
              <w:autoSpaceDE w:val="0"/>
              <w:autoSpaceDN w:val="0"/>
              <w:spacing w:before="410" w:after="0" w:line="212" w:lineRule="exact"/>
              <w:ind w:left="516" w:right="516"/>
              <w:jc w:val="right"/>
            </w:pPr>
            <w:r>
              <w:rPr>
                <w:rFonts w:ascii="F3" w:hAnsi="F3" w:eastAsia="F3"/>
                <w:color w:val="000000"/>
                <w:sz w:val="21"/>
              </w:rPr>
              <w:t xml:space="preserve">式中: </w:t>
            </w:r>
          </w:p>
          <w:p w14:paraId="0183E22E">
            <w:pPr>
              <w:autoSpaceDE w:val="0"/>
              <w:autoSpaceDN w:val="0"/>
              <w:spacing w:before="100" w:after="0" w:line="212" w:lineRule="exact"/>
              <w:ind w:left="148" w:right="148"/>
              <w:jc w:val="right"/>
            </w:pPr>
            <w:r>
              <w:rPr>
                <w:rFonts w:ascii="F3" w:hAnsi="F3" w:eastAsia="F3"/>
                <w:color w:val="000000"/>
                <w:sz w:val="21"/>
              </w:rPr>
              <w:t xml:space="preserve">a—线对衰减, </w:t>
            </w:r>
          </w:p>
          <w:p w14:paraId="22FBF899">
            <w:pPr>
              <w:autoSpaceDE w:val="0"/>
              <w:autoSpaceDN w:val="0"/>
              <w:spacing w:before="100" w:after="0" w:line="212" w:lineRule="exact"/>
              <w:ind w:left="516" w:right="516"/>
              <w:jc w:val="right"/>
            </w:pPr>
            <w:r>
              <w:rPr>
                <w:rFonts w:ascii="F3" w:hAnsi="F3" w:eastAsia="F3"/>
                <w:color w:val="000000"/>
                <w:sz w:val="21"/>
              </w:rPr>
              <w:t xml:space="preserve">dB/km </w:t>
            </w:r>
          </w:p>
        </w:tc>
      </w:tr>
      <w:tr w14:paraId="310AEA64">
        <w:tblPrEx>
          <w:tblCellMar>
            <w:top w:w="0" w:type="dxa"/>
            <w:left w:w="108" w:type="dxa"/>
            <w:bottom w:w="0" w:type="dxa"/>
            <w:right w:w="108" w:type="dxa"/>
          </w:tblCellMar>
        </w:tblPrEx>
        <w:trPr>
          <w:trHeight w:val="638" w:hRule="exact"/>
        </w:trPr>
        <w:tc>
          <w:tcPr>
            <w:tcW w:w="1886" w:type="dxa"/>
            <w:vMerge w:val="continue"/>
            <w:tcBorders>
              <w:top w:val="single" w:color="1F4D79" w:sz="4" w:space="0"/>
              <w:left w:val="single" w:color="1F4D79" w:sz="4" w:space="0"/>
              <w:bottom w:val="single" w:color="1F4D79" w:sz="4" w:space="0"/>
              <w:right w:val="single" w:color="1F4D79" w:sz="4" w:space="0"/>
            </w:tcBorders>
          </w:tcPr>
          <w:p w14:paraId="62164CB8"/>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4B227A14">
            <w:pPr>
              <w:autoSpaceDE w:val="0"/>
              <w:autoSpaceDN w:val="0"/>
              <w:spacing w:before="56" w:after="0" w:line="212" w:lineRule="exact"/>
              <w:jc w:val="center"/>
              <w:rPr>
                <w:lang w:eastAsia="zh-CN"/>
              </w:rPr>
            </w:pPr>
            <w:r>
              <w:rPr>
                <w:rFonts w:ascii="F3" w:hAnsi="F3" w:eastAsia="F3"/>
                <w:color w:val="000000"/>
                <w:sz w:val="21"/>
                <w:lang w:eastAsia="zh-CN"/>
              </w:rPr>
              <w:t>相邻子单位线对间的</w:t>
            </w:r>
          </w:p>
          <w:p w14:paraId="3C636F7A">
            <w:pPr>
              <w:autoSpaceDE w:val="0"/>
              <w:autoSpaceDN w:val="0"/>
              <w:spacing w:before="100" w:after="0" w:line="212" w:lineRule="exact"/>
              <w:ind w:left="602" w:right="602"/>
              <w:jc w:val="right"/>
              <w:rPr>
                <w:lang w:eastAsia="zh-CN"/>
              </w:rPr>
            </w:pPr>
            <w:r>
              <w:rPr>
                <w:rFonts w:ascii="F3" w:hAnsi="F3" w:eastAsia="F3"/>
                <w:color w:val="000000"/>
                <w:sz w:val="21"/>
                <w:lang w:eastAsia="zh-CN"/>
              </w:rPr>
              <w:t xml:space="preserve">全部组合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0E19F2AE">
            <w:pPr>
              <w:autoSpaceDE w:val="0"/>
              <w:autoSpaceDN w:val="0"/>
              <w:spacing w:before="210" w:after="0" w:line="212" w:lineRule="exact"/>
              <w:ind w:left="282" w:right="282"/>
              <w:jc w:val="right"/>
              <w:rPr>
                <w:lang w:eastAsia="zh-CN"/>
              </w:rPr>
            </w:pPr>
            <w:r>
              <w:rPr>
                <w:rFonts w:ascii="F3" w:hAnsi="F3" w:eastAsia="F3"/>
                <w:color w:val="000000"/>
                <w:sz w:val="21"/>
                <w:lang w:eastAsia="zh-CN"/>
              </w:rPr>
              <w:t xml:space="preserve"> </w:t>
            </w:r>
          </w:p>
        </w:tc>
        <w:tc>
          <w:tcPr>
            <w:tcW w:w="3842" w:type="dxa"/>
            <w:tcBorders>
              <w:top w:val="single" w:color="1F4D79" w:sz="4" w:space="0"/>
              <w:left w:val="single" w:color="1F4D79" w:sz="4" w:space="0"/>
              <w:bottom w:val="single" w:color="1F4D79" w:sz="4" w:space="0"/>
              <w:right w:val="single" w:color="1F4D79" w:sz="2" w:space="0"/>
            </w:tcBorders>
            <w:tcMar>
              <w:left w:w="0" w:type="dxa"/>
              <w:right w:w="0" w:type="dxa"/>
            </w:tcMar>
          </w:tcPr>
          <w:p w14:paraId="16EC83F0">
            <w:pPr>
              <w:autoSpaceDE w:val="0"/>
              <w:autoSpaceDN w:val="0"/>
              <w:spacing w:before="180" w:after="0" w:line="258" w:lineRule="exact"/>
              <w:ind w:left="1650" w:right="1650"/>
              <w:jc w:val="right"/>
            </w:pPr>
            <w:r>
              <w:rPr>
                <w:rFonts w:ascii="F13" w:hAnsi="F13" w:eastAsia="F13"/>
                <w:color w:val="000000"/>
                <w:sz w:val="21"/>
              </w:rPr>
              <w:t></w:t>
            </w:r>
            <w:r>
              <w:rPr>
                <w:rFonts w:ascii="F3" w:hAnsi="F3" w:eastAsia="F3"/>
                <w:color w:val="000000"/>
                <w:sz w:val="21"/>
              </w:rPr>
              <w:t xml:space="preserve">63 </w:t>
            </w:r>
          </w:p>
        </w:tc>
        <w:tc>
          <w:tcPr>
            <w:tcW w:w="1886" w:type="dxa"/>
            <w:vMerge w:val="continue"/>
            <w:tcBorders>
              <w:top w:val="single" w:color="1F4D79" w:sz="4" w:space="0"/>
              <w:left w:val="single" w:color="1F4D79" w:sz="2" w:space="0"/>
              <w:bottom w:val="single" w:color="1F4D79" w:sz="4" w:space="0"/>
              <w:right w:val="single" w:color="1F4D79" w:sz="2" w:space="0"/>
            </w:tcBorders>
          </w:tcPr>
          <w:p w14:paraId="5F08A5FD"/>
        </w:tc>
      </w:tr>
      <w:tr w14:paraId="213803D5">
        <w:tblPrEx>
          <w:tblCellMar>
            <w:top w:w="0" w:type="dxa"/>
            <w:left w:w="108" w:type="dxa"/>
            <w:bottom w:w="0" w:type="dxa"/>
            <w:right w:w="108" w:type="dxa"/>
          </w:tblCellMar>
        </w:tblPrEx>
        <w:trPr>
          <w:trHeight w:val="632" w:hRule="exact"/>
        </w:trPr>
        <w:tc>
          <w:tcPr>
            <w:tcW w:w="1886" w:type="dxa"/>
            <w:vMerge w:val="continue"/>
            <w:tcBorders>
              <w:top w:val="single" w:color="1F4D79" w:sz="4" w:space="0"/>
              <w:left w:val="single" w:color="1F4D79" w:sz="4" w:space="0"/>
              <w:bottom w:val="single" w:color="1F4D79" w:sz="4" w:space="0"/>
              <w:right w:val="single" w:color="1F4D79" w:sz="4" w:space="0"/>
            </w:tcBorders>
          </w:tcPr>
          <w:p w14:paraId="4C3232F7"/>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4A9CF132">
            <w:pPr>
              <w:autoSpaceDE w:val="0"/>
              <w:autoSpaceDN w:val="0"/>
              <w:spacing w:before="52" w:after="0" w:line="210" w:lineRule="exact"/>
              <w:jc w:val="center"/>
              <w:rPr>
                <w:lang w:eastAsia="zh-CN"/>
              </w:rPr>
            </w:pPr>
            <w:r>
              <w:rPr>
                <w:rFonts w:ascii="F3" w:hAnsi="F3" w:eastAsia="F3"/>
                <w:color w:val="000000"/>
                <w:sz w:val="21"/>
                <w:lang w:eastAsia="zh-CN"/>
              </w:rPr>
              <w:t>相邻基本单位线对间</w:t>
            </w:r>
          </w:p>
          <w:p w14:paraId="2AFA1805">
            <w:pPr>
              <w:autoSpaceDE w:val="0"/>
              <w:autoSpaceDN w:val="0"/>
              <w:spacing w:before="102" w:after="0" w:line="210" w:lineRule="exact"/>
              <w:ind w:left="496" w:right="496"/>
              <w:jc w:val="right"/>
              <w:rPr>
                <w:lang w:eastAsia="zh-CN"/>
              </w:rPr>
            </w:pPr>
            <w:r>
              <w:rPr>
                <w:rFonts w:ascii="F3" w:hAnsi="F3" w:eastAsia="F3"/>
                <w:color w:val="000000"/>
                <w:sz w:val="21"/>
                <w:lang w:eastAsia="zh-CN"/>
              </w:rPr>
              <w:t xml:space="preserve">的全部组合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4F46F6B3">
            <w:pPr>
              <w:autoSpaceDE w:val="0"/>
              <w:autoSpaceDN w:val="0"/>
              <w:spacing w:before="208" w:after="0" w:line="210" w:lineRule="exact"/>
              <w:ind w:left="282" w:right="282"/>
              <w:jc w:val="right"/>
              <w:rPr>
                <w:lang w:eastAsia="zh-CN"/>
              </w:rPr>
            </w:pPr>
            <w:r>
              <w:rPr>
                <w:rFonts w:ascii="F3" w:hAnsi="F3" w:eastAsia="F3"/>
                <w:color w:val="000000"/>
                <w:sz w:val="21"/>
                <w:lang w:eastAsia="zh-CN"/>
              </w:rPr>
              <w:t xml:space="preserve"> </w:t>
            </w:r>
          </w:p>
        </w:tc>
        <w:tc>
          <w:tcPr>
            <w:tcW w:w="3842" w:type="dxa"/>
            <w:tcBorders>
              <w:top w:val="single" w:color="1F4D79" w:sz="4" w:space="0"/>
              <w:left w:val="single" w:color="1F4D79" w:sz="4" w:space="0"/>
              <w:bottom w:val="single" w:color="1F4D79" w:sz="4" w:space="0"/>
              <w:right w:val="single" w:color="1F4D79" w:sz="2" w:space="0"/>
            </w:tcBorders>
            <w:tcMar>
              <w:left w:w="0" w:type="dxa"/>
              <w:right w:w="0" w:type="dxa"/>
            </w:tcMar>
          </w:tcPr>
          <w:p w14:paraId="01B659C3">
            <w:pPr>
              <w:autoSpaceDE w:val="0"/>
              <w:autoSpaceDN w:val="0"/>
              <w:spacing w:before="176" w:after="0" w:line="260" w:lineRule="exact"/>
              <w:ind w:left="1650" w:right="1650"/>
              <w:jc w:val="right"/>
            </w:pPr>
            <w:r>
              <w:rPr>
                <w:rFonts w:ascii="F13" w:hAnsi="F13" w:eastAsia="F13"/>
                <w:color w:val="000000"/>
                <w:sz w:val="21"/>
              </w:rPr>
              <w:t></w:t>
            </w:r>
            <w:r>
              <w:rPr>
                <w:rFonts w:ascii="F3" w:hAnsi="F3" w:eastAsia="F3"/>
                <w:color w:val="000000"/>
                <w:sz w:val="21"/>
              </w:rPr>
              <w:t xml:space="preserve">64 </w:t>
            </w:r>
          </w:p>
        </w:tc>
        <w:tc>
          <w:tcPr>
            <w:tcW w:w="1886" w:type="dxa"/>
            <w:vMerge w:val="continue"/>
            <w:tcBorders>
              <w:top w:val="single" w:color="1F4D79" w:sz="4" w:space="0"/>
              <w:left w:val="single" w:color="1F4D79" w:sz="2" w:space="0"/>
              <w:bottom w:val="single" w:color="1F4D79" w:sz="4" w:space="0"/>
              <w:right w:val="single" w:color="1F4D79" w:sz="2" w:space="0"/>
            </w:tcBorders>
          </w:tcPr>
          <w:p w14:paraId="0A7E6242"/>
        </w:tc>
      </w:tr>
      <w:tr w14:paraId="5A4201A0">
        <w:tblPrEx>
          <w:tblCellMar>
            <w:top w:w="0" w:type="dxa"/>
            <w:left w:w="108" w:type="dxa"/>
            <w:bottom w:w="0" w:type="dxa"/>
            <w:right w:w="108" w:type="dxa"/>
          </w:tblCellMar>
        </w:tblPrEx>
        <w:trPr>
          <w:trHeight w:val="948" w:hRule="exact"/>
        </w:trPr>
        <w:tc>
          <w:tcPr>
            <w:tcW w:w="1886" w:type="dxa"/>
            <w:vMerge w:val="continue"/>
            <w:tcBorders>
              <w:top w:val="single" w:color="1F4D79" w:sz="4" w:space="0"/>
              <w:left w:val="single" w:color="1F4D79" w:sz="4" w:space="0"/>
              <w:bottom w:val="single" w:color="1F4D79" w:sz="4" w:space="0"/>
              <w:right w:val="single" w:color="1F4D79" w:sz="4" w:space="0"/>
            </w:tcBorders>
          </w:tcPr>
          <w:p w14:paraId="3BA479E6"/>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4EA3D8DC">
            <w:pPr>
              <w:autoSpaceDE w:val="0"/>
              <w:autoSpaceDN w:val="0"/>
              <w:spacing w:after="0" w:line="288" w:lineRule="exact"/>
              <w:jc w:val="center"/>
              <w:rPr>
                <w:lang w:eastAsia="zh-CN"/>
              </w:rPr>
            </w:pPr>
            <w:r>
              <w:rPr>
                <w:rFonts w:ascii="F3" w:hAnsi="F3" w:eastAsia="F3"/>
                <w:color w:val="000000"/>
                <w:sz w:val="21"/>
                <w:lang w:eastAsia="zh-CN"/>
              </w:rPr>
              <w:t>不相邻基本单位与子单位线对间的全部组</w:t>
            </w:r>
          </w:p>
          <w:p w14:paraId="7667AE93">
            <w:pPr>
              <w:autoSpaceDE w:val="0"/>
              <w:autoSpaceDN w:val="0"/>
              <w:spacing w:before="102" w:after="0" w:line="210" w:lineRule="exact"/>
              <w:ind w:left="916" w:right="916"/>
              <w:jc w:val="right"/>
            </w:pPr>
            <w:r>
              <w:rPr>
                <w:rFonts w:ascii="F3" w:hAnsi="F3" w:eastAsia="F3"/>
                <w:color w:val="000000"/>
                <w:sz w:val="21"/>
              </w:rPr>
              <w:t xml:space="preserve">合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67E22172">
            <w:pPr>
              <w:autoSpaceDE w:val="0"/>
              <w:autoSpaceDN w:val="0"/>
              <w:spacing w:before="364" w:after="0" w:line="210" w:lineRule="exact"/>
              <w:ind w:left="282" w:right="282"/>
              <w:jc w:val="right"/>
            </w:pPr>
            <w:r>
              <w:rPr>
                <w:rFonts w:ascii="F3" w:hAnsi="F3" w:eastAsia="F3"/>
                <w:color w:val="000000"/>
                <w:sz w:val="21"/>
              </w:rPr>
              <w:t xml:space="preserve"> </w:t>
            </w:r>
          </w:p>
        </w:tc>
        <w:tc>
          <w:tcPr>
            <w:tcW w:w="3842" w:type="dxa"/>
            <w:tcBorders>
              <w:top w:val="single" w:color="1F4D79" w:sz="4" w:space="0"/>
              <w:left w:val="single" w:color="1F4D79" w:sz="4" w:space="0"/>
              <w:bottom w:val="single" w:color="1F4D79" w:sz="4" w:space="0"/>
              <w:right w:val="single" w:color="1F4D79" w:sz="2" w:space="0"/>
            </w:tcBorders>
            <w:tcMar>
              <w:left w:w="0" w:type="dxa"/>
              <w:right w:w="0" w:type="dxa"/>
            </w:tcMar>
          </w:tcPr>
          <w:p w14:paraId="2D2A3859">
            <w:pPr>
              <w:autoSpaceDE w:val="0"/>
              <w:autoSpaceDN w:val="0"/>
              <w:spacing w:before="332" w:after="0" w:line="260" w:lineRule="exact"/>
              <w:ind w:left="1650" w:right="1650"/>
              <w:jc w:val="right"/>
            </w:pPr>
            <w:r>
              <w:rPr>
                <w:rFonts w:ascii="F13" w:hAnsi="F13" w:eastAsia="F13"/>
                <w:color w:val="000000"/>
                <w:sz w:val="21"/>
              </w:rPr>
              <w:t></w:t>
            </w:r>
            <w:r>
              <w:rPr>
                <w:rFonts w:ascii="F3" w:hAnsi="F3" w:eastAsia="F3"/>
                <w:color w:val="000000"/>
                <w:sz w:val="21"/>
              </w:rPr>
              <w:t xml:space="preserve">79 </w:t>
            </w:r>
          </w:p>
        </w:tc>
        <w:tc>
          <w:tcPr>
            <w:tcW w:w="1886" w:type="dxa"/>
            <w:vMerge w:val="continue"/>
            <w:tcBorders>
              <w:top w:val="single" w:color="1F4D79" w:sz="4" w:space="0"/>
              <w:left w:val="single" w:color="1F4D79" w:sz="2" w:space="0"/>
              <w:bottom w:val="single" w:color="1F4D79" w:sz="4" w:space="0"/>
              <w:right w:val="single" w:color="1F4D79" w:sz="2" w:space="0"/>
            </w:tcBorders>
          </w:tcPr>
          <w:p w14:paraId="28E8C1B3"/>
        </w:tc>
      </w:tr>
      <w:tr w14:paraId="4C45E6C9">
        <w:tblPrEx>
          <w:tblCellMar>
            <w:top w:w="0" w:type="dxa"/>
            <w:left w:w="108" w:type="dxa"/>
            <w:bottom w:w="0" w:type="dxa"/>
            <w:right w:w="108" w:type="dxa"/>
          </w:tblCellMar>
        </w:tblPrEx>
        <w:trPr>
          <w:trHeight w:val="944" w:hRule="exact"/>
        </w:trPr>
        <w:tc>
          <w:tcPr>
            <w:tcW w:w="422" w:type="dxa"/>
            <w:tcBorders>
              <w:top w:val="single" w:color="1F4D79" w:sz="4" w:space="0"/>
              <w:left w:val="single" w:color="1F4D79" w:sz="4" w:space="0"/>
              <w:bottom w:val="single" w:color="1F4D79" w:sz="4" w:space="0"/>
              <w:right w:val="single" w:color="1F4D79" w:sz="4" w:space="0"/>
            </w:tcBorders>
            <w:tcMar>
              <w:left w:w="0" w:type="dxa"/>
              <w:right w:w="0" w:type="dxa"/>
            </w:tcMar>
          </w:tcPr>
          <w:p w14:paraId="14D0F39A">
            <w:pPr>
              <w:autoSpaceDE w:val="0"/>
              <w:autoSpaceDN w:val="0"/>
              <w:spacing w:before="362" w:after="0" w:line="212" w:lineRule="exact"/>
              <w:ind w:left="50" w:right="50"/>
              <w:jc w:val="right"/>
            </w:pPr>
            <w:r>
              <w:rPr>
                <w:rFonts w:ascii="F3" w:hAnsi="F3" w:eastAsia="F3"/>
                <w:color w:val="000000"/>
                <w:sz w:val="21"/>
              </w:rPr>
              <w:t xml:space="preserve">9 </w:t>
            </w:r>
          </w:p>
        </w:tc>
        <w:tc>
          <w:tcPr>
            <w:tcW w:w="2268" w:type="dxa"/>
            <w:tcBorders>
              <w:top w:val="single" w:color="1F4D79" w:sz="4" w:space="0"/>
              <w:left w:val="single" w:color="1F4D79" w:sz="4" w:space="0"/>
              <w:bottom w:val="single" w:color="1F4D79" w:sz="4" w:space="0"/>
              <w:right w:val="single" w:color="1F4D79" w:sz="4" w:space="0"/>
            </w:tcBorders>
            <w:tcMar>
              <w:left w:w="0" w:type="dxa"/>
              <w:right w:w="0" w:type="dxa"/>
            </w:tcMar>
          </w:tcPr>
          <w:p w14:paraId="51480834">
            <w:pPr>
              <w:autoSpaceDE w:val="0"/>
              <w:autoSpaceDN w:val="0"/>
              <w:spacing w:before="50" w:after="0" w:line="212" w:lineRule="exact"/>
              <w:ind w:left="288" w:right="288"/>
              <w:jc w:val="right"/>
              <w:rPr>
                <w:lang w:eastAsia="zh-CN"/>
              </w:rPr>
            </w:pPr>
            <w:r>
              <w:rPr>
                <w:rFonts w:ascii="F3" w:hAnsi="F3" w:eastAsia="F3"/>
                <w:color w:val="000000"/>
                <w:sz w:val="21"/>
                <w:lang w:eastAsia="zh-CN"/>
              </w:rPr>
              <w:t xml:space="preserve">远端串音防卫度 </w:t>
            </w:r>
          </w:p>
          <w:p w14:paraId="3C73C38B">
            <w:pPr>
              <w:autoSpaceDE w:val="0"/>
              <w:autoSpaceDN w:val="0"/>
              <w:spacing w:before="100" w:after="0" w:line="212" w:lineRule="exact"/>
              <w:ind w:left="708" w:right="708"/>
              <w:jc w:val="right"/>
              <w:rPr>
                <w:lang w:eastAsia="zh-CN"/>
              </w:rPr>
            </w:pPr>
            <w:r>
              <w:rPr>
                <w:rFonts w:ascii="F3" w:hAnsi="F3" w:eastAsia="F3"/>
                <w:color w:val="000000"/>
                <w:sz w:val="21"/>
                <w:lang w:eastAsia="zh-CN"/>
              </w:rPr>
              <w:t xml:space="preserve">150KHz </w:t>
            </w:r>
          </w:p>
          <w:p w14:paraId="6C89D6D5">
            <w:pPr>
              <w:autoSpaceDE w:val="0"/>
              <w:autoSpaceDN w:val="0"/>
              <w:spacing w:before="100" w:after="0" w:line="212" w:lineRule="exact"/>
              <w:ind w:left="392" w:right="392"/>
              <w:jc w:val="right"/>
            </w:pPr>
            <w:r>
              <w:rPr>
                <w:rFonts w:ascii="F3" w:hAnsi="F3" w:eastAsia="F3"/>
                <w:color w:val="000000"/>
                <w:sz w:val="21"/>
              </w:rPr>
              <w:t xml:space="preserve">任意线对组合 </w:t>
            </w:r>
          </w:p>
        </w:tc>
        <w:tc>
          <w:tcPr>
            <w:tcW w:w="784" w:type="dxa"/>
            <w:tcBorders>
              <w:top w:val="single" w:color="1F4D79" w:sz="4" w:space="0"/>
              <w:left w:val="single" w:color="1F4D79" w:sz="4" w:space="0"/>
              <w:bottom w:val="single" w:color="1F4D79" w:sz="4" w:space="0"/>
              <w:right w:val="single" w:color="1F4D79" w:sz="4" w:space="0"/>
            </w:tcBorders>
            <w:tcMar>
              <w:left w:w="0" w:type="dxa"/>
              <w:right w:w="0" w:type="dxa"/>
            </w:tcMar>
          </w:tcPr>
          <w:p w14:paraId="789D4D27">
            <w:pPr>
              <w:autoSpaceDE w:val="0"/>
              <w:autoSpaceDN w:val="0"/>
              <w:spacing w:before="518" w:after="0" w:line="212" w:lineRule="exact"/>
              <w:ind w:left="18" w:right="18"/>
              <w:jc w:val="right"/>
            </w:pPr>
            <w:r>
              <w:rPr>
                <w:rFonts w:ascii="F3" w:hAnsi="F3" w:eastAsia="F3"/>
                <w:color w:val="000000"/>
                <w:sz w:val="21"/>
              </w:rPr>
              <w:t xml:space="preserve">dB/km </w:t>
            </w:r>
          </w:p>
        </w:tc>
        <w:tc>
          <w:tcPr>
            <w:tcW w:w="3842" w:type="dxa"/>
            <w:tcBorders>
              <w:top w:val="single" w:color="1F4D79" w:sz="4" w:space="0"/>
              <w:left w:val="single" w:color="1F4D79" w:sz="4" w:space="0"/>
              <w:bottom w:val="single" w:color="1F4D79" w:sz="4" w:space="0"/>
              <w:right w:val="single" w:color="1F4D79" w:sz="2" w:space="0"/>
            </w:tcBorders>
            <w:tcMar>
              <w:left w:w="0" w:type="dxa"/>
              <w:right w:w="0" w:type="dxa"/>
            </w:tcMar>
          </w:tcPr>
          <w:p w14:paraId="66834963">
            <w:pPr>
              <w:autoSpaceDE w:val="0"/>
              <w:autoSpaceDN w:val="0"/>
              <w:spacing w:before="488" w:after="0" w:line="258" w:lineRule="exact"/>
              <w:ind w:left="1650" w:right="1650"/>
              <w:jc w:val="right"/>
            </w:pPr>
            <w:r>
              <w:rPr>
                <w:rFonts w:ascii="F13" w:hAnsi="F13" w:eastAsia="F13"/>
                <w:color w:val="000000"/>
                <w:sz w:val="21"/>
              </w:rPr>
              <w:t></w:t>
            </w:r>
            <w:r>
              <w:rPr>
                <w:rFonts w:ascii="F3" w:hAnsi="F3" w:eastAsia="F3"/>
                <w:color w:val="000000"/>
                <w:sz w:val="21"/>
              </w:rPr>
              <w:t xml:space="preserve">58 </w:t>
            </w:r>
          </w:p>
        </w:tc>
        <w:tc>
          <w:tcPr>
            <w:tcW w:w="1776" w:type="dxa"/>
            <w:tcBorders>
              <w:top w:val="single" w:color="1F4D79" w:sz="4" w:space="0"/>
              <w:left w:val="single" w:color="1F4D79" w:sz="2" w:space="0"/>
              <w:bottom w:val="single" w:color="1F4D79" w:sz="4" w:space="0"/>
              <w:right w:val="single" w:color="1F4D79" w:sz="2" w:space="0"/>
            </w:tcBorders>
            <w:tcMar>
              <w:left w:w="0" w:type="dxa"/>
              <w:right w:w="0" w:type="dxa"/>
            </w:tcMar>
          </w:tcPr>
          <w:p w14:paraId="177CB2FF">
            <w:pPr>
              <w:autoSpaceDE w:val="0"/>
              <w:autoSpaceDN w:val="0"/>
              <w:spacing w:before="518" w:after="0" w:line="212" w:lineRule="exact"/>
              <w:ind w:left="148" w:right="148"/>
              <w:jc w:val="right"/>
            </w:pPr>
            <w:r>
              <w:rPr>
                <w:rFonts w:ascii="F3" w:hAnsi="F3" w:eastAsia="F3"/>
                <w:color w:val="000000"/>
                <w:sz w:val="21"/>
              </w:rPr>
              <w:t xml:space="preserve">实测值+10LgL </w:t>
            </w:r>
          </w:p>
        </w:tc>
      </w:tr>
      <w:tr w14:paraId="52445B93">
        <w:tblPrEx>
          <w:tblCellMar>
            <w:top w:w="0" w:type="dxa"/>
            <w:left w:w="108" w:type="dxa"/>
            <w:bottom w:w="0" w:type="dxa"/>
            <w:right w:w="108" w:type="dxa"/>
          </w:tblCellMar>
        </w:tblPrEx>
        <w:trPr>
          <w:trHeight w:val="322" w:hRule="exact"/>
        </w:trPr>
        <w:tc>
          <w:tcPr>
            <w:tcW w:w="422" w:type="dxa"/>
            <w:tcBorders>
              <w:top w:val="single" w:color="1F4D79" w:sz="4" w:space="0"/>
              <w:left w:val="single" w:color="1F4D79" w:sz="4" w:space="0"/>
              <w:bottom w:val="single" w:color="1F4D79" w:sz="2" w:space="0"/>
              <w:right w:val="single" w:color="1F4D79" w:sz="4" w:space="0"/>
            </w:tcBorders>
            <w:tcMar>
              <w:left w:w="0" w:type="dxa"/>
              <w:right w:w="0" w:type="dxa"/>
            </w:tcMar>
          </w:tcPr>
          <w:p w14:paraId="7C9F130B">
            <w:pPr>
              <w:autoSpaceDE w:val="0"/>
              <w:autoSpaceDN w:val="0"/>
              <w:spacing w:before="52" w:after="0" w:line="212" w:lineRule="exact"/>
              <w:jc w:val="right"/>
            </w:pPr>
            <w:r>
              <w:rPr>
                <w:rFonts w:ascii="F3" w:hAnsi="F3" w:eastAsia="F3"/>
                <w:color w:val="000000"/>
                <w:sz w:val="21"/>
              </w:rPr>
              <w:t xml:space="preserve">10 </w:t>
            </w:r>
          </w:p>
        </w:tc>
        <w:tc>
          <w:tcPr>
            <w:tcW w:w="2268" w:type="dxa"/>
            <w:tcBorders>
              <w:top w:val="single" w:color="1F4D79" w:sz="4" w:space="0"/>
              <w:left w:val="single" w:color="1F4D79" w:sz="4" w:space="0"/>
              <w:bottom w:val="single" w:color="1F4D79" w:sz="2" w:space="0"/>
              <w:right w:val="single" w:color="1F4D79" w:sz="4" w:space="0"/>
            </w:tcBorders>
            <w:tcMar>
              <w:left w:w="0" w:type="dxa"/>
              <w:right w:w="0" w:type="dxa"/>
            </w:tcMar>
          </w:tcPr>
          <w:p w14:paraId="5470F734">
            <w:pPr>
              <w:autoSpaceDE w:val="0"/>
              <w:autoSpaceDN w:val="0"/>
              <w:spacing w:before="52" w:after="0" w:line="212" w:lineRule="exact"/>
              <w:ind w:left="184" w:right="184"/>
              <w:jc w:val="right"/>
            </w:pPr>
            <w:r>
              <w:rPr>
                <w:rFonts w:ascii="F3" w:hAnsi="F3" w:eastAsia="F3"/>
                <w:color w:val="000000"/>
                <w:sz w:val="21"/>
              </w:rPr>
              <w:t xml:space="preserve">屏蔽铝带的连续性 </w:t>
            </w:r>
          </w:p>
        </w:tc>
        <w:tc>
          <w:tcPr>
            <w:tcW w:w="784" w:type="dxa"/>
            <w:tcBorders>
              <w:top w:val="single" w:color="1F4D79" w:sz="4" w:space="0"/>
              <w:left w:val="single" w:color="1F4D79" w:sz="4" w:space="0"/>
              <w:bottom w:val="single" w:color="1F4D79" w:sz="2" w:space="0"/>
              <w:right w:val="single" w:color="1F4D79" w:sz="4" w:space="0"/>
            </w:tcBorders>
            <w:tcMar>
              <w:left w:w="0" w:type="dxa"/>
              <w:right w:w="0" w:type="dxa"/>
            </w:tcMar>
          </w:tcPr>
          <w:p w14:paraId="7AD37A4F">
            <w:pPr>
              <w:autoSpaceDE w:val="0"/>
              <w:autoSpaceDN w:val="0"/>
              <w:spacing w:before="52" w:after="0" w:line="212" w:lineRule="exact"/>
              <w:ind w:left="230" w:right="230"/>
              <w:jc w:val="right"/>
            </w:pPr>
            <w:r>
              <w:rPr>
                <w:rFonts w:ascii="F3" w:hAnsi="F3" w:eastAsia="F3"/>
                <w:color w:val="000000"/>
                <w:sz w:val="21"/>
              </w:rPr>
              <w:t xml:space="preserve">- </w:t>
            </w:r>
          </w:p>
        </w:tc>
        <w:tc>
          <w:tcPr>
            <w:tcW w:w="3842" w:type="dxa"/>
            <w:tcBorders>
              <w:top w:val="single" w:color="1F4D79" w:sz="4" w:space="0"/>
              <w:left w:val="single" w:color="1F4D79" w:sz="4" w:space="0"/>
              <w:bottom w:val="single" w:color="1F4D79" w:sz="2" w:space="0"/>
              <w:right w:val="single" w:color="1F4D79" w:sz="2" w:space="0"/>
            </w:tcBorders>
            <w:tcMar>
              <w:left w:w="0" w:type="dxa"/>
              <w:right w:w="0" w:type="dxa"/>
            </w:tcMar>
          </w:tcPr>
          <w:p w14:paraId="7B7DC556">
            <w:pPr>
              <w:autoSpaceDE w:val="0"/>
              <w:autoSpaceDN w:val="0"/>
              <w:spacing w:before="52" w:after="0" w:line="212" w:lineRule="exact"/>
              <w:ind w:left="1600" w:right="1600"/>
              <w:jc w:val="right"/>
            </w:pPr>
            <w:r>
              <w:rPr>
                <w:rFonts w:ascii="F3" w:hAnsi="F3" w:eastAsia="F3"/>
                <w:color w:val="000000"/>
                <w:sz w:val="21"/>
              </w:rPr>
              <w:t xml:space="preserve">连续 </w:t>
            </w:r>
          </w:p>
        </w:tc>
        <w:tc>
          <w:tcPr>
            <w:tcW w:w="1776" w:type="dxa"/>
            <w:tcBorders>
              <w:top w:val="single" w:color="1F4D79" w:sz="4" w:space="0"/>
              <w:left w:val="single" w:color="1F4D79" w:sz="2" w:space="0"/>
              <w:bottom w:val="single" w:color="1F4D79" w:sz="2" w:space="0"/>
              <w:right w:val="single" w:color="1F4D79" w:sz="2" w:space="0"/>
            </w:tcBorders>
            <w:tcMar>
              <w:left w:w="0" w:type="dxa"/>
              <w:right w:w="0" w:type="dxa"/>
            </w:tcMar>
          </w:tcPr>
          <w:p w14:paraId="4E6BDE25">
            <w:pPr>
              <w:autoSpaceDE w:val="0"/>
              <w:autoSpaceDN w:val="0"/>
              <w:spacing w:before="52" w:after="0" w:line="212" w:lineRule="exact"/>
              <w:ind w:left="728" w:right="728"/>
              <w:jc w:val="right"/>
            </w:pPr>
            <w:r>
              <w:rPr>
                <w:rFonts w:ascii="F3" w:hAnsi="F3" w:eastAsia="F3"/>
                <w:color w:val="000000"/>
                <w:sz w:val="21"/>
              </w:rPr>
              <w:t xml:space="preserve">- </w:t>
            </w:r>
          </w:p>
        </w:tc>
      </w:tr>
      <w:tr w14:paraId="0DA7A687">
        <w:tblPrEx>
          <w:tblCellMar>
            <w:top w:w="0" w:type="dxa"/>
            <w:left w:w="108" w:type="dxa"/>
            <w:bottom w:w="0" w:type="dxa"/>
            <w:right w:w="108" w:type="dxa"/>
          </w:tblCellMar>
        </w:tblPrEx>
        <w:trPr>
          <w:trHeight w:val="341" w:hRule="exact"/>
        </w:trPr>
        <w:tc>
          <w:tcPr>
            <w:tcW w:w="422" w:type="dxa"/>
            <w:tcBorders>
              <w:top w:val="single" w:color="1F4D79" w:sz="2" w:space="0"/>
              <w:left w:val="single" w:color="1F4D79" w:sz="4" w:space="0"/>
              <w:bottom w:val="single" w:color="1F4D79" w:sz="2" w:space="0"/>
              <w:right w:val="single" w:color="1F4D79" w:sz="4" w:space="0"/>
            </w:tcBorders>
            <w:tcMar>
              <w:left w:w="0" w:type="dxa"/>
              <w:right w:w="0" w:type="dxa"/>
            </w:tcMar>
          </w:tcPr>
          <w:p w14:paraId="2156A59D">
            <w:pPr>
              <w:autoSpaceDE w:val="0"/>
              <w:autoSpaceDN w:val="0"/>
              <w:spacing w:before="52" w:after="0" w:line="212" w:lineRule="exact"/>
              <w:jc w:val="right"/>
            </w:pPr>
            <w:r>
              <w:rPr>
                <w:rFonts w:ascii="F3" w:hAnsi="F3" w:eastAsia="F3"/>
                <w:color w:val="000000"/>
                <w:sz w:val="21"/>
              </w:rPr>
              <w:t xml:space="preserve">11 </w:t>
            </w:r>
          </w:p>
        </w:tc>
        <w:tc>
          <w:tcPr>
            <w:tcW w:w="2268" w:type="dxa"/>
            <w:tcBorders>
              <w:top w:val="single" w:color="1F4D79" w:sz="2" w:space="0"/>
              <w:left w:val="single" w:color="1F4D79" w:sz="4" w:space="0"/>
              <w:bottom w:val="single" w:color="1F4D79" w:sz="4" w:space="0"/>
              <w:right w:val="single" w:color="1F4D79" w:sz="4" w:space="0"/>
            </w:tcBorders>
            <w:tcMar>
              <w:left w:w="0" w:type="dxa"/>
              <w:right w:w="0" w:type="dxa"/>
            </w:tcMar>
          </w:tcPr>
          <w:p w14:paraId="0E80E164">
            <w:pPr>
              <w:autoSpaceDE w:val="0"/>
              <w:autoSpaceDN w:val="0"/>
              <w:spacing w:before="52" w:after="0" w:line="212" w:lineRule="exact"/>
              <w:ind w:left="288" w:right="288"/>
              <w:jc w:val="right"/>
            </w:pPr>
            <w:r>
              <w:rPr>
                <w:rFonts w:ascii="F3" w:hAnsi="F3" w:eastAsia="F3"/>
                <w:color w:val="000000"/>
                <w:sz w:val="21"/>
              </w:rPr>
              <w:t xml:space="preserve">线芯混线、断线 </w:t>
            </w:r>
          </w:p>
        </w:tc>
        <w:tc>
          <w:tcPr>
            <w:tcW w:w="784" w:type="dxa"/>
            <w:tcBorders>
              <w:top w:val="single" w:color="1F4D79" w:sz="2" w:space="0"/>
              <w:left w:val="single" w:color="1F4D79" w:sz="4" w:space="0"/>
              <w:bottom w:val="single" w:color="1F4D79" w:sz="4" w:space="0"/>
              <w:right w:val="single" w:color="1F4D79" w:sz="4" w:space="0"/>
            </w:tcBorders>
            <w:tcMar>
              <w:left w:w="0" w:type="dxa"/>
              <w:right w:w="0" w:type="dxa"/>
            </w:tcMar>
          </w:tcPr>
          <w:p w14:paraId="3E44FD91">
            <w:pPr>
              <w:autoSpaceDE w:val="0"/>
              <w:autoSpaceDN w:val="0"/>
              <w:spacing w:before="52" w:after="0" w:line="212" w:lineRule="exact"/>
              <w:ind w:left="230" w:right="230"/>
              <w:jc w:val="right"/>
            </w:pPr>
            <w:r>
              <w:rPr>
                <w:rFonts w:ascii="F3" w:hAnsi="F3" w:eastAsia="F3"/>
                <w:color w:val="000000"/>
                <w:sz w:val="21"/>
              </w:rPr>
              <w:t xml:space="preserve">- </w:t>
            </w:r>
          </w:p>
        </w:tc>
        <w:tc>
          <w:tcPr>
            <w:tcW w:w="3842" w:type="dxa"/>
            <w:tcBorders>
              <w:top w:val="single" w:color="1F4D79" w:sz="2" w:space="0"/>
              <w:left w:val="single" w:color="1F4D79" w:sz="4" w:space="0"/>
              <w:bottom w:val="single" w:color="1F4D79" w:sz="4" w:space="0"/>
              <w:right w:val="single" w:color="1F4D79" w:sz="2" w:space="0"/>
            </w:tcBorders>
            <w:tcMar>
              <w:left w:w="0" w:type="dxa"/>
              <w:right w:w="0" w:type="dxa"/>
            </w:tcMar>
          </w:tcPr>
          <w:p w14:paraId="147EB099">
            <w:pPr>
              <w:autoSpaceDE w:val="0"/>
              <w:autoSpaceDN w:val="0"/>
              <w:spacing w:before="52" w:after="0" w:line="212" w:lineRule="exact"/>
              <w:ind w:left="1180" w:right="1180"/>
              <w:jc w:val="right"/>
            </w:pPr>
            <w:r>
              <w:rPr>
                <w:rFonts w:ascii="F3" w:hAnsi="F3" w:eastAsia="F3"/>
                <w:color w:val="000000"/>
                <w:sz w:val="21"/>
              </w:rPr>
              <w:t xml:space="preserve">不混线、断线 </w:t>
            </w:r>
          </w:p>
        </w:tc>
        <w:tc>
          <w:tcPr>
            <w:tcW w:w="1776" w:type="dxa"/>
            <w:tcBorders>
              <w:top w:val="single" w:color="1F4D79" w:sz="2" w:space="0"/>
              <w:left w:val="single" w:color="1F4D79" w:sz="2" w:space="0"/>
              <w:bottom w:val="single" w:color="1F4D79" w:sz="4" w:space="0"/>
              <w:right w:val="single" w:color="1F4D79" w:sz="2" w:space="0"/>
            </w:tcBorders>
            <w:tcMar>
              <w:left w:w="0" w:type="dxa"/>
              <w:right w:w="0" w:type="dxa"/>
            </w:tcMar>
          </w:tcPr>
          <w:p w14:paraId="66C7BC3B">
            <w:pPr>
              <w:autoSpaceDE w:val="0"/>
              <w:autoSpaceDN w:val="0"/>
              <w:spacing w:before="52" w:after="0" w:line="212" w:lineRule="exact"/>
              <w:ind w:left="728" w:right="728"/>
              <w:jc w:val="right"/>
            </w:pPr>
            <w:r>
              <w:rPr>
                <w:rFonts w:ascii="F3" w:hAnsi="F3" w:eastAsia="F3"/>
                <w:color w:val="000000"/>
                <w:sz w:val="21"/>
              </w:rPr>
              <w:t xml:space="preserve">- </w:t>
            </w:r>
          </w:p>
        </w:tc>
      </w:tr>
    </w:tbl>
    <w:p w14:paraId="65212F9B">
      <w:pPr>
        <w:autoSpaceDE w:val="0"/>
        <w:autoSpaceDN w:val="0"/>
        <w:spacing w:before="172" w:after="0" w:line="330" w:lineRule="exact"/>
        <w:ind w:left="362" w:right="362"/>
        <w:rPr>
          <w:lang w:eastAsia="zh-CN"/>
        </w:rPr>
      </w:pPr>
      <w:r>
        <w:rPr>
          <w:rFonts w:ascii="F8" w:hAnsi="F8" w:eastAsia="F8"/>
          <w:b/>
          <w:color w:val="000000"/>
          <w:sz w:val="28"/>
          <w:lang w:eastAsia="zh-CN"/>
        </w:rPr>
        <w:t>304.4</w:t>
      </w:r>
      <w:r>
        <w:rPr>
          <w:rFonts w:ascii="F2" w:hAnsi="F2" w:eastAsia="F2"/>
          <w:b/>
          <w:color w:val="000000"/>
          <w:sz w:val="28"/>
          <w:lang w:eastAsia="zh-CN"/>
        </w:rPr>
        <w:t xml:space="preserve"> </w:t>
      </w:r>
      <w:r>
        <w:rPr>
          <w:rFonts w:ascii="F3" w:hAnsi="F3" w:eastAsia="F3"/>
          <w:color w:val="000000"/>
          <w:sz w:val="28"/>
          <w:lang w:eastAsia="zh-CN"/>
        </w:rPr>
        <w:t>电缆工程对承包人的要求</w:t>
      </w:r>
      <w:r>
        <w:rPr>
          <w:rFonts w:ascii="F8" w:hAnsi="F8" w:eastAsia="F8"/>
          <w:b/>
          <w:color w:val="000000"/>
          <w:sz w:val="28"/>
          <w:lang w:eastAsia="zh-CN"/>
        </w:rPr>
        <w:t xml:space="preserve"> </w:t>
      </w:r>
    </w:p>
    <w:p w14:paraId="3BBF3805">
      <w:pPr>
        <w:autoSpaceDE w:val="0"/>
        <w:autoSpaceDN w:val="0"/>
        <w:spacing w:before="342" w:after="0" w:line="266" w:lineRule="exact"/>
        <w:ind w:left="842" w:right="842"/>
        <w:rPr>
          <w:lang w:eastAsia="zh-CN"/>
        </w:rPr>
      </w:pPr>
      <w:r>
        <w:rPr>
          <w:rFonts w:ascii="F3" w:hAnsi="F3" w:eastAsia="F3"/>
          <w:color w:val="000000"/>
          <w:sz w:val="24"/>
          <w:lang w:eastAsia="zh-CN"/>
        </w:rPr>
        <w:t>承包人技术建议书还应包括以下内容：</w:t>
      </w:r>
      <w:r>
        <w:rPr>
          <w:rFonts w:ascii="F1" w:hAnsi="F1" w:eastAsia="F1"/>
          <w:color w:val="000000"/>
          <w:sz w:val="24"/>
          <w:lang w:eastAsia="zh-CN"/>
        </w:rPr>
        <w:t xml:space="preserve"> </w:t>
      </w:r>
    </w:p>
    <w:p w14:paraId="6589D97E">
      <w:pPr>
        <w:autoSpaceDE w:val="0"/>
        <w:autoSpaceDN w:val="0"/>
        <w:spacing w:before="214" w:after="0" w:line="266" w:lineRule="exact"/>
        <w:ind w:left="842" w:right="842"/>
        <w:rPr>
          <w:lang w:eastAsia="zh-CN"/>
        </w:rPr>
      </w:pPr>
      <w:r>
        <w:rPr>
          <w:rFonts w:ascii="F1" w:hAnsi="F1" w:eastAsia="F1"/>
          <w:color w:val="000000"/>
          <w:sz w:val="24"/>
          <w:lang w:eastAsia="zh-CN"/>
        </w:rPr>
        <w:t xml:space="preserve">(1) </w:t>
      </w:r>
      <w:r>
        <w:rPr>
          <w:rFonts w:ascii="F3" w:hAnsi="F3" w:eastAsia="F3"/>
          <w:color w:val="000000"/>
          <w:sz w:val="24"/>
          <w:lang w:eastAsia="zh-CN"/>
        </w:rPr>
        <w:t>电缆结构、断面的描述；</w:t>
      </w:r>
      <w:r>
        <w:rPr>
          <w:rFonts w:ascii="F1" w:hAnsi="F1" w:eastAsia="F1"/>
          <w:color w:val="000000"/>
          <w:sz w:val="24"/>
          <w:lang w:eastAsia="zh-CN"/>
        </w:rPr>
        <w:t xml:space="preserve"> </w:t>
      </w:r>
    </w:p>
    <w:p w14:paraId="5F99DCFA">
      <w:pPr>
        <w:autoSpaceDE w:val="0"/>
        <w:autoSpaceDN w:val="0"/>
        <w:spacing w:before="214" w:after="0" w:line="266" w:lineRule="exact"/>
        <w:ind w:left="842" w:right="842"/>
        <w:rPr>
          <w:lang w:eastAsia="zh-CN"/>
        </w:rPr>
      </w:pPr>
      <w:r>
        <w:rPr>
          <w:rFonts w:ascii="F1" w:hAnsi="F1" w:eastAsia="F1"/>
          <w:color w:val="000000"/>
          <w:sz w:val="24"/>
          <w:lang w:eastAsia="zh-CN"/>
        </w:rPr>
        <w:t xml:space="preserve">(2) </w:t>
      </w:r>
      <w:r>
        <w:rPr>
          <w:rFonts w:ascii="F3" w:hAnsi="F3" w:eastAsia="F3"/>
          <w:color w:val="000000"/>
          <w:sz w:val="24"/>
          <w:lang w:eastAsia="zh-CN"/>
        </w:rPr>
        <w:t>电缆技术指标；</w:t>
      </w:r>
      <w:r>
        <w:rPr>
          <w:rFonts w:ascii="F1" w:hAnsi="F1" w:eastAsia="F1"/>
          <w:color w:val="000000"/>
          <w:sz w:val="24"/>
          <w:lang w:eastAsia="zh-CN"/>
        </w:rPr>
        <w:t xml:space="preserve"> </w:t>
      </w:r>
    </w:p>
    <w:p w14:paraId="7A58B1F8">
      <w:pPr>
        <w:autoSpaceDE w:val="0"/>
        <w:autoSpaceDN w:val="0"/>
        <w:spacing w:before="214" w:after="0" w:line="266" w:lineRule="exact"/>
        <w:ind w:left="842" w:right="842"/>
        <w:rPr>
          <w:lang w:eastAsia="zh-CN"/>
        </w:rPr>
      </w:pPr>
      <w:r>
        <w:rPr>
          <w:rFonts w:ascii="F1" w:hAnsi="F1" w:eastAsia="F1"/>
          <w:color w:val="000000"/>
          <w:sz w:val="24"/>
          <w:lang w:eastAsia="zh-CN"/>
        </w:rPr>
        <w:t xml:space="preserve">(3) </w:t>
      </w:r>
      <w:r>
        <w:rPr>
          <w:rFonts w:ascii="F3" w:hAnsi="F3" w:eastAsia="F3"/>
          <w:color w:val="000000"/>
          <w:sz w:val="24"/>
          <w:lang w:eastAsia="zh-CN"/>
        </w:rPr>
        <w:t>电缆主要材料性能说明；</w:t>
      </w:r>
      <w:r>
        <w:rPr>
          <w:rFonts w:ascii="F1" w:hAnsi="F1" w:eastAsia="F1"/>
          <w:color w:val="000000"/>
          <w:sz w:val="24"/>
          <w:lang w:eastAsia="zh-CN"/>
        </w:rPr>
        <w:t xml:space="preserve"> </w:t>
      </w:r>
    </w:p>
    <w:p w14:paraId="015F4D4C">
      <w:pPr>
        <w:autoSpaceDE w:val="0"/>
        <w:autoSpaceDN w:val="0"/>
        <w:spacing w:before="214" w:after="0" w:line="266" w:lineRule="exact"/>
        <w:ind w:left="842" w:right="842"/>
        <w:rPr>
          <w:lang w:eastAsia="zh-CN"/>
        </w:rPr>
      </w:pPr>
      <w:r>
        <w:rPr>
          <w:rFonts w:ascii="F1" w:hAnsi="F1" w:eastAsia="F1"/>
          <w:color w:val="000000"/>
          <w:sz w:val="24"/>
          <w:lang w:eastAsia="zh-CN"/>
        </w:rPr>
        <w:t xml:space="preserve">(4) </w:t>
      </w:r>
      <w:r>
        <w:rPr>
          <w:rFonts w:ascii="F3" w:hAnsi="F3" w:eastAsia="F3"/>
          <w:color w:val="000000"/>
          <w:sz w:val="24"/>
          <w:lang w:eastAsia="zh-CN"/>
        </w:rPr>
        <w:t>电缆工程安装材料的主要性能及使用要求。</w:t>
      </w:r>
      <w:r>
        <w:rPr>
          <w:rFonts w:ascii="F1" w:hAnsi="F1" w:eastAsia="F1"/>
          <w:color w:val="000000"/>
          <w:sz w:val="24"/>
          <w:lang w:eastAsia="zh-CN"/>
        </w:rPr>
        <w:t xml:space="preserve"> </w:t>
      </w:r>
    </w:p>
    <w:p w14:paraId="33F89594">
      <w:pPr>
        <w:autoSpaceDE w:val="0"/>
        <w:autoSpaceDN w:val="0"/>
        <w:spacing w:before="438" w:after="0" w:line="374" w:lineRule="exact"/>
        <w:ind w:left="2116" w:right="2116"/>
        <w:jc w:val="right"/>
        <w:rPr>
          <w:lang w:eastAsia="zh-CN"/>
        </w:rPr>
      </w:pPr>
      <w:r>
        <w:rPr>
          <w:rFonts w:ascii="F7" w:hAnsi="F7" w:eastAsia="F7"/>
          <w:color w:val="000000"/>
          <w:sz w:val="32"/>
          <w:lang w:eastAsia="zh-CN"/>
        </w:rPr>
        <w:t>第</w:t>
      </w:r>
      <w:r>
        <w:rPr>
          <w:rFonts w:ascii="F9" w:hAnsi="F9" w:eastAsia="F9"/>
          <w:color w:val="000000"/>
          <w:sz w:val="32"/>
          <w:lang w:eastAsia="zh-CN"/>
        </w:rPr>
        <w:t>305</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光纤在线监测系统</w:t>
      </w:r>
      <w:r>
        <w:rPr>
          <w:rFonts w:ascii="F9" w:hAnsi="F9" w:eastAsia="F9"/>
          <w:color w:val="000000"/>
          <w:sz w:val="32"/>
          <w:lang w:eastAsia="zh-CN"/>
        </w:rPr>
        <w:t xml:space="preserve"> </w:t>
      </w:r>
    </w:p>
    <w:p w14:paraId="47663876">
      <w:pPr>
        <w:autoSpaceDE w:val="0"/>
        <w:autoSpaceDN w:val="0"/>
        <w:spacing w:before="514" w:after="0" w:line="240" w:lineRule="exact"/>
        <w:ind w:left="186" w:right="186"/>
        <w:jc w:val="right"/>
        <w:rPr>
          <w:lang w:eastAsia="zh-CN"/>
        </w:rPr>
      </w:pPr>
      <w:r>
        <w:rPr>
          <w:rFonts w:ascii="F3" w:hAnsi="F3" w:eastAsia="F3"/>
          <w:color w:val="000000"/>
          <w:sz w:val="24"/>
          <w:lang w:eastAsia="zh-CN"/>
        </w:rPr>
        <w:t>光纤监测系统是光缆线路维护发展的需要，它把光缆线路纳入到实时集中的监测</w:t>
      </w:r>
    </w:p>
    <w:p w14:paraId="38A4FC9D">
      <w:pPr>
        <w:autoSpaceDE w:val="0"/>
        <w:autoSpaceDN w:val="0"/>
        <w:spacing w:before="240" w:after="0" w:line="240" w:lineRule="exact"/>
        <w:ind w:left="186" w:right="186"/>
        <w:jc w:val="right"/>
        <w:rPr>
          <w:lang w:eastAsia="zh-CN"/>
        </w:rPr>
      </w:pPr>
      <w:r>
        <w:rPr>
          <w:rFonts w:ascii="F3" w:hAnsi="F3" w:eastAsia="F3"/>
          <w:color w:val="000000"/>
          <w:sz w:val="24"/>
          <w:lang w:eastAsia="zh-CN"/>
        </w:rPr>
        <w:t>维护当中。它能实时监测光纤的衰减情况，在出现故障时实时告警，并通过光衰减曲</w:t>
      </w:r>
    </w:p>
    <w:p w14:paraId="7B9595E9">
      <w:pPr>
        <w:autoSpaceDE w:val="0"/>
        <w:autoSpaceDN w:val="0"/>
        <w:spacing w:before="240" w:after="0" w:line="240" w:lineRule="exact"/>
        <w:ind w:left="186" w:right="186"/>
        <w:jc w:val="right"/>
        <w:rPr>
          <w:lang w:eastAsia="zh-CN"/>
        </w:rPr>
      </w:pPr>
      <w:r>
        <w:rPr>
          <w:rFonts w:ascii="F3" w:hAnsi="F3" w:eastAsia="F3"/>
          <w:color w:val="000000"/>
          <w:sz w:val="24"/>
          <w:lang w:eastAsia="zh-CN"/>
        </w:rPr>
        <w:t>线辅助分析故障的原因，同时配合地理资源系统能精确定位故障点距离，保障及时、</w:t>
      </w:r>
    </w:p>
    <w:p w14:paraId="2D9B9C16">
      <w:pPr>
        <w:autoSpaceDE w:val="0"/>
        <w:autoSpaceDN w:val="0"/>
        <w:spacing w:before="240" w:after="0" w:line="240" w:lineRule="exact"/>
        <w:ind w:left="186" w:right="186"/>
        <w:jc w:val="right"/>
        <w:rPr>
          <w:lang w:eastAsia="zh-CN"/>
        </w:rPr>
      </w:pPr>
      <w:r>
        <w:rPr>
          <w:rFonts w:ascii="F3" w:hAnsi="F3" w:eastAsia="F3"/>
          <w:color w:val="000000"/>
          <w:sz w:val="24"/>
          <w:lang w:eastAsia="zh-CN"/>
        </w:rPr>
        <w:t>快速抢修及维护。光纤监测系统不仅仅是用自动替代人工，它更是维护水平和维护理</w:t>
      </w:r>
    </w:p>
    <w:p w14:paraId="008A646E">
      <w:pPr>
        <w:autoSpaceDE w:val="0"/>
        <w:autoSpaceDN w:val="0"/>
        <w:spacing w:before="240" w:after="0" w:line="240" w:lineRule="exact"/>
        <w:ind w:left="186" w:right="186"/>
        <w:jc w:val="right"/>
        <w:rPr>
          <w:lang w:eastAsia="zh-CN"/>
        </w:rPr>
      </w:pPr>
      <w:r>
        <w:rPr>
          <w:rFonts w:ascii="F3" w:hAnsi="F3" w:eastAsia="F3"/>
          <w:color w:val="000000"/>
          <w:sz w:val="24"/>
          <w:lang w:eastAsia="zh-CN"/>
        </w:rPr>
        <w:t>念的升华。为排除故障和隐患提供依据，从而达到减少故障次数、缩短故障时间，提</w:t>
      </w:r>
    </w:p>
    <w:p w14:paraId="2C6AE870">
      <w:pPr>
        <w:autoSpaceDE w:val="0"/>
        <w:autoSpaceDN w:val="0"/>
        <w:spacing w:before="232" w:after="0" w:line="266" w:lineRule="exact"/>
        <w:ind w:left="362" w:right="362"/>
        <w:rPr>
          <w:lang w:eastAsia="zh-CN"/>
        </w:rPr>
      </w:pPr>
      <w:r>
        <w:rPr>
          <w:rFonts w:ascii="F3" w:hAnsi="F3" w:eastAsia="F3"/>
          <w:color w:val="000000"/>
          <w:sz w:val="24"/>
          <w:lang w:eastAsia="zh-CN"/>
        </w:rPr>
        <w:t>高光缆网的通信可靠性。</w:t>
      </w:r>
      <w:r>
        <w:rPr>
          <w:rFonts w:ascii="F1" w:hAnsi="F1" w:eastAsia="F1"/>
          <w:color w:val="000000"/>
          <w:sz w:val="24"/>
          <w:lang w:eastAsia="zh-CN"/>
        </w:rPr>
        <w:t xml:space="preserve"> </w:t>
      </w:r>
    </w:p>
    <w:p w14:paraId="2B572937">
      <w:pPr>
        <w:autoSpaceDE w:val="0"/>
        <w:autoSpaceDN w:val="0"/>
        <w:spacing w:before="222" w:after="0" w:line="240" w:lineRule="exact"/>
        <w:ind w:left="186" w:right="186"/>
        <w:jc w:val="right"/>
        <w:rPr>
          <w:lang w:eastAsia="zh-CN"/>
        </w:rPr>
      </w:pPr>
      <w:r>
        <w:rPr>
          <w:rFonts w:ascii="F3" w:hAnsi="F3" w:eastAsia="F3"/>
          <w:color w:val="000000"/>
          <w:sz w:val="24"/>
          <w:lang w:eastAsia="zh-CN"/>
        </w:rPr>
        <w:t>在本次项目中，主要对本次新建的通信光缆进行统一管理，并对工作光纤进</w:t>
      </w:r>
    </w:p>
    <w:p w14:paraId="4CC49C38">
      <w:pPr>
        <w:autoSpaceDE w:val="0"/>
        <w:autoSpaceDN w:val="0"/>
        <w:spacing w:before="240" w:after="0" w:line="240" w:lineRule="exact"/>
        <w:ind w:left="186" w:right="186"/>
        <w:jc w:val="right"/>
        <w:rPr>
          <w:lang w:eastAsia="zh-CN"/>
        </w:rPr>
      </w:pPr>
      <w:r>
        <w:rPr>
          <w:rFonts w:ascii="F3" w:hAnsi="F3" w:eastAsia="F3"/>
          <w:color w:val="000000"/>
          <w:sz w:val="24"/>
          <w:lang w:eastAsia="zh-CN"/>
        </w:rPr>
        <w:t>行实时监测，通过把光纤监测系统所发出的测试光脉冲经过耦合注入到被测光纤上，</w:t>
      </w:r>
    </w:p>
    <w:p w14:paraId="01B00244">
      <w:pPr>
        <w:autoSpaceDE w:val="0"/>
        <w:autoSpaceDN w:val="0"/>
        <w:spacing w:before="240" w:after="0" w:line="240" w:lineRule="exact"/>
        <w:ind w:left="186" w:right="186"/>
        <w:jc w:val="right"/>
        <w:rPr>
          <w:lang w:eastAsia="zh-CN"/>
        </w:rPr>
      </w:pPr>
      <w:r>
        <w:rPr>
          <w:rFonts w:ascii="F3" w:hAnsi="F3" w:eastAsia="F3"/>
          <w:color w:val="000000"/>
          <w:sz w:val="24"/>
          <w:lang w:eastAsia="zh-CN"/>
        </w:rPr>
        <w:t>将反射回来的光信号进行解调运算，得到光链路的长度，损耗，接头，故障位置等信</w:t>
      </w:r>
    </w:p>
    <w:p w14:paraId="43007B17">
      <w:pPr>
        <w:autoSpaceDE w:val="0"/>
        <w:autoSpaceDN w:val="0"/>
        <w:spacing w:before="232" w:after="0" w:line="266" w:lineRule="exact"/>
        <w:ind w:left="362" w:right="362"/>
        <w:rPr>
          <w:lang w:eastAsia="zh-CN"/>
        </w:rPr>
      </w:pPr>
      <w:r>
        <w:rPr>
          <w:rFonts w:ascii="F3" w:hAnsi="F3" w:eastAsia="F3"/>
          <w:color w:val="000000"/>
          <w:sz w:val="24"/>
          <w:lang w:eastAsia="zh-CN"/>
        </w:rPr>
        <w:t>息，对在线光纤进行可视化监控而不影响数据传输。</w:t>
      </w:r>
      <w:r>
        <w:rPr>
          <w:rFonts w:ascii="F1" w:hAnsi="F1" w:eastAsia="F1"/>
          <w:color w:val="000000"/>
          <w:sz w:val="24"/>
          <w:lang w:eastAsia="zh-CN"/>
        </w:rPr>
        <w:t xml:space="preserve"> </w:t>
      </w:r>
    </w:p>
    <w:p w14:paraId="09218BED">
      <w:pPr>
        <w:autoSpaceDE w:val="0"/>
        <w:autoSpaceDN w:val="0"/>
        <w:spacing w:before="546" w:after="0" w:line="200" w:lineRule="exact"/>
        <w:ind w:left="4220" w:right="4220"/>
        <w:jc w:val="right"/>
        <w:rPr>
          <w:lang w:eastAsia="zh-CN"/>
        </w:rPr>
      </w:pPr>
      <w:r>
        <w:rPr>
          <w:rFonts w:ascii="F1" w:hAnsi="F1" w:eastAsia="F1"/>
          <w:color w:val="000000"/>
          <w:sz w:val="18"/>
          <w:lang w:eastAsia="zh-CN"/>
        </w:rPr>
        <w:t xml:space="preserve">179 </w:t>
      </w:r>
    </w:p>
    <w:p w14:paraId="2AF9F65A">
      <w:pPr>
        <w:rPr>
          <w:lang w:eastAsia="zh-CN"/>
        </w:rPr>
        <w:sectPr>
          <w:pgSz w:w="11906" w:h="16838"/>
          <w:pgMar w:top="538" w:right="1038" w:bottom="616" w:left="1440" w:header="720" w:footer="720" w:gutter="0"/>
          <w:cols w:space="720" w:num="1"/>
          <w:docGrid w:linePitch="360" w:charSpace="0"/>
        </w:sectPr>
      </w:pPr>
    </w:p>
    <w:p w14:paraId="45BBBCDB">
      <w:pPr>
        <w:autoSpaceDE w:val="0"/>
        <w:autoSpaceDN w:val="0"/>
        <w:spacing w:before="1080" w:after="0" w:line="240" w:lineRule="exact"/>
        <w:ind w:left="138" w:right="138"/>
        <w:jc w:val="right"/>
        <w:rPr>
          <w:lang w:eastAsia="zh-CN"/>
        </w:rPr>
      </w:pPr>
      <w:r>
        <w:rPr>
          <w:rFonts w:ascii="F3" w:hAnsi="F3" w:eastAsia="F3"/>
          <w:color w:val="000000"/>
          <w:sz w:val="24"/>
          <w:lang w:eastAsia="zh-CN"/>
        </w:rPr>
        <w:t>光缆在线监测系统在实施后，需要对光缆进行标定，确定光缆里程与道路桩号的</w:t>
      </w:r>
    </w:p>
    <w:p w14:paraId="7BDF5724">
      <w:pPr>
        <w:autoSpaceDE w:val="0"/>
        <w:autoSpaceDN w:val="0"/>
        <w:spacing w:before="232" w:after="0" w:line="266" w:lineRule="exact"/>
        <w:ind w:left="362" w:right="362"/>
        <w:rPr>
          <w:lang w:eastAsia="zh-CN"/>
        </w:rPr>
      </w:pPr>
      <w:r>
        <w:rPr>
          <w:rFonts w:ascii="F3" w:hAnsi="F3" w:eastAsia="F3"/>
          <w:color w:val="000000"/>
          <w:sz w:val="24"/>
          <w:lang w:eastAsia="zh-CN"/>
        </w:rPr>
        <w:t>对应关系，需实际测量主线、上下立交匝道及进出站光缆的长度。</w:t>
      </w:r>
      <w:r>
        <w:rPr>
          <w:rFonts w:ascii="F1" w:hAnsi="F1" w:eastAsia="F1"/>
          <w:color w:val="000000"/>
          <w:sz w:val="24"/>
          <w:lang w:eastAsia="zh-CN"/>
        </w:rPr>
        <w:t xml:space="preserve"> </w:t>
      </w:r>
    </w:p>
    <w:p w14:paraId="76EE1FB2">
      <w:pPr>
        <w:autoSpaceDE w:val="0"/>
        <w:autoSpaceDN w:val="0"/>
        <w:spacing w:before="216" w:after="0" w:line="330" w:lineRule="exact"/>
        <w:ind w:left="362" w:right="362"/>
        <w:rPr>
          <w:lang w:eastAsia="zh-CN"/>
        </w:rPr>
      </w:pPr>
      <w:r>
        <w:rPr>
          <w:rFonts w:ascii="F8" w:hAnsi="F8" w:eastAsia="F8"/>
          <w:b/>
          <w:color w:val="000000"/>
          <w:sz w:val="28"/>
          <w:lang w:eastAsia="zh-CN"/>
        </w:rPr>
        <w:t>305.1</w:t>
      </w:r>
      <w:r>
        <w:rPr>
          <w:rFonts w:ascii="F2" w:hAnsi="F2" w:eastAsia="F2"/>
          <w:b/>
          <w:color w:val="000000"/>
          <w:sz w:val="28"/>
          <w:lang w:eastAsia="zh-CN"/>
        </w:rPr>
        <w:t xml:space="preserve"> </w:t>
      </w:r>
      <w:r>
        <w:rPr>
          <w:rFonts w:ascii="F3" w:hAnsi="F3" w:eastAsia="F3"/>
          <w:color w:val="000000"/>
          <w:sz w:val="28"/>
          <w:lang w:eastAsia="zh-CN"/>
        </w:rPr>
        <w:t>总体要求</w:t>
      </w:r>
      <w:r>
        <w:rPr>
          <w:rFonts w:ascii="F8" w:hAnsi="F8" w:eastAsia="F8"/>
          <w:b/>
          <w:color w:val="000000"/>
          <w:sz w:val="28"/>
          <w:lang w:eastAsia="zh-CN"/>
        </w:rPr>
        <w:t xml:space="preserve"> </w:t>
      </w:r>
    </w:p>
    <w:p w14:paraId="0D3CF83F">
      <w:pPr>
        <w:autoSpaceDE w:val="0"/>
        <w:autoSpaceDN w:val="0"/>
        <w:spacing w:before="342" w:after="0" w:line="266" w:lineRule="exact"/>
        <w:ind w:left="142" w:right="142"/>
        <w:jc w:val="right"/>
        <w:rPr>
          <w:lang w:eastAsia="zh-CN"/>
        </w:rPr>
      </w:pPr>
      <w:r>
        <w:rPr>
          <w:rFonts w:ascii="F3" w:hAnsi="F3" w:eastAsia="F3"/>
          <w:color w:val="000000"/>
          <w:sz w:val="24"/>
          <w:lang w:eastAsia="zh-CN"/>
        </w:rPr>
        <w:t>产品需提供权威检测机构（通过</w:t>
      </w:r>
      <w:r>
        <w:rPr>
          <w:rFonts w:ascii="F1" w:hAnsi="F1" w:eastAsia="F1"/>
          <w:color w:val="000000"/>
          <w:sz w:val="24"/>
          <w:lang w:eastAsia="zh-CN"/>
        </w:rPr>
        <w:t xml:space="preserve"> CMA</w:t>
      </w:r>
      <w:r>
        <w:rPr>
          <w:rFonts w:ascii="F3" w:hAnsi="F3" w:eastAsia="F3"/>
          <w:color w:val="000000"/>
          <w:sz w:val="24"/>
          <w:lang w:eastAsia="zh-CN"/>
        </w:rPr>
        <w:t>、</w:t>
      </w:r>
      <w:r>
        <w:rPr>
          <w:rFonts w:ascii="F1" w:hAnsi="F1" w:eastAsia="F1"/>
          <w:color w:val="000000"/>
          <w:sz w:val="24"/>
          <w:lang w:eastAsia="zh-CN"/>
        </w:rPr>
        <w:t>MRA</w:t>
      </w:r>
      <w:r>
        <w:rPr>
          <w:rFonts w:ascii="F3" w:hAnsi="F3" w:eastAsia="F3"/>
          <w:color w:val="000000"/>
          <w:sz w:val="24"/>
          <w:lang w:eastAsia="zh-CN"/>
        </w:rPr>
        <w:t>、</w:t>
      </w:r>
      <w:r>
        <w:rPr>
          <w:rFonts w:ascii="F1" w:hAnsi="F1" w:eastAsia="F1"/>
          <w:color w:val="000000"/>
          <w:sz w:val="24"/>
          <w:lang w:eastAsia="zh-CN"/>
        </w:rPr>
        <w:t>CNAS</w:t>
      </w:r>
      <w:r>
        <w:rPr>
          <w:rFonts w:ascii="F3" w:hAnsi="F3" w:eastAsia="F3"/>
          <w:color w:val="000000"/>
          <w:sz w:val="24"/>
          <w:lang w:eastAsia="zh-CN"/>
        </w:rPr>
        <w:t xml:space="preserve"> 认证）出具的检验报告；</w:t>
      </w:r>
      <w:r>
        <w:rPr>
          <w:rFonts w:ascii="F1" w:hAnsi="F1" w:eastAsia="F1"/>
          <w:color w:val="000000"/>
          <w:sz w:val="24"/>
          <w:lang w:eastAsia="zh-CN"/>
        </w:rPr>
        <w:t xml:space="preserve"> </w:t>
      </w:r>
    </w:p>
    <w:p w14:paraId="4A7949F4">
      <w:pPr>
        <w:autoSpaceDE w:val="0"/>
        <w:autoSpaceDN w:val="0"/>
        <w:spacing w:before="214" w:after="0" w:line="266" w:lineRule="exact"/>
        <w:ind w:left="70" w:right="70"/>
        <w:jc w:val="right"/>
        <w:rPr>
          <w:lang w:eastAsia="zh-CN"/>
        </w:rPr>
      </w:pPr>
      <w:r>
        <w:rPr>
          <w:rFonts w:ascii="F3" w:hAnsi="F3" w:eastAsia="F3"/>
          <w:color w:val="000000"/>
          <w:sz w:val="24"/>
          <w:lang w:eastAsia="zh-CN"/>
        </w:rPr>
        <w:t>光纤监测系统支持</w:t>
      </w:r>
      <w:r>
        <w:rPr>
          <w:rFonts w:ascii="F1" w:hAnsi="F1" w:eastAsia="F1"/>
          <w:color w:val="000000"/>
          <w:sz w:val="24"/>
          <w:lang w:eastAsia="zh-CN"/>
        </w:rPr>
        <w:t xml:space="preserve"> 100km</w:t>
      </w:r>
      <w:r>
        <w:rPr>
          <w:rFonts w:ascii="F3" w:hAnsi="F3" w:eastAsia="F3"/>
          <w:color w:val="000000"/>
          <w:sz w:val="24"/>
          <w:lang w:eastAsia="zh-CN"/>
        </w:rPr>
        <w:t xml:space="preserve"> 在线业务光缆监测，在此测试条件下，光缆监测单元监</w:t>
      </w:r>
    </w:p>
    <w:p w14:paraId="18810506">
      <w:pPr>
        <w:autoSpaceDE w:val="0"/>
        <w:autoSpaceDN w:val="0"/>
        <w:spacing w:before="214" w:after="0" w:line="266" w:lineRule="exact"/>
        <w:ind w:left="362" w:right="362"/>
        <w:rPr>
          <w:lang w:eastAsia="zh-CN"/>
        </w:rPr>
      </w:pPr>
      <w:r>
        <w:rPr>
          <w:rFonts w:ascii="F3" w:hAnsi="F3" w:eastAsia="F3"/>
          <w:color w:val="000000"/>
          <w:sz w:val="24"/>
          <w:lang w:eastAsia="zh-CN"/>
        </w:rPr>
        <w:t>测端口发光功率</w:t>
      </w:r>
      <w:r>
        <w:rPr>
          <w:rFonts w:ascii="F1" w:hAnsi="F1" w:eastAsia="F1"/>
          <w:color w:val="000000"/>
          <w:sz w:val="24"/>
          <w:lang w:eastAsia="zh-CN"/>
        </w:rPr>
        <w:t xml:space="preserve"> </w:t>
      </w:r>
      <w:r>
        <w:rPr>
          <w:rFonts w:ascii="F3" w:hAnsi="F3" w:eastAsia="F3"/>
          <w:color w:val="000000"/>
          <w:sz w:val="24"/>
          <w:lang w:eastAsia="zh-CN"/>
        </w:rPr>
        <w:t>≤</w:t>
      </w:r>
      <w:r>
        <w:rPr>
          <w:rFonts w:ascii="F1" w:hAnsi="F1" w:eastAsia="F1"/>
          <w:color w:val="000000"/>
          <w:sz w:val="24"/>
          <w:lang w:eastAsia="zh-CN"/>
        </w:rPr>
        <w:t xml:space="preserve"> 3dBm</w:t>
      </w:r>
      <w:r>
        <w:rPr>
          <w:rFonts w:ascii="F3" w:hAnsi="F3" w:eastAsia="F3"/>
          <w:color w:val="000000"/>
          <w:sz w:val="24"/>
          <w:lang w:eastAsia="zh-CN"/>
        </w:rPr>
        <w:t>，以检测报告上的数据为准；</w:t>
      </w:r>
      <w:r>
        <w:rPr>
          <w:rFonts w:ascii="F1" w:hAnsi="F1" w:eastAsia="F1"/>
          <w:color w:val="000000"/>
          <w:sz w:val="24"/>
          <w:lang w:eastAsia="zh-CN"/>
        </w:rPr>
        <w:t xml:space="preserve"> </w:t>
      </w:r>
    </w:p>
    <w:p w14:paraId="46698BF5">
      <w:pPr>
        <w:autoSpaceDE w:val="0"/>
        <w:autoSpaceDN w:val="0"/>
        <w:spacing w:before="214" w:after="0" w:line="266" w:lineRule="exact"/>
        <w:ind w:left="842" w:right="842"/>
        <w:rPr>
          <w:lang w:eastAsia="zh-CN"/>
        </w:rPr>
      </w:pPr>
      <w:r>
        <w:rPr>
          <w:rFonts w:ascii="F3" w:hAnsi="F3" w:eastAsia="F3"/>
          <w:color w:val="000000"/>
          <w:sz w:val="24"/>
          <w:lang w:eastAsia="zh-CN"/>
        </w:rPr>
        <w:t>设备事件盲区范围小于</w:t>
      </w:r>
      <w:r>
        <w:rPr>
          <w:rFonts w:ascii="F1" w:hAnsi="F1" w:eastAsia="F1"/>
          <w:color w:val="000000"/>
          <w:sz w:val="24"/>
          <w:lang w:eastAsia="zh-CN"/>
        </w:rPr>
        <w:t xml:space="preserve"> 1m</w:t>
      </w:r>
      <w:r>
        <w:rPr>
          <w:rFonts w:ascii="F3" w:hAnsi="F3" w:eastAsia="F3"/>
          <w:color w:val="000000"/>
          <w:sz w:val="24"/>
          <w:lang w:eastAsia="zh-CN"/>
        </w:rPr>
        <w:t xml:space="preserve"> 的最高分辨率，以检测报告上的数据为准；</w:t>
      </w:r>
      <w:r>
        <w:rPr>
          <w:rFonts w:ascii="F1" w:hAnsi="F1" w:eastAsia="F1"/>
          <w:color w:val="000000"/>
          <w:sz w:val="24"/>
          <w:lang w:eastAsia="zh-CN"/>
        </w:rPr>
        <w:t xml:space="preserve"> </w:t>
      </w:r>
    </w:p>
    <w:p w14:paraId="38500B70">
      <w:pPr>
        <w:autoSpaceDE w:val="0"/>
        <w:autoSpaceDN w:val="0"/>
        <w:spacing w:before="214" w:after="0" w:line="266" w:lineRule="exact"/>
        <w:ind w:left="250" w:right="250"/>
        <w:jc w:val="right"/>
        <w:rPr>
          <w:lang w:eastAsia="zh-CN"/>
        </w:rPr>
      </w:pPr>
      <w:r>
        <w:rPr>
          <w:rFonts w:ascii="F3" w:hAnsi="F3" w:eastAsia="F3"/>
          <w:color w:val="000000"/>
          <w:sz w:val="24"/>
          <w:lang w:eastAsia="zh-CN"/>
        </w:rPr>
        <w:t>无衰减盲区：在测试动态范围以内，衰减盲区范围≤</w:t>
      </w:r>
      <w:r>
        <w:rPr>
          <w:rFonts w:ascii="F1" w:hAnsi="F1" w:eastAsia="F1"/>
          <w:color w:val="000000"/>
          <w:sz w:val="24"/>
          <w:lang w:eastAsia="zh-CN"/>
        </w:rPr>
        <w:t>1m</w:t>
      </w:r>
      <w:r>
        <w:rPr>
          <w:rFonts w:ascii="F3" w:hAnsi="F3" w:eastAsia="F3"/>
          <w:color w:val="000000"/>
          <w:sz w:val="24"/>
          <w:lang w:eastAsia="zh-CN"/>
        </w:rPr>
        <w:t xml:space="preserve"> 的最高分辨率（测试抽</w:t>
      </w:r>
    </w:p>
    <w:p w14:paraId="6674BE81">
      <w:pPr>
        <w:autoSpaceDE w:val="0"/>
        <w:autoSpaceDN w:val="0"/>
        <w:spacing w:before="214" w:after="0" w:line="266" w:lineRule="exact"/>
        <w:ind w:left="362" w:right="362"/>
        <w:rPr>
          <w:lang w:eastAsia="zh-CN"/>
        </w:rPr>
      </w:pPr>
      <w:r>
        <w:rPr>
          <w:rFonts w:ascii="F3" w:hAnsi="F3" w:eastAsia="F3"/>
          <w:color w:val="000000"/>
          <w:sz w:val="24"/>
          <w:lang w:eastAsia="zh-CN"/>
        </w:rPr>
        <w:t>样点至少有一个≥</w:t>
      </w:r>
      <w:r>
        <w:rPr>
          <w:rFonts w:ascii="F1" w:hAnsi="F1" w:eastAsia="F1"/>
          <w:color w:val="000000"/>
          <w:sz w:val="24"/>
          <w:lang w:eastAsia="zh-CN"/>
        </w:rPr>
        <w:t>70km</w:t>
      </w:r>
      <w:r>
        <w:rPr>
          <w:rFonts w:ascii="F3" w:hAnsi="F3" w:eastAsia="F3"/>
          <w:color w:val="000000"/>
          <w:sz w:val="24"/>
          <w:lang w:eastAsia="zh-CN"/>
        </w:rPr>
        <w:t>）；</w:t>
      </w:r>
      <w:r>
        <w:rPr>
          <w:rFonts w:ascii="F1" w:hAnsi="F1" w:eastAsia="F1"/>
          <w:color w:val="000000"/>
          <w:sz w:val="24"/>
          <w:lang w:eastAsia="zh-CN"/>
        </w:rPr>
        <w:t xml:space="preserve"> </w:t>
      </w:r>
    </w:p>
    <w:p w14:paraId="3D2A6BCF">
      <w:pPr>
        <w:autoSpaceDE w:val="0"/>
        <w:autoSpaceDN w:val="0"/>
        <w:spacing w:before="214" w:after="0" w:line="266" w:lineRule="exact"/>
        <w:ind w:left="250" w:right="250"/>
        <w:jc w:val="right"/>
        <w:rPr>
          <w:lang w:eastAsia="zh-CN"/>
        </w:rPr>
      </w:pPr>
      <w:r>
        <w:rPr>
          <w:rFonts w:ascii="F3" w:hAnsi="F3" w:eastAsia="F3"/>
          <w:color w:val="000000"/>
          <w:sz w:val="24"/>
          <w:lang w:eastAsia="zh-CN"/>
        </w:rPr>
        <w:t>无事件盲区：在测试动态范围以内，事件盲区范围≤</w:t>
      </w:r>
      <w:r>
        <w:rPr>
          <w:rFonts w:ascii="F1" w:hAnsi="F1" w:eastAsia="F1"/>
          <w:color w:val="000000"/>
          <w:sz w:val="24"/>
          <w:lang w:eastAsia="zh-CN"/>
        </w:rPr>
        <w:t>1m</w:t>
      </w:r>
      <w:r>
        <w:rPr>
          <w:rFonts w:ascii="F3" w:hAnsi="F3" w:eastAsia="F3"/>
          <w:color w:val="000000"/>
          <w:sz w:val="24"/>
          <w:lang w:eastAsia="zh-CN"/>
        </w:rPr>
        <w:t xml:space="preserve"> 的最高分辨率（测试抽</w:t>
      </w:r>
    </w:p>
    <w:p w14:paraId="19CF4933">
      <w:pPr>
        <w:autoSpaceDE w:val="0"/>
        <w:autoSpaceDN w:val="0"/>
        <w:spacing w:before="214" w:after="0" w:line="266" w:lineRule="exact"/>
        <w:ind w:left="362" w:right="362"/>
        <w:rPr>
          <w:lang w:eastAsia="zh-CN"/>
        </w:rPr>
      </w:pPr>
      <w:r>
        <w:rPr>
          <w:rFonts w:ascii="F3" w:hAnsi="F3" w:eastAsia="F3"/>
          <w:color w:val="000000"/>
          <w:sz w:val="24"/>
          <w:lang w:eastAsia="zh-CN"/>
        </w:rPr>
        <w:t>样点至少有一个≥</w:t>
      </w:r>
      <w:r>
        <w:rPr>
          <w:rFonts w:ascii="F1" w:hAnsi="F1" w:eastAsia="F1"/>
          <w:color w:val="000000"/>
          <w:sz w:val="24"/>
          <w:lang w:eastAsia="zh-CN"/>
        </w:rPr>
        <w:t>70km</w:t>
      </w:r>
      <w:r>
        <w:rPr>
          <w:rFonts w:ascii="F3" w:hAnsi="F3" w:eastAsia="F3"/>
          <w:color w:val="000000"/>
          <w:sz w:val="24"/>
          <w:lang w:eastAsia="zh-CN"/>
        </w:rPr>
        <w:t>）；</w:t>
      </w:r>
      <w:r>
        <w:rPr>
          <w:rFonts w:ascii="F1" w:hAnsi="F1" w:eastAsia="F1"/>
          <w:color w:val="000000"/>
          <w:sz w:val="24"/>
          <w:lang w:eastAsia="zh-CN"/>
        </w:rPr>
        <w:t xml:space="preserve"> </w:t>
      </w:r>
    </w:p>
    <w:p w14:paraId="2FA7E065">
      <w:pPr>
        <w:autoSpaceDE w:val="0"/>
        <w:autoSpaceDN w:val="0"/>
        <w:spacing w:before="214" w:after="0" w:line="266" w:lineRule="exact"/>
        <w:ind w:left="124" w:right="124"/>
        <w:jc w:val="right"/>
        <w:rPr>
          <w:lang w:eastAsia="zh-CN"/>
        </w:rPr>
      </w:pPr>
      <w:r>
        <w:rPr>
          <w:rFonts w:ascii="F3" w:hAnsi="F3" w:eastAsia="F3"/>
          <w:color w:val="000000"/>
          <w:sz w:val="24"/>
          <w:lang w:eastAsia="zh-CN"/>
        </w:rPr>
        <w:t>支持</w:t>
      </w:r>
      <w:r>
        <w:rPr>
          <w:rFonts w:ascii="F1" w:hAnsi="F1" w:eastAsia="F1"/>
          <w:color w:val="000000"/>
          <w:sz w:val="24"/>
          <w:lang w:eastAsia="zh-CN"/>
        </w:rPr>
        <w:t xml:space="preserve"> 100km</w:t>
      </w:r>
      <w:r>
        <w:rPr>
          <w:rFonts w:ascii="F3" w:hAnsi="F3" w:eastAsia="F3"/>
          <w:color w:val="000000"/>
          <w:sz w:val="24"/>
          <w:lang w:eastAsia="zh-CN"/>
        </w:rPr>
        <w:t xml:space="preserve"> 在线业务光缆监测，在此测试条件下，光缆监测单元测距分辨率</w:t>
      </w:r>
      <w:r>
        <w:rPr>
          <w:rFonts w:ascii="F1" w:hAnsi="F1" w:eastAsia="F1"/>
          <w:color w:val="000000"/>
          <w:sz w:val="24"/>
          <w:lang w:eastAsia="zh-CN"/>
        </w:rPr>
        <w:t xml:space="preserve">: </w:t>
      </w:r>
      <w:r>
        <w:rPr>
          <w:rFonts w:ascii="F3" w:hAnsi="F3" w:eastAsia="F3"/>
          <w:color w:val="000000"/>
          <w:sz w:val="24"/>
          <w:lang w:eastAsia="zh-CN"/>
        </w:rPr>
        <w:t>最</w:t>
      </w:r>
    </w:p>
    <w:p w14:paraId="4340E129">
      <w:pPr>
        <w:autoSpaceDE w:val="0"/>
        <w:autoSpaceDN w:val="0"/>
        <w:spacing w:before="214" w:after="0" w:line="266" w:lineRule="exact"/>
        <w:ind w:left="70" w:right="70"/>
        <w:jc w:val="right"/>
        <w:rPr>
          <w:lang w:eastAsia="zh-CN"/>
        </w:rPr>
      </w:pPr>
      <w:r>
        <w:rPr>
          <w:rFonts w:ascii="F3" w:hAnsi="F3" w:eastAsia="F3"/>
          <w:color w:val="000000"/>
          <w:sz w:val="24"/>
          <w:lang w:eastAsia="zh-CN"/>
        </w:rPr>
        <w:t>高≤</w:t>
      </w:r>
      <w:r>
        <w:rPr>
          <w:rFonts w:ascii="F1" w:hAnsi="F1" w:eastAsia="F1"/>
          <w:color w:val="000000"/>
          <w:sz w:val="24"/>
          <w:lang w:eastAsia="zh-CN"/>
        </w:rPr>
        <w:t>1m</w:t>
      </w:r>
      <w:r>
        <w:rPr>
          <w:rFonts w:ascii="F3" w:hAnsi="F3" w:eastAsia="F3"/>
          <w:color w:val="000000"/>
          <w:sz w:val="24"/>
          <w:lang w:eastAsia="zh-CN"/>
        </w:rPr>
        <w:t>，分辨率与被测光缆长度无关，在动态范围以内的被测光缆全程测量分辨率不</w:t>
      </w:r>
    </w:p>
    <w:p w14:paraId="50E9A257">
      <w:pPr>
        <w:autoSpaceDE w:val="0"/>
        <w:autoSpaceDN w:val="0"/>
        <w:spacing w:before="214" w:after="0" w:line="266" w:lineRule="exact"/>
        <w:ind w:left="362" w:right="362"/>
        <w:rPr>
          <w:lang w:eastAsia="zh-CN"/>
        </w:rPr>
      </w:pPr>
      <w:r>
        <w:rPr>
          <w:rFonts w:ascii="F3" w:hAnsi="F3" w:eastAsia="F3"/>
          <w:color w:val="000000"/>
          <w:sz w:val="24"/>
          <w:lang w:eastAsia="zh-CN"/>
        </w:rPr>
        <w:t>受影响；</w:t>
      </w:r>
      <w:r>
        <w:rPr>
          <w:rFonts w:ascii="F1" w:hAnsi="F1" w:eastAsia="F1"/>
          <w:color w:val="000000"/>
          <w:sz w:val="24"/>
          <w:lang w:eastAsia="zh-CN"/>
        </w:rPr>
        <w:t xml:space="preserve"> </w:t>
      </w:r>
    </w:p>
    <w:p w14:paraId="0F1B4AF6">
      <w:pPr>
        <w:autoSpaceDE w:val="0"/>
        <w:autoSpaceDN w:val="0"/>
        <w:spacing w:before="222" w:after="0" w:line="240" w:lineRule="exact"/>
        <w:ind w:left="138" w:right="138"/>
        <w:jc w:val="right"/>
        <w:rPr>
          <w:lang w:eastAsia="zh-CN"/>
        </w:rPr>
      </w:pPr>
      <w:r>
        <w:rPr>
          <w:rFonts w:ascii="F3" w:hAnsi="F3" w:eastAsia="F3"/>
          <w:color w:val="000000"/>
          <w:sz w:val="24"/>
          <w:lang w:eastAsia="zh-CN"/>
        </w:rPr>
        <w:t>光缆自动监测系统以段内的或跨段的在纤监测方式、备纤监测方式，对光缆线路</w:t>
      </w:r>
    </w:p>
    <w:p w14:paraId="7980CD0D">
      <w:pPr>
        <w:autoSpaceDE w:val="0"/>
        <w:autoSpaceDN w:val="0"/>
        <w:spacing w:before="232" w:after="0" w:line="266" w:lineRule="exact"/>
        <w:ind w:left="52" w:right="52"/>
        <w:jc w:val="right"/>
        <w:rPr>
          <w:lang w:eastAsia="zh-CN"/>
        </w:rPr>
      </w:pPr>
      <w:r>
        <w:rPr>
          <w:rFonts w:ascii="F3" w:hAnsi="F3" w:eastAsia="F3"/>
          <w:color w:val="000000"/>
          <w:sz w:val="24"/>
          <w:lang w:eastAsia="zh-CN"/>
        </w:rPr>
        <w:t>中被监测光纤的状况进行监测，而且能方便地构成</w:t>
      </w:r>
      <w:r>
        <w:rPr>
          <w:rFonts w:ascii="F1" w:hAnsi="F1" w:eastAsia="F1"/>
          <w:color w:val="000000"/>
          <w:sz w:val="24"/>
          <w:lang w:eastAsia="zh-CN"/>
        </w:rPr>
        <w:t xml:space="preserve"> OSI </w:t>
      </w:r>
      <w:r>
        <w:rPr>
          <w:rFonts w:ascii="F3" w:hAnsi="F3" w:eastAsia="F3"/>
          <w:color w:val="000000"/>
          <w:sz w:val="24"/>
          <w:lang w:eastAsia="zh-CN"/>
        </w:rPr>
        <w:t>计算机网络，人机界面友好，</w:t>
      </w:r>
    </w:p>
    <w:p w14:paraId="406E774C">
      <w:pPr>
        <w:autoSpaceDE w:val="0"/>
        <w:autoSpaceDN w:val="0"/>
        <w:spacing w:before="214" w:after="0" w:line="266" w:lineRule="exact"/>
        <w:ind w:left="362" w:right="362"/>
        <w:rPr>
          <w:lang w:eastAsia="zh-CN"/>
        </w:rPr>
      </w:pPr>
      <w:r>
        <w:rPr>
          <w:rFonts w:ascii="F3" w:hAnsi="F3" w:eastAsia="F3"/>
          <w:color w:val="000000"/>
          <w:sz w:val="24"/>
          <w:lang w:eastAsia="zh-CN"/>
        </w:rPr>
        <w:t>具有汉字支持能力，安装容易，使用方便，自治运行，符合</w:t>
      </w:r>
      <w:r>
        <w:rPr>
          <w:rFonts w:ascii="F1" w:hAnsi="F1" w:eastAsia="F1"/>
          <w:color w:val="000000"/>
          <w:sz w:val="24"/>
          <w:lang w:eastAsia="zh-CN"/>
        </w:rPr>
        <w:t xml:space="preserve"> YD/T 1531-2006</w:t>
      </w:r>
      <w:r>
        <w:rPr>
          <w:rFonts w:ascii="F3" w:hAnsi="F3" w:eastAsia="F3"/>
          <w:color w:val="000000"/>
          <w:sz w:val="24"/>
          <w:lang w:eastAsia="zh-CN"/>
        </w:rPr>
        <w:t xml:space="preserve"> 的要</w:t>
      </w:r>
    </w:p>
    <w:p w14:paraId="0D338FB0">
      <w:pPr>
        <w:autoSpaceDE w:val="0"/>
        <w:autoSpaceDN w:val="0"/>
        <w:spacing w:before="214" w:after="0" w:line="266" w:lineRule="exact"/>
        <w:ind w:left="362" w:right="362"/>
        <w:rPr>
          <w:lang w:eastAsia="zh-CN"/>
        </w:rPr>
      </w:pPr>
      <w:r>
        <w:rPr>
          <w:rFonts w:ascii="F3" w:hAnsi="F3" w:eastAsia="F3"/>
          <w:color w:val="000000"/>
          <w:sz w:val="24"/>
          <w:lang w:eastAsia="zh-CN"/>
        </w:rPr>
        <w:t>求。</w:t>
      </w:r>
      <w:r>
        <w:rPr>
          <w:rFonts w:ascii="F1" w:hAnsi="F1" w:eastAsia="F1"/>
          <w:color w:val="000000"/>
          <w:sz w:val="24"/>
          <w:lang w:eastAsia="zh-CN"/>
        </w:rPr>
        <w:t xml:space="preserve"> </w:t>
      </w:r>
    </w:p>
    <w:p w14:paraId="4A0E0FBD">
      <w:pPr>
        <w:autoSpaceDE w:val="0"/>
        <w:autoSpaceDN w:val="0"/>
        <w:spacing w:before="216" w:after="0" w:line="330" w:lineRule="exact"/>
        <w:ind w:left="362" w:right="362"/>
        <w:rPr>
          <w:lang w:eastAsia="zh-CN"/>
        </w:rPr>
      </w:pPr>
      <w:r>
        <w:rPr>
          <w:rFonts w:ascii="F8" w:hAnsi="F8" w:eastAsia="F8"/>
          <w:b/>
          <w:color w:val="000000"/>
          <w:sz w:val="28"/>
          <w:lang w:eastAsia="zh-CN"/>
        </w:rPr>
        <w:t>305.2</w:t>
      </w:r>
      <w:r>
        <w:rPr>
          <w:rFonts w:ascii="F2" w:hAnsi="F2" w:eastAsia="F2"/>
          <w:b/>
          <w:color w:val="000000"/>
          <w:sz w:val="28"/>
          <w:lang w:eastAsia="zh-CN"/>
        </w:rPr>
        <w:t xml:space="preserve"> </w:t>
      </w:r>
      <w:r>
        <w:rPr>
          <w:rFonts w:ascii="F3" w:hAnsi="F3" w:eastAsia="F3"/>
          <w:color w:val="000000"/>
          <w:sz w:val="28"/>
          <w:lang w:eastAsia="zh-CN"/>
        </w:rPr>
        <w:t>功能要求</w:t>
      </w:r>
      <w:r>
        <w:rPr>
          <w:rFonts w:ascii="F8" w:hAnsi="F8" w:eastAsia="F8"/>
          <w:b/>
          <w:color w:val="000000"/>
          <w:sz w:val="28"/>
          <w:lang w:eastAsia="zh-CN"/>
        </w:rPr>
        <w:t xml:space="preserve"> </w:t>
      </w:r>
    </w:p>
    <w:p w14:paraId="1EB6E989">
      <w:pPr>
        <w:autoSpaceDE w:val="0"/>
        <w:autoSpaceDN w:val="0"/>
        <w:spacing w:before="352" w:after="0" w:line="240" w:lineRule="exact"/>
        <w:ind w:left="138" w:right="138"/>
        <w:jc w:val="right"/>
        <w:rPr>
          <w:lang w:eastAsia="zh-CN"/>
        </w:rPr>
      </w:pPr>
      <w:r>
        <w:rPr>
          <w:rFonts w:ascii="F3" w:hAnsi="F3" w:eastAsia="F3"/>
          <w:color w:val="000000"/>
          <w:sz w:val="24"/>
          <w:lang w:eastAsia="zh-CN"/>
        </w:rPr>
        <w:t>本系统以监测站网元为管理层，以地理信息系统为基础形成的高速交通光缆管理</w:t>
      </w:r>
    </w:p>
    <w:p w14:paraId="2BADE9B8">
      <w:pPr>
        <w:autoSpaceDE w:val="0"/>
        <w:autoSpaceDN w:val="0"/>
        <w:spacing w:before="240" w:after="0" w:line="240" w:lineRule="exact"/>
        <w:ind w:left="138" w:right="138"/>
        <w:jc w:val="right"/>
        <w:rPr>
          <w:lang w:eastAsia="zh-CN"/>
        </w:rPr>
      </w:pPr>
      <w:r>
        <w:rPr>
          <w:rFonts w:ascii="F3" w:hAnsi="F3" w:eastAsia="F3"/>
          <w:color w:val="000000"/>
          <w:sz w:val="24"/>
          <w:lang w:eastAsia="zh-CN"/>
        </w:rPr>
        <w:t>的光纤网络运行维护管理信息平台。光纤网络运行维护管理信息平台也可以向其他管</w:t>
      </w:r>
    </w:p>
    <w:p w14:paraId="18040338">
      <w:pPr>
        <w:autoSpaceDE w:val="0"/>
        <w:autoSpaceDN w:val="0"/>
        <w:spacing w:before="240" w:after="0" w:line="240" w:lineRule="exact"/>
        <w:ind w:left="138" w:right="138"/>
        <w:jc w:val="right"/>
        <w:rPr>
          <w:lang w:eastAsia="zh-CN"/>
        </w:rPr>
      </w:pPr>
      <w:r>
        <w:rPr>
          <w:rFonts w:ascii="F3" w:hAnsi="F3" w:eastAsia="F3"/>
          <w:color w:val="000000"/>
          <w:sz w:val="24"/>
          <w:lang w:eastAsia="zh-CN"/>
        </w:rPr>
        <w:t>理系统提供接口，以方便高速交通管理系统的需要。信息传输以高速交通站点内部数</w:t>
      </w:r>
    </w:p>
    <w:p w14:paraId="186A7E00">
      <w:pPr>
        <w:autoSpaceDE w:val="0"/>
        <w:autoSpaceDN w:val="0"/>
        <w:spacing w:before="240" w:after="0" w:line="240" w:lineRule="exact"/>
        <w:jc w:val="center"/>
        <w:rPr>
          <w:lang w:eastAsia="zh-CN"/>
        </w:rPr>
      </w:pPr>
      <w:r>
        <w:rPr>
          <w:rFonts w:ascii="F3" w:hAnsi="F3" w:eastAsia="F3"/>
          <w:color w:val="000000"/>
          <w:sz w:val="24"/>
          <w:lang w:eastAsia="zh-CN"/>
        </w:rPr>
        <w:t>据通信网作为支撑，为高速公路光纤网络提供完整、先进的集中监测与综合管理功</w:t>
      </w:r>
    </w:p>
    <w:p w14:paraId="3425EE90">
      <w:pPr>
        <w:autoSpaceDE w:val="0"/>
        <w:autoSpaceDN w:val="0"/>
        <w:spacing w:before="234" w:after="0" w:line="266" w:lineRule="exact"/>
        <w:ind w:left="362" w:right="362"/>
        <w:rPr>
          <w:lang w:eastAsia="zh-CN"/>
        </w:rPr>
      </w:pPr>
      <w:r>
        <w:rPr>
          <w:rFonts w:ascii="F3" w:hAnsi="F3" w:eastAsia="F3"/>
          <w:color w:val="000000"/>
          <w:sz w:val="24"/>
          <w:lang w:eastAsia="zh-CN"/>
        </w:rPr>
        <w:t>能：</w:t>
      </w:r>
      <w:r>
        <w:rPr>
          <w:rFonts w:ascii="F1" w:hAnsi="F1" w:eastAsia="F1"/>
          <w:color w:val="000000"/>
          <w:sz w:val="24"/>
          <w:lang w:eastAsia="zh-CN"/>
        </w:rPr>
        <w:t xml:space="preserve"> </w:t>
      </w:r>
    </w:p>
    <w:p w14:paraId="07E545A4">
      <w:pPr>
        <w:autoSpaceDE w:val="0"/>
        <w:autoSpaceDN w:val="0"/>
        <w:spacing w:before="366" w:after="0" w:line="270" w:lineRule="exact"/>
        <w:ind w:left="362" w:right="362"/>
        <w:rPr>
          <w:lang w:eastAsia="zh-CN"/>
        </w:rPr>
      </w:pPr>
      <w:r>
        <w:rPr>
          <w:rFonts w:ascii="F5" w:hAnsi="F5" w:eastAsia="F5"/>
          <w:b/>
          <w:color w:val="000000"/>
          <w:sz w:val="24"/>
          <w:lang w:eastAsia="zh-CN"/>
        </w:rPr>
        <w:t>305.2.1</w:t>
      </w:r>
      <w:r>
        <w:rPr>
          <w:rFonts w:ascii="F2" w:hAnsi="F2" w:eastAsia="F2"/>
          <w:b/>
          <w:color w:val="000000"/>
          <w:sz w:val="24"/>
          <w:lang w:eastAsia="zh-CN"/>
        </w:rPr>
        <w:t xml:space="preserve"> </w:t>
      </w:r>
      <w:r>
        <w:rPr>
          <w:rFonts w:ascii="F3" w:hAnsi="F3" w:eastAsia="F3"/>
          <w:color w:val="000000"/>
          <w:sz w:val="24"/>
          <w:lang w:eastAsia="zh-CN"/>
        </w:rPr>
        <w:t>系统结构</w:t>
      </w:r>
      <w:r>
        <w:rPr>
          <w:rFonts w:ascii="F5" w:hAnsi="F5" w:eastAsia="F5"/>
          <w:b/>
          <w:color w:val="000000"/>
          <w:sz w:val="24"/>
          <w:lang w:eastAsia="zh-CN"/>
        </w:rPr>
        <w:t xml:space="preserve"> </w:t>
      </w:r>
    </w:p>
    <w:p w14:paraId="192C1392">
      <w:pPr>
        <w:autoSpaceDE w:val="0"/>
        <w:autoSpaceDN w:val="0"/>
        <w:spacing w:before="370" w:after="0" w:line="266" w:lineRule="exact"/>
        <w:ind w:left="84" w:right="84"/>
        <w:jc w:val="right"/>
        <w:rPr>
          <w:lang w:eastAsia="zh-CN"/>
        </w:rPr>
      </w:pPr>
      <w:r>
        <w:rPr>
          <w:rFonts w:ascii="F1" w:hAnsi="F1" w:eastAsia="F1"/>
          <w:color w:val="000000"/>
          <w:sz w:val="24"/>
          <w:lang w:eastAsia="zh-CN"/>
        </w:rPr>
        <w:t>1</w:t>
      </w:r>
      <w:r>
        <w:rPr>
          <w:rFonts w:ascii="F3" w:hAnsi="F3" w:eastAsia="F3"/>
          <w:color w:val="000000"/>
          <w:sz w:val="24"/>
          <w:lang w:eastAsia="zh-CN"/>
        </w:rPr>
        <w:t>、单台光缆监测单元满足</w:t>
      </w:r>
      <w:r>
        <w:rPr>
          <w:rFonts w:ascii="F1" w:hAnsi="F1" w:eastAsia="F1"/>
          <w:color w:val="000000"/>
          <w:sz w:val="24"/>
          <w:lang w:eastAsia="zh-CN"/>
        </w:rPr>
        <w:t xml:space="preserve"> 1U</w:t>
      </w:r>
      <w:r>
        <w:rPr>
          <w:rFonts w:ascii="F3" w:hAnsi="F3" w:eastAsia="F3"/>
          <w:color w:val="000000"/>
          <w:sz w:val="24"/>
          <w:lang w:eastAsia="zh-CN"/>
        </w:rPr>
        <w:t xml:space="preserve"> 高度最大支持独立的测试通道数量（非光开关轮巡</w:t>
      </w:r>
    </w:p>
    <w:p w14:paraId="4D2279A9">
      <w:pPr>
        <w:autoSpaceDE w:val="0"/>
        <w:autoSpaceDN w:val="0"/>
        <w:spacing w:before="214" w:after="0" w:line="266" w:lineRule="exact"/>
        <w:ind w:left="362" w:right="362"/>
        <w:rPr>
          <w:lang w:eastAsia="zh-CN"/>
        </w:rPr>
      </w:pPr>
      <w:r>
        <w:rPr>
          <w:rFonts w:ascii="F3" w:hAnsi="F3" w:eastAsia="F3"/>
          <w:color w:val="000000"/>
          <w:sz w:val="24"/>
          <w:lang w:eastAsia="zh-CN"/>
        </w:rPr>
        <w:t>方式）大于等于</w:t>
      </w:r>
      <w:r>
        <w:rPr>
          <w:rFonts w:ascii="F1" w:hAnsi="F1" w:eastAsia="F1"/>
          <w:color w:val="000000"/>
          <w:sz w:val="24"/>
          <w:lang w:eastAsia="zh-CN"/>
        </w:rPr>
        <w:t xml:space="preserve"> 4</w:t>
      </w:r>
      <w:r>
        <w:rPr>
          <w:rFonts w:ascii="F3" w:hAnsi="F3" w:eastAsia="F3"/>
          <w:color w:val="000000"/>
          <w:sz w:val="24"/>
          <w:lang w:eastAsia="zh-CN"/>
        </w:rPr>
        <w:t xml:space="preserve"> 个；</w:t>
      </w:r>
      <w:r>
        <w:rPr>
          <w:rFonts w:ascii="F1" w:hAnsi="F1" w:eastAsia="F1"/>
          <w:color w:val="000000"/>
          <w:sz w:val="24"/>
          <w:lang w:eastAsia="zh-CN"/>
        </w:rPr>
        <w:t xml:space="preserve"> </w:t>
      </w:r>
    </w:p>
    <w:p w14:paraId="7F6C1681">
      <w:pPr>
        <w:autoSpaceDE w:val="0"/>
        <w:autoSpaceDN w:val="0"/>
        <w:spacing w:before="348" w:after="0" w:line="200" w:lineRule="exact"/>
        <w:ind w:left="4172" w:right="4172"/>
        <w:jc w:val="right"/>
        <w:rPr>
          <w:lang w:eastAsia="zh-CN"/>
        </w:rPr>
      </w:pPr>
      <w:r>
        <w:rPr>
          <w:rFonts w:ascii="F1" w:hAnsi="F1" w:eastAsia="F1"/>
          <w:color w:val="000000"/>
          <w:sz w:val="18"/>
          <w:lang w:eastAsia="zh-CN"/>
        </w:rPr>
        <w:t xml:space="preserve">180 </w:t>
      </w:r>
    </w:p>
    <w:p w14:paraId="2E97E548">
      <w:pPr>
        <w:rPr>
          <w:lang w:eastAsia="zh-CN"/>
        </w:rPr>
        <w:sectPr>
          <w:pgSz w:w="11906" w:h="16838"/>
          <w:pgMar w:top="538" w:right="1086" w:bottom="616" w:left="1440" w:header="720" w:footer="720" w:gutter="0"/>
          <w:cols w:space="720" w:num="1"/>
          <w:docGrid w:linePitch="360" w:charSpace="0"/>
        </w:sectPr>
      </w:pPr>
    </w:p>
    <w:p w14:paraId="00DBAE2F">
      <w:pPr>
        <w:autoSpaceDE w:val="0"/>
        <w:autoSpaceDN w:val="0"/>
        <w:spacing w:before="1072" w:after="0" w:line="266" w:lineRule="exact"/>
        <w:ind w:left="744" w:right="744"/>
        <w:jc w:val="right"/>
        <w:rPr>
          <w:lang w:eastAsia="zh-CN"/>
        </w:rPr>
      </w:pPr>
      <w:r>
        <w:rPr>
          <w:rFonts w:ascii="F1" w:hAnsi="F1" w:eastAsia="F1"/>
          <w:color w:val="000000"/>
          <w:sz w:val="24"/>
          <w:lang w:eastAsia="zh-CN"/>
        </w:rPr>
        <w:t>2</w:t>
      </w:r>
      <w:r>
        <w:rPr>
          <w:rFonts w:ascii="F3" w:hAnsi="F3" w:eastAsia="F3"/>
          <w:color w:val="000000"/>
          <w:sz w:val="24"/>
          <w:lang w:eastAsia="zh-CN"/>
        </w:rPr>
        <w:t>、合波器</w:t>
      </w:r>
      <w:r>
        <w:rPr>
          <w:rFonts w:ascii="F1" w:hAnsi="F1" w:eastAsia="F1"/>
          <w:color w:val="000000"/>
          <w:sz w:val="24"/>
          <w:lang w:eastAsia="zh-CN"/>
        </w:rPr>
        <w:t xml:space="preserve"> 1U</w:t>
      </w:r>
      <w:r>
        <w:rPr>
          <w:rFonts w:ascii="F3" w:hAnsi="F3" w:eastAsia="F3"/>
          <w:color w:val="000000"/>
          <w:sz w:val="24"/>
          <w:lang w:eastAsia="zh-CN"/>
        </w:rPr>
        <w:t xml:space="preserve"> 高度内集成支持大于等于</w:t>
      </w:r>
      <w:r>
        <w:rPr>
          <w:rFonts w:ascii="F1" w:hAnsi="F1" w:eastAsia="F1"/>
          <w:color w:val="000000"/>
          <w:sz w:val="24"/>
          <w:lang w:eastAsia="zh-CN"/>
        </w:rPr>
        <w:t xml:space="preserve"> 4</w:t>
      </w:r>
      <w:r>
        <w:rPr>
          <w:rFonts w:ascii="F3" w:hAnsi="F3" w:eastAsia="F3"/>
          <w:color w:val="000000"/>
          <w:sz w:val="24"/>
          <w:lang w:eastAsia="zh-CN"/>
        </w:rPr>
        <w:t xml:space="preserve"> 个监测信号和业务信号的合波；</w:t>
      </w:r>
      <w:r>
        <w:rPr>
          <w:rFonts w:ascii="F1" w:hAnsi="F1" w:eastAsia="F1"/>
          <w:color w:val="000000"/>
          <w:sz w:val="24"/>
          <w:lang w:eastAsia="zh-CN"/>
        </w:rPr>
        <w:t xml:space="preserve"> </w:t>
      </w:r>
    </w:p>
    <w:p w14:paraId="456C2652">
      <w:pPr>
        <w:autoSpaceDE w:val="0"/>
        <w:autoSpaceDN w:val="0"/>
        <w:spacing w:before="214" w:after="0" w:line="266"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、支持双电源输入（双</w:t>
      </w:r>
      <w:r>
        <w:rPr>
          <w:rFonts w:ascii="F1" w:hAnsi="F1" w:eastAsia="F1"/>
          <w:color w:val="000000"/>
          <w:sz w:val="24"/>
          <w:lang w:eastAsia="zh-CN"/>
        </w:rPr>
        <w:t xml:space="preserve"> AC 220V</w:t>
      </w:r>
      <w:r>
        <w:rPr>
          <w:rFonts w:ascii="F3" w:hAnsi="F3" w:eastAsia="F3"/>
          <w:color w:val="000000"/>
          <w:sz w:val="24"/>
          <w:lang w:eastAsia="zh-CN"/>
        </w:rPr>
        <w:t>、双</w:t>
      </w:r>
      <w:r>
        <w:rPr>
          <w:rFonts w:ascii="F1" w:hAnsi="F1" w:eastAsia="F1"/>
          <w:color w:val="000000"/>
          <w:sz w:val="24"/>
          <w:lang w:eastAsia="zh-CN"/>
        </w:rPr>
        <w:t xml:space="preserve"> DC -48V</w:t>
      </w:r>
      <w:r>
        <w:rPr>
          <w:rFonts w:ascii="F3" w:hAnsi="F3" w:eastAsia="F3"/>
          <w:color w:val="000000"/>
          <w:sz w:val="24"/>
          <w:lang w:eastAsia="zh-CN"/>
        </w:rPr>
        <w:t>、一交流一直流可选）；</w:t>
      </w:r>
      <w:r>
        <w:rPr>
          <w:rFonts w:ascii="F1" w:hAnsi="F1" w:eastAsia="F1"/>
          <w:color w:val="000000"/>
          <w:sz w:val="24"/>
          <w:lang w:eastAsia="zh-CN"/>
        </w:rPr>
        <w:t xml:space="preserve"> </w:t>
      </w:r>
    </w:p>
    <w:p w14:paraId="002A9F6F">
      <w:pPr>
        <w:autoSpaceDE w:val="0"/>
        <w:autoSpaceDN w:val="0"/>
        <w:spacing w:before="366" w:after="0" w:line="270" w:lineRule="exact"/>
        <w:ind w:left="362" w:right="362"/>
        <w:rPr>
          <w:lang w:eastAsia="zh-CN"/>
        </w:rPr>
      </w:pPr>
      <w:r>
        <w:rPr>
          <w:rFonts w:ascii="F5" w:hAnsi="F5" w:eastAsia="F5"/>
          <w:b/>
          <w:color w:val="000000"/>
          <w:sz w:val="24"/>
          <w:lang w:eastAsia="zh-CN"/>
        </w:rPr>
        <w:t>305.2.2</w:t>
      </w:r>
      <w:r>
        <w:rPr>
          <w:rFonts w:ascii="F2" w:hAnsi="F2" w:eastAsia="F2"/>
          <w:b/>
          <w:color w:val="000000"/>
          <w:sz w:val="24"/>
          <w:lang w:eastAsia="zh-CN"/>
        </w:rPr>
        <w:t xml:space="preserve"> </w:t>
      </w:r>
      <w:r>
        <w:rPr>
          <w:rFonts w:ascii="F3" w:hAnsi="F3" w:eastAsia="F3"/>
          <w:color w:val="000000"/>
          <w:sz w:val="24"/>
          <w:lang w:eastAsia="zh-CN"/>
        </w:rPr>
        <w:t>系统功能</w:t>
      </w:r>
      <w:r>
        <w:rPr>
          <w:rFonts w:ascii="F5" w:hAnsi="F5" w:eastAsia="F5"/>
          <w:b/>
          <w:color w:val="000000"/>
          <w:sz w:val="24"/>
          <w:lang w:eastAsia="zh-CN"/>
        </w:rPr>
        <w:t xml:space="preserve"> </w:t>
      </w:r>
    </w:p>
    <w:p w14:paraId="16E78415">
      <w:pPr>
        <w:autoSpaceDE w:val="0"/>
        <w:autoSpaceDN w:val="0"/>
        <w:spacing w:before="370"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、光缆监测单元中心波长：</w:t>
      </w:r>
      <w:r>
        <w:rPr>
          <w:rFonts w:ascii="F1" w:hAnsi="F1" w:eastAsia="F1"/>
          <w:color w:val="000000"/>
          <w:sz w:val="24"/>
          <w:lang w:eastAsia="zh-CN"/>
        </w:rPr>
        <w:t>1625nm</w:t>
      </w:r>
      <w:r>
        <w:rPr>
          <w:rFonts w:ascii="F3" w:hAnsi="F3" w:eastAsia="F3"/>
          <w:color w:val="000000"/>
          <w:sz w:val="24"/>
          <w:lang w:eastAsia="zh-CN"/>
        </w:rPr>
        <w:t>±</w:t>
      </w:r>
      <w:r>
        <w:rPr>
          <w:rFonts w:ascii="F1" w:hAnsi="F1" w:eastAsia="F1"/>
          <w:color w:val="000000"/>
          <w:sz w:val="24"/>
          <w:lang w:eastAsia="zh-CN"/>
        </w:rPr>
        <w:t>20nm</w:t>
      </w:r>
      <w:r>
        <w:rPr>
          <w:rFonts w:ascii="F3" w:hAnsi="F3" w:eastAsia="F3"/>
          <w:color w:val="000000"/>
          <w:sz w:val="24"/>
          <w:lang w:eastAsia="zh-CN"/>
        </w:rPr>
        <w:t>；</w:t>
      </w:r>
      <w:r>
        <w:rPr>
          <w:rFonts w:ascii="F1" w:hAnsi="F1" w:eastAsia="F1"/>
          <w:color w:val="000000"/>
          <w:sz w:val="24"/>
          <w:lang w:eastAsia="zh-CN"/>
        </w:rPr>
        <w:t xml:space="preserve"> </w:t>
      </w:r>
    </w:p>
    <w:p w14:paraId="62B031F3">
      <w:pPr>
        <w:autoSpaceDE w:val="0"/>
        <w:autoSpaceDN w:val="0"/>
        <w:spacing w:before="214" w:after="0" w:line="266" w:lineRule="exact"/>
        <w:ind w:left="498" w:right="498"/>
        <w:jc w:val="right"/>
        <w:rPr>
          <w:lang w:eastAsia="zh-CN"/>
        </w:rPr>
      </w:pPr>
      <w:r>
        <w:rPr>
          <w:rFonts w:ascii="F1" w:hAnsi="F1" w:eastAsia="F1"/>
          <w:color w:val="000000"/>
          <w:sz w:val="24"/>
          <w:lang w:eastAsia="zh-CN"/>
        </w:rPr>
        <w:t>2</w:t>
      </w:r>
      <w:r>
        <w:rPr>
          <w:rFonts w:ascii="F3" w:hAnsi="F3" w:eastAsia="F3"/>
          <w:color w:val="000000"/>
          <w:sz w:val="24"/>
          <w:lang w:eastAsia="zh-CN"/>
        </w:rPr>
        <w:t>、光缆监测单元动态范围：根据被监测光缆线路中光纤通道的全程传输损耗</w:t>
      </w:r>
    </w:p>
    <w:p w14:paraId="54B4A186">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dB</w:t>
      </w:r>
      <w:r>
        <w:rPr>
          <w:rFonts w:ascii="F3" w:hAnsi="F3" w:eastAsia="F3"/>
          <w:color w:val="000000"/>
          <w:sz w:val="24"/>
          <w:lang w:eastAsia="zh-CN"/>
        </w:rPr>
        <w:t>）和需精确测量时的富余度（</w:t>
      </w:r>
      <w:r>
        <w:rPr>
          <w:rFonts w:ascii="F1" w:hAnsi="F1" w:eastAsia="F1"/>
          <w:color w:val="000000"/>
          <w:sz w:val="24"/>
          <w:lang w:eastAsia="zh-CN"/>
        </w:rPr>
        <w:t>dB</w:t>
      </w:r>
      <w:r>
        <w:rPr>
          <w:rFonts w:ascii="F3" w:hAnsi="F3" w:eastAsia="F3"/>
          <w:color w:val="000000"/>
          <w:sz w:val="24"/>
          <w:lang w:eastAsia="zh-CN"/>
        </w:rPr>
        <w:t>）来选择，原则上≥</w:t>
      </w:r>
      <w:r>
        <w:rPr>
          <w:rFonts w:ascii="F1" w:hAnsi="F1" w:eastAsia="F1"/>
          <w:color w:val="000000"/>
          <w:sz w:val="24"/>
          <w:lang w:eastAsia="zh-CN"/>
        </w:rPr>
        <w:t>25dB</w:t>
      </w:r>
      <w:r>
        <w:rPr>
          <w:rFonts w:ascii="F3" w:hAnsi="F3" w:eastAsia="F3"/>
          <w:color w:val="000000"/>
          <w:sz w:val="24"/>
          <w:lang w:eastAsia="zh-CN"/>
        </w:rPr>
        <w:t>；</w:t>
      </w:r>
      <w:r>
        <w:rPr>
          <w:rFonts w:ascii="F1" w:hAnsi="F1" w:eastAsia="F1"/>
          <w:color w:val="000000"/>
          <w:sz w:val="24"/>
          <w:lang w:eastAsia="zh-CN"/>
        </w:rPr>
        <w:t xml:space="preserve"> </w:t>
      </w:r>
    </w:p>
    <w:p w14:paraId="1AAB894E">
      <w:pPr>
        <w:autoSpaceDE w:val="0"/>
        <w:autoSpaceDN w:val="0"/>
        <w:spacing w:before="214" w:after="0" w:line="266" w:lineRule="exact"/>
        <w:jc w:val="center"/>
        <w:rPr>
          <w:lang w:eastAsia="zh-CN"/>
        </w:rPr>
      </w:pPr>
      <w:r>
        <w:rPr>
          <w:rFonts w:ascii="F1" w:hAnsi="F1" w:eastAsia="F1"/>
          <w:color w:val="000000"/>
          <w:sz w:val="24"/>
          <w:lang w:eastAsia="zh-CN"/>
        </w:rPr>
        <w:t>3</w:t>
      </w:r>
      <w:r>
        <w:rPr>
          <w:rFonts w:ascii="F3" w:hAnsi="F3" w:eastAsia="F3"/>
          <w:color w:val="000000"/>
          <w:sz w:val="24"/>
          <w:lang w:eastAsia="zh-CN"/>
        </w:rPr>
        <w:t>、合波器复用波长：（</w:t>
      </w:r>
      <w:r>
        <w:rPr>
          <w:rFonts w:ascii="F1" w:hAnsi="F1" w:eastAsia="F1"/>
          <w:color w:val="000000"/>
          <w:sz w:val="24"/>
          <w:lang w:eastAsia="zh-CN"/>
        </w:rPr>
        <w:t>1310</w:t>
      </w:r>
      <w:r>
        <w:rPr>
          <w:rFonts w:ascii="F3" w:hAnsi="F3" w:eastAsia="F3"/>
          <w:color w:val="000000"/>
          <w:sz w:val="24"/>
          <w:lang w:eastAsia="zh-CN"/>
        </w:rPr>
        <w:t>、</w:t>
      </w:r>
      <w:r>
        <w:rPr>
          <w:rFonts w:ascii="F1" w:hAnsi="F1" w:eastAsia="F1"/>
          <w:color w:val="000000"/>
          <w:sz w:val="24"/>
          <w:lang w:eastAsia="zh-CN"/>
        </w:rPr>
        <w:t>1550</w:t>
      </w:r>
      <w:r>
        <w:rPr>
          <w:rFonts w:ascii="F3" w:hAnsi="F3" w:eastAsia="F3"/>
          <w:color w:val="000000"/>
          <w:sz w:val="24"/>
          <w:lang w:eastAsia="zh-CN"/>
        </w:rPr>
        <w:t>）</w:t>
      </w:r>
      <w:r>
        <w:rPr>
          <w:rFonts w:ascii="F1" w:hAnsi="F1" w:eastAsia="F1"/>
          <w:color w:val="000000"/>
          <w:sz w:val="24"/>
          <w:lang w:eastAsia="zh-CN"/>
        </w:rPr>
        <w:t>nm/1625nm</w:t>
      </w:r>
      <w:r>
        <w:rPr>
          <w:rFonts w:ascii="F3" w:hAnsi="F3" w:eastAsia="F3"/>
          <w:color w:val="000000"/>
          <w:sz w:val="24"/>
          <w:lang w:eastAsia="zh-CN"/>
        </w:rPr>
        <w:t>，不与主设备信号冲突；</w:t>
      </w:r>
      <w:r>
        <w:rPr>
          <w:rFonts w:ascii="F1" w:hAnsi="F1" w:eastAsia="F1"/>
          <w:color w:val="000000"/>
          <w:sz w:val="24"/>
          <w:lang w:eastAsia="zh-CN"/>
        </w:rPr>
        <w:t xml:space="preserve"> </w:t>
      </w:r>
    </w:p>
    <w:p w14:paraId="0F96E8DE">
      <w:pPr>
        <w:autoSpaceDE w:val="0"/>
        <w:autoSpaceDN w:val="0"/>
        <w:spacing w:before="214" w:after="0" w:line="266" w:lineRule="exact"/>
        <w:ind w:left="842" w:right="842"/>
        <w:rPr>
          <w:lang w:eastAsia="zh-CN"/>
        </w:rPr>
      </w:pPr>
      <w:r>
        <w:rPr>
          <w:rFonts w:ascii="F1" w:hAnsi="F1" w:eastAsia="F1"/>
          <w:color w:val="000000"/>
          <w:sz w:val="24"/>
          <w:lang w:eastAsia="zh-CN"/>
        </w:rPr>
        <w:t>4</w:t>
      </w:r>
      <w:r>
        <w:rPr>
          <w:rFonts w:ascii="F3" w:hAnsi="F3" w:eastAsia="F3"/>
          <w:color w:val="000000"/>
          <w:sz w:val="24"/>
          <w:lang w:eastAsia="zh-CN"/>
        </w:rPr>
        <w:t>、合波器插损：（</w:t>
      </w:r>
      <w:r>
        <w:rPr>
          <w:rFonts w:ascii="F1" w:hAnsi="F1" w:eastAsia="F1"/>
          <w:color w:val="000000"/>
          <w:sz w:val="24"/>
          <w:lang w:eastAsia="zh-CN"/>
        </w:rPr>
        <w:t>1310/1550</w:t>
      </w:r>
      <w:r>
        <w:rPr>
          <w:rFonts w:ascii="F3" w:hAnsi="F3" w:eastAsia="F3"/>
          <w:color w:val="000000"/>
          <w:sz w:val="24"/>
          <w:lang w:eastAsia="zh-CN"/>
        </w:rPr>
        <w:t>、</w:t>
      </w:r>
      <w:r>
        <w:rPr>
          <w:rFonts w:ascii="F1" w:hAnsi="F1" w:eastAsia="F1"/>
          <w:color w:val="000000"/>
          <w:sz w:val="24"/>
          <w:lang w:eastAsia="zh-CN"/>
        </w:rPr>
        <w:t>1625</w:t>
      </w:r>
      <w:r>
        <w:rPr>
          <w:rFonts w:ascii="F3" w:hAnsi="F3" w:eastAsia="F3"/>
          <w:color w:val="000000"/>
          <w:sz w:val="24"/>
          <w:lang w:eastAsia="zh-CN"/>
        </w:rPr>
        <w:t>）</w:t>
      </w:r>
      <w:r>
        <w:rPr>
          <w:rFonts w:ascii="F1" w:hAnsi="F1" w:eastAsia="F1"/>
          <w:color w:val="000000"/>
          <w:sz w:val="24"/>
          <w:lang w:eastAsia="zh-CN"/>
        </w:rPr>
        <w:t>nm</w:t>
      </w:r>
      <w:r>
        <w:rPr>
          <w:rFonts w:ascii="F3" w:hAnsi="F3" w:eastAsia="F3"/>
          <w:color w:val="000000"/>
          <w:sz w:val="24"/>
          <w:lang w:eastAsia="zh-CN"/>
        </w:rPr>
        <w:t>≤</w:t>
      </w:r>
      <w:r>
        <w:rPr>
          <w:rFonts w:ascii="F1" w:hAnsi="F1" w:eastAsia="F1"/>
          <w:color w:val="000000"/>
          <w:sz w:val="24"/>
          <w:lang w:eastAsia="zh-CN"/>
        </w:rPr>
        <w:t>1dB</w:t>
      </w:r>
      <w:r>
        <w:rPr>
          <w:rFonts w:ascii="F3" w:hAnsi="F3" w:eastAsia="F3"/>
          <w:color w:val="000000"/>
          <w:sz w:val="24"/>
          <w:lang w:eastAsia="zh-CN"/>
        </w:rPr>
        <w:t>；</w:t>
      </w:r>
      <w:r>
        <w:rPr>
          <w:rFonts w:ascii="F1" w:hAnsi="F1" w:eastAsia="F1"/>
          <w:color w:val="000000"/>
          <w:sz w:val="24"/>
          <w:lang w:eastAsia="zh-CN"/>
        </w:rPr>
        <w:t xml:space="preserve"> </w:t>
      </w:r>
    </w:p>
    <w:p w14:paraId="3C5388A0">
      <w:pPr>
        <w:autoSpaceDE w:val="0"/>
        <w:autoSpaceDN w:val="0"/>
        <w:spacing w:before="214" w:after="0" w:line="266" w:lineRule="exact"/>
        <w:ind w:left="842" w:right="842"/>
        <w:rPr>
          <w:lang w:eastAsia="zh-CN"/>
        </w:rPr>
      </w:pPr>
      <w:r>
        <w:rPr>
          <w:rFonts w:ascii="F1" w:hAnsi="F1" w:eastAsia="F1"/>
          <w:color w:val="000000"/>
          <w:sz w:val="24"/>
          <w:lang w:eastAsia="zh-CN"/>
        </w:rPr>
        <w:t>5</w:t>
      </w:r>
      <w:r>
        <w:rPr>
          <w:rFonts w:ascii="F3" w:hAnsi="F3" w:eastAsia="F3"/>
          <w:color w:val="000000"/>
          <w:sz w:val="24"/>
          <w:lang w:eastAsia="zh-CN"/>
        </w:rPr>
        <w:t>、设备支持</w:t>
      </w:r>
      <w:r>
        <w:rPr>
          <w:rFonts w:ascii="F1" w:hAnsi="F1" w:eastAsia="F1"/>
          <w:color w:val="000000"/>
          <w:sz w:val="24"/>
          <w:lang w:eastAsia="zh-CN"/>
        </w:rPr>
        <w:t xml:space="preserve"> PON</w:t>
      </w:r>
      <w:r>
        <w:rPr>
          <w:rFonts w:ascii="F3" w:hAnsi="F3" w:eastAsia="F3"/>
          <w:color w:val="000000"/>
          <w:sz w:val="24"/>
          <w:lang w:eastAsia="zh-CN"/>
        </w:rPr>
        <w:t xml:space="preserve"> 网络监测（至少支持</w:t>
      </w:r>
      <w:r>
        <w:rPr>
          <w:rFonts w:ascii="F1" w:hAnsi="F1" w:eastAsia="F1"/>
          <w:color w:val="000000"/>
          <w:sz w:val="24"/>
          <w:lang w:eastAsia="zh-CN"/>
        </w:rPr>
        <w:t xml:space="preserve"> 1:8</w:t>
      </w:r>
      <w:r>
        <w:rPr>
          <w:rFonts w:ascii="F3" w:hAnsi="F3" w:eastAsia="F3"/>
          <w:color w:val="000000"/>
          <w:sz w:val="24"/>
          <w:lang w:eastAsia="zh-CN"/>
        </w:rPr>
        <w:t xml:space="preserve"> 分路器）；</w:t>
      </w:r>
      <w:r>
        <w:rPr>
          <w:rFonts w:ascii="F1" w:hAnsi="F1" w:eastAsia="F1"/>
          <w:color w:val="000000"/>
          <w:sz w:val="24"/>
          <w:lang w:eastAsia="zh-CN"/>
        </w:rPr>
        <w:t xml:space="preserve"> </w:t>
      </w:r>
    </w:p>
    <w:p w14:paraId="488346B1">
      <w:pPr>
        <w:autoSpaceDE w:val="0"/>
        <w:autoSpaceDN w:val="0"/>
        <w:spacing w:before="214" w:after="0" w:line="266" w:lineRule="exact"/>
        <w:ind w:left="258" w:right="258"/>
        <w:jc w:val="right"/>
        <w:rPr>
          <w:lang w:eastAsia="zh-CN"/>
        </w:rPr>
      </w:pPr>
      <w:r>
        <w:rPr>
          <w:rFonts w:ascii="F1" w:hAnsi="F1" w:eastAsia="F1"/>
          <w:color w:val="000000"/>
          <w:sz w:val="24"/>
          <w:lang w:eastAsia="zh-CN"/>
        </w:rPr>
        <w:t>6</w:t>
      </w:r>
      <w:r>
        <w:rPr>
          <w:rFonts w:ascii="F3" w:hAnsi="F3" w:eastAsia="F3"/>
          <w:color w:val="000000"/>
          <w:sz w:val="24"/>
          <w:lang w:eastAsia="zh-CN"/>
        </w:rPr>
        <w:t>、系统支持对备用光纤及在线业务光纤的</w:t>
      </w:r>
      <w:r>
        <w:rPr>
          <w:rFonts w:ascii="F1" w:hAnsi="F1" w:eastAsia="F1"/>
          <w:color w:val="000000"/>
          <w:sz w:val="24"/>
          <w:lang w:eastAsia="zh-CN"/>
        </w:rPr>
        <w:t xml:space="preserve"> 7</w:t>
      </w:r>
      <w:r>
        <w:rPr>
          <w:rFonts w:ascii="F3" w:hAnsi="F3" w:eastAsia="F3"/>
          <w:color w:val="000000"/>
          <w:sz w:val="24"/>
          <w:lang w:eastAsia="zh-CN"/>
        </w:rPr>
        <w:t>×</w:t>
      </w:r>
      <w:r>
        <w:rPr>
          <w:rFonts w:ascii="F1" w:hAnsi="F1" w:eastAsia="F1"/>
          <w:color w:val="000000"/>
          <w:sz w:val="24"/>
          <w:lang w:eastAsia="zh-CN"/>
        </w:rPr>
        <w:t>24</w:t>
      </w:r>
      <w:r>
        <w:rPr>
          <w:rFonts w:ascii="F3" w:hAnsi="F3" w:eastAsia="F3"/>
          <w:color w:val="000000"/>
          <w:sz w:val="24"/>
          <w:lang w:eastAsia="zh-CN"/>
        </w:rPr>
        <w:t xml:space="preserve"> 小时实时检测，对被测光纤的</w:t>
      </w:r>
    </w:p>
    <w:p w14:paraId="7EAABCFB">
      <w:pPr>
        <w:autoSpaceDE w:val="0"/>
        <w:autoSpaceDN w:val="0"/>
        <w:spacing w:before="222" w:after="0" w:line="240" w:lineRule="exact"/>
        <w:ind w:left="138" w:right="138"/>
        <w:jc w:val="right"/>
        <w:rPr>
          <w:lang w:eastAsia="zh-CN"/>
        </w:rPr>
      </w:pPr>
      <w:r>
        <w:rPr>
          <w:rFonts w:ascii="F3" w:hAnsi="F3" w:eastAsia="F3"/>
          <w:color w:val="000000"/>
          <w:sz w:val="24"/>
          <w:lang w:eastAsia="zh-CN"/>
        </w:rPr>
        <w:t>长度或者所发生的故障点能够进行精确测量，可对光纤的衰耗进行实时监测和计算，</w:t>
      </w:r>
    </w:p>
    <w:p w14:paraId="0273FEC3">
      <w:pPr>
        <w:autoSpaceDE w:val="0"/>
        <w:autoSpaceDN w:val="0"/>
        <w:spacing w:before="232" w:after="0" w:line="266" w:lineRule="exact"/>
        <w:ind w:left="362" w:right="362"/>
        <w:rPr>
          <w:lang w:eastAsia="zh-CN"/>
        </w:rPr>
      </w:pPr>
      <w:r>
        <w:rPr>
          <w:rFonts w:ascii="F3" w:hAnsi="F3" w:eastAsia="F3"/>
          <w:color w:val="000000"/>
          <w:sz w:val="24"/>
          <w:lang w:eastAsia="zh-CN"/>
        </w:rPr>
        <w:t>通过系统能直观显示出来；</w:t>
      </w:r>
      <w:r>
        <w:rPr>
          <w:rFonts w:ascii="F1" w:hAnsi="F1" w:eastAsia="F1"/>
          <w:color w:val="000000"/>
          <w:sz w:val="24"/>
          <w:lang w:eastAsia="zh-CN"/>
        </w:rPr>
        <w:t xml:space="preserve"> </w:t>
      </w:r>
    </w:p>
    <w:p w14:paraId="64AEB42E">
      <w:pPr>
        <w:autoSpaceDE w:val="0"/>
        <w:autoSpaceDN w:val="0"/>
        <w:spacing w:before="214" w:after="0" w:line="266" w:lineRule="exact"/>
        <w:ind w:left="258" w:right="258"/>
        <w:jc w:val="right"/>
        <w:rPr>
          <w:lang w:eastAsia="zh-CN"/>
        </w:rPr>
      </w:pPr>
      <w:r>
        <w:rPr>
          <w:rFonts w:ascii="F1" w:hAnsi="F1" w:eastAsia="F1"/>
          <w:color w:val="000000"/>
          <w:sz w:val="24"/>
          <w:lang w:eastAsia="zh-CN"/>
        </w:rPr>
        <w:t>7</w:t>
      </w:r>
      <w:r>
        <w:rPr>
          <w:rFonts w:ascii="F3" w:hAnsi="F3" w:eastAsia="F3"/>
          <w:color w:val="000000"/>
          <w:sz w:val="24"/>
          <w:lang w:eastAsia="zh-CN"/>
        </w:rPr>
        <w:t>、系统所发出的测试光脉冲可直接耦合在暗光纤上进行备用光纤的监测。同时</w:t>
      </w:r>
    </w:p>
    <w:p w14:paraId="4970A255">
      <w:pPr>
        <w:autoSpaceDE w:val="0"/>
        <w:autoSpaceDN w:val="0"/>
        <w:spacing w:before="222" w:after="0" w:line="240" w:lineRule="exact"/>
        <w:jc w:val="center"/>
        <w:rPr>
          <w:lang w:eastAsia="zh-CN"/>
        </w:rPr>
      </w:pPr>
      <w:r>
        <w:rPr>
          <w:rFonts w:ascii="F3" w:hAnsi="F3" w:eastAsia="F3"/>
          <w:color w:val="000000"/>
          <w:sz w:val="24"/>
          <w:lang w:eastAsia="zh-CN"/>
        </w:rPr>
        <w:t>也支持耦合在带有业务的光纤上，对在线业务光纤进行可视化监控而不影响数据传</w:t>
      </w:r>
    </w:p>
    <w:p w14:paraId="1BDDEEA5">
      <w:pPr>
        <w:autoSpaceDE w:val="0"/>
        <w:autoSpaceDN w:val="0"/>
        <w:spacing w:before="232" w:after="0" w:line="266" w:lineRule="exact"/>
        <w:ind w:left="362" w:right="362"/>
        <w:rPr>
          <w:lang w:eastAsia="zh-CN"/>
        </w:rPr>
      </w:pPr>
      <w:r>
        <w:rPr>
          <w:rFonts w:ascii="F3" w:hAnsi="F3" w:eastAsia="F3"/>
          <w:color w:val="000000"/>
          <w:sz w:val="24"/>
          <w:lang w:eastAsia="zh-CN"/>
        </w:rPr>
        <w:t>输，并且系统掉电对原业务系统无影响；</w:t>
      </w:r>
      <w:r>
        <w:rPr>
          <w:rFonts w:ascii="F1" w:hAnsi="F1" w:eastAsia="F1"/>
          <w:color w:val="000000"/>
          <w:sz w:val="24"/>
          <w:lang w:eastAsia="zh-CN"/>
        </w:rPr>
        <w:t xml:space="preserve"> </w:t>
      </w:r>
    </w:p>
    <w:p w14:paraId="35068051">
      <w:pPr>
        <w:autoSpaceDE w:val="0"/>
        <w:autoSpaceDN w:val="0"/>
        <w:spacing w:before="214" w:after="0" w:line="266" w:lineRule="exact"/>
        <w:ind w:left="258" w:right="258"/>
        <w:jc w:val="right"/>
        <w:rPr>
          <w:lang w:eastAsia="zh-CN"/>
        </w:rPr>
      </w:pPr>
      <w:r>
        <w:rPr>
          <w:rFonts w:ascii="F1" w:hAnsi="F1" w:eastAsia="F1"/>
          <w:color w:val="000000"/>
          <w:sz w:val="24"/>
          <w:lang w:eastAsia="zh-CN"/>
        </w:rPr>
        <w:t>8</w:t>
      </w:r>
      <w:r>
        <w:rPr>
          <w:rFonts w:ascii="F3" w:hAnsi="F3" w:eastAsia="F3"/>
          <w:color w:val="000000"/>
          <w:sz w:val="24"/>
          <w:lang w:eastAsia="zh-CN"/>
        </w:rPr>
        <w:t>、系统可对被测光纤生成光纤指纹，通过在线监测所新产生的光纤指纹参数与</w:t>
      </w:r>
    </w:p>
    <w:p w14:paraId="1DF84008">
      <w:pPr>
        <w:autoSpaceDE w:val="0"/>
        <w:autoSpaceDN w:val="0"/>
        <w:spacing w:before="214" w:after="0" w:line="266" w:lineRule="exact"/>
        <w:ind w:left="362" w:right="362"/>
        <w:rPr>
          <w:lang w:eastAsia="zh-CN"/>
        </w:rPr>
      </w:pPr>
      <w:r>
        <w:rPr>
          <w:rFonts w:ascii="F3" w:hAnsi="F3" w:eastAsia="F3"/>
          <w:color w:val="000000"/>
          <w:sz w:val="24"/>
          <w:lang w:eastAsia="zh-CN"/>
        </w:rPr>
        <w:t>原有的历史光纤指纹参数比对，可及时发现被测光纤异常；</w:t>
      </w:r>
      <w:r>
        <w:rPr>
          <w:rFonts w:ascii="F1" w:hAnsi="F1" w:eastAsia="F1"/>
          <w:color w:val="000000"/>
          <w:sz w:val="24"/>
          <w:lang w:eastAsia="zh-CN"/>
        </w:rPr>
        <w:t xml:space="preserve"> </w:t>
      </w:r>
    </w:p>
    <w:p w14:paraId="30D660E2">
      <w:pPr>
        <w:autoSpaceDE w:val="0"/>
        <w:autoSpaceDN w:val="0"/>
        <w:spacing w:before="366" w:after="0" w:line="270" w:lineRule="exact"/>
        <w:ind w:left="362" w:right="362"/>
        <w:rPr>
          <w:lang w:eastAsia="zh-CN"/>
        </w:rPr>
      </w:pPr>
      <w:r>
        <w:rPr>
          <w:rFonts w:ascii="F5" w:hAnsi="F5" w:eastAsia="F5"/>
          <w:b/>
          <w:color w:val="000000"/>
          <w:sz w:val="24"/>
          <w:lang w:eastAsia="zh-CN"/>
        </w:rPr>
        <w:t>305.2.3</w:t>
      </w:r>
      <w:r>
        <w:rPr>
          <w:rFonts w:ascii="F2" w:hAnsi="F2" w:eastAsia="F2"/>
          <w:b/>
          <w:color w:val="000000"/>
          <w:sz w:val="24"/>
          <w:lang w:eastAsia="zh-CN"/>
        </w:rPr>
        <w:t xml:space="preserve"> </w:t>
      </w:r>
      <w:r>
        <w:rPr>
          <w:rFonts w:ascii="F3" w:hAnsi="F3" w:eastAsia="F3"/>
          <w:color w:val="000000"/>
          <w:sz w:val="24"/>
          <w:lang w:eastAsia="zh-CN"/>
        </w:rPr>
        <w:t>网管功能</w:t>
      </w:r>
      <w:r>
        <w:rPr>
          <w:rFonts w:ascii="F5" w:hAnsi="F5" w:eastAsia="F5"/>
          <w:b/>
          <w:color w:val="000000"/>
          <w:sz w:val="24"/>
          <w:lang w:eastAsia="zh-CN"/>
        </w:rPr>
        <w:t xml:space="preserve"> </w:t>
      </w:r>
    </w:p>
    <w:p w14:paraId="7FF347B5">
      <w:pPr>
        <w:autoSpaceDE w:val="0"/>
        <w:autoSpaceDN w:val="0"/>
        <w:spacing w:before="370" w:after="0" w:line="266" w:lineRule="exact"/>
        <w:ind w:left="236" w:right="236"/>
        <w:jc w:val="right"/>
        <w:rPr>
          <w:lang w:eastAsia="zh-CN"/>
        </w:rPr>
      </w:pPr>
      <w:r>
        <w:rPr>
          <w:rFonts w:ascii="F1" w:hAnsi="F1" w:eastAsia="F1"/>
          <w:color w:val="000000"/>
          <w:sz w:val="24"/>
          <w:lang w:eastAsia="zh-CN"/>
        </w:rPr>
        <w:t>1&gt;.</w:t>
      </w:r>
      <w:r>
        <w:rPr>
          <w:rFonts w:ascii="F3" w:hAnsi="F3" w:eastAsia="F3"/>
          <w:color w:val="000000"/>
          <w:sz w:val="24"/>
          <w:lang w:eastAsia="zh-CN"/>
        </w:rPr>
        <w:t>故障告警</w:t>
      </w:r>
      <w:r>
        <w:rPr>
          <w:rFonts w:ascii="F1" w:hAnsi="F1" w:eastAsia="F1"/>
          <w:color w:val="000000"/>
          <w:sz w:val="24"/>
          <w:lang w:eastAsia="zh-CN"/>
        </w:rPr>
        <w:t>:</w:t>
      </w:r>
      <w:r>
        <w:rPr>
          <w:rFonts w:ascii="F3" w:hAnsi="F3" w:eastAsia="F3"/>
          <w:color w:val="000000"/>
          <w:sz w:val="24"/>
          <w:lang w:eastAsia="zh-CN"/>
        </w:rPr>
        <w:t>故障告警功能对所管辖的所有监测之下光纤资源进行实时监测，并</w:t>
      </w:r>
    </w:p>
    <w:p w14:paraId="7985F496">
      <w:pPr>
        <w:autoSpaceDE w:val="0"/>
        <w:autoSpaceDN w:val="0"/>
        <w:spacing w:before="214" w:after="0" w:line="266" w:lineRule="exact"/>
        <w:ind w:left="78" w:right="78"/>
        <w:jc w:val="right"/>
        <w:rPr>
          <w:lang w:eastAsia="zh-CN"/>
        </w:rPr>
      </w:pPr>
      <w:r>
        <w:rPr>
          <w:rFonts w:ascii="F3" w:hAnsi="F3" w:eastAsia="F3"/>
          <w:color w:val="000000"/>
          <w:sz w:val="24"/>
          <w:lang w:eastAsia="zh-CN"/>
        </w:rPr>
        <w:t>对他们进行实时告警及故障处理流程（声光及</w:t>
      </w:r>
      <w:r>
        <w:rPr>
          <w:rFonts w:ascii="F1" w:hAnsi="F1" w:eastAsia="F1"/>
          <w:color w:val="000000"/>
          <w:sz w:val="24"/>
          <w:lang w:eastAsia="zh-CN"/>
        </w:rPr>
        <w:t xml:space="preserve"> E-MAIL</w:t>
      </w:r>
      <w:r>
        <w:rPr>
          <w:rFonts w:ascii="F3" w:hAnsi="F3" w:eastAsia="F3"/>
          <w:color w:val="000000"/>
          <w:sz w:val="24"/>
          <w:lang w:eastAsia="zh-CN"/>
        </w:rPr>
        <w:t>、短信等联动形式），通过相关</w:t>
      </w:r>
    </w:p>
    <w:p w14:paraId="58B565B2">
      <w:pPr>
        <w:autoSpaceDE w:val="0"/>
        <w:autoSpaceDN w:val="0"/>
        <w:spacing w:before="222" w:after="0" w:line="240" w:lineRule="exact"/>
        <w:ind w:left="138" w:right="138"/>
        <w:jc w:val="right"/>
        <w:rPr>
          <w:lang w:eastAsia="zh-CN"/>
        </w:rPr>
      </w:pPr>
      <w:r>
        <w:rPr>
          <w:rFonts w:ascii="F3" w:hAnsi="F3" w:eastAsia="F3"/>
          <w:color w:val="000000"/>
          <w:sz w:val="24"/>
          <w:lang w:eastAsia="zh-CN"/>
        </w:rPr>
        <w:t>的对话窗口，可以对光纤故障进行确认、告警清除处理，进行告警信息查询、统计、</w:t>
      </w:r>
    </w:p>
    <w:p w14:paraId="0607C592">
      <w:pPr>
        <w:autoSpaceDE w:val="0"/>
        <w:autoSpaceDN w:val="0"/>
        <w:spacing w:before="232" w:after="0" w:line="266" w:lineRule="exact"/>
        <w:ind w:left="362" w:right="362"/>
        <w:rPr>
          <w:lang w:eastAsia="zh-CN"/>
        </w:rPr>
      </w:pPr>
      <w:r>
        <w:rPr>
          <w:rFonts w:ascii="F3" w:hAnsi="F3" w:eastAsia="F3"/>
          <w:color w:val="000000"/>
          <w:sz w:val="24"/>
          <w:lang w:eastAsia="zh-CN"/>
        </w:rPr>
        <w:t>分析、存入历史数据库；</w:t>
      </w:r>
      <w:r>
        <w:rPr>
          <w:rFonts w:ascii="F1" w:hAnsi="F1" w:eastAsia="F1"/>
          <w:color w:val="000000"/>
          <w:sz w:val="24"/>
          <w:lang w:eastAsia="zh-CN"/>
        </w:rPr>
        <w:t xml:space="preserve"> </w:t>
      </w:r>
    </w:p>
    <w:p w14:paraId="6040C2FC">
      <w:pPr>
        <w:autoSpaceDE w:val="0"/>
        <w:autoSpaceDN w:val="0"/>
        <w:spacing w:before="214" w:after="0" w:line="266" w:lineRule="exact"/>
        <w:ind w:left="62" w:right="62"/>
        <w:jc w:val="right"/>
        <w:rPr>
          <w:lang w:eastAsia="zh-CN"/>
        </w:rPr>
      </w:pPr>
      <w:r>
        <w:rPr>
          <w:rFonts w:ascii="F1" w:hAnsi="F1" w:eastAsia="F1"/>
          <w:color w:val="000000"/>
          <w:sz w:val="24"/>
          <w:lang w:eastAsia="zh-CN"/>
        </w:rPr>
        <w:t>2&gt;.</w:t>
      </w:r>
      <w:r>
        <w:rPr>
          <w:rFonts w:ascii="F3" w:hAnsi="F3" w:eastAsia="F3"/>
          <w:color w:val="000000"/>
          <w:sz w:val="24"/>
          <w:lang w:eastAsia="zh-CN"/>
        </w:rPr>
        <w:t>光纤维护管理：维护管理的功能主要是完成对各监测光纤的维护管理，建立系</w:t>
      </w:r>
    </w:p>
    <w:p w14:paraId="091CD217">
      <w:pPr>
        <w:autoSpaceDE w:val="0"/>
        <w:autoSpaceDN w:val="0"/>
        <w:spacing w:before="222" w:after="0" w:line="240" w:lineRule="exact"/>
        <w:ind w:left="138" w:right="138"/>
        <w:jc w:val="right"/>
        <w:rPr>
          <w:lang w:eastAsia="zh-CN"/>
        </w:rPr>
      </w:pPr>
      <w:r>
        <w:rPr>
          <w:rFonts w:ascii="F3" w:hAnsi="F3" w:eastAsia="F3"/>
          <w:color w:val="000000"/>
          <w:sz w:val="24"/>
          <w:lang w:eastAsia="zh-CN"/>
        </w:rPr>
        <w:t>统运行的静态数据，掌握监测光纤的运行状况；设置光纤线路的监测参数，如光功率</w:t>
      </w:r>
    </w:p>
    <w:p w14:paraId="040D20D2">
      <w:pPr>
        <w:autoSpaceDE w:val="0"/>
        <w:autoSpaceDN w:val="0"/>
        <w:spacing w:before="232" w:after="0" w:line="266" w:lineRule="exact"/>
        <w:ind w:left="362" w:right="362"/>
        <w:rPr>
          <w:lang w:eastAsia="zh-CN"/>
        </w:rPr>
      </w:pPr>
      <w:r>
        <w:rPr>
          <w:rFonts w:ascii="F3" w:hAnsi="F3" w:eastAsia="F3"/>
          <w:color w:val="000000"/>
          <w:sz w:val="24"/>
          <w:lang w:eastAsia="zh-CN"/>
        </w:rPr>
        <w:t>衰减的告警等；</w:t>
      </w:r>
      <w:r>
        <w:rPr>
          <w:rFonts w:ascii="F1" w:hAnsi="F1" w:eastAsia="F1"/>
          <w:color w:val="000000"/>
          <w:sz w:val="24"/>
          <w:lang w:eastAsia="zh-CN"/>
        </w:rPr>
        <w:t xml:space="preserve"> </w:t>
      </w:r>
    </w:p>
    <w:p w14:paraId="62A41227">
      <w:pPr>
        <w:autoSpaceDE w:val="0"/>
        <w:autoSpaceDN w:val="0"/>
        <w:spacing w:before="214" w:after="0" w:line="266" w:lineRule="exact"/>
        <w:ind w:left="62" w:right="62"/>
        <w:jc w:val="right"/>
        <w:rPr>
          <w:lang w:eastAsia="zh-CN"/>
        </w:rPr>
      </w:pPr>
      <w:r>
        <w:rPr>
          <w:rFonts w:ascii="F1" w:hAnsi="F1" w:eastAsia="F1"/>
          <w:color w:val="000000"/>
          <w:sz w:val="24"/>
          <w:lang w:eastAsia="zh-CN"/>
        </w:rPr>
        <w:t>3&gt;.</w:t>
      </w:r>
      <w:r>
        <w:rPr>
          <w:rFonts w:ascii="F3" w:hAnsi="F3" w:eastAsia="F3"/>
          <w:color w:val="000000"/>
          <w:sz w:val="24"/>
          <w:lang w:eastAsia="zh-CN"/>
        </w:rPr>
        <w:t>系统配置功能：用户可通过网管系统完成输入、配置、修改被测光纤、光缆的</w:t>
      </w:r>
    </w:p>
    <w:p w14:paraId="65811104">
      <w:pPr>
        <w:autoSpaceDE w:val="0"/>
        <w:autoSpaceDN w:val="0"/>
        <w:spacing w:before="214" w:after="0" w:line="266" w:lineRule="exact"/>
        <w:ind w:left="362" w:right="362"/>
        <w:rPr>
          <w:lang w:eastAsia="zh-CN"/>
        </w:rPr>
      </w:pPr>
      <w:r>
        <w:rPr>
          <w:rFonts w:ascii="F3" w:hAnsi="F3" w:eastAsia="F3"/>
          <w:color w:val="000000"/>
          <w:sz w:val="24"/>
          <w:lang w:eastAsia="zh-CN"/>
        </w:rPr>
        <w:t>名称、设备端口等信息，并建立被测端口与其对应的光纤路由的对应关系；</w:t>
      </w:r>
      <w:r>
        <w:rPr>
          <w:rFonts w:ascii="F1" w:hAnsi="F1" w:eastAsia="F1"/>
          <w:color w:val="000000"/>
          <w:sz w:val="24"/>
          <w:lang w:eastAsia="zh-CN"/>
        </w:rPr>
        <w:t xml:space="preserve"> </w:t>
      </w:r>
    </w:p>
    <w:p w14:paraId="63F85405">
      <w:pPr>
        <w:autoSpaceDE w:val="0"/>
        <w:autoSpaceDN w:val="0"/>
        <w:spacing w:before="428" w:after="0" w:line="200" w:lineRule="exact"/>
        <w:ind w:left="4172" w:right="4172"/>
        <w:jc w:val="right"/>
        <w:rPr>
          <w:lang w:eastAsia="zh-CN"/>
        </w:rPr>
      </w:pPr>
      <w:r>
        <w:rPr>
          <w:rFonts w:ascii="F1" w:hAnsi="F1" w:eastAsia="F1"/>
          <w:color w:val="000000"/>
          <w:sz w:val="18"/>
          <w:lang w:eastAsia="zh-CN"/>
        </w:rPr>
        <w:t xml:space="preserve">181 </w:t>
      </w:r>
    </w:p>
    <w:p w14:paraId="1BFF74EE">
      <w:pPr>
        <w:rPr>
          <w:lang w:eastAsia="zh-CN"/>
        </w:rPr>
        <w:sectPr>
          <w:pgSz w:w="11906" w:h="16838"/>
          <w:pgMar w:top="538" w:right="1086" w:bottom="616" w:left="1440" w:header="720" w:footer="720" w:gutter="0"/>
          <w:cols w:space="720" w:num="1"/>
          <w:docGrid w:linePitch="360" w:charSpace="0"/>
        </w:sectPr>
      </w:pPr>
    </w:p>
    <w:p w14:paraId="7271FC0A">
      <w:pPr>
        <w:autoSpaceDE w:val="0"/>
        <w:autoSpaceDN w:val="0"/>
        <w:spacing w:before="1072" w:after="0" w:line="266" w:lineRule="exact"/>
        <w:ind w:left="64" w:right="64"/>
        <w:jc w:val="right"/>
        <w:rPr>
          <w:lang w:eastAsia="zh-CN"/>
        </w:rPr>
      </w:pPr>
      <w:r>
        <w:rPr>
          <w:rFonts w:ascii="F1" w:hAnsi="F1" w:eastAsia="F1"/>
          <w:color w:val="000000"/>
          <w:sz w:val="24"/>
          <w:lang w:eastAsia="zh-CN"/>
        </w:rPr>
        <w:t>4&gt;.</w:t>
      </w:r>
      <w:r>
        <w:rPr>
          <w:rFonts w:ascii="F3" w:hAnsi="F3" w:eastAsia="F3"/>
          <w:color w:val="000000"/>
          <w:sz w:val="24"/>
          <w:lang w:eastAsia="zh-CN"/>
        </w:rPr>
        <w:t>用户管理功能：为保证系统安全，需对用户进行分级管理，提供至少</w:t>
      </w:r>
      <w:r>
        <w:rPr>
          <w:rFonts w:ascii="F1" w:hAnsi="F1" w:eastAsia="F1"/>
          <w:color w:val="000000"/>
          <w:sz w:val="24"/>
          <w:lang w:eastAsia="zh-CN"/>
        </w:rPr>
        <w:t xml:space="preserve"> 5</w:t>
      </w:r>
      <w:r>
        <w:rPr>
          <w:rFonts w:ascii="F3" w:hAnsi="F3" w:eastAsia="F3"/>
          <w:color w:val="000000"/>
          <w:sz w:val="24"/>
          <w:lang w:eastAsia="zh-CN"/>
        </w:rPr>
        <w:t xml:space="preserve"> 级的权</w:t>
      </w:r>
    </w:p>
    <w:p w14:paraId="1EC3426E">
      <w:pPr>
        <w:autoSpaceDE w:val="0"/>
        <w:autoSpaceDN w:val="0"/>
        <w:spacing w:before="222" w:after="0" w:line="240" w:lineRule="exact"/>
        <w:ind w:left="138" w:right="138"/>
        <w:jc w:val="right"/>
        <w:rPr>
          <w:lang w:eastAsia="zh-CN"/>
        </w:rPr>
      </w:pPr>
      <w:r>
        <w:rPr>
          <w:rFonts w:ascii="F3" w:hAnsi="F3" w:eastAsia="F3"/>
          <w:color w:val="000000"/>
          <w:sz w:val="24"/>
          <w:lang w:eastAsia="zh-CN"/>
        </w:rPr>
        <w:t>限控制。用户权限可分为系统管理员和普通操作员等，不同用户具有不同的权限，系</w:t>
      </w:r>
    </w:p>
    <w:p w14:paraId="13D71D16">
      <w:pPr>
        <w:autoSpaceDE w:val="0"/>
        <w:autoSpaceDN w:val="0"/>
        <w:spacing w:before="240" w:after="0" w:line="240" w:lineRule="exact"/>
        <w:ind w:left="138" w:right="138"/>
        <w:jc w:val="right"/>
        <w:rPr>
          <w:lang w:eastAsia="zh-CN"/>
        </w:rPr>
      </w:pPr>
      <w:r>
        <w:rPr>
          <w:rFonts w:ascii="F3" w:hAnsi="F3" w:eastAsia="F3"/>
          <w:color w:val="000000"/>
          <w:sz w:val="24"/>
          <w:lang w:eastAsia="zh-CN"/>
        </w:rPr>
        <w:t>统管理员具有最高权限，并负责对用户权限的配置，指定用户操作的对象范围，以保</w:t>
      </w:r>
    </w:p>
    <w:p w14:paraId="7FAC1427">
      <w:pPr>
        <w:autoSpaceDE w:val="0"/>
        <w:autoSpaceDN w:val="0"/>
        <w:spacing w:before="232" w:after="0" w:line="266" w:lineRule="exact"/>
        <w:ind w:left="362" w:right="362"/>
        <w:rPr>
          <w:lang w:eastAsia="zh-CN"/>
        </w:rPr>
      </w:pPr>
      <w:r>
        <w:rPr>
          <w:rFonts w:ascii="F3" w:hAnsi="F3" w:eastAsia="F3"/>
          <w:color w:val="000000"/>
          <w:sz w:val="24"/>
          <w:lang w:eastAsia="zh-CN"/>
        </w:rPr>
        <w:t>证整个监测网络的可控性和安全性；</w:t>
      </w:r>
      <w:r>
        <w:rPr>
          <w:rFonts w:ascii="F1" w:hAnsi="F1" w:eastAsia="F1"/>
          <w:color w:val="000000"/>
          <w:sz w:val="24"/>
          <w:lang w:eastAsia="zh-CN"/>
        </w:rPr>
        <w:t xml:space="preserve"> </w:t>
      </w:r>
    </w:p>
    <w:p w14:paraId="660981C7">
      <w:pPr>
        <w:autoSpaceDE w:val="0"/>
        <w:autoSpaceDN w:val="0"/>
        <w:spacing w:before="214" w:after="0" w:line="266" w:lineRule="exact"/>
        <w:ind w:left="236" w:right="236"/>
        <w:jc w:val="right"/>
        <w:rPr>
          <w:lang w:eastAsia="zh-CN"/>
        </w:rPr>
      </w:pPr>
      <w:r>
        <w:rPr>
          <w:rFonts w:ascii="F1" w:hAnsi="F1" w:eastAsia="F1"/>
          <w:color w:val="000000"/>
          <w:sz w:val="24"/>
          <w:lang w:eastAsia="zh-CN"/>
        </w:rPr>
        <w:t>5&gt;.</w:t>
      </w:r>
      <w:r>
        <w:rPr>
          <w:rFonts w:ascii="F3" w:hAnsi="F3" w:eastAsia="F3"/>
          <w:color w:val="000000"/>
          <w:sz w:val="24"/>
          <w:lang w:eastAsia="zh-CN"/>
        </w:rPr>
        <w:t>数据管理</w:t>
      </w:r>
      <w:r>
        <w:rPr>
          <w:rFonts w:ascii="F1" w:hAnsi="F1" w:eastAsia="F1"/>
          <w:color w:val="000000"/>
          <w:sz w:val="24"/>
          <w:lang w:eastAsia="zh-CN"/>
        </w:rPr>
        <w:t>:</w:t>
      </w:r>
      <w:r>
        <w:rPr>
          <w:rFonts w:ascii="F3" w:hAnsi="F3" w:eastAsia="F3"/>
          <w:color w:val="000000"/>
          <w:sz w:val="24"/>
          <w:lang w:eastAsia="zh-CN"/>
        </w:rPr>
        <w:t>为保证系统数据安全，本地传送网光缆在线监测优化提升项目提供</w:t>
      </w:r>
    </w:p>
    <w:p w14:paraId="1B5E15DB">
      <w:pPr>
        <w:autoSpaceDE w:val="0"/>
        <w:autoSpaceDN w:val="0"/>
        <w:spacing w:before="214" w:after="0" w:line="266" w:lineRule="exact"/>
        <w:jc w:val="center"/>
        <w:rPr>
          <w:lang w:eastAsia="zh-CN"/>
        </w:rPr>
      </w:pPr>
      <w:r>
        <w:rPr>
          <w:rFonts w:ascii="F3" w:hAnsi="F3" w:eastAsia="F3"/>
          <w:color w:val="000000"/>
          <w:sz w:val="24"/>
          <w:lang w:eastAsia="zh-CN"/>
        </w:rPr>
        <w:t>数据导入导出等功能；系统提供对于配置数据、性能数据和告警数据的导出功能；</w:t>
      </w:r>
      <w:r>
        <w:rPr>
          <w:rFonts w:ascii="F1" w:hAnsi="F1" w:eastAsia="F1"/>
          <w:color w:val="000000"/>
          <w:sz w:val="24"/>
          <w:lang w:eastAsia="zh-CN"/>
        </w:rPr>
        <w:t xml:space="preserve"> </w:t>
      </w:r>
    </w:p>
    <w:p w14:paraId="4AAB139F">
      <w:pPr>
        <w:autoSpaceDE w:val="0"/>
        <w:autoSpaceDN w:val="0"/>
        <w:spacing w:before="366" w:after="0" w:line="270" w:lineRule="exact"/>
        <w:ind w:left="362" w:right="362"/>
        <w:rPr>
          <w:lang w:eastAsia="zh-CN"/>
        </w:rPr>
      </w:pPr>
      <w:r>
        <w:rPr>
          <w:rFonts w:ascii="F5" w:hAnsi="F5" w:eastAsia="F5"/>
          <w:b/>
          <w:color w:val="000000"/>
          <w:sz w:val="24"/>
          <w:lang w:eastAsia="zh-CN"/>
        </w:rPr>
        <w:t>305.2.4</w:t>
      </w:r>
      <w:r>
        <w:rPr>
          <w:rFonts w:ascii="F2" w:hAnsi="F2" w:eastAsia="F2"/>
          <w:b/>
          <w:color w:val="000000"/>
          <w:sz w:val="24"/>
          <w:lang w:eastAsia="zh-CN"/>
        </w:rPr>
        <w:t xml:space="preserve"> </w:t>
      </w:r>
      <w:r>
        <w:rPr>
          <w:rFonts w:ascii="F3" w:hAnsi="F3" w:eastAsia="F3"/>
          <w:color w:val="000000"/>
          <w:sz w:val="24"/>
          <w:lang w:eastAsia="zh-CN"/>
        </w:rPr>
        <w:t>运行维护及故障定位</w:t>
      </w:r>
      <w:r>
        <w:rPr>
          <w:rFonts w:ascii="F5" w:hAnsi="F5" w:eastAsia="F5"/>
          <w:b/>
          <w:color w:val="000000"/>
          <w:sz w:val="24"/>
          <w:lang w:eastAsia="zh-CN"/>
        </w:rPr>
        <w:t xml:space="preserve"> </w:t>
      </w:r>
    </w:p>
    <w:p w14:paraId="40372B8E">
      <w:pPr>
        <w:autoSpaceDE w:val="0"/>
        <w:autoSpaceDN w:val="0"/>
        <w:spacing w:before="378" w:after="0" w:line="240" w:lineRule="exact"/>
        <w:ind w:left="138" w:right="138"/>
        <w:jc w:val="right"/>
        <w:rPr>
          <w:lang w:eastAsia="zh-CN"/>
        </w:rPr>
      </w:pPr>
      <w:r>
        <w:rPr>
          <w:rFonts w:ascii="F3" w:hAnsi="F3" w:eastAsia="F3"/>
          <w:color w:val="000000"/>
          <w:sz w:val="24"/>
          <w:lang w:eastAsia="zh-CN"/>
        </w:rPr>
        <w:t>光纤监测系统能对被测光纤的长度或者所发生的故障点能够进行精确测量和自动</w:t>
      </w:r>
    </w:p>
    <w:p w14:paraId="49BE6BD6">
      <w:pPr>
        <w:autoSpaceDE w:val="0"/>
        <w:autoSpaceDN w:val="0"/>
        <w:spacing w:before="232" w:after="0" w:line="266" w:lineRule="exact"/>
        <w:ind w:left="362" w:right="362"/>
        <w:rPr>
          <w:lang w:eastAsia="zh-CN"/>
        </w:rPr>
      </w:pPr>
      <w:r>
        <w:rPr>
          <w:rFonts w:ascii="F3" w:hAnsi="F3" w:eastAsia="F3"/>
          <w:color w:val="000000"/>
          <w:sz w:val="24"/>
          <w:lang w:eastAsia="zh-CN"/>
        </w:rPr>
        <w:t>定位，并且通过网管系统能直观显示出来。</w:t>
      </w:r>
      <w:r>
        <w:rPr>
          <w:rFonts w:ascii="F1" w:hAnsi="F1" w:eastAsia="F1"/>
          <w:color w:val="000000"/>
          <w:sz w:val="24"/>
          <w:lang w:eastAsia="zh-CN"/>
        </w:rPr>
        <w:t xml:space="preserve"> </w:t>
      </w:r>
    </w:p>
    <w:p w14:paraId="7C593E91">
      <w:pPr>
        <w:autoSpaceDE w:val="0"/>
        <w:autoSpaceDN w:val="0"/>
        <w:spacing w:before="366" w:after="0" w:line="270" w:lineRule="exact"/>
        <w:ind w:left="362" w:right="362"/>
        <w:rPr>
          <w:lang w:eastAsia="zh-CN"/>
        </w:rPr>
      </w:pPr>
      <w:r>
        <w:rPr>
          <w:rFonts w:ascii="F5" w:hAnsi="F5" w:eastAsia="F5"/>
          <w:b/>
          <w:color w:val="000000"/>
          <w:sz w:val="24"/>
          <w:lang w:eastAsia="zh-CN"/>
        </w:rPr>
        <w:t>305.2.5</w:t>
      </w:r>
      <w:r>
        <w:rPr>
          <w:rFonts w:ascii="F2" w:hAnsi="F2" w:eastAsia="F2"/>
          <w:b/>
          <w:color w:val="000000"/>
          <w:sz w:val="24"/>
          <w:lang w:eastAsia="zh-CN"/>
        </w:rPr>
        <w:t xml:space="preserve"> </w:t>
      </w:r>
      <w:r>
        <w:rPr>
          <w:rFonts w:ascii="F3" w:hAnsi="F3" w:eastAsia="F3"/>
          <w:color w:val="000000"/>
          <w:sz w:val="24"/>
          <w:lang w:eastAsia="zh-CN"/>
        </w:rPr>
        <w:t>光功率衰减及故障定位功能</w:t>
      </w:r>
      <w:r>
        <w:rPr>
          <w:rFonts w:ascii="F5" w:hAnsi="F5" w:eastAsia="F5"/>
          <w:b/>
          <w:color w:val="000000"/>
          <w:sz w:val="24"/>
          <w:lang w:eastAsia="zh-CN"/>
        </w:rPr>
        <w:t xml:space="preserve"> </w:t>
      </w:r>
    </w:p>
    <w:p w14:paraId="09EADB4D">
      <w:pPr>
        <w:autoSpaceDE w:val="0"/>
        <w:autoSpaceDN w:val="0"/>
        <w:spacing w:before="378" w:after="0" w:line="240" w:lineRule="exact"/>
        <w:ind w:left="138" w:right="138"/>
        <w:jc w:val="right"/>
        <w:rPr>
          <w:lang w:eastAsia="zh-CN"/>
        </w:rPr>
      </w:pPr>
      <w:r>
        <w:rPr>
          <w:rFonts w:ascii="F3" w:hAnsi="F3" w:eastAsia="F3"/>
          <w:color w:val="000000"/>
          <w:sz w:val="24"/>
          <w:lang w:eastAsia="zh-CN"/>
        </w:rPr>
        <w:t>光功率监测方式是通过模块检测单元及时对用户使用业务光路由经行检测，与设</w:t>
      </w:r>
    </w:p>
    <w:p w14:paraId="531F92BE">
      <w:pPr>
        <w:autoSpaceDE w:val="0"/>
        <w:autoSpaceDN w:val="0"/>
        <w:spacing w:before="232" w:after="0" w:line="266" w:lineRule="exact"/>
        <w:ind w:left="112" w:right="112"/>
        <w:jc w:val="right"/>
        <w:rPr>
          <w:lang w:eastAsia="zh-CN"/>
        </w:rPr>
      </w:pPr>
      <w:r>
        <w:rPr>
          <w:rFonts w:ascii="F3" w:hAnsi="F3" w:eastAsia="F3"/>
          <w:color w:val="000000"/>
          <w:sz w:val="24"/>
          <w:lang w:eastAsia="zh-CN"/>
        </w:rPr>
        <w:t>定的参考曲线数据自动进行比较，得出光缆衰减曲线，结合</w:t>
      </w:r>
      <w:r>
        <w:rPr>
          <w:rFonts w:ascii="F1" w:hAnsi="F1" w:eastAsia="F1"/>
          <w:color w:val="000000"/>
          <w:sz w:val="24"/>
          <w:lang w:eastAsia="zh-CN"/>
        </w:rPr>
        <w:t xml:space="preserve"> GIS</w:t>
      </w:r>
      <w:r>
        <w:rPr>
          <w:rFonts w:ascii="F3" w:hAnsi="F3" w:eastAsia="F3"/>
          <w:color w:val="000000"/>
          <w:sz w:val="24"/>
          <w:lang w:eastAsia="zh-CN"/>
        </w:rPr>
        <w:t xml:space="preserve"> 地理信息系统能精确</w:t>
      </w:r>
    </w:p>
    <w:p w14:paraId="369D2185">
      <w:pPr>
        <w:autoSpaceDE w:val="0"/>
        <w:autoSpaceDN w:val="0"/>
        <w:spacing w:before="214" w:after="0" w:line="266" w:lineRule="exact"/>
        <w:ind w:left="362" w:right="362"/>
        <w:rPr>
          <w:lang w:eastAsia="zh-CN"/>
        </w:rPr>
      </w:pPr>
      <w:r>
        <w:rPr>
          <w:rFonts w:ascii="F3" w:hAnsi="F3" w:eastAsia="F3"/>
          <w:color w:val="000000"/>
          <w:sz w:val="24"/>
          <w:lang w:eastAsia="zh-CN"/>
        </w:rPr>
        <w:t>定位故障点，方便维护人员及时排除这条光缆段故障。</w:t>
      </w:r>
      <w:r>
        <w:rPr>
          <w:rFonts w:ascii="F1" w:hAnsi="F1" w:eastAsia="F1"/>
          <w:color w:val="000000"/>
          <w:sz w:val="24"/>
          <w:lang w:eastAsia="zh-CN"/>
        </w:rPr>
        <w:t xml:space="preserve"> </w:t>
      </w:r>
    </w:p>
    <w:p w14:paraId="34D97489">
      <w:pPr>
        <w:autoSpaceDE w:val="0"/>
        <w:autoSpaceDN w:val="0"/>
        <w:spacing w:before="366" w:after="0" w:line="270" w:lineRule="exact"/>
        <w:ind w:left="362" w:right="362"/>
        <w:rPr>
          <w:lang w:eastAsia="zh-CN"/>
        </w:rPr>
      </w:pPr>
      <w:r>
        <w:rPr>
          <w:rFonts w:ascii="F5" w:hAnsi="F5" w:eastAsia="F5"/>
          <w:b/>
          <w:color w:val="000000"/>
          <w:sz w:val="24"/>
          <w:lang w:eastAsia="zh-CN"/>
        </w:rPr>
        <w:t>305.2.6</w:t>
      </w:r>
      <w:r>
        <w:rPr>
          <w:rFonts w:ascii="F2" w:hAnsi="F2" w:eastAsia="F2"/>
          <w:b/>
          <w:color w:val="000000"/>
          <w:sz w:val="24"/>
          <w:lang w:eastAsia="zh-CN"/>
        </w:rPr>
        <w:t xml:space="preserve"> </w:t>
      </w:r>
      <w:r>
        <w:rPr>
          <w:rFonts w:ascii="F3" w:hAnsi="F3" w:eastAsia="F3"/>
          <w:color w:val="000000"/>
          <w:sz w:val="24"/>
          <w:lang w:eastAsia="zh-CN"/>
        </w:rPr>
        <w:t>巡检功能</w:t>
      </w:r>
      <w:r>
        <w:rPr>
          <w:rFonts w:ascii="F5" w:hAnsi="F5" w:eastAsia="F5"/>
          <w:b/>
          <w:color w:val="000000"/>
          <w:sz w:val="24"/>
          <w:lang w:eastAsia="zh-CN"/>
        </w:rPr>
        <w:t xml:space="preserve"> </w:t>
      </w:r>
    </w:p>
    <w:p w14:paraId="1AFAE684">
      <w:pPr>
        <w:autoSpaceDE w:val="0"/>
        <w:autoSpaceDN w:val="0"/>
        <w:spacing w:before="378" w:after="0" w:line="240" w:lineRule="exact"/>
        <w:ind w:left="138" w:right="138"/>
        <w:jc w:val="right"/>
        <w:rPr>
          <w:lang w:eastAsia="zh-CN"/>
        </w:rPr>
      </w:pPr>
      <w:r>
        <w:rPr>
          <w:rFonts w:ascii="F3" w:hAnsi="F3" w:eastAsia="F3"/>
          <w:color w:val="000000"/>
          <w:sz w:val="24"/>
          <w:lang w:eastAsia="zh-CN"/>
        </w:rPr>
        <w:t>巡检是用户根据维护需要，对每条纤芯进行定期测试，在监测站中实测曲线数据</w:t>
      </w:r>
    </w:p>
    <w:p w14:paraId="5B6BBAC6">
      <w:pPr>
        <w:autoSpaceDE w:val="0"/>
        <w:autoSpaceDN w:val="0"/>
        <w:spacing w:before="240" w:after="0" w:line="240" w:lineRule="exact"/>
        <w:ind w:left="138" w:right="138"/>
        <w:jc w:val="right"/>
        <w:rPr>
          <w:lang w:eastAsia="zh-CN"/>
        </w:rPr>
      </w:pPr>
      <w:r>
        <w:rPr>
          <w:rFonts w:ascii="F3" w:hAnsi="F3" w:eastAsia="F3"/>
          <w:color w:val="000000"/>
          <w:sz w:val="24"/>
          <w:lang w:eastAsia="zh-CN"/>
        </w:rPr>
        <w:t>与参考曲线数据自动进行比较，当超过设定的门限时，即产生告警信息。自动巡检可</w:t>
      </w:r>
    </w:p>
    <w:p w14:paraId="6DEC3C8C">
      <w:pPr>
        <w:autoSpaceDE w:val="0"/>
        <w:autoSpaceDN w:val="0"/>
        <w:spacing w:before="232" w:after="0" w:line="266" w:lineRule="exact"/>
        <w:ind w:left="362" w:right="362"/>
        <w:rPr>
          <w:lang w:eastAsia="zh-CN"/>
        </w:rPr>
      </w:pPr>
      <w:r>
        <w:rPr>
          <w:rFonts w:ascii="F3" w:hAnsi="F3" w:eastAsia="F3"/>
          <w:color w:val="000000"/>
          <w:sz w:val="24"/>
          <w:lang w:eastAsia="zh-CN"/>
        </w:rPr>
        <w:t>以长期跟踪线路的传输质量，能够及时发现劣化等问题。</w:t>
      </w:r>
      <w:r>
        <w:rPr>
          <w:rFonts w:ascii="F1" w:hAnsi="F1" w:eastAsia="F1"/>
          <w:color w:val="000000"/>
          <w:sz w:val="24"/>
          <w:lang w:eastAsia="zh-CN"/>
        </w:rPr>
        <w:t xml:space="preserve"> </w:t>
      </w:r>
    </w:p>
    <w:p w14:paraId="6FBC23F0">
      <w:pPr>
        <w:autoSpaceDE w:val="0"/>
        <w:autoSpaceDN w:val="0"/>
        <w:spacing w:before="366" w:after="0" w:line="270" w:lineRule="exact"/>
        <w:ind w:left="362" w:right="362"/>
        <w:rPr>
          <w:lang w:eastAsia="zh-CN"/>
        </w:rPr>
      </w:pPr>
      <w:r>
        <w:rPr>
          <w:rFonts w:ascii="F5" w:hAnsi="F5" w:eastAsia="F5"/>
          <w:b/>
          <w:color w:val="000000"/>
          <w:sz w:val="24"/>
          <w:lang w:eastAsia="zh-CN"/>
        </w:rPr>
        <w:t>305.2.7</w:t>
      </w:r>
      <w:r>
        <w:rPr>
          <w:rFonts w:ascii="F2" w:hAnsi="F2" w:eastAsia="F2"/>
          <w:b/>
          <w:color w:val="000000"/>
          <w:sz w:val="24"/>
          <w:lang w:eastAsia="zh-CN"/>
        </w:rPr>
        <w:t xml:space="preserve"> </w:t>
      </w:r>
      <w:r>
        <w:rPr>
          <w:rFonts w:ascii="F3" w:hAnsi="F3" w:eastAsia="F3"/>
          <w:color w:val="000000"/>
          <w:sz w:val="24"/>
          <w:lang w:eastAsia="zh-CN"/>
        </w:rPr>
        <w:t>光纤劣化分析及告警</w:t>
      </w:r>
      <w:r>
        <w:rPr>
          <w:rFonts w:ascii="F5" w:hAnsi="F5" w:eastAsia="F5"/>
          <w:b/>
          <w:color w:val="000000"/>
          <w:sz w:val="24"/>
          <w:lang w:eastAsia="zh-CN"/>
        </w:rPr>
        <w:t xml:space="preserve"> </w:t>
      </w:r>
    </w:p>
    <w:p w14:paraId="24B714C9">
      <w:pPr>
        <w:autoSpaceDE w:val="0"/>
        <w:autoSpaceDN w:val="0"/>
        <w:spacing w:before="378" w:after="0" w:line="240" w:lineRule="exact"/>
        <w:ind w:left="378" w:right="378"/>
        <w:jc w:val="right"/>
        <w:rPr>
          <w:lang w:eastAsia="zh-CN"/>
        </w:rPr>
      </w:pPr>
      <w:r>
        <w:rPr>
          <w:rFonts w:ascii="F3" w:hAnsi="F3" w:eastAsia="F3"/>
          <w:color w:val="000000"/>
          <w:sz w:val="24"/>
          <w:lang w:eastAsia="zh-CN"/>
        </w:rPr>
        <w:t>通过光缆监测系统，光功率监测及时发现光缆纤芯变化，并提供对纤芯劣化分</w:t>
      </w:r>
    </w:p>
    <w:p w14:paraId="2E694954">
      <w:pPr>
        <w:autoSpaceDE w:val="0"/>
        <w:autoSpaceDN w:val="0"/>
        <w:spacing w:before="240" w:after="0" w:line="240" w:lineRule="exact"/>
        <w:ind w:left="138" w:right="138"/>
        <w:jc w:val="right"/>
        <w:rPr>
          <w:lang w:eastAsia="zh-CN"/>
        </w:rPr>
      </w:pPr>
      <w:r>
        <w:rPr>
          <w:rFonts w:ascii="F3" w:hAnsi="F3" w:eastAsia="F3"/>
          <w:color w:val="000000"/>
          <w:sz w:val="24"/>
          <w:lang w:eastAsia="zh-CN"/>
        </w:rPr>
        <w:t>析、纤芯事件分析并告警，对渐变的隐性故障点有正确的分析判断，可提前做好故障</w:t>
      </w:r>
    </w:p>
    <w:p w14:paraId="3152A4D4">
      <w:pPr>
        <w:autoSpaceDE w:val="0"/>
        <w:autoSpaceDN w:val="0"/>
        <w:spacing w:before="232" w:after="0" w:line="266" w:lineRule="exact"/>
        <w:jc w:val="center"/>
        <w:rPr>
          <w:lang w:eastAsia="zh-CN"/>
        </w:rPr>
      </w:pPr>
      <w:r>
        <w:rPr>
          <w:rFonts w:ascii="F3" w:hAnsi="F3" w:eastAsia="F3"/>
          <w:color w:val="000000"/>
          <w:sz w:val="24"/>
          <w:lang w:eastAsia="zh-CN"/>
        </w:rPr>
        <w:t>排除方案，使管理层人员实时了解光缆状况，及早预防改善，提高光缆传输品质。</w:t>
      </w:r>
      <w:r>
        <w:rPr>
          <w:rFonts w:ascii="F1" w:hAnsi="F1" w:eastAsia="F1"/>
          <w:color w:val="000000"/>
          <w:sz w:val="24"/>
          <w:lang w:eastAsia="zh-CN"/>
        </w:rPr>
        <w:t xml:space="preserve"> </w:t>
      </w:r>
    </w:p>
    <w:p w14:paraId="79C34CDA">
      <w:pPr>
        <w:autoSpaceDE w:val="0"/>
        <w:autoSpaceDN w:val="0"/>
        <w:spacing w:before="366" w:after="0" w:line="270" w:lineRule="exact"/>
        <w:ind w:left="362" w:right="362"/>
        <w:rPr>
          <w:lang w:eastAsia="zh-CN"/>
        </w:rPr>
      </w:pPr>
      <w:r>
        <w:rPr>
          <w:rFonts w:ascii="F5" w:hAnsi="F5" w:eastAsia="F5"/>
          <w:b/>
          <w:color w:val="000000"/>
          <w:sz w:val="24"/>
          <w:lang w:eastAsia="zh-CN"/>
        </w:rPr>
        <w:t>305.2.8</w:t>
      </w:r>
      <w:r>
        <w:rPr>
          <w:rFonts w:ascii="F2" w:hAnsi="F2" w:eastAsia="F2"/>
          <w:b/>
          <w:color w:val="000000"/>
          <w:sz w:val="24"/>
          <w:lang w:eastAsia="zh-CN"/>
        </w:rPr>
        <w:t xml:space="preserve"> </w:t>
      </w:r>
      <w:r>
        <w:rPr>
          <w:rFonts w:ascii="F3" w:hAnsi="F3" w:eastAsia="F3"/>
          <w:color w:val="000000"/>
          <w:sz w:val="24"/>
          <w:lang w:eastAsia="zh-CN"/>
        </w:rPr>
        <w:t>故障自动分析功能</w:t>
      </w:r>
      <w:r>
        <w:rPr>
          <w:rFonts w:ascii="F5" w:hAnsi="F5" w:eastAsia="F5"/>
          <w:b/>
          <w:color w:val="000000"/>
          <w:sz w:val="24"/>
          <w:lang w:eastAsia="zh-CN"/>
        </w:rPr>
        <w:t xml:space="preserve"> </w:t>
      </w:r>
    </w:p>
    <w:p w14:paraId="21BA14CD">
      <w:pPr>
        <w:autoSpaceDE w:val="0"/>
        <w:autoSpaceDN w:val="0"/>
        <w:spacing w:before="378" w:after="0" w:line="240" w:lineRule="exact"/>
        <w:ind w:left="138" w:right="138"/>
        <w:jc w:val="right"/>
        <w:rPr>
          <w:lang w:eastAsia="zh-CN"/>
        </w:rPr>
      </w:pPr>
      <w:r>
        <w:rPr>
          <w:rFonts w:ascii="F3" w:hAnsi="F3" w:eastAsia="F3"/>
          <w:color w:val="000000"/>
          <w:sz w:val="24"/>
          <w:lang w:eastAsia="zh-CN"/>
        </w:rPr>
        <w:t>实时动态检测光网络运行状态，正确实时提供光网络故障发生点、分析故障的影</w:t>
      </w:r>
    </w:p>
    <w:p w14:paraId="24BCAB69">
      <w:pPr>
        <w:autoSpaceDE w:val="0"/>
        <w:autoSpaceDN w:val="0"/>
        <w:spacing w:before="232" w:after="0" w:line="266" w:lineRule="exact"/>
        <w:jc w:val="center"/>
        <w:rPr>
          <w:lang w:eastAsia="zh-CN"/>
        </w:rPr>
      </w:pPr>
      <w:r>
        <w:rPr>
          <w:rFonts w:ascii="F3" w:hAnsi="F3" w:eastAsia="F3"/>
          <w:color w:val="000000"/>
          <w:sz w:val="24"/>
          <w:lang w:eastAsia="zh-CN"/>
        </w:rPr>
        <w:t>响区域，提供处理故障的紧急预案，缩短故障排除的时间，减少故障处理的成本。</w:t>
      </w:r>
      <w:r>
        <w:rPr>
          <w:rFonts w:ascii="F1" w:hAnsi="F1" w:eastAsia="F1"/>
          <w:color w:val="000000"/>
          <w:sz w:val="24"/>
          <w:lang w:eastAsia="zh-CN"/>
        </w:rPr>
        <w:t xml:space="preserve"> </w:t>
      </w:r>
    </w:p>
    <w:p w14:paraId="13D4CF72">
      <w:pPr>
        <w:autoSpaceDE w:val="0"/>
        <w:autoSpaceDN w:val="0"/>
        <w:spacing w:before="932" w:after="0" w:line="200" w:lineRule="exact"/>
        <w:ind w:left="4172" w:right="4172"/>
        <w:jc w:val="right"/>
        <w:rPr>
          <w:lang w:eastAsia="zh-CN"/>
        </w:rPr>
      </w:pPr>
      <w:r>
        <w:rPr>
          <w:rFonts w:ascii="F1" w:hAnsi="F1" w:eastAsia="F1"/>
          <w:color w:val="000000"/>
          <w:sz w:val="18"/>
          <w:lang w:eastAsia="zh-CN"/>
        </w:rPr>
        <w:t xml:space="preserve">182 </w:t>
      </w:r>
    </w:p>
    <w:p w14:paraId="3359F76A">
      <w:pPr>
        <w:rPr>
          <w:lang w:eastAsia="zh-CN"/>
        </w:rPr>
        <w:sectPr>
          <w:pgSz w:w="11906" w:h="16838"/>
          <w:pgMar w:top="538" w:right="1086" w:bottom="616" w:left="1440" w:header="720" w:footer="720" w:gutter="0"/>
          <w:cols w:space="720" w:num="1"/>
          <w:docGrid w:linePitch="360" w:charSpace="0"/>
        </w:sectPr>
      </w:pPr>
    </w:p>
    <w:p w14:paraId="66B69980">
      <w:pPr>
        <w:autoSpaceDE w:val="0"/>
        <w:autoSpaceDN w:val="0"/>
        <w:spacing w:before="1068" w:after="0" w:line="270" w:lineRule="exact"/>
        <w:ind w:left="362" w:right="362"/>
        <w:rPr>
          <w:lang w:eastAsia="zh-CN"/>
        </w:rPr>
      </w:pPr>
      <w:r>
        <w:rPr>
          <w:rFonts w:ascii="F5" w:hAnsi="F5" w:eastAsia="F5"/>
          <w:b/>
          <w:color w:val="000000"/>
          <w:sz w:val="24"/>
          <w:lang w:eastAsia="zh-CN"/>
        </w:rPr>
        <w:t>305.2.9</w:t>
      </w:r>
      <w:r>
        <w:rPr>
          <w:rFonts w:ascii="F2" w:hAnsi="F2" w:eastAsia="F2"/>
          <w:b/>
          <w:color w:val="000000"/>
          <w:sz w:val="24"/>
          <w:lang w:eastAsia="zh-CN"/>
        </w:rPr>
        <w:t xml:space="preserve"> </w:t>
      </w:r>
      <w:r>
        <w:rPr>
          <w:rFonts w:ascii="F3" w:hAnsi="F3" w:eastAsia="F3"/>
          <w:color w:val="000000"/>
          <w:sz w:val="24"/>
          <w:lang w:eastAsia="zh-CN"/>
        </w:rPr>
        <w:t>故障报警及信息及时上报功能</w:t>
      </w:r>
      <w:r>
        <w:rPr>
          <w:rFonts w:ascii="F5" w:hAnsi="F5" w:eastAsia="F5"/>
          <w:b/>
          <w:color w:val="000000"/>
          <w:sz w:val="24"/>
          <w:lang w:eastAsia="zh-CN"/>
        </w:rPr>
        <w:t xml:space="preserve"> </w:t>
      </w:r>
    </w:p>
    <w:p w14:paraId="4E886CFB">
      <w:pPr>
        <w:autoSpaceDE w:val="0"/>
        <w:autoSpaceDN w:val="0"/>
        <w:spacing w:before="370" w:after="0" w:line="266" w:lineRule="exact"/>
        <w:ind w:left="164" w:right="164"/>
        <w:jc w:val="right"/>
        <w:rPr>
          <w:lang w:eastAsia="zh-CN"/>
        </w:rPr>
      </w:pPr>
      <w:r>
        <w:rPr>
          <w:rFonts w:ascii="F3" w:hAnsi="F3" w:eastAsia="F3"/>
          <w:color w:val="000000"/>
          <w:sz w:val="24"/>
          <w:lang w:eastAsia="zh-CN"/>
        </w:rPr>
        <w:t>监控中心收到告警信息后可以采用</w:t>
      </w:r>
      <w:r>
        <w:rPr>
          <w:rFonts w:ascii="F1" w:hAnsi="F1" w:eastAsia="F1"/>
          <w:color w:val="000000"/>
          <w:sz w:val="24"/>
          <w:lang w:eastAsia="zh-CN"/>
        </w:rPr>
        <w:t xml:space="preserve"> Email</w:t>
      </w:r>
      <w:r>
        <w:rPr>
          <w:rFonts w:ascii="F3" w:hAnsi="F3" w:eastAsia="F3"/>
          <w:color w:val="000000"/>
          <w:sz w:val="24"/>
          <w:lang w:eastAsia="zh-CN"/>
        </w:rPr>
        <w:t xml:space="preserve"> 和现场声光等多种告警方式及时通知相</w:t>
      </w:r>
    </w:p>
    <w:p w14:paraId="5B2EDB5A">
      <w:pPr>
        <w:autoSpaceDE w:val="0"/>
        <w:autoSpaceDN w:val="0"/>
        <w:spacing w:before="214" w:after="0" w:line="266" w:lineRule="exact"/>
        <w:ind w:left="78" w:right="78"/>
        <w:jc w:val="right"/>
        <w:rPr>
          <w:lang w:eastAsia="zh-CN"/>
        </w:rPr>
      </w:pPr>
      <w:r>
        <w:rPr>
          <w:rFonts w:ascii="F3" w:hAnsi="F3" w:eastAsia="F3"/>
          <w:color w:val="000000"/>
          <w:sz w:val="24"/>
          <w:lang w:eastAsia="zh-CN"/>
        </w:rPr>
        <w:t>关人员，系统可在极短的时间内及时反映故障信息</w:t>
      </w:r>
      <w:r>
        <w:rPr>
          <w:rFonts w:ascii="F1" w:hAnsi="F1" w:eastAsia="F1"/>
          <w:color w:val="000000"/>
          <w:sz w:val="24"/>
          <w:lang w:eastAsia="zh-CN"/>
        </w:rPr>
        <w:t>,</w:t>
      </w:r>
      <w:r>
        <w:rPr>
          <w:rFonts w:ascii="F3" w:hAnsi="F3" w:eastAsia="F3"/>
          <w:color w:val="000000"/>
          <w:sz w:val="24"/>
          <w:lang w:eastAsia="zh-CN"/>
        </w:rPr>
        <w:t>同时把故障信息上报给最高级管理</w:t>
      </w:r>
    </w:p>
    <w:p w14:paraId="70C52D54">
      <w:pPr>
        <w:autoSpaceDE w:val="0"/>
        <w:autoSpaceDN w:val="0"/>
        <w:spacing w:before="214" w:after="0" w:line="266" w:lineRule="exact"/>
        <w:ind w:left="362" w:right="362"/>
        <w:rPr>
          <w:lang w:eastAsia="zh-CN"/>
        </w:rPr>
      </w:pPr>
      <w:r>
        <w:rPr>
          <w:rFonts w:ascii="F3" w:hAnsi="F3" w:eastAsia="F3"/>
          <w:color w:val="000000"/>
          <w:sz w:val="24"/>
          <w:lang w:eastAsia="zh-CN"/>
        </w:rPr>
        <w:t>中心。</w:t>
      </w:r>
      <w:r>
        <w:rPr>
          <w:rFonts w:ascii="F1" w:hAnsi="F1" w:eastAsia="F1"/>
          <w:color w:val="000000"/>
          <w:sz w:val="24"/>
          <w:lang w:eastAsia="zh-CN"/>
        </w:rPr>
        <w:t xml:space="preserve"> </w:t>
      </w:r>
    </w:p>
    <w:p w14:paraId="756614CE">
      <w:pPr>
        <w:autoSpaceDE w:val="0"/>
        <w:autoSpaceDN w:val="0"/>
        <w:spacing w:before="366" w:after="0" w:line="270" w:lineRule="exact"/>
        <w:ind w:left="362" w:right="362"/>
        <w:rPr>
          <w:lang w:eastAsia="zh-CN"/>
        </w:rPr>
      </w:pPr>
      <w:r>
        <w:rPr>
          <w:rFonts w:ascii="F5" w:hAnsi="F5" w:eastAsia="F5"/>
          <w:b/>
          <w:color w:val="000000"/>
          <w:sz w:val="24"/>
          <w:lang w:eastAsia="zh-CN"/>
        </w:rPr>
        <w:t>305.2.10</w:t>
      </w:r>
      <w:r>
        <w:rPr>
          <w:rFonts w:ascii="F2" w:hAnsi="F2" w:eastAsia="F2"/>
          <w:b/>
          <w:color w:val="000000"/>
          <w:sz w:val="24"/>
          <w:lang w:eastAsia="zh-CN"/>
        </w:rPr>
        <w:t xml:space="preserve"> </w:t>
      </w:r>
      <w:r>
        <w:rPr>
          <w:rFonts w:ascii="F3" w:hAnsi="F3" w:eastAsia="F3"/>
          <w:color w:val="000000"/>
          <w:sz w:val="24"/>
          <w:lang w:eastAsia="zh-CN"/>
        </w:rPr>
        <w:t>完善的光纤网络资料数据库及信息查询</w:t>
      </w:r>
      <w:r>
        <w:rPr>
          <w:rFonts w:ascii="F5" w:hAnsi="F5" w:eastAsia="F5"/>
          <w:b/>
          <w:color w:val="000000"/>
          <w:sz w:val="24"/>
          <w:lang w:eastAsia="zh-CN"/>
        </w:rPr>
        <w:t xml:space="preserve"> </w:t>
      </w:r>
    </w:p>
    <w:p w14:paraId="591F947A">
      <w:pPr>
        <w:autoSpaceDE w:val="0"/>
        <w:autoSpaceDN w:val="0"/>
        <w:spacing w:before="378" w:after="0" w:line="240" w:lineRule="exact"/>
        <w:ind w:left="138" w:right="138"/>
        <w:jc w:val="right"/>
        <w:rPr>
          <w:lang w:eastAsia="zh-CN"/>
        </w:rPr>
      </w:pPr>
      <w:r>
        <w:rPr>
          <w:rFonts w:ascii="F3" w:hAnsi="F3" w:eastAsia="F3"/>
          <w:color w:val="000000"/>
          <w:sz w:val="24"/>
          <w:lang w:eastAsia="zh-CN"/>
        </w:rPr>
        <w:t>与地理信息系统相结合，全面了解光网络的真实分布情况，全面掌握光网络通信</w:t>
      </w:r>
    </w:p>
    <w:p w14:paraId="1F75EDB1">
      <w:pPr>
        <w:autoSpaceDE w:val="0"/>
        <w:autoSpaceDN w:val="0"/>
        <w:spacing w:before="240" w:after="0" w:line="240" w:lineRule="exact"/>
        <w:ind w:left="138" w:right="138"/>
        <w:jc w:val="right"/>
        <w:rPr>
          <w:lang w:eastAsia="zh-CN"/>
        </w:rPr>
      </w:pPr>
      <w:r>
        <w:rPr>
          <w:rFonts w:ascii="F3" w:hAnsi="F3" w:eastAsia="F3"/>
          <w:color w:val="000000"/>
          <w:sz w:val="24"/>
          <w:lang w:eastAsia="zh-CN"/>
        </w:rPr>
        <w:t>资源、路由资源（为用户提供芯线颜色、芯线用途和说明、起点连接类型、起点机架</w:t>
      </w:r>
    </w:p>
    <w:p w14:paraId="25111435">
      <w:pPr>
        <w:autoSpaceDE w:val="0"/>
        <w:autoSpaceDN w:val="0"/>
        <w:spacing w:before="240" w:after="0" w:line="240" w:lineRule="exact"/>
        <w:ind w:left="258" w:right="258"/>
        <w:jc w:val="right"/>
        <w:rPr>
          <w:lang w:eastAsia="zh-CN"/>
        </w:rPr>
      </w:pPr>
      <w:r>
        <w:rPr>
          <w:rFonts w:ascii="F3" w:hAnsi="F3" w:eastAsia="F3"/>
          <w:color w:val="000000"/>
          <w:sz w:val="24"/>
          <w:lang w:eastAsia="zh-CN"/>
        </w:rPr>
        <w:t>编号、终点端口号、终点接头资源信息管理）、光缆管道和杆路路由资源、通信容量</w:t>
      </w:r>
    </w:p>
    <w:p w14:paraId="4DC8405F">
      <w:pPr>
        <w:autoSpaceDE w:val="0"/>
        <w:autoSpaceDN w:val="0"/>
        <w:spacing w:before="240" w:after="0" w:line="240" w:lineRule="exact"/>
        <w:ind w:left="138" w:right="138"/>
        <w:jc w:val="right"/>
        <w:rPr>
          <w:lang w:eastAsia="zh-CN"/>
        </w:rPr>
      </w:pPr>
      <w:r>
        <w:rPr>
          <w:rFonts w:ascii="F3" w:hAnsi="F3" w:eastAsia="F3"/>
          <w:color w:val="000000"/>
          <w:sz w:val="24"/>
          <w:lang w:eastAsia="zh-CN"/>
        </w:rPr>
        <w:t>资源的合理分配与承载，为光网络的运行、设计、规划、发展和保障提供真实可靠的</w:t>
      </w:r>
    </w:p>
    <w:p w14:paraId="44B2C02A">
      <w:pPr>
        <w:autoSpaceDE w:val="0"/>
        <w:autoSpaceDN w:val="0"/>
        <w:spacing w:before="204" w:after="0" w:line="282" w:lineRule="exact"/>
        <w:ind w:left="362" w:right="362"/>
        <w:rPr>
          <w:lang w:eastAsia="zh-CN"/>
        </w:rPr>
      </w:pPr>
      <w:r>
        <w:rPr>
          <w:rFonts w:ascii="F3" w:hAnsi="F3" w:eastAsia="F3"/>
          <w:color w:val="000000"/>
          <w:sz w:val="24"/>
          <w:lang w:eastAsia="zh-CN"/>
        </w:rPr>
        <w:t>决策依据。</w:t>
      </w:r>
      <w:r>
        <w:rPr>
          <w:rFonts w:ascii="F15" w:hAnsi="F15" w:eastAsia="F15"/>
          <w:color w:val="000000"/>
          <w:sz w:val="28"/>
          <w:lang w:eastAsia="zh-CN"/>
        </w:rPr>
        <w:t xml:space="preserve"> </w:t>
      </w:r>
    </w:p>
    <w:p w14:paraId="23DA1603">
      <w:pPr>
        <w:autoSpaceDE w:val="0"/>
        <w:autoSpaceDN w:val="0"/>
        <w:spacing w:before="378" w:after="0" w:line="270" w:lineRule="exact"/>
        <w:ind w:left="362" w:right="362"/>
        <w:rPr>
          <w:lang w:eastAsia="zh-CN"/>
        </w:rPr>
      </w:pPr>
      <w:r>
        <w:rPr>
          <w:rFonts w:ascii="F5" w:hAnsi="F5" w:eastAsia="F5"/>
          <w:b/>
          <w:color w:val="000000"/>
          <w:sz w:val="24"/>
          <w:lang w:eastAsia="zh-CN"/>
        </w:rPr>
        <w:t>305.2.11</w:t>
      </w:r>
      <w:r>
        <w:rPr>
          <w:rFonts w:ascii="F2" w:hAnsi="F2" w:eastAsia="F2"/>
          <w:b/>
          <w:color w:val="000000"/>
          <w:sz w:val="24"/>
          <w:lang w:eastAsia="zh-CN"/>
        </w:rPr>
        <w:t xml:space="preserve"> </w:t>
      </w:r>
      <w:r>
        <w:rPr>
          <w:rFonts w:ascii="F3" w:hAnsi="F3" w:eastAsia="F3"/>
          <w:color w:val="000000"/>
          <w:sz w:val="24"/>
          <w:lang w:eastAsia="zh-CN"/>
        </w:rPr>
        <w:t>数据统计及报表</w:t>
      </w:r>
      <w:r>
        <w:rPr>
          <w:rFonts w:ascii="F5" w:hAnsi="F5" w:eastAsia="F5"/>
          <w:b/>
          <w:color w:val="000000"/>
          <w:sz w:val="24"/>
          <w:lang w:eastAsia="zh-CN"/>
        </w:rPr>
        <w:t xml:space="preserve"> </w:t>
      </w:r>
    </w:p>
    <w:p w14:paraId="7B0B429A">
      <w:pPr>
        <w:autoSpaceDE w:val="0"/>
        <w:autoSpaceDN w:val="0"/>
        <w:spacing w:before="378" w:after="0" w:line="240" w:lineRule="exact"/>
        <w:ind w:left="138" w:right="138"/>
        <w:jc w:val="right"/>
        <w:rPr>
          <w:lang w:eastAsia="zh-CN"/>
        </w:rPr>
      </w:pPr>
      <w:r>
        <w:rPr>
          <w:rFonts w:ascii="F3" w:hAnsi="F3" w:eastAsia="F3"/>
          <w:color w:val="000000"/>
          <w:sz w:val="24"/>
          <w:lang w:eastAsia="zh-CN"/>
        </w:rPr>
        <w:t>智能光纤网络运行维护保护管理系统的统计分析管理模块，提供光网络资源使用</w:t>
      </w:r>
    </w:p>
    <w:p w14:paraId="14CF0A83">
      <w:pPr>
        <w:autoSpaceDE w:val="0"/>
        <w:autoSpaceDN w:val="0"/>
        <w:spacing w:before="240" w:after="0" w:line="240" w:lineRule="exact"/>
        <w:ind w:left="138" w:right="138"/>
        <w:jc w:val="right"/>
        <w:rPr>
          <w:lang w:eastAsia="zh-CN"/>
        </w:rPr>
      </w:pPr>
      <w:r>
        <w:rPr>
          <w:rFonts w:ascii="F3" w:hAnsi="F3" w:eastAsia="F3"/>
          <w:color w:val="000000"/>
          <w:sz w:val="24"/>
          <w:lang w:eastAsia="zh-CN"/>
        </w:rPr>
        <w:t>率统计，自动统计建立光缆线、交接箱、分线盒等基础网元数据表；管道、管孔使用</w:t>
      </w:r>
    </w:p>
    <w:p w14:paraId="6582AF1F">
      <w:pPr>
        <w:autoSpaceDE w:val="0"/>
        <w:autoSpaceDN w:val="0"/>
        <w:spacing w:before="232" w:after="0" w:line="266" w:lineRule="exact"/>
        <w:ind w:left="362" w:right="362"/>
        <w:rPr>
          <w:lang w:eastAsia="zh-CN"/>
        </w:rPr>
      </w:pPr>
      <w:r>
        <w:rPr>
          <w:rFonts w:ascii="F3" w:hAnsi="F3" w:eastAsia="F3"/>
          <w:color w:val="000000"/>
          <w:sz w:val="24"/>
          <w:lang w:eastAsia="zh-CN"/>
        </w:rPr>
        <w:t>状况统计，对所有统计分析按用户要求定制报表并自动生成打印。</w:t>
      </w:r>
      <w:r>
        <w:rPr>
          <w:rFonts w:ascii="F1" w:hAnsi="F1" w:eastAsia="F1"/>
          <w:color w:val="000000"/>
          <w:sz w:val="24"/>
          <w:lang w:eastAsia="zh-CN"/>
        </w:rPr>
        <w:t xml:space="preserve"> </w:t>
      </w:r>
    </w:p>
    <w:p w14:paraId="07B8E4AC">
      <w:pPr>
        <w:autoSpaceDE w:val="0"/>
        <w:autoSpaceDN w:val="0"/>
        <w:spacing w:before="366" w:after="0" w:line="270" w:lineRule="exact"/>
        <w:ind w:left="362" w:right="362"/>
        <w:rPr>
          <w:lang w:eastAsia="zh-CN"/>
        </w:rPr>
      </w:pPr>
      <w:r>
        <w:rPr>
          <w:rFonts w:ascii="F5" w:hAnsi="F5" w:eastAsia="F5"/>
          <w:b/>
          <w:color w:val="000000"/>
          <w:sz w:val="24"/>
          <w:lang w:eastAsia="zh-CN"/>
        </w:rPr>
        <w:t>305.2.12</w:t>
      </w:r>
      <w:r>
        <w:rPr>
          <w:rFonts w:ascii="F2" w:hAnsi="F2" w:eastAsia="F2"/>
          <w:b/>
          <w:color w:val="000000"/>
          <w:sz w:val="24"/>
          <w:lang w:eastAsia="zh-CN"/>
        </w:rPr>
        <w:t xml:space="preserve"> </w:t>
      </w:r>
      <w:r>
        <w:rPr>
          <w:rFonts w:ascii="F3" w:hAnsi="F3" w:eastAsia="F3"/>
          <w:color w:val="000000"/>
          <w:sz w:val="24"/>
          <w:lang w:eastAsia="zh-CN"/>
        </w:rPr>
        <w:t>系统配置管理及日志管理</w:t>
      </w:r>
      <w:r>
        <w:rPr>
          <w:rFonts w:ascii="F5" w:hAnsi="F5" w:eastAsia="F5"/>
          <w:b/>
          <w:color w:val="000000"/>
          <w:sz w:val="24"/>
          <w:lang w:eastAsia="zh-CN"/>
        </w:rPr>
        <w:t xml:space="preserve"> </w:t>
      </w:r>
    </w:p>
    <w:p w14:paraId="5BEB7177">
      <w:pPr>
        <w:autoSpaceDE w:val="0"/>
        <w:autoSpaceDN w:val="0"/>
        <w:spacing w:before="378" w:after="0" w:line="240" w:lineRule="exact"/>
        <w:ind w:left="138" w:right="138"/>
        <w:jc w:val="right"/>
        <w:rPr>
          <w:lang w:eastAsia="zh-CN"/>
        </w:rPr>
      </w:pPr>
      <w:r>
        <w:rPr>
          <w:rFonts w:ascii="F3" w:hAnsi="F3" w:eastAsia="F3"/>
          <w:color w:val="000000"/>
          <w:sz w:val="24"/>
          <w:lang w:eastAsia="zh-CN"/>
        </w:rPr>
        <w:t>通过网管软件系统配置管理模块清晰查看所管辖的各监测点的设备运行状况及配</w:t>
      </w:r>
    </w:p>
    <w:p w14:paraId="6387C692">
      <w:pPr>
        <w:autoSpaceDE w:val="0"/>
        <w:autoSpaceDN w:val="0"/>
        <w:spacing w:before="240" w:after="0" w:line="240" w:lineRule="exact"/>
        <w:ind w:left="138" w:right="138"/>
        <w:jc w:val="right"/>
        <w:rPr>
          <w:lang w:eastAsia="zh-CN"/>
        </w:rPr>
      </w:pPr>
      <w:r>
        <w:rPr>
          <w:rFonts w:ascii="F3" w:hAnsi="F3" w:eastAsia="F3"/>
          <w:color w:val="000000"/>
          <w:sz w:val="24"/>
          <w:lang w:eastAsia="zh-CN"/>
        </w:rPr>
        <w:t>置情况，可以合理的对光网络的调配工作；操作人员可以通过对历史数据的查询，获</w:t>
      </w:r>
    </w:p>
    <w:p w14:paraId="017F981E">
      <w:pPr>
        <w:autoSpaceDE w:val="0"/>
        <w:autoSpaceDN w:val="0"/>
        <w:spacing w:before="232" w:after="0" w:line="266" w:lineRule="exact"/>
        <w:ind w:left="362" w:right="362"/>
        <w:rPr>
          <w:lang w:eastAsia="zh-CN"/>
        </w:rPr>
      </w:pPr>
      <w:r>
        <w:rPr>
          <w:rFonts w:ascii="F3" w:hAnsi="F3" w:eastAsia="F3"/>
          <w:color w:val="000000"/>
          <w:sz w:val="24"/>
          <w:lang w:eastAsia="zh-CN"/>
        </w:rPr>
        <w:t>得芯线每日的测试记录、历史参考资料等各项数据。</w:t>
      </w:r>
      <w:r>
        <w:rPr>
          <w:rFonts w:ascii="F1" w:hAnsi="F1" w:eastAsia="F1"/>
          <w:color w:val="000000"/>
          <w:sz w:val="24"/>
          <w:lang w:eastAsia="zh-CN"/>
        </w:rPr>
        <w:t xml:space="preserve"> </w:t>
      </w:r>
    </w:p>
    <w:p w14:paraId="02C4919B">
      <w:pPr>
        <w:autoSpaceDE w:val="0"/>
        <w:autoSpaceDN w:val="0"/>
        <w:spacing w:before="366" w:after="0" w:line="270" w:lineRule="exact"/>
        <w:ind w:left="362" w:right="362"/>
        <w:rPr>
          <w:lang w:eastAsia="zh-CN"/>
        </w:rPr>
      </w:pPr>
      <w:r>
        <w:rPr>
          <w:rFonts w:ascii="F5" w:hAnsi="F5" w:eastAsia="F5"/>
          <w:b/>
          <w:color w:val="000000"/>
          <w:sz w:val="24"/>
          <w:lang w:eastAsia="zh-CN"/>
        </w:rPr>
        <w:t>305.2.13</w:t>
      </w:r>
      <w:r>
        <w:rPr>
          <w:rFonts w:ascii="F2" w:hAnsi="F2" w:eastAsia="F2"/>
          <w:b/>
          <w:color w:val="000000"/>
          <w:sz w:val="24"/>
          <w:lang w:eastAsia="zh-CN"/>
        </w:rPr>
        <w:t xml:space="preserve"> </w:t>
      </w:r>
      <w:r>
        <w:rPr>
          <w:rFonts w:ascii="F3" w:hAnsi="F3" w:eastAsia="F3"/>
          <w:color w:val="000000"/>
          <w:sz w:val="24"/>
          <w:lang w:eastAsia="zh-CN"/>
        </w:rPr>
        <w:t>用户管理功能</w:t>
      </w:r>
      <w:r>
        <w:rPr>
          <w:rFonts w:ascii="F5" w:hAnsi="F5" w:eastAsia="F5"/>
          <w:b/>
          <w:color w:val="000000"/>
          <w:sz w:val="24"/>
          <w:lang w:eastAsia="zh-CN"/>
        </w:rPr>
        <w:t xml:space="preserve"> </w:t>
      </w:r>
    </w:p>
    <w:p w14:paraId="65EBAA91">
      <w:pPr>
        <w:autoSpaceDE w:val="0"/>
        <w:autoSpaceDN w:val="0"/>
        <w:spacing w:before="378" w:after="0" w:line="240" w:lineRule="exact"/>
        <w:ind w:left="138" w:right="138"/>
        <w:jc w:val="right"/>
        <w:rPr>
          <w:lang w:eastAsia="zh-CN"/>
        </w:rPr>
      </w:pPr>
      <w:r>
        <w:rPr>
          <w:rFonts w:ascii="F3" w:hAnsi="F3" w:eastAsia="F3"/>
          <w:color w:val="000000"/>
          <w:sz w:val="24"/>
          <w:lang w:eastAsia="zh-CN"/>
        </w:rPr>
        <w:t>为保证系统安全，光缆监测系统对用户进行了分级管理，实现了多用户分级访问</w:t>
      </w:r>
    </w:p>
    <w:p w14:paraId="2FF0539C">
      <w:pPr>
        <w:autoSpaceDE w:val="0"/>
        <w:autoSpaceDN w:val="0"/>
        <w:spacing w:before="240" w:after="0" w:line="240" w:lineRule="exact"/>
        <w:ind w:left="138" w:right="138"/>
        <w:jc w:val="right"/>
        <w:rPr>
          <w:lang w:eastAsia="zh-CN"/>
        </w:rPr>
      </w:pPr>
      <w:r>
        <w:rPr>
          <w:rFonts w:ascii="F3" w:hAnsi="F3" w:eastAsia="F3"/>
          <w:color w:val="000000"/>
          <w:sz w:val="24"/>
          <w:lang w:eastAsia="zh-CN"/>
        </w:rPr>
        <w:t>控制机制。用户权限可分为系统管理员和普通操作员，不同用户具有不同的权限，系</w:t>
      </w:r>
    </w:p>
    <w:p w14:paraId="46EDDE0E">
      <w:pPr>
        <w:autoSpaceDE w:val="0"/>
        <w:autoSpaceDN w:val="0"/>
        <w:spacing w:before="240" w:after="0" w:line="240" w:lineRule="exact"/>
        <w:ind w:left="138" w:right="138"/>
        <w:jc w:val="right"/>
        <w:rPr>
          <w:lang w:eastAsia="zh-CN"/>
        </w:rPr>
      </w:pPr>
      <w:r>
        <w:rPr>
          <w:rFonts w:ascii="F3" w:hAnsi="F3" w:eastAsia="F3"/>
          <w:color w:val="000000"/>
          <w:sz w:val="24"/>
          <w:lang w:eastAsia="zh-CN"/>
        </w:rPr>
        <w:t>统管理员具有最高权限，并负责对用户权限的配置，指定用户操作的对象范围，以保</w:t>
      </w:r>
    </w:p>
    <w:p w14:paraId="15D8A4CF">
      <w:pPr>
        <w:autoSpaceDE w:val="0"/>
        <w:autoSpaceDN w:val="0"/>
        <w:spacing w:before="232" w:after="0" w:line="266" w:lineRule="exact"/>
        <w:ind w:left="362" w:right="362"/>
        <w:rPr>
          <w:lang w:eastAsia="zh-CN"/>
        </w:rPr>
      </w:pPr>
      <w:r>
        <w:rPr>
          <w:rFonts w:ascii="F3" w:hAnsi="F3" w:eastAsia="F3"/>
          <w:color w:val="000000"/>
          <w:sz w:val="24"/>
          <w:lang w:eastAsia="zh-CN"/>
        </w:rPr>
        <w:t>证整个监测网络的可控性和安全性。</w:t>
      </w:r>
      <w:r>
        <w:rPr>
          <w:rFonts w:ascii="F1" w:hAnsi="F1" w:eastAsia="F1"/>
          <w:color w:val="000000"/>
          <w:sz w:val="24"/>
          <w:lang w:eastAsia="zh-CN"/>
        </w:rPr>
        <w:t xml:space="preserve"> </w:t>
      </w:r>
    </w:p>
    <w:p w14:paraId="4C5978DA">
      <w:pPr>
        <w:autoSpaceDE w:val="0"/>
        <w:autoSpaceDN w:val="0"/>
        <w:spacing w:before="366" w:after="0" w:line="270" w:lineRule="exact"/>
        <w:ind w:left="362" w:right="362"/>
        <w:rPr>
          <w:lang w:eastAsia="zh-CN"/>
        </w:rPr>
      </w:pPr>
      <w:r>
        <w:rPr>
          <w:rFonts w:ascii="F5" w:hAnsi="F5" w:eastAsia="F5"/>
          <w:b/>
          <w:color w:val="000000"/>
          <w:sz w:val="24"/>
          <w:lang w:eastAsia="zh-CN"/>
        </w:rPr>
        <w:t>305.2.14</w:t>
      </w:r>
      <w:r>
        <w:rPr>
          <w:rFonts w:ascii="F2" w:hAnsi="F2" w:eastAsia="F2"/>
          <w:b/>
          <w:color w:val="000000"/>
          <w:sz w:val="24"/>
          <w:lang w:eastAsia="zh-CN"/>
        </w:rPr>
        <w:t xml:space="preserve"> </w:t>
      </w:r>
      <w:r>
        <w:rPr>
          <w:rFonts w:ascii="F3" w:hAnsi="F3" w:eastAsia="F3"/>
          <w:color w:val="000000"/>
          <w:sz w:val="24"/>
          <w:lang w:eastAsia="zh-CN"/>
        </w:rPr>
        <w:t>地理信息系统</w:t>
      </w:r>
      <w:r>
        <w:rPr>
          <w:rFonts w:ascii="F5" w:hAnsi="F5" w:eastAsia="F5"/>
          <w:b/>
          <w:color w:val="000000"/>
          <w:sz w:val="24"/>
          <w:lang w:eastAsia="zh-CN"/>
        </w:rPr>
        <w:t xml:space="preserve">(WEBGIS) </w:t>
      </w:r>
    </w:p>
    <w:p w14:paraId="112FCA50">
      <w:pPr>
        <w:autoSpaceDE w:val="0"/>
        <w:autoSpaceDN w:val="0"/>
        <w:spacing w:before="378" w:after="0" w:line="240" w:lineRule="exact"/>
        <w:ind w:left="378" w:right="378"/>
        <w:jc w:val="right"/>
        <w:rPr>
          <w:lang w:eastAsia="zh-CN"/>
        </w:rPr>
      </w:pPr>
      <w:r>
        <w:rPr>
          <w:rFonts w:ascii="F3" w:hAnsi="F3" w:eastAsia="F3"/>
          <w:color w:val="000000"/>
          <w:sz w:val="24"/>
          <w:lang w:eastAsia="zh-CN"/>
        </w:rPr>
        <w:t>为了使用户直观的了解光纤线路的分布及周边物理环境，系统可提供功能强大</w:t>
      </w:r>
    </w:p>
    <w:p w14:paraId="2D2C321D">
      <w:pPr>
        <w:autoSpaceDE w:val="0"/>
        <w:autoSpaceDN w:val="0"/>
        <w:spacing w:before="314" w:after="0" w:line="200" w:lineRule="exact"/>
        <w:ind w:left="4172" w:right="4172"/>
        <w:jc w:val="right"/>
        <w:rPr>
          <w:lang w:eastAsia="zh-CN"/>
        </w:rPr>
      </w:pPr>
      <w:r>
        <w:rPr>
          <w:rFonts w:ascii="F1" w:hAnsi="F1" w:eastAsia="F1"/>
          <w:color w:val="000000"/>
          <w:sz w:val="18"/>
          <w:lang w:eastAsia="zh-CN"/>
        </w:rPr>
        <w:t xml:space="preserve">183 </w:t>
      </w:r>
    </w:p>
    <w:p w14:paraId="2A2A352C">
      <w:pPr>
        <w:rPr>
          <w:lang w:eastAsia="zh-CN"/>
        </w:rPr>
        <w:sectPr>
          <w:pgSz w:w="11906" w:h="16838"/>
          <w:pgMar w:top="538" w:right="1086" w:bottom="616" w:left="1440" w:header="720" w:footer="720" w:gutter="0"/>
          <w:cols w:space="720" w:num="1"/>
          <w:docGrid w:linePitch="360" w:charSpace="0"/>
        </w:sectPr>
      </w:pPr>
    </w:p>
    <w:p w14:paraId="0FF43DA4">
      <w:pPr>
        <w:autoSpaceDE w:val="0"/>
        <w:autoSpaceDN w:val="0"/>
        <w:spacing w:before="1072" w:after="0" w:line="266" w:lineRule="exact"/>
        <w:ind w:left="204" w:right="204"/>
        <w:jc w:val="right"/>
        <w:rPr>
          <w:lang w:eastAsia="zh-CN"/>
        </w:rPr>
      </w:pPr>
      <w:r>
        <w:rPr>
          <w:rFonts w:ascii="F3" w:hAnsi="F3" w:eastAsia="F3"/>
          <w:color w:val="000000"/>
          <w:sz w:val="24"/>
          <w:lang w:eastAsia="zh-CN"/>
        </w:rPr>
        <w:t>的、基于</w:t>
      </w:r>
      <w:r>
        <w:rPr>
          <w:rFonts w:ascii="F1" w:hAnsi="F1" w:eastAsia="F1"/>
          <w:color w:val="000000"/>
          <w:sz w:val="24"/>
          <w:lang w:eastAsia="zh-CN"/>
        </w:rPr>
        <w:t xml:space="preserve"> WEB</w:t>
      </w:r>
      <w:r>
        <w:rPr>
          <w:rFonts w:ascii="F3" w:hAnsi="F3" w:eastAsia="F3"/>
          <w:color w:val="000000"/>
          <w:sz w:val="24"/>
          <w:lang w:eastAsia="zh-CN"/>
        </w:rPr>
        <w:t xml:space="preserve"> 的地理信息系统。它除了可以放大、缩小、漫游，故障定位、地标处</w:t>
      </w:r>
    </w:p>
    <w:p w14:paraId="3192A33E">
      <w:pPr>
        <w:autoSpaceDE w:val="0"/>
        <w:autoSpaceDN w:val="0"/>
        <w:spacing w:before="222" w:after="0" w:line="240" w:lineRule="exact"/>
        <w:ind w:left="138" w:right="138"/>
        <w:jc w:val="right"/>
        <w:rPr>
          <w:lang w:eastAsia="zh-CN"/>
        </w:rPr>
      </w:pPr>
      <w:r>
        <w:rPr>
          <w:rFonts w:ascii="F3" w:hAnsi="F3" w:eastAsia="F3"/>
          <w:color w:val="000000"/>
          <w:sz w:val="24"/>
          <w:lang w:eastAsia="zh-CN"/>
        </w:rPr>
        <w:t>理外，还可以与测试曲线相连，当测试曲线上的游标移动时，地理信息图上将同步显</w:t>
      </w:r>
    </w:p>
    <w:p w14:paraId="0270E2EC">
      <w:pPr>
        <w:autoSpaceDE w:val="0"/>
        <w:autoSpaceDN w:val="0"/>
        <w:spacing w:before="232" w:after="0" w:line="266" w:lineRule="exact"/>
        <w:ind w:left="362" w:right="362"/>
        <w:rPr>
          <w:lang w:eastAsia="zh-CN"/>
        </w:rPr>
      </w:pPr>
      <w:r>
        <w:rPr>
          <w:rFonts w:ascii="F3" w:hAnsi="F3" w:eastAsia="F3"/>
          <w:color w:val="000000"/>
          <w:sz w:val="24"/>
          <w:lang w:eastAsia="zh-CN"/>
        </w:rPr>
        <w:t>示该处的地理位置。</w:t>
      </w:r>
      <w:r>
        <w:rPr>
          <w:rFonts w:ascii="F1" w:hAnsi="F1" w:eastAsia="F1"/>
          <w:color w:val="000000"/>
          <w:sz w:val="24"/>
          <w:lang w:eastAsia="zh-CN"/>
        </w:rPr>
        <w:t xml:space="preserve"> </w:t>
      </w:r>
    </w:p>
    <w:p w14:paraId="406D7B1E">
      <w:pPr>
        <w:autoSpaceDE w:val="0"/>
        <w:autoSpaceDN w:val="0"/>
        <w:spacing w:before="366" w:after="0" w:line="270" w:lineRule="exact"/>
        <w:ind w:left="362" w:right="362"/>
        <w:rPr>
          <w:lang w:eastAsia="zh-CN"/>
        </w:rPr>
      </w:pPr>
      <w:r>
        <w:rPr>
          <w:rFonts w:ascii="F5" w:hAnsi="F5" w:eastAsia="F5"/>
          <w:b/>
          <w:color w:val="000000"/>
          <w:sz w:val="24"/>
          <w:lang w:eastAsia="zh-CN"/>
        </w:rPr>
        <w:t>305.2.15</w:t>
      </w:r>
      <w:r>
        <w:rPr>
          <w:rFonts w:ascii="F2" w:hAnsi="F2" w:eastAsia="F2"/>
          <w:b/>
          <w:color w:val="000000"/>
          <w:sz w:val="24"/>
          <w:lang w:eastAsia="zh-CN"/>
        </w:rPr>
        <w:t xml:space="preserve"> </w:t>
      </w:r>
      <w:r>
        <w:rPr>
          <w:rFonts w:ascii="F3" w:hAnsi="F3" w:eastAsia="F3"/>
          <w:color w:val="000000"/>
          <w:sz w:val="24"/>
          <w:lang w:eastAsia="zh-CN"/>
        </w:rPr>
        <w:t>数据管理</w:t>
      </w:r>
      <w:r>
        <w:rPr>
          <w:rFonts w:ascii="F5" w:hAnsi="F5" w:eastAsia="F5"/>
          <w:b/>
          <w:color w:val="000000"/>
          <w:sz w:val="24"/>
          <w:lang w:eastAsia="zh-CN"/>
        </w:rPr>
        <w:t xml:space="preserve"> </w:t>
      </w:r>
    </w:p>
    <w:p w14:paraId="06AFF74F">
      <w:pPr>
        <w:autoSpaceDE w:val="0"/>
        <w:autoSpaceDN w:val="0"/>
        <w:spacing w:before="378" w:after="0" w:line="240" w:lineRule="exact"/>
        <w:ind w:left="138" w:right="138"/>
        <w:jc w:val="right"/>
        <w:rPr>
          <w:lang w:eastAsia="zh-CN"/>
        </w:rPr>
      </w:pPr>
      <w:r>
        <w:rPr>
          <w:rFonts w:ascii="F3" w:hAnsi="F3" w:eastAsia="F3"/>
          <w:color w:val="000000"/>
          <w:sz w:val="24"/>
          <w:lang w:eastAsia="zh-CN"/>
        </w:rPr>
        <w:t>为保证系统数据安全，光缆监测系统可提供数据备份、数据恢复、数据导出等功</w:t>
      </w:r>
    </w:p>
    <w:p w14:paraId="2FFE932B">
      <w:pPr>
        <w:autoSpaceDE w:val="0"/>
        <w:autoSpaceDN w:val="0"/>
        <w:spacing w:before="232" w:after="0" w:line="266" w:lineRule="exact"/>
        <w:ind w:left="362" w:right="362"/>
        <w:rPr>
          <w:lang w:eastAsia="zh-CN"/>
        </w:rPr>
      </w:pPr>
      <w:r>
        <w:rPr>
          <w:rFonts w:ascii="F3" w:hAnsi="F3" w:eastAsia="F3"/>
          <w:color w:val="000000"/>
          <w:sz w:val="24"/>
          <w:lang w:eastAsia="zh-CN"/>
        </w:rPr>
        <w:t>能。</w:t>
      </w:r>
      <w:r>
        <w:rPr>
          <w:rFonts w:ascii="F1" w:hAnsi="F1" w:eastAsia="F1"/>
          <w:color w:val="000000"/>
          <w:sz w:val="24"/>
          <w:lang w:eastAsia="zh-CN"/>
        </w:rPr>
        <w:t xml:space="preserve"> </w:t>
      </w:r>
    </w:p>
    <w:p w14:paraId="6822605C">
      <w:pPr>
        <w:autoSpaceDE w:val="0"/>
        <w:autoSpaceDN w:val="0"/>
        <w:spacing w:before="214" w:after="0" w:line="266" w:lineRule="exact"/>
        <w:ind w:left="842" w:right="842"/>
        <w:rPr>
          <w:lang w:eastAsia="zh-CN"/>
        </w:rPr>
      </w:pPr>
      <w:r>
        <w:rPr>
          <w:rFonts w:ascii="F3" w:hAnsi="F3" w:eastAsia="F3"/>
          <w:color w:val="000000"/>
          <w:sz w:val="24"/>
          <w:lang w:eastAsia="zh-CN"/>
        </w:rPr>
        <w:t>系统提供对于配置数据、性能数据和告警数据等的导出功能。</w:t>
      </w:r>
      <w:r>
        <w:rPr>
          <w:rFonts w:ascii="F1" w:hAnsi="F1" w:eastAsia="F1"/>
          <w:color w:val="000000"/>
          <w:sz w:val="24"/>
          <w:lang w:eastAsia="zh-CN"/>
        </w:rPr>
        <w:t xml:space="preserve"> </w:t>
      </w:r>
    </w:p>
    <w:p w14:paraId="31A6634F">
      <w:pPr>
        <w:autoSpaceDE w:val="0"/>
        <w:autoSpaceDN w:val="0"/>
        <w:spacing w:before="214" w:after="0" w:line="266" w:lineRule="exact"/>
        <w:ind w:left="842" w:right="842"/>
        <w:rPr>
          <w:lang w:eastAsia="zh-CN"/>
        </w:rPr>
      </w:pPr>
      <w:r>
        <w:rPr>
          <w:rFonts w:ascii="F3" w:hAnsi="F3" w:eastAsia="F3"/>
          <w:color w:val="000000"/>
          <w:sz w:val="24"/>
          <w:lang w:eastAsia="zh-CN"/>
        </w:rPr>
        <w:t>系统可支持</w:t>
      </w:r>
      <w:r>
        <w:rPr>
          <w:rFonts w:ascii="F1" w:hAnsi="F1" w:eastAsia="F1"/>
          <w:color w:val="000000"/>
          <w:sz w:val="24"/>
          <w:lang w:eastAsia="zh-CN"/>
        </w:rPr>
        <w:t xml:space="preserve"> MySql</w:t>
      </w:r>
      <w:r>
        <w:rPr>
          <w:rFonts w:ascii="F3" w:hAnsi="F3" w:eastAsia="F3"/>
          <w:color w:val="000000"/>
          <w:sz w:val="24"/>
          <w:lang w:eastAsia="zh-CN"/>
        </w:rPr>
        <w:t>，</w:t>
      </w:r>
      <w:r>
        <w:rPr>
          <w:rFonts w:ascii="F1" w:hAnsi="F1" w:eastAsia="F1"/>
          <w:color w:val="000000"/>
          <w:sz w:val="24"/>
          <w:lang w:eastAsia="zh-CN"/>
        </w:rPr>
        <w:t>Oracle</w:t>
      </w:r>
      <w:r>
        <w:rPr>
          <w:rFonts w:ascii="F3" w:hAnsi="F3" w:eastAsia="F3"/>
          <w:color w:val="000000"/>
          <w:sz w:val="24"/>
          <w:lang w:eastAsia="zh-CN"/>
        </w:rPr>
        <w:t>，</w:t>
      </w:r>
      <w:r>
        <w:rPr>
          <w:rFonts w:ascii="F1" w:hAnsi="F1" w:eastAsia="F1"/>
          <w:color w:val="000000"/>
          <w:sz w:val="24"/>
          <w:lang w:eastAsia="zh-CN"/>
        </w:rPr>
        <w:t>SQL Server</w:t>
      </w:r>
      <w:r>
        <w:rPr>
          <w:rFonts w:ascii="F3" w:hAnsi="F3" w:eastAsia="F3"/>
          <w:color w:val="000000"/>
          <w:sz w:val="24"/>
          <w:lang w:eastAsia="zh-CN"/>
        </w:rPr>
        <w:t xml:space="preserve"> 等主流数据库。</w:t>
      </w:r>
      <w:r>
        <w:rPr>
          <w:rFonts w:ascii="F1" w:hAnsi="F1" w:eastAsia="F1"/>
          <w:color w:val="000000"/>
          <w:sz w:val="24"/>
          <w:lang w:eastAsia="zh-CN"/>
        </w:rPr>
        <w:t xml:space="preserve"> </w:t>
      </w:r>
    </w:p>
    <w:p w14:paraId="5EAA697F">
      <w:pPr>
        <w:autoSpaceDE w:val="0"/>
        <w:autoSpaceDN w:val="0"/>
        <w:spacing w:before="216" w:after="0" w:line="330" w:lineRule="exact"/>
        <w:ind w:left="362" w:right="362"/>
        <w:rPr>
          <w:lang w:eastAsia="zh-CN"/>
        </w:rPr>
      </w:pPr>
      <w:r>
        <w:rPr>
          <w:rFonts w:ascii="F8" w:hAnsi="F8" w:eastAsia="F8"/>
          <w:b/>
          <w:color w:val="000000"/>
          <w:sz w:val="28"/>
          <w:lang w:eastAsia="zh-CN"/>
        </w:rPr>
        <w:t>305.3</w:t>
      </w:r>
      <w:r>
        <w:rPr>
          <w:rFonts w:ascii="F2" w:hAnsi="F2" w:eastAsia="F2"/>
          <w:b/>
          <w:color w:val="000000"/>
          <w:sz w:val="28"/>
          <w:lang w:eastAsia="zh-CN"/>
        </w:rPr>
        <w:t xml:space="preserve"> </w:t>
      </w:r>
      <w:r>
        <w:rPr>
          <w:rFonts w:ascii="F3" w:hAnsi="F3" w:eastAsia="F3"/>
          <w:color w:val="000000"/>
          <w:sz w:val="28"/>
          <w:lang w:eastAsia="zh-CN"/>
        </w:rPr>
        <w:t>工作条件</w:t>
      </w:r>
      <w:r>
        <w:rPr>
          <w:rFonts w:ascii="F8" w:hAnsi="F8" w:eastAsia="F8"/>
          <w:b/>
          <w:color w:val="000000"/>
          <w:sz w:val="28"/>
          <w:lang w:eastAsia="zh-CN"/>
        </w:rPr>
        <w:t xml:space="preserve"> </w:t>
      </w:r>
    </w:p>
    <w:p w14:paraId="2A4B769D">
      <w:pPr>
        <w:autoSpaceDE w:val="0"/>
        <w:autoSpaceDN w:val="0"/>
        <w:spacing w:before="342" w:after="0" w:line="266" w:lineRule="exact"/>
        <w:ind w:left="842" w:right="842"/>
        <w:rPr>
          <w:lang w:eastAsia="zh-CN"/>
        </w:rPr>
      </w:pPr>
      <w:r>
        <w:rPr>
          <w:rFonts w:ascii="F3" w:hAnsi="F3" w:eastAsia="F3"/>
          <w:color w:val="000000"/>
          <w:sz w:val="24"/>
          <w:lang w:eastAsia="zh-CN"/>
        </w:rPr>
        <w:t>环境温度：</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℃（安装在无人站中时为</w:t>
      </w:r>
      <w:r>
        <w:rPr>
          <w:rFonts w:ascii="F1" w:hAnsi="F1" w:eastAsia="F1"/>
          <w:color w:val="000000"/>
          <w:sz w:val="24"/>
          <w:lang w:eastAsia="zh-CN"/>
        </w:rPr>
        <w:t xml:space="preserve"> 0</w:t>
      </w:r>
      <w:r>
        <w:rPr>
          <w:rFonts w:ascii="F3" w:hAnsi="F3" w:eastAsia="F3"/>
          <w:color w:val="000000"/>
          <w:sz w:val="24"/>
          <w:lang w:eastAsia="zh-CN"/>
        </w:rPr>
        <w:t>℃～</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 xml:space="preserve"> </w:t>
      </w:r>
    </w:p>
    <w:p w14:paraId="495E3476">
      <w:pPr>
        <w:autoSpaceDE w:val="0"/>
        <w:autoSpaceDN w:val="0"/>
        <w:spacing w:before="214" w:after="0" w:line="266" w:lineRule="exact"/>
        <w:ind w:left="842" w:right="842"/>
        <w:rPr>
          <w:lang w:eastAsia="zh-CN"/>
        </w:rPr>
      </w:pPr>
      <w:r>
        <w:rPr>
          <w:rFonts w:ascii="F3" w:hAnsi="F3" w:eastAsia="F3"/>
          <w:color w:val="000000"/>
          <w:sz w:val="24"/>
          <w:lang w:eastAsia="zh-CN"/>
        </w:rPr>
        <w:t>相对湿度：</w:t>
      </w:r>
      <w:r>
        <w:rPr>
          <w:rFonts w:ascii="F1" w:hAnsi="F1" w:eastAsia="F1"/>
          <w:color w:val="000000"/>
          <w:sz w:val="24"/>
          <w:lang w:eastAsia="zh-CN"/>
        </w:rPr>
        <w:t>+25</w:t>
      </w:r>
      <w:r>
        <w:rPr>
          <w:rFonts w:ascii="F3" w:hAnsi="F3" w:eastAsia="F3"/>
          <w:color w:val="000000"/>
          <w:sz w:val="24"/>
          <w:lang w:eastAsia="zh-CN"/>
        </w:rPr>
        <w:t>℃时</w:t>
      </w:r>
      <w:r>
        <w:rPr>
          <w:rFonts w:ascii="F1" w:hAnsi="F1" w:eastAsia="F1"/>
          <w:color w:val="000000"/>
          <w:sz w:val="24"/>
          <w:lang w:eastAsia="zh-CN"/>
        </w:rPr>
        <w:t xml:space="preserve"> 5%~90%</w:t>
      </w:r>
      <w:r>
        <w:rPr>
          <w:rFonts w:ascii="F3" w:hAnsi="F3" w:eastAsia="F3"/>
          <w:color w:val="000000"/>
          <w:sz w:val="24"/>
          <w:lang w:eastAsia="zh-CN"/>
        </w:rPr>
        <w:t>（无冷凝）</w:t>
      </w:r>
      <w:r>
        <w:rPr>
          <w:rFonts w:ascii="F1" w:hAnsi="F1" w:eastAsia="F1"/>
          <w:color w:val="000000"/>
          <w:sz w:val="24"/>
          <w:lang w:eastAsia="zh-CN"/>
        </w:rPr>
        <w:t xml:space="preserve">; </w:t>
      </w:r>
    </w:p>
    <w:p w14:paraId="3D210E42">
      <w:pPr>
        <w:autoSpaceDE w:val="0"/>
        <w:autoSpaceDN w:val="0"/>
        <w:spacing w:before="214" w:after="0" w:line="266" w:lineRule="exact"/>
        <w:ind w:left="842" w:right="842"/>
        <w:rPr>
          <w:lang w:eastAsia="zh-CN"/>
        </w:rPr>
      </w:pPr>
      <w:r>
        <w:rPr>
          <w:rFonts w:ascii="F3" w:hAnsi="F3" w:eastAsia="F3"/>
          <w:color w:val="000000"/>
          <w:sz w:val="24"/>
          <w:lang w:eastAsia="zh-CN"/>
        </w:rPr>
        <w:t>大气压强：</w:t>
      </w:r>
      <w:r>
        <w:rPr>
          <w:rFonts w:ascii="F1" w:hAnsi="F1" w:eastAsia="F1"/>
          <w:color w:val="000000"/>
          <w:sz w:val="24"/>
          <w:lang w:eastAsia="zh-CN"/>
        </w:rPr>
        <w:t xml:space="preserve">86kPa </w:t>
      </w:r>
      <w:r>
        <w:rPr>
          <w:rFonts w:ascii="F3" w:hAnsi="F3" w:eastAsia="F3"/>
          <w:color w:val="000000"/>
          <w:sz w:val="24"/>
          <w:lang w:eastAsia="zh-CN"/>
        </w:rPr>
        <w:t>～</w:t>
      </w:r>
      <w:r>
        <w:rPr>
          <w:rFonts w:ascii="F1" w:hAnsi="F1" w:eastAsia="F1"/>
          <w:color w:val="000000"/>
          <w:sz w:val="24"/>
          <w:lang w:eastAsia="zh-CN"/>
        </w:rPr>
        <w:t>106kPa</w:t>
      </w:r>
      <w:r>
        <w:rPr>
          <w:rFonts w:ascii="F3" w:hAnsi="F3" w:eastAsia="F3"/>
          <w:color w:val="000000"/>
          <w:sz w:val="24"/>
          <w:lang w:eastAsia="zh-CN"/>
        </w:rPr>
        <w:t>；</w:t>
      </w:r>
      <w:r>
        <w:rPr>
          <w:rFonts w:ascii="F1" w:hAnsi="F1" w:eastAsia="F1"/>
          <w:color w:val="000000"/>
          <w:sz w:val="24"/>
          <w:lang w:eastAsia="zh-CN"/>
        </w:rPr>
        <w:t xml:space="preserve"> </w:t>
      </w:r>
    </w:p>
    <w:p w14:paraId="3450FF38">
      <w:pPr>
        <w:autoSpaceDE w:val="0"/>
        <w:autoSpaceDN w:val="0"/>
        <w:spacing w:before="214" w:after="0" w:line="266" w:lineRule="exact"/>
        <w:ind w:left="842" w:right="842"/>
        <w:rPr>
          <w:lang w:eastAsia="zh-CN"/>
        </w:rPr>
      </w:pPr>
      <w:r>
        <w:rPr>
          <w:rFonts w:ascii="F3" w:hAnsi="F3" w:eastAsia="F3"/>
          <w:color w:val="000000"/>
          <w:sz w:val="24"/>
          <w:lang w:eastAsia="zh-CN"/>
        </w:rPr>
        <w:t>电源电压：</w:t>
      </w:r>
      <w:r>
        <w:rPr>
          <w:rFonts w:ascii="F1" w:hAnsi="F1" w:eastAsia="F1"/>
          <w:color w:val="000000"/>
          <w:sz w:val="24"/>
          <w:lang w:eastAsia="zh-CN"/>
        </w:rPr>
        <w:t>-48V</w:t>
      </w:r>
      <w:r>
        <w:rPr>
          <w:rFonts w:ascii="F3" w:hAnsi="F3" w:eastAsia="F3"/>
          <w:color w:val="000000"/>
          <w:sz w:val="24"/>
          <w:lang w:eastAsia="zh-CN"/>
        </w:rPr>
        <w:t xml:space="preserve"> 或</w:t>
      </w:r>
      <w:r>
        <w:rPr>
          <w:rFonts w:ascii="F1" w:hAnsi="F1" w:eastAsia="F1"/>
          <w:color w:val="000000"/>
          <w:sz w:val="24"/>
          <w:lang w:eastAsia="zh-CN"/>
        </w:rPr>
        <w:t xml:space="preserve"> 220V</w:t>
      </w:r>
      <w:r>
        <w:rPr>
          <w:rFonts w:ascii="F3" w:hAnsi="F3" w:eastAsia="F3"/>
          <w:color w:val="000000"/>
          <w:sz w:val="24"/>
          <w:lang w:eastAsia="zh-CN"/>
        </w:rPr>
        <w:t>，变动范围为±</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 xml:space="preserve"> </w:t>
      </w:r>
    </w:p>
    <w:p w14:paraId="63545EAE">
      <w:pPr>
        <w:autoSpaceDE w:val="0"/>
        <w:autoSpaceDN w:val="0"/>
        <w:spacing w:before="216" w:after="0" w:line="330" w:lineRule="exact"/>
        <w:ind w:left="362" w:right="362"/>
      </w:pPr>
      <w:r>
        <w:rPr>
          <w:rFonts w:ascii="F8" w:hAnsi="F8" w:eastAsia="F8"/>
          <w:b/>
          <w:color w:val="000000"/>
          <w:sz w:val="28"/>
        </w:rPr>
        <w:t>305.4</w:t>
      </w:r>
      <w:r>
        <w:rPr>
          <w:rFonts w:ascii="F2" w:hAnsi="F2" w:eastAsia="F2"/>
          <w:b/>
          <w:color w:val="000000"/>
          <w:sz w:val="28"/>
        </w:rPr>
        <w:t xml:space="preserve"> </w:t>
      </w:r>
      <w:r>
        <w:rPr>
          <w:rFonts w:ascii="F3" w:hAnsi="F3" w:eastAsia="F3"/>
          <w:color w:val="000000"/>
          <w:sz w:val="28"/>
        </w:rPr>
        <w:t>性能要求</w:t>
      </w:r>
      <w:r>
        <w:rPr>
          <w:rFonts w:ascii="F8" w:hAnsi="F8" w:eastAsia="F8"/>
          <w:b/>
          <w:color w:val="000000"/>
          <w:sz w:val="28"/>
        </w:rPr>
        <w:t xml:space="preserve"> </w:t>
      </w:r>
    </w:p>
    <w:p w14:paraId="4CF5C6AB">
      <w:pPr>
        <w:autoSpaceDE w:val="0"/>
        <w:autoSpaceDN w:val="0"/>
        <w:spacing w:before="346" w:after="0" w:line="266" w:lineRule="exact"/>
        <w:ind w:left="842" w:right="842"/>
      </w:pPr>
      <w:r>
        <w:rPr>
          <w:rFonts w:ascii="F1" w:hAnsi="F1" w:eastAsia="F1"/>
          <w:color w:val="000000"/>
          <w:sz w:val="24"/>
        </w:rPr>
        <w:t>MTBF</w:t>
      </w:r>
      <w:r>
        <w:rPr>
          <w:rFonts w:ascii="F3" w:hAnsi="F3" w:eastAsia="F3"/>
          <w:color w:val="000000"/>
          <w:sz w:val="24"/>
        </w:rPr>
        <w:t>≥</w:t>
      </w:r>
      <w:r>
        <w:rPr>
          <w:rFonts w:ascii="F1" w:hAnsi="F1" w:eastAsia="F1"/>
          <w:color w:val="000000"/>
          <w:sz w:val="24"/>
        </w:rPr>
        <w:t>10</w:t>
      </w:r>
      <w:r>
        <w:rPr>
          <w:rFonts w:ascii="F3" w:hAnsi="F3" w:eastAsia="F3"/>
          <w:color w:val="000000"/>
          <w:sz w:val="24"/>
        </w:rPr>
        <w:t xml:space="preserve"> 年</w:t>
      </w:r>
      <w:r>
        <w:rPr>
          <w:rFonts w:ascii="F1" w:hAnsi="F1" w:eastAsia="F1"/>
          <w:color w:val="000000"/>
          <w:sz w:val="24"/>
        </w:rPr>
        <w:t xml:space="preserve"> </w:t>
      </w:r>
    </w:p>
    <w:p w14:paraId="385824CD">
      <w:pPr>
        <w:autoSpaceDE w:val="0"/>
        <w:autoSpaceDN w:val="0"/>
        <w:spacing w:before="214" w:after="0" w:line="266" w:lineRule="exact"/>
        <w:ind w:left="842" w:right="842"/>
        <w:rPr>
          <w:lang w:eastAsia="zh-CN"/>
        </w:rPr>
      </w:pPr>
      <w:r>
        <w:rPr>
          <w:rFonts w:ascii="F3" w:hAnsi="F3" w:eastAsia="F3"/>
          <w:color w:val="000000"/>
          <w:sz w:val="24"/>
          <w:lang w:eastAsia="zh-CN"/>
        </w:rPr>
        <w:t>测量时间：小于</w:t>
      </w:r>
      <w:r>
        <w:rPr>
          <w:rFonts w:ascii="F1" w:hAnsi="F1" w:eastAsia="F1"/>
          <w:color w:val="000000"/>
          <w:sz w:val="24"/>
          <w:lang w:eastAsia="zh-CN"/>
        </w:rPr>
        <w:t xml:space="preserve"> 30s</w:t>
      </w:r>
      <w:r>
        <w:rPr>
          <w:rFonts w:ascii="F3" w:hAnsi="F3" w:eastAsia="F3"/>
          <w:color w:val="000000"/>
          <w:sz w:val="24"/>
          <w:lang w:eastAsia="zh-CN"/>
        </w:rPr>
        <w:t>；</w:t>
      </w:r>
      <w:r>
        <w:rPr>
          <w:rFonts w:ascii="F1" w:hAnsi="F1" w:eastAsia="F1"/>
          <w:color w:val="000000"/>
          <w:sz w:val="24"/>
          <w:lang w:eastAsia="zh-CN"/>
        </w:rPr>
        <w:t xml:space="preserve"> </w:t>
      </w:r>
    </w:p>
    <w:p w14:paraId="1F56B1D6">
      <w:pPr>
        <w:autoSpaceDE w:val="0"/>
        <w:autoSpaceDN w:val="0"/>
        <w:spacing w:before="214" w:after="0" w:line="266" w:lineRule="exact"/>
        <w:ind w:left="842" w:right="842"/>
        <w:rPr>
          <w:lang w:eastAsia="zh-CN"/>
        </w:rPr>
      </w:pPr>
      <w:r>
        <w:rPr>
          <w:rFonts w:ascii="F3" w:hAnsi="F3" w:eastAsia="F3"/>
          <w:color w:val="000000"/>
          <w:sz w:val="24"/>
          <w:lang w:eastAsia="zh-CN"/>
        </w:rPr>
        <w:t>被测光纤实时监测刷新时间：小于</w:t>
      </w:r>
      <w:r>
        <w:rPr>
          <w:rFonts w:ascii="F1" w:hAnsi="F1" w:eastAsia="F1"/>
          <w:color w:val="000000"/>
          <w:sz w:val="24"/>
          <w:lang w:eastAsia="zh-CN"/>
        </w:rPr>
        <w:t xml:space="preserve"> 35s</w:t>
      </w:r>
      <w:r>
        <w:rPr>
          <w:rFonts w:ascii="F3" w:hAnsi="F3" w:eastAsia="F3"/>
          <w:color w:val="000000"/>
          <w:sz w:val="24"/>
          <w:lang w:eastAsia="zh-CN"/>
        </w:rPr>
        <w:t>；</w:t>
      </w:r>
      <w:r>
        <w:rPr>
          <w:rFonts w:ascii="F1" w:hAnsi="F1" w:eastAsia="F1"/>
          <w:color w:val="000000"/>
          <w:sz w:val="24"/>
          <w:lang w:eastAsia="zh-CN"/>
        </w:rPr>
        <w:t xml:space="preserve"> </w:t>
      </w:r>
    </w:p>
    <w:p w14:paraId="0D3878FB">
      <w:pPr>
        <w:autoSpaceDE w:val="0"/>
        <w:autoSpaceDN w:val="0"/>
        <w:spacing w:before="214" w:after="0" w:line="266" w:lineRule="exact"/>
        <w:ind w:left="842" w:right="842"/>
        <w:rPr>
          <w:lang w:eastAsia="zh-CN"/>
        </w:rPr>
      </w:pPr>
      <w:r>
        <w:rPr>
          <w:rFonts w:ascii="F3" w:hAnsi="F3" w:eastAsia="F3"/>
          <w:color w:val="000000"/>
          <w:sz w:val="24"/>
          <w:lang w:eastAsia="zh-CN"/>
        </w:rPr>
        <w:t>支持</w:t>
      </w:r>
      <w:r>
        <w:rPr>
          <w:rFonts w:ascii="F1" w:hAnsi="F1" w:eastAsia="F1"/>
          <w:color w:val="000000"/>
          <w:sz w:val="24"/>
          <w:lang w:eastAsia="zh-CN"/>
        </w:rPr>
        <w:t>- 48V</w:t>
      </w:r>
      <w:r>
        <w:rPr>
          <w:rFonts w:ascii="F3" w:hAnsi="F3" w:eastAsia="F3"/>
          <w:color w:val="000000"/>
          <w:sz w:val="24"/>
          <w:lang w:eastAsia="zh-CN"/>
        </w:rPr>
        <w:t xml:space="preserve"> 直流</w:t>
      </w:r>
      <w:r>
        <w:rPr>
          <w:rFonts w:ascii="F1" w:hAnsi="F1" w:eastAsia="F1"/>
          <w:color w:val="000000"/>
          <w:sz w:val="24"/>
          <w:lang w:eastAsia="zh-CN"/>
        </w:rPr>
        <w:t>/220V</w:t>
      </w:r>
      <w:r>
        <w:rPr>
          <w:rFonts w:ascii="F3" w:hAnsi="F3" w:eastAsia="F3"/>
          <w:color w:val="000000"/>
          <w:sz w:val="24"/>
          <w:lang w:eastAsia="zh-CN"/>
        </w:rPr>
        <w:t xml:space="preserve"> 交流同时供电，提供电源</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 xml:space="preserve"> 保护。</w:t>
      </w:r>
      <w:r>
        <w:rPr>
          <w:rFonts w:ascii="F1" w:hAnsi="F1" w:eastAsia="F1"/>
          <w:color w:val="000000"/>
          <w:sz w:val="24"/>
          <w:lang w:eastAsia="zh-CN"/>
        </w:rPr>
        <w:t xml:space="preserve"> </w:t>
      </w:r>
    </w:p>
    <w:p w14:paraId="2E913E43">
      <w:pPr>
        <w:autoSpaceDE w:val="0"/>
        <w:autoSpaceDN w:val="0"/>
        <w:spacing w:before="216" w:after="0" w:line="328" w:lineRule="exact"/>
        <w:ind w:left="362" w:right="362"/>
        <w:rPr>
          <w:lang w:eastAsia="zh-CN"/>
        </w:rPr>
      </w:pPr>
      <w:r>
        <w:rPr>
          <w:rFonts w:ascii="F8" w:hAnsi="F8" w:eastAsia="F8"/>
          <w:b/>
          <w:color w:val="000000"/>
          <w:sz w:val="28"/>
          <w:lang w:eastAsia="zh-CN"/>
        </w:rPr>
        <w:t>305.5</w:t>
      </w:r>
      <w:r>
        <w:rPr>
          <w:rFonts w:ascii="F2" w:hAnsi="F2" w:eastAsia="F2"/>
          <w:b/>
          <w:color w:val="000000"/>
          <w:sz w:val="28"/>
          <w:lang w:eastAsia="zh-CN"/>
        </w:rPr>
        <w:t xml:space="preserve"> </w:t>
      </w:r>
      <w:r>
        <w:rPr>
          <w:rFonts w:ascii="F3" w:hAnsi="F3" w:eastAsia="F3"/>
          <w:color w:val="000000"/>
          <w:sz w:val="28"/>
          <w:lang w:eastAsia="zh-CN"/>
        </w:rPr>
        <w:t>可靠性要求</w:t>
      </w:r>
      <w:r>
        <w:rPr>
          <w:rFonts w:ascii="F8" w:hAnsi="F8" w:eastAsia="F8"/>
          <w:b/>
          <w:color w:val="000000"/>
          <w:sz w:val="28"/>
          <w:lang w:eastAsia="zh-CN"/>
        </w:rPr>
        <w:t xml:space="preserve"> </w:t>
      </w:r>
    </w:p>
    <w:p w14:paraId="076365A3">
      <w:pPr>
        <w:autoSpaceDE w:val="0"/>
        <w:autoSpaceDN w:val="0"/>
        <w:spacing w:before="344" w:after="0" w:line="266" w:lineRule="exact"/>
        <w:ind w:left="842" w:right="842"/>
        <w:rPr>
          <w:lang w:eastAsia="zh-CN"/>
        </w:rPr>
      </w:pPr>
      <w:r>
        <w:rPr>
          <w:rFonts w:ascii="F3" w:hAnsi="F3" w:eastAsia="F3"/>
          <w:color w:val="000000"/>
          <w:sz w:val="24"/>
          <w:lang w:eastAsia="zh-CN"/>
        </w:rPr>
        <w:t>设备应保证</w:t>
      </w:r>
      <w:r>
        <w:rPr>
          <w:rFonts w:ascii="F1" w:hAnsi="F1" w:eastAsia="F1"/>
          <w:color w:val="000000"/>
          <w:sz w:val="24"/>
          <w:lang w:eastAsia="zh-CN"/>
        </w:rPr>
        <w:t xml:space="preserve"> 7</w:t>
      </w:r>
      <w:r>
        <w:rPr>
          <w:rFonts w:ascii="F3" w:hAnsi="F3" w:eastAsia="F3"/>
          <w:color w:val="000000"/>
          <w:sz w:val="24"/>
          <w:lang w:eastAsia="zh-CN"/>
        </w:rPr>
        <w:t>×</w:t>
      </w:r>
      <w:r>
        <w:rPr>
          <w:rFonts w:ascii="F1" w:hAnsi="F1" w:eastAsia="F1"/>
          <w:color w:val="000000"/>
          <w:sz w:val="24"/>
          <w:lang w:eastAsia="zh-CN"/>
        </w:rPr>
        <w:t>24</w:t>
      </w:r>
      <w:r>
        <w:rPr>
          <w:rFonts w:ascii="F3" w:hAnsi="F3" w:eastAsia="F3"/>
          <w:color w:val="000000"/>
          <w:sz w:val="24"/>
          <w:lang w:eastAsia="zh-CN"/>
        </w:rPr>
        <w:t xml:space="preserve"> 小时不间断运行。</w:t>
      </w:r>
      <w:r>
        <w:rPr>
          <w:rFonts w:ascii="F1" w:hAnsi="F1" w:eastAsia="F1"/>
          <w:color w:val="000000"/>
          <w:sz w:val="24"/>
          <w:lang w:eastAsia="zh-CN"/>
        </w:rPr>
        <w:t xml:space="preserve"> </w:t>
      </w:r>
    </w:p>
    <w:p w14:paraId="5A2CE255">
      <w:pPr>
        <w:autoSpaceDE w:val="0"/>
        <w:autoSpaceDN w:val="0"/>
        <w:spacing w:before="214" w:after="0" w:line="266" w:lineRule="exact"/>
        <w:ind w:left="842" w:right="842"/>
        <w:rPr>
          <w:lang w:eastAsia="zh-CN"/>
        </w:rPr>
      </w:pPr>
      <w:r>
        <w:rPr>
          <w:rFonts w:ascii="F3" w:hAnsi="F3" w:eastAsia="F3"/>
          <w:color w:val="000000"/>
          <w:sz w:val="24"/>
          <w:lang w:eastAsia="zh-CN"/>
        </w:rPr>
        <w:t>设备的</w:t>
      </w:r>
      <w:r>
        <w:rPr>
          <w:rFonts w:ascii="F1" w:hAnsi="F1" w:eastAsia="F1"/>
          <w:color w:val="000000"/>
          <w:sz w:val="24"/>
          <w:lang w:eastAsia="zh-CN"/>
        </w:rPr>
        <w:t xml:space="preserve"> MTBF</w:t>
      </w:r>
      <w:r>
        <w:rPr>
          <w:rFonts w:ascii="F3" w:hAnsi="F3" w:eastAsia="F3"/>
          <w:color w:val="000000"/>
          <w:sz w:val="24"/>
          <w:lang w:eastAsia="zh-CN"/>
        </w:rPr>
        <w:t>（平均故障间隔时间）≥</w:t>
      </w:r>
      <w:r>
        <w:rPr>
          <w:rFonts w:ascii="F1" w:hAnsi="F1" w:eastAsia="F1"/>
          <w:color w:val="000000"/>
          <w:sz w:val="24"/>
          <w:lang w:eastAsia="zh-CN"/>
        </w:rPr>
        <w:t>10</w:t>
      </w:r>
      <w:r>
        <w:rPr>
          <w:rFonts w:ascii="F3" w:hAnsi="F3" w:eastAsia="F3"/>
          <w:color w:val="000000"/>
          <w:sz w:val="24"/>
          <w:lang w:eastAsia="zh-CN"/>
        </w:rPr>
        <w:t xml:space="preserve"> 年，</w:t>
      </w:r>
      <w:r>
        <w:rPr>
          <w:rFonts w:ascii="F1" w:hAnsi="F1" w:eastAsia="F1"/>
          <w:color w:val="000000"/>
          <w:sz w:val="24"/>
          <w:lang w:eastAsia="zh-CN"/>
        </w:rPr>
        <w:t>MTTR</w:t>
      </w:r>
      <w:r>
        <w:rPr>
          <w:rFonts w:ascii="F3" w:hAnsi="F3" w:eastAsia="F3"/>
          <w:color w:val="000000"/>
          <w:sz w:val="24"/>
          <w:lang w:eastAsia="zh-CN"/>
        </w:rPr>
        <w:t>≤</w:t>
      </w:r>
      <w:r>
        <w:rPr>
          <w:rFonts w:ascii="F1" w:hAnsi="F1" w:eastAsia="F1"/>
          <w:color w:val="000000"/>
          <w:sz w:val="24"/>
          <w:lang w:eastAsia="zh-CN"/>
        </w:rPr>
        <w:t>0.5h</w:t>
      </w:r>
      <w:r>
        <w:rPr>
          <w:rFonts w:ascii="F3" w:hAnsi="F3" w:eastAsia="F3"/>
          <w:color w:val="000000"/>
          <w:sz w:val="24"/>
          <w:lang w:eastAsia="zh-CN"/>
        </w:rPr>
        <w:t>。</w:t>
      </w:r>
      <w:r>
        <w:rPr>
          <w:rFonts w:ascii="F1" w:hAnsi="F1" w:eastAsia="F1"/>
          <w:color w:val="000000"/>
          <w:sz w:val="24"/>
          <w:lang w:eastAsia="zh-CN"/>
        </w:rPr>
        <w:t xml:space="preserve"> </w:t>
      </w:r>
    </w:p>
    <w:p w14:paraId="05E292B9">
      <w:pPr>
        <w:autoSpaceDE w:val="0"/>
        <w:autoSpaceDN w:val="0"/>
        <w:spacing w:before="216" w:after="0" w:line="330" w:lineRule="exact"/>
        <w:ind w:left="362" w:right="362"/>
        <w:rPr>
          <w:lang w:eastAsia="zh-CN"/>
        </w:rPr>
      </w:pPr>
      <w:r>
        <w:rPr>
          <w:rFonts w:ascii="F8" w:hAnsi="F8" w:eastAsia="F8"/>
          <w:b/>
          <w:color w:val="000000"/>
          <w:sz w:val="28"/>
          <w:lang w:eastAsia="zh-CN"/>
        </w:rPr>
        <w:t>305.6</w:t>
      </w:r>
      <w:r>
        <w:rPr>
          <w:rFonts w:ascii="F2" w:hAnsi="F2" w:eastAsia="F2"/>
          <w:b/>
          <w:color w:val="000000"/>
          <w:sz w:val="28"/>
          <w:lang w:eastAsia="zh-CN"/>
        </w:rPr>
        <w:t xml:space="preserve"> </w:t>
      </w:r>
      <w:r>
        <w:rPr>
          <w:rFonts w:ascii="F3" w:hAnsi="F3" w:eastAsia="F3"/>
          <w:color w:val="000000"/>
          <w:sz w:val="28"/>
          <w:lang w:eastAsia="zh-CN"/>
        </w:rPr>
        <w:t>主要设备技术指标</w:t>
      </w:r>
      <w:r>
        <w:rPr>
          <w:rFonts w:ascii="F8" w:hAnsi="F8" w:eastAsia="F8"/>
          <w:b/>
          <w:color w:val="000000"/>
          <w:sz w:val="28"/>
          <w:lang w:eastAsia="zh-CN"/>
        </w:rPr>
        <w:t xml:space="preserve"> </w:t>
      </w:r>
    </w:p>
    <w:p w14:paraId="06E122ED">
      <w:pPr>
        <w:autoSpaceDE w:val="0"/>
        <w:autoSpaceDN w:val="0"/>
        <w:spacing w:before="338" w:after="0" w:line="270" w:lineRule="exact"/>
        <w:ind w:left="362" w:right="362"/>
        <w:rPr>
          <w:lang w:eastAsia="zh-CN"/>
        </w:rPr>
      </w:pPr>
      <w:r>
        <w:rPr>
          <w:rFonts w:ascii="F5" w:hAnsi="F5" w:eastAsia="F5"/>
          <w:b/>
          <w:color w:val="000000"/>
          <w:sz w:val="24"/>
          <w:lang w:eastAsia="zh-CN"/>
        </w:rPr>
        <w:t>305.6.1</w:t>
      </w:r>
      <w:r>
        <w:rPr>
          <w:rFonts w:ascii="F2" w:hAnsi="F2" w:eastAsia="F2"/>
          <w:b/>
          <w:color w:val="000000"/>
          <w:sz w:val="24"/>
          <w:lang w:eastAsia="zh-CN"/>
        </w:rPr>
        <w:t xml:space="preserve"> </w:t>
      </w:r>
      <w:r>
        <w:rPr>
          <w:rFonts w:ascii="F3" w:hAnsi="F3" w:eastAsia="F3"/>
          <w:color w:val="000000"/>
          <w:sz w:val="24"/>
          <w:lang w:eastAsia="zh-CN"/>
        </w:rPr>
        <w:t>监测站</w:t>
      </w:r>
      <w:r>
        <w:rPr>
          <w:rFonts w:ascii="F5" w:hAnsi="F5" w:eastAsia="F5"/>
          <w:b/>
          <w:color w:val="000000"/>
          <w:sz w:val="24"/>
          <w:lang w:eastAsia="zh-CN"/>
        </w:rPr>
        <w:t xml:space="preserve"> </w:t>
      </w:r>
    </w:p>
    <w:p w14:paraId="77712CD6">
      <w:pPr>
        <w:autoSpaceDE w:val="0"/>
        <w:autoSpaceDN w:val="0"/>
        <w:spacing w:before="370" w:after="0" w:line="266" w:lineRule="exact"/>
        <w:ind w:left="842" w:right="842"/>
      </w:pPr>
      <w:r>
        <w:rPr>
          <w:rFonts w:ascii="F3" w:hAnsi="F3" w:eastAsia="F3"/>
          <w:color w:val="000000"/>
          <w:sz w:val="24"/>
        </w:rPr>
        <w:t>中心波长：</w:t>
      </w:r>
      <w:r>
        <w:rPr>
          <w:rFonts w:ascii="F1" w:hAnsi="F1" w:eastAsia="F1"/>
          <w:color w:val="000000"/>
          <w:sz w:val="24"/>
        </w:rPr>
        <w:t>1310nm</w:t>
      </w:r>
      <w:r>
        <w:rPr>
          <w:rFonts w:ascii="F3" w:hAnsi="F3" w:eastAsia="F3"/>
          <w:color w:val="000000"/>
          <w:sz w:val="24"/>
        </w:rPr>
        <w:t>±</w:t>
      </w:r>
      <w:r>
        <w:rPr>
          <w:rFonts w:ascii="F1" w:hAnsi="F1" w:eastAsia="F1"/>
          <w:color w:val="000000"/>
          <w:sz w:val="24"/>
        </w:rPr>
        <w:t>20nm</w:t>
      </w:r>
      <w:r>
        <w:rPr>
          <w:rFonts w:ascii="F3" w:hAnsi="F3" w:eastAsia="F3"/>
          <w:color w:val="000000"/>
          <w:sz w:val="24"/>
        </w:rPr>
        <w:t>、</w:t>
      </w:r>
      <w:r>
        <w:rPr>
          <w:rFonts w:ascii="F1" w:hAnsi="F1" w:eastAsia="F1"/>
          <w:color w:val="000000"/>
          <w:sz w:val="24"/>
        </w:rPr>
        <w:t>1550nm</w:t>
      </w:r>
      <w:r>
        <w:rPr>
          <w:rFonts w:ascii="F3" w:hAnsi="F3" w:eastAsia="F3"/>
          <w:color w:val="000000"/>
          <w:sz w:val="24"/>
        </w:rPr>
        <w:t>±</w:t>
      </w:r>
      <w:r>
        <w:rPr>
          <w:rFonts w:ascii="F1" w:hAnsi="F1" w:eastAsia="F1"/>
          <w:color w:val="000000"/>
          <w:sz w:val="24"/>
        </w:rPr>
        <w:t>20nm</w:t>
      </w:r>
      <w:r>
        <w:rPr>
          <w:rFonts w:ascii="F3" w:hAnsi="F3" w:eastAsia="F3"/>
          <w:color w:val="000000"/>
          <w:sz w:val="24"/>
        </w:rPr>
        <w:t xml:space="preserve"> 或</w:t>
      </w:r>
      <w:r>
        <w:rPr>
          <w:rFonts w:ascii="F1" w:hAnsi="F1" w:eastAsia="F1"/>
          <w:color w:val="000000"/>
          <w:sz w:val="24"/>
        </w:rPr>
        <w:t xml:space="preserve"> 1625nm</w:t>
      </w:r>
      <w:r>
        <w:rPr>
          <w:rFonts w:ascii="F3" w:hAnsi="F3" w:eastAsia="F3"/>
          <w:color w:val="000000"/>
          <w:sz w:val="24"/>
        </w:rPr>
        <w:t>±</w:t>
      </w:r>
      <w:r>
        <w:rPr>
          <w:rFonts w:ascii="F1" w:hAnsi="F1" w:eastAsia="F1"/>
          <w:color w:val="000000"/>
          <w:sz w:val="24"/>
        </w:rPr>
        <w:t>20nm</w:t>
      </w:r>
      <w:r>
        <w:rPr>
          <w:rFonts w:ascii="F3" w:hAnsi="F3" w:eastAsia="F3"/>
          <w:color w:val="000000"/>
          <w:sz w:val="24"/>
        </w:rPr>
        <w:t>（自定）</w:t>
      </w:r>
      <w:r>
        <w:rPr>
          <w:rFonts w:ascii="F1" w:hAnsi="F1" w:eastAsia="F1"/>
          <w:color w:val="000000"/>
          <w:sz w:val="24"/>
        </w:rPr>
        <w:t xml:space="preserve"> </w:t>
      </w:r>
    </w:p>
    <w:p w14:paraId="432E902A">
      <w:pPr>
        <w:autoSpaceDE w:val="0"/>
        <w:autoSpaceDN w:val="0"/>
        <w:spacing w:before="214" w:after="0" w:line="266" w:lineRule="exact"/>
        <w:ind w:left="842" w:right="842"/>
      </w:pPr>
      <w:r>
        <w:rPr>
          <w:rFonts w:ascii="F3" w:hAnsi="F3" w:eastAsia="F3"/>
          <w:color w:val="000000"/>
          <w:sz w:val="24"/>
        </w:rPr>
        <w:t>监测口发光功率：≤</w:t>
      </w:r>
      <w:r>
        <w:rPr>
          <w:rFonts w:ascii="F1" w:hAnsi="F1" w:eastAsia="F1"/>
          <w:color w:val="000000"/>
          <w:sz w:val="24"/>
        </w:rPr>
        <w:t xml:space="preserve">+1dBm </w:t>
      </w:r>
    </w:p>
    <w:p w14:paraId="26E8FBD7">
      <w:pPr>
        <w:autoSpaceDE w:val="0"/>
        <w:autoSpaceDN w:val="0"/>
        <w:spacing w:before="214" w:after="0" w:line="266" w:lineRule="exact"/>
        <w:ind w:left="842" w:right="842"/>
      </w:pPr>
      <w:r>
        <w:rPr>
          <w:rFonts w:ascii="F3" w:hAnsi="F3" w:eastAsia="F3"/>
          <w:color w:val="000000"/>
          <w:sz w:val="24"/>
        </w:rPr>
        <w:t>事件盲区：无</w:t>
      </w:r>
      <w:r>
        <w:rPr>
          <w:rFonts w:ascii="F1" w:hAnsi="F1" w:eastAsia="F1"/>
          <w:color w:val="000000"/>
          <w:sz w:val="24"/>
        </w:rPr>
        <w:t xml:space="preserve"> </w:t>
      </w:r>
    </w:p>
    <w:p w14:paraId="3256D528">
      <w:pPr>
        <w:autoSpaceDE w:val="0"/>
        <w:autoSpaceDN w:val="0"/>
        <w:spacing w:before="284" w:after="0" w:line="200" w:lineRule="exact"/>
        <w:ind w:left="4172" w:right="4172"/>
        <w:jc w:val="right"/>
        <w:rPr>
          <w:lang w:eastAsia="zh-CN"/>
        </w:rPr>
      </w:pPr>
      <w:r>
        <w:rPr>
          <w:rFonts w:ascii="F1" w:hAnsi="F1" w:eastAsia="F1"/>
          <w:color w:val="000000"/>
          <w:sz w:val="18"/>
          <w:lang w:eastAsia="zh-CN"/>
        </w:rPr>
        <w:t xml:space="preserve">184 </w:t>
      </w:r>
    </w:p>
    <w:p w14:paraId="17BF4CBD">
      <w:pPr>
        <w:rPr>
          <w:lang w:eastAsia="zh-CN"/>
        </w:rPr>
        <w:sectPr>
          <w:pgSz w:w="11906" w:h="16838"/>
          <w:pgMar w:top="538" w:right="1086" w:bottom="616" w:left="1440" w:header="720" w:footer="720" w:gutter="0"/>
          <w:cols w:space="720" w:num="1"/>
          <w:docGrid w:linePitch="360" w:charSpace="0"/>
        </w:sectPr>
      </w:pPr>
    </w:p>
    <w:p w14:paraId="5A0F0506">
      <w:pPr>
        <w:autoSpaceDE w:val="0"/>
        <w:autoSpaceDN w:val="0"/>
        <w:spacing w:before="1072" w:after="0" w:line="266" w:lineRule="exact"/>
        <w:ind w:left="96" w:right="96"/>
        <w:jc w:val="right"/>
        <w:rPr>
          <w:lang w:eastAsia="zh-CN"/>
        </w:rPr>
      </w:pPr>
      <w:r>
        <w:rPr>
          <w:rFonts w:ascii="F3" w:hAnsi="F3" w:eastAsia="F3"/>
          <w:color w:val="000000"/>
          <w:sz w:val="24"/>
          <w:lang w:eastAsia="zh-CN"/>
        </w:rPr>
        <w:t>动态范围：根据被监测光缆线路中光纤通道的全程传输损耗（</w:t>
      </w:r>
      <w:r>
        <w:rPr>
          <w:rFonts w:ascii="F1" w:hAnsi="F1" w:eastAsia="F1"/>
          <w:color w:val="000000"/>
          <w:sz w:val="24"/>
          <w:lang w:eastAsia="zh-CN"/>
        </w:rPr>
        <w:t>dB</w:t>
      </w:r>
      <w:r>
        <w:rPr>
          <w:rFonts w:ascii="F3" w:hAnsi="F3" w:eastAsia="F3"/>
          <w:color w:val="000000"/>
          <w:sz w:val="24"/>
          <w:lang w:eastAsia="zh-CN"/>
        </w:rPr>
        <w:t>）和需精确测量</w:t>
      </w:r>
    </w:p>
    <w:p w14:paraId="14F37E43">
      <w:pPr>
        <w:autoSpaceDE w:val="0"/>
        <w:autoSpaceDN w:val="0"/>
        <w:spacing w:before="214" w:after="0" w:line="266" w:lineRule="exact"/>
        <w:ind w:left="362" w:right="362"/>
        <w:rPr>
          <w:lang w:eastAsia="zh-CN"/>
        </w:rPr>
      </w:pPr>
      <w:r>
        <w:rPr>
          <w:rFonts w:ascii="F3" w:hAnsi="F3" w:eastAsia="F3"/>
          <w:color w:val="000000"/>
          <w:sz w:val="24"/>
          <w:lang w:eastAsia="zh-CN"/>
        </w:rPr>
        <w:t>时的富余度（</w:t>
      </w:r>
      <w:r>
        <w:rPr>
          <w:rFonts w:ascii="F1" w:hAnsi="F1" w:eastAsia="F1"/>
          <w:color w:val="000000"/>
          <w:sz w:val="24"/>
          <w:lang w:eastAsia="zh-CN"/>
        </w:rPr>
        <w:t>dB</w:t>
      </w:r>
      <w:r>
        <w:rPr>
          <w:rFonts w:ascii="F3" w:hAnsi="F3" w:eastAsia="F3"/>
          <w:color w:val="000000"/>
          <w:sz w:val="24"/>
          <w:lang w:eastAsia="zh-CN"/>
        </w:rPr>
        <w:t>）来选择，原则上≥</w:t>
      </w:r>
      <w:r>
        <w:rPr>
          <w:rFonts w:ascii="F1" w:hAnsi="F1" w:eastAsia="F1"/>
          <w:color w:val="000000"/>
          <w:sz w:val="24"/>
          <w:lang w:eastAsia="zh-CN"/>
        </w:rPr>
        <w:t xml:space="preserve">28dB </w:t>
      </w:r>
    </w:p>
    <w:p w14:paraId="27C16B60">
      <w:pPr>
        <w:autoSpaceDE w:val="0"/>
        <w:autoSpaceDN w:val="0"/>
        <w:spacing w:before="214" w:after="0" w:line="266" w:lineRule="exact"/>
        <w:ind w:left="842" w:right="842"/>
        <w:rPr>
          <w:lang w:eastAsia="zh-CN"/>
        </w:rPr>
      </w:pPr>
      <w:r>
        <w:rPr>
          <w:rFonts w:ascii="F3" w:hAnsi="F3" w:eastAsia="F3"/>
          <w:color w:val="000000"/>
          <w:sz w:val="24"/>
          <w:lang w:eastAsia="zh-CN"/>
        </w:rPr>
        <w:t>测距精度</w:t>
      </w:r>
      <w:r>
        <w:rPr>
          <w:rFonts w:ascii="F1" w:hAnsi="F1" w:eastAsia="F1"/>
          <w:color w:val="000000"/>
          <w:sz w:val="24"/>
          <w:lang w:eastAsia="zh-CN"/>
        </w:rPr>
        <w:t xml:space="preserve">: 1m </w:t>
      </w:r>
    </w:p>
    <w:p w14:paraId="76EDA3E0">
      <w:pPr>
        <w:autoSpaceDE w:val="0"/>
        <w:autoSpaceDN w:val="0"/>
        <w:spacing w:before="214" w:after="0" w:line="266" w:lineRule="exact"/>
        <w:ind w:left="842" w:right="842"/>
        <w:rPr>
          <w:lang w:eastAsia="zh-CN"/>
        </w:rPr>
      </w:pPr>
      <w:r>
        <w:rPr>
          <w:rFonts w:ascii="F3" w:hAnsi="F3" w:eastAsia="F3"/>
          <w:color w:val="000000"/>
          <w:sz w:val="24"/>
          <w:lang w:eastAsia="zh-CN"/>
        </w:rPr>
        <w:t>测试端口数：≥</w:t>
      </w:r>
      <w:r>
        <w:rPr>
          <w:rFonts w:ascii="F1" w:hAnsi="F1" w:eastAsia="F1"/>
          <w:color w:val="000000"/>
          <w:sz w:val="24"/>
          <w:lang w:eastAsia="zh-CN"/>
        </w:rPr>
        <w:t>8</w:t>
      </w:r>
      <w:r>
        <w:rPr>
          <w:rFonts w:ascii="F3" w:hAnsi="F3" w:eastAsia="F3"/>
          <w:color w:val="000000"/>
          <w:sz w:val="24"/>
          <w:lang w:eastAsia="zh-CN"/>
        </w:rPr>
        <w:t xml:space="preserve"> 个</w:t>
      </w:r>
      <w:r>
        <w:rPr>
          <w:rFonts w:ascii="F1" w:hAnsi="F1" w:eastAsia="F1"/>
          <w:color w:val="000000"/>
          <w:sz w:val="24"/>
          <w:lang w:eastAsia="zh-CN"/>
        </w:rPr>
        <w:t xml:space="preserve"> </w:t>
      </w:r>
    </w:p>
    <w:p w14:paraId="104CDFEA">
      <w:pPr>
        <w:autoSpaceDE w:val="0"/>
        <w:autoSpaceDN w:val="0"/>
        <w:spacing w:before="214" w:after="0" w:line="266" w:lineRule="exact"/>
        <w:ind w:left="842" w:right="842"/>
        <w:rPr>
          <w:lang w:eastAsia="zh-CN"/>
        </w:rPr>
      </w:pPr>
      <w:r>
        <w:rPr>
          <w:rFonts w:ascii="F3" w:hAnsi="F3" w:eastAsia="F3"/>
          <w:color w:val="000000"/>
          <w:sz w:val="24"/>
          <w:lang w:eastAsia="zh-CN"/>
        </w:rPr>
        <w:t>折射率：</w:t>
      </w:r>
      <w:r>
        <w:rPr>
          <w:rFonts w:ascii="F1" w:hAnsi="F1" w:eastAsia="F1"/>
          <w:color w:val="000000"/>
          <w:sz w:val="24"/>
          <w:lang w:eastAsia="zh-CN"/>
        </w:rPr>
        <w:t xml:space="preserve">1.4677 </w:t>
      </w:r>
    </w:p>
    <w:p w14:paraId="2407D314">
      <w:pPr>
        <w:autoSpaceDE w:val="0"/>
        <w:autoSpaceDN w:val="0"/>
        <w:spacing w:before="214" w:after="0" w:line="266" w:lineRule="exact"/>
        <w:ind w:left="842" w:right="842"/>
        <w:rPr>
          <w:lang w:eastAsia="zh-CN"/>
        </w:rPr>
      </w:pPr>
      <w:r>
        <w:rPr>
          <w:rFonts w:ascii="F3" w:hAnsi="F3" w:eastAsia="F3"/>
          <w:color w:val="000000"/>
          <w:sz w:val="24"/>
          <w:lang w:eastAsia="zh-CN"/>
        </w:rPr>
        <w:t>光纤连接器：</w:t>
      </w:r>
      <w:r>
        <w:rPr>
          <w:rFonts w:ascii="F1" w:hAnsi="F1" w:eastAsia="F1"/>
          <w:color w:val="000000"/>
          <w:sz w:val="24"/>
          <w:lang w:eastAsia="zh-CN"/>
        </w:rPr>
        <w:t>SC</w:t>
      </w:r>
      <w:r>
        <w:rPr>
          <w:rFonts w:ascii="F3" w:hAnsi="F3" w:eastAsia="F3"/>
          <w:color w:val="000000"/>
          <w:sz w:val="24"/>
          <w:lang w:eastAsia="zh-CN"/>
        </w:rPr>
        <w:t>／</w:t>
      </w:r>
      <w:r>
        <w:rPr>
          <w:rFonts w:ascii="F1" w:hAnsi="F1" w:eastAsia="F1"/>
          <w:color w:val="000000"/>
          <w:sz w:val="24"/>
          <w:lang w:eastAsia="zh-CN"/>
        </w:rPr>
        <w:t>PC</w:t>
      </w:r>
      <w:r>
        <w:rPr>
          <w:rFonts w:ascii="F3" w:hAnsi="F3" w:eastAsia="F3"/>
          <w:color w:val="000000"/>
          <w:sz w:val="24"/>
          <w:lang w:eastAsia="zh-CN"/>
        </w:rPr>
        <w:t xml:space="preserve"> 型（可以根据用户的需要，选配</w:t>
      </w:r>
      <w:r>
        <w:rPr>
          <w:rFonts w:ascii="F1" w:hAnsi="F1" w:eastAsia="F1"/>
          <w:color w:val="000000"/>
          <w:sz w:val="24"/>
          <w:lang w:eastAsia="zh-CN"/>
        </w:rPr>
        <w:t xml:space="preserve"> FC</w:t>
      </w:r>
      <w:r>
        <w:rPr>
          <w:rFonts w:ascii="F3" w:hAnsi="F3" w:eastAsia="F3"/>
          <w:color w:val="000000"/>
          <w:sz w:val="24"/>
          <w:lang w:eastAsia="zh-CN"/>
        </w:rPr>
        <w:t xml:space="preserve"> 或</w:t>
      </w:r>
      <w:r>
        <w:rPr>
          <w:rFonts w:ascii="F1" w:hAnsi="F1" w:eastAsia="F1"/>
          <w:color w:val="000000"/>
          <w:sz w:val="24"/>
          <w:lang w:eastAsia="zh-CN"/>
        </w:rPr>
        <w:t xml:space="preserve"> APC</w:t>
      </w:r>
      <w:r>
        <w:rPr>
          <w:rFonts w:ascii="F3" w:hAnsi="F3" w:eastAsia="F3"/>
          <w:color w:val="000000"/>
          <w:sz w:val="24"/>
          <w:lang w:eastAsia="zh-CN"/>
        </w:rPr>
        <w:t>）</w:t>
      </w:r>
      <w:r>
        <w:rPr>
          <w:rFonts w:ascii="F1" w:hAnsi="F1" w:eastAsia="F1"/>
          <w:color w:val="000000"/>
          <w:sz w:val="24"/>
          <w:lang w:eastAsia="zh-CN"/>
        </w:rPr>
        <w:t xml:space="preserve"> </w:t>
      </w:r>
    </w:p>
    <w:p w14:paraId="6C4DD8E1">
      <w:pPr>
        <w:autoSpaceDE w:val="0"/>
        <w:autoSpaceDN w:val="0"/>
        <w:spacing w:before="214" w:after="0" w:line="266" w:lineRule="exact"/>
        <w:ind w:left="842" w:right="842"/>
        <w:rPr>
          <w:lang w:eastAsia="zh-CN"/>
        </w:rPr>
      </w:pP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10</w:t>
      </w:r>
      <w:r>
        <w:rPr>
          <w:rFonts w:ascii="F3" w:hAnsi="F3" w:eastAsia="F3"/>
          <w:color w:val="000000"/>
          <w:sz w:val="24"/>
          <w:lang w:eastAsia="zh-CN"/>
        </w:rPr>
        <w:t xml:space="preserve"> 年</w:t>
      </w:r>
      <w:r>
        <w:rPr>
          <w:rFonts w:ascii="F1" w:hAnsi="F1" w:eastAsia="F1"/>
          <w:color w:val="000000"/>
          <w:sz w:val="24"/>
          <w:lang w:eastAsia="zh-CN"/>
        </w:rPr>
        <w:t xml:space="preserve"> </w:t>
      </w:r>
    </w:p>
    <w:p w14:paraId="11D67CB4">
      <w:pPr>
        <w:autoSpaceDE w:val="0"/>
        <w:autoSpaceDN w:val="0"/>
        <w:spacing w:before="214" w:after="0" w:line="266" w:lineRule="exact"/>
        <w:ind w:left="842" w:right="842"/>
        <w:rPr>
          <w:lang w:eastAsia="zh-CN"/>
        </w:rPr>
      </w:pPr>
      <w:r>
        <w:rPr>
          <w:rFonts w:ascii="F3" w:hAnsi="F3" w:eastAsia="F3"/>
          <w:color w:val="000000"/>
          <w:sz w:val="24"/>
          <w:lang w:eastAsia="zh-CN"/>
        </w:rPr>
        <w:t>工作温度</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 xml:space="preserve"> +55</w:t>
      </w:r>
      <w:r>
        <w:rPr>
          <w:rFonts w:ascii="F3" w:hAnsi="F3" w:eastAsia="F3"/>
          <w:color w:val="000000"/>
          <w:sz w:val="24"/>
          <w:lang w:eastAsia="zh-CN"/>
        </w:rPr>
        <w:t>℃</w:t>
      </w:r>
      <w:r>
        <w:rPr>
          <w:rFonts w:ascii="F1" w:hAnsi="F1" w:eastAsia="F1"/>
          <w:color w:val="000000"/>
          <w:sz w:val="24"/>
          <w:lang w:eastAsia="zh-CN"/>
        </w:rPr>
        <w:t xml:space="preserve"> </w:t>
      </w:r>
    </w:p>
    <w:p w14:paraId="352FDE5A">
      <w:pPr>
        <w:autoSpaceDE w:val="0"/>
        <w:autoSpaceDN w:val="0"/>
        <w:spacing w:before="214" w:after="0" w:line="266" w:lineRule="exact"/>
        <w:ind w:left="842" w:right="842"/>
        <w:rPr>
          <w:lang w:eastAsia="zh-CN"/>
        </w:rPr>
      </w:pPr>
      <w:r>
        <w:rPr>
          <w:rFonts w:ascii="F3" w:hAnsi="F3" w:eastAsia="F3"/>
          <w:color w:val="000000"/>
          <w:sz w:val="24"/>
          <w:lang w:eastAsia="zh-CN"/>
        </w:rPr>
        <w:t>相对湿度：</w:t>
      </w:r>
      <w:r>
        <w:rPr>
          <w:rFonts w:ascii="F1" w:hAnsi="F1" w:eastAsia="F1"/>
          <w:color w:val="000000"/>
          <w:sz w:val="24"/>
          <w:lang w:eastAsia="zh-CN"/>
        </w:rPr>
        <w:t>+25</w:t>
      </w:r>
      <w:r>
        <w:rPr>
          <w:rFonts w:ascii="F3" w:hAnsi="F3" w:eastAsia="F3"/>
          <w:color w:val="000000"/>
          <w:sz w:val="24"/>
          <w:lang w:eastAsia="zh-CN"/>
        </w:rPr>
        <w:t>℃时</w:t>
      </w:r>
      <w:r>
        <w:rPr>
          <w:rFonts w:ascii="F1" w:hAnsi="F1" w:eastAsia="F1"/>
          <w:color w:val="000000"/>
          <w:sz w:val="24"/>
          <w:lang w:eastAsia="zh-CN"/>
        </w:rPr>
        <w:t xml:space="preserve"> 5%~90%</w:t>
      </w:r>
      <w:r>
        <w:rPr>
          <w:rFonts w:ascii="F3" w:hAnsi="F3" w:eastAsia="F3"/>
          <w:color w:val="000000"/>
          <w:sz w:val="24"/>
          <w:lang w:eastAsia="zh-CN"/>
        </w:rPr>
        <w:t>（无冷凝）</w:t>
      </w:r>
      <w:r>
        <w:rPr>
          <w:rFonts w:ascii="F1" w:hAnsi="F1" w:eastAsia="F1"/>
          <w:color w:val="000000"/>
          <w:sz w:val="24"/>
          <w:lang w:eastAsia="zh-CN"/>
        </w:rPr>
        <w:t xml:space="preserve">; </w:t>
      </w:r>
    </w:p>
    <w:p w14:paraId="3B4FA0AD">
      <w:pPr>
        <w:autoSpaceDE w:val="0"/>
        <w:autoSpaceDN w:val="0"/>
        <w:spacing w:before="214" w:after="0" w:line="266" w:lineRule="exact"/>
        <w:ind w:left="842" w:right="842"/>
        <w:rPr>
          <w:lang w:eastAsia="zh-CN"/>
        </w:rPr>
      </w:pPr>
      <w:r>
        <w:rPr>
          <w:rFonts w:ascii="F3" w:hAnsi="F3" w:eastAsia="F3"/>
          <w:color w:val="000000"/>
          <w:sz w:val="24"/>
          <w:lang w:eastAsia="zh-CN"/>
        </w:rPr>
        <w:t>贮存温度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+70</w:t>
      </w:r>
      <w:r>
        <w:rPr>
          <w:rFonts w:ascii="F3" w:hAnsi="F3" w:eastAsia="F3"/>
          <w:color w:val="000000"/>
          <w:sz w:val="24"/>
          <w:lang w:eastAsia="zh-CN"/>
        </w:rPr>
        <w:t>℃</w:t>
      </w:r>
      <w:r>
        <w:rPr>
          <w:rFonts w:ascii="F1" w:hAnsi="F1" w:eastAsia="F1"/>
          <w:color w:val="000000"/>
          <w:sz w:val="24"/>
          <w:lang w:eastAsia="zh-CN"/>
        </w:rPr>
        <w:t xml:space="preserve"> </w:t>
      </w:r>
    </w:p>
    <w:p w14:paraId="0CC7EF13">
      <w:pPr>
        <w:autoSpaceDE w:val="0"/>
        <w:autoSpaceDN w:val="0"/>
        <w:spacing w:before="366" w:after="0" w:line="270" w:lineRule="exact"/>
        <w:ind w:left="362" w:right="362"/>
        <w:rPr>
          <w:lang w:eastAsia="zh-CN"/>
        </w:rPr>
      </w:pPr>
      <w:r>
        <w:rPr>
          <w:rFonts w:ascii="F5" w:hAnsi="F5" w:eastAsia="F5"/>
          <w:b/>
          <w:color w:val="000000"/>
          <w:sz w:val="24"/>
          <w:lang w:eastAsia="zh-CN"/>
        </w:rPr>
        <w:t>305.6.2</w:t>
      </w:r>
      <w:r>
        <w:rPr>
          <w:rFonts w:ascii="F2" w:hAnsi="F2" w:eastAsia="F2"/>
          <w:b/>
          <w:color w:val="000000"/>
          <w:sz w:val="24"/>
          <w:lang w:eastAsia="zh-CN"/>
        </w:rPr>
        <w:t xml:space="preserve"> </w:t>
      </w:r>
      <w:r>
        <w:rPr>
          <w:rFonts w:ascii="F3" w:hAnsi="F3" w:eastAsia="F3"/>
          <w:color w:val="000000"/>
          <w:sz w:val="24"/>
          <w:lang w:eastAsia="zh-CN"/>
        </w:rPr>
        <w:t>波分复用器</w:t>
      </w:r>
      <w:r>
        <w:rPr>
          <w:rFonts w:ascii="F5" w:hAnsi="F5" w:eastAsia="F5"/>
          <w:b/>
          <w:color w:val="000000"/>
          <w:sz w:val="24"/>
          <w:lang w:eastAsia="zh-CN"/>
        </w:rPr>
        <w:t xml:space="preserve"> </w:t>
      </w:r>
    </w:p>
    <w:p w14:paraId="6D9D2F6E">
      <w:pPr>
        <w:autoSpaceDE w:val="0"/>
        <w:autoSpaceDN w:val="0"/>
        <w:spacing w:before="370" w:after="0" w:line="266" w:lineRule="exact"/>
        <w:ind w:left="842" w:right="842"/>
        <w:rPr>
          <w:lang w:eastAsia="zh-CN"/>
        </w:rPr>
      </w:pPr>
      <w:r>
        <w:rPr>
          <w:rFonts w:ascii="F3" w:hAnsi="F3" w:eastAsia="F3"/>
          <w:color w:val="000000"/>
          <w:sz w:val="24"/>
          <w:lang w:eastAsia="zh-CN"/>
        </w:rPr>
        <w:t>复用波长</w:t>
      </w:r>
      <w:r>
        <w:rPr>
          <w:rFonts w:ascii="F1" w:hAnsi="F1" w:eastAsia="F1"/>
          <w:color w:val="000000"/>
          <w:sz w:val="24"/>
          <w:lang w:eastAsia="zh-CN"/>
        </w:rPr>
        <w:t xml:space="preserve"> 1550nm/1625nm</w:t>
      </w:r>
      <w:r>
        <w:rPr>
          <w:rFonts w:ascii="F3" w:hAnsi="F3" w:eastAsia="F3"/>
          <w:color w:val="000000"/>
          <w:sz w:val="24"/>
          <w:lang w:eastAsia="zh-CN"/>
        </w:rPr>
        <w:t>，</w:t>
      </w:r>
      <w:r>
        <w:rPr>
          <w:rFonts w:ascii="F1" w:hAnsi="F1" w:eastAsia="F1"/>
          <w:color w:val="000000"/>
          <w:sz w:val="24"/>
          <w:lang w:eastAsia="zh-CN"/>
        </w:rPr>
        <w:t>1310nm/1625nm</w:t>
      </w:r>
      <w:r>
        <w:rPr>
          <w:rFonts w:ascii="F3" w:hAnsi="F3" w:eastAsia="F3"/>
          <w:color w:val="000000"/>
          <w:sz w:val="24"/>
          <w:lang w:eastAsia="zh-CN"/>
        </w:rPr>
        <w:t>，（</w:t>
      </w:r>
      <w:r>
        <w:rPr>
          <w:rFonts w:ascii="F1" w:hAnsi="F1" w:eastAsia="F1"/>
          <w:color w:val="000000"/>
          <w:sz w:val="24"/>
          <w:lang w:eastAsia="zh-CN"/>
        </w:rPr>
        <w:t>1310</w:t>
      </w:r>
      <w:r>
        <w:rPr>
          <w:rFonts w:ascii="F3" w:hAnsi="F3" w:eastAsia="F3"/>
          <w:color w:val="000000"/>
          <w:sz w:val="24"/>
          <w:lang w:eastAsia="zh-CN"/>
        </w:rPr>
        <w:t>、</w:t>
      </w:r>
      <w:r>
        <w:rPr>
          <w:rFonts w:ascii="F1" w:hAnsi="F1" w:eastAsia="F1"/>
          <w:color w:val="000000"/>
          <w:sz w:val="24"/>
          <w:lang w:eastAsia="zh-CN"/>
        </w:rPr>
        <w:t>1550</w:t>
      </w:r>
      <w:r>
        <w:rPr>
          <w:rFonts w:ascii="F3" w:hAnsi="F3" w:eastAsia="F3"/>
          <w:color w:val="000000"/>
          <w:sz w:val="24"/>
          <w:lang w:eastAsia="zh-CN"/>
        </w:rPr>
        <w:t>）</w:t>
      </w:r>
      <w:r>
        <w:rPr>
          <w:rFonts w:ascii="F1" w:hAnsi="F1" w:eastAsia="F1"/>
          <w:color w:val="000000"/>
          <w:sz w:val="24"/>
          <w:lang w:eastAsia="zh-CN"/>
        </w:rPr>
        <w:t xml:space="preserve">nm/1625nm </w:t>
      </w:r>
    </w:p>
    <w:p w14:paraId="433B65A4">
      <w:pPr>
        <w:autoSpaceDE w:val="0"/>
        <w:autoSpaceDN w:val="0"/>
        <w:spacing w:before="214" w:after="0" w:line="266" w:lineRule="exact"/>
        <w:ind w:left="842" w:right="842"/>
        <w:rPr>
          <w:lang w:eastAsia="zh-CN"/>
        </w:rPr>
      </w:pPr>
      <w:r>
        <w:rPr>
          <w:rFonts w:ascii="F3" w:hAnsi="F3" w:eastAsia="F3"/>
          <w:color w:val="000000"/>
          <w:sz w:val="24"/>
          <w:lang w:eastAsia="zh-CN"/>
        </w:rPr>
        <w:t>不得与主设备光信号波段相冲突</w:t>
      </w:r>
      <w:r>
        <w:rPr>
          <w:rFonts w:ascii="F1" w:hAnsi="F1" w:eastAsia="F1"/>
          <w:color w:val="000000"/>
          <w:sz w:val="24"/>
          <w:lang w:eastAsia="zh-CN"/>
        </w:rPr>
        <w:t xml:space="preserve"> </w:t>
      </w:r>
    </w:p>
    <w:p w14:paraId="7B3667CB">
      <w:pPr>
        <w:autoSpaceDE w:val="0"/>
        <w:autoSpaceDN w:val="0"/>
        <w:spacing w:before="214" w:after="0" w:line="266" w:lineRule="exact"/>
        <w:ind w:left="842" w:right="842"/>
        <w:rPr>
          <w:lang w:eastAsia="zh-CN"/>
        </w:rPr>
      </w:pPr>
      <w:r>
        <w:rPr>
          <w:rFonts w:ascii="F3" w:hAnsi="F3" w:eastAsia="F3"/>
          <w:color w:val="000000"/>
          <w:sz w:val="24"/>
          <w:lang w:eastAsia="zh-CN"/>
        </w:rPr>
        <w:t>年故障率≤</w:t>
      </w:r>
      <w:r>
        <w:rPr>
          <w:rFonts w:ascii="F1" w:hAnsi="F1" w:eastAsia="F1"/>
          <w:color w:val="000000"/>
          <w:sz w:val="24"/>
          <w:lang w:eastAsia="zh-CN"/>
        </w:rPr>
        <w:t>0.1</w:t>
      </w:r>
      <w:r>
        <w:rPr>
          <w:rFonts w:ascii="F3" w:hAnsi="F3" w:eastAsia="F3"/>
          <w:color w:val="000000"/>
          <w:sz w:val="24"/>
          <w:lang w:eastAsia="zh-CN"/>
        </w:rPr>
        <w:t>／</w:t>
      </w:r>
      <w:r>
        <w:rPr>
          <w:rFonts w:ascii="F1" w:hAnsi="F1" w:eastAsia="F1"/>
          <w:color w:val="000000"/>
          <w:sz w:val="24"/>
          <w:lang w:eastAsia="zh-CN"/>
        </w:rPr>
        <w:t>1000</w:t>
      </w:r>
      <w:r>
        <w:rPr>
          <w:rFonts w:ascii="F3" w:hAnsi="F3" w:eastAsia="F3"/>
          <w:color w:val="000000"/>
          <w:sz w:val="24"/>
          <w:lang w:eastAsia="zh-CN"/>
        </w:rPr>
        <w:t xml:space="preserve"> 只</w:t>
      </w:r>
      <w:r>
        <w:rPr>
          <w:rFonts w:ascii="F1" w:hAnsi="F1" w:eastAsia="F1"/>
          <w:color w:val="000000"/>
          <w:sz w:val="24"/>
          <w:lang w:eastAsia="zh-CN"/>
        </w:rPr>
        <w:t xml:space="preserve"> </w:t>
      </w:r>
    </w:p>
    <w:p w14:paraId="4DAC0858">
      <w:pPr>
        <w:autoSpaceDE w:val="0"/>
        <w:autoSpaceDN w:val="0"/>
        <w:spacing w:before="214" w:after="0" w:line="266" w:lineRule="exact"/>
        <w:ind w:left="842" w:right="842"/>
        <w:rPr>
          <w:lang w:eastAsia="zh-CN"/>
        </w:rPr>
      </w:pPr>
      <w:r>
        <w:rPr>
          <w:rFonts w:ascii="F3" w:hAnsi="F3" w:eastAsia="F3"/>
          <w:color w:val="000000"/>
          <w:sz w:val="24"/>
          <w:lang w:eastAsia="zh-CN"/>
        </w:rPr>
        <w:t>光纤连接器</w:t>
      </w:r>
      <w:r>
        <w:rPr>
          <w:rFonts w:ascii="F1" w:hAnsi="F1" w:eastAsia="F1"/>
          <w:color w:val="000000"/>
          <w:sz w:val="24"/>
          <w:lang w:eastAsia="zh-CN"/>
        </w:rPr>
        <w:t xml:space="preserve"> LC/PC</w:t>
      </w:r>
      <w:r>
        <w:rPr>
          <w:rFonts w:ascii="F3" w:hAnsi="F3" w:eastAsia="F3"/>
          <w:color w:val="000000"/>
          <w:sz w:val="24"/>
          <w:lang w:eastAsia="zh-CN"/>
        </w:rPr>
        <w:t xml:space="preserve"> 型（可以根据用户的需要，选配</w:t>
      </w:r>
      <w:r>
        <w:rPr>
          <w:rFonts w:ascii="F1" w:hAnsi="F1" w:eastAsia="F1"/>
          <w:color w:val="000000"/>
          <w:sz w:val="24"/>
          <w:lang w:eastAsia="zh-CN"/>
        </w:rPr>
        <w:t xml:space="preserve"> SC</w:t>
      </w:r>
      <w:r>
        <w:rPr>
          <w:rFonts w:ascii="F3" w:hAnsi="F3" w:eastAsia="F3"/>
          <w:color w:val="000000"/>
          <w:sz w:val="24"/>
          <w:lang w:eastAsia="zh-CN"/>
        </w:rPr>
        <w:t xml:space="preserve"> 或</w:t>
      </w:r>
      <w:r>
        <w:rPr>
          <w:rFonts w:ascii="F1" w:hAnsi="F1" w:eastAsia="F1"/>
          <w:color w:val="000000"/>
          <w:sz w:val="24"/>
          <w:lang w:eastAsia="zh-CN"/>
        </w:rPr>
        <w:t xml:space="preserve"> FC</w:t>
      </w:r>
      <w:r>
        <w:rPr>
          <w:rFonts w:ascii="F3" w:hAnsi="F3" w:eastAsia="F3"/>
          <w:color w:val="000000"/>
          <w:sz w:val="24"/>
          <w:lang w:eastAsia="zh-CN"/>
        </w:rPr>
        <w:t>）</w:t>
      </w:r>
      <w:r>
        <w:rPr>
          <w:rFonts w:ascii="F1" w:hAnsi="F1" w:eastAsia="F1"/>
          <w:color w:val="000000"/>
          <w:sz w:val="24"/>
          <w:lang w:eastAsia="zh-CN"/>
        </w:rPr>
        <w:t xml:space="preserve"> </w:t>
      </w:r>
    </w:p>
    <w:p w14:paraId="3D937A84">
      <w:pPr>
        <w:autoSpaceDE w:val="0"/>
        <w:autoSpaceDN w:val="0"/>
        <w:spacing w:before="214" w:after="0" w:line="266" w:lineRule="exact"/>
        <w:ind w:left="842" w:right="842"/>
        <w:rPr>
          <w:lang w:eastAsia="zh-CN"/>
        </w:rPr>
      </w:pPr>
      <w:r>
        <w:rPr>
          <w:rFonts w:ascii="F3" w:hAnsi="F3" w:eastAsia="F3"/>
          <w:color w:val="000000"/>
          <w:sz w:val="24"/>
          <w:lang w:eastAsia="zh-CN"/>
        </w:rPr>
        <w:t>光纤连接器回波损耗</w:t>
      </w:r>
      <w:r>
        <w:rPr>
          <w:rFonts w:ascii="F1" w:hAnsi="F1" w:eastAsia="F1"/>
          <w:color w:val="000000"/>
          <w:sz w:val="24"/>
          <w:lang w:eastAsia="zh-CN"/>
        </w:rPr>
        <w:t xml:space="preserve"> </w:t>
      </w:r>
      <w:r>
        <w:rPr>
          <w:rFonts w:ascii="F3" w:hAnsi="F3" w:eastAsia="F3"/>
          <w:color w:val="000000"/>
          <w:sz w:val="24"/>
          <w:lang w:eastAsia="zh-CN"/>
        </w:rPr>
        <w:t>≥</w:t>
      </w:r>
      <w:r>
        <w:rPr>
          <w:rFonts w:ascii="F1" w:hAnsi="F1" w:eastAsia="F1"/>
          <w:color w:val="000000"/>
          <w:sz w:val="24"/>
          <w:lang w:eastAsia="zh-CN"/>
        </w:rPr>
        <w:t xml:space="preserve">45dB </w:t>
      </w:r>
    </w:p>
    <w:p w14:paraId="56348F9B">
      <w:pPr>
        <w:autoSpaceDE w:val="0"/>
        <w:autoSpaceDN w:val="0"/>
        <w:spacing w:before="214" w:after="0" w:line="266" w:lineRule="exact"/>
        <w:ind w:left="842" w:right="842"/>
        <w:rPr>
          <w:lang w:eastAsia="zh-CN"/>
        </w:rPr>
      </w:pPr>
      <w:r>
        <w:rPr>
          <w:rFonts w:ascii="F3" w:hAnsi="F3" w:eastAsia="F3"/>
          <w:color w:val="000000"/>
          <w:sz w:val="24"/>
          <w:lang w:eastAsia="zh-CN"/>
        </w:rPr>
        <w:t>光纤连接器插入损耗</w:t>
      </w:r>
      <w:r>
        <w:rPr>
          <w:rFonts w:ascii="F1" w:hAnsi="F1" w:eastAsia="F1"/>
          <w:color w:val="000000"/>
          <w:sz w:val="24"/>
          <w:lang w:eastAsia="zh-CN"/>
        </w:rPr>
        <w:t xml:space="preserve"> </w:t>
      </w:r>
      <w:r>
        <w:rPr>
          <w:rFonts w:ascii="F3" w:hAnsi="F3" w:eastAsia="F3"/>
          <w:color w:val="000000"/>
          <w:sz w:val="24"/>
          <w:lang w:eastAsia="zh-CN"/>
        </w:rPr>
        <w:t>≤</w:t>
      </w:r>
      <w:r>
        <w:rPr>
          <w:rFonts w:ascii="F1" w:hAnsi="F1" w:eastAsia="F1"/>
          <w:color w:val="000000"/>
          <w:sz w:val="24"/>
          <w:lang w:eastAsia="zh-CN"/>
        </w:rPr>
        <w:t xml:space="preserve">0.5dB </w:t>
      </w:r>
    </w:p>
    <w:p w14:paraId="09DF73E0">
      <w:pPr>
        <w:autoSpaceDE w:val="0"/>
        <w:autoSpaceDN w:val="0"/>
        <w:spacing w:before="222" w:after="0" w:line="240" w:lineRule="exact"/>
        <w:ind w:left="842" w:right="842"/>
        <w:rPr>
          <w:lang w:eastAsia="zh-CN"/>
        </w:rPr>
      </w:pPr>
      <w:r>
        <w:rPr>
          <w:rFonts w:ascii="F3" w:hAnsi="F3" w:eastAsia="F3"/>
          <w:color w:val="000000"/>
          <w:sz w:val="24"/>
          <w:lang w:eastAsia="zh-CN"/>
        </w:rPr>
        <w:t>在线监测方式下，WDM 的端口隔离度和插入损耗见下表：</w:t>
      </w:r>
      <w:r>
        <w:rPr>
          <w:rFonts w:ascii="F7" w:hAnsi="F7" w:eastAsia="F7"/>
          <w:color w:val="000000"/>
          <w:sz w:val="24"/>
          <w:lang w:eastAsia="zh-CN"/>
        </w:rPr>
        <w:t xml:space="preserve"> </w:t>
      </w:r>
    </w:p>
    <w:p w14:paraId="18A59341">
      <w:pPr>
        <w:autoSpaceDE w:val="0"/>
        <w:autoSpaceDN w:val="0"/>
        <w:spacing w:before="258" w:after="64" w:line="234" w:lineRule="exact"/>
        <w:ind w:left="1656" w:right="1656"/>
        <w:jc w:val="right"/>
      </w:pPr>
      <w:r>
        <w:rPr>
          <w:rFonts w:ascii="F3" w:hAnsi="F3" w:eastAsia="F3"/>
          <w:color w:val="000000"/>
          <w:sz w:val="21"/>
        </w:rPr>
        <w:t>表</w:t>
      </w:r>
      <w:r>
        <w:rPr>
          <w:rFonts w:ascii="F1" w:hAnsi="F1" w:eastAsia="F1"/>
          <w:color w:val="000000"/>
          <w:sz w:val="21"/>
        </w:rPr>
        <w:t xml:space="preserve"> 1  1550nm/1625nm</w:t>
      </w:r>
      <w:r>
        <w:rPr>
          <w:rFonts w:ascii="F3" w:hAnsi="F3" w:eastAsia="F3"/>
          <w:color w:val="000000"/>
          <w:sz w:val="21"/>
        </w:rPr>
        <w:t xml:space="preserve"> 型</w:t>
      </w:r>
      <w:r>
        <w:rPr>
          <w:rFonts w:ascii="F1" w:hAnsi="F1" w:eastAsia="F1"/>
          <w:color w:val="000000"/>
          <w:sz w:val="21"/>
        </w:rPr>
        <w:t xml:space="preserve"> WDM</w:t>
      </w:r>
      <w:r>
        <w:rPr>
          <w:rFonts w:ascii="F3" w:hAnsi="F3" w:eastAsia="F3"/>
          <w:color w:val="000000"/>
          <w:sz w:val="21"/>
        </w:rPr>
        <w:t xml:space="preserve"> 的端口隔离度和插入损耗</w:t>
      </w:r>
      <w:r>
        <w:rPr>
          <w:rFonts w:ascii="F1" w:hAnsi="F1" w:eastAsia="F1"/>
          <w:color w:val="000000"/>
          <w:sz w:val="21"/>
        </w:rPr>
        <w:t xml:space="preserve"> </w:t>
      </w:r>
    </w:p>
    <w:tbl>
      <w:tblPr>
        <w:tblStyle w:val="32"/>
        <w:tblW w:w="0" w:type="auto"/>
        <w:tblInd w:w="714" w:type="dxa"/>
        <w:tblLayout w:type="fixed"/>
        <w:tblCellMar>
          <w:top w:w="0" w:type="dxa"/>
          <w:left w:w="108" w:type="dxa"/>
          <w:bottom w:w="0" w:type="dxa"/>
          <w:right w:w="108" w:type="dxa"/>
        </w:tblCellMar>
      </w:tblPr>
      <w:tblGrid>
        <w:gridCol w:w="1452"/>
        <w:gridCol w:w="1706"/>
        <w:gridCol w:w="1704"/>
        <w:gridCol w:w="1504"/>
        <w:gridCol w:w="1906"/>
      </w:tblGrid>
      <w:tr w14:paraId="2D20B8F6">
        <w:tblPrEx>
          <w:tblCellMar>
            <w:top w:w="0" w:type="dxa"/>
            <w:left w:w="108" w:type="dxa"/>
            <w:bottom w:w="0" w:type="dxa"/>
            <w:right w:w="108" w:type="dxa"/>
          </w:tblCellMar>
        </w:tblPrEx>
        <w:trPr>
          <w:trHeight w:val="376" w:hRule="exact"/>
        </w:trPr>
        <w:tc>
          <w:tcPr>
            <w:tcW w:w="3158" w:type="dxa"/>
            <w:gridSpan w:val="2"/>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4E133E65">
            <w:pPr>
              <w:autoSpaceDE w:val="0"/>
              <w:autoSpaceDN w:val="0"/>
              <w:spacing w:before="262" w:after="0" w:line="212" w:lineRule="exact"/>
              <w:ind w:left="1050" w:right="1050"/>
              <w:jc w:val="right"/>
            </w:pPr>
            <w:r>
              <w:rPr>
                <w:rFonts w:ascii="F3" w:hAnsi="F3" w:eastAsia="F3"/>
                <w:color w:val="000000"/>
                <w:sz w:val="21"/>
              </w:rPr>
              <w:t xml:space="preserve">输入端口 </w:t>
            </w:r>
          </w:p>
        </w:tc>
        <w:tc>
          <w:tcPr>
            <w:tcW w:w="5114" w:type="dxa"/>
            <w:gridSpan w:val="3"/>
            <w:tcBorders>
              <w:top w:val="single" w:color="1F4D79" w:sz="4" w:space="0"/>
              <w:left w:val="single" w:color="1F4D79" w:sz="4" w:space="0"/>
              <w:bottom w:val="single" w:color="1F4D79" w:sz="2" w:space="0"/>
              <w:right w:val="single" w:color="1F4D79" w:sz="4" w:space="0"/>
            </w:tcBorders>
            <w:tcMar>
              <w:left w:w="0" w:type="dxa"/>
              <w:right w:w="0" w:type="dxa"/>
            </w:tcMar>
          </w:tcPr>
          <w:p w14:paraId="45BE76D0">
            <w:pPr>
              <w:autoSpaceDE w:val="0"/>
              <w:autoSpaceDN w:val="0"/>
              <w:spacing w:before="78" w:after="0" w:line="212" w:lineRule="exact"/>
              <w:ind w:left="2026" w:right="2026"/>
              <w:jc w:val="right"/>
            </w:pPr>
            <w:r>
              <w:rPr>
                <w:rFonts w:ascii="F3" w:hAnsi="F3" w:eastAsia="F3"/>
                <w:color w:val="000000"/>
                <w:sz w:val="21"/>
              </w:rPr>
              <w:t xml:space="preserve">输出端口 </w:t>
            </w:r>
          </w:p>
        </w:tc>
      </w:tr>
      <w:tr w14:paraId="43E92E99">
        <w:tblPrEx>
          <w:tblCellMar>
            <w:top w:w="0" w:type="dxa"/>
            <w:left w:w="108" w:type="dxa"/>
            <w:bottom w:w="0" w:type="dxa"/>
            <w:right w:w="108" w:type="dxa"/>
          </w:tblCellMar>
        </w:tblPrEx>
        <w:trPr>
          <w:trHeight w:val="370" w:hRule="exact"/>
        </w:trPr>
        <w:tc>
          <w:tcPr>
            <w:tcW w:w="3752" w:type="dxa"/>
            <w:gridSpan w:val="2"/>
            <w:vMerge w:val="continue"/>
            <w:tcBorders>
              <w:top w:val="single" w:color="1F4D79" w:sz="4" w:space="0"/>
              <w:left w:val="single" w:color="1F4D79" w:sz="4" w:space="0"/>
              <w:bottom w:val="single" w:color="1F4D79" w:sz="4" w:space="0"/>
              <w:right w:val="single" w:color="1F4D79" w:sz="4" w:space="0"/>
            </w:tcBorders>
          </w:tcPr>
          <w:p w14:paraId="7BB42E8E"/>
        </w:tc>
        <w:tc>
          <w:tcPr>
            <w:tcW w:w="1704" w:type="dxa"/>
            <w:tcBorders>
              <w:top w:val="single" w:color="1F4D79" w:sz="2" w:space="0"/>
              <w:left w:val="single" w:color="1F4D79" w:sz="4" w:space="0"/>
              <w:bottom w:val="single" w:color="1F4D79" w:sz="4" w:space="0"/>
              <w:right w:val="single" w:color="1F4D79" w:sz="4" w:space="0"/>
            </w:tcBorders>
            <w:tcMar>
              <w:left w:w="0" w:type="dxa"/>
              <w:right w:w="0" w:type="dxa"/>
            </w:tcMar>
          </w:tcPr>
          <w:p w14:paraId="0860E2DF">
            <w:pPr>
              <w:autoSpaceDE w:val="0"/>
              <w:autoSpaceDN w:val="0"/>
              <w:spacing w:before="74" w:after="0" w:line="210" w:lineRule="exact"/>
              <w:ind w:left="428" w:right="428"/>
              <w:jc w:val="right"/>
            </w:pPr>
            <w:r>
              <w:rPr>
                <w:rFonts w:ascii="F3" w:hAnsi="F3" w:eastAsia="F3"/>
                <w:color w:val="000000"/>
                <w:sz w:val="21"/>
              </w:rPr>
              <w:t xml:space="preserve">1550nm </w:t>
            </w:r>
          </w:p>
        </w:tc>
        <w:tc>
          <w:tcPr>
            <w:tcW w:w="1504" w:type="dxa"/>
            <w:tcBorders>
              <w:top w:val="single" w:color="1F4D79" w:sz="2" w:space="0"/>
              <w:left w:val="single" w:color="1F4D79" w:sz="4" w:space="0"/>
              <w:bottom w:val="single" w:color="1F4D79" w:sz="4" w:space="0"/>
              <w:right w:val="single" w:color="1F4D79" w:sz="2" w:space="0"/>
            </w:tcBorders>
            <w:tcMar>
              <w:left w:w="0" w:type="dxa"/>
              <w:right w:w="0" w:type="dxa"/>
            </w:tcMar>
          </w:tcPr>
          <w:p w14:paraId="28B0A287">
            <w:pPr>
              <w:autoSpaceDE w:val="0"/>
              <w:autoSpaceDN w:val="0"/>
              <w:spacing w:before="74" w:after="0" w:line="210" w:lineRule="exact"/>
              <w:ind w:left="328" w:right="328"/>
              <w:jc w:val="right"/>
            </w:pPr>
            <w:r>
              <w:rPr>
                <w:rFonts w:ascii="F3" w:hAnsi="F3" w:eastAsia="F3"/>
                <w:color w:val="000000"/>
                <w:sz w:val="21"/>
              </w:rPr>
              <w:t xml:space="preserve">1625nm </w:t>
            </w:r>
          </w:p>
        </w:tc>
        <w:tc>
          <w:tcPr>
            <w:tcW w:w="1906" w:type="dxa"/>
            <w:tcBorders>
              <w:top w:val="single" w:color="1F4D79" w:sz="2" w:space="0"/>
              <w:left w:val="single" w:color="1F4D79" w:sz="2" w:space="0"/>
              <w:bottom w:val="single" w:color="1F4D79" w:sz="4" w:space="0"/>
              <w:right w:val="single" w:color="1F4D79" w:sz="4" w:space="0"/>
            </w:tcBorders>
            <w:tcMar>
              <w:left w:w="0" w:type="dxa"/>
              <w:right w:w="0" w:type="dxa"/>
            </w:tcMar>
          </w:tcPr>
          <w:p w14:paraId="2F9AEFF4">
            <w:pPr>
              <w:autoSpaceDE w:val="0"/>
              <w:autoSpaceDN w:val="0"/>
              <w:spacing w:before="74" w:after="0" w:line="210" w:lineRule="exact"/>
              <w:ind w:left="160" w:right="160"/>
              <w:jc w:val="right"/>
            </w:pPr>
            <w:r>
              <w:rPr>
                <w:rFonts w:ascii="F3" w:hAnsi="F3" w:eastAsia="F3"/>
                <w:color w:val="000000"/>
                <w:sz w:val="21"/>
              </w:rPr>
              <w:t xml:space="preserve">1550nm/1625nm </w:t>
            </w:r>
          </w:p>
        </w:tc>
      </w:tr>
      <w:tr w14:paraId="211CB3E5">
        <w:tblPrEx>
          <w:tblCellMar>
            <w:top w:w="0" w:type="dxa"/>
            <w:left w:w="108" w:type="dxa"/>
            <w:bottom w:w="0" w:type="dxa"/>
            <w:right w:w="108" w:type="dxa"/>
          </w:tblCellMar>
        </w:tblPrEx>
        <w:trPr>
          <w:trHeight w:val="370" w:hRule="exact"/>
        </w:trPr>
        <w:tc>
          <w:tcPr>
            <w:tcW w:w="3158"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1C6F7550">
            <w:pPr>
              <w:autoSpaceDE w:val="0"/>
              <w:autoSpaceDN w:val="0"/>
              <w:spacing w:before="72" w:after="0" w:line="210" w:lineRule="exact"/>
              <w:ind w:left="158" w:right="158"/>
              <w:jc w:val="right"/>
            </w:pPr>
            <w:r>
              <w:rPr>
                <w:rFonts w:ascii="F3" w:hAnsi="F3" w:eastAsia="F3"/>
                <w:color w:val="000000"/>
                <w:sz w:val="21"/>
              </w:rPr>
              <w:t xml:space="preserve">1550nm（1550nm+20nm/-50nm </w:t>
            </w:r>
          </w:p>
        </w:tc>
        <w:tc>
          <w:tcPr>
            <w:tcW w:w="1704" w:type="dxa"/>
            <w:tcBorders>
              <w:top w:val="single" w:color="1F4D79" w:sz="4" w:space="0"/>
              <w:left w:val="single" w:color="1F4D79" w:sz="4" w:space="0"/>
              <w:bottom w:val="single" w:color="1F4D79" w:sz="4" w:space="0"/>
              <w:right w:val="single" w:color="1F4D79" w:sz="4" w:space="0"/>
            </w:tcBorders>
            <w:tcMar>
              <w:left w:w="0" w:type="dxa"/>
              <w:right w:w="0" w:type="dxa"/>
            </w:tcMar>
          </w:tcPr>
          <w:p w14:paraId="49E50A84">
            <w:pPr>
              <w:autoSpaceDE w:val="0"/>
              <w:autoSpaceDN w:val="0"/>
              <w:spacing w:before="72" w:after="0" w:line="210" w:lineRule="exact"/>
              <w:ind w:left="636" w:right="636"/>
              <w:jc w:val="right"/>
            </w:pPr>
            <w:r>
              <w:rPr>
                <w:rFonts w:ascii="F3" w:hAnsi="F3" w:eastAsia="F3"/>
                <w:color w:val="000000"/>
                <w:sz w:val="21"/>
              </w:rPr>
              <w:t xml:space="preserve">— </w:t>
            </w:r>
          </w:p>
        </w:tc>
        <w:tc>
          <w:tcPr>
            <w:tcW w:w="1504" w:type="dxa"/>
            <w:tcBorders>
              <w:top w:val="single" w:color="1F4D79" w:sz="4" w:space="0"/>
              <w:left w:val="single" w:color="1F4D79" w:sz="4" w:space="0"/>
              <w:bottom w:val="single" w:color="1F4D79" w:sz="4" w:space="0"/>
              <w:right w:val="single" w:color="1F4D79" w:sz="2" w:space="0"/>
            </w:tcBorders>
            <w:tcMar>
              <w:left w:w="0" w:type="dxa"/>
              <w:right w:w="0" w:type="dxa"/>
            </w:tcMar>
          </w:tcPr>
          <w:p w14:paraId="7B72B0DC">
            <w:pPr>
              <w:autoSpaceDE w:val="0"/>
              <w:autoSpaceDN w:val="0"/>
              <w:spacing w:before="72" w:after="0" w:line="210" w:lineRule="exact"/>
              <w:ind w:left="326" w:right="326"/>
              <w:jc w:val="right"/>
            </w:pPr>
            <w:r>
              <w:rPr>
                <w:rFonts w:ascii="F3" w:hAnsi="F3" w:eastAsia="F3"/>
                <w:color w:val="000000"/>
                <w:sz w:val="21"/>
              </w:rPr>
              <w:t xml:space="preserve">≥35dB </w:t>
            </w:r>
          </w:p>
        </w:tc>
        <w:tc>
          <w:tcPr>
            <w:tcW w:w="1906" w:type="dxa"/>
            <w:tcBorders>
              <w:top w:val="single" w:color="1F4D79" w:sz="4" w:space="0"/>
              <w:left w:val="single" w:color="1F4D79" w:sz="2" w:space="0"/>
              <w:bottom w:val="single" w:color="1F4D79" w:sz="4" w:space="0"/>
              <w:right w:val="single" w:color="1F4D79" w:sz="4" w:space="0"/>
            </w:tcBorders>
            <w:tcMar>
              <w:left w:w="0" w:type="dxa"/>
              <w:right w:w="0" w:type="dxa"/>
            </w:tcMar>
          </w:tcPr>
          <w:p w14:paraId="78071D6C">
            <w:pPr>
              <w:autoSpaceDE w:val="0"/>
              <w:autoSpaceDN w:val="0"/>
              <w:spacing w:before="72" w:after="0" w:line="210" w:lineRule="exact"/>
              <w:ind w:left="478" w:right="478"/>
              <w:jc w:val="right"/>
            </w:pPr>
            <w:r>
              <w:rPr>
                <w:rFonts w:ascii="F3" w:hAnsi="F3" w:eastAsia="F3"/>
                <w:color w:val="000000"/>
                <w:sz w:val="21"/>
              </w:rPr>
              <w:t xml:space="preserve">≤0.8dB </w:t>
            </w:r>
          </w:p>
        </w:tc>
      </w:tr>
      <w:tr w14:paraId="5AEC4225">
        <w:tblPrEx>
          <w:tblCellMar>
            <w:top w:w="0" w:type="dxa"/>
            <w:left w:w="108" w:type="dxa"/>
            <w:bottom w:w="0" w:type="dxa"/>
            <w:right w:w="108" w:type="dxa"/>
          </w:tblCellMar>
        </w:tblPrEx>
        <w:trPr>
          <w:trHeight w:val="370" w:hRule="exact"/>
        </w:trPr>
        <w:tc>
          <w:tcPr>
            <w:tcW w:w="3158"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0D572EED">
            <w:pPr>
              <w:autoSpaceDE w:val="0"/>
              <w:autoSpaceDN w:val="0"/>
              <w:spacing w:before="72" w:after="0" w:line="212" w:lineRule="exact"/>
              <w:ind w:left="316" w:right="316"/>
              <w:jc w:val="right"/>
            </w:pPr>
            <w:r>
              <w:rPr>
                <w:rFonts w:ascii="F3" w:hAnsi="F3" w:eastAsia="F3"/>
                <w:color w:val="000000"/>
                <w:sz w:val="21"/>
              </w:rPr>
              <w:t xml:space="preserve">1625nm（1625nm±30nm） </w:t>
            </w:r>
          </w:p>
        </w:tc>
        <w:tc>
          <w:tcPr>
            <w:tcW w:w="1704" w:type="dxa"/>
            <w:tcBorders>
              <w:top w:val="single" w:color="1F4D79" w:sz="4" w:space="0"/>
              <w:left w:val="single" w:color="1F4D79" w:sz="4" w:space="0"/>
              <w:bottom w:val="single" w:color="1F4D79" w:sz="4" w:space="0"/>
              <w:right w:val="single" w:color="1F4D79" w:sz="4" w:space="0"/>
            </w:tcBorders>
            <w:tcMar>
              <w:left w:w="0" w:type="dxa"/>
              <w:right w:w="0" w:type="dxa"/>
            </w:tcMar>
          </w:tcPr>
          <w:p w14:paraId="28C7D593">
            <w:pPr>
              <w:autoSpaceDE w:val="0"/>
              <w:autoSpaceDN w:val="0"/>
              <w:spacing w:before="72" w:after="0" w:line="212" w:lineRule="exact"/>
              <w:ind w:left="428" w:right="428"/>
              <w:jc w:val="right"/>
            </w:pPr>
            <w:r>
              <w:rPr>
                <w:rFonts w:ascii="F3" w:hAnsi="F3" w:eastAsia="F3"/>
                <w:color w:val="000000"/>
                <w:sz w:val="21"/>
              </w:rPr>
              <w:t xml:space="preserve">≥35dB </w:t>
            </w:r>
          </w:p>
        </w:tc>
        <w:tc>
          <w:tcPr>
            <w:tcW w:w="1504" w:type="dxa"/>
            <w:tcBorders>
              <w:top w:val="single" w:color="1F4D79" w:sz="4" w:space="0"/>
              <w:left w:val="single" w:color="1F4D79" w:sz="4" w:space="0"/>
              <w:bottom w:val="single" w:color="1F4D79" w:sz="4" w:space="0"/>
              <w:right w:val="single" w:color="1F4D79" w:sz="2" w:space="0"/>
            </w:tcBorders>
            <w:tcMar>
              <w:left w:w="0" w:type="dxa"/>
              <w:right w:w="0" w:type="dxa"/>
            </w:tcMar>
          </w:tcPr>
          <w:p w14:paraId="64CF995A">
            <w:pPr>
              <w:autoSpaceDE w:val="0"/>
              <w:autoSpaceDN w:val="0"/>
              <w:spacing w:before="72" w:after="0" w:line="212" w:lineRule="exact"/>
              <w:ind w:left="538" w:right="538"/>
              <w:jc w:val="right"/>
            </w:pPr>
            <w:r>
              <w:rPr>
                <w:rFonts w:ascii="F3" w:hAnsi="F3" w:eastAsia="F3"/>
                <w:color w:val="000000"/>
                <w:sz w:val="21"/>
              </w:rPr>
              <w:t xml:space="preserve">— </w:t>
            </w:r>
          </w:p>
        </w:tc>
        <w:tc>
          <w:tcPr>
            <w:tcW w:w="1906" w:type="dxa"/>
            <w:tcBorders>
              <w:top w:val="single" w:color="1F4D79" w:sz="4" w:space="0"/>
              <w:left w:val="single" w:color="1F4D79" w:sz="2" w:space="0"/>
              <w:bottom w:val="single" w:color="1F4D79" w:sz="4" w:space="0"/>
              <w:right w:val="single" w:color="1F4D79" w:sz="4" w:space="0"/>
            </w:tcBorders>
            <w:tcMar>
              <w:left w:w="0" w:type="dxa"/>
              <w:right w:w="0" w:type="dxa"/>
            </w:tcMar>
          </w:tcPr>
          <w:p w14:paraId="49F060C2">
            <w:pPr>
              <w:autoSpaceDE w:val="0"/>
              <w:autoSpaceDN w:val="0"/>
              <w:spacing w:before="72" w:after="0" w:line="212" w:lineRule="exact"/>
              <w:ind w:left="476" w:right="476"/>
              <w:jc w:val="right"/>
            </w:pPr>
            <w:r>
              <w:rPr>
                <w:rFonts w:ascii="F3" w:hAnsi="F3" w:eastAsia="F3"/>
                <w:color w:val="000000"/>
                <w:sz w:val="21"/>
              </w:rPr>
              <w:t xml:space="preserve">≤0.8dB </w:t>
            </w:r>
          </w:p>
        </w:tc>
      </w:tr>
      <w:tr w14:paraId="465CBB97">
        <w:tblPrEx>
          <w:tblCellMar>
            <w:top w:w="0" w:type="dxa"/>
            <w:left w:w="108" w:type="dxa"/>
            <w:bottom w:w="0" w:type="dxa"/>
            <w:right w:w="108" w:type="dxa"/>
          </w:tblCellMar>
        </w:tblPrEx>
        <w:trPr>
          <w:trHeight w:val="370" w:hRule="exact"/>
        </w:trPr>
        <w:tc>
          <w:tcPr>
            <w:tcW w:w="145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30BFEBBD">
            <w:pPr>
              <w:autoSpaceDE w:val="0"/>
              <w:autoSpaceDN w:val="0"/>
              <w:spacing w:before="122" w:after="0" w:line="212" w:lineRule="exact"/>
              <w:jc w:val="center"/>
            </w:pPr>
            <w:r>
              <w:rPr>
                <w:rFonts w:ascii="F3" w:hAnsi="F3" w:eastAsia="F3"/>
                <w:color w:val="000000"/>
                <w:sz w:val="21"/>
              </w:rPr>
              <w:t>1550nm/1625</w:t>
            </w:r>
          </w:p>
          <w:p w14:paraId="6CF30A02">
            <w:pPr>
              <w:autoSpaceDE w:val="0"/>
              <w:autoSpaceDN w:val="0"/>
              <w:spacing w:before="60" w:after="0" w:line="212" w:lineRule="exact"/>
              <w:ind w:left="510" w:right="510"/>
              <w:jc w:val="right"/>
            </w:pPr>
            <w:r>
              <w:rPr>
                <w:rFonts w:ascii="F3" w:hAnsi="F3" w:eastAsia="F3"/>
                <w:color w:val="000000"/>
                <w:sz w:val="21"/>
              </w:rPr>
              <w:t xml:space="preserve">nm </w:t>
            </w:r>
          </w:p>
        </w:tc>
        <w:tc>
          <w:tcPr>
            <w:tcW w:w="1706" w:type="dxa"/>
            <w:tcBorders>
              <w:top w:val="single" w:color="1F4D79" w:sz="4" w:space="0"/>
              <w:left w:val="single" w:color="1F4D79" w:sz="4" w:space="0"/>
              <w:bottom w:val="single" w:color="1F4D79" w:sz="4" w:space="0"/>
              <w:right w:val="single" w:color="1F4D79" w:sz="4" w:space="0"/>
            </w:tcBorders>
            <w:tcMar>
              <w:left w:w="0" w:type="dxa"/>
              <w:right w:w="0" w:type="dxa"/>
            </w:tcMar>
          </w:tcPr>
          <w:p w14:paraId="652A5344">
            <w:pPr>
              <w:autoSpaceDE w:val="0"/>
              <w:autoSpaceDN w:val="0"/>
              <w:spacing w:before="72" w:after="0" w:line="212" w:lineRule="exact"/>
              <w:ind w:left="114" w:right="114"/>
              <w:jc w:val="right"/>
            </w:pPr>
            <w:r>
              <w:rPr>
                <w:rFonts w:ascii="F3" w:hAnsi="F3" w:eastAsia="F3"/>
                <w:color w:val="000000"/>
                <w:sz w:val="21"/>
              </w:rPr>
              <w:t xml:space="preserve">1550nm波长下 </w:t>
            </w:r>
          </w:p>
        </w:tc>
        <w:tc>
          <w:tcPr>
            <w:tcW w:w="1704" w:type="dxa"/>
            <w:tcBorders>
              <w:top w:val="single" w:color="1F4D79" w:sz="4" w:space="0"/>
              <w:left w:val="single" w:color="1F4D79" w:sz="4" w:space="0"/>
              <w:bottom w:val="single" w:color="1F4D79" w:sz="4" w:space="0"/>
              <w:right w:val="single" w:color="1F4D79" w:sz="4" w:space="0"/>
            </w:tcBorders>
            <w:tcMar>
              <w:left w:w="0" w:type="dxa"/>
              <w:right w:w="0" w:type="dxa"/>
            </w:tcMar>
          </w:tcPr>
          <w:p w14:paraId="0FA10A25">
            <w:pPr>
              <w:autoSpaceDE w:val="0"/>
              <w:autoSpaceDN w:val="0"/>
              <w:spacing w:before="72" w:after="0" w:line="212" w:lineRule="exact"/>
              <w:ind w:left="374" w:right="374"/>
              <w:jc w:val="right"/>
            </w:pPr>
            <w:r>
              <w:rPr>
                <w:rFonts w:ascii="F3" w:hAnsi="F3" w:eastAsia="F3"/>
                <w:color w:val="000000"/>
                <w:sz w:val="21"/>
              </w:rPr>
              <w:t xml:space="preserve">≤0.8dB </w:t>
            </w:r>
          </w:p>
        </w:tc>
        <w:tc>
          <w:tcPr>
            <w:tcW w:w="1504" w:type="dxa"/>
            <w:tcBorders>
              <w:top w:val="single" w:color="1F4D79" w:sz="4" w:space="0"/>
              <w:left w:val="single" w:color="1F4D79" w:sz="4" w:space="0"/>
              <w:bottom w:val="single" w:color="1F4D79" w:sz="4" w:space="0"/>
              <w:right w:val="single" w:color="1F4D79" w:sz="2" w:space="0"/>
            </w:tcBorders>
            <w:tcMar>
              <w:left w:w="0" w:type="dxa"/>
              <w:right w:w="0" w:type="dxa"/>
            </w:tcMar>
          </w:tcPr>
          <w:p w14:paraId="544F3F4F">
            <w:pPr>
              <w:autoSpaceDE w:val="0"/>
              <w:autoSpaceDN w:val="0"/>
              <w:spacing w:before="72" w:after="0" w:line="212" w:lineRule="exact"/>
              <w:ind w:left="326" w:right="326"/>
              <w:jc w:val="right"/>
            </w:pPr>
            <w:r>
              <w:rPr>
                <w:rFonts w:ascii="F3" w:hAnsi="F3" w:eastAsia="F3"/>
                <w:color w:val="000000"/>
                <w:sz w:val="21"/>
              </w:rPr>
              <w:t xml:space="preserve">≥35dB </w:t>
            </w:r>
          </w:p>
        </w:tc>
        <w:tc>
          <w:tcPr>
            <w:tcW w:w="1906" w:type="dxa"/>
            <w:tcBorders>
              <w:top w:val="single" w:color="1F4D79" w:sz="4" w:space="0"/>
              <w:left w:val="single" w:color="1F4D79" w:sz="2" w:space="0"/>
              <w:bottom w:val="single" w:color="1F4D79" w:sz="4" w:space="0"/>
              <w:right w:val="single" w:color="1F4D79" w:sz="4" w:space="0"/>
            </w:tcBorders>
            <w:tcMar>
              <w:left w:w="0" w:type="dxa"/>
              <w:right w:w="0" w:type="dxa"/>
            </w:tcMar>
          </w:tcPr>
          <w:p w14:paraId="76D33043">
            <w:pPr>
              <w:autoSpaceDE w:val="0"/>
              <w:autoSpaceDN w:val="0"/>
              <w:spacing w:before="72" w:after="0" w:line="212" w:lineRule="exact"/>
              <w:ind w:left="738" w:right="738"/>
              <w:jc w:val="right"/>
            </w:pPr>
            <w:r>
              <w:rPr>
                <w:rFonts w:ascii="F3" w:hAnsi="F3" w:eastAsia="F3"/>
                <w:color w:val="000000"/>
                <w:sz w:val="21"/>
              </w:rPr>
              <w:t xml:space="preserve">— </w:t>
            </w:r>
          </w:p>
        </w:tc>
      </w:tr>
      <w:tr w14:paraId="26A16920">
        <w:tblPrEx>
          <w:tblCellMar>
            <w:top w:w="0" w:type="dxa"/>
            <w:left w:w="108" w:type="dxa"/>
            <w:bottom w:w="0" w:type="dxa"/>
            <w:right w:w="108" w:type="dxa"/>
          </w:tblCellMar>
        </w:tblPrEx>
        <w:trPr>
          <w:trHeight w:val="389" w:hRule="exact"/>
        </w:trPr>
        <w:tc>
          <w:tcPr>
            <w:tcW w:w="1876" w:type="dxa"/>
            <w:vMerge w:val="continue"/>
            <w:tcBorders>
              <w:top w:val="single" w:color="1F4D79" w:sz="4" w:space="0"/>
              <w:left w:val="single" w:color="1F4D79" w:sz="4" w:space="0"/>
              <w:bottom w:val="single" w:color="1F4D79" w:sz="4" w:space="0"/>
              <w:right w:val="single" w:color="1F4D79" w:sz="4" w:space="0"/>
            </w:tcBorders>
          </w:tcPr>
          <w:p w14:paraId="34426BB1"/>
        </w:tc>
        <w:tc>
          <w:tcPr>
            <w:tcW w:w="1706" w:type="dxa"/>
            <w:tcBorders>
              <w:top w:val="single" w:color="1F4D79" w:sz="4" w:space="0"/>
              <w:left w:val="single" w:color="1F4D79" w:sz="4" w:space="0"/>
              <w:bottom w:val="single" w:color="1F4D79" w:sz="4" w:space="0"/>
              <w:right w:val="single" w:color="1F4D79" w:sz="4" w:space="0"/>
            </w:tcBorders>
            <w:tcMar>
              <w:left w:w="0" w:type="dxa"/>
              <w:right w:w="0" w:type="dxa"/>
            </w:tcMar>
          </w:tcPr>
          <w:p w14:paraId="3845EA16">
            <w:pPr>
              <w:autoSpaceDE w:val="0"/>
              <w:autoSpaceDN w:val="0"/>
              <w:spacing w:before="72" w:after="0" w:line="212" w:lineRule="exact"/>
              <w:ind w:left="114" w:right="114"/>
              <w:jc w:val="right"/>
            </w:pPr>
            <w:r>
              <w:rPr>
                <w:rFonts w:ascii="F3" w:hAnsi="F3" w:eastAsia="F3"/>
                <w:color w:val="000000"/>
                <w:sz w:val="21"/>
              </w:rPr>
              <w:t xml:space="preserve">1625nm波长下 </w:t>
            </w:r>
          </w:p>
        </w:tc>
        <w:tc>
          <w:tcPr>
            <w:tcW w:w="1704" w:type="dxa"/>
            <w:tcBorders>
              <w:top w:val="single" w:color="1F4D79" w:sz="4" w:space="0"/>
              <w:left w:val="single" w:color="1F4D79" w:sz="4" w:space="0"/>
              <w:bottom w:val="single" w:color="1F4D79" w:sz="4" w:space="0"/>
              <w:right w:val="single" w:color="1F4D79" w:sz="4" w:space="0"/>
            </w:tcBorders>
            <w:tcMar>
              <w:left w:w="0" w:type="dxa"/>
              <w:right w:w="0" w:type="dxa"/>
            </w:tcMar>
          </w:tcPr>
          <w:p w14:paraId="03163F73">
            <w:pPr>
              <w:autoSpaceDE w:val="0"/>
              <w:autoSpaceDN w:val="0"/>
              <w:spacing w:before="72" w:after="0" w:line="212" w:lineRule="exact"/>
              <w:ind w:left="428" w:right="428"/>
              <w:jc w:val="right"/>
            </w:pPr>
            <w:r>
              <w:rPr>
                <w:rFonts w:ascii="F3" w:hAnsi="F3" w:eastAsia="F3"/>
                <w:color w:val="000000"/>
                <w:sz w:val="21"/>
              </w:rPr>
              <w:t xml:space="preserve">≥35dB </w:t>
            </w:r>
          </w:p>
        </w:tc>
        <w:tc>
          <w:tcPr>
            <w:tcW w:w="1504" w:type="dxa"/>
            <w:tcBorders>
              <w:top w:val="single" w:color="1F4D79" w:sz="4" w:space="0"/>
              <w:left w:val="single" w:color="1F4D79" w:sz="4" w:space="0"/>
              <w:bottom w:val="single" w:color="1F4D79" w:sz="4" w:space="0"/>
              <w:right w:val="single" w:color="1F4D79" w:sz="2" w:space="0"/>
            </w:tcBorders>
            <w:tcMar>
              <w:left w:w="0" w:type="dxa"/>
              <w:right w:w="0" w:type="dxa"/>
            </w:tcMar>
          </w:tcPr>
          <w:p w14:paraId="60B56573">
            <w:pPr>
              <w:autoSpaceDE w:val="0"/>
              <w:autoSpaceDN w:val="0"/>
              <w:spacing w:before="72" w:after="0" w:line="212" w:lineRule="exact"/>
              <w:ind w:left="276" w:right="276"/>
              <w:jc w:val="right"/>
            </w:pPr>
            <w:r>
              <w:rPr>
                <w:rFonts w:ascii="F3" w:hAnsi="F3" w:eastAsia="F3"/>
                <w:color w:val="000000"/>
                <w:sz w:val="21"/>
              </w:rPr>
              <w:t xml:space="preserve">≤0.8dB </w:t>
            </w:r>
          </w:p>
        </w:tc>
        <w:tc>
          <w:tcPr>
            <w:tcW w:w="1906" w:type="dxa"/>
            <w:tcBorders>
              <w:top w:val="single" w:color="1F4D79" w:sz="4" w:space="0"/>
              <w:left w:val="single" w:color="1F4D79" w:sz="2" w:space="0"/>
              <w:bottom w:val="single" w:color="1F4D79" w:sz="4" w:space="0"/>
              <w:right w:val="single" w:color="1F4D79" w:sz="4" w:space="0"/>
            </w:tcBorders>
            <w:tcMar>
              <w:left w:w="0" w:type="dxa"/>
              <w:right w:w="0" w:type="dxa"/>
            </w:tcMar>
          </w:tcPr>
          <w:p w14:paraId="2410C022">
            <w:pPr>
              <w:autoSpaceDE w:val="0"/>
              <w:autoSpaceDN w:val="0"/>
              <w:spacing w:before="72" w:after="0" w:line="212" w:lineRule="exact"/>
              <w:ind w:left="738" w:right="738"/>
              <w:jc w:val="right"/>
            </w:pPr>
            <w:r>
              <w:rPr>
                <w:rFonts w:ascii="F3" w:hAnsi="F3" w:eastAsia="F3"/>
                <w:color w:val="000000"/>
                <w:sz w:val="21"/>
              </w:rPr>
              <w:t xml:space="preserve">— </w:t>
            </w:r>
          </w:p>
        </w:tc>
      </w:tr>
    </w:tbl>
    <w:p w14:paraId="472B9DA3">
      <w:pPr>
        <w:autoSpaceDE w:val="0"/>
        <w:autoSpaceDN w:val="0"/>
        <w:spacing w:before="196" w:after="64" w:line="234" w:lineRule="exact"/>
        <w:ind w:left="1656" w:right="1656"/>
        <w:jc w:val="right"/>
      </w:pPr>
      <w:r>
        <w:rPr>
          <w:rFonts w:ascii="F3" w:hAnsi="F3" w:eastAsia="F3"/>
          <w:color w:val="000000"/>
          <w:sz w:val="21"/>
        </w:rPr>
        <w:t>表</w:t>
      </w:r>
      <w:r>
        <w:rPr>
          <w:rFonts w:ascii="F1" w:hAnsi="F1" w:eastAsia="F1"/>
          <w:color w:val="000000"/>
          <w:sz w:val="21"/>
        </w:rPr>
        <w:t xml:space="preserve"> 2  1310nm/1625nm</w:t>
      </w:r>
      <w:r>
        <w:rPr>
          <w:rFonts w:ascii="F3" w:hAnsi="F3" w:eastAsia="F3"/>
          <w:color w:val="000000"/>
          <w:sz w:val="21"/>
        </w:rPr>
        <w:t xml:space="preserve"> 型</w:t>
      </w:r>
      <w:r>
        <w:rPr>
          <w:rFonts w:ascii="F1" w:hAnsi="F1" w:eastAsia="F1"/>
          <w:color w:val="000000"/>
          <w:sz w:val="21"/>
        </w:rPr>
        <w:t xml:space="preserve"> WDM</w:t>
      </w:r>
      <w:r>
        <w:rPr>
          <w:rFonts w:ascii="F3" w:hAnsi="F3" w:eastAsia="F3"/>
          <w:color w:val="000000"/>
          <w:sz w:val="21"/>
        </w:rPr>
        <w:t xml:space="preserve"> 的端口隔离度和插入损耗</w:t>
      </w:r>
      <w:r>
        <w:rPr>
          <w:rFonts w:ascii="F1" w:hAnsi="F1" w:eastAsia="F1"/>
          <w:color w:val="000000"/>
          <w:sz w:val="21"/>
        </w:rPr>
        <w:t xml:space="preserve"> </w:t>
      </w:r>
    </w:p>
    <w:tbl>
      <w:tblPr>
        <w:tblStyle w:val="32"/>
        <w:tblW w:w="0" w:type="auto"/>
        <w:tblInd w:w="670" w:type="dxa"/>
        <w:tblLayout w:type="fixed"/>
        <w:tblCellMar>
          <w:top w:w="0" w:type="dxa"/>
          <w:left w:w="108" w:type="dxa"/>
          <w:bottom w:w="0" w:type="dxa"/>
          <w:right w:w="108" w:type="dxa"/>
        </w:tblCellMar>
      </w:tblPr>
      <w:tblGrid>
        <w:gridCol w:w="3246"/>
        <w:gridCol w:w="1702"/>
        <w:gridCol w:w="1704"/>
        <w:gridCol w:w="1708"/>
      </w:tblGrid>
      <w:tr w14:paraId="71C8BCAC">
        <w:tblPrEx>
          <w:tblCellMar>
            <w:top w:w="0" w:type="dxa"/>
            <w:left w:w="108" w:type="dxa"/>
            <w:bottom w:w="0" w:type="dxa"/>
            <w:right w:w="108" w:type="dxa"/>
          </w:tblCellMar>
        </w:tblPrEx>
        <w:trPr>
          <w:trHeight w:val="373" w:hRule="exact"/>
        </w:trPr>
        <w:tc>
          <w:tcPr>
            <w:tcW w:w="3246"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2BD0E1F6">
            <w:pPr>
              <w:autoSpaceDE w:val="0"/>
              <w:autoSpaceDN w:val="0"/>
              <w:spacing w:before="264" w:after="0" w:line="210" w:lineRule="exact"/>
              <w:ind w:left="1096" w:right="1096"/>
              <w:jc w:val="right"/>
            </w:pPr>
            <w:r>
              <w:rPr>
                <w:rFonts w:ascii="F3" w:hAnsi="F3" w:eastAsia="F3"/>
                <w:color w:val="000000"/>
                <w:sz w:val="21"/>
              </w:rPr>
              <w:t xml:space="preserve">输入端口 </w:t>
            </w:r>
          </w:p>
        </w:tc>
        <w:tc>
          <w:tcPr>
            <w:tcW w:w="5114" w:type="dxa"/>
            <w:gridSpan w:val="3"/>
            <w:tcBorders>
              <w:top w:val="single" w:color="1F4D79" w:sz="4" w:space="0"/>
              <w:left w:val="single" w:color="1F4D79" w:sz="4" w:space="0"/>
              <w:bottom w:val="single" w:color="1F4D79" w:sz="2" w:space="0"/>
              <w:right w:val="single" w:color="1F4D79" w:sz="4" w:space="0"/>
            </w:tcBorders>
            <w:tcMar>
              <w:left w:w="0" w:type="dxa"/>
              <w:right w:w="0" w:type="dxa"/>
            </w:tcMar>
          </w:tcPr>
          <w:p w14:paraId="78B0A739">
            <w:pPr>
              <w:autoSpaceDE w:val="0"/>
              <w:autoSpaceDN w:val="0"/>
              <w:spacing w:before="78" w:after="0" w:line="212" w:lineRule="exact"/>
              <w:ind w:left="2028" w:right="2028"/>
              <w:jc w:val="right"/>
            </w:pPr>
            <w:r>
              <w:rPr>
                <w:rFonts w:ascii="F3" w:hAnsi="F3" w:eastAsia="F3"/>
                <w:color w:val="000000"/>
                <w:sz w:val="21"/>
              </w:rPr>
              <w:t xml:space="preserve">输出端口 </w:t>
            </w:r>
          </w:p>
        </w:tc>
      </w:tr>
      <w:tr w14:paraId="422CED11">
        <w:tblPrEx>
          <w:tblCellMar>
            <w:top w:w="0" w:type="dxa"/>
            <w:left w:w="108" w:type="dxa"/>
            <w:bottom w:w="0" w:type="dxa"/>
            <w:right w:w="108" w:type="dxa"/>
          </w:tblCellMar>
        </w:tblPrEx>
        <w:trPr>
          <w:trHeight w:val="372" w:hRule="exact"/>
        </w:trPr>
        <w:tc>
          <w:tcPr>
            <w:tcW w:w="2345" w:type="dxa"/>
            <w:vMerge w:val="continue"/>
            <w:tcBorders>
              <w:top w:val="single" w:color="1F4D79" w:sz="4" w:space="0"/>
              <w:left w:val="single" w:color="1F4D79" w:sz="4" w:space="0"/>
              <w:bottom w:val="single" w:color="1F4D79" w:sz="2" w:space="0"/>
              <w:right w:val="single" w:color="1F4D79" w:sz="4" w:space="0"/>
            </w:tcBorders>
          </w:tcPr>
          <w:p w14:paraId="61D5035B"/>
        </w:tc>
        <w:tc>
          <w:tcPr>
            <w:tcW w:w="1702" w:type="dxa"/>
            <w:tcBorders>
              <w:top w:val="single" w:color="1F4D79" w:sz="2" w:space="0"/>
              <w:left w:val="single" w:color="1F4D79" w:sz="4" w:space="0"/>
              <w:bottom w:val="single" w:color="1F4D79" w:sz="2" w:space="0"/>
              <w:right w:val="single" w:color="1F4D79" w:sz="4" w:space="0"/>
            </w:tcBorders>
            <w:tcMar>
              <w:left w:w="0" w:type="dxa"/>
              <w:right w:w="0" w:type="dxa"/>
            </w:tcMar>
          </w:tcPr>
          <w:p w14:paraId="6A1B677E">
            <w:pPr>
              <w:autoSpaceDE w:val="0"/>
              <w:autoSpaceDN w:val="0"/>
              <w:spacing w:before="76" w:after="0" w:line="212" w:lineRule="exact"/>
              <w:ind w:left="426" w:right="426"/>
              <w:jc w:val="right"/>
            </w:pPr>
            <w:r>
              <w:rPr>
                <w:rFonts w:ascii="F3" w:hAnsi="F3" w:eastAsia="F3"/>
                <w:color w:val="000000"/>
                <w:sz w:val="21"/>
              </w:rPr>
              <w:t xml:space="preserve">1310nm </w:t>
            </w:r>
          </w:p>
        </w:tc>
        <w:tc>
          <w:tcPr>
            <w:tcW w:w="1704" w:type="dxa"/>
            <w:tcBorders>
              <w:top w:val="single" w:color="1F4D79" w:sz="2" w:space="0"/>
              <w:left w:val="single" w:color="1F4D79" w:sz="4" w:space="0"/>
              <w:bottom w:val="single" w:color="1F4D79" w:sz="2" w:space="0"/>
              <w:right w:val="single" w:color="1F4D79" w:sz="4" w:space="0"/>
            </w:tcBorders>
            <w:tcMar>
              <w:left w:w="0" w:type="dxa"/>
              <w:right w:w="0" w:type="dxa"/>
            </w:tcMar>
          </w:tcPr>
          <w:p w14:paraId="26CDB27E">
            <w:pPr>
              <w:autoSpaceDE w:val="0"/>
              <w:autoSpaceDN w:val="0"/>
              <w:spacing w:before="76" w:after="0" w:line="212" w:lineRule="exact"/>
              <w:ind w:left="424" w:right="424"/>
              <w:jc w:val="right"/>
            </w:pPr>
            <w:r>
              <w:rPr>
                <w:rFonts w:ascii="F3" w:hAnsi="F3" w:eastAsia="F3"/>
                <w:color w:val="000000"/>
                <w:sz w:val="21"/>
              </w:rPr>
              <w:t xml:space="preserve">1625nm </w:t>
            </w:r>
          </w:p>
        </w:tc>
        <w:tc>
          <w:tcPr>
            <w:tcW w:w="1708" w:type="dxa"/>
            <w:tcBorders>
              <w:top w:val="single" w:color="1F4D79" w:sz="2" w:space="0"/>
              <w:left w:val="single" w:color="1F4D79" w:sz="4" w:space="0"/>
              <w:bottom w:val="single" w:color="1F4D79" w:sz="2" w:space="0"/>
              <w:right w:val="single" w:color="1F4D79" w:sz="4" w:space="0"/>
            </w:tcBorders>
            <w:tcMar>
              <w:left w:w="0" w:type="dxa"/>
              <w:right w:w="0" w:type="dxa"/>
            </w:tcMar>
          </w:tcPr>
          <w:p w14:paraId="164304A0">
            <w:pPr>
              <w:autoSpaceDE w:val="0"/>
              <w:autoSpaceDN w:val="0"/>
              <w:spacing w:before="76" w:after="0" w:line="212" w:lineRule="exact"/>
              <w:ind w:left="62" w:right="62"/>
              <w:jc w:val="right"/>
            </w:pPr>
            <w:r>
              <w:rPr>
                <w:rFonts w:ascii="F3" w:hAnsi="F3" w:eastAsia="F3"/>
                <w:color w:val="000000"/>
                <w:sz w:val="21"/>
              </w:rPr>
              <w:t xml:space="preserve">1310nm/1625nm </w:t>
            </w:r>
          </w:p>
        </w:tc>
      </w:tr>
      <w:tr w14:paraId="6EF2253A">
        <w:tblPrEx>
          <w:tblCellMar>
            <w:top w:w="0" w:type="dxa"/>
            <w:left w:w="108" w:type="dxa"/>
            <w:bottom w:w="0" w:type="dxa"/>
            <w:right w:w="108" w:type="dxa"/>
          </w:tblCellMar>
        </w:tblPrEx>
        <w:trPr>
          <w:trHeight w:val="370" w:hRule="exact"/>
        </w:trPr>
        <w:tc>
          <w:tcPr>
            <w:tcW w:w="3246" w:type="dxa"/>
            <w:tcBorders>
              <w:top w:val="single" w:color="1F4D79" w:sz="2" w:space="0"/>
              <w:left w:val="single" w:color="1F4D79" w:sz="4" w:space="0"/>
              <w:bottom w:val="single" w:color="1F4D79" w:sz="4" w:space="0"/>
              <w:right w:val="single" w:color="1F4D79" w:sz="4" w:space="0"/>
            </w:tcBorders>
            <w:tcMar>
              <w:left w:w="0" w:type="dxa"/>
              <w:right w:w="0" w:type="dxa"/>
            </w:tcMar>
          </w:tcPr>
          <w:p w14:paraId="02FEDEFA">
            <w:pPr>
              <w:autoSpaceDE w:val="0"/>
              <w:autoSpaceDN w:val="0"/>
              <w:spacing w:before="74" w:after="0" w:line="210" w:lineRule="exact"/>
              <w:ind w:left="360" w:right="360"/>
              <w:jc w:val="right"/>
            </w:pPr>
            <w:r>
              <w:rPr>
                <w:rFonts w:ascii="F3" w:hAnsi="F3" w:eastAsia="F3"/>
                <w:color w:val="000000"/>
                <w:sz w:val="21"/>
              </w:rPr>
              <w:t xml:space="preserve">1310nm（1310nm±30nm） </w:t>
            </w:r>
          </w:p>
        </w:tc>
        <w:tc>
          <w:tcPr>
            <w:tcW w:w="1702" w:type="dxa"/>
            <w:tcBorders>
              <w:top w:val="single" w:color="1F4D79" w:sz="2" w:space="0"/>
              <w:left w:val="single" w:color="1F4D79" w:sz="4" w:space="0"/>
              <w:bottom w:val="single" w:color="1F4D79" w:sz="4" w:space="0"/>
              <w:right w:val="single" w:color="1F4D79" w:sz="4" w:space="0"/>
            </w:tcBorders>
            <w:tcMar>
              <w:left w:w="0" w:type="dxa"/>
              <w:right w:w="0" w:type="dxa"/>
            </w:tcMar>
          </w:tcPr>
          <w:p w14:paraId="2E944B94">
            <w:pPr>
              <w:autoSpaceDE w:val="0"/>
              <w:autoSpaceDN w:val="0"/>
              <w:spacing w:before="74" w:after="0" w:line="210" w:lineRule="exact"/>
              <w:ind w:left="636" w:right="636"/>
              <w:jc w:val="right"/>
            </w:pPr>
            <w:r>
              <w:rPr>
                <w:rFonts w:ascii="F3" w:hAnsi="F3" w:eastAsia="F3"/>
                <w:color w:val="000000"/>
                <w:sz w:val="21"/>
              </w:rPr>
              <w:t xml:space="preserve">— </w:t>
            </w:r>
          </w:p>
        </w:tc>
        <w:tc>
          <w:tcPr>
            <w:tcW w:w="1704" w:type="dxa"/>
            <w:tcBorders>
              <w:top w:val="single" w:color="1F4D79" w:sz="2" w:space="0"/>
              <w:left w:val="single" w:color="1F4D79" w:sz="4" w:space="0"/>
              <w:bottom w:val="single" w:color="1F4D79" w:sz="4" w:space="0"/>
              <w:right w:val="single" w:color="1F4D79" w:sz="4" w:space="0"/>
            </w:tcBorders>
            <w:tcMar>
              <w:left w:w="0" w:type="dxa"/>
              <w:right w:w="0" w:type="dxa"/>
            </w:tcMar>
          </w:tcPr>
          <w:p w14:paraId="1409713B">
            <w:pPr>
              <w:autoSpaceDE w:val="0"/>
              <w:autoSpaceDN w:val="0"/>
              <w:spacing w:before="74" w:after="0" w:line="210" w:lineRule="exact"/>
              <w:ind w:left="428" w:right="428"/>
              <w:jc w:val="right"/>
            </w:pPr>
            <w:r>
              <w:rPr>
                <w:rFonts w:ascii="F3" w:hAnsi="F3" w:eastAsia="F3"/>
                <w:color w:val="000000"/>
                <w:sz w:val="21"/>
              </w:rPr>
              <w:t xml:space="preserve">≥40dB </w:t>
            </w:r>
          </w:p>
        </w:tc>
        <w:tc>
          <w:tcPr>
            <w:tcW w:w="1708" w:type="dxa"/>
            <w:tcBorders>
              <w:top w:val="single" w:color="1F4D79" w:sz="2" w:space="0"/>
              <w:left w:val="single" w:color="1F4D79" w:sz="4" w:space="0"/>
              <w:bottom w:val="single" w:color="1F4D79" w:sz="4" w:space="0"/>
              <w:right w:val="single" w:color="1F4D79" w:sz="4" w:space="0"/>
            </w:tcBorders>
            <w:tcMar>
              <w:left w:w="0" w:type="dxa"/>
              <w:right w:w="0" w:type="dxa"/>
            </w:tcMar>
          </w:tcPr>
          <w:p w14:paraId="7CDADA44">
            <w:pPr>
              <w:autoSpaceDE w:val="0"/>
              <w:autoSpaceDN w:val="0"/>
              <w:spacing w:before="74" w:after="0" w:line="210" w:lineRule="exact"/>
              <w:ind w:left="378" w:right="378"/>
              <w:jc w:val="right"/>
            </w:pPr>
            <w:r>
              <w:rPr>
                <w:rFonts w:ascii="F3" w:hAnsi="F3" w:eastAsia="F3"/>
                <w:color w:val="000000"/>
                <w:sz w:val="21"/>
              </w:rPr>
              <w:t xml:space="preserve">≤0.8dB </w:t>
            </w:r>
          </w:p>
        </w:tc>
      </w:tr>
      <w:tr w14:paraId="205F527D">
        <w:tblPrEx>
          <w:tblCellMar>
            <w:top w:w="0" w:type="dxa"/>
            <w:left w:w="108" w:type="dxa"/>
            <w:bottom w:w="0" w:type="dxa"/>
            <w:right w:w="108" w:type="dxa"/>
          </w:tblCellMar>
        </w:tblPrEx>
        <w:trPr>
          <w:trHeight w:val="389" w:hRule="exact"/>
        </w:trPr>
        <w:tc>
          <w:tcPr>
            <w:tcW w:w="3246" w:type="dxa"/>
            <w:tcBorders>
              <w:top w:val="single" w:color="1F4D79" w:sz="4" w:space="0"/>
              <w:left w:val="single" w:color="1F4D79" w:sz="4" w:space="0"/>
              <w:bottom w:val="single" w:color="1F4D79" w:sz="4" w:space="0"/>
              <w:right w:val="single" w:color="1F4D79" w:sz="4" w:space="0"/>
            </w:tcBorders>
            <w:tcMar>
              <w:left w:w="0" w:type="dxa"/>
              <w:right w:w="0" w:type="dxa"/>
            </w:tcMar>
          </w:tcPr>
          <w:p w14:paraId="5E5843E4">
            <w:pPr>
              <w:autoSpaceDE w:val="0"/>
              <w:autoSpaceDN w:val="0"/>
              <w:spacing w:before="72" w:after="0" w:line="210" w:lineRule="exact"/>
              <w:ind w:left="780" w:right="780"/>
              <w:jc w:val="right"/>
            </w:pPr>
            <w:r>
              <w:rPr>
                <w:rFonts w:ascii="F3" w:hAnsi="F3" w:eastAsia="F3"/>
                <w:color w:val="000000"/>
                <w:sz w:val="21"/>
              </w:rPr>
              <w:t xml:space="preserve">（1625±30）nm </w:t>
            </w:r>
          </w:p>
        </w:tc>
        <w:tc>
          <w:tcPr>
            <w:tcW w:w="1702" w:type="dxa"/>
            <w:tcBorders>
              <w:top w:val="single" w:color="1F4D79" w:sz="4" w:space="0"/>
              <w:left w:val="single" w:color="1F4D79" w:sz="4" w:space="0"/>
              <w:bottom w:val="single" w:color="1F4D79" w:sz="4" w:space="0"/>
              <w:right w:val="single" w:color="1F4D79" w:sz="4" w:space="0"/>
            </w:tcBorders>
            <w:tcMar>
              <w:left w:w="0" w:type="dxa"/>
              <w:right w:w="0" w:type="dxa"/>
            </w:tcMar>
          </w:tcPr>
          <w:p w14:paraId="33C1E366">
            <w:pPr>
              <w:autoSpaceDE w:val="0"/>
              <w:autoSpaceDN w:val="0"/>
              <w:spacing w:before="72" w:after="0" w:line="210" w:lineRule="exact"/>
              <w:ind w:left="426" w:right="426"/>
              <w:jc w:val="right"/>
            </w:pPr>
            <w:r>
              <w:rPr>
                <w:rFonts w:ascii="F3" w:hAnsi="F3" w:eastAsia="F3"/>
                <w:color w:val="000000"/>
                <w:sz w:val="21"/>
              </w:rPr>
              <w:t xml:space="preserve">≥40dB </w:t>
            </w:r>
          </w:p>
        </w:tc>
        <w:tc>
          <w:tcPr>
            <w:tcW w:w="1704" w:type="dxa"/>
            <w:tcBorders>
              <w:top w:val="single" w:color="1F4D79" w:sz="4" w:space="0"/>
              <w:left w:val="single" w:color="1F4D79" w:sz="4" w:space="0"/>
              <w:bottom w:val="single" w:color="1F4D79" w:sz="4" w:space="0"/>
              <w:right w:val="single" w:color="1F4D79" w:sz="4" w:space="0"/>
            </w:tcBorders>
            <w:tcMar>
              <w:left w:w="0" w:type="dxa"/>
              <w:right w:w="0" w:type="dxa"/>
            </w:tcMar>
          </w:tcPr>
          <w:p w14:paraId="68DD3820">
            <w:pPr>
              <w:autoSpaceDE w:val="0"/>
              <w:autoSpaceDN w:val="0"/>
              <w:spacing w:before="72" w:after="0" w:line="210" w:lineRule="exact"/>
              <w:ind w:left="636" w:right="636"/>
              <w:jc w:val="right"/>
            </w:pPr>
            <w:r>
              <w:rPr>
                <w:rFonts w:ascii="F3" w:hAnsi="F3" w:eastAsia="F3"/>
                <w:color w:val="000000"/>
                <w:sz w:val="21"/>
              </w:rPr>
              <w:t xml:space="preserve">— </w:t>
            </w:r>
          </w:p>
        </w:tc>
        <w:tc>
          <w:tcPr>
            <w:tcW w:w="1708" w:type="dxa"/>
            <w:tcBorders>
              <w:top w:val="single" w:color="1F4D79" w:sz="4" w:space="0"/>
              <w:left w:val="single" w:color="1F4D79" w:sz="4" w:space="0"/>
              <w:bottom w:val="single" w:color="1F4D79" w:sz="4" w:space="0"/>
              <w:right w:val="single" w:color="1F4D79" w:sz="4" w:space="0"/>
            </w:tcBorders>
            <w:tcMar>
              <w:left w:w="0" w:type="dxa"/>
              <w:right w:w="0" w:type="dxa"/>
            </w:tcMar>
          </w:tcPr>
          <w:p w14:paraId="2B114887">
            <w:pPr>
              <w:autoSpaceDE w:val="0"/>
              <w:autoSpaceDN w:val="0"/>
              <w:spacing w:before="72" w:after="0" w:line="210" w:lineRule="exact"/>
              <w:ind w:left="378" w:right="378"/>
              <w:jc w:val="right"/>
            </w:pPr>
            <w:r>
              <w:rPr>
                <w:rFonts w:ascii="F3" w:hAnsi="F3" w:eastAsia="F3"/>
                <w:color w:val="000000"/>
                <w:sz w:val="21"/>
              </w:rPr>
              <w:t xml:space="preserve">≤0.8dB </w:t>
            </w:r>
          </w:p>
        </w:tc>
      </w:tr>
    </w:tbl>
    <w:p w14:paraId="3405B0D2">
      <w:pPr>
        <w:autoSpaceDE w:val="0"/>
        <w:autoSpaceDN w:val="0"/>
        <w:spacing w:before="258" w:after="0" w:line="200" w:lineRule="exact"/>
        <w:ind w:left="4172" w:right="4172"/>
        <w:jc w:val="right"/>
      </w:pPr>
      <w:r>
        <w:rPr>
          <w:rFonts w:ascii="F1" w:hAnsi="F1" w:eastAsia="F1"/>
          <w:color w:val="000000"/>
          <w:sz w:val="18"/>
        </w:rPr>
        <w:t xml:space="preserve">185 </w:t>
      </w:r>
    </w:p>
    <w:p w14:paraId="6B31B985">
      <w:pPr>
        <w:sectPr>
          <w:pgSz w:w="11906" w:h="16838"/>
          <w:pgMar w:top="538" w:right="1086" w:bottom="616" w:left="1440" w:header="720" w:footer="720" w:gutter="0"/>
          <w:cols w:space="720" w:num="1"/>
          <w:docGrid w:linePitch="360" w:charSpace="0"/>
        </w:sectPr>
      </w:pPr>
    </w:p>
    <w:p w14:paraId="4F4F42DC">
      <w:pPr>
        <w:autoSpaceDE w:val="0"/>
        <w:autoSpaceDN w:val="0"/>
        <w:spacing w:after="0" w:line="920" w:lineRule="exact"/>
      </w:pPr>
    </w:p>
    <w:tbl>
      <w:tblPr>
        <w:tblStyle w:val="32"/>
        <w:tblW w:w="0" w:type="auto"/>
        <w:tblInd w:w="668" w:type="dxa"/>
        <w:tblLayout w:type="fixed"/>
        <w:tblCellMar>
          <w:top w:w="0" w:type="dxa"/>
          <w:left w:w="108" w:type="dxa"/>
          <w:bottom w:w="0" w:type="dxa"/>
          <w:right w:w="108" w:type="dxa"/>
        </w:tblCellMar>
      </w:tblPr>
      <w:tblGrid>
        <w:gridCol w:w="1544"/>
        <w:gridCol w:w="1704"/>
        <w:gridCol w:w="1702"/>
        <w:gridCol w:w="1704"/>
        <w:gridCol w:w="1708"/>
      </w:tblGrid>
      <w:tr w14:paraId="08B5F7C9">
        <w:tblPrEx>
          <w:tblCellMar>
            <w:top w:w="0" w:type="dxa"/>
            <w:left w:w="108" w:type="dxa"/>
            <w:bottom w:w="0" w:type="dxa"/>
            <w:right w:w="108" w:type="dxa"/>
          </w:tblCellMar>
        </w:tblPrEx>
        <w:trPr>
          <w:trHeight w:val="373" w:hRule="exact"/>
        </w:trPr>
        <w:tc>
          <w:tcPr>
            <w:tcW w:w="1544"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50706495">
            <w:pPr>
              <w:autoSpaceDE w:val="0"/>
              <w:autoSpaceDN w:val="0"/>
              <w:spacing w:before="122" w:after="0" w:line="212" w:lineRule="exact"/>
              <w:jc w:val="center"/>
            </w:pPr>
            <w:r>
              <w:rPr>
                <w:rFonts w:ascii="F3" w:hAnsi="F3" w:eastAsia="F3"/>
                <w:color w:val="000000"/>
                <w:sz w:val="21"/>
              </w:rPr>
              <w:t>1310nm/162）</w:t>
            </w:r>
          </w:p>
          <w:p w14:paraId="6A4D4D9E">
            <w:pPr>
              <w:autoSpaceDE w:val="0"/>
              <w:autoSpaceDN w:val="0"/>
              <w:spacing w:before="62" w:after="0" w:line="210" w:lineRule="exact"/>
              <w:ind w:left="558" w:right="558"/>
              <w:jc w:val="right"/>
            </w:pPr>
            <w:r>
              <w:rPr>
                <w:rFonts w:ascii="F3" w:hAnsi="F3" w:eastAsia="F3"/>
                <w:color w:val="000000"/>
                <w:sz w:val="21"/>
              </w:rPr>
              <w:t xml:space="preserve">nm </w:t>
            </w:r>
          </w:p>
        </w:tc>
        <w:tc>
          <w:tcPr>
            <w:tcW w:w="1704" w:type="dxa"/>
            <w:tcBorders>
              <w:top w:val="single" w:color="1F4D79" w:sz="4" w:space="0"/>
              <w:left w:val="single" w:color="1F4D79" w:sz="4" w:space="0"/>
              <w:bottom w:val="single" w:color="1F4D79" w:sz="2" w:space="0"/>
              <w:right w:val="single" w:color="1F4D79" w:sz="4" w:space="0"/>
            </w:tcBorders>
            <w:tcMar>
              <w:left w:w="0" w:type="dxa"/>
              <w:right w:w="0" w:type="dxa"/>
            </w:tcMar>
          </w:tcPr>
          <w:p w14:paraId="44CC668A">
            <w:pPr>
              <w:autoSpaceDE w:val="0"/>
              <w:autoSpaceDN w:val="0"/>
              <w:spacing w:before="76" w:after="0" w:line="212" w:lineRule="exact"/>
              <w:ind w:left="114" w:right="114"/>
              <w:jc w:val="right"/>
            </w:pPr>
            <w:r>
              <w:rPr>
                <w:rFonts w:ascii="F3" w:hAnsi="F3" w:eastAsia="F3"/>
                <w:color w:val="000000"/>
                <w:sz w:val="21"/>
              </w:rPr>
              <w:t xml:space="preserve">1310nm波长下 </w:t>
            </w:r>
          </w:p>
        </w:tc>
        <w:tc>
          <w:tcPr>
            <w:tcW w:w="1702" w:type="dxa"/>
            <w:tcBorders>
              <w:top w:val="single" w:color="1F4D79" w:sz="4" w:space="0"/>
              <w:left w:val="single" w:color="1F4D79" w:sz="4" w:space="0"/>
              <w:bottom w:val="single" w:color="1F4D79" w:sz="2" w:space="0"/>
              <w:right w:val="single" w:color="1F4D79" w:sz="4" w:space="0"/>
            </w:tcBorders>
            <w:tcMar>
              <w:left w:w="0" w:type="dxa"/>
              <w:right w:w="0" w:type="dxa"/>
            </w:tcMar>
          </w:tcPr>
          <w:p w14:paraId="6D5E1F5C">
            <w:pPr>
              <w:autoSpaceDE w:val="0"/>
              <w:autoSpaceDN w:val="0"/>
              <w:spacing w:before="76" w:after="0" w:line="212" w:lineRule="exact"/>
              <w:ind w:left="372" w:right="372"/>
              <w:jc w:val="right"/>
            </w:pPr>
            <w:r>
              <w:rPr>
                <w:rFonts w:ascii="F3" w:hAnsi="F3" w:eastAsia="F3"/>
                <w:color w:val="000000"/>
                <w:sz w:val="21"/>
              </w:rPr>
              <w:t xml:space="preserve">≤0.8dB </w:t>
            </w:r>
          </w:p>
        </w:tc>
        <w:tc>
          <w:tcPr>
            <w:tcW w:w="1704" w:type="dxa"/>
            <w:tcBorders>
              <w:top w:val="single" w:color="1F4D79" w:sz="4" w:space="0"/>
              <w:left w:val="single" w:color="1F4D79" w:sz="4" w:space="0"/>
              <w:bottom w:val="single" w:color="1F4D79" w:sz="2" w:space="0"/>
              <w:right w:val="single" w:color="1F4D79" w:sz="4" w:space="0"/>
            </w:tcBorders>
            <w:tcMar>
              <w:left w:w="0" w:type="dxa"/>
              <w:right w:w="0" w:type="dxa"/>
            </w:tcMar>
          </w:tcPr>
          <w:p w14:paraId="18B2AFBB">
            <w:pPr>
              <w:autoSpaceDE w:val="0"/>
              <w:autoSpaceDN w:val="0"/>
              <w:spacing w:before="76" w:after="0" w:line="212" w:lineRule="exact"/>
              <w:ind w:left="428" w:right="428"/>
              <w:jc w:val="right"/>
            </w:pPr>
            <w:r>
              <w:rPr>
                <w:rFonts w:ascii="F3" w:hAnsi="F3" w:eastAsia="F3"/>
                <w:color w:val="000000"/>
                <w:sz w:val="21"/>
              </w:rPr>
              <w:t xml:space="preserve">≥40dB </w:t>
            </w:r>
          </w:p>
        </w:tc>
        <w:tc>
          <w:tcPr>
            <w:tcW w:w="1708" w:type="dxa"/>
            <w:tcBorders>
              <w:top w:val="single" w:color="1F4D79" w:sz="4" w:space="0"/>
              <w:left w:val="single" w:color="1F4D79" w:sz="4" w:space="0"/>
              <w:bottom w:val="single" w:color="1F4D79" w:sz="2" w:space="0"/>
              <w:right w:val="single" w:color="1F4D79" w:sz="4" w:space="0"/>
            </w:tcBorders>
            <w:tcMar>
              <w:left w:w="0" w:type="dxa"/>
              <w:right w:w="0" w:type="dxa"/>
            </w:tcMar>
          </w:tcPr>
          <w:p w14:paraId="4AF2C5B3">
            <w:pPr>
              <w:autoSpaceDE w:val="0"/>
              <w:autoSpaceDN w:val="0"/>
              <w:spacing w:before="76" w:after="0" w:line="212" w:lineRule="exact"/>
              <w:ind w:left="638" w:right="638"/>
              <w:jc w:val="right"/>
            </w:pPr>
            <w:r>
              <w:rPr>
                <w:rFonts w:ascii="F3" w:hAnsi="F3" w:eastAsia="F3"/>
                <w:color w:val="000000"/>
                <w:sz w:val="21"/>
              </w:rPr>
              <w:t xml:space="preserve">— </w:t>
            </w:r>
          </w:p>
        </w:tc>
      </w:tr>
      <w:tr w14:paraId="647FE495">
        <w:tblPrEx>
          <w:tblCellMar>
            <w:top w:w="0" w:type="dxa"/>
            <w:left w:w="108" w:type="dxa"/>
            <w:bottom w:w="0" w:type="dxa"/>
            <w:right w:w="108" w:type="dxa"/>
          </w:tblCellMar>
        </w:tblPrEx>
        <w:trPr>
          <w:trHeight w:val="387" w:hRule="exact"/>
        </w:trPr>
        <w:tc>
          <w:tcPr>
            <w:tcW w:w="1876" w:type="dxa"/>
            <w:vMerge w:val="continue"/>
            <w:tcBorders>
              <w:top w:val="single" w:color="1F4D79" w:sz="4" w:space="0"/>
              <w:left w:val="single" w:color="1F4D79" w:sz="4" w:space="0"/>
              <w:bottom w:val="single" w:color="1F4D79" w:sz="4" w:space="0"/>
              <w:right w:val="single" w:color="1F4D79" w:sz="4" w:space="0"/>
            </w:tcBorders>
          </w:tcPr>
          <w:p w14:paraId="42D1D1C4"/>
        </w:tc>
        <w:tc>
          <w:tcPr>
            <w:tcW w:w="1704" w:type="dxa"/>
            <w:tcBorders>
              <w:top w:val="single" w:color="1F4D79" w:sz="2" w:space="0"/>
              <w:left w:val="single" w:color="1F4D79" w:sz="4" w:space="0"/>
              <w:bottom w:val="single" w:color="1F4D79" w:sz="4" w:space="0"/>
              <w:right w:val="single" w:color="1F4D79" w:sz="4" w:space="0"/>
            </w:tcBorders>
            <w:tcMar>
              <w:left w:w="0" w:type="dxa"/>
              <w:right w:w="0" w:type="dxa"/>
            </w:tcMar>
          </w:tcPr>
          <w:p w14:paraId="1FB95DC5">
            <w:pPr>
              <w:autoSpaceDE w:val="0"/>
              <w:autoSpaceDN w:val="0"/>
              <w:spacing w:before="74" w:after="0" w:line="210" w:lineRule="exact"/>
              <w:ind w:left="114" w:right="114"/>
              <w:jc w:val="right"/>
            </w:pPr>
            <w:r>
              <w:rPr>
                <w:rFonts w:ascii="F3" w:hAnsi="F3" w:eastAsia="F3"/>
                <w:color w:val="000000"/>
                <w:sz w:val="21"/>
              </w:rPr>
              <w:t xml:space="preserve">1625nm波长下 </w:t>
            </w:r>
          </w:p>
        </w:tc>
        <w:tc>
          <w:tcPr>
            <w:tcW w:w="1702" w:type="dxa"/>
            <w:tcBorders>
              <w:top w:val="single" w:color="1F4D79" w:sz="2" w:space="0"/>
              <w:left w:val="single" w:color="1F4D79" w:sz="4" w:space="0"/>
              <w:bottom w:val="single" w:color="1F4D79" w:sz="4" w:space="0"/>
              <w:right w:val="single" w:color="1F4D79" w:sz="4" w:space="0"/>
            </w:tcBorders>
            <w:tcMar>
              <w:left w:w="0" w:type="dxa"/>
              <w:right w:w="0" w:type="dxa"/>
            </w:tcMar>
          </w:tcPr>
          <w:p w14:paraId="7EBB05DB">
            <w:pPr>
              <w:autoSpaceDE w:val="0"/>
              <w:autoSpaceDN w:val="0"/>
              <w:spacing w:before="74" w:after="0" w:line="210" w:lineRule="exact"/>
              <w:ind w:left="424" w:right="424"/>
              <w:jc w:val="right"/>
            </w:pPr>
            <w:r>
              <w:rPr>
                <w:rFonts w:ascii="F3" w:hAnsi="F3" w:eastAsia="F3"/>
                <w:color w:val="000000"/>
                <w:sz w:val="21"/>
              </w:rPr>
              <w:t xml:space="preserve">≥40dB </w:t>
            </w:r>
          </w:p>
        </w:tc>
        <w:tc>
          <w:tcPr>
            <w:tcW w:w="1704" w:type="dxa"/>
            <w:tcBorders>
              <w:top w:val="single" w:color="1F4D79" w:sz="2" w:space="0"/>
              <w:left w:val="single" w:color="1F4D79" w:sz="4" w:space="0"/>
              <w:bottom w:val="single" w:color="1F4D79" w:sz="4" w:space="0"/>
              <w:right w:val="single" w:color="1F4D79" w:sz="4" w:space="0"/>
            </w:tcBorders>
            <w:tcMar>
              <w:left w:w="0" w:type="dxa"/>
              <w:right w:w="0" w:type="dxa"/>
            </w:tcMar>
          </w:tcPr>
          <w:p w14:paraId="71341752">
            <w:pPr>
              <w:autoSpaceDE w:val="0"/>
              <w:autoSpaceDN w:val="0"/>
              <w:spacing w:before="74" w:after="0" w:line="210" w:lineRule="exact"/>
              <w:ind w:left="376" w:right="376"/>
              <w:jc w:val="right"/>
            </w:pPr>
            <w:r>
              <w:rPr>
                <w:rFonts w:ascii="F3" w:hAnsi="F3" w:eastAsia="F3"/>
                <w:color w:val="000000"/>
                <w:sz w:val="21"/>
              </w:rPr>
              <w:t xml:space="preserve">≤0.8dB </w:t>
            </w:r>
          </w:p>
        </w:tc>
        <w:tc>
          <w:tcPr>
            <w:tcW w:w="1708" w:type="dxa"/>
            <w:tcBorders>
              <w:top w:val="single" w:color="1F4D79" w:sz="2" w:space="0"/>
              <w:left w:val="single" w:color="1F4D79" w:sz="4" w:space="0"/>
              <w:bottom w:val="single" w:color="1F4D79" w:sz="4" w:space="0"/>
              <w:right w:val="single" w:color="1F4D79" w:sz="4" w:space="0"/>
            </w:tcBorders>
            <w:tcMar>
              <w:left w:w="0" w:type="dxa"/>
              <w:right w:w="0" w:type="dxa"/>
            </w:tcMar>
          </w:tcPr>
          <w:p w14:paraId="7EB5E08C">
            <w:pPr>
              <w:autoSpaceDE w:val="0"/>
              <w:autoSpaceDN w:val="0"/>
              <w:spacing w:before="74" w:after="0" w:line="210" w:lineRule="exact"/>
              <w:ind w:left="744" w:right="744"/>
              <w:jc w:val="right"/>
            </w:pPr>
            <w:r>
              <w:rPr>
                <w:rFonts w:ascii="F3" w:hAnsi="F3" w:eastAsia="F3"/>
                <w:color w:val="000000"/>
                <w:sz w:val="21"/>
              </w:rPr>
              <w:t xml:space="preserve"> </w:t>
            </w:r>
          </w:p>
        </w:tc>
      </w:tr>
    </w:tbl>
    <w:p w14:paraId="0A21CDE7">
      <w:pPr>
        <w:autoSpaceDE w:val="0"/>
        <w:autoSpaceDN w:val="0"/>
        <w:spacing w:before="196" w:after="64" w:line="234" w:lineRule="exact"/>
        <w:ind w:left="1264" w:right="1264"/>
        <w:jc w:val="right"/>
      </w:pPr>
      <w:r>
        <w:rPr>
          <w:rFonts w:ascii="F3" w:hAnsi="F3" w:eastAsia="F3"/>
          <w:color w:val="000000"/>
          <w:sz w:val="21"/>
        </w:rPr>
        <w:t>表</w:t>
      </w:r>
      <w:r>
        <w:rPr>
          <w:rFonts w:ascii="F1" w:hAnsi="F1" w:eastAsia="F1"/>
          <w:color w:val="000000"/>
          <w:sz w:val="21"/>
        </w:rPr>
        <w:t xml:space="preserve"> 3 </w:t>
      </w:r>
      <w:r>
        <w:rPr>
          <w:rFonts w:ascii="F3" w:hAnsi="F3" w:eastAsia="F3"/>
          <w:color w:val="000000"/>
          <w:sz w:val="21"/>
        </w:rPr>
        <w:t>（</w:t>
      </w:r>
      <w:r>
        <w:rPr>
          <w:rFonts w:ascii="F1" w:hAnsi="F1" w:eastAsia="F1"/>
          <w:color w:val="000000"/>
          <w:sz w:val="21"/>
        </w:rPr>
        <w:t>1310,1550</w:t>
      </w:r>
      <w:r>
        <w:rPr>
          <w:rFonts w:ascii="F3" w:hAnsi="F3" w:eastAsia="F3"/>
          <w:color w:val="000000"/>
          <w:sz w:val="21"/>
        </w:rPr>
        <w:t>）</w:t>
      </w:r>
      <w:r>
        <w:rPr>
          <w:rFonts w:ascii="F1" w:hAnsi="F1" w:eastAsia="F1"/>
          <w:color w:val="000000"/>
          <w:sz w:val="21"/>
        </w:rPr>
        <w:t>nm/1625nm</w:t>
      </w:r>
      <w:r>
        <w:rPr>
          <w:rFonts w:ascii="F3" w:hAnsi="F3" w:eastAsia="F3"/>
          <w:color w:val="000000"/>
          <w:sz w:val="21"/>
        </w:rPr>
        <w:t xml:space="preserve"> 型</w:t>
      </w:r>
      <w:r>
        <w:rPr>
          <w:rFonts w:ascii="F1" w:hAnsi="F1" w:eastAsia="F1"/>
          <w:color w:val="000000"/>
          <w:sz w:val="21"/>
        </w:rPr>
        <w:t xml:space="preserve"> WDM</w:t>
      </w:r>
      <w:r>
        <w:rPr>
          <w:rFonts w:ascii="F3" w:hAnsi="F3" w:eastAsia="F3"/>
          <w:color w:val="000000"/>
          <w:sz w:val="21"/>
        </w:rPr>
        <w:t xml:space="preserve"> 的端口隔离度和插入损耗</w:t>
      </w:r>
      <w:r>
        <w:rPr>
          <w:rFonts w:ascii="F1" w:hAnsi="F1" w:eastAsia="F1"/>
          <w:color w:val="000000"/>
          <w:sz w:val="21"/>
        </w:rPr>
        <w:t xml:space="preserve"> </w:t>
      </w:r>
    </w:p>
    <w:tbl>
      <w:tblPr>
        <w:tblStyle w:val="32"/>
        <w:tblW w:w="0" w:type="auto"/>
        <w:tblInd w:w="654" w:type="dxa"/>
        <w:tblLayout w:type="fixed"/>
        <w:tblCellMar>
          <w:top w:w="0" w:type="dxa"/>
          <w:left w:w="108" w:type="dxa"/>
          <w:bottom w:w="0" w:type="dxa"/>
          <w:right w:w="108" w:type="dxa"/>
        </w:tblCellMar>
      </w:tblPr>
      <w:tblGrid>
        <w:gridCol w:w="1572"/>
        <w:gridCol w:w="2232"/>
        <w:gridCol w:w="1178"/>
        <w:gridCol w:w="1232"/>
        <w:gridCol w:w="2178"/>
      </w:tblGrid>
      <w:tr w14:paraId="15122ED2">
        <w:tblPrEx>
          <w:tblCellMar>
            <w:top w:w="0" w:type="dxa"/>
            <w:left w:w="108" w:type="dxa"/>
            <w:bottom w:w="0" w:type="dxa"/>
            <w:right w:w="108" w:type="dxa"/>
          </w:tblCellMar>
        </w:tblPrEx>
        <w:trPr>
          <w:trHeight w:val="286" w:hRule="exact"/>
        </w:trPr>
        <w:tc>
          <w:tcPr>
            <w:tcW w:w="3804" w:type="dxa"/>
            <w:gridSpan w:val="2"/>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0626338C">
            <w:pPr>
              <w:autoSpaceDE w:val="0"/>
              <w:autoSpaceDN w:val="0"/>
              <w:spacing w:before="312" w:after="0" w:line="212" w:lineRule="exact"/>
              <w:ind w:left="1372" w:right="1372"/>
              <w:jc w:val="right"/>
            </w:pPr>
            <w:r>
              <w:rPr>
                <w:rFonts w:ascii="F3" w:hAnsi="F3" w:eastAsia="F3"/>
                <w:color w:val="000000"/>
                <w:sz w:val="21"/>
              </w:rPr>
              <w:t xml:space="preserve">输入端口 </w:t>
            </w:r>
          </w:p>
        </w:tc>
        <w:tc>
          <w:tcPr>
            <w:tcW w:w="4588" w:type="dxa"/>
            <w:gridSpan w:val="3"/>
            <w:tcBorders>
              <w:top w:val="single" w:color="1F4D79" w:sz="4" w:space="0"/>
              <w:left w:val="single" w:color="1F4D79" w:sz="4" w:space="0"/>
              <w:bottom w:val="single" w:color="1F4D79" w:sz="4" w:space="0"/>
              <w:right w:val="single" w:color="1F4D79" w:sz="4" w:space="0"/>
            </w:tcBorders>
            <w:tcMar>
              <w:left w:w="0" w:type="dxa"/>
              <w:right w:w="0" w:type="dxa"/>
            </w:tcMar>
          </w:tcPr>
          <w:p w14:paraId="21E7C6EE">
            <w:pPr>
              <w:autoSpaceDE w:val="0"/>
              <w:autoSpaceDN w:val="0"/>
              <w:spacing w:before="36" w:after="0" w:line="212" w:lineRule="exact"/>
              <w:ind w:left="1762" w:right="1762"/>
              <w:jc w:val="right"/>
            </w:pPr>
            <w:r>
              <w:rPr>
                <w:rFonts w:ascii="F3" w:hAnsi="F3" w:eastAsia="F3"/>
                <w:color w:val="000000"/>
                <w:sz w:val="21"/>
              </w:rPr>
              <w:t xml:space="preserve">输出端口 </w:t>
            </w:r>
          </w:p>
        </w:tc>
      </w:tr>
      <w:tr w14:paraId="00F41A84">
        <w:tblPrEx>
          <w:tblCellMar>
            <w:top w:w="0" w:type="dxa"/>
            <w:left w:w="108" w:type="dxa"/>
            <w:bottom w:w="0" w:type="dxa"/>
            <w:right w:w="108" w:type="dxa"/>
          </w:tblCellMar>
        </w:tblPrEx>
        <w:trPr>
          <w:trHeight w:val="556" w:hRule="exact"/>
        </w:trPr>
        <w:tc>
          <w:tcPr>
            <w:tcW w:w="3752" w:type="dxa"/>
            <w:gridSpan w:val="2"/>
            <w:vMerge w:val="continue"/>
            <w:tcBorders>
              <w:top w:val="single" w:color="1F4D79" w:sz="4" w:space="0"/>
              <w:left w:val="single" w:color="1F4D79" w:sz="4" w:space="0"/>
              <w:bottom w:val="single" w:color="1F4D79" w:sz="4" w:space="0"/>
              <w:right w:val="single" w:color="1F4D79" w:sz="4" w:space="0"/>
            </w:tcBorders>
          </w:tcPr>
          <w:p w14:paraId="2EBE303B"/>
        </w:tc>
        <w:tc>
          <w:tcPr>
            <w:tcW w:w="1178" w:type="dxa"/>
            <w:tcBorders>
              <w:top w:val="single" w:color="1F4D79" w:sz="4" w:space="0"/>
              <w:left w:val="single" w:color="1F4D79" w:sz="4" w:space="0"/>
              <w:bottom w:val="single" w:color="1F4D79" w:sz="4" w:space="0"/>
              <w:right w:val="single" w:color="1F4D79" w:sz="4" w:space="0"/>
            </w:tcBorders>
            <w:tcMar>
              <w:left w:w="0" w:type="dxa"/>
              <w:right w:w="0" w:type="dxa"/>
            </w:tcMar>
          </w:tcPr>
          <w:p w14:paraId="51FC5DD9">
            <w:pPr>
              <w:autoSpaceDE w:val="0"/>
              <w:autoSpaceDN w:val="0"/>
              <w:spacing w:before="166" w:after="0" w:line="212" w:lineRule="exact"/>
              <w:ind w:left="164" w:right="164"/>
              <w:jc w:val="right"/>
            </w:pPr>
            <w:r>
              <w:rPr>
                <w:rFonts w:ascii="F3" w:hAnsi="F3" w:eastAsia="F3"/>
                <w:color w:val="000000"/>
                <w:sz w:val="21"/>
              </w:rPr>
              <w:t xml:space="preserve">1310nm </w:t>
            </w:r>
          </w:p>
        </w:tc>
        <w:tc>
          <w:tcPr>
            <w:tcW w:w="1232" w:type="dxa"/>
            <w:tcBorders>
              <w:top w:val="single" w:color="1F4D79" w:sz="4" w:space="0"/>
              <w:left w:val="single" w:color="1F4D79" w:sz="4" w:space="0"/>
              <w:bottom w:val="single" w:color="1F4D79" w:sz="4" w:space="0"/>
              <w:right w:val="single" w:color="1F4D79" w:sz="4" w:space="0"/>
            </w:tcBorders>
            <w:tcMar>
              <w:left w:w="0" w:type="dxa"/>
              <w:right w:w="0" w:type="dxa"/>
            </w:tcMar>
          </w:tcPr>
          <w:p w14:paraId="5AD9D463">
            <w:pPr>
              <w:autoSpaceDE w:val="0"/>
              <w:autoSpaceDN w:val="0"/>
              <w:spacing w:before="166" w:after="0" w:line="212" w:lineRule="exact"/>
              <w:ind w:left="190" w:right="190"/>
              <w:jc w:val="right"/>
            </w:pPr>
            <w:r>
              <w:rPr>
                <w:rFonts w:ascii="F3" w:hAnsi="F3" w:eastAsia="F3"/>
                <w:color w:val="000000"/>
                <w:sz w:val="21"/>
              </w:rPr>
              <w:t xml:space="preserve">1550nm </w:t>
            </w:r>
          </w:p>
        </w:tc>
        <w:tc>
          <w:tcPr>
            <w:tcW w:w="2178" w:type="dxa"/>
            <w:tcBorders>
              <w:top w:val="single" w:color="1F4D79" w:sz="4" w:space="0"/>
              <w:left w:val="single" w:color="1F4D79" w:sz="4" w:space="0"/>
              <w:bottom w:val="single" w:color="1F4D79" w:sz="4" w:space="0"/>
              <w:right w:val="single" w:color="1F4D79" w:sz="4" w:space="0"/>
            </w:tcBorders>
            <w:tcMar>
              <w:left w:w="0" w:type="dxa"/>
              <w:right w:w="0" w:type="dxa"/>
            </w:tcMar>
          </w:tcPr>
          <w:p w14:paraId="01992244">
            <w:pPr>
              <w:autoSpaceDE w:val="0"/>
              <w:autoSpaceDN w:val="0"/>
              <w:spacing w:before="30" w:after="0" w:line="210" w:lineRule="exact"/>
              <w:jc w:val="center"/>
            </w:pPr>
            <w:r>
              <w:rPr>
                <w:rFonts w:ascii="F3" w:hAnsi="F3" w:eastAsia="F3"/>
                <w:color w:val="000000"/>
                <w:sz w:val="21"/>
              </w:rPr>
              <w:t>（1310、1550）</w:t>
            </w:r>
          </w:p>
          <w:p w14:paraId="2C487252">
            <w:pPr>
              <w:autoSpaceDE w:val="0"/>
              <w:autoSpaceDN w:val="0"/>
              <w:spacing w:before="62" w:after="0" w:line="212" w:lineRule="exact"/>
              <w:ind w:left="610" w:right="610"/>
              <w:jc w:val="right"/>
            </w:pPr>
            <w:r>
              <w:rPr>
                <w:rFonts w:ascii="F3" w:hAnsi="F3" w:eastAsia="F3"/>
                <w:color w:val="000000"/>
                <w:sz w:val="21"/>
              </w:rPr>
              <w:t xml:space="preserve">/1625nm </w:t>
            </w:r>
          </w:p>
        </w:tc>
      </w:tr>
      <w:tr w14:paraId="78B658A5">
        <w:tblPrEx>
          <w:tblCellMar>
            <w:top w:w="0" w:type="dxa"/>
            <w:left w:w="108" w:type="dxa"/>
            <w:bottom w:w="0" w:type="dxa"/>
            <w:right w:w="108" w:type="dxa"/>
          </w:tblCellMar>
        </w:tblPrEx>
        <w:trPr>
          <w:trHeight w:val="552" w:hRule="exact"/>
        </w:trPr>
        <w:tc>
          <w:tcPr>
            <w:tcW w:w="3804"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462916ED">
            <w:pPr>
              <w:autoSpaceDE w:val="0"/>
              <w:autoSpaceDN w:val="0"/>
              <w:spacing w:before="30" w:after="0" w:line="210" w:lineRule="exact"/>
              <w:ind w:left="1056" w:right="1056"/>
              <w:jc w:val="right"/>
            </w:pPr>
            <w:r>
              <w:rPr>
                <w:rFonts w:ascii="F3" w:hAnsi="F3" w:eastAsia="F3"/>
                <w:color w:val="000000"/>
                <w:sz w:val="21"/>
              </w:rPr>
              <w:t xml:space="preserve">（1310±30）nm </w:t>
            </w:r>
          </w:p>
          <w:p w14:paraId="791378C0">
            <w:pPr>
              <w:autoSpaceDE w:val="0"/>
              <w:autoSpaceDN w:val="0"/>
              <w:spacing w:before="64" w:after="0" w:line="210" w:lineRule="exact"/>
              <w:ind w:left="900" w:right="900"/>
              <w:jc w:val="right"/>
            </w:pPr>
            <w:r>
              <w:rPr>
                <w:rFonts w:ascii="F3" w:hAnsi="F3" w:eastAsia="F3"/>
                <w:color w:val="000000"/>
                <w:sz w:val="21"/>
              </w:rPr>
              <w:t xml:space="preserve">（1550+20/-50）nm </w:t>
            </w:r>
          </w:p>
        </w:tc>
        <w:tc>
          <w:tcPr>
            <w:tcW w:w="1178" w:type="dxa"/>
            <w:tcBorders>
              <w:top w:val="single" w:color="1F4D79" w:sz="4" w:space="0"/>
              <w:left w:val="single" w:color="1F4D79" w:sz="4" w:space="0"/>
              <w:bottom w:val="single" w:color="1F4D79" w:sz="4" w:space="0"/>
              <w:right w:val="single" w:color="1F4D79" w:sz="4" w:space="0"/>
            </w:tcBorders>
            <w:tcMar>
              <w:left w:w="0" w:type="dxa"/>
              <w:right w:w="0" w:type="dxa"/>
            </w:tcMar>
          </w:tcPr>
          <w:p w14:paraId="5767F5AE">
            <w:pPr>
              <w:autoSpaceDE w:val="0"/>
              <w:autoSpaceDN w:val="0"/>
              <w:spacing w:before="164" w:after="0" w:line="212" w:lineRule="exact"/>
              <w:ind w:left="374" w:right="374"/>
              <w:jc w:val="right"/>
            </w:pPr>
            <w:r>
              <w:rPr>
                <w:rFonts w:ascii="F3" w:hAnsi="F3" w:eastAsia="F3"/>
                <w:color w:val="000000"/>
                <w:sz w:val="21"/>
              </w:rPr>
              <w:t xml:space="preserve">— </w:t>
            </w:r>
          </w:p>
        </w:tc>
        <w:tc>
          <w:tcPr>
            <w:tcW w:w="1232" w:type="dxa"/>
            <w:tcBorders>
              <w:top w:val="single" w:color="1F4D79" w:sz="4" w:space="0"/>
              <w:left w:val="single" w:color="1F4D79" w:sz="4" w:space="0"/>
              <w:bottom w:val="single" w:color="1F4D79" w:sz="4" w:space="0"/>
              <w:right w:val="single" w:color="1F4D79" w:sz="4" w:space="0"/>
            </w:tcBorders>
            <w:tcMar>
              <w:left w:w="0" w:type="dxa"/>
              <w:right w:w="0" w:type="dxa"/>
            </w:tcMar>
          </w:tcPr>
          <w:p w14:paraId="342CCC66">
            <w:pPr>
              <w:autoSpaceDE w:val="0"/>
              <w:autoSpaceDN w:val="0"/>
              <w:spacing w:before="164" w:after="0" w:line="212" w:lineRule="exact"/>
              <w:ind w:left="190" w:right="190"/>
              <w:jc w:val="right"/>
            </w:pPr>
            <w:r>
              <w:rPr>
                <w:rFonts w:ascii="F3" w:hAnsi="F3" w:eastAsia="F3"/>
                <w:color w:val="000000"/>
                <w:sz w:val="21"/>
              </w:rPr>
              <w:t xml:space="preserve">≥35dB </w:t>
            </w:r>
          </w:p>
        </w:tc>
        <w:tc>
          <w:tcPr>
            <w:tcW w:w="2178" w:type="dxa"/>
            <w:tcBorders>
              <w:top w:val="single" w:color="1F4D79" w:sz="4" w:space="0"/>
              <w:left w:val="single" w:color="1F4D79" w:sz="4" w:space="0"/>
              <w:bottom w:val="single" w:color="1F4D79" w:sz="4" w:space="0"/>
              <w:right w:val="single" w:color="1F4D79" w:sz="4" w:space="0"/>
            </w:tcBorders>
            <w:tcMar>
              <w:left w:w="0" w:type="dxa"/>
              <w:right w:w="0" w:type="dxa"/>
            </w:tcMar>
          </w:tcPr>
          <w:p w14:paraId="32687DD9">
            <w:pPr>
              <w:autoSpaceDE w:val="0"/>
              <w:autoSpaceDN w:val="0"/>
              <w:spacing w:before="164" w:after="0" w:line="212" w:lineRule="exact"/>
              <w:ind w:left="612" w:right="612"/>
              <w:jc w:val="right"/>
            </w:pPr>
            <w:r>
              <w:rPr>
                <w:rFonts w:ascii="F3" w:hAnsi="F3" w:eastAsia="F3"/>
                <w:color w:val="000000"/>
                <w:sz w:val="21"/>
              </w:rPr>
              <w:t xml:space="preserve">≤0.8dB </w:t>
            </w:r>
          </w:p>
        </w:tc>
      </w:tr>
      <w:tr w14:paraId="3B502DE9">
        <w:tblPrEx>
          <w:tblCellMar>
            <w:top w:w="0" w:type="dxa"/>
            <w:left w:w="108" w:type="dxa"/>
            <w:bottom w:w="0" w:type="dxa"/>
            <w:right w:w="108" w:type="dxa"/>
          </w:tblCellMar>
        </w:tblPrEx>
        <w:trPr>
          <w:trHeight w:val="372" w:hRule="exact"/>
        </w:trPr>
        <w:tc>
          <w:tcPr>
            <w:tcW w:w="3804"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3225E4B7">
            <w:pPr>
              <w:autoSpaceDE w:val="0"/>
              <w:autoSpaceDN w:val="0"/>
              <w:spacing w:before="78" w:after="0" w:line="210" w:lineRule="exact"/>
              <w:ind w:left="1056" w:right="1056"/>
              <w:jc w:val="right"/>
            </w:pPr>
            <w:r>
              <w:rPr>
                <w:rFonts w:ascii="F3" w:hAnsi="F3" w:eastAsia="F3"/>
                <w:color w:val="000000"/>
                <w:sz w:val="21"/>
              </w:rPr>
              <w:t xml:space="preserve">（1625±30）nm </w:t>
            </w:r>
          </w:p>
        </w:tc>
        <w:tc>
          <w:tcPr>
            <w:tcW w:w="1178" w:type="dxa"/>
            <w:tcBorders>
              <w:top w:val="single" w:color="1F4D79" w:sz="4" w:space="0"/>
              <w:left w:val="single" w:color="1F4D79" w:sz="4" w:space="0"/>
              <w:bottom w:val="single" w:color="1F4D79" w:sz="4" w:space="0"/>
              <w:right w:val="single" w:color="1F4D79" w:sz="4" w:space="0"/>
            </w:tcBorders>
            <w:tcMar>
              <w:left w:w="0" w:type="dxa"/>
              <w:right w:w="0" w:type="dxa"/>
            </w:tcMar>
          </w:tcPr>
          <w:p w14:paraId="607B1B63">
            <w:pPr>
              <w:autoSpaceDE w:val="0"/>
              <w:autoSpaceDN w:val="0"/>
              <w:spacing w:before="78" w:after="0" w:line="210" w:lineRule="exact"/>
              <w:ind w:left="164" w:right="164"/>
              <w:jc w:val="right"/>
            </w:pPr>
            <w:r>
              <w:rPr>
                <w:rFonts w:ascii="F3" w:hAnsi="F3" w:eastAsia="F3"/>
                <w:color w:val="000000"/>
                <w:sz w:val="21"/>
              </w:rPr>
              <w:t xml:space="preserve">≥35dB </w:t>
            </w:r>
          </w:p>
        </w:tc>
        <w:tc>
          <w:tcPr>
            <w:tcW w:w="1232" w:type="dxa"/>
            <w:tcBorders>
              <w:top w:val="single" w:color="1F4D79" w:sz="4" w:space="0"/>
              <w:left w:val="single" w:color="1F4D79" w:sz="4" w:space="0"/>
              <w:bottom w:val="single" w:color="1F4D79" w:sz="4" w:space="0"/>
              <w:right w:val="single" w:color="1F4D79" w:sz="4" w:space="0"/>
            </w:tcBorders>
            <w:tcMar>
              <w:left w:w="0" w:type="dxa"/>
              <w:right w:w="0" w:type="dxa"/>
            </w:tcMar>
          </w:tcPr>
          <w:p w14:paraId="0A865EFD">
            <w:pPr>
              <w:autoSpaceDE w:val="0"/>
              <w:autoSpaceDN w:val="0"/>
              <w:spacing w:before="78" w:after="0" w:line="210" w:lineRule="exact"/>
              <w:ind w:left="400" w:right="400"/>
              <w:jc w:val="right"/>
            </w:pPr>
            <w:r>
              <w:rPr>
                <w:rFonts w:ascii="F3" w:hAnsi="F3" w:eastAsia="F3"/>
                <w:color w:val="000000"/>
                <w:sz w:val="21"/>
              </w:rPr>
              <w:t xml:space="preserve">— </w:t>
            </w:r>
          </w:p>
        </w:tc>
        <w:tc>
          <w:tcPr>
            <w:tcW w:w="2178" w:type="dxa"/>
            <w:tcBorders>
              <w:top w:val="single" w:color="1F4D79" w:sz="4" w:space="0"/>
              <w:left w:val="single" w:color="1F4D79" w:sz="4" w:space="0"/>
              <w:bottom w:val="single" w:color="1F4D79" w:sz="4" w:space="0"/>
              <w:right w:val="single" w:color="1F4D79" w:sz="4" w:space="0"/>
            </w:tcBorders>
            <w:tcMar>
              <w:left w:w="0" w:type="dxa"/>
              <w:right w:w="0" w:type="dxa"/>
            </w:tcMar>
          </w:tcPr>
          <w:p w14:paraId="3AACC36E">
            <w:pPr>
              <w:autoSpaceDE w:val="0"/>
              <w:autoSpaceDN w:val="0"/>
              <w:spacing w:before="78" w:after="0" w:line="210" w:lineRule="exact"/>
              <w:ind w:left="612" w:right="612"/>
              <w:jc w:val="right"/>
            </w:pPr>
            <w:r>
              <w:rPr>
                <w:rFonts w:ascii="F3" w:hAnsi="F3" w:eastAsia="F3"/>
                <w:color w:val="000000"/>
                <w:sz w:val="21"/>
              </w:rPr>
              <w:t xml:space="preserve">≤0.8dB </w:t>
            </w:r>
          </w:p>
        </w:tc>
      </w:tr>
      <w:tr w14:paraId="004516DB">
        <w:tblPrEx>
          <w:tblCellMar>
            <w:top w:w="0" w:type="dxa"/>
            <w:left w:w="108" w:type="dxa"/>
            <w:bottom w:w="0" w:type="dxa"/>
            <w:right w:w="108" w:type="dxa"/>
          </w:tblCellMar>
        </w:tblPrEx>
        <w:trPr>
          <w:trHeight w:val="556" w:hRule="exact"/>
        </w:trPr>
        <w:tc>
          <w:tcPr>
            <w:tcW w:w="157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168F34F9">
            <w:pPr>
              <w:tabs>
                <w:tab w:val="left" w:pos="412"/>
                <w:tab w:val="left" w:pos="466"/>
              </w:tabs>
              <w:autoSpaceDE w:val="0"/>
              <w:autoSpaceDN w:val="0"/>
              <w:spacing w:before="18" w:after="0" w:line="272" w:lineRule="exact"/>
              <w:ind w:left="360" w:right="310"/>
            </w:pPr>
            <w:r>
              <w:rPr>
                <w:rFonts w:ascii="F3" w:hAnsi="F3" w:eastAsia="F3"/>
                <w:color w:val="000000"/>
                <w:sz w:val="21"/>
              </w:rPr>
              <w:t>（1310、</w:t>
            </w:r>
            <w:r>
              <w:tab/>
            </w:r>
            <w:r>
              <w:tab/>
            </w:r>
            <w:r>
              <w:rPr>
                <w:rFonts w:ascii="F3" w:hAnsi="F3" w:eastAsia="F3"/>
                <w:color w:val="000000"/>
                <w:sz w:val="21"/>
              </w:rPr>
              <w:t>1550）</w:t>
            </w:r>
            <w:r>
              <w:br w:type="textWrapping"/>
            </w:r>
            <w:r>
              <w:tab/>
            </w:r>
            <w:r>
              <w:rPr>
                <w:rFonts w:ascii="F3" w:hAnsi="F3" w:eastAsia="F3"/>
                <w:color w:val="000000"/>
                <w:sz w:val="21"/>
              </w:rPr>
              <w:t xml:space="preserve">/1625nm </w:t>
            </w:r>
          </w:p>
        </w:tc>
        <w:tc>
          <w:tcPr>
            <w:tcW w:w="2232" w:type="dxa"/>
            <w:tcBorders>
              <w:top w:val="single" w:color="1F4D79" w:sz="4" w:space="0"/>
              <w:left w:val="single" w:color="1F4D79" w:sz="4" w:space="0"/>
              <w:bottom w:val="single" w:color="1F4D79" w:sz="2" w:space="0"/>
              <w:right w:val="single" w:color="1F4D79" w:sz="4" w:space="0"/>
            </w:tcBorders>
            <w:tcMar>
              <w:left w:w="0" w:type="dxa"/>
              <w:right w:w="0" w:type="dxa"/>
            </w:tcMar>
          </w:tcPr>
          <w:p w14:paraId="19DA7673">
            <w:pPr>
              <w:autoSpaceDE w:val="0"/>
              <w:autoSpaceDN w:val="0"/>
              <w:spacing w:before="30" w:after="0" w:line="212" w:lineRule="exact"/>
              <w:jc w:val="center"/>
            </w:pPr>
            <w:r>
              <w:rPr>
                <w:rFonts w:ascii="F3" w:hAnsi="F3" w:eastAsia="F3"/>
                <w:color w:val="000000"/>
                <w:sz w:val="21"/>
              </w:rPr>
              <w:t>（1310、1550）nm波</w:t>
            </w:r>
          </w:p>
          <w:p w14:paraId="662410BE">
            <w:pPr>
              <w:autoSpaceDE w:val="0"/>
              <w:autoSpaceDN w:val="0"/>
              <w:spacing w:before="60" w:after="0" w:line="210" w:lineRule="exact"/>
              <w:ind w:left="794" w:right="794"/>
              <w:jc w:val="right"/>
            </w:pPr>
            <w:r>
              <w:rPr>
                <w:rFonts w:ascii="F3" w:hAnsi="F3" w:eastAsia="F3"/>
                <w:color w:val="000000"/>
                <w:sz w:val="21"/>
              </w:rPr>
              <w:t xml:space="preserve">长下 </w:t>
            </w:r>
          </w:p>
        </w:tc>
        <w:tc>
          <w:tcPr>
            <w:tcW w:w="1178" w:type="dxa"/>
            <w:tcBorders>
              <w:top w:val="single" w:color="1F4D79" w:sz="4" w:space="0"/>
              <w:left w:val="single" w:color="1F4D79" w:sz="4" w:space="0"/>
              <w:bottom w:val="single" w:color="1F4D79" w:sz="2" w:space="0"/>
              <w:right w:val="single" w:color="1F4D79" w:sz="4" w:space="0"/>
            </w:tcBorders>
            <w:tcMar>
              <w:left w:w="0" w:type="dxa"/>
              <w:right w:w="0" w:type="dxa"/>
            </w:tcMar>
          </w:tcPr>
          <w:p w14:paraId="3AD2CF41">
            <w:pPr>
              <w:autoSpaceDE w:val="0"/>
              <w:autoSpaceDN w:val="0"/>
              <w:spacing w:before="164" w:after="0" w:line="212" w:lineRule="exact"/>
              <w:ind w:left="112" w:right="112"/>
              <w:jc w:val="right"/>
            </w:pPr>
            <w:r>
              <w:rPr>
                <w:rFonts w:ascii="F3" w:hAnsi="F3" w:eastAsia="F3"/>
                <w:color w:val="000000"/>
                <w:sz w:val="21"/>
              </w:rPr>
              <w:t xml:space="preserve">≤0.8dB </w:t>
            </w:r>
          </w:p>
        </w:tc>
        <w:tc>
          <w:tcPr>
            <w:tcW w:w="1232" w:type="dxa"/>
            <w:tcBorders>
              <w:top w:val="single" w:color="1F4D79" w:sz="4" w:space="0"/>
              <w:left w:val="single" w:color="1F4D79" w:sz="4" w:space="0"/>
              <w:bottom w:val="single" w:color="1F4D79" w:sz="2" w:space="0"/>
              <w:right w:val="single" w:color="1F4D79" w:sz="4" w:space="0"/>
            </w:tcBorders>
            <w:tcMar>
              <w:left w:w="0" w:type="dxa"/>
              <w:right w:w="0" w:type="dxa"/>
            </w:tcMar>
          </w:tcPr>
          <w:p w14:paraId="5612FF82">
            <w:pPr>
              <w:autoSpaceDE w:val="0"/>
              <w:autoSpaceDN w:val="0"/>
              <w:spacing w:before="164" w:after="0" w:line="212" w:lineRule="exact"/>
              <w:ind w:left="190" w:right="190"/>
              <w:jc w:val="right"/>
            </w:pPr>
            <w:r>
              <w:rPr>
                <w:rFonts w:ascii="F3" w:hAnsi="F3" w:eastAsia="F3"/>
                <w:color w:val="000000"/>
                <w:sz w:val="21"/>
              </w:rPr>
              <w:t xml:space="preserve">≥35dB </w:t>
            </w:r>
          </w:p>
        </w:tc>
        <w:tc>
          <w:tcPr>
            <w:tcW w:w="2178" w:type="dxa"/>
            <w:tcBorders>
              <w:top w:val="single" w:color="1F4D79" w:sz="4" w:space="0"/>
              <w:left w:val="single" w:color="1F4D79" w:sz="4" w:space="0"/>
              <w:bottom w:val="single" w:color="1F4D79" w:sz="2" w:space="0"/>
              <w:right w:val="single" w:color="1F4D79" w:sz="4" w:space="0"/>
            </w:tcBorders>
            <w:tcMar>
              <w:left w:w="0" w:type="dxa"/>
              <w:right w:w="0" w:type="dxa"/>
            </w:tcMar>
          </w:tcPr>
          <w:p w14:paraId="21EEB26D">
            <w:pPr>
              <w:autoSpaceDE w:val="0"/>
              <w:autoSpaceDN w:val="0"/>
              <w:spacing w:before="164" w:after="0" w:line="212" w:lineRule="exact"/>
              <w:ind w:left="872" w:right="872"/>
              <w:jc w:val="right"/>
            </w:pPr>
            <w:r>
              <w:rPr>
                <w:rFonts w:ascii="F3" w:hAnsi="F3" w:eastAsia="F3"/>
                <w:color w:val="000000"/>
                <w:sz w:val="21"/>
              </w:rPr>
              <w:t xml:space="preserve">— </w:t>
            </w:r>
          </w:p>
        </w:tc>
      </w:tr>
      <w:tr w14:paraId="66CAE4B9">
        <w:tblPrEx>
          <w:tblCellMar>
            <w:top w:w="0" w:type="dxa"/>
            <w:left w:w="108" w:type="dxa"/>
            <w:bottom w:w="0" w:type="dxa"/>
            <w:right w:w="108" w:type="dxa"/>
          </w:tblCellMar>
        </w:tblPrEx>
        <w:trPr>
          <w:trHeight w:val="389" w:hRule="exact"/>
        </w:trPr>
        <w:tc>
          <w:tcPr>
            <w:tcW w:w="1876" w:type="dxa"/>
            <w:vMerge w:val="continue"/>
            <w:tcBorders>
              <w:top w:val="single" w:color="1F4D79" w:sz="4" w:space="0"/>
              <w:left w:val="single" w:color="1F4D79" w:sz="4" w:space="0"/>
              <w:bottom w:val="single" w:color="1F4D79" w:sz="4" w:space="0"/>
              <w:right w:val="single" w:color="1F4D79" w:sz="4" w:space="0"/>
            </w:tcBorders>
          </w:tcPr>
          <w:p w14:paraId="5D1B498F"/>
        </w:tc>
        <w:tc>
          <w:tcPr>
            <w:tcW w:w="2232" w:type="dxa"/>
            <w:tcBorders>
              <w:top w:val="single" w:color="1F4D79" w:sz="2" w:space="0"/>
              <w:left w:val="single" w:color="1F4D79" w:sz="4" w:space="0"/>
              <w:bottom w:val="single" w:color="1F4D79" w:sz="4" w:space="0"/>
              <w:right w:val="single" w:color="1F4D79" w:sz="4" w:space="0"/>
            </w:tcBorders>
            <w:tcMar>
              <w:left w:w="0" w:type="dxa"/>
              <w:right w:w="0" w:type="dxa"/>
            </w:tcMar>
          </w:tcPr>
          <w:p w14:paraId="3EA7D3EB">
            <w:pPr>
              <w:autoSpaceDE w:val="0"/>
              <w:autoSpaceDN w:val="0"/>
              <w:spacing w:before="74" w:after="0" w:line="210" w:lineRule="exact"/>
              <w:ind w:left="376" w:right="376"/>
              <w:jc w:val="right"/>
            </w:pPr>
            <w:r>
              <w:rPr>
                <w:rFonts w:ascii="F3" w:hAnsi="F3" w:eastAsia="F3"/>
                <w:color w:val="000000"/>
                <w:sz w:val="21"/>
              </w:rPr>
              <w:t xml:space="preserve">1625nm波长下 </w:t>
            </w:r>
          </w:p>
        </w:tc>
        <w:tc>
          <w:tcPr>
            <w:tcW w:w="1178" w:type="dxa"/>
            <w:tcBorders>
              <w:top w:val="single" w:color="1F4D79" w:sz="2" w:space="0"/>
              <w:left w:val="single" w:color="1F4D79" w:sz="4" w:space="0"/>
              <w:bottom w:val="single" w:color="1F4D79" w:sz="4" w:space="0"/>
              <w:right w:val="single" w:color="1F4D79" w:sz="4" w:space="0"/>
            </w:tcBorders>
            <w:tcMar>
              <w:left w:w="0" w:type="dxa"/>
              <w:right w:w="0" w:type="dxa"/>
            </w:tcMar>
          </w:tcPr>
          <w:p w14:paraId="1E2FF91E">
            <w:pPr>
              <w:autoSpaceDE w:val="0"/>
              <w:autoSpaceDN w:val="0"/>
              <w:spacing w:before="74" w:after="0" w:line="210" w:lineRule="exact"/>
              <w:ind w:left="164" w:right="164"/>
              <w:jc w:val="right"/>
            </w:pPr>
            <w:r>
              <w:rPr>
                <w:rFonts w:ascii="F3" w:hAnsi="F3" w:eastAsia="F3"/>
                <w:color w:val="000000"/>
                <w:sz w:val="21"/>
              </w:rPr>
              <w:t xml:space="preserve">≥35dB </w:t>
            </w:r>
          </w:p>
        </w:tc>
        <w:tc>
          <w:tcPr>
            <w:tcW w:w="1232" w:type="dxa"/>
            <w:tcBorders>
              <w:top w:val="single" w:color="1F4D79" w:sz="2" w:space="0"/>
              <w:left w:val="single" w:color="1F4D79" w:sz="4" w:space="0"/>
              <w:bottom w:val="single" w:color="1F4D79" w:sz="4" w:space="0"/>
              <w:right w:val="single" w:color="1F4D79" w:sz="4" w:space="0"/>
            </w:tcBorders>
            <w:tcMar>
              <w:left w:w="0" w:type="dxa"/>
              <w:right w:w="0" w:type="dxa"/>
            </w:tcMar>
          </w:tcPr>
          <w:p w14:paraId="386A97F9">
            <w:pPr>
              <w:autoSpaceDE w:val="0"/>
              <w:autoSpaceDN w:val="0"/>
              <w:spacing w:before="74" w:after="0" w:line="210" w:lineRule="exact"/>
              <w:ind w:left="140" w:right="140"/>
              <w:jc w:val="right"/>
            </w:pPr>
            <w:r>
              <w:rPr>
                <w:rFonts w:ascii="F3" w:hAnsi="F3" w:eastAsia="F3"/>
                <w:color w:val="000000"/>
                <w:sz w:val="21"/>
              </w:rPr>
              <w:t xml:space="preserve">≤0.8dB </w:t>
            </w:r>
          </w:p>
        </w:tc>
        <w:tc>
          <w:tcPr>
            <w:tcW w:w="2178" w:type="dxa"/>
            <w:tcBorders>
              <w:top w:val="single" w:color="1F4D79" w:sz="2" w:space="0"/>
              <w:left w:val="single" w:color="1F4D79" w:sz="4" w:space="0"/>
              <w:bottom w:val="single" w:color="1F4D79" w:sz="4" w:space="0"/>
              <w:right w:val="single" w:color="1F4D79" w:sz="4" w:space="0"/>
            </w:tcBorders>
            <w:tcMar>
              <w:left w:w="0" w:type="dxa"/>
              <w:right w:w="0" w:type="dxa"/>
            </w:tcMar>
          </w:tcPr>
          <w:p w14:paraId="648F8DEA">
            <w:pPr>
              <w:autoSpaceDE w:val="0"/>
              <w:autoSpaceDN w:val="0"/>
              <w:spacing w:before="74" w:after="0" w:line="210" w:lineRule="exact"/>
              <w:ind w:left="872" w:right="872"/>
              <w:jc w:val="right"/>
            </w:pPr>
            <w:r>
              <w:rPr>
                <w:rFonts w:ascii="F3" w:hAnsi="F3" w:eastAsia="F3"/>
                <w:color w:val="000000"/>
                <w:sz w:val="21"/>
              </w:rPr>
              <w:t xml:space="preserve">— </w:t>
            </w:r>
          </w:p>
        </w:tc>
      </w:tr>
    </w:tbl>
    <w:p w14:paraId="349E3462">
      <w:pPr>
        <w:autoSpaceDE w:val="0"/>
        <w:autoSpaceDN w:val="0"/>
        <w:spacing w:before="390" w:after="0" w:line="374" w:lineRule="exact"/>
        <w:ind w:left="2708" w:right="2708"/>
        <w:jc w:val="right"/>
      </w:pPr>
      <w:r>
        <w:rPr>
          <w:rFonts w:ascii="F7" w:hAnsi="F7" w:eastAsia="F7"/>
          <w:color w:val="000000"/>
          <w:sz w:val="32"/>
        </w:rPr>
        <w:t>第</w:t>
      </w:r>
      <w:r>
        <w:rPr>
          <w:rFonts w:ascii="F9" w:hAnsi="F9" w:eastAsia="F9"/>
          <w:color w:val="000000"/>
          <w:sz w:val="32"/>
        </w:rPr>
        <w:t>306</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融合通信系统</w:t>
      </w:r>
      <w:r>
        <w:rPr>
          <w:rFonts w:ascii="F9" w:hAnsi="F9" w:eastAsia="F9"/>
          <w:color w:val="000000"/>
          <w:sz w:val="32"/>
        </w:rPr>
        <w:t xml:space="preserve"> </w:t>
      </w:r>
    </w:p>
    <w:p w14:paraId="7848345E">
      <w:pPr>
        <w:autoSpaceDE w:val="0"/>
        <w:autoSpaceDN w:val="0"/>
        <w:spacing w:before="516" w:after="0" w:line="240" w:lineRule="exact"/>
        <w:ind w:left="138" w:right="138"/>
        <w:jc w:val="right"/>
        <w:rPr>
          <w:lang w:eastAsia="zh-CN"/>
        </w:rPr>
      </w:pPr>
      <w:r>
        <w:rPr>
          <w:rFonts w:ascii="F3" w:hAnsi="F3" w:eastAsia="F3"/>
          <w:color w:val="000000"/>
          <w:sz w:val="24"/>
          <w:lang w:eastAsia="zh-CN"/>
        </w:rPr>
        <w:t>系统充分整合通信业务、视频业务、数据业务，满足高速公路安全监管工作的日</w:t>
      </w:r>
    </w:p>
    <w:p w14:paraId="42191DA6">
      <w:pPr>
        <w:autoSpaceDE w:val="0"/>
        <w:autoSpaceDN w:val="0"/>
        <w:spacing w:before="240" w:after="0" w:line="240" w:lineRule="exact"/>
        <w:ind w:left="138" w:right="138"/>
        <w:jc w:val="right"/>
        <w:rPr>
          <w:lang w:eastAsia="zh-CN"/>
        </w:rPr>
      </w:pPr>
      <w:r>
        <w:rPr>
          <w:rFonts w:ascii="F3" w:hAnsi="F3" w:eastAsia="F3"/>
          <w:color w:val="000000"/>
          <w:sz w:val="24"/>
          <w:lang w:eastAsia="zh-CN"/>
        </w:rPr>
        <w:t>常联络与突发事件应急处置时话音、数据、视频等业务通信需要，确保部门内部以及</w:t>
      </w:r>
    </w:p>
    <w:p w14:paraId="1BFDA7D5">
      <w:pPr>
        <w:autoSpaceDE w:val="0"/>
        <w:autoSpaceDN w:val="0"/>
        <w:spacing w:before="240" w:after="0" w:line="240" w:lineRule="exact"/>
        <w:ind w:left="138" w:right="138"/>
        <w:jc w:val="right"/>
        <w:rPr>
          <w:lang w:eastAsia="zh-CN"/>
        </w:rPr>
      </w:pPr>
      <w:r>
        <w:rPr>
          <w:rFonts w:ascii="F3" w:hAnsi="F3" w:eastAsia="F3"/>
          <w:color w:val="000000"/>
          <w:sz w:val="24"/>
          <w:lang w:eastAsia="zh-CN"/>
        </w:rPr>
        <w:t>跨部门、跨地域的各类路网管理机构和人员之间应急处置时通信联络的安全、可靠、</w:t>
      </w:r>
    </w:p>
    <w:p w14:paraId="6D3006C2">
      <w:pPr>
        <w:autoSpaceDE w:val="0"/>
        <w:autoSpaceDN w:val="0"/>
        <w:spacing w:before="232" w:after="0" w:line="266" w:lineRule="exact"/>
        <w:ind w:left="362" w:right="362"/>
        <w:rPr>
          <w:lang w:eastAsia="zh-CN"/>
        </w:rPr>
      </w:pPr>
      <w:r>
        <w:rPr>
          <w:rFonts w:ascii="F3" w:hAnsi="F3" w:eastAsia="F3"/>
          <w:color w:val="000000"/>
          <w:sz w:val="24"/>
          <w:lang w:eastAsia="zh-CN"/>
        </w:rPr>
        <w:t>通畅。</w:t>
      </w:r>
      <w:r>
        <w:rPr>
          <w:rFonts w:ascii="F1" w:hAnsi="F1" w:eastAsia="F1"/>
          <w:color w:val="000000"/>
          <w:sz w:val="24"/>
          <w:lang w:eastAsia="zh-CN"/>
        </w:rPr>
        <w:t xml:space="preserve"> </w:t>
      </w:r>
    </w:p>
    <w:p w14:paraId="75008C08">
      <w:pPr>
        <w:autoSpaceDE w:val="0"/>
        <w:autoSpaceDN w:val="0"/>
        <w:spacing w:before="216" w:after="0" w:line="330" w:lineRule="exact"/>
        <w:ind w:left="362" w:right="362"/>
        <w:rPr>
          <w:lang w:eastAsia="zh-CN"/>
        </w:rPr>
      </w:pPr>
      <w:r>
        <w:rPr>
          <w:rFonts w:ascii="F8" w:hAnsi="F8" w:eastAsia="F8"/>
          <w:b/>
          <w:color w:val="000000"/>
          <w:sz w:val="28"/>
          <w:lang w:eastAsia="zh-CN"/>
        </w:rPr>
        <w:t>306.1</w:t>
      </w:r>
      <w:r>
        <w:rPr>
          <w:rFonts w:ascii="F2" w:hAnsi="F2" w:eastAsia="F2"/>
          <w:b/>
          <w:color w:val="000000"/>
          <w:sz w:val="28"/>
          <w:lang w:eastAsia="zh-CN"/>
        </w:rPr>
        <w:t xml:space="preserve"> </w:t>
      </w:r>
      <w:r>
        <w:rPr>
          <w:rFonts w:ascii="F3" w:hAnsi="F3" w:eastAsia="F3"/>
          <w:color w:val="000000"/>
          <w:sz w:val="28"/>
          <w:lang w:eastAsia="zh-CN"/>
        </w:rPr>
        <w:t>系统组网</w:t>
      </w:r>
      <w:r>
        <w:rPr>
          <w:rFonts w:ascii="F8" w:hAnsi="F8" w:eastAsia="F8"/>
          <w:b/>
          <w:color w:val="000000"/>
          <w:sz w:val="28"/>
          <w:lang w:eastAsia="zh-CN"/>
        </w:rPr>
        <w:t xml:space="preserve"> </w:t>
      </w:r>
    </w:p>
    <w:p w14:paraId="0B9ADD79">
      <w:pPr>
        <w:autoSpaceDE w:val="0"/>
        <w:autoSpaceDN w:val="0"/>
        <w:spacing w:before="352" w:after="0" w:line="240" w:lineRule="exact"/>
        <w:ind w:left="378" w:right="378"/>
        <w:jc w:val="right"/>
        <w:rPr>
          <w:lang w:eastAsia="zh-CN"/>
        </w:rPr>
      </w:pPr>
      <w:r>
        <w:rPr>
          <w:rFonts w:ascii="F3" w:hAnsi="F3" w:eastAsia="F3"/>
          <w:color w:val="000000"/>
          <w:sz w:val="24"/>
          <w:lang w:eastAsia="zh-CN"/>
        </w:rPr>
        <w:t>系统提供视频监控接入管理服务器、视频监控接入管理软件与视频监控系统对</w:t>
      </w:r>
    </w:p>
    <w:p w14:paraId="1DE70B7B">
      <w:pPr>
        <w:autoSpaceDE w:val="0"/>
        <w:autoSpaceDN w:val="0"/>
        <w:spacing w:before="232" w:after="0" w:line="266" w:lineRule="exact"/>
        <w:ind w:left="362" w:right="362"/>
        <w:rPr>
          <w:lang w:eastAsia="zh-CN"/>
        </w:rPr>
      </w:pPr>
      <w:r>
        <w:rPr>
          <w:rFonts w:ascii="F3" w:hAnsi="F3" w:eastAsia="F3"/>
          <w:color w:val="000000"/>
          <w:sz w:val="24"/>
          <w:lang w:eastAsia="zh-CN"/>
        </w:rPr>
        <w:t>接，实现音频与视频的联动；</w:t>
      </w:r>
      <w:r>
        <w:rPr>
          <w:rFonts w:ascii="F1" w:hAnsi="F1" w:eastAsia="F1"/>
          <w:color w:val="000000"/>
          <w:sz w:val="24"/>
          <w:lang w:eastAsia="zh-CN"/>
        </w:rPr>
        <w:t xml:space="preserve"> </w:t>
      </w:r>
    </w:p>
    <w:p w14:paraId="29443F0A">
      <w:pPr>
        <w:autoSpaceDE w:val="0"/>
        <w:autoSpaceDN w:val="0"/>
        <w:spacing w:before="222" w:after="0" w:line="240" w:lineRule="exact"/>
        <w:ind w:left="138" w:right="138"/>
        <w:jc w:val="right"/>
        <w:rPr>
          <w:lang w:eastAsia="zh-CN"/>
        </w:rPr>
      </w:pPr>
      <w:r>
        <w:rPr>
          <w:rFonts w:ascii="F3" w:hAnsi="F3" w:eastAsia="F3"/>
          <w:color w:val="000000"/>
          <w:sz w:val="24"/>
          <w:lang w:eastAsia="zh-CN"/>
        </w:rPr>
        <w:t>系统通过手机终端接入管理服务器、手机终端接入管理软件，实现手机可视对讲</w:t>
      </w:r>
    </w:p>
    <w:p w14:paraId="20DED0B1">
      <w:pPr>
        <w:autoSpaceDE w:val="0"/>
        <w:autoSpaceDN w:val="0"/>
        <w:spacing w:before="232" w:after="0" w:line="266" w:lineRule="exact"/>
        <w:ind w:left="362" w:right="362"/>
        <w:rPr>
          <w:lang w:eastAsia="zh-CN"/>
        </w:rPr>
      </w:pPr>
      <w:r>
        <w:rPr>
          <w:rFonts w:ascii="F3" w:hAnsi="F3" w:eastAsia="F3"/>
          <w:color w:val="000000"/>
          <w:sz w:val="24"/>
          <w:lang w:eastAsia="zh-CN"/>
        </w:rPr>
        <w:t>功能，加大现场的监控能力；</w:t>
      </w:r>
      <w:r>
        <w:rPr>
          <w:rFonts w:ascii="F1" w:hAnsi="F1" w:eastAsia="F1"/>
          <w:color w:val="000000"/>
          <w:sz w:val="24"/>
          <w:lang w:eastAsia="zh-CN"/>
        </w:rPr>
        <w:t xml:space="preserve"> </w:t>
      </w:r>
    </w:p>
    <w:p w14:paraId="419CC49A">
      <w:pPr>
        <w:autoSpaceDE w:val="0"/>
        <w:autoSpaceDN w:val="0"/>
        <w:spacing w:before="214" w:after="0" w:line="266" w:lineRule="exact"/>
        <w:ind w:left="70" w:right="70"/>
        <w:jc w:val="right"/>
        <w:rPr>
          <w:lang w:eastAsia="zh-CN"/>
        </w:rPr>
      </w:pPr>
      <w:r>
        <w:rPr>
          <w:rFonts w:ascii="F3" w:hAnsi="F3" w:eastAsia="F3"/>
          <w:color w:val="000000"/>
          <w:sz w:val="24"/>
          <w:lang w:eastAsia="zh-CN"/>
        </w:rPr>
        <w:t>综合指挥调度系统提供各类接口模块，如短波</w:t>
      </w:r>
      <w:r>
        <w:rPr>
          <w:rFonts w:ascii="F1" w:hAnsi="F1" w:eastAsia="F1"/>
          <w:color w:val="000000"/>
          <w:sz w:val="24"/>
          <w:lang w:eastAsia="zh-CN"/>
        </w:rPr>
        <w:t>/</w:t>
      </w:r>
      <w:r>
        <w:rPr>
          <w:rFonts w:ascii="F3" w:hAnsi="F3" w:eastAsia="F3"/>
          <w:color w:val="000000"/>
          <w:sz w:val="24"/>
          <w:lang w:eastAsia="zh-CN"/>
        </w:rPr>
        <w:t>超短波接入模块、短信接入模块、</w:t>
      </w:r>
    </w:p>
    <w:p w14:paraId="716F0288">
      <w:pPr>
        <w:autoSpaceDE w:val="0"/>
        <w:autoSpaceDN w:val="0"/>
        <w:spacing w:before="222" w:after="0" w:line="240" w:lineRule="exact"/>
        <w:jc w:val="center"/>
        <w:rPr>
          <w:lang w:eastAsia="zh-CN"/>
        </w:rPr>
      </w:pPr>
      <w:r>
        <w:rPr>
          <w:rFonts w:ascii="F3" w:hAnsi="F3" w:eastAsia="F3"/>
          <w:color w:val="000000"/>
          <w:sz w:val="24"/>
          <w:lang w:eastAsia="zh-CN"/>
        </w:rPr>
        <w:t>音频接入模块、广播接入模块、用户接入模块，实现系统与各类语音终端的互联互</w:t>
      </w:r>
    </w:p>
    <w:p w14:paraId="278C4F45">
      <w:pPr>
        <w:autoSpaceDE w:val="0"/>
        <w:autoSpaceDN w:val="0"/>
        <w:spacing w:before="232" w:after="0" w:line="266" w:lineRule="exact"/>
        <w:ind w:left="362" w:right="362"/>
        <w:rPr>
          <w:lang w:eastAsia="zh-CN"/>
        </w:rPr>
      </w:pPr>
      <w:r>
        <w:rPr>
          <w:rFonts w:ascii="F3" w:hAnsi="F3" w:eastAsia="F3"/>
          <w:color w:val="000000"/>
          <w:sz w:val="24"/>
          <w:lang w:eastAsia="zh-CN"/>
        </w:rPr>
        <w:t>通；</w:t>
      </w:r>
      <w:r>
        <w:rPr>
          <w:rFonts w:ascii="F1" w:hAnsi="F1" w:eastAsia="F1"/>
          <w:color w:val="000000"/>
          <w:sz w:val="24"/>
          <w:lang w:eastAsia="zh-CN"/>
        </w:rPr>
        <w:t xml:space="preserve"> </w:t>
      </w:r>
    </w:p>
    <w:p w14:paraId="5DDAA7E1">
      <w:pPr>
        <w:autoSpaceDE w:val="0"/>
        <w:autoSpaceDN w:val="0"/>
        <w:spacing w:before="214" w:after="0" w:line="266" w:lineRule="exact"/>
        <w:ind w:left="318" w:right="318"/>
        <w:jc w:val="right"/>
        <w:rPr>
          <w:lang w:eastAsia="zh-CN"/>
        </w:rPr>
      </w:pPr>
      <w:r>
        <w:rPr>
          <w:rFonts w:ascii="F3" w:hAnsi="F3" w:eastAsia="F3"/>
          <w:color w:val="000000"/>
          <w:sz w:val="24"/>
          <w:lang w:eastAsia="zh-CN"/>
        </w:rPr>
        <w:t>系统提供互联接口（即开发接口）与视频会议、</w:t>
      </w:r>
      <w:r>
        <w:rPr>
          <w:rFonts w:ascii="F1" w:hAnsi="F1" w:eastAsia="F1"/>
          <w:color w:val="000000"/>
          <w:sz w:val="24"/>
          <w:lang w:eastAsia="zh-CN"/>
        </w:rPr>
        <w:t>GIS</w:t>
      </w:r>
      <w:r>
        <w:rPr>
          <w:rFonts w:ascii="F3" w:hAnsi="F3" w:eastAsia="F3"/>
          <w:color w:val="000000"/>
          <w:sz w:val="24"/>
          <w:lang w:eastAsia="zh-CN"/>
        </w:rPr>
        <w:t xml:space="preserve"> 系统、</w:t>
      </w:r>
      <w:r>
        <w:rPr>
          <w:rFonts w:ascii="F1" w:hAnsi="F1" w:eastAsia="F1"/>
          <w:color w:val="000000"/>
          <w:sz w:val="24"/>
          <w:lang w:eastAsia="zh-CN"/>
        </w:rPr>
        <w:t>IP</w:t>
      </w:r>
      <w:r>
        <w:rPr>
          <w:rFonts w:ascii="F3" w:hAnsi="F3" w:eastAsia="F3"/>
          <w:color w:val="000000"/>
          <w:sz w:val="24"/>
          <w:lang w:eastAsia="zh-CN"/>
        </w:rPr>
        <w:t xml:space="preserve"> 广播系统对接；</w:t>
      </w:r>
      <w:r>
        <w:rPr>
          <w:rFonts w:ascii="F1" w:hAnsi="F1" w:eastAsia="F1"/>
          <w:color w:val="000000"/>
          <w:sz w:val="24"/>
          <w:lang w:eastAsia="zh-CN"/>
        </w:rPr>
        <w:t xml:space="preserve"> </w:t>
      </w:r>
    </w:p>
    <w:p w14:paraId="3247A650">
      <w:pPr>
        <w:autoSpaceDE w:val="0"/>
        <w:autoSpaceDN w:val="0"/>
        <w:spacing w:before="214" w:after="0" w:line="266" w:lineRule="exact"/>
        <w:ind w:left="164" w:right="164"/>
        <w:jc w:val="right"/>
        <w:rPr>
          <w:lang w:eastAsia="zh-CN"/>
        </w:rPr>
      </w:pPr>
      <w:r>
        <w:rPr>
          <w:rFonts w:ascii="F3" w:hAnsi="F3" w:eastAsia="F3"/>
          <w:color w:val="000000"/>
          <w:sz w:val="24"/>
          <w:lang w:eastAsia="zh-CN"/>
        </w:rPr>
        <w:t>通过</w:t>
      </w:r>
      <w:r>
        <w:rPr>
          <w:rFonts w:ascii="F1" w:hAnsi="F1" w:eastAsia="F1"/>
          <w:color w:val="000000"/>
          <w:sz w:val="24"/>
          <w:lang w:eastAsia="zh-CN"/>
        </w:rPr>
        <w:t xml:space="preserve"> MITS</w:t>
      </w:r>
      <w:r>
        <w:rPr>
          <w:rFonts w:ascii="F3" w:hAnsi="F3" w:eastAsia="F3"/>
          <w:color w:val="000000"/>
          <w:sz w:val="24"/>
          <w:lang w:eastAsia="zh-CN"/>
        </w:rPr>
        <w:t xml:space="preserve"> 多场景智能呈现服务器可实现调度台的各场景界面同步呈现至大屏，</w:t>
      </w:r>
    </w:p>
    <w:p w14:paraId="649B9BA0">
      <w:pPr>
        <w:autoSpaceDE w:val="0"/>
        <w:autoSpaceDN w:val="0"/>
        <w:spacing w:before="214" w:after="0" w:line="266" w:lineRule="exact"/>
        <w:ind w:left="362" w:right="362"/>
        <w:rPr>
          <w:lang w:eastAsia="zh-CN"/>
        </w:rPr>
      </w:pPr>
      <w:r>
        <w:rPr>
          <w:rFonts w:ascii="F3" w:hAnsi="F3" w:eastAsia="F3"/>
          <w:color w:val="000000"/>
          <w:sz w:val="24"/>
          <w:lang w:eastAsia="zh-CN"/>
        </w:rPr>
        <w:t>同时支持大屏呈现与调度台操作相互独立，实现直观高效的调度指挥工作；</w:t>
      </w:r>
      <w:r>
        <w:rPr>
          <w:rFonts w:ascii="F1" w:hAnsi="F1" w:eastAsia="F1"/>
          <w:color w:val="000000"/>
          <w:sz w:val="24"/>
          <w:lang w:eastAsia="zh-CN"/>
        </w:rPr>
        <w:t xml:space="preserve"> </w:t>
      </w:r>
    </w:p>
    <w:p w14:paraId="3CA34023">
      <w:pPr>
        <w:autoSpaceDE w:val="0"/>
        <w:autoSpaceDN w:val="0"/>
        <w:spacing w:before="222" w:after="0" w:line="240" w:lineRule="exact"/>
        <w:ind w:left="138" w:right="138"/>
        <w:jc w:val="right"/>
        <w:rPr>
          <w:lang w:eastAsia="zh-CN"/>
        </w:rPr>
      </w:pPr>
      <w:r>
        <w:rPr>
          <w:rFonts w:ascii="F3" w:hAnsi="F3" w:eastAsia="F3"/>
          <w:color w:val="000000"/>
          <w:sz w:val="24"/>
          <w:lang w:eastAsia="zh-CN"/>
        </w:rPr>
        <w:t>系统可将音频、视频、图形进行融合和联动，形成一体化的平时起到协作管理作</w:t>
      </w:r>
    </w:p>
    <w:p w14:paraId="5D820A43">
      <w:pPr>
        <w:autoSpaceDE w:val="0"/>
        <w:autoSpaceDN w:val="0"/>
        <w:spacing w:before="232" w:after="0" w:line="266" w:lineRule="exact"/>
        <w:ind w:left="362" w:right="362"/>
        <w:rPr>
          <w:lang w:eastAsia="zh-CN"/>
        </w:rPr>
      </w:pPr>
      <w:r>
        <w:rPr>
          <w:rFonts w:ascii="F3" w:hAnsi="F3" w:eastAsia="F3"/>
          <w:color w:val="000000"/>
          <w:sz w:val="24"/>
          <w:lang w:eastAsia="zh-CN"/>
        </w:rPr>
        <w:t>用，战时起到应急指挥作用的指挥平台，从而提高综合指挥调度能力。</w:t>
      </w:r>
      <w:r>
        <w:rPr>
          <w:rFonts w:ascii="F1" w:hAnsi="F1" w:eastAsia="F1"/>
          <w:color w:val="000000"/>
          <w:sz w:val="24"/>
          <w:lang w:eastAsia="zh-CN"/>
        </w:rPr>
        <w:t xml:space="preserve"> </w:t>
      </w:r>
    </w:p>
    <w:p w14:paraId="38EDB391">
      <w:pPr>
        <w:autoSpaceDE w:val="0"/>
        <w:autoSpaceDN w:val="0"/>
        <w:spacing w:before="546" w:after="0" w:line="200" w:lineRule="exact"/>
        <w:ind w:left="4172" w:right="4172"/>
        <w:jc w:val="right"/>
        <w:rPr>
          <w:lang w:eastAsia="zh-CN"/>
        </w:rPr>
      </w:pPr>
      <w:r>
        <w:rPr>
          <w:rFonts w:ascii="F1" w:hAnsi="F1" w:eastAsia="F1"/>
          <w:color w:val="000000"/>
          <w:sz w:val="18"/>
          <w:lang w:eastAsia="zh-CN"/>
        </w:rPr>
        <w:t xml:space="preserve">186 </w:t>
      </w:r>
    </w:p>
    <w:p w14:paraId="1724D1FF">
      <w:pPr>
        <w:rPr>
          <w:lang w:eastAsia="zh-CN"/>
        </w:rPr>
        <w:sectPr>
          <w:pgSz w:w="11906" w:h="16838"/>
          <w:pgMar w:top="538" w:right="1086" w:bottom="616" w:left="1440" w:header="720" w:footer="720" w:gutter="0"/>
          <w:cols w:space="720" w:num="1"/>
          <w:docGrid w:linePitch="360" w:charSpace="0"/>
        </w:sectPr>
      </w:pPr>
    </w:p>
    <w:p w14:paraId="3241F0FD">
      <w:pPr>
        <w:autoSpaceDE w:val="0"/>
        <w:autoSpaceDN w:val="0"/>
        <w:spacing w:before="918" w:after="0" w:line="330" w:lineRule="exact"/>
        <w:ind w:left="362" w:right="362"/>
        <w:rPr>
          <w:lang w:eastAsia="zh-CN"/>
        </w:rPr>
      </w:pPr>
      <w:r>
        <w:rPr>
          <w:rFonts w:ascii="F8" w:hAnsi="F8" w:eastAsia="F8"/>
          <w:b/>
          <w:color w:val="000000"/>
          <w:sz w:val="28"/>
          <w:lang w:eastAsia="zh-CN"/>
        </w:rPr>
        <w:t>306.2</w:t>
      </w:r>
      <w:r>
        <w:rPr>
          <w:rFonts w:ascii="F2" w:hAnsi="F2" w:eastAsia="F2"/>
          <w:b/>
          <w:color w:val="000000"/>
          <w:sz w:val="28"/>
          <w:lang w:eastAsia="zh-CN"/>
        </w:rPr>
        <w:t xml:space="preserve"> </w:t>
      </w:r>
      <w:r>
        <w:rPr>
          <w:rFonts w:ascii="F3" w:hAnsi="F3" w:eastAsia="F3"/>
          <w:color w:val="000000"/>
          <w:sz w:val="28"/>
          <w:lang w:eastAsia="zh-CN"/>
        </w:rPr>
        <w:t>功能要求</w:t>
      </w:r>
      <w:r>
        <w:rPr>
          <w:rFonts w:ascii="F8" w:hAnsi="F8" w:eastAsia="F8"/>
          <w:b/>
          <w:color w:val="000000"/>
          <w:sz w:val="28"/>
          <w:lang w:eastAsia="zh-CN"/>
        </w:rPr>
        <w:t xml:space="preserve"> </w:t>
      </w:r>
    </w:p>
    <w:p w14:paraId="6C2DFDD1">
      <w:pPr>
        <w:autoSpaceDE w:val="0"/>
        <w:autoSpaceDN w:val="0"/>
        <w:spacing w:before="340" w:after="0" w:line="268" w:lineRule="exact"/>
        <w:ind w:left="362" w:right="362"/>
        <w:rPr>
          <w:lang w:eastAsia="zh-CN"/>
        </w:rPr>
      </w:pPr>
      <w:r>
        <w:rPr>
          <w:rFonts w:ascii="F5" w:hAnsi="F5" w:eastAsia="F5"/>
          <w:b/>
          <w:color w:val="000000"/>
          <w:sz w:val="24"/>
          <w:lang w:eastAsia="zh-CN"/>
        </w:rPr>
        <w:t>306.2.1</w:t>
      </w:r>
      <w:r>
        <w:rPr>
          <w:rFonts w:ascii="F2" w:hAnsi="F2" w:eastAsia="F2"/>
          <w:b/>
          <w:color w:val="000000"/>
          <w:sz w:val="24"/>
          <w:lang w:eastAsia="zh-CN"/>
        </w:rPr>
        <w:t xml:space="preserve"> </w:t>
      </w:r>
      <w:r>
        <w:rPr>
          <w:rFonts w:ascii="F3" w:hAnsi="F3" w:eastAsia="F3"/>
          <w:color w:val="000000"/>
          <w:sz w:val="24"/>
          <w:lang w:eastAsia="zh-CN"/>
        </w:rPr>
        <w:t>通讯录</w:t>
      </w:r>
      <w:r>
        <w:rPr>
          <w:rFonts w:ascii="F5" w:hAnsi="F5" w:eastAsia="F5"/>
          <w:b/>
          <w:color w:val="000000"/>
          <w:sz w:val="24"/>
          <w:lang w:eastAsia="zh-CN"/>
        </w:rPr>
        <w:t xml:space="preserve"> </w:t>
      </w:r>
    </w:p>
    <w:p w14:paraId="71F3FE8B">
      <w:pPr>
        <w:autoSpaceDE w:val="0"/>
        <w:autoSpaceDN w:val="0"/>
        <w:spacing w:before="378" w:after="0" w:line="240" w:lineRule="exact"/>
        <w:ind w:left="138" w:right="138"/>
        <w:jc w:val="right"/>
        <w:rPr>
          <w:lang w:eastAsia="zh-CN"/>
        </w:rPr>
      </w:pPr>
      <w:r>
        <w:rPr>
          <w:rFonts w:ascii="F3" w:hAnsi="F3" w:eastAsia="F3"/>
          <w:color w:val="000000"/>
          <w:sz w:val="24"/>
          <w:lang w:eastAsia="zh-CN"/>
        </w:rPr>
        <w:t>语音模块将与通讯录系统和预案系统进行整合，形成按行政划分的平时应用通讯</w:t>
      </w:r>
    </w:p>
    <w:p w14:paraId="50FA7F21">
      <w:pPr>
        <w:autoSpaceDE w:val="0"/>
        <w:autoSpaceDN w:val="0"/>
        <w:spacing w:before="240" w:after="0" w:line="240" w:lineRule="exact"/>
        <w:ind w:left="138" w:right="138"/>
        <w:jc w:val="right"/>
        <w:rPr>
          <w:lang w:eastAsia="zh-CN"/>
        </w:rPr>
      </w:pPr>
      <w:r>
        <w:rPr>
          <w:rFonts w:ascii="F3" w:hAnsi="F3" w:eastAsia="F3"/>
          <w:color w:val="000000"/>
          <w:sz w:val="24"/>
          <w:lang w:eastAsia="zh-CN"/>
        </w:rPr>
        <w:t>录和基于预案的战时通讯录两大通讯录体系，满足不同时期的任务要求。还可以针对</w:t>
      </w:r>
    </w:p>
    <w:p w14:paraId="66E176A6">
      <w:pPr>
        <w:autoSpaceDE w:val="0"/>
        <w:autoSpaceDN w:val="0"/>
        <w:spacing w:before="232" w:after="0" w:line="266" w:lineRule="exact"/>
        <w:ind w:left="362" w:right="362"/>
        <w:rPr>
          <w:lang w:eastAsia="zh-CN"/>
        </w:rPr>
      </w:pPr>
      <w:r>
        <w:rPr>
          <w:rFonts w:ascii="F3" w:hAnsi="F3" w:eastAsia="F3"/>
          <w:color w:val="000000"/>
          <w:sz w:val="24"/>
          <w:lang w:eastAsia="zh-CN"/>
        </w:rPr>
        <w:t>特定项目进行通讯录设计。</w:t>
      </w:r>
      <w:r>
        <w:rPr>
          <w:rFonts w:ascii="F1" w:hAnsi="F1" w:eastAsia="F1"/>
          <w:color w:val="000000"/>
          <w:sz w:val="24"/>
          <w:lang w:eastAsia="zh-CN"/>
        </w:rPr>
        <w:t xml:space="preserve"> </w:t>
      </w:r>
    </w:p>
    <w:p w14:paraId="4F520547">
      <w:pPr>
        <w:autoSpaceDE w:val="0"/>
        <w:autoSpaceDN w:val="0"/>
        <w:spacing w:before="222" w:after="0" w:line="240" w:lineRule="exact"/>
        <w:ind w:left="138" w:right="138"/>
        <w:jc w:val="right"/>
        <w:rPr>
          <w:lang w:eastAsia="zh-CN"/>
        </w:rPr>
      </w:pPr>
      <w:r>
        <w:rPr>
          <w:rFonts w:ascii="F3" w:hAnsi="F3" w:eastAsia="F3"/>
          <w:color w:val="000000"/>
          <w:sz w:val="24"/>
          <w:lang w:eastAsia="zh-CN"/>
        </w:rPr>
        <w:t>也可按照预案设计好通讯录，紧急情况下，可以针对编辑好的</w:t>
      </w:r>
      <w:r>
        <w:rPr>
          <w:rFonts w:hint="eastAsia" w:ascii="F3" w:hAnsi="F3" w:eastAsia="F3"/>
          <w:color w:val="000000"/>
          <w:sz w:val="24"/>
          <w:lang w:val="en-US" w:eastAsia="zh-CN"/>
        </w:rPr>
        <w:t>通讯录</w:t>
      </w:r>
      <w:r>
        <w:rPr>
          <w:rFonts w:ascii="F3" w:hAnsi="F3" w:eastAsia="F3"/>
          <w:color w:val="000000"/>
          <w:sz w:val="24"/>
          <w:lang w:eastAsia="zh-CN"/>
        </w:rPr>
        <w:t>进行“一键</w:t>
      </w:r>
    </w:p>
    <w:p w14:paraId="568507BA">
      <w:pPr>
        <w:autoSpaceDE w:val="0"/>
        <w:autoSpaceDN w:val="0"/>
        <w:spacing w:before="240" w:after="0" w:line="240" w:lineRule="exact"/>
        <w:ind w:left="258" w:right="258"/>
        <w:jc w:val="right"/>
        <w:rPr>
          <w:lang w:eastAsia="zh-CN"/>
        </w:rPr>
      </w:pPr>
      <w:r>
        <w:rPr>
          <w:rFonts w:ascii="F3" w:hAnsi="F3" w:eastAsia="F3"/>
          <w:color w:val="000000"/>
          <w:sz w:val="24"/>
          <w:lang w:eastAsia="zh-CN"/>
        </w:rPr>
        <w:t>调度”、“预案调度”，从而达到灵活指挥，协同作战的目的。每个联系人的联系方式</w:t>
      </w:r>
    </w:p>
    <w:p w14:paraId="6E8E9771">
      <w:pPr>
        <w:autoSpaceDE w:val="0"/>
        <w:autoSpaceDN w:val="0"/>
        <w:spacing w:before="232" w:after="0" w:line="266" w:lineRule="exact"/>
        <w:ind w:left="362" w:right="362"/>
        <w:rPr>
          <w:lang w:eastAsia="zh-CN"/>
        </w:rPr>
      </w:pPr>
      <w:r>
        <w:rPr>
          <w:rFonts w:ascii="F3" w:hAnsi="F3" w:eastAsia="F3"/>
          <w:color w:val="000000"/>
          <w:sz w:val="24"/>
          <w:lang w:eastAsia="zh-CN"/>
        </w:rPr>
        <w:t>可以同时显示在不同的通讯录体系中。</w:t>
      </w:r>
      <w:r>
        <w:rPr>
          <w:rFonts w:ascii="F1" w:hAnsi="F1" w:eastAsia="F1"/>
          <w:color w:val="000000"/>
          <w:sz w:val="24"/>
          <w:lang w:eastAsia="zh-CN"/>
        </w:rPr>
        <w:t xml:space="preserve"> </w:t>
      </w:r>
    </w:p>
    <w:p w14:paraId="24B28370">
      <w:pPr>
        <w:autoSpaceDE w:val="0"/>
        <w:autoSpaceDN w:val="0"/>
        <w:spacing w:before="368" w:after="0" w:line="268" w:lineRule="exact"/>
        <w:ind w:left="362" w:right="362"/>
        <w:rPr>
          <w:lang w:eastAsia="zh-CN"/>
        </w:rPr>
      </w:pPr>
      <w:r>
        <w:rPr>
          <w:rFonts w:ascii="F5" w:hAnsi="F5" w:eastAsia="F5"/>
          <w:b/>
          <w:color w:val="000000"/>
          <w:sz w:val="24"/>
          <w:lang w:eastAsia="zh-CN"/>
        </w:rPr>
        <w:t>306.2.2</w:t>
      </w:r>
      <w:r>
        <w:rPr>
          <w:rFonts w:ascii="F2" w:hAnsi="F2" w:eastAsia="F2"/>
          <w:b/>
          <w:color w:val="000000"/>
          <w:sz w:val="24"/>
          <w:lang w:eastAsia="zh-CN"/>
        </w:rPr>
        <w:t xml:space="preserve"> </w:t>
      </w:r>
      <w:r>
        <w:rPr>
          <w:rFonts w:ascii="F3" w:hAnsi="F3" w:eastAsia="F3"/>
          <w:color w:val="000000"/>
          <w:sz w:val="24"/>
          <w:lang w:eastAsia="zh-CN"/>
        </w:rPr>
        <w:t>语音调度</w:t>
      </w:r>
      <w:r>
        <w:rPr>
          <w:rFonts w:ascii="F5" w:hAnsi="F5" w:eastAsia="F5"/>
          <w:b/>
          <w:color w:val="000000"/>
          <w:sz w:val="24"/>
          <w:lang w:eastAsia="zh-CN"/>
        </w:rPr>
        <w:t xml:space="preserve"> </w:t>
      </w:r>
    </w:p>
    <w:p w14:paraId="1ED9EA4A">
      <w:pPr>
        <w:autoSpaceDE w:val="0"/>
        <w:autoSpaceDN w:val="0"/>
        <w:spacing w:before="378" w:after="0" w:line="240" w:lineRule="exact"/>
        <w:ind w:left="138" w:right="138"/>
        <w:jc w:val="right"/>
        <w:rPr>
          <w:lang w:eastAsia="zh-CN"/>
        </w:rPr>
      </w:pPr>
      <w:r>
        <w:rPr>
          <w:rFonts w:ascii="F3" w:hAnsi="F3" w:eastAsia="F3"/>
          <w:color w:val="000000"/>
          <w:sz w:val="24"/>
          <w:lang w:eastAsia="zh-CN"/>
        </w:rPr>
        <w:t>语音调度功能解决调度人员需要通过多种不同终端进行调度的问题，通过统一的</w:t>
      </w:r>
    </w:p>
    <w:p w14:paraId="55594379">
      <w:pPr>
        <w:autoSpaceDE w:val="0"/>
        <w:autoSpaceDN w:val="0"/>
        <w:spacing w:before="240" w:after="0" w:line="240" w:lineRule="exact"/>
        <w:ind w:left="258" w:right="258"/>
        <w:jc w:val="right"/>
        <w:rPr>
          <w:lang w:eastAsia="zh-CN"/>
        </w:rPr>
      </w:pPr>
      <w:r>
        <w:rPr>
          <w:rFonts w:ascii="F3" w:hAnsi="F3" w:eastAsia="F3"/>
          <w:color w:val="000000"/>
          <w:sz w:val="24"/>
          <w:lang w:eastAsia="zh-CN"/>
        </w:rPr>
        <w:t>调度台，完成与各种通信终端的通话，以及对各种不同终端的“一键调度”，实现对</w:t>
      </w:r>
    </w:p>
    <w:p w14:paraId="57C02D3B">
      <w:pPr>
        <w:autoSpaceDE w:val="0"/>
        <w:autoSpaceDN w:val="0"/>
        <w:spacing w:before="232" w:after="0" w:line="266" w:lineRule="exact"/>
        <w:ind w:left="362" w:right="362"/>
        <w:rPr>
          <w:lang w:eastAsia="zh-CN"/>
        </w:rPr>
      </w:pPr>
      <w:r>
        <w:rPr>
          <w:rFonts w:ascii="F3" w:hAnsi="F3" w:eastAsia="F3"/>
          <w:color w:val="000000"/>
          <w:sz w:val="24"/>
          <w:lang w:eastAsia="zh-CN"/>
        </w:rPr>
        <w:t>应急事件处置的统一指挥调度和应急决策信息的快速传达。</w:t>
      </w:r>
      <w:r>
        <w:rPr>
          <w:rFonts w:ascii="F1" w:hAnsi="F1" w:eastAsia="F1"/>
          <w:color w:val="000000"/>
          <w:sz w:val="24"/>
          <w:lang w:eastAsia="zh-CN"/>
        </w:rPr>
        <w:t xml:space="preserve"> </w:t>
      </w:r>
    </w:p>
    <w:p w14:paraId="4B7723A9">
      <w:pPr>
        <w:autoSpaceDE w:val="0"/>
        <w:autoSpaceDN w:val="0"/>
        <w:spacing w:before="214" w:after="0" w:line="266" w:lineRule="exact"/>
        <w:ind w:left="842" w:right="842"/>
        <w:rPr>
          <w:lang w:eastAsia="zh-CN"/>
        </w:rPr>
      </w:pPr>
      <w:r>
        <w:rPr>
          <w:rFonts w:ascii="F3" w:hAnsi="F3" w:eastAsia="F3"/>
          <w:color w:val="000000"/>
          <w:sz w:val="24"/>
          <w:lang w:eastAsia="zh-CN"/>
        </w:rPr>
        <w:t>语音调度模块可实现调度的基本语音终端如下：</w:t>
      </w:r>
      <w:r>
        <w:rPr>
          <w:rFonts w:ascii="F1" w:hAnsi="F1" w:eastAsia="F1"/>
          <w:color w:val="000000"/>
          <w:sz w:val="24"/>
          <w:lang w:eastAsia="zh-CN"/>
        </w:rPr>
        <w:t xml:space="preserve"> </w:t>
      </w:r>
    </w:p>
    <w:p w14:paraId="37FC9912">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模拟电话</w:t>
      </w:r>
      <w:r>
        <w:rPr>
          <w:rFonts w:ascii="F1" w:hAnsi="F1" w:eastAsia="F1"/>
          <w:color w:val="000000"/>
          <w:sz w:val="24"/>
          <w:lang w:eastAsia="zh-CN"/>
        </w:rPr>
        <w:t xml:space="preserve"> </w:t>
      </w:r>
    </w:p>
    <w:p w14:paraId="72850992">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IP</w:t>
      </w:r>
      <w:r>
        <w:rPr>
          <w:rFonts w:ascii="F3" w:hAnsi="F3" w:eastAsia="F3"/>
          <w:color w:val="000000"/>
          <w:sz w:val="24"/>
          <w:lang w:eastAsia="zh-CN"/>
        </w:rPr>
        <w:t xml:space="preserve"> 话机、</w:t>
      </w:r>
      <w:r>
        <w:rPr>
          <w:rFonts w:ascii="F1" w:hAnsi="F1" w:eastAsia="F1"/>
          <w:color w:val="000000"/>
          <w:sz w:val="24"/>
          <w:lang w:eastAsia="zh-CN"/>
        </w:rPr>
        <w:t>SIP</w:t>
      </w:r>
      <w:r>
        <w:rPr>
          <w:rFonts w:ascii="F3" w:hAnsi="F3" w:eastAsia="F3"/>
          <w:color w:val="000000"/>
          <w:sz w:val="24"/>
          <w:lang w:eastAsia="zh-CN"/>
        </w:rPr>
        <w:t xml:space="preserve"> 可视话机</w:t>
      </w:r>
      <w:r>
        <w:rPr>
          <w:rFonts w:ascii="F1" w:hAnsi="F1" w:eastAsia="F1"/>
          <w:color w:val="000000"/>
          <w:sz w:val="24"/>
          <w:lang w:eastAsia="zh-CN"/>
        </w:rPr>
        <w:t xml:space="preserve"> </w:t>
      </w:r>
    </w:p>
    <w:p w14:paraId="10844ECE">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移动手机</w:t>
      </w:r>
      <w:r>
        <w:rPr>
          <w:rFonts w:ascii="F1" w:hAnsi="F1" w:eastAsia="F1"/>
          <w:color w:val="000000"/>
          <w:sz w:val="24"/>
          <w:lang w:eastAsia="zh-CN"/>
        </w:rPr>
        <w:t xml:space="preserve"> </w:t>
      </w:r>
    </w:p>
    <w:p w14:paraId="177C641E">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1" w:hAnsi="F1" w:eastAsia="F1"/>
          <w:color w:val="000000"/>
          <w:sz w:val="24"/>
          <w:lang w:eastAsia="zh-CN"/>
        </w:rPr>
        <w:t>3G/4G</w:t>
      </w:r>
      <w:r>
        <w:rPr>
          <w:rFonts w:ascii="F3" w:hAnsi="F3" w:eastAsia="F3"/>
          <w:color w:val="000000"/>
          <w:sz w:val="24"/>
          <w:lang w:eastAsia="zh-CN"/>
        </w:rPr>
        <w:t xml:space="preserve"> 单兵、可视对讲</w:t>
      </w:r>
      <w:r>
        <w:rPr>
          <w:rFonts w:ascii="F1" w:hAnsi="F1" w:eastAsia="F1"/>
          <w:color w:val="000000"/>
          <w:sz w:val="24"/>
          <w:lang w:eastAsia="zh-CN"/>
        </w:rPr>
        <w:t xml:space="preserve"> APP </w:t>
      </w:r>
    </w:p>
    <w:p w14:paraId="3AB2FB9A">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集群</w:t>
      </w:r>
      <w:r>
        <w:rPr>
          <w:rFonts w:ascii="F1" w:hAnsi="F1" w:eastAsia="F1"/>
          <w:color w:val="000000"/>
          <w:sz w:val="24"/>
          <w:lang w:eastAsia="zh-CN"/>
        </w:rPr>
        <w:t xml:space="preserve"> </w:t>
      </w:r>
    </w:p>
    <w:p w14:paraId="7B70B609">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卫星电话</w:t>
      </w:r>
      <w:r>
        <w:rPr>
          <w:rFonts w:ascii="F1" w:hAnsi="F1" w:eastAsia="F1"/>
          <w:color w:val="000000"/>
          <w:sz w:val="24"/>
          <w:lang w:eastAsia="zh-CN"/>
        </w:rPr>
        <w:t xml:space="preserve"> </w:t>
      </w:r>
    </w:p>
    <w:p w14:paraId="4CA27949">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麦克风</w:t>
      </w:r>
      <w:r>
        <w:rPr>
          <w:rFonts w:ascii="F1" w:hAnsi="F1" w:eastAsia="F1"/>
          <w:color w:val="000000"/>
          <w:sz w:val="24"/>
          <w:lang w:eastAsia="zh-CN"/>
        </w:rPr>
        <w:t xml:space="preserve"> </w:t>
      </w:r>
    </w:p>
    <w:p w14:paraId="24792DCD">
      <w:pPr>
        <w:autoSpaceDE w:val="0"/>
        <w:autoSpaceDN w:val="0"/>
        <w:spacing w:before="368" w:after="0" w:line="268" w:lineRule="exact"/>
        <w:ind w:left="362" w:right="362"/>
        <w:rPr>
          <w:lang w:eastAsia="zh-CN"/>
        </w:rPr>
      </w:pPr>
      <w:r>
        <w:rPr>
          <w:rFonts w:ascii="F5" w:hAnsi="F5" w:eastAsia="F5"/>
          <w:b/>
          <w:color w:val="000000"/>
          <w:sz w:val="24"/>
          <w:lang w:eastAsia="zh-CN"/>
        </w:rPr>
        <w:t>306.2.3</w:t>
      </w:r>
      <w:r>
        <w:rPr>
          <w:rFonts w:ascii="F2" w:hAnsi="F2" w:eastAsia="F2"/>
          <w:b/>
          <w:color w:val="000000"/>
          <w:sz w:val="24"/>
          <w:lang w:eastAsia="zh-CN"/>
        </w:rPr>
        <w:t xml:space="preserve"> </w:t>
      </w:r>
      <w:r>
        <w:rPr>
          <w:rFonts w:ascii="F3" w:hAnsi="F3" w:eastAsia="F3"/>
          <w:color w:val="000000"/>
          <w:sz w:val="24"/>
          <w:lang w:eastAsia="zh-CN"/>
        </w:rPr>
        <w:t>语音会议</w:t>
      </w:r>
      <w:r>
        <w:rPr>
          <w:rFonts w:ascii="F5" w:hAnsi="F5" w:eastAsia="F5"/>
          <w:b/>
          <w:color w:val="000000"/>
          <w:sz w:val="24"/>
          <w:lang w:eastAsia="zh-CN"/>
        </w:rPr>
        <w:t xml:space="preserve"> </w:t>
      </w:r>
    </w:p>
    <w:p w14:paraId="4B6A7DAF">
      <w:pPr>
        <w:autoSpaceDE w:val="0"/>
        <w:autoSpaceDN w:val="0"/>
        <w:spacing w:before="378" w:after="0" w:line="240" w:lineRule="exact"/>
        <w:ind w:left="138" w:right="138"/>
        <w:jc w:val="right"/>
        <w:rPr>
          <w:lang w:eastAsia="zh-CN"/>
        </w:rPr>
      </w:pPr>
      <w:r>
        <w:rPr>
          <w:rFonts w:ascii="F3" w:hAnsi="F3" w:eastAsia="F3"/>
          <w:color w:val="000000"/>
          <w:sz w:val="24"/>
          <w:lang w:eastAsia="zh-CN"/>
        </w:rPr>
        <w:t>综合指挥调度系统不仅支持通讯录中组建会议，也支持非通讯录成员以及与操作</w:t>
      </w:r>
    </w:p>
    <w:p w14:paraId="05BBBAA6">
      <w:pPr>
        <w:autoSpaceDE w:val="0"/>
        <w:autoSpaceDN w:val="0"/>
        <w:spacing w:before="240" w:after="0" w:line="240" w:lineRule="exact"/>
        <w:ind w:left="138" w:right="138"/>
        <w:jc w:val="right"/>
        <w:rPr>
          <w:lang w:eastAsia="zh-CN"/>
        </w:rPr>
      </w:pPr>
      <w:r>
        <w:rPr>
          <w:rFonts w:ascii="F3" w:hAnsi="F3" w:eastAsia="F3"/>
          <w:color w:val="000000"/>
          <w:sz w:val="24"/>
          <w:lang w:eastAsia="zh-CN"/>
        </w:rPr>
        <w:t>员通话中的成员加入会场，可以同时召开多个会议互不干扰。点击每个坐席成员，可</w:t>
      </w:r>
    </w:p>
    <w:p w14:paraId="409638A4">
      <w:pPr>
        <w:autoSpaceDE w:val="0"/>
        <w:autoSpaceDN w:val="0"/>
        <w:spacing w:before="232" w:after="0" w:line="266" w:lineRule="exact"/>
        <w:ind w:left="362" w:right="362"/>
        <w:rPr>
          <w:lang w:eastAsia="zh-CN"/>
        </w:rPr>
      </w:pPr>
      <w:r>
        <w:rPr>
          <w:rFonts w:ascii="F3" w:hAnsi="F3" w:eastAsia="F3"/>
          <w:color w:val="000000"/>
          <w:sz w:val="24"/>
          <w:lang w:eastAsia="zh-CN"/>
        </w:rPr>
        <w:t>以看到成员的登记信息及地理定位。</w:t>
      </w:r>
      <w:r>
        <w:rPr>
          <w:rFonts w:ascii="F1" w:hAnsi="F1" w:eastAsia="F1"/>
          <w:color w:val="000000"/>
          <w:sz w:val="24"/>
          <w:lang w:eastAsia="zh-CN"/>
        </w:rPr>
        <w:t xml:space="preserve"> </w:t>
      </w:r>
    </w:p>
    <w:p w14:paraId="3EE47022">
      <w:pPr>
        <w:autoSpaceDE w:val="0"/>
        <w:autoSpaceDN w:val="0"/>
        <w:spacing w:before="368" w:after="0" w:line="268" w:lineRule="exact"/>
        <w:ind w:left="362" w:right="362"/>
        <w:rPr>
          <w:lang w:eastAsia="zh-CN"/>
        </w:rPr>
      </w:pPr>
      <w:r>
        <w:rPr>
          <w:rFonts w:ascii="F5" w:hAnsi="F5" w:eastAsia="F5"/>
          <w:b/>
          <w:color w:val="000000"/>
          <w:sz w:val="24"/>
          <w:lang w:eastAsia="zh-CN"/>
        </w:rPr>
        <w:t>306.2.4</w:t>
      </w:r>
      <w:r>
        <w:rPr>
          <w:rFonts w:ascii="F2" w:hAnsi="F2" w:eastAsia="F2"/>
          <w:b/>
          <w:color w:val="000000"/>
          <w:sz w:val="24"/>
          <w:lang w:eastAsia="zh-CN"/>
        </w:rPr>
        <w:t xml:space="preserve"> </w:t>
      </w:r>
      <w:r>
        <w:rPr>
          <w:rFonts w:ascii="F3" w:hAnsi="F3" w:eastAsia="F3"/>
          <w:color w:val="000000"/>
          <w:sz w:val="24"/>
          <w:lang w:eastAsia="zh-CN"/>
        </w:rPr>
        <w:t>传真调度</w:t>
      </w:r>
      <w:r>
        <w:rPr>
          <w:rFonts w:ascii="F5" w:hAnsi="F5" w:eastAsia="F5"/>
          <w:b/>
          <w:color w:val="000000"/>
          <w:sz w:val="24"/>
          <w:lang w:eastAsia="zh-CN"/>
        </w:rPr>
        <w:t xml:space="preserve"> </w:t>
      </w:r>
    </w:p>
    <w:p w14:paraId="1A8B8D3C">
      <w:pPr>
        <w:autoSpaceDE w:val="0"/>
        <w:autoSpaceDN w:val="0"/>
        <w:spacing w:before="370" w:after="0" w:line="266" w:lineRule="exact"/>
        <w:ind w:left="842" w:right="842"/>
        <w:rPr>
          <w:lang w:eastAsia="zh-CN"/>
        </w:rPr>
      </w:pPr>
      <w:r>
        <w:rPr>
          <w:rFonts w:ascii="F3" w:hAnsi="F3" w:eastAsia="F3"/>
          <w:color w:val="000000"/>
          <w:sz w:val="24"/>
          <w:lang w:eastAsia="zh-CN"/>
        </w:rPr>
        <w:t>系统支持</w:t>
      </w:r>
      <w:r>
        <w:rPr>
          <w:rFonts w:ascii="F1" w:hAnsi="F1" w:eastAsia="F1"/>
          <w:color w:val="000000"/>
          <w:sz w:val="24"/>
          <w:lang w:eastAsia="zh-CN"/>
        </w:rPr>
        <w:t xml:space="preserve"> 16</w:t>
      </w:r>
      <w:r>
        <w:rPr>
          <w:rFonts w:ascii="F3" w:hAnsi="F3" w:eastAsia="F3"/>
          <w:color w:val="000000"/>
          <w:sz w:val="24"/>
          <w:lang w:eastAsia="zh-CN"/>
        </w:rPr>
        <w:t xml:space="preserve"> 路高并发电子传真功能。</w:t>
      </w:r>
      <w:r>
        <w:rPr>
          <w:rFonts w:ascii="F1" w:hAnsi="F1" w:eastAsia="F1"/>
          <w:color w:val="000000"/>
          <w:sz w:val="24"/>
          <w:lang w:eastAsia="zh-CN"/>
        </w:rPr>
        <w:t xml:space="preserve"> </w:t>
      </w:r>
    </w:p>
    <w:p w14:paraId="482D8C5E">
      <w:pPr>
        <w:autoSpaceDE w:val="0"/>
        <w:autoSpaceDN w:val="0"/>
        <w:spacing w:before="402" w:after="0" w:line="200" w:lineRule="exact"/>
        <w:ind w:left="4172" w:right="4172"/>
        <w:jc w:val="right"/>
        <w:rPr>
          <w:lang w:eastAsia="zh-CN"/>
        </w:rPr>
      </w:pPr>
      <w:r>
        <w:rPr>
          <w:rFonts w:ascii="F1" w:hAnsi="F1" w:eastAsia="F1"/>
          <w:color w:val="000000"/>
          <w:sz w:val="18"/>
          <w:lang w:eastAsia="zh-CN"/>
        </w:rPr>
        <w:t xml:space="preserve">187 </w:t>
      </w:r>
    </w:p>
    <w:p w14:paraId="34AC2EC6">
      <w:pPr>
        <w:rPr>
          <w:lang w:eastAsia="zh-CN"/>
        </w:rPr>
        <w:sectPr>
          <w:pgSz w:w="11906" w:h="16838"/>
          <w:pgMar w:top="538" w:right="1086" w:bottom="616" w:left="1440" w:header="720" w:footer="720" w:gutter="0"/>
          <w:cols w:space="720" w:num="1"/>
          <w:docGrid w:linePitch="360" w:charSpace="0"/>
        </w:sectPr>
      </w:pPr>
    </w:p>
    <w:p w14:paraId="15B57AD3">
      <w:pPr>
        <w:autoSpaceDE w:val="0"/>
        <w:autoSpaceDN w:val="0"/>
        <w:spacing w:before="1080" w:after="0" w:line="240" w:lineRule="exact"/>
        <w:ind w:left="138" w:right="138"/>
        <w:jc w:val="right"/>
        <w:rPr>
          <w:lang w:eastAsia="zh-CN"/>
        </w:rPr>
      </w:pPr>
      <w:r>
        <w:rPr>
          <w:rFonts w:ascii="F3" w:hAnsi="F3" w:eastAsia="F3"/>
          <w:color w:val="000000"/>
          <w:sz w:val="24"/>
          <w:lang w:eastAsia="zh-CN"/>
        </w:rPr>
        <w:t>传真界面内嵌于调度台界面，可实现的菜单操作有：创建传真、答复、转发、删</w:t>
      </w:r>
    </w:p>
    <w:p w14:paraId="660C104D">
      <w:pPr>
        <w:autoSpaceDE w:val="0"/>
        <w:autoSpaceDN w:val="0"/>
        <w:spacing w:before="232" w:after="0" w:line="266" w:lineRule="exact"/>
        <w:ind w:left="362" w:right="362"/>
        <w:rPr>
          <w:lang w:eastAsia="zh-CN"/>
        </w:rPr>
      </w:pPr>
      <w:r>
        <w:rPr>
          <w:rFonts w:ascii="F3" w:hAnsi="F3" w:eastAsia="F3"/>
          <w:color w:val="000000"/>
          <w:sz w:val="24"/>
          <w:lang w:eastAsia="zh-CN"/>
        </w:rPr>
        <w:t>除、发送</w:t>
      </w:r>
      <w:r>
        <w:rPr>
          <w:rFonts w:ascii="F1" w:hAnsi="F1" w:eastAsia="F1"/>
          <w:color w:val="000000"/>
          <w:sz w:val="24"/>
          <w:lang w:eastAsia="zh-CN"/>
        </w:rPr>
        <w:t>/</w:t>
      </w:r>
      <w:r>
        <w:rPr>
          <w:rFonts w:ascii="F3" w:hAnsi="F3" w:eastAsia="F3"/>
          <w:color w:val="000000"/>
          <w:sz w:val="24"/>
          <w:lang w:eastAsia="zh-CN"/>
        </w:rPr>
        <w:t>接收、查询、扫描等。</w:t>
      </w:r>
      <w:r>
        <w:rPr>
          <w:rFonts w:ascii="F1" w:hAnsi="F1" w:eastAsia="F1"/>
          <w:color w:val="000000"/>
          <w:sz w:val="24"/>
          <w:lang w:eastAsia="zh-CN"/>
        </w:rPr>
        <w:t xml:space="preserve"> </w:t>
      </w:r>
    </w:p>
    <w:p w14:paraId="12B845C2">
      <w:pPr>
        <w:autoSpaceDE w:val="0"/>
        <w:autoSpaceDN w:val="0"/>
        <w:spacing w:before="214" w:after="0" w:line="266" w:lineRule="exact"/>
        <w:ind w:left="842" w:right="842"/>
        <w:rPr>
          <w:lang w:eastAsia="zh-CN"/>
        </w:rPr>
      </w:pPr>
      <w:r>
        <w:rPr>
          <w:rFonts w:ascii="F3" w:hAnsi="F3" w:eastAsia="F3"/>
          <w:color w:val="000000"/>
          <w:sz w:val="24"/>
          <w:lang w:eastAsia="zh-CN"/>
        </w:rPr>
        <w:t>通过文件夹可查看收件箱、发件箱、已发送传真、已删除传真、草稿；</w:t>
      </w:r>
      <w:r>
        <w:rPr>
          <w:rFonts w:ascii="F1" w:hAnsi="F1" w:eastAsia="F1"/>
          <w:color w:val="000000"/>
          <w:sz w:val="24"/>
          <w:lang w:eastAsia="zh-CN"/>
        </w:rPr>
        <w:t xml:space="preserve"> </w:t>
      </w:r>
    </w:p>
    <w:p w14:paraId="07622757">
      <w:pPr>
        <w:autoSpaceDE w:val="0"/>
        <w:autoSpaceDN w:val="0"/>
        <w:spacing w:before="214" w:after="0" w:line="266" w:lineRule="exact"/>
        <w:ind w:left="842" w:right="842"/>
        <w:rPr>
          <w:lang w:eastAsia="zh-CN"/>
        </w:rPr>
      </w:pPr>
      <w:r>
        <w:rPr>
          <w:rFonts w:ascii="F3" w:hAnsi="F3" w:eastAsia="F3"/>
          <w:color w:val="000000"/>
          <w:sz w:val="24"/>
          <w:lang w:eastAsia="zh-CN"/>
        </w:rPr>
        <w:t>通过名单组可查询、使用所属组和其他各组成员信息。</w:t>
      </w:r>
      <w:r>
        <w:rPr>
          <w:rFonts w:ascii="F1" w:hAnsi="F1" w:eastAsia="F1"/>
          <w:color w:val="000000"/>
          <w:sz w:val="24"/>
          <w:lang w:eastAsia="zh-CN"/>
        </w:rPr>
        <w:t xml:space="preserve"> </w:t>
      </w:r>
    </w:p>
    <w:p w14:paraId="2D1ED55E">
      <w:pPr>
        <w:autoSpaceDE w:val="0"/>
        <w:autoSpaceDN w:val="0"/>
        <w:spacing w:before="366" w:after="0" w:line="270" w:lineRule="exact"/>
        <w:ind w:left="362" w:right="362"/>
        <w:rPr>
          <w:lang w:eastAsia="zh-CN"/>
        </w:rPr>
      </w:pPr>
      <w:r>
        <w:rPr>
          <w:rFonts w:ascii="F5" w:hAnsi="F5" w:eastAsia="F5"/>
          <w:b/>
          <w:color w:val="000000"/>
          <w:sz w:val="24"/>
          <w:lang w:eastAsia="zh-CN"/>
        </w:rPr>
        <w:t>306.2.5</w:t>
      </w:r>
      <w:r>
        <w:rPr>
          <w:rFonts w:ascii="F2" w:hAnsi="F2" w:eastAsia="F2"/>
          <w:b/>
          <w:color w:val="000000"/>
          <w:sz w:val="24"/>
          <w:lang w:eastAsia="zh-CN"/>
        </w:rPr>
        <w:t xml:space="preserve"> </w:t>
      </w:r>
      <w:r>
        <w:rPr>
          <w:rFonts w:ascii="F3" w:hAnsi="F3" w:eastAsia="F3"/>
          <w:color w:val="000000"/>
          <w:sz w:val="24"/>
          <w:lang w:eastAsia="zh-CN"/>
        </w:rPr>
        <w:t>数字录音</w:t>
      </w:r>
      <w:r>
        <w:rPr>
          <w:rFonts w:ascii="F5" w:hAnsi="F5" w:eastAsia="F5"/>
          <w:b/>
          <w:color w:val="000000"/>
          <w:sz w:val="24"/>
          <w:lang w:eastAsia="zh-CN"/>
        </w:rPr>
        <w:t xml:space="preserve"> </w:t>
      </w:r>
    </w:p>
    <w:p w14:paraId="00FAF5E5">
      <w:pPr>
        <w:autoSpaceDE w:val="0"/>
        <w:autoSpaceDN w:val="0"/>
        <w:spacing w:before="378" w:after="0" w:line="240" w:lineRule="exact"/>
        <w:ind w:left="138" w:right="138"/>
        <w:jc w:val="right"/>
        <w:rPr>
          <w:lang w:eastAsia="zh-CN"/>
        </w:rPr>
      </w:pPr>
      <w:r>
        <w:rPr>
          <w:rFonts w:ascii="F3" w:hAnsi="F3" w:eastAsia="F3"/>
          <w:color w:val="000000"/>
          <w:sz w:val="24"/>
          <w:lang w:eastAsia="zh-CN"/>
        </w:rPr>
        <w:t>系统具备录音资源，可对所有通话、语音会议、单兵视频通话进行实时录音，录</w:t>
      </w:r>
    </w:p>
    <w:p w14:paraId="4C5D46D2">
      <w:pPr>
        <w:autoSpaceDE w:val="0"/>
        <w:autoSpaceDN w:val="0"/>
        <w:spacing w:before="232" w:after="0" w:line="266" w:lineRule="exact"/>
        <w:ind w:left="362" w:right="362"/>
      </w:pPr>
      <w:r>
        <w:rPr>
          <w:rFonts w:ascii="F3" w:hAnsi="F3" w:eastAsia="F3"/>
          <w:color w:val="000000"/>
          <w:sz w:val="24"/>
        </w:rPr>
        <w:t>音文件以</w:t>
      </w:r>
      <w:r>
        <w:rPr>
          <w:rFonts w:ascii="F1" w:hAnsi="F1" w:eastAsia="F1"/>
          <w:color w:val="000000"/>
          <w:sz w:val="24"/>
        </w:rPr>
        <w:t xml:space="preserve"> WAV</w:t>
      </w:r>
      <w:r>
        <w:rPr>
          <w:rFonts w:ascii="F3" w:hAnsi="F3" w:eastAsia="F3"/>
          <w:color w:val="000000"/>
          <w:sz w:val="24"/>
        </w:rPr>
        <w:t xml:space="preserve"> 格式。</w:t>
      </w:r>
      <w:r>
        <w:rPr>
          <w:rFonts w:ascii="F1" w:hAnsi="F1" w:eastAsia="F1"/>
          <w:color w:val="000000"/>
          <w:sz w:val="24"/>
        </w:rPr>
        <w:t xml:space="preserve"> </w:t>
      </w:r>
    </w:p>
    <w:p w14:paraId="7EE517DE">
      <w:pPr>
        <w:autoSpaceDE w:val="0"/>
        <w:autoSpaceDN w:val="0"/>
        <w:spacing w:before="214" w:after="0" w:line="266" w:lineRule="exact"/>
        <w:ind w:left="70" w:right="70"/>
        <w:jc w:val="right"/>
        <w:rPr>
          <w:lang w:eastAsia="zh-CN"/>
        </w:rPr>
      </w:pPr>
      <w:r>
        <w:rPr>
          <w:rFonts w:ascii="F3" w:hAnsi="F3" w:eastAsia="F3"/>
          <w:color w:val="000000"/>
          <w:sz w:val="24"/>
          <w:lang w:eastAsia="zh-CN"/>
        </w:rPr>
        <w:t>支持</w:t>
      </w:r>
      <w:r>
        <w:rPr>
          <w:rFonts w:ascii="F1" w:hAnsi="F1" w:eastAsia="F1"/>
          <w:color w:val="000000"/>
          <w:sz w:val="24"/>
          <w:lang w:eastAsia="zh-CN"/>
        </w:rPr>
        <w:t xml:space="preserve"> WEB</w:t>
      </w:r>
      <w:r>
        <w:rPr>
          <w:rFonts w:ascii="F3" w:hAnsi="F3" w:eastAsia="F3"/>
          <w:color w:val="000000"/>
          <w:sz w:val="24"/>
          <w:lang w:eastAsia="zh-CN"/>
        </w:rPr>
        <w:t xml:space="preserve"> 方式查询录音记录，可根据主叫号码</w:t>
      </w:r>
      <w:r>
        <w:rPr>
          <w:rFonts w:ascii="F1" w:hAnsi="F1" w:eastAsia="F1"/>
          <w:color w:val="000000"/>
          <w:sz w:val="24"/>
          <w:lang w:eastAsia="zh-CN"/>
        </w:rPr>
        <w:t>/</w:t>
      </w:r>
      <w:r>
        <w:rPr>
          <w:rFonts w:ascii="F3" w:hAnsi="F3" w:eastAsia="F3"/>
          <w:color w:val="000000"/>
          <w:sz w:val="24"/>
          <w:lang w:eastAsia="zh-CN"/>
        </w:rPr>
        <w:t>被叫号码</w:t>
      </w:r>
      <w:r>
        <w:rPr>
          <w:rFonts w:ascii="F1" w:hAnsi="F1" w:eastAsia="F1"/>
          <w:color w:val="000000"/>
          <w:sz w:val="24"/>
          <w:lang w:eastAsia="zh-CN"/>
        </w:rPr>
        <w:t>/</w:t>
      </w:r>
      <w:r>
        <w:rPr>
          <w:rFonts w:ascii="F3" w:hAnsi="F3" w:eastAsia="F3"/>
          <w:color w:val="000000"/>
          <w:sz w:val="24"/>
          <w:lang w:eastAsia="zh-CN"/>
        </w:rPr>
        <w:t>日期等信息进行录音查</w:t>
      </w:r>
    </w:p>
    <w:p w14:paraId="45FF8D5E">
      <w:pPr>
        <w:autoSpaceDE w:val="0"/>
        <w:autoSpaceDN w:val="0"/>
        <w:spacing w:before="214" w:after="0" w:line="266" w:lineRule="exact"/>
        <w:ind w:left="362" w:right="362"/>
        <w:rPr>
          <w:lang w:eastAsia="zh-CN"/>
        </w:rPr>
      </w:pPr>
      <w:r>
        <w:rPr>
          <w:rFonts w:ascii="F3" w:hAnsi="F3" w:eastAsia="F3"/>
          <w:color w:val="000000"/>
          <w:sz w:val="24"/>
          <w:lang w:eastAsia="zh-CN"/>
        </w:rPr>
        <w:t>询，并可对录音记录进行播放、下载等管理操作。</w:t>
      </w:r>
      <w:r>
        <w:rPr>
          <w:rFonts w:ascii="F1" w:hAnsi="F1" w:eastAsia="F1"/>
          <w:color w:val="000000"/>
          <w:sz w:val="24"/>
          <w:lang w:eastAsia="zh-CN"/>
        </w:rPr>
        <w:t xml:space="preserve"> </w:t>
      </w:r>
    </w:p>
    <w:p w14:paraId="106456E5">
      <w:pPr>
        <w:autoSpaceDE w:val="0"/>
        <w:autoSpaceDN w:val="0"/>
        <w:spacing w:before="214" w:after="0" w:line="266" w:lineRule="exact"/>
        <w:ind w:left="842" w:right="842"/>
        <w:rPr>
          <w:lang w:eastAsia="zh-CN"/>
        </w:rPr>
      </w:pPr>
      <w:r>
        <w:rPr>
          <w:rFonts w:ascii="F3" w:hAnsi="F3" w:eastAsia="F3"/>
          <w:color w:val="000000"/>
          <w:sz w:val="24"/>
          <w:lang w:eastAsia="zh-CN"/>
        </w:rPr>
        <w:t>录音方式：支持手动、自动录音。</w:t>
      </w:r>
      <w:r>
        <w:rPr>
          <w:rFonts w:ascii="F1" w:hAnsi="F1" w:eastAsia="F1"/>
          <w:color w:val="000000"/>
          <w:sz w:val="24"/>
          <w:lang w:eastAsia="zh-CN"/>
        </w:rPr>
        <w:t xml:space="preserve"> </w:t>
      </w:r>
    </w:p>
    <w:p w14:paraId="71A4E3E0">
      <w:pPr>
        <w:autoSpaceDE w:val="0"/>
        <w:autoSpaceDN w:val="0"/>
        <w:spacing w:before="366" w:after="0" w:line="270" w:lineRule="exact"/>
        <w:ind w:left="362" w:right="362"/>
        <w:rPr>
          <w:lang w:eastAsia="zh-CN"/>
        </w:rPr>
      </w:pPr>
      <w:r>
        <w:rPr>
          <w:rFonts w:ascii="F5" w:hAnsi="F5" w:eastAsia="F5"/>
          <w:b/>
          <w:color w:val="000000"/>
          <w:sz w:val="24"/>
          <w:lang w:eastAsia="zh-CN"/>
        </w:rPr>
        <w:t>306.2.6</w:t>
      </w:r>
      <w:r>
        <w:rPr>
          <w:rFonts w:ascii="F2" w:hAnsi="F2" w:eastAsia="F2"/>
          <w:b/>
          <w:color w:val="000000"/>
          <w:sz w:val="24"/>
          <w:lang w:eastAsia="zh-CN"/>
        </w:rPr>
        <w:t xml:space="preserve"> </w:t>
      </w:r>
      <w:r>
        <w:rPr>
          <w:rFonts w:ascii="F3" w:hAnsi="F3" w:eastAsia="F3"/>
          <w:color w:val="000000"/>
          <w:sz w:val="24"/>
          <w:lang w:eastAsia="zh-CN"/>
        </w:rPr>
        <w:t>视频调度</w:t>
      </w:r>
      <w:r>
        <w:rPr>
          <w:rFonts w:ascii="F5" w:hAnsi="F5" w:eastAsia="F5"/>
          <w:b/>
          <w:color w:val="000000"/>
          <w:sz w:val="24"/>
          <w:lang w:eastAsia="zh-CN"/>
        </w:rPr>
        <w:t xml:space="preserve"> </w:t>
      </w:r>
    </w:p>
    <w:p w14:paraId="7F3BB4E3">
      <w:pPr>
        <w:autoSpaceDE w:val="0"/>
        <w:autoSpaceDN w:val="0"/>
        <w:spacing w:before="378" w:after="0" w:line="240" w:lineRule="exact"/>
        <w:ind w:left="138" w:right="138"/>
        <w:jc w:val="right"/>
        <w:rPr>
          <w:lang w:eastAsia="zh-CN"/>
        </w:rPr>
      </w:pPr>
      <w:r>
        <w:rPr>
          <w:rFonts w:ascii="F3" w:hAnsi="F3" w:eastAsia="F3"/>
          <w:color w:val="000000"/>
          <w:sz w:val="24"/>
          <w:lang w:eastAsia="zh-CN"/>
        </w:rPr>
        <w:t>系统可调度视频监控画面，可显示可视电话、单兵及手机的图像信息，也可显示</w:t>
      </w:r>
    </w:p>
    <w:p w14:paraId="6F244A20">
      <w:pPr>
        <w:autoSpaceDE w:val="0"/>
        <w:autoSpaceDN w:val="0"/>
        <w:spacing w:before="232" w:after="0" w:line="266" w:lineRule="exact"/>
        <w:ind w:left="362" w:right="362"/>
        <w:rPr>
          <w:lang w:eastAsia="zh-CN"/>
        </w:rPr>
      </w:pPr>
      <w:r>
        <w:rPr>
          <w:rFonts w:ascii="F3" w:hAnsi="F3" w:eastAsia="F3"/>
          <w:color w:val="000000"/>
          <w:sz w:val="24"/>
          <w:lang w:eastAsia="zh-CN"/>
        </w:rPr>
        <w:t>视频会议的会场画面，从而实现对多种视频流的统一联动以及音视频联动。</w:t>
      </w:r>
      <w:r>
        <w:rPr>
          <w:rFonts w:ascii="F1" w:hAnsi="F1" w:eastAsia="F1"/>
          <w:color w:val="000000"/>
          <w:sz w:val="24"/>
          <w:lang w:eastAsia="zh-CN"/>
        </w:rPr>
        <w:t xml:space="preserve"> </w:t>
      </w:r>
    </w:p>
    <w:p w14:paraId="08F64A46">
      <w:pPr>
        <w:autoSpaceDE w:val="0"/>
        <w:autoSpaceDN w:val="0"/>
        <w:spacing w:before="214" w:after="0" w:line="266" w:lineRule="exact"/>
        <w:ind w:left="118" w:right="118"/>
        <w:jc w:val="right"/>
        <w:rPr>
          <w:lang w:eastAsia="zh-CN"/>
        </w:rPr>
      </w:pPr>
      <w:r>
        <w:rPr>
          <w:rFonts w:ascii="F3" w:hAnsi="F3" w:eastAsia="F3"/>
          <w:color w:val="000000"/>
          <w:sz w:val="24"/>
          <w:lang w:eastAsia="zh-CN"/>
        </w:rPr>
        <w:t>通过</w:t>
      </w:r>
      <w:r>
        <w:rPr>
          <w:rFonts w:ascii="F1" w:hAnsi="F1" w:eastAsia="F1"/>
          <w:color w:val="000000"/>
          <w:sz w:val="24"/>
          <w:lang w:eastAsia="zh-CN"/>
        </w:rPr>
        <w:t xml:space="preserve"> 1</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w:t>
      </w:r>
      <w:r>
        <w:rPr>
          <w:rFonts w:ascii="F1" w:hAnsi="F1" w:eastAsia="F1"/>
          <w:color w:val="000000"/>
          <w:sz w:val="24"/>
          <w:lang w:eastAsia="zh-CN"/>
        </w:rPr>
        <w:t>9</w:t>
      </w:r>
      <w:r>
        <w:rPr>
          <w:rFonts w:ascii="F3" w:hAnsi="F3" w:eastAsia="F3"/>
          <w:color w:val="000000"/>
          <w:sz w:val="24"/>
          <w:lang w:eastAsia="zh-CN"/>
        </w:rPr>
        <w:t xml:space="preserve"> 分屏查看视频，支持</w:t>
      </w:r>
      <w:r>
        <w:rPr>
          <w:rFonts w:ascii="F1" w:hAnsi="F1" w:eastAsia="F1"/>
          <w:color w:val="000000"/>
          <w:sz w:val="24"/>
          <w:lang w:eastAsia="zh-CN"/>
        </w:rPr>
        <w:t xml:space="preserve"> CIF</w:t>
      </w:r>
      <w:r>
        <w:rPr>
          <w:rFonts w:ascii="F3" w:hAnsi="F3" w:eastAsia="F3"/>
          <w:color w:val="000000"/>
          <w:sz w:val="24"/>
          <w:lang w:eastAsia="zh-CN"/>
        </w:rPr>
        <w:t>、</w:t>
      </w:r>
      <w:r>
        <w:rPr>
          <w:rFonts w:ascii="F1" w:hAnsi="F1" w:eastAsia="F1"/>
          <w:color w:val="000000"/>
          <w:sz w:val="24"/>
          <w:lang w:eastAsia="zh-CN"/>
        </w:rPr>
        <w:t>4CIF</w:t>
      </w:r>
      <w:r>
        <w:rPr>
          <w:rFonts w:ascii="F3" w:hAnsi="F3" w:eastAsia="F3"/>
          <w:color w:val="000000"/>
          <w:sz w:val="24"/>
          <w:lang w:eastAsia="zh-CN"/>
        </w:rPr>
        <w:t>、</w:t>
      </w:r>
      <w:r>
        <w:rPr>
          <w:rFonts w:ascii="F1" w:hAnsi="F1" w:eastAsia="F1"/>
          <w:color w:val="000000"/>
          <w:sz w:val="24"/>
          <w:lang w:eastAsia="zh-CN"/>
        </w:rPr>
        <w:t>D1</w:t>
      </w:r>
      <w:r>
        <w:rPr>
          <w:rFonts w:ascii="F3" w:hAnsi="F3" w:eastAsia="F3"/>
          <w:color w:val="000000"/>
          <w:sz w:val="24"/>
          <w:lang w:eastAsia="zh-CN"/>
        </w:rPr>
        <w:t>，</w:t>
      </w:r>
      <w:r>
        <w:rPr>
          <w:rFonts w:ascii="F1" w:hAnsi="F1" w:eastAsia="F1"/>
          <w:color w:val="000000"/>
          <w:sz w:val="24"/>
          <w:lang w:eastAsia="zh-CN"/>
        </w:rPr>
        <w:t>720p</w:t>
      </w:r>
      <w:r>
        <w:rPr>
          <w:rFonts w:ascii="F3" w:hAnsi="F3" w:eastAsia="F3"/>
          <w:color w:val="000000"/>
          <w:sz w:val="24"/>
          <w:lang w:eastAsia="zh-CN"/>
        </w:rPr>
        <w:t>、</w:t>
      </w:r>
      <w:r>
        <w:rPr>
          <w:rFonts w:ascii="F1" w:hAnsi="F1" w:eastAsia="F1"/>
          <w:color w:val="000000"/>
          <w:sz w:val="24"/>
          <w:lang w:eastAsia="zh-CN"/>
        </w:rPr>
        <w:t>1080p</w:t>
      </w:r>
      <w:r>
        <w:rPr>
          <w:rFonts w:ascii="F3" w:hAnsi="F3" w:eastAsia="F3"/>
          <w:color w:val="000000"/>
          <w:sz w:val="24"/>
          <w:lang w:eastAsia="zh-CN"/>
        </w:rPr>
        <w:t xml:space="preserve"> 多种分辨率。</w:t>
      </w:r>
      <w:r>
        <w:rPr>
          <w:rFonts w:ascii="F1" w:hAnsi="F1" w:eastAsia="F1"/>
          <w:color w:val="000000"/>
          <w:sz w:val="24"/>
          <w:lang w:eastAsia="zh-CN"/>
        </w:rPr>
        <w:t xml:space="preserve"> </w:t>
      </w:r>
    </w:p>
    <w:p w14:paraId="38A9322C">
      <w:pPr>
        <w:autoSpaceDE w:val="0"/>
        <w:autoSpaceDN w:val="0"/>
        <w:spacing w:before="222" w:after="0" w:line="240" w:lineRule="exact"/>
        <w:ind w:left="138" w:right="138"/>
        <w:jc w:val="right"/>
        <w:rPr>
          <w:lang w:eastAsia="zh-CN"/>
        </w:rPr>
      </w:pPr>
      <w:r>
        <w:rPr>
          <w:rFonts w:ascii="F3" w:hAnsi="F3" w:eastAsia="F3"/>
          <w:color w:val="000000"/>
          <w:sz w:val="24"/>
          <w:lang w:eastAsia="zh-CN"/>
        </w:rPr>
        <w:t>调度台可显示视频监控的图像信息、视频会场及单兵画面；对于监控图像，可进</w:t>
      </w:r>
    </w:p>
    <w:p w14:paraId="563AE70C">
      <w:pPr>
        <w:autoSpaceDE w:val="0"/>
        <w:autoSpaceDN w:val="0"/>
        <w:spacing w:before="232" w:after="0" w:line="266" w:lineRule="exact"/>
        <w:ind w:left="362" w:right="362"/>
        <w:rPr>
          <w:lang w:eastAsia="zh-CN"/>
        </w:rPr>
      </w:pPr>
      <w:r>
        <w:rPr>
          <w:rFonts w:ascii="F3" w:hAnsi="F3" w:eastAsia="F3"/>
          <w:color w:val="000000"/>
          <w:sz w:val="24"/>
          <w:lang w:eastAsia="zh-CN"/>
        </w:rPr>
        <w:t>行实时播放、指定视频回放、回放快进</w:t>
      </w:r>
      <w:r>
        <w:rPr>
          <w:rFonts w:ascii="F1" w:hAnsi="F1" w:eastAsia="F1"/>
          <w:color w:val="000000"/>
          <w:sz w:val="24"/>
          <w:lang w:eastAsia="zh-CN"/>
        </w:rPr>
        <w:t>/</w:t>
      </w:r>
      <w:r>
        <w:rPr>
          <w:rFonts w:ascii="F3" w:hAnsi="F3" w:eastAsia="F3"/>
          <w:color w:val="000000"/>
          <w:sz w:val="24"/>
          <w:lang w:eastAsia="zh-CN"/>
        </w:rPr>
        <w:t>快退等功能。</w:t>
      </w:r>
      <w:r>
        <w:rPr>
          <w:rFonts w:ascii="F1" w:hAnsi="F1" w:eastAsia="F1"/>
          <w:color w:val="000000"/>
          <w:sz w:val="24"/>
          <w:lang w:eastAsia="zh-CN"/>
        </w:rPr>
        <w:t xml:space="preserve"> </w:t>
      </w:r>
    </w:p>
    <w:p w14:paraId="0487ACF0">
      <w:pPr>
        <w:autoSpaceDE w:val="0"/>
        <w:autoSpaceDN w:val="0"/>
        <w:spacing w:before="222" w:after="0" w:line="240" w:lineRule="exact"/>
        <w:ind w:left="138" w:right="138"/>
        <w:jc w:val="right"/>
        <w:rPr>
          <w:lang w:eastAsia="zh-CN"/>
        </w:rPr>
      </w:pPr>
      <w:r>
        <w:rPr>
          <w:rFonts w:ascii="F3" w:hAnsi="F3" w:eastAsia="F3"/>
          <w:color w:val="000000"/>
          <w:sz w:val="24"/>
          <w:lang w:eastAsia="zh-CN"/>
        </w:rPr>
        <w:t>视频可以进行分组编辑，在视频数量多的时候，分组分类方式更方便操作员进行</w:t>
      </w:r>
    </w:p>
    <w:p w14:paraId="3E6ED8B7">
      <w:pPr>
        <w:autoSpaceDE w:val="0"/>
        <w:autoSpaceDN w:val="0"/>
        <w:spacing w:before="232" w:after="0" w:line="266" w:lineRule="exact"/>
        <w:ind w:left="362" w:right="362"/>
        <w:rPr>
          <w:lang w:eastAsia="zh-CN"/>
        </w:rPr>
      </w:pPr>
      <w:r>
        <w:rPr>
          <w:rFonts w:ascii="F3" w:hAnsi="F3" w:eastAsia="F3"/>
          <w:color w:val="000000"/>
          <w:sz w:val="24"/>
          <w:lang w:eastAsia="zh-CN"/>
        </w:rPr>
        <w:t>查找。同时支持全拼、首个字母快速查询功能。</w:t>
      </w:r>
      <w:r>
        <w:rPr>
          <w:rFonts w:ascii="F1" w:hAnsi="F1" w:eastAsia="F1"/>
          <w:color w:val="000000"/>
          <w:sz w:val="24"/>
          <w:lang w:eastAsia="zh-CN"/>
        </w:rPr>
        <w:t xml:space="preserve"> </w:t>
      </w:r>
    </w:p>
    <w:p w14:paraId="7E6724AA">
      <w:pPr>
        <w:autoSpaceDE w:val="0"/>
        <w:autoSpaceDN w:val="0"/>
        <w:spacing w:before="222" w:after="0" w:line="240" w:lineRule="exact"/>
        <w:ind w:left="138" w:right="138"/>
        <w:jc w:val="right"/>
        <w:rPr>
          <w:lang w:eastAsia="zh-CN"/>
        </w:rPr>
      </w:pPr>
      <w:r>
        <w:rPr>
          <w:rFonts w:ascii="F3" w:hAnsi="F3" w:eastAsia="F3"/>
          <w:color w:val="000000"/>
          <w:sz w:val="24"/>
          <w:lang w:eastAsia="zh-CN"/>
        </w:rPr>
        <w:t>可对视频进行调焦、调光圈、旋转等控制。具备轮巡功能的摄像机，也可以进行</w:t>
      </w:r>
    </w:p>
    <w:p w14:paraId="29B9FDB0">
      <w:pPr>
        <w:autoSpaceDE w:val="0"/>
        <w:autoSpaceDN w:val="0"/>
        <w:spacing w:before="232" w:after="0" w:line="266" w:lineRule="exact"/>
        <w:ind w:left="362" w:right="362"/>
        <w:rPr>
          <w:lang w:eastAsia="zh-CN"/>
        </w:rPr>
      </w:pPr>
      <w:r>
        <w:rPr>
          <w:rFonts w:ascii="F3" w:hAnsi="F3" w:eastAsia="F3"/>
          <w:color w:val="000000"/>
          <w:sz w:val="24"/>
          <w:lang w:eastAsia="zh-CN"/>
        </w:rPr>
        <w:t>轮巡控制。</w:t>
      </w:r>
      <w:r>
        <w:rPr>
          <w:rFonts w:ascii="F1" w:hAnsi="F1" w:eastAsia="F1"/>
          <w:color w:val="000000"/>
          <w:sz w:val="24"/>
          <w:lang w:eastAsia="zh-CN"/>
        </w:rPr>
        <w:t xml:space="preserve"> </w:t>
      </w:r>
    </w:p>
    <w:p w14:paraId="7821E19F">
      <w:pPr>
        <w:autoSpaceDE w:val="0"/>
        <w:autoSpaceDN w:val="0"/>
        <w:spacing w:before="222" w:after="0" w:line="240" w:lineRule="exact"/>
        <w:ind w:left="138" w:right="138"/>
        <w:jc w:val="right"/>
        <w:rPr>
          <w:lang w:eastAsia="zh-CN"/>
        </w:rPr>
      </w:pPr>
      <w:r>
        <w:rPr>
          <w:rFonts w:ascii="F3" w:hAnsi="F3" w:eastAsia="F3"/>
          <w:color w:val="000000"/>
          <w:sz w:val="24"/>
          <w:lang w:eastAsia="zh-CN"/>
        </w:rPr>
        <w:t>视频可以标注详细信息，也可与负责人进行绑定。点击视频时，可显示视频信息</w:t>
      </w:r>
    </w:p>
    <w:p w14:paraId="1F60E541">
      <w:pPr>
        <w:autoSpaceDE w:val="0"/>
        <w:autoSpaceDN w:val="0"/>
        <w:spacing w:before="232" w:after="0" w:line="266" w:lineRule="exact"/>
        <w:ind w:left="362" w:right="362"/>
        <w:rPr>
          <w:lang w:eastAsia="zh-CN"/>
        </w:rPr>
      </w:pPr>
      <w:r>
        <w:rPr>
          <w:rFonts w:ascii="F3" w:hAnsi="F3" w:eastAsia="F3"/>
          <w:color w:val="000000"/>
          <w:sz w:val="24"/>
          <w:lang w:eastAsia="zh-CN"/>
        </w:rPr>
        <w:t>及负责人信息，在</w:t>
      </w:r>
      <w:r>
        <w:rPr>
          <w:rFonts w:ascii="F1" w:hAnsi="F1" w:eastAsia="F1"/>
          <w:color w:val="000000"/>
          <w:sz w:val="24"/>
          <w:lang w:eastAsia="zh-CN"/>
        </w:rPr>
        <w:t xml:space="preserve"> GIS</w:t>
      </w:r>
      <w:r>
        <w:rPr>
          <w:rFonts w:ascii="F3" w:hAnsi="F3" w:eastAsia="F3"/>
          <w:color w:val="000000"/>
          <w:sz w:val="24"/>
          <w:lang w:eastAsia="zh-CN"/>
        </w:rPr>
        <w:t xml:space="preserve"> 小地图上显示视频所在位置。</w:t>
      </w:r>
      <w:r>
        <w:rPr>
          <w:rFonts w:ascii="F1" w:hAnsi="F1" w:eastAsia="F1"/>
          <w:color w:val="000000"/>
          <w:sz w:val="24"/>
          <w:lang w:eastAsia="zh-CN"/>
        </w:rPr>
        <w:t xml:space="preserve"> </w:t>
      </w:r>
    </w:p>
    <w:p w14:paraId="30F3BA1E">
      <w:pPr>
        <w:autoSpaceDE w:val="0"/>
        <w:autoSpaceDN w:val="0"/>
        <w:spacing w:before="222" w:after="0" w:line="240" w:lineRule="exact"/>
        <w:ind w:left="138" w:right="138"/>
        <w:jc w:val="right"/>
        <w:rPr>
          <w:lang w:eastAsia="zh-CN"/>
        </w:rPr>
      </w:pPr>
      <w:r>
        <w:rPr>
          <w:rFonts w:ascii="F3" w:hAnsi="F3" w:eastAsia="F3"/>
          <w:color w:val="000000"/>
          <w:sz w:val="24"/>
          <w:lang w:eastAsia="zh-CN"/>
        </w:rPr>
        <w:t>视频和负责人通讯方式绑定之后，可以与负责人进行通话，并具备强拆、强插、</w:t>
      </w:r>
    </w:p>
    <w:p w14:paraId="1883A849">
      <w:pPr>
        <w:autoSpaceDE w:val="0"/>
        <w:autoSpaceDN w:val="0"/>
        <w:spacing w:before="232" w:after="0" w:line="266" w:lineRule="exact"/>
        <w:ind w:left="362" w:right="362"/>
        <w:rPr>
          <w:lang w:eastAsia="zh-CN"/>
        </w:rPr>
      </w:pPr>
      <w:r>
        <w:rPr>
          <w:rFonts w:ascii="F3" w:hAnsi="F3" w:eastAsia="F3"/>
          <w:color w:val="000000"/>
          <w:sz w:val="24"/>
          <w:lang w:eastAsia="zh-CN"/>
        </w:rPr>
        <w:t>监听、录音等功能。</w:t>
      </w:r>
      <w:r>
        <w:rPr>
          <w:rFonts w:ascii="F1" w:hAnsi="F1" w:eastAsia="F1"/>
          <w:color w:val="000000"/>
          <w:sz w:val="24"/>
          <w:lang w:eastAsia="zh-CN"/>
        </w:rPr>
        <w:t xml:space="preserve"> </w:t>
      </w:r>
    </w:p>
    <w:p w14:paraId="1EFFA273">
      <w:pPr>
        <w:autoSpaceDE w:val="0"/>
        <w:autoSpaceDN w:val="0"/>
        <w:spacing w:before="222" w:after="0" w:line="240" w:lineRule="exact"/>
        <w:ind w:left="138" w:right="138"/>
        <w:jc w:val="right"/>
        <w:rPr>
          <w:lang w:eastAsia="zh-CN"/>
        </w:rPr>
      </w:pPr>
      <w:r>
        <w:rPr>
          <w:rFonts w:ascii="F3" w:hAnsi="F3" w:eastAsia="F3"/>
          <w:color w:val="000000"/>
          <w:sz w:val="24"/>
          <w:lang w:eastAsia="zh-CN"/>
        </w:rPr>
        <w:t>调度台与视频会场联动时，调度台上可显示视频会场画面，视频会场也将看到调</w:t>
      </w:r>
    </w:p>
    <w:p w14:paraId="253C357B">
      <w:pPr>
        <w:autoSpaceDE w:val="0"/>
        <w:autoSpaceDN w:val="0"/>
        <w:spacing w:before="232" w:after="0" w:line="266" w:lineRule="exact"/>
        <w:ind w:left="362" w:right="362"/>
        <w:rPr>
          <w:lang w:eastAsia="zh-CN"/>
        </w:rPr>
      </w:pPr>
      <w:r>
        <w:rPr>
          <w:rFonts w:ascii="F3" w:hAnsi="F3" w:eastAsia="F3"/>
          <w:color w:val="000000"/>
          <w:sz w:val="24"/>
          <w:lang w:eastAsia="zh-CN"/>
        </w:rPr>
        <w:t>度台推送的其他视频图像，如视频监控、可视电话、单兵</w:t>
      </w:r>
      <w:r>
        <w:rPr>
          <w:rFonts w:ascii="F1" w:hAnsi="F1" w:eastAsia="F1"/>
          <w:color w:val="000000"/>
          <w:sz w:val="24"/>
          <w:lang w:eastAsia="zh-CN"/>
        </w:rPr>
        <w:t>/</w:t>
      </w:r>
      <w:r>
        <w:rPr>
          <w:rFonts w:ascii="F3" w:hAnsi="F3" w:eastAsia="F3"/>
          <w:color w:val="000000"/>
          <w:sz w:val="24"/>
          <w:lang w:eastAsia="zh-CN"/>
        </w:rPr>
        <w:t>手机等。</w:t>
      </w:r>
      <w:r>
        <w:rPr>
          <w:rFonts w:ascii="F1" w:hAnsi="F1" w:eastAsia="F1"/>
          <w:color w:val="000000"/>
          <w:sz w:val="24"/>
          <w:lang w:eastAsia="zh-CN"/>
        </w:rPr>
        <w:t xml:space="preserve"> </w:t>
      </w:r>
    </w:p>
    <w:p w14:paraId="49074510">
      <w:pPr>
        <w:autoSpaceDE w:val="0"/>
        <w:autoSpaceDN w:val="0"/>
        <w:spacing w:before="908" w:after="0" w:line="200" w:lineRule="exact"/>
        <w:ind w:left="4172" w:right="4172"/>
        <w:jc w:val="right"/>
        <w:rPr>
          <w:lang w:eastAsia="zh-CN"/>
        </w:rPr>
      </w:pPr>
      <w:r>
        <w:rPr>
          <w:rFonts w:ascii="F1" w:hAnsi="F1" w:eastAsia="F1"/>
          <w:color w:val="000000"/>
          <w:sz w:val="18"/>
          <w:lang w:eastAsia="zh-CN"/>
        </w:rPr>
        <w:t xml:space="preserve">188 </w:t>
      </w:r>
    </w:p>
    <w:p w14:paraId="3038D814">
      <w:pPr>
        <w:rPr>
          <w:lang w:eastAsia="zh-CN"/>
        </w:rPr>
        <w:sectPr>
          <w:pgSz w:w="11906" w:h="16838"/>
          <w:pgMar w:top="538" w:right="1086" w:bottom="616" w:left="1440" w:header="720" w:footer="720" w:gutter="0"/>
          <w:cols w:space="720" w:num="1"/>
          <w:docGrid w:linePitch="360" w:charSpace="0"/>
        </w:sectPr>
      </w:pPr>
    </w:p>
    <w:p w14:paraId="31168E67">
      <w:pPr>
        <w:autoSpaceDE w:val="0"/>
        <w:autoSpaceDN w:val="0"/>
        <w:spacing w:before="1068" w:after="0" w:line="270" w:lineRule="exact"/>
        <w:ind w:left="362" w:right="362"/>
        <w:rPr>
          <w:lang w:eastAsia="zh-CN"/>
        </w:rPr>
      </w:pPr>
      <w:r>
        <w:rPr>
          <w:rFonts w:ascii="F5" w:hAnsi="F5" w:eastAsia="F5"/>
          <w:b/>
          <w:color w:val="000000"/>
          <w:sz w:val="24"/>
          <w:lang w:eastAsia="zh-CN"/>
        </w:rPr>
        <w:t>306.2.7</w:t>
      </w:r>
      <w:r>
        <w:rPr>
          <w:rFonts w:ascii="F2" w:hAnsi="F2" w:eastAsia="F2"/>
          <w:b/>
          <w:color w:val="000000"/>
          <w:sz w:val="24"/>
          <w:lang w:eastAsia="zh-CN"/>
        </w:rPr>
        <w:t xml:space="preserve"> </w:t>
      </w:r>
      <w:r>
        <w:rPr>
          <w:rFonts w:ascii="F3" w:hAnsi="F3" w:eastAsia="F3"/>
          <w:color w:val="000000"/>
          <w:sz w:val="24"/>
          <w:lang w:eastAsia="zh-CN"/>
        </w:rPr>
        <w:t>二维</w:t>
      </w:r>
      <w:r>
        <w:rPr>
          <w:rFonts w:ascii="F5" w:hAnsi="F5" w:eastAsia="F5"/>
          <w:b/>
          <w:color w:val="000000"/>
          <w:sz w:val="24"/>
          <w:lang w:eastAsia="zh-CN"/>
        </w:rPr>
        <w:t xml:space="preserve"> GIS</w:t>
      </w:r>
      <w:r>
        <w:rPr>
          <w:rFonts w:ascii="F3" w:hAnsi="F3" w:eastAsia="F3"/>
          <w:color w:val="000000"/>
          <w:sz w:val="24"/>
          <w:lang w:eastAsia="zh-CN"/>
        </w:rPr>
        <w:t xml:space="preserve"> 调度</w:t>
      </w:r>
      <w:r>
        <w:rPr>
          <w:rFonts w:ascii="F5" w:hAnsi="F5" w:eastAsia="F5"/>
          <w:b/>
          <w:color w:val="000000"/>
          <w:sz w:val="24"/>
          <w:lang w:eastAsia="zh-CN"/>
        </w:rPr>
        <w:t xml:space="preserve"> </w:t>
      </w:r>
    </w:p>
    <w:p w14:paraId="61A7D2FF">
      <w:pPr>
        <w:autoSpaceDE w:val="0"/>
        <w:autoSpaceDN w:val="0"/>
        <w:spacing w:before="370" w:after="0" w:line="266" w:lineRule="exact"/>
        <w:ind w:left="324" w:right="324"/>
        <w:jc w:val="right"/>
        <w:rPr>
          <w:lang w:eastAsia="zh-CN"/>
        </w:rPr>
      </w:pPr>
      <w:r>
        <w:rPr>
          <w:rFonts w:ascii="F3" w:hAnsi="F3" w:eastAsia="F3"/>
          <w:color w:val="000000"/>
          <w:sz w:val="24"/>
          <w:lang w:eastAsia="zh-CN"/>
        </w:rPr>
        <w:t>在</w:t>
      </w:r>
      <w:r>
        <w:rPr>
          <w:rFonts w:ascii="F1" w:hAnsi="F1" w:eastAsia="F1"/>
          <w:color w:val="000000"/>
          <w:sz w:val="24"/>
          <w:lang w:eastAsia="zh-CN"/>
        </w:rPr>
        <w:t xml:space="preserve"> GIS</w:t>
      </w:r>
      <w:r>
        <w:rPr>
          <w:rFonts w:ascii="F3" w:hAnsi="F3" w:eastAsia="F3"/>
          <w:color w:val="000000"/>
          <w:sz w:val="24"/>
          <w:lang w:eastAsia="zh-CN"/>
        </w:rPr>
        <w:t xml:space="preserve"> 界面的大地图上可查看所有</w:t>
      </w:r>
      <w:r>
        <w:rPr>
          <w:rFonts w:ascii="F1" w:hAnsi="F1" w:eastAsia="F1"/>
          <w:color w:val="000000"/>
          <w:sz w:val="24"/>
          <w:lang w:eastAsia="zh-CN"/>
        </w:rPr>
        <w:t xml:space="preserve"> GIS</w:t>
      </w:r>
      <w:r>
        <w:rPr>
          <w:rFonts w:ascii="F3" w:hAnsi="F3" w:eastAsia="F3"/>
          <w:color w:val="000000"/>
          <w:sz w:val="24"/>
          <w:lang w:eastAsia="zh-CN"/>
        </w:rPr>
        <w:t xml:space="preserve"> 用户所在位置，实现人员定位、车辆定</w:t>
      </w:r>
    </w:p>
    <w:p w14:paraId="6B2D6D92">
      <w:pPr>
        <w:autoSpaceDE w:val="0"/>
        <w:autoSpaceDN w:val="0"/>
        <w:spacing w:before="214" w:after="0" w:line="266" w:lineRule="exact"/>
        <w:jc w:val="center"/>
        <w:rPr>
          <w:lang w:eastAsia="zh-CN"/>
        </w:rPr>
      </w:pPr>
      <w:r>
        <w:rPr>
          <w:rFonts w:ascii="F3" w:hAnsi="F3" w:eastAsia="F3"/>
          <w:color w:val="000000"/>
          <w:sz w:val="24"/>
          <w:lang w:eastAsia="zh-CN"/>
        </w:rPr>
        <w:t>位、视频控制点定位。也可查看</w:t>
      </w:r>
      <w:r>
        <w:rPr>
          <w:rFonts w:ascii="F1" w:hAnsi="F1" w:eastAsia="F1"/>
          <w:color w:val="000000"/>
          <w:sz w:val="24"/>
          <w:lang w:eastAsia="zh-CN"/>
        </w:rPr>
        <w:t xml:space="preserve"> GIS</w:t>
      </w:r>
      <w:r>
        <w:rPr>
          <w:rFonts w:ascii="F3" w:hAnsi="F3" w:eastAsia="F3"/>
          <w:color w:val="000000"/>
          <w:sz w:val="24"/>
          <w:lang w:eastAsia="zh-CN"/>
        </w:rPr>
        <w:t xml:space="preserve"> 用户的详细信息，包括用户基本信息、通话状</w:t>
      </w:r>
    </w:p>
    <w:p w14:paraId="5C6B0FAC">
      <w:pPr>
        <w:autoSpaceDE w:val="0"/>
        <w:autoSpaceDN w:val="0"/>
        <w:spacing w:before="214" w:after="0" w:line="266" w:lineRule="exact"/>
        <w:ind w:left="362" w:right="362"/>
        <w:rPr>
          <w:lang w:eastAsia="zh-CN"/>
        </w:rPr>
      </w:pPr>
      <w:r>
        <w:rPr>
          <w:rFonts w:ascii="F3" w:hAnsi="F3" w:eastAsia="F3"/>
          <w:color w:val="000000"/>
          <w:sz w:val="24"/>
          <w:lang w:eastAsia="zh-CN"/>
        </w:rPr>
        <w:t>态、告警信息等；对于视频用户还可在地图界面直接查看当前的监控视频。</w:t>
      </w:r>
      <w:r>
        <w:rPr>
          <w:rFonts w:ascii="F1" w:hAnsi="F1" w:eastAsia="F1"/>
          <w:color w:val="000000"/>
          <w:sz w:val="24"/>
          <w:lang w:eastAsia="zh-CN"/>
        </w:rPr>
        <w:t xml:space="preserve"> </w:t>
      </w:r>
    </w:p>
    <w:p w14:paraId="578BD1B8">
      <w:pPr>
        <w:autoSpaceDE w:val="0"/>
        <w:autoSpaceDN w:val="0"/>
        <w:spacing w:before="214" w:after="0" w:line="266" w:lineRule="exact"/>
        <w:ind w:left="690" w:right="690"/>
        <w:jc w:val="right"/>
        <w:rPr>
          <w:lang w:eastAsia="zh-CN"/>
        </w:rPr>
      </w:pPr>
      <w:r>
        <w:rPr>
          <w:rFonts w:ascii="F3" w:hAnsi="F3" w:eastAsia="F3"/>
          <w:color w:val="000000"/>
          <w:sz w:val="24"/>
          <w:lang w:eastAsia="zh-CN"/>
        </w:rPr>
        <w:t>对有</w:t>
      </w:r>
      <w:r>
        <w:rPr>
          <w:rFonts w:ascii="F1" w:hAnsi="F1" w:eastAsia="F1"/>
          <w:color w:val="000000"/>
          <w:sz w:val="24"/>
          <w:lang w:eastAsia="zh-CN"/>
        </w:rPr>
        <w:t xml:space="preserve"> GPS</w:t>
      </w:r>
      <w:r>
        <w:rPr>
          <w:rFonts w:ascii="F3" w:hAnsi="F3" w:eastAsia="F3"/>
          <w:color w:val="000000"/>
          <w:sz w:val="24"/>
          <w:lang w:eastAsia="zh-CN"/>
        </w:rPr>
        <w:t xml:space="preserve"> 定位的设备，可以追踪一段时间内的运动轨迹并在</w:t>
      </w:r>
      <w:r>
        <w:rPr>
          <w:rFonts w:ascii="F1" w:hAnsi="F1" w:eastAsia="F1"/>
          <w:color w:val="000000"/>
          <w:sz w:val="24"/>
          <w:lang w:eastAsia="zh-CN"/>
        </w:rPr>
        <w:t xml:space="preserve"> GIS</w:t>
      </w:r>
      <w:r>
        <w:rPr>
          <w:rFonts w:ascii="F3" w:hAnsi="F3" w:eastAsia="F3"/>
          <w:color w:val="000000"/>
          <w:sz w:val="24"/>
          <w:lang w:eastAsia="zh-CN"/>
        </w:rPr>
        <w:t xml:space="preserve"> 中显示。</w:t>
      </w:r>
      <w:r>
        <w:rPr>
          <w:rFonts w:ascii="F1" w:hAnsi="F1" w:eastAsia="F1"/>
          <w:color w:val="000000"/>
          <w:sz w:val="24"/>
          <w:lang w:eastAsia="zh-CN"/>
        </w:rPr>
        <w:t xml:space="preserve"> </w:t>
      </w:r>
    </w:p>
    <w:p w14:paraId="0FB8CE91">
      <w:pPr>
        <w:autoSpaceDE w:val="0"/>
        <w:autoSpaceDN w:val="0"/>
        <w:spacing w:before="214" w:after="0" w:line="266" w:lineRule="exact"/>
        <w:ind w:left="56" w:right="56"/>
        <w:jc w:val="right"/>
        <w:rPr>
          <w:lang w:eastAsia="zh-CN"/>
        </w:rPr>
      </w:pPr>
      <w:r>
        <w:rPr>
          <w:rFonts w:ascii="F3" w:hAnsi="F3" w:eastAsia="F3"/>
          <w:color w:val="000000"/>
          <w:sz w:val="24"/>
          <w:lang w:eastAsia="zh-CN"/>
        </w:rPr>
        <w:t>对有</w:t>
      </w:r>
      <w:r>
        <w:rPr>
          <w:rFonts w:ascii="F1" w:hAnsi="F1" w:eastAsia="F1"/>
          <w:color w:val="000000"/>
          <w:sz w:val="24"/>
          <w:lang w:eastAsia="zh-CN"/>
        </w:rPr>
        <w:t xml:space="preserve"> GPS</w:t>
      </w:r>
      <w:r>
        <w:rPr>
          <w:rFonts w:ascii="F3" w:hAnsi="F3" w:eastAsia="F3"/>
          <w:color w:val="000000"/>
          <w:sz w:val="24"/>
          <w:lang w:eastAsia="zh-CN"/>
        </w:rPr>
        <w:t xml:space="preserve"> 定位的设备，可以设定其活动范围及活动路线，当该设备离开活动区域</w:t>
      </w:r>
    </w:p>
    <w:p w14:paraId="001697E9">
      <w:pPr>
        <w:autoSpaceDE w:val="0"/>
        <w:autoSpaceDN w:val="0"/>
        <w:spacing w:before="214" w:after="0" w:line="266" w:lineRule="exact"/>
        <w:ind w:left="362" w:right="362"/>
        <w:rPr>
          <w:lang w:eastAsia="zh-CN"/>
        </w:rPr>
      </w:pPr>
      <w:r>
        <w:rPr>
          <w:rFonts w:ascii="F3" w:hAnsi="F3" w:eastAsia="F3"/>
          <w:color w:val="000000"/>
          <w:sz w:val="24"/>
          <w:lang w:eastAsia="zh-CN"/>
        </w:rPr>
        <w:t>或路线时，</w:t>
      </w:r>
      <w:r>
        <w:rPr>
          <w:rFonts w:ascii="F1" w:hAnsi="F1" w:eastAsia="F1"/>
          <w:color w:val="000000"/>
          <w:sz w:val="24"/>
          <w:lang w:eastAsia="zh-CN"/>
        </w:rPr>
        <w:t>GIS</w:t>
      </w:r>
      <w:r>
        <w:rPr>
          <w:rFonts w:ascii="F3" w:hAnsi="F3" w:eastAsia="F3"/>
          <w:color w:val="000000"/>
          <w:sz w:val="24"/>
          <w:lang w:eastAsia="zh-CN"/>
        </w:rPr>
        <w:t xml:space="preserve"> 界面显示报警位置及出界后的活动路线。</w:t>
      </w:r>
      <w:r>
        <w:rPr>
          <w:rFonts w:ascii="F1" w:hAnsi="F1" w:eastAsia="F1"/>
          <w:color w:val="000000"/>
          <w:sz w:val="24"/>
          <w:lang w:eastAsia="zh-CN"/>
        </w:rPr>
        <w:t xml:space="preserve"> </w:t>
      </w:r>
    </w:p>
    <w:p w14:paraId="3AA73E0C">
      <w:pPr>
        <w:autoSpaceDE w:val="0"/>
        <w:autoSpaceDN w:val="0"/>
        <w:spacing w:before="214" w:after="0" w:line="266" w:lineRule="exact"/>
        <w:ind w:left="144" w:right="144"/>
        <w:jc w:val="right"/>
        <w:rPr>
          <w:lang w:eastAsia="zh-CN"/>
        </w:rPr>
      </w:pPr>
      <w:r>
        <w:rPr>
          <w:rFonts w:ascii="F3" w:hAnsi="F3" w:eastAsia="F3"/>
          <w:color w:val="000000"/>
          <w:sz w:val="24"/>
          <w:lang w:eastAsia="zh-CN"/>
        </w:rPr>
        <w:t>值班员可以在</w:t>
      </w:r>
      <w:r>
        <w:rPr>
          <w:rFonts w:ascii="F1" w:hAnsi="F1" w:eastAsia="F1"/>
          <w:color w:val="000000"/>
          <w:sz w:val="24"/>
          <w:lang w:eastAsia="zh-CN"/>
        </w:rPr>
        <w:t xml:space="preserve"> GIS</w:t>
      </w:r>
      <w:r>
        <w:rPr>
          <w:rFonts w:ascii="F3" w:hAnsi="F3" w:eastAsia="F3"/>
          <w:color w:val="000000"/>
          <w:sz w:val="24"/>
          <w:lang w:eastAsia="zh-CN"/>
        </w:rPr>
        <w:t xml:space="preserve"> 上画出矩形、圆形、不规则图形等，</w:t>
      </w:r>
      <w:r>
        <w:rPr>
          <w:rFonts w:ascii="F1" w:hAnsi="F1" w:eastAsia="F1"/>
          <w:color w:val="000000"/>
          <w:sz w:val="24"/>
          <w:lang w:eastAsia="zh-CN"/>
        </w:rPr>
        <w:t>GIS</w:t>
      </w:r>
      <w:r>
        <w:rPr>
          <w:rFonts w:ascii="F3" w:hAnsi="F3" w:eastAsia="F3"/>
          <w:color w:val="000000"/>
          <w:sz w:val="24"/>
          <w:lang w:eastAsia="zh-CN"/>
        </w:rPr>
        <w:t xml:space="preserve"> 会计算图形面积等，</w:t>
      </w:r>
    </w:p>
    <w:p w14:paraId="54D2BCB0">
      <w:pPr>
        <w:autoSpaceDE w:val="0"/>
        <w:autoSpaceDN w:val="0"/>
        <w:spacing w:before="214" w:after="0" w:line="266" w:lineRule="exact"/>
        <w:ind w:left="362" w:right="362"/>
        <w:rPr>
          <w:lang w:eastAsia="zh-CN"/>
        </w:rPr>
      </w:pPr>
      <w:r>
        <w:rPr>
          <w:rFonts w:ascii="F3" w:hAnsi="F3" w:eastAsia="F3"/>
          <w:color w:val="000000"/>
          <w:sz w:val="24"/>
          <w:lang w:eastAsia="zh-CN"/>
        </w:rPr>
        <w:t>也可以显示区域内设备位置和设备类型。</w:t>
      </w:r>
      <w:r>
        <w:rPr>
          <w:rFonts w:ascii="F1" w:hAnsi="F1" w:eastAsia="F1"/>
          <w:color w:val="000000"/>
          <w:sz w:val="24"/>
          <w:lang w:eastAsia="zh-CN"/>
        </w:rPr>
        <w:t xml:space="preserve"> </w:t>
      </w:r>
    </w:p>
    <w:p w14:paraId="27B7F379">
      <w:pPr>
        <w:autoSpaceDE w:val="0"/>
        <w:autoSpaceDN w:val="0"/>
        <w:spacing w:before="366" w:after="0" w:line="270" w:lineRule="exact"/>
        <w:ind w:left="362" w:right="362"/>
        <w:rPr>
          <w:lang w:eastAsia="zh-CN"/>
        </w:rPr>
      </w:pPr>
      <w:r>
        <w:rPr>
          <w:rFonts w:ascii="F5" w:hAnsi="F5" w:eastAsia="F5"/>
          <w:b/>
          <w:color w:val="000000"/>
          <w:sz w:val="24"/>
          <w:lang w:eastAsia="zh-CN"/>
        </w:rPr>
        <w:t>306.2.8</w:t>
      </w:r>
      <w:r>
        <w:rPr>
          <w:rFonts w:ascii="F2" w:hAnsi="F2" w:eastAsia="F2"/>
          <w:b/>
          <w:color w:val="000000"/>
          <w:sz w:val="24"/>
          <w:lang w:eastAsia="zh-CN"/>
        </w:rPr>
        <w:t xml:space="preserve"> </w:t>
      </w:r>
      <w:r>
        <w:rPr>
          <w:rFonts w:ascii="F3" w:hAnsi="F3" w:eastAsia="F3"/>
          <w:color w:val="000000"/>
          <w:sz w:val="24"/>
          <w:lang w:eastAsia="zh-CN"/>
        </w:rPr>
        <w:t>手机可视对讲调度</w:t>
      </w:r>
      <w:r>
        <w:rPr>
          <w:rFonts w:ascii="F5" w:hAnsi="F5" w:eastAsia="F5"/>
          <w:b/>
          <w:color w:val="000000"/>
          <w:sz w:val="24"/>
          <w:lang w:eastAsia="zh-CN"/>
        </w:rPr>
        <w:t xml:space="preserve"> </w:t>
      </w:r>
    </w:p>
    <w:p w14:paraId="12283306">
      <w:pPr>
        <w:autoSpaceDE w:val="0"/>
        <w:autoSpaceDN w:val="0"/>
        <w:spacing w:before="370" w:after="0" w:line="266" w:lineRule="exact"/>
        <w:ind w:left="56" w:right="56"/>
        <w:jc w:val="right"/>
        <w:rPr>
          <w:lang w:eastAsia="zh-CN"/>
        </w:rPr>
      </w:pPr>
      <w:r>
        <w:rPr>
          <w:rFonts w:ascii="F3" w:hAnsi="F3" w:eastAsia="F3"/>
          <w:color w:val="000000"/>
          <w:sz w:val="24"/>
          <w:lang w:eastAsia="zh-CN"/>
        </w:rPr>
        <w:t>利用手机可视对讲</w:t>
      </w:r>
      <w:r>
        <w:rPr>
          <w:rFonts w:ascii="F1" w:hAnsi="F1" w:eastAsia="F1"/>
          <w:color w:val="000000"/>
          <w:sz w:val="24"/>
          <w:lang w:eastAsia="zh-CN"/>
        </w:rPr>
        <w:t xml:space="preserve"> APP</w:t>
      </w:r>
      <w:r>
        <w:rPr>
          <w:rFonts w:ascii="F3" w:hAnsi="F3" w:eastAsia="F3"/>
          <w:color w:val="000000"/>
          <w:sz w:val="24"/>
          <w:lang w:eastAsia="zh-CN"/>
        </w:rPr>
        <w:t xml:space="preserve"> 能够更好了解现场情况，实现对现场人员的指挥调度、紧</w:t>
      </w:r>
    </w:p>
    <w:p w14:paraId="04123715">
      <w:pPr>
        <w:autoSpaceDE w:val="0"/>
        <w:autoSpaceDN w:val="0"/>
        <w:spacing w:before="222" w:after="0" w:line="240" w:lineRule="exact"/>
        <w:ind w:left="138" w:right="138"/>
        <w:jc w:val="right"/>
        <w:rPr>
          <w:lang w:eastAsia="zh-CN"/>
        </w:rPr>
      </w:pPr>
      <w:r>
        <w:rPr>
          <w:rFonts w:ascii="F3" w:hAnsi="F3" w:eastAsia="F3"/>
          <w:color w:val="000000"/>
          <w:sz w:val="24"/>
          <w:lang w:eastAsia="zh-CN"/>
        </w:rPr>
        <w:t>急联系、信息共享，可实现短信、语音、视频、对讲等功能，同时可实现指挥中心对</w:t>
      </w:r>
    </w:p>
    <w:p w14:paraId="4093CA76">
      <w:pPr>
        <w:autoSpaceDE w:val="0"/>
        <w:autoSpaceDN w:val="0"/>
        <w:spacing w:before="232" w:after="0" w:line="266" w:lineRule="exact"/>
        <w:ind w:left="362" w:right="362"/>
        <w:rPr>
          <w:lang w:eastAsia="zh-CN"/>
        </w:rPr>
      </w:pPr>
      <w:r>
        <w:rPr>
          <w:rFonts w:ascii="F3" w:hAnsi="F3" w:eastAsia="F3"/>
          <w:color w:val="000000"/>
          <w:sz w:val="24"/>
          <w:lang w:eastAsia="zh-CN"/>
        </w:rPr>
        <w:t>单个或多个手机视频客户端的调度，实现紧急语音通话、视频会议等。</w:t>
      </w:r>
      <w:r>
        <w:rPr>
          <w:rFonts w:ascii="F1" w:hAnsi="F1" w:eastAsia="F1"/>
          <w:color w:val="000000"/>
          <w:sz w:val="24"/>
          <w:lang w:eastAsia="zh-CN"/>
        </w:rPr>
        <w:t xml:space="preserve"> </w:t>
      </w:r>
    </w:p>
    <w:p w14:paraId="1E65EBCE">
      <w:pPr>
        <w:autoSpaceDE w:val="0"/>
        <w:autoSpaceDN w:val="0"/>
        <w:spacing w:before="366" w:after="0" w:line="270" w:lineRule="exact"/>
        <w:ind w:left="362" w:right="362"/>
        <w:rPr>
          <w:lang w:eastAsia="zh-CN"/>
        </w:rPr>
      </w:pPr>
      <w:r>
        <w:rPr>
          <w:rFonts w:ascii="F5" w:hAnsi="F5" w:eastAsia="F5"/>
          <w:b/>
          <w:color w:val="000000"/>
          <w:sz w:val="24"/>
          <w:lang w:eastAsia="zh-CN"/>
        </w:rPr>
        <w:t>306.2.9</w:t>
      </w:r>
      <w:r>
        <w:rPr>
          <w:rFonts w:ascii="F2" w:hAnsi="F2" w:eastAsia="F2"/>
          <w:b/>
          <w:color w:val="000000"/>
          <w:sz w:val="24"/>
          <w:lang w:eastAsia="zh-CN"/>
        </w:rPr>
        <w:t xml:space="preserve"> </w:t>
      </w:r>
      <w:r>
        <w:rPr>
          <w:rFonts w:ascii="F3" w:hAnsi="F3" w:eastAsia="F3"/>
          <w:color w:val="000000"/>
          <w:sz w:val="24"/>
          <w:lang w:eastAsia="zh-CN"/>
        </w:rPr>
        <w:t>预案功能</w:t>
      </w:r>
      <w:r>
        <w:rPr>
          <w:rFonts w:ascii="F5" w:hAnsi="F5" w:eastAsia="F5"/>
          <w:b/>
          <w:color w:val="000000"/>
          <w:sz w:val="24"/>
          <w:lang w:eastAsia="zh-CN"/>
        </w:rPr>
        <w:t xml:space="preserve"> </w:t>
      </w:r>
    </w:p>
    <w:p w14:paraId="1386C880">
      <w:pPr>
        <w:autoSpaceDE w:val="0"/>
        <w:autoSpaceDN w:val="0"/>
        <w:spacing w:before="378" w:after="0" w:line="240" w:lineRule="exact"/>
        <w:ind w:left="138" w:right="138"/>
        <w:jc w:val="right"/>
        <w:rPr>
          <w:lang w:eastAsia="zh-CN"/>
        </w:rPr>
      </w:pPr>
      <w:r>
        <w:rPr>
          <w:rFonts w:ascii="F3" w:hAnsi="F3" w:eastAsia="F3"/>
          <w:color w:val="000000"/>
          <w:sz w:val="24"/>
          <w:lang w:eastAsia="zh-CN"/>
        </w:rPr>
        <w:t>预案是应急过程中的核心依据，预案依法制定，规定了应急过程中的指挥体系、</w:t>
      </w:r>
    </w:p>
    <w:p w14:paraId="57053D9E">
      <w:pPr>
        <w:autoSpaceDE w:val="0"/>
        <w:autoSpaceDN w:val="0"/>
        <w:spacing w:before="240" w:after="0" w:line="240" w:lineRule="exact"/>
        <w:jc w:val="center"/>
        <w:rPr>
          <w:lang w:eastAsia="zh-CN"/>
        </w:rPr>
      </w:pPr>
      <w:r>
        <w:rPr>
          <w:rFonts w:ascii="F3" w:hAnsi="F3" w:eastAsia="F3"/>
          <w:color w:val="000000"/>
          <w:sz w:val="24"/>
          <w:lang w:eastAsia="zh-CN"/>
        </w:rPr>
        <w:t>保障体系、事件分级标准和响应机制，同时，体现应急过程中的监控机制、奖惩机</w:t>
      </w:r>
    </w:p>
    <w:p w14:paraId="18343D80">
      <w:pPr>
        <w:autoSpaceDE w:val="0"/>
        <w:autoSpaceDN w:val="0"/>
        <w:spacing w:before="232" w:after="0" w:line="266" w:lineRule="exact"/>
        <w:ind w:left="362" w:right="362"/>
        <w:rPr>
          <w:lang w:eastAsia="zh-CN"/>
        </w:rPr>
      </w:pPr>
      <w:r>
        <w:rPr>
          <w:rFonts w:ascii="F3" w:hAnsi="F3" w:eastAsia="F3"/>
          <w:color w:val="000000"/>
          <w:sz w:val="24"/>
          <w:lang w:eastAsia="zh-CN"/>
        </w:rPr>
        <w:t>制、部门协作机制和上下级联动机制等。</w:t>
      </w:r>
      <w:r>
        <w:rPr>
          <w:rFonts w:ascii="F1" w:hAnsi="F1" w:eastAsia="F1"/>
          <w:color w:val="000000"/>
          <w:sz w:val="24"/>
          <w:lang w:eastAsia="zh-CN"/>
        </w:rPr>
        <w:t xml:space="preserve"> </w:t>
      </w:r>
    </w:p>
    <w:p w14:paraId="08BCB713">
      <w:pPr>
        <w:autoSpaceDE w:val="0"/>
        <w:autoSpaceDN w:val="0"/>
        <w:spacing w:before="222" w:after="0" w:line="240" w:lineRule="exact"/>
        <w:ind w:left="138" w:right="138"/>
        <w:jc w:val="right"/>
        <w:rPr>
          <w:lang w:eastAsia="zh-CN"/>
        </w:rPr>
      </w:pPr>
      <w:r>
        <w:rPr>
          <w:rFonts w:ascii="F3" w:hAnsi="F3" w:eastAsia="F3"/>
          <w:color w:val="000000"/>
          <w:sz w:val="24"/>
          <w:lang w:eastAsia="zh-CN"/>
        </w:rPr>
        <w:t>预案管理系统，主要是为了解决文本预案操作繁琐，在实际应急过程中，难以查</w:t>
      </w:r>
    </w:p>
    <w:p w14:paraId="079AB0D7">
      <w:pPr>
        <w:autoSpaceDE w:val="0"/>
        <w:autoSpaceDN w:val="0"/>
        <w:spacing w:before="232" w:after="0" w:line="266" w:lineRule="exact"/>
        <w:ind w:left="362" w:right="362"/>
        <w:rPr>
          <w:lang w:eastAsia="zh-CN"/>
        </w:rPr>
      </w:pPr>
      <w:r>
        <w:rPr>
          <w:rFonts w:ascii="F3" w:hAnsi="F3" w:eastAsia="F3"/>
          <w:color w:val="000000"/>
          <w:sz w:val="24"/>
          <w:lang w:eastAsia="zh-CN"/>
        </w:rPr>
        <w:t>询和迅速生成应急方案等问题。</w:t>
      </w:r>
      <w:r>
        <w:rPr>
          <w:rFonts w:ascii="F1" w:hAnsi="F1" w:eastAsia="F1"/>
          <w:color w:val="000000"/>
          <w:sz w:val="24"/>
          <w:lang w:eastAsia="zh-CN"/>
        </w:rPr>
        <w:t xml:space="preserve"> </w:t>
      </w:r>
    </w:p>
    <w:p w14:paraId="4BDEA9B2">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1</w:t>
      </w:r>
      <w:r>
        <w:rPr>
          <w:rFonts w:ascii="F3" w:hAnsi="F3" w:eastAsia="F3"/>
          <w:color w:val="000000"/>
          <w:sz w:val="24"/>
          <w:lang w:eastAsia="zh-CN"/>
        </w:rPr>
        <w:t>）预案管理</w:t>
      </w:r>
      <w:r>
        <w:rPr>
          <w:rFonts w:ascii="F1" w:hAnsi="F1" w:eastAsia="F1"/>
          <w:color w:val="000000"/>
          <w:sz w:val="24"/>
          <w:lang w:eastAsia="zh-CN"/>
        </w:rPr>
        <w:t xml:space="preserve"> </w:t>
      </w:r>
    </w:p>
    <w:p w14:paraId="75D95857">
      <w:pPr>
        <w:autoSpaceDE w:val="0"/>
        <w:autoSpaceDN w:val="0"/>
        <w:spacing w:before="214" w:after="0" w:line="266" w:lineRule="exact"/>
        <w:ind w:left="842" w:right="842"/>
        <w:rPr>
          <w:lang w:eastAsia="zh-CN"/>
        </w:rPr>
      </w:pPr>
      <w:r>
        <w:rPr>
          <w:rFonts w:ascii="F3" w:hAnsi="F3" w:eastAsia="F3"/>
          <w:color w:val="000000"/>
          <w:sz w:val="24"/>
          <w:lang w:eastAsia="zh-CN"/>
        </w:rPr>
        <w:t>①预案查询</w:t>
      </w:r>
      <w:r>
        <w:rPr>
          <w:rFonts w:ascii="F1" w:hAnsi="F1" w:eastAsia="F1"/>
          <w:color w:val="000000"/>
          <w:sz w:val="24"/>
          <w:lang w:eastAsia="zh-CN"/>
        </w:rPr>
        <w:t xml:space="preserve"> </w:t>
      </w:r>
    </w:p>
    <w:p w14:paraId="4A2F62D6">
      <w:pPr>
        <w:autoSpaceDE w:val="0"/>
        <w:autoSpaceDN w:val="0"/>
        <w:spacing w:before="222" w:after="0" w:line="240" w:lineRule="exact"/>
        <w:ind w:left="138" w:right="138"/>
        <w:jc w:val="right"/>
        <w:rPr>
          <w:lang w:eastAsia="zh-CN"/>
        </w:rPr>
      </w:pPr>
      <w:r>
        <w:rPr>
          <w:rFonts w:ascii="F3" w:hAnsi="F3" w:eastAsia="F3"/>
          <w:color w:val="000000"/>
          <w:sz w:val="24"/>
          <w:lang w:eastAsia="zh-CN"/>
        </w:rPr>
        <w:t>查看预案步骤列表，并可查看同步预案，点击查看同步预案信息，完成查看点击</w:t>
      </w:r>
    </w:p>
    <w:p w14:paraId="19467171">
      <w:pPr>
        <w:autoSpaceDE w:val="0"/>
        <w:autoSpaceDN w:val="0"/>
        <w:spacing w:before="232" w:after="0" w:line="266" w:lineRule="exact"/>
        <w:ind w:left="362" w:right="362"/>
        <w:rPr>
          <w:lang w:eastAsia="zh-CN"/>
        </w:rPr>
      </w:pPr>
      <w:r>
        <w:rPr>
          <w:rFonts w:ascii="F3" w:hAnsi="F3" w:eastAsia="F3"/>
          <w:color w:val="000000"/>
          <w:sz w:val="24"/>
          <w:lang w:eastAsia="zh-CN"/>
        </w:rPr>
        <w:t>收缩隐藏同步预案。</w:t>
      </w:r>
      <w:r>
        <w:rPr>
          <w:rFonts w:ascii="F1" w:hAnsi="F1" w:eastAsia="F1"/>
          <w:color w:val="000000"/>
          <w:sz w:val="24"/>
          <w:lang w:eastAsia="zh-CN"/>
        </w:rPr>
        <w:t xml:space="preserve"> </w:t>
      </w:r>
    </w:p>
    <w:p w14:paraId="7B47AAB0">
      <w:pPr>
        <w:autoSpaceDE w:val="0"/>
        <w:autoSpaceDN w:val="0"/>
        <w:spacing w:before="214" w:after="0" w:line="266" w:lineRule="exact"/>
        <w:ind w:left="842" w:right="842"/>
        <w:rPr>
          <w:lang w:eastAsia="zh-CN"/>
        </w:rPr>
      </w:pPr>
      <w:r>
        <w:rPr>
          <w:rFonts w:ascii="F3" w:hAnsi="F3" w:eastAsia="F3"/>
          <w:color w:val="000000"/>
          <w:sz w:val="24"/>
          <w:lang w:eastAsia="zh-CN"/>
        </w:rPr>
        <w:t>②预案定制</w:t>
      </w:r>
      <w:r>
        <w:rPr>
          <w:rFonts w:ascii="F1" w:hAnsi="F1" w:eastAsia="F1"/>
          <w:color w:val="000000"/>
          <w:sz w:val="24"/>
          <w:lang w:eastAsia="zh-CN"/>
        </w:rPr>
        <w:t xml:space="preserve"> </w:t>
      </w:r>
    </w:p>
    <w:p w14:paraId="0489B145">
      <w:pPr>
        <w:autoSpaceDE w:val="0"/>
        <w:autoSpaceDN w:val="0"/>
        <w:spacing w:before="214" w:after="0" w:line="266" w:lineRule="exact"/>
        <w:ind w:left="842" w:right="842"/>
        <w:rPr>
          <w:lang w:eastAsia="zh-CN"/>
        </w:rPr>
      </w:pPr>
      <w:r>
        <w:rPr>
          <w:rFonts w:ascii="F3" w:hAnsi="F3" w:eastAsia="F3"/>
          <w:color w:val="000000"/>
          <w:sz w:val="24"/>
          <w:lang w:eastAsia="zh-CN"/>
        </w:rPr>
        <w:t>定制预案及预案步骤。</w:t>
      </w:r>
      <w:r>
        <w:rPr>
          <w:rFonts w:ascii="F1" w:hAnsi="F1" w:eastAsia="F1"/>
          <w:color w:val="000000"/>
          <w:sz w:val="24"/>
          <w:lang w:eastAsia="zh-CN"/>
        </w:rPr>
        <w:t xml:space="preserve"> </w:t>
      </w:r>
    </w:p>
    <w:p w14:paraId="6AE4B734">
      <w:pPr>
        <w:autoSpaceDE w:val="0"/>
        <w:autoSpaceDN w:val="0"/>
        <w:spacing w:before="214" w:after="0" w:line="266" w:lineRule="exact"/>
        <w:ind w:left="842" w:right="842"/>
        <w:rPr>
          <w:lang w:eastAsia="zh-CN"/>
        </w:rPr>
      </w:pPr>
      <w:r>
        <w:rPr>
          <w:rFonts w:ascii="F3" w:hAnsi="F3" w:eastAsia="F3"/>
          <w:color w:val="000000"/>
          <w:sz w:val="24"/>
          <w:lang w:eastAsia="zh-CN"/>
        </w:rPr>
        <w:t>③预案审核</w:t>
      </w:r>
      <w:r>
        <w:rPr>
          <w:rFonts w:ascii="F1" w:hAnsi="F1" w:eastAsia="F1"/>
          <w:color w:val="000000"/>
          <w:sz w:val="24"/>
          <w:lang w:eastAsia="zh-CN"/>
        </w:rPr>
        <w:t xml:space="preserve"> </w:t>
      </w:r>
    </w:p>
    <w:p w14:paraId="7E0B2B88">
      <w:pPr>
        <w:autoSpaceDE w:val="0"/>
        <w:autoSpaceDN w:val="0"/>
        <w:spacing w:before="222" w:after="0" w:line="240" w:lineRule="exact"/>
        <w:ind w:left="138" w:right="138"/>
        <w:jc w:val="right"/>
        <w:rPr>
          <w:lang w:eastAsia="zh-CN"/>
        </w:rPr>
      </w:pPr>
      <w:r>
        <w:rPr>
          <w:rFonts w:ascii="F3" w:hAnsi="F3" w:eastAsia="F3"/>
          <w:color w:val="000000"/>
          <w:sz w:val="24"/>
          <w:lang w:eastAsia="zh-CN"/>
        </w:rPr>
        <w:t>审核已定制完整的预案及预案步骤；审核确定预案版本、步骤等，审核完成后定</w:t>
      </w:r>
    </w:p>
    <w:p w14:paraId="316D08DF">
      <w:pPr>
        <w:autoSpaceDE w:val="0"/>
        <w:autoSpaceDN w:val="0"/>
        <w:spacing w:before="290" w:after="0" w:line="200" w:lineRule="exact"/>
        <w:ind w:left="4172" w:right="4172"/>
        <w:jc w:val="right"/>
        <w:rPr>
          <w:lang w:eastAsia="zh-CN"/>
        </w:rPr>
      </w:pPr>
      <w:r>
        <w:rPr>
          <w:rFonts w:ascii="F1" w:hAnsi="F1" w:eastAsia="F1"/>
          <w:color w:val="000000"/>
          <w:sz w:val="18"/>
          <w:lang w:eastAsia="zh-CN"/>
        </w:rPr>
        <w:t xml:space="preserve">189 </w:t>
      </w:r>
    </w:p>
    <w:p w14:paraId="6ECD0277">
      <w:pPr>
        <w:rPr>
          <w:lang w:eastAsia="zh-CN"/>
        </w:rPr>
        <w:sectPr>
          <w:pgSz w:w="11906" w:h="16838"/>
          <w:pgMar w:top="538" w:right="1086" w:bottom="616" w:left="1440" w:header="720" w:footer="720" w:gutter="0"/>
          <w:cols w:space="720" w:num="1"/>
          <w:docGrid w:linePitch="360" w:charSpace="0"/>
        </w:sectPr>
      </w:pPr>
    </w:p>
    <w:p w14:paraId="1A3CF635">
      <w:pPr>
        <w:autoSpaceDE w:val="0"/>
        <w:autoSpaceDN w:val="0"/>
        <w:spacing w:before="1072" w:after="0" w:line="266" w:lineRule="exact"/>
        <w:ind w:left="362" w:right="362"/>
        <w:rPr>
          <w:lang w:eastAsia="zh-CN"/>
        </w:rPr>
      </w:pPr>
      <w:r>
        <w:rPr>
          <w:rFonts w:ascii="F3" w:hAnsi="F3" w:eastAsia="F3"/>
          <w:color w:val="000000"/>
          <w:sz w:val="24"/>
          <w:lang w:eastAsia="zh-CN"/>
        </w:rPr>
        <w:t>稿提交进入预案库。</w:t>
      </w:r>
      <w:r>
        <w:rPr>
          <w:rFonts w:ascii="F1" w:hAnsi="F1" w:eastAsia="F1"/>
          <w:color w:val="000000"/>
          <w:sz w:val="24"/>
          <w:lang w:eastAsia="zh-CN"/>
        </w:rPr>
        <w:t xml:space="preserve"> </w:t>
      </w:r>
    </w:p>
    <w:p w14:paraId="3DD3809F">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）预案演练</w:t>
      </w:r>
      <w:r>
        <w:rPr>
          <w:rFonts w:ascii="F1" w:hAnsi="F1" w:eastAsia="F1"/>
          <w:color w:val="000000"/>
          <w:sz w:val="24"/>
          <w:lang w:eastAsia="zh-CN"/>
        </w:rPr>
        <w:t xml:space="preserve"> </w:t>
      </w:r>
    </w:p>
    <w:p w14:paraId="595F4E3C">
      <w:pPr>
        <w:autoSpaceDE w:val="0"/>
        <w:autoSpaceDN w:val="0"/>
        <w:spacing w:before="214" w:after="0" w:line="266" w:lineRule="exact"/>
        <w:ind w:left="842" w:right="842"/>
        <w:rPr>
          <w:lang w:eastAsia="zh-CN"/>
        </w:rPr>
      </w:pPr>
      <w:r>
        <w:rPr>
          <w:rFonts w:ascii="F3" w:hAnsi="F3" w:eastAsia="F3"/>
          <w:color w:val="000000"/>
          <w:sz w:val="24"/>
          <w:lang w:eastAsia="zh-CN"/>
        </w:rPr>
        <w:t>①预案演练计划</w:t>
      </w:r>
      <w:r>
        <w:rPr>
          <w:rFonts w:ascii="F1" w:hAnsi="F1" w:eastAsia="F1"/>
          <w:color w:val="000000"/>
          <w:sz w:val="24"/>
          <w:lang w:eastAsia="zh-CN"/>
        </w:rPr>
        <w:t xml:space="preserve"> </w:t>
      </w:r>
    </w:p>
    <w:p w14:paraId="6F492776">
      <w:pPr>
        <w:autoSpaceDE w:val="0"/>
        <w:autoSpaceDN w:val="0"/>
        <w:spacing w:before="222" w:after="0" w:line="240" w:lineRule="exact"/>
        <w:ind w:left="138" w:right="138"/>
        <w:jc w:val="right"/>
        <w:rPr>
          <w:lang w:eastAsia="zh-CN"/>
        </w:rPr>
      </w:pPr>
      <w:r>
        <w:rPr>
          <w:rFonts w:ascii="F3" w:hAnsi="F3" w:eastAsia="F3"/>
          <w:color w:val="000000"/>
          <w:sz w:val="24"/>
          <w:lang w:eastAsia="zh-CN"/>
        </w:rPr>
        <w:t>制定预案演练计划；制定预案演练场景、参与人员、演练时间、演练地点、演练</w:t>
      </w:r>
    </w:p>
    <w:p w14:paraId="28729475">
      <w:pPr>
        <w:autoSpaceDE w:val="0"/>
        <w:autoSpaceDN w:val="0"/>
        <w:spacing w:before="240" w:after="0" w:line="240" w:lineRule="exact"/>
        <w:ind w:left="138" w:right="138"/>
        <w:jc w:val="right"/>
        <w:rPr>
          <w:lang w:eastAsia="zh-CN"/>
        </w:rPr>
      </w:pPr>
      <w:r>
        <w:rPr>
          <w:rFonts w:ascii="F3" w:hAnsi="F3" w:eastAsia="F3"/>
          <w:color w:val="000000"/>
          <w:sz w:val="24"/>
          <w:lang w:eastAsia="zh-CN"/>
        </w:rPr>
        <w:t>前置准备；演练计划前置条件录入完成后由指定权限的人员保存为演练计划，并可以</w:t>
      </w:r>
    </w:p>
    <w:p w14:paraId="15B5A96B">
      <w:pPr>
        <w:autoSpaceDE w:val="0"/>
        <w:autoSpaceDN w:val="0"/>
        <w:spacing w:before="232" w:after="0" w:line="266" w:lineRule="exact"/>
        <w:ind w:left="362" w:right="362"/>
        <w:rPr>
          <w:lang w:eastAsia="zh-CN"/>
        </w:rPr>
      </w:pPr>
      <w:r>
        <w:rPr>
          <w:rFonts w:ascii="F3" w:hAnsi="F3" w:eastAsia="F3"/>
          <w:color w:val="000000"/>
          <w:sz w:val="24"/>
          <w:lang w:eastAsia="zh-CN"/>
        </w:rPr>
        <w:t>打印相应的演练计划，提交给领导审核。</w:t>
      </w:r>
      <w:r>
        <w:rPr>
          <w:rFonts w:ascii="F1" w:hAnsi="F1" w:eastAsia="F1"/>
          <w:color w:val="000000"/>
          <w:sz w:val="24"/>
          <w:lang w:eastAsia="zh-CN"/>
        </w:rPr>
        <w:t xml:space="preserve"> </w:t>
      </w:r>
    </w:p>
    <w:p w14:paraId="37628AEA">
      <w:pPr>
        <w:autoSpaceDE w:val="0"/>
        <w:autoSpaceDN w:val="0"/>
        <w:spacing w:before="214" w:after="0" w:line="266" w:lineRule="exact"/>
        <w:ind w:left="842" w:right="842"/>
        <w:rPr>
          <w:lang w:eastAsia="zh-CN"/>
        </w:rPr>
      </w:pPr>
      <w:r>
        <w:rPr>
          <w:rFonts w:ascii="F3" w:hAnsi="F3" w:eastAsia="F3"/>
          <w:color w:val="000000"/>
          <w:sz w:val="24"/>
          <w:lang w:eastAsia="zh-CN"/>
        </w:rPr>
        <w:t>②预案演练执行</w:t>
      </w:r>
      <w:r>
        <w:rPr>
          <w:rFonts w:ascii="F1" w:hAnsi="F1" w:eastAsia="F1"/>
          <w:color w:val="000000"/>
          <w:sz w:val="24"/>
          <w:lang w:eastAsia="zh-CN"/>
        </w:rPr>
        <w:t xml:space="preserve"> </w:t>
      </w:r>
    </w:p>
    <w:p w14:paraId="00E0E8CD">
      <w:pPr>
        <w:autoSpaceDE w:val="0"/>
        <w:autoSpaceDN w:val="0"/>
        <w:spacing w:before="222" w:after="0" w:line="240" w:lineRule="exact"/>
        <w:ind w:left="138" w:right="138"/>
        <w:jc w:val="right"/>
        <w:rPr>
          <w:lang w:eastAsia="zh-CN"/>
        </w:rPr>
      </w:pPr>
      <w:r>
        <w:rPr>
          <w:rFonts w:ascii="F3" w:hAnsi="F3" w:eastAsia="F3"/>
          <w:color w:val="000000"/>
          <w:sz w:val="24"/>
          <w:lang w:eastAsia="zh-CN"/>
        </w:rPr>
        <w:t>领导审核通过的预案按照演练计划执行预案演练动作，按照演练计划在演练时间</w:t>
      </w:r>
    </w:p>
    <w:p w14:paraId="7E0E98C4">
      <w:pPr>
        <w:autoSpaceDE w:val="0"/>
        <w:autoSpaceDN w:val="0"/>
        <w:spacing w:before="240" w:after="0" w:line="240" w:lineRule="exact"/>
        <w:ind w:left="138" w:right="138"/>
        <w:jc w:val="right"/>
        <w:rPr>
          <w:lang w:eastAsia="zh-CN"/>
        </w:rPr>
      </w:pPr>
      <w:r>
        <w:rPr>
          <w:rFonts w:ascii="F3" w:hAnsi="F3" w:eastAsia="F3"/>
          <w:color w:val="000000"/>
          <w:sz w:val="24"/>
          <w:lang w:eastAsia="zh-CN"/>
        </w:rPr>
        <w:t>前准备完成相应的前置工作，安排人员到达相应位置准备参与预演；并在计划的演练</w:t>
      </w:r>
    </w:p>
    <w:p w14:paraId="3BD872C8">
      <w:pPr>
        <w:autoSpaceDE w:val="0"/>
        <w:autoSpaceDN w:val="0"/>
        <w:spacing w:before="232" w:after="0" w:line="266" w:lineRule="exact"/>
        <w:ind w:left="362" w:right="362"/>
        <w:rPr>
          <w:lang w:eastAsia="zh-CN"/>
        </w:rPr>
      </w:pPr>
      <w:r>
        <w:rPr>
          <w:rFonts w:ascii="F3" w:hAnsi="F3" w:eastAsia="F3"/>
          <w:color w:val="000000"/>
          <w:sz w:val="24"/>
          <w:lang w:eastAsia="zh-CN"/>
        </w:rPr>
        <w:t>时间进行预案演练，并对预案执行过程进行监控，记录预案演练过程中的问题。</w:t>
      </w:r>
      <w:r>
        <w:rPr>
          <w:rFonts w:ascii="F1" w:hAnsi="F1" w:eastAsia="F1"/>
          <w:color w:val="000000"/>
          <w:sz w:val="24"/>
          <w:lang w:eastAsia="zh-CN"/>
        </w:rPr>
        <w:t xml:space="preserve"> </w:t>
      </w:r>
    </w:p>
    <w:p w14:paraId="5CD3486B">
      <w:pPr>
        <w:autoSpaceDE w:val="0"/>
        <w:autoSpaceDN w:val="0"/>
        <w:spacing w:before="214" w:after="0" w:line="266" w:lineRule="exact"/>
        <w:ind w:left="842" w:right="842"/>
        <w:rPr>
          <w:lang w:eastAsia="zh-CN"/>
        </w:rPr>
      </w:pPr>
      <w:r>
        <w:rPr>
          <w:rFonts w:ascii="F3" w:hAnsi="F3" w:eastAsia="F3"/>
          <w:color w:val="000000"/>
          <w:sz w:val="24"/>
          <w:lang w:eastAsia="zh-CN"/>
        </w:rPr>
        <w:t>③预案演练总结</w:t>
      </w:r>
      <w:r>
        <w:rPr>
          <w:rFonts w:ascii="F1" w:hAnsi="F1" w:eastAsia="F1"/>
          <w:color w:val="000000"/>
          <w:sz w:val="24"/>
          <w:lang w:eastAsia="zh-CN"/>
        </w:rPr>
        <w:t xml:space="preserve"> </w:t>
      </w:r>
    </w:p>
    <w:p w14:paraId="419ACED5">
      <w:pPr>
        <w:autoSpaceDE w:val="0"/>
        <w:autoSpaceDN w:val="0"/>
        <w:spacing w:before="222" w:after="0" w:line="240" w:lineRule="exact"/>
        <w:ind w:left="138" w:right="138"/>
        <w:jc w:val="right"/>
        <w:rPr>
          <w:lang w:eastAsia="zh-CN"/>
        </w:rPr>
      </w:pPr>
      <w:r>
        <w:rPr>
          <w:rFonts w:ascii="F3" w:hAnsi="F3" w:eastAsia="F3"/>
          <w:color w:val="000000"/>
          <w:sz w:val="24"/>
          <w:lang w:eastAsia="zh-CN"/>
        </w:rPr>
        <w:t>完成预案演练后对演练执行过程进行记录；对结果进行分析、总结，并把结果归</w:t>
      </w:r>
    </w:p>
    <w:p w14:paraId="01E21955">
      <w:pPr>
        <w:autoSpaceDE w:val="0"/>
        <w:autoSpaceDN w:val="0"/>
        <w:spacing w:before="232" w:after="0" w:line="266" w:lineRule="exact"/>
        <w:ind w:left="362" w:right="362"/>
        <w:rPr>
          <w:lang w:eastAsia="zh-CN"/>
        </w:rPr>
      </w:pPr>
      <w:r>
        <w:rPr>
          <w:rFonts w:ascii="F3" w:hAnsi="F3" w:eastAsia="F3"/>
          <w:color w:val="000000"/>
          <w:sz w:val="24"/>
          <w:lang w:eastAsia="zh-CN"/>
        </w:rPr>
        <w:t>档。</w:t>
      </w:r>
      <w:r>
        <w:rPr>
          <w:rFonts w:ascii="F1" w:hAnsi="F1" w:eastAsia="F1"/>
          <w:color w:val="000000"/>
          <w:sz w:val="24"/>
          <w:lang w:eastAsia="zh-CN"/>
        </w:rPr>
        <w:t xml:space="preserve"> </w:t>
      </w:r>
    </w:p>
    <w:p w14:paraId="5C9C0AD7">
      <w:pPr>
        <w:autoSpaceDE w:val="0"/>
        <w:autoSpaceDN w:val="0"/>
        <w:spacing w:before="366" w:after="0" w:line="270" w:lineRule="exact"/>
        <w:ind w:left="362" w:right="362"/>
        <w:rPr>
          <w:lang w:eastAsia="zh-CN"/>
        </w:rPr>
      </w:pPr>
      <w:r>
        <w:rPr>
          <w:rFonts w:ascii="F5" w:hAnsi="F5" w:eastAsia="F5"/>
          <w:b/>
          <w:color w:val="000000"/>
          <w:sz w:val="24"/>
          <w:lang w:eastAsia="zh-CN"/>
        </w:rPr>
        <w:t>306.2.10</w:t>
      </w:r>
      <w:r>
        <w:rPr>
          <w:rFonts w:ascii="F2" w:hAnsi="F2" w:eastAsia="F2"/>
          <w:b/>
          <w:color w:val="000000"/>
          <w:sz w:val="24"/>
          <w:lang w:eastAsia="zh-CN"/>
        </w:rPr>
        <w:t xml:space="preserve"> </w:t>
      </w:r>
      <w:r>
        <w:rPr>
          <w:rFonts w:ascii="F3" w:hAnsi="F3" w:eastAsia="F3"/>
          <w:color w:val="000000"/>
          <w:sz w:val="24"/>
          <w:lang w:eastAsia="zh-CN"/>
        </w:rPr>
        <w:t>大屏呈现</w:t>
      </w:r>
      <w:r>
        <w:rPr>
          <w:rFonts w:ascii="F5" w:hAnsi="F5" w:eastAsia="F5"/>
          <w:b/>
          <w:color w:val="000000"/>
          <w:sz w:val="24"/>
          <w:lang w:eastAsia="zh-CN"/>
        </w:rPr>
        <w:t xml:space="preserve"> </w:t>
      </w:r>
    </w:p>
    <w:p w14:paraId="7884DCAF">
      <w:pPr>
        <w:autoSpaceDE w:val="0"/>
        <w:autoSpaceDN w:val="0"/>
        <w:spacing w:before="370" w:after="0" w:line="266" w:lineRule="exact"/>
        <w:ind w:left="252" w:right="252"/>
        <w:jc w:val="right"/>
        <w:rPr>
          <w:lang w:eastAsia="zh-CN"/>
        </w:rPr>
      </w:pPr>
      <w:r>
        <w:rPr>
          <w:rFonts w:ascii="F3" w:hAnsi="F3" w:eastAsia="F3"/>
          <w:color w:val="000000"/>
          <w:sz w:val="24"/>
          <w:lang w:eastAsia="zh-CN"/>
        </w:rPr>
        <w:t>配置</w:t>
      </w:r>
      <w:r>
        <w:rPr>
          <w:rFonts w:ascii="F1" w:hAnsi="F1" w:eastAsia="F1"/>
          <w:color w:val="000000"/>
          <w:sz w:val="24"/>
          <w:lang w:eastAsia="zh-CN"/>
        </w:rPr>
        <w:t xml:space="preserve"> MITS</w:t>
      </w:r>
      <w:r>
        <w:rPr>
          <w:rFonts w:ascii="F3" w:hAnsi="F3" w:eastAsia="F3"/>
          <w:color w:val="000000"/>
          <w:sz w:val="24"/>
          <w:lang w:eastAsia="zh-CN"/>
        </w:rPr>
        <w:t xml:space="preserve"> 多场景智能呈现服务器，</w:t>
      </w:r>
      <w:r>
        <w:rPr>
          <w:rFonts w:ascii="F1" w:hAnsi="F1" w:eastAsia="F1"/>
          <w:color w:val="000000"/>
          <w:sz w:val="24"/>
          <w:lang w:eastAsia="zh-CN"/>
        </w:rPr>
        <w:t>MITS</w:t>
      </w:r>
      <w:r>
        <w:rPr>
          <w:rFonts w:ascii="F3" w:hAnsi="F3" w:eastAsia="F3"/>
          <w:color w:val="000000"/>
          <w:sz w:val="24"/>
          <w:lang w:eastAsia="zh-CN"/>
        </w:rPr>
        <w:t xml:space="preserve"> 支持通过手势将</w:t>
      </w:r>
      <w:r>
        <w:rPr>
          <w:rFonts w:ascii="F1" w:hAnsi="F1" w:eastAsia="F1"/>
          <w:color w:val="000000"/>
          <w:sz w:val="24"/>
          <w:lang w:eastAsia="zh-CN"/>
        </w:rPr>
        <w:t xml:space="preserve"> SmartView</w:t>
      </w:r>
      <w:r>
        <w:rPr>
          <w:rFonts w:ascii="F3" w:hAnsi="F3" w:eastAsia="F3"/>
          <w:color w:val="000000"/>
          <w:sz w:val="24"/>
          <w:lang w:eastAsia="zh-CN"/>
        </w:rPr>
        <w:t xml:space="preserve"> 调度台上</w:t>
      </w:r>
    </w:p>
    <w:p w14:paraId="4BCBB348">
      <w:pPr>
        <w:autoSpaceDE w:val="0"/>
        <w:autoSpaceDN w:val="0"/>
        <w:spacing w:before="222" w:after="0" w:line="240" w:lineRule="exact"/>
        <w:ind w:left="138" w:right="138"/>
        <w:jc w:val="right"/>
        <w:rPr>
          <w:lang w:eastAsia="zh-CN"/>
        </w:rPr>
      </w:pPr>
      <w:r>
        <w:rPr>
          <w:rFonts w:ascii="F3" w:hAnsi="F3" w:eastAsia="F3"/>
          <w:color w:val="000000"/>
          <w:sz w:val="24"/>
          <w:lang w:eastAsia="zh-CN"/>
        </w:rPr>
        <w:t>的各场景界面同步呈现至大屏，实现直观高效的调度指挥工作，支持图像分割显示，</w:t>
      </w:r>
    </w:p>
    <w:p w14:paraId="39B4B844">
      <w:pPr>
        <w:autoSpaceDE w:val="0"/>
        <w:autoSpaceDN w:val="0"/>
        <w:spacing w:before="232" w:after="0" w:line="266" w:lineRule="exact"/>
        <w:ind w:left="362" w:right="362"/>
        <w:rPr>
          <w:lang w:eastAsia="zh-CN"/>
        </w:rPr>
      </w:pPr>
      <w:r>
        <w:rPr>
          <w:rFonts w:ascii="F3" w:hAnsi="F3" w:eastAsia="F3"/>
          <w:color w:val="000000"/>
          <w:sz w:val="24"/>
          <w:lang w:eastAsia="zh-CN"/>
        </w:rPr>
        <w:t>支持大屏呈现与调度台操作相互独立。</w:t>
      </w:r>
      <w:r>
        <w:rPr>
          <w:rFonts w:ascii="F1" w:hAnsi="F1" w:eastAsia="F1"/>
          <w:color w:val="000000"/>
          <w:sz w:val="24"/>
          <w:lang w:eastAsia="zh-CN"/>
        </w:rPr>
        <w:t xml:space="preserve"> </w:t>
      </w:r>
    </w:p>
    <w:p w14:paraId="5E049325">
      <w:pPr>
        <w:autoSpaceDE w:val="0"/>
        <w:autoSpaceDN w:val="0"/>
        <w:spacing w:before="214" w:after="0" w:line="266" w:lineRule="exact"/>
        <w:ind w:left="464" w:right="464"/>
        <w:jc w:val="right"/>
        <w:rPr>
          <w:lang w:eastAsia="zh-CN"/>
        </w:rPr>
      </w:pPr>
      <w:r>
        <w:rPr>
          <w:rFonts w:ascii="F1" w:hAnsi="F1" w:eastAsia="F1"/>
          <w:color w:val="000000"/>
          <w:sz w:val="24"/>
          <w:lang w:eastAsia="zh-CN"/>
        </w:rPr>
        <w:t>MITS</w:t>
      </w:r>
      <w:r>
        <w:rPr>
          <w:rFonts w:ascii="F3" w:hAnsi="F3" w:eastAsia="F3"/>
          <w:color w:val="000000"/>
          <w:sz w:val="24"/>
          <w:lang w:eastAsia="zh-CN"/>
        </w:rPr>
        <w:t xml:space="preserve"> 可呈现调度台上的所有场景，如语音调度场景、会商场景、视频调度场</w:t>
      </w:r>
    </w:p>
    <w:p w14:paraId="05515E53">
      <w:pPr>
        <w:autoSpaceDE w:val="0"/>
        <w:autoSpaceDN w:val="0"/>
        <w:spacing w:before="214" w:after="0" w:line="266" w:lineRule="exact"/>
        <w:ind w:left="362" w:right="362"/>
        <w:rPr>
          <w:lang w:eastAsia="zh-CN"/>
        </w:rPr>
      </w:pPr>
      <w:r>
        <w:rPr>
          <w:rFonts w:ascii="F3" w:hAnsi="F3" w:eastAsia="F3"/>
          <w:color w:val="000000"/>
          <w:sz w:val="24"/>
          <w:lang w:eastAsia="zh-CN"/>
        </w:rPr>
        <w:t>景、</w:t>
      </w:r>
      <w:r>
        <w:rPr>
          <w:rFonts w:ascii="F1" w:hAnsi="F1" w:eastAsia="F1"/>
          <w:color w:val="000000"/>
          <w:sz w:val="24"/>
          <w:lang w:eastAsia="zh-CN"/>
        </w:rPr>
        <w:t>GIS/3D</w:t>
      </w:r>
      <w:r>
        <w:rPr>
          <w:rFonts w:ascii="F3" w:hAnsi="F3" w:eastAsia="F3"/>
          <w:color w:val="000000"/>
          <w:sz w:val="24"/>
          <w:lang w:eastAsia="zh-CN"/>
        </w:rPr>
        <w:t xml:space="preserve"> 调度场景等。</w:t>
      </w:r>
      <w:r>
        <w:rPr>
          <w:rFonts w:ascii="F1" w:hAnsi="F1" w:eastAsia="F1"/>
          <w:color w:val="000000"/>
          <w:sz w:val="24"/>
          <w:lang w:eastAsia="zh-CN"/>
        </w:rPr>
        <w:t xml:space="preserve"> </w:t>
      </w:r>
    </w:p>
    <w:p w14:paraId="070711FA">
      <w:pPr>
        <w:autoSpaceDE w:val="0"/>
        <w:autoSpaceDN w:val="0"/>
        <w:spacing w:before="216" w:after="0" w:line="330" w:lineRule="exact"/>
        <w:ind w:left="362" w:right="362"/>
        <w:rPr>
          <w:lang w:eastAsia="zh-CN"/>
        </w:rPr>
      </w:pPr>
      <w:r>
        <w:rPr>
          <w:rFonts w:ascii="F8" w:hAnsi="F8" w:eastAsia="F8"/>
          <w:b/>
          <w:color w:val="000000"/>
          <w:sz w:val="28"/>
          <w:lang w:eastAsia="zh-CN"/>
        </w:rPr>
        <w:t>306.3</w:t>
      </w:r>
      <w:r>
        <w:rPr>
          <w:rFonts w:ascii="F2" w:hAnsi="F2" w:eastAsia="F2"/>
          <w:b/>
          <w:color w:val="000000"/>
          <w:sz w:val="28"/>
          <w:lang w:eastAsia="zh-CN"/>
        </w:rPr>
        <w:t xml:space="preserve"> </w:t>
      </w:r>
      <w:r>
        <w:rPr>
          <w:rFonts w:ascii="F3" w:hAnsi="F3" w:eastAsia="F3"/>
          <w:color w:val="000000"/>
          <w:sz w:val="28"/>
          <w:lang w:eastAsia="zh-CN"/>
        </w:rPr>
        <w:t>主要设备功能、性能及技术指标</w:t>
      </w:r>
      <w:r>
        <w:rPr>
          <w:rFonts w:ascii="F8" w:hAnsi="F8" w:eastAsia="F8"/>
          <w:b/>
          <w:color w:val="000000"/>
          <w:sz w:val="28"/>
          <w:lang w:eastAsia="zh-CN"/>
        </w:rPr>
        <w:t xml:space="preserve"> </w:t>
      </w:r>
    </w:p>
    <w:p w14:paraId="749B8EFF">
      <w:pPr>
        <w:autoSpaceDE w:val="0"/>
        <w:autoSpaceDN w:val="0"/>
        <w:spacing w:before="340" w:after="0" w:line="268" w:lineRule="exact"/>
        <w:ind w:left="362" w:right="362"/>
        <w:rPr>
          <w:lang w:eastAsia="zh-CN"/>
        </w:rPr>
      </w:pPr>
      <w:r>
        <w:rPr>
          <w:rFonts w:ascii="F5" w:hAnsi="F5" w:eastAsia="F5"/>
          <w:b/>
          <w:color w:val="000000"/>
          <w:sz w:val="24"/>
          <w:lang w:eastAsia="zh-CN"/>
        </w:rPr>
        <w:t>306.3.1</w:t>
      </w:r>
      <w:r>
        <w:rPr>
          <w:rFonts w:ascii="F2" w:hAnsi="F2" w:eastAsia="F2"/>
          <w:b/>
          <w:color w:val="000000"/>
          <w:sz w:val="24"/>
          <w:lang w:eastAsia="zh-CN"/>
        </w:rPr>
        <w:t xml:space="preserve"> </w:t>
      </w:r>
      <w:r>
        <w:rPr>
          <w:rFonts w:ascii="F3" w:hAnsi="F3" w:eastAsia="F3"/>
          <w:color w:val="000000"/>
          <w:sz w:val="24"/>
          <w:lang w:eastAsia="zh-CN"/>
        </w:rPr>
        <w:t>调度主机</w:t>
      </w:r>
      <w:r>
        <w:rPr>
          <w:rFonts w:ascii="F5" w:hAnsi="F5" w:eastAsia="F5"/>
          <w:b/>
          <w:color w:val="000000"/>
          <w:sz w:val="24"/>
          <w:lang w:eastAsia="zh-CN"/>
        </w:rPr>
        <w:t xml:space="preserve"> </w:t>
      </w:r>
    </w:p>
    <w:p w14:paraId="44FB5541">
      <w:pPr>
        <w:autoSpaceDE w:val="0"/>
        <w:autoSpaceDN w:val="0"/>
        <w:spacing w:before="370" w:after="0" w:line="266" w:lineRule="exact"/>
        <w:ind w:left="842" w:right="842"/>
        <w:rPr>
          <w:lang w:eastAsia="zh-CN"/>
        </w:rPr>
      </w:pPr>
      <w:r>
        <w:rPr>
          <w:rFonts w:ascii="F1" w:hAnsi="F1" w:eastAsia="F1"/>
          <w:color w:val="000000"/>
          <w:sz w:val="24"/>
          <w:lang w:eastAsia="zh-CN"/>
        </w:rPr>
        <w:t>19</w:t>
      </w:r>
      <w:r>
        <w:rPr>
          <w:rFonts w:ascii="F3" w:hAnsi="F3" w:eastAsia="F3"/>
          <w:color w:val="000000"/>
          <w:sz w:val="24"/>
          <w:lang w:eastAsia="zh-CN"/>
        </w:rPr>
        <w:t xml:space="preserve"> 英寸，</w:t>
      </w:r>
      <w:r>
        <w:rPr>
          <w:rFonts w:ascii="F1" w:hAnsi="F1" w:eastAsia="F1"/>
          <w:color w:val="000000"/>
          <w:sz w:val="24"/>
          <w:lang w:eastAsia="zh-CN"/>
        </w:rPr>
        <w:t>3U</w:t>
      </w:r>
      <w:r>
        <w:rPr>
          <w:rFonts w:ascii="F3" w:hAnsi="F3" w:eastAsia="F3"/>
          <w:color w:val="000000"/>
          <w:sz w:val="24"/>
          <w:lang w:eastAsia="zh-CN"/>
        </w:rPr>
        <w:t xml:space="preserve"> 机架式服务器设备，至少提供</w:t>
      </w:r>
      <w:r>
        <w:rPr>
          <w:rFonts w:ascii="F1" w:hAnsi="F1" w:eastAsia="F1"/>
          <w:color w:val="000000"/>
          <w:sz w:val="24"/>
          <w:lang w:eastAsia="zh-CN"/>
        </w:rPr>
        <w:t xml:space="preserve"> 15</w:t>
      </w:r>
      <w:r>
        <w:rPr>
          <w:rFonts w:ascii="F3" w:hAnsi="F3" w:eastAsia="F3"/>
          <w:color w:val="000000"/>
          <w:sz w:val="24"/>
          <w:lang w:eastAsia="zh-CN"/>
        </w:rPr>
        <w:t xml:space="preserve"> 个模块插槽。</w:t>
      </w:r>
      <w:r>
        <w:rPr>
          <w:rFonts w:ascii="F1" w:hAnsi="F1" w:eastAsia="F1"/>
          <w:color w:val="000000"/>
          <w:sz w:val="24"/>
          <w:lang w:eastAsia="zh-CN"/>
        </w:rPr>
        <w:t xml:space="preserve"> </w:t>
      </w:r>
    </w:p>
    <w:p w14:paraId="7243B882">
      <w:pPr>
        <w:autoSpaceDE w:val="0"/>
        <w:autoSpaceDN w:val="0"/>
        <w:spacing w:before="214" w:after="0" w:line="266" w:lineRule="exact"/>
        <w:ind w:left="842" w:right="842"/>
        <w:rPr>
          <w:lang w:eastAsia="zh-CN"/>
        </w:rPr>
      </w:pPr>
      <w:r>
        <w:rPr>
          <w:rFonts w:ascii="F3" w:hAnsi="F3" w:eastAsia="F3"/>
          <w:color w:val="000000"/>
          <w:sz w:val="24"/>
          <w:lang w:eastAsia="zh-CN"/>
        </w:rPr>
        <w:t>主机采用无风扇散热设计，能满足防尘、防潮、静音等要求；</w:t>
      </w:r>
      <w:r>
        <w:rPr>
          <w:rFonts w:ascii="F1" w:hAnsi="F1" w:eastAsia="F1"/>
          <w:color w:val="000000"/>
          <w:sz w:val="24"/>
          <w:lang w:eastAsia="zh-CN"/>
        </w:rPr>
        <w:t xml:space="preserve"> </w:t>
      </w:r>
    </w:p>
    <w:p w14:paraId="20E87B28">
      <w:pPr>
        <w:autoSpaceDE w:val="0"/>
        <w:autoSpaceDN w:val="0"/>
        <w:spacing w:before="214" w:after="0" w:line="266" w:lineRule="exact"/>
        <w:ind w:left="842" w:right="842"/>
        <w:rPr>
          <w:lang w:eastAsia="zh-CN"/>
        </w:rPr>
      </w:pPr>
      <w:r>
        <w:rPr>
          <w:rFonts w:ascii="F3" w:hAnsi="F3" w:eastAsia="F3"/>
          <w:color w:val="000000"/>
          <w:sz w:val="24"/>
          <w:lang w:eastAsia="zh-CN"/>
        </w:rPr>
        <w:t>采用模块化设计，支持平滑扩充和升级；</w:t>
      </w:r>
      <w:r>
        <w:rPr>
          <w:rFonts w:ascii="F1" w:hAnsi="F1" w:eastAsia="F1"/>
          <w:color w:val="000000"/>
          <w:sz w:val="24"/>
          <w:lang w:eastAsia="zh-CN"/>
        </w:rPr>
        <w:t xml:space="preserve"> </w:t>
      </w:r>
    </w:p>
    <w:p w14:paraId="1E8C6F1B">
      <w:pPr>
        <w:autoSpaceDE w:val="0"/>
        <w:autoSpaceDN w:val="0"/>
        <w:spacing w:before="214" w:after="0" w:line="266" w:lineRule="exact"/>
        <w:ind w:left="842" w:right="842"/>
        <w:rPr>
          <w:lang w:eastAsia="zh-CN"/>
        </w:rPr>
      </w:pPr>
      <w:r>
        <w:rPr>
          <w:rFonts w:ascii="F3" w:hAnsi="F3" w:eastAsia="F3"/>
          <w:color w:val="000000"/>
          <w:sz w:val="24"/>
          <w:lang w:eastAsia="zh-CN"/>
        </w:rPr>
        <w:t>各业务槽位支持不同接口模块的任意组合混插；</w:t>
      </w:r>
      <w:r>
        <w:rPr>
          <w:rFonts w:ascii="F1" w:hAnsi="F1" w:eastAsia="F1"/>
          <w:color w:val="000000"/>
          <w:sz w:val="24"/>
          <w:lang w:eastAsia="zh-CN"/>
        </w:rPr>
        <w:t xml:space="preserve"> </w:t>
      </w:r>
    </w:p>
    <w:p w14:paraId="2DC46E71">
      <w:pPr>
        <w:autoSpaceDE w:val="0"/>
        <w:autoSpaceDN w:val="0"/>
        <w:spacing w:before="222" w:after="0" w:line="240" w:lineRule="exact"/>
        <w:ind w:left="138" w:right="138"/>
        <w:jc w:val="right"/>
        <w:rPr>
          <w:lang w:eastAsia="zh-CN"/>
        </w:rPr>
      </w:pPr>
      <w:r>
        <w:rPr>
          <w:rFonts w:ascii="F3" w:hAnsi="F3" w:eastAsia="F3"/>
          <w:color w:val="000000"/>
          <w:sz w:val="24"/>
          <w:lang w:eastAsia="zh-CN"/>
        </w:rPr>
        <w:t>系统具有良好的兼容能力：提供多种标准的硬件和软件接口，支持多种标准的信</w:t>
      </w:r>
    </w:p>
    <w:p w14:paraId="42DC060A">
      <w:pPr>
        <w:autoSpaceDE w:val="0"/>
        <w:autoSpaceDN w:val="0"/>
        <w:spacing w:before="232" w:after="0" w:line="266" w:lineRule="exact"/>
        <w:ind w:left="362" w:right="362"/>
        <w:rPr>
          <w:lang w:eastAsia="zh-CN"/>
        </w:rPr>
      </w:pPr>
      <w:r>
        <w:rPr>
          <w:rFonts w:ascii="F3" w:hAnsi="F3" w:eastAsia="F3"/>
          <w:color w:val="000000"/>
          <w:sz w:val="24"/>
          <w:lang w:eastAsia="zh-CN"/>
        </w:rPr>
        <w:t>令协议，具备与其他设备对接的兼容能力。</w:t>
      </w:r>
      <w:r>
        <w:rPr>
          <w:rFonts w:ascii="F1" w:hAnsi="F1" w:eastAsia="F1"/>
          <w:color w:val="000000"/>
          <w:sz w:val="24"/>
          <w:lang w:eastAsia="zh-CN"/>
        </w:rPr>
        <w:t xml:space="preserve"> </w:t>
      </w:r>
    </w:p>
    <w:p w14:paraId="75C2E31E">
      <w:pPr>
        <w:autoSpaceDE w:val="0"/>
        <w:autoSpaceDN w:val="0"/>
        <w:spacing w:before="390" w:after="0" w:line="200" w:lineRule="exact"/>
        <w:ind w:left="4172" w:right="4172"/>
        <w:jc w:val="right"/>
      </w:pPr>
      <w:r>
        <w:rPr>
          <w:rFonts w:ascii="F1" w:hAnsi="F1" w:eastAsia="F1"/>
          <w:color w:val="000000"/>
          <w:sz w:val="18"/>
        </w:rPr>
        <w:t xml:space="preserve">190 </w:t>
      </w:r>
    </w:p>
    <w:p w14:paraId="5E6358E8">
      <w:pPr>
        <w:sectPr>
          <w:pgSz w:w="11906" w:h="16838"/>
          <w:pgMar w:top="538" w:right="1086" w:bottom="616" w:left="1440" w:header="720" w:footer="720" w:gutter="0"/>
          <w:cols w:space="720" w:num="1"/>
          <w:docGrid w:linePitch="360" w:charSpace="0"/>
        </w:sectPr>
      </w:pPr>
    </w:p>
    <w:p w14:paraId="63F1C0EB">
      <w:pPr>
        <w:autoSpaceDE w:val="0"/>
        <w:autoSpaceDN w:val="0"/>
        <w:spacing w:before="1072" w:after="0" w:line="266" w:lineRule="exact"/>
        <w:ind w:left="514" w:right="514"/>
        <w:jc w:val="right"/>
      </w:pPr>
      <w:r>
        <w:rPr>
          <w:rFonts w:ascii="F3" w:hAnsi="F3" w:eastAsia="F3"/>
          <w:color w:val="000000"/>
          <w:sz w:val="24"/>
        </w:rPr>
        <w:t>系统支持</w:t>
      </w:r>
      <w:r>
        <w:rPr>
          <w:rFonts w:ascii="F1" w:hAnsi="F1" w:eastAsia="F1"/>
          <w:color w:val="000000"/>
          <w:sz w:val="24"/>
        </w:rPr>
        <w:t xml:space="preserve"> NO.7</w:t>
      </w:r>
      <w:r>
        <w:rPr>
          <w:rFonts w:ascii="F3" w:hAnsi="F3" w:eastAsia="F3"/>
          <w:color w:val="000000"/>
          <w:sz w:val="24"/>
        </w:rPr>
        <w:t>、</w:t>
      </w:r>
      <w:r>
        <w:rPr>
          <w:rFonts w:ascii="F1" w:hAnsi="F1" w:eastAsia="F1"/>
          <w:color w:val="000000"/>
          <w:sz w:val="24"/>
        </w:rPr>
        <w:t>PRI</w:t>
      </w:r>
      <w:r>
        <w:rPr>
          <w:rFonts w:ascii="F3" w:hAnsi="F3" w:eastAsia="F3"/>
          <w:color w:val="000000"/>
          <w:sz w:val="24"/>
        </w:rPr>
        <w:t>、</w:t>
      </w:r>
      <w:r>
        <w:rPr>
          <w:rFonts w:ascii="F1" w:hAnsi="F1" w:eastAsia="F1"/>
          <w:color w:val="000000"/>
          <w:sz w:val="24"/>
        </w:rPr>
        <w:t>Q.SIG</w:t>
      </w:r>
      <w:r>
        <w:rPr>
          <w:rFonts w:ascii="F3" w:hAnsi="F3" w:eastAsia="F3"/>
          <w:color w:val="000000"/>
          <w:sz w:val="24"/>
        </w:rPr>
        <w:t>、</w:t>
      </w:r>
      <w:r>
        <w:rPr>
          <w:rFonts w:ascii="F1" w:hAnsi="F1" w:eastAsia="F1"/>
          <w:color w:val="000000"/>
          <w:sz w:val="24"/>
        </w:rPr>
        <w:t>SIP</w:t>
      </w:r>
      <w:r>
        <w:rPr>
          <w:rFonts w:ascii="F3" w:hAnsi="F3" w:eastAsia="F3"/>
          <w:color w:val="000000"/>
          <w:sz w:val="24"/>
        </w:rPr>
        <w:t>、</w:t>
      </w:r>
      <w:r>
        <w:rPr>
          <w:rFonts w:ascii="F1" w:hAnsi="F1" w:eastAsia="F1"/>
          <w:color w:val="000000"/>
          <w:sz w:val="24"/>
        </w:rPr>
        <w:t>H.248</w:t>
      </w:r>
      <w:r>
        <w:rPr>
          <w:rFonts w:ascii="F3" w:hAnsi="F3" w:eastAsia="F3"/>
          <w:color w:val="000000"/>
          <w:sz w:val="24"/>
        </w:rPr>
        <w:t>、</w:t>
      </w:r>
      <w:r>
        <w:rPr>
          <w:rFonts w:ascii="F1" w:hAnsi="F1" w:eastAsia="F1"/>
          <w:color w:val="000000"/>
          <w:sz w:val="24"/>
        </w:rPr>
        <w:t>RTP/RTCP</w:t>
      </w:r>
      <w:r>
        <w:rPr>
          <w:rFonts w:ascii="F3" w:hAnsi="F3" w:eastAsia="F3"/>
          <w:color w:val="000000"/>
          <w:sz w:val="24"/>
        </w:rPr>
        <w:t xml:space="preserve"> 等协议和</w:t>
      </w:r>
      <w:r>
        <w:rPr>
          <w:rFonts w:ascii="F1" w:hAnsi="F1" w:eastAsia="F1"/>
          <w:color w:val="000000"/>
          <w:sz w:val="24"/>
        </w:rPr>
        <w:t xml:space="preserve"> G.711A/u</w:t>
      </w:r>
      <w:r>
        <w:rPr>
          <w:rFonts w:ascii="F3" w:hAnsi="F3" w:eastAsia="F3"/>
          <w:color w:val="000000"/>
          <w:sz w:val="24"/>
        </w:rPr>
        <w:t>，</w:t>
      </w:r>
    </w:p>
    <w:p w14:paraId="7C7D05A3">
      <w:pPr>
        <w:autoSpaceDE w:val="0"/>
        <w:autoSpaceDN w:val="0"/>
        <w:spacing w:before="214" w:after="0" w:line="266" w:lineRule="exact"/>
        <w:ind w:left="362" w:right="362"/>
      </w:pPr>
      <w:r>
        <w:rPr>
          <w:rFonts w:ascii="F1" w:hAnsi="F1" w:eastAsia="F1"/>
          <w:color w:val="000000"/>
          <w:sz w:val="24"/>
        </w:rPr>
        <w:t>G.723.1</w:t>
      </w:r>
      <w:r>
        <w:rPr>
          <w:rFonts w:ascii="F3" w:hAnsi="F3" w:eastAsia="F3"/>
          <w:color w:val="000000"/>
          <w:sz w:val="24"/>
        </w:rPr>
        <w:t>，</w:t>
      </w:r>
      <w:r>
        <w:rPr>
          <w:rFonts w:ascii="F1" w:hAnsi="F1" w:eastAsia="F1"/>
          <w:color w:val="000000"/>
          <w:sz w:val="24"/>
        </w:rPr>
        <w:t>G.729A/B</w:t>
      </w:r>
      <w:r>
        <w:rPr>
          <w:rFonts w:ascii="F3" w:hAnsi="F3" w:eastAsia="F3"/>
          <w:color w:val="000000"/>
          <w:sz w:val="24"/>
        </w:rPr>
        <w:t>，</w:t>
      </w:r>
      <w:r>
        <w:rPr>
          <w:rFonts w:ascii="F1" w:hAnsi="F1" w:eastAsia="F1"/>
          <w:color w:val="000000"/>
          <w:sz w:val="24"/>
        </w:rPr>
        <w:t>AMR</w:t>
      </w:r>
      <w:r>
        <w:rPr>
          <w:rFonts w:ascii="F3" w:hAnsi="F3" w:eastAsia="F3"/>
          <w:color w:val="000000"/>
          <w:sz w:val="24"/>
        </w:rPr>
        <w:t>，</w:t>
      </w:r>
      <w:r>
        <w:rPr>
          <w:rFonts w:ascii="F1" w:hAnsi="F1" w:eastAsia="F1"/>
          <w:color w:val="000000"/>
          <w:sz w:val="24"/>
        </w:rPr>
        <w:t>VC1</w:t>
      </w:r>
      <w:r>
        <w:rPr>
          <w:rFonts w:ascii="F3" w:hAnsi="F3" w:eastAsia="F3"/>
          <w:color w:val="000000"/>
          <w:sz w:val="24"/>
        </w:rPr>
        <w:t>，</w:t>
      </w:r>
      <w:r>
        <w:rPr>
          <w:rFonts w:ascii="F1" w:hAnsi="F1" w:eastAsia="F1"/>
          <w:color w:val="000000"/>
          <w:sz w:val="24"/>
        </w:rPr>
        <w:t>H.264</w:t>
      </w:r>
      <w:r>
        <w:rPr>
          <w:rFonts w:ascii="F3" w:hAnsi="F3" w:eastAsia="F3"/>
          <w:color w:val="000000"/>
          <w:sz w:val="24"/>
        </w:rPr>
        <w:t>，</w:t>
      </w:r>
      <w:r>
        <w:rPr>
          <w:rFonts w:ascii="F1" w:hAnsi="F1" w:eastAsia="F1"/>
          <w:color w:val="000000"/>
          <w:sz w:val="24"/>
        </w:rPr>
        <w:t>MPEG2</w:t>
      </w:r>
      <w:r>
        <w:rPr>
          <w:rFonts w:ascii="F3" w:hAnsi="F3" w:eastAsia="F3"/>
          <w:color w:val="000000"/>
          <w:sz w:val="24"/>
        </w:rPr>
        <w:t>，</w:t>
      </w:r>
      <w:r>
        <w:rPr>
          <w:rFonts w:ascii="F1" w:hAnsi="F1" w:eastAsia="F1"/>
          <w:color w:val="000000"/>
          <w:sz w:val="24"/>
        </w:rPr>
        <w:t>MPEG4</w:t>
      </w:r>
      <w:r>
        <w:rPr>
          <w:rFonts w:ascii="F3" w:hAnsi="F3" w:eastAsia="F3"/>
          <w:color w:val="000000"/>
          <w:sz w:val="24"/>
        </w:rPr>
        <w:t xml:space="preserve"> 等编码格式。</w:t>
      </w:r>
      <w:r>
        <w:rPr>
          <w:rFonts w:ascii="F1" w:hAnsi="F1" w:eastAsia="F1"/>
          <w:color w:val="000000"/>
          <w:sz w:val="24"/>
        </w:rPr>
        <w:t xml:space="preserve"> </w:t>
      </w:r>
    </w:p>
    <w:p w14:paraId="699E0E3C">
      <w:pPr>
        <w:autoSpaceDE w:val="0"/>
        <w:autoSpaceDN w:val="0"/>
        <w:spacing w:before="214" w:after="0" w:line="266" w:lineRule="exact"/>
        <w:ind w:left="842" w:right="842"/>
        <w:rPr>
          <w:lang w:eastAsia="zh-CN"/>
        </w:rPr>
      </w:pPr>
      <w:r>
        <w:rPr>
          <w:rFonts w:ascii="F3" w:hAnsi="F3" w:eastAsia="F3"/>
          <w:color w:val="000000"/>
          <w:sz w:val="24"/>
          <w:lang w:eastAsia="zh-CN"/>
        </w:rPr>
        <w:t>软件模块运行在</w:t>
      </w:r>
      <w:r>
        <w:rPr>
          <w:rFonts w:ascii="F1" w:hAnsi="F1" w:eastAsia="F1"/>
          <w:color w:val="000000"/>
          <w:sz w:val="24"/>
          <w:lang w:eastAsia="zh-CN"/>
        </w:rPr>
        <w:t xml:space="preserve"> LINUX</w:t>
      </w:r>
      <w:r>
        <w:rPr>
          <w:rFonts w:ascii="F3" w:hAnsi="F3" w:eastAsia="F3"/>
          <w:color w:val="000000"/>
          <w:sz w:val="24"/>
          <w:lang w:eastAsia="zh-CN"/>
        </w:rPr>
        <w:t xml:space="preserve"> 或</w:t>
      </w:r>
      <w:r>
        <w:rPr>
          <w:rFonts w:ascii="F1" w:hAnsi="F1" w:eastAsia="F1"/>
          <w:color w:val="000000"/>
          <w:sz w:val="24"/>
          <w:lang w:eastAsia="zh-CN"/>
        </w:rPr>
        <w:t xml:space="preserve"> UNIX</w:t>
      </w:r>
      <w:r>
        <w:rPr>
          <w:rFonts w:ascii="F3" w:hAnsi="F3" w:eastAsia="F3"/>
          <w:color w:val="000000"/>
          <w:sz w:val="24"/>
          <w:lang w:eastAsia="zh-CN"/>
        </w:rPr>
        <w:t xml:space="preserve"> 操作系统上。</w:t>
      </w:r>
      <w:r>
        <w:rPr>
          <w:rFonts w:ascii="F1" w:hAnsi="F1" w:eastAsia="F1"/>
          <w:color w:val="000000"/>
          <w:sz w:val="24"/>
          <w:lang w:eastAsia="zh-CN"/>
        </w:rPr>
        <w:t xml:space="preserve"> </w:t>
      </w:r>
    </w:p>
    <w:p w14:paraId="34E4546F">
      <w:pPr>
        <w:autoSpaceDE w:val="0"/>
        <w:autoSpaceDN w:val="0"/>
        <w:spacing w:before="214" w:after="0" w:line="266" w:lineRule="exact"/>
        <w:ind w:left="558" w:right="558"/>
        <w:jc w:val="right"/>
        <w:rPr>
          <w:lang w:eastAsia="zh-CN"/>
        </w:rPr>
      </w:pPr>
      <w:r>
        <w:rPr>
          <w:rFonts w:ascii="F3" w:hAnsi="F3" w:eastAsia="F3"/>
          <w:color w:val="000000"/>
          <w:sz w:val="24"/>
          <w:lang w:eastAsia="zh-CN"/>
        </w:rPr>
        <w:t>系统支持静音检测与压缩、回声消除、防抖动等技术，保证语音通话质量。</w:t>
      </w:r>
      <w:r>
        <w:rPr>
          <w:rFonts w:ascii="F1" w:hAnsi="F1" w:eastAsia="F1"/>
          <w:color w:val="000000"/>
          <w:sz w:val="24"/>
          <w:lang w:eastAsia="zh-CN"/>
        </w:rPr>
        <w:t xml:space="preserve"> </w:t>
      </w:r>
    </w:p>
    <w:p w14:paraId="50567C0D">
      <w:pPr>
        <w:autoSpaceDE w:val="0"/>
        <w:autoSpaceDN w:val="0"/>
        <w:spacing w:before="214" w:after="0" w:line="266" w:lineRule="exact"/>
        <w:ind w:left="842" w:right="842"/>
        <w:rPr>
          <w:lang w:eastAsia="zh-CN"/>
        </w:rPr>
      </w:pPr>
      <w:r>
        <w:rPr>
          <w:rFonts w:ascii="F3" w:hAnsi="F3" w:eastAsia="F3"/>
          <w:color w:val="000000"/>
          <w:sz w:val="24"/>
          <w:lang w:eastAsia="zh-CN"/>
        </w:rPr>
        <w:t>系统应具备多中继出局方式，如模拟中继、数字中继、</w:t>
      </w:r>
      <w:r>
        <w:rPr>
          <w:rFonts w:ascii="F1" w:hAnsi="F1" w:eastAsia="F1"/>
          <w:color w:val="000000"/>
          <w:sz w:val="24"/>
          <w:lang w:eastAsia="zh-CN"/>
        </w:rPr>
        <w:t>SIP</w:t>
      </w:r>
      <w:r>
        <w:rPr>
          <w:rFonts w:ascii="F3" w:hAnsi="F3" w:eastAsia="F3"/>
          <w:color w:val="000000"/>
          <w:sz w:val="24"/>
          <w:lang w:eastAsia="zh-CN"/>
        </w:rPr>
        <w:t xml:space="preserve"> 中继；</w:t>
      </w:r>
      <w:r>
        <w:rPr>
          <w:rFonts w:ascii="F1" w:hAnsi="F1" w:eastAsia="F1"/>
          <w:color w:val="000000"/>
          <w:sz w:val="24"/>
          <w:lang w:eastAsia="zh-CN"/>
        </w:rPr>
        <w:t xml:space="preserve"> </w:t>
      </w:r>
    </w:p>
    <w:p w14:paraId="3ACA92FE">
      <w:pPr>
        <w:autoSpaceDE w:val="0"/>
        <w:autoSpaceDN w:val="0"/>
        <w:spacing w:before="214" w:after="0" w:line="266" w:lineRule="exact"/>
        <w:ind w:left="842" w:right="842"/>
        <w:rPr>
          <w:lang w:eastAsia="zh-CN"/>
        </w:rPr>
      </w:pPr>
      <w:r>
        <w:rPr>
          <w:rFonts w:ascii="F3" w:hAnsi="F3" w:eastAsia="F3"/>
          <w:color w:val="000000"/>
          <w:sz w:val="24"/>
          <w:lang w:eastAsia="zh-CN"/>
        </w:rPr>
        <w:t>设备工作环境：</w:t>
      </w:r>
      <w:r>
        <w:rPr>
          <w:rFonts w:ascii="F1" w:hAnsi="F1" w:eastAsia="F1"/>
          <w:color w:val="000000"/>
          <w:sz w:val="24"/>
          <w:lang w:eastAsia="zh-CN"/>
        </w:rPr>
        <w:t xml:space="preserve"> </w:t>
      </w:r>
    </w:p>
    <w:p w14:paraId="68403D89">
      <w:pPr>
        <w:autoSpaceDE w:val="0"/>
        <w:autoSpaceDN w:val="0"/>
        <w:spacing w:before="214" w:after="0" w:line="266" w:lineRule="exact"/>
        <w:ind w:left="842" w:right="842"/>
        <w:rPr>
          <w:lang w:eastAsia="zh-CN"/>
        </w:rPr>
      </w:pPr>
      <w:r>
        <w:rPr>
          <w:rFonts w:ascii="F3" w:hAnsi="F3" w:eastAsia="F3"/>
          <w:color w:val="000000"/>
          <w:sz w:val="24"/>
          <w:lang w:eastAsia="zh-CN"/>
        </w:rPr>
        <w:t>温度：长期工作温度：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~45</w:t>
      </w:r>
      <w:r>
        <w:rPr>
          <w:rFonts w:ascii="F3" w:hAnsi="F3" w:eastAsia="F3"/>
          <w:color w:val="000000"/>
          <w:sz w:val="24"/>
          <w:lang w:eastAsia="zh-CN"/>
        </w:rPr>
        <w:t>℃</w:t>
      </w:r>
      <w:r>
        <w:rPr>
          <w:rFonts w:ascii="F1" w:hAnsi="F1" w:eastAsia="F1"/>
          <w:color w:val="000000"/>
          <w:sz w:val="24"/>
          <w:lang w:eastAsia="zh-CN"/>
        </w:rPr>
        <w:t xml:space="preserve"> </w:t>
      </w:r>
    </w:p>
    <w:p w14:paraId="05FD71A0">
      <w:pPr>
        <w:autoSpaceDE w:val="0"/>
        <w:autoSpaceDN w:val="0"/>
        <w:spacing w:before="214" w:after="0" w:line="266" w:lineRule="exact"/>
        <w:ind w:left="842" w:right="842"/>
        <w:rPr>
          <w:lang w:eastAsia="zh-CN"/>
        </w:rPr>
      </w:pPr>
      <w:r>
        <w:rPr>
          <w:rFonts w:ascii="F3" w:hAnsi="F3" w:eastAsia="F3"/>
          <w:color w:val="000000"/>
          <w:sz w:val="24"/>
          <w:lang w:eastAsia="zh-CN"/>
        </w:rPr>
        <w:t>短期工作温度：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0E59B3C0">
      <w:pPr>
        <w:autoSpaceDE w:val="0"/>
        <w:autoSpaceDN w:val="0"/>
        <w:spacing w:before="214" w:after="0" w:line="266" w:lineRule="exact"/>
        <w:ind w:left="842" w:right="842"/>
        <w:rPr>
          <w:lang w:eastAsia="zh-CN"/>
        </w:rPr>
      </w:pPr>
      <w:r>
        <w:rPr>
          <w:rFonts w:ascii="F3" w:hAnsi="F3" w:eastAsia="F3"/>
          <w:color w:val="000000"/>
          <w:sz w:val="24"/>
          <w:lang w:eastAsia="zh-CN"/>
        </w:rPr>
        <w:t>湿度：工作湿度：</w:t>
      </w:r>
      <w:r>
        <w:rPr>
          <w:rFonts w:ascii="F1" w:hAnsi="F1" w:eastAsia="F1"/>
          <w:color w:val="000000"/>
          <w:sz w:val="24"/>
          <w:lang w:eastAsia="zh-CN"/>
        </w:rPr>
        <w:t>10%~90% RH</w:t>
      </w:r>
      <w:r>
        <w:rPr>
          <w:rFonts w:ascii="F3" w:hAnsi="F3" w:eastAsia="F3"/>
          <w:color w:val="000000"/>
          <w:sz w:val="24"/>
          <w:lang w:eastAsia="zh-CN"/>
        </w:rPr>
        <w:t>，无凝结。</w:t>
      </w:r>
      <w:r>
        <w:rPr>
          <w:rFonts w:ascii="F1" w:hAnsi="F1" w:eastAsia="F1"/>
          <w:color w:val="000000"/>
          <w:sz w:val="24"/>
          <w:lang w:eastAsia="zh-CN"/>
        </w:rPr>
        <w:t xml:space="preserve"> </w:t>
      </w:r>
    </w:p>
    <w:p w14:paraId="41A6FEE8">
      <w:pPr>
        <w:autoSpaceDE w:val="0"/>
        <w:autoSpaceDN w:val="0"/>
        <w:spacing w:before="214" w:after="0" w:line="266" w:lineRule="exact"/>
        <w:ind w:left="842" w:right="842"/>
        <w:rPr>
          <w:lang w:eastAsia="zh-CN"/>
        </w:rPr>
      </w:pPr>
      <w:r>
        <w:rPr>
          <w:rFonts w:ascii="F3" w:hAnsi="F3" w:eastAsia="F3"/>
          <w:color w:val="000000"/>
          <w:sz w:val="24"/>
          <w:lang w:eastAsia="zh-CN"/>
        </w:rPr>
        <w:t>设备供电方式：</w:t>
      </w:r>
      <w:r>
        <w:rPr>
          <w:rFonts w:ascii="F1" w:hAnsi="F1" w:eastAsia="F1"/>
          <w:color w:val="000000"/>
          <w:sz w:val="24"/>
          <w:lang w:eastAsia="zh-CN"/>
        </w:rPr>
        <w:t>AC</w:t>
      </w:r>
      <w:r>
        <w:rPr>
          <w:rFonts w:ascii="F3" w:hAnsi="F3" w:eastAsia="F3"/>
          <w:color w:val="000000"/>
          <w:sz w:val="24"/>
          <w:lang w:eastAsia="zh-CN"/>
        </w:rPr>
        <w:t>：</w:t>
      </w:r>
      <w:r>
        <w:rPr>
          <w:rFonts w:ascii="F1" w:hAnsi="F1" w:eastAsia="F1"/>
          <w:color w:val="000000"/>
          <w:sz w:val="24"/>
          <w:lang w:eastAsia="zh-CN"/>
        </w:rPr>
        <w:t>165V~265V</w:t>
      </w:r>
      <w:r>
        <w:rPr>
          <w:rFonts w:ascii="F3" w:hAnsi="F3" w:eastAsia="F3"/>
          <w:color w:val="000000"/>
          <w:sz w:val="24"/>
          <w:lang w:eastAsia="zh-CN"/>
        </w:rPr>
        <w:t>。</w:t>
      </w:r>
      <w:r>
        <w:rPr>
          <w:rFonts w:ascii="F1" w:hAnsi="F1" w:eastAsia="F1"/>
          <w:color w:val="000000"/>
          <w:sz w:val="24"/>
          <w:lang w:eastAsia="zh-CN"/>
        </w:rPr>
        <w:t xml:space="preserve"> </w:t>
      </w:r>
    </w:p>
    <w:p w14:paraId="78268967">
      <w:pPr>
        <w:autoSpaceDE w:val="0"/>
        <w:autoSpaceDN w:val="0"/>
        <w:spacing w:before="366" w:after="0" w:line="270" w:lineRule="exact"/>
        <w:ind w:left="362" w:right="362"/>
        <w:rPr>
          <w:lang w:eastAsia="zh-CN"/>
        </w:rPr>
      </w:pPr>
      <w:r>
        <w:rPr>
          <w:rFonts w:ascii="F5" w:hAnsi="F5" w:eastAsia="F5"/>
          <w:b/>
          <w:color w:val="000000"/>
          <w:sz w:val="24"/>
          <w:lang w:eastAsia="zh-CN"/>
        </w:rPr>
        <w:t>306.3.2</w:t>
      </w:r>
      <w:r>
        <w:rPr>
          <w:rFonts w:ascii="F2" w:hAnsi="F2" w:eastAsia="F2"/>
          <w:b/>
          <w:color w:val="000000"/>
          <w:sz w:val="24"/>
          <w:lang w:eastAsia="zh-CN"/>
        </w:rPr>
        <w:t xml:space="preserve"> </w:t>
      </w:r>
      <w:r>
        <w:rPr>
          <w:rFonts w:ascii="F3" w:hAnsi="F3" w:eastAsia="F3"/>
          <w:color w:val="000000"/>
          <w:sz w:val="24"/>
          <w:lang w:eastAsia="zh-CN"/>
        </w:rPr>
        <w:t>多场景智能呈现服务器：</w:t>
      </w:r>
      <w:r>
        <w:rPr>
          <w:rFonts w:ascii="F5" w:hAnsi="F5" w:eastAsia="F5"/>
          <w:b/>
          <w:color w:val="000000"/>
          <w:sz w:val="24"/>
          <w:lang w:eastAsia="zh-CN"/>
        </w:rPr>
        <w:t xml:space="preserve"> </w:t>
      </w:r>
    </w:p>
    <w:p w14:paraId="6016D98C">
      <w:pPr>
        <w:autoSpaceDE w:val="0"/>
        <w:autoSpaceDN w:val="0"/>
        <w:spacing w:before="370" w:after="0" w:line="266" w:lineRule="exact"/>
        <w:ind w:left="618" w:right="618"/>
        <w:jc w:val="right"/>
        <w:rPr>
          <w:lang w:eastAsia="zh-CN"/>
        </w:rPr>
      </w:pPr>
      <w:r>
        <w:rPr>
          <w:rFonts w:ascii="F3" w:hAnsi="F3" w:eastAsia="F3"/>
          <w:color w:val="000000"/>
          <w:sz w:val="24"/>
          <w:lang w:eastAsia="zh-CN"/>
        </w:rPr>
        <w:t>多场景智能呈现服务器具备调度场景推送至大屏显示的功能，单机支持</w:t>
      </w:r>
      <w:r>
        <w:rPr>
          <w:rFonts w:ascii="F1" w:hAnsi="F1" w:eastAsia="F1"/>
          <w:color w:val="000000"/>
          <w:sz w:val="24"/>
          <w:lang w:eastAsia="zh-CN"/>
        </w:rPr>
        <w:t xml:space="preserve"> 4</w:t>
      </w:r>
      <w:r>
        <w:rPr>
          <w:rFonts w:ascii="F3" w:hAnsi="F3" w:eastAsia="F3"/>
          <w:color w:val="000000"/>
          <w:sz w:val="24"/>
          <w:lang w:eastAsia="zh-CN"/>
        </w:rPr>
        <w:t xml:space="preserve"> 路</w:t>
      </w:r>
    </w:p>
    <w:p w14:paraId="190C9006">
      <w:pPr>
        <w:autoSpaceDE w:val="0"/>
        <w:autoSpaceDN w:val="0"/>
        <w:spacing w:before="214" w:after="0" w:line="266" w:lineRule="exact"/>
        <w:ind w:left="362" w:right="362"/>
        <w:rPr>
          <w:lang w:eastAsia="zh-CN"/>
        </w:rPr>
      </w:pPr>
      <w:r>
        <w:rPr>
          <w:rFonts w:ascii="F1" w:hAnsi="F1" w:eastAsia="F1"/>
          <w:color w:val="000000"/>
          <w:sz w:val="24"/>
          <w:lang w:eastAsia="zh-CN"/>
        </w:rPr>
        <w:t>1080P</w:t>
      </w:r>
      <w:r>
        <w:rPr>
          <w:rFonts w:ascii="F3" w:hAnsi="F3" w:eastAsia="F3"/>
          <w:color w:val="000000"/>
          <w:sz w:val="24"/>
          <w:lang w:eastAsia="zh-CN"/>
        </w:rPr>
        <w:t xml:space="preserve"> 或</w:t>
      </w:r>
      <w:r>
        <w:rPr>
          <w:rFonts w:ascii="F1" w:hAnsi="F1" w:eastAsia="F1"/>
          <w:color w:val="000000"/>
          <w:sz w:val="24"/>
          <w:lang w:eastAsia="zh-CN"/>
        </w:rPr>
        <w:t xml:space="preserve"> 9</w:t>
      </w:r>
      <w:r>
        <w:rPr>
          <w:rFonts w:ascii="F3" w:hAnsi="F3" w:eastAsia="F3"/>
          <w:color w:val="000000"/>
          <w:sz w:val="24"/>
          <w:lang w:eastAsia="zh-CN"/>
        </w:rPr>
        <w:t xml:space="preserve"> 路</w:t>
      </w:r>
      <w:r>
        <w:rPr>
          <w:rFonts w:ascii="F1" w:hAnsi="F1" w:eastAsia="F1"/>
          <w:color w:val="000000"/>
          <w:sz w:val="24"/>
          <w:lang w:eastAsia="zh-CN"/>
        </w:rPr>
        <w:t xml:space="preserve"> 720P</w:t>
      </w:r>
      <w:r>
        <w:rPr>
          <w:rFonts w:ascii="F3" w:hAnsi="F3" w:eastAsia="F3"/>
          <w:color w:val="000000"/>
          <w:sz w:val="24"/>
          <w:lang w:eastAsia="zh-CN"/>
        </w:rPr>
        <w:t xml:space="preserve"> 或</w:t>
      </w:r>
      <w:r>
        <w:rPr>
          <w:rFonts w:ascii="F1" w:hAnsi="F1" w:eastAsia="F1"/>
          <w:color w:val="000000"/>
          <w:sz w:val="24"/>
          <w:lang w:eastAsia="zh-CN"/>
        </w:rPr>
        <w:t xml:space="preserve"> 18</w:t>
      </w:r>
      <w:r>
        <w:rPr>
          <w:rFonts w:ascii="F3" w:hAnsi="F3" w:eastAsia="F3"/>
          <w:color w:val="000000"/>
          <w:sz w:val="24"/>
          <w:lang w:eastAsia="zh-CN"/>
        </w:rPr>
        <w:t xml:space="preserve"> 路</w:t>
      </w:r>
      <w:r>
        <w:rPr>
          <w:rFonts w:ascii="F1" w:hAnsi="F1" w:eastAsia="F1"/>
          <w:color w:val="000000"/>
          <w:sz w:val="24"/>
          <w:lang w:eastAsia="zh-CN"/>
        </w:rPr>
        <w:t xml:space="preserve"> D1</w:t>
      </w:r>
      <w:r>
        <w:rPr>
          <w:rFonts w:ascii="F3" w:hAnsi="F3" w:eastAsia="F3"/>
          <w:color w:val="000000"/>
          <w:sz w:val="24"/>
          <w:lang w:eastAsia="zh-CN"/>
        </w:rPr>
        <w:t xml:space="preserve"> 同时解码。</w:t>
      </w:r>
      <w:r>
        <w:rPr>
          <w:rFonts w:ascii="F1" w:hAnsi="F1" w:eastAsia="F1"/>
          <w:color w:val="000000"/>
          <w:sz w:val="24"/>
          <w:lang w:eastAsia="zh-CN"/>
        </w:rPr>
        <w:t xml:space="preserve"> </w:t>
      </w:r>
    </w:p>
    <w:p w14:paraId="1E7FC0EF">
      <w:pPr>
        <w:autoSpaceDE w:val="0"/>
        <w:autoSpaceDN w:val="0"/>
        <w:spacing w:before="366" w:after="0" w:line="270" w:lineRule="exact"/>
        <w:ind w:left="362" w:right="362"/>
        <w:rPr>
          <w:lang w:eastAsia="zh-CN"/>
        </w:rPr>
      </w:pPr>
      <w:r>
        <w:rPr>
          <w:rFonts w:ascii="F5" w:hAnsi="F5" w:eastAsia="F5"/>
          <w:b/>
          <w:color w:val="000000"/>
          <w:sz w:val="24"/>
          <w:lang w:eastAsia="zh-CN"/>
        </w:rPr>
        <w:t>306.3.3</w:t>
      </w:r>
      <w:r>
        <w:rPr>
          <w:rFonts w:ascii="F2" w:hAnsi="F2" w:eastAsia="F2"/>
          <w:b/>
          <w:color w:val="000000"/>
          <w:sz w:val="24"/>
          <w:lang w:eastAsia="zh-CN"/>
        </w:rPr>
        <w:t xml:space="preserve"> </w:t>
      </w:r>
      <w:r>
        <w:rPr>
          <w:rFonts w:ascii="F3" w:hAnsi="F3" w:eastAsia="F3"/>
          <w:color w:val="000000"/>
          <w:sz w:val="24"/>
          <w:lang w:eastAsia="zh-CN"/>
        </w:rPr>
        <w:t>调度台</w:t>
      </w:r>
      <w:r>
        <w:rPr>
          <w:rFonts w:ascii="F5" w:hAnsi="F5" w:eastAsia="F5"/>
          <w:b/>
          <w:color w:val="000000"/>
          <w:sz w:val="24"/>
          <w:lang w:eastAsia="zh-CN"/>
        </w:rPr>
        <w:t xml:space="preserve"> </w:t>
      </w:r>
    </w:p>
    <w:p w14:paraId="077ABFEA">
      <w:pPr>
        <w:autoSpaceDE w:val="0"/>
        <w:autoSpaceDN w:val="0"/>
        <w:spacing w:before="370" w:after="0" w:line="266" w:lineRule="exact"/>
        <w:ind w:left="138" w:right="138"/>
        <w:jc w:val="right"/>
        <w:rPr>
          <w:lang w:eastAsia="zh-CN"/>
        </w:rPr>
      </w:pPr>
      <w:r>
        <w:rPr>
          <w:rFonts w:ascii="F3" w:hAnsi="F3" w:eastAsia="F3"/>
          <w:color w:val="000000"/>
          <w:sz w:val="24"/>
          <w:lang w:eastAsia="zh-CN"/>
        </w:rPr>
        <w:t>调度台要求配有至少</w:t>
      </w:r>
      <w:r>
        <w:rPr>
          <w:rFonts w:ascii="F1" w:hAnsi="F1" w:eastAsia="F1"/>
          <w:color w:val="000000"/>
          <w:sz w:val="24"/>
          <w:lang w:eastAsia="zh-CN"/>
        </w:rPr>
        <w:t xml:space="preserve"> 23</w:t>
      </w:r>
      <w:r>
        <w:rPr>
          <w:rFonts w:ascii="F3" w:hAnsi="F3" w:eastAsia="F3"/>
          <w:color w:val="000000"/>
          <w:sz w:val="24"/>
          <w:lang w:eastAsia="zh-CN"/>
        </w:rPr>
        <w:t xml:space="preserve"> 寸触控显示屏，支持</w:t>
      </w:r>
      <w:r>
        <w:rPr>
          <w:rFonts w:ascii="F1" w:hAnsi="F1" w:eastAsia="F1"/>
          <w:color w:val="000000"/>
          <w:sz w:val="24"/>
          <w:lang w:eastAsia="zh-CN"/>
        </w:rPr>
        <w:t xml:space="preserve"> 10</w:t>
      </w:r>
      <w:r>
        <w:rPr>
          <w:rFonts w:ascii="F3" w:hAnsi="F3" w:eastAsia="F3"/>
          <w:color w:val="000000"/>
          <w:sz w:val="24"/>
          <w:lang w:eastAsia="zh-CN"/>
        </w:rPr>
        <w:t xml:space="preserve"> 点触控操作、全手势触控操作模</w:t>
      </w:r>
    </w:p>
    <w:p w14:paraId="3143839C">
      <w:pPr>
        <w:autoSpaceDE w:val="0"/>
        <w:autoSpaceDN w:val="0"/>
        <w:spacing w:before="214" w:after="0" w:line="266" w:lineRule="exact"/>
        <w:ind w:left="362" w:right="362"/>
        <w:rPr>
          <w:lang w:eastAsia="zh-CN"/>
        </w:rPr>
      </w:pPr>
      <w:r>
        <w:rPr>
          <w:rFonts w:ascii="F3" w:hAnsi="F3" w:eastAsia="F3"/>
          <w:color w:val="000000"/>
          <w:sz w:val="24"/>
          <w:lang w:eastAsia="zh-CN"/>
        </w:rPr>
        <w:t>式。</w:t>
      </w:r>
      <w:r>
        <w:rPr>
          <w:rFonts w:ascii="F1" w:hAnsi="F1" w:eastAsia="F1"/>
          <w:color w:val="000000"/>
          <w:sz w:val="24"/>
          <w:lang w:eastAsia="zh-CN"/>
        </w:rPr>
        <w:t xml:space="preserve"> </w:t>
      </w:r>
    </w:p>
    <w:p w14:paraId="2A636FFC">
      <w:pPr>
        <w:autoSpaceDE w:val="0"/>
        <w:autoSpaceDN w:val="0"/>
        <w:spacing w:before="222" w:after="0" w:line="240" w:lineRule="exact"/>
        <w:ind w:left="842" w:right="842"/>
        <w:rPr>
          <w:lang w:eastAsia="zh-CN"/>
        </w:rPr>
      </w:pPr>
      <w:r>
        <w:rPr>
          <w:rFonts w:ascii="F3" w:hAnsi="F3" w:eastAsia="F3"/>
          <w:color w:val="000000"/>
          <w:sz w:val="24"/>
          <w:lang w:eastAsia="zh-CN"/>
        </w:rPr>
        <w:t xml:space="preserve">屏幕采用电容屏设计 </w:t>
      </w:r>
    </w:p>
    <w:p w14:paraId="29A6493E">
      <w:pPr>
        <w:autoSpaceDE w:val="0"/>
        <w:autoSpaceDN w:val="0"/>
        <w:spacing w:before="240" w:after="0" w:line="240" w:lineRule="exact"/>
        <w:ind w:left="842" w:right="842"/>
      </w:pPr>
      <w:r>
        <w:rPr>
          <w:rFonts w:ascii="F3" w:hAnsi="F3" w:eastAsia="F3"/>
          <w:color w:val="000000"/>
          <w:sz w:val="24"/>
        </w:rPr>
        <w:t xml:space="preserve">网口：1000M  LAN 口 </w:t>
      </w:r>
    </w:p>
    <w:p w14:paraId="5A9C2507">
      <w:pPr>
        <w:autoSpaceDE w:val="0"/>
        <w:autoSpaceDN w:val="0"/>
        <w:spacing w:before="240" w:after="0" w:line="240" w:lineRule="exact"/>
        <w:ind w:left="842" w:right="842"/>
      </w:pPr>
      <w:r>
        <w:rPr>
          <w:rFonts w:ascii="F3" w:hAnsi="F3" w:eastAsia="F3"/>
          <w:color w:val="000000"/>
          <w:sz w:val="24"/>
        </w:rPr>
        <w:t xml:space="preserve">USB 接口：2 </w:t>
      </w:r>
    </w:p>
    <w:p w14:paraId="0B68E435">
      <w:pPr>
        <w:autoSpaceDE w:val="0"/>
        <w:autoSpaceDN w:val="0"/>
        <w:spacing w:before="240" w:after="0" w:line="240" w:lineRule="exact"/>
        <w:ind w:left="842" w:right="842"/>
        <w:rPr>
          <w:lang w:eastAsia="zh-CN"/>
        </w:rPr>
      </w:pPr>
      <w:r>
        <w:rPr>
          <w:rFonts w:ascii="F3" w:hAnsi="F3" w:eastAsia="F3"/>
          <w:color w:val="000000"/>
          <w:sz w:val="24"/>
          <w:lang w:eastAsia="zh-CN"/>
        </w:rPr>
        <w:t xml:space="preserve">屏幕视角：上下左右均为 170 度 </w:t>
      </w:r>
    </w:p>
    <w:p w14:paraId="23662CB4">
      <w:pPr>
        <w:autoSpaceDE w:val="0"/>
        <w:autoSpaceDN w:val="0"/>
        <w:spacing w:before="240" w:after="0" w:line="266" w:lineRule="exact"/>
        <w:ind w:left="842" w:right="842"/>
        <w:rPr>
          <w:lang w:eastAsia="zh-CN"/>
        </w:rPr>
      </w:pPr>
      <w:r>
        <w:rPr>
          <w:rFonts w:ascii="F3" w:hAnsi="F3" w:eastAsia="F3"/>
          <w:color w:val="000000"/>
          <w:sz w:val="24"/>
          <w:lang w:eastAsia="zh-CN"/>
        </w:rPr>
        <w:t>分辨率：1920</w:t>
      </w:r>
      <w:r>
        <w:rPr>
          <w:rFonts w:ascii="F4" w:hAnsi="F4" w:eastAsia="F4"/>
          <w:color w:val="000000"/>
          <w:sz w:val="24"/>
          <w:lang w:eastAsia="zh-CN"/>
        </w:rPr>
        <w:t>×</w:t>
      </w:r>
      <w:r>
        <w:rPr>
          <w:rFonts w:ascii="F3" w:hAnsi="F3" w:eastAsia="F3"/>
          <w:color w:val="000000"/>
          <w:sz w:val="24"/>
          <w:lang w:eastAsia="zh-CN"/>
        </w:rPr>
        <w:t xml:space="preserve">1080 </w:t>
      </w:r>
    </w:p>
    <w:p w14:paraId="27B6C4C0">
      <w:pPr>
        <w:autoSpaceDE w:val="0"/>
        <w:autoSpaceDN w:val="0"/>
        <w:spacing w:before="214" w:after="0" w:line="266" w:lineRule="exact"/>
        <w:ind w:left="842" w:right="842"/>
        <w:rPr>
          <w:lang w:eastAsia="zh-CN"/>
        </w:rPr>
      </w:pPr>
      <w:r>
        <w:rPr>
          <w:rFonts w:ascii="F3" w:hAnsi="F3" w:eastAsia="F3"/>
          <w:color w:val="000000"/>
          <w:sz w:val="24"/>
          <w:lang w:eastAsia="zh-CN"/>
        </w:rPr>
        <w:t>桌面专用支架：可调节角度-5</w:t>
      </w:r>
      <w:r>
        <w:rPr>
          <w:rFonts w:ascii="F4" w:hAnsi="F4" w:eastAsia="F4"/>
          <w:color w:val="000000"/>
          <w:sz w:val="24"/>
          <w:lang w:eastAsia="zh-CN"/>
        </w:rPr>
        <w:t>°</w:t>
      </w:r>
      <w:r>
        <w:rPr>
          <w:rFonts w:ascii="F3" w:hAnsi="F3" w:eastAsia="F3"/>
          <w:color w:val="000000"/>
          <w:sz w:val="24"/>
          <w:lang w:eastAsia="zh-CN"/>
        </w:rPr>
        <w:t>到 90</w:t>
      </w:r>
      <w:r>
        <w:rPr>
          <w:rFonts w:ascii="F4" w:hAnsi="F4" w:eastAsia="F4"/>
          <w:color w:val="000000"/>
          <w:sz w:val="24"/>
          <w:lang w:eastAsia="zh-CN"/>
        </w:rPr>
        <w:t>°</w:t>
      </w:r>
      <w:r>
        <w:rPr>
          <w:rFonts w:ascii="F3" w:hAnsi="F3" w:eastAsia="F3"/>
          <w:color w:val="000000"/>
          <w:sz w:val="24"/>
          <w:lang w:eastAsia="zh-CN"/>
        </w:rPr>
        <w:t xml:space="preserve"> </w:t>
      </w:r>
    </w:p>
    <w:p w14:paraId="2F714D0D">
      <w:pPr>
        <w:autoSpaceDE w:val="0"/>
        <w:autoSpaceDN w:val="0"/>
        <w:spacing w:before="214" w:after="0" w:line="240" w:lineRule="exact"/>
        <w:jc w:val="center"/>
        <w:rPr>
          <w:lang w:eastAsia="zh-CN"/>
        </w:rPr>
      </w:pPr>
      <w:r>
        <w:rPr>
          <w:rFonts w:ascii="F3" w:hAnsi="F3" w:eastAsia="F3"/>
          <w:color w:val="000000"/>
          <w:sz w:val="24"/>
          <w:lang w:eastAsia="zh-CN"/>
        </w:rPr>
        <w:t xml:space="preserve">支持多调度场景：语音调度场景、视频调度、GIS 调度、会议调度场景。 </w:t>
      </w:r>
    </w:p>
    <w:p w14:paraId="472F2CA9">
      <w:pPr>
        <w:autoSpaceDE w:val="0"/>
        <w:autoSpaceDN w:val="0"/>
        <w:spacing w:before="240" w:after="0" w:line="240" w:lineRule="exact"/>
        <w:ind w:left="138" w:right="138"/>
        <w:jc w:val="right"/>
        <w:rPr>
          <w:lang w:eastAsia="zh-CN"/>
        </w:rPr>
      </w:pPr>
      <w:r>
        <w:rPr>
          <w:rFonts w:ascii="F3" w:hAnsi="F3" w:eastAsia="F3"/>
          <w:color w:val="000000"/>
          <w:sz w:val="24"/>
          <w:lang w:eastAsia="zh-CN"/>
        </w:rPr>
        <w:t>多场景切换：多个场景间手势滑动和一键切换，多个场景共用同一套通讯录和调</w:t>
      </w:r>
    </w:p>
    <w:p w14:paraId="7012A25A">
      <w:pPr>
        <w:autoSpaceDE w:val="0"/>
        <w:autoSpaceDN w:val="0"/>
        <w:spacing w:before="240" w:after="0" w:line="240" w:lineRule="exact"/>
        <w:ind w:left="362" w:right="362"/>
        <w:rPr>
          <w:lang w:eastAsia="zh-CN"/>
        </w:rPr>
      </w:pPr>
      <w:r>
        <w:rPr>
          <w:rFonts w:ascii="F3" w:hAnsi="F3" w:eastAsia="F3"/>
          <w:color w:val="000000"/>
          <w:sz w:val="24"/>
          <w:lang w:eastAsia="zh-CN"/>
        </w:rPr>
        <w:t xml:space="preserve">度功能按钮。 </w:t>
      </w:r>
    </w:p>
    <w:p w14:paraId="002886E8">
      <w:pPr>
        <w:autoSpaceDE w:val="0"/>
        <w:autoSpaceDN w:val="0"/>
        <w:spacing w:before="240" w:after="0" w:line="240" w:lineRule="exact"/>
        <w:ind w:left="378" w:right="378"/>
        <w:jc w:val="right"/>
        <w:rPr>
          <w:lang w:eastAsia="zh-CN"/>
        </w:rPr>
      </w:pPr>
      <w:r>
        <w:rPr>
          <w:rFonts w:ascii="F3" w:hAnsi="F3" w:eastAsia="F3"/>
          <w:color w:val="000000"/>
          <w:sz w:val="24"/>
          <w:lang w:eastAsia="zh-CN"/>
        </w:rPr>
        <w:t>状态监控：可通过文字以及图标形态区分终端状态（空闲、会议、振铃、通话</w:t>
      </w:r>
    </w:p>
    <w:p w14:paraId="52A101EA">
      <w:pPr>
        <w:autoSpaceDE w:val="0"/>
        <w:autoSpaceDN w:val="0"/>
        <w:spacing w:before="240" w:after="0" w:line="240" w:lineRule="exact"/>
        <w:ind w:left="362" w:right="362"/>
        <w:rPr>
          <w:lang w:eastAsia="zh-CN"/>
        </w:rPr>
      </w:pPr>
      <w:r>
        <w:rPr>
          <w:rFonts w:ascii="F3" w:hAnsi="F3" w:eastAsia="F3"/>
          <w:color w:val="000000"/>
          <w:sz w:val="24"/>
          <w:lang w:eastAsia="zh-CN"/>
        </w:rPr>
        <w:t xml:space="preserve">等）。 </w:t>
      </w:r>
    </w:p>
    <w:p w14:paraId="3DE1B477">
      <w:pPr>
        <w:autoSpaceDE w:val="0"/>
        <w:autoSpaceDN w:val="0"/>
        <w:spacing w:before="446" w:after="0" w:line="200" w:lineRule="exact"/>
        <w:ind w:left="4172" w:right="4172"/>
        <w:jc w:val="right"/>
        <w:rPr>
          <w:lang w:eastAsia="zh-CN"/>
        </w:rPr>
      </w:pPr>
      <w:r>
        <w:rPr>
          <w:rFonts w:ascii="F1" w:hAnsi="F1" w:eastAsia="F1"/>
          <w:color w:val="000000"/>
          <w:sz w:val="18"/>
          <w:lang w:eastAsia="zh-CN"/>
        </w:rPr>
        <w:t xml:space="preserve">191 </w:t>
      </w:r>
    </w:p>
    <w:p w14:paraId="6C6294C4">
      <w:pPr>
        <w:rPr>
          <w:lang w:eastAsia="zh-CN"/>
        </w:rPr>
        <w:sectPr>
          <w:pgSz w:w="11906" w:h="16838"/>
          <w:pgMar w:top="538" w:right="1086" w:bottom="616" w:left="1440" w:header="720" w:footer="720" w:gutter="0"/>
          <w:cols w:space="720" w:num="1"/>
          <w:docGrid w:linePitch="360" w:charSpace="0"/>
        </w:sectPr>
      </w:pPr>
    </w:p>
    <w:p w14:paraId="3F603412">
      <w:pPr>
        <w:autoSpaceDE w:val="0"/>
        <w:autoSpaceDN w:val="0"/>
        <w:spacing w:before="1080" w:after="0" w:line="240" w:lineRule="exact"/>
        <w:ind w:left="258" w:right="258"/>
        <w:jc w:val="right"/>
        <w:rPr>
          <w:lang w:eastAsia="zh-CN"/>
        </w:rPr>
      </w:pPr>
      <w:r>
        <w:rPr>
          <w:rFonts w:ascii="F3" w:hAnsi="F3" w:eastAsia="F3"/>
          <w:color w:val="000000"/>
          <w:sz w:val="24"/>
          <w:lang w:eastAsia="zh-CN"/>
        </w:rPr>
        <w:t>成员分组管理：可把内线/外线、有线/无线、音频/视频等不同类型终端进行混</w:t>
      </w:r>
    </w:p>
    <w:p w14:paraId="4342C420">
      <w:pPr>
        <w:autoSpaceDE w:val="0"/>
        <w:autoSpaceDN w:val="0"/>
        <w:spacing w:before="240" w:after="0" w:line="240" w:lineRule="exact"/>
        <w:ind w:left="362" w:right="362"/>
        <w:rPr>
          <w:lang w:eastAsia="zh-CN"/>
        </w:rPr>
      </w:pPr>
      <w:r>
        <w:rPr>
          <w:rFonts w:ascii="F3" w:hAnsi="F3" w:eastAsia="F3"/>
          <w:color w:val="000000"/>
          <w:sz w:val="24"/>
          <w:lang w:eastAsia="zh-CN"/>
        </w:rPr>
        <w:t xml:space="preserve">合编组。 </w:t>
      </w:r>
    </w:p>
    <w:p w14:paraId="5D806D91">
      <w:pPr>
        <w:autoSpaceDE w:val="0"/>
        <w:autoSpaceDN w:val="0"/>
        <w:spacing w:before="240" w:after="0" w:line="240" w:lineRule="exact"/>
        <w:ind w:left="842" w:right="842"/>
        <w:rPr>
          <w:lang w:eastAsia="zh-CN"/>
        </w:rPr>
      </w:pPr>
      <w:r>
        <w:rPr>
          <w:rFonts w:ascii="F3" w:hAnsi="F3" w:eastAsia="F3"/>
          <w:color w:val="000000"/>
          <w:sz w:val="24"/>
          <w:lang w:eastAsia="zh-CN"/>
        </w:rPr>
        <w:t xml:space="preserve">基于 C/S 架构的调度界面，具备更高的稳定性及安全性。 </w:t>
      </w:r>
    </w:p>
    <w:p w14:paraId="20E671E6">
      <w:pPr>
        <w:autoSpaceDE w:val="0"/>
        <w:autoSpaceDN w:val="0"/>
        <w:spacing w:before="384" w:after="0" w:line="270" w:lineRule="exact"/>
        <w:ind w:left="362" w:right="362"/>
        <w:rPr>
          <w:lang w:eastAsia="zh-CN"/>
        </w:rPr>
      </w:pPr>
      <w:r>
        <w:rPr>
          <w:rFonts w:ascii="F5" w:hAnsi="F5" w:eastAsia="F5"/>
          <w:b/>
          <w:color w:val="000000"/>
          <w:sz w:val="24"/>
          <w:lang w:eastAsia="zh-CN"/>
        </w:rPr>
        <w:t>306.3.4</w:t>
      </w:r>
      <w:r>
        <w:rPr>
          <w:rFonts w:ascii="F2" w:hAnsi="F2" w:eastAsia="F2"/>
          <w:b/>
          <w:color w:val="000000"/>
          <w:sz w:val="24"/>
          <w:lang w:eastAsia="zh-CN"/>
        </w:rPr>
        <w:t xml:space="preserve"> </w:t>
      </w:r>
      <w:r>
        <w:rPr>
          <w:rFonts w:ascii="F3" w:hAnsi="F3" w:eastAsia="F3"/>
          <w:color w:val="000000"/>
          <w:sz w:val="24"/>
          <w:lang w:eastAsia="zh-CN"/>
        </w:rPr>
        <w:t>捷控操作台</w:t>
      </w:r>
      <w:r>
        <w:rPr>
          <w:rFonts w:ascii="F5" w:hAnsi="F5" w:eastAsia="F5"/>
          <w:b/>
          <w:color w:val="000000"/>
          <w:sz w:val="24"/>
          <w:lang w:eastAsia="zh-CN"/>
        </w:rPr>
        <w:t xml:space="preserve"> </w:t>
      </w:r>
    </w:p>
    <w:p w14:paraId="2D836D1D">
      <w:pPr>
        <w:autoSpaceDE w:val="0"/>
        <w:autoSpaceDN w:val="0"/>
        <w:spacing w:before="370" w:after="0" w:line="266" w:lineRule="exact"/>
        <w:ind w:left="150" w:right="150"/>
        <w:jc w:val="right"/>
        <w:rPr>
          <w:lang w:eastAsia="zh-CN"/>
        </w:rPr>
      </w:pPr>
      <w:r>
        <w:rPr>
          <w:rFonts w:ascii="F3" w:hAnsi="F3" w:eastAsia="F3"/>
          <w:color w:val="000000"/>
          <w:sz w:val="24"/>
          <w:lang w:eastAsia="zh-CN"/>
        </w:rPr>
        <w:t>外观采用不大于</w:t>
      </w:r>
      <w:r>
        <w:rPr>
          <w:rFonts w:ascii="F1" w:hAnsi="F1" w:eastAsia="F1"/>
          <w:color w:val="000000"/>
          <w:sz w:val="24"/>
          <w:lang w:eastAsia="zh-CN"/>
        </w:rPr>
        <w:t xml:space="preserve"> 8</w:t>
      </w:r>
      <w:r>
        <w:rPr>
          <w:rFonts w:ascii="F3" w:hAnsi="F3" w:eastAsia="F3"/>
          <w:color w:val="000000"/>
          <w:sz w:val="24"/>
          <w:lang w:eastAsia="zh-CN"/>
        </w:rPr>
        <w:t xml:space="preserve"> 寸</w:t>
      </w:r>
      <w:r>
        <w:rPr>
          <w:rFonts w:ascii="F1" w:hAnsi="F1" w:eastAsia="F1"/>
          <w:color w:val="000000"/>
          <w:sz w:val="24"/>
          <w:lang w:eastAsia="zh-CN"/>
        </w:rPr>
        <w:t xml:space="preserve"> IPS</w:t>
      </w:r>
      <w:r>
        <w:rPr>
          <w:rFonts w:ascii="F3" w:hAnsi="F3" w:eastAsia="F3"/>
          <w:color w:val="000000"/>
          <w:sz w:val="24"/>
          <w:lang w:eastAsia="zh-CN"/>
        </w:rPr>
        <w:t xml:space="preserve"> 多点彩色触控屏，利用有线网络实类似调度台功能，配</w:t>
      </w:r>
    </w:p>
    <w:p w14:paraId="38171E63">
      <w:pPr>
        <w:autoSpaceDE w:val="0"/>
        <w:autoSpaceDN w:val="0"/>
        <w:spacing w:before="214" w:after="0" w:line="266" w:lineRule="exact"/>
        <w:ind w:left="180" w:right="180"/>
        <w:jc w:val="right"/>
        <w:rPr>
          <w:lang w:eastAsia="zh-CN"/>
        </w:rPr>
      </w:pPr>
      <w:r>
        <w:rPr>
          <w:rFonts w:ascii="F3" w:hAnsi="F3" w:eastAsia="F3"/>
          <w:color w:val="000000"/>
          <w:sz w:val="24"/>
          <w:lang w:eastAsia="zh-CN"/>
        </w:rPr>
        <w:t>置摄像头：</w:t>
      </w:r>
      <w:r>
        <w:rPr>
          <w:rFonts w:ascii="F1" w:hAnsi="F1" w:eastAsia="F1"/>
          <w:color w:val="000000"/>
          <w:sz w:val="24"/>
          <w:lang w:eastAsia="zh-CN"/>
        </w:rPr>
        <w:t>200</w:t>
      </w:r>
      <w:r>
        <w:rPr>
          <w:rFonts w:ascii="F3" w:hAnsi="F3" w:eastAsia="F3"/>
          <w:color w:val="000000"/>
          <w:sz w:val="24"/>
          <w:lang w:eastAsia="zh-CN"/>
        </w:rPr>
        <w:t xml:space="preserve"> 万像素；提供嵌入式手柄和电池，可移动操作；接口：</w:t>
      </w:r>
      <w:r>
        <w:rPr>
          <w:rFonts w:ascii="F1" w:hAnsi="F1" w:eastAsia="F1"/>
          <w:color w:val="000000"/>
          <w:sz w:val="24"/>
          <w:lang w:eastAsia="zh-CN"/>
        </w:rPr>
        <w:t>1</w:t>
      </w:r>
      <w:r>
        <w:rPr>
          <w:rFonts w:ascii="F3" w:hAnsi="F3" w:eastAsia="F3"/>
          <w:color w:val="000000"/>
          <w:sz w:val="24"/>
          <w:lang w:eastAsia="zh-CN"/>
        </w:rPr>
        <w:t xml:space="preserve"> 个</w:t>
      </w:r>
      <w:r>
        <w:rPr>
          <w:rFonts w:ascii="F1" w:hAnsi="F1" w:eastAsia="F1"/>
          <w:color w:val="000000"/>
          <w:sz w:val="24"/>
          <w:lang w:eastAsia="zh-CN"/>
        </w:rPr>
        <w:t xml:space="preserve"> RJ45,1</w:t>
      </w:r>
      <w:r>
        <w:rPr>
          <w:rFonts w:ascii="F3" w:hAnsi="F3" w:eastAsia="F3"/>
          <w:color w:val="000000"/>
          <w:sz w:val="24"/>
          <w:lang w:eastAsia="zh-CN"/>
        </w:rPr>
        <w:t xml:space="preserve"> 个</w:t>
      </w:r>
    </w:p>
    <w:p w14:paraId="11C524AA">
      <w:pPr>
        <w:autoSpaceDE w:val="0"/>
        <w:autoSpaceDN w:val="0"/>
        <w:spacing w:before="214" w:after="0" w:line="266" w:lineRule="exact"/>
        <w:jc w:val="center"/>
        <w:rPr>
          <w:lang w:eastAsia="zh-CN"/>
        </w:rPr>
      </w:pPr>
      <w:r>
        <w:rPr>
          <w:rFonts w:ascii="F1" w:hAnsi="F1" w:eastAsia="F1"/>
          <w:color w:val="000000"/>
          <w:sz w:val="24"/>
          <w:lang w:eastAsia="zh-CN"/>
        </w:rPr>
        <w:t>RJ11</w:t>
      </w:r>
      <w:r>
        <w:rPr>
          <w:rFonts w:ascii="F3" w:hAnsi="F3" w:eastAsia="F3"/>
          <w:color w:val="000000"/>
          <w:sz w:val="24"/>
          <w:lang w:eastAsia="zh-CN"/>
        </w:rPr>
        <w:t>。具备融合通讯、监控、统计报表等功能，集语音、视频、数据通信于一体。</w:t>
      </w:r>
      <w:r>
        <w:rPr>
          <w:rFonts w:ascii="F1" w:hAnsi="F1" w:eastAsia="F1"/>
          <w:color w:val="000000"/>
          <w:sz w:val="24"/>
          <w:lang w:eastAsia="zh-CN"/>
        </w:rPr>
        <w:t xml:space="preserve"> </w:t>
      </w:r>
    </w:p>
    <w:p w14:paraId="528ED0AE">
      <w:pPr>
        <w:autoSpaceDE w:val="0"/>
        <w:autoSpaceDN w:val="0"/>
        <w:spacing w:before="222" w:after="0" w:line="240" w:lineRule="exact"/>
        <w:ind w:left="842" w:right="842"/>
        <w:rPr>
          <w:lang w:eastAsia="zh-CN"/>
        </w:rPr>
      </w:pPr>
      <w:r>
        <w:rPr>
          <w:rFonts w:ascii="F3" w:hAnsi="F3" w:eastAsia="F3"/>
          <w:color w:val="000000"/>
          <w:sz w:val="24"/>
          <w:lang w:eastAsia="zh-CN"/>
        </w:rPr>
        <w:t xml:space="preserve">内置通讯录，具备部门、快捷组、私人等多种自定义通讯录功能； </w:t>
      </w:r>
    </w:p>
    <w:p w14:paraId="5B889967">
      <w:pPr>
        <w:autoSpaceDE w:val="0"/>
        <w:autoSpaceDN w:val="0"/>
        <w:spacing w:before="240" w:after="0" w:line="240" w:lineRule="exact"/>
        <w:ind w:left="842" w:right="842"/>
        <w:rPr>
          <w:lang w:eastAsia="zh-CN"/>
        </w:rPr>
      </w:pPr>
      <w:r>
        <w:rPr>
          <w:rFonts w:ascii="F3" w:hAnsi="F3" w:eastAsia="F3"/>
          <w:color w:val="000000"/>
          <w:sz w:val="24"/>
          <w:lang w:eastAsia="zh-CN"/>
        </w:rPr>
        <w:t xml:space="preserve">具备群组一键呼出功能，自动应答； </w:t>
      </w:r>
    </w:p>
    <w:p w14:paraId="1517F45D">
      <w:pPr>
        <w:autoSpaceDE w:val="0"/>
        <w:autoSpaceDN w:val="0"/>
        <w:spacing w:before="240" w:after="0" w:line="240" w:lineRule="exact"/>
        <w:ind w:left="842" w:right="842"/>
        <w:rPr>
          <w:lang w:eastAsia="zh-CN"/>
        </w:rPr>
      </w:pPr>
      <w:r>
        <w:rPr>
          <w:rFonts w:ascii="F3" w:hAnsi="F3" w:eastAsia="F3"/>
          <w:color w:val="000000"/>
          <w:sz w:val="24"/>
          <w:lang w:eastAsia="zh-CN"/>
        </w:rPr>
        <w:t xml:space="preserve">备查看、发送简报，简报内容包含文字、图片、声音、视频等内容； </w:t>
      </w:r>
    </w:p>
    <w:p w14:paraId="085D5E80">
      <w:pPr>
        <w:autoSpaceDE w:val="0"/>
        <w:autoSpaceDN w:val="0"/>
        <w:spacing w:before="240" w:after="0" w:line="240" w:lineRule="exact"/>
        <w:ind w:left="842" w:right="842"/>
        <w:rPr>
          <w:lang w:eastAsia="zh-CN"/>
        </w:rPr>
      </w:pPr>
      <w:r>
        <w:rPr>
          <w:rFonts w:ascii="F3" w:hAnsi="F3" w:eastAsia="F3"/>
          <w:color w:val="000000"/>
          <w:sz w:val="24"/>
          <w:lang w:eastAsia="zh-CN"/>
        </w:rPr>
        <w:t xml:space="preserve">具备查看远程视频监控，视频推送，地图定位等功能； </w:t>
      </w:r>
    </w:p>
    <w:p w14:paraId="45D297D7">
      <w:pPr>
        <w:autoSpaceDE w:val="0"/>
        <w:autoSpaceDN w:val="0"/>
        <w:spacing w:before="240" w:after="0" w:line="240" w:lineRule="exact"/>
        <w:ind w:left="842" w:right="842"/>
        <w:rPr>
          <w:lang w:eastAsia="zh-CN"/>
        </w:rPr>
      </w:pPr>
      <w:r>
        <w:rPr>
          <w:rFonts w:ascii="F3" w:hAnsi="F3" w:eastAsia="F3"/>
          <w:color w:val="000000"/>
          <w:sz w:val="24"/>
          <w:lang w:eastAsia="zh-CN"/>
        </w:rPr>
        <w:t xml:space="preserve">带有外出模式，可转移至手机接收。 </w:t>
      </w:r>
    </w:p>
    <w:p w14:paraId="244F0D66">
      <w:pPr>
        <w:autoSpaceDE w:val="0"/>
        <w:autoSpaceDN w:val="0"/>
        <w:spacing w:before="454"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307</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数字集群系统</w:t>
      </w:r>
      <w:r>
        <w:rPr>
          <w:rFonts w:ascii="F9" w:hAnsi="F9" w:eastAsia="F9"/>
          <w:color w:val="000000"/>
          <w:sz w:val="32"/>
          <w:lang w:eastAsia="zh-CN"/>
        </w:rPr>
        <w:t xml:space="preserve"> </w:t>
      </w:r>
    </w:p>
    <w:p w14:paraId="53AAF6DB">
      <w:pPr>
        <w:autoSpaceDE w:val="0"/>
        <w:autoSpaceDN w:val="0"/>
        <w:spacing w:before="516" w:after="0" w:line="240" w:lineRule="exact"/>
        <w:ind w:left="138" w:right="138"/>
        <w:jc w:val="right"/>
        <w:rPr>
          <w:lang w:eastAsia="zh-CN"/>
        </w:rPr>
      </w:pPr>
      <w:r>
        <w:rPr>
          <w:rFonts w:ascii="F3" w:hAnsi="F3" w:eastAsia="F3"/>
          <w:color w:val="000000"/>
          <w:sz w:val="24"/>
          <w:lang w:eastAsia="zh-CN"/>
        </w:rPr>
        <w:t>为提高抢险救灾能力，避免在异常情况下应急通信通畅，本项目配置一套数字集</w:t>
      </w:r>
    </w:p>
    <w:p w14:paraId="16F2EFBC">
      <w:pPr>
        <w:autoSpaceDE w:val="0"/>
        <w:autoSpaceDN w:val="0"/>
        <w:spacing w:before="232" w:after="0" w:line="266" w:lineRule="exact"/>
        <w:ind w:left="362" w:right="362"/>
        <w:rPr>
          <w:lang w:eastAsia="zh-CN"/>
        </w:rPr>
      </w:pPr>
      <w:r>
        <w:rPr>
          <w:rFonts w:ascii="F3" w:hAnsi="F3" w:eastAsia="F3"/>
          <w:color w:val="000000"/>
          <w:sz w:val="24"/>
          <w:lang w:eastAsia="zh-CN"/>
        </w:rPr>
        <w:t>群系统。数字集群采用公网方式，有当地合适的公网运营商提供相关服务。</w:t>
      </w:r>
      <w:r>
        <w:rPr>
          <w:rFonts w:ascii="F1" w:hAnsi="F1" w:eastAsia="F1"/>
          <w:color w:val="000000"/>
          <w:sz w:val="24"/>
          <w:lang w:eastAsia="zh-CN"/>
        </w:rPr>
        <w:t xml:space="preserve"> </w:t>
      </w:r>
    </w:p>
    <w:p w14:paraId="2C53DE81">
      <w:pPr>
        <w:autoSpaceDE w:val="0"/>
        <w:autoSpaceDN w:val="0"/>
        <w:spacing w:before="222" w:after="0" w:line="240" w:lineRule="exact"/>
        <w:ind w:left="138" w:right="138"/>
        <w:jc w:val="right"/>
        <w:rPr>
          <w:lang w:eastAsia="zh-CN"/>
        </w:rPr>
      </w:pPr>
      <w:r>
        <w:rPr>
          <w:rFonts w:ascii="F3" w:hAnsi="F3" w:eastAsia="F3"/>
          <w:color w:val="000000"/>
          <w:sz w:val="24"/>
          <w:lang w:eastAsia="zh-CN"/>
        </w:rPr>
        <w:t>在特兴管理分中心设置数字集群管理服务器一台，配置相关软件，对全线所有的</w:t>
      </w:r>
    </w:p>
    <w:p w14:paraId="081E7EA0">
      <w:pPr>
        <w:autoSpaceDE w:val="0"/>
        <w:autoSpaceDN w:val="0"/>
        <w:spacing w:before="240" w:after="0" w:line="240" w:lineRule="exact"/>
        <w:jc w:val="center"/>
        <w:rPr>
          <w:lang w:eastAsia="zh-CN"/>
        </w:rPr>
      </w:pPr>
      <w:r>
        <w:rPr>
          <w:rFonts w:ascii="F3" w:hAnsi="F3" w:eastAsia="F3"/>
          <w:color w:val="000000"/>
          <w:sz w:val="24"/>
          <w:lang w:eastAsia="zh-CN"/>
        </w:rPr>
        <w:t>数字集群移动终端进行管理，能够实时显示各终端的位置、状态并随时可以进行通</w:t>
      </w:r>
    </w:p>
    <w:p w14:paraId="398C34C8">
      <w:pPr>
        <w:autoSpaceDE w:val="0"/>
        <w:autoSpaceDN w:val="0"/>
        <w:spacing w:before="232" w:after="0" w:line="266" w:lineRule="exact"/>
        <w:ind w:left="362" w:right="362"/>
        <w:rPr>
          <w:lang w:eastAsia="zh-CN"/>
        </w:rPr>
      </w:pPr>
      <w:r>
        <w:rPr>
          <w:rFonts w:ascii="F3" w:hAnsi="F3" w:eastAsia="F3"/>
          <w:color w:val="000000"/>
          <w:sz w:val="24"/>
          <w:lang w:eastAsia="zh-CN"/>
        </w:rPr>
        <w:t>话、能够调看现场图像。</w:t>
      </w:r>
      <w:r>
        <w:rPr>
          <w:rFonts w:ascii="F1" w:hAnsi="F1" w:eastAsia="F1"/>
          <w:color w:val="000000"/>
          <w:sz w:val="24"/>
          <w:lang w:eastAsia="zh-CN"/>
        </w:rPr>
        <w:t xml:space="preserve"> </w:t>
      </w:r>
    </w:p>
    <w:p w14:paraId="00588BD9">
      <w:pPr>
        <w:autoSpaceDE w:val="0"/>
        <w:autoSpaceDN w:val="0"/>
        <w:spacing w:before="222" w:after="0" w:line="240" w:lineRule="exact"/>
        <w:ind w:left="138" w:right="138"/>
        <w:jc w:val="right"/>
        <w:rPr>
          <w:lang w:eastAsia="zh-CN"/>
        </w:rPr>
      </w:pPr>
      <w:r>
        <w:rPr>
          <w:rFonts w:ascii="F3" w:hAnsi="F3" w:eastAsia="F3"/>
          <w:color w:val="000000"/>
          <w:sz w:val="24"/>
          <w:lang w:eastAsia="zh-CN"/>
        </w:rPr>
        <w:t>在各管理所、巡逻车配置移动终端。管理所配置单兵设备，由相关人员携带；巡</w:t>
      </w:r>
    </w:p>
    <w:p w14:paraId="6454F72D">
      <w:pPr>
        <w:autoSpaceDE w:val="0"/>
        <w:autoSpaceDN w:val="0"/>
        <w:spacing w:before="232" w:after="0" w:line="266" w:lineRule="exact"/>
        <w:ind w:left="78" w:right="78"/>
        <w:jc w:val="right"/>
        <w:rPr>
          <w:lang w:eastAsia="zh-CN"/>
        </w:rPr>
      </w:pPr>
      <w:r>
        <w:rPr>
          <w:rFonts w:ascii="F3" w:hAnsi="F3" w:eastAsia="F3"/>
          <w:color w:val="000000"/>
          <w:sz w:val="24"/>
          <w:lang w:eastAsia="zh-CN"/>
        </w:rPr>
        <w:t>逻车配置车载设备。移动终端均能够实现定位、状态显示、通话、图像上传等功能。</w:t>
      </w:r>
      <w:r>
        <w:rPr>
          <w:rFonts w:ascii="F1" w:hAnsi="F1" w:eastAsia="F1"/>
          <w:color w:val="000000"/>
          <w:sz w:val="24"/>
          <w:lang w:eastAsia="zh-CN"/>
        </w:rPr>
        <w:t xml:space="preserve"> </w:t>
      </w:r>
    </w:p>
    <w:p w14:paraId="20250B0C">
      <w:pPr>
        <w:autoSpaceDE w:val="0"/>
        <w:autoSpaceDN w:val="0"/>
        <w:spacing w:before="222" w:after="0" w:line="240" w:lineRule="exact"/>
        <w:ind w:left="138" w:right="138"/>
        <w:jc w:val="right"/>
        <w:rPr>
          <w:lang w:eastAsia="zh-CN"/>
        </w:rPr>
      </w:pPr>
      <w:r>
        <w:rPr>
          <w:rFonts w:ascii="F3" w:hAnsi="F3" w:eastAsia="F3"/>
          <w:color w:val="000000"/>
          <w:sz w:val="24"/>
          <w:lang w:eastAsia="zh-CN"/>
        </w:rPr>
        <w:t>无线集群手持终端、车载终端应满足应急二期要求。同时提供：按运营商包月计</w:t>
      </w:r>
    </w:p>
    <w:p w14:paraId="2ACED8B8">
      <w:pPr>
        <w:autoSpaceDE w:val="0"/>
        <w:autoSpaceDN w:val="0"/>
        <w:spacing w:before="240" w:after="0" w:line="240" w:lineRule="exact"/>
        <w:ind w:left="258" w:right="258"/>
        <w:jc w:val="right"/>
        <w:rPr>
          <w:lang w:eastAsia="zh-CN"/>
        </w:rPr>
      </w:pPr>
      <w:r>
        <w:rPr>
          <w:rFonts w:ascii="F3" w:hAnsi="F3" w:eastAsia="F3"/>
          <w:color w:val="000000"/>
          <w:sz w:val="24"/>
          <w:lang w:eastAsia="zh-CN"/>
        </w:rPr>
        <w:t>算，36 个月费用；运营商提供终端和服务，至少包含国内流量 1G，国内通话 300 分</w:t>
      </w:r>
    </w:p>
    <w:p w14:paraId="6ED1211E">
      <w:pPr>
        <w:autoSpaceDE w:val="0"/>
        <w:autoSpaceDN w:val="0"/>
        <w:spacing w:before="240" w:after="0" w:line="240" w:lineRule="exact"/>
        <w:ind w:left="362" w:right="362"/>
        <w:rPr>
          <w:lang w:eastAsia="zh-CN"/>
        </w:rPr>
      </w:pPr>
      <w:r>
        <w:rPr>
          <w:rFonts w:ascii="F3" w:hAnsi="F3" w:eastAsia="F3"/>
          <w:color w:val="000000"/>
          <w:sz w:val="24"/>
          <w:lang w:eastAsia="zh-CN"/>
        </w:rPr>
        <w:t xml:space="preserve">钟，本地 1000 分钟内部通话，200 条短信 </w:t>
      </w:r>
    </w:p>
    <w:p w14:paraId="7DC353C6">
      <w:pPr>
        <w:autoSpaceDE w:val="0"/>
        <w:autoSpaceDN w:val="0"/>
        <w:spacing w:before="470" w:after="0" w:line="356" w:lineRule="exact"/>
        <w:ind w:left="2618" w:right="2618"/>
        <w:jc w:val="right"/>
        <w:rPr>
          <w:lang w:eastAsia="zh-CN"/>
        </w:rPr>
      </w:pPr>
      <w:r>
        <w:rPr>
          <w:rFonts w:ascii="F7" w:hAnsi="F7" w:eastAsia="F7"/>
          <w:color w:val="000000"/>
          <w:sz w:val="32"/>
          <w:lang w:eastAsia="zh-CN"/>
        </w:rPr>
        <w:t>第</w:t>
      </w:r>
      <w:r>
        <w:rPr>
          <w:rFonts w:ascii="F3" w:hAnsi="F3" w:eastAsia="F3"/>
          <w:color w:val="000000"/>
          <w:sz w:val="32"/>
          <w:lang w:eastAsia="zh-CN"/>
        </w:rPr>
        <w:t>308</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应急通信设施</w:t>
      </w:r>
      <w:r>
        <w:rPr>
          <w:rFonts w:ascii="F3" w:hAnsi="F3" w:eastAsia="F3"/>
          <w:color w:val="000000"/>
          <w:sz w:val="32"/>
          <w:lang w:eastAsia="zh-CN"/>
        </w:rPr>
        <w:t xml:space="preserve"> </w:t>
      </w:r>
    </w:p>
    <w:p w14:paraId="2C8B16DC">
      <w:pPr>
        <w:autoSpaceDE w:val="0"/>
        <w:autoSpaceDN w:val="0"/>
        <w:spacing w:before="510" w:after="0" w:line="266" w:lineRule="exact"/>
        <w:ind w:left="842" w:right="842"/>
        <w:rPr>
          <w:lang w:eastAsia="zh-CN"/>
        </w:rPr>
      </w:pPr>
      <w:r>
        <w:rPr>
          <w:rFonts w:ascii="F3" w:hAnsi="F3" w:eastAsia="F3"/>
          <w:color w:val="000000"/>
          <w:sz w:val="24"/>
          <w:lang w:eastAsia="zh-CN"/>
        </w:rPr>
        <w:t>应急通信设施应满足省应急二期的要求。主要技术指标如下：</w:t>
      </w:r>
      <w:r>
        <w:rPr>
          <w:rFonts w:ascii="F1" w:hAnsi="F1" w:eastAsia="F1"/>
          <w:color w:val="000000"/>
          <w:sz w:val="24"/>
          <w:lang w:eastAsia="zh-CN"/>
        </w:rPr>
        <w:t xml:space="preserve"> </w:t>
      </w:r>
    </w:p>
    <w:p w14:paraId="7DADC895">
      <w:pPr>
        <w:autoSpaceDE w:val="0"/>
        <w:autoSpaceDN w:val="0"/>
        <w:spacing w:before="452" w:after="0" w:line="200" w:lineRule="exact"/>
        <w:ind w:left="4172" w:right="4172"/>
        <w:jc w:val="right"/>
        <w:rPr>
          <w:lang w:eastAsia="zh-CN"/>
        </w:rPr>
      </w:pPr>
      <w:r>
        <w:rPr>
          <w:rFonts w:ascii="F1" w:hAnsi="F1" w:eastAsia="F1"/>
          <w:color w:val="000000"/>
          <w:sz w:val="18"/>
          <w:lang w:eastAsia="zh-CN"/>
        </w:rPr>
        <w:t xml:space="preserve">192 </w:t>
      </w:r>
    </w:p>
    <w:p w14:paraId="5800EA71">
      <w:pPr>
        <w:rPr>
          <w:lang w:eastAsia="zh-CN"/>
        </w:rPr>
        <w:sectPr>
          <w:pgSz w:w="11906" w:h="16838"/>
          <w:pgMar w:top="538" w:right="1086" w:bottom="616" w:left="1440" w:header="720" w:footer="720" w:gutter="0"/>
          <w:cols w:space="720" w:num="1"/>
          <w:docGrid w:linePitch="360" w:charSpace="0"/>
        </w:sectPr>
      </w:pPr>
    </w:p>
    <w:p w14:paraId="5AC3DF23">
      <w:pPr>
        <w:autoSpaceDE w:val="0"/>
        <w:autoSpaceDN w:val="0"/>
        <w:spacing w:before="1048" w:after="0" w:line="330" w:lineRule="exact"/>
        <w:ind w:left="362" w:right="362"/>
        <w:rPr>
          <w:lang w:eastAsia="zh-CN"/>
        </w:rPr>
      </w:pPr>
      <w:r>
        <w:rPr>
          <w:rFonts w:ascii="F8" w:hAnsi="F8" w:eastAsia="F8"/>
          <w:b/>
          <w:color w:val="000000"/>
          <w:sz w:val="28"/>
          <w:lang w:eastAsia="zh-CN"/>
        </w:rPr>
        <w:t>308.1</w:t>
      </w:r>
      <w:r>
        <w:rPr>
          <w:rFonts w:ascii="F2" w:hAnsi="F2" w:eastAsia="F2"/>
          <w:b/>
          <w:color w:val="000000"/>
          <w:sz w:val="28"/>
          <w:lang w:eastAsia="zh-CN"/>
        </w:rPr>
        <w:t xml:space="preserve"> </w:t>
      </w:r>
      <w:r>
        <w:rPr>
          <w:rFonts w:ascii="F8" w:hAnsi="F8" w:eastAsia="F8"/>
          <w:b/>
          <w:color w:val="000000"/>
          <w:sz w:val="28"/>
          <w:lang w:eastAsia="zh-CN"/>
        </w:rPr>
        <w:t>3G/4G</w:t>
      </w:r>
      <w:r>
        <w:rPr>
          <w:rFonts w:ascii="F3" w:hAnsi="F3" w:eastAsia="F3"/>
          <w:color w:val="000000"/>
          <w:sz w:val="28"/>
          <w:lang w:eastAsia="zh-CN"/>
        </w:rPr>
        <w:t xml:space="preserve"> 手持单兵</w:t>
      </w:r>
      <w:r>
        <w:rPr>
          <w:rFonts w:ascii="F8" w:hAnsi="F8" w:eastAsia="F8"/>
          <w:b/>
          <w:color w:val="000000"/>
          <w:sz w:val="28"/>
          <w:lang w:eastAsia="zh-CN"/>
        </w:rPr>
        <w:t xml:space="preserve"> </w:t>
      </w:r>
    </w:p>
    <w:p w14:paraId="6CF18D07">
      <w:pPr>
        <w:autoSpaceDE w:val="0"/>
        <w:autoSpaceDN w:val="0"/>
        <w:spacing w:before="344" w:after="0" w:line="266" w:lineRule="exact"/>
        <w:ind w:left="842" w:right="842"/>
        <w:rPr>
          <w:lang w:eastAsia="zh-CN"/>
        </w:rPr>
      </w:pPr>
      <w:r>
        <w:rPr>
          <w:rFonts w:ascii="F3" w:hAnsi="F3" w:eastAsia="F3"/>
          <w:color w:val="000000"/>
          <w:sz w:val="24"/>
          <w:lang w:eastAsia="zh-CN"/>
        </w:rPr>
        <w:t>全网通（须支持电信</w:t>
      </w:r>
      <w:r>
        <w:rPr>
          <w:rFonts w:ascii="F1" w:hAnsi="F1" w:eastAsia="F1"/>
          <w:color w:val="000000"/>
          <w:sz w:val="24"/>
          <w:lang w:eastAsia="zh-CN"/>
        </w:rPr>
        <w:t>/</w:t>
      </w:r>
      <w:r>
        <w:rPr>
          <w:rFonts w:ascii="F3" w:hAnsi="F3" w:eastAsia="F3"/>
          <w:color w:val="000000"/>
          <w:sz w:val="24"/>
          <w:lang w:eastAsia="zh-CN"/>
        </w:rPr>
        <w:t>联通</w:t>
      </w:r>
      <w:r>
        <w:rPr>
          <w:rFonts w:ascii="F1" w:hAnsi="F1" w:eastAsia="F1"/>
          <w:color w:val="000000"/>
          <w:sz w:val="24"/>
          <w:lang w:eastAsia="zh-CN"/>
        </w:rPr>
        <w:t>/</w:t>
      </w:r>
      <w:r>
        <w:rPr>
          <w:rFonts w:ascii="F3" w:hAnsi="F3" w:eastAsia="F3"/>
          <w:color w:val="000000"/>
          <w:sz w:val="24"/>
          <w:lang w:eastAsia="zh-CN"/>
        </w:rPr>
        <w:t>移动的</w:t>
      </w:r>
      <w:r>
        <w:rPr>
          <w:rFonts w:ascii="F1" w:hAnsi="F1" w:eastAsia="F1"/>
          <w:color w:val="000000"/>
          <w:sz w:val="24"/>
          <w:lang w:eastAsia="zh-CN"/>
        </w:rPr>
        <w:t xml:space="preserve"> 3G</w:t>
      </w:r>
      <w:r>
        <w:rPr>
          <w:rFonts w:ascii="F3" w:hAnsi="F3" w:eastAsia="F3"/>
          <w:color w:val="000000"/>
          <w:sz w:val="24"/>
          <w:lang w:eastAsia="zh-CN"/>
        </w:rPr>
        <w:t xml:space="preserve"> 和</w:t>
      </w:r>
      <w:r>
        <w:rPr>
          <w:rFonts w:ascii="F1" w:hAnsi="F1" w:eastAsia="F1"/>
          <w:color w:val="000000"/>
          <w:sz w:val="24"/>
          <w:lang w:eastAsia="zh-CN"/>
        </w:rPr>
        <w:t xml:space="preserve"> 4G</w:t>
      </w:r>
      <w:r>
        <w:rPr>
          <w:rFonts w:ascii="F3" w:hAnsi="F3" w:eastAsia="F3"/>
          <w:color w:val="000000"/>
          <w:sz w:val="24"/>
          <w:lang w:eastAsia="zh-CN"/>
        </w:rPr>
        <w:t xml:space="preserve"> 网络）；</w:t>
      </w:r>
      <w:r>
        <w:rPr>
          <w:rFonts w:ascii="F1" w:hAnsi="F1" w:eastAsia="F1"/>
          <w:color w:val="000000"/>
          <w:sz w:val="24"/>
          <w:lang w:eastAsia="zh-CN"/>
        </w:rPr>
        <w:t xml:space="preserve"> </w:t>
      </w:r>
    </w:p>
    <w:p w14:paraId="7AD161AE">
      <w:pPr>
        <w:autoSpaceDE w:val="0"/>
        <w:autoSpaceDN w:val="0"/>
        <w:spacing w:before="214" w:after="0" w:line="266" w:lineRule="exact"/>
        <w:ind w:left="842" w:right="842"/>
      </w:pPr>
      <w:r>
        <w:rPr>
          <w:rFonts w:ascii="F1" w:hAnsi="F1" w:eastAsia="F1"/>
          <w:color w:val="000000"/>
          <w:sz w:val="24"/>
        </w:rPr>
        <w:t>CPU</w:t>
      </w:r>
      <w:r>
        <w:rPr>
          <w:rFonts w:ascii="F3" w:hAnsi="F3" w:eastAsia="F3"/>
          <w:color w:val="000000"/>
          <w:sz w:val="24"/>
        </w:rPr>
        <w:t xml:space="preserve"> 和内存：不低于</w:t>
      </w:r>
      <w:r>
        <w:rPr>
          <w:rFonts w:ascii="F1" w:hAnsi="F1" w:eastAsia="F1"/>
          <w:color w:val="000000"/>
          <w:sz w:val="24"/>
        </w:rPr>
        <w:t xml:space="preserve"> 4</w:t>
      </w:r>
      <w:r>
        <w:rPr>
          <w:rFonts w:ascii="F3" w:hAnsi="F3" w:eastAsia="F3"/>
          <w:color w:val="000000"/>
          <w:sz w:val="24"/>
        </w:rPr>
        <w:t xml:space="preserve"> 核</w:t>
      </w:r>
      <w:r>
        <w:rPr>
          <w:rFonts w:ascii="F1" w:hAnsi="F1" w:eastAsia="F1"/>
          <w:color w:val="000000"/>
          <w:sz w:val="24"/>
        </w:rPr>
        <w:t xml:space="preserve"> 1.5GHz/2GB</w:t>
      </w:r>
      <w:r>
        <w:rPr>
          <w:rFonts w:ascii="F3" w:hAnsi="F3" w:eastAsia="F3"/>
          <w:color w:val="000000"/>
          <w:sz w:val="24"/>
        </w:rPr>
        <w:t xml:space="preserve"> 内存；</w:t>
      </w:r>
      <w:r>
        <w:rPr>
          <w:rFonts w:ascii="F1" w:hAnsi="F1" w:eastAsia="F1"/>
          <w:color w:val="000000"/>
          <w:sz w:val="24"/>
        </w:rPr>
        <w:t xml:space="preserve"> </w:t>
      </w:r>
    </w:p>
    <w:p w14:paraId="4646DB18">
      <w:pPr>
        <w:autoSpaceDE w:val="0"/>
        <w:autoSpaceDN w:val="0"/>
        <w:spacing w:before="214" w:after="0" w:line="266" w:lineRule="exact"/>
        <w:ind w:left="842" w:right="842"/>
      </w:pPr>
      <w:r>
        <w:rPr>
          <w:rFonts w:ascii="F1" w:hAnsi="F1" w:eastAsia="F1"/>
          <w:color w:val="000000"/>
          <w:sz w:val="24"/>
        </w:rPr>
        <w:t>TF</w:t>
      </w:r>
      <w:r>
        <w:rPr>
          <w:rFonts w:ascii="F3" w:hAnsi="F3" w:eastAsia="F3"/>
          <w:color w:val="000000"/>
          <w:sz w:val="24"/>
        </w:rPr>
        <w:t xml:space="preserve"> 卡存储；支持不低于</w:t>
      </w:r>
      <w:r>
        <w:rPr>
          <w:rFonts w:ascii="F1" w:hAnsi="F1" w:eastAsia="F1"/>
          <w:color w:val="000000"/>
          <w:sz w:val="24"/>
        </w:rPr>
        <w:t xml:space="preserve"> 32GB</w:t>
      </w:r>
      <w:r>
        <w:rPr>
          <w:rFonts w:ascii="F3" w:hAnsi="F3" w:eastAsia="F3"/>
          <w:color w:val="000000"/>
          <w:sz w:val="24"/>
        </w:rPr>
        <w:t>；</w:t>
      </w:r>
      <w:r>
        <w:rPr>
          <w:rFonts w:ascii="F1" w:hAnsi="F1" w:eastAsia="F1"/>
          <w:color w:val="000000"/>
          <w:sz w:val="24"/>
        </w:rPr>
        <w:t xml:space="preserve"> </w:t>
      </w:r>
    </w:p>
    <w:p w14:paraId="177EDF1B">
      <w:pPr>
        <w:autoSpaceDE w:val="0"/>
        <w:autoSpaceDN w:val="0"/>
        <w:spacing w:before="214" w:after="0" w:line="266" w:lineRule="exact"/>
        <w:ind w:left="842" w:right="842"/>
      </w:pPr>
      <w:r>
        <w:rPr>
          <w:rFonts w:ascii="F1" w:hAnsi="F1" w:eastAsia="F1"/>
          <w:color w:val="000000"/>
          <w:sz w:val="24"/>
        </w:rPr>
        <w:t>WIFI</w:t>
      </w:r>
      <w:r>
        <w:rPr>
          <w:rFonts w:ascii="F3" w:hAnsi="F3" w:eastAsia="F3"/>
          <w:color w:val="000000"/>
          <w:sz w:val="24"/>
        </w:rPr>
        <w:t xml:space="preserve"> 兼容</w:t>
      </w:r>
      <w:r>
        <w:rPr>
          <w:rFonts w:ascii="F1" w:hAnsi="F1" w:eastAsia="F1"/>
          <w:color w:val="000000"/>
          <w:sz w:val="24"/>
        </w:rPr>
        <w:t xml:space="preserve"> 2.4G</w:t>
      </w:r>
      <w:r>
        <w:rPr>
          <w:rFonts w:ascii="F3" w:hAnsi="F3" w:eastAsia="F3"/>
          <w:color w:val="000000"/>
          <w:sz w:val="24"/>
        </w:rPr>
        <w:t xml:space="preserve"> 和</w:t>
      </w:r>
      <w:r>
        <w:rPr>
          <w:rFonts w:ascii="F1" w:hAnsi="F1" w:eastAsia="F1"/>
          <w:color w:val="000000"/>
          <w:sz w:val="24"/>
        </w:rPr>
        <w:t xml:space="preserve"> 5.8G</w:t>
      </w:r>
      <w:r>
        <w:rPr>
          <w:rFonts w:ascii="F3" w:hAnsi="F3" w:eastAsia="F3"/>
          <w:color w:val="000000"/>
          <w:sz w:val="24"/>
        </w:rPr>
        <w:t>；</w:t>
      </w:r>
      <w:r>
        <w:rPr>
          <w:rFonts w:ascii="F1" w:hAnsi="F1" w:eastAsia="F1"/>
          <w:color w:val="000000"/>
          <w:sz w:val="24"/>
        </w:rPr>
        <w:t xml:space="preserve"> </w:t>
      </w:r>
    </w:p>
    <w:p w14:paraId="71361036">
      <w:pPr>
        <w:autoSpaceDE w:val="0"/>
        <w:autoSpaceDN w:val="0"/>
        <w:spacing w:before="214" w:after="0" w:line="266" w:lineRule="exact"/>
        <w:ind w:left="842" w:right="842"/>
        <w:rPr>
          <w:lang w:eastAsia="zh-CN"/>
        </w:rPr>
      </w:pPr>
      <w:r>
        <w:rPr>
          <w:rFonts w:ascii="F3" w:hAnsi="F3" w:eastAsia="F3"/>
          <w:color w:val="000000"/>
          <w:sz w:val="24"/>
          <w:lang w:eastAsia="zh-CN"/>
        </w:rPr>
        <w:t>支持对接蓝牙耳机用于音频通话；</w:t>
      </w:r>
      <w:r>
        <w:rPr>
          <w:rFonts w:ascii="F1" w:hAnsi="F1" w:eastAsia="F1"/>
          <w:color w:val="000000"/>
          <w:sz w:val="24"/>
          <w:lang w:eastAsia="zh-CN"/>
        </w:rPr>
        <w:t xml:space="preserve"> </w:t>
      </w:r>
    </w:p>
    <w:p w14:paraId="00D364EA">
      <w:pPr>
        <w:autoSpaceDE w:val="0"/>
        <w:autoSpaceDN w:val="0"/>
        <w:spacing w:before="214" w:after="0" w:line="266" w:lineRule="exact"/>
        <w:ind w:left="842" w:right="842"/>
      </w:pPr>
      <w:r>
        <w:rPr>
          <w:rFonts w:ascii="F3" w:hAnsi="F3" w:eastAsia="F3"/>
          <w:color w:val="000000"/>
          <w:sz w:val="24"/>
        </w:rPr>
        <w:t>支持</w:t>
      </w:r>
      <w:r>
        <w:rPr>
          <w:rFonts w:ascii="F1" w:hAnsi="F1" w:eastAsia="F1"/>
          <w:color w:val="000000"/>
          <w:sz w:val="24"/>
        </w:rPr>
        <w:t xml:space="preserve"> GPS</w:t>
      </w:r>
      <w:r>
        <w:rPr>
          <w:rFonts w:ascii="F3" w:hAnsi="F3" w:eastAsia="F3"/>
          <w:color w:val="000000"/>
          <w:sz w:val="24"/>
        </w:rPr>
        <w:t xml:space="preserve"> 定位和北斗定位；</w:t>
      </w:r>
      <w:r>
        <w:rPr>
          <w:rFonts w:ascii="F1" w:hAnsi="F1" w:eastAsia="F1"/>
          <w:color w:val="000000"/>
          <w:sz w:val="24"/>
        </w:rPr>
        <w:t xml:space="preserve"> </w:t>
      </w:r>
    </w:p>
    <w:p w14:paraId="2CB79856">
      <w:pPr>
        <w:autoSpaceDE w:val="0"/>
        <w:autoSpaceDN w:val="0"/>
        <w:spacing w:before="214" w:after="0" w:line="266" w:lineRule="exact"/>
        <w:ind w:left="842" w:right="842"/>
        <w:rPr>
          <w:lang w:eastAsia="zh-CN"/>
        </w:rPr>
      </w:pPr>
      <w:r>
        <w:rPr>
          <w:rFonts w:ascii="F3" w:hAnsi="F3" w:eastAsia="F3"/>
          <w:color w:val="000000"/>
          <w:sz w:val="24"/>
          <w:lang w:eastAsia="zh-CN"/>
        </w:rPr>
        <w:t>具备对讲功能；</w:t>
      </w:r>
      <w:r>
        <w:rPr>
          <w:rFonts w:ascii="F1" w:hAnsi="F1" w:eastAsia="F1"/>
          <w:color w:val="000000"/>
          <w:sz w:val="24"/>
          <w:lang w:eastAsia="zh-CN"/>
        </w:rPr>
        <w:t xml:space="preserve"> </w:t>
      </w:r>
    </w:p>
    <w:p w14:paraId="1477BD3D">
      <w:pPr>
        <w:autoSpaceDE w:val="0"/>
        <w:autoSpaceDN w:val="0"/>
        <w:spacing w:before="214" w:after="0" w:line="266" w:lineRule="exact"/>
        <w:ind w:left="236" w:right="236"/>
        <w:jc w:val="right"/>
        <w:rPr>
          <w:lang w:eastAsia="zh-CN"/>
        </w:rPr>
      </w:pPr>
      <w:r>
        <w:rPr>
          <w:rFonts w:ascii="F3" w:hAnsi="F3" w:eastAsia="F3"/>
          <w:color w:val="000000"/>
          <w:sz w:val="24"/>
          <w:lang w:eastAsia="zh-CN"/>
        </w:rPr>
        <w:t>摄像：≥</w:t>
      </w:r>
      <w:r>
        <w:rPr>
          <w:rFonts w:ascii="F1" w:hAnsi="F1" w:eastAsia="F1"/>
          <w:color w:val="000000"/>
          <w:sz w:val="24"/>
          <w:lang w:eastAsia="zh-CN"/>
        </w:rPr>
        <w:t>500</w:t>
      </w:r>
      <w:r>
        <w:rPr>
          <w:rFonts w:ascii="F3" w:hAnsi="F3" w:eastAsia="F3"/>
          <w:color w:val="000000"/>
          <w:sz w:val="24"/>
          <w:lang w:eastAsia="zh-CN"/>
        </w:rPr>
        <w:t xml:space="preserve"> 万内置摄像头，另配外置小型高清摄像机；可接</w:t>
      </w:r>
      <w:r>
        <w:rPr>
          <w:rFonts w:ascii="F1" w:hAnsi="F1" w:eastAsia="F1"/>
          <w:color w:val="000000"/>
          <w:sz w:val="24"/>
          <w:lang w:eastAsia="zh-CN"/>
        </w:rPr>
        <w:t xml:space="preserve"> DV-HDMI</w:t>
      </w:r>
      <w:r>
        <w:rPr>
          <w:rFonts w:ascii="F3" w:hAnsi="F3" w:eastAsia="F3"/>
          <w:color w:val="000000"/>
          <w:sz w:val="24"/>
          <w:lang w:eastAsia="zh-CN"/>
        </w:rPr>
        <w:t xml:space="preserve"> 输出；</w:t>
      </w:r>
    </w:p>
    <w:p w14:paraId="78C2CEC6">
      <w:pPr>
        <w:autoSpaceDE w:val="0"/>
        <w:autoSpaceDN w:val="0"/>
        <w:spacing w:before="214" w:after="0" w:line="266" w:lineRule="exact"/>
        <w:ind w:left="362" w:right="362"/>
        <w:rPr>
          <w:lang w:eastAsia="zh-CN"/>
        </w:rPr>
      </w:pPr>
      <w:r>
        <w:rPr>
          <w:rFonts w:ascii="F3" w:hAnsi="F3" w:eastAsia="F3"/>
          <w:color w:val="000000"/>
          <w:sz w:val="24"/>
          <w:lang w:eastAsia="zh-CN"/>
        </w:rPr>
        <w:t>支持</w:t>
      </w:r>
      <w:r>
        <w:rPr>
          <w:rFonts w:ascii="F1" w:hAnsi="F1" w:eastAsia="F1"/>
          <w:color w:val="000000"/>
          <w:sz w:val="24"/>
          <w:lang w:eastAsia="zh-CN"/>
        </w:rPr>
        <w:t xml:space="preserve"> H.264</w:t>
      </w:r>
      <w:r>
        <w:rPr>
          <w:rFonts w:ascii="F3" w:hAnsi="F3" w:eastAsia="F3"/>
          <w:color w:val="000000"/>
          <w:sz w:val="24"/>
          <w:lang w:eastAsia="zh-CN"/>
        </w:rPr>
        <w:t xml:space="preserve"> 编码</w:t>
      </w:r>
      <w:r>
        <w:rPr>
          <w:rFonts w:ascii="F1" w:hAnsi="F1" w:eastAsia="F1"/>
          <w:color w:val="000000"/>
          <w:sz w:val="24"/>
          <w:lang w:eastAsia="zh-CN"/>
        </w:rPr>
        <w:t xml:space="preserve"> </w:t>
      </w:r>
    </w:p>
    <w:p w14:paraId="559EF4A0">
      <w:pPr>
        <w:autoSpaceDE w:val="0"/>
        <w:autoSpaceDN w:val="0"/>
        <w:spacing w:before="214" w:after="0" w:line="266" w:lineRule="exact"/>
        <w:ind w:left="842" w:right="842"/>
        <w:rPr>
          <w:lang w:eastAsia="zh-CN"/>
        </w:rPr>
      </w:pPr>
      <w:r>
        <w:rPr>
          <w:rFonts w:ascii="F3" w:hAnsi="F3" w:eastAsia="F3"/>
          <w:color w:val="000000"/>
          <w:sz w:val="24"/>
          <w:lang w:eastAsia="zh-CN"/>
        </w:rPr>
        <w:t>电池工作时间不低于</w:t>
      </w:r>
      <w:r>
        <w:rPr>
          <w:rFonts w:ascii="F1" w:hAnsi="F1" w:eastAsia="F1"/>
          <w:color w:val="000000"/>
          <w:sz w:val="24"/>
          <w:lang w:eastAsia="zh-CN"/>
        </w:rPr>
        <w:t xml:space="preserve"> 4</w:t>
      </w:r>
      <w:r>
        <w:rPr>
          <w:rFonts w:ascii="F3" w:hAnsi="F3" w:eastAsia="F3"/>
          <w:color w:val="000000"/>
          <w:sz w:val="24"/>
          <w:lang w:eastAsia="zh-CN"/>
        </w:rPr>
        <w:t xml:space="preserve"> 小时，防护等级不低于</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p w14:paraId="1A6A04E9">
      <w:pPr>
        <w:autoSpaceDE w:val="0"/>
        <w:autoSpaceDN w:val="0"/>
        <w:spacing w:before="188" w:after="0" w:line="266" w:lineRule="exact"/>
        <w:ind w:left="842" w:right="842"/>
        <w:rPr>
          <w:lang w:eastAsia="zh-CN"/>
        </w:rPr>
      </w:pPr>
      <w:r>
        <w:rPr>
          <w:rFonts w:ascii="F3" w:hAnsi="F3" w:eastAsia="F3"/>
          <w:color w:val="000000"/>
          <w:sz w:val="24"/>
          <w:lang w:eastAsia="zh-CN"/>
        </w:rPr>
        <w:t>设备厂家提供该系统后台软及与</w:t>
      </w:r>
      <w:r>
        <w:rPr>
          <w:rFonts w:ascii="F1" w:hAnsi="F1" w:eastAsia="F1"/>
          <w:color w:val="000000"/>
          <w:sz w:val="24"/>
          <w:lang w:eastAsia="zh-CN"/>
        </w:rPr>
        <w:t xml:space="preserve"> GIS</w:t>
      </w:r>
      <w:r>
        <w:rPr>
          <w:rFonts w:ascii="F3" w:hAnsi="F3" w:eastAsia="F3"/>
          <w:color w:val="000000"/>
          <w:sz w:val="24"/>
          <w:lang w:eastAsia="zh-CN"/>
        </w:rPr>
        <w:t xml:space="preserve"> 平台集成工作量。 </w:t>
      </w:r>
    </w:p>
    <w:p w14:paraId="16B11E7B">
      <w:pPr>
        <w:autoSpaceDE w:val="0"/>
        <w:autoSpaceDN w:val="0"/>
        <w:spacing w:before="436" w:after="0" w:line="374" w:lineRule="exact"/>
        <w:jc w:val="center"/>
        <w:rPr>
          <w:lang w:eastAsia="zh-CN"/>
        </w:rPr>
      </w:pPr>
      <w:r>
        <w:rPr>
          <w:rFonts w:ascii="F7" w:hAnsi="F7" w:eastAsia="F7"/>
          <w:color w:val="000000"/>
          <w:sz w:val="32"/>
          <w:lang w:eastAsia="zh-CN"/>
        </w:rPr>
        <w:t>第</w:t>
      </w:r>
      <w:r>
        <w:rPr>
          <w:rFonts w:ascii="F9" w:hAnsi="F9" w:eastAsia="F9"/>
          <w:color w:val="000000"/>
          <w:sz w:val="32"/>
          <w:lang w:eastAsia="zh-CN"/>
        </w:rPr>
        <w:t>309</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通信电源</w:t>
      </w:r>
      <w:r>
        <w:rPr>
          <w:rFonts w:ascii="F9" w:hAnsi="F9" w:eastAsia="F9"/>
          <w:color w:val="000000"/>
          <w:sz w:val="32"/>
          <w:lang w:eastAsia="zh-CN"/>
        </w:rPr>
        <w:t xml:space="preserve"> </w:t>
      </w:r>
    </w:p>
    <w:p w14:paraId="30F9FCC2">
      <w:pPr>
        <w:autoSpaceDE w:val="0"/>
        <w:autoSpaceDN w:val="0"/>
        <w:spacing w:before="354" w:after="0" w:line="330" w:lineRule="exact"/>
        <w:ind w:left="362" w:right="362"/>
        <w:rPr>
          <w:lang w:eastAsia="zh-CN"/>
        </w:rPr>
      </w:pPr>
      <w:r>
        <w:rPr>
          <w:rFonts w:ascii="F8" w:hAnsi="F8" w:eastAsia="F8"/>
          <w:b/>
          <w:color w:val="000000"/>
          <w:sz w:val="28"/>
          <w:lang w:eastAsia="zh-CN"/>
        </w:rPr>
        <w:t>309.1</w:t>
      </w:r>
      <w:r>
        <w:rPr>
          <w:rFonts w:ascii="F2" w:hAnsi="F2" w:eastAsia="F2"/>
          <w:b/>
          <w:color w:val="000000"/>
          <w:sz w:val="28"/>
          <w:lang w:eastAsia="zh-CN"/>
        </w:rPr>
        <w:t xml:space="preserve"> </w:t>
      </w:r>
      <w:r>
        <w:rPr>
          <w:rFonts w:ascii="F3" w:hAnsi="F3" w:eastAsia="F3"/>
          <w:color w:val="000000"/>
          <w:sz w:val="28"/>
          <w:lang w:eastAsia="zh-CN"/>
        </w:rPr>
        <w:t>总体要求</w:t>
      </w:r>
      <w:r>
        <w:rPr>
          <w:rFonts w:ascii="F8" w:hAnsi="F8" w:eastAsia="F8"/>
          <w:b/>
          <w:color w:val="000000"/>
          <w:sz w:val="28"/>
          <w:lang w:eastAsia="zh-CN"/>
        </w:rPr>
        <w:t xml:space="preserve"> </w:t>
      </w:r>
    </w:p>
    <w:p w14:paraId="3F02A837">
      <w:pPr>
        <w:autoSpaceDE w:val="0"/>
        <w:autoSpaceDN w:val="0"/>
        <w:spacing w:before="342" w:after="0" w:line="266" w:lineRule="exact"/>
        <w:ind w:left="842" w:right="842"/>
        <w:rPr>
          <w:lang w:eastAsia="zh-CN"/>
        </w:rPr>
      </w:pPr>
      <w:r>
        <w:rPr>
          <w:rFonts w:ascii="F3" w:hAnsi="F3" w:eastAsia="F3"/>
          <w:color w:val="000000"/>
          <w:sz w:val="24"/>
          <w:lang w:eastAsia="zh-CN"/>
        </w:rPr>
        <w:t>本系统中所有光通信站的数字传输设备均为</w:t>
      </w:r>
      <w:r>
        <w:rPr>
          <w:rFonts w:ascii="F1" w:hAnsi="F1" w:eastAsia="F1"/>
          <w:color w:val="000000"/>
          <w:sz w:val="24"/>
          <w:lang w:eastAsia="zh-CN"/>
        </w:rPr>
        <w:t>-48V</w:t>
      </w:r>
      <w:r>
        <w:rPr>
          <w:rFonts w:ascii="F3" w:hAnsi="F3" w:eastAsia="F3"/>
          <w:color w:val="000000"/>
          <w:sz w:val="24"/>
          <w:lang w:eastAsia="zh-CN"/>
        </w:rPr>
        <w:t xml:space="preserve"> 直流电源。</w:t>
      </w:r>
      <w:r>
        <w:rPr>
          <w:rFonts w:ascii="F1" w:hAnsi="F1" w:eastAsia="F1"/>
          <w:color w:val="000000"/>
          <w:sz w:val="24"/>
          <w:lang w:eastAsia="zh-CN"/>
        </w:rPr>
        <w:t xml:space="preserve"> </w:t>
      </w:r>
    </w:p>
    <w:p w14:paraId="07A666BA">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承包人应为每个通信站和综合通信网相连的所有通信设备提供和安装交流和直流</w:t>
      </w:r>
    </w:p>
    <w:p w14:paraId="750E9173">
      <w:pPr>
        <w:autoSpaceDE w:val="0"/>
        <w:autoSpaceDN w:val="0"/>
        <w:spacing w:before="240" w:after="0" w:line="240" w:lineRule="exact"/>
        <w:ind w:left="138" w:right="138"/>
        <w:jc w:val="right"/>
        <w:rPr>
          <w:lang w:eastAsia="zh-CN"/>
        </w:rPr>
      </w:pPr>
      <w:r>
        <w:rPr>
          <w:rFonts w:ascii="F3" w:hAnsi="F3" w:eastAsia="F3"/>
          <w:color w:val="000000"/>
          <w:sz w:val="24"/>
          <w:lang w:eastAsia="zh-CN"/>
        </w:rPr>
        <w:t>供电设备。包括成套稳压、整流和蓄电池等设备。应采用高频开关技术，以保证良好</w:t>
      </w:r>
    </w:p>
    <w:p w14:paraId="1FD8A848">
      <w:pPr>
        <w:autoSpaceDE w:val="0"/>
        <w:autoSpaceDN w:val="0"/>
        <w:spacing w:before="232" w:after="0" w:line="266" w:lineRule="exact"/>
        <w:ind w:left="124" w:right="124"/>
        <w:jc w:val="right"/>
        <w:rPr>
          <w:lang w:eastAsia="zh-CN"/>
        </w:rPr>
      </w:pPr>
      <w:r>
        <w:rPr>
          <w:rFonts w:ascii="F3" w:hAnsi="F3" w:eastAsia="F3"/>
          <w:color w:val="000000"/>
          <w:sz w:val="24"/>
          <w:lang w:eastAsia="zh-CN"/>
        </w:rPr>
        <w:t>的电气性能和可靠性。整流模块按</w:t>
      </w:r>
      <w:r>
        <w:rPr>
          <w:rFonts w:ascii="F1" w:hAnsi="F1" w:eastAsia="F1"/>
          <w:color w:val="000000"/>
          <w:sz w:val="24"/>
          <w:lang w:eastAsia="zh-CN"/>
        </w:rPr>
        <w:t xml:space="preserve"> n+1</w:t>
      </w:r>
      <w:r>
        <w:rPr>
          <w:rFonts w:ascii="F3" w:hAnsi="F3" w:eastAsia="F3"/>
          <w:color w:val="000000"/>
          <w:sz w:val="24"/>
          <w:lang w:eastAsia="zh-CN"/>
        </w:rPr>
        <w:t xml:space="preserve"> 方式配置。交流配电设备应能接入一路市电和</w:t>
      </w:r>
    </w:p>
    <w:p w14:paraId="637FC3A0">
      <w:pPr>
        <w:autoSpaceDE w:val="0"/>
        <w:autoSpaceDN w:val="0"/>
        <w:spacing w:before="214" w:after="0" w:line="266" w:lineRule="exact"/>
        <w:ind w:left="362" w:right="362"/>
        <w:rPr>
          <w:lang w:eastAsia="zh-CN"/>
        </w:rPr>
      </w:pPr>
      <w:r>
        <w:rPr>
          <w:rFonts w:ascii="F3" w:hAnsi="F3" w:eastAsia="F3"/>
          <w:color w:val="000000"/>
          <w:sz w:val="24"/>
          <w:lang w:eastAsia="zh-CN"/>
        </w:rPr>
        <w:t>一路油机发电机，作为交流电的备用电源。</w:t>
      </w:r>
      <w:r>
        <w:rPr>
          <w:rFonts w:ascii="F1" w:hAnsi="F1" w:eastAsia="F1"/>
          <w:color w:val="000000"/>
          <w:sz w:val="24"/>
          <w:lang w:eastAsia="zh-CN"/>
        </w:rPr>
        <w:t xml:space="preserve"> </w:t>
      </w:r>
    </w:p>
    <w:p w14:paraId="55EEE5E5">
      <w:pPr>
        <w:autoSpaceDE w:val="0"/>
        <w:autoSpaceDN w:val="0"/>
        <w:spacing w:before="222" w:after="0" w:line="240" w:lineRule="exact"/>
        <w:ind w:left="138" w:right="138"/>
        <w:jc w:val="right"/>
        <w:rPr>
          <w:lang w:eastAsia="zh-CN"/>
        </w:rPr>
      </w:pPr>
      <w:r>
        <w:rPr>
          <w:rFonts w:ascii="F3" w:hAnsi="F3" w:eastAsia="F3"/>
          <w:color w:val="000000"/>
          <w:sz w:val="24"/>
          <w:lang w:eastAsia="zh-CN"/>
        </w:rPr>
        <w:t>电源应具有灵活性并采用积木组合结构。全部电源要求稳定、可靠和安全，便于</w:t>
      </w:r>
    </w:p>
    <w:p w14:paraId="2B541C84">
      <w:pPr>
        <w:autoSpaceDE w:val="0"/>
        <w:autoSpaceDN w:val="0"/>
        <w:spacing w:before="232" w:after="0" w:line="266" w:lineRule="exact"/>
        <w:ind w:left="362" w:right="362"/>
        <w:rPr>
          <w:lang w:eastAsia="zh-CN"/>
        </w:rPr>
      </w:pPr>
      <w:r>
        <w:rPr>
          <w:rFonts w:ascii="F3" w:hAnsi="F3" w:eastAsia="F3"/>
          <w:color w:val="000000"/>
          <w:sz w:val="24"/>
          <w:lang w:eastAsia="zh-CN"/>
        </w:rPr>
        <w:t>维护。</w:t>
      </w:r>
      <w:r>
        <w:rPr>
          <w:rFonts w:ascii="F1" w:hAnsi="F1" w:eastAsia="F1"/>
          <w:color w:val="000000"/>
          <w:sz w:val="24"/>
          <w:lang w:eastAsia="zh-CN"/>
        </w:rPr>
        <w:t xml:space="preserve"> </w:t>
      </w:r>
    </w:p>
    <w:p w14:paraId="1C7C6AC1">
      <w:pPr>
        <w:autoSpaceDE w:val="0"/>
        <w:autoSpaceDN w:val="0"/>
        <w:spacing w:before="222" w:after="0" w:line="240" w:lineRule="exact"/>
        <w:ind w:left="378" w:right="378"/>
        <w:jc w:val="right"/>
        <w:rPr>
          <w:lang w:eastAsia="zh-CN"/>
        </w:rPr>
      </w:pPr>
      <w:r>
        <w:rPr>
          <w:rFonts w:ascii="F3" w:hAnsi="F3" w:eastAsia="F3"/>
          <w:color w:val="000000"/>
          <w:sz w:val="24"/>
          <w:lang w:eastAsia="zh-CN"/>
        </w:rPr>
        <w:t>承包人应提供构成配电系统的全套设备和安装配件，包括汇流条、配电柜、支</w:t>
      </w:r>
    </w:p>
    <w:p w14:paraId="6DC33444">
      <w:pPr>
        <w:autoSpaceDE w:val="0"/>
        <w:autoSpaceDN w:val="0"/>
        <w:spacing w:before="232" w:after="0" w:line="266" w:lineRule="exact"/>
        <w:ind w:left="362" w:right="362"/>
        <w:rPr>
          <w:lang w:eastAsia="zh-CN"/>
        </w:rPr>
      </w:pPr>
      <w:r>
        <w:rPr>
          <w:rFonts w:ascii="F3" w:hAnsi="F3" w:eastAsia="F3"/>
          <w:color w:val="000000"/>
          <w:sz w:val="24"/>
          <w:lang w:eastAsia="zh-CN"/>
        </w:rPr>
        <w:t>架、保安器、相应连接器以及所需配线。</w:t>
      </w:r>
      <w:r>
        <w:rPr>
          <w:rFonts w:ascii="F1" w:hAnsi="F1" w:eastAsia="F1"/>
          <w:color w:val="000000"/>
          <w:sz w:val="24"/>
          <w:lang w:eastAsia="zh-CN"/>
        </w:rPr>
        <w:t xml:space="preserve"> </w:t>
      </w:r>
    </w:p>
    <w:p w14:paraId="3A9B6BF1">
      <w:pPr>
        <w:autoSpaceDE w:val="0"/>
        <w:autoSpaceDN w:val="0"/>
        <w:spacing w:before="214" w:after="0" w:line="266" w:lineRule="exact"/>
        <w:ind w:left="558" w:right="558"/>
        <w:jc w:val="right"/>
        <w:rPr>
          <w:lang w:eastAsia="zh-CN"/>
        </w:rPr>
      </w:pPr>
      <w:r>
        <w:rPr>
          <w:rFonts w:ascii="F3" w:hAnsi="F3" w:eastAsia="F3"/>
          <w:color w:val="000000"/>
          <w:sz w:val="24"/>
          <w:lang w:eastAsia="zh-CN"/>
        </w:rPr>
        <w:t>电源设备能达到全自动化，进行遥控、遥测和遥信，适合无人值守的要求。</w:t>
      </w:r>
      <w:r>
        <w:rPr>
          <w:rFonts w:ascii="F1" w:hAnsi="F1" w:eastAsia="F1"/>
          <w:color w:val="000000"/>
          <w:sz w:val="24"/>
          <w:lang w:eastAsia="zh-CN"/>
        </w:rPr>
        <w:t xml:space="preserve"> </w:t>
      </w:r>
    </w:p>
    <w:p w14:paraId="280F0A01">
      <w:pPr>
        <w:autoSpaceDE w:val="0"/>
        <w:autoSpaceDN w:val="0"/>
        <w:spacing w:before="222" w:after="0" w:line="240" w:lineRule="exact"/>
        <w:ind w:left="138" w:right="138"/>
        <w:jc w:val="right"/>
        <w:rPr>
          <w:lang w:eastAsia="zh-CN"/>
        </w:rPr>
      </w:pPr>
      <w:r>
        <w:rPr>
          <w:rFonts w:ascii="F3" w:hAnsi="F3" w:eastAsia="F3"/>
          <w:color w:val="000000"/>
          <w:sz w:val="24"/>
          <w:lang w:eastAsia="zh-CN"/>
        </w:rPr>
        <w:t>每个站的功耗值，承包人应根据所选用的各种通信设备的满负荷和安全系数进行</w:t>
      </w:r>
    </w:p>
    <w:p w14:paraId="337E01CB">
      <w:pPr>
        <w:autoSpaceDE w:val="0"/>
        <w:autoSpaceDN w:val="0"/>
        <w:spacing w:before="232" w:after="0" w:line="266" w:lineRule="exact"/>
        <w:ind w:left="362" w:right="362"/>
        <w:rPr>
          <w:lang w:eastAsia="zh-CN"/>
        </w:rPr>
      </w:pPr>
      <w:r>
        <w:rPr>
          <w:rFonts w:ascii="F3" w:hAnsi="F3" w:eastAsia="F3"/>
          <w:color w:val="000000"/>
          <w:sz w:val="24"/>
          <w:lang w:eastAsia="zh-CN"/>
        </w:rPr>
        <w:t>计算确定。工程量清单中为通用参考值。</w:t>
      </w:r>
      <w:r>
        <w:rPr>
          <w:rFonts w:ascii="F1" w:hAnsi="F1" w:eastAsia="F1"/>
          <w:color w:val="000000"/>
          <w:sz w:val="24"/>
          <w:lang w:eastAsia="zh-CN"/>
        </w:rPr>
        <w:t xml:space="preserve"> </w:t>
      </w:r>
    </w:p>
    <w:p w14:paraId="217783B6">
      <w:pPr>
        <w:autoSpaceDE w:val="0"/>
        <w:autoSpaceDN w:val="0"/>
        <w:spacing w:before="214" w:after="0" w:line="266" w:lineRule="exact"/>
        <w:ind w:left="54" w:right="54"/>
        <w:jc w:val="right"/>
        <w:rPr>
          <w:lang w:eastAsia="zh-CN"/>
        </w:rPr>
      </w:pPr>
      <w:r>
        <w:rPr>
          <w:rFonts w:ascii="F3" w:hAnsi="F3" w:eastAsia="F3"/>
          <w:color w:val="000000"/>
          <w:sz w:val="24"/>
          <w:lang w:eastAsia="zh-CN"/>
        </w:rPr>
        <w:t>通信电源应符合</w:t>
      </w:r>
      <w:r>
        <w:rPr>
          <w:rFonts w:ascii="F1" w:hAnsi="F1" w:eastAsia="F1"/>
          <w:color w:val="000000"/>
          <w:sz w:val="24"/>
          <w:lang w:eastAsia="zh-CN"/>
        </w:rPr>
        <w:t xml:space="preserve"> YD/T 5040</w:t>
      </w:r>
      <w:r>
        <w:rPr>
          <w:rFonts w:ascii="F3" w:hAnsi="F3" w:eastAsia="F3"/>
          <w:color w:val="000000"/>
          <w:sz w:val="24"/>
          <w:lang w:eastAsia="zh-CN"/>
        </w:rPr>
        <w:t>－</w:t>
      </w:r>
      <w:r>
        <w:rPr>
          <w:rFonts w:ascii="F1" w:hAnsi="F1" w:eastAsia="F1"/>
          <w:color w:val="000000"/>
          <w:sz w:val="24"/>
          <w:lang w:eastAsia="zh-CN"/>
        </w:rPr>
        <w:t>2005</w:t>
      </w:r>
      <w:r>
        <w:rPr>
          <w:rFonts w:ascii="F3" w:hAnsi="F3" w:eastAsia="F3"/>
          <w:color w:val="000000"/>
          <w:sz w:val="24"/>
          <w:lang w:eastAsia="zh-CN"/>
        </w:rPr>
        <w:t>《通信电源设备安装工程设计规范》，</w:t>
      </w:r>
      <w:r>
        <w:rPr>
          <w:rFonts w:ascii="F1" w:hAnsi="F1" w:eastAsia="F1"/>
          <w:color w:val="000000"/>
          <w:sz w:val="24"/>
          <w:lang w:eastAsia="zh-CN"/>
        </w:rPr>
        <w:t>YD5079-</w:t>
      </w:r>
    </w:p>
    <w:p w14:paraId="7436B772">
      <w:pPr>
        <w:autoSpaceDE w:val="0"/>
        <w:autoSpaceDN w:val="0"/>
        <w:spacing w:before="246" w:after="0" w:line="200" w:lineRule="exact"/>
        <w:ind w:left="4172" w:right="4172"/>
        <w:jc w:val="right"/>
        <w:rPr>
          <w:lang w:eastAsia="zh-CN"/>
        </w:rPr>
      </w:pPr>
      <w:r>
        <w:rPr>
          <w:rFonts w:ascii="F1" w:hAnsi="F1" w:eastAsia="F1"/>
          <w:color w:val="000000"/>
          <w:sz w:val="18"/>
          <w:lang w:eastAsia="zh-CN"/>
        </w:rPr>
        <w:t xml:space="preserve">193 </w:t>
      </w:r>
    </w:p>
    <w:p w14:paraId="7FC5ADF1">
      <w:pPr>
        <w:rPr>
          <w:lang w:eastAsia="zh-CN"/>
        </w:rPr>
        <w:sectPr>
          <w:pgSz w:w="11906" w:h="16838"/>
          <w:pgMar w:top="538" w:right="1086" w:bottom="616" w:left="1440" w:header="720" w:footer="720" w:gutter="0"/>
          <w:cols w:space="720" w:num="1"/>
          <w:docGrid w:linePitch="360" w:charSpace="0"/>
        </w:sectPr>
      </w:pPr>
    </w:p>
    <w:p w14:paraId="371C3A52">
      <w:pPr>
        <w:autoSpaceDE w:val="0"/>
        <w:autoSpaceDN w:val="0"/>
        <w:spacing w:before="1072" w:after="0" w:line="266" w:lineRule="exact"/>
        <w:ind w:left="244" w:right="244"/>
        <w:jc w:val="right"/>
        <w:rPr>
          <w:lang w:eastAsia="zh-CN"/>
        </w:rPr>
      </w:pPr>
      <w:r>
        <w:rPr>
          <w:rFonts w:ascii="F1" w:hAnsi="F1" w:eastAsia="F1"/>
          <w:color w:val="000000"/>
          <w:sz w:val="24"/>
          <w:lang w:eastAsia="zh-CN"/>
        </w:rPr>
        <w:t>2005</w:t>
      </w:r>
      <w:r>
        <w:rPr>
          <w:rFonts w:ascii="F3" w:hAnsi="F3" w:eastAsia="F3"/>
          <w:color w:val="000000"/>
          <w:sz w:val="24"/>
          <w:lang w:eastAsia="zh-CN"/>
        </w:rPr>
        <w:t>《通信电源设备安装工程验收规范》，</w:t>
      </w:r>
      <w:r>
        <w:rPr>
          <w:rFonts w:ascii="F1" w:hAnsi="F1" w:eastAsia="F1"/>
          <w:color w:val="000000"/>
          <w:sz w:val="24"/>
          <w:lang w:eastAsia="zh-CN"/>
        </w:rPr>
        <w:t xml:space="preserve"> YD/T 5058</w:t>
      </w:r>
      <w:r>
        <w:rPr>
          <w:rFonts w:ascii="F3" w:hAnsi="F3" w:eastAsia="F3"/>
          <w:color w:val="000000"/>
          <w:sz w:val="24"/>
          <w:lang w:eastAsia="zh-CN"/>
        </w:rPr>
        <w:t>－</w:t>
      </w:r>
      <w:r>
        <w:rPr>
          <w:rFonts w:ascii="F1" w:hAnsi="F1" w:eastAsia="F1"/>
          <w:color w:val="000000"/>
          <w:sz w:val="24"/>
          <w:lang w:eastAsia="zh-CN"/>
        </w:rPr>
        <w:t>2005</w:t>
      </w:r>
      <w:r>
        <w:rPr>
          <w:rFonts w:ascii="F3" w:hAnsi="F3" w:eastAsia="F3"/>
          <w:color w:val="000000"/>
          <w:sz w:val="24"/>
          <w:lang w:eastAsia="zh-CN"/>
        </w:rPr>
        <w:t>《通信电源集中监控系</w:t>
      </w:r>
    </w:p>
    <w:p w14:paraId="7805FAF6">
      <w:pPr>
        <w:autoSpaceDE w:val="0"/>
        <w:autoSpaceDN w:val="0"/>
        <w:spacing w:before="214" w:after="0" w:line="266" w:lineRule="exact"/>
        <w:ind w:left="112" w:right="112"/>
        <w:jc w:val="right"/>
        <w:rPr>
          <w:lang w:eastAsia="zh-CN"/>
        </w:rPr>
      </w:pPr>
      <w:r>
        <w:rPr>
          <w:rFonts w:ascii="F3" w:hAnsi="F3" w:eastAsia="F3"/>
          <w:color w:val="000000"/>
          <w:sz w:val="24"/>
          <w:lang w:eastAsia="zh-CN"/>
        </w:rPr>
        <w:t>统工程验收规范》，</w:t>
      </w:r>
      <w:r>
        <w:rPr>
          <w:rFonts w:ascii="F1" w:hAnsi="F1" w:eastAsia="F1"/>
          <w:color w:val="000000"/>
          <w:sz w:val="24"/>
          <w:lang w:eastAsia="zh-CN"/>
        </w:rPr>
        <w:t>YD 5098</w:t>
      </w:r>
      <w:r>
        <w:rPr>
          <w:rFonts w:ascii="F3" w:hAnsi="F3" w:eastAsia="F3"/>
          <w:color w:val="000000"/>
          <w:sz w:val="24"/>
          <w:lang w:eastAsia="zh-CN"/>
        </w:rPr>
        <w:t>－</w:t>
      </w:r>
      <w:r>
        <w:rPr>
          <w:rFonts w:ascii="F1" w:hAnsi="F1" w:eastAsia="F1"/>
          <w:color w:val="000000"/>
          <w:sz w:val="24"/>
          <w:lang w:eastAsia="zh-CN"/>
        </w:rPr>
        <w:t>2005</w:t>
      </w:r>
      <w:r>
        <w:rPr>
          <w:rFonts w:ascii="F3" w:hAnsi="F3" w:eastAsia="F3"/>
          <w:color w:val="000000"/>
          <w:sz w:val="24"/>
          <w:lang w:eastAsia="zh-CN"/>
        </w:rPr>
        <w:t>《通信局</w:t>
      </w:r>
      <w:r>
        <w:rPr>
          <w:rFonts w:ascii="F1" w:hAnsi="F1" w:eastAsia="F1"/>
          <w:color w:val="000000"/>
          <w:sz w:val="24"/>
          <w:lang w:eastAsia="zh-CN"/>
        </w:rPr>
        <w:t>(</w:t>
      </w:r>
      <w:r>
        <w:rPr>
          <w:rFonts w:ascii="F3" w:hAnsi="F3" w:eastAsia="F3"/>
          <w:color w:val="000000"/>
          <w:sz w:val="24"/>
          <w:lang w:eastAsia="zh-CN"/>
        </w:rPr>
        <w:t>站</w:t>
      </w:r>
      <w:r>
        <w:rPr>
          <w:rFonts w:ascii="F1" w:hAnsi="F1" w:eastAsia="F1"/>
          <w:color w:val="000000"/>
          <w:sz w:val="24"/>
          <w:lang w:eastAsia="zh-CN"/>
        </w:rPr>
        <w:t>)</w:t>
      </w:r>
      <w:r>
        <w:rPr>
          <w:rFonts w:ascii="F3" w:hAnsi="F3" w:eastAsia="F3"/>
          <w:color w:val="000000"/>
          <w:sz w:val="24"/>
          <w:lang w:eastAsia="zh-CN"/>
        </w:rPr>
        <w:t>防雷与接地工程设计规范》等要求。</w:t>
      </w:r>
      <w:r>
        <w:rPr>
          <w:rFonts w:ascii="F1" w:hAnsi="F1" w:eastAsia="F1"/>
          <w:color w:val="000000"/>
          <w:sz w:val="24"/>
          <w:lang w:eastAsia="zh-CN"/>
        </w:rPr>
        <w:t xml:space="preserve"> </w:t>
      </w:r>
    </w:p>
    <w:p w14:paraId="40AF626C">
      <w:pPr>
        <w:autoSpaceDE w:val="0"/>
        <w:autoSpaceDN w:val="0"/>
        <w:spacing w:before="214" w:after="0" w:line="266" w:lineRule="exact"/>
        <w:ind w:left="842" w:right="842"/>
        <w:rPr>
          <w:lang w:eastAsia="zh-CN"/>
        </w:rPr>
      </w:pPr>
      <w:r>
        <w:rPr>
          <w:rFonts w:ascii="F3" w:hAnsi="F3" w:eastAsia="F3"/>
          <w:color w:val="000000"/>
          <w:sz w:val="24"/>
          <w:lang w:eastAsia="zh-CN"/>
        </w:rPr>
        <w:t>环境条件：</w:t>
      </w:r>
      <w:r>
        <w:rPr>
          <w:rFonts w:ascii="F1" w:hAnsi="F1" w:eastAsia="F1"/>
          <w:color w:val="000000"/>
          <w:sz w:val="24"/>
          <w:lang w:eastAsia="zh-CN"/>
        </w:rPr>
        <w:t xml:space="preserve"> </w:t>
      </w:r>
    </w:p>
    <w:p w14:paraId="7D43258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工作温度</w:t>
      </w:r>
      <w:r>
        <w:rPr>
          <w:rFonts w:ascii="F1" w:hAnsi="F1" w:eastAsia="F1"/>
          <w:color w:val="000000"/>
          <w:sz w:val="24"/>
          <w:lang w:eastAsia="zh-CN"/>
        </w:rPr>
        <w:t>: -5</w:t>
      </w:r>
      <w:r>
        <w:rPr>
          <w:rFonts w:ascii="F3" w:hAnsi="F3" w:eastAsia="F3"/>
          <w:color w:val="000000"/>
          <w:sz w:val="24"/>
          <w:lang w:eastAsia="zh-CN"/>
        </w:rPr>
        <w:t>℃～</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 xml:space="preserve"> </w:t>
      </w:r>
    </w:p>
    <w:p w14:paraId="141AF18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储存温度</w:t>
      </w:r>
      <w:r>
        <w:rPr>
          <w:rFonts w:ascii="F1" w:hAnsi="F1" w:eastAsia="F1"/>
          <w:color w:val="000000"/>
          <w:sz w:val="24"/>
          <w:lang w:eastAsia="zh-CN"/>
        </w:rPr>
        <w:t>: -40</w:t>
      </w:r>
      <w:r>
        <w:rPr>
          <w:rFonts w:ascii="F3" w:hAnsi="F3" w:eastAsia="F3"/>
          <w:color w:val="000000"/>
          <w:sz w:val="24"/>
          <w:lang w:eastAsia="zh-CN"/>
        </w:rPr>
        <w:t>℃～</w:t>
      </w:r>
      <w:r>
        <w:rPr>
          <w:rFonts w:ascii="F1" w:hAnsi="F1" w:eastAsia="F1"/>
          <w:color w:val="000000"/>
          <w:sz w:val="24"/>
          <w:lang w:eastAsia="zh-CN"/>
        </w:rPr>
        <w:t>+70</w:t>
      </w:r>
      <w:r>
        <w:rPr>
          <w:rFonts w:ascii="F3" w:hAnsi="F3" w:eastAsia="F3"/>
          <w:color w:val="000000"/>
          <w:sz w:val="24"/>
          <w:lang w:eastAsia="zh-CN"/>
        </w:rPr>
        <w:t>℃</w:t>
      </w:r>
      <w:r>
        <w:rPr>
          <w:rFonts w:ascii="F1" w:hAnsi="F1" w:eastAsia="F1"/>
          <w:color w:val="000000"/>
          <w:sz w:val="24"/>
          <w:lang w:eastAsia="zh-CN"/>
        </w:rPr>
        <w:t xml:space="preserve"> </w:t>
      </w:r>
    </w:p>
    <w:p w14:paraId="058E0738">
      <w:pPr>
        <w:autoSpaceDE w:val="0"/>
        <w:autoSpaceDN w:val="0"/>
        <w:spacing w:before="186" w:after="0" w:line="294"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相对湿度</w:t>
      </w:r>
      <w:r>
        <w:rPr>
          <w:rFonts w:ascii="F1" w:hAnsi="F1" w:eastAsia="F1"/>
          <w:color w:val="000000"/>
          <w:sz w:val="24"/>
          <w:lang w:eastAsia="zh-CN"/>
        </w:rPr>
        <w:t xml:space="preserve">: </w:t>
      </w:r>
      <w:r>
        <w:rPr>
          <w:rFonts w:ascii="F13" w:hAnsi="F13" w:eastAsia="F1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 xml:space="preserve"> </w:t>
      </w:r>
    </w:p>
    <w:p w14:paraId="3845889D">
      <w:pPr>
        <w:autoSpaceDE w:val="0"/>
        <w:autoSpaceDN w:val="0"/>
        <w:spacing w:before="214" w:after="0" w:line="266" w:lineRule="exact"/>
        <w:ind w:left="842" w:right="842"/>
        <w:rPr>
          <w:lang w:eastAsia="zh-CN"/>
        </w:rPr>
      </w:pPr>
      <w:r>
        <w:rPr>
          <w:rFonts w:ascii="F3" w:hAnsi="F3" w:eastAsia="F3"/>
          <w:color w:val="000000"/>
          <w:sz w:val="24"/>
          <w:lang w:eastAsia="zh-CN"/>
        </w:rPr>
        <w:t>交流供电系统应采用三相五线制。</w:t>
      </w:r>
      <w:r>
        <w:rPr>
          <w:rFonts w:ascii="F1" w:hAnsi="F1" w:eastAsia="F1"/>
          <w:color w:val="000000"/>
          <w:sz w:val="24"/>
          <w:lang w:eastAsia="zh-CN"/>
        </w:rPr>
        <w:t xml:space="preserve"> </w:t>
      </w:r>
    </w:p>
    <w:p w14:paraId="73D0A5F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单相</w:t>
      </w:r>
      <w:r>
        <w:rPr>
          <w:rFonts w:ascii="F1" w:hAnsi="F1" w:eastAsia="F1"/>
          <w:color w:val="000000"/>
          <w:sz w:val="24"/>
          <w:lang w:eastAsia="zh-CN"/>
        </w:rPr>
        <w:t>: 187</w:t>
      </w:r>
      <w:r>
        <w:rPr>
          <w:rFonts w:ascii="F3" w:hAnsi="F3" w:eastAsia="F3"/>
          <w:color w:val="000000"/>
          <w:sz w:val="24"/>
          <w:lang w:eastAsia="zh-CN"/>
        </w:rPr>
        <w:t>～</w:t>
      </w:r>
      <w:r>
        <w:rPr>
          <w:rFonts w:ascii="F1" w:hAnsi="F1" w:eastAsia="F1"/>
          <w:color w:val="000000"/>
          <w:sz w:val="24"/>
          <w:lang w:eastAsia="zh-CN"/>
        </w:rPr>
        <w:t xml:space="preserve">242V </w:t>
      </w:r>
    </w:p>
    <w:p w14:paraId="06E466E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三相</w:t>
      </w:r>
      <w:r>
        <w:rPr>
          <w:rFonts w:ascii="F1" w:hAnsi="F1" w:eastAsia="F1"/>
          <w:color w:val="000000"/>
          <w:sz w:val="24"/>
          <w:lang w:eastAsia="zh-CN"/>
        </w:rPr>
        <w:t>: 323</w:t>
      </w:r>
      <w:r>
        <w:rPr>
          <w:rFonts w:ascii="F3" w:hAnsi="F3" w:eastAsia="F3"/>
          <w:color w:val="000000"/>
          <w:sz w:val="24"/>
          <w:lang w:eastAsia="zh-CN"/>
        </w:rPr>
        <w:t>～</w:t>
      </w:r>
      <w:r>
        <w:rPr>
          <w:rFonts w:ascii="F1" w:hAnsi="F1" w:eastAsia="F1"/>
          <w:color w:val="000000"/>
          <w:sz w:val="24"/>
          <w:lang w:eastAsia="zh-CN"/>
        </w:rPr>
        <w:t xml:space="preserve">418V </w:t>
      </w:r>
    </w:p>
    <w:p w14:paraId="38675A0C">
      <w:pPr>
        <w:autoSpaceDE w:val="0"/>
        <w:autoSpaceDN w:val="0"/>
        <w:spacing w:before="186" w:after="0" w:line="294"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频率</w:t>
      </w:r>
      <w:r>
        <w:rPr>
          <w:rFonts w:ascii="F1" w:hAnsi="F1" w:eastAsia="F1"/>
          <w:color w:val="000000"/>
          <w:sz w:val="24"/>
          <w:lang w:eastAsia="zh-CN"/>
        </w:rPr>
        <w:t>: 50Hz</w:t>
      </w:r>
      <w:r>
        <w:rPr>
          <w:rFonts w:ascii="F13" w:hAnsi="F13" w:eastAsia="F13"/>
          <w:color w:val="000000"/>
          <w:sz w:val="24"/>
          <w:lang w:eastAsia="zh-CN"/>
        </w:rPr>
        <w:t></w:t>
      </w:r>
      <w:r>
        <w:rPr>
          <w:rFonts w:ascii="F1" w:hAnsi="F1" w:eastAsia="F1"/>
          <w:color w:val="000000"/>
          <w:sz w:val="24"/>
          <w:lang w:eastAsia="zh-CN"/>
        </w:rPr>
        <w:t xml:space="preserve">5% </w:t>
      </w:r>
    </w:p>
    <w:p w14:paraId="341889D9">
      <w:pPr>
        <w:autoSpaceDE w:val="0"/>
        <w:autoSpaceDN w:val="0"/>
        <w:spacing w:before="216" w:after="0" w:line="330" w:lineRule="exact"/>
        <w:ind w:left="362" w:right="362"/>
        <w:rPr>
          <w:lang w:eastAsia="zh-CN"/>
        </w:rPr>
      </w:pPr>
      <w:r>
        <w:rPr>
          <w:rFonts w:ascii="F8" w:hAnsi="F8" w:eastAsia="F8"/>
          <w:b/>
          <w:color w:val="000000"/>
          <w:sz w:val="28"/>
          <w:lang w:eastAsia="zh-CN"/>
        </w:rPr>
        <w:t>309.2</w:t>
      </w:r>
      <w:r>
        <w:rPr>
          <w:rFonts w:ascii="F2" w:hAnsi="F2" w:eastAsia="F2"/>
          <w:b/>
          <w:color w:val="000000"/>
          <w:sz w:val="28"/>
          <w:lang w:eastAsia="zh-CN"/>
        </w:rPr>
        <w:t xml:space="preserve"> </w:t>
      </w:r>
      <w:r>
        <w:rPr>
          <w:rFonts w:ascii="F3" w:hAnsi="F3" w:eastAsia="F3"/>
          <w:color w:val="000000"/>
          <w:sz w:val="28"/>
          <w:lang w:eastAsia="zh-CN"/>
        </w:rPr>
        <w:t>整流器使用性能</w:t>
      </w:r>
      <w:r>
        <w:rPr>
          <w:rFonts w:ascii="F8" w:hAnsi="F8" w:eastAsia="F8"/>
          <w:b/>
          <w:color w:val="000000"/>
          <w:sz w:val="28"/>
          <w:lang w:eastAsia="zh-CN"/>
        </w:rPr>
        <w:t xml:space="preserve"> </w:t>
      </w:r>
    </w:p>
    <w:p w14:paraId="152E2AF9">
      <w:pPr>
        <w:autoSpaceDE w:val="0"/>
        <w:autoSpaceDN w:val="0"/>
        <w:spacing w:before="340" w:after="0" w:line="268" w:lineRule="exact"/>
        <w:ind w:left="362" w:right="362"/>
        <w:rPr>
          <w:lang w:eastAsia="zh-CN"/>
        </w:rPr>
      </w:pPr>
      <w:r>
        <w:rPr>
          <w:rFonts w:ascii="F5" w:hAnsi="F5" w:eastAsia="F5"/>
          <w:b/>
          <w:color w:val="000000"/>
          <w:sz w:val="24"/>
          <w:lang w:eastAsia="zh-CN"/>
        </w:rPr>
        <w:t>309.2.1</w:t>
      </w:r>
      <w:r>
        <w:rPr>
          <w:rFonts w:ascii="F2" w:hAnsi="F2" w:eastAsia="F2"/>
          <w:b/>
          <w:color w:val="000000"/>
          <w:sz w:val="24"/>
          <w:lang w:eastAsia="zh-CN"/>
        </w:rPr>
        <w:t xml:space="preserve"> </w:t>
      </w:r>
      <w:r>
        <w:rPr>
          <w:rFonts w:ascii="F3" w:hAnsi="F3" w:eastAsia="F3"/>
          <w:color w:val="000000"/>
          <w:sz w:val="24"/>
          <w:lang w:eastAsia="zh-CN"/>
        </w:rPr>
        <w:t>直流输出电压可调节范围</w:t>
      </w:r>
      <w:r>
        <w:rPr>
          <w:rFonts w:ascii="F5" w:hAnsi="F5" w:eastAsia="F5"/>
          <w:b/>
          <w:color w:val="000000"/>
          <w:sz w:val="24"/>
          <w:lang w:eastAsia="zh-CN"/>
        </w:rPr>
        <w:t xml:space="preserve"> </w:t>
      </w:r>
    </w:p>
    <w:p w14:paraId="113B81B3">
      <w:pPr>
        <w:autoSpaceDE w:val="0"/>
        <w:autoSpaceDN w:val="0"/>
        <w:spacing w:before="378" w:after="0" w:line="240" w:lineRule="exact"/>
        <w:ind w:left="138" w:right="138"/>
        <w:jc w:val="right"/>
        <w:rPr>
          <w:lang w:eastAsia="zh-CN"/>
        </w:rPr>
      </w:pPr>
      <w:r>
        <w:rPr>
          <w:rFonts w:ascii="F3" w:hAnsi="F3" w:eastAsia="F3"/>
          <w:color w:val="000000"/>
          <w:sz w:val="24"/>
          <w:lang w:eastAsia="zh-CN"/>
        </w:rPr>
        <w:t>整流器在稳压工作的基础上，应能与蓄电池并联以浮充工作方式或均衡工作方式</w:t>
      </w:r>
    </w:p>
    <w:p w14:paraId="3C329CDD">
      <w:pPr>
        <w:autoSpaceDE w:val="0"/>
        <w:autoSpaceDN w:val="0"/>
        <w:spacing w:before="232" w:after="0" w:line="266" w:lineRule="exact"/>
        <w:ind w:left="362" w:right="362"/>
        <w:rPr>
          <w:lang w:eastAsia="zh-CN"/>
        </w:rPr>
      </w:pPr>
      <w:r>
        <w:rPr>
          <w:rFonts w:ascii="F3" w:hAnsi="F3" w:eastAsia="F3"/>
          <w:color w:val="000000"/>
          <w:sz w:val="24"/>
          <w:lang w:eastAsia="zh-CN"/>
        </w:rPr>
        <w:t>向通信设备供电。</w:t>
      </w:r>
      <w:r>
        <w:rPr>
          <w:rFonts w:ascii="F1" w:hAnsi="F1" w:eastAsia="F1"/>
          <w:color w:val="000000"/>
          <w:sz w:val="24"/>
          <w:lang w:eastAsia="zh-CN"/>
        </w:rPr>
        <w:t xml:space="preserve"> </w:t>
      </w:r>
    </w:p>
    <w:p w14:paraId="2E13916A">
      <w:pPr>
        <w:autoSpaceDE w:val="0"/>
        <w:autoSpaceDN w:val="0"/>
        <w:spacing w:before="214" w:after="0" w:line="266" w:lineRule="exact"/>
        <w:ind w:left="842" w:right="842"/>
        <w:rPr>
          <w:lang w:eastAsia="zh-CN"/>
        </w:rPr>
      </w:pPr>
      <w:r>
        <w:rPr>
          <w:rFonts w:ascii="F3" w:hAnsi="F3" w:eastAsia="F3"/>
          <w:color w:val="000000"/>
          <w:sz w:val="24"/>
          <w:lang w:eastAsia="zh-CN"/>
        </w:rPr>
        <w:t>浮充工作方式时直流输出电压的调节范围应为其标称值的</w:t>
      </w:r>
      <w:r>
        <w:rPr>
          <w:rFonts w:ascii="F1" w:hAnsi="F1" w:eastAsia="F1"/>
          <w:color w:val="000000"/>
          <w:sz w:val="24"/>
          <w:lang w:eastAsia="zh-CN"/>
        </w:rPr>
        <w:t xml:space="preserve"> 95%</w:t>
      </w:r>
      <w:r>
        <w:rPr>
          <w:rFonts w:ascii="F3" w:hAnsi="F3" w:eastAsia="F3"/>
          <w:color w:val="000000"/>
          <w:sz w:val="24"/>
          <w:lang w:eastAsia="zh-CN"/>
        </w:rPr>
        <w:t>～</w:t>
      </w:r>
      <w:r>
        <w:rPr>
          <w:rFonts w:ascii="F1" w:hAnsi="F1" w:eastAsia="F1"/>
          <w:color w:val="000000"/>
          <w:sz w:val="24"/>
          <w:lang w:eastAsia="zh-CN"/>
        </w:rPr>
        <w:t>117%</w:t>
      </w:r>
      <w:r>
        <w:rPr>
          <w:rFonts w:ascii="F3" w:hAnsi="F3" w:eastAsia="F3"/>
          <w:color w:val="000000"/>
          <w:sz w:val="24"/>
          <w:lang w:eastAsia="zh-CN"/>
        </w:rPr>
        <w:t>。</w:t>
      </w:r>
      <w:r>
        <w:rPr>
          <w:rFonts w:ascii="F1" w:hAnsi="F1" w:eastAsia="F1"/>
          <w:color w:val="000000"/>
          <w:sz w:val="24"/>
          <w:lang w:eastAsia="zh-CN"/>
        </w:rPr>
        <w:t xml:space="preserve"> </w:t>
      </w:r>
    </w:p>
    <w:p w14:paraId="38767539">
      <w:pPr>
        <w:autoSpaceDE w:val="0"/>
        <w:autoSpaceDN w:val="0"/>
        <w:spacing w:before="214" w:after="0" w:line="266" w:lineRule="exact"/>
        <w:jc w:val="center"/>
        <w:rPr>
          <w:lang w:eastAsia="zh-CN"/>
        </w:rPr>
      </w:pPr>
      <w:r>
        <w:rPr>
          <w:rFonts w:ascii="F3" w:hAnsi="F3" w:eastAsia="F3"/>
          <w:color w:val="000000"/>
          <w:sz w:val="24"/>
          <w:lang w:eastAsia="zh-CN"/>
        </w:rPr>
        <w:t>均衡工作方式时直流输出电压的调节范围上限值应为其标称值的</w:t>
      </w:r>
      <w:r>
        <w:rPr>
          <w:rFonts w:ascii="F1" w:hAnsi="F1" w:eastAsia="F1"/>
          <w:color w:val="000000"/>
          <w:sz w:val="24"/>
          <w:lang w:eastAsia="zh-CN"/>
        </w:rPr>
        <w:t xml:space="preserve"> 120%</w:t>
      </w:r>
      <w:r>
        <w:rPr>
          <w:rFonts w:ascii="F3" w:hAnsi="F3" w:eastAsia="F3"/>
          <w:color w:val="000000"/>
          <w:sz w:val="24"/>
          <w:lang w:eastAsia="zh-CN"/>
        </w:rPr>
        <w:t>。</w:t>
      </w:r>
      <w:r>
        <w:rPr>
          <w:rFonts w:ascii="F1" w:hAnsi="F1" w:eastAsia="F1"/>
          <w:color w:val="000000"/>
          <w:sz w:val="24"/>
          <w:lang w:eastAsia="zh-CN"/>
        </w:rPr>
        <w:t xml:space="preserve"> </w:t>
      </w:r>
    </w:p>
    <w:p w14:paraId="03C53401">
      <w:pPr>
        <w:autoSpaceDE w:val="0"/>
        <w:autoSpaceDN w:val="0"/>
        <w:spacing w:before="222" w:after="0" w:line="240" w:lineRule="exact"/>
        <w:ind w:left="138" w:right="138"/>
        <w:jc w:val="right"/>
        <w:rPr>
          <w:lang w:eastAsia="zh-CN"/>
        </w:rPr>
      </w:pPr>
      <w:r>
        <w:rPr>
          <w:rFonts w:ascii="F3" w:hAnsi="F3" w:eastAsia="F3"/>
          <w:color w:val="000000"/>
          <w:sz w:val="24"/>
          <w:lang w:eastAsia="zh-CN"/>
        </w:rPr>
        <w:t>当系统在断电之后重新启动时，应按电池的放电容量或放电时间确定进行均充或</w:t>
      </w:r>
    </w:p>
    <w:p w14:paraId="6455DA7A">
      <w:pPr>
        <w:autoSpaceDE w:val="0"/>
        <w:autoSpaceDN w:val="0"/>
        <w:spacing w:before="232" w:after="0" w:line="266" w:lineRule="exact"/>
        <w:ind w:left="362" w:right="362"/>
        <w:rPr>
          <w:lang w:eastAsia="zh-CN"/>
        </w:rPr>
      </w:pPr>
      <w:r>
        <w:rPr>
          <w:rFonts w:ascii="F3" w:hAnsi="F3" w:eastAsia="F3"/>
          <w:color w:val="000000"/>
          <w:sz w:val="24"/>
          <w:lang w:eastAsia="zh-CN"/>
        </w:rPr>
        <w:t>浮充，均充结束后自动转入浮充状态，充电过程应自动控制。</w:t>
      </w:r>
      <w:r>
        <w:rPr>
          <w:rFonts w:ascii="F1" w:hAnsi="F1" w:eastAsia="F1"/>
          <w:color w:val="000000"/>
          <w:sz w:val="24"/>
          <w:lang w:eastAsia="zh-CN"/>
        </w:rPr>
        <w:t xml:space="preserve"> </w:t>
      </w:r>
    </w:p>
    <w:p w14:paraId="2020FF64">
      <w:pPr>
        <w:autoSpaceDE w:val="0"/>
        <w:autoSpaceDN w:val="0"/>
        <w:spacing w:before="222" w:after="0" w:line="240" w:lineRule="exact"/>
        <w:ind w:left="138" w:right="138"/>
        <w:jc w:val="right"/>
        <w:rPr>
          <w:lang w:eastAsia="zh-CN"/>
        </w:rPr>
      </w:pPr>
      <w:r>
        <w:rPr>
          <w:rFonts w:ascii="F3" w:hAnsi="F3" w:eastAsia="F3"/>
          <w:color w:val="000000"/>
          <w:sz w:val="24"/>
          <w:lang w:eastAsia="zh-CN"/>
        </w:rPr>
        <w:t>系统应具有温度自动补偿功能；随着蓄电池环境温度变化，系统的浮充电压应能</w:t>
      </w:r>
    </w:p>
    <w:p w14:paraId="3DB7A19E">
      <w:pPr>
        <w:autoSpaceDE w:val="0"/>
        <w:autoSpaceDN w:val="0"/>
        <w:spacing w:before="232" w:after="0" w:line="266" w:lineRule="exact"/>
        <w:ind w:left="362" w:right="362"/>
        <w:rPr>
          <w:lang w:eastAsia="zh-CN"/>
        </w:rPr>
      </w:pPr>
      <w:r>
        <w:rPr>
          <w:rFonts w:ascii="F3" w:hAnsi="F3" w:eastAsia="F3"/>
          <w:color w:val="000000"/>
          <w:sz w:val="24"/>
          <w:lang w:eastAsia="zh-CN"/>
        </w:rPr>
        <w:t>按</w:t>
      </w:r>
      <w:r>
        <w:rPr>
          <w:rFonts w:ascii="F1" w:hAnsi="F1" w:eastAsia="F1"/>
          <w:color w:val="000000"/>
          <w:sz w:val="24"/>
          <w:lang w:eastAsia="zh-CN"/>
        </w:rPr>
        <w:t xml:space="preserve"> 1-5mV/cell/</w:t>
      </w:r>
      <w:r>
        <w:rPr>
          <w:rFonts w:ascii="F3" w:hAnsi="F3" w:eastAsia="F3"/>
          <w:color w:val="000000"/>
          <w:sz w:val="24"/>
          <w:lang w:eastAsia="zh-CN"/>
        </w:rPr>
        <w:t>℃自动调节。</w:t>
      </w:r>
      <w:r>
        <w:rPr>
          <w:rFonts w:ascii="F1" w:hAnsi="F1" w:eastAsia="F1"/>
          <w:color w:val="000000"/>
          <w:sz w:val="24"/>
          <w:lang w:eastAsia="zh-CN"/>
        </w:rPr>
        <w:t xml:space="preserve"> </w:t>
      </w:r>
    </w:p>
    <w:p w14:paraId="7A9D94AA">
      <w:pPr>
        <w:autoSpaceDE w:val="0"/>
        <w:autoSpaceDN w:val="0"/>
        <w:spacing w:before="214" w:after="0" w:line="266" w:lineRule="exact"/>
        <w:ind w:left="842" w:right="842"/>
        <w:rPr>
          <w:lang w:eastAsia="zh-CN"/>
        </w:rPr>
      </w:pPr>
      <w:r>
        <w:rPr>
          <w:rFonts w:ascii="F3" w:hAnsi="F3" w:eastAsia="F3"/>
          <w:color w:val="000000"/>
          <w:sz w:val="24"/>
          <w:lang w:eastAsia="zh-CN"/>
        </w:rPr>
        <w:t>整流器应能采用多台同型号电源并机工作。</w:t>
      </w:r>
      <w:r>
        <w:rPr>
          <w:rFonts w:ascii="F1" w:hAnsi="F1" w:eastAsia="F1"/>
          <w:color w:val="000000"/>
          <w:sz w:val="24"/>
          <w:lang w:eastAsia="zh-CN"/>
        </w:rPr>
        <w:t xml:space="preserve"> </w:t>
      </w:r>
    </w:p>
    <w:p w14:paraId="7D4667DF">
      <w:pPr>
        <w:autoSpaceDE w:val="0"/>
        <w:autoSpaceDN w:val="0"/>
        <w:spacing w:before="368" w:after="0" w:line="268" w:lineRule="exact"/>
        <w:ind w:left="362" w:right="362"/>
        <w:rPr>
          <w:lang w:eastAsia="zh-CN"/>
        </w:rPr>
      </w:pPr>
      <w:r>
        <w:rPr>
          <w:rFonts w:ascii="F5" w:hAnsi="F5" w:eastAsia="F5"/>
          <w:b/>
          <w:color w:val="000000"/>
          <w:sz w:val="24"/>
          <w:lang w:eastAsia="zh-CN"/>
        </w:rPr>
        <w:t>309.2.2</w:t>
      </w:r>
      <w:r>
        <w:rPr>
          <w:rFonts w:ascii="F2" w:hAnsi="F2" w:eastAsia="F2"/>
          <w:b/>
          <w:color w:val="000000"/>
          <w:sz w:val="24"/>
          <w:lang w:eastAsia="zh-CN"/>
        </w:rPr>
        <w:t xml:space="preserve"> </w:t>
      </w:r>
      <w:r>
        <w:rPr>
          <w:rFonts w:ascii="F3" w:hAnsi="F3" w:eastAsia="F3"/>
          <w:color w:val="000000"/>
          <w:sz w:val="24"/>
          <w:lang w:eastAsia="zh-CN"/>
        </w:rPr>
        <w:t>过、欠电压保护性能</w:t>
      </w:r>
      <w:r>
        <w:rPr>
          <w:rFonts w:ascii="F5" w:hAnsi="F5" w:eastAsia="F5"/>
          <w:b/>
          <w:color w:val="000000"/>
          <w:sz w:val="24"/>
          <w:lang w:eastAsia="zh-CN"/>
        </w:rPr>
        <w:t xml:space="preserve"> </w:t>
      </w:r>
    </w:p>
    <w:p w14:paraId="3767DF79">
      <w:pPr>
        <w:autoSpaceDE w:val="0"/>
        <w:autoSpaceDN w:val="0"/>
        <w:spacing w:before="370" w:after="0" w:line="266" w:lineRule="exact"/>
        <w:ind w:left="198" w:right="198"/>
        <w:jc w:val="right"/>
        <w:rPr>
          <w:lang w:eastAsia="zh-CN"/>
        </w:rPr>
      </w:pPr>
      <w:r>
        <w:rPr>
          <w:rFonts w:ascii="F3" w:hAnsi="F3" w:eastAsia="F3"/>
          <w:color w:val="000000"/>
          <w:sz w:val="24"/>
          <w:lang w:eastAsia="zh-CN"/>
        </w:rPr>
        <w:t>当交流输入电压值达到“波动范围”上限或下限值的规定时</w:t>
      </w:r>
      <w:r>
        <w:rPr>
          <w:rFonts w:ascii="F1" w:hAnsi="F1" w:eastAsia="F1"/>
          <w:color w:val="000000"/>
          <w:sz w:val="24"/>
          <w:lang w:eastAsia="zh-CN"/>
        </w:rPr>
        <w:t xml:space="preserve">, </w:t>
      </w:r>
      <w:r>
        <w:rPr>
          <w:rFonts w:ascii="F3" w:hAnsi="F3" w:eastAsia="F3"/>
          <w:color w:val="000000"/>
          <w:sz w:val="24"/>
          <w:lang w:eastAsia="zh-CN"/>
        </w:rPr>
        <w:t>整流器可自动关机</w:t>
      </w:r>
    </w:p>
    <w:p w14:paraId="4924F540">
      <w:pPr>
        <w:autoSpaceDE w:val="0"/>
        <w:autoSpaceDN w:val="0"/>
        <w:spacing w:before="214" w:after="0" w:line="266" w:lineRule="exact"/>
        <w:ind w:left="362" w:right="362"/>
        <w:rPr>
          <w:lang w:eastAsia="zh-CN"/>
        </w:rPr>
      </w:pPr>
      <w:r>
        <w:rPr>
          <w:rFonts w:ascii="F3" w:hAnsi="F3" w:eastAsia="F3"/>
          <w:color w:val="000000"/>
          <w:sz w:val="24"/>
          <w:lang w:eastAsia="zh-CN"/>
        </w:rPr>
        <w:t>保护</w:t>
      </w:r>
      <w:r>
        <w:rPr>
          <w:rFonts w:ascii="F1" w:hAnsi="F1" w:eastAsia="F1"/>
          <w:color w:val="000000"/>
          <w:sz w:val="24"/>
          <w:lang w:eastAsia="zh-CN"/>
        </w:rPr>
        <w:t xml:space="preserve">, </w:t>
      </w:r>
      <w:r>
        <w:rPr>
          <w:rFonts w:ascii="F3" w:hAnsi="F3" w:eastAsia="F3"/>
          <w:color w:val="000000"/>
          <w:sz w:val="24"/>
          <w:lang w:eastAsia="zh-CN"/>
        </w:rPr>
        <w:t>当电网电压正常后</w:t>
      </w:r>
      <w:r>
        <w:rPr>
          <w:rFonts w:ascii="F1" w:hAnsi="F1" w:eastAsia="F1"/>
          <w:color w:val="000000"/>
          <w:sz w:val="24"/>
          <w:lang w:eastAsia="zh-CN"/>
        </w:rPr>
        <w:t xml:space="preserve">, </w:t>
      </w:r>
      <w:r>
        <w:rPr>
          <w:rFonts w:ascii="F3" w:hAnsi="F3" w:eastAsia="F3"/>
          <w:color w:val="000000"/>
          <w:sz w:val="24"/>
          <w:lang w:eastAsia="zh-CN"/>
        </w:rPr>
        <w:t>应能自动恢复工作。</w:t>
      </w:r>
      <w:r>
        <w:rPr>
          <w:rFonts w:ascii="F1" w:hAnsi="F1" w:eastAsia="F1"/>
          <w:color w:val="000000"/>
          <w:sz w:val="24"/>
          <w:lang w:eastAsia="zh-CN"/>
        </w:rPr>
        <w:t xml:space="preserve"> </w:t>
      </w:r>
    </w:p>
    <w:p w14:paraId="5894D9E2">
      <w:pPr>
        <w:autoSpaceDE w:val="0"/>
        <w:autoSpaceDN w:val="0"/>
        <w:spacing w:before="214" w:after="0" w:line="266" w:lineRule="exact"/>
        <w:ind w:left="258" w:right="258"/>
        <w:jc w:val="right"/>
        <w:rPr>
          <w:lang w:eastAsia="zh-CN"/>
        </w:rPr>
      </w:pPr>
      <w:r>
        <w:rPr>
          <w:rFonts w:ascii="F3" w:hAnsi="F3" w:eastAsia="F3"/>
          <w:color w:val="000000"/>
          <w:sz w:val="24"/>
          <w:lang w:eastAsia="zh-CN"/>
        </w:rPr>
        <w:t>当直流输出电压值达到过压和欠压的设定值时</w:t>
      </w:r>
      <w:r>
        <w:rPr>
          <w:rFonts w:ascii="F1" w:hAnsi="F1" w:eastAsia="F1"/>
          <w:color w:val="000000"/>
          <w:sz w:val="24"/>
          <w:lang w:eastAsia="zh-CN"/>
        </w:rPr>
        <w:t xml:space="preserve">, </w:t>
      </w:r>
      <w:r>
        <w:rPr>
          <w:rFonts w:ascii="F3" w:hAnsi="F3" w:eastAsia="F3"/>
          <w:color w:val="000000"/>
          <w:sz w:val="24"/>
          <w:lang w:eastAsia="zh-CN"/>
        </w:rPr>
        <w:t>应能自动告警</w:t>
      </w:r>
      <w:r>
        <w:rPr>
          <w:rFonts w:ascii="F1" w:hAnsi="F1" w:eastAsia="F1"/>
          <w:color w:val="000000"/>
          <w:sz w:val="24"/>
          <w:lang w:eastAsia="zh-CN"/>
        </w:rPr>
        <w:t xml:space="preserve">, </w:t>
      </w:r>
      <w:r>
        <w:rPr>
          <w:rFonts w:ascii="F3" w:hAnsi="F3" w:eastAsia="F3"/>
          <w:color w:val="000000"/>
          <w:sz w:val="24"/>
          <w:lang w:eastAsia="zh-CN"/>
        </w:rPr>
        <w:t>过压时应能自动</w:t>
      </w:r>
    </w:p>
    <w:p w14:paraId="5EAD1B45">
      <w:pPr>
        <w:autoSpaceDE w:val="0"/>
        <w:autoSpaceDN w:val="0"/>
        <w:spacing w:before="214" w:after="0" w:line="266" w:lineRule="exact"/>
        <w:ind w:left="362" w:right="362"/>
        <w:rPr>
          <w:lang w:eastAsia="zh-CN"/>
        </w:rPr>
      </w:pPr>
      <w:r>
        <w:rPr>
          <w:rFonts w:ascii="F3" w:hAnsi="F3" w:eastAsia="F3"/>
          <w:color w:val="000000"/>
          <w:sz w:val="24"/>
          <w:lang w:eastAsia="zh-CN"/>
        </w:rPr>
        <w:t>关机保护。</w:t>
      </w:r>
      <w:r>
        <w:rPr>
          <w:rFonts w:ascii="F1" w:hAnsi="F1" w:eastAsia="F1"/>
          <w:color w:val="000000"/>
          <w:sz w:val="24"/>
          <w:lang w:eastAsia="zh-CN"/>
        </w:rPr>
        <w:t xml:space="preserve"> </w:t>
      </w:r>
    </w:p>
    <w:p w14:paraId="2B90FB26">
      <w:pPr>
        <w:autoSpaceDE w:val="0"/>
        <w:autoSpaceDN w:val="0"/>
        <w:spacing w:before="214" w:after="0" w:line="266" w:lineRule="exact"/>
        <w:ind w:left="160" w:right="160"/>
        <w:jc w:val="right"/>
        <w:rPr>
          <w:lang w:eastAsia="zh-CN"/>
        </w:rPr>
      </w:pPr>
      <w:r>
        <w:rPr>
          <w:rFonts w:ascii="F3" w:hAnsi="F3" w:eastAsia="F3"/>
          <w:color w:val="000000"/>
          <w:sz w:val="24"/>
          <w:lang w:eastAsia="zh-CN"/>
        </w:rPr>
        <w:t>直流输出限制电流范围可在其标称值的</w:t>
      </w:r>
      <w:r>
        <w:rPr>
          <w:rFonts w:ascii="F1" w:hAnsi="F1" w:eastAsia="F1"/>
          <w:color w:val="000000"/>
          <w:sz w:val="24"/>
          <w:lang w:eastAsia="zh-CN"/>
        </w:rPr>
        <w:t xml:space="preserve"> 105%</w:t>
      </w:r>
      <w:r>
        <w:rPr>
          <w:rFonts w:ascii="F3" w:hAnsi="F3" w:eastAsia="F3"/>
          <w:color w:val="000000"/>
          <w:sz w:val="24"/>
          <w:lang w:eastAsia="zh-CN"/>
        </w:rPr>
        <w:t>～</w:t>
      </w:r>
      <w:r>
        <w:rPr>
          <w:rFonts w:ascii="F1" w:hAnsi="F1" w:eastAsia="F1"/>
          <w:color w:val="000000"/>
          <w:sz w:val="24"/>
          <w:lang w:eastAsia="zh-CN"/>
        </w:rPr>
        <w:t>110%</w:t>
      </w:r>
      <w:r>
        <w:rPr>
          <w:rFonts w:ascii="F3" w:hAnsi="F3" w:eastAsia="F3"/>
          <w:color w:val="000000"/>
          <w:sz w:val="24"/>
          <w:lang w:eastAsia="zh-CN"/>
        </w:rPr>
        <w:t>。当达到限流值时，整流器</w:t>
      </w:r>
    </w:p>
    <w:p w14:paraId="3D7B052E">
      <w:pPr>
        <w:autoSpaceDE w:val="0"/>
        <w:autoSpaceDN w:val="0"/>
        <w:spacing w:before="390" w:after="0" w:line="200" w:lineRule="exact"/>
        <w:ind w:left="4172" w:right="4172"/>
        <w:jc w:val="right"/>
        <w:rPr>
          <w:lang w:eastAsia="zh-CN"/>
        </w:rPr>
      </w:pPr>
      <w:r>
        <w:rPr>
          <w:rFonts w:ascii="F1" w:hAnsi="F1" w:eastAsia="F1"/>
          <w:color w:val="000000"/>
          <w:sz w:val="18"/>
          <w:lang w:eastAsia="zh-CN"/>
        </w:rPr>
        <w:t xml:space="preserve">194 </w:t>
      </w:r>
    </w:p>
    <w:p w14:paraId="5D7A8C42">
      <w:pPr>
        <w:rPr>
          <w:lang w:eastAsia="zh-CN"/>
        </w:rPr>
        <w:sectPr>
          <w:pgSz w:w="11906" w:h="16838"/>
          <w:pgMar w:top="538" w:right="1086" w:bottom="616" w:left="1440" w:header="720" w:footer="720" w:gutter="0"/>
          <w:cols w:space="720" w:num="1"/>
          <w:docGrid w:linePitch="360" w:charSpace="0"/>
        </w:sectPr>
      </w:pPr>
    </w:p>
    <w:p w14:paraId="6145E4BB">
      <w:pPr>
        <w:autoSpaceDE w:val="0"/>
        <w:autoSpaceDN w:val="0"/>
        <w:spacing w:before="1072" w:after="0" w:line="266" w:lineRule="exact"/>
        <w:ind w:left="362" w:right="362"/>
        <w:rPr>
          <w:lang w:eastAsia="zh-CN"/>
        </w:rPr>
      </w:pPr>
      <w:r>
        <w:rPr>
          <w:rFonts w:ascii="F3" w:hAnsi="F3" w:eastAsia="F3"/>
          <w:color w:val="000000"/>
          <w:sz w:val="24"/>
          <w:lang w:eastAsia="zh-CN"/>
        </w:rPr>
        <w:t>仍能工作。同时还应有过流与短路的自动关机保护性能。</w:t>
      </w:r>
      <w:r>
        <w:rPr>
          <w:rFonts w:ascii="F1" w:hAnsi="F1" w:eastAsia="F1"/>
          <w:color w:val="000000"/>
          <w:sz w:val="24"/>
          <w:lang w:eastAsia="zh-CN"/>
        </w:rPr>
        <w:t xml:space="preserve"> </w:t>
      </w:r>
    </w:p>
    <w:p w14:paraId="24881A8F">
      <w:pPr>
        <w:autoSpaceDE w:val="0"/>
        <w:autoSpaceDN w:val="0"/>
        <w:spacing w:before="214" w:after="0" w:line="266" w:lineRule="exact"/>
        <w:ind w:left="842" w:right="842"/>
        <w:rPr>
          <w:lang w:eastAsia="zh-CN"/>
        </w:rPr>
      </w:pPr>
      <w:r>
        <w:rPr>
          <w:rFonts w:ascii="F3" w:hAnsi="F3" w:eastAsia="F3"/>
          <w:color w:val="000000"/>
          <w:sz w:val="24"/>
          <w:lang w:eastAsia="zh-CN"/>
        </w:rPr>
        <w:t>主电路应有熔断器保护性能。</w:t>
      </w:r>
      <w:r>
        <w:rPr>
          <w:rFonts w:ascii="F1" w:hAnsi="F1" w:eastAsia="F1"/>
          <w:color w:val="000000"/>
          <w:sz w:val="24"/>
          <w:lang w:eastAsia="zh-CN"/>
        </w:rPr>
        <w:t xml:space="preserve"> </w:t>
      </w:r>
    </w:p>
    <w:p w14:paraId="1CB2CAC5">
      <w:pPr>
        <w:autoSpaceDE w:val="0"/>
        <w:autoSpaceDN w:val="0"/>
        <w:spacing w:before="214" w:after="0" w:line="266" w:lineRule="exact"/>
        <w:ind w:left="842" w:right="842"/>
        <w:rPr>
          <w:lang w:eastAsia="zh-CN"/>
        </w:rPr>
      </w:pPr>
      <w:r>
        <w:rPr>
          <w:rFonts w:ascii="F3" w:hAnsi="F3" w:eastAsia="F3"/>
          <w:color w:val="000000"/>
          <w:sz w:val="24"/>
          <w:lang w:eastAsia="zh-CN"/>
        </w:rPr>
        <w:t>在各种保护性能动作时，应能自动发出可闻可见告警信号。</w:t>
      </w:r>
      <w:r>
        <w:rPr>
          <w:rFonts w:ascii="F1" w:hAnsi="F1" w:eastAsia="F1"/>
          <w:color w:val="000000"/>
          <w:sz w:val="24"/>
          <w:lang w:eastAsia="zh-CN"/>
        </w:rPr>
        <w:t xml:space="preserve"> </w:t>
      </w:r>
    </w:p>
    <w:p w14:paraId="76A376D6">
      <w:pPr>
        <w:autoSpaceDE w:val="0"/>
        <w:autoSpaceDN w:val="0"/>
        <w:spacing w:before="216" w:after="0" w:line="330" w:lineRule="exact"/>
        <w:ind w:left="362" w:right="362"/>
        <w:rPr>
          <w:lang w:eastAsia="zh-CN"/>
        </w:rPr>
      </w:pPr>
      <w:r>
        <w:rPr>
          <w:rFonts w:ascii="F8" w:hAnsi="F8" w:eastAsia="F8"/>
          <w:b/>
          <w:color w:val="000000"/>
          <w:sz w:val="28"/>
          <w:lang w:eastAsia="zh-CN"/>
        </w:rPr>
        <w:t>309.3</w:t>
      </w:r>
      <w:r>
        <w:rPr>
          <w:rFonts w:ascii="F2" w:hAnsi="F2" w:eastAsia="F2"/>
          <w:b/>
          <w:color w:val="000000"/>
          <w:sz w:val="28"/>
          <w:lang w:eastAsia="zh-CN"/>
        </w:rPr>
        <w:t xml:space="preserve"> </w:t>
      </w:r>
      <w:r>
        <w:rPr>
          <w:rFonts w:ascii="F3" w:hAnsi="F3" w:eastAsia="F3"/>
          <w:color w:val="000000"/>
          <w:sz w:val="28"/>
          <w:lang w:eastAsia="zh-CN"/>
        </w:rPr>
        <w:t>整流器的主要技术指标</w:t>
      </w:r>
      <w:r>
        <w:rPr>
          <w:rFonts w:ascii="F8" w:hAnsi="F8" w:eastAsia="F8"/>
          <w:b/>
          <w:color w:val="000000"/>
          <w:sz w:val="28"/>
          <w:lang w:eastAsia="zh-CN"/>
        </w:rPr>
        <w:t xml:space="preserve"> </w:t>
      </w:r>
    </w:p>
    <w:p w14:paraId="1F536E5F">
      <w:pPr>
        <w:autoSpaceDE w:val="0"/>
        <w:autoSpaceDN w:val="0"/>
        <w:spacing w:before="342" w:after="0" w:line="266" w:lineRule="exact"/>
        <w:ind w:left="96" w:right="96"/>
        <w:jc w:val="right"/>
        <w:rPr>
          <w:lang w:eastAsia="zh-CN"/>
        </w:rPr>
      </w:pPr>
      <w:r>
        <w:rPr>
          <w:rFonts w:ascii="F3" w:hAnsi="F3" w:eastAsia="F3"/>
          <w:color w:val="000000"/>
          <w:sz w:val="24"/>
          <w:lang w:eastAsia="zh-CN"/>
        </w:rPr>
        <w:t>输出电压</w:t>
      </w:r>
      <w:r>
        <w:rPr>
          <w:rFonts w:ascii="F1" w:hAnsi="F1" w:eastAsia="F1"/>
          <w:color w:val="000000"/>
          <w:sz w:val="24"/>
          <w:lang w:eastAsia="zh-CN"/>
        </w:rPr>
        <w:t>: -40V</w:t>
      </w:r>
      <w:r>
        <w:rPr>
          <w:rFonts w:ascii="F3" w:hAnsi="F3" w:eastAsia="F3"/>
          <w:color w:val="000000"/>
          <w:sz w:val="24"/>
          <w:lang w:eastAsia="zh-CN"/>
        </w:rPr>
        <w:t>～</w:t>
      </w:r>
      <w:r>
        <w:rPr>
          <w:rFonts w:ascii="F1" w:hAnsi="F1" w:eastAsia="F1"/>
          <w:color w:val="000000"/>
          <w:sz w:val="24"/>
          <w:lang w:eastAsia="zh-CN"/>
        </w:rPr>
        <w:t>-60V</w:t>
      </w:r>
      <w:r>
        <w:rPr>
          <w:rFonts w:ascii="F3" w:hAnsi="F3" w:eastAsia="F3"/>
          <w:color w:val="000000"/>
          <w:sz w:val="24"/>
          <w:lang w:eastAsia="zh-CN"/>
        </w:rPr>
        <w:t>，额定电压</w:t>
      </w:r>
      <w:r>
        <w:rPr>
          <w:rFonts w:ascii="F1" w:hAnsi="F1" w:eastAsia="F1"/>
          <w:color w:val="000000"/>
          <w:sz w:val="24"/>
          <w:lang w:eastAsia="zh-CN"/>
        </w:rPr>
        <w:t xml:space="preserve">: -48V  </w:t>
      </w:r>
      <w:r>
        <w:rPr>
          <w:rFonts w:ascii="F3" w:hAnsi="F3" w:eastAsia="F3"/>
          <w:color w:val="000000"/>
          <w:sz w:val="24"/>
          <w:lang w:eastAsia="zh-CN"/>
        </w:rPr>
        <w:t>电压变动范围和杂音电压要求见下表。</w:t>
      </w:r>
      <w:r>
        <w:rPr>
          <w:rFonts w:ascii="F1" w:hAnsi="F1" w:eastAsia="F1"/>
          <w:color w:val="000000"/>
          <w:sz w:val="24"/>
          <w:lang w:eastAsia="zh-CN"/>
        </w:rPr>
        <w:t xml:space="preserve"> </w:t>
      </w:r>
    </w:p>
    <w:p w14:paraId="592B38A4">
      <w:pPr>
        <w:autoSpaceDE w:val="0"/>
        <w:autoSpaceDN w:val="0"/>
        <w:spacing w:before="214" w:after="62" w:line="266" w:lineRule="exact"/>
        <w:ind w:left="2492" w:right="2492"/>
        <w:jc w:val="right"/>
        <w:rPr>
          <w:lang w:eastAsia="zh-CN"/>
        </w:rPr>
      </w:pPr>
      <w:r>
        <w:rPr>
          <w:rFonts w:ascii="F3" w:hAnsi="F3" w:eastAsia="F3"/>
          <w:color w:val="000000"/>
          <w:sz w:val="24"/>
          <w:lang w:eastAsia="zh-CN"/>
        </w:rPr>
        <w:t>基础电源电压变动范围和杂音电压要求</w:t>
      </w:r>
      <w:r>
        <w:rPr>
          <w:rFonts w:ascii="F5" w:hAnsi="F5" w:eastAsia="F5"/>
          <w:b/>
          <w:color w:val="000000"/>
          <w:sz w:val="24"/>
          <w:lang w:eastAsia="zh-CN"/>
        </w:rPr>
        <w:t xml:space="preserve"> </w:t>
      </w:r>
    </w:p>
    <w:tbl>
      <w:tblPr>
        <w:tblStyle w:val="32"/>
        <w:tblW w:w="0" w:type="auto"/>
        <w:tblInd w:w="288" w:type="dxa"/>
        <w:tblLayout w:type="fixed"/>
        <w:tblCellMar>
          <w:top w:w="0" w:type="dxa"/>
          <w:left w:w="108" w:type="dxa"/>
          <w:bottom w:w="0" w:type="dxa"/>
          <w:right w:w="108" w:type="dxa"/>
        </w:tblCellMar>
      </w:tblPr>
      <w:tblGrid>
        <w:gridCol w:w="886"/>
        <w:gridCol w:w="1088"/>
        <w:gridCol w:w="782"/>
        <w:gridCol w:w="1064"/>
        <w:gridCol w:w="924"/>
        <w:gridCol w:w="1106"/>
        <w:gridCol w:w="934"/>
        <w:gridCol w:w="1286"/>
        <w:gridCol w:w="1058"/>
      </w:tblGrid>
      <w:tr w14:paraId="4B3FDB3E">
        <w:tblPrEx>
          <w:tblCellMar>
            <w:top w:w="0" w:type="dxa"/>
            <w:left w:w="108" w:type="dxa"/>
            <w:bottom w:w="0" w:type="dxa"/>
            <w:right w:w="108" w:type="dxa"/>
          </w:tblCellMar>
        </w:tblPrEx>
        <w:trPr>
          <w:trHeight w:val="448" w:hRule="exact"/>
        </w:trPr>
        <w:tc>
          <w:tcPr>
            <w:tcW w:w="886"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4896D7DB">
            <w:pPr>
              <w:autoSpaceDE w:val="0"/>
              <w:autoSpaceDN w:val="0"/>
              <w:spacing w:before="436" w:after="0" w:line="212" w:lineRule="exact"/>
              <w:jc w:val="center"/>
            </w:pPr>
            <w:r>
              <w:rPr>
                <w:rFonts w:ascii="F3" w:hAnsi="F3" w:eastAsia="F3"/>
                <w:color w:val="000000"/>
                <w:sz w:val="21"/>
              </w:rPr>
              <w:t>标准电</w:t>
            </w:r>
          </w:p>
          <w:p w14:paraId="7E29C42B">
            <w:pPr>
              <w:autoSpaceDE w:val="0"/>
              <w:autoSpaceDN w:val="0"/>
              <w:spacing w:before="100" w:after="0" w:line="212" w:lineRule="exact"/>
              <w:jc w:val="center"/>
            </w:pPr>
            <w:r>
              <w:rPr>
                <w:rFonts w:ascii="F3" w:hAnsi="F3" w:eastAsia="F3"/>
                <w:color w:val="000000"/>
                <w:sz w:val="21"/>
              </w:rPr>
              <w:t>压</w:t>
            </w:r>
          </w:p>
          <w:p w14:paraId="7E020D17">
            <w:pPr>
              <w:autoSpaceDE w:val="0"/>
              <w:autoSpaceDN w:val="0"/>
              <w:spacing w:before="100" w:after="0" w:line="212" w:lineRule="exact"/>
              <w:ind w:left="74" w:right="74"/>
              <w:jc w:val="right"/>
            </w:pPr>
            <w:r>
              <w:rPr>
                <w:rFonts w:ascii="F3" w:hAnsi="F3" w:eastAsia="F3"/>
                <w:color w:val="000000"/>
                <w:sz w:val="21"/>
              </w:rPr>
              <w:t xml:space="preserve">（V） </w:t>
            </w:r>
          </w:p>
        </w:tc>
        <w:tc>
          <w:tcPr>
            <w:tcW w:w="1088"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315F2E0F">
            <w:pPr>
              <w:tabs>
                <w:tab w:val="left" w:pos="222"/>
                <w:tab w:val="left" w:pos="274"/>
              </w:tabs>
              <w:autoSpaceDE w:val="0"/>
              <w:autoSpaceDN w:val="0"/>
              <w:spacing w:before="24" w:after="0" w:line="312" w:lineRule="exact"/>
              <w:ind w:left="116" w:right="116"/>
              <w:rPr>
                <w:lang w:eastAsia="zh-CN"/>
              </w:rPr>
            </w:pPr>
            <w:r>
              <w:rPr>
                <w:rFonts w:ascii="F3" w:hAnsi="F3" w:eastAsia="F3"/>
                <w:color w:val="000000"/>
                <w:sz w:val="21"/>
                <w:lang w:eastAsia="zh-CN"/>
              </w:rPr>
              <w:t>电信设备受电端子上电压变</w:t>
            </w:r>
            <w:r>
              <w:rPr>
                <w:lang w:eastAsia="zh-CN"/>
              </w:rPr>
              <w:tab/>
            </w:r>
            <w:r>
              <w:rPr>
                <w:rFonts w:ascii="F3" w:hAnsi="F3" w:eastAsia="F3"/>
                <w:color w:val="000000"/>
                <w:sz w:val="21"/>
                <w:lang w:eastAsia="zh-CN"/>
              </w:rPr>
              <w:t>动范围</w:t>
            </w:r>
            <w:r>
              <w:rPr>
                <w:lang w:eastAsia="zh-CN"/>
              </w:rPr>
              <w:br w:type="textWrapping"/>
            </w:r>
            <w:r>
              <w:rPr>
                <w:lang w:eastAsia="zh-CN"/>
              </w:rPr>
              <w:tab/>
            </w:r>
            <w:r>
              <w:rPr>
                <w:lang w:eastAsia="zh-CN"/>
              </w:rPr>
              <w:tab/>
            </w:r>
            <w:r>
              <w:rPr>
                <w:rFonts w:ascii="F3" w:hAnsi="F3" w:eastAsia="F3"/>
                <w:color w:val="000000"/>
                <w:sz w:val="21"/>
                <w:lang w:eastAsia="zh-CN"/>
              </w:rPr>
              <w:t xml:space="preserve">（V） </w:t>
            </w:r>
          </w:p>
        </w:tc>
        <w:tc>
          <w:tcPr>
            <w:tcW w:w="7154" w:type="dxa"/>
            <w:gridSpan w:val="7"/>
            <w:tcBorders>
              <w:top w:val="single" w:color="1F4D79" w:sz="4" w:space="0"/>
              <w:left w:val="single" w:color="1F4D79" w:sz="4" w:space="0"/>
              <w:bottom w:val="single" w:color="1F4D79" w:sz="4" w:space="0"/>
              <w:right w:val="single" w:color="1F4D79" w:sz="4" w:space="0"/>
            </w:tcBorders>
            <w:tcMar>
              <w:left w:w="0" w:type="dxa"/>
              <w:right w:w="0" w:type="dxa"/>
            </w:tcMar>
          </w:tcPr>
          <w:p w14:paraId="06CC9DB0">
            <w:pPr>
              <w:autoSpaceDE w:val="0"/>
              <w:autoSpaceDN w:val="0"/>
              <w:spacing w:before="116" w:after="0" w:line="212" w:lineRule="exact"/>
              <w:ind w:left="2840" w:right="2840"/>
              <w:jc w:val="right"/>
            </w:pPr>
            <w:r>
              <w:rPr>
                <w:rFonts w:ascii="F3" w:hAnsi="F3" w:eastAsia="F3"/>
                <w:color w:val="000000"/>
                <w:sz w:val="21"/>
              </w:rPr>
              <w:t xml:space="preserve">电源杂音电压 </w:t>
            </w:r>
          </w:p>
        </w:tc>
      </w:tr>
      <w:tr w14:paraId="240761C2">
        <w:tblPrEx>
          <w:tblCellMar>
            <w:top w:w="0" w:type="dxa"/>
            <w:left w:w="108" w:type="dxa"/>
            <w:bottom w:w="0" w:type="dxa"/>
            <w:right w:w="108" w:type="dxa"/>
          </w:tblCellMar>
        </w:tblPrEx>
        <w:trPr>
          <w:trHeight w:val="634" w:hRule="exact"/>
        </w:trPr>
        <w:tc>
          <w:tcPr>
            <w:tcW w:w="1050" w:type="dxa"/>
            <w:vMerge w:val="continue"/>
            <w:tcBorders>
              <w:top w:val="single" w:color="1F4D79" w:sz="4" w:space="0"/>
              <w:left w:val="single" w:color="1F4D79" w:sz="4" w:space="0"/>
              <w:bottom w:val="single" w:color="1F4D79" w:sz="2" w:space="0"/>
              <w:right w:val="single" w:color="1F4D79" w:sz="4" w:space="0"/>
            </w:tcBorders>
          </w:tcPr>
          <w:p w14:paraId="5B7D5206"/>
        </w:tc>
        <w:tc>
          <w:tcPr>
            <w:tcW w:w="1050" w:type="dxa"/>
            <w:vMerge w:val="continue"/>
            <w:tcBorders>
              <w:top w:val="single" w:color="1F4D79" w:sz="4" w:space="0"/>
              <w:left w:val="single" w:color="1F4D79" w:sz="4" w:space="0"/>
              <w:bottom w:val="single" w:color="1F4D79" w:sz="2" w:space="0"/>
              <w:right w:val="single" w:color="1F4D79" w:sz="4" w:space="0"/>
            </w:tcBorders>
          </w:tcPr>
          <w:p w14:paraId="0BF8A259"/>
        </w:tc>
        <w:tc>
          <w:tcPr>
            <w:tcW w:w="782"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386AFC21">
            <w:pPr>
              <w:autoSpaceDE w:val="0"/>
              <w:autoSpaceDN w:val="0"/>
              <w:spacing w:after="0" w:line="300" w:lineRule="exact"/>
              <w:ind w:left="174" w:right="176"/>
              <w:jc w:val="right"/>
            </w:pPr>
            <w:r>
              <w:rPr>
                <w:rFonts w:ascii="F3" w:hAnsi="F3" w:eastAsia="F3"/>
                <w:color w:val="000000"/>
                <w:sz w:val="21"/>
              </w:rPr>
              <w:t xml:space="preserve">衡重杂音（mV） </w:t>
            </w:r>
          </w:p>
        </w:tc>
        <w:tc>
          <w:tcPr>
            <w:tcW w:w="1988"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09418A2E">
            <w:pPr>
              <w:autoSpaceDE w:val="0"/>
              <w:autoSpaceDN w:val="0"/>
              <w:spacing w:before="208" w:after="0" w:line="212" w:lineRule="exact"/>
              <w:ind w:left="308" w:right="308"/>
              <w:jc w:val="right"/>
            </w:pPr>
            <w:r>
              <w:rPr>
                <w:rFonts w:ascii="F3" w:hAnsi="F3" w:eastAsia="F3"/>
                <w:color w:val="000000"/>
                <w:sz w:val="21"/>
              </w:rPr>
              <w:t xml:space="preserve">峰-峰值杂音 </w:t>
            </w:r>
          </w:p>
        </w:tc>
        <w:tc>
          <w:tcPr>
            <w:tcW w:w="2040"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4CF26603">
            <w:pPr>
              <w:autoSpaceDE w:val="0"/>
              <w:autoSpaceDN w:val="0"/>
              <w:spacing w:after="0" w:line="288" w:lineRule="exact"/>
              <w:jc w:val="center"/>
            </w:pPr>
            <w:r>
              <w:rPr>
                <w:rFonts w:ascii="F3" w:hAnsi="F3" w:eastAsia="F3"/>
                <w:color w:val="000000"/>
                <w:sz w:val="21"/>
              </w:rPr>
              <w:t xml:space="preserve">宽频杂音 </w:t>
            </w:r>
            <w:r>
              <w:br w:type="textWrapping"/>
            </w:r>
            <w:r>
              <w:rPr>
                <w:rFonts w:ascii="F3" w:hAnsi="F3" w:eastAsia="F3"/>
                <w:color w:val="000000"/>
                <w:sz w:val="21"/>
              </w:rPr>
              <w:t xml:space="preserve">（有效值） </w:t>
            </w:r>
          </w:p>
        </w:tc>
        <w:tc>
          <w:tcPr>
            <w:tcW w:w="2344"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1955EA87">
            <w:pPr>
              <w:autoSpaceDE w:val="0"/>
              <w:autoSpaceDN w:val="0"/>
              <w:spacing w:after="0" w:line="288" w:lineRule="exact"/>
              <w:jc w:val="center"/>
            </w:pPr>
            <w:r>
              <w:rPr>
                <w:rFonts w:ascii="F3" w:hAnsi="F3" w:eastAsia="F3"/>
                <w:color w:val="000000"/>
                <w:sz w:val="21"/>
              </w:rPr>
              <w:t xml:space="preserve">离散杂音 </w:t>
            </w:r>
            <w:r>
              <w:br w:type="textWrapping"/>
            </w:r>
            <w:r>
              <w:rPr>
                <w:rFonts w:ascii="F3" w:hAnsi="F3" w:eastAsia="F3"/>
                <w:color w:val="000000"/>
                <w:sz w:val="21"/>
              </w:rPr>
              <w:t xml:space="preserve">（有效值） </w:t>
            </w:r>
          </w:p>
        </w:tc>
      </w:tr>
      <w:tr w14:paraId="1768848C">
        <w:tblPrEx>
          <w:tblCellMar>
            <w:top w:w="0" w:type="dxa"/>
            <w:left w:w="108" w:type="dxa"/>
            <w:bottom w:w="0" w:type="dxa"/>
            <w:right w:w="108" w:type="dxa"/>
          </w:tblCellMar>
        </w:tblPrEx>
        <w:trPr>
          <w:trHeight w:val="634" w:hRule="exact"/>
        </w:trPr>
        <w:tc>
          <w:tcPr>
            <w:tcW w:w="1050" w:type="dxa"/>
            <w:vMerge w:val="continue"/>
            <w:tcBorders>
              <w:top w:val="single" w:color="1F4D79" w:sz="4" w:space="0"/>
              <w:left w:val="single" w:color="1F4D79" w:sz="4" w:space="0"/>
              <w:bottom w:val="single" w:color="1F4D79" w:sz="2" w:space="0"/>
              <w:right w:val="single" w:color="1F4D79" w:sz="4" w:space="0"/>
            </w:tcBorders>
          </w:tcPr>
          <w:p w14:paraId="77C87815"/>
        </w:tc>
        <w:tc>
          <w:tcPr>
            <w:tcW w:w="1050" w:type="dxa"/>
            <w:vMerge w:val="continue"/>
            <w:tcBorders>
              <w:top w:val="single" w:color="1F4D79" w:sz="4" w:space="0"/>
              <w:left w:val="single" w:color="1F4D79" w:sz="4" w:space="0"/>
              <w:bottom w:val="single" w:color="1F4D79" w:sz="2" w:space="0"/>
              <w:right w:val="single" w:color="1F4D79" w:sz="4" w:space="0"/>
            </w:tcBorders>
          </w:tcPr>
          <w:p w14:paraId="13581BC1"/>
        </w:tc>
        <w:tc>
          <w:tcPr>
            <w:tcW w:w="1050" w:type="dxa"/>
            <w:vMerge w:val="continue"/>
            <w:tcBorders>
              <w:top w:val="single" w:color="1F4D79" w:sz="4" w:space="0"/>
              <w:left w:val="single" w:color="1F4D79" w:sz="4" w:space="0"/>
              <w:bottom w:val="single" w:color="1F4D79" w:sz="2" w:space="0"/>
              <w:right w:val="single" w:color="1F4D79" w:sz="4" w:space="0"/>
            </w:tcBorders>
          </w:tcPr>
          <w:p w14:paraId="0C6B3964"/>
        </w:tc>
        <w:tc>
          <w:tcPr>
            <w:tcW w:w="1064" w:type="dxa"/>
            <w:tcBorders>
              <w:top w:val="single" w:color="1F4D79" w:sz="4" w:space="0"/>
              <w:left w:val="single" w:color="1F4D79" w:sz="4" w:space="0"/>
              <w:bottom w:val="single" w:color="1F4D79" w:sz="2" w:space="0"/>
              <w:right w:val="single" w:color="1F4D79" w:sz="4" w:space="0"/>
            </w:tcBorders>
            <w:tcMar>
              <w:left w:w="0" w:type="dxa"/>
              <w:right w:w="0" w:type="dxa"/>
            </w:tcMar>
          </w:tcPr>
          <w:p w14:paraId="3FCB2D9B">
            <w:pPr>
              <w:autoSpaceDE w:val="0"/>
              <w:autoSpaceDN w:val="0"/>
              <w:spacing w:before="52" w:after="0" w:line="212" w:lineRule="exact"/>
              <w:jc w:val="center"/>
            </w:pPr>
            <w:r>
              <w:rPr>
                <w:rFonts w:ascii="F3" w:hAnsi="F3" w:eastAsia="F3"/>
                <w:color w:val="000000"/>
                <w:sz w:val="21"/>
              </w:rPr>
              <w:t>频段</w:t>
            </w:r>
          </w:p>
          <w:p w14:paraId="24253D14">
            <w:pPr>
              <w:autoSpaceDE w:val="0"/>
              <w:autoSpaceDN w:val="0"/>
              <w:spacing w:before="100" w:after="0" w:line="212" w:lineRule="exact"/>
              <w:ind w:left="56" w:right="56"/>
              <w:jc w:val="right"/>
            </w:pPr>
            <w:r>
              <w:rPr>
                <w:rFonts w:ascii="F3" w:hAnsi="F3" w:eastAsia="F3"/>
                <w:color w:val="000000"/>
                <w:sz w:val="21"/>
              </w:rPr>
              <w:t xml:space="preserve">（kHz） </w:t>
            </w:r>
          </w:p>
        </w:tc>
        <w:tc>
          <w:tcPr>
            <w:tcW w:w="924" w:type="dxa"/>
            <w:tcBorders>
              <w:top w:val="single" w:color="1F4D79" w:sz="4" w:space="0"/>
              <w:left w:val="single" w:color="1F4D79" w:sz="4" w:space="0"/>
              <w:bottom w:val="single" w:color="1F4D79" w:sz="2" w:space="0"/>
              <w:right w:val="single" w:color="1F4D79" w:sz="4" w:space="0"/>
            </w:tcBorders>
            <w:tcMar>
              <w:left w:w="0" w:type="dxa"/>
              <w:right w:w="0" w:type="dxa"/>
            </w:tcMar>
          </w:tcPr>
          <w:p w14:paraId="271C1FFF">
            <w:pPr>
              <w:tabs>
                <w:tab w:val="left" w:pos="246"/>
              </w:tabs>
              <w:autoSpaceDE w:val="0"/>
              <w:autoSpaceDN w:val="0"/>
              <w:spacing w:after="0" w:line="288" w:lineRule="exact"/>
              <w:ind w:left="140" w:right="38"/>
            </w:pPr>
            <w:r>
              <w:tab/>
            </w:r>
            <w:r>
              <w:rPr>
                <w:rFonts w:ascii="F3" w:hAnsi="F3" w:eastAsia="F3"/>
                <w:color w:val="000000"/>
                <w:sz w:val="21"/>
              </w:rPr>
              <w:t>指标</w:t>
            </w:r>
            <w:r>
              <w:br w:type="textWrapping"/>
            </w:r>
            <w:r>
              <w:rPr>
                <w:rFonts w:ascii="F3" w:hAnsi="F3" w:eastAsia="F3"/>
                <w:color w:val="000000"/>
                <w:sz w:val="21"/>
              </w:rPr>
              <w:t xml:space="preserve">（mV） </w:t>
            </w:r>
          </w:p>
        </w:tc>
        <w:tc>
          <w:tcPr>
            <w:tcW w:w="1106" w:type="dxa"/>
            <w:tcBorders>
              <w:top w:val="single" w:color="1F4D79" w:sz="4" w:space="0"/>
              <w:left w:val="single" w:color="1F4D79" w:sz="4" w:space="0"/>
              <w:bottom w:val="single" w:color="1F4D79" w:sz="2" w:space="0"/>
              <w:right w:val="single" w:color="1F4D79" w:sz="4" w:space="0"/>
            </w:tcBorders>
            <w:tcMar>
              <w:left w:w="0" w:type="dxa"/>
              <w:right w:w="0" w:type="dxa"/>
            </w:tcMar>
          </w:tcPr>
          <w:p w14:paraId="5F74ABF5">
            <w:pPr>
              <w:autoSpaceDE w:val="0"/>
              <w:autoSpaceDN w:val="0"/>
              <w:spacing w:before="52" w:after="0" w:line="212" w:lineRule="exact"/>
              <w:jc w:val="center"/>
            </w:pPr>
            <w:r>
              <w:rPr>
                <w:rFonts w:ascii="F3" w:hAnsi="F3" w:eastAsia="F3"/>
                <w:color w:val="000000"/>
                <w:sz w:val="21"/>
              </w:rPr>
              <w:t>频段</w:t>
            </w:r>
          </w:p>
          <w:p w14:paraId="3F77DDD3">
            <w:pPr>
              <w:autoSpaceDE w:val="0"/>
              <w:autoSpaceDN w:val="0"/>
              <w:spacing w:before="100" w:after="0" w:line="212" w:lineRule="exact"/>
              <w:ind w:left="76" w:right="76"/>
              <w:jc w:val="right"/>
            </w:pPr>
            <w:r>
              <w:rPr>
                <w:rFonts w:ascii="F3" w:hAnsi="F3" w:eastAsia="F3"/>
                <w:color w:val="000000"/>
                <w:sz w:val="21"/>
              </w:rPr>
              <w:t xml:space="preserve">（kHz） </w:t>
            </w:r>
          </w:p>
        </w:tc>
        <w:tc>
          <w:tcPr>
            <w:tcW w:w="934" w:type="dxa"/>
            <w:tcBorders>
              <w:top w:val="single" w:color="1F4D79" w:sz="4" w:space="0"/>
              <w:left w:val="single" w:color="1F4D79" w:sz="4" w:space="0"/>
              <w:bottom w:val="single" w:color="1F4D79" w:sz="2" w:space="0"/>
              <w:right w:val="single" w:color="1F4D79" w:sz="4" w:space="0"/>
            </w:tcBorders>
            <w:tcMar>
              <w:left w:w="0" w:type="dxa"/>
              <w:right w:w="0" w:type="dxa"/>
            </w:tcMar>
          </w:tcPr>
          <w:p w14:paraId="110CC0AA">
            <w:pPr>
              <w:tabs>
                <w:tab w:val="left" w:pos="250"/>
              </w:tabs>
              <w:autoSpaceDE w:val="0"/>
              <w:autoSpaceDN w:val="0"/>
              <w:spacing w:after="0" w:line="288" w:lineRule="exact"/>
              <w:ind w:left="144" w:right="44"/>
            </w:pPr>
            <w:r>
              <w:tab/>
            </w:r>
            <w:r>
              <w:rPr>
                <w:rFonts w:ascii="F3" w:hAnsi="F3" w:eastAsia="F3"/>
                <w:color w:val="000000"/>
                <w:sz w:val="21"/>
              </w:rPr>
              <w:t>指标</w:t>
            </w:r>
            <w:r>
              <w:br w:type="textWrapping"/>
            </w:r>
            <w:r>
              <w:rPr>
                <w:rFonts w:ascii="F3" w:hAnsi="F3" w:eastAsia="F3"/>
                <w:color w:val="000000"/>
                <w:sz w:val="21"/>
              </w:rPr>
              <w:t xml:space="preserve">（mV） </w:t>
            </w:r>
          </w:p>
        </w:tc>
        <w:tc>
          <w:tcPr>
            <w:tcW w:w="1286" w:type="dxa"/>
            <w:tcBorders>
              <w:top w:val="single" w:color="1F4D79" w:sz="4" w:space="0"/>
              <w:left w:val="single" w:color="1F4D79" w:sz="4" w:space="0"/>
              <w:bottom w:val="single" w:color="1F4D79" w:sz="2" w:space="0"/>
              <w:right w:val="single" w:color="1F4D79" w:sz="4" w:space="0"/>
            </w:tcBorders>
            <w:tcMar>
              <w:left w:w="0" w:type="dxa"/>
              <w:right w:w="0" w:type="dxa"/>
            </w:tcMar>
          </w:tcPr>
          <w:p w14:paraId="35457D71">
            <w:pPr>
              <w:autoSpaceDE w:val="0"/>
              <w:autoSpaceDN w:val="0"/>
              <w:spacing w:before="52" w:after="0" w:line="212" w:lineRule="exact"/>
              <w:jc w:val="center"/>
            </w:pPr>
            <w:r>
              <w:rPr>
                <w:rFonts w:ascii="F3" w:hAnsi="F3" w:eastAsia="F3"/>
                <w:color w:val="000000"/>
                <w:sz w:val="21"/>
              </w:rPr>
              <w:t>频段</w:t>
            </w:r>
          </w:p>
          <w:p w14:paraId="4BEF0AB7">
            <w:pPr>
              <w:autoSpaceDE w:val="0"/>
              <w:autoSpaceDN w:val="0"/>
              <w:spacing w:before="100" w:after="0" w:line="212" w:lineRule="exact"/>
              <w:ind w:left="164" w:right="164"/>
              <w:jc w:val="right"/>
            </w:pPr>
            <w:r>
              <w:rPr>
                <w:rFonts w:ascii="F3" w:hAnsi="F3" w:eastAsia="F3"/>
                <w:color w:val="000000"/>
                <w:sz w:val="21"/>
              </w:rPr>
              <w:t xml:space="preserve">（kHz） </w:t>
            </w:r>
          </w:p>
        </w:tc>
        <w:tc>
          <w:tcPr>
            <w:tcW w:w="1058" w:type="dxa"/>
            <w:tcBorders>
              <w:top w:val="single" w:color="1F4D79" w:sz="4" w:space="0"/>
              <w:left w:val="single" w:color="1F4D79" w:sz="4" w:space="0"/>
              <w:bottom w:val="single" w:color="1F4D79" w:sz="2" w:space="0"/>
              <w:right w:val="single" w:color="1F4D79" w:sz="4" w:space="0"/>
            </w:tcBorders>
            <w:tcMar>
              <w:left w:w="0" w:type="dxa"/>
              <w:right w:w="0" w:type="dxa"/>
            </w:tcMar>
          </w:tcPr>
          <w:p w14:paraId="24A28CF8">
            <w:pPr>
              <w:tabs>
                <w:tab w:val="left" w:pos="310"/>
              </w:tabs>
              <w:autoSpaceDE w:val="0"/>
              <w:autoSpaceDN w:val="0"/>
              <w:spacing w:after="0" w:line="288" w:lineRule="exact"/>
              <w:ind w:left="204" w:right="104"/>
            </w:pPr>
            <w:r>
              <w:tab/>
            </w:r>
            <w:r>
              <w:rPr>
                <w:rFonts w:ascii="F3" w:hAnsi="F3" w:eastAsia="F3"/>
                <w:color w:val="000000"/>
                <w:sz w:val="21"/>
              </w:rPr>
              <w:t>指标</w:t>
            </w:r>
            <w:r>
              <w:br w:type="textWrapping"/>
            </w:r>
            <w:r>
              <w:rPr>
                <w:rFonts w:ascii="F3" w:hAnsi="F3" w:eastAsia="F3"/>
                <w:color w:val="000000"/>
                <w:sz w:val="21"/>
              </w:rPr>
              <w:t xml:space="preserve">（mV） </w:t>
            </w:r>
          </w:p>
        </w:tc>
      </w:tr>
      <w:tr w14:paraId="11DA552F">
        <w:tblPrEx>
          <w:tblCellMar>
            <w:top w:w="0" w:type="dxa"/>
            <w:left w:w="108" w:type="dxa"/>
            <w:bottom w:w="0" w:type="dxa"/>
            <w:right w:w="108" w:type="dxa"/>
          </w:tblCellMar>
        </w:tblPrEx>
        <w:trPr>
          <w:trHeight w:val="444" w:hRule="exact"/>
        </w:trPr>
        <w:tc>
          <w:tcPr>
            <w:tcW w:w="886"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55C476D8">
            <w:pPr>
              <w:autoSpaceDE w:val="0"/>
              <w:autoSpaceDN w:val="0"/>
              <w:spacing w:before="716" w:after="0" w:line="212" w:lineRule="exact"/>
              <w:ind w:left="178" w:right="178"/>
              <w:jc w:val="right"/>
            </w:pPr>
            <w:r>
              <w:rPr>
                <w:rFonts w:ascii="F3" w:hAnsi="F3" w:eastAsia="F3"/>
                <w:color w:val="000000"/>
                <w:sz w:val="21"/>
              </w:rPr>
              <w:t xml:space="preserve">-48 </w:t>
            </w:r>
          </w:p>
        </w:tc>
        <w:tc>
          <w:tcPr>
            <w:tcW w:w="1088"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27C7C3F3">
            <w:pPr>
              <w:autoSpaceDE w:val="0"/>
              <w:autoSpaceDN w:val="0"/>
              <w:spacing w:before="716" w:after="0" w:line="212" w:lineRule="exact"/>
              <w:ind w:left="16" w:right="16"/>
              <w:jc w:val="right"/>
            </w:pPr>
            <w:r>
              <w:rPr>
                <w:rFonts w:ascii="F3" w:hAnsi="F3" w:eastAsia="F3"/>
                <w:color w:val="000000"/>
                <w:sz w:val="21"/>
              </w:rPr>
              <w:t xml:space="preserve">-40～-57 </w:t>
            </w:r>
          </w:p>
        </w:tc>
        <w:tc>
          <w:tcPr>
            <w:tcW w:w="782"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1AB2FDA9">
            <w:pPr>
              <w:autoSpaceDE w:val="0"/>
              <w:autoSpaceDN w:val="0"/>
              <w:spacing w:before="716" w:after="0" w:line="212" w:lineRule="exact"/>
              <w:ind w:left="124" w:right="124"/>
              <w:jc w:val="right"/>
            </w:pPr>
            <w:r>
              <w:rPr>
                <w:rFonts w:ascii="F3" w:hAnsi="F3" w:eastAsia="F3"/>
                <w:color w:val="000000"/>
                <w:sz w:val="21"/>
              </w:rPr>
              <w:t xml:space="preserve">≤2 </w:t>
            </w:r>
          </w:p>
        </w:tc>
        <w:tc>
          <w:tcPr>
            <w:tcW w:w="1064"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7BD011A2">
            <w:pPr>
              <w:autoSpaceDE w:val="0"/>
              <w:autoSpaceDN w:val="0"/>
              <w:spacing w:before="716" w:after="0" w:line="212" w:lineRule="exact"/>
              <w:ind w:left="106" w:right="106"/>
              <w:jc w:val="right"/>
            </w:pPr>
            <w:r>
              <w:rPr>
                <w:rFonts w:ascii="F3" w:hAnsi="F3" w:eastAsia="F3"/>
                <w:color w:val="000000"/>
                <w:sz w:val="21"/>
              </w:rPr>
              <w:t xml:space="preserve">0～300 </w:t>
            </w:r>
          </w:p>
        </w:tc>
        <w:tc>
          <w:tcPr>
            <w:tcW w:w="924"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39DEF815">
            <w:pPr>
              <w:autoSpaceDE w:val="0"/>
              <w:autoSpaceDN w:val="0"/>
              <w:spacing w:before="716" w:after="0" w:line="212" w:lineRule="exact"/>
              <w:ind w:left="90" w:right="90"/>
              <w:jc w:val="right"/>
            </w:pPr>
            <w:r>
              <w:rPr>
                <w:rFonts w:ascii="F3" w:hAnsi="F3" w:eastAsia="F3"/>
                <w:color w:val="000000"/>
                <w:sz w:val="21"/>
              </w:rPr>
              <w:t xml:space="preserve">≤400 </w:t>
            </w:r>
          </w:p>
        </w:tc>
        <w:tc>
          <w:tcPr>
            <w:tcW w:w="1106"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45CB1A7A">
            <w:pPr>
              <w:autoSpaceDE w:val="0"/>
              <w:autoSpaceDN w:val="0"/>
              <w:spacing w:before="276" w:after="0" w:line="210" w:lineRule="exact"/>
              <w:ind w:left="24" w:right="24"/>
              <w:jc w:val="right"/>
            </w:pPr>
            <w:r>
              <w:rPr>
                <w:rFonts w:ascii="F3" w:hAnsi="F3" w:eastAsia="F3"/>
                <w:color w:val="000000"/>
                <w:sz w:val="21"/>
              </w:rPr>
              <w:t xml:space="preserve">3.4～150 </w:t>
            </w:r>
          </w:p>
        </w:tc>
        <w:tc>
          <w:tcPr>
            <w:tcW w:w="934" w:type="dxa"/>
            <w:vMerge w:val="restart"/>
            <w:tcBorders>
              <w:top w:val="single" w:color="1F4D79" w:sz="2" w:space="0"/>
              <w:left w:val="single" w:color="1F4D79" w:sz="4" w:space="0"/>
              <w:bottom w:val="single" w:color="1F4D79" w:sz="4" w:space="0"/>
              <w:right w:val="single" w:color="1F4D79" w:sz="4" w:space="0"/>
            </w:tcBorders>
            <w:tcMar>
              <w:left w:w="0" w:type="dxa"/>
              <w:right w:w="0" w:type="dxa"/>
            </w:tcMar>
          </w:tcPr>
          <w:p w14:paraId="32A9ED0B">
            <w:pPr>
              <w:autoSpaceDE w:val="0"/>
              <w:autoSpaceDN w:val="0"/>
              <w:spacing w:before="276" w:after="0" w:line="210" w:lineRule="exact"/>
              <w:ind w:left="98" w:right="98"/>
              <w:jc w:val="right"/>
            </w:pPr>
            <w:r>
              <w:rPr>
                <w:rFonts w:ascii="F3" w:hAnsi="F3" w:eastAsia="F3"/>
                <w:color w:val="000000"/>
                <w:sz w:val="21"/>
              </w:rPr>
              <w:t xml:space="preserve">≤100 </w:t>
            </w:r>
          </w:p>
        </w:tc>
        <w:tc>
          <w:tcPr>
            <w:tcW w:w="1286" w:type="dxa"/>
            <w:tcBorders>
              <w:top w:val="single" w:color="1F4D79" w:sz="2" w:space="0"/>
              <w:left w:val="single" w:color="1F4D79" w:sz="4" w:space="0"/>
              <w:bottom w:val="single" w:color="1F4D79" w:sz="2" w:space="0"/>
              <w:right w:val="single" w:color="1F4D79" w:sz="4" w:space="0"/>
            </w:tcBorders>
            <w:tcMar>
              <w:left w:w="0" w:type="dxa"/>
              <w:right w:w="0" w:type="dxa"/>
            </w:tcMar>
          </w:tcPr>
          <w:p w14:paraId="0F23313F">
            <w:pPr>
              <w:autoSpaceDE w:val="0"/>
              <w:autoSpaceDN w:val="0"/>
              <w:spacing w:before="114" w:after="0" w:line="212" w:lineRule="exact"/>
              <w:ind w:left="112" w:right="112"/>
              <w:jc w:val="right"/>
            </w:pPr>
            <w:r>
              <w:rPr>
                <w:rFonts w:ascii="F3" w:hAnsi="F3" w:eastAsia="F3"/>
                <w:color w:val="000000"/>
                <w:sz w:val="21"/>
              </w:rPr>
              <w:t xml:space="preserve">3.4～150 </w:t>
            </w:r>
          </w:p>
        </w:tc>
        <w:tc>
          <w:tcPr>
            <w:tcW w:w="1058" w:type="dxa"/>
            <w:tcBorders>
              <w:top w:val="single" w:color="1F4D79" w:sz="2" w:space="0"/>
              <w:left w:val="single" w:color="1F4D79" w:sz="4" w:space="0"/>
              <w:bottom w:val="single" w:color="1F4D79" w:sz="2" w:space="0"/>
              <w:right w:val="single" w:color="1F4D79" w:sz="4" w:space="0"/>
            </w:tcBorders>
            <w:tcMar>
              <w:left w:w="0" w:type="dxa"/>
              <w:right w:w="0" w:type="dxa"/>
            </w:tcMar>
          </w:tcPr>
          <w:p w14:paraId="1104B269">
            <w:pPr>
              <w:autoSpaceDE w:val="0"/>
              <w:autoSpaceDN w:val="0"/>
              <w:spacing w:before="114" w:after="0" w:line="212" w:lineRule="exact"/>
              <w:ind w:left="264" w:right="264"/>
              <w:jc w:val="right"/>
            </w:pPr>
            <w:r>
              <w:rPr>
                <w:rFonts w:ascii="F3" w:hAnsi="F3" w:eastAsia="F3"/>
                <w:color w:val="000000"/>
                <w:sz w:val="21"/>
              </w:rPr>
              <w:t xml:space="preserve">≤5 </w:t>
            </w:r>
          </w:p>
        </w:tc>
      </w:tr>
      <w:tr w14:paraId="1F8FD308">
        <w:tblPrEx>
          <w:tblCellMar>
            <w:top w:w="0" w:type="dxa"/>
            <w:left w:w="108" w:type="dxa"/>
            <w:bottom w:w="0" w:type="dxa"/>
            <w:right w:w="108" w:type="dxa"/>
          </w:tblCellMar>
        </w:tblPrEx>
        <w:trPr>
          <w:trHeight w:val="322" w:hRule="exact"/>
        </w:trPr>
        <w:tc>
          <w:tcPr>
            <w:tcW w:w="1050" w:type="dxa"/>
            <w:vMerge w:val="continue"/>
            <w:tcBorders>
              <w:top w:val="single" w:color="1F4D79" w:sz="2" w:space="0"/>
              <w:left w:val="single" w:color="1F4D79" w:sz="4" w:space="0"/>
              <w:bottom w:val="single" w:color="1F4D79" w:sz="4" w:space="0"/>
              <w:right w:val="single" w:color="1F4D79" w:sz="4" w:space="0"/>
            </w:tcBorders>
          </w:tcPr>
          <w:p w14:paraId="3095673D"/>
        </w:tc>
        <w:tc>
          <w:tcPr>
            <w:tcW w:w="1050" w:type="dxa"/>
            <w:vMerge w:val="continue"/>
            <w:tcBorders>
              <w:top w:val="single" w:color="1F4D79" w:sz="2" w:space="0"/>
              <w:left w:val="single" w:color="1F4D79" w:sz="4" w:space="0"/>
              <w:bottom w:val="single" w:color="1F4D79" w:sz="4" w:space="0"/>
              <w:right w:val="single" w:color="1F4D79" w:sz="4" w:space="0"/>
            </w:tcBorders>
          </w:tcPr>
          <w:p w14:paraId="2A6459E1"/>
        </w:tc>
        <w:tc>
          <w:tcPr>
            <w:tcW w:w="1050" w:type="dxa"/>
            <w:vMerge w:val="continue"/>
            <w:tcBorders>
              <w:top w:val="single" w:color="1F4D79" w:sz="2" w:space="0"/>
              <w:left w:val="single" w:color="1F4D79" w:sz="4" w:space="0"/>
              <w:bottom w:val="single" w:color="1F4D79" w:sz="4" w:space="0"/>
              <w:right w:val="single" w:color="1F4D79" w:sz="4" w:space="0"/>
            </w:tcBorders>
          </w:tcPr>
          <w:p w14:paraId="4BCC7768"/>
        </w:tc>
        <w:tc>
          <w:tcPr>
            <w:tcW w:w="1050" w:type="dxa"/>
            <w:vMerge w:val="continue"/>
            <w:tcBorders>
              <w:top w:val="single" w:color="1F4D79" w:sz="2" w:space="0"/>
              <w:left w:val="single" w:color="1F4D79" w:sz="4" w:space="0"/>
              <w:bottom w:val="single" w:color="1F4D79" w:sz="4" w:space="0"/>
              <w:right w:val="single" w:color="1F4D79" w:sz="4" w:space="0"/>
            </w:tcBorders>
          </w:tcPr>
          <w:p w14:paraId="029CD666"/>
        </w:tc>
        <w:tc>
          <w:tcPr>
            <w:tcW w:w="1050" w:type="dxa"/>
            <w:vMerge w:val="continue"/>
            <w:tcBorders>
              <w:top w:val="single" w:color="1F4D79" w:sz="2" w:space="0"/>
              <w:left w:val="single" w:color="1F4D79" w:sz="4" w:space="0"/>
              <w:bottom w:val="single" w:color="1F4D79" w:sz="4" w:space="0"/>
              <w:right w:val="single" w:color="1F4D79" w:sz="4" w:space="0"/>
            </w:tcBorders>
          </w:tcPr>
          <w:p w14:paraId="731E0DB9"/>
        </w:tc>
        <w:tc>
          <w:tcPr>
            <w:tcW w:w="1050" w:type="dxa"/>
            <w:vMerge w:val="continue"/>
            <w:tcBorders>
              <w:top w:val="single" w:color="1F4D79" w:sz="2" w:space="0"/>
              <w:left w:val="single" w:color="1F4D79" w:sz="4" w:space="0"/>
              <w:bottom w:val="single" w:color="1F4D79" w:sz="4" w:space="0"/>
              <w:right w:val="single" w:color="1F4D79" w:sz="4" w:space="0"/>
            </w:tcBorders>
          </w:tcPr>
          <w:p w14:paraId="1BA7E296"/>
        </w:tc>
        <w:tc>
          <w:tcPr>
            <w:tcW w:w="1050" w:type="dxa"/>
            <w:vMerge w:val="continue"/>
            <w:tcBorders>
              <w:top w:val="single" w:color="1F4D79" w:sz="2" w:space="0"/>
              <w:left w:val="single" w:color="1F4D79" w:sz="4" w:space="0"/>
              <w:bottom w:val="single" w:color="1F4D79" w:sz="4" w:space="0"/>
              <w:right w:val="single" w:color="1F4D79" w:sz="4" w:space="0"/>
            </w:tcBorders>
          </w:tcPr>
          <w:p w14:paraId="00C2E0B2"/>
        </w:tc>
        <w:tc>
          <w:tcPr>
            <w:tcW w:w="1286" w:type="dxa"/>
            <w:tcBorders>
              <w:top w:val="single" w:color="1F4D79" w:sz="2" w:space="0"/>
              <w:left w:val="single" w:color="1F4D79" w:sz="4" w:space="0"/>
              <w:bottom w:val="single" w:color="1F4D79" w:sz="4" w:space="0"/>
              <w:right w:val="single" w:color="1F4D79" w:sz="4" w:space="0"/>
            </w:tcBorders>
            <w:tcMar>
              <w:left w:w="0" w:type="dxa"/>
              <w:right w:w="0" w:type="dxa"/>
            </w:tcMar>
          </w:tcPr>
          <w:p w14:paraId="68180D7A">
            <w:pPr>
              <w:autoSpaceDE w:val="0"/>
              <w:autoSpaceDN w:val="0"/>
              <w:spacing w:before="52" w:after="0" w:line="212" w:lineRule="exact"/>
              <w:ind w:left="112" w:right="112"/>
              <w:jc w:val="right"/>
            </w:pPr>
            <w:r>
              <w:rPr>
                <w:rFonts w:ascii="F3" w:hAnsi="F3" w:eastAsia="F3"/>
                <w:color w:val="000000"/>
                <w:sz w:val="21"/>
              </w:rPr>
              <w:t xml:space="preserve">150～200 </w:t>
            </w:r>
          </w:p>
        </w:tc>
        <w:tc>
          <w:tcPr>
            <w:tcW w:w="1058" w:type="dxa"/>
            <w:tcBorders>
              <w:top w:val="single" w:color="1F4D79" w:sz="2" w:space="0"/>
              <w:left w:val="single" w:color="1F4D79" w:sz="4" w:space="0"/>
              <w:bottom w:val="single" w:color="1F4D79" w:sz="4" w:space="0"/>
              <w:right w:val="single" w:color="1F4D79" w:sz="4" w:space="0"/>
            </w:tcBorders>
            <w:tcMar>
              <w:left w:w="0" w:type="dxa"/>
              <w:right w:w="0" w:type="dxa"/>
            </w:tcMar>
          </w:tcPr>
          <w:p w14:paraId="768866BF">
            <w:pPr>
              <w:autoSpaceDE w:val="0"/>
              <w:autoSpaceDN w:val="0"/>
              <w:spacing w:before="52" w:after="0" w:line="212" w:lineRule="exact"/>
              <w:ind w:left="264" w:right="264"/>
              <w:jc w:val="right"/>
            </w:pPr>
            <w:r>
              <w:rPr>
                <w:rFonts w:ascii="F3" w:hAnsi="F3" w:eastAsia="F3"/>
                <w:color w:val="000000"/>
                <w:sz w:val="21"/>
              </w:rPr>
              <w:t xml:space="preserve">≤3 </w:t>
            </w:r>
          </w:p>
        </w:tc>
      </w:tr>
      <w:tr w14:paraId="7D51D2A5">
        <w:tblPrEx>
          <w:tblCellMar>
            <w:top w:w="0" w:type="dxa"/>
            <w:left w:w="108" w:type="dxa"/>
            <w:bottom w:w="0" w:type="dxa"/>
            <w:right w:w="108" w:type="dxa"/>
          </w:tblCellMar>
        </w:tblPrEx>
        <w:trPr>
          <w:trHeight w:val="320" w:hRule="exact"/>
        </w:trPr>
        <w:tc>
          <w:tcPr>
            <w:tcW w:w="1050" w:type="dxa"/>
            <w:vMerge w:val="continue"/>
            <w:tcBorders>
              <w:top w:val="single" w:color="1F4D79" w:sz="2" w:space="0"/>
              <w:left w:val="single" w:color="1F4D79" w:sz="4" w:space="0"/>
              <w:bottom w:val="single" w:color="1F4D79" w:sz="4" w:space="0"/>
              <w:right w:val="single" w:color="1F4D79" w:sz="4" w:space="0"/>
            </w:tcBorders>
          </w:tcPr>
          <w:p w14:paraId="28307CB4"/>
        </w:tc>
        <w:tc>
          <w:tcPr>
            <w:tcW w:w="1050" w:type="dxa"/>
            <w:vMerge w:val="continue"/>
            <w:tcBorders>
              <w:top w:val="single" w:color="1F4D79" w:sz="2" w:space="0"/>
              <w:left w:val="single" w:color="1F4D79" w:sz="4" w:space="0"/>
              <w:bottom w:val="single" w:color="1F4D79" w:sz="4" w:space="0"/>
              <w:right w:val="single" w:color="1F4D79" w:sz="4" w:space="0"/>
            </w:tcBorders>
          </w:tcPr>
          <w:p w14:paraId="47941C77"/>
        </w:tc>
        <w:tc>
          <w:tcPr>
            <w:tcW w:w="1050" w:type="dxa"/>
            <w:vMerge w:val="continue"/>
            <w:tcBorders>
              <w:top w:val="single" w:color="1F4D79" w:sz="2" w:space="0"/>
              <w:left w:val="single" w:color="1F4D79" w:sz="4" w:space="0"/>
              <w:bottom w:val="single" w:color="1F4D79" w:sz="4" w:space="0"/>
              <w:right w:val="single" w:color="1F4D79" w:sz="4" w:space="0"/>
            </w:tcBorders>
          </w:tcPr>
          <w:p w14:paraId="28DEDF0F"/>
        </w:tc>
        <w:tc>
          <w:tcPr>
            <w:tcW w:w="1050" w:type="dxa"/>
            <w:vMerge w:val="continue"/>
            <w:tcBorders>
              <w:top w:val="single" w:color="1F4D79" w:sz="2" w:space="0"/>
              <w:left w:val="single" w:color="1F4D79" w:sz="4" w:space="0"/>
              <w:bottom w:val="single" w:color="1F4D79" w:sz="4" w:space="0"/>
              <w:right w:val="single" w:color="1F4D79" w:sz="4" w:space="0"/>
            </w:tcBorders>
          </w:tcPr>
          <w:p w14:paraId="245799F2"/>
        </w:tc>
        <w:tc>
          <w:tcPr>
            <w:tcW w:w="1050" w:type="dxa"/>
            <w:vMerge w:val="continue"/>
            <w:tcBorders>
              <w:top w:val="single" w:color="1F4D79" w:sz="2" w:space="0"/>
              <w:left w:val="single" w:color="1F4D79" w:sz="4" w:space="0"/>
              <w:bottom w:val="single" w:color="1F4D79" w:sz="4" w:space="0"/>
              <w:right w:val="single" w:color="1F4D79" w:sz="4" w:space="0"/>
            </w:tcBorders>
          </w:tcPr>
          <w:p w14:paraId="5922EF4F"/>
        </w:tc>
        <w:tc>
          <w:tcPr>
            <w:tcW w:w="1106"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51DEEAFB">
            <w:pPr>
              <w:autoSpaceDE w:val="0"/>
              <w:autoSpaceDN w:val="0"/>
              <w:spacing w:before="78" w:after="0" w:line="312" w:lineRule="exact"/>
              <w:ind w:left="280" w:right="182"/>
            </w:pPr>
            <w:r>
              <w:rPr>
                <w:rFonts w:ascii="F3" w:hAnsi="F3" w:eastAsia="F3"/>
                <w:color w:val="000000"/>
                <w:sz w:val="21"/>
              </w:rPr>
              <w:t>500～</w:t>
            </w:r>
            <w:r>
              <w:br w:type="textWrapping"/>
            </w:r>
            <w:r>
              <w:rPr>
                <w:rFonts w:ascii="F3" w:hAnsi="F3" w:eastAsia="F3"/>
                <w:color w:val="000000"/>
                <w:sz w:val="21"/>
              </w:rPr>
              <w:t xml:space="preserve">30000 </w:t>
            </w:r>
          </w:p>
        </w:tc>
        <w:tc>
          <w:tcPr>
            <w:tcW w:w="934"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0560E275">
            <w:pPr>
              <w:autoSpaceDE w:val="0"/>
              <w:autoSpaceDN w:val="0"/>
              <w:spacing w:before="334" w:after="0" w:line="212" w:lineRule="exact"/>
              <w:ind w:left="150" w:right="150"/>
              <w:jc w:val="right"/>
            </w:pPr>
            <w:r>
              <w:rPr>
                <w:rFonts w:ascii="F3" w:hAnsi="F3" w:eastAsia="F3"/>
                <w:color w:val="000000"/>
                <w:sz w:val="21"/>
              </w:rPr>
              <w:t xml:space="preserve">≤30 </w:t>
            </w:r>
          </w:p>
        </w:tc>
        <w:tc>
          <w:tcPr>
            <w:tcW w:w="1286" w:type="dxa"/>
            <w:tcBorders>
              <w:top w:val="single" w:color="1F4D79" w:sz="4" w:space="0"/>
              <w:left w:val="single" w:color="1F4D79" w:sz="4" w:space="0"/>
              <w:bottom w:val="single" w:color="1F4D79" w:sz="4" w:space="0"/>
              <w:right w:val="single" w:color="1F4D79" w:sz="4" w:space="0"/>
            </w:tcBorders>
            <w:tcMar>
              <w:left w:w="0" w:type="dxa"/>
              <w:right w:w="0" w:type="dxa"/>
            </w:tcMar>
          </w:tcPr>
          <w:p w14:paraId="4CFCFEA5">
            <w:pPr>
              <w:autoSpaceDE w:val="0"/>
              <w:autoSpaceDN w:val="0"/>
              <w:spacing w:before="52" w:after="0" w:line="210" w:lineRule="exact"/>
              <w:ind w:left="112" w:right="112"/>
              <w:jc w:val="right"/>
            </w:pPr>
            <w:r>
              <w:rPr>
                <w:rFonts w:ascii="F3" w:hAnsi="F3" w:eastAsia="F3"/>
                <w:color w:val="000000"/>
                <w:sz w:val="21"/>
              </w:rPr>
              <w:t xml:space="preserve">200～500 </w:t>
            </w:r>
          </w:p>
        </w:tc>
        <w:tc>
          <w:tcPr>
            <w:tcW w:w="1058" w:type="dxa"/>
            <w:tcBorders>
              <w:top w:val="single" w:color="1F4D79" w:sz="4" w:space="0"/>
              <w:left w:val="single" w:color="1F4D79" w:sz="4" w:space="0"/>
              <w:bottom w:val="single" w:color="1F4D79" w:sz="4" w:space="0"/>
              <w:right w:val="single" w:color="1F4D79" w:sz="4" w:space="0"/>
            </w:tcBorders>
            <w:tcMar>
              <w:left w:w="0" w:type="dxa"/>
              <w:right w:w="0" w:type="dxa"/>
            </w:tcMar>
          </w:tcPr>
          <w:p w14:paraId="5CCAED3D">
            <w:pPr>
              <w:autoSpaceDE w:val="0"/>
              <w:autoSpaceDN w:val="0"/>
              <w:spacing w:before="52" w:after="0" w:line="210" w:lineRule="exact"/>
              <w:ind w:left="264" w:right="264"/>
              <w:jc w:val="right"/>
            </w:pPr>
            <w:r>
              <w:rPr>
                <w:rFonts w:ascii="F3" w:hAnsi="F3" w:eastAsia="F3"/>
                <w:color w:val="000000"/>
                <w:sz w:val="21"/>
              </w:rPr>
              <w:t xml:space="preserve">≤2 </w:t>
            </w:r>
          </w:p>
        </w:tc>
      </w:tr>
      <w:tr w14:paraId="05122723">
        <w:tblPrEx>
          <w:tblCellMar>
            <w:top w:w="0" w:type="dxa"/>
            <w:left w:w="108" w:type="dxa"/>
            <w:bottom w:w="0" w:type="dxa"/>
            <w:right w:w="108" w:type="dxa"/>
          </w:tblCellMar>
        </w:tblPrEx>
        <w:trPr>
          <w:trHeight w:val="584" w:hRule="exact"/>
        </w:trPr>
        <w:tc>
          <w:tcPr>
            <w:tcW w:w="1050" w:type="dxa"/>
            <w:vMerge w:val="continue"/>
            <w:tcBorders>
              <w:top w:val="single" w:color="1F4D79" w:sz="2" w:space="0"/>
              <w:left w:val="single" w:color="1F4D79" w:sz="4" w:space="0"/>
              <w:bottom w:val="single" w:color="1F4D79" w:sz="4" w:space="0"/>
              <w:right w:val="single" w:color="1F4D79" w:sz="4" w:space="0"/>
            </w:tcBorders>
          </w:tcPr>
          <w:p w14:paraId="571E58B4"/>
        </w:tc>
        <w:tc>
          <w:tcPr>
            <w:tcW w:w="1050" w:type="dxa"/>
            <w:vMerge w:val="continue"/>
            <w:tcBorders>
              <w:top w:val="single" w:color="1F4D79" w:sz="2" w:space="0"/>
              <w:left w:val="single" w:color="1F4D79" w:sz="4" w:space="0"/>
              <w:bottom w:val="single" w:color="1F4D79" w:sz="4" w:space="0"/>
              <w:right w:val="single" w:color="1F4D79" w:sz="4" w:space="0"/>
            </w:tcBorders>
          </w:tcPr>
          <w:p w14:paraId="79A5C09D"/>
        </w:tc>
        <w:tc>
          <w:tcPr>
            <w:tcW w:w="1050" w:type="dxa"/>
            <w:vMerge w:val="continue"/>
            <w:tcBorders>
              <w:top w:val="single" w:color="1F4D79" w:sz="2" w:space="0"/>
              <w:left w:val="single" w:color="1F4D79" w:sz="4" w:space="0"/>
              <w:bottom w:val="single" w:color="1F4D79" w:sz="4" w:space="0"/>
              <w:right w:val="single" w:color="1F4D79" w:sz="4" w:space="0"/>
            </w:tcBorders>
          </w:tcPr>
          <w:p w14:paraId="3DA9C76C"/>
        </w:tc>
        <w:tc>
          <w:tcPr>
            <w:tcW w:w="1050" w:type="dxa"/>
            <w:vMerge w:val="continue"/>
            <w:tcBorders>
              <w:top w:val="single" w:color="1F4D79" w:sz="2" w:space="0"/>
              <w:left w:val="single" w:color="1F4D79" w:sz="4" w:space="0"/>
              <w:bottom w:val="single" w:color="1F4D79" w:sz="4" w:space="0"/>
              <w:right w:val="single" w:color="1F4D79" w:sz="4" w:space="0"/>
            </w:tcBorders>
          </w:tcPr>
          <w:p w14:paraId="49514BFB"/>
        </w:tc>
        <w:tc>
          <w:tcPr>
            <w:tcW w:w="1050" w:type="dxa"/>
            <w:vMerge w:val="continue"/>
            <w:tcBorders>
              <w:top w:val="single" w:color="1F4D79" w:sz="2" w:space="0"/>
              <w:left w:val="single" w:color="1F4D79" w:sz="4" w:space="0"/>
              <w:bottom w:val="single" w:color="1F4D79" w:sz="4" w:space="0"/>
              <w:right w:val="single" w:color="1F4D79" w:sz="4" w:space="0"/>
            </w:tcBorders>
          </w:tcPr>
          <w:p w14:paraId="64C992ED"/>
        </w:tc>
        <w:tc>
          <w:tcPr>
            <w:tcW w:w="1050" w:type="dxa"/>
            <w:vMerge w:val="continue"/>
            <w:tcBorders>
              <w:top w:val="single" w:color="1F4D79" w:sz="4" w:space="0"/>
              <w:left w:val="single" w:color="1F4D79" w:sz="4" w:space="0"/>
              <w:bottom w:val="single" w:color="1F4D79" w:sz="4" w:space="0"/>
              <w:right w:val="single" w:color="1F4D79" w:sz="4" w:space="0"/>
            </w:tcBorders>
          </w:tcPr>
          <w:p w14:paraId="5449B207"/>
        </w:tc>
        <w:tc>
          <w:tcPr>
            <w:tcW w:w="1050" w:type="dxa"/>
            <w:vMerge w:val="continue"/>
            <w:tcBorders>
              <w:top w:val="single" w:color="1F4D79" w:sz="4" w:space="0"/>
              <w:left w:val="single" w:color="1F4D79" w:sz="4" w:space="0"/>
              <w:bottom w:val="single" w:color="1F4D79" w:sz="4" w:space="0"/>
              <w:right w:val="single" w:color="1F4D79" w:sz="4" w:space="0"/>
            </w:tcBorders>
          </w:tcPr>
          <w:p w14:paraId="29F4BDCF"/>
        </w:tc>
        <w:tc>
          <w:tcPr>
            <w:tcW w:w="1286" w:type="dxa"/>
            <w:tcBorders>
              <w:top w:val="single" w:color="1F4D79" w:sz="4" w:space="0"/>
              <w:left w:val="single" w:color="1F4D79" w:sz="4" w:space="0"/>
              <w:bottom w:val="single" w:color="1F4D79" w:sz="4" w:space="0"/>
              <w:right w:val="single" w:color="1F4D79" w:sz="4" w:space="0"/>
            </w:tcBorders>
            <w:tcMar>
              <w:left w:w="0" w:type="dxa"/>
              <w:right w:w="0" w:type="dxa"/>
            </w:tcMar>
          </w:tcPr>
          <w:p w14:paraId="0FB1FB4E">
            <w:pPr>
              <w:autoSpaceDE w:val="0"/>
              <w:autoSpaceDN w:val="0"/>
              <w:spacing w:before="176" w:after="0" w:line="210" w:lineRule="exact"/>
              <w:ind w:left="8" w:right="8"/>
              <w:jc w:val="right"/>
            </w:pPr>
            <w:r>
              <w:rPr>
                <w:rFonts w:ascii="F3" w:hAnsi="F3" w:eastAsia="F3"/>
                <w:color w:val="000000"/>
                <w:sz w:val="21"/>
              </w:rPr>
              <w:t xml:space="preserve">500～30000 </w:t>
            </w:r>
          </w:p>
        </w:tc>
        <w:tc>
          <w:tcPr>
            <w:tcW w:w="1058" w:type="dxa"/>
            <w:tcBorders>
              <w:top w:val="single" w:color="1F4D79" w:sz="4" w:space="0"/>
              <w:left w:val="single" w:color="1F4D79" w:sz="4" w:space="0"/>
              <w:bottom w:val="single" w:color="1F4D79" w:sz="4" w:space="0"/>
              <w:right w:val="single" w:color="1F4D79" w:sz="4" w:space="0"/>
            </w:tcBorders>
            <w:tcMar>
              <w:left w:w="0" w:type="dxa"/>
              <w:right w:w="0" w:type="dxa"/>
            </w:tcMar>
          </w:tcPr>
          <w:p w14:paraId="2726AEDC">
            <w:pPr>
              <w:autoSpaceDE w:val="0"/>
              <w:autoSpaceDN w:val="0"/>
              <w:spacing w:before="176" w:after="0" w:line="210" w:lineRule="exact"/>
              <w:ind w:left="264" w:right="264"/>
              <w:jc w:val="right"/>
            </w:pPr>
            <w:r>
              <w:rPr>
                <w:rFonts w:ascii="F3" w:hAnsi="F3" w:eastAsia="F3"/>
                <w:color w:val="000000"/>
                <w:sz w:val="21"/>
              </w:rPr>
              <w:t xml:space="preserve">≤1 </w:t>
            </w:r>
          </w:p>
        </w:tc>
      </w:tr>
    </w:tbl>
    <w:p w14:paraId="7724A1B7">
      <w:pPr>
        <w:autoSpaceDE w:val="0"/>
        <w:autoSpaceDN w:val="0"/>
        <w:spacing w:before="170" w:after="0" w:line="266" w:lineRule="exact"/>
        <w:ind w:left="842" w:right="842"/>
        <w:rPr>
          <w:lang w:eastAsia="zh-CN"/>
        </w:rPr>
      </w:pPr>
      <w:r>
        <w:rPr>
          <w:rFonts w:ascii="F3" w:hAnsi="F3" w:eastAsia="F3"/>
          <w:color w:val="000000"/>
          <w:sz w:val="24"/>
          <w:lang w:eastAsia="zh-CN"/>
        </w:rPr>
        <w:t>输出电流</w:t>
      </w:r>
      <w:r>
        <w:rPr>
          <w:rFonts w:ascii="F1" w:hAnsi="F1" w:eastAsia="F1"/>
          <w:color w:val="000000"/>
          <w:sz w:val="24"/>
          <w:lang w:eastAsia="zh-CN"/>
        </w:rPr>
        <w:t xml:space="preserve">: </w:t>
      </w:r>
      <w:r>
        <w:rPr>
          <w:rFonts w:ascii="F3" w:hAnsi="F3" w:eastAsia="F3"/>
          <w:color w:val="000000"/>
          <w:sz w:val="24"/>
          <w:lang w:eastAsia="zh-CN"/>
        </w:rPr>
        <w:t>由承包人确定；</w:t>
      </w:r>
      <w:r>
        <w:rPr>
          <w:rFonts w:ascii="F1" w:hAnsi="F1" w:eastAsia="F1"/>
          <w:color w:val="000000"/>
          <w:sz w:val="24"/>
          <w:lang w:eastAsia="zh-CN"/>
        </w:rPr>
        <w:t xml:space="preserve"> </w:t>
      </w:r>
    </w:p>
    <w:p w14:paraId="1BDC19BB">
      <w:pPr>
        <w:autoSpaceDE w:val="0"/>
        <w:autoSpaceDN w:val="0"/>
        <w:spacing w:before="186" w:after="0" w:line="294" w:lineRule="exact"/>
        <w:ind w:left="842" w:right="842"/>
        <w:rPr>
          <w:lang w:eastAsia="zh-CN"/>
        </w:rPr>
      </w:pPr>
      <w:r>
        <w:rPr>
          <w:rFonts w:ascii="F3" w:hAnsi="F3" w:eastAsia="F3"/>
          <w:color w:val="000000"/>
          <w:sz w:val="24"/>
          <w:lang w:eastAsia="zh-CN"/>
        </w:rPr>
        <w:t>效率</w:t>
      </w:r>
      <w:r>
        <w:rPr>
          <w:rFonts w:ascii="F1" w:hAnsi="F1" w:eastAsia="F1"/>
          <w:color w:val="000000"/>
          <w:sz w:val="24"/>
          <w:lang w:eastAsia="zh-CN"/>
        </w:rPr>
        <w:t xml:space="preserve">: </w:t>
      </w:r>
      <w:r>
        <w:rPr>
          <w:rFonts w:ascii="F13" w:hAnsi="F13" w:eastAsia="F1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1ED3F470">
      <w:pPr>
        <w:autoSpaceDE w:val="0"/>
        <w:autoSpaceDN w:val="0"/>
        <w:spacing w:before="186" w:after="0" w:line="294" w:lineRule="exact"/>
        <w:ind w:left="842" w:right="842"/>
        <w:rPr>
          <w:lang w:eastAsia="zh-CN"/>
        </w:rPr>
      </w:pPr>
      <w:r>
        <w:rPr>
          <w:rFonts w:ascii="F3" w:hAnsi="F3" w:eastAsia="F3"/>
          <w:color w:val="000000"/>
          <w:sz w:val="24"/>
          <w:lang w:eastAsia="zh-CN"/>
        </w:rPr>
        <w:t>功率因数</w:t>
      </w:r>
      <w:r>
        <w:rPr>
          <w:rFonts w:ascii="F1" w:hAnsi="F1" w:eastAsia="F1"/>
          <w:color w:val="000000"/>
          <w:sz w:val="24"/>
          <w:lang w:eastAsia="zh-CN"/>
        </w:rPr>
        <w:t xml:space="preserve">: </w:t>
      </w:r>
      <w:r>
        <w:rPr>
          <w:rFonts w:ascii="F13" w:hAnsi="F13" w:eastAsia="F13"/>
          <w:color w:val="000000"/>
          <w:sz w:val="24"/>
          <w:lang w:eastAsia="zh-CN"/>
        </w:rPr>
        <w:t></w:t>
      </w:r>
      <w:r>
        <w:rPr>
          <w:rFonts w:ascii="F1" w:hAnsi="F1" w:eastAsia="F1"/>
          <w:color w:val="000000"/>
          <w:sz w:val="24"/>
          <w:lang w:eastAsia="zh-CN"/>
        </w:rPr>
        <w:t>0.95</w:t>
      </w:r>
      <w:r>
        <w:rPr>
          <w:rFonts w:ascii="F3" w:hAnsi="F3" w:eastAsia="F3"/>
          <w:color w:val="000000"/>
          <w:sz w:val="24"/>
          <w:lang w:eastAsia="zh-CN"/>
        </w:rPr>
        <w:t>。</w:t>
      </w:r>
      <w:r>
        <w:rPr>
          <w:rFonts w:ascii="F1" w:hAnsi="F1" w:eastAsia="F1"/>
          <w:color w:val="000000"/>
          <w:sz w:val="24"/>
          <w:lang w:eastAsia="zh-CN"/>
        </w:rPr>
        <w:t xml:space="preserve"> </w:t>
      </w:r>
    </w:p>
    <w:p w14:paraId="2BD8B457">
      <w:pPr>
        <w:autoSpaceDE w:val="0"/>
        <w:autoSpaceDN w:val="0"/>
        <w:spacing w:before="186" w:after="0" w:line="294" w:lineRule="exact"/>
        <w:ind w:left="842" w:right="842"/>
        <w:rPr>
          <w:lang w:eastAsia="zh-CN"/>
        </w:rPr>
      </w:pPr>
      <w:r>
        <w:rPr>
          <w:rFonts w:ascii="F3" w:hAnsi="F3" w:eastAsia="F3"/>
          <w:color w:val="000000"/>
          <w:sz w:val="24"/>
          <w:lang w:eastAsia="zh-CN"/>
        </w:rPr>
        <w:t>稳压精度</w:t>
      </w:r>
      <w:r>
        <w:rPr>
          <w:rFonts w:ascii="F1" w:hAnsi="F1" w:eastAsia="F1"/>
          <w:color w:val="000000"/>
          <w:sz w:val="24"/>
          <w:lang w:eastAsia="zh-CN"/>
        </w:rPr>
        <w:t xml:space="preserve">: </w:t>
      </w:r>
      <w:r>
        <w:rPr>
          <w:rFonts w:ascii="F13" w:hAnsi="F13" w:eastAsia="F13"/>
          <w:color w:val="000000"/>
          <w:sz w:val="24"/>
          <w:lang w:eastAsia="zh-CN"/>
        </w:rPr>
        <w:t></w:t>
      </w:r>
      <w:r>
        <w:rPr>
          <w:rFonts w:ascii="F1" w:hAnsi="F1" w:eastAsia="F1"/>
          <w:color w:val="000000"/>
          <w:sz w:val="24"/>
          <w:lang w:eastAsia="zh-CN"/>
        </w:rPr>
        <w:t>1%</w:t>
      </w:r>
      <w:r>
        <w:rPr>
          <w:rFonts w:ascii="F3" w:hAnsi="F3" w:eastAsia="F3"/>
          <w:color w:val="000000"/>
          <w:sz w:val="24"/>
          <w:lang w:eastAsia="zh-CN"/>
        </w:rPr>
        <w:t>。</w:t>
      </w:r>
      <w:r>
        <w:rPr>
          <w:rFonts w:ascii="F1" w:hAnsi="F1" w:eastAsia="F1"/>
          <w:color w:val="000000"/>
          <w:sz w:val="24"/>
          <w:lang w:eastAsia="zh-CN"/>
        </w:rPr>
        <w:t xml:space="preserve"> </w:t>
      </w:r>
    </w:p>
    <w:p w14:paraId="49D0D8B0">
      <w:pPr>
        <w:autoSpaceDE w:val="0"/>
        <w:autoSpaceDN w:val="0"/>
        <w:spacing w:before="214" w:after="0" w:line="266" w:lineRule="exact"/>
        <w:ind w:left="842" w:right="842"/>
        <w:rPr>
          <w:lang w:eastAsia="zh-CN"/>
        </w:rPr>
      </w:pPr>
      <w:r>
        <w:rPr>
          <w:rFonts w:ascii="F3" w:hAnsi="F3" w:eastAsia="F3"/>
          <w:color w:val="000000"/>
          <w:sz w:val="24"/>
          <w:lang w:eastAsia="zh-CN"/>
        </w:rPr>
        <w:t>杂音电压：</w:t>
      </w:r>
      <w:r>
        <w:rPr>
          <w:rFonts w:ascii="F1" w:hAnsi="F1" w:eastAsia="F1"/>
          <w:color w:val="000000"/>
          <w:sz w:val="24"/>
          <w:lang w:eastAsia="zh-CN"/>
        </w:rPr>
        <w:t xml:space="preserve"> </w:t>
      </w:r>
    </w:p>
    <w:p w14:paraId="1530B477">
      <w:pPr>
        <w:autoSpaceDE w:val="0"/>
        <w:autoSpaceDN w:val="0"/>
        <w:spacing w:before="186" w:after="0" w:line="294"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电压衡重杂音电压</w:t>
      </w:r>
      <w:r>
        <w:rPr>
          <w:rFonts w:ascii="F1" w:hAnsi="F1" w:eastAsia="F1"/>
          <w:color w:val="000000"/>
          <w:sz w:val="24"/>
          <w:lang w:eastAsia="zh-CN"/>
        </w:rPr>
        <w:t xml:space="preserve">: </w:t>
      </w:r>
      <w:r>
        <w:rPr>
          <w:rFonts w:ascii="F13" w:hAnsi="F13" w:eastAsia="F13"/>
          <w:color w:val="000000"/>
          <w:sz w:val="24"/>
          <w:lang w:eastAsia="zh-CN"/>
        </w:rPr>
        <w:t></w:t>
      </w:r>
      <w:r>
        <w:rPr>
          <w:rFonts w:ascii="F1" w:hAnsi="F1" w:eastAsia="F1"/>
          <w:color w:val="000000"/>
          <w:sz w:val="24"/>
          <w:lang w:eastAsia="zh-CN"/>
        </w:rPr>
        <w:t>2mv</w:t>
      </w:r>
      <w:r>
        <w:rPr>
          <w:rFonts w:ascii="F3" w:hAnsi="F3" w:eastAsia="F3"/>
          <w:color w:val="000000"/>
          <w:sz w:val="24"/>
          <w:lang w:eastAsia="zh-CN"/>
        </w:rPr>
        <w:t>。</w:t>
      </w:r>
      <w:r>
        <w:rPr>
          <w:rFonts w:ascii="F1" w:hAnsi="F1" w:eastAsia="F1"/>
          <w:color w:val="000000"/>
          <w:sz w:val="24"/>
          <w:lang w:eastAsia="zh-CN"/>
        </w:rPr>
        <w:t xml:space="preserve"> </w:t>
      </w:r>
    </w:p>
    <w:p w14:paraId="0C4C6CDC">
      <w:pPr>
        <w:autoSpaceDE w:val="0"/>
        <w:autoSpaceDN w:val="0"/>
        <w:spacing w:before="186" w:after="0" w:line="294"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宽频杂音电压（</w:t>
      </w:r>
      <w:r>
        <w:rPr>
          <w:rFonts w:ascii="F1" w:hAnsi="F1" w:eastAsia="F1"/>
          <w:color w:val="000000"/>
          <w:sz w:val="24"/>
          <w:lang w:eastAsia="zh-CN"/>
        </w:rPr>
        <w:t>3.4</w:t>
      </w:r>
      <w:r>
        <w:rPr>
          <w:rFonts w:ascii="F3" w:hAnsi="F3" w:eastAsia="F3"/>
          <w:color w:val="000000"/>
          <w:sz w:val="24"/>
          <w:lang w:eastAsia="zh-CN"/>
        </w:rPr>
        <w:t>～</w:t>
      </w:r>
      <w:r>
        <w:rPr>
          <w:rFonts w:ascii="F1" w:hAnsi="F1" w:eastAsia="F1"/>
          <w:color w:val="000000"/>
          <w:sz w:val="24"/>
          <w:lang w:eastAsia="zh-CN"/>
        </w:rPr>
        <w:t>150KHz</w:t>
      </w:r>
      <w:r>
        <w:rPr>
          <w:rFonts w:ascii="F3" w:hAnsi="F3" w:eastAsia="F3"/>
          <w:color w:val="000000"/>
          <w:sz w:val="24"/>
          <w:lang w:eastAsia="zh-CN"/>
        </w:rPr>
        <w:t>）：</w:t>
      </w:r>
      <w:r>
        <w:rPr>
          <w:rFonts w:ascii="F13" w:hAnsi="F13" w:eastAsia="F13"/>
          <w:color w:val="000000"/>
          <w:sz w:val="24"/>
          <w:lang w:eastAsia="zh-CN"/>
        </w:rPr>
        <w:t></w:t>
      </w:r>
      <w:r>
        <w:rPr>
          <w:rFonts w:ascii="F1" w:hAnsi="F1" w:eastAsia="F1"/>
          <w:color w:val="000000"/>
          <w:sz w:val="24"/>
          <w:lang w:eastAsia="zh-CN"/>
        </w:rPr>
        <w:t xml:space="preserve">100 </w:t>
      </w:r>
    </w:p>
    <w:p w14:paraId="56C20920">
      <w:pPr>
        <w:autoSpaceDE w:val="0"/>
        <w:autoSpaceDN w:val="0"/>
        <w:spacing w:before="186" w:after="0" w:line="294" w:lineRule="exact"/>
        <w:ind w:left="2702" w:right="2702"/>
      </w:pPr>
      <w:r>
        <w:rPr>
          <w:rFonts w:ascii="F3" w:hAnsi="F3" w:eastAsia="F3"/>
          <w:color w:val="000000"/>
          <w:sz w:val="24"/>
        </w:rPr>
        <w:t>（</w:t>
      </w:r>
      <w:r>
        <w:rPr>
          <w:rFonts w:ascii="F1" w:hAnsi="F1" w:eastAsia="F1"/>
          <w:color w:val="000000"/>
          <w:sz w:val="24"/>
        </w:rPr>
        <w:t>0.15</w:t>
      </w:r>
      <w:r>
        <w:rPr>
          <w:rFonts w:ascii="F3" w:hAnsi="F3" w:eastAsia="F3"/>
          <w:color w:val="000000"/>
          <w:sz w:val="24"/>
        </w:rPr>
        <w:t>～</w:t>
      </w:r>
      <w:r>
        <w:rPr>
          <w:rFonts w:ascii="F1" w:hAnsi="F1" w:eastAsia="F1"/>
          <w:color w:val="000000"/>
          <w:sz w:val="24"/>
        </w:rPr>
        <w:t>30MHz</w:t>
      </w:r>
      <w:r>
        <w:rPr>
          <w:rFonts w:ascii="F3" w:hAnsi="F3" w:eastAsia="F3"/>
          <w:color w:val="000000"/>
          <w:sz w:val="24"/>
        </w:rPr>
        <w:t>）：</w:t>
      </w:r>
      <w:r>
        <w:rPr>
          <w:rFonts w:ascii="F13" w:hAnsi="F13" w:eastAsia="F13"/>
          <w:color w:val="000000"/>
          <w:sz w:val="24"/>
        </w:rPr>
        <w:t></w:t>
      </w:r>
      <w:r>
        <w:rPr>
          <w:rFonts w:ascii="F1" w:hAnsi="F1" w:eastAsia="F1"/>
          <w:color w:val="000000"/>
          <w:sz w:val="24"/>
        </w:rPr>
        <w:t>30mv</w:t>
      </w:r>
      <w:r>
        <w:rPr>
          <w:rFonts w:ascii="F3" w:hAnsi="F3" w:eastAsia="F3"/>
          <w:color w:val="000000"/>
          <w:sz w:val="24"/>
        </w:rPr>
        <w:t>；</w:t>
      </w:r>
      <w:r>
        <w:rPr>
          <w:rFonts w:ascii="F1" w:hAnsi="F1" w:eastAsia="F1"/>
          <w:color w:val="000000"/>
          <w:sz w:val="24"/>
        </w:rPr>
        <w:t xml:space="preserve"> </w:t>
      </w:r>
    </w:p>
    <w:p w14:paraId="5D26BDFD">
      <w:pPr>
        <w:autoSpaceDE w:val="0"/>
        <w:autoSpaceDN w:val="0"/>
        <w:spacing w:before="186" w:after="0" w:line="294"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峰</w:t>
      </w:r>
      <w:r>
        <w:rPr>
          <w:rFonts w:ascii="F1" w:hAnsi="F1" w:eastAsia="F1"/>
          <w:color w:val="000000"/>
          <w:sz w:val="24"/>
          <w:lang w:eastAsia="zh-CN"/>
        </w:rPr>
        <w:t>-</w:t>
      </w:r>
      <w:r>
        <w:rPr>
          <w:rFonts w:ascii="F3" w:hAnsi="F3" w:eastAsia="F3"/>
          <w:color w:val="000000"/>
          <w:sz w:val="24"/>
          <w:lang w:eastAsia="zh-CN"/>
        </w:rPr>
        <w:t>峰值杂音电压：</w:t>
      </w:r>
      <w:r>
        <w:rPr>
          <w:rFonts w:ascii="F13" w:hAnsi="F13" w:eastAsia="F13"/>
          <w:color w:val="000000"/>
          <w:sz w:val="24"/>
          <w:lang w:eastAsia="zh-CN"/>
        </w:rPr>
        <w:t></w:t>
      </w:r>
      <w:r>
        <w:rPr>
          <w:rFonts w:ascii="F1" w:hAnsi="F1" w:eastAsia="F1"/>
          <w:color w:val="000000"/>
          <w:sz w:val="24"/>
          <w:lang w:eastAsia="zh-CN"/>
        </w:rPr>
        <w:t>200mv</w:t>
      </w:r>
      <w:r>
        <w:rPr>
          <w:rFonts w:ascii="F3" w:hAnsi="F3" w:eastAsia="F3"/>
          <w:color w:val="000000"/>
          <w:sz w:val="24"/>
          <w:lang w:eastAsia="zh-CN"/>
        </w:rPr>
        <w:t>。</w:t>
      </w:r>
      <w:r>
        <w:rPr>
          <w:rFonts w:ascii="F1" w:hAnsi="F1" w:eastAsia="F1"/>
          <w:color w:val="000000"/>
          <w:sz w:val="24"/>
          <w:lang w:eastAsia="zh-CN"/>
        </w:rPr>
        <w:t xml:space="preserve"> </w:t>
      </w:r>
    </w:p>
    <w:p w14:paraId="01A5AEFD">
      <w:pPr>
        <w:autoSpaceDE w:val="0"/>
        <w:autoSpaceDN w:val="0"/>
        <w:spacing w:before="186" w:after="0" w:line="294" w:lineRule="exact"/>
        <w:ind w:left="842" w:right="842"/>
        <w:rPr>
          <w:lang w:eastAsia="zh-CN"/>
        </w:rPr>
      </w:pPr>
      <w:r>
        <w:rPr>
          <w:rFonts w:ascii="F3" w:hAnsi="F3" w:eastAsia="F3"/>
          <w:color w:val="000000"/>
          <w:sz w:val="24"/>
          <w:lang w:eastAsia="zh-CN"/>
        </w:rPr>
        <w:t>系统平均无故障时间（</w:t>
      </w:r>
      <w:r>
        <w:rPr>
          <w:rFonts w:ascii="F1" w:hAnsi="F1" w:eastAsia="F1"/>
          <w:color w:val="000000"/>
          <w:sz w:val="24"/>
          <w:lang w:eastAsia="zh-CN"/>
        </w:rPr>
        <w:t>MTBF</w:t>
      </w:r>
      <w:r>
        <w:rPr>
          <w:rFonts w:ascii="F3" w:hAnsi="F3" w:eastAsia="F3"/>
          <w:color w:val="000000"/>
          <w:sz w:val="24"/>
          <w:lang w:eastAsia="zh-CN"/>
        </w:rPr>
        <w:t>）：</w:t>
      </w:r>
      <w:r>
        <w:rPr>
          <w:rFonts w:ascii="F13" w:hAnsi="F13" w:eastAsia="F13"/>
          <w:color w:val="000000"/>
          <w:sz w:val="24"/>
          <w:lang w:eastAsia="zh-CN"/>
        </w:rPr>
        <w:t></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104</w:t>
      </w:r>
      <w:r>
        <w:rPr>
          <w:rFonts w:ascii="F3" w:hAnsi="F3" w:eastAsia="F3"/>
          <w:color w:val="000000"/>
          <w:sz w:val="24"/>
          <w:lang w:eastAsia="zh-CN"/>
        </w:rPr>
        <w:t xml:space="preserve"> 小时。</w:t>
      </w:r>
      <w:r>
        <w:rPr>
          <w:rFonts w:ascii="F1" w:hAnsi="F1" w:eastAsia="F1"/>
          <w:color w:val="000000"/>
          <w:sz w:val="24"/>
          <w:lang w:eastAsia="zh-CN"/>
        </w:rPr>
        <w:t xml:space="preserve"> </w:t>
      </w:r>
    </w:p>
    <w:p w14:paraId="17AB5834">
      <w:pPr>
        <w:autoSpaceDE w:val="0"/>
        <w:autoSpaceDN w:val="0"/>
        <w:spacing w:before="216" w:after="0" w:line="328" w:lineRule="exact"/>
        <w:ind w:left="362" w:right="362"/>
        <w:rPr>
          <w:lang w:eastAsia="zh-CN"/>
        </w:rPr>
      </w:pPr>
      <w:r>
        <w:rPr>
          <w:rFonts w:ascii="F8" w:hAnsi="F8" w:eastAsia="F8"/>
          <w:b/>
          <w:color w:val="000000"/>
          <w:sz w:val="28"/>
          <w:lang w:eastAsia="zh-CN"/>
        </w:rPr>
        <w:t>309.4</w:t>
      </w:r>
      <w:r>
        <w:rPr>
          <w:rFonts w:ascii="F2" w:hAnsi="F2" w:eastAsia="F2"/>
          <w:b/>
          <w:color w:val="000000"/>
          <w:sz w:val="28"/>
          <w:lang w:eastAsia="zh-CN"/>
        </w:rPr>
        <w:t xml:space="preserve"> </w:t>
      </w:r>
      <w:r>
        <w:rPr>
          <w:rFonts w:ascii="F3" w:hAnsi="F3" w:eastAsia="F3"/>
          <w:color w:val="000000"/>
          <w:sz w:val="28"/>
          <w:lang w:eastAsia="zh-CN"/>
        </w:rPr>
        <w:t>蓄电池组</w:t>
      </w:r>
      <w:r>
        <w:rPr>
          <w:rFonts w:ascii="F8" w:hAnsi="F8" w:eastAsia="F8"/>
          <w:b/>
          <w:color w:val="000000"/>
          <w:sz w:val="28"/>
          <w:lang w:eastAsia="zh-CN"/>
        </w:rPr>
        <w:t xml:space="preserve"> </w:t>
      </w:r>
    </w:p>
    <w:p w14:paraId="6C8DE745">
      <w:pPr>
        <w:autoSpaceDE w:val="0"/>
        <w:autoSpaceDN w:val="0"/>
        <w:spacing w:before="346" w:after="0" w:line="266" w:lineRule="exact"/>
        <w:ind w:left="842" w:right="842"/>
        <w:rPr>
          <w:lang w:eastAsia="zh-CN"/>
        </w:rPr>
      </w:pPr>
      <w:r>
        <w:rPr>
          <w:rFonts w:ascii="F3" w:hAnsi="F3" w:eastAsia="F3"/>
          <w:color w:val="000000"/>
          <w:sz w:val="24"/>
          <w:lang w:eastAsia="zh-CN"/>
        </w:rPr>
        <w:t>应采用全密封免维护阀控式蓄电池组。蓄电池的电压要求见下表：</w:t>
      </w:r>
      <w:r>
        <w:rPr>
          <w:rFonts w:ascii="F1" w:hAnsi="F1" w:eastAsia="F1"/>
          <w:color w:val="000000"/>
          <w:sz w:val="24"/>
          <w:lang w:eastAsia="zh-CN"/>
        </w:rPr>
        <w:t xml:space="preserve"> </w:t>
      </w:r>
    </w:p>
    <w:p w14:paraId="5F107799">
      <w:pPr>
        <w:autoSpaceDE w:val="0"/>
        <w:autoSpaceDN w:val="0"/>
        <w:spacing w:before="214" w:after="60" w:line="266" w:lineRule="exact"/>
        <w:ind w:left="3338" w:right="3338"/>
        <w:jc w:val="right"/>
      </w:pPr>
      <w:r>
        <w:rPr>
          <w:rFonts w:ascii="F3" w:hAnsi="F3" w:eastAsia="F3"/>
          <w:color w:val="000000"/>
          <w:sz w:val="24"/>
        </w:rPr>
        <w:t>蓄电池的电压要求</w:t>
      </w:r>
      <w:r>
        <w:rPr>
          <w:rFonts w:ascii="F1" w:hAnsi="F1" w:eastAsia="F1"/>
          <w:color w:val="000000"/>
          <w:sz w:val="24"/>
        </w:rPr>
        <w:t xml:space="preserve"> </w:t>
      </w:r>
    </w:p>
    <w:tbl>
      <w:tblPr>
        <w:tblStyle w:val="32"/>
        <w:tblW w:w="0" w:type="auto"/>
        <w:tblInd w:w="584" w:type="dxa"/>
        <w:tblLayout w:type="fixed"/>
        <w:tblCellMar>
          <w:top w:w="0" w:type="dxa"/>
          <w:left w:w="108" w:type="dxa"/>
          <w:bottom w:w="0" w:type="dxa"/>
          <w:right w:w="108" w:type="dxa"/>
        </w:tblCellMar>
      </w:tblPr>
      <w:tblGrid>
        <w:gridCol w:w="2628"/>
        <w:gridCol w:w="1560"/>
        <w:gridCol w:w="2760"/>
        <w:gridCol w:w="1580"/>
      </w:tblGrid>
      <w:tr w14:paraId="37D8FD81">
        <w:tblPrEx>
          <w:tblCellMar>
            <w:top w:w="0" w:type="dxa"/>
            <w:left w:w="108" w:type="dxa"/>
            <w:bottom w:w="0" w:type="dxa"/>
            <w:right w:w="108" w:type="dxa"/>
          </w:tblCellMar>
        </w:tblPrEx>
        <w:trPr>
          <w:trHeight w:val="964" w:hRule="exact"/>
        </w:trPr>
        <w:tc>
          <w:tcPr>
            <w:tcW w:w="2628" w:type="dxa"/>
            <w:tcBorders>
              <w:top w:val="single" w:color="1F4D79" w:sz="4" w:space="0"/>
              <w:left w:val="single" w:color="1F4D79" w:sz="4" w:space="0"/>
              <w:bottom w:val="single" w:color="1F4D79" w:sz="2" w:space="0"/>
              <w:right w:val="single" w:color="1F4D79" w:sz="4" w:space="0"/>
            </w:tcBorders>
            <w:tcMar>
              <w:left w:w="0" w:type="dxa"/>
              <w:right w:w="0" w:type="dxa"/>
            </w:tcMar>
          </w:tcPr>
          <w:p w14:paraId="05F45577">
            <w:pPr>
              <w:autoSpaceDE w:val="0"/>
              <w:autoSpaceDN w:val="0"/>
              <w:spacing w:before="364" w:after="0" w:line="212" w:lineRule="exact"/>
              <w:ind w:left="784" w:right="784"/>
              <w:jc w:val="right"/>
            </w:pPr>
            <w:r>
              <w:rPr>
                <w:rFonts w:ascii="F3" w:hAnsi="F3" w:eastAsia="F3"/>
                <w:color w:val="000000"/>
                <w:sz w:val="21"/>
              </w:rPr>
              <w:t xml:space="preserve">电池类型 </w:t>
            </w:r>
          </w:p>
        </w:tc>
        <w:tc>
          <w:tcPr>
            <w:tcW w:w="1560" w:type="dxa"/>
            <w:tcBorders>
              <w:top w:val="single" w:color="1F4D79" w:sz="4" w:space="0"/>
              <w:left w:val="single" w:color="1F4D79" w:sz="4" w:space="0"/>
              <w:bottom w:val="single" w:color="1F4D79" w:sz="4" w:space="0"/>
              <w:right w:val="single" w:color="1F4D79" w:sz="4" w:space="0"/>
            </w:tcBorders>
            <w:tcMar>
              <w:left w:w="0" w:type="dxa"/>
              <w:right w:w="0" w:type="dxa"/>
            </w:tcMar>
          </w:tcPr>
          <w:p w14:paraId="76DA1443">
            <w:pPr>
              <w:autoSpaceDE w:val="0"/>
              <w:autoSpaceDN w:val="0"/>
              <w:spacing w:before="130" w:after="0" w:line="212" w:lineRule="exact"/>
              <w:ind w:left="250" w:right="250"/>
              <w:jc w:val="right"/>
            </w:pPr>
            <w:r>
              <w:rPr>
                <w:rFonts w:ascii="F3" w:hAnsi="F3" w:eastAsia="F3"/>
                <w:color w:val="000000"/>
                <w:sz w:val="21"/>
              </w:rPr>
              <w:t xml:space="preserve">浮充电压 </w:t>
            </w:r>
          </w:p>
          <w:p w14:paraId="1DB0FE10">
            <w:pPr>
              <w:autoSpaceDE w:val="0"/>
              <w:autoSpaceDN w:val="0"/>
              <w:spacing w:before="256" w:after="0" w:line="212" w:lineRule="exact"/>
              <w:ind w:left="144" w:right="144"/>
              <w:jc w:val="right"/>
            </w:pPr>
            <w:r>
              <w:rPr>
                <w:rFonts w:ascii="F3" w:hAnsi="F3" w:eastAsia="F3"/>
                <w:color w:val="000000"/>
                <w:sz w:val="21"/>
              </w:rPr>
              <w:t xml:space="preserve">（V/cell） </w:t>
            </w:r>
          </w:p>
        </w:tc>
        <w:tc>
          <w:tcPr>
            <w:tcW w:w="2760" w:type="dxa"/>
            <w:tcBorders>
              <w:top w:val="single" w:color="1F4D79" w:sz="4" w:space="0"/>
              <w:left w:val="single" w:color="1F4D79" w:sz="4" w:space="0"/>
              <w:bottom w:val="single" w:color="1F4D79" w:sz="4" w:space="0"/>
              <w:right w:val="single" w:color="1F4D79" w:sz="4" w:space="0"/>
            </w:tcBorders>
            <w:tcMar>
              <w:left w:w="0" w:type="dxa"/>
              <w:right w:w="0" w:type="dxa"/>
            </w:tcMar>
          </w:tcPr>
          <w:p w14:paraId="19A63314">
            <w:pPr>
              <w:autoSpaceDE w:val="0"/>
              <w:autoSpaceDN w:val="0"/>
              <w:spacing w:before="130" w:after="0" w:line="212" w:lineRule="exact"/>
              <w:ind w:left="222" w:right="222"/>
              <w:jc w:val="right"/>
              <w:rPr>
                <w:lang w:eastAsia="zh-CN"/>
              </w:rPr>
            </w:pPr>
            <w:r>
              <w:rPr>
                <w:rFonts w:ascii="F3" w:hAnsi="F3" w:eastAsia="F3"/>
                <w:color w:val="000000"/>
                <w:sz w:val="21"/>
                <w:lang w:eastAsia="zh-CN"/>
              </w:rPr>
              <w:t xml:space="preserve">再充电或均衡充电电压 </w:t>
            </w:r>
          </w:p>
          <w:p w14:paraId="1E07AC02">
            <w:pPr>
              <w:autoSpaceDE w:val="0"/>
              <w:autoSpaceDN w:val="0"/>
              <w:spacing w:before="256" w:after="0" w:line="212" w:lineRule="exact"/>
              <w:ind w:left="744" w:right="744"/>
              <w:jc w:val="right"/>
            </w:pPr>
            <w:r>
              <w:rPr>
                <w:rFonts w:ascii="F3" w:hAnsi="F3" w:eastAsia="F3"/>
                <w:color w:val="000000"/>
                <w:sz w:val="21"/>
              </w:rPr>
              <w:t xml:space="preserve">（V/cell） </w:t>
            </w:r>
          </w:p>
        </w:tc>
        <w:tc>
          <w:tcPr>
            <w:tcW w:w="1580" w:type="dxa"/>
            <w:tcBorders>
              <w:top w:val="single" w:color="1F4D79" w:sz="4" w:space="0"/>
              <w:left w:val="single" w:color="1F4D79" w:sz="4" w:space="0"/>
              <w:bottom w:val="single" w:color="1F4D79" w:sz="4" w:space="0"/>
              <w:right w:val="single" w:color="1F4D79" w:sz="4" w:space="0"/>
            </w:tcBorders>
            <w:tcMar>
              <w:left w:w="0" w:type="dxa"/>
              <w:right w:w="0" w:type="dxa"/>
            </w:tcMar>
          </w:tcPr>
          <w:p w14:paraId="35B28AF5">
            <w:pPr>
              <w:autoSpaceDE w:val="0"/>
              <w:autoSpaceDN w:val="0"/>
              <w:spacing w:before="130" w:after="0" w:line="212" w:lineRule="exact"/>
              <w:ind w:left="156" w:right="156"/>
              <w:jc w:val="right"/>
              <w:rPr>
                <w:lang w:eastAsia="zh-CN"/>
              </w:rPr>
            </w:pPr>
            <w:r>
              <w:rPr>
                <w:rFonts w:ascii="F3" w:hAnsi="F3" w:eastAsia="F3"/>
                <w:color w:val="000000"/>
                <w:sz w:val="21"/>
                <w:lang w:eastAsia="zh-CN"/>
              </w:rPr>
              <w:t xml:space="preserve">初充电电压 </w:t>
            </w:r>
          </w:p>
          <w:p w14:paraId="5A6A4C19">
            <w:pPr>
              <w:autoSpaceDE w:val="0"/>
              <w:autoSpaceDN w:val="0"/>
              <w:spacing w:before="256" w:after="0" w:line="212" w:lineRule="exact"/>
              <w:ind w:left="156" w:right="156"/>
              <w:jc w:val="right"/>
              <w:rPr>
                <w:lang w:eastAsia="zh-CN"/>
              </w:rPr>
            </w:pPr>
            <w:r>
              <w:rPr>
                <w:rFonts w:ascii="F3" w:hAnsi="F3" w:eastAsia="F3"/>
                <w:color w:val="000000"/>
                <w:sz w:val="21"/>
                <w:lang w:eastAsia="zh-CN"/>
              </w:rPr>
              <w:t xml:space="preserve">（V/cell） </w:t>
            </w:r>
          </w:p>
        </w:tc>
      </w:tr>
    </w:tbl>
    <w:p w14:paraId="6B27E7CC">
      <w:pPr>
        <w:autoSpaceDE w:val="0"/>
        <w:autoSpaceDN w:val="0"/>
        <w:spacing w:before="50" w:after="0" w:line="200" w:lineRule="exact"/>
        <w:ind w:left="4240" w:right="4240"/>
        <w:jc w:val="right"/>
      </w:pPr>
      <w:r>
        <w:rPr>
          <w:rFonts w:ascii="F1" w:hAnsi="F1" w:eastAsia="F1"/>
          <w:color w:val="000000"/>
          <w:sz w:val="18"/>
        </w:rPr>
        <w:t xml:space="preserve">195 </w:t>
      </w:r>
    </w:p>
    <w:p w14:paraId="3220B78D">
      <w:pPr>
        <w:sectPr>
          <w:pgSz w:w="11906" w:h="16838"/>
          <w:pgMar w:top="538" w:right="1018" w:bottom="616" w:left="1440" w:header="720" w:footer="720" w:gutter="0"/>
          <w:cols w:space="720" w:num="1"/>
          <w:docGrid w:linePitch="360" w:charSpace="0"/>
        </w:sectPr>
      </w:pPr>
    </w:p>
    <w:p w14:paraId="4343E425">
      <w:pPr>
        <w:autoSpaceDE w:val="0"/>
        <w:autoSpaceDN w:val="0"/>
        <w:spacing w:after="0" w:line="918" w:lineRule="exact"/>
      </w:pPr>
    </w:p>
    <w:tbl>
      <w:tblPr>
        <w:tblStyle w:val="32"/>
        <w:tblW w:w="0" w:type="auto"/>
        <w:tblInd w:w="584" w:type="dxa"/>
        <w:tblLayout w:type="fixed"/>
        <w:tblCellMar>
          <w:top w:w="0" w:type="dxa"/>
          <w:left w:w="108" w:type="dxa"/>
          <w:bottom w:w="0" w:type="dxa"/>
          <w:right w:w="108" w:type="dxa"/>
        </w:tblCellMar>
      </w:tblPr>
      <w:tblGrid>
        <w:gridCol w:w="2628"/>
        <w:gridCol w:w="1560"/>
        <w:gridCol w:w="2760"/>
        <w:gridCol w:w="1580"/>
      </w:tblGrid>
      <w:tr w14:paraId="744ECE3B">
        <w:tblPrEx>
          <w:tblCellMar>
            <w:top w:w="0" w:type="dxa"/>
            <w:left w:w="108" w:type="dxa"/>
            <w:bottom w:w="0" w:type="dxa"/>
            <w:right w:w="108" w:type="dxa"/>
          </w:tblCellMar>
        </w:tblPrEx>
        <w:trPr>
          <w:trHeight w:val="656" w:hRule="exact"/>
        </w:trPr>
        <w:tc>
          <w:tcPr>
            <w:tcW w:w="2628" w:type="dxa"/>
            <w:tcBorders>
              <w:top w:val="single" w:color="1F4D79" w:sz="4" w:space="0"/>
              <w:left w:val="single" w:color="1F4D79" w:sz="4" w:space="0"/>
              <w:bottom w:val="single" w:color="1F4D79" w:sz="2" w:space="0"/>
              <w:right w:val="single" w:color="1F4D79" w:sz="4" w:space="0"/>
            </w:tcBorders>
            <w:tcMar>
              <w:left w:w="0" w:type="dxa"/>
              <w:right w:w="0" w:type="dxa"/>
            </w:tcMar>
          </w:tcPr>
          <w:p w14:paraId="372FB9E1">
            <w:pPr>
              <w:autoSpaceDE w:val="0"/>
              <w:autoSpaceDN w:val="0"/>
              <w:spacing w:before="210" w:after="0" w:line="212" w:lineRule="exact"/>
              <w:ind w:left="156" w:right="156"/>
              <w:jc w:val="right"/>
              <w:rPr>
                <w:lang w:eastAsia="zh-CN"/>
              </w:rPr>
            </w:pPr>
            <w:r>
              <w:rPr>
                <w:rFonts w:ascii="F3" w:hAnsi="F3" w:eastAsia="F3"/>
                <w:color w:val="000000"/>
                <w:sz w:val="21"/>
                <w:lang w:eastAsia="zh-CN"/>
              </w:rPr>
              <w:t xml:space="preserve">阀控式密封铅酸蓄电池 </w:t>
            </w:r>
          </w:p>
        </w:tc>
        <w:tc>
          <w:tcPr>
            <w:tcW w:w="1560" w:type="dxa"/>
            <w:tcBorders>
              <w:top w:val="single" w:color="1F4D79" w:sz="4" w:space="0"/>
              <w:left w:val="single" w:color="1F4D79" w:sz="4" w:space="0"/>
              <w:bottom w:val="single" w:color="1F4D79" w:sz="4" w:space="0"/>
              <w:right w:val="single" w:color="1F4D79" w:sz="4" w:space="0"/>
            </w:tcBorders>
            <w:tcMar>
              <w:left w:w="0" w:type="dxa"/>
              <w:right w:w="0" w:type="dxa"/>
            </w:tcMar>
          </w:tcPr>
          <w:p w14:paraId="7FB092F8">
            <w:pPr>
              <w:autoSpaceDE w:val="0"/>
              <w:autoSpaceDN w:val="0"/>
              <w:spacing w:before="210" w:after="0" w:line="212" w:lineRule="exact"/>
              <w:ind w:left="144" w:right="144"/>
              <w:jc w:val="right"/>
            </w:pPr>
            <w:r>
              <w:rPr>
                <w:rFonts w:ascii="F3" w:hAnsi="F3" w:eastAsia="F3"/>
                <w:color w:val="000000"/>
                <w:sz w:val="21"/>
              </w:rPr>
              <w:t xml:space="preserve">2.23～2.27 </w:t>
            </w:r>
          </w:p>
        </w:tc>
        <w:tc>
          <w:tcPr>
            <w:tcW w:w="2760" w:type="dxa"/>
            <w:tcBorders>
              <w:top w:val="single" w:color="1F4D79" w:sz="4" w:space="0"/>
              <w:left w:val="single" w:color="1F4D79" w:sz="4" w:space="0"/>
              <w:bottom w:val="single" w:color="1F4D79" w:sz="4" w:space="0"/>
              <w:right w:val="single" w:color="1F4D79" w:sz="4" w:space="0"/>
            </w:tcBorders>
            <w:tcMar>
              <w:left w:w="0" w:type="dxa"/>
              <w:right w:w="0" w:type="dxa"/>
            </w:tcMar>
          </w:tcPr>
          <w:p w14:paraId="4D614130">
            <w:pPr>
              <w:autoSpaceDE w:val="0"/>
              <w:autoSpaceDN w:val="0"/>
              <w:spacing w:before="210" w:after="0" w:line="212" w:lineRule="exact"/>
              <w:ind w:left="744" w:right="744"/>
              <w:jc w:val="right"/>
            </w:pPr>
            <w:r>
              <w:rPr>
                <w:rFonts w:ascii="F3" w:hAnsi="F3" w:eastAsia="F3"/>
                <w:color w:val="000000"/>
                <w:sz w:val="21"/>
              </w:rPr>
              <w:t xml:space="preserve">2.30～2.35 </w:t>
            </w:r>
          </w:p>
        </w:tc>
        <w:tc>
          <w:tcPr>
            <w:tcW w:w="1580" w:type="dxa"/>
            <w:tcBorders>
              <w:top w:val="single" w:color="1F4D79" w:sz="4" w:space="0"/>
              <w:left w:val="single" w:color="1F4D79" w:sz="4" w:space="0"/>
              <w:bottom w:val="single" w:color="1F4D79" w:sz="4" w:space="0"/>
              <w:right w:val="single" w:color="1F4D79" w:sz="4" w:space="0"/>
            </w:tcBorders>
            <w:tcMar>
              <w:left w:w="0" w:type="dxa"/>
              <w:right w:w="0" w:type="dxa"/>
            </w:tcMar>
          </w:tcPr>
          <w:p w14:paraId="31E66C90">
            <w:pPr>
              <w:autoSpaceDE w:val="0"/>
              <w:autoSpaceDN w:val="0"/>
              <w:spacing w:before="210" w:after="0" w:line="212" w:lineRule="exact"/>
              <w:ind w:left="474" w:right="474"/>
              <w:jc w:val="right"/>
            </w:pPr>
            <w:r>
              <w:rPr>
                <w:rFonts w:ascii="F3" w:hAnsi="F3" w:eastAsia="F3"/>
                <w:color w:val="000000"/>
                <w:sz w:val="21"/>
              </w:rPr>
              <w:t xml:space="preserve">2.35 </w:t>
            </w:r>
          </w:p>
        </w:tc>
      </w:tr>
    </w:tbl>
    <w:p w14:paraId="5C620271">
      <w:pPr>
        <w:autoSpaceDE w:val="0"/>
        <w:autoSpaceDN w:val="0"/>
        <w:spacing w:before="170" w:after="0" w:line="266" w:lineRule="exact"/>
        <w:ind w:left="378" w:right="378"/>
        <w:jc w:val="right"/>
        <w:rPr>
          <w:lang w:eastAsia="zh-CN"/>
        </w:rPr>
      </w:pPr>
      <w:r>
        <w:rPr>
          <w:rFonts w:ascii="F3" w:hAnsi="F3" w:eastAsia="F3"/>
          <w:color w:val="000000"/>
          <w:sz w:val="24"/>
          <w:lang w:eastAsia="zh-CN"/>
        </w:rPr>
        <w:t>通信分中心及各通信站设</w:t>
      </w:r>
      <w:r>
        <w:rPr>
          <w:rFonts w:ascii="F1" w:hAnsi="F1" w:eastAsia="F1"/>
          <w:color w:val="000000"/>
          <w:sz w:val="24"/>
          <w:lang w:eastAsia="zh-CN"/>
        </w:rPr>
        <w:t xml:space="preserve"> 2</w:t>
      </w:r>
      <w:r>
        <w:rPr>
          <w:rFonts w:ascii="F3" w:hAnsi="F3" w:eastAsia="F3"/>
          <w:color w:val="000000"/>
          <w:sz w:val="24"/>
          <w:lang w:eastAsia="zh-CN"/>
        </w:rPr>
        <w:t xml:space="preserve"> 组蓄电池组，其容量能确保设备正常运行</w:t>
      </w:r>
      <w:r>
        <w:rPr>
          <w:rFonts w:ascii="F1" w:hAnsi="F1" w:eastAsia="F1"/>
          <w:color w:val="000000"/>
          <w:sz w:val="24"/>
          <w:lang w:eastAsia="zh-CN"/>
        </w:rPr>
        <w:t xml:space="preserve"> 8</w:t>
      </w:r>
      <w:r>
        <w:rPr>
          <w:rFonts w:ascii="F3" w:hAnsi="F3" w:eastAsia="F3"/>
          <w:color w:val="000000"/>
          <w:sz w:val="24"/>
          <w:lang w:eastAsia="zh-CN"/>
        </w:rPr>
        <w:t xml:space="preserve"> 小时以</w:t>
      </w:r>
    </w:p>
    <w:p w14:paraId="6DD61D5B">
      <w:pPr>
        <w:autoSpaceDE w:val="0"/>
        <w:autoSpaceDN w:val="0"/>
        <w:spacing w:before="214" w:after="0" w:line="266" w:lineRule="exact"/>
        <w:ind w:left="362" w:right="362"/>
        <w:rPr>
          <w:lang w:eastAsia="zh-CN"/>
        </w:rPr>
      </w:pPr>
      <w:r>
        <w:rPr>
          <w:rFonts w:ascii="F3" w:hAnsi="F3" w:eastAsia="F3"/>
          <w:color w:val="000000"/>
          <w:sz w:val="24"/>
          <w:lang w:eastAsia="zh-CN"/>
        </w:rPr>
        <w:t>上。</w:t>
      </w:r>
      <w:r>
        <w:rPr>
          <w:rFonts w:ascii="F1" w:hAnsi="F1" w:eastAsia="F1"/>
          <w:color w:val="000000"/>
          <w:sz w:val="24"/>
          <w:lang w:eastAsia="zh-CN"/>
        </w:rPr>
        <w:t xml:space="preserve"> </w:t>
      </w:r>
    </w:p>
    <w:p w14:paraId="59DC30D9">
      <w:pPr>
        <w:autoSpaceDE w:val="0"/>
        <w:autoSpaceDN w:val="0"/>
        <w:spacing w:before="214" w:after="0" w:line="266" w:lineRule="exact"/>
        <w:ind w:left="842" w:right="842"/>
        <w:rPr>
          <w:lang w:eastAsia="zh-CN"/>
        </w:rPr>
      </w:pPr>
      <w:r>
        <w:rPr>
          <w:rFonts w:ascii="F3" w:hAnsi="F3" w:eastAsia="F3"/>
          <w:color w:val="000000"/>
          <w:sz w:val="24"/>
          <w:lang w:eastAsia="zh-CN"/>
        </w:rPr>
        <w:t>超过低压作业点时（一般为</w:t>
      </w:r>
      <w:r>
        <w:rPr>
          <w:rFonts w:ascii="F1" w:hAnsi="F1" w:eastAsia="F1"/>
          <w:color w:val="000000"/>
          <w:sz w:val="24"/>
          <w:lang w:eastAsia="zh-CN"/>
        </w:rPr>
        <w:t>-43V</w:t>
      </w:r>
      <w:r>
        <w:rPr>
          <w:rFonts w:ascii="F3" w:hAnsi="F3" w:eastAsia="F3"/>
          <w:color w:val="000000"/>
          <w:sz w:val="24"/>
          <w:lang w:eastAsia="zh-CN"/>
        </w:rPr>
        <w:t>），蓄电池不应继续放电。</w:t>
      </w:r>
      <w:r>
        <w:rPr>
          <w:rFonts w:ascii="F1" w:hAnsi="F1" w:eastAsia="F1"/>
          <w:color w:val="000000"/>
          <w:sz w:val="24"/>
          <w:lang w:eastAsia="zh-CN"/>
        </w:rPr>
        <w:t xml:space="preserve"> </w:t>
      </w:r>
    </w:p>
    <w:p w14:paraId="35C14174">
      <w:pPr>
        <w:autoSpaceDE w:val="0"/>
        <w:autoSpaceDN w:val="0"/>
        <w:spacing w:before="214" w:after="0" w:line="266" w:lineRule="exact"/>
        <w:ind w:left="842" w:right="842"/>
        <w:rPr>
          <w:lang w:eastAsia="zh-CN"/>
        </w:rPr>
      </w:pPr>
      <w:r>
        <w:rPr>
          <w:rFonts w:ascii="F3" w:hAnsi="F3" w:eastAsia="F3"/>
          <w:color w:val="000000"/>
          <w:sz w:val="24"/>
          <w:lang w:eastAsia="zh-CN"/>
        </w:rPr>
        <w:t>蓄电池安装牢固，具有防震措施。</w:t>
      </w:r>
      <w:r>
        <w:rPr>
          <w:rFonts w:ascii="F1" w:hAnsi="F1" w:eastAsia="F1"/>
          <w:color w:val="000000"/>
          <w:sz w:val="24"/>
          <w:lang w:eastAsia="zh-CN"/>
        </w:rPr>
        <w:t xml:space="preserve"> </w:t>
      </w:r>
    </w:p>
    <w:p w14:paraId="26642109">
      <w:pPr>
        <w:autoSpaceDE w:val="0"/>
        <w:autoSpaceDN w:val="0"/>
        <w:spacing w:before="214" w:after="0" w:line="266" w:lineRule="exact"/>
        <w:ind w:left="222" w:right="222"/>
        <w:jc w:val="right"/>
        <w:rPr>
          <w:lang w:eastAsia="zh-CN"/>
        </w:rPr>
      </w:pPr>
      <w:r>
        <w:rPr>
          <w:rFonts w:ascii="F3" w:hAnsi="F3" w:eastAsia="F3"/>
          <w:color w:val="000000"/>
          <w:sz w:val="24"/>
          <w:lang w:eastAsia="zh-CN"/>
        </w:rPr>
        <w:t>通信用阀控式密封铅酸蓄电池应符合</w:t>
      </w:r>
      <w:r>
        <w:rPr>
          <w:rFonts w:ascii="F1" w:hAnsi="F1" w:eastAsia="F1"/>
          <w:color w:val="000000"/>
          <w:sz w:val="24"/>
          <w:lang w:eastAsia="zh-CN"/>
        </w:rPr>
        <w:t xml:space="preserve"> YD/T 799-2002</w:t>
      </w:r>
      <w:r>
        <w:rPr>
          <w:rFonts w:ascii="F3" w:hAnsi="F3" w:eastAsia="F3"/>
          <w:color w:val="000000"/>
          <w:sz w:val="24"/>
          <w:lang w:eastAsia="zh-CN"/>
        </w:rPr>
        <w:t>《通信用阀控式密封铅酸蓄</w:t>
      </w:r>
    </w:p>
    <w:p w14:paraId="228899A5">
      <w:pPr>
        <w:autoSpaceDE w:val="0"/>
        <w:autoSpaceDN w:val="0"/>
        <w:spacing w:before="214" w:after="0" w:line="266" w:lineRule="exact"/>
        <w:ind w:left="362" w:right="362"/>
        <w:rPr>
          <w:lang w:eastAsia="zh-CN"/>
        </w:rPr>
      </w:pPr>
      <w:r>
        <w:rPr>
          <w:rFonts w:ascii="F3" w:hAnsi="F3" w:eastAsia="F3"/>
          <w:color w:val="000000"/>
          <w:sz w:val="24"/>
          <w:lang w:eastAsia="zh-CN"/>
        </w:rPr>
        <w:t>电池技术要求和检验方法》的规定。</w:t>
      </w:r>
      <w:r>
        <w:rPr>
          <w:rFonts w:ascii="F1" w:hAnsi="F1" w:eastAsia="F1"/>
          <w:color w:val="000000"/>
          <w:sz w:val="24"/>
          <w:lang w:eastAsia="zh-CN"/>
        </w:rPr>
        <w:t xml:space="preserve"> </w:t>
      </w:r>
    </w:p>
    <w:p w14:paraId="54753138">
      <w:pPr>
        <w:autoSpaceDE w:val="0"/>
        <w:autoSpaceDN w:val="0"/>
        <w:spacing w:before="216" w:after="0" w:line="330" w:lineRule="exact"/>
        <w:ind w:left="362" w:right="362"/>
        <w:rPr>
          <w:lang w:eastAsia="zh-CN"/>
        </w:rPr>
      </w:pPr>
      <w:r>
        <w:rPr>
          <w:rFonts w:ascii="F8" w:hAnsi="F8" w:eastAsia="F8"/>
          <w:b/>
          <w:color w:val="000000"/>
          <w:sz w:val="28"/>
          <w:lang w:eastAsia="zh-CN"/>
        </w:rPr>
        <w:t>309.5</w:t>
      </w:r>
      <w:r>
        <w:rPr>
          <w:rFonts w:ascii="F2" w:hAnsi="F2" w:eastAsia="F2"/>
          <w:b/>
          <w:color w:val="000000"/>
          <w:sz w:val="28"/>
          <w:lang w:eastAsia="zh-CN"/>
        </w:rPr>
        <w:t xml:space="preserve"> </w:t>
      </w:r>
      <w:r>
        <w:rPr>
          <w:rFonts w:ascii="F3" w:hAnsi="F3" w:eastAsia="F3"/>
          <w:color w:val="000000"/>
          <w:sz w:val="28"/>
          <w:lang w:eastAsia="zh-CN"/>
        </w:rPr>
        <w:t>通信电源集中监控系统</w:t>
      </w:r>
      <w:r>
        <w:rPr>
          <w:rFonts w:ascii="F8" w:hAnsi="F8" w:eastAsia="F8"/>
          <w:b/>
          <w:color w:val="000000"/>
          <w:sz w:val="28"/>
          <w:lang w:eastAsia="zh-CN"/>
        </w:rPr>
        <w:t xml:space="preserve"> </w:t>
      </w:r>
    </w:p>
    <w:p w14:paraId="65788D40">
      <w:pPr>
        <w:autoSpaceDE w:val="0"/>
        <w:autoSpaceDN w:val="0"/>
        <w:spacing w:before="342" w:after="0" w:line="266" w:lineRule="exact"/>
        <w:ind w:left="258" w:right="258"/>
        <w:jc w:val="right"/>
        <w:rPr>
          <w:lang w:eastAsia="zh-CN"/>
        </w:rPr>
      </w:pPr>
      <w:r>
        <w:rPr>
          <w:rFonts w:ascii="F3" w:hAnsi="F3" w:eastAsia="F3"/>
          <w:color w:val="000000"/>
          <w:sz w:val="24"/>
          <w:lang w:eastAsia="zh-CN"/>
        </w:rPr>
        <w:t>电源系统具有集中监控管理功能</w:t>
      </w:r>
      <w:r>
        <w:rPr>
          <w:rFonts w:ascii="F1" w:hAnsi="F1" w:eastAsia="F1"/>
          <w:color w:val="000000"/>
          <w:sz w:val="24"/>
          <w:lang w:eastAsia="zh-CN"/>
        </w:rPr>
        <w:t xml:space="preserve">, </w:t>
      </w:r>
      <w:r>
        <w:rPr>
          <w:rFonts w:ascii="F3" w:hAnsi="F3" w:eastAsia="F3"/>
          <w:color w:val="000000"/>
          <w:sz w:val="24"/>
          <w:lang w:eastAsia="zh-CN"/>
        </w:rPr>
        <w:t>进行遥控、遥测和遥信</w:t>
      </w:r>
      <w:r>
        <w:rPr>
          <w:rFonts w:ascii="F1" w:hAnsi="F1" w:eastAsia="F1"/>
          <w:color w:val="000000"/>
          <w:sz w:val="24"/>
          <w:lang w:eastAsia="zh-CN"/>
        </w:rPr>
        <w:t xml:space="preserve">, </w:t>
      </w:r>
      <w:r>
        <w:rPr>
          <w:rFonts w:ascii="F3" w:hAnsi="F3" w:eastAsia="F3"/>
          <w:color w:val="000000"/>
          <w:sz w:val="24"/>
          <w:lang w:eastAsia="zh-CN"/>
        </w:rPr>
        <w:t>实现无人值守。监控</w:t>
      </w:r>
    </w:p>
    <w:p w14:paraId="2C2F88A6">
      <w:pPr>
        <w:autoSpaceDE w:val="0"/>
        <w:autoSpaceDN w:val="0"/>
        <w:spacing w:before="214" w:after="0" w:line="266" w:lineRule="exact"/>
        <w:ind w:left="362" w:right="362"/>
        <w:rPr>
          <w:lang w:eastAsia="zh-CN"/>
        </w:rPr>
      </w:pPr>
      <w:r>
        <w:rPr>
          <w:rFonts w:ascii="F3" w:hAnsi="F3" w:eastAsia="F3"/>
          <w:color w:val="000000"/>
          <w:sz w:val="24"/>
          <w:lang w:eastAsia="zh-CN"/>
        </w:rPr>
        <w:t>主要内容如下：</w:t>
      </w:r>
      <w:r>
        <w:rPr>
          <w:rFonts w:ascii="F1" w:hAnsi="F1" w:eastAsia="F1"/>
          <w:color w:val="000000"/>
          <w:sz w:val="24"/>
          <w:lang w:eastAsia="zh-CN"/>
        </w:rPr>
        <w:t xml:space="preserve"> </w:t>
      </w:r>
    </w:p>
    <w:p w14:paraId="6AE956EA">
      <w:pPr>
        <w:autoSpaceDE w:val="0"/>
        <w:autoSpaceDN w:val="0"/>
        <w:spacing w:before="214" w:after="0" w:line="266" w:lineRule="exact"/>
        <w:ind w:left="842" w:right="842"/>
        <w:rPr>
          <w:lang w:eastAsia="zh-CN"/>
        </w:rPr>
      </w:pPr>
      <w:r>
        <w:rPr>
          <w:rFonts w:ascii="F3" w:hAnsi="F3" w:eastAsia="F3"/>
          <w:color w:val="000000"/>
          <w:sz w:val="24"/>
          <w:lang w:eastAsia="zh-CN"/>
        </w:rPr>
        <w:t>系统查询功能：主要供电设备的运行状态。</w:t>
      </w:r>
      <w:r>
        <w:rPr>
          <w:rFonts w:ascii="F1" w:hAnsi="F1" w:eastAsia="F1"/>
          <w:color w:val="000000"/>
          <w:sz w:val="24"/>
          <w:lang w:eastAsia="zh-CN"/>
        </w:rPr>
        <w:t xml:space="preserve"> </w:t>
      </w:r>
    </w:p>
    <w:p w14:paraId="15DE7888">
      <w:pPr>
        <w:autoSpaceDE w:val="0"/>
        <w:autoSpaceDN w:val="0"/>
        <w:spacing w:before="214" w:after="0" w:line="266" w:lineRule="exact"/>
        <w:ind w:left="842" w:right="842"/>
        <w:rPr>
          <w:lang w:eastAsia="zh-CN"/>
        </w:rPr>
      </w:pPr>
      <w:r>
        <w:rPr>
          <w:rFonts w:ascii="F3" w:hAnsi="F3" w:eastAsia="F3"/>
          <w:color w:val="000000"/>
          <w:sz w:val="24"/>
          <w:lang w:eastAsia="zh-CN"/>
        </w:rPr>
        <w:t>告警功能：</w:t>
      </w:r>
      <w:r>
        <w:rPr>
          <w:rFonts w:ascii="F1" w:hAnsi="F1" w:eastAsia="F1"/>
          <w:color w:val="000000"/>
          <w:sz w:val="24"/>
          <w:lang w:eastAsia="zh-CN"/>
        </w:rPr>
        <w:t xml:space="preserve"> </w:t>
      </w:r>
    </w:p>
    <w:p w14:paraId="3C13A44D">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输入电源故障；</w:t>
      </w:r>
      <w:r>
        <w:rPr>
          <w:rFonts w:ascii="F1" w:hAnsi="F1" w:eastAsia="F1"/>
          <w:color w:val="000000"/>
          <w:sz w:val="24"/>
          <w:lang w:eastAsia="zh-CN"/>
        </w:rPr>
        <w:t xml:space="preserve"> </w:t>
      </w:r>
    </w:p>
    <w:p w14:paraId="4E073AB4">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输出电压过高、过低；</w:t>
      </w:r>
      <w:r>
        <w:rPr>
          <w:rFonts w:ascii="F1" w:hAnsi="F1" w:eastAsia="F1"/>
          <w:color w:val="000000"/>
          <w:sz w:val="24"/>
          <w:lang w:eastAsia="zh-CN"/>
        </w:rPr>
        <w:t xml:space="preserve"> </w:t>
      </w:r>
    </w:p>
    <w:p w14:paraId="08D3F2CB">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主要配电柜开关状态；</w:t>
      </w:r>
      <w:r>
        <w:rPr>
          <w:rFonts w:ascii="F1" w:hAnsi="F1" w:eastAsia="F1"/>
          <w:color w:val="000000"/>
          <w:sz w:val="24"/>
          <w:lang w:eastAsia="zh-CN"/>
        </w:rPr>
        <w:t xml:space="preserve"> </w:t>
      </w:r>
    </w:p>
    <w:p w14:paraId="268EC6F7">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稳压器故障告警；</w:t>
      </w:r>
      <w:r>
        <w:rPr>
          <w:rFonts w:ascii="F1" w:hAnsi="F1" w:eastAsia="F1"/>
          <w:color w:val="000000"/>
          <w:sz w:val="24"/>
          <w:lang w:eastAsia="zh-CN"/>
        </w:rPr>
        <w:t xml:space="preserve"> </w:t>
      </w:r>
    </w:p>
    <w:p w14:paraId="422F0E09">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整流模块故障；</w:t>
      </w:r>
      <w:r>
        <w:rPr>
          <w:rFonts w:ascii="F1" w:hAnsi="F1" w:eastAsia="F1"/>
          <w:color w:val="000000"/>
          <w:sz w:val="24"/>
          <w:lang w:eastAsia="zh-CN"/>
        </w:rPr>
        <w:t xml:space="preserve"> </w:t>
      </w:r>
    </w:p>
    <w:p w14:paraId="470F1265">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监控模块故障；</w:t>
      </w:r>
      <w:r>
        <w:rPr>
          <w:rFonts w:ascii="F1" w:hAnsi="F1" w:eastAsia="F1"/>
          <w:color w:val="000000"/>
          <w:sz w:val="24"/>
          <w:lang w:eastAsia="zh-CN"/>
        </w:rPr>
        <w:t xml:space="preserve"> </w:t>
      </w:r>
    </w:p>
    <w:p w14:paraId="4C855E07">
      <w:pPr>
        <w:autoSpaceDE w:val="0"/>
        <w:autoSpaceDN w:val="0"/>
        <w:spacing w:before="212" w:after="0" w:line="268"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熔丝故障。</w:t>
      </w:r>
      <w:r>
        <w:rPr>
          <w:rFonts w:ascii="F1" w:hAnsi="F1" w:eastAsia="F1"/>
          <w:color w:val="000000"/>
          <w:sz w:val="24"/>
          <w:lang w:eastAsia="zh-CN"/>
        </w:rPr>
        <w:t xml:space="preserve"> </w:t>
      </w:r>
    </w:p>
    <w:p w14:paraId="67FAC48A">
      <w:pPr>
        <w:autoSpaceDE w:val="0"/>
        <w:autoSpaceDN w:val="0"/>
        <w:spacing w:before="222" w:after="0" w:line="240" w:lineRule="exact"/>
        <w:ind w:left="138" w:right="138"/>
        <w:jc w:val="right"/>
        <w:rPr>
          <w:lang w:eastAsia="zh-CN"/>
        </w:rPr>
      </w:pPr>
      <w:r>
        <w:rPr>
          <w:rFonts w:ascii="F3" w:hAnsi="F3" w:eastAsia="F3"/>
          <w:color w:val="000000"/>
          <w:sz w:val="24"/>
          <w:lang w:eastAsia="zh-CN"/>
        </w:rPr>
        <w:t>系统应具有本地和远程监控功能的通信接口。各通信站的电源监控器经通信接口</w:t>
      </w:r>
    </w:p>
    <w:p w14:paraId="084339F8">
      <w:pPr>
        <w:autoSpaceDE w:val="0"/>
        <w:autoSpaceDN w:val="0"/>
        <w:spacing w:before="232"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RS232</w:t>
      </w:r>
      <w:r>
        <w:rPr>
          <w:rFonts w:ascii="F3" w:hAnsi="F3" w:eastAsia="F3"/>
          <w:color w:val="000000"/>
          <w:sz w:val="24"/>
          <w:lang w:eastAsia="zh-CN"/>
        </w:rPr>
        <w:t xml:space="preserve"> 或</w:t>
      </w:r>
      <w:r>
        <w:rPr>
          <w:rFonts w:ascii="F1" w:hAnsi="F1" w:eastAsia="F1"/>
          <w:color w:val="000000"/>
          <w:sz w:val="24"/>
          <w:lang w:eastAsia="zh-CN"/>
        </w:rPr>
        <w:t xml:space="preserve"> RS485</w:t>
      </w:r>
      <w:r>
        <w:rPr>
          <w:rFonts w:ascii="F3" w:hAnsi="F3" w:eastAsia="F3"/>
          <w:color w:val="000000"/>
          <w:sz w:val="24"/>
          <w:lang w:eastAsia="zh-CN"/>
        </w:rPr>
        <w:t>）与监控计算机联机。</w:t>
      </w:r>
      <w:r>
        <w:rPr>
          <w:rFonts w:ascii="F1" w:hAnsi="F1" w:eastAsia="F1"/>
          <w:color w:val="000000"/>
          <w:sz w:val="24"/>
          <w:lang w:eastAsia="zh-CN"/>
        </w:rPr>
        <w:t xml:space="preserve"> </w:t>
      </w:r>
    </w:p>
    <w:p w14:paraId="7A272484">
      <w:pPr>
        <w:autoSpaceDE w:val="0"/>
        <w:autoSpaceDN w:val="0"/>
        <w:spacing w:before="214" w:after="0" w:line="266" w:lineRule="exact"/>
        <w:ind w:left="842" w:right="842"/>
        <w:rPr>
          <w:lang w:eastAsia="zh-CN"/>
        </w:rPr>
      </w:pPr>
      <w:r>
        <w:rPr>
          <w:rFonts w:ascii="F3" w:hAnsi="F3" w:eastAsia="F3"/>
          <w:color w:val="000000"/>
          <w:sz w:val="24"/>
          <w:lang w:eastAsia="zh-CN"/>
        </w:rPr>
        <w:t>电源监控系统可由光纤综合业务接入网的监控系统实现。</w:t>
      </w:r>
      <w:r>
        <w:rPr>
          <w:rFonts w:ascii="F1" w:hAnsi="F1" w:eastAsia="F1"/>
          <w:color w:val="000000"/>
          <w:sz w:val="24"/>
          <w:lang w:eastAsia="zh-CN"/>
        </w:rPr>
        <w:t xml:space="preserve"> </w:t>
      </w:r>
    </w:p>
    <w:p w14:paraId="579A4032">
      <w:pPr>
        <w:autoSpaceDE w:val="0"/>
        <w:autoSpaceDN w:val="0"/>
        <w:spacing w:before="216" w:after="0" w:line="330" w:lineRule="exact"/>
        <w:ind w:left="362" w:right="362"/>
        <w:rPr>
          <w:lang w:eastAsia="zh-CN"/>
        </w:rPr>
      </w:pPr>
      <w:r>
        <w:rPr>
          <w:rFonts w:ascii="F8" w:hAnsi="F8" w:eastAsia="F8"/>
          <w:b/>
          <w:color w:val="000000"/>
          <w:sz w:val="28"/>
          <w:lang w:eastAsia="zh-CN"/>
        </w:rPr>
        <w:t>309.6</w:t>
      </w:r>
      <w:r>
        <w:rPr>
          <w:rFonts w:ascii="F2" w:hAnsi="F2" w:eastAsia="F2"/>
          <w:b/>
          <w:color w:val="000000"/>
          <w:sz w:val="28"/>
          <w:lang w:eastAsia="zh-CN"/>
        </w:rPr>
        <w:t xml:space="preserve"> </w:t>
      </w:r>
      <w:r>
        <w:rPr>
          <w:rFonts w:ascii="F3" w:hAnsi="F3" w:eastAsia="F3"/>
          <w:color w:val="000000"/>
          <w:sz w:val="28"/>
          <w:lang w:eastAsia="zh-CN"/>
        </w:rPr>
        <w:t>通信电源系统接地与防雷</w:t>
      </w:r>
      <w:r>
        <w:rPr>
          <w:rFonts w:ascii="F8" w:hAnsi="F8" w:eastAsia="F8"/>
          <w:b/>
          <w:color w:val="000000"/>
          <w:sz w:val="28"/>
          <w:lang w:eastAsia="zh-CN"/>
        </w:rPr>
        <w:t xml:space="preserve"> </w:t>
      </w:r>
    </w:p>
    <w:p w14:paraId="4D460F35">
      <w:pPr>
        <w:autoSpaceDE w:val="0"/>
        <w:autoSpaceDN w:val="0"/>
        <w:spacing w:before="342" w:after="0" w:line="270" w:lineRule="exact"/>
        <w:ind w:left="362" w:right="362"/>
        <w:rPr>
          <w:lang w:eastAsia="zh-CN"/>
        </w:rPr>
      </w:pPr>
      <w:r>
        <w:rPr>
          <w:rFonts w:ascii="F5" w:hAnsi="F5" w:eastAsia="F5"/>
          <w:b/>
          <w:color w:val="000000"/>
          <w:sz w:val="24"/>
          <w:lang w:eastAsia="zh-CN"/>
        </w:rPr>
        <w:t>309.6.1</w:t>
      </w:r>
      <w:r>
        <w:rPr>
          <w:rFonts w:ascii="F2" w:hAnsi="F2" w:eastAsia="F2"/>
          <w:b/>
          <w:color w:val="000000"/>
          <w:sz w:val="24"/>
          <w:lang w:eastAsia="zh-CN"/>
        </w:rPr>
        <w:t xml:space="preserve"> </w:t>
      </w:r>
      <w:r>
        <w:rPr>
          <w:rFonts w:ascii="F3" w:hAnsi="F3" w:eastAsia="F3"/>
          <w:color w:val="000000"/>
          <w:sz w:val="24"/>
          <w:lang w:eastAsia="zh-CN"/>
        </w:rPr>
        <w:t>接地系统</w:t>
      </w:r>
      <w:r>
        <w:rPr>
          <w:rFonts w:ascii="F5" w:hAnsi="F5" w:eastAsia="F5"/>
          <w:b/>
          <w:color w:val="000000"/>
          <w:sz w:val="24"/>
          <w:lang w:eastAsia="zh-CN"/>
        </w:rPr>
        <w:t xml:space="preserve"> </w:t>
      </w:r>
    </w:p>
    <w:p w14:paraId="6D5A1386">
      <w:pPr>
        <w:autoSpaceDE w:val="0"/>
        <w:autoSpaceDN w:val="0"/>
        <w:spacing w:before="376" w:after="0" w:line="240" w:lineRule="exact"/>
        <w:ind w:left="138" w:right="138"/>
        <w:jc w:val="right"/>
        <w:rPr>
          <w:lang w:eastAsia="zh-CN"/>
        </w:rPr>
      </w:pPr>
      <w:r>
        <w:rPr>
          <w:rFonts w:ascii="F3" w:hAnsi="F3" w:eastAsia="F3"/>
          <w:color w:val="000000"/>
          <w:sz w:val="24"/>
          <w:lang w:eastAsia="zh-CN"/>
        </w:rPr>
        <w:t>有人通信站应采用联合接地方式，无人通信站宜采用联合接地方式。房建工程已</w:t>
      </w:r>
    </w:p>
    <w:p w14:paraId="681EAB65">
      <w:pPr>
        <w:autoSpaceDE w:val="0"/>
        <w:autoSpaceDN w:val="0"/>
        <w:spacing w:before="234" w:after="0" w:line="266" w:lineRule="exact"/>
        <w:jc w:val="center"/>
        <w:rPr>
          <w:lang w:eastAsia="zh-CN"/>
        </w:rPr>
      </w:pPr>
      <w:r>
        <w:rPr>
          <w:rFonts w:ascii="F3" w:hAnsi="F3" w:eastAsia="F3"/>
          <w:color w:val="000000"/>
          <w:sz w:val="24"/>
          <w:lang w:eastAsia="zh-CN"/>
        </w:rPr>
        <w:t>安装联合接地，联合接地电阻≤</w:t>
      </w:r>
      <w:r>
        <w:rPr>
          <w:rFonts w:ascii="F1" w:hAnsi="F1" w:eastAsia="F1"/>
          <w:color w:val="000000"/>
          <w:sz w:val="24"/>
          <w:lang w:eastAsia="zh-CN"/>
        </w:rPr>
        <w:t>1</w:t>
      </w:r>
      <w:r>
        <w:rPr>
          <w:rFonts w:ascii="F3" w:hAnsi="F3" w:eastAsia="F3"/>
          <w:color w:val="000000"/>
          <w:sz w:val="24"/>
        </w:rPr>
        <w:t>Ω</w:t>
      </w:r>
      <w:r>
        <w:rPr>
          <w:rFonts w:ascii="F3" w:hAnsi="F3" w:eastAsia="F3"/>
          <w:color w:val="000000"/>
          <w:sz w:val="24"/>
          <w:lang w:eastAsia="zh-CN"/>
        </w:rPr>
        <w:t>。机电承包人根据设备特点，完善接地系统。</w:t>
      </w:r>
      <w:r>
        <w:rPr>
          <w:rFonts w:ascii="F1" w:hAnsi="F1" w:eastAsia="F1"/>
          <w:color w:val="000000"/>
          <w:sz w:val="24"/>
          <w:lang w:eastAsia="zh-CN"/>
        </w:rPr>
        <w:t xml:space="preserve"> </w:t>
      </w:r>
    </w:p>
    <w:p w14:paraId="1C4C0825">
      <w:pPr>
        <w:autoSpaceDE w:val="0"/>
        <w:autoSpaceDN w:val="0"/>
        <w:spacing w:before="214" w:after="0" w:line="266" w:lineRule="exact"/>
        <w:ind w:left="842" w:right="842"/>
        <w:rPr>
          <w:lang w:eastAsia="zh-CN"/>
        </w:rPr>
      </w:pPr>
      <w:r>
        <w:rPr>
          <w:rFonts w:ascii="F3" w:hAnsi="F3" w:eastAsia="F3"/>
          <w:color w:val="000000"/>
          <w:sz w:val="24"/>
          <w:lang w:eastAsia="zh-CN"/>
        </w:rPr>
        <w:t>直流电源工作接地应采用单点接地方式，并就近从接地汇集线上引入。</w:t>
      </w:r>
      <w:r>
        <w:rPr>
          <w:rFonts w:ascii="F1" w:hAnsi="F1" w:eastAsia="F1"/>
          <w:color w:val="000000"/>
          <w:sz w:val="24"/>
          <w:lang w:eastAsia="zh-CN"/>
        </w:rPr>
        <w:t xml:space="preserve"> </w:t>
      </w:r>
    </w:p>
    <w:p w14:paraId="4BF8A0C4">
      <w:pPr>
        <w:autoSpaceDE w:val="0"/>
        <w:autoSpaceDN w:val="0"/>
        <w:spacing w:before="300" w:after="0" w:line="200" w:lineRule="exact"/>
        <w:ind w:left="4172" w:right="4172"/>
        <w:jc w:val="right"/>
        <w:rPr>
          <w:lang w:eastAsia="zh-CN"/>
        </w:rPr>
      </w:pPr>
      <w:r>
        <w:rPr>
          <w:rFonts w:ascii="F1" w:hAnsi="F1" w:eastAsia="F1"/>
          <w:color w:val="000000"/>
          <w:sz w:val="18"/>
          <w:lang w:eastAsia="zh-CN"/>
        </w:rPr>
        <w:t xml:space="preserve">196 </w:t>
      </w:r>
    </w:p>
    <w:p w14:paraId="6BCB7B9A">
      <w:pPr>
        <w:rPr>
          <w:lang w:eastAsia="zh-CN"/>
        </w:rPr>
        <w:sectPr>
          <w:pgSz w:w="11906" w:h="16838"/>
          <w:pgMar w:top="538" w:right="1086" w:bottom="616" w:left="1440" w:header="720" w:footer="720" w:gutter="0"/>
          <w:cols w:space="720" w:num="1"/>
          <w:docGrid w:linePitch="360" w:charSpace="0"/>
        </w:sectPr>
      </w:pPr>
    </w:p>
    <w:p w14:paraId="448DF5EE">
      <w:pPr>
        <w:autoSpaceDE w:val="0"/>
        <w:autoSpaceDN w:val="0"/>
        <w:spacing w:before="1080" w:after="0" w:line="240" w:lineRule="exact"/>
        <w:ind w:left="138" w:right="138"/>
        <w:jc w:val="right"/>
        <w:rPr>
          <w:lang w:eastAsia="zh-CN"/>
        </w:rPr>
      </w:pPr>
      <w:r>
        <w:rPr>
          <w:rFonts w:ascii="F3" w:hAnsi="F3" w:eastAsia="F3"/>
          <w:color w:val="000000"/>
          <w:sz w:val="24"/>
          <w:lang w:eastAsia="zh-CN"/>
        </w:rPr>
        <w:t>交、直流配电设备的机壳应单独从接地汇集线上引入保护接地，交流配电屏的中</w:t>
      </w:r>
    </w:p>
    <w:p w14:paraId="6EC7AFA6">
      <w:pPr>
        <w:autoSpaceDE w:val="0"/>
        <w:autoSpaceDN w:val="0"/>
        <w:spacing w:before="232" w:after="0" w:line="266" w:lineRule="exact"/>
        <w:ind w:left="362" w:right="362"/>
        <w:rPr>
          <w:lang w:eastAsia="zh-CN"/>
        </w:rPr>
      </w:pPr>
      <w:r>
        <w:rPr>
          <w:rFonts w:ascii="F3" w:hAnsi="F3" w:eastAsia="F3"/>
          <w:color w:val="000000"/>
          <w:sz w:val="24"/>
          <w:lang w:eastAsia="zh-CN"/>
        </w:rPr>
        <w:t>性线汇集排应与机架绝缘。</w:t>
      </w:r>
      <w:r>
        <w:rPr>
          <w:rFonts w:ascii="F1" w:hAnsi="F1" w:eastAsia="F1"/>
          <w:color w:val="000000"/>
          <w:sz w:val="24"/>
          <w:lang w:eastAsia="zh-CN"/>
        </w:rPr>
        <w:t xml:space="preserve"> </w:t>
      </w:r>
    </w:p>
    <w:p w14:paraId="285B12D7">
      <w:pPr>
        <w:autoSpaceDE w:val="0"/>
        <w:autoSpaceDN w:val="0"/>
        <w:spacing w:before="222" w:after="0" w:line="240" w:lineRule="exact"/>
        <w:ind w:left="138" w:right="138"/>
        <w:jc w:val="right"/>
        <w:rPr>
          <w:lang w:eastAsia="zh-CN"/>
        </w:rPr>
      </w:pPr>
      <w:r>
        <w:rPr>
          <w:rFonts w:ascii="F3" w:hAnsi="F3" w:eastAsia="F3"/>
          <w:color w:val="000000"/>
          <w:sz w:val="24"/>
          <w:lang w:eastAsia="zh-CN"/>
        </w:rPr>
        <w:t>通信电源系统防雷与接地的组成应执行中国通信行业标准最新《通信工程电源系</w:t>
      </w:r>
    </w:p>
    <w:p w14:paraId="73C9F75B">
      <w:pPr>
        <w:autoSpaceDE w:val="0"/>
        <w:autoSpaceDN w:val="0"/>
        <w:spacing w:before="240" w:after="0" w:line="240" w:lineRule="exact"/>
        <w:ind w:left="138" w:right="138"/>
        <w:jc w:val="right"/>
        <w:rPr>
          <w:lang w:eastAsia="zh-CN"/>
        </w:rPr>
      </w:pPr>
      <w:r>
        <w:rPr>
          <w:rFonts w:ascii="F3" w:hAnsi="F3" w:eastAsia="F3"/>
          <w:color w:val="000000"/>
          <w:sz w:val="24"/>
          <w:lang w:eastAsia="zh-CN"/>
        </w:rPr>
        <w:t>统防雷技术规定》的规定，应选用机内有分级防雷措施的产品，在下列设备的输入端</w:t>
      </w:r>
    </w:p>
    <w:p w14:paraId="506416C5">
      <w:pPr>
        <w:autoSpaceDE w:val="0"/>
        <w:autoSpaceDN w:val="0"/>
        <w:spacing w:before="232" w:after="0" w:line="266" w:lineRule="exact"/>
        <w:ind w:left="362" w:right="362"/>
        <w:rPr>
          <w:lang w:eastAsia="zh-CN"/>
        </w:rPr>
      </w:pPr>
      <w:r>
        <w:rPr>
          <w:rFonts w:ascii="F3" w:hAnsi="F3" w:eastAsia="F3"/>
          <w:color w:val="000000"/>
          <w:sz w:val="24"/>
          <w:lang w:eastAsia="zh-CN"/>
        </w:rPr>
        <w:t>均应配置避雷器：</w:t>
      </w:r>
      <w:r>
        <w:rPr>
          <w:rFonts w:ascii="F1" w:hAnsi="F1" w:eastAsia="F1"/>
          <w:color w:val="000000"/>
          <w:sz w:val="24"/>
          <w:lang w:eastAsia="zh-CN"/>
        </w:rPr>
        <w:t xml:space="preserve"> </w:t>
      </w:r>
    </w:p>
    <w:p w14:paraId="0975469D">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交流稳压器的输入端。</w:t>
      </w:r>
      <w:r>
        <w:rPr>
          <w:rFonts w:ascii="F1" w:hAnsi="F1" w:eastAsia="F1"/>
          <w:color w:val="000000"/>
          <w:sz w:val="24"/>
          <w:lang w:eastAsia="zh-CN"/>
        </w:rPr>
        <w:t xml:space="preserve"> </w:t>
      </w:r>
    </w:p>
    <w:p w14:paraId="30977C6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低压配电屏的输入端。</w:t>
      </w:r>
      <w:r>
        <w:rPr>
          <w:rFonts w:ascii="F1" w:hAnsi="F1" w:eastAsia="F1"/>
          <w:color w:val="000000"/>
          <w:sz w:val="24"/>
          <w:lang w:eastAsia="zh-CN"/>
        </w:rPr>
        <w:t xml:space="preserve"> </w:t>
      </w:r>
    </w:p>
    <w:p w14:paraId="51E18811">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交流配电屏的输入端。</w:t>
      </w:r>
      <w:r>
        <w:rPr>
          <w:rFonts w:ascii="F1" w:hAnsi="F1" w:eastAsia="F1"/>
          <w:color w:val="000000"/>
          <w:sz w:val="24"/>
          <w:lang w:eastAsia="zh-CN"/>
        </w:rPr>
        <w:t xml:space="preserve"> </w:t>
      </w:r>
    </w:p>
    <w:p w14:paraId="3B3E324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整流器、不间断电源设备和通信机房用空调等设备的输入端。</w:t>
      </w:r>
      <w:r>
        <w:rPr>
          <w:rFonts w:ascii="F1" w:hAnsi="F1" w:eastAsia="F1"/>
          <w:color w:val="000000"/>
          <w:sz w:val="24"/>
          <w:lang w:eastAsia="zh-CN"/>
        </w:rPr>
        <w:t xml:space="preserve"> </w:t>
      </w:r>
    </w:p>
    <w:p w14:paraId="4175AF3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在直流配电屏输出端宜加浪涌吸收装置。</w:t>
      </w:r>
      <w:r>
        <w:rPr>
          <w:rFonts w:ascii="F1" w:hAnsi="F1" w:eastAsia="F1"/>
          <w:color w:val="000000"/>
          <w:sz w:val="24"/>
          <w:lang w:eastAsia="zh-CN"/>
        </w:rPr>
        <w:t xml:space="preserve"> </w:t>
      </w:r>
    </w:p>
    <w:p w14:paraId="0DD65267">
      <w:pPr>
        <w:autoSpaceDE w:val="0"/>
        <w:autoSpaceDN w:val="0"/>
        <w:spacing w:before="366" w:after="0" w:line="270" w:lineRule="exact"/>
        <w:ind w:left="362" w:right="362"/>
        <w:rPr>
          <w:lang w:eastAsia="zh-CN"/>
        </w:rPr>
      </w:pPr>
      <w:r>
        <w:rPr>
          <w:rFonts w:ascii="F5" w:hAnsi="F5" w:eastAsia="F5"/>
          <w:b/>
          <w:color w:val="000000"/>
          <w:sz w:val="24"/>
          <w:lang w:eastAsia="zh-CN"/>
        </w:rPr>
        <w:t>309.6.2</w:t>
      </w:r>
      <w:r>
        <w:rPr>
          <w:rFonts w:ascii="F2" w:hAnsi="F2" w:eastAsia="F2"/>
          <w:b/>
          <w:color w:val="000000"/>
          <w:sz w:val="24"/>
          <w:lang w:eastAsia="zh-CN"/>
        </w:rPr>
        <w:t xml:space="preserve"> </w:t>
      </w:r>
      <w:r>
        <w:rPr>
          <w:rFonts w:ascii="F3" w:hAnsi="F3" w:eastAsia="F3"/>
          <w:color w:val="000000"/>
          <w:sz w:val="24"/>
          <w:lang w:eastAsia="zh-CN"/>
        </w:rPr>
        <w:t>通信电源设备防雷措施。</w:t>
      </w:r>
      <w:r>
        <w:rPr>
          <w:rFonts w:ascii="F5" w:hAnsi="F5" w:eastAsia="F5"/>
          <w:b/>
          <w:color w:val="000000"/>
          <w:sz w:val="24"/>
          <w:lang w:eastAsia="zh-CN"/>
        </w:rPr>
        <w:t xml:space="preserve"> </w:t>
      </w:r>
    </w:p>
    <w:p w14:paraId="72100EE0">
      <w:pPr>
        <w:autoSpaceDE w:val="0"/>
        <w:autoSpaceDN w:val="0"/>
        <w:spacing w:before="370" w:after="0" w:line="266" w:lineRule="exact"/>
        <w:ind w:left="842" w:right="842"/>
        <w:rPr>
          <w:lang w:eastAsia="zh-CN"/>
        </w:rPr>
      </w:pPr>
      <w:r>
        <w:rPr>
          <w:rFonts w:ascii="F3" w:hAnsi="F3" w:eastAsia="F3"/>
          <w:color w:val="000000"/>
          <w:sz w:val="24"/>
          <w:lang w:eastAsia="zh-CN"/>
        </w:rPr>
        <w:t>机电设备均采用三级防雷系统。</w:t>
      </w:r>
      <w:r>
        <w:rPr>
          <w:rFonts w:ascii="F1" w:hAnsi="F1" w:eastAsia="F1"/>
          <w:color w:val="000000"/>
          <w:sz w:val="24"/>
          <w:lang w:eastAsia="zh-CN"/>
        </w:rPr>
        <w:t xml:space="preserve"> </w:t>
      </w:r>
    </w:p>
    <w:p w14:paraId="2078D790">
      <w:pPr>
        <w:autoSpaceDE w:val="0"/>
        <w:autoSpaceDN w:val="0"/>
        <w:spacing w:before="214" w:after="0" w:line="266" w:lineRule="exact"/>
        <w:ind w:left="842" w:right="842"/>
        <w:rPr>
          <w:lang w:eastAsia="zh-CN"/>
        </w:rPr>
      </w:pPr>
      <w:r>
        <w:rPr>
          <w:rFonts w:ascii="F3" w:hAnsi="F3" w:eastAsia="F3"/>
          <w:color w:val="000000"/>
          <w:sz w:val="24"/>
          <w:lang w:eastAsia="zh-CN"/>
        </w:rPr>
        <w:t>通信站交流供电系统应采用三相五线制供电方式。</w:t>
      </w:r>
      <w:r>
        <w:rPr>
          <w:rFonts w:ascii="F1" w:hAnsi="F1" w:eastAsia="F1"/>
          <w:color w:val="000000"/>
          <w:sz w:val="24"/>
          <w:lang w:eastAsia="zh-CN"/>
        </w:rPr>
        <w:t xml:space="preserve"> </w:t>
      </w:r>
    </w:p>
    <w:p w14:paraId="649FED9A">
      <w:pPr>
        <w:autoSpaceDE w:val="0"/>
        <w:autoSpaceDN w:val="0"/>
        <w:spacing w:before="222" w:after="0" w:line="240" w:lineRule="exact"/>
        <w:ind w:left="138" w:right="138"/>
        <w:jc w:val="right"/>
        <w:rPr>
          <w:lang w:eastAsia="zh-CN"/>
        </w:rPr>
      </w:pPr>
      <w:r>
        <w:rPr>
          <w:rFonts w:ascii="F3" w:hAnsi="F3" w:eastAsia="F3"/>
          <w:color w:val="000000"/>
          <w:sz w:val="24"/>
          <w:lang w:eastAsia="zh-CN"/>
        </w:rPr>
        <w:t>通信站内的工频低压配电线，采用金属暗管穿线的布设方式，金属暗管两端及中</w:t>
      </w:r>
    </w:p>
    <w:p w14:paraId="1E04F0C0">
      <w:pPr>
        <w:autoSpaceDE w:val="0"/>
        <w:autoSpaceDN w:val="0"/>
        <w:spacing w:before="232" w:after="0" w:line="266" w:lineRule="exact"/>
        <w:ind w:left="362" w:right="362"/>
        <w:rPr>
          <w:lang w:eastAsia="zh-CN"/>
        </w:rPr>
      </w:pPr>
      <w:r>
        <w:rPr>
          <w:rFonts w:ascii="F3" w:hAnsi="F3" w:eastAsia="F3"/>
          <w:color w:val="000000"/>
          <w:sz w:val="24"/>
          <w:lang w:eastAsia="zh-CN"/>
        </w:rPr>
        <w:t>间应就近接地。</w:t>
      </w:r>
      <w:r>
        <w:rPr>
          <w:rFonts w:ascii="F1" w:hAnsi="F1" w:eastAsia="F1"/>
          <w:color w:val="000000"/>
          <w:sz w:val="24"/>
          <w:lang w:eastAsia="zh-CN"/>
        </w:rPr>
        <w:t xml:space="preserve"> </w:t>
      </w:r>
    </w:p>
    <w:p w14:paraId="3C55CD50">
      <w:pPr>
        <w:autoSpaceDE w:val="0"/>
        <w:autoSpaceDN w:val="0"/>
        <w:spacing w:before="222" w:after="0" w:line="240" w:lineRule="exact"/>
        <w:ind w:left="138" w:right="138"/>
        <w:jc w:val="right"/>
        <w:rPr>
          <w:lang w:eastAsia="zh-CN"/>
        </w:rPr>
      </w:pPr>
      <w:r>
        <w:rPr>
          <w:rFonts w:ascii="F3" w:hAnsi="F3" w:eastAsia="F3"/>
          <w:color w:val="000000"/>
          <w:sz w:val="24"/>
          <w:lang w:eastAsia="zh-CN"/>
        </w:rPr>
        <w:t>全部低压进线（入室）采用金属护套的电缆，经直埋（或管道）进线，电缆金属</w:t>
      </w:r>
    </w:p>
    <w:p w14:paraId="48844D42">
      <w:pPr>
        <w:autoSpaceDE w:val="0"/>
        <w:autoSpaceDN w:val="0"/>
        <w:spacing w:before="232" w:after="0" w:line="266" w:lineRule="exact"/>
        <w:ind w:left="362" w:right="362"/>
        <w:rPr>
          <w:lang w:eastAsia="zh-CN"/>
        </w:rPr>
      </w:pPr>
      <w:r>
        <w:rPr>
          <w:rFonts w:ascii="F3" w:hAnsi="F3" w:eastAsia="F3"/>
          <w:color w:val="000000"/>
          <w:sz w:val="24"/>
          <w:lang w:eastAsia="zh-CN"/>
        </w:rPr>
        <w:t>护套的两端均应做良好的接地。</w:t>
      </w:r>
      <w:r>
        <w:rPr>
          <w:rFonts w:ascii="F1" w:hAnsi="F1" w:eastAsia="F1"/>
          <w:color w:val="000000"/>
          <w:sz w:val="24"/>
          <w:lang w:eastAsia="zh-CN"/>
        </w:rPr>
        <w:t xml:space="preserve"> </w:t>
      </w:r>
    </w:p>
    <w:p w14:paraId="60DF521E">
      <w:pPr>
        <w:autoSpaceDE w:val="0"/>
        <w:autoSpaceDN w:val="0"/>
        <w:spacing w:before="214" w:after="0" w:line="266" w:lineRule="exact"/>
        <w:ind w:left="842" w:right="842"/>
        <w:rPr>
          <w:lang w:eastAsia="zh-CN"/>
        </w:rPr>
      </w:pPr>
      <w:r>
        <w:rPr>
          <w:rFonts w:ascii="F3" w:hAnsi="F3" w:eastAsia="F3"/>
          <w:color w:val="000000"/>
          <w:sz w:val="24"/>
          <w:lang w:eastAsia="zh-CN"/>
        </w:rPr>
        <w:t>通信站内所装设的避雷器残压要求见表</w:t>
      </w:r>
      <w:r>
        <w:rPr>
          <w:rFonts w:ascii="F1" w:hAnsi="F1" w:eastAsia="F1"/>
          <w:color w:val="000000"/>
          <w:sz w:val="24"/>
          <w:lang w:eastAsia="zh-CN"/>
        </w:rPr>
        <w:t xml:space="preserve"> 305-3</w:t>
      </w:r>
      <w:r>
        <w:rPr>
          <w:rFonts w:ascii="F3" w:hAnsi="F3" w:eastAsia="F3"/>
          <w:color w:val="000000"/>
          <w:sz w:val="24"/>
          <w:lang w:eastAsia="zh-CN"/>
        </w:rPr>
        <w:t>。</w:t>
      </w:r>
      <w:r>
        <w:rPr>
          <w:rFonts w:ascii="F1" w:hAnsi="F1" w:eastAsia="F1"/>
          <w:color w:val="000000"/>
          <w:sz w:val="24"/>
          <w:lang w:eastAsia="zh-CN"/>
        </w:rPr>
        <w:t xml:space="preserve"> </w:t>
      </w:r>
    </w:p>
    <w:p w14:paraId="24C1BCFB">
      <w:pPr>
        <w:autoSpaceDE w:val="0"/>
        <w:autoSpaceDN w:val="0"/>
        <w:spacing w:before="214" w:after="0" w:line="266" w:lineRule="exact"/>
        <w:ind w:left="842" w:right="842"/>
        <w:rPr>
          <w:lang w:eastAsia="zh-CN"/>
        </w:rPr>
      </w:pPr>
      <w:r>
        <w:rPr>
          <w:rFonts w:ascii="F3" w:hAnsi="F3" w:eastAsia="F3"/>
          <w:color w:val="000000"/>
          <w:sz w:val="24"/>
          <w:lang w:eastAsia="zh-CN"/>
        </w:rPr>
        <w:t>避雷器应就近接地，接地引线应尽可能短。</w:t>
      </w:r>
      <w:r>
        <w:rPr>
          <w:rFonts w:ascii="F1" w:hAnsi="F1" w:eastAsia="F1"/>
          <w:color w:val="000000"/>
          <w:sz w:val="24"/>
          <w:lang w:eastAsia="zh-CN"/>
        </w:rPr>
        <w:t xml:space="preserve"> </w:t>
      </w:r>
    </w:p>
    <w:p w14:paraId="7450F44F">
      <w:pPr>
        <w:autoSpaceDE w:val="0"/>
        <w:autoSpaceDN w:val="0"/>
        <w:spacing w:before="214" w:after="0" w:line="266" w:lineRule="exact"/>
        <w:ind w:left="272" w:right="272"/>
        <w:jc w:val="right"/>
        <w:rPr>
          <w:lang w:eastAsia="zh-CN"/>
        </w:rPr>
      </w:pPr>
      <w:r>
        <w:rPr>
          <w:rFonts w:ascii="F3" w:hAnsi="F3" w:eastAsia="F3"/>
          <w:color w:val="000000"/>
          <w:sz w:val="24"/>
          <w:lang w:eastAsia="zh-CN"/>
        </w:rPr>
        <w:t>避雷器参数的选择应执行国标</w:t>
      </w:r>
      <w:r>
        <w:rPr>
          <w:rFonts w:ascii="F1" w:hAnsi="F1" w:eastAsia="F1"/>
          <w:color w:val="000000"/>
          <w:sz w:val="24"/>
          <w:lang w:eastAsia="zh-CN"/>
        </w:rPr>
        <w:t xml:space="preserve"> GB11032-89</w:t>
      </w:r>
      <w:r>
        <w:rPr>
          <w:rFonts w:ascii="F3" w:hAnsi="F3" w:eastAsia="F3"/>
          <w:color w:val="000000"/>
          <w:sz w:val="24"/>
          <w:lang w:eastAsia="zh-CN"/>
        </w:rPr>
        <w:t>《交流无间隙金属氧化物避雷器》的</w:t>
      </w:r>
    </w:p>
    <w:p w14:paraId="46A678F4">
      <w:pPr>
        <w:autoSpaceDE w:val="0"/>
        <w:autoSpaceDN w:val="0"/>
        <w:spacing w:before="214" w:after="0" w:line="266" w:lineRule="exact"/>
        <w:ind w:left="362" w:right="362"/>
        <w:rPr>
          <w:lang w:eastAsia="zh-CN"/>
        </w:rPr>
      </w:pPr>
      <w:r>
        <w:rPr>
          <w:rFonts w:ascii="F3" w:hAnsi="F3" w:eastAsia="F3"/>
          <w:color w:val="000000"/>
          <w:sz w:val="24"/>
          <w:lang w:eastAsia="zh-CN"/>
        </w:rPr>
        <w:t>规定。</w:t>
      </w:r>
      <w:r>
        <w:rPr>
          <w:rFonts w:ascii="F1" w:hAnsi="F1" w:eastAsia="F1"/>
          <w:color w:val="000000"/>
          <w:sz w:val="24"/>
          <w:lang w:eastAsia="zh-CN"/>
        </w:rPr>
        <w:t xml:space="preserve"> </w:t>
      </w:r>
    </w:p>
    <w:p w14:paraId="1C98D847">
      <w:pPr>
        <w:autoSpaceDE w:val="0"/>
        <w:autoSpaceDN w:val="0"/>
        <w:spacing w:before="214" w:after="0" w:line="266" w:lineRule="exact"/>
        <w:ind w:left="842" w:right="842"/>
        <w:rPr>
          <w:lang w:eastAsia="zh-CN"/>
        </w:rPr>
      </w:pPr>
      <w:r>
        <w:rPr>
          <w:rFonts w:ascii="F3" w:hAnsi="F3" w:eastAsia="F3"/>
          <w:color w:val="000000"/>
          <w:sz w:val="24"/>
          <w:lang w:eastAsia="zh-CN"/>
        </w:rPr>
        <w:t>避雷器残压要求见下表：</w:t>
      </w:r>
      <w:r>
        <w:rPr>
          <w:rFonts w:ascii="F1" w:hAnsi="F1" w:eastAsia="F1"/>
          <w:color w:val="000000"/>
          <w:sz w:val="24"/>
          <w:lang w:eastAsia="zh-CN"/>
        </w:rPr>
        <w:t xml:space="preserve"> </w:t>
      </w:r>
    </w:p>
    <w:p w14:paraId="31B3AACB">
      <w:pPr>
        <w:autoSpaceDE w:val="0"/>
        <w:autoSpaceDN w:val="0"/>
        <w:spacing w:before="214" w:after="62" w:line="266" w:lineRule="exact"/>
        <w:ind w:left="3752" w:right="3752"/>
        <w:jc w:val="right"/>
      </w:pPr>
      <w:r>
        <w:rPr>
          <w:rFonts w:ascii="F3" w:hAnsi="F3" w:eastAsia="F3"/>
          <w:color w:val="000000"/>
          <w:sz w:val="24"/>
        </w:rPr>
        <w:t>避雷器的残压</w:t>
      </w:r>
      <w:r>
        <w:rPr>
          <w:rFonts w:ascii="F1" w:hAnsi="F1" w:eastAsia="F1"/>
          <w:color w:val="000000"/>
          <w:sz w:val="24"/>
        </w:rPr>
        <w:t xml:space="preserve"> </w:t>
      </w:r>
    </w:p>
    <w:tbl>
      <w:tblPr>
        <w:tblStyle w:val="32"/>
        <w:tblW w:w="0" w:type="auto"/>
        <w:tblInd w:w="890" w:type="dxa"/>
        <w:tblLayout w:type="fixed"/>
        <w:tblCellMar>
          <w:top w:w="0" w:type="dxa"/>
          <w:left w:w="108" w:type="dxa"/>
          <w:bottom w:w="0" w:type="dxa"/>
          <w:right w:w="108" w:type="dxa"/>
        </w:tblCellMar>
      </w:tblPr>
      <w:tblGrid>
        <w:gridCol w:w="992"/>
        <w:gridCol w:w="2910"/>
        <w:gridCol w:w="1890"/>
        <w:gridCol w:w="2130"/>
      </w:tblGrid>
      <w:tr w14:paraId="6EEBC00B">
        <w:tblPrEx>
          <w:tblCellMar>
            <w:top w:w="0" w:type="dxa"/>
            <w:left w:w="108" w:type="dxa"/>
            <w:bottom w:w="0" w:type="dxa"/>
            <w:right w:w="108" w:type="dxa"/>
          </w:tblCellMar>
        </w:tblPrEx>
        <w:trPr>
          <w:trHeight w:val="945" w:hRule="exact"/>
        </w:trPr>
        <w:tc>
          <w:tcPr>
            <w:tcW w:w="992" w:type="dxa"/>
            <w:tcBorders>
              <w:top w:val="single" w:color="1F4D79" w:sz="4" w:space="0"/>
              <w:left w:val="single" w:color="1F4D79" w:sz="4" w:space="0"/>
              <w:bottom w:val="single" w:color="1F4D79" w:sz="4" w:space="0"/>
              <w:right w:val="single" w:color="1F4D79" w:sz="4" w:space="0"/>
            </w:tcBorders>
            <w:tcMar>
              <w:left w:w="0" w:type="dxa"/>
              <w:right w:w="0" w:type="dxa"/>
            </w:tcMar>
          </w:tcPr>
          <w:p w14:paraId="1754DF4E">
            <w:pPr>
              <w:autoSpaceDE w:val="0"/>
              <w:autoSpaceDN w:val="0"/>
              <w:spacing w:before="364" w:after="0" w:line="212" w:lineRule="exact"/>
              <w:ind w:left="176" w:right="176"/>
              <w:jc w:val="right"/>
            </w:pPr>
            <w:r>
              <w:rPr>
                <w:rFonts w:ascii="F3" w:hAnsi="F3" w:eastAsia="F3"/>
                <w:color w:val="000000"/>
                <w:sz w:val="21"/>
              </w:rPr>
              <w:t xml:space="preserve">类别 </w:t>
            </w:r>
          </w:p>
        </w:tc>
        <w:tc>
          <w:tcPr>
            <w:tcW w:w="2910" w:type="dxa"/>
            <w:tcBorders>
              <w:top w:val="single" w:color="1F4D79" w:sz="4" w:space="0"/>
              <w:left w:val="single" w:color="1F4D79" w:sz="4" w:space="0"/>
              <w:bottom w:val="single" w:color="1F4D79" w:sz="4" w:space="0"/>
              <w:right w:val="single" w:color="1F4D79" w:sz="4" w:space="0"/>
            </w:tcBorders>
            <w:tcMar>
              <w:left w:w="0" w:type="dxa"/>
              <w:right w:w="0" w:type="dxa"/>
            </w:tcMar>
          </w:tcPr>
          <w:p w14:paraId="373B3DD5">
            <w:pPr>
              <w:autoSpaceDE w:val="0"/>
              <w:autoSpaceDN w:val="0"/>
              <w:spacing w:before="364" w:after="0" w:line="212" w:lineRule="exact"/>
              <w:ind w:left="928" w:right="928"/>
              <w:jc w:val="right"/>
            </w:pPr>
            <w:r>
              <w:rPr>
                <w:rFonts w:ascii="F3" w:hAnsi="F3" w:eastAsia="F3"/>
                <w:color w:val="000000"/>
                <w:sz w:val="21"/>
              </w:rPr>
              <w:t xml:space="preserve">设备名称 </w:t>
            </w:r>
          </w:p>
        </w:tc>
        <w:tc>
          <w:tcPr>
            <w:tcW w:w="1890" w:type="dxa"/>
            <w:tcBorders>
              <w:top w:val="single" w:color="1F4D79" w:sz="4" w:space="0"/>
              <w:left w:val="single" w:color="1F4D79" w:sz="4" w:space="0"/>
              <w:bottom w:val="single" w:color="1F4D79" w:sz="4" w:space="0"/>
              <w:right w:val="single" w:color="1F4D79" w:sz="4" w:space="0"/>
            </w:tcBorders>
            <w:tcMar>
              <w:left w:w="0" w:type="dxa"/>
              <w:right w:w="0" w:type="dxa"/>
            </w:tcMar>
          </w:tcPr>
          <w:p w14:paraId="44D5926B">
            <w:pPr>
              <w:autoSpaceDE w:val="0"/>
              <w:autoSpaceDN w:val="0"/>
              <w:spacing w:before="364" w:after="0" w:line="212" w:lineRule="exact"/>
              <w:ind w:left="156" w:right="156"/>
              <w:jc w:val="right"/>
            </w:pPr>
            <w:r>
              <w:rPr>
                <w:rFonts w:ascii="F3" w:hAnsi="F3" w:eastAsia="F3"/>
                <w:color w:val="000000"/>
                <w:sz w:val="21"/>
              </w:rPr>
              <w:t xml:space="preserve">额定电压（V） </w:t>
            </w:r>
          </w:p>
        </w:tc>
        <w:tc>
          <w:tcPr>
            <w:tcW w:w="2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78E5AFB5">
            <w:pPr>
              <w:autoSpaceDE w:val="0"/>
              <w:autoSpaceDN w:val="0"/>
              <w:spacing w:before="132" w:after="0" w:line="210" w:lineRule="exact"/>
              <w:jc w:val="center"/>
              <w:rPr>
                <w:lang w:eastAsia="zh-CN"/>
              </w:rPr>
            </w:pPr>
            <w:r>
              <w:rPr>
                <w:rFonts w:ascii="F3" w:hAnsi="F3" w:eastAsia="F3"/>
                <w:color w:val="000000"/>
                <w:sz w:val="21"/>
                <w:lang w:eastAsia="zh-CN"/>
              </w:rPr>
              <w:t>避雷器残压峰值要求</w:t>
            </w:r>
          </w:p>
          <w:p w14:paraId="375EF1FD">
            <w:pPr>
              <w:autoSpaceDE w:val="0"/>
              <w:autoSpaceDN w:val="0"/>
              <w:spacing w:before="254" w:after="0" w:line="212" w:lineRule="exact"/>
              <w:ind w:left="536" w:right="536"/>
              <w:jc w:val="right"/>
              <w:rPr>
                <w:lang w:eastAsia="zh-CN"/>
              </w:rPr>
            </w:pPr>
            <w:r>
              <w:rPr>
                <w:rFonts w:ascii="F3" w:hAnsi="F3" w:eastAsia="F3"/>
                <w:color w:val="000000"/>
                <w:sz w:val="21"/>
                <w:lang w:eastAsia="zh-CN"/>
              </w:rPr>
              <w:t xml:space="preserve">值（kV） </w:t>
            </w:r>
          </w:p>
        </w:tc>
      </w:tr>
      <w:tr w14:paraId="0C90762D">
        <w:tblPrEx>
          <w:tblCellMar>
            <w:top w:w="0" w:type="dxa"/>
            <w:left w:w="108" w:type="dxa"/>
            <w:bottom w:w="0" w:type="dxa"/>
            <w:right w:w="108" w:type="dxa"/>
          </w:tblCellMar>
        </w:tblPrEx>
        <w:trPr>
          <w:trHeight w:val="480" w:hRule="exact"/>
        </w:trPr>
        <w:tc>
          <w:tcPr>
            <w:tcW w:w="99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4F578449">
            <w:pPr>
              <w:autoSpaceDE w:val="0"/>
              <w:autoSpaceDN w:val="0"/>
              <w:spacing w:before="610" w:after="0" w:line="212" w:lineRule="exact"/>
              <w:ind w:left="336" w:right="336"/>
              <w:jc w:val="right"/>
            </w:pPr>
            <w:r>
              <w:rPr>
                <w:rFonts w:ascii="F3" w:hAnsi="F3" w:eastAsia="F3"/>
                <w:color w:val="000000"/>
                <w:sz w:val="21"/>
              </w:rPr>
              <w:t xml:space="preserve">1 </w:t>
            </w:r>
          </w:p>
        </w:tc>
        <w:tc>
          <w:tcPr>
            <w:tcW w:w="2910"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12439459">
            <w:pPr>
              <w:autoSpaceDE w:val="0"/>
              <w:autoSpaceDN w:val="0"/>
              <w:spacing w:before="370" w:after="0" w:line="212" w:lineRule="exact"/>
              <w:ind w:left="510" w:right="510"/>
              <w:jc w:val="right"/>
            </w:pPr>
            <w:r>
              <w:rPr>
                <w:rFonts w:ascii="F3" w:hAnsi="F3" w:eastAsia="F3"/>
                <w:color w:val="000000"/>
                <w:sz w:val="21"/>
              </w:rPr>
              <w:t xml:space="preserve">电力变压器输入端 </w:t>
            </w:r>
          </w:p>
        </w:tc>
        <w:tc>
          <w:tcPr>
            <w:tcW w:w="1890" w:type="dxa"/>
            <w:tcBorders>
              <w:top w:val="single" w:color="1F4D79" w:sz="4" w:space="0"/>
              <w:left w:val="single" w:color="1F4D79" w:sz="4" w:space="0"/>
              <w:bottom w:val="single" w:color="1F4D79" w:sz="4" w:space="0"/>
              <w:right w:val="single" w:color="1F4D79" w:sz="4" w:space="0"/>
            </w:tcBorders>
            <w:tcMar>
              <w:left w:w="0" w:type="dxa"/>
              <w:right w:w="0" w:type="dxa"/>
            </w:tcMar>
          </w:tcPr>
          <w:p w14:paraId="12ADFE13">
            <w:pPr>
              <w:autoSpaceDE w:val="0"/>
              <w:autoSpaceDN w:val="0"/>
              <w:spacing w:before="130" w:after="0" w:line="212" w:lineRule="exact"/>
              <w:ind w:left="576" w:right="576"/>
              <w:jc w:val="right"/>
            </w:pPr>
            <w:r>
              <w:rPr>
                <w:rFonts w:ascii="F3" w:hAnsi="F3" w:eastAsia="F3"/>
                <w:color w:val="000000"/>
                <w:sz w:val="21"/>
              </w:rPr>
              <w:t xml:space="preserve">10000 </w:t>
            </w:r>
          </w:p>
        </w:tc>
        <w:tc>
          <w:tcPr>
            <w:tcW w:w="2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4A016A86">
            <w:pPr>
              <w:autoSpaceDE w:val="0"/>
              <w:autoSpaceDN w:val="0"/>
              <w:spacing w:before="130" w:after="0" w:line="212" w:lineRule="exact"/>
              <w:ind w:left="484" w:right="484"/>
              <w:jc w:val="right"/>
            </w:pPr>
            <w:r>
              <w:rPr>
                <w:rFonts w:ascii="F3" w:hAnsi="F3" w:eastAsia="F3"/>
                <w:color w:val="000000"/>
                <w:sz w:val="21"/>
              </w:rPr>
              <w:t xml:space="preserve">≤45（1） </w:t>
            </w:r>
          </w:p>
        </w:tc>
      </w:tr>
      <w:tr w14:paraId="72B64A80">
        <w:tblPrEx>
          <w:tblCellMar>
            <w:top w:w="0" w:type="dxa"/>
            <w:left w:w="108" w:type="dxa"/>
            <w:bottom w:w="0" w:type="dxa"/>
            <w:right w:w="108" w:type="dxa"/>
          </w:tblCellMar>
        </w:tblPrEx>
        <w:trPr>
          <w:trHeight w:val="480" w:hRule="exact"/>
        </w:trPr>
        <w:tc>
          <w:tcPr>
            <w:tcW w:w="2345" w:type="dxa"/>
            <w:vMerge w:val="continue"/>
            <w:tcBorders>
              <w:top w:val="single" w:color="1F4D79" w:sz="4" w:space="0"/>
              <w:left w:val="single" w:color="1F4D79" w:sz="4" w:space="0"/>
              <w:bottom w:val="single" w:color="1F4D79" w:sz="4" w:space="0"/>
              <w:right w:val="single" w:color="1F4D79" w:sz="4" w:space="0"/>
            </w:tcBorders>
          </w:tcPr>
          <w:p w14:paraId="21B53667"/>
        </w:tc>
        <w:tc>
          <w:tcPr>
            <w:tcW w:w="2345" w:type="dxa"/>
            <w:vMerge w:val="continue"/>
            <w:tcBorders>
              <w:top w:val="single" w:color="1F4D79" w:sz="4" w:space="0"/>
              <w:left w:val="single" w:color="1F4D79" w:sz="4" w:space="0"/>
              <w:bottom w:val="single" w:color="1F4D79" w:sz="4" w:space="0"/>
              <w:right w:val="single" w:color="1F4D79" w:sz="4" w:space="0"/>
            </w:tcBorders>
          </w:tcPr>
          <w:p w14:paraId="552BD7FD"/>
        </w:tc>
        <w:tc>
          <w:tcPr>
            <w:tcW w:w="1890" w:type="dxa"/>
            <w:tcBorders>
              <w:top w:val="single" w:color="1F4D79" w:sz="4" w:space="0"/>
              <w:left w:val="single" w:color="1F4D79" w:sz="4" w:space="0"/>
              <w:bottom w:val="single" w:color="1F4D79" w:sz="4" w:space="0"/>
              <w:right w:val="single" w:color="1F4D79" w:sz="4" w:space="0"/>
            </w:tcBorders>
            <w:tcMar>
              <w:left w:w="0" w:type="dxa"/>
              <w:right w:w="0" w:type="dxa"/>
            </w:tcMar>
          </w:tcPr>
          <w:p w14:paraId="7E556BA1">
            <w:pPr>
              <w:autoSpaceDE w:val="0"/>
              <w:autoSpaceDN w:val="0"/>
              <w:spacing w:before="130" w:after="0" w:line="212" w:lineRule="exact"/>
              <w:ind w:left="630" w:right="630"/>
              <w:jc w:val="right"/>
            </w:pPr>
            <w:r>
              <w:rPr>
                <w:rFonts w:ascii="F3" w:hAnsi="F3" w:eastAsia="F3"/>
                <w:color w:val="000000"/>
                <w:sz w:val="21"/>
              </w:rPr>
              <w:t xml:space="preserve">6600 </w:t>
            </w:r>
          </w:p>
        </w:tc>
        <w:tc>
          <w:tcPr>
            <w:tcW w:w="2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1DF98AE4">
            <w:pPr>
              <w:autoSpaceDE w:val="0"/>
              <w:autoSpaceDN w:val="0"/>
              <w:spacing w:before="130" w:after="0" w:line="212" w:lineRule="exact"/>
              <w:ind w:left="484" w:right="484"/>
              <w:jc w:val="right"/>
            </w:pPr>
            <w:r>
              <w:rPr>
                <w:rFonts w:ascii="F3" w:hAnsi="F3" w:eastAsia="F3"/>
                <w:color w:val="000000"/>
                <w:sz w:val="21"/>
              </w:rPr>
              <w:t xml:space="preserve">≤27（1） </w:t>
            </w:r>
          </w:p>
        </w:tc>
      </w:tr>
      <w:tr w14:paraId="385165DA">
        <w:tblPrEx>
          <w:tblCellMar>
            <w:top w:w="0" w:type="dxa"/>
            <w:left w:w="108" w:type="dxa"/>
            <w:bottom w:w="0" w:type="dxa"/>
            <w:right w:w="108" w:type="dxa"/>
          </w:tblCellMar>
        </w:tblPrEx>
        <w:trPr>
          <w:trHeight w:val="495" w:hRule="exact"/>
        </w:trPr>
        <w:tc>
          <w:tcPr>
            <w:tcW w:w="2345" w:type="dxa"/>
            <w:vMerge w:val="continue"/>
            <w:tcBorders>
              <w:top w:val="single" w:color="1F4D79" w:sz="4" w:space="0"/>
              <w:left w:val="single" w:color="1F4D79" w:sz="4" w:space="0"/>
              <w:bottom w:val="single" w:color="1F4D79" w:sz="4" w:space="0"/>
              <w:right w:val="single" w:color="1F4D79" w:sz="4" w:space="0"/>
            </w:tcBorders>
          </w:tcPr>
          <w:p w14:paraId="0AF505B3"/>
        </w:tc>
        <w:tc>
          <w:tcPr>
            <w:tcW w:w="2910" w:type="dxa"/>
            <w:tcBorders>
              <w:top w:val="single" w:color="1F4D79" w:sz="4" w:space="0"/>
              <w:left w:val="single" w:color="1F4D79" w:sz="4" w:space="0"/>
              <w:bottom w:val="single" w:color="1F4D79" w:sz="2" w:space="0"/>
              <w:right w:val="single" w:color="1F4D79" w:sz="4" w:space="0"/>
            </w:tcBorders>
            <w:tcMar>
              <w:left w:w="0" w:type="dxa"/>
              <w:right w:w="0" w:type="dxa"/>
            </w:tcMar>
          </w:tcPr>
          <w:p w14:paraId="0C1A1BBF">
            <w:pPr>
              <w:autoSpaceDE w:val="0"/>
              <w:autoSpaceDN w:val="0"/>
              <w:spacing w:before="128" w:after="0" w:line="212" w:lineRule="exact"/>
              <w:ind w:left="510" w:right="510"/>
              <w:jc w:val="right"/>
            </w:pPr>
            <w:r>
              <w:rPr>
                <w:rFonts w:ascii="F3" w:hAnsi="F3" w:eastAsia="F3"/>
                <w:color w:val="000000"/>
                <w:sz w:val="21"/>
              </w:rPr>
              <w:t xml:space="preserve">交流稳压器输入端 </w:t>
            </w:r>
          </w:p>
        </w:tc>
        <w:tc>
          <w:tcPr>
            <w:tcW w:w="1890" w:type="dxa"/>
            <w:tcBorders>
              <w:top w:val="single" w:color="1F4D79" w:sz="4" w:space="0"/>
              <w:left w:val="single" w:color="1F4D79" w:sz="4" w:space="0"/>
              <w:bottom w:val="single" w:color="1F4D79" w:sz="2" w:space="0"/>
              <w:right w:val="single" w:color="1F4D79" w:sz="4" w:space="0"/>
            </w:tcBorders>
            <w:tcMar>
              <w:left w:w="0" w:type="dxa"/>
              <w:right w:w="0" w:type="dxa"/>
            </w:tcMar>
          </w:tcPr>
          <w:p w14:paraId="20B2F054">
            <w:pPr>
              <w:autoSpaceDE w:val="0"/>
              <w:autoSpaceDN w:val="0"/>
              <w:spacing w:before="128" w:after="0" w:line="212" w:lineRule="exact"/>
              <w:ind w:left="472" w:right="472"/>
              <w:jc w:val="right"/>
            </w:pPr>
            <w:r>
              <w:rPr>
                <w:rFonts w:ascii="F3" w:hAnsi="F3" w:eastAsia="F3"/>
                <w:color w:val="000000"/>
                <w:sz w:val="21"/>
              </w:rPr>
              <w:t xml:space="preserve">220/380 </w:t>
            </w:r>
          </w:p>
        </w:tc>
        <w:tc>
          <w:tcPr>
            <w:tcW w:w="2130" w:type="dxa"/>
            <w:tcBorders>
              <w:top w:val="single" w:color="1F4D79" w:sz="4" w:space="0"/>
              <w:left w:val="single" w:color="1F4D79" w:sz="4" w:space="0"/>
              <w:bottom w:val="single" w:color="1F4D79" w:sz="2" w:space="0"/>
              <w:right w:val="single" w:color="1F4D79" w:sz="4" w:space="0"/>
            </w:tcBorders>
            <w:tcMar>
              <w:left w:w="0" w:type="dxa"/>
              <w:right w:w="0" w:type="dxa"/>
            </w:tcMar>
          </w:tcPr>
          <w:p w14:paraId="581051C0">
            <w:pPr>
              <w:autoSpaceDE w:val="0"/>
              <w:autoSpaceDN w:val="0"/>
              <w:spacing w:before="128" w:after="0" w:line="212" w:lineRule="exact"/>
              <w:ind w:left="432" w:right="432"/>
              <w:jc w:val="right"/>
            </w:pPr>
            <w:r>
              <w:rPr>
                <w:rFonts w:ascii="F3" w:hAnsi="F3" w:eastAsia="F3"/>
                <w:color w:val="000000"/>
                <w:sz w:val="21"/>
              </w:rPr>
              <w:t xml:space="preserve">≤2.6（2） </w:t>
            </w:r>
          </w:p>
        </w:tc>
      </w:tr>
    </w:tbl>
    <w:p w14:paraId="3CD1A887">
      <w:pPr>
        <w:autoSpaceDE w:val="0"/>
        <w:autoSpaceDN w:val="0"/>
        <w:spacing w:before="188" w:after="0" w:line="200" w:lineRule="exact"/>
        <w:ind w:left="4172" w:right="4172"/>
        <w:jc w:val="right"/>
      </w:pPr>
      <w:r>
        <w:rPr>
          <w:rFonts w:ascii="F1" w:hAnsi="F1" w:eastAsia="F1"/>
          <w:color w:val="000000"/>
          <w:sz w:val="18"/>
        </w:rPr>
        <w:t xml:space="preserve">197 </w:t>
      </w:r>
    </w:p>
    <w:p w14:paraId="31845296">
      <w:pPr>
        <w:sectPr>
          <w:pgSz w:w="11906" w:h="16838"/>
          <w:pgMar w:top="538" w:right="1086" w:bottom="616" w:left="1440" w:header="720" w:footer="720" w:gutter="0"/>
          <w:cols w:space="720" w:num="1"/>
          <w:docGrid w:linePitch="360" w:charSpace="0"/>
        </w:sectPr>
      </w:pPr>
    </w:p>
    <w:p w14:paraId="08DA155D">
      <w:pPr>
        <w:autoSpaceDE w:val="0"/>
        <w:autoSpaceDN w:val="0"/>
        <w:spacing w:after="0" w:line="918" w:lineRule="exact"/>
      </w:pPr>
    </w:p>
    <w:tbl>
      <w:tblPr>
        <w:tblStyle w:val="32"/>
        <w:tblW w:w="0" w:type="auto"/>
        <w:tblInd w:w="890" w:type="dxa"/>
        <w:tblLayout w:type="fixed"/>
        <w:tblCellMar>
          <w:top w:w="0" w:type="dxa"/>
          <w:left w:w="108" w:type="dxa"/>
          <w:bottom w:w="0" w:type="dxa"/>
          <w:right w:w="108" w:type="dxa"/>
        </w:tblCellMar>
      </w:tblPr>
      <w:tblGrid>
        <w:gridCol w:w="992"/>
        <w:gridCol w:w="2910"/>
        <w:gridCol w:w="1890"/>
        <w:gridCol w:w="2130"/>
      </w:tblGrid>
      <w:tr w14:paraId="50FB3CAA">
        <w:tblPrEx>
          <w:tblCellMar>
            <w:top w:w="0" w:type="dxa"/>
            <w:left w:w="108" w:type="dxa"/>
            <w:bottom w:w="0" w:type="dxa"/>
            <w:right w:w="108" w:type="dxa"/>
          </w:tblCellMar>
        </w:tblPrEx>
        <w:trPr>
          <w:trHeight w:val="477" w:hRule="exact"/>
        </w:trPr>
        <w:tc>
          <w:tcPr>
            <w:tcW w:w="99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5EF9988F">
            <w:pPr>
              <w:autoSpaceDE w:val="0"/>
              <w:autoSpaceDN w:val="0"/>
              <w:spacing w:before="610" w:after="0" w:line="212" w:lineRule="exact"/>
              <w:ind w:left="336" w:right="336"/>
              <w:jc w:val="right"/>
            </w:pPr>
            <w:r>
              <w:rPr>
                <w:rFonts w:ascii="F3" w:hAnsi="F3" w:eastAsia="F3"/>
                <w:color w:val="000000"/>
                <w:sz w:val="21"/>
              </w:rPr>
              <w:t xml:space="preserve">2 </w:t>
            </w:r>
          </w:p>
        </w:tc>
        <w:tc>
          <w:tcPr>
            <w:tcW w:w="2910" w:type="dxa"/>
            <w:tcBorders>
              <w:top w:val="single" w:color="1F4D79" w:sz="4" w:space="0"/>
              <w:left w:val="single" w:color="1F4D79" w:sz="4" w:space="0"/>
              <w:bottom w:val="single" w:color="1F4D79" w:sz="4" w:space="0"/>
              <w:right w:val="single" w:color="1F4D79" w:sz="4" w:space="0"/>
            </w:tcBorders>
            <w:tcMar>
              <w:left w:w="0" w:type="dxa"/>
              <w:right w:w="0" w:type="dxa"/>
            </w:tcMar>
          </w:tcPr>
          <w:p w14:paraId="25ACD457">
            <w:pPr>
              <w:autoSpaceDE w:val="0"/>
              <w:autoSpaceDN w:val="0"/>
              <w:spacing w:before="134" w:after="0" w:line="210" w:lineRule="exact"/>
              <w:ind w:left="300" w:right="300"/>
              <w:jc w:val="right"/>
              <w:rPr>
                <w:lang w:eastAsia="zh-CN"/>
              </w:rPr>
            </w:pPr>
            <w:r>
              <w:rPr>
                <w:rFonts w:ascii="F3" w:hAnsi="F3" w:eastAsia="F3"/>
                <w:color w:val="000000"/>
                <w:sz w:val="21"/>
                <w:lang w:eastAsia="zh-CN"/>
              </w:rPr>
              <w:t xml:space="preserve">市电油机转换屏输入端 </w:t>
            </w:r>
          </w:p>
        </w:tc>
        <w:tc>
          <w:tcPr>
            <w:tcW w:w="1890"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530D1B57">
            <w:pPr>
              <w:autoSpaceDE w:val="0"/>
              <w:autoSpaceDN w:val="0"/>
              <w:spacing w:before="610" w:after="0" w:line="212" w:lineRule="exact"/>
              <w:ind w:left="470" w:right="470"/>
              <w:jc w:val="right"/>
            </w:pPr>
            <w:r>
              <w:rPr>
                <w:rFonts w:ascii="F3" w:hAnsi="F3" w:eastAsia="F3"/>
                <w:color w:val="000000"/>
                <w:sz w:val="21"/>
              </w:rPr>
              <w:t xml:space="preserve">220/380 </w:t>
            </w:r>
          </w:p>
        </w:tc>
        <w:tc>
          <w:tcPr>
            <w:tcW w:w="2130"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6BAC3260">
            <w:pPr>
              <w:autoSpaceDE w:val="0"/>
              <w:autoSpaceDN w:val="0"/>
              <w:spacing w:before="610" w:after="0" w:line="212" w:lineRule="exact"/>
              <w:ind w:left="432" w:right="432"/>
              <w:jc w:val="right"/>
            </w:pPr>
            <w:r>
              <w:rPr>
                <w:rFonts w:ascii="F3" w:hAnsi="F3" w:eastAsia="F3"/>
                <w:color w:val="000000"/>
                <w:sz w:val="21"/>
              </w:rPr>
              <w:t xml:space="preserve">≤1.3（2） </w:t>
            </w:r>
          </w:p>
        </w:tc>
      </w:tr>
      <w:tr w14:paraId="52F680A9">
        <w:tblPrEx>
          <w:tblCellMar>
            <w:top w:w="0" w:type="dxa"/>
            <w:left w:w="108" w:type="dxa"/>
            <w:bottom w:w="0" w:type="dxa"/>
            <w:right w:w="108" w:type="dxa"/>
          </w:tblCellMar>
        </w:tblPrEx>
        <w:trPr>
          <w:trHeight w:val="480" w:hRule="exact"/>
        </w:trPr>
        <w:tc>
          <w:tcPr>
            <w:tcW w:w="2345" w:type="dxa"/>
            <w:vMerge w:val="continue"/>
            <w:tcBorders>
              <w:top w:val="single" w:color="1F4D79" w:sz="4" w:space="0"/>
              <w:left w:val="single" w:color="1F4D79" w:sz="4" w:space="0"/>
              <w:bottom w:val="single" w:color="1F4D79" w:sz="4" w:space="0"/>
              <w:right w:val="single" w:color="1F4D79" w:sz="4" w:space="0"/>
            </w:tcBorders>
          </w:tcPr>
          <w:p w14:paraId="5E036929"/>
        </w:tc>
        <w:tc>
          <w:tcPr>
            <w:tcW w:w="2910" w:type="dxa"/>
            <w:tcBorders>
              <w:top w:val="single" w:color="1F4D79" w:sz="4" w:space="0"/>
              <w:left w:val="single" w:color="1F4D79" w:sz="4" w:space="0"/>
              <w:bottom w:val="single" w:color="1F4D79" w:sz="4" w:space="0"/>
              <w:right w:val="single" w:color="1F4D79" w:sz="4" w:space="0"/>
            </w:tcBorders>
            <w:tcMar>
              <w:left w:w="0" w:type="dxa"/>
              <w:right w:w="0" w:type="dxa"/>
            </w:tcMar>
          </w:tcPr>
          <w:p w14:paraId="34CFC081">
            <w:pPr>
              <w:autoSpaceDE w:val="0"/>
              <w:autoSpaceDN w:val="0"/>
              <w:spacing w:before="130" w:after="0" w:line="212" w:lineRule="exact"/>
              <w:ind w:left="510" w:right="510"/>
              <w:jc w:val="right"/>
            </w:pPr>
            <w:r>
              <w:rPr>
                <w:rFonts w:ascii="F3" w:hAnsi="F3" w:eastAsia="F3"/>
                <w:color w:val="000000"/>
                <w:sz w:val="21"/>
              </w:rPr>
              <w:t xml:space="preserve">交流配电屏输入端 </w:t>
            </w:r>
          </w:p>
        </w:tc>
        <w:tc>
          <w:tcPr>
            <w:tcW w:w="2345" w:type="dxa"/>
            <w:vMerge w:val="continue"/>
            <w:tcBorders>
              <w:top w:val="single" w:color="1F4D79" w:sz="4" w:space="0"/>
              <w:left w:val="single" w:color="1F4D79" w:sz="4" w:space="0"/>
              <w:bottom w:val="single" w:color="1F4D79" w:sz="4" w:space="0"/>
              <w:right w:val="single" w:color="1F4D79" w:sz="4" w:space="0"/>
            </w:tcBorders>
          </w:tcPr>
          <w:p w14:paraId="75899A1B"/>
        </w:tc>
        <w:tc>
          <w:tcPr>
            <w:tcW w:w="2345" w:type="dxa"/>
            <w:vMerge w:val="continue"/>
            <w:tcBorders>
              <w:top w:val="single" w:color="1F4D79" w:sz="4" w:space="0"/>
              <w:left w:val="single" w:color="1F4D79" w:sz="4" w:space="0"/>
              <w:bottom w:val="single" w:color="1F4D79" w:sz="4" w:space="0"/>
              <w:right w:val="single" w:color="1F4D79" w:sz="4" w:space="0"/>
            </w:tcBorders>
          </w:tcPr>
          <w:p w14:paraId="3EE7ACDC"/>
        </w:tc>
      </w:tr>
      <w:tr w14:paraId="17269D25">
        <w:tblPrEx>
          <w:tblCellMar>
            <w:top w:w="0" w:type="dxa"/>
            <w:left w:w="108" w:type="dxa"/>
            <w:bottom w:w="0" w:type="dxa"/>
            <w:right w:w="108" w:type="dxa"/>
          </w:tblCellMar>
        </w:tblPrEx>
        <w:trPr>
          <w:trHeight w:val="478" w:hRule="exact"/>
        </w:trPr>
        <w:tc>
          <w:tcPr>
            <w:tcW w:w="2345" w:type="dxa"/>
            <w:vMerge w:val="continue"/>
            <w:tcBorders>
              <w:top w:val="single" w:color="1F4D79" w:sz="4" w:space="0"/>
              <w:left w:val="single" w:color="1F4D79" w:sz="4" w:space="0"/>
              <w:bottom w:val="single" w:color="1F4D79" w:sz="4" w:space="0"/>
              <w:right w:val="single" w:color="1F4D79" w:sz="4" w:space="0"/>
            </w:tcBorders>
          </w:tcPr>
          <w:p w14:paraId="76FA4E51"/>
        </w:tc>
        <w:tc>
          <w:tcPr>
            <w:tcW w:w="2910" w:type="dxa"/>
            <w:tcBorders>
              <w:top w:val="single" w:color="1F4D79" w:sz="4" w:space="0"/>
              <w:left w:val="single" w:color="1F4D79" w:sz="4" w:space="0"/>
              <w:bottom w:val="single" w:color="1F4D79" w:sz="4" w:space="0"/>
              <w:right w:val="single" w:color="1F4D79" w:sz="4" w:space="0"/>
            </w:tcBorders>
            <w:tcMar>
              <w:left w:w="0" w:type="dxa"/>
              <w:right w:w="0" w:type="dxa"/>
            </w:tcMar>
          </w:tcPr>
          <w:p w14:paraId="6C757E1A">
            <w:pPr>
              <w:autoSpaceDE w:val="0"/>
              <w:autoSpaceDN w:val="0"/>
              <w:spacing w:before="130" w:after="0" w:line="212" w:lineRule="exact"/>
              <w:ind w:left="510" w:right="510"/>
              <w:jc w:val="right"/>
            </w:pPr>
            <w:r>
              <w:rPr>
                <w:rFonts w:ascii="F3" w:hAnsi="F3" w:eastAsia="F3"/>
                <w:color w:val="000000"/>
                <w:sz w:val="21"/>
              </w:rPr>
              <w:t xml:space="preserve">低压配电屏输入端 </w:t>
            </w:r>
          </w:p>
        </w:tc>
        <w:tc>
          <w:tcPr>
            <w:tcW w:w="2345" w:type="dxa"/>
            <w:vMerge w:val="continue"/>
            <w:tcBorders>
              <w:top w:val="single" w:color="1F4D79" w:sz="4" w:space="0"/>
              <w:left w:val="single" w:color="1F4D79" w:sz="4" w:space="0"/>
              <w:bottom w:val="single" w:color="1F4D79" w:sz="4" w:space="0"/>
              <w:right w:val="single" w:color="1F4D79" w:sz="4" w:space="0"/>
            </w:tcBorders>
          </w:tcPr>
          <w:p w14:paraId="59C6CB74"/>
        </w:tc>
        <w:tc>
          <w:tcPr>
            <w:tcW w:w="2345" w:type="dxa"/>
            <w:vMerge w:val="continue"/>
            <w:tcBorders>
              <w:top w:val="single" w:color="1F4D79" w:sz="4" w:space="0"/>
              <w:left w:val="single" w:color="1F4D79" w:sz="4" w:space="0"/>
              <w:bottom w:val="single" w:color="1F4D79" w:sz="4" w:space="0"/>
              <w:right w:val="single" w:color="1F4D79" w:sz="4" w:space="0"/>
            </w:tcBorders>
          </w:tcPr>
          <w:p w14:paraId="379FFE2C"/>
        </w:tc>
      </w:tr>
      <w:tr w14:paraId="4A4C1A04">
        <w:tblPrEx>
          <w:tblCellMar>
            <w:top w:w="0" w:type="dxa"/>
            <w:left w:w="108" w:type="dxa"/>
            <w:bottom w:w="0" w:type="dxa"/>
            <w:right w:w="108" w:type="dxa"/>
          </w:tblCellMar>
        </w:tblPrEx>
        <w:trPr>
          <w:trHeight w:val="478" w:hRule="exact"/>
        </w:trPr>
        <w:tc>
          <w:tcPr>
            <w:tcW w:w="99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7437F07B">
            <w:pPr>
              <w:autoSpaceDE w:val="0"/>
              <w:autoSpaceDN w:val="0"/>
              <w:spacing w:before="368" w:after="0" w:line="212" w:lineRule="exact"/>
              <w:ind w:left="336" w:right="336"/>
              <w:jc w:val="right"/>
            </w:pPr>
            <w:r>
              <w:rPr>
                <w:rFonts w:ascii="F3" w:hAnsi="F3" w:eastAsia="F3"/>
                <w:color w:val="000000"/>
                <w:sz w:val="21"/>
              </w:rPr>
              <w:t xml:space="preserve">3 </w:t>
            </w:r>
          </w:p>
        </w:tc>
        <w:tc>
          <w:tcPr>
            <w:tcW w:w="2910" w:type="dxa"/>
            <w:tcBorders>
              <w:top w:val="single" w:color="1F4D79" w:sz="4" w:space="0"/>
              <w:left w:val="single" w:color="1F4D79" w:sz="4" w:space="0"/>
              <w:bottom w:val="single" w:color="1F4D79" w:sz="4" w:space="0"/>
              <w:right w:val="single" w:color="1F4D79" w:sz="4" w:space="0"/>
            </w:tcBorders>
            <w:tcMar>
              <w:left w:w="0" w:type="dxa"/>
              <w:right w:w="0" w:type="dxa"/>
            </w:tcMar>
          </w:tcPr>
          <w:p w14:paraId="6F61406E">
            <w:pPr>
              <w:autoSpaceDE w:val="0"/>
              <w:autoSpaceDN w:val="0"/>
              <w:spacing w:before="128" w:after="0" w:line="212" w:lineRule="exact"/>
              <w:ind w:left="720" w:right="720"/>
              <w:jc w:val="right"/>
            </w:pPr>
            <w:r>
              <w:rPr>
                <w:rFonts w:ascii="F3" w:hAnsi="F3" w:eastAsia="F3"/>
                <w:color w:val="000000"/>
                <w:sz w:val="21"/>
              </w:rPr>
              <w:t xml:space="preserve">整流器输入端 </w:t>
            </w:r>
          </w:p>
        </w:tc>
        <w:tc>
          <w:tcPr>
            <w:tcW w:w="1890"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435D888E">
            <w:pPr>
              <w:autoSpaceDE w:val="0"/>
              <w:autoSpaceDN w:val="0"/>
              <w:spacing w:before="368" w:after="0" w:line="212" w:lineRule="exact"/>
              <w:ind w:left="470" w:right="470"/>
              <w:jc w:val="right"/>
            </w:pPr>
            <w:r>
              <w:rPr>
                <w:rFonts w:ascii="F3" w:hAnsi="F3" w:eastAsia="F3"/>
                <w:color w:val="000000"/>
                <w:sz w:val="21"/>
              </w:rPr>
              <w:t xml:space="preserve">220/380 </w:t>
            </w:r>
          </w:p>
        </w:tc>
        <w:tc>
          <w:tcPr>
            <w:tcW w:w="2130"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2B9F0AC9">
            <w:pPr>
              <w:autoSpaceDE w:val="0"/>
              <w:autoSpaceDN w:val="0"/>
              <w:spacing w:before="368" w:after="0" w:line="212" w:lineRule="exact"/>
              <w:ind w:left="432" w:right="432"/>
              <w:jc w:val="right"/>
            </w:pPr>
            <w:r>
              <w:rPr>
                <w:rFonts w:ascii="F3" w:hAnsi="F3" w:eastAsia="F3"/>
                <w:color w:val="000000"/>
                <w:sz w:val="21"/>
              </w:rPr>
              <w:t xml:space="preserve">≤1.3（2） </w:t>
            </w:r>
          </w:p>
        </w:tc>
      </w:tr>
      <w:tr w14:paraId="097A6D25">
        <w:tblPrEx>
          <w:tblCellMar>
            <w:top w:w="0" w:type="dxa"/>
            <w:left w:w="108" w:type="dxa"/>
            <w:bottom w:w="0" w:type="dxa"/>
            <w:right w:w="108" w:type="dxa"/>
          </w:tblCellMar>
        </w:tblPrEx>
        <w:trPr>
          <w:trHeight w:val="499" w:hRule="exact"/>
        </w:trPr>
        <w:tc>
          <w:tcPr>
            <w:tcW w:w="2345" w:type="dxa"/>
            <w:vMerge w:val="continue"/>
            <w:tcBorders>
              <w:top w:val="single" w:color="1F4D79" w:sz="4" w:space="0"/>
              <w:left w:val="single" w:color="1F4D79" w:sz="4" w:space="0"/>
              <w:bottom w:val="single" w:color="1F4D79" w:sz="4" w:space="0"/>
              <w:right w:val="single" w:color="1F4D79" w:sz="4" w:space="0"/>
            </w:tcBorders>
          </w:tcPr>
          <w:p w14:paraId="2D1258B4"/>
        </w:tc>
        <w:tc>
          <w:tcPr>
            <w:tcW w:w="2910" w:type="dxa"/>
            <w:tcBorders>
              <w:top w:val="single" w:color="1F4D79" w:sz="4" w:space="0"/>
              <w:left w:val="single" w:color="1F4D79" w:sz="4" w:space="0"/>
              <w:bottom w:val="single" w:color="1F4D79" w:sz="2" w:space="0"/>
              <w:right w:val="single" w:color="1F4D79" w:sz="4" w:space="0"/>
            </w:tcBorders>
            <w:tcMar>
              <w:left w:w="0" w:type="dxa"/>
              <w:right w:w="0" w:type="dxa"/>
            </w:tcMar>
          </w:tcPr>
          <w:p w14:paraId="40DA896E">
            <w:pPr>
              <w:autoSpaceDE w:val="0"/>
              <w:autoSpaceDN w:val="0"/>
              <w:spacing w:before="128" w:after="0" w:line="210" w:lineRule="exact"/>
              <w:ind w:left="300" w:right="300"/>
              <w:jc w:val="right"/>
              <w:rPr>
                <w:lang w:eastAsia="zh-CN"/>
              </w:rPr>
            </w:pPr>
            <w:r>
              <w:rPr>
                <w:rFonts w:ascii="F3" w:hAnsi="F3" w:eastAsia="F3"/>
                <w:color w:val="000000"/>
                <w:sz w:val="21"/>
                <w:lang w:eastAsia="zh-CN"/>
              </w:rPr>
              <w:t xml:space="preserve">交流不间断电源输入端 </w:t>
            </w:r>
          </w:p>
        </w:tc>
        <w:tc>
          <w:tcPr>
            <w:tcW w:w="2345" w:type="dxa"/>
            <w:vMerge w:val="continue"/>
            <w:tcBorders>
              <w:top w:val="single" w:color="1F4D79" w:sz="4" w:space="0"/>
              <w:left w:val="single" w:color="1F4D79" w:sz="4" w:space="0"/>
              <w:bottom w:val="single" w:color="1F4D79" w:sz="2" w:space="0"/>
              <w:right w:val="single" w:color="1F4D79" w:sz="4" w:space="0"/>
            </w:tcBorders>
          </w:tcPr>
          <w:p w14:paraId="0AE80E56">
            <w:pPr>
              <w:rPr>
                <w:lang w:eastAsia="zh-CN"/>
              </w:rPr>
            </w:pPr>
          </w:p>
        </w:tc>
        <w:tc>
          <w:tcPr>
            <w:tcW w:w="2345" w:type="dxa"/>
            <w:vMerge w:val="continue"/>
            <w:tcBorders>
              <w:top w:val="single" w:color="1F4D79" w:sz="4" w:space="0"/>
              <w:left w:val="single" w:color="1F4D79" w:sz="4" w:space="0"/>
              <w:bottom w:val="single" w:color="1F4D79" w:sz="2" w:space="0"/>
              <w:right w:val="single" w:color="1F4D79" w:sz="4" w:space="0"/>
            </w:tcBorders>
          </w:tcPr>
          <w:p w14:paraId="0410DC98">
            <w:pPr>
              <w:rPr>
                <w:lang w:eastAsia="zh-CN"/>
              </w:rPr>
            </w:pPr>
          </w:p>
        </w:tc>
      </w:tr>
    </w:tbl>
    <w:p w14:paraId="60BCF7BD">
      <w:pPr>
        <w:autoSpaceDE w:val="0"/>
        <w:autoSpaceDN w:val="0"/>
        <w:spacing w:before="172" w:after="0" w:line="266" w:lineRule="exact"/>
        <w:ind w:left="842" w:right="842"/>
        <w:rPr>
          <w:lang w:eastAsia="zh-CN"/>
        </w:rPr>
      </w:pPr>
      <w:r>
        <w:rPr>
          <w:rFonts w:ascii="F3" w:hAnsi="F3" w:eastAsia="F3"/>
          <w:color w:val="000000"/>
          <w:sz w:val="24"/>
          <w:lang w:eastAsia="zh-CN"/>
        </w:rPr>
        <w:t>注：①标称放电电流为</w:t>
      </w:r>
      <w:r>
        <w:rPr>
          <w:rFonts w:ascii="F1" w:hAnsi="F1" w:eastAsia="F1"/>
          <w:color w:val="000000"/>
          <w:sz w:val="24"/>
          <w:lang w:eastAsia="zh-CN"/>
        </w:rPr>
        <w:t xml:space="preserve"> 5kA</w:t>
      </w:r>
      <w:r>
        <w:rPr>
          <w:rFonts w:ascii="F3" w:hAnsi="F3" w:eastAsia="F3"/>
          <w:color w:val="000000"/>
          <w:sz w:val="24"/>
          <w:lang w:eastAsia="zh-CN"/>
        </w:rPr>
        <w:t xml:space="preserve"> 等级；</w:t>
      </w:r>
      <w:r>
        <w:rPr>
          <w:rFonts w:ascii="F1" w:hAnsi="F1" w:eastAsia="F1"/>
          <w:color w:val="000000"/>
          <w:sz w:val="24"/>
          <w:lang w:eastAsia="zh-CN"/>
        </w:rPr>
        <w:t xml:space="preserve"> </w:t>
      </w:r>
    </w:p>
    <w:p w14:paraId="2867B3B8">
      <w:pPr>
        <w:autoSpaceDE w:val="0"/>
        <w:autoSpaceDN w:val="0"/>
        <w:spacing w:before="214" w:after="0" w:line="266" w:lineRule="exact"/>
        <w:ind w:left="842" w:right="842"/>
        <w:rPr>
          <w:lang w:eastAsia="zh-CN"/>
        </w:rPr>
      </w:pPr>
      <w:r>
        <w:rPr>
          <w:rFonts w:ascii="F3" w:hAnsi="F3" w:eastAsia="F3"/>
          <w:color w:val="000000"/>
          <w:sz w:val="24"/>
          <w:lang w:eastAsia="zh-CN"/>
        </w:rPr>
        <w:t>②标称放电电流为</w:t>
      </w:r>
      <w:r>
        <w:rPr>
          <w:rFonts w:ascii="F1" w:hAnsi="F1" w:eastAsia="F1"/>
          <w:color w:val="000000"/>
          <w:sz w:val="24"/>
          <w:lang w:eastAsia="zh-CN"/>
        </w:rPr>
        <w:t xml:space="preserve"> 1.5kA</w:t>
      </w:r>
      <w:r>
        <w:rPr>
          <w:rFonts w:ascii="F3" w:hAnsi="F3" w:eastAsia="F3"/>
          <w:color w:val="000000"/>
          <w:sz w:val="24"/>
          <w:lang w:eastAsia="zh-CN"/>
        </w:rPr>
        <w:t xml:space="preserve"> 等级。</w:t>
      </w:r>
      <w:r>
        <w:rPr>
          <w:rFonts w:ascii="F1" w:hAnsi="F1" w:eastAsia="F1"/>
          <w:color w:val="000000"/>
          <w:sz w:val="24"/>
          <w:lang w:eastAsia="zh-CN"/>
        </w:rPr>
        <w:t xml:space="preserve"> </w:t>
      </w:r>
    </w:p>
    <w:p w14:paraId="7C15A135">
      <w:pPr>
        <w:autoSpaceDE w:val="0"/>
        <w:autoSpaceDN w:val="0"/>
        <w:spacing w:before="214" w:after="0" w:line="266" w:lineRule="exact"/>
        <w:ind w:left="842" w:right="842"/>
        <w:rPr>
          <w:lang w:eastAsia="zh-CN"/>
        </w:rPr>
      </w:pPr>
      <w:r>
        <w:rPr>
          <w:rFonts w:ascii="F3" w:hAnsi="F3" w:eastAsia="F3"/>
          <w:color w:val="000000"/>
          <w:sz w:val="24"/>
          <w:lang w:eastAsia="zh-CN"/>
        </w:rPr>
        <w:t>通信站电源系统避雷器直流参考电压要求见下表：</w:t>
      </w:r>
      <w:r>
        <w:rPr>
          <w:rFonts w:ascii="F1" w:hAnsi="F1" w:eastAsia="F1"/>
          <w:color w:val="000000"/>
          <w:sz w:val="24"/>
          <w:lang w:eastAsia="zh-CN"/>
        </w:rPr>
        <w:t xml:space="preserve"> </w:t>
      </w:r>
    </w:p>
    <w:p w14:paraId="6A14D77C">
      <w:pPr>
        <w:autoSpaceDE w:val="0"/>
        <w:autoSpaceDN w:val="0"/>
        <w:spacing w:before="214" w:after="62" w:line="266" w:lineRule="exact"/>
        <w:ind w:left="2424" w:right="2424"/>
        <w:jc w:val="right"/>
        <w:rPr>
          <w:lang w:eastAsia="zh-CN"/>
        </w:rPr>
      </w:pPr>
      <w:r>
        <w:rPr>
          <w:rFonts w:ascii="F3" w:hAnsi="F3" w:eastAsia="F3"/>
          <w:color w:val="000000"/>
          <w:sz w:val="24"/>
          <w:lang w:eastAsia="zh-CN"/>
        </w:rPr>
        <w:t>电源系统上的避雷器直流参考电压要求</w:t>
      </w:r>
      <w:r>
        <w:rPr>
          <w:rFonts w:ascii="F1" w:hAnsi="F1" w:eastAsia="F1"/>
          <w:color w:val="000000"/>
          <w:sz w:val="24"/>
          <w:lang w:eastAsia="zh-CN"/>
        </w:rPr>
        <w:t xml:space="preserve"> </w:t>
      </w:r>
    </w:p>
    <w:tbl>
      <w:tblPr>
        <w:tblStyle w:val="32"/>
        <w:tblW w:w="0" w:type="auto"/>
        <w:tblInd w:w="1028" w:type="dxa"/>
        <w:tblLayout w:type="fixed"/>
        <w:tblCellMar>
          <w:top w:w="0" w:type="dxa"/>
          <w:left w:w="108" w:type="dxa"/>
          <w:bottom w:w="0" w:type="dxa"/>
          <w:right w:w="108" w:type="dxa"/>
        </w:tblCellMar>
      </w:tblPr>
      <w:tblGrid>
        <w:gridCol w:w="2976"/>
        <w:gridCol w:w="1534"/>
        <w:gridCol w:w="1584"/>
        <w:gridCol w:w="1548"/>
      </w:tblGrid>
      <w:tr w14:paraId="0D66B0B5">
        <w:tblPrEx>
          <w:tblCellMar>
            <w:top w:w="0" w:type="dxa"/>
            <w:left w:w="108" w:type="dxa"/>
            <w:bottom w:w="0" w:type="dxa"/>
            <w:right w:w="108" w:type="dxa"/>
          </w:tblCellMar>
        </w:tblPrEx>
        <w:trPr>
          <w:trHeight w:val="549" w:hRule="exact"/>
        </w:trPr>
        <w:tc>
          <w:tcPr>
            <w:tcW w:w="2976" w:type="dxa"/>
            <w:tcBorders>
              <w:top w:val="single" w:color="1F4D79" w:sz="4" w:space="0"/>
              <w:left w:val="single" w:color="1F4D79" w:sz="4" w:space="0"/>
              <w:bottom w:val="single" w:color="1F4D79" w:sz="2" w:space="0"/>
              <w:right w:val="single" w:color="1F4D79" w:sz="4" w:space="0"/>
            </w:tcBorders>
            <w:tcMar>
              <w:left w:w="0" w:type="dxa"/>
              <w:right w:w="0" w:type="dxa"/>
            </w:tcMar>
          </w:tcPr>
          <w:p w14:paraId="10F9D9CC">
            <w:pPr>
              <w:autoSpaceDE w:val="0"/>
              <w:autoSpaceDN w:val="0"/>
              <w:spacing w:before="166" w:after="0" w:line="210" w:lineRule="exact"/>
              <w:ind w:left="904" w:right="904"/>
              <w:jc w:val="right"/>
            </w:pPr>
            <w:r>
              <w:rPr>
                <w:rFonts w:ascii="F3" w:hAnsi="F3" w:eastAsia="F3"/>
                <w:color w:val="000000"/>
                <w:sz w:val="21"/>
              </w:rPr>
              <w:t xml:space="preserve">电压（V） </w:t>
            </w:r>
          </w:p>
        </w:tc>
        <w:tc>
          <w:tcPr>
            <w:tcW w:w="1534" w:type="dxa"/>
            <w:tcBorders>
              <w:top w:val="single" w:color="1F4D79" w:sz="4" w:space="0"/>
              <w:left w:val="single" w:color="1F4D79" w:sz="4" w:space="0"/>
              <w:bottom w:val="single" w:color="1F4D79" w:sz="2" w:space="0"/>
              <w:right w:val="single" w:color="1F4D79" w:sz="4" w:space="0"/>
            </w:tcBorders>
            <w:tcMar>
              <w:left w:w="0" w:type="dxa"/>
              <w:right w:w="0" w:type="dxa"/>
            </w:tcMar>
          </w:tcPr>
          <w:p w14:paraId="7604B5E9">
            <w:pPr>
              <w:autoSpaceDE w:val="0"/>
              <w:autoSpaceDN w:val="0"/>
              <w:spacing w:before="166" w:after="0" w:line="210" w:lineRule="exact"/>
              <w:ind w:left="496" w:right="496"/>
              <w:jc w:val="right"/>
            </w:pPr>
            <w:r>
              <w:rPr>
                <w:rFonts w:ascii="F3" w:hAnsi="F3" w:eastAsia="F3"/>
                <w:color w:val="000000"/>
                <w:sz w:val="21"/>
              </w:rPr>
              <w:t xml:space="preserve">220 </w:t>
            </w:r>
          </w:p>
        </w:tc>
        <w:tc>
          <w:tcPr>
            <w:tcW w:w="1584" w:type="dxa"/>
            <w:tcBorders>
              <w:top w:val="single" w:color="1F4D79" w:sz="4" w:space="0"/>
              <w:left w:val="single" w:color="1F4D79" w:sz="4" w:space="0"/>
              <w:bottom w:val="single" w:color="1F4D79" w:sz="2" w:space="0"/>
              <w:right w:val="single" w:color="1F4D79" w:sz="4" w:space="0"/>
            </w:tcBorders>
            <w:tcMar>
              <w:left w:w="0" w:type="dxa"/>
              <w:right w:w="0" w:type="dxa"/>
            </w:tcMar>
          </w:tcPr>
          <w:p w14:paraId="4DCA1FA1">
            <w:pPr>
              <w:autoSpaceDE w:val="0"/>
              <w:autoSpaceDN w:val="0"/>
              <w:spacing w:before="166" w:after="0" w:line="210" w:lineRule="exact"/>
              <w:ind w:left="524" w:right="524"/>
              <w:jc w:val="right"/>
            </w:pPr>
            <w:r>
              <w:rPr>
                <w:rFonts w:ascii="F3" w:hAnsi="F3" w:eastAsia="F3"/>
                <w:color w:val="000000"/>
                <w:sz w:val="21"/>
              </w:rPr>
              <w:t xml:space="preserve">380 </w:t>
            </w:r>
          </w:p>
        </w:tc>
        <w:tc>
          <w:tcPr>
            <w:tcW w:w="1548" w:type="dxa"/>
            <w:tcBorders>
              <w:top w:val="single" w:color="1F4D79" w:sz="4" w:space="0"/>
              <w:left w:val="single" w:color="1F4D79" w:sz="4" w:space="0"/>
              <w:bottom w:val="single" w:color="1F4D79" w:sz="2" w:space="0"/>
              <w:right w:val="single" w:color="1F4D79" w:sz="4" w:space="0"/>
            </w:tcBorders>
            <w:tcMar>
              <w:left w:w="0" w:type="dxa"/>
              <w:right w:w="0" w:type="dxa"/>
            </w:tcMar>
          </w:tcPr>
          <w:p w14:paraId="0932E995">
            <w:pPr>
              <w:autoSpaceDE w:val="0"/>
              <w:autoSpaceDN w:val="0"/>
              <w:spacing w:before="166" w:after="0" w:line="210" w:lineRule="exact"/>
              <w:ind w:left="402" w:right="402"/>
              <w:jc w:val="right"/>
            </w:pPr>
            <w:r>
              <w:rPr>
                <w:rFonts w:ascii="F3" w:hAnsi="F3" w:eastAsia="F3"/>
                <w:color w:val="000000"/>
                <w:sz w:val="21"/>
              </w:rPr>
              <w:t xml:space="preserve">10000 </w:t>
            </w:r>
          </w:p>
        </w:tc>
      </w:tr>
      <w:tr w14:paraId="0352D502">
        <w:tblPrEx>
          <w:tblCellMar>
            <w:top w:w="0" w:type="dxa"/>
            <w:left w:w="108" w:type="dxa"/>
            <w:bottom w:w="0" w:type="dxa"/>
            <w:right w:w="108" w:type="dxa"/>
          </w:tblCellMar>
        </w:tblPrEx>
        <w:trPr>
          <w:trHeight w:val="565" w:hRule="exact"/>
        </w:trPr>
        <w:tc>
          <w:tcPr>
            <w:tcW w:w="2976" w:type="dxa"/>
            <w:tcBorders>
              <w:top w:val="single" w:color="1F4D79" w:sz="2" w:space="0"/>
              <w:left w:val="single" w:color="1F4D79" w:sz="4" w:space="0"/>
              <w:bottom w:val="single" w:color="1F4D79" w:sz="4" w:space="0"/>
              <w:right w:val="single" w:color="1F4D79" w:sz="4" w:space="0"/>
            </w:tcBorders>
            <w:tcMar>
              <w:left w:w="0" w:type="dxa"/>
              <w:right w:w="0" w:type="dxa"/>
            </w:tcMar>
          </w:tcPr>
          <w:p w14:paraId="5199AC37">
            <w:pPr>
              <w:autoSpaceDE w:val="0"/>
              <w:autoSpaceDN w:val="0"/>
              <w:spacing w:before="162" w:after="0" w:line="212" w:lineRule="exact"/>
              <w:ind w:left="276" w:right="276"/>
              <w:jc w:val="right"/>
              <w:rPr>
                <w:lang w:eastAsia="zh-CN"/>
              </w:rPr>
            </w:pPr>
            <w:r>
              <w:rPr>
                <w:rFonts w:ascii="F3" w:hAnsi="F3" w:eastAsia="F3"/>
                <w:color w:val="000000"/>
                <w:sz w:val="21"/>
                <w:lang w:eastAsia="zh-CN"/>
              </w:rPr>
              <w:t xml:space="preserve">直流 1mA 参考电压（V） </w:t>
            </w:r>
          </w:p>
        </w:tc>
        <w:tc>
          <w:tcPr>
            <w:tcW w:w="1534" w:type="dxa"/>
            <w:tcBorders>
              <w:top w:val="single" w:color="1F4D79" w:sz="2" w:space="0"/>
              <w:left w:val="single" w:color="1F4D79" w:sz="4" w:space="0"/>
              <w:bottom w:val="single" w:color="1F4D79" w:sz="4" w:space="0"/>
              <w:right w:val="single" w:color="1F4D79" w:sz="4" w:space="0"/>
            </w:tcBorders>
            <w:tcMar>
              <w:left w:w="0" w:type="dxa"/>
              <w:right w:w="0" w:type="dxa"/>
            </w:tcMar>
          </w:tcPr>
          <w:p w14:paraId="595DE6B0">
            <w:pPr>
              <w:autoSpaceDE w:val="0"/>
              <w:autoSpaceDN w:val="0"/>
              <w:spacing w:before="162" w:after="0" w:line="212" w:lineRule="exact"/>
              <w:ind w:left="496" w:right="496"/>
              <w:jc w:val="right"/>
            </w:pPr>
            <w:r>
              <w:rPr>
                <w:rFonts w:ascii="F3" w:hAnsi="F3" w:eastAsia="F3"/>
                <w:color w:val="000000"/>
                <w:sz w:val="21"/>
              </w:rPr>
              <w:t xml:space="preserve">600 </w:t>
            </w:r>
          </w:p>
        </w:tc>
        <w:tc>
          <w:tcPr>
            <w:tcW w:w="1584" w:type="dxa"/>
            <w:tcBorders>
              <w:top w:val="single" w:color="1F4D79" w:sz="2" w:space="0"/>
              <w:left w:val="single" w:color="1F4D79" w:sz="4" w:space="0"/>
              <w:bottom w:val="single" w:color="1F4D79" w:sz="4" w:space="0"/>
              <w:right w:val="single" w:color="1F4D79" w:sz="4" w:space="0"/>
            </w:tcBorders>
            <w:tcMar>
              <w:left w:w="0" w:type="dxa"/>
              <w:right w:w="0" w:type="dxa"/>
            </w:tcMar>
          </w:tcPr>
          <w:p w14:paraId="1D9EFDBD">
            <w:pPr>
              <w:autoSpaceDE w:val="0"/>
              <w:autoSpaceDN w:val="0"/>
              <w:spacing w:before="162" w:after="0" w:line="212" w:lineRule="exact"/>
              <w:ind w:left="474" w:right="474"/>
              <w:jc w:val="right"/>
            </w:pPr>
            <w:r>
              <w:rPr>
                <w:rFonts w:ascii="F3" w:hAnsi="F3" w:eastAsia="F3"/>
                <w:color w:val="000000"/>
                <w:sz w:val="21"/>
              </w:rPr>
              <w:t xml:space="preserve">1200 </w:t>
            </w:r>
          </w:p>
        </w:tc>
        <w:tc>
          <w:tcPr>
            <w:tcW w:w="1548" w:type="dxa"/>
            <w:tcBorders>
              <w:top w:val="single" w:color="1F4D79" w:sz="2" w:space="0"/>
              <w:left w:val="single" w:color="1F4D79" w:sz="4" w:space="0"/>
              <w:bottom w:val="single" w:color="1F4D79" w:sz="4" w:space="0"/>
              <w:right w:val="single" w:color="1F4D79" w:sz="4" w:space="0"/>
            </w:tcBorders>
            <w:tcMar>
              <w:left w:w="0" w:type="dxa"/>
              <w:right w:w="0" w:type="dxa"/>
            </w:tcMar>
          </w:tcPr>
          <w:p w14:paraId="13662C71">
            <w:pPr>
              <w:autoSpaceDE w:val="0"/>
              <w:autoSpaceDN w:val="0"/>
              <w:spacing w:before="162" w:after="0" w:line="212" w:lineRule="exact"/>
              <w:ind w:left="402" w:right="402"/>
              <w:jc w:val="right"/>
            </w:pPr>
            <w:r>
              <w:rPr>
                <w:rFonts w:ascii="F3" w:hAnsi="F3" w:eastAsia="F3"/>
                <w:color w:val="000000"/>
                <w:sz w:val="21"/>
              </w:rPr>
              <w:t xml:space="preserve">23000 </w:t>
            </w:r>
          </w:p>
        </w:tc>
      </w:tr>
    </w:tbl>
    <w:p w14:paraId="2B19062D">
      <w:pPr>
        <w:autoSpaceDE w:val="0"/>
        <w:autoSpaceDN w:val="0"/>
        <w:spacing w:before="176" w:after="0" w:line="328" w:lineRule="exact"/>
        <w:ind w:left="362" w:right="362"/>
      </w:pPr>
      <w:r>
        <w:rPr>
          <w:rFonts w:ascii="F8" w:hAnsi="F8" w:eastAsia="F8"/>
          <w:b/>
          <w:color w:val="000000"/>
          <w:sz w:val="28"/>
        </w:rPr>
        <w:t>309.7</w:t>
      </w:r>
      <w:r>
        <w:rPr>
          <w:rFonts w:ascii="F2" w:hAnsi="F2" w:eastAsia="F2"/>
          <w:b/>
          <w:color w:val="000000"/>
          <w:sz w:val="28"/>
        </w:rPr>
        <w:t xml:space="preserve"> </w:t>
      </w:r>
      <w:r>
        <w:rPr>
          <w:rFonts w:ascii="F3" w:hAnsi="F3" w:eastAsia="F3"/>
          <w:color w:val="000000"/>
          <w:sz w:val="28"/>
        </w:rPr>
        <w:t>安装与测试</w:t>
      </w:r>
      <w:r>
        <w:rPr>
          <w:rFonts w:ascii="F8" w:hAnsi="F8" w:eastAsia="F8"/>
          <w:b/>
          <w:color w:val="000000"/>
          <w:sz w:val="28"/>
        </w:rPr>
        <w:t xml:space="preserve"> </w:t>
      </w:r>
    </w:p>
    <w:p w14:paraId="37D0A989">
      <w:pPr>
        <w:autoSpaceDE w:val="0"/>
        <w:autoSpaceDN w:val="0"/>
        <w:spacing w:before="346" w:after="0" w:line="266" w:lineRule="exact"/>
        <w:jc w:val="center"/>
        <w:rPr>
          <w:lang w:eastAsia="zh-CN"/>
        </w:rPr>
      </w:pPr>
      <w:r>
        <w:rPr>
          <w:rFonts w:ascii="F3" w:hAnsi="F3" w:eastAsia="F3"/>
          <w:color w:val="000000"/>
          <w:sz w:val="24"/>
          <w:lang w:eastAsia="zh-CN"/>
        </w:rPr>
        <w:t>电源系统测试应按合同条款的要求进行。主要包括工厂测试和现场测试。</w:t>
      </w:r>
      <w:r>
        <w:rPr>
          <w:rFonts w:ascii="F1" w:hAnsi="F1" w:eastAsia="F1"/>
          <w:color w:val="000000"/>
          <w:sz w:val="24"/>
          <w:lang w:eastAsia="zh-CN"/>
        </w:rPr>
        <w:t xml:space="preserve"> </w:t>
      </w:r>
    </w:p>
    <w:p w14:paraId="612B7F25">
      <w:pPr>
        <w:autoSpaceDE w:val="0"/>
        <w:autoSpaceDN w:val="0"/>
        <w:spacing w:before="366" w:after="0" w:line="270" w:lineRule="exact"/>
        <w:ind w:left="362" w:right="362"/>
        <w:rPr>
          <w:lang w:eastAsia="zh-CN"/>
        </w:rPr>
      </w:pPr>
      <w:r>
        <w:rPr>
          <w:rFonts w:ascii="F5" w:hAnsi="F5" w:eastAsia="F5"/>
          <w:b/>
          <w:color w:val="000000"/>
          <w:sz w:val="24"/>
          <w:lang w:eastAsia="zh-CN"/>
        </w:rPr>
        <w:t>309.7.1</w:t>
      </w:r>
      <w:r>
        <w:rPr>
          <w:rFonts w:ascii="F2" w:hAnsi="F2" w:eastAsia="F2"/>
          <w:b/>
          <w:color w:val="000000"/>
          <w:sz w:val="24"/>
          <w:lang w:eastAsia="zh-CN"/>
        </w:rPr>
        <w:t xml:space="preserve"> </w:t>
      </w:r>
      <w:r>
        <w:rPr>
          <w:rFonts w:ascii="F3" w:hAnsi="F3" w:eastAsia="F3"/>
          <w:color w:val="000000"/>
          <w:sz w:val="24"/>
          <w:lang w:eastAsia="zh-CN"/>
        </w:rPr>
        <w:t>工厂测试</w:t>
      </w:r>
      <w:r>
        <w:rPr>
          <w:rFonts w:ascii="F5" w:hAnsi="F5" w:eastAsia="F5"/>
          <w:b/>
          <w:color w:val="000000"/>
          <w:sz w:val="24"/>
          <w:lang w:eastAsia="zh-CN"/>
        </w:rPr>
        <w:t xml:space="preserve"> </w:t>
      </w:r>
    </w:p>
    <w:p w14:paraId="2619EDEF">
      <w:pPr>
        <w:autoSpaceDE w:val="0"/>
        <w:autoSpaceDN w:val="0"/>
        <w:spacing w:before="378" w:after="0" w:line="240" w:lineRule="exact"/>
        <w:ind w:left="138" w:right="138"/>
        <w:jc w:val="right"/>
        <w:rPr>
          <w:lang w:eastAsia="zh-CN"/>
        </w:rPr>
      </w:pPr>
      <w:r>
        <w:rPr>
          <w:rFonts w:ascii="F3" w:hAnsi="F3" w:eastAsia="F3"/>
          <w:color w:val="000000"/>
          <w:sz w:val="24"/>
          <w:lang w:eastAsia="zh-CN"/>
        </w:rPr>
        <w:t>电源系统设备在出厂前应在承包人生产工厂进行工厂测试。承包人应提供详细的</w:t>
      </w:r>
    </w:p>
    <w:p w14:paraId="564AFD0C">
      <w:pPr>
        <w:autoSpaceDE w:val="0"/>
        <w:autoSpaceDN w:val="0"/>
        <w:spacing w:before="232" w:after="0" w:line="266" w:lineRule="exact"/>
        <w:ind w:left="362" w:right="362"/>
        <w:rPr>
          <w:lang w:eastAsia="zh-CN"/>
        </w:rPr>
      </w:pPr>
      <w:r>
        <w:rPr>
          <w:rFonts w:ascii="F3" w:hAnsi="F3" w:eastAsia="F3"/>
          <w:color w:val="000000"/>
          <w:sz w:val="24"/>
          <w:lang w:eastAsia="zh-CN"/>
        </w:rPr>
        <w:t>测试计划。</w:t>
      </w:r>
      <w:r>
        <w:rPr>
          <w:rFonts w:ascii="F1" w:hAnsi="F1" w:eastAsia="F1"/>
          <w:color w:val="000000"/>
          <w:sz w:val="24"/>
          <w:lang w:eastAsia="zh-CN"/>
        </w:rPr>
        <w:t xml:space="preserve"> </w:t>
      </w:r>
    </w:p>
    <w:p w14:paraId="2678A712">
      <w:pPr>
        <w:autoSpaceDE w:val="0"/>
        <w:autoSpaceDN w:val="0"/>
        <w:spacing w:before="214" w:after="0" w:line="266" w:lineRule="exact"/>
        <w:ind w:left="430" w:right="430"/>
        <w:jc w:val="right"/>
        <w:rPr>
          <w:lang w:eastAsia="zh-CN"/>
        </w:rPr>
      </w:pPr>
      <w:r>
        <w:rPr>
          <w:rFonts w:ascii="F3" w:hAnsi="F3" w:eastAsia="F3"/>
          <w:color w:val="000000"/>
          <w:sz w:val="24"/>
          <w:lang w:eastAsia="zh-CN"/>
        </w:rPr>
        <w:t>外观检查</w:t>
      </w:r>
      <w:r>
        <w:rPr>
          <w:rFonts w:ascii="F1" w:hAnsi="F1" w:eastAsia="F1"/>
          <w:color w:val="000000"/>
          <w:sz w:val="24"/>
          <w:lang w:eastAsia="zh-CN"/>
        </w:rPr>
        <w:t xml:space="preserve">: </w:t>
      </w:r>
      <w:r>
        <w:rPr>
          <w:rFonts w:ascii="F3" w:hAnsi="F3" w:eastAsia="F3"/>
          <w:color w:val="000000"/>
          <w:sz w:val="24"/>
          <w:lang w:eastAsia="zh-CN"/>
        </w:rPr>
        <w:t>标准化机架、模块化结构、布线合理、操作显示功能完整、标志齐</w:t>
      </w:r>
    </w:p>
    <w:p w14:paraId="6D75D8A0">
      <w:pPr>
        <w:autoSpaceDE w:val="0"/>
        <w:autoSpaceDN w:val="0"/>
        <w:spacing w:before="214" w:after="0" w:line="266" w:lineRule="exact"/>
        <w:ind w:left="362" w:right="362"/>
        <w:rPr>
          <w:lang w:eastAsia="zh-CN"/>
        </w:rPr>
      </w:pPr>
      <w:r>
        <w:rPr>
          <w:rFonts w:ascii="F3" w:hAnsi="F3" w:eastAsia="F3"/>
          <w:color w:val="000000"/>
          <w:sz w:val="24"/>
          <w:lang w:eastAsia="zh-CN"/>
        </w:rPr>
        <w:t>全。</w:t>
      </w:r>
      <w:r>
        <w:rPr>
          <w:rFonts w:ascii="F1" w:hAnsi="F1" w:eastAsia="F1"/>
          <w:color w:val="000000"/>
          <w:sz w:val="24"/>
          <w:lang w:eastAsia="zh-CN"/>
        </w:rPr>
        <w:t xml:space="preserve"> </w:t>
      </w:r>
    </w:p>
    <w:p w14:paraId="54251152">
      <w:pPr>
        <w:autoSpaceDE w:val="0"/>
        <w:autoSpaceDN w:val="0"/>
        <w:spacing w:before="214" w:after="0" w:line="266" w:lineRule="exact"/>
        <w:ind w:left="842" w:right="842"/>
        <w:rPr>
          <w:lang w:eastAsia="zh-CN"/>
        </w:rPr>
      </w:pPr>
      <w:r>
        <w:rPr>
          <w:rFonts w:ascii="F3" w:hAnsi="F3" w:eastAsia="F3"/>
          <w:color w:val="000000"/>
          <w:sz w:val="24"/>
          <w:lang w:eastAsia="zh-CN"/>
        </w:rPr>
        <w:t>交流输入特性测试：</w:t>
      </w:r>
      <w:r>
        <w:rPr>
          <w:rFonts w:ascii="F1" w:hAnsi="F1" w:eastAsia="F1"/>
          <w:color w:val="000000"/>
          <w:sz w:val="24"/>
          <w:lang w:eastAsia="zh-CN"/>
        </w:rPr>
        <w:t xml:space="preserve"> </w:t>
      </w:r>
    </w:p>
    <w:p w14:paraId="4906C520">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功率因素；</w:t>
      </w:r>
      <w:r>
        <w:rPr>
          <w:rFonts w:ascii="F1" w:hAnsi="F1" w:eastAsia="F1"/>
          <w:color w:val="000000"/>
          <w:sz w:val="24"/>
          <w:lang w:eastAsia="zh-CN"/>
        </w:rPr>
        <w:t xml:space="preserve"> </w:t>
      </w:r>
    </w:p>
    <w:p w14:paraId="042067B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启动冲击电流。</w:t>
      </w:r>
      <w:r>
        <w:rPr>
          <w:rFonts w:ascii="F1" w:hAnsi="F1" w:eastAsia="F1"/>
          <w:color w:val="000000"/>
          <w:sz w:val="24"/>
          <w:lang w:eastAsia="zh-CN"/>
        </w:rPr>
        <w:t xml:space="preserve"> </w:t>
      </w:r>
    </w:p>
    <w:p w14:paraId="79C5ABE7">
      <w:pPr>
        <w:autoSpaceDE w:val="0"/>
        <w:autoSpaceDN w:val="0"/>
        <w:spacing w:before="214" w:after="0" w:line="266" w:lineRule="exact"/>
        <w:ind w:left="842" w:right="842"/>
        <w:rPr>
          <w:lang w:eastAsia="zh-CN"/>
        </w:rPr>
      </w:pPr>
      <w:r>
        <w:rPr>
          <w:rFonts w:ascii="F3" w:hAnsi="F3" w:eastAsia="F3"/>
          <w:color w:val="000000"/>
          <w:sz w:val="24"/>
          <w:lang w:eastAsia="zh-CN"/>
        </w:rPr>
        <w:t>直流输出特性测试：</w:t>
      </w:r>
      <w:r>
        <w:rPr>
          <w:rFonts w:ascii="F1" w:hAnsi="F1" w:eastAsia="F1"/>
          <w:color w:val="000000"/>
          <w:sz w:val="24"/>
          <w:lang w:eastAsia="zh-CN"/>
        </w:rPr>
        <w:t xml:space="preserve"> </w:t>
      </w:r>
    </w:p>
    <w:p w14:paraId="4503CF0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直流输出电压调节范围；</w:t>
      </w:r>
      <w:r>
        <w:rPr>
          <w:rFonts w:ascii="F1" w:hAnsi="F1" w:eastAsia="F1"/>
          <w:color w:val="000000"/>
          <w:sz w:val="24"/>
          <w:lang w:eastAsia="zh-CN"/>
        </w:rPr>
        <w:t xml:space="preserve"> </w:t>
      </w:r>
    </w:p>
    <w:p w14:paraId="405C602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源效应（电网调整率）；</w:t>
      </w:r>
      <w:r>
        <w:rPr>
          <w:rFonts w:ascii="F1" w:hAnsi="F1" w:eastAsia="F1"/>
          <w:color w:val="000000"/>
          <w:sz w:val="24"/>
          <w:lang w:eastAsia="zh-CN"/>
        </w:rPr>
        <w:t xml:space="preserve"> </w:t>
      </w:r>
    </w:p>
    <w:p w14:paraId="44011226">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负载效应（负载调整率）；</w:t>
      </w:r>
      <w:r>
        <w:rPr>
          <w:rFonts w:ascii="F1" w:hAnsi="F1" w:eastAsia="F1"/>
          <w:color w:val="000000"/>
          <w:sz w:val="24"/>
          <w:lang w:eastAsia="zh-CN"/>
        </w:rPr>
        <w:t xml:space="preserve"> </w:t>
      </w:r>
    </w:p>
    <w:p w14:paraId="35CEFB7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温度系数；</w:t>
      </w:r>
      <w:r>
        <w:rPr>
          <w:rFonts w:ascii="F1" w:hAnsi="F1" w:eastAsia="F1"/>
          <w:color w:val="000000"/>
          <w:sz w:val="24"/>
          <w:lang w:eastAsia="zh-CN"/>
        </w:rPr>
        <w:t xml:space="preserve"> </w:t>
      </w:r>
    </w:p>
    <w:p w14:paraId="2D1F769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输出电压总精度；</w:t>
      </w:r>
      <w:r>
        <w:rPr>
          <w:rFonts w:ascii="F1" w:hAnsi="F1" w:eastAsia="F1"/>
          <w:color w:val="000000"/>
          <w:sz w:val="24"/>
          <w:lang w:eastAsia="zh-CN"/>
        </w:rPr>
        <w:t xml:space="preserve"> </w:t>
      </w:r>
    </w:p>
    <w:p w14:paraId="014DABE0">
      <w:pPr>
        <w:autoSpaceDE w:val="0"/>
        <w:autoSpaceDN w:val="0"/>
        <w:spacing w:before="320" w:after="0" w:line="200" w:lineRule="exact"/>
        <w:ind w:left="4172" w:right="4172"/>
        <w:jc w:val="right"/>
        <w:rPr>
          <w:lang w:eastAsia="zh-CN"/>
        </w:rPr>
      </w:pPr>
      <w:r>
        <w:rPr>
          <w:rFonts w:ascii="F1" w:hAnsi="F1" w:eastAsia="F1"/>
          <w:color w:val="000000"/>
          <w:sz w:val="18"/>
          <w:lang w:eastAsia="zh-CN"/>
        </w:rPr>
        <w:t xml:space="preserve">198 </w:t>
      </w:r>
    </w:p>
    <w:p w14:paraId="499AB376">
      <w:pPr>
        <w:rPr>
          <w:lang w:eastAsia="zh-CN"/>
        </w:rPr>
        <w:sectPr>
          <w:pgSz w:w="11906" w:h="16838"/>
          <w:pgMar w:top="538" w:right="1086" w:bottom="616" w:left="1440" w:header="720" w:footer="720" w:gutter="0"/>
          <w:cols w:space="720" w:num="1"/>
          <w:docGrid w:linePitch="360" w:charSpace="0"/>
        </w:sectPr>
      </w:pPr>
    </w:p>
    <w:p w14:paraId="3071330B">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交流市电变化时的动态响应；</w:t>
      </w:r>
      <w:r>
        <w:rPr>
          <w:rFonts w:ascii="F1" w:hAnsi="F1" w:eastAsia="F1"/>
          <w:color w:val="000000"/>
          <w:sz w:val="24"/>
          <w:lang w:eastAsia="zh-CN"/>
        </w:rPr>
        <w:t xml:space="preserve"> </w:t>
      </w:r>
    </w:p>
    <w:p w14:paraId="17EAE5D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输出负载变化时的动态响应；</w:t>
      </w:r>
      <w:r>
        <w:rPr>
          <w:rFonts w:ascii="F1" w:hAnsi="F1" w:eastAsia="F1"/>
          <w:color w:val="000000"/>
          <w:sz w:val="24"/>
          <w:lang w:eastAsia="zh-CN"/>
        </w:rPr>
        <w:t xml:space="preserve"> </w:t>
      </w:r>
    </w:p>
    <w:p w14:paraId="36A91E57">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杂音电压。</w:t>
      </w:r>
      <w:r>
        <w:rPr>
          <w:rFonts w:ascii="F1" w:hAnsi="F1" w:eastAsia="F1"/>
          <w:color w:val="000000"/>
          <w:sz w:val="24"/>
          <w:lang w:eastAsia="zh-CN"/>
        </w:rPr>
        <w:t xml:space="preserve"> </w:t>
      </w:r>
    </w:p>
    <w:p w14:paraId="09C81136">
      <w:pPr>
        <w:autoSpaceDE w:val="0"/>
        <w:autoSpaceDN w:val="0"/>
        <w:spacing w:before="214" w:after="0" w:line="266" w:lineRule="exact"/>
        <w:ind w:left="842" w:right="842"/>
        <w:rPr>
          <w:lang w:eastAsia="zh-CN"/>
        </w:rPr>
      </w:pPr>
      <w:r>
        <w:rPr>
          <w:rFonts w:ascii="F3" w:hAnsi="F3" w:eastAsia="F3"/>
          <w:color w:val="000000"/>
          <w:sz w:val="24"/>
          <w:lang w:eastAsia="zh-CN"/>
        </w:rPr>
        <w:t>工作特性测试：</w:t>
      </w:r>
      <w:r>
        <w:rPr>
          <w:rFonts w:ascii="F1" w:hAnsi="F1" w:eastAsia="F1"/>
          <w:color w:val="000000"/>
          <w:sz w:val="24"/>
          <w:lang w:eastAsia="zh-CN"/>
        </w:rPr>
        <w:t xml:space="preserve"> </w:t>
      </w:r>
    </w:p>
    <w:p w14:paraId="26B8B3E9">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效率测定；</w:t>
      </w:r>
      <w:r>
        <w:rPr>
          <w:rFonts w:ascii="F1" w:hAnsi="F1" w:eastAsia="F1"/>
          <w:color w:val="000000"/>
          <w:sz w:val="24"/>
          <w:lang w:eastAsia="zh-CN"/>
        </w:rPr>
        <w:t xml:space="preserve"> </w:t>
      </w:r>
    </w:p>
    <w:p w14:paraId="0EA352C1">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开关机过冲幅度。</w:t>
      </w:r>
      <w:r>
        <w:rPr>
          <w:rFonts w:ascii="F1" w:hAnsi="F1" w:eastAsia="F1"/>
          <w:color w:val="000000"/>
          <w:sz w:val="24"/>
          <w:lang w:eastAsia="zh-CN"/>
        </w:rPr>
        <w:t xml:space="preserve"> </w:t>
      </w:r>
    </w:p>
    <w:p w14:paraId="76D676A7">
      <w:pPr>
        <w:autoSpaceDE w:val="0"/>
        <w:autoSpaceDN w:val="0"/>
        <w:spacing w:before="214" w:after="0" w:line="266" w:lineRule="exact"/>
        <w:ind w:left="842" w:right="842"/>
        <w:rPr>
          <w:lang w:eastAsia="zh-CN"/>
        </w:rPr>
      </w:pPr>
      <w:r>
        <w:rPr>
          <w:rFonts w:ascii="F3" w:hAnsi="F3" w:eastAsia="F3"/>
          <w:color w:val="000000"/>
          <w:sz w:val="24"/>
          <w:lang w:eastAsia="zh-CN"/>
        </w:rPr>
        <w:t>电气要求测试：</w:t>
      </w:r>
      <w:r>
        <w:rPr>
          <w:rFonts w:ascii="F1" w:hAnsi="F1" w:eastAsia="F1"/>
          <w:color w:val="000000"/>
          <w:sz w:val="24"/>
          <w:lang w:eastAsia="zh-CN"/>
        </w:rPr>
        <w:t xml:space="preserve"> </w:t>
      </w:r>
    </w:p>
    <w:p w14:paraId="4607A0BF">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输入过、欠压保护及输出过压保护；</w:t>
      </w:r>
      <w:r>
        <w:rPr>
          <w:rFonts w:ascii="F1" w:hAnsi="F1" w:eastAsia="F1"/>
          <w:color w:val="000000"/>
          <w:sz w:val="24"/>
          <w:lang w:eastAsia="zh-CN"/>
        </w:rPr>
        <w:t xml:space="preserve"> </w:t>
      </w:r>
    </w:p>
    <w:p w14:paraId="5158C895">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直流输出电流限制；</w:t>
      </w:r>
      <w:r>
        <w:rPr>
          <w:rFonts w:ascii="F1" w:hAnsi="F1" w:eastAsia="F1"/>
          <w:color w:val="000000"/>
          <w:sz w:val="24"/>
          <w:lang w:eastAsia="zh-CN"/>
        </w:rPr>
        <w:t xml:space="preserve"> </w:t>
      </w:r>
    </w:p>
    <w:p w14:paraId="1211019F">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温度过高保护；</w:t>
      </w:r>
      <w:r>
        <w:rPr>
          <w:rFonts w:ascii="F1" w:hAnsi="F1" w:eastAsia="F1"/>
          <w:color w:val="000000"/>
          <w:sz w:val="24"/>
          <w:lang w:eastAsia="zh-CN"/>
        </w:rPr>
        <w:t xml:space="preserve"> </w:t>
      </w:r>
    </w:p>
    <w:p w14:paraId="34481333">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电网电压波动适应性。</w:t>
      </w:r>
      <w:r>
        <w:rPr>
          <w:rFonts w:ascii="F1" w:hAnsi="F1" w:eastAsia="F1"/>
          <w:color w:val="000000"/>
          <w:sz w:val="24"/>
          <w:lang w:eastAsia="zh-CN"/>
        </w:rPr>
        <w:t xml:space="preserve"> </w:t>
      </w:r>
    </w:p>
    <w:p w14:paraId="6163E570">
      <w:pPr>
        <w:autoSpaceDE w:val="0"/>
        <w:autoSpaceDN w:val="0"/>
        <w:spacing w:before="214" w:after="0" w:line="266" w:lineRule="exact"/>
        <w:ind w:left="842" w:right="842"/>
        <w:rPr>
          <w:lang w:eastAsia="zh-CN"/>
        </w:rPr>
      </w:pPr>
      <w:r>
        <w:rPr>
          <w:rFonts w:ascii="F3" w:hAnsi="F3" w:eastAsia="F3"/>
          <w:color w:val="000000"/>
          <w:sz w:val="24"/>
          <w:lang w:eastAsia="zh-CN"/>
        </w:rPr>
        <w:t>告警性能测试。</w:t>
      </w:r>
      <w:r>
        <w:rPr>
          <w:rFonts w:ascii="F1" w:hAnsi="F1" w:eastAsia="F1"/>
          <w:color w:val="000000"/>
          <w:sz w:val="24"/>
          <w:lang w:eastAsia="zh-CN"/>
        </w:rPr>
        <w:t xml:space="preserve"> </w:t>
      </w:r>
    </w:p>
    <w:p w14:paraId="09074121">
      <w:pPr>
        <w:autoSpaceDE w:val="0"/>
        <w:autoSpaceDN w:val="0"/>
        <w:spacing w:before="214" w:after="0" w:line="266" w:lineRule="exact"/>
        <w:ind w:left="842" w:right="842"/>
        <w:rPr>
          <w:lang w:eastAsia="zh-CN"/>
        </w:rPr>
      </w:pPr>
      <w:r>
        <w:rPr>
          <w:rFonts w:ascii="F3" w:hAnsi="F3" w:eastAsia="F3"/>
          <w:color w:val="000000"/>
          <w:sz w:val="24"/>
          <w:lang w:eastAsia="zh-CN"/>
        </w:rPr>
        <w:t>绝缘测试。</w:t>
      </w:r>
      <w:r>
        <w:rPr>
          <w:rFonts w:ascii="F1" w:hAnsi="F1" w:eastAsia="F1"/>
          <w:color w:val="000000"/>
          <w:sz w:val="24"/>
          <w:lang w:eastAsia="zh-CN"/>
        </w:rPr>
        <w:t xml:space="preserve"> </w:t>
      </w:r>
    </w:p>
    <w:p w14:paraId="7148803F">
      <w:pPr>
        <w:autoSpaceDE w:val="0"/>
        <w:autoSpaceDN w:val="0"/>
        <w:spacing w:before="214" w:after="0" w:line="266" w:lineRule="exact"/>
        <w:ind w:left="842" w:right="842"/>
        <w:rPr>
          <w:lang w:eastAsia="zh-CN"/>
        </w:rPr>
      </w:pPr>
      <w:r>
        <w:rPr>
          <w:rFonts w:ascii="F3" w:hAnsi="F3" w:eastAsia="F3"/>
          <w:color w:val="000000"/>
          <w:sz w:val="24"/>
          <w:lang w:eastAsia="zh-CN"/>
        </w:rPr>
        <w:t>高温老化测试（或报告）。</w:t>
      </w:r>
      <w:r>
        <w:rPr>
          <w:rFonts w:ascii="F1" w:hAnsi="F1" w:eastAsia="F1"/>
          <w:color w:val="000000"/>
          <w:sz w:val="24"/>
          <w:lang w:eastAsia="zh-CN"/>
        </w:rPr>
        <w:t xml:space="preserve"> </w:t>
      </w:r>
    </w:p>
    <w:p w14:paraId="51312C4F">
      <w:pPr>
        <w:autoSpaceDE w:val="0"/>
        <w:autoSpaceDN w:val="0"/>
        <w:spacing w:before="214" w:after="0" w:line="266" w:lineRule="exact"/>
        <w:ind w:left="842" w:right="842"/>
        <w:rPr>
          <w:lang w:eastAsia="zh-CN"/>
        </w:rPr>
      </w:pPr>
      <w:r>
        <w:rPr>
          <w:rFonts w:ascii="F3" w:hAnsi="F3" w:eastAsia="F3"/>
          <w:color w:val="000000"/>
          <w:sz w:val="24"/>
          <w:lang w:eastAsia="zh-CN"/>
        </w:rPr>
        <w:t>环境条件测试。</w:t>
      </w:r>
      <w:r>
        <w:rPr>
          <w:rFonts w:ascii="F1" w:hAnsi="F1" w:eastAsia="F1"/>
          <w:color w:val="000000"/>
          <w:sz w:val="24"/>
          <w:lang w:eastAsia="zh-CN"/>
        </w:rPr>
        <w:t xml:space="preserve"> </w:t>
      </w:r>
    </w:p>
    <w:p w14:paraId="40E6301A">
      <w:pPr>
        <w:autoSpaceDE w:val="0"/>
        <w:autoSpaceDN w:val="0"/>
        <w:spacing w:before="366" w:after="0" w:line="270" w:lineRule="exact"/>
        <w:ind w:left="362" w:right="362"/>
        <w:rPr>
          <w:lang w:eastAsia="zh-CN"/>
        </w:rPr>
      </w:pPr>
      <w:r>
        <w:rPr>
          <w:rFonts w:ascii="F5" w:hAnsi="F5" w:eastAsia="F5"/>
          <w:b/>
          <w:color w:val="000000"/>
          <w:sz w:val="24"/>
          <w:lang w:eastAsia="zh-CN"/>
        </w:rPr>
        <w:t>309.7.2</w:t>
      </w:r>
      <w:r>
        <w:rPr>
          <w:rFonts w:ascii="F2" w:hAnsi="F2" w:eastAsia="F2"/>
          <w:b/>
          <w:color w:val="000000"/>
          <w:sz w:val="24"/>
          <w:lang w:eastAsia="zh-CN"/>
        </w:rPr>
        <w:t xml:space="preserve"> </w:t>
      </w:r>
      <w:r>
        <w:rPr>
          <w:rFonts w:ascii="F3" w:hAnsi="F3" w:eastAsia="F3"/>
          <w:color w:val="000000"/>
          <w:sz w:val="24"/>
          <w:lang w:eastAsia="zh-CN"/>
        </w:rPr>
        <w:t>现场测试</w:t>
      </w:r>
      <w:r>
        <w:rPr>
          <w:rFonts w:ascii="F5" w:hAnsi="F5" w:eastAsia="F5"/>
          <w:b/>
          <w:color w:val="000000"/>
          <w:sz w:val="24"/>
          <w:lang w:eastAsia="zh-CN"/>
        </w:rPr>
        <w:t xml:space="preserve"> </w:t>
      </w:r>
    </w:p>
    <w:p w14:paraId="1A8AB54C">
      <w:pPr>
        <w:autoSpaceDE w:val="0"/>
        <w:autoSpaceDN w:val="0"/>
        <w:spacing w:before="378" w:after="0" w:line="240" w:lineRule="exact"/>
        <w:ind w:left="138" w:right="138"/>
        <w:jc w:val="right"/>
        <w:rPr>
          <w:lang w:eastAsia="zh-CN"/>
        </w:rPr>
      </w:pPr>
      <w:r>
        <w:rPr>
          <w:rFonts w:ascii="F3" w:hAnsi="F3" w:eastAsia="F3"/>
          <w:color w:val="000000"/>
          <w:sz w:val="24"/>
          <w:lang w:eastAsia="zh-CN"/>
        </w:rPr>
        <w:t>所有设备在进行安装、预调试和调试后，应进行现场测试。承包人应提供详细的</w:t>
      </w:r>
    </w:p>
    <w:p w14:paraId="66E3468A">
      <w:pPr>
        <w:autoSpaceDE w:val="0"/>
        <w:autoSpaceDN w:val="0"/>
        <w:spacing w:before="232" w:after="0" w:line="266" w:lineRule="exact"/>
        <w:ind w:left="362" w:right="362"/>
        <w:rPr>
          <w:lang w:eastAsia="zh-CN"/>
        </w:rPr>
      </w:pPr>
      <w:r>
        <w:rPr>
          <w:rFonts w:ascii="F3" w:hAnsi="F3" w:eastAsia="F3"/>
          <w:color w:val="000000"/>
          <w:sz w:val="24"/>
          <w:lang w:eastAsia="zh-CN"/>
        </w:rPr>
        <w:t>测试计划。</w:t>
      </w:r>
      <w:r>
        <w:rPr>
          <w:rFonts w:ascii="F1" w:hAnsi="F1" w:eastAsia="F1"/>
          <w:color w:val="000000"/>
          <w:sz w:val="24"/>
          <w:lang w:eastAsia="zh-CN"/>
        </w:rPr>
        <w:t xml:space="preserve"> </w:t>
      </w:r>
    </w:p>
    <w:p w14:paraId="47544F94">
      <w:pPr>
        <w:autoSpaceDE w:val="0"/>
        <w:autoSpaceDN w:val="0"/>
        <w:spacing w:before="210"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安装工艺检查：</w:t>
      </w:r>
      <w:r>
        <w:rPr>
          <w:rFonts w:ascii="F1" w:hAnsi="F1" w:eastAsia="F1"/>
          <w:color w:val="000000"/>
          <w:sz w:val="24"/>
          <w:lang w:eastAsia="zh-CN"/>
        </w:rPr>
        <w:t xml:space="preserve"> </w:t>
      </w:r>
    </w:p>
    <w:p w14:paraId="22619FE2">
      <w:pPr>
        <w:autoSpaceDE w:val="0"/>
        <w:autoSpaceDN w:val="0"/>
        <w:spacing w:before="210" w:after="0" w:line="270" w:lineRule="exact"/>
        <w:ind w:left="378" w:right="37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设备外观检查，包括设备数量、型号和规格应符合施工图设计要求，安装</w:t>
      </w:r>
      <w:r>
        <w:rPr>
          <w:rFonts w:ascii="F1" w:hAnsi="F1" w:eastAsia="F1"/>
          <w:color w:val="000000"/>
          <w:sz w:val="24"/>
          <w:lang w:eastAsia="zh-CN"/>
        </w:rPr>
        <w:t xml:space="preserve"> </w:t>
      </w:r>
    </w:p>
    <w:p w14:paraId="40D79980">
      <w:pPr>
        <w:autoSpaceDE w:val="0"/>
        <w:autoSpaceDN w:val="0"/>
        <w:spacing w:before="210" w:after="0" w:line="270" w:lineRule="exact"/>
        <w:jc w:val="center"/>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位置正确，设备表面无损伤，各种操作按键（旋钮）和显示器完整。</w:t>
      </w:r>
      <w:r>
        <w:rPr>
          <w:rFonts w:ascii="F1" w:hAnsi="F1" w:eastAsia="F1"/>
          <w:color w:val="000000"/>
          <w:sz w:val="24"/>
          <w:lang w:eastAsia="zh-CN"/>
        </w:rPr>
        <w:t xml:space="preserve"> </w:t>
      </w:r>
    </w:p>
    <w:p w14:paraId="6C427DD1">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设备的水平和垂直度。</w:t>
      </w:r>
      <w:r>
        <w:rPr>
          <w:rFonts w:ascii="F1" w:hAnsi="F1" w:eastAsia="F1"/>
          <w:color w:val="000000"/>
          <w:sz w:val="24"/>
          <w:lang w:eastAsia="zh-CN"/>
        </w:rPr>
        <w:t xml:space="preserve"> </w:t>
      </w:r>
    </w:p>
    <w:p w14:paraId="764753B2">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设备安装稳固、整齐，抗震加固措施。</w:t>
      </w:r>
      <w:r>
        <w:rPr>
          <w:rFonts w:ascii="F1" w:hAnsi="F1" w:eastAsia="F1"/>
          <w:color w:val="000000"/>
          <w:sz w:val="24"/>
          <w:lang w:eastAsia="zh-CN"/>
        </w:rPr>
        <w:t xml:space="preserve"> </w:t>
      </w:r>
    </w:p>
    <w:p w14:paraId="4A3BAF5B">
      <w:pPr>
        <w:autoSpaceDE w:val="0"/>
        <w:autoSpaceDN w:val="0"/>
        <w:spacing w:before="210" w:after="0" w:line="270" w:lineRule="exact"/>
        <w:ind w:left="618" w:right="61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进入设备的电源线、信号线连接正确无误，绑扎均匀有序，连接牢靠。</w:t>
      </w:r>
      <w:r>
        <w:rPr>
          <w:rFonts w:ascii="F1" w:hAnsi="F1" w:eastAsia="F1"/>
          <w:color w:val="000000"/>
          <w:sz w:val="24"/>
          <w:lang w:eastAsia="zh-CN"/>
        </w:rPr>
        <w:t xml:space="preserve"> </w:t>
      </w:r>
    </w:p>
    <w:p w14:paraId="135EF9DC">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各种连接线均应有显目标志。</w:t>
      </w:r>
      <w:r>
        <w:rPr>
          <w:rFonts w:ascii="F1" w:hAnsi="F1" w:eastAsia="F1"/>
          <w:color w:val="000000"/>
          <w:sz w:val="24"/>
          <w:lang w:eastAsia="zh-CN"/>
        </w:rPr>
        <w:t xml:space="preserve"> </w:t>
      </w:r>
    </w:p>
    <w:p w14:paraId="17C3EEB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接地线规格合理，安装牢固，连接可靠。</w:t>
      </w:r>
      <w:r>
        <w:rPr>
          <w:rFonts w:ascii="F1" w:hAnsi="F1" w:eastAsia="F1"/>
          <w:color w:val="000000"/>
          <w:sz w:val="24"/>
          <w:lang w:eastAsia="zh-CN"/>
        </w:rPr>
        <w:t xml:space="preserve"> </w:t>
      </w:r>
    </w:p>
    <w:p w14:paraId="0F47A8A3">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交流配电设备通电检验：</w:t>
      </w:r>
      <w:r>
        <w:rPr>
          <w:rFonts w:ascii="F1" w:hAnsi="F1" w:eastAsia="F1"/>
          <w:color w:val="000000"/>
          <w:sz w:val="24"/>
          <w:lang w:eastAsia="zh-CN"/>
        </w:rPr>
        <w:t xml:space="preserve"> </w:t>
      </w:r>
    </w:p>
    <w:p w14:paraId="4B870079">
      <w:pPr>
        <w:autoSpaceDE w:val="0"/>
        <w:autoSpaceDN w:val="0"/>
        <w:spacing w:before="210" w:after="0" w:line="270" w:lineRule="exact"/>
        <w:ind w:left="618" w:right="61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能自动（人工）接通、转换“市电”和“油机”电源，并有指示信号。</w:t>
      </w:r>
      <w:r>
        <w:rPr>
          <w:rFonts w:ascii="F1" w:hAnsi="F1" w:eastAsia="F1"/>
          <w:color w:val="000000"/>
          <w:sz w:val="24"/>
          <w:lang w:eastAsia="zh-CN"/>
        </w:rPr>
        <w:t xml:space="preserve"> </w:t>
      </w:r>
    </w:p>
    <w:p w14:paraId="2AE02015">
      <w:pPr>
        <w:autoSpaceDE w:val="0"/>
        <w:autoSpaceDN w:val="0"/>
        <w:spacing w:before="260" w:after="0" w:line="200" w:lineRule="exact"/>
        <w:ind w:left="4172" w:right="4172"/>
        <w:jc w:val="right"/>
        <w:rPr>
          <w:lang w:eastAsia="zh-CN"/>
        </w:rPr>
      </w:pPr>
      <w:r>
        <w:rPr>
          <w:rFonts w:ascii="F1" w:hAnsi="F1" w:eastAsia="F1"/>
          <w:color w:val="000000"/>
          <w:sz w:val="18"/>
          <w:lang w:eastAsia="zh-CN"/>
        </w:rPr>
        <w:t xml:space="preserve">199 </w:t>
      </w:r>
    </w:p>
    <w:p w14:paraId="628185C4">
      <w:pPr>
        <w:rPr>
          <w:lang w:eastAsia="zh-CN"/>
        </w:rPr>
        <w:sectPr>
          <w:pgSz w:w="11906" w:h="16838"/>
          <w:pgMar w:top="538" w:right="1086" w:bottom="616" w:left="1440" w:header="720" w:footer="720" w:gutter="0"/>
          <w:cols w:space="720" w:num="1"/>
          <w:docGrid w:linePitch="360" w:charSpace="0"/>
        </w:sectPr>
      </w:pPr>
    </w:p>
    <w:p w14:paraId="5265FEBE">
      <w:pPr>
        <w:autoSpaceDE w:val="0"/>
        <w:autoSpaceDN w:val="0"/>
        <w:spacing w:before="1068"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“市电”停电时，自动接通事故照明电路，并发出可闻信号。</w:t>
      </w:r>
      <w:r>
        <w:rPr>
          <w:rFonts w:ascii="F1" w:hAnsi="F1" w:eastAsia="F1"/>
          <w:color w:val="000000"/>
          <w:sz w:val="24"/>
          <w:lang w:eastAsia="zh-CN"/>
        </w:rPr>
        <w:t xml:space="preserve"> </w:t>
      </w:r>
    </w:p>
    <w:p w14:paraId="0E812EB8">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各种电压、电流测试显示正确。</w:t>
      </w:r>
      <w:r>
        <w:rPr>
          <w:rFonts w:ascii="F1" w:hAnsi="F1" w:eastAsia="F1"/>
          <w:color w:val="000000"/>
          <w:sz w:val="24"/>
          <w:lang w:eastAsia="zh-CN"/>
        </w:rPr>
        <w:t xml:space="preserve"> </w:t>
      </w:r>
    </w:p>
    <w:p w14:paraId="57AA7576">
      <w:pPr>
        <w:autoSpaceDE w:val="0"/>
        <w:autoSpaceDN w:val="0"/>
        <w:spacing w:before="210" w:after="0" w:line="270" w:lineRule="exact"/>
        <w:ind w:left="618" w:right="61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事故、过压、欠压、缺相等自动保护电路应能准确动作并有指示信号。</w:t>
      </w:r>
      <w:r>
        <w:rPr>
          <w:rFonts w:ascii="F1" w:hAnsi="F1" w:eastAsia="F1"/>
          <w:color w:val="000000"/>
          <w:sz w:val="24"/>
          <w:lang w:eastAsia="zh-CN"/>
        </w:rPr>
        <w:t xml:space="preserve"> </w:t>
      </w:r>
    </w:p>
    <w:p w14:paraId="6EAEC57F">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直流配电设备通电检验：</w:t>
      </w:r>
      <w:r>
        <w:rPr>
          <w:rFonts w:ascii="F1" w:hAnsi="F1" w:eastAsia="F1"/>
          <w:color w:val="000000"/>
          <w:sz w:val="24"/>
          <w:lang w:eastAsia="zh-CN"/>
        </w:rPr>
        <w:t xml:space="preserve"> </w:t>
      </w:r>
    </w:p>
    <w:p w14:paraId="2E1B4AAB">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各种输出电压、电流测试显示正确。</w:t>
      </w:r>
      <w:r>
        <w:rPr>
          <w:rFonts w:ascii="F1" w:hAnsi="F1" w:eastAsia="F1"/>
          <w:color w:val="000000"/>
          <w:sz w:val="24"/>
          <w:lang w:eastAsia="zh-CN"/>
        </w:rPr>
        <w:t xml:space="preserve"> </w:t>
      </w:r>
    </w:p>
    <w:p w14:paraId="1DCA1B4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“浮</w:t>
      </w:r>
      <w:r>
        <w:rPr>
          <w:rFonts w:ascii="F1" w:hAnsi="F1" w:eastAsia="F1"/>
          <w:color w:val="000000"/>
          <w:sz w:val="24"/>
          <w:lang w:eastAsia="zh-CN"/>
        </w:rPr>
        <w:t>—</w:t>
      </w:r>
      <w:r>
        <w:rPr>
          <w:rFonts w:ascii="F3" w:hAnsi="F3" w:eastAsia="F3"/>
          <w:color w:val="000000"/>
          <w:sz w:val="24"/>
          <w:lang w:eastAsia="zh-CN"/>
        </w:rPr>
        <w:t>均”充电测试显示正确。</w:t>
      </w:r>
      <w:r>
        <w:rPr>
          <w:rFonts w:ascii="F1" w:hAnsi="F1" w:eastAsia="F1"/>
          <w:color w:val="000000"/>
          <w:sz w:val="24"/>
          <w:lang w:eastAsia="zh-CN"/>
        </w:rPr>
        <w:t xml:space="preserve"> </w:t>
      </w:r>
    </w:p>
    <w:p w14:paraId="46714DCA">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电压过高、过低、熔断器熔断均能发出可见可闻信号。</w:t>
      </w:r>
      <w:r>
        <w:rPr>
          <w:rFonts w:ascii="F1" w:hAnsi="F1" w:eastAsia="F1"/>
          <w:color w:val="000000"/>
          <w:sz w:val="24"/>
          <w:lang w:eastAsia="zh-CN"/>
        </w:rPr>
        <w:t xml:space="preserve"> </w:t>
      </w:r>
    </w:p>
    <w:p w14:paraId="537AED94">
      <w:pPr>
        <w:autoSpaceDE w:val="0"/>
        <w:autoSpaceDN w:val="0"/>
        <w:spacing w:before="210" w:after="0" w:line="270" w:lineRule="exact"/>
        <w:ind w:left="842" w:right="84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监控接口性能正常。</w:t>
      </w:r>
      <w:r>
        <w:rPr>
          <w:rFonts w:ascii="F1" w:hAnsi="F1" w:eastAsia="F1"/>
          <w:color w:val="000000"/>
          <w:sz w:val="24"/>
          <w:lang w:eastAsia="zh-CN"/>
        </w:rPr>
        <w:t xml:space="preserve"> </w:t>
      </w:r>
    </w:p>
    <w:p w14:paraId="5EA9075D">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高频开关电源设备通电检验：</w:t>
      </w:r>
      <w:r>
        <w:rPr>
          <w:rFonts w:ascii="F1" w:hAnsi="F1" w:eastAsia="F1"/>
          <w:color w:val="000000"/>
          <w:sz w:val="24"/>
          <w:lang w:eastAsia="zh-CN"/>
        </w:rPr>
        <w:t xml:space="preserve"> </w:t>
      </w:r>
    </w:p>
    <w:p w14:paraId="1179C9AF">
      <w:pPr>
        <w:autoSpaceDE w:val="0"/>
        <w:autoSpaceDN w:val="0"/>
        <w:spacing w:before="222" w:after="0" w:line="240" w:lineRule="exact"/>
        <w:ind w:left="378" w:right="378"/>
        <w:jc w:val="right"/>
        <w:rPr>
          <w:lang w:eastAsia="zh-CN"/>
        </w:rPr>
      </w:pPr>
      <w:r>
        <w:rPr>
          <w:rFonts w:ascii="F3" w:hAnsi="F3" w:eastAsia="F3"/>
          <w:color w:val="000000"/>
          <w:sz w:val="24"/>
          <w:lang w:eastAsia="zh-CN"/>
        </w:rPr>
        <w:t>工作参数设置：按产品说明书要求对整流、监控模块进行工作参数的设置和修</w:t>
      </w:r>
    </w:p>
    <w:p w14:paraId="141D208E">
      <w:pPr>
        <w:autoSpaceDE w:val="0"/>
        <w:autoSpaceDN w:val="0"/>
        <w:spacing w:before="240" w:after="0" w:line="240" w:lineRule="exact"/>
        <w:ind w:left="138" w:right="138"/>
        <w:jc w:val="right"/>
        <w:rPr>
          <w:lang w:eastAsia="zh-CN"/>
        </w:rPr>
      </w:pPr>
      <w:r>
        <w:rPr>
          <w:rFonts w:ascii="F3" w:hAnsi="F3" w:eastAsia="F3"/>
          <w:color w:val="000000"/>
          <w:sz w:val="24"/>
          <w:lang w:eastAsia="zh-CN"/>
        </w:rPr>
        <w:t>改。主要有浮充、均充电压，输出过、欠压</w:t>
      </w:r>
      <w:r>
        <w:rPr>
          <w:rFonts w:hint="eastAsia" w:ascii="F3" w:hAnsi="F3" w:eastAsia="F3"/>
          <w:color w:val="000000"/>
          <w:sz w:val="24"/>
          <w:lang w:eastAsia="zh-CN"/>
        </w:rPr>
        <w:t>阈值</w:t>
      </w:r>
      <w:r>
        <w:rPr>
          <w:rFonts w:ascii="F3" w:hAnsi="F3" w:eastAsia="F3"/>
          <w:color w:val="000000"/>
          <w:sz w:val="24"/>
          <w:lang w:eastAsia="zh-CN"/>
        </w:rPr>
        <w:t>，输出过压关断</w:t>
      </w:r>
      <w:r>
        <w:rPr>
          <w:rFonts w:hint="eastAsia" w:ascii="F3" w:hAnsi="F3" w:eastAsia="F3"/>
          <w:color w:val="000000"/>
          <w:sz w:val="24"/>
          <w:lang w:eastAsia="zh-CN"/>
        </w:rPr>
        <w:t>阈值</w:t>
      </w:r>
      <w:r>
        <w:rPr>
          <w:rFonts w:ascii="F3" w:hAnsi="F3" w:eastAsia="F3"/>
          <w:color w:val="000000"/>
          <w:sz w:val="24"/>
          <w:lang w:eastAsia="zh-CN"/>
        </w:rPr>
        <w:t>，输出电流限流</w:t>
      </w:r>
    </w:p>
    <w:p w14:paraId="1F1B6BAC">
      <w:pPr>
        <w:autoSpaceDE w:val="0"/>
        <w:autoSpaceDN w:val="0"/>
        <w:spacing w:before="240" w:after="0" w:line="240" w:lineRule="exact"/>
        <w:jc w:val="center"/>
        <w:rPr>
          <w:lang w:eastAsia="zh-CN"/>
        </w:rPr>
      </w:pPr>
      <w:r>
        <w:rPr>
          <w:rFonts w:ascii="F3" w:hAnsi="F3" w:eastAsia="F3"/>
          <w:color w:val="000000"/>
          <w:sz w:val="24"/>
          <w:lang w:eastAsia="zh-CN"/>
        </w:rPr>
        <w:t>值，模块地址，输出电压微调，选择浮、均充自动方式，自动测试，自动显示功能</w:t>
      </w:r>
    </w:p>
    <w:p w14:paraId="693A4731">
      <w:pPr>
        <w:autoSpaceDE w:val="0"/>
        <w:autoSpaceDN w:val="0"/>
        <w:spacing w:before="232" w:after="0" w:line="266" w:lineRule="exact"/>
        <w:ind w:left="362" w:right="362"/>
        <w:rPr>
          <w:lang w:eastAsia="zh-CN"/>
        </w:rPr>
      </w:pPr>
      <w:r>
        <w:rPr>
          <w:rFonts w:ascii="F3" w:hAnsi="F3" w:eastAsia="F3"/>
          <w:color w:val="000000"/>
          <w:sz w:val="24"/>
          <w:lang w:eastAsia="zh-CN"/>
        </w:rPr>
        <w:t>等。</w:t>
      </w:r>
      <w:r>
        <w:rPr>
          <w:rFonts w:ascii="F1" w:hAnsi="F1" w:eastAsia="F1"/>
          <w:color w:val="000000"/>
          <w:sz w:val="24"/>
          <w:lang w:eastAsia="zh-CN"/>
        </w:rPr>
        <w:t xml:space="preserve"> </w:t>
      </w:r>
    </w:p>
    <w:p w14:paraId="0E324841">
      <w:pPr>
        <w:autoSpaceDE w:val="0"/>
        <w:autoSpaceDN w:val="0"/>
        <w:spacing w:before="222" w:after="0" w:line="240" w:lineRule="exact"/>
        <w:ind w:left="138" w:right="138"/>
        <w:jc w:val="right"/>
        <w:rPr>
          <w:lang w:eastAsia="zh-CN"/>
        </w:rPr>
      </w:pPr>
      <w:r>
        <w:rPr>
          <w:rFonts w:ascii="F3" w:hAnsi="F3" w:eastAsia="F3"/>
          <w:color w:val="000000"/>
          <w:sz w:val="24"/>
          <w:lang w:eastAsia="zh-CN"/>
        </w:rPr>
        <w:t>检验以下主要电气性能参数：输入交流电压，直流输出电压、电流，输出杂音，</w:t>
      </w:r>
    </w:p>
    <w:p w14:paraId="61DE2CD6">
      <w:pPr>
        <w:autoSpaceDE w:val="0"/>
        <w:autoSpaceDN w:val="0"/>
        <w:spacing w:before="240" w:after="0" w:line="240" w:lineRule="exact"/>
        <w:ind w:left="138" w:right="138"/>
        <w:jc w:val="right"/>
        <w:rPr>
          <w:lang w:eastAsia="zh-CN"/>
        </w:rPr>
      </w:pPr>
      <w:r>
        <w:rPr>
          <w:rFonts w:ascii="F3" w:hAnsi="F3" w:eastAsia="F3"/>
          <w:color w:val="000000"/>
          <w:sz w:val="24"/>
          <w:lang w:eastAsia="zh-CN"/>
        </w:rPr>
        <w:t>稳压精度，输入过压、欠压保护值，输出过压、过流保护值，输出限流特性，浮充、</w:t>
      </w:r>
    </w:p>
    <w:p w14:paraId="06EC99F1">
      <w:pPr>
        <w:autoSpaceDE w:val="0"/>
        <w:autoSpaceDN w:val="0"/>
        <w:spacing w:before="232" w:after="0" w:line="266" w:lineRule="exact"/>
        <w:ind w:left="362" w:right="362"/>
        <w:rPr>
          <w:lang w:eastAsia="zh-CN"/>
        </w:rPr>
      </w:pPr>
      <w:r>
        <w:rPr>
          <w:rFonts w:ascii="F3" w:hAnsi="F3" w:eastAsia="F3"/>
          <w:color w:val="000000"/>
          <w:sz w:val="24"/>
          <w:lang w:eastAsia="zh-CN"/>
        </w:rPr>
        <w:t>均充电压和自动转换性能。</w:t>
      </w:r>
      <w:r>
        <w:rPr>
          <w:rFonts w:ascii="F1" w:hAnsi="F1" w:eastAsia="F1"/>
          <w:color w:val="000000"/>
          <w:sz w:val="24"/>
          <w:lang w:eastAsia="zh-CN"/>
        </w:rPr>
        <w:t xml:space="preserve"> </w:t>
      </w:r>
    </w:p>
    <w:p w14:paraId="3935F766">
      <w:pPr>
        <w:autoSpaceDE w:val="0"/>
        <w:autoSpaceDN w:val="0"/>
        <w:spacing w:before="214" w:after="0" w:line="266" w:lineRule="exact"/>
        <w:ind w:left="558" w:right="558"/>
        <w:jc w:val="right"/>
        <w:rPr>
          <w:lang w:eastAsia="zh-CN"/>
        </w:rPr>
      </w:pPr>
      <w:r>
        <w:rPr>
          <w:rFonts w:ascii="F3" w:hAnsi="F3" w:eastAsia="F3"/>
          <w:color w:val="000000"/>
          <w:sz w:val="24"/>
          <w:lang w:eastAsia="zh-CN"/>
        </w:rPr>
        <w:t>检验各种告警功能，市电故障，熔丝故障，交流输过压、欠压故障，缺相，</w:t>
      </w:r>
      <w:r>
        <w:rPr>
          <w:rFonts w:ascii="F1" w:hAnsi="F1" w:eastAsia="F1"/>
          <w:color w:val="000000"/>
          <w:sz w:val="24"/>
          <w:lang w:eastAsia="zh-CN"/>
        </w:rPr>
        <w:t xml:space="preserve"> </w:t>
      </w:r>
    </w:p>
    <w:p w14:paraId="2F3163A1">
      <w:pPr>
        <w:autoSpaceDE w:val="0"/>
        <w:autoSpaceDN w:val="0"/>
        <w:spacing w:before="214" w:after="0" w:line="266" w:lineRule="exact"/>
        <w:ind w:left="842" w:right="842"/>
        <w:rPr>
          <w:lang w:eastAsia="zh-CN"/>
        </w:rPr>
      </w:pPr>
      <w:r>
        <w:rPr>
          <w:rFonts w:ascii="F3" w:hAnsi="F3" w:eastAsia="F3"/>
          <w:color w:val="000000"/>
          <w:sz w:val="24"/>
          <w:lang w:eastAsia="zh-CN"/>
        </w:rPr>
        <w:t>散热器温度过高，输出过压、欠压故障，输出过流故障等。</w:t>
      </w:r>
      <w:r>
        <w:rPr>
          <w:rFonts w:ascii="F1" w:hAnsi="F1" w:eastAsia="F1"/>
          <w:color w:val="000000"/>
          <w:sz w:val="24"/>
          <w:lang w:eastAsia="zh-CN"/>
        </w:rPr>
        <w:t xml:space="preserve"> </w:t>
      </w:r>
    </w:p>
    <w:p w14:paraId="04EC117F">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蓄电池：</w:t>
      </w:r>
      <w:r>
        <w:rPr>
          <w:rFonts w:ascii="F1" w:hAnsi="F1" w:eastAsia="F1"/>
          <w:color w:val="000000"/>
          <w:sz w:val="24"/>
          <w:lang w:eastAsia="zh-CN"/>
        </w:rPr>
        <w:t xml:space="preserve"> </w:t>
      </w:r>
    </w:p>
    <w:p w14:paraId="33846D75">
      <w:pPr>
        <w:autoSpaceDE w:val="0"/>
        <w:autoSpaceDN w:val="0"/>
        <w:spacing w:before="214" w:after="0" w:line="266" w:lineRule="exact"/>
        <w:ind w:left="842" w:right="842"/>
        <w:rPr>
          <w:lang w:eastAsia="zh-CN"/>
        </w:rPr>
      </w:pPr>
      <w:r>
        <w:rPr>
          <w:rFonts w:ascii="F3" w:hAnsi="F3" w:eastAsia="F3"/>
          <w:color w:val="000000"/>
          <w:sz w:val="24"/>
          <w:lang w:eastAsia="zh-CN"/>
        </w:rPr>
        <w:t>阀控式密封铅酸蓄电池的充放电按出厂技术说明书规定进行。</w:t>
      </w:r>
      <w:r>
        <w:rPr>
          <w:rFonts w:ascii="F1" w:hAnsi="F1" w:eastAsia="F1"/>
          <w:color w:val="000000"/>
          <w:sz w:val="24"/>
          <w:lang w:eastAsia="zh-CN"/>
        </w:rPr>
        <w:t xml:space="preserve"> </w:t>
      </w:r>
    </w:p>
    <w:p w14:paraId="1C3B3371">
      <w:pPr>
        <w:autoSpaceDE w:val="0"/>
        <w:autoSpaceDN w:val="0"/>
        <w:spacing w:before="214" w:after="0" w:line="266" w:lineRule="exact"/>
        <w:ind w:left="290" w:right="290"/>
        <w:jc w:val="right"/>
        <w:rPr>
          <w:lang w:eastAsia="zh-CN"/>
        </w:rPr>
      </w:pPr>
      <w:r>
        <w:rPr>
          <w:rFonts w:ascii="F3" w:hAnsi="F3" w:eastAsia="F3"/>
          <w:color w:val="000000"/>
          <w:sz w:val="24"/>
          <w:lang w:eastAsia="zh-CN"/>
        </w:rPr>
        <w:t>充电电压宜取</w:t>
      </w:r>
      <w:r>
        <w:rPr>
          <w:rFonts w:ascii="F1" w:hAnsi="F1" w:eastAsia="F1"/>
          <w:color w:val="000000"/>
          <w:sz w:val="24"/>
          <w:lang w:eastAsia="zh-CN"/>
        </w:rPr>
        <w:t xml:space="preserve"> 2.35V/</w:t>
      </w:r>
      <w:r>
        <w:rPr>
          <w:rFonts w:ascii="F3" w:hAnsi="F3" w:eastAsia="F3"/>
          <w:color w:val="000000"/>
          <w:sz w:val="24"/>
          <w:lang w:eastAsia="zh-CN"/>
        </w:rPr>
        <w:t>单体，充电电流取</w:t>
      </w:r>
      <w:r>
        <w:rPr>
          <w:rFonts w:ascii="F1" w:hAnsi="F1" w:eastAsia="F1"/>
          <w:color w:val="000000"/>
          <w:sz w:val="24"/>
          <w:lang w:eastAsia="zh-CN"/>
        </w:rPr>
        <w:t xml:space="preserve"> 0.1C10A</w:t>
      </w:r>
      <w:r>
        <w:rPr>
          <w:rFonts w:ascii="F3" w:hAnsi="F3" w:eastAsia="F3"/>
          <w:color w:val="000000"/>
          <w:sz w:val="24"/>
          <w:lang w:eastAsia="zh-CN"/>
        </w:rPr>
        <w:t>，充电终期电压为</w:t>
      </w:r>
      <w:r>
        <w:rPr>
          <w:rFonts w:ascii="F1" w:hAnsi="F1" w:eastAsia="F1"/>
          <w:color w:val="000000"/>
          <w:sz w:val="24"/>
          <w:lang w:eastAsia="zh-CN"/>
        </w:rPr>
        <w:t xml:space="preserve"> 2.23</w:t>
      </w:r>
      <w:r>
        <w:rPr>
          <w:rFonts w:ascii="F3" w:hAnsi="F3" w:eastAsia="F3"/>
          <w:color w:val="000000"/>
          <w:sz w:val="24"/>
          <w:lang w:eastAsia="zh-CN"/>
        </w:rPr>
        <w:t>～</w:t>
      </w:r>
      <w:r>
        <w:rPr>
          <w:rFonts w:ascii="F1" w:hAnsi="F1" w:eastAsia="F1"/>
          <w:color w:val="000000"/>
          <w:sz w:val="24"/>
          <w:lang w:eastAsia="zh-CN"/>
        </w:rPr>
        <w:t>2.25V</w:t>
      </w:r>
    </w:p>
    <w:p w14:paraId="5B68AA73">
      <w:pPr>
        <w:autoSpaceDE w:val="0"/>
        <w:autoSpaceDN w:val="0"/>
        <w:spacing w:before="214" w:after="0" w:line="266" w:lineRule="exact"/>
        <w:ind w:left="362" w:right="362"/>
        <w:rPr>
          <w:lang w:eastAsia="zh-CN"/>
        </w:rPr>
      </w:pPr>
      <w:r>
        <w:rPr>
          <w:rFonts w:ascii="F3" w:hAnsi="F3" w:eastAsia="F3"/>
          <w:color w:val="000000"/>
          <w:sz w:val="24"/>
          <w:lang w:eastAsia="zh-CN"/>
        </w:rPr>
        <w:t>单体。</w:t>
      </w:r>
      <w:r>
        <w:rPr>
          <w:rFonts w:ascii="F1" w:hAnsi="F1" w:eastAsia="F1"/>
          <w:color w:val="000000"/>
          <w:sz w:val="24"/>
          <w:lang w:eastAsia="zh-CN"/>
        </w:rPr>
        <w:t xml:space="preserve"> </w:t>
      </w:r>
    </w:p>
    <w:p w14:paraId="5CD9C094">
      <w:pPr>
        <w:autoSpaceDE w:val="0"/>
        <w:autoSpaceDN w:val="0"/>
        <w:spacing w:before="214" w:after="0" w:line="266" w:lineRule="exact"/>
        <w:ind w:left="396" w:right="396"/>
        <w:jc w:val="right"/>
        <w:rPr>
          <w:lang w:eastAsia="zh-CN"/>
        </w:rPr>
      </w:pPr>
      <w:r>
        <w:rPr>
          <w:rFonts w:ascii="F3" w:hAnsi="F3" w:eastAsia="F3"/>
          <w:color w:val="000000"/>
          <w:sz w:val="24"/>
          <w:lang w:eastAsia="zh-CN"/>
        </w:rPr>
        <w:t>初充电应按出厂技术规定进行，放出额定容量的</w:t>
      </w:r>
      <w:r>
        <w:rPr>
          <w:rFonts w:ascii="F1" w:hAnsi="F1" w:eastAsia="F1"/>
          <w:color w:val="000000"/>
          <w:sz w:val="24"/>
          <w:lang w:eastAsia="zh-CN"/>
        </w:rPr>
        <w:t xml:space="preserve"> 30%</w:t>
      </w:r>
      <w:r>
        <w:rPr>
          <w:rFonts w:ascii="F3" w:hAnsi="F3" w:eastAsia="F3"/>
          <w:color w:val="000000"/>
          <w:sz w:val="24"/>
          <w:lang w:eastAsia="zh-CN"/>
        </w:rPr>
        <w:t>～</w:t>
      </w:r>
      <w:r>
        <w:rPr>
          <w:rFonts w:ascii="F1" w:hAnsi="F1" w:eastAsia="F1"/>
          <w:color w:val="000000"/>
          <w:sz w:val="24"/>
          <w:lang w:eastAsia="zh-CN"/>
        </w:rPr>
        <w:t>40%</w:t>
      </w:r>
      <w:r>
        <w:rPr>
          <w:rFonts w:ascii="F3" w:hAnsi="F3" w:eastAsia="F3"/>
          <w:color w:val="000000"/>
          <w:sz w:val="24"/>
          <w:lang w:eastAsia="zh-CN"/>
        </w:rPr>
        <w:t>，应立即进行补充</w:t>
      </w:r>
    </w:p>
    <w:p w14:paraId="5BF8C720">
      <w:pPr>
        <w:autoSpaceDE w:val="0"/>
        <w:autoSpaceDN w:val="0"/>
        <w:spacing w:before="214" w:after="0" w:line="266" w:lineRule="exact"/>
        <w:ind w:left="362" w:right="362"/>
        <w:rPr>
          <w:lang w:eastAsia="zh-CN"/>
        </w:rPr>
      </w:pPr>
      <w:r>
        <w:rPr>
          <w:rFonts w:ascii="F3" w:hAnsi="F3" w:eastAsia="F3"/>
          <w:color w:val="000000"/>
          <w:sz w:val="24"/>
          <w:lang w:eastAsia="zh-CN"/>
        </w:rPr>
        <w:t>电。</w:t>
      </w:r>
      <w:r>
        <w:rPr>
          <w:rFonts w:ascii="F1" w:hAnsi="F1" w:eastAsia="F1"/>
          <w:color w:val="000000"/>
          <w:sz w:val="24"/>
          <w:lang w:eastAsia="zh-CN"/>
        </w:rPr>
        <w:t xml:space="preserve"> </w:t>
      </w:r>
    </w:p>
    <w:p w14:paraId="0808EBC7">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接地装置：</w:t>
      </w:r>
      <w:r>
        <w:rPr>
          <w:rFonts w:ascii="F1" w:hAnsi="F1" w:eastAsia="F1"/>
          <w:color w:val="000000"/>
          <w:sz w:val="24"/>
          <w:lang w:eastAsia="zh-CN"/>
        </w:rPr>
        <w:t xml:space="preserve"> </w:t>
      </w:r>
    </w:p>
    <w:p w14:paraId="0F8FA961">
      <w:pPr>
        <w:autoSpaceDE w:val="0"/>
        <w:autoSpaceDN w:val="0"/>
        <w:spacing w:before="222" w:after="0" w:line="240" w:lineRule="exact"/>
        <w:ind w:left="138" w:right="138"/>
        <w:jc w:val="right"/>
        <w:rPr>
          <w:lang w:eastAsia="zh-CN"/>
        </w:rPr>
      </w:pPr>
      <w:r>
        <w:rPr>
          <w:rFonts w:ascii="F3" w:hAnsi="F3" w:eastAsia="F3"/>
          <w:color w:val="000000"/>
          <w:sz w:val="24"/>
          <w:lang w:eastAsia="zh-CN"/>
        </w:rPr>
        <w:t>接地装置安装工艺检查。包括安装位置、埋深、尺寸应符合设计要求；接地体引</w:t>
      </w:r>
    </w:p>
    <w:p w14:paraId="0430F230">
      <w:pPr>
        <w:autoSpaceDE w:val="0"/>
        <w:autoSpaceDN w:val="0"/>
        <w:spacing w:before="232" w:after="0" w:line="266" w:lineRule="exact"/>
        <w:ind w:left="362" w:right="362"/>
        <w:rPr>
          <w:lang w:eastAsia="zh-CN"/>
        </w:rPr>
      </w:pPr>
      <w:r>
        <w:rPr>
          <w:rFonts w:ascii="F3" w:hAnsi="F3" w:eastAsia="F3"/>
          <w:color w:val="000000"/>
          <w:sz w:val="24"/>
          <w:lang w:eastAsia="zh-CN"/>
        </w:rPr>
        <w:t>入线规格、连接牢靠。</w:t>
      </w:r>
      <w:r>
        <w:rPr>
          <w:rFonts w:ascii="F1" w:hAnsi="F1" w:eastAsia="F1"/>
          <w:color w:val="000000"/>
          <w:sz w:val="24"/>
          <w:lang w:eastAsia="zh-CN"/>
        </w:rPr>
        <w:t xml:space="preserve"> </w:t>
      </w:r>
    </w:p>
    <w:p w14:paraId="6562D372">
      <w:pPr>
        <w:autoSpaceDE w:val="0"/>
        <w:autoSpaceDN w:val="0"/>
        <w:spacing w:before="214" w:after="0" w:line="266" w:lineRule="exact"/>
        <w:ind w:left="842" w:right="842"/>
        <w:rPr>
          <w:lang w:eastAsia="zh-CN"/>
        </w:rPr>
      </w:pPr>
      <w:r>
        <w:rPr>
          <w:rFonts w:ascii="F3" w:hAnsi="F3" w:eastAsia="F3"/>
          <w:color w:val="000000"/>
          <w:sz w:val="24"/>
          <w:lang w:eastAsia="zh-CN"/>
        </w:rPr>
        <w:t>出、入通信站交流电力线检查。</w:t>
      </w:r>
      <w:r>
        <w:rPr>
          <w:rFonts w:ascii="F1" w:hAnsi="F1" w:eastAsia="F1"/>
          <w:color w:val="000000"/>
          <w:sz w:val="24"/>
          <w:lang w:eastAsia="zh-CN"/>
        </w:rPr>
        <w:t xml:space="preserve"> </w:t>
      </w:r>
    </w:p>
    <w:p w14:paraId="5483996B">
      <w:pPr>
        <w:autoSpaceDE w:val="0"/>
        <w:autoSpaceDN w:val="0"/>
        <w:spacing w:before="222" w:after="0" w:line="240" w:lineRule="exact"/>
        <w:ind w:left="138" w:right="138"/>
        <w:jc w:val="right"/>
        <w:rPr>
          <w:lang w:eastAsia="zh-CN"/>
        </w:rPr>
      </w:pPr>
      <w:r>
        <w:rPr>
          <w:rFonts w:ascii="F3" w:hAnsi="F3" w:eastAsia="F3"/>
          <w:color w:val="000000"/>
          <w:sz w:val="24"/>
          <w:lang w:eastAsia="zh-CN"/>
        </w:rPr>
        <w:t>站内设备的接地与防雷检查。包括直流电源工作地应从接地汇集线上引入；所有</w:t>
      </w:r>
    </w:p>
    <w:p w14:paraId="44F11036">
      <w:pPr>
        <w:autoSpaceDE w:val="0"/>
        <w:autoSpaceDN w:val="0"/>
        <w:spacing w:before="110" w:after="0" w:line="200" w:lineRule="exact"/>
        <w:ind w:left="4172" w:right="4172"/>
        <w:jc w:val="right"/>
        <w:rPr>
          <w:lang w:eastAsia="zh-CN"/>
        </w:rPr>
      </w:pPr>
      <w:r>
        <w:rPr>
          <w:rFonts w:ascii="F1" w:hAnsi="F1" w:eastAsia="F1"/>
          <w:color w:val="000000"/>
          <w:sz w:val="18"/>
          <w:lang w:eastAsia="zh-CN"/>
        </w:rPr>
        <w:t xml:space="preserve">200 </w:t>
      </w:r>
    </w:p>
    <w:p w14:paraId="12F9F82B">
      <w:pPr>
        <w:rPr>
          <w:lang w:eastAsia="zh-CN"/>
        </w:rPr>
        <w:sectPr>
          <w:pgSz w:w="11906" w:h="16838"/>
          <w:pgMar w:top="538" w:right="1086" w:bottom="616" w:left="1440" w:header="720" w:footer="720" w:gutter="0"/>
          <w:cols w:space="720" w:num="1"/>
          <w:docGrid w:linePitch="360" w:charSpace="0"/>
        </w:sectPr>
      </w:pPr>
    </w:p>
    <w:p w14:paraId="7DED76C9">
      <w:pPr>
        <w:autoSpaceDE w:val="0"/>
        <w:autoSpaceDN w:val="0"/>
        <w:spacing w:before="1080" w:after="0" w:line="240" w:lineRule="exact"/>
        <w:ind w:left="138" w:right="138"/>
        <w:jc w:val="right"/>
        <w:rPr>
          <w:lang w:eastAsia="zh-CN"/>
        </w:rPr>
      </w:pPr>
      <w:r>
        <w:rPr>
          <w:rFonts w:ascii="F3" w:hAnsi="F3" w:eastAsia="F3"/>
          <w:color w:val="000000"/>
          <w:sz w:val="24"/>
          <w:lang w:eastAsia="zh-CN"/>
        </w:rPr>
        <w:t>交、直流配电设备的机壳应从接地汇集线上引入保护接地线；交流配电屏中的中性线</w:t>
      </w:r>
    </w:p>
    <w:p w14:paraId="5B240BDB">
      <w:pPr>
        <w:autoSpaceDE w:val="0"/>
        <w:autoSpaceDN w:val="0"/>
        <w:spacing w:before="240" w:after="0" w:line="240" w:lineRule="exact"/>
        <w:ind w:left="138" w:right="138"/>
        <w:jc w:val="right"/>
        <w:rPr>
          <w:lang w:eastAsia="zh-CN"/>
        </w:rPr>
      </w:pPr>
      <w:r>
        <w:rPr>
          <w:rFonts w:ascii="F3" w:hAnsi="F3" w:eastAsia="F3"/>
          <w:color w:val="000000"/>
          <w:sz w:val="24"/>
          <w:lang w:eastAsia="zh-CN"/>
        </w:rPr>
        <w:t>汇集排应与机架绝缘；严禁采用中性线作交流保护地线；通信设备除作工作接地外，</w:t>
      </w:r>
    </w:p>
    <w:p w14:paraId="749DD09A">
      <w:pPr>
        <w:autoSpaceDE w:val="0"/>
        <w:autoSpaceDN w:val="0"/>
        <w:spacing w:before="232" w:after="0" w:line="266" w:lineRule="exact"/>
        <w:ind w:left="244" w:right="244"/>
        <w:jc w:val="right"/>
        <w:rPr>
          <w:lang w:eastAsia="zh-CN"/>
        </w:rPr>
      </w:pPr>
      <w:r>
        <w:rPr>
          <w:rFonts w:ascii="F3" w:hAnsi="F3" w:eastAsia="F3"/>
          <w:color w:val="000000"/>
          <w:sz w:val="24"/>
          <w:lang w:eastAsia="zh-CN"/>
        </w:rPr>
        <w:t>其机壳应作保护接地；各类接地设备与接地汇集线之间的连线应采用</w:t>
      </w:r>
      <w:r>
        <w:rPr>
          <w:rFonts w:ascii="F1" w:hAnsi="F1" w:eastAsia="F1"/>
          <w:color w:val="000000"/>
          <w:sz w:val="24"/>
          <w:lang w:eastAsia="zh-CN"/>
        </w:rPr>
        <w:t xml:space="preserve"> 35</w:t>
      </w:r>
      <w:r>
        <w:rPr>
          <w:rFonts w:ascii="F3" w:hAnsi="F3" w:eastAsia="F3"/>
          <w:color w:val="000000"/>
          <w:sz w:val="24"/>
          <w:lang w:eastAsia="zh-CN"/>
        </w:rPr>
        <w:t>～</w:t>
      </w:r>
      <w:r>
        <w:rPr>
          <w:rFonts w:ascii="F1" w:hAnsi="F1" w:eastAsia="F1"/>
          <w:color w:val="000000"/>
          <w:sz w:val="24"/>
          <w:lang w:eastAsia="zh-CN"/>
        </w:rPr>
        <w:t>95</w:t>
      </w:r>
      <w:r>
        <w:rPr>
          <w:rFonts w:hint="eastAsia" w:ascii="F1" w:hAnsi="F1" w:eastAsia="F1"/>
          <w:color w:val="000000"/>
          <w:sz w:val="24"/>
          <w:lang w:eastAsia="zh-CN"/>
        </w:rPr>
        <w:t>mm²</w:t>
      </w:r>
      <w:r>
        <w:rPr>
          <w:rFonts w:ascii="F3" w:hAnsi="F3" w:eastAsia="F3"/>
          <w:color w:val="000000"/>
          <w:sz w:val="24"/>
          <w:lang w:eastAsia="zh-CN"/>
        </w:rPr>
        <w:t>的</w:t>
      </w:r>
    </w:p>
    <w:p w14:paraId="55670E9D">
      <w:pPr>
        <w:autoSpaceDE w:val="0"/>
        <w:autoSpaceDN w:val="0"/>
        <w:spacing w:before="214" w:after="0" w:line="266" w:lineRule="exact"/>
        <w:ind w:left="362" w:right="362"/>
        <w:rPr>
          <w:lang w:eastAsia="zh-CN"/>
        </w:rPr>
      </w:pPr>
      <w:r>
        <w:rPr>
          <w:rFonts w:ascii="F3" w:hAnsi="F3" w:eastAsia="F3"/>
          <w:color w:val="000000"/>
          <w:sz w:val="24"/>
          <w:lang w:eastAsia="zh-CN"/>
        </w:rPr>
        <w:t>多股绝缘铜线（按最大负荷电流确定）。</w:t>
      </w:r>
      <w:r>
        <w:rPr>
          <w:rFonts w:ascii="F1" w:hAnsi="F1" w:eastAsia="F1"/>
          <w:color w:val="000000"/>
          <w:sz w:val="24"/>
          <w:lang w:eastAsia="zh-CN"/>
        </w:rPr>
        <w:t xml:space="preserve"> </w:t>
      </w:r>
    </w:p>
    <w:p w14:paraId="324A96A9">
      <w:pPr>
        <w:autoSpaceDE w:val="0"/>
        <w:autoSpaceDN w:val="0"/>
        <w:spacing w:before="214" w:after="0" w:line="266" w:lineRule="exact"/>
        <w:ind w:left="842" w:right="842"/>
        <w:rPr>
          <w:lang w:eastAsia="zh-CN"/>
        </w:rPr>
      </w:pPr>
      <w:r>
        <w:rPr>
          <w:rFonts w:ascii="F3" w:hAnsi="F3" w:eastAsia="F3"/>
          <w:color w:val="000000"/>
          <w:sz w:val="24"/>
          <w:lang w:eastAsia="zh-CN"/>
        </w:rPr>
        <w:t>接地电阻测量。</w:t>
      </w:r>
      <w:r>
        <w:rPr>
          <w:rFonts w:ascii="F1" w:hAnsi="F1" w:eastAsia="F1"/>
          <w:color w:val="000000"/>
          <w:sz w:val="24"/>
          <w:lang w:eastAsia="zh-CN"/>
        </w:rPr>
        <w:t xml:space="preserve"> </w:t>
      </w:r>
    </w:p>
    <w:p w14:paraId="0F32B074">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监控系统：</w:t>
      </w:r>
      <w:r>
        <w:rPr>
          <w:rFonts w:ascii="F1" w:hAnsi="F1" w:eastAsia="F1"/>
          <w:color w:val="000000"/>
          <w:sz w:val="24"/>
          <w:lang w:eastAsia="zh-CN"/>
        </w:rPr>
        <w:t xml:space="preserve"> </w:t>
      </w:r>
    </w:p>
    <w:p w14:paraId="45BBD8DC">
      <w:pPr>
        <w:autoSpaceDE w:val="0"/>
        <w:autoSpaceDN w:val="0"/>
        <w:spacing w:before="214" w:after="0" w:line="266" w:lineRule="exact"/>
        <w:ind w:left="318" w:right="318"/>
        <w:jc w:val="right"/>
        <w:rPr>
          <w:lang w:eastAsia="zh-CN"/>
        </w:rPr>
      </w:pPr>
      <w:r>
        <w:rPr>
          <w:rFonts w:ascii="F3" w:hAnsi="F3" w:eastAsia="F3"/>
          <w:color w:val="000000"/>
          <w:sz w:val="24"/>
          <w:lang w:eastAsia="zh-CN"/>
        </w:rPr>
        <w:t>监控功能检查包括交流配电设备、直流配电设备、开关电源设备和蓄电池等。</w:t>
      </w:r>
      <w:r>
        <w:rPr>
          <w:rFonts w:ascii="F1" w:hAnsi="F1" w:eastAsia="F1"/>
          <w:color w:val="000000"/>
          <w:sz w:val="24"/>
          <w:lang w:eastAsia="zh-CN"/>
        </w:rPr>
        <w:t xml:space="preserve"> </w:t>
      </w:r>
    </w:p>
    <w:p w14:paraId="2220A32C">
      <w:pPr>
        <w:autoSpaceDE w:val="0"/>
        <w:autoSpaceDN w:val="0"/>
        <w:spacing w:before="214" w:after="0" w:line="266" w:lineRule="exact"/>
        <w:jc w:val="center"/>
        <w:rPr>
          <w:lang w:eastAsia="zh-CN"/>
        </w:rPr>
      </w:pPr>
      <w:r>
        <w:rPr>
          <w:rFonts w:ascii="F3" w:hAnsi="F3" w:eastAsia="F3"/>
          <w:color w:val="000000"/>
          <w:sz w:val="24"/>
          <w:lang w:eastAsia="zh-CN"/>
        </w:rPr>
        <w:t>系统硬件验收：管理终端、传输接口设备、打印等配套完整，运行正常。</w:t>
      </w:r>
      <w:r>
        <w:rPr>
          <w:rFonts w:ascii="F1" w:hAnsi="F1" w:eastAsia="F1"/>
          <w:color w:val="000000"/>
          <w:sz w:val="24"/>
          <w:lang w:eastAsia="zh-CN"/>
        </w:rPr>
        <w:t xml:space="preserve"> </w:t>
      </w:r>
    </w:p>
    <w:p w14:paraId="64C206CE">
      <w:pPr>
        <w:autoSpaceDE w:val="0"/>
        <w:autoSpaceDN w:val="0"/>
        <w:spacing w:before="214" w:after="0" w:line="266" w:lineRule="exact"/>
        <w:ind w:left="842" w:right="842"/>
        <w:rPr>
          <w:lang w:eastAsia="zh-CN"/>
        </w:rPr>
      </w:pPr>
      <w:r>
        <w:rPr>
          <w:rFonts w:ascii="F3" w:hAnsi="F3" w:eastAsia="F3"/>
          <w:color w:val="000000"/>
          <w:sz w:val="24"/>
          <w:lang w:eastAsia="zh-CN"/>
        </w:rPr>
        <w:t>系统软件验收。</w:t>
      </w:r>
      <w:r>
        <w:rPr>
          <w:rFonts w:ascii="F1" w:hAnsi="F1" w:eastAsia="F1"/>
          <w:color w:val="000000"/>
          <w:sz w:val="24"/>
          <w:lang w:eastAsia="zh-CN"/>
        </w:rPr>
        <w:t xml:space="preserve"> </w:t>
      </w:r>
    </w:p>
    <w:p w14:paraId="338FC2D9">
      <w:pPr>
        <w:autoSpaceDE w:val="0"/>
        <w:autoSpaceDN w:val="0"/>
        <w:spacing w:before="214" w:after="0" w:line="266" w:lineRule="exact"/>
        <w:ind w:left="118" w:right="118"/>
        <w:jc w:val="right"/>
        <w:rPr>
          <w:lang w:eastAsia="zh-CN"/>
        </w:rPr>
      </w:pPr>
      <w:r>
        <w:rPr>
          <w:rFonts w:ascii="F3" w:hAnsi="F3" w:eastAsia="F3"/>
          <w:color w:val="000000"/>
          <w:sz w:val="24"/>
          <w:lang w:eastAsia="zh-CN"/>
        </w:rPr>
        <w:t>三遥功能验收。对主要三遥功能进行测试，应达到百分之百反应正确；选取</w:t>
      </w:r>
      <w:r>
        <w:rPr>
          <w:rFonts w:ascii="F1" w:hAnsi="F1" w:eastAsia="F1"/>
          <w:color w:val="000000"/>
          <w:sz w:val="24"/>
          <w:lang w:eastAsia="zh-CN"/>
        </w:rPr>
        <w:t xml:space="preserve"> 20%</w:t>
      </w:r>
    </w:p>
    <w:p w14:paraId="39CE80EF">
      <w:pPr>
        <w:autoSpaceDE w:val="0"/>
        <w:autoSpaceDN w:val="0"/>
        <w:spacing w:before="214" w:after="0" w:line="266" w:lineRule="exact"/>
        <w:ind w:left="362" w:right="362"/>
        <w:rPr>
          <w:lang w:eastAsia="zh-CN"/>
        </w:rPr>
      </w:pPr>
      <w:r>
        <w:rPr>
          <w:rFonts w:ascii="F3" w:hAnsi="F3" w:eastAsia="F3"/>
          <w:color w:val="000000"/>
          <w:sz w:val="24"/>
          <w:lang w:eastAsia="zh-CN"/>
        </w:rPr>
        <w:t>告警信号测试，系统应工作正常。</w:t>
      </w:r>
      <w:r>
        <w:rPr>
          <w:rFonts w:ascii="F1" w:hAnsi="F1" w:eastAsia="F1"/>
          <w:color w:val="000000"/>
          <w:sz w:val="24"/>
          <w:lang w:eastAsia="zh-CN"/>
        </w:rPr>
        <w:t xml:space="preserve"> </w:t>
      </w:r>
    </w:p>
    <w:p w14:paraId="5229C07A">
      <w:pPr>
        <w:autoSpaceDE w:val="0"/>
        <w:autoSpaceDN w:val="0"/>
        <w:spacing w:before="214" w:after="0" w:line="266" w:lineRule="exact"/>
        <w:jc w:val="center"/>
        <w:rPr>
          <w:lang w:eastAsia="zh-CN"/>
        </w:rPr>
      </w:pPr>
      <w:r>
        <w:rPr>
          <w:rFonts w:ascii="F3" w:hAnsi="F3" w:eastAsia="F3"/>
          <w:color w:val="000000"/>
          <w:sz w:val="24"/>
          <w:lang w:eastAsia="zh-CN"/>
        </w:rPr>
        <w:t>故障点到维护中心的响应时间应小于或等于</w:t>
      </w:r>
      <w:r>
        <w:rPr>
          <w:rFonts w:ascii="F1" w:hAnsi="F1" w:eastAsia="F1"/>
          <w:color w:val="000000"/>
          <w:sz w:val="24"/>
          <w:lang w:eastAsia="zh-CN"/>
        </w:rPr>
        <w:t xml:space="preserve"> 10s</w:t>
      </w:r>
      <w:r>
        <w:rPr>
          <w:rFonts w:ascii="F3" w:hAnsi="F3" w:eastAsia="F3"/>
          <w:color w:val="000000"/>
          <w:sz w:val="24"/>
          <w:lang w:eastAsia="zh-CN"/>
        </w:rPr>
        <w:t>。键盘对三遥指令操作的</w:t>
      </w:r>
      <w:r>
        <w:rPr>
          <w:rFonts w:ascii="F1" w:hAnsi="F1" w:eastAsia="F1"/>
          <w:color w:val="000000"/>
          <w:sz w:val="24"/>
          <w:lang w:eastAsia="zh-CN"/>
        </w:rPr>
        <w:t xml:space="preserve"> </w:t>
      </w:r>
    </w:p>
    <w:p w14:paraId="3A1E9FBA">
      <w:pPr>
        <w:autoSpaceDE w:val="0"/>
        <w:autoSpaceDN w:val="0"/>
        <w:spacing w:before="214" w:after="0" w:line="266" w:lineRule="exact"/>
        <w:ind w:left="842" w:right="842"/>
        <w:rPr>
          <w:lang w:eastAsia="zh-CN"/>
        </w:rPr>
      </w:pPr>
      <w:r>
        <w:rPr>
          <w:rFonts w:ascii="F3" w:hAnsi="F3" w:eastAsia="F3"/>
          <w:color w:val="000000"/>
          <w:sz w:val="24"/>
          <w:lang w:eastAsia="zh-CN"/>
        </w:rPr>
        <w:t>系统响应时间小于或等于</w:t>
      </w:r>
      <w:r>
        <w:rPr>
          <w:rFonts w:ascii="F1" w:hAnsi="F1" w:eastAsia="F1"/>
          <w:color w:val="000000"/>
          <w:sz w:val="24"/>
          <w:lang w:eastAsia="zh-CN"/>
        </w:rPr>
        <w:t xml:space="preserve"> 30s</w:t>
      </w:r>
      <w:r>
        <w:rPr>
          <w:rFonts w:ascii="F3" w:hAnsi="F3" w:eastAsia="F3"/>
          <w:color w:val="000000"/>
          <w:sz w:val="24"/>
          <w:lang w:eastAsia="zh-CN"/>
        </w:rPr>
        <w:t>。</w:t>
      </w:r>
      <w:r>
        <w:rPr>
          <w:rFonts w:ascii="F1" w:hAnsi="F1" w:eastAsia="F1"/>
          <w:color w:val="000000"/>
          <w:sz w:val="24"/>
          <w:lang w:eastAsia="zh-CN"/>
        </w:rPr>
        <w:t xml:space="preserve"> </w:t>
      </w:r>
    </w:p>
    <w:p w14:paraId="21F7E943">
      <w:pPr>
        <w:autoSpaceDE w:val="0"/>
        <w:autoSpaceDN w:val="0"/>
        <w:spacing w:before="436" w:after="0" w:line="374" w:lineRule="exact"/>
        <w:ind w:left="2708" w:right="2708"/>
        <w:jc w:val="right"/>
        <w:rPr>
          <w:lang w:eastAsia="zh-CN"/>
        </w:rPr>
      </w:pPr>
      <w:r>
        <w:rPr>
          <w:rFonts w:ascii="F7" w:hAnsi="F7" w:eastAsia="F7"/>
          <w:color w:val="000000"/>
          <w:sz w:val="32"/>
          <w:lang w:eastAsia="zh-CN"/>
        </w:rPr>
        <w:t>第</w:t>
      </w:r>
      <w:r>
        <w:rPr>
          <w:rFonts w:ascii="F9" w:hAnsi="F9" w:eastAsia="F9"/>
          <w:color w:val="000000"/>
          <w:sz w:val="32"/>
          <w:lang w:eastAsia="zh-CN"/>
        </w:rPr>
        <w:t>3010</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通信系统接地</w:t>
      </w:r>
      <w:r>
        <w:rPr>
          <w:rFonts w:ascii="F9" w:hAnsi="F9" w:eastAsia="F9"/>
          <w:color w:val="000000"/>
          <w:sz w:val="32"/>
          <w:lang w:eastAsia="zh-CN"/>
        </w:rPr>
        <w:t xml:space="preserve"> </w:t>
      </w:r>
    </w:p>
    <w:p w14:paraId="1F2BC1D1">
      <w:pPr>
        <w:autoSpaceDE w:val="0"/>
        <w:autoSpaceDN w:val="0"/>
        <w:spacing w:before="354" w:after="0" w:line="330" w:lineRule="exact"/>
        <w:ind w:left="362" w:right="362"/>
        <w:rPr>
          <w:lang w:eastAsia="zh-CN"/>
        </w:rPr>
      </w:pPr>
      <w:r>
        <w:rPr>
          <w:rFonts w:ascii="F8" w:hAnsi="F8" w:eastAsia="F8"/>
          <w:b/>
          <w:color w:val="000000"/>
          <w:sz w:val="28"/>
          <w:lang w:eastAsia="zh-CN"/>
        </w:rPr>
        <w:t>3010.1</w:t>
      </w:r>
      <w:r>
        <w:rPr>
          <w:rFonts w:ascii="F2" w:hAnsi="F2" w:eastAsia="F2"/>
          <w:b/>
          <w:color w:val="000000"/>
          <w:sz w:val="28"/>
          <w:lang w:eastAsia="zh-CN"/>
        </w:rPr>
        <w:t xml:space="preserve"> </w:t>
      </w:r>
      <w:r>
        <w:rPr>
          <w:rFonts w:ascii="F3" w:hAnsi="F3" w:eastAsia="F3"/>
          <w:color w:val="000000"/>
          <w:sz w:val="28"/>
          <w:lang w:eastAsia="zh-CN"/>
        </w:rPr>
        <w:t>总体要求</w:t>
      </w:r>
      <w:r>
        <w:rPr>
          <w:rFonts w:ascii="F8" w:hAnsi="F8" w:eastAsia="F8"/>
          <w:b/>
          <w:color w:val="000000"/>
          <w:sz w:val="28"/>
          <w:lang w:eastAsia="zh-CN"/>
        </w:rPr>
        <w:t xml:space="preserve"> </w:t>
      </w:r>
    </w:p>
    <w:p w14:paraId="5EFABE39">
      <w:pPr>
        <w:autoSpaceDE w:val="0"/>
        <w:autoSpaceDN w:val="0"/>
        <w:spacing w:before="350" w:after="0" w:line="240" w:lineRule="exact"/>
        <w:ind w:left="138" w:right="138"/>
        <w:jc w:val="right"/>
        <w:rPr>
          <w:lang w:eastAsia="zh-CN"/>
        </w:rPr>
      </w:pPr>
      <w:r>
        <w:rPr>
          <w:rFonts w:ascii="F3" w:hAnsi="F3" w:eastAsia="F3"/>
          <w:color w:val="000000"/>
          <w:sz w:val="24"/>
          <w:lang w:eastAsia="zh-CN"/>
        </w:rPr>
        <w:t>通信系统的接地技术主要包括机房内的通信设备接地及传输线路光、电缆的防雷</w:t>
      </w:r>
    </w:p>
    <w:p w14:paraId="439828F9">
      <w:pPr>
        <w:autoSpaceDE w:val="0"/>
        <w:autoSpaceDN w:val="0"/>
        <w:spacing w:before="232" w:after="0" w:line="266" w:lineRule="exact"/>
        <w:ind w:left="362" w:right="362"/>
        <w:rPr>
          <w:lang w:eastAsia="zh-CN"/>
        </w:rPr>
      </w:pPr>
      <w:r>
        <w:rPr>
          <w:rFonts w:ascii="F3" w:hAnsi="F3" w:eastAsia="F3"/>
          <w:color w:val="000000"/>
          <w:sz w:val="24"/>
          <w:lang w:eastAsia="zh-CN"/>
        </w:rPr>
        <w:t>保护接地技术及实施措施。</w:t>
      </w:r>
      <w:r>
        <w:rPr>
          <w:rFonts w:ascii="F1" w:hAnsi="F1" w:eastAsia="F1"/>
          <w:color w:val="000000"/>
          <w:sz w:val="24"/>
          <w:lang w:eastAsia="zh-CN"/>
        </w:rPr>
        <w:t xml:space="preserve"> </w:t>
      </w:r>
    </w:p>
    <w:p w14:paraId="6BC9DF57">
      <w:pPr>
        <w:autoSpaceDE w:val="0"/>
        <w:autoSpaceDN w:val="0"/>
        <w:spacing w:before="222" w:after="0" w:line="240" w:lineRule="exact"/>
        <w:ind w:left="138" w:right="138"/>
        <w:jc w:val="right"/>
        <w:rPr>
          <w:lang w:eastAsia="zh-CN"/>
        </w:rPr>
      </w:pPr>
      <w:r>
        <w:rPr>
          <w:rFonts w:ascii="F3" w:hAnsi="F3" w:eastAsia="F3"/>
          <w:color w:val="000000"/>
          <w:sz w:val="24"/>
          <w:lang w:eastAsia="zh-CN"/>
        </w:rPr>
        <w:t>通信系统的地网设计要考虑受房屋建筑的避雷防护接地、电力电源设备的防雷接</w:t>
      </w:r>
    </w:p>
    <w:p w14:paraId="7721C4AE">
      <w:pPr>
        <w:autoSpaceDE w:val="0"/>
        <w:autoSpaceDN w:val="0"/>
        <w:spacing w:before="232" w:after="0" w:line="266" w:lineRule="exact"/>
        <w:ind w:left="362" w:right="362"/>
        <w:rPr>
          <w:lang w:eastAsia="zh-CN"/>
        </w:rPr>
      </w:pPr>
      <w:r>
        <w:rPr>
          <w:rFonts w:ascii="F3" w:hAnsi="F3" w:eastAsia="F3"/>
          <w:color w:val="000000"/>
          <w:sz w:val="24"/>
          <w:lang w:eastAsia="zh-CN"/>
        </w:rPr>
        <w:t>地影响的因素。</w:t>
      </w:r>
      <w:r>
        <w:rPr>
          <w:rFonts w:ascii="F1" w:hAnsi="F1" w:eastAsia="F1"/>
          <w:color w:val="000000"/>
          <w:sz w:val="24"/>
          <w:lang w:eastAsia="zh-CN"/>
        </w:rPr>
        <w:t xml:space="preserve"> </w:t>
      </w:r>
    </w:p>
    <w:p w14:paraId="4CDFE66C">
      <w:pPr>
        <w:autoSpaceDE w:val="0"/>
        <w:autoSpaceDN w:val="0"/>
        <w:spacing w:before="216" w:after="0" w:line="330" w:lineRule="exact"/>
        <w:ind w:left="362" w:right="362"/>
        <w:rPr>
          <w:lang w:eastAsia="zh-CN"/>
        </w:rPr>
      </w:pPr>
      <w:r>
        <w:rPr>
          <w:rFonts w:ascii="F8" w:hAnsi="F8" w:eastAsia="F8"/>
          <w:b/>
          <w:color w:val="000000"/>
          <w:sz w:val="28"/>
          <w:lang w:eastAsia="zh-CN"/>
        </w:rPr>
        <w:t>3010.2</w:t>
      </w:r>
      <w:r>
        <w:rPr>
          <w:rFonts w:ascii="F2" w:hAnsi="F2" w:eastAsia="F2"/>
          <w:b/>
          <w:color w:val="000000"/>
          <w:sz w:val="28"/>
          <w:lang w:eastAsia="zh-CN"/>
        </w:rPr>
        <w:t xml:space="preserve"> </w:t>
      </w:r>
      <w:r>
        <w:rPr>
          <w:rFonts w:ascii="F3" w:hAnsi="F3" w:eastAsia="F3"/>
          <w:color w:val="000000"/>
          <w:sz w:val="28"/>
          <w:lang w:eastAsia="zh-CN"/>
        </w:rPr>
        <w:t>通信设备的防雷保护接地</w:t>
      </w:r>
      <w:r>
        <w:rPr>
          <w:rFonts w:ascii="F8" w:hAnsi="F8" w:eastAsia="F8"/>
          <w:b/>
          <w:color w:val="000000"/>
          <w:sz w:val="28"/>
          <w:lang w:eastAsia="zh-CN"/>
        </w:rPr>
        <w:t xml:space="preserve"> </w:t>
      </w:r>
    </w:p>
    <w:p w14:paraId="5512D4B5">
      <w:pPr>
        <w:autoSpaceDE w:val="0"/>
        <w:autoSpaceDN w:val="0"/>
        <w:spacing w:before="352" w:after="0" w:line="240" w:lineRule="exact"/>
        <w:ind w:left="138" w:right="138"/>
        <w:jc w:val="right"/>
        <w:rPr>
          <w:lang w:eastAsia="zh-CN"/>
        </w:rPr>
      </w:pPr>
      <w:r>
        <w:rPr>
          <w:rFonts w:ascii="F3" w:hAnsi="F3" w:eastAsia="F3"/>
          <w:color w:val="000000"/>
          <w:sz w:val="24"/>
          <w:lang w:eastAsia="zh-CN"/>
        </w:rPr>
        <w:t>站内的通信设备及其供电设备正常不带电的金属部分，电缆的金属护套均应做防</w:t>
      </w:r>
    </w:p>
    <w:p w14:paraId="04CC8865">
      <w:pPr>
        <w:autoSpaceDE w:val="0"/>
        <w:autoSpaceDN w:val="0"/>
        <w:spacing w:before="234" w:after="0" w:line="266" w:lineRule="exact"/>
        <w:ind w:left="362" w:right="362"/>
        <w:rPr>
          <w:lang w:eastAsia="zh-CN"/>
        </w:rPr>
      </w:pPr>
      <w:r>
        <w:rPr>
          <w:rFonts w:ascii="F3" w:hAnsi="F3" w:eastAsia="F3"/>
          <w:color w:val="000000"/>
          <w:sz w:val="24"/>
          <w:lang w:eastAsia="zh-CN"/>
        </w:rPr>
        <w:t>雷保护接地。</w:t>
      </w:r>
      <w:r>
        <w:rPr>
          <w:rFonts w:ascii="F1" w:hAnsi="F1" w:eastAsia="F1"/>
          <w:color w:val="000000"/>
          <w:sz w:val="24"/>
          <w:lang w:eastAsia="zh-CN"/>
        </w:rPr>
        <w:t xml:space="preserve"> </w:t>
      </w:r>
    </w:p>
    <w:p w14:paraId="36AC6968">
      <w:pPr>
        <w:autoSpaceDE w:val="0"/>
        <w:autoSpaceDN w:val="0"/>
        <w:spacing w:before="220" w:after="0" w:line="240" w:lineRule="exact"/>
        <w:ind w:left="138" w:right="138"/>
        <w:jc w:val="right"/>
        <w:rPr>
          <w:lang w:eastAsia="zh-CN"/>
        </w:rPr>
      </w:pPr>
      <w:r>
        <w:rPr>
          <w:rFonts w:ascii="F3" w:hAnsi="F3" w:eastAsia="F3"/>
          <w:color w:val="000000"/>
          <w:sz w:val="24"/>
          <w:lang w:eastAsia="zh-CN"/>
        </w:rPr>
        <w:t>通信站的接地方式，采用联合接地，即通信设备的工作地，保护地及建筑物的防</w:t>
      </w:r>
    </w:p>
    <w:p w14:paraId="127AE544">
      <w:pPr>
        <w:autoSpaceDE w:val="0"/>
        <w:autoSpaceDN w:val="0"/>
        <w:spacing w:before="234" w:after="0" w:line="266" w:lineRule="exact"/>
        <w:ind w:left="362" w:right="362"/>
        <w:rPr>
          <w:lang w:eastAsia="zh-CN"/>
        </w:rPr>
      </w:pPr>
      <w:r>
        <w:rPr>
          <w:rFonts w:ascii="F3" w:hAnsi="F3" w:eastAsia="F3"/>
          <w:color w:val="000000"/>
          <w:sz w:val="24"/>
          <w:lang w:eastAsia="zh-CN"/>
        </w:rPr>
        <w:t>雷接地共用一地网，通信站接地电阻不大于</w:t>
      </w:r>
      <w:r>
        <w:rPr>
          <w:rFonts w:ascii="F1" w:hAnsi="F1" w:eastAsia="F1"/>
          <w:color w:val="000000"/>
          <w:sz w:val="24"/>
          <w:lang w:eastAsia="zh-CN"/>
        </w:rPr>
        <w:t xml:space="preserve"> 1</w:t>
      </w:r>
      <w:r>
        <w:rPr>
          <w:rFonts w:ascii="F3" w:hAnsi="F3" w:eastAsia="F3"/>
          <w:color w:val="000000"/>
          <w:sz w:val="24"/>
          <w:lang w:eastAsia="zh-CN"/>
        </w:rPr>
        <w:t xml:space="preserve"> 欧姆。</w:t>
      </w:r>
      <w:r>
        <w:rPr>
          <w:rFonts w:ascii="F1" w:hAnsi="F1" w:eastAsia="F1"/>
          <w:color w:val="000000"/>
          <w:sz w:val="24"/>
          <w:lang w:eastAsia="zh-CN"/>
        </w:rPr>
        <w:t xml:space="preserve"> </w:t>
      </w:r>
    </w:p>
    <w:p w14:paraId="3F378431">
      <w:pPr>
        <w:autoSpaceDE w:val="0"/>
        <w:autoSpaceDN w:val="0"/>
        <w:spacing w:before="220" w:after="0" w:line="240" w:lineRule="exact"/>
        <w:ind w:left="138" w:right="138"/>
        <w:jc w:val="right"/>
        <w:rPr>
          <w:lang w:eastAsia="zh-CN"/>
        </w:rPr>
      </w:pPr>
      <w:r>
        <w:rPr>
          <w:rFonts w:ascii="F3" w:hAnsi="F3" w:eastAsia="F3"/>
          <w:color w:val="000000"/>
          <w:sz w:val="24"/>
          <w:lang w:eastAsia="zh-CN"/>
        </w:rPr>
        <w:t>设备的保护地，工作地在地线总汇流排单点连接后汇集到地网，而在大楼内这三</w:t>
      </w:r>
    </w:p>
    <w:p w14:paraId="0C57192C">
      <w:pPr>
        <w:autoSpaceDE w:val="0"/>
        <w:autoSpaceDN w:val="0"/>
        <w:spacing w:before="234" w:after="0" w:line="266" w:lineRule="exact"/>
        <w:ind w:left="362" w:right="362"/>
        <w:rPr>
          <w:lang w:eastAsia="zh-CN"/>
        </w:rPr>
      </w:pPr>
      <w:r>
        <w:rPr>
          <w:rFonts w:ascii="F3" w:hAnsi="F3" w:eastAsia="F3"/>
          <w:color w:val="000000"/>
          <w:sz w:val="24"/>
          <w:lang w:eastAsia="zh-CN"/>
        </w:rPr>
        <w:t>个地线子系统各自独立。</w:t>
      </w:r>
      <w:r>
        <w:rPr>
          <w:rFonts w:ascii="F1" w:hAnsi="F1" w:eastAsia="F1"/>
          <w:color w:val="000000"/>
          <w:sz w:val="24"/>
          <w:lang w:eastAsia="zh-CN"/>
        </w:rPr>
        <w:t xml:space="preserve"> </w:t>
      </w:r>
    </w:p>
    <w:p w14:paraId="0E4468F2">
      <w:pPr>
        <w:autoSpaceDE w:val="0"/>
        <w:autoSpaceDN w:val="0"/>
        <w:spacing w:before="214" w:after="0" w:line="266" w:lineRule="exact"/>
        <w:ind w:left="842" w:right="842"/>
        <w:rPr>
          <w:lang w:eastAsia="zh-CN"/>
        </w:rPr>
      </w:pPr>
      <w:r>
        <w:rPr>
          <w:rFonts w:ascii="F3" w:hAnsi="F3" w:eastAsia="F3"/>
          <w:color w:val="000000"/>
          <w:sz w:val="24"/>
          <w:lang w:eastAsia="zh-CN"/>
        </w:rPr>
        <w:t>电源线、信号线、控制线应加装可靠的避雷装置。</w:t>
      </w:r>
      <w:r>
        <w:rPr>
          <w:rFonts w:ascii="F1" w:hAnsi="F1" w:eastAsia="F1"/>
          <w:color w:val="000000"/>
          <w:sz w:val="24"/>
          <w:lang w:eastAsia="zh-CN"/>
        </w:rPr>
        <w:t xml:space="preserve"> </w:t>
      </w:r>
    </w:p>
    <w:p w14:paraId="017A764C">
      <w:pPr>
        <w:autoSpaceDE w:val="0"/>
        <w:autoSpaceDN w:val="0"/>
        <w:spacing w:before="192" w:after="0" w:line="200" w:lineRule="exact"/>
        <w:ind w:left="4172" w:right="4172"/>
        <w:jc w:val="right"/>
        <w:rPr>
          <w:lang w:eastAsia="zh-CN"/>
        </w:rPr>
      </w:pPr>
      <w:r>
        <w:rPr>
          <w:rFonts w:ascii="F1" w:hAnsi="F1" w:eastAsia="F1"/>
          <w:color w:val="000000"/>
          <w:sz w:val="18"/>
          <w:lang w:eastAsia="zh-CN"/>
        </w:rPr>
        <w:t xml:space="preserve">201 </w:t>
      </w:r>
    </w:p>
    <w:p w14:paraId="04998BDF">
      <w:pPr>
        <w:rPr>
          <w:lang w:eastAsia="zh-CN"/>
        </w:rPr>
        <w:sectPr>
          <w:pgSz w:w="11906" w:h="16838"/>
          <w:pgMar w:top="538" w:right="1086" w:bottom="616" w:left="1440" w:header="720" w:footer="720" w:gutter="0"/>
          <w:cols w:space="720" w:num="1"/>
          <w:docGrid w:linePitch="360" w:charSpace="0"/>
        </w:sectPr>
      </w:pPr>
    </w:p>
    <w:p w14:paraId="1A87386C">
      <w:pPr>
        <w:autoSpaceDE w:val="0"/>
        <w:autoSpaceDN w:val="0"/>
        <w:spacing w:before="918" w:after="0" w:line="330" w:lineRule="exact"/>
        <w:ind w:left="362" w:right="362"/>
        <w:rPr>
          <w:lang w:eastAsia="zh-CN"/>
        </w:rPr>
      </w:pPr>
      <w:r>
        <w:rPr>
          <w:rFonts w:ascii="F8" w:hAnsi="F8" w:eastAsia="F8"/>
          <w:b/>
          <w:color w:val="000000"/>
          <w:sz w:val="28"/>
          <w:lang w:eastAsia="zh-CN"/>
        </w:rPr>
        <w:t>3010.3</w:t>
      </w:r>
      <w:r>
        <w:rPr>
          <w:rFonts w:ascii="F2" w:hAnsi="F2" w:eastAsia="F2"/>
          <w:b/>
          <w:color w:val="000000"/>
          <w:sz w:val="28"/>
          <w:lang w:eastAsia="zh-CN"/>
        </w:rPr>
        <w:t xml:space="preserve"> </w:t>
      </w:r>
      <w:r>
        <w:rPr>
          <w:rFonts w:ascii="F3" w:hAnsi="F3" w:eastAsia="F3"/>
          <w:color w:val="000000"/>
          <w:sz w:val="28"/>
          <w:lang w:eastAsia="zh-CN"/>
        </w:rPr>
        <w:t>传输线路的防雷保护接地</w:t>
      </w:r>
      <w:r>
        <w:rPr>
          <w:rFonts w:ascii="F8" w:hAnsi="F8" w:eastAsia="F8"/>
          <w:b/>
          <w:color w:val="000000"/>
          <w:sz w:val="28"/>
          <w:lang w:eastAsia="zh-CN"/>
        </w:rPr>
        <w:t xml:space="preserve"> </w:t>
      </w:r>
    </w:p>
    <w:p w14:paraId="277C65A7">
      <w:pPr>
        <w:autoSpaceDE w:val="0"/>
        <w:autoSpaceDN w:val="0"/>
        <w:spacing w:before="340" w:after="0" w:line="268" w:lineRule="exact"/>
        <w:ind w:left="362" w:right="362"/>
        <w:rPr>
          <w:lang w:eastAsia="zh-CN"/>
        </w:rPr>
      </w:pPr>
      <w:r>
        <w:rPr>
          <w:rFonts w:ascii="F5" w:hAnsi="F5" w:eastAsia="F5"/>
          <w:b/>
          <w:color w:val="000000"/>
          <w:sz w:val="24"/>
          <w:lang w:eastAsia="zh-CN"/>
        </w:rPr>
        <w:t>3010.3.1</w:t>
      </w:r>
      <w:r>
        <w:rPr>
          <w:rFonts w:ascii="F2" w:hAnsi="F2" w:eastAsia="F2"/>
          <w:b/>
          <w:color w:val="000000"/>
          <w:sz w:val="24"/>
          <w:lang w:eastAsia="zh-CN"/>
        </w:rPr>
        <w:t xml:space="preserve"> </w:t>
      </w:r>
      <w:r>
        <w:rPr>
          <w:rFonts w:ascii="F3" w:hAnsi="F3" w:eastAsia="F3"/>
          <w:color w:val="000000"/>
          <w:sz w:val="24"/>
          <w:lang w:eastAsia="zh-CN"/>
        </w:rPr>
        <w:t>进局光缆</w:t>
      </w:r>
      <w:r>
        <w:rPr>
          <w:rFonts w:ascii="F5" w:hAnsi="F5" w:eastAsia="F5"/>
          <w:b/>
          <w:color w:val="000000"/>
          <w:sz w:val="24"/>
          <w:lang w:eastAsia="zh-CN"/>
        </w:rPr>
        <w:t xml:space="preserve"> </w:t>
      </w:r>
    </w:p>
    <w:p w14:paraId="6552CF3E">
      <w:pPr>
        <w:autoSpaceDE w:val="0"/>
        <w:autoSpaceDN w:val="0"/>
        <w:spacing w:before="370" w:after="0" w:line="266" w:lineRule="exact"/>
        <w:ind w:left="558" w:right="558"/>
        <w:jc w:val="right"/>
        <w:rPr>
          <w:lang w:eastAsia="zh-CN"/>
        </w:rPr>
      </w:pPr>
      <w:r>
        <w:rPr>
          <w:rFonts w:ascii="F3" w:hAnsi="F3" w:eastAsia="F3"/>
          <w:color w:val="000000"/>
          <w:sz w:val="24"/>
          <w:lang w:eastAsia="zh-CN"/>
        </w:rPr>
        <w:t>光缆的铠装层、挡潮层、金属加强芯在进线室或传输室连接到地线汇流排。</w:t>
      </w:r>
      <w:r>
        <w:rPr>
          <w:rFonts w:ascii="F1" w:hAnsi="F1" w:eastAsia="F1"/>
          <w:color w:val="000000"/>
          <w:sz w:val="24"/>
          <w:lang w:eastAsia="zh-CN"/>
        </w:rPr>
        <w:t xml:space="preserve"> </w:t>
      </w:r>
    </w:p>
    <w:p w14:paraId="7069D24F">
      <w:pPr>
        <w:autoSpaceDE w:val="0"/>
        <w:autoSpaceDN w:val="0"/>
        <w:spacing w:before="214" w:after="0" w:line="266" w:lineRule="exact"/>
        <w:ind w:left="124" w:right="124"/>
        <w:jc w:val="right"/>
        <w:rPr>
          <w:lang w:eastAsia="zh-CN"/>
        </w:rPr>
      </w:pPr>
      <w:r>
        <w:rPr>
          <w:rFonts w:ascii="F3" w:hAnsi="F3" w:eastAsia="F3"/>
          <w:color w:val="000000"/>
          <w:sz w:val="24"/>
          <w:lang w:eastAsia="zh-CN"/>
        </w:rPr>
        <w:t>光配线架</w:t>
      </w:r>
      <w:r>
        <w:rPr>
          <w:rFonts w:ascii="F1" w:hAnsi="F1" w:eastAsia="F1"/>
          <w:color w:val="000000"/>
          <w:sz w:val="24"/>
          <w:lang w:eastAsia="zh-CN"/>
        </w:rPr>
        <w:t xml:space="preserve"> ODF</w:t>
      </w:r>
      <w:r>
        <w:rPr>
          <w:rFonts w:ascii="F3" w:hAnsi="F3" w:eastAsia="F3"/>
          <w:color w:val="000000"/>
          <w:sz w:val="24"/>
          <w:lang w:eastAsia="zh-CN"/>
        </w:rPr>
        <w:t xml:space="preserve"> 的接地端子应用不小于</w:t>
      </w:r>
      <w:r>
        <w:rPr>
          <w:rFonts w:ascii="F1" w:hAnsi="F1" w:eastAsia="F1"/>
          <w:color w:val="000000"/>
          <w:sz w:val="24"/>
          <w:lang w:eastAsia="zh-CN"/>
        </w:rPr>
        <w:t xml:space="preserve"> 50</w:t>
      </w:r>
      <w:r>
        <w:rPr>
          <w:rFonts w:hint="eastAsia" w:ascii="F1" w:hAnsi="F1" w:eastAsia="F1"/>
          <w:color w:val="000000"/>
          <w:sz w:val="24"/>
          <w:lang w:eastAsia="zh-CN"/>
        </w:rPr>
        <w:t>mm²</w:t>
      </w:r>
      <w:r>
        <w:rPr>
          <w:rFonts w:ascii="F3" w:hAnsi="F3" w:eastAsia="F3"/>
          <w:color w:val="000000"/>
          <w:sz w:val="24"/>
          <w:lang w:eastAsia="zh-CN"/>
        </w:rPr>
        <w:t xml:space="preserve"> 的多股铜导线就近连接到机房的地</w:t>
      </w:r>
    </w:p>
    <w:p w14:paraId="479805C5">
      <w:pPr>
        <w:autoSpaceDE w:val="0"/>
        <w:autoSpaceDN w:val="0"/>
        <w:spacing w:before="214" w:after="0" w:line="266" w:lineRule="exact"/>
        <w:ind w:left="362" w:right="362"/>
        <w:rPr>
          <w:lang w:eastAsia="zh-CN"/>
        </w:rPr>
      </w:pPr>
      <w:r>
        <w:rPr>
          <w:rFonts w:ascii="F3" w:hAnsi="F3" w:eastAsia="F3"/>
          <w:color w:val="000000"/>
          <w:sz w:val="24"/>
          <w:lang w:eastAsia="zh-CN"/>
        </w:rPr>
        <w:t>线汇流排。</w:t>
      </w:r>
      <w:r>
        <w:rPr>
          <w:rFonts w:ascii="F1" w:hAnsi="F1" w:eastAsia="F1"/>
          <w:color w:val="000000"/>
          <w:sz w:val="24"/>
          <w:lang w:eastAsia="zh-CN"/>
        </w:rPr>
        <w:t xml:space="preserve"> </w:t>
      </w:r>
    </w:p>
    <w:p w14:paraId="2DDEFA7A">
      <w:pPr>
        <w:autoSpaceDE w:val="0"/>
        <w:autoSpaceDN w:val="0"/>
        <w:spacing w:before="368" w:after="0" w:line="268" w:lineRule="exact"/>
        <w:ind w:left="362" w:right="362"/>
        <w:rPr>
          <w:lang w:eastAsia="zh-CN"/>
        </w:rPr>
      </w:pPr>
      <w:r>
        <w:rPr>
          <w:rFonts w:ascii="F5" w:hAnsi="F5" w:eastAsia="F5"/>
          <w:b/>
          <w:color w:val="000000"/>
          <w:sz w:val="24"/>
          <w:lang w:eastAsia="zh-CN"/>
        </w:rPr>
        <w:t>3010.3.2</w:t>
      </w:r>
      <w:r>
        <w:rPr>
          <w:rFonts w:ascii="F2" w:hAnsi="F2" w:eastAsia="F2"/>
          <w:b/>
          <w:color w:val="000000"/>
          <w:sz w:val="24"/>
          <w:lang w:eastAsia="zh-CN"/>
        </w:rPr>
        <w:t xml:space="preserve"> </w:t>
      </w:r>
      <w:r>
        <w:rPr>
          <w:rFonts w:ascii="F3" w:hAnsi="F3" w:eastAsia="F3"/>
          <w:color w:val="000000"/>
          <w:sz w:val="24"/>
          <w:lang w:eastAsia="zh-CN"/>
        </w:rPr>
        <w:t>局内布线</w:t>
      </w:r>
      <w:r>
        <w:rPr>
          <w:rFonts w:ascii="F5" w:hAnsi="F5" w:eastAsia="F5"/>
          <w:b/>
          <w:color w:val="000000"/>
          <w:sz w:val="24"/>
          <w:lang w:eastAsia="zh-CN"/>
        </w:rPr>
        <w:t xml:space="preserve"> </w:t>
      </w:r>
    </w:p>
    <w:p w14:paraId="7893FD68">
      <w:pPr>
        <w:autoSpaceDE w:val="0"/>
        <w:autoSpaceDN w:val="0"/>
        <w:spacing w:before="370" w:after="0" w:line="266" w:lineRule="exact"/>
        <w:ind w:left="842" w:right="842"/>
        <w:rPr>
          <w:lang w:eastAsia="zh-CN"/>
        </w:rPr>
      </w:pPr>
      <w:r>
        <w:rPr>
          <w:rFonts w:ascii="F3" w:hAnsi="F3" w:eastAsia="F3"/>
          <w:color w:val="000000"/>
          <w:sz w:val="24"/>
          <w:lang w:eastAsia="zh-CN"/>
        </w:rPr>
        <w:t>局内布线电缆屏蔽层采用两端接地</w:t>
      </w:r>
      <w:r>
        <w:rPr>
          <w:rFonts w:ascii="F1" w:hAnsi="F1" w:eastAsia="F1"/>
          <w:color w:val="000000"/>
          <w:sz w:val="24"/>
          <w:lang w:eastAsia="zh-CN"/>
        </w:rPr>
        <w:t>,</w:t>
      </w:r>
      <w:r>
        <w:rPr>
          <w:rFonts w:ascii="F3" w:hAnsi="F3" w:eastAsia="F3"/>
          <w:color w:val="000000"/>
          <w:sz w:val="24"/>
          <w:lang w:eastAsia="zh-CN"/>
        </w:rPr>
        <w:t>以防止电、磁场干扰。</w:t>
      </w:r>
      <w:r>
        <w:rPr>
          <w:rFonts w:ascii="F1" w:hAnsi="F1" w:eastAsia="F1"/>
          <w:color w:val="000000"/>
          <w:sz w:val="24"/>
          <w:lang w:eastAsia="zh-CN"/>
        </w:rPr>
        <w:t xml:space="preserve"> </w:t>
      </w:r>
    </w:p>
    <w:p w14:paraId="2B7F68AB">
      <w:pPr>
        <w:autoSpaceDE w:val="0"/>
        <w:autoSpaceDN w:val="0"/>
        <w:spacing w:before="222" w:after="0" w:line="240" w:lineRule="exact"/>
        <w:ind w:left="138" w:right="138"/>
        <w:jc w:val="right"/>
        <w:rPr>
          <w:lang w:eastAsia="zh-CN"/>
        </w:rPr>
      </w:pPr>
      <w:r>
        <w:rPr>
          <w:rFonts w:ascii="F3" w:hAnsi="F3" w:eastAsia="F3"/>
          <w:color w:val="000000"/>
          <w:sz w:val="24"/>
          <w:lang w:eastAsia="zh-CN"/>
        </w:rPr>
        <w:t>局内射频同轴布线电缆外导体和屏蔽电缆的屏蔽层两端应与所连接设备的金属机</w:t>
      </w:r>
    </w:p>
    <w:p w14:paraId="4E394392">
      <w:pPr>
        <w:autoSpaceDE w:val="0"/>
        <w:autoSpaceDN w:val="0"/>
        <w:spacing w:before="232" w:after="0" w:line="266" w:lineRule="exact"/>
        <w:ind w:left="362" w:right="362"/>
        <w:rPr>
          <w:lang w:eastAsia="zh-CN"/>
        </w:rPr>
      </w:pPr>
      <w:r>
        <w:rPr>
          <w:rFonts w:ascii="F3" w:hAnsi="F3" w:eastAsia="F3"/>
          <w:color w:val="000000"/>
          <w:sz w:val="24"/>
          <w:lang w:eastAsia="zh-CN"/>
        </w:rPr>
        <w:t>壳外表面有良好的电气接触。</w:t>
      </w:r>
      <w:r>
        <w:rPr>
          <w:rFonts w:ascii="F1" w:hAnsi="F1" w:eastAsia="F1"/>
          <w:color w:val="000000"/>
          <w:sz w:val="24"/>
          <w:lang w:eastAsia="zh-CN"/>
        </w:rPr>
        <w:t xml:space="preserve"> </w:t>
      </w:r>
    </w:p>
    <w:p w14:paraId="17B93822">
      <w:pPr>
        <w:autoSpaceDE w:val="0"/>
        <w:autoSpaceDN w:val="0"/>
        <w:spacing w:before="368" w:after="0" w:line="268" w:lineRule="exact"/>
        <w:ind w:left="362" w:right="362"/>
        <w:rPr>
          <w:lang w:eastAsia="zh-CN"/>
        </w:rPr>
      </w:pPr>
      <w:r>
        <w:rPr>
          <w:rFonts w:ascii="F5" w:hAnsi="F5" w:eastAsia="F5"/>
          <w:b/>
          <w:color w:val="000000"/>
          <w:sz w:val="24"/>
          <w:lang w:eastAsia="zh-CN"/>
        </w:rPr>
        <w:t>3010.3.3</w:t>
      </w:r>
      <w:r>
        <w:rPr>
          <w:rFonts w:ascii="F2" w:hAnsi="F2" w:eastAsia="F2"/>
          <w:b/>
          <w:color w:val="000000"/>
          <w:sz w:val="24"/>
          <w:lang w:eastAsia="zh-CN"/>
        </w:rPr>
        <w:t xml:space="preserve"> </w:t>
      </w:r>
      <w:r>
        <w:rPr>
          <w:rFonts w:ascii="F3" w:hAnsi="F3" w:eastAsia="F3"/>
          <w:color w:val="000000"/>
          <w:sz w:val="24"/>
          <w:lang w:eastAsia="zh-CN"/>
        </w:rPr>
        <w:t>室外电缆</w:t>
      </w:r>
      <w:r>
        <w:rPr>
          <w:rFonts w:ascii="F5" w:hAnsi="F5" w:eastAsia="F5"/>
          <w:b/>
          <w:color w:val="000000"/>
          <w:sz w:val="24"/>
          <w:lang w:eastAsia="zh-CN"/>
        </w:rPr>
        <w:t xml:space="preserve"> </w:t>
      </w:r>
    </w:p>
    <w:p w14:paraId="199658F4">
      <w:pPr>
        <w:autoSpaceDE w:val="0"/>
        <w:autoSpaceDN w:val="0"/>
        <w:spacing w:before="378" w:after="0" w:line="240" w:lineRule="exact"/>
        <w:ind w:left="138" w:right="138"/>
        <w:jc w:val="right"/>
        <w:rPr>
          <w:lang w:eastAsia="zh-CN"/>
        </w:rPr>
      </w:pPr>
      <w:r>
        <w:rPr>
          <w:rFonts w:ascii="F3" w:hAnsi="F3" w:eastAsia="F3"/>
          <w:color w:val="000000"/>
          <w:sz w:val="24"/>
          <w:lang w:eastAsia="zh-CN"/>
        </w:rPr>
        <w:t>室外电缆线路所有接头处、分支点和终端处均应作跨接线，电缆屏蔽层应可靠接</w:t>
      </w:r>
    </w:p>
    <w:p w14:paraId="2568B279">
      <w:pPr>
        <w:autoSpaceDE w:val="0"/>
        <w:autoSpaceDN w:val="0"/>
        <w:spacing w:before="232" w:after="0" w:line="266" w:lineRule="exact"/>
        <w:ind w:left="362" w:right="362"/>
        <w:rPr>
          <w:lang w:eastAsia="zh-CN"/>
        </w:rPr>
      </w:pPr>
      <w:r>
        <w:rPr>
          <w:rFonts w:ascii="F3" w:hAnsi="F3" w:eastAsia="F3"/>
          <w:color w:val="000000"/>
          <w:sz w:val="24"/>
          <w:lang w:eastAsia="zh-CN"/>
        </w:rPr>
        <w:t>地。</w:t>
      </w:r>
      <w:r>
        <w:rPr>
          <w:rFonts w:ascii="F1" w:hAnsi="F1" w:eastAsia="F1"/>
          <w:color w:val="000000"/>
          <w:sz w:val="24"/>
          <w:lang w:eastAsia="zh-CN"/>
        </w:rPr>
        <w:t xml:space="preserve"> </w:t>
      </w:r>
    </w:p>
    <w:p w14:paraId="7DC95FFC">
      <w:pPr>
        <w:autoSpaceDE w:val="0"/>
        <w:autoSpaceDN w:val="0"/>
        <w:spacing w:before="214" w:after="0" w:line="266" w:lineRule="exact"/>
        <w:ind w:left="842" w:right="842"/>
        <w:rPr>
          <w:lang w:eastAsia="zh-CN"/>
        </w:rPr>
      </w:pPr>
      <w:r>
        <w:rPr>
          <w:rFonts w:ascii="F3" w:hAnsi="F3" w:eastAsia="F3"/>
          <w:color w:val="000000"/>
          <w:sz w:val="24"/>
          <w:lang w:eastAsia="zh-CN"/>
        </w:rPr>
        <w:t>承包人应在技术建议书中对通信系统接地提出具体措施和方案。</w:t>
      </w:r>
      <w:r>
        <w:rPr>
          <w:rFonts w:ascii="F1" w:hAnsi="F1" w:eastAsia="F1"/>
          <w:color w:val="000000"/>
          <w:sz w:val="24"/>
          <w:lang w:eastAsia="zh-CN"/>
        </w:rPr>
        <w:t xml:space="preserve"> </w:t>
      </w:r>
    </w:p>
    <w:p w14:paraId="349E078D">
      <w:pPr>
        <w:autoSpaceDE w:val="0"/>
        <w:autoSpaceDN w:val="0"/>
        <w:spacing w:before="438" w:after="0" w:line="374" w:lineRule="exact"/>
        <w:ind w:left="3026" w:right="3026"/>
        <w:jc w:val="right"/>
        <w:rPr>
          <w:lang w:eastAsia="zh-CN"/>
        </w:rPr>
      </w:pPr>
      <w:r>
        <w:rPr>
          <w:rFonts w:ascii="F7" w:hAnsi="F7" w:eastAsia="F7"/>
          <w:color w:val="000000"/>
          <w:sz w:val="32"/>
          <w:lang w:eastAsia="zh-CN"/>
        </w:rPr>
        <w:t>第</w:t>
      </w:r>
      <w:r>
        <w:rPr>
          <w:rFonts w:ascii="F9" w:hAnsi="F9" w:eastAsia="F9"/>
          <w:color w:val="000000"/>
          <w:sz w:val="32"/>
          <w:lang w:eastAsia="zh-CN"/>
        </w:rPr>
        <w:t>3011</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计量与支付</w:t>
      </w:r>
      <w:r>
        <w:rPr>
          <w:rFonts w:ascii="F9" w:hAnsi="F9" w:eastAsia="F9"/>
          <w:color w:val="000000"/>
          <w:sz w:val="32"/>
          <w:lang w:eastAsia="zh-CN"/>
        </w:rPr>
        <w:t xml:space="preserve"> </w:t>
      </w:r>
    </w:p>
    <w:p w14:paraId="35E95D2B">
      <w:pPr>
        <w:autoSpaceDE w:val="0"/>
        <w:autoSpaceDN w:val="0"/>
        <w:spacing w:before="514" w:after="0" w:line="240" w:lineRule="exact"/>
        <w:ind w:left="138" w:right="138"/>
        <w:jc w:val="right"/>
        <w:rPr>
          <w:lang w:eastAsia="zh-CN"/>
        </w:rPr>
      </w:pPr>
      <w:r>
        <w:rPr>
          <w:rFonts w:ascii="F3" w:hAnsi="F3" w:eastAsia="F3"/>
          <w:color w:val="000000"/>
          <w:sz w:val="24"/>
          <w:lang w:eastAsia="zh-CN"/>
        </w:rPr>
        <w:t>经监理人验收并列入工程量清单细目的工程量，其每一计量单位，将以合同明示</w:t>
      </w:r>
    </w:p>
    <w:p w14:paraId="1F046101">
      <w:pPr>
        <w:autoSpaceDE w:val="0"/>
        <w:autoSpaceDN w:val="0"/>
        <w:spacing w:before="232" w:after="0" w:line="266" w:lineRule="exact"/>
        <w:ind w:left="362" w:right="362"/>
        <w:rPr>
          <w:lang w:eastAsia="zh-CN"/>
        </w:rPr>
      </w:pPr>
      <w:r>
        <w:rPr>
          <w:rFonts w:ascii="F3" w:hAnsi="F3" w:eastAsia="F3"/>
          <w:color w:val="000000"/>
          <w:sz w:val="24"/>
          <w:lang w:eastAsia="zh-CN"/>
        </w:rPr>
        <w:t>的单价或总额价支付。</w:t>
      </w:r>
      <w:r>
        <w:rPr>
          <w:rFonts w:ascii="F1" w:hAnsi="F1" w:eastAsia="F1"/>
          <w:color w:val="000000"/>
          <w:sz w:val="24"/>
          <w:lang w:eastAsia="zh-CN"/>
        </w:rPr>
        <w:t xml:space="preserve"> </w:t>
      </w:r>
      <w:r>
        <w:rPr>
          <w:rFonts w:ascii="F3" w:hAnsi="F3" w:eastAsia="F3"/>
          <w:color w:val="000000"/>
          <w:sz w:val="24"/>
          <w:lang w:eastAsia="zh-CN"/>
        </w:rPr>
        <w:t>所必</w:t>
      </w:r>
      <w:r>
        <w:rPr>
          <w:rFonts w:hint="eastAsia" w:ascii="F3" w:hAnsi="F3" w:eastAsia="F3"/>
          <w:color w:val="000000"/>
          <w:sz w:val="24"/>
          <w:lang w:val="en-US" w:eastAsia="zh-CN"/>
        </w:rPr>
        <w:t>需</w:t>
      </w:r>
      <w:r>
        <w:rPr>
          <w:rFonts w:ascii="F3" w:hAnsi="F3" w:eastAsia="F3"/>
          <w:color w:val="000000"/>
          <w:sz w:val="24"/>
          <w:lang w:eastAsia="zh-CN"/>
        </w:rPr>
        <w:t>的</w:t>
      </w:r>
    </w:p>
    <w:p w14:paraId="06657617">
      <w:pPr>
        <w:autoSpaceDE w:val="0"/>
        <w:autoSpaceDN w:val="0"/>
        <w:spacing w:before="222" w:after="0" w:line="240" w:lineRule="exact"/>
        <w:ind w:left="138" w:right="138"/>
        <w:jc w:val="right"/>
        <w:rPr>
          <w:lang w:eastAsia="zh-CN"/>
        </w:rPr>
      </w:pPr>
      <w:r>
        <w:rPr>
          <w:rFonts w:ascii="F3" w:hAnsi="F3" w:eastAsia="F3"/>
          <w:color w:val="000000"/>
          <w:sz w:val="24"/>
          <w:lang w:eastAsia="zh-CN"/>
        </w:rPr>
        <w:t>承包人对于本合同工程的各类装备的提供、运输、维护、安装、测试、开通等支</w:t>
      </w:r>
    </w:p>
    <w:p w14:paraId="0938540B">
      <w:pPr>
        <w:autoSpaceDE w:val="0"/>
        <w:autoSpaceDN w:val="0"/>
        <w:spacing w:before="232" w:after="0" w:line="266" w:lineRule="exact"/>
        <w:ind w:left="78" w:right="78"/>
        <w:jc w:val="right"/>
        <w:rPr>
          <w:lang w:eastAsia="zh-CN"/>
        </w:rPr>
      </w:pPr>
      <w:r>
        <w:rPr>
          <w:rFonts w:ascii="F3" w:hAnsi="F3" w:eastAsia="F3"/>
          <w:color w:val="000000"/>
          <w:sz w:val="24"/>
          <w:lang w:eastAsia="zh-CN"/>
        </w:rPr>
        <w:t>付的费用，以及为完成本合同工程</w:t>
      </w:r>
      <w:r>
        <w:rPr>
          <w:rFonts w:ascii="F1" w:hAnsi="F1" w:eastAsia="F1"/>
          <w:color w:val="000000"/>
          <w:sz w:val="24"/>
          <w:lang w:eastAsia="zh-CN"/>
        </w:rPr>
        <w:t>,</w:t>
      </w:r>
      <w:r>
        <w:rPr>
          <w:rFonts w:ascii="F3" w:hAnsi="F3" w:eastAsia="F3"/>
          <w:color w:val="000000"/>
          <w:sz w:val="24"/>
          <w:lang w:eastAsia="zh-CN"/>
        </w:rPr>
        <w:t>但清单中又未明确规定的配套材料和所需</w:t>
      </w:r>
    </w:p>
    <w:p w14:paraId="587405AD">
      <w:pPr>
        <w:autoSpaceDE w:val="0"/>
        <w:autoSpaceDN w:val="0"/>
        <w:spacing w:before="222" w:after="0" w:line="240" w:lineRule="exact"/>
        <w:ind w:left="138" w:right="138"/>
        <w:jc w:val="right"/>
        <w:rPr>
          <w:lang w:eastAsia="zh-CN"/>
        </w:rPr>
      </w:pPr>
      <w:r>
        <w:rPr>
          <w:rFonts w:ascii="F3" w:hAnsi="F3" w:eastAsia="F3"/>
          <w:color w:val="000000"/>
          <w:sz w:val="24"/>
          <w:lang w:eastAsia="zh-CN"/>
        </w:rPr>
        <w:t>进行的工作，这些材料和工作均视为已分摊在清单相关细目的单价或总额价之中，不</w:t>
      </w:r>
    </w:p>
    <w:p w14:paraId="3E4EC360">
      <w:pPr>
        <w:autoSpaceDE w:val="0"/>
        <w:autoSpaceDN w:val="0"/>
        <w:spacing w:before="232" w:after="0" w:line="266" w:lineRule="exact"/>
        <w:ind w:left="362" w:right="362"/>
        <w:rPr>
          <w:lang w:eastAsia="zh-CN"/>
        </w:rPr>
      </w:pPr>
      <w:r>
        <w:rPr>
          <w:rFonts w:ascii="F3" w:hAnsi="F3" w:eastAsia="F3"/>
          <w:color w:val="000000"/>
          <w:sz w:val="24"/>
          <w:lang w:eastAsia="zh-CN"/>
        </w:rPr>
        <w:t>再单独计量和支付。</w:t>
      </w:r>
      <w:r>
        <w:rPr>
          <w:rFonts w:ascii="F1" w:hAnsi="F1" w:eastAsia="F1"/>
          <w:color w:val="000000"/>
          <w:sz w:val="24"/>
          <w:lang w:eastAsia="zh-CN"/>
        </w:rPr>
        <w:t xml:space="preserve"> </w:t>
      </w:r>
    </w:p>
    <w:p w14:paraId="169A8F36">
      <w:pPr>
        <w:autoSpaceDE w:val="0"/>
        <w:autoSpaceDN w:val="0"/>
        <w:spacing w:before="214" w:after="0" w:line="266" w:lineRule="exact"/>
        <w:ind w:left="842" w:right="842"/>
        <w:rPr>
          <w:lang w:eastAsia="zh-CN"/>
        </w:rPr>
      </w:pPr>
      <w:r>
        <w:rPr>
          <w:rFonts w:ascii="F3" w:hAnsi="F3" w:eastAsia="F3"/>
          <w:color w:val="000000"/>
          <w:sz w:val="24"/>
          <w:lang w:eastAsia="zh-CN"/>
        </w:rPr>
        <w:t>具体支付细目详见工程量清单。</w:t>
      </w:r>
      <w:r>
        <w:rPr>
          <w:rFonts w:ascii="F1" w:hAnsi="F1" w:eastAsia="F1"/>
          <w:color w:val="000000"/>
          <w:sz w:val="24"/>
          <w:lang w:eastAsia="zh-CN"/>
        </w:rPr>
        <w:t xml:space="preserve"> </w:t>
      </w:r>
    </w:p>
    <w:p w14:paraId="5BF47C44">
      <w:pPr>
        <w:autoSpaceDE w:val="0"/>
        <w:autoSpaceDN w:val="0"/>
        <w:spacing w:before="2490" w:after="0" w:line="200" w:lineRule="exact"/>
        <w:ind w:left="4172" w:right="4172"/>
        <w:jc w:val="right"/>
      </w:pPr>
      <w:r>
        <w:rPr>
          <w:rFonts w:ascii="F1" w:hAnsi="F1" w:eastAsia="F1"/>
          <w:color w:val="000000"/>
          <w:sz w:val="18"/>
        </w:rPr>
        <w:t xml:space="preserve">202 </w:t>
      </w:r>
    </w:p>
    <w:p w14:paraId="4045C464">
      <w:pPr>
        <w:sectPr>
          <w:pgSz w:w="11906" w:h="16838"/>
          <w:pgMar w:top="538" w:right="1086" w:bottom="616" w:left="1440" w:header="720" w:footer="720" w:gutter="0"/>
          <w:cols w:space="720" w:num="1"/>
          <w:docGrid w:linePitch="360" w:charSpace="0"/>
        </w:sectPr>
      </w:pPr>
    </w:p>
    <w:p w14:paraId="2E4FB94F">
      <w:pPr>
        <w:autoSpaceDE w:val="0"/>
        <w:autoSpaceDN w:val="0"/>
        <w:spacing w:before="5640" w:after="8006" w:line="1124" w:lineRule="exact"/>
        <w:ind w:left="20" w:right="20"/>
        <w:jc w:val="right"/>
      </w:pPr>
      <w:r>
        <w:rPr>
          <w:rFonts w:ascii="F7" w:hAnsi="F7" w:eastAsia="F7"/>
          <w:color w:val="000000"/>
          <w:sz w:val="96"/>
        </w:rPr>
        <w:t>第</w:t>
      </w:r>
      <w:r>
        <w:rPr>
          <w:rFonts w:ascii="F8" w:hAnsi="F8" w:eastAsia="F8"/>
          <w:b/>
          <w:color w:val="000000"/>
          <w:sz w:val="96"/>
        </w:rPr>
        <w:t>400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收费工程</w:t>
      </w:r>
      <w:r>
        <w:rPr>
          <w:rFonts w:ascii="F8" w:hAnsi="F8" w:eastAsia="F8"/>
          <w:b/>
          <w:color w:val="000000"/>
          <w:sz w:val="96"/>
        </w:rPr>
        <w:t xml:space="preserve"> </w:t>
      </w:r>
    </w:p>
    <w:tbl>
      <w:tblPr>
        <w:tblStyle w:val="32"/>
        <w:tblW w:w="0" w:type="auto"/>
        <w:tblInd w:w="2446" w:type="dxa"/>
        <w:tblLayout w:type="fixed"/>
        <w:tblCellMar>
          <w:top w:w="0" w:type="dxa"/>
          <w:left w:w="108" w:type="dxa"/>
          <w:bottom w:w="0" w:type="dxa"/>
          <w:right w:w="108" w:type="dxa"/>
        </w:tblCellMar>
      </w:tblPr>
      <w:tblGrid>
        <w:gridCol w:w="2336"/>
        <w:gridCol w:w="2604"/>
      </w:tblGrid>
      <w:tr w14:paraId="2FD7162B">
        <w:tblPrEx>
          <w:tblCellMar>
            <w:top w:w="0" w:type="dxa"/>
            <w:left w:w="108" w:type="dxa"/>
            <w:bottom w:w="0" w:type="dxa"/>
            <w:right w:w="108" w:type="dxa"/>
          </w:tblCellMar>
        </w:tblPrEx>
        <w:trPr>
          <w:trHeight w:val="380" w:hRule="exact"/>
        </w:trPr>
        <w:tc>
          <w:tcPr>
            <w:tcW w:w="2336" w:type="dxa"/>
            <w:tcMar>
              <w:left w:w="0" w:type="dxa"/>
              <w:right w:w="0" w:type="dxa"/>
            </w:tcMar>
          </w:tcPr>
          <w:p w14:paraId="5CEC7142"/>
        </w:tc>
        <w:tc>
          <w:tcPr>
            <w:tcW w:w="2604" w:type="dxa"/>
            <w:tcMar>
              <w:left w:w="0" w:type="dxa"/>
              <w:right w:w="0" w:type="dxa"/>
            </w:tcMar>
          </w:tcPr>
          <w:p w14:paraId="46682B6D">
            <w:pPr>
              <w:autoSpaceDE w:val="0"/>
              <w:autoSpaceDN w:val="0"/>
              <w:spacing w:before="100" w:after="0" w:line="200" w:lineRule="exact"/>
              <w:ind w:left="110" w:right="110"/>
            </w:pPr>
            <w:r>
              <w:rPr>
                <w:rFonts w:ascii="F1" w:hAnsi="F1" w:eastAsia="F1"/>
                <w:color w:val="000000"/>
                <w:sz w:val="18"/>
              </w:rPr>
              <w:t xml:space="preserve">203 </w:t>
            </w:r>
          </w:p>
        </w:tc>
      </w:tr>
    </w:tbl>
    <w:p w14:paraId="001111F8">
      <w:pPr>
        <w:autoSpaceDE w:val="0"/>
        <w:autoSpaceDN w:val="0"/>
        <w:spacing w:after="0" w:line="14" w:lineRule="exact"/>
      </w:pPr>
    </w:p>
    <w:p w14:paraId="5CACA9D9">
      <w:pPr>
        <w:sectPr>
          <w:pgSz w:w="11906" w:h="16838"/>
          <w:pgMar w:top="538" w:right="904" w:bottom="616" w:left="1440" w:header="720" w:footer="720" w:gutter="0"/>
          <w:cols w:space="720" w:num="1"/>
          <w:docGrid w:linePitch="360" w:charSpace="0"/>
        </w:sectPr>
      </w:pPr>
    </w:p>
    <w:p w14:paraId="6C3CF0FB">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401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2AD661FA">
      <w:pPr>
        <w:autoSpaceDE w:val="0"/>
        <w:autoSpaceDN w:val="0"/>
        <w:spacing w:before="484" w:after="0" w:line="330" w:lineRule="exact"/>
        <w:ind w:left="362" w:right="362"/>
      </w:pPr>
      <w:r>
        <w:rPr>
          <w:rFonts w:ascii="F8" w:hAnsi="F8" w:eastAsia="F8"/>
          <w:b/>
          <w:color w:val="000000"/>
          <w:sz w:val="28"/>
        </w:rPr>
        <w:t>401.1</w:t>
      </w:r>
      <w:r>
        <w:rPr>
          <w:rFonts w:ascii="F2" w:hAnsi="F2" w:eastAsia="F2"/>
          <w:b/>
          <w:color w:val="000000"/>
          <w:sz w:val="28"/>
        </w:rPr>
        <w:t xml:space="preserve"> </w:t>
      </w:r>
      <w:r>
        <w:rPr>
          <w:rFonts w:ascii="F3" w:hAnsi="F3" w:eastAsia="F3"/>
          <w:color w:val="000000"/>
          <w:sz w:val="28"/>
        </w:rPr>
        <w:t>工程概况</w:t>
      </w:r>
      <w:r>
        <w:rPr>
          <w:rFonts w:ascii="F8" w:hAnsi="F8" w:eastAsia="F8"/>
          <w:b/>
          <w:color w:val="000000"/>
          <w:sz w:val="28"/>
        </w:rPr>
        <w:t xml:space="preserve"> </w:t>
      </w:r>
    </w:p>
    <w:p w14:paraId="166ACCB5">
      <w:pPr>
        <w:autoSpaceDE w:val="0"/>
        <w:autoSpaceDN w:val="0"/>
        <w:spacing w:before="482" w:after="0" w:line="240" w:lineRule="exact"/>
        <w:ind w:left="140" w:right="140"/>
        <w:jc w:val="right"/>
        <w:rPr>
          <w:lang w:eastAsia="zh-CN"/>
        </w:rPr>
      </w:pPr>
      <w:r>
        <w:rPr>
          <w:rFonts w:ascii="F3" w:hAnsi="F3" w:eastAsia="F3"/>
          <w:color w:val="000000"/>
          <w:sz w:val="24"/>
          <w:lang w:eastAsia="zh-CN"/>
        </w:rPr>
        <w:t>根据四川省高速公路联网收费系统的统一要求，本工程应纳入全省高速公路网络</w:t>
      </w:r>
    </w:p>
    <w:p w14:paraId="107F90A7">
      <w:pPr>
        <w:autoSpaceDE w:val="0"/>
        <w:autoSpaceDN w:val="0"/>
        <w:spacing w:before="240" w:after="0" w:line="240" w:lineRule="exact"/>
        <w:ind w:left="142" w:right="142"/>
        <w:jc w:val="right"/>
        <w:rPr>
          <w:lang w:eastAsia="zh-CN"/>
        </w:rPr>
      </w:pPr>
      <w:r>
        <w:rPr>
          <w:rFonts w:ascii="F3" w:hAnsi="F3" w:eastAsia="F3"/>
          <w:color w:val="000000"/>
          <w:sz w:val="24"/>
          <w:lang w:eastAsia="zh-CN"/>
        </w:rPr>
        <w:t>“一卡通”收费系统中，并在四川省交通运输厅高速公路监控结算中心的统一帐目清</w:t>
      </w:r>
    </w:p>
    <w:p w14:paraId="65BDDDBA">
      <w:pPr>
        <w:autoSpaceDE w:val="0"/>
        <w:autoSpaceDN w:val="0"/>
        <w:spacing w:before="232" w:after="0" w:line="266" w:lineRule="exact"/>
        <w:ind w:left="362" w:right="362"/>
        <w:rPr>
          <w:lang w:eastAsia="zh-CN"/>
        </w:rPr>
      </w:pPr>
      <w:r>
        <w:rPr>
          <w:rFonts w:ascii="F3" w:hAnsi="F3" w:eastAsia="F3"/>
          <w:color w:val="000000"/>
          <w:sz w:val="24"/>
          <w:lang w:eastAsia="zh-CN"/>
        </w:rPr>
        <w:t>分、统一管理下，建立本项目的收费系统。</w:t>
      </w:r>
      <w:r>
        <w:rPr>
          <w:rFonts w:ascii="F1" w:hAnsi="F1" w:eastAsia="F1"/>
          <w:color w:val="000000"/>
          <w:sz w:val="24"/>
          <w:lang w:eastAsia="zh-CN"/>
        </w:rPr>
        <w:t xml:space="preserve"> </w:t>
      </w:r>
    </w:p>
    <w:p w14:paraId="1BB5322A">
      <w:pPr>
        <w:autoSpaceDE w:val="0"/>
        <w:autoSpaceDN w:val="0"/>
        <w:spacing w:before="222" w:after="0" w:line="240" w:lineRule="exact"/>
        <w:ind w:left="140" w:right="140"/>
        <w:jc w:val="right"/>
        <w:rPr>
          <w:lang w:eastAsia="zh-CN"/>
        </w:rPr>
      </w:pPr>
      <w:r>
        <w:rPr>
          <w:rFonts w:ascii="F3" w:hAnsi="F3" w:eastAsia="F3"/>
          <w:color w:val="000000"/>
          <w:sz w:val="24"/>
          <w:lang w:eastAsia="zh-CN"/>
        </w:rPr>
        <w:t>本路段通车后，将实现与省高速公路网贯通，收费系统将进行全省联网收费的联</w:t>
      </w:r>
    </w:p>
    <w:p w14:paraId="513B6099">
      <w:pPr>
        <w:autoSpaceDE w:val="0"/>
        <w:autoSpaceDN w:val="0"/>
        <w:spacing w:before="232" w:after="0" w:line="266" w:lineRule="exact"/>
        <w:ind w:left="362" w:right="362"/>
        <w:rPr>
          <w:lang w:eastAsia="zh-CN"/>
        </w:rPr>
      </w:pPr>
      <w:r>
        <w:rPr>
          <w:rFonts w:ascii="F3" w:hAnsi="F3" w:eastAsia="F3"/>
          <w:color w:val="000000"/>
          <w:sz w:val="24"/>
          <w:lang w:eastAsia="zh-CN"/>
        </w:rPr>
        <w:t>调，其相关工程也将纳入本项目完成。</w:t>
      </w:r>
      <w:r>
        <w:rPr>
          <w:rFonts w:ascii="F1" w:hAnsi="F1" w:eastAsia="F1"/>
          <w:color w:val="000000"/>
          <w:sz w:val="24"/>
          <w:lang w:eastAsia="zh-CN"/>
        </w:rPr>
        <w:t xml:space="preserve"> </w:t>
      </w:r>
    </w:p>
    <w:p w14:paraId="4118C914">
      <w:pPr>
        <w:autoSpaceDE w:val="0"/>
        <w:autoSpaceDN w:val="0"/>
        <w:spacing w:before="222" w:after="0" w:line="240" w:lineRule="exact"/>
        <w:ind w:left="20" w:right="20"/>
        <w:jc w:val="right"/>
        <w:rPr>
          <w:lang w:eastAsia="zh-CN"/>
        </w:rPr>
      </w:pPr>
      <w:r>
        <w:rPr>
          <w:rFonts w:ascii="F3" w:hAnsi="F3" w:eastAsia="F3"/>
          <w:color w:val="000000"/>
          <w:sz w:val="24"/>
          <w:lang w:eastAsia="zh-CN"/>
        </w:rPr>
        <w:t>本项目收费系统管理体制采用“省收费结算中心——路段收费分中心——收费站”</w:t>
      </w:r>
    </w:p>
    <w:p w14:paraId="41BACD67">
      <w:pPr>
        <w:autoSpaceDE w:val="0"/>
        <w:autoSpaceDN w:val="0"/>
        <w:spacing w:before="232" w:after="0" w:line="266" w:lineRule="exact"/>
        <w:ind w:left="362" w:right="362"/>
        <w:rPr>
          <w:lang w:eastAsia="zh-CN"/>
        </w:rPr>
      </w:pPr>
      <w:r>
        <w:rPr>
          <w:rFonts w:ascii="F3" w:hAnsi="F3" w:eastAsia="F3"/>
          <w:color w:val="000000"/>
          <w:sz w:val="24"/>
          <w:lang w:eastAsia="zh-CN"/>
        </w:rPr>
        <w:t>三级管理。</w:t>
      </w:r>
      <w:r>
        <w:rPr>
          <w:rFonts w:ascii="F1" w:hAnsi="F1" w:eastAsia="F1"/>
          <w:color w:val="000000"/>
          <w:sz w:val="24"/>
          <w:lang w:eastAsia="zh-CN"/>
        </w:rPr>
        <w:t xml:space="preserve"> </w:t>
      </w:r>
    </w:p>
    <w:p w14:paraId="5901F9AF">
      <w:pPr>
        <w:autoSpaceDE w:val="0"/>
        <w:autoSpaceDN w:val="0"/>
        <w:spacing w:before="214" w:after="0" w:line="266" w:lineRule="exact"/>
        <w:ind w:left="842" w:right="842"/>
        <w:rPr>
          <w:lang w:eastAsia="zh-CN"/>
        </w:rPr>
      </w:pPr>
      <w:r>
        <w:rPr>
          <w:rFonts w:ascii="F3" w:hAnsi="F3" w:eastAsia="F3"/>
          <w:color w:val="000000"/>
          <w:sz w:val="24"/>
          <w:lang w:eastAsia="zh-CN"/>
        </w:rPr>
        <w:t>本项目采用全省联网的封闭式收费制式。</w:t>
      </w:r>
      <w:r>
        <w:rPr>
          <w:rFonts w:ascii="F1" w:hAnsi="F1" w:eastAsia="F1"/>
          <w:color w:val="000000"/>
          <w:sz w:val="24"/>
          <w:lang w:eastAsia="zh-CN"/>
        </w:rPr>
        <w:t xml:space="preserve"> </w:t>
      </w:r>
    </w:p>
    <w:p w14:paraId="4EE0032D">
      <w:pPr>
        <w:autoSpaceDE w:val="0"/>
        <w:autoSpaceDN w:val="0"/>
        <w:spacing w:before="214" w:after="0" w:line="266" w:lineRule="exact"/>
        <w:ind w:left="138" w:right="138"/>
        <w:jc w:val="right"/>
        <w:rPr>
          <w:lang w:eastAsia="zh-CN"/>
        </w:rPr>
      </w:pPr>
      <w:r>
        <w:rPr>
          <w:rFonts w:ascii="F3" w:hAnsi="F3" w:eastAsia="F3"/>
          <w:color w:val="000000"/>
          <w:sz w:val="24"/>
          <w:lang w:eastAsia="zh-CN"/>
        </w:rPr>
        <w:t>本项目采用四川省全省统一的半自动计重收费方式（</w:t>
      </w:r>
      <w:r>
        <w:rPr>
          <w:rFonts w:ascii="F1" w:hAnsi="F1" w:eastAsia="F1"/>
          <w:color w:val="000000"/>
          <w:sz w:val="24"/>
          <w:lang w:eastAsia="zh-CN"/>
        </w:rPr>
        <w:t>MTC</w:t>
      </w:r>
      <w:r>
        <w:rPr>
          <w:rFonts w:ascii="F3" w:hAnsi="F3" w:eastAsia="F3"/>
          <w:color w:val="000000"/>
          <w:sz w:val="24"/>
          <w:lang w:eastAsia="zh-CN"/>
        </w:rPr>
        <w:t>）及电子不停车收费方</w:t>
      </w:r>
    </w:p>
    <w:p w14:paraId="4752B373">
      <w:pPr>
        <w:autoSpaceDE w:val="0"/>
        <w:autoSpaceDN w:val="0"/>
        <w:spacing w:before="214" w:after="0" w:line="266" w:lineRule="exact"/>
        <w:ind w:left="362" w:right="362"/>
        <w:rPr>
          <w:lang w:eastAsia="zh-CN"/>
        </w:rPr>
      </w:pPr>
      <w:r>
        <w:rPr>
          <w:rFonts w:ascii="F3" w:hAnsi="F3" w:eastAsia="F3"/>
          <w:color w:val="000000"/>
          <w:sz w:val="24"/>
          <w:lang w:eastAsia="zh-CN"/>
        </w:rPr>
        <w:t>式（</w:t>
      </w:r>
      <w:r>
        <w:rPr>
          <w:rFonts w:ascii="F1" w:hAnsi="F1" w:eastAsia="F1"/>
          <w:color w:val="000000"/>
          <w:sz w:val="24"/>
          <w:lang w:eastAsia="zh-CN"/>
        </w:rPr>
        <w:t>ETC</w:t>
      </w:r>
      <w:r>
        <w:rPr>
          <w:rFonts w:ascii="F3" w:hAnsi="F3" w:eastAsia="F3"/>
          <w:color w:val="000000"/>
          <w:sz w:val="24"/>
          <w:lang w:eastAsia="zh-CN"/>
        </w:rPr>
        <w:t>）。</w:t>
      </w:r>
      <w:r>
        <w:rPr>
          <w:rFonts w:ascii="F1" w:hAnsi="F1" w:eastAsia="F1"/>
          <w:color w:val="000000"/>
          <w:sz w:val="24"/>
          <w:lang w:eastAsia="zh-CN"/>
        </w:rPr>
        <w:t xml:space="preserve"> </w:t>
      </w:r>
    </w:p>
    <w:p w14:paraId="7717811C">
      <w:pPr>
        <w:autoSpaceDE w:val="0"/>
        <w:autoSpaceDN w:val="0"/>
        <w:spacing w:before="346" w:after="0" w:line="330" w:lineRule="exact"/>
        <w:ind w:left="362" w:right="362"/>
        <w:rPr>
          <w:lang w:eastAsia="zh-CN"/>
        </w:rPr>
      </w:pPr>
      <w:r>
        <w:rPr>
          <w:rFonts w:ascii="F8" w:hAnsi="F8" w:eastAsia="F8"/>
          <w:b/>
          <w:color w:val="000000"/>
          <w:sz w:val="28"/>
          <w:lang w:eastAsia="zh-CN"/>
        </w:rPr>
        <w:t>401.2</w:t>
      </w:r>
      <w:r>
        <w:rPr>
          <w:rFonts w:ascii="F2" w:hAnsi="F2" w:eastAsia="F2"/>
          <w:b/>
          <w:color w:val="000000"/>
          <w:sz w:val="28"/>
          <w:lang w:eastAsia="zh-CN"/>
        </w:rPr>
        <w:t xml:space="preserve"> </w:t>
      </w:r>
      <w:r>
        <w:rPr>
          <w:rFonts w:ascii="F3" w:hAnsi="F3" w:eastAsia="F3"/>
          <w:color w:val="000000"/>
          <w:sz w:val="28"/>
          <w:lang w:eastAsia="zh-CN"/>
        </w:rPr>
        <w:t>系统构成</w:t>
      </w:r>
      <w:r>
        <w:rPr>
          <w:rFonts w:ascii="F8" w:hAnsi="F8" w:eastAsia="F8"/>
          <w:b/>
          <w:color w:val="000000"/>
          <w:sz w:val="28"/>
          <w:lang w:eastAsia="zh-CN"/>
        </w:rPr>
        <w:t xml:space="preserve"> </w:t>
      </w:r>
    </w:p>
    <w:p w14:paraId="79C40D34">
      <w:pPr>
        <w:autoSpaceDE w:val="0"/>
        <w:autoSpaceDN w:val="0"/>
        <w:spacing w:before="474" w:after="0" w:line="266" w:lineRule="exact"/>
        <w:ind w:left="140" w:right="140"/>
        <w:jc w:val="right"/>
        <w:rPr>
          <w:lang w:eastAsia="zh-CN"/>
        </w:rPr>
      </w:pPr>
      <w:r>
        <w:rPr>
          <w:rFonts w:ascii="F3" w:hAnsi="F3" w:eastAsia="F3"/>
          <w:color w:val="000000"/>
          <w:sz w:val="24"/>
          <w:lang w:eastAsia="zh-CN"/>
        </w:rPr>
        <w:t>收费系统主要由收费计算机系统、收费车道系统（包括</w:t>
      </w:r>
      <w:r>
        <w:rPr>
          <w:rFonts w:ascii="F1" w:hAnsi="F1" w:eastAsia="F1"/>
          <w:color w:val="000000"/>
          <w:sz w:val="24"/>
          <w:lang w:eastAsia="zh-CN"/>
        </w:rPr>
        <w:t>MTC</w:t>
      </w:r>
      <w:r>
        <w:rPr>
          <w:rFonts w:ascii="F3" w:hAnsi="F3" w:eastAsia="F3"/>
          <w:color w:val="000000"/>
          <w:sz w:val="24"/>
          <w:lang w:eastAsia="zh-CN"/>
        </w:rPr>
        <w:t>及</w:t>
      </w:r>
      <w:r>
        <w:rPr>
          <w:rFonts w:ascii="F1" w:hAnsi="F1" w:eastAsia="F1"/>
          <w:color w:val="000000"/>
          <w:sz w:val="24"/>
          <w:lang w:eastAsia="zh-CN"/>
        </w:rPr>
        <w:t>ETC</w:t>
      </w:r>
      <w:r>
        <w:rPr>
          <w:rFonts w:ascii="F3" w:hAnsi="F3" w:eastAsia="F3"/>
          <w:color w:val="000000"/>
          <w:sz w:val="24"/>
          <w:lang w:eastAsia="zh-CN"/>
        </w:rPr>
        <w:t>）、收费系统软</w:t>
      </w:r>
    </w:p>
    <w:p w14:paraId="253DC406">
      <w:pPr>
        <w:autoSpaceDE w:val="0"/>
        <w:autoSpaceDN w:val="0"/>
        <w:spacing w:before="214" w:after="0" w:line="266" w:lineRule="exact"/>
        <w:jc w:val="center"/>
        <w:rPr>
          <w:lang w:eastAsia="zh-CN"/>
        </w:rPr>
      </w:pPr>
      <w:r>
        <w:rPr>
          <w:rFonts w:ascii="F3" w:hAnsi="F3" w:eastAsia="F3"/>
          <w:color w:val="000000"/>
          <w:sz w:val="24"/>
          <w:lang w:eastAsia="zh-CN"/>
        </w:rPr>
        <w:t>件、收费视音频监控系统、入口超限检测系统、收费附属设施和收费土建等构成。</w:t>
      </w:r>
      <w:r>
        <w:rPr>
          <w:rFonts w:ascii="F1" w:hAnsi="F1" w:eastAsia="F1"/>
          <w:color w:val="000000"/>
          <w:sz w:val="24"/>
          <w:lang w:eastAsia="zh-CN"/>
        </w:rPr>
        <w:t xml:space="preserve"> </w:t>
      </w:r>
    </w:p>
    <w:p w14:paraId="44AD06E5">
      <w:pPr>
        <w:autoSpaceDE w:val="0"/>
        <w:autoSpaceDN w:val="0"/>
        <w:spacing w:before="346" w:after="0" w:line="330" w:lineRule="exact"/>
        <w:ind w:left="362" w:right="362"/>
        <w:rPr>
          <w:lang w:eastAsia="zh-CN"/>
        </w:rPr>
      </w:pPr>
      <w:r>
        <w:rPr>
          <w:rFonts w:ascii="F8" w:hAnsi="F8" w:eastAsia="F8"/>
          <w:b/>
          <w:color w:val="000000"/>
          <w:sz w:val="28"/>
          <w:lang w:eastAsia="zh-CN"/>
        </w:rPr>
        <w:t>401.3</w:t>
      </w:r>
      <w:r>
        <w:rPr>
          <w:rFonts w:ascii="F2" w:hAnsi="F2" w:eastAsia="F2"/>
          <w:b/>
          <w:color w:val="000000"/>
          <w:sz w:val="28"/>
          <w:lang w:eastAsia="zh-CN"/>
        </w:rPr>
        <w:t xml:space="preserve"> </w:t>
      </w:r>
      <w:r>
        <w:rPr>
          <w:rFonts w:ascii="F3" w:hAnsi="F3" w:eastAsia="F3"/>
          <w:color w:val="000000"/>
          <w:sz w:val="28"/>
          <w:lang w:eastAsia="zh-CN"/>
        </w:rPr>
        <w:t>工程范围</w:t>
      </w:r>
      <w:r>
        <w:rPr>
          <w:rFonts w:ascii="F8" w:hAnsi="F8" w:eastAsia="F8"/>
          <w:b/>
          <w:color w:val="000000"/>
          <w:sz w:val="28"/>
          <w:lang w:eastAsia="zh-CN"/>
        </w:rPr>
        <w:t xml:space="preserve"> </w:t>
      </w:r>
    </w:p>
    <w:p w14:paraId="7E76D43E">
      <w:pPr>
        <w:autoSpaceDE w:val="0"/>
        <w:autoSpaceDN w:val="0"/>
        <w:spacing w:before="482" w:after="0" w:line="240" w:lineRule="exact"/>
        <w:ind w:left="140" w:right="140"/>
        <w:jc w:val="right"/>
        <w:rPr>
          <w:lang w:eastAsia="zh-CN"/>
        </w:rPr>
      </w:pPr>
      <w:r>
        <w:rPr>
          <w:rFonts w:ascii="F3" w:hAnsi="F3" w:eastAsia="F3"/>
          <w:color w:val="000000"/>
          <w:sz w:val="24"/>
          <w:lang w:eastAsia="zh-CN"/>
        </w:rPr>
        <w:t>收费系统工程包括设备采购、运输、安装、调试、移交测试、开通、试运行、缺陷</w:t>
      </w:r>
    </w:p>
    <w:p w14:paraId="36BA5D3C">
      <w:pPr>
        <w:autoSpaceDE w:val="0"/>
        <w:autoSpaceDN w:val="0"/>
        <w:spacing w:before="232" w:after="0" w:line="266" w:lineRule="exact"/>
        <w:ind w:left="362" w:right="362"/>
        <w:rPr>
          <w:lang w:eastAsia="zh-CN"/>
        </w:rPr>
      </w:pPr>
      <w:r>
        <w:rPr>
          <w:rFonts w:ascii="F3" w:hAnsi="F3" w:eastAsia="F3"/>
          <w:color w:val="000000"/>
          <w:sz w:val="24"/>
          <w:lang w:eastAsia="zh-CN"/>
        </w:rPr>
        <w:t>责任期、人员培训、提供资料、交付使用、提供测试工具及备件等工作项目。</w:t>
      </w:r>
      <w:r>
        <w:rPr>
          <w:rFonts w:ascii="F1" w:hAnsi="F1" w:eastAsia="F1"/>
          <w:color w:val="000000"/>
          <w:sz w:val="24"/>
          <w:lang w:eastAsia="zh-CN"/>
        </w:rPr>
        <w:t xml:space="preserve"> </w:t>
      </w:r>
    </w:p>
    <w:p w14:paraId="68D4055E">
      <w:pPr>
        <w:autoSpaceDE w:val="0"/>
        <w:autoSpaceDN w:val="0"/>
        <w:spacing w:before="214" w:after="0" w:line="266" w:lineRule="exact"/>
        <w:ind w:left="842" w:right="842"/>
        <w:rPr>
          <w:lang w:eastAsia="zh-CN"/>
        </w:rPr>
      </w:pPr>
      <w:r>
        <w:rPr>
          <w:rFonts w:ascii="F3" w:hAnsi="F3" w:eastAsia="F3"/>
          <w:color w:val="000000"/>
          <w:sz w:val="24"/>
          <w:lang w:eastAsia="zh-CN"/>
        </w:rPr>
        <w:t>该工程不局限于下列项目：</w:t>
      </w:r>
      <w:r>
        <w:rPr>
          <w:rFonts w:ascii="F1" w:hAnsi="F1" w:eastAsia="F1"/>
          <w:color w:val="000000"/>
          <w:sz w:val="24"/>
          <w:lang w:eastAsia="zh-CN"/>
        </w:rPr>
        <w:t xml:space="preserve"> </w:t>
      </w:r>
    </w:p>
    <w:p w14:paraId="5003CE2E">
      <w:pPr>
        <w:autoSpaceDE w:val="0"/>
        <w:autoSpaceDN w:val="0"/>
        <w:spacing w:before="214" w:after="0" w:line="266" w:lineRule="exact"/>
        <w:ind w:left="842" w:right="842"/>
        <w:rPr>
          <w:lang w:eastAsia="zh-CN"/>
        </w:rPr>
      </w:pPr>
      <w:r>
        <w:rPr>
          <w:rFonts w:ascii="F1" w:hAnsi="F1" w:eastAsia="F1"/>
          <w:color w:val="000000"/>
          <w:sz w:val="24"/>
          <w:lang w:eastAsia="zh-CN"/>
        </w:rPr>
        <w:t>1</w:t>
      </w:r>
      <w:r>
        <w:rPr>
          <w:rFonts w:ascii="F3" w:hAnsi="F3" w:eastAsia="F3"/>
          <w:color w:val="000000"/>
          <w:sz w:val="24"/>
          <w:lang w:eastAsia="zh-CN"/>
        </w:rPr>
        <w:t>、收费分中心的建设；</w:t>
      </w:r>
      <w:r>
        <w:rPr>
          <w:rFonts w:ascii="F1" w:hAnsi="F1" w:eastAsia="F1"/>
          <w:color w:val="000000"/>
          <w:sz w:val="24"/>
          <w:lang w:eastAsia="zh-CN"/>
        </w:rPr>
        <w:t xml:space="preserve"> </w:t>
      </w:r>
    </w:p>
    <w:p w14:paraId="014CF586">
      <w:pPr>
        <w:autoSpaceDE w:val="0"/>
        <w:autoSpaceDN w:val="0"/>
        <w:spacing w:before="214" w:after="0" w:line="266" w:lineRule="exact"/>
        <w:ind w:left="842" w:right="842"/>
        <w:rPr>
          <w:lang w:eastAsia="zh-CN"/>
        </w:rPr>
      </w:pPr>
      <w:r>
        <w:rPr>
          <w:rFonts w:ascii="F1" w:hAnsi="F1" w:eastAsia="F1"/>
          <w:color w:val="000000"/>
          <w:sz w:val="24"/>
          <w:lang w:eastAsia="zh-CN"/>
        </w:rPr>
        <w:t>2</w:t>
      </w:r>
      <w:r>
        <w:rPr>
          <w:rFonts w:ascii="F3" w:hAnsi="F3" w:eastAsia="F3"/>
          <w:color w:val="000000"/>
          <w:sz w:val="24"/>
          <w:lang w:eastAsia="zh-CN"/>
        </w:rPr>
        <w:t>、各收费站的收费设施的建设；</w:t>
      </w:r>
      <w:r>
        <w:rPr>
          <w:rFonts w:ascii="F1" w:hAnsi="F1" w:eastAsia="F1"/>
          <w:color w:val="000000"/>
          <w:sz w:val="24"/>
          <w:lang w:eastAsia="zh-CN"/>
        </w:rPr>
        <w:t xml:space="preserve"> </w:t>
      </w:r>
    </w:p>
    <w:p w14:paraId="2BB209AF">
      <w:pPr>
        <w:autoSpaceDE w:val="0"/>
        <w:autoSpaceDN w:val="0"/>
        <w:spacing w:before="214" w:after="0" w:line="266" w:lineRule="exact"/>
        <w:ind w:left="842" w:right="842"/>
        <w:rPr>
          <w:lang w:eastAsia="zh-CN"/>
        </w:rPr>
      </w:pPr>
      <w:r>
        <w:rPr>
          <w:rFonts w:ascii="F1" w:hAnsi="F1" w:eastAsia="F1"/>
          <w:color w:val="000000"/>
          <w:sz w:val="24"/>
          <w:lang w:eastAsia="zh-CN"/>
        </w:rPr>
        <w:t>3</w:t>
      </w:r>
      <w:r>
        <w:rPr>
          <w:rFonts w:ascii="F3" w:hAnsi="F3" w:eastAsia="F3"/>
          <w:color w:val="000000"/>
          <w:sz w:val="24"/>
          <w:lang w:eastAsia="zh-CN"/>
        </w:rPr>
        <w:t>、整个项目纳入全省联网收费的系统联调等。</w:t>
      </w:r>
      <w:r>
        <w:rPr>
          <w:rFonts w:ascii="F1" w:hAnsi="F1" w:eastAsia="F1"/>
          <w:color w:val="000000"/>
          <w:sz w:val="24"/>
          <w:lang w:eastAsia="zh-CN"/>
        </w:rPr>
        <w:t xml:space="preserve"> </w:t>
      </w:r>
    </w:p>
    <w:p w14:paraId="08ED439C">
      <w:pPr>
        <w:autoSpaceDE w:val="0"/>
        <w:autoSpaceDN w:val="0"/>
        <w:spacing w:before="222" w:after="0" w:line="240" w:lineRule="exact"/>
        <w:ind w:left="152" w:right="152"/>
        <w:jc w:val="right"/>
        <w:rPr>
          <w:lang w:eastAsia="zh-CN"/>
        </w:rPr>
      </w:pPr>
      <w:r>
        <w:rPr>
          <w:rFonts w:ascii="F3" w:hAnsi="F3" w:eastAsia="F3"/>
          <w:color w:val="000000"/>
          <w:sz w:val="24"/>
          <w:lang w:eastAsia="zh-CN"/>
        </w:rPr>
        <w:t>涉及联网收费的关键设备在安装前必须通过监控结算中心测试，测试所需费用包</w:t>
      </w:r>
    </w:p>
    <w:p w14:paraId="2B484F22">
      <w:pPr>
        <w:autoSpaceDE w:val="0"/>
        <w:autoSpaceDN w:val="0"/>
        <w:spacing w:before="232" w:after="0" w:line="266" w:lineRule="exact"/>
        <w:ind w:left="362" w:right="362"/>
        <w:rPr>
          <w:lang w:eastAsia="zh-CN"/>
        </w:rPr>
      </w:pPr>
      <w:r>
        <w:rPr>
          <w:rFonts w:ascii="F3" w:hAnsi="F3" w:eastAsia="F3"/>
          <w:color w:val="000000"/>
          <w:sz w:val="24"/>
          <w:lang w:eastAsia="zh-CN"/>
        </w:rPr>
        <w:t>含在设备价格中。</w:t>
      </w:r>
      <w:r>
        <w:rPr>
          <w:rFonts w:ascii="F5" w:hAnsi="F5" w:eastAsia="F5"/>
          <w:b/>
          <w:color w:val="000000"/>
          <w:sz w:val="24"/>
          <w:lang w:eastAsia="zh-CN"/>
        </w:rPr>
        <w:t xml:space="preserve"> </w:t>
      </w:r>
    </w:p>
    <w:p w14:paraId="1B914305">
      <w:pPr>
        <w:autoSpaceDE w:val="0"/>
        <w:autoSpaceDN w:val="0"/>
        <w:spacing w:before="214" w:after="0" w:line="266" w:lineRule="exact"/>
        <w:ind w:left="134" w:right="134"/>
        <w:jc w:val="right"/>
        <w:rPr>
          <w:lang w:eastAsia="zh-CN"/>
        </w:rPr>
      </w:pPr>
      <w:r>
        <w:rPr>
          <w:rFonts w:ascii="F3" w:hAnsi="F3" w:eastAsia="F3"/>
          <w:color w:val="000000"/>
          <w:sz w:val="24"/>
          <w:lang w:eastAsia="zh-CN"/>
        </w:rPr>
        <w:t>当本技术规范相关指标要求与结算中心相关要求不符时，以结算中心要求为准。</w:t>
      </w:r>
      <w:r>
        <w:rPr>
          <w:rFonts w:ascii="F5" w:hAnsi="F5" w:eastAsia="F5"/>
          <w:b/>
          <w:color w:val="000000"/>
          <w:sz w:val="24"/>
          <w:lang w:eastAsia="zh-CN"/>
        </w:rPr>
        <w:t xml:space="preserve"> </w:t>
      </w:r>
    </w:p>
    <w:p w14:paraId="21D50D9C">
      <w:pPr>
        <w:autoSpaceDE w:val="0"/>
        <w:autoSpaceDN w:val="0"/>
        <w:spacing w:before="176" w:after="0" w:line="200" w:lineRule="exact"/>
        <w:ind w:left="4264" w:right="4264"/>
        <w:jc w:val="right"/>
        <w:rPr>
          <w:lang w:eastAsia="zh-CN"/>
        </w:rPr>
      </w:pPr>
      <w:r>
        <w:rPr>
          <w:rFonts w:ascii="F1" w:hAnsi="F1" w:eastAsia="F1"/>
          <w:color w:val="000000"/>
          <w:sz w:val="18"/>
          <w:lang w:eastAsia="zh-CN"/>
        </w:rPr>
        <w:t xml:space="preserve">204 </w:t>
      </w:r>
    </w:p>
    <w:p w14:paraId="7004E066">
      <w:pPr>
        <w:rPr>
          <w:lang w:eastAsia="zh-CN"/>
        </w:rPr>
        <w:sectPr>
          <w:pgSz w:w="11906" w:h="16838"/>
          <w:pgMar w:top="538" w:right="994" w:bottom="616" w:left="1440" w:header="720" w:footer="720" w:gutter="0"/>
          <w:cols w:space="720" w:num="1"/>
          <w:docGrid w:linePitch="360" w:charSpace="0"/>
        </w:sectPr>
      </w:pPr>
    </w:p>
    <w:p w14:paraId="43344E77">
      <w:pPr>
        <w:autoSpaceDE w:val="0"/>
        <w:autoSpaceDN w:val="0"/>
        <w:spacing w:before="1048" w:after="0" w:line="330" w:lineRule="exact"/>
        <w:ind w:left="362" w:right="362"/>
        <w:rPr>
          <w:lang w:eastAsia="zh-CN"/>
        </w:rPr>
      </w:pPr>
      <w:r>
        <w:rPr>
          <w:rFonts w:ascii="F8" w:hAnsi="F8" w:eastAsia="F8"/>
          <w:b/>
          <w:color w:val="000000"/>
          <w:sz w:val="28"/>
          <w:lang w:eastAsia="zh-CN"/>
        </w:rPr>
        <w:t>401.4</w:t>
      </w:r>
      <w:r>
        <w:rPr>
          <w:rFonts w:ascii="F2" w:hAnsi="F2" w:eastAsia="F2"/>
          <w:b/>
          <w:color w:val="000000"/>
          <w:sz w:val="28"/>
          <w:lang w:eastAsia="zh-CN"/>
        </w:rPr>
        <w:t xml:space="preserve"> </w:t>
      </w:r>
      <w:r>
        <w:rPr>
          <w:rFonts w:ascii="F3" w:hAnsi="F3" w:eastAsia="F3"/>
          <w:color w:val="000000"/>
          <w:sz w:val="28"/>
          <w:lang w:eastAsia="zh-CN"/>
        </w:rPr>
        <w:t>工程界面</w:t>
      </w:r>
      <w:r>
        <w:rPr>
          <w:rFonts w:ascii="F8" w:hAnsi="F8" w:eastAsia="F8"/>
          <w:b/>
          <w:color w:val="000000"/>
          <w:sz w:val="28"/>
          <w:lang w:eastAsia="zh-CN"/>
        </w:rPr>
        <w:t xml:space="preserve"> </w:t>
      </w:r>
    </w:p>
    <w:p w14:paraId="10F54689">
      <w:pPr>
        <w:autoSpaceDE w:val="0"/>
        <w:autoSpaceDN w:val="0"/>
        <w:spacing w:before="474" w:after="0" w:line="266" w:lineRule="exact"/>
        <w:ind w:left="558" w:right="558"/>
        <w:jc w:val="right"/>
        <w:rPr>
          <w:lang w:eastAsia="zh-CN"/>
        </w:rPr>
      </w:pPr>
      <w:r>
        <w:rPr>
          <w:rFonts w:ascii="F3" w:hAnsi="F3" w:eastAsia="F3"/>
          <w:color w:val="000000"/>
          <w:sz w:val="24"/>
          <w:lang w:eastAsia="zh-CN"/>
        </w:rPr>
        <w:t>本工程承包人应本着真诚、友好、合作的精神，协调与其他承包人的工作。</w:t>
      </w:r>
      <w:r>
        <w:rPr>
          <w:rFonts w:ascii="F1" w:hAnsi="F1" w:eastAsia="F1"/>
          <w:color w:val="000000"/>
          <w:sz w:val="24"/>
          <w:lang w:eastAsia="zh-CN"/>
        </w:rPr>
        <w:t xml:space="preserve"> </w:t>
      </w:r>
    </w:p>
    <w:p w14:paraId="66EC6C99">
      <w:pPr>
        <w:autoSpaceDE w:val="0"/>
        <w:autoSpaceDN w:val="0"/>
        <w:spacing w:before="222" w:after="0" w:line="240" w:lineRule="exact"/>
        <w:ind w:left="48" w:right="48"/>
        <w:jc w:val="right"/>
        <w:rPr>
          <w:lang w:eastAsia="zh-CN"/>
        </w:rPr>
      </w:pPr>
      <w:r>
        <w:rPr>
          <w:rFonts w:ascii="F3" w:hAnsi="F3" w:eastAsia="F3"/>
          <w:color w:val="000000"/>
          <w:sz w:val="24"/>
          <w:lang w:eastAsia="zh-CN"/>
        </w:rPr>
        <w:t>本工程承包人与其他承包人的界面划分以及本合同段内其他系统的界面划分详见</w:t>
      </w:r>
    </w:p>
    <w:p w14:paraId="46B03C1C">
      <w:pPr>
        <w:autoSpaceDE w:val="0"/>
        <w:autoSpaceDN w:val="0"/>
        <w:spacing w:before="232" w:after="0" w:line="266" w:lineRule="exact"/>
        <w:ind w:left="362" w:right="362"/>
        <w:rPr>
          <w:lang w:eastAsia="zh-CN"/>
        </w:rPr>
      </w:pPr>
      <w:r>
        <w:rPr>
          <w:rFonts w:ascii="F3" w:hAnsi="F3" w:eastAsia="F3"/>
          <w:color w:val="000000"/>
          <w:sz w:val="24"/>
          <w:lang w:eastAsia="zh-CN"/>
        </w:rPr>
        <w:t>本“技术规范”的第</w:t>
      </w:r>
      <w:r>
        <w:rPr>
          <w:rFonts w:ascii="F1" w:hAnsi="F1" w:eastAsia="F1"/>
          <w:color w:val="000000"/>
          <w:sz w:val="24"/>
          <w:lang w:eastAsia="zh-CN"/>
        </w:rPr>
        <w:t>100</w:t>
      </w:r>
      <w:r>
        <w:rPr>
          <w:rFonts w:ascii="F3" w:hAnsi="F3" w:eastAsia="F3"/>
          <w:color w:val="000000"/>
          <w:sz w:val="24"/>
          <w:lang w:eastAsia="zh-CN"/>
        </w:rPr>
        <w:t>章“总则”的相应条款。</w:t>
      </w:r>
      <w:r>
        <w:rPr>
          <w:rFonts w:ascii="F1" w:hAnsi="F1" w:eastAsia="F1"/>
          <w:color w:val="000000"/>
          <w:sz w:val="24"/>
          <w:lang w:eastAsia="zh-CN"/>
        </w:rPr>
        <w:t xml:space="preserve"> </w:t>
      </w:r>
    </w:p>
    <w:p w14:paraId="7A791F4C">
      <w:pPr>
        <w:autoSpaceDE w:val="0"/>
        <w:autoSpaceDN w:val="0"/>
        <w:spacing w:before="346" w:after="0" w:line="330" w:lineRule="exact"/>
        <w:ind w:left="362" w:right="362"/>
        <w:rPr>
          <w:lang w:eastAsia="zh-CN"/>
        </w:rPr>
      </w:pPr>
      <w:r>
        <w:rPr>
          <w:rFonts w:ascii="F8" w:hAnsi="F8" w:eastAsia="F8"/>
          <w:b/>
          <w:color w:val="000000"/>
          <w:sz w:val="28"/>
          <w:lang w:eastAsia="zh-CN"/>
        </w:rPr>
        <w:t>401.5</w:t>
      </w:r>
      <w:r>
        <w:rPr>
          <w:rFonts w:ascii="F2" w:hAnsi="F2" w:eastAsia="F2"/>
          <w:b/>
          <w:color w:val="000000"/>
          <w:sz w:val="28"/>
          <w:lang w:eastAsia="zh-CN"/>
        </w:rPr>
        <w:t xml:space="preserve"> </w:t>
      </w:r>
      <w:r>
        <w:rPr>
          <w:rFonts w:ascii="F3" w:hAnsi="F3" w:eastAsia="F3"/>
          <w:color w:val="000000"/>
          <w:sz w:val="28"/>
          <w:lang w:eastAsia="zh-CN"/>
        </w:rPr>
        <w:t>系统目标</w:t>
      </w:r>
      <w:r>
        <w:rPr>
          <w:rFonts w:ascii="F8" w:hAnsi="F8" w:eastAsia="F8"/>
          <w:b/>
          <w:color w:val="000000"/>
          <w:sz w:val="28"/>
          <w:lang w:eastAsia="zh-CN"/>
        </w:rPr>
        <w:t xml:space="preserve"> </w:t>
      </w:r>
    </w:p>
    <w:p w14:paraId="46A4DB7C">
      <w:pPr>
        <w:autoSpaceDE w:val="0"/>
        <w:autoSpaceDN w:val="0"/>
        <w:spacing w:before="474" w:after="0" w:line="266" w:lineRule="exact"/>
        <w:ind w:left="842" w:right="842"/>
        <w:rPr>
          <w:lang w:eastAsia="zh-CN"/>
        </w:rPr>
      </w:pPr>
      <w:r>
        <w:rPr>
          <w:rFonts w:ascii="F3" w:hAnsi="F3" w:eastAsia="F3"/>
          <w:color w:val="000000"/>
          <w:sz w:val="24"/>
          <w:lang w:eastAsia="zh-CN"/>
        </w:rPr>
        <w:t>本工程收费系统和设备应达到下列目标：</w:t>
      </w:r>
      <w:r>
        <w:rPr>
          <w:rFonts w:ascii="F1" w:hAnsi="F1" w:eastAsia="F1"/>
          <w:color w:val="000000"/>
          <w:sz w:val="24"/>
          <w:lang w:eastAsia="zh-CN"/>
        </w:rPr>
        <w:t xml:space="preserve"> </w:t>
      </w:r>
    </w:p>
    <w:p w14:paraId="4483925F">
      <w:pPr>
        <w:autoSpaceDE w:val="0"/>
        <w:autoSpaceDN w:val="0"/>
        <w:spacing w:before="210" w:after="0" w:line="270" w:lineRule="exact"/>
        <w:ind w:left="138" w:right="13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通过现代化的监测、管理手段，确保收费系统准确、可靠，记录统计简捷、并</w:t>
      </w:r>
    </w:p>
    <w:p w14:paraId="78431416">
      <w:pPr>
        <w:autoSpaceDE w:val="0"/>
        <w:autoSpaceDN w:val="0"/>
        <w:spacing w:before="214" w:after="0" w:line="266" w:lineRule="exact"/>
        <w:ind w:left="362" w:right="362"/>
        <w:rPr>
          <w:lang w:eastAsia="zh-CN"/>
        </w:rPr>
      </w:pPr>
      <w:r>
        <w:rPr>
          <w:rFonts w:ascii="F3" w:hAnsi="F3" w:eastAsia="F3"/>
          <w:color w:val="000000"/>
          <w:sz w:val="24"/>
          <w:lang w:eastAsia="zh-CN"/>
        </w:rPr>
        <w:t>能提高工效，防止可能来自各个方面的财务漏洞。</w:t>
      </w:r>
      <w:r>
        <w:rPr>
          <w:rFonts w:ascii="F1" w:hAnsi="F1" w:eastAsia="F1"/>
          <w:color w:val="000000"/>
          <w:sz w:val="24"/>
          <w:lang w:eastAsia="zh-CN"/>
        </w:rPr>
        <w:t xml:space="preserve"> </w:t>
      </w:r>
    </w:p>
    <w:p w14:paraId="3305B738">
      <w:pPr>
        <w:autoSpaceDE w:val="0"/>
        <w:autoSpaceDN w:val="0"/>
        <w:spacing w:before="210" w:after="0" w:line="270" w:lineRule="exact"/>
        <w:ind w:left="138" w:right="138"/>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根据车辆类型（对货车实施计重收费）和行驶里程对使用该高速公路的所有车</w:t>
      </w:r>
    </w:p>
    <w:p w14:paraId="105AE53E">
      <w:pPr>
        <w:autoSpaceDE w:val="0"/>
        <w:autoSpaceDN w:val="0"/>
        <w:spacing w:before="214" w:after="0" w:line="266" w:lineRule="exact"/>
        <w:ind w:left="362" w:right="362"/>
        <w:rPr>
          <w:lang w:eastAsia="zh-CN"/>
        </w:rPr>
      </w:pPr>
      <w:r>
        <w:rPr>
          <w:rFonts w:ascii="F3" w:hAnsi="F3" w:eastAsia="F3"/>
          <w:color w:val="000000"/>
          <w:sz w:val="24"/>
          <w:lang w:eastAsia="zh-CN"/>
        </w:rPr>
        <w:t>辆正确地判别与收费。</w:t>
      </w:r>
      <w:r>
        <w:rPr>
          <w:rFonts w:ascii="F1" w:hAnsi="F1" w:eastAsia="F1"/>
          <w:color w:val="000000"/>
          <w:sz w:val="24"/>
          <w:lang w:eastAsia="zh-CN"/>
        </w:rPr>
        <w:t xml:space="preserve"> </w:t>
      </w:r>
    </w:p>
    <w:p w14:paraId="52458A6B">
      <w:pPr>
        <w:autoSpaceDE w:val="0"/>
        <w:autoSpaceDN w:val="0"/>
        <w:spacing w:before="210" w:after="0" w:line="270" w:lineRule="exact"/>
        <w:ind w:left="138" w:right="138"/>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所有的收费登记全部入帐，所有的登记记录必须完整、准确。所有的报表应准</w:t>
      </w:r>
    </w:p>
    <w:p w14:paraId="728BCC8C">
      <w:pPr>
        <w:autoSpaceDE w:val="0"/>
        <w:autoSpaceDN w:val="0"/>
        <w:spacing w:before="214" w:after="0" w:line="266" w:lineRule="exact"/>
        <w:jc w:val="center"/>
        <w:rPr>
          <w:lang w:eastAsia="zh-CN"/>
        </w:rPr>
      </w:pPr>
      <w:r>
        <w:rPr>
          <w:rFonts w:ascii="F3" w:hAnsi="F3" w:eastAsia="F3"/>
          <w:color w:val="000000"/>
          <w:sz w:val="24"/>
          <w:lang w:eastAsia="zh-CN"/>
        </w:rPr>
        <w:t>确、及时，满足收费和交通管理方面的要求。所有免费车的收费处理应单独记录。</w:t>
      </w:r>
      <w:r>
        <w:rPr>
          <w:rFonts w:ascii="F1" w:hAnsi="F1" w:eastAsia="F1"/>
          <w:color w:val="000000"/>
          <w:sz w:val="24"/>
          <w:lang w:eastAsia="zh-CN"/>
        </w:rPr>
        <w:t xml:space="preserve"> </w:t>
      </w:r>
    </w:p>
    <w:p w14:paraId="6ED91F50">
      <w:pPr>
        <w:autoSpaceDE w:val="0"/>
        <w:autoSpaceDN w:val="0"/>
        <w:spacing w:before="210" w:after="0" w:line="270" w:lineRule="exact"/>
        <w:ind w:left="138" w:right="138"/>
        <w:jc w:val="right"/>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系统应具备高可靠性，具有防止人为（有意或无意）和自然事故损害系统的能</w:t>
      </w:r>
    </w:p>
    <w:p w14:paraId="03CC3FD0">
      <w:pPr>
        <w:autoSpaceDE w:val="0"/>
        <w:autoSpaceDN w:val="0"/>
        <w:spacing w:before="214" w:after="0" w:line="266" w:lineRule="exact"/>
        <w:ind w:left="362" w:right="362"/>
        <w:rPr>
          <w:lang w:eastAsia="zh-CN"/>
        </w:rPr>
      </w:pPr>
      <w:r>
        <w:rPr>
          <w:rFonts w:ascii="F3" w:hAnsi="F3" w:eastAsia="F3"/>
          <w:color w:val="000000"/>
          <w:sz w:val="24"/>
          <w:lang w:eastAsia="zh-CN"/>
        </w:rPr>
        <w:t>力。</w:t>
      </w:r>
      <w:r>
        <w:rPr>
          <w:rFonts w:ascii="F1" w:hAnsi="F1" w:eastAsia="F1"/>
          <w:color w:val="000000"/>
          <w:sz w:val="24"/>
          <w:lang w:eastAsia="zh-CN"/>
        </w:rPr>
        <w:t xml:space="preserve"> </w:t>
      </w:r>
    </w:p>
    <w:p w14:paraId="184ED6E0">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系统应具备后备功能，局部故障不会影响其它部分的正常工作。</w:t>
      </w:r>
      <w:r>
        <w:rPr>
          <w:rFonts w:ascii="F1" w:hAnsi="F1" w:eastAsia="F1"/>
          <w:color w:val="000000"/>
          <w:sz w:val="24"/>
          <w:lang w:eastAsia="zh-CN"/>
        </w:rPr>
        <w:t xml:space="preserve"> </w:t>
      </w:r>
    </w:p>
    <w:p w14:paraId="726CB278">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系统有严密的数据安全体系，保证收费数据传输、存储安全完整。</w:t>
      </w:r>
      <w:r>
        <w:rPr>
          <w:rFonts w:ascii="F1" w:hAnsi="F1" w:eastAsia="F1"/>
          <w:color w:val="000000"/>
          <w:sz w:val="24"/>
          <w:lang w:eastAsia="zh-CN"/>
        </w:rPr>
        <w:t xml:space="preserve"> </w:t>
      </w:r>
    </w:p>
    <w:p w14:paraId="299A7814">
      <w:pPr>
        <w:autoSpaceDE w:val="0"/>
        <w:autoSpaceDN w:val="0"/>
        <w:spacing w:before="210" w:after="0" w:line="270" w:lineRule="exact"/>
        <w:ind w:left="138" w:right="138"/>
        <w:jc w:val="right"/>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选用市场占有率高、性能优良、故障少、经过鉴定的信得过的产品，并且其产</w:t>
      </w:r>
    </w:p>
    <w:p w14:paraId="508B9711">
      <w:pPr>
        <w:autoSpaceDE w:val="0"/>
        <w:autoSpaceDN w:val="0"/>
        <w:spacing w:before="214" w:after="0" w:line="266" w:lineRule="exact"/>
        <w:ind w:left="362" w:right="362"/>
        <w:rPr>
          <w:lang w:eastAsia="zh-CN"/>
        </w:rPr>
      </w:pPr>
      <w:r>
        <w:rPr>
          <w:rFonts w:ascii="F3" w:hAnsi="F3" w:eastAsia="F3"/>
          <w:color w:val="000000"/>
          <w:sz w:val="24"/>
          <w:lang w:eastAsia="zh-CN"/>
        </w:rPr>
        <w:t>品发展具有连续性的品牌，以利将来维修。</w:t>
      </w:r>
      <w:r>
        <w:rPr>
          <w:rFonts w:ascii="F1" w:hAnsi="F1" w:eastAsia="F1"/>
          <w:color w:val="000000"/>
          <w:sz w:val="24"/>
          <w:lang w:eastAsia="zh-CN"/>
        </w:rPr>
        <w:t xml:space="preserve"> </w:t>
      </w:r>
    </w:p>
    <w:p w14:paraId="23F42141">
      <w:pPr>
        <w:autoSpaceDE w:val="0"/>
        <w:autoSpaceDN w:val="0"/>
        <w:spacing w:before="210" w:after="0" w:line="270" w:lineRule="exact"/>
        <w:ind w:left="138" w:right="138"/>
        <w:jc w:val="right"/>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由于电子、通信产品更新快，选用产品、设备应注意是否可能已落后或被淘汰</w:t>
      </w:r>
    </w:p>
    <w:p w14:paraId="7A9AE166">
      <w:pPr>
        <w:autoSpaceDE w:val="0"/>
        <w:autoSpaceDN w:val="0"/>
        <w:spacing w:before="214" w:after="0" w:line="266" w:lineRule="exact"/>
        <w:ind w:left="362" w:right="362"/>
        <w:rPr>
          <w:lang w:eastAsia="zh-CN"/>
        </w:rPr>
      </w:pPr>
      <w:r>
        <w:rPr>
          <w:rFonts w:ascii="F3" w:hAnsi="F3" w:eastAsia="F3"/>
          <w:color w:val="000000"/>
          <w:sz w:val="24"/>
          <w:lang w:eastAsia="zh-CN"/>
        </w:rPr>
        <w:t>及将来购置易损耗零配件的难易程度。</w:t>
      </w:r>
      <w:r>
        <w:rPr>
          <w:rFonts w:ascii="F1" w:hAnsi="F1" w:eastAsia="F1"/>
          <w:color w:val="000000"/>
          <w:sz w:val="24"/>
          <w:lang w:eastAsia="zh-CN"/>
        </w:rPr>
        <w:t xml:space="preserve"> </w:t>
      </w:r>
    </w:p>
    <w:p w14:paraId="56ED73C8">
      <w:pPr>
        <w:autoSpaceDE w:val="0"/>
        <w:autoSpaceDN w:val="0"/>
        <w:spacing w:before="210" w:after="0" w:line="270" w:lineRule="exact"/>
        <w:ind w:left="258" w:right="258"/>
        <w:jc w:val="right"/>
        <w:rPr>
          <w:lang w:eastAsia="zh-CN"/>
        </w:rPr>
      </w:pPr>
      <w:r>
        <w:rPr>
          <w:rFonts w:ascii="F1" w:hAnsi="F1" w:eastAsia="F1"/>
          <w:color w:val="000000"/>
          <w:sz w:val="24"/>
          <w:lang w:eastAsia="zh-CN"/>
        </w:rPr>
        <w:t>9)</w:t>
      </w:r>
      <w:r>
        <w:rPr>
          <w:rFonts w:ascii="F10" w:hAnsi="F10" w:eastAsia="F10"/>
          <w:color w:val="000000"/>
          <w:sz w:val="24"/>
          <w:lang w:eastAsia="zh-CN"/>
        </w:rPr>
        <w:t xml:space="preserve"> </w:t>
      </w:r>
      <w:r>
        <w:rPr>
          <w:rFonts w:ascii="F3" w:hAnsi="F3" w:eastAsia="F3"/>
          <w:color w:val="000000"/>
          <w:sz w:val="24"/>
          <w:lang w:eastAsia="zh-CN"/>
        </w:rPr>
        <w:t>所有子系统的系统指标均需满足《公路工程质量检验评定标准》（机电工程）</w:t>
      </w:r>
    </w:p>
    <w:p w14:paraId="6D80D7E4">
      <w:pPr>
        <w:autoSpaceDE w:val="0"/>
        <w:autoSpaceDN w:val="0"/>
        <w:spacing w:before="214" w:after="0" w:line="266" w:lineRule="exact"/>
        <w:ind w:left="362" w:right="362"/>
        <w:rPr>
          <w:lang w:eastAsia="zh-CN"/>
        </w:rPr>
      </w:pPr>
      <w:r>
        <w:rPr>
          <w:rFonts w:ascii="F3" w:hAnsi="F3" w:eastAsia="F3"/>
          <w:color w:val="000000"/>
          <w:sz w:val="24"/>
          <w:lang w:eastAsia="zh-CN"/>
        </w:rPr>
        <w:t>（</w:t>
      </w:r>
      <w:r>
        <w:rPr>
          <w:rFonts w:ascii="F1" w:hAnsi="F1" w:eastAsia="F1"/>
          <w:color w:val="000000"/>
          <w:sz w:val="24"/>
          <w:lang w:eastAsia="zh-CN"/>
        </w:rPr>
        <w:t>JTG F80</w:t>
      </w:r>
      <w:r>
        <w:rPr>
          <w:rFonts w:ascii="F3" w:hAnsi="F3" w:eastAsia="F3"/>
          <w:color w:val="000000"/>
          <w:sz w:val="24"/>
          <w:lang w:eastAsia="zh-CN"/>
        </w:rPr>
        <w:t>／</w:t>
      </w:r>
      <w:r>
        <w:rPr>
          <w:rFonts w:ascii="F1" w:hAnsi="F1" w:eastAsia="F1"/>
          <w:color w:val="000000"/>
          <w:sz w:val="24"/>
          <w:lang w:eastAsia="zh-CN"/>
        </w:rPr>
        <w:t>2-2004</w:t>
      </w:r>
      <w:r>
        <w:rPr>
          <w:rFonts w:ascii="F3" w:hAnsi="F3" w:eastAsia="F3"/>
          <w:color w:val="000000"/>
          <w:sz w:val="24"/>
          <w:lang w:eastAsia="zh-CN"/>
        </w:rPr>
        <w:t>）。</w:t>
      </w:r>
      <w:r>
        <w:rPr>
          <w:rFonts w:ascii="F1" w:hAnsi="F1" w:eastAsia="F1"/>
          <w:color w:val="000000"/>
          <w:sz w:val="24"/>
          <w:lang w:eastAsia="zh-CN"/>
        </w:rPr>
        <w:t xml:space="preserve"> </w:t>
      </w:r>
    </w:p>
    <w:p w14:paraId="0289B52A">
      <w:pPr>
        <w:autoSpaceDE w:val="0"/>
        <w:autoSpaceDN w:val="0"/>
        <w:spacing w:before="346" w:after="0" w:line="330" w:lineRule="exact"/>
        <w:ind w:left="362" w:right="362"/>
        <w:rPr>
          <w:lang w:eastAsia="zh-CN"/>
        </w:rPr>
      </w:pPr>
      <w:r>
        <w:rPr>
          <w:rFonts w:ascii="F8" w:hAnsi="F8" w:eastAsia="F8"/>
          <w:b/>
          <w:color w:val="000000"/>
          <w:sz w:val="28"/>
          <w:lang w:eastAsia="zh-CN"/>
        </w:rPr>
        <w:t>401.6</w:t>
      </w:r>
      <w:r>
        <w:rPr>
          <w:rFonts w:ascii="F2" w:hAnsi="F2" w:eastAsia="F2"/>
          <w:b/>
          <w:color w:val="000000"/>
          <w:sz w:val="28"/>
          <w:lang w:eastAsia="zh-CN"/>
        </w:rPr>
        <w:t xml:space="preserve"> </w:t>
      </w:r>
      <w:r>
        <w:rPr>
          <w:rFonts w:ascii="F3" w:hAnsi="F3" w:eastAsia="F3"/>
          <w:color w:val="000000"/>
          <w:sz w:val="28"/>
          <w:lang w:eastAsia="zh-CN"/>
        </w:rPr>
        <w:t>系统安全性及可靠性</w:t>
      </w:r>
      <w:r>
        <w:rPr>
          <w:rFonts w:ascii="F8" w:hAnsi="F8" w:eastAsia="F8"/>
          <w:b/>
          <w:color w:val="000000"/>
          <w:sz w:val="28"/>
          <w:lang w:eastAsia="zh-CN"/>
        </w:rPr>
        <w:t xml:space="preserve"> </w:t>
      </w:r>
    </w:p>
    <w:p w14:paraId="4E4526FD">
      <w:pPr>
        <w:autoSpaceDE w:val="0"/>
        <w:autoSpaceDN w:val="0"/>
        <w:spacing w:before="470" w:after="0" w:line="270" w:lineRule="exact"/>
        <w:ind w:left="362" w:right="362"/>
        <w:rPr>
          <w:lang w:eastAsia="zh-CN"/>
        </w:rPr>
      </w:pPr>
      <w:r>
        <w:rPr>
          <w:rFonts w:ascii="F5" w:hAnsi="F5" w:eastAsia="F5"/>
          <w:b/>
          <w:color w:val="000000"/>
          <w:sz w:val="24"/>
          <w:lang w:eastAsia="zh-CN"/>
        </w:rPr>
        <w:t>401.6.1</w:t>
      </w:r>
      <w:r>
        <w:rPr>
          <w:rFonts w:ascii="F2" w:hAnsi="F2" w:eastAsia="F2"/>
          <w:b/>
          <w:color w:val="000000"/>
          <w:sz w:val="24"/>
          <w:lang w:eastAsia="zh-CN"/>
        </w:rPr>
        <w:t xml:space="preserve"> </w:t>
      </w:r>
      <w:r>
        <w:rPr>
          <w:rFonts w:ascii="F3" w:hAnsi="F3" w:eastAsia="F3"/>
          <w:color w:val="000000"/>
          <w:sz w:val="24"/>
          <w:lang w:eastAsia="zh-CN"/>
        </w:rPr>
        <w:t>在高速公路的交通条件和环境条件下：</w:t>
      </w:r>
      <w:r>
        <w:rPr>
          <w:rFonts w:ascii="F5" w:hAnsi="F5" w:eastAsia="F5"/>
          <w:b/>
          <w:color w:val="000000"/>
          <w:sz w:val="24"/>
          <w:lang w:eastAsia="zh-CN"/>
        </w:rPr>
        <w:t xml:space="preserve"> </w:t>
      </w:r>
    </w:p>
    <w:p w14:paraId="0D9D4227">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系统平均无故障工作时间：</w:t>
      </w: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10,000h</w:t>
      </w:r>
      <w:r>
        <w:rPr>
          <w:rFonts w:ascii="F3" w:hAnsi="F3" w:eastAsia="F3"/>
          <w:color w:val="000000"/>
          <w:sz w:val="24"/>
          <w:lang w:eastAsia="zh-CN"/>
        </w:rPr>
        <w:t>；</w:t>
      </w:r>
      <w:r>
        <w:rPr>
          <w:rFonts w:ascii="F1" w:hAnsi="F1" w:eastAsia="F1"/>
          <w:color w:val="000000"/>
          <w:sz w:val="24"/>
          <w:lang w:eastAsia="zh-CN"/>
        </w:rPr>
        <w:t xml:space="preserve"> </w:t>
      </w:r>
    </w:p>
    <w:p w14:paraId="2031A21B">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故障平均维修时间：</w:t>
      </w:r>
      <w:r>
        <w:rPr>
          <w:rFonts w:ascii="F1" w:hAnsi="F1" w:eastAsia="F1"/>
          <w:color w:val="000000"/>
          <w:sz w:val="24"/>
          <w:lang w:eastAsia="zh-CN"/>
        </w:rPr>
        <w:t>MTTR</w:t>
      </w:r>
      <w:r>
        <w:rPr>
          <w:rFonts w:ascii="F3" w:hAnsi="F3" w:eastAsia="F3"/>
          <w:color w:val="000000"/>
          <w:sz w:val="24"/>
          <w:lang w:eastAsia="zh-CN"/>
        </w:rPr>
        <w:t>＜</w:t>
      </w:r>
      <w:r>
        <w:rPr>
          <w:rFonts w:ascii="F1" w:hAnsi="F1" w:eastAsia="F1"/>
          <w:color w:val="000000"/>
          <w:sz w:val="24"/>
          <w:lang w:eastAsia="zh-CN"/>
        </w:rPr>
        <w:t>1h</w:t>
      </w:r>
      <w:r>
        <w:rPr>
          <w:rFonts w:ascii="F3" w:hAnsi="F3" w:eastAsia="F3"/>
          <w:color w:val="000000"/>
          <w:sz w:val="24"/>
          <w:lang w:eastAsia="zh-CN"/>
        </w:rPr>
        <w:t>；</w:t>
      </w:r>
      <w:r>
        <w:rPr>
          <w:rFonts w:ascii="F1" w:hAnsi="F1" w:eastAsia="F1"/>
          <w:color w:val="000000"/>
          <w:sz w:val="24"/>
          <w:lang w:eastAsia="zh-CN"/>
        </w:rPr>
        <w:t xml:space="preserve"> </w:t>
      </w:r>
    </w:p>
    <w:p w14:paraId="38DF4DC7">
      <w:pPr>
        <w:autoSpaceDE w:val="0"/>
        <w:autoSpaceDN w:val="0"/>
        <w:spacing w:before="164" w:after="0" w:line="200" w:lineRule="exact"/>
        <w:ind w:left="4172" w:right="4172"/>
        <w:jc w:val="right"/>
        <w:rPr>
          <w:lang w:eastAsia="zh-CN"/>
        </w:rPr>
      </w:pPr>
      <w:r>
        <w:rPr>
          <w:rFonts w:ascii="F1" w:hAnsi="F1" w:eastAsia="F1"/>
          <w:color w:val="000000"/>
          <w:sz w:val="18"/>
          <w:lang w:eastAsia="zh-CN"/>
        </w:rPr>
        <w:t xml:space="preserve">205 </w:t>
      </w:r>
    </w:p>
    <w:p w14:paraId="3695EFDC">
      <w:pPr>
        <w:rPr>
          <w:lang w:eastAsia="zh-CN"/>
        </w:rPr>
        <w:sectPr>
          <w:pgSz w:w="11906" w:h="16838"/>
          <w:pgMar w:top="538" w:right="1086" w:bottom="616" w:left="1440" w:header="720" w:footer="720" w:gutter="0"/>
          <w:cols w:space="720" w:num="1"/>
          <w:docGrid w:linePitch="360" w:charSpace="0"/>
        </w:sectPr>
      </w:pPr>
    </w:p>
    <w:p w14:paraId="5C261503">
      <w:pPr>
        <w:autoSpaceDE w:val="0"/>
        <w:autoSpaceDN w:val="0"/>
        <w:spacing w:before="1068" w:after="0" w:line="270" w:lineRule="exact"/>
        <w:ind w:left="364" w:right="364"/>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收费车道设备连续处理车辆的能力≥</w:t>
      </w:r>
      <w:r>
        <w:rPr>
          <w:rFonts w:ascii="F1" w:hAnsi="F1" w:eastAsia="F1"/>
          <w:color w:val="000000"/>
          <w:sz w:val="24"/>
          <w:lang w:eastAsia="zh-CN"/>
        </w:rPr>
        <w:t>600</w:t>
      </w:r>
      <w:r>
        <w:rPr>
          <w:rFonts w:ascii="F3" w:hAnsi="F3" w:eastAsia="F3"/>
          <w:color w:val="000000"/>
          <w:sz w:val="24"/>
          <w:lang w:eastAsia="zh-CN"/>
        </w:rPr>
        <w:t xml:space="preserve"> 辆</w:t>
      </w:r>
      <w:r>
        <w:rPr>
          <w:rFonts w:ascii="F1" w:hAnsi="F1" w:eastAsia="F1"/>
          <w:color w:val="000000"/>
          <w:sz w:val="24"/>
          <w:lang w:eastAsia="zh-CN"/>
        </w:rPr>
        <w:t>/h</w:t>
      </w:r>
      <w:r>
        <w:rPr>
          <w:rFonts w:ascii="F3" w:hAnsi="F3" w:eastAsia="F3"/>
          <w:color w:val="000000"/>
          <w:sz w:val="24"/>
          <w:lang w:eastAsia="zh-CN"/>
        </w:rPr>
        <w:t>（入口）和</w:t>
      </w:r>
      <w:r>
        <w:rPr>
          <w:rFonts w:ascii="F1" w:hAnsi="F1" w:eastAsia="F1"/>
          <w:color w:val="000000"/>
          <w:sz w:val="24"/>
          <w:lang w:eastAsia="zh-CN"/>
        </w:rPr>
        <w:t xml:space="preserve"> 240</w:t>
      </w:r>
      <w:r>
        <w:rPr>
          <w:rFonts w:ascii="F3" w:hAnsi="F3" w:eastAsia="F3"/>
          <w:color w:val="000000"/>
          <w:sz w:val="24"/>
          <w:lang w:eastAsia="zh-CN"/>
        </w:rPr>
        <w:t xml:space="preserve"> 辆</w:t>
      </w:r>
      <w:r>
        <w:rPr>
          <w:rFonts w:ascii="F1" w:hAnsi="F1" w:eastAsia="F1"/>
          <w:color w:val="000000"/>
          <w:sz w:val="24"/>
          <w:lang w:eastAsia="zh-CN"/>
        </w:rPr>
        <w:t>/h</w:t>
      </w:r>
      <w:r>
        <w:rPr>
          <w:rFonts w:ascii="F3" w:hAnsi="F3" w:eastAsia="F3"/>
          <w:color w:val="000000"/>
          <w:sz w:val="24"/>
          <w:lang w:eastAsia="zh-CN"/>
        </w:rPr>
        <w:t>（出口）；</w:t>
      </w:r>
      <w:r>
        <w:rPr>
          <w:rFonts w:ascii="F1" w:hAnsi="F1" w:eastAsia="F1"/>
          <w:color w:val="000000"/>
          <w:sz w:val="24"/>
          <w:lang w:eastAsia="zh-CN"/>
        </w:rPr>
        <w:t xml:space="preserve"> </w:t>
      </w:r>
    </w:p>
    <w:p w14:paraId="15DB0FCC">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收费员开始操作至给收费员和司机显示信息的时间延误＜</w:t>
      </w:r>
      <w:r>
        <w:rPr>
          <w:rFonts w:ascii="F1" w:hAnsi="F1" w:eastAsia="F1"/>
          <w:color w:val="000000"/>
          <w:sz w:val="24"/>
          <w:lang w:eastAsia="zh-CN"/>
        </w:rPr>
        <w:t>1s</w:t>
      </w:r>
      <w:r>
        <w:rPr>
          <w:rFonts w:ascii="F3" w:hAnsi="F3" w:eastAsia="F3"/>
          <w:color w:val="000000"/>
          <w:sz w:val="24"/>
          <w:lang w:eastAsia="zh-CN"/>
        </w:rPr>
        <w:t>；</w:t>
      </w:r>
      <w:r>
        <w:rPr>
          <w:rFonts w:ascii="F1" w:hAnsi="F1" w:eastAsia="F1"/>
          <w:color w:val="000000"/>
          <w:sz w:val="24"/>
          <w:lang w:eastAsia="zh-CN"/>
        </w:rPr>
        <w:t xml:space="preserve"> </w:t>
      </w:r>
    </w:p>
    <w:p w14:paraId="69954857">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收费员开始操作与控制室显示确认的时间延误＜</w:t>
      </w:r>
      <w:r>
        <w:rPr>
          <w:rFonts w:ascii="F1" w:hAnsi="F1" w:eastAsia="F1"/>
          <w:color w:val="000000"/>
          <w:sz w:val="24"/>
          <w:lang w:eastAsia="zh-CN"/>
        </w:rPr>
        <w:t>1s</w:t>
      </w:r>
      <w:r>
        <w:rPr>
          <w:rFonts w:ascii="F3" w:hAnsi="F3" w:eastAsia="F3"/>
          <w:color w:val="000000"/>
          <w:sz w:val="24"/>
          <w:lang w:eastAsia="zh-CN"/>
        </w:rPr>
        <w:t>；</w:t>
      </w:r>
      <w:r>
        <w:rPr>
          <w:rFonts w:ascii="F1" w:hAnsi="F1" w:eastAsia="F1"/>
          <w:color w:val="000000"/>
          <w:sz w:val="24"/>
          <w:lang w:eastAsia="zh-CN"/>
        </w:rPr>
        <w:t xml:space="preserve"> </w:t>
      </w:r>
    </w:p>
    <w:p w14:paraId="609DA824">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读写一张通行卡的时间＜</w:t>
      </w:r>
      <w:r>
        <w:rPr>
          <w:rFonts w:ascii="F1" w:hAnsi="F1" w:eastAsia="F1"/>
          <w:color w:val="000000"/>
          <w:sz w:val="24"/>
          <w:lang w:eastAsia="zh-CN"/>
        </w:rPr>
        <w:t>1s</w:t>
      </w:r>
      <w:r>
        <w:rPr>
          <w:rFonts w:ascii="F3" w:hAnsi="F3" w:eastAsia="F3"/>
          <w:color w:val="000000"/>
          <w:sz w:val="24"/>
          <w:lang w:eastAsia="zh-CN"/>
        </w:rPr>
        <w:t>；</w:t>
      </w:r>
      <w:r>
        <w:rPr>
          <w:rFonts w:ascii="F1" w:hAnsi="F1" w:eastAsia="F1"/>
          <w:color w:val="000000"/>
          <w:sz w:val="24"/>
          <w:lang w:eastAsia="zh-CN"/>
        </w:rPr>
        <w:t xml:space="preserve"> </w:t>
      </w:r>
    </w:p>
    <w:p w14:paraId="41D58027">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打印一张收据的时间＜</w:t>
      </w:r>
      <w:r>
        <w:rPr>
          <w:rFonts w:ascii="F1" w:hAnsi="F1" w:eastAsia="F1"/>
          <w:color w:val="000000"/>
          <w:sz w:val="24"/>
          <w:lang w:eastAsia="zh-CN"/>
        </w:rPr>
        <w:t>2s</w:t>
      </w:r>
      <w:r>
        <w:rPr>
          <w:rFonts w:ascii="F3" w:hAnsi="F3" w:eastAsia="F3"/>
          <w:color w:val="000000"/>
          <w:sz w:val="24"/>
          <w:lang w:eastAsia="zh-CN"/>
        </w:rPr>
        <w:t>。</w:t>
      </w:r>
      <w:r>
        <w:rPr>
          <w:rFonts w:ascii="F1" w:hAnsi="F1" w:eastAsia="F1"/>
          <w:color w:val="000000"/>
          <w:sz w:val="24"/>
          <w:lang w:eastAsia="zh-CN"/>
        </w:rPr>
        <w:t xml:space="preserve"> </w:t>
      </w:r>
    </w:p>
    <w:p w14:paraId="55EF08FC">
      <w:pPr>
        <w:autoSpaceDE w:val="0"/>
        <w:autoSpaceDN w:val="0"/>
        <w:spacing w:before="210" w:after="0" w:line="270" w:lineRule="exact"/>
        <w:ind w:left="344" w:right="344"/>
        <w:jc w:val="right"/>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从车辆通过称重平台至称重系统形成完整的车辆计重数据的响应时间＜</w:t>
      </w:r>
      <w:r>
        <w:rPr>
          <w:rFonts w:ascii="F1" w:hAnsi="F1" w:eastAsia="F1"/>
          <w:color w:val="000000"/>
          <w:sz w:val="24"/>
          <w:lang w:eastAsia="zh-CN"/>
        </w:rPr>
        <w:t>1s</w:t>
      </w:r>
      <w:r>
        <w:rPr>
          <w:rFonts w:ascii="F3" w:hAnsi="F3" w:eastAsia="F3"/>
          <w:color w:val="000000"/>
          <w:sz w:val="24"/>
          <w:lang w:eastAsia="zh-CN"/>
        </w:rPr>
        <w:t>；</w:t>
      </w:r>
      <w:r>
        <w:rPr>
          <w:rFonts w:ascii="F1" w:hAnsi="F1" w:eastAsia="F1"/>
          <w:color w:val="000000"/>
          <w:sz w:val="24"/>
          <w:lang w:eastAsia="zh-CN"/>
        </w:rPr>
        <w:t xml:space="preserve"> </w:t>
      </w:r>
    </w:p>
    <w:p w14:paraId="393333A5">
      <w:pPr>
        <w:autoSpaceDE w:val="0"/>
        <w:autoSpaceDN w:val="0"/>
        <w:spacing w:before="210" w:after="0" w:line="270" w:lineRule="exact"/>
        <w:ind w:left="404" w:right="404"/>
        <w:jc w:val="right"/>
        <w:rPr>
          <w:lang w:eastAsia="zh-CN"/>
        </w:rPr>
      </w:pPr>
      <w:r>
        <w:rPr>
          <w:rFonts w:ascii="F1" w:hAnsi="F1" w:eastAsia="F1"/>
          <w:color w:val="000000"/>
          <w:sz w:val="24"/>
          <w:lang w:eastAsia="zh-CN"/>
        </w:rPr>
        <w:t>9)</w:t>
      </w:r>
      <w:r>
        <w:rPr>
          <w:rFonts w:ascii="F10" w:hAnsi="F10" w:eastAsia="F10"/>
          <w:color w:val="000000"/>
          <w:sz w:val="24"/>
          <w:lang w:eastAsia="zh-CN"/>
        </w:rPr>
        <w:t xml:space="preserve"> </w:t>
      </w:r>
      <w:r>
        <w:rPr>
          <w:rFonts w:ascii="F3" w:hAnsi="F3" w:eastAsia="F3"/>
          <w:color w:val="000000"/>
          <w:sz w:val="24"/>
          <w:lang w:eastAsia="zh-CN"/>
        </w:rPr>
        <w:t>收费车道系统软件从调用函数得到完整的计重数据相应的时间间隔＜</w:t>
      </w:r>
      <w:r>
        <w:rPr>
          <w:rFonts w:ascii="F1" w:hAnsi="F1" w:eastAsia="F1"/>
          <w:color w:val="000000"/>
          <w:sz w:val="24"/>
          <w:lang w:eastAsia="zh-CN"/>
        </w:rPr>
        <w:t>0.1s</w:t>
      </w:r>
      <w:r>
        <w:rPr>
          <w:rFonts w:ascii="F3" w:hAnsi="F3" w:eastAsia="F3"/>
          <w:color w:val="000000"/>
          <w:sz w:val="24"/>
          <w:lang w:eastAsia="zh-CN"/>
        </w:rPr>
        <w:t>；</w:t>
      </w:r>
      <w:r>
        <w:rPr>
          <w:rFonts w:ascii="F1" w:hAnsi="F1" w:eastAsia="F1"/>
          <w:color w:val="000000"/>
          <w:sz w:val="24"/>
          <w:lang w:eastAsia="zh-CN"/>
        </w:rPr>
        <w:t xml:space="preserve"> </w:t>
      </w:r>
    </w:p>
    <w:p w14:paraId="5F5ED200">
      <w:pPr>
        <w:autoSpaceDE w:val="0"/>
        <w:autoSpaceDN w:val="0"/>
        <w:spacing w:before="210" w:after="0" w:line="270" w:lineRule="exact"/>
        <w:ind w:left="178" w:right="178"/>
        <w:jc w:val="right"/>
        <w:rPr>
          <w:lang w:eastAsia="zh-CN"/>
        </w:rPr>
      </w:pPr>
      <w:r>
        <w:rPr>
          <w:rFonts w:ascii="F1" w:hAnsi="F1" w:eastAsia="F1"/>
          <w:color w:val="000000"/>
          <w:sz w:val="24"/>
          <w:lang w:eastAsia="zh-CN"/>
        </w:rPr>
        <w:t>10)</w:t>
      </w:r>
      <w:r>
        <w:rPr>
          <w:rFonts w:ascii="F10" w:hAnsi="F10" w:eastAsia="F10"/>
          <w:color w:val="000000"/>
          <w:sz w:val="24"/>
          <w:lang w:eastAsia="zh-CN"/>
        </w:rPr>
        <w:t xml:space="preserve"> </w:t>
      </w:r>
      <w:r>
        <w:rPr>
          <w:rFonts w:ascii="F3" w:hAnsi="F3" w:eastAsia="F3"/>
          <w:color w:val="000000"/>
          <w:sz w:val="24"/>
          <w:lang w:eastAsia="zh-CN"/>
        </w:rPr>
        <w:t>计重设备和动态链接库应能保存</w:t>
      </w:r>
      <w:r>
        <w:rPr>
          <w:rFonts w:ascii="F1" w:hAnsi="F1" w:eastAsia="F1"/>
          <w:color w:val="000000"/>
          <w:sz w:val="24"/>
          <w:lang w:eastAsia="zh-CN"/>
        </w:rPr>
        <w:t xml:space="preserve"> 6-10 </w:t>
      </w:r>
      <w:r>
        <w:rPr>
          <w:rFonts w:ascii="F3" w:hAnsi="F3" w:eastAsia="F3"/>
          <w:color w:val="000000"/>
          <w:sz w:val="24"/>
          <w:lang w:eastAsia="zh-CN"/>
        </w:rPr>
        <w:t>辆车的计重数据，并可以根据需要调</w:t>
      </w:r>
    </w:p>
    <w:p w14:paraId="13D16555">
      <w:pPr>
        <w:autoSpaceDE w:val="0"/>
        <w:autoSpaceDN w:val="0"/>
        <w:spacing w:before="222" w:after="0" w:line="240" w:lineRule="exact"/>
        <w:ind w:left="138" w:right="138"/>
        <w:jc w:val="right"/>
        <w:rPr>
          <w:lang w:eastAsia="zh-CN"/>
        </w:rPr>
      </w:pPr>
      <w:r>
        <w:rPr>
          <w:rFonts w:ascii="F3" w:hAnsi="F3" w:eastAsia="F3"/>
          <w:color w:val="000000"/>
          <w:sz w:val="24"/>
          <w:lang w:eastAsia="zh-CN"/>
        </w:rPr>
        <w:t>用动态链接库发指令查询称重数据的数量，部分或者全部清除计重数据以及同步计重</w:t>
      </w:r>
    </w:p>
    <w:p w14:paraId="06C23B40">
      <w:pPr>
        <w:autoSpaceDE w:val="0"/>
        <w:autoSpaceDN w:val="0"/>
        <w:spacing w:before="232" w:after="0" w:line="266" w:lineRule="exact"/>
        <w:ind w:left="362" w:right="362"/>
        <w:rPr>
          <w:lang w:eastAsia="zh-CN"/>
        </w:rPr>
      </w:pPr>
      <w:r>
        <w:rPr>
          <w:rFonts w:ascii="F3" w:hAnsi="F3" w:eastAsia="F3"/>
          <w:color w:val="000000"/>
          <w:sz w:val="24"/>
          <w:lang w:eastAsia="zh-CN"/>
        </w:rPr>
        <w:t>数据；</w:t>
      </w:r>
      <w:r>
        <w:rPr>
          <w:rFonts w:ascii="F1" w:hAnsi="F1" w:eastAsia="F1"/>
          <w:color w:val="000000"/>
          <w:sz w:val="24"/>
          <w:lang w:eastAsia="zh-CN"/>
        </w:rPr>
        <w:t xml:space="preserve"> </w:t>
      </w:r>
    </w:p>
    <w:p w14:paraId="3B033EC9">
      <w:pPr>
        <w:autoSpaceDE w:val="0"/>
        <w:autoSpaceDN w:val="0"/>
        <w:spacing w:before="210" w:after="0" w:line="270" w:lineRule="exact"/>
        <w:ind w:left="842" w:right="842"/>
        <w:rPr>
          <w:lang w:eastAsia="zh-CN"/>
        </w:rPr>
      </w:pPr>
      <w:r>
        <w:rPr>
          <w:rFonts w:ascii="F1" w:hAnsi="F1" w:eastAsia="F1"/>
          <w:color w:val="000000"/>
          <w:sz w:val="24"/>
          <w:lang w:eastAsia="zh-CN"/>
        </w:rPr>
        <w:t>11)</w:t>
      </w:r>
      <w:r>
        <w:rPr>
          <w:rFonts w:ascii="F10" w:hAnsi="F10" w:eastAsia="F10"/>
          <w:color w:val="000000"/>
          <w:sz w:val="24"/>
          <w:lang w:eastAsia="zh-CN"/>
        </w:rPr>
        <w:t xml:space="preserve"> </w:t>
      </w:r>
      <w:r>
        <w:rPr>
          <w:rFonts w:ascii="F3" w:hAnsi="F3" w:eastAsia="F3"/>
          <w:color w:val="000000"/>
          <w:sz w:val="24"/>
          <w:lang w:eastAsia="zh-CN"/>
        </w:rPr>
        <w:t>车道系统至少保存</w:t>
      </w:r>
      <w:r>
        <w:rPr>
          <w:rFonts w:ascii="F1" w:hAnsi="F1" w:eastAsia="F1"/>
          <w:color w:val="000000"/>
          <w:sz w:val="24"/>
          <w:lang w:eastAsia="zh-CN"/>
        </w:rPr>
        <w:t xml:space="preserve"> 100000 </w:t>
      </w:r>
      <w:r>
        <w:rPr>
          <w:rFonts w:ascii="F3" w:hAnsi="F3" w:eastAsia="F3"/>
          <w:color w:val="000000"/>
          <w:sz w:val="24"/>
          <w:lang w:eastAsia="zh-CN"/>
        </w:rPr>
        <w:t>条流水数据记录。</w:t>
      </w:r>
      <w:r>
        <w:rPr>
          <w:rFonts w:ascii="F1" w:hAnsi="F1" w:eastAsia="F1"/>
          <w:color w:val="000000"/>
          <w:sz w:val="24"/>
          <w:lang w:eastAsia="zh-CN"/>
        </w:rPr>
        <w:t xml:space="preserve"> </w:t>
      </w:r>
    </w:p>
    <w:p w14:paraId="1338C4D1">
      <w:pPr>
        <w:autoSpaceDE w:val="0"/>
        <w:autoSpaceDN w:val="0"/>
        <w:spacing w:before="366" w:after="0" w:line="270" w:lineRule="exact"/>
        <w:ind w:left="362" w:right="362"/>
        <w:rPr>
          <w:lang w:eastAsia="zh-CN"/>
        </w:rPr>
      </w:pPr>
      <w:r>
        <w:rPr>
          <w:rFonts w:ascii="F5" w:hAnsi="F5" w:eastAsia="F5"/>
          <w:b/>
          <w:color w:val="000000"/>
          <w:sz w:val="24"/>
          <w:lang w:eastAsia="zh-CN"/>
        </w:rPr>
        <w:t>401.6.2</w:t>
      </w:r>
      <w:r>
        <w:rPr>
          <w:rFonts w:ascii="F2" w:hAnsi="F2" w:eastAsia="F2"/>
          <w:b/>
          <w:color w:val="000000"/>
          <w:sz w:val="24"/>
          <w:lang w:eastAsia="zh-CN"/>
        </w:rPr>
        <w:t xml:space="preserve"> </w:t>
      </w:r>
      <w:r>
        <w:rPr>
          <w:rFonts w:ascii="F3" w:hAnsi="F3" w:eastAsia="F3"/>
          <w:color w:val="000000"/>
          <w:sz w:val="24"/>
          <w:lang w:eastAsia="zh-CN"/>
        </w:rPr>
        <w:t>系统的安全性保证</w:t>
      </w:r>
      <w:r>
        <w:rPr>
          <w:rFonts w:ascii="F5" w:hAnsi="F5" w:eastAsia="F5"/>
          <w:b/>
          <w:color w:val="000000"/>
          <w:sz w:val="24"/>
          <w:lang w:eastAsia="zh-CN"/>
        </w:rPr>
        <w:t xml:space="preserve"> </w:t>
      </w:r>
    </w:p>
    <w:p w14:paraId="467923D5">
      <w:pPr>
        <w:autoSpaceDE w:val="0"/>
        <w:autoSpaceDN w:val="0"/>
        <w:spacing w:before="366" w:after="0" w:line="270" w:lineRule="exact"/>
        <w:ind w:left="842" w:right="842"/>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访问权限的设置由收费分中心统一处理，限制网络中的相互访问。</w:t>
      </w:r>
      <w:r>
        <w:rPr>
          <w:rFonts w:ascii="F1" w:hAnsi="F1" w:eastAsia="F1"/>
          <w:color w:val="000000"/>
          <w:sz w:val="24"/>
          <w:lang w:eastAsia="zh-CN"/>
        </w:rPr>
        <w:t xml:space="preserve"> </w:t>
      </w:r>
    </w:p>
    <w:p w14:paraId="29CDB349">
      <w:pPr>
        <w:autoSpaceDE w:val="0"/>
        <w:autoSpaceDN w:val="0"/>
        <w:spacing w:before="210" w:after="0" w:line="270" w:lineRule="exact"/>
        <w:ind w:left="842" w:right="842"/>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要求在网络上安装防病毒和杀毒软件，具有如下功能：</w:t>
      </w:r>
      <w:r>
        <w:rPr>
          <w:rFonts w:ascii="F1" w:hAnsi="F1" w:eastAsia="F1"/>
          <w:color w:val="000000"/>
          <w:sz w:val="24"/>
          <w:lang w:eastAsia="zh-CN"/>
        </w:rPr>
        <w:t xml:space="preserve"> </w:t>
      </w:r>
    </w:p>
    <w:p w14:paraId="3CA00429">
      <w:pPr>
        <w:autoSpaceDE w:val="0"/>
        <w:autoSpaceDN w:val="0"/>
        <w:spacing w:before="210" w:after="0" w:line="270" w:lineRule="exact"/>
        <w:ind w:left="1202" w:right="120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能及时隔离带病毒的计算机，防止病毒扩散。</w:t>
      </w:r>
      <w:r>
        <w:rPr>
          <w:rFonts w:ascii="F1" w:hAnsi="F1" w:eastAsia="F1"/>
          <w:color w:val="000000"/>
          <w:sz w:val="24"/>
          <w:lang w:eastAsia="zh-CN"/>
        </w:rPr>
        <w:t xml:space="preserve"> </w:t>
      </w:r>
    </w:p>
    <w:p w14:paraId="5C41FB00">
      <w:pPr>
        <w:autoSpaceDE w:val="0"/>
        <w:autoSpaceDN w:val="0"/>
        <w:spacing w:before="210" w:after="0" w:line="270" w:lineRule="exact"/>
        <w:ind w:left="1202" w:right="120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能动态检测病毒并杀毒。</w:t>
      </w:r>
      <w:r>
        <w:rPr>
          <w:rFonts w:ascii="F1" w:hAnsi="F1" w:eastAsia="F1"/>
          <w:color w:val="000000"/>
          <w:sz w:val="24"/>
          <w:lang w:eastAsia="zh-CN"/>
        </w:rPr>
        <w:t xml:space="preserve"> </w:t>
      </w:r>
    </w:p>
    <w:p w14:paraId="6BB97E40">
      <w:pPr>
        <w:autoSpaceDE w:val="0"/>
        <w:autoSpaceDN w:val="0"/>
        <w:spacing w:before="210" w:after="0" w:line="270" w:lineRule="exact"/>
        <w:ind w:left="1202" w:right="1202"/>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能掌握病毒感染情况并通知系统管理员。</w:t>
      </w:r>
      <w:r>
        <w:rPr>
          <w:rFonts w:ascii="F1" w:hAnsi="F1" w:eastAsia="F1"/>
          <w:color w:val="000000"/>
          <w:sz w:val="24"/>
          <w:lang w:eastAsia="zh-CN"/>
        </w:rPr>
        <w:t xml:space="preserve"> </w:t>
      </w:r>
    </w:p>
    <w:p w14:paraId="057FFEEC">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采用三级安全控制：网络安全级、计算机安全级和用户安全级。</w:t>
      </w:r>
      <w:r>
        <w:rPr>
          <w:rFonts w:ascii="F1" w:hAnsi="F1" w:eastAsia="F1"/>
          <w:color w:val="000000"/>
          <w:sz w:val="24"/>
          <w:lang w:eastAsia="zh-CN"/>
        </w:rPr>
        <w:t xml:space="preserve"> </w:t>
      </w:r>
    </w:p>
    <w:p w14:paraId="376F3649">
      <w:pPr>
        <w:autoSpaceDE w:val="0"/>
        <w:autoSpaceDN w:val="0"/>
        <w:spacing w:before="210" w:after="0" w:line="270" w:lineRule="exact"/>
        <w:ind w:left="148" w:right="14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网络安全级：合理进行网络配置，通过</w:t>
      </w:r>
      <w:r>
        <w:rPr>
          <w:rFonts w:ascii="F1" w:hAnsi="F1" w:eastAsia="F1"/>
          <w:color w:val="000000"/>
          <w:sz w:val="24"/>
          <w:lang w:eastAsia="zh-CN"/>
        </w:rPr>
        <w:t xml:space="preserve"> ACL </w:t>
      </w:r>
      <w:r>
        <w:rPr>
          <w:rFonts w:ascii="F3" w:hAnsi="F3" w:eastAsia="F3"/>
          <w:color w:val="000000"/>
          <w:sz w:val="24"/>
          <w:lang w:eastAsia="zh-CN"/>
        </w:rPr>
        <w:t>来决定当终端用户或别的系</w:t>
      </w:r>
    </w:p>
    <w:p w14:paraId="29AEDE70">
      <w:pPr>
        <w:autoSpaceDE w:val="0"/>
        <w:autoSpaceDN w:val="0"/>
        <w:spacing w:before="222" w:after="0" w:line="240" w:lineRule="exact"/>
        <w:ind w:left="498" w:right="498"/>
        <w:jc w:val="right"/>
        <w:rPr>
          <w:lang w:eastAsia="zh-CN"/>
        </w:rPr>
      </w:pPr>
      <w:r>
        <w:rPr>
          <w:rFonts w:ascii="F3" w:hAnsi="F3" w:eastAsia="F3"/>
          <w:color w:val="000000"/>
          <w:sz w:val="24"/>
          <w:lang w:eastAsia="zh-CN"/>
        </w:rPr>
        <w:t>统要求服务时是否允许它访问；并尽可能利用技术手段隔离用户和核心系</w:t>
      </w:r>
    </w:p>
    <w:p w14:paraId="15C8FEC1">
      <w:pPr>
        <w:autoSpaceDE w:val="0"/>
        <w:autoSpaceDN w:val="0"/>
        <w:spacing w:before="232" w:after="0" w:line="266" w:lineRule="exact"/>
        <w:ind w:left="1202" w:right="1202"/>
        <w:rPr>
          <w:lang w:eastAsia="zh-CN"/>
        </w:rPr>
      </w:pPr>
      <w:r>
        <w:rPr>
          <w:rFonts w:ascii="F3" w:hAnsi="F3" w:eastAsia="F3"/>
          <w:color w:val="000000"/>
          <w:sz w:val="24"/>
          <w:lang w:eastAsia="zh-CN"/>
        </w:rPr>
        <w:t>统。</w:t>
      </w:r>
      <w:r>
        <w:rPr>
          <w:rFonts w:ascii="F1" w:hAnsi="F1" w:eastAsia="F1"/>
          <w:color w:val="000000"/>
          <w:sz w:val="24"/>
          <w:lang w:eastAsia="zh-CN"/>
        </w:rPr>
        <w:t xml:space="preserve"> </w:t>
      </w:r>
    </w:p>
    <w:p w14:paraId="54681F46">
      <w:pPr>
        <w:autoSpaceDE w:val="0"/>
        <w:autoSpaceDN w:val="0"/>
        <w:spacing w:before="210" w:after="0" w:line="268" w:lineRule="exact"/>
        <w:ind w:left="138" w:right="13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计算机安全级：通过操作系统的登录过程实时控制。登录名和口令均回签</w:t>
      </w:r>
    </w:p>
    <w:p w14:paraId="6797CD91">
      <w:pPr>
        <w:autoSpaceDE w:val="0"/>
        <w:autoSpaceDN w:val="0"/>
        <w:spacing w:before="216" w:after="0" w:line="266" w:lineRule="exact"/>
        <w:ind w:left="1202" w:right="1202"/>
        <w:rPr>
          <w:lang w:eastAsia="zh-CN"/>
        </w:rPr>
      </w:pPr>
      <w:r>
        <w:rPr>
          <w:rFonts w:ascii="F3" w:hAnsi="F3" w:eastAsia="F3"/>
          <w:color w:val="000000"/>
          <w:sz w:val="24"/>
          <w:lang w:eastAsia="zh-CN"/>
        </w:rPr>
        <w:t>正确，方可登录成功。</w:t>
      </w:r>
      <w:r>
        <w:rPr>
          <w:rFonts w:ascii="F1" w:hAnsi="F1" w:eastAsia="F1"/>
          <w:color w:val="000000"/>
          <w:sz w:val="24"/>
          <w:lang w:eastAsia="zh-CN"/>
        </w:rPr>
        <w:t xml:space="preserve"> </w:t>
      </w:r>
    </w:p>
    <w:p w14:paraId="20B4D88E">
      <w:pPr>
        <w:autoSpaceDE w:val="0"/>
        <w:autoSpaceDN w:val="0"/>
        <w:spacing w:before="210" w:after="0" w:line="268" w:lineRule="exact"/>
        <w:ind w:left="138" w:right="138"/>
        <w:jc w:val="right"/>
        <w:rPr>
          <w:lang w:eastAsia="zh-CN"/>
        </w:rPr>
      </w:pPr>
      <w:r>
        <w:rPr>
          <w:rFonts w:ascii="F11" w:hAnsi="F11" w:eastAsia="F11"/>
          <w:color w:val="000000"/>
          <w:sz w:val="24"/>
          <w:lang w:eastAsia="zh-CN"/>
        </w:rPr>
        <w:t></w:t>
      </w:r>
      <w:r>
        <w:rPr>
          <w:rFonts w:ascii="F10" w:hAnsi="F10" w:eastAsia="F10"/>
          <w:color w:val="000000"/>
          <w:sz w:val="24"/>
          <w:lang w:eastAsia="zh-CN"/>
        </w:rPr>
        <w:t xml:space="preserve"> </w:t>
      </w:r>
      <w:r>
        <w:rPr>
          <w:rFonts w:ascii="F3" w:hAnsi="F3" w:eastAsia="F3"/>
          <w:color w:val="000000"/>
          <w:sz w:val="24"/>
          <w:lang w:eastAsia="zh-CN"/>
        </w:rPr>
        <w:t>用户安全级：可由文件的所有者和文件访问权限结构来控制。从文件的角</w:t>
      </w:r>
    </w:p>
    <w:p w14:paraId="10D1FFFD">
      <w:pPr>
        <w:autoSpaceDE w:val="0"/>
        <w:autoSpaceDN w:val="0"/>
        <w:spacing w:before="224" w:after="0" w:line="240" w:lineRule="exact"/>
        <w:ind w:left="258" w:right="258"/>
        <w:jc w:val="right"/>
        <w:rPr>
          <w:lang w:eastAsia="zh-CN"/>
        </w:rPr>
      </w:pPr>
      <w:r>
        <w:rPr>
          <w:rFonts w:ascii="F3" w:hAnsi="F3" w:eastAsia="F3"/>
          <w:color w:val="000000"/>
          <w:sz w:val="24"/>
          <w:lang w:eastAsia="zh-CN"/>
        </w:rPr>
        <w:t>度，用户三类：文件所有者、同组用户和其余用户。文件访问权限包括读、</w:t>
      </w:r>
    </w:p>
    <w:p w14:paraId="1BF71212">
      <w:pPr>
        <w:autoSpaceDE w:val="0"/>
        <w:autoSpaceDN w:val="0"/>
        <w:spacing w:before="240" w:after="0" w:line="240" w:lineRule="exact"/>
        <w:ind w:left="258" w:right="258"/>
        <w:jc w:val="right"/>
        <w:rPr>
          <w:lang w:eastAsia="zh-CN"/>
        </w:rPr>
      </w:pPr>
      <w:r>
        <w:rPr>
          <w:rFonts w:ascii="F3" w:hAnsi="F3" w:eastAsia="F3"/>
          <w:color w:val="000000"/>
          <w:sz w:val="24"/>
          <w:lang w:eastAsia="zh-CN"/>
        </w:rPr>
        <w:t>写、执行三种权限。通过对不同用户的各种权限的限制，来实施用户级的安</w:t>
      </w:r>
    </w:p>
    <w:p w14:paraId="58451CBA">
      <w:pPr>
        <w:autoSpaceDE w:val="0"/>
        <w:autoSpaceDN w:val="0"/>
        <w:spacing w:before="232" w:after="0" w:line="266" w:lineRule="exact"/>
        <w:ind w:left="1202" w:right="1202"/>
        <w:rPr>
          <w:lang w:eastAsia="zh-CN"/>
        </w:rPr>
      </w:pPr>
      <w:r>
        <w:rPr>
          <w:rFonts w:ascii="F3" w:hAnsi="F3" w:eastAsia="F3"/>
          <w:color w:val="000000"/>
          <w:sz w:val="24"/>
          <w:lang w:eastAsia="zh-CN"/>
        </w:rPr>
        <w:t>全控制。</w:t>
      </w:r>
      <w:r>
        <w:rPr>
          <w:rFonts w:ascii="F1" w:hAnsi="F1" w:eastAsia="F1"/>
          <w:color w:val="000000"/>
          <w:sz w:val="24"/>
          <w:lang w:eastAsia="zh-CN"/>
        </w:rPr>
        <w:t xml:space="preserve"> </w:t>
      </w:r>
    </w:p>
    <w:p w14:paraId="744C6081">
      <w:pPr>
        <w:autoSpaceDE w:val="0"/>
        <w:autoSpaceDN w:val="0"/>
        <w:spacing w:before="740" w:after="0" w:line="200" w:lineRule="exact"/>
        <w:ind w:left="4172" w:right="4172"/>
        <w:jc w:val="right"/>
        <w:rPr>
          <w:lang w:eastAsia="zh-CN"/>
        </w:rPr>
      </w:pPr>
      <w:r>
        <w:rPr>
          <w:rFonts w:ascii="F1" w:hAnsi="F1" w:eastAsia="F1"/>
          <w:color w:val="000000"/>
          <w:sz w:val="18"/>
          <w:lang w:eastAsia="zh-CN"/>
        </w:rPr>
        <w:t xml:space="preserve">206 </w:t>
      </w:r>
    </w:p>
    <w:p w14:paraId="2A9CE4DC">
      <w:pPr>
        <w:rPr>
          <w:lang w:eastAsia="zh-CN"/>
        </w:rPr>
        <w:sectPr>
          <w:pgSz w:w="11906" w:h="16838"/>
          <w:pgMar w:top="538" w:right="1086" w:bottom="616" w:left="1440" w:header="720" w:footer="720" w:gutter="0"/>
          <w:cols w:space="720" w:num="1"/>
          <w:docGrid w:linePitch="360" w:charSpace="0"/>
        </w:sectPr>
      </w:pPr>
    </w:p>
    <w:p w14:paraId="758DEDA8">
      <w:pPr>
        <w:autoSpaceDE w:val="0"/>
        <w:autoSpaceDN w:val="0"/>
        <w:spacing w:before="1068" w:after="0" w:line="270" w:lineRule="exact"/>
        <w:ind w:left="362" w:right="362"/>
        <w:rPr>
          <w:lang w:eastAsia="zh-CN"/>
        </w:rPr>
      </w:pPr>
      <w:r>
        <w:rPr>
          <w:rFonts w:ascii="F5" w:hAnsi="F5" w:eastAsia="F5"/>
          <w:b/>
          <w:color w:val="000000"/>
          <w:sz w:val="24"/>
          <w:lang w:eastAsia="zh-CN"/>
        </w:rPr>
        <w:t>401.6.3</w:t>
      </w:r>
      <w:r>
        <w:rPr>
          <w:rFonts w:ascii="F2" w:hAnsi="F2" w:eastAsia="F2"/>
          <w:b/>
          <w:color w:val="000000"/>
          <w:sz w:val="24"/>
          <w:lang w:eastAsia="zh-CN"/>
        </w:rPr>
        <w:t xml:space="preserve"> </w:t>
      </w:r>
      <w:r>
        <w:rPr>
          <w:rFonts w:ascii="F3" w:hAnsi="F3" w:eastAsia="F3"/>
          <w:color w:val="000000"/>
          <w:sz w:val="24"/>
          <w:lang w:eastAsia="zh-CN"/>
        </w:rPr>
        <w:t>系统的可靠性保证</w:t>
      </w:r>
      <w:r>
        <w:rPr>
          <w:rFonts w:ascii="F5" w:hAnsi="F5" w:eastAsia="F5"/>
          <w:b/>
          <w:color w:val="000000"/>
          <w:sz w:val="24"/>
          <w:lang w:eastAsia="zh-CN"/>
        </w:rPr>
        <w:t xml:space="preserve"> </w:t>
      </w:r>
    </w:p>
    <w:p w14:paraId="19D9CAED">
      <w:pPr>
        <w:autoSpaceDE w:val="0"/>
        <w:autoSpaceDN w:val="0"/>
        <w:spacing w:before="366" w:after="0" w:line="270" w:lineRule="exact"/>
        <w:ind w:left="138" w:right="13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为保证数据不丢失，应用软件的设计应考虑系统软件出现故障时的处理。在数</w:t>
      </w:r>
    </w:p>
    <w:p w14:paraId="7F65BF44">
      <w:pPr>
        <w:autoSpaceDE w:val="0"/>
        <w:autoSpaceDN w:val="0"/>
        <w:spacing w:before="222" w:after="0" w:line="240" w:lineRule="exact"/>
        <w:ind w:left="138" w:right="138"/>
        <w:jc w:val="right"/>
        <w:rPr>
          <w:lang w:eastAsia="zh-CN"/>
        </w:rPr>
      </w:pPr>
      <w:r>
        <w:rPr>
          <w:rFonts w:ascii="F3" w:hAnsi="F3" w:eastAsia="F3"/>
          <w:color w:val="000000"/>
          <w:sz w:val="24"/>
          <w:lang w:eastAsia="zh-CN"/>
        </w:rPr>
        <w:t>据入库之前，首先检测数据库服务器是否允许插入数据，若不允许，则等一定时间，</w:t>
      </w:r>
    </w:p>
    <w:p w14:paraId="1D1936DB">
      <w:pPr>
        <w:autoSpaceDE w:val="0"/>
        <w:autoSpaceDN w:val="0"/>
        <w:spacing w:before="240" w:after="0" w:line="240" w:lineRule="exact"/>
        <w:ind w:left="138" w:right="138"/>
        <w:jc w:val="right"/>
        <w:rPr>
          <w:lang w:eastAsia="zh-CN"/>
        </w:rPr>
      </w:pPr>
      <w:r>
        <w:rPr>
          <w:rFonts w:ascii="F3" w:hAnsi="F3" w:eastAsia="F3"/>
          <w:color w:val="000000"/>
          <w:sz w:val="24"/>
          <w:lang w:eastAsia="zh-CN"/>
        </w:rPr>
        <w:t>再试一次，直到允许数据插入并成功返回为止；若数据等待超时，必须进行数据入库</w:t>
      </w:r>
    </w:p>
    <w:p w14:paraId="36F13BAD">
      <w:pPr>
        <w:autoSpaceDE w:val="0"/>
        <w:autoSpaceDN w:val="0"/>
        <w:spacing w:before="232" w:after="0" w:line="266" w:lineRule="exact"/>
        <w:ind w:left="362" w:right="362"/>
        <w:rPr>
          <w:lang w:eastAsia="zh-CN"/>
        </w:rPr>
      </w:pPr>
      <w:r>
        <w:rPr>
          <w:rFonts w:ascii="F3" w:hAnsi="F3" w:eastAsia="F3"/>
          <w:color w:val="000000"/>
          <w:sz w:val="24"/>
          <w:lang w:eastAsia="zh-CN"/>
        </w:rPr>
        <w:t>清算异常处理。</w:t>
      </w:r>
      <w:r>
        <w:rPr>
          <w:rFonts w:ascii="F1" w:hAnsi="F1" w:eastAsia="F1"/>
          <w:color w:val="000000"/>
          <w:sz w:val="24"/>
          <w:lang w:eastAsia="zh-CN"/>
        </w:rPr>
        <w:t xml:space="preserve"> </w:t>
      </w:r>
    </w:p>
    <w:p w14:paraId="057512EC">
      <w:pPr>
        <w:autoSpaceDE w:val="0"/>
        <w:autoSpaceDN w:val="0"/>
        <w:spacing w:before="210" w:after="0" w:line="270" w:lineRule="exact"/>
        <w:ind w:left="138" w:right="138"/>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上级计算机系统发生故障或通信中断时，不影响下级计算机系统的正常工作，</w:t>
      </w:r>
    </w:p>
    <w:p w14:paraId="6F848ED5">
      <w:pPr>
        <w:autoSpaceDE w:val="0"/>
        <w:autoSpaceDN w:val="0"/>
        <w:spacing w:before="214" w:after="0" w:line="266" w:lineRule="exact"/>
        <w:ind w:left="204" w:right="204"/>
        <w:jc w:val="right"/>
        <w:rPr>
          <w:lang w:eastAsia="zh-CN"/>
        </w:rPr>
      </w:pPr>
      <w:r>
        <w:rPr>
          <w:rFonts w:ascii="F3" w:hAnsi="F3" w:eastAsia="F3"/>
          <w:color w:val="000000"/>
          <w:sz w:val="24"/>
          <w:lang w:eastAsia="zh-CN"/>
        </w:rPr>
        <w:t>收费数据本地硬盘保存且可采用</w:t>
      </w:r>
      <w:r>
        <w:rPr>
          <w:rFonts w:ascii="F1" w:hAnsi="F1" w:eastAsia="F1"/>
          <w:color w:val="000000"/>
          <w:sz w:val="24"/>
          <w:lang w:eastAsia="zh-CN"/>
        </w:rPr>
        <w:t xml:space="preserve"> U </w:t>
      </w:r>
      <w:r>
        <w:rPr>
          <w:rFonts w:ascii="F3" w:hAnsi="F3" w:eastAsia="F3"/>
          <w:color w:val="000000"/>
          <w:sz w:val="24"/>
          <w:lang w:eastAsia="zh-CN"/>
        </w:rPr>
        <w:t>盘或光盘转存。一旦故障排除，可自动向上级服</w:t>
      </w:r>
    </w:p>
    <w:p w14:paraId="2D522F3B">
      <w:pPr>
        <w:autoSpaceDE w:val="0"/>
        <w:autoSpaceDN w:val="0"/>
        <w:spacing w:before="214" w:after="0" w:line="266" w:lineRule="exact"/>
        <w:ind w:left="362" w:right="362"/>
        <w:rPr>
          <w:lang w:eastAsia="zh-CN"/>
        </w:rPr>
      </w:pPr>
      <w:r>
        <w:rPr>
          <w:rFonts w:ascii="F3" w:hAnsi="F3" w:eastAsia="F3"/>
          <w:color w:val="000000"/>
          <w:sz w:val="24"/>
          <w:lang w:eastAsia="zh-CN"/>
        </w:rPr>
        <w:t>务器恢复数据，不造成数据丢失。</w:t>
      </w:r>
      <w:r>
        <w:rPr>
          <w:rFonts w:ascii="F1" w:hAnsi="F1" w:eastAsia="F1"/>
          <w:color w:val="000000"/>
          <w:sz w:val="24"/>
          <w:lang w:eastAsia="zh-CN"/>
        </w:rPr>
        <w:t xml:space="preserve"> </w:t>
      </w:r>
    </w:p>
    <w:p w14:paraId="3C4DB2E7">
      <w:pPr>
        <w:autoSpaceDE w:val="0"/>
        <w:autoSpaceDN w:val="0"/>
        <w:spacing w:before="210" w:after="0" w:line="270" w:lineRule="exact"/>
        <w:ind w:left="138" w:right="138"/>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所有计算机均采用工业控制机或优质品牌的计算机，能满足</w:t>
      </w:r>
      <w:r>
        <w:rPr>
          <w:rFonts w:ascii="F1" w:hAnsi="F1" w:eastAsia="F1"/>
          <w:color w:val="000000"/>
          <w:sz w:val="24"/>
          <w:lang w:eastAsia="zh-CN"/>
        </w:rPr>
        <w:t xml:space="preserve"> 24 </w:t>
      </w:r>
      <w:r>
        <w:rPr>
          <w:rFonts w:ascii="F3" w:hAnsi="F3" w:eastAsia="F3"/>
          <w:color w:val="000000"/>
          <w:sz w:val="24"/>
          <w:lang w:eastAsia="zh-CN"/>
        </w:rPr>
        <w:t>小时连续开机</w:t>
      </w:r>
    </w:p>
    <w:p w14:paraId="4BB93B15">
      <w:pPr>
        <w:autoSpaceDE w:val="0"/>
        <w:autoSpaceDN w:val="0"/>
        <w:spacing w:before="214" w:after="0" w:line="266" w:lineRule="exact"/>
        <w:ind w:left="362" w:right="362"/>
        <w:rPr>
          <w:lang w:eastAsia="zh-CN"/>
        </w:rPr>
      </w:pPr>
      <w:r>
        <w:rPr>
          <w:rFonts w:ascii="F3" w:hAnsi="F3" w:eastAsia="F3"/>
          <w:color w:val="000000"/>
          <w:sz w:val="24"/>
          <w:lang w:eastAsia="zh-CN"/>
        </w:rPr>
        <w:t>的需要。</w:t>
      </w:r>
      <w:r>
        <w:rPr>
          <w:rFonts w:ascii="F1" w:hAnsi="F1" w:eastAsia="F1"/>
          <w:color w:val="000000"/>
          <w:sz w:val="24"/>
          <w:lang w:eastAsia="zh-CN"/>
        </w:rPr>
        <w:t xml:space="preserve"> </w:t>
      </w:r>
    </w:p>
    <w:p w14:paraId="6A171B27">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计算机系统全部采用</w:t>
      </w:r>
      <w:r>
        <w:rPr>
          <w:rFonts w:ascii="F1" w:hAnsi="F1" w:eastAsia="F1"/>
          <w:color w:val="000000"/>
          <w:sz w:val="24"/>
          <w:lang w:eastAsia="zh-CN"/>
        </w:rPr>
        <w:t xml:space="preserve"> UPS </w:t>
      </w:r>
      <w:r>
        <w:rPr>
          <w:rFonts w:ascii="F3" w:hAnsi="F3" w:eastAsia="F3"/>
          <w:color w:val="000000"/>
          <w:sz w:val="24"/>
          <w:lang w:eastAsia="zh-CN"/>
        </w:rPr>
        <w:t>供电。</w:t>
      </w:r>
      <w:r>
        <w:rPr>
          <w:rFonts w:ascii="F1" w:hAnsi="F1" w:eastAsia="F1"/>
          <w:color w:val="000000"/>
          <w:sz w:val="24"/>
          <w:lang w:eastAsia="zh-CN"/>
        </w:rPr>
        <w:t xml:space="preserve"> </w:t>
      </w:r>
    </w:p>
    <w:p w14:paraId="6D8FDE37">
      <w:pPr>
        <w:autoSpaceDE w:val="0"/>
        <w:autoSpaceDN w:val="0"/>
        <w:spacing w:before="210"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在各配电箱的配电回路上安装电源过电压保护装置。</w:t>
      </w:r>
      <w:r>
        <w:rPr>
          <w:rFonts w:ascii="F1" w:hAnsi="F1" w:eastAsia="F1"/>
          <w:color w:val="000000"/>
          <w:sz w:val="24"/>
          <w:lang w:eastAsia="zh-CN"/>
        </w:rPr>
        <w:t xml:space="preserve"> </w:t>
      </w:r>
    </w:p>
    <w:p w14:paraId="281C9C5F">
      <w:pPr>
        <w:autoSpaceDE w:val="0"/>
        <w:autoSpaceDN w:val="0"/>
        <w:spacing w:before="210"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在各级计算机网络接口的两端安装线路过压保护装置。</w:t>
      </w:r>
      <w:r>
        <w:rPr>
          <w:rFonts w:ascii="F1" w:hAnsi="F1" w:eastAsia="F1"/>
          <w:color w:val="000000"/>
          <w:sz w:val="24"/>
          <w:lang w:eastAsia="zh-CN"/>
        </w:rPr>
        <w:t xml:space="preserve"> </w:t>
      </w:r>
    </w:p>
    <w:p w14:paraId="08FFF9F7">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收费机房设备和车道设备有良好的接地，联合接地电阻≤</w:t>
      </w:r>
      <w:r>
        <w:rPr>
          <w:rFonts w:ascii="F1" w:hAnsi="F1" w:eastAsia="F1"/>
          <w:color w:val="000000"/>
          <w:sz w:val="24"/>
          <w:lang w:eastAsia="zh-CN"/>
        </w:rPr>
        <w:t xml:space="preserve">1 </w:t>
      </w:r>
      <w:r>
        <w:rPr>
          <w:rFonts w:ascii="F3" w:hAnsi="F3" w:eastAsia="F3"/>
          <w:color w:val="000000"/>
          <w:sz w:val="24"/>
          <w:lang w:eastAsia="zh-CN"/>
        </w:rPr>
        <w:t>欧姆。</w:t>
      </w:r>
      <w:r>
        <w:rPr>
          <w:rFonts w:ascii="F1" w:hAnsi="F1" w:eastAsia="F1"/>
          <w:color w:val="000000"/>
          <w:sz w:val="24"/>
          <w:lang w:eastAsia="zh-CN"/>
        </w:rPr>
        <w:t xml:space="preserve"> </w:t>
      </w:r>
    </w:p>
    <w:p w14:paraId="35DA2376">
      <w:pPr>
        <w:autoSpaceDE w:val="0"/>
        <w:autoSpaceDN w:val="0"/>
        <w:spacing w:before="436" w:after="0" w:line="374" w:lineRule="exact"/>
        <w:ind w:left="2388" w:right="2388"/>
        <w:jc w:val="right"/>
        <w:rPr>
          <w:lang w:eastAsia="zh-CN"/>
        </w:rPr>
      </w:pPr>
      <w:r>
        <w:rPr>
          <w:rFonts w:ascii="F7" w:hAnsi="F7" w:eastAsia="F7"/>
          <w:color w:val="000000"/>
          <w:sz w:val="32"/>
          <w:lang w:eastAsia="zh-CN"/>
        </w:rPr>
        <w:t>第</w:t>
      </w:r>
      <w:r>
        <w:rPr>
          <w:rFonts w:ascii="F9" w:hAnsi="F9" w:eastAsia="F9"/>
          <w:color w:val="000000"/>
          <w:sz w:val="32"/>
          <w:lang w:eastAsia="zh-CN"/>
        </w:rPr>
        <w:t>402</w:t>
      </w:r>
      <w:r>
        <w:rPr>
          <w:rFonts w:ascii="F7" w:hAnsi="F7" w:eastAsia="F7"/>
          <w:color w:val="000000"/>
          <w:sz w:val="32"/>
          <w:lang w:eastAsia="zh-CN"/>
        </w:rPr>
        <w:t>节</w:t>
      </w:r>
      <w:r>
        <w:rPr>
          <w:rFonts w:ascii="F10" w:hAnsi="F10" w:eastAsia="F10"/>
          <w:color w:val="000000"/>
          <w:sz w:val="32"/>
          <w:lang w:eastAsia="zh-CN"/>
        </w:rPr>
        <w:t xml:space="preserve"> </w:t>
      </w:r>
      <w:r>
        <w:rPr>
          <w:rFonts w:ascii="F7" w:hAnsi="F7" w:eastAsia="F7"/>
          <w:color w:val="000000"/>
          <w:sz w:val="32"/>
          <w:lang w:eastAsia="zh-CN"/>
        </w:rPr>
        <w:t>收费计算机系统</w:t>
      </w:r>
      <w:r>
        <w:rPr>
          <w:rFonts w:ascii="F9" w:hAnsi="F9" w:eastAsia="F9"/>
          <w:color w:val="000000"/>
          <w:sz w:val="32"/>
          <w:lang w:eastAsia="zh-CN"/>
        </w:rPr>
        <w:t xml:space="preserve"> </w:t>
      </w:r>
    </w:p>
    <w:p w14:paraId="7D99F3B6">
      <w:pPr>
        <w:autoSpaceDE w:val="0"/>
        <w:autoSpaceDN w:val="0"/>
        <w:spacing w:before="484" w:after="0" w:line="330" w:lineRule="exact"/>
        <w:ind w:left="362" w:right="362"/>
        <w:rPr>
          <w:lang w:eastAsia="zh-CN"/>
        </w:rPr>
      </w:pPr>
      <w:r>
        <w:rPr>
          <w:rFonts w:ascii="F8" w:hAnsi="F8" w:eastAsia="F8"/>
          <w:b/>
          <w:color w:val="000000"/>
          <w:sz w:val="28"/>
          <w:lang w:eastAsia="zh-CN"/>
        </w:rPr>
        <w:t>402.1</w:t>
      </w:r>
      <w:r>
        <w:rPr>
          <w:rFonts w:ascii="F2" w:hAnsi="F2" w:eastAsia="F2"/>
          <w:b/>
          <w:color w:val="000000"/>
          <w:sz w:val="28"/>
          <w:lang w:eastAsia="zh-CN"/>
        </w:rPr>
        <w:t xml:space="preserve"> </w:t>
      </w:r>
      <w:r>
        <w:rPr>
          <w:rFonts w:ascii="F3" w:hAnsi="F3" w:eastAsia="F3"/>
          <w:color w:val="000000"/>
          <w:sz w:val="28"/>
          <w:lang w:eastAsia="zh-CN"/>
        </w:rPr>
        <w:t>收费网络架构</w:t>
      </w:r>
      <w:r>
        <w:rPr>
          <w:rFonts w:ascii="F8" w:hAnsi="F8" w:eastAsia="F8"/>
          <w:b/>
          <w:color w:val="000000"/>
          <w:sz w:val="28"/>
          <w:lang w:eastAsia="zh-CN"/>
        </w:rPr>
        <w:t xml:space="preserve"> </w:t>
      </w:r>
    </w:p>
    <w:p w14:paraId="1EE8FCA9">
      <w:pPr>
        <w:autoSpaceDE w:val="0"/>
        <w:autoSpaceDN w:val="0"/>
        <w:spacing w:before="482" w:after="0" w:line="240" w:lineRule="exact"/>
        <w:ind w:left="46" w:right="46"/>
        <w:jc w:val="right"/>
        <w:rPr>
          <w:lang w:eastAsia="zh-CN"/>
        </w:rPr>
      </w:pPr>
      <w:r>
        <w:rPr>
          <w:rFonts w:ascii="F3" w:hAnsi="F3" w:eastAsia="F3"/>
          <w:color w:val="000000"/>
          <w:sz w:val="24"/>
          <w:lang w:eastAsia="zh-CN"/>
        </w:rPr>
        <w:t>本项目收费系统计算机网络分为两层：第一层为收费分中心计算机局域网；第二层</w:t>
      </w:r>
    </w:p>
    <w:p w14:paraId="38C50062">
      <w:pPr>
        <w:autoSpaceDE w:val="0"/>
        <w:autoSpaceDN w:val="0"/>
        <w:spacing w:before="232" w:after="0" w:line="266" w:lineRule="exact"/>
        <w:ind w:left="362" w:right="362"/>
        <w:rPr>
          <w:lang w:eastAsia="zh-CN"/>
        </w:rPr>
      </w:pPr>
      <w:r>
        <w:rPr>
          <w:rFonts w:ascii="F3" w:hAnsi="F3" w:eastAsia="F3"/>
          <w:color w:val="000000"/>
          <w:sz w:val="24"/>
          <w:lang w:eastAsia="zh-CN"/>
        </w:rPr>
        <w:t>为沿线各收费站计算机局域网，各收费站局域网间没有直接相连的通道。</w:t>
      </w:r>
      <w:r>
        <w:rPr>
          <w:rFonts w:ascii="F1" w:hAnsi="F1" w:eastAsia="F1"/>
          <w:color w:val="000000"/>
          <w:sz w:val="24"/>
          <w:lang w:eastAsia="zh-CN"/>
        </w:rPr>
        <w:t xml:space="preserve"> </w:t>
      </w:r>
    </w:p>
    <w:p w14:paraId="6F81BDAA">
      <w:pPr>
        <w:autoSpaceDE w:val="0"/>
        <w:autoSpaceDN w:val="0"/>
        <w:spacing w:before="222" w:after="0" w:line="240" w:lineRule="exact"/>
        <w:ind w:left="48" w:right="48"/>
        <w:jc w:val="right"/>
        <w:rPr>
          <w:lang w:eastAsia="zh-CN"/>
        </w:rPr>
      </w:pPr>
      <w:r>
        <w:rPr>
          <w:rFonts w:ascii="F3" w:hAnsi="F3" w:eastAsia="F3"/>
          <w:color w:val="000000"/>
          <w:sz w:val="24"/>
          <w:lang w:eastAsia="zh-CN"/>
        </w:rPr>
        <w:t>收费站计算机局域网包括收费站机房设备和收费车道设备，为保证车道与站级服</w:t>
      </w:r>
    </w:p>
    <w:p w14:paraId="77EFD1A3">
      <w:pPr>
        <w:autoSpaceDE w:val="0"/>
        <w:autoSpaceDN w:val="0"/>
        <w:spacing w:before="240" w:after="0" w:line="240" w:lineRule="exact"/>
        <w:ind w:left="50" w:right="50"/>
        <w:jc w:val="right"/>
        <w:rPr>
          <w:lang w:eastAsia="zh-CN"/>
        </w:rPr>
      </w:pPr>
      <w:r>
        <w:rPr>
          <w:rFonts w:ascii="F3" w:hAnsi="F3" w:eastAsia="F3"/>
          <w:color w:val="000000"/>
          <w:sz w:val="24"/>
          <w:lang w:eastAsia="zh-CN"/>
        </w:rPr>
        <w:t>务器之间快速和可靠的数据传输，收费广场交换机与收费站交换机之间通过单模光纤</w:t>
      </w:r>
    </w:p>
    <w:p w14:paraId="0D9F1A21">
      <w:pPr>
        <w:autoSpaceDE w:val="0"/>
        <w:autoSpaceDN w:val="0"/>
        <w:spacing w:before="232" w:after="0" w:line="266" w:lineRule="exact"/>
        <w:ind w:left="52" w:right="52"/>
        <w:jc w:val="right"/>
        <w:rPr>
          <w:lang w:eastAsia="zh-CN"/>
        </w:rPr>
      </w:pPr>
      <w:r>
        <w:rPr>
          <w:rFonts w:ascii="F3" w:hAnsi="F3" w:eastAsia="F3"/>
          <w:color w:val="000000"/>
          <w:sz w:val="24"/>
          <w:lang w:eastAsia="zh-CN"/>
        </w:rPr>
        <w:t>实现数据传输，通讯协议采用工业标准的</w:t>
      </w:r>
      <w:r>
        <w:rPr>
          <w:rFonts w:ascii="F1" w:hAnsi="F1" w:eastAsia="F1"/>
          <w:color w:val="000000"/>
          <w:sz w:val="24"/>
          <w:lang w:eastAsia="zh-CN"/>
        </w:rPr>
        <w:t>TCP/IP</w:t>
      </w:r>
      <w:r>
        <w:rPr>
          <w:rFonts w:ascii="F3" w:hAnsi="F3" w:eastAsia="F3"/>
          <w:color w:val="000000"/>
          <w:sz w:val="24"/>
          <w:lang w:eastAsia="zh-CN"/>
        </w:rPr>
        <w:t>协议，其网络拓扑结构采用“星型”模</w:t>
      </w:r>
    </w:p>
    <w:p w14:paraId="6432AE38">
      <w:pPr>
        <w:autoSpaceDE w:val="0"/>
        <w:autoSpaceDN w:val="0"/>
        <w:spacing w:before="214" w:after="0" w:line="266" w:lineRule="exact"/>
        <w:ind w:left="362" w:right="362"/>
        <w:rPr>
          <w:lang w:eastAsia="zh-CN"/>
        </w:rPr>
      </w:pPr>
      <w:r>
        <w:rPr>
          <w:rFonts w:ascii="F3" w:hAnsi="F3" w:eastAsia="F3"/>
          <w:color w:val="000000"/>
          <w:sz w:val="24"/>
          <w:lang w:eastAsia="zh-CN"/>
        </w:rPr>
        <w:t>式。</w:t>
      </w:r>
      <w:r>
        <w:rPr>
          <w:rFonts w:ascii="F1" w:hAnsi="F1" w:eastAsia="F1"/>
          <w:color w:val="000000"/>
          <w:sz w:val="24"/>
          <w:lang w:eastAsia="zh-CN"/>
        </w:rPr>
        <w:t xml:space="preserve"> </w:t>
      </w:r>
    </w:p>
    <w:p w14:paraId="686413EA">
      <w:pPr>
        <w:autoSpaceDE w:val="0"/>
        <w:autoSpaceDN w:val="0"/>
        <w:spacing w:before="214" w:after="0" w:line="266" w:lineRule="exact"/>
        <w:ind w:left="44" w:right="44"/>
        <w:jc w:val="right"/>
        <w:rPr>
          <w:lang w:eastAsia="zh-CN"/>
        </w:rPr>
      </w:pPr>
      <w:r>
        <w:rPr>
          <w:rFonts w:ascii="F3" w:hAnsi="F3" w:eastAsia="F3"/>
          <w:color w:val="000000"/>
          <w:sz w:val="24"/>
          <w:lang w:eastAsia="zh-CN"/>
        </w:rPr>
        <w:t>各收费站计算机系统通过通信系统提供的</w:t>
      </w:r>
      <w:r>
        <w:rPr>
          <w:rFonts w:ascii="F1" w:hAnsi="F1" w:eastAsia="F1"/>
          <w:color w:val="000000"/>
          <w:sz w:val="24"/>
          <w:lang w:eastAsia="zh-CN"/>
        </w:rPr>
        <w:t>10M/100M</w:t>
      </w:r>
      <w:r>
        <w:rPr>
          <w:rFonts w:ascii="F3" w:hAnsi="F3" w:eastAsia="F3"/>
          <w:color w:val="000000"/>
          <w:sz w:val="24"/>
          <w:lang w:eastAsia="zh-CN"/>
        </w:rPr>
        <w:t>通道与分中心计算机系统与</w:t>
      </w:r>
    </w:p>
    <w:p w14:paraId="70D334E6">
      <w:pPr>
        <w:autoSpaceDE w:val="0"/>
        <w:autoSpaceDN w:val="0"/>
        <w:spacing w:before="214" w:after="0" w:line="266" w:lineRule="exact"/>
        <w:ind w:left="362" w:right="362"/>
        <w:rPr>
          <w:lang w:eastAsia="zh-CN"/>
        </w:rPr>
      </w:pPr>
      <w:r>
        <w:rPr>
          <w:rFonts w:ascii="F3" w:hAnsi="F3" w:eastAsia="F3"/>
          <w:color w:val="000000"/>
          <w:sz w:val="24"/>
          <w:lang w:eastAsia="zh-CN"/>
        </w:rPr>
        <w:t>收费分中心构成广域网。</w:t>
      </w:r>
      <w:r>
        <w:rPr>
          <w:rFonts w:ascii="F1" w:hAnsi="F1" w:eastAsia="F1"/>
          <w:color w:val="000000"/>
          <w:sz w:val="24"/>
          <w:lang w:eastAsia="zh-CN"/>
        </w:rPr>
        <w:t xml:space="preserve"> </w:t>
      </w:r>
    </w:p>
    <w:p w14:paraId="58CBD988">
      <w:pPr>
        <w:autoSpaceDE w:val="0"/>
        <w:autoSpaceDN w:val="0"/>
        <w:spacing w:before="214" w:after="0" w:line="266" w:lineRule="exact"/>
        <w:ind w:left="842" w:right="842"/>
        <w:rPr>
          <w:lang w:eastAsia="zh-CN"/>
        </w:rPr>
      </w:pPr>
      <w:r>
        <w:rPr>
          <w:rFonts w:ascii="F3" w:hAnsi="F3" w:eastAsia="F3"/>
          <w:color w:val="000000"/>
          <w:sz w:val="24"/>
          <w:lang w:eastAsia="zh-CN"/>
        </w:rPr>
        <w:t>收费系统</w:t>
      </w:r>
      <w:r>
        <w:rPr>
          <w:rFonts w:ascii="F1" w:hAnsi="F1" w:eastAsia="F1"/>
          <w:color w:val="000000"/>
          <w:sz w:val="24"/>
          <w:lang w:eastAsia="zh-CN"/>
        </w:rPr>
        <w:t>IP</w:t>
      </w:r>
      <w:r>
        <w:rPr>
          <w:rFonts w:ascii="F3" w:hAnsi="F3" w:eastAsia="F3"/>
          <w:color w:val="000000"/>
          <w:sz w:val="24"/>
          <w:lang w:eastAsia="zh-CN"/>
        </w:rPr>
        <w:t>地址应按照四川省联网收费总体要求统一配置。</w:t>
      </w:r>
      <w:r>
        <w:rPr>
          <w:rFonts w:ascii="F1" w:hAnsi="F1" w:eastAsia="F1"/>
          <w:color w:val="000000"/>
          <w:sz w:val="24"/>
          <w:lang w:eastAsia="zh-CN"/>
        </w:rPr>
        <w:t xml:space="preserve"> </w:t>
      </w:r>
    </w:p>
    <w:p w14:paraId="1402A3BC">
      <w:pPr>
        <w:autoSpaceDE w:val="0"/>
        <w:autoSpaceDN w:val="0"/>
        <w:spacing w:before="222" w:after="0" w:line="240" w:lineRule="exact"/>
        <w:ind w:left="46" w:right="46"/>
        <w:jc w:val="right"/>
        <w:rPr>
          <w:lang w:eastAsia="zh-CN"/>
        </w:rPr>
      </w:pPr>
      <w:r>
        <w:rPr>
          <w:rFonts w:ascii="F3" w:hAnsi="F3" w:eastAsia="F3"/>
          <w:color w:val="000000"/>
          <w:sz w:val="24"/>
          <w:lang w:eastAsia="zh-CN"/>
        </w:rPr>
        <w:t>网络构成方案为：所有局域网采用全交换式以太网，网络互联设备均采用以太网交</w:t>
      </w:r>
    </w:p>
    <w:p w14:paraId="5F6C1684">
      <w:pPr>
        <w:autoSpaceDE w:val="0"/>
        <w:autoSpaceDN w:val="0"/>
        <w:spacing w:before="470" w:after="0" w:line="200" w:lineRule="exact"/>
        <w:ind w:left="4172" w:right="4172"/>
        <w:jc w:val="right"/>
        <w:rPr>
          <w:lang w:eastAsia="zh-CN"/>
        </w:rPr>
      </w:pPr>
      <w:r>
        <w:rPr>
          <w:rFonts w:ascii="F1" w:hAnsi="F1" w:eastAsia="F1"/>
          <w:color w:val="000000"/>
          <w:sz w:val="18"/>
          <w:lang w:eastAsia="zh-CN"/>
        </w:rPr>
        <w:t xml:space="preserve">207 </w:t>
      </w:r>
    </w:p>
    <w:p w14:paraId="161348DB">
      <w:pPr>
        <w:rPr>
          <w:lang w:eastAsia="zh-CN"/>
        </w:rPr>
        <w:sectPr>
          <w:pgSz w:w="11906" w:h="16838"/>
          <w:pgMar w:top="538" w:right="1086" w:bottom="616" w:left="1440" w:header="720" w:footer="720" w:gutter="0"/>
          <w:cols w:space="720" w:num="1"/>
          <w:docGrid w:linePitch="360" w:charSpace="0"/>
        </w:sectPr>
      </w:pPr>
    </w:p>
    <w:p w14:paraId="67DFCFFE">
      <w:pPr>
        <w:autoSpaceDE w:val="0"/>
        <w:autoSpaceDN w:val="0"/>
        <w:spacing w:before="1072" w:after="0" w:line="266" w:lineRule="exact"/>
        <w:ind w:left="362" w:right="362"/>
        <w:rPr>
          <w:lang w:eastAsia="zh-CN"/>
        </w:rPr>
      </w:pPr>
      <w:r>
        <w:rPr>
          <w:rFonts w:ascii="F3" w:hAnsi="F3" w:eastAsia="F3"/>
          <w:color w:val="000000"/>
          <w:sz w:val="24"/>
          <w:lang w:eastAsia="zh-CN"/>
        </w:rPr>
        <w:t>换机。</w:t>
      </w:r>
      <w:r>
        <w:rPr>
          <w:rFonts w:ascii="F1" w:hAnsi="F1" w:eastAsia="F1"/>
          <w:color w:val="000000"/>
          <w:sz w:val="24"/>
          <w:lang w:eastAsia="zh-CN"/>
        </w:rPr>
        <w:t xml:space="preserve"> </w:t>
      </w:r>
    </w:p>
    <w:p w14:paraId="1E199B01">
      <w:pPr>
        <w:autoSpaceDE w:val="0"/>
        <w:autoSpaceDN w:val="0"/>
        <w:spacing w:before="222" w:after="0" w:line="240" w:lineRule="exact"/>
        <w:ind w:left="48" w:right="48"/>
        <w:jc w:val="right"/>
        <w:rPr>
          <w:lang w:eastAsia="zh-CN"/>
        </w:rPr>
      </w:pPr>
      <w:r>
        <w:rPr>
          <w:rFonts w:ascii="F3" w:hAnsi="F3" w:eastAsia="F3"/>
          <w:color w:val="000000"/>
          <w:sz w:val="24"/>
          <w:lang w:eastAsia="zh-CN"/>
        </w:rPr>
        <w:t>根据《四川省高速公路电子不停车收费系统网络备份方案》要求，本项目联网收费</w:t>
      </w:r>
    </w:p>
    <w:p w14:paraId="46589ED2">
      <w:pPr>
        <w:autoSpaceDE w:val="0"/>
        <w:autoSpaceDN w:val="0"/>
        <w:spacing w:before="232" w:after="0" w:line="266" w:lineRule="exact"/>
        <w:ind w:left="362" w:right="362"/>
        <w:rPr>
          <w:lang w:eastAsia="zh-CN"/>
        </w:rPr>
      </w:pPr>
      <w:r>
        <w:rPr>
          <w:rFonts w:ascii="F3" w:hAnsi="F3" w:eastAsia="F3"/>
          <w:color w:val="000000"/>
          <w:sz w:val="24"/>
          <w:lang w:eastAsia="zh-CN"/>
        </w:rPr>
        <w:t>系统网络需建设网络备份系统，以确保</w:t>
      </w:r>
      <w:r>
        <w:rPr>
          <w:rFonts w:ascii="F1" w:hAnsi="F1" w:eastAsia="F1"/>
          <w:color w:val="000000"/>
          <w:sz w:val="24"/>
          <w:lang w:eastAsia="zh-CN"/>
        </w:rPr>
        <w:t xml:space="preserve"> ETC </w:t>
      </w:r>
      <w:r>
        <w:rPr>
          <w:rFonts w:ascii="F3" w:hAnsi="F3" w:eastAsia="F3"/>
          <w:color w:val="000000"/>
          <w:sz w:val="24"/>
          <w:lang w:eastAsia="zh-CN"/>
        </w:rPr>
        <w:t>业务数据传输要求。</w:t>
      </w:r>
      <w:r>
        <w:rPr>
          <w:rFonts w:ascii="F1" w:hAnsi="F1" w:eastAsia="F1"/>
          <w:color w:val="000000"/>
          <w:sz w:val="24"/>
          <w:lang w:eastAsia="zh-CN"/>
        </w:rPr>
        <w:t xml:space="preserve"> </w:t>
      </w:r>
    </w:p>
    <w:p w14:paraId="35466961">
      <w:pPr>
        <w:autoSpaceDE w:val="0"/>
        <w:autoSpaceDN w:val="0"/>
        <w:spacing w:before="346" w:after="0" w:line="330" w:lineRule="exact"/>
        <w:ind w:left="362" w:right="362"/>
        <w:rPr>
          <w:lang w:eastAsia="zh-CN"/>
        </w:rPr>
      </w:pPr>
      <w:r>
        <w:rPr>
          <w:rFonts w:ascii="F8" w:hAnsi="F8" w:eastAsia="F8"/>
          <w:b/>
          <w:color w:val="000000"/>
          <w:sz w:val="28"/>
          <w:lang w:eastAsia="zh-CN"/>
        </w:rPr>
        <w:t>402.2</w:t>
      </w:r>
      <w:r>
        <w:rPr>
          <w:rFonts w:ascii="F2" w:hAnsi="F2" w:eastAsia="F2"/>
          <w:b/>
          <w:color w:val="000000"/>
          <w:sz w:val="28"/>
          <w:lang w:eastAsia="zh-CN"/>
        </w:rPr>
        <w:t xml:space="preserve"> </w:t>
      </w:r>
      <w:r>
        <w:rPr>
          <w:rFonts w:ascii="F3" w:hAnsi="F3" w:eastAsia="F3"/>
          <w:color w:val="000000"/>
          <w:sz w:val="28"/>
          <w:lang w:eastAsia="zh-CN"/>
        </w:rPr>
        <w:t>收费分中心计算机系统</w:t>
      </w:r>
      <w:r>
        <w:rPr>
          <w:rFonts w:ascii="F8" w:hAnsi="F8" w:eastAsia="F8"/>
          <w:b/>
          <w:color w:val="000000"/>
          <w:sz w:val="28"/>
          <w:lang w:eastAsia="zh-CN"/>
        </w:rPr>
        <w:t xml:space="preserve"> </w:t>
      </w:r>
    </w:p>
    <w:p w14:paraId="2662E37C">
      <w:pPr>
        <w:autoSpaceDE w:val="0"/>
        <w:autoSpaceDN w:val="0"/>
        <w:spacing w:before="470" w:after="0" w:line="270" w:lineRule="exact"/>
        <w:ind w:left="362" w:right="362"/>
        <w:rPr>
          <w:lang w:eastAsia="zh-CN"/>
        </w:rPr>
      </w:pPr>
      <w:r>
        <w:rPr>
          <w:rFonts w:ascii="F5" w:hAnsi="F5" w:eastAsia="F5"/>
          <w:b/>
          <w:color w:val="000000"/>
          <w:sz w:val="24"/>
          <w:lang w:eastAsia="zh-CN"/>
        </w:rPr>
        <w:t>402.2.1</w:t>
      </w:r>
      <w:r>
        <w:rPr>
          <w:rFonts w:ascii="F2" w:hAnsi="F2" w:eastAsia="F2"/>
          <w:b/>
          <w:color w:val="000000"/>
          <w:sz w:val="24"/>
          <w:lang w:eastAsia="zh-CN"/>
        </w:rPr>
        <w:t xml:space="preserve"> </w:t>
      </w:r>
      <w:r>
        <w:rPr>
          <w:rFonts w:ascii="F3" w:hAnsi="F3" w:eastAsia="F3"/>
          <w:color w:val="000000"/>
          <w:sz w:val="24"/>
          <w:lang w:eastAsia="zh-CN"/>
        </w:rPr>
        <w:t>系统构成</w:t>
      </w:r>
      <w:r>
        <w:rPr>
          <w:rFonts w:ascii="F5" w:hAnsi="F5" w:eastAsia="F5"/>
          <w:b/>
          <w:color w:val="000000"/>
          <w:sz w:val="24"/>
          <w:lang w:eastAsia="zh-CN"/>
        </w:rPr>
        <w:t xml:space="preserve"> </w:t>
      </w:r>
    </w:p>
    <w:p w14:paraId="268C45E8">
      <w:pPr>
        <w:autoSpaceDE w:val="0"/>
        <w:autoSpaceDN w:val="0"/>
        <w:spacing w:before="366" w:after="0" w:line="270" w:lineRule="exact"/>
        <w:ind w:left="78" w:right="7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计算机系统：收费分中心计算机系统主要由</w:t>
      </w:r>
      <w:r>
        <w:rPr>
          <w:rFonts w:ascii="F1" w:hAnsi="F1" w:eastAsia="F1"/>
          <w:color w:val="000000"/>
          <w:sz w:val="24"/>
          <w:lang w:eastAsia="zh-CN"/>
        </w:rPr>
        <w:t xml:space="preserve"> 2</w:t>
      </w:r>
      <w:r>
        <w:rPr>
          <w:rFonts w:ascii="F3" w:hAnsi="F3" w:eastAsia="F3"/>
          <w:color w:val="000000"/>
          <w:sz w:val="24"/>
          <w:lang w:eastAsia="zh-CN"/>
        </w:rPr>
        <w:t xml:space="preserve"> 台服务器（收费、图片）、</w:t>
      </w:r>
      <w:r>
        <w:rPr>
          <w:rFonts w:ascii="F1" w:hAnsi="F1" w:eastAsia="F1"/>
          <w:color w:val="000000"/>
          <w:sz w:val="24"/>
          <w:lang w:eastAsia="zh-CN"/>
        </w:rPr>
        <w:t>2</w:t>
      </w:r>
      <w:r>
        <w:rPr>
          <w:rFonts w:ascii="F3" w:hAnsi="F3" w:eastAsia="F3"/>
          <w:color w:val="000000"/>
          <w:sz w:val="24"/>
          <w:lang w:eastAsia="zh-CN"/>
        </w:rPr>
        <w:t xml:space="preserve"> 台工</w:t>
      </w:r>
    </w:p>
    <w:p w14:paraId="6729ED2D">
      <w:pPr>
        <w:autoSpaceDE w:val="0"/>
        <w:autoSpaceDN w:val="0"/>
        <w:spacing w:before="214" w:after="0" w:line="266" w:lineRule="exact"/>
        <w:ind w:left="78" w:right="78"/>
        <w:jc w:val="right"/>
        <w:rPr>
          <w:lang w:eastAsia="zh-CN"/>
        </w:rPr>
      </w:pPr>
      <w:r>
        <w:rPr>
          <w:rFonts w:ascii="F3" w:hAnsi="F3" w:eastAsia="F3"/>
          <w:color w:val="000000"/>
          <w:sz w:val="24"/>
          <w:lang w:eastAsia="zh-CN"/>
        </w:rPr>
        <w:t>作站（收费管理、稽核）、</w:t>
      </w:r>
      <w:r>
        <w:rPr>
          <w:rFonts w:ascii="F1" w:hAnsi="F1" w:eastAsia="F1"/>
          <w:color w:val="000000"/>
          <w:sz w:val="24"/>
          <w:lang w:eastAsia="zh-CN"/>
        </w:rPr>
        <w:t>1</w:t>
      </w:r>
      <w:r>
        <w:rPr>
          <w:rFonts w:ascii="F3" w:hAnsi="F3" w:eastAsia="F3"/>
          <w:color w:val="000000"/>
          <w:sz w:val="24"/>
          <w:lang w:eastAsia="zh-CN"/>
        </w:rPr>
        <w:t xml:space="preserve"> 台三层以太网交换机等构成；按照四川省统一收费软件来</w:t>
      </w:r>
    </w:p>
    <w:p w14:paraId="70DB75A6">
      <w:pPr>
        <w:autoSpaceDE w:val="0"/>
        <w:autoSpaceDN w:val="0"/>
        <w:spacing w:before="214" w:after="0" w:line="266" w:lineRule="exact"/>
        <w:ind w:left="362" w:right="362"/>
        <w:rPr>
          <w:lang w:eastAsia="zh-CN"/>
        </w:rPr>
      </w:pPr>
      <w:r>
        <w:rPr>
          <w:rFonts w:ascii="F3" w:hAnsi="F3" w:eastAsia="F3"/>
          <w:color w:val="000000"/>
          <w:sz w:val="24"/>
          <w:lang w:eastAsia="zh-CN"/>
        </w:rPr>
        <w:t>设置各管理工作站的用途。</w:t>
      </w:r>
      <w:r>
        <w:rPr>
          <w:rFonts w:ascii="F1" w:hAnsi="F1" w:eastAsia="F1"/>
          <w:color w:val="000000"/>
          <w:sz w:val="24"/>
          <w:lang w:eastAsia="zh-CN"/>
        </w:rPr>
        <w:t xml:space="preserve"> </w:t>
      </w:r>
    </w:p>
    <w:p w14:paraId="1CCB8D0B">
      <w:pPr>
        <w:autoSpaceDE w:val="0"/>
        <w:autoSpaceDN w:val="0"/>
        <w:spacing w:before="210" w:after="0" w:line="270" w:lineRule="exact"/>
        <w:ind w:left="318" w:right="318"/>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外设：外设包括激光打印复印一体机、复合通行卡读写器、光盘刻录机等。</w:t>
      </w:r>
      <w:r>
        <w:rPr>
          <w:rFonts w:ascii="F1" w:hAnsi="F1" w:eastAsia="F1"/>
          <w:color w:val="000000"/>
          <w:sz w:val="24"/>
          <w:lang w:eastAsia="zh-CN"/>
        </w:rPr>
        <w:t xml:space="preserve"> </w:t>
      </w:r>
    </w:p>
    <w:p w14:paraId="5810E835">
      <w:pPr>
        <w:autoSpaceDE w:val="0"/>
        <w:autoSpaceDN w:val="0"/>
        <w:spacing w:before="366" w:after="0" w:line="270" w:lineRule="exact"/>
        <w:ind w:left="362" w:right="362"/>
        <w:rPr>
          <w:lang w:eastAsia="zh-CN"/>
        </w:rPr>
      </w:pPr>
      <w:r>
        <w:rPr>
          <w:rFonts w:ascii="F5" w:hAnsi="F5" w:eastAsia="F5"/>
          <w:b/>
          <w:color w:val="000000"/>
          <w:sz w:val="24"/>
          <w:lang w:eastAsia="zh-CN"/>
        </w:rPr>
        <w:t>402.2.2</w:t>
      </w:r>
      <w:r>
        <w:rPr>
          <w:rFonts w:ascii="F2" w:hAnsi="F2" w:eastAsia="F2"/>
          <w:b/>
          <w:color w:val="000000"/>
          <w:sz w:val="24"/>
          <w:lang w:eastAsia="zh-CN"/>
        </w:rPr>
        <w:t xml:space="preserve"> </w:t>
      </w:r>
      <w:r>
        <w:rPr>
          <w:rFonts w:ascii="F3" w:hAnsi="F3" w:eastAsia="F3"/>
          <w:color w:val="000000"/>
          <w:sz w:val="24"/>
          <w:lang w:eastAsia="zh-CN"/>
        </w:rPr>
        <w:t>系统功能</w:t>
      </w:r>
      <w:r>
        <w:rPr>
          <w:rFonts w:ascii="F5" w:hAnsi="F5" w:eastAsia="F5"/>
          <w:b/>
          <w:color w:val="000000"/>
          <w:sz w:val="24"/>
          <w:lang w:eastAsia="zh-CN"/>
        </w:rPr>
        <w:t xml:space="preserve"> </w:t>
      </w:r>
    </w:p>
    <w:p w14:paraId="1502A5EE">
      <w:pPr>
        <w:autoSpaceDE w:val="0"/>
        <w:autoSpaceDN w:val="0"/>
        <w:spacing w:before="370" w:after="0" w:line="266" w:lineRule="exact"/>
        <w:ind w:left="318" w:right="318"/>
        <w:jc w:val="right"/>
        <w:rPr>
          <w:lang w:eastAsia="zh-CN"/>
        </w:rPr>
      </w:pPr>
      <w:r>
        <w:rPr>
          <w:rFonts w:ascii="F3" w:hAnsi="F3" w:eastAsia="F3"/>
          <w:color w:val="000000"/>
          <w:sz w:val="24"/>
          <w:lang w:eastAsia="zh-CN"/>
        </w:rPr>
        <w:t>收费分中心计算机系统的功能是实现对收费分中心的管理，其主要功能如下：</w:t>
      </w:r>
      <w:r>
        <w:rPr>
          <w:rFonts w:ascii="F1" w:hAnsi="F1" w:eastAsia="F1"/>
          <w:color w:val="000000"/>
          <w:sz w:val="24"/>
          <w:lang w:eastAsia="zh-CN"/>
        </w:rPr>
        <w:t xml:space="preserve"> </w:t>
      </w:r>
    </w:p>
    <w:p w14:paraId="5F2BA2B0">
      <w:pPr>
        <w:autoSpaceDE w:val="0"/>
        <w:autoSpaceDN w:val="0"/>
        <w:spacing w:before="210" w:after="0" w:line="270" w:lineRule="exact"/>
        <w:ind w:left="138" w:right="13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正确接收和处理结算中心下传的全省收费统一时钟、费率表、车型分类表等；</w:t>
      </w:r>
    </w:p>
    <w:p w14:paraId="25B4F3F7">
      <w:pPr>
        <w:autoSpaceDE w:val="0"/>
        <w:autoSpaceDN w:val="0"/>
        <w:spacing w:before="222" w:after="0" w:line="240" w:lineRule="exact"/>
        <w:ind w:left="138" w:right="138"/>
        <w:jc w:val="right"/>
        <w:rPr>
          <w:lang w:eastAsia="zh-CN"/>
        </w:rPr>
      </w:pPr>
      <w:r>
        <w:rPr>
          <w:rFonts w:ascii="F3" w:hAnsi="F3" w:eastAsia="F3"/>
          <w:color w:val="000000"/>
          <w:sz w:val="24"/>
          <w:lang w:eastAsia="zh-CN"/>
        </w:rPr>
        <w:t>对由结算中心发出的各种数据请求作出正确回应；对由结算中心发出的各种控制指令</w:t>
      </w:r>
    </w:p>
    <w:p w14:paraId="0223FA44">
      <w:pPr>
        <w:autoSpaceDE w:val="0"/>
        <w:autoSpaceDN w:val="0"/>
        <w:spacing w:before="232" w:after="0" w:line="266" w:lineRule="exact"/>
        <w:ind w:left="362" w:right="362"/>
        <w:rPr>
          <w:lang w:eastAsia="zh-CN"/>
        </w:rPr>
      </w:pPr>
      <w:r>
        <w:rPr>
          <w:rFonts w:ascii="F3" w:hAnsi="F3" w:eastAsia="F3"/>
          <w:color w:val="000000"/>
          <w:sz w:val="24"/>
          <w:lang w:eastAsia="zh-CN"/>
        </w:rPr>
        <w:t>做出正确响应。</w:t>
      </w:r>
      <w:r>
        <w:rPr>
          <w:rFonts w:ascii="F1" w:hAnsi="F1" w:eastAsia="F1"/>
          <w:color w:val="000000"/>
          <w:sz w:val="24"/>
          <w:lang w:eastAsia="zh-CN"/>
        </w:rPr>
        <w:t xml:space="preserve"> </w:t>
      </w:r>
    </w:p>
    <w:p w14:paraId="00294C75">
      <w:pPr>
        <w:autoSpaceDE w:val="0"/>
        <w:autoSpaceDN w:val="0"/>
        <w:spacing w:before="210" w:after="0" w:line="270" w:lineRule="exact"/>
        <w:ind w:left="138" w:right="138"/>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正确接收和处理所管辖路段各收费站上传的所有可能的各种数据，并存入数据</w:t>
      </w:r>
    </w:p>
    <w:p w14:paraId="51BFAA4D">
      <w:pPr>
        <w:autoSpaceDE w:val="0"/>
        <w:autoSpaceDN w:val="0"/>
        <w:spacing w:before="214" w:after="0" w:line="266" w:lineRule="exact"/>
        <w:ind w:left="362" w:right="362"/>
        <w:rPr>
          <w:lang w:eastAsia="zh-CN"/>
        </w:rPr>
      </w:pPr>
      <w:r>
        <w:rPr>
          <w:rFonts w:ascii="F3" w:hAnsi="F3" w:eastAsia="F3"/>
          <w:color w:val="000000"/>
          <w:sz w:val="24"/>
          <w:lang w:eastAsia="zh-CN"/>
        </w:rPr>
        <w:t>库；对各收费站的所有可能的数据和控制请求进行正确处理和响应。</w:t>
      </w:r>
      <w:r>
        <w:rPr>
          <w:rFonts w:ascii="F1" w:hAnsi="F1" w:eastAsia="F1"/>
          <w:color w:val="000000"/>
          <w:sz w:val="24"/>
          <w:lang w:eastAsia="zh-CN"/>
        </w:rPr>
        <w:t xml:space="preserve"> </w:t>
      </w:r>
    </w:p>
    <w:p w14:paraId="0BE5DF25">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定期进行历史数据备份。备份方式采用光盘。</w:t>
      </w:r>
      <w:r>
        <w:rPr>
          <w:rFonts w:ascii="F1" w:hAnsi="F1" w:eastAsia="F1"/>
          <w:color w:val="000000"/>
          <w:sz w:val="24"/>
          <w:lang w:eastAsia="zh-CN"/>
        </w:rPr>
        <w:t xml:space="preserve"> </w:t>
      </w:r>
    </w:p>
    <w:p w14:paraId="7ACA5FB4">
      <w:pPr>
        <w:autoSpaceDE w:val="0"/>
        <w:autoSpaceDN w:val="0"/>
        <w:spacing w:before="210" w:after="0" w:line="270" w:lineRule="exact"/>
        <w:jc w:val="center"/>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系统可以识别操作人员身份，以防止其它人员的错误操作和更改数据。</w:t>
      </w:r>
      <w:r>
        <w:rPr>
          <w:rFonts w:ascii="F1" w:hAnsi="F1" w:eastAsia="F1"/>
          <w:color w:val="000000"/>
          <w:sz w:val="24"/>
          <w:lang w:eastAsia="zh-CN"/>
        </w:rPr>
        <w:t xml:space="preserve"> </w:t>
      </w:r>
    </w:p>
    <w:p w14:paraId="2E74E9C7">
      <w:pPr>
        <w:autoSpaceDE w:val="0"/>
        <w:autoSpaceDN w:val="0"/>
        <w:spacing w:before="210" w:after="0" w:line="270" w:lineRule="exact"/>
        <w:ind w:left="138" w:right="138"/>
        <w:jc w:val="right"/>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能够根据操作人员的键盘和鼠标操作，正确形成所有可能的必需的数据请求和</w:t>
      </w:r>
    </w:p>
    <w:p w14:paraId="13B26084">
      <w:pPr>
        <w:autoSpaceDE w:val="0"/>
        <w:autoSpaceDN w:val="0"/>
        <w:spacing w:before="214" w:after="0" w:line="266" w:lineRule="exact"/>
        <w:ind w:left="362" w:right="362"/>
        <w:rPr>
          <w:lang w:eastAsia="zh-CN"/>
        </w:rPr>
      </w:pPr>
      <w:r>
        <w:rPr>
          <w:rFonts w:ascii="F3" w:hAnsi="F3" w:eastAsia="F3"/>
          <w:color w:val="000000"/>
          <w:sz w:val="24"/>
          <w:lang w:eastAsia="zh-CN"/>
        </w:rPr>
        <w:t>控制指令，并上传结算中心或下传</w:t>
      </w:r>
      <w:r>
        <w:rPr>
          <w:rFonts w:ascii="F1" w:hAnsi="F1" w:eastAsia="F1"/>
          <w:color w:val="000000"/>
          <w:sz w:val="24"/>
          <w:lang w:eastAsia="zh-CN"/>
        </w:rPr>
        <w:t>/</w:t>
      </w:r>
      <w:r>
        <w:rPr>
          <w:rFonts w:ascii="F3" w:hAnsi="F3" w:eastAsia="F3"/>
          <w:color w:val="000000"/>
          <w:sz w:val="24"/>
          <w:lang w:eastAsia="zh-CN"/>
        </w:rPr>
        <w:t>收费站。</w:t>
      </w:r>
      <w:r>
        <w:rPr>
          <w:rFonts w:ascii="F1" w:hAnsi="F1" w:eastAsia="F1"/>
          <w:color w:val="000000"/>
          <w:sz w:val="24"/>
          <w:lang w:eastAsia="zh-CN"/>
        </w:rPr>
        <w:t xml:space="preserve"> </w:t>
      </w:r>
    </w:p>
    <w:p w14:paraId="0CA84615">
      <w:pPr>
        <w:autoSpaceDE w:val="0"/>
        <w:autoSpaceDN w:val="0"/>
        <w:spacing w:before="210" w:after="0" w:line="270" w:lineRule="exact"/>
        <w:ind w:left="378" w:right="378"/>
        <w:jc w:val="right"/>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按照用户的需求，由软件对可能的周期性或突发性业务进行触发条件的预定</w:t>
      </w:r>
    </w:p>
    <w:p w14:paraId="4E10C4EC">
      <w:pPr>
        <w:autoSpaceDE w:val="0"/>
        <w:autoSpaceDN w:val="0"/>
        <w:spacing w:before="214" w:after="0" w:line="266" w:lineRule="exact"/>
        <w:ind w:left="362" w:right="362"/>
        <w:rPr>
          <w:lang w:eastAsia="zh-CN"/>
        </w:rPr>
      </w:pPr>
      <w:r>
        <w:rPr>
          <w:rFonts w:ascii="F3" w:hAnsi="F3" w:eastAsia="F3"/>
          <w:color w:val="000000"/>
          <w:sz w:val="24"/>
          <w:lang w:eastAsia="zh-CN"/>
        </w:rPr>
        <w:t>义，在触发条件满足时，由软件自动按用户需求执行操作。</w:t>
      </w:r>
      <w:r>
        <w:rPr>
          <w:rFonts w:ascii="F1" w:hAnsi="F1" w:eastAsia="F1"/>
          <w:color w:val="000000"/>
          <w:sz w:val="24"/>
          <w:lang w:eastAsia="zh-CN"/>
        </w:rPr>
        <w:t xml:space="preserve"> </w:t>
      </w:r>
    </w:p>
    <w:p w14:paraId="154764C3">
      <w:pPr>
        <w:autoSpaceDE w:val="0"/>
        <w:autoSpaceDN w:val="0"/>
        <w:spacing w:before="210" w:after="0" w:line="270" w:lineRule="exact"/>
        <w:ind w:left="70" w:right="70"/>
        <w:jc w:val="right"/>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按年、季、月、日，自动和</w:t>
      </w:r>
      <w:r>
        <w:rPr>
          <w:rFonts w:ascii="F1" w:hAnsi="F1" w:eastAsia="F1"/>
          <w:color w:val="000000"/>
          <w:sz w:val="24"/>
          <w:lang w:eastAsia="zh-CN"/>
        </w:rPr>
        <w:t>/</w:t>
      </w:r>
      <w:r>
        <w:rPr>
          <w:rFonts w:ascii="F3" w:hAnsi="F3" w:eastAsia="F3"/>
          <w:color w:val="000000"/>
          <w:sz w:val="24"/>
          <w:lang w:eastAsia="zh-CN"/>
        </w:rPr>
        <w:t>或人工打印收费情况统计报表，交通量情况报表和</w:t>
      </w:r>
    </w:p>
    <w:p w14:paraId="5DF4A092">
      <w:pPr>
        <w:autoSpaceDE w:val="0"/>
        <w:autoSpaceDN w:val="0"/>
        <w:spacing w:before="214" w:after="0" w:line="266" w:lineRule="exact"/>
        <w:ind w:left="362" w:right="362"/>
        <w:rPr>
          <w:lang w:eastAsia="zh-CN"/>
        </w:rPr>
      </w:pPr>
      <w:r>
        <w:rPr>
          <w:rFonts w:ascii="F3" w:hAnsi="F3" w:eastAsia="F3"/>
          <w:color w:val="000000"/>
          <w:sz w:val="24"/>
          <w:lang w:eastAsia="zh-CN"/>
        </w:rPr>
        <w:t>管理报表等。</w:t>
      </w:r>
      <w:r>
        <w:rPr>
          <w:rFonts w:ascii="F1" w:hAnsi="F1" w:eastAsia="F1"/>
          <w:color w:val="000000"/>
          <w:sz w:val="24"/>
          <w:lang w:eastAsia="zh-CN"/>
        </w:rPr>
        <w:t xml:space="preserve"> </w:t>
      </w:r>
    </w:p>
    <w:p w14:paraId="6B64EDD2">
      <w:pPr>
        <w:autoSpaceDE w:val="0"/>
        <w:autoSpaceDN w:val="0"/>
        <w:spacing w:before="210" w:after="0" w:line="270" w:lineRule="exact"/>
        <w:ind w:left="842" w:right="842"/>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预留办公自动化及财务计算机系统的数据接口。</w:t>
      </w:r>
      <w:r>
        <w:rPr>
          <w:rFonts w:ascii="F1" w:hAnsi="F1" w:eastAsia="F1"/>
          <w:color w:val="000000"/>
          <w:sz w:val="24"/>
          <w:lang w:eastAsia="zh-CN"/>
        </w:rPr>
        <w:t xml:space="preserve"> </w:t>
      </w:r>
    </w:p>
    <w:p w14:paraId="3C83CE0C">
      <w:pPr>
        <w:autoSpaceDE w:val="0"/>
        <w:autoSpaceDN w:val="0"/>
        <w:spacing w:before="210" w:after="0" w:line="270" w:lineRule="exact"/>
        <w:ind w:left="144" w:right="144"/>
        <w:jc w:val="right"/>
        <w:rPr>
          <w:lang w:eastAsia="zh-CN"/>
        </w:rPr>
      </w:pPr>
      <w:r>
        <w:rPr>
          <w:rFonts w:ascii="F1" w:hAnsi="F1" w:eastAsia="F1"/>
          <w:color w:val="000000"/>
          <w:sz w:val="24"/>
          <w:lang w:eastAsia="zh-CN"/>
        </w:rPr>
        <w:t>9)</w:t>
      </w:r>
      <w:r>
        <w:rPr>
          <w:rFonts w:ascii="F10" w:hAnsi="F10" w:eastAsia="F10"/>
          <w:color w:val="000000"/>
          <w:sz w:val="24"/>
          <w:lang w:eastAsia="zh-CN"/>
        </w:rPr>
        <w:t xml:space="preserve"> </w:t>
      </w:r>
      <w:r>
        <w:rPr>
          <w:rFonts w:ascii="F3" w:hAnsi="F3" w:eastAsia="F3"/>
          <w:color w:val="000000"/>
          <w:sz w:val="24"/>
          <w:lang w:eastAsia="zh-CN"/>
        </w:rPr>
        <w:t>当通信链路出现故障时，公司收费中心能通过移动存储（包括软磁盘、</w:t>
      </w:r>
      <w:r>
        <w:rPr>
          <w:rFonts w:ascii="F1" w:hAnsi="F1" w:eastAsia="F1"/>
          <w:color w:val="000000"/>
          <w:sz w:val="24"/>
          <w:lang w:eastAsia="zh-CN"/>
        </w:rPr>
        <w:t>U</w:t>
      </w:r>
      <w:r>
        <w:rPr>
          <w:rFonts w:ascii="F3" w:hAnsi="F3" w:eastAsia="F3"/>
          <w:color w:val="000000"/>
          <w:sz w:val="24"/>
          <w:lang w:eastAsia="zh-CN"/>
        </w:rPr>
        <w:t xml:space="preserve"> 盘、</w:t>
      </w:r>
    </w:p>
    <w:p w14:paraId="29A01728">
      <w:pPr>
        <w:autoSpaceDE w:val="0"/>
        <w:autoSpaceDN w:val="0"/>
        <w:spacing w:before="214" w:after="0" w:line="266" w:lineRule="exact"/>
        <w:ind w:left="362" w:right="362"/>
        <w:rPr>
          <w:lang w:eastAsia="zh-CN"/>
        </w:rPr>
      </w:pPr>
      <w:r>
        <w:rPr>
          <w:rFonts w:ascii="F3" w:hAnsi="F3" w:eastAsia="F3"/>
          <w:color w:val="000000"/>
          <w:sz w:val="24"/>
          <w:lang w:eastAsia="zh-CN"/>
        </w:rPr>
        <w:t>移动硬盘）方式接收各</w:t>
      </w:r>
      <w:r>
        <w:rPr>
          <w:rFonts w:ascii="F1" w:hAnsi="F1" w:eastAsia="F1"/>
          <w:color w:val="000000"/>
          <w:sz w:val="24"/>
          <w:lang w:eastAsia="zh-CN"/>
        </w:rPr>
        <w:t>/</w:t>
      </w:r>
      <w:r>
        <w:rPr>
          <w:rFonts w:ascii="F3" w:hAnsi="F3" w:eastAsia="F3"/>
          <w:color w:val="000000"/>
          <w:sz w:val="24"/>
          <w:lang w:eastAsia="zh-CN"/>
        </w:rPr>
        <w:t>收费站上传的有关数据。</w:t>
      </w:r>
      <w:r>
        <w:rPr>
          <w:rFonts w:ascii="F1" w:hAnsi="F1" w:eastAsia="F1"/>
          <w:color w:val="000000"/>
          <w:sz w:val="24"/>
          <w:lang w:eastAsia="zh-CN"/>
        </w:rPr>
        <w:t xml:space="preserve"> </w:t>
      </w:r>
    </w:p>
    <w:p w14:paraId="348E1FFE">
      <w:pPr>
        <w:autoSpaceDE w:val="0"/>
        <w:autoSpaceDN w:val="0"/>
        <w:spacing w:before="128" w:after="0" w:line="200" w:lineRule="exact"/>
        <w:ind w:left="4172" w:right="4172"/>
        <w:jc w:val="right"/>
        <w:rPr>
          <w:lang w:eastAsia="zh-CN"/>
        </w:rPr>
      </w:pPr>
      <w:r>
        <w:rPr>
          <w:rFonts w:ascii="F1" w:hAnsi="F1" w:eastAsia="F1"/>
          <w:color w:val="000000"/>
          <w:sz w:val="18"/>
          <w:lang w:eastAsia="zh-CN"/>
        </w:rPr>
        <w:t xml:space="preserve">208 </w:t>
      </w:r>
    </w:p>
    <w:p w14:paraId="3E1ED1DA">
      <w:pPr>
        <w:rPr>
          <w:lang w:eastAsia="zh-CN"/>
        </w:rPr>
        <w:sectPr>
          <w:pgSz w:w="11906" w:h="16838"/>
          <w:pgMar w:top="538" w:right="1086" w:bottom="616" w:left="1440" w:header="720" w:footer="720" w:gutter="0"/>
          <w:cols w:space="720" w:num="1"/>
          <w:docGrid w:linePitch="360" w:charSpace="0"/>
        </w:sectPr>
      </w:pPr>
    </w:p>
    <w:p w14:paraId="558FA0FE">
      <w:pPr>
        <w:autoSpaceDE w:val="0"/>
        <w:autoSpaceDN w:val="0"/>
        <w:spacing w:before="1068" w:after="0" w:line="270" w:lineRule="exact"/>
        <w:ind w:left="842" w:right="842"/>
        <w:rPr>
          <w:lang w:eastAsia="zh-CN"/>
        </w:rPr>
      </w:pPr>
      <w:r>
        <w:rPr>
          <w:rFonts w:ascii="F1" w:hAnsi="F1" w:eastAsia="F1"/>
          <w:color w:val="000000"/>
          <w:sz w:val="24"/>
          <w:lang w:eastAsia="zh-CN"/>
        </w:rPr>
        <w:t>10)</w:t>
      </w:r>
      <w:r>
        <w:rPr>
          <w:rFonts w:ascii="F10" w:hAnsi="F10" w:eastAsia="F10"/>
          <w:color w:val="000000"/>
          <w:sz w:val="24"/>
          <w:lang w:eastAsia="zh-CN"/>
        </w:rPr>
        <w:t xml:space="preserve"> </w:t>
      </w:r>
      <w:r>
        <w:rPr>
          <w:rFonts w:ascii="F3" w:hAnsi="F3" w:eastAsia="F3"/>
          <w:color w:val="000000"/>
          <w:sz w:val="24"/>
          <w:lang w:eastAsia="zh-CN"/>
        </w:rPr>
        <w:t>具有设备故障自检功能，当检测出故障时能以声音进行提示。</w:t>
      </w:r>
      <w:r>
        <w:rPr>
          <w:rFonts w:ascii="F1" w:hAnsi="F1" w:eastAsia="F1"/>
          <w:color w:val="000000"/>
          <w:sz w:val="24"/>
          <w:lang w:eastAsia="zh-CN"/>
        </w:rPr>
        <w:t xml:space="preserve"> </w:t>
      </w:r>
    </w:p>
    <w:p w14:paraId="1D43C3FA">
      <w:pPr>
        <w:autoSpaceDE w:val="0"/>
        <w:autoSpaceDN w:val="0"/>
        <w:spacing w:before="210" w:after="0" w:line="270" w:lineRule="exact"/>
        <w:ind w:left="842" w:right="842"/>
        <w:rPr>
          <w:lang w:eastAsia="zh-CN"/>
        </w:rPr>
      </w:pPr>
      <w:r>
        <w:rPr>
          <w:rFonts w:ascii="F1" w:hAnsi="F1" w:eastAsia="F1"/>
          <w:color w:val="000000"/>
          <w:sz w:val="24"/>
          <w:lang w:eastAsia="zh-CN"/>
        </w:rPr>
        <w:t>11)</w:t>
      </w:r>
      <w:r>
        <w:rPr>
          <w:rFonts w:ascii="F10" w:hAnsi="F10" w:eastAsia="F10"/>
          <w:color w:val="000000"/>
          <w:sz w:val="24"/>
          <w:lang w:eastAsia="zh-CN"/>
        </w:rPr>
        <w:t xml:space="preserve"> </w:t>
      </w:r>
      <w:r>
        <w:rPr>
          <w:rFonts w:ascii="F3" w:hAnsi="F3" w:eastAsia="F3"/>
          <w:color w:val="000000"/>
          <w:sz w:val="24"/>
          <w:lang w:eastAsia="zh-CN"/>
        </w:rPr>
        <w:t>能够对全路段所有收费设备的使用、维修情况进行管理。</w:t>
      </w:r>
      <w:r>
        <w:rPr>
          <w:rFonts w:ascii="F1" w:hAnsi="F1" w:eastAsia="F1"/>
          <w:color w:val="000000"/>
          <w:sz w:val="24"/>
          <w:lang w:eastAsia="zh-CN"/>
        </w:rPr>
        <w:t xml:space="preserve"> </w:t>
      </w:r>
    </w:p>
    <w:p w14:paraId="6870892F">
      <w:pPr>
        <w:autoSpaceDE w:val="0"/>
        <w:autoSpaceDN w:val="0"/>
        <w:spacing w:before="210" w:after="0" w:line="270" w:lineRule="exact"/>
        <w:ind w:left="842" w:right="842"/>
        <w:rPr>
          <w:lang w:eastAsia="zh-CN"/>
        </w:rPr>
      </w:pPr>
      <w:r>
        <w:rPr>
          <w:rFonts w:ascii="F1" w:hAnsi="F1" w:eastAsia="F1"/>
          <w:color w:val="000000"/>
          <w:sz w:val="24"/>
          <w:lang w:eastAsia="zh-CN"/>
        </w:rPr>
        <w:t>12)</w:t>
      </w:r>
      <w:r>
        <w:rPr>
          <w:rFonts w:ascii="F10" w:hAnsi="F10" w:eastAsia="F10"/>
          <w:color w:val="000000"/>
          <w:sz w:val="24"/>
          <w:lang w:eastAsia="zh-CN"/>
        </w:rPr>
        <w:t xml:space="preserve"> </w:t>
      </w:r>
      <w:r>
        <w:rPr>
          <w:rFonts w:ascii="F3" w:hAnsi="F3" w:eastAsia="F3"/>
          <w:color w:val="000000"/>
          <w:sz w:val="24"/>
          <w:lang w:eastAsia="zh-CN"/>
        </w:rPr>
        <w:t>能够对收费车道开闭情况及收费员上岗情况进行管理。</w:t>
      </w:r>
      <w:r>
        <w:rPr>
          <w:rFonts w:ascii="F1" w:hAnsi="F1" w:eastAsia="F1"/>
          <w:color w:val="000000"/>
          <w:sz w:val="24"/>
          <w:lang w:eastAsia="zh-CN"/>
        </w:rPr>
        <w:t xml:space="preserve"> </w:t>
      </w:r>
    </w:p>
    <w:p w14:paraId="4A06790E">
      <w:pPr>
        <w:autoSpaceDE w:val="0"/>
        <w:autoSpaceDN w:val="0"/>
        <w:spacing w:before="346" w:after="0" w:line="330" w:lineRule="exact"/>
        <w:ind w:left="362" w:right="362"/>
        <w:rPr>
          <w:lang w:eastAsia="zh-CN"/>
        </w:rPr>
      </w:pPr>
      <w:r>
        <w:rPr>
          <w:rFonts w:ascii="F8" w:hAnsi="F8" w:eastAsia="F8"/>
          <w:b/>
          <w:color w:val="000000"/>
          <w:sz w:val="28"/>
          <w:lang w:eastAsia="zh-CN"/>
        </w:rPr>
        <w:t>402.3</w:t>
      </w:r>
      <w:r>
        <w:rPr>
          <w:rFonts w:ascii="F2" w:hAnsi="F2" w:eastAsia="F2"/>
          <w:b/>
          <w:color w:val="000000"/>
          <w:sz w:val="28"/>
          <w:lang w:eastAsia="zh-CN"/>
        </w:rPr>
        <w:t xml:space="preserve"> </w:t>
      </w:r>
      <w:r>
        <w:rPr>
          <w:rFonts w:ascii="F3" w:hAnsi="F3" w:eastAsia="F3"/>
          <w:color w:val="000000"/>
          <w:sz w:val="28"/>
          <w:lang w:eastAsia="zh-CN"/>
        </w:rPr>
        <w:t>收费站计算机系统</w:t>
      </w:r>
      <w:r>
        <w:rPr>
          <w:rFonts w:ascii="F8" w:hAnsi="F8" w:eastAsia="F8"/>
          <w:b/>
          <w:color w:val="000000"/>
          <w:sz w:val="28"/>
          <w:lang w:eastAsia="zh-CN"/>
        </w:rPr>
        <w:t xml:space="preserve"> </w:t>
      </w:r>
    </w:p>
    <w:p w14:paraId="78A59553">
      <w:pPr>
        <w:autoSpaceDE w:val="0"/>
        <w:autoSpaceDN w:val="0"/>
        <w:spacing w:before="470" w:after="0" w:line="270" w:lineRule="exact"/>
        <w:ind w:left="362" w:right="362"/>
        <w:rPr>
          <w:lang w:eastAsia="zh-CN"/>
        </w:rPr>
      </w:pPr>
      <w:r>
        <w:rPr>
          <w:rFonts w:ascii="F5" w:hAnsi="F5" w:eastAsia="F5"/>
          <w:b/>
          <w:color w:val="000000"/>
          <w:sz w:val="24"/>
          <w:lang w:eastAsia="zh-CN"/>
        </w:rPr>
        <w:t>402.3.1</w:t>
      </w:r>
      <w:r>
        <w:rPr>
          <w:rFonts w:ascii="F2" w:hAnsi="F2" w:eastAsia="F2"/>
          <w:b/>
          <w:color w:val="000000"/>
          <w:sz w:val="24"/>
          <w:lang w:eastAsia="zh-CN"/>
        </w:rPr>
        <w:t xml:space="preserve"> </w:t>
      </w:r>
      <w:r>
        <w:rPr>
          <w:rFonts w:ascii="F3" w:hAnsi="F3" w:eastAsia="F3"/>
          <w:color w:val="000000"/>
          <w:sz w:val="24"/>
          <w:lang w:eastAsia="zh-CN"/>
        </w:rPr>
        <w:t>系统构成</w:t>
      </w:r>
      <w:r>
        <w:rPr>
          <w:rFonts w:ascii="F5" w:hAnsi="F5" w:eastAsia="F5"/>
          <w:b/>
          <w:color w:val="000000"/>
          <w:sz w:val="24"/>
          <w:lang w:eastAsia="zh-CN"/>
        </w:rPr>
        <w:t xml:space="preserve"> </w:t>
      </w:r>
    </w:p>
    <w:p w14:paraId="7B02A162">
      <w:pPr>
        <w:autoSpaceDE w:val="0"/>
        <w:autoSpaceDN w:val="0"/>
        <w:spacing w:before="366" w:after="0" w:line="270" w:lineRule="exact"/>
        <w:ind w:left="198" w:right="19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计算机系统：收费站计算机系统主要由</w:t>
      </w:r>
      <w:r>
        <w:rPr>
          <w:rFonts w:ascii="F1" w:hAnsi="F1" w:eastAsia="F1"/>
          <w:color w:val="000000"/>
          <w:sz w:val="24"/>
          <w:lang w:eastAsia="zh-CN"/>
        </w:rPr>
        <w:t xml:space="preserve"> 1</w:t>
      </w:r>
      <w:r>
        <w:rPr>
          <w:rFonts w:ascii="F3" w:hAnsi="F3" w:eastAsia="F3"/>
          <w:color w:val="000000"/>
          <w:sz w:val="24"/>
          <w:lang w:eastAsia="zh-CN"/>
        </w:rPr>
        <w:t xml:space="preserve"> 台收费服务器、</w:t>
      </w:r>
      <w:r>
        <w:rPr>
          <w:rFonts w:ascii="F1" w:hAnsi="F1" w:eastAsia="F1"/>
          <w:color w:val="000000"/>
          <w:sz w:val="24"/>
          <w:lang w:eastAsia="zh-CN"/>
        </w:rPr>
        <w:t>1</w:t>
      </w:r>
      <w:r>
        <w:rPr>
          <w:rFonts w:ascii="F3" w:hAnsi="F3" w:eastAsia="F3"/>
          <w:color w:val="000000"/>
          <w:sz w:val="24"/>
          <w:lang w:eastAsia="zh-CN"/>
        </w:rPr>
        <w:t xml:space="preserve"> 台收费管理工作站</w:t>
      </w:r>
    </w:p>
    <w:p w14:paraId="590DD0AB">
      <w:pPr>
        <w:autoSpaceDE w:val="0"/>
        <w:autoSpaceDN w:val="0"/>
        <w:spacing w:before="214" w:after="0" w:line="266" w:lineRule="exact"/>
        <w:ind w:left="362" w:right="362"/>
        <w:rPr>
          <w:lang w:eastAsia="zh-CN"/>
        </w:rPr>
      </w:pPr>
      <w:r>
        <w:rPr>
          <w:rFonts w:ascii="F3" w:hAnsi="F3" w:eastAsia="F3"/>
          <w:color w:val="000000"/>
          <w:sz w:val="24"/>
          <w:lang w:eastAsia="zh-CN"/>
        </w:rPr>
        <w:t>构成；按照四川省统一收费软件来设置各管理工作站的用途。</w:t>
      </w:r>
      <w:r>
        <w:rPr>
          <w:rFonts w:ascii="F1" w:hAnsi="F1" w:eastAsia="F1"/>
          <w:color w:val="000000"/>
          <w:sz w:val="24"/>
          <w:lang w:eastAsia="zh-CN"/>
        </w:rPr>
        <w:t xml:space="preserve"> </w:t>
      </w:r>
    </w:p>
    <w:p w14:paraId="6B1A53D6">
      <w:pPr>
        <w:autoSpaceDE w:val="0"/>
        <w:autoSpaceDN w:val="0"/>
        <w:spacing w:before="210" w:after="0" w:line="270" w:lineRule="exact"/>
        <w:ind w:left="138" w:right="138"/>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网络设备：收费站网络设备包括收费广场交换机、收费节点无线路由器等，它</w:t>
      </w:r>
    </w:p>
    <w:p w14:paraId="4898F198">
      <w:pPr>
        <w:autoSpaceDE w:val="0"/>
        <w:autoSpaceDN w:val="0"/>
        <w:spacing w:before="222" w:after="0" w:line="240" w:lineRule="exact"/>
        <w:jc w:val="center"/>
        <w:rPr>
          <w:lang w:eastAsia="zh-CN"/>
        </w:rPr>
      </w:pPr>
      <w:r>
        <w:rPr>
          <w:rFonts w:ascii="F3" w:hAnsi="F3" w:eastAsia="F3"/>
          <w:color w:val="000000"/>
          <w:sz w:val="24"/>
          <w:lang w:eastAsia="zh-CN"/>
        </w:rPr>
        <w:t>们组成收费计算机局域网，并提供上传接口。交换机的配置需要考虑到以下安全因</w:t>
      </w:r>
    </w:p>
    <w:p w14:paraId="3DD61EE3">
      <w:pPr>
        <w:autoSpaceDE w:val="0"/>
        <w:autoSpaceDN w:val="0"/>
        <w:spacing w:before="232" w:after="0" w:line="266" w:lineRule="exact"/>
        <w:ind w:left="362" w:right="362"/>
        <w:rPr>
          <w:lang w:eastAsia="zh-CN"/>
        </w:rPr>
      </w:pPr>
      <w:r>
        <w:rPr>
          <w:rFonts w:ascii="F3" w:hAnsi="F3" w:eastAsia="F3"/>
          <w:color w:val="000000"/>
          <w:sz w:val="24"/>
          <w:lang w:eastAsia="zh-CN"/>
        </w:rPr>
        <w:t>素：</w:t>
      </w:r>
      <w:r>
        <w:rPr>
          <w:rFonts w:ascii="F1" w:hAnsi="F1" w:eastAsia="F1"/>
          <w:color w:val="000000"/>
          <w:sz w:val="24"/>
          <w:lang w:eastAsia="zh-CN"/>
        </w:rPr>
        <w:t xml:space="preserve"> </w:t>
      </w:r>
    </w:p>
    <w:p w14:paraId="6186D4F6">
      <w:pPr>
        <w:autoSpaceDE w:val="0"/>
        <w:autoSpaceDN w:val="0"/>
        <w:spacing w:before="214" w:after="0" w:line="266" w:lineRule="exact"/>
        <w:ind w:left="318" w:right="318"/>
        <w:jc w:val="right"/>
        <w:rPr>
          <w:lang w:eastAsia="zh-CN"/>
        </w:rPr>
      </w:pPr>
      <w:r>
        <w:rPr>
          <w:rFonts w:ascii="F3" w:hAnsi="F3" w:eastAsia="F3"/>
          <w:color w:val="000000"/>
          <w:sz w:val="24"/>
          <w:lang w:eastAsia="zh-CN"/>
        </w:rPr>
        <w:t>车道控制机之间不能通信，屏蔽车道控制机与服务器之间不必要的通讯端口；</w:t>
      </w:r>
      <w:r>
        <w:rPr>
          <w:rFonts w:ascii="F1" w:hAnsi="F1" w:eastAsia="F1"/>
          <w:color w:val="000000"/>
          <w:sz w:val="24"/>
          <w:lang w:eastAsia="zh-CN"/>
        </w:rPr>
        <w:t xml:space="preserve"> </w:t>
      </w:r>
    </w:p>
    <w:p w14:paraId="409956F4">
      <w:pPr>
        <w:autoSpaceDE w:val="0"/>
        <w:autoSpaceDN w:val="0"/>
        <w:spacing w:before="214" w:after="0" w:line="266" w:lineRule="exact"/>
        <w:ind w:left="842" w:right="842"/>
        <w:rPr>
          <w:lang w:eastAsia="zh-CN"/>
        </w:rPr>
      </w:pPr>
      <w:r>
        <w:rPr>
          <w:rFonts w:ascii="F3" w:hAnsi="F3" w:eastAsia="F3"/>
          <w:color w:val="000000"/>
          <w:sz w:val="24"/>
          <w:lang w:eastAsia="zh-CN"/>
        </w:rPr>
        <w:t>所有设备的</w:t>
      </w:r>
      <w:r>
        <w:rPr>
          <w:rFonts w:ascii="F1" w:hAnsi="F1" w:eastAsia="F1"/>
          <w:color w:val="000000"/>
          <w:sz w:val="24"/>
          <w:lang w:eastAsia="zh-CN"/>
        </w:rPr>
        <w:t>MAC</w:t>
      </w:r>
      <w:r>
        <w:rPr>
          <w:rFonts w:ascii="F3" w:hAnsi="F3" w:eastAsia="F3"/>
          <w:color w:val="000000"/>
          <w:sz w:val="24"/>
          <w:lang w:eastAsia="zh-CN"/>
        </w:rPr>
        <w:t>地址以及</w:t>
      </w:r>
      <w:r>
        <w:rPr>
          <w:rFonts w:ascii="F1" w:hAnsi="F1" w:eastAsia="F1"/>
          <w:color w:val="000000"/>
          <w:sz w:val="24"/>
          <w:lang w:eastAsia="zh-CN"/>
        </w:rPr>
        <w:t>IP</w:t>
      </w:r>
      <w:r>
        <w:rPr>
          <w:rFonts w:ascii="F3" w:hAnsi="F3" w:eastAsia="F3"/>
          <w:color w:val="000000"/>
          <w:sz w:val="24"/>
          <w:lang w:eastAsia="zh-CN"/>
        </w:rPr>
        <w:t>地址以及交换机的端口需要绑定；</w:t>
      </w:r>
      <w:r>
        <w:rPr>
          <w:rFonts w:ascii="F1" w:hAnsi="F1" w:eastAsia="F1"/>
          <w:color w:val="000000"/>
          <w:sz w:val="24"/>
          <w:lang w:eastAsia="zh-CN"/>
        </w:rPr>
        <w:t xml:space="preserve"> </w:t>
      </w:r>
    </w:p>
    <w:p w14:paraId="0908C28F">
      <w:pPr>
        <w:autoSpaceDE w:val="0"/>
        <w:autoSpaceDN w:val="0"/>
        <w:spacing w:before="214" w:after="0" w:line="266" w:lineRule="exact"/>
        <w:ind w:left="842" w:right="842"/>
        <w:rPr>
          <w:lang w:eastAsia="zh-CN"/>
        </w:rPr>
      </w:pPr>
      <w:r>
        <w:rPr>
          <w:rFonts w:ascii="F3" w:hAnsi="F3" w:eastAsia="F3"/>
          <w:color w:val="000000"/>
          <w:sz w:val="24"/>
          <w:lang w:eastAsia="zh-CN"/>
        </w:rPr>
        <w:t>关闭交换机上未使用的端口。</w:t>
      </w:r>
      <w:r>
        <w:rPr>
          <w:rFonts w:ascii="F1" w:hAnsi="F1" w:eastAsia="F1"/>
          <w:color w:val="000000"/>
          <w:sz w:val="24"/>
          <w:lang w:eastAsia="zh-CN"/>
        </w:rPr>
        <w:t xml:space="preserve"> </w:t>
      </w:r>
    </w:p>
    <w:p w14:paraId="26FA69A7">
      <w:pPr>
        <w:autoSpaceDE w:val="0"/>
        <w:autoSpaceDN w:val="0"/>
        <w:spacing w:before="210" w:after="0" w:line="270" w:lineRule="exact"/>
        <w:ind w:left="138" w:right="138"/>
        <w:jc w:val="right"/>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外设：外设包括激光打印复印一体机、复合通行卡读写器、光盘刻录机、夜间</w:t>
      </w:r>
    </w:p>
    <w:p w14:paraId="34073515">
      <w:pPr>
        <w:autoSpaceDE w:val="0"/>
        <w:autoSpaceDN w:val="0"/>
        <w:spacing w:before="214" w:after="0" w:line="266" w:lineRule="exact"/>
        <w:ind w:left="362" w:right="362"/>
        <w:rPr>
          <w:lang w:eastAsia="zh-CN"/>
        </w:rPr>
      </w:pPr>
      <w:r>
        <w:rPr>
          <w:rFonts w:ascii="F3" w:hAnsi="F3" w:eastAsia="F3"/>
          <w:color w:val="000000"/>
          <w:sz w:val="24"/>
          <w:lang w:eastAsia="zh-CN"/>
        </w:rPr>
        <w:t>金库等。</w:t>
      </w:r>
      <w:r>
        <w:rPr>
          <w:rFonts w:ascii="F1" w:hAnsi="F1" w:eastAsia="F1"/>
          <w:color w:val="000000"/>
          <w:sz w:val="24"/>
          <w:lang w:eastAsia="zh-CN"/>
        </w:rPr>
        <w:t xml:space="preserve"> </w:t>
      </w:r>
    </w:p>
    <w:p w14:paraId="763D41E1">
      <w:pPr>
        <w:autoSpaceDE w:val="0"/>
        <w:autoSpaceDN w:val="0"/>
        <w:spacing w:before="366" w:after="0" w:line="270" w:lineRule="exact"/>
        <w:ind w:left="362" w:right="362"/>
        <w:rPr>
          <w:lang w:eastAsia="zh-CN"/>
        </w:rPr>
      </w:pPr>
      <w:r>
        <w:rPr>
          <w:rFonts w:ascii="F5" w:hAnsi="F5" w:eastAsia="F5"/>
          <w:b/>
          <w:color w:val="000000"/>
          <w:sz w:val="24"/>
          <w:lang w:eastAsia="zh-CN"/>
        </w:rPr>
        <w:t>402.3.2</w:t>
      </w:r>
      <w:r>
        <w:rPr>
          <w:rFonts w:ascii="F2" w:hAnsi="F2" w:eastAsia="F2"/>
          <w:b/>
          <w:color w:val="000000"/>
          <w:sz w:val="24"/>
          <w:lang w:eastAsia="zh-CN"/>
        </w:rPr>
        <w:t xml:space="preserve"> </w:t>
      </w:r>
      <w:r>
        <w:rPr>
          <w:rFonts w:ascii="F3" w:hAnsi="F3" w:eastAsia="F3"/>
          <w:color w:val="000000"/>
          <w:sz w:val="24"/>
          <w:lang w:eastAsia="zh-CN"/>
        </w:rPr>
        <w:t>系统功能</w:t>
      </w:r>
      <w:r>
        <w:rPr>
          <w:rFonts w:ascii="F5" w:hAnsi="F5" w:eastAsia="F5"/>
          <w:b/>
          <w:color w:val="000000"/>
          <w:sz w:val="24"/>
          <w:lang w:eastAsia="zh-CN"/>
        </w:rPr>
        <w:t xml:space="preserve"> </w:t>
      </w:r>
    </w:p>
    <w:p w14:paraId="628459CA">
      <w:pPr>
        <w:autoSpaceDE w:val="0"/>
        <w:autoSpaceDN w:val="0"/>
        <w:spacing w:before="370" w:after="0" w:line="266" w:lineRule="exact"/>
        <w:ind w:left="842" w:right="842"/>
        <w:rPr>
          <w:lang w:eastAsia="zh-CN"/>
        </w:rPr>
      </w:pPr>
      <w:r>
        <w:rPr>
          <w:rFonts w:ascii="F3" w:hAnsi="F3" w:eastAsia="F3"/>
          <w:color w:val="000000"/>
          <w:sz w:val="24"/>
          <w:lang w:eastAsia="zh-CN"/>
        </w:rPr>
        <w:t>收费站计算机系统的功能是实现对收费站的管理，其主要功能如下：</w:t>
      </w:r>
      <w:r>
        <w:rPr>
          <w:rFonts w:ascii="F1" w:hAnsi="F1" w:eastAsia="F1"/>
          <w:color w:val="000000"/>
          <w:sz w:val="24"/>
          <w:lang w:eastAsia="zh-CN"/>
        </w:rPr>
        <w:t xml:space="preserve"> </w:t>
      </w:r>
    </w:p>
    <w:p w14:paraId="4387AEB6">
      <w:pPr>
        <w:autoSpaceDE w:val="0"/>
        <w:autoSpaceDN w:val="0"/>
        <w:spacing w:before="210" w:after="0" w:line="270" w:lineRule="exact"/>
        <w:ind w:left="138" w:right="138"/>
        <w:jc w:val="right"/>
        <w:rPr>
          <w:lang w:eastAsia="zh-CN"/>
        </w:rPr>
      </w:pPr>
      <w:r>
        <w:rPr>
          <w:rFonts w:ascii="F1" w:hAnsi="F1" w:eastAsia="F1"/>
          <w:color w:val="000000"/>
          <w:sz w:val="24"/>
          <w:lang w:eastAsia="zh-CN"/>
        </w:rPr>
        <w:t>1)</w:t>
      </w:r>
      <w:r>
        <w:rPr>
          <w:rFonts w:ascii="F10" w:hAnsi="F10" w:eastAsia="F10"/>
          <w:color w:val="000000"/>
          <w:sz w:val="24"/>
          <w:lang w:eastAsia="zh-CN"/>
        </w:rPr>
        <w:t xml:space="preserve"> </w:t>
      </w:r>
      <w:r>
        <w:rPr>
          <w:rFonts w:ascii="F3" w:hAnsi="F3" w:eastAsia="F3"/>
          <w:color w:val="000000"/>
          <w:sz w:val="24"/>
          <w:lang w:eastAsia="zh-CN"/>
        </w:rPr>
        <w:t>与车道控制机通信，进行实时准确可靠的信息收集并存入本地数据库系统，并</w:t>
      </w:r>
    </w:p>
    <w:p w14:paraId="5B4D4F26">
      <w:pPr>
        <w:autoSpaceDE w:val="0"/>
        <w:autoSpaceDN w:val="0"/>
        <w:spacing w:before="222" w:after="0" w:line="240" w:lineRule="exact"/>
        <w:ind w:left="138" w:right="138"/>
        <w:jc w:val="right"/>
        <w:rPr>
          <w:lang w:eastAsia="zh-CN"/>
        </w:rPr>
      </w:pPr>
      <w:r>
        <w:rPr>
          <w:rFonts w:ascii="F3" w:hAnsi="F3" w:eastAsia="F3"/>
          <w:color w:val="000000"/>
          <w:sz w:val="24"/>
          <w:lang w:eastAsia="zh-CN"/>
        </w:rPr>
        <w:t>保证收费数据的完整性、一致性、真实性、安全性、抗抵赖性和可靠性。收费站上传</w:t>
      </w:r>
    </w:p>
    <w:p w14:paraId="7EC6019B">
      <w:pPr>
        <w:autoSpaceDE w:val="0"/>
        <w:autoSpaceDN w:val="0"/>
        <w:spacing w:before="232" w:after="0" w:line="266" w:lineRule="exact"/>
        <w:ind w:left="362" w:right="362"/>
        <w:rPr>
          <w:lang w:eastAsia="zh-CN"/>
        </w:rPr>
      </w:pPr>
      <w:r>
        <w:rPr>
          <w:rFonts w:ascii="F3" w:hAnsi="F3" w:eastAsia="F3"/>
          <w:color w:val="000000"/>
          <w:sz w:val="24"/>
          <w:lang w:eastAsia="zh-CN"/>
        </w:rPr>
        <w:t>收费原始数据至收费分中心并在收费站至少保存</w:t>
      </w:r>
      <w:r>
        <w:rPr>
          <w:rFonts w:ascii="F1" w:hAnsi="F1" w:eastAsia="F1"/>
          <w:color w:val="000000"/>
          <w:sz w:val="24"/>
          <w:lang w:eastAsia="zh-CN"/>
        </w:rPr>
        <w:t xml:space="preserve"> 40</w:t>
      </w:r>
      <w:r>
        <w:rPr>
          <w:rFonts w:ascii="F3" w:hAnsi="F3" w:eastAsia="F3"/>
          <w:color w:val="000000"/>
          <w:sz w:val="24"/>
          <w:lang w:eastAsia="zh-CN"/>
        </w:rPr>
        <w:t xml:space="preserve"> 天。</w:t>
      </w:r>
      <w:r>
        <w:rPr>
          <w:rFonts w:ascii="F1" w:hAnsi="F1" w:eastAsia="F1"/>
          <w:color w:val="000000"/>
          <w:sz w:val="24"/>
          <w:lang w:eastAsia="zh-CN"/>
        </w:rPr>
        <w:t xml:space="preserve"> </w:t>
      </w:r>
    </w:p>
    <w:p w14:paraId="234CEDD8">
      <w:pPr>
        <w:autoSpaceDE w:val="0"/>
        <w:autoSpaceDN w:val="0"/>
        <w:spacing w:before="210" w:after="0" w:line="270" w:lineRule="exact"/>
        <w:ind w:left="310" w:right="310"/>
        <w:jc w:val="right"/>
        <w:rPr>
          <w:lang w:eastAsia="zh-CN"/>
        </w:rPr>
      </w:pPr>
      <w:r>
        <w:rPr>
          <w:rFonts w:ascii="F1" w:hAnsi="F1" w:eastAsia="F1"/>
          <w:color w:val="000000"/>
          <w:sz w:val="24"/>
          <w:lang w:eastAsia="zh-CN"/>
        </w:rPr>
        <w:t>2)</w:t>
      </w:r>
      <w:r>
        <w:rPr>
          <w:rFonts w:ascii="F10" w:hAnsi="F10" w:eastAsia="F10"/>
          <w:color w:val="000000"/>
          <w:sz w:val="24"/>
          <w:lang w:eastAsia="zh-CN"/>
        </w:rPr>
        <w:t xml:space="preserve"> </w:t>
      </w:r>
      <w:r>
        <w:rPr>
          <w:rFonts w:ascii="F3" w:hAnsi="F3" w:eastAsia="F3"/>
          <w:color w:val="000000"/>
          <w:sz w:val="24"/>
          <w:lang w:eastAsia="zh-CN"/>
        </w:rPr>
        <w:t>与车道控制机通信，完成入口</w:t>
      </w:r>
      <w:r>
        <w:rPr>
          <w:rFonts w:ascii="F1" w:hAnsi="F1" w:eastAsia="F1"/>
          <w:color w:val="000000"/>
          <w:sz w:val="24"/>
          <w:lang w:eastAsia="zh-CN"/>
        </w:rPr>
        <w:t>/</w:t>
      </w:r>
      <w:r>
        <w:rPr>
          <w:rFonts w:ascii="F3" w:hAnsi="F3" w:eastAsia="F3"/>
          <w:color w:val="000000"/>
          <w:sz w:val="24"/>
          <w:lang w:eastAsia="zh-CN"/>
        </w:rPr>
        <w:t>出口车道抓拍图片的收集并存入收费站的服务</w:t>
      </w:r>
    </w:p>
    <w:p w14:paraId="1E4AE802">
      <w:pPr>
        <w:autoSpaceDE w:val="0"/>
        <w:autoSpaceDN w:val="0"/>
        <w:spacing w:before="214" w:after="0" w:line="266" w:lineRule="exact"/>
        <w:ind w:left="138" w:right="138"/>
        <w:jc w:val="right"/>
        <w:rPr>
          <w:lang w:eastAsia="zh-CN"/>
        </w:rPr>
      </w:pPr>
      <w:r>
        <w:rPr>
          <w:rFonts w:ascii="F3" w:hAnsi="F3" w:eastAsia="F3"/>
          <w:color w:val="000000"/>
          <w:sz w:val="24"/>
          <w:lang w:eastAsia="zh-CN"/>
        </w:rPr>
        <w:t>器，普通图片在服务器存储的时间不小于</w:t>
      </w:r>
      <w:r>
        <w:rPr>
          <w:rFonts w:ascii="F1" w:hAnsi="F1" w:eastAsia="F1"/>
          <w:color w:val="000000"/>
          <w:sz w:val="24"/>
          <w:lang w:eastAsia="zh-CN"/>
        </w:rPr>
        <w:t xml:space="preserve"> 7</w:t>
      </w:r>
      <w:r>
        <w:rPr>
          <w:rFonts w:ascii="F3" w:hAnsi="F3" w:eastAsia="F3"/>
          <w:color w:val="000000"/>
          <w:sz w:val="24"/>
          <w:lang w:eastAsia="zh-CN"/>
        </w:rPr>
        <w:t xml:space="preserve"> 天，有争议和特殊事件的图片存储时间不</w:t>
      </w:r>
    </w:p>
    <w:p w14:paraId="132C7FE6">
      <w:pPr>
        <w:autoSpaceDE w:val="0"/>
        <w:autoSpaceDN w:val="0"/>
        <w:spacing w:before="214" w:after="0" w:line="266" w:lineRule="exact"/>
        <w:ind w:left="362" w:right="362"/>
        <w:rPr>
          <w:lang w:eastAsia="zh-CN"/>
        </w:rPr>
      </w:pPr>
      <w:r>
        <w:rPr>
          <w:rFonts w:ascii="F3" w:hAnsi="F3" w:eastAsia="F3"/>
          <w:color w:val="000000"/>
          <w:sz w:val="24"/>
          <w:lang w:eastAsia="zh-CN"/>
        </w:rPr>
        <w:t>小于</w:t>
      </w:r>
      <w:r>
        <w:rPr>
          <w:rFonts w:ascii="F1" w:hAnsi="F1" w:eastAsia="F1"/>
          <w:color w:val="000000"/>
          <w:sz w:val="24"/>
          <w:lang w:eastAsia="zh-CN"/>
        </w:rPr>
        <w:t xml:space="preserve"> 40</w:t>
      </w:r>
      <w:r>
        <w:rPr>
          <w:rFonts w:ascii="F3" w:hAnsi="F3" w:eastAsia="F3"/>
          <w:color w:val="000000"/>
          <w:sz w:val="24"/>
          <w:lang w:eastAsia="zh-CN"/>
        </w:rPr>
        <w:t xml:space="preserve"> 天。</w:t>
      </w:r>
      <w:r>
        <w:rPr>
          <w:rFonts w:ascii="F1" w:hAnsi="F1" w:eastAsia="F1"/>
          <w:color w:val="000000"/>
          <w:sz w:val="24"/>
          <w:lang w:eastAsia="zh-CN"/>
        </w:rPr>
        <w:t xml:space="preserve"> </w:t>
      </w:r>
    </w:p>
    <w:p w14:paraId="0A95C65D">
      <w:pPr>
        <w:autoSpaceDE w:val="0"/>
        <w:autoSpaceDN w:val="0"/>
        <w:spacing w:before="210" w:after="0" w:line="270" w:lineRule="exact"/>
        <w:ind w:left="842" w:right="842"/>
        <w:rPr>
          <w:lang w:eastAsia="zh-CN"/>
        </w:rPr>
      </w:pPr>
      <w:r>
        <w:rPr>
          <w:rFonts w:ascii="F1" w:hAnsi="F1" w:eastAsia="F1"/>
          <w:color w:val="000000"/>
          <w:sz w:val="24"/>
          <w:lang w:eastAsia="zh-CN"/>
        </w:rPr>
        <w:t>3)</w:t>
      </w:r>
      <w:r>
        <w:rPr>
          <w:rFonts w:ascii="F10" w:hAnsi="F10" w:eastAsia="F10"/>
          <w:color w:val="000000"/>
          <w:sz w:val="24"/>
          <w:lang w:eastAsia="zh-CN"/>
        </w:rPr>
        <w:t xml:space="preserve"> </w:t>
      </w:r>
      <w:r>
        <w:rPr>
          <w:rFonts w:ascii="F3" w:hAnsi="F3" w:eastAsia="F3"/>
          <w:color w:val="000000"/>
          <w:sz w:val="24"/>
          <w:lang w:eastAsia="zh-CN"/>
        </w:rPr>
        <w:t>任何人无权修改收费车道、收费站的原始数据。</w:t>
      </w:r>
      <w:r>
        <w:rPr>
          <w:rFonts w:ascii="F1" w:hAnsi="F1" w:eastAsia="F1"/>
          <w:color w:val="000000"/>
          <w:sz w:val="24"/>
          <w:lang w:eastAsia="zh-CN"/>
        </w:rPr>
        <w:t xml:space="preserve"> </w:t>
      </w:r>
    </w:p>
    <w:p w14:paraId="6A073232">
      <w:pPr>
        <w:autoSpaceDE w:val="0"/>
        <w:autoSpaceDN w:val="0"/>
        <w:spacing w:before="210" w:after="0" w:line="270" w:lineRule="exact"/>
        <w:ind w:left="842" w:right="842"/>
        <w:rPr>
          <w:lang w:eastAsia="zh-CN"/>
        </w:rPr>
      </w:pPr>
      <w:r>
        <w:rPr>
          <w:rFonts w:ascii="F1" w:hAnsi="F1" w:eastAsia="F1"/>
          <w:color w:val="000000"/>
          <w:sz w:val="24"/>
          <w:lang w:eastAsia="zh-CN"/>
        </w:rPr>
        <w:t>4)</w:t>
      </w:r>
      <w:r>
        <w:rPr>
          <w:rFonts w:ascii="F10" w:hAnsi="F10" w:eastAsia="F10"/>
          <w:color w:val="000000"/>
          <w:sz w:val="24"/>
          <w:lang w:eastAsia="zh-CN"/>
        </w:rPr>
        <w:t xml:space="preserve"> </w:t>
      </w:r>
      <w:r>
        <w:rPr>
          <w:rFonts w:ascii="F3" w:hAnsi="F3" w:eastAsia="F3"/>
          <w:color w:val="000000"/>
          <w:sz w:val="24"/>
          <w:lang w:eastAsia="zh-CN"/>
        </w:rPr>
        <w:t>收费站内计算机、车道控制机采用快速以太网通信。</w:t>
      </w:r>
      <w:r>
        <w:rPr>
          <w:rFonts w:ascii="F1" w:hAnsi="F1" w:eastAsia="F1"/>
          <w:color w:val="000000"/>
          <w:sz w:val="24"/>
          <w:lang w:eastAsia="zh-CN"/>
        </w:rPr>
        <w:t xml:space="preserve"> </w:t>
      </w:r>
    </w:p>
    <w:p w14:paraId="7E69A31C">
      <w:pPr>
        <w:autoSpaceDE w:val="0"/>
        <w:autoSpaceDN w:val="0"/>
        <w:spacing w:before="210" w:after="0" w:line="270" w:lineRule="exact"/>
        <w:ind w:left="138" w:right="138"/>
        <w:jc w:val="right"/>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接受收费分中心下发的统一时钟、通行卡数据库、黑白名单表、费额表、员工</w:t>
      </w:r>
    </w:p>
    <w:p w14:paraId="74055988">
      <w:pPr>
        <w:autoSpaceDE w:val="0"/>
        <w:autoSpaceDN w:val="0"/>
        <w:spacing w:before="214" w:after="0" w:line="266" w:lineRule="exact"/>
        <w:ind w:left="362" w:right="362"/>
        <w:rPr>
          <w:lang w:eastAsia="zh-CN"/>
        </w:rPr>
      </w:pPr>
      <w:r>
        <w:rPr>
          <w:rFonts w:ascii="F3" w:hAnsi="F3" w:eastAsia="F3"/>
          <w:color w:val="000000"/>
          <w:sz w:val="24"/>
          <w:lang w:eastAsia="zh-CN"/>
        </w:rPr>
        <w:t>表等系统参数，并下发到收费站的各个车道。</w:t>
      </w:r>
      <w:r>
        <w:rPr>
          <w:rFonts w:ascii="F1" w:hAnsi="F1" w:eastAsia="F1"/>
          <w:color w:val="000000"/>
          <w:sz w:val="24"/>
          <w:lang w:eastAsia="zh-CN"/>
        </w:rPr>
        <w:t xml:space="preserve"> </w:t>
      </w:r>
    </w:p>
    <w:p w14:paraId="6B892EB5">
      <w:pPr>
        <w:autoSpaceDE w:val="0"/>
        <w:autoSpaceDN w:val="0"/>
        <w:spacing w:before="128" w:after="0" w:line="200" w:lineRule="exact"/>
        <w:ind w:left="4172" w:right="4172"/>
        <w:jc w:val="right"/>
        <w:rPr>
          <w:lang w:eastAsia="zh-CN"/>
        </w:rPr>
      </w:pPr>
      <w:r>
        <w:rPr>
          <w:rFonts w:ascii="F1" w:hAnsi="F1" w:eastAsia="F1"/>
          <w:color w:val="000000"/>
          <w:sz w:val="18"/>
          <w:lang w:eastAsia="zh-CN"/>
        </w:rPr>
        <w:t xml:space="preserve">209 </w:t>
      </w:r>
    </w:p>
    <w:p w14:paraId="6AFF4844">
      <w:pPr>
        <w:rPr>
          <w:lang w:eastAsia="zh-CN"/>
        </w:rPr>
        <w:sectPr>
          <w:pgSz w:w="11906" w:h="16838"/>
          <w:pgMar w:top="538" w:right="1086" w:bottom="616" w:left="1440" w:header="720" w:footer="720" w:gutter="0"/>
          <w:cols w:space="720" w:num="1"/>
          <w:docGrid w:linePitch="360" w:charSpace="0"/>
        </w:sectPr>
      </w:pPr>
    </w:p>
    <w:p w14:paraId="67A0DD41">
      <w:pPr>
        <w:autoSpaceDE w:val="0"/>
        <w:autoSpaceDN w:val="0"/>
        <w:spacing w:before="1068" w:after="0" w:line="270" w:lineRule="exact"/>
        <w:ind w:left="842" w:right="842"/>
        <w:rPr>
          <w:lang w:eastAsia="zh-CN"/>
        </w:rPr>
      </w:pPr>
      <w:r>
        <w:rPr>
          <w:rFonts w:ascii="F1" w:hAnsi="F1" w:eastAsia="F1"/>
          <w:color w:val="000000"/>
          <w:sz w:val="24"/>
          <w:lang w:eastAsia="zh-CN"/>
        </w:rPr>
        <w:t>6)</w:t>
      </w:r>
      <w:r>
        <w:rPr>
          <w:rFonts w:ascii="F10" w:hAnsi="F10" w:eastAsia="F10"/>
          <w:color w:val="000000"/>
          <w:sz w:val="24"/>
          <w:lang w:eastAsia="zh-CN"/>
        </w:rPr>
        <w:t xml:space="preserve"> </w:t>
      </w:r>
      <w:r>
        <w:rPr>
          <w:rFonts w:ascii="F3" w:hAnsi="F3" w:eastAsia="F3"/>
          <w:color w:val="000000"/>
          <w:sz w:val="24"/>
          <w:lang w:eastAsia="zh-CN"/>
        </w:rPr>
        <w:t>收费站数据统计</w:t>
      </w:r>
      <w:r>
        <w:rPr>
          <w:rFonts w:ascii="F1" w:hAnsi="F1" w:eastAsia="F1"/>
          <w:color w:val="000000"/>
          <w:sz w:val="24"/>
          <w:lang w:eastAsia="zh-CN"/>
        </w:rPr>
        <w:t>/</w:t>
      </w:r>
      <w:r>
        <w:rPr>
          <w:rFonts w:ascii="F3" w:hAnsi="F3" w:eastAsia="F3"/>
          <w:color w:val="000000"/>
          <w:sz w:val="24"/>
          <w:lang w:eastAsia="zh-CN"/>
        </w:rPr>
        <w:t>处理</w:t>
      </w:r>
      <w:r>
        <w:rPr>
          <w:rFonts w:ascii="F1" w:hAnsi="F1" w:eastAsia="F1"/>
          <w:color w:val="000000"/>
          <w:sz w:val="24"/>
          <w:lang w:eastAsia="zh-CN"/>
        </w:rPr>
        <w:t>/</w:t>
      </w:r>
      <w:r>
        <w:rPr>
          <w:rFonts w:ascii="F3" w:hAnsi="F3" w:eastAsia="F3"/>
          <w:color w:val="000000"/>
          <w:sz w:val="24"/>
          <w:lang w:eastAsia="zh-CN"/>
        </w:rPr>
        <w:t>检索。</w:t>
      </w:r>
      <w:r>
        <w:rPr>
          <w:rFonts w:ascii="F1" w:hAnsi="F1" w:eastAsia="F1"/>
          <w:color w:val="000000"/>
          <w:sz w:val="24"/>
          <w:lang w:eastAsia="zh-CN"/>
        </w:rPr>
        <w:t xml:space="preserve"> </w:t>
      </w:r>
    </w:p>
    <w:p w14:paraId="22509951">
      <w:pPr>
        <w:autoSpaceDE w:val="0"/>
        <w:autoSpaceDN w:val="0"/>
        <w:spacing w:before="210" w:after="0" w:line="270" w:lineRule="exact"/>
        <w:ind w:left="842" w:right="842"/>
        <w:rPr>
          <w:lang w:eastAsia="zh-CN"/>
        </w:rPr>
      </w:pPr>
      <w:r>
        <w:rPr>
          <w:rFonts w:ascii="F1" w:hAnsi="F1" w:eastAsia="F1"/>
          <w:color w:val="000000"/>
          <w:sz w:val="24"/>
          <w:lang w:eastAsia="zh-CN"/>
        </w:rPr>
        <w:t>7)</w:t>
      </w:r>
      <w:r>
        <w:rPr>
          <w:rFonts w:ascii="F10" w:hAnsi="F10" w:eastAsia="F10"/>
          <w:color w:val="000000"/>
          <w:sz w:val="24"/>
          <w:lang w:eastAsia="zh-CN"/>
        </w:rPr>
        <w:t xml:space="preserve"> </w:t>
      </w:r>
      <w:r>
        <w:rPr>
          <w:rFonts w:ascii="F3" w:hAnsi="F3" w:eastAsia="F3"/>
          <w:color w:val="000000"/>
          <w:sz w:val="24"/>
          <w:lang w:eastAsia="zh-CN"/>
        </w:rPr>
        <w:t>收费站信息显示</w:t>
      </w:r>
      <w:r>
        <w:rPr>
          <w:rFonts w:ascii="F1" w:hAnsi="F1" w:eastAsia="F1"/>
          <w:color w:val="000000"/>
          <w:sz w:val="24"/>
          <w:lang w:eastAsia="zh-CN"/>
        </w:rPr>
        <w:t>/</w:t>
      </w:r>
      <w:r>
        <w:rPr>
          <w:rFonts w:ascii="F3" w:hAnsi="F3" w:eastAsia="F3"/>
          <w:color w:val="000000"/>
          <w:sz w:val="24"/>
          <w:lang w:eastAsia="zh-CN"/>
        </w:rPr>
        <w:t>查询</w:t>
      </w:r>
      <w:r>
        <w:rPr>
          <w:rFonts w:ascii="F1" w:hAnsi="F1" w:eastAsia="F1"/>
          <w:color w:val="000000"/>
          <w:sz w:val="24"/>
          <w:lang w:eastAsia="zh-CN"/>
        </w:rPr>
        <w:t>/</w:t>
      </w:r>
      <w:r>
        <w:rPr>
          <w:rFonts w:ascii="F3" w:hAnsi="F3" w:eastAsia="F3"/>
          <w:color w:val="000000"/>
          <w:sz w:val="24"/>
          <w:lang w:eastAsia="zh-CN"/>
        </w:rPr>
        <w:t>检索。</w:t>
      </w:r>
      <w:r>
        <w:rPr>
          <w:rFonts w:ascii="F1" w:hAnsi="F1" w:eastAsia="F1"/>
          <w:color w:val="000000"/>
          <w:sz w:val="24"/>
          <w:lang w:eastAsia="zh-CN"/>
        </w:rPr>
        <w:t xml:space="preserve"> </w:t>
      </w:r>
    </w:p>
    <w:p w14:paraId="582CEE92">
      <w:pPr>
        <w:autoSpaceDE w:val="0"/>
        <w:autoSpaceDN w:val="0"/>
        <w:spacing w:before="210" w:after="0" w:line="270" w:lineRule="exact"/>
        <w:ind w:left="842" w:right="842"/>
        <w:rPr>
          <w:lang w:eastAsia="zh-CN"/>
        </w:rPr>
      </w:pPr>
      <w:r>
        <w:rPr>
          <w:rFonts w:ascii="F1" w:hAnsi="F1" w:eastAsia="F1"/>
          <w:color w:val="000000"/>
          <w:sz w:val="24"/>
          <w:lang w:eastAsia="zh-CN"/>
        </w:rPr>
        <w:t>8)</w:t>
      </w:r>
      <w:r>
        <w:rPr>
          <w:rFonts w:ascii="F10" w:hAnsi="F10" w:eastAsia="F10"/>
          <w:color w:val="000000"/>
          <w:sz w:val="24"/>
          <w:lang w:eastAsia="zh-CN"/>
        </w:rPr>
        <w:t xml:space="preserve"> </w:t>
      </w:r>
      <w:r>
        <w:rPr>
          <w:rFonts w:ascii="F3" w:hAnsi="F3" w:eastAsia="F3"/>
          <w:color w:val="000000"/>
          <w:sz w:val="24"/>
          <w:lang w:eastAsia="zh-CN"/>
        </w:rPr>
        <w:t>收费站内图片显示</w:t>
      </w:r>
      <w:r>
        <w:rPr>
          <w:rFonts w:ascii="F1" w:hAnsi="F1" w:eastAsia="F1"/>
          <w:color w:val="000000"/>
          <w:sz w:val="24"/>
          <w:lang w:eastAsia="zh-CN"/>
        </w:rPr>
        <w:t>/</w:t>
      </w:r>
      <w:r>
        <w:rPr>
          <w:rFonts w:ascii="F3" w:hAnsi="F3" w:eastAsia="F3"/>
          <w:color w:val="000000"/>
          <w:sz w:val="24"/>
          <w:lang w:eastAsia="zh-CN"/>
        </w:rPr>
        <w:t>查询</w:t>
      </w:r>
      <w:r>
        <w:rPr>
          <w:rFonts w:ascii="F1" w:hAnsi="F1" w:eastAsia="F1"/>
          <w:color w:val="000000"/>
          <w:sz w:val="24"/>
          <w:lang w:eastAsia="zh-CN"/>
        </w:rPr>
        <w:t>/</w:t>
      </w:r>
      <w:r>
        <w:rPr>
          <w:rFonts w:ascii="F3" w:hAnsi="F3" w:eastAsia="F3"/>
          <w:color w:val="000000"/>
          <w:sz w:val="24"/>
          <w:lang w:eastAsia="zh-CN"/>
        </w:rPr>
        <w:t>检索。</w:t>
      </w:r>
      <w:r>
        <w:rPr>
          <w:rFonts w:ascii="F1" w:hAnsi="F1" w:eastAsia="F1"/>
          <w:color w:val="000000"/>
          <w:sz w:val="24"/>
          <w:lang w:eastAsia="zh-CN"/>
        </w:rPr>
        <w:t xml:space="preserve"> </w:t>
      </w:r>
    </w:p>
    <w:p w14:paraId="2D7524F3">
      <w:pPr>
        <w:autoSpaceDE w:val="0"/>
        <w:autoSpaceDN w:val="0"/>
        <w:spacing w:before="210" w:after="0" w:line="270" w:lineRule="exact"/>
        <w:ind w:left="300" w:right="300"/>
        <w:jc w:val="right"/>
        <w:rPr>
          <w:lang w:eastAsia="zh-CN"/>
        </w:rPr>
      </w:pPr>
      <w:r>
        <w:rPr>
          <w:rFonts w:ascii="F1" w:hAnsi="F1" w:eastAsia="F1"/>
          <w:color w:val="000000"/>
          <w:sz w:val="24"/>
          <w:lang w:eastAsia="zh-CN"/>
        </w:rPr>
        <w:t>9)</w:t>
      </w:r>
      <w:r>
        <w:rPr>
          <w:rFonts w:ascii="F10" w:hAnsi="F10" w:eastAsia="F10"/>
          <w:color w:val="000000"/>
          <w:sz w:val="24"/>
          <w:lang w:eastAsia="zh-CN"/>
        </w:rPr>
        <w:t xml:space="preserve"> </w:t>
      </w:r>
      <w:r>
        <w:rPr>
          <w:rFonts w:ascii="F3" w:hAnsi="F3" w:eastAsia="F3"/>
          <w:color w:val="000000"/>
          <w:sz w:val="24"/>
          <w:lang w:eastAsia="zh-CN"/>
        </w:rPr>
        <w:t>收费站计算机输出收费站各种小时</w:t>
      </w:r>
      <w:r>
        <w:rPr>
          <w:rFonts w:ascii="F1" w:hAnsi="F1" w:eastAsia="F1"/>
          <w:color w:val="000000"/>
          <w:sz w:val="24"/>
          <w:lang w:eastAsia="zh-CN"/>
        </w:rPr>
        <w:t>/</w:t>
      </w:r>
      <w:r>
        <w:rPr>
          <w:rFonts w:ascii="F3" w:hAnsi="F3" w:eastAsia="F3"/>
          <w:color w:val="000000"/>
          <w:sz w:val="24"/>
          <w:lang w:eastAsia="zh-CN"/>
        </w:rPr>
        <w:t>班次</w:t>
      </w:r>
      <w:r>
        <w:rPr>
          <w:rFonts w:ascii="F1" w:hAnsi="F1" w:eastAsia="F1"/>
          <w:color w:val="000000"/>
          <w:sz w:val="24"/>
          <w:lang w:eastAsia="zh-CN"/>
        </w:rPr>
        <w:t>/</w:t>
      </w:r>
      <w:r>
        <w:rPr>
          <w:rFonts w:ascii="F3" w:hAnsi="F3" w:eastAsia="F3"/>
          <w:color w:val="000000"/>
          <w:sz w:val="24"/>
          <w:lang w:eastAsia="zh-CN"/>
        </w:rPr>
        <w:t>日</w:t>
      </w:r>
      <w:r>
        <w:rPr>
          <w:rFonts w:ascii="F1" w:hAnsi="F1" w:eastAsia="F1"/>
          <w:color w:val="000000"/>
          <w:sz w:val="24"/>
          <w:lang w:eastAsia="zh-CN"/>
        </w:rPr>
        <w:t>/</w:t>
      </w:r>
      <w:r>
        <w:rPr>
          <w:rFonts w:ascii="F3" w:hAnsi="F3" w:eastAsia="F3"/>
          <w:color w:val="000000"/>
          <w:sz w:val="24"/>
          <w:lang w:eastAsia="zh-CN"/>
        </w:rPr>
        <w:t>月</w:t>
      </w:r>
      <w:r>
        <w:rPr>
          <w:rFonts w:ascii="F1" w:hAnsi="F1" w:eastAsia="F1"/>
          <w:color w:val="000000"/>
          <w:sz w:val="24"/>
          <w:lang w:eastAsia="zh-CN"/>
        </w:rPr>
        <w:t>/</w:t>
      </w:r>
      <w:r>
        <w:rPr>
          <w:rFonts w:ascii="F3" w:hAnsi="F3" w:eastAsia="F3"/>
          <w:color w:val="000000"/>
          <w:sz w:val="24"/>
          <w:lang w:eastAsia="zh-CN"/>
        </w:rPr>
        <w:t>年营运</w:t>
      </w:r>
      <w:r>
        <w:rPr>
          <w:rFonts w:ascii="F1" w:hAnsi="F1" w:eastAsia="F1"/>
          <w:color w:val="000000"/>
          <w:sz w:val="24"/>
          <w:lang w:eastAsia="zh-CN"/>
        </w:rPr>
        <w:t>/</w:t>
      </w:r>
      <w:r>
        <w:rPr>
          <w:rFonts w:ascii="F3" w:hAnsi="F3" w:eastAsia="F3"/>
          <w:color w:val="000000"/>
          <w:sz w:val="24"/>
          <w:lang w:eastAsia="zh-CN"/>
        </w:rPr>
        <w:t>财务</w:t>
      </w:r>
      <w:r>
        <w:rPr>
          <w:rFonts w:ascii="F1" w:hAnsi="F1" w:eastAsia="F1"/>
          <w:color w:val="000000"/>
          <w:sz w:val="24"/>
          <w:lang w:eastAsia="zh-CN"/>
        </w:rPr>
        <w:t>/</w:t>
      </w:r>
      <w:r>
        <w:rPr>
          <w:rFonts w:ascii="F3" w:hAnsi="F3" w:eastAsia="F3"/>
          <w:color w:val="000000"/>
          <w:sz w:val="24"/>
          <w:lang w:eastAsia="zh-CN"/>
        </w:rPr>
        <w:t>非接触式</w:t>
      </w:r>
      <w:r>
        <w:rPr>
          <w:rFonts w:ascii="F1" w:hAnsi="F1" w:eastAsia="F1"/>
          <w:color w:val="000000"/>
          <w:sz w:val="24"/>
          <w:lang w:eastAsia="zh-CN"/>
        </w:rPr>
        <w:t xml:space="preserve"> IC</w:t>
      </w:r>
      <w:r>
        <w:rPr>
          <w:rFonts w:ascii="F3" w:hAnsi="F3" w:eastAsia="F3"/>
          <w:color w:val="000000"/>
          <w:sz w:val="24"/>
          <w:lang w:eastAsia="zh-CN"/>
        </w:rPr>
        <w:t xml:space="preserve"> 卡</w:t>
      </w:r>
      <w:r>
        <w:rPr>
          <w:rFonts w:ascii="F1" w:hAnsi="F1" w:eastAsia="F1"/>
          <w:color w:val="000000"/>
          <w:sz w:val="24"/>
          <w:lang w:eastAsia="zh-CN"/>
        </w:rPr>
        <w:t>/</w:t>
      </w:r>
      <w:r>
        <w:rPr>
          <w:rFonts w:ascii="F3" w:hAnsi="F3" w:eastAsia="F3"/>
          <w:color w:val="000000"/>
          <w:sz w:val="24"/>
          <w:lang w:eastAsia="zh-CN"/>
        </w:rPr>
        <w:t>车</w:t>
      </w:r>
    </w:p>
    <w:p w14:paraId="4F7017FA">
      <w:pPr>
        <w:autoSpaceDE w:val="0"/>
        <w:autoSpaceDN w:val="0"/>
        <w:spacing w:before="214" w:after="0" w:line="266" w:lineRule="exact"/>
        <w:ind w:left="362" w:right="362"/>
        <w:rPr>
          <w:lang w:eastAsia="zh-CN"/>
        </w:rPr>
      </w:pPr>
      <w:r>
        <w:rPr>
          <w:rFonts w:ascii="F3" w:hAnsi="F3" w:eastAsia="F3"/>
          <w:color w:val="000000"/>
          <w:sz w:val="24"/>
          <w:lang w:eastAsia="zh-CN"/>
        </w:rPr>
        <w:t>辆计重等管理报表。</w:t>
      </w:r>
      <w:r>
        <w:rPr>
          <w:rFonts w:ascii="F1" w:hAnsi="F1" w:eastAsia="F1"/>
          <w:color w:val="000000"/>
          <w:sz w:val="24"/>
          <w:lang w:eastAsia="zh-CN"/>
        </w:rPr>
        <w:t xml:space="preserve"> </w:t>
      </w:r>
    </w:p>
    <w:p w14:paraId="6DFFBCF8">
      <w:pPr>
        <w:autoSpaceDE w:val="0"/>
        <w:autoSpaceDN w:val="0"/>
        <w:spacing w:before="210" w:after="0" w:line="270" w:lineRule="exact"/>
        <w:ind w:left="842" w:right="842"/>
        <w:rPr>
          <w:lang w:eastAsia="zh-CN"/>
        </w:rPr>
      </w:pPr>
      <w:r>
        <w:rPr>
          <w:rFonts w:ascii="F1" w:hAnsi="F1" w:eastAsia="F1"/>
          <w:color w:val="000000"/>
          <w:sz w:val="24"/>
          <w:lang w:eastAsia="zh-CN"/>
        </w:rPr>
        <w:t>10)</w:t>
      </w:r>
      <w:r>
        <w:rPr>
          <w:rFonts w:ascii="F10" w:hAnsi="F10" w:eastAsia="F10"/>
          <w:color w:val="000000"/>
          <w:sz w:val="24"/>
          <w:lang w:eastAsia="zh-CN"/>
        </w:rPr>
        <w:t xml:space="preserve"> </w:t>
      </w:r>
      <w:r>
        <w:rPr>
          <w:rFonts w:ascii="F3" w:hAnsi="F3" w:eastAsia="F3"/>
          <w:color w:val="000000"/>
          <w:sz w:val="24"/>
          <w:lang w:eastAsia="zh-CN"/>
        </w:rPr>
        <w:t>收费站对入口</w:t>
      </w:r>
      <w:r>
        <w:rPr>
          <w:rFonts w:ascii="F1" w:hAnsi="F1" w:eastAsia="F1"/>
          <w:color w:val="000000"/>
          <w:sz w:val="24"/>
          <w:lang w:eastAsia="zh-CN"/>
        </w:rPr>
        <w:t>/</w:t>
      </w:r>
      <w:r>
        <w:rPr>
          <w:rFonts w:ascii="F3" w:hAnsi="F3" w:eastAsia="F3"/>
          <w:color w:val="000000"/>
          <w:sz w:val="24"/>
          <w:lang w:eastAsia="zh-CN"/>
        </w:rPr>
        <w:t>出口车道报警的特殊事件进行处理。</w:t>
      </w:r>
      <w:r>
        <w:rPr>
          <w:rFonts w:ascii="F1" w:hAnsi="F1" w:eastAsia="F1"/>
          <w:color w:val="000000"/>
          <w:sz w:val="24"/>
          <w:lang w:eastAsia="zh-CN"/>
        </w:rPr>
        <w:t xml:space="preserve"> </w:t>
      </w:r>
    </w:p>
    <w:p w14:paraId="58AD1E9D">
      <w:pPr>
        <w:autoSpaceDE w:val="0"/>
        <w:autoSpaceDN w:val="0"/>
        <w:spacing w:before="210" w:after="0" w:line="270" w:lineRule="exact"/>
        <w:ind w:left="842" w:right="842"/>
        <w:rPr>
          <w:lang w:eastAsia="zh-CN"/>
        </w:rPr>
      </w:pPr>
      <w:r>
        <w:rPr>
          <w:rFonts w:ascii="F1" w:hAnsi="F1" w:eastAsia="F1"/>
          <w:color w:val="000000"/>
          <w:sz w:val="24"/>
          <w:lang w:eastAsia="zh-CN"/>
        </w:rPr>
        <w:t>11)</w:t>
      </w:r>
      <w:r>
        <w:rPr>
          <w:rFonts w:ascii="F10" w:hAnsi="F10" w:eastAsia="F10"/>
          <w:color w:val="000000"/>
          <w:sz w:val="24"/>
          <w:lang w:eastAsia="zh-CN"/>
        </w:rPr>
        <w:t xml:space="preserve"> </w:t>
      </w:r>
      <w:r>
        <w:rPr>
          <w:rFonts w:ascii="F3" w:hAnsi="F3" w:eastAsia="F3"/>
          <w:color w:val="000000"/>
          <w:sz w:val="24"/>
          <w:lang w:eastAsia="zh-CN"/>
        </w:rPr>
        <w:t>收费站系统不同的操作人员有不同的操作权限的规定。</w:t>
      </w:r>
      <w:r>
        <w:rPr>
          <w:rFonts w:ascii="F1" w:hAnsi="F1" w:eastAsia="F1"/>
          <w:color w:val="000000"/>
          <w:sz w:val="24"/>
          <w:lang w:eastAsia="zh-CN"/>
        </w:rPr>
        <w:t xml:space="preserve"> </w:t>
      </w:r>
    </w:p>
    <w:p w14:paraId="2326A1ED">
      <w:pPr>
        <w:autoSpaceDE w:val="0"/>
        <w:autoSpaceDN w:val="0"/>
        <w:spacing w:before="210" w:after="0" w:line="270" w:lineRule="exact"/>
        <w:ind w:left="168" w:right="168"/>
        <w:jc w:val="right"/>
        <w:rPr>
          <w:lang w:eastAsia="zh-CN"/>
        </w:rPr>
      </w:pPr>
      <w:r>
        <w:rPr>
          <w:rFonts w:ascii="F1" w:hAnsi="F1" w:eastAsia="F1"/>
          <w:color w:val="000000"/>
          <w:sz w:val="24"/>
          <w:lang w:eastAsia="zh-CN"/>
        </w:rPr>
        <w:t>12)</w:t>
      </w:r>
      <w:r>
        <w:rPr>
          <w:rFonts w:ascii="F10" w:hAnsi="F10" w:eastAsia="F10"/>
          <w:color w:val="000000"/>
          <w:sz w:val="24"/>
          <w:lang w:eastAsia="zh-CN"/>
        </w:rPr>
        <w:t xml:space="preserve"> </w:t>
      </w:r>
      <w:r>
        <w:rPr>
          <w:rFonts w:ascii="F3" w:hAnsi="F3" w:eastAsia="F3"/>
          <w:color w:val="000000"/>
          <w:sz w:val="24"/>
          <w:lang w:eastAsia="zh-CN"/>
        </w:rPr>
        <w:t>对通行卡进行有效的管理，包括出库、入库、清点、丢失、损坏及员工表的</w:t>
      </w:r>
    </w:p>
    <w:p w14:paraId="7D710288">
      <w:pPr>
        <w:autoSpaceDE w:val="0"/>
        <w:autoSpaceDN w:val="0"/>
        <w:spacing w:before="214" w:after="0" w:line="266" w:lineRule="exact"/>
        <w:ind w:left="362" w:right="362"/>
        <w:rPr>
          <w:lang w:eastAsia="zh-CN"/>
        </w:rPr>
      </w:pPr>
      <w:r>
        <w:rPr>
          <w:rFonts w:ascii="F3" w:hAnsi="F3" w:eastAsia="F3"/>
          <w:color w:val="000000"/>
          <w:sz w:val="24"/>
          <w:lang w:eastAsia="zh-CN"/>
        </w:rPr>
        <w:t>管理。</w:t>
      </w:r>
      <w:r>
        <w:rPr>
          <w:rFonts w:ascii="F1" w:hAnsi="F1" w:eastAsia="F1"/>
          <w:color w:val="000000"/>
          <w:sz w:val="24"/>
          <w:lang w:eastAsia="zh-CN"/>
        </w:rPr>
        <w:t xml:space="preserve"> </w:t>
      </w:r>
    </w:p>
    <w:p w14:paraId="448CAC59">
      <w:pPr>
        <w:autoSpaceDE w:val="0"/>
        <w:autoSpaceDN w:val="0"/>
        <w:spacing w:before="210" w:after="0" w:line="270" w:lineRule="exact"/>
        <w:ind w:left="168" w:right="168"/>
        <w:jc w:val="right"/>
        <w:rPr>
          <w:lang w:eastAsia="zh-CN"/>
        </w:rPr>
      </w:pPr>
      <w:r>
        <w:rPr>
          <w:rFonts w:ascii="F1" w:hAnsi="F1" w:eastAsia="F1"/>
          <w:color w:val="000000"/>
          <w:sz w:val="24"/>
          <w:lang w:eastAsia="zh-CN"/>
        </w:rPr>
        <w:t>13)</w:t>
      </w:r>
      <w:r>
        <w:rPr>
          <w:rFonts w:ascii="F10" w:hAnsi="F10" w:eastAsia="F10"/>
          <w:color w:val="000000"/>
          <w:sz w:val="24"/>
          <w:lang w:eastAsia="zh-CN"/>
        </w:rPr>
        <w:t xml:space="preserve"> </w:t>
      </w:r>
      <w:r>
        <w:rPr>
          <w:rFonts w:ascii="F3" w:hAnsi="F3" w:eastAsia="F3"/>
          <w:color w:val="000000"/>
          <w:sz w:val="24"/>
          <w:lang w:eastAsia="zh-CN"/>
        </w:rPr>
        <w:t>收费站与收费分中心通信中断时，收费站计算机系统可以长时间独立工作，</w:t>
      </w:r>
    </w:p>
    <w:p w14:paraId="3380A068">
      <w:pPr>
        <w:autoSpaceDE w:val="0"/>
        <w:autoSpaceDN w:val="0"/>
        <w:spacing w:before="214" w:after="0" w:line="266" w:lineRule="exact"/>
        <w:ind w:left="114" w:right="114"/>
        <w:jc w:val="right"/>
        <w:rPr>
          <w:lang w:eastAsia="zh-CN"/>
        </w:rPr>
      </w:pPr>
      <w:r>
        <w:rPr>
          <w:rFonts w:ascii="F3" w:hAnsi="F3" w:eastAsia="F3"/>
          <w:color w:val="000000"/>
          <w:sz w:val="24"/>
          <w:lang w:eastAsia="zh-CN"/>
        </w:rPr>
        <w:t>并可以采用</w:t>
      </w:r>
      <w:r>
        <w:rPr>
          <w:rFonts w:ascii="F1" w:hAnsi="F1" w:eastAsia="F1"/>
          <w:color w:val="000000"/>
          <w:sz w:val="24"/>
          <w:lang w:eastAsia="zh-CN"/>
        </w:rPr>
        <w:t xml:space="preserve"> U</w:t>
      </w:r>
      <w:r>
        <w:rPr>
          <w:rFonts w:ascii="F3" w:hAnsi="F3" w:eastAsia="F3"/>
          <w:color w:val="000000"/>
          <w:sz w:val="24"/>
          <w:lang w:eastAsia="zh-CN"/>
        </w:rPr>
        <w:t xml:space="preserve"> 盘或光盘等移动介质上传数据；收费站计算机系统可以及时检测出收费</w:t>
      </w:r>
    </w:p>
    <w:p w14:paraId="718EEB5B">
      <w:pPr>
        <w:autoSpaceDE w:val="0"/>
        <w:autoSpaceDN w:val="0"/>
        <w:spacing w:before="222" w:after="0" w:line="240" w:lineRule="exact"/>
        <w:ind w:left="168" w:right="168"/>
        <w:jc w:val="right"/>
        <w:rPr>
          <w:lang w:eastAsia="zh-CN"/>
        </w:rPr>
      </w:pPr>
      <w:r>
        <w:rPr>
          <w:rFonts w:ascii="F3" w:hAnsi="F3" w:eastAsia="F3"/>
          <w:color w:val="000000"/>
          <w:sz w:val="24"/>
          <w:lang w:eastAsia="zh-CN"/>
        </w:rPr>
        <w:t>分中心与收费站之间的通信故障和数据传输失败现象，收费分中心自动请求收费站重</w:t>
      </w:r>
    </w:p>
    <w:p w14:paraId="16B031D7">
      <w:pPr>
        <w:autoSpaceDE w:val="0"/>
        <w:autoSpaceDN w:val="0"/>
        <w:spacing w:before="240" w:after="0" w:line="240" w:lineRule="exact"/>
        <w:ind w:left="168" w:right="168"/>
        <w:jc w:val="right"/>
        <w:rPr>
          <w:lang w:eastAsia="zh-CN"/>
        </w:rPr>
      </w:pPr>
      <w:r>
        <w:rPr>
          <w:rFonts w:ascii="F3" w:hAnsi="F3" w:eastAsia="F3"/>
          <w:color w:val="000000"/>
          <w:sz w:val="24"/>
          <w:lang w:eastAsia="zh-CN"/>
        </w:rPr>
        <w:t>发，三次重发失败即认为是通信故障并分别在收费站、收费分中心显示和发布报警信</w:t>
      </w:r>
    </w:p>
    <w:p w14:paraId="21405527">
      <w:pPr>
        <w:autoSpaceDE w:val="0"/>
        <w:autoSpaceDN w:val="0"/>
        <w:spacing w:before="232" w:after="0" w:line="266" w:lineRule="exact"/>
        <w:ind w:left="362" w:right="362"/>
        <w:rPr>
          <w:lang w:eastAsia="zh-CN"/>
        </w:rPr>
      </w:pPr>
      <w:r>
        <w:rPr>
          <w:rFonts w:ascii="F3" w:hAnsi="F3" w:eastAsia="F3"/>
          <w:color w:val="000000"/>
          <w:sz w:val="24"/>
          <w:lang w:eastAsia="zh-CN"/>
        </w:rPr>
        <w:t>息。</w:t>
      </w:r>
      <w:r>
        <w:rPr>
          <w:rFonts w:ascii="F1" w:hAnsi="F1" w:eastAsia="F1"/>
          <w:color w:val="000000"/>
          <w:sz w:val="24"/>
          <w:lang w:eastAsia="zh-CN"/>
        </w:rPr>
        <w:t xml:space="preserve"> </w:t>
      </w:r>
    </w:p>
    <w:p w14:paraId="4133350A">
      <w:pPr>
        <w:autoSpaceDE w:val="0"/>
        <w:autoSpaceDN w:val="0"/>
        <w:spacing w:before="210" w:after="0" w:line="270" w:lineRule="exact"/>
        <w:ind w:left="168" w:right="168"/>
        <w:jc w:val="right"/>
        <w:rPr>
          <w:lang w:eastAsia="zh-CN"/>
        </w:rPr>
      </w:pPr>
      <w:r>
        <w:rPr>
          <w:rFonts w:ascii="F1" w:hAnsi="F1" w:eastAsia="F1"/>
          <w:color w:val="000000"/>
          <w:sz w:val="24"/>
          <w:lang w:eastAsia="zh-CN"/>
        </w:rPr>
        <w:t>14)</w:t>
      </w:r>
      <w:r>
        <w:rPr>
          <w:rFonts w:ascii="F10" w:hAnsi="F10" w:eastAsia="F10"/>
          <w:color w:val="000000"/>
          <w:sz w:val="24"/>
          <w:lang w:eastAsia="zh-CN"/>
        </w:rPr>
        <w:t xml:space="preserve"> </w:t>
      </w:r>
      <w:r>
        <w:rPr>
          <w:rFonts w:ascii="F3" w:hAnsi="F3" w:eastAsia="F3"/>
          <w:color w:val="000000"/>
          <w:sz w:val="24"/>
          <w:lang w:eastAsia="zh-CN"/>
        </w:rPr>
        <w:t>停电时收费站提供的不中断电源系统应至少能保持</w:t>
      </w:r>
      <w:r>
        <w:rPr>
          <w:rFonts w:ascii="F1" w:hAnsi="F1" w:eastAsia="F1"/>
          <w:color w:val="000000"/>
          <w:sz w:val="24"/>
          <w:lang w:eastAsia="zh-CN"/>
        </w:rPr>
        <w:t xml:space="preserve"> 120</w:t>
      </w:r>
      <w:r>
        <w:rPr>
          <w:rFonts w:ascii="F3" w:hAnsi="F3" w:eastAsia="F3"/>
          <w:color w:val="000000"/>
          <w:sz w:val="24"/>
          <w:lang w:eastAsia="zh-CN"/>
        </w:rPr>
        <w:t xml:space="preserve"> 分钟的供电以备收费</w:t>
      </w:r>
    </w:p>
    <w:p w14:paraId="0CC47308">
      <w:pPr>
        <w:autoSpaceDE w:val="0"/>
        <w:autoSpaceDN w:val="0"/>
        <w:spacing w:before="214" w:after="0" w:line="266" w:lineRule="exact"/>
        <w:ind w:left="362" w:right="362"/>
        <w:rPr>
          <w:lang w:eastAsia="zh-CN"/>
        </w:rPr>
      </w:pPr>
      <w:r>
        <w:rPr>
          <w:rFonts w:ascii="F3" w:hAnsi="F3" w:eastAsia="F3"/>
          <w:color w:val="000000"/>
          <w:sz w:val="24"/>
          <w:lang w:eastAsia="zh-CN"/>
        </w:rPr>
        <w:t>站所有与之相关的收费设备仍能正常的使用。</w:t>
      </w:r>
      <w:r>
        <w:rPr>
          <w:rFonts w:ascii="F1" w:hAnsi="F1" w:eastAsia="F1"/>
          <w:color w:val="000000"/>
          <w:sz w:val="24"/>
          <w:lang w:eastAsia="zh-CN"/>
        </w:rPr>
        <w:t xml:space="preserve"> </w:t>
      </w:r>
    </w:p>
    <w:p w14:paraId="68D383A3">
      <w:pPr>
        <w:autoSpaceDE w:val="0"/>
        <w:autoSpaceDN w:val="0"/>
        <w:spacing w:before="210" w:after="0" w:line="270" w:lineRule="exact"/>
        <w:ind w:left="842" w:right="842"/>
        <w:rPr>
          <w:lang w:eastAsia="zh-CN"/>
        </w:rPr>
      </w:pPr>
      <w:r>
        <w:rPr>
          <w:rFonts w:ascii="F1" w:hAnsi="F1" w:eastAsia="F1"/>
          <w:color w:val="000000"/>
          <w:sz w:val="24"/>
          <w:lang w:eastAsia="zh-CN"/>
        </w:rPr>
        <w:t>15)</w:t>
      </w:r>
      <w:r>
        <w:rPr>
          <w:rFonts w:ascii="F10" w:hAnsi="F10" w:eastAsia="F10"/>
          <w:color w:val="000000"/>
          <w:sz w:val="24"/>
          <w:lang w:eastAsia="zh-CN"/>
        </w:rPr>
        <w:t xml:space="preserve"> </w:t>
      </w:r>
      <w:r>
        <w:rPr>
          <w:rFonts w:ascii="F3" w:hAnsi="F3" w:eastAsia="F3"/>
          <w:color w:val="000000"/>
          <w:sz w:val="24"/>
          <w:lang w:eastAsia="zh-CN"/>
        </w:rPr>
        <w:t>计重收费的管理功能。</w:t>
      </w:r>
      <w:r>
        <w:rPr>
          <w:rFonts w:ascii="F1" w:hAnsi="F1" w:eastAsia="F1"/>
          <w:color w:val="000000"/>
          <w:sz w:val="24"/>
          <w:lang w:eastAsia="zh-CN"/>
        </w:rPr>
        <w:t xml:space="preserve"> </w:t>
      </w:r>
    </w:p>
    <w:p w14:paraId="0FF86EC3">
      <w:pPr>
        <w:autoSpaceDE w:val="0"/>
        <w:autoSpaceDN w:val="0"/>
        <w:spacing w:before="346" w:after="0" w:line="330" w:lineRule="exact"/>
        <w:ind w:left="362" w:right="362"/>
        <w:rPr>
          <w:lang w:eastAsia="zh-CN"/>
        </w:rPr>
      </w:pPr>
      <w:r>
        <w:rPr>
          <w:rFonts w:ascii="F8" w:hAnsi="F8" w:eastAsia="F8"/>
          <w:b/>
          <w:color w:val="000000"/>
          <w:sz w:val="28"/>
          <w:lang w:eastAsia="zh-CN"/>
        </w:rPr>
        <w:t>402.4</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64319C73">
      <w:pPr>
        <w:autoSpaceDE w:val="0"/>
        <w:autoSpaceDN w:val="0"/>
        <w:spacing w:before="470" w:after="0" w:line="270" w:lineRule="exact"/>
        <w:ind w:left="844" w:right="844"/>
        <w:rPr>
          <w:lang w:eastAsia="zh-CN"/>
        </w:rPr>
      </w:pPr>
      <w:r>
        <w:rPr>
          <w:rFonts w:ascii="F5" w:hAnsi="F5" w:eastAsia="F5"/>
          <w:b/>
          <w:color w:val="000000"/>
          <w:sz w:val="24"/>
          <w:lang w:eastAsia="zh-CN"/>
        </w:rPr>
        <w:t>1)</w:t>
      </w:r>
      <w:r>
        <w:rPr>
          <w:rFonts w:ascii="F2" w:hAnsi="F2" w:eastAsia="F2"/>
          <w:b/>
          <w:color w:val="000000"/>
          <w:sz w:val="24"/>
          <w:lang w:eastAsia="zh-CN"/>
        </w:rPr>
        <w:t xml:space="preserve"> </w:t>
      </w:r>
      <w:r>
        <w:rPr>
          <w:rFonts w:ascii="F3" w:hAnsi="F3" w:eastAsia="F3"/>
          <w:color w:val="000000"/>
          <w:sz w:val="24"/>
          <w:lang w:eastAsia="zh-CN"/>
        </w:rPr>
        <w:t>容错服务器（中心级）</w:t>
      </w:r>
      <w:r>
        <w:rPr>
          <w:rFonts w:ascii="F5" w:hAnsi="F5" w:eastAsia="F5"/>
          <w:b/>
          <w:color w:val="000000"/>
          <w:sz w:val="24"/>
          <w:lang w:eastAsia="zh-CN"/>
        </w:rPr>
        <w:t xml:space="preserve"> </w:t>
      </w:r>
    </w:p>
    <w:p w14:paraId="72A1B795">
      <w:pPr>
        <w:autoSpaceDE w:val="0"/>
        <w:autoSpaceDN w:val="0"/>
        <w:spacing w:before="222" w:after="0" w:line="240" w:lineRule="exact"/>
        <w:ind w:left="78" w:right="78"/>
        <w:jc w:val="right"/>
        <w:rPr>
          <w:lang w:eastAsia="zh-CN"/>
        </w:rPr>
      </w:pPr>
      <w:r>
        <w:rPr>
          <w:rFonts w:ascii="F3" w:hAnsi="F3" w:eastAsia="F3"/>
          <w:color w:val="000000"/>
          <w:sz w:val="24"/>
          <w:lang w:eastAsia="zh-CN"/>
        </w:rPr>
        <w:t>承包人提供的容错服务器在施工之前，设备应通过四川省交通运输厅监控结算中</w:t>
      </w:r>
    </w:p>
    <w:p w14:paraId="1A8A9BBE">
      <w:pPr>
        <w:autoSpaceDE w:val="0"/>
        <w:autoSpaceDN w:val="0"/>
        <w:spacing w:before="232" w:after="0" w:line="266" w:lineRule="exact"/>
        <w:ind w:left="362" w:right="362"/>
        <w:rPr>
          <w:lang w:eastAsia="zh-CN"/>
        </w:rPr>
      </w:pPr>
      <w:r>
        <w:rPr>
          <w:rFonts w:ascii="F3" w:hAnsi="F3" w:eastAsia="F3"/>
          <w:color w:val="000000"/>
          <w:sz w:val="24"/>
          <w:lang w:eastAsia="zh-CN"/>
        </w:rPr>
        <w:t>心的测试。</w:t>
      </w:r>
      <w:r>
        <w:rPr>
          <w:rFonts w:ascii="F1" w:hAnsi="F1" w:eastAsia="F1"/>
          <w:color w:val="000000"/>
          <w:sz w:val="24"/>
          <w:lang w:eastAsia="zh-CN"/>
        </w:rPr>
        <w:t xml:space="preserve"> </w:t>
      </w:r>
    </w:p>
    <w:p w14:paraId="1111865E">
      <w:pPr>
        <w:autoSpaceDE w:val="0"/>
        <w:autoSpaceDN w:val="0"/>
        <w:spacing w:before="214" w:after="0" w:line="266" w:lineRule="exact"/>
        <w:ind w:left="78" w:right="78"/>
        <w:jc w:val="right"/>
        <w:rPr>
          <w:lang w:eastAsia="zh-CN"/>
        </w:rPr>
      </w:pPr>
      <w:r>
        <w:rPr>
          <w:rFonts w:ascii="F3" w:hAnsi="F3" w:eastAsia="F3"/>
          <w:color w:val="000000"/>
          <w:sz w:val="24"/>
          <w:lang w:eastAsia="zh-CN"/>
        </w:rPr>
        <w:t>采用标准</w:t>
      </w:r>
      <w:r>
        <w:rPr>
          <w:rFonts w:ascii="F1" w:hAnsi="F1" w:eastAsia="F1"/>
          <w:color w:val="000000"/>
          <w:sz w:val="24"/>
          <w:lang w:eastAsia="zh-CN"/>
        </w:rPr>
        <w:t>X86</w:t>
      </w:r>
      <w:r>
        <w:rPr>
          <w:rFonts w:ascii="F3" w:hAnsi="F3" w:eastAsia="F3"/>
          <w:color w:val="000000"/>
          <w:sz w:val="24"/>
          <w:lang w:eastAsia="zh-CN"/>
        </w:rPr>
        <w:t>架构的机架式工业级容错服务器。</w:t>
      </w:r>
      <w:r>
        <w:rPr>
          <w:rFonts w:ascii="F1" w:hAnsi="F1" w:eastAsia="F1"/>
          <w:color w:val="000000"/>
          <w:sz w:val="24"/>
          <w:lang w:eastAsia="zh-CN"/>
        </w:rPr>
        <w:t>CPU</w:t>
      </w:r>
      <w:r>
        <w:rPr>
          <w:rFonts w:ascii="F3" w:hAnsi="F3" w:eastAsia="F3"/>
          <w:color w:val="000000"/>
          <w:sz w:val="24"/>
          <w:lang w:eastAsia="zh-CN"/>
        </w:rPr>
        <w:t>、内存、</w:t>
      </w:r>
      <w:r>
        <w:rPr>
          <w:rFonts w:ascii="F1" w:hAnsi="F1" w:eastAsia="F1"/>
          <w:color w:val="000000"/>
          <w:sz w:val="24"/>
          <w:lang w:eastAsia="zh-CN"/>
        </w:rPr>
        <w:t>I/O</w:t>
      </w:r>
      <w:r>
        <w:rPr>
          <w:rFonts w:ascii="F3" w:hAnsi="F3" w:eastAsia="F3"/>
          <w:color w:val="000000"/>
          <w:sz w:val="24"/>
          <w:lang w:eastAsia="zh-CN"/>
        </w:rPr>
        <w:t>设备、主板和电源</w:t>
      </w:r>
    </w:p>
    <w:p w14:paraId="658F5002">
      <w:pPr>
        <w:autoSpaceDE w:val="0"/>
        <w:autoSpaceDN w:val="0"/>
        <w:spacing w:before="214" w:after="0" w:line="266" w:lineRule="exact"/>
        <w:ind w:left="362" w:right="362"/>
        <w:rPr>
          <w:lang w:eastAsia="zh-CN"/>
        </w:rPr>
      </w:pPr>
      <w:r>
        <w:rPr>
          <w:rFonts w:ascii="F3" w:hAnsi="F3" w:eastAsia="F3"/>
          <w:color w:val="000000"/>
          <w:sz w:val="24"/>
          <w:lang w:eastAsia="zh-CN"/>
        </w:rPr>
        <w:t>等所有系统组件均采用双模容错设计；</w:t>
      </w:r>
      <w:r>
        <w:rPr>
          <w:rFonts w:ascii="F1" w:hAnsi="F1" w:eastAsia="F1"/>
          <w:color w:val="000000"/>
          <w:sz w:val="24"/>
          <w:lang w:eastAsia="zh-CN"/>
        </w:rPr>
        <w:t xml:space="preserve"> </w:t>
      </w:r>
    </w:p>
    <w:p w14:paraId="7507D1FA">
      <w:pPr>
        <w:autoSpaceDE w:val="0"/>
        <w:autoSpaceDN w:val="0"/>
        <w:spacing w:before="222" w:after="0" w:line="240" w:lineRule="exact"/>
        <w:ind w:left="78" w:right="78"/>
        <w:jc w:val="right"/>
        <w:rPr>
          <w:lang w:eastAsia="zh-CN"/>
        </w:rPr>
      </w:pPr>
      <w:r>
        <w:rPr>
          <w:rFonts w:ascii="F3" w:hAnsi="F3" w:eastAsia="F3"/>
          <w:color w:val="000000"/>
          <w:sz w:val="24"/>
          <w:lang w:eastAsia="zh-CN"/>
        </w:rPr>
        <w:t>基于硬件层容错技术，无需第三方软件支持，完全独立于操作系统和应用软件。任</w:t>
      </w:r>
    </w:p>
    <w:p w14:paraId="69D7AE4F">
      <w:pPr>
        <w:autoSpaceDE w:val="0"/>
        <w:autoSpaceDN w:val="0"/>
        <w:spacing w:before="232" w:after="0" w:line="266" w:lineRule="exact"/>
        <w:ind w:left="362" w:right="362"/>
        <w:rPr>
          <w:lang w:eastAsia="zh-CN"/>
        </w:rPr>
      </w:pPr>
      <w:r>
        <w:rPr>
          <w:rFonts w:ascii="F3" w:hAnsi="F3" w:eastAsia="F3"/>
          <w:color w:val="000000"/>
          <w:sz w:val="24"/>
          <w:lang w:eastAsia="zh-CN"/>
        </w:rPr>
        <w:t>何故障发生均实现零秒中断，系统可靠性</w:t>
      </w:r>
      <w:r>
        <w:rPr>
          <w:rFonts w:ascii="F1" w:hAnsi="F1" w:eastAsia="F1"/>
          <w:color w:val="000000"/>
          <w:sz w:val="24"/>
          <w:lang w:eastAsia="zh-CN"/>
        </w:rPr>
        <w:t>99.999%</w:t>
      </w:r>
      <w:r>
        <w:rPr>
          <w:rFonts w:ascii="F3" w:hAnsi="F3" w:eastAsia="F3"/>
          <w:color w:val="000000"/>
          <w:sz w:val="24"/>
          <w:lang w:eastAsia="zh-CN"/>
        </w:rPr>
        <w:t>以上；</w:t>
      </w:r>
      <w:r>
        <w:rPr>
          <w:rFonts w:ascii="F1" w:hAnsi="F1" w:eastAsia="F1"/>
          <w:color w:val="000000"/>
          <w:sz w:val="24"/>
          <w:lang w:eastAsia="zh-CN"/>
        </w:rPr>
        <w:t xml:space="preserve"> </w:t>
      </w:r>
    </w:p>
    <w:p w14:paraId="167B88EA">
      <w:pPr>
        <w:autoSpaceDE w:val="0"/>
        <w:autoSpaceDN w:val="0"/>
        <w:spacing w:before="214" w:after="0" w:line="266" w:lineRule="exact"/>
        <w:ind w:left="20" w:right="20"/>
        <w:jc w:val="right"/>
      </w:pPr>
      <w:r>
        <w:rPr>
          <w:rFonts w:ascii="F3" w:hAnsi="F3" w:eastAsia="F3"/>
          <w:color w:val="000000"/>
          <w:sz w:val="24"/>
        </w:rPr>
        <w:t>内置数据镜像保护，保证实时数据的安全性；支持主流的</w:t>
      </w:r>
      <w:r>
        <w:rPr>
          <w:rFonts w:ascii="F1" w:hAnsi="F1" w:eastAsia="F1"/>
          <w:color w:val="000000"/>
          <w:sz w:val="24"/>
        </w:rPr>
        <w:t xml:space="preserve">Windows Server </w:t>
      </w:r>
      <w:r>
        <w:rPr>
          <w:rFonts w:ascii="F3" w:hAnsi="F3" w:eastAsia="F3"/>
          <w:color w:val="000000"/>
          <w:sz w:val="24"/>
        </w:rPr>
        <w:t>和</w:t>
      </w:r>
      <w:r>
        <w:rPr>
          <w:rFonts w:ascii="F1" w:hAnsi="F1" w:eastAsia="F1"/>
          <w:color w:val="000000"/>
          <w:sz w:val="24"/>
        </w:rPr>
        <w:t xml:space="preserve">Linux </w:t>
      </w:r>
    </w:p>
    <w:p w14:paraId="648C7F63">
      <w:pPr>
        <w:autoSpaceDE w:val="0"/>
        <w:autoSpaceDN w:val="0"/>
        <w:spacing w:before="214" w:after="0" w:line="266" w:lineRule="exact"/>
        <w:ind w:left="362" w:right="362"/>
      </w:pPr>
      <w:r>
        <w:rPr>
          <w:rFonts w:ascii="F1" w:hAnsi="F1" w:eastAsia="F1"/>
          <w:color w:val="000000"/>
          <w:sz w:val="24"/>
        </w:rPr>
        <w:t>Server</w:t>
      </w:r>
      <w:r>
        <w:rPr>
          <w:rFonts w:ascii="F3" w:hAnsi="F3" w:eastAsia="F3"/>
          <w:color w:val="000000"/>
          <w:sz w:val="24"/>
        </w:rPr>
        <w:t>系统；</w:t>
      </w:r>
      <w:r>
        <w:rPr>
          <w:rFonts w:ascii="F1" w:hAnsi="F1" w:eastAsia="F1"/>
          <w:color w:val="000000"/>
          <w:sz w:val="24"/>
        </w:rPr>
        <w:t xml:space="preserve"> </w:t>
      </w:r>
    </w:p>
    <w:p w14:paraId="0967E0BF">
      <w:pPr>
        <w:autoSpaceDE w:val="0"/>
        <w:autoSpaceDN w:val="0"/>
        <w:spacing w:before="214" w:after="0" w:line="266" w:lineRule="exact"/>
        <w:ind w:left="76" w:right="76"/>
        <w:jc w:val="right"/>
      </w:pPr>
      <w:r>
        <w:rPr>
          <w:rFonts w:ascii="F3" w:hAnsi="F3" w:eastAsia="F3"/>
          <w:color w:val="000000"/>
          <w:sz w:val="24"/>
        </w:rPr>
        <w:t>主要部件均可以模块化的方式进行热插拔，如：</w:t>
      </w:r>
      <w:r>
        <w:rPr>
          <w:rFonts w:ascii="F1" w:hAnsi="F1" w:eastAsia="F1"/>
          <w:color w:val="000000"/>
          <w:sz w:val="24"/>
        </w:rPr>
        <w:t>CPU</w:t>
      </w:r>
      <w:r>
        <w:rPr>
          <w:rFonts w:ascii="F3" w:hAnsi="F3" w:eastAsia="F3"/>
          <w:color w:val="000000"/>
          <w:sz w:val="24"/>
        </w:rPr>
        <w:t>、内存、电源、硬盘等部件出</w:t>
      </w:r>
    </w:p>
    <w:p w14:paraId="63AC27D7">
      <w:pPr>
        <w:autoSpaceDE w:val="0"/>
        <w:autoSpaceDN w:val="0"/>
        <w:spacing w:before="116" w:after="0" w:line="200" w:lineRule="exact"/>
        <w:ind w:left="4202" w:right="4202"/>
        <w:jc w:val="right"/>
        <w:rPr>
          <w:lang w:eastAsia="zh-CN"/>
        </w:rPr>
      </w:pPr>
      <w:r>
        <w:rPr>
          <w:rFonts w:ascii="F1" w:hAnsi="F1" w:eastAsia="F1"/>
          <w:color w:val="000000"/>
          <w:sz w:val="18"/>
          <w:lang w:eastAsia="zh-CN"/>
        </w:rPr>
        <w:t xml:space="preserve">210 </w:t>
      </w:r>
    </w:p>
    <w:p w14:paraId="64612E6A">
      <w:pPr>
        <w:rPr>
          <w:lang w:eastAsia="zh-CN"/>
        </w:rPr>
        <w:sectPr>
          <w:pgSz w:w="11906" w:h="16838"/>
          <w:pgMar w:top="538" w:right="1056" w:bottom="616" w:left="1440" w:header="720" w:footer="720" w:gutter="0"/>
          <w:cols w:space="720" w:num="1"/>
          <w:docGrid w:linePitch="360" w:charSpace="0"/>
        </w:sectPr>
      </w:pPr>
    </w:p>
    <w:p w14:paraId="72B29F10">
      <w:pPr>
        <w:autoSpaceDE w:val="0"/>
        <w:autoSpaceDN w:val="0"/>
        <w:spacing w:before="1072" w:after="0" w:line="266" w:lineRule="exact"/>
        <w:ind w:left="362" w:right="362"/>
        <w:rPr>
          <w:lang w:eastAsia="zh-CN"/>
        </w:rPr>
      </w:pPr>
      <w:r>
        <w:rPr>
          <w:rFonts w:ascii="F3" w:hAnsi="F3" w:eastAsia="F3"/>
          <w:color w:val="000000"/>
          <w:sz w:val="24"/>
          <w:lang w:eastAsia="zh-CN"/>
        </w:rPr>
        <w:t>现故障时，可不停机进行更换；</w:t>
      </w:r>
      <w:r>
        <w:rPr>
          <w:rFonts w:ascii="F1" w:hAnsi="F1" w:eastAsia="F1"/>
          <w:color w:val="000000"/>
          <w:sz w:val="24"/>
          <w:lang w:eastAsia="zh-CN"/>
        </w:rPr>
        <w:t xml:space="preserve"> </w:t>
      </w:r>
    </w:p>
    <w:p w14:paraId="1E42E947">
      <w:pPr>
        <w:autoSpaceDE w:val="0"/>
        <w:autoSpaceDN w:val="0"/>
        <w:spacing w:before="214" w:after="0" w:line="266" w:lineRule="exact"/>
        <w:ind w:left="76" w:right="76"/>
        <w:jc w:val="right"/>
        <w:rPr>
          <w:lang w:eastAsia="zh-CN"/>
        </w:rPr>
      </w:pPr>
      <w:r>
        <w:rPr>
          <w:rFonts w:ascii="F3" w:hAnsi="F3" w:eastAsia="F3"/>
          <w:color w:val="000000"/>
          <w:sz w:val="24"/>
          <w:lang w:eastAsia="zh-CN"/>
        </w:rPr>
        <w:t>具有系统管理功能，能够实时监控</w:t>
      </w:r>
      <w:r>
        <w:rPr>
          <w:rFonts w:ascii="F1" w:hAnsi="F1" w:eastAsia="F1"/>
          <w:color w:val="000000"/>
          <w:sz w:val="24"/>
          <w:lang w:eastAsia="zh-CN"/>
        </w:rPr>
        <w:t>CPU</w:t>
      </w:r>
      <w:r>
        <w:rPr>
          <w:rFonts w:ascii="F3" w:hAnsi="F3" w:eastAsia="F3"/>
          <w:color w:val="000000"/>
          <w:sz w:val="24"/>
          <w:lang w:eastAsia="zh-CN"/>
        </w:rPr>
        <w:t>、内存、硬盘、电源、风扇等硬件运行情况，</w:t>
      </w:r>
    </w:p>
    <w:p w14:paraId="79E215A0">
      <w:pPr>
        <w:autoSpaceDE w:val="0"/>
        <w:autoSpaceDN w:val="0"/>
        <w:spacing w:before="214" w:after="0" w:line="266" w:lineRule="exact"/>
        <w:ind w:left="362" w:right="362"/>
        <w:rPr>
          <w:lang w:eastAsia="zh-CN"/>
        </w:rPr>
      </w:pPr>
      <w:r>
        <w:rPr>
          <w:rFonts w:ascii="F3" w:hAnsi="F3" w:eastAsia="F3"/>
          <w:color w:val="000000"/>
          <w:sz w:val="24"/>
          <w:lang w:eastAsia="zh-CN"/>
        </w:rPr>
        <w:t>支持故障告警和显示；</w:t>
      </w:r>
      <w:r>
        <w:rPr>
          <w:rFonts w:ascii="F1" w:hAnsi="F1" w:eastAsia="F1"/>
          <w:color w:val="000000"/>
          <w:sz w:val="24"/>
          <w:lang w:eastAsia="zh-CN"/>
        </w:rPr>
        <w:t xml:space="preserve"> </w:t>
      </w:r>
    </w:p>
    <w:p w14:paraId="4E205426">
      <w:pPr>
        <w:autoSpaceDE w:val="0"/>
        <w:autoSpaceDN w:val="0"/>
        <w:spacing w:before="214" w:after="0" w:line="266" w:lineRule="exact"/>
        <w:ind w:left="842" w:right="842"/>
        <w:rPr>
          <w:lang w:eastAsia="zh-CN"/>
        </w:rPr>
      </w:pPr>
      <w:r>
        <w:rPr>
          <w:rFonts w:ascii="F3" w:hAnsi="F3" w:eastAsia="F3"/>
          <w:color w:val="000000"/>
          <w:sz w:val="24"/>
          <w:lang w:eastAsia="zh-CN"/>
        </w:rPr>
        <w:t>含服务器操作系统及数据库软件。</w:t>
      </w:r>
      <w:r>
        <w:rPr>
          <w:rFonts w:ascii="F1" w:hAnsi="F1" w:eastAsia="F1"/>
          <w:color w:val="000000"/>
          <w:sz w:val="24"/>
          <w:lang w:eastAsia="zh-CN"/>
        </w:rPr>
        <w:t xml:space="preserve"> </w:t>
      </w:r>
    </w:p>
    <w:p w14:paraId="339E79F3">
      <w:pPr>
        <w:autoSpaceDE w:val="0"/>
        <w:autoSpaceDN w:val="0"/>
        <w:spacing w:before="214" w:after="106" w:line="266" w:lineRule="exact"/>
        <w:ind w:left="842" w:right="842"/>
        <w:rPr>
          <w:lang w:eastAsia="zh-CN"/>
        </w:rPr>
      </w:pPr>
      <w:r>
        <w:rPr>
          <w:rFonts w:ascii="F3" w:hAnsi="F3" w:eastAsia="F3"/>
          <w:color w:val="000000"/>
          <w:sz w:val="24"/>
          <w:lang w:eastAsia="zh-CN"/>
        </w:rPr>
        <w:t>所选设备单个主机模块配置应等于或优于以下配置参数</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96"/>
      </w:tblGrid>
      <w:tr w14:paraId="4B38AC0F">
        <w:tblPrEx>
          <w:tblCellMar>
            <w:top w:w="0" w:type="dxa"/>
            <w:left w:w="108" w:type="dxa"/>
            <w:bottom w:w="0" w:type="dxa"/>
            <w:right w:w="108" w:type="dxa"/>
          </w:tblCellMar>
        </w:tblPrEx>
        <w:trPr>
          <w:trHeight w:val="1440" w:hRule="exact"/>
        </w:trPr>
        <w:tc>
          <w:tcPr>
            <w:tcW w:w="722" w:type="dxa"/>
            <w:tcMar>
              <w:left w:w="0" w:type="dxa"/>
              <w:right w:w="0" w:type="dxa"/>
            </w:tcMar>
          </w:tcPr>
          <w:p w14:paraId="2BC443E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E8E50F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450EED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96" w:type="dxa"/>
            <w:tcMar>
              <w:left w:w="0" w:type="dxa"/>
              <w:right w:w="0" w:type="dxa"/>
            </w:tcMar>
          </w:tcPr>
          <w:p w14:paraId="5B5DD930">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530"/>
            </w:tblGrid>
            <w:tr w14:paraId="5CF0D49A">
              <w:tblPrEx>
                <w:tblCellMar>
                  <w:top w:w="0" w:type="dxa"/>
                  <w:left w:w="108" w:type="dxa"/>
                  <w:bottom w:w="0" w:type="dxa"/>
                  <w:right w:w="108" w:type="dxa"/>
                </w:tblCellMar>
              </w:tblPrEx>
              <w:trPr>
                <w:trHeight w:val="910" w:hRule="exact"/>
              </w:trPr>
              <w:tc>
                <w:tcPr>
                  <w:tcW w:w="88" w:type="dxa"/>
                  <w:tcMar>
                    <w:left w:w="0" w:type="dxa"/>
                    <w:right w:w="0" w:type="dxa"/>
                  </w:tcMar>
                </w:tcPr>
                <w:p w14:paraId="202D5004"/>
              </w:tc>
              <w:tc>
                <w:tcPr>
                  <w:tcW w:w="7530" w:type="dxa"/>
                  <w:tcMar>
                    <w:left w:w="0" w:type="dxa"/>
                    <w:right w:w="0" w:type="dxa"/>
                  </w:tcMar>
                </w:tcPr>
                <w:p w14:paraId="7E34E55E">
                  <w:pPr>
                    <w:autoSpaceDE w:val="0"/>
                    <w:autoSpaceDN w:val="0"/>
                    <w:spacing w:before="56" w:after="0" w:line="266" w:lineRule="exact"/>
                    <w:ind w:left="182" w:right="182"/>
                  </w:pPr>
                  <w:r>
                    <w:rPr>
                      <w:rFonts w:ascii="F3" w:hAnsi="F3" w:eastAsia="F3"/>
                      <w:color w:val="000000"/>
                      <w:sz w:val="24"/>
                    </w:rPr>
                    <w:t>配置</w:t>
                  </w:r>
                  <w:r>
                    <w:rPr>
                      <w:rFonts w:ascii="F1" w:hAnsi="F1" w:eastAsia="F1"/>
                      <w:color w:val="000000"/>
                      <w:sz w:val="24"/>
                    </w:rPr>
                    <w:t xml:space="preserve"> Intel Xeon E5-2600</w:t>
                  </w:r>
                  <w:r>
                    <w:rPr>
                      <w:rFonts w:ascii="F3" w:hAnsi="F3" w:eastAsia="F3"/>
                      <w:color w:val="000000"/>
                      <w:sz w:val="24"/>
                    </w:rPr>
                    <w:t xml:space="preserve"> 系列处理器</w:t>
                  </w:r>
                  <w:r>
                    <w:rPr>
                      <w:rFonts w:ascii="F1" w:hAnsi="F1" w:eastAsia="F1"/>
                      <w:color w:val="000000"/>
                      <w:sz w:val="24"/>
                    </w:rPr>
                    <w:t>,</w:t>
                  </w:r>
                  <w:r>
                    <w:rPr>
                      <w:rFonts w:ascii="F3" w:hAnsi="F3" w:eastAsia="F3"/>
                      <w:color w:val="000000"/>
                      <w:sz w:val="24"/>
                    </w:rPr>
                    <w:t>双路</w:t>
                  </w:r>
                  <w:r>
                    <w:rPr>
                      <w:rFonts w:ascii="F1" w:hAnsi="F1" w:eastAsia="F1"/>
                      <w:color w:val="FF0000"/>
                      <w:sz w:val="24"/>
                    </w:rPr>
                    <w:t xml:space="preserve"> 8</w:t>
                  </w:r>
                  <w:r>
                    <w:rPr>
                      <w:rFonts w:ascii="F3" w:hAnsi="F3" w:eastAsia="F3"/>
                      <w:color w:val="FF0000"/>
                      <w:sz w:val="24"/>
                    </w:rPr>
                    <w:t xml:space="preserve"> 核</w:t>
                  </w:r>
                  <w:r>
                    <w:rPr>
                      <w:rFonts w:ascii="F3" w:hAnsi="F3" w:eastAsia="F3"/>
                      <w:color w:val="000000"/>
                      <w:sz w:val="24"/>
                    </w:rPr>
                    <w:t>及以上配置；</w:t>
                  </w:r>
                  <w:r>
                    <w:rPr>
                      <w:rFonts w:ascii="F1" w:hAnsi="F1" w:eastAsia="F1"/>
                      <w:color w:val="000000"/>
                      <w:sz w:val="24"/>
                    </w:rPr>
                    <w:t xml:space="preserve"> </w:t>
                  </w:r>
                </w:p>
                <w:p w14:paraId="59CFBEB1">
                  <w:pPr>
                    <w:autoSpaceDE w:val="0"/>
                    <w:autoSpaceDN w:val="0"/>
                    <w:spacing w:before="214" w:after="0" w:line="266" w:lineRule="exact"/>
                    <w:ind w:left="182" w:right="182"/>
                  </w:pPr>
                  <w:r>
                    <w:rPr>
                      <w:rFonts w:ascii="F3" w:hAnsi="F3" w:eastAsia="F3"/>
                      <w:color w:val="000000"/>
                      <w:sz w:val="24"/>
                    </w:rPr>
                    <w:t>配置</w:t>
                  </w:r>
                  <w:r>
                    <w:rPr>
                      <w:rFonts w:ascii="F1" w:hAnsi="F1" w:eastAsia="F1"/>
                      <w:color w:val="000000"/>
                      <w:sz w:val="24"/>
                    </w:rPr>
                    <w:t xml:space="preserve"> 16GB RECC DDR3-1600</w:t>
                  </w:r>
                  <w:r>
                    <w:rPr>
                      <w:rFonts w:ascii="F3" w:hAnsi="F3" w:eastAsia="F3"/>
                      <w:color w:val="000000"/>
                      <w:sz w:val="24"/>
                    </w:rPr>
                    <w:t xml:space="preserve"> 内存，最大支持</w:t>
                  </w:r>
                  <w:r>
                    <w:rPr>
                      <w:rFonts w:ascii="F1" w:hAnsi="F1" w:eastAsia="F1"/>
                      <w:color w:val="000000"/>
                      <w:sz w:val="24"/>
                    </w:rPr>
                    <w:t xml:space="preserve"> 256GB</w:t>
                  </w:r>
                  <w:r>
                    <w:rPr>
                      <w:rFonts w:ascii="F3" w:hAnsi="F3" w:eastAsia="F3"/>
                      <w:color w:val="000000"/>
                      <w:sz w:val="24"/>
                    </w:rPr>
                    <w:t xml:space="preserve"> 及以上；</w:t>
                  </w:r>
                  <w:r>
                    <w:rPr>
                      <w:rFonts w:ascii="F1" w:hAnsi="F1" w:eastAsia="F1"/>
                      <w:color w:val="000000"/>
                      <w:sz w:val="24"/>
                    </w:rPr>
                    <w:t xml:space="preserve"> </w:t>
                  </w:r>
                </w:p>
              </w:tc>
            </w:tr>
          </w:tbl>
          <w:p w14:paraId="15EA552E"/>
          <w:p w14:paraId="44E3CB2C">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60091BBD">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3D9F8B3D">
            <w:pPr>
              <w:autoSpaceDE w:val="0"/>
              <w:autoSpaceDN w:val="0"/>
              <w:spacing w:before="216" w:after="0" w:line="266" w:lineRule="exact"/>
              <w:jc w:val="center"/>
            </w:pPr>
            <w:r>
              <w:rPr>
                <w:rFonts w:ascii="F3" w:hAnsi="F3" w:eastAsia="F3"/>
                <w:color w:val="000000"/>
                <w:sz w:val="24"/>
              </w:rPr>
              <w:t>集成</w:t>
            </w:r>
            <w:r>
              <w:rPr>
                <w:rFonts w:ascii="F1" w:hAnsi="F1" w:eastAsia="F1"/>
                <w:color w:val="000000"/>
                <w:sz w:val="24"/>
              </w:rPr>
              <w:t xml:space="preserve"> SAS RAID</w:t>
            </w:r>
            <w:r>
              <w:rPr>
                <w:rFonts w:ascii="F3" w:hAnsi="F3" w:eastAsia="F3"/>
                <w:color w:val="000000"/>
                <w:sz w:val="24"/>
              </w:rPr>
              <w:t xml:space="preserve"> 控制器，同时支持</w:t>
            </w:r>
            <w:r>
              <w:rPr>
                <w:rFonts w:ascii="F1" w:hAnsi="F1" w:eastAsia="F1"/>
                <w:color w:val="000000"/>
                <w:sz w:val="24"/>
              </w:rPr>
              <w:t xml:space="preserve"> RAID0/1/5</w:t>
            </w:r>
            <w:r>
              <w:rPr>
                <w:rFonts w:ascii="F3" w:hAnsi="F3" w:eastAsia="F3"/>
                <w:color w:val="000000"/>
                <w:sz w:val="24"/>
              </w:rPr>
              <w:t xml:space="preserve"> 等，配置≥</w:t>
            </w:r>
            <w:r>
              <w:rPr>
                <w:rFonts w:ascii="F1" w:hAnsi="F1" w:eastAsia="F1"/>
                <w:color w:val="000000"/>
                <w:sz w:val="24"/>
              </w:rPr>
              <w:t>2</w:t>
            </w:r>
            <w:r>
              <w:rPr>
                <w:rFonts w:ascii="F3" w:hAnsi="F3" w:eastAsia="F3"/>
                <w:color w:val="000000"/>
                <w:sz w:val="24"/>
              </w:rPr>
              <w:t xml:space="preserve"> 块</w:t>
            </w:r>
            <w:r>
              <w:rPr>
                <w:rFonts w:ascii="F1" w:hAnsi="F1" w:eastAsia="F1"/>
                <w:color w:val="000000"/>
                <w:sz w:val="24"/>
              </w:rPr>
              <w:t xml:space="preserve"> 240G SSD</w:t>
            </w:r>
            <w:r>
              <w:rPr>
                <w:rFonts w:ascii="F3" w:hAnsi="F3" w:eastAsia="F3"/>
                <w:color w:val="000000"/>
                <w:sz w:val="24"/>
              </w:rPr>
              <w:t>（系</w:t>
            </w:r>
          </w:p>
        </w:tc>
      </w:tr>
    </w:tbl>
    <w:p w14:paraId="5283F7BD">
      <w:pPr>
        <w:autoSpaceDE w:val="0"/>
        <w:autoSpaceDN w:val="0"/>
        <w:spacing w:before="108" w:after="0" w:line="266" w:lineRule="exact"/>
        <w:ind w:left="370" w:right="370"/>
        <w:jc w:val="right"/>
        <w:rPr>
          <w:lang w:eastAsia="zh-CN"/>
        </w:rPr>
      </w:pPr>
      <w:r>
        <w:rPr>
          <w:rFonts w:ascii="F3" w:hAnsi="F3" w:eastAsia="F3"/>
          <w:color w:val="000000"/>
          <w:sz w:val="24"/>
          <w:lang w:eastAsia="zh-CN"/>
        </w:rPr>
        <w:t>统盘），≥</w:t>
      </w:r>
      <w:r>
        <w:rPr>
          <w:rFonts w:ascii="F1" w:hAnsi="F1" w:eastAsia="F1"/>
          <w:color w:val="000000"/>
          <w:sz w:val="24"/>
          <w:lang w:eastAsia="zh-CN"/>
        </w:rPr>
        <w:t>4</w:t>
      </w:r>
      <w:r>
        <w:rPr>
          <w:rFonts w:ascii="F3" w:hAnsi="F3" w:eastAsia="F3"/>
          <w:color w:val="000000"/>
          <w:sz w:val="24"/>
          <w:lang w:eastAsia="zh-CN"/>
        </w:rPr>
        <w:t xml:space="preserve"> 块</w:t>
      </w:r>
      <w:r>
        <w:rPr>
          <w:rFonts w:ascii="F1" w:hAnsi="F1" w:eastAsia="F1"/>
          <w:color w:val="000000"/>
          <w:sz w:val="24"/>
          <w:lang w:eastAsia="zh-CN"/>
        </w:rPr>
        <w:t xml:space="preserve"> 1.2TB 10000rpm SAS</w:t>
      </w:r>
      <w:r>
        <w:rPr>
          <w:rFonts w:ascii="F3" w:hAnsi="F3" w:eastAsia="F3"/>
          <w:color w:val="000000"/>
          <w:sz w:val="24"/>
          <w:lang w:eastAsia="zh-CN"/>
        </w:rPr>
        <w:t xml:space="preserve"> 热插拔硬盘（数据盘），分别做</w:t>
      </w:r>
      <w:r>
        <w:rPr>
          <w:rFonts w:ascii="F1" w:hAnsi="F1" w:eastAsia="F1"/>
          <w:color w:val="000000"/>
          <w:sz w:val="24"/>
          <w:lang w:eastAsia="zh-CN"/>
        </w:rPr>
        <w:t xml:space="preserve"> RAID1</w:t>
      </w:r>
    </w:p>
    <w:p w14:paraId="618F625E">
      <w:pPr>
        <w:autoSpaceDE w:val="0"/>
        <w:autoSpaceDN w:val="0"/>
        <w:spacing w:before="214" w:after="106" w:line="266" w:lineRule="exact"/>
        <w:ind w:left="1262" w:right="1262"/>
        <w:rPr>
          <w:lang w:eastAsia="zh-CN"/>
        </w:rPr>
      </w:pPr>
      <w:r>
        <w:rPr>
          <w:rFonts w:ascii="F3" w:hAnsi="F3" w:eastAsia="F3"/>
          <w:color w:val="000000"/>
          <w:sz w:val="24"/>
          <w:lang w:eastAsia="zh-CN"/>
        </w:rPr>
        <w:t>和</w:t>
      </w:r>
      <w:r>
        <w:rPr>
          <w:rFonts w:ascii="F1" w:hAnsi="F1" w:eastAsia="F1"/>
          <w:color w:val="000000"/>
          <w:sz w:val="24"/>
          <w:lang w:eastAsia="zh-CN"/>
        </w:rPr>
        <w:t xml:space="preserve"> RAID5</w:t>
      </w:r>
      <w:r>
        <w:rPr>
          <w:rFonts w:ascii="F3" w:hAnsi="F3" w:eastAsia="F3"/>
          <w:color w:val="000000"/>
          <w:sz w:val="24"/>
          <w:lang w:eastAsia="zh-CN"/>
        </w:rPr>
        <w:t xml:space="preserve"> 保护，单个主机内部系统盘作</w:t>
      </w:r>
      <w:r>
        <w:rPr>
          <w:rFonts w:ascii="F1" w:hAnsi="F1" w:eastAsia="F1"/>
          <w:color w:val="000000"/>
          <w:sz w:val="24"/>
          <w:lang w:eastAsia="zh-CN"/>
        </w:rPr>
        <w:t xml:space="preserve"> RAID1</w:t>
      </w:r>
      <w:r>
        <w:rPr>
          <w:rFonts w:ascii="F3" w:hAnsi="F3" w:eastAsia="F3"/>
          <w:color w:val="000000"/>
          <w:sz w:val="24"/>
          <w:lang w:eastAsia="zh-CN"/>
        </w:rPr>
        <w:t xml:space="preserve"> 镜像保护；</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034"/>
      </w:tblGrid>
      <w:tr w14:paraId="79D000B5">
        <w:tblPrEx>
          <w:tblCellMar>
            <w:top w:w="0" w:type="dxa"/>
            <w:left w:w="108" w:type="dxa"/>
            <w:bottom w:w="0" w:type="dxa"/>
            <w:right w:w="108" w:type="dxa"/>
          </w:tblCellMar>
        </w:tblPrEx>
        <w:trPr>
          <w:trHeight w:val="1440" w:hRule="exact"/>
        </w:trPr>
        <w:tc>
          <w:tcPr>
            <w:tcW w:w="722" w:type="dxa"/>
            <w:tcMar>
              <w:left w:w="0" w:type="dxa"/>
              <w:right w:w="0" w:type="dxa"/>
            </w:tcMar>
          </w:tcPr>
          <w:p w14:paraId="650AC6AC">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322809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68D96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34" w:type="dxa"/>
            <w:tcMar>
              <w:left w:w="0" w:type="dxa"/>
              <w:right w:w="0" w:type="dxa"/>
            </w:tcMar>
          </w:tcPr>
          <w:p w14:paraId="3676C5FE">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922"/>
            </w:tblGrid>
            <w:tr w14:paraId="4E6E10CD">
              <w:trPr>
                <w:trHeight w:val="914" w:hRule="exact"/>
              </w:trPr>
              <w:tc>
                <w:tcPr>
                  <w:tcW w:w="88" w:type="dxa"/>
                  <w:tcMar>
                    <w:left w:w="0" w:type="dxa"/>
                    <w:right w:w="0" w:type="dxa"/>
                  </w:tcMar>
                </w:tcPr>
                <w:p w14:paraId="708C70CB"/>
              </w:tc>
              <w:tc>
                <w:tcPr>
                  <w:tcW w:w="7922" w:type="dxa"/>
                  <w:tcMar>
                    <w:left w:w="0" w:type="dxa"/>
                    <w:right w:w="0" w:type="dxa"/>
                  </w:tcMar>
                </w:tcPr>
                <w:p w14:paraId="6791B5FF">
                  <w:pPr>
                    <w:autoSpaceDE w:val="0"/>
                    <w:autoSpaceDN w:val="0"/>
                    <w:spacing w:before="56" w:after="0" w:line="266" w:lineRule="exact"/>
                    <w:jc w:val="center"/>
                    <w:rPr>
                      <w:lang w:eastAsia="zh-CN"/>
                    </w:rPr>
                  </w:pPr>
                  <w:r>
                    <w:rPr>
                      <w:rFonts w:ascii="F3" w:hAnsi="F3" w:eastAsia="F3"/>
                      <w:color w:val="000000"/>
                      <w:sz w:val="24"/>
                      <w:lang w:eastAsia="zh-CN"/>
                    </w:rPr>
                    <w:t>配置</w:t>
                  </w:r>
                  <w:r>
                    <w:rPr>
                      <w:rFonts w:ascii="F1" w:hAnsi="F1" w:eastAsia="F1"/>
                      <w:color w:val="000000"/>
                      <w:sz w:val="24"/>
                      <w:lang w:eastAsia="zh-CN"/>
                    </w:rPr>
                    <w:t xml:space="preserve"> 4</w:t>
                  </w:r>
                  <w:r>
                    <w:rPr>
                      <w:rFonts w:ascii="F3" w:hAnsi="F3" w:eastAsia="F3"/>
                      <w:color w:val="000000"/>
                      <w:sz w:val="24"/>
                      <w:lang w:eastAsia="zh-CN"/>
                    </w:rPr>
                    <w:t xml:space="preserve"> 个</w:t>
                  </w:r>
                  <w:r>
                    <w:rPr>
                      <w:rFonts w:ascii="F1" w:hAnsi="F1" w:eastAsia="F1"/>
                      <w:color w:val="000000"/>
                      <w:sz w:val="24"/>
                      <w:lang w:eastAsia="zh-CN"/>
                    </w:rPr>
                    <w:t xml:space="preserve"> 10/100/1000</w:t>
                  </w:r>
                  <w:r>
                    <w:rPr>
                      <w:rFonts w:ascii="F3" w:hAnsi="F3" w:eastAsia="F3"/>
                      <w:color w:val="000000"/>
                      <w:sz w:val="24"/>
                      <w:lang w:eastAsia="zh-CN"/>
                    </w:rPr>
                    <w:t xml:space="preserve"> 兆自适应以太网接口；集成</w:t>
                  </w:r>
                  <w:r>
                    <w:rPr>
                      <w:rFonts w:ascii="F1" w:hAnsi="F1" w:eastAsia="F1"/>
                      <w:color w:val="000000"/>
                      <w:sz w:val="24"/>
                      <w:lang w:eastAsia="zh-CN"/>
                    </w:rPr>
                    <w:t xml:space="preserve"> VTM</w:t>
                  </w:r>
                  <w:r>
                    <w:rPr>
                      <w:rFonts w:ascii="F3" w:hAnsi="F3" w:eastAsia="F3"/>
                      <w:color w:val="000000"/>
                      <w:sz w:val="24"/>
                      <w:lang w:eastAsia="zh-CN"/>
                    </w:rPr>
                    <w:t xml:space="preserve"> 远程管理端口；</w:t>
                  </w:r>
                  <w:r>
                    <w:rPr>
                      <w:rFonts w:ascii="F1" w:hAnsi="F1" w:eastAsia="F1"/>
                      <w:color w:val="000000"/>
                      <w:sz w:val="24"/>
                      <w:lang w:eastAsia="zh-CN"/>
                    </w:rPr>
                    <w:t xml:space="preserve"> </w:t>
                  </w:r>
                </w:p>
                <w:p w14:paraId="0D485F8A">
                  <w:pPr>
                    <w:autoSpaceDE w:val="0"/>
                    <w:autoSpaceDN w:val="0"/>
                    <w:spacing w:before="214" w:after="0" w:line="266" w:lineRule="exact"/>
                    <w:ind w:left="182" w:right="182"/>
                    <w:rPr>
                      <w:lang w:eastAsia="zh-CN"/>
                    </w:rPr>
                  </w:pPr>
                  <w:r>
                    <w:rPr>
                      <w:rFonts w:ascii="F1" w:hAnsi="F1" w:eastAsia="F1"/>
                      <w:color w:val="000000"/>
                      <w:sz w:val="24"/>
                      <w:lang w:eastAsia="zh-CN"/>
                    </w:rPr>
                    <w:t>I/O</w:t>
                  </w:r>
                  <w:r>
                    <w:rPr>
                      <w:rFonts w:ascii="F3" w:hAnsi="F3" w:eastAsia="F3"/>
                      <w:color w:val="000000"/>
                      <w:sz w:val="24"/>
                      <w:lang w:eastAsia="zh-CN"/>
                    </w:rPr>
                    <w:t xml:space="preserve"> 扩展插槽：</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PCI-E</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USB</w:t>
                  </w: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 xml:space="preserve"> 个串口，</w:t>
                  </w:r>
                  <w:r>
                    <w:rPr>
                      <w:rFonts w:ascii="F1" w:hAnsi="F1" w:eastAsia="F1"/>
                      <w:color w:val="000000"/>
                      <w:sz w:val="24"/>
                      <w:lang w:eastAsia="zh-CN"/>
                    </w:rPr>
                    <w:t>DVD-RW</w:t>
                  </w:r>
                  <w:r>
                    <w:rPr>
                      <w:rFonts w:ascii="F3" w:hAnsi="F3" w:eastAsia="F3"/>
                      <w:color w:val="000000"/>
                      <w:sz w:val="24"/>
                      <w:lang w:eastAsia="zh-CN"/>
                    </w:rPr>
                    <w:t xml:space="preserve"> 光驱；</w:t>
                  </w:r>
                  <w:r>
                    <w:rPr>
                      <w:rFonts w:ascii="F1" w:hAnsi="F1" w:eastAsia="F1"/>
                      <w:color w:val="000000"/>
                      <w:sz w:val="24"/>
                      <w:lang w:eastAsia="zh-CN"/>
                    </w:rPr>
                    <w:t xml:space="preserve"> </w:t>
                  </w:r>
                </w:p>
              </w:tc>
            </w:tr>
          </w:tbl>
          <w:p w14:paraId="2BB8CD27">
            <w:pPr>
              <w:rPr>
                <w:lang w:eastAsia="zh-CN"/>
              </w:rPr>
            </w:pPr>
          </w:p>
          <w:p w14:paraId="1F061390">
            <w:pPr>
              <w:autoSpaceDE w:val="0"/>
              <w:autoSpaceDN w:val="0"/>
              <w:spacing w:after="0" w:line="594"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125CD067">
            <w:pPr>
              <w:autoSpaceDE w:val="0"/>
              <w:autoSpaceDN w:val="0"/>
              <w:spacing w:before="212" w:after="0" w:line="268" w:lineRule="exac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08F90A19">
            <w:pPr>
              <w:autoSpaceDE w:val="0"/>
              <w:autoSpaceDN w:val="0"/>
              <w:spacing w:before="224" w:after="0" w:line="240" w:lineRule="exact"/>
              <w:ind w:left="120" w:right="120"/>
              <w:rPr>
                <w:lang w:eastAsia="zh-CN"/>
              </w:rPr>
            </w:pPr>
            <w:r>
              <w:rPr>
                <w:rFonts w:ascii="F3" w:hAnsi="F3" w:eastAsia="F3"/>
                <w:color w:val="000000"/>
                <w:sz w:val="24"/>
                <w:lang w:eastAsia="zh-CN"/>
              </w:rPr>
              <w:t>配置系统驱动程序和管理软件，能实现对整个主机系统进行全面的监控管</w:t>
            </w:r>
          </w:p>
        </w:tc>
      </w:tr>
    </w:tbl>
    <w:p w14:paraId="638B600A">
      <w:pPr>
        <w:autoSpaceDE w:val="0"/>
        <w:autoSpaceDN w:val="0"/>
        <w:spacing w:before="108" w:after="106" w:line="266" w:lineRule="exact"/>
        <w:ind w:left="1262" w:right="1262"/>
      </w:pPr>
      <w:r>
        <w:rPr>
          <w:rFonts w:ascii="F3" w:hAnsi="F3" w:eastAsia="F3"/>
          <w:color w:val="000000"/>
          <w:sz w:val="24"/>
        </w:rPr>
        <w:t>理；</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254"/>
      </w:tblGrid>
      <w:tr w14:paraId="2D568F2A">
        <w:tblPrEx>
          <w:tblCellMar>
            <w:top w:w="0" w:type="dxa"/>
            <w:left w:w="108" w:type="dxa"/>
            <w:bottom w:w="0" w:type="dxa"/>
            <w:right w:w="108" w:type="dxa"/>
          </w:tblCellMar>
        </w:tblPrEx>
        <w:trPr>
          <w:trHeight w:val="558" w:hRule="exact"/>
        </w:trPr>
        <w:tc>
          <w:tcPr>
            <w:tcW w:w="722" w:type="dxa"/>
            <w:tcMar>
              <w:left w:w="0" w:type="dxa"/>
              <w:right w:w="0" w:type="dxa"/>
            </w:tcMar>
          </w:tcPr>
          <w:p w14:paraId="7E1B73CD">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254" w:type="dxa"/>
            <w:tcMar>
              <w:left w:w="0" w:type="dxa"/>
              <w:right w:w="0" w:type="dxa"/>
            </w:tcMar>
          </w:tcPr>
          <w:p w14:paraId="79B3FC0E">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6810"/>
            </w:tblGrid>
            <w:tr w14:paraId="6297BCB8">
              <w:tblPrEx>
                <w:tblCellMar>
                  <w:top w:w="0" w:type="dxa"/>
                  <w:left w:w="108" w:type="dxa"/>
                  <w:bottom w:w="0" w:type="dxa"/>
                  <w:right w:w="108" w:type="dxa"/>
                </w:tblCellMar>
              </w:tblPrEx>
              <w:trPr>
                <w:trHeight w:val="414" w:hRule="exact"/>
              </w:trPr>
              <w:tc>
                <w:tcPr>
                  <w:tcW w:w="88" w:type="dxa"/>
                  <w:tcMar>
                    <w:left w:w="0" w:type="dxa"/>
                    <w:right w:w="0" w:type="dxa"/>
                  </w:tcMar>
                </w:tcPr>
                <w:p w14:paraId="5D1880AD"/>
              </w:tc>
              <w:tc>
                <w:tcPr>
                  <w:tcW w:w="6810" w:type="dxa"/>
                  <w:tcMar>
                    <w:left w:w="0" w:type="dxa"/>
                    <w:right w:w="0" w:type="dxa"/>
                  </w:tcMar>
                </w:tcPr>
                <w:p w14:paraId="017424E1">
                  <w:pPr>
                    <w:autoSpaceDE w:val="0"/>
                    <w:autoSpaceDN w:val="0"/>
                    <w:spacing w:before="56" w:after="0" w:line="266" w:lineRule="exact"/>
                    <w:ind w:left="182" w:right="182"/>
                    <w:rPr>
                      <w:lang w:eastAsia="zh-CN"/>
                    </w:rPr>
                  </w:pPr>
                  <w:r>
                    <w:rPr>
                      <w:rFonts w:ascii="F3" w:hAnsi="F3" w:eastAsia="F3"/>
                      <w:color w:val="000000"/>
                      <w:sz w:val="24"/>
                      <w:lang w:eastAsia="zh-CN"/>
                    </w:rPr>
                    <w:t>提供至少一年免费人工服务、硬件质保，</w:t>
                  </w:r>
                  <w:r>
                    <w:rPr>
                      <w:rFonts w:ascii="F1" w:hAnsi="F1" w:eastAsia="F1"/>
                      <w:color w:val="000000"/>
                      <w:sz w:val="24"/>
                      <w:lang w:eastAsia="zh-CN"/>
                    </w:rPr>
                    <w:t>7x24</w:t>
                  </w:r>
                  <w:r>
                    <w:rPr>
                      <w:rFonts w:ascii="F3" w:hAnsi="F3" w:eastAsia="F3"/>
                      <w:color w:val="000000"/>
                      <w:sz w:val="24"/>
                      <w:lang w:eastAsia="zh-CN"/>
                    </w:rPr>
                    <w:t xml:space="preserve"> 小时响应。</w:t>
                  </w:r>
                  <w:r>
                    <w:rPr>
                      <w:rFonts w:ascii="F1" w:hAnsi="F1" w:eastAsia="F1"/>
                      <w:color w:val="000000"/>
                      <w:sz w:val="24"/>
                      <w:lang w:eastAsia="zh-CN"/>
                    </w:rPr>
                    <w:t xml:space="preserve"> </w:t>
                  </w:r>
                </w:p>
              </w:tc>
            </w:tr>
          </w:tbl>
          <w:p w14:paraId="120B291B">
            <w:pPr>
              <w:rPr>
                <w:lang w:eastAsia="zh-CN"/>
              </w:rPr>
            </w:pPr>
          </w:p>
          <w:p w14:paraId="600C0609">
            <w:pPr>
              <w:autoSpaceDE w:val="0"/>
              <w:autoSpaceDN w:val="0"/>
              <w:spacing w:after="0" w:line="94" w:lineRule="atLeast"/>
            </w:pPr>
            <w:r>
              <w:rPr>
                <w:rFonts w:ascii="F11" w:hAnsi="F11" w:eastAsia="F11"/>
                <w:color w:val="000000"/>
                <w:sz w:val="24"/>
              </w:rPr>
              <w:t></w:t>
            </w:r>
            <w:r>
              <w:rPr>
                <w:rFonts w:ascii="F10" w:hAnsi="F10" w:eastAsia="F10"/>
                <w:color w:val="000000"/>
                <w:sz w:val="24"/>
              </w:rPr>
              <w:t xml:space="preserve"> </w:t>
            </w:r>
          </w:p>
        </w:tc>
      </w:tr>
    </w:tbl>
    <w:p w14:paraId="4B508C2B">
      <w:pPr>
        <w:autoSpaceDE w:val="0"/>
        <w:autoSpaceDN w:val="0"/>
        <w:spacing w:before="182" w:after="0" w:line="270" w:lineRule="exact"/>
        <w:ind w:left="844" w:right="844"/>
      </w:pPr>
      <w:r>
        <w:rPr>
          <w:rFonts w:ascii="F5" w:hAnsi="F5" w:eastAsia="F5"/>
          <w:b/>
          <w:color w:val="000000"/>
          <w:sz w:val="24"/>
        </w:rPr>
        <w:t>2)</w:t>
      </w:r>
      <w:r>
        <w:rPr>
          <w:rFonts w:ascii="F2" w:hAnsi="F2" w:eastAsia="F2"/>
          <w:b/>
          <w:color w:val="000000"/>
          <w:sz w:val="24"/>
        </w:rPr>
        <w:t xml:space="preserve"> </w:t>
      </w:r>
      <w:r>
        <w:rPr>
          <w:rFonts w:ascii="F3" w:hAnsi="F3" w:eastAsia="F3"/>
          <w:color w:val="000000"/>
          <w:sz w:val="24"/>
        </w:rPr>
        <w:t>容错服务器（站级）</w:t>
      </w:r>
      <w:r>
        <w:rPr>
          <w:rFonts w:ascii="F5" w:hAnsi="F5" w:eastAsia="F5"/>
          <w:b/>
          <w:color w:val="000000"/>
          <w:sz w:val="24"/>
        </w:rPr>
        <w:t xml:space="preserve"> </w:t>
      </w:r>
    </w:p>
    <w:p w14:paraId="5E72F441">
      <w:pPr>
        <w:autoSpaceDE w:val="0"/>
        <w:autoSpaceDN w:val="0"/>
        <w:spacing w:before="222" w:after="0" w:line="240" w:lineRule="exact"/>
        <w:ind w:left="78" w:right="78"/>
        <w:jc w:val="right"/>
        <w:rPr>
          <w:lang w:eastAsia="zh-CN"/>
        </w:rPr>
      </w:pPr>
      <w:r>
        <w:rPr>
          <w:rFonts w:ascii="F3" w:hAnsi="F3" w:eastAsia="F3"/>
          <w:color w:val="000000"/>
          <w:sz w:val="24"/>
          <w:lang w:eastAsia="zh-CN"/>
        </w:rPr>
        <w:t>承包人提供的容错服务器在施工之前，设备应通过四川省交通运输厅监控结算中</w:t>
      </w:r>
    </w:p>
    <w:p w14:paraId="4A434FA0">
      <w:pPr>
        <w:autoSpaceDE w:val="0"/>
        <w:autoSpaceDN w:val="0"/>
        <w:spacing w:before="232" w:after="0" w:line="266" w:lineRule="exact"/>
        <w:ind w:left="362" w:right="362"/>
        <w:rPr>
          <w:lang w:eastAsia="zh-CN"/>
        </w:rPr>
      </w:pPr>
      <w:r>
        <w:rPr>
          <w:rFonts w:ascii="F3" w:hAnsi="F3" w:eastAsia="F3"/>
          <w:color w:val="000000"/>
          <w:sz w:val="24"/>
          <w:lang w:eastAsia="zh-CN"/>
        </w:rPr>
        <w:t>心的测试。</w:t>
      </w:r>
      <w:r>
        <w:rPr>
          <w:rFonts w:ascii="F1" w:hAnsi="F1" w:eastAsia="F1"/>
          <w:color w:val="000000"/>
          <w:sz w:val="24"/>
          <w:lang w:eastAsia="zh-CN"/>
        </w:rPr>
        <w:t xml:space="preserve"> </w:t>
      </w:r>
    </w:p>
    <w:p w14:paraId="06AA1B94">
      <w:pPr>
        <w:autoSpaceDE w:val="0"/>
        <w:autoSpaceDN w:val="0"/>
        <w:spacing w:before="214" w:after="0" w:line="266" w:lineRule="exact"/>
        <w:ind w:left="78" w:right="78"/>
        <w:jc w:val="right"/>
        <w:rPr>
          <w:lang w:eastAsia="zh-CN"/>
        </w:rPr>
      </w:pPr>
      <w:r>
        <w:rPr>
          <w:rFonts w:ascii="F3" w:hAnsi="F3" w:eastAsia="F3"/>
          <w:color w:val="000000"/>
          <w:sz w:val="24"/>
          <w:lang w:eastAsia="zh-CN"/>
        </w:rPr>
        <w:t>采用标准</w:t>
      </w:r>
      <w:r>
        <w:rPr>
          <w:rFonts w:ascii="F1" w:hAnsi="F1" w:eastAsia="F1"/>
          <w:color w:val="000000"/>
          <w:sz w:val="24"/>
          <w:lang w:eastAsia="zh-CN"/>
        </w:rPr>
        <w:t>X86</w:t>
      </w:r>
      <w:r>
        <w:rPr>
          <w:rFonts w:ascii="F3" w:hAnsi="F3" w:eastAsia="F3"/>
          <w:color w:val="000000"/>
          <w:sz w:val="24"/>
          <w:lang w:eastAsia="zh-CN"/>
        </w:rPr>
        <w:t>架构的机架式工业级容错服务器。</w:t>
      </w:r>
      <w:r>
        <w:rPr>
          <w:rFonts w:ascii="F1" w:hAnsi="F1" w:eastAsia="F1"/>
          <w:color w:val="000000"/>
          <w:sz w:val="24"/>
          <w:lang w:eastAsia="zh-CN"/>
        </w:rPr>
        <w:t>CPU</w:t>
      </w:r>
      <w:r>
        <w:rPr>
          <w:rFonts w:ascii="F3" w:hAnsi="F3" w:eastAsia="F3"/>
          <w:color w:val="000000"/>
          <w:sz w:val="24"/>
          <w:lang w:eastAsia="zh-CN"/>
        </w:rPr>
        <w:t>、内存、</w:t>
      </w:r>
      <w:r>
        <w:rPr>
          <w:rFonts w:ascii="F1" w:hAnsi="F1" w:eastAsia="F1"/>
          <w:color w:val="000000"/>
          <w:sz w:val="24"/>
          <w:lang w:eastAsia="zh-CN"/>
        </w:rPr>
        <w:t>I/O</w:t>
      </w:r>
      <w:r>
        <w:rPr>
          <w:rFonts w:ascii="F3" w:hAnsi="F3" w:eastAsia="F3"/>
          <w:color w:val="000000"/>
          <w:sz w:val="24"/>
          <w:lang w:eastAsia="zh-CN"/>
        </w:rPr>
        <w:t>设备、主板和电源</w:t>
      </w:r>
    </w:p>
    <w:p w14:paraId="0092DC83">
      <w:pPr>
        <w:autoSpaceDE w:val="0"/>
        <w:autoSpaceDN w:val="0"/>
        <w:spacing w:before="214" w:after="0" w:line="266" w:lineRule="exact"/>
        <w:ind w:left="362" w:right="362"/>
        <w:rPr>
          <w:lang w:eastAsia="zh-CN"/>
        </w:rPr>
      </w:pPr>
      <w:r>
        <w:rPr>
          <w:rFonts w:ascii="F3" w:hAnsi="F3" w:eastAsia="F3"/>
          <w:color w:val="000000"/>
          <w:sz w:val="24"/>
          <w:lang w:eastAsia="zh-CN"/>
        </w:rPr>
        <w:t>等所有系统组件均采用双模容错设计；</w:t>
      </w:r>
      <w:r>
        <w:rPr>
          <w:rFonts w:ascii="F1" w:hAnsi="F1" w:eastAsia="F1"/>
          <w:color w:val="000000"/>
          <w:sz w:val="24"/>
          <w:lang w:eastAsia="zh-CN"/>
        </w:rPr>
        <w:t xml:space="preserve"> </w:t>
      </w:r>
    </w:p>
    <w:p w14:paraId="429DA716">
      <w:pPr>
        <w:autoSpaceDE w:val="0"/>
        <w:autoSpaceDN w:val="0"/>
        <w:spacing w:before="222" w:after="0" w:line="240" w:lineRule="exact"/>
        <w:ind w:left="78" w:right="78"/>
        <w:jc w:val="right"/>
        <w:rPr>
          <w:lang w:eastAsia="zh-CN"/>
        </w:rPr>
      </w:pPr>
      <w:r>
        <w:rPr>
          <w:rFonts w:ascii="F3" w:hAnsi="F3" w:eastAsia="F3"/>
          <w:color w:val="000000"/>
          <w:sz w:val="24"/>
          <w:lang w:eastAsia="zh-CN"/>
        </w:rPr>
        <w:t>基于硬件层容错技术，无需第三方软件支持，完全独立于操作系统和应用软件。任</w:t>
      </w:r>
    </w:p>
    <w:p w14:paraId="3F97D476">
      <w:pPr>
        <w:autoSpaceDE w:val="0"/>
        <w:autoSpaceDN w:val="0"/>
        <w:spacing w:before="232" w:after="0" w:line="266" w:lineRule="exact"/>
        <w:ind w:left="362" w:right="362"/>
        <w:rPr>
          <w:lang w:eastAsia="zh-CN"/>
        </w:rPr>
      </w:pPr>
      <w:r>
        <w:rPr>
          <w:rFonts w:ascii="F3" w:hAnsi="F3" w:eastAsia="F3"/>
          <w:color w:val="000000"/>
          <w:sz w:val="24"/>
          <w:lang w:eastAsia="zh-CN"/>
        </w:rPr>
        <w:t>何故障发生均实现零秒中断，系统可靠性</w:t>
      </w:r>
      <w:r>
        <w:rPr>
          <w:rFonts w:ascii="F1" w:hAnsi="F1" w:eastAsia="F1"/>
          <w:color w:val="000000"/>
          <w:sz w:val="24"/>
          <w:lang w:eastAsia="zh-CN"/>
        </w:rPr>
        <w:t>99.999%</w:t>
      </w:r>
      <w:r>
        <w:rPr>
          <w:rFonts w:ascii="F3" w:hAnsi="F3" w:eastAsia="F3"/>
          <w:color w:val="000000"/>
          <w:sz w:val="24"/>
          <w:lang w:eastAsia="zh-CN"/>
        </w:rPr>
        <w:t>以上；</w:t>
      </w:r>
      <w:r>
        <w:rPr>
          <w:rFonts w:ascii="F1" w:hAnsi="F1" w:eastAsia="F1"/>
          <w:color w:val="000000"/>
          <w:sz w:val="24"/>
          <w:lang w:eastAsia="zh-CN"/>
        </w:rPr>
        <w:t xml:space="preserve"> </w:t>
      </w:r>
    </w:p>
    <w:p w14:paraId="7A03AD5C">
      <w:pPr>
        <w:autoSpaceDE w:val="0"/>
        <w:autoSpaceDN w:val="0"/>
        <w:spacing w:before="214" w:after="0" w:line="266" w:lineRule="exact"/>
        <w:ind w:left="20" w:right="20"/>
        <w:jc w:val="right"/>
      </w:pPr>
      <w:r>
        <w:rPr>
          <w:rFonts w:ascii="F3" w:hAnsi="F3" w:eastAsia="F3"/>
          <w:color w:val="000000"/>
          <w:sz w:val="24"/>
        </w:rPr>
        <w:t>内置数据镜像保护，保证实时数据的安全性；支持主流的</w:t>
      </w:r>
      <w:r>
        <w:rPr>
          <w:rFonts w:ascii="F1" w:hAnsi="F1" w:eastAsia="F1"/>
          <w:color w:val="000000"/>
          <w:sz w:val="24"/>
        </w:rPr>
        <w:t xml:space="preserve">Windows Server </w:t>
      </w:r>
      <w:r>
        <w:rPr>
          <w:rFonts w:ascii="F3" w:hAnsi="F3" w:eastAsia="F3"/>
          <w:color w:val="000000"/>
          <w:sz w:val="24"/>
        </w:rPr>
        <w:t>和</w:t>
      </w:r>
      <w:r>
        <w:rPr>
          <w:rFonts w:ascii="F1" w:hAnsi="F1" w:eastAsia="F1"/>
          <w:color w:val="000000"/>
          <w:sz w:val="24"/>
        </w:rPr>
        <w:t xml:space="preserve">Linux </w:t>
      </w:r>
    </w:p>
    <w:p w14:paraId="70F51EAA">
      <w:pPr>
        <w:autoSpaceDE w:val="0"/>
        <w:autoSpaceDN w:val="0"/>
        <w:spacing w:before="214" w:after="0" w:line="266" w:lineRule="exact"/>
        <w:ind w:left="362" w:right="362"/>
      </w:pPr>
      <w:r>
        <w:rPr>
          <w:rFonts w:ascii="F1" w:hAnsi="F1" w:eastAsia="F1"/>
          <w:color w:val="000000"/>
          <w:sz w:val="24"/>
        </w:rPr>
        <w:t>Server</w:t>
      </w:r>
      <w:r>
        <w:rPr>
          <w:rFonts w:ascii="F3" w:hAnsi="F3" w:eastAsia="F3"/>
          <w:color w:val="000000"/>
          <w:sz w:val="24"/>
        </w:rPr>
        <w:t>系统；</w:t>
      </w:r>
      <w:r>
        <w:rPr>
          <w:rFonts w:ascii="F1" w:hAnsi="F1" w:eastAsia="F1"/>
          <w:color w:val="000000"/>
          <w:sz w:val="24"/>
        </w:rPr>
        <w:t xml:space="preserve"> </w:t>
      </w:r>
    </w:p>
    <w:p w14:paraId="5E85BE6A">
      <w:pPr>
        <w:autoSpaceDE w:val="0"/>
        <w:autoSpaceDN w:val="0"/>
        <w:spacing w:before="214" w:after="0" w:line="266" w:lineRule="exact"/>
        <w:ind w:left="76" w:right="76"/>
        <w:jc w:val="right"/>
      </w:pPr>
      <w:r>
        <w:rPr>
          <w:rFonts w:ascii="F3" w:hAnsi="F3" w:eastAsia="F3"/>
          <w:color w:val="000000"/>
          <w:sz w:val="24"/>
        </w:rPr>
        <w:t>主要部件均可以模块化的方式进行热插拔，如：</w:t>
      </w:r>
      <w:r>
        <w:rPr>
          <w:rFonts w:ascii="F1" w:hAnsi="F1" w:eastAsia="F1"/>
          <w:color w:val="000000"/>
          <w:sz w:val="24"/>
        </w:rPr>
        <w:t>CPU</w:t>
      </w:r>
      <w:r>
        <w:rPr>
          <w:rFonts w:ascii="F3" w:hAnsi="F3" w:eastAsia="F3"/>
          <w:color w:val="000000"/>
          <w:sz w:val="24"/>
        </w:rPr>
        <w:t>、内存、电源、硬盘等部件出</w:t>
      </w:r>
    </w:p>
    <w:p w14:paraId="5F3262CA">
      <w:pPr>
        <w:autoSpaceDE w:val="0"/>
        <w:autoSpaceDN w:val="0"/>
        <w:spacing w:before="214" w:after="0" w:line="266" w:lineRule="exact"/>
        <w:ind w:left="362" w:right="362"/>
        <w:rPr>
          <w:lang w:eastAsia="zh-CN"/>
        </w:rPr>
      </w:pPr>
      <w:r>
        <w:rPr>
          <w:rFonts w:ascii="F3" w:hAnsi="F3" w:eastAsia="F3"/>
          <w:color w:val="000000"/>
          <w:sz w:val="24"/>
          <w:lang w:eastAsia="zh-CN"/>
        </w:rPr>
        <w:t>现故障时，可不停机进行更换；</w:t>
      </w:r>
      <w:r>
        <w:rPr>
          <w:rFonts w:ascii="F1" w:hAnsi="F1" w:eastAsia="F1"/>
          <w:color w:val="000000"/>
          <w:sz w:val="24"/>
          <w:lang w:eastAsia="zh-CN"/>
        </w:rPr>
        <w:t xml:space="preserve"> </w:t>
      </w:r>
    </w:p>
    <w:p w14:paraId="0406FA07">
      <w:pPr>
        <w:autoSpaceDE w:val="0"/>
        <w:autoSpaceDN w:val="0"/>
        <w:spacing w:before="214" w:after="0" w:line="266" w:lineRule="exact"/>
        <w:ind w:left="76" w:right="76"/>
        <w:jc w:val="right"/>
        <w:rPr>
          <w:lang w:eastAsia="zh-CN"/>
        </w:rPr>
      </w:pPr>
      <w:r>
        <w:rPr>
          <w:rFonts w:ascii="F3" w:hAnsi="F3" w:eastAsia="F3"/>
          <w:color w:val="000000"/>
          <w:sz w:val="24"/>
          <w:lang w:eastAsia="zh-CN"/>
        </w:rPr>
        <w:t>具有系统管理功能，能够实时监控</w:t>
      </w:r>
      <w:r>
        <w:rPr>
          <w:rFonts w:ascii="F1" w:hAnsi="F1" w:eastAsia="F1"/>
          <w:color w:val="000000"/>
          <w:sz w:val="24"/>
          <w:lang w:eastAsia="zh-CN"/>
        </w:rPr>
        <w:t>CPU</w:t>
      </w:r>
      <w:r>
        <w:rPr>
          <w:rFonts w:ascii="F3" w:hAnsi="F3" w:eastAsia="F3"/>
          <w:color w:val="000000"/>
          <w:sz w:val="24"/>
          <w:lang w:eastAsia="zh-CN"/>
        </w:rPr>
        <w:t>、内存、硬盘、电源、风扇等硬件运行情况，</w:t>
      </w:r>
    </w:p>
    <w:p w14:paraId="1EFD103C">
      <w:pPr>
        <w:autoSpaceDE w:val="0"/>
        <w:autoSpaceDN w:val="0"/>
        <w:spacing w:before="214" w:after="0" w:line="266" w:lineRule="exact"/>
        <w:ind w:left="362" w:right="362"/>
        <w:rPr>
          <w:lang w:eastAsia="zh-CN"/>
        </w:rPr>
      </w:pPr>
      <w:r>
        <w:rPr>
          <w:rFonts w:ascii="F3" w:hAnsi="F3" w:eastAsia="F3"/>
          <w:color w:val="000000"/>
          <w:sz w:val="24"/>
          <w:lang w:eastAsia="zh-CN"/>
        </w:rPr>
        <w:t>支持故障告警和显示。</w:t>
      </w:r>
      <w:r>
        <w:rPr>
          <w:rFonts w:ascii="F1" w:hAnsi="F1" w:eastAsia="F1"/>
          <w:color w:val="000000"/>
          <w:sz w:val="24"/>
          <w:lang w:eastAsia="zh-CN"/>
        </w:rPr>
        <w:t xml:space="preserve"> </w:t>
      </w:r>
    </w:p>
    <w:p w14:paraId="6C5B4661">
      <w:pPr>
        <w:autoSpaceDE w:val="0"/>
        <w:autoSpaceDN w:val="0"/>
        <w:spacing w:before="416" w:after="0" w:line="200" w:lineRule="exact"/>
        <w:ind w:left="4206" w:right="4206"/>
        <w:jc w:val="right"/>
        <w:rPr>
          <w:lang w:eastAsia="zh-CN"/>
        </w:rPr>
      </w:pPr>
      <w:r>
        <w:rPr>
          <w:rFonts w:ascii="F1" w:hAnsi="F1" w:eastAsia="F1"/>
          <w:color w:val="000000"/>
          <w:sz w:val="18"/>
          <w:lang w:eastAsia="zh-CN"/>
        </w:rPr>
        <w:t xml:space="preserve">211 </w:t>
      </w:r>
    </w:p>
    <w:p w14:paraId="649AB58B">
      <w:pPr>
        <w:rPr>
          <w:lang w:eastAsia="zh-CN"/>
        </w:rPr>
        <w:sectPr>
          <w:pgSz w:w="11906" w:h="16838"/>
          <w:pgMar w:top="538" w:right="1056" w:bottom="616" w:left="1440" w:header="720" w:footer="720" w:gutter="0"/>
          <w:cols w:space="720" w:num="1"/>
          <w:docGrid w:linePitch="360" w:charSpace="0"/>
        </w:sectPr>
      </w:pPr>
    </w:p>
    <w:p w14:paraId="6B630557">
      <w:pPr>
        <w:autoSpaceDE w:val="0"/>
        <w:autoSpaceDN w:val="0"/>
        <w:spacing w:before="1072" w:after="0" w:line="266" w:lineRule="exact"/>
        <w:ind w:left="842" w:right="842"/>
        <w:rPr>
          <w:lang w:eastAsia="zh-CN"/>
        </w:rPr>
      </w:pPr>
      <w:r>
        <w:rPr>
          <w:rFonts w:ascii="F3" w:hAnsi="F3" w:eastAsia="F3"/>
          <w:color w:val="000000"/>
          <w:sz w:val="24"/>
          <w:lang w:eastAsia="zh-CN"/>
        </w:rPr>
        <w:t>含服务器操作系统及数据库软件。</w:t>
      </w:r>
      <w:r>
        <w:rPr>
          <w:rFonts w:ascii="F1" w:hAnsi="F1" w:eastAsia="F1"/>
          <w:color w:val="000000"/>
          <w:sz w:val="24"/>
          <w:lang w:eastAsia="zh-CN"/>
        </w:rPr>
        <w:t xml:space="preserve"> </w:t>
      </w:r>
    </w:p>
    <w:p w14:paraId="075070A1">
      <w:pPr>
        <w:autoSpaceDE w:val="0"/>
        <w:autoSpaceDN w:val="0"/>
        <w:spacing w:before="214" w:after="106" w:line="266" w:lineRule="exact"/>
        <w:ind w:left="842" w:right="842"/>
        <w:rPr>
          <w:lang w:eastAsia="zh-CN"/>
        </w:rPr>
      </w:pPr>
      <w:r>
        <w:rPr>
          <w:rFonts w:ascii="F3" w:hAnsi="F3" w:eastAsia="F3"/>
          <w:color w:val="000000"/>
          <w:sz w:val="24"/>
          <w:lang w:eastAsia="zh-CN"/>
        </w:rPr>
        <w:t>所选设备单个主机模块配置应等于或优于以下配置参数</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80"/>
      </w:tblGrid>
      <w:tr w14:paraId="6D8C3A58">
        <w:trPr>
          <w:trHeight w:val="1442" w:hRule="exact"/>
        </w:trPr>
        <w:tc>
          <w:tcPr>
            <w:tcW w:w="722" w:type="dxa"/>
            <w:tcMar>
              <w:left w:w="0" w:type="dxa"/>
              <w:right w:w="0" w:type="dxa"/>
            </w:tcMar>
          </w:tcPr>
          <w:p w14:paraId="7FDA4E1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C1FDD5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415153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80" w:type="dxa"/>
            <w:tcMar>
              <w:left w:w="0" w:type="dxa"/>
              <w:right w:w="0" w:type="dxa"/>
            </w:tcMar>
          </w:tcPr>
          <w:p w14:paraId="3570EA26">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522"/>
            </w:tblGrid>
            <w:tr w14:paraId="06F34B0C">
              <w:tblPrEx>
                <w:tblCellMar>
                  <w:top w:w="0" w:type="dxa"/>
                  <w:left w:w="108" w:type="dxa"/>
                  <w:bottom w:w="0" w:type="dxa"/>
                  <w:right w:w="108" w:type="dxa"/>
                </w:tblCellMar>
              </w:tblPrEx>
              <w:trPr>
                <w:trHeight w:val="910" w:hRule="exact"/>
              </w:trPr>
              <w:tc>
                <w:tcPr>
                  <w:tcW w:w="88" w:type="dxa"/>
                  <w:tcMar>
                    <w:left w:w="0" w:type="dxa"/>
                    <w:right w:w="0" w:type="dxa"/>
                  </w:tcMar>
                </w:tcPr>
                <w:p w14:paraId="0BD2AE0E"/>
              </w:tc>
              <w:tc>
                <w:tcPr>
                  <w:tcW w:w="7522" w:type="dxa"/>
                  <w:tcMar>
                    <w:left w:w="0" w:type="dxa"/>
                    <w:right w:w="0" w:type="dxa"/>
                  </w:tcMar>
                </w:tcPr>
                <w:p w14:paraId="3B172EDC">
                  <w:pPr>
                    <w:autoSpaceDE w:val="0"/>
                    <w:autoSpaceDN w:val="0"/>
                    <w:spacing w:before="56" w:after="0" w:line="266" w:lineRule="exact"/>
                    <w:ind w:left="182" w:right="182"/>
                  </w:pPr>
                  <w:r>
                    <w:rPr>
                      <w:rFonts w:ascii="F3" w:hAnsi="F3" w:eastAsia="F3"/>
                      <w:color w:val="000000"/>
                      <w:sz w:val="24"/>
                    </w:rPr>
                    <w:t>配置</w:t>
                  </w:r>
                  <w:r>
                    <w:rPr>
                      <w:rFonts w:ascii="F1" w:hAnsi="F1" w:eastAsia="F1"/>
                      <w:color w:val="000000"/>
                      <w:sz w:val="24"/>
                    </w:rPr>
                    <w:t xml:space="preserve"> Intel Xeon E5-2600</w:t>
                  </w:r>
                  <w:r>
                    <w:rPr>
                      <w:rFonts w:ascii="F3" w:hAnsi="F3" w:eastAsia="F3"/>
                      <w:color w:val="000000"/>
                      <w:sz w:val="24"/>
                    </w:rPr>
                    <w:t xml:space="preserve"> 系列处理器，单路</w:t>
                  </w:r>
                  <w:r>
                    <w:rPr>
                      <w:rFonts w:ascii="F1" w:hAnsi="F1" w:eastAsia="F1"/>
                      <w:color w:val="000000"/>
                      <w:sz w:val="24"/>
                    </w:rPr>
                    <w:t xml:space="preserve"> 8</w:t>
                  </w:r>
                  <w:r>
                    <w:rPr>
                      <w:rFonts w:ascii="F3" w:hAnsi="F3" w:eastAsia="F3"/>
                      <w:color w:val="000000"/>
                      <w:sz w:val="24"/>
                    </w:rPr>
                    <w:t xml:space="preserve"> 核及以上；</w:t>
                  </w:r>
                  <w:r>
                    <w:rPr>
                      <w:rFonts w:ascii="F1" w:hAnsi="F1" w:eastAsia="F1"/>
                      <w:color w:val="000000"/>
                      <w:sz w:val="24"/>
                    </w:rPr>
                    <w:t xml:space="preserve"> </w:t>
                  </w:r>
                </w:p>
                <w:p w14:paraId="17FD137C">
                  <w:pPr>
                    <w:autoSpaceDE w:val="0"/>
                    <w:autoSpaceDN w:val="0"/>
                    <w:spacing w:before="214" w:after="0" w:line="266" w:lineRule="exact"/>
                    <w:ind w:left="182" w:right="182"/>
                  </w:pPr>
                  <w:r>
                    <w:rPr>
                      <w:rFonts w:ascii="F3" w:hAnsi="F3" w:eastAsia="F3"/>
                      <w:color w:val="000000"/>
                      <w:sz w:val="24"/>
                    </w:rPr>
                    <w:t>配置</w:t>
                  </w:r>
                  <w:r>
                    <w:rPr>
                      <w:rFonts w:ascii="F1" w:hAnsi="F1" w:eastAsia="F1"/>
                      <w:color w:val="000000"/>
                      <w:sz w:val="24"/>
                    </w:rPr>
                    <w:t xml:space="preserve"> 16GB RECC DDR3-1600</w:t>
                  </w:r>
                  <w:r>
                    <w:rPr>
                      <w:rFonts w:ascii="F3" w:hAnsi="F3" w:eastAsia="F3"/>
                      <w:color w:val="000000"/>
                      <w:sz w:val="24"/>
                    </w:rPr>
                    <w:t xml:space="preserve"> 内存，最大支持</w:t>
                  </w:r>
                  <w:r>
                    <w:rPr>
                      <w:rFonts w:ascii="F1" w:hAnsi="F1" w:eastAsia="F1"/>
                      <w:color w:val="000000"/>
                      <w:sz w:val="24"/>
                    </w:rPr>
                    <w:t xml:space="preserve"> 192GB</w:t>
                  </w:r>
                  <w:r>
                    <w:rPr>
                      <w:rFonts w:ascii="F3" w:hAnsi="F3" w:eastAsia="F3"/>
                      <w:color w:val="000000"/>
                      <w:sz w:val="24"/>
                    </w:rPr>
                    <w:t xml:space="preserve"> 及以上；</w:t>
                  </w:r>
                  <w:r>
                    <w:rPr>
                      <w:rFonts w:ascii="F1" w:hAnsi="F1" w:eastAsia="F1"/>
                      <w:color w:val="000000"/>
                      <w:sz w:val="24"/>
                    </w:rPr>
                    <w:t xml:space="preserve"> </w:t>
                  </w:r>
                </w:p>
              </w:tc>
            </w:tr>
          </w:tbl>
          <w:p w14:paraId="6C4D9441"/>
          <w:p w14:paraId="62C9BCAB">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56E485F4">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145334CA">
            <w:pPr>
              <w:autoSpaceDE w:val="0"/>
              <w:autoSpaceDN w:val="0"/>
              <w:spacing w:before="216" w:after="0" w:line="266" w:lineRule="exact"/>
              <w:jc w:val="center"/>
            </w:pPr>
            <w:r>
              <w:rPr>
                <w:rFonts w:ascii="F3" w:hAnsi="F3" w:eastAsia="F3"/>
                <w:color w:val="000000"/>
                <w:sz w:val="24"/>
              </w:rPr>
              <w:t>集成</w:t>
            </w:r>
            <w:r>
              <w:rPr>
                <w:rFonts w:ascii="F1" w:hAnsi="F1" w:eastAsia="F1"/>
                <w:color w:val="000000"/>
                <w:sz w:val="24"/>
              </w:rPr>
              <w:t xml:space="preserve"> SAS RAID</w:t>
            </w:r>
            <w:r>
              <w:rPr>
                <w:rFonts w:ascii="F3" w:hAnsi="F3" w:eastAsia="F3"/>
                <w:color w:val="000000"/>
                <w:sz w:val="24"/>
              </w:rPr>
              <w:t xml:space="preserve"> 控制器，同时支持</w:t>
            </w:r>
            <w:r>
              <w:rPr>
                <w:rFonts w:ascii="F1" w:hAnsi="F1" w:eastAsia="F1"/>
                <w:color w:val="000000"/>
                <w:sz w:val="24"/>
              </w:rPr>
              <w:t xml:space="preserve"> RAID0/1/5</w:t>
            </w:r>
            <w:r>
              <w:rPr>
                <w:rFonts w:ascii="F3" w:hAnsi="F3" w:eastAsia="F3"/>
                <w:color w:val="000000"/>
                <w:sz w:val="24"/>
              </w:rPr>
              <w:t xml:space="preserve"> 等，配置≥</w:t>
            </w:r>
            <w:r>
              <w:rPr>
                <w:rFonts w:ascii="F1" w:hAnsi="F1" w:eastAsia="F1"/>
                <w:color w:val="000000"/>
                <w:sz w:val="24"/>
              </w:rPr>
              <w:t>2</w:t>
            </w:r>
            <w:r>
              <w:rPr>
                <w:rFonts w:ascii="F3" w:hAnsi="F3" w:eastAsia="F3"/>
                <w:color w:val="000000"/>
                <w:sz w:val="24"/>
              </w:rPr>
              <w:t xml:space="preserve"> 块</w:t>
            </w:r>
            <w:r>
              <w:rPr>
                <w:rFonts w:ascii="F1" w:hAnsi="F1" w:eastAsia="F1"/>
                <w:color w:val="000000"/>
                <w:sz w:val="24"/>
              </w:rPr>
              <w:t xml:space="preserve"> 240G SSD</w:t>
            </w:r>
            <w:r>
              <w:rPr>
                <w:rFonts w:ascii="F3" w:hAnsi="F3" w:eastAsia="F3"/>
                <w:color w:val="000000"/>
                <w:sz w:val="24"/>
              </w:rPr>
              <w:t>（系</w:t>
            </w:r>
          </w:p>
        </w:tc>
      </w:tr>
    </w:tbl>
    <w:p w14:paraId="585C97C4">
      <w:pPr>
        <w:autoSpaceDE w:val="0"/>
        <w:autoSpaceDN w:val="0"/>
        <w:spacing w:before="106" w:after="0" w:line="266" w:lineRule="exact"/>
        <w:ind w:left="340" w:right="340"/>
        <w:jc w:val="right"/>
        <w:rPr>
          <w:lang w:eastAsia="zh-CN"/>
        </w:rPr>
      </w:pPr>
      <w:r>
        <w:rPr>
          <w:rFonts w:ascii="F3" w:hAnsi="F3" w:eastAsia="F3"/>
          <w:color w:val="000000"/>
          <w:sz w:val="24"/>
          <w:lang w:eastAsia="zh-CN"/>
        </w:rPr>
        <w:t>统盘），≥</w:t>
      </w:r>
      <w:r>
        <w:rPr>
          <w:rFonts w:ascii="F1" w:hAnsi="F1" w:eastAsia="F1"/>
          <w:color w:val="000000"/>
          <w:sz w:val="24"/>
          <w:lang w:eastAsia="zh-CN"/>
        </w:rPr>
        <w:t>2</w:t>
      </w:r>
      <w:r>
        <w:rPr>
          <w:rFonts w:ascii="F3" w:hAnsi="F3" w:eastAsia="F3"/>
          <w:color w:val="000000"/>
          <w:sz w:val="24"/>
          <w:lang w:eastAsia="zh-CN"/>
        </w:rPr>
        <w:t xml:space="preserve"> 块</w:t>
      </w:r>
      <w:r>
        <w:rPr>
          <w:rFonts w:ascii="F1" w:hAnsi="F1" w:eastAsia="F1"/>
          <w:color w:val="000000"/>
          <w:sz w:val="24"/>
          <w:lang w:eastAsia="zh-CN"/>
        </w:rPr>
        <w:t xml:space="preserve"> 1.2TB 10000rpm SAS</w:t>
      </w:r>
      <w:r>
        <w:rPr>
          <w:rFonts w:ascii="F3" w:hAnsi="F3" w:eastAsia="F3"/>
          <w:color w:val="000000"/>
          <w:sz w:val="24"/>
          <w:lang w:eastAsia="zh-CN"/>
        </w:rPr>
        <w:t xml:space="preserve"> 热插拔硬盘（数据盘），分别做</w:t>
      </w:r>
      <w:r>
        <w:rPr>
          <w:rFonts w:ascii="F1" w:hAnsi="F1" w:eastAsia="F1"/>
          <w:color w:val="000000"/>
          <w:sz w:val="24"/>
          <w:lang w:eastAsia="zh-CN"/>
        </w:rPr>
        <w:t xml:space="preserve"> RAID1</w:t>
      </w:r>
    </w:p>
    <w:p w14:paraId="0773BC88">
      <w:pPr>
        <w:autoSpaceDE w:val="0"/>
        <w:autoSpaceDN w:val="0"/>
        <w:spacing w:before="214" w:after="106" w:line="266" w:lineRule="exact"/>
        <w:ind w:left="1262" w:right="1262"/>
        <w:rPr>
          <w:lang w:eastAsia="zh-CN"/>
        </w:rPr>
      </w:pPr>
      <w:r>
        <w:rPr>
          <w:rFonts w:ascii="F3" w:hAnsi="F3" w:eastAsia="F3"/>
          <w:color w:val="000000"/>
          <w:sz w:val="24"/>
          <w:lang w:eastAsia="zh-CN"/>
        </w:rPr>
        <w:t>保护，单个主机内部系统盘作</w:t>
      </w:r>
      <w:r>
        <w:rPr>
          <w:rFonts w:ascii="F1" w:hAnsi="F1" w:eastAsia="F1"/>
          <w:color w:val="000000"/>
          <w:sz w:val="24"/>
          <w:lang w:eastAsia="zh-CN"/>
        </w:rPr>
        <w:t xml:space="preserve"> RAID1</w:t>
      </w:r>
      <w:r>
        <w:rPr>
          <w:rFonts w:ascii="F3" w:hAnsi="F3" w:eastAsia="F3"/>
          <w:color w:val="000000"/>
          <w:sz w:val="24"/>
          <w:lang w:eastAsia="zh-CN"/>
        </w:rPr>
        <w:t xml:space="preserve"> 镜像保护；</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020"/>
      </w:tblGrid>
      <w:tr w14:paraId="3B061F49">
        <w:tblPrEx>
          <w:tblCellMar>
            <w:top w:w="0" w:type="dxa"/>
            <w:left w:w="108" w:type="dxa"/>
            <w:bottom w:w="0" w:type="dxa"/>
            <w:right w:w="108" w:type="dxa"/>
          </w:tblCellMar>
        </w:tblPrEx>
        <w:trPr>
          <w:trHeight w:val="1440" w:hRule="exact"/>
        </w:trPr>
        <w:tc>
          <w:tcPr>
            <w:tcW w:w="722" w:type="dxa"/>
            <w:tcMar>
              <w:left w:w="0" w:type="dxa"/>
              <w:right w:w="0" w:type="dxa"/>
            </w:tcMar>
          </w:tcPr>
          <w:p w14:paraId="2B90DDC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86C36D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3A55A8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20" w:type="dxa"/>
            <w:tcMar>
              <w:left w:w="0" w:type="dxa"/>
              <w:right w:w="0" w:type="dxa"/>
            </w:tcMar>
          </w:tcPr>
          <w:p w14:paraId="50FF6E7C">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916"/>
            </w:tblGrid>
            <w:tr w14:paraId="037EF997">
              <w:tblPrEx>
                <w:tblCellMar>
                  <w:top w:w="0" w:type="dxa"/>
                  <w:left w:w="108" w:type="dxa"/>
                  <w:bottom w:w="0" w:type="dxa"/>
                  <w:right w:w="108" w:type="dxa"/>
                </w:tblCellMar>
              </w:tblPrEx>
              <w:trPr>
                <w:trHeight w:val="914" w:hRule="exact"/>
              </w:trPr>
              <w:tc>
                <w:tcPr>
                  <w:tcW w:w="88" w:type="dxa"/>
                  <w:tcMar>
                    <w:left w:w="0" w:type="dxa"/>
                    <w:right w:w="0" w:type="dxa"/>
                  </w:tcMar>
                </w:tcPr>
                <w:p w14:paraId="148D41DE"/>
              </w:tc>
              <w:tc>
                <w:tcPr>
                  <w:tcW w:w="7916" w:type="dxa"/>
                  <w:tcMar>
                    <w:left w:w="0" w:type="dxa"/>
                    <w:right w:w="0" w:type="dxa"/>
                  </w:tcMar>
                </w:tcPr>
                <w:p w14:paraId="2F1AFD92">
                  <w:pPr>
                    <w:autoSpaceDE w:val="0"/>
                    <w:autoSpaceDN w:val="0"/>
                    <w:spacing w:before="56" w:after="0" w:line="266" w:lineRule="exact"/>
                    <w:jc w:val="center"/>
                    <w:rPr>
                      <w:lang w:eastAsia="zh-CN"/>
                    </w:rPr>
                  </w:pPr>
                  <w:r>
                    <w:rPr>
                      <w:rFonts w:ascii="F3" w:hAnsi="F3" w:eastAsia="F3"/>
                      <w:color w:val="000000"/>
                      <w:sz w:val="24"/>
                      <w:lang w:eastAsia="zh-CN"/>
                    </w:rPr>
                    <w:t>配置</w:t>
                  </w:r>
                  <w:r>
                    <w:rPr>
                      <w:rFonts w:ascii="F1" w:hAnsi="F1" w:eastAsia="F1"/>
                      <w:color w:val="000000"/>
                      <w:sz w:val="24"/>
                      <w:lang w:eastAsia="zh-CN"/>
                    </w:rPr>
                    <w:t xml:space="preserve"> 4</w:t>
                  </w:r>
                  <w:r>
                    <w:rPr>
                      <w:rFonts w:ascii="F3" w:hAnsi="F3" w:eastAsia="F3"/>
                      <w:color w:val="000000"/>
                      <w:sz w:val="24"/>
                      <w:lang w:eastAsia="zh-CN"/>
                    </w:rPr>
                    <w:t xml:space="preserve"> 个</w:t>
                  </w:r>
                  <w:r>
                    <w:rPr>
                      <w:rFonts w:ascii="F1" w:hAnsi="F1" w:eastAsia="F1"/>
                      <w:color w:val="000000"/>
                      <w:sz w:val="24"/>
                      <w:lang w:eastAsia="zh-CN"/>
                    </w:rPr>
                    <w:t xml:space="preserve"> 10/100/1000</w:t>
                  </w:r>
                  <w:r>
                    <w:rPr>
                      <w:rFonts w:ascii="F3" w:hAnsi="F3" w:eastAsia="F3"/>
                      <w:color w:val="000000"/>
                      <w:sz w:val="24"/>
                      <w:lang w:eastAsia="zh-CN"/>
                    </w:rPr>
                    <w:t xml:space="preserve"> 兆自适应以太网接口；集成</w:t>
                  </w:r>
                  <w:r>
                    <w:rPr>
                      <w:rFonts w:ascii="F1" w:hAnsi="F1" w:eastAsia="F1"/>
                      <w:color w:val="000000"/>
                      <w:sz w:val="24"/>
                      <w:lang w:eastAsia="zh-CN"/>
                    </w:rPr>
                    <w:t xml:space="preserve"> VTM</w:t>
                  </w:r>
                  <w:r>
                    <w:rPr>
                      <w:rFonts w:ascii="F3" w:hAnsi="F3" w:eastAsia="F3"/>
                      <w:color w:val="000000"/>
                      <w:sz w:val="24"/>
                      <w:lang w:eastAsia="zh-CN"/>
                    </w:rPr>
                    <w:t xml:space="preserve"> 远程管理端口；</w:t>
                  </w:r>
                  <w:r>
                    <w:rPr>
                      <w:rFonts w:ascii="F1" w:hAnsi="F1" w:eastAsia="F1"/>
                      <w:color w:val="000000"/>
                      <w:sz w:val="24"/>
                      <w:lang w:eastAsia="zh-CN"/>
                    </w:rPr>
                    <w:t xml:space="preserve"> </w:t>
                  </w:r>
                </w:p>
                <w:p w14:paraId="2269D840">
                  <w:pPr>
                    <w:autoSpaceDE w:val="0"/>
                    <w:autoSpaceDN w:val="0"/>
                    <w:spacing w:before="214" w:after="0" w:line="266" w:lineRule="exact"/>
                    <w:ind w:left="182" w:right="182"/>
                    <w:rPr>
                      <w:lang w:eastAsia="zh-CN"/>
                    </w:rPr>
                  </w:pPr>
                  <w:r>
                    <w:rPr>
                      <w:rFonts w:ascii="F1" w:hAnsi="F1" w:eastAsia="F1"/>
                      <w:color w:val="000000"/>
                      <w:sz w:val="24"/>
                      <w:lang w:eastAsia="zh-CN"/>
                    </w:rPr>
                    <w:t>I/O</w:t>
                  </w:r>
                  <w:r>
                    <w:rPr>
                      <w:rFonts w:ascii="F3" w:hAnsi="F3" w:eastAsia="F3"/>
                      <w:color w:val="000000"/>
                      <w:sz w:val="24"/>
                      <w:lang w:eastAsia="zh-CN"/>
                    </w:rPr>
                    <w:t xml:space="preserve"> 扩展插槽：</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PCI-E</w:t>
                  </w:r>
                  <w:r>
                    <w:rPr>
                      <w:rFonts w:ascii="F3" w:hAnsi="F3" w:eastAsia="F3"/>
                      <w:color w:val="000000"/>
                      <w:sz w:val="24"/>
                      <w:lang w:eastAsia="zh-CN"/>
                    </w:rPr>
                    <w:t>，</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USB</w:t>
                  </w:r>
                  <w:r>
                    <w:rPr>
                      <w:rFonts w:ascii="F3" w:hAnsi="F3" w:eastAsia="F3"/>
                      <w:color w:val="000000"/>
                      <w:sz w:val="24"/>
                      <w:lang w:eastAsia="zh-CN"/>
                    </w:rPr>
                    <w:t>，</w:t>
                  </w:r>
                  <w:r>
                    <w:rPr>
                      <w:rFonts w:ascii="F1" w:hAnsi="F1" w:eastAsia="F1"/>
                      <w:color w:val="000000"/>
                      <w:sz w:val="24"/>
                      <w:lang w:eastAsia="zh-CN"/>
                    </w:rPr>
                    <w:t>2</w:t>
                  </w:r>
                  <w:r>
                    <w:rPr>
                      <w:rFonts w:ascii="F3" w:hAnsi="F3" w:eastAsia="F3"/>
                      <w:color w:val="000000"/>
                      <w:sz w:val="24"/>
                      <w:lang w:eastAsia="zh-CN"/>
                    </w:rPr>
                    <w:t xml:space="preserve"> 个串口，</w:t>
                  </w:r>
                  <w:r>
                    <w:rPr>
                      <w:rFonts w:ascii="F1" w:hAnsi="F1" w:eastAsia="F1"/>
                      <w:color w:val="000000"/>
                      <w:sz w:val="24"/>
                      <w:lang w:eastAsia="zh-CN"/>
                    </w:rPr>
                    <w:t>DVD-RW</w:t>
                  </w:r>
                  <w:r>
                    <w:rPr>
                      <w:rFonts w:ascii="F3" w:hAnsi="F3" w:eastAsia="F3"/>
                      <w:color w:val="000000"/>
                      <w:sz w:val="24"/>
                      <w:lang w:eastAsia="zh-CN"/>
                    </w:rPr>
                    <w:t xml:space="preserve"> 光驱；</w:t>
                  </w:r>
                  <w:r>
                    <w:rPr>
                      <w:rFonts w:ascii="F1" w:hAnsi="F1" w:eastAsia="F1"/>
                      <w:color w:val="000000"/>
                      <w:sz w:val="24"/>
                      <w:lang w:eastAsia="zh-CN"/>
                    </w:rPr>
                    <w:t xml:space="preserve"> </w:t>
                  </w:r>
                </w:p>
              </w:tc>
            </w:tr>
          </w:tbl>
          <w:p w14:paraId="176CD86C">
            <w:pPr>
              <w:rPr>
                <w:lang w:eastAsia="zh-CN"/>
              </w:rPr>
            </w:pPr>
          </w:p>
          <w:p w14:paraId="478C72D7">
            <w:pPr>
              <w:autoSpaceDE w:val="0"/>
              <w:autoSpaceDN w:val="0"/>
              <w:spacing w:after="0" w:line="594"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56CD767C">
            <w:pPr>
              <w:autoSpaceDE w:val="0"/>
              <w:autoSpaceDN w:val="0"/>
              <w:spacing w:before="212" w:after="0" w:line="268" w:lineRule="exac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4521FD8B">
            <w:pPr>
              <w:autoSpaceDE w:val="0"/>
              <w:autoSpaceDN w:val="0"/>
              <w:spacing w:before="224" w:after="0" w:line="240" w:lineRule="exact"/>
              <w:ind w:left="120" w:right="120"/>
              <w:rPr>
                <w:lang w:eastAsia="zh-CN"/>
              </w:rPr>
            </w:pPr>
            <w:r>
              <w:rPr>
                <w:rFonts w:ascii="F3" w:hAnsi="F3" w:eastAsia="F3"/>
                <w:color w:val="000000"/>
                <w:sz w:val="24"/>
                <w:lang w:eastAsia="zh-CN"/>
              </w:rPr>
              <w:t>配置系统驱动程序和管理软件，能实现对整个主机系统进行全面的监控管</w:t>
            </w:r>
          </w:p>
        </w:tc>
      </w:tr>
    </w:tbl>
    <w:p w14:paraId="0FAC44F5">
      <w:pPr>
        <w:autoSpaceDE w:val="0"/>
        <w:autoSpaceDN w:val="0"/>
        <w:spacing w:before="108" w:after="106" w:line="266" w:lineRule="exact"/>
        <w:ind w:left="1262" w:right="1262"/>
      </w:pPr>
      <w:r>
        <w:rPr>
          <w:rFonts w:ascii="F3" w:hAnsi="F3" w:eastAsia="F3"/>
          <w:color w:val="000000"/>
          <w:sz w:val="24"/>
        </w:rPr>
        <w:t>理；</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240"/>
      </w:tblGrid>
      <w:tr w14:paraId="0B28747F">
        <w:tblPrEx>
          <w:tblCellMar>
            <w:top w:w="0" w:type="dxa"/>
            <w:left w:w="108" w:type="dxa"/>
            <w:bottom w:w="0" w:type="dxa"/>
            <w:right w:w="108" w:type="dxa"/>
          </w:tblCellMar>
        </w:tblPrEx>
        <w:trPr>
          <w:trHeight w:val="558" w:hRule="exact"/>
        </w:trPr>
        <w:tc>
          <w:tcPr>
            <w:tcW w:w="722" w:type="dxa"/>
            <w:tcMar>
              <w:left w:w="0" w:type="dxa"/>
              <w:right w:w="0" w:type="dxa"/>
            </w:tcMar>
          </w:tcPr>
          <w:p w14:paraId="66D1D3A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240" w:type="dxa"/>
            <w:tcMar>
              <w:left w:w="0" w:type="dxa"/>
              <w:right w:w="0" w:type="dxa"/>
            </w:tcMar>
          </w:tcPr>
          <w:p w14:paraId="644FC9F3">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6802"/>
            </w:tblGrid>
            <w:tr w14:paraId="1ACE1B8F">
              <w:tblPrEx>
                <w:tblCellMar>
                  <w:top w:w="0" w:type="dxa"/>
                  <w:left w:w="108" w:type="dxa"/>
                  <w:bottom w:w="0" w:type="dxa"/>
                  <w:right w:w="108" w:type="dxa"/>
                </w:tblCellMar>
              </w:tblPrEx>
              <w:trPr>
                <w:trHeight w:val="414" w:hRule="exact"/>
              </w:trPr>
              <w:tc>
                <w:tcPr>
                  <w:tcW w:w="88" w:type="dxa"/>
                  <w:tcMar>
                    <w:left w:w="0" w:type="dxa"/>
                    <w:right w:w="0" w:type="dxa"/>
                  </w:tcMar>
                </w:tcPr>
                <w:p w14:paraId="26420EE9"/>
              </w:tc>
              <w:tc>
                <w:tcPr>
                  <w:tcW w:w="6802" w:type="dxa"/>
                  <w:tcMar>
                    <w:left w:w="0" w:type="dxa"/>
                    <w:right w:w="0" w:type="dxa"/>
                  </w:tcMar>
                </w:tcPr>
                <w:p w14:paraId="0A5B762E">
                  <w:pPr>
                    <w:autoSpaceDE w:val="0"/>
                    <w:autoSpaceDN w:val="0"/>
                    <w:spacing w:before="56" w:after="0" w:line="266" w:lineRule="exact"/>
                    <w:ind w:left="182" w:right="182"/>
                    <w:rPr>
                      <w:lang w:eastAsia="zh-CN"/>
                    </w:rPr>
                  </w:pPr>
                  <w:r>
                    <w:rPr>
                      <w:rFonts w:ascii="F3" w:hAnsi="F3" w:eastAsia="F3"/>
                      <w:color w:val="000000"/>
                      <w:sz w:val="24"/>
                      <w:lang w:eastAsia="zh-CN"/>
                    </w:rPr>
                    <w:t>提供至少一年免费人工服务、硬件质保，</w:t>
                  </w:r>
                  <w:r>
                    <w:rPr>
                      <w:rFonts w:ascii="F1" w:hAnsi="F1" w:eastAsia="F1"/>
                      <w:color w:val="000000"/>
                      <w:sz w:val="24"/>
                      <w:lang w:eastAsia="zh-CN"/>
                    </w:rPr>
                    <w:t>7x24</w:t>
                  </w:r>
                  <w:r>
                    <w:rPr>
                      <w:rFonts w:ascii="F3" w:hAnsi="F3" w:eastAsia="F3"/>
                      <w:color w:val="000000"/>
                      <w:sz w:val="24"/>
                      <w:lang w:eastAsia="zh-CN"/>
                    </w:rPr>
                    <w:t xml:space="preserve"> 小时响应。</w:t>
                  </w:r>
                  <w:r>
                    <w:rPr>
                      <w:rFonts w:ascii="F1" w:hAnsi="F1" w:eastAsia="F1"/>
                      <w:color w:val="000000"/>
                      <w:sz w:val="24"/>
                      <w:lang w:eastAsia="zh-CN"/>
                    </w:rPr>
                    <w:t xml:space="preserve"> </w:t>
                  </w:r>
                </w:p>
              </w:tc>
            </w:tr>
          </w:tbl>
          <w:p w14:paraId="46D5B5BB">
            <w:pPr>
              <w:rPr>
                <w:lang w:eastAsia="zh-CN"/>
              </w:rPr>
            </w:pPr>
          </w:p>
          <w:p w14:paraId="33D34A26">
            <w:pPr>
              <w:autoSpaceDE w:val="0"/>
              <w:autoSpaceDN w:val="0"/>
              <w:spacing w:after="0" w:line="94" w:lineRule="atLeast"/>
            </w:pPr>
            <w:r>
              <w:rPr>
                <w:rFonts w:ascii="F11" w:hAnsi="F11" w:eastAsia="F11"/>
                <w:color w:val="000000"/>
                <w:sz w:val="24"/>
              </w:rPr>
              <w:t></w:t>
            </w:r>
            <w:r>
              <w:rPr>
                <w:rFonts w:ascii="F10" w:hAnsi="F10" w:eastAsia="F10"/>
                <w:color w:val="000000"/>
                <w:sz w:val="24"/>
              </w:rPr>
              <w:t xml:space="preserve"> </w:t>
            </w:r>
          </w:p>
        </w:tc>
      </w:tr>
    </w:tbl>
    <w:p w14:paraId="03EF3058">
      <w:pPr>
        <w:autoSpaceDE w:val="0"/>
        <w:autoSpaceDN w:val="0"/>
        <w:spacing w:before="182" w:after="0" w:line="270" w:lineRule="exact"/>
        <w:ind w:left="844" w:right="844"/>
      </w:pPr>
      <w:r>
        <w:rPr>
          <w:rFonts w:ascii="F5" w:hAnsi="F5" w:eastAsia="F5"/>
          <w:b/>
          <w:color w:val="000000"/>
          <w:sz w:val="24"/>
        </w:rPr>
        <w:t>3)</w:t>
      </w:r>
      <w:r>
        <w:rPr>
          <w:rFonts w:ascii="F2" w:hAnsi="F2" w:eastAsia="F2"/>
          <w:b/>
          <w:color w:val="000000"/>
          <w:sz w:val="24"/>
        </w:rPr>
        <w:t xml:space="preserve"> </w:t>
      </w:r>
      <w:r>
        <w:rPr>
          <w:rFonts w:ascii="F3" w:hAnsi="F3" w:eastAsia="F3"/>
          <w:color w:val="000000"/>
          <w:sz w:val="24"/>
        </w:rPr>
        <w:t>工作站</w:t>
      </w:r>
      <w:r>
        <w:rPr>
          <w:rFonts w:ascii="F5" w:hAnsi="F5" w:eastAsia="F5"/>
          <w:b/>
          <w:color w:val="000000"/>
          <w:sz w:val="24"/>
        </w:rPr>
        <w:t xml:space="preserve"> </w:t>
      </w:r>
    </w:p>
    <w:p w14:paraId="6EC5346A">
      <w:pPr>
        <w:autoSpaceDE w:val="0"/>
        <w:autoSpaceDN w:val="0"/>
        <w:spacing w:before="214" w:after="106" w:line="266" w:lineRule="exact"/>
        <w:ind w:left="842" w:right="842"/>
        <w:rPr>
          <w:lang w:eastAsia="zh-CN"/>
        </w:rPr>
      </w:pPr>
      <w:r>
        <w:rPr>
          <w:rFonts w:ascii="F3" w:hAnsi="F3" w:eastAsia="F3"/>
          <w:color w:val="000000"/>
          <w:sz w:val="24"/>
          <w:lang w:eastAsia="zh-CN"/>
        </w:rPr>
        <w:t>工作站的主要技术指标不低于如下要求：</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6520"/>
      </w:tblGrid>
      <w:tr w14:paraId="479FF8EB">
        <w:tblPrEx>
          <w:tblCellMar>
            <w:top w:w="0" w:type="dxa"/>
            <w:left w:w="108" w:type="dxa"/>
            <w:bottom w:w="0" w:type="dxa"/>
            <w:right w:w="108" w:type="dxa"/>
          </w:tblCellMar>
        </w:tblPrEx>
        <w:trPr>
          <w:trHeight w:val="3918" w:hRule="exact"/>
        </w:trPr>
        <w:tc>
          <w:tcPr>
            <w:tcW w:w="722" w:type="dxa"/>
            <w:tcMar>
              <w:left w:w="0" w:type="dxa"/>
              <w:right w:w="0" w:type="dxa"/>
            </w:tcMar>
          </w:tcPr>
          <w:p w14:paraId="50848FE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09211C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498EC1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5923FC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2417BA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F36B80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3DBE8D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F81457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520" w:type="dxa"/>
            <w:tcMar>
              <w:left w:w="0" w:type="dxa"/>
              <w:right w:w="0" w:type="dxa"/>
            </w:tcMar>
          </w:tcPr>
          <w:p w14:paraId="47C6E1DB">
            <w:pPr>
              <w:autoSpaceDE w:val="0"/>
              <w:autoSpaceDN w:val="0"/>
              <w:spacing w:before="108" w:after="0" w:line="266" w:lineRule="exact"/>
              <w:ind w:left="120" w:right="120"/>
            </w:pPr>
            <w:r>
              <w:rPr>
                <w:rFonts w:ascii="F1" w:hAnsi="F1" w:eastAsia="F1"/>
                <w:color w:val="000000"/>
                <w:sz w:val="24"/>
              </w:rPr>
              <w:t xml:space="preserve">Intel </w:t>
            </w:r>
            <w:r>
              <w:rPr>
                <w:rFonts w:ascii="F3" w:hAnsi="F3" w:eastAsia="F3"/>
                <w:color w:val="000000"/>
                <w:sz w:val="24"/>
              </w:rPr>
              <w:t>酷睿</w:t>
            </w:r>
            <w:r>
              <w:rPr>
                <w:rFonts w:ascii="F1" w:hAnsi="F1" w:eastAsia="F1"/>
                <w:color w:val="000000"/>
                <w:sz w:val="24"/>
              </w:rPr>
              <w:t xml:space="preserve"> I7</w:t>
            </w:r>
            <w:r>
              <w:rPr>
                <w:rFonts w:ascii="F3" w:hAnsi="F3" w:eastAsia="F3"/>
                <w:color w:val="000000"/>
                <w:sz w:val="24"/>
              </w:rPr>
              <w:t xml:space="preserve"> 及以上；</w:t>
            </w:r>
            <w:r>
              <w:rPr>
                <w:rFonts w:ascii="F1" w:hAnsi="F1" w:eastAsia="F1"/>
                <w:color w:val="000000"/>
                <w:sz w:val="24"/>
              </w:rPr>
              <w:t xml:space="preserve">CPU </w:t>
            </w:r>
            <w:r>
              <w:rPr>
                <w:rFonts w:ascii="F3" w:hAnsi="F3" w:eastAsia="F3"/>
                <w:color w:val="000000"/>
                <w:sz w:val="24"/>
              </w:rPr>
              <w:t>主频≥</w:t>
            </w:r>
            <w:r>
              <w:rPr>
                <w:rFonts w:ascii="F1" w:hAnsi="F1" w:eastAsia="F1"/>
                <w:color w:val="000000"/>
                <w:sz w:val="24"/>
              </w:rPr>
              <w:t>3.4GHz</w:t>
            </w:r>
            <w:r>
              <w:rPr>
                <w:rFonts w:ascii="F3" w:hAnsi="F3" w:eastAsia="F3"/>
                <w:color w:val="000000"/>
                <w:sz w:val="24"/>
              </w:rPr>
              <w:t>；</w:t>
            </w:r>
            <w:r>
              <w:rPr>
                <w:rFonts w:ascii="F1" w:hAnsi="F1" w:eastAsia="F1"/>
                <w:color w:val="000000"/>
                <w:sz w:val="24"/>
              </w:rPr>
              <w:t xml:space="preserve"> </w:t>
            </w:r>
          </w:p>
          <w:p w14:paraId="7893035A">
            <w:pPr>
              <w:autoSpaceDE w:val="0"/>
              <w:autoSpaceDN w:val="0"/>
              <w:spacing w:before="214" w:after="0" w:line="266" w:lineRule="exact"/>
              <w:ind w:left="120" w:right="120"/>
            </w:pPr>
            <w:r>
              <w:rPr>
                <w:rFonts w:ascii="F1" w:hAnsi="F1" w:eastAsia="F1"/>
                <w:color w:val="000000"/>
                <w:sz w:val="24"/>
              </w:rPr>
              <w:t>8GB DDR3-1600</w:t>
            </w:r>
            <w:r>
              <w:rPr>
                <w:rFonts w:ascii="F3" w:hAnsi="F3" w:eastAsia="F3"/>
                <w:color w:val="000000"/>
                <w:sz w:val="24"/>
              </w:rPr>
              <w:t xml:space="preserve"> 内存及以上；</w:t>
            </w:r>
            <w:r>
              <w:rPr>
                <w:rFonts w:ascii="F1" w:hAnsi="F1" w:eastAsia="F1"/>
                <w:color w:val="000000"/>
                <w:sz w:val="24"/>
              </w:rPr>
              <w:t xml:space="preserve"> </w:t>
            </w:r>
          </w:p>
          <w:p w14:paraId="5D8CF648">
            <w:pPr>
              <w:autoSpaceDE w:val="0"/>
              <w:autoSpaceDN w:val="0"/>
              <w:spacing w:before="214" w:after="0" w:line="266" w:lineRule="exact"/>
              <w:ind w:left="120" w:right="120"/>
            </w:pPr>
            <w:r>
              <w:rPr>
                <w:rFonts w:ascii="F1" w:hAnsi="F1" w:eastAsia="F1"/>
                <w:color w:val="000000"/>
                <w:sz w:val="24"/>
              </w:rPr>
              <w:t>1TB 7200rpm SATA</w:t>
            </w:r>
            <w:r>
              <w:rPr>
                <w:rFonts w:ascii="F3" w:hAnsi="F3" w:eastAsia="F3"/>
                <w:color w:val="000000"/>
                <w:sz w:val="24"/>
              </w:rPr>
              <w:t xml:space="preserve"> 硬盘及以上；</w:t>
            </w:r>
            <w:r>
              <w:rPr>
                <w:rFonts w:ascii="F1" w:hAnsi="F1" w:eastAsia="F1"/>
                <w:color w:val="000000"/>
                <w:sz w:val="24"/>
              </w:rPr>
              <w:t xml:space="preserve"> </w:t>
            </w:r>
          </w:p>
          <w:p w14:paraId="6F7E19C8">
            <w:pPr>
              <w:autoSpaceDE w:val="0"/>
              <w:autoSpaceDN w:val="0"/>
              <w:spacing w:before="214" w:after="0" w:line="266" w:lineRule="exact"/>
              <w:ind w:left="120" w:right="120"/>
            </w:pPr>
            <w:r>
              <w:rPr>
                <w:rFonts w:ascii="F1" w:hAnsi="F1" w:eastAsia="F1"/>
                <w:color w:val="000000"/>
                <w:sz w:val="24"/>
              </w:rPr>
              <w:t>PCI-E</w:t>
            </w:r>
            <w:r>
              <w:rPr>
                <w:rFonts w:ascii="F3" w:hAnsi="F3" w:eastAsia="F3"/>
                <w:color w:val="000000"/>
                <w:sz w:val="24"/>
              </w:rPr>
              <w:t xml:space="preserve"> 高性能独立显卡（</w:t>
            </w:r>
            <w:r>
              <w:rPr>
                <w:rFonts w:ascii="F1" w:hAnsi="F1" w:eastAsia="F1"/>
                <w:color w:val="000000"/>
                <w:sz w:val="24"/>
              </w:rPr>
              <w:t>2G DDR3</w:t>
            </w:r>
            <w:r>
              <w:rPr>
                <w:rFonts w:ascii="F3" w:hAnsi="F3" w:eastAsia="F3"/>
                <w:color w:val="000000"/>
                <w:sz w:val="24"/>
              </w:rPr>
              <w:t xml:space="preserve"> 显存）</w:t>
            </w:r>
            <w:r>
              <w:rPr>
                <w:rFonts w:ascii="F1" w:hAnsi="F1" w:eastAsia="F1"/>
                <w:color w:val="000000"/>
                <w:sz w:val="24"/>
              </w:rPr>
              <w:t xml:space="preserve"> </w:t>
            </w:r>
          </w:p>
          <w:p w14:paraId="38AA8D15">
            <w:pPr>
              <w:autoSpaceDE w:val="0"/>
              <w:autoSpaceDN w:val="0"/>
              <w:spacing w:before="214" w:after="0" w:line="266" w:lineRule="exact"/>
              <w:ind w:left="120" w:right="120"/>
              <w:rPr>
                <w:lang w:eastAsia="zh-CN"/>
              </w:rPr>
            </w:pPr>
            <w:r>
              <w:rPr>
                <w:rFonts w:ascii="F1" w:hAnsi="F1" w:eastAsia="F1"/>
                <w:color w:val="000000"/>
                <w:sz w:val="24"/>
                <w:lang w:eastAsia="zh-CN"/>
              </w:rPr>
              <w:t xml:space="preserve">DVD + R/RW </w:t>
            </w:r>
          </w:p>
          <w:p w14:paraId="1457AD6F">
            <w:pPr>
              <w:autoSpaceDE w:val="0"/>
              <w:autoSpaceDN w:val="0"/>
              <w:spacing w:before="214" w:after="0" w:line="266" w:lineRule="exact"/>
              <w:ind w:left="120" w:right="120"/>
              <w:rPr>
                <w:lang w:eastAsia="zh-CN"/>
              </w:rPr>
            </w:pPr>
            <w:r>
              <w:rPr>
                <w:rFonts w:ascii="F3" w:hAnsi="F3" w:eastAsia="F3"/>
                <w:color w:val="000000"/>
                <w:sz w:val="24"/>
                <w:lang w:eastAsia="zh-CN"/>
              </w:rPr>
              <w:t>集成网卡、声卡，防水键盘，光电鼠标</w:t>
            </w:r>
            <w:r>
              <w:rPr>
                <w:rFonts w:ascii="F1" w:hAnsi="F1" w:eastAsia="F1"/>
                <w:color w:val="000000"/>
                <w:sz w:val="24"/>
                <w:lang w:eastAsia="zh-CN"/>
              </w:rPr>
              <w:t xml:space="preserve"> </w:t>
            </w:r>
          </w:p>
          <w:p w14:paraId="62C59FC5">
            <w:pPr>
              <w:autoSpaceDE w:val="0"/>
              <w:autoSpaceDN w:val="0"/>
              <w:spacing w:before="214" w:after="0" w:line="266" w:lineRule="exact"/>
              <w:ind w:left="120" w:right="120"/>
            </w:pPr>
            <w:r>
              <w:rPr>
                <w:rFonts w:ascii="F1" w:hAnsi="F1" w:eastAsia="F1"/>
                <w:color w:val="000000"/>
                <w:sz w:val="24"/>
              </w:rPr>
              <w:t xml:space="preserve">22'LED </w:t>
            </w:r>
          </w:p>
          <w:p w14:paraId="7796CE5C">
            <w:pPr>
              <w:autoSpaceDE w:val="0"/>
              <w:autoSpaceDN w:val="0"/>
              <w:spacing w:before="214" w:after="0" w:line="266" w:lineRule="exact"/>
              <w:ind w:left="120" w:right="120"/>
            </w:pPr>
            <w:r>
              <w:rPr>
                <w:rFonts w:ascii="F1" w:hAnsi="F1" w:eastAsia="F1"/>
                <w:color w:val="000000"/>
                <w:sz w:val="24"/>
              </w:rPr>
              <w:t xml:space="preserve">Win 7 </w:t>
            </w:r>
            <w:r>
              <w:rPr>
                <w:rFonts w:ascii="F3" w:hAnsi="F3" w:eastAsia="F3"/>
                <w:color w:val="000000"/>
                <w:sz w:val="24"/>
              </w:rPr>
              <w:t>专业版或以上版本操作系统。</w:t>
            </w:r>
            <w:r>
              <w:rPr>
                <w:rFonts w:ascii="F1" w:hAnsi="F1" w:eastAsia="F1"/>
                <w:color w:val="000000"/>
                <w:sz w:val="24"/>
              </w:rPr>
              <w:t xml:space="preserve"> </w:t>
            </w:r>
          </w:p>
        </w:tc>
      </w:tr>
    </w:tbl>
    <w:p w14:paraId="1FDFB6E8">
      <w:pPr>
        <w:autoSpaceDE w:val="0"/>
        <w:autoSpaceDN w:val="0"/>
        <w:spacing w:before="182" w:after="104" w:line="270" w:lineRule="exact"/>
        <w:ind w:left="844" w:right="844"/>
        <w:rPr>
          <w:lang w:eastAsia="zh-CN"/>
        </w:rPr>
      </w:pPr>
      <w:r>
        <w:rPr>
          <w:rFonts w:ascii="F5" w:hAnsi="F5" w:eastAsia="F5"/>
          <w:b/>
          <w:color w:val="000000"/>
          <w:sz w:val="24"/>
          <w:lang w:eastAsia="zh-CN"/>
        </w:rPr>
        <w:t>4)</w:t>
      </w:r>
      <w:r>
        <w:rPr>
          <w:rFonts w:ascii="F2" w:hAnsi="F2" w:eastAsia="F2"/>
          <w:b/>
          <w:color w:val="000000"/>
          <w:sz w:val="24"/>
          <w:lang w:eastAsia="zh-CN"/>
        </w:rPr>
        <w:t xml:space="preserve"> </w:t>
      </w:r>
      <w:r>
        <w:rPr>
          <w:rFonts w:ascii="F3" w:hAnsi="F3" w:eastAsia="F3"/>
          <w:color w:val="000000"/>
          <w:sz w:val="24"/>
          <w:lang w:eastAsia="zh-CN"/>
        </w:rPr>
        <w:t>收费分中心以太网交换机</w:t>
      </w:r>
      <w:r>
        <w:rPr>
          <w:rFonts w:ascii="F5" w:hAnsi="F5" w:eastAsia="F5"/>
          <w:b/>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24"/>
      </w:tblGrid>
      <w:tr w14:paraId="7FD79E91">
        <w:tblPrEx>
          <w:tblCellMar>
            <w:top w:w="0" w:type="dxa"/>
            <w:left w:w="108" w:type="dxa"/>
            <w:bottom w:w="0" w:type="dxa"/>
            <w:right w:w="108" w:type="dxa"/>
          </w:tblCellMar>
        </w:tblPrEx>
        <w:trPr>
          <w:trHeight w:val="964" w:hRule="exact"/>
        </w:trPr>
        <w:tc>
          <w:tcPr>
            <w:tcW w:w="722" w:type="dxa"/>
            <w:tcMar>
              <w:left w:w="0" w:type="dxa"/>
              <w:right w:w="0" w:type="dxa"/>
            </w:tcMar>
          </w:tcPr>
          <w:p w14:paraId="073CC358">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3FBD3E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24" w:type="dxa"/>
            <w:tcMar>
              <w:left w:w="0" w:type="dxa"/>
              <w:right w:w="0" w:type="dxa"/>
            </w:tcMar>
          </w:tcPr>
          <w:p w14:paraId="693EF485">
            <w:pPr>
              <w:autoSpaceDE w:val="0"/>
              <w:autoSpaceDN w:val="0"/>
              <w:spacing w:before="110" w:after="0" w:line="266" w:lineRule="exact"/>
              <w:ind w:left="120" w:right="120"/>
              <w:rPr>
                <w:lang w:eastAsia="zh-CN"/>
              </w:rPr>
            </w:pPr>
            <w:r>
              <w:rPr>
                <w:rFonts w:ascii="F3" w:hAnsi="F3" w:eastAsia="F3"/>
                <w:color w:val="000000"/>
                <w:sz w:val="24"/>
                <w:lang w:eastAsia="zh-CN"/>
              </w:rPr>
              <w:t>交换机类型：三层以太网交换机；</w:t>
            </w:r>
            <w:r>
              <w:rPr>
                <w:rFonts w:ascii="F1" w:hAnsi="F1" w:eastAsia="F1"/>
                <w:color w:val="000000"/>
                <w:sz w:val="24"/>
                <w:lang w:eastAsia="zh-CN"/>
              </w:rPr>
              <w:t xml:space="preserve"> </w:t>
            </w:r>
          </w:p>
          <w:p w14:paraId="76A2CD00">
            <w:pPr>
              <w:autoSpaceDE w:val="0"/>
              <w:autoSpaceDN w:val="0"/>
              <w:spacing w:before="214" w:after="0" w:line="266" w:lineRule="exact"/>
              <w:jc w:val="center"/>
            </w:pPr>
            <w:r>
              <w:rPr>
                <w:rFonts w:ascii="F3" w:hAnsi="F3" w:eastAsia="F3"/>
                <w:color w:val="000000"/>
                <w:sz w:val="24"/>
              </w:rPr>
              <w:t>端口：</w:t>
            </w:r>
            <w:r>
              <w:rPr>
                <w:rFonts w:ascii="F1" w:hAnsi="F1" w:eastAsia="F1"/>
                <w:color w:val="000000"/>
                <w:sz w:val="24"/>
              </w:rPr>
              <w:t>24</w:t>
            </w:r>
            <w:r>
              <w:rPr>
                <w:rFonts w:ascii="F3" w:hAnsi="F3" w:eastAsia="F3"/>
                <w:color w:val="000000"/>
                <w:sz w:val="24"/>
              </w:rPr>
              <w:t xml:space="preserve"> 口</w:t>
            </w:r>
            <w:r>
              <w:rPr>
                <w:rFonts w:ascii="F1" w:hAnsi="F1" w:eastAsia="F1"/>
                <w:color w:val="000000"/>
                <w:sz w:val="24"/>
              </w:rPr>
              <w:t xml:space="preserve"> 10/100/1000Base-T</w:t>
            </w:r>
            <w:r>
              <w:rPr>
                <w:rFonts w:ascii="F3" w:hAnsi="F3" w:eastAsia="F3"/>
                <w:color w:val="000000"/>
                <w:sz w:val="24"/>
              </w:rPr>
              <w:t xml:space="preserve"> 自适应端口，</w:t>
            </w:r>
            <w:r>
              <w:rPr>
                <w:rFonts w:ascii="F1" w:hAnsi="F1" w:eastAsia="F1"/>
                <w:color w:val="000000"/>
                <w:sz w:val="24"/>
              </w:rPr>
              <w:t>4</w:t>
            </w:r>
            <w:r>
              <w:rPr>
                <w:rFonts w:ascii="F3" w:hAnsi="F3" w:eastAsia="F3"/>
                <w:color w:val="000000"/>
                <w:sz w:val="24"/>
              </w:rPr>
              <w:t xml:space="preserve"> 个复用的</w:t>
            </w:r>
            <w:r>
              <w:rPr>
                <w:rFonts w:ascii="F1" w:hAnsi="F1" w:eastAsia="F1"/>
                <w:color w:val="000000"/>
                <w:sz w:val="24"/>
              </w:rPr>
              <w:t xml:space="preserve"> 1000Base-X SFP</w:t>
            </w:r>
            <w:r>
              <w:rPr>
                <w:rFonts w:ascii="F3" w:hAnsi="F3" w:eastAsia="F3"/>
                <w:color w:val="000000"/>
                <w:sz w:val="24"/>
              </w:rPr>
              <w:t xml:space="preserve"> 千</w:t>
            </w:r>
          </w:p>
        </w:tc>
      </w:tr>
    </w:tbl>
    <w:p w14:paraId="7ED91783">
      <w:pPr>
        <w:autoSpaceDE w:val="0"/>
        <w:autoSpaceDN w:val="0"/>
        <w:spacing w:before="106" w:after="104" w:line="266" w:lineRule="exact"/>
        <w:ind w:left="1262" w:right="1262"/>
      </w:pPr>
      <w:r>
        <w:rPr>
          <w:rFonts w:ascii="F3" w:hAnsi="F3" w:eastAsia="F3"/>
          <w:color w:val="000000"/>
          <w:sz w:val="24"/>
        </w:rPr>
        <w:t>兆以太网端口；</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482"/>
      </w:tblGrid>
      <w:tr w14:paraId="524033BC">
        <w:tblPrEx>
          <w:tblCellMar>
            <w:top w:w="0" w:type="dxa"/>
            <w:left w:w="108" w:type="dxa"/>
            <w:bottom w:w="0" w:type="dxa"/>
            <w:right w:w="108" w:type="dxa"/>
          </w:tblCellMar>
        </w:tblPrEx>
        <w:trPr>
          <w:trHeight w:val="986" w:hRule="exact"/>
        </w:trPr>
        <w:tc>
          <w:tcPr>
            <w:tcW w:w="722" w:type="dxa"/>
            <w:tcMar>
              <w:left w:w="0" w:type="dxa"/>
              <w:right w:w="0" w:type="dxa"/>
            </w:tcMar>
          </w:tcPr>
          <w:p w14:paraId="73449899">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CE9919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482" w:type="dxa"/>
            <w:tcMar>
              <w:left w:w="0" w:type="dxa"/>
              <w:right w:w="0" w:type="dxa"/>
            </w:tcMar>
          </w:tcPr>
          <w:p w14:paraId="0C73161F">
            <w:pPr>
              <w:autoSpaceDE w:val="0"/>
              <w:autoSpaceDN w:val="0"/>
              <w:spacing w:before="110" w:after="0" w:line="266" w:lineRule="exact"/>
              <w:ind w:left="120" w:right="120"/>
              <w:rPr>
                <w:lang w:eastAsia="zh-CN"/>
              </w:rPr>
            </w:pPr>
            <w:r>
              <w:rPr>
                <w:rFonts w:ascii="F3" w:hAnsi="F3" w:eastAsia="F3"/>
                <w:color w:val="000000"/>
                <w:sz w:val="24"/>
                <w:lang w:eastAsia="zh-CN"/>
              </w:rPr>
              <w:t>背板带宽：≥</w:t>
            </w:r>
            <w:r>
              <w:rPr>
                <w:rFonts w:ascii="F1" w:hAnsi="F1" w:eastAsia="F1"/>
                <w:color w:val="000000"/>
                <w:sz w:val="24"/>
                <w:lang w:eastAsia="zh-CN"/>
              </w:rPr>
              <w:t>256Gbps</w:t>
            </w:r>
            <w:r>
              <w:rPr>
                <w:rFonts w:ascii="F3" w:hAnsi="F3" w:eastAsia="F3"/>
                <w:color w:val="000000"/>
                <w:sz w:val="24"/>
                <w:lang w:eastAsia="zh-CN"/>
              </w:rPr>
              <w:t>；</w:t>
            </w:r>
            <w:r>
              <w:rPr>
                <w:rFonts w:ascii="F1" w:hAnsi="F1" w:eastAsia="F1"/>
                <w:color w:val="000000"/>
                <w:sz w:val="24"/>
                <w:lang w:eastAsia="zh-CN"/>
              </w:rPr>
              <w:t xml:space="preserve"> </w:t>
            </w:r>
          </w:p>
          <w:p w14:paraId="22E263D2">
            <w:pPr>
              <w:autoSpaceDE w:val="0"/>
              <w:autoSpaceDN w:val="0"/>
              <w:spacing w:before="214" w:after="0" w:line="266" w:lineRule="exact"/>
              <w:ind w:left="120" w:right="120"/>
              <w:rPr>
                <w:lang w:eastAsia="zh-CN"/>
              </w:rPr>
            </w:pPr>
            <w:r>
              <w:rPr>
                <w:rFonts w:ascii="F3" w:hAnsi="F3" w:eastAsia="F3"/>
                <w:color w:val="000000"/>
                <w:sz w:val="24"/>
                <w:lang w:eastAsia="zh-CN"/>
              </w:rPr>
              <w:t>包转发率：≥</w:t>
            </w:r>
            <w:r>
              <w:rPr>
                <w:rFonts w:ascii="F1" w:hAnsi="F1" w:eastAsia="F1"/>
                <w:color w:val="000000"/>
                <w:sz w:val="24"/>
                <w:lang w:eastAsia="zh-CN"/>
              </w:rPr>
              <w:t>96Mpps</w:t>
            </w:r>
            <w:r>
              <w:rPr>
                <w:rFonts w:ascii="F3" w:hAnsi="F3" w:eastAsia="F3"/>
                <w:color w:val="000000"/>
                <w:sz w:val="24"/>
                <w:lang w:eastAsia="zh-CN"/>
              </w:rPr>
              <w:t>；</w:t>
            </w:r>
            <w:r>
              <w:rPr>
                <w:rFonts w:ascii="F1" w:hAnsi="F1" w:eastAsia="F1"/>
                <w:color w:val="000000"/>
                <w:sz w:val="24"/>
                <w:lang w:eastAsia="zh-CN"/>
              </w:rPr>
              <w:t xml:space="preserve"> </w:t>
            </w:r>
          </w:p>
        </w:tc>
      </w:tr>
    </w:tbl>
    <w:p w14:paraId="793A4E60">
      <w:pPr>
        <w:autoSpaceDE w:val="0"/>
        <w:autoSpaceDN w:val="0"/>
        <w:spacing w:before="130" w:after="0" w:line="200" w:lineRule="exact"/>
        <w:ind w:left="4172" w:right="4172"/>
        <w:jc w:val="right"/>
      </w:pPr>
      <w:r>
        <w:rPr>
          <w:rFonts w:ascii="F1" w:hAnsi="F1" w:eastAsia="F1"/>
          <w:color w:val="000000"/>
          <w:sz w:val="18"/>
        </w:rPr>
        <w:t xml:space="preserve">212 </w:t>
      </w:r>
    </w:p>
    <w:p w14:paraId="167530F7">
      <w:pPr>
        <w:sectPr>
          <w:pgSz w:w="11906" w:h="16838"/>
          <w:pgMar w:top="538" w:right="1086" w:bottom="616" w:left="1440" w:header="720" w:footer="720" w:gutter="0"/>
          <w:cols w:space="720" w:num="1"/>
          <w:docGrid w:linePitch="360" w:charSpace="0"/>
        </w:sectPr>
      </w:pPr>
    </w:p>
    <w:p w14:paraId="146BB7B4">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5562DE37">
        <w:tblPrEx>
          <w:tblCellMar>
            <w:top w:w="0" w:type="dxa"/>
            <w:left w:w="108" w:type="dxa"/>
            <w:bottom w:w="0" w:type="dxa"/>
            <w:right w:w="108" w:type="dxa"/>
          </w:tblCellMar>
        </w:tblPrEx>
        <w:trPr>
          <w:trHeight w:val="1862" w:hRule="exact"/>
        </w:trPr>
        <w:tc>
          <w:tcPr>
            <w:tcW w:w="808" w:type="dxa"/>
            <w:tcBorders>
              <w:top w:val="single" w:color="000000" w:sz="4" w:space="0"/>
            </w:tcBorders>
            <w:tcMar>
              <w:left w:w="0" w:type="dxa"/>
              <w:right w:w="0" w:type="dxa"/>
            </w:tcMar>
          </w:tcPr>
          <w:p w14:paraId="449E744D">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0723F3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2F0F16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665340B6">
            <w:pPr>
              <w:autoSpaceDE w:val="0"/>
              <w:autoSpaceDN w:val="0"/>
              <w:spacing w:before="520" w:after="0" w:line="266" w:lineRule="exact"/>
              <w:ind w:left="120" w:right="120"/>
              <w:rPr>
                <w:lang w:eastAsia="zh-CN"/>
              </w:rPr>
            </w:pPr>
            <w:r>
              <w:rPr>
                <w:rFonts w:ascii="F3" w:hAnsi="F3" w:eastAsia="F3"/>
                <w:color w:val="000000"/>
                <w:sz w:val="24"/>
                <w:lang w:eastAsia="zh-CN"/>
              </w:rPr>
              <w:t>传输模式：支持全双工；</w:t>
            </w:r>
            <w:r>
              <w:rPr>
                <w:rFonts w:ascii="F1" w:hAnsi="F1" w:eastAsia="F1"/>
                <w:color w:val="000000"/>
                <w:sz w:val="24"/>
                <w:lang w:eastAsia="zh-CN"/>
              </w:rPr>
              <w:t xml:space="preserve"> </w:t>
            </w:r>
          </w:p>
          <w:p w14:paraId="4AEA2707">
            <w:pPr>
              <w:autoSpaceDE w:val="0"/>
              <w:autoSpaceDN w:val="0"/>
              <w:spacing w:before="214" w:after="0" w:line="266" w:lineRule="exact"/>
              <w:ind w:left="120" w:right="120"/>
              <w:rPr>
                <w:lang w:eastAsia="zh-CN"/>
              </w:rPr>
            </w:pPr>
            <w:r>
              <w:rPr>
                <w:rFonts w:ascii="F3" w:hAnsi="F3" w:eastAsia="F3"/>
                <w:color w:val="000000"/>
                <w:sz w:val="24"/>
                <w:lang w:eastAsia="zh-CN"/>
              </w:rPr>
              <w:t>堆叠功能：可堆叠；</w:t>
            </w:r>
            <w:r>
              <w:rPr>
                <w:rFonts w:ascii="F1" w:hAnsi="F1" w:eastAsia="F1"/>
                <w:color w:val="000000"/>
                <w:sz w:val="24"/>
                <w:lang w:eastAsia="zh-CN"/>
              </w:rPr>
              <w:t xml:space="preserve"> </w:t>
            </w:r>
          </w:p>
          <w:p w14:paraId="7CFB49B1">
            <w:pPr>
              <w:autoSpaceDE w:val="0"/>
              <w:autoSpaceDN w:val="0"/>
              <w:spacing w:before="214" w:after="0" w:line="266" w:lineRule="exact"/>
              <w:ind w:left="120" w:right="120"/>
              <w:rPr>
                <w:lang w:eastAsia="zh-CN"/>
              </w:rPr>
            </w:pPr>
            <w:r>
              <w:rPr>
                <w:rFonts w:ascii="F1" w:hAnsi="F1" w:eastAsia="F1"/>
                <w:color w:val="000000"/>
                <w:sz w:val="24"/>
                <w:lang w:eastAsia="zh-CN"/>
              </w:rPr>
              <w:t>VLAN</w:t>
            </w:r>
            <w:r>
              <w:rPr>
                <w:rFonts w:ascii="F3" w:hAnsi="F3" w:eastAsia="F3"/>
                <w:color w:val="000000"/>
                <w:sz w:val="24"/>
                <w:lang w:eastAsia="zh-CN"/>
              </w:rPr>
              <w:t>：支持基于端口的</w:t>
            </w:r>
            <w:r>
              <w:rPr>
                <w:rFonts w:ascii="F1" w:hAnsi="F1" w:eastAsia="F1"/>
                <w:color w:val="000000"/>
                <w:sz w:val="24"/>
                <w:lang w:eastAsia="zh-CN"/>
              </w:rPr>
              <w:t xml:space="preserve"> VLAN</w:t>
            </w:r>
            <w:r>
              <w:rPr>
                <w:rFonts w:ascii="F3" w:hAnsi="F3" w:eastAsia="F3"/>
                <w:color w:val="000000"/>
                <w:sz w:val="24"/>
                <w:lang w:eastAsia="zh-CN"/>
              </w:rPr>
              <w:t>（最多</w:t>
            </w:r>
            <w:r>
              <w:rPr>
                <w:rFonts w:ascii="F1" w:hAnsi="F1" w:eastAsia="F1"/>
                <w:color w:val="000000"/>
                <w:sz w:val="24"/>
                <w:lang w:eastAsia="zh-CN"/>
              </w:rPr>
              <w:t xml:space="preserve"> 4000</w:t>
            </w:r>
            <w:r>
              <w:rPr>
                <w:rFonts w:ascii="F3" w:hAnsi="F3" w:eastAsia="F3"/>
                <w:color w:val="000000"/>
                <w:sz w:val="24"/>
                <w:lang w:eastAsia="zh-CN"/>
              </w:rPr>
              <w:t xml:space="preserve"> 个），支持基于协议的</w:t>
            </w:r>
            <w:r>
              <w:rPr>
                <w:rFonts w:ascii="F1" w:hAnsi="F1" w:eastAsia="F1"/>
                <w:color w:val="000000"/>
                <w:sz w:val="24"/>
                <w:lang w:eastAsia="zh-CN"/>
              </w:rPr>
              <w:t xml:space="preserve"> VLAN</w:t>
            </w:r>
            <w:r>
              <w:rPr>
                <w:rFonts w:ascii="F3" w:hAnsi="F3" w:eastAsia="F3"/>
                <w:color w:val="000000"/>
                <w:sz w:val="24"/>
                <w:lang w:eastAsia="zh-CN"/>
              </w:rPr>
              <w:t>，</w:t>
            </w:r>
          </w:p>
        </w:tc>
      </w:tr>
    </w:tbl>
    <w:p w14:paraId="3658EED8">
      <w:pPr>
        <w:autoSpaceDE w:val="0"/>
        <w:autoSpaceDN w:val="0"/>
        <w:spacing w:before="100" w:after="0" w:line="266" w:lineRule="exact"/>
        <w:ind w:left="152" w:right="152"/>
        <w:jc w:val="right"/>
      </w:pPr>
      <w:r>
        <w:rPr>
          <w:rFonts w:ascii="F3" w:hAnsi="F3" w:eastAsia="F3"/>
          <w:color w:val="000000"/>
          <w:sz w:val="24"/>
        </w:rPr>
        <w:t>支持基于</w:t>
      </w:r>
      <w:r>
        <w:rPr>
          <w:rFonts w:ascii="F1" w:hAnsi="F1" w:eastAsia="F1"/>
          <w:color w:val="000000"/>
          <w:sz w:val="24"/>
        </w:rPr>
        <w:t xml:space="preserve"> MAC</w:t>
      </w:r>
      <w:r>
        <w:rPr>
          <w:rFonts w:ascii="F3" w:hAnsi="F3" w:eastAsia="F3"/>
          <w:color w:val="000000"/>
          <w:sz w:val="24"/>
        </w:rPr>
        <w:t xml:space="preserve"> 的</w:t>
      </w:r>
      <w:r>
        <w:rPr>
          <w:rFonts w:ascii="F1" w:hAnsi="F1" w:eastAsia="F1"/>
          <w:color w:val="000000"/>
          <w:sz w:val="24"/>
        </w:rPr>
        <w:t xml:space="preserve"> VLAN</w:t>
      </w:r>
      <w:r>
        <w:rPr>
          <w:rFonts w:ascii="F3" w:hAnsi="F3" w:eastAsia="F3"/>
          <w:color w:val="000000"/>
          <w:sz w:val="24"/>
        </w:rPr>
        <w:t>，支持</w:t>
      </w:r>
      <w:r>
        <w:rPr>
          <w:rFonts w:ascii="F1" w:hAnsi="F1" w:eastAsia="F1"/>
          <w:color w:val="000000"/>
          <w:sz w:val="24"/>
        </w:rPr>
        <w:t xml:space="preserve"> GVRP</w:t>
      </w:r>
      <w:r>
        <w:rPr>
          <w:rFonts w:ascii="F3" w:hAnsi="F3" w:eastAsia="F3"/>
          <w:color w:val="000000"/>
          <w:sz w:val="24"/>
        </w:rPr>
        <w:t>，支持灵活</w:t>
      </w:r>
      <w:r>
        <w:rPr>
          <w:rFonts w:ascii="F1" w:hAnsi="F1" w:eastAsia="F1"/>
          <w:color w:val="000000"/>
          <w:sz w:val="24"/>
        </w:rPr>
        <w:t xml:space="preserve"> QinQ</w:t>
      </w:r>
      <w:r>
        <w:rPr>
          <w:rFonts w:ascii="F3" w:hAnsi="F3" w:eastAsia="F3"/>
          <w:color w:val="000000"/>
          <w:sz w:val="24"/>
        </w:rPr>
        <w:t>，支持基于端口和全</w:t>
      </w:r>
    </w:p>
    <w:p w14:paraId="46F731A8">
      <w:pPr>
        <w:autoSpaceDE w:val="0"/>
        <w:autoSpaceDN w:val="0"/>
        <w:spacing w:before="214" w:after="106" w:line="266" w:lineRule="exact"/>
        <w:ind w:left="1262" w:right="1262"/>
      </w:pPr>
      <w:r>
        <w:rPr>
          <w:rFonts w:ascii="F3" w:hAnsi="F3" w:eastAsia="F3"/>
          <w:color w:val="000000"/>
          <w:sz w:val="24"/>
        </w:rPr>
        <w:t>局的</w:t>
      </w:r>
      <w:r>
        <w:rPr>
          <w:rFonts w:ascii="F1" w:hAnsi="F1" w:eastAsia="F1"/>
          <w:color w:val="000000"/>
          <w:sz w:val="24"/>
        </w:rPr>
        <w:t xml:space="preserve"> VLAN Mapping</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986"/>
      </w:tblGrid>
      <w:tr w14:paraId="3073A20B">
        <w:tblPrEx>
          <w:tblCellMar>
            <w:top w:w="0" w:type="dxa"/>
            <w:left w:w="108" w:type="dxa"/>
            <w:bottom w:w="0" w:type="dxa"/>
            <w:right w:w="108" w:type="dxa"/>
          </w:tblCellMar>
        </w:tblPrEx>
        <w:trPr>
          <w:trHeight w:val="2958" w:hRule="exact"/>
        </w:trPr>
        <w:tc>
          <w:tcPr>
            <w:tcW w:w="722" w:type="dxa"/>
            <w:tcMar>
              <w:left w:w="0" w:type="dxa"/>
              <w:right w:w="0" w:type="dxa"/>
            </w:tcMar>
          </w:tcPr>
          <w:p w14:paraId="30D68CAA">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CA0888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5EED42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CE184B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08E536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98B338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986" w:type="dxa"/>
            <w:tcMar>
              <w:left w:w="0" w:type="dxa"/>
              <w:right w:w="0" w:type="dxa"/>
            </w:tcMar>
          </w:tcPr>
          <w:p w14:paraId="3A70CE31">
            <w:pPr>
              <w:autoSpaceDE w:val="0"/>
              <w:autoSpaceDN w:val="0"/>
              <w:spacing w:before="108" w:after="106" w:line="266" w:lineRule="exact"/>
              <w:ind w:left="120" w:right="120"/>
            </w:pPr>
            <w:r>
              <w:rPr>
                <w:rFonts w:ascii="F3" w:hAnsi="F3" w:eastAsia="F3"/>
                <w:color w:val="000000"/>
                <w:sz w:val="24"/>
              </w:rPr>
              <w:t>支持组播</w:t>
            </w:r>
            <w:r>
              <w:rPr>
                <w:rFonts w:ascii="F1" w:hAnsi="F1" w:eastAsia="F1"/>
                <w:color w:val="000000"/>
                <w:sz w:val="24"/>
              </w:rPr>
              <w:t xml:space="preserve"> VLAN</w:t>
            </w:r>
            <w:r>
              <w:rPr>
                <w:rFonts w:ascii="F3" w:hAnsi="F3" w:eastAsia="F3"/>
                <w:color w:val="000000"/>
                <w:sz w:val="24"/>
              </w:rPr>
              <w:t>，支持</w:t>
            </w:r>
            <w:r>
              <w:rPr>
                <w:rFonts w:ascii="F1" w:hAnsi="F1" w:eastAsia="F1"/>
                <w:color w:val="000000"/>
                <w:sz w:val="24"/>
              </w:rPr>
              <w:t xml:space="preserve"> IGMP Snooping v1/v2/v3</w:t>
            </w:r>
            <w:r>
              <w:rPr>
                <w:rFonts w:ascii="F3" w:hAnsi="F3" w:eastAsia="F3"/>
                <w:color w:val="000000"/>
                <w:sz w:val="24"/>
              </w:rPr>
              <w:t>，</w:t>
            </w:r>
            <w:r>
              <w:rPr>
                <w:rFonts w:ascii="F1" w:hAnsi="F1" w:eastAsia="F1"/>
                <w:color w:val="000000"/>
                <w:sz w:val="24"/>
              </w:rPr>
              <w:t>MLD Snooping v1/v2</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382"/>
            </w:tblGrid>
            <w:tr w14:paraId="2B2F73B5">
              <w:tblPrEx>
                <w:tblCellMar>
                  <w:top w:w="0" w:type="dxa"/>
                  <w:left w:w="108" w:type="dxa"/>
                  <w:bottom w:w="0" w:type="dxa"/>
                  <w:right w:w="108" w:type="dxa"/>
                </w:tblCellMar>
              </w:tblPrEx>
              <w:trPr>
                <w:trHeight w:val="482" w:hRule="exact"/>
              </w:trPr>
              <w:tc>
                <w:tcPr>
                  <w:tcW w:w="88" w:type="dxa"/>
                  <w:tcMar>
                    <w:left w:w="0" w:type="dxa"/>
                    <w:right w:w="0" w:type="dxa"/>
                  </w:tcMar>
                </w:tcPr>
                <w:p w14:paraId="5642A2A2"/>
              </w:tc>
              <w:tc>
                <w:tcPr>
                  <w:tcW w:w="7382" w:type="dxa"/>
                  <w:tcMar>
                    <w:left w:w="0" w:type="dxa"/>
                    <w:right w:w="0" w:type="dxa"/>
                  </w:tcMar>
                </w:tcPr>
                <w:p w14:paraId="08DF17BF">
                  <w:pPr>
                    <w:autoSpaceDE w:val="0"/>
                    <w:autoSpaceDN w:val="0"/>
                    <w:spacing w:before="108" w:after="0" w:line="266" w:lineRule="exact"/>
                    <w:ind w:left="182" w:right="182"/>
                  </w:pPr>
                  <w:r>
                    <w:rPr>
                      <w:rFonts w:ascii="F3" w:hAnsi="F3" w:eastAsia="F3"/>
                      <w:color w:val="000000"/>
                      <w:sz w:val="24"/>
                    </w:rPr>
                    <w:t>管理：支持</w:t>
                  </w:r>
                  <w:r>
                    <w:rPr>
                      <w:rFonts w:ascii="F1" w:hAnsi="F1" w:eastAsia="F1"/>
                      <w:color w:val="000000"/>
                      <w:sz w:val="24"/>
                    </w:rPr>
                    <w:t xml:space="preserve"> SNMP/RMON</w:t>
                  </w:r>
                  <w:r>
                    <w:rPr>
                      <w:rFonts w:ascii="F3" w:hAnsi="F3" w:eastAsia="F3"/>
                      <w:color w:val="000000"/>
                      <w:sz w:val="24"/>
                    </w:rPr>
                    <w:t>，支持</w:t>
                  </w:r>
                  <w:r>
                    <w:rPr>
                      <w:rFonts w:ascii="F1" w:hAnsi="F1" w:eastAsia="F1"/>
                      <w:color w:val="000000"/>
                      <w:sz w:val="24"/>
                    </w:rPr>
                    <w:t xml:space="preserve"> WEB</w:t>
                  </w:r>
                  <w:r>
                    <w:rPr>
                      <w:rFonts w:ascii="F3" w:hAnsi="F3" w:eastAsia="F3"/>
                      <w:color w:val="000000"/>
                      <w:sz w:val="24"/>
                    </w:rPr>
                    <w:t xml:space="preserve"> 网管，支持网管系统；</w:t>
                  </w:r>
                  <w:r>
                    <w:rPr>
                      <w:rFonts w:ascii="F1" w:hAnsi="F1" w:eastAsia="F1"/>
                      <w:color w:val="000000"/>
                      <w:sz w:val="24"/>
                    </w:rPr>
                    <w:t xml:space="preserve"> </w:t>
                  </w:r>
                </w:p>
              </w:tc>
            </w:tr>
          </w:tbl>
          <w:p w14:paraId="259C2335"/>
          <w:p w14:paraId="022701C7">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2DA3E74F">
            <w:pPr>
              <w:autoSpaceDE w:val="0"/>
              <w:autoSpaceDN w:val="0"/>
              <w:spacing w:before="216" w:after="0" w:line="266" w:lineRule="exact"/>
              <w:ind w:left="120" w:right="120"/>
              <w:rPr>
                <w:lang w:eastAsia="zh-CN"/>
              </w:rPr>
            </w:pPr>
            <w:r>
              <w:rPr>
                <w:rFonts w:ascii="F3" w:hAnsi="F3" w:eastAsia="F3"/>
                <w:color w:val="000000"/>
                <w:sz w:val="24"/>
                <w:lang w:eastAsia="zh-CN"/>
              </w:rPr>
              <w:t>预留不少于</w:t>
            </w:r>
            <w:r>
              <w:rPr>
                <w:rFonts w:ascii="F1" w:hAnsi="F1" w:eastAsia="F1"/>
                <w:color w:val="000000"/>
                <w:sz w:val="24"/>
                <w:lang w:eastAsia="zh-CN"/>
              </w:rPr>
              <w:t xml:space="preserve"> 2 </w:t>
            </w:r>
            <w:r>
              <w:rPr>
                <w:rFonts w:ascii="F3" w:hAnsi="F3" w:eastAsia="F3"/>
                <w:color w:val="000000"/>
                <w:sz w:val="24"/>
                <w:lang w:eastAsia="zh-CN"/>
              </w:rPr>
              <w:t>个可扩展插槽；</w:t>
            </w:r>
            <w:r>
              <w:rPr>
                <w:rFonts w:ascii="F1" w:hAnsi="F1" w:eastAsia="F1"/>
                <w:color w:val="000000"/>
                <w:sz w:val="24"/>
                <w:lang w:eastAsia="zh-CN"/>
              </w:rPr>
              <w:t xml:space="preserve"> </w:t>
            </w:r>
          </w:p>
          <w:p w14:paraId="52EB6AFA">
            <w:pPr>
              <w:autoSpaceDE w:val="0"/>
              <w:autoSpaceDN w:val="0"/>
              <w:spacing w:before="214" w:after="0" w:line="266" w:lineRule="exact"/>
              <w:ind w:left="120" w:right="120"/>
              <w:rPr>
                <w:lang w:eastAsia="zh-CN"/>
              </w:rPr>
            </w:pPr>
            <w:r>
              <w:rPr>
                <w:rFonts w:ascii="F3" w:hAnsi="F3" w:eastAsia="F3"/>
                <w:color w:val="000000"/>
                <w:sz w:val="24"/>
                <w:lang w:eastAsia="zh-CN"/>
              </w:rPr>
              <w:t>工作环境温度：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w:t>
            </w:r>
            <w:r>
              <w:rPr>
                <w:rFonts w:ascii="F1" w:hAnsi="F1" w:eastAsia="F1"/>
                <w:color w:val="000000"/>
                <w:sz w:val="24"/>
                <w:lang w:eastAsia="zh-CN"/>
              </w:rPr>
              <w:t>45</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w:t>
            </w:r>
            <w:r>
              <w:rPr>
                <w:rFonts w:ascii="F1" w:hAnsi="F1" w:eastAsia="F1"/>
                <w:color w:val="000000"/>
                <w:sz w:val="24"/>
                <w:lang w:eastAsia="zh-CN"/>
              </w:rPr>
              <w:t xml:space="preserve"> </w:t>
            </w:r>
          </w:p>
          <w:p w14:paraId="128E0106">
            <w:pPr>
              <w:autoSpaceDE w:val="0"/>
              <w:autoSpaceDN w:val="0"/>
              <w:spacing w:before="214" w:after="0" w:line="266" w:lineRule="exact"/>
              <w:ind w:left="120" w:right="120"/>
              <w:rPr>
                <w:lang w:eastAsia="zh-CN"/>
              </w:rPr>
            </w:pPr>
            <w:r>
              <w:rPr>
                <w:rFonts w:ascii="F3" w:hAnsi="F3" w:eastAsia="F3"/>
                <w:color w:val="000000"/>
                <w:sz w:val="24"/>
                <w:lang w:eastAsia="zh-CN"/>
              </w:rPr>
              <w:t>工作环境相对湿度：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66361CFA">
            <w:pPr>
              <w:autoSpaceDE w:val="0"/>
              <w:autoSpaceDN w:val="0"/>
              <w:spacing w:before="214" w:after="0" w:line="266" w:lineRule="exact"/>
              <w:ind w:left="120" w:right="120"/>
            </w:pPr>
            <w:r>
              <w:rPr>
                <w:rFonts w:ascii="F3" w:hAnsi="F3" w:eastAsia="F3"/>
                <w:color w:val="000000"/>
                <w:sz w:val="24"/>
              </w:rPr>
              <w:t>电源：</w:t>
            </w:r>
            <w:r>
              <w:rPr>
                <w:rFonts w:ascii="F1" w:hAnsi="F1" w:eastAsia="F1"/>
                <w:color w:val="000000"/>
                <w:sz w:val="24"/>
              </w:rPr>
              <w:t>100V</w:t>
            </w:r>
            <w:r>
              <w:rPr>
                <w:rFonts w:ascii="F3" w:hAnsi="F3" w:eastAsia="F3"/>
                <w:color w:val="000000"/>
                <w:sz w:val="24"/>
              </w:rPr>
              <w:t>～</w:t>
            </w:r>
            <w:r>
              <w:rPr>
                <w:rFonts w:ascii="F1" w:hAnsi="F1" w:eastAsia="F1"/>
                <w:color w:val="000000"/>
                <w:sz w:val="24"/>
              </w:rPr>
              <w:t>240V AC</w:t>
            </w:r>
            <w:r>
              <w:rPr>
                <w:rFonts w:ascii="F3" w:hAnsi="F3" w:eastAsia="F3"/>
                <w:color w:val="000000"/>
                <w:sz w:val="24"/>
              </w:rPr>
              <w:t>；</w:t>
            </w:r>
            <w:r>
              <w:rPr>
                <w:rFonts w:ascii="F1" w:hAnsi="F1" w:eastAsia="F1"/>
                <w:color w:val="000000"/>
                <w:sz w:val="24"/>
              </w:rPr>
              <w:t>50Hz</w:t>
            </w:r>
            <w:r>
              <w:rPr>
                <w:rFonts w:ascii="F3" w:hAnsi="F3" w:eastAsia="F3"/>
                <w:color w:val="000000"/>
                <w:sz w:val="24"/>
              </w:rPr>
              <w:t>～</w:t>
            </w:r>
            <w:r>
              <w:rPr>
                <w:rFonts w:ascii="F1" w:hAnsi="F1" w:eastAsia="F1"/>
                <w:color w:val="000000"/>
                <w:sz w:val="24"/>
              </w:rPr>
              <w:t>60Hz</w:t>
            </w:r>
            <w:r>
              <w:rPr>
                <w:rFonts w:ascii="F3" w:hAnsi="F3" w:eastAsia="F3"/>
                <w:color w:val="000000"/>
                <w:sz w:val="24"/>
              </w:rPr>
              <w:t>；</w:t>
            </w:r>
            <w:r>
              <w:rPr>
                <w:rFonts w:ascii="F1" w:hAnsi="F1" w:eastAsia="F1"/>
                <w:color w:val="000000"/>
                <w:sz w:val="24"/>
              </w:rPr>
              <w:t xml:space="preserve"> </w:t>
            </w:r>
          </w:p>
        </w:tc>
      </w:tr>
    </w:tbl>
    <w:p w14:paraId="4D935F2D">
      <w:pPr>
        <w:autoSpaceDE w:val="0"/>
        <w:autoSpaceDN w:val="0"/>
        <w:spacing w:before="182" w:after="106" w:line="270" w:lineRule="exact"/>
        <w:ind w:left="844" w:right="844"/>
      </w:pPr>
      <w:r>
        <w:rPr>
          <w:rFonts w:ascii="F5" w:hAnsi="F5" w:eastAsia="F5"/>
          <w:b/>
          <w:color w:val="000000"/>
          <w:sz w:val="24"/>
        </w:rPr>
        <w:t>5)</w:t>
      </w:r>
      <w:r>
        <w:rPr>
          <w:rFonts w:ascii="F2" w:hAnsi="F2" w:eastAsia="F2"/>
          <w:b/>
          <w:color w:val="000000"/>
          <w:sz w:val="24"/>
        </w:rPr>
        <w:t xml:space="preserve"> </w:t>
      </w:r>
      <w:r>
        <w:rPr>
          <w:rFonts w:ascii="F3" w:hAnsi="F3" w:eastAsia="F3"/>
          <w:color w:val="000000"/>
          <w:sz w:val="24"/>
        </w:rPr>
        <w:t>收费节点无线路由器</w:t>
      </w:r>
      <w:r>
        <w:rPr>
          <w:rFonts w:ascii="F5" w:hAnsi="F5" w:eastAsia="F5"/>
          <w:b/>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60"/>
      </w:tblGrid>
      <w:tr w14:paraId="2CCA178E">
        <w:tblPrEx>
          <w:tblCellMar>
            <w:top w:w="0" w:type="dxa"/>
            <w:left w:w="108" w:type="dxa"/>
            <w:bottom w:w="0" w:type="dxa"/>
            <w:right w:w="108" w:type="dxa"/>
          </w:tblCellMar>
        </w:tblPrEx>
        <w:trPr>
          <w:trHeight w:val="962" w:hRule="exact"/>
        </w:trPr>
        <w:tc>
          <w:tcPr>
            <w:tcW w:w="722" w:type="dxa"/>
            <w:tcMar>
              <w:left w:w="0" w:type="dxa"/>
              <w:right w:w="0" w:type="dxa"/>
            </w:tcMar>
          </w:tcPr>
          <w:p w14:paraId="5E9F53BA">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3E6589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0" w:type="dxa"/>
            <w:tcMar>
              <w:left w:w="0" w:type="dxa"/>
              <w:right w:w="0" w:type="dxa"/>
            </w:tcMar>
          </w:tcPr>
          <w:p w14:paraId="630F107F">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506"/>
            </w:tblGrid>
            <w:tr w14:paraId="7FFD51E8">
              <w:tblPrEx>
                <w:tblCellMar>
                  <w:top w:w="0" w:type="dxa"/>
                  <w:left w:w="108" w:type="dxa"/>
                  <w:bottom w:w="0" w:type="dxa"/>
                  <w:right w:w="108" w:type="dxa"/>
                </w:tblCellMar>
              </w:tblPrEx>
              <w:trPr>
                <w:trHeight w:val="430" w:hRule="exact"/>
              </w:trPr>
              <w:tc>
                <w:tcPr>
                  <w:tcW w:w="88" w:type="dxa"/>
                  <w:tcMar>
                    <w:left w:w="0" w:type="dxa"/>
                    <w:right w:w="0" w:type="dxa"/>
                  </w:tcMar>
                </w:tcPr>
                <w:p w14:paraId="5FB581CB"/>
              </w:tc>
              <w:tc>
                <w:tcPr>
                  <w:tcW w:w="7506" w:type="dxa"/>
                  <w:tcMar>
                    <w:left w:w="0" w:type="dxa"/>
                    <w:right w:w="0" w:type="dxa"/>
                  </w:tcMar>
                </w:tcPr>
                <w:p w14:paraId="61B3D77A">
                  <w:pPr>
                    <w:autoSpaceDE w:val="0"/>
                    <w:autoSpaceDN w:val="0"/>
                    <w:spacing w:before="56" w:after="0" w:line="266" w:lineRule="exact"/>
                    <w:ind w:left="182" w:right="182"/>
                    <w:rPr>
                      <w:lang w:eastAsia="zh-CN"/>
                    </w:rPr>
                  </w:pPr>
                  <w:r>
                    <w:rPr>
                      <w:rFonts w:ascii="F3" w:hAnsi="F3" w:eastAsia="F3"/>
                      <w:color w:val="000000"/>
                      <w:sz w:val="24"/>
                      <w:lang w:eastAsia="zh-CN"/>
                    </w:rPr>
                    <w:t>网络：支持无线公网和有线</w:t>
                  </w:r>
                  <w:r>
                    <w:rPr>
                      <w:rFonts w:ascii="F1" w:hAnsi="F1" w:eastAsia="F1"/>
                      <w:color w:val="000000"/>
                      <w:sz w:val="24"/>
                      <w:lang w:eastAsia="zh-CN"/>
                    </w:rPr>
                    <w:t xml:space="preserve"> WAN </w:t>
                  </w:r>
                  <w:r>
                    <w:rPr>
                      <w:rFonts w:ascii="F3" w:hAnsi="F3" w:eastAsia="F3"/>
                      <w:color w:val="000000"/>
                      <w:sz w:val="24"/>
                      <w:lang w:eastAsia="zh-CN"/>
                    </w:rPr>
                    <w:t>双链路智能切换备份功能；</w:t>
                  </w:r>
                  <w:r>
                    <w:rPr>
                      <w:rFonts w:ascii="F1" w:hAnsi="F1" w:eastAsia="F1"/>
                      <w:color w:val="000000"/>
                      <w:sz w:val="24"/>
                      <w:lang w:eastAsia="zh-CN"/>
                    </w:rPr>
                    <w:t xml:space="preserve"> </w:t>
                  </w:r>
                </w:p>
              </w:tc>
            </w:tr>
          </w:tbl>
          <w:p w14:paraId="2595B802">
            <w:pPr>
              <w:rPr>
                <w:lang w:eastAsia="zh-CN"/>
              </w:rPr>
            </w:pPr>
          </w:p>
          <w:p w14:paraId="3154E62B">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72CDA581">
            <w:pPr>
              <w:autoSpaceDE w:val="0"/>
              <w:autoSpaceDN w:val="0"/>
              <w:spacing w:before="216" w:after="0" w:line="266" w:lineRule="exact"/>
              <w:jc w:val="center"/>
              <w:rPr>
                <w:lang w:eastAsia="zh-CN"/>
              </w:rPr>
            </w:pPr>
            <w:r>
              <w:rPr>
                <w:rFonts w:ascii="F3" w:hAnsi="F3" w:eastAsia="F3"/>
                <w:color w:val="000000"/>
                <w:sz w:val="24"/>
                <w:lang w:eastAsia="zh-CN"/>
              </w:rPr>
              <w:t>可考虑采用安装多块</w:t>
            </w:r>
            <w:r>
              <w:rPr>
                <w:rFonts w:ascii="F1" w:hAnsi="F1" w:eastAsia="F1"/>
                <w:color w:val="000000"/>
                <w:sz w:val="24"/>
                <w:lang w:eastAsia="zh-CN"/>
              </w:rPr>
              <w:t xml:space="preserve"> 4G </w:t>
            </w:r>
            <w:r>
              <w:rPr>
                <w:rFonts w:ascii="F3" w:hAnsi="F3" w:eastAsia="F3"/>
                <w:color w:val="000000"/>
                <w:sz w:val="24"/>
                <w:lang w:eastAsia="zh-CN"/>
              </w:rPr>
              <w:t>卡，使用不同运营商</w:t>
            </w:r>
            <w:r>
              <w:rPr>
                <w:rFonts w:ascii="F1" w:hAnsi="F1" w:eastAsia="F1"/>
                <w:color w:val="000000"/>
                <w:sz w:val="24"/>
                <w:lang w:eastAsia="zh-CN"/>
              </w:rPr>
              <w:t xml:space="preserve"> 4G</w:t>
            </w:r>
            <w:r>
              <w:rPr>
                <w:rFonts w:ascii="F3" w:hAnsi="F3" w:eastAsia="F3"/>
                <w:color w:val="000000"/>
                <w:sz w:val="24"/>
                <w:lang w:eastAsia="zh-CN"/>
              </w:rPr>
              <w:t xml:space="preserve"> 上行线路，多</w:t>
            </w:r>
            <w:r>
              <w:rPr>
                <w:rFonts w:ascii="F1" w:hAnsi="F1" w:eastAsia="F1"/>
                <w:color w:val="000000"/>
                <w:sz w:val="24"/>
                <w:lang w:eastAsia="zh-CN"/>
              </w:rPr>
              <w:t xml:space="preserve"> 4G</w:t>
            </w:r>
            <w:r>
              <w:rPr>
                <w:rFonts w:ascii="F3" w:hAnsi="F3" w:eastAsia="F3"/>
                <w:color w:val="000000"/>
                <w:sz w:val="24"/>
                <w:lang w:eastAsia="zh-CN"/>
              </w:rPr>
              <w:t xml:space="preserve"> 线路之</w:t>
            </w:r>
          </w:p>
        </w:tc>
      </w:tr>
    </w:tbl>
    <w:p w14:paraId="02D8EA2C">
      <w:pPr>
        <w:autoSpaceDE w:val="0"/>
        <w:autoSpaceDN w:val="0"/>
        <w:spacing w:before="106" w:after="106" w:line="266" w:lineRule="exact"/>
        <w:ind w:left="1262" w:right="1262"/>
        <w:rPr>
          <w:lang w:eastAsia="zh-CN"/>
        </w:rPr>
      </w:pPr>
      <w:r>
        <w:rPr>
          <w:rFonts w:ascii="F3" w:hAnsi="F3" w:eastAsia="F3"/>
          <w:color w:val="000000"/>
          <w:sz w:val="24"/>
          <w:lang w:eastAsia="zh-CN"/>
        </w:rPr>
        <w:t>间支持负载分担模式和备份模式；</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74"/>
      </w:tblGrid>
      <w:tr w14:paraId="0F195B78">
        <w:tblPrEx>
          <w:tblCellMar>
            <w:top w:w="0" w:type="dxa"/>
            <w:left w:w="108" w:type="dxa"/>
            <w:bottom w:w="0" w:type="dxa"/>
            <w:right w:w="108" w:type="dxa"/>
          </w:tblCellMar>
        </w:tblPrEx>
        <w:trPr>
          <w:trHeight w:val="1922" w:hRule="exact"/>
        </w:trPr>
        <w:tc>
          <w:tcPr>
            <w:tcW w:w="722" w:type="dxa"/>
            <w:tcMar>
              <w:left w:w="0" w:type="dxa"/>
              <w:right w:w="0" w:type="dxa"/>
            </w:tcMar>
          </w:tcPr>
          <w:p w14:paraId="68AAD0B7">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B0FF98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F5D2A0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A8B420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74" w:type="dxa"/>
            <w:tcMar>
              <w:left w:w="0" w:type="dxa"/>
              <w:right w:w="0" w:type="dxa"/>
            </w:tcMar>
          </w:tcPr>
          <w:p w14:paraId="260D3A76">
            <w:pPr>
              <w:autoSpaceDE w:val="0"/>
              <w:autoSpaceDN w:val="0"/>
              <w:spacing w:before="108" w:after="0" w:line="266" w:lineRule="exact"/>
              <w:ind w:left="120" w:right="120"/>
              <w:rPr>
                <w:lang w:eastAsia="zh-CN"/>
              </w:rPr>
            </w:pPr>
            <w:r>
              <w:rPr>
                <w:rFonts w:ascii="F3" w:hAnsi="F3" w:eastAsia="F3"/>
                <w:color w:val="000000"/>
                <w:sz w:val="24"/>
                <w:lang w:eastAsia="zh-CN"/>
              </w:rPr>
              <w:t>硬件架构：采用多核</w:t>
            </w:r>
            <w:r>
              <w:rPr>
                <w:rFonts w:ascii="F1" w:hAnsi="F1" w:eastAsia="F1"/>
                <w:color w:val="000000"/>
                <w:sz w:val="24"/>
                <w:lang w:eastAsia="zh-CN"/>
              </w:rPr>
              <w:t xml:space="preserve"> CPU </w:t>
            </w:r>
            <w:r>
              <w:rPr>
                <w:rFonts w:ascii="F3" w:hAnsi="F3" w:eastAsia="F3"/>
                <w:color w:val="000000"/>
                <w:sz w:val="24"/>
                <w:lang w:eastAsia="zh-CN"/>
              </w:rPr>
              <w:t>业务转发架构；</w:t>
            </w:r>
            <w:r>
              <w:rPr>
                <w:rFonts w:ascii="F1" w:hAnsi="F1" w:eastAsia="F1"/>
                <w:color w:val="000000"/>
                <w:sz w:val="24"/>
                <w:lang w:eastAsia="zh-CN"/>
              </w:rPr>
              <w:t xml:space="preserve"> </w:t>
            </w:r>
          </w:p>
          <w:p w14:paraId="7630CA49">
            <w:pPr>
              <w:autoSpaceDE w:val="0"/>
              <w:autoSpaceDN w:val="0"/>
              <w:spacing w:before="214" w:after="0" w:line="266" w:lineRule="exact"/>
              <w:ind w:left="120" w:right="120"/>
              <w:rPr>
                <w:lang w:eastAsia="zh-CN"/>
              </w:rPr>
            </w:pPr>
            <w:r>
              <w:rPr>
                <w:rFonts w:ascii="F3" w:hAnsi="F3" w:eastAsia="F3"/>
                <w:color w:val="000000"/>
                <w:sz w:val="24"/>
                <w:lang w:eastAsia="zh-CN"/>
              </w:rPr>
              <w:t>机箱插槽：≥</w:t>
            </w:r>
            <w:r>
              <w:rPr>
                <w:rFonts w:ascii="F1" w:hAnsi="F1" w:eastAsia="F1"/>
                <w:color w:val="000000"/>
                <w:sz w:val="24"/>
                <w:lang w:eastAsia="zh-CN"/>
              </w:rPr>
              <w:t xml:space="preserve">3 </w:t>
            </w:r>
            <w:r>
              <w:rPr>
                <w:rFonts w:ascii="F3" w:hAnsi="F3" w:eastAsia="F3"/>
                <w:color w:val="000000"/>
                <w:sz w:val="24"/>
                <w:lang w:eastAsia="zh-CN"/>
              </w:rPr>
              <w:t>个模块插槽；</w:t>
            </w:r>
            <w:r>
              <w:rPr>
                <w:rFonts w:ascii="F1" w:hAnsi="F1" w:eastAsia="F1"/>
                <w:color w:val="000000"/>
                <w:sz w:val="24"/>
                <w:lang w:eastAsia="zh-CN"/>
              </w:rPr>
              <w:t xml:space="preserve"> </w:t>
            </w:r>
          </w:p>
          <w:p w14:paraId="67F34FAA">
            <w:pPr>
              <w:autoSpaceDE w:val="0"/>
              <w:autoSpaceDN w:val="0"/>
              <w:spacing w:before="214" w:after="0" w:line="266" w:lineRule="exact"/>
              <w:ind w:left="120" w:right="120"/>
              <w:rPr>
                <w:lang w:eastAsia="zh-CN"/>
              </w:rPr>
            </w:pPr>
            <w:r>
              <w:rPr>
                <w:rFonts w:ascii="F3" w:hAnsi="F3" w:eastAsia="F3"/>
                <w:color w:val="000000"/>
                <w:sz w:val="24"/>
                <w:lang w:eastAsia="zh-CN"/>
              </w:rPr>
              <w:t>整机性能：包转发速率≥</w:t>
            </w:r>
            <w:r>
              <w:rPr>
                <w:rFonts w:ascii="F1" w:hAnsi="F1" w:eastAsia="F1"/>
                <w:color w:val="000000"/>
                <w:sz w:val="24"/>
                <w:lang w:eastAsia="zh-CN"/>
              </w:rPr>
              <w:t>2Mpps</w:t>
            </w:r>
            <w:r>
              <w:rPr>
                <w:rFonts w:ascii="F3" w:hAnsi="F3" w:eastAsia="F3"/>
                <w:color w:val="000000"/>
                <w:sz w:val="24"/>
                <w:lang w:eastAsia="zh-CN"/>
              </w:rPr>
              <w:t>；</w:t>
            </w:r>
            <w:r>
              <w:rPr>
                <w:rFonts w:ascii="F1" w:hAnsi="F1" w:eastAsia="F1"/>
                <w:color w:val="000000"/>
                <w:sz w:val="24"/>
                <w:lang w:eastAsia="zh-CN"/>
              </w:rPr>
              <w:t xml:space="preserve"> </w:t>
            </w:r>
          </w:p>
          <w:p w14:paraId="158D40F4">
            <w:pPr>
              <w:autoSpaceDE w:val="0"/>
              <w:autoSpaceDN w:val="0"/>
              <w:spacing w:before="214" w:after="0" w:line="266" w:lineRule="exact"/>
              <w:jc w:val="center"/>
            </w:pPr>
            <w:r>
              <w:rPr>
                <w:rFonts w:ascii="F3" w:hAnsi="F3" w:eastAsia="F3"/>
                <w:color w:val="000000"/>
                <w:sz w:val="24"/>
              </w:rPr>
              <w:t>接口要求：整机最大可提供≥</w:t>
            </w:r>
            <w:r>
              <w:rPr>
                <w:rFonts w:ascii="F1" w:hAnsi="F1" w:eastAsia="F1"/>
                <w:color w:val="000000"/>
                <w:sz w:val="24"/>
              </w:rPr>
              <w:t xml:space="preserve">28 </w:t>
            </w:r>
            <w:r>
              <w:rPr>
                <w:rFonts w:ascii="F3" w:hAnsi="F3" w:eastAsia="F3"/>
                <w:color w:val="000000"/>
                <w:sz w:val="24"/>
              </w:rPr>
              <w:t>端口</w:t>
            </w:r>
            <w:r>
              <w:rPr>
                <w:rFonts w:ascii="F1" w:hAnsi="F1" w:eastAsia="F1"/>
                <w:color w:val="000000"/>
                <w:sz w:val="24"/>
              </w:rPr>
              <w:t xml:space="preserve"> GE </w:t>
            </w:r>
            <w:r>
              <w:rPr>
                <w:rFonts w:ascii="F3" w:hAnsi="F3" w:eastAsia="F3"/>
                <w:color w:val="000000"/>
                <w:sz w:val="24"/>
              </w:rPr>
              <w:t>接口；</w:t>
            </w:r>
            <w:r>
              <w:rPr>
                <w:rFonts w:ascii="F1" w:hAnsi="F1" w:eastAsia="F1"/>
                <w:color w:val="000000"/>
                <w:sz w:val="24"/>
              </w:rPr>
              <w:t xml:space="preserve">USB </w:t>
            </w:r>
            <w:r>
              <w:rPr>
                <w:rFonts w:ascii="F3" w:hAnsi="F3" w:eastAsia="F3"/>
                <w:color w:val="000000"/>
                <w:sz w:val="24"/>
              </w:rPr>
              <w:t>接口≥</w:t>
            </w:r>
            <w:r>
              <w:rPr>
                <w:rFonts w:ascii="F1" w:hAnsi="F1" w:eastAsia="F1"/>
                <w:color w:val="000000"/>
                <w:sz w:val="24"/>
              </w:rPr>
              <w:t xml:space="preserve">2 </w:t>
            </w:r>
            <w:r>
              <w:rPr>
                <w:rFonts w:ascii="F3" w:hAnsi="F3" w:eastAsia="F3"/>
                <w:color w:val="000000"/>
                <w:sz w:val="24"/>
              </w:rPr>
              <w:t>个，支持用</w:t>
            </w:r>
          </w:p>
        </w:tc>
      </w:tr>
    </w:tbl>
    <w:p w14:paraId="42E46C80">
      <w:pPr>
        <w:autoSpaceDE w:val="0"/>
        <w:autoSpaceDN w:val="0"/>
        <w:spacing w:before="106" w:after="0" w:line="266" w:lineRule="exact"/>
        <w:ind w:left="190" w:right="190"/>
        <w:jc w:val="right"/>
        <w:rPr>
          <w:lang w:eastAsia="zh-CN"/>
        </w:rPr>
      </w:pPr>
      <w:r>
        <w:rPr>
          <w:rFonts w:ascii="F3" w:hAnsi="F3" w:eastAsia="F3"/>
          <w:color w:val="000000"/>
          <w:sz w:val="24"/>
          <w:lang w:eastAsia="zh-CN"/>
        </w:rPr>
        <w:t>于外接</w:t>
      </w:r>
      <w:r>
        <w:rPr>
          <w:rFonts w:ascii="F1" w:hAnsi="F1" w:eastAsia="F1"/>
          <w:color w:val="000000"/>
          <w:sz w:val="24"/>
          <w:lang w:eastAsia="zh-CN"/>
        </w:rPr>
        <w:t xml:space="preserve"> 4G MODEM </w:t>
      </w:r>
      <w:r>
        <w:rPr>
          <w:rFonts w:ascii="F3" w:hAnsi="F3" w:eastAsia="F3"/>
          <w:color w:val="000000"/>
          <w:sz w:val="24"/>
          <w:lang w:eastAsia="zh-CN"/>
        </w:rPr>
        <w:t>实现线路灾备；配置</w:t>
      </w:r>
      <w:r>
        <w:rPr>
          <w:rFonts w:ascii="F1" w:hAnsi="F1" w:eastAsia="F1"/>
          <w:color w:val="000000"/>
          <w:sz w:val="24"/>
          <w:lang w:eastAsia="zh-CN"/>
        </w:rPr>
        <w:t xml:space="preserve"> 1 </w:t>
      </w:r>
      <w:r>
        <w:rPr>
          <w:rFonts w:ascii="F3" w:hAnsi="F3" w:eastAsia="F3"/>
          <w:color w:val="000000"/>
          <w:sz w:val="24"/>
          <w:lang w:eastAsia="zh-CN"/>
        </w:rPr>
        <w:t>块</w:t>
      </w:r>
      <w:r>
        <w:rPr>
          <w:rFonts w:ascii="F1" w:hAnsi="F1" w:eastAsia="F1"/>
          <w:color w:val="000000"/>
          <w:sz w:val="24"/>
          <w:lang w:eastAsia="zh-CN"/>
        </w:rPr>
        <w:t xml:space="preserve"> 4G </w:t>
      </w:r>
      <w:r>
        <w:rPr>
          <w:rFonts w:ascii="F3" w:hAnsi="F3" w:eastAsia="F3"/>
          <w:color w:val="000000"/>
          <w:sz w:val="24"/>
          <w:lang w:eastAsia="zh-CN"/>
        </w:rPr>
        <w:t>接口模块，</w:t>
      </w:r>
      <w:r>
        <w:rPr>
          <w:rFonts w:ascii="F1" w:hAnsi="F1" w:eastAsia="F1"/>
          <w:color w:val="000000"/>
          <w:sz w:val="24"/>
          <w:lang w:eastAsia="zh-CN"/>
        </w:rPr>
        <w:t xml:space="preserve">1 </w:t>
      </w:r>
      <w:r>
        <w:rPr>
          <w:rFonts w:ascii="F3" w:hAnsi="F3" w:eastAsia="F3"/>
          <w:color w:val="000000"/>
          <w:sz w:val="24"/>
          <w:lang w:eastAsia="zh-CN"/>
        </w:rPr>
        <w:t>个全向天</w:t>
      </w:r>
    </w:p>
    <w:p w14:paraId="12154EF8">
      <w:pPr>
        <w:autoSpaceDE w:val="0"/>
        <w:autoSpaceDN w:val="0"/>
        <w:spacing w:before="214" w:after="106" w:line="266" w:lineRule="exact"/>
        <w:ind w:left="1030" w:right="1030"/>
        <w:jc w:val="right"/>
      </w:pPr>
      <w:r>
        <w:rPr>
          <w:rFonts w:ascii="F3" w:hAnsi="F3" w:eastAsia="F3"/>
          <w:color w:val="000000"/>
          <w:sz w:val="24"/>
        </w:rPr>
        <w:t>线，磁吸固定，</w:t>
      </w:r>
      <w:r>
        <w:rPr>
          <w:rFonts w:ascii="F1" w:hAnsi="F1" w:eastAsia="F1"/>
          <w:color w:val="000000"/>
          <w:sz w:val="24"/>
        </w:rPr>
        <w:t xml:space="preserve">3 </w:t>
      </w:r>
      <w:r>
        <w:rPr>
          <w:rFonts w:ascii="F3" w:hAnsi="F3" w:eastAsia="F3"/>
          <w:color w:val="000000"/>
          <w:sz w:val="24"/>
        </w:rPr>
        <w:t>米延长线；配置</w:t>
      </w:r>
      <w:r>
        <w:rPr>
          <w:rFonts w:ascii="F1" w:hAnsi="F1" w:eastAsia="F1"/>
          <w:color w:val="000000"/>
          <w:sz w:val="24"/>
        </w:rPr>
        <w:t xml:space="preserve"> GRE </w:t>
      </w:r>
      <w:r>
        <w:rPr>
          <w:rFonts w:ascii="F3" w:hAnsi="F3" w:eastAsia="F3"/>
          <w:color w:val="000000"/>
          <w:sz w:val="24"/>
        </w:rPr>
        <w:t>隧道硬件和软件</w:t>
      </w:r>
      <w:r>
        <w:rPr>
          <w:rFonts w:ascii="F1" w:hAnsi="F1" w:eastAsia="F1"/>
          <w:color w:val="000000"/>
          <w:sz w:val="24"/>
        </w:rPr>
        <w:t xml:space="preserve"> license</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76"/>
      </w:tblGrid>
      <w:tr w14:paraId="56D3E5F9">
        <w:tblPrEx>
          <w:tblCellMar>
            <w:top w:w="0" w:type="dxa"/>
            <w:left w:w="108" w:type="dxa"/>
            <w:bottom w:w="0" w:type="dxa"/>
            <w:right w:w="108" w:type="dxa"/>
          </w:tblCellMar>
        </w:tblPrEx>
        <w:trPr>
          <w:trHeight w:val="482" w:hRule="exact"/>
        </w:trPr>
        <w:tc>
          <w:tcPr>
            <w:tcW w:w="722" w:type="dxa"/>
            <w:tcMar>
              <w:left w:w="0" w:type="dxa"/>
              <w:right w:w="0" w:type="dxa"/>
            </w:tcMar>
          </w:tcPr>
          <w:p w14:paraId="47E88EA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76" w:type="dxa"/>
            <w:tcMar>
              <w:left w:w="0" w:type="dxa"/>
              <w:right w:w="0" w:type="dxa"/>
            </w:tcMar>
          </w:tcPr>
          <w:p w14:paraId="4D7C7471">
            <w:pPr>
              <w:autoSpaceDE w:val="0"/>
              <w:autoSpaceDN w:val="0"/>
              <w:spacing w:before="108" w:after="0" w:line="266" w:lineRule="exact"/>
              <w:jc w:val="center"/>
            </w:pPr>
            <w:r>
              <w:rPr>
                <w:rFonts w:ascii="F3" w:hAnsi="F3" w:eastAsia="F3"/>
                <w:color w:val="000000"/>
                <w:sz w:val="24"/>
              </w:rPr>
              <w:t>配置网流分析硬件和软件</w:t>
            </w:r>
            <w:r>
              <w:rPr>
                <w:rFonts w:ascii="F1" w:hAnsi="F1" w:eastAsia="F1"/>
                <w:color w:val="000000"/>
                <w:sz w:val="24"/>
              </w:rPr>
              <w:t xml:space="preserve"> license</w:t>
            </w:r>
            <w:r>
              <w:rPr>
                <w:rFonts w:ascii="F3" w:hAnsi="F3" w:eastAsia="F3"/>
                <w:color w:val="000000"/>
                <w:sz w:val="24"/>
              </w:rPr>
              <w:t>；配置组播</w:t>
            </w:r>
            <w:r>
              <w:rPr>
                <w:rFonts w:ascii="F1" w:hAnsi="F1" w:eastAsia="F1"/>
                <w:color w:val="000000"/>
                <w:sz w:val="24"/>
              </w:rPr>
              <w:t xml:space="preserve"> VPN </w:t>
            </w:r>
            <w:r>
              <w:rPr>
                <w:rFonts w:ascii="F3" w:hAnsi="F3" w:eastAsia="F3"/>
                <w:color w:val="000000"/>
                <w:sz w:val="24"/>
              </w:rPr>
              <w:t>硬件和软件</w:t>
            </w:r>
            <w:r>
              <w:rPr>
                <w:rFonts w:ascii="F1" w:hAnsi="F1" w:eastAsia="F1"/>
                <w:color w:val="000000"/>
                <w:sz w:val="24"/>
              </w:rPr>
              <w:t xml:space="preserve"> license</w:t>
            </w:r>
            <w:r>
              <w:rPr>
                <w:rFonts w:ascii="F3" w:hAnsi="F3" w:eastAsia="F3"/>
                <w:color w:val="000000"/>
                <w:sz w:val="24"/>
              </w:rPr>
              <w:t>；</w:t>
            </w:r>
            <w:r>
              <w:rPr>
                <w:rFonts w:ascii="F1" w:hAnsi="F1" w:eastAsia="F1"/>
                <w:color w:val="000000"/>
                <w:sz w:val="24"/>
              </w:rPr>
              <w:t>2</w:t>
            </w:r>
            <w:r>
              <w:rPr>
                <w:rFonts w:ascii="F3" w:hAnsi="F3" w:eastAsia="F3"/>
                <w:color w:val="000000"/>
                <w:sz w:val="24"/>
              </w:rPr>
              <w:t xml:space="preserve"> 个</w:t>
            </w:r>
          </w:p>
        </w:tc>
      </w:tr>
    </w:tbl>
    <w:p w14:paraId="287E252C">
      <w:pPr>
        <w:autoSpaceDE w:val="0"/>
        <w:autoSpaceDN w:val="0"/>
        <w:spacing w:before="106" w:after="106" w:line="266" w:lineRule="exact"/>
        <w:ind w:left="1262" w:right="1262"/>
      </w:pPr>
      <w:r>
        <w:rPr>
          <w:rFonts w:ascii="F3" w:hAnsi="F3" w:eastAsia="F3"/>
          <w:color w:val="000000"/>
          <w:sz w:val="24"/>
        </w:rPr>
        <w:t>卡槽；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08"/>
      </w:tblGrid>
      <w:tr w14:paraId="320F7B38">
        <w:tblPrEx>
          <w:tblCellMar>
            <w:top w:w="0" w:type="dxa"/>
            <w:left w:w="108" w:type="dxa"/>
            <w:bottom w:w="0" w:type="dxa"/>
            <w:right w:w="108" w:type="dxa"/>
          </w:tblCellMar>
        </w:tblPrEx>
        <w:trPr>
          <w:trHeight w:val="482" w:hRule="exact"/>
        </w:trPr>
        <w:tc>
          <w:tcPr>
            <w:tcW w:w="722" w:type="dxa"/>
            <w:tcMar>
              <w:left w:w="0" w:type="dxa"/>
              <w:right w:w="0" w:type="dxa"/>
            </w:tcMar>
          </w:tcPr>
          <w:p w14:paraId="5A279B0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08" w:type="dxa"/>
            <w:tcMar>
              <w:left w:w="0" w:type="dxa"/>
              <w:right w:w="0" w:type="dxa"/>
            </w:tcMar>
          </w:tcPr>
          <w:p w14:paraId="30A41C91">
            <w:pPr>
              <w:autoSpaceDE w:val="0"/>
              <w:autoSpaceDN w:val="0"/>
              <w:spacing w:before="108" w:after="0" w:line="266" w:lineRule="exact"/>
              <w:jc w:val="center"/>
            </w:pPr>
            <w:r>
              <w:rPr>
                <w:rFonts w:ascii="F3" w:hAnsi="F3" w:eastAsia="F3"/>
                <w:color w:val="000000"/>
                <w:sz w:val="24"/>
              </w:rPr>
              <w:t>路由协议：支持</w:t>
            </w:r>
            <w:r>
              <w:rPr>
                <w:rFonts w:ascii="F1" w:hAnsi="F1" w:eastAsia="F1"/>
                <w:color w:val="000000"/>
                <w:sz w:val="24"/>
              </w:rPr>
              <w:t xml:space="preserve"> RIP</w:t>
            </w:r>
            <w:r>
              <w:rPr>
                <w:rFonts w:ascii="F3" w:hAnsi="F3" w:eastAsia="F3"/>
                <w:color w:val="000000"/>
                <w:sz w:val="24"/>
              </w:rPr>
              <w:t>、</w:t>
            </w:r>
            <w:r>
              <w:rPr>
                <w:rFonts w:ascii="F1" w:hAnsi="F1" w:eastAsia="F1"/>
                <w:color w:val="000000"/>
                <w:sz w:val="24"/>
              </w:rPr>
              <w:t>OSPF</w:t>
            </w:r>
            <w:r>
              <w:rPr>
                <w:rFonts w:ascii="F3" w:hAnsi="F3" w:eastAsia="F3"/>
                <w:color w:val="000000"/>
                <w:sz w:val="24"/>
              </w:rPr>
              <w:t>、</w:t>
            </w:r>
            <w:r>
              <w:rPr>
                <w:rFonts w:ascii="F1" w:hAnsi="F1" w:eastAsia="F1"/>
                <w:color w:val="000000"/>
                <w:sz w:val="24"/>
              </w:rPr>
              <w:t>BGP-4</w:t>
            </w:r>
            <w:r>
              <w:rPr>
                <w:rFonts w:ascii="F3" w:hAnsi="F3" w:eastAsia="F3"/>
                <w:color w:val="000000"/>
                <w:sz w:val="24"/>
              </w:rPr>
              <w:t>、</w:t>
            </w:r>
            <w:r>
              <w:rPr>
                <w:rFonts w:ascii="F1" w:hAnsi="F1" w:eastAsia="F1"/>
                <w:color w:val="000000"/>
                <w:sz w:val="24"/>
              </w:rPr>
              <w:t xml:space="preserve">IS-IS </w:t>
            </w:r>
            <w:r>
              <w:rPr>
                <w:rFonts w:ascii="F3" w:hAnsi="F3" w:eastAsia="F3"/>
                <w:color w:val="000000"/>
                <w:sz w:val="24"/>
              </w:rPr>
              <w:t>等路由协议；支持</w:t>
            </w:r>
            <w:r>
              <w:rPr>
                <w:rFonts w:ascii="F1" w:hAnsi="F1" w:eastAsia="F1"/>
                <w:color w:val="000000"/>
                <w:sz w:val="24"/>
              </w:rPr>
              <w:t xml:space="preserve"> IPv6 </w:t>
            </w:r>
            <w:r>
              <w:rPr>
                <w:rFonts w:ascii="F3" w:hAnsi="F3" w:eastAsia="F3"/>
                <w:color w:val="000000"/>
                <w:sz w:val="24"/>
              </w:rPr>
              <w:t>静态</w:t>
            </w:r>
          </w:p>
        </w:tc>
      </w:tr>
    </w:tbl>
    <w:p w14:paraId="6FE25B81">
      <w:pPr>
        <w:autoSpaceDE w:val="0"/>
        <w:autoSpaceDN w:val="0"/>
        <w:spacing w:before="106" w:after="106" w:line="266" w:lineRule="exact"/>
        <w:ind w:left="1262" w:right="1262"/>
      </w:pPr>
      <w:r>
        <w:rPr>
          <w:rFonts w:ascii="F3" w:hAnsi="F3" w:eastAsia="F3"/>
          <w:color w:val="000000"/>
          <w:sz w:val="24"/>
        </w:rPr>
        <w:t>路由、</w:t>
      </w:r>
      <w:r>
        <w:rPr>
          <w:rFonts w:ascii="F1" w:hAnsi="F1" w:eastAsia="F1"/>
          <w:color w:val="000000"/>
          <w:sz w:val="24"/>
        </w:rPr>
        <w:t>RIPng</w:t>
      </w:r>
      <w:r>
        <w:rPr>
          <w:rFonts w:ascii="F3" w:hAnsi="F3" w:eastAsia="F3"/>
          <w:color w:val="000000"/>
          <w:sz w:val="24"/>
        </w:rPr>
        <w:t>、</w:t>
      </w:r>
      <w:r>
        <w:rPr>
          <w:rFonts w:ascii="F1" w:hAnsi="F1" w:eastAsia="F1"/>
          <w:color w:val="000000"/>
          <w:sz w:val="24"/>
        </w:rPr>
        <w:t>OSPFv3</w:t>
      </w:r>
      <w:r>
        <w:rPr>
          <w:rFonts w:ascii="F3" w:hAnsi="F3" w:eastAsia="F3"/>
          <w:color w:val="000000"/>
          <w:sz w:val="24"/>
        </w:rPr>
        <w:t>、</w:t>
      </w:r>
      <w:r>
        <w:rPr>
          <w:rFonts w:ascii="F1" w:hAnsi="F1" w:eastAsia="F1"/>
          <w:color w:val="000000"/>
          <w:sz w:val="24"/>
        </w:rPr>
        <w:t>IS-ISv6</w:t>
      </w:r>
      <w:r>
        <w:rPr>
          <w:rFonts w:ascii="F3" w:hAnsi="F3" w:eastAsia="F3"/>
          <w:color w:val="000000"/>
          <w:sz w:val="24"/>
        </w:rPr>
        <w:t>、</w:t>
      </w:r>
      <w:r>
        <w:rPr>
          <w:rFonts w:ascii="F1" w:hAnsi="F1" w:eastAsia="F1"/>
          <w:color w:val="000000"/>
          <w:sz w:val="24"/>
        </w:rPr>
        <w:t>BGP4+</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98"/>
      </w:tblGrid>
      <w:tr w14:paraId="18044009">
        <w:tblPrEx>
          <w:tblCellMar>
            <w:top w:w="0" w:type="dxa"/>
            <w:left w:w="108" w:type="dxa"/>
            <w:bottom w:w="0" w:type="dxa"/>
            <w:right w:w="108" w:type="dxa"/>
          </w:tblCellMar>
        </w:tblPrEx>
        <w:trPr>
          <w:trHeight w:val="962" w:hRule="exact"/>
        </w:trPr>
        <w:tc>
          <w:tcPr>
            <w:tcW w:w="722" w:type="dxa"/>
            <w:tcMar>
              <w:left w:w="0" w:type="dxa"/>
              <w:right w:w="0" w:type="dxa"/>
            </w:tcMar>
          </w:tcPr>
          <w:p w14:paraId="1208BD59">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52C63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98" w:type="dxa"/>
            <w:tcMar>
              <w:left w:w="0" w:type="dxa"/>
              <w:right w:w="0" w:type="dxa"/>
            </w:tcMar>
          </w:tcPr>
          <w:p w14:paraId="1F43D72A">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952"/>
            </w:tblGrid>
            <w:tr w14:paraId="064EB29B">
              <w:tblPrEx>
                <w:tblCellMar>
                  <w:top w:w="0" w:type="dxa"/>
                  <w:left w:w="108" w:type="dxa"/>
                  <w:bottom w:w="0" w:type="dxa"/>
                  <w:right w:w="108" w:type="dxa"/>
                </w:tblCellMar>
              </w:tblPrEx>
              <w:trPr>
                <w:trHeight w:val="430" w:hRule="exact"/>
              </w:trPr>
              <w:tc>
                <w:tcPr>
                  <w:tcW w:w="88" w:type="dxa"/>
                  <w:tcMar>
                    <w:left w:w="0" w:type="dxa"/>
                    <w:right w:w="0" w:type="dxa"/>
                  </w:tcMar>
                </w:tcPr>
                <w:p w14:paraId="0BE0ABD5"/>
              </w:tc>
              <w:tc>
                <w:tcPr>
                  <w:tcW w:w="7952" w:type="dxa"/>
                  <w:tcMar>
                    <w:left w:w="0" w:type="dxa"/>
                    <w:right w:w="0" w:type="dxa"/>
                  </w:tcMar>
                </w:tcPr>
                <w:p w14:paraId="2472A37E">
                  <w:pPr>
                    <w:autoSpaceDE w:val="0"/>
                    <w:autoSpaceDN w:val="0"/>
                    <w:spacing w:before="56" w:after="0" w:line="266" w:lineRule="exact"/>
                    <w:jc w:val="center"/>
                  </w:pPr>
                  <w:r>
                    <w:rPr>
                      <w:rFonts w:ascii="F1" w:hAnsi="F1" w:eastAsia="F1"/>
                      <w:color w:val="000000"/>
                      <w:sz w:val="24"/>
                    </w:rPr>
                    <w:t>MPLS</w:t>
                  </w:r>
                  <w:r>
                    <w:rPr>
                      <w:rFonts w:ascii="F3" w:hAnsi="F3" w:eastAsia="F3"/>
                      <w:color w:val="000000"/>
                      <w:sz w:val="24"/>
                    </w:rPr>
                    <w:t>：硬件支持并实配</w:t>
                  </w:r>
                  <w:r>
                    <w:rPr>
                      <w:rFonts w:ascii="F1" w:hAnsi="F1" w:eastAsia="F1"/>
                      <w:color w:val="000000"/>
                      <w:sz w:val="24"/>
                    </w:rPr>
                    <w:t xml:space="preserve"> L3 MPLS VPN</w:t>
                  </w:r>
                  <w:r>
                    <w:rPr>
                      <w:rFonts w:ascii="F3" w:hAnsi="F3" w:eastAsia="F3"/>
                      <w:color w:val="000000"/>
                      <w:sz w:val="24"/>
                    </w:rPr>
                    <w:t>、</w:t>
                  </w:r>
                  <w:r>
                    <w:rPr>
                      <w:rFonts w:ascii="F1" w:hAnsi="F1" w:eastAsia="F1"/>
                      <w:color w:val="000000"/>
                      <w:sz w:val="24"/>
                    </w:rPr>
                    <w:t>VLL</w:t>
                  </w:r>
                  <w:r>
                    <w:rPr>
                      <w:rFonts w:ascii="F3" w:hAnsi="F3" w:eastAsia="F3"/>
                      <w:color w:val="000000"/>
                      <w:sz w:val="24"/>
                    </w:rPr>
                    <w:t>、</w:t>
                  </w:r>
                  <w:r>
                    <w:rPr>
                      <w:rFonts w:ascii="F1" w:hAnsi="F1" w:eastAsia="F1"/>
                      <w:color w:val="000000"/>
                      <w:sz w:val="24"/>
                    </w:rPr>
                    <w:t xml:space="preserve">VPLS </w:t>
                  </w:r>
                  <w:r>
                    <w:rPr>
                      <w:rFonts w:ascii="F3" w:hAnsi="F3" w:eastAsia="F3"/>
                      <w:color w:val="000000"/>
                      <w:sz w:val="24"/>
                    </w:rPr>
                    <w:t>、</w:t>
                  </w:r>
                  <w:r>
                    <w:rPr>
                      <w:rFonts w:ascii="F1" w:hAnsi="F1" w:eastAsia="F1"/>
                      <w:color w:val="000000"/>
                      <w:sz w:val="24"/>
                    </w:rPr>
                    <w:t>6PE</w:t>
                  </w:r>
                  <w:r>
                    <w:rPr>
                      <w:rFonts w:ascii="F3" w:hAnsi="F3" w:eastAsia="F3"/>
                      <w:color w:val="000000"/>
                      <w:sz w:val="24"/>
                    </w:rPr>
                    <w:t>、</w:t>
                  </w:r>
                  <w:r>
                    <w:rPr>
                      <w:rFonts w:ascii="F1" w:hAnsi="F1" w:eastAsia="F1"/>
                      <w:color w:val="000000"/>
                      <w:sz w:val="24"/>
                    </w:rPr>
                    <w:t>6VPE</w:t>
                  </w:r>
                  <w:r>
                    <w:rPr>
                      <w:rFonts w:ascii="F3" w:hAnsi="F3" w:eastAsia="F3"/>
                      <w:color w:val="000000"/>
                      <w:sz w:val="24"/>
                    </w:rPr>
                    <w:t>；</w:t>
                  </w:r>
                  <w:r>
                    <w:rPr>
                      <w:rFonts w:ascii="F1" w:hAnsi="F1" w:eastAsia="F1"/>
                      <w:color w:val="000000"/>
                      <w:sz w:val="24"/>
                    </w:rPr>
                    <w:t xml:space="preserve"> </w:t>
                  </w:r>
                </w:p>
              </w:tc>
            </w:tr>
          </w:tbl>
          <w:p w14:paraId="4AADEE79"/>
          <w:p w14:paraId="00DF12A3">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37FEB918">
            <w:pPr>
              <w:autoSpaceDE w:val="0"/>
              <w:autoSpaceDN w:val="0"/>
              <w:spacing w:before="216" w:after="0" w:line="266" w:lineRule="exact"/>
              <w:jc w:val="center"/>
            </w:pPr>
            <w:r>
              <w:rPr>
                <w:rFonts w:ascii="F3" w:hAnsi="F3" w:eastAsia="F3"/>
                <w:color w:val="000000"/>
                <w:sz w:val="24"/>
              </w:rPr>
              <w:t>组播：支持</w:t>
            </w:r>
            <w:r>
              <w:rPr>
                <w:rFonts w:ascii="F1" w:hAnsi="F1" w:eastAsia="F1"/>
                <w:color w:val="000000"/>
                <w:sz w:val="24"/>
              </w:rPr>
              <w:t xml:space="preserve"> PIM-DM</w:t>
            </w:r>
            <w:r>
              <w:rPr>
                <w:rFonts w:ascii="F3" w:hAnsi="F3" w:eastAsia="F3"/>
                <w:color w:val="000000"/>
                <w:sz w:val="24"/>
              </w:rPr>
              <w:t>、</w:t>
            </w:r>
            <w:r>
              <w:rPr>
                <w:rFonts w:ascii="F1" w:hAnsi="F1" w:eastAsia="F1"/>
                <w:color w:val="000000"/>
                <w:sz w:val="24"/>
              </w:rPr>
              <w:t>PIM-SM</w:t>
            </w:r>
            <w:r>
              <w:rPr>
                <w:rFonts w:ascii="F3" w:hAnsi="F3" w:eastAsia="F3"/>
                <w:color w:val="000000"/>
                <w:sz w:val="24"/>
              </w:rPr>
              <w:t>、</w:t>
            </w:r>
            <w:r>
              <w:rPr>
                <w:rFonts w:ascii="F1" w:hAnsi="F1" w:eastAsia="F1"/>
                <w:color w:val="000000"/>
                <w:sz w:val="24"/>
              </w:rPr>
              <w:t>PIM-SSM</w:t>
            </w:r>
            <w:r>
              <w:rPr>
                <w:rFonts w:ascii="F3" w:hAnsi="F3" w:eastAsia="F3"/>
                <w:color w:val="000000"/>
                <w:sz w:val="24"/>
              </w:rPr>
              <w:t>、</w:t>
            </w:r>
            <w:r>
              <w:rPr>
                <w:rFonts w:ascii="F1" w:hAnsi="F1" w:eastAsia="F1"/>
                <w:color w:val="000000"/>
                <w:sz w:val="24"/>
              </w:rPr>
              <w:t>MSDP</w:t>
            </w:r>
            <w:r>
              <w:rPr>
                <w:rFonts w:ascii="F3" w:hAnsi="F3" w:eastAsia="F3"/>
                <w:color w:val="000000"/>
                <w:sz w:val="24"/>
              </w:rPr>
              <w:t>、</w:t>
            </w:r>
            <w:r>
              <w:rPr>
                <w:rFonts w:ascii="F1" w:hAnsi="F1" w:eastAsia="F1"/>
                <w:color w:val="000000"/>
                <w:sz w:val="24"/>
              </w:rPr>
              <w:t xml:space="preserve">MBGP </w:t>
            </w:r>
            <w:r>
              <w:rPr>
                <w:rFonts w:ascii="F3" w:hAnsi="F3" w:eastAsia="F3"/>
                <w:color w:val="000000"/>
                <w:sz w:val="24"/>
              </w:rPr>
              <w:t>、</w:t>
            </w:r>
            <w:r>
              <w:rPr>
                <w:rFonts w:ascii="F1" w:hAnsi="F1" w:eastAsia="F1"/>
                <w:color w:val="000000"/>
                <w:sz w:val="24"/>
              </w:rPr>
              <w:t xml:space="preserve">Any-RP </w:t>
            </w:r>
            <w:r>
              <w:rPr>
                <w:rFonts w:ascii="F3" w:hAnsi="F3" w:eastAsia="F3"/>
                <w:color w:val="000000"/>
                <w:sz w:val="24"/>
              </w:rPr>
              <w:t>等</w:t>
            </w:r>
          </w:p>
        </w:tc>
      </w:tr>
    </w:tbl>
    <w:p w14:paraId="6ADFF6C7">
      <w:pPr>
        <w:autoSpaceDE w:val="0"/>
        <w:autoSpaceDN w:val="0"/>
        <w:spacing w:before="106" w:after="0" w:line="266" w:lineRule="exact"/>
        <w:ind w:left="282" w:right="282"/>
        <w:jc w:val="right"/>
      </w:pPr>
      <w:r>
        <w:rPr>
          <w:rFonts w:ascii="F3" w:hAnsi="F3" w:eastAsia="F3"/>
          <w:color w:val="000000"/>
          <w:sz w:val="24"/>
        </w:rPr>
        <w:t>路由协议，支持</w:t>
      </w:r>
      <w:r>
        <w:rPr>
          <w:rFonts w:ascii="F1" w:hAnsi="F1" w:eastAsia="F1"/>
          <w:color w:val="000000"/>
          <w:sz w:val="24"/>
        </w:rPr>
        <w:t xml:space="preserve"> PIM6-DM</w:t>
      </w:r>
      <w:r>
        <w:rPr>
          <w:rFonts w:ascii="F3" w:hAnsi="F3" w:eastAsia="F3"/>
          <w:color w:val="000000"/>
          <w:sz w:val="24"/>
        </w:rPr>
        <w:t>、</w:t>
      </w:r>
      <w:r>
        <w:rPr>
          <w:rFonts w:ascii="F1" w:hAnsi="F1" w:eastAsia="F1"/>
          <w:color w:val="000000"/>
          <w:sz w:val="24"/>
        </w:rPr>
        <w:t>PIM6-SM</w:t>
      </w:r>
      <w:r>
        <w:rPr>
          <w:rFonts w:ascii="F3" w:hAnsi="F3" w:eastAsia="F3"/>
          <w:color w:val="000000"/>
          <w:sz w:val="24"/>
        </w:rPr>
        <w:t>、</w:t>
      </w:r>
      <w:r>
        <w:rPr>
          <w:rFonts w:ascii="F1" w:hAnsi="F1" w:eastAsia="F1"/>
          <w:color w:val="000000"/>
          <w:sz w:val="24"/>
        </w:rPr>
        <w:t>PIM6-SSM</w:t>
      </w:r>
      <w:r>
        <w:rPr>
          <w:rFonts w:ascii="F3" w:hAnsi="F3" w:eastAsia="F3"/>
          <w:color w:val="000000"/>
          <w:sz w:val="24"/>
        </w:rPr>
        <w:t>，便于部署视频业务；</w:t>
      </w:r>
      <w:r>
        <w:rPr>
          <w:rFonts w:ascii="F1" w:hAnsi="F1" w:eastAsia="F1"/>
          <w:color w:val="000000"/>
          <w:sz w:val="24"/>
        </w:rPr>
        <w:t xml:space="preserve"> </w:t>
      </w:r>
    </w:p>
    <w:p w14:paraId="0A6977B8">
      <w:pPr>
        <w:autoSpaceDE w:val="0"/>
        <w:autoSpaceDN w:val="0"/>
        <w:spacing w:before="416" w:after="0" w:line="200" w:lineRule="exact"/>
        <w:ind w:left="4172" w:right="4172"/>
        <w:jc w:val="right"/>
      </w:pPr>
      <w:r>
        <w:rPr>
          <w:rFonts w:ascii="F1" w:hAnsi="F1" w:eastAsia="F1"/>
          <w:color w:val="000000"/>
          <w:sz w:val="18"/>
        </w:rPr>
        <w:t xml:space="preserve">213 </w:t>
      </w:r>
    </w:p>
    <w:p w14:paraId="6743FFDC">
      <w:pPr>
        <w:sectPr>
          <w:pgSz w:w="11906" w:h="16838"/>
          <w:pgMar w:top="538" w:right="1086" w:bottom="616" w:left="1440" w:header="720" w:footer="720" w:gutter="0"/>
          <w:cols w:space="720" w:num="1"/>
          <w:docGrid w:linePitch="360" w:charSpace="0"/>
        </w:sectPr>
      </w:pPr>
    </w:p>
    <w:p w14:paraId="63BA5602">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01CB2BAB">
        <w:tblPrEx>
          <w:tblCellMar>
            <w:top w:w="0" w:type="dxa"/>
            <w:left w:w="108" w:type="dxa"/>
            <w:bottom w:w="0" w:type="dxa"/>
            <w:right w:w="108" w:type="dxa"/>
          </w:tblCellMar>
        </w:tblPrEx>
        <w:trPr>
          <w:trHeight w:val="904" w:hRule="exact"/>
        </w:trPr>
        <w:tc>
          <w:tcPr>
            <w:tcW w:w="808" w:type="dxa"/>
            <w:tcBorders>
              <w:top w:val="single" w:color="000000" w:sz="4" w:space="0"/>
            </w:tcBorders>
            <w:tcMar>
              <w:left w:w="0" w:type="dxa"/>
              <w:right w:w="0" w:type="dxa"/>
            </w:tcMar>
          </w:tcPr>
          <w:p w14:paraId="43EB0B90">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74E06996">
            <w:pPr>
              <w:autoSpaceDE w:val="0"/>
              <w:autoSpaceDN w:val="0"/>
              <w:spacing w:before="520" w:after="0" w:line="266" w:lineRule="exact"/>
              <w:ind w:left="120" w:right="120"/>
              <w:rPr>
                <w:lang w:eastAsia="zh-CN"/>
              </w:rPr>
            </w:pPr>
            <w:r>
              <w:rPr>
                <w:rFonts w:ascii="F3" w:hAnsi="F3" w:eastAsia="F3"/>
                <w:color w:val="000000"/>
                <w:sz w:val="24"/>
                <w:lang w:eastAsia="zh-CN"/>
              </w:rPr>
              <w:t>终端安全接入：支持</w:t>
            </w:r>
            <w:r>
              <w:rPr>
                <w:rFonts w:ascii="F1" w:hAnsi="F1" w:eastAsia="F1"/>
                <w:color w:val="000000"/>
                <w:sz w:val="24"/>
                <w:lang w:eastAsia="zh-CN"/>
              </w:rPr>
              <w:t xml:space="preserve"> MAC </w:t>
            </w:r>
            <w:r>
              <w:rPr>
                <w:rFonts w:ascii="F3" w:hAnsi="F3" w:eastAsia="F3"/>
                <w:color w:val="000000"/>
                <w:sz w:val="24"/>
                <w:lang w:eastAsia="zh-CN"/>
              </w:rPr>
              <w:t>地址集中认证、</w:t>
            </w:r>
            <w:r>
              <w:rPr>
                <w:rFonts w:ascii="F1" w:hAnsi="F1" w:eastAsia="F1"/>
                <w:color w:val="000000"/>
                <w:sz w:val="24"/>
                <w:lang w:eastAsia="zh-CN"/>
              </w:rPr>
              <w:t>802.1X</w:t>
            </w:r>
            <w:r>
              <w:rPr>
                <w:rFonts w:ascii="F3" w:hAnsi="F3" w:eastAsia="F3"/>
                <w:color w:val="000000"/>
                <w:sz w:val="24"/>
                <w:lang w:eastAsia="zh-CN"/>
              </w:rPr>
              <w:t xml:space="preserve"> 和</w:t>
            </w:r>
            <w:r>
              <w:rPr>
                <w:rFonts w:ascii="F1" w:hAnsi="F1" w:eastAsia="F1"/>
                <w:color w:val="000000"/>
                <w:sz w:val="24"/>
                <w:lang w:eastAsia="zh-CN"/>
              </w:rPr>
              <w:t xml:space="preserve"> Portal </w:t>
            </w:r>
            <w:r>
              <w:rPr>
                <w:rFonts w:ascii="F3" w:hAnsi="F3" w:eastAsia="F3"/>
                <w:color w:val="000000"/>
                <w:sz w:val="24"/>
                <w:lang w:eastAsia="zh-CN"/>
              </w:rPr>
              <w:t>认证，并实现</w:t>
            </w:r>
          </w:p>
        </w:tc>
      </w:tr>
    </w:tbl>
    <w:p w14:paraId="453D8551">
      <w:pPr>
        <w:autoSpaceDE w:val="0"/>
        <w:autoSpaceDN w:val="0"/>
        <w:spacing w:before="104" w:after="0" w:line="240" w:lineRule="exact"/>
        <w:ind w:left="438" w:right="438"/>
        <w:jc w:val="right"/>
        <w:rPr>
          <w:lang w:eastAsia="zh-CN"/>
        </w:rPr>
      </w:pPr>
      <w:r>
        <w:rPr>
          <w:rFonts w:ascii="F3" w:hAnsi="F3" w:eastAsia="F3"/>
          <w:color w:val="000000"/>
          <w:sz w:val="24"/>
          <w:lang w:eastAsia="zh-CN"/>
        </w:rPr>
        <w:t>终端安全认证接入功能，强制用户终端微软补丁和杀毒软件病毒库联动升</w:t>
      </w:r>
    </w:p>
    <w:p w14:paraId="0926281C">
      <w:pPr>
        <w:autoSpaceDE w:val="0"/>
        <w:autoSpaceDN w:val="0"/>
        <w:spacing w:before="232" w:after="106" w:line="266" w:lineRule="exact"/>
        <w:ind w:left="1136" w:right="1136"/>
        <w:jc w:val="right"/>
        <w:rPr>
          <w:lang w:eastAsia="zh-CN"/>
        </w:rPr>
      </w:pPr>
      <w:r>
        <w:rPr>
          <w:rFonts w:ascii="F3" w:hAnsi="F3" w:eastAsia="F3"/>
          <w:color w:val="000000"/>
          <w:sz w:val="24"/>
          <w:lang w:eastAsia="zh-CN"/>
        </w:rPr>
        <w:t>级，基于用户</w:t>
      </w:r>
      <w:r>
        <w:rPr>
          <w:rFonts w:ascii="F1" w:hAnsi="F1" w:eastAsia="F1"/>
          <w:color w:val="000000"/>
          <w:sz w:val="24"/>
          <w:lang w:eastAsia="zh-CN"/>
        </w:rPr>
        <w:t xml:space="preserve"> MAC</w:t>
      </w:r>
      <w:r>
        <w:rPr>
          <w:rFonts w:ascii="F3" w:hAnsi="F3" w:eastAsia="F3"/>
          <w:color w:val="000000"/>
          <w:sz w:val="24"/>
          <w:lang w:eastAsia="zh-CN"/>
        </w:rPr>
        <w:t>、</w:t>
      </w:r>
      <w:r>
        <w:rPr>
          <w:rFonts w:ascii="F1" w:hAnsi="F1" w:eastAsia="F1"/>
          <w:color w:val="000000"/>
          <w:sz w:val="24"/>
          <w:lang w:eastAsia="zh-CN"/>
        </w:rPr>
        <w:t>ACL</w:t>
      </w:r>
      <w:r>
        <w:rPr>
          <w:rFonts w:ascii="F3" w:hAnsi="F3" w:eastAsia="F3"/>
          <w:color w:val="000000"/>
          <w:sz w:val="24"/>
          <w:lang w:eastAsia="zh-CN"/>
        </w:rPr>
        <w:t>、</w:t>
      </w:r>
      <w:r>
        <w:rPr>
          <w:rFonts w:ascii="F1" w:hAnsi="F1" w:eastAsia="F1"/>
          <w:color w:val="000000"/>
          <w:sz w:val="24"/>
          <w:lang w:eastAsia="zh-CN"/>
        </w:rPr>
        <w:t xml:space="preserve">VLAN </w:t>
      </w:r>
      <w:r>
        <w:rPr>
          <w:rFonts w:ascii="F3" w:hAnsi="F3" w:eastAsia="F3"/>
          <w:color w:val="000000"/>
          <w:sz w:val="24"/>
          <w:lang w:eastAsia="zh-CN"/>
        </w:rPr>
        <w:t>和</w:t>
      </w:r>
      <w:r>
        <w:rPr>
          <w:rFonts w:ascii="F1" w:hAnsi="F1" w:eastAsia="F1"/>
          <w:color w:val="000000"/>
          <w:sz w:val="24"/>
          <w:lang w:eastAsia="zh-CN"/>
        </w:rPr>
        <w:t xml:space="preserve"> QoS </w:t>
      </w:r>
      <w:r>
        <w:rPr>
          <w:rFonts w:ascii="F3" w:hAnsi="F3" w:eastAsia="F3"/>
          <w:color w:val="000000"/>
          <w:sz w:val="24"/>
          <w:lang w:eastAsia="zh-CN"/>
        </w:rPr>
        <w:t>动态下发控制策略；</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7720"/>
      </w:tblGrid>
      <w:tr w14:paraId="751728A3">
        <w:tblPrEx>
          <w:tblCellMar>
            <w:top w:w="0" w:type="dxa"/>
            <w:left w:w="108" w:type="dxa"/>
            <w:bottom w:w="0" w:type="dxa"/>
            <w:right w:w="108" w:type="dxa"/>
          </w:tblCellMar>
        </w:tblPrEx>
        <w:trPr>
          <w:trHeight w:val="1442" w:hRule="exact"/>
        </w:trPr>
        <w:tc>
          <w:tcPr>
            <w:tcW w:w="722" w:type="dxa"/>
            <w:tcMar>
              <w:left w:w="0" w:type="dxa"/>
              <w:right w:w="0" w:type="dxa"/>
            </w:tcMar>
          </w:tcPr>
          <w:p w14:paraId="5BDA6B4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EDF7F9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B1189F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720" w:type="dxa"/>
            <w:tcMar>
              <w:left w:w="0" w:type="dxa"/>
              <w:right w:w="0" w:type="dxa"/>
            </w:tcMar>
          </w:tcPr>
          <w:p w14:paraId="316FF3AB">
            <w:pPr>
              <w:autoSpaceDE w:val="0"/>
              <w:autoSpaceDN w:val="0"/>
              <w:spacing w:before="108" w:after="106" w:line="266" w:lineRule="exact"/>
              <w:ind w:left="120" w:right="120"/>
            </w:pPr>
            <w:r>
              <w:rPr>
                <w:rFonts w:ascii="F3" w:hAnsi="F3" w:eastAsia="F3"/>
                <w:color w:val="000000"/>
                <w:sz w:val="24"/>
              </w:rPr>
              <w:t>防火墙吞吐量：</w:t>
            </w:r>
            <w:r>
              <w:rPr>
                <w:rFonts w:ascii="F1" w:hAnsi="F1" w:eastAsia="F1"/>
                <w:color w:val="000000"/>
                <w:sz w:val="24"/>
              </w:rPr>
              <w:t>150Mbps</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522"/>
            </w:tblGrid>
            <w:tr w14:paraId="53753EDA">
              <w:tblPrEx>
                <w:tblCellMar>
                  <w:top w:w="0" w:type="dxa"/>
                  <w:left w:w="108" w:type="dxa"/>
                  <w:bottom w:w="0" w:type="dxa"/>
                  <w:right w:w="108" w:type="dxa"/>
                </w:tblCellMar>
              </w:tblPrEx>
              <w:trPr>
                <w:trHeight w:val="908" w:hRule="exact"/>
              </w:trPr>
              <w:tc>
                <w:tcPr>
                  <w:tcW w:w="88" w:type="dxa"/>
                  <w:tcMar>
                    <w:left w:w="0" w:type="dxa"/>
                    <w:right w:w="0" w:type="dxa"/>
                  </w:tcMar>
                </w:tcPr>
                <w:p w14:paraId="1CD80F51"/>
              </w:tc>
              <w:tc>
                <w:tcPr>
                  <w:tcW w:w="7522" w:type="dxa"/>
                  <w:tcMar>
                    <w:left w:w="0" w:type="dxa"/>
                    <w:right w:w="0" w:type="dxa"/>
                  </w:tcMar>
                </w:tcPr>
                <w:p w14:paraId="709D549D">
                  <w:pPr>
                    <w:autoSpaceDE w:val="0"/>
                    <w:autoSpaceDN w:val="0"/>
                    <w:spacing w:before="108" w:after="0" w:line="266" w:lineRule="exact"/>
                    <w:jc w:val="center"/>
                  </w:pPr>
                  <w:r>
                    <w:rPr>
                      <w:rFonts w:ascii="F1" w:hAnsi="F1" w:eastAsia="F1"/>
                      <w:color w:val="000000"/>
                      <w:sz w:val="24"/>
                    </w:rPr>
                    <w:t>4G</w:t>
                  </w:r>
                  <w:r>
                    <w:rPr>
                      <w:rFonts w:ascii="F3" w:hAnsi="F3" w:eastAsia="F3"/>
                      <w:color w:val="000000"/>
                      <w:sz w:val="24"/>
                    </w:rPr>
                    <w:t>：支持</w:t>
                  </w:r>
                  <w:r>
                    <w:rPr>
                      <w:rFonts w:ascii="F1" w:hAnsi="F1" w:eastAsia="F1"/>
                      <w:color w:val="000000"/>
                      <w:sz w:val="24"/>
                    </w:rPr>
                    <w:t xml:space="preserve"> TD-SCDMA</w:t>
                  </w:r>
                  <w:r>
                    <w:rPr>
                      <w:rFonts w:ascii="F3" w:hAnsi="F3" w:eastAsia="F3"/>
                      <w:color w:val="000000"/>
                      <w:sz w:val="24"/>
                    </w:rPr>
                    <w:t>、</w:t>
                  </w:r>
                  <w:r>
                    <w:rPr>
                      <w:rFonts w:ascii="F1" w:hAnsi="F1" w:eastAsia="F1"/>
                      <w:color w:val="000000"/>
                      <w:sz w:val="24"/>
                    </w:rPr>
                    <w:t>CDMA2000/EVDO</w:t>
                  </w:r>
                  <w:r>
                    <w:rPr>
                      <w:rFonts w:ascii="F3" w:hAnsi="F3" w:eastAsia="F3"/>
                      <w:color w:val="000000"/>
                      <w:sz w:val="24"/>
                    </w:rPr>
                    <w:t>、</w:t>
                  </w:r>
                  <w:r>
                    <w:rPr>
                      <w:rFonts w:ascii="F1" w:hAnsi="F1" w:eastAsia="F1"/>
                      <w:color w:val="000000"/>
                      <w:sz w:val="24"/>
                    </w:rPr>
                    <w:t>WCDMA/HSPA+</w:t>
                  </w:r>
                  <w:r>
                    <w:rPr>
                      <w:rFonts w:ascii="F3" w:hAnsi="F3" w:eastAsia="F3"/>
                      <w:color w:val="000000"/>
                      <w:sz w:val="24"/>
                    </w:rPr>
                    <w:t>等；</w:t>
                  </w:r>
                  <w:r>
                    <w:rPr>
                      <w:rFonts w:ascii="F1" w:hAnsi="F1" w:eastAsia="F1"/>
                      <w:color w:val="000000"/>
                      <w:sz w:val="24"/>
                    </w:rPr>
                    <w:t xml:space="preserve"> </w:t>
                  </w:r>
                </w:p>
                <w:p w14:paraId="3BAE3E12">
                  <w:pPr>
                    <w:autoSpaceDE w:val="0"/>
                    <w:autoSpaceDN w:val="0"/>
                    <w:spacing w:before="214" w:after="0" w:line="266" w:lineRule="exact"/>
                    <w:ind w:left="182" w:right="182"/>
                  </w:pPr>
                  <w:r>
                    <w:rPr>
                      <w:rFonts w:ascii="F3" w:hAnsi="F3" w:eastAsia="F3"/>
                      <w:color w:val="000000"/>
                      <w:sz w:val="24"/>
                    </w:rPr>
                    <w:t>管理特性：支持零配置管理；支持</w:t>
                  </w:r>
                  <w:r>
                    <w:rPr>
                      <w:rFonts w:ascii="F1" w:hAnsi="F1" w:eastAsia="F1"/>
                      <w:color w:val="000000"/>
                      <w:sz w:val="24"/>
                    </w:rPr>
                    <w:t xml:space="preserve"> TACACS+</w:t>
                  </w:r>
                  <w:r>
                    <w:rPr>
                      <w:rFonts w:ascii="F3" w:hAnsi="F3" w:eastAsia="F3"/>
                      <w:color w:val="000000"/>
                      <w:sz w:val="24"/>
                    </w:rPr>
                    <w:t>、</w:t>
                  </w:r>
                  <w:r>
                    <w:rPr>
                      <w:rFonts w:ascii="F1" w:hAnsi="F1" w:eastAsia="F1"/>
                      <w:color w:val="000000"/>
                      <w:sz w:val="24"/>
                    </w:rPr>
                    <w:t>SSHv2</w:t>
                  </w:r>
                  <w:r>
                    <w:rPr>
                      <w:rFonts w:ascii="F3" w:hAnsi="F3" w:eastAsia="F3"/>
                      <w:color w:val="000000"/>
                      <w:sz w:val="24"/>
                    </w:rPr>
                    <w:t>、</w:t>
                  </w:r>
                  <w:r>
                    <w:rPr>
                      <w:rFonts w:ascii="F1" w:hAnsi="F1" w:eastAsia="F1"/>
                      <w:color w:val="000000"/>
                      <w:sz w:val="24"/>
                    </w:rPr>
                    <w:t>CLI</w:t>
                  </w:r>
                  <w:r>
                    <w:rPr>
                      <w:rFonts w:ascii="F3" w:hAnsi="F3" w:eastAsia="F3"/>
                      <w:color w:val="000000"/>
                      <w:sz w:val="24"/>
                    </w:rPr>
                    <w:t>、</w:t>
                  </w:r>
                </w:p>
              </w:tc>
            </w:tr>
          </w:tbl>
          <w:p w14:paraId="7646105F"/>
          <w:p w14:paraId="5ABDB541">
            <w:pPr>
              <w:autoSpaceDE w:val="0"/>
              <w:autoSpaceDN w:val="0"/>
              <w:spacing w:after="0" w:line="536" w:lineRule="atLeast"/>
            </w:pPr>
            <w:r>
              <w:rPr>
                <w:rFonts w:ascii="F11" w:hAnsi="F11" w:eastAsia="F11"/>
                <w:color w:val="000000"/>
                <w:sz w:val="24"/>
              </w:rPr>
              <w:t></w:t>
            </w:r>
            <w:r>
              <w:rPr>
                <w:rFonts w:ascii="F10" w:hAnsi="F10" w:eastAsia="F10"/>
                <w:color w:val="000000"/>
                <w:sz w:val="24"/>
              </w:rPr>
              <w:t xml:space="preserve"> </w:t>
            </w:r>
          </w:p>
          <w:p w14:paraId="56CB4940">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tc>
      </w:tr>
    </w:tbl>
    <w:p w14:paraId="4D04D1FC">
      <w:pPr>
        <w:autoSpaceDE w:val="0"/>
        <w:autoSpaceDN w:val="0"/>
        <w:spacing w:before="106" w:after="106" w:line="266" w:lineRule="exact"/>
        <w:ind w:left="1262" w:right="1262"/>
      </w:pPr>
      <w:r>
        <w:rPr>
          <w:rFonts w:ascii="F1" w:hAnsi="F1" w:eastAsia="F1"/>
          <w:color w:val="000000"/>
          <w:sz w:val="24"/>
        </w:rPr>
        <w:t>SNMPV1/V2/V3</w:t>
      </w:r>
      <w:r>
        <w:rPr>
          <w:rFonts w:ascii="F3" w:hAnsi="F3" w:eastAsia="F3"/>
          <w:color w:val="000000"/>
          <w:sz w:val="24"/>
        </w:rPr>
        <w:t>、</w:t>
      </w:r>
      <w:r>
        <w:rPr>
          <w:rFonts w:ascii="F1" w:hAnsi="F1" w:eastAsia="F1"/>
          <w:color w:val="000000"/>
          <w:sz w:val="24"/>
        </w:rPr>
        <w:t>RMON 1/2/3/9</w:t>
      </w:r>
      <w:r>
        <w:rPr>
          <w:rFonts w:ascii="F3" w:hAnsi="F3" w:eastAsia="F3"/>
          <w:color w:val="000000"/>
          <w:sz w:val="24"/>
        </w:rPr>
        <w:t>；支持</w:t>
      </w:r>
      <w:r>
        <w:rPr>
          <w:rFonts w:ascii="F1" w:hAnsi="F1" w:eastAsia="F1"/>
          <w:color w:val="000000"/>
          <w:sz w:val="24"/>
        </w:rPr>
        <w:t xml:space="preserve"> U</w:t>
      </w:r>
      <w:r>
        <w:rPr>
          <w:rFonts w:ascii="F3" w:hAnsi="F3" w:eastAsia="F3"/>
          <w:color w:val="000000"/>
          <w:sz w:val="24"/>
        </w:rPr>
        <w:t xml:space="preserve"> 盘、短信开局；</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070"/>
      </w:tblGrid>
      <w:tr w14:paraId="024BDCAE">
        <w:tblPrEx>
          <w:tblCellMar>
            <w:top w:w="0" w:type="dxa"/>
            <w:left w:w="108" w:type="dxa"/>
            <w:bottom w:w="0" w:type="dxa"/>
            <w:right w:w="108" w:type="dxa"/>
          </w:tblCellMar>
        </w:tblPrEx>
        <w:trPr>
          <w:trHeight w:val="558" w:hRule="exact"/>
        </w:trPr>
        <w:tc>
          <w:tcPr>
            <w:tcW w:w="722" w:type="dxa"/>
            <w:tcMar>
              <w:left w:w="0" w:type="dxa"/>
              <w:right w:w="0" w:type="dxa"/>
            </w:tcMar>
          </w:tcPr>
          <w:p w14:paraId="6F2F69A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070" w:type="dxa"/>
            <w:tcMar>
              <w:left w:w="0" w:type="dxa"/>
              <w:right w:w="0" w:type="dxa"/>
            </w:tcMar>
          </w:tcPr>
          <w:p w14:paraId="1999D873">
            <w:pPr>
              <w:autoSpaceDE w:val="0"/>
              <w:autoSpaceDN w:val="0"/>
              <w:spacing w:before="108" w:after="0" w:line="266" w:lineRule="exact"/>
              <w:ind w:left="120" w:right="120"/>
              <w:rPr>
                <w:lang w:eastAsia="zh-CN"/>
              </w:rPr>
            </w:pPr>
            <w:r>
              <w:rPr>
                <w:rFonts w:ascii="F3" w:hAnsi="F3" w:eastAsia="F3"/>
                <w:color w:val="000000"/>
                <w:sz w:val="24"/>
                <w:lang w:eastAsia="zh-CN"/>
              </w:rPr>
              <w:t>获得信产部</w:t>
            </w:r>
            <w:r>
              <w:rPr>
                <w:rFonts w:ascii="F1" w:hAnsi="F1" w:eastAsia="F1"/>
                <w:color w:val="000000"/>
                <w:sz w:val="24"/>
                <w:lang w:eastAsia="zh-CN"/>
              </w:rPr>
              <w:t xml:space="preserve"> IPV4/IPV6 </w:t>
            </w:r>
            <w:r>
              <w:rPr>
                <w:rFonts w:ascii="F3" w:hAnsi="F3" w:eastAsia="F3"/>
                <w:color w:val="000000"/>
                <w:sz w:val="24"/>
                <w:lang w:eastAsia="zh-CN"/>
              </w:rPr>
              <w:t>入网证书；</w:t>
            </w:r>
            <w:r>
              <w:rPr>
                <w:rFonts w:ascii="F1" w:hAnsi="F1" w:eastAsia="F1"/>
                <w:color w:val="000000"/>
                <w:sz w:val="24"/>
                <w:lang w:eastAsia="zh-CN"/>
              </w:rPr>
              <w:t xml:space="preserve"> </w:t>
            </w:r>
          </w:p>
        </w:tc>
      </w:tr>
    </w:tbl>
    <w:p w14:paraId="066FDCB6">
      <w:pPr>
        <w:autoSpaceDE w:val="0"/>
        <w:autoSpaceDN w:val="0"/>
        <w:spacing w:before="182" w:after="106" w:line="270" w:lineRule="exact"/>
        <w:ind w:left="844" w:right="844"/>
        <w:rPr>
          <w:lang w:eastAsia="zh-CN"/>
        </w:rPr>
      </w:pPr>
      <w:r>
        <w:rPr>
          <w:rFonts w:ascii="F5" w:hAnsi="F5" w:eastAsia="F5"/>
          <w:b/>
          <w:color w:val="000000"/>
          <w:sz w:val="24"/>
          <w:lang w:eastAsia="zh-CN"/>
        </w:rPr>
        <w:t>6)</w:t>
      </w:r>
      <w:r>
        <w:rPr>
          <w:rFonts w:ascii="F2" w:hAnsi="F2" w:eastAsia="F2"/>
          <w:b/>
          <w:color w:val="000000"/>
          <w:sz w:val="24"/>
          <w:lang w:eastAsia="zh-CN"/>
        </w:rPr>
        <w:t xml:space="preserve"> </w:t>
      </w:r>
      <w:r>
        <w:rPr>
          <w:rFonts w:ascii="F3" w:hAnsi="F3" w:eastAsia="F3"/>
          <w:color w:val="000000"/>
          <w:sz w:val="24"/>
          <w:lang w:eastAsia="zh-CN"/>
        </w:rPr>
        <w:t>收费广场以太网交换机</w:t>
      </w:r>
      <w:r>
        <w:rPr>
          <w:rFonts w:ascii="F5" w:hAnsi="F5" w:eastAsia="F5"/>
          <w:b/>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24"/>
      </w:tblGrid>
      <w:tr w14:paraId="5FE7787F">
        <w:tblPrEx>
          <w:tblCellMar>
            <w:top w:w="0" w:type="dxa"/>
            <w:left w:w="108" w:type="dxa"/>
            <w:bottom w:w="0" w:type="dxa"/>
            <w:right w:w="108" w:type="dxa"/>
          </w:tblCellMar>
        </w:tblPrEx>
        <w:trPr>
          <w:trHeight w:val="962" w:hRule="exact"/>
        </w:trPr>
        <w:tc>
          <w:tcPr>
            <w:tcW w:w="722" w:type="dxa"/>
            <w:tcMar>
              <w:left w:w="0" w:type="dxa"/>
              <w:right w:w="0" w:type="dxa"/>
            </w:tcMar>
          </w:tcPr>
          <w:p w14:paraId="71F19B80">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146AEB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24" w:type="dxa"/>
            <w:tcMar>
              <w:left w:w="0" w:type="dxa"/>
              <w:right w:w="0" w:type="dxa"/>
            </w:tcMar>
          </w:tcPr>
          <w:p w14:paraId="2A7421A9">
            <w:pPr>
              <w:autoSpaceDE w:val="0"/>
              <w:autoSpaceDN w:val="0"/>
              <w:spacing w:before="108" w:after="0" w:line="266" w:lineRule="exact"/>
              <w:ind w:left="120" w:right="120"/>
              <w:rPr>
                <w:lang w:eastAsia="zh-CN"/>
              </w:rPr>
            </w:pPr>
            <w:r>
              <w:rPr>
                <w:rFonts w:ascii="F3" w:hAnsi="F3" w:eastAsia="F3"/>
                <w:color w:val="000000"/>
                <w:sz w:val="24"/>
                <w:lang w:eastAsia="zh-CN"/>
              </w:rPr>
              <w:t>交换机类型：二层以太网交换机；</w:t>
            </w:r>
            <w:r>
              <w:rPr>
                <w:rFonts w:ascii="F1" w:hAnsi="F1" w:eastAsia="F1"/>
                <w:color w:val="000000"/>
                <w:sz w:val="24"/>
                <w:lang w:eastAsia="zh-CN"/>
              </w:rPr>
              <w:t xml:space="preserve"> </w:t>
            </w:r>
          </w:p>
          <w:p w14:paraId="5B0F2F75">
            <w:pPr>
              <w:autoSpaceDE w:val="0"/>
              <w:autoSpaceDN w:val="0"/>
              <w:spacing w:before="214" w:after="0" w:line="266" w:lineRule="exact"/>
              <w:jc w:val="center"/>
            </w:pPr>
            <w:r>
              <w:rPr>
                <w:rFonts w:ascii="F3" w:hAnsi="F3" w:eastAsia="F3"/>
                <w:color w:val="000000"/>
                <w:sz w:val="24"/>
              </w:rPr>
              <w:t>端口：</w:t>
            </w:r>
            <w:r>
              <w:rPr>
                <w:rFonts w:ascii="F1" w:hAnsi="F1" w:eastAsia="F1"/>
                <w:color w:val="000000"/>
                <w:sz w:val="24"/>
              </w:rPr>
              <w:t>24</w:t>
            </w:r>
            <w:r>
              <w:rPr>
                <w:rFonts w:ascii="F3" w:hAnsi="F3" w:eastAsia="F3"/>
                <w:color w:val="000000"/>
                <w:sz w:val="24"/>
              </w:rPr>
              <w:t xml:space="preserve"> 口</w:t>
            </w:r>
            <w:r>
              <w:rPr>
                <w:rFonts w:ascii="F1" w:hAnsi="F1" w:eastAsia="F1"/>
                <w:color w:val="000000"/>
                <w:sz w:val="24"/>
              </w:rPr>
              <w:t xml:space="preserve"> 10/100/1000Base-T</w:t>
            </w:r>
            <w:r>
              <w:rPr>
                <w:rFonts w:ascii="F3" w:hAnsi="F3" w:eastAsia="F3"/>
                <w:color w:val="000000"/>
                <w:sz w:val="24"/>
              </w:rPr>
              <w:t xml:space="preserve"> 自适应端口，</w:t>
            </w:r>
            <w:r>
              <w:rPr>
                <w:rFonts w:ascii="F1" w:hAnsi="F1" w:eastAsia="F1"/>
                <w:color w:val="000000"/>
                <w:sz w:val="24"/>
              </w:rPr>
              <w:t>4</w:t>
            </w:r>
            <w:r>
              <w:rPr>
                <w:rFonts w:ascii="F3" w:hAnsi="F3" w:eastAsia="F3"/>
                <w:color w:val="000000"/>
                <w:sz w:val="24"/>
              </w:rPr>
              <w:t xml:space="preserve"> 个复用的</w:t>
            </w:r>
            <w:r>
              <w:rPr>
                <w:rFonts w:ascii="F1" w:hAnsi="F1" w:eastAsia="F1"/>
                <w:color w:val="000000"/>
                <w:sz w:val="24"/>
              </w:rPr>
              <w:t xml:space="preserve"> 1000Base-X SFP</w:t>
            </w:r>
            <w:r>
              <w:rPr>
                <w:rFonts w:ascii="F3" w:hAnsi="F3" w:eastAsia="F3"/>
                <w:color w:val="000000"/>
                <w:sz w:val="24"/>
              </w:rPr>
              <w:t xml:space="preserve"> 千</w:t>
            </w:r>
          </w:p>
        </w:tc>
      </w:tr>
    </w:tbl>
    <w:p w14:paraId="1F7BC05A">
      <w:pPr>
        <w:autoSpaceDE w:val="0"/>
        <w:autoSpaceDN w:val="0"/>
        <w:spacing w:before="106" w:after="106" w:line="266" w:lineRule="exact"/>
        <w:ind w:left="1262" w:right="1262"/>
      </w:pPr>
      <w:r>
        <w:rPr>
          <w:rFonts w:ascii="F3" w:hAnsi="F3" w:eastAsia="F3"/>
          <w:color w:val="000000"/>
          <w:sz w:val="24"/>
        </w:rPr>
        <w:t>兆以太网端口；</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20"/>
      </w:tblGrid>
      <w:tr w14:paraId="3D0A8C4C">
        <w:tblPrEx>
          <w:tblCellMar>
            <w:top w:w="0" w:type="dxa"/>
            <w:left w:w="108" w:type="dxa"/>
            <w:bottom w:w="0" w:type="dxa"/>
            <w:right w:w="108" w:type="dxa"/>
          </w:tblCellMar>
        </w:tblPrEx>
        <w:trPr>
          <w:trHeight w:val="2402" w:hRule="exact"/>
        </w:trPr>
        <w:tc>
          <w:tcPr>
            <w:tcW w:w="722" w:type="dxa"/>
            <w:tcMar>
              <w:left w:w="0" w:type="dxa"/>
              <w:right w:w="0" w:type="dxa"/>
            </w:tcMar>
          </w:tcPr>
          <w:p w14:paraId="2890372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6BBFF4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E28A13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4B5A2C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11F5F7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20" w:type="dxa"/>
            <w:tcMar>
              <w:left w:w="0" w:type="dxa"/>
              <w:right w:w="0" w:type="dxa"/>
            </w:tcMar>
          </w:tcPr>
          <w:p w14:paraId="36722C69">
            <w:pPr>
              <w:autoSpaceDE w:val="0"/>
              <w:autoSpaceDN w:val="0"/>
              <w:spacing w:before="108" w:after="0" w:line="266" w:lineRule="exact"/>
              <w:ind w:left="120" w:right="120"/>
              <w:rPr>
                <w:lang w:eastAsia="zh-CN"/>
              </w:rPr>
            </w:pPr>
            <w:r>
              <w:rPr>
                <w:rFonts w:ascii="F3" w:hAnsi="F3" w:eastAsia="F3"/>
                <w:color w:val="000000"/>
                <w:sz w:val="24"/>
                <w:lang w:eastAsia="zh-CN"/>
              </w:rPr>
              <w:t>背板带宽：≥</w:t>
            </w:r>
            <w:r>
              <w:rPr>
                <w:rFonts w:ascii="F1" w:hAnsi="F1" w:eastAsia="F1"/>
                <w:color w:val="000000"/>
                <w:sz w:val="24"/>
                <w:lang w:eastAsia="zh-CN"/>
              </w:rPr>
              <w:t>56Gbps</w:t>
            </w:r>
            <w:r>
              <w:rPr>
                <w:rFonts w:ascii="F3" w:hAnsi="F3" w:eastAsia="F3"/>
                <w:color w:val="000000"/>
                <w:sz w:val="24"/>
                <w:lang w:eastAsia="zh-CN"/>
              </w:rPr>
              <w:t>；</w:t>
            </w:r>
            <w:r>
              <w:rPr>
                <w:rFonts w:ascii="F1" w:hAnsi="F1" w:eastAsia="F1"/>
                <w:color w:val="000000"/>
                <w:sz w:val="24"/>
                <w:lang w:eastAsia="zh-CN"/>
              </w:rPr>
              <w:t xml:space="preserve"> </w:t>
            </w:r>
          </w:p>
          <w:p w14:paraId="3E220FAE">
            <w:pPr>
              <w:autoSpaceDE w:val="0"/>
              <w:autoSpaceDN w:val="0"/>
              <w:spacing w:before="214" w:after="0" w:line="266" w:lineRule="exact"/>
              <w:ind w:left="120" w:right="120"/>
              <w:rPr>
                <w:lang w:eastAsia="zh-CN"/>
              </w:rPr>
            </w:pPr>
            <w:r>
              <w:rPr>
                <w:rFonts w:ascii="F3" w:hAnsi="F3" w:eastAsia="F3"/>
                <w:color w:val="000000"/>
                <w:sz w:val="24"/>
                <w:lang w:eastAsia="zh-CN"/>
              </w:rPr>
              <w:t>包转发率：≥</w:t>
            </w:r>
            <w:r>
              <w:rPr>
                <w:rFonts w:ascii="F1" w:hAnsi="F1" w:eastAsia="F1"/>
                <w:color w:val="000000"/>
                <w:sz w:val="24"/>
                <w:lang w:eastAsia="zh-CN"/>
              </w:rPr>
              <w:t>42Mpps</w:t>
            </w:r>
            <w:r>
              <w:rPr>
                <w:rFonts w:ascii="F3" w:hAnsi="F3" w:eastAsia="F3"/>
                <w:color w:val="000000"/>
                <w:sz w:val="24"/>
                <w:lang w:eastAsia="zh-CN"/>
              </w:rPr>
              <w:t>；</w:t>
            </w:r>
            <w:r>
              <w:rPr>
                <w:rFonts w:ascii="F1" w:hAnsi="F1" w:eastAsia="F1"/>
                <w:color w:val="000000"/>
                <w:sz w:val="24"/>
                <w:lang w:eastAsia="zh-CN"/>
              </w:rPr>
              <w:t xml:space="preserve"> </w:t>
            </w:r>
          </w:p>
          <w:p w14:paraId="39AA85FA">
            <w:pPr>
              <w:autoSpaceDE w:val="0"/>
              <w:autoSpaceDN w:val="0"/>
              <w:spacing w:before="214" w:after="0" w:line="266" w:lineRule="exact"/>
              <w:ind w:left="120" w:right="120"/>
              <w:rPr>
                <w:lang w:eastAsia="zh-CN"/>
              </w:rPr>
            </w:pPr>
            <w:r>
              <w:rPr>
                <w:rFonts w:ascii="F3" w:hAnsi="F3" w:eastAsia="F3"/>
                <w:color w:val="000000"/>
                <w:sz w:val="24"/>
                <w:lang w:eastAsia="zh-CN"/>
              </w:rPr>
              <w:t>传输模式：支持全双工；</w:t>
            </w:r>
            <w:r>
              <w:rPr>
                <w:rFonts w:ascii="F1" w:hAnsi="F1" w:eastAsia="F1"/>
                <w:color w:val="000000"/>
                <w:sz w:val="24"/>
                <w:lang w:eastAsia="zh-CN"/>
              </w:rPr>
              <w:t xml:space="preserve"> </w:t>
            </w:r>
          </w:p>
          <w:p w14:paraId="72825FD0">
            <w:pPr>
              <w:autoSpaceDE w:val="0"/>
              <w:autoSpaceDN w:val="0"/>
              <w:spacing w:before="214" w:after="0" w:line="266" w:lineRule="exact"/>
              <w:ind w:left="120" w:right="120"/>
              <w:rPr>
                <w:lang w:eastAsia="zh-CN"/>
              </w:rPr>
            </w:pPr>
            <w:r>
              <w:rPr>
                <w:rFonts w:ascii="F3" w:hAnsi="F3" w:eastAsia="F3"/>
                <w:color w:val="000000"/>
                <w:sz w:val="24"/>
                <w:lang w:eastAsia="zh-CN"/>
              </w:rPr>
              <w:t>堆叠功能：可堆叠；</w:t>
            </w:r>
            <w:r>
              <w:rPr>
                <w:rFonts w:ascii="F1" w:hAnsi="F1" w:eastAsia="F1"/>
                <w:color w:val="000000"/>
                <w:sz w:val="24"/>
                <w:lang w:eastAsia="zh-CN"/>
              </w:rPr>
              <w:t xml:space="preserve"> </w:t>
            </w:r>
          </w:p>
          <w:p w14:paraId="2F81BA5D">
            <w:pPr>
              <w:autoSpaceDE w:val="0"/>
              <w:autoSpaceDN w:val="0"/>
              <w:spacing w:before="214" w:after="0" w:line="266" w:lineRule="exact"/>
              <w:jc w:val="center"/>
              <w:rPr>
                <w:lang w:eastAsia="zh-CN"/>
              </w:rPr>
            </w:pPr>
            <w:r>
              <w:rPr>
                <w:rFonts w:ascii="F1" w:hAnsi="F1" w:eastAsia="F1"/>
                <w:color w:val="000000"/>
                <w:sz w:val="24"/>
                <w:lang w:eastAsia="zh-CN"/>
              </w:rPr>
              <w:t>VLAN</w:t>
            </w:r>
            <w:r>
              <w:rPr>
                <w:rFonts w:ascii="F3" w:hAnsi="F3" w:eastAsia="F3"/>
                <w:color w:val="000000"/>
                <w:sz w:val="24"/>
                <w:lang w:eastAsia="zh-CN"/>
              </w:rPr>
              <w:t>：支持基于端口的</w:t>
            </w:r>
            <w:r>
              <w:rPr>
                <w:rFonts w:ascii="F1" w:hAnsi="F1" w:eastAsia="F1"/>
                <w:color w:val="000000"/>
                <w:sz w:val="24"/>
                <w:lang w:eastAsia="zh-CN"/>
              </w:rPr>
              <w:t xml:space="preserve"> VLAN</w:t>
            </w:r>
            <w:r>
              <w:rPr>
                <w:rFonts w:ascii="F3" w:hAnsi="F3" w:eastAsia="F3"/>
                <w:color w:val="000000"/>
                <w:sz w:val="24"/>
                <w:lang w:eastAsia="zh-CN"/>
              </w:rPr>
              <w:t>（最多</w:t>
            </w:r>
            <w:r>
              <w:rPr>
                <w:rFonts w:ascii="F1" w:hAnsi="F1" w:eastAsia="F1"/>
                <w:color w:val="000000"/>
                <w:sz w:val="24"/>
                <w:lang w:eastAsia="zh-CN"/>
              </w:rPr>
              <w:t xml:space="preserve"> 4000</w:t>
            </w:r>
            <w:r>
              <w:rPr>
                <w:rFonts w:ascii="F3" w:hAnsi="F3" w:eastAsia="F3"/>
                <w:color w:val="000000"/>
                <w:sz w:val="24"/>
                <w:lang w:eastAsia="zh-CN"/>
              </w:rPr>
              <w:t xml:space="preserve"> 个），支持基于协议的</w:t>
            </w:r>
            <w:r>
              <w:rPr>
                <w:rFonts w:ascii="F1" w:hAnsi="F1" w:eastAsia="F1"/>
                <w:color w:val="000000"/>
                <w:sz w:val="24"/>
                <w:lang w:eastAsia="zh-CN"/>
              </w:rPr>
              <w:t xml:space="preserve"> VLAN</w:t>
            </w:r>
            <w:r>
              <w:rPr>
                <w:rFonts w:ascii="F3" w:hAnsi="F3" w:eastAsia="F3"/>
                <w:color w:val="000000"/>
                <w:sz w:val="24"/>
                <w:lang w:eastAsia="zh-CN"/>
              </w:rPr>
              <w:t>，</w:t>
            </w:r>
          </w:p>
        </w:tc>
      </w:tr>
    </w:tbl>
    <w:p w14:paraId="200985B4">
      <w:pPr>
        <w:autoSpaceDE w:val="0"/>
        <w:autoSpaceDN w:val="0"/>
        <w:spacing w:before="106" w:after="0" w:line="266" w:lineRule="exact"/>
        <w:ind w:left="152" w:right="152"/>
        <w:jc w:val="right"/>
      </w:pPr>
      <w:r>
        <w:rPr>
          <w:rFonts w:ascii="F3" w:hAnsi="F3" w:eastAsia="F3"/>
          <w:color w:val="000000"/>
          <w:sz w:val="24"/>
        </w:rPr>
        <w:t>支持基于</w:t>
      </w:r>
      <w:r>
        <w:rPr>
          <w:rFonts w:ascii="F1" w:hAnsi="F1" w:eastAsia="F1"/>
          <w:color w:val="000000"/>
          <w:sz w:val="24"/>
        </w:rPr>
        <w:t xml:space="preserve"> MAC</w:t>
      </w:r>
      <w:r>
        <w:rPr>
          <w:rFonts w:ascii="F3" w:hAnsi="F3" w:eastAsia="F3"/>
          <w:color w:val="000000"/>
          <w:sz w:val="24"/>
        </w:rPr>
        <w:t xml:space="preserve"> 的</w:t>
      </w:r>
      <w:r>
        <w:rPr>
          <w:rFonts w:ascii="F1" w:hAnsi="F1" w:eastAsia="F1"/>
          <w:color w:val="000000"/>
          <w:sz w:val="24"/>
        </w:rPr>
        <w:t xml:space="preserve"> VLAN</w:t>
      </w:r>
      <w:r>
        <w:rPr>
          <w:rFonts w:ascii="F3" w:hAnsi="F3" w:eastAsia="F3"/>
          <w:color w:val="000000"/>
          <w:sz w:val="24"/>
        </w:rPr>
        <w:t>，支持</w:t>
      </w:r>
      <w:r>
        <w:rPr>
          <w:rFonts w:ascii="F1" w:hAnsi="F1" w:eastAsia="F1"/>
          <w:color w:val="000000"/>
          <w:sz w:val="24"/>
        </w:rPr>
        <w:t xml:space="preserve"> GVRP</w:t>
      </w:r>
      <w:r>
        <w:rPr>
          <w:rFonts w:ascii="F3" w:hAnsi="F3" w:eastAsia="F3"/>
          <w:color w:val="000000"/>
          <w:sz w:val="24"/>
        </w:rPr>
        <w:t>，支持灵活</w:t>
      </w:r>
      <w:r>
        <w:rPr>
          <w:rFonts w:ascii="F1" w:hAnsi="F1" w:eastAsia="F1"/>
          <w:color w:val="000000"/>
          <w:sz w:val="24"/>
        </w:rPr>
        <w:t xml:space="preserve"> QinQ</w:t>
      </w:r>
      <w:r>
        <w:rPr>
          <w:rFonts w:ascii="F3" w:hAnsi="F3" w:eastAsia="F3"/>
          <w:color w:val="000000"/>
          <w:sz w:val="24"/>
        </w:rPr>
        <w:t>，支持基于端口和全</w:t>
      </w:r>
    </w:p>
    <w:p w14:paraId="0A19BA4E">
      <w:pPr>
        <w:autoSpaceDE w:val="0"/>
        <w:autoSpaceDN w:val="0"/>
        <w:spacing w:before="214" w:after="106" w:line="266" w:lineRule="exact"/>
        <w:ind w:left="1262" w:right="1262"/>
      </w:pPr>
      <w:r>
        <w:rPr>
          <w:rFonts w:ascii="F3" w:hAnsi="F3" w:eastAsia="F3"/>
          <w:color w:val="000000"/>
          <w:sz w:val="24"/>
        </w:rPr>
        <w:t>局的</w:t>
      </w:r>
      <w:r>
        <w:rPr>
          <w:rFonts w:ascii="F1" w:hAnsi="F1" w:eastAsia="F1"/>
          <w:color w:val="000000"/>
          <w:sz w:val="24"/>
        </w:rPr>
        <w:t xml:space="preserve"> VLAN Mapping</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986"/>
      </w:tblGrid>
      <w:tr w14:paraId="68CEDE81">
        <w:tblPrEx>
          <w:tblCellMar>
            <w:top w:w="0" w:type="dxa"/>
            <w:left w:w="108" w:type="dxa"/>
            <w:bottom w:w="0" w:type="dxa"/>
            <w:right w:w="108" w:type="dxa"/>
          </w:tblCellMar>
        </w:tblPrEx>
        <w:trPr>
          <w:trHeight w:val="2478" w:hRule="exact"/>
        </w:trPr>
        <w:tc>
          <w:tcPr>
            <w:tcW w:w="722" w:type="dxa"/>
            <w:tcMar>
              <w:left w:w="0" w:type="dxa"/>
              <w:right w:w="0" w:type="dxa"/>
            </w:tcMar>
          </w:tcPr>
          <w:p w14:paraId="5E5AD92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022AA6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21EC3E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A883E9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991146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986" w:type="dxa"/>
            <w:tcMar>
              <w:left w:w="0" w:type="dxa"/>
              <w:right w:w="0" w:type="dxa"/>
            </w:tcMar>
          </w:tcPr>
          <w:p w14:paraId="705D765C">
            <w:pPr>
              <w:autoSpaceDE w:val="0"/>
              <w:autoSpaceDN w:val="0"/>
              <w:spacing w:before="108" w:after="106" w:line="266" w:lineRule="exact"/>
              <w:ind w:left="120" w:right="120"/>
            </w:pPr>
            <w:r>
              <w:rPr>
                <w:rFonts w:ascii="F3" w:hAnsi="F3" w:eastAsia="F3"/>
                <w:color w:val="000000"/>
                <w:sz w:val="24"/>
              </w:rPr>
              <w:t>支持组播</w:t>
            </w:r>
            <w:r>
              <w:rPr>
                <w:rFonts w:ascii="F1" w:hAnsi="F1" w:eastAsia="F1"/>
                <w:color w:val="000000"/>
                <w:sz w:val="24"/>
              </w:rPr>
              <w:t xml:space="preserve"> VLAN</w:t>
            </w:r>
            <w:r>
              <w:rPr>
                <w:rFonts w:ascii="F3" w:hAnsi="F3" w:eastAsia="F3"/>
                <w:color w:val="000000"/>
                <w:sz w:val="24"/>
              </w:rPr>
              <w:t>，支持</w:t>
            </w:r>
            <w:r>
              <w:rPr>
                <w:rFonts w:ascii="F1" w:hAnsi="F1" w:eastAsia="F1"/>
                <w:color w:val="000000"/>
                <w:sz w:val="24"/>
              </w:rPr>
              <w:t xml:space="preserve"> IGMP Snooping v1/v2/v3</w:t>
            </w:r>
            <w:r>
              <w:rPr>
                <w:rFonts w:ascii="F3" w:hAnsi="F3" w:eastAsia="F3"/>
                <w:color w:val="000000"/>
                <w:sz w:val="24"/>
              </w:rPr>
              <w:t>，</w:t>
            </w:r>
            <w:r>
              <w:rPr>
                <w:rFonts w:ascii="F1" w:hAnsi="F1" w:eastAsia="F1"/>
                <w:color w:val="000000"/>
                <w:sz w:val="24"/>
              </w:rPr>
              <w:t>MLD Snooping v1/v2</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382"/>
            </w:tblGrid>
            <w:tr w14:paraId="1FA90995">
              <w:tblPrEx>
                <w:tblCellMar>
                  <w:top w:w="0" w:type="dxa"/>
                  <w:left w:w="108" w:type="dxa"/>
                  <w:bottom w:w="0" w:type="dxa"/>
                  <w:right w:w="108" w:type="dxa"/>
                </w:tblCellMar>
              </w:tblPrEx>
              <w:trPr>
                <w:trHeight w:val="482" w:hRule="exact"/>
              </w:trPr>
              <w:tc>
                <w:tcPr>
                  <w:tcW w:w="88" w:type="dxa"/>
                  <w:tcMar>
                    <w:left w:w="0" w:type="dxa"/>
                    <w:right w:w="0" w:type="dxa"/>
                  </w:tcMar>
                </w:tcPr>
                <w:p w14:paraId="5EB55A7F"/>
              </w:tc>
              <w:tc>
                <w:tcPr>
                  <w:tcW w:w="7382" w:type="dxa"/>
                  <w:tcMar>
                    <w:left w:w="0" w:type="dxa"/>
                    <w:right w:w="0" w:type="dxa"/>
                  </w:tcMar>
                </w:tcPr>
                <w:p w14:paraId="31ECEA57">
                  <w:pPr>
                    <w:autoSpaceDE w:val="0"/>
                    <w:autoSpaceDN w:val="0"/>
                    <w:spacing w:before="108" w:after="0" w:line="266" w:lineRule="exact"/>
                    <w:ind w:left="182" w:right="182"/>
                  </w:pPr>
                  <w:r>
                    <w:rPr>
                      <w:rFonts w:ascii="F3" w:hAnsi="F3" w:eastAsia="F3"/>
                      <w:color w:val="000000"/>
                      <w:sz w:val="24"/>
                    </w:rPr>
                    <w:t>管理：支持</w:t>
                  </w:r>
                  <w:r>
                    <w:rPr>
                      <w:rFonts w:ascii="F1" w:hAnsi="F1" w:eastAsia="F1"/>
                      <w:color w:val="000000"/>
                      <w:sz w:val="24"/>
                    </w:rPr>
                    <w:t xml:space="preserve"> SNMP/RMON</w:t>
                  </w:r>
                  <w:r>
                    <w:rPr>
                      <w:rFonts w:ascii="F3" w:hAnsi="F3" w:eastAsia="F3"/>
                      <w:color w:val="000000"/>
                      <w:sz w:val="24"/>
                    </w:rPr>
                    <w:t>，支持</w:t>
                  </w:r>
                  <w:r>
                    <w:rPr>
                      <w:rFonts w:ascii="F1" w:hAnsi="F1" w:eastAsia="F1"/>
                      <w:color w:val="000000"/>
                      <w:sz w:val="24"/>
                    </w:rPr>
                    <w:t xml:space="preserve"> WEB</w:t>
                  </w:r>
                  <w:r>
                    <w:rPr>
                      <w:rFonts w:ascii="F3" w:hAnsi="F3" w:eastAsia="F3"/>
                      <w:color w:val="000000"/>
                      <w:sz w:val="24"/>
                    </w:rPr>
                    <w:t xml:space="preserve"> 网管，支持网管系统；</w:t>
                  </w:r>
                  <w:r>
                    <w:rPr>
                      <w:rFonts w:ascii="F1" w:hAnsi="F1" w:eastAsia="F1"/>
                      <w:color w:val="000000"/>
                      <w:sz w:val="24"/>
                    </w:rPr>
                    <w:t xml:space="preserve"> </w:t>
                  </w:r>
                </w:p>
              </w:tc>
            </w:tr>
          </w:tbl>
          <w:p w14:paraId="60BB4900"/>
          <w:p w14:paraId="7D447652">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32160245">
            <w:pPr>
              <w:autoSpaceDE w:val="0"/>
              <w:autoSpaceDN w:val="0"/>
              <w:spacing w:before="216" w:after="0" w:line="266" w:lineRule="exact"/>
              <w:ind w:left="120" w:right="120"/>
              <w:rPr>
                <w:lang w:eastAsia="zh-CN"/>
              </w:rPr>
            </w:pPr>
            <w:r>
              <w:rPr>
                <w:rFonts w:ascii="F3" w:hAnsi="F3" w:eastAsia="F3"/>
                <w:color w:val="000000"/>
                <w:sz w:val="24"/>
                <w:lang w:eastAsia="zh-CN"/>
              </w:rPr>
              <w:t>工作环境温度：</w:t>
            </w:r>
            <w:r>
              <w:rPr>
                <w:rFonts w:ascii="F1" w:hAnsi="F1" w:eastAsia="F1"/>
                <w:color w:val="000000"/>
                <w:sz w:val="24"/>
                <w:lang w:eastAsia="zh-CN"/>
              </w:rPr>
              <w:t>0</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w:t>
            </w:r>
            <w:r>
              <w:rPr>
                <w:rFonts w:ascii="F1" w:hAnsi="F1" w:eastAsia="F1"/>
                <w:color w:val="000000"/>
                <w:sz w:val="24"/>
                <w:lang w:eastAsia="zh-CN"/>
              </w:rPr>
              <w:t>45</w:t>
            </w:r>
            <w:r>
              <w:rPr>
                <w:rFonts w:ascii="F3" w:hAnsi="F3" w:eastAsia="F3"/>
                <w:color w:val="000000"/>
                <w:sz w:val="24"/>
                <w:lang w:eastAsia="zh-CN"/>
              </w:rPr>
              <w:t>°</w:t>
            </w:r>
            <w:r>
              <w:rPr>
                <w:rFonts w:ascii="F1" w:hAnsi="F1" w:eastAsia="F1"/>
                <w:color w:val="000000"/>
                <w:sz w:val="24"/>
                <w:lang w:eastAsia="zh-CN"/>
              </w:rPr>
              <w:t>C</w:t>
            </w:r>
            <w:r>
              <w:rPr>
                <w:rFonts w:ascii="F3" w:hAnsi="F3" w:eastAsia="F3"/>
                <w:color w:val="000000"/>
                <w:sz w:val="24"/>
                <w:lang w:eastAsia="zh-CN"/>
              </w:rPr>
              <w:t>；</w:t>
            </w:r>
            <w:r>
              <w:rPr>
                <w:rFonts w:ascii="F1" w:hAnsi="F1" w:eastAsia="F1"/>
                <w:color w:val="000000"/>
                <w:sz w:val="24"/>
                <w:lang w:eastAsia="zh-CN"/>
              </w:rPr>
              <w:t xml:space="preserve"> </w:t>
            </w:r>
          </w:p>
          <w:p w14:paraId="38849A7C">
            <w:pPr>
              <w:autoSpaceDE w:val="0"/>
              <w:autoSpaceDN w:val="0"/>
              <w:spacing w:before="214" w:after="0" w:line="266" w:lineRule="exact"/>
              <w:ind w:left="120" w:right="120"/>
              <w:rPr>
                <w:lang w:eastAsia="zh-CN"/>
              </w:rPr>
            </w:pPr>
            <w:r>
              <w:rPr>
                <w:rFonts w:ascii="F3" w:hAnsi="F3" w:eastAsia="F3"/>
                <w:color w:val="000000"/>
                <w:sz w:val="24"/>
                <w:lang w:eastAsia="zh-CN"/>
              </w:rPr>
              <w:t>工作环境相对湿度：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90</w:t>
            </w:r>
            <w:r>
              <w:rPr>
                <w:rFonts w:ascii="F3" w:hAnsi="F3" w:eastAsia="F3"/>
                <w:color w:val="000000"/>
                <w:sz w:val="24"/>
                <w:lang w:eastAsia="zh-CN"/>
              </w:rPr>
              <w:t>％；</w:t>
            </w:r>
            <w:r>
              <w:rPr>
                <w:rFonts w:ascii="F1" w:hAnsi="F1" w:eastAsia="F1"/>
                <w:color w:val="000000"/>
                <w:sz w:val="24"/>
                <w:lang w:eastAsia="zh-CN"/>
              </w:rPr>
              <w:t xml:space="preserve"> </w:t>
            </w:r>
          </w:p>
          <w:p w14:paraId="0136A4E6">
            <w:pPr>
              <w:autoSpaceDE w:val="0"/>
              <w:autoSpaceDN w:val="0"/>
              <w:spacing w:before="214" w:after="0" w:line="266" w:lineRule="exact"/>
              <w:ind w:left="120" w:right="120"/>
            </w:pPr>
            <w:r>
              <w:rPr>
                <w:rFonts w:ascii="F3" w:hAnsi="F3" w:eastAsia="F3"/>
                <w:color w:val="000000"/>
                <w:sz w:val="24"/>
              </w:rPr>
              <w:t>电源：</w:t>
            </w:r>
            <w:r>
              <w:rPr>
                <w:rFonts w:ascii="F1" w:hAnsi="F1" w:eastAsia="F1"/>
                <w:color w:val="000000"/>
                <w:sz w:val="24"/>
              </w:rPr>
              <w:t>100V</w:t>
            </w:r>
            <w:r>
              <w:rPr>
                <w:rFonts w:ascii="F3" w:hAnsi="F3" w:eastAsia="F3"/>
                <w:color w:val="000000"/>
                <w:sz w:val="24"/>
              </w:rPr>
              <w:t>～</w:t>
            </w:r>
            <w:r>
              <w:rPr>
                <w:rFonts w:ascii="F1" w:hAnsi="F1" w:eastAsia="F1"/>
                <w:color w:val="000000"/>
                <w:sz w:val="24"/>
              </w:rPr>
              <w:t>240V AC</w:t>
            </w:r>
            <w:r>
              <w:rPr>
                <w:rFonts w:ascii="F3" w:hAnsi="F3" w:eastAsia="F3"/>
                <w:color w:val="000000"/>
                <w:sz w:val="24"/>
              </w:rPr>
              <w:t>；</w:t>
            </w:r>
            <w:r>
              <w:rPr>
                <w:rFonts w:ascii="F1" w:hAnsi="F1" w:eastAsia="F1"/>
                <w:color w:val="000000"/>
                <w:sz w:val="24"/>
              </w:rPr>
              <w:t>50Hz</w:t>
            </w:r>
            <w:r>
              <w:rPr>
                <w:rFonts w:ascii="F3" w:hAnsi="F3" w:eastAsia="F3"/>
                <w:color w:val="000000"/>
                <w:sz w:val="24"/>
              </w:rPr>
              <w:t>～</w:t>
            </w:r>
            <w:r>
              <w:rPr>
                <w:rFonts w:ascii="F1" w:hAnsi="F1" w:eastAsia="F1"/>
                <w:color w:val="000000"/>
                <w:sz w:val="24"/>
              </w:rPr>
              <w:t>60Hz</w:t>
            </w:r>
            <w:r>
              <w:rPr>
                <w:rFonts w:ascii="F3" w:hAnsi="F3" w:eastAsia="F3"/>
                <w:color w:val="000000"/>
                <w:sz w:val="24"/>
              </w:rPr>
              <w:t>；</w:t>
            </w:r>
            <w:r>
              <w:rPr>
                <w:rFonts w:ascii="F1" w:hAnsi="F1" w:eastAsia="F1"/>
                <w:color w:val="000000"/>
                <w:sz w:val="24"/>
              </w:rPr>
              <w:t xml:space="preserve"> </w:t>
            </w:r>
          </w:p>
        </w:tc>
      </w:tr>
    </w:tbl>
    <w:p w14:paraId="71A326EB">
      <w:pPr>
        <w:autoSpaceDE w:val="0"/>
        <w:autoSpaceDN w:val="0"/>
        <w:spacing w:before="182" w:after="104" w:line="270" w:lineRule="exact"/>
        <w:ind w:left="844" w:right="844"/>
      </w:pPr>
      <w:r>
        <w:rPr>
          <w:rFonts w:ascii="F5" w:hAnsi="F5" w:eastAsia="F5"/>
          <w:b/>
          <w:color w:val="000000"/>
          <w:sz w:val="24"/>
        </w:rPr>
        <w:t>7)</w:t>
      </w:r>
      <w:r>
        <w:rPr>
          <w:rFonts w:ascii="F2" w:hAnsi="F2" w:eastAsia="F2"/>
          <w:b/>
          <w:color w:val="000000"/>
          <w:sz w:val="24"/>
        </w:rPr>
        <w:t xml:space="preserve"> </w:t>
      </w:r>
      <w:r>
        <w:rPr>
          <w:rFonts w:ascii="F3" w:hAnsi="F3" w:eastAsia="F3"/>
          <w:color w:val="000000"/>
          <w:sz w:val="24"/>
        </w:rPr>
        <w:t>激光打印复印一体机</w:t>
      </w:r>
      <w:r>
        <w:rPr>
          <w:rFonts w:ascii="F5" w:hAnsi="F5" w:eastAsia="F5"/>
          <w:b/>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370"/>
      </w:tblGrid>
      <w:tr w14:paraId="171773DE">
        <w:tblPrEx>
          <w:tblCellMar>
            <w:top w:w="0" w:type="dxa"/>
            <w:left w:w="108" w:type="dxa"/>
            <w:bottom w:w="0" w:type="dxa"/>
            <w:right w:w="108" w:type="dxa"/>
          </w:tblCellMar>
        </w:tblPrEx>
        <w:trPr>
          <w:trHeight w:val="1466" w:hRule="exact"/>
        </w:trPr>
        <w:tc>
          <w:tcPr>
            <w:tcW w:w="722" w:type="dxa"/>
            <w:tcMar>
              <w:left w:w="0" w:type="dxa"/>
              <w:right w:w="0" w:type="dxa"/>
            </w:tcMar>
          </w:tcPr>
          <w:p w14:paraId="718E410F">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16E899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AE8218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370" w:type="dxa"/>
            <w:tcMar>
              <w:left w:w="0" w:type="dxa"/>
              <w:right w:w="0" w:type="dxa"/>
            </w:tcMar>
          </w:tcPr>
          <w:p w14:paraId="14C321BB">
            <w:pPr>
              <w:autoSpaceDE w:val="0"/>
              <w:autoSpaceDN w:val="0"/>
              <w:spacing w:before="110" w:after="0" w:line="266" w:lineRule="exact"/>
              <w:ind w:left="120" w:right="120"/>
              <w:rPr>
                <w:lang w:eastAsia="zh-CN"/>
              </w:rPr>
            </w:pPr>
            <w:r>
              <w:rPr>
                <w:rFonts w:ascii="F3" w:hAnsi="F3" w:eastAsia="F3"/>
                <w:color w:val="000000"/>
                <w:sz w:val="24"/>
                <w:lang w:eastAsia="zh-CN"/>
              </w:rPr>
              <w:t>打印、扫描、复印、传真多功能一体机；</w:t>
            </w:r>
            <w:r>
              <w:rPr>
                <w:rFonts w:ascii="F1" w:hAnsi="F1" w:eastAsia="F1"/>
                <w:color w:val="000000"/>
                <w:sz w:val="24"/>
                <w:lang w:eastAsia="zh-CN"/>
              </w:rPr>
              <w:t xml:space="preserve"> </w:t>
            </w:r>
          </w:p>
          <w:p w14:paraId="72DEB43F">
            <w:pPr>
              <w:autoSpaceDE w:val="0"/>
              <w:autoSpaceDN w:val="0"/>
              <w:spacing w:before="214" w:after="0" w:line="266" w:lineRule="exact"/>
              <w:ind w:left="120" w:right="120"/>
              <w:rPr>
                <w:lang w:eastAsia="zh-CN"/>
              </w:rPr>
            </w:pPr>
            <w:r>
              <w:rPr>
                <w:rFonts w:ascii="F3" w:hAnsi="F3" w:eastAsia="F3"/>
                <w:color w:val="000000"/>
                <w:sz w:val="24"/>
                <w:lang w:eastAsia="zh-CN"/>
              </w:rPr>
              <w:t>黑白激光打印机；</w:t>
            </w:r>
            <w:r>
              <w:rPr>
                <w:rFonts w:ascii="F1" w:hAnsi="F1" w:eastAsia="F1"/>
                <w:color w:val="000000"/>
                <w:sz w:val="24"/>
                <w:lang w:eastAsia="zh-CN"/>
              </w:rPr>
              <w:t xml:space="preserve"> </w:t>
            </w:r>
          </w:p>
          <w:p w14:paraId="312DA88F">
            <w:pPr>
              <w:autoSpaceDE w:val="0"/>
              <w:autoSpaceDN w:val="0"/>
              <w:spacing w:before="214" w:after="0" w:line="266" w:lineRule="exact"/>
              <w:ind w:left="120" w:right="120"/>
              <w:rPr>
                <w:lang w:eastAsia="zh-CN"/>
              </w:rPr>
            </w:pPr>
            <w:r>
              <w:rPr>
                <w:rFonts w:ascii="F3" w:hAnsi="F3" w:eastAsia="F3"/>
                <w:color w:val="000000"/>
                <w:sz w:val="24"/>
                <w:lang w:eastAsia="zh-CN"/>
              </w:rPr>
              <w:t>最大处理幅面：</w:t>
            </w:r>
            <w:r>
              <w:rPr>
                <w:rFonts w:ascii="F1" w:hAnsi="F1" w:eastAsia="F1"/>
                <w:color w:val="000000"/>
                <w:sz w:val="24"/>
                <w:lang w:eastAsia="zh-CN"/>
              </w:rPr>
              <w:t>A3</w:t>
            </w:r>
            <w:r>
              <w:rPr>
                <w:rFonts w:ascii="F3" w:hAnsi="F3" w:eastAsia="F3"/>
                <w:color w:val="000000"/>
                <w:sz w:val="24"/>
                <w:lang w:eastAsia="zh-CN"/>
              </w:rPr>
              <w:t>；</w:t>
            </w:r>
            <w:r>
              <w:rPr>
                <w:rFonts w:ascii="F1" w:hAnsi="F1" w:eastAsia="F1"/>
                <w:color w:val="000000"/>
                <w:sz w:val="24"/>
                <w:lang w:eastAsia="zh-CN"/>
              </w:rPr>
              <w:t xml:space="preserve"> </w:t>
            </w:r>
          </w:p>
        </w:tc>
      </w:tr>
    </w:tbl>
    <w:p w14:paraId="1DE49A61">
      <w:pPr>
        <w:autoSpaceDE w:val="0"/>
        <w:autoSpaceDN w:val="0"/>
        <w:spacing w:before="130" w:after="0" w:line="200" w:lineRule="exact"/>
        <w:ind w:left="4172" w:right="4172"/>
        <w:jc w:val="right"/>
      </w:pPr>
      <w:r>
        <w:rPr>
          <w:rFonts w:ascii="F1" w:hAnsi="F1" w:eastAsia="F1"/>
          <w:color w:val="000000"/>
          <w:sz w:val="18"/>
        </w:rPr>
        <w:t xml:space="preserve">214 </w:t>
      </w:r>
    </w:p>
    <w:p w14:paraId="486B6893">
      <w:pPr>
        <w:sectPr>
          <w:pgSz w:w="11906" w:h="16838"/>
          <w:pgMar w:top="538" w:right="1086" w:bottom="616" w:left="1440" w:header="720" w:footer="720" w:gutter="0"/>
          <w:cols w:space="720" w:num="1"/>
          <w:docGrid w:linePitch="360" w:charSpace="0"/>
        </w:sectPr>
      </w:pPr>
    </w:p>
    <w:p w14:paraId="6F11316A">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39BEAFA1">
        <w:tblPrEx>
          <w:tblCellMar>
            <w:top w:w="0" w:type="dxa"/>
            <w:left w:w="108" w:type="dxa"/>
            <w:bottom w:w="0" w:type="dxa"/>
            <w:right w:w="108" w:type="dxa"/>
          </w:tblCellMar>
        </w:tblPrEx>
        <w:trPr>
          <w:trHeight w:val="3302" w:hRule="exact"/>
        </w:trPr>
        <w:tc>
          <w:tcPr>
            <w:tcW w:w="808" w:type="dxa"/>
            <w:tcBorders>
              <w:top w:val="single" w:color="000000" w:sz="4" w:space="0"/>
            </w:tcBorders>
            <w:tcMar>
              <w:left w:w="0" w:type="dxa"/>
              <w:right w:w="0" w:type="dxa"/>
            </w:tcMar>
          </w:tcPr>
          <w:p w14:paraId="4E55999B">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2633EF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D75A75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C23133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F3CCFA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5F0EAA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28836967">
            <w:pPr>
              <w:autoSpaceDE w:val="0"/>
              <w:autoSpaceDN w:val="0"/>
              <w:spacing w:before="520" w:after="0" w:line="266" w:lineRule="exact"/>
              <w:ind w:left="120" w:right="120"/>
              <w:rPr>
                <w:lang w:eastAsia="zh-CN"/>
              </w:rPr>
            </w:pPr>
            <w:r>
              <w:rPr>
                <w:rFonts w:ascii="F3" w:hAnsi="F3" w:eastAsia="F3"/>
                <w:color w:val="000000"/>
                <w:sz w:val="24"/>
                <w:lang w:eastAsia="zh-CN"/>
              </w:rPr>
              <w:t>处理器：≥</w:t>
            </w:r>
            <w:r>
              <w:rPr>
                <w:rFonts w:ascii="F1" w:hAnsi="F1" w:eastAsia="F1"/>
                <w:color w:val="000000"/>
                <w:sz w:val="24"/>
                <w:lang w:eastAsia="zh-CN"/>
              </w:rPr>
              <w:t>800MHz</w:t>
            </w:r>
            <w:r>
              <w:rPr>
                <w:rFonts w:ascii="F3" w:hAnsi="F3" w:eastAsia="F3"/>
                <w:color w:val="000000"/>
                <w:sz w:val="24"/>
                <w:lang w:eastAsia="zh-CN"/>
              </w:rPr>
              <w:t>；</w:t>
            </w:r>
            <w:r>
              <w:rPr>
                <w:rFonts w:ascii="F1" w:hAnsi="F1" w:eastAsia="F1"/>
                <w:color w:val="000000"/>
                <w:sz w:val="24"/>
                <w:lang w:eastAsia="zh-CN"/>
              </w:rPr>
              <w:t xml:space="preserve"> </w:t>
            </w:r>
          </w:p>
          <w:p w14:paraId="4B8352D1">
            <w:pPr>
              <w:autoSpaceDE w:val="0"/>
              <w:autoSpaceDN w:val="0"/>
              <w:spacing w:before="214" w:after="0" w:line="266" w:lineRule="exact"/>
              <w:ind w:left="120" w:right="120"/>
              <w:rPr>
                <w:lang w:eastAsia="zh-CN"/>
              </w:rPr>
            </w:pPr>
            <w:r>
              <w:rPr>
                <w:rFonts w:ascii="F3" w:hAnsi="F3" w:eastAsia="F3"/>
                <w:color w:val="000000"/>
                <w:sz w:val="24"/>
                <w:lang w:eastAsia="zh-CN"/>
              </w:rPr>
              <w:t>内存：</w:t>
            </w:r>
            <w:r>
              <w:rPr>
                <w:rFonts w:ascii="F1" w:hAnsi="F1" w:eastAsia="F1"/>
                <w:color w:val="000000"/>
                <w:sz w:val="24"/>
                <w:lang w:eastAsia="zh-CN"/>
              </w:rPr>
              <w:t xml:space="preserve"> </w:t>
            </w:r>
            <w:r>
              <w:rPr>
                <w:rFonts w:ascii="F3" w:hAnsi="F3" w:eastAsia="F3"/>
                <w:color w:val="000000"/>
                <w:sz w:val="24"/>
                <w:lang w:eastAsia="zh-CN"/>
              </w:rPr>
              <w:t>≥</w:t>
            </w:r>
            <w:r>
              <w:rPr>
                <w:rFonts w:ascii="F1" w:hAnsi="F1" w:eastAsia="F1"/>
                <w:color w:val="000000"/>
                <w:sz w:val="24"/>
                <w:lang w:eastAsia="zh-CN"/>
              </w:rPr>
              <w:t>1024MB</w:t>
            </w:r>
            <w:r>
              <w:rPr>
                <w:rFonts w:ascii="F3" w:hAnsi="F3" w:eastAsia="F3"/>
                <w:color w:val="000000"/>
                <w:sz w:val="24"/>
                <w:lang w:eastAsia="zh-CN"/>
              </w:rPr>
              <w:t>；</w:t>
            </w:r>
            <w:r>
              <w:rPr>
                <w:rFonts w:ascii="F1" w:hAnsi="F1" w:eastAsia="F1"/>
                <w:color w:val="000000"/>
                <w:sz w:val="24"/>
                <w:lang w:eastAsia="zh-CN"/>
              </w:rPr>
              <w:t xml:space="preserve"> </w:t>
            </w:r>
          </w:p>
          <w:p w14:paraId="4E42362E">
            <w:pPr>
              <w:autoSpaceDE w:val="0"/>
              <w:autoSpaceDN w:val="0"/>
              <w:spacing w:before="214" w:after="106" w:line="266" w:lineRule="exact"/>
              <w:ind w:left="120" w:right="120"/>
              <w:rPr>
                <w:lang w:eastAsia="zh-CN"/>
              </w:rPr>
            </w:pPr>
            <w:r>
              <w:rPr>
                <w:rFonts w:ascii="F3" w:hAnsi="F3" w:eastAsia="F3"/>
                <w:color w:val="000000"/>
                <w:sz w:val="24"/>
                <w:lang w:eastAsia="zh-CN"/>
              </w:rPr>
              <w:t>接口类型：</w:t>
            </w:r>
            <w:r>
              <w:rPr>
                <w:rFonts w:ascii="F1" w:hAnsi="F1" w:eastAsia="F1"/>
                <w:color w:val="000000"/>
                <w:sz w:val="24"/>
                <w:lang w:eastAsia="zh-CN"/>
              </w:rPr>
              <w:t xml:space="preserve">USB 2.0 </w:t>
            </w:r>
            <w:r>
              <w:rPr>
                <w:rFonts w:ascii="F3" w:hAnsi="F3" w:eastAsia="F3"/>
                <w:color w:val="000000"/>
                <w:sz w:val="24"/>
                <w:lang w:eastAsia="zh-CN"/>
              </w:rPr>
              <w:t>端口，</w:t>
            </w:r>
            <w:r>
              <w:rPr>
                <w:rFonts w:ascii="F1" w:hAnsi="F1" w:eastAsia="F1"/>
                <w:color w:val="000000"/>
                <w:sz w:val="24"/>
                <w:lang w:eastAsia="zh-CN"/>
              </w:rPr>
              <w:t>RJ-45</w:t>
            </w:r>
            <w:r>
              <w:rPr>
                <w:rFonts w:ascii="F3" w:hAnsi="F3" w:eastAsia="F3"/>
                <w:color w:val="000000"/>
                <w:sz w:val="24"/>
                <w:lang w:eastAsia="zh-CN"/>
              </w:rPr>
              <w:t xml:space="preserve"> 网络端口；</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7178"/>
            </w:tblGrid>
            <w:tr w14:paraId="1E4C5F39">
              <w:tblPrEx>
                <w:tblCellMar>
                  <w:top w:w="0" w:type="dxa"/>
                  <w:left w:w="108" w:type="dxa"/>
                  <w:bottom w:w="0" w:type="dxa"/>
                  <w:right w:w="108" w:type="dxa"/>
                </w:tblCellMar>
              </w:tblPrEx>
              <w:trPr>
                <w:trHeight w:val="482" w:hRule="exact"/>
              </w:trPr>
              <w:tc>
                <w:tcPr>
                  <w:tcW w:w="88" w:type="dxa"/>
                  <w:tcMar>
                    <w:left w:w="0" w:type="dxa"/>
                    <w:right w:w="0" w:type="dxa"/>
                  </w:tcMar>
                </w:tcPr>
                <w:p w14:paraId="6FC4CF8F">
                  <w:pPr>
                    <w:rPr>
                      <w:lang w:eastAsia="zh-CN"/>
                    </w:rPr>
                  </w:pPr>
                </w:p>
              </w:tc>
              <w:tc>
                <w:tcPr>
                  <w:tcW w:w="7178" w:type="dxa"/>
                  <w:tcMar>
                    <w:left w:w="0" w:type="dxa"/>
                    <w:right w:w="0" w:type="dxa"/>
                  </w:tcMar>
                </w:tcPr>
                <w:p w14:paraId="2FA5D0C8">
                  <w:pPr>
                    <w:autoSpaceDE w:val="0"/>
                    <w:autoSpaceDN w:val="0"/>
                    <w:spacing w:before="108" w:after="0" w:line="266" w:lineRule="exact"/>
                    <w:ind w:left="182" w:right="182"/>
                  </w:pPr>
                  <w:r>
                    <w:rPr>
                      <w:rFonts w:ascii="F3" w:hAnsi="F3" w:eastAsia="F3"/>
                      <w:color w:val="000000"/>
                      <w:sz w:val="24"/>
                    </w:rPr>
                    <w:t>支持网络打印，至少支持</w:t>
                  </w:r>
                  <w:r>
                    <w:rPr>
                      <w:rFonts w:ascii="F1" w:hAnsi="F1" w:eastAsia="F1"/>
                      <w:color w:val="000000"/>
                      <w:sz w:val="24"/>
                    </w:rPr>
                    <w:t xml:space="preserve"> 110</w:t>
                  </w:r>
                  <w:r>
                    <w:rPr>
                      <w:rFonts w:ascii="F3" w:hAnsi="F3" w:eastAsia="F3"/>
                      <w:color w:val="000000"/>
                      <w:sz w:val="24"/>
                    </w:rPr>
                    <w:t xml:space="preserve"> 种可缩放</w:t>
                  </w:r>
                  <w:r>
                    <w:rPr>
                      <w:rFonts w:ascii="F1" w:hAnsi="F1" w:eastAsia="F1"/>
                      <w:color w:val="000000"/>
                      <w:sz w:val="24"/>
                    </w:rPr>
                    <w:t xml:space="preserve"> TrueType</w:t>
                  </w:r>
                  <w:r>
                    <w:rPr>
                      <w:rFonts w:ascii="F3" w:hAnsi="F3" w:eastAsia="F3"/>
                      <w:color w:val="000000"/>
                      <w:sz w:val="24"/>
                    </w:rPr>
                    <w:t xml:space="preserve"> 字体；</w:t>
                  </w:r>
                  <w:r>
                    <w:rPr>
                      <w:rFonts w:ascii="F1" w:hAnsi="F1" w:eastAsia="F1"/>
                      <w:color w:val="000000"/>
                      <w:sz w:val="24"/>
                    </w:rPr>
                    <w:t xml:space="preserve"> </w:t>
                  </w:r>
                </w:p>
              </w:tc>
            </w:tr>
          </w:tbl>
          <w:p w14:paraId="7075AFBA"/>
          <w:p w14:paraId="3CF9AE88">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584FE39D">
            <w:pPr>
              <w:autoSpaceDE w:val="0"/>
              <w:autoSpaceDN w:val="0"/>
              <w:spacing w:before="216" w:after="106" w:line="266" w:lineRule="exact"/>
              <w:ind w:left="120" w:right="120"/>
            </w:pPr>
            <w:r>
              <w:rPr>
                <w:rFonts w:ascii="F3" w:hAnsi="F3" w:eastAsia="F3"/>
                <w:color w:val="000000"/>
                <w:sz w:val="24"/>
              </w:rPr>
              <w:t>电源：</w:t>
            </w:r>
            <w:r>
              <w:rPr>
                <w:rFonts w:ascii="F1" w:hAnsi="F1" w:eastAsia="F1"/>
                <w:color w:val="000000"/>
                <w:sz w:val="24"/>
              </w:rPr>
              <w:t>220—240VAC±10%</w:t>
            </w:r>
            <w:r>
              <w:rPr>
                <w:rFonts w:ascii="F3" w:hAnsi="F3" w:eastAsia="F3"/>
                <w:color w:val="000000"/>
                <w:sz w:val="24"/>
              </w:rPr>
              <w:t>，</w:t>
            </w:r>
            <w:r>
              <w:rPr>
                <w:rFonts w:ascii="F1" w:hAnsi="F1" w:eastAsia="F1"/>
                <w:color w:val="000000"/>
                <w:sz w:val="24"/>
              </w:rPr>
              <w:t>50/60Hz±2Hz</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928"/>
            </w:tblGrid>
            <w:tr w14:paraId="7E2CBE1D">
              <w:tblPrEx>
                <w:tblCellMar>
                  <w:top w:w="0" w:type="dxa"/>
                  <w:left w:w="108" w:type="dxa"/>
                  <w:bottom w:w="0" w:type="dxa"/>
                  <w:right w:w="108" w:type="dxa"/>
                </w:tblCellMar>
              </w:tblPrEx>
              <w:trPr>
                <w:trHeight w:val="428" w:hRule="exact"/>
              </w:trPr>
              <w:tc>
                <w:tcPr>
                  <w:tcW w:w="88" w:type="dxa"/>
                  <w:tcMar>
                    <w:left w:w="0" w:type="dxa"/>
                    <w:right w:w="0" w:type="dxa"/>
                  </w:tcMar>
                </w:tcPr>
                <w:p w14:paraId="73AE3DB3"/>
              </w:tc>
              <w:tc>
                <w:tcPr>
                  <w:tcW w:w="6928" w:type="dxa"/>
                  <w:tcMar>
                    <w:left w:w="0" w:type="dxa"/>
                    <w:right w:w="0" w:type="dxa"/>
                  </w:tcMar>
                </w:tcPr>
                <w:p w14:paraId="3E8E1216">
                  <w:pPr>
                    <w:autoSpaceDE w:val="0"/>
                    <w:autoSpaceDN w:val="0"/>
                    <w:spacing w:before="108" w:after="0" w:line="266" w:lineRule="exact"/>
                    <w:ind w:left="182" w:right="182"/>
                    <w:rPr>
                      <w:lang w:eastAsia="zh-CN"/>
                    </w:rPr>
                  </w:pPr>
                  <w:r>
                    <w:rPr>
                      <w:rFonts w:ascii="F3" w:hAnsi="F3" w:eastAsia="F3"/>
                      <w:color w:val="000000"/>
                      <w:sz w:val="24"/>
                      <w:lang w:eastAsia="zh-CN"/>
                    </w:rPr>
                    <w:t>工作温度：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32.5</w:t>
                  </w:r>
                  <w:r>
                    <w:rPr>
                      <w:rFonts w:ascii="F3" w:hAnsi="F3" w:eastAsia="F3"/>
                      <w:color w:val="000000"/>
                      <w:sz w:val="24"/>
                      <w:lang w:eastAsia="zh-CN"/>
                    </w:rPr>
                    <w:t>℃，工作湿度：</w:t>
                  </w:r>
                  <w:r>
                    <w:rPr>
                      <w:rFonts w:ascii="F1" w:hAnsi="F1" w:eastAsia="F1"/>
                      <w:color w:val="000000"/>
                      <w:sz w:val="24"/>
                      <w:lang w:eastAsia="zh-CN"/>
                    </w:rPr>
                    <w:t>30</w:t>
                  </w:r>
                  <w:r>
                    <w:rPr>
                      <w:rFonts w:ascii="F3" w:hAnsi="F3" w:eastAsia="F3"/>
                      <w:color w:val="000000"/>
                      <w:sz w:val="24"/>
                      <w:lang w:eastAsia="zh-CN"/>
                    </w:rPr>
                    <w:t>～</w:t>
                  </w:r>
                  <w:r>
                    <w:rPr>
                      <w:rFonts w:ascii="F1" w:hAnsi="F1" w:eastAsia="F1"/>
                      <w:color w:val="000000"/>
                      <w:sz w:val="24"/>
                      <w:lang w:eastAsia="zh-CN"/>
                    </w:rPr>
                    <w:t>70% RH</w:t>
                  </w:r>
                  <w:r>
                    <w:rPr>
                      <w:rFonts w:ascii="F3" w:hAnsi="F3" w:eastAsia="F3"/>
                      <w:color w:val="000000"/>
                      <w:sz w:val="24"/>
                      <w:lang w:eastAsia="zh-CN"/>
                    </w:rPr>
                    <w:t>；</w:t>
                  </w:r>
                  <w:r>
                    <w:rPr>
                      <w:rFonts w:ascii="F1" w:hAnsi="F1" w:eastAsia="F1"/>
                      <w:color w:val="000000"/>
                      <w:sz w:val="24"/>
                      <w:lang w:eastAsia="zh-CN"/>
                    </w:rPr>
                    <w:t xml:space="preserve"> </w:t>
                  </w:r>
                </w:p>
              </w:tc>
            </w:tr>
          </w:tbl>
          <w:p w14:paraId="2100581C">
            <w:pPr>
              <w:rPr>
                <w:lang w:eastAsia="zh-CN"/>
              </w:rPr>
            </w:pPr>
          </w:p>
          <w:p w14:paraId="1045746C">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777EA109">
      <w:pPr>
        <w:autoSpaceDE w:val="0"/>
        <w:autoSpaceDN w:val="0"/>
        <w:spacing w:before="100" w:after="106" w:line="266" w:lineRule="exact"/>
        <w:ind w:left="842" w:right="842"/>
      </w:pPr>
      <w:r>
        <w:rPr>
          <w:rFonts w:ascii="F3" w:hAnsi="F3" w:eastAsia="F3"/>
          <w:color w:val="000000"/>
          <w:sz w:val="24"/>
        </w:rPr>
        <w:t>打印性能：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540"/>
      </w:tblGrid>
      <w:tr w14:paraId="4ECA9E43">
        <w:tblPrEx>
          <w:tblCellMar>
            <w:top w:w="0" w:type="dxa"/>
            <w:left w:w="108" w:type="dxa"/>
            <w:bottom w:w="0" w:type="dxa"/>
            <w:right w:w="108" w:type="dxa"/>
          </w:tblCellMar>
        </w:tblPrEx>
        <w:trPr>
          <w:trHeight w:val="960" w:hRule="exact"/>
        </w:trPr>
        <w:tc>
          <w:tcPr>
            <w:tcW w:w="722" w:type="dxa"/>
            <w:tcMar>
              <w:left w:w="0" w:type="dxa"/>
              <w:right w:w="0" w:type="dxa"/>
            </w:tcMar>
          </w:tcPr>
          <w:p w14:paraId="4414BBC1">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A92EAE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540" w:type="dxa"/>
            <w:tcMar>
              <w:left w:w="0" w:type="dxa"/>
              <w:right w:w="0" w:type="dxa"/>
            </w:tcMar>
          </w:tcPr>
          <w:p w14:paraId="49A2D778">
            <w:pPr>
              <w:autoSpaceDE w:val="0"/>
              <w:autoSpaceDN w:val="0"/>
              <w:spacing w:before="108" w:after="0" w:line="266" w:lineRule="exact"/>
              <w:ind w:left="120" w:right="120"/>
            </w:pPr>
            <w:r>
              <w:rPr>
                <w:rFonts w:ascii="F3" w:hAnsi="F3" w:eastAsia="F3"/>
                <w:color w:val="000000"/>
                <w:sz w:val="24"/>
              </w:rPr>
              <w:t>打印速度：≥</w:t>
            </w:r>
            <w:r>
              <w:rPr>
                <w:rFonts w:ascii="F1" w:hAnsi="F1" w:eastAsia="F1"/>
                <w:color w:val="000000"/>
                <w:sz w:val="24"/>
              </w:rPr>
              <w:t>35 ppm</w:t>
            </w:r>
            <w:r>
              <w:rPr>
                <w:rFonts w:ascii="F3" w:hAnsi="F3" w:eastAsia="F3"/>
                <w:color w:val="000000"/>
                <w:sz w:val="24"/>
              </w:rPr>
              <w:t>；</w:t>
            </w:r>
            <w:r>
              <w:rPr>
                <w:rFonts w:ascii="F1" w:hAnsi="F1" w:eastAsia="F1"/>
                <w:color w:val="000000"/>
                <w:sz w:val="24"/>
              </w:rPr>
              <w:t xml:space="preserve"> </w:t>
            </w:r>
          </w:p>
          <w:p w14:paraId="0BCEFFCA">
            <w:pPr>
              <w:autoSpaceDE w:val="0"/>
              <w:autoSpaceDN w:val="0"/>
              <w:spacing w:before="214" w:after="0" w:line="266" w:lineRule="exact"/>
              <w:ind w:left="120" w:right="120"/>
            </w:pPr>
            <w:r>
              <w:rPr>
                <w:rFonts w:ascii="F3" w:hAnsi="F3" w:eastAsia="F3"/>
                <w:color w:val="000000"/>
                <w:sz w:val="24"/>
              </w:rPr>
              <w:t>分辨率：</w:t>
            </w:r>
            <w:r>
              <w:rPr>
                <w:rFonts w:ascii="F1" w:hAnsi="F1" w:eastAsia="F1"/>
                <w:color w:val="000000"/>
                <w:sz w:val="24"/>
              </w:rPr>
              <w:t>1200×1200 dpi</w:t>
            </w:r>
            <w:r>
              <w:rPr>
                <w:rFonts w:ascii="F3" w:hAnsi="F3" w:eastAsia="F3"/>
                <w:color w:val="000000"/>
                <w:sz w:val="24"/>
              </w:rPr>
              <w:t>；</w:t>
            </w:r>
            <w:r>
              <w:rPr>
                <w:rFonts w:ascii="F1" w:hAnsi="F1" w:eastAsia="F1"/>
                <w:color w:val="000000"/>
                <w:sz w:val="24"/>
              </w:rPr>
              <w:t xml:space="preserve"> </w:t>
            </w:r>
          </w:p>
        </w:tc>
      </w:tr>
    </w:tbl>
    <w:p w14:paraId="18F4C583">
      <w:pPr>
        <w:autoSpaceDE w:val="0"/>
        <w:autoSpaceDN w:val="0"/>
        <w:spacing w:before="108" w:after="106" w:line="266" w:lineRule="exact"/>
        <w:ind w:left="842" w:right="842"/>
      </w:pPr>
      <w:r>
        <w:rPr>
          <w:rFonts w:ascii="F3" w:hAnsi="F3" w:eastAsia="F3"/>
          <w:color w:val="000000"/>
          <w:sz w:val="24"/>
        </w:rPr>
        <w:t>复印性能：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420"/>
      </w:tblGrid>
      <w:tr w14:paraId="31F5BCEF">
        <w:tblPrEx>
          <w:tblCellMar>
            <w:top w:w="0" w:type="dxa"/>
            <w:left w:w="108" w:type="dxa"/>
            <w:bottom w:w="0" w:type="dxa"/>
            <w:right w:w="108" w:type="dxa"/>
          </w:tblCellMar>
        </w:tblPrEx>
        <w:trPr>
          <w:trHeight w:val="1440" w:hRule="exact"/>
        </w:trPr>
        <w:tc>
          <w:tcPr>
            <w:tcW w:w="722" w:type="dxa"/>
            <w:tcMar>
              <w:left w:w="0" w:type="dxa"/>
              <w:right w:w="0" w:type="dxa"/>
            </w:tcMar>
          </w:tcPr>
          <w:p w14:paraId="43935311">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2D4A95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0C5F14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420" w:type="dxa"/>
            <w:tcMar>
              <w:left w:w="0" w:type="dxa"/>
              <w:right w:w="0" w:type="dxa"/>
            </w:tcMar>
          </w:tcPr>
          <w:p w14:paraId="56BA7F12">
            <w:pPr>
              <w:autoSpaceDE w:val="0"/>
              <w:autoSpaceDN w:val="0"/>
              <w:spacing w:before="108" w:after="0" w:line="266" w:lineRule="exact"/>
              <w:ind w:left="120" w:right="120"/>
            </w:pPr>
            <w:r>
              <w:rPr>
                <w:rFonts w:ascii="F3" w:hAnsi="F3" w:eastAsia="F3"/>
                <w:color w:val="000000"/>
                <w:sz w:val="24"/>
              </w:rPr>
              <w:t>复印速度：≥</w:t>
            </w:r>
            <w:r>
              <w:rPr>
                <w:rFonts w:ascii="F1" w:hAnsi="F1" w:eastAsia="F1"/>
                <w:color w:val="000000"/>
                <w:sz w:val="24"/>
              </w:rPr>
              <w:t>35 cpm</w:t>
            </w:r>
            <w:r>
              <w:rPr>
                <w:rFonts w:ascii="F3" w:hAnsi="F3" w:eastAsia="F3"/>
                <w:color w:val="000000"/>
                <w:sz w:val="24"/>
              </w:rPr>
              <w:t>；</w:t>
            </w:r>
            <w:r>
              <w:rPr>
                <w:rFonts w:ascii="F1" w:hAnsi="F1" w:eastAsia="F1"/>
                <w:color w:val="000000"/>
                <w:sz w:val="24"/>
              </w:rPr>
              <w:t xml:space="preserve"> </w:t>
            </w:r>
          </w:p>
          <w:p w14:paraId="7392F0EE">
            <w:pPr>
              <w:autoSpaceDE w:val="0"/>
              <w:autoSpaceDN w:val="0"/>
              <w:spacing w:before="214" w:after="0" w:line="266" w:lineRule="exact"/>
              <w:ind w:left="120" w:right="120"/>
              <w:rPr>
                <w:lang w:eastAsia="zh-CN"/>
              </w:rPr>
            </w:pPr>
            <w:r>
              <w:rPr>
                <w:rFonts w:ascii="F3" w:hAnsi="F3" w:eastAsia="F3"/>
                <w:color w:val="000000"/>
                <w:sz w:val="24"/>
                <w:lang w:eastAsia="zh-CN"/>
              </w:rPr>
              <w:t>分辨率：</w:t>
            </w:r>
            <w:r>
              <w:rPr>
                <w:rFonts w:ascii="F1" w:hAnsi="F1" w:eastAsia="F1"/>
                <w:color w:val="000000"/>
                <w:sz w:val="24"/>
                <w:lang w:eastAsia="zh-CN"/>
              </w:rPr>
              <w:t>600×600 dpi</w:t>
            </w:r>
            <w:r>
              <w:rPr>
                <w:rFonts w:ascii="F3" w:hAnsi="F3" w:eastAsia="F3"/>
                <w:color w:val="000000"/>
                <w:sz w:val="24"/>
                <w:lang w:eastAsia="zh-CN"/>
              </w:rPr>
              <w:t>；</w:t>
            </w:r>
            <w:r>
              <w:rPr>
                <w:rFonts w:ascii="F1" w:hAnsi="F1" w:eastAsia="F1"/>
                <w:color w:val="000000"/>
                <w:sz w:val="24"/>
                <w:lang w:eastAsia="zh-CN"/>
              </w:rPr>
              <w:t xml:space="preserve"> </w:t>
            </w:r>
          </w:p>
          <w:p w14:paraId="54BB9F08">
            <w:pPr>
              <w:autoSpaceDE w:val="0"/>
              <w:autoSpaceDN w:val="0"/>
              <w:spacing w:before="214" w:after="0" w:line="266" w:lineRule="exact"/>
              <w:ind w:left="120" w:right="120"/>
              <w:rPr>
                <w:lang w:eastAsia="zh-CN"/>
              </w:rPr>
            </w:pPr>
            <w:r>
              <w:rPr>
                <w:rFonts w:ascii="F3" w:hAnsi="F3" w:eastAsia="F3"/>
                <w:color w:val="000000"/>
                <w:sz w:val="24"/>
                <w:lang w:eastAsia="zh-CN"/>
              </w:rPr>
              <w:t>缩放范围：</w:t>
            </w:r>
            <w:r>
              <w:rPr>
                <w:rFonts w:ascii="F1" w:hAnsi="F1" w:eastAsia="F1"/>
                <w:color w:val="000000"/>
                <w:sz w:val="24"/>
                <w:lang w:eastAsia="zh-CN"/>
              </w:rPr>
              <w:t>25-400%</w:t>
            </w:r>
            <w:r>
              <w:rPr>
                <w:rFonts w:ascii="F3" w:hAnsi="F3" w:eastAsia="F3"/>
                <w:color w:val="000000"/>
                <w:sz w:val="24"/>
                <w:lang w:eastAsia="zh-CN"/>
              </w:rPr>
              <w:t>；</w:t>
            </w:r>
            <w:r>
              <w:rPr>
                <w:rFonts w:ascii="F1" w:hAnsi="F1" w:eastAsia="F1"/>
                <w:color w:val="000000"/>
                <w:sz w:val="24"/>
                <w:lang w:eastAsia="zh-CN"/>
              </w:rPr>
              <w:t xml:space="preserve"> </w:t>
            </w:r>
          </w:p>
        </w:tc>
      </w:tr>
    </w:tbl>
    <w:p w14:paraId="2B7E3B08">
      <w:pPr>
        <w:autoSpaceDE w:val="0"/>
        <w:autoSpaceDN w:val="0"/>
        <w:spacing w:before="108" w:after="106" w:line="266" w:lineRule="exact"/>
        <w:ind w:left="842" w:right="842"/>
      </w:pPr>
      <w:r>
        <w:rPr>
          <w:rFonts w:ascii="F3" w:hAnsi="F3" w:eastAsia="F3"/>
          <w:color w:val="000000"/>
          <w:sz w:val="24"/>
        </w:rPr>
        <w:t>传真性能：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726"/>
      </w:tblGrid>
      <w:tr w14:paraId="50C6401C">
        <w:tblPrEx>
          <w:tblCellMar>
            <w:top w:w="0" w:type="dxa"/>
            <w:left w:w="108" w:type="dxa"/>
            <w:bottom w:w="0" w:type="dxa"/>
            <w:right w:w="108" w:type="dxa"/>
          </w:tblCellMar>
        </w:tblPrEx>
        <w:trPr>
          <w:trHeight w:val="960" w:hRule="exact"/>
        </w:trPr>
        <w:tc>
          <w:tcPr>
            <w:tcW w:w="722" w:type="dxa"/>
            <w:tcMar>
              <w:left w:w="0" w:type="dxa"/>
              <w:right w:w="0" w:type="dxa"/>
            </w:tcMar>
          </w:tcPr>
          <w:p w14:paraId="4D8A599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0BE97A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726" w:type="dxa"/>
            <w:tcMar>
              <w:left w:w="0" w:type="dxa"/>
              <w:right w:w="0" w:type="dxa"/>
            </w:tcMar>
          </w:tcPr>
          <w:p w14:paraId="20B9C590">
            <w:pPr>
              <w:autoSpaceDE w:val="0"/>
              <w:autoSpaceDN w:val="0"/>
              <w:spacing w:before="108" w:after="0" w:line="266" w:lineRule="exact"/>
              <w:ind w:left="120" w:right="120"/>
              <w:rPr>
                <w:lang w:eastAsia="zh-CN"/>
              </w:rPr>
            </w:pPr>
            <w:r>
              <w:rPr>
                <w:rFonts w:ascii="F3" w:hAnsi="F3" w:eastAsia="F3"/>
                <w:color w:val="000000"/>
                <w:sz w:val="24"/>
                <w:lang w:eastAsia="zh-CN"/>
              </w:rPr>
              <w:t>调制解调器速度：</w:t>
            </w:r>
            <w:r>
              <w:rPr>
                <w:rFonts w:ascii="F1" w:hAnsi="F1" w:eastAsia="F1"/>
                <w:color w:val="000000"/>
                <w:sz w:val="24"/>
                <w:lang w:eastAsia="zh-CN"/>
              </w:rPr>
              <w:t>33.6kbps</w:t>
            </w:r>
            <w:r>
              <w:rPr>
                <w:rFonts w:ascii="F3" w:hAnsi="F3" w:eastAsia="F3"/>
                <w:color w:val="000000"/>
                <w:sz w:val="24"/>
                <w:lang w:eastAsia="zh-CN"/>
              </w:rPr>
              <w:t>；</w:t>
            </w:r>
            <w:r>
              <w:rPr>
                <w:rFonts w:ascii="F1" w:hAnsi="F1" w:eastAsia="F1"/>
                <w:color w:val="000000"/>
                <w:sz w:val="24"/>
                <w:lang w:eastAsia="zh-CN"/>
              </w:rPr>
              <w:t xml:space="preserve"> </w:t>
            </w:r>
          </w:p>
          <w:p w14:paraId="7F456D0E">
            <w:pPr>
              <w:autoSpaceDE w:val="0"/>
              <w:autoSpaceDN w:val="0"/>
              <w:spacing w:before="214" w:after="0" w:line="266" w:lineRule="exact"/>
              <w:ind w:left="120" w:right="120"/>
              <w:rPr>
                <w:lang w:eastAsia="zh-CN"/>
              </w:rPr>
            </w:pPr>
            <w:r>
              <w:rPr>
                <w:rFonts w:ascii="F3" w:hAnsi="F3" w:eastAsia="F3"/>
                <w:color w:val="000000"/>
                <w:sz w:val="24"/>
                <w:lang w:eastAsia="zh-CN"/>
              </w:rPr>
              <w:t>传真分辨率：</w:t>
            </w:r>
            <w:r>
              <w:rPr>
                <w:rFonts w:ascii="F1" w:hAnsi="F1" w:eastAsia="F1"/>
                <w:color w:val="000000"/>
                <w:sz w:val="24"/>
                <w:lang w:eastAsia="zh-CN"/>
              </w:rPr>
              <w:t>300×300dpi</w:t>
            </w:r>
            <w:r>
              <w:rPr>
                <w:rFonts w:ascii="F3" w:hAnsi="F3" w:eastAsia="F3"/>
                <w:color w:val="000000"/>
                <w:sz w:val="24"/>
                <w:lang w:eastAsia="zh-CN"/>
              </w:rPr>
              <w:t>；</w:t>
            </w:r>
            <w:r>
              <w:rPr>
                <w:rFonts w:ascii="F1" w:hAnsi="F1" w:eastAsia="F1"/>
                <w:color w:val="000000"/>
                <w:sz w:val="24"/>
                <w:lang w:eastAsia="zh-CN"/>
              </w:rPr>
              <w:t xml:space="preserve"> </w:t>
            </w:r>
          </w:p>
        </w:tc>
      </w:tr>
    </w:tbl>
    <w:p w14:paraId="4A0FAF8B">
      <w:pPr>
        <w:autoSpaceDE w:val="0"/>
        <w:autoSpaceDN w:val="0"/>
        <w:spacing w:before="108" w:after="106" w:line="266" w:lineRule="exact"/>
        <w:ind w:left="842" w:right="842"/>
      </w:pPr>
      <w:r>
        <w:rPr>
          <w:rFonts w:ascii="F3" w:hAnsi="F3" w:eastAsia="F3"/>
          <w:color w:val="000000"/>
          <w:sz w:val="24"/>
        </w:rPr>
        <w:t>扫描性能：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660"/>
      </w:tblGrid>
      <w:tr w14:paraId="147EAFB3">
        <w:tblPrEx>
          <w:tblCellMar>
            <w:top w:w="0" w:type="dxa"/>
            <w:left w:w="108" w:type="dxa"/>
            <w:bottom w:w="0" w:type="dxa"/>
            <w:right w:w="108" w:type="dxa"/>
          </w:tblCellMar>
        </w:tblPrEx>
        <w:trPr>
          <w:trHeight w:val="1038" w:hRule="exact"/>
        </w:trPr>
        <w:tc>
          <w:tcPr>
            <w:tcW w:w="722" w:type="dxa"/>
            <w:tcMar>
              <w:left w:w="0" w:type="dxa"/>
              <w:right w:w="0" w:type="dxa"/>
            </w:tcMar>
          </w:tcPr>
          <w:p w14:paraId="04E7102C">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6DD65D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660" w:type="dxa"/>
            <w:tcMar>
              <w:left w:w="0" w:type="dxa"/>
              <w:right w:w="0" w:type="dxa"/>
            </w:tcMar>
          </w:tcPr>
          <w:p w14:paraId="77003A4A">
            <w:pPr>
              <w:autoSpaceDE w:val="0"/>
              <w:autoSpaceDN w:val="0"/>
              <w:spacing w:before="108" w:after="0" w:line="266" w:lineRule="exact"/>
              <w:ind w:left="120" w:right="120"/>
              <w:rPr>
                <w:lang w:eastAsia="zh-CN"/>
              </w:rPr>
            </w:pPr>
            <w:r>
              <w:rPr>
                <w:rFonts w:ascii="F3" w:hAnsi="F3" w:eastAsia="F3"/>
                <w:color w:val="000000"/>
                <w:sz w:val="24"/>
                <w:lang w:eastAsia="zh-CN"/>
              </w:rPr>
              <w:t>扫描速度：≥</w:t>
            </w:r>
            <w:r>
              <w:rPr>
                <w:rFonts w:ascii="F1" w:hAnsi="F1" w:eastAsia="F1"/>
                <w:color w:val="000000"/>
                <w:sz w:val="24"/>
                <w:lang w:eastAsia="zh-CN"/>
              </w:rPr>
              <w:t>35 ppm</w:t>
            </w:r>
            <w:r>
              <w:rPr>
                <w:rFonts w:ascii="F3" w:hAnsi="F3" w:eastAsia="F3"/>
                <w:color w:val="000000"/>
                <w:sz w:val="24"/>
                <w:lang w:eastAsia="zh-CN"/>
              </w:rPr>
              <w:t>；</w:t>
            </w:r>
            <w:r>
              <w:rPr>
                <w:rFonts w:ascii="F1" w:hAnsi="F1" w:eastAsia="F1"/>
                <w:color w:val="000000"/>
                <w:sz w:val="24"/>
                <w:lang w:eastAsia="zh-CN"/>
              </w:rPr>
              <w:t xml:space="preserve"> </w:t>
            </w:r>
          </w:p>
          <w:p w14:paraId="5C22C758">
            <w:pPr>
              <w:autoSpaceDE w:val="0"/>
              <w:autoSpaceDN w:val="0"/>
              <w:spacing w:before="214" w:after="0" w:line="266" w:lineRule="exact"/>
              <w:ind w:left="120" w:right="120"/>
              <w:rPr>
                <w:lang w:eastAsia="zh-CN"/>
              </w:rPr>
            </w:pPr>
            <w:r>
              <w:rPr>
                <w:rFonts w:ascii="F3" w:hAnsi="F3" w:eastAsia="F3"/>
                <w:color w:val="000000"/>
                <w:sz w:val="24"/>
                <w:lang w:eastAsia="zh-CN"/>
              </w:rPr>
              <w:t>扫描分辨率：</w:t>
            </w:r>
            <w:r>
              <w:rPr>
                <w:rFonts w:ascii="F1" w:hAnsi="F1" w:eastAsia="F1"/>
                <w:color w:val="000000"/>
                <w:sz w:val="24"/>
                <w:lang w:eastAsia="zh-CN"/>
              </w:rPr>
              <w:t>600×600 dpi</w:t>
            </w:r>
            <w:r>
              <w:rPr>
                <w:rFonts w:ascii="F3" w:hAnsi="F3" w:eastAsia="F3"/>
                <w:color w:val="000000"/>
                <w:sz w:val="24"/>
                <w:lang w:eastAsia="zh-CN"/>
              </w:rPr>
              <w:t>；</w:t>
            </w:r>
            <w:r>
              <w:rPr>
                <w:rFonts w:ascii="F1" w:hAnsi="F1" w:eastAsia="F1"/>
                <w:color w:val="000000"/>
                <w:sz w:val="24"/>
                <w:lang w:eastAsia="zh-CN"/>
              </w:rPr>
              <w:t xml:space="preserve"> </w:t>
            </w:r>
          </w:p>
        </w:tc>
      </w:tr>
    </w:tbl>
    <w:p w14:paraId="5782B0B7">
      <w:pPr>
        <w:autoSpaceDE w:val="0"/>
        <w:autoSpaceDN w:val="0"/>
        <w:spacing w:before="182" w:after="0" w:line="270" w:lineRule="exact"/>
        <w:ind w:left="844" w:right="844"/>
        <w:rPr>
          <w:lang w:eastAsia="zh-CN"/>
        </w:rPr>
      </w:pPr>
      <w:r>
        <w:rPr>
          <w:rFonts w:ascii="F5" w:hAnsi="F5" w:eastAsia="F5"/>
          <w:b/>
          <w:color w:val="000000"/>
          <w:sz w:val="24"/>
          <w:lang w:eastAsia="zh-CN"/>
        </w:rPr>
        <w:t>8)</w:t>
      </w:r>
      <w:r>
        <w:rPr>
          <w:rFonts w:ascii="F2" w:hAnsi="F2" w:eastAsia="F2"/>
          <w:b/>
          <w:color w:val="000000"/>
          <w:sz w:val="24"/>
          <w:lang w:eastAsia="zh-CN"/>
        </w:rPr>
        <w:t xml:space="preserve"> </w:t>
      </w:r>
      <w:r>
        <w:rPr>
          <w:rFonts w:ascii="F3" w:hAnsi="F3" w:eastAsia="F3"/>
          <w:color w:val="000000"/>
          <w:sz w:val="24"/>
          <w:lang w:eastAsia="zh-CN"/>
        </w:rPr>
        <w:t>复合通行卡读写器</w:t>
      </w:r>
      <w:r>
        <w:rPr>
          <w:rFonts w:ascii="F5" w:hAnsi="F5" w:eastAsia="F5"/>
          <w:b/>
          <w:color w:val="000000"/>
          <w:sz w:val="24"/>
          <w:lang w:eastAsia="zh-CN"/>
        </w:rPr>
        <w:t xml:space="preserve"> </w:t>
      </w:r>
    </w:p>
    <w:p w14:paraId="6D35A077">
      <w:pPr>
        <w:autoSpaceDE w:val="0"/>
        <w:autoSpaceDN w:val="0"/>
        <w:spacing w:before="222" w:after="0" w:line="240" w:lineRule="exact"/>
        <w:ind w:left="48" w:right="48"/>
        <w:jc w:val="right"/>
        <w:rPr>
          <w:lang w:eastAsia="zh-CN"/>
        </w:rPr>
      </w:pPr>
      <w:r>
        <w:rPr>
          <w:rFonts w:ascii="F3" w:hAnsi="F3" w:eastAsia="F3"/>
          <w:color w:val="000000"/>
          <w:sz w:val="24"/>
          <w:lang w:eastAsia="zh-CN"/>
        </w:rPr>
        <w:t>承包人提供的复合通行卡读写器需通过四川省交通运输厅监控结算中心的测试，</w:t>
      </w:r>
    </w:p>
    <w:p w14:paraId="6B27CF90">
      <w:pPr>
        <w:autoSpaceDE w:val="0"/>
        <w:autoSpaceDN w:val="0"/>
        <w:spacing w:before="232" w:after="0" w:line="266" w:lineRule="exact"/>
        <w:ind w:left="46" w:right="46"/>
        <w:jc w:val="right"/>
        <w:rPr>
          <w:lang w:eastAsia="zh-CN"/>
        </w:rPr>
      </w:pPr>
      <w:r>
        <w:rPr>
          <w:rFonts w:ascii="F3" w:hAnsi="F3" w:eastAsia="F3"/>
          <w:color w:val="000000"/>
          <w:sz w:val="24"/>
          <w:lang w:eastAsia="zh-CN"/>
        </w:rPr>
        <w:t>并同时包含符合要求的</w:t>
      </w:r>
      <w:r>
        <w:rPr>
          <w:rFonts w:ascii="F1" w:hAnsi="F1" w:eastAsia="F1"/>
          <w:color w:val="000000"/>
          <w:sz w:val="24"/>
          <w:lang w:eastAsia="zh-CN"/>
        </w:rPr>
        <w:t>PSAM</w:t>
      </w:r>
      <w:r>
        <w:rPr>
          <w:rFonts w:ascii="F3" w:hAnsi="F3" w:eastAsia="F3"/>
          <w:color w:val="000000"/>
          <w:sz w:val="24"/>
          <w:lang w:eastAsia="zh-CN"/>
        </w:rPr>
        <w:t>卡，并提供相关证明材料，</w:t>
      </w:r>
      <w:r>
        <w:rPr>
          <w:rFonts w:ascii="F1" w:hAnsi="F1" w:eastAsia="F1"/>
          <w:color w:val="000000"/>
          <w:sz w:val="24"/>
          <w:lang w:eastAsia="zh-CN"/>
        </w:rPr>
        <w:t>PSAM</w:t>
      </w:r>
      <w:r>
        <w:rPr>
          <w:rFonts w:ascii="F3" w:hAnsi="F3" w:eastAsia="F3"/>
          <w:color w:val="000000"/>
          <w:sz w:val="24"/>
          <w:lang w:eastAsia="zh-CN"/>
        </w:rPr>
        <w:t>卡报价视为包含在复合</w:t>
      </w:r>
    </w:p>
    <w:p w14:paraId="6626244E">
      <w:pPr>
        <w:autoSpaceDE w:val="0"/>
        <w:autoSpaceDN w:val="0"/>
        <w:spacing w:before="214" w:after="0" w:line="266" w:lineRule="exact"/>
        <w:ind w:left="362" w:right="362"/>
        <w:rPr>
          <w:lang w:eastAsia="zh-CN"/>
        </w:rPr>
      </w:pPr>
      <w:r>
        <w:rPr>
          <w:rFonts w:ascii="F3" w:hAnsi="F3" w:eastAsia="F3"/>
          <w:color w:val="000000"/>
          <w:sz w:val="24"/>
          <w:lang w:eastAsia="zh-CN"/>
        </w:rPr>
        <w:t>通行卡读写器的报价内，不再另行报价。</w:t>
      </w:r>
      <w:r>
        <w:rPr>
          <w:rFonts w:ascii="F1" w:hAnsi="F1" w:eastAsia="F1"/>
          <w:color w:val="000000"/>
          <w:sz w:val="24"/>
          <w:lang w:eastAsia="zh-CN"/>
        </w:rPr>
        <w:t xml:space="preserve"> </w:t>
      </w:r>
    </w:p>
    <w:p w14:paraId="4CB5D134">
      <w:pPr>
        <w:autoSpaceDE w:val="0"/>
        <w:autoSpaceDN w:val="0"/>
        <w:spacing w:before="214" w:after="0" w:line="266" w:lineRule="exact"/>
        <w:ind w:left="48" w:right="48"/>
        <w:jc w:val="right"/>
        <w:rPr>
          <w:lang w:eastAsia="zh-CN"/>
        </w:rPr>
      </w:pPr>
      <w:r>
        <w:rPr>
          <w:rFonts w:ascii="F3" w:hAnsi="F3" w:eastAsia="F3"/>
          <w:color w:val="000000"/>
          <w:sz w:val="24"/>
          <w:lang w:eastAsia="zh-CN"/>
        </w:rPr>
        <w:t>非接触式</w:t>
      </w:r>
      <w:r>
        <w:rPr>
          <w:rFonts w:ascii="F1" w:hAnsi="F1" w:eastAsia="F1"/>
          <w:color w:val="000000"/>
          <w:sz w:val="24"/>
          <w:lang w:eastAsia="zh-CN"/>
        </w:rPr>
        <w:t>IC</w:t>
      </w:r>
      <w:r>
        <w:rPr>
          <w:rFonts w:ascii="F3" w:hAnsi="F3" w:eastAsia="F3"/>
          <w:color w:val="000000"/>
          <w:sz w:val="24"/>
          <w:lang w:eastAsia="zh-CN"/>
        </w:rPr>
        <w:t>卡读写器应是满足</w:t>
      </w:r>
      <w:r>
        <w:rPr>
          <w:rFonts w:ascii="F1" w:hAnsi="F1" w:eastAsia="F1"/>
          <w:color w:val="000000"/>
          <w:sz w:val="24"/>
          <w:lang w:eastAsia="zh-CN"/>
        </w:rPr>
        <w:t>GB/T 31441-2015</w:t>
      </w:r>
      <w:r>
        <w:rPr>
          <w:rFonts w:ascii="F3" w:hAnsi="F3" w:eastAsia="F3"/>
          <w:color w:val="000000"/>
          <w:sz w:val="24"/>
          <w:lang w:eastAsia="zh-CN"/>
        </w:rPr>
        <w:t>《电子收费</w:t>
      </w:r>
      <w:r>
        <w:rPr>
          <w:rFonts w:ascii="F1" w:hAnsi="F1" w:eastAsia="F1"/>
          <w:color w:val="000000"/>
          <w:sz w:val="24"/>
          <w:lang w:eastAsia="zh-CN"/>
        </w:rPr>
        <w:t xml:space="preserve"> </w:t>
      </w:r>
      <w:r>
        <w:rPr>
          <w:rFonts w:ascii="F3" w:hAnsi="F3" w:eastAsia="F3"/>
          <w:color w:val="000000"/>
          <w:sz w:val="24"/>
          <w:lang w:eastAsia="zh-CN"/>
        </w:rPr>
        <w:t>集成电路</w:t>
      </w:r>
      <w:r>
        <w:rPr>
          <w:rFonts w:ascii="F1" w:hAnsi="F1" w:eastAsia="F1"/>
          <w:color w:val="000000"/>
          <w:sz w:val="24"/>
          <w:lang w:eastAsia="zh-CN"/>
        </w:rPr>
        <w:t>(IC)</w:t>
      </w:r>
      <w:r>
        <w:rPr>
          <w:rFonts w:ascii="F3" w:hAnsi="F3" w:eastAsia="F3"/>
          <w:color w:val="000000"/>
          <w:sz w:val="24"/>
          <w:lang w:eastAsia="zh-CN"/>
        </w:rPr>
        <w:t>卡读写器</w:t>
      </w:r>
    </w:p>
    <w:p w14:paraId="7769055D">
      <w:pPr>
        <w:autoSpaceDE w:val="0"/>
        <w:autoSpaceDN w:val="0"/>
        <w:spacing w:before="222" w:after="0" w:line="240" w:lineRule="exact"/>
        <w:ind w:left="48" w:right="48"/>
        <w:jc w:val="right"/>
        <w:rPr>
          <w:lang w:eastAsia="zh-CN"/>
        </w:rPr>
      </w:pPr>
      <w:r>
        <w:rPr>
          <w:rFonts w:ascii="F3" w:hAnsi="F3" w:eastAsia="F3"/>
          <w:color w:val="000000"/>
          <w:sz w:val="24"/>
          <w:lang w:eastAsia="zh-CN"/>
        </w:rPr>
        <w:t>技术要求》要求的合格产品，需通过四川省交通运输厅监控结算中心的测试，并同时包</w:t>
      </w:r>
    </w:p>
    <w:p w14:paraId="4524CF36">
      <w:pPr>
        <w:autoSpaceDE w:val="0"/>
        <w:autoSpaceDN w:val="0"/>
        <w:spacing w:before="232" w:after="0" w:line="266" w:lineRule="exact"/>
        <w:ind w:left="52" w:right="52"/>
        <w:jc w:val="right"/>
        <w:rPr>
          <w:lang w:eastAsia="zh-CN"/>
        </w:rPr>
      </w:pPr>
      <w:r>
        <w:rPr>
          <w:rFonts w:ascii="F3" w:hAnsi="F3" w:eastAsia="F3"/>
          <w:color w:val="000000"/>
          <w:sz w:val="24"/>
          <w:lang w:eastAsia="zh-CN"/>
        </w:rPr>
        <w:t>含符合要求的</w:t>
      </w:r>
      <w:r>
        <w:rPr>
          <w:rFonts w:ascii="F1" w:hAnsi="F1" w:eastAsia="F1"/>
          <w:color w:val="000000"/>
          <w:sz w:val="24"/>
          <w:lang w:eastAsia="zh-CN"/>
        </w:rPr>
        <w:t>PSAM</w:t>
      </w:r>
      <w:r>
        <w:rPr>
          <w:rFonts w:ascii="F3" w:hAnsi="F3" w:eastAsia="F3"/>
          <w:color w:val="000000"/>
          <w:sz w:val="24"/>
          <w:lang w:eastAsia="zh-CN"/>
        </w:rPr>
        <w:t>卡，并提供相关证明材料，</w:t>
      </w:r>
      <w:r>
        <w:rPr>
          <w:rFonts w:ascii="F1" w:hAnsi="F1" w:eastAsia="F1"/>
          <w:color w:val="000000"/>
          <w:sz w:val="24"/>
          <w:lang w:eastAsia="zh-CN"/>
        </w:rPr>
        <w:t>PSAM</w:t>
      </w:r>
      <w:r>
        <w:rPr>
          <w:rFonts w:ascii="F3" w:hAnsi="F3" w:eastAsia="F3"/>
          <w:color w:val="000000"/>
          <w:sz w:val="24"/>
          <w:lang w:eastAsia="zh-CN"/>
        </w:rPr>
        <w:t>卡报价视为包含在</w:t>
      </w:r>
      <w:r>
        <w:rPr>
          <w:rFonts w:ascii="F1" w:hAnsi="F1" w:eastAsia="F1"/>
          <w:color w:val="000000"/>
          <w:sz w:val="24"/>
          <w:lang w:eastAsia="zh-CN"/>
        </w:rPr>
        <w:t>IC</w:t>
      </w:r>
      <w:r>
        <w:rPr>
          <w:rFonts w:ascii="F3" w:hAnsi="F3" w:eastAsia="F3"/>
          <w:color w:val="000000"/>
          <w:sz w:val="24"/>
          <w:lang w:eastAsia="zh-CN"/>
        </w:rPr>
        <w:t>卡读写器的</w:t>
      </w:r>
    </w:p>
    <w:p w14:paraId="7D4A31C5">
      <w:pPr>
        <w:autoSpaceDE w:val="0"/>
        <w:autoSpaceDN w:val="0"/>
        <w:spacing w:before="214" w:after="0" w:line="266" w:lineRule="exact"/>
        <w:ind w:left="362" w:right="362"/>
        <w:rPr>
          <w:lang w:eastAsia="zh-CN"/>
        </w:rPr>
      </w:pPr>
      <w:r>
        <w:rPr>
          <w:rFonts w:ascii="F3" w:hAnsi="F3" w:eastAsia="F3"/>
          <w:color w:val="000000"/>
          <w:sz w:val="24"/>
          <w:lang w:eastAsia="zh-CN"/>
        </w:rPr>
        <w:t>报价内，不再另行报价。</w:t>
      </w:r>
      <w:r>
        <w:rPr>
          <w:rFonts w:ascii="F1" w:hAnsi="F1" w:eastAsia="F1"/>
          <w:color w:val="000000"/>
          <w:sz w:val="24"/>
          <w:lang w:eastAsia="zh-CN"/>
        </w:rPr>
        <w:t xml:space="preserve"> </w:t>
      </w:r>
    </w:p>
    <w:p w14:paraId="67797D90">
      <w:pPr>
        <w:autoSpaceDE w:val="0"/>
        <w:autoSpaceDN w:val="0"/>
        <w:spacing w:before="214" w:after="0" w:line="266" w:lineRule="exact"/>
        <w:ind w:left="842" w:right="842"/>
        <w:rPr>
          <w:lang w:eastAsia="zh-CN"/>
        </w:rPr>
      </w:pPr>
      <w:r>
        <w:rPr>
          <w:rFonts w:ascii="F3" w:hAnsi="F3" w:eastAsia="F3"/>
          <w:color w:val="000000"/>
          <w:sz w:val="24"/>
          <w:lang w:eastAsia="zh-CN"/>
        </w:rPr>
        <w:t>类型：非接触式</w:t>
      </w:r>
      <w:r>
        <w:rPr>
          <w:rFonts w:ascii="F1" w:hAnsi="F1" w:eastAsia="F1"/>
          <w:color w:val="000000"/>
          <w:sz w:val="24"/>
          <w:lang w:eastAsia="zh-CN"/>
        </w:rPr>
        <w:t>IC</w:t>
      </w:r>
      <w:r>
        <w:rPr>
          <w:rFonts w:ascii="F3" w:hAnsi="F3" w:eastAsia="F3"/>
          <w:color w:val="000000"/>
          <w:sz w:val="24"/>
          <w:lang w:eastAsia="zh-CN"/>
        </w:rPr>
        <w:t>卡读写器；</w:t>
      </w:r>
      <w:r>
        <w:rPr>
          <w:rFonts w:ascii="F1" w:hAnsi="F1" w:eastAsia="F1"/>
          <w:color w:val="000000"/>
          <w:sz w:val="24"/>
          <w:lang w:eastAsia="zh-CN"/>
        </w:rPr>
        <w:t xml:space="preserve"> </w:t>
      </w:r>
    </w:p>
    <w:p w14:paraId="2C9F6FE2">
      <w:pPr>
        <w:autoSpaceDE w:val="0"/>
        <w:autoSpaceDN w:val="0"/>
        <w:spacing w:before="416" w:after="0" w:line="200" w:lineRule="exact"/>
        <w:ind w:left="4172" w:right="4172"/>
        <w:jc w:val="right"/>
        <w:rPr>
          <w:lang w:eastAsia="zh-CN"/>
        </w:rPr>
      </w:pPr>
      <w:r>
        <w:rPr>
          <w:rFonts w:ascii="F1" w:hAnsi="F1" w:eastAsia="F1"/>
          <w:color w:val="000000"/>
          <w:sz w:val="18"/>
          <w:lang w:eastAsia="zh-CN"/>
        </w:rPr>
        <w:t xml:space="preserve">215 </w:t>
      </w:r>
    </w:p>
    <w:p w14:paraId="04496744">
      <w:pPr>
        <w:rPr>
          <w:lang w:eastAsia="zh-CN"/>
        </w:rPr>
        <w:sectPr>
          <w:pgSz w:w="11906" w:h="16838"/>
          <w:pgMar w:top="538" w:right="1086" w:bottom="616" w:left="1440" w:header="720" w:footer="720" w:gutter="0"/>
          <w:cols w:space="720" w:num="1"/>
          <w:docGrid w:linePitch="360" w:charSpace="0"/>
        </w:sectPr>
      </w:pPr>
    </w:p>
    <w:p w14:paraId="351E53E8">
      <w:pPr>
        <w:autoSpaceDE w:val="0"/>
        <w:autoSpaceDN w:val="0"/>
        <w:spacing w:before="918" w:after="0" w:line="330" w:lineRule="exact"/>
        <w:ind w:left="362" w:right="362"/>
        <w:rPr>
          <w:lang w:eastAsia="zh-CN"/>
        </w:rPr>
      </w:pPr>
      <w:r>
        <w:rPr>
          <w:rFonts w:ascii="F3" w:hAnsi="F3" w:eastAsia="F3"/>
          <w:color w:val="000000"/>
          <w:sz w:val="28"/>
          <w:lang w:eastAsia="zh-CN"/>
        </w:rPr>
        <w:t>通用要求</w:t>
      </w:r>
      <w:r>
        <w:rPr>
          <w:rFonts w:ascii="F8" w:hAnsi="F8" w:eastAsia="F8"/>
          <w:b/>
          <w:color w:val="000000"/>
          <w:sz w:val="28"/>
          <w:lang w:eastAsia="zh-CN"/>
        </w:rPr>
        <w:t xml:space="preserve"> </w:t>
      </w:r>
    </w:p>
    <w:p w14:paraId="4CF9EBC8">
      <w:pPr>
        <w:autoSpaceDE w:val="0"/>
        <w:autoSpaceDN w:val="0"/>
        <w:spacing w:before="342" w:after="0" w:line="266" w:lineRule="exact"/>
        <w:ind w:left="48" w:right="48"/>
        <w:jc w:val="right"/>
        <w:rPr>
          <w:lang w:eastAsia="zh-CN"/>
        </w:rPr>
      </w:pPr>
      <w:r>
        <w:rPr>
          <w:rFonts w:ascii="F3" w:hAnsi="F3" w:eastAsia="F3"/>
          <w:color w:val="000000"/>
          <w:sz w:val="24"/>
          <w:lang w:eastAsia="zh-CN"/>
        </w:rPr>
        <w:t>外观和结构、电源、环境要求、电磁兼容性、可靠性及寿命，均应符合</w:t>
      </w:r>
      <w:r>
        <w:rPr>
          <w:rFonts w:ascii="F1" w:hAnsi="F1" w:eastAsia="F1"/>
          <w:color w:val="000000"/>
          <w:sz w:val="24"/>
          <w:lang w:eastAsia="zh-CN"/>
        </w:rPr>
        <w:t>GB/T 18239</w:t>
      </w:r>
    </w:p>
    <w:p w14:paraId="6DF98FB0">
      <w:pPr>
        <w:autoSpaceDE w:val="0"/>
        <w:autoSpaceDN w:val="0"/>
        <w:spacing w:before="214" w:after="0" w:line="266" w:lineRule="exact"/>
        <w:ind w:left="362" w:right="362"/>
        <w:rPr>
          <w:lang w:eastAsia="zh-CN"/>
        </w:rPr>
      </w:pPr>
      <w:r>
        <w:rPr>
          <w:rFonts w:ascii="F3" w:hAnsi="F3" w:eastAsia="F3"/>
          <w:color w:val="000000"/>
          <w:sz w:val="24"/>
          <w:lang w:eastAsia="zh-CN"/>
        </w:rPr>
        <w:t>中的相关规定；</w:t>
      </w:r>
      <w:r>
        <w:rPr>
          <w:rFonts w:ascii="F1" w:hAnsi="F1" w:eastAsia="F1"/>
          <w:color w:val="000000"/>
          <w:sz w:val="24"/>
          <w:lang w:eastAsia="zh-CN"/>
        </w:rPr>
        <w:t xml:space="preserve"> </w:t>
      </w:r>
    </w:p>
    <w:p w14:paraId="7AFEA67C">
      <w:pPr>
        <w:autoSpaceDE w:val="0"/>
        <w:autoSpaceDN w:val="0"/>
        <w:spacing w:before="214" w:after="0" w:line="266" w:lineRule="exact"/>
        <w:ind w:left="842" w:right="842"/>
        <w:rPr>
          <w:lang w:eastAsia="zh-CN"/>
        </w:rPr>
      </w:pPr>
      <w:r>
        <w:rPr>
          <w:rFonts w:ascii="F3" w:hAnsi="F3" w:eastAsia="F3"/>
          <w:color w:val="000000"/>
          <w:sz w:val="24"/>
          <w:lang w:eastAsia="zh-CN"/>
        </w:rPr>
        <w:t>可具备声音提示功能，音频、音量等可调；</w:t>
      </w:r>
      <w:r>
        <w:rPr>
          <w:rFonts w:ascii="F1" w:hAnsi="F1" w:eastAsia="F1"/>
          <w:color w:val="000000"/>
          <w:sz w:val="24"/>
          <w:lang w:eastAsia="zh-CN"/>
        </w:rPr>
        <w:t xml:space="preserve"> </w:t>
      </w:r>
    </w:p>
    <w:p w14:paraId="09B1A96E">
      <w:pPr>
        <w:autoSpaceDE w:val="0"/>
        <w:autoSpaceDN w:val="0"/>
        <w:spacing w:before="214" w:after="0" w:line="266" w:lineRule="exact"/>
        <w:ind w:left="842" w:right="842"/>
        <w:rPr>
          <w:lang w:eastAsia="zh-CN"/>
        </w:rPr>
      </w:pPr>
      <w:r>
        <w:rPr>
          <w:rFonts w:ascii="F3" w:hAnsi="F3" w:eastAsia="F3"/>
          <w:color w:val="000000"/>
          <w:sz w:val="24"/>
          <w:lang w:eastAsia="zh-CN"/>
        </w:rPr>
        <w:t>可具备发光二极管指示终端设备的不同状态；</w:t>
      </w:r>
      <w:r>
        <w:rPr>
          <w:rFonts w:ascii="F1" w:hAnsi="F1" w:eastAsia="F1"/>
          <w:color w:val="000000"/>
          <w:sz w:val="24"/>
          <w:lang w:eastAsia="zh-CN"/>
        </w:rPr>
        <w:t xml:space="preserve"> </w:t>
      </w:r>
    </w:p>
    <w:p w14:paraId="135ED6FB">
      <w:pPr>
        <w:autoSpaceDE w:val="0"/>
        <w:autoSpaceDN w:val="0"/>
        <w:spacing w:before="214" w:after="0" w:line="266" w:lineRule="exact"/>
        <w:ind w:left="842" w:right="842"/>
        <w:rPr>
          <w:lang w:eastAsia="zh-CN"/>
        </w:rPr>
      </w:pPr>
      <w:r>
        <w:rPr>
          <w:rFonts w:ascii="F3" w:hAnsi="F3" w:eastAsia="F3"/>
          <w:color w:val="000000"/>
          <w:sz w:val="24"/>
          <w:lang w:eastAsia="zh-CN"/>
        </w:rPr>
        <w:t>读写模块消耗电流小于</w:t>
      </w:r>
      <w:r>
        <w:rPr>
          <w:rFonts w:ascii="F1" w:hAnsi="F1" w:eastAsia="F1"/>
          <w:color w:val="000000"/>
          <w:sz w:val="24"/>
          <w:lang w:eastAsia="zh-CN"/>
        </w:rPr>
        <w:t>150mA</w:t>
      </w:r>
      <w:r>
        <w:rPr>
          <w:rFonts w:ascii="F3" w:hAnsi="F3" w:eastAsia="F3"/>
          <w:color w:val="000000"/>
          <w:sz w:val="24"/>
          <w:lang w:eastAsia="zh-CN"/>
        </w:rPr>
        <w:t>，整机消耗电流小于</w:t>
      </w:r>
      <w:r>
        <w:rPr>
          <w:rFonts w:ascii="F1" w:hAnsi="F1" w:eastAsia="F1"/>
          <w:color w:val="000000"/>
          <w:sz w:val="24"/>
          <w:lang w:eastAsia="zh-CN"/>
        </w:rPr>
        <w:t>300mA</w:t>
      </w:r>
      <w:r>
        <w:rPr>
          <w:rFonts w:ascii="F3" w:hAnsi="F3" w:eastAsia="F3"/>
          <w:color w:val="000000"/>
          <w:sz w:val="24"/>
          <w:lang w:eastAsia="zh-CN"/>
        </w:rPr>
        <w:t>；</w:t>
      </w:r>
      <w:r>
        <w:rPr>
          <w:rFonts w:ascii="F1" w:hAnsi="F1" w:eastAsia="F1"/>
          <w:color w:val="000000"/>
          <w:sz w:val="24"/>
          <w:lang w:eastAsia="zh-CN"/>
        </w:rPr>
        <w:t xml:space="preserve"> </w:t>
      </w:r>
    </w:p>
    <w:p w14:paraId="30A08A0D">
      <w:pPr>
        <w:autoSpaceDE w:val="0"/>
        <w:autoSpaceDN w:val="0"/>
        <w:spacing w:before="194" w:after="0" w:line="286" w:lineRule="exact"/>
        <w:ind w:left="842" w:right="842"/>
        <w:rPr>
          <w:lang w:eastAsia="zh-CN"/>
        </w:rPr>
      </w:pPr>
      <w:r>
        <w:rPr>
          <w:rFonts w:ascii="F3" w:hAnsi="F3" w:eastAsia="F3"/>
          <w:color w:val="000000"/>
          <w:sz w:val="24"/>
          <w:lang w:eastAsia="zh-CN"/>
        </w:rPr>
        <w:t>读写精度错误率应小于</w:t>
      </w:r>
      <w:r>
        <w:rPr>
          <w:rFonts w:ascii="F1" w:hAnsi="F1" w:eastAsia="F1"/>
          <w:color w:val="000000"/>
          <w:sz w:val="24"/>
          <w:lang w:eastAsia="zh-CN"/>
        </w:rPr>
        <w:t>10</w:t>
      </w:r>
      <w:r>
        <w:rPr>
          <w:rFonts w:ascii="F1" w:hAnsi="F1" w:eastAsia="F1"/>
          <w:color w:val="000000"/>
          <w:sz w:val="16"/>
          <w:lang w:eastAsia="zh-CN"/>
        </w:rPr>
        <w:t>-5</w:t>
      </w:r>
      <w:r>
        <w:rPr>
          <w:rFonts w:ascii="F3" w:hAnsi="F3" w:eastAsia="F3"/>
          <w:color w:val="000000"/>
          <w:sz w:val="24"/>
          <w:lang w:eastAsia="zh-CN"/>
        </w:rPr>
        <w:t>；</w:t>
      </w:r>
      <w:r>
        <w:rPr>
          <w:rFonts w:ascii="F1" w:hAnsi="F1" w:eastAsia="F1"/>
          <w:color w:val="000000"/>
          <w:sz w:val="24"/>
          <w:lang w:eastAsia="zh-CN"/>
        </w:rPr>
        <w:t xml:space="preserve"> </w:t>
      </w:r>
    </w:p>
    <w:p w14:paraId="1D05D27C">
      <w:pPr>
        <w:autoSpaceDE w:val="0"/>
        <w:autoSpaceDN w:val="0"/>
        <w:spacing w:before="214" w:after="0" w:line="266" w:lineRule="exact"/>
        <w:ind w:left="842" w:right="842"/>
        <w:rPr>
          <w:lang w:eastAsia="zh-CN"/>
        </w:rPr>
      </w:pPr>
      <w:r>
        <w:rPr>
          <w:rFonts w:ascii="F3" w:hAnsi="F3" w:eastAsia="F3"/>
          <w:color w:val="000000"/>
          <w:sz w:val="24"/>
          <w:lang w:eastAsia="zh-CN"/>
        </w:rPr>
        <w:t>对非法卡或发现卡中信息有异变则自动发出声光报警信号。</w:t>
      </w:r>
      <w:r>
        <w:rPr>
          <w:rFonts w:ascii="F1" w:hAnsi="F1" w:eastAsia="F1"/>
          <w:color w:val="000000"/>
          <w:sz w:val="24"/>
          <w:lang w:eastAsia="zh-CN"/>
        </w:rPr>
        <w:t xml:space="preserve"> </w:t>
      </w:r>
    </w:p>
    <w:p w14:paraId="2950D5CD">
      <w:pPr>
        <w:autoSpaceDE w:val="0"/>
        <w:autoSpaceDN w:val="0"/>
        <w:spacing w:before="214" w:after="0" w:line="266" w:lineRule="exact"/>
        <w:ind w:left="842" w:right="842"/>
        <w:rPr>
          <w:lang w:eastAsia="zh-CN"/>
        </w:rPr>
      </w:pPr>
      <w:r>
        <w:rPr>
          <w:rFonts w:ascii="F3" w:hAnsi="F3" w:eastAsia="F3"/>
          <w:color w:val="000000"/>
          <w:sz w:val="24"/>
          <w:lang w:eastAsia="zh-CN"/>
        </w:rPr>
        <w:t>读写器应配套提供对</w:t>
      </w:r>
      <w:r>
        <w:rPr>
          <w:rFonts w:ascii="F1" w:hAnsi="F1" w:eastAsia="F1"/>
          <w:color w:val="000000"/>
          <w:sz w:val="24"/>
          <w:lang w:eastAsia="zh-CN"/>
        </w:rPr>
        <w:t>IC</w:t>
      </w:r>
      <w:r>
        <w:rPr>
          <w:rFonts w:ascii="F3" w:hAnsi="F3" w:eastAsia="F3"/>
          <w:color w:val="000000"/>
          <w:sz w:val="24"/>
          <w:lang w:eastAsia="zh-CN"/>
        </w:rPr>
        <w:t>卡进行读写，密码校验等操作的标准库函数。</w:t>
      </w:r>
      <w:r>
        <w:rPr>
          <w:rFonts w:ascii="F1" w:hAnsi="F1" w:eastAsia="F1"/>
          <w:color w:val="000000"/>
          <w:sz w:val="24"/>
          <w:lang w:eastAsia="zh-CN"/>
        </w:rPr>
        <w:t xml:space="preserve"> </w:t>
      </w:r>
    </w:p>
    <w:p w14:paraId="05F92F91">
      <w:pPr>
        <w:autoSpaceDE w:val="0"/>
        <w:autoSpaceDN w:val="0"/>
        <w:spacing w:before="214" w:after="0" w:line="266" w:lineRule="exact"/>
        <w:ind w:left="842" w:right="842"/>
        <w:rPr>
          <w:lang w:eastAsia="zh-CN"/>
        </w:rPr>
      </w:pPr>
      <w:r>
        <w:rPr>
          <w:rFonts w:ascii="F3" w:hAnsi="F3" w:eastAsia="F3"/>
          <w:color w:val="000000"/>
          <w:sz w:val="24"/>
          <w:lang w:eastAsia="zh-CN"/>
        </w:rPr>
        <w:t>支持在线程序升级及提供在线升级软件。</w:t>
      </w:r>
      <w:r>
        <w:rPr>
          <w:rFonts w:ascii="F1" w:hAnsi="F1" w:eastAsia="F1"/>
          <w:color w:val="000000"/>
          <w:sz w:val="24"/>
          <w:lang w:eastAsia="zh-CN"/>
        </w:rPr>
        <w:t xml:space="preserve"> </w:t>
      </w:r>
    </w:p>
    <w:p w14:paraId="1E151B8F">
      <w:pPr>
        <w:autoSpaceDE w:val="0"/>
        <w:autoSpaceDN w:val="0"/>
        <w:spacing w:before="216" w:after="0" w:line="330" w:lineRule="exact"/>
        <w:ind w:left="362" w:right="362"/>
        <w:rPr>
          <w:lang w:eastAsia="zh-CN"/>
        </w:rPr>
      </w:pPr>
      <w:r>
        <w:rPr>
          <w:rFonts w:ascii="F8" w:hAnsi="F8" w:eastAsia="F8"/>
          <w:b/>
          <w:color w:val="000000"/>
          <w:sz w:val="28"/>
          <w:lang w:eastAsia="zh-CN"/>
        </w:rPr>
        <w:t>IC</w:t>
      </w:r>
      <w:r>
        <w:rPr>
          <w:rFonts w:ascii="F3" w:hAnsi="F3" w:eastAsia="F3"/>
          <w:color w:val="000000"/>
          <w:sz w:val="28"/>
          <w:lang w:eastAsia="zh-CN"/>
        </w:rPr>
        <w:t xml:space="preserve"> 卡部分</w:t>
      </w:r>
      <w:r>
        <w:rPr>
          <w:rFonts w:ascii="F8" w:hAnsi="F8" w:eastAsia="F8"/>
          <w:b/>
          <w:color w:val="000000"/>
          <w:sz w:val="28"/>
          <w:lang w:eastAsia="zh-CN"/>
        </w:rPr>
        <w:t xml:space="preserve"> </w:t>
      </w:r>
    </w:p>
    <w:p w14:paraId="67FCC64C">
      <w:pPr>
        <w:autoSpaceDE w:val="0"/>
        <w:autoSpaceDN w:val="0"/>
        <w:spacing w:before="346"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IC</w:t>
      </w:r>
      <w:r>
        <w:rPr>
          <w:rFonts w:ascii="F3" w:hAnsi="F3" w:eastAsia="F3"/>
          <w:color w:val="000000"/>
          <w:sz w:val="24"/>
          <w:lang w:eastAsia="zh-CN"/>
        </w:rPr>
        <w:t>卡读写模块</w:t>
      </w:r>
      <w:r>
        <w:rPr>
          <w:rFonts w:ascii="F1" w:hAnsi="F1" w:eastAsia="F1"/>
          <w:color w:val="000000"/>
          <w:sz w:val="24"/>
          <w:lang w:eastAsia="zh-CN"/>
        </w:rPr>
        <w:t xml:space="preserve"> </w:t>
      </w:r>
    </w:p>
    <w:p w14:paraId="2FB8381E">
      <w:pPr>
        <w:autoSpaceDE w:val="0"/>
        <w:autoSpaceDN w:val="0"/>
        <w:spacing w:before="214" w:after="0" w:line="266" w:lineRule="exact"/>
        <w:ind w:left="842" w:right="842"/>
      </w:pPr>
      <w:r>
        <w:rPr>
          <w:rFonts w:ascii="F3" w:hAnsi="F3" w:eastAsia="F3"/>
          <w:color w:val="000000"/>
          <w:sz w:val="24"/>
        </w:rPr>
        <w:t>工作频率：</w:t>
      </w:r>
      <w:r>
        <w:rPr>
          <w:rFonts w:ascii="F1" w:hAnsi="F1" w:eastAsia="F1"/>
          <w:color w:val="000000"/>
          <w:sz w:val="24"/>
        </w:rPr>
        <w:t>13.56MHz</w:t>
      </w:r>
      <w:r>
        <w:rPr>
          <w:rFonts w:ascii="F3" w:hAnsi="F3" w:eastAsia="F3"/>
          <w:color w:val="000000"/>
          <w:sz w:val="24"/>
        </w:rPr>
        <w:t>±</w:t>
      </w:r>
      <w:r>
        <w:rPr>
          <w:rFonts w:ascii="F1" w:hAnsi="F1" w:eastAsia="F1"/>
          <w:color w:val="000000"/>
          <w:sz w:val="24"/>
        </w:rPr>
        <w:t>7kHz</w:t>
      </w:r>
      <w:r>
        <w:rPr>
          <w:rFonts w:ascii="F5" w:hAnsi="F5" w:eastAsia="F5"/>
          <w:b/>
          <w:color w:val="000000"/>
          <w:sz w:val="24"/>
        </w:rPr>
        <w:t xml:space="preserve"> </w:t>
      </w:r>
    </w:p>
    <w:p w14:paraId="5A2DA701">
      <w:pPr>
        <w:autoSpaceDE w:val="0"/>
        <w:autoSpaceDN w:val="0"/>
        <w:spacing w:before="214" w:after="0" w:line="266" w:lineRule="exact"/>
        <w:ind w:left="842" w:right="842"/>
      </w:pPr>
      <w:r>
        <w:rPr>
          <w:rFonts w:ascii="F3" w:hAnsi="F3" w:eastAsia="F3"/>
          <w:color w:val="000000"/>
          <w:sz w:val="24"/>
        </w:rPr>
        <w:t>通信速率：支持</w:t>
      </w:r>
      <w:r>
        <w:rPr>
          <w:rFonts w:ascii="F1" w:hAnsi="F1" w:eastAsia="F1"/>
          <w:color w:val="000000"/>
          <w:sz w:val="24"/>
        </w:rPr>
        <w:t>106Kbps</w:t>
      </w:r>
      <w:r>
        <w:rPr>
          <w:rFonts w:ascii="F3" w:hAnsi="F3" w:eastAsia="F3"/>
          <w:color w:val="000000"/>
          <w:sz w:val="24"/>
        </w:rPr>
        <w:t>、</w:t>
      </w:r>
      <w:r>
        <w:rPr>
          <w:rFonts w:ascii="F1" w:hAnsi="F1" w:eastAsia="F1"/>
          <w:color w:val="000000"/>
          <w:sz w:val="24"/>
        </w:rPr>
        <w:t>212 Kbps</w:t>
      </w:r>
      <w:r>
        <w:rPr>
          <w:rFonts w:ascii="F3" w:hAnsi="F3" w:eastAsia="F3"/>
          <w:color w:val="000000"/>
          <w:sz w:val="24"/>
        </w:rPr>
        <w:t>、</w:t>
      </w:r>
      <w:r>
        <w:rPr>
          <w:rFonts w:ascii="F1" w:hAnsi="F1" w:eastAsia="F1"/>
          <w:color w:val="000000"/>
          <w:sz w:val="24"/>
        </w:rPr>
        <w:t>424 Kbps</w:t>
      </w:r>
      <w:r>
        <w:rPr>
          <w:rFonts w:ascii="F3" w:hAnsi="F3" w:eastAsia="F3"/>
          <w:color w:val="000000"/>
          <w:sz w:val="24"/>
        </w:rPr>
        <w:t>、</w:t>
      </w:r>
      <w:r>
        <w:rPr>
          <w:rFonts w:ascii="F1" w:hAnsi="F1" w:eastAsia="F1"/>
          <w:color w:val="000000"/>
          <w:sz w:val="24"/>
        </w:rPr>
        <w:t xml:space="preserve">848 Kbps </w:t>
      </w:r>
    </w:p>
    <w:p w14:paraId="540ECE49">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IC</w:t>
      </w:r>
      <w:r>
        <w:rPr>
          <w:rFonts w:ascii="F3" w:hAnsi="F3" w:eastAsia="F3"/>
          <w:color w:val="000000"/>
          <w:sz w:val="24"/>
        </w:rPr>
        <w:t>卡读写功能</w:t>
      </w:r>
      <w:r>
        <w:rPr>
          <w:rFonts w:ascii="F1" w:hAnsi="F1" w:eastAsia="F1"/>
          <w:color w:val="000000"/>
          <w:sz w:val="24"/>
        </w:rPr>
        <w:t xml:space="preserve"> </w:t>
      </w:r>
    </w:p>
    <w:p w14:paraId="3C9E9C1D">
      <w:pPr>
        <w:autoSpaceDE w:val="0"/>
        <w:autoSpaceDN w:val="0"/>
        <w:spacing w:before="214" w:after="0" w:line="266" w:lineRule="exact"/>
        <w:ind w:left="750" w:right="750"/>
        <w:jc w:val="right"/>
      </w:pPr>
      <w:r>
        <w:rPr>
          <w:rFonts w:ascii="F3" w:hAnsi="F3" w:eastAsia="F3"/>
          <w:color w:val="000000"/>
          <w:sz w:val="24"/>
        </w:rPr>
        <w:t>支持逻辑加密卡、</w:t>
      </w:r>
      <w:r>
        <w:rPr>
          <w:rFonts w:ascii="F1" w:hAnsi="F1" w:eastAsia="F1"/>
          <w:color w:val="000000"/>
          <w:sz w:val="24"/>
        </w:rPr>
        <w:t>CPU</w:t>
      </w:r>
      <w:r>
        <w:rPr>
          <w:rFonts w:ascii="F3" w:hAnsi="F3" w:eastAsia="F3"/>
          <w:color w:val="000000"/>
          <w:sz w:val="24"/>
        </w:rPr>
        <w:t>卡、双界面</w:t>
      </w:r>
      <w:r>
        <w:rPr>
          <w:rFonts w:ascii="F1" w:hAnsi="F1" w:eastAsia="F1"/>
          <w:color w:val="000000"/>
          <w:sz w:val="24"/>
        </w:rPr>
        <w:t>CPU</w:t>
      </w:r>
      <w:r>
        <w:rPr>
          <w:rFonts w:ascii="F3" w:hAnsi="F3" w:eastAsia="F3"/>
          <w:color w:val="000000"/>
          <w:sz w:val="24"/>
        </w:rPr>
        <w:t>卡</w:t>
      </w:r>
      <w:r>
        <w:rPr>
          <w:rFonts w:ascii="F1" w:hAnsi="F1" w:eastAsia="F1"/>
          <w:color w:val="000000"/>
          <w:sz w:val="24"/>
        </w:rPr>
        <w:t>/ Mifare I, Mifare Pro And Pro-X</w:t>
      </w:r>
      <w:r>
        <w:rPr>
          <w:rFonts w:ascii="F3" w:hAnsi="F3" w:eastAsia="F3"/>
          <w:color w:val="000000"/>
          <w:sz w:val="24"/>
        </w:rPr>
        <w:t>；</w:t>
      </w:r>
      <w:r>
        <w:rPr>
          <w:rFonts w:ascii="F1" w:hAnsi="F1" w:eastAsia="F1"/>
          <w:color w:val="000000"/>
          <w:sz w:val="24"/>
        </w:rPr>
        <w:t xml:space="preserve"> </w:t>
      </w:r>
    </w:p>
    <w:p w14:paraId="125CF892">
      <w:pPr>
        <w:autoSpaceDE w:val="0"/>
        <w:autoSpaceDN w:val="0"/>
        <w:spacing w:before="214" w:after="0" w:line="266" w:lineRule="exact"/>
        <w:ind w:left="842" w:right="842"/>
      </w:pPr>
      <w:r>
        <w:rPr>
          <w:rFonts w:ascii="F3" w:hAnsi="F3" w:eastAsia="F3"/>
          <w:color w:val="000000"/>
          <w:sz w:val="24"/>
        </w:rPr>
        <w:t>支持</w:t>
      </w:r>
      <w:r>
        <w:rPr>
          <w:rFonts w:ascii="F1" w:hAnsi="F1" w:eastAsia="F1"/>
          <w:color w:val="000000"/>
          <w:sz w:val="24"/>
        </w:rPr>
        <w:t>ISO7816</w:t>
      </w:r>
      <w:r>
        <w:rPr>
          <w:rFonts w:ascii="F3" w:hAnsi="F3" w:eastAsia="F3"/>
          <w:color w:val="000000"/>
          <w:sz w:val="24"/>
        </w:rPr>
        <w:t>、</w:t>
      </w:r>
      <w:r>
        <w:rPr>
          <w:rFonts w:ascii="F1" w:hAnsi="F1" w:eastAsia="F1"/>
          <w:color w:val="000000"/>
          <w:sz w:val="24"/>
        </w:rPr>
        <w:t>ISO14443 TYPE A</w:t>
      </w:r>
      <w:r>
        <w:rPr>
          <w:rFonts w:ascii="F3" w:hAnsi="F3" w:eastAsia="F3"/>
          <w:color w:val="000000"/>
          <w:sz w:val="24"/>
        </w:rPr>
        <w:t>和</w:t>
      </w:r>
      <w:r>
        <w:rPr>
          <w:rFonts w:ascii="F1" w:hAnsi="F1" w:eastAsia="F1"/>
          <w:color w:val="000000"/>
          <w:sz w:val="24"/>
        </w:rPr>
        <w:t>TYPE B</w:t>
      </w:r>
      <w:r>
        <w:rPr>
          <w:rFonts w:ascii="F3" w:hAnsi="F3" w:eastAsia="F3"/>
          <w:color w:val="000000"/>
          <w:sz w:val="24"/>
        </w:rPr>
        <w:t>标准；</w:t>
      </w:r>
      <w:r>
        <w:rPr>
          <w:rFonts w:ascii="F1" w:hAnsi="F1" w:eastAsia="F1"/>
          <w:color w:val="000000"/>
          <w:sz w:val="24"/>
        </w:rPr>
        <w:t xml:space="preserve"> </w:t>
      </w:r>
    </w:p>
    <w:p w14:paraId="6CED9D1E">
      <w:pPr>
        <w:autoSpaceDE w:val="0"/>
        <w:autoSpaceDN w:val="0"/>
        <w:spacing w:before="214" w:after="0" w:line="266" w:lineRule="exact"/>
        <w:ind w:left="842" w:right="842"/>
      </w:pPr>
      <w:r>
        <w:rPr>
          <w:rFonts w:ascii="F1" w:hAnsi="F1" w:eastAsia="F1"/>
          <w:color w:val="000000"/>
          <w:sz w:val="24"/>
        </w:rPr>
        <w:t>IC</w:t>
      </w:r>
      <w:r>
        <w:rPr>
          <w:rFonts w:ascii="F3" w:hAnsi="F3" w:eastAsia="F3"/>
          <w:color w:val="000000"/>
          <w:sz w:val="24"/>
        </w:rPr>
        <w:t>卡典型交易时间：≤</w:t>
      </w:r>
      <w:r>
        <w:rPr>
          <w:rFonts w:ascii="F1" w:hAnsi="F1" w:eastAsia="F1"/>
          <w:color w:val="000000"/>
          <w:sz w:val="24"/>
        </w:rPr>
        <w:t>100ms</w:t>
      </w:r>
      <w:r>
        <w:rPr>
          <w:rFonts w:ascii="F3" w:hAnsi="F3" w:eastAsia="F3"/>
          <w:color w:val="000000"/>
          <w:sz w:val="24"/>
        </w:rPr>
        <w:t>；</w:t>
      </w:r>
      <w:r>
        <w:rPr>
          <w:rFonts w:ascii="F1" w:hAnsi="F1" w:eastAsia="F1"/>
          <w:color w:val="000000"/>
          <w:sz w:val="24"/>
        </w:rPr>
        <w:t xml:space="preserve"> </w:t>
      </w:r>
    </w:p>
    <w:p w14:paraId="1B801505">
      <w:pPr>
        <w:autoSpaceDE w:val="0"/>
        <w:autoSpaceDN w:val="0"/>
        <w:spacing w:before="214" w:after="0" w:line="266" w:lineRule="exact"/>
        <w:ind w:left="842" w:right="842"/>
      </w:pPr>
      <w:r>
        <w:rPr>
          <w:rFonts w:ascii="F3" w:hAnsi="F3" w:eastAsia="F3"/>
          <w:color w:val="000000"/>
          <w:sz w:val="24"/>
        </w:rPr>
        <w:t>非接触式</w:t>
      </w:r>
      <w:r>
        <w:rPr>
          <w:rFonts w:ascii="F1" w:hAnsi="F1" w:eastAsia="F1"/>
          <w:color w:val="000000"/>
          <w:sz w:val="24"/>
        </w:rPr>
        <w:t>IC</w:t>
      </w:r>
      <w:r>
        <w:rPr>
          <w:rFonts w:ascii="F3" w:hAnsi="F3" w:eastAsia="F3"/>
          <w:color w:val="000000"/>
          <w:sz w:val="24"/>
        </w:rPr>
        <w:t>卡读写距离：</w:t>
      </w:r>
      <w:r>
        <w:rPr>
          <w:rFonts w:ascii="F1" w:hAnsi="F1" w:eastAsia="F1"/>
          <w:color w:val="000000"/>
          <w:sz w:val="24"/>
        </w:rPr>
        <w:t>0</w:t>
      </w:r>
      <w:r>
        <w:rPr>
          <w:rFonts w:ascii="F3" w:hAnsi="F3" w:eastAsia="F3"/>
          <w:color w:val="000000"/>
          <w:sz w:val="24"/>
        </w:rPr>
        <w:t>～</w:t>
      </w:r>
      <w:r>
        <w:rPr>
          <w:rFonts w:ascii="F1" w:hAnsi="F1" w:eastAsia="F1"/>
          <w:color w:val="000000"/>
          <w:sz w:val="24"/>
        </w:rPr>
        <w:t>100mm</w:t>
      </w:r>
      <w:r>
        <w:rPr>
          <w:rFonts w:ascii="F3" w:hAnsi="F3" w:eastAsia="F3"/>
          <w:color w:val="000000"/>
          <w:sz w:val="24"/>
        </w:rPr>
        <w:t>；</w:t>
      </w:r>
      <w:r>
        <w:rPr>
          <w:rFonts w:ascii="F1" w:hAnsi="F1" w:eastAsia="F1"/>
          <w:color w:val="000000"/>
          <w:sz w:val="24"/>
        </w:rPr>
        <w:t xml:space="preserve"> </w:t>
      </w:r>
    </w:p>
    <w:p w14:paraId="0A9D071F">
      <w:pPr>
        <w:autoSpaceDE w:val="0"/>
        <w:autoSpaceDN w:val="0"/>
        <w:spacing w:before="216" w:after="0" w:line="328" w:lineRule="exact"/>
        <w:ind w:left="362" w:right="362"/>
        <w:rPr>
          <w:lang w:eastAsia="zh-CN"/>
        </w:rPr>
      </w:pPr>
      <w:r>
        <w:rPr>
          <w:rFonts w:ascii="F3" w:hAnsi="F3" w:eastAsia="F3"/>
          <w:color w:val="000000"/>
          <w:sz w:val="28"/>
          <w:lang w:eastAsia="zh-CN"/>
        </w:rPr>
        <w:t>接口部分</w:t>
      </w:r>
      <w:r>
        <w:rPr>
          <w:rFonts w:ascii="F8" w:hAnsi="F8" w:eastAsia="F8"/>
          <w:b/>
          <w:color w:val="000000"/>
          <w:sz w:val="28"/>
          <w:lang w:eastAsia="zh-CN"/>
        </w:rPr>
        <w:t xml:space="preserve"> </w:t>
      </w:r>
    </w:p>
    <w:p w14:paraId="612AFB8E">
      <w:pPr>
        <w:autoSpaceDE w:val="0"/>
        <w:autoSpaceDN w:val="0"/>
        <w:spacing w:before="344" w:after="0" w:line="266" w:lineRule="exact"/>
        <w:ind w:left="842" w:right="842"/>
        <w:rPr>
          <w:lang w:eastAsia="zh-CN"/>
        </w:rPr>
      </w:pPr>
      <w:r>
        <w:rPr>
          <w:rFonts w:ascii="F3" w:hAnsi="F3" w:eastAsia="F3"/>
          <w:color w:val="000000"/>
          <w:sz w:val="24"/>
          <w:lang w:eastAsia="zh-CN"/>
        </w:rPr>
        <w:t>—计算机通信功能</w:t>
      </w:r>
      <w:r>
        <w:rPr>
          <w:rFonts w:ascii="F1" w:hAnsi="F1" w:eastAsia="F1"/>
          <w:color w:val="000000"/>
          <w:sz w:val="24"/>
          <w:lang w:eastAsia="zh-CN"/>
        </w:rPr>
        <w:t xml:space="preserve"> </w:t>
      </w:r>
    </w:p>
    <w:p w14:paraId="7AB61F7D">
      <w:pPr>
        <w:autoSpaceDE w:val="0"/>
        <w:autoSpaceDN w:val="0"/>
        <w:spacing w:before="214" w:after="0" w:line="266" w:lineRule="exact"/>
        <w:ind w:left="842" w:right="842"/>
        <w:rPr>
          <w:lang w:eastAsia="zh-CN"/>
        </w:rPr>
      </w:pPr>
      <w:r>
        <w:rPr>
          <w:rFonts w:ascii="F3" w:hAnsi="F3" w:eastAsia="F3"/>
          <w:color w:val="000000"/>
          <w:sz w:val="24"/>
          <w:lang w:eastAsia="zh-CN"/>
        </w:rPr>
        <w:t>标准</w:t>
      </w:r>
      <w:r>
        <w:rPr>
          <w:rFonts w:ascii="F1" w:hAnsi="F1" w:eastAsia="F1"/>
          <w:color w:val="000000"/>
          <w:sz w:val="24"/>
          <w:lang w:eastAsia="zh-CN"/>
        </w:rPr>
        <w:t>RS232</w:t>
      </w:r>
      <w:r>
        <w:rPr>
          <w:rFonts w:ascii="F3" w:hAnsi="F3" w:eastAsia="F3"/>
          <w:color w:val="000000"/>
          <w:sz w:val="24"/>
          <w:lang w:eastAsia="zh-CN"/>
        </w:rPr>
        <w:t>接口；</w:t>
      </w:r>
      <w:r>
        <w:rPr>
          <w:rFonts w:ascii="F1" w:hAnsi="F1" w:eastAsia="F1"/>
          <w:color w:val="000000"/>
          <w:sz w:val="24"/>
          <w:lang w:eastAsia="zh-CN"/>
        </w:rPr>
        <w:t xml:space="preserve"> </w:t>
      </w:r>
    </w:p>
    <w:p w14:paraId="09FEEEF3">
      <w:pPr>
        <w:autoSpaceDE w:val="0"/>
        <w:autoSpaceDN w:val="0"/>
        <w:spacing w:before="214"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PSAM</w:t>
      </w:r>
      <w:r>
        <w:rPr>
          <w:rFonts w:ascii="F3" w:hAnsi="F3" w:eastAsia="F3"/>
          <w:color w:val="000000"/>
          <w:sz w:val="24"/>
          <w:lang w:eastAsia="zh-CN"/>
        </w:rPr>
        <w:t>卡安全模块</w:t>
      </w:r>
      <w:r>
        <w:rPr>
          <w:rFonts w:ascii="F1" w:hAnsi="F1" w:eastAsia="F1"/>
          <w:color w:val="000000"/>
          <w:sz w:val="24"/>
          <w:lang w:eastAsia="zh-CN"/>
        </w:rPr>
        <w:t xml:space="preserve"> </w:t>
      </w:r>
    </w:p>
    <w:p w14:paraId="162A9AAA">
      <w:pPr>
        <w:autoSpaceDE w:val="0"/>
        <w:autoSpaceDN w:val="0"/>
        <w:spacing w:before="214" w:after="0" w:line="266" w:lineRule="exact"/>
        <w:ind w:left="842" w:right="842"/>
        <w:rPr>
          <w:lang w:eastAsia="zh-CN"/>
        </w:rPr>
      </w:pPr>
      <w:r>
        <w:rPr>
          <w:rFonts w:ascii="F3" w:hAnsi="F3" w:eastAsia="F3"/>
          <w:color w:val="000000"/>
          <w:sz w:val="24"/>
          <w:lang w:eastAsia="zh-CN"/>
        </w:rPr>
        <w:t>具有</w:t>
      </w:r>
      <w:r>
        <w:rPr>
          <w:rFonts w:ascii="F1" w:hAnsi="F1" w:eastAsia="F1"/>
          <w:color w:val="000000"/>
          <w:sz w:val="24"/>
          <w:lang w:eastAsia="zh-CN"/>
        </w:rPr>
        <w:t>PSAM</w:t>
      </w:r>
      <w:r>
        <w:rPr>
          <w:rFonts w:ascii="F3" w:hAnsi="F3" w:eastAsia="F3"/>
          <w:color w:val="000000"/>
          <w:sz w:val="24"/>
          <w:lang w:eastAsia="zh-CN"/>
        </w:rPr>
        <w:t>卡座，支持内置</w:t>
      </w:r>
      <w:r>
        <w:rPr>
          <w:rFonts w:ascii="F1" w:hAnsi="F1" w:eastAsia="F1"/>
          <w:color w:val="000000"/>
          <w:sz w:val="24"/>
          <w:lang w:eastAsia="zh-CN"/>
        </w:rPr>
        <w:t>PSAM</w:t>
      </w:r>
      <w:r>
        <w:rPr>
          <w:rFonts w:ascii="F3" w:hAnsi="F3" w:eastAsia="F3"/>
          <w:color w:val="000000"/>
          <w:sz w:val="24"/>
          <w:lang w:eastAsia="zh-CN"/>
        </w:rPr>
        <w:t>卡安全模块</w:t>
      </w:r>
      <w:r>
        <w:rPr>
          <w:rFonts w:ascii="F1" w:hAnsi="F1" w:eastAsia="F1"/>
          <w:color w:val="000000"/>
          <w:sz w:val="24"/>
          <w:lang w:eastAsia="zh-CN"/>
        </w:rPr>
        <w:t>,</w:t>
      </w:r>
      <w:r>
        <w:rPr>
          <w:rFonts w:ascii="F3" w:hAnsi="F3" w:eastAsia="F3"/>
          <w:color w:val="000000"/>
          <w:sz w:val="24"/>
          <w:lang w:eastAsia="zh-CN"/>
        </w:rPr>
        <w:t>数量不少于</w:t>
      </w:r>
      <w:r>
        <w:rPr>
          <w:rFonts w:ascii="F1" w:hAnsi="F1" w:eastAsia="F1"/>
          <w:color w:val="000000"/>
          <w:sz w:val="24"/>
          <w:lang w:eastAsia="zh-CN"/>
        </w:rPr>
        <w:t>4</w:t>
      </w:r>
      <w:r>
        <w:rPr>
          <w:rFonts w:ascii="F3" w:hAnsi="F3" w:eastAsia="F3"/>
          <w:color w:val="000000"/>
          <w:sz w:val="24"/>
          <w:lang w:eastAsia="zh-CN"/>
        </w:rPr>
        <w:t>个；</w:t>
      </w:r>
      <w:r>
        <w:rPr>
          <w:rFonts w:ascii="F1" w:hAnsi="F1" w:eastAsia="F1"/>
          <w:color w:val="000000"/>
          <w:sz w:val="24"/>
          <w:lang w:eastAsia="zh-CN"/>
        </w:rPr>
        <w:t xml:space="preserve"> </w:t>
      </w:r>
    </w:p>
    <w:p w14:paraId="7CA80639">
      <w:pPr>
        <w:autoSpaceDE w:val="0"/>
        <w:autoSpaceDN w:val="0"/>
        <w:spacing w:before="214" w:after="0" w:line="266" w:lineRule="exact"/>
        <w:ind w:left="842" w:right="842"/>
        <w:rPr>
          <w:lang w:eastAsia="zh-CN"/>
        </w:rPr>
      </w:pPr>
      <w:r>
        <w:rPr>
          <w:rFonts w:ascii="F3" w:hAnsi="F3" w:eastAsia="F3"/>
          <w:color w:val="000000"/>
          <w:sz w:val="24"/>
          <w:lang w:eastAsia="zh-CN"/>
        </w:rPr>
        <w:t>接口应符合</w:t>
      </w:r>
      <w:r>
        <w:rPr>
          <w:rFonts w:ascii="F1" w:hAnsi="F1" w:eastAsia="F1"/>
          <w:color w:val="000000"/>
          <w:sz w:val="24"/>
          <w:lang w:eastAsia="zh-CN"/>
        </w:rPr>
        <w:t>GB/T 16649</w:t>
      </w:r>
      <w:r>
        <w:rPr>
          <w:rFonts w:ascii="F3" w:hAnsi="F3" w:eastAsia="F3"/>
          <w:color w:val="000000"/>
          <w:sz w:val="24"/>
          <w:lang w:eastAsia="zh-CN"/>
        </w:rPr>
        <w:t>标准；</w:t>
      </w:r>
      <w:r>
        <w:rPr>
          <w:rFonts w:ascii="F1" w:hAnsi="F1" w:eastAsia="F1"/>
          <w:color w:val="000000"/>
          <w:sz w:val="24"/>
          <w:lang w:eastAsia="zh-CN"/>
        </w:rPr>
        <w:t xml:space="preserve"> </w:t>
      </w:r>
    </w:p>
    <w:p w14:paraId="14FA54B0">
      <w:pPr>
        <w:autoSpaceDE w:val="0"/>
        <w:autoSpaceDN w:val="0"/>
        <w:spacing w:before="214" w:after="0" w:line="266" w:lineRule="exact"/>
        <w:ind w:left="842" w:right="842"/>
        <w:rPr>
          <w:lang w:eastAsia="zh-CN"/>
        </w:rPr>
      </w:pPr>
      <w:r>
        <w:rPr>
          <w:rFonts w:ascii="F3" w:hAnsi="F3" w:eastAsia="F3"/>
          <w:color w:val="000000"/>
          <w:sz w:val="24"/>
          <w:lang w:eastAsia="zh-CN"/>
        </w:rPr>
        <w:t>支持高速</w:t>
      </w:r>
      <w:r>
        <w:rPr>
          <w:rFonts w:ascii="F1" w:hAnsi="F1" w:eastAsia="F1"/>
          <w:color w:val="000000"/>
          <w:sz w:val="24"/>
          <w:lang w:eastAsia="zh-CN"/>
        </w:rPr>
        <w:t>PSAM</w:t>
      </w:r>
      <w:r>
        <w:rPr>
          <w:rFonts w:ascii="F3" w:hAnsi="F3" w:eastAsia="F3"/>
          <w:color w:val="000000"/>
          <w:sz w:val="24"/>
          <w:lang w:eastAsia="zh-CN"/>
        </w:rPr>
        <w:t>卡，随读卡器配置符合要求的</w:t>
      </w:r>
      <w:r>
        <w:rPr>
          <w:rFonts w:ascii="F1" w:hAnsi="F1" w:eastAsia="F1"/>
          <w:color w:val="000000"/>
          <w:sz w:val="24"/>
          <w:lang w:eastAsia="zh-CN"/>
        </w:rPr>
        <w:t>PSAM</w:t>
      </w:r>
      <w:r>
        <w:rPr>
          <w:rFonts w:ascii="F3" w:hAnsi="F3" w:eastAsia="F3"/>
          <w:color w:val="000000"/>
          <w:sz w:val="24"/>
          <w:lang w:eastAsia="zh-CN"/>
        </w:rPr>
        <w:t>卡；</w:t>
      </w:r>
      <w:r>
        <w:rPr>
          <w:rFonts w:ascii="F1" w:hAnsi="F1" w:eastAsia="F1"/>
          <w:color w:val="000000"/>
          <w:sz w:val="24"/>
          <w:lang w:eastAsia="zh-CN"/>
        </w:rPr>
        <w:t xml:space="preserve"> </w:t>
      </w:r>
    </w:p>
    <w:p w14:paraId="2B8C7EC8">
      <w:pPr>
        <w:autoSpaceDE w:val="0"/>
        <w:autoSpaceDN w:val="0"/>
        <w:spacing w:before="214" w:after="0" w:line="266" w:lineRule="exact"/>
        <w:ind w:left="842" w:right="842"/>
        <w:rPr>
          <w:lang w:eastAsia="zh-CN"/>
        </w:rPr>
      </w:pPr>
      <w:r>
        <w:rPr>
          <w:rFonts w:ascii="F3" w:hAnsi="F3" w:eastAsia="F3"/>
          <w:color w:val="000000"/>
          <w:sz w:val="24"/>
          <w:lang w:eastAsia="zh-CN"/>
        </w:rPr>
        <w:t>当任意两个触点之间短路时，终端不应损坏</w:t>
      </w:r>
      <w:r>
        <w:rPr>
          <w:rFonts w:ascii="F1" w:hAnsi="F1" w:eastAsia="F1"/>
          <w:color w:val="000000"/>
          <w:sz w:val="24"/>
          <w:lang w:eastAsia="zh-CN"/>
        </w:rPr>
        <w:t xml:space="preserve"> </w:t>
      </w:r>
    </w:p>
    <w:p w14:paraId="0BFF563F">
      <w:pPr>
        <w:autoSpaceDE w:val="0"/>
        <w:autoSpaceDN w:val="0"/>
        <w:spacing w:before="622" w:after="0" w:line="200" w:lineRule="exact"/>
        <w:ind w:left="4172" w:right="4172"/>
        <w:jc w:val="right"/>
        <w:rPr>
          <w:lang w:eastAsia="zh-CN"/>
        </w:rPr>
      </w:pPr>
      <w:r>
        <w:rPr>
          <w:rFonts w:ascii="F1" w:hAnsi="F1" w:eastAsia="F1"/>
          <w:color w:val="000000"/>
          <w:sz w:val="18"/>
          <w:lang w:eastAsia="zh-CN"/>
        </w:rPr>
        <w:t xml:space="preserve">216 </w:t>
      </w:r>
    </w:p>
    <w:p w14:paraId="2B37B9FB">
      <w:pPr>
        <w:rPr>
          <w:lang w:eastAsia="zh-CN"/>
        </w:rPr>
        <w:sectPr>
          <w:pgSz w:w="11906" w:h="16838"/>
          <w:pgMar w:top="538" w:right="1086" w:bottom="616" w:left="1440" w:header="720" w:footer="720" w:gutter="0"/>
          <w:cols w:space="720" w:num="1"/>
          <w:docGrid w:linePitch="360" w:charSpace="0"/>
        </w:sectPr>
      </w:pPr>
    </w:p>
    <w:p w14:paraId="50A4554F">
      <w:pPr>
        <w:autoSpaceDE w:val="0"/>
        <w:autoSpaceDN w:val="0"/>
        <w:spacing w:before="1072" w:after="0" w:line="266" w:lineRule="exact"/>
        <w:ind w:left="842" w:right="842"/>
        <w:rPr>
          <w:lang w:eastAsia="zh-CN"/>
        </w:rPr>
      </w:pPr>
      <w:r>
        <w:rPr>
          <w:rFonts w:ascii="F3" w:hAnsi="F3" w:eastAsia="F3"/>
          <w:color w:val="000000"/>
          <w:sz w:val="24"/>
          <w:lang w:eastAsia="zh-CN"/>
        </w:rPr>
        <w:t>。</w:t>
      </w:r>
      <w:r>
        <w:rPr>
          <w:rFonts w:ascii="F1" w:hAnsi="F1" w:eastAsia="F1"/>
          <w:color w:val="000000"/>
          <w:sz w:val="24"/>
          <w:lang w:eastAsia="zh-CN"/>
        </w:rPr>
        <w:t xml:space="preserve"> </w:t>
      </w:r>
    </w:p>
    <w:p w14:paraId="3BC25BF7">
      <w:pPr>
        <w:autoSpaceDE w:val="0"/>
        <w:autoSpaceDN w:val="0"/>
        <w:spacing w:before="366" w:after="0" w:line="270" w:lineRule="exact"/>
        <w:ind w:left="842" w:right="842"/>
        <w:rPr>
          <w:lang w:eastAsia="zh-CN"/>
        </w:rPr>
      </w:pPr>
      <w:r>
        <w:rPr>
          <w:rFonts w:ascii="F5" w:hAnsi="F5" w:eastAsia="F5"/>
          <w:b/>
          <w:color w:val="000000"/>
          <w:sz w:val="24"/>
          <w:lang w:eastAsia="zh-CN"/>
        </w:rPr>
        <w:t>9)</w:t>
      </w:r>
      <w:r>
        <w:rPr>
          <w:rFonts w:ascii="F2" w:hAnsi="F2" w:eastAsia="F2"/>
          <w:b/>
          <w:color w:val="000000"/>
          <w:sz w:val="24"/>
          <w:lang w:eastAsia="zh-CN"/>
        </w:rPr>
        <w:t xml:space="preserve"> </w:t>
      </w:r>
      <w:r>
        <w:rPr>
          <w:rFonts w:ascii="F3" w:hAnsi="F3" w:eastAsia="F3"/>
          <w:color w:val="000000"/>
          <w:sz w:val="24"/>
          <w:lang w:eastAsia="zh-CN"/>
        </w:rPr>
        <w:t>夜间金库</w:t>
      </w:r>
      <w:r>
        <w:rPr>
          <w:rFonts w:ascii="F5" w:hAnsi="F5" w:eastAsia="F5"/>
          <w:b/>
          <w:color w:val="000000"/>
          <w:sz w:val="24"/>
          <w:lang w:eastAsia="zh-CN"/>
        </w:rPr>
        <w:t xml:space="preserve"> </w:t>
      </w:r>
    </w:p>
    <w:p w14:paraId="73277899">
      <w:pPr>
        <w:autoSpaceDE w:val="0"/>
        <w:autoSpaceDN w:val="0"/>
        <w:spacing w:before="214" w:after="0" w:line="266" w:lineRule="exact"/>
        <w:ind w:left="48" w:right="48"/>
        <w:jc w:val="right"/>
        <w:rPr>
          <w:lang w:eastAsia="zh-CN"/>
        </w:rPr>
      </w:pPr>
      <w:r>
        <w:rPr>
          <w:rFonts w:ascii="F3" w:hAnsi="F3" w:eastAsia="F3"/>
          <w:color w:val="000000"/>
          <w:sz w:val="24"/>
          <w:lang w:eastAsia="zh-CN"/>
        </w:rPr>
        <w:t>夜间金库是接收、收集、存放存款包的保险柜。安全性符合</w:t>
      </w:r>
      <w:r>
        <w:rPr>
          <w:rFonts w:ascii="F1" w:hAnsi="F1" w:eastAsia="F1"/>
          <w:color w:val="000000"/>
          <w:sz w:val="24"/>
          <w:lang w:eastAsia="zh-CN"/>
        </w:rPr>
        <w:t>GB/T 18789-2013</w:t>
      </w:r>
      <w:r>
        <w:rPr>
          <w:rFonts w:ascii="F3" w:hAnsi="F3" w:eastAsia="F3"/>
          <w:color w:val="000000"/>
          <w:sz w:val="24"/>
          <w:lang w:eastAsia="zh-CN"/>
        </w:rPr>
        <w:t>《自</w:t>
      </w:r>
    </w:p>
    <w:p w14:paraId="1473E99C">
      <w:pPr>
        <w:autoSpaceDE w:val="0"/>
        <w:autoSpaceDN w:val="0"/>
        <w:spacing w:before="214" w:after="0" w:line="266" w:lineRule="exact"/>
        <w:ind w:left="54" w:right="54"/>
        <w:jc w:val="right"/>
        <w:rPr>
          <w:lang w:eastAsia="zh-CN"/>
        </w:rPr>
      </w:pPr>
      <w:r>
        <w:rPr>
          <w:rFonts w:ascii="F3" w:hAnsi="F3" w:eastAsia="F3"/>
          <w:color w:val="000000"/>
          <w:sz w:val="24"/>
          <w:lang w:eastAsia="zh-CN"/>
        </w:rPr>
        <w:t>动柜员机通用规范》。包括箱体、非接触</w:t>
      </w:r>
      <w:r>
        <w:rPr>
          <w:rFonts w:ascii="F1" w:hAnsi="F1" w:eastAsia="F1"/>
          <w:color w:val="000000"/>
          <w:sz w:val="24"/>
          <w:lang w:eastAsia="zh-CN"/>
        </w:rPr>
        <w:t xml:space="preserve"> IC </w:t>
      </w:r>
      <w:r>
        <w:rPr>
          <w:rFonts w:ascii="F3" w:hAnsi="F3" w:eastAsia="F3"/>
          <w:color w:val="000000"/>
          <w:sz w:val="24"/>
          <w:lang w:eastAsia="zh-CN"/>
        </w:rPr>
        <w:t>卡读写器、</w:t>
      </w:r>
      <w:r>
        <w:rPr>
          <w:rFonts w:ascii="F1" w:hAnsi="F1" w:eastAsia="F1"/>
          <w:color w:val="000000"/>
          <w:sz w:val="24"/>
          <w:lang w:eastAsia="zh-CN"/>
        </w:rPr>
        <w:t xml:space="preserve">LCD </w:t>
      </w:r>
      <w:r>
        <w:rPr>
          <w:rFonts w:ascii="F3" w:hAnsi="F3" w:eastAsia="F3"/>
          <w:color w:val="000000"/>
          <w:sz w:val="24"/>
          <w:lang w:eastAsia="zh-CN"/>
        </w:rPr>
        <w:t>显示屏、键盘、票据打印</w:t>
      </w:r>
    </w:p>
    <w:p w14:paraId="1D1CBF4A">
      <w:pPr>
        <w:autoSpaceDE w:val="0"/>
        <w:autoSpaceDN w:val="0"/>
        <w:spacing w:before="214" w:after="104" w:line="266" w:lineRule="exact"/>
        <w:ind w:left="362" w:right="362"/>
      </w:pPr>
      <w:r>
        <w:rPr>
          <w:rFonts w:ascii="F3" w:hAnsi="F3" w:eastAsia="F3"/>
          <w:color w:val="000000"/>
          <w:sz w:val="24"/>
        </w:rPr>
        <w:t>机、锁、保险柜等。</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450"/>
      </w:tblGrid>
      <w:tr w14:paraId="401AA00A">
        <w:tblPrEx>
          <w:tblCellMar>
            <w:top w:w="0" w:type="dxa"/>
            <w:left w:w="108" w:type="dxa"/>
            <w:bottom w:w="0" w:type="dxa"/>
            <w:right w:w="108" w:type="dxa"/>
          </w:tblCellMar>
        </w:tblPrEx>
        <w:trPr>
          <w:trHeight w:val="3474" w:hRule="exact"/>
        </w:trPr>
        <w:tc>
          <w:tcPr>
            <w:tcW w:w="722" w:type="dxa"/>
            <w:tcMar>
              <w:left w:w="0" w:type="dxa"/>
              <w:right w:w="0" w:type="dxa"/>
            </w:tcMar>
          </w:tcPr>
          <w:p w14:paraId="51E8E5B8">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174D57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8ED413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C9EA9B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69D410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F4AE21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699AE1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450" w:type="dxa"/>
            <w:tcMar>
              <w:left w:w="0" w:type="dxa"/>
              <w:right w:w="0" w:type="dxa"/>
            </w:tcMar>
          </w:tcPr>
          <w:p w14:paraId="2CA41F19">
            <w:pPr>
              <w:autoSpaceDE w:val="0"/>
              <w:autoSpaceDN w:val="0"/>
              <w:spacing w:before="110" w:after="0" w:line="266" w:lineRule="exact"/>
              <w:ind w:left="120" w:right="120"/>
              <w:rPr>
                <w:lang w:eastAsia="zh-CN"/>
              </w:rPr>
            </w:pPr>
            <w:r>
              <w:rPr>
                <w:rFonts w:ascii="F1" w:hAnsi="F1" w:eastAsia="F1"/>
                <w:color w:val="000000"/>
                <w:sz w:val="24"/>
                <w:lang w:eastAsia="zh-CN"/>
              </w:rPr>
              <w:t xml:space="preserve">LCD </w:t>
            </w:r>
            <w:r>
              <w:rPr>
                <w:rFonts w:ascii="F3" w:hAnsi="F3" w:eastAsia="F3"/>
                <w:color w:val="000000"/>
                <w:sz w:val="24"/>
                <w:lang w:eastAsia="zh-CN"/>
              </w:rPr>
              <w:t>显示屏；</w:t>
            </w:r>
            <w:r>
              <w:rPr>
                <w:rFonts w:ascii="F1" w:hAnsi="F1" w:eastAsia="F1"/>
                <w:color w:val="000000"/>
                <w:sz w:val="24"/>
                <w:lang w:eastAsia="zh-CN"/>
              </w:rPr>
              <w:t xml:space="preserve"> </w:t>
            </w:r>
          </w:p>
          <w:p w14:paraId="1C83BCAD">
            <w:pPr>
              <w:autoSpaceDE w:val="0"/>
              <w:autoSpaceDN w:val="0"/>
              <w:spacing w:before="214" w:after="0" w:line="266" w:lineRule="exact"/>
              <w:ind w:left="120" w:right="120"/>
              <w:rPr>
                <w:lang w:eastAsia="zh-CN"/>
              </w:rPr>
            </w:pPr>
            <w:r>
              <w:rPr>
                <w:rFonts w:ascii="F3" w:hAnsi="F3" w:eastAsia="F3"/>
                <w:color w:val="000000"/>
                <w:sz w:val="24"/>
                <w:lang w:eastAsia="zh-CN"/>
              </w:rPr>
              <w:t>可通过</w:t>
            </w:r>
            <w:r>
              <w:rPr>
                <w:rFonts w:ascii="F1" w:hAnsi="F1" w:eastAsia="F1"/>
                <w:color w:val="000000"/>
                <w:sz w:val="24"/>
                <w:lang w:eastAsia="zh-CN"/>
              </w:rPr>
              <w:t xml:space="preserve"> IC </w:t>
            </w:r>
            <w:r>
              <w:rPr>
                <w:rFonts w:ascii="F3" w:hAnsi="F3" w:eastAsia="F3"/>
                <w:color w:val="000000"/>
                <w:sz w:val="24"/>
                <w:lang w:eastAsia="zh-CN"/>
              </w:rPr>
              <w:t>卡及密码进行操作人员身份认证；</w:t>
            </w:r>
            <w:r>
              <w:rPr>
                <w:rFonts w:ascii="F1" w:hAnsi="F1" w:eastAsia="F1"/>
                <w:color w:val="000000"/>
                <w:sz w:val="24"/>
                <w:lang w:eastAsia="zh-CN"/>
              </w:rPr>
              <w:t xml:space="preserve"> </w:t>
            </w:r>
          </w:p>
          <w:p w14:paraId="2BF33313">
            <w:pPr>
              <w:autoSpaceDE w:val="0"/>
              <w:autoSpaceDN w:val="0"/>
              <w:spacing w:before="214" w:after="0" w:line="266" w:lineRule="exact"/>
              <w:ind w:left="120" w:right="120"/>
              <w:rPr>
                <w:lang w:eastAsia="zh-CN"/>
              </w:rPr>
            </w:pPr>
            <w:r>
              <w:rPr>
                <w:rFonts w:ascii="F3" w:hAnsi="F3" w:eastAsia="F3"/>
                <w:color w:val="000000"/>
                <w:sz w:val="24"/>
                <w:lang w:eastAsia="zh-CN"/>
              </w:rPr>
              <w:t>可对收费金额等数据进行汇总；</w:t>
            </w:r>
            <w:r>
              <w:rPr>
                <w:rFonts w:ascii="F1" w:hAnsi="F1" w:eastAsia="F1"/>
                <w:color w:val="000000"/>
                <w:sz w:val="24"/>
                <w:lang w:eastAsia="zh-CN"/>
              </w:rPr>
              <w:t xml:space="preserve"> </w:t>
            </w:r>
          </w:p>
          <w:p w14:paraId="084E37AD">
            <w:pPr>
              <w:autoSpaceDE w:val="0"/>
              <w:autoSpaceDN w:val="0"/>
              <w:spacing w:before="214" w:after="106" w:line="266" w:lineRule="exact"/>
              <w:ind w:left="120" w:right="120"/>
              <w:rPr>
                <w:lang w:eastAsia="zh-CN"/>
              </w:rPr>
            </w:pPr>
            <w:r>
              <w:rPr>
                <w:rFonts w:ascii="F3" w:hAnsi="F3" w:eastAsia="F3"/>
                <w:color w:val="000000"/>
                <w:sz w:val="24"/>
                <w:lang w:eastAsia="zh-CN"/>
              </w:rPr>
              <w:t>防暴、防水、防尘金属键盘可靠耐用</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7118"/>
            </w:tblGrid>
            <w:tr w14:paraId="24748BBA">
              <w:tblPrEx>
                <w:tblCellMar>
                  <w:top w:w="0" w:type="dxa"/>
                  <w:left w:w="108" w:type="dxa"/>
                  <w:bottom w:w="0" w:type="dxa"/>
                  <w:right w:w="108" w:type="dxa"/>
                </w:tblCellMar>
              </w:tblPrEx>
              <w:trPr>
                <w:trHeight w:val="482" w:hRule="exact"/>
              </w:trPr>
              <w:tc>
                <w:tcPr>
                  <w:tcW w:w="88" w:type="dxa"/>
                  <w:tcMar>
                    <w:left w:w="0" w:type="dxa"/>
                    <w:right w:w="0" w:type="dxa"/>
                  </w:tcMar>
                </w:tcPr>
                <w:p w14:paraId="08B188C7">
                  <w:pPr>
                    <w:rPr>
                      <w:lang w:eastAsia="zh-CN"/>
                    </w:rPr>
                  </w:pPr>
                </w:p>
              </w:tc>
              <w:tc>
                <w:tcPr>
                  <w:tcW w:w="7118" w:type="dxa"/>
                  <w:tcMar>
                    <w:left w:w="0" w:type="dxa"/>
                    <w:right w:w="0" w:type="dxa"/>
                  </w:tcMar>
                </w:tcPr>
                <w:p w14:paraId="2F29CA5B">
                  <w:pPr>
                    <w:autoSpaceDE w:val="0"/>
                    <w:autoSpaceDN w:val="0"/>
                    <w:spacing w:before="108" w:after="0" w:line="266" w:lineRule="exact"/>
                    <w:ind w:left="182" w:right="182"/>
                    <w:rPr>
                      <w:lang w:eastAsia="zh-CN"/>
                    </w:rPr>
                  </w:pPr>
                  <w:r>
                    <w:rPr>
                      <w:rFonts w:ascii="F3" w:hAnsi="F3" w:eastAsia="F3"/>
                      <w:color w:val="000000"/>
                      <w:sz w:val="24"/>
                      <w:lang w:eastAsia="zh-CN"/>
                    </w:rPr>
                    <w:t>两套锁装置并存：一套为密码锁，一套为钥匙开启的机械锁；</w:t>
                  </w:r>
                  <w:r>
                    <w:rPr>
                      <w:rFonts w:ascii="F1" w:hAnsi="F1" w:eastAsia="F1"/>
                      <w:color w:val="000000"/>
                      <w:sz w:val="24"/>
                      <w:lang w:eastAsia="zh-CN"/>
                    </w:rPr>
                    <w:t xml:space="preserve"> </w:t>
                  </w:r>
                </w:p>
              </w:tc>
            </w:tr>
          </w:tbl>
          <w:p w14:paraId="7B2F62EF">
            <w:pPr>
              <w:rPr>
                <w:lang w:eastAsia="zh-CN"/>
              </w:rPr>
            </w:pPr>
          </w:p>
          <w:p w14:paraId="21E5D252">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77442E65">
            <w:pPr>
              <w:autoSpaceDE w:val="0"/>
              <w:autoSpaceDN w:val="0"/>
              <w:spacing w:before="216" w:after="0" w:line="266" w:lineRule="exact"/>
              <w:ind w:left="120" w:right="120"/>
              <w:rPr>
                <w:lang w:eastAsia="zh-CN"/>
              </w:rPr>
            </w:pPr>
            <w:r>
              <w:rPr>
                <w:rFonts w:ascii="F3" w:hAnsi="F3" w:eastAsia="F3"/>
                <w:color w:val="000000"/>
                <w:sz w:val="24"/>
                <w:lang w:eastAsia="zh-CN"/>
              </w:rPr>
              <w:t>容量可一次存放</w:t>
            </w:r>
            <w:r>
              <w:rPr>
                <w:rFonts w:ascii="F1" w:hAnsi="F1" w:eastAsia="F1"/>
                <w:color w:val="000000"/>
                <w:sz w:val="24"/>
                <w:lang w:eastAsia="zh-CN"/>
              </w:rPr>
              <w:t xml:space="preserve"> 100 </w:t>
            </w:r>
            <w:r>
              <w:rPr>
                <w:rFonts w:ascii="F3" w:hAnsi="F3" w:eastAsia="F3"/>
                <w:color w:val="000000"/>
                <w:sz w:val="24"/>
                <w:lang w:eastAsia="zh-CN"/>
              </w:rPr>
              <w:t>个存款包；</w:t>
            </w:r>
            <w:r>
              <w:rPr>
                <w:rFonts w:ascii="F1" w:hAnsi="F1" w:eastAsia="F1"/>
                <w:color w:val="000000"/>
                <w:sz w:val="24"/>
                <w:lang w:eastAsia="zh-CN"/>
              </w:rPr>
              <w:t xml:space="preserve"> </w:t>
            </w:r>
          </w:p>
          <w:p w14:paraId="26141C7E">
            <w:pPr>
              <w:autoSpaceDE w:val="0"/>
              <w:autoSpaceDN w:val="0"/>
              <w:spacing w:before="214" w:after="0" w:line="266" w:lineRule="exact"/>
              <w:ind w:left="120" w:right="120"/>
            </w:pPr>
            <w:r>
              <w:rPr>
                <w:rFonts w:ascii="F3" w:hAnsi="F3" w:eastAsia="F3"/>
                <w:color w:val="000000"/>
                <w:sz w:val="24"/>
              </w:rPr>
              <w:t>采用大堂式。</w:t>
            </w:r>
            <w:r>
              <w:rPr>
                <w:rFonts w:ascii="F1" w:hAnsi="F1" w:eastAsia="F1"/>
                <w:color w:val="000000"/>
                <w:sz w:val="24"/>
              </w:rPr>
              <w:t xml:space="preserve"> </w:t>
            </w:r>
          </w:p>
        </w:tc>
      </w:tr>
    </w:tbl>
    <w:p w14:paraId="2CEEF897">
      <w:pPr>
        <w:autoSpaceDE w:val="0"/>
        <w:autoSpaceDN w:val="0"/>
        <w:spacing w:before="218" w:after="0" w:line="374" w:lineRule="exact"/>
        <w:ind w:left="2708" w:right="2708"/>
        <w:jc w:val="right"/>
      </w:pPr>
      <w:r>
        <w:rPr>
          <w:rFonts w:ascii="F7" w:hAnsi="F7" w:eastAsia="F7"/>
          <w:color w:val="000000"/>
          <w:sz w:val="32"/>
        </w:rPr>
        <w:t>第</w:t>
      </w:r>
      <w:r>
        <w:rPr>
          <w:rFonts w:ascii="F9" w:hAnsi="F9" w:eastAsia="F9"/>
          <w:color w:val="000000"/>
          <w:sz w:val="32"/>
        </w:rPr>
        <w:t>403</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收费车道系统</w:t>
      </w:r>
      <w:r>
        <w:rPr>
          <w:rFonts w:ascii="F9" w:hAnsi="F9" w:eastAsia="F9"/>
          <w:color w:val="000000"/>
          <w:sz w:val="32"/>
        </w:rPr>
        <w:t xml:space="preserve"> </w:t>
      </w:r>
    </w:p>
    <w:p w14:paraId="7E2B43E9">
      <w:pPr>
        <w:autoSpaceDE w:val="0"/>
        <w:autoSpaceDN w:val="0"/>
        <w:spacing w:before="484" w:after="0" w:line="330" w:lineRule="exact"/>
        <w:ind w:left="362" w:right="362"/>
      </w:pPr>
      <w:r>
        <w:rPr>
          <w:rFonts w:ascii="F8" w:hAnsi="F8" w:eastAsia="F8"/>
          <w:b/>
          <w:color w:val="000000"/>
          <w:sz w:val="28"/>
        </w:rPr>
        <w:t>403.1</w:t>
      </w:r>
      <w:r>
        <w:rPr>
          <w:rFonts w:ascii="F2" w:hAnsi="F2" w:eastAsia="F2"/>
          <w:b/>
          <w:color w:val="000000"/>
          <w:sz w:val="28"/>
        </w:rPr>
        <w:t xml:space="preserve"> </w:t>
      </w:r>
      <w:r>
        <w:rPr>
          <w:rFonts w:ascii="F3" w:hAnsi="F3" w:eastAsia="F3"/>
          <w:color w:val="000000"/>
          <w:sz w:val="28"/>
        </w:rPr>
        <w:t>系统构成</w:t>
      </w:r>
      <w:r>
        <w:rPr>
          <w:rFonts w:ascii="F8" w:hAnsi="F8" w:eastAsia="F8"/>
          <w:b/>
          <w:color w:val="000000"/>
          <w:sz w:val="28"/>
        </w:rPr>
        <w:t xml:space="preserve"> </w:t>
      </w:r>
    </w:p>
    <w:p w14:paraId="022B1CA7">
      <w:pPr>
        <w:autoSpaceDE w:val="0"/>
        <w:autoSpaceDN w:val="0"/>
        <w:spacing w:before="470" w:after="0" w:line="270" w:lineRule="exact"/>
        <w:ind w:left="362" w:right="362"/>
      </w:pPr>
      <w:r>
        <w:rPr>
          <w:rFonts w:ascii="F5" w:hAnsi="F5" w:eastAsia="F5"/>
          <w:b/>
          <w:color w:val="000000"/>
          <w:sz w:val="24"/>
        </w:rPr>
        <w:t>403.1.1</w:t>
      </w:r>
      <w:r>
        <w:rPr>
          <w:rFonts w:ascii="F2" w:hAnsi="F2" w:eastAsia="F2"/>
          <w:b/>
          <w:color w:val="000000"/>
          <w:sz w:val="24"/>
        </w:rPr>
        <w:t xml:space="preserve"> </w:t>
      </w:r>
      <w:r>
        <w:rPr>
          <w:rFonts w:ascii="F5" w:hAnsi="F5" w:eastAsia="F5"/>
          <w:b/>
          <w:color w:val="000000"/>
          <w:sz w:val="24"/>
        </w:rPr>
        <w:t>MTC</w:t>
      </w:r>
      <w:r>
        <w:rPr>
          <w:rFonts w:ascii="F3" w:hAnsi="F3" w:eastAsia="F3"/>
          <w:color w:val="000000"/>
          <w:sz w:val="24"/>
        </w:rPr>
        <w:t xml:space="preserve"> 入口车道系统</w:t>
      </w:r>
      <w:r>
        <w:rPr>
          <w:rFonts w:ascii="F5" w:hAnsi="F5" w:eastAsia="F5"/>
          <w:b/>
          <w:color w:val="000000"/>
          <w:sz w:val="24"/>
        </w:rPr>
        <w:t xml:space="preserve"> </w:t>
      </w:r>
    </w:p>
    <w:p w14:paraId="330333AF">
      <w:pPr>
        <w:autoSpaceDE w:val="0"/>
        <w:autoSpaceDN w:val="0"/>
        <w:spacing w:before="370" w:after="0" w:line="266" w:lineRule="exact"/>
        <w:ind w:left="46" w:right="46"/>
        <w:jc w:val="right"/>
        <w:rPr>
          <w:lang w:eastAsia="zh-CN"/>
        </w:rPr>
      </w:pPr>
      <w:r>
        <w:rPr>
          <w:rFonts w:ascii="F1" w:hAnsi="F1" w:eastAsia="F1"/>
          <w:color w:val="000000"/>
          <w:sz w:val="24"/>
          <w:lang w:eastAsia="zh-CN"/>
        </w:rPr>
        <w:t>MTC</w:t>
      </w:r>
      <w:r>
        <w:rPr>
          <w:rFonts w:ascii="F3" w:hAnsi="F3" w:eastAsia="F3"/>
          <w:color w:val="000000"/>
          <w:sz w:val="24"/>
          <w:lang w:eastAsia="zh-CN"/>
        </w:rPr>
        <w:t>入口车道系统由车道控制机（含车道计算机）、收费员终端（显示器、收费专</w:t>
      </w:r>
    </w:p>
    <w:p w14:paraId="6A9D325D">
      <w:pPr>
        <w:autoSpaceDE w:val="0"/>
        <w:autoSpaceDN w:val="0"/>
        <w:spacing w:before="222" w:after="0" w:line="240" w:lineRule="exact"/>
        <w:ind w:left="46" w:right="46"/>
        <w:jc w:val="right"/>
        <w:rPr>
          <w:lang w:eastAsia="zh-CN"/>
        </w:rPr>
      </w:pPr>
      <w:r>
        <w:rPr>
          <w:rFonts w:ascii="F3" w:hAnsi="F3" w:eastAsia="F3"/>
          <w:color w:val="000000"/>
          <w:sz w:val="24"/>
          <w:lang w:eastAsia="zh-CN"/>
        </w:rPr>
        <w:t>用键盘）、通行卡读写器、车辆检测器及检测线圈、车道通行信号灯、车牌识别一体机、</w:t>
      </w:r>
    </w:p>
    <w:p w14:paraId="1BE3BD2F">
      <w:pPr>
        <w:autoSpaceDE w:val="0"/>
        <w:autoSpaceDN w:val="0"/>
        <w:spacing w:before="240" w:after="0" w:line="240" w:lineRule="exact"/>
        <w:ind w:left="46" w:right="46"/>
        <w:jc w:val="right"/>
        <w:rPr>
          <w:lang w:eastAsia="zh-CN"/>
        </w:rPr>
      </w:pPr>
      <w:r>
        <w:rPr>
          <w:rFonts w:ascii="F3" w:hAnsi="F3" w:eastAsia="F3"/>
          <w:color w:val="000000"/>
          <w:sz w:val="24"/>
          <w:lang w:eastAsia="zh-CN"/>
        </w:rPr>
        <w:t>亭内摄像机、天棚信号灯、雾灯、对讲分机、紧急报警系统、自动栏杆、手动栏杆等组</w:t>
      </w:r>
    </w:p>
    <w:p w14:paraId="0397ACA6">
      <w:pPr>
        <w:autoSpaceDE w:val="0"/>
        <w:autoSpaceDN w:val="0"/>
        <w:spacing w:before="232" w:after="0" w:line="266" w:lineRule="exact"/>
        <w:ind w:left="362" w:right="362"/>
        <w:rPr>
          <w:lang w:eastAsia="zh-CN"/>
        </w:rPr>
      </w:pPr>
      <w:r>
        <w:rPr>
          <w:rFonts w:ascii="F3" w:hAnsi="F3" w:eastAsia="F3"/>
          <w:color w:val="000000"/>
          <w:sz w:val="24"/>
          <w:lang w:eastAsia="zh-CN"/>
        </w:rPr>
        <w:t>成。</w:t>
      </w:r>
      <w:r>
        <w:rPr>
          <w:rFonts w:ascii="F1" w:hAnsi="F1" w:eastAsia="F1"/>
          <w:color w:val="000000"/>
          <w:sz w:val="24"/>
          <w:lang w:eastAsia="zh-CN"/>
        </w:rPr>
        <w:t xml:space="preserve"> </w:t>
      </w:r>
    </w:p>
    <w:p w14:paraId="0B94BC31">
      <w:pPr>
        <w:autoSpaceDE w:val="0"/>
        <w:autoSpaceDN w:val="0"/>
        <w:spacing w:before="366" w:after="0" w:line="270" w:lineRule="exact"/>
        <w:ind w:left="362" w:right="362"/>
        <w:rPr>
          <w:lang w:eastAsia="zh-CN"/>
        </w:rPr>
      </w:pPr>
      <w:r>
        <w:rPr>
          <w:rFonts w:ascii="F5" w:hAnsi="F5" w:eastAsia="F5"/>
          <w:b/>
          <w:color w:val="000000"/>
          <w:sz w:val="24"/>
          <w:lang w:eastAsia="zh-CN"/>
        </w:rPr>
        <w:t>403.1.2</w:t>
      </w:r>
      <w:r>
        <w:rPr>
          <w:rFonts w:ascii="F2" w:hAnsi="F2" w:eastAsia="F2"/>
          <w:b/>
          <w:color w:val="000000"/>
          <w:sz w:val="24"/>
          <w:lang w:eastAsia="zh-CN"/>
        </w:rPr>
        <w:t xml:space="preserve"> </w:t>
      </w:r>
      <w:r>
        <w:rPr>
          <w:rFonts w:ascii="F5" w:hAnsi="F5" w:eastAsia="F5"/>
          <w:b/>
          <w:color w:val="000000"/>
          <w:sz w:val="24"/>
          <w:lang w:eastAsia="zh-CN"/>
        </w:rPr>
        <w:t>MTC</w:t>
      </w:r>
      <w:r>
        <w:rPr>
          <w:rFonts w:ascii="F3" w:hAnsi="F3" w:eastAsia="F3"/>
          <w:color w:val="000000"/>
          <w:sz w:val="24"/>
          <w:lang w:eastAsia="zh-CN"/>
        </w:rPr>
        <w:t xml:space="preserve"> 出口车道系统</w:t>
      </w:r>
      <w:r>
        <w:rPr>
          <w:rFonts w:ascii="F5" w:hAnsi="F5" w:eastAsia="F5"/>
          <w:b/>
          <w:color w:val="000000"/>
          <w:sz w:val="24"/>
          <w:lang w:eastAsia="zh-CN"/>
        </w:rPr>
        <w:t xml:space="preserve"> </w:t>
      </w:r>
    </w:p>
    <w:p w14:paraId="768BE9D5">
      <w:pPr>
        <w:autoSpaceDE w:val="0"/>
        <w:autoSpaceDN w:val="0"/>
        <w:spacing w:before="370" w:after="0" w:line="266" w:lineRule="exact"/>
        <w:ind w:left="46" w:right="46"/>
        <w:jc w:val="right"/>
        <w:rPr>
          <w:lang w:eastAsia="zh-CN"/>
        </w:rPr>
      </w:pPr>
      <w:r>
        <w:rPr>
          <w:rFonts w:ascii="F1" w:hAnsi="F1" w:eastAsia="F1"/>
          <w:color w:val="000000"/>
          <w:sz w:val="24"/>
          <w:lang w:eastAsia="zh-CN"/>
        </w:rPr>
        <w:t>MTC</w:t>
      </w:r>
      <w:r>
        <w:rPr>
          <w:rFonts w:ascii="F3" w:hAnsi="F3" w:eastAsia="F3"/>
          <w:color w:val="000000"/>
          <w:sz w:val="24"/>
          <w:lang w:eastAsia="zh-CN"/>
        </w:rPr>
        <w:t>出口车道系统由车道控制机（含车道计算机）、收费员终端（显示器、收费专</w:t>
      </w:r>
    </w:p>
    <w:p w14:paraId="1B92EC9F">
      <w:pPr>
        <w:autoSpaceDE w:val="0"/>
        <w:autoSpaceDN w:val="0"/>
        <w:spacing w:before="222" w:after="0" w:line="240" w:lineRule="exact"/>
        <w:ind w:left="50" w:right="50"/>
        <w:jc w:val="right"/>
        <w:rPr>
          <w:lang w:eastAsia="zh-CN"/>
        </w:rPr>
      </w:pPr>
      <w:r>
        <w:rPr>
          <w:rFonts w:ascii="F3" w:hAnsi="F3" w:eastAsia="F3"/>
          <w:color w:val="000000"/>
          <w:sz w:val="24"/>
          <w:lang w:eastAsia="zh-CN"/>
        </w:rPr>
        <w:t>用键盘）、通行卡读写器、票据打印机、车辆检测器及检测线圈、车道通行信号灯、车</w:t>
      </w:r>
    </w:p>
    <w:p w14:paraId="703C23E9">
      <w:pPr>
        <w:autoSpaceDE w:val="0"/>
        <w:autoSpaceDN w:val="0"/>
        <w:spacing w:before="240" w:after="0" w:line="240" w:lineRule="exact"/>
        <w:ind w:left="48" w:right="48"/>
        <w:jc w:val="right"/>
        <w:rPr>
          <w:lang w:eastAsia="zh-CN"/>
        </w:rPr>
      </w:pPr>
      <w:r>
        <w:rPr>
          <w:rFonts w:ascii="F3" w:hAnsi="F3" w:eastAsia="F3"/>
          <w:color w:val="000000"/>
          <w:sz w:val="24"/>
          <w:lang w:eastAsia="zh-CN"/>
        </w:rPr>
        <w:t>道摄像机、亭内摄像机、费额显示器、语音报价器、天棚信号灯、雾灯、对讲分机、紧</w:t>
      </w:r>
    </w:p>
    <w:p w14:paraId="1888DF15">
      <w:pPr>
        <w:autoSpaceDE w:val="0"/>
        <w:autoSpaceDN w:val="0"/>
        <w:spacing w:before="232" w:after="0" w:line="266" w:lineRule="exact"/>
        <w:ind w:left="362" w:right="362"/>
        <w:rPr>
          <w:lang w:eastAsia="zh-CN"/>
        </w:rPr>
      </w:pPr>
      <w:r>
        <w:rPr>
          <w:rFonts w:ascii="F3" w:hAnsi="F3" w:eastAsia="F3"/>
          <w:color w:val="000000"/>
          <w:sz w:val="24"/>
          <w:lang w:eastAsia="zh-CN"/>
        </w:rPr>
        <w:t>急报警系统、自动栏杆、手动栏杆等组成。</w:t>
      </w:r>
      <w:r>
        <w:rPr>
          <w:rFonts w:ascii="F1" w:hAnsi="F1" w:eastAsia="F1"/>
          <w:color w:val="000000"/>
          <w:sz w:val="24"/>
          <w:lang w:eastAsia="zh-CN"/>
        </w:rPr>
        <w:t xml:space="preserve"> </w:t>
      </w:r>
    </w:p>
    <w:p w14:paraId="7739F3DE">
      <w:pPr>
        <w:autoSpaceDE w:val="0"/>
        <w:autoSpaceDN w:val="0"/>
        <w:spacing w:before="222" w:after="0" w:line="240" w:lineRule="exact"/>
        <w:ind w:left="48" w:right="48"/>
        <w:jc w:val="right"/>
        <w:rPr>
          <w:lang w:eastAsia="zh-CN"/>
        </w:rPr>
      </w:pPr>
      <w:r>
        <w:rPr>
          <w:rFonts w:ascii="F3" w:hAnsi="F3" w:eastAsia="F3"/>
          <w:color w:val="000000"/>
          <w:sz w:val="24"/>
          <w:lang w:eastAsia="zh-CN"/>
        </w:rPr>
        <w:t>实施计重收费的出口车道还应配置称重控制器、称重检测器、车辆分离器等车道设</w:t>
      </w:r>
    </w:p>
    <w:p w14:paraId="015C1535">
      <w:pPr>
        <w:autoSpaceDE w:val="0"/>
        <w:autoSpaceDN w:val="0"/>
        <w:spacing w:before="482" w:after="0" w:line="200" w:lineRule="exact"/>
        <w:ind w:left="4172" w:right="4172"/>
        <w:jc w:val="right"/>
        <w:rPr>
          <w:lang w:eastAsia="zh-CN"/>
        </w:rPr>
      </w:pPr>
      <w:r>
        <w:rPr>
          <w:rFonts w:ascii="F1" w:hAnsi="F1" w:eastAsia="F1"/>
          <w:color w:val="000000"/>
          <w:sz w:val="18"/>
          <w:lang w:eastAsia="zh-CN"/>
        </w:rPr>
        <w:t xml:space="preserve">217 </w:t>
      </w:r>
    </w:p>
    <w:p w14:paraId="1215B2BC">
      <w:pPr>
        <w:rPr>
          <w:lang w:eastAsia="zh-CN"/>
        </w:rPr>
        <w:sectPr>
          <w:pgSz w:w="11906" w:h="16838"/>
          <w:pgMar w:top="538" w:right="1086" w:bottom="616" w:left="1440" w:header="720" w:footer="720" w:gutter="0"/>
          <w:cols w:space="720" w:num="1"/>
          <w:docGrid w:linePitch="360" w:charSpace="0"/>
        </w:sectPr>
      </w:pPr>
    </w:p>
    <w:p w14:paraId="6FB42F4E">
      <w:pPr>
        <w:autoSpaceDE w:val="0"/>
        <w:autoSpaceDN w:val="0"/>
        <w:spacing w:before="1072" w:after="0" w:line="266" w:lineRule="exact"/>
        <w:ind w:left="362" w:right="362"/>
        <w:rPr>
          <w:lang w:eastAsia="zh-CN"/>
        </w:rPr>
      </w:pPr>
      <w:r>
        <w:rPr>
          <w:rFonts w:ascii="F3" w:hAnsi="F3" w:eastAsia="F3"/>
          <w:color w:val="000000"/>
          <w:sz w:val="24"/>
          <w:lang w:eastAsia="zh-CN"/>
        </w:rPr>
        <w:t>备。</w:t>
      </w:r>
      <w:r>
        <w:rPr>
          <w:rFonts w:ascii="F1" w:hAnsi="F1" w:eastAsia="F1"/>
          <w:color w:val="000000"/>
          <w:sz w:val="24"/>
          <w:lang w:eastAsia="zh-CN"/>
        </w:rPr>
        <w:t xml:space="preserve"> </w:t>
      </w:r>
    </w:p>
    <w:p w14:paraId="663E9E8A">
      <w:pPr>
        <w:autoSpaceDE w:val="0"/>
        <w:autoSpaceDN w:val="0"/>
        <w:spacing w:before="214" w:after="0" w:line="266" w:lineRule="exact"/>
        <w:ind w:left="842" w:right="842"/>
        <w:rPr>
          <w:lang w:eastAsia="zh-CN"/>
        </w:rPr>
      </w:pPr>
      <w:r>
        <w:rPr>
          <w:rFonts w:ascii="F1" w:hAnsi="F1" w:eastAsia="F1"/>
          <w:color w:val="000000"/>
          <w:sz w:val="24"/>
          <w:lang w:eastAsia="zh-CN"/>
        </w:rPr>
        <w:t>ETC/</w:t>
      </w:r>
      <w:r>
        <w:rPr>
          <w:rFonts w:ascii="F3" w:hAnsi="F3" w:eastAsia="F3"/>
          <w:color w:val="000000"/>
          <w:sz w:val="24"/>
          <w:lang w:eastAsia="zh-CN"/>
        </w:rPr>
        <w:t>人工混合车道还应配置混合车道专用路侧单元。</w:t>
      </w:r>
      <w:r>
        <w:rPr>
          <w:rFonts w:ascii="F1" w:hAnsi="F1" w:eastAsia="F1"/>
          <w:color w:val="000000"/>
          <w:sz w:val="24"/>
          <w:lang w:eastAsia="zh-CN"/>
        </w:rPr>
        <w:t xml:space="preserve"> </w:t>
      </w:r>
    </w:p>
    <w:p w14:paraId="72795C56">
      <w:pPr>
        <w:autoSpaceDE w:val="0"/>
        <w:autoSpaceDN w:val="0"/>
        <w:spacing w:before="366" w:after="0" w:line="270" w:lineRule="exact"/>
        <w:ind w:left="362" w:right="362"/>
        <w:rPr>
          <w:lang w:eastAsia="zh-CN"/>
        </w:rPr>
      </w:pPr>
      <w:r>
        <w:rPr>
          <w:rFonts w:ascii="F5" w:hAnsi="F5" w:eastAsia="F5"/>
          <w:b/>
          <w:color w:val="000000"/>
          <w:sz w:val="24"/>
          <w:lang w:eastAsia="zh-CN"/>
        </w:rPr>
        <w:t>403.1.3</w:t>
      </w:r>
      <w:r>
        <w:rPr>
          <w:rFonts w:ascii="F2" w:hAnsi="F2" w:eastAsia="F2"/>
          <w:b/>
          <w:color w:val="000000"/>
          <w:sz w:val="24"/>
          <w:lang w:eastAsia="zh-CN"/>
        </w:rPr>
        <w:t xml:space="preserve"> </w:t>
      </w:r>
      <w:r>
        <w:rPr>
          <w:rFonts w:ascii="F5" w:hAnsi="F5" w:eastAsia="F5"/>
          <w:b/>
          <w:color w:val="000000"/>
          <w:sz w:val="24"/>
          <w:lang w:eastAsia="zh-CN"/>
        </w:rPr>
        <w:t>ETC</w:t>
      </w:r>
      <w:r>
        <w:rPr>
          <w:rFonts w:ascii="F3" w:hAnsi="F3" w:eastAsia="F3"/>
          <w:color w:val="000000"/>
          <w:sz w:val="24"/>
          <w:lang w:eastAsia="zh-CN"/>
        </w:rPr>
        <w:t xml:space="preserve"> 专用车道系统</w:t>
      </w:r>
      <w:r>
        <w:rPr>
          <w:rFonts w:ascii="F5" w:hAnsi="F5" w:eastAsia="F5"/>
          <w:b/>
          <w:color w:val="000000"/>
          <w:sz w:val="24"/>
          <w:lang w:eastAsia="zh-CN"/>
        </w:rPr>
        <w:t xml:space="preserve"> </w:t>
      </w:r>
    </w:p>
    <w:p w14:paraId="75969208">
      <w:pPr>
        <w:autoSpaceDE w:val="0"/>
        <w:autoSpaceDN w:val="0"/>
        <w:spacing w:before="370" w:after="0" w:line="266" w:lineRule="exact"/>
        <w:ind w:left="140" w:right="140"/>
        <w:jc w:val="right"/>
        <w:rPr>
          <w:lang w:eastAsia="zh-CN"/>
        </w:rPr>
      </w:pPr>
      <w:r>
        <w:rPr>
          <w:rFonts w:ascii="F1" w:hAnsi="F1" w:eastAsia="F1"/>
          <w:color w:val="000000"/>
          <w:sz w:val="24"/>
          <w:lang w:eastAsia="zh-CN"/>
        </w:rPr>
        <w:t>ETC</w:t>
      </w:r>
      <w:r>
        <w:rPr>
          <w:rFonts w:ascii="F3" w:hAnsi="F3" w:eastAsia="F3"/>
          <w:color w:val="000000"/>
          <w:sz w:val="24"/>
          <w:lang w:eastAsia="zh-CN"/>
        </w:rPr>
        <w:t>专用车道系统由车道控制机（含车道计算机）、</w:t>
      </w:r>
      <w:r>
        <w:rPr>
          <w:rFonts w:ascii="F1" w:hAnsi="F1" w:eastAsia="F1"/>
          <w:color w:val="000000"/>
          <w:sz w:val="24"/>
          <w:lang w:eastAsia="zh-CN"/>
        </w:rPr>
        <w:t>ETC</w:t>
      </w:r>
      <w:r>
        <w:rPr>
          <w:rFonts w:ascii="F3" w:hAnsi="F3" w:eastAsia="F3"/>
          <w:color w:val="000000"/>
          <w:sz w:val="24"/>
          <w:lang w:eastAsia="zh-CN"/>
        </w:rPr>
        <w:t>设备（</w:t>
      </w:r>
      <w:r>
        <w:rPr>
          <w:rFonts w:ascii="F1" w:hAnsi="F1" w:eastAsia="F1"/>
          <w:color w:val="000000"/>
          <w:sz w:val="24"/>
          <w:lang w:eastAsia="zh-CN"/>
        </w:rPr>
        <w:t>ETC</w:t>
      </w:r>
      <w:r>
        <w:rPr>
          <w:rFonts w:ascii="F3" w:hAnsi="F3" w:eastAsia="F3"/>
          <w:color w:val="000000"/>
          <w:sz w:val="24"/>
          <w:lang w:eastAsia="zh-CN"/>
        </w:rPr>
        <w:t>路侧控制单元、</w:t>
      </w:r>
    </w:p>
    <w:p w14:paraId="4D4F2E76">
      <w:pPr>
        <w:autoSpaceDE w:val="0"/>
        <w:autoSpaceDN w:val="0"/>
        <w:spacing w:before="214" w:after="0" w:line="266" w:lineRule="exact"/>
        <w:ind w:left="146" w:right="146"/>
        <w:jc w:val="right"/>
        <w:rPr>
          <w:lang w:eastAsia="zh-CN"/>
        </w:rPr>
      </w:pPr>
      <w:r>
        <w:rPr>
          <w:rFonts w:ascii="F3" w:hAnsi="F3" w:eastAsia="F3"/>
          <w:color w:val="000000"/>
          <w:sz w:val="24"/>
          <w:lang w:eastAsia="zh-CN"/>
        </w:rPr>
        <w:t>读写天线）、</w:t>
      </w:r>
      <w:r>
        <w:rPr>
          <w:rFonts w:ascii="F1" w:hAnsi="F1" w:eastAsia="F1"/>
          <w:color w:val="000000"/>
          <w:sz w:val="24"/>
          <w:lang w:eastAsia="zh-CN"/>
        </w:rPr>
        <w:t>ETC</w:t>
      </w:r>
      <w:r>
        <w:rPr>
          <w:rFonts w:ascii="F3" w:hAnsi="F3" w:eastAsia="F3"/>
          <w:color w:val="000000"/>
          <w:sz w:val="24"/>
          <w:lang w:eastAsia="zh-CN"/>
        </w:rPr>
        <w:t>费额显示器、车道摄像机、</w:t>
      </w:r>
      <w:r>
        <w:rPr>
          <w:rFonts w:ascii="F1" w:hAnsi="F1" w:eastAsia="F1"/>
          <w:color w:val="000000"/>
          <w:sz w:val="24"/>
          <w:lang w:eastAsia="zh-CN"/>
        </w:rPr>
        <w:t>ETC</w:t>
      </w:r>
      <w:r>
        <w:rPr>
          <w:rFonts w:ascii="F3" w:hAnsi="F3" w:eastAsia="F3"/>
          <w:color w:val="000000"/>
          <w:sz w:val="24"/>
          <w:lang w:eastAsia="zh-CN"/>
        </w:rPr>
        <w:t>车道天棚信号灯、雾灯、高速自动栏</w:t>
      </w:r>
    </w:p>
    <w:p w14:paraId="6A77DD3F">
      <w:pPr>
        <w:autoSpaceDE w:val="0"/>
        <w:autoSpaceDN w:val="0"/>
        <w:spacing w:before="214" w:after="0" w:line="266" w:lineRule="exact"/>
        <w:ind w:left="362" w:right="362"/>
        <w:rPr>
          <w:lang w:eastAsia="zh-CN"/>
        </w:rPr>
      </w:pPr>
      <w:r>
        <w:rPr>
          <w:rFonts w:ascii="F3" w:hAnsi="F3" w:eastAsia="F3"/>
          <w:color w:val="000000"/>
          <w:sz w:val="24"/>
          <w:lang w:eastAsia="zh-CN"/>
        </w:rPr>
        <w:t>杆机、手动栏杆等组成。</w:t>
      </w:r>
      <w:r>
        <w:rPr>
          <w:rFonts w:ascii="F1" w:hAnsi="F1" w:eastAsia="F1"/>
          <w:color w:val="000000"/>
          <w:sz w:val="24"/>
          <w:lang w:eastAsia="zh-CN"/>
        </w:rPr>
        <w:t xml:space="preserve"> </w:t>
      </w:r>
    </w:p>
    <w:p w14:paraId="454570D1">
      <w:pPr>
        <w:autoSpaceDE w:val="0"/>
        <w:autoSpaceDN w:val="0"/>
        <w:spacing w:before="346" w:after="0" w:line="330" w:lineRule="exact"/>
        <w:ind w:left="362" w:right="362"/>
        <w:rPr>
          <w:lang w:eastAsia="zh-CN"/>
        </w:rPr>
      </w:pPr>
      <w:r>
        <w:rPr>
          <w:rFonts w:ascii="F8" w:hAnsi="F8" w:eastAsia="F8"/>
          <w:b/>
          <w:color w:val="000000"/>
          <w:sz w:val="28"/>
          <w:lang w:eastAsia="zh-CN"/>
        </w:rPr>
        <w:t>403.2</w:t>
      </w:r>
      <w:r>
        <w:rPr>
          <w:rFonts w:ascii="F2" w:hAnsi="F2" w:eastAsia="F2"/>
          <w:b/>
          <w:color w:val="000000"/>
          <w:sz w:val="28"/>
          <w:lang w:eastAsia="zh-CN"/>
        </w:rPr>
        <w:t xml:space="preserve"> </w:t>
      </w:r>
      <w:r>
        <w:rPr>
          <w:rFonts w:ascii="F3" w:hAnsi="F3" w:eastAsia="F3"/>
          <w:color w:val="000000"/>
          <w:sz w:val="28"/>
          <w:lang w:eastAsia="zh-CN"/>
        </w:rPr>
        <w:t>系统功能</w:t>
      </w:r>
      <w:r>
        <w:rPr>
          <w:rFonts w:ascii="F8" w:hAnsi="F8" w:eastAsia="F8"/>
          <w:b/>
          <w:color w:val="000000"/>
          <w:sz w:val="28"/>
          <w:lang w:eastAsia="zh-CN"/>
        </w:rPr>
        <w:t xml:space="preserve"> </w:t>
      </w:r>
    </w:p>
    <w:p w14:paraId="0BC5D353">
      <w:pPr>
        <w:autoSpaceDE w:val="0"/>
        <w:autoSpaceDN w:val="0"/>
        <w:spacing w:before="474" w:after="0" w:line="266" w:lineRule="exact"/>
        <w:ind w:left="842" w:right="842"/>
        <w:rPr>
          <w:lang w:eastAsia="zh-CN"/>
        </w:rPr>
      </w:pPr>
      <w:r>
        <w:rPr>
          <w:rFonts w:ascii="F3" w:hAnsi="F3" w:eastAsia="F3"/>
          <w:color w:val="000000"/>
          <w:sz w:val="24"/>
          <w:lang w:eastAsia="zh-CN"/>
        </w:rPr>
        <w:t>收费车道系统的功能必须满足四川省高速公路联网收费统一的操作流程</w:t>
      </w:r>
      <w:r>
        <w:rPr>
          <w:rFonts w:ascii="F1" w:hAnsi="F1" w:eastAsia="F1"/>
          <w:color w:val="000000"/>
          <w:sz w:val="24"/>
          <w:lang w:eastAsia="zh-CN"/>
        </w:rPr>
        <w:t xml:space="preserve"> </w:t>
      </w:r>
    </w:p>
    <w:p w14:paraId="79B6CEFB">
      <w:pPr>
        <w:autoSpaceDE w:val="0"/>
        <w:autoSpaceDN w:val="0"/>
        <w:spacing w:before="222" w:after="0" w:line="240" w:lineRule="exact"/>
        <w:ind w:left="142" w:right="142"/>
        <w:jc w:val="right"/>
        <w:rPr>
          <w:lang w:eastAsia="zh-CN"/>
        </w:rPr>
      </w:pPr>
      <w:r>
        <w:rPr>
          <w:rFonts w:ascii="F3" w:hAnsi="F3" w:eastAsia="F3"/>
          <w:color w:val="000000"/>
          <w:sz w:val="24"/>
          <w:lang w:eastAsia="zh-CN"/>
        </w:rPr>
        <w:t>收费亭内车道控制机通过以太网接口接入收费站局域网，将每辆车和每一时段的</w:t>
      </w:r>
    </w:p>
    <w:p w14:paraId="36EAD454">
      <w:pPr>
        <w:autoSpaceDE w:val="0"/>
        <w:autoSpaceDN w:val="0"/>
        <w:spacing w:before="240" w:after="0" w:line="240" w:lineRule="exact"/>
        <w:ind w:left="144" w:right="144"/>
        <w:jc w:val="right"/>
        <w:rPr>
          <w:lang w:eastAsia="zh-CN"/>
        </w:rPr>
      </w:pPr>
      <w:r>
        <w:rPr>
          <w:rFonts w:ascii="F3" w:hAnsi="F3" w:eastAsia="F3"/>
          <w:color w:val="000000"/>
          <w:sz w:val="24"/>
          <w:lang w:eastAsia="zh-CN"/>
        </w:rPr>
        <w:t>数据上传收费站以便生成完整的核查和统计数据以及监视收费车道的业务过程；收费</w:t>
      </w:r>
    </w:p>
    <w:p w14:paraId="710F960B">
      <w:pPr>
        <w:autoSpaceDE w:val="0"/>
        <w:autoSpaceDN w:val="0"/>
        <w:spacing w:before="232" w:after="0" w:line="266" w:lineRule="exact"/>
        <w:ind w:left="362" w:right="362"/>
        <w:rPr>
          <w:lang w:eastAsia="zh-CN"/>
        </w:rPr>
      </w:pPr>
      <w:r>
        <w:rPr>
          <w:rFonts w:ascii="F3" w:hAnsi="F3" w:eastAsia="F3"/>
          <w:color w:val="000000"/>
          <w:sz w:val="24"/>
          <w:lang w:eastAsia="zh-CN"/>
        </w:rPr>
        <w:t>车道系统保证车道基础数据的完整性、一致性、安全性和可靠性。</w:t>
      </w:r>
      <w:r>
        <w:rPr>
          <w:rFonts w:ascii="F1" w:hAnsi="F1" w:eastAsia="F1"/>
          <w:color w:val="000000"/>
          <w:sz w:val="24"/>
          <w:lang w:eastAsia="zh-CN"/>
        </w:rPr>
        <w:t xml:space="preserve"> </w:t>
      </w:r>
    </w:p>
    <w:p w14:paraId="639B3B4F">
      <w:pPr>
        <w:autoSpaceDE w:val="0"/>
        <w:autoSpaceDN w:val="0"/>
        <w:spacing w:before="222" w:after="0" w:line="240" w:lineRule="exact"/>
        <w:ind w:left="140" w:right="140"/>
        <w:jc w:val="right"/>
        <w:rPr>
          <w:lang w:eastAsia="zh-CN"/>
        </w:rPr>
      </w:pPr>
      <w:r>
        <w:rPr>
          <w:rFonts w:ascii="F3" w:hAnsi="F3" w:eastAsia="F3"/>
          <w:color w:val="000000"/>
          <w:sz w:val="24"/>
          <w:lang w:eastAsia="zh-CN"/>
        </w:rPr>
        <w:t>接受收费站下传的必要的系统运行参数，如：车型分类表、费额表、时钟校对指令、</w:t>
      </w:r>
    </w:p>
    <w:p w14:paraId="3A1C9EC3">
      <w:pPr>
        <w:autoSpaceDE w:val="0"/>
        <w:autoSpaceDN w:val="0"/>
        <w:spacing w:before="240" w:after="0" w:line="240" w:lineRule="exact"/>
        <w:ind w:left="142" w:right="142"/>
        <w:jc w:val="right"/>
        <w:rPr>
          <w:lang w:eastAsia="zh-CN"/>
        </w:rPr>
      </w:pPr>
      <w:r>
        <w:rPr>
          <w:rFonts w:ascii="F3" w:hAnsi="F3" w:eastAsia="F3"/>
          <w:color w:val="000000"/>
          <w:sz w:val="24"/>
          <w:lang w:eastAsia="zh-CN"/>
        </w:rPr>
        <w:t>员工表、黑白名单、通行卡数据库等；从收费站计算机系统至车道系统传输任一个系统</w:t>
      </w:r>
    </w:p>
    <w:p w14:paraId="3A67286B">
      <w:pPr>
        <w:autoSpaceDE w:val="0"/>
        <w:autoSpaceDN w:val="0"/>
        <w:spacing w:before="232" w:after="0" w:line="266" w:lineRule="exact"/>
        <w:ind w:left="140" w:right="140"/>
        <w:jc w:val="right"/>
        <w:rPr>
          <w:lang w:eastAsia="zh-CN"/>
        </w:rPr>
      </w:pPr>
      <w:r>
        <w:rPr>
          <w:rFonts w:ascii="F3" w:hAnsi="F3" w:eastAsia="F3"/>
          <w:color w:val="000000"/>
          <w:sz w:val="24"/>
          <w:lang w:eastAsia="zh-CN"/>
        </w:rPr>
        <w:t>参数的传输时延不超过</w:t>
      </w:r>
      <w:r>
        <w:rPr>
          <w:rFonts w:ascii="F1" w:hAnsi="F1" w:eastAsia="F1"/>
          <w:color w:val="000000"/>
          <w:sz w:val="24"/>
          <w:lang w:eastAsia="zh-CN"/>
        </w:rPr>
        <w:t>5</w:t>
      </w:r>
      <w:r>
        <w:rPr>
          <w:rFonts w:ascii="F3" w:hAnsi="F3" w:eastAsia="F3"/>
          <w:color w:val="000000"/>
          <w:sz w:val="24"/>
          <w:lang w:eastAsia="zh-CN"/>
        </w:rPr>
        <w:t>秒钟；如果收费网络发生故障，车道系统以最后一次获得的系</w:t>
      </w:r>
    </w:p>
    <w:p w14:paraId="449A00DF">
      <w:pPr>
        <w:autoSpaceDE w:val="0"/>
        <w:autoSpaceDN w:val="0"/>
        <w:spacing w:before="222" w:after="0" w:line="240" w:lineRule="exact"/>
        <w:ind w:left="142" w:right="142"/>
        <w:jc w:val="right"/>
        <w:rPr>
          <w:lang w:eastAsia="zh-CN"/>
        </w:rPr>
      </w:pPr>
      <w:r>
        <w:rPr>
          <w:rFonts w:ascii="F3" w:hAnsi="F3" w:eastAsia="F3"/>
          <w:color w:val="000000"/>
          <w:sz w:val="24"/>
          <w:lang w:eastAsia="zh-CN"/>
        </w:rPr>
        <w:t>统参数为准进行工作；如果在网络发生故障期间，系统参数需要传递或调整，维修工程</w:t>
      </w:r>
    </w:p>
    <w:p w14:paraId="0450EE2E">
      <w:pPr>
        <w:autoSpaceDE w:val="0"/>
        <w:autoSpaceDN w:val="0"/>
        <w:spacing w:before="232" w:after="0" w:line="266" w:lineRule="exact"/>
        <w:ind w:left="20" w:right="20"/>
        <w:jc w:val="right"/>
        <w:rPr>
          <w:lang w:eastAsia="zh-CN"/>
        </w:rPr>
      </w:pPr>
      <w:r>
        <w:rPr>
          <w:rFonts w:ascii="F3" w:hAnsi="F3" w:eastAsia="F3"/>
          <w:color w:val="000000"/>
          <w:sz w:val="24"/>
          <w:lang w:eastAsia="zh-CN"/>
        </w:rPr>
        <w:t>师可用人工的办法来传递系统参数，人工用时不得超过</w:t>
      </w:r>
      <w:r>
        <w:rPr>
          <w:rFonts w:ascii="F1" w:hAnsi="F1" w:eastAsia="F1"/>
          <w:color w:val="000000"/>
          <w:sz w:val="24"/>
          <w:lang w:eastAsia="zh-CN"/>
        </w:rPr>
        <w:t>20</w:t>
      </w:r>
      <w:r>
        <w:rPr>
          <w:rFonts w:ascii="F3" w:hAnsi="F3" w:eastAsia="F3"/>
          <w:color w:val="000000"/>
          <w:sz w:val="24"/>
          <w:lang w:eastAsia="zh-CN"/>
        </w:rPr>
        <w:t>分钟（不含人工操作的时间）。</w:t>
      </w:r>
      <w:r>
        <w:rPr>
          <w:rFonts w:ascii="F1" w:hAnsi="F1" w:eastAsia="F1"/>
          <w:color w:val="000000"/>
          <w:sz w:val="24"/>
          <w:lang w:eastAsia="zh-CN"/>
        </w:rPr>
        <w:t xml:space="preserve"> </w:t>
      </w:r>
    </w:p>
    <w:p w14:paraId="26D50AD5">
      <w:pPr>
        <w:autoSpaceDE w:val="0"/>
        <w:autoSpaceDN w:val="0"/>
        <w:spacing w:before="222" w:after="0" w:line="240" w:lineRule="exact"/>
        <w:ind w:left="142" w:right="142"/>
        <w:jc w:val="right"/>
        <w:rPr>
          <w:lang w:eastAsia="zh-CN"/>
        </w:rPr>
      </w:pPr>
      <w:r>
        <w:rPr>
          <w:rFonts w:ascii="F3" w:hAnsi="F3" w:eastAsia="F3"/>
          <w:color w:val="000000"/>
          <w:sz w:val="24"/>
          <w:lang w:eastAsia="zh-CN"/>
        </w:rPr>
        <w:t>当收费站计算机系统发生故障或与某一（或全部）收费车道设备的数据通信中断</w:t>
      </w:r>
    </w:p>
    <w:p w14:paraId="09C4EF2F">
      <w:pPr>
        <w:autoSpaceDE w:val="0"/>
        <w:autoSpaceDN w:val="0"/>
        <w:spacing w:before="240" w:after="0" w:line="240" w:lineRule="exact"/>
        <w:ind w:left="140" w:right="140"/>
        <w:jc w:val="right"/>
        <w:rPr>
          <w:lang w:eastAsia="zh-CN"/>
        </w:rPr>
      </w:pPr>
      <w:r>
        <w:rPr>
          <w:rFonts w:ascii="F3" w:hAnsi="F3" w:eastAsia="F3"/>
          <w:color w:val="000000"/>
          <w:sz w:val="24"/>
          <w:lang w:eastAsia="zh-CN"/>
        </w:rPr>
        <w:t>时，收费车道控制机应独立存贮所有收费业务处理数据，并在通信线路恢复或收费站计</w:t>
      </w:r>
    </w:p>
    <w:p w14:paraId="402B0542">
      <w:pPr>
        <w:autoSpaceDE w:val="0"/>
        <w:autoSpaceDN w:val="0"/>
        <w:spacing w:before="240" w:after="0" w:line="240" w:lineRule="exact"/>
        <w:ind w:left="144" w:right="144"/>
        <w:jc w:val="right"/>
        <w:rPr>
          <w:lang w:eastAsia="zh-CN"/>
        </w:rPr>
      </w:pPr>
      <w:r>
        <w:rPr>
          <w:rFonts w:ascii="F3" w:hAnsi="F3" w:eastAsia="F3"/>
          <w:color w:val="000000"/>
          <w:sz w:val="24"/>
          <w:lang w:eastAsia="zh-CN"/>
        </w:rPr>
        <w:t>算机故障排除后自动将存贮的数据上传收费站；但是要保证收费数据的完整性、一致</w:t>
      </w:r>
    </w:p>
    <w:p w14:paraId="1DEE0B20">
      <w:pPr>
        <w:autoSpaceDE w:val="0"/>
        <w:autoSpaceDN w:val="0"/>
        <w:spacing w:before="232" w:after="0" w:line="266" w:lineRule="exact"/>
        <w:ind w:left="362" w:right="362"/>
        <w:rPr>
          <w:lang w:eastAsia="zh-CN"/>
        </w:rPr>
      </w:pPr>
      <w:r>
        <w:rPr>
          <w:rFonts w:ascii="F3" w:hAnsi="F3" w:eastAsia="F3"/>
          <w:color w:val="000000"/>
          <w:sz w:val="24"/>
          <w:lang w:eastAsia="zh-CN"/>
        </w:rPr>
        <w:t>性、真实性、安全性、抗抵赖性和可靠性。</w:t>
      </w:r>
      <w:r>
        <w:rPr>
          <w:rFonts w:ascii="F1" w:hAnsi="F1" w:eastAsia="F1"/>
          <w:color w:val="000000"/>
          <w:sz w:val="24"/>
          <w:lang w:eastAsia="zh-CN"/>
        </w:rPr>
        <w:t xml:space="preserve"> </w:t>
      </w:r>
    </w:p>
    <w:p w14:paraId="697C0EA9">
      <w:pPr>
        <w:autoSpaceDE w:val="0"/>
        <w:autoSpaceDN w:val="0"/>
        <w:spacing w:before="222" w:after="0" w:line="240" w:lineRule="exact"/>
        <w:ind w:left="142" w:right="142"/>
        <w:jc w:val="right"/>
        <w:rPr>
          <w:lang w:eastAsia="zh-CN"/>
        </w:rPr>
      </w:pPr>
      <w:r>
        <w:rPr>
          <w:rFonts w:ascii="F3" w:hAnsi="F3" w:eastAsia="F3"/>
          <w:color w:val="000000"/>
          <w:sz w:val="24"/>
          <w:lang w:eastAsia="zh-CN"/>
        </w:rPr>
        <w:t>当收费站计算机系统不工作或不能从收费车道接收数据时，收费车道设备应能以</w:t>
      </w:r>
    </w:p>
    <w:p w14:paraId="27BE8019">
      <w:pPr>
        <w:autoSpaceDE w:val="0"/>
        <w:autoSpaceDN w:val="0"/>
        <w:spacing w:before="232" w:after="0" w:line="266" w:lineRule="exact"/>
        <w:ind w:left="140" w:right="140"/>
        <w:jc w:val="right"/>
        <w:rPr>
          <w:lang w:eastAsia="zh-CN"/>
        </w:rPr>
      </w:pPr>
      <w:r>
        <w:rPr>
          <w:rFonts w:ascii="F3" w:hAnsi="F3" w:eastAsia="F3"/>
          <w:color w:val="000000"/>
          <w:sz w:val="24"/>
          <w:lang w:eastAsia="zh-CN"/>
        </w:rPr>
        <w:t>独立的方式工作。车道设备的存贮能力应满足存贮</w:t>
      </w:r>
      <w:r>
        <w:rPr>
          <w:rFonts w:ascii="F1" w:hAnsi="F1" w:eastAsia="F1"/>
          <w:color w:val="000000"/>
          <w:sz w:val="24"/>
          <w:lang w:eastAsia="zh-CN"/>
        </w:rPr>
        <w:t>40</w:t>
      </w:r>
      <w:r>
        <w:rPr>
          <w:rFonts w:ascii="F3" w:hAnsi="F3" w:eastAsia="F3"/>
          <w:color w:val="000000"/>
          <w:sz w:val="24"/>
          <w:lang w:eastAsia="zh-CN"/>
        </w:rPr>
        <w:t>天的原始收费数据信息。收费车道</w:t>
      </w:r>
    </w:p>
    <w:p w14:paraId="3A5E4DCD">
      <w:pPr>
        <w:autoSpaceDE w:val="0"/>
        <w:autoSpaceDN w:val="0"/>
        <w:spacing w:before="222" w:after="0" w:line="240" w:lineRule="exact"/>
        <w:ind w:left="144" w:right="144"/>
        <w:jc w:val="right"/>
        <w:rPr>
          <w:lang w:eastAsia="zh-CN"/>
        </w:rPr>
      </w:pPr>
      <w:r>
        <w:rPr>
          <w:rFonts w:ascii="F3" w:hAnsi="F3" w:eastAsia="F3"/>
          <w:color w:val="000000"/>
          <w:sz w:val="24"/>
          <w:lang w:eastAsia="zh-CN"/>
        </w:rPr>
        <w:t>设备将存贮所有收费业务数据，直到收费站计算机和通信线路恢复正常工作为止，届</w:t>
      </w:r>
    </w:p>
    <w:p w14:paraId="62205A0A">
      <w:pPr>
        <w:autoSpaceDE w:val="0"/>
        <w:autoSpaceDN w:val="0"/>
        <w:spacing w:before="240" w:after="0" w:line="240" w:lineRule="exact"/>
        <w:ind w:left="140" w:right="140"/>
        <w:jc w:val="right"/>
        <w:rPr>
          <w:lang w:eastAsia="zh-CN"/>
        </w:rPr>
      </w:pPr>
      <w:r>
        <w:rPr>
          <w:rFonts w:ascii="F3" w:hAnsi="F3" w:eastAsia="F3"/>
          <w:color w:val="000000"/>
          <w:sz w:val="24"/>
          <w:lang w:eastAsia="zh-CN"/>
        </w:rPr>
        <w:t>时，收费车道控制机存贮的数据应自动通过网络传输到收费站计算机中。通信故障超过</w:t>
      </w:r>
    </w:p>
    <w:p w14:paraId="45B27CD9">
      <w:pPr>
        <w:autoSpaceDE w:val="0"/>
        <w:autoSpaceDN w:val="0"/>
        <w:spacing w:before="232" w:after="0" w:line="266" w:lineRule="exact"/>
        <w:ind w:left="140" w:right="140"/>
        <w:jc w:val="right"/>
        <w:rPr>
          <w:lang w:eastAsia="zh-CN"/>
        </w:rPr>
      </w:pPr>
      <w:r>
        <w:rPr>
          <w:rFonts w:ascii="F1" w:hAnsi="F1" w:eastAsia="F1"/>
          <w:color w:val="000000"/>
          <w:sz w:val="24"/>
          <w:lang w:eastAsia="zh-CN"/>
        </w:rPr>
        <w:t>24</w:t>
      </w:r>
      <w:r>
        <w:rPr>
          <w:rFonts w:ascii="F3" w:hAnsi="F3" w:eastAsia="F3"/>
          <w:color w:val="000000"/>
          <w:sz w:val="24"/>
          <w:lang w:eastAsia="zh-CN"/>
        </w:rPr>
        <w:t>小时，维修工程师可通过软、磁盘从车道控制机中取走数据在收费站内将数据上载至</w:t>
      </w:r>
    </w:p>
    <w:p w14:paraId="49B4649E">
      <w:pPr>
        <w:autoSpaceDE w:val="0"/>
        <w:autoSpaceDN w:val="0"/>
        <w:spacing w:before="214" w:after="0" w:line="266" w:lineRule="exact"/>
        <w:ind w:left="362" w:right="362"/>
        <w:rPr>
          <w:lang w:eastAsia="zh-CN"/>
        </w:rPr>
      </w:pPr>
      <w:r>
        <w:rPr>
          <w:rFonts w:ascii="F3" w:hAnsi="F3" w:eastAsia="F3"/>
          <w:color w:val="000000"/>
          <w:sz w:val="24"/>
          <w:lang w:eastAsia="zh-CN"/>
        </w:rPr>
        <w:t>服务器，取数据、上载数据的时间不得超过</w:t>
      </w:r>
      <w:r>
        <w:rPr>
          <w:rFonts w:ascii="F1" w:hAnsi="F1" w:eastAsia="F1"/>
          <w:color w:val="000000"/>
          <w:sz w:val="24"/>
          <w:lang w:eastAsia="zh-CN"/>
        </w:rPr>
        <w:t>20</w:t>
      </w:r>
      <w:r>
        <w:rPr>
          <w:rFonts w:ascii="F3" w:hAnsi="F3" w:eastAsia="F3"/>
          <w:color w:val="000000"/>
          <w:sz w:val="24"/>
          <w:lang w:eastAsia="zh-CN"/>
        </w:rPr>
        <w:t>分钟。</w:t>
      </w:r>
      <w:r>
        <w:rPr>
          <w:rFonts w:ascii="F1" w:hAnsi="F1" w:eastAsia="F1"/>
          <w:color w:val="000000"/>
          <w:sz w:val="24"/>
          <w:lang w:eastAsia="zh-CN"/>
        </w:rPr>
        <w:t xml:space="preserve"> </w:t>
      </w:r>
    </w:p>
    <w:p w14:paraId="51E883BC">
      <w:pPr>
        <w:autoSpaceDE w:val="0"/>
        <w:autoSpaceDN w:val="0"/>
        <w:spacing w:before="222" w:after="0" w:line="240" w:lineRule="exact"/>
        <w:ind w:left="140" w:right="140"/>
        <w:jc w:val="right"/>
        <w:rPr>
          <w:lang w:eastAsia="zh-CN"/>
        </w:rPr>
      </w:pPr>
      <w:r>
        <w:rPr>
          <w:rFonts w:ascii="F3" w:hAnsi="F3" w:eastAsia="F3"/>
          <w:color w:val="000000"/>
          <w:sz w:val="24"/>
          <w:lang w:eastAsia="zh-CN"/>
        </w:rPr>
        <w:t>收费车道处于独立工作方式期间，车道控制机及其外设将继续正常工作，所以不会</w:t>
      </w:r>
    </w:p>
    <w:p w14:paraId="5AC9D70C">
      <w:pPr>
        <w:autoSpaceDE w:val="0"/>
        <w:autoSpaceDN w:val="0"/>
        <w:spacing w:before="302" w:after="0" w:line="200" w:lineRule="exact"/>
        <w:ind w:left="4266" w:right="4266"/>
        <w:jc w:val="right"/>
        <w:rPr>
          <w:lang w:eastAsia="zh-CN"/>
        </w:rPr>
      </w:pPr>
      <w:r>
        <w:rPr>
          <w:rFonts w:ascii="F1" w:hAnsi="F1" w:eastAsia="F1"/>
          <w:color w:val="000000"/>
          <w:sz w:val="18"/>
          <w:lang w:eastAsia="zh-CN"/>
        </w:rPr>
        <w:t xml:space="preserve">218 </w:t>
      </w:r>
    </w:p>
    <w:p w14:paraId="1E214F58">
      <w:pPr>
        <w:rPr>
          <w:lang w:eastAsia="zh-CN"/>
        </w:rPr>
        <w:sectPr>
          <w:pgSz w:w="11906" w:h="16838"/>
          <w:pgMar w:top="538" w:right="992" w:bottom="616" w:left="1440" w:header="720" w:footer="720" w:gutter="0"/>
          <w:cols w:space="720" w:num="1"/>
          <w:docGrid w:linePitch="360" w:charSpace="0"/>
        </w:sectPr>
      </w:pPr>
    </w:p>
    <w:p w14:paraId="772DC46D">
      <w:pPr>
        <w:autoSpaceDE w:val="0"/>
        <w:autoSpaceDN w:val="0"/>
        <w:spacing w:before="1072" w:after="0" w:line="266" w:lineRule="exact"/>
        <w:ind w:left="362" w:right="362"/>
        <w:rPr>
          <w:lang w:eastAsia="zh-CN"/>
        </w:rPr>
      </w:pPr>
      <w:r>
        <w:rPr>
          <w:rFonts w:ascii="F3" w:hAnsi="F3" w:eastAsia="F3"/>
          <w:color w:val="000000"/>
          <w:sz w:val="24"/>
          <w:lang w:eastAsia="zh-CN"/>
        </w:rPr>
        <w:t>让收费员和驾驶员等意识到系统出了故障。</w:t>
      </w:r>
      <w:r>
        <w:rPr>
          <w:rFonts w:ascii="F1" w:hAnsi="F1" w:eastAsia="F1"/>
          <w:color w:val="000000"/>
          <w:sz w:val="24"/>
          <w:lang w:eastAsia="zh-CN"/>
        </w:rPr>
        <w:t xml:space="preserve"> </w:t>
      </w:r>
    </w:p>
    <w:p w14:paraId="4E33D8A5">
      <w:pPr>
        <w:autoSpaceDE w:val="0"/>
        <w:autoSpaceDN w:val="0"/>
        <w:spacing w:before="222" w:after="0" w:line="240" w:lineRule="exact"/>
        <w:ind w:left="46" w:right="46"/>
        <w:jc w:val="right"/>
        <w:rPr>
          <w:lang w:eastAsia="zh-CN"/>
        </w:rPr>
      </w:pPr>
      <w:r>
        <w:rPr>
          <w:rFonts w:ascii="F3" w:hAnsi="F3" w:eastAsia="F3"/>
          <w:color w:val="000000"/>
          <w:sz w:val="24"/>
          <w:lang w:eastAsia="zh-CN"/>
        </w:rPr>
        <w:t>收费车道设备将在开机和以后定期（不小于一天一次）从收费站计算机获取日期和</w:t>
      </w:r>
    </w:p>
    <w:p w14:paraId="5CF1CDAD">
      <w:pPr>
        <w:autoSpaceDE w:val="0"/>
        <w:autoSpaceDN w:val="0"/>
        <w:spacing w:before="240" w:after="0" w:line="240" w:lineRule="exact"/>
        <w:ind w:left="46" w:right="46"/>
        <w:jc w:val="right"/>
        <w:rPr>
          <w:lang w:eastAsia="zh-CN"/>
        </w:rPr>
      </w:pPr>
      <w:r>
        <w:rPr>
          <w:rFonts w:ascii="F3" w:hAnsi="F3" w:eastAsia="F3"/>
          <w:color w:val="000000"/>
          <w:sz w:val="24"/>
          <w:lang w:eastAsia="zh-CN"/>
        </w:rPr>
        <w:t>时间同步信息，并根据该同步信息驱动收费员终端的时钟，显示在显示器上和在事件、</w:t>
      </w:r>
    </w:p>
    <w:p w14:paraId="35A79466">
      <w:pPr>
        <w:autoSpaceDE w:val="0"/>
        <w:autoSpaceDN w:val="0"/>
        <w:spacing w:before="240" w:after="0" w:line="240" w:lineRule="exact"/>
        <w:ind w:left="46" w:right="46"/>
        <w:jc w:val="right"/>
        <w:rPr>
          <w:lang w:eastAsia="zh-CN"/>
        </w:rPr>
      </w:pPr>
      <w:r>
        <w:rPr>
          <w:rFonts w:ascii="F3" w:hAnsi="F3" w:eastAsia="F3"/>
          <w:color w:val="000000"/>
          <w:sz w:val="24"/>
          <w:lang w:eastAsia="zh-CN"/>
        </w:rPr>
        <w:t>数据上附上时间。在收费站计算机发生故障或通信中断时，收费车道设备根据最后一次</w:t>
      </w:r>
    </w:p>
    <w:p w14:paraId="4B5DF585">
      <w:pPr>
        <w:autoSpaceDE w:val="0"/>
        <w:autoSpaceDN w:val="0"/>
        <w:spacing w:before="240" w:after="0" w:line="240" w:lineRule="exact"/>
        <w:ind w:left="46" w:right="46"/>
        <w:jc w:val="right"/>
        <w:rPr>
          <w:lang w:eastAsia="zh-CN"/>
        </w:rPr>
      </w:pPr>
      <w:r>
        <w:rPr>
          <w:rFonts w:ascii="F3" w:hAnsi="F3" w:eastAsia="F3"/>
          <w:color w:val="000000"/>
          <w:sz w:val="24"/>
          <w:lang w:eastAsia="zh-CN"/>
        </w:rPr>
        <w:t>获得的同步时间信息继续更新时钟显示，当收费站计算机恢复工作或通信恢复后，收费</w:t>
      </w:r>
    </w:p>
    <w:p w14:paraId="2B4D9821">
      <w:pPr>
        <w:autoSpaceDE w:val="0"/>
        <w:autoSpaceDN w:val="0"/>
        <w:spacing w:before="240" w:after="0" w:line="240" w:lineRule="exact"/>
        <w:ind w:left="48" w:right="48"/>
        <w:jc w:val="right"/>
        <w:rPr>
          <w:lang w:eastAsia="zh-CN"/>
        </w:rPr>
      </w:pPr>
      <w:r>
        <w:rPr>
          <w:rFonts w:ascii="F3" w:hAnsi="F3" w:eastAsia="F3"/>
          <w:color w:val="000000"/>
          <w:sz w:val="24"/>
          <w:lang w:eastAsia="zh-CN"/>
        </w:rPr>
        <w:t>车道设备的日期和时间是由收费站计算机确定的。在上述条件下，收费车道设备时钟的</w:t>
      </w:r>
    </w:p>
    <w:p w14:paraId="4EC1C393">
      <w:pPr>
        <w:autoSpaceDE w:val="0"/>
        <w:autoSpaceDN w:val="0"/>
        <w:spacing w:before="232" w:after="0" w:line="266" w:lineRule="exact"/>
        <w:ind w:left="362" w:right="362"/>
        <w:rPr>
          <w:lang w:eastAsia="zh-CN"/>
        </w:rPr>
      </w:pPr>
      <w:r>
        <w:rPr>
          <w:rFonts w:ascii="F3" w:hAnsi="F3" w:eastAsia="F3"/>
          <w:color w:val="000000"/>
          <w:sz w:val="24"/>
          <w:lang w:eastAsia="zh-CN"/>
        </w:rPr>
        <w:t>精度是</w:t>
      </w:r>
      <w:r>
        <w:rPr>
          <w:rFonts w:ascii="F1" w:hAnsi="F1" w:eastAsia="F1"/>
          <w:color w:val="000000"/>
          <w:sz w:val="24"/>
          <w:lang w:eastAsia="zh-CN"/>
        </w:rPr>
        <w:t>30</w:t>
      </w:r>
      <w:r>
        <w:rPr>
          <w:rFonts w:ascii="F3" w:hAnsi="F3" w:eastAsia="F3"/>
          <w:color w:val="000000"/>
          <w:sz w:val="24"/>
          <w:lang w:eastAsia="zh-CN"/>
        </w:rPr>
        <w:t>秒钟</w:t>
      </w:r>
      <w:r>
        <w:rPr>
          <w:rFonts w:ascii="F1" w:hAnsi="F1" w:eastAsia="F1"/>
          <w:color w:val="000000"/>
          <w:sz w:val="24"/>
          <w:lang w:eastAsia="zh-CN"/>
        </w:rPr>
        <w:t>/</w:t>
      </w:r>
      <w:r>
        <w:rPr>
          <w:rFonts w:ascii="F3" w:hAnsi="F3" w:eastAsia="F3"/>
          <w:color w:val="000000"/>
          <w:sz w:val="24"/>
          <w:lang w:eastAsia="zh-CN"/>
        </w:rPr>
        <w:t>月。</w:t>
      </w:r>
      <w:r>
        <w:rPr>
          <w:rFonts w:ascii="F1" w:hAnsi="F1" w:eastAsia="F1"/>
          <w:color w:val="000000"/>
          <w:sz w:val="24"/>
          <w:lang w:eastAsia="zh-CN"/>
        </w:rPr>
        <w:t xml:space="preserve"> </w:t>
      </w:r>
    </w:p>
    <w:p w14:paraId="46E5FC4F">
      <w:pPr>
        <w:autoSpaceDE w:val="0"/>
        <w:autoSpaceDN w:val="0"/>
        <w:spacing w:before="346" w:after="0" w:line="330" w:lineRule="exact"/>
        <w:ind w:left="362" w:right="362"/>
        <w:rPr>
          <w:lang w:eastAsia="zh-CN"/>
        </w:rPr>
      </w:pPr>
      <w:r>
        <w:rPr>
          <w:rFonts w:ascii="F8" w:hAnsi="F8" w:eastAsia="F8"/>
          <w:b/>
          <w:color w:val="000000"/>
          <w:sz w:val="28"/>
          <w:lang w:eastAsia="zh-CN"/>
        </w:rPr>
        <w:t>403.3</w:t>
      </w:r>
      <w:r>
        <w:rPr>
          <w:rFonts w:ascii="F2" w:hAnsi="F2" w:eastAsia="F2"/>
          <w:b/>
          <w:color w:val="000000"/>
          <w:sz w:val="28"/>
          <w:lang w:eastAsia="zh-CN"/>
        </w:rPr>
        <w:t xml:space="preserve"> </w:t>
      </w:r>
      <w:r>
        <w:rPr>
          <w:rFonts w:ascii="F3" w:hAnsi="F3" w:eastAsia="F3"/>
          <w:color w:val="000000"/>
          <w:sz w:val="28"/>
          <w:lang w:eastAsia="zh-CN"/>
        </w:rPr>
        <w:t>主要设备功能、性能及技术要求</w:t>
      </w:r>
      <w:r>
        <w:rPr>
          <w:rFonts w:ascii="F8" w:hAnsi="F8" w:eastAsia="F8"/>
          <w:b/>
          <w:color w:val="000000"/>
          <w:sz w:val="28"/>
          <w:lang w:eastAsia="zh-CN"/>
        </w:rPr>
        <w:t xml:space="preserve"> </w:t>
      </w:r>
    </w:p>
    <w:p w14:paraId="38EEF14A">
      <w:pPr>
        <w:autoSpaceDE w:val="0"/>
        <w:autoSpaceDN w:val="0"/>
        <w:spacing w:before="470" w:after="0" w:line="270" w:lineRule="exact"/>
        <w:ind w:left="842" w:right="842"/>
        <w:rPr>
          <w:lang w:eastAsia="zh-CN"/>
        </w:rPr>
      </w:pPr>
      <w:r>
        <w:rPr>
          <w:rFonts w:ascii="F5" w:hAnsi="F5" w:eastAsia="F5"/>
          <w:b/>
          <w:color w:val="000000"/>
          <w:sz w:val="24"/>
          <w:lang w:eastAsia="zh-CN"/>
        </w:rPr>
        <w:t>1)</w:t>
      </w:r>
      <w:r>
        <w:rPr>
          <w:rFonts w:ascii="F2" w:hAnsi="F2" w:eastAsia="F2"/>
          <w:b/>
          <w:color w:val="000000"/>
          <w:sz w:val="24"/>
          <w:lang w:eastAsia="zh-CN"/>
        </w:rPr>
        <w:t xml:space="preserve"> </w:t>
      </w:r>
      <w:r>
        <w:rPr>
          <w:rFonts w:ascii="F3" w:hAnsi="F3" w:eastAsia="F3"/>
          <w:color w:val="000000"/>
          <w:sz w:val="24"/>
          <w:lang w:eastAsia="zh-CN"/>
        </w:rPr>
        <w:t>车道控制机</w:t>
      </w:r>
      <w:r>
        <w:rPr>
          <w:rFonts w:ascii="F5" w:hAnsi="F5" w:eastAsia="F5"/>
          <w:b/>
          <w:color w:val="000000"/>
          <w:sz w:val="24"/>
          <w:lang w:eastAsia="zh-CN"/>
        </w:rPr>
        <w:t xml:space="preserve"> </w:t>
      </w:r>
    </w:p>
    <w:p w14:paraId="079BA2A1">
      <w:pPr>
        <w:autoSpaceDE w:val="0"/>
        <w:autoSpaceDN w:val="0"/>
        <w:spacing w:before="214" w:after="0" w:line="266" w:lineRule="exact"/>
        <w:ind w:left="48" w:right="48"/>
        <w:jc w:val="right"/>
        <w:rPr>
          <w:lang w:eastAsia="zh-CN"/>
        </w:rPr>
      </w:pPr>
      <w:r>
        <w:rPr>
          <w:rFonts w:ascii="F3" w:hAnsi="F3" w:eastAsia="F3"/>
          <w:color w:val="000000"/>
          <w:sz w:val="24"/>
          <w:lang w:eastAsia="zh-CN"/>
        </w:rPr>
        <w:t>车道控制机应是满足</w:t>
      </w:r>
      <w:r>
        <w:rPr>
          <w:rFonts w:ascii="F1" w:hAnsi="F1" w:eastAsia="F1"/>
          <w:color w:val="000000"/>
          <w:sz w:val="24"/>
          <w:lang w:eastAsia="zh-CN"/>
        </w:rPr>
        <w:t>GB/T 24968-2010</w:t>
      </w:r>
      <w:r>
        <w:rPr>
          <w:rFonts w:ascii="F3" w:hAnsi="F3" w:eastAsia="F3"/>
          <w:color w:val="000000"/>
          <w:sz w:val="24"/>
          <w:lang w:eastAsia="zh-CN"/>
        </w:rPr>
        <w:t>《公路收费车道控制机》要求的合格产品，</w:t>
      </w:r>
    </w:p>
    <w:p w14:paraId="487C6B20">
      <w:pPr>
        <w:autoSpaceDE w:val="0"/>
        <w:autoSpaceDN w:val="0"/>
        <w:spacing w:before="214" w:after="0" w:line="266" w:lineRule="exact"/>
        <w:ind w:left="362" w:right="362"/>
        <w:rPr>
          <w:lang w:eastAsia="zh-CN"/>
        </w:rPr>
      </w:pPr>
      <w:r>
        <w:rPr>
          <w:rFonts w:ascii="F3" w:hAnsi="F3" w:eastAsia="F3"/>
          <w:color w:val="000000"/>
          <w:sz w:val="24"/>
          <w:lang w:eastAsia="zh-CN"/>
        </w:rPr>
        <w:t>并在施工之前，设备应通过四川省交通运输厅监控结算中心的测试。</w:t>
      </w:r>
      <w:r>
        <w:rPr>
          <w:rFonts w:ascii="F1" w:hAnsi="F1" w:eastAsia="F1"/>
          <w:color w:val="000000"/>
          <w:sz w:val="24"/>
          <w:lang w:eastAsia="zh-CN"/>
        </w:rPr>
        <w:t xml:space="preserve"> </w:t>
      </w:r>
    </w:p>
    <w:p w14:paraId="54FA1A25">
      <w:pPr>
        <w:autoSpaceDE w:val="0"/>
        <w:autoSpaceDN w:val="0"/>
        <w:spacing w:before="222" w:after="0" w:line="240" w:lineRule="exact"/>
        <w:ind w:left="46" w:right="46"/>
        <w:jc w:val="right"/>
        <w:rPr>
          <w:lang w:eastAsia="zh-CN"/>
        </w:rPr>
      </w:pPr>
      <w:r>
        <w:rPr>
          <w:rFonts w:ascii="F3" w:hAnsi="F3" w:eastAsia="F3"/>
          <w:color w:val="000000"/>
          <w:sz w:val="24"/>
          <w:lang w:eastAsia="zh-CN"/>
        </w:rPr>
        <w:t>车道控制机的主要功能是实现对车道设备的管理和控制，生成收费数据，下载费额</w:t>
      </w:r>
    </w:p>
    <w:p w14:paraId="0FDD5E34">
      <w:pPr>
        <w:autoSpaceDE w:val="0"/>
        <w:autoSpaceDN w:val="0"/>
        <w:spacing w:before="240" w:after="0" w:line="240" w:lineRule="exact"/>
        <w:ind w:left="48" w:right="48"/>
        <w:jc w:val="right"/>
        <w:rPr>
          <w:lang w:eastAsia="zh-CN"/>
        </w:rPr>
      </w:pPr>
      <w:r>
        <w:rPr>
          <w:rFonts w:ascii="F3" w:hAnsi="F3" w:eastAsia="F3"/>
          <w:color w:val="000000"/>
          <w:sz w:val="24"/>
          <w:lang w:eastAsia="zh-CN"/>
        </w:rPr>
        <w:t>表、黑名单等，进行图像抓拍，并可保存收费和图像数据。控制机主要由工业控制机、</w:t>
      </w:r>
    </w:p>
    <w:p w14:paraId="73301813">
      <w:pPr>
        <w:autoSpaceDE w:val="0"/>
        <w:autoSpaceDN w:val="0"/>
        <w:spacing w:before="240" w:after="0" w:line="240" w:lineRule="exact"/>
        <w:ind w:left="50" w:right="50"/>
        <w:jc w:val="right"/>
        <w:rPr>
          <w:lang w:eastAsia="zh-CN"/>
        </w:rPr>
      </w:pPr>
      <w:r>
        <w:rPr>
          <w:rFonts w:ascii="F3" w:hAnsi="F3" w:eastAsia="F3"/>
          <w:color w:val="000000"/>
          <w:sz w:val="24"/>
          <w:lang w:eastAsia="zh-CN"/>
        </w:rPr>
        <w:t>接口板、电源和设备机箱等部分组成。车道控制机是具有工业标准的工业控制机为基</w:t>
      </w:r>
    </w:p>
    <w:p w14:paraId="686C92E4">
      <w:pPr>
        <w:autoSpaceDE w:val="0"/>
        <w:autoSpaceDN w:val="0"/>
        <w:spacing w:before="240" w:after="0" w:line="240" w:lineRule="exact"/>
        <w:ind w:left="46" w:right="46"/>
        <w:jc w:val="right"/>
        <w:rPr>
          <w:lang w:eastAsia="zh-CN"/>
        </w:rPr>
      </w:pPr>
      <w:r>
        <w:rPr>
          <w:rFonts w:ascii="F3" w:hAnsi="F3" w:eastAsia="F3"/>
          <w:color w:val="000000"/>
          <w:sz w:val="24"/>
          <w:lang w:eastAsia="zh-CN"/>
        </w:rPr>
        <w:t>础，其构造应包括若干用于控制意义明确的模块。这些由处理器控制的模块应与中央处</w:t>
      </w:r>
    </w:p>
    <w:p w14:paraId="6862ABBE">
      <w:pPr>
        <w:autoSpaceDE w:val="0"/>
        <w:autoSpaceDN w:val="0"/>
        <w:spacing w:before="232" w:after="0" w:line="266" w:lineRule="exact"/>
        <w:ind w:left="48" w:right="48"/>
        <w:jc w:val="right"/>
        <w:rPr>
          <w:lang w:eastAsia="zh-CN"/>
        </w:rPr>
      </w:pPr>
      <w:r>
        <w:rPr>
          <w:rFonts w:ascii="F3" w:hAnsi="F3" w:eastAsia="F3"/>
          <w:color w:val="000000"/>
          <w:sz w:val="24"/>
          <w:lang w:eastAsia="zh-CN"/>
        </w:rPr>
        <w:t>理器板（</w:t>
      </w:r>
      <w:r>
        <w:rPr>
          <w:rFonts w:ascii="F1" w:hAnsi="F1" w:eastAsia="F1"/>
          <w:color w:val="000000"/>
          <w:sz w:val="24"/>
          <w:lang w:eastAsia="zh-CN"/>
        </w:rPr>
        <w:t>CPU</w:t>
      </w:r>
      <w:r>
        <w:rPr>
          <w:rFonts w:ascii="F3" w:hAnsi="F3" w:eastAsia="F3"/>
          <w:color w:val="000000"/>
          <w:sz w:val="24"/>
          <w:lang w:eastAsia="zh-CN"/>
        </w:rPr>
        <w:t>）相接，</w:t>
      </w:r>
      <w:r>
        <w:rPr>
          <w:rFonts w:ascii="F1" w:hAnsi="F1" w:eastAsia="F1"/>
          <w:color w:val="000000"/>
          <w:sz w:val="24"/>
          <w:lang w:eastAsia="zh-CN"/>
        </w:rPr>
        <w:t>CPU</w:t>
      </w:r>
      <w:r>
        <w:rPr>
          <w:rFonts w:ascii="F3" w:hAnsi="F3" w:eastAsia="F3"/>
          <w:color w:val="000000"/>
          <w:sz w:val="24"/>
          <w:lang w:eastAsia="zh-CN"/>
        </w:rPr>
        <w:t>将协调和排定各个模块处理器的工作和与收费站计算机系统</w:t>
      </w:r>
    </w:p>
    <w:p w14:paraId="28470D1C">
      <w:pPr>
        <w:autoSpaceDE w:val="0"/>
        <w:autoSpaceDN w:val="0"/>
        <w:spacing w:before="214" w:after="0" w:line="266" w:lineRule="exact"/>
        <w:ind w:left="362" w:right="362"/>
        <w:rPr>
          <w:lang w:eastAsia="zh-CN"/>
        </w:rPr>
      </w:pPr>
      <w:r>
        <w:rPr>
          <w:rFonts w:ascii="F3" w:hAnsi="F3" w:eastAsia="F3"/>
          <w:color w:val="000000"/>
          <w:sz w:val="24"/>
          <w:lang w:eastAsia="zh-CN"/>
        </w:rPr>
        <w:t>通信。</w:t>
      </w:r>
      <w:r>
        <w:rPr>
          <w:rFonts w:ascii="F1" w:hAnsi="F1" w:eastAsia="F1"/>
          <w:color w:val="000000"/>
          <w:sz w:val="24"/>
          <w:lang w:eastAsia="zh-CN"/>
        </w:rPr>
        <w:t xml:space="preserve"> </w:t>
      </w:r>
    </w:p>
    <w:p w14:paraId="38BF3318">
      <w:pPr>
        <w:autoSpaceDE w:val="0"/>
        <w:autoSpaceDN w:val="0"/>
        <w:spacing w:before="214" w:after="0" w:line="266" w:lineRule="exact"/>
        <w:ind w:left="842" w:right="842"/>
        <w:rPr>
          <w:lang w:eastAsia="zh-CN"/>
        </w:rPr>
      </w:pPr>
      <w:r>
        <w:rPr>
          <w:rFonts w:ascii="F3" w:hAnsi="F3" w:eastAsia="F3"/>
          <w:color w:val="000000"/>
          <w:sz w:val="24"/>
          <w:lang w:eastAsia="zh-CN"/>
        </w:rPr>
        <w:t>防护等级：</w:t>
      </w:r>
      <w:r>
        <w:rPr>
          <w:rFonts w:ascii="F1" w:hAnsi="F1" w:eastAsia="F1"/>
          <w:color w:val="000000"/>
          <w:sz w:val="24"/>
          <w:lang w:eastAsia="zh-CN"/>
        </w:rPr>
        <w:t>IP65</w:t>
      </w:r>
      <w:r>
        <w:rPr>
          <w:rFonts w:ascii="F3" w:hAnsi="F3" w:eastAsia="F3"/>
          <w:color w:val="000000"/>
          <w:sz w:val="24"/>
          <w:lang w:eastAsia="zh-CN"/>
        </w:rPr>
        <w:t>；</w:t>
      </w:r>
      <w:r>
        <w:rPr>
          <w:rFonts w:ascii="F1" w:hAnsi="F1" w:eastAsia="F1"/>
          <w:color w:val="000000"/>
          <w:sz w:val="24"/>
          <w:lang w:eastAsia="zh-CN"/>
        </w:rPr>
        <w:t xml:space="preserve"> </w:t>
      </w:r>
    </w:p>
    <w:p w14:paraId="18E40920">
      <w:pPr>
        <w:autoSpaceDE w:val="0"/>
        <w:autoSpaceDN w:val="0"/>
        <w:spacing w:before="214" w:after="0" w:line="266" w:lineRule="exact"/>
        <w:ind w:left="842" w:right="842"/>
        <w:rPr>
          <w:lang w:eastAsia="zh-CN"/>
        </w:rPr>
      </w:pPr>
      <w:r>
        <w:rPr>
          <w:rFonts w:ascii="F3" w:hAnsi="F3" w:eastAsia="F3"/>
          <w:color w:val="000000"/>
          <w:sz w:val="24"/>
          <w:lang w:eastAsia="zh-CN"/>
        </w:rPr>
        <w:t>工作环境：温度：</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+60</w:t>
      </w:r>
      <w:r>
        <w:rPr>
          <w:rFonts w:ascii="F3" w:hAnsi="F3" w:eastAsia="F3"/>
          <w:color w:val="000000"/>
          <w:sz w:val="24"/>
          <w:lang w:eastAsia="zh-CN"/>
        </w:rPr>
        <w:t>℃；湿度：</w:t>
      </w:r>
      <w:r>
        <w:rPr>
          <w:rFonts w:ascii="F1" w:hAnsi="F1" w:eastAsia="F1"/>
          <w:color w:val="000000"/>
          <w:sz w:val="24"/>
          <w:lang w:eastAsia="zh-CN"/>
        </w:rPr>
        <w:t xml:space="preserve">20% </w:t>
      </w:r>
      <w:r>
        <w:rPr>
          <w:rFonts w:ascii="F3" w:hAnsi="F3" w:eastAsia="F3"/>
          <w:color w:val="000000"/>
          <w:sz w:val="24"/>
          <w:lang w:eastAsia="zh-CN"/>
        </w:rPr>
        <w:t>～</w:t>
      </w:r>
      <w:r>
        <w:rPr>
          <w:rFonts w:ascii="F1" w:hAnsi="F1" w:eastAsia="F1"/>
          <w:color w:val="000000"/>
          <w:sz w:val="24"/>
          <w:lang w:eastAsia="zh-CN"/>
        </w:rPr>
        <w:t xml:space="preserve"> 90%</w:t>
      </w:r>
      <w:r>
        <w:rPr>
          <w:rFonts w:ascii="F3" w:hAnsi="F3" w:eastAsia="F3"/>
          <w:color w:val="000000"/>
          <w:sz w:val="24"/>
          <w:lang w:eastAsia="zh-CN"/>
        </w:rPr>
        <w:t>（无凝结）；</w:t>
      </w:r>
      <w:r>
        <w:rPr>
          <w:rFonts w:ascii="F1" w:hAnsi="F1" w:eastAsia="F1"/>
          <w:color w:val="000000"/>
          <w:sz w:val="24"/>
          <w:lang w:eastAsia="zh-CN"/>
        </w:rPr>
        <w:t xml:space="preserve"> </w:t>
      </w:r>
    </w:p>
    <w:p w14:paraId="54E67961">
      <w:pPr>
        <w:autoSpaceDE w:val="0"/>
        <w:autoSpaceDN w:val="0"/>
        <w:spacing w:before="214" w:after="0" w:line="266" w:lineRule="exact"/>
        <w:ind w:left="842" w:right="842"/>
        <w:rPr>
          <w:lang w:eastAsia="zh-CN"/>
        </w:rPr>
      </w:pPr>
      <w:r>
        <w:rPr>
          <w:rFonts w:ascii="F3" w:hAnsi="F3" w:eastAsia="F3"/>
          <w:color w:val="000000"/>
          <w:sz w:val="24"/>
          <w:lang w:eastAsia="zh-CN"/>
        </w:rPr>
        <w:t>散热：设备机箱应有主动散热风扇；</w:t>
      </w:r>
      <w:r>
        <w:rPr>
          <w:rFonts w:ascii="F1" w:hAnsi="F1" w:eastAsia="F1"/>
          <w:color w:val="000000"/>
          <w:sz w:val="24"/>
          <w:lang w:eastAsia="zh-CN"/>
        </w:rPr>
        <w:t xml:space="preserve"> </w:t>
      </w:r>
    </w:p>
    <w:p w14:paraId="758E41F0">
      <w:pPr>
        <w:autoSpaceDE w:val="0"/>
        <w:autoSpaceDN w:val="0"/>
        <w:spacing w:before="214" w:after="0" w:line="266" w:lineRule="exact"/>
        <w:ind w:left="842" w:right="842"/>
        <w:rPr>
          <w:lang w:eastAsia="zh-CN"/>
        </w:rPr>
      </w:pPr>
      <w:r>
        <w:rPr>
          <w:rFonts w:ascii="F3" w:hAnsi="F3" w:eastAsia="F3"/>
          <w:color w:val="000000"/>
          <w:sz w:val="24"/>
          <w:lang w:eastAsia="zh-CN"/>
        </w:rPr>
        <w:t>平均无故障时间：</w:t>
      </w:r>
      <w:r>
        <w:rPr>
          <w:rFonts w:ascii="F1" w:hAnsi="F1" w:eastAsia="F1"/>
          <w:color w:val="000000"/>
          <w:sz w:val="24"/>
          <w:lang w:eastAsia="zh-CN"/>
        </w:rPr>
        <w:t xml:space="preserve">MTBF </w:t>
      </w:r>
      <w:r>
        <w:rPr>
          <w:rFonts w:ascii="F3" w:hAnsi="F3" w:eastAsia="F3"/>
          <w:color w:val="000000"/>
          <w:sz w:val="24"/>
          <w:lang w:eastAsia="zh-CN"/>
        </w:rPr>
        <w:t>≥</w:t>
      </w:r>
      <w:r>
        <w:rPr>
          <w:rFonts w:ascii="F1" w:hAnsi="F1" w:eastAsia="F1"/>
          <w:color w:val="000000"/>
          <w:sz w:val="24"/>
          <w:lang w:eastAsia="zh-CN"/>
        </w:rPr>
        <w:t xml:space="preserve"> 30000</w:t>
      </w:r>
      <w:r>
        <w:rPr>
          <w:rFonts w:ascii="F3" w:hAnsi="F3" w:eastAsia="F3"/>
          <w:color w:val="000000"/>
          <w:sz w:val="24"/>
          <w:lang w:eastAsia="zh-CN"/>
        </w:rPr>
        <w:t>小时。</w:t>
      </w:r>
      <w:r>
        <w:rPr>
          <w:rFonts w:ascii="F1" w:hAnsi="F1" w:eastAsia="F1"/>
          <w:color w:val="000000"/>
          <w:sz w:val="24"/>
          <w:lang w:eastAsia="zh-CN"/>
        </w:rPr>
        <w:t xml:space="preserve"> </w:t>
      </w:r>
    </w:p>
    <w:p w14:paraId="3E6D8605">
      <w:pPr>
        <w:autoSpaceDE w:val="0"/>
        <w:autoSpaceDN w:val="0"/>
        <w:spacing w:before="214" w:after="106" w:line="266" w:lineRule="exact"/>
        <w:ind w:left="842" w:right="842"/>
        <w:rPr>
          <w:lang w:eastAsia="zh-CN"/>
        </w:rPr>
      </w:pPr>
      <w:r>
        <w:rPr>
          <w:rFonts w:ascii="F3" w:hAnsi="F3" w:eastAsia="F3"/>
          <w:color w:val="000000"/>
          <w:sz w:val="24"/>
          <w:lang w:eastAsia="zh-CN"/>
        </w:rPr>
        <w:t>平均修复时间：</w:t>
      </w:r>
      <w:r>
        <w:rPr>
          <w:rFonts w:ascii="F1" w:hAnsi="F1" w:eastAsia="F1"/>
          <w:color w:val="000000"/>
          <w:sz w:val="24"/>
          <w:lang w:eastAsia="zh-CN"/>
        </w:rPr>
        <w:t xml:space="preserve">MTTR </w:t>
      </w:r>
      <w:r>
        <w:rPr>
          <w:rFonts w:ascii="F3" w:hAnsi="F3" w:eastAsia="F3"/>
          <w:color w:val="000000"/>
          <w:sz w:val="24"/>
          <w:lang w:eastAsia="zh-CN"/>
        </w:rPr>
        <w:t>≤</w:t>
      </w:r>
      <w:r>
        <w:rPr>
          <w:rFonts w:ascii="F1" w:hAnsi="F1" w:eastAsia="F1"/>
          <w:color w:val="000000"/>
          <w:sz w:val="24"/>
          <w:lang w:eastAsia="zh-CN"/>
        </w:rPr>
        <w:t xml:space="preserve"> 0.5</w:t>
      </w:r>
      <w:r>
        <w:rPr>
          <w:rFonts w:ascii="F3" w:hAnsi="F3" w:eastAsia="F3"/>
          <w:color w:val="000000"/>
          <w:sz w:val="24"/>
          <w:lang w:eastAsia="zh-CN"/>
        </w:rPr>
        <w:t>小时。</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7230"/>
      </w:tblGrid>
      <w:tr w14:paraId="10F8AECF">
        <w:tblPrEx>
          <w:tblCellMar>
            <w:top w:w="0" w:type="dxa"/>
            <w:left w:w="108" w:type="dxa"/>
            <w:bottom w:w="0" w:type="dxa"/>
            <w:right w:w="108" w:type="dxa"/>
          </w:tblCellMar>
        </w:tblPrEx>
        <w:trPr>
          <w:trHeight w:val="2832" w:hRule="exact"/>
        </w:trPr>
        <w:tc>
          <w:tcPr>
            <w:tcW w:w="722" w:type="dxa"/>
            <w:tcMar>
              <w:left w:w="0" w:type="dxa"/>
              <w:right w:w="0" w:type="dxa"/>
            </w:tcMar>
          </w:tcPr>
          <w:p w14:paraId="7321F03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342E1D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7835DF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9FE8C9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AA917B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999E57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230" w:type="dxa"/>
            <w:tcMar>
              <w:left w:w="0" w:type="dxa"/>
              <w:right w:w="0" w:type="dxa"/>
            </w:tcMar>
          </w:tcPr>
          <w:p w14:paraId="339B623D">
            <w:pPr>
              <w:autoSpaceDE w:val="0"/>
              <w:autoSpaceDN w:val="0"/>
              <w:spacing w:before="108" w:after="0" w:line="266" w:lineRule="exact"/>
              <w:ind w:left="120" w:right="120"/>
            </w:pPr>
            <w:r>
              <w:rPr>
                <w:rFonts w:ascii="F1" w:hAnsi="F1" w:eastAsia="F1"/>
                <w:color w:val="000000"/>
                <w:sz w:val="24"/>
              </w:rPr>
              <w:t>CPU</w:t>
            </w:r>
            <w:r>
              <w:rPr>
                <w:rFonts w:ascii="F3" w:hAnsi="F3" w:eastAsia="F3"/>
                <w:color w:val="000000"/>
                <w:sz w:val="24"/>
              </w:rPr>
              <w:t>：</w:t>
            </w:r>
            <w:r>
              <w:rPr>
                <w:rFonts w:ascii="F1" w:hAnsi="F1" w:eastAsia="F1"/>
                <w:color w:val="000000"/>
                <w:sz w:val="24"/>
              </w:rPr>
              <w:t>CORE I5</w:t>
            </w:r>
            <w:r>
              <w:rPr>
                <w:rFonts w:ascii="F3" w:hAnsi="F3" w:eastAsia="F3"/>
                <w:color w:val="000000"/>
                <w:sz w:val="24"/>
              </w:rPr>
              <w:t xml:space="preserve"> 及以上，主频≥</w:t>
            </w:r>
            <w:r>
              <w:rPr>
                <w:rFonts w:ascii="F1" w:hAnsi="F1" w:eastAsia="F1"/>
                <w:color w:val="000000"/>
                <w:sz w:val="24"/>
              </w:rPr>
              <w:t>2.7GHz</w:t>
            </w:r>
            <w:r>
              <w:rPr>
                <w:rFonts w:ascii="F3" w:hAnsi="F3" w:eastAsia="F3"/>
                <w:color w:val="000000"/>
                <w:sz w:val="24"/>
              </w:rPr>
              <w:t>；</w:t>
            </w:r>
            <w:r>
              <w:rPr>
                <w:rFonts w:ascii="F1" w:hAnsi="F1" w:eastAsia="F1"/>
                <w:color w:val="000000"/>
                <w:sz w:val="24"/>
              </w:rPr>
              <w:t xml:space="preserve"> </w:t>
            </w:r>
          </w:p>
          <w:p w14:paraId="5715950B">
            <w:pPr>
              <w:autoSpaceDE w:val="0"/>
              <w:autoSpaceDN w:val="0"/>
              <w:spacing w:before="214" w:after="0" w:line="266" w:lineRule="exact"/>
              <w:ind w:left="120" w:right="120"/>
            </w:pPr>
            <w:r>
              <w:rPr>
                <w:rFonts w:ascii="F1" w:hAnsi="F1" w:eastAsia="F1"/>
                <w:color w:val="000000"/>
                <w:sz w:val="24"/>
              </w:rPr>
              <w:t xml:space="preserve">4GB DDR3-1333 </w:t>
            </w:r>
            <w:r>
              <w:rPr>
                <w:rFonts w:ascii="F3" w:hAnsi="F3" w:eastAsia="F3"/>
                <w:color w:val="000000"/>
                <w:sz w:val="24"/>
              </w:rPr>
              <w:t>内存及以上；</w:t>
            </w:r>
            <w:r>
              <w:rPr>
                <w:rFonts w:ascii="F1" w:hAnsi="F1" w:eastAsia="F1"/>
                <w:color w:val="000000"/>
                <w:sz w:val="24"/>
              </w:rPr>
              <w:t xml:space="preserve"> </w:t>
            </w:r>
          </w:p>
          <w:p w14:paraId="75A74E35">
            <w:pPr>
              <w:autoSpaceDE w:val="0"/>
              <w:autoSpaceDN w:val="0"/>
              <w:spacing w:before="214" w:after="0" w:line="266" w:lineRule="exact"/>
              <w:ind w:left="120" w:right="120"/>
            </w:pPr>
            <w:r>
              <w:rPr>
                <w:rFonts w:ascii="F3" w:hAnsi="F3" w:eastAsia="F3"/>
                <w:color w:val="000000"/>
                <w:sz w:val="24"/>
              </w:rPr>
              <w:t>硬盘≥</w:t>
            </w:r>
            <w:r>
              <w:rPr>
                <w:rFonts w:ascii="F1" w:hAnsi="F1" w:eastAsia="F1"/>
                <w:color w:val="000000"/>
                <w:sz w:val="24"/>
              </w:rPr>
              <w:t>500G</w:t>
            </w:r>
            <w:r>
              <w:rPr>
                <w:rFonts w:ascii="F3" w:hAnsi="F3" w:eastAsia="F3"/>
                <w:color w:val="000000"/>
                <w:sz w:val="24"/>
              </w:rPr>
              <w:t>，带有减震保护措施</w:t>
            </w:r>
            <w:r>
              <w:rPr>
                <w:rFonts w:ascii="F1" w:hAnsi="F1" w:eastAsia="F1"/>
                <w:color w:val="000000"/>
                <w:sz w:val="24"/>
              </w:rPr>
              <w:t xml:space="preserve"> </w:t>
            </w:r>
          </w:p>
          <w:p w14:paraId="7F4A8506">
            <w:pPr>
              <w:autoSpaceDE w:val="0"/>
              <w:autoSpaceDN w:val="0"/>
              <w:spacing w:before="214" w:after="106" w:line="266" w:lineRule="exact"/>
              <w:ind w:left="120" w:right="120"/>
            </w:pPr>
            <w:r>
              <w:rPr>
                <w:rFonts w:ascii="F3" w:hAnsi="F3" w:eastAsia="F3"/>
                <w:color w:val="000000"/>
                <w:sz w:val="24"/>
              </w:rPr>
              <w:t>内置显卡，真彩，≥</w:t>
            </w:r>
            <w:r>
              <w:rPr>
                <w:rFonts w:ascii="F1" w:hAnsi="F1" w:eastAsia="F1"/>
                <w:color w:val="000000"/>
                <w:sz w:val="24"/>
              </w:rPr>
              <w:t>512M</w:t>
            </w:r>
            <w:r>
              <w:rPr>
                <w:rFonts w:ascii="F3" w:hAnsi="F3" w:eastAsia="F3"/>
                <w:color w:val="000000"/>
                <w:sz w:val="24"/>
              </w:rPr>
              <w:t xml:space="preserve"> 显存；</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788"/>
            </w:tblGrid>
            <w:tr w14:paraId="6A624884">
              <w:tblPrEx>
                <w:tblCellMar>
                  <w:top w:w="0" w:type="dxa"/>
                  <w:left w:w="108" w:type="dxa"/>
                  <w:bottom w:w="0" w:type="dxa"/>
                  <w:right w:w="108" w:type="dxa"/>
                </w:tblCellMar>
              </w:tblPrEx>
              <w:trPr>
                <w:trHeight w:val="482" w:hRule="exact"/>
              </w:trPr>
              <w:tc>
                <w:tcPr>
                  <w:tcW w:w="88" w:type="dxa"/>
                  <w:tcMar>
                    <w:left w:w="0" w:type="dxa"/>
                    <w:right w:w="0" w:type="dxa"/>
                  </w:tcMar>
                </w:tcPr>
                <w:p w14:paraId="2763A07D"/>
              </w:tc>
              <w:tc>
                <w:tcPr>
                  <w:tcW w:w="6788" w:type="dxa"/>
                  <w:tcMar>
                    <w:left w:w="0" w:type="dxa"/>
                    <w:right w:w="0" w:type="dxa"/>
                  </w:tcMar>
                </w:tcPr>
                <w:p w14:paraId="5E2B96F4">
                  <w:pPr>
                    <w:autoSpaceDE w:val="0"/>
                    <w:autoSpaceDN w:val="0"/>
                    <w:spacing w:before="108" w:after="0" w:line="266" w:lineRule="exact"/>
                    <w:ind w:left="182" w:right="182"/>
                    <w:rPr>
                      <w:lang w:eastAsia="zh-CN"/>
                    </w:rPr>
                  </w:pPr>
                  <w:r>
                    <w:rPr>
                      <w:rFonts w:ascii="F3" w:hAnsi="F3" w:eastAsia="F3"/>
                      <w:color w:val="000000"/>
                      <w:sz w:val="24"/>
                      <w:lang w:eastAsia="zh-CN"/>
                    </w:rPr>
                    <w:t>主板封装</w:t>
                  </w:r>
                  <w:r>
                    <w:rPr>
                      <w:rFonts w:ascii="F1" w:hAnsi="F1" w:eastAsia="F1"/>
                      <w:color w:val="000000"/>
                      <w:sz w:val="24"/>
                      <w:lang w:eastAsia="zh-CN"/>
                    </w:rPr>
                    <w:t xml:space="preserve"> 6</w:t>
                  </w:r>
                  <w:r>
                    <w:rPr>
                      <w:rFonts w:ascii="F3" w:hAnsi="F3" w:eastAsia="F3"/>
                      <w:color w:val="000000"/>
                      <w:sz w:val="24"/>
                      <w:lang w:eastAsia="zh-CN"/>
                    </w:rPr>
                    <w:t xml:space="preserve"> 路</w:t>
                  </w:r>
                  <w:r>
                    <w:rPr>
                      <w:rFonts w:ascii="F1" w:hAnsi="F1" w:eastAsia="F1"/>
                      <w:color w:val="000000"/>
                      <w:sz w:val="24"/>
                      <w:lang w:eastAsia="zh-CN"/>
                    </w:rPr>
                    <w:t xml:space="preserve"> 1000Mbps</w:t>
                  </w:r>
                  <w:r>
                    <w:rPr>
                      <w:rFonts w:ascii="F3" w:hAnsi="F3" w:eastAsia="F3"/>
                      <w:color w:val="000000"/>
                      <w:sz w:val="24"/>
                      <w:lang w:eastAsia="zh-CN"/>
                    </w:rPr>
                    <w:t xml:space="preserve"> 网络接口，可分配独立</w:t>
                  </w:r>
                  <w:r>
                    <w:rPr>
                      <w:rFonts w:ascii="F1" w:hAnsi="F1" w:eastAsia="F1"/>
                      <w:color w:val="000000"/>
                      <w:sz w:val="24"/>
                      <w:lang w:eastAsia="zh-CN"/>
                    </w:rPr>
                    <w:t xml:space="preserve"> IP</w:t>
                  </w:r>
                  <w:r>
                    <w:rPr>
                      <w:rFonts w:ascii="F3" w:hAnsi="F3" w:eastAsia="F3"/>
                      <w:color w:val="000000"/>
                      <w:sz w:val="24"/>
                      <w:lang w:eastAsia="zh-CN"/>
                    </w:rPr>
                    <w:t xml:space="preserve"> 地址；</w:t>
                  </w:r>
                  <w:r>
                    <w:rPr>
                      <w:rFonts w:ascii="F1" w:hAnsi="F1" w:eastAsia="F1"/>
                      <w:color w:val="000000"/>
                      <w:sz w:val="24"/>
                      <w:lang w:eastAsia="zh-CN"/>
                    </w:rPr>
                    <w:t xml:space="preserve"> </w:t>
                  </w:r>
                </w:p>
              </w:tc>
            </w:tr>
          </w:tbl>
          <w:p w14:paraId="0277F396">
            <w:pPr>
              <w:rPr>
                <w:lang w:eastAsia="zh-CN"/>
              </w:rPr>
            </w:pPr>
          </w:p>
          <w:p w14:paraId="24070282">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77618246">
            <w:pPr>
              <w:autoSpaceDE w:val="0"/>
              <w:autoSpaceDN w:val="0"/>
              <w:spacing w:before="216" w:after="0" w:line="266" w:lineRule="exact"/>
              <w:ind w:left="120" w:right="120"/>
            </w:pPr>
            <w:r>
              <w:rPr>
                <w:rFonts w:ascii="F1" w:hAnsi="F1" w:eastAsia="F1"/>
                <w:color w:val="000000"/>
                <w:sz w:val="24"/>
              </w:rPr>
              <w:t>PS/2</w:t>
            </w:r>
            <w:r>
              <w:rPr>
                <w:rFonts w:ascii="F3" w:hAnsi="F3" w:eastAsia="F3"/>
                <w:color w:val="000000"/>
                <w:sz w:val="24"/>
              </w:rPr>
              <w:t xml:space="preserve"> 鼠标</w:t>
            </w:r>
            <w:r>
              <w:rPr>
                <w:rFonts w:ascii="F1" w:hAnsi="F1" w:eastAsia="F1"/>
                <w:color w:val="000000"/>
                <w:sz w:val="24"/>
              </w:rPr>
              <w:t>/</w:t>
            </w:r>
            <w:r>
              <w:rPr>
                <w:rFonts w:ascii="F3" w:hAnsi="F3" w:eastAsia="F3"/>
                <w:color w:val="000000"/>
                <w:sz w:val="24"/>
              </w:rPr>
              <w:t>键盘接口；</w:t>
            </w:r>
            <w:r>
              <w:rPr>
                <w:rFonts w:ascii="F1" w:hAnsi="F1" w:eastAsia="F1"/>
                <w:color w:val="000000"/>
                <w:sz w:val="24"/>
              </w:rPr>
              <w:t xml:space="preserve"> </w:t>
            </w:r>
          </w:p>
        </w:tc>
      </w:tr>
    </w:tbl>
    <w:p w14:paraId="2CBA6346">
      <w:pPr>
        <w:autoSpaceDE w:val="0"/>
        <w:autoSpaceDN w:val="0"/>
        <w:spacing w:before="58" w:after="0" w:line="200" w:lineRule="exact"/>
        <w:ind w:left="4172" w:right="4172"/>
        <w:jc w:val="right"/>
      </w:pPr>
      <w:r>
        <w:rPr>
          <w:rFonts w:ascii="F1" w:hAnsi="F1" w:eastAsia="F1"/>
          <w:color w:val="000000"/>
          <w:sz w:val="18"/>
        </w:rPr>
        <w:t xml:space="preserve">219 </w:t>
      </w:r>
    </w:p>
    <w:p w14:paraId="2E1EF169">
      <w:pPr>
        <w:sectPr>
          <w:pgSz w:w="11906" w:h="16838"/>
          <w:pgMar w:top="538" w:right="1086" w:bottom="616" w:left="1440" w:header="720" w:footer="720" w:gutter="0"/>
          <w:cols w:space="720" w:num="1"/>
          <w:docGrid w:linePitch="360" w:charSpace="0"/>
        </w:sectPr>
      </w:pPr>
    </w:p>
    <w:p w14:paraId="29E84074">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3FEE56BE">
        <w:tblPrEx>
          <w:tblCellMar>
            <w:top w:w="0" w:type="dxa"/>
            <w:left w:w="108" w:type="dxa"/>
            <w:bottom w:w="0" w:type="dxa"/>
            <w:right w:w="108" w:type="dxa"/>
          </w:tblCellMar>
        </w:tblPrEx>
        <w:trPr>
          <w:trHeight w:val="2820" w:hRule="exact"/>
        </w:trPr>
        <w:tc>
          <w:tcPr>
            <w:tcW w:w="808" w:type="dxa"/>
            <w:tcBorders>
              <w:top w:val="single" w:color="000000" w:sz="4" w:space="0"/>
            </w:tcBorders>
            <w:tcMar>
              <w:left w:w="0" w:type="dxa"/>
              <w:right w:w="0" w:type="dxa"/>
            </w:tcMar>
          </w:tcPr>
          <w:p w14:paraId="517A9305">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E4CA69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5F199F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CBF28E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17675C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1FC5E27D">
            <w:pPr>
              <w:autoSpaceDE w:val="0"/>
              <w:autoSpaceDN w:val="0"/>
              <w:spacing w:before="520" w:after="104" w:line="266" w:lineRule="exact"/>
              <w:ind w:left="120" w:right="120"/>
              <w:rPr>
                <w:lang w:eastAsia="zh-CN"/>
              </w:rPr>
            </w:pPr>
            <w:r>
              <w:rPr>
                <w:rFonts w:ascii="F3" w:hAnsi="F3" w:eastAsia="F3"/>
                <w:color w:val="000000"/>
                <w:sz w:val="24"/>
                <w:lang w:eastAsia="zh-CN"/>
              </w:rPr>
              <w:t>≥</w:t>
            </w:r>
            <w:r>
              <w:rPr>
                <w:rFonts w:ascii="F1" w:hAnsi="F1" w:eastAsia="F1"/>
                <w:color w:val="000000"/>
                <w:sz w:val="24"/>
                <w:lang w:eastAsia="zh-CN"/>
              </w:rPr>
              <w:t>5</w:t>
            </w:r>
            <w:r>
              <w:rPr>
                <w:rFonts w:ascii="F3" w:hAnsi="F3" w:eastAsia="F3"/>
                <w:color w:val="000000"/>
                <w:sz w:val="24"/>
                <w:lang w:eastAsia="zh-CN"/>
              </w:rPr>
              <w:t xml:space="preserve"> 个</w:t>
            </w:r>
            <w:r>
              <w:rPr>
                <w:rFonts w:ascii="F1" w:hAnsi="F1" w:eastAsia="F1"/>
                <w:color w:val="000000"/>
                <w:sz w:val="24"/>
                <w:lang w:eastAsia="zh-CN"/>
              </w:rPr>
              <w:t xml:space="preserve"> PCI</w:t>
            </w:r>
            <w:r>
              <w:rPr>
                <w:rFonts w:ascii="F3" w:hAnsi="F3" w:eastAsia="F3"/>
                <w:color w:val="000000"/>
                <w:sz w:val="24"/>
                <w:lang w:eastAsia="zh-CN"/>
              </w:rPr>
              <w:t xml:space="preserve"> 总线插槽，自带视频图像捕获卡；</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7164"/>
            </w:tblGrid>
            <w:tr w14:paraId="76D56FC1">
              <w:tblPrEx>
                <w:tblCellMar>
                  <w:top w:w="0" w:type="dxa"/>
                  <w:left w:w="108" w:type="dxa"/>
                  <w:bottom w:w="0" w:type="dxa"/>
                  <w:right w:w="108" w:type="dxa"/>
                </w:tblCellMar>
              </w:tblPrEx>
              <w:trPr>
                <w:trHeight w:val="484" w:hRule="exact"/>
              </w:trPr>
              <w:tc>
                <w:tcPr>
                  <w:tcW w:w="88" w:type="dxa"/>
                  <w:tcMar>
                    <w:left w:w="0" w:type="dxa"/>
                    <w:right w:w="0" w:type="dxa"/>
                  </w:tcMar>
                </w:tcPr>
                <w:p w14:paraId="592DA1FD">
                  <w:pPr>
                    <w:rPr>
                      <w:lang w:eastAsia="zh-CN"/>
                    </w:rPr>
                  </w:pPr>
                </w:p>
              </w:tc>
              <w:tc>
                <w:tcPr>
                  <w:tcW w:w="7164" w:type="dxa"/>
                  <w:tcMar>
                    <w:left w:w="0" w:type="dxa"/>
                    <w:right w:w="0" w:type="dxa"/>
                  </w:tcMar>
                </w:tcPr>
                <w:p w14:paraId="7B9C253F">
                  <w:pPr>
                    <w:autoSpaceDE w:val="0"/>
                    <w:autoSpaceDN w:val="0"/>
                    <w:spacing w:before="110" w:after="0" w:line="266" w:lineRule="exact"/>
                    <w:ind w:left="182" w:right="182"/>
                    <w:rPr>
                      <w:lang w:eastAsia="zh-CN"/>
                    </w:rPr>
                  </w:pPr>
                  <w:r>
                    <w:rPr>
                      <w:rFonts w:ascii="F3" w:hAnsi="F3" w:eastAsia="F3"/>
                      <w:color w:val="000000"/>
                      <w:sz w:val="24"/>
                      <w:lang w:eastAsia="zh-CN"/>
                    </w:rPr>
                    <w:t>≥</w:t>
                  </w:r>
                  <w:r>
                    <w:rPr>
                      <w:rFonts w:ascii="F1" w:hAnsi="F1" w:eastAsia="F1"/>
                      <w:color w:val="000000"/>
                      <w:sz w:val="24"/>
                      <w:lang w:eastAsia="zh-CN"/>
                    </w:rPr>
                    <w:t>6</w:t>
                  </w:r>
                  <w:r>
                    <w:rPr>
                      <w:rFonts w:ascii="F3" w:hAnsi="F3" w:eastAsia="F3"/>
                      <w:color w:val="000000"/>
                      <w:sz w:val="24"/>
                      <w:lang w:eastAsia="zh-CN"/>
                    </w:rPr>
                    <w:t xml:space="preserve"> 个串行接口，</w:t>
                  </w:r>
                  <w:r>
                    <w:rPr>
                      <w:rFonts w:ascii="F1" w:hAnsi="F1" w:eastAsia="F1"/>
                      <w:color w:val="000000"/>
                      <w:sz w:val="24"/>
                      <w:lang w:eastAsia="zh-CN"/>
                    </w:rPr>
                    <w:t>1</w:t>
                  </w:r>
                  <w:r>
                    <w:rPr>
                      <w:rFonts w:ascii="F3" w:hAnsi="F3" w:eastAsia="F3"/>
                      <w:color w:val="000000"/>
                      <w:sz w:val="24"/>
                      <w:lang w:eastAsia="zh-CN"/>
                    </w:rPr>
                    <w:t xml:space="preserve"> 个并行接口，≥</w:t>
                  </w:r>
                  <w:r>
                    <w:rPr>
                      <w:rFonts w:ascii="F1" w:hAnsi="F1" w:eastAsia="F1"/>
                      <w:color w:val="000000"/>
                      <w:sz w:val="24"/>
                      <w:lang w:eastAsia="zh-CN"/>
                    </w:rPr>
                    <w:t>4</w:t>
                  </w:r>
                  <w:r>
                    <w:rPr>
                      <w:rFonts w:ascii="F3" w:hAnsi="F3" w:eastAsia="F3"/>
                      <w:color w:val="000000"/>
                      <w:sz w:val="24"/>
                      <w:lang w:eastAsia="zh-CN"/>
                    </w:rPr>
                    <w:t xml:space="preserve"> 个</w:t>
                  </w:r>
                  <w:r>
                    <w:rPr>
                      <w:rFonts w:ascii="F1" w:hAnsi="F1" w:eastAsia="F1"/>
                      <w:color w:val="000000"/>
                      <w:sz w:val="24"/>
                      <w:lang w:eastAsia="zh-CN"/>
                    </w:rPr>
                    <w:t xml:space="preserve"> USB 3.0</w:t>
                  </w:r>
                  <w:r>
                    <w:rPr>
                      <w:rFonts w:ascii="F3" w:hAnsi="F3" w:eastAsia="F3"/>
                      <w:color w:val="000000"/>
                      <w:sz w:val="24"/>
                      <w:lang w:eastAsia="zh-CN"/>
                    </w:rPr>
                    <w:t xml:space="preserve"> 接口；</w:t>
                  </w:r>
                  <w:r>
                    <w:rPr>
                      <w:rFonts w:ascii="F1" w:hAnsi="F1" w:eastAsia="F1"/>
                      <w:color w:val="000000"/>
                      <w:sz w:val="24"/>
                      <w:lang w:eastAsia="zh-CN"/>
                    </w:rPr>
                    <w:t xml:space="preserve"> </w:t>
                  </w:r>
                </w:p>
              </w:tc>
            </w:tr>
          </w:tbl>
          <w:p w14:paraId="693E1718">
            <w:pPr>
              <w:rPr>
                <w:lang w:eastAsia="zh-CN"/>
              </w:rPr>
            </w:pPr>
          </w:p>
          <w:p w14:paraId="4A3EBCB7">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3698A8D7">
            <w:pPr>
              <w:autoSpaceDE w:val="0"/>
              <w:autoSpaceDN w:val="0"/>
              <w:spacing w:before="216" w:after="0" w:line="266" w:lineRule="exact"/>
              <w:ind w:left="120" w:right="120"/>
              <w:rPr>
                <w:lang w:eastAsia="zh-CN"/>
              </w:rPr>
            </w:pPr>
            <w:r>
              <w:rPr>
                <w:rFonts w:ascii="F3" w:hAnsi="F3" w:eastAsia="F3"/>
                <w:color w:val="000000"/>
                <w:sz w:val="24"/>
                <w:lang w:eastAsia="zh-CN"/>
              </w:rPr>
              <w:t>用</w:t>
            </w:r>
            <w:r>
              <w:rPr>
                <w:rFonts w:ascii="F1" w:hAnsi="F1" w:eastAsia="F1"/>
                <w:color w:val="000000"/>
                <w:sz w:val="24"/>
                <w:lang w:eastAsia="zh-CN"/>
              </w:rPr>
              <w:t xml:space="preserve"> LED</w:t>
            </w:r>
            <w:r>
              <w:rPr>
                <w:rFonts w:ascii="F3" w:hAnsi="F3" w:eastAsia="F3"/>
                <w:color w:val="000000"/>
                <w:sz w:val="24"/>
                <w:lang w:eastAsia="zh-CN"/>
              </w:rPr>
              <w:t xml:space="preserve"> 显示电源开关和</w:t>
            </w:r>
            <w:r>
              <w:rPr>
                <w:rFonts w:ascii="F1" w:hAnsi="F1" w:eastAsia="F1"/>
                <w:color w:val="000000"/>
                <w:sz w:val="24"/>
                <w:lang w:eastAsia="zh-CN"/>
              </w:rPr>
              <w:t xml:space="preserve"> HDD</w:t>
            </w:r>
            <w:r>
              <w:rPr>
                <w:rFonts w:ascii="F3" w:hAnsi="F3" w:eastAsia="F3"/>
                <w:color w:val="000000"/>
                <w:sz w:val="24"/>
                <w:lang w:eastAsia="zh-CN"/>
              </w:rPr>
              <w:t xml:space="preserve"> 状态；</w:t>
            </w:r>
            <w:r>
              <w:rPr>
                <w:rFonts w:ascii="F1" w:hAnsi="F1" w:eastAsia="F1"/>
                <w:color w:val="000000"/>
                <w:sz w:val="24"/>
                <w:lang w:eastAsia="zh-CN"/>
              </w:rPr>
              <w:t xml:space="preserve"> </w:t>
            </w:r>
          </w:p>
          <w:p w14:paraId="1425671C">
            <w:pPr>
              <w:autoSpaceDE w:val="0"/>
              <w:autoSpaceDN w:val="0"/>
              <w:spacing w:before="214" w:after="0" w:line="266" w:lineRule="exact"/>
              <w:ind w:left="120" w:right="120"/>
              <w:rPr>
                <w:lang w:eastAsia="zh-CN"/>
              </w:rPr>
            </w:pPr>
            <w:r>
              <w:rPr>
                <w:rFonts w:ascii="F3" w:hAnsi="F3" w:eastAsia="F3"/>
                <w:color w:val="000000"/>
                <w:sz w:val="24"/>
                <w:lang w:eastAsia="zh-CN"/>
              </w:rPr>
              <w:t>全铝合金外壳</w:t>
            </w:r>
            <w:r>
              <w:rPr>
                <w:rFonts w:ascii="F1" w:hAnsi="F1" w:eastAsia="F1"/>
                <w:color w:val="000000"/>
                <w:sz w:val="24"/>
                <w:lang w:eastAsia="zh-CN"/>
              </w:rPr>
              <w:t>,</w:t>
            </w:r>
            <w:r>
              <w:rPr>
                <w:rFonts w:ascii="F3" w:hAnsi="F3" w:eastAsia="F3"/>
                <w:color w:val="000000"/>
                <w:sz w:val="24"/>
                <w:lang w:eastAsia="zh-CN"/>
              </w:rPr>
              <w:t>无风扇系统</w:t>
            </w:r>
            <w:r>
              <w:rPr>
                <w:rFonts w:ascii="F1" w:hAnsi="F1" w:eastAsia="F1"/>
                <w:color w:val="000000"/>
                <w:sz w:val="24"/>
                <w:lang w:eastAsia="zh-CN"/>
              </w:rPr>
              <w:t>,</w:t>
            </w:r>
            <w:r>
              <w:rPr>
                <w:rFonts w:ascii="F3" w:hAnsi="F3" w:eastAsia="F3"/>
                <w:color w:val="000000"/>
                <w:sz w:val="24"/>
                <w:lang w:eastAsia="zh-CN"/>
              </w:rPr>
              <w:t>凭借外壳被动散热；</w:t>
            </w:r>
            <w:r>
              <w:rPr>
                <w:rFonts w:ascii="F1" w:hAnsi="F1" w:eastAsia="F1"/>
                <w:color w:val="000000"/>
                <w:sz w:val="24"/>
                <w:lang w:eastAsia="zh-CN"/>
              </w:rPr>
              <w:t xml:space="preserve"> </w:t>
            </w:r>
          </w:p>
          <w:p w14:paraId="19599AAF">
            <w:pPr>
              <w:autoSpaceDE w:val="0"/>
              <w:autoSpaceDN w:val="0"/>
              <w:spacing w:before="222" w:after="0" w:line="240" w:lineRule="exact"/>
              <w:jc w:val="center"/>
              <w:rPr>
                <w:lang w:eastAsia="zh-CN"/>
              </w:rPr>
            </w:pPr>
            <w:r>
              <w:rPr>
                <w:rFonts w:ascii="F3" w:hAnsi="F3" w:eastAsia="F3"/>
                <w:color w:val="000000"/>
                <w:sz w:val="24"/>
                <w:lang w:eastAsia="zh-CN"/>
              </w:rPr>
              <w:t>防磁设计，消除车辆发动机或者其他电力设备对车道控制机的电磁干扰，适</w:t>
            </w:r>
          </w:p>
        </w:tc>
      </w:tr>
    </w:tbl>
    <w:p w14:paraId="497E38BC">
      <w:pPr>
        <w:autoSpaceDE w:val="0"/>
        <w:autoSpaceDN w:val="0"/>
        <w:spacing w:before="102" w:after="106" w:line="266" w:lineRule="exact"/>
        <w:jc w:val="center"/>
        <w:rPr>
          <w:lang w:eastAsia="zh-CN"/>
        </w:rPr>
      </w:pPr>
      <w:r>
        <w:rPr>
          <w:rFonts w:ascii="F3" w:hAnsi="F3" w:eastAsia="F3"/>
          <w:color w:val="000000"/>
          <w:sz w:val="24"/>
          <w:lang w:eastAsia="zh-CN"/>
        </w:rPr>
        <w:t>用于工业现场环境的高可靠度容错系统设计和可靠的隔离技术；</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50"/>
      </w:tblGrid>
      <w:tr w14:paraId="376A7BBA">
        <w:tblPrEx>
          <w:tblCellMar>
            <w:top w:w="0" w:type="dxa"/>
            <w:left w:w="108" w:type="dxa"/>
            <w:bottom w:w="0" w:type="dxa"/>
            <w:right w:w="108" w:type="dxa"/>
          </w:tblCellMar>
        </w:tblPrEx>
        <w:trPr>
          <w:trHeight w:val="482" w:hRule="exact"/>
        </w:trPr>
        <w:tc>
          <w:tcPr>
            <w:tcW w:w="722" w:type="dxa"/>
            <w:tcMar>
              <w:left w:w="0" w:type="dxa"/>
              <w:right w:w="0" w:type="dxa"/>
            </w:tcMar>
          </w:tcPr>
          <w:p w14:paraId="50F9528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50" w:type="dxa"/>
            <w:tcMar>
              <w:left w:w="0" w:type="dxa"/>
              <w:right w:w="0" w:type="dxa"/>
            </w:tcMar>
          </w:tcPr>
          <w:p w14:paraId="39165763">
            <w:pPr>
              <w:autoSpaceDE w:val="0"/>
              <w:autoSpaceDN w:val="0"/>
              <w:spacing w:before="108" w:after="0" w:line="266" w:lineRule="exact"/>
              <w:jc w:val="center"/>
              <w:rPr>
                <w:lang w:eastAsia="zh-CN"/>
              </w:rPr>
            </w:pPr>
            <w:r>
              <w:rPr>
                <w:rFonts w:ascii="F3" w:hAnsi="F3" w:eastAsia="F3"/>
                <w:color w:val="000000"/>
                <w:sz w:val="24"/>
                <w:lang w:eastAsia="zh-CN"/>
              </w:rPr>
              <w:t>主板封装</w:t>
            </w:r>
            <w:r>
              <w:rPr>
                <w:rFonts w:ascii="F1" w:hAnsi="F1" w:eastAsia="F1"/>
                <w:color w:val="000000"/>
                <w:sz w:val="24"/>
                <w:lang w:eastAsia="zh-CN"/>
              </w:rPr>
              <w:t xml:space="preserve"> 32</w:t>
            </w:r>
            <w:r>
              <w:rPr>
                <w:rFonts w:ascii="F3" w:hAnsi="F3" w:eastAsia="F3"/>
                <w:color w:val="000000"/>
                <w:sz w:val="24"/>
                <w:lang w:eastAsia="zh-CN"/>
              </w:rPr>
              <w:t xml:space="preserve"> 路数字</w:t>
            </w:r>
            <w:r>
              <w:rPr>
                <w:rFonts w:ascii="F1" w:hAnsi="F1" w:eastAsia="F1"/>
                <w:color w:val="000000"/>
                <w:sz w:val="24"/>
                <w:lang w:eastAsia="zh-CN"/>
              </w:rPr>
              <w:t xml:space="preserve"> I/O</w:t>
            </w:r>
            <w:r>
              <w:rPr>
                <w:rFonts w:ascii="F3" w:hAnsi="F3" w:eastAsia="F3"/>
                <w:color w:val="000000"/>
                <w:sz w:val="24"/>
                <w:lang w:eastAsia="zh-CN"/>
              </w:rPr>
              <w:t>；所有接口和功能板应附光电隔离保护以减少雷电及</w:t>
            </w:r>
          </w:p>
        </w:tc>
      </w:tr>
    </w:tbl>
    <w:p w14:paraId="0DA76B2C">
      <w:pPr>
        <w:autoSpaceDE w:val="0"/>
        <w:autoSpaceDN w:val="0"/>
        <w:spacing w:before="106" w:after="106" w:line="266" w:lineRule="exact"/>
        <w:ind w:left="1262" w:right="1262"/>
      </w:pPr>
      <w:r>
        <w:rPr>
          <w:rFonts w:ascii="F3" w:hAnsi="F3" w:eastAsia="F3"/>
          <w:color w:val="000000"/>
          <w:sz w:val="24"/>
        </w:rPr>
        <w:t>高能浪涌的冲击；</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7A500EEB">
        <w:tblPrEx>
          <w:tblCellMar>
            <w:top w:w="0" w:type="dxa"/>
            <w:left w:w="108" w:type="dxa"/>
            <w:bottom w:w="0" w:type="dxa"/>
            <w:right w:w="108" w:type="dxa"/>
          </w:tblCellMar>
        </w:tblPrEx>
        <w:trPr>
          <w:trHeight w:val="960" w:hRule="exact"/>
        </w:trPr>
        <w:tc>
          <w:tcPr>
            <w:tcW w:w="722" w:type="dxa"/>
            <w:tcMar>
              <w:left w:w="0" w:type="dxa"/>
              <w:right w:w="0" w:type="dxa"/>
            </w:tcMar>
          </w:tcPr>
          <w:p w14:paraId="5F16EF49">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D65B95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31178A6A">
            <w:pPr>
              <w:autoSpaceDE w:val="0"/>
              <w:autoSpaceDN w:val="0"/>
              <w:spacing w:before="108" w:after="0" w:line="266" w:lineRule="exact"/>
              <w:ind w:left="120" w:right="120"/>
              <w:rPr>
                <w:lang w:eastAsia="zh-CN"/>
              </w:rPr>
            </w:pPr>
            <w:r>
              <w:rPr>
                <w:rFonts w:ascii="F3" w:hAnsi="F3" w:eastAsia="F3"/>
                <w:color w:val="000000"/>
                <w:sz w:val="24"/>
                <w:lang w:eastAsia="zh-CN"/>
              </w:rPr>
              <w:t>继电器：可插拔，触点额定电流</w:t>
            </w:r>
            <w:r>
              <w:rPr>
                <w:rFonts w:ascii="F1" w:hAnsi="F1" w:eastAsia="F1"/>
                <w:color w:val="000000"/>
                <w:sz w:val="24"/>
                <w:lang w:eastAsia="zh-CN"/>
              </w:rPr>
              <w:t>:10A</w:t>
            </w:r>
            <w:r>
              <w:rPr>
                <w:rFonts w:ascii="F3" w:hAnsi="F3" w:eastAsia="F3"/>
                <w:color w:val="000000"/>
                <w:sz w:val="24"/>
                <w:lang w:eastAsia="zh-CN"/>
              </w:rPr>
              <w:t>；</w:t>
            </w:r>
            <w:r>
              <w:rPr>
                <w:rFonts w:ascii="F1" w:hAnsi="F1" w:eastAsia="F1"/>
                <w:color w:val="000000"/>
                <w:sz w:val="24"/>
                <w:lang w:eastAsia="zh-CN"/>
              </w:rPr>
              <w:t xml:space="preserve"> </w:t>
            </w:r>
          </w:p>
          <w:p w14:paraId="6B2FCA53">
            <w:pPr>
              <w:autoSpaceDE w:val="0"/>
              <w:autoSpaceDN w:val="0"/>
              <w:spacing w:before="222" w:after="0" w:line="240" w:lineRule="exact"/>
              <w:jc w:val="center"/>
              <w:rPr>
                <w:lang w:eastAsia="zh-CN"/>
              </w:rPr>
            </w:pPr>
            <w:r>
              <w:rPr>
                <w:rFonts w:ascii="F3" w:hAnsi="F3" w:eastAsia="F3"/>
                <w:color w:val="000000"/>
                <w:sz w:val="24"/>
                <w:lang w:eastAsia="zh-CN"/>
              </w:rPr>
              <w:t>电源控制：控制器需对总电源和工控机等各独立设备电源分别控制，并做抗</w:t>
            </w:r>
          </w:p>
        </w:tc>
      </w:tr>
    </w:tbl>
    <w:p w14:paraId="568D7C92">
      <w:pPr>
        <w:autoSpaceDE w:val="0"/>
        <w:autoSpaceDN w:val="0"/>
        <w:spacing w:before="108" w:after="106" w:line="266" w:lineRule="exact"/>
        <w:ind w:left="1262" w:right="1262"/>
      </w:pPr>
      <w:r>
        <w:rPr>
          <w:rFonts w:ascii="F3" w:hAnsi="F3" w:eastAsia="F3"/>
          <w:color w:val="000000"/>
          <w:sz w:val="24"/>
        </w:rPr>
        <w:t>干扰处理；</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70"/>
      </w:tblGrid>
      <w:tr w14:paraId="15487699">
        <w:tblPrEx>
          <w:tblCellMar>
            <w:top w:w="0" w:type="dxa"/>
            <w:left w:w="108" w:type="dxa"/>
            <w:bottom w:w="0" w:type="dxa"/>
            <w:right w:w="108" w:type="dxa"/>
          </w:tblCellMar>
        </w:tblPrEx>
        <w:trPr>
          <w:trHeight w:val="1518" w:hRule="exact"/>
        </w:trPr>
        <w:tc>
          <w:tcPr>
            <w:tcW w:w="722" w:type="dxa"/>
            <w:tcMar>
              <w:left w:w="0" w:type="dxa"/>
              <w:right w:w="0" w:type="dxa"/>
            </w:tcMar>
          </w:tcPr>
          <w:p w14:paraId="286CF89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FCB892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C25D41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70" w:type="dxa"/>
            <w:tcMar>
              <w:left w:w="0" w:type="dxa"/>
              <w:right w:w="0" w:type="dxa"/>
            </w:tcMar>
          </w:tcPr>
          <w:p w14:paraId="22C742DE">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8078"/>
            </w:tblGrid>
            <w:tr w14:paraId="0B8AD8CF">
              <w:tblPrEx>
                <w:tblCellMar>
                  <w:top w:w="0" w:type="dxa"/>
                  <w:left w:w="108" w:type="dxa"/>
                  <w:bottom w:w="0" w:type="dxa"/>
                  <w:right w:w="108" w:type="dxa"/>
                </w:tblCellMar>
              </w:tblPrEx>
              <w:trPr>
                <w:trHeight w:val="428" w:hRule="exact"/>
              </w:trPr>
              <w:tc>
                <w:tcPr>
                  <w:tcW w:w="88" w:type="dxa"/>
                  <w:tcMar>
                    <w:left w:w="0" w:type="dxa"/>
                    <w:right w:w="0" w:type="dxa"/>
                  </w:tcMar>
                </w:tcPr>
                <w:p w14:paraId="4FCC2EC1"/>
              </w:tc>
              <w:tc>
                <w:tcPr>
                  <w:tcW w:w="8078" w:type="dxa"/>
                  <w:tcMar>
                    <w:left w:w="0" w:type="dxa"/>
                    <w:right w:w="0" w:type="dxa"/>
                  </w:tcMar>
                </w:tcPr>
                <w:p w14:paraId="1268481C">
                  <w:pPr>
                    <w:autoSpaceDE w:val="0"/>
                    <w:autoSpaceDN w:val="0"/>
                    <w:spacing w:before="56" w:after="0" w:line="266" w:lineRule="exact"/>
                    <w:jc w:val="center"/>
                    <w:rPr>
                      <w:lang w:eastAsia="zh-CN"/>
                    </w:rPr>
                  </w:pPr>
                  <w:r>
                    <w:rPr>
                      <w:rFonts w:ascii="F3" w:hAnsi="F3" w:eastAsia="F3"/>
                      <w:color w:val="000000"/>
                      <w:sz w:val="24"/>
                      <w:lang w:eastAsia="zh-CN"/>
                    </w:rPr>
                    <w:t>高可靠性容错系统设计和可靠的隔离技术适用于工业现场环境可靠运行；</w:t>
                  </w:r>
                  <w:r>
                    <w:rPr>
                      <w:rFonts w:ascii="F1" w:hAnsi="F1" w:eastAsia="F1"/>
                      <w:color w:val="000000"/>
                      <w:sz w:val="24"/>
                      <w:lang w:eastAsia="zh-CN"/>
                    </w:rPr>
                    <w:t xml:space="preserve"> </w:t>
                  </w:r>
                </w:p>
              </w:tc>
            </w:tr>
          </w:tbl>
          <w:p w14:paraId="73488A2E">
            <w:pPr>
              <w:rPr>
                <w:lang w:eastAsia="zh-CN"/>
              </w:rPr>
            </w:pPr>
          </w:p>
          <w:p w14:paraId="772ED497">
            <w:pPr>
              <w:autoSpaceDE w:val="0"/>
              <w:autoSpaceDN w:val="0"/>
              <w:spacing w:after="0" w:line="108"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02059EC0">
            <w:pPr>
              <w:autoSpaceDE w:val="0"/>
              <w:autoSpaceDN w:val="0"/>
              <w:spacing w:before="216" w:after="0" w:line="266" w:lineRule="exact"/>
              <w:jc w:val="center"/>
              <w:rPr>
                <w:lang w:eastAsia="zh-CN"/>
              </w:rPr>
            </w:pPr>
            <w:r>
              <w:rPr>
                <w:rFonts w:ascii="F3" w:hAnsi="F3" w:eastAsia="F3"/>
                <w:color w:val="000000"/>
                <w:sz w:val="24"/>
                <w:lang w:eastAsia="zh-CN"/>
              </w:rPr>
              <w:t>接线端子采用一体式接线端子，带有功能标识，强弱电分离布线避免干扰。</w:t>
            </w:r>
            <w:r>
              <w:rPr>
                <w:rFonts w:ascii="F1" w:hAnsi="F1" w:eastAsia="F1"/>
                <w:color w:val="000000"/>
                <w:sz w:val="24"/>
                <w:lang w:eastAsia="zh-CN"/>
              </w:rPr>
              <w:t xml:space="preserve"> </w:t>
            </w:r>
          </w:p>
          <w:p w14:paraId="71871961">
            <w:pPr>
              <w:autoSpaceDE w:val="0"/>
              <w:autoSpaceDN w:val="0"/>
              <w:spacing w:before="214" w:after="0" w:line="266" w:lineRule="exact"/>
              <w:ind w:left="120" w:right="120"/>
              <w:rPr>
                <w:lang w:eastAsia="zh-CN"/>
              </w:rPr>
            </w:pPr>
            <w:r>
              <w:rPr>
                <w:rFonts w:ascii="F3" w:hAnsi="F3" w:eastAsia="F3"/>
                <w:color w:val="000000"/>
                <w:sz w:val="24"/>
                <w:lang w:eastAsia="zh-CN"/>
              </w:rPr>
              <w:t>（嵌入式）工控机防护等级要求：</w:t>
            </w:r>
            <w:r>
              <w:rPr>
                <w:rFonts w:ascii="F1" w:hAnsi="F1" w:eastAsia="F1"/>
                <w:color w:val="000000"/>
                <w:sz w:val="24"/>
                <w:lang w:eastAsia="zh-CN"/>
              </w:rPr>
              <w:t xml:space="preserve">IP40 </w:t>
            </w:r>
          </w:p>
        </w:tc>
      </w:tr>
    </w:tbl>
    <w:p w14:paraId="72825354">
      <w:pPr>
        <w:autoSpaceDE w:val="0"/>
        <w:autoSpaceDN w:val="0"/>
        <w:spacing w:before="182" w:after="106" w:line="270" w:lineRule="exact"/>
        <w:ind w:left="842" w:right="842"/>
      </w:pPr>
      <w:r>
        <w:rPr>
          <w:rFonts w:ascii="F5" w:hAnsi="F5" w:eastAsia="F5"/>
          <w:b/>
          <w:color w:val="000000"/>
          <w:sz w:val="24"/>
        </w:rPr>
        <w:t>2)</w:t>
      </w:r>
      <w:r>
        <w:rPr>
          <w:rFonts w:ascii="F2" w:hAnsi="F2" w:eastAsia="F2"/>
          <w:b/>
          <w:color w:val="000000"/>
          <w:sz w:val="24"/>
        </w:rPr>
        <w:t xml:space="preserve"> </w:t>
      </w:r>
      <w:r>
        <w:rPr>
          <w:rFonts w:ascii="F3" w:hAnsi="F3" w:eastAsia="F3"/>
          <w:color w:val="000000"/>
          <w:sz w:val="24"/>
        </w:rPr>
        <w:t>显示器</w:t>
      </w:r>
      <w:r>
        <w:rPr>
          <w:rFonts w:ascii="F5" w:hAnsi="F5" w:eastAsia="F5"/>
          <w:b/>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610"/>
      </w:tblGrid>
      <w:tr w14:paraId="2104F5FD">
        <w:tblPrEx>
          <w:tblCellMar>
            <w:top w:w="0" w:type="dxa"/>
            <w:left w:w="108" w:type="dxa"/>
            <w:bottom w:w="0" w:type="dxa"/>
            <w:right w:w="108" w:type="dxa"/>
          </w:tblCellMar>
        </w:tblPrEx>
        <w:trPr>
          <w:trHeight w:val="3438" w:hRule="exact"/>
        </w:trPr>
        <w:tc>
          <w:tcPr>
            <w:tcW w:w="722" w:type="dxa"/>
            <w:tcMar>
              <w:left w:w="0" w:type="dxa"/>
              <w:right w:w="0" w:type="dxa"/>
            </w:tcMar>
          </w:tcPr>
          <w:p w14:paraId="18A93D17">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DD40FA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7D5854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19A393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7D7F54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3113E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815127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610" w:type="dxa"/>
            <w:tcMar>
              <w:left w:w="0" w:type="dxa"/>
              <w:right w:w="0" w:type="dxa"/>
            </w:tcMar>
          </w:tcPr>
          <w:p w14:paraId="06C1CCB3">
            <w:pPr>
              <w:autoSpaceDE w:val="0"/>
              <w:autoSpaceDN w:val="0"/>
              <w:spacing w:before="108" w:after="0" w:line="266" w:lineRule="exact"/>
              <w:ind w:left="120" w:right="120"/>
              <w:rPr>
                <w:lang w:eastAsia="zh-CN"/>
              </w:rPr>
            </w:pPr>
            <w:r>
              <w:rPr>
                <w:rFonts w:ascii="F1" w:hAnsi="F1" w:eastAsia="F1"/>
                <w:color w:val="000000"/>
                <w:sz w:val="24"/>
                <w:lang w:eastAsia="zh-CN"/>
              </w:rPr>
              <w:t>19”</w:t>
            </w:r>
            <w:r>
              <w:rPr>
                <w:rFonts w:ascii="F3" w:hAnsi="F3" w:eastAsia="F3"/>
                <w:color w:val="000000"/>
                <w:sz w:val="24"/>
                <w:lang w:eastAsia="zh-CN"/>
              </w:rPr>
              <w:t>液晶显示器；</w:t>
            </w:r>
            <w:r>
              <w:rPr>
                <w:rFonts w:ascii="F1" w:hAnsi="F1" w:eastAsia="F1"/>
                <w:color w:val="000000"/>
                <w:sz w:val="24"/>
                <w:lang w:eastAsia="zh-CN"/>
              </w:rPr>
              <w:t xml:space="preserve"> </w:t>
            </w:r>
          </w:p>
          <w:p w14:paraId="77B76CA9">
            <w:pPr>
              <w:autoSpaceDE w:val="0"/>
              <w:autoSpaceDN w:val="0"/>
              <w:spacing w:before="214" w:after="0" w:line="266" w:lineRule="exact"/>
              <w:ind w:left="120" w:right="120"/>
              <w:rPr>
                <w:lang w:eastAsia="zh-CN"/>
              </w:rPr>
            </w:pPr>
            <w:r>
              <w:rPr>
                <w:rFonts w:ascii="F3" w:hAnsi="F3" w:eastAsia="F3"/>
                <w:color w:val="000000"/>
                <w:sz w:val="24"/>
                <w:lang w:eastAsia="zh-CN"/>
              </w:rPr>
              <w:t>抗静电、低辐射型，抗电磁干扰、图像稳定；</w:t>
            </w:r>
            <w:r>
              <w:rPr>
                <w:rFonts w:ascii="F1" w:hAnsi="F1" w:eastAsia="F1"/>
                <w:color w:val="000000"/>
                <w:sz w:val="24"/>
                <w:lang w:eastAsia="zh-CN"/>
              </w:rPr>
              <w:t xml:space="preserve"> </w:t>
            </w:r>
          </w:p>
          <w:p w14:paraId="1C2FA4FB">
            <w:pPr>
              <w:autoSpaceDE w:val="0"/>
              <w:autoSpaceDN w:val="0"/>
              <w:spacing w:before="214" w:after="0" w:line="266" w:lineRule="exact"/>
              <w:ind w:left="120" w:right="120"/>
              <w:rPr>
                <w:lang w:eastAsia="zh-CN"/>
              </w:rPr>
            </w:pPr>
            <w:r>
              <w:rPr>
                <w:rFonts w:ascii="F3" w:hAnsi="F3" w:eastAsia="F3"/>
                <w:color w:val="000000"/>
                <w:sz w:val="24"/>
                <w:lang w:eastAsia="zh-CN"/>
              </w:rPr>
              <w:t>分辨率：</w:t>
            </w:r>
            <w:r>
              <w:rPr>
                <w:rFonts w:ascii="F1" w:hAnsi="F1" w:eastAsia="F1"/>
                <w:color w:val="000000"/>
                <w:sz w:val="24"/>
                <w:lang w:eastAsia="zh-CN"/>
              </w:rPr>
              <w:t>1280×1024</w:t>
            </w:r>
            <w:r>
              <w:rPr>
                <w:rFonts w:ascii="F3" w:hAnsi="F3" w:eastAsia="F3"/>
                <w:color w:val="000000"/>
                <w:sz w:val="24"/>
                <w:lang w:eastAsia="zh-CN"/>
              </w:rPr>
              <w:t>；</w:t>
            </w:r>
            <w:r>
              <w:rPr>
                <w:rFonts w:ascii="F1" w:hAnsi="F1" w:eastAsia="F1"/>
                <w:color w:val="000000"/>
                <w:sz w:val="24"/>
                <w:lang w:eastAsia="zh-CN"/>
              </w:rPr>
              <w:t xml:space="preserve"> </w:t>
            </w:r>
          </w:p>
          <w:p w14:paraId="3E39F976">
            <w:pPr>
              <w:autoSpaceDE w:val="0"/>
              <w:autoSpaceDN w:val="0"/>
              <w:spacing w:before="214" w:after="0" w:line="266" w:lineRule="exact"/>
              <w:ind w:left="120" w:right="120"/>
              <w:rPr>
                <w:lang w:eastAsia="zh-CN"/>
              </w:rPr>
            </w:pPr>
            <w:r>
              <w:rPr>
                <w:rFonts w:ascii="F3" w:hAnsi="F3" w:eastAsia="F3"/>
                <w:color w:val="000000"/>
                <w:sz w:val="24"/>
                <w:lang w:eastAsia="zh-CN"/>
              </w:rPr>
              <w:t>环境温度：－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50</w:t>
            </w:r>
            <w:r>
              <w:rPr>
                <w:rFonts w:ascii="F3" w:hAnsi="F3" w:eastAsia="F3"/>
                <w:color w:val="000000"/>
                <w:sz w:val="24"/>
                <w:lang w:eastAsia="zh-CN"/>
              </w:rPr>
              <w:t>℃；</w:t>
            </w:r>
            <w:r>
              <w:rPr>
                <w:rFonts w:ascii="F1" w:hAnsi="F1" w:eastAsia="F1"/>
                <w:color w:val="000000"/>
                <w:sz w:val="24"/>
                <w:lang w:eastAsia="zh-CN"/>
              </w:rPr>
              <w:t xml:space="preserve"> </w:t>
            </w:r>
          </w:p>
          <w:p w14:paraId="05EC1785">
            <w:pPr>
              <w:autoSpaceDE w:val="0"/>
              <w:autoSpaceDN w:val="0"/>
              <w:spacing w:before="214" w:after="0" w:line="266" w:lineRule="exact"/>
              <w:ind w:left="120" w:right="120"/>
              <w:rPr>
                <w:lang w:eastAsia="zh-CN"/>
              </w:rPr>
            </w:pPr>
            <w:r>
              <w:rPr>
                <w:rFonts w:ascii="F3" w:hAnsi="F3" w:eastAsia="F3"/>
                <w:color w:val="000000"/>
                <w:sz w:val="24"/>
                <w:lang w:eastAsia="zh-CN"/>
              </w:rPr>
              <w:t>相对湿度：</w:t>
            </w:r>
            <w:r>
              <w:rPr>
                <w:rFonts w:ascii="F1" w:hAnsi="F1" w:eastAsia="F1"/>
                <w:color w:val="000000"/>
                <w:sz w:val="24"/>
                <w:lang w:eastAsia="zh-CN"/>
              </w:rPr>
              <w:t>5</w:t>
            </w:r>
            <w:r>
              <w:rPr>
                <w:rFonts w:ascii="F3" w:hAnsi="F3" w:eastAsia="F3"/>
                <w:color w:val="000000"/>
                <w:sz w:val="24"/>
                <w:lang w:eastAsia="zh-CN"/>
              </w:rPr>
              <w:t>～</w:t>
            </w:r>
            <w:r>
              <w:rPr>
                <w:rFonts w:ascii="F1" w:hAnsi="F1" w:eastAsia="F1"/>
                <w:color w:val="000000"/>
                <w:sz w:val="24"/>
                <w:lang w:eastAsia="zh-CN"/>
              </w:rPr>
              <w:t>95%</w:t>
            </w:r>
            <w:r>
              <w:rPr>
                <w:rFonts w:ascii="F3" w:hAnsi="F3" w:eastAsia="F3"/>
                <w:color w:val="000000"/>
                <w:sz w:val="24"/>
                <w:lang w:eastAsia="zh-CN"/>
              </w:rPr>
              <w:t>非冷凝；</w:t>
            </w:r>
            <w:r>
              <w:rPr>
                <w:rFonts w:ascii="F1" w:hAnsi="F1" w:eastAsia="F1"/>
                <w:color w:val="000000"/>
                <w:sz w:val="24"/>
                <w:lang w:eastAsia="zh-CN"/>
              </w:rPr>
              <w:t xml:space="preserve"> </w:t>
            </w:r>
          </w:p>
          <w:p w14:paraId="256F8E2E">
            <w:pPr>
              <w:autoSpaceDE w:val="0"/>
              <w:autoSpaceDN w:val="0"/>
              <w:spacing w:before="214" w:after="0" w:line="266" w:lineRule="exact"/>
              <w:ind w:left="120" w:right="120"/>
              <w:rPr>
                <w:lang w:eastAsia="zh-CN"/>
              </w:rPr>
            </w:pP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15</w:t>
            </w:r>
            <w:r>
              <w:rPr>
                <w:rFonts w:ascii="F3" w:hAnsi="F3" w:eastAsia="F3"/>
                <w:color w:val="000000"/>
                <w:sz w:val="24"/>
                <w:lang w:eastAsia="zh-CN"/>
              </w:rPr>
              <w:t>，</w:t>
            </w:r>
            <w:r>
              <w:rPr>
                <w:rFonts w:ascii="F1" w:hAnsi="F1" w:eastAsia="F1"/>
                <w:color w:val="000000"/>
                <w:sz w:val="24"/>
                <w:lang w:eastAsia="zh-CN"/>
              </w:rPr>
              <w:t>000</w:t>
            </w:r>
            <w:r>
              <w:rPr>
                <w:rFonts w:ascii="F3" w:hAnsi="F3" w:eastAsia="F3"/>
                <w:color w:val="000000"/>
                <w:sz w:val="24"/>
                <w:lang w:eastAsia="zh-CN"/>
              </w:rPr>
              <w:t xml:space="preserve"> 小时，</w:t>
            </w:r>
            <w:r>
              <w:rPr>
                <w:rFonts w:ascii="F1" w:hAnsi="F1" w:eastAsia="F1"/>
                <w:color w:val="000000"/>
                <w:sz w:val="24"/>
                <w:lang w:eastAsia="zh-CN"/>
              </w:rPr>
              <w:t>MTTR</w:t>
            </w:r>
            <w:r>
              <w:rPr>
                <w:rFonts w:ascii="F3" w:hAnsi="F3" w:eastAsia="F3"/>
                <w:color w:val="000000"/>
                <w:sz w:val="24"/>
                <w:lang w:eastAsia="zh-CN"/>
              </w:rPr>
              <w:t>：</w:t>
            </w:r>
            <w:r>
              <w:rPr>
                <w:rFonts w:ascii="F1" w:hAnsi="F1" w:eastAsia="F1"/>
                <w:color w:val="000000"/>
                <w:sz w:val="24"/>
                <w:lang w:eastAsia="zh-CN"/>
              </w:rPr>
              <w:t>0.5</w:t>
            </w:r>
            <w:r>
              <w:rPr>
                <w:rFonts w:ascii="F3" w:hAnsi="F3" w:eastAsia="F3"/>
                <w:color w:val="000000"/>
                <w:sz w:val="24"/>
                <w:lang w:eastAsia="zh-CN"/>
              </w:rPr>
              <w:t xml:space="preserve"> 小时；</w:t>
            </w:r>
            <w:r>
              <w:rPr>
                <w:rFonts w:ascii="F1" w:hAnsi="F1" w:eastAsia="F1"/>
                <w:color w:val="000000"/>
                <w:sz w:val="24"/>
                <w:lang w:eastAsia="zh-CN"/>
              </w:rPr>
              <w:t xml:space="preserve"> </w:t>
            </w:r>
          </w:p>
          <w:p w14:paraId="671C28C5">
            <w:pPr>
              <w:autoSpaceDE w:val="0"/>
              <w:autoSpaceDN w:val="0"/>
              <w:spacing w:before="214" w:after="0" w:line="266" w:lineRule="exact"/>
              <w:ind w:left="120" w:right="120"/>
              <w:rPr>
                <w:lang w:eastAsia="zh-CN"/>
              </w:rPr>
            </w:pPr>
            <w:r>
              <w:rPr>
                <w:rFonts w:ascii="F3" w:hAnsi="F3" w:eastAsia="F3"/>
                <w:color w:val="000000"/>
                <w:sz w:val="24"/>
                <w:lang w:eastAsia="zh-CN"/>
              </w:rPr>
              <w:t>振动：</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55HZ</w:t>
            </w:r>
            <w:r>
              <w:rPr>
                <w:rFonts w:ascii="F3" w:hAnsi="F3" w:eastAsia="F3"/>
                <w:color w:val="000000"/>
                <w:sz w:val="24"/>
                <w:lang w:eastAsia="zh-CN"/>
              </w:rPr>
              <w:t>，冲击：</w:t>
            </w:r>
            <w:r>
              <w:rPr>
                <w:rFonts w:ascii="F1" w:hAnsi="F1" w:eastAsia="F1"/>
                <w:color w:val="000000"/>
                <w:sz w:val="24"/>
                <w:lang w:eastAsia="zh-CN"/>
              </w:rPr>
              <w:t>50g</w:t>
            </w:r>
            <w:r>
              <w:rPr>
                <w:rFonts w:ascii="F3" w:hAnsi="F3" w:eastAsia="F3"/>
                <w:color w:val="000000"/>
                <w:sz w:val="24"/>
                <w:lang w:eastAsia="zh-CN"/>
              </w:rPr>
              <w:t>，</w:t>
            </w:r>
            <w:r>
              <w:rPr>
                <w:rFonts w:ascii="F1" w:hAnsi="F1" w:eastAsia="F1"/>
                <w:color w:val="000000"/>
                <w:sz w:val="24"/>
                <w:lang w:eastAsia="zh-CN"/>
              </w:rPr>
              <w:t>11ms</w:t>
            </w:r>
            <w:r>
              <w:rPr>
                <w:rFonts w:ascii="F3" w:hAnsi="F3" w:eastAsia="F3"/>
                <w:color w:val="000000"/>
                <w:sz w:val="24"/>
                <w:lang w:eastAsia="zh-CN"/>
              </w:rPr>
              <w:t>。</w:t>
            </w:r>
            <w:r>
              <w:rPr>
                <w:rFonts w:ascii="F1" w:hAnsi="F1" w:eastAsia="F1"/>
                <w:color w:val="000000"/>
                <w:sz w:val="24"/>
                <w:lang w:eastAsia="zh-CN"/>
              </w:rPr>
              <w:t xml:space="preserve"> </w:t>
            </w:r>
          </w:p>
        </w:tc>
      </w:tr>
    </w:tbl>
    <w:p w14:paraId="1E3FC2A6">
      <w:pPr>
        <w:autoSpaceDE w:val="0"/>
        <w:autoSpaceDN w:val="0"/>
        <w:spacing w:before="182" w:after="104" w:line="270" w:lineRule="exact"/>
        <w:ind w:left="842" w:right="842"/>
      </w:pPr>
      <w:r>
        <w:rPr>
          <w:rFonts w:ascii="F5" w:hAnsi="F5" w:eastAsia="F5"/>
          <w:b/>
          <w:color w:val="000000"/>
          <w:sz w:val="24"/>
        </w:rPr>
        <w:t>3)</w:t>
      </w:r>
      <w:r>
        <w:rPr>
          <w:rFonts w:ascii="F2" w:hAnsi="F2" w:eastAsia="F2"/>
          <w:b/>
          <w:color w:val="000000"/>
          <w:sz w:val="24"/>
        </w:rPr>
        <w:t xml:space="preserve"> </w:t>
      </w:r>
      <w:r>
        <w:rPr>
          <w:rFonts w:ascii="F3" w:hAnsi="F3" w:eastAsia="F3"/>
          <w:color w:val="000000"/>
          <w:sz w:val="24"/>
        </w:rPr>
        <w:t>收费专用键盘：</w:t>
      </w:r>
      <w:r>
        <w:rPr>
          <w:rFonts w:ascii="F5" w:hAnsi="F5" w:eastAsia="F5"/>
          <w:b/>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920"/>
      </w:tblGrid>
      <w:tr w14:paraId="7214E7FE">
        <w:trPr>
          <w:trHeight w:val="2426" w:hRule="exact"/>
        </w:trPr>
        <w:tc>
          <w:tcPr>
            <w:tcW w:w="722" w:type="dxa"/>
            <w:tcMar>
              <w:left w:w="0" w:type="dxa"/>
              <w:right w:w="0" w:type="dxa"/>
            </w:tcMar>
          </w:tcPr>
          <w:p w14:paraId="3C5CAC39">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0B8EE7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0780AA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CE209B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AA1F75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920" w:type="dxa"/>
            <w:tcMar>
              <w:left w:w="0" w:type="dxa"/>
              <w:right w:w="0" w:type="dxa"/>
            </w:tcMar>
          </w:tcPr>
          <w:p w14:paraId="2DCAB0AA">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6322"/>
            </w:tblGrid>
            <w:tr w14:paraId="452BDCA5">
              <w:tblPrEx>
                <w:tblCellMar>
                  <w:top w:w="0" w:type="dxa"/>
                  <w:left w:w="108" w:type="dxa"/>
                  <w:bottom w:w="0" w:type="dxa"/>
                  <w:right w:w="108" w:type="dxa"/>
                </w:tblCellMar>
              </w:tblPrEx>
              <w:trPr>
                <w:trHeight w:val="432" w:hRule="exact"/>
              </w:trPr>
              <w:tc>
                <w:tcPr>
                  <w:tcW w:w="88" w:type="dxa"/>
                  <w:tcMar>
                    <w:left w:w="0" w:type="dxa"/>
                    <w:right w:w="0" w:type="dxa"/>
                  </w:tcMar>
                </w:tcPr>
                <w:p w14:paraId="1376734E"/>
              </w:tc>
              <w:tc>
                <w:tcPr>
                  <w:tcW w:w="6322" w:type="dxa"/>
                  <w:tcMar>
                    <w:left w:w="0" w:type="dxa"/>
                    <w:right w:w="0" w:type="dxa"/>
                  </w:tcMar>
                </w:tcPr>
                <w:p w14:paraId="036A6F26">
                  <w:pPr>
                    <w:autoSpaceDE w:val="0"/>
                    <w:autoSpaceDN w:val="0"/>
                    <w:spacing w:before="58" w:after="0" w:line="266" w:lineRule="exact"/>
                    <w:ind w:left="182" w:right="182"/>
                    <w:rPr>
                      <w:lang w:eastAsia="zh-CN"/>
                    </w:rPr>
                  </w:pPr>
                  <w:r>
                    <w:rPr>
                      <w:rFonts w:ascii="F3" w:hAnsi="F3" w:eastAsia="F3"/>
                      <w:color w:val="000000"/>
                      <w:sz w:val="24"/>
                      <w:lang w:eastAsia="zh-CN"/>
                    </w:rPr>
                    <w:t>应满足</w:t>
                  </w:r>
                  <w:r>
                    <w:rPr>
                      <w:rFonts w:ascii="F1" w:hAnsi="F1" w:eastAsia="F1"/>
                      <w:color w:val="000000"/>
                      <w:sz w:val="24"/>
                      <w:lang w:eastAsia="zh-CN"/>
                    </w:rPr>
                    <w:t xml:space="preserve"> GB/T 24724-2009</w:t>
                  </w:r>
                  <w:r>
                    <w:rPr>
                      <w:rFonts w:ascii="F3" w:hAnsi="F3" w:eastAsia="F3"/>
                      <w:color w:val="000000"/>
                      <w:sz w:val="24"/>
                      <w:lang w:eastAsia="zh-CN"/>
                    </w:rPr>
                    <w:t>《收费专用键盘》的要求；</w:t>
                  </w:r>
                  <w:r>
                    <w:rPr>
                      <w:rFonts w:ascii="F1" w:hAnsi="F1" w:eastAsia="F1"/>
                      <w:color w:val="000000"/>
                      <w:sz w:val="24"/>
                      <w:lang w:eastAsia="zh-CN"/>
                    </w:rPr>
                    <w:t xml:space="preserve"> </w:t>
                  </w:r>
                </w:p>
              </w:tc>
            </w:tr>
          </w:tbl>
          <w:p w14:paraId="4856FED9">
            <w:pPr>
              <w:rPr>
                <w:lang w:eastAsia="zh-CN"/>
              </w:rPr>
            </w:pPr>
          </w:p>
          <w:p w14:paraId="266B0AF0">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5F57B5BB">
            <w:pPr>
              <w:autoSpaceDE w:val="0"/>
              <w:autoSpaceDN w:val="0"/>
              <w:spacing w:before="216" w:after="0" w:line="266" w:lineRule="exact"/>
              <w:ind w:left="120" w:right="120"/>
              <w:rPr>
                <w:lang w:eastAsia="zh-CN"/>
              </w:rPr>
            </w:pPr>
            <w:r>
              <w:rPr>
                <w:rFonts w:ascii="F3" w:hAnsi="F3" w:eastAsia="F3"/>
                <w:color w:val="000000"/>
                <w:sz w:val="24"/>
                <w:lang w:eastAsia="zh-CN"/>
              </w:rPr>
              <w:t>键盘布局按四川省联网收费统一要求；</w:t>
            </w:r>
            <w:r>
              <w:rPr>
                <w:rFonts w:ascii="F1" w:hAnsi="F1" w:eastAsia="F1"/>
                <w:color w:val="000000"/>
                <w:sz w:val="24"/>
                <w:lang w:eastAsia="zh-CN"/>
              </w:rPr>
              <w:t xml:space="preserve"> </w:t>
            </w:r>
          </w:p>
          <w:p w14:paraId="0556DC9B">
            <w:pPr>
              <w:autoSpaceDE w:val="0"/>
              <w:autoSpaceDN w:val="0"/>
              <w:spacing w:before="214" w:after="0" w:line="266" w:lineRule="exact"/>
              <w:ind w:left="120" w:right="120"/>
              <w:rPr>
                <w:lang w:eastAsia="zh-CN"/>
              </w:rPr>
            </w:pPr>
            <w:r>
              <w:rPr>
                <w:rFonts w:ascii="F3" w:hAnsi="F3" w:eastAsia="F3"/>
                <w:color w:val="000000"/>
                <w:sz w:val="24"/>
                <w:lang w:eastAsia="zh-CN"/>
              </w:rPr>
              <w:t>工业级防水、防尘专用密封、机械式键盘；</w:t>
            </w:r>
            <w:r>
              <w:rPr>
                <w:rFonts w:ascii="F1" w:hAnsi="F1" w:eastAsia="F1"/>
                <w:color w:val="000000"/>
                <w:sz w:val="24"/>
                <w:lang w:eastAsia="zh-CN"/>
              </w:rPr>
              <w:t xml:space="preserve"> </w:t>
            </w:r>
          </w:p>
          <w:p w14:paraId="414DE5B1">
            <w:pPr>
              <w:autoSpaceDE w:val="0"/>
              <w:autoSpaceDN w:val="0"/>
              <w:spacing w:before="214" w:after="0" w:line="266" w:lineRule="exact"/>
              <w:ind w:left="120" w:right="120"/>
              <w:rPr>
                <w:lang w:eastAsia="zh-CN"/>
              </w:rPr>
            </w:pPr>
            <w:r>
              <w:rPr>
                <w:rFonts w:ascii="F3" w:hAnsi="F3" w:eastAsia="F3"/>
                <w:color w:val="000000"/>
                <w:sz w:val="24"/>
                <w:lang w:eastAsia="zh-CN"/>
              </w:rPr>
              <w:t>键盘保护等级：</w:t>
            </w:r>
            <w:r>
              <w:rPr>
                <w:rFonts w:ascii="F1" w:hAnsi="F1" w:eastAsia="F1"/>
                <w:color w:val="000000"/>
                <w:sz w:val="24"/>
                <w:lang w:eastAsia="zh-CN"/>
              </w:rPr>
              <w:t>IP54</w:t>
            </w:r>
            <w:r>
              <w:rPr>
                <w:rFonts w:ascii="F3" w:hAnsi="F3" w:eastAsia="F3"/>
                <w:color w:val="000000"/>
                <w:sz w:val="24"/>
                <w:lang w:eastAsia="zh-CN"/>
              </w:rPr>
              <w:t>；</w:t>
            </w:r>
            <w:r>
              <w:rPr>
                <w:rFonts w:ascii="F1" w:hAnsi="F1" w:eastAsia="F1"/>
                <w:color w:val="000000"/>
                <w:sz w:val="24"/>
                <w:lang w:eastAsia="zh-CN"/>
              </w:rPr>
              <w:t xml:space="preserve"> </w:t>
            </w:r>
          </w:p>
          <w:p w14:paraId="16708A89">
            <w:pPr>
              <w:autoSpaceDE w:val="0"/>
              <w:autoSpaceDN w:val="0"/>
              <w:spacing w:before="214" w:after="0" w:line="266" w:lineRule="exact"/>
              <w:ind w:left="120" w:right="120"/>
            </w:pPr>
            <w:r>
              <w:rPr>
                <w:rFonts w:ascii="F3" w:hAnsi="F3" w:eastAsia="F3"/>
                <w:color w:val="000000"/>
                <w:sz w:val="24"/>
              </w:rPr>
              <w:t>操作温度：</w:t>
            </w:r>
            <w:r>
              <w:rPr>
                <w:rFonts w:ascii="F1" w:hAnsi="F1" w:eastAsia="F1"/>
                <w:color w:val="000000"/>
                <w:sz w:val="24"/>
              </w:rPr>
              <w:t>0</w:t>
            </w:r>
            <w:r>
              <w:rPr>
                <w:rFonts w:ascii="F3" w:hAnsi="F3" w:eastAsia="F3"/>
                <w:color w:val="000000"/>
                <w:sz w:val="24"/>
              </w:rPr>
              <w:t>℃～</w:t>
            </w:r>
            <w:r>
              <w:rPr>
                <w:rFonts w:ascii="F1" w:hAnsi="F1" w:eastAsia="F1"/>
                <w:color w:val="000000"/>
                <w:sz w:val="24"/>
              </w:rPr>
              <w:t>+55</w:t>
            </w:r>
            <w:r>
              <w:rPr>
                <w:rFonts w:ascii="F3" w:hAnsi="F3" w:eastAsia="F3"/>
                <w:color w:val="000000"/>
                <w:sz w:val="24"/>
              </w:rPr>
              <w:t>℃；</w:t>
            </w:r>
            <w:r>
              <w:rPr>
                <w:rFonts w:ascii="F1" w:hAnsi="F1" w:eastAsia="F1"/>
                <w:color w:val="000000"/>
                <w:sz w:val="24"/>
              </w:rPr>
              <w:t xml:space="preserve"> </w:t>
            </w:r>
          </w:p>
        </w:tc>
      </w:tr>
    </w:tbl>
    <w:p w14:paraId="746C7341">
      <w:pPr>
        <w:autoSpaceDE w:val="0"/>
        <w:autoSpaceDN w:val="0"/>
        <w:spacing w:before="130" w:after="0" w:line="200" w:lineRule="exact"/>
        <w:ind w:left="4172" w:right="4172"/>
        <w:jc w:val="right"/>
      </w:pPr>
      <w:r>
        <w:rPr>
          <w:rFonts w:ascii="F1" w:hAnsi="F1" w:eastAsia="F1"/>
          <w:color w:val="000000"/>
          <w:sz w:val="18"/>
        </w:rPr>
        <w:t xml:space="preserve">220 </w:t>
      </w:r>
    </w:p>
    <w:p w14:paraId="6C3FF257">
      <w:pPr>
        <w:sectPr>
          <w:pgSz w:w="11906" w:h="16838"/>
          <w:pgMar w:top="538" w:right="1086" w:bottom="616" w:left="1440" w:header="720" w:footer="720" w:gutter="0"/>
          <w:cols w:space="720" w:num="1"/>
          <w:docGrid w:linePitch="360" w:charSpace="0"/>
        </w:sectPr>
      </w:pPr>
    </w:p>
    <w:p w14:paraId="551AA9FC">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7C4F660E">
        <w:tblPrEx>
          <w:tblCellMar>
            <w:top w:w="0" w:type="dxa"/>
            <w:left w:w="108" w:type="dxa"/>
            <w:bottom w:w="0" w:type="dxa"/>
            <w:right w:w="108" w:type="dxa"/>
          </w:tblCellMar>
        </w:tblPrEx>
        <w:trPr>
          <w:trHeight w:val="1936" w:hRule="exact"/>
        </w:trPr>
        <w:tc>
          <w:tcPr>
            <w:tcW w:w="808" w:type="dxa"/>
            <w:tcBorders>
              <w:top w:val="single" w:color="000000" w:sz="4" w:space="0"/>
            </w:tcBorders>
            <w:tcMar>
              <w:left w:w="0" w:type="dxa"/>
              <w:right w:w="0" w:type="dxa"/>
            </w:tcMar>
          </w:tcPr>
          <w:p w14:paraId="0C5B883A">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01BE89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939D65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16296A8E">
            <w:pPr>
              <w:autoSpaceDE w:val="0"/>
              <w:autoSpaceDN w:val="0"/>
              <w:spacing w:before="520" w:after="0" w:line="266" w:lineRule="exact"/>
              <w:ind w:left="120" w:right="120"/>
              <w:rPr>
                <w:lang w:eastAsia="zh-CN"/>
              </w:rPr>
            </w:pPr>
            <w:r>
              <w:rPr>
                <w:rFonts w:ascii="F3" w:hAnsi="F3" w:eastAsia="F3"/>
                <w:color w:val="000000"/>
                <w:sz w:val="24"/>
                <w:lang w:eastAsia="zh-CN"/>
              </w:rPr>
              <w:t>单键使用寿命：</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000</w:t>
            </w:r>
            <w:r>
              <w:rPr>
                <w:rFonts w:ascii="F3" w:hAnsi="F3" w:eastAsia="F3"/>
                <w:color w:val="000000"/>
                <w:sz w:val="24"/>
                <w:lang w:eastAsia="zh-CN"/>
              </w:rPr>
              <w:t>，</w:t>
            </w:r>
            <w:r>
              <w:rPr>
                <w:rFonts w:ascii="F1" w:hAnsi="F1" w:eastAsia="F1"/>
                <w:color w:val="000000"/>
                <w:sz w:val="24"/>
                <w:lang w:eastAsia="zh-CN"/>
              </w:rPr>
              <w:t>000</w:t>
            </w:r>
            <w:r>
              <w:rPr>
                <w:rFonts w:ascii="F3" w:hAnsi="F3" w:eastAsia="F3"/>
                <w:color w:val="000000"/>
                <w:sz w:val="24"/>
                <w:lang w:eastAsia="zh-CN"/>
              </w:rPr>
              <w:t xml:space="preserve"> 键次；</w:t>
            </w:r>
            <w:r>
              <w:rPr>
                <w:rFonts w:ascii="F1" w:hAnsi="F1" w:eastAsia="F1"/>
                <w:color w:val="000000"/>
                <w:sz w:val="24"/>
                <w:lang w:eastAsia="zh-CN"/>
              </w:rPr>
              <w:t xml:space="preserve"> </w:t>
            </w:r>
          </w:p>
          <w:p w14:paraId="59BB8F03">
            <w:pPr>
              <w:autoSpaceDE w:val="0"/>
              <w:autoSpaceDN w:val="0"/>
              <w:spacing w:before="214" w:after="0" w:line="266" w:lineRule="exact"/>
              <w:ind w:left="120" w:right="120"/>
              <w:rPr>
                <w:lang w:eastAsia="zh-CN"/>
              </w:rPr>
            </w:pPr>
            <w:r>
              <w:rPr>
                <w:rFonts w:ascii="F1" w:hAnsi="F1" w:eastAsia="F1"/>
                <w:color w:val="000000"/>
                <w:sz w:val="24"/>
                <w:lang w:eastAsia="zh-CN"/>
              </w:rPr>
              <w:t>MTBF</w:t>
            </w:r>
            <w:r>
              <w:rPr>
                <w:rFonts w:ascii="F3" w:hAnsi="F3" w:eastAsia="F3"/>
                <w:color w:val="000000"/>
                <w:sz w:val="24"/>
                <w:lang w:eastAsia="zh-CN"/>
              </w:rPr>
              <w:t>：</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000</w:t>
            </w:r>
            <w:r>
              <w:rPr>
                <w:rFonts w:ascii="F3" w:hAnsi="F3" w:eastAsia="F3"/>
                <w:color w:val="000000"/>
                <w:sz w:val="24"/>
                <w:lang w:eastAsia="zh-CN"/>
              </w:rPr>
              <w:t xml:space="preserve"> 小时，</w:t>
            </w:r>
            <w:r>
              <w:rPr>
                <w:rFonts w:ascii="F1" w:hAnsi="F1" w:eastAsia="F1"/>
                <w:color w:val="000000"/>
                <w:sz w:val="24"/>
                <w:lang w:eastAsia="zh-CN"/>
              </w:rPr>
              <w:t>MTTR</w:t>
            </w:r>
            <w:r>
              <w:rPr>
                <w:rFonts w:ascii="F3" w:hAnsi="F3" w:eastAsia="F3"/>
                <w:color w:val="000000"/>
                <w:sz w:val="24"/>
                <w:lang w:eastAsia="zh-CN"/>
              </w:rPr>
              <w:t>：</w:t>
            </w:r>
            <w:r>
              <w:rPr>
                <w:rFonts w:ascii="F1" w:hAnsi="F1" w:eastAsia="F1"/>
                <w:color w:val="000000"/>
                <w:sz w:val="24"/>
                <w:lang w:eastAsia="zh-CN"/>
              </w:rPr>
              <w:t>0.5</w:t>
            </w:r>
            <w:r>
              <w:rPr>
                <w:rFonts w:ascii="F3" w:hAnsi="F3" w:eastAsia="F3"/>
                <w:color w:val="000000"/>
                <w:sz w:val="24"/>
                <w:lang w:eastAsia="zh-CN"/>
              </w:rPr>
              <w:t xml:space="preserve"> 小时；</w:t>
            </w:r>
            <w:r>
              <w:rPr>
                <w:rFonts w:ascii="F1" w:hAnsi="F1" w:eastAsia="F1"/>
                <w:color w:val="000000"/>
                <w:sz w:val="24"/>
                <w:lang w:eastAsia="zh-CN"/>
              </w:rPr>
              <w:t xml:space="preserve"> </w:t>
            </w:r>
          </w:p>
          <w:p w14:paraId="392E9030">
            <w:pPr>
              <w:autoSpaceDE w:val="0"/>
              <w:autoSpaceDN w:val="0"/>
              <w:spacing w:before="214" w:after="0" w:line="266" w:lineRule="exact"/>
              <w:ind w:left="120" w:right="120"/>
            </w:pPr>
            <w:r>
              <w:rPr>
                <w:rFonts w:ascii="F1" w:hAnsi="F1" w:eastAsia="F1"/>
                <w:color w:val="000000"/>
                <w:sz w:val="24"/>
              </w:rPr>
              <w:t>ABS</w:t>
            </w:r>
            <w:r>
              <w:rPr>
                <w:rFonts w:ascii="F3" w:hAnsi="F3" w:eastAsia="F3"/>
                <w:color w:val="000000"/>
                <w:sz w:val="24"/>
              </w:rPr>
              <w:t xml:space="preserve"> 工程塑料壳。</w:t>
            </w:r>
            <w:r>
              <w:rPr>
                <w:rFonts w:ascii="F1" w:hAnsi="F1" w:eastAsia="F1"/>
                <w:color w:val="000000"/>
                <w:sz w:val="24"/>
              </w:rPr>
              <w:t xml:space="preserve"> </w:t>
            </w:r>
          </w:p>
        </w:tc>
      </w:tr>
    </w:tbl>
    <w:p w14:paraId="7A7957D0">
      <w:pPr>
        <w:autoSpaceDE w:val="0"/>
        <w:autoSpaceDN w:val="0"/>
        <w:spacing w:before="176" w:after="0" w:line="270" w:lineRule="exact"/>
        <w:ind w:left="842" w:right="842"/>
      </w:pPr>
      <w:r>
        <w:rPr>
          <w:rFonts w:ascii="F5" w:hAnsi="F5" w:eastAsia="F5"/>
          <w:b/>
          <w:color w:val="000000"/>
          <w:sz w:val="24"/>
        </w:rPr>
        <w:t>4)</w:t>
      </w:r>
      <w:r>
        <w:rPr>
          <w:rFonts w:ascii="F2" w:hAnsi="F2" w:eastAsia="F2"/>
          <w:b/>
          <w:color w:val="000000"/>
          <w:sz w:val="24"/>
        </w:rPr>
        <w:t xml:space="preserve"> </w:t>
      </w:r>
      <w:r>
        <w:rPr>
          <w:rFonts w:ascii="F3" w:hAnsi="F3" w:eastAsia="F3"/>
          <w:color w:val="000000"/>
          <w:sz w:val="24"/>
        </w:rPr>
        <w:t>复合通行卡读写器</w:t>
      </w:r>
      <w:r>
        <w:rPr>
          <w:rFonts w:ascii="F5" w:hAnsi="F5" w:eastAsia="F5"/>
          <w:b/>
          <w:color w:val="000000"/>
          <w:sz w:val="24"/>
        </w:rPr>
        <w:t xml:space="preserve"> </w:t>
      </w:r>
    </w:p>
    <w:p w14:paraId="7D740943">
      <w:pPr>
        <w:autoSpaceDE w:val="0"/>
        <w:autoSpaceDN w:val="0"/>
        <w:spacing w:before="214" w:after="0" w:line="266" w:lineRule="exact"/>
        <w:ind w:left="842" w:right="842"/>
        <w:rPr>
          <w:lang w:eastAsia="zh-CN"/>
        </w:rPr>
      </w:pPr>
      <w:r>
        <w:rPr>
          <w:rFonts w:ascii="F3" w:hAnsi="F3" w:eastAsia="F3"/>
          <w:color w:val="000000"/>
          <w:sz w:val="24"/>
          <w:lang w:eastAsia="zh-CN"/>
        </w:rPr>
        <w:t>技术要求同</w:t>
      </w:r>
      <w:r>
        <w:rPr>
          <w:rFonts w:ascii="F1" w:hAnsi="F1" w:eastAsia="F1"/>
          <w:color w:val="000000"/>
          <w:sz w:val="24"/>
          <w:lang w:eastAsia="zh-CN"/>
        </w:rPr>
        <w:t xml:space="preserve"> 402.4</w:t>
      </w:r>
      <w:r>
        <w:rPr>
          <w:rFonts w:ascii="F3" w:hAnsi="F3" w:eastAsia="F3"/>
          <w:color w:val="000000"/>
          <w:sz w:val="24"/>
          <w:lang w:eastAsia="zh-CN"/>
        </w:rPr>
        <w:t>（</w:t>
      </w:r>
      <w:r>
        <w:rPr>
          <w:rFonts w:ascii="F1" w:hAnsi="F1" w:eastAsia="F1"/>
          <w:color w:val="000000"/>
          <w:sz w:val="24"/>
          <w:lang w:eastAsia="zh-CN"/>
        </w:rPr>
        <w:t>8</w:t>
      </w:r>
      <w:r>
        <w:rPr>
          <w:rFonts w:ascii="F3" w:hAnsi="F3" w:eastAsia="F3"/>
          <w:color w:val="000000"/>
          <w:sz w:val="24"/>
          <w:lang w:eastAsia="zh-CN"/>
        </w:rPr>
        <w:t>）款之规定。</w:t>
      </w:r>
      <w:r>
        <w:rPr>
          <w:rFonts w:ascii="F1" w:hAnsi="F1" w:eastAsia="F1"/>
          <w:color w:val="000000"/>
          <w:sz w:val="24"/>
          <w:lang w:eastAsia="zh-CN"/>
        </w:rPr>
        <w:t xml:space="preserve"> </w:t>
      </w:r>
    </w:p>
    <w:p w14:paraId="61584D3A">
      <w:pPr>
        <w:autoSpaceDE w:val="0"/>
        <w:autoSpaceDN w:val="0"/>
        <w:spacing w:before="366" w:after="0" w:line="270" w:lineRule="exact"/>
        <w:ind w:left="842" w:right="842"/>
        <w:rPr>
          <w:lang w:eastAsia="zh-CN"/>
        </w:rPr>
      </w:pPr>
      <w:r>
        <w:rPr>
          <w:rFonts w:ascii="F1" w:hAnsi="F1" w:eastAsia="F1"/>
          <w:color w:val="000000"/>
          <w:sz w:val="24"/>
          <w:lang w:eastAsia="zh-CN"/>
        </w:rPr>
        <w:t>5)</w:t>
      </w:r>
      <w:r>
        <w:rPr>
          <w:rFonts w:ascii="F10" w:hAnsi="F10" w:eastAsia="F10"/>
          <w:color w:val="000000"/>
          <w:sz w:val="24"/>
          <w:lang w:eastAsia="zh-CN"/>
        </w:rPr>
        <w:t xml:space="preserve"> </w:t>
      </w:r>
      <w:r>
        <w:rPr>
          <w:rFonts w:ascii="F3" w:hAnsi="F3" w:eastAsia="F3"/>
          <w:color w:val="000000"/>
          <w:sz w:val="24"/>
          <w:lang w:eastAsia="zh-CN"/>
        </w:rPr>
        <w:t>票据打印机</w:t>
      </w:r>
      <w:r>
        <w:rPr>
          <w:rFonts w:ascii="F1" w:hAnsi="F1" w:eastAsia="F1"/>
          <w:color w:val="000000"/>
          <w:sz w:val="24"/>
          <w:lang w:eastAsia="zh-CN"/>
        </w:rPr>
        <w:t xml:space="preserve"> </w:t>
      </w:r>
    </w:p>
    <w:p w14:paraId="791154BD">
      <w:pPr>
        <w:autoSpaceDE w:val="0"/>
        <w:autoSpaceDN w:val="0"/>
        <w:spacing w:before="214" w:after="0" w:line="266" w:lineRule="exact"/>
        <w:ind w:left="48" w:right="48"/>
        <w:jc w:val="right"/>
        <w:rPr>
          <w:lang w:eastAsia="zh-CN"/>
        </w:rPr>
      </w:pPr>
      <w:r>
        <w:rPr>
          <w:rFonts w:ascii="F3" w:hAnsi="F3" w:eastAsia="F3"/>
          <w:color w:val="000000"/>
          <w:sz w:val="24"/>
          <w:lang w:eastAsia="zh-CN"/>
        </w:rPr>
        <w:t>承包人提供的票据打印机应是符合</w:t>
      </w:r>
      <w:r>
        <w:rPr>
          <w:rFonts w:ascii="F1" w:hAnsi="F1" w:eastAsia="F1"/>
          <w:color w:val="000000"/>
          <w:sz w:val="24"/>
          <w:lang w:eastAsia="zh-CN"/>
        </w:rPr>
        <w:t>GB/T 24723-2009</w:t>
      </w:r>
      <w:r>
        <w:rPr>
          <w:rFonts w:ascii="F3" w:hAnsi="F3" w:eastAsia="F3"/>
          <w:color w:val="000000"/>
          <w:sz w:val="24"/>
          <w:lang w:eastAsia="zh-CN"/>
        </w:rPr>
        <w:t>《公路收费用票据打印机》要</w:t>
      </w:r>
    </w:p>
    <w:p w14:paraId="0B8DB610">
      <w:pPr>
        <w:autoSpaceDE w:val="0"/>
        <w:autoSpaceDN w:val="0"/>
        <w:spacing w:before="214" w:after="0" w:line="266" w:lineRule="exact"/>
        <w:ind w:left="78" w:right="78"/>
        <w:jc w:val="right"/>
        <w:rPr>
          <w:lang w:eastAsia="zh-CN"/>
        </w:rPr>
      </w:pPr>
      <w:r>
        <w:rPr>
          <w:rFonts w:ascii="F3" w:hAnsi="F3" w:eastAsia="F3"/>
          <w:color w:val="000000"/>
          <w:sz w:val="24"/>
          <w:lang w:eastAsia="zh-CN"/>
        </w:rPr>
        <w:t>求的合格产品，并在施工之前，设备应通过四川省交通运输厅监控结算中心的测试。</w:t>
      </w:r>
      <w:r>
        <w:rPr>
          <w:rFonts w:ascii="F1" w:hAnsi="F1" w:eastAsia="F1"/>
          <w:color w:val="000000"/>
          <w:sz w:val="24"/>
          <w:lang w:eastAsia="zh-CN"/>
        </w:rPr>
        <w:t xml:space="preserve"> </w:t>
      </w:r>
    </w:p>
    <w:p w14:paraId="5EB16167">
      <w:pPr>
        <w:autoSpaceDE w:val="0"/>
        <w:autoSpaceDN w:val="0"/>
        <w:spacing w:before="214" w:after="0" w:line="266" w:lineRule="exact"/>
        <w:ind w:left="36" w:right="36"/>
        <w:jc w:val="right"/>
        <w:rPr>
          <w:lang w:eastAsia="zh-CN"/>
        </w:rPr>
      </w:pPr>
      <w:r>
        <w:rPr>
          <w:rFonts w:ascii="F3" w:hAnsi="F3" w:eastAsia="F3"/>
          <w:color w:val="000000"/>
          <w:sz w:val="24"/>
          <w:lang w:eastAsia="zh-CN"/>
        </w:rPr>
        <w:t>每个</w:t>
      </w:r>
      <w:r>
        <w:rPr>
          <w:rFonts w:ascii="F1" w:hAnsi="F1" w:eastAsia="F1"/>
          <w:color w:val="000000"/>
          <w:sz w:val="24"/>
          <w:lang w:eastAsia="zh-CN"/>
        </w:rPr>
        <w:t>MTC</w:t>
      </w:r>
      <w:r>
        <w:rPr>
          <w:rFonts w:ascii="F3" w:hAnsi="F3" w:eastAsia="F3"/>
          <w:color w:val="000000"/>
          <w:sz w:val="24"/>
          <w:lang w:eastAsia="zh-CN"/>
        </w:rPr>
        <w:t>出口收费亭安装票据打印机。若需要，收费站内也可设置票据打印机。</w:t>
      </w:r>
      <w:r>
        <w:rPr>
          <w:rFonts w:ascii="F1" w:hAnsi="F1" w:eastAsia="F1"/>
          <w:color w:val="000000"/>
          <w:sz w:val="24"/>
          <w:lang w:eastAsia="zh-CN"/>
        </w:rPr>
        <w:t xml:space="preserve"> </w:t>
      </w:r>
    </w:p>
    <w:p w14:paraId="2C8AAFA0">
      <w:pPr>
        <w:autoSpaceDE w:val="0"/>
        <w:autoSpaceDN w:val="0"/>
        <w:spacing w:before="222" w:after="0" w:line="240" w:lineRule="exact"/>
        <w:ind w:left="48" w:right="48"/>
        <w:jc w:val="right"/>
        <w:rPr>
          <w:lang w:eastAsia="zh-CN"/>
        </w:rPr>
      </w:pPr>
      <w:r>
        <w:rPr>
          <w:rFonts w:ascii="F3" w:hAnsi="F3" w:eastAsia="F3"/>
          <w:color w:val="000000"/>
          <w:sz w:val="24"/>
          <w:lang w:eastAsia="zh-CN"/>
        </w:rPr>
        <w:t>当司机支付通行费后，收费员按下“确认”键，票据打印机按既定的格式打印一张</w:t>
      </w:r>
    </w:p>
    <w:p w14:paraId="6A429D03">
      <w:pPr>
        <w:autoSpaceDE w:val="0"/>
        <w:autoSpaceDN w:val="0"/>
        <w:spacing w:before="240" w:after="0" w:line="240" w:lineRule="exact"/>
        <w:ind w:left="48" w:right="48"/>
        <w:jc w:val="right"/>
        <w:rPr>
          <w:lang w:eastAsia="zh-CN"/>
        </w:rPr>
      </w:pPr>
      <w:r>
        <w:rPr>
          <w:rFonts w:ascii="F3" w:hAnsi="F3" w:eastAsia="F3"/>
          <w:color w:val="000000"/>
          <w:sz w:val="24"/>
          <w:lang w:eastAsia="zh-CN"/>
        </w:rPr>
        <w:t>收据交给司机。票据打印机受车道控制机控制。从收费员按“确认”键至打印完毕的时</w:t>
      </w:r>
    </w:p>
    <w:p w14:paraId="6B6FB03D">
      <w:pPr>
        <w:autoSpaceDE w:val="0"/>
        <w:autoSpaceDN w:val="0"/>
        <w:spacing w:before="232" w:after="0" w:line="266" w:lineRule="exact"/>
        <w:ind w:left="362" w:right="362"/>
        <w:rPr>
          <w:lang w:eastAsia="zh-CN"/>
        </w:rPr>
      </w:pPr>
      <w:r>
        <w:rPr>
          <w:rFonts w:ascii="F3" w:hAnsi="F3" w:eastAsia="F3"/>
          <w:color w:val="000000"/>
          <w:sz w:val="24"/>
          <w:lang w:eastAsia="zh-CN"/>
        </w:rPr>
        <w:t>间不应大于</w:t>
      </w:r>
      <w:r>
        <w:rPr>
          <w:rFonts w:ascii="F1" w:hAnsi="F1" w:eastAsia="F1"/>
          <w:color w:val="000000"/>
          <w:sz w:val="24"/>
          <w:lang w:eastAsia="zh-CN"/>
        </w:rPr>
        <w:t>2s</w:t>
      </w:r>
      <w:r>
        <w:rPr>
          <w:rFonts w:ascii="F3" w:hAnsi="F3" w:eastAsia="F3"/>
          <w:color w:val="000000"/>
          <w:sz w:val="24"/>
          <w:lang w:eastAsia="zh-CN"/>
        </w:rPr>
        <w:t>。</w:t>
      </w:r>
      <w:r>
        <w:rPr>
          <w:rFonts w:ascii="F1" w:hAnsi="F1" w:eastAsia="F1"/>
          <w:color w:val="000000"/>
          <w:sz w:val="24"/>
          <w:lang w:eastAsia="zh-CN"/>
        </w:rPr>
        <w:t xml:space="preserve"> </w:t>
      </w:r>
    </w:p>
    <w:p w14:paraId="73C42FE7">
      <w:pPr>
        <w:autoSpaceDE w:val="0"/>
        <w:autoSpaceDN w:val="0"/>
        <w:spacing w:before="222" w:after="0" w:line="240" w:lineRule="exact"/>
        <w:ind w:left="48" w:right="48"/>
        <w:jc w:val="right"/>
        <w:rPr>
          <w:lang w:eastAsia="zh-CN"/>
        </w:rPr>
      </w:pPr>
      <w:r>
        <w:rPr>
          <w:rFonts w:ascii="F3" w:hAnsi="F3" w:eastAsia="F3"/>
          <w:color w:val="000000"/>
          <w:sz w:val="24"/>
          <w:lang w:eastAsia="zh-CN"/>
        </w:rPr>
        <w:t>票据打印机的纸卷是由收费员更换的，票据打印机应有专门的非锁定装置以便收</w:t>
      </w:r>
    </w:p>
    <w:p w14:paraId="50E16E9E">
      <w:pPr>
        <w:autoSpaceDE w:val="0"/>
        <w:autoSpaceDN w:val="0"/>
        <w:spacing w:before="240" w:after="0" w:line="240" w:lineRule="exact"/>
        <w:ind w:left="46" w:right="46"/>
        <w:jc w:val="right"/>
        <w:rPr>
          <w:lang w:eastAsia="zh-CN"/>
        </w:rPr>
      </w:pPr>
      <w:r>
        <w:rPr>
          <w:rFonts w:ascii="F3" w:hAnsi="F3" w:eastAsia="F3"/>
          <w:color w:val="000000"/>
          <w:sz w:val="24"/>
          <w:lang w:eastAsia="zh-CN"/>
        </w:rPr>
        <w:t>费员更换打印纸，同时保证收费员不会接触到打印机的其它部件或偶然碰到、接触到电</w:t>
      </w:r>
    </w:p>
    <w:p w14:paraId="09D3A047">
      <w:pPr>
        <w:autoSpaceDE w:val="0"/>
        <w:autoSpaceDN w:val="0"/>
        <w:spacing w:before="232" w:after="0" w:line="266" w:lineRule="exact"/>
        <w:ind w:left="362" w:right="362"/>
        <w:rPr>
          <w:lang w:eastAsia="zh-CN"/>
        </w:rPr>
      </w:pPr>
      <w:r>
        <w:rPr>
          <w:rFonts w:ascii="F3" w:hAnsi="F3" w:eastAsia="F3"/>
          <w:color w:val="000000"/>
          <w:sz w:val="24"/>
          <w:lang w:eastAsia="zh-CN"/>
        </w:rPr>
        <w:t>源装置，但不会干扰打印的正确、安全运行。</w:t>
      </w:r>
      <w:r>
        <w:rPr>
          <w:rFonts w:ascii="F1" w:hAnsi="F1" w:eastAsia="F1"/>
          <w:color w:val="000000"/>
          <w:sz w:val="24"/>
          <w:lang w:eastAsia="zh-CN"/>
        </w:rPr>
        <w:t xml:space="preserve"> </w:t>
      </w:r>
    </w:p>
    <w:p w14:paraId="300E6865">
      <w:pPr>
        <w:autoSpaceDE w:val="0"/>
        <w:autoSpaceDN w:val="0"/>
        <w:spacing w:before="222" w:after="0" w:line="240" w:lineRule="exact"/>
        <w:ind w:left="48" w:right="48"/>
        <w:jc w:val="right"/>
        <w:rPr>
          <w:lang w:eastAsia="zh-CN"/>
        </w:rPr>
      </w:pPr>
      <w:r>
        <w:rPr>
          <w:rFonts w:ascii="F3" w:hAnsi="F3" w:eastAsia="F3"/>
          <w:color w:val="000000"/>
          <w:sz w:val="24"/>
          <w:lang w:eastAsia="zh-CN"/>
        </w:rPr>
        <w:t>票据打印机应包括提前进纸装置并生成“测试”收据以验证进纸、定位的正确性和</w:t>
      </w:r>
    </w:p>
    <w:p w14:paraId="3EB8C9DE">
      <w:pPr>
        <w:autoSpaceDE w:val="0"/>
        <w:autoSpaceDN w:val="0"/>
        <w:spacing w:before="240" w:after="0" w:line="240" w:lineRule="exact"/>
        <w:ind w:left="50" w:right="50"/>
        <w:jc w:val="right"/>
        <w:rPr>
          <w:lang w:eastAsia="zh-CN"/>
        </w:rPr>
      </w:pPr>
      <w:r>
        <w:rPr>
          <w:rFonts w:ascii="F3" w:hAnsi="F3" w:eastAsia="F3"/>
          <w:color w:val="000000"/>
          <w:sz w:val="24"/>
          <w:lang w:eastAsia="zh-CN"/>
        </w:rPr>
        <w:t>打印机的正常工作。这些控制装置应安装在打印头附近且不需要从键盘上的其它键确</w:t>
      </w:r>
    </w:p>
    <w:p w14:paraId="3BEBC658">
      <w:pPr>
        <w:autoSpaceDE w:val="0"/>
        <w:autoSpaceDN w:val="0"/>
        <w:spacing w:before="232" w:after="0" w:line="266" w:lineRule="exact"/>
        <w:ind w:left="362" w:right="362"/>
        <w:rPr>
          <w:lang w:eastAsia="zh-CN"/>
        </w:rPr>
      </w:pPr>
      <w:r>
        <w:rPr>
          <w:rFonts w:ascii="F3" w:hAnsi="F3" w:eastAsia="F3"/>
          <w:color w:val="000000"/>
          <w:sz w:val="24"/>
          <w:lang w:eastAsia="zh-CN"/>
        </w:rPr>
        <w:t>认其性能。测试收据应与正常收据有明显区别，以免混淆。</w:t>
      </w:r>
      <w:r>
        <w:rPr>
          <w:rFonts w:ascii="F1" w:hAnsi="F1" w:eastAsia="F1"/>
          <w:color w:val="000000"/>
          <w:sz w:val="24"/>
          <w:lang w:eastAsia="zh-CN"/>
        </w:rPr>
        <w:t xml:space="preserve"> </w:t>
      </w:r>
    </w:p>
    <w:p w14:paraId="67428148">
      <w:pPr>
        <w:autoSpaceDE w:val="0"/>
        <w:autoSpaceDN w:val="0"/>
        <w:spacing w:before="214" w:after="0" w:line="266" w:lineRule="exact"/>
        <w:ind w:left="842" w:right="842"/>
        <w:rPr>
          <w:lang w:eastAsia="zh-CN"/>
        </w:rPr>
      </w:pPr>
      <w:r>
        <w:rPr>
          <w:rFonts w:ascii="F3" w:hAnsi="F3" w:eastAsia="F3"/>
          <w:color w:val="000000"/>
          <w:sz w:val="24"/>
          <w:lang w:eastAsia="zh-CN"/>
        </w:rPr>
        <w:t>打印的票据的内容符合四川省联网收费的相关要求。</w:t>
      </w:r>
      <w:r>
        <w:rPr>
          <w:rFonts w:ascii="F1" w:hAnsi="F1" w:eastAsia="F1"/>
          <w:color w:val="000000"/>
          <w:sz w:val="24"/>
          <w:lang w:eastAsia="zh-CN"/>
        </w:rPr>
        <w:t xml:space="preserve"> </w:t>
      </w:r>
    </w:p>
    <w:p w14:paraId="0BB1AE13">
      <w:pPr>
        <w:autoSpaceDE w:val="0"/>
        <w:autoSpaceDN w:val="0"/>
        <w:spacing w:before="214" w:after="104" w:line="266" w:lineRule="exact"/>
        <w:ind w:left="842" w:right="842"/>
      </w:pPr>
      <w:r>
        <w:rPr>
          <w:rFonts w:ascii="F3" w:hAnsi="F3" w:eastAsia="F3"/>
          <w:color w:val="000000"/>
          <w:sz w:val="24"/>
        </w:rPr>
        <w:t>主要的技术指标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450"/>
      </w:tblGrid>
      <w:tr w14:paraId="42AC417B">
        <w:tblPrEx>
          <w:tblCellMar>
            <w:top w:w="0" w:type="dxa"/>
            <w:left w:w="108" w:type="dxa"/>
            <w:bottom w:w="0" w:type="dxa"/>
            <w:right w:w="108" w:type="dxa"/>
          </w:tblCellMar>
        </w:tblPrEx>
        <w:trPr>
          <w:trHeight w:val="3866" w:hRule="exact"/>
        </w:trPr>
        <w:tc>
          <w:tcPr>
            <w:tcW w:w="722" w:type="dxa"/>
            <w:tcMar>
              <w:left w:w="0" w:type="dxa"/>
              <w:right w:w="0" w:type="dxa"/>
            </w:tcMar>
          </w:tcPr>
          <w:p w14:paraId="30A3352D">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21C100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77FEBF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523795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B78C4C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26BF63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A91703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E9FA4E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450" w:type="dxa"/>
            <w:tcMar>
              <w:left w:w="0" w:type="dxa"/>
              <w:right w:w="0" w:type="dxa"/>
            </w:tcMar>
          </w:tcPr>
          <w:p w14:paraId="6DFFFB47">
            <w:pPr>
              <w:autoSpaceDE w:val="0"/>
              <w:autoSpaceDN w:val="0"/>
              <w:spacing w:before="110" w:after="0" w:line="266" w:lineRule="exact"/>
              <w:ind w:left="120" w:right="120"/>
              <w:rPr>
                <w:lang w:eastAsia="zh-CN"/>
              </w:rPr>
            </w:pPr>
            <w:r>
              <w:rPr>
                <w:rFonts w:ascii="F3" w:hAnsi="F3" w:eastAsia="F3"/>
                <w:color w:val="000000"/>
                <w:sz w:val="24"/>
                <w:lang w:eastAsia="zh-CN"/>
              </w:rPr>
              <w:t>打印方式：热转印打印；</w:t>
            </w:r>
            <w:r>
              <w:rPr>
                <w:rFonts w:ascii="F1" w:hAnsi="F1" w:eastAsia="F1"/>
                <w:color w:val="000000"/>
                <w:sz w:val="24"/>
                <w:lang w:eastAsia="zh-CN"/>
              </w:rPr>
              <w:t xml:space="preserve"> </w:t>
            </w:r>
          </w:p>
          <w:p w14:paraId="6462C1BF">
            <w:pPr>
              <w:autoSpaceDE w:val="0"/>
              <w:autoSpaceDN w:val="0"/>
              <w:spacing w:before="214" w:after="104" w:line="266" w:lineRule="exact"/>
              <w:ind w:left="120" w:right="120"/>
              <w:rPr>
                <w:lang w:eastAsia="zh-CN"/>
              </w:rPr>
            </w:pPr>
            <w:r>
              <w:rPr>
                <w:rFonts w:ascii="F3" w:hAnsi="F3" w:eastAsia="F3"/>
                <w:color w:val="000000"/>
                <w:sz w:val="24"/>
                <w:lang w:eastAsia="zh-CN"/>
              </w:rPr>
              <w:t>打印方向：双向打印；</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6428"/>
            </w:tblGrid>
            <w:tr w14:paraId="050F0E51">
              <w:tblPrEx>
                <w:tblCellMar>
                  <w:top w:w="0" w:type="dxa"/>
                  <w:left w:w="108" w:type="dxa"/>
                  <w:bottom w:w="0" w:type="dxa"/>
                  <w:right w:w="108" w:type="dxa"/>
                </w:tblCellMar>
              </w:tblPrEx>
              <w:trPr>
                <w:trHeight w:val="484" w:hRule="exact"/>
              </w:trPr>
              <w:tc>
                <w:tcPr>
                  <w:tcW w:w="88" w:type="dxa"/>
                  <w:tcMar>
                    <w:left w:w="0" w:type="dxa"/>
                    <w:right w:w="0" w:type="dxa"/>
                  </w:tcMar>
                </w:tcPr>
                <w:p w14:paraId="6C6C3902">
                  <w:pPr>
                    <w:rPr>
                      <w:lang w:eastAsia="zh-CN"/>
                    </w:rPr>
                  </w:pPr>
                </w:p>
              </w:tc>
              <w:tc>
                <w:tcPr>
                  <w:tcW w:w="6428" w:type="dxa"/>
                  <w:tcMar>
                    <w:left w:w="0" w:type="dxa"/>
                    <w:right w:w="0" w:type="dxa"/>
                  </w:tcMar>
                </w:tcPr>
                <w:p w14:paraId="62732EC5">
                  <w:pPr>
                    <w:autoSpaceDE w:val="0"/>
                    <w:autoSpaceDN w:val="0"/>
                    <w:spacing w:before="110" w:after="0" w:line="266" w:lineRule="exact"/>
                    <w:ind w:left="182" w:right="182"/>
                  </w:pPr>
                  <w:r>
                    <w:rPr>
                      <w:rFonts w:ascii="F3" w:hAnsi="F3" w:eastAsia="F3"/>
                      <w:color w:val="000000"/>
                      <w:sz w:val="24"/>
                    </w:rPr>
                    <w:t>打印速度：</w:t>
                  </w:r>
                  <w:r>
                    <w:rPr>
                      <w:rFonts w:ascii="F1" w:hAnsi="F1" w:eastAsia="F1"/>
                      <w:color w:val="000000"/>
                      <w:sz w:val="24"/>
                    </w:rPr>
                    <w:t>150mm/s(230DPI),100mm/s(300DPI)</w:t>
                  </w:r>
                  <w:r>
                    <w:rPr>
                      <w:rFonts w:ascii="F3" w:hAnsi="F3" w:eastAsia="F3"/>
                      <w:color w:val="000000"/>
                      <w:sz w:val="24"/>
                    </w:rPr>
                    <w:t>；</w:t>
                  </w:r>
                  <w:r>
                    <w:rPr>
                      <w:rFonts w:ascii="F1" w:hAnsi="F1" w:eastAsia="F1"/>
                      <w:color w:val="000000"/>
                      <w:sz w:val="24"/>
                    </w:rPr>
                    <w:t xml:space="preserve"> </w:t>
                  </w:r>
                </w:p>
              </w:tc>
            </w:tr>
          </w:tbl>
          <w:p w14:paraId="18A4E15B"/>
          <w:p w14:paraId="3603D386">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6A64100A">
            <w:pPr>
              <w:autoSpaceDE w:val="0"/>
              <w:autoSpaceDN w:val="0"/>
              <w:spacing w:before="216" w:after="104" w:line="266" w:lineRule="exact"/>
              <w:ind w:left="120" w:right="120"/>
              <w:rPr>
                <w:lang w:eastAsia="zh-CN"/>
              </w:rPr>
            </w:pPr>
            <w:r>
              <w:rPr>
                <w:rFonts w:ascii="F3" w:hAnsi="F3" w:eastAsia="F3"/>
                <w:color w:val="000000"/>
                <w:sz w:val="24"/>
                <w:lang w:eastAsia="zh-CN"/>
              </w:rPr>
              <w:t>字符：支持字符放大、字符旋转功能；</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7118"/>
            </w:tblGrid>
            <w:tr w14:paraId="689B0960">
              <w:tblPrEx>
                <w:tblCellMar>
                  <w:top w:w="0" w:type="dxa"/>
                  <w:left w:w="108" w:type="dxa"/>
                  <w:bottom w:w="0" w:type="dxa"/>
                  <w:right w:w="108" w:type="dxa"/>
                </w:tblCellMar>
              </w:tblPrEx>
              <w:trPr>
                <w:trHeight w:val="964" w:hRule="exact"/>
              </w:trPr>
              <w:tc>
                <w:tcPr>
                  <w:tcW w:w="88" w:type="dxa"/>
                  <w:tcMar>
                    <w:left w:w="0" w:type="dxa"/>
                    <w:right w:w="0" w:type="dxa"/>
                  </w:tcMar>
                </w:tcPr>
                <w:p w14:paraId="2A1C29BE">
                  <w:pPr>
                    <w:rPr>
                      <w:lang w:eastAsia="zh-CN"/>
                    </w:rPr>
                  </w:pPr>
                </w:p>
              </w:tc>
              <w:tc>
                <w:tcPr>
                  <w:tcW w:w="7118" w:type="dxa"/>
                  <w:tcMar>
                    <w:left w:w="0" w:type="dxa"/>
                    <w:right w:w="0" w:type="dxa"/>
                  </w:tcMar>
                </w:tcPr>
                <w:p w14:paraId="3AC61B52">
                  <w:pPr>
                    <w:autoSpaceDE w:val="0"/>
                    <w:autoSpaceDN w:val="0"/>
                    <w:spacing w:before="110" w:after="0" w:line="266" w:lineRule="exact"/>
                    <w:ind w:left="182" w:right="182"/>
                    <w:rPr>
                      <w:lang w:eastAsia="zh-CN"/>
                    </w:rPr>
                  </w:pPr>
                  <w:r>
                    <w:rPr>
                      <w:rFonts w:ascii="F3" w:hAnsi="F3" w:eastAsia="F3"/>
                      <w:color w:val="000000"/>
                      <w:sz w:val="24"/>
                      <w:lang w:eastAsia="zh-CN"/>
                    </w:rPr>
                    <w:t>字库：内置英文字库、国际一、二级字库、支持自定义字体；</w:t>
                  </w:r>
                  <w:r>
                    <w:rPr>
                      <w:rFonts w:ascii="F1" w:hAnsi="F1" w:eastAsia="F1"/>
                      <w:color w:val="000000"/>
                      <w:sz w:val="24"/>
                      <w:lang w:eastAsia="zh-CN"/>
                    </w:rPr>
                    <w:t xml:space="preserve"> </w:t>
                  </w:r>
                </w:p>
                <w:p w14:paraId="6FD5E038">
                  <w:pPr>
                    <w:autoSpaceDE w:val="0"/>
                    <w:autoSpaceDN w:val="0"/>
                    <w:spacing w:before="214" w:after="0" w:line="266" w:lineRule="exact"/>
                    <w:ind w:left="182" w:right="182"/>
                    <w:rPr>
                      <w:lang w:eastAsia="zh-CN"/>
                    </w:rPr>
                  </w:pPr>
                  <w:r>
                    <w:rPr>
                      <w:rFonts w:ascii="F3" w:hAnsi="F3" w:eastAsia="F3"/>
                      <w:color w:val="000000"/>
                      <w:sz w:val="24"/>
                      <w:lang w:eastAsia="zh-CN"/>
                    </w:rPr>
                    <w:t>符号种类：</w:t>
                  </w:r>
                  <w:r>
                    <w:rPr>
                      <w:rFonts w:ascii="F1" w:hAnsi="F1" w:eastAsia="F1"/>
                      <w:color w:val="000000"/>
                      <w:sz w:val="24"/>
                      <w:lang w:eastAsia="zh-CN"/>
                    </w:rPr>
                    <w:t>ASCII</w:t>
                  </w:r>
                  <w:r>
                    <w:rPr>
                      <w:rFonts w:ascii="F3" w:hAnsi="F3" w:eastAsia="F3"/>
                      <w:color w:val="000000"/>
                      <w:sz w:val="24"/>
                      <w:lang w:eastAsia="zh-CN"/>
                    </w:rPr>
                    <w:t xml:space="preserve"> 码、特别码、图形码、</w:t>
                  </w:r>
                  <w:r>
                    <w:rPr>
                      <w:rFonts w:ascii="F1" w:hAnsi="F1" w:eastAsia="F1"/>
                      <w:color w:val="000000"/>
                      <w:sz w:val="24"/>
                      <w:lang w:eastAsia="zh-CN"/>
                    </w:rPr>
                    <w:t>IBM</w:t>
                  </w:r>
                  <w:r>
                    <w:rPr>
                      <w:rFonts w:ascii="F3" w:hAnsi="F3" w:eastAsia="F3"/>
                      <w:color w:val="000000"/>
                      <w:sz w:val="24"/>
                      <w:lang w:eastAsia="zh-CN"/>
                    </w:rPr>
                    <w:t xml:space="preserve"> 特别码；</w:t>
                  </w:r>
                  <w:r>
                    <w:rPr>
                      <w:rFonts w:ascii="F1" w:hAnsi="F1" w:eastAsia="F1"/>
                      <w:color w:val="000000"/>
                      <w:sz w:val="24"/>
                      <w:lang w:eastAsia="zh-CN"/>
                    </w:rPr>
                    <w:t xml:space="preserve"> </w:t>
                  </w:r>
                </w:p>
              </w:tc>
            </w:tr>
          </w:tbl>
          <w:p w14:paraId="5970B531">
            <w:pPr>
              <w:rPr>
                <w:lang w:eastAsia="zh-CN"/>
              </w:rPr>
            </w:pPr>
          </w:p>
          <w:p w14:paraId="78255A70">
            <w:pPr>
              <w:autoSpaceDE w:val="0"/>
              <w:autoSpaceDN w:val="0"/>
              <w:spacing w:after="0" w:line="59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638E2806">
            <w:pPr>
              <w:autoSpaceDE w:val="0"/>
              <w:autoSpaceDN w:val="0"/>
              <w:spacing w:before="212" w:after="0" w:line="268" w:lineRule="exac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60BCD3B1">
            <w:pPr>
              <w:autoSpaceDE w:val="0"/>
              <w:autoSpaceDN w:val="0"/>
              <w:spacing w:before="216" w:after="104" w:line="266" w:lineRule="exact"/>
              <w:ind w:left="120" w:right="120"/>
              <w:rPr>
                <w:lang w:eastAsia="zh-CN"/>
              </w:rPr>
            </w:pPr>
            <w:r>
              <w:rPr>
                <w:rFonts w:ascii="F3" w:hAnsi="F3" w:eastAsia="F3"/>
                <w:color w:val="000000"/>
                <w:sz w:val="24"/>
                <w:lang w:eastAsia="zh-CN"/>
              </w:rPr>
              <w:t>碳带：最大长度</w:t>
            </w:r>
            <w:r>
              <w:rPr>
                <w:rFonts w:ascii="F1" w:hAnsi="F1" w:eastAsia="F1"/>
                <w:color w:val="000000"/>
                <w:sz w:val="24"/>
                <w:lang w:eastAsia="zh-CN"/>
              </w:rPr>
              <w:t xml:space="preserve"> 300</w:t>
            </w:r>
            <w:r>
              <w:rPr>
                <w:rFonts w:ascii="F3" w:hAnsi="F3" w:eastAsia="F3"/>
                <w:color w:val="000000"/>
                <w:sz w:val="24"/>
                <w:lang w:eastAsia="zh-CN"/>
              </w:rPr>
              <w:t>ｍ，内径</w:t>
            </w:r>
            <w:r>
              <w:rPr>
                <w:rFonts w:ascii="F1" w:hAnsi="F1" w:eastAsia="F1"/>
                <w:color w:val="000000"/>
                <w:sz w:val="24"/>
                <w:lang w:eastAsia="zh-CN"/>
              </w:rPr>
              <w:t xml:space="preserve"> 25mm</w:t>
            </w:r>
            <w:r>
              <w:rPr>
                <w:rFonts w:ascii="F3" w:hAnsi="F3" w:eastAsia="F3"/>
                <w:color w:val="000000"/>
                <w:sz w:val="24"/>
                <w:lang w:eastAsia="zh-CN"/>
              </w:rPr>
              <w:t>；</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6998"/>
            </w:tblGrid>
            <w:tr w14:paraId="67204E32">
              <w:tblPrEx>
                <w:tblCellMar>
                  <w:top w:w="0" w:type="dxa"/>
                  <w:left w:w="108" w:type="dxa"/>
                  <w:bottom w:w="0" w:type="dxa"/>
                  <w:right w:w="108" w:type="dxa"/>
                </w:tblCellMar>
              </w:tblPrEx>
              <w:trPr>
                <w:trHeight w:val="440" w:hRule="exact"/>
              </w:trPr>
              <w:tc>
                <w:tcPr>
                  <w:tcW w:w="88" w:type="dxa"/>
                  <w:tcMar>
                    <w:left w:w="0" w:type="dxa"/>
                    <w:right w:w="0" w:type="dxa"/>
                  </w:tcMar>
                </w:tcPr>
                <w:p w14:paraId="5DD23BE1">
                  <w:pPr>
                    <w:rPr>
                      <w:lang w:eastAsia="zh-CN"/>
                    </w:rPr>
                  </w:pPr>
                </w:p>
              </w:tc>
              <w:tc>
                <w:tcPr>
                  <w:tcW w:w="6998" w:type="dxa"/>
                  <w:tcMar>
                    <w:left w:w="0" w:type="dxa"/>
                    <w:right w:w="0" w:type="dxa"/>
                  </w:tcMar>
                </w:tcPr>
                <w:p w14:paraId="5FF74E17">
                  <w:pPr>
                    <w:autoSpaceDE w:val="0"/>
                    <w:autoSpaceDN w:val="0"/>
                    <w:spacing w:before="110" w:after="0" w:line="266" w:lineRule="exact"/>
                    <w:ind w:left="182" w:right="182"/>
                    <w:rPr>
                      <w:lang w:eastAsia="zh-CN"/>
                    </w:rPr>
                  </w:pPr>
                  <w:r>
                    <w:rPr>
                      <w:rFonts w:ascii="F3" w:hAnsi="F3" w:eastAsia="F3"/>
                      <w:color w:val="000000"/>
                      <w:sz w:val="24"/>
                      <w:lang w:eastAsia="zh-CN"/>
                    </w:rPr>
                    <w:t>用纸类型：连续纸，标签纸，打孔纸，标记纸，折叠纸等；</w:t>
                  </w:r>
                  <w:r>
                    <w:rPr>
                      <w:rFonts w:ascii="F1" w:hAnsi="F1" w:eastAsia="F1"/>
                      <w:color w:val="000000"/>
                      <w:sz w:val="24"/>
                      <w:lang w:eastAsia="zh-CN"/>
                    </w:rPr>
                    <w:t xml:space="preserve"> </w:t>
                  </w:r>
                </w:p>
              </w:tc>
            </w:tr>
          </w:tbl>
          <w:p w14:paraId="00A6A70B">
            <w:pPr>
              <w:rPr>
                <w:lang w:eastAsia="zh-CN"/>
              </w:rPr>
            </w:pPr>
          </w:p>
          <w:p w14:paraId="56E4BE3F">
            <w:pPr>
              <w:autoSpaceDE w:val="0"/>
              <w:autoSpaceDN w:val="0"/>
              <w:spacing w:after="0" w:line="66" w:lineRule="atLeast"/>
            </w:pPr>
            <w:r>
              <w:rPr>
                <w:rFonts w:ascii="F11" w:hAnsi="F11" w:eastAsia="F11"/>
                <w:color w:val="000000"/>
                <w:sz w:val="24"/>
              </w:rPr>
              <w:t></w:t>
            </w:r>
            <w:r>
              <w:rPr>
                <w:rFonts w:ascii="F10" w:hAnsi="F10" w:eastAsia="F10"/>
                <w:color w:val="000000"/>
                <w:sz w:val="24"/>
              </w:rPr>
              <w:t xml:space="preserve"> </w:t>
            </w:r>
          </w:p>
        </w:tc>
      </w:tr>
    </w:tbl>
    <w:p w14:paraId="397C180B">
      <w:pPr>
        <w:autoSpaceDE w:val="0"/>
        <w:autoSpaceDN w:val="0"/>
        <w:spacing w:before="130" w:after="0" w:line="200" w:lineRule="exact"/>
        <w:ind w:left="4172" w:right="4172"/>
        <w:jc w:val="right"/>
      </w:pPr>
      <w:r>
        <w:rPr>
          <w:rFonts w:ascii="F1" w:hAnsi="F1" w:eastAsia="F1"/>
          <w:color w:val="000000"/>
          <w:sz w:val="18"/>
        </w:rPr>
        <w:t xml:space="preserve">221 </w:t>
      </w:r>
    </w:p>
    <w:p w14:paraId="4FC45173">
      <w:pPr>
        <w:sectPr>
          <w:pgSz w:w="11906" w:h="16838"/>
          <w:pgMar w:top="538" w:right="1086" w:bottom="616" w:left="1440" w:header="720" w:footer="720" w:gutter="0"/>
          <w:cols w:space="720" w:num="1"/>
          <w:docGrid w:linePitch="360" w:charSpace="0"/>
        </w:sectPr>
      </w:pPr>
    </w:p>
    <w:p w14:paraId="63FCA912">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33178DF5">
        <w:tblPrEx>
          <w:tblCellMar>
            <w:top w:w="0" w:type="dxa"/>
            <w:left w:w="108" w:type="dxa"/>
            <w:bottom w:w="0" w:type="dxa"/>
            <w:right w:w="108" w:type="dxa"/>
          </w:tblCellMar>
        </w:tblPrEx>
        <w:trPr>
          <w:trHeight w:val="2416" w:hRule="exact"/>
        </w:trPr>
        <w:tc>
          <w:tcPr>
            <w:tcW w:w="808" w:type="dxa"/>
            <w:tcBorders>
              <w:top w:val="single" w:color="000000" w:sz="4" w:space="0"/>
            </w:tcBorders>
            <w:tcMar>
              <w:left w:w="0" w:type="dxa"/>
              <w:right w:w="0" w:type="dxa"/>
            </w:tcMar>
          </w:tcPr>
          <w:p w14:paraId="01D33B9C">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1EA809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2F321C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54972B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3A3899A7">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8"/>
              <w:gridCol w:w="6816"/>
            </w:tblGrid>
            <w:tr w14:paraId="64CC1E89">
              <w:trPr>
                <w:trHeight w:val="636" w:hRule="exact"/>
              </w:trPr>
              <w:tc>
                <w:tcPr>
                  <w:tcW w:w="88" w:type="dxa"/>
                  <w:tcMar>
                    <w:left w:w="0" w:type="dxa"/>
                    <w:right w:w="0" w:type="dxa"/>
                  </w:tcMar>
                </w:tcPr>
                <w:p w14:paraId="0FFA736A"/>
              </w:tc>
              <w:tc>
                <w:tcPr>
                  <w:tcW w:w="6816" w:type="dxa"/>
                  <w:tcMar>
                    <w:left w:w="0" w:type="dxa"/>
                    <w:right w:w="0" w:type="dxa"/>
                  </w:tcMar>
                </w:tcPr>
                <w:p w14:paraId="0C0C93F1">
                  <w:pPr>
                    <w:autoSpaceDE w:val="0"/>
                    <w:autoSpaceDN w:val="0"/>
                    <w:spacing w:before="262" w:after="0" w:line="266" w:lineRule="exact"/>
                    <w:ind w:left="182" w:right="182"/>
                    <w:rPr>
                      <w:lang w:eastAsia="zh-CN"/>
                    </w:rPr>
                  </w:pPr>
                  <w:r>
                    <w:rPr>
                      <w:rFonts w:ascii="F3" w:hAnsi="F3" w:eastAsia="F3"/>
                      <w:color w:val="000000"/>
                      <w:sz w:val="24"/>
                      <w:lang w:eastAsia="zh-CN"/>
                    </w:rPr>
                    <w:t>具有自动上纸、出纸</w:t>
                  </w:r>
                  <w:r>
                    <w:rPr>
                      <w:rFonts w:ascii="F1" w:hAnsi="F1" w:eastAsia="F1"/>
                      <w:color w:val="000000"/>
                      <w:sz w:val="24"/>
                      <w:lang w:eastAsia="zh-CN"/>
                    </w:rPr>
                    <w:t>/</w:t>
                  </w:r>
                  <w:r>
                    <w:rPr>
                      <w:rFonts w:ascii="F3" w:hAnsi="F3" w:eastAsia="F3"/>
                      <w:color w:val="000000"/>
                      <w:sz w:val="24"/>
                      <w:lang w:eastAsia="zh-CN"/>
                    </w:rPr>
                    <w:t>回纸，打印边界调整功能；</w:t>
                  </w:r>
                  <w:r>
                    <w:rPr>
                      <w:rFonts w:ascii="F1" w:hAnsi="F1" w:eastAsia="F1"/>
                      <w:color w:val="000000"/>
                      <w:sz w:val="24"/>
                      <w:lang w:eastAsia="zh-CN"/>
                    </w:rPr>
                    <w:t xml:space="preserve"> </w:t>
                  </w:r>
                </w:p>
              </w:tc>
            </w:tr>
          </w:tbl>
          <w:p w14:paraId="699F9B10">
            <w:pPr>
              <w:rPr>
                <w:lang w:eastAsia="zh-CN"/>
              </w:rPr>
            </w:pPr>
          </w:p>
          <w:p w14:paraId="406B09D9">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0CA063A5">
            <w:pPr>
              <w:autoSpaceDE w:val="0"/>
              <w:autoSpaceDN w:val="0"/>
              <w:spacing w:before="216" w:after="0" w:line="266" w:lineRule="exact"/>
              <w:ind w:left="120" w:right="120"/>
              <w:rPr>
                <w:lang w:eastAsia="zh-CN"/>
              </w:rPr>
            </w:pPr>
            <w:r>
              <w:rPr>
                <w:rFonts w:ascii="F3" w:hAnsi="F3" w:eastAsia="F3"/>
                <w:color w:val="000000"/>
                <w:sz w:val="24"/>
                <w:lang w:eastAsia="zh-CN"/>
              </w:rPr>
              <w:t>工作环境：－</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 xml:space="preserve">50 </w:t>
            </w:r>
            <w:r>
              <w:rPr>
                <w:rFonts w:ascii="F3" w:hAnsi="F3" w:eastAsia="F3"/>
                <w:color w:val="000000"/>
                <w:sz w:val="24"/>
                <w:lang w:eastAsia="zh-CN"/>
              </w:rPr>
              <w:t>℃；</w:t>
            </w:r>
            <w:r>
              <w:rPr>
                <w:rFonts w:ascii="F1" w:hAnsi="F1" w:eastAsia="F1"/>
                <w:color w:val="000000"/>
                <w:sz w:val="24"/>
                <w:lang w:eastAsia="zh-CN"/>
              </w:rPr>
              <w:t xml:space="preserve"> </w:t>
            </w:r>
          </w:p>
          <w:p w14:paraId="6DEE1332">
            <w:pPr>
              <w:autoSpaceDE w:val="0"/>
              <w:autoSpaceDN w:val="0"/>
              <w:spacing w:before="214" w:after="0" w:line="266" w:lineRule="exact"/>
              <w:ind w:left="120" w:right="120"/>
            </w:pPr>
            <w:r>
              <w:rPr>
                <w:rFonts w:ascii="F3" w:hAnsi="F3" w:eastAsia="F3"/>
                <w:color w:val="000000"/>
                <w:sz w:val="24"/>
              </w:rPr>
              <w:t>存储器：</w:t>
            </w:r>
            <w:r>
              <w:rPr>
                <w:rFonts w:ascii="F1" w:hAnsi="F1" w:eastAsia="F1"/>
                <w:color w:val="000000"/>
                <w:sz w:val="24"/>
              </w:rPr>
              <w:t>FLASH:4MB</w:t>
            </w:r>
            <w:r>
              <w:rPr>
                <w:rFonts w:ascii="F3" w:hAnsi="F3" w:eastAsia="F3"/>
                <w:color w:val="000000"/>
                <w:sz w:val="24"/>
              </w:rPr>
              <w:t>；</w:t>
            </w:r>
            <w:r>
              <w:rPr>
                <w:rFonts w:ascii="F1" w:hAnsi="F1" w:eastAsia="F1"/>
                <w:color w:val="000000"/>
                <w:sz w:val="24"/>
              </w:rPr>
              <w:t xml:space="preserve"> </w:t>
            </w:r>
          </w:p>
          <w:p w14:paraId="521D5C60">
            <w:pPr>
              <w:autoSpaceDE w:val="0"/>
              <w:autoSpaceDN w:val="0"/>
              <w:spacing w:before="214" w:after="0" w:line="266" w:lineRule="exact"/>
              <w:ind w:left="120" w:right="120"/>
            </w:pPr>
            <w:r>
              <w:rPr>
                <w:rFonts w:ascii="F3" w:hAnsi="F3" w:eastAsia="F3"/>
                <w:color w:val="000000"/>
                <w:sz w:val="24"/>
              </w:rPr>
              <w:t>接口：并口或专用打印接口。</w:t>
            </w:r>
            <w:r>
              <w:rPr>
                <w:rFonts w:ascii="F1" w:hAnsi="F1" w:eastAsia="F1"/>
                <w:color w:val="000000"/>
                <w:sz w:val="24"/>
              </w:rPr>
              <w:t xml:space="preserve"> </w:t>
            </w:r>
          </w:p>
        </w:tc>
      </w:tr>
    </w:tbl>
    <w:p w14:paraId="0C6C5834">
      <w:pPr>
        <w:autoSpaceDE w:val="0"/>
        <w:autoSpaceDN w:val="0"/>
        <w:spacing w:before="176" w:after="0" w:line="270" w:lineRule="exact"/>
        <w:ind w:left="842" w:right="842"/>
      </w:pPr>
      <w:r>
        <w:rPr>
          <w:rFonts w:ascii="F5" w:hAnsi="F5" w:eastAsia="F5"/>
          <w:b/>
          <w:color w:val="000000"/>
          <w:sz w:val="24"/>
        </w:rPr>
        <w:t>6)</w:t>
      </w:r>
      <w:r>
        <w:rPr>
          <w:rFonts w:ascii="F2" w:hAnsi="F2" w:eastAsia="F2"/>
          <w:b/>
          <w:color w:val="000000"/>
          <w:sz w:val="24"/>
        </w:rPr>
        <w:t xml:space="preserve"> </w:t>
      </w:r>
      <w:r>
        <w:rPr>
          <w:rFonts w:ascii="F3" w:hAnsi="F3" w:eastAsia="F3"/>
          <w:color w:val="000000"/>
          <w:sz w:val="24"/>
        </w:rPr>
        <w:t>雾灯</w:t>
      </w:r>
      <w:r>
        <w:rPr>
          <w:rFonts w:ascii="F5" w:hAnsi="F5" w:eastAsia="F5"/>
          <w:b/>
          <w:color w:val="000000"/>
          <w:sz w:val="24"/>
        </w:rPr>
        <w:t xml:space="preserve"> </w:t>
      </w:r>
    </w:p>
    <w:p w14:paraId="1A15DEC4">
      <w:pPr>
        <w:autoSpaceDE w:val="0"/>
        <w:autoSpaceDN w:val="0"/>
        <w:spacing w:before="214" w:after="0" w:line="266" w:lineRule="exact"/>
        <w:ind w:left="842" w:right="842"/>
        <w:rPr>
          <w:lang w:eastAsia="zh-CN"/>
        </w:rPr>
      </w:pPr>
      <w:r>
        <w:rPr>
          <w:rFonts w:ascii="F3" w:hAnsi="F3" w:eastAsia="F3"/>
          <w:color w:val="000000"/>
          <w:sz w:val="24"/>
          <w:lang w:eastAsia="zh-CN"/>
        </w:rPr>
        <w:t>符合《交通警示灯</w:t>
      </w:r>
      <w:r>
        <w:rPr>
          <w:rFonts w:ascii="F1" w:hAnsi="F1" w:eastAsia="F1"/>
          <w:color w:val="000000"/>
          <w:sz w:val="24"/>
          <w:lang w:eastAsia="zh-CN"/>
        </w:rPr>
        <w:t xml:space="preserve"> </w:t>
      </w:r>
      <w:r>
        <w:rPr>
          <w:rFonts w:ascii="F3" w:hAnsi="F3" w:eastAsia="F3"/>
          <w:color w:val="000000"/>
          <w:sz w:val="24"/>
          <w:lang w:eastAsia="zh-CN"/>
        </w:rPr>
        <w:t>第</w:t>
      </w:r>
      <w:r>
        <w:rPr>
          <w:rFonts w:ascii="F1" w:hAnsi="F1" w:eastAsia="F1"/>
          <w:color w:val="000000"/>
          <w:sz w:val="24"/>
          <w:lang w:eastAsia="zh-CN"/>
        </w:rPr>
        <w:t>3</w:t>
      </w:r>
      <w:r>
        <w:rPr>
          <w:rFonts w:ascii="F3" w:hAnsi="F3" w:eastAsia="F3"/>
          <w:color w:val="000000"/>
          <w:sz w:val="24"/>
          <w:lang w:eastAsia="zh-CN"/>
        </w:rPr>
        <w:t>部分：雾灯》</w:t>
      </w:r>
      <w:r>
        <w:rPr>
          <w:rFonts w:ascii="F1" w:hAnsi="F1" w:eastAsia="F1"/>
          <w:color w:val="000000"/>
          <w:sz w:val="24"/>
          <w:lang w:eastAsia="zh-CN"/>
        </w:rPr>
        <w:t>GB/T 24965.3-2010</w:t>
      </w:r>
      <w:r>
        <w:rPr>
          <w:rFonts w:ascii="F3" w:hAnsi="F3" w:eastAsia="F3"/>
          <w:color w:val="000000"/>
          <w:sz w:val="24"/>
          <w:lang w:eastAsia="zh-CN"/>
        </w:rPr>
        <w:t>。</w:t>
      </w:r>
      <w:r>
        <w:rPr>
          <w:rFonts w:ascii="F1" w:hAnsi="F1" w:eastAsia="F1"/>
          <w:color w:val="000000"/>
          <w:sz w:val="24"/>
          <w:lang w:eastAsia="zh-CN"/>
        </w:rPr>
        <w:t xml:space="preserve"> </w:t>
      </w:r>
    </w:p>
    <w:p w14:paraId="363618B0">
      <w:pPr>
        <w:autoSpaceDE w:val="0"/>
        <w:autoSpaceDN w:val="0"/>
        <w:spacing w:before="222" w:after="0" w:line="240" w:lineRule="exact"/>
        <w:ind w:left="48" w:right="48"/>
        <w:jc w:val="right"/>
        <w:rPr>
          <w:lang w:eastAsia="zh-CN"/>
        </w:rPr>
      </w:pPr>
      <w:r>
        <w:rPr>
          <w:rFonts w:ascii="F3" w:hAnsi="F3" w:eastAsia="F3"/>
          <w:color w:val="000000"/>
          <w:sz w:val="24"/>
          <w:lang w:eastAsia="zh-CN"/>
        </w:rPr>
        <w:t>雾灯安装在每一车道的岛头部分，在雾天、黑夜或能见度低的条件下，雾灯开启指</w:t>
      </w:r>
    </w:p>
    <w:p w14:paraId="09C23E6A">
      <w:pPr>
        <w:autoSpaceDE w:val="0"/>
        <w:autoSpaceDN w:val="0"/>
        <w:spacing w:before="232" w:after="0" w:line="266" w:lineRule="exact"/>
        <w:ind w:left="362" w:right="362"/>
        <w:rPr>
          <w:lang w:eastAsia="zh-CN"/>
        </w:rPr>
      </w:pPr>
      <w:r>
        <w:rPr>
          <w:rFonts w:ascii="F3" w:hAnsi="F3" w:eastAsia="F3"/>
          <w:color w:val="000000"/>
          <w:sz w:val="24"/>
          <w:lang w:eastAsia="zh-CN"/>
        </w:rPr>
        <w:t>示车道位置。</w:t>
      </w:r>
      <w:r>
        <w:rPr>
          <w:rFonts w:ascii="F1" w:hAnsi="F1" w:eastAsia="F1"/>
          <w:color w:val="000000"/>
          <w:sz w:val="24"/>
          <w:lang w:eastAsia="zh-CN"/>
        </w:rPr>
        <w:t xml:space="preserve"> </w:t>
      </w:r>
    </w:p>
    <w:p w14:paraId="73B94C8A">
      <w:pPr>
        <w:autoSpaceDE w:val="0"/>
        <w:autoSpaceDN w:val="0"/>
        <w:spacing w:before="214" w:after="0" w:line="266" w:lineRule="exact"/>
        <w:ind w:left="48" w:right="48"/>
        <w:jc w:val="right"/>
        <w:rPr>
          <w:lang w:eastAsia="zh-CN"/>
        </w:rPr>
      </w:pPr>
      <w:r>
        <w:rPr>
          <w:rFonts w:ascii="F3" w:hAnsi="F3" w:eastAsia="F3"/>
          <w:color w:val="000000"/>
          <w:sz w:val="24"/>
          <w:lang w:eastAsia="zh-CN"/>
        </w:rPr>
        <w:t>雾灯应是高亮度的，以保证在雾天、黑夜或能见度低的条件下，眼睛视力</w:t>
      </w:r>
      <w:r>
        <w:rPr>
          <w:rFonts w:ascii="F1" w:hAnsi="F1" w:eastAsia="F1"/>
          <w:color w:val="000000"/>
          <w:sz w:val="24"/>
          <w:lang w:eastAsia="zh-CN"/>
        </w:rPr>
        <w:t>0.8</w:t>
      </w:r>
      <w:r>
        <w:rPr>
          <w:rFonts w:ascii="F3" w:hAnsi="F3" w:eastAsia="F3"/>
          <w:color w:val="000000"/>
          <w:sz w:val="24"/>
          <w:lang w:eastAsia="zh-CN"/>
        </w:rPr>
        <w:t>以上</w:t>
      </w:r>
    </w:p>
    <w:p w14:paraId="6B19BB92">
      <w:pPr>
        <w:autoSpaceDE w:val="0"/>
        <w:autoSpaceDN w:val="0"/>
        <w:spacing w:before="214" w:after="0" w:line="266" w:lineRule="exact"/>
        <w:ind w:left="362" w:right="362"/>
        <w:rPr>
          <w:lang w:eastAsia="zh-CN"/>
        </w:rPr>
      </w:pPr>
      <w:r>
        <w:rPr>
          <w:rFonts w:ascii="F3" w:hAnsi="F3" w:eastAsia="F3"/>
          <w:color w:val="000000"/>
          <w:sz w:val="24"/>
          <w:lang w:eastAsia="zh-CN"/>
        </w:rPr>
        <w:t>的司机在</w:t>
      </w:r>
      <w:r>
        <w:rPr>
          <w:rFonts w:ascii="F1" w:hAnsi="F1" w:eastAsia="F1"/>
          <w:color w:val="000000"/>
          <w:sz w:val="24"/>
          <w:lang w:eastAsia="zh-CN"/>
        </w:rPr>
        <w:t>75</w:t>
      </w:r>
      <w:r>
        <w:rPr>
          <w:rFonts w:ascii="F3" w:hAnsi="F3" w:eastAsia="F3"/>
          <w:color w:val="000000"/>
          <w:sz w:val="24"/>
          <w:lang w:eastAsia="zh-CN"/>
        </w:rPr>
        <w:t>米外可以清晰看见。</w:t>
      </w:r>
      <w:r>
        <w:rPr>
          <w:rFonts w:ascii="F1" w:hAnsi="F1" w:eastAsia="F1"/>
          <w:color w:val="000000"/>
          <w:sz w:val="24"/>
          <w:lang w:eastAsia="zh-CN"/>
        </w:rPr>
        <w:t xml:space="preserve"> </w:t>
      </w:r>
    </w:p>
    <w:p w14:paraId="64970652">
      <w:pPr>
        <w:autoSpaceDE w:val="0"/>
        <w:autoSpaceDN w:val="0"/>
        <w:spacing w:before="214" w:after="0" w:line="266" w:lineRule="exact"/>
        <w:ind w:left="842" w:right="842"/>
        <w:rPr>
          <w:lang w:eastAsia="zh-CN"/>
        </w:rPr>
      </w:pPr>
      <w:r>
        <w:rPr>
          <w:rFonts w:ascii="F3" w:hAnsi="F3" w:eastAsia="F3"/>
          <w:color w:val="000000"/>
          <w:sz w:val="24"/>
          <w:lang w:eastAsia="zh-CN"/>
        </w:rPr>
        <w:t>雾灯应是</w:t>
      </w:r>
      <w:r>
        <w:rPr>
          <w:rFonts w:ascii="F1" w:hAnsi="F1" w:eastAsia="F1"/>
          <w:color w:val="000000"/>
          <w:sz w:val="24"/>
          <w:lang w:eastAsia="zh-CN"/>
        </w:rPr>
        <w:t>LED</w:t>
      </w:r>
      <w:r>
        <w:rPr>
          <w:rFonts w:ascii="F3" w:hAnsi="F3" w:eastAsia="F3"/>
          <w:color w:val="000000"/>
          <w:sz w:val="24"/>
          <w:lang w:eastAsia="zh-CN"/>
        </w:rPr>
        <w:t>高亮度黄色灯，雾灯外壳和立柱采用亚光不锈钢。</w:t>
      </w:r>
      <w:r>
        <w:rPr>
          <w:rFonts w:ascii="F1" w:hAnsi="F1" w:eastAsia="F1"/>
          <w:color w:val="000000"/>
          <w:sz w:val="24"/>
          <w:lang w:eastAsia="zh-CN"/>
        </w:rPr>
        <w:t xml:space="preserve"> </w:t>
      </w:r>
    </w:p>
    <w:p w14:paraId="3841A430">
      <w:pPr>
        <w:autoSpaceDE w:val="0"/>
        <w:autoSpaceDN w:val="0"/>
        <w:spacing w:before="214" w:after="106" w:line="266" w:lineRule="exact"/>
        <w:ind w:left="842" w:right="842"/>
      </w:pPr>
      <w:r>
        <w:rPr>
          <w:rFonts w:ascii="F3" w:hAnsi="F3" w:eastAsia="F3"/>
          <w:color w:val="000000"/>
          <w:sz w:val="24"/>
        </w:rPr>
        <w:t>主要技术指标：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432"/>
      </w:tblGrid>
      <w:tr w14:paraId="24A1F1C5">
        <w:tblPrEx>
          <w:tblCellMar>
            <w:top w:w="0" w:type="dxa"/>
            <w:left w:w="108" w:type="dxa"/>
            <w:bottom w:w="0" w:type="dxa"/>
            <w:right w:w="108" w:type="dxa"/>
          </w:tblCellMar>
        </w:tblPrEx>
        <w:trPr>
          <w:trHeight w:val="3438" w:hRule="exact"/>
        </w:trPr>
        <w:tc>
          <w:tcPr>
            <w:tcW w:w="722" w:type="dxa"/>
            <w:tcMar>
              <w:left w:w="0" w:type="dxa"/>
              <w:right w:w="0" w:type="dxa"/>
            </w:tcMar>
          </w:tcPr>
          <w:p w14:paraId="4CB5D85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6199DD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39A5D9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36255D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313B3D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6AD09B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3322FA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432" w:type="dxa"/>
            <w:tcMar>
              <w:left w:w="0" w:type="dxa"/>
              <w:right w:w="0" w:type="dxa"/>
            </w:tcMar>
          </w:tcPr>
          <w:p w14:paraId="3F167A71">
            <w:pPr>
              <w:autoSpaceDE w:val="0"/>
              <w:autoSpaceDN w:val="0"/>
              <w:spacing w:before="108" w:after="0" w:line="266" w:lineRule="exact"/>
              <w:ind w:left="120" w:right="120"/>
              <w:rPr>
                <w:lang w:eastAsia="zh-CN"/>
              </w:rPr>
            </w:pPr>
            <w:r>
              <w:rPr>
                <w:rFonts w:ascii="F3" w:hAnsi="F3" w:eastAsia="F3"/>
                <w:color w:val="000000"/>
                <w:sz w:val="24"/>
                <w:lang w:eastAsia="zh-CN"/>
              </w:rPr>
              <w:t>光源：</w:t>
            </w:r>
            <w:r>
              <w:rPr>
                <w:rFonts w:ascii="F1" w:hAnsi="F1" w:eastAsia="F1"/>
                <w:color w:val="000000"/>
                <w:sz w:val="24"/>
                <w:lang w:eastAsia="zh-CN"/>
              </w:rPr>
              <w:t>LED</w:t>
            </w:r>
            <w:r>
              <w:rPr>
                <w:rFonts w:ascii="F3" w:hAnsi="F3" w:eastAsia="F3"/>
                <w:color w:val="000000"/>
                <w:sz w:val="24"/>
                <w:lang w:eastAsia="zh-CN"/>
              </w:rPr>
              <w:t>；</w:t>
            </w:r>
            <w:r>
              <w:rPr>
                <w:rFonts w:ascii="F1" w:hAnsi="F1" w:eastAsia="F1"/>
                <w:color w:val="000000"/>
                <w:sz w:val="24"/>
                <w:lang w:eastAsia="zh-CN"/>
              </w:rPr>
              <w:t xml:space="preserve"> </w:t>
            </w:r>
          </w:p>
          <w:p w14:paraId="07D9F2DB">
            <w:pPr>
              <w:autoSpaceDE w:val="0"/>
              <w:autoSpaceDN w:val="0"/>
              <w:spacing w:before="214" w:after="0" w:line="266" w:lineRule="exact"/>
              <w:ind w:left="120" w:right="120"/>
              <w:rPr>
                <w:lang w:eastAsia="zh-CN"/>
              </w:rPr>
            </w:pPr>
            <w:r>
              <w:rPr>
                <w:rFonts w:ascii="F3" w:hAnsi="F3" w:eastAsia="F3"/>
                <w:color w:val="000000"/>
                <w:sz w:val="24"/>
                <w:lang w:eastAsia="zh-CN"/>
              </w:rPr>
              <w:t>光色：黄色；</w:t>
            </w:r>
            <w:r>
              <w:rPr>
                <w:rFonts w:ascii="F1" w:hAnsi="F1" w:eastAsia="F1"/>
                <w:color w:val="000000"/>
                <w:sz w:val="24"/>
                <w:lang w:eastAsia="zh-CN"/>
              </w:rPr>
              <w:t xml:space="preserve"> </w:t>
            </w:r>
          </w:p>
          <w:p w14:paraId="394D94A4">
            <w:pPr>
              <w:autoSpaceDE w:val="0"/>
              <w:autoSpaceDN w:val="0"/>
              <w:spacing w:before="214" w:after="0" w:line="266" w:lineRule="exact"/>
              <w:ind w:left="120" w:right="120"/>
              <w:rPr>
                <w:lang w:eastAsia="zh-CN"/>
              </w:rPr>
            </w:pPr>
            <w:r>
              <w:rPr>
                <w:rFonts w:ascii="F3" w:hAnsi="F3" w:eastAsia="F3"/>
                <w:color w:val="000000"/>
                <w:sz w:val="24"/>
                <w:lang w:eastAsia="zh-CN"/>
              </w:rPr>
              <w:t>视距</w:t>
            </w:r>
            <w:r>
              <w:rPr>
                <w:rFonts w:ascii="F1" w:hAnsi="F1" w:eastAsia="F1"/>
                <w:color w:val="000000"/>
                <w:sz w:val="24"/>
                <w:lang w:eastAsia="zh-CN"/>
              </w:rPr>
              <w:t xml:space="preserve">: </w:t>
            </w:r>
            <w:r>
              <w:rPr>
                <w:rFonts w:ascii="F3" w:hAnsi="F3" w:eastAsia="F3"/>
                <w:color w:val="000000"/>
                <w:sz w:val="24"/>
                <w:lang w:eastAsia="zh-CN"/>
              </w:rPr>
              <w:t>＞</w:t>
            </w:r>
            <w:r>
              <w:rPr>
                <w:rFonts w:ascii="F1" w:hAnsi="F1" w:eastAsia="F1"/>
                <w:color w:val="000000"/>
                <w:sz w:val="24"/>
                <w:lang w:eastAsia="zh-CN"/>
              </w:rPr>
              <w:t xml:space="preserve">300 </w:t>
            </w:r>
            <w:r>
              <w:rPr>
                <w:rFonts w:ascii="F3" w:hAnsi="F3" w:eastAsia="F3"/>
                <w:color w:val="000000"/>
                <w:sz w:val="24"/>
                <w:lang w:eastAsia="zh-CN"/>
              </w:rPr>
              <w:t>米</w:t>
            </w:r>
            <w:r>
              <w:rPr>
                <w:rFonts w:ascii="F1" w:hAnsi="F1" w:eastAsia="F1"/>
                <w:color w:val="000000"/>
                <w:sz w:val="24"/>
                <w:lang w:eastAsia="zh-CN"/>
              </w:rPr>
              <w:t xml:space="preserve"> </w:t>
            </w:r>
          </w:p>
          <w:p w14:paraId="41931A66">
            <w:pPr>
              <w:autoSpaceDE w:val="0"/>
              <w:autoSpaceDN w:val="0"/>
              <w:spacing w:before="214" w:after="0" w:line="266" w:lineRule="exact"/>
              <w:ind w:left="120" w:right="120"/>
              <w:rPr>
                <w:lang w:eastAsia="zh-CN"/>
              </w:rPr>
            </w:pPr>
            <w:r>
              <w:rPr>
                <w:rFonts w:ascii="F3" w:hAnsi="F3" w:eastAsia="F3"/>
                <w:color w:val="000000"/>
                <w:sz w:val="24"/>
                <w:lang w:eastAsia="zh-CN"/>
              </w:rPr>
              <w:t>灯面尺寸</w:t>
            </w:r>
            <w:r>
              <w:rPr>
                <w:rFonts w:ascii="F1" w:hAnsi="F1" w:eastAsia="F1"/>
                <w:color w:val="000000"/>
                <w:sz w:val="24"/>
                <w:lang w:eastAsia="zh-CN"/>
              </w:rPr>
              <w:t xml:space="preserve">: </w:t>
            </w:r>
            <w:r>
              <w:rPr>
                <w:rFonts w:ascii="F3" w:hAnsi="F3" w:eastAsia="F3"/>
                <w:color w:val="000000"/>
                <w:sz w:val="24"/>
                <w:lang w:eastAsia="zh-CN"/>
              </w:rPr>
              <w:t>≥</w:t>
            </w:r>
            <w:r>
              <w:rPr>
                <w:rFonts w:ascii="F3" w:hAnsi="F3" w:eastAsia="F3"/>
                <w:color w:val="000000"/>
                <w:sz w:val="24"/>
              </w:rPr>
              <w:t>φ</w:t>
            </w:r>
            <w:r>
              <w:rPr>
                <w:rFonts w:ascii="F1" w:hAnsi="F1" w:eastAsia="F1"/>
                <w:color w:val="000000"/>
                <w:sz w:val="24"/>
                <w:lang w:eastAsia="zh-CN"/>
              </w:rPr>
              <w:t xml:space="preserve">240mm </w:t>
            </w:r>
          </w:p>
          <w:p w14:paraId="5DD2D9A2">
            <w:pPr>
              <w:autoSpaceDE w:val="0"/>
              <w:autoSpaceDN w:val="0"/>
              <w:spacing w:before="214" w:after="0" w:line="266" w:lineRule="exact"/>
              <w:ind w:left="120" w:right="120"/>
              <w:rPr>
                <w:lang w:eastAsia="zh-CN"/>
              </w:rPr>
            </w:pPr>
            <w:r>
              <w:rPr>
                <w:rFonts w:ascii="F3" w:hAnsi="F3" w:eastAsia="F3"/>
                <w:color w:val="000000"/>
                <w:sz w:val="24"/>
                <w:lang w:eastAsia="zh-CN"/>
              </w:rPr>
              <w:t>电源</w:t>
            </w:r>
            <w:r>
              <w:rPr>
                <w:rFonts w:ascii="F1" w:hAnsi="F1" w:eastAsia="F1"/>
                <w:color w:val="000000"/>
                <w:sz w:val="24"/>
                <w:lang w:eastAsia="zh-CN"/>
              </w:rPr>
              <w:t xml:space="preserve">: AC200V+10% </w:t>
            </w:r>
          </w:p>
          <w:p w14:paraId="7412ED6C">
            <w:pPr>
              <w:autoSpaceDE w:val="0"/>
              <w:autoSpaceDN w:val="0"/>
              <w:spacing w:before="214" w:after="0" w:line="266" w:lineRule="exact"/>
              <w:ind w:left="120" w:right="120"/>
              <w:rPr>
                <w:lang w:eastAsia="zh-CN"/>
              </w:rPr>
            </w:pPr>
            <w:r>
              <w:rPr>
                <w:rFonts w:ascii="F3" w:hAnsi="F3" w:eastAsia="F3"/>
                <w:color w:val="000000"/>
                <w:sz w:val="24"/>
                <w:lang w:eastAsia="zh-CN"/>
              </w:rPr>
              <w:t>防护等级：</w:t>
            </w:r>
            <w:r>
              <w:rPr>
                <w:rFonts w:ascii="F1" w:hAnsi="F1" w:eastAsia="F1"/>
                <w:color w:val="000000"/>
                <w:sz w:val="24"/>
                <w:lang w:eastAsia="zh-CN"/>
              </w:rPr>
              <w:t xml:space="preserve">IP65 </w:t>
            </w:r>
          </w:p>
          <w:p w14:paraId="3F4D81B7">
            <w:pPr>
              <w:autoSpaceDE w:val="0"/>
              <w:autoSpaceDN w:val="0"/>
              <w:spacing w:before="214" w:after="0" w:line="266" w:lineRule="exact"/>
              <w:ind w:left="120" w:right="120"/>
            </w:pPr>
            <w:r>
              <w:rPr>
                <w:rFonts w:ascii="F3" w:hAnsi="F3" w:eastAsia="F3"/>
                <w:color w:val="000000"/>
                <w:sz w:val="24"/>
              </w:rPr>
              <w:t>环境温度</w:t>
            </w:r>
            <w:r>
              <w:rPr>
                <w:rFonts w:ascii="F1" w:hAnsi="F1" w:eastAsia="F1"/>
                <w:color w:val="000000"/>
                <w:sz w:val="24"/>
              </w:rPr>
              <w:t>:-10</w:t>
            </w:r>
            <w:r>
              <w:rPr>
                <w:rFonts w:ascii="F3" w:hAnsi="F3" w:eastAsia="F3"/>
                <w:color w:val="000000"/>
                <w:sz w:val="24"/>
              </w:rPr>
              <w:t>℃～</w:t>
            </w:r>
            <w:r>
              <w:rPr>
                <w:rFonts w:ascii="F1" w:hAnsi="F1" w:eastAsia="F1"/>
                <w:color w:val="000000"/>
                <w:sz w:val="24"/>
              </w:rPr>
              <w:t>+60</w:t>
            </w:r>
            <w:r>
              <w:rPr>
                <w:rFonts w:ascii="F3" w:hAnsi="F3" w:eastAsia="F3"/>
                <w:color w:val="000000"/>
                <w:sz w:val="24"/>
              </w:rPr>
              <w:t>℃</w:t>
            </w:r>
            <w:r>
              <w:rPr>
                <w:rFonts w:ascii="F1" w:hAnsi="F1" w:eastAsia="F1"/>
                <w:color w:val="000000"/>
                <w:sz w:val="24"/>
              </w:rPr>
              <w:t xml:space="preserve"> </w:t>
            </w:r>
          </w:p>
        </w:tc>
      </w:tr>
    </w:tbl>
    <w:p w14:paraId="7D2E4D43">
      <w:pPr>
        <w:autoSpaceDE w:val="0"/>
        <w:autoSpaceDN w:val="0"/>
        <w:spacing w:before="182" w:after="0" w:line="270" w:lineRule="exact"/>
        <w:ind w:left="842" w:right="842"/>
      </w:pPr>
      <w:r>
        <w:rPr>
          <w:rFonts w:ascii="F5" w:hAnsi="F5" w:eastAsia="F5"/>
          <w:b/>
          <w:color w:val="000000"/>
          <w:sz w:val="24"/>
        </w:rPr>
        <w:t>7)</w:t>
      </w:r>
      <w:r>
        <w:rPr>
          <w:rFonts w:ascii="F2" w:hAnsi="F2" w:eastAsia="F2"/>
          <w:b/>
          <w:color w:val="000000"/>
          <w:sz w:val="24"/>
        </w:rPr>
        <w:t xml:space="preserve"> </w:t>
      </w:r>
      <w:r>
        <w:rPr>
          <w:rFonts w:ascii="F3" w:hAnsi="F3" w:eastAsia="F3"/>
          <w:color w:val="000000"/>
          <w:sz w:val="24"/>
        </w:rPr>
        <w:t>天棚信号灯</w:t>
      </w:r>
      <w:r>
        <w:rPr>
          <w:rFonts w:ascii="F5" w:hAnsi="F5" w:eastAsia="F5"/>
          <w:b/>
          <w:color w:val="000000"/>
          <w:sz w:val="24"/>
        </w:rPr>
        <w:t xml:space="preserve"> </w:t>
      </w:r>
    </w:p>
    <w:p w14:paraId="3AFA9C0E">
      <w:pPr>
        <w:autoSpaceDE w:val="0"/>
        <w:autoSpaceDN w:val="0"/>
        <w:spacing w:before="214" w:after="0" w:line="266" w:lineRule="exact"/>
        <w:ind w:left="842" w:right="842"/>
        <w:rPr>
          <w:lang w:eastAsia="zh-CN"/>
        </w:rPr>
      </w:pPr>
      <w:r>
        <w:rPr>
          <w:rFonts w:ascii="F3" w:hAnsi="F3" w:eastAsia="F3"/>
          <w:color w:val="000000"/>
          <w:sz w:val="24"/>
          <w:lang w:eastAsia="zh-CN"/>
        </w:rPr>
        <w:t>符合《</w:t>
      </w:r>
      <w:r>
        <w:rPr>
          <w:rFonts w:ascii="F1" w:hAnsi="F1" w:eastAsia="F1"/>
          <w:color w:val="000000"/>
          <w:sz w:val="24"/>
          <w:lang w:eastAsia="zh-CN"/>
        </w:rPr>
        <w:t>LED</w:t>
      </w:r>
      <w:r>
        <w:rPr>
          <w:rFonts w:ascii="F3" w:hAnsi="F3" w:eastAsia="F3"/>
          <w:color w:val="000000"/>
          <w:sz w:val="24"/>
          <w:lang w:eastAsia="zh-CN"/>
        </w:rPr>
        <w:t>车道控制标志》</w:t>
      </w:r>
      <w:r>
        <w:rPr>
          <w:rFonts w:ascii="F1" w:hAnsi="F1" w:eastAsia="F1"/>
          <w:color w:val="000000"/>
          <w:sz w:val="24"/>
          <w:lang w:eastAsia="zh-CN"/>
        </w:rPr>
        <w:t>JT/T 597-2004</w:t>
      </w:r>
      <w:r>
        <w:rPr>
          <w:rFonts w:ascii="F3" w:hAnsi="F3" w:eastAsia="F3"/>
          <w:color w:val="000000"/>
          <w:sz w:val="24"/>
          <w:lang w:eastAsia="zh-CN"/>
        </w:rPr>
        <w:t>规定，</w:t>
      </w:r>
      <w:r>
        <w:rPr>
          <w:rFonts w:ascii="F1" w:hAnsi="F1" w:eastAsia="F1"/>
          <w:color w:val="000000"/>
          <w:sz w:val="24"/>
          <w:lang w:eastAsia="zh-CN"/>
        </w:rPr>
        <w:t xml:space="preserve"> </w:t>
      </w:r>
    </w:p>
    <w:p w14:paraId="7BF9CD87">
      <w:pPr>
        <w:autoSpaceDE w:val="0"/>
        <w:autoSpaceDN w:val="0"/>
        <w:spacing w:before="222" w:after="0" w:line="240" w:lineRule="exact"/>
        <w:ind w:left="48" w:right="48"/>
        <w:jc w:val="right"/>
        <w:rPr>
          <w:lang w:eastAsia="zh-CN"/>
        </w:rPr>
      </w:pPr>
      <w:r>
        <w:rPr>
          <w:rFonts w:ascii="F3" w:hAnsi="F3" w:eastAsia="F3"/>
          <w:color w:val="000000"/>
          <w:sz w:val="24"/>
          <w:lang w:eastAsia="zh-CN"/>
        </w:rPr>
        <w:t>雨棚信号灯安装在每一车道上方的雨棚上，在车道迎车流行驶方向的雨棚上方安</w:t>
      </w:r>
    </w:p>
    <w:p w14:paraId="5AD4B85A">
      <w:pPr>
        <w:autoSpaceDE w:val="0"/>
        <w:autoSpaceDN w:val="0"/>
        <w:spacing w:before="240" w:after="0" w:line="240" w:lineRule="exact"/>
        <w:ind w:left="48" w:right="48"/>
        <w:jc w:val="right"/>
        <w:rPr>
          <w:lang w:eastAsia="zh-CN"/>
        </w:rPr>
      </w:pPr>
      <w:r>
        <w:rPr>
          <w:rFonts w:ascii="F3" w:hAnsi="F3" w:eastAsia="F3"/>
          <w:color w:val="000000"/>
          <w:sz w:val="24"/>
          <w:lang w:eastAsia="zh-CN"/>
        </w:rPr>
        <w:t>装红色“×”和绿色“↓”的一组信号标志。在车道背车流行驶方向的雨棚上安装红色</w:t>
      </w:r>
    </w:p>
    <w:p w14:paraId="15535AA1">
      <w:pPr>
        <w:autoSpaceDE w:val="0"/>
        <w:autoSpaceDN w:val="0"/>
        <w:spacing w:before="240" w:after="0" w:line="240" w:lineRule="exact"/>
        <w:ind w:left="50" w:right="50"/>
        <w:jc w:val="right"/>
        <w:rPr>
          <w:lang w:eastAsia="zh-CN"/>
        </w:rPr>
      </w:pPr>
      <w:r>
        <w:rPr>
          <w:rFonts w:ascii="F3" w:hAnsi="F3" w:eastAsia="F3"/>
          <w:color w:val="000000"/>
          <w:sz w:val="24"/>
          <w:lang w:eastAsia="zh-CN"/>
        </w:rPr>
        <w:t>“×”信号标志。红色表示车道关闭，车辆不允许驶入该车道；绿色表示车道开放，车</w:t>
      </w:r>
    </w:p>
    <w:p w14:paraId="1FC6B8E2">
      <w:pPr>
        <w:autoSpaceDE w:val="0"/>
        <w:autoSpaceDN w:val="0"/>
        <w:spacing w:before="232" w:after="0" w:line="266" w:lineRule="exact"/>
        <w:ind w:left="362" w:right="362"/>
        <w:rPr>
          <w:lang w:eastAsia="zh-CN"/>
        </w:rPr>
      </w:pPr>
      <w:r>
        <w:rPr>
          <w:rFonts w:ascii="F3" w:hAnsi="F3" w:eastAsia="F3"/>
          <w:color w:val="000000"/>
          <w:sz w:val="24"/>
          <w:lang w:eastAsia="zh-CN"/>
        </w:rPr>
        <w:t>辆可以驶入该车道。</w:t>
      </w:r>
      <w:r>
        <w:rPr>
          <w:rFonts w:ascii="F1" w:hAnsi="F1" w:eastAsia="F1"/>
          <w:color w:val="000000"/>
          <w:sz w:val="24"/>
          <w:lang w:eastAsia="zh-CN"/>
        </w:rPr>
        <w:t xml:space="preserve"> </w:t>
      </w:r>
    </w:p>
    <w:p w14:paraId="0DFAFA9A">
      <w:pPr>
        <w:autoSpaceDE w:val="0"/>
        <w:autoSpaceDN w:val="0"/>
        <w:spacing w:before="222" w:after="0" w:line="240" w:lineRule="exact"/>
        <w:ind w:left="46" w:right="46"/>
        <w:jc w:val="right"/>
        <w:rPr>
          <w:lang w:eastAsia="zh-CN"/>
        </w:rPr>
      </w:pPr>
      <w:r>
        <w:rPr>
          <w:rFonts w:ascii="F3" w:hAnsi="F3" w:eastAsia="F3"/>
          <w:color w:val="000000"/>
          <w:sz w:val="24"/>
          <w:lang w:eastAsia="zh-CN"/>
        </w:rPr>
        <w:t>承包人负责提供和安装雨棚信号灯的托架、紧固件和其他附属安装材料，安装角度</w:t>
      </w:r>
    </w:p>
    <w:p w14:paraId="43556600">
      <w:pPr>
        <w:autoSpaceDE w:val="0"/>
        <w:autoSpaceDN w:val="0"/>
        <w:spacing w:before="232" w:after="0" w:line="266" w:lineRule="exact"/>
        <w:ind w:left="48" w:right="48"/>
        <w:jc w:val="right"/>
        <w:rPr>
          <w:lang w:eastAsia="zh-CN"/>
        </w:rPr>
      </w:pPr>
      <w:r>
        <w:rPr>
          <w:rFonts w:ascii="F3" w:hAnsi="F3" w:eastAsia="F3"/>
          <w:color w:val="000000"/>
          <w:sz w:val="24"/>
          <w:lang w:eastAsia="zh-CN"/>
        </w:rPr>
        <w:t>应调整到驾驶员获得最佳的视认效果。信号灯应是高亮度的，保证司机在距离</w:t>
      </w:r>
      <w:r>
        <w:rPr>
          <w:rFonts w:ascii="F1" w:hAnsi="F1" w:eastAsia="F1"/>
          <w:color w:val="000000"/>
          <w:sz w:val="24"/>
          <w:lang w:eastAsia="zh-CN"/>
        </w:rPr>
        <w:t>300m</w:t>
      </w:r>
      <w:r>
        <w:rPr>
          <w:rFonts w:ascii="F3" w:hAnsi="F3" w:eastAsia="F3"/>
          <w:color w:val="000000"/>
          <w:sz w:val="24"/>
          <w:lang w:eastAsia="zh-CN"/>
        </w:rPr>
        <w:t>处</w:t>
      </w:r>
    </w:p>
    <w:p w14:paraId="48ED1263">
      <w:pPr>
        <w:autoSpaceDE w:val="0"/>
        <w:autoSpaceDN w:val="0"/>
        <w:spacing w:before="214" w:after="0" w:line="266" w:lineRule="exact"/>
        <w:ind w:left="362" w:right="362"/>
        <w:rPr>
          <w:lang w:eastAsia="zh-CN"/>
        </w:rPr>
      </w:pPr>
      <w:r>
        <w:rPr>
          <w:rFonts w:ascii="F3" w:hAnsi="F3" w:eastAsia="F3"/>
          <w:color w:val="000000"/>
          <w:sz w:val="24"/>
          <w:lang w:eastAsia="zh-CN"/>
        </w:rPr>
        <w:t>能清楚地分辨显示状态，且视认角度不小于</w:t>
      </w:r>
      <w:r>
        <w:rPr>
          <w:rFonts w:ascii="F1" w:hAnsi="F1" w:eastAsia="F1"/>
          <w:color w:val="000000"/>
          <w:sz w:val="24"/>
          <w:lang w:eastAsia="zh-CN"/>
        </w:rPr>
        <w:t>22</w:t>
      </w:r>
      <w:r>
        <w:rPr>
          <w:rFonts w:ascii="F3" w:hAnsi="F3" w:eastAsia="F3"/>
          <w:color w:val="000000"/>
          <w:sz w:val="24"/>
          <w:lang w:eastAsia="zh-CN"/>
        </w:rPr>
        <w:t>°。</w:t>
      </w:r>
      <w:r>
        <w:rPr>
          <w:rFonts w:ascii="F1" w:hAnsi="F1" w:eastAsia="F1"/>
          <w:color w:val="000000"/>
          <w:sz w:val="24"/>
          <w:lang w:eastAsia="zh-CN"/>
        </w:rPr>
        <w:t xml:space="preserve"> </w:t>
      </w:r>
    </w:p>
    <w:p w14:paraId="0875810D">
      <w:pPr>
        <w:autoSpaceDE w:val="0"/>
        <w:autoSpaceDN w:val="0"/>
        <w:spacing w:before="260" w:after="0" w:line="200" w:lineRule="exact"/>
        <w:ind w:left="4172" w:right="4172"/>
        <w:jc w:val="right"/>
      </w:pPr>
      <w:r>
        <w:rPr>
          <w:rFonts w:ascii="F1" w:hAnsi="F1" w:eastAsia="F1"/>
          <w:color w:val="000000"/>
          <w:sz w:val="18"/>
        </w:rPr>
        <w:t xml:space="preserve">222 </w:t>
      </w:r>
    </w:p>
    <w:p w14:paraId="0BA1784A">
      <w:pPr>
        <w:sectPr>
          <w:pgSz w:w="11906" w:h="16838"/>
          <w:pgMar w:top="538" w:right="1086" w:bottom="616" w:left="1440" w:header="720" w:footer="720" w:gutter="0"/>
          <w:cols w:space="720" w:num="1"/>
          <w:docGrid w:linePitch="360" w:charSpace="0"/>
        </w:sectPr>
      </w:pPr>
    </w:p>
    <w:p w14:paraId="12FDFCC2">
      <w:pPr>
        <w:autoSpaceDE w:val="0"/>
        <w:autoSpaceDN w:val="0"/>
        <w:spacing w:before="1072" w:after="104" w:line="266" w:lineRule="exact"/>
        <w:ind w:left="842" w:right="842"/>
      </w:pPr>
      <w:r>
        <w:rPr>
          <w:rFonts w:ascii="F3" w:hAnsi="F3" w:eastAsia="F3"/>
          <w:color w:val="000000"/>
          <w:sz w:val="24"/>
        </w:rPr>
        <w:t>主要技术指标：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986"/>
      </w:tblGrid>
      <w:tr w14:paraId="23FFA430">
        <w:tblPrEx>
          <w:tblCellMar>
            <w:top w:w="0" w:type="dxa"/>
            <w:left w:w="108" w:type="dxa"/>
            <w:bottom w:w="0" w:type="dxa"/>
            <w:right w:w="108" w:type="dxa"/>
          </w:tblCellMar>
        </w:tblPrEx>
        <w:trPr>
          <w:trHeight w:val="4400" w:hRule="exact"/>
        </w:trPr>
        <w:tc>
          <w:tcPr>
            <w:tcW w:w="722" w:type="dxa"/>
            <w:tcMar>
              <w:left w:w="0" w:type="dxa"/>
              <w:right w:w="0" w:type="dxa"/>
            </w:tcMar>
          </w:tcPr>
          <w:p w14:paraId="1F330163">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7B4403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448293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E2A805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7AC249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3B9C84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13266E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96730C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BA0255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986" w:type="dxa"/>
            <w:tcMar>
              <w:left w:w="0" w:type="dxa"/>
              <w:right w:w="0" w:type="dxa"/>
            </w:tcMar>
          </w:tcPr>
          <w:p w14:paraId="02AC4105">
            <w:pPr>
              <w:autoSpaceDE w:val="0"/>
              <w:autoSpaceDN w:val="0"/>
              <w:spacing w:before="110" w:after="0" w:line="266" w:lineRule="exact"/>
              <w:ind w:left="120" w:right="120"/>
              <w:rPr>
                <w:lang w:eastAsia="zh-CN"/>
              </w:rPr>
            </w:pPr>
            <w:r>
              <w:rPr>
                <w:rFonts w:ascii="F3" w:hAnsi="F3" w:eastAsia="F3"/>
                <w:color w:val="000000"/>
                <w:sz w:val="24"/>
                <w:lang w:eastAsia="zh-CN"/>
              </w:rPr>
              <w:t>显示尺寸：方形</w:t>
            </w:r>
            <w:r>
              <w:rPr>
                <w:rFonts w:ascii="F1" w:hAnsi="F1" w:eastAsia="F1"/>
                <w:color w:val="000000"/>
                <w:sz w:val="24"/>
                <w:lang w:eastAsia="zh-CN"/>
              </w:rPr>
              <w:t xml:space="preserve"> 600×600</w:t>
            </w:r>
            <w:r>
              <w:rPr>
                <w:rFonts w:ascii="F3" w:hAnsi="F3" w:eastAsia="F3"/>
                <w:color w:val="000000"/>
                <w:sz w:val="24"/>
                <w:lang w:eastAsia="zh-CN"/>
              </w:rPr>
              <w:t xml:space="preserve"> ㎜；</w:t>
            </w:r>
            <w:r>
              <w:rPr>
                <w:rFonts w:ascii="F1" w:hAnsi="F1" w:eastAsia="F1"/>
                <w:color w:val="000000"/>
                <w:sz w:val="24"/>
                <w:lang w:eastAsia="zh-CN"/>
              </w:rPr>
              <w:t xml:space="preserve"> </w:t>
            </w:r>
          </w:p>
          <w:p w14:paraId="5B9CA17B">
            <w:pPr>
              <w:autoSpaceDE w:val="0"/>
              <w:autoSpaceDN w:val="0"/>
              <w:spacing w:before="214" w:after="0" w:line="266" w:lineRule="exact"/>
              <w:ind w:left="120" w:right="120"/>
            </w:pPr>
            <w:r>
              <w:rPr>
                <w:rFonts w:ascii="F3" w:hAnsi="F3" w:eastAsia="F3"/>
                <w:color w:val="000000"/>
                <w:sz w:val="24"/>
              </w:rPr>
              <w:t>光源：超高亮度</w:t>
            </w:r>
            <w:r>
              <w:rPr>
                <w:rFonts w:ascii="F1" w:hAnsi="F1" w:eastAsia="F1"/>
                <w:color w:val="000000"/>
                <w:sz w:val="24"/>
              </w:rPr>
              <w:t xml:space="preserve"> LED</w:t>
            </w:r>
            <w:r>
              <w:rPr>
                <w:rFonts w:ascii="F3" w:hAnsi="F3" w:eastAsia="F3"/>
                <w:color w:val="000000"/>
                <w:sz w:val="24"/>
              </w:rPr>
              <w:t>；</w:t>
            </w:r>
            <w:r>
              <w:rPr>
                <w:rFonts w:ascii="F1" w:hAnsi="F1" w:eastAsia="F1"/>
                <w:color w:val="000000"/>
                <w:sz w:val="24"/>
              </w:rPr>
              <w:t xml:space="preserve"> </w:t>
            </w:r>
          </w:p>
          <w:p w14:paraId="47963CF6">
            <w:pPr>
              <w:autoSpaceDE w:val="0"/>
              <w:autoSpaceDN w:val="0"/>
              <w:spacing w:before="214" w:after="0" w:line="266" w:lineRule="exact"/>
              <w:ind w:left="120" w:right="120"/>
              <w:rPr>
                <w:lang w:eastAsia="zh-CN"/>
              </w:rPr>
            </w:pPr>
            <w:r>
              <w:rPr>
                <w:rFonts w:ascii="F3" w:hAnsi="F3" w:eastAsia="F3"/>
                <w:color w:val="000000"/>
                <w:sz w:val="24"/>
                <w:lang w:eastAsia="zh-CN"/>
              </w:rPr>
              <w:t>亮度：红色≥</w:t>
            </w:r>
            <w:r>
              <w:rPr>
                <w:rFonts w:ascii="F1" w:hAnsi="F1" w:eastAsia="F1"/>
                <w:color w:val="000000"/>
                <w:sz w:val="24"/>
                <w:lang w:eastAsia="zh-CN"/>
              </w:rPr>
              <w:t>3000mcd</w:t>
            </w:r>
            <w:r>
              <w:rPr>
                <w:rFonts w:ascii="F3" w:hAnsi="F3" w:eastAsia="F3"/>
                <w:color w:val="000000"/>
                <w:sz w:val="24"/>
                <w:lang w:eastAsia="zh-CN"/>
              </w:rPr>
              <w:t>，绿色≥</w:t>
            </w:r>
            <w:r>
              <w:rPr>
                <w:rFonts w:ascii="F1" w:hAnsi="F1" w:eastAsia="F1"/>
                <w:color w:val="000000"/>
                <w:sz w:val="24"/>
                <w:lang w:eastAsia="zh-CN"/>
              </w:rPr>
              <w:t>4000mcd</w:t>
            </w:r>
            <w:r>
              <w:rPr>
                <w:rFonts w:ascii="F3" w:hAnsi="F3" w:eastAsia="F3"/>
                <w:color w:val="000000"/>
                <w:sz w:val="24"/>
                <w:lang w:eastAsia="zh-CN"/>
              </w:rPr>
              <w:t>；</w:t>
            </w:r>
            <w:r>
              <w:rPr>
                <w:rFonts w:ascii="F1" w:hAnsi="F1" w:eastAsia="F1"/>
                <w:color w:val="000000"/>
                <w:sz w:val="24"/>
                <w:lang w:eastAsia="zh-CN"/>
              </w:rPr>
              <w:t xml:space="preserve"> </w:t>
            </w:r>
          </w:p>
          <w:p w14:paraId="2E31FFBD">
            <w:pPr>
              <w:autoSpaceDE w:val="0"/>
              <w:autoSpaceDN w:val="0"/>
              <w:spacing w:before="214" w:after="0" w:line="266" w:lineRule="exact"/>
              <w:ind w:left="120" w:right="120"/>
            </w:pPr>
            <w:r>
              <w:rPr>
                <w:rFonts w:ascii="F3" w:hAnsi="F3" w:eastAsia="F3"/>
                <w:color w:val="000000"/>
                <w:sz w:val="24"/>
              </w:rPr>
              <w:t>功耗：</w:t>
            </w:r>
            <w:r>
              <w:rPr>
                <w:rFonts w:ascii="F1" w:hAnsi="F1" w:eastAsia="F1"/>
                <w:color w:val="000000"/>
                <w:sz w:val="24"/>
              </w:rPr>
              <w:t>&lt;25W</w:t>
            </w:r>
            <w:r>
              <w:rPr>
                <w:rFonts w:ascii="F3" w:hAnsi="F3" w:eastAsia="F3"/>
                <w:color w:val="000000"/>
                <w:sz w:val="24"/>
              </w:rPr>
              <w:t>；</w:t>
            </w:r>
            <w:r>
              <w:rPr>
                <w:rFonts w:ascii="F1" w:hAnsi="F1" w:eastAsia="F1"/>
                <w:color w:val="000000"/>
                <w:sz w:val="24"/>
              </w:rPr>
              <w:t xml:space="preserve"> </w:t>
            </w:r>
          </w:p>
          <w:p w14:paraId="5889F817">
            <w:pPr>
              <w:autoSpaceDE w:val="0"/>
              <w:autoSpaceDN w:val="0"/>
              <w:spacing w:before="214" w:after="106" w:line="266" w:lineRule="exact"/>
              <w:ind w:left="120" w:right="120"/>
            </w:pPr>
            <w:r>
              <w:rPr>
                <w:rFonts w:ascii="F3" w:hAnsi="F3" w:eastAsia="F3"/>
                <w:color w:val="000000"/>
                <w:sz w:val="24"/>
              </w:rPr>
              <w:t>视距</w:t>
            </w:r>
            <w:r>
              <w:rPr>
                <w:rFonts w:ascii="F1" w:hAnsi="F1" w:eastAsia="F1"/>
                <w:color w:val="000000"/>
                <w:sz w:val="24"/>
              </w:rPr>
              <w:t xml:space="preserve">: </w:t>
            </w:r>
            <w:r>
              <w:rPr>
                <w:rFonts w:ascii="F3" w:hAnsi="F3" w:eastAsia="F3"/>
                <w:color w:val="000000"/>
                <w:sz w:val="24"/>
              </w:rPr>
              <w:t>＞</w:t>
            </w:r>
            <w:r>
              <w:rPr>
                <w:rFonts w:ascii="F1" w:hAnsi="F1" w:eastAsia="F1"/>
                <w:color w:val="000000"/>
                <w:sz w:val="24"/>
              </w:rPr>
              <w:t xml:space="preserve">300 </w:t>
            </w:r>
            <w:r>
              <w:rPr>
                <w:rFonts w:ascii="F3" w:hAnsi="F3" w:eastAsia="F3"/>
                <w:color w:val="000000"/>
                <w:sz w:val="24"/>
              </w:rPr>
              <w:t>米</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422"/>
            </w:tblGrid>
            <w:tr w14:paraId="3E2990B7">
              <w:tblPrEx>
                <w:tblCellMar>
                  <w:top w:w="0" w:type="dxa"/>
                  <w:left w:w="108" w:type="dxa"/>
                  <w:bottom w:w="0" w:type="dxa"/>
                  <w:right w:w="108" w:type="dxa"/>
                </w:tblCellMar>
              </w:tblPrEx>
              <w:trPr>
                <w:trHeight w:val="482" w:hRule="exact"/>
              </w:trPr>
              <w:tc>
                <w:tcPr>
                  <w:tcW w:w="88" w:type="dxa"/>
                  <w:tcMar>
                    <w:left w:w="0" w:type="dxa"/>
                    <w:right w:w="0" w:type="dxa"/>
                  </w:tcMar>
                </w:tcPr>
                <w:p w14:paraId="564A6309"/>
              </w:tc>
              <w:tc>
                <w:tcPr>
                  <w:tcW w:w="6422" w:type="dxa"/>
                  <w:tcMar>
                    <w:left w:w="0" w:type="dxa"/>
                    <w:right w:w="0" w:type="dxa"/>
                  </w:tcMar>
                </w:tcPr>
                <w:p w14:paraId="3247CC41">
                  <w:pPr>
                    <w:autoSpaceDE w:val="0"/>
                    <w:autoSpaceDN w:val="0"/>
                    <w:spacing w:before="108" w:after="0" w:line="266" w:lineRule="exact"/>
                    <w:ind w:left="182" w:right="182"/>
                    <w:rPr>
                      <w:lang w:eastAsia="zh-CN"/>
                    </w:rPr>
                  </w:pPr>
                  <w:r>
                    <w:rPr>
                      <w:rFonts w:ascii="F3" w:hAnsi="F3" w:eastAsia="F3"/>
                      <w:color w:val="000000"/>
                      <w:sz w:val="24"/>
                      <w:lang w:eastAsia="zh-CN"/>
                    </w:rPr>
                    <w:t>带遮阳罩机箱；防水、防尘、防锈蚀，密封性</w:t>
                  </w:r>
                  <w:r>
                    <w:rPr>
                      <w:rFonts w:ascii="F1" w:hAnsi="F1" w:eastAsia="F1"/>
                      <w:color w:val="000000"/>
                      <w:sz w:val="24"/>
                      <w:lang w:eastAsia="zh-CN"/>
                    </w:rPr>
                    <w:t xml:space="preserve"> IP65</w:t>
                  </w:r>
                  <w:r>
                    <w:rPr>
                      <w:rFonts w:ascii="F3" w:hAnsi="F3" w:eastAsia="F3"/>
                      <w:color w:val="000000"/>
                      <w:sz w:val="24"/>
                      <w:lang w:eastAsia="zh-CN"/>
                    </w:rPr>
                    <w:t>；</w:t>
                  </w:r>
                  <w:r>
                    <w:rPr>
                      <w:rFonts w:ascii="F1" w:hAnsi="F1" w:eastAsia="F1"/>
                      <w:color w:val="000000"/>
                      <w:sz w:val="24"/>
                      <w:lang w:eastAsia="zh-CN"/>
                    </w:rPr>
                    <w:t xml:space="preserve"> </w:t>
                  </w:r>
                </w:p>
              </w:tc>
            </w:tr>
          </w:tbl>
          <w:p w14:paraId="67239B23">
            <w:pPr>
              <w:rPr>
                <w:lang w:eastAsia="zh-CN"/>
              </w:rPr>
            </w:pPr>
          </w:p>
          <w:p w14:paraId="581A83E7">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68C93CA2">
            <w:pPr>
              <w:autoSpaceDE w:val="0"/>
              <w:autoSpaceDN w:val="0"/>
              <w:spacing w:before="216" w:after="0" w:line="266" w:lineRule="exact"/>
              <w:ind w:left="120" w:right="120"/>
            </w:pPr>
            <w:r>
              <w:rPr>
                <w:rFonts w:ascii="F3" w:hAnsi="F3" w:eastAsia="F3"/>
                <w:color w:val="000000"/>
                <w:sz w:val="24"/>
              </w:rPr>
              <w:t>电源：</w:t>
            </w:r>
            <w:r>
              <w:rPr>
                <w:rFonts w:ascii="F1" w:hAnsi="F1" w:eastAsia="F1"/>
                <w:color w:val="000000"/>
                <w:sz w:val="24"/>
              </w:rPr>
              <w:t>220V</w:t>
            </w:r>
            <w:r>
              <w:rPr>
                <w:rFonts w:ascii="F3" w:hAnsi="F3" w:eastAsia="F3"/>
                <w:color w:val="000000"/>
                <w:sz w:val="24"/>
              </w:rPr>
              <w:t>，</w:t>
            </w:r>
            <w:r>
              <w:rPr>
                <w:rFonts w:ascii="F1" w:hAnsi="F1" w:eastAsia="F1"/>
                <w:color w:val="000000"/>
                <w:sz w:val="24"/>
              </w:rPr>
              <w:t>50HZ</w:t>
            </w:r>
            <w:r>
              <w:rPr>
                <w:rFonts w:ascii="F3" w:hAnsi="F3" w:eastAsia="F3"/>
                <w:color w:val="000000"/>
                <w:sz w:val="24"/>
              </w:rPr>
              <w:t>；</w:t>
            </w:r>
            <w:r>
              <w:rPr>
                <w:rFonts w:ascii="F1" w:hAnsi="F1" w:eastAsia="F1"/>
                <w:color w:val="000000"/>
                <w:sz w:val="24"/>
              </w:rPr>
              <w:t xml:space="preserve"> </w:t>
            </w:r>
          </w:p>
          <w:p w14:paraId="16ADB32E">
            <w:pPr>
              <w:autoSpaceDE w:val="0"/>
              <w:autoSpaceDN w:val="0"/>
              <w:spacing w:before="214" w:after="0" w:line="266" w:lineRule="exact"/>
              <w:ind w:left="120" w:right="120"/>
            </w:pPr>
            <w:r>
              <w:rPr>
                <w:rFonts w:ascii="F1" w:hAnsi="F1" w:eastAsia="F1"/>
                <w:color w:val="000000"/>
                <w:sz w:val="24"/>
              </w:rPr>
              <w:t>MTBF</w:t>
            </w:r>
            <w:r>
              <w:rPr>
                <w:rFonts w:ascii="F3" w:hAnsi="F3" w:eastAsia="F3"/>
                <w:color w:val="000000"/>
                <w:sz w:val="24"/>
              </w:rPr>
              <w:t>：</w:t>
            </w:r>
            <w:r>
              <w:rPr>
                <w:rFonts w:ascii="F1" w:hAnsi="F1" w:eastAsia="F1"/>
                <w:color w:val="000000"/>
                <w:sz w:val="24"/>
              </w:rPr>
              <w:t>10000h</w:t>
            </w:r>
            <w:r>
              <w:rPr>
                <w:rFonts w:ascii="F3" w:hAnsi="F3" w:eastAsia="F3"/>
                <w:color w:val="000000"/>
                <w:sz w:val="24"/>
              </w:rPr>
              <w:t>；</w:t>
            </w:r>
            <w:r>
              <w:rPr>
                <w:rFonts w:ascii="F1" w:hAnsi="F1" w:eastAsia="F1"/>
                <w:color w:val="000000"/>
                <w:sz w:val="24"/>
              </w:rPr>
              <w:t xml:space="preserve"> </w:t>
            </w:r>
          </w:p>
          <w:p w14:paraId="60F42EC9">
            <w:pPr>
              <w:autoSpaceDE w:val="0"/>
              <w:autoSpaceDN w:val="0"/>
              <w:spacing w:before="214" w:after="0" w:line="266" w:lineRule="exact"/>
              <w:ind w:left="120" w:right="120"/>
            </w:pPr>
            <w:r>
              <w:rPr>
                <w:rFonts w:ascii="F1" w:hAnsi="F1" w:eastAsia="F1"/>
                <w:color w:val="000000"/>
                <w:sz w:val="24"/>
              </w:rPr>
              <w:t>MTTR</w:t>
            </w:r>
            <w:r>
              <w:rPr>
                <w:rFonts w:ascii="F3" w:hAnsi="F3" w:eastAsia="F3"/>
                <w:color w:val="000000"/>
                <w:sz w:val="24"/>
              </w:rPr>
              <w:t>：</w:t>
            </w:r>
            <w:r>
              <w:rPr>
                <w:rFonts w:ascii="F1" w:hAnsi="F1" w:eastAsia="F1"/>
                <w:color w:val="000000"/>
                <w:sz w:val="24"/>
              </w:rPr>
              <w:t>0.5h</w:t>
            </w:r>
            <w:r>
              <w:rPr>
                <w:rFonts w:ascii="F3" w:hAnsi="F3" w:eastAsia="F3"/>
                <w:color w:val="000000"/>
                <w:sz w:val="24"/>
              </w:rPr>
              <w:t>。</w:t>
            </w:r>
            <w:r>
              <w:rPr>
                <w:rFonts w:ascii="F1" w:hAnsi="F1" w:eastAsia="F1"/>
                <w:color w:val="000000"/>
                <w:sz w:val="24"/>
              </w:rPr>
              <w:t xml:space="preserve"> </w:t>
            </w:r>
          </w:p>
        </w:tc>
      </w:tr>
    </w:tbl>
    <w:p w14:paraId="1E97FE55">
      <w:pPr>
        <w:autoSpaceDE w:val="0"/>
        <w:autoSpaceDN w:val="0"/>
        <w:spacing w:before="182" w:after="0" w:line="270" w:lineRule="exact"/>
        <w:ind w:left="842" w:right="842"/>
      </w:pPr>
      <w:r>
        <w:rPr>
          <w:rFonts w:ascii="F5" w:hAnsi="F5" w:eastAsia="F5"/>
          <w:b/>
          <w:color w:val="000000"/>
          <w:sz w:val="24"/>
        </w:rPr>
        <w:t>8)</w:t>
      </w:r>
      <w:r>
        <w:rPr>
          <w:rFonts w:ascii="F2" w:hAnsi="F2" w:eastAsia="F2"/>
          <w:b/>
          <w:color w:val="000000"/>
          <w:sz w:val="24"/>
        </w:rPr>
        <w:t xml:space="preserve"> </w:t>
      </w:r>
      <w:r>
        <w:rPr>
          <w:rFonts w:ascii="F3" w:hAnsi="F3" w:eastAsia="F3"/>
          <w:color w:val="000000"/>
          <w:sz w:val="24"/>
        </w:rPr>
        <w:t>手动栏杆</w:t>
      </w:r>
      <w:r>
        <w:rPr>
          <w:rFonts w:ascii="F5" w:hAnsi="F5" w:eastAsia="F5"/>
          <w:b/>
          <w:color w:val="000000"/>
          <w:sz w:val="24"/>
        </w:rPr>
        <w:t xml:space="preserve"> </w:t>
      </w:r>
    </w:p>
    <w:p w14:paraId="749EBFA4">
      <w:pPr>
        <w:autoSpaceDE w:val="0"/>
        <w:autoSpaceDN w:val="0"/>
        <w:spacing w:before="214" w:after="0" w:line="266" w:lineRule="exact"/>
        <w:ind w:left="842" w:right="842"/>
        <w:rPr>
          <w:lang w:eastAsia="zh-CN"/>
        </w:rPr>
      </w:pPr>
      <w:r>
        <w:rPr>
          <w:rFonts w:ascii="F3" w:hAnsi="F3" w:eastAsia="F3"/>
          <w:color w:val="000000"/>
          <w:sz w:val="24"/>
          <w:lang w:eastAsia="zh-CN"/>
        </w:rPr>
        <w:t>手动栏杆应满足</w:t>
      </w:r>
      <w:r>
        <w:rPr>
          <w:rFonts w:ascii="F1" w:hAnsi="F1" w:eastAsia="F1"/>
          <w:color w:val="000000"/>
          <w:sz w:val="24"/>
          <w:lang w:eastAsia="zh-CN"/>
        </w:rPr>
        <w:t>GB/T 24974-2010</w:t>
      </w:r>
      <w:r>
        <w:rPr>
          <w:rFonts w:ascii="F3" w:hAnsi="F3" w:eastAsia="F3"/>
          <w:color w:val="000000"/>
          <w:sz w:val="24"/>
          <w:lang w:eastAsia="zh-CN"/>
        </w:rPr>
        <w:t>《收费用手动栏杆》的要求。</w:t>
      </w:r>
      <w:r>
        <w:rPr>
          <w:rFonts w:ascii="F1" w:hAnsi="F1" w:eastAsia="F1"/>
          <w:color w:val="000000"/>
          <w:sz w:val="24"/>
          <w:lang w:eastAsia="zh-CN"/>
        </w:rPr>
        <w:t xml:space="preserve"> </w:t>
      </w:r>
    </w:p>
    <w:p w14:paraId="252FD893">
      <w:pPr>
        <w:autoSpaceDE w:val="0"/>
        <w:autoSpaceDN w:val="0"/>
        <w:spacing w:before="222" w:after="0" w:line="240" w:lineRule="exact"/>
        <w:ind w:left="48" w:right="48"/>
        <w:jc w:val="right"/>
        <w:rPr>
          <w:lang w:eastAsia="zh-CN"/>
        </w:rPr>
      </w:pPr>
      <w:r>
        <w:rPr>
          <w:rFonts w:ascii="F3" w:hAnsi="F3" w:eastAsia="F3"/>
          <w:color w:val="000000"/>
          <w:sz w:val="24"/>
          <w:lang w:eastAsia="zh-CN"/>
        </w:rPr>
        <w:t>在每条收费车道的岛头附近安装一根悬臂式手动栏杆。手动栏杆的悬臂杆应贴有</w:t>
      </w:r>
    </w:p>
    <w:p w14:paraId="21C54E3B">
      <w:pPr>
        <w:autoSpaceDE w:val="0"/>
        <w:autoSpaceDN w:val="0"/>
        <w:spacing w:before="232" w:after="0" w:line="266" w:lineRule="exact"/>
        <w:ind w:left="48" w:right="48"/>
        <w:jc w:val="right"/>
        <w:rPr>
          <w:lang w:eastAsia="zh-CN"/>
        </w:rPr>
      </w:pPr>
      <w:r>
        <w:rPr>
          <w:rFonts w:ascii="F3" w:hAnsi="F3" w:eastAsia="F3"/>
          <w:color w:val="000000"/>
          <w:sz w:val="24"/>
          <w:lang w:eastAsia="zh-CN"/>
        </w:rPr>
        <w:t>红白相间的反光膜（高强级反光膜）和挂一个“禁止驶入”标志，其公称直径为</w:t>
      </w:r>
      <w:r>
        <w:rPr>
          <w:rFonts w:ascii="F1" w:hAnsi="F1" w:eastAsia="F1"/>
          <w:color w:val="000000"/>
          <w:sz w:val="24"/>
          <w:lang w:eastAsia="zh-CN"/>
        </w:rPr>
        <w:t>500mm</w:t>
      </w:r>
      <w:r>
        <w:rPr>
          <w:rFonts w:ascii="F3" w:hAnsi="F3" w:eastAsia="F3"/>
          <w:color w:val="000000"/>
          <w:sz w:val="24"/>
          <w:lang w:eastAsia="zh-CN"/>
        </w:rPr>
        <w:t>。</w:t>
      </w:r>
    </w:p>
    <w:p w14:paraId="067158FF">
      <w:pPr>
        <w:autoSpaceDE w:val="0"/>
        <w:autoSpaceDN w:val="0"/>
        <w:spacing w:before="222" w:after="0" w:line="240" w:lineRule="exact"/>
        <w:ind w:left="48" w:right="48"/>
        <w:jc w:val="right"/>
        <w:rPr>
          <w:lang w:eastAsia="zh-CN"/>
        </w:rPr>
      </w:pPr>
      <w:r>
        <w:rPr>
          <w:rFonts w:ascii="F3" w:hAnsi="F3" w:eastAsia="F3"/>
          <w:color w:val="000000"/>
          <w:sz w:val="24"/>
          <w:lang w:eastAsia="zh-CN"/>
        </w:rPr>
        <w:t>当手动栏杆处于“关闭”状态时，应对闯关闯入的车辆构成物理障碍。手动栏杆的悬臂</w:t>
      </w:r>
    </w:p>
    <w:p w14:paraId="197674ED">
      <w:pPr>
        <w:autoSpaceDE w:val="0"/>
        <w:autoSpaceDN w:val="0"/>
        <w:spacing w:before="232" w:after="0" w:line="266" w:lineRule="exact"/>
        <w:ind w:left="362" w:right="362"/>
        <w:rPr>
          <w:lang w:eastAsia="zh-CN"/>
        </w:rPr>
      </w:pPr>
      <w:r>
        <w:rPr>
          <w:rFonts w:ascii="F3" w:hAnsi="F3" w:eastAsia="F3"/>
          <w:color w:val="000000"/>
          <w:sz w:val="24"/>
          <w:lang w:eastAsia="zh-CN"/>
        </w:rPr>
        <w:t>长度应覆盖收费车道。</w:t>
      </w:r>
      <w:r>
        <w:rPr>
          <w:rFonts w:ascii="F1" w:hAnsi="F1" w:eastAsia="F1"/>
          <w:color w:val="000000"/>
          <w:sz w:val="24"/>
          <w:lang w:eastAsia="zh-CN"/>
        </w:rPr>
        <w:t xml:space="preserve"> </w:t>
      </w:r>
    </w:p>
    <w:p w14:paraId="3A2E09FC">
      <w:pPr>
        <w:autoSpaceDE w:val="0"/>
        <w:autoSpaceDN w:val="0"/>
        <w:spacing w:before="222" w:after="0" w:line="240" w:lineRule="exact"/>
        <w:ind w:left="48" w:right="48"/>
        <w:jc w:val="right"/>
        <w:rPr>
          <w:lang w:eastAsia="zh-CN"/>
        </w:rPr>
      </w:pPr>
      <w:r>
        <w:rPr>
          <w:rFonts w:ascii="F3" w:hAnsi="F3" w:eastAsia="F3"/>
          <w:color w:val="000000"/>
          <w:sz w:val="24"/>
          <w:lang w:eastAsia="zh-CN"/>
        </w:rPr>
        <w:t>手动栏杆的机械装置为不锈钢材料，应坚固耐用，便于维修、防腐蚀和防溅泥性能</w:t>
      </w:r>
    </w:p>
    <w:p w14:paraId="0177D784">
      <w:pPr>
        <w:autoSpaceDE w:val="0"/>
        <w:autoSpaceDN w:val="0"/>
        <w:spacing w:before="232" w:after="0" w:line="266" w:lineRule="exact"/>
        <w:ind w:left="362" w:right="362"/>
        <w:rPr>
          <w:lang w:eastAsia="zh-CN"/>
        </w:rPr>
      </w:pPr>
      <w:r>
        <w:rPr>
          <w:rFonts w:ascii="F3" w:hAnsi="F3" w:eastAsia="F3"/>
          <w:color w:val="000000"/>
          <w:sz w:val="24"/>
          <w:lang w:eastAsia="zh-CN"/>
        </w:rPr>
        <w:t>好。所有维修、养护用的外罩应便于更换。</w:t>
      </w:r>
      <w:r>
        <w:rPr>
          <w:rFonts w:ascii="F1" w:hAnsi="F1" w:eastAsia="F1"/>
          <w:color w:val="000000"/>
          <w:sz w:val="24"/>
          <w:lang w:eastAsia="zh-CN"/>
        </w:rPr>
        <w:t xml:space="preserve"> </w:t>
      </w:r>
    </w:p>
    <w:p w14:paraId="36B885CC">
      <w:pPr>
        <w:autoSpaceDE w:val="0"/>
        <w:autoSpaceDN w:val="0"/>
        <w:spacing w:before="222" w:after="0" w:line="240" w:lineRule="exact"/>
        <w:ind w:left="48" w:right="48"/>
        <w:jc w:val="right"/>
        <w:rPr>
          <w:lang w:eastAsia="zh-CN"/>
        </w:rPr>
      </w:pPr>
      <w:r>
        <w:rPr>
          <w:rFonts w:ascii="F3" w:hAnsi="F3" w:eastAsia="F3"/>
          <w:color w:val="000000"/>
          <w:sz w:val="24"/>
          <w:lang w:eastAsia="zh-CN"/>
        </w:rPr>
        <w:t>手动栏杆主要由横杆、旋转轴、底座等组成。横杆、立柱等主要金属构件宜采用不</w:t>
      </w:r>
    </w:p>
    <w:p w14:paraId="73775603">
      <w:pPr>
        <w:autoSpaceDE w:val="0"/>
        <w:autoSpaceDN w:val="0"/>
        <w:spacing w:before="232" w:after="0" w:line="266" w:lineRule="exact"/>
        <w:ind w:left="362" w:right="362"/>
        <w:rPr>
          <w:lang w:eastAsia="zh-CN"/>
        </w:rPr>
      </w:pPr>
      <w:r>
        <w:rPr>
          <w:rFonts w:ascii="F3" w:hAnsi="F3" w:eastAsia="F3"/>
          <w:color w:val="000000"/>
          <w:sz w:val="24"/>
          <w:lang w:eastAsia="zh-CN"/>
        </w:rPr>
        <w:t>锈钢制成，其它易腐蚀的金属构件应按有关国家标准作相应的防腐处理。</w:t>
      </w:r>
      <w:r>
        <w:rPr>
          <w:rFonts w:ascii="F1" w:hAnsi="F1" w:eastAsia="F1"/>
          <w:color w:val="000000"/>
          <w:sz w:val="24"/>
          <w:lang w:eastAsia="zh-CN"/>
        </w:rPr>
        <w:t xml:space="preserve"> </w:t>
      </w:r>
    </w:p>
    <w:p w14:paraId="55797E41">
      <w:pPr>
        <w:autoSpaceDE w:val="0"/>
        <w:autoSpaceDN w:val="0"/>
        <w:spacing w:before="214" w:after="106" w:line="266" w:lineRule="exact"/>
        <w:ind w:left="842" w:right="842"/>
      </w:pPr>
      <w:r>
        <w:rPr>
          <w:rFonts w:ascii="F3" w:hAnsi="F3" w:eastAsia="F3"/>
          <w:color w:val="000000"/>
          <w:sz w:val="24"/>
        </w:rPr>
        <w:t>主要技术指标：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20"/>
      </w:tblGrid>
      <w:tr w14:paraId="67D6E4CF">
        <w:tblPrEx>
          <w:tblCellMar>
            <w:top w:w="0" w:type="dxa"/>
            <w:left w:w="108" w:type="dxa"/>
            <w:bottom w:w="0" w:type="dxa"/>
            <w:right w:w="108" w:type="dxa"/>
          </w:tblCellMar>
        </w:tblPrEx>
        <w:trPr>
          <w:trHeight w:val="1442" w:hRule="exact"/>
        </w:trPr>
        <w:tc>
          <w:tcPr>
            <w:tcW w:w="722" w:type="dxa"/>
            <w:tcMar>
              <w:left w:w="0" w:type="dxa"/>
              <w:right w:w="0" w:type="dxa"/>
            </w:tcMar>
          </w:tcPr>
          <w:p w14:paraId="0F9D5437">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497023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414A9F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20" w:type="dxa"/>
            <w:tcMar>
              <w:left w:w="0" w:type="dxa"/>
              <w:right w:w="0" w:type="dxa"/>
            </w:tcMar>
          </w:tcPr>
          <w:p w14:paraId="62469567">
            <w:pPr>
              <w:autoSpaceDE w:val="0"/>
              <w:autoSpaceDN w:val="0"/>
              <w:spacing w:before="108" w:after="0" w:line="266" w:lineRule="exact"/>
              <w:ind w:left="120" w:right="120"/>
              <w:rPr>
                <w:lang w:eastAsia="zh-CN"/>
              </w:rPr>
            </w:pPr>
            <w:r>
              <w:rPr>
                <w:rFonts w:ascii="F3" w:hAnsi="F3" w:eastAsia="F3"/>
                <w:color w:val="000000"/>
                <w:sz w:val="24"/>
                <w:lang w:eastAsia="zh-CN"/>
              </w:rPr>
              <w:t>横杆与旋转轴连接应灵活、无卡滞现象。</w:t>
            </w:r>
            <w:r>
              <w:rPr>
                <w:rFonts w:ascii="F1" w:hAnsi="F1" w:eastAsia="F1"/>
                <w:color w:val="000000"/>
                <w:sz w:val="24"/>
                <w:lang w:eastAsia="zh-CN"/>
              </w:rPr>
              <w:t xml:space="preserve"> </w:t>
            </w:r>
          </w:p>
          <w:p w14:paraId="3543EC13">
            <w:pPr>
              <w:autoSpaceDE w:val="0"/>
              <w:autoSpaceDN w:val="0"/>
              <w:spacing w:before="214" w:after="0" w:line="266" w:lineRule="exact"/>
              <w:ind w:left="120" w:right="120"/>
              <w:rPr>
                <w:lang w:eastAsia="zh-CN"/>
              </w:rPr>
            </w:pPr>
            <w:r>
              <w:rPr>
                <w:rFonts w:ascii="F3" w:hAnsi="F3" w:eastAsia="F3"/>
                <w:color w:val="000000"/>
                <w:sz w:val="24"/>
                <w:lang w:eastAsia="zh-CN"/>
              </w:rPr>
              <w:t>横杆处于关闭位置时应保持水平。</w:t>
            </w:r>
            <w:r>
              <w:rPr>
                <w:rFonts w:ascii="F1" w:hAnsi="F1" w:eastAsia="F1"/>
                <w:color w:val="000000"/>
                <w:sz w:val="24"/>
                <w:lang w:eastAsia="zh-CN"/>
              </w:rPr>
              <w:t xml:space="preserve"> </w:t>
            </w:r>
          </w:p>
          <w:p w14:paraId="7B0518BA">
            <w:pPr>
              <w:autoSpaceDE w:val="0"/>
              <w:autoSpaceDN w:val="0"/>
              <w:spacing w:before="214" w:after="0" w:line="266" w:lineRule="exact"/>
              <w:jc w:val="center"/>
              <w:rPr>
                <w:lang w:eastAsia="zh-CN"/>
              </w:rPr>
            </w:pPr>
            <w:r>
              <w:rPr>
                <w:rFonts w:ascii="F3" w:hAnsi="F3" w:eastAsia="F3"/>
                <w:color w:val="000000"/>
                <w:sz w:val="24"/>
                <w:lang w:eastAsia="zh-CN"/>
              </w:rPr>
              <w:t>横杆长度可伸缩，最长可达</w:t>
            </w:r>
            <w:r>
              <w:rPr>
                <w:rFonts w:ascii="F1" w:hAnsi="F1" w:eastAsia="F1"/>
                <w:color w:val="000000"/>
                <w:sz w:val="24"/>
                <w:lang w:eastAsia="zh-CN"/>
              </w:rPr>
              <w:t xml:space="preserve"> 5m</w:t>
            </w:r>
            <w:r>
              <w:rPr>
                <w:rFonts w:ascii="F3" w:hAnsi="F3" w:eastAsia="F3"/>
                <w:color w:val="000000"/>
                <w:sz w:val="24"/>
                <w:lang w:eastAsia="zh-CN"/>
              </w:rPr>
              <w:t>，横杆下边缘距水平地面的高度在</w:t>
            </w:r>
            <w:r>
              <w:rPr>
                <w:rFonts w:ascii="F1" w:hAnsi="F1" w:eastAsia="F1"/>
                <w:color w:val="000000"/>
                <w:sz w:val="24"/>
                <w:lang w:eastAsia="zh-CN"/>
              </w:rPr>
              <w:t xml:space="preserve"> 650mm</w:t>
            </w:r>
            <w:r>
              <w:rPr>
                <w:rFonts w:ascii="F3" w:hAnsi="F3" w:eastAsia="F3"/>
                <w:color w:val="000000"/>
                <w:sz w:val="24"/>
                <w:lang w:eastAsia="zh-CN"/>
              </w:rPr>
              <w:t>～</w:t>
            </w:r>
          </w:p>
        </w:tc>
      </w:tr>
    </w:tbl>
    <w:p w14:paraId="74F1DAC2">
      <w:pPr>
        <w:autoSpaceDE w:val="0"/>
        <w:autoSpaceDN w:val="0"/>
        <w:spacing w:before="106" w:after="106" w:line="266" w:lineRule="exact"/>
        <w:ind w:left="1262" w:right="1262"/>
      </w:pPr>
      <w:r>
        <w:rPr>
          <w:rFonts w:ascii="F1" w:hAnsi="F1" w:eastAsia="F1"/>
          <w:color w:val="000000"/>
          <w:sz w:val="24"/>
        </w:rPr>
        <w:t>950mm</w:t>
      </w:r>
      <w:r>
        <w:rPr>
          <w:rFonts w:ascii="F3" w:hAnsi="F3" w:eastAsia="F3"/>
          <w:color w:val="000000"/>
          <w:sz w:val="24"/>
        </w:rPr>
        <w:t xml:space="preserve"> 之间。</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76"/>
      </w:tblGrid>
      <w:tr w14:paraId="60F1C218">
        <w:tblPrEx>
          <w:tblCellMar>
            <w:top w:w="0" w:type="dxa"/>
            <w:left w:w="108" w:type="dxa"/>
            <w:bottom w:w="0" w:type="dxa"/>
            <w:right w:w="108" w:type="dxa"/>
          </w:tblCellMar>
        </w:tblPrEx>
        <w:trPr>
          <w:trHeight w:val="482" w:hRule="exact"/>
        </w:trPr>
        <w:tc>
          <w:tcPr>
            <w:tcW w:w="722" w:type="dxa"/>
            <w:tcMar>
              <w:left w:w="0" w:type="dxa"/>
              <w:right w:w="0" w:type="dxa"/>
            </w:tcMar>
          </w:tcPr>
          <w:p w14:paraId="6090AD0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76" w:type="dxa"/>
            <w:tcMar>
              <w:left w:w="0" w:type="dxa"/>
              <w:right w:w="0" w:type="dxa"/>
            </w:tcMar>
          </w:tcPr>
          <w:p w14:paraId="0BD2A796">
            <w:pPr>
              <w:autoSpaceDE w:val="0"/>
              <w:autoSpaceDN w:val="0"/>
              <w:spacing w:before="108" w:after="0" w:line="266" w:lineRule="exact"/>
              <w:jc w:val="center"/>
              <w:rPr>
                <w:lang w:eastAsia="zh-CN"/>
              </w:rPr>
            </w:pPr>
            <w:r>
              <w:rPr>
                <w:rFonts w:ascii="F3" w:hAnsi="F3" w:eastAsia="F3"/>
                <w:color w:val="000000"/>
                <w:sz w:val="24"/>
                <w:lang w:eastAsia="zh-CN"/>
              </w:rPr>
              <w:t>横杆表面应贴敷红白相间的反光膜，红白间距为</w:t>
            </w:r>
            <w:r>
              <w:rPr>
                <w:rFonts w:ascii="F1" w:hAnsi="F1" w:eastAsia="F1"/>
                <w:color w:val="000000"/>
                <w:sz w:val="24"/>
                <w:lang w:eastAsia="zh-CN"/>
              </w:rPr>
              <w:t xml:space="preserve"> 250mm</w:t>
            </w:r>
            <w:r>
              <w:rPr>
                <w:rFonts w:ascii="F3" w:hAnsi="F3" w:eastAsia="F3"/>
                <w:color w:val="000000"/>
                <w:sz w:val="24"/>
                <w:lang w:eastAsia="zh-CN"/>
              </w:rPr>
              <w:t>，并在横杆中部悬持</w:t>
            </w:r>
          </w:p>
        </w:tc>
      </w:tr>
    </w:tbl>
    <w:p w14:paraId="0FB7AF36">
      <w:pPr>
        <w:autoSpaceDE w:val="0"/>
        <w:autoSpaceDN w:val="0"/>
        <w:spacing w:before="106" w:after="106" w:line="266" w:lineRule="exact"/>
        <w:ind w:left="1262" w:right="1262"/>
      </w:pPr>
      <w:r>
        <w:rPr>
          <w:rFonts w:ascii="F3" w:hAnsi="F3" w:eastAsia="F3"/>
          <w:color w:val="000000"/>
          <w:sz w:val="24"/>
        </w:rPr>
        <w:t>禁止驶入标志。</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314E02BD">
        <w:tblPrEx>
          <w:tblCellMar>
            <w:top w:w="0" w:type="dxa"/>
            <w:left w:w="108" w:type="dxa"/>
            <w:bottom w:w="0" w:type="dxa"/>
            <w:right w:w="108" w:type="dxa"/>
          </w:tblCellMar>
        </w:tblPrEx>
        <w:trPr>
          <w:trHeight w:val="582" w:hRule="exact"/>
        </w:trPr>
        <w:tc>
          <w:tcPr>
            <w:tcW w:w="722" w:type="dxa"/>
            <w:tcMar>
              <w:left w:w="0" w:type="dxa"/>
              <w:right w:w="0" w:type="dxa"/>
            </w:tcMar>
          </w:tcPr>
          <w:p w14:paraId="33E229B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06DD6655">
            <w:pPr>
              <w:autoSpaceDE w:val="0"/>
              <w:autoSpaceDN w:val="0"/>
              <w:spacing w:before="116" w:after="0" w:line="240" w:lineRule="exact"/>
              <w:jc w:val="center"/>
              <w:rPr>
                <w:lang w:eastAsia="zh-CN"/>
              </w:rPr>
            </w:pPr>
            <w:r>
              <w:rPr>
                <w:rFonts w:ascii="F3" w:hAnsi="F3" w:eastAsia="F3"/>
                <w:color w:val="000000"/>
                <w:sz w:val="24"/>
                <w:lang w:eastAsia="zh-CN"/>
              </w:rPr>
              <w:t>各部件表面应光滑平整，无明显凹凸变形，边角过渡圆滑；金属构件防护层</w:t>
            </w:r>
          </w:p>
        </w:tc>
      </w:tr>
    </w:tbl>
    <w:p w14:paraId="611E1E5B">
      <w:pPr>
        <w:autoSpaceDE w:val="0"/>
        <w:autoSpaceDN w:val="0"/>
        <w:spacing w:before="208" w:after="0" w:line="200" w:lineRule="exact"/>
        <w:ind w:left="4172" w:right="4172"/>
        <w:jc w:val="right"/>
        <w:rPr>
          <w:lang w:eastAsia="zh-CN"/>
        </w:rPr>
      </w:pPr>
      <w:r>
        <w:rPr>
          <w:rFonts w:ascii="F1" w:hAnsi="F1" w:eastAsia="F1"/>
          <w:color w:val="000000"/>
          <w:sz w:val="18"/>
          <w:lang w:eastAsia="zh-CN"/>
        </w:rPr>
        <w:t xml:space="preserve">223 </w:t>
      </w:r>
    </w:p>
    <w:p w14:paraId="1D3E36AD">
      <w:pPr>
        <w:rPr>
          <w:lang w:eastAsia="zh-CN"/>
        </w:rPr>
        <w:sectPr>
          <w:pgSz w:w="11906" w:h="16838"/>
          <w:pgMar w:top="538" w:right="1086" w:bottom="616" w:left="1440" w:header="720" w:footer="720" w:gutter="0"/>
          <w:cols w:space="720" w:num="1"/>
          <w:docGrid w:linePitch="360" w:charSpace="0"/>
        </w:sectPr>
      </w:pPr>
    </w:p>
    <w:p w14:paraId="5971D534">
      <w:pPr>
        <w:autoSpaceDE w:val="0"/>
        <w:autoSpaceDN w:val="0"/>
        <w:spacing w:before="1072" w:after="0" w:line="266" w:lineRule="exact"/>
        <w:ind w:left="1262" w:right="1262"/>
        <w:rPr>
          <w:lang w:eastAsia="zh-CN"/>
        </w:rPr>
      </w:pPr>
      <w:r>
        <w:rPr>
          <w:rFonts w:ascii="F3" w:hAnsi="F3" w:eastAsia="F3"/>
          <w:color w:val="000000"/>
          <w:sz w:val="24"/>
          <w:lang w:eastAsia="zh-CN"/>
        </w:rPr>
        <w:t>色泽均匀，无划、裂痕等损伤。</w:t>
      </w:r>
      <w:r>
        <w:rPr>
          <w:rFonts w:ascii="F1" w:hAnsi="F1" w:eastAsia="F1"/>
          <w:color w:val="000000"/>
          <w:sz w:val="24"/>
          <w:lang w:eastAsia="zh-CN"/>
        </w:rPr>
        <w:t xml:space="preserve"> </w:t>
      </w:r>
    </w:p>
    <w:p w14:paraId="513BFFF2">
      <w:pPr>
        <w:autoSpaceDE w:val="0"/>
        <w:autoSpaceDN w:val="0"/>
        <w:spacing w:before="366" w:after="0" w:line="270" w:lineRule="exact"/>
        <w:ind w:left="842" w:right="842"/>
        <w:rPr>
          <w:lang w:eastAsia="zh-CN"/>
        </w:rPr>
      </w:pPr>
      <w:r>
        <w:rPr>
          <w:rFonts w:ascii="F5" w:hAnsi="F5" w:eastAsia="F5"/>
          <w:b/>
          <w:color w:val="000000"/>
          <w:sz w:val="24"/>
          <w:lang w:eastAsia="zh-CN"/>
        </w:rPr>
        <w:t>9)</w:t>
      </w:r>
      <w:r>
        <w:rPr>
          <w:rFonts w:ascii="F2" w:hAnsi="F2" w:eastAsia="F2"/>
          <w:b/>
          <w:color w:val="000000"/>
          <w:sz w:val="24"/>
          <w:lang w:eastAsia="zh-CN"/>
        </w:rPr>
        <w:t xml:space="preserve"> </w:t>
      </w:r>
      <w:r>
        <w:rPr>
          <w:rFonts w:ascii="F3" w:hAnsi="F3" w:eastAsia="F3"/>
          <w:color w:val="000000"/>
          <w:sz w:val="24"/>
          <w:lang w:eastAsia="zh-CN"/>
        </w:rPr>
        <w:t>电动栏杆</w:t>
      </w:r>
      <w:r>
        <w:rPr>
          <w:rFonts w:ascii="F5" w:hAnsi="F5" w:eastAsia="F5"/>
          <w:b/>
          <w:color w:val="000000"/>
          <w:sz w:val="24"/>
          <w:lang w:eastAsia="zh-CN"/>
        </w:rPr>
        <w:t xml:space="preserve"> </w:t>
      </w:r>
    </w:p>
    <w:p w14:paraId="639701A1">
      <w:pPr>
        <w:autoSpaceDE w:val="0"/>
        <w:autoSpaceDN w:val="0"/>
        <w:spacing w:before="214" w:after="0" w:line="266" w:lineRule="exact"/>
        <w:ind w:left="48" w:right="48"/>
        <w:jc w:val="right"/>
        <w:rPr>
          <w:lang w:eastAsia="zh-CN"/>
        </w:rPr>
      </w:pPr>
      <w:r>
        <w:rPr>
          <w:rFonts w:ascii="F3" w:hAnsi="F3" w:eastAsia="F3"/>
          <w:color w:val="000000"/>
          <w:sz w:val="24"/>
          <w:lang w:eastAsia="zh-CN"/>
        </w:rPr>
        <w:t>承包人提供的电动栏杆应是满足</w:t>
      </w:r>
      <w:r>
        <w:rPr>
          <w:rFonts w:ascii="F1" w:hAnsi="F1" w:eastAsia="F1"/>
          <w:color w:val="000000"/>
          <w:sz w:val="24"/>
          <w:lang w:eastAsia="zh-CN"/>
        </w:rPr>
        <w:t>GB/T 24973-2010</w:t>
      </w:r>
      <w:r>
        <w:rPr>
          <w:rFonts w:ascii="F3" w:hAnsi="F3" w:eastAsia="F3"/>
          <w:color w:val="000000"/>
          <w:sz w:val="24"/>
          <w:lang w:eastAsia="zh-CN"/>
        </w:rPr>
        <w:t>《收费用电动栏杆》要求的合格</w:t>
      </w:r>
    </w:p>
    <w:p w14:paraId="7FAD4959">
      <w:pPr>
        <w:autoSpaceDE w:val="0"/>
        <w:autoSpaceDN w:val="0"/>
        <w:spacing w:before="214" w:after="0" w:line="266" w:lineRule="exact"/>
        <w:ind w:left="362" w:right="362"/>
        <w:rPr>
          <w:lang w:eastAsia="zh-CN"/>
        </w:rPr>
      </w:pPr>
      <w:r>
        <w:rPr>
          <w:rFonts w:ascii="F3" w:hAnsi="F3" w:eastAsia="F3"/>
          <w:color w:val="000000"/>
          <w:sz w:val="24"/>
          <w:lang w:eastAsia="zh-CN"/>
        </w:rPr>
        <w:t>产品，并应提供产品合格证书。</w:t>
      </w:r>
      <w:r>
        <w:rPr>
          <w:rFonts w:ascii="F1" w:hAnsi="F1" w:eastAsia="F1"/>
          <w:color w:val="000000"/>
          <w:sz w:val="24"/>
          <w:lang w:eastAsia="zh-CN"/>
        </w:rPr>
        <w:t xml:space="preserve"> </w:t>
      </w:r>
    </w:p>
    <w:p w14:paraId="0076084A">
      <w:pPr>
        <w:autoSpaceDE w:val="0"/>
        <w:autoSpaceDN w:val="0"/>
        <w:spacing w:before="222" w:after="0" w:line="240" w:lineRule="exact"/>
        <w:ind w:left="48" w:right="48"/>
        <w:jc w:val="right"/>
        <w:rPr>
          <w:lang w:eastAsia="zh-CN"/>
        </w:rPr>
      </w:pPr>
      <w:r>
        <w:rPr>
          <w:rFonts w:ascii="F3" w:hAnsi="F3" w:eastAsia="F3"/>
          <w:color w:val="000000"/>
          <w:sz w:val="24"/>
          <w:lang w:eastAsia="zh-CN"/>
        </w:rPr>
        <w:t>在入、出口车道尾部安装电动栏杆。电动栏杆受控于车道控制机，栏杆的抬起由收</w:t>
      </w:r>
    </w:p>
    <w:p w14:paraId="30B78EB4">
      <w:pPr>
        <w:autoSpaceDE w:val="0"/>
        <w:autoSpaceDN w:val="0"/>
        <w:spacing w:before="232" w:after="0" w:line="266" w:lineRule="exact"/>
        <w:ind w:left="362" w:right="362"/>
        <w:rPr>
          <w:lang w:eastAsia="zh-CN"/>
        </w:rPr>
      </w:pPr>
      <w:r>
        <w:rPr>
          <w:rFonts w:ascii="F3" w:hAnsi="F3" w:eastAsia="F3"/>
          <w:color w:val="000000"/>
          <w:sz w:val="24"/>
          <w:lang w:eastAsia="zh-CN"/>
        </w:rPr>
        <w:t>费员操作键盘控制，栏杆的下落由车道控制机检测到检测器的数据后控制。</w:t>
      </w:r>
      <w:r>
        <w:rPr>
          <w:rFonts w:ascii="F1" w:hAnsi="F1" w:eastAsia="F1"/>
          <w:color w:val="000000"/>
          <w:sz w:val="24"/>
          <w:lang w:eastAsia="zh-CN"/>
        </w:rPr>
        <w:t xml:space="preserve"> </w:t>
      </w:r>
    </w:p>
    <w:p w14:paraId="4551A8C8">
      <w:pPr>
        <w:autoSpaceDE w:val="0"/>
        <w:autoSpaceDN w:val="0"/>
        <w:spacing w:before="222" w:after="0" w:line="240" w:lineRule="exact"/>
        <w:ind w:left="48" w:right="48"/>
        <w:jc w:val="right"/>
        <w:rPr>
          <w:lang w:eastAsia="zh-CN"/>
        </w:rPr>
      </w:pPr>
      <w:r>
        <w:rPr>
          <w:rFonts w:ascii="F3" w:hAnsi="F3" w:eastAsia="F3"/>
          <w:color w:val="000000"/>
          <w:sz w:val="24"/>
          <w:lang w:eastAsia="zh-CN"/>
        </w:rPr>
        <w:t>电动栏杆由栏杆臂、机箱、连接件、控制开关及机箱内部电机、电控装置与一系列</w:t>
      </w:r>
    </w:p>
    <w:p w14:paraId="48F1F459">
      <w:pPr>
        <w:autoSpaceDE w:val="0"/>
        <w:autoSpaceDN w:val="0"/>
        <w:spacing w:before="232" w:after="0" w:line="266" w:lineRule="exact"/>
        <w:ind w:left="362" w:right="362"/>
        <w:rPr>
          <w:lang w:eastAsia="zh-CN"/>
        </w:rPr>
      </w:pPr>
      <w:r>
        <w:rPr>
          <w:rFonts w:ascii="F3" w:hAnsi="F3" w:eastAsia="F3"/>
          <w:color w:val="000000"/>
          <w:sz w:val="24"/>
          <w:lang w:eastAsia="zh-CN"/>
        </w:rPr>
        <w:t>机械装置等组成，系按规范要求生产的定型产品。</w:t>
      </w:r>
      <w:r>
        <w:rPr>
          <w:rFonts w:ascii="F1" w:hAnsi="F1" w:eastAsia="F1"/>
          <w:color w:val="000000"/>
          <w:sz w:val="24"/>
          <w:lang w:eastAsia="zh-CN"/>
        </w:rPr>
        <w:t xml:space="preserve"> </w:t>
      </w:r>
    </w:p>
    <w:p w14:paraId="33DCD9E9">
      <w:pPr>
        <w:autoSpaceDE w:val="0"/>
        <w:autoSpaceDN w:val="0"/>
        <w:spacing w:before="214" w:after="106" w:line="266" w:lineRule="exact"/>
        <w:ind w:left="842" w:right="842"/>
      </w:pPr>
      <w:r>
        <w:rPr>
          <w:rFonts w:ascii="F3" w:hAnsi="F3" w:eastAsia="F3"/>
          <w:color w:val="000000"/>
          <w:sz w:val="24"/>
        </w:rPr>
        <w:t>主要技术指标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200"/>
      </w:tblGrid>
      <w:tr w14:paraId="4D66C33E">
        <w:tblPrEx>
          <w:tblCellMar>
            <w:top w:w="0" w:type="dxa"/>
            <w:left w:w="108" w:type="dxa"/>
            <w:bottom w:w="0" w:type="dxa"/>
            <w:right w:w="108" w:type="dxa"/>
          </w:tblCellMar>
        </w:tblPrEx>
        <w:trPr>
          <w:trHeight w:val="1442" w:hRule="exact"/>
        </w:trPr>
        <w:tc>
          <w:tcPr>
            <w:tcW w:w="722" w:type="dxa"/>
            <w:tcMar>
              <w:left w:w="0" w:type="dxa"/>
              <w:right w:w="0" w:type="dxa"/>
            </w:tcMar>
          </w:tcPr>
          <w:p w14:paraId="19A23BF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559E05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EE693D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00" w:type="dxa"/>
            <w:tcMar>
              <w:left w:w="0" w:type="dxa"/>
              <w:right w:w="0" w:type="dxa"/>
            </w:tcMar>
          </w:tcPr>
          <w:p w14:paraId="22EE02A8">
            <w:pPr>
              <w:autoSpaceDE w:val="0"/>
              <w:autoSpaceDN w:val="0"/>
              <w:spacing w:before="108" w:after="0" w:line="266" w:lineRule="exact"/>
              <w:ind w:left="120" w:right="120"/>
              <w:rPr>
                <w:lang w:eastAsia="zh-CN"/>
              </w:rPr>
            </w:pPr>
            <w:r>
              <w:rPr>
                <w:rFonts w:ascii="F3" w:hAnsi="F3" w:eastAsia="F3"/>
                <w:color w:val="000000"/>
                <w:sz w:val="24"/>
                <w:lang w:eastAsia="zh-CN"/>
              </w:rPr>
              <w:t>免维护一体化电机，确保长期可靠工作；</w:t>
            </w:r>
            <w:r>
              <w:rPr>
                <w:rFonts w:ascii="F1" w:hAnsi="F1" w:eastAsia="F1"/>
                <w:color w:val="000000"/>
                <w:sz w:val="24"/>
                <w:lang w:eastAsia="zh-CN"/>
              </w:rPr>
              <w:t xml:space="preserve"> </w:t>
            </w:r>
          </w:p>
          <w:p w14:paraId="39C33A31">
            <w:pPr>
              <w:autoSpaceDE w:val="0"/>
              <w:autoSpaceDN w:val="0"/>
              <w:spacing w:before="214" w:after="0" w:line="266" w:lineRule="exact"/>
              <w:ind w:left="120" w:right="120"/>
              <w:rPr>
                <w:lang w:eastAsia="zh-CN"/>
              </w:rPr>
            </w:pPr>
            <w:r>
              <w:rPr>
                <w:rFonts w:ascii="F3" w:hAnsi="F3" w:eastAsia="F3"/>
                <w:color w:val="000000"/>
                <w:sz w:val="24"/>
                <w:lang w:eastAsia="zh-CN"/>
              </w:rPr>
              <w:t>起落时间：≤</w:t>
            </w:r>
            <w:r>
              <w:rPr>
                <w:rFonts w:ascii="F1" w:hAnsi="F1" w:eastAsia="F1"/>
                <w:color w:val="000000"/>
                <w:sz w:val="24"/>
                <w:lang w:eastAsia="zh-CN"/>
              </w:rPr>
              <w:t>1.4s</w:t>
            </w:r>
            <w:r>
              <w:rPr>
                <w:rFonts w:ascii="F3" w:hAnsi="F3" w:eastAsia="F3"/>
                <w:color w:val="000000"/>
                <w:sz w:val="24"/>
                <w:lang w:eastAsia="zh-CN"/>
              </w:rPr>
              <w:t>；</w:t>
            </w:r>
            <w:r>
              <w:rPr>
                <w:rFonts w:ascii="F1" w:hAnsi="F1" w:eastAsia="F1"/>
                <w:color w:val="000000"/>
                <w:sz w:val="24"/>
                <w:lang w:eastAsia="zh-CN"/>
              </w:rPr>
              <w:t xml:space="preserve"> </w:t>
            </w:r>
          </w:p>
          <w:p w14:paraId="0C8B9BCF">
            <w:pPr>
              <w:autoSpaceDE w:val="0"/>
              <w:autoSpaceDN w:val="0"/>
              <w:spacing w:before="214" w:after="0" w:line="266" w:lineRule="exact"/>
              <w:ind w:left="40" w:right="40"/>
              <w:jc w:val="right"/>
              <w:rPr>
                <w:lang w:eastAsia="zh-CN"/>
              </w:rPr>
            </w:pPr>
            <w:r>
              <w:rPr>
                <w:rFonts w:ascii="F3" w:hAnsi="F3" w:eastAsia="F3"/>
                <w:color w:val="000000"/>
                <w:sz w:val="24"/>
                <w:lang w:eastAsia="zh-CN"/>
              </w:rPr>
              <w:t>栏杆臂的断面形状可为长方形、圆形或其它形状，杆长≥</w:t>
            </w:r>
            <w:r>
              <w:rPr>
                <w:rFonts w:ascii="F1" w:hAnsi="F1" w:eastAsia="F1"/>
                <w:color w:val="000000"/>
                <w:sz w:val="24"/>
                <w:lang w:eastAsia="zh-CN"/>
              </w:rPr>
              <w:t>3.0</w:t>
            </w:r>
            <w:r>
              <w:rPr>
                <w:rFonts w:ascii="F3" w:hAnsi="F3" w:eastAsia="F3"/>
                <w:color w:val="000000"/>
                <w:sz w:val="24"/>
                <w:lang w:eastAsia="zh-CN"/>
              </w:rPr>
              <w:t xml:space="preserve"> 米，杆体表面贴</w:t>
            </w:r>
          </w:p>
        </w:tc>
      </w:tr>
    </w:tbl>
    <w:p w14:paraId="6C6AB7F4">
      <w:pPr>
        <w:autoSpaceDE w:val="0"/>
        <w:autoSpaceDN w:val="0"/>
        <w:spacing w:before="106" w:after="0" w:line="266" w:lineRule="exact"/>
        <w:ind w:left="124" w:right="124"/>
        <w:jc w:val="right"/>
        <w:rPr>
          <w:lang w:eastAsia="zh-CN"/>
        </w:rPr>
      </w:pPr>
      <w:r>
        <w:rPr>
          <w:rFonts w:ascii="F3" w:hAnsi="F3" w:eastAsia="F3"/>
          <w:color w:val="000000"/>
          <w:sz w:val="24"/>
          <w:lang w:eastAsia="zh-CN"/>
        </w:rPr>
        <w:t>有红、白相间的高强反光膜，红白间距为</w:t>
      </w:r>
      <w:r>
        <w:rPr>
          <w:rFonts w:ascii="F1" w:hAnsi="F1" w:eastAsia="F1"/>
          <w:color w:val="000000"/>
          <w:sz w:val="24"/>
          <w:lang w:eastAsia="zh-CN"/>
        </w:rPr>
        <w:t xml:space="preserve"> 250mm</w:t>
      </w:r>
      <w:r>
        <w:rPr>
          <w:rFonts w:ascii="F3" w:hAnsi="F3" w:eastAsia="F3"/>
          <w:color w:val="000000"/>
          <w:sz w:val="24"/>
          <w:lang w:eastAsia="zh-CN"/>
        </w:rPr>
        <w:t>。栏杆臂下边缘距水平地面</w:t>
      </w:r>
    </w:p>
    <w:p w14:paraId="4568670C">
      <w:pPr>
        <w:autoSpaceDE w:val="0"/>
        <w:autoSpaceDN w:val="0"/>
        <w:spacing w:before="214" w:after="0" w:line="266" w:lineRule="exact"/>
        <w:ind w:left="48" w:right="48"/>
        <w:jc w:val="right"/>
        <w:rPr>
          <w:lang w:eastAsia="zh-CN"/>
        </w:rPr>
      </w:pPr>
      <w:r>
        <w:rPr>
          <w:rFonts w:ascii="F3" w:hAnsi="F3" w:eastAsia="F3"/>
          <w:color w:val="000000"/>
          <w:sz w:val="24"/>
          <w:lang w:eastAsia="zh-CN"/>
        </w:rPr>
        <w:t>的高度在</w:t>
      </w:r>
      <w:r>
        <w:rPr>
          <w:rFonts w:ascii="F1" w:hAnsi="F1" w:eastAsia="F1"/>
          <w:color w:val="000000"/>
          <w:sz w:val="24"/>
          <w:lang w:eastAsia="zh-CN"/>
        </w:rPr>
        <w:t xml:space="preserve"> 650mm</w:t>
      </w:r>
      <w:r>
        <w:rPr>
          <w:rFonts w:ascii="F3" w:hAnsi="F3" w:eastAsia="F3"/>
          <w:color w:val="000000"/>
          <w:sz w:val="24"/>
          <w:lang w:eastAsia="zh-CN"/>
        </w:rPr>
        <w:t>～</w:t>
      </w:r>
      <w:r>
        <w:rPr>
          <w:rFonts w:ascii="F1" w:hAnsi="F1" w:eastAsia="F1"/>
          <w:color w:val="000000"/>
          <w:sz w:val="24"/>
          <w:lang w:eastAsia="zh-CN"/>
        </w:rPr>
        <w:t>950mm</w:t>
      </w:r>
      <w:r>
        <w:rPr>
          <w:rFonts w:ascii="F3" w:hAnsi="F3" w:eastAsia="F3"/>
          <w:color w:val="000000"/>
          <w:sz w:val="24"/>
          <w:lang w:eastAsia="zh-CN"/>
        </w:rPr>
        <w:t xml:space="preserve"> 之间。栏杆臂应有一定强度，不应因自身重量、手</w:t>
      </w:r>
    </w:p>
    <w:p w14:paraId="6850BE08">
      <w:pPr>
        <w:autoSpaceDE w:val="0"/>
        <w:autoSpaceDN w:val="0"/>
        <w:spacing w:before="222" w:after="0" w:line="240" w:lineRule="exact"/>
        <w:ind w:left="198" w:right="198"/>
        <w:jc w:val="right"/>
        <w:rPr>
          <w:lang w:eastAsia="zh-CN"/>
        </w:rPr>
      </w:pPr>
      <w:r>
        <w:rPr>
          <w:rFonts w:ascii="F3" w:hAnsi="F3" w:eastAsia="F3"/>
          <w:color w:val="000000"/>
          <w:sz w:val="24"/>
          <w:lang w:eastAsia="zh-CN"/>
        </w:rPr>
        <w:t>板或风吹而产生明显的挠度。在被车辆碰撞，可以水平移动，如碰撞力过大</w:t>
      </w:r>
    </w:p>
    <w:p w14:paraId="2848AB00">
      <w:pPr>
        <w:autoSpaceDE w:val="0"/>
        <w:autoSpaceDN w:val="0"/>
        <w:spacing w:before="240" w:after="0" w:line="240" w:lineRule="exact"/>
        <w:ind w:left="198" w:right="198"/>
        <w:jc w:val="right"/>
        <w:rPr>
          <w:lang w:eastAsia="zh-CN"/>
        </w:rPr>
      </w:pPr>
      <w:r>
        <w:rPr>
          <w:rFonts w:ascii="F3" w:hAnsi="F3" w:eastAsia="F3"/>
          <w:color w:val="000000"/>
          <w:sz w:val="24"/>
          <w:lang w:eastAsia="zh-CN"/>
        </w:rPr>
        <w:t>时，悬臂应自行脱落，以保护自动栏杆的机械传动装置，并减轻对碰撞车辆</w:t>
      </w:r>
    </w:p>
    <w:p w14:paraId="7F7E9628">
      <w:pPr>
        <w:autoSpaceDE w:val="0"/>
        <w:autoSpaceDN w:val="0"/>
        <w:spacing w:before="232" w:after="106" w:line="266" w:lineRule="exact"/>
        <w:ind w:left="1262" w:right="1262"/>
      </w:pPr>
      <w:r>
        <w:rPr>
          <w:rFonts w:ascii="F3" w:hAnsi="F3" w:eastAsia="F3"/>
          <w:color w:val="000000"/>
          <w:sz w:val="24"/>
        </w:rPr>
        <w:t>的损害。</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79E7B384">
        <w:tblPrEx>
          <w:tblCellMar>
            <w:top w:w="0" w:type="dxa"/>
            <w:left w:w="108" w:type="dxa"/>
            <w:bottom w:w="0" w:type="dxa"/>
            <w:right w:w="108" w:type="dxa"/>
          </w:tblCellMar>
        </w:tblPrEx>
        <w:trPr>
          <w:trHeight w:val="484" w:hRule="exact"/>
        </w:trPr>
        <w:tc>
          <w:tcPr>
            <w:tcW w:w="722" w:type="dxa"/>
            <w:tcMar>
              <w:left w:w="0" w:type="dxa"/>
              <w:right w:w="0" w:type="dxa"/>
            </w:tcMar>
          </w:tcPr>
          <w:p w14:paraId="6A21D23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10A7CC48">
            <w:pPr>
              <w:autoSpaceDE w:val="0"/>
              <w:autoSpaceDN w:val="0"/>
              <w:spacing w:before="116" w:after="0" w:line="240" w:lineRule="exact"/>
              <w:jc w:val="center"/>
              <w:rPr>
                <w:lang w:eastAsia="zh-CN"/>
              </w:rPr>
            </w:pPr>
            <w:r>
              <w:rPr>
                <w:rFonts w:ascii="F3" w:hAnsi="F3" w:eastAsia="F3"/>
                <w:color w:val="000000"/>
                <w:sz w:val="24"/>
                <w:lang w:eastAsia="zh-CN"/>
              </w:rPr>
              <w:t>具备防砸车功能。在下落至水平关闭位置的过程中，只要收到打开信号，栏</w:t>
            </w:r>
          </w:p>
        </w:tc>
      </w:tr>
    </w:tbl>
    <w:p w14:paraId="72288EEB">
      <w:pPr>
        <w:autoSpaceDE w:val="0"/>
        <w:autoSpaceDN w:val="0"/>
        <w:spacing w:before="112" w:after="0" w:line="240" w:lineRule="exact"/>
        <w:ind w:left="438" w:right="438"/>
        <w:jc w:val="right"/>
        <w:rPr>
          <w:lang w:eastAsia="zh-CN"/>
        </w:rPr>
      </w:pPr>
      <w:r>
        <w:rPr>
          <w:rFonts w:ascii="F3" w:hAnsi="F3" w:eastAsia="F3"/>
          <w:color w:val="000000"/>
          <w:sz w:val="24"/>
          <w:lang w:eastAsia="zh-CN"/>
        </w:rPr>
        <w:t>杆臂应能立刻抬起。在电源故障时，可自动回复至打开位置；在机械失效</w:t>
      </w:r>
    </w:p>
    <w:p w14:paraId="69E4E784">
      <w:pPr>
        <w:autoSpaceDE w:val="0"/>
        <w:autoSpaceDN w:val="0"/>
        <w:spacing w:before="232" w:after="106" w:line="266" w:lineRule="exact"/>
        <w:ind w:left="1262" w:right="1262"/>
        <w:rPr>
          <w:lang w:eastAsia="zh-CN"/>
        </w:rPr>
      </w:pPr>
      <w:r>
        <w:rPr>
          <w:rFonts w:ascii="F3" w:hAnsi="F3" w:eastAsia="F3"/>
          <w:color w:val="000000"/>
          <w:sz w:val="24"/>
          <w:lang w:eastAsia="zh-CN"/>
        </w:rPr>
        <w:t>时，处于关闭位置的栏杆臂可以手动打开；</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24"/>
      </w:tblGrid>
      <w:tr w14:paraId="6E38853A">
        <w:tblPrEx>
          <w:tblCellMar>
            <w:top w:w="0" w:type="dxa"/>
            <w:left w:w="108" w:type="dxa"/>
            <w:bottom w:w="0" w:type="dxa"/>
            <w:right w:w="108" w:type="dxa"/>
          </w:tblCellMar>
        </w:tblPrEx>
        <w:trPr>
          <w:trHeight w:val="3362" w:hRule="exact"/>
        </w:trPr>
        <w:tc>
          <w:tcPr>
            <w:tcW w:w="722" w:type="dxa"/>
            <w:tcMar>
              <w:left w:w="0" w:type="dxa"/>
              <w:right w:w="0" w:type="dxa"/>
            </w:tcMar>
          </w:tcPr>
          <w:p w14:paraId="1DF593AA">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6BB315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31B68D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EEF47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BA9DBC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2E7EEE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508056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24" w:type="dxa"/>
            <w:tcMar>
              <w:left w:w="0" w:type="dxa"/>
              <w:right w:w="0" w:type="dxa"/>
            </w:tcMar>
          </w:tcPr>
          <w:p w14:paraId="09094CF5">
            <w:pPr>
              <w:autoSpaceDE w:val="0"/>
              <w:autoSpaceDN w:val="0"/>
              <w:spacing w:before="108" w:after="0" w:line="266" w:lineRule="exact"/>
              <w:ind w:left="120" w:right="120"/>
              <w:rPr>
                <w:lang w:eastAsia="zh-CN"/>
              </w:rPr>
            </w:pPr>
            <w:r>
              <w:rPr>
                <w:rFonts w:ascii="F3" w:hAnsi="F3" w:eastAsia="F3"/>
                <w:color w:val="000000"/>
                <w:sz w:val="24"/>
                <w:lang w:eastAsia="zh-CN"/>
              </w:rPr>
              <w:t>平均无故障起落次数：≥</w:t>
            </w:r>
            <w:r>
              <w:rPr>
                <w:rFonts w:ascii="F1" w:hAnsi="F1" w:eastAsia="F1"/>
                <w:color w:val="000000"/>
                <w:sz w:val="24"/>
                <w:lang w:eastAsia="zh-CN"/>
              </w:rPr>
              <w:t>1500000</w:t>
            </w:r>
            <w:r>
              <w:rPr>
                <w:rFonts w:ascii="F3" w:hAnsi="F3" w:eastAsia="F3"/>
                <w:color w:val="000000"/>
                <w:sz w:val="24"/>
                <w:lang w:eastAsia="zh-CN"/>
              </w:rPr>
              <w:t xml:space="preserve"> 次；</w:t>
            </w:r>
            <w:r>
              <w:rPr>
                <w:rFonts w:ascii="F1" w:hAnsi="F1" w:eastAsia="F1"/>
                <w:color w:val="000000"/>
                <w:sz w:val="24"/>
                <w:lang w:eastAsia="zh-CN"/>
              </w:rPr>
              <w:t xml:space="preserve"> </w:t>
            </w:r>
          </w:p>
          <w:p w14:paraId="1B36F6D0">
            <w:pPr>
              <w:autoSpaceDE w:val="0"/>
              <w:autoSpaceDN w:val="0"/>
              <w:spacing w:before="214" w:after="0" w:line="266" w:lineRule="exact"/>
              <w:ind w:left="120" w:right="120"/>
              <w:rPr>
                <w:lang w:eastAsia="zh-CN"/>
              </w:rPr>
            </w:pPr>
            <w:r>
              <w:rPr>
                <w:rFonts w:ascii="F3" w:hAnsi="F3" w:eastAsia="F3"/>
                <w:color w:val="000000"/>
                <w:sz w:val="24"/>
                <w:lang w:eastAsia="zh-CN"/>
              </w:rPr>
              <w:t>工作电源：</w:t>
            </w:r>
            <w:r>
              <w:rPr>
                <w:rFonts w:ascii="F1" w:hAnsi="F1" w:eastAsia="F1"/>
                <w:color w:val="000000"/>
                <w:sz w:val="24"/>
                <w:lang w:eastAsia="zh-CN"/>
              </w:rPr>
              <w:t>AC 220×(1±10%)V/ 50×(1±4%)Hz</w:t>
            </w:r>
            <w:r>
              <w:rPr>
                <w:rFonts w:ascii="F3" w:hAnsi="F3" w:eastAsia="F3"/>
                <w:color w:val="000000"/>
                <w:sz w:val="24"/>
                <w:lang w:eastAsia="zh-CN"/>
              </w:rPr>
              <w:t>；</w:t>
            </w:r>
            <w:r>
              <w:rPr>
                <w:rFonts w:ascii="F1" w:hAnsi="F1" w:eastAsia="F1"/>
                <w:color w:val="000000"/>
                <w:sz w:val="24"/>
                <w:lang w:eastAsia="zh-CN"/>
              </w:rPr>
              <w:t xml:space="preserve"> </w:t>
            </w:r>
          </w:p>
          <w:p w14:paraId="3459974E">
            <w:pPr>
              <w:autoSpaceDE w:val="0"/>
              <w:autoSpaceDN w:val="0"/>
              <w:spacing w:before="214" w:after="0" w:line="266" w:lineRule="exact"/>
              <w:jc w:val="center"/>
              <w:rPr>
                <w:lang w:eastAsia="zh-CN"/>
              </w:rPr>
            </w:pPr>
            <w:r>
              <w:rPr>
                <w:rFonts w:ascii="F3" w:hAnsi="F3" w:eastAsia="F3"/>
                <w:color w:val="000000"/>
                <w:sz w:val="24"/>
                <w:lang w:eastAsia="zh-CN"/>
              </w:rPr>
              <w:t>电源输入端与机壳绝缘电阻≥</w:t>
            </w:r>
            <w:r>
              <w:rPr>
                <w:rFonts w:ascii="F1" w:hAnsi="F1" w:eastAsia="F1"/>
                <w:color w:val="000000"/>
                <w:sz w:val="24"/>
                <w:lang w:eastAsia="zh-CN"/>
              </w:rPr>
              <w:t>100M</w:t>
            </w:r>
            <w:r>
              <w:rPr>
                <w:rFonts w:ascii="F1" w:hAnsi="F1" w:eastAsia="F1"/>
                <w:color w:val="000000"/>
                <w:sz w:val="24"/>
              </w:rPr>
              <w:t>Ω</w:t>
            </w:r>
            <w:r>
              <w:rPr>
                <w:rFonts w:ascii="F3" w:hAnsi="F3" w:eastAsia="F3"/>
                <w:color w:val="000000"/>
                <w:sz w:val="24"/>
                <w:lang w:eastAsia="zh-CN"/>
              </w:rPr>
              <w:t>；接地端子与机壳接触电阻＜</w:t>
            </w:r>
            <w:r>
              <w:rPr>
                <w:rFonts w:ascii="F1" w:hAnsi="F1" w:eastAsia="F1"/>
                <w:color w:val="000000"/>
                <w:sz w:val="24"/>
                <w:lang w:eastAsia="zh-CN"/>
              </w:rPr>
              <w:t>0.01</w:t>
            </w:r>
            <w:r>
              <w:rPr>
                <w:rFonts w:ascii="F1" w:hAnsi="F1" w:eastAsia="F1"/>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7F50BBDA">
            <w:pPr>
              <w:autoSpaceDE w:val="0"/>
              <w:autoSpaceDN w:val="0"/>
              <w:spacing w:before="214" w:after="0" w:line="266" w:lineRule="exact"/>
              <w:ind w:left="120" w:right="120"/>
              <w:rPr>
                <w:lang w:eastAsia="zh-CN"/>
              </w:rPr>
            </w:pPr>
            <w:r>
              <w:rPr>
                <w:rFonts w:ascii="F3" w:hAnsi="F3" w:eastAsia="F3"/>
                <w:color w:val="000000"/>
                <w:sz w:val="24"/>
                <w:lang w:eastAsia="zh-CN"/>
              </w:rPr>
              <w:t>噪声：正常工作时，≤</w:t>
            </w:r>
            <w:r>
              <w:rPr>
                <w:rFonts w:ascii="F1" w:hAnsi="F1" w:eastAsia="F1"/>
                <w:color w:val="000000"/>
                <w:sz w:val="24"/>
                <w:lang w:eastAsia="zh-CN"/>
              </w:rPr>
              <w:t>65dB</w:t>
            </w:r>
            <w:r>
              <w:rPr>
                <w:rFonts w:ascii="F3" w:hAnsi="F3" w:eastAsia="F3"/>
                <w:color w:val="000000"/>
                <w:sz w:val="24"/>
                <w:lang w:eastAsia="zh-CN"/>
              </w:rPr>
              <w:t>；</w:t>
            </w:r>
            <w:r>
              <w:rPr>
                <w:rFonts w:ascii="F1" w:hAnsi="F1" w:eastAsia="F1"/>
                <w:color w:val="000000"/>
                <w:sz w:val="24"/>
                <w:lang w:eastAsia="zh-CN"/>
              </w:rPr>
              <w:t xml:space="preserve"> </w:t>
            </w:r>
          </w:p>
          <w:p w14:paraId="3D8F973F">
            <w:pPr>
              <w:autoSpaceDE w:val="0"/>
              <w:autoSpaceDN w:val="0"/>
              <w:spacing w:before="214" w:after="0" w:line="266" w:lineRule="exact"/>
              <w:ind w:left="120" w:right="120"/>
              <w:rPr>
                <w:lang w:eastAsia="zh-CN"/>
              </w:rPr>
            </w:pPr>
            <w:r>
              <w:rPr>
                <w:rFonts w:ascii="F3" w:hAnsi="F3" w:eastAsia="F3"/>
                <w:color w:val="000000"/>
                <w:sz w:val="24"/>
                <w:lang w:eastAsia="zh-CN"/>
              </w:rPr>
              <w:t>工作温度：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25D3AF62">
            <w:pPr>
              <w:autoSpaceDE w:val="0"/>
              <w:autoSpaceDN w:val="0"/>
              <w:spacing w:before="214" w:after="0" w:line="266" w:lineRule="exact"/>
              <w:ind w:left="120" w:right="120"/>
              <w:rPr>
                <w:lang w:eastAsia="zh-CN"/>
              </w:rPr>
            </w:pPr>
            <w:r>
              <w:rPr>
                <w:rFonts w:ascii="F3" w:hAnsi="F3" w:eastAsia="F3"/>
                <w:color w:val="000000"/>
                <w:sz w:val="24"/>
                <w:lang w:eastAsia="zh-CN"/>
              </w:rPr>
              <w:t>相对工作湿度：≤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24D4BA0F">
            <w:pPr>
              <w:autoSpaceDE w:val="0"/>
              <w:autoSpaceDN w:val="0"/>
              <w:spacing w:before="214" w:after="0" w:line="266" w:lineRule="exact"/>
              <w:jc w:val="center"/>
              <w:rPr>
                <w:lang w:eastAsia="zh-CN"/>
              </w:rPr>
            </w:pPr>
            <w:r>
              <w:rPr>
                <w:rFonts w:ascii="F3" w:hAnsi="F3" w:eastAsia="F3"/>
                <w:color w:val="000000"/>
                <w:sz w:val="24"/>
                <w:lang w:eastAsia="zh-CN"/>
              </w:rPr>
              <w:t>箱体采用</w:t>
            </w:r>
            <w:r>
              <w:rPr>
                <w:rFonts w:ascii="F1" w:hAnsi="F1" w:eastAsia="F1"/>
                <w:color w:val="000000"/>
                <w:sz w:val="24"/>
                <w:lang w:eastAsia="zh-CN"/>
              </w:rPr>
              <w:t xml:space="preserve"> 2</w:t>
            </w:r>
            <w:r>
              <w:rPr>
                <w:rFonts w:ascii="F3" w:hAnsi="F3" w:eastAsia="F3"/>
                <w:color w:val="000000"/>
                <w:sz w:val="24"/>
                <w:lang w:eastAsia="zh-CN"/>
              </w:rPr>
              <w:t xml:space="preserve"> ㎜以上的</w:t>
            </w:r>
            <w:r>
              <w:rPr>
                <w:rFonts w:ascii="F1" w:hAnsi="F1" w:eastAsia="F1"/>
                <w:color w:val="000000"/>
                <w:sz w:val="24"/>
                <w:lang w:eastAsia="zh-CN"/>
              </w:rPr>
              <w:t xml:space="preserve"> Q235</w:t>
            </w:r>
            <w:r>
              <w:rPr>
                <w:rFonts w:ascii="F3" w:hAnsi="F3" w:eastAsia="F3"/>
                <w:color w:val="000000"/>
                <w:sz w:val="24"/>
                <w:lang w:eastAsia="zh-CN"/>
              </w:rPr>
              <w:t xml:space="preserve"> 钢板或采用不锈钢等强度相当材料制成，防护等</w:t>
            </w:r>
          </w:p>
        </w:tc>
      </w:tr>
    </w:tbl>
    <w:p w14:paraId="2C09636A">
      <w:pPr>
        <w:autoSpaceDE w:val="0"/>
        <w:autoSpaceDN w:val="0"/>
        <w:spacing w:before="106" w:after="0" w:line="266" w:lineRule="exact"/>
        <w:ind w:left="1262" w:right="1262"/>
        <w:rPr>
          <w:lang w:eastAsia="zh-CN"/>
        </w:rPr>
      </w:pPr>
      <w:r>
        <w:rPr>
          <w:rFonts w:ascii="F3" w:hAnsi="F3" w:eastAsia="F3"/>
          <w:color w:val="000000"/>
          <w:sz w:val="24"/>
          <w:lang w:eastAsia="zh-CN"/>
        </w:rPr>
        <w:t>级不低于</w:t>
      </w:r>
      <w:r>
        <w:rPr>
          <w:rFonts w:ascii="F1" w:hAnsi="F1" w:eastAsia="F1"/>
          <w:color w:val="000000"/>
          <w:sz w:val="24"/>
          <w:lang w:eastAsia="zh-CN"/>
        </w:rPr>
        <w:t xml:space="preserve"> IP55</w:t>
      </w:r>
      <w:r>
        <w:rPr>
          <w:rFonts w:ascii="F3" w:hAnsi="F3" w:eastAsia="F3"/>
          <w:color w:val="000000"/>
          <w:sz w:val="24"/>
          <w:lang w:eastAsia="zh-CN"/>
        </w:rPr>
        <w:t>；</w:t>
      </w:r>
      <w:r>
        <w:rPr>
          <w:rFonts w:ascii="F1" w:hAnsi="F1" w:eastAsia="F1"/>
          <w:color w:val="000000"/>
          <w:sz w:val="24"/>
          <w:lang w:eastAsia="zh-CN"/>
        </w:rPr>
        <w:t xml:space="preserve"> </w:t>
      </w:r>
    </w:p>
    <w:p w14:paraId="398EA1A0">
      <w:pPr>
        <w:autoSpaceDE w:val="0"/>
        <w:autoSpaceDN w:val="0"/>
        <w:spacing w:before="416" w:after="0" w:line="200" w:lineRule="exact"/>
        <w:ind w:left="4172" w:right="4172"/>
        <w:jc w:val="right"/>
        <w:rPr>
          <w:lang w:eastAsia="zh-CN"/>
        </w:rPr>
      </w:pPr>
      <w:r>
        <w:rPr>
          <w:rFonts w:ascii="F1" w:hAnsi="F1" w:eastAsia="F1"/>
          <w:color w:val="000000"/>
          <w:sz w:val="18"/>
          <w:lang w:eastAsia="zh-CN"/>
        </w:rPr>
        <w:t xml:space="preserve">224 </w:t>
      </w:r>
    </w:p>
    <w:p w14:paraId="56FFF02F">
      <w:pPr>
        <w:rPr>
          <w:lang w:eastAsia="zh-CN"/>
        </w:rPr>
        <w:sectPr>
          <w:pgSz w:w="11906" w:h="16838"/>
          <w:pgMar w:top="538" w:right="1086" w:bottom="616" w:left="1440" w:header="720" w:footer="720" w:gutter="0"/>
          <w:cols w:space="720" w:num="1"/>
          <w:docGrid w:linePitch="360" w:charSpace="0"/>
        </w:sectPr>
      </w:pPr>
    </w:p>
    <w:p w14:paraId="22772722">
      <w:pPr>
        <w:autoSpaceDE w:val="0"/>
        <w:autoSpaceDN w:val="0"/>
        <w:spacing w:before="1068" w:after="0" w:line="270" w:lineRule="exact"/>
        <w:ind w:left="842" w:right="842"/>
        <w:rPr>
          <w:lang w:eastAsia="zh-CN"/>
        </w:rPr>
      </w:pPr>
      <w:r>
        <w:rPr>
          <w:rFonts w:ascii="F5" w:hAnsi="F5" w:eastAsia="F5"/>
          <w:b/>
          <w:color w:val="000000"/>
          <w:sz w:val="24"/>
          <w:lang w:eastAsia="zh-CN"/>
        </w:rPr>
        <w:t>10)</w:t>
      </w:r>
      <w:r>
        <w:rPr>
          <w:rFonts w:ascii="F2" w:hAnsi="F2" w:eastAsia="F2"/>
          <w:b/>
          <w:color w:val="000000"/>
          <w:sz w:val="24"/>
          <w:lang w:eastAsia="zh-CN"/>
        </w:rPr>
        <w:t xml:space="preserve"> </w:t>
      </w:r>
      <w:r>
        <w:rPr>
          <w:rFonts w:ascii="F3" w:hAnsi="F3" w:eastAsia="F3"/>
          <w:color w:val="000000"/>
          <w:sz w:val="24"/>
          <w:lang w:eastAsia="zh-CN"/>
        </w:rPr>
        <w:t>声光报警器和通行信号灯</w:t>
      </w:r>
      <w:r>
        <w:rPr>
          <w:rFonts w:ascii="F5" w:hAnsi="F5" w:eastAsia="F5"/>
          <w:b/>
          <w:color w:val="000000"/>
          <w:sz w:val="24"/>
          <w:lang w:eastAsia="zh-CN"/>
        </w:rPr>
        <w:t xml:space="preserve"> </w:t>
      </w:r>
    </w:p>
    <w:p w14:paraId="45E43AD1">
      <w:pPr>
        <w:autoSpaceDE w:val="0"/>
        <w:autoSpaceDN w:val="0"/>
        <w:spacing w:before="222" w:after="0" w:line="240" w:lineRule="exact"/>
        <w:ind w:left="48" w:right="48"/>
        <w:jc w:val="right"/>
        <w:rPr>
          <w:lang w:eastAsia="zh-CN"/>
        </w:rPr>
      </w:pPr>
      <w:r>
        <w:rPr>
          <w:rFonts w:ascii="F3" w:hAnsi="F3" w:eastAsia="F3"/>
          <w:color w:val="000000"/>
          <w:sz w:val="24"/>
          <w:lang w:eastAsia="zh-CN"/>
        </w:rPr>
        <w:t>声光报警器和车道通行信号灯布设于收费岛尾。通行灯可以和黄色闪光报警装置</w:t>
      </w:r>
    </w:p>
    <w:p w14:paraId="470529CF">
      <w:pPr>
        <w:autoSpaceDE w:val="0"/>
        <w:autoSpaceDN w:val="0"/>
        <w:spacing w:before="240" w:after="0" w:line="240" w:lineRule="exact"/>
        <w:ind w:left="50" w:right="50"/>
        <w:jc w:val="right"/>
        <w:rPr>
          <w:lang w:eastAsia="zh-CN"/>
        </w:rPr>
      </w:pPr>
      <w:r>
        <w:rPr>
          <w:rFonts w:ascii="F3" w:hAnsi="F3" w:eastAsia="F3"/>
          <w:color w:val="000000"/>
          <w:sz w:val="24"/>
          <w:lang w:eastAsia="zh-CN"/>
        </w:rPr>
        <w:t>安装在同一根热浸镀锌钢管立柱上其安装位置和高度应满足在任何环境条件下，在收</w:t>
      </w:r>
    </w:p>
    <w:p w14:paraId="40EB6511">
      <w:pPr>
        <w:autoSpaceDE w:val="0"/>
        <w:autoSpaceDN w:val="0"/>
        <w:spacing w:before="232" w:after="0" w:line="266" w:lineRule="exact"/>
        <w:ind w:left="362" w:right="362"/>
        <w:rPr>
          <w:lang w:eastAsia="zh-CN"/>
        </w:rPr>
      </w:pPr>
      <w:r>
        <w:rPr>
          <w:rFonts w:ascii="F3" w:hAnsi="F3" w:eastAsia="F3"/>
          <w:color w:val="000000"/>
          <w:sz w:val="24"/>
          <w:lang w:eastAsia="zh-CN"/>
        </w:rPr>
        <w:t>费亭前的司机能清晰看见。</w:t>
      </w:r>
      <w:r>
        <w:rPr>
          <w:rFonts w:ascii="F1" w:hAnsi="F1" w:eastAsia="F1"/>
          <w:color w:val="000000"/>
          <w:sz w:val="24"/>
          <w:lang w:eastAsia="zh-CN"/>
        </w:rPr>
        <w:t xml:space="preserve"> </w:t>
      </w:r>
    </w:p>
    <w:p w14:paraId="3744493C">
      <w:pPr>
        <w:autoSpaceDE w:val="0"/>
        <w:autoSpaceDN w:val="0"/>
        <w:spacing w:before="214" w:after="0" w:line="266" w:lineRule="exact"/>
        <w:ind w:left="842" w:right="842"/>
        <w:rPr>
          <w:lang w:eastAsia="zh-CN"/>
        </w:rPr>
      </w:pPr>
      <w:r>
        <w:rPr>
          <w:rFonts w:ascii="F3" w:hAnsi="F3" w:eastAsia="F3"/>
          <w:color w:val="000000"/>
          <w:sz w:val="24"/>
          <w:lang w:eastAsia="zh-CN"/>
        </w:rPr>
        <w:t>承包人应提供和安装支撑通行信号灯和声光报警器的立柱及连接件。</w:t>
      </w:r>
      <w:r>
        <w:rPr>
          <w:rFonts w:ascii="F1" w:hAnsi="F1" w:eastAsia="F1"/>
          <w:color w:val="000000"/>
          <w:sz w:val="24"/>
          <w:lang w:eastAsia="zh-CN"/>
        </w:rPr>
        <w:t xml:space="preserve"> </w:t>
      </w:r>
    </w:p>
    <w:p w14:paraId="21341023">
      <w:pPr>
        <w:autoSpaceDE w:val="0"/>
        <w:autoSpaceDN w:val="0"/>
        <w:spacing w:before="222" w:after="0" w:line="240" w:lineRule="exact"/>
        <w:ind w:left="48" w:right="48"/>
        <w:jc w:val="right"/>
        <w:rPr>
          <w:lang w:eastAsia="zh-CN"/>
        </w:rPr>
      </w:pPr>
      <w:r>
        <w:rPr>
          <w:rFonts w:ascii="F3" w:hAnsi="F3" w:eastAsia="F3"/>
          <w:color w:val="000000"/>
          <w:sz w:val="24"/>
          <w:lang w:eastAsia="zh-CN"/>
        </w:rPr>
        <w:t>通行信号灯显示体形状可以是方形绿色“↓”、红色“×”或红色、绿色圆形发光</w:t>
      </w:r>
    </w:p>
    <w:p w14:paraId="1249F7CA">
      <w:pPr>
        <w:autoSpaceDE w:val="0"/>
        <w:autoSpaceDN w:val="0"/>
        <w:spacing w:before="240" w:after="0" w:line="240" w:lineRule="exact"/>
        <w:ind w:left="46" w:right="46"/>
        <w:jc w:val="right"/>
        <w:rPr>
          <w:lang w:eastAsia="zh-CN"/>
        </w:rPr>
      </w:pPr>
      <w:r>
        <w:rPr>
          <w:rFonts w:ascii="F3" w:hAnsi="F3" w:eastAsia="F3"/>
          <w:color w:val="000000"/>
          <w:sz w:val="24"/>
          <w:lang w:eastAsia="zh-CN"/>
        </w:rPr>
        <w:t>体。其工作状态是与自动栏杆一起控制车辆的通行。其安装角度能使停在收费亭前的司</w:t>
      </w:r>
    </w:p>
    <w:p w14:paraId="2663E520">
      <w:pPr>
        <w:autoSpaceDE w:val="0"/>
        <w:autoSpaceDN w:val="0"/>
        <w:spacing w:before="232" w:after="0" w:line="266" w:lineRule="exact"/>
        <w:ind w:left="78" w:right="78"/>
        <w:jc w:val="right"/>
        <w:rPr>
          <w:lang w:eastAsia="zh-CN"/>
        </w:rPr>
      </w:pPr>
      <w:r>
        <w:rPr>
          <w:rFonts w:ascii="F3" w:hAnsi="F3" w:eastAsia="F3"/>
          <w:color w:val="000000"/>
          <w:sz w:val="24"/>
          <w:lang w:eastAsia="zh-CN"/>
        </w:rPr>
        <w:t>机能清晰可见。通行灯可以和黄色闪光报警装置安装在同一根热浸镀锌钢管立柱上。</w:t>
      </w:r>
      <w:r>
        <w:rPr>
          <w:rFonts w:ascii="F1" w:hAnsi="F1" w:eastAsia="F1"/>
          <w:color w:val="000000"/>
          <w:sz w:val="24"/>
          <w:lang w:eastAsia="zh-CN"/>
        </w:rPr>
        <w:t xml:space="preserve"> </w:t>
      </w:r>
    </w:p>
    <w:p w14:paraId="022DA9EE">
      <w:pPr>
        <w:autoSpaceDE w:val="0"/>
        <w:autoSpaceDN w:val="0"/>
        <w:spacing w:before="222" w:after="0" w:line="240" w:lineRule="exact"/>
        <w:ind w:left="48" w:right="48"/>
        <w:jc w:val="right"/>
        <w:rPr>
          <w:lang w:eastAsia="zh-CN"/>
        </w:rPr>
      </w:pPr>
      <w:r>
        <w:rPr>
          <w:rFonts w:ascii="F3" w:hAnsi="F3" w:eastAsia="F3"/>
          <w:color w:val="000000"/>
          <w:sz w:val="24"/>
          <w:lang w:eastAsia="zh-CN"/>
        </w:rPr>
        <w:t>车道通行信号灯受车道控制机控制。车道通行信号灯应有合适的外罩以避免太阳</w:t>
      </w:r>
    </w:p>
    <w:p w14:paraId="2AC67205">
      <w:pPr>
        <w:autoSpaceDE w:val="0"/>
        <w:autoSpaceDN w:val="0"/>
        <w:spacing w:before="232" w:after="0" w:line="266" w:lineRule="exact"/>
        <w:ind w:left="362" w:right="362"/>
        <w:rPr>
          <w:lang w:eastAsia="zh-CN"/>
        </w:rPr>
      </w:pPr>
      <w:r>
        <w:rPr>
          <w:rFonts w:ascii="F3" w:hAnsi="F3" w:eastAsia="F3"/>
          <w:color w:val="000000"/>
          <w:sz w:val="24"/>
          <w:lang w:eastAsia="zh-CN"/>
        </w:rPr>
        <w:t>光、照明直射信号灯的表面显示板。</w:t>
      </w:r>
      <w:r>
        <w:rPr>
          <w:rFonts w:ascii="F1" w:hAnsi="F1" w:eastAsia="F1"/>
          <w:color w:val="000000"/>
          <w:sz w:val="24"/>
          <w:lang w:eastAsia="zh-CN"/>
        </w:rPr>
        <w:t xml:space="preserve"> </w:t>
      </w:r>
    </w:p>
    <w:p w14:paraId="09503236">
      <w:pPr>
        <w:autoSpaceDE w:val="0"/>
        <w:autoSpaceDN w:val="0"/>
        <w:spacing w:before="214" w:after="106" w:line="266" w:lineRule="exact"/>
        <w:ind w:left="842" w:right="842"/>
        <w:rPr>
          <w:lang w:eastAsia="zh-CN"/>
        </w:rPr>
      </w:pPr>
      <w:r>
        <w:rPr>
          <w:rFonts w:ascii="F3" w:hAnsi="F3" w:eastAsia="F3"/>
          <w:color w:val="000000"/>
          <w:sz w:val="24"/>
          <w:lang w:eastAsia="zh-CN"/>
        </w:rPr>
        <w:t>车道通行信号灯的主要技术指标：</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205C9C39">
        <w:tblPrEx>
          <w:tblCellMar>
            <w:top w:w="0" w:type="dxa"/>
            <w:left w:w="108" w:type="dxa"/>
            <w:bottom w:w="0" w:type="dxa"/>
            <w:right w:w="108" w:type="dxa"/>
          </w:tblCellMar>
        </w:tblPrEx>
        <w:trPr>
          <w:trHeight w:val="1920" w:hRule="exact"/>
        </w:trPr>
        <w:tc>
          <w:tcPr>
            <w:tcW w:w="722" w:type="dxa"/>
            <w:tcMar>
              <w:left w:w="0" w:type="dxa"/>
              <w:right w:w="0" w:type="dxa"/>
            </w:tcMar>
          </w:tcPr>
          <w:p w14:paraId="1F2E0BC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3707C9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91AD6A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8463B3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0F6F3C9C">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6736"/>
            </w:tblGrid>
            <w:tr w14:paraId="212627A3">
              <w:tblPrEx>
                <w:tblCellMar>
                  <w:top w:w="0" w:type="dxa"/>
                  <w:left w:w="108" w:type="dxa"/>
                  <w:bottom w:w="0" w:type="dxa"/>
                  <w:right w:w="108" w:type="dxa"/>
                </w:tblCellMar>
              </w:tblPrEx>
              <w:trPr>
                <w:trHeight w:val="908" w:hRule="exact"/>
              </w:trPr>
              <w:tc>
                <w:tcPr>
                  <w:tcW w:w="88" w:type="dxa"/>
                  <w:tcMar>
                    <w:left w:w="0" w:type="dxa"/>
                    <w:right w:w="0" w:type="dxa"/>
                  </w:tcMar>
                </w:tcPr>
                <w:p w14:paraId="2B43BB40"/>
              </w:tc>
              <w:tc>
                <w:tcPr>
                  <w:tcW w:w="6736" w:type="dxa"/>
                  <w:tcMar>
                    <w:left w:w="0" w:type="dxa"/>
                    <w:right w:w="0" w:type="dxa"/>
                  </w:tcMar>
                </w:tcPr>
                <w:p w14:paraId="160831BC">
                  <w:pPr>
                    <w:autoSpaceDE w:val="0"/>
                    <w:autoSpaceDN w:val="0"/>
                    <w:spacing w:before="56" w:after="0" w:line="266" w:lineRule="exact"/>
                    <w:ind w:left="182" w:right="182"/>
                    <w:rPr>
                      <w:lang w:eastAsia="zh-CN"/>
                    </w:rPr>
                  </w:pPr>
                  <w:r>
                    <w:rPr>
                      <w:rFonts w:ascii="F3" w:hAnsi="F3" w:eastAsia="F3"/>
                      <w:color w:val="000000"/>
                      <w:sz w:val="24"/>
                      <w:lang w:eastAsia="zh-CN"/>
                    </w:rPr>
                    <w:t>显示尺寸：方形</w:t>
                  </w:r>
                  <w:r>
                    <w:rPr>
                      <w:rFonts w:ascii="F1" w:hAnsi="F1" w:eastAsia="F1"/>
                      <w:color w:val="000000"/>
                      <w:sz w:val="24"/>
                      <w:lang w:eastAsia="zh-CN"/>
                    </w:rPr>
                    <w:t xml:space="preserve"> 300×300</w:t>
                  </w:r>
                  <w:r>
                    <w:rPr>
                      <w:rFonts w:ascii="F3" w:hAnsi="F3" w:eastAsia="F3"/>
                      <w:color w:val="000000"/>
                      <w:sz w:val="24"/>
                      <w:lang w:eastAsia="zh-CN"/>
                    </w:rPr>
                    <w:t xml:space="preserve"> ㎜；圆形≤</w:t>
                  </w:r>
                  <w:r>
                    <w:rPr>
                      <w:rFonts w:ascii="F3" w:hAnsi="F3" w:eastAsia="F3"/>
                      <w:color w:val="000000"/>
                      <w:sz w:val="24"/>
                    </w:rPr>
                    <w:t>Φ</w:t>
                  </w:r>
                  <w:r>
                    <w:rPr>
                      <w:rFonts w:ascii="F1" w:hAnsi="F1" w:eastAsia="F1"/>
                      <w:color w:val="000000"/>
                      <w:sz w:val="24"/>
                      <w:lang w:eastAsia="zh-CN"/>
                    </w:rPr>
                    <w:t>200</w:t>
                  </w:r>
                  <w:r>
                    <w:rPr>
                      <w:rFonts w:ascii="F3" w:hAnsi="F3" w:eastAsia="F3"/>
                      <w:color w:val="000000"/>
                      <w:sz w:val="24"/>
                      <w:lang w:eastAsia="zh-CN"/>
                    </w:rPr>
                    <w:t xml:space="preserve"> ㎜；</w:t>
                  </w:r>
                  <w:r>
                    <w:rPr>
                      <w:rFonts w:ascii="F1" w:hAnsi="F1" w:eastAsia="F1"/>
                      <w:color w:val="000000"/>
                      <w:sz w:val="24"/>
                      <w:lang w:eastAsia="zh-CN"/>
                    </w:rPr>
                    <w:t xml:space="preserve"> </w:t>
                  </w:r>
                </w:p>
                <w:p w14:paraId="555C30F5">
                  <w:pPr>
                    <w:autoSpaceDE w:val="0"/>
                    <w:autoSpaceDN w:val="0"/>
                    <w:spacing w:before="214" w:after="0" w:line="266" w:lineRule="exact"/>
                    <w:ind w:left="182" w:right="182"/>
                    <w:rPr>
                      <w:lang w:eastAsia="zh-CN"/>
                    </w:rPr>
                  </w:pPr>
                  <w:r>
                    <w:rPr>
                      <w:rFonts w:ascii="F3" w:hAnsi="F3" w:eastAsia="F3"/>
                      <w:color w:val="000000"/>
                      <w:sz w:val="24"/>
                      <w:lang w:eastAsia="zh-CN"/>
                    </w:rPr>
                    <w:t>光源：超高亮度</w:t>
                  </w:r>
                  <w:r>
                    <w:rPr>
                      <w:rFonts w:ascii="F1" w:hAnsi="F1" w:eastAsia="F1"/>
                      <w:color w:val="000000"/>
                      <w:sz w:val="24"/>
                      <w:lang w:eastAsia="zh-CN"/>
                    </w:rPr>
                    <w:t xml:space="preserve"> LED </w:t>
                  </w:r>
                  <w:r>
                    <w:rPr>
                      <w:rFonts w:ascii="F3" w:hAnsi="F3" w:eastAsia="F3"/>
                      <w:color w:val="000000"/>
                      <w:sz w:val="24"/>
                      <w:lang w:eastAsia="zh-CN"/>
                    </w:rPr>
                    <w:t>寿命应大于</w:t>
                  </w:r>
                  <w:r>
                    <w:rPr>
                      <w:rFonts w:ascii="F1" w:hAnsi="F1" w:eastAsia="F1"/>
                      <w:color w:val="000000"/>
                      <w:sz w:val="24"/>
                      <w:lang w:eastAsia="zh-CN"/>
                    </w:rPr>
                    <w:t xml:space="preserve"> 15000 </w:t>
                  </w:r>
                  <w:r>
                    <w:rPr>
                      <w:rFonts w:ascii="F3" w:hAnsi="F3" w:eastAsia="F3"/>
                      <w:color w:val="000000"/>
                      <w:sz w:val="24"/>
                      <w:lang w:eastAsia="zh-CN"/>
                    </w:rPr>
                    <w:t>小时；</w:t>
                  </w:r>
                  <w:r>
                    <w:rPr>
                      <w:rFonts w:ascii="F1" w:hAnsi="F1" w:eastAsia="F1"/>
                      <w:color w:val="000000"/>
                      <w:sz w:val="24"/>
                      <w:lang w:eastAsia="zh-CN"/>
                    </w:rPr>
                    <w:t xml:space="preserve"> </w:t>
                  </w:r>
                </w:p>
              </w:tc>
            </w:tr>
          </w:tbl>
          <w:p w14:paraId="11367145">
            <w:pPr>
              <w:rPr>
                <w:lang w:eastAsia="zh-CN"/>
              </w:rPr>
            </w:pPr>
          </w:p>
          <w:p w14:paraId="28ECDE10">
            <w:pPr>
              <w:autoSpaceDE w:val="0"/>
              <w:autoSpaceDN w:val="0"/>
              <w:spacing w:after="0" w:line="588"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6B57EE4B">
            <w:pPr>
              <w:autoSpaceDE w:val="0"/>
              <w:autoSpaceDN w:val="0"/>
              <w:spacing w:before="212" w:after="0" w:line="268" w:lineRule="exac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657F9EAA">
            <w:pPr>
              <w:autoSpaceDE w:val="0"/>
              <w:autoSpaceDN w:val="0"/>
              <w:spacing w:before="216" w:after="0" w:line="266" w:lineRule="exact"/>
              <w:ind w:left="120" w:right="120"/>
              <w:rPr>
                <w:lang w:eastAsia="zh-CN"/>
              </w:rPr>
            </w:pPr>
            <w:r>
              <w:rPr>
                <w:rFonts w:ascii="F3" w:hAnsi="F3" w:eastAsia="F3"/>
                <w:color w:val="000000"/>
                <w:sz w:val="24"/>
                <w:lang w:eastAsia="zh-CN"/>
              </w:rPr>
              <w:t>表面处理：镀锌喷塑；</w:t>
            </w:r>
            <w:r>
              <w:rPr>
                <w:rFonts w:ascii="F1" w:hAnsi="F1" w:eastAsia="F1"/>
                <w:color w:val="000000"/>
                <w:sz w:val="24"/>
                <w:lang w:eastAsia="zh-CN"/>
              </w:rPr>
              <w:t xml:space="preserve"> </w:t>
            </w:r>
          </w:p>
          <w:p w14:paraId="2F370FC1">
            <w:pPr>
              <w:autoSpaceDE w:val="0"/>
              <w:autoSpaceDN w:val="0"/>
              <w:spacing w:before="222" w:after="0" w:line="240" w:lineRule="exact"/>
              <w:jc w:val="center"/>
              <w:rPr>
                <w:lang w:eastAsia="zh-CN"/>
              </w:rPr>
            </w:pPr>
            <w:r>
              <w:rPr>
                <w:rFonts w:ascii="F3" w:hAnsi="F3" w:eastAsia="F3"/>
                <w:color w:val="000000"/>
                <w:sz w:val="24"/>
                <w:lang w:eastAsia="zh-CN"/>
              </w:rPr>
              <w:t>色片性能：应能适应环境温度范围内，通行灯连续工作时不软化，不开裂；</w:t>
            </w:r>
          </w:p>
        </w:tc>
      </w:tr>
    </w:tbl>
    <w:p w14:paraId="2E80A63B">
      <w:pPr>
        <w:autoSpaceDE w:val="0"/>
        <w:autoSpaceDN w:val="0"/>
        <w:spacing w:before="108" w:after="106" w:line="266" w:lineRule="exact"/>
        <w:ind w:left="1262" w:right="1262"/>
        <w:rPr>
          <w:lang w:eastAsia="zh-CN"/>
        </w:rPr>
      </w:pPr>
      <w:r>
        <w:rPr>
          <w:rFonts w:ascii="F3" w:hAnsi="F3" w:eastAsia="F3"/>
          <w:color w:val="000000"/>
          <w:sz w:val="24"/>
          <w:lang w:eastAsia="zh-CN"/>
        </w:rPr>
        <w:t>高温下遇水不开裂；并可以抵抗轻度撞击；</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5556"/>
      </w:tblGrid>
      <w:tr w14:paraId="477E9798">
        <w:tblPrEx>
          <w:tblCellMar>
            <w:top w:w="0" w:type="dxa"/>
            <w:left w:w="108" w:type="dxa"/>
            <w:bottom w:w="0" w:type="dxa"/>
            <w:right w:w="108" w:type="dxa"/>
          </w:tblCellMar>
        </w:tblPrEx>
        <w:trPr>
          <w:trHeight w:val="1444" w:hRule="exact"/>
        </w:trPr>
        <w:tc>
          <w:tcPr>
            <w:tcW w:w="722" w:type="dxa"/>
            <w:tcMar>
              <w:left w:w="0" w:type="dxa"/>
              <w:right w:w="0" w:type="dxa"/>
            </w:tcMar>
          </w:tcPr>
          <w:p w14:paraId="441865C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016762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3A1E1B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556" w:type="dxa"/>
            <w:tcMar>
              <w:left w:w="0" w:type="dxa"/>
              <w:right w:w="0" w:type="dxa"/>
            </w:tcMar>
          </w:tcPr>
          <w:p w14:paraId="29BD76B9">
            <w:pPr>
              <w:autoSpaceDE w:val="0"/>
              <w:autoSpaceDN w:val="0"/>
              <w:spacing w:before="108" w:after="0" w:line="266" w:lineRule="exact"/>
              <w:ind w:left="120" w:right="120"/>
            </w:pPr>
            <w:r>
              <w:rPr>
                <w:rFonts w:ascii="F1" w:hAnsi="F1" w:eastAsia="F1"/>
                <w:color w:val="000000"/>
                <w:sz w:val="24"/>
              </w:rPr>
              <w:t>MTBF</w:t>
            </w:r>
            <w:r>
              <w:rPr>
                <w:rFonts w:ascii="F3" w:hAnsi="F3" w:eastAsia="F3"/>
                <w:color w:val="000000"/>
                <w:sz w:val="24"/>
              </w:rPr>
              <w:t>：不小于</w:t>
            </w:r>
            <w:r>
              <w:rPr>
                <w:rFonts w:ascii="F1" w:hAnsi="F1" w:eastAsia="F1"/>
                <w:color w:val="000000"/>
                <w:sz w:val="24"/>
              </w:rPr>
              <w:t xml:space="preserve"> 25,000h</w:t>
            </w:r>
            <w:r>
              <w:rPr>
                <w:rFonts w:ascii="F3" w:hAnsi="F3" w:eastAsia="F3"/>
                <w:color w:val="000000"/>
                <w:sz w:val="24"/>
              </w:rPr>
              <w:t>；</w:t>
            </w:r>
            <w:r>
              <w:rPr>
                <w:rFonts w:ascii="F1" w:hAnsi="F1" w:eastAsia="F1"/>
                <w:color w:val="000000"/>
                <w:sz w:val="24"/>
              </w:rPr>
              <w:t xml:space="preserve"> </w:t>
            </w:r>
          </w:p>
          <w:p w14:paraId="2EE301A0">
            <w:pPr>
              <w:autoSpaceDE w:val="0"/>
              <w:autoSpaceDN w:val="0"/>
              <w:spacing w:before="214" w:after="0" w:line="266" w:lineRule="exact"/>
              <w:ind w:left="120" w:right="120"/>
            </w:pPr>
            <w:r>
              <w:rPr>
                <w:rFonts w:ascii="F1" w:hAnsi="F1" w:eastAsia="F1"/>
                <w:color w:val="000000"/>
                <w:sz w:val="24"/>
              </w:rPr>
              <w:t>MTTR</w:t>
            </w:r>
            <w:r>
              <w:rPr>
                <w:rFonts w:ascii="F3" w:hAnsi="F3" w:eastAsia="F3"/>
                <w:color w:val="000000"/>
                <w:sz w:val="24"/>
              </w:rPr>
              <w:t>：</w:t>
            </w:r>
            <w:r>
              <w:rPr>
                <w:rFonts w:ascii="F1" w:hAnsi="F1" w:eastAsia="F1"/>
                <w:color w:val="000000"/>
                <w:sz w:val="24"/>
              </w:rPr>
              <w:t>0.5h</w:t>
            </w:r>
            <w:r>
              <w:rPr>
                <w:rFonts w:ascii="F3" w:hAnsi="F3" w:eastAsia="F3"/>
                <w:color w:val="000000"/>
                <w:sz w:val="24"/>
              </w:rPr>
              <w:t>；</w:t>
            </w:r>
            <w:r>
              <w:rPr>
                <w:rFonts w:ascii="F1" w:hAnsi="F1" w:eastAsia="F1"/>
                <w:color w:val="000000"/>
                <w:sz w:val="24"/>
              </w:rPr>
              <w:t xml:space="preserve"> </w:t>
            </w:r>
          </w:p>
          <w:p w14:paraId="0987B1D8">
            <w:pPr>
              <w:autoSpaceDE w:val="0"/>
              <w:autoSpaceDN w:val="0"/>
              <w:spacing w:before="214" w:after="0" w:line="266" w:lineRule="exact"/>
              <w:ind w:left="120" w:right="120"/>
            </w:pPr>
            <w:r>
              <w:rPr>
                <w:rFonts w:ascii="F3" w:hAnsi="F3" w:eastAsia="F3"/>
                <w:color w:val="000000"/>
                <w:sz w:val="24"/>
              </w:rPr>
              <w:t>密封性：</w:t>
            </w:r>
            <w:r>
              <w:rPr>
                <w:rFonts w:ascii="F1" w:hAnsi="F1" w:eastAsia="F1"/>
                <w:color w:val="000000"/>
                <w:sz w:val="24"/>
              </w:rPr>
              <w:t>IP65</w:t>
            </w:r>
            <w:r>
              <w:rPr>
                <w:rFonts w:ascii="F3" w:hAnsi="F3" w:eastAsia="F3"/>
                <w:color w:val="000000"/>
                <w:sz w:val="24"/>
              </w:rPr>
              <w:t>。</w:t>
            </w:r>
            <w:r>
              <w:rPr>
                <w:rFonts w:ascii="F1" w:hAnsi="F1" w:eastAsia="F1"/>
                <w:color w:val="000000"/>
                <w:sz w:val="24"/>
              </w:rPr>
              <w:t xml:space="preserve"> </w:t>
            </w:r>
          </w:p>
        </w:tc>
      </w:tr>
    </w:tbl>
    <w:p w14:paraId="06ACA3AF">
      <w:pPr>
        <w:autoSpaceDE w:val="0"/>
        <w:autoSpaceDN w:val="0"/>
        <w:spacing w:before="112" w:after="0" w:line="240" w:lineRule="exact"/>
        <w:ind w:left="50" w:right="50"/>
        <w:jc w:val="right"/>
        <w:rPr>
          <w:lang w:eastAsia="zh-CN"/>
        </w:rPr>
      </w:pPr>
      <w:r>
        <w:rPr>
          <w:rFonts w:ascii="F3" w:hAnsi="F3" w:eastAsia="F3"/>
          <w:color w:val="000000"/>
          <w:sz w:val="24"/>
          <w:lang w:eastAsia="zh-CN"/>
        </w:rPr>
        <w:t>声光报警器由黄色闪光灯和报警器等组成，受收费车道控制机控制。当有“违章”、</w:t>
      </w:r>
    </w:p>
    <w:p w14:paraId="1C6B93C5">
      <w:pPr>
        <w:autoSpaceDE w:val="0"/>
        <w:autoSpaceDN w:val="0"/>
        <w:spacing w:before="232" w:after="0" w:line="266" w:lineRule="exact"/>
        <w:ind w:left="46" w:right="46"/>
        <w:jc w:val="right"/>
        <w:rPr>
          <w:lang w:eastAsia="zh-CN"/>
        </w:rPr>
      </w:pPr>
      <w:r>
        <w:rPr>
          <w:rFonts w:ascii="F3" w:hAnsi="F3" w:eastAsia="F3"/>
          <w:color w:val="000000"/>
          <w:sz w:val="24"/>
          <w:lang w:eastAsia="zh-CN"/>
        </w:rPr>
        <w:t>“逃费”等车辆通过入口车道的车辆检测器或出口车道的</w:t>
      </w:r>
      <w:r>
        <w:rPr>
          <w:rFonts w:ascii="F1" w:hAnsi="F1" w:eastAsia="F1"/>
          <w:color w:val="000000"/>
          <w:sz w:val="24"/>
          <w:lang w:eastAsia="zh-CN"/>
        </w:rPr>
        <w:t>2#</w:t>
      </w:r>
      <w:r>
        <w:rPr>
          <w:rFonts w:ascii="F3" w:hAnsi="F3" w:eastAsia="F3"/>
          <w:color w:val="000000"/>
          <w:sz w:val="24"/>
          <w:lang w:eastAsia="zh-CN"/>
        </w:rPr>
        <w:t>车辆检测线圈时，车道控制</w:t>
      </w:r>
    </w:p>
    <w:p w14:paraId="4ABF9167">
      <w:pPr>
        <w:autoSpaceDE w:val="0"/>
        <w:autoSpaceDN w:val="0"/>
        <w:spacing w:before="222" w:after="0" w:line="240" w:lineRule="exact"/>
        <w:ind w:left="48" w:right="48"/>
        <w:jc w:val="right"/>
        <w:rPr>
          <w:lang w:eastAsia="zh-CN"/>
        </w:rPr>
      </w:pPr>
      <w:r>
        <w:rPr>
          <w:rFonts w:ascii="F3" w:hAnsi="F3" w:eastAsia="F3"/>
          <w:color w:val="000000"/>
          <w:sz w:val="24"/>
          <w:lang w:eastAsia="zh-CN"/>
        </w:rPr>
        <w:t>机产生报警信息上传收费站工作站，后者发出“蜂鸣”报警声，同时该报警信息还驱动</w:t>
      </w:r>
    </w:p>
    <w:p w14:paraId="4A5D41A9">
      <w:pPr>
        <w:autoSpaceDE w:val="0"/>
        <w:autoSpaceDN w:val="0"/>
        <w:spacing w:before="240" w:after="0" w:line="240" w:lineRule="exact"/>
        <w:ind w:left="50" w:right="50"/>
        <w:jc w:val="right"/>
        <w:rPr>
          <w:lang w:eastAsia="zh-CN"/>
        </w:rPr>
      </w:pPr>
      <w:r>
        <w:rPr>
          <w:rFonts w:ascii="F3" w:hAnsi="F3" w:eastAsia="F3"/>
          <w:color w:val="000000"/>
          <w:sz w:val="24"/>
          <w:lang w:eastAsia="zh-CN"/>
        </w:rPr>
        <w:t>本车道的黄色闪光报警装置发出声光报警。收费站计算机系统接收到该报警信息并进</w:t>
      </w:r>
    </w:p>
    <w:p w14:paraId="3A1C3311">
      <w:pPr>
        <w:autoSpaceDE w:val="0"/>
        <w:autoSpaceDN w:val="0"/>
        <w:spacing w:before="232" w:after="0" w:line="266" w:lineRule="exact"/>
        <w:ind w:left="362" w:right="362"/>
        <w:rPr>
          <w:lang w:eastAsia="zh-CN"/>
        </w:rPr>
      </w:pPr>
      <w:r>
        <w:rPr>
          <w:rFonts w:ascii="F3" w:hAnsi="F3" w:eastAsia="F3"/>
          <w:color w:val="000000"/>
          <w:sz w:val="24"/>
          <w:lang w:eastAsia="zh-CN"/>
        </w:rPr>
        <w:t>行处理后，该报警信号解除。</w:t>
      </w:r>
      <w:r>
        <w:rPr>
          <w:rFonts w:ascii="F1" w:hAnsi="F1" w:eastAsia="F1"/>
          <w:color w:val="000000"/>
          <w:sz w:val="24"/>
          <w:lang w:eastAsia="zh-CN"/>
        </w:rPr>
        <w:t xml:space="preserve"> </w:t>
      </w:r>
    </w:p>
    <w:p w14:paraId="57790B8B">
      <w:pPr>
        <w:autoSpaceDE w:val="0"/>
        <w:autoSpaceDN w:val="0"/>
        <w:spacing w:before="214" w:after="0" w:line="266" w:lineRule="exact"/>
        <w:ind w:left="318" w:right="318"/>
        <w:jc w:val="right"/>
        <w:rPr>
          <w:lang w:eastAsia="zh-CN"/>
        </w:rPr>
      </w:pPr>
      <w:r>
        <w:rPr>
          <w:rFonts w:ascii="F3" w:hAnsi="F3" w:eastAsia="F3"/>
          <w:color w:val="000000"/>
          <w:sz w:val="24"/>
          <w:lang w:eastAsia="zh-CN"/>
        </w:rPr>
        <w:t>出口车道声光报警器和通行信号灯可以采用与费额显示器集成为一体的产品。</w:t>
      </w:r>
      <w:r>
        <w:rPr>
          <w:rFonts w:ascii="F1" w:hAnsi="F1" w:eastAsia="F1"/>
          <w:color w:val="000000"/>
          <w:sz w:val="24"/>
          <w:lang w:eastAsia="zh-CN"/>
        </w:rPr>
        <w:t xml:space="preserve"> </w:t>
      </w:r>
    </w:p>
    <w:p w14:paraId="0F320329">
      <w:pPr>
        <w:autoSpaceDE w:val="0"/>
        <w:autoSpaceDN w:val="0"/>
        <w:spacing w:before="366" w:after="0" w:line="270" w:lineRule="exact"/>
        <w:ind w:left="842" w:right="842"/>
        <w:rPr>
          <w:lang w:eastAsia="zh-CN"/>
        </w:rPr>
      </w:pPr>
      <w:r>
        <w:rPr>
          <w:rFonts w:ascii="F5" w:hAnsi="F5" w:eastAsia="F5"/>
          <w:b/>
          <w:color w:val="000000"/>
          <w:sz w:val="24"/>
          <w:lang w:eastAsia="zh-CN"/>
        </w:rPr>
        <w:t>11)</w:t>
      </w:r>
      <w:r>
        <w:rPr>
          <w:rFonts w:ascii="F2" w:hAnsi="F2" w:eastAsia="F2"/>
          <w:b/>
          <w:color w:val="000000"/>
          <w:sz w:val="24"/>
          <w:lang w:eastAsia="zh-CN"/>
        </w:rPr>
        <w:t xml:space="preserve"> </w:t>
      </w:r>
      <w:r>
        <w:rPr>
          <w:rFonts w:ascii="F3" w:hAnsi="F3" w:eastAsia="F3"/>
          <w:color w:val="000000"/>
          <w:sz w:val="24"/>
          <w:lang w:eastAsia="zh-CN"/>
        </w:rPr>
        <w:t>费额显示器</w:t>
      </w:r>
      <w:r>
        <w:rPr>
          <w:rFonts w:ascii="F5" w:hAnsi="F5" w:eastAsia="F5"/>
          <w:b/>
          <w:color w:val="000000"/>
          <w:sz w:val="24"/>
          <w:lang w:eastAsia="zh-CN"/>
        </w:rPr>
        <w:t xml:space="preserve"> </w:t>
      </w:r>
    </w:p>
    <w:p w14:paraId="378152CE">
      <w:pPr>
        <w:autoSpaceDE w:val="0"/>
        <w:autoSpaceDN w:val="0"/>
        <w:spacing w:before="214" w:after="0" w:line="266" w:lineRule="exact"/>
        <w:ind w:left="46" w:right="46"/>
        <w:jc w:val="right"/>
        <w:rPr>
          <w:lang w:eastAsia="zh-CN"/>
        </w:rPr>
      </w:pPr>
      <w:r>
        <w:rPr>
          <w:rFonts w:ascii="F3" w:hAnsi="F3" w:eastAsia="F3"/>
          <w:color w:val="000000"/>
          <w:sz w:val="24"/>
          <w:lang w:eastAsia="zh-CN"/>
        </w:rPr>
        <w:t>承包人提供的费额显示器应是满足</w:t>
      </w:r>
      <w:r>
        <w:rPr>
          <w:rFonts w:ascii="F1" w:hAnsi="F1" w:eastAsia="F1"/>
          <w:color w:val="000000"/>
          <w:sz w:val="24"/>
          <w:lang w:eastAsia="zh-CN"/>
        </w:rPr>
        <w:t>GB/T 27879-2011</w:t>
      </w:r>
      <w:r>
        <w:rPr>
          <w:rFonts w:ascii="F3" w:hAnsi="F3" w:eastAsia="F3"/>
          <w:color w:val="000000"/>
          <w:sz w:val="24"/>
          <w:lang w:eastAsia="zh-CN"/>
        </w:rPr>
        <w:t>《公路收费用费额显示器》要</w:t>
      </w:r>
    </w:p>
    <w:p w14:paraId="19502F47">
      <w:pPr>
        <w:autoSpaceDE w:val="0"/>
        <w:autoSpaceDN w:val="0"/>
        <w:spacing w:before="214" w:after="0" w:line="266" w:lineRule="exact"/>
        <w:ind w:left="78" w:right="78"/>
        <w:jc w:val="right"/>
        <w:rPr>
          <w:lang w:eastAsia="zh-CN"/>
        </w:rPr>
      </w:pPr>
      <w:r>
        <w:rPr>
          <w:rFonts w:ascii="F3" w:hAnsi="F3" w:eastAsia="F3"/>
          <w:color w:val="000000"/>
          <w:sz w:val="24"/>
          <w:lang w:eastAsia="zh-CN"/>
        </w:rPr>
        <w:t>求的合格产品，并在施工之前，设备应通过四川省交通运输厅监控结算中心的测试。</w:t>
      </w:r>
      <w:r>
        <w:rPr>
          <w:rFonts w:ascii="F1" w:hAnsi="F1" w:eastAsia="F1"/>
          <w:color w:val="000000"/>
          <w:sz w:val="24"/>
          <w:lang w:eastAsia="zh-CN"/>
        </w:rPr>
        <w:t xml:space="preserve"> </w:t>
      </w:r>
    </w:p>
    <w:p w14:paraId="3319373E">
      <w:pPr>
        <w:autoSpaceDE w:val="0"/>
        <w:autoSpaceDN w:val="0"/>
        <w:spacing w:before="416" w:after="0" w:line="200" w:lineRule="exact"/>
        <w:ind w:left="4172" w:right="4172"/>
        <w:jc w:val="right"/>
        <w:rPr>
          <w:lang w:eastAsia="zh-CN"/>
        </w:rPr>
      </w:pPr>
      <w:r>
        <w:rPr>
          <w:rFonts w:ascii="F1" w:hAnsi="F1" w:eastAsia="F1"/>
          <w:color w:val="000000"/>
          <w:sz w:val="18"/>
          <w:lang w:eastAsia="zh-CN"/>
        </w:rPr>
        <w:t xml:space="preserve">225 </w:t>
      </w:r>
    </w:p>
    <w:p w14:paraId="5942C390">
      <w:pPr>
        <w:rPr>
          <w:lang w:eastAsia="zh-CN"/>
        </w:rPr>
        <w:sectPr>
          <w:pgSz w:w="11906" w:h="16838"/>
          <w:pgMar w:top="538" w:right="1086" w:bottom="616" w:left="1440" w:header="720" w:footer="720" w:gutter="0"/>
          <w:cols w:space="720" w:num="1"/>
          <w:docGrid w:linePitch="360" w:charSpace="0"/>
        </w:sectPr>
      </w:pPr>
    </w:p>
    <w:p w14:paraId="2BDF92C5">
      <w:pPr>
        <w:autoSpaceDE w:val="0"/>
        <w:autoSpaceDN w:val="0"/>
        <w:spacing w:before="1080" w:after="0" w:line="240" w:lineRule="exact"/>
        <w:ind w:left="148" w:right="148"/>
        <w:jc w:val="right"/>
        <w:rPr>
          <w:lang w:eastAsia="zh-CN"/>
        </w:rPr>
      </w:pPr>
      <w:r>
        <w:rPr>
          <w:rFonts w:ascii="F3" w:hAnsi="F3" w:eastAsia="F3"/>
          <w:color w:val="000000"/>
          <w:sz w:val="24"/>
          <w:lang w:eastAsia="zh-CN"/>
        </w:rPr>
        <w:t>费额显示器由机箱、显示单元和接口等组成。费额显示器主体最大厚度控制在</w:t>
      </w:r>
    </w:p>
    <w:p w14:paraId="29E55887">
      <w:pPr>
        <w:autoSpaceDE w:val="0"/>
        <w:autoSpaceDN w:val="0"/>
        <w:spacing w:before="232" w:after="0" w:line="266" w:lineRule="exact"/>
        <w:ind w:left="20" w:right="20"/>
        <w:jc w:val="right"/>
        <w:rPr>
          <w:lang w:eastAsia="zh-CN"/>
        </w:rPr>
      </w:pPr>
      <w:r>
        <w:rPr>
          <w:rFonts w:ascii="F1" w:hAnsi="F1" w:eastAsia="F1"/>
          <w:color w:val="000000"/>
          <w:sz w:val="24"/>
          <w:lang w:eastAsia="zh-CN"/>
        </w:rPr>
        <w:t>120mm</w:t>
      </w:r>
      <w:r>
        <w:rPr>
          <w:rFonts w:ascii="F3" w:hAnsi="F3" w:eastAsia="F3"/>
          <w:color w:val="000000"/>
          <w:sz w:val="24"/>
          <w:lang w:eastAsia="zh-CN"/>
        </w:rPr>
        <w:t>以内，面板相应位置用防水材料印刷“车型”、“金额”、“余额”“元”等字样。</w:t>
      </w:r>
      <w:r>
        <w:rPr>
          <w:rFonts w:ascii="F1" w:hAnsi="F1" w:eastAsia="F1"/>
          <w:color w:val="000000"/>
          <w:sz w:val="24"/>
          <w:lang w:eastAsia="zh-CN"/>
        </w:rPr>
        <w:t xml:space="preserve"> </w:t>
      </w:r>
    </w:p>
    <w:p w14:paraId="77BD3FBB">
      <w:pPr>
        <w:autoSpaceDE w:val="0"/>
        <w:autoSpaceDN w:val="0"/>
        <w:spacing w:before="214" w:after="0" w:line="266" w:lineRule="exact"/>
        <w:ind w:left="842" w:right="842"/>
        <w:rPr>
          <w:lang w:eastAsia="zh-CN"/>
        </w:rPr>
      </w:pPr>
      <w:r>
        <w:rPr>
          <w:rFonts w:ascii="F3" w:hAnsi="F3" w:eastAsia="F3"/>
          <w:color w:val="000000"/>
          <w:sz w:val="24"/>
          <w:lang w:eastAsia="zh-CN"/>
        </w:rPr>
        <w:t>费额显示器显示内容应满足四川省高速公路联网收费总体要求。</w:t>
      </w:r>
      <w:r>
        <w:rPr>
          <w:rFonts w:ascii="F1" w:hAnsi="F1" w:eastAsia="F1"/>
          <w:color w:val="000000"/>
          <w:sz w:val="24"/>
          <w:lang w:eastAsia="zh-CN"/>
        </w:rPr>
        <w:t xml:space="preserve"> </w:t>
      </w:r>
    </w:p>
    <w:p w14:paraId="4B5B6C98">
      <w:pPr>
        <w:autoSpaceDE w:val="0"/>
        <w:autoSpaceDN w:val="0"/>
        <w:spacing w:before="222" w:after="0" w:line="240" w:lineRule="exact"/>
        <w:ind w:left="142" w:right="142"/>
        <w:jc w:val="right"/>
        <w:rPr>
          <w:lang w:eastAsia="zh-CN"/>
        </w:rPr>
      </w:pPr>
      <w:r>
        <w:rPr>
          <w:rFonts w:ascii="F3" w:hAnsi="F3" w:eastAsia="F3"/>
          <w:color w:val="000000"/>
          <w:sz w:val="24"/>
          <w:lang w:eastAsia="zh-CN"/>
        </w:rPr>
        <w:t>费额显示器安装在收费岛尾部上，其安装位置应使司机在各种照明和自然环境条</w:t>
      </w:r>
    </w:p>
    <w:p w14:paraId="643DEB3D">
      <w:pPr>
        <w:autoSpaceDE w:val="0"/>
        <w:autoSpaceDN w:val="0"/>
        <w:spacing w:before="232" w:after="0" w:line="266" w:lineRule="exact"/>
        <w:ind w:left="362" w:right="362"/>
        <w:rPr>
          <w:lang w:eastAsia="zh-CN"/>
        </w:rPr>
      </w:pPr>
      <w:r>
        <w:rPr>
          <w:rFonts w:ascii="F3" w:hAnsi="F3" w:eastAsia="F3"/>
          <w:color w:val="000000"/>
          <w:sz w:val="24"/>
          <w:lang w:eastAsia="zh-CN"/>
        </w:rPr>
        <w:t>件下能清晰地看见其显示的内容，其中心部位距路面的高度大约</w:t>
      </w:r>
      <w:r>
        <w:rPr>
          <w:rFonts w:ascii="F1" w:hAnsi="F1" w:eastAsia="F1"/>
          <w:color w:val="000000"/>
          <w:sz w:val="24"/>
          <w:lang w:eastAsia="zh-CN"/>
        </w:rPr>
        <w:t>1200mm</w:t>
      </w:r>
      <w:r>
        <w:rPr>
          <w:rFonts w:ascii="F3" w:hAnsi="F3" w:eastAsia="F3"/>
          <w:color w:val="000000"/>
          <w:sz w:val="24"/>
          <w:lang w:eastAsia="zh-CN"/>
        </w:rPr>
        <w:t>。</w:t>
      </w:r>
      <w:r>
        <w:rPr>
          <w:rFonts w:ascii="F1" w:hAnsi="F1" w:eastAsia="F1"/>
          <w:color w:val="000000"/>
          <w:sz w:val="24"/>
          <w:lang w:eastAsia="zh-CN"/>
        </w:rPr>
        <w:t xml:space="preserve"> </w:t>
      </w:r>
    </w:p>
    <w:p w14:paraId="49EDA7B5">
      <w:pPr>
        <w:autoSpaceDE w:val="0"/>
        <w:autoSpaceDN w:val="0"/>
        <w:spacing w:before="214" w:after="0" w:line="266" w:lineRule="exact"/>
        <w:jc w:val="center"/>
        <w:rPr>
          <w:lang w:eastAsia="zh-CN"/>
        </w:rPr>
      </w:pPr>
      <w:r>
        <w:rPr>
          <w:rFonts w:ascii="F3" w:hAnsi="F3" w:eastAsia="F3"/>
          <w:color w:val="000000"/>
          <w:sz w:val="24"/>
          <w:lang w:eastAsia="zh-CN"/>
        </w:rPr>
        <w:t>费额显示器在长期暴露在太阳光直射的环境条件下，其可见性不能降低。</w:t>
      </w:r>
      <w:r>
        <w:rPr>
          <w:rFonts w:ascii="F1" w:hAnsi="F1" w:eastAsia="F1"/>
          <w:color w:val="000000"/>
          <w:sz w:val="24"/>
          <w:lang w:eastAsia="zh-CN"/>
        </w:rPr>
        <w:t xml:space="preserve"> </w:t>
      </w:r>
    </w:p>
    <w:p w14:paraId="58B76F0A">
      <w:pPr>
        <w:autoSpaceDE w:val="0"/>
        <w:autoSpaceDN w:val="0"/>
        <w:spacing w:before="222" w:after="0" w:line="240" w:lineRule="exact"/>
        <w:ind w:left="142" w:right="142"/>
        <w:jc w:val="right"/>
        <w:rPr>
          <w:lang w:eastAsia="zh-CN"/>
        </w:rPr>
      </w:pPr>
      <w:r>
        <w:rPr>
          <w:rFonts w:ascii="F3" w:hAnsi="F3" w:eastAsia="F3"/>
          <w:color w:val="000000"/>
          <w:sz w:val="24"/>
          <w:lang w:eastAsia="zh-CN"/>
        </w:rPr>
        <w:t>在工作条件下，收费员选择的车型和应支付的费额以字符及数字方式显示在费额</w:t>
      </w:r>
    </w:p>
    <w:p w14:paraId="46FCFE5F">
      <w:pPr>
        <w:autoSpaceDE w:val="0"/>
        <w:autoSpaceDN w:val="0"/>
        <w:spacing w:before="232" w:after="0" w:line="266" w:lineRule="exact"/>
        <w:ind w:left="362" w:right="362"/>
        <w:rPr>
          <w:lang w:eastAsia="zh-CN"/>
        </w:rPr>
      </w:pPr>
      <w:r>
        <w:rPr>
          <w:rFonts w:ascii="F3" w:hAnsi="F3" w:eastAsia="F3"/>
          <w:color w:val="000000"/>
          <w:sz w:val="24"/>
          <w:lang w:eastAsia="zh-CN"/>
        </w:rPr>
        <w:t>显示器上。当车辆驶入检测器检测域后，费额显示器即处于空白状态。</w:t>
      </w:r>
      <w:r>
        <w:rPr>
          <w:rFonts w:ascii="F1" w:hAnsi="F1" w:eastAsia="F1"/>
          <w:color w:val="000000"/>
          <w:sz w:val="24"/>
          <w:lang w:eastAsia="zh-CN"/>
        </w:rPr>
        <w:t xml:space="preserve"> </w:t>
      </w:r>
    </w:p>
    <w:p w14:paraId="6608C08F">
      <w:pPr>
        <w:autoSpaceDE w:val="0"/>
        <w:autoSpaceDN w:val="0"/>
        <w:spacing w:before="214" w:after="0" w:line="266" w:lineRule="exact"/>
        <w:ind w:left="412" w:right="412"/>
        <w:jc w:val="right"/>
        <w:rPr>
          <w:lang w:eastAsia="zh-CN"/>
        </w:rPr>
      </w:pPr>
      <w:r>
        <w:rPr>
          <w:rFonts w:ascii="F3" w:hAnsi="F3" w:eastAsia="F3"/>
          <w:color w:val="000000"/>
          <w:sz w:val="24"/>
          <w:lang w:eastAsia="zh-CN"/>
        </w:rPr>
        <w:t>费额显示器是由车道控制机控制的，当调整费率时，不需要变更费额显示器。</w:t>
      </w:r>
      <w:r>
        <w:rPr>
          <w:rFonts w:ascii="F1" w:hAnsi="F1" w:eastAsia="F1"/>
          <w:color w:val="000000"/>
          <w:sz w:val="24"/>
          <w:lang w:eastAsia="zh-CN"/>
        </w:rPr>
        <w:t xml:space="preserve"> </w:t>
      </w:r>
    </w:p>
    <w:p w14:paraId="233E18E6">
      <w:pPr>
        <w:autoSpaceDE w:val="0"/>
        <w:autoSpaceDN w:val="0"/>
        <w:spacing w:before="222" w:after="0" w:line="240" w:lineRule="exact"/>
        <w:ind w:left="140" w:right="140"/>
        <w:jc w:val="right"/>
        <w:rPr>
          <w:lang w:eastAsia="zh-CN"/>
        </w:rPr>
      </w:pPr>
      <w:r>
        <w:rPr>
          <w:rFonts w:ascii="F3" w:hAnsi="F3" w:eastAsia="F3"/>
          <w:color w:val="000000"/>
          <w:sz w:val="24"/>
          <w:lang w:eastAsia="zh-CN"/>
        </w:rPr>
        <w:t>费额显示器具有语音报价功能，要求在收费车道嘈杂的环境中，使司机能清楚地听</w:t>
      </w:r>
    </w:p>
    <w:p w14:paraId="3F6F3E16">
      <w:pPr>
        <w:autoSpaceDE w:val="0"/>
        <w:autoSpaceDN w:val="0"/>
        <w:spacing w:before="232" w:after="0" w:line="266" w:lineRule="exact"/>
        <w:ind w:left="362" w:right="362"/>
        <w:rPr>
          <w:lang w:eastAsia="zh-CN"/>
        </w:rPr>
      </w:pPr>
      <w:r>
        <w:rPr>
          <w:rFonts w:ascii="F3" w:hAnsi="F3" w:eastAsia="F3"/>
          <w:color w:val="000000"/>
          <w:sz w:val="24"/>
          <w:lang w:eastAsia="zh-CN"/>
        </w:rPr>
        <w:t>见，并不能影响到相邻车道。</w:t>
      </w:r>
      <w:r>
        <w:rPr>
          <w:rFonts w:ascii="F1" w:hAnsi="F1" w:eastAsia="F1"/>
          <w:color w:val="000000"/>
          <w:sz w:val="24"/>
          <w:lang w:eastAsia="zh-CN"/>
        </w:rPr>
        <w:t xml:space="preserve"> </w:t>
      </w:r>
    </w:p>
    <w:p w14:paraId="04E10C61">
      <w:pPr>
        <w:autoSpaceDE w:val="0"/>
        <w:autoSpaceDN w:val="0"/>
        <w:spacing w:before="214" w:after="106" w:line="266" w:lineRule="exact"/>
        <w:ind w:left="842" w:right="842"/>
      </w:pPr>
      <w:r>
        <w:rPr>
          <w:rFonts w:ascii="F3" w:hAnsi="F3" w:eastAsia="F3"/>
          <w:color w:val="000000"/>
          <w:sz w:val="24"/>
        </w:rPr>
        <w:t>主要的技术指标：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216"/>
      </w:tblGrid>
      <w:tr w14:paraId="340A8FD7">
        <w:tblPrEx>
          <w:tblCellMar>
            <w:top w:w="0" w:type="dxa"/>
            <w:left w:w="108" w:type="dxa"/>
            <w:bottom w:w="0" w:type="dxa"/>
            <w:right w:w="108" w:type="dxa"/>
          </w:tblCellMar>
        </w:tblPrEx>
        <w:trPr>
          <w:trHeight w:val="480" w:hRule="exact"/>
        </w:trPr>
        <w:tc>
          <w:tcPr>
            <w:tcW w:w="722" w:type="dxa"/>
            <w:tcMar>
              <w:left w:w="0" w:type="dxa"/>
              <w:right w:w="0" w:type="dxa"/>
            </w:tcMar>
          </w:tcPr>
          <w:p w14:paraId="702D6A99">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6" w:type="dxa"/>
            <w:tcMar>
              <w:left w:w="0" w:type="dxa"/>
              <w:right w:w="0" w:type="dxa"/>
            </w:tcMar>
          </w:tcPr>
          <w:p w14:paraId="6CDDB0A7">
            <w:pPr>
              <w:autoSpaceDE w:val="0"/>
              <w:autoSpaceDN w:val="0"/>
              <w:spacing w:before="108" w:after="0" w:line="266" w:lineRule="exact"/>
              <w:jc w:val="center"/>
            </w:pPr>
            <w:r>
              <w:rPr>
                <w:rFonts w:ascii="F3" w:hAnsi="F3" w:eastAsia="F3"/>
                <w:color w:val="000000"/>
                <w:sz w:val="24"/>
                <w:lang w:eastAsia="zh-CN"/>
              </w:rPr>
              <w:t>费额显示器显示部分由</w:t>
            </w:r>
            <w:r>
              <w:rPr>
                <w:rFonts w:ascii="F1" w:hAnsi="F1" w:eastAsia="F1"/>
                <w:color w:val="000000"/>
                <w:sz w:val="24"/>
                <w:lang w:eastAsia="zh-CN"/>
              </w:rPr>
              <w:t xml:space="preserve"> 21</w:t>
            </w:r>
            <w:r>
              <w:rPr>
                <w:rFonts w:ascii="F3" w:hAnsi="F3" w:eastAsia="F3"/>
                <w:color w:val="000000"/>
                <w:sz w:val="24"/>
                <w:lang w:eastAsia="zh-CN"/>
              </w:rPr>
              <w:t xml:space="preserve"> 位七段</w:t>
            </w:r>
            <w:r>
              <w:rPr>
                <w:rFonts w:ascii="F1" w:hAnsi="F1" w:eastAsia="F1"/>
                <w:color w:val="000000"/>
                <w:sz w:val="24"/>
                <w:lang w:eastAsia="zh-CN"/>
              </w:rPr>
              <w:t xml:space="preserve"> 4</w:t>
            </w:r>
            <w:r>
              <w:rPr>
                <w:rFonts w:ascii="F3" w:hAnsi="F3" w:eastAsia="F3"/>
                <w:color w:val="000000"/>
                <w:sz w:val="24"/>
                <w:lang w:eastAsia="zh-CN"/>
              </w:rPr>
              <w:t xml:space="preserve"> 英寸数码管或发光二极管构成。</w:t>
            </w:r>
            <w:r>
              <w:rPr>
                <w:rFonts w:ascii="F1" w:hAnsi="F1" w:eastAsia="F1"/>
                <w:color w:val="000000"/>
                <w:sz w:val="24"/>
              </w:rPr>
              <w:t>1</w:t>
            </w:r>
            <w:r>
              <w:rPr>
                <w:rFonts w:ascii="F3" w:hAnsi="F3" w:eastAsia="F3"/>
                <w:color w:val="000000"/>
                <w:sz w:val="24"/>
              </w:rPr>
              <w:t xml:space="preserve"> 位显示</w:t>
            </w:r>
          </w:p>
        </w:tc>
      </w:tr>
    </w:tbl>
    <w:p w14:paraId="424326D9">
      <w:pPr>
        <w:autoSpaceDE w:val="0"/>
        <w:autoSpaceDN w:val="0"/>
        <w:spacing w:before="108" w:after="0" w:line="266" w:lineRule="exact"/>
        <w:ind w:left="592" w:right="592"/>
        <w:jc w:val="right"/>
        <w:rPr>
          <w:lang w:eastAsia="zh-CN"/>
        </w:rPr>
      </w:pPr>
      <w:r>
        <w:rPr>
          <w:rFonts w:ascii="F3" w:hAnsi="F3" w:eastAsia="F3"/>
          <w:color w:val="000000"/>
          <w:sz w:val="24"/>
          <w:lang w:eastAsia="zh-CN"/>
        </w:rPr>
        <w:t>车型，</w:t>
      </w:r>
      <w:r>
        <w:rPr>
          <w:rFonts w:ascii="F1" w:hAnsi="F1" w:eastAsia="F1"/>
          <w:color w:val="000000"/>
          <w:sz w:val="24"/>
          <w:lang w:eastAsia="zh-CN"/>
        </w:rPr>
        <w:t>5</w:t>
      </w:r>
      <w:r>
        <w:rPr>
          <w:rFonts w:ascii="F3" w:hAnsi="F3" w:eastAsia="F3"/>
          <w:color w:val="000000"/>
          <w:sz w:val="24"/>
          <w:lang w:eastAsia="zh-CN"/>
        </w:rPr>
        <w:t xml:space="preserve"> 位显示应收金额，</w:t>
      </w:r>
      <w:r>
        <w:rPr>
          <w:rFonts w:ascii="F1" w:hAnsi="F1" w:eastAsia="F1"/>
          <w:color w:val="000000"/>
          <w:sz w:val="24"/>
          <w:lang w:eastAsia="zh-CN"/>
        </w:rPr>
        <w:t>5</w:t>
      </w:r>
      <w:r>
        <w:rPr>
          <w:rFonts w:ascii="F3" w:hAnsi="F3" w:eastAsia="F3"/>
          <w:color w:val="000000"/>
          <w:sz w:val="24"/>
          <w:lang w:eastAsia="zh-CN"/>
        </w:rPr>
        <w:t xml:space="preserve"> 位显示车重（后两位为小数），</w:t>
      </w:r>
      <w:r>
        <w:rPr>
          <w:rFonts w:ascii="F1" w:hAnsi="F1" w:eastAsia="F1"/>
          <w:color w:val="000000"/>
          <w:sz w:val="24"/>
          <w:lang w:eastAsia="zh-CN"/>
        </w:rPr>
        <w:t>5</w:t>
      </w:r>
      <w:r>
        <w:rPr>
          <w:rFonts w:ascii="F3" w:hAnsi="F3" w:eastAsia="F3"/>
          <w:color w:val="000000"/>
          <w:sz w:val="24"/>
          <w:lang w:eastAsia="zh-CN"/>
        </w:rPr>
        <w:t xml:space="preserve"> 位显示超重</w:t>
      </w:r>
    </w:p>
    <w:p w14:paraId="38416936">
      <w:pPr>
        <w:autoSpaceDE w:val="0"/>
        <w:autoSpaceDN w:val="0"/>
        <w:spacing w:before="214" w:after="0" w:line="266" w:lineRule="exact"/>
        <w:ind w:left="222" w:right="222"/>
        <w:jc w:val="right"/>
        <w:rPr>
          <w:lang w:eastAsia="zh-CN"/>
        </w:rPr>
      </w:pPr>
      <w:r>
        <w:rPr>
          <w:rFonts w:ascii="F3" w:hAnsi="F3" w:eastAsia="F3"/>
          <w:color w:val="000000"/>
          <w:sz w:val="24"/>
          <w:lang w:eastAsia="zh-CN"/>
        </w:rPr>
        <w:t>（后两位为小数），</w:t>
      </w:r>
      <w:r>
        <w:rPr>
          <w:rFonts w:ascii="F1" w:hAnsi="F1" w:eastAsia="F1"/>
          <w:color w:val="000000"/>
          <w:sz w:val="24"/>
          <w:lang w:eastAsia="zh-CN"/>
        </w:rPr>
        <w:t>5</w:t>
      </w:r>
      <w:r>
        <w:rPr>
          <w:rFonts w:ascii="F3" w:hAnsi="F3" w:eastAsia="F3"/>
          <w:color w:val="000000"/>
          <w:sz w:val="24"/>
          <w:lang w:eastAsia="zh-CN"/>
        </w:rPr>
        <w:t xml:space="preserve"> 位显示余额（后两位为小数）。车型可设</w:t>
      </w:r>
      <w:r>
        <w:rPr>
          <w:rFonts w:ascii="F1" w:hAnsi="F1" w:eastAsia="F1"/>
          <w:color w:val="000000"/>
          <w:sz w:val="24"/>
          <w:lang w:eastAsia="zh-CN"/>
        </w:rPr>
        <w:t xml:space="preserve"> 0~9</w:t>
      </w:r>
      <w:r>
        <w:rPr>
          <w:rFonts w:ascii="F3" w:hAnsi="F3" w:eastAsia="F3"/>
          <w:color w:val="000000"/>
          <w:sz w:val="24"/>
          <w:lang w:eastAsia="zh-CN"/>
        </w:rPr>
        <w:t xml:space="preserve"> 共</w:t>
      </w:r>
      <w:r>
        <w:rPr>
          <w:rFonts w:ascii="F1" w:hAnsi="F1" w:eastAsia="F1"/>
          <w:color w:val="000000"/>
          <w:sz w:val="24"/>
          <w:lang w:eastAsia="zh-CN"/>
        </w:rPr>
        <w:t xml:space="preserve"> 10</w:t>
      </w:r>
      <w:r>
        <w:rPr>
          <w:rFonts w:ascii="F3" w:hAnsi="F3" w:eastAsia="F3"/>
          <w:color w:val="000000"/>
          <w:sz w:val="24"/>
          <w:lang w:eastAsia="zh-CN"/>
        </w:rPr>
        <w:t xml:space="preserve"> 种。</w:t>
      </w:r>
    </w:p>
    <w:p w14:paraId="31A12423">
      <w:pPr>
        <w:autoSpaceDE w:val="0"/>
        <w:autoSpaceDN w:val="0"/>
        <w:spacing w:before="222" w:after="0" w:line="240" w:lineRule="exact"/>
        <w:ind w:left="292" w:right="292"/>
        <w:jc w:val="right"/>
        <w:rPr>
          <w:lang w:eastAsia="zh-CN"/>
        </w:rPr>
      </w:pPr>
      <w:r>
        <w:rPr>
          <w:rFonts w:ascii="F3" w:hAnsi="F3" w:eastAsia="F3"/>
          <w:color w:val="000000"/>
          <w:sz w:val="24"/>
          <w:lang w:eastAsia="zh-CN"/>
        </w:rPr>
        <w:t>车型，应收金额可通过语音报出，车重，超重不通过语音报出，数码管采用</w:t>
      </w:r>
    </w:p>
    <w:p w14:paraId="1C655CD4">
      <w:pPr>
        <w:autoSpaceDE w:val="0"/>
        <w:autoSpaceDN w:val="0"/>
        <w:spacing w:before="232" w:after="106" w:line="266" w:lineRule="exact"/>
        <w:ind w:left="344" w:right="344"/>
        <w:jc w:val="right"/>
        <w:rPr>
          <w:lang w:eastAsia="zh-CN"/>
        </w:rPr>
      </w:pPr>
      <w:r>
        <w:rPr>
          <w:rFonts w:ascii="F3" w:hAnsi="F3" w:eastAsia="F3"/>
          <w:color w:val="000000"/>
          <w:sz w:val="24"/>
          <w:lang w:eastAsia="zh-CN"/>
        </w:rPr>
        <w:t>超高亮度，阳光直射也清晰可见的发光元件，发光强度不小于</w:t>
      </w:r>
      <w:r>
        <w:rPr>
          <w:rFonts w:ascii="F1" w:hAnsi="F1" w:eastAsia="F1"/>
          <w:color w:val="000000"/>
          <w:sz w:val="24"/>
          <w:lang w:eastAsia="zh-CN"/>
        </w:rPr>
        <w:t xml:space="preserve"> 4000MCD</w:t>
      </w:r>
      <w:r>
        <w:rPr>
          <w:rFonts w:ascii="F3" w:hAnsi="F3" w:eastAsia="F3"/>
          <w:color w:val="000000"/>
          <w:sz w:val="24"/>
          <w:lang w:eastAsia="zh-CN"/>
        </w:rPr>
        <w:t>。</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040"/>
      </w:tblGrid>
      <w:tr w14:paraId="1CDD8B9B">
        <w:tblPrEx>
          <w:tblCellMar>
            <w:top w:w="0" w:type="dxa"/>
            <w:left w:w="108" w:type="dxa"/>
            <w:bottom w:w="0" w:type="dxa"/>
            <w:right w:w="108" w:type="dxa"/>
          </w:tblCellMar>
        </w:tblPrEx>
        <w:trPr>
          <w:trHeight w:val="480" w:hRule="exact"/>
        </w:trPr>
        <w:tc>
          <w:tcPr>
            <w:tcW w:w="722" w:type="dxa"/>
            <w:tcMar>
              <w:left w:w="0" w:type="dxa"/>
              <w:right w:w="0" w:type="dxa"/>
            </w:tcMar>
          </w:tcPr>
          <w:p w14:paraId="559F71E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40" w:type="dxa"/>
            <w:tcMar>
              <w:left w:w="0" w:type="dxa"/>
              <w:right w:w="0" w:type="dxa"/>
            </w:tcMar>
          </w:tcPr>
          <w:p w14:paraId="6632DACB">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956"/>
            </w:tblGrid>
            <w:tr w14:paraId="30E5428D">
              <w:tblPrEx>
                <w:tblCellMar>
                  <w:top w:w="0" w:type="dxa"/>
                  <w:left w:w="108" w:type="dxa"/>
                  <w:bottom w:w="0" w:type="dxa"/>
                  <w:right w:w="108" w:type="dxa"/>
                </w:tblCellMar>
              </w:tblPrEx>
              <w:trPr>
                <w:trHeight w:val="376" w:hRule="exact"/>
              </w:trPr>
              <w:tc>
                <w:tcPr>
                  <w:tcW w:w="88" w:type="dxa"/>
                  <w:tcMar>
                    <w:left w:w="0" w:type="dxa"/>
                    <w:right w:w="0" w:type="dxa"/>
                  </w:tcMar>
                </w:tcPr>
                <w:p w14:paraId="637F27AE"/>
              </w:tc>
              <w:tc>
                <w:tcPr>
                  <w:tcW w:w="7956" w:type="dxa"/>
                  <w:tcMar>
                    <w:left w:w="0" w:type="dxa"/>
                    <w:right w:w="0" w:type="dxa"/>
                  </w:tcMar>
                </w:tcPr>
                <w:p w14:paraId="6363A454">
                  <w:pPr>
                    <w:autoSpaceDE w:val="0"/>
                    <w:autoSpaceDN w:val="0"/>
                    <w:spacing w:before="56" w:after="0" w:line="266" w:lineRule="exact"/>
                    <w:jc w:val="center"/>
                    <w:rPr>
                      <w:lang w:eastAsia="zh-CN"/>
                    </w:rPr>
                  </w:pPr>
                  <w:r>
                    <w:rPr>
                      <w:rFonts w:ascii="F3" w:hAnsi="F3" w:eastAsia="F3"/>
                      <w:color w:val="000000"/>
                      <w:sz w:val="24"/>
                      <w:lang w:eastAsia="zh-CN"/>
                    </w:rPr>
                    <w:t>可视距离：＞</w:t>
                  </w:r>
                  <w:r>
                    <w:rPr>
                      <w:rFonts w:ascii="F1" w:hAnsi="F1" w:eastAsia="F1"/>
                      <w:color w:val="000000"/>
                      <w:sz w:val="24"/>
                      <w:lang w:eastAsia="zh-CN"/>
                    </w:rPr>
                    <w:t>10m</w:t>
                  </w:r>
                  <w:r>
                    <w:rPr>
                      <w:rFonts w:ascii="F3" w:hAnsi="F3" w:eastAsia="F3"/>
                      <w:color w:val="000000"/>
                      <w:sz w:val="24"/>
                      <w:lang w:eastAsia="zh-CN"/>
                    </w:rPr>
                    <w:t>；并能够防止包括汽车发电机启停所产生的各种外界干</w:t>
                  </w:r>
                </w:p>
              </w:tc>
            </w:tr>
          </w:tbl>
          <w:p w14:paraId="7CE5CBB3">
            <w:pPr>
              <w:rPr>
                <w:lang w:eastAsia="zh-CN"/>
              </w:rPr>
            </w:pPr>
          </w:p>
          <w:p w14:paraId="147F681D">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7C0A3D73">
      <w:pPr>
        <w:autoSpaceDE w:val="0"/>
        <w:autoSpaceDN w:val="0"/>
        <w:spacing w:before="108" w:after="104" w:line="266" w:lineRule="exact"/>
        <w:ind w:left="1262" w:right="1262"/>
        <w:rPr>
          <w:lang w:eastAsia="zh-CN"/>
        </w:rPr>
      </w:pPr>
      <w:r>
        <w:rPr>
          <w:rFonts w:ascii="F3" w:hAnsi="F3" w:eastAsia="F3"/>
          <w:color w:val="000000"/>
          <w:sz w:val="24"/>
          <w:lang w:eastAsia="zh-CN"/>
        </w:rPr>
        <w:t>扰，以免造成非正常显示等故障；</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060"/>
      </w:tblGrid>
      <w:tr w14:paraId="054F7461">
        <w:tblPrEx>
          <w:tblCellMar>
            <w:top w:w="0" w:type="dxa"/>
            <w:left w:w="108" w:type="dxa"/>
            <w:bottom w:w="0" w:type="dxa"/>
            <w:right w:w="108" w:type="dxa"/>
          </w:tblCellMar>
        </w:tblPrEx>
        <w:trPr>
          <w:trHeight w:val="482" w:hRule="exact"/>
        </w:trPr>
        <w:tc>
          <w:tcPr>
            <w:tcW w:w="722" w:type="dxa"/>
            <w:tcMar>
              <w:left w:w="0" w:type="dxa"/>
              <w:right w:w="0" w:type="dxa"/>
            </w:tcMar>
          </w:tcPr>
          <w:p w14:paraId="2859ABAA">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60" w:type="dxa"/>
            <w:tcMar>
              <w:left w:w="0" w:type="dxa"/>
              <w:right w:w="0" w:type="dxa"/>
            </w:tcMar>
          </w:tcPr>
          <w:p w14:paraId="6F1ECA71">
            <w:pPr>
              <w:autoSpaceDE w:val="0"/>
              <w:autoSpaceDN w:val="0"/>
              <w:spacing w:before="110" w:after="0" w:line="266" w:lineRule="exact"/>
              <w:ind w:left="120" w:right="120"/>
              <w:rPr>
                <w:lang w:eastAsia="zh-CN"/>
              </w:rPr>
            </w:pPr>
            <w:r>
              <w:rPr>
                <w:rFonts w:ascii="F3" w:hAnsi="F3" w:eastAsia="F3"/>
                <w:color w:val="000000"/>
                <w:sz w:val="24"/>
                <w:lang w:eastAsia="zh-CN"/>
              </w:rPr>
              <w:t>信号输入采用标准</w:t>
            </w:r>
            <w:r>
              <w:rPr>
                <w:rFonts w:ascii="F1" w:hAnsi="F1" w:eastAsia="F1"/>
                <w:color w:val="000000"/>
                <w:sz w:val="24"/>
                <w:lang w:eastAsia="zh-CN"/>
              </w:rPr>
              <w:t xml:space="preserve"> RS-232</w:t>
            </w:r>
            <w:r>
              <w:rPr>
                <w:rFonts w:ascii="F3" w:hAnsi="F3" w:eastAsia="F3"/>
                <w:color w:val="000000"/>
                <w:sz w:val="24"/>
                <w:lang w:eastAsia="zh-CN"/>
              </w:rPr>
              <w:t xml:space="preserve"> 串口，使用</w:t>
            </w:r>
            <w:r>
              <w:rPr>
                <w:rFonts w:ascii="F1" w:hAnsi="F1" w:eastAsia="F1"/>
                <w:color w:val="000000"/>
                <w:sz w:val="24"/>
                <w:lang w:eastAsia="zh-CN"/>
              </w:rPr>
              <w:t xml:space="preserve"> DB9</w:t>
            </w:r>
            <w:r>
              <w:rPr>
                <w:rFonts w:ascii="F3" w:hAnsi="F3" w:eastAsia="F3"/>
                <w:color w:val="000000"/>
                <w:sz w:val="24"/>
                <w:lang w:eastAsia="zh-CN"/>
              </w:rPr>
              <w:t xml:space="preserve"> 插座，带护套的三芯屏蔽电缆</w:t>
            </w:r>
          </w:p>
        </w:tc>
      </w:tr>
    </w:tbl>
    <w:p w14:paraId="6B2DA874">
      <w:pPr>
        <w:autoSpaceDE w:val="0"/>
        <w:autoSpaceDN w:val="0"/>
        <w:spacing w:before="108" w:after="0" w:line="266" w:lineRule="exact"/>
        <w:ind w:left="388" w:right="388"/>
        <w:jc w:val="right"/>
        <w:rPr>
          <w:lang w:eastAsia="zh-CN"/>
        </w:rPr>
      </w:pPr>
      <w:r>
        <w:rPr>
          <w:rFonts w:ascii="F3" w:hAnsi="F3" w:eastAsia="F3"/>
          <w:color w:val="000000"/>
          <w:sz w:val="24"/>
          <w:lang w:eastAsia="zh-CN"/>
        </w:rPr>
        <w:t>（</w:t>
      </w:r>
      <w:r>
        <w:rPr>
          <w:rFonts w:ascii="F1" w:hAnsi="F1" w:eastAsia="F1"/>
          <w:color w:val="000000"/>
          <w:sz w:val="24"/>
          <w:lang w:eastAsia="zh-CN"/>
        </w:rPr>
        <w:t>RXD-TXD-GND</w:t>
      </w:r>
      <w:r>
        <w:rPr>
          <w:rFonts w:ascii="F3" w:hAnsi="F3" w:eastAsia="F3"/>
          <w:color w:val="000000"/>
          <w:sz w:val="24"/>
          <w:lang w:eastAsia="zh-CN"/>
        </w:rPr>
        <w:t>）；波特率</w:t>
      </w:r>
      <w:r>
        <w:rPr>
          <w:rFonts w:ascii="F1" w:hAnsi="F1" w:eastAsia="F1"/>
          <w:color w:val="000000"/>
          <w:sz w:val="24"/>
          <w:lang w:eastAsia="zh-CN"/>
        </w:rPr>
        <w:t xml:space="preserve"> 115200bps</w:t>
      </w:r>
      <w:r>
        <w:rPr>
          <w:rFonts w:ascii="F3" w:hAnsi="F3" w:eastAsia="F3"/>
          <w:color w:val="000000"/>
          <w:sz w:val="24"/>
          <w:lang w:eastAsia="zh-CN"/>
        </w:rPr>
        <w:t>（可调），数据位</w:t>
      </w:r>
      <w:r>
        <w:rPr>
          <w:rFonts w:ascii="F1" w:hAnsi="F1" w:eastAsia="F1"/>
          <w:color w:val="000000"/>
          <w:sz w:val="24"/>
          <w:lang w:eastAsia="zh-CN"/>
        </w:rPr>
        <w:t xml:space="preserve"> 8</w:t>
      </w:r>
      <w:r>
        <w:rPr>
          <w:rFonts w:ascii="F3" w:hAnsi="F3" w:eastAsia="F3"/>
          <w:color w:val="000000"/>
          <w:sz w:val="24"/>
          <w:lang w:eastAsia="zh-CN"/>
        </w:rPr>
        <w:t xml:space="preserve"> 位，无奇偶校验</w:t>
      </w:r>
    </w:p>
    <w:p w14:paraId="4CCA4B2A">
      <w:pPr>
        <w:autoSpaceDE w:val="0"/>
        <w:autoSpaceDN w:val="0"/>
        <w:spacing w:before="214" w:after="104" w:line="266" w:lineRule="exact"/>
        <w:ind w:left="1262" w:right="1262"/>
      </w:pPr>
      <w:r>
        <w:rPr>
          <w:rFonts w:ascii="F3" w:hAnsi="F3" w:eastAsia="F3"/>
          <w:color w:val="000000"/>
          <w:sz w:val="24"/>
        </w:rPr>
        <w:t>位，</w:t>
      </w:r>
      <w:r>
        <w:rPr>
          <w:rFonts w:ascii="F1" w:hAnsi="F1" w:eastAsia="F1"/>
          <w:color w:val="000000"/>
          <w:sz w:val="24"/>
        </w:rPr>
        <w:t>1</w:t>
      </w:r>
      <w:r>
        <w:rPr>
          <w:rFonts w:ascii="F3" w:hAnsi="F3" w:eastAsia="F3"/>
          <w:color w:val="000000"/>
          <w:sz w:val="24"/>
        </w:rPr>
        <w:t xml:space="preserve"> 位起始位，</w:t>
      </w:r>
      <w:r>
        <w:rPr>
          <w:rFonts w:ascii="F1" w:hAnsi="F1" w:eastAsia="F1"/>
          <w:color w:val="000000"/>
          <w:sz w:val="24"/>
        </w:rPr>
        <w:t>1</w:t>
      </w:r>
      <w:r>
        <w:rPr>
          <w:rFonts w:ascii="F3" w:hAnsi="F3" w:eastAsia="F3"/>
          <w:color w:val="000000"/>
          <w:sz w:val="24"/>
        </w:rPr>
        <w:t xml:space="preserve"> 位停止位；</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86"/>
      </w:tblGrid>
      <w:tr w14:paraId="66CA28D3">
        <w:tblPrEx>
          <w:tblCellMar>
            <w:top w:w="0" w:type="dxa"/>
            <w:left w:w="108" w:type="dxa"/>
            <w:bottom w:w="0" w:type="dxa"/>
            <w:right w:w="108" w:type="dxa"/>
          </w:tblCellMar>
        </w:tblPrEx>
        <w:trPr>
          <w:trHeight w:val="482" w:hRule="exact"/>
        </w:trPr>
        <w:tc>
          <w:tcPr>
            <w:tcW w:w="722" w:type="dxa"/>
            <w:tcMar>
              <w:left w:w="0" w:type="dxa"/>
              <w:right w:w="0" w:type="dxa"/>
            </w:tcMar>
          </w:tcPr>
          <w:p w14:paraId="014ED044">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86" w:type="dxa"/>
            <w:tcMar>
              <w:left w:w="0" w:type="dxa"/>
              <w:right w:w="0" w:type="dxa"/>
            </w:tcMar>
          </w:tcPr>
          <w:p w14:paraId="4E2AFEF1">
            <w:pPr>
              <w:autoSpaceDE w:val="0"/>
              <w:autoSpaceDN w:val="0"/>
              <w:spacing w:before="118" w:after="0" w:line="240" w:lineRule="exact"/>
              <w:jc w:val="center"/>
              <w:rPr>
                <w:lang w:eastAsia="zh-CN"/>
              </w:rPr>
            </w:pPr>
            <w:r>
              <w:rPr>
                <w:rFonts w:ascii="F3" w:hAnsi="F3" w:eastAsia="F3"/>
                <w:color w:val="000000"/>
                <w:sz w:val="24"/>
                <w:lang w:eastAsia="zh-CN"/>
              </w:rPr>
              <w:t>语音输出功能：费额显示牌自带语音电路和功率放大电路，费额显示牌的语</w:t>
            </w:r>
          </w:p>
        </w:tc>
      </w:tr>
    </w:tbl>
    <w:p w14:paraId="1A96899F">
      <w:pPr>
        <w:autoSpaceDE w:val="0"/>
        <w:autoSpaceDN w:val="0"/>
        <w:spacing w:before="108" w:after="104" w:line="266" w:lineRule="exact"/>
        <w:ind w:left="1262" w:right="1262"/>
        <w:rPr>
          <w:lang w:eastAsia="zh-CN"/>
        </w:rPr>
      </w:pPr>
      <w:r>
        <w:rPr>
          <w:rFonts w:ascii="F3" w:hAnsi="F3" w:eastAsia="F3"/>
          <w:color w:val="000000"/>
          <w:sz w:val="24"/>
          <w:lang w:eastAsia="zh-CN"/>
        </w:rPr>
        <w:t>音音箱为防水音箱，输出功率为≥</w:t>
      </w:r>
      <w:r>
        <w:rPr>
          <w:rFonts w:ascii="F1" w:hAnsi="F1" w:eastAsia="F1"/>
          <w:color w:val="000000"/>
          <w:sz w:val="24"/>
          <w:lang w:eastAsia="zh-CN"/>
        </w:rPr>
        <w:t>5</w:t>
      </w:r>
      <w:r>
        <w:rPr>
          <w:rFonts w:ascii="F3" w:hAnsi="F3" w:eastAsia="F3"/>
          <w:color w:val="000000"/>
          <w:sz w:val="24"/>
          <w:lang w:eastAsia="zh-CN"/>
        </w:rPr>
        <w:t xml:space="preserve"> 瓦；</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86"/>
      </w:tblGrid>
      <w:tr w14:paraId="22A8835F">
        <w:tblPrEx>
          <w:tblCellMar>
            <w:top w:w="0" w:type="dxa"/>
            <w:left w:w="108" w:type="dxa"/>
            <w:bottom w:w="0" w:type="dxa"/>
            <w:right w:w="108" w:type="dxa"/>
          </w:tblCellMar>
        </w:tblPrEx>
        <w:trPr>
          <w:trHeight w:val="482" w:hRule="exact"/>
        </w:trPr>
        <w:tc>
          <w:tcPr>
            <w:tcW w:w="722" w:type="dxa"/>
            <w:tcMar>
              <w:left w:w="0" w:type="dxa"/>
              <w:right w:w="0" w:type="dxa"/>
            </w:tcMar>
          </w:tcPr>
          <w:p w14:paraId="01A64519">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86" w:type="dxa"/>
            <w:tcMar>
              <w:left w:w="0" w:type="dxa"/>
              <w:right w:w="0" w:type="dxa"/>
            </w:tcMar>
          </w:tcPr>
          <w:p w14:paraId="16126517">
            <w:pPr>
              <w:autoSpaceDE w:val="0"/>
              <w:autoSpaceDN w:val="0"/>
              <w:spacing w:before="110" w:after="0" w:line="266" w:lineRule="exact"/>
              <w:jc w:val="center"/>
              <w:rPr>
                <w:lang w:eastAsia="zh-CN"/>
              </w:rPr>
            </w:pPr>
            <w:r>
              <w:rPr>
                <w:rFonts w:ascii="F3" w:hAnsi="F3" w:eastAsia="F3"/>
                <w:color w:val="000000"/>
                <w:sz w:val="24"/>
                <w:lang w:eastAsia="zh-CN"/>
              </w:rPr>
              <w:t>费额显示牌加电时应点亮所有发光元件</w:t>
            </w:r>
            <w:r>
              <w:rPr>
                <w:rFonts w:ascii="F1" w:hAnsi="F1" w:eastAsia="F1"/>
                <w:color w:val="000000"/>
                <w:sz w:val="24"/>
                <w:lang w:eastAsia="zh-CN"/>
              </w:rPr>
              <w:t xml:space="preserve"> 5</w:t>
            </w:r>
            <w:r>
              <w:rPr>
                <w:rFonts w:ascii="F3" w:hAnsi="F3" w:eastAsia="F3"/>
                <w:color w:val="000000"/>
                <w:sz w:val="24"/>
                <w:lang w:eastAsia="zh-CN"/>
              </w:rPr>
              <w:t xml:space="preserve"> 秒钟，并播报语音“系统正在加电</w:t>
            </w:r>
          </w:p>
        </w:tc>
      </w:tr>
    </w:tbl>
    <w:p w14:paraId="247FB818">
      <w:pPr>
        <w:autoSpaceDE w:val="0"/>
        <w:autoSpaceDN w:val="0"/>
        <w:spacing w:before="108" w:after="104" w:line="266" w:lineRule="exact"/>
        <w:ind w:left="1262" w:right="1262"/>
      </w:pPr>
      <w:r>
        <w:rPr>
          <w:rFonts w:ascii="F3" w:hAnsi="F3" w:eastAsia="F3"/>
          <w:color w:val="000000"/>
          <w:sz w:val="24"/>
        </w:rPr>
        <w:t>自检”；</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86"/>
      </w:tblGrid>
      <w:tr w14:paraId="49980F3C">
        <w:tblPrEx>
          <w:tblCellMar>
            <w:top w:w="0" w:type="dxa"/>
            <w:left w:w="108" w:type="dxa"/>
            <w:bottom w:w="0" w:type="dxa"/>
            <w:right w:w="108" w:type="dxa"/>
          </w:tblCellMar>
        </w:tblPrEx>
        <w:trPr>
          <w:trHeight w:val="482" w:hRule="exact"/>
        </w:trPr>
        <w:tc>
          <w:tcPr>
            <w:tcW w:w="722" w:type="dxa"/>
            <w:tcMar>
              <w:left w:w="0" w:type="dxa"/>
              <w:right w:w="0" w:type="dxa"/>
            </w:tcMar>
          </w:tcPr>
          <w:p w14:paraId="448CEA94">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86" w:type="dxa"/>
            <w:tcMar>
              <w:left w:w="0" w:type="dxa"/>
              <w:right w:w="0" w:type="dxa"/>
            </w:tcMar>
          </w:tcPr>
          <w:p w14:paraId="5388F093">
            <w:pPr>
              <w:autoSpaceDE w:val="0"/>
              <w:autoSpaceDN w:val="0"/>
              <w:spacing w:before="118" w:after="0" w:line="240" w:lineRule="exact"/>
              <w:jc w:val="center"/>
              <w:rPr>
                <w:lang w:eastAsia="zh-CN"/>
              </w:rPr>
            </w:pPr>
            <w:r>
              <w:rPr>
                <w:rFonts w:ascii="F3" w:hAnsi="F3" w:eastAsia="F3"/>
                <w:color w:val="000000"/>
                <w:sz w:val="24"/>
                <w:lang w:eastAsia="zh-CN"/>
              </w:rPr>
              <w:t>显示牌面板上的车类、费额、总重和超重的汉字分别采用丝网印刷工艺，颜</w:t>
            </w:r>
          </w:p>
        </w:tc>
      </w:tr>
    </w:tbl>
    <w:p w14:paraId="3C0FB148">
      <w:pPr>
        <w:autoSpaceDE w:val="0"/>
        <w:autoSpaceDN w:val="0"/>
        <w:spacing w:before="108" w:after="104" w:line="266" w:lineRule="exact"/>
        <w:ind w:left="1262" w:right="1262"/>
        <w:rPr>
          <w:lang w:eastAsia="zh-CN"/>
        </w:rPr>
      </w:pPr>
      <w:r>
        <w:rPr>
          <w:rFonts w:ascii="F3" w:hAnsi="F3" w:eastAsia="F3"/>
          <w:color w:val="000000"/>
          <w:sz w:val="24"/>
          <w:lang w:eastAsia="zh-CN"/>
        </w:rPr>
        <w:t>色为黑底、黄字、黄线，数码显示窗口为透明红膜；</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5856"/>
      </w:tblGrid>
      <w:tr w14:paraId="1C62CFC9">
        <w:tblPrEx>
          <w:tblCellMar>
            <w:top w:w="0" w:type="dxa"/>
            <w:left w:w="108" w:type="dxa"/>
            <w:bottom w:w="0" w:type="dxa"/>
            <w:right w:w="108" w:type="dxa"/>
          </w:tblCellMar>
        </w:tblPrEx>
        <w:trPr>
          <w:trHeight w:val="422" w:hRule="exact"/>
        </w:trPr>
        <w:tc>
          <w:tcPr>
            <w:tcW w:w="722" w:type="dxa"/>
            <w:tcMar>
              <w:left w:w="0" w:type="dxa"/>
              <w:right w:w="0" w:type="dxa"/>
            </w:tcMar>
          </w:tcPr>
          <w:p w14:paraId="5898C99B">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856" w:type="dxa"/>
            <w:tcMar>
              <w:left w:w="0" w:type="dxa"/>
              <w:right w:w="0" w:type="dxa"/>
            </w:tcMar>
          </w:tcPr>
          <w:p w14:paraId="57B3FCE3">
            <w:pPr>
              <w:autoSpaceDE w:val="0"/>
              <w:autoSpaceDN w:val="0"/>
              <w:spacing w:before="110" w:after="0" w:line="266" w:lineRule="exact"/>
              <w:ind w:left="120" w:right="120"/>
              <w:rPr>
                <w:lang w:eastAsia="zh-CN"/>
              </w:rPr>
            </w:pPr>
            <w:r>
              <w:rPr>
                <w:rFonts w:ascii="F3" w:hAnsi="F3" w:eastAsia="F3"/>
                <w:color w:val="000000"/>
                <w:sz w:val="24"/>
                <w:lang w:eastAsia="zh-CN"/>
              </w:rPr>
              <w:t>工作温度：</w:t>
            </w:r>
            <w:r>
              <w:rPr>
                <w:rFonts w:ascii="F1" w:hAnsi="F1" w:eastAsia="F1"/>
                <w:color w:val="000000"/>
                <w:sz w:val="24"/>
                <w:lang w:eastAsia="zh-CN"/>
              </w:rPr>
              <w:t xml:space="preserve"> -20</w:t>
            </w:r>
            <w:r>
              <w:rPr>
                <w:rFonts w:ascii="F3" w:hAnsi="F3" w:eastAsia="F3"/>
                <w:color w:val="000000"/>
                <w:sz w:val="24"/>
                <w:lang w:eastAsia="zh-CN"/>
              </w:rPr>
              <w:t>℃～＋</w:t>
            </w:r>
            <w:r>
              <w:rPr>
                <w:rFonts w:ascii="F1" w:hAnsi="F1" w:eastAsia="F1"/>
                <w:color w:val="000000"/>
                <w:sz w:val="24"/>
                <w:lang w:eastAsia="zh-CN"/>
              </w:rPr>
              <w:t xml:space="preserve"> 70</w:t>
            </w:r>
            <w:r>
              <w:rPr>
                <w:rFonts w:ascii="F3" w:hAnsi="F3" w:eastAsia="F3"/>
                <w:color w:val="000000"/>
                <w:sz w:val="24"/>
                <w:lang w:eastAsia="zh-CN"/>
              </w:rPr>
              <w:t>℃；</w:t>
            </w:r>
            <w:r>
              <w:rPr>
                <w:rFonts w:ascii="F1" w:hAnsi="F1" w:eastAsia="F1"/>
                <w:color w:val="000000"/>
                <w:sz w:val="24"/>
                <w:lang w:eastAsia="zh-CN"/>
              </w:rPr>
              <w:t xml:space="preserve"> </w:t>
            </w:r>
          </w:p>
        </w:tc>
      </w:tr>
    </w:tbl>
    <w:p w14:paraId="46329789">
      <w:pPr>
        <w:autoSpaceDE w:val="0"/>
        <w:autoSpaceDN w:val="0"/>
        <w:spacing w:before="46" w:after="0" w:line="200" w:lineRule="exact"/>
        <w:ind w:left="4266" w:right="4266"/>
        <w:jc w:val="right"/>
      </w:pPr>
      <w:r>
        <w:rPr>
          <w:rFonts w:ascii="F1" w:hAnsi="F1" w:eastAsia="F1"/>
          <w:color w:val="000000"/>
          <w:sz w:val="18"/>
        </w:rPr>
        <w:t xml:space="preserve">226 </w:t>
      </w:r>
    </w:p>
    <w:p w14:paraId="07868AD0">
      <w:pPr>
        <w:sectPr>
          <w:pgSz w:w="11906" w:h="16838"/>
          <w:pgMar w:top="538" w:right="992" w:bottom="616" w:left="1440" w:header="720" w:footer="720" w:gutter="0"/>
          <w:cols w:space="720" w:num="1"/>
          <w:docGrid w:linePitch="360" w:charSpace="0"/>
        </w:sectPr>
      </w:pPr>
    </w:p>
    <w:p w14:paraId="5895FB2C">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4C51CA3E">
        <w:tblPrEx>
          <w:tblCellMar>
            <w:top w:w="0" w:type="dxa"/>
            <w:left w:w="108" w:type="dxa"/>
            <w:bottom w:w="0" w:type="dxa"/>
            <w:right w:w="108" w:type="dxa"/>
          </w:tblCellMar>
        </w:tblPrEx>
        <w:trPr>
          <w:trHeight w:val="2896" w:hRule="exact"/>
        </w:trPr>
        <w:tc>
          <w:tcPr>
            <w:tcW w:w="808" w:type="dxa"/>
            <w:tcBorders>
              <w:top w:val="single" w:color="000000" w:sz="4" w:space="0"/>
            </w:tcBorders>
            <w:tcMar>
              <w:left w:w="0" w:type="dxa"/>
              <w:right w:w="0" w:type="dxa"/>
            </w:tcMar>
          </w:tcPr>
          <w:p w14:paraId="4ED3B071">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6A5A17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7233CE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AA08C3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252DC5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0C9BFE28">
            <w:pPr>
              <w:autoSpaceDE w:val="0"/>
              <w:autoSpaceDN w:val="0"/>
              <w:spacing w:before="520" w:after="0" w:line="266" w:lineRule="exact"/>
              <w:ind w:left="120" w:right="120"/>
              <w:rPr>
                <w:lang w:eastAsia="zh-CN"/>
              </w:rPr>
            </w:pPr>
            <w:r>
              <w:rPr>
                <w:rFonts w:ascii="F3" w:hAnsi="F3" w:eastAsia="F3"/>
                <w:color w:val="000000"/>
                <w:sz w:val="24"/>
                <w:lang w:eastAsia="zh-CN"/>
              </w:rPr>
              <w:t>输入电源：</w:t>
            </w:r>
            <w:r>
              <w:rPr>
                <w:rFonts w:ascii="F1" w:hAnsi="F1" w:eastAsia="F1"/>
                <w:color w:val="000000"/>
                <w:sz w:val="24"/>
                <w:lang w:eastAsia="zh-CN"/>
              </w:rPr>
              <w:t xml:space="preserve"> AC220V/50Hz</w:t>
            </w:r>
            <w:r>
              <w:rPr>
                <w:rFonts w:ascii="F3" w:hAnsi="F3" w:eastAsia="F3"/>
                <w:color w:val="000000"/>
                <w:sz w:val="24"/>
                <w:lang w:eastAsia="zh-CN"/>
              </w:rPr>
              <w:t>；</w:t>
            </w:r>
            <w:r>
              <w:rPr>
                <w:rFonts w:ascii="F1" w:hAnsi="F1" w:eastAsia="F1"/>
                <w:color w:val="000000"/>
                <w:sz w:val="24"/>
                <w:lang w:eastAsia="zh-CN"/>
              </w:rPr>
              <w:t xml:space="preserve"> </w:t>
            </w:r>
          </w:p>
          <w:p w14:paraId="5B0D917D">
            <w:pPr>
              <w:autoSpaceDE w:val="0"/>
              <w:autoSpaceDN w:val="0"/>
              <w:spacing w:before="214" w:after="0" w:line="266" w:lineRule="exact"/>
              <w:ind w:left="120" w:right="120"/>
              <w:rPr>
                <w:lang w:eastAsia="zh-CN"/>
              </w:rPr>
            </w:pPr>
            <w:r>
              <w:rPr>
                <w:rFonts w:ascii="F3" w:hAnsi="F3" w:eastAsia="F3"/>
                <w:color w:val="000000"/>
                <w:sz w:val="24"/>
                <w:lang w:eastAsia="zh-CN"/>
              </w:rPr>
              <w:t>无故障工作时间</w:t>
            </w:r>
            <w:r>
              <w:rPr>
                <w:rFonts w:ascii="F1" w:hAnsi="F1" w:eastAsia="F1"/>
                <w:color w:val="000000"/>
                <w:sz w:val="24"/>
                <w:lang w:eastAsia="zh-CN"/>
              </w:rPr>
              <w:t xml:space="preserve"> MTBF</w:t>
            </w:r>
            <w:r>
              <w:rPr>
                <w:rFonts w:ascii="F3" w:hAnsi="F3" w:eastAsia="F3"/>
                <w:color w:val="000000"/>
                <w:sz w:val="24"/>
                <w:lang w:eastAsia="zh-CN"/>
              </w:rPr>
              <w:t>≥</w:t>
            </w:r>
            <w:r>
              <w:rPr>
                <w:rFonts w:ascii="F1" w:hAnsi="F1" w:eastAsia="F1"/>
                <w:color w:val="000000"/>
                <w:sz w:val="24"/>
                <w:lang w:eastAsia="zh-CN"/>
              </w:rPr>
              <w:t>15000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32305A9E">
            <w:pPr>
              <w:autoSpaceDE w:val="0"/>
              <w:autoSpaceDN w:val="0"/>
              <w:spacing w:before="214" w:after="0" w:line="266" w:lineRule="exact"/>
              <w:ind w:left="120" w:right="120"/>
              <w:rPr>
                <w:lang w:eastAsia="zh-CN"/>
              </w:rPr>
            </w:pPr>
            <w:r>
              <w:rPr>
                <w:rFonts w:ascii="F3" w:hAnsi="F3" w:eastAsia="F3"/>
                <w:color w:val="000000"/>
                <w:sz w:val="24"/>
                <w:lang w:eastAsia="zh-CN"/>
              </w:rPr>
              <w:t>使用寿命：</w:t>
            </w:r>
            <w:r>
              <w:rPr>
                <w:rFonts w:ascii="F1" w:hAnsi="F1" w:eastAsia="F1"/>
                <w:color w:val="000000"/>
                <w:sz w:val="24"/>
                <w:lang w:eastAsia="zh-CN"/>
              </w:rPr>
              <w:t>10</w:t>
            </w:r>
            <w:r>
              <w:rPr>
                <w:rFonts w:ascii="F3" w:hAnsi="F3" w:eastAsia="F3"/>
                <w:color w:val="000000"/>
                <w:sz w:val="24"/>
                <w:lang w:eastAsia="zh-CN"/>
              </w:rPr>
              <w:t xml:space="preserve"> 年（</w:t>
            </w:r>
            <w:r>
              <w:rPr>
                <w:rFonts w:ascii="F1" w:hAnsi="F1" w:eastAsia="F1"/>
                <w:color w:val="000000"/>
                <w:sz w:val="24"/>
                <w:lang w:eastAsia="zh-CN"/>
              </w:rPr>
              <w:t>3650</w:t>
            </w:r>
            <w:r>
              <w:rPr>
                <w:rFonts w:ascii="F3" w:hAnsi="F3" w:eastAsia="F3"/>
                <w:color w:val="000000"/>
                <w:sz w:val="24"/>
                <w:lang w:eastAsia="zh-CN"/>
              </w:rPr>
              <w:t xml:space="preserve"> 天）以上；</w:t>
            </w:r>
            <w:r>
              <w:rPr>
                <w:rFonts w:ascii="F1" w:hAnsi="F1" w:eastAsia="F1"/>
                <w:color w:val="000000"/>
                <w:sz w:val="24"/>
                <w:lang w:eastAsia="zh-CN"/>
              </w:rPr>
              <w:t xml:space="preserve"> </w:t>
            </w:r>
          </w:p>
          <w:p w14:paraId="18F336ED">
            <w:pPr>
              <w:autoSpaceDE w:val="0"/>
              <w:autoSpaceDN w:val="0"/>
              <w:spacing w:before="214" w:after="106" w:line="266" w:lineRule="exact"/>
              <w:ind w:left="120" w:right="120"/>
              <w:rPr>
                <w:lang w:eastAsia="zh-CN"/>
              </w:rPr>
            </w:pPr>
            <w:r>
              <w:rPr>
                <w:rFonts w:ascii="F3" w:hAnsi="F3" w:eastAsia="F3"/>
                <w:color w:val="000000"/>
                <w:sz w:val="24"/>
                <w:lang w:eastAsia="zh-CN"/>
              </w:rPr>
              <w:t>显示牌箱体为不锈钢材料，防护等级：</w:t>
            </w:r>
            <w:r>
              <w:rPr>
                <w:rFonts w:ascii="F1" w:hAnsi="F1" w:eastAsia="F1"/>
                <w:color w:val="000000"/>
                <w:sz w:val="24"/>
                <w:lang w:eastAsia="zh-CN"/>
              </w:rPr>
              <w:t>IP65</w:t>
            </w:r>
            <w:r>
              <w:rPr>
                <w:rFonts w:ascii="F3" w:hAnsi="F3" w:eastAsia="F3"/>
                <w:color w:val="000000"/>
                <w:sz w:val="24"/>
                <w:lang w:eastAsia="zh-CN"/>
              </w:rPr>
              <w:t>。</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7860"/>
            </w:tblGrid>
            <w:tr w14:paraId="5D5A1ECD">
              <w:tblPrEx>
                <w:tblCellMar>
                  <w:top w:w="0" w:type="dxa"/>
                  <w:left w:w="108" w:type="dxa"/>
                  <w:bottom w:w="0" w:type="dxa"/>
                  <w:right w:w="108" w:type="dxa"/>
                </w:tblCellMar>
              </w:tblPrEx>
              <w:trPr>
                <w:trHeight w:val="466" w:hRule="exact"/>
              </w:trPr>
              <w:tc>
                <w:tcPr>
                  <w:tcW w:w="88" w:type="dxa"/>
                  <w:tcMar>
                    <w:left w:w="0" w:type="dxa"/>
                    <w:right w:w="0" w:type="dxa"/>
                  </w:tcMar>
                </w:tcPr>
                <w:p w14:paraId="7353D78C">
                  <w:pPr>
                    <w:rPr>
                      <w:lang w:eastAsia="zh-CN"/>
                    </w:rPr>
                  </w:pPr>
                </w:p>
              </w:tc>
              <w:tc>
                <w:tcPr>
                  <w:tcW w:w="7860" w:type="dxa"/>
                  <w:tcMar>
                    <w:left w:w="0" w:type="dxa"/>
                    <w:right w:w="0" w:type="dxa"/>
                  </w:tcMar>
                </w:tcPr>
                <w:p w14:paraId="5C46DB7B">
                  <w:pPr>
                    <w:autoSpaceDE w:val="0"/>
                    <w:autoSpaceDN w:val="0"/>
                    <w:spacing w:before="108" w:after="0" w:line="266" w:lineRule="exact"/>
                    <w:ind w:left="182" w:right="182"/>
                    <w:rPr>
                      <w:lang w:eastAsia="zh-CN"/>
                    </w:rPr>
                  </w:pPr>
                  <w:r>
                    <w:rPr>
                      <w:rFonts w:ascii="F3" w:hAnsi="F3" w:eastAsia="F3"/>
                      <w:color w:val="000000"/>
                      <w:sz w:val="24"/>
                      <w:lang w:eastAsia="zh-CN"/>
                    </w:rPr>
                    <w:t>费额显示器可以采用与声光报警器和通行信号灯集成为一体的产品。</w:t>
                  </w:r>
                  <w:r>
                    <w:rPr>
                      <w:rFonts w:ascii="F1" w:hAnsi="F1" w:eastAsia="F1"/>
                      <w:color w:val="000000"/>
                      <w:sz w:val="24"/>
                      <w:lang w:eastAsia="zh-CN"/>
                    </w:rPr>
                    <w:t xml:space="preserve"> </w:t>
                  </w:r>
                </w:p>
              </w:tc>
            </w:tr>
          </w:tbl>
          <w:p w14:paraId="1877ECE8">
            <w:pPr>
              <w:rPr>
                <w:lang w:eastAsia="zh-CN"/>
              </w:rPr>
            </w:pPr>
          </w:p>
          <w:p w14:paraId="22B4BE71">
            <w:pPr>
              <w:autoSpaceDE w:val="0"/>
              <w:autoSpaceDN w:val="0"/>
              <w:spacing w:after="0" w:line="94" w:lineRule="atLeast"/>
            </w:pPr>
            <w:r>
              <w:rPr>
                <w:rFonts w:ascii="F11" w:hAnsi="F11" w:eastAsia="F11"/>
                <w:color w:val="000000"/>
                <w:sz w:val="24"/>
              </w:rPr>
              <w:t></w:t>
            </w:r>
            <w:r>
              <w:rPr>
                <w:rFonts w:ascii="F10" w:hAnsi="F10" w:eastAsia="F10"/>
                <w:color w:val="000000"/>
                <w:sz w:val="24"/>
              </w:rPr>
              <w:t xml:space="preserve"> </w:t>
            </w:r>
          </w:p>
        </w:tc>
      </w:tr>
    </w:tbl>
    <w:p w14:paraId="2CB1B6AF">
      <w:pPr>
        <w:autoSpaceDE w:val="0"/>
        <w:autoSpaceDN w:val="0"/>
        <w:spacing w:before="176" w:after="0" w:line="270" w:lineRule="exact"/>
        <w:ind w:left="842" w:right="842"/>
      </w:pPr>
      <w:r>
        <w:rPr>
          <w:rFonts w:ascii="F5" w:hAnsi="F5" w:eastAsia="F5"/>
          <w:b/>
          <w:color w:val="000000"/>
          <w:sz w:val="24"/>
        </w:rPr>
        <w:t>12)</w:t>
      </w:r>
      <w:r>
        <w:rPr>
          <w:rFonts w:ascii="F2" w:hAnsi="F2" w:eastAsia="F2"/>
          <w:b/>
          <w:color w:val="000000"/>
          <w:sz w:val="24"/>
        </w:rPr>
        <w:t xml:space="preserve"> </w:t>
      </w:r>
      <w:r>
        <w:rPr>
          <w:rFonts w:ascii="F3" w:hAnsi="F3" w:eastAsia="F3"/>
          <w:color w:val="000000"/>
          <w:sz w:val="24"/>
        </w:rPr>
        <w:t>环形线圈车辆检测器</w:t>
      </w:r>
      <w:r>
        <w:rPr>
          <w:rFonts w:ascii="F5" w:hAnsi="F5" w:eastAsia="F5"/>
          <w:b/>
          <w:color w:val="000000"/>
          <w:sz w:val="24"/>
        </w:rPr>
        <w:t xml:space="preserve"> </w:t>
      </w:r>
    </w:p>
    <w:p w14:paraId="43056DC3">
      <w:pPr>
        <w:autoSpaceDE w:val="0"/>
        <w:autoSpaceDN w:val="0"/>
        <w:spacing w:before="214" w:after="0" w:line="266" w:lineRule="exact"/>
        <w:ind w:left="48" w:right="48"/>
        <w:jc w:val="right"/>
        <w:rPr>
          <w:lang w:eastAsia="zh-CN"/>
        </w:rPr>
      </w:pPr>
      <w:r>
        <w:rPr>
          <w:rFonts w:ascii="F3" w:hAnsi="F3" w:eastAsia="F3"/>
          <w:color w:val="000000"/>
          <w:sz w:val="24"/>
          <w:lang w:eastAsia="zh-CN"/>
        </w:rPr>
        <w:t>承包人提供的环形线圈车辆检测器应是满足</w:t>
      </w:r>
      <w:r>
        <w:rPr>
          <w:rFonts w:ascii="F1" w:hAnsi="F1" w:eastAsia="F1"/>
          <w:color w:val="000000"/>
          <w:sz w:val="24"/>
          <w:lang w:eastAsia="zh-CN"/>
        </w:rPr>
        <w:t>GB/T 26942-2011</w:t>
      </w:r>
      <w:r>
        <w:rPr>
          <w:rFonts w:ascii="F3" w:hAnsi="F3" w:eastAsia="F3"/>
          <w:color w:val="000000"/>
          <w:sz w:val="24"/>
          <w:lang w:eastAsia="zh-CN"/>
        </w:rPr>
        <w:t>《环形线圈车辆检测</w:t>
      </w:r>
    </w:p>
    <w:p w14:paraId="7B25BACF">
      <w:pPr>
        <w:autoSpaceDE w:val="0"/>
        <w:autoSpaceDN w:val="0"/>
        <w:spacing w:before="214" w:after="0" w:line="266" w:lineRule="exact"/>
        <w:ind w:left="362" w:right="362"/>
        <w:rPr>
          <w:lang w:eastAsia="zh-CN"/>
        </w:rPr>
      </w:pPr>
      <w:r>
        <w:rPr>
          <w:rFonts w:ascii="F3" w:hAnsi="F3" w:eastAsia="F3"/>
          <w:color w:val="000000"/>
          <w:sz w:val="24"/>
          <w:lang w:eastAsia="zh-CN"/>
        </w:rPr>
        <w:t>器》要求的合格产品，并应提供产品合格证书。</w:t>
      </w:r>
      <w:r>
        <w:rPr>
          <w:rFonts w:ascii="F1" w:hAnsi="F1" w:eastAsia="F1"/>
          <w:color w:val="000000"/>
          <w:sz w:val="24"/>
          <w:lang w:eastAsia="zh-CN"/>
        </w:rPr>
        <w:t xml:space="preserve"> </w:t>
      </w:r>
    </w:p>
    <w:p w14:paraId="4E243F8A">
      <w:pPr>
        <w:autoSpaceDE w:val="0"/>
        <w:autoSpaceDN w:val="0"/>
        <w:spacing w:before="222" w:after="0" w:line="240" w:lineRule="exact"/>
        <w:ind w:left="48" w:right="48"/>
        <w:jc w:val="right"/>
        <w:rPr>
          <w:lang w:eastAsia="zh-CN"/>
        </w:rPr>
      </w:pPr>
      <w:r>
        <w:rPr>
          <w:rFonts w:ascii="F3" w:hAnsi="F3" w:eastAsia="F3"/>
          <w:color w:val="000000"/>
          <w:sz w:val="24"/>
          <w:lang w:eastAsia="zh-CN"/>
        </w:rPr>
        <w:t>车辆检测器应可以检测通过本路的各种车辆。当拖挂车通过检测器时应判为一辆</w:t>
      </w:r>
    </w:p>
    <w:p w14:paraId="30B65A9A">
      <w:pPr>
        <w:autoSpaceDE w:val="0"/>
        <w:autoSpaceDN w:val="0"/>
        <w:spacing w:before="232" w:after="0" w:line="266" w:lineRule="exact"/>
        <w:ind w:left="362" w:right="362"/>
        <w:rPr>
          <w:lang w:eastAsia="zh-CN"/>
        </w:rPr>
      </w:pPr>
      <w:r>
        <w:rPr>
          <w:rFonts w:ascii="F3" w:hAnsi="F3" w:eastAsia="F3"/>
          <w:color w:val="000000"/>
          <w:sz w:val="24"/>
          <w:lang w:eastAsia="zh-CN"/>
        </w:rPr>
        <w:t>车；当两辆车快速、慢速或相距很近地通过检测器时，应判为两辆车。</w:t>
      </w:r>
      <w:r>
        <w:rPr>
          <w:rFonts w:ascii="F1" w:hAnsi="F1" w:eastAsia="F1"/>
          <w:color w:val="000000"/>
          <w:sz w:val="24"/>
          <w:lang w:eastAsia="zh-CN"/>
        </w:rPr>
        <w:t xml:space="preserve"> </w:t>
      </w:r>
    </w:p>
    <w:p w14:paraId="24E83B8F">
      <w:pPr>
        <w:autoSpaceDE w:val="0"/>
        <w:autoSpaceDN w:val="0"/>
        <w:spacing w:before="222" w:after="0" w:line="240" w:lineRule="exact"/>
        <w:ind w:left="46" w:right="46"/>
        <w:jc w:val="right"/>
        <w:rPr>
          <w:lang w:eastAsia="zh-CN"/>
        </w:rPr>
      </w:pPr>
      <w:r>
        <w:rPr>
          <w:rFonts w:ascii="F3" w:hAnsi="F3" w:eastAsia="F3"/>
          <w:color w:val="000000"/>
          <w:sz w:val="24"/>
          <w:lang w:eastAsia="zh-CN"/>
        </w:rPr>
        <w:t>各车道的检测器不能互相干扰。金属物体在两车道之间的收费岛上移动时，不能影</w:t>
      </w:r>
    </w:p>
    <w:p w14:paraId="12B7D281">
      <w:pPr>
        <w:autoSpaceDE w:val="0"/>
        <w:autoSpaceDN w:val="0"/>
        <w:spacing w:before="232" w:after="0" w:line="266" w:lineRule="exact"/>
        <w:ind w:left="362" w:right="362"/>
        <w:rPr>
          <w:lang w:eastAsia="zh-CN"/>
        </w:rPr>
      </w:pPr>
      <w:r>
        <w:rPr>
          <w:rFonts w:ascii="F3" w:hAnsi="F3" w:eastAsia="F3"/>
          <w:color w:val="000000"/>
          <w:sz w:val="24"/>
          <w:lang w:eastAsia="zh-CN"/>
        </w:rPr>
        <w:t>响检测器的性能和精度。</w:t>
      </w:r>
      <w:r>
        <w:rPr>
          <w:rFonts w:ascii="F1" w:hAnsi="F1" w:eastAsia="F1"/>
          <w:color w:val="000000"/>
          <w:sz w:val="24"/>
          <w:lang w:eastAsia="zh-CN"/>
        </w:rPr>
        <w:t xml:space="preserve"> </w:t>
      </w:r>
    </w:p>
    <w:p w14:paraId="09E13D2D">
      <w:pPr>
        <w:autoSpaceDE w:val="0"/>
        <w:autoSpaceDN w:val="0"/>
        <w:spacing w:before="214" w:after="0" w:line="266" w:lineRule="exact"/>
        <w:ind w:left="842" w:right="842"/>
        <w:rPr>
          <w:lang w:eastAsia="zh-CN"/>
        </w:rPr>
      </w:pPr>
      <w:r>
        <w:rPr>
          <w:rFonts w:ascii="F3" w:hAnsi="F3" w:eastAsia="F3"/>
          <w:color w:val="000000"/>
          <w:sz w:val="24"/>
          <w:lang w:eastAsia="zh-CN"/>
        </w:rPr>
        <w:t>不要求环形线圈检测器检测比轻型摩托车更小的运输工具。</w:t>
      </w:r>
      <w:r>
        <w:rPr>
          <w:rFonts w:ascii="F1" w:hAnsi="F1" w:eastAsia="F1"/>
          <w:color w:val="000000"/>
          <w:sz w:val="24"/>
          <w:lang w:eastAsia="zh-CN"/>
        </w:rPr>
        <w:t xml:space="preserve"> </w:t>
      </w:r>
    </w:p>
    <w:p w14:paraId="2AF9809E">
      <w:pPr>
        <w:autoSpaceDE w:val="0"/>
        <w:autoSpaceDN w:val="0"/>
        <w:spacing w:before="222" w:after="0" w:line="240" w:lineRule="exact"/>
        <w:ind w:left="46" w:right="46"/>
        <w:jc w:val="right"/>
        <w:rPr>
          <w:lang w:eastAsia="zh-CN"/>
        </w:rPr>
      </w:pPr>
      <w:r>
        <w:rPr>
          <w:rFonts w:ascii="F3" w:hAnsi="F3" w:eastAsia="F3"/>
          <w:color w:val="000000"/>
          <w:sz w:val="24"/>
          <w:lang w:eastAsia="zh-CN"/>
        </w:rPr>
        <w:t>当车道处于关闭状态时，检测器通常应仍处于工作状态，以检测在车道关闭时的违</w:t>
      </w:r>
    </w:p>
    <w:p w14:paraId="46B59C79">
      <w:pPr>
        <w:autoSpaceDE w:val="0"/>
        <w:autoSpaceDN w:val="0"/>
        <w:spacing w:before="232" w:after="0" w:line="266" w:lineRule="exact"/>
        <w:ind w:left="78" w:right="78"/>
        <w:jc w:val="right"/>
        <w:rPr>
          <w:lang w:eastAsia="zh-CN"/>
        </w:rPr>
      </w:pPr>
      <w:r>
        <w:rPr>
          <w:rFonts w:ascii="F3" w:hAnsi="F3" w:eastAsia="F3"/>
          <w:color w:val="000000"/>
          <w:sz w:val="24"/>
          <w:lang w:eastAsia="zh-CN"/>
        </w:rPr>
        <w:t>章车辆。当有违章车辆通过时，应能引起黄色闪光报警器报警，直至事情处理完毕。</w:t>
      </w:r>
      <w:r>
        <w:rPr>
          <w:rFonts w:ascii="F1" w:hAnsi="F1" w:eastAsia="F1"/>
          <w:color w:val="000000"/>
          <w:sz w:val="24"/>
          <w:lang w:eastAsia="zh-CN"/>
        </w:rPr>
        <w:t xml:space="preserve"> </w:t>
      </w:r>
    </w:p>
    <w:p w14:paraId="21B6817A">
      <w:pPr>
        <w:autoSpaceDE w:val="0"/>
        <w:autoSpaceDN w:val="0"/>
        <w:spacing w:before="222" w:after="0" w:line="240" w:lineRule="exact"/>
        <w:ind w:left="48" w:right="48"/>
        <w:jc w:val="right"/>
        <w:rPr>
          <w:lang w:eastAsia="zh-CN"/>
        </w:rPr>
      </w:pPr>
      <w:r>
        <w:rPr>
          <w:rFonts w:ascii="F3" w:hAnsi="F3" w:eastAsia="F3"/>
          <w:color w:val="000000"/>
          <w:sz w:val="24"/>
          <w:lang w:eastAsia="zh-CN"/>
        </w:rPr>
        <w:t>环形线圈安装包括以下内容，但不局限于此：开槽、布线、封装（填充适当的填充</w:t>
      </w:r>
    </w:p>
    <w:p w14:paraId="189BEBA1">
      <w:pPr>
        <w:autoSpaceDE w:val="0"/>
        <w:autoSpaceDN w:val="0"/>
        <w:spacing w:before="232" w:after="0" w:line="266" w:lineRule="exact"/>
        <w:ind w:left="362" w:right="362"/>
        <w:rPr>
          <w:lang w:eastAsia="zh-CN"/>
        </w:rPr>
      </w:pPr>
      <w:r>
        <w:rPr>
          <w:rFonts w:ascii="F3" w:hAnsi="F3" w:eastAsia="F3"/>
          <w:color w:val="000000"/>
          <w:sz w:val="24"/>
          <w:lang w:eastAsia="zh-CN"/>
        </w:rPr>
        <w:t>剂）。</w:t>
      </w:r>
      <w:r>
        <w:rPr>
          <w:rFonts w:ascii="F1" w:hAnsi="F1" w:eastAsia="F1"/>
          <w:color w:val="000000"/>
          <w:sz w:val="24"/>
          <w:lang w:eastAsia="zh-CN"/>
        </w:rPr>
        <w:t xml:space="preserve"> </w:t>
      </w:r>
    </w:p>
    <w:p w14:paraId="0A0A6410">
      <w:pPr>
        <w:autoSpaceDE w:val="0"/>
        <w:autoSpaceDN w:val="0"/>
        <w:spacing w:before="214" w:after="106" w:line="266" w:lineRule="exact"/>
        <w:ind w:left="842" w:right="842"/>
        <w:rPr>
          <w:lang w:eastAsia="zh-CN"/>
        </w:rPr>
      </w:pPr>
      <w:r>
        <w:rPr>
          <w:rFonts w:ascii="F3" w:hAnsi="F3" w:eastAsia="F3"/>
          <w:color w:val="000000"/>
          <w:sz w:val="24"/>
          <w:lang w:eastAsia="zh-CN"/>
        </w:rPr>
        <w:t>主要的技术指标：</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7996"/>
      </w:tblGrid>
      <w:tr w14:paraId="0EF57D1D">
        <w:tblPrEx>
          <w:tblCellMar>
            <w:top w:w="0" w:type="dxa"/>
            <w:left w:w="108" w:type="dxa"/>
            <w:bottom w:w="0" w:type="dxa"/>
            <w:right w:w="108" w:type="dxa"/>
          </w:tblCellMar>
        </w:tblPrEx>
        <w:trPr>
          <w:trHeight w:val="482" w:hRule="exact"/>
        </w:trPr>
        <w:tc>
          <w:tcPr>
            <w:tcW w:w="722" w:type="dxa"/>
            <w:tcMar>
              <w:left w:w="0" w:type="dxa"/>
              <w:right w:w="0" w:type="dxa"/>
            </w:tcMar>
          </w:tcPr>
          <w:p w14:paraId="059C7DB8">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996" w:type="dxa"/>
            <w:tcMar>
              <w:left w:w="0" w:type="dxa"/>
              <w:right w:w="0" w:type="dxa"/>
            </w:tcMar>
          </w:tcPr>
          <w:p w14:paraId="313BE98A">
            <w:pPr>
              <w:autoSpaceDE w:val="0"/>
              <w:autoSpaceDN w:val="0"/>
              <w:spacing w:before="108" w:after="0" w:line="266" w:lineRule="exact"/>
              <w:ind w:left="120" w:right="120"/>
              <w:rPr>
                <w:lang w:eastAsia="zh-CN"/>
              </w:rPr>
            </w:pPr>
            <w:r>
              <w:rPr>
                <w:rFonts w:ascii="F3" w:hAnsi="F3" w:eastAsia="F3"/>
                <w:color w:val="000000"/>
                <w:sz w:val="24"/>
                <w:lang w:eastAsia="zh-CN"/>
              </w:rPr>
              <w:t>线圈电缆由截面积不小于</w:t>
            </w:r>
            <w:r>
              <w:rPr>
                <w:rFonts w:ascii="F1" w:hAnsi="F1" w:eastAsia="F1"/>
                <w:color w:val="000000"/>
                <w:sz w:val="24"/>
                <w:lang w:eastAsia="zh-CN"/>
              </w:rPr>
              <w:t xml:space="preserve"> 1.5</w:t>
            </w:r>
            <w:r>
              <w:rPr>
                <w:rFonts w:hint="eastAsia" w:ascii="F1" w:hAnsi="F1" w:eastAsia="F1"/>
                <w:color w:val="000000"/>
                <w:sz w:val="24"/>
                <w:lang w:eastAsia="zh-CN"/>
              </w:rPr>
              <w:t>mm²</w:t>
            </w:r>
            <w:r>
              <w:rPr>
                <w:rFonts w:ascii="F3" w:hAnsi="F3" w:eastAsia="F3"/>
                <w:color w:val="000000"/>
                <w:sz w:val="24"/>
                <w:lang w:eastAsia="zh-CN"/>
              </w:rPr>
              <w:t xml:space="preserve"> 的多股铜导线构成，应用于超低压电路</w:t>
            </w:r>
          </w:p>
        </w:tc>
      </w:tr>
    </w:tbl>
    <w:p w14:paraId="556AAE7D">
      <w:pPr>
        <w:autoSpaceDE w:val="0"/>
        <w:autoSpaceDN w:val="0"/>
        <w:spacing w:before="106" w:after="106" w:line="266" w:lineRule="exact"/>
        <w:ind w:left="1262" w:right="1262"/>
      </w:pPr>
      <w:r>
        <w:rPr>
          <w:rFonts w:ascii="F3" w:hAnsi="F3" w:eastAsia="F3"/>
          <w:color w:val="000000"/>
          <w:sz w:val="24"/>
        </w:rPr>
        <w:t>（</w:t>
      </w:r>
      <w:r>
        <w:rPr>
          <w:rFonts w:ascii="F1" w:hAnsi="F1" w:eastAsia="F1"/>
          <w:color w:val="000000"/>
          <w:sz w:val="24"/>
        </w:rPr>
        <w:t>AC32V</w:t>
      </w:r>
      <w:r>
        <w:rPr>
          <w:rFonts w:ascii="F3" w:hAnsi="F3" w:eastAsia="F3"/>
          <w:color w:val="000000"/>
          <w:sz w:val="24"/>
        </w:rPr>
        <w:t xml:space="preserve"> 以下）；</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78"/>
      </w:tblGrid>
      <w:tr w14:paraId="1ED5E69F">
        <w:trPr>
          <w:trHeight w:val="1442" w:hRule="exact"/>
        </w:trPr>
        <w:tc>
          <w:tcPr>
            <w:tcW w:w="722" w:type="dxa"/>
            <w:tcMar>
              <w:left w:w="0" w:type="dxa"/>
              <w:right w:w="0" w:type="dxa"/>
            </w:tcMar>
          </w:tcPr>
          <w:p w14:paraId="48CC0FEC">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4C4F85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9280D3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78" w:type="dxa"/>
            <w:tcMar>
              <w:left w:w="0" w:type="dxa"/>
              <w:right w:w="0" w:type="dxa"/>
            </w:tcMar>
          </w:tcPr>
          <w:p w14:paraId="7E2E6123">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078"/>
            </w:tblGrid>
            <w:tr w14:paraId="4D82D35D">
              <w:tblPrEx>
                <w:tblCellMar>
                  <w:top w:w="0" w:type="dxa"/>
                  <w:left w:w="108" w:type="dxa"/>
                  <w:bottom w:w="0" w:type="dxa"/>
                  <w:right w:w="108" w:type="dxa"/>
                </w:tblCellMar>
              </w:tblPrEx>
              <w:trPr>
                <w:trHeight w:val="430" w:hRule="exact"/>
              </w:trPr>
              <w:tc>
                <w:tcPr>
                  <w:tcW w:w="88" w:type="dxa"/>
                  <w:tcMar>
                    <w:left w:w="0" w:type="dxa"/>
                    <w:right w:w="0" w:type="dxa"/>
                  </w:tcMar>
                </w:tcPr>
                <w:p w14:paraId="095731C7"/>
              </w:tc>
              <w:tc>
                <w:tcPr>
                  <w:tcW w:w="7078" w:type="dxa"/>
                  <w:tcMar>
                    <w:left w:w="0" w:type="dxa"/>
                    <w:right w:w="0" w:type="dxa"/>
                  </w:tcMar>
                </w:tcPr>
                <w:p w14:paraId="4917A4FE">
                  <w:pPr>
                    <w:autoSpaceDE w:val="0"/>
                    <w:autoSpaceDN w:val="0"/>
                    <w:spacing w:before="56" w:after="0" w:line="266" w:lineRule="exact"/>
                    <w:ind w:left="182" w:right="182"/>
                    <w:rPr>
                      <w:lang w:eastAsia="zh-CN"/>
                    </w:rPr>
                  </w:pPr>
                  <w:r>
                    <w:rPr>
                      <w:rFonts w:ascii="F3" w:hAnsi="F3" w:eastAsia="F3"/>
                      <w:color w:val="000000"/>
                      <w:sz w:val="24"/>
                      <w:lang w:eastAsia="zh-CN"/>
                    </w:rPr>
                    <w:t>埋设后的环形线圈绝缘电阻：</w:t>
                  </w:r>
                  <w:r>
                    <w:rPr>
                      <w:rFonts w:ascii="F1" w:hAnsi="F1" w:eastAsia="F1"/>
                      <w:color w:val="000000"/>
                      <w:sz w:val="24"/>
                      <w:lang w:eastAsia="zh-CN"/>
                    </w:rPr>
                    <w:t>&gt;500M</w:t>
                  </w:r>
                  <w:r>
                    <w:rPr>
                      <w:rFonts w:ascii="F1" w:hAnsi="F1" w:eastAsia="F1"/>
                      <w:color w:val="000000"/>
                      <w:sz w:val="24"/>
                    </w:rPr>
                    <w:t>Ω</w:t>
                  </w:r>
                  <w:r>
                    <w:rPr>
                      <w:rFonts w:ascii="F3" w:hAnsi="F3" w:eastAsia="F3"/>
                      <w:color w:val="000000"/>
                      <w:sz w:val="24"/>
                      <w:lang w:eastAsia="zh-CN"/>
                    </w:rPr>
                    <w:t>（</w:t>
                  </w:r>
                  <w:r>
                    <w:rPr>
                      <w:rFonts w:ascii="F1" w:hAnsi="F1" w:eastAsia="F1"/>
                      <w:color w:val="000000"/>
                      <w:sz w:val="24"/>
                      <w:lang w:eastAsia="zh-CN"/>
                    </w:rPr>
                    <w:t>DC500V</w:t>
                  </w:r>
                  <w:r>
                    <w:rPr>
                      <w:rFonts w:ascii="F3" w:hAnsi="F3" w:eastAsia="F3"/>
                      <w:color w:val="000000"/>
                      <w:sz w:val="24"/>
                      <w:lang w:eastAsia="zh-CN"/>
                    </w:rPr>
                    <w:t xml:space="preserve"> 时）；</w:t>
                  </w:r>
                  <w:r>
                    <w:rPr>
                      <w:rFonts w:ascii="F1" w:hAnsi="F1" w:eastAsia="F1"/>
                      <w:color w:val="000000"/>
                      <w:sz w:val="24"/>
                      <w:lang w:eastAsia="zh-CN"/>
                    </w:rPr>
                    <w:t xml:space="preserve"> </w:t>
                  </w:r>
                </w:p>
              </w:tc>
            </w:tr>
          </w:tbl>
          <w:p w14:paraId="0DEAA0B3">
            <w:pPr>
              <w:rPr>
                <w:lang w:eastAsia="zh-CN"/>
              </w:rPr>
            </w:pPr>
          </w:p>
          <w:p w14:paraId="2683B6C0">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4359B278">
            <w:pPr>
              <w:autoSpaceDE w:val="0"/>
              <w:autoSpaceDN w:val="0"/>
              <w:spacing w:before="216" w:after="0" w:line="266" w:lineRule="exact"/>
              <w:ind w:left="120" w:right="120"/>
              <w:rPr>
                <w:lang w:eastAsia="zh-CN"/>
              </w:rPr>
            </w:pPr>
            <w:r>
              <w:rPr>
                <w:rFonts w:ascii="F3" w:hAnsi="F3" w:eastAsia="F3"/>
                <w:color w:val="000000"/>
                <w:sz w:val="24"/>
                <w:lang w:eastAsia="zh-CN"/>
              </w:rPr>
              <w:t>自回转范围：</w:t>
            </w:r>
            <w:r>
              <w:rPr>
                <w:rFonts w:ascii="F1" w:hAnsi="F1" w:eastAsia="F1"/>
                <w:color w:val="000000"/>
                <w:sz w:val="24"/>
                <w:lang w:eastAsia="zh-CN"/>
              </w:rPr>
              <w:t>70</w:t>
            </w:r>
            <w:r>
              <w:rPr>
                <w:rFonts w:ascii="F3" w:hAnsi="F3" w:eastAsia="F3"/>
                <w:color w:val="000000"/>
                <w:sz w:val="24"/>
                <w:lang w:eastAsia="zh-CN"/>
              </w:rPr>
              <w:t>～</w:t>
            </w:r>
            <w:r>
              <w:rPr>
                <w:rFonts w:ascii="F1" w:hAnsi="F1" w:eastAsia="F1"/>
                <w:color w:val="000000"/>
                <w:sz w:val="24"/>
                <w:lang w:eastAsia="zh-CN"/>
              </w:rPr>
              <w:t>1000</w:t>
            </w:r>
            <w:r>
              <w:rPr>
                <w:rFonts w:ascii="F14" w:hAnsi="F14" w:eastAsia="F14"/>
                <w:color w:val="000000"/>
                <w:sz w:val="24"/>
                <w:lang w:eastAsia="zh-CN"/>
              </w:rPr>
              <w:t></w:t>
            </w:r>
            <w:r>
              <w:rPr>
                <w:rFonts w:ascii="F1" w:hAnsi="F1" w:eastAsia="F1"/>
                <w:color w:val="000000"/>
                <w:sz w:val="24"/>
                <w:lang w:eastAsia="zh-CN"/>
              </w:rPr>
              <w:t>H</w:t>
            </w:r>
            <w:r>
              <w:rPr>
                <w:rFonts w:ascii="F3" w:hAnsi="F3" w:eastAsia="F3"/>
                <w:color w:val="000000"/>
                <w:sz w:val="24"/>
                <w:lang w:eastAsia="zh-CN"/>
              </w:rPr>
              <w:t>；</w:t>
            </w:r>
            <w:r>
              <w:rPr>
                <w:rFonts w:ascii="F1" w:hAnsi="F1" w:eastAsia="F1"/>
                <w:color w:val="000000"/>
                <w:sz w:val="24"/>
                <w:lang w:eastAsia="zh-CN"/>
              </w:rPr>
              <w:t xml:space="preserve"> </w:t>
            </w:r>
          </w:p>
          <w:p w14:paraId="09C12FD7">
            <w:pPr>
              <w:autoSpaceDE w:val="0"/>
              <w:autoSpaceDN w:val="0"/>
              <w:spacing w:before="214" w:after="0" w:line="266" w:lineRule="exact"/>
              <w:jc w:val="center"/>
              <w:rPr>
                <w:lang w:eastAsia="zh-CN"/>
              </w:rPr>
            </w:pPr>
            <w:r>
              <w:rPr>
                <w:rFonts w:ascii="F3" w:hAnsi="F3" w:eastAsia="F3"/>
                <w:color w:val="000000"/>
                <w:sz w:val="24"/>
                <w:lang w:eastAsia="zh-CN"/>
              </w:rPr>
              <w:t>灵敏度：至少</w:t>
            </w:r>
            <w:r>
              <w:rPr>
                <w:rFonts w:ascii="F1" w:hAnsi="F1" w:eastAsia="F1"/>
                <w:color w:val="000000"/>
                <w:sz w:val="24"/>
                <w:lang w:eastAsia="zh-CN"/>
              </w:rPr>
              <w:t xml:space="preserve"> 4</w:t>
            </w:r>
            <w:r>
              <w:rPr>
                <w:rFonts w:ascii="F3" w:hAnsi="F3" w:eastAsia="F3"/>
                <w:color w:val="000000"/>
                <w:sz w:val="24"/>
                <w:lang w:eastAsia="zh-CN"/>
              </w:rPr>
              <w:t xml:space="preserve"> 级可调，高</w:t>
            </w:r>
            <w:r>
              <w:rPr>
                <w:rFonts w:ascii="F1" w:hAnsi="F1" w:eastAsia="F1"/>
                <w:color w:val="000000"/>
                <w:sz w:val="24"/>
                <w:lang w:eastAsia="zh-CN"/>
              </w:rPr>
              <w:t xml:space="preserve"> 0.02%L/L</w:t>
            </w:r>
            <w:r>
              <w:rPr>
                <w:rFonts w:ascii="F3" w:hAnsi="F3" w:eastAsia="F3"/>
                <w:color w:val="000000"/>
                <w:sz w:val="24"/>
                <w:lang w:eastAsia="zh-CN"/>
              </w:rPr>
              <w:t>，次高</w:t>
            </w:r>
            <w:r>
              <w:rPr>
                <w:rFonts w:ascii="F1" w:hAnsi="F1" w:eastAsia="F1"/>
                <w:color w:val="000000"/>
                <w:sz w:val="24"/>
                <w:lang w:eastAsia="zh-CN"/>
              </w:rPr>
              <w:t xml:space="preserve"> 0.05%L/L</w:t>
            </w:r>
            <w:r>
              <w:rPr>
                <w:rFonts w:ascii="F3" w:hAnsi="F3" w:eastAsia="F3"/>
                <w:color w:val="000000"/>
                <w:sz w:val="24"/>
                <w:lang w:eastAsia="zh-CN"/>
              </w:rPr>
              <w:t>，中低</w:t>
            </w:r>
            <w:r>
              <w:rPr>
                <w:rFonts w:ascii="F1" w:hAnsi="F1" w:eastAsia="F1"/>
                <w:color w:val="000000"/>
                <w:sz w:val="24"/>
                <w:lang w:eastAsia="zh-CN"/>
              </w:rPr>
              <w:t xml:space="preserve"> 0.1%L/L</w:t>
            </w:r>
            <w:r>
              <w:rPr>
                <w:rFonts w:ascii="F3" w:hAnsi="F3" w:eastAsia="F3"/>
                <w:color w:val="000000"/>
                <w:sz w:val="24"/>
                <w:lang w:eastAsia="zh-CN"/>
              </w:rPr>
              <w:t>，低</w:t>
            </w:r>
          </w:p>
        </w:tc>
      </w:tr>
    </w:tbl>
    <w:p w14:paraId="51F61D01">
      <w:pPr>
        <w:autoSpaceDE w:val="0"/>
        <w:autoSpaceDN w:val="0"/>
        <w:spacing w:before="106" w:after="106" w:line="266" w:lineRule="exact"/>
        <w:ind w:left="1262" w:right="1262"/>
      </w:pPr>
      <w:r>
        <w:rPr>
          <w:rFonts w:ascii="F1" w:hAnsi="F1" w:eastAsia="F1"/>
          <w:color w:val="000000"/>
          <w:sz w:val="24"/>
        </w:rPr>
        <w:t>0.5%L/L</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50"/>
      </w:tblGrid>
      <w:tr w14:paraId="270188A5">
        <w:tblPrEx>
          <w:tblCellMar>
            <w:top w:w="0" w:type="dxa"/>
            <w:left w:w="108" w:type="dxa"/>
            <w:bottom w:w="0" w:type="dxa"/>
            <w:right w:w="108" w:type="dxa"/>
          </w:tblCellMar>
        </w:tblPrEx>
        <w:trPr>
          <w:trHeight w:val="962" w:hRule="exact"/>
        </w:trPr>
        <w:tc>
          <w:tcPr>
            <w:tcW w:w="722" w:type="dxa"/>
            <w:tcMar>
              <w:left w:w="0" w:type="dxa"/>
              <w:right w:w="0" w:type="dxa"/>
            </w:tcMar>
          </w:tcPr>
          <w:p w14:paraId="6D1FDF1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FAE14F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50" w:type="dxa"/>
            <w:tcMar>
              <w:left w:w="0" w:type="dxa"/>
              <w:right w:w="0" w:type="dxa"/>
            </w:tcMar>
          </w:tcPr>
          <w:p w14:paraId="1B16E8BE">
            <w:pPr>
              <w:autoSpaceDE w:val="0"/>
              <w:autoSpaceDN w:val="0"/>
              <w:spacing w:before="108" w:after="0" w:line="266" w:lineRule="exact"/>
              <w:ind w:left="120" w:right="120"/>
              <w:rPr>
                <w:lang w:eastAsia="zh-CN"/>
              </w:rPr>
            </w:pPr>
            <w:r>
              <w:rPr>
                <w:rFonts w:ascii="F3" w:hAnsi="F3" w:eastAsia="F3"/>
                <w:color w:val="000000"/>
                <w:sz w:val="24"/>
                <w:lang w:eastAsia="zh-CN"/>
              </w:rPr>
              <w:t>频率：</w:t>
            </w:r>
            <w:r>
              <w:rPr>
                <w:rFonts w:ascii="F1" w:hAnsi="F1" w:eastAsia="F1"/>
                <w:color w:val="000000"/>
                <w:sz w:val="24"/>
                <w:lang w:eastAsia="zh-CN"/>
              </w:rPr>
              <w:t>3</w:t>
            </w:r>
            <w:r>
              <w:rPr>
                <w:rFonts w:ascii="F3" w:hAnsi="F3" w:eastAsia="F3"/>
                <w:color w:val="000000"/>
                <w:sz w:val="24"/>
                <w:lang w:eastAsia="zh-CN"/>
              </w:rPr>
              <w:t xml:space="preserve"> 级以上可调，高、中、低；</w:t>
            </w:r>
            <w:r>
              <w:rPr>
                <w:rFonts w:ascii="F1" w:hAnsi="F1" w:eastAsia="F1"/>
                <w:color w:val="000000"/>
                <w:sz w:val="24"/>
                <w:lang w:eastAsia="zh-CN"/>
              </w:rPr>
              <w:t xml:space="preserve"> </w:t>
            </w:r>
          </w:p>
          <w:p w14:paraId="7B9EE8BC">
            <w:pPr>
              <w:autoSpaceDE w:val="0"/>
              <w:autoSpaceDN w:val="0"/>
              <w:spacing w:before="214" w:after="0" w:line="266" w:lineRule="exact"/>
              <w:jc w:val="center"/>
              <w:rPr>
                <w:lang w:eastAsia="zh-CN"/>
              </w:rPr>
            </w:pPr>
            <w:r>
              <w:rPr>
                <w:rFonts w:ascii="F3" w:hAnsi="F3" w:eastAsia="F3"/>
                <w:color w:val="000000"/>
                <w:sz w:val="24"/>
                <w:lang w:eastAsia="zh-CN"/>
              </w:rPr>
              <w:t>线圈切割时应避免出现＜</w:t>
            </w:r>
            <w:r>
              <w:rPr>
                <w:rFonts w:ascii="F1" w:hAnsi="F1" w:eastAsia="F1"/>
                <w:color w:val="000000"/>
                <w:sz w:val="24"/>
                <w:lang w:eastAsia="zh-CN"/>
              </w:rPr>
              <w:t>45</w:t>
            </w:r>
            <w:r>
              <w:rPr>
                <w:rFonts w:ascii="F3" w:hAnsi="F3" w:eastAsia="F3"/>
                <w:color w:val="000000"/>
                <w:sz w:val="24"/>
                <w:lang w:eastAsia="zh-CN"/>
              </w:rPr>
              <w:t xml:space="preserve"> 度的锐角，线圈范围内不得有板块交接、伸缩</w:t>
            </w:r>
          </w:p>
        </w:tc>
      </w:tr>
    </w:tbl>
    <w:p w14:paraId="798C9486">
      <w:pPr>
        <w:autoSpaceDE w:val="0"/>
        <w:autoSpaceDN w:val="0"/>
        <w:spacing w:before="106" w:after="106" w:line="266" w:lineRule="exact"/>
        <w:ind w:left="1262" w:right="1262"/>
      </w:pPr>
      <w:r>
        <w:rPr>
          <w:rFonts w:ascii="F3" w:hAnsi="F3" w:eastAsia="F3"/>
          <w:color w:val="000000"/>
          <w:sz w:val="24"/>
        </w:rPr>
        <w:t>缝、切割缝；</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270"/>
      </w:tblGrid>
      <w:tr w14:paraId="47BFDC77">
        <w:tblPrEx>
          <w:tblCellMar>
            <w:top w:w="0" w:type="dxa"/>
            <w:left w:w="108" w:type="dxa"/>
            <w:bottom w:w="0" w:type="dxa"/>
            <w:right w:w="108" w:type="dxa"/>
          </w:tblCellMar>
        </w:tblPrEx>
        <w:trPr>
          <w:trHeight w:val="582" w:hRule="exact"/>
        </w:trPr>
        <w:tc>
          <w:tcPr>
            <w:tcW w:w="722" w:type="dxa"/>
            <w:tcMar>
              <w:left w:w="0" w:type="dxa"/>
              <w:right w:w="0" w:type="dxa"/>
            </w:tcMar>
          </w:tcPr>
          <w:p w14:paraId="7F0CF291">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270" w:type="dxa"/>
            <w:tcMar>
              <w:left w:w="0" w:type="dxa"/>
              <w:right w:w="0" w:type="dxa"/>
            </w:tcMar>
          </w:tcPr>
          <w:p w14:paraId="33897F7C">
            <w:pPr>
              <w:autoSpaceDE w:val="0"/>
              <w:autoSpaceDN w:val="0"/>
              <w:spacing w:before="108" w:after="0" w:line="266" w:lineRule="exact"/>
              <w:ind w:left="120" w:right="120"/>
            </w:pPr>
            <w:r>
              <w:rPr>
                <w:rFonts w:ascii="F3" w:hAnsi="F3" w:eastAsia="F3"/>
                <w:color w:val="000000"/>
                <w:sz w:val="24"/>
              </w:rPr>
              <w:t>精度：大于</w:t>
            </w:r>
            <w:r>
              <w:rPr>
                <w:rFonts w:ascii="F1" w:hAnsi="F1" w:eastAsia="F1"/>
                <w:color w:val="000000"/>
                <w:sz w:val="24"/>
              </w:rPr>
              <w:t xml:space="preserve"> 99.9%</w:t>
            </w:r>
            <w:r>
              <w:rPr>
                <w:rFonts w:ascii="F3" w:hAnsi="F3" w:eastAsia="F3"/>
                <w:color w:val="000000"/>
                <w:sz w:val="24"/>
              </w:rPr>
              <w:t>；</w:t>
            </w:r>
            <w:r>
              <w:rPr>
                <w:rFonts w:ascii="F1" w:hAnsi="F1" w:eastAsia="F1"/>
                <w:color w:val="000000"/>
                <w:sz w:val="24"/>
              </w:rPr>
              <w:t xml:space="preserve"> </w:t>
            </w:r>
          </w:p>
        </w:tc>
      </w:tr>
    </w:tbl>
    <w:p w14:paraId="14251E35">
      <w:pPr>
        <w:autoSpaceDE w:val="0"/>
        <w:autoSpaceDN w:val="0"/>
        <w:spacing w:before="208" w:after="0" w:line="200" w:lineRule="exact"/>
        <w:ind w:left="4172" w:right="4172"/>
        <w:jc w:val="right"/>
      </w:pPr>
      <w:r>
        <w:rPr>
          <w:rFonts w:ascii="F1" w:hAnsi="F1" w:eastAsia="F1"/>
          <w:color w:val="000000"/>
          <w:sz w:val="18"/>
        </w:rPr>
        <w:t xml:space="preserve">227 </w:t>
      </w:r>
    </w:p>
    <w:p w14:paraId="0037AB90">
      <w:pPr>
        <w:sectPr>
          <w:pgSz w:w="11906" w:h="16838"/>
          <w:pgMar w:top="538" w:right="1086" w:bottom="616" w:left="1440" w:header="720" w:footer="720" w:gutter="0"/>
          <w:cols w:space="720" w:num="1"/>
          <w:docGrid w:linePitch="360" w:charSpace="0"/>
        </w:sectPr>
      </w:pPr>
    </w:p>
    <w:p w14:paraId="4A9BC0E3">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1E2E62CF">
        <w:tblPrEx>
          <w:tblCellMar>
            <w:top w:w="0" w:type="dxa"/>
            <w:left w:w="108" w:type="dxa"/>
            <w:bottom w:w="0" w:type="dxa"/>
            <w:right w:w="108" w:type="dxa"/>
          </w:tblCellMar>
        </w:tblPrEx>
        <w:trPr>
          <w:trHeight w:val="1862" w:hRule="exact"/>
        </w:trPr>
        <w:tc>
          <w:tcPr>
            <w:tcW w:w="808" w:type="dxa"/>
            <w:tcBorders>
              <w:top w:val="single" w:color="000000" w:sz="4" w:space="0"/>
            </w:tcBorders>
            <w:tcMar>
              <w:left w:w="0" w:type="dxa"/>
              <w:right w:w="0" w:type="dxa"/>
            </w:tcMar>
          </w:tcPr>
          <w:p w14:paraId="3B76C7A3">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10270E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3451EE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0501D735">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8"/>
              <w:gridCol w:w="6782"/>
            </w:tblGrid>
            <w:tr w14:paraId="4DAABDF6">
              <w:tblPrEx>
                <w:tblCellMar>
                  <w:top w:w="0" w:type="dxa"/>
                  <w:left w:w="108" w:type="dxa"/>
                  <w:bottom w:w="0" w:type="dxa"/>
                  <w:right w:w="108" w:type="dxa"/>
                </w:tblCellMar>
              </w:tblPrEx>
              <w:trPr>
                <w:trHeight w:val="636" w:hRule="exact"/>
              </w:trPr>
              <w:tc>
                <w:tcPr>
                  <w:tcW w:w="88" w:type="dxa"/>
                  <w:tcMar>
                    <w:left w:w="0" w:type="dxa"/>
                    <w:right w:w="0" w:type="dxa"/>
                  </w:tcMar>
                </w:tcPr>
                <w:p w14:paraId="0C14C133"/>
              </w:tc>
              <w:tc>
                <w:tcPr>
                  <w:tcW w:w="6782" w:type="dxa"/>
                  <w:tcMar>
                    <w:left w:w="0" w:type="dxa"/>
                    <w:right w:w="0" w:type="dxa"/>
                  </w:tcMar>
                </w:tcPr>
                <w:p w14:paraId="36DC2674">
                  <w:pPr>
                    <w:autoSpaceDE w:val="0"/>
                    <w:autoSpaceDN w:val="0"/>
                    <w:spacing w:before="262" w:after="0" w:line="266" w:lineRule="exact"/>
                    <w:ind w:left="182" w:right="182"/>
                    <w:rPr>
                      <w:lang w:eastAsia="zh-CN"/>
                    </w:rPr>
                  </w:pPr>
                  <w:r>
                    <w:rPr>
                      <w:rFonts w:ascii="F3" w:hAnsi="F3" w:eastAsia="F3"/>
                      <w:color w:val="000000"/>
                      <w:sz w:val="24"/>
                      <w:lang w:eastAsia="zh-CN"/>
                    </w:rPr>
                    <w:t>检测器具有加电自动复位和人工复位两种功能；</w:t>
                  </w:r>
                  <w:r>
                    <w:rPr>
                      <w:rFonts w:ascii="F1" w:hAnsi="F1" w:eastAsia="F1"/>
                      <w:color w:val="000000"/>
                      <w:sz w:val="24"/>
                      <w:lang w:eastAsia="zh-CN"/>
                    </w:rPr>
                    <w:t xml:space="preserve"> </w:t>
                  </w:r>
                </w:p>
              </w:tc>
            </w:tr>
          </w:tbl>
          <w:p w14:paraId="40F09B56">
            <w:pPr>
              <w:rPr>
                <w:lang w:eastAsia="zh-CN"/>
              </w:rPr>
            </w:pPr>
          </w:p>
          <w:p w14:paraId="12C0F5A0">
            <w:pPr>
              <w:autoSpaceDE w:val="0"/>
              <w:autoSpaceDN w:val="0"/>
              <w:spacing w:after="0" w:line="110"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7FE15959">
            <w:pPr>
              <w:autoSpaceDE w:val="0"/>
              <w:autoSpaceDN w:val="0"/>
              <w:spacing w:before="216" w:after="0" w:line="266" w:lineRule="exact"/>
              <w:ind w:left="120" w:right="120"/>
              <w:rPr>
                <w:lang w:eastAsia="zh-CN"/>
              </w:rPr>
            </w:pPr>
            <w:r>
              <w:rPr>
                <w:rFonts w:ascii="F3" w:hAnsi="F3" w:eastAsia="F3"/>
                <w:color w:val="000000"/>
                <w:sz w:val="24"/>
                <w:lang w:eastAsia="zh-CN"/>
              </w:rPr>
              <w:t>湿度：≥</w:t>
            </w:r>
            <w:r>
              <w:rPr>
                <w:rFonts w:ascii="F1" w:hAnsi="F1" w:eastAsia="F1"/>
                <w:color w:val="000000"/>
                <w:sz w:val="24"/>
                <w:lang w:eastAsia="zh-CN"/>
              </w:rPr>
              <w:t>95%</w:t>
            </w:r>
            <w:r>
              <w:rPr>
                <w:rFonts w:ascii="F3" w:hAnsi="F3" w:eastAsia="F3"/>
                <w:color w:val="000000"/>
                <w:sz w:val="24"/>
                <w:lang w:eastAsia="zh-CN"/>
              </w:rPr>
              <w:t>，无冷凝；</w:t>
            </w:r>
            <w:r>
              <w:rPr>
                <w:rFonts w:ascii="F1" w:hAnsi="F1" w:eastAsia="F1"/>
                <w:color w:val="000000"/>
                <w:sz w:val="24"/>
                <w:lang w:eastAsia="zh-CN"/>
              </w:rPr>
              <w:t xml:space="preserve"> </w:t>
            </w:r>
          </w:p>
          <w:p w14:paraId="148CC92B">
            <w:pPr>
              <w:autoSpaceDE w:val="0"/>
              <w:autoSpaceDN w:val="0"/>
              <w:spacing w:before="214" w:after="0" w:line="266" w:lineRule="exact"/>
              <w:ind w:left="120" w:right="120"/>
              <w:rPr>
                <w:lang w:eastAsia="zh-CN"/>
              </w:rPr>
            </w:pPr>
            <w:r>
              <w:rPr>
                <w:rFonts w:ascii="F3" w:hAnsi="F3" w:eastAsia="F3"/>
                <w:color w:val="000000"/>
                <w:sz w:val="24"/>
                <w:lang w:eastAsia="zh-CN"/>
              </w:rPr>
              <w:t>工作温度：</w:t>
            </w:r>
            <w:r>
              <w:rPr>
                <w:rFonts w:ascii="F1" w:hAnsi="F1" w:eastAsia="F1"/>
                <w:color w:val="000000"/>
                <w:sz w:val="24"/>
                <w:lang w:eastAsia="zh-CN"/>
              </w:rPr>
              <w:t>-40</w:t>
            </w:r>
            <w:r>
              <w:rPr>
                <w:rFonts w:ascii="F3" w:hAnsi="F3" w:eastAsia="F3"/>
                <w:color w:val="000000"/>
                <w:sz w:val="24"/>
                <w:lang w:eastAsia="zh-CN"/>
              </w:rPr>
              <w:t>℃～</w:t>
            </w:r>
            <w:r>
              <w:rPr>
                <w:rFonts w:ascii="F1" w:hAnsi="F1" w:eastAsia="F1"/>
                <w:color w:val="000000"/>
                <w:sz w:val="24"/>
                <w:lang w:eastAsia="zh-CN"/>
              </w:rPr>
              <w:t>+85</w:t>
            </w:r>
            <w:r>
              <w:rPr>
                <w:rFonts w:ascii="F3" w:hAnsi="F3" w:eastAsia="F3"/>
                <w:color w:val="000000"/>
                <w:sz w:val="24"/>
                <w:lang w:eastAsia="zh-CN"/>
              </w:rPr>
              <w:t>℃；</w:t>
            </w:r>
            <w:r>
              <w:rPr>
                <w:rFonts w:ascii="F1" w:hAnsi="F1" w:eastAsia="F1"/>
                <w:color w:val="000000"/>
                <w:sz w:val="24"/>
                <w:lang w:eastAsia="zh-CN"/>
              </w:rPr>
              <w:t xml:space="preserve"> </w:t>
            </w:r>
          </w:p>
        </w:tc>
      </w:tr>
    </w:tbl>
    <w:p w14:paraId="2E63436D">
      <w:pPr>
        <w:autoSpaceDE w:val="0"/>
        <w:autoSpaceDN w:val="0"/>
        <w:spacing w:before="100" w:after="0" w:line="266" w:lineRule="exact"/>
        <w:ind w:left="52" w:right="52"/>
        <w:jc w:val="right"/>
        <w:rPr>
          <w:lang w:eastAsia="zh-CN"/>
        </w:rPr>
      </w:pPr>
      <w:r>
        <w:rPr>
          <w:rFonts w:ascii="F3" w:hAnsi="F3" w:eastAsia="F3"/>
          <w:color w:val="000000"/>
          <w:sz w:val="24"/>
          <w:lang w:eastAsia="zh-CN"/>
        </w:rPr>
        <w:t>检测器的平均使用寿命应大于</w:t>
      </w:r>
      <w:r>
        <w:rPr>
          <w:rFonts w:ascii="F1" w:hAnsi="F1" w:eastAsia="F1"/>
          <w:color w:val="000000"/>
          <w:sz w:val="24"/>
          <w:lang w:eastAsia="zh-CN"/>
        </w:rPr>
        <w:t>50,000</w:t>
      </w:r>
      <w:r>
        <w:rPr>
          <w:rFonts w:ascii="F3" w:hAnsi="F3" w:eastAsia="F3"/>
          <w:color w:val="000000"/>
          <w:sz w:val="24"/>
          <w:lang w:eastAsia="zh-CN"/>
        </w:rPr>
        <w:t>小时或大于</w:t>
      </w:r>
      <w:r>
        <w:rPr>
          <w:rFonts w:ascii="F1" w:hAnsi="F1" w:eastAsia="F1"/>
          <w:color w:val="000000"/>
          <w:sz w:val="24"/>
          <w:lang w:eastAsia="zh-CN"/>
        </w:rPr>
        <w:t>800</w:t>
      </w:r>
      <w:r>
        <w:rPr>
          <w:rFonts w:ascii="F3" w:hAnsi="F3" w:eastAsia="F3"/>
          <w:color w:val="000000"/>
          <w:sz w:val="24"/>
          <w:lang w:eastAsia="zh-CN"/>
        </w:rPr>
        <w:t>万车次。承包人应提供拟使用</w:t>
      </w:r>
    </w:p>
    <w:p w14:paraId="32EB00B7">
      <w:pPr>
        <w:autoSpaceDE w:val="0"/>
        <w:autoSpaceDN w:val="0"/>
        <w:spacing w:before="214" w:after="0" w:line="266" w:lineRule="exact"/>
        <w:ind w:left="46" w:right="46"/>
        <w:jc w:val="right"/>
        <w:rPr>
          <w:lang w:eastAsia="zh-CN"/>
        </w:rPr>
      </w:pPr>
      <w:r>
        <w:rPr>
          <w:rFonts w:ascii="F3" w:hAnsi="F3" w:eastAsia="F3"/>
          <w:color w:val="000000"/>
          <w:sz w:val="24"/>
          <w:lang w:eastAsia="zh-CN"/>
        </w:rPr>
        <w:t>的检测器在大交通量（平均日交通量为</w:t>
      </w:r>
      <w:r>
        <w:rPr>
          <w:rFonts w:ascii="F1" w:hAnsi="F1" w:eastAsia="F1"/>
          <w:color w:val="000000"/>
          <w:sz w:val="24"/>
          <w:lang w:eastAsia="zh-CN"/>
        </w:rPr>
        <w:t>10000</w:t>
      </w:r>
      <w:r>
        <w:rPr>
          <w:rFonts w:ascii="F3" w:hAnsi="F3" w:eastAsia="F3"/>
          <w:color w:val="000000"/>
          <w:sz w:val="24"/>
          <w:lang w:eastAsia="zh-CN"/>
        </w:rPr>
        <w:t>辆的交通环境）下成功进行检测的证实资</w:t>
      </w:r>
    </w:p>
    <w:p w14:paraId="0614AB57">
      <w:pPr>
        <w:autoSpaceDE w:val="0"/>
        <w:autoSpaceDN w:val="0"/>
        <w:spacing w:before="214" w:after="0" w:line="266" w:lineRule="exact"/>
        <w:ind w:left="362" w:right="362"/>
        <w:rPr>
          <w:lang w:eastAsia="zh-CN"/>
        </w:rPr>
      </w:pPr>
      <w:r>
        <w:rPr>
          <w:rFonts w:ascii="F3" w:hAnsi="F3" w:eastAsia="F3"/>
          <w:color w:val="000000"/>
          <w:sz w:val="24"/>
          <w:lang w:eastAsia="zh-CN"/>
        </w:rPr>
        <w:t>料。</w:t>
      </w:r>
      <w:r>
        <w:rPr>
          <w:rFonts w:ascii="F1" w:hAnsi="F1" w:eastAsia="F1"/>
          <w:color w:val="000000"/>
          <w:sz w:val="24"/>
          <w:lang w:eastAsia="zh-CN"/>
        </w:rPr>
        <w:t xml:space="preserve"> </w:t>
      </w:r>
    </w:p>
    <w:p w14:paraId="40008B87">
      <w:pPr>
        <w:autoSpaceDE w:val="0"/>
        <w:autoSpaceDN w:val="0"/>
        <w:spacing w:before="214" w:after="0" w:line="266" w:lineRule="exact"/>
        <w:ind w:left="48" w:right="48"/>
        <w:jc w:val="right"/>
        <w:rPr>
          <w:lang w:eastAsia="zh-CN"/>
        </w:rPr>
      </w:pPr>
      <w:r>
        <w:rPr>
          <w:rFonts w:ascii="F3" w:hAnsi="F3" w:eastAsia="F3"/>
          <w:color w:val="000000"/>
          <w:sz w:val="24"/>
          <w:lang w:eastAsia="zh-CN"/>
        </w:rPr>
        <w:t>收费亭内设备应能对检测器整机工作状态进行自动监视</w:t>
      </w:r>
      <w:r>
        <w:rPr>
          <w:rFonts w:ascii="F1" w:hAnsi="F1" w:eastAsia="F1"/>
          <w:color w:val="000000"/>
          <w:sz w:val="24"/>
          <w:lang w:eastAsia="zh-CN"/>
        </w:rPr>
        <w:t>,</w:t>
      </w:r>
      <w:r>
        <w:rPr>
          <w:rFonts w:ascii="F3" w:hAnsi="F3" w:eastAsia="F3"/>
          <w:color w:val="000000"/>
          <w:sz w:val="24"/>
          <w:lang w:eastAsia="zh-CN"/>
        </w:rPr>
        <w:t>确认检测器是否发生故障</w:t>
      </w:r>
    </w:p>
    <w:p w14:paraId="2B6D33CA">
      <w:pPr>
        <w:autoSpaceDE w:val="0"/>
        <w:autoSpaceDN w:val="0"/>
        <w:spacing w:before="214" w:after="0" w:line="266" w:lineRule="exact"/>
        <w:ind w:left="54" w:right="54"/>
        <w:jc w:val="right"/>
        <w:rPr>
          <w:lang w:eastAsia="zh-CN"/>
        </w:rPr>
      </w:pPr>
      <w:r>
        <w:rPr>
          <w:rFonts w:ascii="F3" w:hAnsi="F3" w:eastAsia="F3"/>
          <w:color w:val="000000"/>
          <w:sz w:val="24"/>
          <w:lang w:eastAsia="zh-CN"/>
        </w:rPr>
        <w:t>以及发生故障的元件。一旦检测出检测器发生故障</w:t>
      </w:r>
      <w:r>
        <w:rPr>
          <w:rFonts w:ascii="F1" w:hAnsi="F1" w:eastAsia="F1"/>
          <w:color w:val="000000"/>
          <w:sz w:val="24"/>
          <w:lang w:eastAsia="zh-CN"/>
        </w:rPr>
        <w:t>,</w:t>
      </w:r>
      <w:r>
        <w:rPr>
          <w:rFonts w:ascii="F3" w:hAnsi="F3" w:eastAsia="F3"/>
          <w:color w:val="000000"/>
          <w:sz w:val="24"/>
          <w:lang w:eastAsia="zh-CN"/>
        </w:rPr>
        <w:t>能在收费站计算机监视屏幕上查出</w:t>
      </w:r>
    </w:p>
    <w:p w14:paraId="40F46F4B">
      <w:pPr>
        <w:autoSpaceDE w:val="0"/>
        <w:autoSpaceDN w:val="0"/>
        <w:spacing w:before="214" w:after="0" w:line="266" w:lineRule="exact"/>
        <w:ind w:left="362" w:right="362"/>
        <w:rPr>
          <w:lang w:eastAsia="zh-CN"/>
        </w:rPr>
      </w:pPr>
      <w:r>
        <w:rPr>
          <w:rFonts w:ascii="F3" w:hAnsi="F3" w:eastAsia="F3"/>
          <w:color w:val="000000"/>
          <w:sz w:val="24"/>
          <w:lang w:eastAsia="zh-CN"/>
        </w:rPr>
        <w:t>发生故障的车道号。故障排除后系统自动恢复运行。</w:t>
      </w:r>
      <w:r>
        <w:rPr>
          <w:rFonts w:ascii="F1" w:hAnsi="F1" w:eastAsia="F1"/>
          <w:color w:val="000000"/>
          <w:sz w:val="24"/>
          <w:lang w:eastAsia="zh-CN"/>
        </w:rPr>
        <w:t xml:space="preserve"> </w:t>
      </w:r>
    </w:p>
    <w:p w14:paraId="6CAAB1F8">
      <w:pPr>
        <w:autoSpaceDE w:val="0"/>
        <w:autoSpaceDN w:val="0"/>
        <w:spacing w:before="366" w:after="0" w:line="270" w:lineRule="exact"/>
        <w:ind w:left="842" w:right="842"/>
        <w:rPr>
          <w:lang w:eastAsia="zh-CN"/>
        </w:rPr>
      </w:pPr>
      <w:r>
        <w:rPr>
          <w:rFonts w:ascii="F5" w:hAnsi="F5" w:eastAsia="F5"/>
          <w:b/>
          <w:color w:val="000000"/>
          <w:sz w:val="24"/>
          <w:lang w:eastAsia="zh-CN"/>
        </w:rPr>
        <w:t>13)</w:t>
      </w:r>
      <w:r>
        <w:rPr>
          <w:rFonts w:ascii="F2" w:hAnsi="F2" w:eastAsia="F2"/>
          <w:b/>
          <w:color w:val="000000"/>
          <w:sz w:val="24"/>
          <w:lang w:eastAsia="zh-CN"/>
        </w:rPr>
        <w:t xml:space="preserve"> </w:t>
      </w:r>
      <w:r>
        <w:rPr>
          <w:rFonts w:ascii="F5" w:hAnsi="F5" w:eastAsia="F5"/>
          <w:b/>
          <w:color w:val="000000"/>
          <w:sz w:val="24"/>
          <w:lang w:eastAsia="zh-CN"/>
        </w:rPr>
        <w:t>ETC</w:t>
      </w:r>
      <w:r>
        <w:rPr>
          <w:rFonts w:ascii="F3" w:hAnsi="F3" w:eastAsia="F3"/>
          <w:color w:val="000000"/>
          <w:sz w:val="24"/>
          <w:lang w:eastAsia="zh-CN"/>
        </w:rPr>
        <w:t xml:space="preserve"> 天线及控制设备（</w:t>
      </w:r>
      <w:r>
        <w:rPr>
          <w:rFonts w:ascii="F5" w:hAnsi="F5" w:eastAsia="F5"/>
          <w:b/>
          <w:color w:val="000000"/>
          <w:sz w:val="24"/>
          <w:lang w:eastAsia="zh-CN"/>
        </w:rPr>
        <w:t>RSU</w:t>
      </w:r>
      <w:r>
        <w:rPr>
          <w:rFonts w:ascii="F3" w:hAnsi="F3" w:eastAsia="F3"/>
          <w:color w:val="000000"/>
          <w:sz w:val="24"/>
          <w:lang w:eastAsia="zh-CN"/>
        </w:rPr>
        <w:t>）</w:t>
      </w:r>
      <w:r>
        <w:rPr>
          <w:rFonts w:ascii="F5" w:hAnsi="F5" w:eastAsia="F5"/>
          <w:b/>
          <w:color w:val="000000"/>
          <w:sz w:val="24"/>
          <w:lang w:eastAsia="zh-CN"/>
        </w:rPr>
        <w:t xml:space="preserve"> </w:t>
      </w:r>
    </w:p>
    <w:p w14:paraId="4035A7A0">
      <w:pPr>
        <w:autoSpaceDE w:val="0"/>
        <w:autoSpaceDN w:val="0"/>
        <w:spacing w:before="214" w:after="0" w:line="266" w:lineRule="exact"/>
        <w:ind w:left="54" w:right="54"/>
        <w:jc w:val="right"/>
        <w:rPr>
          <w:lang w:eastAsia="zh-CN"/>
        </w:rPr>
      </w:pPr>
      <w:r>
        <w:rPr>
          <w:rFonts w:ascii="F1" w:hAnsi="F1" w:eastAsia="F1"/>
          <w:color w:val="000000"/>
          <w:sz w:val="24"/>
          <w:lang w:eastAsia="zh-CN"/>
        </w:rPr>
        <w:t>ETC</w:t>
      </w:r>
      <w:r>
        <w:rPr>
          <w:rFonts w:ascii="F3" w:hAnsi="F3" w:eastAsia="F3"/>
          <w:color w:val="000000"/>
          <w:sz w:val="24"/>
          <w:lang w:eastAsia="zh-CN"/>
        </w:rPr>
        <w:t>天线及控制设备（</w:t>
      </w:r>
      <w:r>
        <w:rPr>
          <w:rFonts w:ascii="F1" w:hAnsi="F1" w:eastAsia="F1"/>
          <w:color w:val="000000"/>
          <w:sz w:val="24"/>
          <w:lang w:eastAsia="zh-CN"/>
        </w:rPr>
        <w:t>RSU</w:t>
      </w:r>
      <w:r>
        <w:rPr>
          <w:rFonts w:ascii="F3" w:hAnsi="F3" w:eastAsia="F3"/>
          <w:color w:val="000000"/>
          <w:sz w:val="24"/>
          <w:lang w:eastAsia="zh-CN"/>
        </w:rPr>
        <w:t>）应符合</w:t>
      </w:r>
      <w:r>
        <w:rPr>
          <w:rFonts w:ascii="F1" w:hAnsi="F1" w:eastAsia="F1"/>
          <w:color w:val="000000"/>
          <w:sz w:val="24"/>
          <w:lang w:eastAsia="zh-CN"/>
        </w:rPr>
        <w:t>GB/T 20851-2007</w:t>
      </w:r>
      <w:r>
        <w:rPr>
          <w:rFonts w:ascii="F3" w:hAnsi="F3" w:eastAsia="F3"/>
          <w:color w:val="000000"/>
          <w:sz w:val="24"/>
          <w:lang w:eastAsia="zh-CN"/>
        </w:rPr>
        <w:t>《电子收费专用短程通信》</w:t>
      </w:r>
    </w:p>
    <w:p w14:paraId="633530D3">
      <w:pPr>
        <w:autoSpaceDE w:val="0"/>
        <w:autoSpaceDN w:val="0"/>
        <w:spacing w:before="222" w:after="0" w:line="240" w:lineRule="exact"/>
        <w:ind w:left="48" w:right="48"/>
        <w:jc w:val="right"/>
        <w:rPr>
          <w:lang w:eastAsia="zh-CN"/>
        </w:rPr>
      </w:pPr>
      <w:r>
        <w:rPr>
          <w:rFonts w:ascii="F3" w:hAnsi="F3" w:eastAsia="F3"/>
          <w:color w:val="000000"/>
          <w:sz w:val="24"/>
          <w:lang w:eastAsia="zh-CN"/>
        </w:rPr>
        <w:t>系列国家标准、交通部《收费公路联网收费技术要求》、《收费公路联网电子不停车收费</w:t>
      </w:r>
    </w:p>
    <w:p w14:paraId="790D9793">
      <w:pPr>
        <w:autoSpaceDE w:val="0"/>
        <w:autoSpaceDN w:val="0"/>
        <w:spacing w:before="232" w:after="0" w:line="266" w:lineRule="exact"/>
        <w:ind w:left="362" w:right="362"/>
        <w:rPr>
          <w:lang w:eastAsia="zh-CN"/>
        </w:rPr>
      </w:pPr>
      <w:r>
        <w:rPr>
          <w:rFonts w:ascii="F3" w:hAnsi="F3" w:eastAsia="F3"/>
          <w:color w:val="000000"/>
          <w:sz w:val="24"/>
          <w:lang w:eastAsia="zh-CN"/>
        </w:rPr>
        <w:t>技术要求》标准规范。</w:t>
      </w:r>
      <w:r>
        <w:rPr>
          <w:rFonts w:ascii="F1" w:hAnsi="F1" w:eastAsia="F1"/>
          <w:color w:val="000000"/>
          <w:sz w:val="24"/>
          <w:lang w:eastAsia="zh-CN"/>
        </w:rPr>
        <w:t xml:space="preserve"> </w:t>
      </w:r>
    </w:p>
    <w:p w14:paraId="1B9D8075">
      <w:pPr>
        <w:autoSpaceDE w:val="0"/>
        <w:autoSpaceDN w:val="0"/>
        <w:spacing w:before="214" w:after="0" w:line="266" w:lineRule="exact"/>
        <w:ind w:left="48" w:right="48"/>
        <w:jc w:val="right"/>
        <w:rPr>
          <w:lang w:eastAsia="zh-CN"/>
        </w:rPr>
      </w:pPr>
      <w:r>
        <w:rPr>
          <w:rFonts w:ascii="F1" w:hAnsi="F1" w:eastAsia="F1"/>
          <w:color w:val="000000"/>
          <w:sz w:val="24"/>
          <w:lang w:eastAsia="zh-CN"/>
        </w:rPr>
        <w:t>ETC</w:t>
      </w:r>
      <w:r>
        <w:rPr>
          <w:rFonts w:ascii="F3" w:hAnsi="F3" w:eastAsia="F3"/>
          <w:color w:val="000000"/>
          <w:sz w:val="24"/>
          <w:lang w:eastAsia="zh-CN"/>
        </w:rPr>
        <w:t>天线及控制设备（</w:t>
      </w:r>
      <w:r>
        <w:rPr>
          <w:rFonts w:ascii="F1" w:hAnsi="F1" w:eastAsia="F1"/>
          <w:color w:val="000000"/>
          <w:sz w:val="24"/>
          <w:lang w:eastAsia="zh-CN"/>
        </w:rPr>
        <w:t>RSU</w:t>
      </w:r>
      <w:r>
        <w:rPr>
          <w:rFonts w:ascii="F3" w:hAnsi="F3" w:eastAsia="F3"/>
          <w:color w:val="000000"/>
          <w:sz w:val="24"/>
          <w:lang w:eastAsia="zh-CN"/>
        </w:rPr>
        <w:t>）应具有通过上位机接口进行免拆卸在线程序和应用更</w:t>
      </w:r>
    </w:p>
    <w:p w14:paraId="15521141">
      <w:pPr>
        <w:autoSpaceDE w:val="0"/>
        <w:autoSpaceDN w:val="0"/>
        <w:spacing w:before="214" w:after="0" w:line="266" w:lineRule="exact"/>
        <w:ind w:left="362" w:right="362"/>
        <w:rPr>
          <w:lang w:eastAsia="zh-CN"/>
        </w:rPr>
      </w:pPr>
      <w:r>
        <w:rPr>
          <w:rFonts w:ascii="F3" w:hAnsi="F3" w:eastAsia="F3"/>
          <w:color w:val="000000"/>
          <w:sz w:val="24"/>
          <w:lang w:eastAsia="zh-CN"/>
        </w:rPr>
        <w:t>新的功能。</w:t>
      </w:r>
      <w:r>
        <w:rPr>
          <w:rFonts w:ascii="F1" w:hAnsi="F1" w:eastAsia="F1"/>
          <w:color w:val="000000"/>
          <w:sz w:val="24"/>
          <w:lang w:eastAsia="zh-CN"/>
        </w:rPr>
        <w:t xml:space="preserve"> </w:t>
      </w:r>
    </w:p>
    <w:p w14:paraId="70E57565">
      <w:pPr>
        <w:autoSpaceDE w:val="0"/>
        <w:autoSpaceDN w:val="0"/>
        <w:spacing w:before="214" w:after="106" w:line="266" w:lineRule="exact"/>
        <w:ind w:left="842" w:right="842"/>
        <w:rPr>
          <w:lang w:eastAsia="zh-CN"/>
        </w:rPr>
      </w:pPr>
      <w:r>
        <w:rPr>
          <w:rFonts w:ascii="F3" w:hAnsi="F3" w:eastAsia="F3"/>
          <w:color w:val="000000"/>
          <w:sz w:val="24"/>
          <w:lang w:eastAsia="zh-CN"/>
        </w:rPr>
        <w:t>提供应用层服务原语接口、通讯协议和设备调用动态库。</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6190"/>
      </w:tblGrid>
      <w:tr w14:paraId="57A38213">
        <w:tblPrEx>
          <w:tblCellMar>
            <w:top w:w="0" w:type="dxa"/>
            <w:left w:w="108" w:type="dxa"/>
            <w:bottom w:w="0" w:type="dxa"/>
            <w:right w:w="108" w:type="dxa"/>
          </w:tblCellMar>
        </w:tblPrEx>
        <w:trPr>
          <w:trHeight w:val="2402" w:hRule="exact"/>
        </w:trPr>
        <w:tc>
          <w:tcPr>
            <w:tcW w:w="722" w:type="dxa"/>
            <w:tcMar>
              <w:left w:w="0" w:type="dxa"/>
              <w:right w:w="0" w:type="dxa"/>
            </w:tcMar>
          </w:tcPr>
          <w:p w14:paraId="24E1DFB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0F91AB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CD43C6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5ECD81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4AC986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190" w:type="dxa"/>
            <w:tcMar>
              <w:left w:w="0" w:type="dxa"/>
              <w:right w:w="0" w:type="dxa"/>
            </w:tcMar>
          </w:tcPr>
          <w:p w14:paraId="30899092">
            <w:pPr>
              <w:autoSpaceDE w:val="0"/>
              <w:autoSpaceDN w:val="0"/>
              <w:spacing w:before="108" w:after="0" w:line="266" w:lineRule="exact"/>
              <w:ind w:left="120" w:right="120"/>
              <w:rPr>
                <w:lang w:eastAsia="zh-CN"/>
              </w:rPr>
            </w:pPr>
            <w:r>
              <w:rPr>
                <w:rFonts w:ascii="F3" w:hAnsi="F3" w:eastAsia="F3"/>
                <w:color w:val="000000"/>
                <w:sz w:val="24"/>
                <w:lang w:eastAsia="zh-CN"/>
              </w:rPr>
              <w:t>载波频率：</w:t>
            </w:r>
            <w:r>
              <w:rPr>
                <w:rFonts w:ascii="F1" w:hAnsi="F1" w:eastAsia="F1"/>
                <w:color w:val="000000"/>
                <w:sz w:val="24"/>
                <w:lang w:eastAsia="zh-CN"/>
              </w:rPr>
              <w:t>5.8G</w:t>
            </w:r>
            <w:r>
              <w:rPr>
                <w:rFonts w:ascii="F3" w:hAnsi="F3" w:eastAsia="F3"/>
                <w:color w:val="000000"/>
                <w:sz w:val="24"/>
                <w:lang w:eastAsia="zh-CN"/>
              </w:rPr>
              <w:t>；</w:t>
            </w:r>
            <w:r>
              <w:rPr>
                <w:rFonts w:ascii="F1" w:hAnsi="F1" w:eastAsia="F1"/>
                <w:color w:val="000000"/>
                <w:sz w:val="24"/>
                <w:lang w:eastAsia="zh-CN"/>
              </w:rPr>
              <w:t xml:space="preserve"> </w:t>
            </w:r>
          </w:p>
          <w:p w14:paraId="2A7FD69C">
            <w:pPr>
              <w:autoSpaceDE w:val="0"/>
              <w:autoSpaceDN w:val="0"/>
              <w:spacing w:before="214" w:after="0" w:line="266" w:lineRule="exact"/>
              <w:ind w:left="120" w:right="120"/>
              <w:rPr>
                <w:lang w:eastAsia="zh-CN"/>
              </w:rPr>
            </w:pPr>
            <w:r>
              <w:rPr>
                <w:rFonts w:ascii="F3" w:hAnsi="F3" w:eastAsia="F3"/>
                <w:color w:val="000000"/>
                <w:sz w:val="24"/>
                <w:lang w:eastAsia="zh-CN"/>
              </w:rPr>
              <w:t>带宽：＜</w:t>
            </w:r>
            <w:r>
              <w:rPr>
                <w:rFonts w:ascii="F1" w:hAnsi="F1" w:eastAsia="F1"/>
                <w:color w:val="000000"/>
                <w:sz w:val="24"/>
                <w:lang w:eastAsia="zh-CN"/>
              </w:rPr>
              <w:t>5MHz</w:t>
            </w:r>
            <w:r>
              <w:rPr>
                <w:rFonts w:ascii="F3" w:hAnsi="F3" w:eastAsia="F3"/>
                <w:color w:val="000000"/>
                <w:sz w:val="24"/>
                <w:lang w:eastAsia="zh-CN"/>
              </w:rPr>
              <w:t>；</w:t>
            </w:r>
            <w:r>
              <w:rPr>
                <w:rFonts w:ascii="F1" w:hAnsi="F1" w:eastAsia="F1"/>
                <w:color w:val="000000"/>
                <w:sz w:val="24"/>
                <w:lang w:eastAsia="zh-CN"/>
              </w:rPr>
              <w:t xml:space="preserve"> </w:t>
            </w:r>
          </w:p>
          <w:p w14:paraId="30DB19E9">
            <w:pPr>
              <w:autoSpaceDE w:val="0"/>
              <w:autoSpaceDN w:val="0"/>
              <w:spacing w:before="214" w:after="0" w:line="266" w:lineRule="exact"/>
              <w:ind w:left="120" w:right="120"/>
              <w:rPr>
                <w:lang w:eastAsia="zh-CN"/>
              </w:rPr>
            </w:pPr>
            <w:r>
              <w:rPr>
                <w:rFonts w:ascii="F3" w:hAnsi="F3" w:eastAsia="F3"/>
                <w:color w:val="000000"/>
                <w:sz w:val="24"/>
                <w:lang w:eastAsia="zh-CN"/>
              </w:rPr>
              <w:t>频率容限：</w:t>
            </w:r>
            <w:r>
              <w:rPr>
                <w:rFonts w:ascii="F1" w:hAnsi="F1" w:eastAsia="F1"/>
                <w:color w:val="000000"/>
                <w:sz w:val="24"/>
                <w:lang w:eastAsia="zh-CN"/>
              </w:rPr>
              <w:t>±10×10-6</w:t>
            </w:r>
            <w:r>
              <w:rPr>
                <w:rFonts w:ascii="F3" w:hAnsi="F3" w:eastAsia="F3"/>
                <w:color w:val="000000"/>
                <w:sz w:val="24"/>
                <w:lang w:eastAsia="zh-CN"/>
              </w:rPr>
              <w:t>；</w:t>
            </w:r>
            <w:r>
              <w:rPr>
                <w:rFonts w:ascii="F1" w:hAnsi="F1" w:eastAsia="F1"/>
                <w:color w:val="000000"/>
                <w:sz w:val="24"/>
                <w:lang w:eastAsia="zh-CN"/>
              </w:rPr>
              <w:t xml:space="preserve"> </w:t>
            </w:r>
          </w:p>
          <w:p w14:paraId="532E754E">
            <w:pPr>
              <w:autoSpaceDE w:val="0"/>
              <w:autoSpaceDN w:val="0"/>
              <w:spacing w:before="214" w:after="0" w:line="266" w:lineRule="exact"/>
              <w:ind w:left="120" w:right="120"/>
              <w:rPr>
                <w:lang w:eastAsia="zh-CN"/>
              </w:rPr>
            </w:pPr>
            <w:r>
              <w:rPr>
                <w:rFonts w:ascii="F3" w:hAnsi="F3" w:eastAsia="F3"/>
                <w:color w:val="000000"/>
                <w:sz w:val="24"/>
                <w:lang w:eastAsia="zh-CN"/>
              </w:rPr>
              <w:t>最大等效全向辐射功率：≤</w:t>
            </w:r>
            <w:r>
              <w:rPr>
                <w:rFonts w:ascii="F1" w:hAnsi="F1" w:eastAsia="F1"/>
                <w:color w:val="000000"/>
                <w:sz w:val="24"/>
                <w:lang w:eastAsia="zh-CN"/>
              </w:rPr>
              <w:t>+33dBm</w:t>
            </w:r>
            <w:r>
              <w:rPr>
                <w:rFonts w:ascii="F3" w:hAnsi="F3" w:eastAsia="F3"/>
                <w:color w:val="000000"/>
                <w:sz w:val="24"/>
                <w:lang w:eastAsia="zh-CN"/>
              </w:rPr>
              <w:t>；</w:t>
            </w:r>
            <w:r>
              <w:rPr>
                <w:rFonts w:ascii="F1" w:hAnsi="F1" w:eastAsia="F1"/>
                <w:color w:val="000000"/>
                <w:sz w:val="24"/>
                <w:lang w:eastAsia="zh-CN"/>
              </w:rPr>
              <w:t xml:space="preserve"> </w:t>
            </w:r>
          </w:p>
          <w:p w14:paraId="020F4E60">
            <w:pPr>
              <w:autoSpaceDE w:val="0"/>
              <w:autoSpaceDN w:val="0"/>
              <w:spacing w:before="214" w:after="0" w:line="266" w:lineRule="exact"/>
              <w:ind w:left="120" w:right="120"/>
            </w:pPr>
            <w:r>
              <w:rPr>
                <w:rFonts w:ascii="F3" w:hAnsi="F3" w:eastAsia="F3"/>
                <w:color w:val="000000"/>
                <w:sz w:val="24"/>
              </w:rPr>
              <w:t>杂散发射：</w:t>
            </w:r>
            <w:r>
              <w:rPr>
                <w:rFonts w:ascii="F1" w:hAnsi="F1" w:eastAsia="F1"/>
                <w:color w:val="000000"/>
                <w:sz w:val="24"/>
              </w:rPr>
              <w:t xml:space="preserve"> </w:t>
            </w:r>
          </w:p>
        </w:tc>
      </w:tr>
    </w:tbl>
    <w:p w14:paraId="0BC85763">
      <w:pPr>
        <w:autoSpaceDE w:val="0"/>
        <w:autoSpaceDN w:val="0"/>
        <w:spacing w:before="106" w:after="0" w:line="266" w:lineRule="exact"/>
        <w:ind w:left="2592" w:right="2592"/>
      </w:pPr>
      <w:r>
        <w:rPr>
          <w:rFonts w:ascii="F3" w:hAnsi="F3" w:eastAsia="F3"/>
          <w:color w:val="000000"/>
          <w:sz w:val="24"/>
        </w:rPr>
        <w:t>≤</w:t>
      </w:r>
      <w:r>
        <w:rPr>
          <w:rFonts w:ascii="F1" w:hAnsi="F1" w:eastAsia="F1"/>
          <w:color w:val="000000"/>
          <w:sz w:val="24"/>
        </w:rPr>
        <w:t>-36dBm/100kHz (30</w:t>
      </w:r>
      <w:r>
        <w:rPr>
          <w:rFonts w:ascii="F3" w:hAnsi="F3" w:eastAsia="F3"/>
          <w:color w:val="000000"/>
          <w:sz w:val="24"/>
        </w:rPr>
        <w:t>～</w:t>
      </w:r>
      <w:r>
        <w:rPr>
          <w:rFonts w:ascii="F1" w:hAnsi="F1" w:eastAsia="F1"/>
          <w:color w:val="000000"/>
          <w:sz w:val="24"/>
        </w:rPr>
        <w:t>1000MHz)</w:t>
      </w:r>
      <w:r>
        <w:rPr>
          <w:rFonts w:ascii="F3" w:hAnsi="F3" w:eastAsia="F3"/>
          <w:color w:val="000000"/>
          <w:sz w:val="24"/>
        </w:rPr>
        <w:t>；</w:t>
      </w:r>
      <w:r>
        <w:rPr>
          <w:rFonts w:ascii="F1" w:hAnsi="F1" w:eastAsia="F1"/>
          <w:color w:val="000000"/>
          <w:sz w:val="24"/>
        </w:rPr>
        <w:t xml:space="preserve"> </w:t>
      </w:r>
    </w:p>
    <w:p w14:paraId="2CF6C0D3">
      <w:pPr>
        <w:autoSpaceDE w:val="0"/>
        <w:autoSpaceDN w:val="0"/>
        <w:spacing w:before="214" w:after="0" w:line="266" w:lineRule="exact"/>
        <w:ind w:left="2592" w:right="2592"/>
      </w:pPr>
      <w:r>
        <w:rPr>
          <w:rFonts w:ascii="F3" w:hAnsi="F3" w:eastAsia="F3"/>
          <w:color w:val="000000"/>
          <w:sz w:val="24"/>
        </w:rPr>
        <w:t>≤</w:t>
      </w:r>
      <w:r>
        <w:rPr>
          <w:rFonts w:ascii="F1" w:hAnsi="F1" w:eastAsia="F1"/>
          <w:color w:val="000000"/>
          <w:sz w:val="24"/>
        </w:rPr>
        <w:t>-40dBm/1MHz(2400</w:t>
      </w:r>
      <w:r>
        <w:rPr>
          <w:rFonts w:ascii="F3" w:hAnsi="F3" w:eastAsia="F3"/>
          <w:color w:val="000000"/>
          <w:sz w:val="24"/>
        </w:rPr>
        <w:t>～</w:t>
      </w:r>
      <w:r>
        <w:rPr>
          <w:rFonts w:ascii="F1" w:hAnsi="F1" w:eastAsia="F1"/>
          <w:color w:val="000000"/>
          <w:sz w:val="24"/>
        </w:rPr>
        <w:t>2483.5MHz)</w:t>
      </w:r>
      <w:r>
        <w:rPr>
          <w:rFonts w:ascii="F3" w:hAnsi="F3" w:eastAsia="F3"/>
          <w:color w:val="000000"/>
          <w:sz w:val="24"/>
        </w:rPr>
        <w:t>；</w:t>
      </w:r>
      <w:r>
        <w:rPr>
          <w:rFonts w:ascii="F1" w:hAnsi="F1" w:eastAsia="F1"/>
          <w:color w:val="000000"/>
          <w:sz w:val="24"/>
        </w:rPr>
        <w:t xml:space="preserve"> </w:t>
      </w:r>
    </w:p>
    <w:p w14:paraId="32252B49">
      <w:pPr>
        <w:autoSpaceDE w:val="0"/>
        <w:autoSpaceDN w:val="0"/>
        <w:spacing w:before="214" w:after="0" w:line="266" w:lineRule="exact"/>
        <w:ind w:left="2592" w:right="2592"/>
      </w:pPr>
      <w:r>
        <w:rPr>
          <w:rFonts w:ascii="F3" w:hAnsi="F3" w:eastAsia="F3"/>
          <w:color w:val="000000"/>
          <w:sz w:val="24"/>
        </w:rPr>
        <w:t>≤</w:t>
      </w:r>
      <w:r>
        <w:rPr>
          <w:rFonts w:ascii="F1" w:hAnsi="F1" w:eastAsia="F1"/>
          <w:color w:val="000000"/>
          <w:sz w:val="24"/>
        </w:rPr>
        <w:t>-40dBm/1MHz(3400</w:t>
      </w:r>
      <w:r>
        <w:rPr>
          <w:rFonts w:ascii="F3" w:hAnsi="F3" w:eastAsia="F3"/>
          <w:color w:val="000000"/>
          <w:sz w:val="24"/>
        </w:rPr>
        <w:t>～</w:t>
      </w:r>
      <w:r>
        <w:rPr>
          <w:rFonts w:ascii="F1" w:hAnsi="F1" w:eastAsia="F1"/>
          <w:color w:val="000000"/>
          <w:sz w:val="24"/>
        </w:rPr>
        <w:t>3530MHz)</w:t>
      </w:r>
      <w:r>
        <w:rPr>
          <w:rFonts w:ascii="F3" w:hAnsi="F3" w:eastAsia="F3"/>
          <w:color w:val="000000"/>
          <w:sz w:val="24"/>
        </w:rPr>
        <w:t>；</w:t>
      </w:r>
      <w:r>
        <w:rPr>
          <w:rFonts w:ascii="F1" w:hAnsi="F1" w:eastAsia="F1"/>
          <w:color w:val="000000"/>
          <w:sz w:val="24"/>
        </w:rPr>
        <w:t xml:space="preserve"> </w:t>
      </w:r>
    </w:p>
    <w:p w14:paraId="243D6A2F">
      <w:pPr>
        <w:autoSpaceDE w:val="0"/>
        <w:autoSpaceDN w:val="0"/>
        <w:spacing w:before="214" w:after="0" w:line="266" w:lineRule="exact"/>
        <w:ind w:left="2592" w:right="2592"/>
      </w:pPr>
      <w:r>
        <w:rPr>
          <w:rFonts w:ascii="F3" w:hAnsi="F3" w:eastAsia="F3"/>
          <w:color w:val="000000"/>
          <w:sz w:val="24"/>
        </w:rPr>
        <w:t>≤</w:t>
      </w:r>
      <w:r>
        <w:rPr>
          <w:rFonts w:ascii="F1" w:hAnsi="F1" w:eastAsia="F1"/>
          <w:color w:val="000000"/>
          <w:sz w:val="24"/>
        </w:rPr>
        <w:t>-33dBm/100kHz(5725</w:t>
      </w:r>
      <w:r>
        <w:rPr>
          <w:rFonts w:ascii="F3" w:hAnsi="F3" w:eastAsia="F3"/>
          <w:color w:val="000000"/>
          <w:sz w:val="24"/>
        </w:rPr>
        <w:t>～</w:t>
      </w:r>
      <w:r>
        <w:rPr>
          <w:rFonts w:ascii="F1" w:hAnsi="F1" w:eastAsia="F1"/>
          <w:color w:val="000000"/>
          <w:sz w:val="24"/>
        </w:rPr>
        <w:t>5850MHz)</w:t>
      </w:r>
      <w:r>
        <w:rPr>
          <w:rFonts w:ascii="F3" w:hAnsi="F3" w:eastAsia="F3"/>
          <w:color w:val="000000"/>
          <w:sz w:val="24"/>
        </w:rPr>
        <w:t>；</w:t>
      </w:r>
      <w:r>
        <w:rPr>
          <w:rFonts w:ascii="F1" w:hAnsi="F1" w:eastAsia="F1"/>
          <w:color w:val="000000"/>
          <w:sz w:val="24"/>
        </w:rPr>
        <w:t xml:space="preserve"> </w:t>
      </w:r>
    </w:p>
    <w:p w14:paraId="360390B9">
      <w:pPr>
        <w:autoSpaceDE w:val="0"/>
        <w:autoSpaceDN w:val="0"/>
        <w:spacing w:before="214" w:after="106" w:line="266" w:lineRule="exact"/>
        <w:ind w:left="2592" w:right="2592"/>
      </w:pPr>
      <w:r>
        <w:rPr>
          <w:rFonts w:ascii="F3" w:hAnsi="F3" w:eastAsia="F3"/>
          <w:color w:val="000000"/>
          <w:sz w:val="24"/>
        </w:rPr>
        <w:t>≤</w:t>
      </w:r>
      <w:r>
        <w:rPr>
          <w:rFonts w:ascii="F1" w:hAnsi="F1" w:eastAsia="F1"/>
          <w:color w:val="000000"/>
          <w:sz w:val="24"/>
        </w:rPr>
        <w:t>-30dBm/1MHz(</w:t>
      </w:r>
      <w:r>
        <w:rPr>
          <w:rFonts w:ascii="F3" w:hAnsi="F3" w:eastAsia="F3"/>
          <w:color w:val="000000"/>
          <w:sz w:val="24"/>
        </w:rPr>
        <w:t>其它</w:t>
      </w:r>
      <w:r>
        <w:rPr>
          <w:rFonts w:ascii="F1" w:hAnsi="F1" w:eastAsia="F1"/>
          <w:color w:val="000000"/>
          <w:sz w:val="24"/>
        </w:rPr>
        <w:t>1</w:t>
      </w:r>
      <w:r>
        <w:rPr>
          <w:rFonts w:ascii="F3" w:hAnsi="F3" w:eastAsia="F3"/>
          <w:color w:val="000000"/>
          <w:sz w:val="24"/>
        </w:rPr>
        <w:t>～</w:t>
      </w:r>
      <w:r>
        <w:rPr>
          <w:rFonts w:ascii="F1" w:hAnsi="F1" w:eastAsia="F1"/>
          <w:color w:val="000000"/>
          <w:sz w:val="24"/>
        </w:rPr>
        <w:t>20GHz)</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808"/>
      </w:tblGrid>
      <w:tr w14:paraId="45009F01">
        <w:tblPrEx>
          <w:tblCellMar>
            <w:top w:w="0" w:type="dxa"/>
            <w:left w:w="108" w:type="dxa"/>
            <w:bottom w:w="0" w:type="dxa"/>
            <w:right w:w="108" w:type="dxa"/>
          </w:tblCellMar>
        </w:tblPrEx>
        <w:trPr>
          <w:trHeight w:val="1062" w:hRule="exact"/>
        </w:trPr>
        <w:tc>
          <w:tcPr>
            <w:tcW w:w="722" w:type="dxa"/>
            <w:tcMar>
              <w:left w:w="0" w:type="dxa"/>
              <w:right w:w="0" w:type="dxa"/>
            </w:tcMar>
          </w:tcPr>
          <w:p w14:paraId="4C32112C">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C08D74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808" w:type="dxa"/>
            <w:tcMar>
              <w:left w:w="0" w:type="dxa"/>
              <w:right w:w="0" w:type="dxa"/>
            </w:tcMar>
          </w:tcPr>
          <w:p w14:paraId="5FA2BA53">
            <w:pPr>
              <w:autoSpaceDE w:val="0"/>
              <w:autoSpaceDN w:val="0"/>
              <w:spacing w:before="108" w:after="106" w:line="266" w:lineRule="exact"/>
              <w:ind w:left="120" w:right="120"/>
              <w:rPr>
                <w:lang w:eastAsia="zh-CN"/>
              </w:rPr>
            </w:pPr>
            <w:r>
              <w:rPr>
                <w:rFonts w:ascii="F3" w:hAnsi="F3" w:eastAsia="F3"/>
                <w:color w:val="000000"/>
                <w:sz w:val="24"/>
                <w:lang w:eastAsia="zh-CN"/>
              </w:rPr>
              <w:t>邻道泄漏功率比：</w:t>
            </w:r>
            <w:r>
              <w:rPr>
                <w:rFonts w:ascii="F1" w:hAnsi="F1" w:eastAsia="F1"/>
                <w:color w:val="000000"/>
                <w:sz w:val="24"/>
                <w:lang w:eastAsia="zh-CN"/>
              </w:rPr>
              <w:t>30dB</w:t>
            </w:r>
            <w:r>
              <w:rPr>
                <w:rFonts w:ascii="F3" w:hAnsi="F3" w:eastAsia="F3"/>
                <w:color w:val="000000"/>
                <w:sz w:val="24"/>
                <w:lang w:eastAsia="zh-CN"/>
              </w:rPr>
              <w:t>；</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6154"/>
            </w:tblGrid>
            <w:tr w14:paraId="0D07CDAD">
              <w:tblPrEx>
                <w:tblCellMar>
                  <w:top w:w="0" w:type="dxa"/>
                  <w:left w:w="108" w:type="dxa"/>
                  <w:bottom w:w="0" w:type="dxa"/>
                  <w:right w:w="108" w:type="dxa"/>
                </w:tblCellMar>
              </w:tblPrEx>
              <w:trPr>
                <w:trHeight w:val="478" w:hRule="exact"/>
              </w:trPr>
              <w:tc>
                <w:tcPr>
                  <w:tcW w:w="88" w:type="dxa"/>
                  <w:tcMar>
                    <w:left w:w="0" w:type="dxa"/>
                    <w:right w:w="0" w:type="dxa"/>
                  </w:tcMar>
                </w:tcPr>
                <w:p w14:paraId="6FEB5C4E">
                  <w:pPr>
                    <w:rPr>
                      <w:lang w:eastAsia="zh-CN"/>
                    </w:rPr>
                  </w:pPr>
                </w:p>
              </w:tc>
              <w:tc>
                <w:tcPr>
                  <w:tcW w:w="6154" w:type="dxa"/>
                  <w:tcMar>
                    <w:left w:w="0" w:type="dxa"/>
                    <w:right w:w="0" w:type="dxa"/>
                  </w:tcMar>
                </w:tcPr>
                <w:p w14:paraId="76B94B4F">
                  <w:pPr>
                    <w:autoSpaceDE w:val="0"/>
                    <w:autoSpaceDN w:val="0"/>
                    <w:spacing w:before="108" w:after="0" w:line="266" w:lineRule="exact"/>
                    <w:ind w:left="182" w:right="182"/>
                    <w:rPr>
                      <w:lang w:eastAsia="zh-CN"/>
                    </w:rPr>
                  </w:pPr>
                  <w:r>
                    <w:rPr>
                      <w:rFonts w:ascii="F3" w:hAnsi="F3" w:eastAsia="F3"/>
                      <w:color w:val="000000"/>
                      <w:sz w:val="24"/>
                      <w:lang w:eastAsia="zh-CN"/>
                    </w:rPr>
                    <w:t>天线半功率角：水平面半功率波瓣宽度小于</w:t>
                  </w:r>
                  <w:r>
                    <w:rPr>
                      <w:rFonts w:ascii="F1" w:hAnsi="F1" w:eastAsia="F1"/>
                      <w:color w:val="000000"/>
                      <w:sz w:val="24"/>
                      <w:lang w:eastAsia="zh-CN"/>
                    </w:rPr>
                    <w:t xml:space="preserve"> 38°</w:t>
                  </w:r>
                  <w:r>
                    <w:rPr>
                      <w:rFonts w:ascii="F3" w:hAnsi="F3" w:eastAsia="F3"/>
                      <w:color w:val="000000"/>
                      <w:sz w:val="24"/>
                      <w:lang w:eastAsia="zh-CN"/>
                    </w:rPr>
                    <w:t>；</w:t>
                  </w:r>
                  <w:r>
                    <w:rPr>
                      <w:rFonts w:ascii="F1" w:hAnsi="F1" w:eastAsia="F1"/>
                      <w:color w:val="000000"/>
                      <w:sz w:val="24"/>
                      <w:lang w:eastAsia="zh-CN"/>
                    </w:rPr>
                    <w:t xml:space="preserve"> </w:t>
                  </w:r>
                </w:p>
              </w:tc>
            </w:tr>
          </w:tbl>
          <w:p w14:paraId="54A36E4D">
            <w:pPr>
              <w:rPr>
                <w:lang w:eastAsia="zh-CN"/>
              </w:rPr>
            </w:pPr>
          </w:p>
          <w:p w14:paraId="59FB71F9">
            <w:pPr>
              <w:autoSpaceDE w:val="0"/>
              <w:autoSpaceDN w:val="0"/>
              <w:spacing w:after="0" w:line="106" w:lineRule="atLeast"/>
            </w:pPr>
            <w:r>
              <w:rPr>
                <w:rFonts w:ascii="F11" w:hAnsi="F11" w:eastAsia="F11"/>
                <w:color w:val="000000"/>
                <w:sz w:val="24"/>
              </w:rPr>
              <w:t></w:t>
            </w:r>
            <w:r>
              <w:rPr>
                <w:rFonts w:ascii="F10" w:hAnsi="F10" w:eastAsia="F10"/>
                <w:color w:val="000000"/>
                <w:sz w:val="24"/>
              </w:rPr>
              <w:t xml:space="preserve"> </w:t>
            </w:r>
          </w:p>
        </w:tc>
      </w:tr>
    </w:tbl>
    <w:p w14:paraId="0344F9AC">
      <w:pPr>
        <w:autoSpaceDE w:val="0"/>
        <w:autoSpaceDN w:val="0"/>
        <w:spacing w:before="208" w:after="0" w:line="200" w:lineRule="exact"/>
        <w:ind w:left="4172" w:right="4172"/>
        <w:jc w:val="right"/>
      </w:pPr>
      <w:r>
        <w:rPr>
          <w:rFonts w:ascii="F1" w:hAnsi="F1" w:eastAsia="F1"/>
          <w:color w:val="000000"/>
          <w:sz w:val="18"/>
        </w:rPr>
        <w:t xml:space="preserve">228 </w:t>
      </w:r>
    </w:p>
    <w:p w14:paraId="523219C9">
      <w:pPr>
        <w:sectPr>
          <w:pgSz w:w="11906" w:h="16838"/>
          <w:pgMar w:top="538" w:right="1086" w:bottom="616" w:left="1440" w:header="720" w:footer="720" w:gutter="0"/>
          <w:cols w:space="720" w:num="1"/>
          <w:docGrid w:linePitch="360" w:charSpace="0"/>
        </w:sectPr>
      </w:pPr>
    </w:p>
    <w:p w14:paraId="6C34E66C">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560E6B12">
        <w:tblPrEx>
          <w:tblCellMar>
            <w:top w:w="0" w:type="dxa"/>
            <w:left w:w="108" w:type="dxa"/>
            <w:bottom w:w="0" w:type="dxa"/>
            <w:right w:w="108" w:type="dxa"/>
          </w:tblCellMar>
        </w:tblPrEx>
        <w:trPr>
          <w:trHeight w:val="5778" w:hRule="exact"/>
        </w:trPr>
        <w:tc>
          <w:tcPr>
            <w:tcW w:w="808" w:type="dxa"/>
            <w:tcBorders>
              <w:top w:val="single" w:color="000000" w:sz="4" w:space="0"/>
            </w:tcBorders>
            <w:tcMar>
              <w:left w:w="0" w:type="dxa"/>
              <w:right w:w="0" w:type="dxa"/>
            </w:tcMar>
          </w:tcPr>
          <w:p w14:paraId="4DA34E3D">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C32AED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79A22D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164E01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CC988B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BBFFBE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FA097E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B6FB1E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385894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926AB5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5E6597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518AEFEF">
            <w:pPr>
              <w:autoSpaceDE w:val="0"/>
              <w:autoSpaceDN w:val="0"/>
              <w:spacing w:before="520" w:after="0" w:line="266" w:lineRule="exact"/>
              <w:ind w:left="120" w:right="120"/>
              <w:rPr>
                <w:lang w:eastAsia="zh-CN"/>
              </w:rPr>
            </w:pPr>
            <w:r>
              <w:rPr>
                <w:rFonts w:ascii="F3" w:hAnsi="F3" w:eastAsia="F3"/>
                <w:color w:val="000000"/>
                <w:sz w:val="24"/>
                <w:lang w:eastAsia="zh-CN"/>
              </w:rPr>
              <w:t>垂直面半功率波瓣宽度小于</w:t>
            </w:r>
            <w:r>
              <w:rPr>
                <w:rFonts w:ascii="F1" w:hAnsi="F1" w:eastAsia="F1"/>
                <w:color w:val="000000"/>
                <w:sz w:val="24"/>
                <w:lang w:eastAsia="zh-CN"/>
              </w:rPr>
              <w:t xml:space="preserve"> 45°</w:t>
            </w:r>
            <w:r>
              <w:rPr>
                <w:rFonts w:ascii="F3" w:hAnsi="F3" w:eastAsia="F3"/>
                <w:color w:val="000000"/>
                <w:sz w:val="24"/>
                <w:lang w:eastAsia="zh-CN"/>
              </w:rPr>
              <w:t>；</w:t>
            </w:r>
            <w:r>
              <w:rPr>
                <w:rFonts w:ascii="F1" w:hAnsi="F1" w:eastAsia="F1"/>
                <w:color w:val="000000"/>
                <w:sz w:val="24"/>
                <w:lang w:eastAsia="zh-CN"/>
              </w:rPr>
              <w:t xml:space="preserve"> </w:t>
            </w:r>
          </w:p>
          <w:p w14:paraId="43371E11">
            <w:pPr>
              <w:autoSpaceDE w:val="0"/>
              <w:autoSpaceDN w:val="0"/>
              <w:spacing w:before="214" w:after="0" w:line="266" w:lineRule="exact"/>
              <w:ind w:left="120" w:right="120"/>
              <w:rPr>
                <w:lang w:eastAsia="zh-CN"/>
              </w:rPr>
            </w:pPr>
            <w:r>
              <w:rPr>
                <w:rFonts w:ascii="F3" w:hAnsi="F3" w:eastAsia="F3"/>
                <w:color w:val="000000"/>
                <w:sz w:val="24"/>
                <w:lang w:eastAsia="zh-CN"/>
              </w:rPr>
              <w:t>调制方式：</w:t>
            </w:r>
            <w:r>
              <w:rPr>
                <w:rFonts w:ascii="F1" w:hAnsi="F1" w:eastAsia="F1"/>
                <w:color w:val="000000"/>
                <w:sz w:val="24"/>
                <w:lang w:eastAsia="zh-CN"/>
              </w:rPr>
              <w:t>ASK</w:t>
            </w:r>
            <w:r>
              <w:rPr>
                <w:rFonts w:ascii="F3" w:hAnsi="F3" w:eastAsia="F3"/>
                <w:color w:val="000000"/>
                <w:sz w:val="24"/>
                <w:lang w:eastAsia="zh-CN"/>
              </w:rPr>
              <w:t>；</w:t>
            </w:r>
            <w:r>
              <w:rPr>
                <w:rFonts w:ascii="F1" w:hAnsi="F1" w:eastAsia="F1"/>
                <w:color w:val="000000"/>
                <w:sz w:val="24"/>
                <w:lang w:eastAsia="zh-CN"/>
              </w:rPr>
              <w:t xml:space="preserve"> </w:t>
            </w:r>
          </w:p>
          <w:p w14:paraId="5C9005C6">
            <w:pPr>
              <w:autoSpaceDE w:val="0"/>
              <w:autoSpaceDN w:val="0"/>
              <w:spacing w:before="214" w:after="0" w:line="266" w:lineRule="exact"/>
              <w:ind w:left="120" w:right="120"/>
              <w:rPr>
                <w:lang w:eastAsia="zh-CN"/>
              </w:rPr>
            </w:pPr>
            <w:r>
              <w:rPr>
                <w:rFonts w:ascii="F3" w:hAnsi="F3" w:eastAsia="F3"/>
                <w:color w:val="000000"/>
                <w:sz w:val="24"/>
                <w:lang w:eastAsia="zh-CN"/>
              </w:rPr>
              <w:t>编码方式：</w:t>
            </w:r>
            <w:r>
              <w:rPr>
                <w:rFonts w:ascii="F1" w:hAnsi="F1" w:eastAsia="F1"/>
                <w:color w:val="000000"/>
                <w:sz w:val="24"/>
                <w:lang w:eastAsia="zh-CN"/>
              </w:rPr>
              <w:t>FM0</w:t>
            </w:r>
            <w:r>
              <w:rPr>
                <w:rFonts w:ascii="F3" w:hAnsi="F3" w:eastAsia="F3"/>
                <w:color w:val="000000"/>
                <w:sz w:val="24"/>
                <w:lang w:eastAsia="zh-CN"/>
              </w:rPr>
              <w:t>；</w:t>
            </w:r>
            <w:r>
              <w:rPr>
                <w:rFonts w:ascii="F1" w:hAnsi="F1" w:eastAsia="F1"/>
                <w:color w:val="000000"/>
                <w:sz w:val="24"/>
                <w:lang w:eastAsia="zh-CN"/>
              </w:rPr>
              <w:t xml:space="preserve"> </w:t>
            </w:r>
          </w:p>
          <w:p w14:paraId="478A7922">
            <w:pPr>
              <w:autoSpaceDE w:val="0"/>
              <w:autoSpaceDN w:val="0"/>
              <w:spacing w:before="214" w:after="0" w:line="266" w:lineRule="exact"/>
              <w:ind w:left="120" w:right="120"/>
            </w:pPr>
            <w:r>
              <w:rPr>
                <w:rFonts w:ascii="F3" w:hAnsi="F3" w:eastAsia="F3"/>
                <w:color w:val="000000"/>
                <w:sz w:val="24"/>
              </w:rPr>
              <w:t>位速率：</w:t>
            </w:r>
            <w:r>
              <w:rPr>
                <w:rFonts w:ascii="F1" w:hAnsi="F1" w:eastAsia="F1"/>
                <w:color w:val="000000"/>
                <w:sz w:val="24"/>
              </w:rPr>
              <w:t>Downlink:256KbpsUplink:  512Kbps</w:t>
            </w:r>
            <w:r>
              <w:rPr>
                <w:rFonts w:ascii="F3" w:hAnsi="F3" w:eastAsia="F3"/>
                <w:color w:val="000000"/>
                <w:sz w:val="24"/>
              </w:rPr>
              <w:t>；</w:t>
            </w:r>
            <w:r>
              <w:rPr>
                <w:rFonts w:ascii="F1" w:hAnsi="F1" w:eastAsia="F1"/>
                <w:color w:val="000000"/>
                <w:sz w:val="24"/>
              </w:rPr>
              <w:t xml:space="preserve"> </w:t>
            </w:r>
          </w:p>
          <w:p w14:paraId="31001610">
            <w:pPr>
              <w:autoSpaceDE w:val="0"/>
              <w:autoSpaceDN w:val="0"/>
              <w:spacing w:before="214" w:after="0" w:line="266" w:lineRule="exact"/>
              <w:ind w:left="120" w:right="120"/>
              <w:rPr>
                <w:lang w:eastAsia="zh-CN"/>
              </w:rPr>
            </w:pPr>
            <w:r>
              <w:rPr>
                <w:rFonts w:ascii="F3" w:hAnsi="F3" w:eastAsia="F3"/>
                <w:color w:val="000000"/>
                <w:sz w:val="24"/>
                <w:lang w:eastAsia="zh-CN"/>
              </w:rPr>
              <w:t>位时钟精度：</w:t>
            </w:r>
            <w:r>
              <w:rPr>
                <w:rFonts w:ascii="F1" w:hAnsi="F1" w:eastAsia="F1"/>
                <w:color w:val="000000"/>
                <w:sz w:val="24"/>
                <w:lang w:eastAsia="zh-CN"/>
              </w:rPr>
              <w:t>±100×10-6</w:t>
            </w:r>
            <w:r>
              <w:rPr>
                <w:rFonts w:ascii="F3" w:hAnsi="F3" w:eastAsia="F3"/>
                <w:color w:val="000000"/>
                <w:sz w:val="24"/>
                <w:lang w:eastAsia="zh-CN"/>
              </w:rPr>
              <w:t>；</w:t>
            </w:r>
            <w:r>
              <w:rPr>
                <w:rFonts w:ascii="F1" w:hAnsi="F1" w:eastAsia="F1"/>
                <w:color w:val="000000"/>
                <w:sz w:val="24"/>
                <w:lang w:eastAsia="zh-CN"/>
              </w:rPr>
              <w:t xml:space="preserve"> </w:t>
            </w:r>
          </w:p>
          <w:p w14:paraId="614C411C">
            <w:pPr>
              <w:autoSpaceDE w:val="0"/>
              <w:autoSpaceDN w:val="0"/>
              <w:spacing w:before="214" w:after="0" w:line="266" w:lineRule="exact"/>
              <w:ind w:left="120" w:right="120"/>
              <w:rPr>
                <w:lang w:eastAsia="zh-CN"/>
              </w:rPr>
            </w:pPr>
            <w:r>
              <w:rPr>
                <w:rFonts w:ascii="F1" w:hAnsi="F1" w:eastAsia="F1"/>
                <w:color w:val="000000"/>
                <w:sz w:val="24"/>
                <w:lang w:eastAsia="zh-CN"/>
              </w:rPr>
              <w:t>RSU</w:t>
            </w:r>
            <w:r>
              <w:rPr>
                <w:rFonts w:ascii="F3" w:hAnsi="F3" w:eastAsia="F3"/>
                <w:color w:val="000000"/>
                <w:sz w:val="24"/>
                <w:lang w:eastAsia="zh-CN"/>
              </w:rPr>
              <w:t xml:space="preserve"> 接收灵敏度：≤</w:t>
            </w:r>
            <w:r>
              <w:rPr>
                <w:rFonts w:ascii="F1" w:hAnsi="F1" w:eastAsia="F1"/>
                <w:color w:val="000000"/>
                <w:sz w:val="24"/>
                <w:lang w:eastAsia="zh-CN"/>
              </w:rPr>
              <w:t>-50dBm</w:t>
            </w:r>
            <w:r>
              <w:rPr>
                <w:rFonts w:ascii="F3" w:hAnsi="F3" w:eastAsia="F3"/>
                <w:color w:val="000000"/>
                <w:sz w:val="24"/>
                <w:lang w:eastAsia="zh-CN"/>
              </w:rPr>
              <w:t>；</w:t>
            </w:r>
            <w:r>
              <w:rPr>
                <w:rFonts w:ascii="F1" w:hAnsi="F1" w:eastAsia="F1"/>
                <w:color w:val="000000"/>
                <w:sz w:val="24"/>
                <w:lang w:eastAsia="zh-CN"/>
              </w:rPr>
              <w:t xml:space="preserve"> </w:t>
            </w:r>
          </w:p>
          <w:p w14:paraId="4A23851D">
            <w:pPr>
              <w:autoSpaceDE w:val="0"/>
              <w:autoSpaceDN w:val="0"/>
              <w:spacing w:before="214" w:after="0" w:line="266" w:lineRule="exact"/>
              <w:ind w:left="120" w:right="120"/>
              <w:rPr>
                <w:lang w:eastAsia="zh-CN"/>
              </w:rPr>
            </w:pPr>
            <w:r>
              <w:rPr>
                <w:rFonts w:ascii="F3" w:hAnsi="F3" w:eastAsia="F3"/>
                <w:color w:val="000000"/>
                <w:sz w:val="24"/>
                <w:lang w:eastAsia="zh-CN"/>
              </w:rPr>
              <w:t>位误码率</w:t>
            </w:r>
            <w:r>
              <w:rPr>
                <w:rFonts w:ascii="F1" w:hAnsi="F1" w:eastAsia="F1"/>
                <w:color w:val="000000"/>
                <w:sz w:val="24"/>
                <w:lang w:eastAsia="zh-CN"/>
              </w:rPr>
              <w:t>(B.E.R.)</w:t>
            </w:r>
            <w:r>
              <w:rPr>
                <w:rFonts w:ascii="F3" w:hAnsi="F3" w:eastAsia="F3"/>
                <w:color w:val="000000"/>
                <w:sz w:val="24"/>
                <w:lang w:eastAsia="zh-CN"/>
              </w:rPr>
              <w:t>：＜</w:t>
            </w:r>
            <w:r>
              <w:rPr>
                <w:rFonts w:ascii="F1" w:hAnsi="F1" w:eastAsia="F1"/>
                <w:color w:val="000000"/>
                <w:sz w:val="24"/>
                <w:lang w:eastAsia="zh-CN"/>
              </w:rPr>
              <w:t>10×10-6</w:t>
            </w:r>
            <w:r>
              <w:rPr>
                <w:rFonts w:ascii="F3" w:hAnsi="F3" w:eastAsia="F3"/>
                <w:color w:val="000000"/>
                <w:sz w:val="24"/>
                <w:lang w:eastAsia="zh-CN"/>
              </w:rPr>
              <w:t>；</w:t>
            </w:r>
            <w:r>
              <w:rPr>
                <w:rFonts w:ascii="F1" w:hAnsi="F1" w:eastAsia="F1"/>
                <w:color w:val="000000"/>
                <w:sz w:val="24"/>
                <w:lang w:eastAsia="zh-CN"/>
              </w:rPr>
              <w:t xml:space="preserve"> </w:t>
            </w:r>
          </w:p>
          <w:p w14:paraId="36E5A6C9">
            <w:pPr>
              <w:autoSpaceDE w:val="0"/>
              <w:autoSpaceDN w:val="0"/>
              <w:spacing w:before="214" w:after="0" w:line="266" w:lineRule="exact"/>
              <w:ind w:left="120" w:right="120"/>
              <w:rPr>
                <w:lang w:eastAsia="zh-CN"/>
              </w:rPr>
            </w:pPr>
            <w:r>
              <w:rPr>
                <w:rFonts w:ascii="F3" w:hAnsi="F3" w:eastAsia="F3"/>
                <w:color w:val="000000"/>
                <w:sz w:val="24"/>
                <w:lang w:eastAsia="zh-CN"/>
              </w:rPr>
              <w:t>典型交易时间：≤</w:t>
            </w:r>
            <w:r>
              <w:rPr>
                <w:rFonts w:ascii="F1" w:hAnsi="F1" w:eastAsia="F1"/>
                <w:color w:val="000000"/>
                <w:sz w:val="24"/>
                <w:lang w:eastAsia="zh-CN"/>
              </w:rPr>
              <w:t>230ms</w:t>
            </w:r>
            <w:r>
              <w:rPr>
                <w:rFonts w:ascii="F3" w:hAnsi="F3" w:eastAsia="F3"/>
                <w:color w:val="000000"/>
                <w:sz w:val="24"/>
                <w:lang w:eastAsia="zh-CN"/>
              </w:rPr>
              <w:t>（</w:t>
            </w:r>
            <w:r>
              <w:rPr>
                <w:rFonts w:ascii="F1" w:hAnsi="F1" w:eastAsia="F1"/>
                <w:color w:val="000000"/>
                <w:sz w:val="24"/>
                <w:lang w:eastAsia="zh-CN"/>
              </w:rPr>
              <w:t>PBOC</w:t>
            </w:r>
            <w:r>
              <w:rPr>
                <w:rFonts w:ascii="F3" w:hAnsi="F3" w:eastAsia="F3"/>
                <w:color w:val="000000"/>
                <w:sz w:val="24"/>
                <w:lang w:eastAsia="zh-CN"/>
              </w:rPr>
              <w:t xml:space="preserve"> 电子钱包）；</w:t>
            </w:r>
            <w:r>
              <w:rPr>
                <w:rFonts w:ascii="F1" w:hAnsi="F1" w:eastAsia="F1"/>
                <w:color w:val="000000"/>
                <w:sz w:val="24"/>
                <w:lang w:eastAsia="zh-CN"/>
              </w:rPr>
              <w:t xml:space="preserve"> </w:t>
            </w:r>
          </w:p>
          <w:p w14:paraId="3D45E481">
            <w:pPr>
              <w:autoSpaceDE w:val="0"/>
              <w:autoSpaceDN w:val="0"/>
              <w:spacing w:before="214" w:after="0" w:line="266" w:lineRule="exact"/>
              <w:ind w:left="120" w:right="120"/>
              <w:rPr>
                <w:lang w:eastAsia="zh-CN"/>
              </w:rPr>
            </w:pPr>
            <w:r>
              <w:rPr>
                <w:rFonts w:ascii="F3" w:hAnsi="F3" w:eastAsia="F3"/>
                <w:color w:val="000000"/>
                <w:sz w:val="24"/>
                <w:lang w:eastAsia="zh-CN"/>
              </w:rPr>
              <w:t>平均无故障时间：≥</w:t>
            </w:r>
            <w:r>
              <w:rPr>
                <w:rFonts w:ascii="F1" w:hAnsi="F1" w:eastAsia="F1"/>
                <w:color w:val="000000"/>
                <w:sz w:val="24"/>
                <w:lang w:eastAsia="zh-CN"/>
              </w:rPr>
              <w:t>50000h</w:t>
            </w:r>
            <w:r>
              <w:rPr>
                <w:rFonts w:ascii="F3" w:hAnsi="F3" w:eastAsia="F3"/>
                <w:color w:val="000000"/>
                <w:sz w:val="24"/>
                <w:lang w:eastAsia="zh-CN"/>
              </w:rPr>
              <w:t>；</w:t>
            </w:r>
            <w:r>
              <w:rPr>
                <w:rFonts w:ascii="F1" w:hAnsi="F1" w:eastAsia="F1"/>
                <w:color w:val="000000"/>
                <w:sz w:val="24"/>
                <w:lang w:eastAsia="zh-CN"/>
              </w:rPr>
              <w:t xml:space="preserve"> </w:t>
            </w:r>
          </w:p>
          <w:p w14:paraId="05F75C4A">
            <w:pPr>
              <w:autoSpaceDE w:val="0"/>
              <w:autoSpaceDN w:val="0"/>
              <w:spacing w:before="214" w:after="0" w:line="266" w:lineRule="exact"/>
              <w:ind w:left="120" w:right="120"/>
              <w:rPr>
                <w:lang w:eastAsia="zh-CN"/>
              </w:rPr>
            </w:pPr>
            <w:r>
              <w:rPr>
                <w:rFonts w:ascii="F3" w:hAnsi="F3" w:eastAsia="F3"/>
                <w:color w:val="000000"/>
                <w:sz w:val="24"/>
                <w:lang w:eastAsia="zh-CN"/>
              </w:rPr>
              <w:t>工作温度：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3EC5607E">
            <w:pPr>
              <w:autoSpaceDE w:val="0"/>
              <w:autoSpaceDN w:val="0"/>
              <w:spacing w:before="214" w:after="0" w:line="266" w:lineRule="exact"/>
              <w:ind w:left="120" w:right="120"/>
              <w:rPr>
                <w:lang w:eastAsia="zh-CN"/>
              </w:rPr>
            </w:pPr>
            <w:r>
              <w:rPr>
                <w:rFonts w:ascii="F3" w:hAnsi="F3" w:eastAsia="F3"/>
                <w:color w:val="000000"/>
                <w:sz w:val="24"/>
                <w:lang w:eastAsia="zh-CN"/>
              </w:rPr>
              <w:t>相对工作湿度：≤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tc>
      </w:tr>
    </w:tbl>
    <w:p w14:paraId="2E3FFF36">
      <w:pPr>
        <w:autoSpaceDE w:val="0"/>
        <w:autoSpaceDN w:val="0"/>
        <w:spacing w:before="176" w:after="0" w:line="270" w:lineRule="exact"/>
        <w:ind w:left="842" w:right="842"/>
        <w:rPr>
          <w:lang w:eastAsia="zh-CN"/>
        </w:rPr>
      </w:pPr>
      <w:r>
        <w:rPr>
          <w:rFonts w:ascii="F5" w:hAnsi="F5" w:eastAsia="F5"/>
          <w:b/>
          <w:color w:val="000000"/>
          <w:sz w:val="24"/>
          <w:lang w:eastAsia="zh-CN"/>
        </w:rPr>
        <w:t>14)</w:t>
      </w:r>
      <w:r>
        <w:rPr>
          <w:rFonts w:ascii="F2" w:hAnsi="F2" w:eastAsia="F2"/>
          <w:b/>
          <w:color w:val="000000"/>
          <w:sz w:val="24"/>
          <w:lang w:eastAsia="zh-CN"/>
        </w:rPr>
        <w:t xml:space="preserve"> </w:t>
      </w:r>
      <w:r>
        <w:rPr>
          <w:rFonts w:ascii="F5" w:hAnsi="F5" w:eastAsia="F5"/>
          <w:b/>
          <w:color w:val="000000"/>
          <w:sz w:val="24"/>
          <w:lang w:eastAsia="zh-CN"/>
        </w:rPr>
        <w:t>ETC/</w:t>
      </w:r>
      <w:r>
        <w:rPr>
          <w:rFonts w:ascii="F3" w:hAnsi="F3" w:eastAsia="F3"/>
          <w:color w:val="000000"/>
          <w:sz w:val="24"/>
          <w:lang w:eastAsia="zh-CN"/>
        </w:rPr>
        <w:t>人工混合车道专用路侧单元</w:t>
      </w:r>
      <w:r>
        <w:rPr>
          <w:rFonts w:ascii="F5" w:hAnsi="F5" w:eastAsia="F5"/>
          <w:b/>
          <w:color w:val="000000"/>
          <w:sz w:val="24"/>
          <w:lang w:eastAsia="zh-CN"/>
        </w:rPr>
        <w:t xml:space="preserve"> </w:t>
      </w:r>
    </w:p>
    <w:p w14:paraId="0B8B6130">
      <w:pPr>
        <w:autoSpaceDE w:val="0"/>
        <w:autoSpaceDN w:val="0"/>
        <w:spacing w:before="214" w:after="0" w:line="266" w:lineRule="exact"/>
        <w:ind w:left="20" w:right="20"/>
        <w:jc w:val="right"/>
        <w:rPr>
          <w:lang w:eastAsia="zh-CN"/>
        </w:rPr>
      </w:pPr>
      <w:r>
        <w:rPr>
          <w:rFonts w:ascii="F1" w:hAnsi="F1" w:eastAsia="F1"/>
          <w:color w:val="000000"/>
          <w:sz w:val="24"/>
          <w:lang w:eastAsia="zh-CN"/>
        </w:rPr>
        <w:t>ETC/</w:t>
      </w:r>
      <w:r>
        <w:rPr>
          <w:rFonts w:ascii="F3" w:hAnsi="F3" w:eastAsia="F3"/>
          <w:color w:val="000000"/>
          <w:sz w:val="24"/>
          <w:lang w:eastAsia="zh-CN"/>
        </w:rPr>
        <w:t>人工混合车道专用路侧单元应符合</w:t>
      </w:r>
      <w:r>
        <w:rPr>
          <w:rFonts w:ascii="F1" w:hAnsi="F1" w:eastAsia="F1"/>
          <w:color w:val="000000"/>
          <w:sz w:val="24"/>
          <w:lang w:eastAsia="zh-CN"/>
        </w:rPr>
        <w:t>GB/T 20851-2007</w:t>
      </w:r>
      <w:r>
        <w:rPr>
          <w:rFonts w:ascii="F3" w:hAnsi="F3" w:eastAsia="F3"/>
          <w:color w:val="000000"/>
          <w:sz w:val="24"/>
          <w:lang w:eastAsia="zh-CN"/>
        </w:rPr>
        <w:t>《电子收费专用短程通信》</w:t>
      </w:r>
    </w:p>
    <w:p w14:paraId="359DD8D4">
      <w:pPr>
        <w:autoSpaceDE w:val="0"/>
        <w:autoSpaceDN w:val="0"/>
        <w:spacing w:before="222" w:after="0" w:line="240" w:lineRule="exact"/>
        <w:ind w:left="262" w:right="262"/>
        <w:jc w:val="right"/>
        <w:rPr>
          <w:lang w:eastAsia="zh-CN"/>
        </w:rPr>
      </w:pPr>
      <w:r>
        <w:rPr>
          <w:rFonts w:ascii="F3" w:hAnsi="F3" w:eastAsia="F3"/>
          <w:color w:val="000000"/>
          <w:sz w:val="24"/>
          <w:lang w:eastAsia="zh-CN"/>
        </w:rPr>
        <w:t>系列国家标准、交通部《收费公路联网收费技术要求》、《收费公路联网电子不停车收费</w:t>
      </w:r>
    </w:p>
    <w:p w14:paraId="748FAFBC">
      <w:pPr>
        <w:autoSpaceDE w:val="0"/>
        <w:autoSpaceDN w:val="0"/>
        <w:spacing w:before="232" w:after="0" w:line="266" w:lineRule="exact"/>
        <w:ind w:left="362" w:right="362"/>
        <w:rPr>
          <w:lang w:eastAsia="zh-CN"/>
        </w:rPr>
      </w:pPr>
      <w:r>
        <w:rPr>
          <w:rFonts w:ascii="F3" w:hAnsi="F3" w:eastAsia="F3"/>
          <w:color w:val="000000"/>
          <w:sz w:val="24"/>
          <w:lang w:eastAsia="zh-CN"/>
        </w:rPr>
        <w:t>技术要求》标准规范；</w:t>
      </w:r>
      <w:r>
        <w:rPr>
          <w:rFonts w:ascii="F1" w:hAnsi="F1" w:eastAsia="F1"/>
          <w:color w:val="000000"/>
          <w:sz w:val="24"/>
          <w:lang w:eastAsia="zh-CN"/>
        </w:rPr>
        <w:t xml:space="preserve"> </w:t>
      </w:r>
    </w:p>
    <w:p w14:paraId="379BD23C">
      <w:pPr>
        <w:autoSpaceDE w:val="0"/>
        <w:autoSpaceDN w:val="0"/>
        <w:spacing w:before="214" w:after="0" w:line="266" w:lineRule="exact"/>
        <w:ind w:left="260" w:right="260"/>
        <w:jc w:val="right"/>
        <w:rPr>
          <w:lang w:eastAsia="zh-CN"/>
        </w:rPr>
      </w:pPr>
      <w:r>
        <w:rPr>
          <w:rFonts w:ascii="F1" w:hAnsi="F1" w:eastAsia="F1"/>
          <w:color w:val="000000"/>
          <w:sz w:val="24"/>
          <w:lang w:eastAsia="zh-CN"/>
        </w:rPr>
        <w:t>ETC/</w:t>
      </w:r>
      <w:r>
        <w:rPr>
          <w:rFonts w:ascii="F3" w:hAnsi="F3" w:eastAsia="F3"/>
          <w:color w:val="000000"/>
          <w:sz w:val="24"/>
          <w:lang w:eastAsia="zh-CN"/>
        </w:rPr>
        <w:t>人工混合车道专用路侧单元应具有通过上位机接口进行免拆卸在线程序和应</w:t>
      </w:r>
    </w:p>
    <w:p w14:paraId="0CFD5DF6">
      <w:pPr>
        <w:autoSpaceDE w:val="0"/>
        <w:autoSpaceDN w:val="0"/>
        <w:spacing w:before="214" w:after="0" w:line="266" w:lineRule="exact"/>
        <w:ind w:left="362" w:right="362"/>
        <w:rPr>
          <w:lang w:eastAsia="zh-CN"/>
        </w:rPr>
      </w:pPr>
      <w:r>
        <w:rPr>
          <w:rFonts w:ascii="F3" w:hAnsi="F3" w:eastAsia="F3"/>
          <w:color w:val="000000"/>
          <w:sz w:val="24"/>
          <w:lang w:eastAsia="zh-CN"/>
        </w:rPr>
        <w:t>用更新的功能；</w:t>
      </w:r>
      <w:r>
        <w:rPr>
          <w:rFonts w:ascii="F1" w:hAnsi="F1" w:eastAsia="F1"/>
          <w:color w:val="000000"/>
          <w:sz w:val="24"/>
          <w:lang w:eastAsia="zh-CN"/>
        </w:rPr>
        <w:t xml:space="preserve"> </w:t>
      </w:r>
    </w:p>
    <w:p w14:paraId="11EDD0A9">
      <w:pPr>
        <w:autoSpaceDE w:val="0"/>
        <w:autoSpaceDN w:val="0"/>
        <w:spacing w:before="214" w:after="106" w:line="266" w:lineRule="exact"/>
        <w:ind w:left="842" w:right="842"/>
        <w:rPr>
          <w:lang w:eastAsia="zh-CN"/>
        </w:rPr>
      </w:pPr>
      <w:r>
        <w:rPr>
          <w:rFonts w:ascii="F3" w:hAnsi="F3" w:eastAsia="F3"/>
          <w:color w:val="000000"/>
          <w:sz w:val="24"/>
          <w:lang w:eastAsia="zh-CN"/>
        </w:rPr>
        <w:t>提供应用层服务原语接口、通讯协议和设备调用动态库；</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7110"/>
      </w:tblGrid>
      <w:tr w14:paraId="66986328">
        <w:tblPrEx>
          <w:tblCellMar>
            <w:top w:w="0" w:type="dxa"/>
            <w:left w:w="108" w:type="dxa"/>
            <w:bottom w:w="0" w:type="dxa"/>
            <w:right w:w="108" w:type="dxa"/>
          </w:tblCellMar>
        </w:tblPrEx>
        <w:trPr>
          <w:trHeight w:val="2882" w:hRule="exact"/>
        </w:trPr>
        <w:tc>
          <w:tcPr>
            <w:tcW w:w="722" w:type="dxa"/>
            <w:tcMar>
              <w:left w:w="0" w:type="dxa"/>
              <w:right w:w="0" w:type="dxa"/>
            </w:tcMar>
          </w:tcPr>
          <w:p w14:paraId="2787C3B0">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E13C87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1242BA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F9D43C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58572D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22534E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110" w:type="dxa"/>
            <w:tcMar>
              <w:left w:w="0" w:type="dxa"/>
              <w:right w:w="0" w:type="dxa"/>
            </w:tcMar>
          </w:tcPr>
          <w:p w14:paraId="126FE624">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6502"/>
            </w:tblGrid>
            <w:tr w14:paraId="4319E4C5">
              <w:tblPrEx>
                <w:tblCellMar>
                  <w:top w:w="0" w:type="dxa"/>
                  <w:left w:w="108" w:type="dxa"/>
                  <w:bottom w:w="0" w:type="dxa"/>
                  <w:right w:w="108" w:type="dxa"/>
                </w:tblCellMar>
              </w:tblPrEx>
              <w:trPr>
                <w:trHeight w:val="430" w:hRule="exact"/>
              </w:trPr>
              <w:tc>
                <w:tcPr>
                  <w:tcW w:w="88" w:type="dxa"/>
                  <w:tcMar>
                    <w:left w:w="0" w:type="dxa"/>
                    <w:right w:w="0" w:type="dxa"/>
                  </w:tcMar>
                </w:tcPr>
                <w:p w14:paraId="07E351B8"/>
              </w:tc>
              <w:tc>
                <w:tcPr>
                  <w:tcW w:w="6502" w:type="dxa"/>
                  <w:tcMar>
                    <w:left w:w="0" w:type="dxa"/>
                    <w:right w:w="0" w:type="dxa"/>
                  </w:tcMar>
                </w:tcPr>
                <w:p w14:paraId="7BFF9DB4">
                  <w:pPr>
                    <w:autoSpaceDE w:val="0"/>
                    <w:autoSpaceDN w:val="0"/>
                    <w:spacing w:before="56" w:after="0" w:line="266" w:lineRule="exact"/>
                    <w:ind w:left="182" w:right="182"/>
                    <w:rPr>
                      <w:lang w:eastAsia="zh-CN"/>
                    </w:rPr>
                  </w:pPr>
                  <w:r>
                    <w:rPr>
                      <w:rFonts w:ascii="F3" w:hAnsi="F3" w:eastAsia="F3"/>
                      <w:color w:val="000000"/>
                      <w:sz w:val="24"/>
                      <w:lang w:eastAsia="zh-CN"/>
                    </w:rPr>
                    <w:t>载波频率：信道</w:t>
                  </w:r>
                  <w:r>
                    <w:rPr>
                      <w:rFonts w:ascii="F1" w:hAnsi="F1" w:eastAsia="F1"/>
                      <w:color w:val="000000"/>
                      <w:sz w:val="24"/>
                      <w:lang w:eastAsia="zh-CN"/>
                    </w:rPr>
                    <w:t xml:space="preserve"> 1 </w:t>
                  </w:r>
                  <w:r>
                    <w:rPr>
                      <w:rFonts w:ascii="F3" w:hAnsi="F3" w:eastAsia="F3"/>
                      <w:color w:val="000000"/>
                      <w:sz w:val="24"/>
                      <w:lang w:eastAsia="zh-CN"/>
                    </w:rPr>
                    <w:t>下行</w:t>
                  </w:r>
                  <w:r>
                    <w:rPr>
                      <w:rFonts w:ascii="F1" w:hAnsi="F1" w:eastAsia="F1"/>
                      <w:color w:val="000000"/>
                      <w:sz w:val="24"/>
                      <w:lang w:eastAsia="zh-CN"/>
                    </w:rPr>
                    <w:t xml:space="preserve"> 5.830GHz</w:t>
                  </w:r>
                  <w:r>
                    <w:rPr>
                      <w:rFonts w:ascii="F3" w:hAnsi="F3" w:eastAsia="F3"/>
                      <w:color w:val="000000"/>
                      <w:sz w:val="24"/>
                      <w:lang w:eastAsia="zh-CN"/>
                    </w:rPr>
                    <w:t>，上行</w:t>
                  </w:r>
                  <w:r>
                    <w:rPr>
                      <w:rFonts w:ascii="F1" w:hAnsi="F1" w:eastAsia="F1"/>
                      <w:color w:val="000000"/>
                      <w:sz w:val="24"/>
                      <w:lang w:eastAsia="zh-CN"/>
                    </w:rPr>
                    <w:t xml:space="preserve"> 5.790GHz</w:t>
                  </w:r>
                  <w:r>
                    <w:rPr>
                      <w:rFonts w:ascii="F3" w:hAnsi="F3" w:eastAsia="F3"/>
                      <w:color w:val="000000"/>
                      <w:sz w:val="24"/>
                      <w:lang w:eastAsia="zh-CN"/>
                    </w:rPr>
                    <w:t>；</w:t>
                  </w:r>
                  <w:r>
                    <w:rPr>
                      <w:rFonts w:ascii="F1" w:hAnsi="F1" w:eastAsia="F1"/>
                      <w:color w:val="000000"/>
                      <w:sz w:val="24"/>
                      <w:lang w:eastAsia="zh-CN"/>
                    </w:rPr>
                    <w:t xml:space="preserve"> </w:t>
                  </w:r>
                </w:p>
              </w:tc>
            </w:tr>
          </w:tbl>
          <w:p w14:paraId="332A326E">
            <w:pPr>
              <w:rPr>
                <w:lang w:eastAsia="zh-CN"/>
              </w:rPr>
            </w:pPr>
          </w:p>
          <w:p w14:paraId="4CB8A9F7">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21C297F9">
            <w:pPr>
              <w:autoSpaceDE w:val="0"/>
              <w:autoSpaceDN w:val="0"/>
              <w:spacing w:before="216" w:after="0" w:line="266" w:lineRule="exact"/>
              <w:ind w:left="120" w:right="120"/>
            </w:pPr>
            <w:r>
              <w:rPr>
                <w:rFonts w:ascii="F3" w:hAnsi="F3" w:eastAsia="F3"/>
                <w:color w:val="000000"/>
                <w:sz w:val="24"/>
              </w:rPr>
              <w:t>信道</w:t>
            </w:r>
            <w:r>
              <w:rPr>
                <w:rFonts w:ascii="F1" w:hAnsi="F1" w:eastAsia="F1"/>
                <w:color w:val="000000"/>
                <w:sz w:val="24"/>
              </w:rPr>
              <w:t xml:space="preserve"> 2 </w:t>
            </w:r>
            <w:r>
              <w:rPr>
                <w:rFonts w:ascii="F3" w:hAnsi="F3" w:eastAsia="F3"/>
                <w:color w:val="000000"/>
                <w:sz w:val="24"/>
              </w:rPr>
              <w:t>下行</w:t>
            </w:r>
            <w:r>
              <w:rPr>
                <w:rFonts w:ascii="F1" w:hAnsi="F1" w:eastAsia="F1"/>
                <w:color w:val="000000"/>
                <w:sz w:val="24"/>
              </w:rPr>
              <w:t xml:space="preserve"> 5.840GHz</w:t>
            </w:r>
            <w:r>
              <w:rPr>
                <w:rFonts w:ascii="F3" w:hAnsi="F3" w:eastAsia="F3"/>
                <w:color w:val="000000"/>
                <w:sz w:val="24"/>
              </w:rPr>
              <w:t>，上行</w:t>
            </w:r>
            <w:r>
              <w:rPr>
                <w:rFonts w:ascii="F1" w:hAnsi="F1" w:eastAsia="F1"/>
                <w:color w:val="000000"/>
                <w:sz w:val="24"/>
              </w:rPr>
              <w:t xml:space="preserve"> 5.800GHz</w:t>
            </w:r>
            <w:r>
              <w:rPr>
                <w:rFonts w:ascii="F3" w:hAnsi="F3" w:eastAsia="F3"/>
                <w:color w:val="000000"/>
                <w:sz w:val="24"/>
              </w:rPr>
              <w:t>；</w:t>
            </w:r>
            <w:r>
              <w:rPr>
                <w:rFonts w:ascii="F1" w:hAnsi="F1" w:eastAsia="F1"/>
                <w:color w:val="000000"/>
                <w:sz w:val="24"/>
              </w:rPr>
              <w:t xml:space="preserve"> </w:t>
            </w:r>
          </w:p>
          <w:p w14:paraId="030EFF87">
            <w:pPr>
              <w:autoSpaceDE w:val="0"/>
              <w:autoSpaceDN w:val="0"/>
              <w:spacing w:before="214" w:after="0" w:line="266" w:lineRule="exact"/>
              <w:ind w:left="120" w:right="120"/>
              <w:rPr>
                <w:lang w:eastAsia="zh-CN"/>
              </w:rPr>
            </w:pPr>
            <w:r>
              <w:rPr>
                <w:rFonts w:ascii="F3" w:hAnsi="F3" w:eastAsia="F3"/>
                <w:color w:val="000000"/>
                <w:sz w:val="24"/>
                <w:lang w:eastAsia="zh-CN"/>
              </w:rPr>
              <w:t>占用带宽：≤</w:t>
            </w:r>
            <w:r>
              <w:rPr>
                <w:rFonts w:ascii="F1" w:hAnsi="F1" w:eastAsia="F1"/>
                <w:color w:val="000000"/>
                <w:sz w:val="24"/>
                <w:lang w:eastAsia="zh-CN"/>
              </w:rPr>
              <w:t>5MHz</w:t>
            </w:r>
            <w:r>
              <w:rPr>
                <w:rFonts w:ascii="F3" w:hAnsi="F3" w:eastAsia="F3"/>
                <w:color w:val="000000"/>
                <w:sz w:val="24"/>
                <w:lang w:eastAsia="zh-CN"/>
              </w:rPr>
              <w:t>；</w:t>
            </w:r>
            <w:r>
              <w:rPr>
                <w:rFonts w:ascii="F1" w:hAnsi="F1" w:eastAsia="F1"/>
                <w:color w:val="000000"/>
                <w:sz w:val="24"/>
                <w:lang w:eastAsia="zh-CN"/>
              </w:rPr>
              <w:t xml:space="preserve"> </w:t>
            </w:r>
          </w:p>
          <w:p w14:paraId="48B39102">
            <w:pPr>
              <w:autoSpaceDE w:val="0"/>
              <w:autoSpaceDN w:val="0"/>
              <w:spacing w:before="214" w:after="0" w:line="266" w:lineRule="exact"/>
              <w:ind w:left="120" w:right="120"/>
              <w:rPr>
                <w:lang w:eastAsia="zh-CN"/>
              </w:rPr>
            </w:pPr>
            <w:r>
              <w:rPr>
                <w:rFonts w:ascii="F3" w:hAnsi="F3" w:eastAsia="F3"/>
                <w:color w:val="000000"/>
                <w:sz w:val="24"/>
                <w:lang w:eastAsia="zh-CN"/>
              </w:rPr>
              <w:t>频率容限：±</w:t>
            </w:r>
            <w:r>
              <w:rPr>
                <w:rFonts w:ascii="F1" w:hAnsi="F1" w:eastAsia="F1"/>
                <w:color w:val="000000"/>
                <w:sz w:val="24"/>
                <w:lang w:eastAsia="zh-CN"/>
              </w:rPr>
              <w:t>10×10-6</w:t>
            </w:r>
            <w:r>
              <w:rPr>
                <w:rFonts w:ascii="F3" w:hAnsi="F3" w:eastAsia="F3"/>
                <w:color w:val="000000"/>
                <w:sz w:val="24"/>
                <w:lang w:eastAsia="zh-CN"/>
              </w:rPr>
              <w:t>；</w:t>
            </w:r>
            <w:r>
              <w:rPr>
                <w:rFonts w:ascii="F1" w:hAnsi="F1" w:eastAsia="F1"/>
                <w:color w:val="000000"/>
                <w:sz w:val="24"/>
                <w:lang w:eastAsia="zh-CN"/>
              </w:rPr>
              <w:t xml:space="preserve"> </w:t>
            </w:r>
          </w:p>
          <w:p w14:paraId="20DDE685">
            <w:pPr>
              <w:autoSpaceDE w:val="0"/>
              <w:autoSpaceDN w:val="0"/>
              <w:spacing w:before="214" w:after="0" w:line="266" w:lineRule="exact"/>
              <w:ind w:left="120" w:right="120"/>
              <w:rPr>
                <w:lang w:eastAsia="zh-CN"/>
              </w:rPr>
            </w:pPr>
            <w:r>
              <w:rPr>
                <w:rFonts w:ascii="F3" w:hAnsi="F3" w:eastAsia="F3"/>
                <w:color w:val="000000"/>
                <w:sz w:val="24"/>
                <w:lang w:eastAsia="zh-CN"/>
              </w:rPr>
              <w:t>等效全向辐射功率（</w:t>
            </w:r>
            <w:r>
              <w:rPr>
                <w:rFonts w:ascii="F1" w:hAnsi="F1" w:eastAsia="F1"/>
                <w:color w:val="000000"/>
                <w:sz w:val="24"/>
                <w:lang w:eastAsia="zh-CN"/>
              </w:rPr>
              <w:t>e.i.r.p</w:t>
            </w:r>
            <w:r>
              <w:rPr>
                <w:rFonts w:ascii="F3" w:hAnsi="F3" w:eastAsia="F3"/>
                <w:color w:val="000000"/>
                <w:sz w:val="24"/>
                <w:lang w:eastAsia="zh-CN"/>
              </w:rPr>
              <w:t>）：≤</w:t>
            </w:r>
            <w:r>
              <w:rPr>
                <w:rFonts w:ascii="F1" w:hAnsi="F1" w:eastAsia="F1"/>
                <w:color w:val="000000"/>
                <w:sz w:val="24"/>
                <w:lang w:eastAsia="zh-CN"/>
              </w:rPr>
              <w:t>+33dBm</w:t>
            </w:r>
            <w:r>
              <w:rPr>
                <w:rFonts w:ascii="F3" w:hAnsi="F3" w:eastAsia="F3"/>
                <w:color w:val="000000"/>
                <w:sz w:val="24"/>
                <w:lang w:eastAsia="zh-CN"/>
              </w:rPr>
              <w:t>；</w:t>
            </w:r>
            <w:r>
              <w:rPr>
                <w:rFonts w:ascii="F1" w:hAnsi="F1" w:eastAsia="F1"/>
                <w:color w:val="000000"/>
                <w:sz w:val="24"/>
                <w:lang w:eastAsia="zh-CN"/>
              </w:rPr>
              <w:t xml:space="preserve"> </w:t>
            </w:r>
          </w:p>
          <w:p w14:paraId="682A4785">
            <w:pPr>
              <w:autoSpaceDE w:val="0"/>
              <w:autoSpaceDN w:val="0"/>
              <w:spacing w:before="214" w:after="0" w:line="266" w:lineRule="exact"/>
              <w:ind w:left="120" w:right="120"/>
            </w:pPr>
            <w:r>
              <w:rPr>
                <w:rFonts w:ascii="F3" w:hAnsi="F3" w:eastAsia="F3"/>
                <w:color w:val="000000"/>
                <w:sz w:val="24"/>
              </w:rPr>
              <w:t>杂散发射：</w:t>
            </w:r>
            <w:r>
              <w:rPr>
                <w:rFonts w:ascii="F1" w:hAnsi="F1" w:eastAsia="F1"/>
                <w:color w:val="000000"/>
                <w:sz w:val="24"/>
              </w:rPr>
              <w:t xml:space="preserve"> </w:t>
            </w:r>
          </w:p>
        </w:tc>
      </w:tr>
    </w:tbl>
    <w:p w14:paraId="034B8873">
      <w:pPr>
        <w:autoSpaceDE w:val="0"/>
        <w:autoSpaceDN w:val="0"/>
        <w:spacing w:before="106" w:after="0" w:line="266" w:lineRule="exact"/>
        <w:ind w:left="2592" w:right="2592"/>
      </w:pPr>
      <w:r>
        <w:rPr>
          <w:rFonts w:ascii="F3" w:hAnsi="F3" w:eastAsia="F3"/>
          <w:color w:val="000000"/>
          <w:sz w:val="24"/>
        </w:rPr>
        <w:t>≤</w:t>
      </w:r>
      <w:r>
        <w:rPr>
          <w:rFonts w:ascii="F1" w:hAnsi="F1" w:eastAsia="F1"/>
          <w:color w:val="000000"/>
          <w:sz w:val="24"/>
        </w:rPr>
        <w:t>-36dBm/100kHz (30</w:t>
      </w:r>
      <w:r>
        <w:rPr>
          <w:rFonts w:ascii="F3" w:hAnsi="F3" w:eastAsia="F3"/>
          <w:color w:val="000000"/>
          <w:sz w:val="24"/>
        </w:rPr>
        <w:t>～</w:t>
      </w:r>
      <w:r>
        <w:rPr>
          <w:rFonts w:ascii="F1" w:hAnsi="F1" w:eastAsia="F1"/>
          <w:color w:val="000000"/>
          <w:sz w:val="24"/>
        </w:rPr>
        <w:t>1000MHz)</w:t>
      </w:r>
      <w:r>
        <w:rPr>
          <w:rFonts w:ascii="F3" w:hAnsi="F3" w:eastAsia="F3"/>
          <w:color w:val="000000"/>
          <w:sz w:val="24"/>
        </w:rPr>
        <w:t>；</w:t>
      </w:r>
      <w:r>
        <w:rPr>
          <w:rFonts w:ascii="F1" w:hAnsi="F1" w:eastAsia="F1"/>
          <w:color w:val="000000"/>
          <w:sz w:val="24"/>
        </w:rPr>
        <w:t xml:space="preserve"> </w:t>
      </w:r>
    </w:p>
    <w:p w14:paraId="2DCF0B55">
      <w:pPr>
        <w:autoSpaceDE w:val="0"/>
        <w:autoSpaceDN w:val="0"/>
        <w:spacing w:before="214" w:after="0" w:line="266" w:lineRule="exact"/>
        <w:ind w:left="2592" w:right="2592"/>
      </w:pPr>
      <w:r>
        <w:rPr>
          <w:rFonts w:ascii="F3" w:hAnsi="F3" w:eastAsia="F3"/>
          <w:color w:val="000000"/>
          <w:sz w:val="24"/>
        </w:rPr>
        <w:t>≤</w:t>
      </w:r>
      <w:r>
        <w:rPr>
          <w:rFonts w:ascii="F1" w:hAnsi="F1" w:eastAsia="F1"/>
          <w:color w:val="000000"/>
          <w:sz w:val="24"/>
        </w:rPr>
        <w:t>-40dBm/1MHz(2400</w:t>
      </w:r>
      <w:r>
        <w:rPr>
          <w:rFonts w:ascii="F3" w:hAnsi="F3" w:eastAsia="F3"/>
          <w:color w:val="000000"/>
          <w:sz w:val="24"/>
        </w:rPr>
        <w:t>～</w:t>
      </w:r>
      <w:r>
        <w:rPr>
          <w:rFonts w:ascii="F1" w:hAnsi="F1" w:eastAsia="F1"/>
          <w:color w:val="000000"/>
          <w:sz w:val="24"/>
        </w:rPr>
        <w:t>2483.5MHz)</w:t>
      </w:r>
      <w:r>
        <w:rPr>
          <w:rFonts w:ascii="F3" w:hAnsi="F3" w:eastAsia="F3"/>
          <w:color w:val="000000"/>
          <w:sz w:val="24"/>
        </w:rPr>
        <w:t>；</w:t>
      </w:r>
      <w:r>
        <w:rPr>
          <w:rFonts w:ascii="F1" w:hAnsi="F1" w:eastAsia="F1"/>
          <w:color w:val="000000"/>
          <w:sz w:val="24"/>
        </w:rPr>
        <w:t xml:space="preserve"> </w:t>
      </w:r>
    </w:p>
    <w:p w14:paraId="48BE053F">
      <w:pPr>
        <w:autoSpaceDE w:val="0"/>
        <w:autoSpaceDN w:val="0"/>
        <w:spacing w:before="214" w:after="0" w:line="266" w:lineRule="exact"/>
        <w:ind w:left="2592" w:right="2592"/>
      </w:pPr>
      <w:r>
        <w:rPr>
          <w:rFonts w:ascii="F3" w:hAnsi="F3" w:eastAsia="F3"/>
          <w:color w:val="000000"/>
          <w:sz w:val="24"/>
        </w:rPr>
        <w:t>≤</w:t>
      </w:r>
      <w:r>
        <w:rPr>
          <w:rFonts w:ascii="F1" w:hAnsi="F1" w:eastAsia="F1"/>
          <w:color w:val="000000"/>
          <w:sz w:val="24"/>
        </w:rPr>
        <w:t>-40dBm/1MHz(3400</w:t>
      </w:r>
      <w:r>
        <w:rPr>
          <w:rFonts w:ascii="F3" w:hAnsi="F3" w:eastAsia="F3"/>
          <w:color w:val="000000"/>
          <w:sz w:val="24"/>
        </w:rPr>
        <w:t>～</w:t>
      </w:r>
      <w:r>
        <w:rPr>
          <w:rFonts w:ascii="F1" w:hAnsi="F1" w:eastAsia="F1"/>
          <w:color w:val="000000"/>
          <w:sz w:val="24"/>
        </w:rPr>
        <w:t>3530MHz)</w:t>
      </w:r>
      <w:r>
        <w:rPr>
          <w:rFonts w:ascii="F3" w:hAnsi="F3" w:eastAsia="F3"/>
          <w:color w:val="000000"/>
          <w:sz w:val="24"/>
        </w:rPr>
        <w:t>；</w:t>
      </w:r>
      <w:r>
        <w:rPr>
          <w:rFonts w:ascii="F1" w:hAnsi="F1" w:eastAsia="F1"/>
          <w:color w:val="000000"/>
          <w:sz w:val="24"/>
        </w:rPr>
        <w:t xml:space="preserve"> </w:t>
      </w:r>
    </w:p>
    <w:p w14:paraId="668D5557">
      <w:pPr>
        <w:autoSpaceDE w:val="0"/>
        <w:autoSpaceDN w:val="0"/>
        <w:spacing w:before="214" w:after="0" w:line="266" w:lineRule="exact"/>
        <w:ind w:left="2592" w:right="2592"/>
      </w:pPr>
      <w:r>
        <w:rPr>
          <w:rFonts w:ascii="F3" w:hAnsi="F3" w:eastAsia="F3"/>
          <w:color w:val="000000"/>
          <w:sz w:val="24"/>
        </w:rPr>
        <w:t>≤</w:t>
      </w:r>
      <w:r>
        <w:rPr>
          <w:rFonts w:ascii="F1" w:hAnsi="F1" w:eastAsia="F1"/>
          <w:color w:val="000000"/>
          <w:sz w:val="24"/>
        </w:rPr>
        <w:t>-33dBm/100kHz(5725</w:t>
      </w:r>
      <w:r>
        <w:rPr>
          <w:rFonts w:ascii="F3" w:hAnsi="F3" w:eastAsia="F3"/>
          <w:color w:val="000000"/>
          <w:sz w:val="24"/>
        </w:rPr>
        <w:t>～</w:t>
      </w:r>
      <w:r>
        <w:rPr>
          <w:rFonts w:ascii="F1" w:hAnsi="F1" w:eastAsia="F1"/>
          <w:color w:val="000000"/>
          <w:sz w:val="24"/>
        </w:rPr>
        <w:t>5850MHz)</w:t>
      </w:r>
      <w:r>
        <w:rPr>
          <w:rFonts w:ascii="F3" w:hAnsi="F3" w:eastAsia="F3"/>
          <w:color w:val="000000"/>
          <w:sz w:val="24"/>
        </w:rPr>
        <w:t>；</w:t>
      </w:r>
      <w:r>
        <w:rPr>
          <w:rFonts w:ascii="F1" w:hAnsi="F1" w:eastAsia="F1"/>
          <w:color w:val="000000"/>
          <w:sz w:val="24"/>
        </w:rPr>
        <w:t xml:space="preserve"> </w:t>
      </w:r>
    </w:p>
    <w:p w14:paraId="18715EBB">
      <w:pPr>
        <w:autoSpaceDE w:val="0"/>
        <w:autoSpaceDN w:val="0"/>
        <w:spacing w:before="416" w:after="0" w:line="200" w:lineRule="exact"/>
        <w:ind w:left="4386" w:right="4386"/>
        <w:jc w:val="right"/>
      </w:pPr>
      <w:r>
        <w:rPr>
          <w:rFonts w:ascii="F1" w:hAnsi="F1" w:eastAsia="F1"/>
          <w:color w:val="000000"/>
          <w:sz w:val="18"/>
        </w:rPr>
        <w:t xml:space="preserve">229 </w:t>
      </w:r>
    </w:p>
    <w:p w14:paraId="4A2322F5">
      <w:pPr>
        <w:sectPr>
          <w:pgSz w:w="11906" w:h="16838"/>
          <w:pgMar w:top="538" w:right="872" w:bottom="616" w:left="1440" w:header="720" w:footer="720" w:gutter="0"/>
          <w:cols w:space="720" w:num="1"/>
          <w:docGrid w:linePitch="360" w:charSpace="0"/>
        </w:sectPr>
      </w:pPr>
    </w:p>
    <w:p w14:paraId="7DAABA05">
      <w:pPr>
        <w:autoSpaceDE w:val="0"/>
        <w:autoSpaceDN w:val="0"/>
        <w:spacing w:before="1072" w:after="104" w:line="266" w:lineRule="exact"/>
        <w:ind w:left="2592" w:right="2592"/>
      </w:pPr>
      <w:r>
        <w:rPr>
          <w:rFonts w:ascii="F3" w:hAnsi="F3" w:eastAsia="F3"/>
          <w:color w:val="000000"/>
          <w:sz w:val="24"/>
        </w:rPr>
        <w:t>≤</w:t>
      </w:r>
      <w:r>
        <w:rPr>
          <w:rFonts w:ascii="F1" w:hAnsi="F1" w:eastAsia="F1"/>
          <w:color w:val="000000"/>
          <w:sz w:val="24"/>
        </w:rPr>
        <w:t>-30dBm/1MHz(</w:t>
      </w:r>
      <w:r>
        <w:rPr>
          <w:rFonts w:ascii="F3" w:hAnsi="F3" w:eastAsia="F3"/>
          <w:color w:val="000000"/>
          <w:sz w:val="24"/>
        </w:rPr>
        <w:t>其它</w:t>
      </w:r>
      <w:r>
        <w:rPr>
          <w:rFonts w:ascii="F1" w:hAnsi="F1" w:eastAsia="F1"/>
          <w:color w:val="000000"/>
          <w:sz w:val="24"/>
        </w:rPr>
        <w:t>1</w:t>
      </w:r>
      <w:r>
        <w:rPr>
          <w:rFonts w:ascii="F3" w:hAnsi="F3" w:eastAsia="F3"/>
          <w:color w:val="000000"/>
          <w:sz w:val="24"/>
        </w:rPr>
        <w:t>～</w:t>
      </w:r>
      <w:r>
        <w:rPr>
          <w:rFonts w:ascii="F1" w:hAnsi="F1" w:eastAsia="F1"/>
          <w:color w:val="000000"/>
          <w:sz w:val="24"/>
        </w:rPr>
        <w:t>20GHz)</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168"/>
      </w:tblGrid>
      <w:tr w14:paraId="644C8407">
        <w:tblPrEx>
          <w:tblCellMar>
            <w:top w:w="0" w:type="dxa"/>
            <w:left w:w="108" w:type="dxa"/>
            <w:bottom w:w="0" w:type="dxa"/>
            <w:right w:w="108" w:type="dxa"/>
          </w:tblCellMar>
        </w:tblPrEx>
        <w:trPr>
          <w:trHeight w:val="484" w:hRule="exact"/>
        </w:trPr>
        <w:tc>
          <w:tcPr>
            <w:tcW w:w="722" w:type="dxa"/>
            <w:tcMar>
              <w:left w:w="0" w:type="dxa"/>
              <w:right w:w="0" w:type="dxa"/>
            </w:tcMar>
          </w:tcPr>
          <w:p w14:paraId="4614A752">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168" w:type="dxa"/>
            <w:tcMar>
              <w:left w:w="0" w:type="dxa"/>
              <w:right w:w="0" w:type="dxa"/>
            </w:tcMar>
          </w:tcPr>
          <w:p w14:paraId="6607A229">
            <w:pPr>
              <w:autoSpaceDE w:val="0"/>
              <w:autoSpaceDN w:val="0"/>
              <w:spacing w:after="0" w:line="54" w:lineRule="exact"/>
            </w:pPr>
          </w:p>
          <w:tbl>
            <w:tblPr>
              <w:tblStyle w:val="32"/>
              <w:tblW w:w="0" w:type="auto"/>
              <w:tblInd w:w="0" w:type="dxa"/>
              <w:tblLayout w:type="fixed"/>
              <w:tblCellMar>
                <w:top w:w="0" w:type="dxa"/>
                <w:left w:w="108" w:type="dxa"/>
                <w:bottom w:w="0" w:type="dxa"/>
                <w:right w:w="108" w:type="dxa"/>
              </w:tblCellMar>
            </w:tblPr>
            <w:tblGrid>
              <w:gridCol w:w="88"/>
              <w:gridCol w:w="6694"/>
            </w:tblGrid>
            <w:tr w14:paraId="749C9F00">
              <w:tblPrEx>
                <w:tblCellMar>
                  <w:top w:w="0" w:type="dxa"/>
                  <w:left w:w="108" w:type="dxa"/>
                  <w:bottom w:w="0" w:type="dxa"/>
                  <w:right w:w="108" w:type="dxa"/>
                </w:tblCellMar>
              </w:tblPrEx>
              <w:trPr>
                <w:trHeight w:val="376" w:hRule="exact"/>
              </w:trPr>
              <w:tc>
                <w:tcPr>
                  <w:tcW w:w="88" w:type="dxa"/>
                  <w:tcMar>
                    <w:left w:w="0" w:type="dxa"/>
                    <w:right w:w="0" w:type="dxa"/>
                  </w:tcMar>
                </w:tcPr>
                <w:p w14:paraId="349A137D"/>
              </w:tc>
              <w:tc>
                <w:tcPr>
                  <w:tcW w:w="6694" w:type="dxa"/>
                  <w:tcMar>
                    <w:left w:w="0" w:type="dxa"/>
                    <w:right w:w="0" w:type="dxa"/>
                  </w:tcMar>
                </w:tcPr>
                <w:p w14:paraId="43674794">
                  <w:pPr>
                    <w:autoSpaceDE w:val="0"/>
                    <w:autoSpaceDN w:val="0"/>
                    <w:spacing w:before="56" w:after="0" w:line="266" w:lineRule="exact"/>
                    <w:ind w:left="182" w:right="182"/>
                    <w:rPr>
                      <w:lang w:eastAsia="zh-CN"/>
                    </w:rPr>
                  </w:pPr>
                  <w:r>
                    <w:rPr>
                      <w:rFonts w:ascii="F3" w:hAnsi="F3" w:eastAsia="F3"/>
                      <w:color w:val="000000"/>
                      <w:sz w:val="24"/>
                      <w:lang w:eastAsia="zh-CN"/>
                    </w:rPr>
                    <w:t>天线半功率波瓣宽度：水平面半功率波瓣宽度小于</w:t>
                  </w:r>
                  <w:r>
                    <w:rPr>
                      <w:rFonts w:ascii="F1" w:hAnsi="F1" w:eastAsia="F1"/>
                      <w:color w:val="000000"/>
                      <w:sz w:val="24"/>
                      <w:lang w:eastAsia="zh-CN"/>
                    </w:rPr>
                    <w:t xml:space="preserve"> 30°</w:t>
                  </w:r>
                  <w:r>
                    <w:rPr>
                      <w:rFonts w:ascii="F3" w:hAnsi="F3" w:eastAsia="F3"/>
                      <w:color w:val="000000"/>
                      <w:sz w:val="24"/>
                      <w:lang w:eastAsia="zh-CN"/>
                    </w:rPr>
                    <w:t>；</w:t>
                  </w:r>
                  <w:r>
                    <w:rPr>
                      <w:rFonts w:ascii="F1" w:hAnsi="F1" w:eastAsia="F1"/>
                      <w:color w:val="000000"/>
                      <w:sz w:val="24"/>
                      <w:lang w:eastAsia="zh-CN"/>
                    </w:rPr>
                    <w:t xml:space="preserve"> </w:t>
                  </w:r>
                </w:p>
              </w:tc>
            </w:tr>
          </w:tbl>
          <w:p w14:paraId="2B3A18C8">
            <w:pPr>
              <w:rPr>
                <w:lang w:eastAsia="zh-CN"/>
              </w:rPr>
            </w:pPr>
          </w:p>
          <w:p w14:paraId="4F77FA5A">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7229E4FC">
      <w:pPr>
        <w:autoSpaceDE w:val="0"/>
        <w:autoSpaceDN w:val="0"/>
        <w:spacing w:before="106" w:after="106" w:line="266" w:lineRule="exact"/>
        <w:ind w:left="1262" w:right="1262"/>
        <w:rPr>
          <w:lang w:eastAsia="zh-CN"/>
        </w:rPr>
      </w:pPr>
      <w:r>
        <w:rPr>
          <w:rFonts w:ascii="F3" w:hAnsi="F3" w:eastAsia="F3"/>
          <w:color w:val="000000"/>
          <w:sz w:val="24"/>
          <w:lang w:eastAsia="zh-CN"/>
        </w:rPr>
        <w:t>垂直面半功率波瓣宽度小于</w:t>
      </w:r>
      <w:r>
        <w:rPr>
          <w:rFonts w:ascii="F1" w:hAnsi="F1" w:eastAsia="F1"/>
          <w:color w:val="000000"/>
          <w:sz w:val="24"/>
          <w:lang w:eastAsia="zh-CN"/>
        </w:rPr>
        <w:t>35</w:t>
      </w:r>
      <w:r>
        <w:rPr>
          <w:rFonts w:ascii="F3" w:hAnsi="F3" w:eastAsia="F3"/>
          <w:color w:val="000000"/>
          <w:sz w:val="24"/>
          <w:lang w:eastAsia="zh-CN"/>
        </w:rPr>
        <w:t>°；</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7076"/>
      </w:tblGrid>
      <w:tr w14:paraId="231C64E2">
        <w:tblPrEx>
          <w:tblCellMar>
            <w:top w:w="0" w:type="dxa"/>
            <w:left w:w="108" w:type="dxa"/>
            <w:bottom w:w="0" w:type="dxa"/>
            <w:right w:w="108" w:type="dxa"/>
          </w:tblCellMar>
        </w:tblPrEx>
        <w:trPr>
          <w:trHeight w:val="962" w:hRule="exact"/>
        </w:trPr>
        <w:tc>
          <w:tcPr>
            <w:tcW w:w="722" w:type="dxa"/>
            <w:tcMar>
              <w:left w:w="0" w:type="dxa"/>
              <w:right w:w="0" w:type="dxa"/>
            </w:tcMar>
          </w:tcPr>
          <w:p w14:paraId="2E8779B9">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A1BE6D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076" w:type="dxa"/>
            <w:tcMar>
              <w:left w:w="0" w:type="dxa"/>
              <w:right w:w="0" w:type="dxa"/>
            </w:tcMar>
          </w:tcPr>
          <w:p w14:paraId="317BC2C9">
            <w:pPr>
              <w:autoSpaceDE w:val="0"/>
              <w:autoSpaceDN w:val="0"/>
              <w:spacing w:before="108" w:after="106" w:line="266" w:lineRule="exact"/>
              <w:ind w:left="120" w:right="120"/>
              <w:rPr>
                <w:lang w:eastAsia="zh-CN"/>
              </w:rPr>
            </w:pPr>
            <w:r>
              <w:rPr>
                <w:rFonts w:ascii="F3" w:hAnsi="F3" w:eastAsia="F3"/>
                <w:color w:val="000000"/>
                <w:sz w:val="24"/>
                <w:lang w:eastAsia="zh-CN"/>
              </w:rPr>
              <w:t>天线极化：右旋圆极化；</w:t>
            </w:r>
            <w:r>
              <w:rPr>
                <w:rFonts w:ascii="F1" w:hAnsi="F1" w:eastAsia="F1"/>
                <w:color w:val="000000"/>
                <w:sz w:val="24"/>
                <w:lang w:eastAsia="zh-CN"/>
              </w:rPr>
              <w:t xml:space="preserve"> </w:t>
            </w:r>
          </w:p>
          <w:tbl>
            <w:tblPr>
              <w:tblStyle w:val="32"/>
              <w:tblW w:w="0" w:type="auto"/>
              <w:tblInd w:w="0" w:type="dxa"/>
              <w:tblLayout w:type="fixed"/>
              <w:tblCellMar>
                <w:top w:w="0" w:type="dxa"/>
                <w:left w:w="108" w:type="dxa"/>
                <w:bottom w:w="0" w:type="dxa"/>
                <w:right w:w="108" w:type="dxa"/>
              </w:tblCellMar>
            </w:tblPr>
            <w:tblGrid>
              <w:gridCol w:w="88"/>
              <w:gridCol w:w="6558"/>
            </w:tblGrid>
            <w:tr w14:paraId="625EA182">
              <w:tblPrEx>
                <w:tblCellMar>
                  <w:top w:w="0" w:type="dxa"/>
                  <w:left w:w="108" w:type="dxa"/>
                  <w:bottom w:w="0" w:type="dxa"/>
                  <w:right w:w="108" w:type="dxa"/>
                </w:tblCellMar>
              </w:tblPrEx>
              <w:trPr>
                <w:trHeight w:val="428" w:hRule="exact"/>
              </w:trPr>
              <w:tc>
                <w:tcPr>
                  <w:tcW w:w="88" w:type="dxa"/>
                  <w:tcMar>
                    <w:left w:w="0" w:type="dxa"/>
                    <w:right w:w="0" w:type="dxa"/>
                  </w:tcMar>
                </w:tcPr>
                <w:p w14:paraId="09984F27">
                  <w:pPr>
                    <w:rPr>
                      <w:lang w:eastAsia="zh-CN"/>
                    </w:rPr>
                  </w:pPr>
                </w:p>
              </w:tc>
              <w:tc>
                <w:tcPr>
                  <w:tcW w:w="6558" w:type="dxa"/>
                  <w:tcMar>
                    <w:left w:w="0" w:type="dxa"/>
                    <w:right w:w="0" w:type="dxa"/>
                  </w:tcMar>
                </w:tcPr>
                <w:p w14:paraId="2BD80FBA">
                  <w:pPr>
                    <w:autoSpaceDE w:val="0"/>
                    <w:autoSpaceDN w:val="0"/>
                    <w:spacing w:before="108" w:after="0" w:line="266" w:lineRule="exact"/>
                    <w:ind w:left="182" w:right="182"/>
                  </w:pPr>
                  <w:r>
                    <w:rPr>
                      <w:rFonts w:ascii="F3" w:hAnsi="F3" w:eastAsia="F3"/>
                      <w:color w:val="000000"/>
                      <w:sz w:val="24"/>
                    </w:rPr>
                    <w:t>交叉极化鉴别率（</w:t>
                  </w:r>
                  <w:r>
                    <w:rPr>
                      <w:rFonts w:ascii="F1" w:hAnsi="F1" w:eastAsia="F1"/>
                      <w:color w:val="000000"/>
                      <w:sz w:val="24"/>
                    </w:rPr>
                    <w:t>XPD</w:t>
                  </w:r>
                  <w:r>
                    <w:rPr>
                      <w:rFonts w:ascii="F3" w:hAnsi="F3" w:eastAsia="F3"/>
                      <w:color w:val="000000"/>
                      <w:sz w:val="24"/>
                    </w:rPr>
                    <w:t>）最大增益方向</w:t>
                  </w:r>
                  <w:r>
                    <w:rPr>
                      <w:rFonts w:ascii="F1" w:hAnsi="F1" w:eastAsia="F1"/>
                      <w:color w:val="000000"/>
                      <w:sz w:val="24"/>
                    </w:rPr>
                    <w:t xml:space="preserve"> RSUt</w:t>
                  </w:r>
                  <w:r>
                    <w:rPr>
                      <w:rFonts w:ascii="F3" w:hAnsi="F3" w:eastAsia="F3"/>
                      <w:color w:val="000000"/>
                      <w:sz w:val="24"/>
                    </w:rPr>
                    <w:t>≥</w:t>
                  </w:r>
                  <w:r>
                    <w:rPr>
                      <w:rFonts w:ascii="F1" w:hAnsi="F1" w:eastAsia="F1"/>
                      <w:color w:val="000000"/>
                      <w:sz w:val="24"/>
                    </w:rPr>
                    <w:t>15dB</w:t>
                  </w:r>
                  <w:r>
                    <w:rPr>
                      <w:rFonts w:ascii="F3" w:hAnsi="F3" w:eastAsia="F3"/>
                      <w:color w:val="000000"/>
                      <w:sz w:val="24"/>
                    </w:rPr>
                    <w:t>；</w:t>
                  </w:r>
                  <w:r>
                    <w:rPr>
                      <w:rFonts w:ascii="F1" w:hAnsi="F1" w:eastAsia="F1"/>
                      <w:color w:val="000000"/>
                      <w:sz w:val="24"/>
                    </w:rPr>
                    <w:t xml:space="preserve"> </w:t>
                  </w:r>
                </w:p>
              </w:tc>
            </w:tr>
          </w:tbl>
          <w:p w14:paraId="181AAABA"/>
          <w:p w14:paraId="3484149B">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09B64DD7">
      <w:pPr>
        <w:autoSpaceDE w:val="0"/>
        <w:autoSpaceDN w:val="0"/>
        <w:spacing w:before="106" w:after="106" w:line="266" w:lineRule="exact"/>
        <w:ind w:left="2324" w:right="2324"/>
        <w:jc w:val="right"/>
      </w:pPr>
      <w:r>
        <w:rPr>
          <w:rFonts w:ascii="F1" w:hAnsi="F1" w:eastAsia="F1"/>
          <w:color w:val="000000"/>
          <w:sz w:val="24"/>
        </w:rPr>
        <w:t xml:space="preserve"> -3dB</w:t>
      </w:r>
      <w:r>
        <w:rPr>
          <w:rFonts w:ascii="F3" w:hAnsi="F3" w:eastAsia="F3"/>
          <w:color w:val="000000"/>
          <w:sz w:val="24"/>
        </w:rPr>
        <w:t>区域</w:t>
      </w:r>
      <w:r>
        <w:rPr>
          <w:rFonts w:ascii="F1" w:hAnsi="F1" w:eastAsia="F1"/>
          <w:color w:val="000000"/>
          <w:sz w:val="24"/>
        </w:rPr>
        <w:t xml:space="preserve"> RSUt</w:t>
      </w:r>
      <w:r>
        <w:rPr>
          <w:rFonts w:ascii="F3" w:hAnsi="F3" w:eastAsia="F3"/>
          <w:color w:val="000000"/>
          <w:sz w:val="24"/>
        </w:rPr>
        <w:t>≥</w:t>
      </w:r>
      <w:r>
        <w:rPr>
          <w:rFonts w:ascii="F1" w:hAnsi="F1" w:eastAsia="F1"/>
          <w:color w:val="000000"/>
          <w:sz w:val="24"/>
        </w:rPr>
        <w:t>10dB</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114"/>
      </w:tblGrid>
      <w:tr w14:paraId="0BD7EB34">
        <w:tblPrEx>
          <w:tblCellMar>
            <w:top w:w="0" w:type="dxa"/>
            <w:left w:w="108" w:type="dxa"/>
            <w:bottom w:w="0" w:type="dxa"/>
            <w:right w:w="108" w:type="dxa"/>
          </w:tblCellMar>
        </w:tblPrEx>
        <w:trPr>
          <w:trHeight w:val="8718" w:hRule="exact"/>
        </w:trPr>
        <w:tc>
          <w:tcPr>
            <w:tcW w:w="722" w:type="dxa"/>
            <w:tcMar>
              <w:left w:w="0" w:type="dxa"/>
              <w:right w:w="0" w:type="dxa"/>
            </w:tcMar>
          </w:tcPr>
          <w:p w14:paraId="529F31A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819659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532AC3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49CA98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42D1C8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A880D6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A3D849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ABDE86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9F8030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5330CF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FC6512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C6B7A8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6BD3E9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6E1D45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8C110C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1FFF72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458C46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13BAE9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114" w:type="dxa"/>
            <w:tcMar>
              <w:left w:w="0" w:type="dxa"/>
              <w:right w:w="0" w:type="dxa"/>
            </w:tcMar>
          </w:tcPr>
          <w:p w14:paraId="1C558DDD">
            <w:pPr>
              <w:autoSpaceDE w:val="0"/>
              <w:autoSpaceDN w:val="0"/>
              <w:spacing w:before="108" w:after="0" w:line="266" w:lineRule="exact"/>
              <w:ind w:left="120" w:right="120"/>
              <w:rPr>
                <w:lang w:eastAsia="zh-CN"/>
              </w:rPr>
            </w:pPr>
            <w:r>
              <w:rPr>
                <w:rFonts w:ascii="F3" w:hAnsi="F3" w:eastAsia="F3"/>
                <w:color w:val="000000"/>
                <w:sz w:val="24"/>
                <w:lang w:eastAsia="zh-CN"/>
              </w:rPr>
              <w:t>调制方式：</w:t>
            </w:r>
            <w:r>
              <w:rPr>
                <w:rFonts w:ascii="F1" w:hAnsi="F1" w:eastAsia="F1"/>
                <w:color w:val="000000"/>
                <w:sz w:val="24"/>
                <w:lang w:eastAsia="zh-CN"/>
              </w:rPr>
              <w:t>ASK</w:t>
            </w:r>
            <w:r>
              <w:rPr>
                <w:rFonts w:ascii="F3" w:hAnsi="F3" w:eastAsia="F3"/>
                <w:color w:val="000000"/>
                <w:sz w:val="24"/>
                <w:lang w:eastAsia="zh-CN"/>
              </w:rPr>
              <w:t>；</w:t>
            </w:r>
            <w:r>
              <w:rPr>
                <w:rFonts w:ascii="F1" w:hAnsi="F1" w:eastAsia="F1"/>
                <w:color w:val="000000"/>
                <w:sz w:val="24"/>
                <w:lang w:eastAsia="zh-CN"/>
              </w:rPr>
              <w:t xml:space="preserve"> </w:t>
            </w:r>
          </w:p>
          <w:p w14:paraId="5F7C5864">
            <w:pPr>
              <w:autoSpaceDE w:val="0"/>
              <w:autoSpaceDN w:val="0"/>
              <w:spacing w:before="214" w:after="0" w:line="266" w:lineRule="exact"/>
              <w:ind w:left="120" w:right="120"/>
              <w:rPr>
                <w:lang w:eastAsia="zh-CN"/>
              </w:rPr>
            </w:pPr>
            <w:r>
              <w:rPr>
                <w:rFonts w:ascii="F3" w:hAnsi="F3" w:eastAsia="F3"/>
                <w:color w:val="000000"/>
                <w:sz w:val="24"/>
                <w:lang w:eastAsia="zh-CN"/>
              </w:rPr>
              <w:t>调制系数：</w:t>
            </w:r>
            <w:r>
              <w:rPr>
                <w:rFonts w:ascii="F1" w:hAnsi="F1" w:eastAsia="F1"/>
                <w:color w:val="000000"/>
                <w:sz w:val="24"/>
                <w:lang w:eastAsia="zh-CN"/>
              </w:rPr>
              <w:t>0.5</w:t>
            </w:r>
            <w:r>
              <w:rPr>
                <w:rFonts w:ascii="F3" w:hAnsi="F3" w:eastAsia="F3"/>
                <w:color w:val="000000"/>
                <w:sz w:val="24"/>
                <w:lang w:eastAsia="zh-CN"/>
              </w:rPr>
              <w:t>～</w:t>
            </w:r>
            <w:r>
              <w:rPr>
                <w:rFonts w:ascii="F1" w:hAnsi="F1" w:eastAsia="F1"/>
                <w:color w:val="000000"/>
                <w:sz w:val="24"/>
                <w:lang w:eastAsia="zh-CN"/>
              </w:rPr>
              <w:t>0.9</w:t>
            </w:r>
            <w:r>
              <w:rPr>
                <w:rFonts w:ascii="F3" w:hAnsi="F3" w:eastAsia="F3"/>
                <w:color w:val="000000"/>
                <w:sz w:val="24"/>
                <w:lang w:eastAsia="zh-CN"/>
              </w:rPr>
              <w:t>；</w:t>
            </w:r>
            <w:r>
              <w:rPr>
                <w:rFonts w:ascii="F1" w:hAnsi="F1" w:eastAsia="F1"/>
                <w:color w:val="000000"/>
                <w:sz w:val="24"/>
                <w:lang w:eastAsia="zh-CN"/>
              </w:rPr>
              <w:t xml:space="preserve"> </w:t>
            </w:r>
          </w:p>
          <w:p w14:paraId="4CD4CF0E">
            <w:pPr>
              <w:autoSpaceDE w:val="0"/>
              <w:autoSpaceDN w:val="0"/>
              <w:spacing w:before="214" w:after="0" w:line="266" w:lineRule="exact"/>
              <w:ind w:left="120" w:right="120"/>
              <w:rPr>
                <w:lang w:eastAsia="zh-CN"/>
              </w:rPr>
            </w:pPr>
            <w:r>
              <w:rPr>
                <w:rFonts w:ascii="F3" w:hAnsi="F3" w:eastAsia="F3"/>
                <w:color w:val="000000"/>
                <w:sz w:val="24"/>
                <w:lang w:eastAsia="zh-CN"/>
              </w:rPr>
              <w:t>编码方式：</w:t>
            </w:r>
            <w:r>
              <w:rPr>
                <w:rFonts w:ascii="F1" w:hAnsi="F1" w:eastAsia="F1"/>
                <w:color w:val="000000"/>
                <w:sz w:val="24"/>
                <w:lang w:eastAsia="zh-CN"/>
              </w:rPr>
              <w:t>FM0</w:t>
            </w:r>
            <w:r>
              <w:rPr>
                <w:rFonts w:ascii="F3" w:hAnsi="F3" w:eastAsia="F3"/>
                <w:color w:val="000000"/>
                <w:sz w:val="24"/>
                <w:lang w:eastAsia="zh-CN"/>
              </w:rPr>
              <w:t>；</w:t>
            </w:r>
            <w:r>
              <w:rPr>
                <w:rFonts w:ascii="F1" w:hAnsi="F1" w:eastAsia="F1"/>
                <w:color w:val="000000"/>
                <w:sz w:val="24"/>
                <w:lang w:eastAsia="zh-CN"/>
              </w:rPr>
              <w:t xml:space="preserve"> </w:t>
            </w:r>
          </w:p>
          <w:p w14:paraId="3632005D">
            <w:pPr>
              <w:autoSpaceDE w:val="0"/>
              <w:autoSpaceDN w:val="0"/>
              <w:spacing w:before="214" w:after="0" w:line="266" w:lineRule="exact"/>
              <w:ind w:left="120" w:right="120"/>
              <w:rPr>
                <w:lang w:eastAsia="zh-CN"/>
              </w:rPr>
            </w:pPr>
            <w:r>
              <w:rPr>
                <w:rFonts w:ascii="F3" w:hAnsi="F3" w:eastAsia="F3"/>
                <w:color w:val="000000"/>
                <w:sz w:val="24"/>
                <w:lang w:eastAsia="zh-CN"/>
              </w:rPr>
              <w:t>位速率：下行</w:t>
            </w:r>
            <w:r>
              <w:rPr>
                <w:rFonts w:ascii="F1" w:hAnsi="F1" w:eastAsia="F1"/>
                <w:color w:val="000000"/>
                <w:sz w:val="24"/>
                <w:lang w:eastAsia="zh-CN"/>
              </w:rPr>
              <w:t xml:space="preserve"> 256Kbps</w:t>
            </w:r>
            <w:r>
              <w:rPr>
                <w:rFonts w:ascii="F3" w:hAnsi="F3" w:eastAsia="F3"/>
                <w:color w:val="000000"/>
                <w:sz w:val="24"/>
                <w:lang w:eastAsia="zh-CN"/>
              </w:rPr>
              <w:t>；上行</w:t>
            </w:r>
            <w:r>
              <w:rPr>
                <w:rFonts w:ascii="F1" w:hAnsi="F1" w:eastAsia="F1"/>
                <w:color w:val="000000"/>
                <w:sz w:val="24"/>
                <w:lang w:eastAsia="zh-CN"/>
              </w:rPr>
              <w:t xml:space="preserve"> 512Kbps </w:t>
            </w:r>
          </w:p>
          <w:p w14:paraId="4FFEC6C6">
            <w:pPr>
              <w:autoSpaceDE w:val="0"/>
              <w:autoSpaceDN w:val="0"/>
              <w:spacing w:before="214" w:after="0" w:line="266" w:lineRule="exact"/>
              <w:ind w:left="120" w:right="120"/>
              <w:rPr>
                <w:lang w:eastAsia="zh-CN"/>
              </w:rPr>
            </w:pPr>
            <w:r>
              <w:rPr>
                <w:rFonts w:ascii="F3" w:hAnsi="F3" w:eastAsia="F3"/>
                <w:color w:val="000000"/>
                <w:sz w:val="24"/>
                <w:lang w:eastAsia="zh-CN"/>
              </w:rPr>
              <w:t>位时钟精度：±</w:t>
            </w:r>
            <w:r>
              <w:rPr>
                <w:rFonts w:ascii="F1" w:hAnsi="F1" w:eastAsia="F1"/>
                <w:color w:val="000000"/>
                <w:sz w:val="24"/>
                <w:lang w:eastAsia="zh-CN"/>
              </w:rPr>
              <w:t>100×10-6</w:t>
            </w:r>
            <w:r>
              <w:rPr>
                <w:rFonts w:ascii="F3" w:hAnsi="F3" w:eastAsia="F3"/>
                <w:color w:val="000000"/>
                <w:sz w:val="24"/>
                <w:lang w:eastAsia="zh-CN"/>
              </w:rPr>
              <w:t>；</w:t>
            </w:r>
            <w:r>
              <w:rPr>
                <w:rFonts w:ascii="F1" w:hAnsi="F1" w:eastAsia="F1"/>
                <w:color w:val="000000"/>
                <w:sz w:val="24"/>
                <w:lang w:eastAsia="zh-CN"/>
              </w:rPr>
              <w:t xml:space="preserve"> </w:t>
            </w:r>
          </w:p>
          <w:p w14:paraId="09BE8BDD">
            <w:pPr>
              <w:autoSpaceDE w:val="0"/>
              <w:autoSpaceDN w:val="0"/>
              <w:spacing w:before="214" w:after="0" w:line="266" w:lineRule="exact"/>
              <w:ind w:left="120" w:right="120"/>
              <w:rPr>
                <w:lang w:eastAsia="zh-CN"/>
              </w:rPr>
            </w:pPr>
            <w:r>
              <w:rPr>
                <w:rFonts w:ascii="F3" w:hAnsi="F3" w:eastAsia="F3"/>
                <w:color w:val="000000"/>
                <w:sz w:val="24"/>
                <w:lang w:eastAsia="zh-CN"/>
              </w:rPr>
              <w:t>接收灵敏度：≤</w:t>
            </w:r>
            <w:r>
              <w:rPr>
                <w:rFonts w:ascii="F1" w:hAnsi="F1" w:eastAsia="F1"/>
                <w:color w:val="000000"/>
                <w:sz w:val="24"/>
                <w:lang w:eastAsia="zh-CN"/>
              </w:rPr>
              <w:t>-70dBm</w:t>
            </w:r>
            <w:r>
              <w:rPr>
                <w:rFonts w:ascii="F3" w:hAnsi="F3" w:eastAsia="F3"/>
                <w:color w:val="000000"/>
                <w:sz w:val="24"/>
                <w:lang w:eastAsia="zh-CN"/>
              </w:rPr>
              <w:t>；</w:t>
            </w:r>
            <w:r>
              <w:rPr>
                <w:rFonts w:ascii="F1" w:hAnsi="F1" w:eastAsia="F1"/>
                <w:color w:val="000000"/>
                <w:sz w:val="24"/>
                <w:lang w:eastAsia="zh-CN"/>
              </w:rPr>
              <w:t xml:space="preserve"> </w:t>
            </w:r>
          </w:p>
          <w:p w14:paraId="5CDBF9C4">
            <w:pPr>
              <w:autoSpaceDE w:val="0"/>
              <w:autoSpaceDN w:val="0"/>
              <w:spacing w:before="214" w:after="0" w:line="266" w:lineRule="exact"/>
              <w:ind w:left="120" w:right="120"/>
              <w:rPr>
                <w:lang w:eastAsia="zh-CN"/>
              </w:rPr>
            </w:pPr>
            <w:r>
              <w:rPr>
                <w:rFonts w:ascii="F3" w:hAnsi="F3" w:eastAsia="F3"/>
                <w:color w:val="000000"/>
                <w:sz w:val="24"/>
                <w:lang w:eastAsia="zh-CN"/>
              </w:rPr>
              <w:t>位误码率（</w:t>
            </w:r>
            <w:r>
              <w:rPr>
                <w:rFonts w:ascii="F1" w:hAnsi="F1" w:eastAsia="F1"/>
                <w:color w:val="000000"/>
                <w:sz w:val="24"/>
                <w:lang w:eastAsia="zh-CN"/>
              </w:rPr>
              <w:t>B.E.R.</w:t>
            </w:r>
            <w:r>
              <w:rPr>
                <w:rFonts w:ascii="F3" w:hAnsi="F3" w:eastAsia="F3"/>
                <w:color w:val="000000"/>
                <w:sz w:val="24"/>
                <w:lang w:eastAsia="zh-CN"/>
              </w:rPr>
              <w:t>）：</w:t>
            </w:r>
            <w:r>
              <w:rPr>
                <w:rFonts w:ascii="F1" w:hAnsi="F1" w:eastAsia="F1"/>
                <w:color w:val="000000"/>
                <w:sz w:val="24"/>
                <w:lang w:eastAsia="zh-CN"/>
              </w:rPr>
              <w:t>10×10-6</w:t>
            </w:r>
            <w:r>
              <w:rPr>
                <w:rFonts w:ascii="F3" w:hAnsi="F3" w:eastAsia="F3"/>
                <w:color w:val="000000"/>
                <w:sz w:val="24"/>
                <w:lang w:eastAsia="zh-CN"/>
              </w:rPr>
              <w:t xml:space="preserve"> 以内</w:t>
            </w:r>
            <w:r>
              <w:rPr>
                <w:rFonts w:ascii="F1" w:hAnsi="F1" w:eastAsia="F1"/>
                <w:color w:val="000000"/>
                <w:sz w:val="24"/>
                <w:lang w:eastAsia="zh-CN"/>
              </w:rPr>
              <w:t xml:space="preserve"> </w:t>
            </w:r>
          </w:p>
          <w:p w14:paraId="77A20F12">
            <w:pPr>
              <w:autoSpaceDE w:val="0"/>
              <w:autoSpaceDN w:val="0"/>
              <w:spacing w:before="214" w:after="106" w:line="266" w:lineRule="exact"/>
              <w:ind w:left="120" w:right="120"/>
            </w:pPr>
            <w:r>
              <w:rPr>
                <w:rFonts w:ascii="F3" w:hAnsi="F3" w:eastAsia="F3"/>
                <w:color w:val="000000"/>
                <w:sz w:val="24"/>
              </w:rPr>
              <w:t>通信接口：</w:t>
            </w:r>
            <w:r>
              <w:rPr>
                <w:rFonts w:ascii="F1" w:hAnsi="F1" w:eastAsia="F1"/>
                <w:color w:val="000000"/>
                <w:sz w:val="24"/>
              </w:rPr>
              <w:t>RS232/RS485/</w:t>
            </w:r>
            <w:r>
              <w:rPr>
                <w:rFonts w:ascii="F3" w:hAnsi="F3" w:eastAsia="F3"/>
                <w:color w:val="000000"/>
                <w:sz w:val="24"/>
              </w:rPr>
              <w:t>以太网；</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612"/>
            </w:tblGrid>
            <w:tr w14:paraId="0A955E78">
              <w:tblPrEx>
                <w:tblCellMar>
                  <w:top w:w="0" w:type="dxa"/>
                  <w:left w:w="108" w:type="dxa"/>
                  <w:bottom w:w="0" w:type="dxa"/>
                  <w:right w:w="108" w:type="dxa"/>
                </w:tblCellMar>
              </w:tblPrEx>
              <w:trPr>
                <w:trHeight w:val="480" w:hRule="exact"/>
              </w:trPr>
              <w:tc>
                <w:tcPr>
                  <w:tcW w:w="88" w:type="dxa"/>
                  <w:tcMar>
                    <w:left w:w="0" w:type="dxa"/>
                    <w:right w:w="0" w:type="dxa"/>
                  </w:tcMar>
                </w:tcPr>
                <w:p w14:paraId="16A01DA7"/>
              </w:tc>
              <w:tc>
                <w:tcPr>
                  <w:tcW w:w="6612" w:type="dxa"/>
                  <w:tcMar>
                    <w:left w:w="0" w:type="dxa"/>
                    <w:right w:w="0" w:type="dxa"/>
                  </w:tcMar>
                </w:tcPr>
                <w:p w14:paraId="73DAA958">
                  <w:pPr>
                    <w:autoSpaceDE w:val="0"/>
                    <w:autoSpaceDN w:val="0"/>
                    <w:spacing w:before="108" w:after="0" w:line="266" w:lineRule="exact"/>
                    <w:ind w:left="182" w:right="182"/>
                    <w:rPr>
                      <w:lang w:eastAsia="zh-CN"/>
                    </w:rPr>
                  </w:pPr>
                  <w:r>
                    <w:rPr>
                      <w:rFonts w:ascii="F1" w:hAnsi="F1" w:eastAsia="F1"/>
                      <w:color w:val="000000"/>
                      <w:sz w:val="24"/>
                      <w:lang w:eastAsia="zh-CN"/>
                    </w:rPr>
                    <w:t>PSAM</w:t>
                  </w:r>
                  <w:r>
                    <w:rPr>
                      <w:rFonts w:ascii="F3" w:hAnsi="F3" w:eastAsia="F3"/>
                      <w:color w:val="000000"/>
                      <w:sz w:val="24"/>
                      <w:lang w:eastAsia="zh-CN"/>
                    </w:rPr>
                    <w:t xml:space="preserve"> 卡：</w:t>
                  </w:r>
                  <w:r>
                    <w:rPr>
                      <w:rFonts w:ascii="F1" w:hAnsi="F1" w:eastAsia="F1"/>
                      <w:color w:val="000000"/>
                      <w:sz w:val="24"/>
                      <w:lang w:eastAsia="zh-CN"/>
                    </w:rPr>
                    <w:t>4</w:t>
                  </w:r>
                  <w:r>
                    <w:rPr>
                      <w:rFonts w:ascii="F3" w:hAnsi="F3" w:eastAsia="F3"/>
                      <w:color w:val="000000"/>
                      <w:sz w:val="24"/>
                      <w:lang w:eastAsia="zh-CN"/>
                    </w:rPr>
                    <w:t xml:space="preserve"> 个符合</w:t>
                  </w:r>
                  <w:r>
                    <w:rPr>
                      <w:rFonts w:ascii="F1" w:hAnsi="F1" w:eastAsia="F1"/>
                      <w:color w:val="000000"/>
                      <w:sz w:val="24"/>
                      <w:lang w:eastAsia="zh-CN"/>
                    </w:rPr>
                    <w:t xml:space="preserve"> ISO/IEC 7816</w:t>
                  </w:r>
                  <w:r>
                    <w:rPr>
                      <w:rFonts w:ascii="F3" w:hAnsi="F3" w:eastAsia="F3"/>
                      <w:color w:val="000000"/>
                      <w:sz w:val="24"/>
                      <w:lang w:eastAsia="zh-CN"/>
                    </w:rPr>
                    <w:t xml:space="preserve"> 标准的</w:t>
                  </w:r>
                  <w:r>
                    <w:rPr>
                      <w:rFonts w:ascii="F1" w:hAnsi="F1" w:eastAsia="F1"/>
                      <w:color w:val="000000"/>
                      <w:sz w:val="24"/>
                      <w:lang w:eastAsia="zh-CN"/>
                    </w:rPr>
                    <w:t xml:space="preserve"> PSAM</w:t>
                  </w:r>
                  <w:r>
                    <w:rPr>
                      <w:rFonts w:ascii="F3" w:hAnsi="F3" w:eastAsia="F3"/>
                      <w:color w:val="000000"/>
                      <w:sz w:val="24"/>
                      <w:lang w:eastAsia="zh-CN"/>
                    </w:rPr>
                    <w:t xml:space="preserve"> 卡槽；</w:t>
                  </w:r>
                  <w:r>
                    <w:rPr>
                      <w:rFonts w:ascii="F1" w:hAnsi="F1" w:eastAsia="F1"/>
                      <w:color w:val="000000"/>
                      <w:sz w:val="24"/>
                      <w:lang w:eastAsia="zh-CN"/>
                    </w:rPr>
                    <w:t xml:space="preserve"> </w:t>
                  </w:r>
                </w:p>
              </w:tc>
            </w:tr>
          </w:tbl>
          <w:p w14:paraId="3642CCD0">
            <w:pPr>
              <w:rPr>
                <w:lang w:eastAsia="zh-CN"/>
              </w:rPr>
            </w:pPr>
          </w:p>
          <w:p w14:paraId="69FC04B8">
            <w:pPr>
              <w:autoSpaceDE w:val="0"/>
              <w:autoSpaceDN w:val="0"/>
              <w:spacing w:after="0" w:line="108" w:lineRule="atLeast"/>
              <w:rPr>
                <w:lang w:eastAsia="zh-CN"/>
              </w:rPr>
            </w:pPr>
            <w:r>
              <w:rPr>
                <w:rFonts w:ascii="F11" w:hAnsi="F11" w:eastAsia="F11"/>
                <w:color w:val="000000"/>
                <w:sz w:val="24"/>
                <w:lang w:eastAsia="zh-CN"/>
              </w:rPr>
              <w:t></w:t>
            </w:r>
            <w:r>
              <w:rPr>
                <w:rFonts w:ascii="F10" w:hAnsi="F10" w:eastAsia="F10"/>
                <w:color w:val="000000"/>
                <w:sz w:val="24"/>
                <w:lang w:eastAsia="zh-CN"/>
              </w:rPr>
              <w:t xml:space="preserve"> </w:t>
            </w:r>
          </w:p>
          <w:p w14:paraId="3198108F">
            <w:pPr>
              <w:autoSpaceDE w:val="0"/>
              <w:autoSpaceDN w:val="0"/>
              <w:spacing w:before="216" w:after="0" w:line="266" w:lineRule="exact"/>
              <w:ind w:left="120" w:right="120"/>
              <w:rPr>
                <w:lang w:eastAsia="zh-CN"/>
              </w:rPr>
            </w:pPr>
            <w:r>
              <w:rPr>
                <w:rFonts w:ascii="F3" w:hAnsi="F3" w:eastAsia="F3"/>
                <w:color w:val="000000"/>
                <w:sz w:val="24"/>
                <w:lang w:eastAsia="zh-CN"/>
              </w:rPr>
              <w:t>平均无故障时间：≥</w:t>
            </w:r>
            <w:r>
              <w:rPr>
                <w:rFonts w:ascii="F1" w:hAnsi="F1" w:eastAsia="F1"/>
                <w:color w:val="000000"/>
                <w:sz w:val="24"/>
                <w:lang w:eastAsia="zh-CN"/>
              </w:rPr>
              <w:t>70,000</w:t>
            </w:r>
            <w:r>
              <w:rPr>
                <w:rFonts w:ascii="F3" w:hAnsi="F3" w:eastAsia="F3"/>
                <w:color w:val="000000"/>
                <w:sz w:val="24"/>
                <w:lang w:eastAsia="zh-CN"/>
              </w:rPr>
              <w:t xml:space="preserve"> 小时；</w:t>
            </w:r>
            <w:r>
              <w:rPr>
                <w:rFonts w:ascii="F1" w:hAnsi="F1" w:eastAsia="F1"/>
                <w:color w:val="000000"/>
                <w:sz w:val="24"/>
                <w:lang w:eastAsia="zh-CN"/>
              </w:rPr>
              <w:t xml:space="preserve"> </w:t>
            </w:r>
          </w:p>
          <w:p w14:paraId="6CF32BD4">
            <w:pPr>
              <w:autoSpaceDE w:val="0"/>
              <w:autoSpaceDN w:val="0"/>
              <w:spacing w:before="214" w:after="0" w:line="266" w:lineRule="exact"/>
              <w:ind w:left="120" w:right="120"/>
              <w:rPr>
                <w:lang w:eastAsia="zh-CN"/>
              </w:rPr>
            </w:pPr>
            <w:r>
              <w:rPr>
                <w:rFonts w:ascii="F3" w:hAnsi="F3" w:eastAsia="F3"/>
                <w:color w:val="000000"/>
                <w:sz w:val="24"/>
                <w:lang w:eastAsia="zh-CN"/>
              </w:rPr>
              <w:t>工作温度：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 xml:space="preserve"> +70</w:t>
            </w:r>
            <w:r>
              <w:rPr>
                <w:rFonts w:ascii="F3" w:hAnsi="F3" w:eastAsia="F3"/>
                <w:color w:val="000000"/>
                <w:sz w:val="24"/>
                <w:lang w:eastAsia="zh-CN"/>
              </w:rPr>
              <w:t>℃；</w:t>
            </w:r>
            <w:r>
              <w:rPr>
                <w:rFonts w:ascii="F1" w:hAnsi="F1" w:eastAsia="F1"/>
                <w:color w:val="000000"/>
                <w:sz w:val="24"/>
                <w:lang w:eastAsia="zh-CN"/>
              </w:rPr>
              <w:t xml:space="preserve"> </w:t>
            </w:r>
          </w:p>
          <w:p w14:paraId="5FCC15FF">
            <w:pPr>
              <w:autoSpaceDE w:val="0"/>
              <w:autoSpaceDN w:val="0"/>
              <w:spacing w:before="214" w:after="0" w:line="266" w:lineRule="exact"/>
              <w:ind w:left="120" w:right="120"/>
              <w:rPr>
                <w:lang w:eastAsia="zh-CN"/>
              </w:rPr>
            </w:pPr>
            <w:r>
              <w:rPr>
                <w:rFonts w:ascii="F3" w:hAnsi="F3" w:eastAsia="F3"/>
                <w:color w:val="000000"/>
                <w:sz w:val="24"/>
                <w:lang w:eastAsia="zh-CN"/>
              </w:rPr>
              <w:t>相对工作湿度：</w:t>
            </w:r>
            <w:r>
              <w:rPr>
                <w:rFonts w:ascii="F1" w:hAnsi="F1" w:eastAsia="F1"/>
                <w:color w:val="000000"/>
                <w:sz w:val="24"/>
                <w:lang w:eastAsia="zh-CN"/>
              </w:rPr>
              <w:t>10</w:t>
            </w:r>
            <w:r>
              <w:rPr>
                <w:rFonts w:ascii="F3" w:hAnsi="F3" w:eastAsia="F3"/>
                <w:color w:val="000000"/>
                <w:sz w:val="24"/>
                <w:lang w:eastAsia="zh-CN"/>
              </w:rPr>
              <w:t>％～</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401973EB">
            <w:pPr>
              <w:autoSpaceDE w:val="0"/>
              <w:autoSpaceDN w:val="0"/>
              <w:spacing w:before="214" w:after="0" w:line="266" w:lineRule="exact"/>
              <w:ind w:left="120" w:right="120"/>
              <w:rPr>
                <w:lang w:eastAsia="zh-CN"/>
              </w:rPr>
            </w:pPr>
            <w:r>
              <w:rPr>
                <w:rFonts w:ascii="F3" w:hAnsi="F3" w:eastAsia="F3"/>
                <w:color w:val="000000"/>
                <w:sz w:val="24"/>
                <w:lang w:eastAsia="zh-CN"/>
              </w:rPr>
              <w:t>静电：</w:t>
            </w:r>
            <w:r>
              <w:rPr>
                <w:rFonts w:ascii="F1" w:hAnsi="F1" w:eastAsia="F1"/>
                <w:color w:val="000000"/>
                <w:sz w:val="24"/>
                <w:lang w:eastAsia="zh-CN"/>
              </w:rPr>
              <w:t>8kV</w:t>
            </w:r>
            <w:r>
              <w:rPr>
                <w:rFonts w:ascii="F3" w:hAnsi="F3" w:eastAsia="F3"/>
                <w:color w:val="000000"/>
                <w:sz w:val="24"/>
                <w:lang w:eastAsia="zh-CN"/>
              </w:rPr>
              <w:t>；</w:t>
            </w:r>
            <w:r>
              <w:rPr>
                <w:rFonts w:ascii="F1" w:hAnsi="F1" w:eastAsia="F1"/>
                <w:color w:val="000000"/>
                <w:sz w:val="24"/>
                <w:lang w:eastAsia="zh-CN"/>
              </w:rPr>
              <w:t xml:space="preserve"> </w:t>
            </w:r>
          </w:p>
          <w:p w14:paraId="2736827A">
            <w:pPr>
              <w:autoSpaceDE w:val="0"/>
              <w:autoSpaceDN w:val="0"/>
              <w:spacing w:before="214" w:after="0" w:line="266" w:lineRule="exact"/>
              <w:ind w:left="120" w:right="120"/>
              <w:rPr>
                <w:lang w:eastAsia="zh-CN"/>
              </w:rPr>
            </w:pPr>
            <w:r>
              <w:rPr>
                <w:rFonts w:ascii="F3" w:hAnsi="F3" w:eastAsia="F3"/>
                <w:color w:val="000000"/>
                <w:sz w:val="24"/>
                <w:lang w:eastAsia="zh-CN"/>
              </w:rPr>
              <w:t>振动：符合</w:t>
            </w:r>
            <w:r>
              <w:rPr>
                <w:rFonts w:ascii="F1" w:hAnsi="F1" w:eastAsia="F1"/>
                <w:color w:val="000000"/>
                <w:sz w:val="24"/>
                <w:lang w:eastAsia="zh-CN"/>
              </w:rPr>
              <w:t xml:space="preserve"> GB/T 2423.13</w:t>
            </w:r>
            <w:r>
              <w:rPr>
                <w:rFonts w:ascii="F3" w:hAnsi="F3" w:eastAsia="F3"/>
                <w:color w:val="000000"/>
                <w:sz w:val="24"/>
                <w:lang w:eastAsia="zh-CN"/>
              </w:rPr>
              <w:t>；</w:t>
            </w:r>
            <w:r>
              <w:rPr>
                <w:rFonts w:ascii="F1" w:hAnsi="F1" w:eastAsia="F1"/>
                <w:color w:val="000000"/>
                <w:sz w:val="24"/>
                <w:lang w:eastAsia="zh-CN"/>
              </w:rPr>
              <w:t xml:space="preserve"> </w:t>
            </w:r>
          </w:p>
          <w:p w14:paraId="73CDDA04">
            <w:pPr>
              <w:autoSpaceDE w:val="0"/>
              <w:autoSpaceDN w:val="0"/>
              <w:spacing w:before="214" w:after="0" w:line="266" w:lineRule="exact"/>
              <w:ind w:left="120" w:right="120"/>
            </w:pPr>
            <w:r>
              <w:rPr>
                <w:rFonts w:ascii="F3" w:hAnsi="F3" w:eastAsia="F3"/>
                <w:color w:val="000000"/>
                <w:sz w:val="24"/>
              </w:rPr>
              <w:t>冲击：符合</w:t>
            </w:r>
            <w:r>
              <w:rPr>
                <w:rFonts w:ascii="F1" w:hAnsi="F1" w:eastAsia="F1"/>
                <w:color w:val="000000"/>
                <w:sz w:val="24"/>
              </w:rPr>
              <w:t xml:space="preserve"> GB/T 2423.6</w:t>
            </w:r>
            <w:r>
              <w:rPr>
                <w:rFonts w:ascii="F3" w:hAnsi="F3" w:eastAsia="F3"/>
                <w:color w:val="000000"/>
                <w:sz w:val="24"/>
              </w:rPr>
              <w:t>；</w:t>
            </w:r>
            <w:r>
              <w:rPr>
                <w:rFonts w:ascii="F1" w:hAnsi="F1" w:eastAsia="F1"/>
                <w:color w:val="000000"/>
                <w:sz w:val="24"/>
              </w:rPr>
              <w:t xml:space="preserve"> </w:t>
            </w:r>
          </w:p>
          <w:p w14:paraId="5956DF68">
            <w:pPr>
              <w:autoSpaceDE w:val="0"/>
              <w:autoSpaceDN w:val="0"/>
              <w:spacing w:before="214" w:after="0" w:line="266" w:lineRule="exact"/>
              <w:ind w:left="120" w:right="120"/>
            </w:pPr>
            <w:r>
              <w:rPr>
                <w:rFonts w:ascii="F3" w:hAnsi="F3" w:eastAsia="F3"/>
                <w:color w:val="000000"/>
                <w:sz w:val="24"/>
              </w:rPr>
              <w:t>防雷：抗</w:t>
            </w:r>
            <w:r>
              <w:rPr>
                <w:rFonts w:ascii="F1" w:hAnsi="F1" w:eastAsia="F1"/>
                <w:color w:val="000000"/>
                <w:sz w:val="24"/>
              </w:rPr>
              <w:t xml:space="preserve"> 4kV10/200µs</w:t>
            </w:r>
            <w:r>
              <w:rPr>
                <w:rFonts w:ascii="F3" w:hAnsi="F3" w:eastAsia="F3"/>
                <w:color w:val="000000"/>
                <w:sz w:val="24"/>
              </w:rPr>
              <w:t xml:space="preserve"> 雷击；</w:t>
            </w:r>
            <w:r>
              <w:rPr>
                <w:rFonts w:ascii="F1" w:hAnsi="F1" w:eastAsia="F1"/>
                <w:color w:val="000000"/>
                <w:sz w:val="24"/>
              </w:rPr>
              <w:t xml:space="preserve"> </w:t>
            </w:r>
          </w:p>
          <w:p w14:paraId="6FF47187">
            <w:pPr>
              <w:autoSpaceDE w:val="0"/>
              <w:autoSpaceDN w:val="0"/>
              <w:spacing w:before="214" w:after="0" w:line="266" w:lineRule="exact"/>
              <w:ind w:left="120" w:right="120"/>
            </w:pPr>
            <w:r>
              <w:rPr>
                <w:rFonts w:ascii="F3" w:hAnsi="F3" w:eastAsia="F3"/>
                <w:color w:val="000000"/>
                <w:sz w:val="24"/>
              </w:rPr>
              <w:t>防护等级：天线</w:t>
            </w:r>
            <w:r>
              <w:rPr>
                <w:rFonts w:ascii="F1" w:hAnsi="F1" w:eastAsia="F1"/>
                <w:color w:val="000000"/>
                <w:sz w:val="24"/>
              </w:rPr>
              <w:t xml:space="preserve"> IP65</w:t>
            </w:r>
            <w:r>
              <w:rPr>
                <w:rFonts w:ascii="F3" w:hAnsi="F3" w:eastAsia="F3"/>
                <w:color w:val="000000"/>
                <w:sz w:val="24"/>
              </w:rPr>
              <w:t>；</w:t>
            </w:r>
            <w:r>
              <w:rPr>
                <w:rFonts w:ascii="F1" w:hAnsi="F1" w:eastAsia="F1"/>
                <w:color w:val="000000"/>
                <w:sz w:val="24"/>
              </w:rPr>
              <w:t xml:space="preserve"> </w:t>
            </w:r>
          </w:p>
          <w:p w14:paraId="27972891">
            <w:pPr>
              <w:autoSpaceDE w:val="0"/>
              <w:autoSpaceDN w:val="0"/>
              <w:spacing w:before="214" w:after="0" w:line="266" w:lineRule="exact"/>
              <w:ind w:left="120" w:right="120"/>
            </w:pPr>
            <w:r>
              <w:rPr>
                <w:rFonts w:ascii="F3" w:hAnsi="F3" w:eastAsia="F3"/>
                <w:color w:val="000000"/>
                <w:sz w:val="24"/>
              </w:rPr>
              <w:t>电源：</w:t>
            </w:r>
            <w:r>
              <w:rPr>
                <w:rFonts w:ascii="F1" w:hAnsi="F1" w:eastAsia="F1"/>
                <w:color w:val="000000"/>
                <w:sz w:val="24"/>
              </w:rPr>
              <w:t>220V±10%</w:t>
            </w:r>
            <w:r>
              <w:rPr>
                <w:rFonts w:ascii="F3" w:hAnsi="F3" w:eastAsia="F3"/>
                <w:color w:val="000000"/>
                <w:sz w:val="24"/>
              </w:rPr>
              <w:t>（</w:t>
            </w:r>
            <w:r>
              <w:rPr>
                <w:rFonts w:ascii="F1" w:hAnsi="F1" w:eastAsia="F1"/>
                <w:color w:val="000000"/>
                <w:sz w:val="24"/>
              </w:rPr>
              <w:t>AC</w:t>
            </w:r>
            <w:r>
              <w:rPr>
                <w:rFonts w:ascii="F3" w:hAnsi="F3" w:eastAsia="F3"/>
                <w:color w:val="000000"/>
                <w:sz w:val="24"/>
              </w:rPr>
              <w:t>）</w:t>
            </w:r>
            <w:r>
              <w:rPr>
                <w:rFonts w:ascii="F1" w:hAnsi="F1" w:eastAsia="F1"/>
                <w:color w:val="000000"/>
                <w:sz w:val="24"/>
              </w:rPr>
              <w:t xml:space="preserve">  50Hz</w:t>
            </w:r>
            <w:r>
              <w:rPr>
                <w:rFonts w:ascii="F3" w:hAnsi="F3" w:eastAsia="F3"/>
                <w:color w:val="000000"/>
                <w:sz w:val="24"/>
              </w:rPr>
              <w:t>。</w:t>
            </w:r>
            <w:r>
              <w:rPr>
                <w:rFonts w:ascii="F1" w:hAnsi="F1" w:eastAsia="F1"/>
                <w:color w:val="000000"/>
                <w:sz w:val="24"/>
              </w:rPr>
              <w:t xml:space="preserve"> </w:t>
            </w:r>
          </w:p>
        </w:tc>
      </w:tr>
    </w:tbl>
    <w:p w14:paraId="6BD4FF60">
      <w:pPr>
        <w:autoSpaceDE w:val="0"/>
        <w:autoSpaceDN w:val="0"/>
        <w:spacing w:before="182" w:after="0" w:line="270" w:lineRule="exact"/>
        <w:ind w:left="842" w:right="842"/>
        <w:rPr>
          <w:lang w:eastAsia="zh-CN"/>
        </w:rPr>
      </w:pPr>
      <w:r>
        <w:rPr>
          <w:rFonts w:ascii="F5" w:hAnsi="F5" w:eastAsia="F5"/>
          <w:b/>
          <w:color w:val="000000"/>
          <w:sz w:val="24"/>
          <w:lang w:eastAsia="zh-CN"/>
        </w:rPr>
        <w:t>15)</w:t>
      </w:r>
      <w:r>
        <w:rPr>
          <w:rFonts w:ascii="F2" w:hAnsi="F2" w:eastAsia="F2"/>
          <w:b/>
          <w:color w:val="000000"/>
          <w:sz w:val="24"/>
          <w:lang w:eastAsia="zh-CN"/>
        </w:rPr>
        <w:t xml:space="preserve"> </w:t>
      </w:r>
      <w:r>
        <w:rPr>
          <w:rFonts w:ascii="F3" w:hAnsi="F3" w:eastAsia="F3"/>
          <w:color w:val="000000"/>
          <w:sz w:val="24"/>
          <w:lang w:eastAsia="zh-CN"/>
        </w:rPr>
        <w:t>高速电动栏杆</w:t>
      </w:r>
      <w:r>
        <w:rPr>
          <w:rFonts w:ascii="F5" w:hAnsi="F5" w:eastAsia="F5"/>
          <w:b/>
          <w:color w:val="000000"/>
          <w:sz w:val="24"/>
          <w:lang w:eastAsia="zh-CN"/>
        </w:rPr>
        <w:t xml:space="preserve"> </w:t>
      </w:r>
    </w:p>
    <w:p w14:paraId="02354724">
      <w:pPr>
        <w:autoSpaceDE w:val="0"/>
        <w:autoSpaceDN w:val="0"/>
        <w:spacing w:before="214" w:after="0" w:line="266" w:lineRule="exact"/>
        <w:ind w:left="48" w:right="48"/>
        <w:jc w:val="right"/>
        <w:rPr>
          <w:lang w:eastAsia="zh-CN"/>
        </w:rPr>
      </w:pPr>
      <w:r>
        <w:rPr>
          <w:rFonts w:ascii="F3" w:hAnsi="F3" w:eastAsia="F3"/>
          <w:color w:val="000000"/>
          <w:sz w:val="24"/>
          <w:lang w:eastAsia="zh-CN"/>
        </w:rPr>
        <w:t>承包人提供的高速电动栏杆应是满足</w:t>
      </w:r>
      <w:r>
        <w:rPr>
          <w:rFonts w:ascii="F1" w:hAnsi="F1" w:eastAsia="F1"/>
          <w:color w:val="000000"/>
          <w:sz w:val="24"/>
          <w:lang w:eastAsia="zh-CN"/>
        </w:rPr>
        <w:t>GB/T 24973-2010</w:t>
      </w:r>
      <w:r>
        <w:rPr>
          <w:rFonts w:ascii="F3" w:hAnsi="F3" w:eastAsia="F3"/>
          <w:color w:val="000000"/>
          <w:sz w:val="24"/>
          <w:lang w:eastAsia="zh-CN"/>
        </w:rPr>
        <w:t>《收费用电动栏杆》要求的</w:t>
      </w:r>
    </w:p>
    <w:p w14:paraId="060A876B">
      <w:pPr>
        <w:autoSpaceDE w:val="0"/>
        <w:autoSpaceDN w:val="0"/>
        <w:spacing w:before="214" w:after="0" w:line="266" w:lineRule="exact"/>
        <w:ind w:left="362" w:right="362"/>
        <w:rPr>
          <w:lang w:eastAsia="zh-CN"/>
        </w:rPr>
      </w:pPr>
      <w:r>
        <w:rPr>
          <w:rFonts w:ascii="F3" w:hAnsi="F3" w:eastAsia="F3"/>
          <w:color w:val="000000"/>
          <w:sz w:val="24"/>
          <w:lang w:eastAsia="zh-CN"/>
        </w:rPr>
        <w:t>合格产品，并应提供产品合格证书。</w:t>
      </w:r>
      <w:r>
        <w:rPr>
          <w:rFonts w:ascii="F1" w:hAnsi="F1" w:eastAsia="F1"/>
          <w:color w:val="000000"/>
          <w:sz w:val="24"/>
          <w:lang w:eastAsia="zh-CN"/>
        </w:rPr>
        <w:t xml:space="preserve"> </w:t>
      </w:r>
    </w:p>
    <w:p w14:paraId="69CDFBEB">
      <w:pPr>
        <w:autoSpaceDE w:val="0"/>
        <w:autoSpaceDN w:val="0"/>
        <w:spacing w:before="214" w:after="0" w:line="266" w:lineRule="exact"/>
        <w:ind w:left="48" w:right="48"/>
        <w:jc w:val="right"/>
        <w:rPr>
          <w:lang w:eastAsia="zh-CN"/>
        </w:rPr>
      </w:pPr>
      <w:r>
        <w:rPr>
          <w:rFonts w:ascii="F3" w:hAnsi="F3" w:eastAsia="F3"/>
          <w:color w:val="000000"/>
          <w:sz w:val="24"/>
          <w:lang w:eastAsia="zh-CN"/>
        </w:rPr>
        <w:t>在</w:t>
      </w:r>
      <w:r>
        <w:rPr>
          <w:rFonts w:ascii="F1" w:hAnsi="F1" w:eastAsia="F1"/>
          <w:color w:val="000000"/>
          <w:sz w:val="24"/>
          <w:lang w:eastAsia="zh-CN"/>
        </w:rPr>
        <w:t>ETC</w:t>
      </w:r>
      <w:r>
        <w:rPr>
          <w:rFonts w:ascii="F3" w:hAnsi="F3" w:eastAsia="F3"/>
          <w:color w:val="000000"/>
          <w:sz w:val="24"/>
          <w:lang w:eastAsia="zh-CN"/>
        </w:rPr>
        <w:t>专用车道安装高速电动栏杆。电动栏杆受控于车道控制机，栏杆的抬起由收</w:t>
      </w:r>
    </w:p>
    <w:p w14:paraId="12EC9158">
      <w:pPr>
        <w:autoSpaceDE w:val="0"/>
        <w:autoSpaceDN w:val="0"/>
        <w:spacing w:before="416" w:after="0" w:line="200" w:lineRule="exact"/>
        <w:ind w:left="4172" w:right="4172"/>
        <w:jc w:val="right"/>
        <w:rPr>
          <w:lang w:eastAsia="zh-CN"/>
        </w:rPr>
      </w:pPr>
      <w:r>
        <w:rPr>
          <w:rFonts w:ascii="F1" w:hAnsi="F1" w:eastAsia="F1"/>
          <w:color w:val="000000"/>
          <w:sz w:val="18"/>
          <w:lang w:eastAsia="zh-CN"/>
        </w:rPr>
        <w:t xml:space="preserve">230 </w:t>
      </w:r>
    </w:p>
    <w:p w14:paraId="46512904">
      <w:pPr>
        <w:rPr>
          <w:lang w:eastAsia="zh-CN"/>
        </w:rPr>
        <w:sectPr>
          <w:pgSz w:w="11906" w:h="16838"/>
          <w:pgMar w:top="538" w:right="1086" w:bottom="616" w:left="1440" w:header="720" w:footer="720" w:gutter="0"/>
          <w:cols w:space="720" w:num="1"/>
          <w:docGrid w:linePitch="360" w:charSpace="0"/>
        </w:sectPr>
      </w:pPr>
    </w:p>
    <w:p w14:paraId="760BA0A7">
      <w:pPr>
        <w:autoSpaceDE w:val="0"/>
        <w:autoSpaceDN w:val="0"/>
        <w:spacing w:before="1072" w:after="0" w:line="266" w:lineRule="exact"/>
        <w:ind w:left="362" w:right="362"/>
        <w:rPr>
          <w:lang w:eastAsia="zh-CN"/>
        </w:rPr>
      </w:pPr>
      <w:r>
        <w:rPr>
          <w:rFonts w:ascii="F3" w:hAnsi="F3" w:eastAsia="F3"/>
          <w:color w:val="000000"/>
          <w:sz w:val="24"/>
          <w:lang w:eastAsia="zh-CN"/>
        </w:rPr>
        <w:t>费员操作键盘控制，栏杆的下落由车道控制机检测到检测器的数据后控制。</w:t>
      </w:r>
      <w:r>
        <w:rPr>
          <w:rFonts w:ascii="F1" w:hAnsi="F1" w:eastAsia="F1"/>
          <w:color w:val="000000"/>
          <w:sz w:val="24"/>
          <w:lang w:eastAsia="zh-CN"/>
        </w:rPr>
        <w:t xml:space="preserve"> </w:t>
      </w:r>
    </w:p>
    <w:p w14:paraId="5C72D242">
      <w:pPr>
        <w:autoSpaceDE w:val="0"/>
        <w:autoSpaceDN w:val="0"/>
        <w:spacing w:before="222" w:after="0" w:line="240" w:lineRule="exact"/>
        <w:ind w:left="142" w:right="142"/>
        <w:jc w:val="right"/>
        <w:rPr>
          <w:lang w:eastAsia="zh-CN"/>
        </w:rPr>
      </w:pPr>
      <w:r>
        <w:rPr>
          <w:rFonts w:ascii="F3" w:hAnsi="F3" w:eastAsia="F3"/>
          <w:color w:val="000000"/>
          <w:sz w:val="24"/>
          <w:lang w:eastAsia="zh-CN"/>
        </w:rPr>
        <w:t>电动栏杆由栏杆臂、机箱、连接件、控制开关及机箱内部电机、电控装置与一系列</w:t>
      </w:r>
    </w:p>
    <w:p w14:paraId="2FE8C216">
      <w:pPr>
        <w:autoSpaceDE w:val="0"/>
        <w:autoSpaceDN w:val="0"/>
        <w:spacing w:before="232" w:after="0" w:line="266" w:lineRule="exact"/>
        <w:ind w:left="362" w:right="362"/>
        <w:rPr>
          <w:lang w:eastAsia="zh-CN"/>
        </w:rPr>
      </w:pPr>
      <w:r>
        <w:rPr>
          <w:rFonts w:ascii="F3" w:hAnsi="F3" w:eastAsia="F3"/>
          <w:color w:val="000000"/>
          <w:sz w:val="24"/>
          <w:lang w:eastAsia="zh-CN"/>
        </w:rPr>
        <w:t>机械装置等组成，系按规范要求生产的定型产品。</w:t>
      </w:r>
      <w:r>
        <w:rPr>
          <w:rFonts w:ascii="F1" w:hAnsi="F1" w:eastAsia="F1"/>
          <w:color w:val="000000"/>
          <w:sz w:val="24"/>
          <w:lang w:eastAsia="zh-CN"/>
        </w:rPr>
        <w:t xml:space="preserve"> </w:t>
      </w:r>
    </w:p>
    <w:p w14:paraId="2B0C41C7">
      <w:pPr>
        <w:autoSpaceDE w:val="0"/>
        <w:autoSpaceDN w:val="0"/>
        <w:spacing w:before="214" w:after="106" w:line="266" w:lineRule="exact"/>
        <w:ind w:left="842" w:right="842"/>
      </w:pPr>
      <w:r>
        <w:rPr>
          <w:rFonts w:ascii="F3" w:hAnsi="F3" w:eastAsia="F3"/>
          <w:color w:val="000000"/>
          <w:sz w:val="24"/>
        </w:rPr>
        <w:t>主要技术指标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246"/>
      </w:tblGrid>
      <w:tr w14:paraId="420F2BBC">
        <w:trPr>
          <w:trHeight w:val="1442" w:hRule="exact"/>
        </w:trPr>
        <w:tc>
          <w:tcPr>
            <w:tcW w:w="722" w:type="dxa"/>
            <w:tcMar>
              <w:left w:w="0" w:type="dxa"/>
              <w:right w:w="0" w:type="dxa"/>
            </w:tcMar>
          </w:tcPr>
          <w:p w14:paraId="01D1D61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4C7416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F06047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46" w:type="dxa"/>
            <w:tcMar>
              <w:left w:w="0" w:type="dxa"/>
              <w:right w:w="0" w:type="dxa"/>
            </w:tcMar>
          </w:tcPr>
          <w:p w14:paraId="43369D7F">
            <w:pPr>
              <w:autoSpaceDE w:val="0"/>
              <w:autoSpaceDN w:val="0"/>
              <w:spacing w:before="108" w:after="0" w:line="266" w:lineRule="exact"/>
              <w:ind w:left="120" w:right="120"/>
              <w:rPr>
                <w:lang w:eastAsia="zh-CN"/>
              </w:rPr>
            </w:pPr>
            <w:r>
              <w:rPr>
                <w:rFonts w:ascii="F3" w:hAnsi="F3" w:eastAsia="F3"/>
                <w:color w:val="000000"/>
                <w:sz w:val="24"/>
                <w:lang w:eastAsia="zh-CN"/>
              </w:rPr>
              <w:t>免维护一体化电机，确保长期可靠工作；</w:t>
            </w:r>
            <w:r>
              <w:rPr>
                <w:rFonts w:ascii="F1" w:hAnsi="F1" w:eastAsia="F1"/>
                <w:color w:val="000000"/>
                <w:sz w:val="24"/>
                <w:lang w:eastAsia="zh-CN"/>
              </w:rPr>
              <w:t xml:space="preserve"> </w:t>
            </w:r>
          </w:p>
          <w:p w14:paraId="6789015D">
            <w:pPr>
              <w:autoSpaceDE w:val="0"/>
              <w:autoSpaceDN w:val="0"/>
              <w:spacing w:before="214" w:after="0" w:line="266" w:lineRule="exact"/>
              <w:ind w:left="120" w:right="120"/>
              <w:rPr>
                <w:lang w:eastAsia="zh-CN"/>
              </w:rPr>
            </w:pPr>
            <w:r>
              <w:rPr>
                <w:rFonts w:ascii="F3" w:hAnsi="F3" w:eastAsia="F3"/>
                <w:color w:val="000000"/>
                <w:sz w:val="24"/>
                <w:lang w:eastAsia="zh-CN"/>
              </w:rPr>
              <w:t>抬杆时间：≤</w:t>
            </w:r>
            <w:r>
              <w:rPr>
                <w:rFonts w:ascii="F1" w:hAnsi="F1" w:eastAsia="F1"/>
                <w:color w:val="000000"/>
                <w:sz w:val="24"/>
                <w:lang w:eastAsia="zh-CN"/>
              </w:rPr>
              <w:t>0.6s</w:t>
            </w:r>
            <w:r>
              <w:rPr>
                <w:rFonts w:ascii="F3" w:hAnsi="F3" w:eastAsia="F3"/>
                <w:color w:val="000000"/>
                <w:sz w:val="24"/>
                <w:lang w:eastAsia="zh-CN"/>
              </w:rPr>
              <w:t>；落杆时间：≤</w:t>
            </w:r>
            <w:r>
              <w:rPr>
                <w:rFonts w:ascii="F1" w:hAnsi="F1" w:eastAsia="F1"/>
                <w:color w:val="000000"/>
                <w:sz w:val="24"/>
                <w:lang w:eastAsia="zh-CN"/>
              </w:rPr>
              <w:t>0.7s</w:t>
            </w:r>
            <w:r>
              <w:rPr>
                <w:rFonts w:ascii="F3" w:hAnsi="F3" w:eastAsia="F3"/>
                <w:color w:val="000000"/>
                <w:sz w:val="24"/>
                <w:lang w:eastAsia="zh-CN"/>
              </w:rPr>
              <w:t>；</w:t>
            </w:r>
            <w:r>
              <w:rPr>
                <w:rFonts w:ascii="F1" w:hAnsi="F1" w:eastAsia="F1"/>
                <w:color w:val="000000"/>
                <w:sz w:val="24"/>
                <w:lang w:eastAsia="zh-CN"/>
              </w:rPr>
              <w:t xml:space="preserve"> </w:t>
            </w:r>
          </w:p>
          <w:p w14:paraId="328C4712">
            <w:pPr>
              <w:autoSpaceDE w:val="0"/>
              <w:autoSpaceDN w:val="0"/>
              <w:spacing w:before="214" w:after="0" w:line="266" w:lineRule="exact"/>
              <w:jc w:val="center"/>
              <w:rPr>
                <w:lang w:eastAsia="zh-CN"/>
              </w:rPr>
            </w:pPr>
            <w:r>
              <w:rPr>
                <w:rFonts w:ascii="F3" w:hAnsi="F3" w:eastAsia="F3"/>
                <w:color w:val="000000"/>
                <w:sz w:val="24"/>
                <w:lang w:eastAsia="zh-CN"/>
              </w:rPr>
              <w:t>栏杆臂的断面形状可为长方形、圆形或其它形状，杆长≥</w:t>
            </w:r>
            <w:r>
              <w:rPr>
                <w:rFonts w:ascii="F1" w:hAnsi="F1" w:eastAsia="F1"/>
                <w:color w:val="000000"/>
                <w:sz w:val="24"/>
                <w:lang w:eastAsia="zh-CN"/>
              </w:rPr>
              <w:t>3.0</w:t>
            </w:r>
            <w:r>
              <w:rPr>
                <w:rFonts w:ascii="F3" w:hAnsi="F3" w:eastAsia="F3"/>
                <w:color w:val="000000"/>
                <w:sz w:val="24"/>
                <w:lang w:eastAsia="zh-CN"/>
              </w:rPr>
              <w:t xml:space="preserve"> 米，杆体表面贴</w:t>
            </w:r>
          </w:p>
        </w:tc>
      </w:tr>
    </w:tbl>
    <w:p w14:paraId="22225587">
      <w:pPr>
        <w:autoSpaceDE w:val="0"/>
        <w:autoSpaceDN w:val="0"/>
        <w:spacing w:before="106" w:after="0" w:line="266" w:lineRule="exact"/>
        <w:ind w:left="218" w:right="218"/>
        <w:jc w:val="right"/>
        <w:rPr>
          <w:lang w:eastAsia="zh-CN"/>
        </w:rPr>
      </w:pPr>
      <w:r>
        <w:rPr>
          <w:rFonts w:ascii="F3" w:hAnsi="F3" w:eastAsia="F3"/>
          <w:color w:val="000000"/>
          <w:sz w:val="24"/>
          <w:lang w:eastAsia="zh-CN"/>
        </w:rPr>
        <w:t>有红、白相间的高强反光膜，红白间距为</w:t>
      </w:r>
      <w:r>
        <w:rPr>
          <w:rFonts w:ascii="F1" w:hAnsi="F1" w:eastAsia="F1"/>
          <w:color w:val="000000"/>
          <w:sz w:val="24"/>
          <w:lang w:eastAsia="zh-CN"/>
        </w:rPr>
        <w:t xml:space="preserve"> 250mm</w:t>
      </w:r>
      <w:r>
        <w:rPr>
          <w:rFonts w:ascii="F3" w:hAnsi="F3" w:eastAsia="F3"/>
          <w:color w:val="000000"/>
          <w:sz w:val="24"/>
          <w:lang w:eastAsia="zh-CN"/>
        </w:rPr>
        <w:t>。栏杆臂下边缘距水平地面</w:t>
      </w:r>
    </w:p>
    <w:p w14:paraId="43107348">
      <w:pPr>
        <w:autoSpaceDE w:val="0"/>
        <w:autoSpaceDN w:val="0"/>
        <w:spacing w:before="214" w:after="0" w:line="266" w:lineRule="exact"/>
        <w:ind w:left="142" w:right="142"/>
        <w:jc w:val="right"/>
        <w:rPr>
          <w:lang w:eastAsia="zh-CN"/>
        </w:rPr>
      </w:pPr>
      <w:r>
        <w:rPr>
          <w:rFonts w:ascii="F3" w:hAnsi="F3" w:eastAsia="F3"/>
          <w:color w:val="000000"/>
          <w:sz w:val="24"/>
          <w:lang w:eastAsia="zh-CN"/>
        </w:rPr>
        <w:t>的高度在</w:t>
      </w:r>
      <w:r>
        <w:rPr>
          <w:rFonts w:ascii="F1" w:hAnsi="F1" w:eastAsia="F1"/>
          <w:color w:val="000000"/>
          <w:sz w:val="24"/>
          <w:lang w:eastAsia="zh-CN"/>
        </w:rPr>
        <w:t xml:space="preserve"> 650mm</w:t>
      </w:r>
      <w:r>
        <w:rPr>
          <w:rFonts w:ascii="F3" w:hAnsi="F3" w:eastAsia="F3"/>
          <w:color w:val="000000"/>
          <w:sz w:val="24"/>
          <w:lang w:eastAsia="zh-CN"/>
        </w:rPr>
        <w:t>～</w:t>
      </w:r>
      <w:r>
        <w:rPr>
          <w:rFonts w:ascii="F1" w:hAnsi="F1" w:eastAsia="F1"/>
          <w:color w:val="000000"/>
          <w:sz w:val="24"/>
          <w:lang w:eastAsia="zh-CN"/>
        </w:rPr>
        <w:t>950mm</w:t>
      </w:r>
      <w:r>
        <w:rPr>
          <w:rFonts w:ascii="F3" w:hAnsi="F3" w:eastAsia="F3"/>
          <w:color w:val="000000"/>
          <w:sz w:val="24"/>
          <w:lang w:eastAsia="zh-CN"/>
        </w:rPr>
        <w:t xml:space="preserve"> 之间。栏杆臂应有一定强度，不应因自身重量、手</w:t>
      </w:r>
    </w:p>
    <w:p w14:paraId="155AC2DB">
      <w:pPr>
        <w:autoSpaceDE w:val="0"/>
        <w:autoSpaceDN w:val="0"/>
        <w:spacing w:before="222" w:after="0" w:line="240" w:lineRule="exact"/>
        <w:ind w:left="292" w:right="292"/>
        <w:jc w:val="right"/>
        <w:rPr>
          <w:lang w:eastAsia="zh-CN"/>
        </w:rPr>
      </w:pPr>
      <w:r>
        <w:rPr>
          <w:rFonts w:ascii="F3" w:hAnsi="F3" w:eastAsia="F3"/>
          <w:color w:val="000000"/>
          <w:sz w:val="24"/>
          <w:lang w:eastAsia="zh-CN"/>
        </w:rPr>
        <w:t>板或风吹而产生明显的挠度。在被车辆碰撞，可以水平移动，如碰撞力过大</w:t>
      </w:r>
    </w:p>
    <w:p w14:paraId="5F582397">
      <w:pPr>
        <w:autoSpaceDE w:val="0"/>
        <w:autoSpaceDN w:val="0"/>
        <w:spacing w:before="240" w:after="0" w:line="240" w:lineRule="exact"/>
        <w:ind w:left="292" w:right="292"/>
        <w:jc w:val="right"/>
        <w:rPr>
          <w:lang w:eastAsia="zh-CN"/>
        </w:rPr>
      </w:pPr>
      <w:r>
        <w:rPr>
          <w:rFonts w:ascii="F3" w:hAnsi="F3" w:eastAsia="F3"/>
          <w:color w:val="000000"/>
          <w:sz w:val="24"/>
          <w:lang w:eastAsia="zh-CN"/>
        </w:rPr>
        <w:t>时，悬臂应自行脱落，以保护自动栏杆的机械传动装置，并减轻对碰撞车辆</w:t>
      </w:r>
    </w:p>
    <w:p w14:paraId="3329D3D9">
      <w:pPr>
        <w:autoSpaceDE w:val="0"/>
        <w:autoSpaceDN w:val="0"/>
        <w:spacing w:before="232" w:after="106" w:line="266" w:lineRule="exact"/>
        <w:ind w:left="1262" w:right="1262"/>
      </w:pPr>
      <w:r>
        <w:rPr>
          <w:rFonts w:ascii="F3" w:hAnsi="F3" w:eastAsia="F3"/>
          <w:color w:val="000000"/>
          <w:sz w:val="24"/>
        </w:rPr>
        <w:t>的损害。</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86"/>
      </w:tblGrid>
      <w:tr w14:paraId="5BB2417A">
        <w:trPr>
          <w:trHeight w:val="484" w:hRule="exact"/>
        </w:trPr>
        <w:tc>
          <w:tcPr>
            <w:tcW w:w="722" w:type="dxa"/>
            <w:tcMar>
              <w:left w:w="0" w:type="dxa"/>
              <w:right w:w="0" w:type="dxa"/>
            </w:tcMar>
          </w:tcPr>
          <w:p w14:paraId="29F007DD">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86" w:type="dxa"/>
            <w:tcMar>
              <w:left w:w="0" w:type="dxa"/>
              <w:right w:w="0" w:type="dxa"/>
            </w:tcMar>
          </w:tcPr>
          <w:p w14:paraId="0594D021">
            <w:pPr>
              <w:autoSpaceDE w:val="0"/>
              <w:autoSpaceDN w:val="0"/>
              <w:spacing w:before="116" w:after="0" w:line="240" w:lineRule="exact"/>
              <w:jc w:val="center"/>
              <w:rPr>
                <w:lang w:eastAsia="zh-CN"/>
              </w:rPr>
            </w:pPr>
            <w:r>
              <w:rPr>
                <w:rFonts w:ascii="F3" w:hAnsi="F3" w:eastAsia="F3"/>
                <w:color w:val="000000"/>
                <w:sz w:val="24"/>
                <w:lang w:eastAsia="zh-CN"/>
              </w:rPr>
              <w:t>具备防砸车功能。在下落至水平关闭位置的过程中，只要收到打开信号，栏</w:t>
            </w:r>
          </w:p>
        </w:tc>
      </w:tr>
    </w:tbl>
    <w:p w14:paraId="0D2EE18C">
      <w:pPr>
        <w:autoSpaceDE w:val="0"/>
        <w:autoSpaceDN w:val="0"/>
        <w:spacing w:before="112" w:after="0" w:line="240" w:lineRule="exact"/>
        <w:ind w:left="532" w:right="532"/>
        <w:jc w:val="right"/>
        <w:rPr>
          <w:lang w:eastAsia="zh-CN"/>
        </w:rPr>
      </w:pPr>
      <w:r>
        <w:rPr>
          <w:rFonts w:ascii="F3" w:hAnsi="F3" w:eastAsia="F3"/>
          <w:color w:val="000000"/>
          <w:sz w:val="24"/>
          <w:lang w:eastAsia="zh-CN"/>
        </w:rPr>
        <w:t>杆臂应能立刻抬起。在电源故障时，可自动回复至打开位置；在机械失效</w:t>
      </w:r>
    </w:p>
    <w:p w14:paraId="1FF6140B">
      <w:pPr>
        <w:autoSpaceDE w:val="0"/>
        <w:autoSpaceDN w:val="0"/>
        <w:spacing w:before="232" w:after="106" w:line="266" w:lineRule="exact"/>
        <w:ind w:left="1262" w:right="1262"/>
        <w:rPr>
          <w:lang w:eastAsia="zh-CN"/>
        </w:rPr>
      </w:pPr>
      <w:r>
        <w:rPr>
          <w:rFonts w:ascii="F3" w:hAnsi="F3" w:eastAsia="F3"/>
          <w:color w:val="000000"/>
          <w:sz w:val="24"/>
          <w:lang w:eastAsia="zh-CN"/>
        </w:rPr>
        <w:t>时，处于关闭位置的栏杆臂可以手动打开；</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8172"/>
      </w:tblGrid>
      <w:tr w14:paraId="31C4FDB6">
        <w:tblPrEx>
          <w:tblCellMar>
            <w:top w:w="0" w:type="dxa"/>
            <w:left w:w="108" w:type="dxa"/>
            <w:bottom w:w="0" w:type="dxa"/>
            <w:right w:w="108" w:type="dxa"/>
          </w:tblCellMar>
        </w:tblPrEx>
        <w:trPr>
          <w:trHeight w:val="3360" w:hRule="exact"/>
        </w:trPr>
        <w:tc>
          <w:tcPr>
            <w:tcW w:w="722" w:type="dxa"/>
            <w:tcMar>
              <w:left w:w="0" w:type="dxa"/>
              <w:right w:w="0" w:type="dxa"/>
            </w:tcMar>
          </w:tcPr>
          <w:p w14:paraId="1B9ABC58">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03831B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F4EFDD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A0FAD5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D7C63E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65F134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999BD1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72" w:type="dxa"/>
            <w:tcMar>
              <w:left w:w="0" w:type="dxa"/>
              <w:right w:w="0" w:type="dxa"/>
            </w:tcMar>
          </w:tcPr>
          <w:p w14:paraId="7A3ED84D">
            <w:pPr>
              <w:autoSpaceDE w:val="0"/>
              <w:autoSpaceDN w:val="0"/>
              <w:spacing w:before="108" w:after="0" w:line="266" w:lineRule="exact"/>
              <w:ind w:left="120" w:right="120"/>
              <w:rPr>
                <w:lang w:eastAsia="zh-CN"/>
              </w:rPr>
            </w:pPr>
            <w:r>
              <w:rPr>
                <w:rFonts w:ascii="F3" w:hAnsi="F3" w:eastAsia="F3"/>
                <w:color w:val="000000"/>
                <w:sz w:val="24"/>
                <w:lang w:eastAsia="zh-CN"/>
              </w:rPr>
              <w:t>平均无故障起落次数：≥</w:t>
            </w:r>
            <w:r>
              <w:rPr>
                <w:rFonts w:ascii="F1" w:hAnsi="F1" w:eastAsia="F1"/>
                <w:color w:val="000000"/>
                <w:sz w:val="24"/>
                <w:lang w:eastAsia="zh-CN"/>
              </w:rPr>
              <w:t>1500000</w:t>
            </w:r>
            <w:r>
              <w:rPr>
                <w:rFonts w:ascii="F3" w:hAnsi="F3" w:eastAsia="F3"/>
                <w:color w:val="000000"/>
                <w:sz w:val="24"/>
                <w:lang w:eastAsia="zh-CN"/>
              </w:rPr>
              <w:t xml:space="preserve"> 次；</w:t>
            </w:r>
            <w:r>
              <w:rPr>
                <w:rFonts w:ascii="F1" w:hAnsi="F1" w:eastAsia="F1"/>
                <w:color w:val="000000"/>
                <w:sz w:val="24"/>
                <w:lang w:eastAsia="zh-CN"/>
              </w:rPr>
              <w:t xml:space="preserve"> </w:t>
            </w:r>
          </w:p>
          <w:p w14:paraId="67DF8B8A">
            <w:pPr>
              <w:autoSpaceDE w:val="0"/>
              <w:autoSpaceDN w:val="0"/>
              <w:spacing w:before="214" w:after="0" w:line="266" w:lineRule="exact"/>
              <w:ind w:left="120" w:right="120"/>
              <w:rPr>
                <w:lang w:eastAsia="zh-CN"/>
              </w:rPr>
            </w:pPr>
            <w:r>
              <w:rPr>
                <w:rFonts w:ascii="F3" w:hAnsi="F3" w:eastAsia="F3"/>
                <w:color w:val="000000"/>
                <w:sz w:val="24"/>
                <w:lang w:eastAsia="zh-CN"/>
              </w:rPr>
              <w:t>工作电源：</w:t>
            </w:r>
            <w:r>
              <w:rPr>
                <w:rFonts w:ascii="F1" w:hAnsi="F1" w:eastAsia="F1"/>
                <w:color w:val="000000"/>
                <w:sz w:val="24"/>
                <w:lang w:eastAsia="zh-CN"/>
              </w:rPr>
              <w:t>AC 220×(1±10%)V/ 50×(1±4%)Hz</w:t>
            </w:r>
            <w:r>
              <w:rPr>
                <w:rFonts w:ascii="F3" w:hAnsi="F3" w:eastAsia="F3"/>
                <w:color w:val="000000"/>
                <w:sz w:val="24"/>
                <w:lang w:eastAsia="zh-CN"/>
              </w:rPr>
              <w:t>；</w:t>
            </w:r>
            <w:r>
              <w:rPr>
                <w:rFonts w:ascii="F1" w:hAnsi="F1" w:eastAsia="F1"/>
                <w:color w:val="000000"/>
                <w:sz w:val="24"/>
                <w:lang w:eastAsia="zh-CN"/>
              </w:rPr>
              <w:t xml:space="preserve"> </w:t>
            </w:r>
          </w:p>
          <w:p w14:paraId="1B80CD4D">
            <w:pPr>
              <w:autoSpaceDE w:val="0"/>
              <w:autoSpaceDN w:val="0"/>
              <w:spacing w:before="214" w:after="0" w:line="266" w:lineRule="exact"/>
              <w:jc w:val="center"/>
              <w:rPr>
                <w:lang w:eastAsia="zh-CN"/>
              </w:rPr>
            </w:pPr>
            <w:r>
              <w:rPr>
                <w:rFonts w:ascii="F3" w:hAnsi="F3" w:eastAsia="F3"/>
                <w:color w:val="000000"/>
                <w:sz w:val="24"/>
                <w:lang w:eastAsia="zh-CN"/>
              </w:rPr>
              <w:t>电源输入端与机壳绝缘电阻≥</w:t>
            </w:r>
            <w:r>
              <w:rPr>
                <w:rFonts w:ascii="F1" w:hAnsi="F1" w:eastAsia="F1"/>
                <w:color w:val="000000"/>
                <w:sz w:val="24"/>
                <w:lang w:eastAsia="zh-CN"/>
              </w:rPr>
              <w:t>100M</w:t>
            </w:r>
            <w:r>
              <w:rPr>
                <w:rFonts w:ascii="F1" w:hAnsi="F1" w:eastAsia="F1"/>
                <w:color w:val="000000"/>
                <w:sz w:val="24"/>
              </w:rPr>
              <w:t>Ω</w:t>
            </w:r>
            <w:r>
              <w:rPr>
                <w:rFonts w:ascii="F3" w:hAnsi="F3" w:eastAsia="F3"/>
                <w:color w:val="000000"/>
                <w:sz w:val="24"/>
                <w:lang w:eastAsia="zh-CN"/>
              </w:rPr>
              <w:t>；接地端子与机壳接触电阻＜</w:t>
            </w:r>
            <w:r>
              <w:rPr>
                <w:rFonts w:ascii="F1" w:hAnsi="F1" w:eastAsia="F1"/>
                <w:color w:val="000000"/>
                <w:sz w:val="24"/>
                <w:lang w:eastAsia="zh-CN"/>
              </w:rPr>
              <w:t>0.01</w:t>
            </w:r>
            <w:r>
              <w:rPr>
                <w:rFonts w:ascii="F1" w:hAnsi="F1" w:eastAsia="F1"/>
                <w:color w:val="000000"/>
                <w:sz w:val="24"/>
              </w:rPr>
              <w:t>Ω</w:t>
            </w:r>
            <w:r>
              <w:rPr>
                <w:rFonts w:ascii="F3" w:hAnsi="F3" w:eastAsia="F3"/>
                <w:color w:val="000000"/>
                <w:sz w:val="24"/>
                <w:lang w:eastAsia="zh-CN"/>
              </w:rPr>
              <w:t>；</w:t>
            </w:r>
            <w:r>
              <w:rPr>
                <w:rFonts w:ascii="F1" w:hAnsi="F1" w:eastAsia="F1"/>
                <w:color w:val="000000"/>
                <w:sz w:val="24"/>
                <w:lang w:eastAsia="zh-CN"/>
              </w:rPr>
              <w:t xml:space="preserve"> </w:t>
            </w:r>
          </w:p>
          <w:p w14:paraId="28E48468">
            <w:pPr>
              <w:autoSpaceDE w:val="0"/>
              <w:autoSpaceDN w:val="0"/>
              <w:spacing w:before="214" w:after="0" w:line="266" w:lineRule="exact"/>
              <w:ind w:left="120" w:right="120"/>
              <w:rPr>
                <w:lang w:eastAsia="zh-CN"/>
              </w:rPr>
            </w:pPr>
            <w:r>
              <w:rPr>
                <w:rFonts w:ascii="F3" w:hAnsi="F3" w:eastAsia="F3"/>
                <w:color w:val="000000"/>
                <w:sz w:val="24"/>
                <w:lang w:eastAsia="zh-CN"/>
              </w:rPr>
              <w:t>噪声：正常工作时，≤</w:t>
            </w:r>
            <w:r>
              <w:rPr>
                <w:rFonts w:ascii="F1" w:hAnsi="F1" w:eastAsia="F1"/>
                <w:color w:val="000000"/>
                <w:sz w:val="24"/>
                <w:lang w:eastAsia="zh-CN"/>
              </w:rPr>
              <w:t>65dB</w:t>
            </w:r>
            <w:r>
              <w:rPr>
                <w:rFonts w:ascii="F3" w:hAnsi="F3" w:eastAsia="F3"/>
                <w:color w:val="000000"/>
                <w:sz w:val="24"/>
                <w:lang w:eastAsia="zh-CN"/>
              </w:rPr>
              <w:t>；</w:t>
            </w:r>
            <w:r>
              <w:rPr>
                <w:rFonts w:ascii="F1" w:hAnsi="F1" w:eastAsia="F1"/>
                <w:color w:val="000000"/>
                <w:sz w:val="24"/>
                <w:lang w:eastAsia="zh-CN"/>
              </w:rPr>
              <w:t xml:space="preserve"> </w:t>
            </w:r>
          </w:p>
          <w:p w14:paraId="1319F946">
            <w:pPr>
              <w:autoSpaceDE w:val="0"/>
              <w:autoSpaceDN w:val="0"/>
              <w:spacing w:before="214" w:after="0" w:line="266" w:lineRule="exact"/>
              <w:ind w:left="120" w:right="120"/>
              <w:rPr>
                <w:lang w:eastAsia="zh-CN"/>
              </w:rPr>
            </w:pPr>
            <w:r>
              <w:rPr>
                <w:rFonts w:ascii="F3" w:hAnsi="F3" w:eastAsia="F3"/>
                <w:color w:val="000000"/>
                <w:sz w:val="24"/>
                <w:lang w:eastAsia="zh-CN"/>
              </w:rPr>
              <w:t>工作温度：</w:t>
            </w:r>
            <w:r>
              <w:rPr>
                <w:rFonts w:ascii="F1" w:hAnsi="F1" w:eastAsia="F1"/>
                <w:color w:val="000000"/>
                <w:sz w:val="24"/>
                <w:lang w:eastAsia="zh-CN"/>
              </w:rPr>
              <w:t>-20</w:t>
            </w:r>
            <w:r>
              <w:rPr>
                <w:rFonts w:ascii="F3" w:hAnsi="F3" w:eastAsia="F3"/>
                <w:color w:val="000000"/>
                <w:sz w:val="24"/>
                <w:lang w:eastAsia="zh-CN"/>
              </w:rPr>
              <w:t>℃～</w:t>
            </w:r>
            <w:r>
              <w:rPr>
                <w:rFonts w:ascii="F1" w:hAnsi="F1" w:eastAsia="F1"/>
                <w:color w:val="000000"/>
                <w:sz w:val="24"/>
                <w:lang w:eastAsia="zh-CN"/>
              </w:rPr>
              <w:t>55</w:t>
            </w:r>
            <w:r>
              <w:rPr>
                <w:rFonts w:ascii="F3" w:hAnsi="F3" w:eastAsia="F3"/>
                <w:color w:val="000000"/>
                <w:sz w:val="24"/>
                <w:lang w:eastAsia="zh-CN"/>
              </w:rPr>
              <w:t>℃；</w:t>
            </w:r>
            <w:r>
              <w:rPr>
                <w:rFonts w:ascii="F1" w:hAnsi="F1" w:eastAsia="F1"/>
                <w:color w:val="000000"/>
                <w:sz w:val="24"/>
                <w:lang w:eastAsia="zh-CN"/>
              </w:rPr>
              <w:t xml:space="preserve"> </w:t>
            </w:r>
          </w:p>
          <w:p w14:paraId="76391797">
            <w:pPr>
              <w:autoSpaceDE w:val="0"/>
              <w:autoSpaceDN w:val="0"/>
              <w:spacing w:before="214" w:after="0" w:line="266" w:lineRule="exact"/>
              <w:ind w:left="120" w:right="120"/>
              <w:rPr>
                <w:lang w:eastAsia="zh-CN"/>
              </w:rPr>
            </w:pPr>
            <w:r>
              <w:rPr>
                <w:rFonts w:ascii="F3" w:hAnsi="F3" w:eastAsia="F3"/>
                <w:color w:val="000000"/>
                <w:sz w:val="24"/>
                <w:lang w:eastAsia="zh-CN"/>
              </w:rPr>
              <w:t>相对工作湿度：≤</w:t>
            </w:r>
            <w:r>
              <w:rPr>
                <w:rFonts w:ascii="F1" w:hAnsi="F1" w:eastAsia="F1"/>
                <w:color w:val="000000"/>
                <w:sz w:val="24"/>
                <w:lang w:eastAsia="zh-CN"/>
              </w:rPr>
              <w:t>95</w:t>
            </w:r>
            <w:r>
              <w:rPr>
                <w:rFonts w:ascii="F3" w:hAnsi="F3" w:eastAsia="F3"/>
                <w:color w:val="000000"/>
                <w:sz w:val="24"/>
                <w:lang w:eastAsia="zh-CN"/>
              </w:rPr>
              <w:t>％；</w:t>
            </w:r>
            <w:r>
              <w:rPr>
                <w:rFonts w:ascii="F1" w:hAnsi="F1" w:eastAsia="F1"/>
                <w:color w:val="000000"/>
                <w:sz w:val="24"/>
                <w:lang w:eastAsia="zh-CN"/>
              </w:rPr>
              <w:t xml:space="preserve"> </w:t>
            </w:r>
          </w:p>
          <w:p w14:paraId="3628C56C">
            <w:pPr>
              <w:autoSpaceDE w:val="0"/>
              <w:autoSpaceDN w:val="0"/>
              <w:spacing w:before="214" w:after="0" w:line="266" w:lineRule="exact"/>
              <w:ind w:left="120" w:right="120"/>
              <w:rPr>
                <w:lang w:eastAsia="zh-CN"/>
              </w:rPr>
            </w:pPr>
            <w:r>
              <w:rPr>
                <w:rFonts w:ascii="F3" w:hAnsi="F3" w:eastAsia="F3"/>
                <w:color w:val="000000"/>
                <w:sz w:val="24"/>
                <w:lang w:eastAsia="zh-CN"/>
              </w:rPr>
              <w:t>箱体采用</w:t>
            </w:r>
            <w:r>
              <w:rPr>
                <w:rFonts w:ascii="F1" w:hAnsi="F1" w:eastAsia="F1"/>
                <w:color w:val="000000"/>
                <w:sz w:val="24"/>
                <w:lang w:eastAsia="zh-CN"/>
              </w:rPr>
              <w:t xml:space="preserve"> 2</w:t>
            </w:r>
            <w:r>
              <w:rPr>
                <w:rFonts w:ascii="F3" w:hAnsi="F3" w:eastAsia="F3"/>
                <w:color w:val="000000"/>
                <w:sz w:val="24"/>
                <w:lang w:eastAsia="zh-CN"/>
              </w:rPr>
              <w:t xml:space="preserve"> ㎜以上的</w:t>
            </w:r>
            <w:r>
              <w:rPr>
                <w:rFonts w:ascii="F1" w:hAnsi="F1" w:eastAsia="F1"/>
                <w:color w:val="000000"/>
                <w:sz w:val="24"/>
                <w:lang w:eastAsia="zh-CN"/>
              </w:rPr>
              <w:t xml:space="preserve"> Q235</w:t>
            </w:r>
            <w:r>
              <w:rPr>
                <w:rFonts w:ascii="F3" w:hAnsi="F3" w:eastAsia="F3"/>
                <w:color w:val="000000"/>
                <w:sz w:val="24"/>
                <w:lang w:eastAsia="zh-CN"/>
              </w:rPr>
              <w:t xml:space="preserve"> 钢板或采用不锈钢等强度相当材料制成，防护等</w:t>
            </w:r>
          </w:p>
        </w:tc>
      </w:tr>
    </w:tbl>
    <w:p w14:paraId="0594A038">
      <w:pPr>
        <w:autoSpaceDE w:val="0"/>
        <w:autoSpaceDN w:val="0"/>
        <w:spacing w:before="108" w:after="0" w:line="266" w:lineRule="exact"/>
        <w:ind w:left="1262" w:right="1262"/>
        <w:rPr>
          <w:lang w:eastAsia="zh-CN"/>
        </w:rPr>
      </w:pPr>
      <w:r>
        <w:rPr>
          <w:rFonts w:ascii="F3" w:hAnsi="F3" w:eastAsia="F3"/>
          <w:color w:val="000000"/>
          <w:sz w:val="24"/>
          <w:lang w:eastAsia="zh-CN"/>
        </w:rPr>
        <w:t>级不低于</w:t>
      </w:r>
      <w:r>
        <w:rPr>
          <w:rFonts w:ascii="F1" w:hAnsi="F1" w:eastAsia="F1"/>
          <w:color w:val="000000"/>
          <w:sz w:val="24"/>
          <w:lang w:eastAsia="zh-CN"/>
        </w:rPr>
        <w:t xml:space="preserve"> IP55</w:t>
      </w:r>
      <w:r>
        <w:rPr>
          <w:rFonts w:ascii="F3" w:hAnsi="F3" w:eastAsia="F3"/>
          <w:color w:val="000000"/>
          <w:sz w:val="24"/>
          <w:lang w:eastAsia="zh-CN"/>
        </w:rPr>
        <w:t>；</w:t>
      </w:r>
      <w:r>
        <w:rPr>
          <w:rFonts w:ascii="F1" w:hAnsi="F1" w:eastAsia="F1"/>
          <w:color w:val="000000"/>
          <w:sz w:val="24"/>
          <w:lang w:eastAsia="zh-CN"/>
        </w:rPr>
        <w:t xml:space="preserve"> </w:t>
      </w:r>
    </w:p>
    <w:p w14:paraId="0DD0CE5F">
      <w:pPr>
        <w:autoSpaceDE w:val="0"/>
        <w:autoSpaceDN w:val="0"/>
        <w:spacing w:before="366" w:after="0" w:line="270" w:lineRule="exact"/>
        <w:ind w:left="842" w:right="842"/>
        <w:rPr>
          <w:lang w:eastAsia="zh-CN"/>
        </w:rPr>
      </w:pPr>
      <w:r>
        <w:rPr>
          <w:rFonts w:ascii="F5" w:hAnsi="F5" w:eastAsia="F5"/>
          <w:b/>
          <w:color w:val="000000"/>
          <w:sz w:val="24"/>
          <w:lang w:eastAsia="zh-CN"/>
        </w:rPr>
        <w:t>16)</w:t>
      </w:r>
      <w:r>
        <w:rPr>
          <w:rFonts w:ascii="F2" w:hAnsi="F2" w:eastAsia="F2"/>
          <w:b/>
          <w:color w:val="000000"/>
          <w:sz w:val="24"/>
          <w:lang w:eastAsia="zh-CN"/>
        </w:rPr>
        <w:t xml:space="preserve"> </w:t>
      </w:r>
      <w:r>
        <w:rPr>
          <w:rFonts w:ascii="F5" w:hAnsi="F5" w:eastAsia="F5"/>
          <w:b/>
          <w:color w:val="000000"/>
          <w:sz w:val="24"/>
          <w:lang w:eastAsia="zh-CN"/>
        </w:rPr>
        <w:t>ETC</w:t>
      </w:r>
      <w:r>
        <w:rPr>
          <w:rFonts w:ascii="F3" w:hAnsi="F3" w:eastAsia="F3"/>
          <w:color w:val="000000"/>
          <w:sz w:val="24"/>
          <w:lang w:eastAsia="zh-CN"/>
        </w:rPr>
        <w:t xml:space="preserve"> 费额显示器</w:t>
      </w:r>
      <w:r>
        <w:rPr>
          <w:rFonts w:ascii="F5" w:hAnsi="F5" w:eastAsia="F5"/>
          <w:b/>
          <w:color w:val="000000"/>
          <w:sz w:val="24"/>
          <w:lang w:eastAsia="zh-CN"/>
        </w:rPr>
        <w:t xml:space="preserve"> </w:t>
      </w:r>
    </w:p>
    <w:p w14:paraId="0451F6B1">
      <w:pPr>
        <w:autoSpaceDE w:val="0"/>
        <w:autoSpaceDN w:val="0"/>
        <w:spacing w:before="214" w:after="0" w:line="266" w:lineRule="exact"/>
        <w:ind w:left="20" w:right="20"/>
        <w:jc w:val="right"/>
        <w:rPr>
          <w:lang w:eastAsia="zh-CN"/>
        </w:rPr>
      </w:pPr>
      <w:r>
        <w:rPr>
          <w:rFonts w:ascii="F3" w:hAnsi="F3" w:eastAsia="F3"/>
          <w:color w:val="000000"/>
          <w:sz w:val="24"/>
          <w:lang w:eastAsia="zh-CN"/>
        </w:rPr>
        <w:t>承包人提供的</w:t>
      </w:r>
      <w:r>
        <w:rPr>
          <w:rFonts w:ascii="F1" w:hAnsi="F1" w:eastAsia="F1"/>
          <w:color w:val="000000"/>
          <w:sz w:val="24"/>
          <w:lang w:eastAsia="zh-CN"/>
        </w:rPr>
        <w:t>ETC</w:t>
      </w:r>
      <w:r>
        <w:rPr>
          <w:rFonts w:ascii="F3" w:hAnsi="F3" w:eastAsia="F3"/>
          <w:color w:val="000000"/>
          <w:sz w:val="24"/>
          <w:lang w:eastAsia="zh-CN"/>
        </w:rPr>
        <w:t>费额显示器应是满足</w:t>
      </w:r>
      <w:r>
        <w:rPr>
          <w:rFonts w:ascii="F1" w:hAnsi="F1" w:eastAsia="F1"/>
          <w:color w:val="000000"/>
          <w:sz w:val="24"/>
          <w:lang w:eastAsia="zh-CN"/>
        </w:rPr>
        <w:t>GB/T 27879-2011</w:t>
      </w:r>
      <w:r>
        <w:rPr>
          <w:rFonts w:ascii="F3" w:hAnsi="F3" w:eastAsia="F3"/>
          <w:color w:val="000000"/>
          <w:sz w:val="24"/>
          <w:lang w:eastAsia="zh-CN"/>
        </w:rPr>
        <w:t>《公路收费用费额显示器》</w:t>
      </w:r>
    </w:p>
    <w:p w14:paraId="73A83ABA">
      <w:pPr>
        <w:autoSpaceDE w:val="0"/>
        <w:autoSpaceDN w:val="0"/>
        <w:spacing w:before="214" w:after="0" w:line="266" w:lineRule="exact"/>
        <w:ind w:left="82" w:right="82"/>
        <w:jc w:val="right"/>
        <w:rPr>
          <w:lang w:eastAsia="zh-CN"/>
        </w:rPr>
      </w:pPr>
      <w:r>
        <w:rPr>
          <w:rFonts w:ascii="F3" w:hAnsi="F3" w:eastAsia="F3"/>
          <w:color w:val="000000"/>
          <w:sz w:val="24"/>
          <w:lang w:eastAsia="zh-CN"/>
        </w:rPr>
        <w:t>要求的合格产品，并在施工之前，设备应通过四川省交通运输厅监控结算中心的测试。</w:t>
      </w:r>
      <w:r>
        <w:rPr>
          <w:rFonts w:ascii="F1" w:hAnsi="F1" w:eastAsia="F1"/>
          <w:color w:val="000000"/>
          <w:sz w:val="24"/>
          <w:lang w:eastAsia="zh-CN"/>
        </w:rPr>
        <w:t xml:space="preserve"> </w:t>
      </w:r>
    </w:p>
    <w:p w14:paraId="6B423500">
      <w:pPr>
        <w:autoSpaceDE w:val="0"/>
        <w:autoSpaceDN w:val="0"/>
        <w:spacing w:before="214" w:after="106" w:line="266" w:lineRule="exact"/>
        <w:ind w:left="842" w:right="842"/>
        <w:rPr>
          <w:lang w:eastAsia="zh-CN"/>
        </w:rPr>
      </w:pPr>
      <w:r>
        <w:rPr>
          <w:rFonts w:ascii="F1" w:hAnsi="F1" w:eastAsia="F1"/>
          <w:color w:val="000000"/>
          <w:sz w:val="24"/>
          <w:lang w:eastAsia="zh-CN"/>
        </w:rPr>
        <w:t>ETC</w:t>
      </w:r>
      <w:r>
        <w:rPr>
          <w:rFonts w:ascii="F3" w:hAnsi="F3" w:eastAsia="F3"/>
          <w:color w:val="000000"/>
          <w:sz w:val="24"/>
          <w:lang w:eastAsia="zh-CN"/>
        </w:rPr>
        <w:t>费额显示器显示内容应满足四川省高速公路联网收费总体要求。</w:t>
      </w:r>
      <w:r>
        <w:rPr>
          <w:rFonts w:ascii="F1" w:hAnsi="F1" w:eastAsia="F1"/>
          <w:color w:val="000000"/>
          <w:sz w:val="24"/>
          <w:lang w:eastAsia="zh-CN"/>
        </w:rPr>
        <w:t xml:space="preserve"> </w:t>
      </w:r>
    </w:p>
    <w:tbl>
      <w:tblPr>
        <w:tblStyle w:val="32"/>
        <w:tblW w:w="0" w:type="auto"/>
        <w:tblInd w:w="420" w:type="dxa"/>
        <w:tblLayout w:type="fixed"/>
        <w:tblCellMar>
          <w:top w:w="0" w:type="dxa"/>
          <w:left w:w="108" w:type="dxa"/>
          <w:bottom w:w="0" w:type="dxa"/>
          <w:right w:w="108" w:type="dxa"/>
        </w:tblCellMar>
      </w:tblPr>
      <w:tblGrid>
        <w:gridCol w:w="722"/>
        <w:gridCol w:w="7520"/>
      </w:tblGrid>
      <w:tr w14:paraId="5B716DD9">
        <w:tblPrEx>
          <w:tblCellMar>
            <w:top w:w="0" w:type="dxa"/>
            <w:left w:w="108" w:type="dxa"/>
            <w:bottom w:w="0" w:type="dxa"/>
            <w:right w:w="108" w:type="dxa"/>
          </w:tblCellMar>
        </w:tblPrEx>
        <w:trPr>
          <w:trHeight w:val="582" w:hRule="exact"/>
        </w:trPr>
        <w:tc>
          <w:tcPr>
            <w:tcW w:w="722" w:type="dxa"/>
            <w:tcMar>
              <w:left w:w="0" w:type="dxa"/>
              <w:right w:w="0" w:type="dxa"/>
            </w:tcMar>
          </w:tcPr>
          <w:p w14:paraId="07C8B012">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520" w:type="dxa"/>
            <w:tcMar>
              <w:left w:w="0" w:type="dxa"/>
              <w:right w:w="0" w:type="dxa"/>
            </w:tcMar>
          </w:tcPr>
          <w:p w14:paraId="61E13183">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176"/>
            </w:tblGrid>
            <w:tr w14:paraId="140DD866">
              <w:tblPrEx>
                <w:tblCellMar>
                  <w:top w:w="0" w:type="dxa"/>
                  <w:left w:w="108" w:type="dxa"/>
                  <w:bottom w:w="0" w:type="dxa"/>
                  <w:right w:w="108" w:type="dxa"/>
                </w:tblCellMar>
              </w:tblPrEx>
              <w:trPr>
                <w:trHeight w:val="426" w:hRule="exact"/>
              </w:trPr>
              <w:tc>
                <w:tcPr>
                  <w:tcW w:w="88" w:type="dxa"/>
                  <w:tcMar>
                    <w:left w:w="0" w:type="dxa"/>
                    <w:right w:w="0" w:type="dxa"/>
                  </w:tcMar>
                </w:tcPr>
                <w:p w14:paraId="2CDC7E4E"/>
              </w:tc>
              <w:tc>
                <w:tcPr>
                  <w:tcW w:w="7176" w:type="dxa"/>
                  <w:tcMar>
                    <w:left w:w="0" w:type="dxa"/>
                    <w:right w:w="0" w:type="dxa"/>
                  </w:tcMar>
                </w:tcPr>
                <w:p w14:paraId="47629951">
                  <w:pPr>
                    <w:autoSpaceDE w:val="0"/>
                    <w:autoSpaceDN w:val="0"/>
                    <w:spacing w:before="56" w:after="0" w:line="266" w:lineRule="exact"/>
                    <w:ind w:left="182" w:right="182"/>
                    <w:rPr>
                      <w:lang w:eastAsia="zh-CN"/>
                    </w:rPr>
                  </w:pPr>
                  <w:r>
                    <w:rPr>
                      <w:rFonts w:ascii="F1" w:hAnsi="F1" w:eastAsia="F1"/>
                      <w:color w:val="000000"/>
                      <w:sz w:val="24"/>
                      <w:lang w:eastAsia="zh-CN"/>
                    </w:rPr>
                    <w:t>LED</w:t>
                  </w:r>
                  <w:r>
                    <w:rPr>
                      <w:rFonts w:ascii="F3" w:hAnsi="F3" w:eastAsia="F3"/>
                      <w:color w:val="000000"/>
                      <w:sz w:val="24"/>
                      <w:lang w:eastAsia="zh-CN"/>
                    </w:rPr>
                    <w:t xml:space="preserve"> 点阵费额显示器，可视距离远，晴天强光下能清晰可读；</w:t>
                  </w:r>
                  <w:r>
                    <w:rPr>
                      <w:rFonts w:ascii="F1" w:hAnsi="F1" w:eastAsia="F1"/>
                      <w:color w:val="000000"/>
                      <w:sz w:val="24"/>
                      <w:lang w:eastAsia="zh-CN"/>
                    </w:rPr>
                    <w:t xml:space="preserve"> </w:t>
                  </w:r>
                </w:p>
              </w:tc>
            </w:tr>
          </w:tbl>
          <w:p w14:paraId="0ACAFD65">
            <w:pPr>
              <w:rPr>
                <w:lang w:eastAsia="zh-CN"/>
              </w:rPr>
            </w:pPr>
          </w:p>
          <w:p w14:paraId="3D69E120">
            <w:pPr>
              <w:autoSpaceDE w:val="0"/>
              <w:autoSpaceDN w:val="0"/>
              <w:spacing w:after="0" w:line="106" w:lineRule="atLeast"/>
            </w:pPr>
            <w:r>
              <w:rPr>
                <w:rFonts w:ascii="F11" w:hAnsi="F11" w:eastAsia="F11"/>
                <w:color w:val="000000"/>
                <w:sz w:val="24"/>
              </w:rPr>
              <w:t></w:t>
            </w:r>
            <w:r>
              <w:rPr>
                <w:rFonts w:ascii="F10" w:hAnsi="F10" w:eastAsia="F10"/>
                <w:color w:val="000000"/>
                <w:sz w:val="24"/>
              </w:rPr>
              <w:t xml:space="preserve"> </w:t>
            </w:r>
          </w:p>
        </w:tc>
      </w:tr>
    </w:tbl>
    <w:p w14:paraId="44ADDE1A">
      <w:pPr>
        <w:autoSpaceDE w:val="0"/>
        <w:autoSpaceDN w:val="0"/>
        <w:spacing w:before="208" w:after="0" w:line="200" w:lineRule="exact"/>
        <w:ind w:left="4266" w:right="4266"/>
        <w:jc w:val="right"/>
      </w:pPr>
      <w:r>
        <w:rPr>
          <w:rFonts w:ascii="F1" w:hAnsi="F1" w:eastAsia="F1"/>
          <w:color w:val="000000"/>
          <w:sz w:val="18"/>
        </w:rPr>
        <w:t xml:space="preserve">231 </w:t>
      </w:r>
    </w:p>
    <w:p w14:paraId="6CA44F5C">
      <w:pPr>
        <w:sectPr>
          <w:pgSz w:w="11906" w:h="16838"/>
          <w:pgMar w:top="538" w:right="992" w:bottom="616" w:left="1440" w:header="720" w:footer="720" w:gutter="0"/>
          <w:cols w:space="720" w:num="1"/>
          <w:docGrid w:linePitch="360" w:charSpace="0"/>
        </w:sectPr>
      </w:pPr>
    </w:p>
    <w:p w14:paraId="7CD08773">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7D3F9E18">
        <w:tblPrEx>
          <w:tblCellMar>
            <w:top w:w="0" w:type="dxa"/>
            <w:left w:w="108" w:type="dxa"/>
            <w:bottom w:w="0" w:type="dxa"/>
            <w:right w:w="108" w:type="dxa"/>
          </w:tblCellMar>
        </w:tblPrEx>
        <w:trPr>
          <w:trHeight w:val="5298" w:hRule="exact"/>
        </w:trPr>
        <w:tc>
          <w:tcPr>
            <w:tcW w:w="808" w:type="dxa"/>
            <w:tcBorders>
              <w:top w:val="single" w:color="000000" w:sz="4" w:space="0"/>
            </w:tcBorders>
            <w:tcMar>
              <w:left w:w="0" w:type="dxa"/>
              <w:right w:w="0" w:type="dxa"/>
            </w:tcMar>
          </w:tcPr>
          <w:p w14:paraId="34F24EB5">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A9E6F8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682A8A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705F69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610571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26E8F4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2B02A4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450D51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98960E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1D4862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4EAF77CD">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8"/>
              <w:gridCol w:w="7980"/>
            </w:tblGrid>
            <w:tr w14:paraId="63994C47">
              <w:tblPrEx>
                <w:tblCellMar>
                  <w:top w:w="0" w:type="dxa"/>
                  <w:left w:w="108" w:type="dxa"/>
                  <w:bottom w:w="0" w:type="dxa"/>
                  <w:right w:w="108" w:type="dxa"/>
                </w:tblCellMar>
              </w:tblPrEx>
              <w:trPr>
                <w:trHeight w:val="1116" w:hRule="exact"/>
              </w:trPr>
              <w:tc>
                <w:tcPr>
                  <w:tcW w:w="88" w:type="dxa"/>
                  <w:tcMar>
                    <w:left w:w="0" w:type="dxa"/>
                    <w:right w:w="0" w:type="dxa"/>
                  </w:tcMar>
                </w:tcPr>
                <w:p w14:paraId="67AB4ED7"/>
              </w:tc>
              <w:tc>
                <w:tcPr>
                  <w:tcW w:w="7980" w:type="dxa"/>
                  <w:tcMar>
                    <w:left w:w="0" w:type="dxa"/>
                    <w:right w:w="0" w:type="dxa"/>
                  </w:tcMar>
                </w:tcPr>
                <w:p w14:paraId="4AC9D500">
                  <w:pPr>
                    <w:autoSpaceDE w:val="0"/>
                    <w:autoSpaceDN w:val="0"/>
                    <w:spacing w:before="262" w:after="0" w:line="266" w:lineRule="exact"/>
                    <w:ind w:left="182" w:right="182"/>
                    <w:rPr>
                      <w:lang w:eastAsia="zh-CN"/>
                    </w:rPr>
                  </w:pPr>
                  <w:r>
                    <w:rPr>
                      <w:rFonts w:ascii="F3" w:hAnsi="F3" w:eastAsia="F3"/>
                      <w:color w:val="000000"/>
                      <w:sz w:val="24"/>
                      <w:lang w:eastAsia="zh-CN"/>
                    </w:rPr>
                    <w:t>显示点阵</w:t>
                  </w:r>
                  <w:r>
                    <w:rPr>
                      <w:rFonts w:ascii="F1" w:hAnsi="F1" w:eastAsia="F1"/>
                      <w:color w:val="000000"/>
                      <w:sz w:val="24"/>
                      <w:lang w:eastAsia="zh-CN"/>
                    </w:rPr>
                    <w:t xml:space="preserve"> 64</w:t>
                  </w:r>
                  <w:r>
                    <w:rPr>
                      <w:rFonts w:ascii="F3" w:hAnsi="F3" w:eastAsia="F3"/>
                      <w:color w:val="000000"/>
                      <w:sz w:val="24"/>
                      <w:lang w:eastAsia="zh-CN"/>
                    </w:rPr>
                    <w:t>×</w:t>
                  </w:r>
                  <w:r>
                    <w:rPr>
                      <w:rFonts w:ascii="F1" w:hAnsi="F1" w:eastAsia="F1"/>
                      <w:color w:val="000000"/>
                      <w:sz w:val="24"/>
                      <w:lang w:eastAsia="zh-CN"/>
                    </w:rPr>
                    <w:t>128</w:t>
                  </w:r>
                  <w:r>
                    <w:rPr>
                      <w:rFonts w:ascii="F3" w:hAnsi="F3" w:eastAsia="F3"/>
                      <w:color w:val="000000"/>
                      <w:sz w:val="24"/>
                      <w:lang w:eastAsia="zh-CN"/>
                    </w:rPr>
                    <w:t>，点间距</w:t>
                  </w:r>
                  <w:r>
                    <w:rPr>
                      <w:rFonts w:ascii="F1" w:hAnsi="F1" w:eastAsia="F1"/>
                      <w:color w:val="000000"/>
                      <w:sz w:val="24"/>
                      <w:lang w:eastAsia="zh-CN"/>
                    </w:rPr>
                    <w:t xml:space="preserve"> 4.75</w:t>
                  </w:r>
                  <w:r>
                    <w:rPr>
                      <w:rFonts w:ascii="F3" w:hAnsi="F3" w:eastAsia="F3"/>
                      <w:color w:val="000000"/>
                      <w:sz w:val="24"/>
                      <w:lang w:eastAsia="zh-CN"/>
                    </w:rPr>
                    <w:t xml:space="preserve"> ㎜，平均发光强度≥</w:t>
                  </w:r>
                  <w:r>
                    <w:rPr>
                      <w:rFonts w:ascii="F1" w:hAnsi="F1" w:eastAsia="F1"/>
                      <w:color w:val="000000"/>
                      <w:sz w:val="24"/>
                      <w:lang w:eastAsia="zh-CN"/>
                    </w:rPr>
                    <w:t>4000cd/</w:t>
                  </w:r>
                  <w:r>
                    <w:rPr>
                      <w:rFonts w:ascii="F3" w:hAnsi="F3" w:eastAsia="F3"/>
                      <w:color w:val="000000"/>
                      <w:sz w:val="24"/>
                      <w:lang w:eastAsia="zh-CN"/>
                    </w:rPr>
                    <w:t>㎡；</w:t>
                  </w:r>
                  <w:r>
                    <w:rPr>
                      <w:rFonts w:ascii="F1" w:hAnsi="F1" w:eastAsia="F1"/>
                      <w:color w:val="000000"/>
                      <w:sz w:val="24"/>
                      <w:lang w:eastAsia="zh-CN"/>
                    </w:rPr>
                    <w:t xml:space="preserve"> </w:t>
                  </w:r>
                </w:p>
                <w:p w14:paraId="3839032C">
                  <w:pPr>
                    <w:autoSpaceDE w:val="0"/>
                    <w:autoSpaceDN w:val="0"/>
                    <w:spacing w:before="214" w:after="0" w:line="266" w:lineRule="exact"/>
                    <w:ind w:left="182" w:right="182"/>
                    <w:rPr>
                      <w:lang w:eastAsia="zh-CN"/>
                    </w:rPr>
                  </w:pPr>
                  <w:r>
                    <w:rPr>
                      <w:rFonts w:ascii="F3" w:hAnsi="F3" w:eastAsia="F3"/>
                      <w:color w:val="000000"/>
                      <w:sz w:val="24"/>
                      <w:lang w:eastAsia="zh-CN"/>
                    </w:rPr>
                    <w:t>显示的内容可通过用户软件进行控制，可显示汉字、英文字母、数字；</w:t>
                  </w:r>
                  <w:r>
                    <w:rPr>
                      <w:rFonts w:ascii="F1" w:hAnsi="F1" w:eastAsia="F1"/>
                      <w:color w:val="000000"/>
                      <w:sz w:val="24"/>
                      <w:lang w:eastAsia="zh-CN"/>
                    </w:rPr>
                    <w:t xml:space="preserve"> </w:t>
                  </w:r>
                </w:p>
              </w:tc>
            </w:tr>
          </w:tbl>
          <w:p w14:paraId="002DDBA3">
            <w:pPr>
              <w:rPr>
                <w:lang w:eastAsia="zh-CN"/>
              </w:rPr>
            </w:pPr>
          </w:p>
          <w:p w14:paraId="4404DC68">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22216027">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6D57F060">
            <w:pPr>
              <w:autoSpaceDE w:val="0"/>
              <w:autoSpaceDN w:val="0"/>
              <w:spacing w:before="216" w:after="0" w:line="266" w:lineRule="exact"/>
              <w:ind w:left="120" w:right="120"/>
            </w:pPr>
            <w:r>
              <w:rPr>
                <w:rFonts w:ascii="F3" w:hAnsi="F3" w:eastAsia="F3"/>
                <w:color w:val="000000"/>
                <w:sz w:val="24"/>
              </w:rPr>
              <w:t>全屏可显示汉字≥</w:t>
            </w:r>
            <w:r>
              <w:rPr>
                <w:rFonts w:ascii="F1" w:hAnsi="F1" w:eastAsia="F1"/>
                <w:color w:val="000000"/>
                <w:sz w:val="24"/>
              </w:rPr>
              <w:t>4</w:t>
            </w:r>
            <w:r>
              <w:rPr>
                <w:rFonts w:ascii="F3" w:hAnsi="F3" w:eastAsia="F3"/>
                <w:color w:val="000000"/>
                <w:sz w:val="24"/>
              </w:rPr>
              <w:t xml:space="preserve"> 行，每行≥</w:t>
            </w:r>
            <w:r>
              <w:rPr>
                <w:rFonts w:ascii="F1" w:hAnsi="F1" w:eastAsia="F1"/>
                <w:color w:val="000000"/>
                <w:sz w:val="24"/>
              </w:rPr>
              <w:t>7</w:t>
            </w:r>
            <w:r>
              <w:rPr>
                <w:rFonts w:ascii="F3" w:hAnsi="F3" w:eastAsia="F3"/>
                <w:color w:val="000000"/>
                <w:sz w:val="24"/>
              </w:rPr>
              <w:t xml:space="preserve"> 字；</w:t>
            </w:r>
            <w:r>
              <w:rPr>
                <w:rFonts w:ascii="F1" w:hAnsi="F1" w:eastAsia="F1"/>
                <w:color w:val="000000"/>
                <w:sz w:val="24"/>
              </w:rPr>
              <w:t xml:space="preserve"> </w:t>
            </w:r>
          </w:p>
          <w:p w14:paraId="2AA7E2E3">
            <w:pPr>
              <w:autoSpaceDE w:val="0"/>
              <w:autoSpaceDN w:val="0"/>
              <w:spacing w:before="214" w:after="0" w:line="266" w:lineRule="exact"/>
              <w:ind w:left="120" w:right="120"/>
            </w:pPr>
            <w:r>
              <w:rPr>
                <w:rFonts w:ascii="F3" w:hAnsi="F3" w:eastAsia="F3"/>
                <w:color w:val="000000"/>
                <w:sz w:val="24"/>
              </w:rPr>
              <w:t>带红绿通行灯，带黄色声光报警器；</w:t>
            </w:r>
            <w:r>
              <w:rPr>
                <w:rFonts w:ascii="F1" w:hAnsi="F1" w:eastAsia="F1"/>
                <w:color w:val="000000"/>
                <w:sz w:val="24"/>
              </w:rPr>
              <w:t xml:space="preserve"> </w:t>
            </w:r>
          </w:p>
          <w:p w14:paraId="640D8C10">
            <w:pPr>
              <w:autoSpaceDE w:val="0"/>
              <w:autoSpaceDN w:val="0"/>
              <w:spacing w:before="214" w:after="106" w:line="266" w:lineRule="exact"/>
              <w:ind w:left="120" w:right="120"/>
            </w:pPr>
            <w:r>
              <w:rPr>
                <w:rFonts w:ascii="F3" w:hAnsi="F3" w:eastAsia="F3"/>
                <w:color w:val="000000"/>
                <w:sz w:val="24"/>
              </w:rPr>
              <w:t>通讯接口：</w:t>
            </w:r>
            <w:r>
              <w:rPr>
                <w:rFonts w:ascii="F1" w:hAnsi="F1" w:eastAsia="F1"/>
                <w:color w:val="000000"/>
                <w:sz w:val="24"/>
              </w:rPr>
              <w:t>RS232/RS485</w:t>
            </w:r>
            <w:r>
              <w:rPr>
                <w:rFonts w:ascii="F3" w:hAnsi="F3" w:eastAsia="F3"/>
                <w:color w:val="000000"/>
                <w:sz w:val="24"/>
              </w:rPr>
              <w:t xml:space="preserve"> 标准接口；</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768"/>
            </w:tblGrid>
            <w:tr w14:paraId="649C6923">
              <w:tblPrEx>
                <w:tblCellMar>
                  <w:top w:w="0" w:type="dxa"/>
                  <w:left w:w="108" w:type="dxa"/>
                  <w:bottom w:w="0" w:type="dxa"/>
                  <w:right w:w="108" w:type="dxa"/>
                </w:tblCellMar>
              </w:tblPrEx>
              <w:trPr>
                <w:trHeight w:val="482" w:hRule="exact"/>
              </w:trPr>
              <w:tc>
                <w:tcPr>
                  <w:tcW w:w="88" w:type="dxa"/>
                  <w:tcMar>
                    <w:left w:w="0" w:type="dxa"/>
                    <w:right w:w="0" w:type="dxa"/>
                  </w:tcMar>
                </w:tcPr>
                <w:p w14:paraId="26139EE6"/>
              </w:tc>
              <w:tc>
                <w:tcPr>
                  <w:tcW w:w="6768" w:type="dxa"/>
                  <w:tcMar>
                    <w:left w:w="0" w:type="dxa"/>
                    <w:right w:w="0" w:type="dxa"/>
                  </w:tcMar>
                </w:tcPr>
                <w:p w14:paraId="10356470">
                  <w:pPr>
                    <w:autoSpaceDE w:val="0"/>
                    <w:autoSpaceDN w:val="0"/>
                    <w:spacing w:before="108" w:after="0" w:line="266" w:lineRule="exact"/>
                    <w:ind w:left="182" w:right="182"/>
                  </w:pPr>
                  <w:r>
                    <w:rPr>
                      <w:rFonts w:ascii="F3" w:hAnsi="F3" w:eastAsia="F3"/>
                      <w:color w:val="000000"/>
                      <w:sz w:val="24"/>
                    </w:rPr>
                    <w:t>工作电源：</w:t>
                  </w:r>
                  <w:r>
                    <w:rPr>
                      <w:rFonts w:ascii="F1" w:hAnsi="F1" w:eastAsia="F1"/>
                      <w:color w:val="000000"/>
                      <w:sz w:val="24"/>
                    </w:rPr>
                    <w:t>AC 220</w:t>
                  </w:r>
                  <w:r>
                    <w:rPr>
                      <w:rFonts w:ascii="F3" w:hAnsi="F3" w:eastAsia="F3"/>
                      <w:color w:val="000000"/>
                      <w:sz w:val="24"/>
                    </w:rPr>
                    <w:t>×</w:t>
                  </w:r>
                  <w:r>
                    <w:rPr>
                      <w:rFonts w:ascii="F1" w:hAnsi="F1" w:eastAsia="F1"/>
                      <w:color w:val="000000"/>
                      <w:sz w:val="24"/>
                    </w:rPr>
                    <w:t>(1±15%)V/50</w:t>
                  </w:r>
                  <w:r>
                    <w:rPr>
                      <w:rFonts w:ascii="F3" w:hAnsi="F3" w:eastAsia="F3"/>
                      <w:color w:val="000000"/>
                      <w:sz w:val="24"/>
                    </w:rPr>
                    <w:t>×</w:t>
                  </w:r>
                  <w:r>
                    <w:rPr>
                      <w:rFonts w:ascii="F1" w:hAnsi="F1" w:eastAsia="F1"/>
                      <w:color w:val="000000"/>
                      <w:sz w:val="24"/>
                    </w:rPr>
                    <w:t>(1±2%)Hz</w:t>
                  </w:r>
                  <w:r>
                    <w:rPr>
                      <w:rFonts w:ascii="F3" w:hAnsi="F3" w:eastAsia="F3"/>
                      <w:color w:val="000000"/>
                      <w:sz w:val="24"/>
                    </w:rPr>
                    <w:t>；</w:t>
                  </w:r>
                  <w:r>
                    <w:rPr>
                      <w:rFonts w:ascii="F1" w:hAnsi="F1" w:eastAsia="F1"/>
                      <w:color w:val="000000"/>
                      <w:sz w:val="24"/>
                    </w:rPr>
                    <w:t xml:space="preserve"> </w:t>
                  </w:r>
                </w:p>
              </w:tc>
            </w:tr>
          </w:tbl>
          <w:p w14:paraId="4884B921"/>
          <w:p w14:paraId="1334188F">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58663F75">
            <w:pPr>
              <w:autoSpaceDE w:val="0"/>
              <w:autoSpaceDN w:val="0"/>
              <w:spacing w:before="216" w:after="0" w:line="266" w:lineRule="exact"/>
              <w:ind w:left="120" w:right="120"/>
            </w:pPr>
            <w:r>
              <w:rPr>
                <w:rFonts w:ascii="F3" w:hAnsi="F3" w:eastAsia="F3"/>
                <w:color w:val="000000"/>
                <w:sz w:val="24"/>
              </w:rPr>
              <w:t>无故障工作时间</w:t>
            </w:r>
            <w:r>
              <w:rPr>
                <w:rFonts w:ascii="F1" w:hAnsi="F1" w:eastAsia="F1"/>
                <w:color w:val="000000"/>
                <w:sz w:val="24"/>
              </w:rPr>
              <w:t xml:space="preserve"> MTBF</w:t>
            </w:r>
            <w:r>
              <w:rPr>
                <w:rFonts w:ascii="F3" w:hAnsi="F3" w:eastAsia="F3"/>
                <w:color w:val="000000"/>
                <w:sz w:val="24"/>
              </w:rPr>
              <w:t>≥</w:t>
            </w:r>
            <w:r>
              <w:rPr>
                <w:rFonts w:ascii="F1" w:hAnsi="F1" w:eastAsia="F1"/>
                <w:color w:val="000000"/>
                <w:sz w:val="24"/>
              </w:rPr>
              <w:t>15000</w:t>
            </w:r>
            <w:r>
              <w:rPr>
                <w:rFonts w:ascii="F3" w:hAnsi="F3" w:eastAsia="F3"/>
                <w:color w:val="000000"/>
                <w:sz w:val="24"/>
              </w:rPr>
              <w:t xml:space="preserve"> 小时；</w:t>
            </w:r>
            <w:r>
              <w:rPr>
                <w:rFonts w:ascii="F1" w:hAnsi="F1" w:eastAsia="F1"/>
                <w:color w:val="000000"/>
                <w:sz w:val="24"/>
              </w:rPr>
              <w:t xml:space="preserve"> </w:t>
            </w:r>
          </w:p>
          <w:p w14:paraId="379FAC4A">
            <w:pPr>
              <w:autoSpaceDE w:val="0"/>
              <w:autoSpaceDN w:val="0"/>
              <w:spacing w:before="214" w:after="0" w:line="266" w:lineRule="exact"/>
              <w:ind w:left="120" w:right="120"/>
            </w:pPr>
            <w:r>
              <w:rPr>
                <w:rFonts w:ascii="F3" w:hAnsi="F3" w:eastAsia="F3"/>
                <w:color w:val="000000"/>
                <w:sz w:val="24"/>
              </w:rPr>
              <w:t>显示器箱体为不锈钢材料，防护等级：</w:t>
            </w:r>
            <w:r>
              <w:rPr>
                <w:rFonts w:ascii="F1" w:hAnsi="F1" w:eastAsia="F1"/>
                <w:color w:val="000000"/>
                <w:sz w:val="24"/>
              </w:rPr>
              <w:t>IP65</w:t>
            </w:r>
            <w:r>
              <w:rPr>
                <w:rFonts w:ascii="F3" w:hAnsi="F3" w:eastAsia="F3"/>
                <w:color w:val="000000"/>
                <w:sz w:val="24"/>
              </w:rPr>
              <w:t>；</w:t>
            </w:r>
            <w:r>
              <w:rPr>
                <w:rFonts w:ascii="F1" w:hAnsi="F1" w:eastAsia="F1"/>
                <w:color w:val="000000"/>
                <w:sz w:val="24"/>
              </w:rPr>
              <w:t xml:space="preserve"> </w:t>
            </w:r>
          </w:p>
          <w:p w14:paraId="498EC70A">
            <w:pPr>
              <w:autoSpaceDE w:val="0"/>
              <w:autoSpaceDN w:val="0"/>
              <w:spacing w:before="214" w:after="0" w:line="266" w:lineRule="exact"/>
              <w:ind w:left="120" w:right="120"/>
            </w:pPr>
            <w:r>
              <w:rPr>
                <w:rFonts w:ascii="F3" w:hAnsi="F3" w:eastAsia="F3"/>
                <w:color w:val="000000"/>
                <w:sz w:val="24"/>
              </w:rPr>
              <w:t>工作温度：</w:t>
            </w:r>
            <w:r>
              <w:rPr>
                <w:rFonts w:ascii="F1" w:hAnsi="F1" w:eastAsia="F1"/>
                <w:color w:val="000000"/>
                <w:sz w:val="24"/>
              </w:rPr>
              <w:t>-20</w:t>
            </w:r>
            <w:r>
              <w:rPr>
                <w:rFonts w:ascii="F3" w:hAnsi="F3" w:eastAsia="F3"/>
                <w:color w:val="000000"/>
                <w:sz w:val="24"/>
              </w:rPr>
              <w:t>～</w:t>
            </w:r>
            <w:r>
              <w:rPr>
                <w:rFonts w:ascii="F1" w:hAnsi="F1" w:eastAsia="F1"/>
                <w:color w:val="000000"/>
                <w:sz w:val="24"/>
              </w:rPr>
              <w:t>55</w:t>
            </w:r>
            <w:r>
              <w:rPr>
                <w:rFonts w:ascii="F3" w:hAnsi="F3" w:eastAsia="F3"/>
                <w:color w:val="000000"/>
                <w:sz w:val="24"/>
              </w:rPr>
              <w:t>℃；</w:t>
            </w:r>
            <w:r>
              <w:rPr>
                <w:rFonts w:ascii="F1" w:hAnsi="F1" w:eastAsia="F1"/>
                <w:color w:val="000000"/>
                <w:sz w:val="24"/>
              </w:rPr>
              <w:t xml:space="preserve"> </w:t>
            </w:r>
          </w:p>
          <w:p w14:paraId="778776C3">
            <w:pPr>
              <w:autoSpaceDE w:val="0"/>
              <w:autoSpaceDN w:val="0"/>
              <w:spacing w:before="214" w:after="0" w:line="266" w:lineRule="exact"/>
              <w:ind w:left="120" w:right="120"/>
            </w:pPr>
            <w:r>
              <w:rPr>
                <w:rFonts w:ascii="F3" w:hAnsi="F3" w:eastAsia="F3"/>
                <w:color w:val="000000"/>
                <w:sz w:val="24"/>
              </w:rPr>
              <w:t>相对工作湿度：≤</w:t>
            </w:r>
            <w:r>
              <w:rPr>
                <w:rFonts w:ascii="F1" w:hAnsi="F1" w:eastAsia="F1"/>
                <w:color w:val="000000"/>
                <w:sz w:val="24"/>
              </w:rPr>
              <w:t>98</w:t>
            </w:r>
            <w:r>
              <w:rPr>
                <w:rFonts w:ascii="F3" w:hAnsi="F3" w:eastAsia="F3"/>
                <w:color w:val="000000"/>
                <w:sz w:val="24"/>
              </w:rPr>
              <w:t>％。</w:t>
            </w:r>
            <w:r>
              <w:rPr>
                <w:rFonts w:ascii="F1" w:hAnsi="F1" w:eastAsia="F1"/>
                <w:color w:val="000000"/>
                <w:sz w:val="24"/>
              </w:rPr>
              <w:t xml:space="preserve"> </w:t>
            </w:r>
          </w:p>
        </w:tc>
      </w:tr>
    </w:tbl>
    <w:p w14:paraId="1ADD0078">
      <w:pPr>
        <w:autoSpaceDE w:val="0"/>
        <w:autoSpaceDN w:val="0"/>
        <w:spacing w:before="176" w:after="0" w:line="270" w:lineRule="exact"/>
        <w:ind w:left="842" w:right="842"/>
      </w:pPr>
      <w:r>
        <w:rPr>
          <w:rFonts w:ascii="F5" w:hAnsi="F5" w:eastAsia="F5"/>
          <w:b/>
          <w:color w:val="000000"/>
          <w:sz w:val="24"/>
        </w:rPr>
        <w:t>17)</w:t>
      </w:r>
      <w:r>
        <w:rPr>
          <w:rFonts w:ascii="F2" w:hAnsi="F2" w:eastAsia="F2"/>
          <w:b/>
          <w:color w:val="000000"/>
          <w:sz w:val="24"/>
        </w:rPr>
        <w:t xml:space="preserve"> </w:t>
      </w:r>
      <w:r>
        <w:rPr>
          <w:rFonts w:ascii="F5" w:hAnsi="F5" w:eastAsia="F5"/>
          <w:b/>
          <w:color w:val="000000"/>
          <w:sz w:val="24"/>
        </w:rPr>
        <w:t>ETC</w:t>
      </w:r>
      <w:r>
        <w:rPr>
          <w:rFonts w:ascii="F3" w:hAnsi="F3" w:eastAsia="F3"/>
          <w:color w:val="000000"/>
          <w:sz w:val="24"/>
        </w:rPr>
        <w:t xml:space="preserve"> 车道天棚信号灯</w:t>
      </w:r>
      <w:r>
        <w:rPr>
          <w:rFonts w:ascii="F5" w:hAnsi="F5" w:eastAsia="F5"/>
          <w:b/>
          <w:color w:val="000000"/>
          <w:sz w:val="24"/>
        </w:rPr>
        <w:t xml:space="preserve"> </w:t>
      </w:r>
    </w:p>
    <w:p w14:paraId="7FFCD419">
      <w:pPr>
        <w:autoSpaceDE w:val="0"/>
        <w:autoSpaceDN w:val="0"/>
        <w:spacing w:before="214" w:after="0" w:line="266" w:lineRule="exact"/>
        <w:ind w:left="48" w:right="48"/>
        <w:jc w:val="right"/>
      </w:pPr>
      <w:r>
        <w:rPr>
          <w:rFonts w:ascii="F1" w:hAnsi="F1" w:eastAsia="F1"/>
          <w:color w:val="000000"/>
          <w:sz w:val="24"/>
        </w:rPr>
        <w:t>ETC</w:t>
      </w:r>
      <w:r>
        <w:rPr>
          <w:rFonts w:ascii="F3" w:hAnsi="F3" w:eastAsia="F3"/>
          <w:color w:val="000000"/>
          <w:sz w:val="24"/>
        </w:rPr>
        <w:t>车道天棚信号灯为</w:t>
      </w:r>
      <w:r>
        <w:rPr>
          <w:rFonts w:ascii="F1" w:hAnsi="F1" w:eastAsia="F1"/>
          <w:color w:val="000000"/>
          <w:sz w:val="24"/>
        </w:rPr>
        <w:t>ETC</w:t>
      </w:r>
      <w:r>
        <w:rPr>
          <w:rFonts w:ascii="F3" w:hAnsi="F3" w:eastAsia="F3"/>
          <w:color w:val="000000"/>
          <w:sz w:val="24"/>
        </w:rPr>
        <w:t>车道专用配套设备，安装与</w:t>
      </w:r>
      <w:r>
        <w:rPr>
          <w:rFonts w:ascii="F1" w:hAnsi="F1" w:eastAsia="F1"/>
          <w:color w:val="000000"/>
          <w:sz w:val="24"/>
        </w:rPr>
        <w:t>ETC</w:t>
      </w:r>
      <w:r>
        <w:rPr>
          <w:rFonts w:ascii="F3" w:hAnsi="F3" w:eastAsia="F3"/>
          <w:color w:val="000000"/>
          <w:sz w:val="24"/>
        </w:rPr>
        <w:t>专用车道上方的收费天</w:t>
      </w:r>
    </w:p>
    <w:p w14:paraId="128A1EFB">
      <w:pPr>
        <w:autoSpaceDE w:val="0"/>
        <w:autoSpaceDN w:val="0"/>
        <w:spacing w:before="214" w:after="0" w:line="266" w:lineRule="exact"/>
        <w:ind w:left="54" w:right="54"/>
        <w:jc w:val="right"/>
      </w:pPr>
      <w:r>
        <w:rPr>
          <w:rFonts w:ascii="F3" w:hAnsi="F3" w:eastAsia="F3"/>
          <w:color w:val="000000"/>
          <w:sz w:val="24"/>
        </w:rPr>
        <w:t>棚上，与其他车道天棚信号灯安装在同一水平线上。信号灯采用高亮度发光</w:t>
      </w:r>
      <w:r>
        <w:rPr>
          <w:rFonts w:ascii="F1" w:hAnsi="F1" w:eastAsia="F1"/>
          <w:color w:val="000000"/>
          <w:sz w:val="24"/>
        </w:rPr>
        <w:t>LED</w:t>
      </w:r>
      <w:r>
        <w:rPr>
          <w:rFonts w:ascii="F3" w:hAnsi="F3" w:eastAsia="F3"/>
          <w:color w:val="000000"/>
          <w:sz w:val="24"/>
        </w:rPr>
        <w:t>作为发</w:t>
      </w:r>
    </w:p>
    <w:p w14:paraId="75170094">
      <w:pPr>
        <w:autoSpaceDE w:val="0"/>
        <w:autoSpaceDN w:val="0"/>
        <w:spacing w:before="214" w:after="0" w:line="266" w:lineRule="exact"/>
        <w:ind w:left="46" w:right="46"/>
        <w:jc w:val="right"/>
      </w:pPr>
      <w:r>
        <w:rPr>
          <w:rFonts w:ascii="F3" w:hAnsi="F3" w:eastAsia="F3"/>
          <w:color w:val="000000"/>
          <w:sz w:val="24"/>
        </w:rPr>
        <w:t>光器件</w:t>
      </w:r>
      <w:r>
        <w:rPr>
          <w:rFonts w:ascii="F1" w:hAnsi="F1" w:eastAsia="F1"/>
          <w:color w:val="000000"/>
          <w:sz w:val="24"/>
        </w:rPr>
        <w:t xml:space="preserve">, </w:t>
      </w:r>
      <w:r>
        <w:rPr>
          <w:rFonts w:ascii="F3" w:hAnsi="F3" w:eastAsia="F3"/>
          <w:color w:val="000000"/>
          <w:sz w:val="24"/>
        </w:rPr>
        <w:t>显示内容为绿色“</w:t>
      </w:r>
      <w:r>
        <w:rPr>
          <w:rFonts w:ascii="F1" w:hAnsi="F1" w:eastAsia="F1"/>
          <w:color w:val="000000"/>
          <w:sz w:val="24"/>
        </w:rPr>
        <w:t>ETC</w:t>
      </w:r>
      <w:r>
        <w:rPr>
          <w:rFonts w:ascii="F3" w:hAnsi="F3" w:eastAsia="F3"/>
          <w:color w:val="000000"/>
          <w:sz w:val="24"/>
        </w:rPr>
        <w:t>”和红“×”，</w:t>
      </w:r>
      <w:r>
        <w:rPr>
          <w:rFonts w:ascii="F1" w:hAnsi="F1" w:eastAsia="F1"/>
          <w:color w:val="000000"/>
          <w:sz w:val="24"/>
        </w:rPr>
        <w:t>ETC</w:t>
      </w:r>
      <w:r>
        <w:rPr>
          <w:rFonts w:ascii="F3" w:hAnsi="F3" w:eastAsia="F3"/>
          <w:color w:val="000000"/>
          <w:sz w:val="24"/>
        </w:rPr>
        <w:t>车道开启时显示绿色“</w:t>
      </w:r>
      <w:r>
        <w:rPr>
          <w:rFonts w:ascii="F1" w:hAnsi="F1" w:eastAsia="F1"/>
          <w:color w:val="000000"/>
          <w:sz w:val="24"/>
        </w:rPr>
        <w:t>ETC</w:t>
      </w:r>
      <w:r>
        <w:rPr>
          <w:rFonts w:ascii="F3" w:hAnsi="F3" w:eastAsia="F3"/>
          <w:color w:val="000000"/>
          <w:sz w:val="24"/>
        </w:rPr>
        <w:t>”字符，</w:t>
      </w:r>
    </w:p>
    <w:p w14:paraId="546AFA13">
      <w:pPr>
        <w:autoSpaceDE w:val="0"/>
        <w:autoSpaceDN w:val="0"/>
        <w:spacing w:before="214" w:after="0" w:line="266" w:lineRule="exact"/>
        <w:ind w:left="48" w:right="48"/>
        <w:jc w:val="right"/>
      </w:pPr>
      <w:r>
        <w:rPr>
          <w:rFonts w:ascii="F1" w:hAnsi="F1" w:eastAsia="F1"/>
          <w:color w:val="000000"/>
          <w:sz w:val="24"/>
        </w:rPr>
        <w:t>ETC</w:t>
      </w:r>
      <w:r>
        <w:rPr>
          <w:rFonts w:ascii="F3" w:hAnsi="F3" w:eastAsia="F3"/>
          <w:color w:val="000000"/>
          <w:sz w:val="24"/>
        </w:rPr>
        <w:t>专用车道关闭时显示红色“×”号。显示屏可根据外界光的强弱自动调整亮度，采</w:t>
      </w:r>
    </w:p>
    <w:p w14:paraId="2AD1D575">
      <w:pPr>
        <w:autoSpaceDE w:val="0"/>
        <w:autoSpaceDN w:val="0"/>
        <w:spacing w:before="214" w:after="0" w:line="266" w:lineRule="exact"/>
        <w:ind w:left="362" w:right="362"/>
      </w:pPr>
      <w:r>
        <w:rPr>
          <w:rFonts w:ascii="F3" w:hAnsi="F3" w:eastAsia="F3"/>
          <w:color w:val="000000"/>
          <w:sz w:val="24"/>
        </w:rPr>
        <w:t>用轻质铝合金外壳，能适应各种气象条件下的全天候工作。</w:t>
      </w:r>
      <w:r>
        <w:rPr>
          <w:rFonts w:ascii="F1" w:hAnsi="F1" w:eastAsia="F1"/>
          <w:color w:val="000000"/>
          <w:sz w:val="24"/>
        </w:rPr>
        <w:t xml:space="preserve"> </w:t>
      </w:r>
    </w:p>
    <w:p w14:paraId="678FE607">
      <w:pPr>
        <w:autoSpaceDE w:val="0"/>
        <w:autoSpaceDN w:val="0"/>
        <w:spacing w:before="222" w:after="0" w:line="240" w:lineRule="exact"/>
        <w:ind w:left="46" w:right="46"/>
        <w:jc w:val="right"/>
      </w:pPr>
      <w:r>
        <w:rPr>
          <w:rFonts w:ascii="F3" w:hAnsi="F3" w:eastAsia="F3"/>
          <w:color w:val="000000"/>
          <w:sz w:val="24"/>
        </w:rPr>
        <w:t>承包人负责提供和安装雨棚信号灯的托架、紧固件和其他附属安装材料，安装角度</w:t>
      </w:r>
    </w:p>
    <w:p w14:paraId="23038582">
      <w:pPr>
        <w:autoSpaceDE w:val="0"/>
        <w:autoSpaceDN w:val="0"/>
        <w:spacing w:before="232" w:after="0" w:line="266" w:lineRule="exact"/>
        <w:ind w:left="48" w:right="48"/>
        <w:jc w:val="right"/>
      </w:pPr>
      <w:r>
        <w:rPr>
          <w:rFonts w:ascii="F3" w:hAnsi="F3" w:eastAsia="F3"/>
          <w:color w:val="000000"/>
          <w:sz w:val="24"/>
        </w:rPr>
        <w:t>应调整到驾驶员获得最佳的视认效果。信号灯应是高亮度的，保证司机在距离</w:t>
      </w:r>
      <w:r>
        <w:rPr>
          <w:rFonts w:ascii="F1" w:hAnsi="F1" w:eastAsia="F1"/>
          <w:color w:val="000000"/>
          <w:sz w:val="24"/>
        </w:rPr>
        <w:t>300m</w:t>
      </w:r>
      <w:r>
        <w:rPr>
          <w:rFonts w:ascii="F3" w:hAnsi="F3" w:eastAsia="F3"/>
          <w:color w:val="000000"/>
          <w:sz w:val="24"/>
        </w:rPr>
        <w:t>处</w:t>
      </w:r>
    </w:p>
    <w:p w14:paraId="2ED48C97">
      <w:pPr>
        <w:autoSpaceDE w:val="0"/>
        <w:autoSpaceDN w:val="0"/>
        <w:spacing w:before="214" w:after="106" w:line="266" w:lineRule="exact"/>
        <w:ind w:left="362" w:right="362"/>
      </w:pPr>
      <w:r>
        <w:rPr>
          <w:rFonts w:ascii="F3" w:hAnsi="F3" w:eastAsia="F3"/>
          <w:color w:val="000000"/>
          <w:sz w:val="24"/>
        </w:rPr>
        <w:t>能清楚地分辨显示状态，且视认角度不小于</w:t>
      </w:r>
      <w:r>
        <w:rPr>
          <w:rFonts w:ascii="F1" w:hAnsi="F1" w:eastAsia="F1"/>
          <w:color w:val="000000"/>
          <w:sz w:val="24"/>
        </w:rPr>
        <w:t>22</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5F8769A0">
        <w:tblPrEx>
          <w:tblCellMar>
            <w:top w:w="0" w:type="dxa"/>
            <w:left w:w="108" w:type="dxa"/>
            <w:bottom w:w="0" w:type="dxa"/>
            <w:right w:w="108" w:type="dxa"/>
          </w:tblCellMar>
        </w:tblPrEx>
        <w:trPr>
          <w:trHeight w:val="2402" w:hRule="exact"/>
        </w:trPr>
        <w:tc>
          <w:tcPr>
            <w:tcW w:w="722" w:type="dxa"/>
            <w:tcMar>
              <w:left w:w="0" w:type="dxa"/>
              <w:right w:w="0" w:type="dxa"/>
            </w:tcMar>
          </w:tcPr>
          <w:p w14:paraId="58E58CE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E31880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BF347E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57F5B6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A5289B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0BECAD4B">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120"/>
            </w:tblGrid>
            <w:tr w14:paraId="472A650C">
              <w:tblPrEx>
                <w:tblCellMar>
                  <w:top w:w="0" w:type="dxa"/>
                  <w:left w:w="108" w:type="dxa"/>
                  <w:bottom w:w="0" w:type="dxa"/>
                  <w:right w:w="108" w:type="dxa"/>
                </w:tblCellMar>
              </w:tblPrEx>
              <w:trPr>
                <w:trHeight w:val="430" w:hRule="exact"/>
              </w:trPr>
              <w:tc>
                <w:tcPr>
                  <w:tcW w:w="88" w:type="dxa"/>
                  <w:tcMar>
                    <w:left w:w="0" w:type="dxa"/>
                    <w:right w:w="0" w:type="dxa"/>
                  </w:tcMar>
                </w:tcPr>
                <w:p w14:paraId="04764FC1"/>
              </w:tc>
              <w:tc>
                <w:tcPr>
                  <w:tcW w:w="7120" w:type="dxa"/>
                  <w:tcMar>
                    <w:left w:w="0" w:type="dxa"/>
                    <w:right w:w="0" w:type="dxa"/>
                  </w:tcMar>
                </w:tcPr>
                <w:p w14:paraId="37B7FA20">
                  <w:pPr>
                    <w:autoSpaceDE w:val="0"/>
                    <w:autoSpaceDN w:val="0"/>
                    <w:spacing w:before="56" w:after="0" w:line="266" w:lineRule="exact"/>
                    <w:ind w:left="182" w:right="182"/>
                  </w:pPr>
                  <w:r>
                    <w:rPr>
                      <w:rFonts w:ascii="F3" w:hAnsi="F3" w:eastAsia="F3"/>
                      <w:color w:val="000000"/>
                      <w:sz w:val="24"/>
                    </w:rPr>
                    <w:t>壳体材质：轻质铝合金防水防尘外壳，等级可达</w:t>
                  </w:r>
                  <w:r>
                    <w:rPr>
                      <w:rFonts w:ascii="F1" w:hAnsi="F1" w:eastAsia="F1"/>
                      <w:color w:val="000000"/>
                      <w:sz w:val="24"/>
                    </w:rPr>
                    <w:t xml:space="preserve"> IP65</w:t>
                  </w:r>
                  <w:r>
                    <w:rPr>
                      <w:rFonts w:ascii="F3" w:hAnsi="F3" w:eastAsia="F3"/>
                      <w:color w:val="000000"/>
                      <w:sz w:val="24"/>
                    </w:rPr>
                    <w:t>；</w:t>
                  </w:r>
                  <w:r>
                    <w:rPr>
                      <w:rFonts w:ascii="F1" w:hAnsi="F1" w:eastAsia="F1"/>
                      <w:color w:val="000000"/>
                      <w:sz w:val="24"/>
                    </w:rPr>
                    <w:t xml:space="preserve"> </w:t>
                  </w:r>
                </w:p>
              </w:tc>
            </w:tr>
          </w:tbl>
          <w:p w14:paraId="0E36FE28"/>
          <w:p w14:paraId="7206BEA1">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72A5BA93">
            <w:pPr>
              <w:autoSpaceDE w:val="0"/>
              <w:autoSpaceDN w:val="0"/>
              <w:spacing w:before="216" w:after="106" w:line="266" w:lineRule="exact"/>
              <w:ind w:left="120" w:right="120"/>
            </w:pPr>
            <w:r>
              <w:rPr>
                <w:rFonts w:ascii="F3" w:hAnsi="F3" w:eastAsia="F3"/>
                <w:color w:val="000000"/>
                <w:sz w:val="24"/>
              </w:rPr>
              <w:t>显示尺寸（高×宽）</w:t>
            </w:r>
            <w:r>
              <w:rPr>
                <w:rFonts w:ascii="F1" w:hAnsi="F1" w:eastAsia="F1"/>
                <w:color w:val="000000"/>
                <w:sz w:val="24"/>
              </w:rPr>
              <w:t>mm</w:t>
            </w:r>
            <w:r>
              <w:rPr>
                <w:rFonts w:ascii="F3" w:hAnsi="F3" w:eastAsia="F3"/>
                <w:color w:val="000000"/>
                <w:sz w:val="24"/>
              </w:rPr>
              <w:t>：</w:t>
            </w:r>
            <w:r>
              <w:rPr>
                <w:rFonts w:ascii="F1" w:hAnsi="F1" w:eastAsia="F1"/>
                <w:color w:val="000000"/>
                <w:sz w:val="24"/>
              </w:rPr>
              <w:t>600*1560</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622"/>
            </w:tblGrid>
            <w:tr w14:paraId="6D6042EA">
              <w:tblPrEx>
                <w:tblCellMar>
                  <w:top w:w="0" w:type="dxa"/>
                  <w:left w:w="108" w:type="dxa"/>
                  <w:bottom w:w="0" w:type="dxa"/>
                  <w:right w:w="108" w:type="dxa"/>
                </w:tblCellMar>
              </w:tblPrEx>
              <w:trPr>
                <w:trHeight w:val="962" w:hRule="exact"/>
              </w:trPr>
              <w:tc>
                <w:tcPr>
                  <w:tcW w:w="88" w:type="dxa"/>
                  <w:tcMar>
                    <w:left w:w="0" w:type="dxa"/>
                    <w:right w:w="0" w:type="dxa"/>
                  </w:tcMar>
                </w:tcPr>
                <w:p w14:paraId="1B11C670"/>
              </w:tc>
              <w:tc>
                <w:tcPr>
                  <w:tcW w:w="7622" w:type="dxa"/>
                  <w:tcMar>
                    <w:left w:w="0" w:type="dxa"/>
                    <w:right w:w="0" w:type="dxa"/>
                  </w:tcMar>
                </w:tcPr>
                <w:p w14:paraId="24760DA1">
                  <w:pPr>
                    <w:autoSpaceDE w:val="0"/>
                    <w:autoSpaceDN w:val="0"/>
                    <w:spacing w:before="108" w:after="0" w:line="266" w:lineRule="exact"/>
                    <w:ind w:left="182" w:right="182"/>
                  </w:pPr>
                  <w:r>
                    <w:rPr>
                      <w:rFonts w:ascii="F1" w:hAnsi="F1" w:eastAsia="F1"/>
                      <w:color w:val="000000"/>
                      <w:sz w:val="24"/>
                    </w:rPr>
                    <w:t>LED</w:t>
                  </w:r>
                  <w:r>
                    <w:rPr>
                      <w:rFonts w:ascii="F3" w:hAnsi="F3" w:eastAsia="F3"/>
                      <w:color w:val="000000"/>
                      <w:sz w:val="24"/>
                    </w:rPr>
                    <w:t xml:space="preserve"> 像素组成：</w:t>
                  </w:r>
                  <w:r>
                    <w:rPr>
                      <w:rFonts w:ascii="F1" w:hAnsi="F1" w:eastAsia="F1"/>
                      <w:color w:val="000000"/>
                      <w:sz w:val="24"/>
                    </w:rPr>
                    <w:t>ETC</w:t>
                  </w:r>
                  <w:r>
                    <w:rPr>
                      <w:rFonts w:ascii="F3" w:hAnsi="F3" w:eastAsia="F3"/>
                      <w:color w:val="000000"/>
                      <w:sz w:val="24"/>
                    </w:rPr>
                    <w:t xml:space="preserve"> 字符：绿色：</w:t>
                  </w:r>
                  <w:r>
                    <w:rPr>
                      <w:rFonts w:ascii="F1" w:hAnsi="F1" w:eastAsia="F1"/>
                      <w:color w:val="000000"/>
                      <w:sz w:val="24"/>
                    </w:rPr>
                    <w:t>3</w:t>
                  </w:r>
                  <w:r>
                    <w:rPr>
                      <w:rFonts w:ascii="F3" w:hAnsi="F3" w:eastAsia="F3"/>
                      <w:color w:val="000000"/>
                      <w:sz w:val="24"/>
                    </w:rPr>
                    <w:t xml:space="preserve"> 颗；红“×”：红色：</w:t>
                  </w:r>
                  <w:r>
                    <w:rPr>
                      <w:rFonts w:ascii="F1" w:hAnsi="F1" w:eastAsia="F1"/>
                      <w:color w:val="000000"/>
                      <w:sz w:val="24"/>
                    </w:rPr>
                    <w:t>3</w:t>
                  </w:r>
                  <w:r>
                    <w:rPr>
                      <w:rFonts w:ascii="F3" w:hAnsi="F3" w:eastAsia="F3"/>
                      <w:color w:val="000000"/>
                      <w:sz w:val="24"/>
                    </w:rPr>
                    <w:t xml:space="preserve"> 颗；</w:t>
                  </w:r>
                  <w:r>
                    <w:rPr>
                      <w:rFonts w:ascii="F1" w:hAnsi="F1" w:eastAsia="F1"/>
                      <w:color w:val="000000"/>
                      <w:sz w:val="24"/>
                    </w:rPr>
                    <w:t xml:space="preserve"> </w:t>
                  </w:r>
                </w:p>
                <w:p w14:paraId="7C769FFC">
                  <w:pPr>
                    <w:autoSpaceDE w:val="0"/>
                    <w:autoSpaceDN w:val="0"/>
                    <w:spacing w:before="214" w:after="0" w:line="266" w:lineRule="exact"/>
                    <w:ind w:left="182" w:right="182"/>
                  </w:pPr>
                  <w:r>
                    <w:rPr>
                      <w:rFonts w:ascii="F3" w:hAnsi="F3" w:eastAsia="F3"/>
                      <w:color w:val="000000"/>
                      <w:sz w:val="24"/>
                    </w:rPr>
                    <w:t>发光亮度：红色≥</w:t>
                  </w:r>
                  <w:r>
                    <w:rPr>
                      <w:rFonts w:ascii="F1" w:hAnsi="F1" w:eastAsia="F1"/>
                      <w:color w:val="000000"/>
                      <w:sz w:val="24"/>
                    </w:rPr>
                    <w:t>3000mcd</w:t>
                  </w:r>
                  <w:r>
                    <w:rPr>
                      <w:rFonts w:ascii="F3" w:hAnsi="F3" w:eastAsia="F3"/>
                      <w:color w:val="000000"/>
                      <w:sz w:val="24"/>
                    </w:rPr>
                    <w:t>，最亮绿色≥</w:t>
                  </w:r>
                  <w:r>
                    <w:rPr>
                      <w:rFonts w:ascii="F1" w:hAnsi="F1" w:eastAsia="F1"/>
                      <w:color w:val="000000"/>
                      <w:sz w:val="24"/>
                    </w:rPr>
                    <w:t>4000mcd</w:t>
                  </w:r>
                  <w:r>
                    <w:rPr>
                      <w:rFonts w:ascii="F3" w:hAnsi="F3" w:eastAsia="F3"/>
                      <w:color w:val="000000"/>
                      <w:sz w:val="24"/>
                    </w:rPr>
                    <w:t>；</w:t>
                  </w:r>
                  <w:r>
                    <w:rPr>
                      <w:rFonts w:ascii="F1" w:hAnsi="F1" w:eastAsia="F1"/>
                      <w:color w:val="000000"/>
                      <w:sz w:val="24"/>
                    </w:rPr>
                    <w:t xml:space="preserve"> </w:t>
                  </w:r>
                </w:p>
              </w:tc>
            </w:tr>
          </w:tbl>
          <w:p w14:paraId="569A1196"/>
          <w:p w14:paraId="6F41A48A">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7F619160">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5C0283F3">
            <w:pPr>
              <w:autoSpaceDE w:val="0"/>
              <w:autoSpaceDN w:val="0"/>
              <w:spacing w:before="216" w:after="0" w:line="266" w:lineRule="exact"/>
              <w:jc w:val="center"/>
            </w:pPr>
            <w:r>
              <w:rPr>
                <w:rFonts w:ascii="F3" w:hAnsi="F3" w:eastAsia="F3"/>
                <w:color w:val="000000"/>
                <w:sz w:val="24"/>
              </w:rPr>
              <w:t>亮度调节：</w:t>
            </w:r>
            <w:r>
              <w:rPr>
                <w:rFonts w:ascii="F1" w:hAnsi="F1" w:eastAsia="F1"/>
                <w:color w:val="000000"/>
                <w:sz w:val="24"/>
              </w:rPr>
              <w:t>3</w:t>
            </w:r>
            <w:r>
              <w:rPr>
                <w:rFonts w:ascii="F3" w:hAnsi="F3" w:eastAsia="F3"/>
                <w:color w:val="000000"/>
                <w:sz w:val="24"/>
              </w:rPr>
              <w:t xml:space="preserve"> 级以上</w:t>
            </w:r>
            <w:r>
              <w:rPr>
                <w:rFonts w:ascii="F1" w:hAnsi="F1" w:eastAsia="F1"/>
                <w:color w:val="000000"/>
                <w:sz w:val="24"/>
              </w:rPr>
              <w:t>,</w:t>
            </w:r>
            <w:r>
              <w:rPr>
                <w:rFonts w:ascii="F3" w:hAnsi="F3" w:eastAsia="F3"/>
                <w:color w:val="000000"/>
                <w:sz w:val="24"/>
              </w:rPr>
              <w:t>亮度调节方式：环境自适应；可根据环境照度调整光源</w:t>
            </w:r>
          </w:p>
        </w:tc>
      </w:tr>
    </w:tbl>
    <w:p w14:paraId="4C0F6DFE">
      <w:pPr>
        <w:autoSpaceDE w:val="0"/>
        <w:autoSpaceDN w:val="0"/>
        <w:spacing w:before="106" w:after="106" w:line="266" w:lineRule="exact"/>
        <w:ind w:left="1098" w:right="1098"/>
        <w:jc w:val="right"/>
      </w:pPr>
      <w:r>
        <w:rPr>
          <w:rFonts w:ascii="F3" w:hAnsi="F3" w:eastAsia="F3"/>
          <w:color w:val="000000"/>
          <w:sz w:val="24"/>
        </w:rPr>
        <w:t>的发光强度，以避免夜间照度较低时形成眩光，影响信息的视读。</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10"/>
      </w:tblGrid>
      <w:tr w14:paraId="6A2F3C1A">
        <w:tblPrEx>
          <w:tblCellMar>
            <w:top w:w="0" w:type="dxa"/>
            <w:left w:w="108" w:type="dxa"/>
            <w:bottom w:w="0" w:type="dxa"/>
            <w:right w:w="108" w:type="dxa"/>
          </w:tblCellMar>
        </w:tblPrEx>
        <w:trPr>
          <w:trHeight w:val="1542" w:hRule="exact"/>
        </w:trPr>
        <w:tc>
          <w:tcPr>
            <w:tcW w:w="722" w:type="dxa"/>
            <w:tcMar>
              <w:left w:w="0" w:type="dxa"/>
              <w:right w:w="0" w:type="dxa"/>
            </w:tcMar>
          </w:tcPr>
          <w:p w14:paraId="1BC42F1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CD5CE4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9E58F9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10" w:type="dxa"/>
            <w:tcMar>
              <w:left w:w="0" w:type="dxa"/>
              <w:right w:w="0" w:type="dxa"/>
            </w:tcMar>
          </w:tcPr>
          <w:p w14:paraId="44B3C2D7">
            <w:pPr>
              <w:autoSpaceDE w:val="0"/>
              <w:autoSpaceDN w:val="0"/>
              <w:spacing w:before="108" w:after="0" w:line="266" w:lineRule="exact"/>
              <w:jc w:val="center"/>
            </w:pPr>
            <w:r>
              <w:rPr>
                <w:rFonts w:ascii="F3" w:hAnsi="F3" w:eastAsia="F3"/>
                <w:color w:val="000000"/>
                <w:sz w:val="24"/>
              </w:rPr>
              <w:t>夜间亮度应符合以下要求：红色</w:t>
            </w:r>
            <w:r>
              <w:rPr>
                <w:rFonts w:ascii="F1" w:hAnsi="F1" w:eastAsia="F1"/>
                <w:color w:val="000000"/>
                <w:sz w:val="24"/>
              </w:rPr>
              <w:t xml:space="preserve">  105</w:t>
            </w:r>
            <w:r>
              <w:rPr>
                <w:rFonts w:ascii="F3" w:hAnsi="F3" w:eastAsia="F3"/>
                <w:color w:val="000000"/>
                <w:sz w:val="24"/>
              </w:rPr>
              <w:t>±</w:t>
            </w:r>
            <w:r>
              <w:rPr>
                <w:rFonts w:ascii="F1" w:hAnsi="F1" w:eastAsia="F1"/>
                <w:color w:val="000000"/>
                <w:sz w:val="24"/>
              </w:rPr>
              <w:t>10 cd/</w:t>
            </w:r>
            <w:r>
              <w:rPr>
                <w:rFonts w:hint="eastAsia" w:ascii="F1" w:hAnsi="F1" w:eastAsia="F1"/>
                <w:color w:val="000000"/>
                <w:sz w:val="24"/>
                <w:lang w:val="en-US" w:eastAsia="zh-CN"/>
              </w:rPr>
              <w:t>㎡</w:t>
            </w:r>
            <w:r>
              <w:rPr>
                <w:rFonts w:ascii="F3" w:hAnsi="F3" w:eastAsia="F3"/>
                <w:color w:val="000000"/>
                <w:sz w:val="24"/>
              </w:rPr>
              <w:t>，绿色</w:t>
            </w:r>
            <w:r>
              <w:rPr>
                <w:rFonts w:ascii="F1" w:hAnsi="F1" w:eastAsia="F1"/>
                <w:color w:val="000000"/>
                <w:sz w:val="24"/>
              </w:rPr>
              <w:t xml:space="preserve"> 180</w:t>
            </w:r>
            <w:r>
              <w:rPr>
                <w:rFonts w:ascii="F3" w:hAnsi="F3" w:eastAsia="F3"/>
                <w:color w:val="000000"/>
                <w:sz w:val="24"/>
              </w:rPr>
              <w:t>±</w:t>
            </w:r>
            <w:r>
              <w:rPr>
                <w:rFonts w:ascii="F1" w:hAnsi="F1" w:eastAsia="F1"/>
                <w:color w:val="000000"/>
                <w:sz w:val="24"/>
              </w:rPr>
              <w:t>10 cd/</w:t>
            </w:r>
            <w:r>
              <w:rPr>
                <w:rFonts w:hint="eastAsia" w:ascii="F1" w:hAnsi="F1" w:eastAsia="F1"/>
                <w:color w:val="000000"/>
                <w:sz w:val="24"/>
                <w:lang w:val="en-US" w:eastAsia="zh-CN"/>
              </w:rPr>
              <w:t>㎡</w:t>
            </w:r>
            <w:r>
              <w:rPr>
                <w:rFonts w:ascii="F3" w:hAnsi="F3" w:eastAsia="F3"/>
                <w:color w:val="000000"/>
                <w:sz w:val="24"/>
              </w:rPr>
              <w:t>；</w:t>
            </w:r>
            <w:r>
              <w:rPr>
                <w:rFonts w:ascii="F1" w:hAnsi="F1" w:eastAsia="F1"/>
                <w:color w:val="000000"/>
                <w:sz w:val="24"/>
              </w:rPr>
              <w:t xml:space="preserve"> </w:t>
            </w:r>
          </w:p>
          <w:p w14:paraId="71F4EB6F">
            <w:pPr>
              <w:autoSpaceDE w:val="0"/>
              <w:autoSpaceDN w:val="0"/>
              <w:spacing w:before="214" w:after="0" w:line="266" w:lineRule="exact"/>
              <w:ind w:left="120" w:right="120"/>
            </w:pPr>
            <w:r>
              <w:rPr>
                <w:rFonts w:ascii="F3" w:hAnsi="F3" w:eastAsia="F3"/>
                <w:color w:val="000000"/>
                <w:sz w:val="24"/>
              </w:rPr>
              <w:t>动态可视距离：≥</w:t>
            </w:r>
            <w:r>
              <w:rPr>
                <w:rFonts w:ascii="F1" w:hAnsi="F1" w:eastAsia="F1"/>
                <w:color w:val="000000"/>
                <w:sz w:val="24"/>
              </w:rPr>
              <w:t>300m</w:t>
            </w:r>
            <w:r>
              <w:rPr>
                <w:rFonts w:ascii="F3" w:hAnsi="F3" w:eastAsia="F3"/>
                <w:color w:val="000000"/>
                <w:sz w:val="24"/>
              </w:rPr>
              <w:t>；</w:t>
            </w:r>
            <w:r>
              <w:rPr>
                <w:rFonts w:ascii="F1" w:hAnsi="F1" w:eastAsia="F1"/>
                <w:color w:val="000000"/>
                <w:sz w:val="24"/>
              </w:rPr>
              <w:t xml:space="preserve"> </w:t>
            </w:r>
          </w:p>
          <w:p w14:paraId="090836BA">
            <w:pPr>
              <w:autoSpaceDE w:val="0"/>
              <w:autoSpaceDN w:val="0"/>
              <w:spacing w:before="214" w:after="0" w:line="266" w:lineRule="exact"/>
              <w:ind w:left="120" w:right="120"/>
            </w:pPr>
            <w:r>
              <w:rPr>
                <w:rFonts w:ascii="F3" w:hAnsi="F3" w:eastAsia="F3"/>
                <w:color w:val="000000"/>
                <w:sz w:val="24"/>
              </w:rPr>
              <w:t>静态可视距离：≥</w:t>
            </w:r>
            <w:r>
              <w:rPr>
                <w:rFonts w:ascii="F1" w:hAnsi="F1" w:eastAsia="F1"/>
                <w:color w:val="000000"/>
                <w:sz w:val="24"/>
              </w:rPr>
              <w:t>250m</w:t>
            </w:r>
            <w:r>
              <w:rPr>
                <w:rFonts w:ascii="F3" w:hAnsi="F3" w:eastAsia="F3"/>
                <w:color w:val="000000"/>
                <w:sz w:val="24"/>
              </w:rPr>
              <w:t>；</w:t>
            </w:r>
            <w:r>
              <w:rPr>
                <w:rFonts w:ascii="F1" w:hAnsi="F1" w:eastAsia="F1"/>
                <w:color w:val="000000"/>
                <w:sz w:val="24"/>
              </w:rPr>
              <w:t xml:space="preserve"> </w:t>
            </w:r>
          </w:p>
        </w:tc>
      </w:tr>
    </w:tbl>
    <w:p w14:paraId="2B6D1591">
      <w:pPr>
        <w:autoSpaceDE w:val="0"/>
        <w:autoSpaceDN w:val="0"/>
        <w:spacing w:before="208" w:after="0" w:line="200" w:lineRule="exact"/>
        <w:ind w:left="4172" w:right="4172"/>
        <w:jc w:val="right"/>
      </w:pPr>
      <w:r>
        <w:rPr>
          <w:rFonts w:ascii="F1" w:hAnsi="F1" w:eastAsia="F1"/>
          <w:color w:val="000000"/>
          <w:sz w:val="18"/>
        </w:rPr>
        <w:t xml:space="preserve">232 </w:t>
      </w:r>
    </w:p>
    <w:p w14:paraId="2E539DD8">
      <w:pPr>
        <w:sectPr>
          <w:pgSz w:w="11906" w:h="16838"/>
          <w:pgMar w:top="538" w:right="1086" w:bottom="616" w:left="1440" w:header="720" w:footer="720" w:gutter="0"/>
          <w:cols w:space="720" w:num="1"/>
          <w:docGrid w:linePitch="360" w:charSpace="0"/>
        </w:sectPr>
      </w:pPr>
    </w:p>
    <w:p w14:paraId="606F4BCB">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58BDA71C">
        <w:tblPrEx>
          <w:tblCellMar>
            <w:top w:w="0" w:type="dxa"/>
            <w:left w:w="108" w:type="dxa"/>
            <w:bottom w:w="0" w:type="dxa"/>
            <w:right w:w="108" w:type="dxa"/>
          </w:tblCellMar>
        </w:tblPrEx>
        <w:trPr>
          <w:trHeight w:val="2416" w:hRule="exact"/>
        </w:trPr>
        <w:tc>
          <w:tcPr>
            <w:tcW w:w="808" w:type="dxa"/>
            <w:tcBorders>
              <w:top w:val="single" w:color="000000" w:sz="4" w:space="0"/>
            </w:tcBorders>
            <w:tcMar>
              <w:left w:w="0" w:type="dxa"/>
              <w:right w:w="0" w:type="dxa"/>
            </w:tcMar>
          </w:tcPr>
          <w:p w14:paraId="547CF66A">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10FD47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96A2F0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298CA8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7FA550EA">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8"/>
              <w:gridCol w:w="6794"/>
            </w:tblGrid>
            <w:tr w14:paraId="65408055">
              <w:tblPrEx>
                <w:tblCellMar>
                  <w:top w:w="0" w:type="dxa"/>
                  <w:left w:w="108" w:type="dxa"/>
                  <w:bottom w:w="0" w:type="dxa"/>
                  <w:right w:w="108" w:type="dxa"/>
                </w:tblCellMar>
              </w:tblPrEx>
              <w:trPr>
                <w:trHeight w:val="636" w:hRule="exact"/>
              </w:trPr>
              <w:tc>
                <w:tcPr>
                  <w:tcW w:w="88" w:type="dxa"/>
                  <w:tcMar>
                    <w:left w:w="0" w:type="dxa"/>
                    <w:right w:w="0" w:type="dxa"/>
                  </w:tcMar>
                </w:tcPr>
                <w:p w14:paraId="44E5FF75"/>
              </w:tc>
              <w:tc>
                <w:tcPr>
                  <w:tcW w:w="6794" w:type="dxa"/>
                  <w:tcMar>
                    <w:left w:w="0" w:type="dxa"/>
                    <w:right w:w="0" w:type="dxa"/>
                  </w:tcMar>
                </w:tcPr>
                <w:p w14:paraId="2B65A5A2">
                  <w:pPr>
                    <w:autoSpaceDE w:val="0"/>
                    <w:autoSpaceDN w:val="0"/>
                    <w:spacing w:before="262" w:after="0" w:line="266" w:lineRule="exact"/>
                    <w:ind w:left="182" w:right="182"/>
                  </w:pPr>
                  <w:r>
                    <w:rPr>
                      <w:rFonts w:ascii="F3" w:hAnsi="F3" w:eastAsia="F3"/>
                      <w:color w:val="000000"/>
                      <w:sz w:val="24"/>
                    </w:rPr>
                    <w:t>安装方式：根据天棚形式采用</w:t>
                  </w:r>
                  <w:r>
                    <w:rPr>
                      <w:rFonts w:ascii="F1" w:hAnsi="F1" w:eastAsia="F1"/>
                      <w:color w:val="000000"/>
                      <w:sz w:val="24"/>
                    </w:rPr>
                    <w:t xml:space="preserve"> T</w:t>
                  </w:r>
                  <w:r>
                    <w:rPr>
                      <w:rFonts w:ascii="F3" w:hAnsi="F3" w:eastAsia="F3"/>
                      <w:color w:val="000000"/>
                      <w:sz w:val="24"/>
                    </w:rPr>
                    <w:t xml:space="preserve"> 型挂架或定制；</w:t>
                  </w:r>
                  <w:r>
                    <w:rPr>
                      <w:rFonts w:ascii="F1" w:hAnsi="F1" w:eastAsia="F1"/>
                      <w:color w:val="000000"/>
                      <w:sz w:val="24"/>
                    </w:rPr>
                    <w:t xml:space="preserve"> </w:t>
                  </w:r>
                </w:p>
              </w:tc>
            </w:tr>
          </w:tbl>
          <w:p w14:paraId="5C876E35"/>
          <w:p w14:paraId="1EC364D2">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6FCCFC6B">
            <w:pPr>
              <w:autoSpaceDE w:val="0"/>
              <w:autoSpaceDN w:val="0"/>
              <w:spacing w:before="216" w:after="106" w:line="266" w:lineRule="exact"/>
              <w:ind w:left="120" w:right="120"/>
            </w:pPr>
            <w:r>
              <w:rPr>
                <w:rFonts w:ascii="F3" w:hAnsi="F3" w:eastAsia="F3"/>
                <w:color w:val="000000"/>
                <w:sz w:val="24"/>
              </w:rPr>
              <w:t>工作电压：</w:t>
            </w:r>
            <w:r>
              <w:rPr>
                <w:rFonts w:ascii="F1" w:hAnsi="F1" w:eastAsia="F1"/>
                <w:color w:val="000000"/>
                <w:sz w:val="24"/>
              </w:rPr>
              <w:t>AC220V</w:t>
            </w:r>
            <w:r>
              <w:rPr>
                <w:rFonts w:ascii="F3" w:hAnsi="F3" w:eastAsia="F3"/>
                <w:color w:val="000000"/>
                <w:sz w:val="24"/>
              </w:rPr>
              <w:t>±</w:t>
            </w:r>
            <w:r>
              <w:rPr>
                <w:rFonts w:ascii="F1" w:hAnsi="F1" w:eastAsia="F1"/>
                <w:color w:val="000000"/>
                <w:sz w:val="24"/>
              </w:rPr>
              <w:t>20%,50HZ</w:t>
            </w:r>
            <w:r>
              <w:rPr>
                <w:rFonts w:ascii="F3" w:hAnsi="F3" w:eastAsia="F3"/>
                <w:color w:val="000000"/>
                <w:sz w:val="24"/>
              </w:rPr>
              <w:t>±</w:t>
            </w:r>
            <w:r>
              <w:rPr>
                <w:rFonts w:ascii="F1" w:hAnsi="F1" w:eastAsia="F1"/>
                <w:color w:val="000000"/>
                <w:sz w:val="24"/>
              </w:rPr>
              <w:t>10%</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224"/>
            </w:tblGrid>
            <w:tr w14:paraId="793DBF2E">
              <w:tblPrEx>
                <w:tblCellMar>
                  <w:top w:w="0" w:type="dxa"/>
                  <w:left w:w="108" w:type="dxa"/>
                  <w:bottom w:w="0" w:type="dxa"/>
                  <w:right w:w="108" w:type="dxa"/>
                </w:tblCellMar>
              </w:tblPrEx>
              <w:trPr>
                <w:trHeight w:val="482" w:hRule="exact"/>
              </w:trPr>
              <w:tc>
                <w:tcPr>
                  <w:tcW w:w="88" w:type="dxa"/>
                  <w:tcMar>
                    <w:left w:w="0" w:type="dxa"/>
                    <w:right w:w="0" w:type="dxa"/>
                  </w:tcMar>
                </w:tcPr>
                <w:p w14:paraId="71B78D28"/>
              </w:tc>
              <w:tc>
                <w:tcPr>
                  <w:tcW w:w="7224" w:type="dxa"/>
                  <w:tcMar>
                    <w:left w:w="0" w:type="dxa"/>
                    <w:right w:w="0" w:type="dxa"/>
                  </w:tcMar>
                </w:tcPr>
                <w:p w14:paraId="63973EFF">
                  <w:pPr>
                    <w:autoSpaceDE w:val="0"/>
                    <w:autoSpaceDN w:val="0"/>
                    <w:spacing w:before="108" w:after="0" w:line="266" w:lineRule="exact"/>
                    <w:ind w:left="182" w:right="182"/>
                  </w:pPr>
                  <w:r>
                    <w:rPr>
                      <w:rFonts w:ascii="F3" w:hAnsi="F3" w:eastAsia="F3"/>
                      <w:color w:val="000000"/>
                      <w:sz w:val="24"/>
                    </w:rPr>
                    <w:t>工作温度</w:t>
                  </w:r>
                  <w:r>
                    <w:rPr>
                      <w:rFonts w:ascii="F1" w:hAnsi="F1" w:eastAsia="F1"/>
                      <w:color w:val="000000"/>
                      <w:sz w:val="24"/>
                    </w:rPr>
                    <w:t>/</w:t>
                  </w:r>
                  <w:r>
                    <w:rPr>
                      <w:rFonts w:ascii="F3" w:hAnsi="F3" w:eastAsia="F3"/>
                      <w:color w:val="000000"/>
                      <w:sz w:val="24"/>
                    </w:rPr>
                    <w:t>湿度：</w:t>
                  </w:r>
                  <w:r>
                    <w:rPr>
                      <w:rFonts w:ascii="F1" w:hAnsi="F1" w:eastAsia="F1"/>
                      <w:color w:val="000000"/>
                      <w:sz w:val="24"/>
                    </w:rPr>
                    <w:t xml:space="preserve">-20 </w:t>
                  </w:r>
                  <w:r>
                    <w:rPr>
                      <w:rFonts w:ascii="F3" w:hAnsi="F3" w:eastAsia="F3"/>
                      <w:color w:val="000000"/>
                      <w:sz w:val="24"/>
                    </w:rPr>
                    <w:t>～＋</w:t>
                  </w:r>
                  <w:r>
                    <w:rPr>
                      <w:rFonts w:ascii="F1" w:hAnsi="F1" w:eastAsia="F1"/>
                      <w:color w:val="000000"/>
                      <w:sz w:val="24"/>
                    </w:rPr>
                    <w:t xml:space="preserve"> 55</w:t>
                  </w:r>
                  <w:r>
                    <w:rPr>
                      <w:rFonts w:ascii="F3" w:hAnsi="F3" w:eastAsia="F3"/>
                      <w:color w:val="000000"/>
                      <w:sz w:val="24"/>
                    </w:rPr>
                    <w:t>℃，相对湿度不大于</w:t>
                  </w:r>
                  <w:r>
                    <w:rPr>
                      <w:rFonts w:ascii="F1" w:hAnsi="F1" w:eastAsia="F1"/>
                      <w:color w:val="000000"/>
                      <w:sz w:val="24"/>
                    </w:rPr>
                    <w:t xml:space="preserve"> 98%</w:t>
                  </w:r>
                  <w:r>
                    <w:rPr>
                      <w:rFonts w:ascii="F3" w:hAnsi="F3" w:eastAsia="F3"/>
                      <w:color w:val="000000"/>
                      <w:sz w:val="24"/>
                    </w:rPr>
                    <w:t>；</w:t>
                  </w:r>
                  <w:r>
                    <w:rPr>
                      <w:rFonts w:ascii="F1" w:hAnsi="F1" w:eastAsia="F1"/>
                      <w:color w:val="000000"/>
                      <w:sz w:val="24"/>
                    </w:rPr>
                    <w:t xml:space="preserve"> </w:t>
                  </w:r>
                </w:p>
              </w:tc>
            </w:tr>
          </w:tbl>
          <w:p w14:paraId="44F73CD8"/>
          <w:p w14:paraId="032E6720">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604A8326">
            <w:pPr>
              <w:autoSpaceDE w:val="0"/>
              <w:autoSpaceDN w:val="0"/>
              <w:spacing w:before="216" w:after="0" w:line="266" w:lineRule="exact"/>
              <w:ind w:left="120" w:right="120"/>
            </w:pPr>
            <w:r>
              <w:rPr>
                <w:rFonts w:ascii="F1" w:hAnsi="F1" w:eastAsia="F1"/>
                <w:color w:val="000000"/>
                <w:sz w:val="24"/>
              </w:rPr>
              <w:t>MTBF:</w:t>
            </w:r>
            <w:r>
              <w:rPr>
                <w:rFonts w:ascii="F3" w:hAnsi="F3" w:eastAsia="F3"/>
                <w:color w:val="000000"/>
                <w:sz w:val="24"/>
              </w:rPr>
              <w:t>≥</w:t>
            </w:r>
            <w:r>
              <w:rPr>
                <w:rFonts w:ascii="F1" w:hAnsi="F1" w:eastAsia="F1"/>
                <w:color w:val="000000"/>
                <w:sz w:val="24"/>
              </w:rPr>
              <w:t>50000</w:t>
            </w:r>
            <w:r>
              <w:rPr>
                <w:rFonts w:ascii="F3" w:hAnsi="F3" w:eastAsia="F3"/>
                <w:color w:val="000000"/>
                <w:sz w:val="24"/>
              </w:rPr>
              <w:t xml:space="preserve"> 小时</w:t>
            </w:r>
            <w:r>
              <w:rPr>
                <w:rFonts w:ascii="F1" w:hAnsi="F1" w:eastAsia="F1"/>
                <w:color w:val="000000"/>
                <w:sz w:val="24"/>
              </w:rPr>
              <w:t>,MTTR</w:t>
            </w:r>
            <w:r>
              <w:rPr>
                <w:rFonts w:ascii="F3" w:hAnsi="F3" w:eastAsia="F3"/>
                <w:color w:val="000000"/>
                <w:sz w:val="24"/>
              </w:rPr>
              <w:t>：≤</w:t>
            </w:r>
            <w:r>
              <w:rPr>
                <w:rFonts w:ascii="F1" w:hAnsi="F1" w:eastAsia="F1"/>
                <w:color w:val="000000"/>
                <w:sz w:val="24"/>
              </w:rPr>
              <w:t>0.5</w:t>
            </w:r>
            <w:r>
              <w:rPr>
                <w:rFonts w:ascii="F3" w:hAnsi="F3" w:eastAsia="F3"/>
                <w:color w:val="000000"/>
                <w:sz w:val="24"/>
              </w:rPr>
              <w:t xml:space="preserve"> 小时。</w:t>
            </w:r>
            <w:r>
              <w:rPr>
                <w:rFonts w:ascii="F1" w:hAnsi="F1" w:eastAsia="F1"/>
                <w:color w:val="000000"/>
                <w:sz w:val="24"/>
              </w:rPr>
              <w:t xml:space="preserve"> </w:t>
            </w:r>
          </w:p>
        </w:tc>
      </w:tr>
    </w:tbl>
    <w:p w14:paraId="0C6C235D">
      <w:pPr>
        <w:autoSpaceDE w:val="0"/>
        <w:autoSpaceDN w:val="0"/>
        <w:spacing w:before="176" w:after="0" w:line="270" w:lineRule="exact"/>
        <w:ind w:left="842" w:right="842"/>
      </w:pPr>
      <w:r>
        <w:rPr>
          <w:rFonts w:ascii="F1" w:hAnsi="F1" w:eastAsia="F1"/>
          <w:color w:val="000000"/>
          <w:sz w:val="24"/>
        </w:rPr>
        <w:t>18)</w:t>
      </w:r>
      <w:r>
        <w:rPr>
          <w:rFonts w:ascii="F10" w:hAnsi="F10" w:eastAsia="F10"/>
          <w:color w:val="000000"/>
          <w:sz w:val="24"/>
        </w:rPr>
        <w:t xml:space="preserve"> </w:t>
      </w:r>
      <w:r>
        <w:rPr>
          <w:rFonts w:ascii="F3" w:hAnsi="F3" w:eastAsia="F3"/>
          <w:color w:val="000000"/>
          <w:sz w:val="24"/>
        </w:rPr>
        <w:t>计重收费设备</w:t>
      </w:r>
      <w:r>
        <w:rPr>
          <w:rFonts w:ascii="F1" w:hAnsi="F1" w:eastAsia="F1"/>
          <w:color w:val="000000"/>
          <w:sz w:val="24"/>
        </w:rPr>
        <w:t xml:space="preserve"> </w:t>
      </w:r>
    </w:p>
    <w:p w14:paraId="2A506EF0">
      <w:pPr>
        <w:autoSpaceDE w:val="0"/>
        <w:autoSpaceDN w:val="0"/>
        <w:spacing w:before="222" w:after="0" w:line="240" w:lineRule="exact"/>
        <w:ind w:left="48" w:right="48"/>
        <w:jc w:val="right"/>
      </w:pPr>
      <w:r>
        <w:rPr>
          <w:rFonts w:ascii="F3" w:hAnsi="F3" w:eastAsia="F3"/>
          <w:color w:val="000000"/>
          <w:sz w:val="24"/>
        </w:rPr>
        <w:t>承包人提供的计重收费设备应是满足下述规范要求的合格产品，并应能通过计量</w:t>
      </w:r>
    </w:p>
    <w:p w14:paraId="7E710B21">
      <w:pPr>
        <w:autoSpaceDE w:val="0"/>
        <w:autoSpaceDN w:val="0"/>
        <w:spacing w:before="232" w:after="0" w:line="266" w:lineRule="exact"/>
        <w:ind w:left="362" w:right="362"/>
      </w:pPr>
      <w:r>
        <w:rPr>
          <w:rFonts w:ascii="F3" w:hAnsi="F3" w:eastAsia="F3"/>
          <w:color w:val="000000"/>
          <w:sz w:val="24"/>
        </w:rPr>
        <w:t>检验监督部门的标定。</w:t>
      </w:r>
      <w:r>
        <w:rPr>
          <w:rFonts w:ascii="F1" w:hAnsi="F1" w:eastAsia="F1"/>
          <w:color w:val="000000"/>
          <w:sz w:val="24"/>
        </w:rPr>
        <w:t xml:space="preserve"> </w:t>
      </w:r>
    </w:p>
    <w:p w14:paraId="41B50C90">
      <w:pPr>
        <w:autoSpaceDE w:val="0"/>
        <w:autoSpaceDN w:val="0"/>
        <w:spacing w:before="214" w:after="0" w:line="266" w:lineRule="exact"/>
        <w:ind w:left="842" w:right="842"/>
      </w:pPr>
      <w:r>
        <w:rPr>
          <w:rFonts w:ascii="F3" w:hAnsi="F3" w:eastAsia="F3"/>
          <w:color w:val="000000"/>
          <w:sz w:val="24"/>
        </w:rPr>
        <w:t>产品执行标准：</w:t>
      </w:r>
      <w:r>
        <w:rPr>
          <w:rFonts w:ascii="F1" w:hAnsi="F1" w:eastAsia="F1"/>
          <w:color w:val="000000"/>
          <w:sz w:val="24"/>
        </w:rPr>
        <w:t xml:space="preserve"> </w:t>
      </w:r>
    </w:p>
    <w:p w14:paraId="550460B6">
      <w:pPr>
        <w:autoSpaceDE w:val="0"/>
        <w:autoSpaceDN w:val="0"/>
        <w:spacing w:before="214" w:after="0" w:line="266" w:lineRule="exact"/>
        <w:ind w:left="842" w:right="842"/>
      </w:pPr>
      <w:r>
        <w:rPr>
          <w:rFonts w:ascii="F1" w:hAnsi="F1" w:eastAsia="F1"/>
          <w:color w:val="000000"/>
          <w:sz w:val="24"/>
        </w:rPr>
        <w:t xml:space="preserve">GB/T 7723-2008 </w:t>
      </w:r>
      <w:r>
        <w:rPr>
          <w:rFonts w:ascii="F3" w:hAnsi="F3" w:eastAsia="F3"/>
          <w:color w:val="000000"/>
          <w:sz w:val="24"/>
        </w:rPr>
        <w:t>《固定式电子衡器》</w:t>
      </w:r>
      <w:r>
        <w:rPr>
          <w:rFonts w:ascii="F1" w:hAnsi="F1" w:eastAsia="F1"/>
          <w:color w:val="000000"/>
          <w:sz w:val="24"/>
        </w:rPr>
        <w:t xml:space="preserve"> </w:t>
      </w:r>
    </w:p>
    <w:p w14:paraId="09DE3AB3">
      <w:pPr>
        <w:autoSpaceDE w:val="0"/>
        <w:autoSpaceDN w:val="0"/>
        <w:spacing w:before="214" w:after="0" w:line="266" w:lineRule="exact"/>
        <w:ind w:left="842" w:right="842"/>
      </w:pPr>
      <w:r>
        <w:rPr>
          <w:rFonts w:ascii="F1" w:hAnsi="F1" w:eastAsia="F1"/>
          <w:color w:val="000000"/>
          <w:sz w:val="24"/>
        </w:rPr>
        <w:t>GB/T 21296-2007</w:t>
      </w:r>
      <w:r>
        <w:rPr>
          <w:rFonts w:ascii="F3" w:hAnsi="F3" w:eastAsia="F3"/>
          <w:color w:val="000000"/>
          <w:sz w:val="24"/>
        </w:rPr>
        <w:t>《动态公路车辆自动衡器》</w:t>
      </w:r>
      <w:r>
        <w:rPr>
          <w:rFonts w:ascii="F1" w:hAnsi="F1" w:eastAsia="F1"/>
          <w:color w:val="000000"/>
          <w:sz w:val="24"/>
        </w:rPr>
        <w:t xml:space="preserve"> </w:t>
      </w:r>
    </w:p>
    <w:p w14:paraId="1FBEF1B1">
      <w:pPr>
        <w:autoSpaceDE w:val="0"/>
        <w:autoSpaceDN w:val="0"/>
        <w:spacing w:before="214" w:after="106" w:line="266" w:lineRule="exact"/>
        <w:ind w:left="830" w:right="830"/>
      </w:pPr>
      <w:r>
        <w:rPr>
          <w:rFonts w:ascii="F3" w:hAnsi="F3" w:eastAsia="F3"/>
          <w:color w:val="000000"/>
          <w:sz w:val="24"/>
        </w:rPr>
        <w:t>整车衡台主要技术指标：</w:t>
      </w:r>
      <w:r>
        <w:rPr>
          <w:rFonts w:ascii="F16" w:hAnsi="F16" w:eastAsia="F16"/>
          <w:i/>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7510"/>
      </w:tblGrid>
      <w:tr w14:paraId="3463C29D">
        <w:tblPrEx>
          <w:tblCellMar>
            <w:top w:w="0" w:type="dxa"/>
            <w:left w:w="108" w:type="dxa"/>
            <w:bottom w:w="0" w:type="dxa"/>
            <w:right w:w="108" w:type="dxa"/>
          </w:tblCellMar>
        </w:tblPrEx>
        <w:trPr>
          <w:trHeight w:val="2798" w:hRule="exact"/>
        </w:trPr>
        <w:tc>
          <w:tcPr>
            <w:tcW w:w="692" w:type="dxa"/>
            <w:tcMar>
              <w:left w:w="0" w:type="dxa"/>
              <w:right w:w="0" w:type="dxa"/>
            </w:tcMar>
          </w:tcPr>
          <w:p w14:paraId="39F4853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9577A2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FF4772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A33CC6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CF2AC8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510" w:type="dxa"/>
            <w:tcMar>
              <w:left w:w="0" w:type="dxa"/>
              <w:right w:w="0" w:type="dxa"/>
            </w:tcMar>
          </w:tcPr>
          <w:p w14:paraId="1508615C">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6"/>
              <w:gridCol w:w="7182"/>
            </w:tblGrid>
            <w:tr w14:paraId="05EF91D8">
              <w:tblPrEx>
                <w:tblCellMar>
                  <w:top w:w="0" w:type="dxa"/>
                  <w:left w:w="108" w:type="dxa"/>
                  <w:bottom w:w="0" w:type="dxa"/>
                  <w:right w:w="108" w:type="dxa"/>
                </w:tblCellMar>
              </w:tblPrEx>
              <w:trPr>
                <w:trHeight w:val="430" w:hRule="exact"/>
              </w:trPr>
              <w:tc>
                <w:tcPr>
                  <w:tcW w:w="86" w:type="dxa"/>
                  <w:tcMar>
                    <w:left w:w="0" w:type="dxa"/>
                    <w:right w:w="0" w:type="dxa"/>
                  </w:tcMar>
                </w:tcPr>
                <w:p w14:paraId="60392FF1"/>
              </w:tc>
              <w:tc>
                <w:tcPr>
                  <w:tcW w:w="7182" w:type="dxa"/>
                  <w:tcMar>
                    <w:left w:w="0" w:type="dxa"/>
                    <w:right w:w="0" w:type="dxa"/>
                  </w:tcMar>
                </w:tcPr>
                <w:p w14:paraId="50E4ACBC">
                  <w:pPr>
                    <w:autoSpaceDE w:val="0"/>
                    <w:autoSpaceDN w:val="0"/>
                    <w:spacing w:before="56" w:after="0" w:line="266" w:lineRule="exact"/>
                    <w:ind w:left="184" w:right="184"/>
                  </w:pPr>
                  <w:r>
                    <w:rPr>
                      <w:rFonts w:ascii="F3" w:hAnsi="F3" w:eastAsia="F3"/>
                      <w:color w:val="000000"/>
                      <w:sz w:val="24"/>
                    </w:rPr>
                    <w:t>通过四川交通运输厅高速公路监控结算中心联网收费系统测试</w:t>
                  </w:r>
                  <w:r>
                    <w:rPr>
                      <w:rFonts w:ascii="F1" w:hAnsi="F1" w:eastAsia="F1"/>
                      <w:color w:val="000000"/>
                      <w:sz w:val="24"/>
                    </w:rPr>
                    <w:t xml:space="preserve">; </w:t>
                  </w:r>
                </w:p>
              </w:tc>
            </w:tr>
          </w:tbl>
          <w:p w14:paraId="60BD07B9"/>
          <w:p w14:paraId="4A77285D">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2F7FD72C">
            <w:pPr>
              <w:autoSpaceDE w:val="0"/>
              <w:autoSpaceDN w:val="0"/>
              <w:spacing w:before="216" w:after="0" w:line="266" w:lineRule="exact"/>
              <w:ind w:left="122" w:right="122"/>
            </w:pPr>
            <w:r>
              <w:rPr>
                <w:rFonts w:ascii="F3" w:hAnsi="F3" w:eastAsia="F3"/>
                <w:color w:val="000000"/>
                <w:sz w:val="24"/>
              </w:rPr>
              <w:t>额定称重：≥</w:t>
            </w:r>
            <w:r>
              <w:rPr>
                <w:rFonts w:ascii="F1" w:hAnsi="F1" w:eastAsia="F1"/>
                <w:color w:val="000000"/>
                <w:sz w:val="24"/>
              </w:rPr>
              <w:t>100T</w:t>
            </w:r>
            <w:r>
              <w:rPr>
                <w:rFonts w:ascii="F3" w:hAnsi="F3" w:eastAsia="F3"/>
                <w:color w:val="000000"/>
                <w:sz w:val="24"/>
              </w:rPr>
              <w:t>；</w:t>
            </w:r>
            <w:r>
              <w:rPr>
                <w:rFonts w:ascii="F1" w:hAnsi="F1" w:eastAsia="F1"/>
                <w:color w:val="000000"/>
                <w:sz w:val="24"/>
              </w:rPr>
              <w:t xml:space="preserve"> </w:t>
            </w:r>
          </w:p>
          <w:p w14:paraId="5A8C58B8">
            <w:pPr>
              <w:autoSpaceDE w:val="0"/>
              <w:autoSpaceDN w:val="0"/>
              <w:spacing w:before="214" w:after="106" w:line="266" w:lineRule="exact"/>
              <w:ind w:left="122" w:right="122"/>
            </w:pPr>
            <w:r>
              <w:rPr>
                <w:rFonts w:ascii="F3" w:hAnsi="F3" w:eastAsia="F3"/>
                <w:color w:val="000000"/>
                <w:sz w:val="24"/>
              </w:rPr>
              <w:t>最大安全过载：</w:t>
            </w:r>
            <w:r>
              <w:rPr>
                <w:rFonts w:ascii="F1" w:hAnsi="F1" w:eastAsia="F1"/>
                <w:color w:val="000000"/>
                <w:sz w:val="24"/>
              </w:rPr>
              <w:t>125</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6490"/>
            </w:tblGrid>
            <w:tr w14:paraId="6AFAE5E8">
              <w:trPr>
                <w:trHeight w:val="482" w:hRule="exact"/>
              </w:trPr>
              <w:tc>
                <w:tcPr>
                  <w:tcW w:w="86" w:type="dxa"/>
                  <w:tcMar>
                    <w:left w:w="0" w:type="dxa"/>
                    <w:right w:w="0" w:type="dxa"/>
                  </w:tcMar>
                </w:tcPr>
                <w:p w14:paraId="6F992152"/>
              </w:tc>
              <w:tc>
                <w:tcPr>
                  <w:tcW w:w="6490" w:type="dxa"/>
                  <w:tcMar>
                    <w:left w:w="0" w:type="dxa"/>
                    <w:right w:w="0" w:type="dxa"/>
                  </w:tcMar>
                </w:tcPr>
                <w:p w14:paraId="57E04BCF">
                  <w:pPr>
                    <w:autoSpaceDE w:val="0"/>
                    <w:autoSpaceDN w:val="0"/>
                    <w:spacing w:before="108" w:after="0" w:line="266" w:lineRule="exact"/>
                    <w:ind w:left="184" w:right="184"/>
                  </w:pPr>
                  <w:r>
                    <w:rPr>
                      <w:rFonts w:ascii="F3" w:hAnsi="F3" w:eastAsia="F3"/>
                      <w:color w:val="000000"/>
                      <w:sz w:val="24"/>
                    </w:rPr>
                    <w:t>静态精度：静态称重达到</w:t>
                  </w:r>
                  <w:r>
                    <w:rPr>
                      <w:rFonts w:ascii="F1" w:hAnsi="F1" w:eastAsia="F1"/>
                      <w:color w:val="000000"/>
                      <w:sz w:val="24"/>
                    </w:rPr>
                    <w:t xml:space="preserve"> OIML </w:t>
                  </w:r>
                  <w:r>
                    <w:rPr>
                      <w:rFonts w:ascii="F3" w:hAnsi="F3" w:eastAsia="F3"/>
                      <w:color w:val="000000"/>
                      <w:sz w:val="24"/>
                    </w:rPr>
                    <w:t>Ⅲ级精度标准；</w:t>
                  </w:r>
                  <w:r>
                    <w:rPr>
                      <w:rFonts w:ascii="F1" w:hAnsi="F1" w:eastAsia="F1"/>
                      <w:color w:val="000000"/>
                      <w:sz w:val="24"/>
                    </w:rPr>
                    <w:t xml:space="preserve"> </w:t>
                  </w:r>
                </w:p>
              </w:tc>
            </w:tr>
          </w:tbl>
          <w:p w14:paraId="089F8864"/>
          <w:p w14:paraId="376BA31A">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79424A10">
            <w:pPr>
              <w:autoSpaceDE w:val="0"/>
              <w:autoSpaceDN w:val="0"/>
              <w:spacing w:before="216" w:after="0" w:line="266" w:lineRule="exact"/>
              <w:ind w:left="122" w:right="122"/>
            </w:pPr>
            <w:r>
              <w:rPr>
                <w:rFonts w:ascii="F3" w:hAnsi="F3" w:eastAsia="F3"/>
                <w:color w:val="000000"/>
                <w:sz w:val="24"/>
              </w:rPr>
              <w:t>动态精度：</w:t>
            </w:r>
            <w:r>
              <w:rPr>
                <w:rFonts w:ascii="F1" w:hAnsi="F1" w:eastAsia="F1"/>
                <w:color w:val="000000"/>
                <w:sz w:val="24"/>
              </w:rPr>
              <w:t xml:space="preserve"> </w:t>
            </w:r>
          </w:p>
        </w:tc>
      </w:tr>
    </w:tbl>
    <w:p w14:paraId="5F7F75CA">
      <w:pPr>
        <w:autoSpaceDE w:val="0"/>
        <w:autoSpaceDN w:val="0"/>
        <w:spacing w:after="0" w:line="498" w:lineRule="exact"/>
      </w:pPr>
    </w:p>
    <w:tbl>
      <w:tblPr>
        <w:tblStyle w:val="32"/>
        <w:tblW w:w="0" w:type="auto"/>
        <w:tblInd w:w="1232" w:type="dxa"/>
        <w:tblLayout w:type="fixed"/>
        <w:tblCellMar>
          <w:top w:w="0" w:type="dxa"/>
          <w:left w:w="108" w:type="dxa"/>
          <w:bottom w:w="0" w:type="dxa"/>
          <w:right w:w="108" w:type="dxa"/>
        </w:tblCellMar>
      </w:tblPr>
      <w:tblGrid>
        <w:gridCol w:w="2984"/>
        <w:gridCol w:w="2122"/>
        <w:gridCol w:w="2124"/>
      </w:tblGrid>
      <w:tr w14:paraId="1F577531">
        <w:tblPrEx>
          <w:tblCellMar>
            <w:top w:w="0" w:type="dxa"/>
            <w:left w:w="108" w:type="dxa"/>
            <w:bottom w:w="0" w:type="dxa"/>
            <w:right w:w="108" w:type="dxa"/>
          </w:tblCellMar>
        </w:tblPrEx>
        <w:trPr>
          <w:trHeight w:val="464" w:hRule="exact"/>
        </w:trPr>
        <w:tc>
          <w:tcPr>
            <w:tcW w:w="2984" w:type="dxa"/>
            <w:vMerge w:val="restart"/>
            <w:tcBorders>
              <w:top w:val="single" w:color="000000" w:sz="2" w:space="0"/>
              <w:left w:val="single" w:color="000000" w:sz="4" w:space="0"/>
              <w:bottom w:val="single" w:color="000000" w:sz="4" w:space="0"/>
              <w:right w:val="single" w:color="000000" w:sz="4" w:space="0"/>
            </w:tcBorders>
            <w:tcMar>
              <w:left w:w="0" w:type="dxa"/>
              <w:right w:w="0" w:type="dxa"/>
            </w:tcMar>
          </w:tcPr>
          <w:p w14:paraId="2B48A5A5">
            <w:pPr>
              <w:autoSpaceDE w:val="0"/>
              <w:autoSpaceDN w:val="0"/>
              <w:spacing w:before="350" w:after="0" w:line="220" w:lineRule="exact"/>
              <w:ind w:left="828" w:right="828"/>
              <w:jc w:val="right"/>
            </w:pPr>
            <w:r>
              <w:rPr>
                <w:rFonts w:ascii="F3" w:hAnsi="F3" w:eastAsia="F3"/>
                <w:color w:val="000000"/>
              </w:rPr>
              <w:t xml:space="preserve">准确度等级 </w:t>
            </w:r>
          </w:p>
        </w:tc>
        <w:tc>
          <w:tcPr>
            <w:tcW w:w="4246" w:type="dxa"/>
            <w:gridSpan w:val="2"/>
            <w:tcBorders>
              <w:top w:val="single" w:color="000000" w:sz="2" w:space="0"/>
              <w:left w:val="single" w:color="000000" w:sz="4" w:space="0"/>
              <w:bottom w:val="single" w:color="000000" w:sz="2" w:space="0"/>
              <w:right w:val="single" w:color="000000" w:sz="4" w:space="0"/>
            </w:tcBorders>
            <w:tcMar>
              <w:left w:w="0" w:type="dxa"/>
              <w:right w:w="0" w:type="dxa"/>
            </w:tcMar>
          </w:tcPr>
          <w:p w14:paraId="60C8ED3A">
            <w:pPr>
              <w:autoSpaceDE w:val="0"/>
              <w:autoSpaceDN w:val="0"/>
              <w:spacing w:before="120" w:after="0" w:line="220" w:lineRule="exact"/>
              <w:ind w:left="250" w:right="250"/>
              <w:jc w:val="right"/>
            </w:pPr>
            <w:r>
              <w:rPr>
                <w:rFonts w:ascii="F3" w:hAnsi="F3" w:eastAsia="F3"/>
                <w:color w:val="000000"/>
              </w:rPr>
              <w:t xml:space="preserve">以整车总重量约定真值的百分比表示 </w:t>
            </w:r>
          </w:p>
        </w:tc>
      </w:tr>
      <w:tr w14:paraId="72ACBA65">
        <w:tblPrEx>
          <w:tblCellMar>
            <w:top w:w="0" w:type="dxa"/>
            <w:left w:w="108" w:type="dxa"/>
            <w:bottom w:w="0" w:type="dxa"/>
            <w:right w:w="108" w:type="dxa"/>
          </w:tblCellMar>
        </w:tblPrEx>
        <w:trPr>
          <w:trHeight w:val="466" w:hRule="exact"/>
        </w:trPr>
        <w:tc>
          <w:tcPr>
            <w:tcW w:w="3127" w:type="dxa"/>
            <w:vMerge w:val="continue"/>
            <w:tcBorders>
              <w:top w:val="single" w:color="000000" w:sz="2" w:space="0"/>
              <w:left w:val="single" w:color="000000" w:sz="4" w:space="0"/>
              <w:bottom w:val="single" w:color="000000" w:sz="4" w:space="0"/>
              <w:right w:val="single" w:color="000000" w:sz="4" w:space="0"/>
            </w:tcBorders>
          </w:tcPr>
          <w:p w14:paraId="55BF9185"/>
        </w:tc>
        <w:tc>
          <w:tcPr>
            <w:tcW w:w="2122" w:type="dxa"/>
            <w:tcBorders>
              <w:top w:val="single" w:color="000000" w:sz="2" w:space="0"/>
              <w:left w:val="single" w:color="000000" w:sz="4" w:space="0"/>
              <w:bottom w:val="single" w:color="000000" w:sz="4" w:space="0"/>
              <w:right w:val="single" w:color="000000" w:sz="4" w:space="0"/>
            </w:tcBorders>
            <w:tcMar>
              <w:left w:w="0" w:type="dxa"/>
              <w:right w:w="0" w:type="dxa"/>
            </w:tcMar>
          </w:tcPr>
          <w:p w14:paraId="3DE9468B">
            <w:pPr>
              <w:autoSpaceDE w:val="0"/>
              <w:autoSpaceDN w:val="0"/>
              <w:spacing w:before="118" w:after="0" w:line="222" w:lineRule="exact"/>
              <w:ind w:left="504" w:right="504"/>
              <w:jc w:val="right"/>
            </w:pPr>
            <w:r>
              <w:rPr>
                <w:rFonts w:ascii="F3" w:hAnsi="F3" w:eastAsia="F3"/>
                <w:color w:val="000000"/>
              </w:rPr>
              <w:t xml:space="preserve">首次检定 </w:t>
            </w:r>
          </w:p>
        </w:tc>
        <w:tc>
          <w:tcPr>
            <w:tcW w:w="2124" w:type="dxa"/>
            <w:tcBorders>
              <w:top w:val="single" w:color="000000" w:sz="2" w:space="0"/>
              <w:left w:val="single" w:color="000000" w:sz="4" w:space="0"/>
              <w:bottom w:val="single" w:color="000000" w:sz="4" w:space="0"/>
              <w:right w:val="single" w:color="000000" w:sz="4" w:space="0"/>
            </w:tcBorders>
            <w:tcMar>
              <w:left w:w="0" w:type="dxa"/>
              <w:right w:w="0" w:type="dxa"/>
            </w:tcMar>
          </w:tcPr>
          <w:p w14:paraId="3CE58A13">
            <w:pPr>
              <w:autoSpaceDE w:val="0"/>
              <w:autoSpaceDN w:val="0"/>
              <w:spacing w:before="118" w:after="0" w:line="222" w:lineRule="exact"/>
              <w:ind w:left="398" w:right="398"/>
              <w:jc w:val="right"/>
            </w:pPr>
            <w:r>
              <w:rPr>
                <w:rFonts w:ascii="F3" w:hAnsi="F3" w:eastAsia="F3"/>
                <w:color w:val="000000"/>
              </w:rPr>
              <w:t xml:space="preserve">使用中检定 </w:t>
            </w:r>
          </w:p>
        </w:tc>
      </w:tr>
      <w:tr w14:paraId="5FE42881">
        <w:tblPrEx>
          <w:tblCellMar>
            <w:top w:w="0" w:type="dxa"/>
            <w:left w:w="108" w:type="dxa"/>
            <w:bottom w:w="0" w:type="dxa"/>
            <w:right w:w="108" w:type="dxa"/>
          </w:tblCellMar>
        </w:tblPrEx>
        <w:trPr>
          <w:trHeight w:val="462" w:hRule="exact"/>
        </w:trPr>
        <w:tc>
          <w:tcPr>
            <w:tcW w:w="2984" w:type="dxa"/>
            <w:tcBorders>
              <w:top w:val="single" w:color="000000" w:sz="4" w:space="0"/>
              <w:left w:val="single" w:color="000000" w:sz="4" w:space="0"/>
              <w:bottom w:val="single" w:color="000000" w:sz="4" w:space="0"/>
              <w:right w:val="single" w:color="000000" w:sz="4" w:space="0"/>
            </w:tcBorders>
            <w:tcMar>
              <w:left w:w="0" w:type="dxa"/>
              <w:right w:w="0" w:type="dxa"/>
            </w:tcMar>
          </w:tcPr>
          <w:p w14:paraId="524E1F26">
            <w:pPr>
              <w:autoSpaceDE w:val="0"/>
              <w:autoSpaceDN w:val="0"/>
              <w:spacing w:before="116" w:after="0" w:line="220" w:lineRule="exact"/>
              <w:ind w:left="1322" w:right="1322"/>
              <w:jc w:val="right"/>
            </w:pPr>
            <w:r>
              <w:rPr>
                <w:rFonts w:ascii="F3" w:hAnsi="F3" w:eastAsia="F3"/>
                <w:color w:val="000000"/>
              </w:rPr>
              <w:t xml:space="preserve">1 </w:t>
            </w:r>
          </w:p>
        </w:tc>
        <w:tc>
          <w:tcPr>
            <w:tcW w:w="2122" w:type="dxa"/>
            <w:tcBorders>
              <w:top w:val="single" w:color="000000" w:sz="4" w:space="0"/>
              <w:left w:val="single" w:color="000000" w:sz="4" w:space="0"/>
              <w:bottom w:val="single" w:color="000000" w:sz="4" w:space="0"/>
              <w:right w:val="single" w:color="000000" w:sz="4" w:space="0"/>
            </w:tcBorders>
            <w:tcMar>
              <w:left w:w="0" w:type="dxa"/>
              <w:right w:w="0" w:type="dxa"/>
            </w:tcMar>
          </w:tcPr>
          <w:p w14:paraId="1E881F20">
            <w:pPr>
              <w:autoSpaceDE w:val="0"/>
              <w:autoSpaceDN w:val="0"/>
              <w:spacing w:before="116" w:after="0" w:line="220" w:lineRule="exact"/>
              <w:ind w:left="560" w:right="560"/>
              <w:jc w:val="right"/>
            </w:pPr>
            <w:r>
              <w:rPr>
                <w:rFonts w:ascii="F3" w:hAnsi="F3" w:eastAsia="F3"/>
                <w:color w:val="000000"/>
              </w:rPr>
              <w:t xml:space="preserve">±0.5％ </w:t>
            </w:r>
          </w:p>
        </w:tc>
        <w:tc>
          <w:tcPr>
            <w:tcW w:w="2124" w:type="dxa"/>
            <w:tcBorders>
              <w:top w:val="single" w:color="000000" w:sz="4" w:space="0"/>
              <w:left w:val="single" w:color="000000" w:sz="4" w:space="0"/>
              <w:bottom w:val="single" w:color="000000" w:sz="4" w:space="0"/>
              <w:right w:val="single" w:color="000000" w:sz="4" w:space="0"/>
            </w:tcBorders>
            <w:tcMar>
              <w:left w:w="0" w:type="dxa"/>
              <w:right w:w="0" w:type="dxa"/>
            </w:tcMar>
          </w:tcPr>
          <w:p w14:paraId="72A83639">
            <w:pPr>
              <w:autoSpaceDE w:val="0"/>
              <w:autoSpaceDN w:val="0"/>
              <w:spacing w:before="116" w:after="0" w:line="220" w:lineRule="exact"/>
              <w:ind w:left="674" w:right="674"/>
              <w:jc w:val="right"/>
            </w:pPr>
            <w:r>
              <w:rPr>
                <w:rFonts w:ascii="F3" w:hAnsi="F3" w:eastAsia="F3"/>
                <w:color w:val="000000"/>
              </w:rPr>
              <w:t xml:space="preserve">±1％ </w:t>
            </w:r>
          </w:p>
        </w:tc>
      </w:tr>
    </w:tbl>
    <w:p w14:paraId="2A3B1E88">
      <w:pPr>
        <w:autoSpaceDE w:val="0"/>
        <w:autoSpaceDN w:val="0"/>
        <w:spacing w:after="0" w:line="80" w:lineRule="exact"/>
      </w:pPr>
    </w:p>
    <w:tbl>
      <w:tblPr>
        <w:tblStyle w:val="32"/>
        <w:tblW w:w="0" w:type="auto"/>
        <w:tblInd w:w="395" w:type="dxa"/>
        <w:tblLayout w:type="fixed"/>
        <w:tblCellMar>
          <w:top w:w="0" w:type="dxa"/>
          <w:left w:w="108" w:type="dxa"/>
          <w:bottom w:w="0" w:type="dxa"/>
          <w:right w:w="108" w:type="dxa"/>
        </w:tblCellMar>
      </w:tblPr>
      <w:tblGrid>
        <w:gridCol w:w="692"/>
        <w:gridCol w:w="7546"/>
      </w:tblGrid>
      <w:tr w14:paraId="5694CFE7">
        <w:tblPrEx>
          <w:tblCellMar>
            <w:top w:w="0" w:type="dxa"/>
            <w:left w:w="108" w:type="dxa"/>
            <w:bottom w:w="0" w:type="dxa"/>
            <w:right w:w="108" w:type="dxa"/>
          </w:tblCellMar>
        </w:tblPrEx>
        <w:trPr>
          <w:trHeight w:val="3462" w:hRule="exact"/>
        </w:trPr>
        <w:tc>
          <w:tcPr>
            <w:tcW w:w="692" w:type="dxa"/>
            <w:tcMar>
              <w:left w:w="0" w:type="dxa"/>
              <w:right w:w="0" w:type="dxa"/>
            </w:tcMar>
          </w:tcPr>
          <w:p w14:paraId="1DFDD0EE">
            <w:pPr>
              <w:autoSpaceDE w:val="0"/>
              <w:autoSpaceDN w:val="0"/>
              <w:spacing w:before="8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91A988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812B9C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B0C25F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71C4A8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2FB51B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19A676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546" w:type="dxa"/>
            <w:tcMar>
              <w:left w:w="0" w:type="dxa"/>
              <w:right w:w="0" w:type="dxa"/>
            </w:tcMar>
          </w:tcPr>
          <w:p w14:paraId="551A7E8E">
            <w:pPr>
              <w:autoSpaceDE w:val="0"/>
              <w:autoSpaceDN w:val="0"/>
              <w:spacing w:after="0" w:line="42" w:lineRule="exact"/>
            </w:pPr>
          </w:p>
          <w:tbl>
            <w:tblPr>
              <w:tblStyle w:val="32"/>
              <w:tblW w:w="0" w:type="auto"/>
              <w:tblInd w:w="0" w:type="dxa"/>
              <w:tblLayout w:type="fixed"/>
              <w:tblCellMar>
                <w:top w:w="0" w:type="dxa"/>
                <w:left w:w="108" w:type="dxa"/>
                <w:bottom w:w="0" w:type="dxa"/>
                <w:right w:w="108" w:type="dxa"/>
              </w:tblCellMar>
            </w:tblPr>
            <w:tblGrid>
              <w:gridCol w:w="86"/>
              <w:gridCol w:w="6934"/>
            </w:tblGrid>
            <w:tr w14:paraId="5CEF9F34">
              <w:tblPrEx>
                <w:tblCellMar>
                  <w:top w:w="0" w:type="dxa"/>
                  <w:left w:w="108" w:type="dxa"/>
                  <w:bottom w:w="0" w:type="dxa"/>
                  <w:right w:w="108" w:type="dxa"/>
                </w:tblCellMar>
              </w:tblPrEx>
              <w:trPr>
                <w:trHeight w:val="420" w:hRule="exact"/>
              </w:trPr>
              <w:tc>
                <w:tcPr>
                  <w:tcW w:w="86" w:type="dxa"/>
                  <w:tcMar>
                    <w:left w:w="0" w:type="dxa"/>
                    <w:right w:w="0" w:type="dxa"/>
                  </w:tcMar>
                </w:tcPr>
                <w:p w14:paraId="14EF5C50"/>
              </w:tc>
              <w:tc>
                <w:tcPr>
                  <w:tcW w:w="6934" w:type="dxa"/>
                  <w:tcMar>
                    <w:left w:w="0" w:type="dxa"/>
                    <w:right w:w="0" w:type="dxa"/>
                  </w:tcMar>
                </w:tcPr>
                <w:p w14:paraId="4F5CD33A">
                  <w:pPr>
                    <w:autoSpaceDE w:val="0"/>
                    <w:autoSpaceDN w:val="0"/>
                    <w:spacing w:before="48" w:after="0" w:line="266" w:lineRule="exact"/>
                    <w:ind w:left="184" w:right="184"/>
                  </w:pPr>
                  <w:r>
                    <w:rPr>
                      <w:rFonts w:ascii="F3" w:hAnsi="F3" w:eastAsia="F3"/>
                      <w:color w:val="000000"/>
                      <w:sz w:val="24"/>
                    </w:rPr>
                    <w:t>台面尺寸：</w:t>
                  </w:r>
                  <w:r>
                    <w:rPr>
                      <w:rFonts w:ascii="F1" w:hAnsi="F1" w:eastAsia="F1"/>
                      <w:color w:val="000000"/>
                      <w:sz w:val="24"/>
                    </w:rPr>
                    <w:t>21m×3.0m(</w:t>
                  </w:r>
                  <w:r>
                    <w:rPr>
                      <w:rFonts w:ascii="F3" w:hAnsi="F3" w:eastAsia="F3"/>
                      <w:color w:val="000000"/>
                      <w:sz w:val="24"/>
                    </w:rPr>
                    <w:t>普通车道</w:t>
                  </w:r>
                  <w:r>
                    <w:rPr>
                      <w:rFonts w:ascii="F1" w:hAnsi="F1" w:eastAsia="F1"/>
                      <w:color w:val="000000"/>
                      <w:sz w:val="24"/>
                    </w:rPr>
                    <w:t>)</w:t>
                  </w:r>
                  <w:r>
                    <w:rPr>
                      <w:rFonts w:ascii="F3" w:hAnsi="F3" w:eastAsia="F3"/>
                      <w:color w:val="000000"/>
                      <w:sz w:val="24"/>
                    </w:rPr>
                    <w:t>，</w:t>
                  </w:r>
                  <w:r>
                    <w:rPr>
                      <w:rFonts w:ascii="F1" w:hAnsi="F1" w:eastAsia="F1"/>
                      <w:color w:val="000000"/>
                      <w:sz w:val="24"/>
                    </w:rPr>
                    <w:t>21m×3.4m(</w:t>
                  </w:r>
                  <w:r>
                    <w:rPr>
                      <w:rFonts w:ascii="F3" w:hAnsi="F3" w:eastAsia="F3"/>
                      <w:color w:val="000000"/>
                      <w:sz w:val="24"/>
                    </w:rPr>
                    <w:t>超宽车道</w:t>
                  </w:r>
                  <w:r>
                    <w:rPr>
                      <w:rFonts w:ascii="F1" w:hAnsi="F1" w:eastAsia="F1"/>
                      <w:color w:val="000000"/>
                      <w:sz w:val="24"/>
                    </w:rPr>
                    <w:t>)</w:t>
                  </w:r>
                  <w:r>
                    <w:rPr>
                      <w:rFonts w:ascii="F3" w:hAnsi="F3" w:eastAsia="F3"/>
                      <w:color w:val="000000"/>
                      <w:sz w:val="24"/>
                    </w:rPr>
                    <w:t>；</w:t>
                  </w:r>
                  <w:r>
                    <w:rPr>
                      <w:rFonts w:ascii="F1" w:hAnsi="F1" w:eastAsia="F1"/>
                      <w:color w:val="000000"/>
                      <w:sz w:val="24"/>
                    </w:rPr>
                    <w:t xml:space="preserve"> </w:t>
                  </w:r>
                </w:p>
              </w:tc>
            </w:tr>
          </w:tbl>
          <w:p w14:paraId="68B21E89"/>
          <w:p w14:paraId="2834BE22">
            <w:pPr>
              <w:autoSpaceDE w:val="0"/>
              <w:autoSpaceDN w:val="0"/>
              <w:spacing w:after="0" w:line="108" w:lineRule="atLeast"/>
            </w:pPr>
            <w:r>
              <w:rPr>
                <w:rFonts w:ascii="F11" w:hAnsi="F11" w:eastAsia="F11"/>
                <w:color w:val="000000"/>
                <w:sz w:val="24"/>
              </w:rPr>
              <w:t></w:t>
            </w:r>
            <w:r>
              <w:rPr>
                <w:rFonts w:ascii="F10" w:hAnsi="F10" w:eastAsia="F10"/>
                <w:color w:val="000000"/>
                <w:sz w:val="24"/>
              </w:rPr>
              <w:t xml:space="preserve"> </w:t>
            </w:r>
          </w:p>
          <w:p w14:paraId="4746E053">
            <w:pPr>
              <w:autoSpaceDE w:val="0"/>
              <w:autoSpaceDN w:val="0"/>
              <w:spacing w:before="216" w:after="106" w:line="266" w:lineRule="exact"/>
              <w:ind w:left="122" w:right="122"/>
            </w:pPr>
            <w:r>
              <w:rPr>
                <w:rFonts w:ascii="F3" w:hAnsi="F3" w:eastAsia="F3"/>
                <w:color w:val="000000"/>
                <w:sz w:val="24"/>
              </w:rPr>
              <w:t>可检测车辆轴数：≥</w:t>
            </w:r>
            <w:r>
              <w:rPr>
                <w:rFonts w:ascii="F1" w:hAnsi="F1" w:eastAsia="F1"/>
                <w:color w:val="000000"/>
                <w:sz w:val="24"/>
              </w:rPr>
              <w:t>30</w:t>
            </w:r>
            <w:r>
              <w:rPr>
                <w:rFonts w:ascii="F3" w:hAnsi="F3" w:eastAsia="F3"/>
                <w:color w:val="000000"/>
                <w:sz w:val="24"/>
              </w:rPr>
              <w:t xml:space="preserve"> 轴；</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7234"/>
            </w:tblGrid>
            <w:tr w14:paraId="4DBDBD9F">
              <w:tblPrEx>
                <w:tblCellMar>
                  <w:top w:w="0" w:type="dxa"/>
                  <w:left w:w="108" w:type="dxa"/>
                  <w:bottom w:w="0" w:type="dxa"/>
                  <w:right w:w="108" w:type="dxa"/>
                </w:tblCellMar>
              </w:tblPrEx>
              <w:trPr>
                <w:trHeight w:val="480" w:hRule="exact"/>
              </w:trPr>
              <w:tc>
                <w:tcPr>
                  <w:tcW w:w="86" w:type="dxa"/>
                  <w:tcMar>
                    <w:left w:w="0" w:type="dxa"/>
                    <w:right w:w="0" w:type="dxa"/>
                  </w:tcMar>
                </w:tcPr>
                <w:p w14:paraId="3A2FF6A5"/>
              </w:tc>
              <w:tc>
                <w:tcPr>
                  <w:tcW w:w="7234" w:type="dxa"/>
                  <w:tcMar>
                    <w:left w:w="0" w:type="dxa"/>
                    <w:right w:w="0" w:type="dxa"/>
                  </w:tcMar>
                </w:tcPr>
                <w:p w14:paraId="2EBA98F0">
                  <w:pPr>
                    <w:autoSpaceDE w:val="0"/>
                    <w:autoSpaceDN w:val="0"/>
                    <w:spacing w:before="108" w:after="0" w:line="266" w:lineRule="exact"/>
                    <w:ind w:left="184" w:right="184"/>
                  </w:pPr>
                  <w:r>
                    <w:rPr>
                      <w:rFonts w:ascii="F3" w:hAnsi="F3" w:eastAsia="F3"/>
                      <w:color w:val="000000"/>
                      <w:sz w:val="24"/>
                    </w:rPr>
                    <w:t>计重收费系统设备可随坡安装，路面的倾斜坡度小于等于</w:t>
                  </w:r>
                  <w:r>
                    <w:rPr>
                      <w:rFonts w:ascii="F1" w:hAnsi="F1" w:eastAsia="F1"/>
                      <w:color w:val="000000"/>
                      <w:sz w:val="24"/>
                    </w:rPr>
                    <w:t xml:space="preserve"> 3%</w:t>
                  </w:r>
                  <w:r>
                    <w:rPr>
                      <w:rFonts w:ascii="F3" w:hAnsi="F3" w:eastAsia="F3"/>
                      <w:color w:val="000000"/>
                      <w:sz w:val="24"/>
                    </w:rPr>
                    <w:t>。</w:t>
                  </w:r>
                  <w:r>
                    <w:rPr>
                      <w:rFonts w:ascii="F1" w:hAnsi="F1" w:eastAsia="F1"/>
                      <w:color w:val="000000"/>
                      <w:sz w:val="24"/>
                    </w:rPr>
                    <w:t xml:space="preserve"> </w:t>
                  </w:r>
                </w:p>
              </w:tc>
            </w:tr>
          </w:tbl>
          <w:p w14:paraId="6C4D5828"/>
          <w:p w14:paraId="55E128CF">
            <w:pPr>
              <w:autoSpaceDE w:val="0"/>
              <w:autoSpaceDN w:val="0"/>
              <w:spacing w:after="0" w:line="108" w:lineRule="atLeast"/>
            </w:pPr>
            <w:r>
              <w:rPr>
                <w:rFonts w:ascii="F11" w:hAnsi="F11" w:eastAsia="F11"/>
                <w:color w:val="000000"/>
                <w:sz w:val="24"/>
              </w:rPr>
              <w:t></w:t>
            </w:r>
            <w:r>
              <w:rPr>
                <w:rFonts w:ascii="F10" w:hAnsi="F10" w:eastAsia="F10"/>
                <w:color w:val="000000"/>
                <w:sz w:val="24"/>
              </w:rPr>
              <w:t xml:space="preserve"> </w:t>
            </w:r>
          </w:p>
          <w:p w14:paraId="665E6AE6">
            <w:pPr>
              <w:autoSpaceDE w:val="0"/>
              <w:autoSpaceDN w:val="0"/>
              <w:spacing w:before="216" w:after="106" w:line="266" w:lineRule="exact"/>
              <w:ind w:left="122" w:right="122"/>
            </w:pPr>
            <w:r>
              <w:rPr>
                <w:rFonts w:ascii="F3" w:hAnsi="F3" w:eastAsia="F3"/>
                <w:color w:val="000000"/>
                <w:sz w:val="24"/>
              </w:rPr>
              <w:t>最大轴载荷（三联轴）</w:t>
            </w:r>
            <w:r>
              <w:rPr>
                <w:rFonts w:ascii="F1" w:hAnsi="F1" w:eastAsia="F1"/>
                <w:color w:val="000000"/>
                <w:sz w:val="24"/>
              </w:rPr>
              <w:t>: 60</w:t>
            </w:r>
            <w:r>
              <w:rPr>
                <w:rFonts w:ascii="F3" w:hAnsi="F3" w:eastAsia="F3"/>
                <w:color w:val="000000"/>
                <w:sz w:val="24"/>
              </w:rPr>
              <w:t xml:space="preserve"> 吨；</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7192"/>
            </w:tblGrid>
            <w:tr w14:paraId="06AF8265">
              <w:tblPrEx>
                <w:tblCellMar>
                  <w:top w:w="0" w:type="dxa"/>
                  <w:left w:w="108" w:type="dxa"/>
                  <w:bottom w:w="0" w:type="dxa"/>
                  <w:right w:w="108" w:type="dxa"/>
                </w:tblCellMar>
              </w:tblPrEx>
              <w:trPr>
                <w:trHeight w:val="480" w:hRule="exact"/>
              </w:trPr>
              <w:tc>
                <w:tcPr>
                  <w:tcW w:w="86" w:type="dxa"/>
                  <w:tcMar>
                    <w:left w:w="0" w:type="dxa"/>
                    <w:right w:w="0" w:type="dxa"/>
                  </w:tcMar>
                </w:tcPr>
                <w:p w14:paraId="14443405"/>
              </w:tc>
              <w:tc>
                <w:tcPr>
                  <w:tcW w:w="7192" w:type="dxa"/>
                  <w:tcMar>
                    <w:left w:w="0" w:type="dxa"/>
                    <w:right w:w="0" w:type="dxa"/>
                  </w:tcMar>
                </w:tcPr>
                <w:p w14:paraId="24AA2A86">
                  <w:pPr>
                    <w:autoSpaceDE w:val="0"/>
                    <w:autoSpaceDN w:val="0"/>
                    <w:spacing w:before="108" w:after="0" w:line="266" w:lineRule="exact"/>
                    <w:ind w:left="184" w:right="184"/>
                  </w:pPr>
                  <w:r>
                    <w:rPr>
                      <w:rFonts w:ascii="F3" w:hAnsi="F3" w:eastAsia="F3"/>
                      <w:color w:val="000000"/>
                      <w:sz w:val="24"/>
                    </w:rPr>
                    <w:t>最大轴载荷（单轴）：普通车道轴载</w:t>
                  </w:r>
                  <w:r>
                    <w:rPr>
                      <w:rFonts w:ascii="F1" w:hAnsi="F1" w:eastAsia="F1"/>
                      <w:color w:val="000000"/>
                      <w:sz w:val="24"/>
                    </w:rPr>
                    <w:t xml:space="preserve"> 40T</w:t>
                  </w:r>
                  <w:r>
                    <w:rPr>
                      <w:rFonts w:ascii="F3" w:hAnsi="F3" w:eastAsia="F3"/>
                      <w:color w:val="000000"/>
                      <w:sz w:val="24"/>
                    </w:rPr>
                    <w:t>，超宽车道轴载</w:t>
                  </w:r>
                  <w:r>
                    <w:rPr>
                      <w:rFonts w:ascii="F1" w:hAnsi="F1" w:eastAsia="F1"/>
                      <w:color w:val="000000"/>
                      <w:sz w:val="24"/>
                    </w:rPr>
                    <w:t xml:space="preserve"> 60T</w:t>
                  </w:r>
                  <w:r>
                    <w:rPr>
                      <w:rFonts w:ascii="F3" w:hAnsi="F3" w:eastAsia="F3"/>
                      <w:color w:val="000000"/>
                      <w:sz w:val="24"/>
                    </w:rPr>
                    <w:t>；</w:t>
                  </w:r>
                  <w:r>
                    <w:rPr>
                      <w:rFonts w:ascii="F1" w:hAnsi="F1" w:eastAsia="F1"/>
                      <w:color w:val="000000"/>
                      <w:sz w:val="24"/>
                    </w:rPr>
                    <w:t xml:space="preserve"> </w:t>
                  </w:r>
                </w:p>
              </w:tc>
            </w:tr>
          </w:tbl>
          <w:p w14:paraId="266A4F17"/>
          <w:p w14:paraId="5874E990">
            <w:pPr>
              <w:autoSpaceDE w:val="0"/>
              <w:autoSpaceDN w:val="0"/>
              <w:spacing w:after="0" w:line="108" w:lineRule="atLeast"/>
            </w:pPr>
            <w:r>
              <w:rPr>
                <w:rFonts w:ascii="F11" w:hAnsi="F11" w:eastAsia="F11"/>
                <w:color w:val="000000"/>
                <w:sz w:val="24"/>
              </w:rPr>
              <w:t></w:t>
            </w:r>
            <w:r>
              <w:rPr>
                <w:rFonts w:ascii="F10" w:hAnsi="F10" w:eastAsia="F10"/>
                <w:color w:val="000000"/>
                <w:sz w:val="24"/>
              </w:rPr>
              <w:t xml:space="preserve"> </w:t>
            </w:r>
          </w:p>
          <w:p w14:paraId="01E9B0CA">
            <w:pPr>
              <w:autoSpaceDE w:val="0"/>
              <w:autoSpaceDN w:val="0"/>
              <w:spacing w:before="216" w:after="106" w:line="266" w:lineRule="exact"/>
              <w:ind w:left="122" w:right="122"/>
            </w:pPr>
            <w:r>
              <w:rPr>
                <w:rFonts w:ascii="F3" w:hAnsi="F3" w:eastAsia="F3"/>
                <w:color w:val="000000"/>
                <w:sz w:val="24"/>
              </w:rPr>
              <w:t>允许车速范围：</w:t>
            </w:r>
            <w:r>
              <w:rPr>
                <w:rFonts w:ascii="F1" w:hAnsi="F1" w:eastAsia="F1"/>
                <w:color w:val="000000"/>
                <w:sz w:val="24"/>
              </w:rPr>
              <w:t>0</w:t>
            </w:r>
            <w:r>
              <w:rPr>
                <w:rFonts w:ascii="F3" w:hAnsi="F3" w:eastAsia="F3"/>
                <w:color w:val="000000"/>
                <w:sz w:val="24"/>
              </w:rPr>
              <w:t>～</w:t>
            </w:r>
            <w:r>
              <w:rPr>
                <w:rFonts w:ascii="F1" w:hAnsi="F1" w:eastAsia="F1"/>
                <w:color w:val="000000"/>
                <w:sz w:val="24"/>
              </w:rPr>
              <w:t>40km/h</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6614"/>
            </w:tblGrid>
            <w:tr w14:paraId="7D9FC4A9">
              <w:trPr>
                <w:trHeight w:val="488" w:hRule="exact"/>
              </w:trPr>
              <w:tc>
                <w:tcPr>
                  <w:tcW w:w="86" w:type="dxa"/>
                  <w:tcMar>
                    <w:left w:w="0" w:type="dxa"/>
                    <w:right w:w="0" w:type="dxa"/>
                  </w:tcMar>
                </w:tcPr>
                <w:p w14:paraId="00510506"/>
              </w:tc>
              <w:tc>
                <w:tcPr>
                  <w:tcW w:w="6614" w:type="dxa"/>
                  <w:tcMar>
                    <w:left w:w="0" w:type="dxa"/>
                    <w:right w:w="0" w:type="dxa"/>
                  </w:tcMar>
                </w:tcPr>
                <w:p w14:paraId="5096A7C1">
                  <w:pPr>
                    <w:autoSpaceDE w:val="0"/>
                    <w:autoSpaceDN w:val="0"/>
                    <w:spacing w:before="108" w:after="0" w:line="266" w:lineRule="exact"/>
                    <w:ind w:left="184" w:right="184"/>
                  </w:pPr>
                  <w:r>
                    <w:rPr>
                      <w:rFonts w:ascii="F3" w:hAnsi="F3" w:eastAsia="F3"/>
                      <w:color w:val="000000"/>
                      <w:sz w:val="24"/>
                    </w:rPr>
                    <w:t>秤台结构：</w:t>
                  </w:r>
                  <w:r>
                    <w:rPr>
                      <w:rFonts w:ascii="F1" w:hAnsi="F1" w:eastAsia="F1"/>
                      <w:color w:val="000000"/>
                      <w:sz w:val="24"/>
                    </w:rPr>
                    <w:t>4</w:t>
                  </w:r>
                  <w:r>
                    <w:rPr>
                      <w:rFonts w:ascii="F3" w:hAnsi="F3" w:eastAsia="F3"/>
                      <w:color w:val="000000"/>
                      <w:sz w:val="24"/>
                    </w:rPr>
                    <w:t xml:space="preserve"> 节秤台</w:t>
                  </w:r>
                  <w:r>
                    <w:rPr>
                      <w:rFonts w:ascii="F1" w:hAnsi="F1" w:eastAsia="F1"/>
                      <w:color w:val="000000"/>
                      <w:sz w:val="24"/>
                    </w:rPr>
                    <w:t>(21m</w:t>
                  </w:r>
                  <w:r>
                    <w:rPr>
                      <w:rFonts w:ascii="F3" w:hAnsi="F3" w:eastAsia="F3"/>
                      <w:color w:val="000000"/>
                      <w:sz w:val="24"/>
                    </w:rPr>
                    <w:t xml:space="preserve"> 台面</w:t>
                  </w:r>
                  <w:r>
                    <w:rPr>
                      <w:rFonts w:ascii="F1" w:hAnsi="F1" w:eastAsia="F1"/>
                      <w:color w:val="000000"/>
                      <w:sz w:val="24"/>
                    </w:rPr>
                    <w:t>)</w:t>
                  </w:r>
                  <w:r>
                    <w:rPr>
                      <w:rFonts w:ascii="F3" w:hAnsi="F3" w:eastAsia="F3"/>
                      <w:color w:val="000000"/>
                      <w:sz w:val="24"/>
                    </w:rPr>
                    <w:t>，</w:t>
                  </w:r>
                  <w:r>
                    <w:rPr>
                      <w:rFonts w:ascii="F1" w:hAnsi="F1" w:eastAsia="F1"/>
                      <w:color w:val="000000"/>
                      <w:sz w:val="24"/>
                    </w:rPr>
                    <w:t>U</w:t>
                  </w:r>
                  <w:r>
                    <w:rPr>
                      <w:rFonts w:ascii="F3" w:hAnsi="F3" w:eastAsia="F3"/>
                      <w:color w:val="000000"/>
                      <w:sz w:val="24"/>
                    </w:rPr>
                    <w:t xml:space="preserve"> 型梁全钢结构；</w:t>
                  </w:r>
                  <w:r>
                    <w:rPr>
                      <w:rFonts w:ascii="F1" w:hAnsi="F1" w:eastAsia="F1"/>
                      <w:color w:val="000000"/>
                      <w:sz w:val="24"/>
                    </w:rPr>
                    <w:t xml:space="preserve"> </w:t>
                  </w:r>
                </w:p>
              </w:tc>
            </w:tr>
          </w:tbl>
          <w:p w14:paraId="7F97C1C1"/>
          <w:p w14:paraId="084FB2FE">
            <w:pPr>
              <w:autoSpaceDE w:val="0"/>
              <w:autoSpaceDN w:val="0"/>
              <w:spacing w:after="0" w:line="116" w:lineRule="atLeast"/>
            </w:pPr>
            <w:r>
              <w:rPr>
                <w:rFonts w:ascii="F11" w:hAnsi="F11" w:eastAsia="F11"/>
                <w:color w:val="000000"/>
                <w:sz w:val="24"/>
              </w:rPr>
              <w:t></w:t>
            </w:r>
            <w:r>
              <w:rPr>
                <w:rFonts w:ascii="F10" w:hAnsi="F10" w:eastAsia="F10"/>
                <w:color w:val="000000"/>
                <w:sz w:val="24"/>
              </w:rPr>
              <w:t xml:space="preserve"> </w:t>
            </w:r>
          </w:p>
        </w:tc>
      </w:tr>
    </w:tbl>
    <w:p w14:paraId="0427620C">
      <w:pPr>
        <w:autoSpaceDE w:val="0"/>
        <w:autoSpaceDN w:val="0"/>
        <w:spacing w:before="228" w:after="0" w:line="200" w:lineRule="exact"/>
        <w:ind w:left="4172" w:right="4172"/>
        <w:jc w:val="right"/>
      </w:pPr>
      <w:r>
        <w:rPr>
          <w:rFonts w:ascii="F1" w:hAnsi="F1" w:eastAsia="F1"/>
          <w:color w:val="000000"/>
          <w:sz w:val="18"/>
        </w:rPr>
        <w:t xml:space="preserve">233 </w:t>
      </w:r>
    </w:p>
    <w:p w14:paraId="28547A2E">
      <w:pPr>
        <w:sectPr>
          <w:pgSz w:w="11906" w:h="16838"/>
          <w:pgMar w:top="538" w:right="1086" w:bottom="616" w:left="1440" w:header="720" w:footer="720" w:gutter="0"/>
          <w:cols w:space="720" w:num="1"/>
          <w:docGrid w:linePitch="360" w:charSpace="0"/>
        </w:sectPr>
      </w:pPr>
    </w:p>
    <w:p w14:paraId="3B1D12F9">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754"/>
        <w:gridCol w:w="8272"/>
      </w:tblGrid>
      <w:tr w14:paraId="3ABA7F0A">
        <w:tblPrEx>
          <w:tblCellMar>
            <w:top w:w="0" w:type="dxa"/>
            <w:left w:w="108" w:type="dxa"/>
            <w:bottom w:w="0" w:type="dxa"/>
            <w:right w:w="108" w:type="dxa"/>
          </w:tblCellMar>
        </w:tblPrEx>
        <w:trPr>
          <w:trHeight w:val="5700" w:hRule="exact"/>
        </w:trPr>
        <w:tc>
          <w:tcPr>
            <w:tcW w:w="754" w:type="dxa"/>
            <w:tcBorders>
              <w:top w:val="single" w:color="000000" w:sz="4" w:space="0"/>
            </w:tcBorders>
            <w:tcMar>
              <w:left w:w="0" w:type="dxa"/>
              <w:right w:w="0" w:type="dxa"/>
            </w:tcMar>
          </w:tcPr>
          <w:p w14:paraId="4E4526C9">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225CDA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347CBB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F1CE96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5A0523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628C59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C900A5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5EA1F0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549E2D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B6DBA3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382F1C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72" w:type="dxa"/>
            <w:tcBorders>
              <w:top w:val="single" w:color="000000" w:sz="4" w:space="0"/>
            </w:tcBorders>
            <w:tcMar>
              <w:left w:w="0" w:type="dxa"/>
              <w:right w:w="0" w:type="dxa"/>
            </w:tcMar>
          </w:tcPr>
          <w:p w14:paraId="13A0444D">
            <w:pPr>
              <w:autoSpaceDE w:val="0"/>
              <w:autoSpaceDN w:val="0"/>
              <w:spacing w:before="520" w:after="0" w:line="266" w:lineRule="exact"/>
              <w:ind w:left="122" w:right="122"/>
            </w:pPr>
            <w:r>
              <w:rPr>
                <w:rFonts w:ascii="F3" w:hAnsi="F3" w:eastAsia="F3"/>
                <w:color w:val="000000"/>
                <w:sz w:val="24"/>
              </w:rPr>
              <w:t>台面厚度：不小于</w:t>
            </w:r>
            <w:r>
              <w:rPr>
                <w:rFonts w:ascii="F1" w:hAnsi="F1" w:eastAsia="F1"/>
                <w:color w:val="000000"/>
                <w:sz w:val="24"/>
              </w:rPr>
              <w:t xml:space="preserve"> 14mm</w:t>
            </w:r>
            <w:r>
              <w:rPr>
                <w:rFonts w:ascii="F3" w:hAnsi="F3" w:eastAsia="F3"/>
                <w:color w:val="000000"/>
                <w:sz w:val="24"/>
              </w:rPr>
              <w:t>，满铺花纹钢；</w:t>
            </w:r>
            <w:r>
              <w:rPr>
                <w:rFonts w:ascii="F1" w:hAnsi="F1" w:eastAsia="F1"/>
                <w:color w:val="000000"/>
                <w:sz w:val="24"/>
              </w:rPr>
              <w:t xml:space="preserve"> </w:t>
            </w:r>
          </w:p>
          <w:p w14:paraId="1733AFB6">
            <w:pPr>
              <w:autoSpaceDE w:val="0"/>
              <w:autoSpaceDN w:val="0"/>
              <w:spacing w:before="214" w:after="106" w:line="266" w:lineRule="exact"/>
              <w:ind w:left="122" w:right="122"/>
            </w:pPr>
            <w:r>
              <w:rPr>
                <w:rFonts w:ascii="F3" w:hAnsi="F3" w:eastAsia="F3"/>
                <w:color w:val="000000"/>
                <w:sz w:val="24"/>
              </w:rPr>
              <w:t>疲劳强度：≥</w:t>
            </w:r>
            <w:r>
              <w:rPr>
                <w:rFonts w:ascii="F1" w:hAnsi="F1" w:eastAsia="F1"/>
                <w:color w:val="000000"/>
                <w:sz w:val="24"/>
              </w:rPr>
              <w:t>100</w:t>
            </w:r>
            <w:r>
              <w:rPr>
                <w:rFonts w:ascii="F3" w:hAnsi="F3" w:eastAsia="F3"/>
                <w:color w:val="000000"/>
                <w:sz w:val="24"/>
              </w:rPr>
              <w:t xml:space="preserve"> 万车次</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7212"/>
            </w:tblGrid>
            <w:tr w14:paraId="6C4D6B8C">
              <w:tblPrEx>
                <w:tblCellMar>
                  <w:top w:w="0" w:type="dxa"/>
                  <w:left w:w="108" w:type="dxa"/>
                  <w:bottom w:w="0" w:type="dxa"/>
                  <w:right w:w="108" w:type="dxa"/>
                </w:tblCellMar>
              </w:tblPrEx>
              <w:trPr>
                <w:trHeight w:val="962" w:hRule="exact"/>
              </w:trPr>
              <w:tc>
                <w:tcPr>
                  <w:tcW w:w="86" w:type="dxa"/>
                  <w:tcMar>
                    <w:left w:w="0" w:type="dxa"/>
                    <w:right w:w="0" w:type="dxa"/>
                  </w:tcMar>
                </w:tcPr>
                <w:p w14:paraId="690C57DE"/>
              </w:tc>
              <w:tc>
                <w:tcPr>
                  <w:tcW w:w="7212" w:type="dxa"/>
                  <w:tcMar>
                    <w:left w:w="0" w:type="dxa"/>
                    <w:right w:w="0" w:type="dxa"/>
                  </w:tcMar>
                </w:tcPr>
                <w:p w14:paraId="6149B49D">
                  <w:pPr>
                    <w:autoSpaceDE w:val="0"/>
                    <w:autoSpaceDN w:val="0"/>
                    <w:spacing w:before="108" w:after="0" w:line="266" w:lineRule="exact"/>
                    <w:ind w:left="184" w:right="184"/>
                  </w:pPr>
                  <w:r>
                    <w:rPr>
                      <w:rFonts w:ascii="F3" w:hAnsi="F3" w:eastAsia="F3"/>
                      <w:color w:val="000000"/>
                      <w:sz w:val="24"/>
                    </w:rPr>
                    <w:t>使用寿命：正常工作下</w:t>
                  </w:r>
                  <w:r>
                    <w:rPr>
                      <w:rFonts w:ascii="F1" w:hAnsi="F1" w:eastAsia="F1"/>
                      <w:color w:val="000000"/>
                      <w:sz w:val="24"/>
                    </w:rPr>
                    <w:t xml:space="preserve"> 10</w:t>
                  </w:r>
                  <w:r>
                    <w:rPr>
                      <w:rFonts w:ascii="F3" w:hAnsi="F3" w:eastAsia="F3"/>
                      <w:color w:val="000000"/>
                      <w:sz w:val="24"/>
                    </w:rPr>
                    <w:t xml:space="preserve"> 年（</w:t>
                  </w:r>
                  <w:r>
                    <w:rPr>
                      <w:rFonts w:ascii="F1" w:hAnsi="F1" w:eastAsia="F1"/>
                      <w:color w:val="000000"/>
                      <w:sz w:val="24"/>
                    </w:rPr>
                    <w:t>3650</w:t>
                  </w:r>
                  <w:r>
                    <w:rPr>
                      <w:rFonts w:ascii="F3" w:hAnsi="F3" w:eastAsia="F3"/>
                      <w:color w:val="000000"/>
                      <w:sz w:val="24"/>
                    </w:rPr>
                    <w:t xml:space="preserve"> 天）以上；</w:t>
                  </w:r>
                  <w:r>
                    <w:rPr>
                      <w:rFonts w:ascii="F1" w:hAnsi="F1" w:eastAsia="F1"/>
                      <w:color w:val="000000"/>
                      <w:sz w:val="24"/>
                    </w:rPr>
                    <w:t xml:space="preserve"> </w:t>
                  </w:r>
                </w:p>
                <w:p w14:paraId="380DC010">
                  <w:pPr>
                    <w:autoSpaceDE w:val="0"/>
                    <w:autoSpaceDN w:val="0"/>
                    <w:spacing w:before="214" w:after="0" w:line="266" w:lineRule="exact"/>
                    <w:ind w:left="184" w:right="184"/>
                  </w:pPr>
                  <w:r>
                    <w:rPr>
                      <w:rFonts w:ascii="F3" w:hAnsi="F3" w:eastAsia="F3"/>
                      <w:color w:val="000000"/>
                      <w:sz w:val="24"/>
                    </w:rPr>
                    <w:t>工作环境：温度</w:t>
                  </w:r>
                  <w:r>
                    <w:rPr>
                      <w:rFonts w:ascii="F1" w:hAnsi="F1" w:eastAsia="F1"/>
                      <w:color w:val="000000"/>
                      <w:sz w:val="24"/>
                    </w:rPr>
                    <w:t xml:space="preserve">-45 </w:t>
                  </w:r>
                  <w:r>
                    <w:rPr>
                      <w:rFonts w:ascii="F3" w:hAnsi="F3" w:eastAsia="F3"/>
                      <w:color w:val="000000"/>
                      <w:sz w:val="24"/>
                    </w:rPr>
                    <w:t>℃～</w:t>
                  </w:r>
                  <w:r>
                    <w:rPr>
                      <w:rFonts w:ascii="F1" w:hAnsi="F1" w:eastAsia="F1"/>
                      <w:color w:val="000000"/>
                      <w:sz w:val="24"/>
                    </w:rPr>
                    <w:t xml:space="preserve">+80 </w:t>
                  </w:r>
                  <w:r>
                    <w:rPr>
                      <w:rFonts w:ascii="F3" w:hAnsi="F3" w:eastAsia="F3"/>
                      <w:color w:val="000000"/>
                      <w:sz w:val="24"/>
                    </w:rPr>
                    <w:t>℃相对湿度</w:t>
                  </w:r>
                  <w:r>
                    <w:rPr>
                      <w:rFonts w:ascii="F1" w:hAnsi="F1" w:eastAsia="F1"/>
                      <w:color w:val="000000"/>
                      <w:sz w:val="24"/>
                    </w:rPr>
                    <w:t xml:space="preserve"> 0</w:t>
                  </w:r>
                  <w:r>
                    <w:rPr>
                      <w:rFonts w:ascii="F3" w:hAnsi="F3" w:eastAsia="F3"/>
                      <w:color w:val="000000"/>
                      <w:sz w:val="24"/>
                    </w:rPr>
                    <w:t>～</w:t>
                  </w:r>
                  <w:r>
                    <w:rPr>
                      <w:rFonts w:ascii="F1" w:hAnsi="F1" w:eastAsia="F1"/>
                      <w:color w:val="000000"/>
                      <w:sz w:val="24"/>
                    </w:rPr>
                    <w:t xml:space="preserve">95%RH </w:t>
                  </w:r>
                  <w:r>
                    <w:rPr>
                      <w:rFonts w:ascii="F3" w:hAnsi="F3" w:eastAsia="F3"/>
                      <w:color w:val="000000"/>
                      <w:sz w:val="24"/>
                    </w:rPr>
                    <w:t>；</w:t>
                  </w:r>
                  <w:r>
                    <w:rPr>
                      <w:rFonts w:ascii="F1" w:hAnsi="F1" w:eastAsia="F1"/>
                      <w:color w:val="000000"/>
                      <w:sz w:val="24"/>
                    </w:rPr>
                    <w:t xml:space="preserve"> </w:t>
                  </w:r>
                </w:p>
              </w:tc>
            </w:tr>
          </w:tbl>
          <w:p w14:paraId="642B9EA3"/>
          <w:p w14:paraId="2A902647">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7E98D559">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15F49204">
            <w:pPr>
              <w:autoSpaceDE w:val="0"/>
              <w:autoSpaceDN w:val="0"/>
              <w:spacing w:before="216" w:after="0" w:line="266" w:lineRule="exact"/>
              <w:ind w:left="122" w:right="122"/>
            </w:pPr>
            <w:r>
              <w:rPr>
                <w:rFonts w:ascii="F3" w:hAnsi="F3" w:eastAsia="F3"/>
                <w:color w:val="000000"/>
                <w:sz w:val="24"/>
              </w:rPr>
              <w:t>传感器防护等级：</w:t>
            </w:r>
            <w:r>
              <w:rPr>
                <w:rFonts w:ascii="F1" w:hAnsi="F1" w:eastAsia="F1"/>
                <w:color w:val="000000"/>
                <w:sz w:val="24"/>
              </w:rPr>
              <w:t>IP68</w:t>
            </w:r>
            <w:r>
              <w:rPr>
                <w:rFonts w:ascii="F3" w:hAnsi="F3" w:eastAsia="F3"/>
                <w:color w:val="000000"/>
                <w:sz w:val="24"/>
              </w:rPr>
              <w:t>；</w:t>
            </w:r>
            <w:r>
              <w:rPr>
                <w:rFonts w:ascii="F1" w:hAnsi="F1" w:eastAsia="F1"/>
                <w:color w:val="000000"/>
                <w:sz w:val="24"/>
              </w:rPr>
              <w:t xml:space="preserve"> </w:t>
            </w:r>
          </w:p>
          <w:p w14:paraId="6B6F907B">
            <w:pPr>
              <w:autoSpaceDE w:val="0"/>
              <w:autoSpaceDN w:val="0"/>
              <w:spacing w:before="214" w:after="0" w:line="266" w:lineRule="exact"/>
              <w:ind w:left="122" w:right="122"/>
            </w:pPr>
            <w:r>
              <w:rPr>
                <w:rFonts w:ascii="F3" w:hAnsi="F3" w:eastAsia="F3"/>
                <w:color w:val="000000"/>
                <w:sz w:val="24"/>
              </w:rPr>
              <w:t>秤体刚度：≥</w:t>
            </w:r>
            <w:r>
              <w:rPr>
                <w:rFonts w:ascii="F1" w:hAnsi="F1" w:eastAsia="F1"/>
                <w:color w:val="000000"/>
                <w:sz w:val="24"/>
              </w:rPr>
              <w:t>1/1000</w:t>
            </w:r>
            <w:r>
              <w:rPr>
                <w:rFonts w:ascii="F3" w:hAnsi="F3" w:eastAsia="F3"/>
                <w:color w:val="000000"/>
                <w:sz w:val="24"/>
              </w:rPr>
              <w:t>，安全系数</w:t>
            </w:r>
            <w:r>
              <w:rPr>
                <w:rFonts w:ascii="F1" w:hAnsi="F1" w:eastAsia="F1"/>
                <w:color w:val="000000"/>
                <w:sz w:val="24"/>
              </w:rPr>
              <w:t>&gt;2.5</w:t>
            </w:r>
            <w:r>
              <w:rPr>
                <w:rFonts w:ascii="F3" w:hAnsi="F3" w:eastAsia="F3"/>
                <w:color w:val="000000"/>
                <w:sz w:val="24"/>
              </w:rPr>
              <w:t>；</w:t>
            </w:r>
            <w:r>
              <w:rPr>
                <w:rFonts w:ascii="F1" w:hAnsi="F1" w:eastAsia="F1"/>
                <w:color w:val="000000"/>
                <w:sz w:val="24"/>
              </w:rPr>
              <w:t xml:space="preserve"> </w:t>
            </w:r>
          </w:p>
          <w:p w14:paraId="4C2A79CB">
            <w:pPr>
              <w:autoSpaceDE w:val="0"/>
              <w:autoSpaceDN w:val="0"/>
              <w:spacing w:before="214" w:after="0" w:line="266" w:lineRule="exact"/>
              <w:ind w:left="122" w:right="122"/>
            </w:pPr>
            <w:r>
              <w:rPr>
                <w:rFonts w:ascii="F1" w:hAnsi="F1" w:eastAsia="F1"/>
                <w:color w:val="000000"/>
                <w:sz w:val="24"/>
              </w:rPr>
              <w:t>MTBF</w:t>
            </w:r>
            <w:r>
              <w:rPr>
                <w:rFonts w:ascii="F3" w:hAnsi="F3" w:eastAsia="F3"/>
                <w:color w:val="000000"/>
                <w:sz w:val="24"/>
              </w:rPr>
              <w:t>：≥</w:t>
            </w:r>
            <w:r>
              <w:rPr>
                <w:rFonts w:ascii="F1" w:hAnsi="F1" w:eastAsia="F1"/>
                <w:color w:val="000000"/>
                <w:sz w:val="24"/>
              </w:rPr>
              <w:t>20000h</w:t>
            </w:r>
            <w:r>
              <w:rPr>
                <w:rFonts w:ascii="F3" w:hAnsi="F3" w:eastAsia="F3"/>
                <w:color w:val="000000"/>
                <w:sz w:val="24"/>
              </w:rPr>
              <w:t>；</w:t>
            </w:r>
            <w:r>
              <w:rPr>
                <w:rFonts w:ascii="F1" w:hAnsi="F1" w:eastAsia="F1"/>
                <w:color w:val="000000"/>
                <w:sz w:val="24"/>
              </w:rPr>
              <w:t xml:space="preserve"> </w:t>
            </w:r>
          </w:p>
          <w:p w14:paraId="2CF34D9E">
            <w:pPr>
              <w:autoSpaceDE w:val="0"/>
              <w:autoSpaceDN w:val="0"/>
              <w:spacing w:before="214" w:after="0" w:line="266" w:lineRule="exact"/>
              <w:ind w:left="122" w:right="122"/>
            </w:pPr>
            <w:r>
              <w:rPr>
                <w:rFonts w:ascii="F3" w:hAnsi="F3" w:eastAsia="F3"/>
                <w:color w:val="000000"/>
                <w:sz w:val="24"/>
              </w:rPr>
              <w:t>单个车道计重系统的整体故障率</w:t>
            </w:r>
            <w:r>
              <w:rPr>
                <w:rFonts w:ascii="F1" w:hAnsi="F1" w:eastAsia="F1"/>
                <w:color w:val="000000"/>
                <w:sz w:val="24"/>
              </w:rPr>
              <w:t>&lt;1%</w:t>
            </w:r>
            <w:r>
              <w:rPr>
                <w:rFonts w:ascii="F3" w:hAnsi="F3" w:eastAsia="F3"/>
                <w:color w:val="000000"/>
                <w:sz w:val="24"/>
              </w:rPr>
              <w:t>；</w:t>
            </w:r>
            <w:r>
              <w:rPr>
                <w:rFonts w:ascii="F1" w:hAnsi="F1" w:eastAsia="F1"/>
                <w:color w:val="000000"/>
                <w:sz w:val="24"/>
              </w:rPr>
              <w:t xml:space="preserve"> </w:t>
            </w:r>
          </w:p>
          <w:p w14:paraId="26F256A0">
            <w:pPr>
              <w:autoSpaceDE w:val="0"/>
              <w:autoSpaceDN w:val="0"/>
              <w:spacing w:before="214" w:after="0" w:line="266" w:lineRule="exact"/>
              <w:ind w:left="122" w:right="122"/>
            </w:pPr>
            <w:r>
              <w:rPr>
                <w:rFonts w:ascii="F3" w:hAnsi="F3" w:eastAsia="F3"/>
                <w:color w:val="000000"/>
                <w:sz w:val="24"/>
              </w:rPr>
              <w:t>秤体两侧焊接限位立板</w:t>
            </w:r>
            <w:r>
              <w:rPr>
                <w:rFonts w:ascii="F1" w:hAnsi="F1" w:eastAsia="F1"/>
                <w:color w:val="000000"/>
                <w:sz w:val="24"/>
              </w:rPr>
              <w:t xml:space="preserve">; </w:t>
            </w:r>
          </w:p>
          <w:p w14:paraId="1F163F51">
            <w:pPr>
              <w:autoSpaceDE w:val="0"/>
              <w:autoSpaceDN w:val="0"/>
              <w:spacing w:before="214" w:after="106" w:line="266" w:lineRule="exact"/>
              <w:ind w:left="122" w:right="122"/>
            </w:pPr>
            <w:r>
              <w:rPr>
                <w:rFonts w:ascii="F3" w:hAnsi="F3" w:eastAsia="F3"/>
                <w:color w:val="000000"/>
                <w:sz w:val="24"/>
              </w:rPr>
              <w:t>使用寿命：不小于</w:t>
            </w:r>
            <w:r>
              <w:rPr>
                <w:rFonts w:ascii="F1" w:hAnsi="F1" w:eastAsia="F1"/>
                <w:color w:val="000000"/>
                <w:sz w:val="24"/>
              </w:rPr>
              <w:t xml:space="preserve"> 100</w:t>
            </w:r>
            <w:r>
              <w:rPr>
                <w:rFonts w:ascii="F3" w:hAnsi="F3" w:eastAsia="F3"/>
                <w:color w:val="000000"/>
                <w:sz w:val="24"/>
              </w:rPr>
              <w:t xml:space="preserve"> 万车次；</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7032"/>
            </w:tblGrid>
            <w:tr w14:paraId="2F81BBFA">
              <w:tblPrEx>
                <w:tblCellMar>
                  <w:top w:w="0" w:type="dxa"/>
                  <w:left w:w="108" w:type="dxa"/>
                  <w:bottom w:w="0" w:type="dxa"/>
                  <w:right w:w="108" w:type="dxa"/>
                </w:tblCellMar>
              </w:tblPrEx>
              <w:trPr>
                <w:trHeight w:val="428" w:hRule="exact"/>
              </w:trPr>
              <w:tc>
                <w:tcPr>
                  <w:tcW w:w="86" w:type="dxa"/>
                  <w:tcMar>
                    <w:left w:w="0" w:type="dxa"/>
                    <w:right w:w="0" w:type="dxa"/>
                  </w:tcMar>
                </w:tcPr>
                <w:p w14:paraId="01EE556B"/>
              </w:tc>
              <w:tc>
                <w:tcPr>
                  <w:tcW w:w="7032" w:type="dxa"/>
                  <w:tcMar>
                    <w:left w:w="0" w:type="dxa"/>
                    <w:right w:w="0" w:type="dxa"/>
                  </w:tcMar>
                </w:tcPr>
                <w:p w14:paraId="4BCD9705">
                  <w:pPr>
                    <w:autoSpaceDE w:val="0"/>
                    <w:autoSpaceDN w:val="0"/>
                    <w:spacing w:before="108" w:after="0" w:line="266" w:lineRule="exact"/>
                    <w:ind w:left="184" w:right="184"/>
                  </w:pPr>
                  <w:r>
                    <w:rPr>
                      <w:rFonts w:ascii="F3" w:hAnsi="F3" w:eastAsia="F3"/>
                      <w:color w:val="000000"/>
                      <w:sz w:val="24"/>
                    </w:rPr>
                    <w:t>工作电源：交流</w:t>
                  </w:r>
                  <w:r>
                    <w:rPr>
                      <w:rFonts w:ascii="F1" w:hAnsi="F1" w:eastAsia="F1"/>
                      <w:color w:val="000000"/>
                      <w:sz w:val="24"/>
                    </w:rPr>
                    <w:t xml:space="preserve"> 220V AC (-15%</w:t>
                  </w:r>
                  <w:r>
                    <w:rPr>
                      <w:rFonts w:ascii="F3" w:hAnsi="F3" w:eastAsia="F3"/>
                      <w:color w:val="000000"/>
                      <w:sz w:val="24"/>
                    </w:rPr>
                    <w:t>～</w:t>
                  </w:r>
                  <w:r>
                    <w:rPr>
                      <w:rFonts w:ascii="F1" w:hAnsi="F1" w:eastAsia="F1"/>
                      <w:color w:val="000000"/>
                      <w:sz w:val="24"/>
                    </w:rPr>
                    <w:t>+10%)</w:t>
                  </w:r>
                  <w:r>
                    <w:rPr>
                      <w:rFonts w:ascii="F3" w:hAnsi="F3" w:eastAsia="F3"/>
                      <w:color w:val="000000"/>
                      <w:sz w:val="24"/>
                    </w:rPr>
                    <w:t>，</w:t>
                  </w:r>
                  <w:r>
                    <w:rPr>
                      <w:rFonts w:ascii="F1" w:hAnsi="F1" w:eastAsia="F1"/>
                      <w:color w:val="000000"/>
                      <w:sz w:val="24"/>
                    </w:rPr>
                    <w:t xml:space="preserve">50Hz±2%; </w:t>
                  </w:r>
                </w:p>
              </w:tc>
            </w:tr>
          </w:tbl>
          <w:p w14:paraId="5952AFA2"/>
          <w:p w14:paraId="650B28CF">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3FE80B1D">
      <w:pPr>
        <w:autoSpaceDE w:val="0"/>
        <w:autoSpaceDN w:val="0"/>
        <w:spacing w:before="100" w:after="106" w:line="266" w:lineRule="exact"/>
        <w:ind w:left="830" w:right="830"/>
      </w:pPr>
      <w:r>
        <w:rPr>
          <w:rFonts w:ascii="F3" w:hAnsi="F3" w:eastAsia="F3"/>
          <w:color w:val="000000"/>
          <w:sz w:val="24"/>
        </w:rPr>
        <w:t>红外线车辆分离器主要技术指标：</w:t>
      </w:r>
      <w:r>
        <w:rPr>
          <w:rFonts w:ascii="F16" w:hAnsi="F16" w:eastAsia="F16"/>
          <w:i/>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048"/>
      </w:tblGrid>
      <w:tr w14:paraId="5FC53BD0">
        <w:tblPrEx>
          <w:tblCellMar>
            <w:top w:w="0" w:type="dxa"/>
            <w:left w:w="108" w:type="dxa"/>
            <w:bottom w:w="0" w:type="dxa"/>
            <w:right w:w="108" w:type="dxa"/>
          </w:tblCellMar>
        </w:tblPrEx>
        <w:trPr>
          <w:trHeight w:val="5760" w:hRule="exact"/>
        </w:trPr>
        <w:tc>
          <w:tcPr>
            <w:tcW w:w="692" w:type="dxa"/>
            <w:tcMar>
              <w:left w:w="0" w:type="dxa"/>
              <w:right w:w="0" w:type="dxa"/>
            </w:tcMar>
          </w:tcPr>
          <w:p w14:paraId="161D6178">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8AF7F1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B0D38A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2CD827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ACC458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D93D2F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F5B385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1305B2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41F007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53532F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A80B78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EF748B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48" w:type="dxa"/>
            <w:tcMar>
              <w:left w:w="0" w:type="dxa"/>
              <w:right w:w="0" w:type="dxa"/>
            </w:tcMar>
          </w:tcPr>
          <w:p w14:paraId="6EA70F72">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6"/>
              <w:gridCol w:w="7886"/>
            </w:tblGrid>
            <w:tr w14:paraId="50C5AA0D">
              <w:tblPrEx>
                <w:tblCellMar>
                  <w:top w:w="0" w:type="dxa"/>
                  <w:left w:w="108" w:type="dxa"/>
                  <w:bottom w:w="0" w:type="dxa"/>
                  <w:right w:w="108" w:type="dxa"/>
                </w:tblCellMar>
              </w:tblPrEx>
              <w:trPr>
                <w:trHeight w:val="428" w:hRule="exact"/>
              </w:trPr>
              <w:tc>
                <w:tcPr>
                  <w:tcW w:w="86" w:type="dxa"/>
                  <w:tcMar>
                    <w:left w:w="0" w:type="dxa"/>
                    <w:right w:w="0" w:type="dxa"/>
                  </w:tcMar>
                </w:tcPr>
                <w:p w14:paraId="0D2DDC66"/>
              </w:tc>
              <w:tc>
                <w:tcPr>
                  <w:tcW w:w="7886" w:type="dxa"/>
                  <w:tcMar>
                    <w:left w:w="0" w:type="dxa"/>
                    <w:right w:w="0" w:type="dxa"/>
                  </w:tcMar>
                </w:tcPr>
                <w:p w14:paraId="0480BE76">
                  <w:pPr>
                    <w:autoSpaceDE w:val="0"/>
                    <w:autoSpaceDN w:val="0"/>
                    <w:spacing w:before="56" w:after="0" w:line="266" w:lineRule="exact"/>
                    <w:jc w:val="center"/>
                  </w:pPr>
                  <w:r>
                    <w:rPr>
                      <w:rFonts w:ascii="F3" w:hAnsi="F3" w:eastAsia="F3"/>
                      <w:color w:val="000000"/>
                      <w:sz w:val="24"/>
                    </w:rPr>
                    <w:t>准确分离率：晴好天气：</w:t>
                  </w:r>
                  <w:r>
                    <w:rPr>
                      <w:rFonts w:ascii="F1" w:hAnsi="F1" w:eastAsia="F1"/>
                      <w:color w:val="000000"/>
                      <w:sz w:val="24"/>
                    </w:rPr>
                    <w:t>100%</w:t>
                  </w:r>
                  <w:r>
                    <w:rPr>
                      <w:rFonts w:ascii="F3" w:hAnsi="F3" w:eastAsia="F3"/>
                      <w:color w:val="000000"/>
                      <w:sz w:val="24"/>
                    </w:rPr>
                    <w:t>；天气恶劣（含强光直射）：大于</w:t>
                  </w:r>
                  <w:r>
                    <w:rPr>
                      <w:rFonts w:ascii="F1" w:hAnsi="F1" w:eastAsia="F1"/>
                      <w:color w:val="000000"/>
                      <w:sz w:val="24"/>
                    </w:rPr>
                    <w:t xml:space="preserve"> 99%</w:t>
                  </w:r>
                  <w:r>
                    <w:rPr>
                      <w:rFonts w:ascii="F3" w:hAnsi="F3" w:eastAsia="F3"/>
                      <w:color w:val="000000"/>
                      <w:sz w:val="24"/>
                    </w:rPr>
                    <w:t>；</w:t>
                  </w:r>
                  <w:r>
                    <w:rPr>
                      <w:rFonts w:ascii="F1" w:hAnsi="F1" w:eastAsia="F1"/>
                      <w:color w:val="000000"/>
                      <w:sz w:val="24"/>
                    </w:rPr>
                    <w:t xml:space="preserve"> </w:t>
                  </w:r>
                </w:p>
              </w:tc>
            </w:tr>
          </w:tbl>
          <w:p w14:paraId="7503839C"/>
          <w:p w14:paraId="5005FAF3">
            <w:pPr>
              <w:autoSpaceDE w:val="0"/>
              <w:autoSpaceDN w:val="0"/>
              <w:spacing w:after="0" w:line="108" w:lineRule="atLeast"/>
            </w:pPr>
            <w:r>
              <w:rPr>
                <w:rFonts w:ascii="F11" w:hAnsi="F11" w:eastAsia="F11"/>
                <w:color w:val="000000"/>
                <w:sz w:val="24"/>
              </w:rPr>
              <w:t></w:t>
            </w:r>
            <w:r>
              <w:rPr>
                <w:rFonts w:ascii="F10" w:hAnsi="F10" w:eastAsia="F10"/>
                <w:color w:val="000000"/>
                <w:sz w:val="24"/>
              </w:rPr>
              <w:t xml:space="preserve"> </w:t>
            </w:r>
          </w:p>
          <w:p w14:paraId="3589BD82">
            <w:pPr>
              <w:autoSpaceDE w:val="0"/>
              <w:autoSpaceDN w:val="0"/>
              <w:spacing w:before="216" w:after="0" w:line="266" w:lineRule="exact"/>
              <w:ind w:left="122" w:right="122"/>
            </w:pPr>
            <w:r>
              <w:rPr>
                <w:rFonts w:ascii="F3" w:hAnsi="F3" w:eastAsia="F3"/>
                <w:color w:val="000000"/>
                <w:sz w:val="24"/>
              </w:rPr>
              <w:t>检测高度：</w:t>
            </w:r>
            <w:r>
              <w:rPr>
                <w:rFonts w:ascii="F1" w:hAnsi="F1" w:eastAsia="F1"/>
                <w:color w:val="000000"/>
                <w:sz w:val="24"/>
              </w:rPr>
              <w:t>400</w:t>
            </w:r>
            <w:r>
              <w:rPr>
                <w:rFonts w:ascii="F3" w:hAnsi="F3" w:eastAsia="F3"/>
                <w:color w:val="000000"/>
                <w:sz w:val="24"/>
              </w:rPr>
              <w:t>～</w:t>
            </w:r>
            <w:r>
              <w:rPr>
                <w:rFonts w:ascii="F1" w:hAnsi="F1" w:eastAsia="F1"/>
                <w:color w:val="000000"/>
                <w:sz w:val="24"/>
              </w:rPr>
              <w:t xml:space="preserve">1800mm </w:t>
            </w:r>
          </w:p>
          <w:p w14:paraId="0977EB18">
            <w:pPr>
              <w:autoSpaceDE w:val="0"/>
              <w:autoSpaceDN w:val="0"/>
              <w:spacing w:before="214" w:after="0" w:line="266" w:lineRule="exact"/>
              <w:ind w:left="122" w:right="122"/>
            </w:pPr>
            <w:r>
              <w:rPr>
                <w:rFonts w:ascii="F3" w:hAnsi="F3" w:eastAsia="F3"/>
                <w:color w:val="000000"/>
                <w:sz w:val="24"/>
              </w:rPr>
              <w:t>光幕有效工作距离：</w:t>
            </w:r>
            <w:r>
              <w:rPr>
                <w:rFonts w:ascii="F1" w:hAnsi="F1" w:eastAsia="F1"/>
                <w:color w:val="000000"/>
                <w:sz w:val="24"/>
              </w:rPr>
              <w:t>0.9m</w:t>
            </w:r>
            <w:r>
              <w:rPr>
                <w:rFonts w:ascii="F3" w:hAnsi="F3" w:eastAsia="F3"/>
                <w:color w:val="000000"/>
                <w:sz w:val="24"/>
              </w:rPr>
              <w:t>～</w:t>
            </w:r>
            <w:r>
              <w:rPr>
                <w:rFonts w:ascii="F1" w:hAnsi="F1" w:eastAsia="F1"/>
                <w:color w:val="000000"/>
                <w:sz w:val="24"/>
              </w:rPr>
              <w:t>15m</w:t>
            </w:r>
            <w:r>
              <w:rPr>
                <w:rFonts w:ascii="F3" w:hAnsi="F3" w:eastAsia="F3"/>
                <w:color w:val="000000"/>
                <w:sz w:val="24"/>
              </w:rPr>
              <w:t>；</w:t>
            </w:r>
            <w:r>
              <w:rPr>
                <w:rFonts w:ascii="F1" w:hAnsi="F1" w:eastAsia="F1"/>
                <w:color w:val="000000"/>
                <w:sz w:val="24"/>
              </w:rPr>
              <w:t xml:space="preserve"> </w:t>
            </w:r>
          </w:p>
          <w:p w14:paraId="609114FC">
            <w:pPr>
              <w:autoSpaceDE w:val="0"/>
              <w:autoSpaceDN w:val="0"/>
              <w:spacing w:before="214" w:after="0" w:line="266" w:lineRule="exact"/>
              <w:ind w:left="122" w:right="122"/>
            </w:pPr>
            <w:r>
              <w:rPr>
                <w:rFonts w:ascii="F3" w:hAnsi="F3" w:eastAsia="F3"/>
                <w:color w:val="000000"/>
                <w:sz w:val="24"/>
              </w:rPr>
              <w:t>最小分辨物体尺寸：</w:t>
            </w:r>
            <w:r>
              <w:rPr>
                <w:rFonts w:ascii="F1" w:hAnsi="F1" w:eastAsia="F1"/>
                <w:color w:val="000000"/>
                <w:sz w:val="24"/>
              </w:rPr>
              <w:t>25mm</w:t>
            </w:r>
            <w:r>
              <w:rPr>
                <w:rFonts w:ascii="F3" w:hAnsi="F3" w:eastAsia="F3"/>
                <w:color w:val="000000"/>
                <w:sz w:val="24"/>
              </w:rPr>
              <w:t>；</w:t>
            </w:r>
            <w:r>
              <w:rPr>
                <w:rFonts w:ascii="F1" w:hAnsi="F1" w:eastAsia="F1"/>
                <w:color w:val="000000"/>
                <w:sz w:val="24"/>
              </w:rPr>
              <w:t xml:space="preserve"> </w:t>
            </w:r>
          </w:p>
          <w:p w14:paraId="32451D14">
            <w:pPr>
              <w:autoSpaceDE w:val="0"/>
              <w:autoSpaceDN w:val="0"/>
              <w:spacing w:before="214" w:after="0" w:line="266" w:lineRule="exact"/>
              <w:ind w:left="122" w:right="122"/>
            </w:pPr>
            <w:r>
              <w:rPr>
                <w:rFonts w:ascii="F3" w:hAnsi="F3" w:eastAsia="F3"/>
                <w:color w:val="000000"/>
                <w:sz w:val="24"/>
              </w:rPr>
              <w:t>车辆分离最小间距：≤</w:t>
            </w:r>
            <w:r>
              <w:rPr>
                <w:rFonts w:ascii="F1" w:hAnsi="F1" w:eastAsia="F1"/>
                <w:color w:val="000000"/>
                <w:sz w:val="24"/>
              </w:rPr>
              <w:t>100mm</w:t>
            </w:r>
            <w:r>
              <w:rPr>
                <w:rFonts w:ascii="F3" w:hAnsi="F3" w:eastAsia="F3"/>
                <w:color w:val="000000"/>
                <w:sz w:val="24"/>
              </w:rPr>
              <w:t>；</w:t>
            </w:r>
            <w:r>
              <w:rPr>
                <w:rFonts w:ascii="F1" w:hAnsi="F1" w:eastAsia="F1"/>
                <w:color w:val="000000"/>
                <w:sz w:val="24"/>
              </w:rPr>
              <w:t xml:space="preserve"> </w:t>
            </w:r>
          </w:p>
          <w:p w14:paraId="02100D8C">
            <w:pPr>
              <w:autoSpaceDE w:val="0"/>
              <w:autoSpaceDN w:val="0"/>
              <w:spacing w:before="214" w:after="104" w:line="266" w:lineRule="exact"/>
              <w:ind w:left="122" w:right="122"/>
            </w:pPr>
            <w:r>
              <w:rPr>
                <w:rFonts w:ascii="F3" w:hAnsi="F3" w:eastAsia="F3"/>
                <w:color w:val="000000"/>
                <w:sz w:val="24"/>
              </w:rPr>
              <w:t>车辆分离扫描时间：≤</w:t>
            </w:r>
            <w:r>
              <w:rPr>
                <w:rFonts w:ascii="F1" w:hAnsi="F1" w:eastAsia="F1"/>
                <w:color w:val="000000"/>
                <w:sz w:val="24"/>
              </w:rPr>
              <w:t>0.5ms</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7130"/>
            </w:tblGrid>
            <w:tr w14:paraId="7D802D6C">
              <w:tblPrEx>
                <w:tblCellMar>
                  <w:top w:w="0" w:type="dxa"/>
                  <w:left w:w="108" w:type="dxa"/>
                  <w:bottom w:w="0" w:type="dxa"/>
                  <w:right w:w="108" w:type="dxa"/>
                </w:tblCellMar>
              </w:tblPrEx>
              <w:trPr>
                <w:trHeight w:val="482" w:hRule="exact"/>
              </w:trPr>
              <w:tc>
                <w:tcPr>
                  <w:tcW w:w="86" w:type="dxa"/>
                  <w:tcMar>
                    <w:left w:w="0" w:type="dxa"/>
                    <w:right w:w="0" w:type="dxa"/>
                  </w:tcMar>
                </w:tcPr>
                <w:p w14:paraId="60E669EB"/>
              </w:tc>
              <w:tc>
                <w:tcPr>
                  <w:tcW w:w="7130" w:type="dxa"/>
                  <w:tcMar>
                    <w:left w:w="0" w:type="dxa"/>
                    <w:right w:w="0" w:type="dxa"/>
                  </w:tcMar>
                </w:tcPr>
                <w:p w14:paraId="5CBA53AE">
                  <w:pPr>
                    <w:autoSpaceDE w:val="0"/>
                    <w:autoSpaceDN w:val="0"/>
                    <w:spacing w:before="110" w:after="0" w:line="266" w:lineRule="exact"/>
                    <w:ind w:left="184" w:right="184"/>
                  </w:pPr>
                  <w:r>
                    <w:rPr>
                      <w:rFonts w:ascii="F3" w:hAnsi="F3" w:eastAsia="F3"/>
                      <w:color w:val="000000"/>
                      <w:sz w:val="24"/>
                    </w:rPr>
                    <w:t>工作环境温度：</w:t>
                  </w:r>
                  <w:r>
                    <w:rPr>
                      <w:rFonts w:ascii="F1" w:hAnsi="F1" w:eastAsia="F1"/>
                      <w:color w:val="000000"/>
                      <w:sz w:val="24"/>
                    </w:rPr>
                    <w:t>-45</w:t>
                  </w:r>
                  <w:r>
                    <w:rPr>
                      <w:rFonts w:ascii="F3" w:hAnsi="F3" w:eastAsia="F3"/>
                      <w:color w:val="000000"/>
                      <w:sz w:val="24"/>
                    </w:rPr>
                    <w:t>℃～</w:t>
                  </w:r>
                  <w:r>
                    <w:rPr>
                      <w:rFonts w:ascii="F1" w:hAnsi="F1" w:eastAsia="F1"/>
                      <w:color w:val="000000"/>
                      <w:sz w:val="24"/>
                    </w:rPr>
                    <w:t>+80</w:t>
                  </w:r>
                  <w:r>
                    <w:rPr>
                      <w:rFonts w:ascii="F3" w:hAnsi="F3" w:eastAsia="F3"/>
                      <w:color w:val="000000"/>
                      <w:sz w:val="24"/>
                    </w:rPr>
                    <w:t>℃；相对湿度：</w:t>
                  </w:r>
                  <w:r>
                    <w:rPr>
                      <w:rFonts w:ascii="F1" w:hAnsi="F1" w:eastAsia="F1"/>
                      <w:color w:val="000000"/>
                      <w:sz w:val="24"/>
                    </w:rPr>
                    <w:t>0</w:t>
                  </w:r>
                  <w:r>
                    <w:rPr>
                      <w:rFonts w:ascii="F3" w:hAnsi="F3" w:eastAsia="F3"/>
                      <w:color w:val="000000"/>
                      <w:sz w:val="24"/>
                    </w:rPr>
                    <w:t>～</w:t>
                  </w:r>
                  <w:r>
                    <w:rPr>
                      <w:rFonts w:ascii="F1" w:hAnsi="F1" w:eastAsia="F1"/>
                      <w:color w:val="000000"/>
                      <w:sz w:val="24"/>
                    </w:rPr>
                    <w:t>95%RH</w:t>
                  </w:r>
                  <w:r>
                    <w:rPr>
                      <w:rFonts w:ascii="F3" w:hAnsi="F3" w:eastAsia="F3"/>
                      <w:color w:val="000000"/>
                      <w:sz w:val="24"/>
                    </w:rPr>
                    <w:t>；</w:t>
                  </w:r>
                  <w:r>
                    <w:rPr>
                      <w:rFonts w:ascii="F1" w:hAnsi="F1" w:eastAsia="F1"/>
                      <w:color w:val="000000"/>
                      <w:sz w:val="24"/>
                    </w:rPr>
                    <w:t xml:space="preserve"> </w:t>
                  </w:r>
                </w:p>
              </w:tc>
            </w:tr>
          </w:tbl>
          <w:p w14:paraId="26F2B616"/>
          <w:p w14:paraId="6C1E10BD">
            <w:pPr>
              <w:autoSpaceDE w:val="0"/>
              <w:autoSpaceDN w:val="0"/>
              <w:spacing w:after="0" w:line="108" w:lineRule="atLeast"/>
            </w:pPr>
            <w:r>
              <w:rPr>
                <w:rFonts w:ascii="F11" w:hAnsi="F11" w:eastAsia="F11"/>
                <w:color w:val="000000"/>
                <w:sz w:val="24"/>
              </w:rPr>
              <w:t></w:t>
            </w:r>
            <w:r>
              <w:rPr>
                <w:rFonts w:ascii="F10" w:hAnsi="F10" w:eastAsia="F10"/>
                <w:color w:val="000000"/>
                <w:sz w:val="24"/>
              </w:rPr>
              <w:t xml:space="preserve"> </w:t>
            </w:r>
          </w:p>
          <w:p w14:paraId="57842539">
            <w:pPr>
              <w:autoSpaceDE w:val="0"/>
              <w:autoSpaceDN w:val="0"/>
              <w:spacing w:before="216" w:after="0" w:line="266" w:lineRule="exact"/>
              <w:ind w:left="122" w:right="122"/>
            </w:pPr>
            <w:r>
              <w:rPr>
                <w:rFonts w:ascii="F3" w:hAnsi="F3" w:eastAsia="F3"/>
                <w:color w:val="000000"/>
                <w:sz w:val="24"/>
              </w:rPr>
              <w:t>防雷接地电阻：≤</w:t>
            </w:r>
            <w:r>
              <w:rPr>
                <w:rFonts w:ascii="F1" w:hAnsi="F1" w:eastAsia="F1"/>
                <w:color w:val="000000"/>
                <w:sz w:val="24"/>
              </w:rPr>
              <w:t>4</w:t>
            </w:r>
            <w:r>
              <w:rPr>
                <w:rFonts w:ascii="F3" w:hAnsi="F3" w:eastAsia="F3"/>
                <w:color w:val="000000"/>
                <w:sz w:val="24"/>
              </w:rPr>
              <w:t>Ω；</w:t>
            </w:r>
            <w:r>
              <w:rPr>
                <w:rFonts w:ascii="F1" w:hAnsi="F1" w:eastAsia="F1"/>
                <w:color w:val="000000"/>
                <w:sz w:val="24"/>
              </w:rPr>
              <w:t xml:space="preserve"> </w:t>
            </w:r>
          </w:p>
          <w:p w14:paraId="6D88BE27">
            <w:pPr>
              <w:autoSpaceDE w:val="0"/>
              <w:autoSpaceDN w:val="0"/>
              <w:spacing w:before="214" w:after="0" w:line="266" w:lineRule="exact"/>
              <w:ind w:left="122" w:right="122"/>
            </w:pPr>
            <w:r>
              <w:rPr>
                <w:rFonts w:ascii="F1" w:hAnsi="F1" w:eastAsia="F1"/>
                <w:color w:val="000000"/>
                <w:sz w:val="24"/>
              </w:rPr>
              <w:t>MTBF</w:t>
            </w:r>
            <w:r>
              <w:rPr>
                <w:rFonts w:ascii="F3" w:hAnsi="F3" w:eastAsia="F3"/>
                <w:color w:val="000000"/>
                <w:sz w:val="24"/>
              </w:rPr>
              <w:t>≥</w:t>
            </w:r>
            <w:r>
              <w:rPr>
                <w:rFonts w:ascii="F1" w:hAnsi="F1" w:eastAsia="F1"/>
                <w:color w:val="000000"/>
                <w:sz w:val="24"/>
              </w:rPr>
              <w:t>20000h</w:t>
            </w:r>
            <w:r>
              <w:rPr>
                <w:rFonts w:ascii="F3" w:hAnsi="F3" w:eastAsia="F3"/>
                <w:color w:val="000000"/>
                <w:sz w:val="24"/>
              </w:rPr>
              <w:t>；</w:t>
            </w:r>
            <w:r>
              <w:rPr>
                <w:rFonts w:ascii="F1" w:hAnsi="F1" w:eastAsia="F1"/>
                <w:color w:val="000000"/>
                <w:sz w:val="24"/>
              </w:rPr>
              <w:t xml:space="preserve"> </w:t>
            </w:r>
          </w:p>
          <w:p w14:paraId="5085712A">
            <w:pPr>
              <w:autoSpaceDE w:val="0"/>
              <w:autoSpaceDN w:val="0"/>
              <w:spacing w:before="214" w:after="0" w:line="266" w:lineRule="exact"/>
              <w:ind w:left="122" w:right="122"/>
            </w:pPr>
            <w:r>
              <w:rPr>
                <w:rFonts w:ascii="F3" w:hAnsi="F3" w:eastAsia="F3"/>
                <w:color w:val="000000"/>
                <w:sz w:val="24"/>
              </w:rPr>
              <w:t>使用寿命；</w:t>
            </w:r>
            <w:r>
              <w:rPr>
                <w:rFonts w:ascii="F1" w:hAnsi="F1" w:eastAsia="F1"/>
                <w:color w:val="000000"/>
                <w:sz w:val="24"/>
              </w:rPr>
              <w:t>10</w:t>
            </w:r>
            <w:r>
              <w:rPr>
                <w:rFonts w:ascii="F3" w:hAnsi="F3" w:eastAsia="F3"/>
                <w:color w:val="000000"/>
                <w:sz w:val="24"/>
              </w:rPr>
              <w:t xml:space="preserve"> 年以上；</w:t>
            </w:r>
            <w:r>
              <w:rPr>
                <w:rFonts w:ascii="F1" w:hAnsi="F1" w:eastAsia="F1"/>
                <w:color w:val="000000"/>
                <w:sz w:val="24"/>
              </w:rPr>
              <w:t xml:space="preserve"> </w:t>
            </w:r>
          </w:p>
          <w:p w14:paraId="5B991214">
            <w:pPr>
              <w:autoSpaceDE w:val="0"/>
              <w:autoSpaceDN w:val="0"/>
              <w:spacing w:before="214" w:after="0" w:line="266" w:lineRule="exact"/>
              <w:ind w:left="122" w:right="122"/>
            </w:pPr>
            <w:r>
              <w:rPr>
                <w:rFonts w:ascii="F3" w:hAnsi="F3" w:eastAsia="F3"/>
                <w:color w:val="000000"/>
                <w:sz w:val="24"/>
              </w:rPr>
              <w:t>防护等级：</w:t>
            </w:r>
            <w:r>
              <w:rPr>
                <w:rFonts w:ascii="F1" w:hAnsi="F1" w:eastAsia="F1"/>
                <w:color w:val="000000"/>
                <w:sz w:val="24"/>
              </w:rPr>
              <w:t>IP65</w:t>
            </w:r>
            <w:r>
              <w:rPr>
                <w:rFonts w:ascii="F3" w:hAnsi="F3" w:eastAsia="F3"/>
                <w:color w:val="000000"/>
                <w:sz w:val="24"/>
              </w:rPr>
              <w:t>（分离器箱体为不锈钢材料）；</w:t>
            </w:r>
            <w:r>
              <w:rPr>
                <w:rFonts w:ascii="F1" w:hAnsi="F1" w:eastAsia="F1"/>
                <w:color w:val="000000"/>
                <w:sz w:val="24"/>
              </w:rPr>
              <w:t xml:space="preserve"> </w:t>
            </w:r>
          </w:p>
          <w:p w14:paraId="7D21CD3A">
            <w:pPr>
              <w:autoSpaceDE w:val="0"/>
              <w:autoSpaceDN w:val="0"/>
              <w:spacing w:before="222" w:after="0" w:line="240" w:lineRule="exact"/>
              <w:ind w:left="122" w:right="122"/>
            </w:pPr>
            <w:r>
              <w:rPr>
                <w:rFonts w:ascii="F3" w:hAnsi="F3" w:eastAsia="F3"/>
                <w:color w:val="000000"/>
                <w:sz w:val="24"/>
              </w:rPr>
              <w:t>光幕可检测出发射器、接收器失效及镜头污损状态；在失效状态下仍能工</w:t>
            </w:r>
          </w:p>
        </w:tc>
      </w:tr>
    </w:tbl>
    <w:p w14:paraId="0E7E06DC">
      <w:pPr>
        <w:autoSpaceDE w:val="0"/>
        <w:autoSpaceDN w:val="0"/>
        <w:spacing w:before="108" w:after="104" w:line="266" w:lineRule="exact"/>
        <w:ind w:left="1210" w:right="1210"/>
      </w:pPr>
      <w:r>
        <w:rPr>
          <w:rFonts w:ascii="F3" w:hAnsi="F3" w:eastAsia="F3"/>
          <w:color w:val="000000"/>
          <w:sz w:val="24"/>
        </w:rPr>
        <w:t>作，同时发出报警；</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168"/>
      </w:tblGrid>
      <w:tr w14:paraId="29A076B5">
        <w:tblPrEx>
          <w:tblCellMar>
            <w:top w:w="0" w:type="dxa"/>
            <w:left w:w="108" w:type="dxa"/>
            <w:bottom w:w="0" w:type="dxa"/>
            <w:right w:w="108" w:type="dxa"/>
          </w:tblCellMar>
        </w:tblPrEx>
        <w:trPr>
          <w:trHeight w:val="1442" w:hRule="exact"/>
        </w:trPr>
        <w:tc>
          <w:tcPr>
            <w:tcW w:w="692" w:type="dxa"/>
            <w:tcMar>
              <w:left w:w="0" w:type="dxa"/>
              <w:right w:w="0" w:type="dxa"/>
            </w:tcMar>
          </w:tcPr>
          <w:p w14:paraId="0D7FDC43">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200103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D96E2F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8" w:type="dxa"/>
            <w:tcMar>
              <w:left w:w="0" w:type="dxa"/>
              <w:right w:w="0" w:type="dxa"/>
            </w:tcMar>
          </w:tcPr>
          <w:p w14:paraId="06137C23">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6"/>
              <w:gridCol w:w="7410"/>
            </w:tblGrid>
            <w:tr w14:paraId="0E86BBF0">
              <w:tblPrEx>
                <w:tblCellMar>
                  <w:top w:w="0" w:type="dxa"/>
                  <w:left w:w="108" w:type="dxa"/>
                  <w:bottom w:w="0" w:type="dxa"/>
                  <w:right w:w="108" w:type="dxa"/>
                </w:tblCellMar>
              </w:tblPrEx>
              <w:trPr>
                <w:trHeight w:val="914" w:hRule="exact"/>
              </w:trPr>
              <w:tc>
                <w:tcPr>
                  <w:tcW w:w="86" w:type="dxa"/>
                  <w:tcMar>
                    <w:left w:w="0" w:type="dxa"/>
                    <w:right w:w="0" w:type="dxa"/>
                  </w:tcMar>
                </w:tcPr>
                <w:p w14:paraId="168510C1"/>
              </w:tc>
              <w:tc>
                <w:tcPr>
                  <w:tcW w:w="7410" w:type="dxa"/>
                  <w:tcMar>
                    <w:left w:w="0" w:type="dxa"/>
                    <w:right w:w="0" w:type="dxa"/>
                  </w:tcMar>
                </w:tcPr>
                <w:p w14:paraId="149F4E77">
                  <w:pPr>
                    <w:autoSpaceDE w:val="0"/>
                    <w:autoSpaceDN w:val="0"/>
                    <w:spacing w:before="58" w:after="0" w:line="266" w:lineRule="exact"/>
                    <w:ind w:left="184" w:right="184"/>
                  </w:pPr>
                  <w:r>
                    <w:rPr>
                      <w:rFonts w:ascii="F3" w:hAnsi="F3" w:eastAsia="F3"/>
                      <w:color w:val="000000"/>
                      <w:sz w:val="24"/>
                    </w:rPr>
                    <w:t>光幕具有</w:t>
                  </w:r>
                  <w:r>
                    <w:rPr>
                      <w:rFonts w:ascii="F1" w:hAnsi="F1" w:eastAsia="F1"/>
                      <w:color w:val="000000"/>
                      <w:sz w:val="24"/>
                    </w:rPr>
                    <w:t xml:space="preserve"> LED</w:t>
                  </w:r>
                  <w:r>
                    <w:rPr>
                      <w:rFonts w:ascii="F3" w:hAnsi="F3" w:eastAsia="F3"/>
                      <w:color w:val="000000"/>
                      <w:sz w:val="24"/>
                    </w:rPr>
                    <w:t xml:space="preserve"> 指示灯，可显示光幕的工作状态及故障状态；</w:t>
                  </w:r>
                  <w:r>
                    <w:rPr>
                      <w:rFonts w:ascii="F1" w:hAnsi="F1" w:eastAsia="F1"/>
                      <w:color w:val="000000"/>
                      <w:sz w:val="24"/>
                    </w:rPr>
                    <w:t xml:space="preserve"> </w:t>
                  </w:r>
                </w:p>
                <w:p w14:paraId="3FCF00C0">
                  <w:pPr>
                    <w:autoSpaceDE w:val="0"/>
                    <w:autoSpaceDN w:val="0"/>
                    <w:spacing w:before="214" w:after="0" w:line="266" w:lineRule="exact"/>
                    <w:ind w:left="184" w:right="184"/>
                  </w:pPr>
                  <w:r>
                    <w:rPr>
                      <w:rFonts w:ascii="F3" w:hAnsi="F3" w:eastAsia="F3"/>
                      <w:color w:val="000000"/>
                      <w:sz w:val="24"/>
                    </w:rPr>
                    <w:t>当光幕发生故障时，可以通过硬件或软件发出故障消息；</w:t>
                  </w:r>
                  <w:r>
                    <w:rPr>
                      <w:rFonts w:ascii="F1" w:hAnsi="F1" w:eastAsia="F1"/>
                      <w:color w:val="000000"/>
                      <w:sz w:val="24"/>
                    </w:rPr>
                    <w:t xml:space="preserve"> </w:t>
                  </w:r>
                </w:p>
              </w:tc>
            </w:tr>
          </w:tbl>
          <w:p w14:paraId="326D09B4"/>
          <w:p w14:paraId="33B5BDFF">
            <w:pPr>
              <w:autoSpaceDE w:val="0"/>
              <w:autoSpaceDN w:val="0"/>
              <w:spacing w:after="0" w:line="592" w:lineRule="atLeast"/>
            </w:pPr>
            <w:r>
              <w:rPr>
                <w:rFonts w:ascii="F11" w:hAnsi="F11" w:eastAsia="F11"/>
                <w:color w:val="000000"/>
                <w:sz w:val="24"/>
              </w:rPr>
              <w:t></w:t>
            </w:r>
            <w:r>
              <w:rPr>
                <w:rFonts w:ascii="F10" w:hAnsi="F10" w:eastAsia="F10"/>
                <w:color w:val="000000"/>
                <w:sz w:val="24"/>
              </w:rPr>
              <w:t xml:space="preserve"> </w:t>
            </w:r>
          </w:p>
          <w:p w14:paraId="5BF1D927">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4DE51A5D">
            <w:pPr>
              <w:autoSpaceDE w:val="0"/>
              <w:autoSpaceDN w:val="0"/>
              <w:spacing w:before="224" w:after="0" w:line="240" w:lineRule="exact"/>
              <w:jc w:val="center"/>
            </w:pPr>
            <w:r>
              <w:rPr>
                <w:rFonts w:ascii="F3" w:hAnsi="F3" w:eastAsia="F3"/>
                <w:color w:val="000000"/>
                <w:sz w:val="24"/>
              </w:rPr>
              <w:t>光幕罩外壳材质和表面处理：或不锈钢材质，表面氧化处理等多种形式；具</w:t>
            </w:r>
          </w:p>
        </w:tc>
      </w:tr>
    </w:tbl>
    <w:p w14:paraId="4BFC292C">
      <w:pPr>
        <w:autoSpaceDE w:val="0"/>
        <w:autoSpaceDN w:val="0"/>
        <w:spacing w:before="108" w:after="0" w:line="266" w:lineRule="exact"/>
        <w:ind w:left="1210" w:right="1210"/>
      </w:pPr>
      <w:r>
        <w:rPr>
          <w:rFonts w:ascii="F3" w:hAnsi="F3" w:eastAsia="F3"/>
          <w:color w:val="000000"/>
          <w:sz w:val="24"/>
        </w:rPr>
        <w:t>有反光标识，可防止夜间碰撞；</w:t>
      </w:r>
      <w:r>
        <w:rPr>
          <w:rFonts w:ascii="F1" w:hAnsi="F1" w:eastAsia="F1"/>
          <w:color w:val="000000"/>
          <w:sz w:val="24"/>
        </w:rPr>
        <w:t xml:space="preserve"> </w:t>
      </w:r>
    </w:p>
    <w:p w14:paraId="0E3DDBE2">
      <w:pPr>
        <w:autoSpaceDE w:val="0"/>
        <w:autoSpaceDN w:val="0"/>
        <w:spacing w:before="92" w:after="0" w:line="200" w:lineRule="exact"/>
        <w:ind w:left="4172" w:right="4172"/>
        <w:jc w:val="right"/>
      </w:pPr>
      <w:r>
        <w:rPr>
          <w:rFonts w:ascii="F1" w:hAnsi="F1" w:eastAsia="F1"/>
          <w:color w:val="000000"/>
          <w:sz w:val="18"/>
        </w:rPr>
        <w:t xml:space="preserve">234 </w:t>
      </w:r>
    </w:p>
    <w:p w14:paraId="1B1266AD">
      <w:pPr>
        <w:sectPr>
          <w:pgSz w:w="11906" w:h="16838"/>
          <w:pgMar w:top="538" w:right="1086" w:bottom="616" w:left="1440" w:header="720" w:footer="720" w:gutter="0"/>
          <w:cols w:space="720" w:num="1"/>
          <w:docGrid w:linePitch="360" w:charSpace="0"/>
        </w:sectPr>
      </w:pPr>
    </w:p>
    <w:p w14:paraId="101BC744">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754"/>
        <w:gridCol w:w="8272"/>
      </w:tblGrid>
      <w:tr w14:paraId="64D636BE">
        <w:tblPrEx>
          <w:tblCellMar>
            <w:top w:w="0" w:type="dxa"/>
            <w:left w:w="108" w:type="dxa"/>
            <w:bottom w:w="0" w:type="dxa"/>
            <w:right w:w="108" w:type="dxa"/>
          </w:tblCellMar>
        </w:tblPrEx>
        <w:trPr>
          <w:trHeight w:val="1380" w:hRule="exact"/>
        </w:trPr>
        <w:tc>
          <w:tcPr>
            <w:tcW w:w="754" w:type="dxa"/>
            <w:tcBorders>
              <w:top w:val="single" w:color="000000" w:sz="4" w:space="0"/>
            </w:tcBorders>
            <w:tcMar>
              <w:left w:w="0" w:type="dxa"/>
              <w:right w:w="0" w:type="dxa"/>
            </w:tcMar>
          </w:tcPr>
          <w:p w14:paraId="73A8FE3D">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897EA3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72" w:type="dxa"/>
            <w:tcBorders>
              <w:top w:val="single" w:color="000000" w:sz="4" w:space="0"/>
            </w:tcBorders>
            <w:tcMar>
              <w:left w:w="0" w:type="dxa"/>
              <w:right w:w="0" w:type="dxa"/>
            </w:tcMar>
          </w:tcPr>
          <w:p w14:paraId="7BC62FD1">
            <w:pPr>
              <w:autoSpaceDE w:val="0"/>
              <w:autoSpaceDN w:val="0"/>
              <w:spacing w:before="520" w:after="0" w:line="266" w:lineRule="exact"/>
              <w:ind w:left="122" w:right="122"/>
            </w:pPr>
            <w:r>
              <w:rPr>
                <w:rFonts w:ascii="F3" w:hAnsi="F3" w:eastAsia="F3"/>
                <w:color w:val="000000"/>
                <w:sz w:val="24"/>
              </w:rPr>
              <w:t>光幕罩采用开门结构，便于维护和清扫；</w:t>
            </w:r>
            <w:r>
              <w:rPr>
                <w:rFonts w:ascii="F1" w:hAnsi="F1" w:eastAsia="F1"/>
                <w:color w:val="000000"/>
                <w:sz w:val="24"/>
              </w:rPr>
              <w:t xml:space="preserve"> </w:t>
            </w:r>
          </w:p>
          <w:p w14:paraId="2EB65286">
            <w:pPr>
              <w:autoSpaceDE w:val="0"/>
              <w:autoSpaceDN w:val="0"/>
              <w:spacing w:before="222" w:after="0" w:line="240" w:lineRule="exact"/>
              <w:ind w:left="122" w:right="122"/>
            </w:pPr>
            <w:r>
              <w:rPr>
                <w:rFonts w:ascii="F3" w:hAnsi="F3" w:eastAsia="F3"/>
                <w:color w:val="000000"/>
                <w:sz w:val="24"/>
              </w:rPr>
              <w:t>光幕罩的玻璃采用自动电加热玻璃，在天气恶劣的环境下有效的防雾除霜，</w:t>
            </w:r>
          </w:p>
        </w:tc>
      </w:tr>
    </w:tbl>
    <w:p w14:paraId="16043CDF">
      <w:pPr>
        <w:autoSpaceDE w:val="0"/>
        <w:autoSpaceDN w:val="0"/>
        <w:spacing w:before="102" w:after="0" w:line="266" w:lineRule="exact"/>
        <w:ind w:left="1210" w:right="1210"/>
      </w:pPr>
      <w:r>
        <w:rPr>
          <w:rFonts w:ascii="F3" w:hAnsi="F3" w:eastAsia="F3"/>
          <w:color w:val="000000"/>
          <w:sz w:val="24"/>
        </w:rPr>
        <w:t>确保红外线车辆分离器能可靠分离车辆；</w:t>
      </w:r>
      <w:r>
        <w:rPr>
          <w:rFonts w:ascii="F1" w:hAnsi="F1" w:eastAsia="F1"/>
          <w:color w:val="000000"/>
          <w:sz w:val="24"/>
        </w:rPr>
        <w:t xml:space="preserve"> </w:t>
      </w:r>
    </w:p>
    <w:p w14:paraId="053C7EA0">
      <w:pPr>
        <w:autoSpaceDE w:val="0"/>
        <w:autoSpaceDN w:val="0"/>
        <w:spacing w:before="214" w:after="106" w:line="266" w:lineRule="exact"/>
        <w:ind w:left="830" w:right="830"/>
      </w:pPr>
      <w:r>
        <w:rPr>
          <w:rFonts w:ascii="F3" w:hAnsi="F3" w:eastAsia="F3"/>
          <w:color w:val="000000"/>
          <w:sz w:val="24"/>
        </w:rPr>
        <w:t>数据采集控制器主要技术指标：</w:t>
      </w:r>
      <w:r>
        <w:rPr>
          <w:rFonts w:ascii="F16" w:hAnsi="F16" w:eastAsia="F16"/>
          <w:i/>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168"/>
      </w:tblGrid>
      <w:tr w14:paraId="740CFA92">
        <w:tblPrEx>
          <w:tblCellMar>
            <w:top w:w="0" w:type="dxa"/>
            <w:left w:w="108" w:type="dxa"/>
            <w:bottom w:w="0" w:type="dxa"/>
            <w:right w:w="108" w:type="dxa"/>
          </w:tblCellMar>
        </w:tblPrEx>
        <w:trPr>
          <w:trHeight w:val="480" w:hRule="exact"/>
        </w:trPr>
        <w:tc>
          <w:tcPr>
            <w:tcW w:w="692" w:type="dxa"/>
            <w:tcMar>
              <w:left w:w="0" w:type="dxa"/>
              <w:right w:w="0" w:type="dxa"/>
            </w:tcMar>
          </w:tcPr>
          <w:p w14:paraId="279379A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8" w:type="dxa"/>
            <w:tcMar>
              <w:left w:w="0" w:type="dxa"/>
              <w:right w:w="0" w:type="dxa"/>
            </w:tcMar>
          </w:tcPr>
          <w:p w14:paraId="5CE6D701">
            <w:pPr>
              <w:autoSpaceDE w:val="0"/>
              <w:autoSpaceDN w:val="0"/>
              <w:spacing w:before="116" w:after="0" w:line="240" w:lineRule="exact"/>
              <w:jc w:val="center"/>
            </w:pPr>
            <w:r>
              <w:rPr>
                <w:rFonts w:ascii="F3" w:hAnsi="F3" w:eastAsia="F3"/>
                <w:color w:val="000000"/>
                <w:sz w:val="24"/>
              </w:rPr>
              <w:t>内置电源、称重仪表、防雷等；电子部分和所有接口都设置防雷接地或光电</w:t>
            </w:r>
          </w:p>
        </w:tc>
      </w:tr>
    </w:tbl>
    <w:p w14:paraId="5F0BF0AE">
      <w:pPr>
        <w:autoSpaceDE w:val="0"/>
        <w:autoSpaceDN w:val="0"/>
        <w:spacing w:before="108" w:after="106" w:line="266" w:lineRule="exact"/>
        <w:ind w:left="1210" w:right="1210"/>
      </w:pPr>
      <w:r>
        <w:rPr>
          <w:rFonts w:ascii="F3" w:hAnsi="F3" w:eastAsia="F3"/>
          <w:color w:val="000000"/>
          <w:sz w:val="24"/>
        </w:rPr>
        <w:t>隔离保护，保证野外施工与运行的安全；</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168"/>
      </w:tblGrid>
      <w:tr w14:paraId="1F2CB3CF">
        <w:tblPrEx>
          <w:tblCellMar>
            <w:top w:w="0" w:type="dxa"/>
            <w:left w:w="108" w:type="dxa"/>
            <w:bottom w:w="0" w:type="dxa"/>
            <w:right w:w="108" w:type="dxa"/>
          </w:tblCellMar>
        </w:tblPrEx>
        <w:trPr>
          <w:trHeight w:val="2400" w:hRule="exact"/>
        </w:trPr>
        <w:tc>
          <w:tcPr>
            <w:tcW w:w="692" w:type="dxa"/>
            <w:tcMar>
              <w:left w:w="0" w:type="dxa"/>
              <w:right w:w="0" w:type="dxa"/>
            </w:tcMar>
          </w:tcPr>
          <w:p w14:paraId="3CAE924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523899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1901D5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593A1E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EEFB05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8" w:type="dxa"/>
            <w:tcMar>
              <w:left w:w="0" w:type="dxa"/>
              <w:right w:w="0" w:type="dxa"/>
            </w:tcMar>
          </w:tcPr>
          <w:p w14:paraId="7124F3E9">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6"/>
              <w:gridCol w:w="7596"/>
            </w:tblGrid>
            <w:tr w14:paraId="7B13160A">
              <w:tblPrEx>
                <w:tblCellMar>
                  <w:top w:w="0" w:type="dxa"/>
                  <w:left w:w="108" w:type="dxa"/>
                  <w:bottom w:w="0" w:type="dxa"/>
                  <w:right w:w="108" w:type="dxa"/>
                </w:tblCellMar>
              </w:tblPrEx>
              <w:trPr>
                <w:trHeight w:val="908" w:hRule="exact"/>
              </w:trPr>
              <w:tc>
                <w:tcPr>
                  <w:tcW w:w="86" w:type="dxa"/>
                  <w:tcMar>
                    <w:left w:w="0" w:type="dxa"/>
                    <w:right w:w="0" w:type="dxa"/>
                  </w:tcMar>
                </w:tcPr>
                <w:p w14:paraId="1B3159AC"/>
              </w:tc>
              <w:tc>
                <w:tcPr>
                  <w:tcW w:w="7596" w:type="dxa"/>
                  <w:tcMar>
                    <w:left w:w="0" w:type="dxa"/>
                    <w:right w:w="0" w:type="dxa"/>
                  </w:tcMar>
                </w:tcPr>
                <w:p w14:paraId="097FD210">
                  <w:pPr>
                    <w:autoSpaceDE w:val="0"/>
                    <w:autoSpaceDN w:val="0"/>
                    <w:spacing w:before="56" w:after="0" w:line="266" w:lineRule="exact"/>
                    <w:ind w:left="184" w:right="184"/>
                  </w:pPr>
                  <w:r>
                    <w:rPr>
                      <w:rFonts w:ascii="F3" w:hAnsi="F3" w:eastAsia="F3"/>
                      <w:color w:val="000000"/>
                      <w:sz w:val="24"/>
                    </w:rPr>
                    <w:t>称重仪表可直观显示车辆的各轴轴重和车速等信息；</w:t>
                  </w:r>
                  <w:r>
                    <w:rPr>
                      <w:rFonts w:ascii="F1" w:hAnsi="F1" w:eastAsia="F1"/>
                      <w:color w:val="000000"/>
                      <w:sz w:val="24"/>
                    </w:rPr>
                    <w:t xml:space="preserve"> </w:t>
                  </w:r>
                </w:p>
                <w:p w14:paraId="79F3F09F">
                  <w:pPr>
                    <w:autoSpaceDE w:val="0"/>
                    <w:autoSpaceDN w:val="0"/>
                    <w:spacing w:before="214" w:after="0" w:line="266" w:lineRule="exact"/>
                    <w:ind w:left="184" w:right="184"/>
                  </w:pPr>
                  <w:r>
                    <w:rPr>
                      <w:rFonts w:ascii="F3" w:hAnsi="F3" w:eastAsia="F3"/>
                      <w:color w:val="000000"/>
                      <w:sz w:val="24"/>
                    </w:rPr>
                    <w:t>称重仪表定时对外设进行巡检，将设备故障发送到收费计算机；</w:t>
                  </w:r>
                  <w:r>
                    <w:rPr>
                      <w:rFonts w:ascii="F1" w:hAnsi="F1" w:eastAsia="F1"/>
                      <w:color w:val="000000"/>
                      <w:sz w:val="24"/>
                    </w:rPr>
                    <w:t xml:space="preserve"> </w:t>
                  </w:r>
                </w:p>
              </w:tc>
            </w:tr>
          </w:tbl>
          <w:p w14:paraId="4F343F39"/>
          <w:p w14:paraId="3DFE25AE">
            <w:pPr>
              <w:autoSpaceDE w:val="0"/>
              <w:autoSpaceDN w:val="0"/>
              <w:spacing w:after="0" w:line="588" w:lineRule="atLeast"/>
            </w:pPr>
            <w:r>
              <w:rPr>
                <w:rFonts w:ascii="F11" w:hAnsi="F11" w:eastAsia="F11"/>
                <w:color w:val="000000"/>
                <w:sz w:val="24"/>
              </w:rPr>
              <w:t></w:t>
            </w:r>
            <w:r>
              <w:rPr>
                <w:rFonts w:ascii="F10" w:hAnsi="F10" w:eastAsia="F10"/>
                <w:color w:val="000000"/>
                <w:sz w:val="24"/>
              </w:rPr>
              <w:t xml:space="preserve"> </w:t>
            </w:r>
          </w:p>
          <w:p w14:paraId="5B69A244">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64C63D63">
            <w:pPr>
              <w:autoSpaceDE w:val="0"/>
              <w:autoSpaceDN w:val="0"/>
              <w:spacing w:before="216" w:after="0" w:line="266" w:lineRule="exact"/>
              <w:ind w:left="122" w:right="122"/>
            </w:pPr>
            <w:r>
              <w:rPr>
                <w:rFonts w:ascii="F3" w:hAnsi="F3" w:eastAsia="F3"/>
                <w:color w:val="000000"/>
                <w:sz w:val="24"/>
              </w:rPr>
              <w:t>通信速率：</w:t>
            </w:r>
            <w:r>
              <w:rPr>
                <w:rFonts w:ascii="F1" w:hAnsi="F1" w:eastAsia="F1"/>
                <w:color w:val="000000"/>
                <w:sz w:val="24"/>
              </w:rPr>
              <w:t>9600 Kbps /115.2Kbps</w:t>
            </w:r>
            <w:r>
              <w:rPr>
                <w:rFonts w:ascii="F3" w:hAnsi="F3" w:eastAsia="F3"/>
                <w:color w:val="000000"/>
                <w:sz w:val="24"/>
              </w:rPr>
              <w:t>；</w:t>
            </w:r>
            <w:r>
              <w:rPr>
                <w:rFonts w:ascii="F1" w:hAnsi="F1" w:eastAsia="F1"/>
                <w:color w:val="000000"/>
                <w:sz w:val="24"/>
              </w:rPr>
              <w:t xml:space="preserve"> </w:t>
            </w:r>
          </w:p>
          <w:p w14:paraId="777E31BA">
            <w:pPr>
              <w:autoSpaceDE w:val="0"/>
              <w:autoSpaceDN w:val="0"/>
              <w:spacing w:before="214" w:after="0" w:line="266" w:lineRule="exact"/>
              <w:ind w:left="122" w:right="122"/>
            </w:pPr>
            <w:r>
              <w:rPr>
                <w:rFonts w:ascii="F3" w:hAnsi="F3" w:eastAsia="F3"/>
                <w:color w:val="000000"/>
                <w:sz w:val="24"/>
              </w:rPr>
              <w:t>可存储最近不小于</w:t>
            </w:r>
            <w:r>
              <w:rPr>
                <w:rFonts w:ascii="F1" w:hAnsi="F1" w:eastAsia="F1"/>
                <w:color w:val="000000"/>
                <w:sz w:val="24"/>
              </w:rPr>
              <w:t xml:space="preserve"> 10</w:t>
            </w:r>
            <w:r>
              <w:rPr>
                <w:rFonts w:ascii="F3" w:hAnsi="F3" w:eastAsia="F3"/>
                <w:color w:val="000000"/>
                <w:sz w:val="24"/>
              </w:rPr>
              <w:t xml:space="preserve"> 笔车辆检测记录；</w:t>
            </w:r>
            <w:r>
              <w:rPr>
                <w:rFonts w:ascii="F1" w:hAnsi="F1" w:eastAsia="F1"/>
                <w:color w:val="000000"/>
                <w:sz w:val="24"/>
              </w:rPr>
              <w:t xml:space="preserve"> </w:t>
            </w:r>
          </w:p>
          <w:p w14:paraId="20BBE88B">
            <w:pPr>
              <w:autoSpaceDE w:val="0"/>
              <w:autoSpaceDN w:val="0"/>
              <w:spacing w:before="222" w:after="0" w:line="240" w:lineRule="exact"/>
              <w:jc w:val="center"/>
            </w:pPr>
            <w:r>
              <w:rPr>
                <w:rFonts w:ascii="F3" w:hAnsi="F3" w:eastAsia="F3"/>
                <w:color w:val="000000"/>
                <w:sz w:val="24"/>
              </w:rPr>
              <w:t>密封结构设计，机柜底部电缆出线，确保雨淋条件下可正常工作；内置加热</w:t>
            </w:r>
          </w:p>
        </w:tc>
      </w:tr>
    </w:tbl>
    <w:p w14:paraId="6F43A8BF">
      <w:pPr>
        <w:autoSpaceDE w:val="0"/>
        <w:autoSpaceDN w:val="0"/>
        <w:spacing w:before="108" w:after="106" w:line="266" w:lineRule="exact"/>
        <w:ind w:left="1210" w:right="1210"/>
      </w:pPr>
      <w:r>
        <w:rPr>
          <w:rFonts w:ascii="F3" w:hAnsi="F3" w:eastAsia="F3"/>
          <w:color w:val="000000"/>
          <w:sz w:val="24"/>
        </w:rPr>
        <w:t>部件，确保低温下正常工作；</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168"/>
      </w:tblGrid>
      <w:tr w14:paraId="3EAB2E54">
        <w:tblPrEx>
          <w:tblCellMar>
            <w:top w:w="0" w:type="dxa"/>
            <w:left w:w="108" w:type="dxa"/>
            <w:bottom w:w="0" w:type="dxa"/>
            <w:right w:w="108" w:type="dxa"/>
          </w:tblCellMar>
        </w:tblPrEx>
        <w:trPr>
          <w:trHeight w:val="480" w:hRule="exact"/>
        </w:trPr>
        <w:tc>
          <w:tcPr>
            <w:tcW w:w="692" w:type="dxa"/>
            <w:tcMar>
              <w:left w:w="0" w:type="dxa"/>
              <w:right w:w="0" w:type="dxa"/>
            </w:tcMar>
          </w:tcPr>
          <w:p w14:paraId="76683F99">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8" w:type="dxa"/>
            <w:tcMar>
              <w:left w:w="0" w:type="dxa"/>
              <w:right w:w="0" w:type="dxa"/>
            </w:tcMar>
          </w:tcPr>
          <w:p w14:paraId="33C6F547">
            <w:pPr>
              <w:autoSpaceDE w:val="0"/>
              <w:autoSpaceDN w:val="0"/>
              <w:spacing w:before="116" w:after="0" w:line="240" w:lineRule="exact"/>
              <w:jc w:val="center"/>
            </w:pPr>
            <w:r>
              <w:rPr>
                <w:rFonts w:ascii="F3" w:hAnsi="F3" w:eastAsia="F3"/>
                <w:color w:val="000000"/>
                <w:sz w:val="24"/>
              </w:rPr>
              <w:t>控制柜采用不锈钢或经防腐处理材质制作，具有安全门锁，工作状态时防止</w:t>
            </w:r>
          </w:p>
        </w:tc>
      </w:tr>
    </w:tbl>
    <w:p w14:paraId="6D9E7AF8">
      <w:pPr>
        <w:autoSpaceDE w:val="0"/>
        <w:autoSpaceDN w:val="0"/>
        <w:spacing w:before="108" w:after="106" w:line="266" w:lineRule="exact"/>
        <w:ind w:left="1210" w:right="1210"/>
      </w:pPr>
      <w:r>
        <w:rPr>
          <w:rFonts w:ascii="F3" w:hAnsi="F3" w:eastAsia="F3"/>
          <w:color w:val="000000"/>
          <w:sz w:val="24"/>
        </w:rPr>
        <w:t>非授权人员操作称重仪表；</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224"/>
      </w:tblGrid>
      <w:tr w14:paraId="40DC556A">
        <w:tblPrEx>
          <w:tblCellMar>
            <w:top w:w="0" w:type="dxa"/>
            <w:left w:w="108" w:type="dxa"/>
            <w:bottom w:w="0" w:type="dxa"/>
            <w:right w:w="108" w:type="dxa"/>
          </w:tblCellMar>
        </w:tblPrEx>
        <w:trPr>
          <w:trHeight w:val="480" w:hRule="exact"/>
        </w:trPr>
        <w:tc>
          <w:tcPr>
            <w:tcW w:w="692" w:type="dxa"/>
            <w:tcMar>
              <w:left w:w="0" w:type="dxa"/>
              <w:right w:w="0" w:type="dxa"/>
            </w:tcMar>
          </w:tcPr>
          <w:p w14:paraId="7501624D">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24" w:type="dxa"/>
            <w:tcMar>
              <w:left w:w="0" w:type="dxa"/>
              <w:right w:w="0" w:type="dxa"/>
            </w:tcMar>
          </w:tcPr>
          <w:p w14:paraId="1BBBA7B9">
            <w:pPr>
              <w:autoSpaceDE w:val="0"/>
              <w:autoSpaceDN w:val="0"/>
              <w:spacing w:before="108" w:after="0" w:line="266" w:lineRule="exact"/>
              <w:jc w:val="center"/>
            </w:pPr>
            <w:r>
              <w:rPr>
                <w:rFonts w:ascii="F3" w:hAnsi="F3" w:eastAsia="F3"/>
                <w:color w:val="000000"/>
                <w:sz w:val="24"/>
              </w:rPr>
              <w:t>设备平均无故障时间（</w:t>
            </w:r>
            <w:r>
              <w:rPr>
                <w:rFonts w:ascii="F1" w:hAnsi="F1" w:eastAsia="F1"/>
                <w:color w:val="000000"/>
                <w:sz w:val="24"/>
              </w:rPr>
              <w:t>MTBF</w:t>
            </w:r>
            <w:r>
              <w:rPr>
                <w:rFonts w:ascii="F3" w:hAnsi="F3" w:eastAsia="F3"/>
                <w:color w:val="000000"/>
                <w:sz w:val="24"/>
              </w:rPr>
              <w:t>）：≥</w:t>
            </w:r>
            <w:r>
              <w:rPr>
                <w:rFonts w:ascii="F1" w:hAnsi="F1" w:eastAsia="F1"/>
                <w:color w:val="000000"/>
                <w:sz w:val="24"/>
              </w:rPr>
              <w:t>20000</w:t>
            </w:r>
            <w:r>
              <w:rPr>
                <w:rFonts w:ascii="F3" w:hAnsi="F3" w:eastAsia="F3"/>
                <w:color w:val="000000"/>
                <w:sz w:val="24"/>
              </w:rPr>
              <w:t xml:space="preserve"> 小时；使用寿命：</w:t>
            </w:r>
            <w:r>
              <w:rPr>
                <w:rFonts w:ascii="F1" w:hAnsi="F1" w:eastAsia="F1"/>
                <w:color w:val="000000"/>
                <w:sz w:val="24"/>
              </w:rPr>
              <w:t>10</w:t>
            </w:r>
            <w:r>
              <w:rPr>
                <w:rFonts w:ascii="F3" w:hAnsi="F3" w:eastAsia="F3"/>
                <w:color w:val="000000"/>
                <w:sz w:val="24"/>
              </w:rPr>
              <w:t xml:space="preserve"> 年（</w:t>
            </w:r>
            <w:r>
              <w:rPr>
                <w:rFonts w:ascii="F1" w:hAnsi="F1" w:eastAsia="F1"/>
                <w:color w:val="000000"/>
                <w:sz w:val="24"/>
              </w:rPr>
              <w:t>3650</w:t>
            </w:r>
            <w:r>
              <w:rPr>
                <w:rFonts w:ascii="F3" w:hAnsi="F3" w:eastAsia="F3"/>
                <w:color w:val="000000"/>
                <w:sz w:val="24"/>
              </w:rPr>
              <w:t xml:space="preserve"> 天）</w:t>
            </w:r>
          </w:p>
        </w:tc>
      </w:tr>
    </w:tbl>
    <w:p w14:paraId="17DE56B7">
      <w:pPr>
        <w:autoSpaceDE w:val="0"/>
        <w:autoSpaceDN w:val="0"/>
        <w:spacing w:before="108" w:after="106" w:line="266" w:lineRule="exact"/>
        <w:ind w:left="1210" w:right="1210"/>
      </w:pPr>
      <w:r>
        <w:rPr>
          <w:rFonts w:ascii="F3" w:hAnsi="F3" w:eastAsia="F3"/>
          <w:color w:val="000000"/>
          <w:sz w:val="24"/>
        </w:rPr>
        <w:t>以上；</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8168"/>
      </w:tblGrid>
      <w:tr w14:paraId="220B66F6">
        <w:tblPrEx>
          <w:tblCellMar>
            <w:top w:w="0" w:type="dxa"/>
            <w:left w:w="108" w:type="dxa"/>
            <w:bottom w:w="0" w:type="dxa"/>
            <w:right w:w="108" w:type="dxa"/>
          </w:tblCellMar>
        </w:tblPrEx>
        <w:trPr>
          <w:trHeight w:val="480" w:hRule="exact"/>
        </w:trPr>
        <w:tc>
          <w:tcPr>
            <w:tcW w:w="692" w:type="dxa"/>
            <w:tcMar>
              <w:left w:w="0" w:type="dxa"/>
              <w:right w:w="0" w:type="dxa"/>
            </w:tcMar>
          </w:tcPr>
          <w:p w14:paraId="13857D3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8" w:type="dxa"/>
            <w:tcMar>
              <w:left w:w="0" w:type="dxa"/>
              <w:right w:w="0" w:type="dxa"/>
            </w:tcMar>
          </w:tcPr>
          <w:p w14:paraId="169E7148">
            <w:pPr>
              <w:autoSpaceDE w:val="0"/>
              <w:autoSpaceDN w:val="0"/>
              <w:spacing w:before="116" w:after="0" w:line="240" w:lineRule="exact"/>
              <w:jc w:val="center"/>
            </w:pPr>
            <w:r>
              <w:rPr>
                <w:rFonts w:ascii="F3" w:hAnsi="F3" w:eastAsia="F3"/>
                <w:color w:val="000000"/>
                <w:sz w:val="24"/>
              </w:rPr>
              <w:t>仪表固化软件，在自检异常、通讯失败或程序迷走时可自动复位，复位时间</w:t>
            </w:r>
          </w:p>
        </w:tc>
      </w:tr>
    </w:tbl>
    <w:p w14:paraId="1FF78383">
      <w:pPr>
        <w:autoSpaceDE w:val="0"/>
        <w:autoSpaceDN w:val="0"/>
        <w:spacing w:before="108" w:after="104" w:line="266" w:lineRule="exact"/>
        <w:ind w:left="1210" w:right="1210"/>
      </w:pPr>
      <w:r>
        <w:rPr>
          <w:rFonts w:ascii="F3" w:hAnsi="F3" w:eastAsia="F3"/>
          <w:color w:val="000000"/>
          <w:sz w:val="24"/>
        </w:rPr>
        <w:t>小于</w:t>
      </w:r>
      <w:r>
        <w:rPr>
          <w:rFonts w:ascii="F1" w:hAnsi="F1" w:eastAsia="F1"/>
          <w:color w:val="000000"/>
          <w:sz w:val="24"/>
        </w:rPr>
        <w:t xml:space="preserve"> 2</w:t>
      </w:r>
      <w:r>
        <w:rPr>
          <w:rFonts w:ascii="F3" w:hAnsi="F3" w:eastAsia="F3"/>
          <w:color w:val="000000"/>
          <w:sz w:val="24"/>
        </w:rPr>
        <w:t xml:space="preserve"> 秒；</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7478"/>
      </w:tblGrid>
      <w:tr w14:paraId="531B8399">
        <w:tblPrEx>
          <w:tblCellMar>
            <w:top w:w="0" w:type="dxa"/>
            <w:left w:w="108" w:type="dxa"/>
            <w:bottom w:w="0" w:type="dxa"/>
            <w:right w:w="108" w:type="dxa"/>
          </w:tblCellMar>
        </w:tblPrEx>
        <w:trPr>
          <w:trHeight w:val="1922" w:hRule="exact"/>
        </w:trPr>
        <w:tc>
          <w:tcPr>
            <w:tcW w:w="692" w:type="dxa"/>
            <w:tcMar>
              <w:left w:w="0" w:type="dxa"/>
              <w:right w:w="0" w:type="dxa"/>
            </w:tcMar>
          </w:tcPr>
          <w:p w14:paraId="681A50F5">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8BE871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CB3F31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01A59A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478" w:type="dxa"/>
            <w:tcMar>
              <w:left w:w="0" w:type="dxa"/>
              <w:right w:w="0" w:type="dxa"/>
            </w:tcMar>
          </w:tcPr>
          <w:p w14:paraId="12F6E63E">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6"/>
              <w:gridCol w:w="7132"/>
            </w:tblGrid>
            <w:tr w14:paraId="227A8D98">
              <w:tblPrEx>
                <w:tblCellMar>
                  <w:top w:w="0" w:type="dxa"/>
                  <w:left w:w="108" w:type="dxa"/>
                  <w:bottom w:w="0" w:type="dxa"/>
                  <w:right w:w="108" w:type="dxa"/>
                </w:tblCellMar>
              </w:tblPrEx>
              <w:trPr>
                <w:trHeight w:val="1390" w:hRule="exact"/>
              </w:trPr>
              <w:tc>
                <w:tcPr>
                  <w:tcW w:w="86" w:type="dxa"/>
                  <w:tcMar>
                    <w:left w:w="0" w:type="dxa"/>
                    <w:right w:w="0" w:type="dxa"/>
                  </w:tcMar>
                </w:tcPr>
                <w:p w14:paraId="1989760F"/>
              </w:tc>
              <w:tc>
                <w:tcPr>
                  <w:tcW w:w="7132" w:type="dxa"/>
                  <w:tcMar>
                    <w:left w:w="0" w:type="dxa"/>
                    <w:right w:w="0" w:type="dxa"/>
                  </w:tcMar>
                </w:tcPr>
                <w:p w14:paraId="3A21E32A">
                  <w:pPr>
                    <w:autoSpaceDE w:val="0"/>
                    <w:autoSpaceDN w:val="0"/>
                    <w:spacing w:before="58" w:after="0" w:line="266" w:lineRule="exact"/>
                    <w:ind w:left="184" w:right="184"/>
                  </w:pPr>
                  <w:r>
                    <w:rPr>
                      <w:rFonts w:ascii="F3" w:hAnsi="F3" w:eastAsia="F3"/>
                      <w:color w:val="000000"/>
                      <w:sz w:val="24"/>
                    </w:rPr>
                    <w:t>存放修正参数的存储器有加封的锁定装置，锁定后无法改写；</w:t>
                  </w:r>
                  <w:r>
                    <w:rPr>
                      <w:rFonts w:ascii="F1" w:hAnsi="F1" w:eastAsia="F1"/>
                      <w:color w:val="000000"/>
                      <w:sz w:val="24"/>
                    </w:rPr>
                    <w:t xml:space="preserve"> </w:t>
                  </w:r>
                </w:p>
                <w:p w14:paraId="606C774D">
                  <w:pPr>
                    <w:autoSpaceDE w:val="0"/>
                    <w:autoSpaceDN w:val="0"/>
                    <w:spacing w:before="214" w:after="0" w:line="266" w:lineRule="exact"/>
                    <w:ind w:left="184" w:right="184"/>
                  </w:pPr>
                  <w:r>
                    <w:rPr>
                      <w:rFonts w:ascii="F3" w:hAnsi="F3" w:eastAsia="F3"/>
                      <w:color w:val="000000"/>
                      <w:sz w:val="24"/>
                    </w:rPr>
                    <w:t>仪表具有铅封装置，防止非授权人员修改检定参数；</w:t>
                  </w:r>
                  <w:r>
                    <w:rPr>
                      <w:rFonts w:ascii="F1" w:hAnsi="F1" w:eastAsia="F1"/>
                      <w:color w:val="000000"/>
                      <w:sz w:val="24"/>
                    </w:rPr>
                    <w:t xml:space="preserve"> </w:t>
                  </w:r>
                </w:p>
                <w:p w14:paraId="6E89FD47">
                  <w:pPr>
                    <w:autoSpaceDE w:val="0"/>
                    <w:autoSpaceDN w:val="0"/>
                    <w:spacing w:before="214" w:after="0" w:line="266" w:lineRule="exact"/>
                    <w:ind w:left="184" w:right="184"/>
                  </w:pPr>
                  <w:r>
                    <w:rPr>
                      <w:rFonts w:ascii="F3" w:hAnsi="F3" w:eastAsia="F3"/>
                      <w:color w:val="000000"/>
                      <w:sz w:val="24"/>
                    </w:rPr>
                    <w:t>工作环境温度：－</w:t>
                  </w:r>
                  <w:r>
                    <w:rPr>
                      <w:rFonts w:ascii="F1" w:hAnsi="F1" w:eastAsia="F1"/>
                      <w:color w:val="000000"/>
                      <w:sz w:val="24"/>
                    </w:rPr>
                    <w:t>40</w:t>
                  </w:r>
                  <w:r>
                    <w:rPr>
                      <w:rFonts w:ascii="F3" w:hAnsi="F3" w:eastAsia="F3"/>
                      <w:color w:val="000000"/>
                      <w:sz w:val="24"/>
                    </w:rPr>
                    <w:t>℃～＋</w:t>
                  </w:r>
                  <w:r>
                    <w:rPr>
                      <w:rFonts w:ascii="F1" w:hAnsi="F1" w:eastAsia="F1"/>
                      <w:color w:val="000000"/>
                      <w:sz w:val="24"/>
                    </w:rPr>
                    <w:t>80</w:t>
                  </w:r>
                  <w:r>
                    <w:rPr>
                      <w:rFonts w:ascii="F3" w:hAnsi="F3" w:eastAsia="F3"/>
                      <w:color w:val="000000"/>
                      <w:sz w:val="24"/>
                    </w:rPr>
                    <w:t>℃；相对湿度：</w:t>
                  </w:r>
                  <w:r>
                    <w:rPr>
                      <w:rFonts w:ascii="F1" w:hAnsi="F1" w:eastAsia="F1"/>
                      <w:color w:val="000000"/>
                      <w:sz w:val="24"/>
                    </w:rPr>
                    <w:t>0</w:t>
                  </w:r>
                  <w:r>
                    <w:rPr>
                      <w:rFonts w:ascii="F3" w:hAnsi="F3" w:eastAsia="F3"/>
                      <w:color w:val="000000"/>
                      <w:sz w:val="24"/>
                    </w:rPr>
                    <w:t>～</w:t>
                  </w:r>
                  <w:r>
                    <w:rPr>
                      <w:rFonts w:ascii="F1" w:hAnsi="F1" w:eastAsia="F1"/>
                      <w:color w:val="000000"/>
                      <w:sz w:val="24"/>
                    </w:rPr>
                    <w:t>95%RH</w:t>
                  </w:r>
                  <w:r>
                    <w:rPr>
                      <w:rFonts w:ascii="F3" w:hAnsi="F3" w:eastAsia="F3"/>
                      <w:color w:val="000000"/>
                      <w:sz w:val="24"/>
                    </w:rPr>
                    <w:t>；</w:t>
                  </w:r>
                  <w:r>
                    <w:rPr>
                      <w:rFonts w:ascii="F1" w:hAnsi="F1" w:eastAsia="F1"/>
                      <w:color w:val="000000"/>
                      <w:sz w:val="24"/>
                    </w:rPr>
                    <w:t xml:space="preserve"> </w:t>
                  </w:r>
                </w:p>
              </w:tc>
            </w:tr>
          </w:tbl>
          <w:p w14:paraId="7838D44A"/>
          <w:p w14:paraId="06D0E4F2">
            <w:pPr>
              <w:autoSpaceDE w:val="0"/>
              <w:autoSpaceDN w:val="0"/>
              <w:spacing w:after="0" w:line="1068" w:lineRule="atLeast"/>
            </w:pPr>
            <w:r>
              <w:rPr>
                <w:rFonts w:ascii="F11" w:hAnsi="F11" w:eastAsia="F11"/>
                <w:color w:val="000000"/>
                <w:sz w:val="24"/>
              </w:rPr>
              <w:t></w:t>
            </w:r>
            <w:r>
              <w:rPr>
                <w:rFonts w:ascii="F10" w:hAnsi="F10" w:eastAsia="F10"/>
                <w:color w:val="000000"/>
                <w:sz w:val="24"/>
              </w:rPr>
              <w:t xml:space="preserve"> </w:t>
            </w:r>
          </w:p>
          <w:p w14:paraId="1B92BC2C">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682521D2">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516E15B5">
            <w:pPr>
              <w:autoSpaceDE w:val="0"/>
              <w:autoSpaceDN w:val="0"/>
              <w:spacing w:before="216" w:after="0" w:line="266" w:lineRule="exact"/>
              <w:ind w:left="122" w:right="122"/>
            </w:pPr>
            <w:r>
              <w:rPr>
                <w:rFonts w:ascii="F3" w:hAnsi="F3" w:eastAsia="F3"/>
                <w:color w:val="000000"/>
                <w:sz w:val="24"/>
              </w:rPr>
              <w:t>防护等级：</w:t>
            </w:r>
            <w:r>
              <w:rPr>
                <w:rFonts w:ascii="F1" w:hAnsi="F1" w:eastAsia="F1"/>
                <w:color w:val="000000"/>
                <w:sz w:val="24"/>
              </w:rPr>
              <w:t>IP65</w:t>
            </w:r>
            <w:r>
              <w:rPr>
                <w:rFonts w:ascii="F3" w:hAnsi="F3" w:eastAsia="F3"/>
                <w:color w:val="000000"/>
                <w:sz w:val="24"/>
              </w:rPr>
              <w:t>；</w:t>
            </w:r>
            <w:r>
              <w:rPr>
                <w:rFonts w:ascii="F1" w:hAnsi="F1" w:eastAsia="F1"/>
                <w:color w:val="000000"/>
                <w:sz w:val="24"/>
              </w:rPr>
              <w:t xml:space="preserve"> </w:t>
            </w:r>
          </w:p>
        </w:tc>
      </w:tr>
    </w:tbl>
    <w:p w14:paraId="49A21CEF">
      <w:pPr>
        <w:autoSpaceDE w:val="0"/>
        <w:autoSpaceDN w:val="0"/>
        <w:spacing w:before="108" w:after="104" w:line="266" w:lineRule="exact"/>
        <w:ind w:left="830" w:right="830"/>
      </w:pPr>
      <w:r>
        <w:rPr>
          <w:rFonts w:ascii="F3" w:hAnsi="F3" w:eastAsia="F3"/>
          <w:color w:val="000000"/>
          <w:sz w:val="24"/>
        </w:rPr>
        <w:t>轮轴判别器主要技术指标：</w:t>
      </w:r>
      <w:r>
        <w:rPr>
          <w:rFonts w:ascii="F16" w:hAnsi="F16" w:eastAsia="F16"/>
          <w:i/>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692"/>
        <w:gridCol w:w="7838"/>
      </w:tblGrid>
      <w:tr w14:paraId="59CDA78A">
        <w:tblPrEx>
          <w:tblCellMar>
            <w:top w:w="0" w:type="dxa"/>
            <w:left w:w="108" w:type="dxa"/>
            <w:bottom w:w="0" w:type="dxa"/>
            <w:right w:w="108" w:type="dxa"/>
          </w:tblCellMar>
        </w:tblPrEx>
        <w:trPr>
          <w:trHeight w:val="2822" w:hRule="exact"/>
        </w:trPr>
        <w:tc>
          <w:tcPr>
            <w:tcW w:w="692" w:type="dxa"/>
            <w:tcMar>
              <w:left w:w="0" w:type="dxa"/>
              <w:right w:w="0" w:type="dxa"/>
            </w:tcMar>
          </w:tcPr>
          <w:p w14:paraId="105EB75C">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2CE5D3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F09ACB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5311D5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A12218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5BC36F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838" w:type="dxa"/>
            <w:tcMar>
              <w:left w:w="0" w:type="dxa"/>
              <w:right w:w="0" w:type="dxa"/>
            </w:tcMar>
          </w:tcPr>
          <w:p w14:paraId="30088E9C">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6"/>
              <w:gridCol w:w="7672"/>
            </w:tblGrid>
            <w:tr w14:paraId="56DF0999">
              <w:tblPrEx>
                <w:tblCellMar>
                  <w:top w:w="0" w:type="dxa"/>
                  <w:left w:w="108" w:type="dxa"/>
                  <w:bottom w:w="0" w:type="dxa"/>
                  <w:right w:w="108" w:type="dxa"/>
                </w:tblCellMar>
              </w:tblPrEx>
              <w:trPr>
                <w:trHeight w:val="910" w:hRule="exact"/>
              </w:trPr>
              <w:tc>
                <w:tcPr>
                  <w:tcW w:w="86" w:type="dxa"/>
                  <w:tcMar>
                    <w:left w:w="0" w:type="dxa"/>
                    <w:right w:w="0" w:type="dxa"/>
                  </w:tcMar>
                </w:tcPr>
                <w:p w14:paraId="3A59EDAE"/>
              </w:tc>
              <w:tc>
                <w:tcPr>
                  <w:tcW w:w="7672" w:type="dxa"/>
                  <w:tcMar>
                    <w:left w:w="0" w:type="dxa"/>
                    <w:right w:w="0" w:type="dxa"/>
                  </w:tcMar>
                </w:tcPr>
                <w:p w14:paraId="4E11018E">
                  <w:pPr>
                    <w:autoSpaceDE w:val="0"/>
                    <w:autoSpaceDN w:val="0"/>
                    <w:spacing w:before="58" w:after="0" w:line="266" w:lineRule="exact"/>
                    <w:jc w:val="center"/>
                  </w:pPr>
                  <w:r>
                    <w:rPr>
                      <w:rFonts w:ascii="F3" w:hAnsi="F3" w:eastAsia="F3"/>
                      <w:color w:val="000000"/>
                      <w:sz w:val="24"/>
                    </w:rPr>
                    <w:t>当车轴反复碾压轮轴识别器时，可准确的识别车辆轮轴及行驶方向；</w:t>
                  </w:r>
                  <w:r>
                    <w:rPr>
                      <w:rFonts w:ascii="F1" w:hAnsi="F1" w:eastAsia="F1"/>
                      <w:color w:val="000000"/>
                      <w:sz w:val="24"/>
                    </w:rPr>
                    <w:t xml:space="preserve"> </w:t>
                  </w:r>
                </w:p>
                <w:p w14:paraId="40212607">
                  <w:pPr>
                    <w:autoSpaceDE w:val="0"/>
                    <w:autoSpaceDN w:val="0"/>
                    <w:spacing w:before="214" w:after="0" w:line="266" w:lineRule="exact"/>
                    <w:ind w:left="184" w:right="184"/>
                  </w:pPr>
                  <w:r>
                    <w:rPr>
                      <w:rFonts w:ascii="F3" w:hAnsi="F3" w:eastAsia="F3"/>
                      <w:color w:val="000000"/>
                      <w:sz w:val="24"/>
                    </w:rPr>
                    <w:t>对总重</w:t>
                  </w:r>
                  <w:r>
                    <w:rPr>
                      <w:rFonts w:ascii="F1" w:hAnsi="F1" w:eastAsia="F1"/>
                      <w:color w:val="000000"/>
                      <w:sz w:val="24"/>
                    </w:rPr>
                    <w:t xml:space="preserve"> 5t</w:t>
                  </w:r>
                  <w:r>
                    <w:rPr>
                      <w:rFonts w:ascii="F3" w:hAnsi="F3" w:eastAsia="F3"/>
                      <w:color w:val="000000"/>
                      <w:sz w:val="24"/>
                    </w:rPr>
                    <w:t xml:space="preserve"> 以上车辆的轴型的识别正确率大于</w:t>
                  </w:r>
                  <w:r>
                    <w:rPr>
                      <w:rFonts w:ascii="F1" w:hAnsi="F1" w:eastAsia="F1"/>
                      <w:color w:val="000000"/>
                      <w:sz w:val="24"/>
                    </w:rPr>
                    <w:t xml:space="preserve"> 99.9%</w:t>
                  </w:r>
                  <w:r>
                    <w:rPr>
                      <w:rFonts w:ascii="F3" w:hAnsi="F3" w:eastAsia="F3"/>
                      <w:color w:val="000000"/>
                      <w:sz w:val="24"/>
                    </w:rPr>
                    <w:t>；</w:t>
                  </w:r>
                  <w:r>
                    <w:rPr>
                      <w:rFonts w:ascii="F1" w:hAnsi="F1" w:eastAsia="F1"/>
                      <w:color w:val="000000"/>
                      <w:sz w:val="24"/>
                    </w:rPr>
                    <w:t xml:space="preserve"> </w:t>
                  </w:r>
                </w:p>
              </w:tc>
            </w:tr>
          </w:tbl>
          <w:p w14:paraId="7241ACFF"/>
          <w:p w14:paraId="17D8C21B">
            <w:pPr>
              <w:autoSpaceDE w:val="0"/>
              <w:autoSpaceDN w:val="0"/>
              <w:spacing w:after="0" w:line="588" w:lineRule="atLeast"/>
            </w:pPr>
            <w:r>
              <w:rPr>
                <w:rFonts w:ascii="F11" w:hAnsi="F11" w:eastAsia="F11"/>
                <w:color w:val="000000"/>
                <w:sz w:val="24"/>
              </w:rPr>
              <w:t></w:t>
            </w:r>
            <w:r>
              <w:rPr>
                <w:rFonts w:ascii="F10" w:hAnsi="F10" w:eastAsia="F10"/>
                <w:color w:val="000000"/>
                <w:sz w:val="24"/>
              </w:rPr>
              <w:t xml:space="preserve"> </w:t>
            </w:r>
          </w:p>
          <w:p w14:paraId="656F0D2C">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5C49BEC3">
            <w:pPr>
              <w:autoSpaceDE w:val="0"/>
              <w:autoSpaceDN w:val="0"/>
              <w:spacing w:before="216" w:after="0" w:line="266" w:lineRule="exact"/>
              <w:ind w:left="122" w:right="122"/>
            </w:pPr>
            <w:r>
              <w:rPr>
                <w:rFonts w:ascii="F3" w:hAnsi="F3" w:eastAsia="F3"/>
                <w:color w:val="000000"/>
                <w:sz w:val="24"/>
              </w:rPr>
              <w:t>全密封结构，防止进水、进沙；</w:t>
            </w:r>
            <w:r>
              <w:rPr>
                <w:rFonts w:ascii="F1" w:hAnsi="F1" w:eastAsia="F1"/>
                <w:color w:val="000000"/>
                <w:sz w:val="24"/>
              </w:rPr>
              <w:t xml:space="preserve"> </w:t>
            </w:r>
          </w:p>
          <w:p w14:paraId="35D3A23E">
            <w:pPr>
              <w:autoSpaceDE w:val="0"/>
              <w:autoSpaceDN w:val="0"/>
              <w:spacing w:before="214" w:after="0" w:line="266" w:lineRule="exact"/>
              <w:ind w:left="122" w:right="122"/>
            </w:pPr>
            <w:r>
              <w:rPr>
                <w:rFonts w:ascii="F3" w:hAnsi="F3" w:eastAsia="F3"/>
                <w:color w:val="000000"/>
                <w:sz w:val="24"/>
              </w:rPr>
              <w:t>信号类型：数字电荷式；</w:t>
            </w:r>
            <w:r>
              <w:rPr>
                <w:rFonts w:ascii="F1" w:hAnsi="F1" w:eastAsia="F1"/>
                <w:color w:val="000000"/>
                <w:sz w:val="24"/>
              </w:rPr>
              <w:t xml:space="preserve"> </w:t>
            </w:r>
          </w:p>
          <w:p w14:paraId="4B978567">
            <w:pPr>
              <w:autoSpaceDE w:val="0"/>
              <w:autoSpaceDN w:val="0"/>
              <w:spacing w:before="214" w:after="104" w:line="266" w:lineRule="exact"/>
              <w:ind w:left="122" w:right="122"/>
            </w:pPr>
            <w:r>
              <w:rPr>
                <w:rFonts w:ascii="F3" w:hAnsi="F3" w:eastAsia="F3"/>
                <w:color w:val="000000"/>
                <w:sz w:val="24"/>
              </w:rPr>
              <w:t>防护等级：</w:t>
            </w:r>
            <w:r>
              <w:rPr>
                <w:rFonts w:ascii="F1" w:hAnsi="F1" w:eastAsia="F1"/>
                <w:color w:val="000000"/>
                <w:sz w:val="24"/>
              </w:rPr>
              <w:t>IP68</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6"/>
              <w:gridCol w:w="7488"/>
            </w:tblGrid>
            <w:tr w14:paraId="05EB2344">
              <w:tblPrEx>
                <w:tblCellMar>
                  <w:top w:w="0" w:type="dxa"/>
                  <w:left w:w="108" w:type="dxa"/>
                  <w:bottom w:w="0" w:type="dxa"/>
                  <w:right w:w="108" w:type="dxa"/>
                </w:tblCellMar>
              </w:tblPrEx>
              <w:trPr>
                <w:trHeight w:val="400" w:hRule="exact"/>
              </w:trPr>
              <w:tc>
                <w:tcPr>
                  <w:tcW w:w="86" w:type="dxa"/>
                  <w:tcMar>
                    <w:left w:w="0" w:type="dxa"/>
                    <w:right w:w="0" w:type="dxa"/>
                  </w:tcMar>
                </w:tcPr>
                <w:p w14:paraId="1455D2D7"/>
              </w:tc>
              <w:tc>
                <w:tcPr>
                  <w:tcW w:w="7488" w:type="dxa"/>
                  <w:tcMar>
                    <w:left w:w="0" w:type="dxa"/>
                    <w:right w:w="0" w:type="dxa"/>
                  </w:tcMar>
                </w:tcPr>
                <w:p w14:paraId="568E2DA6">
                  <w:pPr>
                    <w:autoSpaceDE w:val="0"/>
                    <w:autoSpaceDN w:val="0"/>
                    <w:spacing w:before="110" w:after="0" w:line="266" w:lineRule="exact"/>
                    <w:ind w:left="184" w:right="184"/>
                  </w:pPr>
                  <w:r>
                    <w:rPr>
                      <w:rFonts w:ascii="F1" w:hAnsi="F1" w:eastAsia="F1"/>
                      <w:color w:val="000000"/>
                      <w:sz w:val="24"/>
                    </w:rPr>
                    <w:t>MTBF</w:t>
                  </w:r>
                  <w:r>
                    <w:rPr>
                      <w:rFonts w:ascii="F3" w:hAnsi="F3" w:eastAsia="F3"/>
                      <w:color w:val="000000"/>
                      <w:sz w:val="24"/>
                    </w:rPr>
                    <w:t>≥</w:t>
                  </w:r>
                  <w:r>
                    <w:rPr>
                      <w:rFonts w:ascii="F1" w:hAnsi="F1" w:eastAsia="F1"/>
                      <w:color w:val="000000"/>
                      <w:sz w:val="24"/>
                    </w:rPr>
                    <w:t>20000h</w:t>
                  </w:r>
                  <w:r>
                    <w:rPr>
                      <w:rFonts w:ascii="F3" w:hAnsi="F3" w:eastAsia="F3"/>
                      <w:color w:val="000000"/>
                      <w:sz w:val="24"/>
                    </w:rPr>
                    <w:t>；使用寿命：正常工况下</w:t>
                  </w:r>
                  <w:r>
                    <w:rPr>
                      <w:rFonts w:ascii="F1" w:hAnsi="F1" w:eastAsia="F1"/>
                      <w:color w:val="000000"/>
                      <w:sz w:val="24"/>
                    </w:rPr>
                    <w:t xml:space="preserve"> 10</w:t>
                  </w:r>
                  <w:r>
                    <w:rPr>
                      <w:rFonts w:ascii="F3" w:hAnsi="F3" w:eastAsia="F3"/>
                      <w:color w:val="000000"/>
                      <w:sz w:val="24"/>
                    </w:rPr>
                    <w:t xml:space="preserve"> 年（</w:t>
                  </w:r>
                  <w:r>
                    <w:rPr>
                      <w:rFonts w:ascii="F1" w:hAnsi="F1" w:eastAsia="F1"/>
                      <w:color w:val="000000"/>
                      <w:sz w:val="24"/>
                    </w:rPr>
                    <w:t>3650</w:t>
                  </w:r>
                  <w:r>
                    <w:rPr>
                      <w:rFonts w:ascii="F3" w:hAnsi="F3" w:eastAsia="F3"/>
                      <w:color w:val="000000"/>
                      <w:sz w:val="24"/>
                    </w:rPr>
                    <w:t xml:space="preserve"> 天）以上；</w:t>
                  </w:r>
                  <w:r>
                    <w:rPr>
                      <w:rFonts w:ascii="F1" w:hAnsi="F1" w:eastAsia="F1"/>
                      <w:color w:val="000000"/>
                      <w:sz w:val="24"/>
                    </w:rPr>
                    <w:t xml:space="preserve"> </w:t>
                  </w:r>
                </w:p>
              </w:tc>
            </w:tr>
          </w:tbl>
          <w:p w14:paraId="1C10EAD5"/>
          <w:p w14:paraId="68063FD2">
            <w:pPr>
              <w:autoSpaceDE w:val="0"/>
              <w:autoSpaceDN w:val="0"/>
              <w:spacing w:after="0" w:line="26" w:lineRule="atLeast"/>
            </w:pPr>
            <w:r>
              <w:rPr>
                <w:rFonts w:ascii="F11" w:hAnsi="F11" w:eastAsia="F11"/>
                <w:color w:val="000000"/>
                <w:sz w:val="24"/>
              </w:rPr>
              <w:t></w:t>
            </w:r>
            <w:r>
              <w:rPr>
                <w:rFonts w:ascii="F10" w:hAnsi="F10" w:eastAsia="F10"/>
                <w:color w:val="000000"/>
                <w:sz w:val="24"/>
              </w:rPr>
              <w:t xml:space="preserve"> </w:t>
            </w:r>
          </w:p>
        </w:tc>
      </w:tr>
    </w:tbl>
    <w:p w14:paraId="429739DD">
      <w:pPr>
        <w:autoSpaceDE w:val="0"/>
        <w:autoSpaceDN w:val="0"/>
        <w:spacing w:before="46" w:after="0" w:line="200" w:lineRule="exact"/>
        <w:ind w:left="4172" w:right="4172"/>
        <w:jc w:val="right"/>
      </w:pPr>
      <w:r>
        <w:rPr>
          <w:rFonts w:ascii="F1" w:hAnsi="F1" w:eastAsia="F1"/>
          <w:color w:val="000000"/>
          <w:sz w:val="18"/>
        </w:rPr>
        <w:t xml:space="preserve">235 </w:t>
      </w:r>
    </w:p>
    <w:p w14:paraId="489DB917">
      <w:pPr>
        <w:sectPr>
          <w:pgSz w:w="11906" w:h="16838"/>
          <w:pgMar w:top="538" w:right="1086" w:bottom="616" w:left="1440" w:header="720" w:footer="720" w:gutter="0"/>
          <w:cols w:space="720" w:num="1"/>
          <w:docGrid w:linePitch="360" w:charSpace="0"/>
        </w:sectPr>
      </w:pPr>
    </w:p>
    <w:p w14:paraId="4EB39172">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754"/>
        <w:gridCol w:w="8272"/>
      </w:tblGrid>
      <w:tr w14:paraId="01522A45">
        <w:tblPrEx>
          <w:tblCellMar>
            <w:top w:w="0" w:type="dxa"/>
            <w:left w:w="108" w:type="dxa"/>
            <w:bottom w:w="0" w:type="dxa"/>
            <w:right w:w="108" w:type="dxa"/>
          </w:tblCellMar>
        </w:tblPrEx>
        <w:trPr>
          <w:trHeight w:val="1380" w:hRule="exact"/>
        </w:trPr>
        <w:tc>
          <w:tcPr>
            <w:tcW w:w="754" w:type="dxa"/>
            <w:tcBorders>
              <w:top w:val="single" w:color="000000" w:sz="4" w:space="0"/>
            </w:tcBorders>
            <w:tcMar>
              <w:left w:w="0" w:type="dxa"/>
              <w:right w:w="0" w:type="dxa"/>
            </w:tcMar>
          </w:tcPr>
          <w:p w14:paraId="0A43FE9B">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0A704B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72" w:type="dxa"/>
            <w:tcBorders>
              <w:top w:val="single" w:color="000000" w:sz="4" w:space="0"/>
            </w:tcBorders>
            <w:tcMar>
              <w:left w:w="0" w:type="dxa"/>
              <w:right w:w="0" w:type="dxa"/>
            </w:tcMar>
          </w:tcPr>
          <w:p w14:paraId="49834D06">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6"/>
              <w:gridCol w:w="7082"/>
            </w:tblGrid>
            <w:tr w14:paraId="52C897A3">
              <w:tblPrEx>
                <w:tblCellMar>
                  <w:top w:w="0" w:type="dxa"/>
                  <w:left w:w="108" w:type="dxa"/>
                  <w:bottom w:w="0" w:type="dxa"/>
                  <w:right w:w="108" w:type="dxa"/>
                </w:tblCellMar>
              </w:tblPrEx>
              <w:trPr>
                <w:trHeight w:val="638" w:hRule="exact"/>
              </w:trPr>
              <w:tc>
                <w:tcPr>
                  <w:tcW w:w="86" w:type="dxa"/>
                  <w:tcMar>
                    <w:left w:w="0" w:type="dxa"/>
                    <w:right w:w="0" w:type="dxa"/>
                  </w:tcMar>
                </w:tcPr>
                <w:p w14:paraId="387D0172"/>
              </w:tc>
              <w:tc>
                <w:tcPr>
                  <w:tcW w:w="7082" w:type="dxa"/>
                  <w:tcMar>
                    <w:left w:w="0" w:type="dxa"/>
                    <w:right w:w="0" w:type="dxa"/>
                  </w:tcMar>
                </w:tcPr>
                <w:p w14:paraId="53E55A8E">
                  <w:pPr>
                    <w:autoSpaceDE w:val="0"/>
                    <w:autoSpaceDN w:val="0"/>
                    <w:spacing w:before="262" w:after="0" w:line="266" w:lineRule="exact"/>
                    <w:ind w:left="184" w:right="184"/>
                  </w:pPr>
                  <w:r>
                    <w:rPr>
                      <w:rFonts w:ascii="F3" w:hAnsi="F3" w:eastAsia="F3"/>
                      <w:color w:val="000000"/>
                      <w:sz w:val="24"/>
                    </w:rPr>
                    <w:t>工作环境：温度：</w:t>
                  </w:r>
                  <w:r>
                    <w:rPr>
                      <w:rFonts w:ascii="F1" w:hAnsi="F1" w:eastAsia="F1"/>
                      <w:color w:val="000000"/>
                      <w:sz w:val="24"/>
                    </w:rPr>
                    <w:t>-45</w:t>
                  </w:r>
                  <w:r>
                    <w:rPr>
                      <w:rFonts w:ascii="F3" w:hAnsi="F3" w:eastAsia="F3"/>
                      <w:color w:val="000000"/>
                      <w:sz w:val="24"/>
                    </w:rPr>
                    <w:t>℃～</w:t>
                  </w:r>
                  <w:r>
                    <w:rPr>
                      <w:rFonts w:ascii="F1" w:hAnsi="F1" w:eastAsia="F1"/>
                      <w:color w:val="000000"/>
                      <w:sz w:val="24"/>
                    </w:rPr>
                    <w:t>+80</w:t>
                  </w:r>
                  <w:r>
                    <w:rPr>
                      <w:rFonts w:ascii="F3" w:hAnsi="F3" w:eastAsia="F3"/>
                      <w:color w:val="000000"/>
                      <w:sz w:val="24"/>
                    </w:rPr>
                    <w:t>℃；湿度：≤</w:t>
                  </w:r>
                  <w:r>
                    <w:rPr>
                      <w:rFonts w:ascii="F1" w:hAnsi="F1" w:eastAsia="F1"/>
                      <w:color w:val="000000"/>
                      <w:sz w:val="24"/>
                    </w:rPr>
                    <w:t>95</w:t>
                  </w:r>
                  <w:r>
                    <w:rPr>
                      <w:rFonts w:ascii="F3" w:hAnsi="F3" w:eastAsia="F3"/>
                      <w:color w:val="000000"/>
                      <w:sz w:val="24"/>
                    </w:rPr>
                    <w:t>﹪</w:t>
                  </w:r>
                  <w:r>
                    <w:rPr>
                      <w:rFonts w:ascii="F1" w:hAnsi="F1" w:eastAsia="F1"/>
                      <w:color w:val="000000"/>
                      <w:sz w:val="24"/>
                    </w:rPr>
                    <w:t>RH</w:t>
                  </w:r>
                  <w:r>
                    <w:rPr>
                      <w:rFonts w:ascii="F3" w:hAnsi="F3" w:eastAsia="F3"/>
                      <w:color w:val="000000"/>
                      <w:sz w:val="24"/>
                    </w:rPr>
                    <w:t>；</w:t>
                  </w:r>
                  <w:r>
                    <w:rPr>
                      <w:rFonts w:ascii="F1" w:hAnsi="F1" w:eastAsia="F1"/>
                      <w:color w:val="000000"/>
                      <w:sz w:val="24"/>
                    </w:rPr>
                    <w:t xml:space="preserve"> </w:t>
                  </w:r>
                </w:p>
              </w:tc>
            </w:tr>
          </w:tbl>
          <w:p w14:paraId="40E07381"/>
          <w:p w14:paraId="0C7A4273">
            <w:pPr>
              <w:autoSpaceDE w:val="0"/>
              <w:autoSpaceDN w:val="0"/>
              <w:spacing w:after="0" w:line="112" w:lineRule="atLeast"/>
            </w:pPr>
            <w:r>
              <w:rPr>
                <w:rFonts w:ascii="F11" w:hAnsi="F11" w:eastAsia="F11"/>
                <w:color w:val="000000"/>
                <w:sz w:val="24"/>
              </w:rPr>
              <w:t></w:t>
            </w:r>
            <w:r>
              <w:rPr>
                <w:rFonts w:ascii="F10" w:hAnsi="F10" w:eastAsia="F10"/>
                <w:color w:val="000000"/>
                <w:sz w:val="24"/>
              </w:rPr>
              <w:t xml:space="preserve"> </w:t>
            </w:r>
          </w:p>
          <w:p w14:paraId="588BB737">
            <w:pPr>
              <w:autoSpaceDE w:val="0"/>
              <w:autoSpaceDN w:val="0"/>
              <w:spacing w:before="224" w:after="0" w:line="240" w:lineRule="exact"/>
              <w:ind w:left="122" w:right="122"/>
            </w:pPr>
            <w:r>
              <w:rPr>
                <w:rFonts w:ascii="F3" w:hAnsi="F3" w:eastAsia="F3"/>
                <w:color w:val="000000"/>
                <w:sz w:val="24"/>
              </w:rPr>
              <w:t>具有自诊断功能，当轴识别传感器发生故障时，可在仪表上和轮胎识别器控</w:t>
            </w:r>
          </w:p>
        </w:tc>
      </w:tr>
    </w:tbl>
    <w:p w14:paraId="76A8DC07">
      <w:pPr>
        <w:autoSpaceDE w:val="0"/>
        <w:autoSpaceDN w:val="0"/>
        <w:spacing w:before="102" w:after="106" w:line="266" w:lineRule="exact"/>
        <w:ind w:left="1210" w:right="1210"/>
      </w:pPr>
      <w:r>
        <w:rPr>
          <w:rFonts w:ascii="F3" w:hAnsi="F3" w:eastAsia="F3"/>
          <w:color w:val="000000"/>
          <w:sz w:val="24"/>
        </w:rPr>
        <w:t>制器上显示故障状态并上传计算机；</w:t>
      </w:r>
      <w:r>
        <w:rPr>
          <w:rFonts w:ascii="F1" w:hAnsi="F1" w:eastAsia="F1"/>
          <w:color w:val="000000"/>
          <w:sz w:val="24"/>
        </w:rPr>
        <w:t xml:space="preserve"> </w:t>
      </w:r>
    </w:p>
    <w:tbl>
      <w:tblPr>
        <w:tblStyle w:val="32"/>
        <w:tblW w:w="0" w:type="auto"/>
        <w:tblInd w:w="395" w:type="dxa"/>
        <w:tblLayout w:type="fixed"/>
        <w:tblCellMar>
          <w:top w:w="0" w:type="dxa"/>
          <w:left w:w="108" w:type="dxa"/>
          <w:bottom w:w="0" w:type="dxa"/>
          <w:right w:w="108" w:type="dxa"/>
        </w:tblCellMar>
      </w:tblPr>
      <w:tblGrid>
        <w:gridCol w:w="720"/>
        <w:gridCol w:w="7252"/>
      </w:tblGrid>
      <w:tr w14:paraId="189FE481">
        <w:tblPrEx>
          <w:tblCellMar>
            <w:top w:w="0" w:type="dxa"/>
            <w:left w:w="108" w:type="dxa"/>
            <w:bottom w:w="0" w:type="dxa"/>
            <w:right w:w="108" w:type="dxa"/>
          </w:tblCellMar>
        </w:tblPrEx>
        <w:trPr>
          <w:trHeight w:val="1036" w:hRule="exact"/>
        </w:trPr>
        <w:tc>
          <w:tcPr>
            <w:tcW w:w="720" w:type="dxa"/>
            <w:tcMar>
              <w:left w:w="0" w:type="dxa"/>
              <w:right w:w="0" w:type="dxa"/>
            </w:tcMar>
          </w:tcPr>
          <w:p w14:paraId="3261649A">
            <w:pPr>
              <w:autoSpaceDE w:val="0"/>
              <w:autoSpaceDN w:val="0"/>
              <w:spacing w:before="104" w:after="0" w:line="268" w:lineRule="exact"/>
              <w:ind w:left="150" w:right="150"/>
              <w:jc w:val="right"/>
            </w:pPr>
            <w:r>
              <w:rPr>
                <w:rFonts w:ascii="F11" w:hAnsi="F11" w:eastAsia="F11"/>
                <w:color w:val="000000"/>
                <w:sz w:val="24"/>
              </w:rPr>
              <w:t></w:t>
            </w:r>
            <w:r>
              <w:rPr>
                <w:rFonts w:ascii="F10" w:hAnsi="F10" w:eastAsia="F10"/>
                <w:color w:val="000000"/>
                <w:sz w:val="24"/>
              </w:rPr>
              <w:t xml:space="preserve"> </w:t>
            </w:r>
          </w:p>
          <w:p w14:paraId="64CF1667">
            <w:pPr>
              <w:autoSpaceDE w:val="0"/>
              <w:autoSpaceDN w:val="0"/>
              <w:spacing w:before="212" w:after="0" w:line="268" w:lineRule="exact"/>
              <w:ind w:left="96" w:right="96"/>
              <w:jc w:val="right"/>
            </w:pPr>
            <w:r>
              <w:rPr>
                <w:rFonts w:ascii="F11" w:hAnsi="F11" w:eastAsia="F11"/>
                <w:color w:val="000000"/>
                <w:sz w:val="24"/>
              </w:rPr>
              <w:t></w:t>
            </w:r>
            <w:r>
              <w:rPr>
                <w:rFonts w:ascii="F10" w:hAnsi="F10" w:eastAsia="F10"/>
                <w:color w:val="000000"/>
                <w:sz w:val="24"/>
              </w:rPr>
              <w:t xml:space="preserve"> </w:t>
            </w:r>
          </w:p>
        </w:tc>
        <w:tc>
          <w:tcPr>
            <w:tcW w:w="7252" w:type="dxa"/>
            <w:tcMar>
              <w:left w:w="0" w:type="dxa"/>
              <w:right w:w="0" w:type="dxa"/>
            </w:tcMar>
          </w:tcPr>
          <w:p w14:paraId="01AAE13D">
            <w:pPr>
              <w:autoSpaceDE w:val="0"/>
              <w:autoSpaceDN w:val="0"/>
              <w:spacing w:before="108" w:after="106" w:line="266" w:lineRule="exact"/>
              <w:ind w:left="94" w:right="94"/>
            </w:pPr>
            <w:r>
              <w:rPr>
                <w:rFonts w:ascii="F3" w:hAnsi="F3" w:eastAsia="F3"/>
                <w:color w:val="000000"/>
                <w:sz w:val="24"/>
              </w:rPr>
              <w:t>轮轴识别器故障时，可选择不设置此轮轴识别器；</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90"/>
              <w:gridCol w:w="6776"/>
            </w:tblGrid>
            <w:tr w14:paraId="1FBC2318">
              <w:tblPrEx>
                <w:tblCellMar>
                  <w:top w:w="0" w:type="dxa"/>
                  <w:left w:w="108" w:type="dxa"/>
                  <w:bottom w:w="0" w:type="dxa"/>
                  <w:right w:w="108" w:type="dxa"/>
                </w:tblCellMar>
              </w:tblPrEx>
              <w:trPr>
                <w:trHeight w:val="466" w:hRule="exact"/>
              </w:trPr>
              <w:tc>
                <w:tcPr>
                  <w:tcW w:w="90" w:type="dxa"/>
                  <w:tcMar>
                    <w:left w:w="0" w:type="dxa"/>
                    <w:right w:w="0" w:type="dxa"/>
                  </w:tcMar>
                </w:tcPr>
                <w:p w14:paraId="49B674B6"/>
              </w:tc>
              <w:tc>
                <w:tcPr>
                  <w:tcW w:w="6776" w:type="dxa"/>
                  <w:tcMar>
                    <w:left w:w="0" w:type="dxa"/>
                    <w:right w:w="0" w:type="dxa"/>
                  </w:tcMar>
                </w:tcPr>
                <w:p w14:paraId="79F9117D">
                  <w:pPr>
                    <w:autoSpaceDE w:val="0"/>
                    <w:autoSpaceDN w:val="0"/>
                    <w:spacing w:before="108" w:after="0" w:line="266" w:lineRule="exact"/>
                    <w:ind w:left="194" w:right="194"/>
                  </w:pPr>
                  <w:r>
                    <w:rPr>
                      <w:rFonts w:ascii="F3" w:hAnsi="F3" w:eastAsia="F3"/>
                      <w:color w:val="000000"/>
                      <w:sz w:val="24"/>
                    </w:rPr>
                    <w:t>设备配备有必要的电源、信号防雷设备，确保设备安全；</w:t>
                  </w:r>
                  <w:r>
                    <w:rPr>
                      <w:rFonts w:ascii="F1" w:hAnsi="F1" w:eastAsia="F1"/>
                      <w:color w:val="000000"/>
                      <w:sz w:val="24"/>
                    </w:rPr>
                    <w:t xml:space="preserve"> </w:t>
                  </w:r>
                </w:p>
              </w:tc>
            </w:tr>
          </w:tbl>
          <w:p w14:paraId="6F882CDE"/>
          <w:p w14:paraId="65418E2E">
            <w:pPr>
              <w:autoSpaceDE w:val="0"/>
              <w:autoSpaceDN w:val="0"/>
              <w:spacing w:after="0" w:line="94" w:lineRule="atLeast"/>
            </w:pPr>
            <w:r>
              <w:rPr>
                <w:rFonts w:ascii="F11" w:hAnsi="F11" w:eastAsia="F11"/>
                <w:color w:val="000000"/>
                <w:sz w:val="24"/>
              </w:rPr>
              <w:t></w:t>
            </w:r>
            <w:r>
              <w:rPr>
                <w:rFonts w:ascii="F10" w:hAnsi="F10" w:eastAsia="F10"/>
                <w:color w:val="000000"/>
                <w:sz w:val="24"/>
              </w:rPr>
              <w:t xml:space="preserve"> </w:t>
            </w:r>
          </w:p>
        </w:tc>
      </w:tr>
    </w:tbl>
    <w:p w14:paraId="4E1DF8F8">
      <w:pPr>
        <w:autoSpaceDE w:val="0"/>
        <w:autoSpaceDN w:val="0"/>
        <w:spacing w:before="184" w:after="0" w:line="270" w:lineRule="exact"/>
        <w:ind w:left="842" w:right="842"/>
      </w:pPr>
      <w:r>
        <w:rPr>
          <w:rFonts w:ascii="F5" w:hAnsi="F5" w:eastAsia="F5"/>
          <w:b/>
          <w:color w:val="000000"/>
          <w:sz w:val="24"/>
        </w:rPr>
        <w:t>19)</w:t>
      </w:r>
      <w:r>
        <w:rPr>
          <w:rFonts w:ascii="F2" w:hAnsi="F2" w:eastAsia="F2"/>
          <w:b/>
          <w:color w:val="000000"/>
          <w:sz w:val="24"/>
        </w:rPr>
        <w:t xml:space="preserve"> </w:t>
      </w:r>
      <w:r>
        <w:rPr>
          <w:rFonts w:ascii="F3" w:hAnsi="F3" w:eastAsia="F3"/>
          <w:color w:val="000000"/>
          <w:sz w:val="24"/>
        </w:rPr>
        <w:t>车牌识别一体机</w:t>
      </w:r>
      <w:r>
        <w:rPr>
          <w:rFonts w:ascii="F5" w:hAnsi="F5" w:eastAsia="F5"/>
          <w:b/>
          <w:color w:val="000000"/>
          <w:sz w:val="24"/>
        </w:rPr>
        <w:t xml:space="preserve"> </w:t>
      </w:r>
    </w:p>
    <w:p w14:paraId="4F00DB94">
      <w:pPr>
        <w:autoSpaceDE w:val="0"/>
        <w:autoSpaceDN w:val="0"/>
        <w:spacing w:before="214" w:after="0" w:line="266" w:lineRule="exact"/>
        <w:ind w:left="80" w:right="80"/>
        <w:jc w:val="right"/>
      </w:pPr>
      <w:r>
        <w:rPr>
          <w:rFonts w:ascii="F3" w:hAnsi="F3" w:eastAsia="F3"/>
          <w:color w:val="000000"/>
          <w:sz w:val="24"/>
        </w:rPr>
        <w:t>投标人选用的车牌识别一体机应是满足</w:t>
      </w:r>
      <w:r>
        <w:rPr>
          <w:rFonts w:ascii="F1" w:hAnsi="F1" w:eastAsia="F1"/>
          <w:color w:val="000000"/>
          <w:sz w:val="24"/>
        </w:rPr>
        <w:t>JT/T 604-2011</w:t>
      </w:r>
      <w:r>
        <w:rPr>
          <w:rFonts w:ascii="F3" w:hAnsi="F3" w:eastAsia="F3"/>
          <w:color w:val="000000"/>
          <w:sz w:val="24"/>
        </w:rPr>
        <w:t>《汽车号牌视频自动识别系</w:t>
      </w:r>
    </w:p>
    <w:p w14:paraId="4E89E519">
      <w:pPr>
        <w:autoSpaceDE w:val="0"/>
        <w:autoSpaceDN w:val="0"/>
        <w:spacing w:before="214" w:after="0" w:line="266" w:lineRule="exact"/>
        <w:ind w:left="20" w:right="20"/>
        <w:jc w:val="right"/>
      </w:pPr>
      <w:r>
        <w:rPr>
          <w:rFonts w:ascii="F3" w:hAnsi="F3" w:eastAsia="F3"/>
          <w:color w:val="000000"/>
          <w:sz w:val="24"/>
        </w:rPr>
        <w:t>统》的合格产品，并在施工之前，设备应通过四川省交通运输厅监控结算中心的测试。</w:t>
      </w:r>
      <w:r>
        <w:rPr>
          <w:rFonts w:ascii="F1" w:hAnsi="F1" w:eastAsia="F1"/>
          <w:color w:val="000000"/>
          <w:sz w:val="24"/>
        </w:rPr>
        <w:t xml:space="preserve"> </w:t>
      </w:r>
    </w:p>
    <w:p w14:paraId="249620FE">
      <w:pPr>
        <w:autoSpaceDE w:val="0"/>
        <w:autoSpaceDN w:val="0"/>
        <w:spacing w:before="214" w:after="0" w:line="266" w:lineRule="exact"/>
        <w:ind w:left="80" w:right="80"/>
        <w:jc w:val="right"/>
      </w:pPr>
      <w:r>
        <w:rPr>
          <w:rFonts w:ascii="F3" w:hAnsi="F3" w:eastAsia="F3"/>
          <w:color w:val="000000"/>
          <w:sz w:val="24"/>
        </w:rPr>
        <w:t>在每个入口收费车道各设置</w:t>
      </w:r>
      <w:r>
        <w:rPr>
          <w:rFonts w:ascii="F1" w:hAnsi="F1" w:eastAsia="F1"/>
          <w:color w:val="000000"/>
          <w:sz w:val="24"/>
        </w:rPr>
        <w:t>1</w:t>
      </w:r>
      <w:r>
        <w:rPr>
          <w:rFonts w:ascii="F3" w:hAnsi="F3" w:eastAsia="F3"/>
          <w:color w:val="000000"/>
          <w:sz w:val="24"/>
        </w:rPr>
        <w:t>台车牌识别一体机，安装在收费岛尾，侧对着车道内</w:t>
      </w:r>
    </w:p>
    <w:p w14:paraId="1E919683">
      <w:pPr>
        <w:autoSpaceDE w:val="0"/>
        <w:autoSpaceDN w:val="0"/>
        <w:spacing w:before="222" w:after="0" w:line="240" w:lineRule="exact"/>
        <w:ind w:left="80" w:right="80"/>
        <w:jc w:val="right"/>
      </w:pPr>
      <w:r>
        <w:rPr>
          <w:rFonts w:ascii="F3" w:hAnsi="F3" w:eastAsia="F3"/>
          <w:color w:val="000000"/>
          <w:sz w:val="24"/>
        </w:rPr>
        <w:t>来车方向，用来拍摄所有通过车辆的车头像，并通过车牌识别技术，将入口识别的结果</w:t>
      </w:r>
    </w:p>
    <w:p w14:paraId="4E31B541">
      <w:pPr>
        <w:autoSpaceDE w:val="0"/>
        <w:autoSpaceDN w:val="0"/>
        <w:spacing w:before="240" w:after="0" w:line="240" w:lineRule="exact"/>
        <w:ind w:left="80" w:right="80"/>
        <w:jc w:val="right"/>
      </w:pPr>
      <w:r>
        <w:rPr>
          <w:rFonts w:ascii="F3" w:hAnsi="F3" w:eastAsia="F3"/>
          <w:color w:val="000000"/>
          <w:sz w:val="24"/>
        </w:rPr>
        <w:t>和车牌图片（灰度图）及图片指纹特征，上传给车道控制机，作为收费管理的辅助手段。</w:t>
      </w:r>
    </w:p>
    <w:p w14:paraId="301A424C">
      <w:pPr>
        <w:autoSpaceDE w:val="0"/>
        <w:autoSpaceDN w:val="0"/>
        <w:spacing w:before="240" w:after="0" w:line="240" w:lineRule="exact"/>
        <w:ind w:left="80" w:right="80"/>
        <w:jc w:val="right"/>
      </w:pPr>
      <w:r>
        <w:rPr>
          <w:rFonts w:ascii="F3" w:hAnsi="F3" w:eastAsia="F3"/>
          <w:color w:val="000000"/>
          <w:sz w:val="24"/>
        </w:rPr>
        <w:t>收费员入口操作结束后，由车道控制机产生的处理数据（入口站号、车型、处理类型、</w:t>
      </w:r>
    </w:p>
    <w:p w14:paraId="7D97B8D7">
      <w:pPr>
        <w:autoSpaceDE w:val="0"/>
        <w:autoSpaceDN w:val="0"/>
        <w:spacing w:before="240" w:after="0" w:line="240" w:lineRule="exact"/>
        <w:ind w:left="80" w:right="80"/>
        <w:jc w:val="right"/>
      </w:pPr>
      <w:r>
        <w:rPr>
          <w:rFonts w:ascii="F3" w:hAnsi="F3" w:eastAsia="F3"/>
          <w:color w:val="000000"/>
          <w:sz w:val="24"/>
        </w:rPr>
        <w:t>车道号、收费员编号以及日期、时间和通过车牌识别技术得到的车牌号码等）存本地车</w:t>
      </w:r>
    </w:p>
    <w:p w14:paraId="4CB01232">
      <w:pPr>
        <w:autoSpaceDE w:val="0"/>
        <w:autoSpaceDN w:val="0"/>
        <w:spacing w:before="232" w:after="0" w:line="266" w:lineRule="exact"/>
        <w:ind w:left="362" w:right="362"/>
      </w:pPr>
      <w:r>
        <w:rPr>
          <w:rFonts w:ascii="F3" w:hAnsi="F3" w:eastAsia="F3"/>
          <w:color w:val="000000"/>
          <w:sz w:val="24"/>
        </w:rPr>
        <w:t>道控制机的同时实时上传至收费站系统。</w:t>
      </w:r>
      <w:r>
        <w:rPr>
          <w:rFonts w:ascii="F1" w:hAnsi="F1" w:eastAsia="F1"/>
          <w:color w:val="000000"/>
          <w:sz w:val="24"/>
        </w:rPr>
        <w:t xml:space="preserve"> </w:t>
      </w:r>
    </w:p>
    <w:p w14:paraId="1FC88DEB">
      <w:pPr>
        <w:autoSpaceDE w:val="0"/>
        <w:autoSpaceDN w:val="0"/>
        <w:spacing w:before="214" w:after="106" w:line="266" w:lineRule="exact"/>
        <w:ind w:left="842" w:right="842"/>
      </w:pPr>
      <w:r>
        <w:rPr>
          <w:rFonts w:ascii="F3" w:hAnsi="F3" w:eastAsia="F3"/>
          <w:color w:val="000000"/>
          <w:sz w:val="24"/>
        </w:rPr>
        <w:t>主要的技术指标：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66"/>
      </w:tblGrid>
      <w:tr w14:paraId="379F10D1">
        <w:trPr>
          <w:trHeight w:val="962" w:hRule="exact"/>
        </w:trPr>
        <w:tc>
          <w:tcPr>
            <w:tcW w:w="722" w:type="dxa"/>
            <w:tcMar>
              <w:left w:w="0" w:type="dxa"/>
              <w:right w:w="0" w:type="dxa"/>
            </w:tcMar>
          </w:tcPr>
          <w:p w14:paraId="39BDC65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FBE4FF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6" w:type="dxa"/>
            <w:tcMar>
              <w:left w:w="0" w:type="dxa"/>
              <w:right w:w="0" w:type="dxa"/>
            </w:tcMar>
          </w:tcPr>
          <w:p w14:paraId="3EC24B02">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6876"/>
            </w:tblGrid>
            <w:tr w14:paraId="45576D51">
              <w:tblPrEx>
                <w:tblCellMar>
                  <w:top w:w="0" w:type="dxa"/>
                  <w:left w:w="108" w:type="dxa"/>
                  <w:bottom w:w="0" w:type="dxa"/>
                  <w:right w:w="108" w:type="dxa"/>
                </w:tblCellMar>
              </w:tblPrEx>
              <w:trPr>
                <w:trHeight w:val="430" w:hRule="exact"/>
              </w:trPr>
              <w:tc>
                <w:tcPr>
                  <w:tcW w:w="88" w:type="dxa"/>
                  <w:tcMar>
                    <w:left w:w="0" w:type="dxa"/>
                    <w:right w:w="0" w:type="dxa"/>
                  </w:tcMar>
                </w:tcPr>
                <w:p w14:paraId="68AED3D1"/>
              </w:tc>
              <w:tc>
                <w:tcPr>
                  <w:tcW w:w="6876" w:type="dxa"/>
                  <w:tcMar>
                    <w:left w:w="0" w:type="dxa"/>
                    <w:right w:w="0" w:type="dxa"/>
                  </w:tcMar>
                </w:tcPr>
                <w:p w14:paraId="7C461CA6">
                  <w:pPr>
                    <w:autoSpaceDE w:val="0"/>
                    <w:autoSpaceDN w:val="0"/>
                    <w:spacing w:before="56" w:after="0" w:line="266" w:lineRule="exact"/>
                    <w:ind w:left="182" w:right="182"/>
                  </w:pPr>
                  <w:r>
                    <w:rPr>
                      <w:rFonts w:ascii="F3" w:hAnsi="F3" w:eastAsia="F3"/>
                      <w:color w:val="000000"/>
                      <w:sz w:val="24"/>
                    </w:rPr>
                    <w:t>集成一体化设计，兼具图像抓拍和算法识别功能；</w:t>
                  </w:r>
                  <w:r>
                    <w:rPr>
                      <w:rFonts w:ascii="F1" w:hAnsi="F1" w:eastAsia="F1"/>
                      <w:color w:val="000000"/>
                      <w:sz w:val="24"/>
                    </w:rPr>
                    <w:t xml:space="preserve"> </w:t>
                  </w:r>
                </w:p>
              </w:tc>
            </w:tr>
          </w:tbl>
          <w:p w14:paraId="0ED86621"/>
          <w:p w14:paraId="4244FBF5">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02BD84BE">
            <w:pPr>
              <w:autoSpaceDE w:val="0"/>
              <w:autoSpaceDN w:val="0"/>
              <w:spacing w:before="216" w:after="0" w:line="266" w:lineRule="exact"/>
              <w:jc w:val="center"/>
            </w:pPr>
            <w:r>
              <w:rPr>
                <w:rFonts w:ascii="F3" w:hAnsi="F3" w:eastAsia="F3"/>
                <w:color w:val="000000"/>
                <w:sz w:val="24"/>
              </w:rPr>
              <w:t>识别符合“</w:t>
            </w:r>
            <w:r>
              <w:rPr>
                <w:rFonts w:ascii="F1" w:hAnsi="F1" w:eastAsia="F1"/>
                <w:color w:val="000000"/>
                <w:sz w:val="24"/>
              </w:rPr>
              <w:t>GA36-1992</w:t>
            </w:r>
            <w:r>
              <w:rPr>
                <w:rFonts w:ascii="F3" w:hAnsi="F3" w:eastAsia="F3"/>
                <w:color w:val="000000"/>
                <w:sz w:val="24"/>
              </w:rPr>
              <w:t>”、“</w:t>
            </w:r>
            <w:r>
              <w:rPr>
                <w:rFonts w:ascii="F1" w:hAnsi="F1" w:eastAsia="F1"/>
                <w:color w:val="000000"/>
                <w:sz w:val="24"/>
              </w:rPr>
              <w:t>GA36.1-2001</w:t>
            </w:r>
            <w:r>
              <w:rPr>
                <w:rFonts w:ascii="F3" w:hAnsi="F3" w:eastAsia="F3"/>
                <w:color w:val="000000"/>
                <w:sz w:val="24"/>
              </w:rPr>
              <w:t>”、“</w:t>
            </w:r>
            <w:r>
              <w:rPr>
                <w:rFonts w:ascii="F1" w:hAnsi="F1" w:eastAsia="F1"/>
                <w:color w:val="000000"/>
                <w:sz w:val="24"/>
              </w:rPr>
              <w:t>GA36-2007</w:t>
            </w:r>
            <w:r>
              <w:rPr>
                <w:rFonts w:ascii="F3" w:hAnsi="F3" w:eastAsia="F3"/>
                <w:color w:val="000000"/>
                <w:sz w:val="24"/>
              </w:rPr>
              <w:t>”标准的民用车牌照</w:t>
            </w:r>
          </w:p>
        </w:tc>
      </w:tr>
    </w:tbl>
    <w:p w14:paraId="3AA91DBF">
      <w:pPr>
        <w:autoSpaceDE w:val="0"/>
        <w:autoSpaceDN w:val="0"/>
        <w:spacing w:before="106" w:after="0" w:line="266" w:lineRule="exact"/>
        <w:ind w:left="230" w:right="230"/>
        <w:jc w:val="right"/>
      </w:pPr>
      <w:r>
        <w:rPr>
          <w:rFonts w:ascii="F3" w:hAnsi="F3" w:eastAsia="F3"/>
          <w:color w:val="000000"/>
          <w:sz w:val="24"/>
        </w:rPr>
        <w:t>和“</w:t>
      </w:r>
      <w:r>
        <w:rPr>
          <w:rFonts w:ascii="F1" w:hAnsi="F1" w:eastAsia="F1"/>
          <w:color w:val="000000"/>
          <w:sz w:val="24"/>
        </w:rPr>
        <w:t>2012</w:t>
      </w:r>
      <w:r>
        <w:rPr>
          <w:rFonts w:ascii="F3" w:hAnsi="F3" w:eastAsia="F3"/>
          <w:color w:val="000000"/>
          <w:sz w:val="24"/>
        </w:rPr>
        <w:t xml:space="preserve"> 式”军车牌照、“</w:t>
      </w:r>
      <w:r>
        <w:rPr>
          <w:rFonts w:ascii="F1" w:hAnsi="F1" w:eastAsia="F1"/>
          <w:color w:val="000000"/>
          <w:sz w:val="24"/>
        </w:rPr>
        <w:t>2012</w:t>
      </w:r>
      <w:r>
        <w:rPr>
          <w:rFonts w:ascii="F3" w:hAnsi="F3" w:eastAsia="F3"/>
          <w:color w:val="000000"/>
          <w:sz w:val="24"/>
        </w:rPr>
        <w:t xml:space="preserve"> 式”武警车牌照的汉字、字母、数字、颜色</w:t>
      </w:r>
    </w:p>
    <w:p w14:paraId="77A5A802">
      <w:pPr>
        <w:autoSpaceDE w:val="0"/>
        <w:autoSpaceDN w:val="0"/>
        <w:spacing w:before="214" w:after="106" w:line="266" w:lineRule="exact"/>
        <w:ind w:left="1262" w:right="1262"/>
      </w:pPr>
      <w:r>
        <w:rPr>
          <w:rFonts w:ascii="F3" w:hAnsi="F3" w:eastAsia="F3"/>
          <w:color w:val="000000"/>
          <w:sz w:val="24"/>
        </w:rPr>
        <w:t>等信息；</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90"/>
      </w:tblGrid>
      <w:tr w14:paraId="17C30B22">
        <w:tblPrEx>
          <w:tblCellMar>
            <w:top w:w="0" w:type="dxa"/>
            <w:left w:w="108" w:type="dxa"/>
            <w:bottom w:w="0" w:type="dxa"/>
            <w:right w:w="108" w:type="dxa"/>
          </w:tblCellMar>
        </w:tblPrEx>
        <w:trPr>
          <w:trHeight w:val="4422" w:hRule="exact"/>
        </w:trPr>
        <w:tc>
          <w:tcPr>
            <w:tcW w:w="722" w:type="dxa"/>
            <w:tcMar>
              <w:left w:w="0" w:type="dxa"/>
              <w:right w:w="0" w:type="dxa"/>
            </w:tcMar>
          </w:tcPr>
          <w:p w14:paraId="5630AE2D">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F4B35F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E7507B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E43778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13D18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DC1533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809853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9E515C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9E1DBF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90" w:type="dxa"/>
            <w:tcMar>
              <w:left w:w="0" w:type="dxa"/>
              <w:right w:w="0" w:type="dxa"/>
            </w:tcMar>
          </w:tcPr>
          <w:p w14:paraId="093F8E45">
            <w:pPr>
              <w:autoSpaceDE w:val="0"/>
              <w:autoSpaceDN w:val="0"/>
              <w:spacing w:before="108" w:after="0" w:line="266" w:lineRule="exact"/>
              <w:ind w:left="120" w:right="120"/>
            </w:pPr>
            <w:r>
              <w:rPr>
                <w:rFonts w:ascii="F3" w:hAnsi="F3" w:eastAsia="F3"/>
                <w:color w:val="000000"/>
                <w:sz w:val="24"/>
              </w:rPr>
              <w:t>全天候车牌识别正确率：≥</w:t>
            </w:r>
            <w:r>
              <w:rPr>
                <w:rFonts w:ascii="F1" w:hAnsi="F1" w:eastAsia="F1"/>
                <w:color w:val="000000"/>
                <w:sz w:val="24"/>
              </w:rPr>
              <w:t>97%</w:t>
            </w:r>
            <w:r>
              <w:rPr>
                <w:rFonts w:ascii="F3" w:hAnsi="F3" w:eastAsia="F3"/>
                <w:color w:val="000000"/>
                <w:sz w:val="24"/>
              </w:rPr>
              <w:t>；</w:t>
            </w:r>
            <w:r>
              <w:rPr>
                <w:rFonts w:ascii="F1" w:hAnsi="F1" w:eastAsia="F1"/>
                <w:color w:val="000000"/>
                <w:sz w:val="24"/>
              </w:rPr>
              <w:t xml:space="preserve"> </w:t>
            </w:r>
          </w:p>
          <w:p w14:paraId="3A54775C">
            <w:pPr>
              <w:autoSpaceDE w:val="0"/>
              <w:autoSpaceDN w:val="0"/>
              <w:spacing w:before="214" w:after="106" w:line="266" w:lineRule="exact"/>
              <w:ind w:left="120" w:right="120"/>
            </w:pPr>
            <w:r>
              <w:rPr>
                <w:rFonts w:ascii="F3" w:hAnsi="F3" w:eastAsia="F3"/>
                <w:color w:val="000000"/>
                <w:sz w:val="24"/>
              </w:rPr>
              <w:t>支持视频、线圈触发及多种触发方式；</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484"/>
            </w:tblGrid>
            <w:tr w14:paraId="30369629">
              <w:tblPrEx>
                <w:tblCellMar>
                  <w:top w:w="0" w:type="dxa"/>
                  <w:left w:w="108" w:type="dxa"/>
                  <w:bottom w:w="0" w:type="dxa"/>
                  <w:right w:w="108" w:type="dxa"/>
                </w:tblCellMar>
              </w:tblPrEx>
              <w:trPr>
                <w:trHeight w:val="2402" w:hRule="exact"/>
              </w:trPr>
              <w:tc>
                <w:tcPr>
                  <w:tcW w:w="88" w:type="dxa"/>
                  <w:tcMar>
                    <w:left w:w="0" w:type="dxa"/>
                    <w:right w:w="0" w:type="dxa"/>
                  </w:tcMar>
                </w:tcPr>
                <w:p w14:paraId="1DAC9651"/>
              </w:tc>
              <w:tc>
                <w:tcPr>
                  <w:tcW w:w="7484" w:type="dxa"/>
                  <w:tcMar>
                    <w:left w:w="0" w:type="dxa"/>
                    <w:right w:w="0" w:type="dxa"/>
                  </w:tcMar>
                </w:tcPr>
                <w:p w14:paraId="23602A3C">
                  <w:pPr>
                    <w:autoSpaceDE w:val="0"/>
                    <w:autoSpaceDN w:val="0"/>
                    <w:spacing w:before="108" w:after="0" w:line="266" w:lineRule="exact"/>
                    <w:ind w:left="182" w:right="182"/>
                  </w:pPr>
                  <w:r>
                    <w:rPr>
                      <w:rFonts w:ascii="F3" w:hAnsi="F3" w:eastAsia="F3"/>
                      <w:color w:val="000000"/>
                      <w:sz w:val="24"/>
                    </w:rPr>
                    <w:t>视频编码：</w:t>
                  </w:r>
                  <w:r>
                    <w:rPr>
                      <w:rFonts w:ascii="F1" w:hAnsi="F1" w:eastAsia="F1"/>
                      <w:color w:val="000000"/>
                      <w:sz w:val="24"/>
                    </w:rPr>
                    <w:t>H.264</w:t>
                  </w:r>
                  <w:r>
                    <w:rPr>
                      <w:rFonts w:ascii="F3" w:hAnsi="F3" w:eastAsia="F3"/>
                      <w:color w:val="000000"/>
                      <w:sz w:val="24"/>
                    </w:rPr>
                    <w:t>，</w:t>
                  </w:r>
                  <w:r>
                    <w:rPr>
                      <w:rFonts w:ascii="F1" w:hAnsi="F1" w:eastAsia="F1"/>
                      <w:color w:val="000000"/>
                      <w:sz w:val="24"/>
                    </w:rPr>
                    <w:t>MJPEG</w:t>
                  </w:r>
                  <w:r>
                    <w:rPr>
                      <w:rFonts w:ascii="F3" w:hAnsi="F3" w:eastAsia="F3"/>
                      <w:color w:val="000000"/>
                      <w:sz w:val="24"/>
                    </w:rPr>
                    <w:t>，图像编码：</w:t>
                  </w:r>
                  <w:r>
                    <w:rPr>
                      <w:rFonts w:ascii="F1" w:hAnsi="F1" w:eastAsia="F1"/>
                      <w:color w:val="000000"/>
                      <w:sz w:val="24"/>
                    </w:rPr>
                    <w:t>JPEG</w:t>
                  </w:r>
                  <w:r>
                    <w:rPr>
                      <w:rFonts w:ascii="F3" w:hAnsi="F3" w:eastAsia="F3"/>
                      <w:color w:val="000000"/>
                      <w:sz w:val="24"/>
                    </w:rPr>
                    <w:t>；</w:t>
                  </w:r>
                  <w:r>
                    <w:rPr>
                      <w:rFonts w:ascii="F1" w:hAnsi="F1" w:eastAsia="F1"/>
                      <w:color w:val="000000"/>
                      <w:sz w:val="24"/>
                    </w:rPr>
                    <w:t xml:space="preserve"> </w:t>
                  </w:r>
                </w:p>
                <w:p w14:paraId="023E9FD5">
                  <w:pPr>
                    <w:autoSpaceDE w:val="0"/>
                    <w:autoSpaceDN w:val="0"/>
                    <w:spacing w:before="214" w:after="0" w:line="266" w:lineRule="exact"/>
                    <w:ind w:left="182" w:right="182"/>
                  </w:pPr>
                  <w:r>
                    <w:rPr>
                      <w:rFonts w:ascii="F3" w:hAnsi="F3" w:eastAsia="F3"/>
                      <w:color w:val="000000"/>
                      <w:sz w:val="24"/>
                    </w:rPr>
                    <w:t>成像器件：≥</w:t>
                  </w:r>
                  <w:r>
                    <w:rPr>
                      <w:rFonts w:ascii="F1" w:hAnsi="F1" w:eastAsia="F1"/>
                      <w:color w:val="000000"/>
                      <w:sz w:val="24"/>
                    </w:rPr>
                    <w:t xml:space="preserve">1/2.8 inch </w:t>
                  </w:r>
                  <w:r>
                    <w:rPr>
                      <w:rFonts w:ascii="F3" w:hAnsi="F3" w:eastAsia="F3"/>
                      <w:color w:val="000000"/>
                      <w:sz w:val="24"/>
                    </w:rPr>
                    <w:t>逐行扫描</w:t>
                  </w:r>
                  <w:r>
                    <w:rPr>
                      <w:rFonts w:ascii="F1" w:hAnsi="F1" w:eastAsia="F1"/>
                      <w:color w:val="000000"/>
                      <w:sz w:val="24"/>
                    </w:rPr>
                    <w:t xml:space="preserve"> CMOS</w:t>
                  </w:r>
                  <w:r>
                    <w:rPr>
                      <w:rFonts w:ascii="F3" w:hAnsi="F3" w:eastAsia="F3"/>
                      <w:color w:val="000000"/>
                      <w:sz w:val="24"/>
                    </w:rPr>
                    <w:t xml:space="preserve"> 或</w:t>
                  </w:r>
                  <w:r>
                    <w:rPr>
                      <w:rFonts w:ascii="F1" w:hAnsi="F1" w:eastAsia="F1"/>
                      <w:color w:val="000000"/>
                      <w:sz w:val="24"/>
                    </w:rPr>
                    <w:t xml:space="preserve"> CCD</w:t>
                  </w:r>
                  <w:r>
                    <w:rPr>
                      <w:rFonts w:ascii="F3" w:hAnsi="F3" w:eastAsia="F3"/>
                      <w:color w:val="000000"/>
                      <w:sz w:val="24"/>
                    </w:rPr>
                    <w:t xml:space="preserve"> 图像传感器；</w:t>
                  </w:r>
                  <w:r>
                    <w:rPr>
                      <w:rFonts w:ascii="F1" w:hAnsi="F1" w:eastAsia="F1"/>
                      <w:color w:val="000000"/>
                      <w:sz w:val="24"/>
                    </w:rPr>
                    <w:t xml:space="preserve"> </w:t>
                  </w:r>
                </w:p>
                <w:p w14:paraId="1E9A0C91">
                  <w:pPr>
                    <w:autoSpaceDE w:val="0"/>
                    <w:autoSpaceDN w:val="0"/>
                    <w:spacing w:before="214" w:after="0" w:line="266" w:lineRule="exact"/>
                    <w:ind w:left="182" w:right="182"/>
                  </w:pPr>
                  <w:r>
                    <w:rPr>
                      <w:rFonts w:ascii="F3" w:hAnsi="F3" w:eastAsia="F3"/>
                      <w:color w:val="000000"/>
                      <w:sz w:val="24"/>
                    </w:rPr>
                    <w:t>有效画面像素≥</w:t>
                  </w:r>
                  <w:r>
                    <w:rPr>
                      <w:rFonts w:ascii="F1" w:hAnsi="F1" w:eastAsia="F1"/>
                      <w:color w:val="000000"/>
                      <w:sz w:val="24"/>
                    </w:rPr>
                    <w:t>200</w:t>
                  </w:r>
                  <w:r>
                    <w:rPr>
                      <w:rFonts w:ascii="F3" w:hAnsi="F3" w:eastAsia="F3"/>
                      <w:color w:val="000000"/>
                      <w:sz w:val="24"/>
                    </w:rPr>
                    <w:t xml:space="preserve"> 万，最大图像尺寸≥</w:t>
                  </w:r>
                  <w:r>
                    <w:rPr>
                      <w:rFonts w:ascii="F1" w:hAnsi="F1" w:eastAsia="F1"/>
                      <w:color w:val="000000"/>
                      <w:sz w:val="24"/>
                    </w:rPr>
                    <w:t>1920</w:t>
                  </w:r>
                  <w:r>
                    <w:rPr>
                      <w:rFonts w:ascii="F3" w:hAnsi="F3" w:eastAsia="F3"/>
                      <w:color w:val="000000"/>
                      <w:sz w:val="24"/>
                    </w:rPr>
                    <w:t>×</w:t>
                  </w:r>
                  <w:r>
                    <w:rPr>
                      <w:rFonts w:ascii="F1" w:hAnsi="F1" w:eastAsia="F1"/>
                      <w:color w:val="000000"/>
                      <w:sz w:val="24"/>
                    </w:rPr>
                    <w:t>1080</w:t>
                  </w:r>
                  <w:r>
                    <w:rPr>
                      <w:rFonts w:ascii="F3" w:hAnsi="F3" w:eastAsia="F3"/>
                      <w:color w:val="000000"/>
                      <w:sz w:val="24"/>
                    </w:rPr>
                    <w:t>；</w:t>
                  </w:r>
                  <w:r>
                    <w:rPr>
                      <w:rFonts w:ascii="F1" w:hAnsi="F1" w:eastAsia="F1"/>
                      <w:color w:val="000000"/>
                      <w:sz w:val="24"/>
                    </w:rPr>
                    <w:t xml:space="preserve"> </w:t>
                  </w:r>
                </w:p>
                <w:p w14:paraId="0D6ADA5D">
                  <w:pPr>
                    <w:autoSpaceDE w:val="0"/>
                    <w:autoSpaceDN w:val="0"/>
                    <w:spacing w:before="214" w:after="0" w:line="266" w:lineRule="exact"/>
                    <w:ind w:left="182" w:right="182"/>
                  </w:pPr>
                  <w:r>
                    <w:rPr>
                      <w:rFonts w:ascii="F3" w:hAnsi="F3" w:eastAsia="F3"/>
                      <w:color w:val="000000"/>
                      <w:sz w:val="24"/>
                    </w:rPr>
                    <w:t>视频编码：</w:t>
                  </w:r>
                  <w:r>
                    <w:rPr>
                      <w:rFonts w:ascii="F1" w:hAnsi="F1" w:eastAsia="F1"/>
                      <w:color w:val="000000"/>
                      <w:sz w:val="24"/>
                    </w:rPr>
                    <w:t>H.264</w:t>
                  </w:r>
                  <w:r>
                    <w:rPr>
                      <w:rFonts w:ascii="F3" w:hAnsi="F3" w:eastAsia="F3"/>
                      <w:color w:val="000000"/>
                      <w:sz w:val="24"/>
                    </w:rPr>
                    <w:t>，</w:t>
                  </w:r>
                  <w:r>
                    <w:rPr>
                      <w:rFonts w:ascii="F1" w:hAnsi="F1" w:eastAsia="F1"/>
                      <w:color w:val="000000"/>
                      <w:sz w:val="24"/>
                    </w:rPr>
                    <w:t>MJPEG</w:t>
                  </w:r>
                  <w:r>
                    <w:rPr>
                      <w:rFonts w:ascii="F3" w:hAnsi="F3" w:eastAsia="F3"/>
                      <w:color w:val="000000"/>
                      <w:sz w:val="24"/>
                    </w:rPr>
                    <w:t>，图像编码：</w:t>
                  </w:r>
                  <w:r>
                    <w:rPr>
                      <w:rFonts w:ascii="F1" w:hAnsi="F1" w:eastAsia="F1"/>
                      <w:color w:val="000000"/>
                      <w:sz w:val="24"/>
                    </w:rPr>
                    <w:t>JPEG</w:t>
                  </w:r>
                  <w:r>
                    <w:rPr>
                      <w:rFonts w:ascii="F3" w:hAnsi="F3" w:eastAsia="F3"/>
                      <w:color w:val="000000"/>
                      <w:sz w:val="24"/>
                    </w:rPr>
                    <w:t>；</w:t>
                  </w:r>
                  <w:r>
                    <w:rPr>
                      <w:rFonts w:ascii="F1" w:hAnsi="F1" w:eastAsia="F1"/>
                      <w:color w:val="000000"/>
                      <w:sz w:val="24"/>
                    </w:rPr>
                    <w:t xml:space="preserve"> </w:t>
                  </w:r>
                </w:p>
                <w:p w14:paraId="164AC50A">
                  <w:pPr>
                    <w:autoSpaceDE w:val="0"/>
                    <w:autoSpaceDN w:val="0"/>
                    <w:spacing w:before="214" w:after="0" w:line="266" w:lineRule="exact"/>
                    <w:ind w:left="182" w:right="182"/>
                  </w:pPr>
                  <w:r>
                    <w:rPr>
                      <w:rFonts w:ascii="F3" w:hAnsi="F3" w:eastAsia="F3"/>
                      <w:color w:val="000000"/>
                      <w:sz w:val="24"/>
                    </w:rPr>
                    <w:t>支持多码流，</w:t>
                  </w:r>
                  <w:r>
                    <w:rPr>
                      <w:rFonts w:ascii="F1" w:hAnsi="F1" w:eastAsia="F1"/>
                      <w:color w:val="000000"/>
                      <w:sz w:val="24"/>
                    </w:rPr>
                    <w:t>1080P</w:t>
                  </w:r>
                  <w:r>
                    <w:rPr>
                      <w:rFonts w:ascii="F3" w:hAnsi="F3" w:eastAsia="F3"/>
                      <w:color w:val="000000"/>
                      <w:sz w:val="24"/>
                    </w:rPr>
                    <w:t xml:space="preserve"> 分辨率下，主码流帧率≥</w:t>
                  </w:r>
                  <w:r>
                    <w:rPr>
                      <w:rFonts w:ascii="F1" w:hAnsi="F1" w:eastAsia="F1"/>
                      <w:color w:val="000000"/>
                      <w:sz w:val="24"/>
                    </w:rPr>
                    <w:t>25FPS</w:t>
                  </w:r>
                  <w:r>
                    <w:rPr>
                      <w:rFonts w:ascii="F3" w:hAnsi="F3" w:eastAsia="F3"/>
                      <w:color w:val="000000"/>
                      <w:sz w:val="24"/>
                    </w:rPr>
                    <w:t>；</w:t>
                  </w:r>
                  <w:r>
                    <w:rPr>
                      <w:rFonts w:ascii="F1" w:hAnsi="F1" w:eastAsia="F1"/>
                      <w:color w:val="000000"/>
                      <w:sz w:val="24"/>
                    </w:rPr>
                    <w:t xml:space="preserve"> </w:t>
                  </w:r>
                </w:p>
              </w:tc>
            </w:tr>
          </w:tbl>
          <w:p w14:paraId="6E9827DE"/>
          <w:p w14:paraId="417C9E5B">
            <w:pPr>
              <w:autoSpaceDE w:val="0"/>
              <w:autoSpaceDN w:val="0"/>
              <w:spacing w:after="0" w:line="2030" w:lineRule="atLeast"/>
            </w:pPr>
            <w:r>
              <w:rPr>
                <w:rFonts w:ascii="F11" w:hAnsi="F11" w:eastAsia="F11"/>
                <w:color w:val="000000"/>
                <w:sz w:val="24"/>
              </w:rPr>
              <w:t></w:t>
            </w:r>
            <w:r>
              <w:rPr>
                <w:rFonts w:ascii="F10" w:hAnsi="F10" w:eastAsia="F10"/>
                <w:color w:val="000000"/>
                <w:sz w:val="24"/>
              </w:rPr>
              <w:t xml:space="preserve"> </w:t>
            </w:r>
          </w:p>
          <w:p w14:paraId="42A9B35E">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3564619E">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14418A2E">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2758B1C0">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46F0DFB6">
            <w:pPr>
              <w:autoSpaceDE w:val="0"/>
              <w:autoSpaceDN w:val="0"/>
              <w:spacing w:before="216" w:after="106" w:line="266" w:lineRule="exact"/>
              <w:jc w:val="center"/>
            </w:pPr>
            <w:r>
              <w:rPr>
                <w:rFonts w:ascii="F3" w:hAnsi="F3" w:eastAsia="F3"/>
                <w:color w:val="000000"/>
                <w:sz w:val="24"/>
              </w:rPr>
              <w:t>日夜自动转换型，最低照度</w:t>
            </w:r>
            <w:r>
              <w:rPr>
                <w:rFonts w:ascii="F1" w:hAnsi="F1" w:eastAsia="F1"/>
                <w:color w:val="000000"/>
                <w:sz w:val="24"/>
              </w:rPr>
              <w:t>:</w:t>
            </w:r>
            <w:r>
              <w:rPr>
                <w:rFonts w:ascii="F3" w:hAnsi="F3" w:eastAsia="F3"/>
                <w:color w:val="000000"/>
                <w:sz w:val="24"/>
              </w:rPr>
              <w:t>彩色≤</w:t>
            </w:r>
            <w:r>
              <w:rPr>
                <w:rFonts w:ascii="F1" w:hAnsi="F1" w:eastAsia="F1"/>
                <w:color w:val="000000"/>
                <w:sz w:val="24"/>
              </w:rPr>
              <w:t>0.01Lux@F1.2,</w:t>
            </w:r>
            <w:r>
              <w:rPr>
                <w:rFonts w:ascii="F3" w:hAnsi="F3" w:eastAsia="F3"/>
                <w:color w:val="000000"/>
                <w:sz w:val="24"/>
              </w:rPr>
              <w:t>黑白≤</w:t>
            </w:r>
            <w:r>
              <w:rPr>
                <w:rFonts w:ascii="F1" w:hAnsi="F1" w:eastAsia="F1"/>
                <w:color w:val="000000"/>
                <w:sz w:val="24"/>
              </w:rPr>
              <w:t>0.001Lux@F1.2</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914"/>
            </w:tblGrid>
            <w:tr w14:paraId="725EE180">
              <w:tblPrEx>
                <w:tblCellMar>
                  <w:top w:w="0" w:type="dxa"/>
                  <w:left w:w="108" w:type="dxa"/>
                  <w:bottom w:w="0" w:type="dxa"/>
                  <w:right w:w="108" w:type="dxa"/>
                </w:tblCellMar>
              </w:tblPrEx>
              <w:trPr>
                <w:trHeight w:val="478" w:hRule="exact"/>
              </w:trPr>
              <w:tc>
                <w:tcPr>
                  <w:tcW w:w="88" w:type="dxa"/>
                  <w:tcMar>
                    <w:left w:w="0" w:type="dxa"/>
                    <w:right w:w="0" w:type="dxa"/>
                  </w:tcMar>
                </w:tcPr>
                <w:p w14:paraId="2861D9EA"/>
              </w:tc>
              <w:tc>
                <w:tcPr>
                  <w:tcW w:w="6914" w:type="dxa"/>
                  <w:tcMar>
                    <w:left w:w="0" w:type="dxa"/>
                    <w:right w:w="0" w:type="dxa"/>
                  </w:tcMar>
                </w:tcPr>
                <w:p w14:paraId="563033E9">
                  <w:pPr>
                    <w:autoSpaceDE w:val="0"/>
                    <w:autoSpaceDN w:val="0"/>
                    <w:spacing w:before="108" w:after="0" w:line="266" w:lineRule="exact"/>
                    <w:ind w:left="182" w:right="182"/>
                  </w:pPr>
                  <w:r>
                    <w:rPr>
                      <w:rFonts w:ascii="F3" w:hAnsi="F3" w:eastAsia="F3"/>
                      <w:color w:val="000000"/>
                      <w:sz w:val="24"/>
                    </w:rPr>
                    <w:t>镜头：</w:t>
                  </w:r>
                  <w:r>
                    <w:rPr>
                      <w:rFonts w:ascii="F1" w:hAnsi="F1" w:eastAsia="F1"/>
                      <w:color w:val="000000"/>
                      <w:sz w:val="24"/>
                    </w:rPr>
                    <w:t>2.8</w:t>
                  </w:r>
                  <w:r>
                    <w:rPr>
                      <w:rFonts w:ascii="F3" w:hAnsi="F3" w:eastAsia="F3"/>
                      <w:color w:val="000000"/>
                      <w:sz w:val="24"/>
                    </w:rPr>
                    <w:t xml:space="preserve"> 至</w:t>
                  </w:r>
                  <w:r>
                    <w:rPr>
                      <w:rFonts w:ascii="F1" w:hAnsi="F1" w:eastAsia="F1"/>
                      <w:color w:val="000000"/>
                      <w:sz w:val="24"/>
                    </w:rPr>
                    <w:t xml:space="preserve"> 12</w:t>
                  </w:r>
                  <w:r>
                    <w:rPr>
                      <w:rFonts w:ascii="F3" w:hAnsi="F3" w:eastAsia="F3"/>
                      <w:color w:val="000000"/>
                      <w:sz w:val="24"/>
                    </w:rPr>
                    <w:t xml:space="preserve"> 毫米手动变焦镜头，</w:t>
                  </w:r>
                  <w:r>
                    <w:rPr>
                      <w:rFonts w:ascii="F1" w:hAnsi="F1" w:eastAsia="F1"/>
                      <w:color w:val="000000"/>
                      <w:sz w:val="24"/>
                    </w:rPr>
                    <w:t>DC</w:t>
                  </w:r>
                  <w:r>
                    <w:rPr>
                      <w:rFonts w:ascii="F3" w:hAnsi="F3" w:eastAsia="F3"/>
                      <w:color w:val="000000"/>
                      <w:sz w:val="24"/>
                    </w:rPr>
                    <w:t xml:space="preserve"> 自动光圈；</w:t>
                  </w:r>
                  <w:r>
                    <w:rPr>
                      <w:rFonts w:ascii="F1" w:hAnsi="F1" w:eastAsia="F1"/>
                      <w:color w:val="000000"/>
                      <w:sz w:val="24"/>
                    </w:rPr>
                    <w:t xml:space="preserve"> </w:t>
                  </w:r>
                </w:p>
              </w:tc>
            </w:tr>
          </w:tbl>
          <w:p w14:paraId="20DFE948"/>
          <w:p w14:paraId="4B4C8A28">
            <w:pPr>
              <w:autoSpaceDE w:val="0"/>
              <w:autoSpaceDN w:val="0"/>
              <w:spacing w:after="0" w:line="106" w:lineRule="atLeast"/>
            </w:pPr>
            <w:r>
              <w:rPr>
                <w:rFonts w:ascii="F11" w:hAnsi="F11" w:eastAsia="F11"/>
                <w:color w:val="000000"/>
                <w:sz w:val="24"/>
              </w:rPr>
              <w:t></w:t>
            </w:r>
            <w:r>
              <w:rPr>
                <w:rFonts w:ascii="F10" w:hAnsi="F10" w:eastAsia="F10"/>
                <w:color w:val="000000"/>
                <w:sz w:val="24"/>
              </w:rPr>
              <w:t xml:space="preserve"> </w:t>
            </w:r>
          </w:p>
        </w:tc>
      </w:tr>
    </w:tbl>
    <w:p w14:paraId="15FF0BC7">
      <w:pPr>
        <w:autoSpaceDE w:val="0"/>
        <w:autoSpaceDN w:val="0"/>
        <w:spacing w:before="208" w:after="0" w:line="200" w:lineRule="exact"/>
        <w:ind w:left="4204" w:right="4204"/>
        <w:jc w:val="right"/>
      </w:pPr>
      <w:r>
        <w:rPr>
          <w:rFonts w:ascii="F1" w:hAnsi="F1" w:eastAsia="F1"/>
          <w:color w:val="000000"/>
          <w:sz w:val="18"/>
        </w:rPr>
        <w:t xml:space="preserve">236 </w:t>
      </w:r>
    </w:p>
    <w:p w14:paraId="3A1CCA14">
      <w:pPr>
        <w:sectPr>
          <w:pgSz w:w="11906" w:h="16838"/>
          <w:pgMar w:top="538" w:right="1054" w:bottom="616" w:left="1440" w:header="720" w:footer="720" w:gutter="0"/>
          <w:cols w:space="720" w:num="1"/>
          <w:docGrid w:linePitch="360" w:charSpace="0"/>
        </w:sectPr>
      </w:pPr>
    </w:p>
    <w:p w14:paraId="351BB698">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03BB196C">
        <w:tblPrEx>
          <w:tblCellMar>
            <w:top w:w="0" w:type="dxa"/>
            <w:left w:w="108" w:type="dxa"/>
            <w:bottom w:w="0" w:type="dxa"/>
            <w:right w:w="108" w:type="dxa"/>
          </w:tblCellMar>
        </w:tblPrEx>
        <w:trPr>
          <w:trHeight w:val="902" w:hRule="exact"/>
        </w:trPr>
        <w:tc>
          <w:tcPr>
            <w:tcW w:w="808" w:type="dxa"/>
            <w:tcBorders>
              <w:top w:val="single" w:color="000000" w:sz="4" w:space="0"/>
            </w:tcBorders>
            <w:tcMar>
              <w:left w:w="0" w:type="dxa"/>
              <w:right w:w="0" w:type="dxa"/>
            </w:tcMar>
          </w:tcPr>
          <w:p w14:paraId="4AB8ACC9">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6C6B1A82">
            <w:pPr>
              <w:autoSpaceDE w:val="0"/>
              <w:autoSpaceDN w:val="0"/>
              <w:spacing w:before="520" w:after="0" w:line="266" w:lineRule="exact"/>
              <w:jc w:val="center"/>
            </w:pPr>
            <w:r>
              <w:rPr>
                <w:rFonts w:ascii="F3" w:hAnsi="F3" w:eastAsia="F3"/>
                <w:color w:val="000000"/>
                <w:sz w:val="24"/>
              </w:rPr>
              <w:t>通讯接口：</w:t>
            </w:r>
            <w:r>
              <w:rPr>
                <w:rFonts w:ascii="F1" w:hAnsi="F1" w:eastAsia="F1"/>
                <w:color w:val="000000"/>
                <w:sz w:val="24"/>
              </w:rPr>
              <w:t>2</w:t>
            </w:r>
            <w:r>
              <w:rPr>
                <w:rFonts w:ascii="F3" w:hAnsi="F3" w:eastAsia="F3"/>
                <w:color w:val="000000"/>
                <w:sz w:val="24"/>
              </w:rPr>
              <w:t xml:space="preserve"> 路</w:t>
            </w:r>
            <w:r>
              <w:rPr>
                <w:rFonts w:ascii="F1" w:hAnsi="F1" w:eastAsia="F1"/>
                <w:color w:val="000000"/>
                <w:sz w:val="24"/>
              </w:rPr>
              <w:t xml:space="preserve"> 10/100/1000M Base-TX </w:t>
            </w:r>
            <w:r>
              <w:rPr>
                <w:rFonts w:ascii="F3" w:hAnsi="F3" w:eastAsia="F3"/>
                <w:color w:val="000000"/>
                <w:sz w:val="24"/>
              </w:rPr>
              <w:t>自适应以太网口，</w:t>
            </w:r>
            <w:r>
              <w:rPr>
                <w:rFonts w:ascii="F1" w:hAnsi="F1" w:eastAsia="F1"/>
                <w:color w:val="000000"/>
                <w:sz w:val="24"/>
              </w:rPr>
              <w:t>TCP/IP</w:t>
            </w:r>
            <w:r>
              <w:rPr>
                <w:rFonts w:ascii="F3" w:hAnsi="F3" w:eastAsia="F3"/>
                <w:color w:val="000000"/>
                <w:sz w:val="24"/>
              </w:rPr>
              <w:t xml:space="preserve"> 协议，</w:t>
            </w:r>
            <w:r>
              <w:rPr>
                <w:rFonts w:ascii="F1" w:hAnsi="F1" w:eastAsia="F1"/>
                <w:color w:val="000000"/>
                <w:sz w:val="24"/>
              </w:rPr>
              <w:t>1</w:t>
            </w:r>
            <w:r>
              <w:rPr>
                <w:rFonts w:ascii="F3" w:hAnsi="F3" w:eastAsia="F3"/>
                <w:color w:val="000000"/>
                <w:sz w:val="24"/>
              </w:rPr>
              <w:t xml:space="preserve"> 路</w:t>
            </w:r>
          </w:p>
        </w:tc>
      </w:tr>
    </w:tbl>
    <w:p w14:paraId="49174969">
      <w:pPr>
        <w:autoSpaceDE w:val="0"/>
        <w:autoSpaceDN w:val="0"/>
        <w:spacing w:before="98" w:after="106" w:line="266" w:lineRule="exact"/>
        <w:ind w:left="1262" w:right="1262"/>
      </w:pPr>
      <w:r>
        <w:rPr>
          <w:rFonts w:ascii="F1" w:hAnsi="F1" w:eastAsia="F1"/>
          <w:color w:val="000000"/>
          <w:sz w:val="24"/>
        </w:rPr>
        <w:t>BNC</w:t>
      </w:r>
      <w:r>
        <w:rPr>
          <w:rFonts w:ascii="F3" w:hAnsi="F3" w:eastAsia="F3"/>
          <w:color w:val="000000"/>
          <w:sz w:val="24"/>
        </w:rPr>
        <w:t xml:space="preserve"> 模拟信号输出口，</w:t>
      </w:r>
      <w:r>
        <w:rPr>
          <w:rFonts w:ascii="F1" w:hAnsi="F1" w:eastAsia="F1"/>
          <w:color w:val="000000"/>
          <w:sz w:val="24"/>
        </w:rPr>
        <w:t>1</w:t>
      </w:r>
      <w:r>
        <w:rPr>
          <w:rFonts w:ascii="F3" w:hAnsi="F3" w:eastAsia="F3"/>
          <w:color w:val="000000"/>
          <w:sz w:val="24"/>
        </w:rPr>
        <w:t xml:space="preserve"> 路</w:t>
      </w:r>
      <w:r>
        <w:rPr>
          <w:rFonts w:ascii="F1" w:hAnsi="F1" w:eastAsia="F1"/>
          <w:color w:val="000000"/>
          <w:sz w:val="24"/>
        </w:rPr>
        <w:t xml:space="preserve"> RS485</w:t>
      </w:r>
      <w:r>
        <w:rPr>
          <w:rFonts w:ascii="F3" w:hAnsi="F3" w:eastAsia="F3"/>
          <w:color w:val="000000"/>
          <w:sz w:val="24"/>
        </w:rPr>
        <w:t xml:space="preserve"> 数据接口，</w:t>
      </w:r>
      <w:r>
        <w:rPr>
          <w:rFonts w:ascii="F1" w:hAnsi="F1" w:eastAsia="F1"/>
          <w:color w:val="000000"/>
          <w:sz w:val="24"/>
        </w:rPr>
        <w:t>4</w:t>
      </w:r>
      <w:r>
        <w:rPr>
          <w:rFonts w:ascii="F3" w:hAnsi="F3" w:eastAsia="F3"/>
          <w:color w:val="000000"/>
          <w:sz w:val="24"/>
        </w:rPr>
        <w:t xml:space="preserve"> 路</w:t>
      </w:r>
      <w:r>
        <w:rPr>
          <w:rFonts w:ascii="F1" w:hAnsi="F1" w:eastAsia="F1"/>
          <w:color w:val="000000"/>
          <w:sz w:val="24"/>
        </w:rPr>
        <w:t xml:space="preserve"> I/O</w:t>
      </w:r>
      <w:r>
        <w:rPr>
          <w:rFonts w:ascii="F3" w:hAnsi="F3" w:eastAsia="F3"/>
          <w:color w:val="000000"/>
          <w:sz w:val="24"/>
        </w:rPr>
        <w:t xml:space="preserve"> 接口；</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938"/>
      </w:tblGrid>
      <w:tr w14:paraId="2EDB99C0">
        <w:tblPrEx>
          <w:tblCellMar>
            <w:top w:w="0" w:type="dxa"/>
            <w:left w:w="108" w:type="dxa"/>
            <w:bottom w:w="0" w:type="dxa"/>
            <w:right w:w="108" w:type="dxa"/>
          </w:tblCellMar>
        </w:tblPrEx>
        <w:trPr>
          <w:trHeight w:val="4398" w:hRule="exact"/>
        </w:trPr>
        <w:tc>
          <w:tcPr>
            <w:tcW w:w="722" w:type="dxa"/>
            <w:tcMar>
              <w:left w:w="0" w:type="dxa"/>
              <w:right w:w="0" w:type="dxa"/>
            </w:tcMar>
          </w:tcPr>
          <w:p w14:paraId="5A2CD877">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A79944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206DF2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F562B4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43F9DD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B91889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62C72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9AF4CA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861C9F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938" w:type="dxa"/>
            <w:tcMar>
              <w:left w:w="0" w:type="dxa"/>
              <w:right w:w="0" w:type="dxa"/>
            </w:tcMar>
          </w:tcPr>
          <w:p w14:paraId="01F10D3A">
            <w:pPr>
              <w:autoSpaceDE w:val="0"/>
              <w:autoSpaceDN w:val="0"/>
              <w:spacing w:before="108" w:after="106" w:line="266" w:lineRule="exact"/>
              <w:ind w:left="120" w:right="120"/>
            </w:pPr>
            <w:r>
              <w:rPr>
                <w:rFonts w:ascii="F3" w:hAnsi="F3" w:eastAsia="F3"/>
                <w:color w:val="000000"/>
                <w:sz w:val="24"/>
              </w:rPr>
              <w:t>支持前端</w:t>
            </w:r>
            <w:r>
              <w:rPr>
                <w:rFonts w:ascii="F1" w:hAnsi="F1" w:eastAsia="F1"/>
                <w:color w:val="000000"/>
                <w:sz w:val="24"/>
              </w:rPr>
              <w:t xml:space="preserve"> SD</w:t>
            </w:r>
            <w:r>
              <w:rPr>
                <w:rFonts w:ascii="F3" w:hAnsi="F3" w:eastAsia="F3"/>
                <w:color w:val="000000"/>
                <w:sz w:val="24"/>
              </w:rPr>
              <w:t xml:space="preserve"> 存储，≥</w:t>
            </w:r>
            <w:r>
              <w:rPr>
                <w:rFonts w:ascii="F1" w:hAnsi="F1" w:eastAsia="F1"/>
                <w:color w:val="000000"/>
                <w:sz w:val="24"/>
              </w:rPr>
              <w:t>64GB</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7850"/>
            </w:tblGrid>
            <w:tr w14:paraId="1E9F839E">
              <w:tblPrEx>
                <w:tblCellMar>
                  <w:top w:w="0" w:type="dxa"/>
                  <w:left w:w="108" w:type="dxa"/>
                  <w:bottom w:w="0" w:type="dxa"/>
                  <w:right w:w="108" w:type="dxa"/>
                </w:tblCellMar>
              </w:tblPrEx>
              <w:trPr>
                <w:trHeight w:val="962" w:hRule="exact"/>
              </w:trPr>
              <w:tc>
                <w:tcPr>
                  <w:tcW w:w="88" w:type="dxa"/>
                  <w:tcMar>
                    <w:left w:w="0" w:type="dxa"/>
                    <w:right w:w="0" w:type="dxa"/>
                  </w:tcMar>
                </w:tcPr>
                <w:p w14:paraId="119ACA66"/>
              </w:tc>
              <w:tc>
                <w:tcPr>
                  <w:tcW w:w="7850" w:type="dxa"/>
                  <w:tcMar>
                    <w:left w:w="0" w:type="dxa"/>
                    <w:right w:w="0" w:type="dxa"/>
                  </w:tcMar>
                </w:tcPr>
                <w:p w14:paraId="3997BB06">
                  <w:pPr>
                    <w:autoSpaceDE w:val="0"/>
                    <w:autoSpaceDN w:val="0"/>
                    <w:spacing w:before="108" w:after="0" w:line="266" w:lineRule="exact"/>
                    <w:jc w:val="center"/>
                  </w:pPr>
                  <w:r>
                    <w:rPr>
                      <w:rFonts w:ascii="F3" w:hAnsi="F3" w:eastAsia="F3"/>
                      <w:color w:val="000000"/>
                      <w:sz w:val="24"/>
                    </w:rPr>
                    <w:t>支持</w:t>
                  </w:r>
                  <w:r>
                    <w:rPr>
                      <w:rFonts w:ascii="F1" w:hAnsi="F1" w:eastAsia="F1"/>
                      <w:color w:val="000000"/>
                      <w:sz w:val="24"/>
                    </w:rPr>
                    <w:t xml:space="preserve"> ONVIF</w:t>
                  </w:r>
                  <w:r>
                    <w:rPr>
                      <w:rFonts w:ascii="F3" w:hAnsi="F3" w:eastAsia="F3"/>
                      <w:color w:val="000000"/>
                      <w:sz w:val="24"/>
                    </w:rPr>
                    <w:t xml:space="preserve"> 协议，支持</w:t>
                  </w:r>
                  <w:r>
                    <w:rPr>
                      <w:rFonts w:ascii="F1" w:hAnsi="F1" w:eastAsia="F1"/>
                      <w:color w:val="000000"/>
                      <w:sz w:val="24"/>
                    </w:rPr>
                    <w:t xml:space="preserve"> GB/T 28181</w:t>
                  </w:r>
                  <w:r>
                    <w:rPr>
                      <w:rFonts w:ascii="F3" w:hAnsi="F3" w:eastAsia="F3"/>
                      <w:color w:val="000000"/>
                      <w:sz w:val="24"/>
                    </w:rPr>
                    <w:t xml:space="preserve"> 协议，支持第三方管理平台接入；</w:t>
                  </w:r>
                  <w:r>
                    <w:rPr>
                      <w:rFonts w:ascii="F1" w:hAnsi="F1" w:eastAsia="F1"/>
                      <w:color w:val="000000"/>
                      <w:sz w:val="24"/>
                    </w:rPr>
                    <w:t xml:space="preserve"> </w:t>
                  </w:r>
                </w:p>
                <w:p w14:paraId="1F3C2EE3">
                  <w:pPr>
                    <w:autoSpaceDE w:val="0"/>
                    <w:autoSpaceDN w:val="0"/>
                    <w:spacing w:before="214" w:after="0" w:line="266" w:lineRule="exact"/>
                    <w:ind w:left="182" w:right="182"/>
                  </w:pPr>
                  <w:r>
                    <w:rPr>
                      <w:rFonts w:ascii="F3" w:hAnsi="F3" w:eastAsia="F3"/>
                      <w:color w:val="000000"/>
                      <w:sz w:val="24"/>
                    </w:rPr>
                    <w:t>具备</w:t>
                  </w:r>
                  <w:r>
                    <w:rPr>
                      <w:rFonts w:ascii="F1" w:hAnsi="F1" w:eastAsia="F1"/>
                      <w:color w:val="000000"/>
                      <w:sz w:val="24"/>
                    </w:rPr>
                    <w:t xml:space="preserve"> OSD</w:t>
                  </w:r>
                  <w:r>
                    <w:rPr>
                      <w:rFonts w:ascii="F3" w:hAnsi="F3" w:eastAsia="F3"/>
                      <w:color w:val="000000"/>
                      <w:sz w:val="24"/>
                    </w:rPr>
                    <w:t xml:space="preserve"> 功能，视频能够叠加时间和各种动态信息字符；</w:t>
                  </w:r>
                  <w:r>
                    <w:rPr>
                      <w:rFonts w:ascii="F1" w:hAnsi="F1" w:eastAsia="F1"/>
                      <w:color w:val="000000"/>
                      <w:sz w:val="24"/>
                    </w:rPr>
                    <w:t xml:space="preserve"> </w:t>
                  </w:r>
                </w:p>
              </w:tc>
            </w:tr>
          </w:tbl>
          <w:p w14:paraId="1FA64529"/>
          <w:p w14:paraId="11F07E23">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5FEF5CEE">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504676C2">
            <w:pPr>
              <w:autoSpaceDE w:val="0"/>
              <w:autoSpaceDN w:val="0"/>
              <w:spacing w:before="216" w:after="0" w:line="266" w:lineRule="exact"/>
              <w:ind w:left="120" w:right="120"/>
            </w:pPr>
            <w:r>
              <w:rPr>
                <w:rFonts w:ascii="F3" w:hAnsi="F3" w:eastAsia="F3"/>
                <w:color w:val="000000"/>
                <w:sz w:val="24"/>
              </w:rPr>
              <w:t>全天候室外型防护罩；</w:t>
            </w:r>
            <w:r>
              <w:rPr>
                <w:rFonts w:ascii="F1" w:hAnsi="F1" w:eastAsia="F1"/>
                <w:color w:val="000000"/>
                <w:sz w:val="24"/>
              </w:rPr>
              <w:t xml:space="preserve"> </w:t>
            </w:r>
          </w:p>
          <w:p w14:paraId="7BFF82B7">
            <w:pPr>
              <w:autoSpaceDE w:val="0"/>
              <w:autoSpaceDN w:val="0"/>
              <w:spacing w:before="214" w:after="0" w:line="266" w:lineRule="exact"/>
              <w:ind w:left="120" w:right="120"/>
            </w:pPr>
            <w:r>
              <w:rPr>
                <w:rFonts w:ascii="F3" w:hAnsi="F3" w:eastAsia="F3"/>
                <w:color w:val="000000"/>
                <w:sz w:val="24"/>
              </w:rPr>
              <w:t>防护等级：</w:t>
            </w:r>
            <w:r>
              <w:rPr>
                <w:rFonts w:ascii="F1" w:hAnsi="F1" w:eastAsia="F1"/>
                <w:color w:val="000000"/>
                <w:sz w:val="24"/>
              </w:rPr>
              <w:t>IP66</w:t>
            </w:r>
            <w:r>
              <w:rPr>
                <w:rFonts w:ascii="F3" w:hAnsi="F3" w:eastAsia="F3"/>
                <w:color w:val="000000"/>
                <w:sz w:val="24"/>
              </w:rPr>
              <w:t>；</w:t>
            </w:r>
            <w:r>
              <w:rPr>
                <w:rFonts w:ascii="F1" w:hAnsi="F1" w:eastAsia="F1"/>
                <w:color w:val="000000"/>
                <w:sz w:val="24"/>
              </w:rPr>
              <w:t xml:space="preserve"> </w:t>
            </w:r>
          </w:p>
          <w:p w14:paraId="31FD18B9">
            <w:pPr>
              <w:autoSpaceDE w:val="0"/>
              <w:autoSpaceDN w:val="0"/>
              <w:spacing w:before="214" w:after="0" w:line="266" w:lineRule="exact"/>
              <w:ind w:left="120" w:right="120"/>
            </w:pPr>
            <w:r>
              <w:rPr>
                <w:rFonts w:ascii="F1" w:hAnsi="F1" w:eastAsia="F1"/>
                <w:color w:val="000000"/>
                <w:sz w:val="24"/>
              </w:rPr>
              <w:t>MTBF</w:t>
            </w:r>
            <w:r>
              <w:rPr>
                <w:rFonts w:ascii="F3" w:hAnsi="F3" w:eastAsia="F3"/>
                <w:color w:val="000000"/>
                <w:sz w:val="24"/>
              </w:rPr>
              <w:t>≥</w:t>
            </w:r>
            <w:r>
              <w:rPr>
                <w:rFonts w:ascii="F1" w:hAnsi="F1" w:eastAsia="F1"/>
                <w:color w:val="000000"/>
                <w:sz w:val="24"/>
              </w:rPr>
              <w:t>30</w:t>
            </w:r>
            <w:r>
              <w:rPr>
                <w:rFonts w:ascii="F3" w:hAnsi="F3" w:eastAsia="F3"/>
                <w:color w:val="000000"/>
                <w:sz w:val="24"/>
              </w:rPr>
              <w:t>，</w:t>
            </w:r>
            <w:r>
              <w:rPr>
                <w:rFonts w:ascii="F1" w:hAnsi="F1" w:eastAsia="F1"/>
                <w:color w:val="000000"/>
                <w:sz w:val="24"/>
              </w:rPr>
              <w:t>000h</w:t>
            </w:r>
            <w:r>
              <w:rPr>
                <w:rFonts w:ascii="F3" w:hAnsi="F3" w:eastAsia="F3"/>
                <w:color w:val="000000"/>
                <w:sz w:val="24"/>
              </w:rPr>
              <w:t>。</w:t>
            </w:r>
            <w:r>
              <w:rPr>
                <w:rFonts w:ascii="F1" w:hAnsi="F1" w:eastAsia="F1"/>
                <w:color w:val="000000"/>
                <w:sz w:val="24"/>
              </w:rPr>
              <w:t xml:space="preserve"> </w:t>
            </w:r>
          </w:p>
          <w:p w14:paraId="1EF8B43A">
            <w:pPr>
              <w:autoSpaceDE w:val="0"/>
              <w:autoSpaceDN w:val="0"/>
              <w:spacing w:before="214" w:after="0" w:line="266" w:lineRule="exact"/>
              <w:ind w:left="120" w:right="120"/>
            </w:pPr>
            <w:r>
              <w:rPr>
                <w:rFonts w:ascii="F3" w:hAnsi="F3" w:eastAsia="F3"/>
                <w:color w:val="000000"/>
                <w:sz w:val="24"/>
              </w:rPr>
              <w:t>环境温度：</w:t>
            </w:r>
            <w:r>
              <w:rPr>
                <w:rFonts w:ascii="F1" w:hAnsi="F1" w:eastAsia="F1"/>
                <w:color w:val="000000"/>
                <w:sz w:val="24"/>
              </w:rPr>
              <w:t>-10</w:t>
            </w:r>
            <w:r>
              <w:rPr>
                <w:rFonts w:ascii="F3" w:hAnsi="F3" w:eastAsia="F3"/>
                <w:color w:val="000000"/>
                <w:sz w:val="24"/>
              </w:rPr>
              <w:t>℃～</w:t>
            </w:r>
            <w:r>
              <w:rPr>
                <w:rFonts w:ascii="F1" w:hAnsi="F1" w:eastAsia="F1"/>
                <w:color w:val="000000"/>
                <w:sz w:val="24"/>
              </w:rPr>
              <w:t xml:space="preserve"> +55</w:t>
            </w:r>
            <w:r>
              <w:rPr>
                <w:rFonts w:ascii="F3" w:hAnsi="F3" w:eastAsia="F3"/>
                <w:color w:val="000000"/>
                <w:sz w:val="24"/>
              </w:rPr>
              <w:t>℃；</w:t>
            </w:r>
            <w:r>
              <w:rPr>
                <w:rFonts w:ascii="F1" w:hAnsi="F1" w:eastAsia="F1"/>
                <w:color w:val="000000"/>
                <w:sz w:val="24"/>
              </w:rPr>
              <w:t xml:space="preserve"> </w:t>
            </w:r>
          </w:p>
          <w:p w14:paraId="469A419F">
            <w:pPr>
              <w:autoSpaceDE w:val="0"/>
              <w:autoSpaceDN w:val="0"/>
              <w:spacing w:before="214" w:after="0" w:line="266" w:lineRule="exact"/>
              <w:ind w:left="120" w:right="120"/>
            </w:pPr>
            <w:r>
              <w:rPr>
                <w:rFonts w:ascii="F3" w:hAnsi="F3" w:eastAsia="F3"/>
                <w:color w:val="000000"/>
                <w:sz w:val="24"/>
              </w:rPr>
              <w:t>工作湿度：</w:t>
            </w:r>
            <w:r>
              <w:rPr>
                <w:rFonts w:ascii="F1" w:hAnsi="F1" w:eastAsia="F1"/>
                <w:color w:val="000000"/>
                <w:sz w:val="24"/>
              </w:rPr>
              <w:t>20%~90%</w:t>
            </w:r>
            <w:r>
              <w:rPr>
                <w:rFonts w:ascii="F3" w:hAnsi="F3" w:eastAsia="F3"/>
                <w:color w:val="000000"/>
                <w:sz w:val="24"/>
              </w:rPr>
              <w:t>；</w:t>
            </w:r>
            <w:r>
              <w:rPr>
                <w:rFonts w:ascii="F1" w:hAnsi="F1" w:eastAsia="F1"/>
                <w:color w:val="000000"/>
                <w:sz w:val="24"/>
              </w:rPr>
              <w:t xml:space="preserve"> </w:t>
            </w:r>
          </w:p>
          <w:p w14:paraId="4D83AC65">
            <w:pPr>
              <w:autoSpaceDE w:val="0"/>
              <w:autoSpaceDN w:val="0"/>
              <w:spacing w:before="214" w:after="0" w:line="266" w:lineRule="exact"/>
              <w:ind w:left="120" w:right="120"/>
            </w:pPr>
            <w:r>
              <w:rPr>
                <w:rFonts w:ascii="F3" w:hAnsi="F3" w:eastAsia="F3"/>
                <w:color w:val="000000"/>
                <w:sz w:val="24"/>
              </w:rPr>
              <w:t>电源：</w:t>
            </w:r>
            <w:r>
              <w:rPr>
                <w:rFonts w:ascii="F1" w:hAnsi="F1" w:eastAsia="F1"/>
                <w:color w:val="000000"/>
                <w:sz w:val="24"/>
              </w:rPr>
              <w:t>50HZ</w:t>
            </w:r>
            <w:r>
              <w:rPr>
                <w:rFonts w:ascii="F3" w:hAnsi="F3" w:eastAsia="F3"/>
                <w:color w:val="000000"/>
                <w:sz w:val="24"/>
              </w:rPr>
              <w:t>，</w:t>
            </w:r>
            <w:r>
              <w:rPr>
                <w:rFonts w:ascii="F1" w:hAnsi="F1" w:eastAsia="F1"/>
                <w:color w:val="000000"/>
                <w:sz w:val="24"/>
              </w:rPr>
              <w:t>AC24V/220V</w:t>
            </w:r>
            <w:r>
              <w:rPr>
                <w:rFonts w:ascii="F3" w:hAnsi="F3" w:eastAsia="F3"/>
                <w:color w:val="000000"/>
                <w:sz w:val="24"/>
              </w:rPr>
              <w:t>。</w:t>
            </w:r>
            <w:r>
              <w:rPr>
                <w:rFonts w:ascii="F1" w:hAnsi="F1" w:eastAsia="F1"/>
                <w:color w:val="000000"/>
                <w:sz w:val="24"/>
              </w:rPr>
              <w:t xml:space="preserve"> </w:t>
            </w:r>
          </w:p>
        </w:tc>
      </w:tr>
    </w:tbl>
    <w:p w14:paraId="51C6EC22">
      <w:pPr>
        <w:autoSpaceDE w:val="0"/>
        <w:autoSpaceDN w:val="0"/>
        <w:spacing w:before="182" w:after="0" w:line="270" w:lineRule="exact"/>
        <w:ind w:left="842" w:right="842"/>
      </w:pPr>
      <w:r>
        <w:rPr>
          <w:rFonts w:ascii="F5" w:hAnsi="F5" w:eastAsia="F5"/>
          <w:b/>
          <w:color w:val="000000"/>
          <w:sz w:val="24"/>
        </w:rPr>
        <w:t>20)</w:t>
      </w:r>
      <w:r>
        <w:rPr>
          <w:rFonts w:ascii="F2" w:hAnsi="F2" w:eastAsia="F2"/>
          <w:b/>
          <w:color w:val="000000"/>
          <w:sz w:val="24"/>
        </w:rPr>
        <w:t xml:space="preserve"> </w:t>
      </w:r>
      <w:r>
        <w:rPr>
          <w:rFonts w:ascii="F3" w:hAnsi="F3" w:eastAsia="F3"/>
          <w:color w:val="000000"/>
          <w:sz w:val="24"/>
        </w:rPr>
        <w:t>车道应急收费机</w:t>
      </w:r>
      <w:r>
        <w:rPr>
          <w:rFonts w:ascii="F5" w:hAnsi="F5" w:eastAsia="F5"/>
          <w:b/>
          <w:color w:val="000000"/>
          <w:sz w:val="24"/>
        </w:rPr>
        <w:t xml:space="preserve"> </w:t>
      </w:r>
    </w:p>
    <w:p w14:paraId="73963C51">
      <w:pPr>
        <w:autoSpaceDE w:val="0"/>
        <w:autoSpaceDN w:val="0"/>
        <w:spacing w:before="214" w:after="0" w:line="266" w:lineRule="exact"/>
        <w:ind w:left="48" w:right="48"/>
        <w:jc w:val="right"/>
      </w:pPr>
      <w:r>
        <w:rPr>
          <w:rFonts w:ascii="F3" w:hAnsi="F3" w:eastAsia="F3"/>
          <w:color w:val="000000"/>
          <w:sz w:val="24"/>
        </w:rPr>
        <w:t>投标人所选用的车道应急收费机应是满足</w:t>
      </w:r>
      <w:r>
        <w:rPr>
          <w:rFonts w:ascii="F1" w:hAnsi="F1" w:eastAsia="F1"/>
          <w:color w:val="000000"/>
          <w:sz w:val="24"/>
        </w:rPr>
        <w:t>JT/T 831-2012</w:t>
      </w:r>
      <w:r>
        <w:rPr>
          <w:rFonts w:ascii="F3" w:hAnsi="F3" w:eastAsia="F3"/>
          <w:color w:val="000000"/>
          <w:sz w:val="24"/>
        </w:rPr>
        <w:t>《便携式收费机》的相关要</w:t>
      </w:r>
    </w:p>
    <w:p w14:paraId="438FE8AC">
      <w:pPr>
        <w:autoSpaceDE w:val="0"/>
        <w:autoSpaceDN w:val="0"/>
        <w:spacing w:before="222" w:after="0" w:line="240" w:lineRule="exact"/>
        <w:ind w:left="46" w:right="46"/>
        <w:jc w:val="right"/>
      </w:pPr>
      <w:r>
        <w:rPr>
          <w:rFonts w:ascii="F3" w:hAnsi="F3" w:eastAsia="F3"/>
          <w:color w:val="000000"/>
          <w:sz w:val="24"/>
        </w:rPr>
        <w:t>求的合格产品，并且应能通过四川省交通运输厅监控结算中心测试。车道应急收费机应</w:t>
      </w:r>
    </w:p>
    <w:p w14:paraId="23777657">
      <w:pPr>
        <w:autoSpaceDE w:val="0"/>
        <w:autoSpaceDN w:val="0"/>
        <w:spacing w:before="232" w:after="106" w:line="266" w:lineRule="exact"/>
        <w:ind w:left="362" w:right="362"/>
      </w:pPr>
      <w:r>
        <w:rPr>
          <w:rFonts w:ascii="F3" w:hAnsi="F3" w:eastAsia="F3"/>
          <w:color w:val="000000"/>
          <w:sz w:val="24"/>
        </w:rPr>
        <w:t>包括票据打印机或本身具备票据打印功能。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04"/>
      </w:tblGrid>
      <w:tr w14:paraId="189F0FAD">
        <w:tblPrEx>
          <w:tblCellMar>
            <w:top w:w="0" w:type="dxa"/>
            <w:left w:w="108" w:type="dxa"/>
            <w:bottom w:w="0" w:type="dxa"/>
            <w:right w:w="108" w:type="dxa"/>
          </w:tblCellMar>
        </w:tblPrEx>
        <w:trPr>
          <w:trHeight w:val="1922" w:hRule="exact"/>
        </w:trPr>
        <w:tc>
          <w:tcPr>
            <w:tcW w:w="722" w:type="dxa"/>
            <w:tcMar>
              <w:left w:w="0" w:type="dxa"/>
              <w:right w:w="0" w:type="dxa"/>
            </w:tcMar>
          </w:tcPr>
          <w:p w14:paraId="1827E13E">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D0E89F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F69DDF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B850E9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04" w:type="dxa"/>
            <w:tcMar>
              <w:left w:w="0" w:type="dxa"/>
              <w:right w:w="0" w:type="dxa"/>
            </w:tcMar>
          </w:tcPr>
          <w:p w14:paraId="52C45224">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6808"/>
            </w:tblGrid>
            <w:tr w14:paraId="2293748C">
              <w:tblPrEx>
                <w:tblCellMar>
                  <w:top w:w="0" w:type="dxa"/>
                  <w:left w:w="108" w:type="dxa"/>
                  <w:bottom w:w="0" w:type="dxa"/>
                  <w:right w:w="108" w:type="dxa"/>
                </w:tblCellMar>
              </w:tblPrEx>
              <w:trPr>
                <w:trHeight w:val="430" w:hRule="exact"/>
              </w:trPr>
              <w:tc>
                <w:tcPr>
                  <w:tcW w:w="88" w:type="dxa"/>
                  <w:tcMar>
                    <w:left w:w="0" w:type="dxa"/>
                    <w:right w:w="0" w:type="dxa"/>
                  </w:tcMar>
                </w:tcPr>
                <w:p w14:paraId="72F4C446"/>
              </w:tc>
              <w:tc>
                <w:tcPr>
                  <w:tcW w:w="6808" w:type="dxa"/>
                  <w:tcMar>
                    <w:left w:w="0" w:type="dxa"/>
                    <w:right w:w="0" w:type="dxa"/>
                  </w:tcMar>
                </w:tcPr>
                <w:p w14:paraId="409B5E92">
                  <w:pPr>
                    <w:autoSpaceDE w:val="0"/>
                    <w:autoSpaceDN w:val="0"/>
                    <w:spacing w:before="56" w:after="0" w:line="266" w:lineRule="exact"/>
                    <w:ind w:left="182" w:right="182"/>
                  </w:pPr>
                  <w:r>
                    <w:rPr>
                      <w:rFonts w:ascii="F1" w:hAnsi="F1" w:eastAsia="F1"/>
                      <w:color w:val="000000"/>
                      <w:sz w:val="24"/>
                    </w:rPr>
                    <w:t>CPU</w:t>
                  </w:r>
                  <w:r>
                    <w:rPr>
                      <w:rFonts w:ascii="F3" w:hAnsi="F3" w:eastAsia="F3"/>
                      <w:color w:val="000000"/>
                      <w:sz w:val="24"/>
                    </w:rPr>
                    <w:t>：</w:t>
                  </w:r>
                  <w:r>
                    <w:rPr>
                      <w:rFonts w:ascii="F1" w:hAnsi="F1" w:eastAsia="F1"/>
                      <w:color w:val="000000"/>
                      <w:sz w:val="24"/>
                    </w:rPr>
                    <w:t>core2</w:t>
                  </w:r>
                  <w:r>
                    <w:rPr>
                      <w:rFonts w:ascii="F3" w:hAnsi="F3" w:eastAsia="F3"/>
                      <w:color w:val="000000"/>
                      <w:sz w:val="24"/>
                    </w:rPr>
                    <w:t xml:space="preserve"> 双核主频≥</w:t>
                  </w:r>
                  <w:r>
                    <w:rPr>
                      <w:rFonts w:ascii="F1" w:hAnsi="F1" w:eastAsia="F1"/>
                      <w:color w:val="000000"/>
                      <w:sz w:val="24"/>
                    </w:rPr>
                    <w:t>1.86GHz</w:t>
                  </w:r>
                  <w:r>
                    <w:rPr>
                      <w:rFonts w:ascii="F3" w:hAnsi="F3" w:eastAsia="F3"/>
                      <w:color w:val="000000"/>
                      <w:sz w:val="24"/>
                    </w:rPr>
                    <w:t>；二级缓存</w:t>
                  </w:r>
                  <w:r>
                    <w:rPr>
                      <w:rFonts w:ascii="F1" w:hAnsi="F1" w:eastAsia="F1"/>
                      <w:color w:val="000000"/>
                      <w:sz w:val="24"/>
                    </w:rPr>
                    <w:t xml:space="preserve"> 6M</w:t>
                  </w:r>
                  <w:r>
                    <w:rPr>
                      <w:rFonts w:ascii="F3" w:hAnsi="F3" w:eastAsia="F3"/>
                      <w:color w:val="000000"/>
                      <w:sz w:val="24"/>
                    </w:rPr>
                    <w:t>；</w:t>
                  </w:r>
                  <w:r>
                    <w:rPr>
                      <w:rFonts w:ascii="F1" w:hAnsi="F1" w:eastAsia="F1"/>
                      <w:color w:val="000000"/>
                      <w:sz w:val="24"/>
                    </w:rPr>
                    <w:t xml:space="preserve"> </w:t>
                  </w:r>
                </w:p>
              </w:tc>
            </w:tr>
          </w:tbl>
          <w:p w14:paraId="0C6C28D8"/>
          <w:p w14:paraId="00163024">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6EC55142">
            <w:pPr>
              <w:autoSpaceDE w:val="0"/>
              <w:autoSpaceDN w:val="0"/>
              <w:spacing w:before="216" w:after="0" w:line="266" w:lineRule="exact"/>
              <w:ind w:left="120" w:right="120"/>
            </w:pPr>
            <w:r>
              <w:rPr>
                <w:rFonts w:ascii="F3" w:hAnsi="F3" w:eastAsia="F3"/>
                <w:color w:val="000000"/>
                <w:sz w:val="24"/>
              </w:rPr>
              <w:t>内存：≥</w:t>
            </w:r>
            <w:r>
              <w:rPr>
                <w:rFonts w:ascii="F1" w:hAnsi="F1" w:eastAsia="F1"/>
                <w:color w:val="000000"/>
                <w:sz w:val="24"/>
              </w:rPr>
              <w:t xml:space="preserve"> 2G DDR3-1333MHZ</w:t>
            </w:r>
            <w:r>
              <w:rPr>
                <w:rFonts w:ascii="F3" w:hAnsi="F3" w:eastAsia="F3"/>
                <w:color w:val="000000"/>
                <w:sz w:val="24"/>
              </w:rPr>
              <w:t>，支持最大</w:t>
            </w:r>
            <w:r>
              <w:rPr>
                <w:rFonts w:ascii="F1" w:hAnsi="F1" w:eastAsia="F1"/>
                <w:color w:val="000000"/>
                <w:sz w:val="24"/>
              </w:rPr>
              <w:t xml:space="preserve"> 8G</w:t>
            </w:r>
            <w:r>
              <w:rPr>
                <w:rFonts w:ascii="F3" w:hAnsi="F3" w:eastAsia="F3"/>
                <w:color w:val="000000"/>
                <w:sz w:val="24"/>
              </w:rPr>
              <w:t>；</w:t>
            </w:r>
            <w:r>
              <w:rPr>
                <w:rFonts w:ascii="F1" w:hAnsi="F1" w:eastAsia="F1"/>
                <w:color w:val="000000"/>
                <w:sz w:val="24"/>
              </w:rPr>
              <w:t xml:space="preserve"> </w:t>
            </w:r>
          </w:p>
          <w:p w14:paraId="3108912B">
            <w:pPr>
              <w:autoSpaceDE w:val="0"/>
              <w:autoSpaceDN w:val="0"/>
              <w:spacing w:before="214" w:after="0" w:line="266" w:lineRule="exact"/>
              <w:ind w:left="120" w:right="120"/>
            </w:pPr>
            <w:r>
              <w:rPr>
                <w:rFonts w:ascii="F3" w:hAnsi="F3" w:eastAsia="F3"/>
                <w:color w:val="000000"/>
                <w:sz w:val="24"/>
              </w:rPr>
              <w:t>工业级固态硬盘：≥</w:t>
            </w:r>
            <w:r>
              <w:rPr>
                <w:rFonts w:ascii="F1" w:hAnsi="F1" w:eastAsia="F1"/>
                <w:color w:val="000000"/>
                <w:sz w:val="24"/>
              </w:rPr>
              <w:t>320G</w:t>
            </w:r>
            <w:r>
              <w:rPr>
                <w:rFonts w:ascii="F3" w:hAnsi="F3" w:eastAsia="F3"/>
                <w:color w:val="000000"/>
                <w:sz w:val="24"/>
              </w:rPr>
              <w:t>；</w:t>
            </w:r>
            <w:r>
              <w:rPr>
                <w:rFonts w:ascii="F1" w:hAnsi="F1" w:eastAsia="F1"/>
                <w:color w:val="000000"/>
                <w:sz w:val="24"/>
              </w:rPr>
              <w:t xml:space="preserve"> </w:t>
            </w:r>
          </w:p>
          <w:p w14:paraId="1E357FA5">
            <w:pPr>
              <w:autoSpaceDE w:val="0"/>
              <w:autoSpaceDN w:val="0"/>
              <w:spacing w:before="214" w:after="0" w:line="266" w:lineRule="exact"/>
              <w:jc w:val="center"/>
            </w:pPr>
            <w:r>
              <w:rPr>
                <w:rFonts w:ascii="F1" w:hAnsi="F1" w:eastAsia="F1"/>
                <w:color w:val="000000"/>
                <w:sz w:val="24"/>
              </w:rPr>
              <w:t>2</w:t>
            </w:r>
            <w:r>
              <w:rPr>
                <w:rFonts w:ascii="F3" w:hAnsi="F3" w:eastAsia="F3"/>
                <w:color w:val="000000"/>
                <w:sz w:val="24"/>
              </w:rPr>
              <w:t xml:space="preserve"> 个</w:t>
            </w:r>
            <w:r>
              <w:rPr>
                <w:rFonts w:ascii="F1" w:hAnsi="F1" w:eastAsia="F1"/>
                <w:color w:val="000000"/>
                <w:sz w:val="24"/>
              </w:rPr>
              <w:t xml:space="preserve"> 1000M</w:t>
            </w:r>
            <w:r>
              <w:rPr>
                <w:rFonts w:ascii="F3" w:hAnsi="F3" w:eastAsia="F3"/>
                <w:color w:val="000000"/>
                <w:sz w:val="24"/>
              </w:rPr>
              <w:t xml:space="preserve"> 网卡接口；≥</w:t>
            </w:r>
            <w:r>
              <w:rPr>
                <w:rFonts w:ascii="F1" w:hAnsi="F1" w:eastAsia="F1"/>
                <w:color w:val="000000"/>
                <w:sz w:val="24"/>
              </w:rPr>
              <w:t>6</w:t>
            </w:r>
            <w:r>
              <w:rPr>
                <w:rFonts w:ascii="F3" w:hAnsi="F3" w:eastAsia="F3"/>
                <w:color w:val="000000"/>
                <w:sz w:val="24"/>
              </w:rPr>
              <w:t xml:space="preserve"> 个</w:t>
            </w:r>
            <w:r>
              <w:rPr>
                <w:rFonts w:ascii="F1" w:hAnsi="F1" w:eastAsia="F1"/>
                <w:color w:val="000000"/>
                <w:sz w:val="24"/>
              </w:rPr>
              <w:t xml:space="preserve"> RS-232</w:t>
            </w:r>
            <w:r>
              <w:rPr>
                <w:rFonts w:ascii="F3" w:hAnsi="F3" w:eastAsia="F3"/>
                <w:color w:val="000000"/>
                <w:sz w:val="24"/>
              </w:rPr>
              <w:t xml:space="preserve"> 串口：外置</w:t>
            </w:r>
            <w:r>
              <w:rPr>
                <w:rFonts w:ascii="F1" w:hAnsi="F1" w:eastAsia="F1"/>
                <w:color w:val="000000"/>
                <w:sz w:val="24"/>
              </w:rPr>
              <w:t xml:space="preserve"> 3</w:t>
            </w:r>
            <w:r>
              <w:rPr>
                <w:rFonts w:ascii="F3" w:hAnsi="F3" w:eastAsia="F3"/>
                <w:color w:val="000000"/>
                <w:sz w:val="24"/>
              </w:rPr>
              <w:t xml:space="preserve"> 个（可接费率显示器、</w:t>
            </w:r>
          </w:p>
        </w:tc>
      </w:tr>
    </w:tbl>
    <w:p w14:paraId="69879452">
      <w:pPr>
        <w:autoSpaceDE w:val="0"/>
        <w:autoSpaceDN w:val="0"/>
        <w:spacing w:before="106" w:after="0" w:line="266" w:lineRule="exact"/>
        <w:ind w:left="198" w:right="198"/>
        <w:jc w:val="right"/>
      </w:pPr>
      <w:r>
        <w:rPr>
          <w:rFonts w:ascii="F3" w:hAnsi="F3" w:eastAsia="F3"/>
          <w:color w:val="000000"/>
          <w:sz w:val="24"/>
        </w:rPr>
        <w:t>计重设备、车牌识别等），内置</w:t>
      </w:r>
      <w:r>
        <w:rPr>
          <w:rFonts w:ascii="F1" w:hAnsi="F1" w:eastAsia="F1"/>
          <w:color w:val="000000"/>
          <w:sz w:val="24"/>
        </w:rPr>
        <w:t xml:space="preserve"> 3</w:t>
      </w:r>
      <w:r>
        <w:rPr>
          <w:rFonts w:ascii="F3" w:hAnsi="F3" w:eastAsia="F3"/>
          <w:color w:val="000000"/>
          <w:sz w:val="24"/>
        </w:rPr>
        <w:t xml:space="preserve"> 个（可接读卡器），可提供</w:t>
      </w:r>
      <w:r>
        <w:rPr>
          <w:rFonts w:ascii="F1" w:hAnsi="F1" w:eastAsia="F1"/>
          <w:color w:val="000000"/>
          <w:sz w:val="24"/>
        </w:rPr>
        <w:t xml:space="preserve"> 10</w:t>
      </w:r>
      <w:r>
        <w:rPr>
          <w:rFonts w:ascii="F3" w:hAnsi="F3" w:eastAsia="F3"/>
          <w:color w:val="000000"/>
          <w:sz w:val="24"/>
        </w:rPr>
        <w:t xml:space="preserve"> 个串口；≥</w:t>
      </w:r>
      <w:r>
        <w:rPr>
          <w:rFonts w:ascii="F1" w:hAnsi="F1" w:eastAsia="F1"/>
          <w:color w:val="000000"/>
          <w:sz w:val="24"/>
        </w:rPr>
        <w:t>4</w:t>
      </w:r>
    </w:p>
    <w:p w14:paraId="74533EDC">
      <w:pPr>
        <w:autoSpaceDE w:val="0"/>
        <w:autoSpaceDN w:val="0"/>
        <w:spacing w:before="214" w:after="0" w:line="266" w:lineRule="exact"/>
        <w:ind w:left="242" w:right="242"/>
        <w:jc w:val="right"/>
      </w:pPr>
      <w:r>
        <w:rPr>
          <w:rFonts w:ascii="F3" w:hAnsi="F3" w:eastAsia="F3"/>
          <w:color w:val="000000"/>
          <w:sz w:val="24"/>
        </w:rPr>
        <w:t>个外置</w:t>
      </w:r>
      <w:r>
        <w:rPr>
          <w:rFonts w:ascii="F1" w:hAnsi="F1" w:eastAsia="F1"/>
          <w:color w:val="000000"/>
          <w:sz w:val="24"/>
        </w:rPr>
        <w:t xml:space="preserve"> USB2.0</w:t>
      </w:r>
      <w:r>
        <w:rPr>
          <w:rFonts w:ascii="F3" w:hAnsi="F3" w:eastAsia="F3"/>
          <w:color w:val="000000"/>
          <w:sz w:val="24"/>
        </w:rPr>
        <w:t xml:space="preserve"> 接口（可接外接键盘、鼠标、</w:t>
      </w:r>
      <w:r>
        <w:rPr>
          <w:rFonts w:ascii="F1" w:hAnsi="F1" w:eastAsia="F1"/>
          <w:color w:val="000000"/>
          <w:sz w:val="24"/>
        </w:rPr>
        <w:t>USB</w:t>
      </w:r>
      <w:r>
        <w:rPr>
          <w:rFonts w:ascii="F3" w:hAnsi="F3" w:eastAsia="F3"/>
          <w:color w:val="000000"/>
          <w:sz w:val="24"/>
        </w:rPr>
        <w:t xml:space="preserve"> 无线网卡等）；外置</w:t>
      </w:r>
      <w:r>
        <w:rPr>
          <w:rFonts w:ascii="F1" w:hAnsi="F1" w:eastAsia="F1"/>
          <w:color w:val="000000"/>
          <w:sz w:val="24"/>
        </w:rPr>
        <w:t xml:space="preserve"> VGA</w:t>
      </w:r>
    </w:p>
    <w:p w14:paraId="636147C1">
      <w:pPr>
        <w:autoSpaceDE w:val="0"/>
        <w:autoSpaceDN w:val="0"/>
        <w:spacing w:before="214" w:after="0" w:line="266" w:lineRule="exact"/>
        <w:ind w:left="64" w:right="64"/>
        <w:jc w:val="right"/>
      </w:pPr>
      <w:r>
        <w:rPr>
          <w:rFonts w:ascii="F3" w:hAnsi="F3" w:eastAsia="F3"/>
          <w:color w:val="000000"/>
          <w:sz w:val="24"/>
        </w:rPr>
        <w:t>接口</w:t>
      </w:r>
      <w:r>
        <w:rPr>
          <w:rFonts w:ascii="F1" w:hAnsi="F1" w:eastAsia="F1"/>
          <w:color w:val="000000"/>
          <w:sz w:val="24"/>
        </w:rPr>
        <w:t xml:space="preserve"> 1</w:t>
      </w:r>
      <w:r>
        <w:rPr>
          <w:rFonts w:ascii="F3" w:hAnsi="F3" w:eastAsia="F3"/>
          <w:color w:val="000000"/>
          <w:sz w:val="24"/>
        </w:rPr>
        <w:t xml:space="preserve"> 个；</w:t>
      </w:r>
      <w:r>
        <w:rPr>
          <w:rFonts w:ascii="F1" w:hAnsi="F1" w:eastAsia="F1"/>
          <w:color w:val="000000"/>
          <w:sz w:val="24"/>
        </w:rPr>
        <w:t>HDMI</w:t>
      </w:r>
      <w:r>
        <w:rPr>
          <w:rFonts w:ascii="F3" w:hAnsi="F3" w:eastAsia="F3"/>
          <w:color w:val="000000"/>
          <w:sz w:val="24"/>
        </w:rPr>
        <w:t xml:space="preserve"> 高清接口</w:t>
      </w:r>
      <w:r>
        <w:rPr>
          <w:rFonts w:ascii="F1" w:hAnsi="F1" w:eastAsia="F1"/>
          <w:color w:val="000000"/>
          <w:sz w:val="24"/>
        </w:rPr>
        <w:t xml:space="preserve"> 1</w:t>
      </w:r>
      <w:r>
        <w:rPr>
          <w:rFonts w:ascii="F3" w:hAnsi="F3" w:eastAsia="F3"/>
          <w:color w:val="000000"/>
          <w:sz w:val="24"/>
        </w:rPr>
        <w:t xml:space="preserve"> 个；</w:t>
      </w:r>
      <w:r>
        <w:rPr>
          <w:rFonts w:ascii="F1" w:hAnsi="F1" w:eastAsia="F1"/>
          <w:color w:val="000000"/>
          <w:sz w:val="24"/>
        </w:rPr>
        <w:t xml:space="preserve">DVI-D </w:t>
      </w:r>
      <w:r>
        <w:rPr>
          <w:rFonts w:ascii="F3" w:hAnsi="F3" w:eastAsia="F3"/>
          <w:color w:val="000000"/>
          <w:sz w:val="24"/>
        </w:rPr>
        <w:t>高清接口</w:t>
      </w:r>
      <w:r>
        <w:rPr>
          <w:rFonts w:ascii="F1" w:hAnsi="F1" w:eastAsia="F1"/>
          <w:color w:val="000000"/>
          <w:sz w:val="24"/>
        </w:rPr>
        <w:t xml:space="preserve"> 1</w:t>
      </w:r>
      <w:r>
        <w:rPr>
          <w:rFonts w:ascii="F3" w:hAnsi="F3" w:eastAsia="F3"/>
          <w:color w:val="000000"/>
          <w:sz w:val="24"/>
        </w:rPr>
        <w:t xml:space="preserve"> 个；</w:t>
      </w:r>
      <w:r>
        <w:rPr>
          <w:rFonts w:ascii="F1" w:hAnsi="F1" w:eastAsia="F1"/>
          <w:color w:val="000000"/>
          <w:sz w:val="24"/>
        </w:rPr>
        <w:t>1</w:t>
      </w:r>
      <w:r>
        <w:rPr>
          <w:rFonts w:ascii="F3" w:hAnsi="F3" w:eastAsia="F3"/>
          <w:color w:val="000000"/>
          <w:sz w:val="24"/>
        </w:rPr>
        <w:t xml:space="preserve"> 个</w:t>
      </w:r>
      <w:r>
        <w:rPr>
          <w:rFonts w:ascii="F1" w:hAnsi="F1" w:eastAsia="F1"/>
          <w:color w:val="000000"/>
          <w:sz w:val="24"/>
        </w:rPr>
        <w:t xml:space="preserve"> PCI</w:t>
      </w:r>
      <w:r>
        <w:rPr>
          <w:rFonts w:ascii="F3" w:hAnsi="F3" w:eastAsia="F3"/>
          <w:color w:val="000000"/>
          <w:sz w:val="24"/>
        </w:rPr>
        <w:t>、</w:t>
      </w:r>
      <w:r>
        <w:rPr>
          <w:rFonts w:ascii="F1" w:hAnsi="F1" w:eastAsia="F1"/>
          <w:color w:val="000000"/>
          <w:sz w:val="24"/>
        </w:rPr>
        <w:t>1</w:t>
      </w:r>
      <w:r>
        <w:rPr>
          <w:rFonts w:ascii="F3" w:hAnsi="F3" w:eastAsia="F3"/>
          <w:color w:val="000000"/>
          <w:sz w:val="24"/>
        </w:rPr>
        <w:t xml:space="preserve"> 个无线</w:t>
      </w:r>
    </w:p>
    <w:p w14:paraId="17DFACFE">
      <w:pPr>
        <w:autoSpaceDE w:val="0"/>
        <w:autoSpaceDN w:val="0"/>
        <w:spacing w:before="214" w:after="106" w:line="266" w:lineRule="exact"/>
        <w:ind w:left="1262" w:right="1262"/>
      </w:pPr>
      <w:r>
        <w:rPr>
          <w:rFonts w:ascii="F1" w:hAnsi="F1" w:eastAsia="F1"/>
          <w:color w:val="000000"/>
          <w:sz w:val="24"/>
        </w:rPr>
        <w:t xml:space="preserve">MINI PCI </w:t>
      </w:r>
      <w:r>
        <w:rPr>
          <w:rFonts w:ascii="F3" w:hAnsi="F3" w:eastAsia="F3"/>
          <w:color w:val="000000"/>
          <w:sz w:val="24"/>
        </w:rPr>
        <w:t>、</w:t>
      </w:r>
      <w:r>
        <w:rPr>
          <w:rFonts w:ascii="F1" w:hAnsi="F1" w:eastAsia="F1"/>
          <w:color w:val="000000"/>
          <w:sz w:val="24"/>
        </w:rPr>
        <w:t>1</w:t>
      </w:r>
      <w:r>
        <w:rPr>
          <w:rFonts w:ascii="F3" w:hAnsi="F3" w:eastAsia="F3"/>
          <w:color w:val="000000"/>
          <w:sz w:val="24"/>
        </w:rPr>
        <w:t xml:space="preserve"> 个</w:t>
      </w:r>
      <w:r>
        <w:rPr>
          <w:rFonts w:ascii="F1" w:hAnsi="F1" w:eastAsia="F1"/>
          <w:color w:val="000000"/>
          <w:sz w:val="24"/>
        </w:rPr>
        <w:t xml:space="preserve"> PCIE</w:t>
      </w:r>
      <w:r>
        <w:rPr>
          <w:rFonts w:ascii="F3" w:hAnsi="F3" w:eastAsia="F3"/>
          <w:color w:val="000000"/>
          <w:sz w:val="24"/>
        </w:rPr>
        <w:t xml:space="preserve"> 工业控制级接口；</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76"/>
      </w:tblGrid>
      <w:tr w14:paraId="00D967F6">
        <w:tblPrEx>
          <w:tblCellMar>
            <w:top w:w="0" w:type="dxa"/>
            <w:left w:w="108" w:type="dxa"/>
            <w:bottom w:w="0" w:type="dxa"/>
            <w:right w:w="108" w:type="dxa"/>
          </w:tblCellMar>
        </w:tblPrEx>
        <w:trPr>
          <w:trHeight w:val="962" w:hRule="exact"/>
        </w:trPr>
        <w:tc>
          <w:tcPr>
            <w:tcW w:w="722" w:type="dxa"/>
            <w:tcMar>
              <w:left w:w="0" w:type="dxa"/>
              <w:right w:w="0" w:type="dxa"/>
            </w:tcMar>
          </w:tcPr>
          <w:p w14:paraId="4D93C70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B2B5C9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76" w:type="dxa"/>
            <w:tcMar>
              <w:left w:w="0" w:type="dxa"/>
              <w:right w:w="0" w:type="dxa"/>
            </w:tcMar>
          </w:tcPr>
          <w:p w14:paraId="60330ECA">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8046"/>
            </w:tblGrid>
            <w:tr w14:paraId="179C902C">
              <w:tblPrEx>
                <w:tblCellMar>
                  <w:top w:w="0" w:type="dxa"/>
                  <w:left w:w="108" w:type="dxa"/>
                  <w:bottom w:w="0" w:type="dxa"/>
                  <w:right w:w="108" w:type="dxa"/>
                </w:tblCellMar>
              </w:tblPrEx>
              <w:trPr>
                <w:trHeight w:val="430" w:hRule="exact"/>
              </w:trPr>
              <w:tc>
                <w:tcPr>
                  <w:tcW w:w="88" w:type="dxa"/>
                  <w:tcMar>
                    <w:left w:w="0" w:type="dxa"/>
                    <w:right w:w="0" w:type="dxa"/>
                  </w:tcMar>
                </w:tcPr>
                <w:p w14:paraId="6752CB21"/>
              </w:tc>
              <w:tc>
                <w:tcPr>
                  <w:tcW w:w="8046" w:type="dxa"/>
                  <w:tcMar>
                    <w:left w:w="0" w:type="dxa"/>
                    <w:right w:w="0" w:type="dxa"/>
                  </w:tcMar>
                </w:tcPr>
                <w:p w14:paraId="45EF398C">
                  <w:pPr>
                    <w:autoSpaceDE w:val="0"/>
                    <w:autoSpaceDN w:val="0"/>
                    <w:spacing w:before="56" w:after="0" w:line="266" w:lineRule="exact"/>
                    <w:jc w:val="center"/>
                  </w:pPr>
                  <w:r>
                    <w:rPr>
                      <w:rFonts w:ascii="F3" w:hAnsi="F3" w:eastAsia="F3"/>
                      <w:color w:val="000000"/>
                      <w:sz w:val="24"/>
                    </w:rPr>
                    <w:t>显示器：工业级</w:t>
                  </w:r>
                  <w:r>
                    <w:rPr>
                      <w:rFonts w:ascii="F1" w:hAnsi="F1" w:eastAsia="F1"/>
                      <w:color w:val="000000"/>
                      <w:sz w:val="24"/>
                    </w:rPr>
                    <w:t xml:space="preserve"> 15</w:t>
                  </w:r>
                  <w:r>
                    <w:rPr>
                      <w:rFonts w:ascii="F3" w:hAnsi="F3" w:eastAsia="F3"/>
                      <w:color w:val="000000"/>
                      <w:sz w:val="24"/>
                    </w:rPr>
                    <w:t>＂</w:t>
                  </w:r>
                  <w:r>
                    <w:rPr>
                      <w:rFonts w:ascii="F1" w:hAnsi="F1" w:eastAsia="F1"/>
                      <w:color w:val="000000"/>
                      <w:sz w:val="24"/>
                    </w:rPr>
                    <w:t>LCD 1024x768</w:t>
                  </w:r>
                  <w:r>
                    <w:rPr>
                      <w:rFonts w:ascii="F3" w:hAnsi="F3" w:eastAsia="F3"/>
                      <w:color w:val="000000"/>
                      <w:sz w:val="24"/>
                    </w:rPr>
                    <w:t xml:space="preserve"> 亮度≥</w:t>
                  </w:r>
                  <w:r>
                    <w:rPr>
                      <w:rFonts w:ascii="F1" w:hAnsi="F1" w:eastAsia="F1"/>
                      <w:color w:val="000000"/>
                      <w:sz w:val="24"/>
                    </w:rPr>
                    <w:t>400cd/</w:t>
                  </w:r>
                  <w:r>
                    <w:rPr>
                      <w:rFonts w:hint="eastAsia" w:ascii="F1" w:hAnsi="F1" w:eastAsia="F1"/>
                      <w:color w:val="000000"/>
                      <w:sz w:val="24"/>
                    </w:rPr>
                    <w:t>mm²</w:t>
                  </w:r>
                  <w:r>
                    <w:rPr>
                      <w:rFonts w:ascii="F3" w:hAnsi="F3" w:eastAsia="F3"/>
                      <w:color w:val="000000"/>
                      <w:sz w:val="24"/>
                    </w:rPr>
                    <w:t>，功耗小于</w:t>
                  </w:r>
                  <w:r>
                    <w:rPr>
                      <w:rFonts w:ascii="F1" w:hAnsi="F1" w:eastAsia="F1"/>
                      <w:color w:val="000000"/>
                      <w:sz w:val="24"/>
                    </w:rPr>
                    <w:t xml:space="preserve"> 15W</w:t>
                  </w:r>
                  <w:r>
                    <w:rPr>
                      <w:rFonts w:ascii="F3" w:hAnsi="F3" w:eastAsia="F3"/>
                      <w:color w:val="000000"/>
                      <w:sz w:val="24"/>
                    </w:rPr>
                    <w:t>；</w:t>
                  </w:r>
                  <w:r>
                    <w:rPr>
                      <w:rFonts w:ascii="F1" w:hAnsi="F1" w:eastAsia="F1"/>
                      <w:color w:val="000000"/>
                      <w:sz w:val="24"/>
                    </w:rPr>
                    <w:t xml:space="preserve"> </w:t>
                  </w:r>
                </w:p>
              </w:tc>
            </w:tr>
          </w:tbl>
          <w:p w14:paraId="79AA63B9"/>
          <w:p w14:paraId="2D6B7709">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7A8FB5E6">
            <w:pPr>
              <w:autoSpaceDE w:val="0"/>
              <w:autoSpaceDN w:val="0"/>
              <w:spacing w:before="216" w:after="0" w:line="266" w:lineRule="exact"/>
              <w:jc w:val="center"/>
            </w:pPr>
            <w:r>
              <w:rPr>
                <w:rFonts w:ascii="F3" w:hAnsi="F3" w:eastAsia="F3"/>
                <w:color w:val="000000"/>
                <w:sz w:val="24"/>
              </w:rPr>
              <w:t>通行卡读写器：内置式四川高速复合卡读写模块。读写距离在</w:t>
            </w:r>
            <w:r>
              <w:rPr>
                <w:rFonts w:ascii="F1" w:hAnsi="F1" w:eastAsia="F1"/>
                <w:color w:val="000000"/>
                <w:sz w:val="24"/>
              </w:rPr>
              <w:t xml:space="preserve"> 2-10cm</w:t>
            </w:r>
            <w:r>
              <w:rPr>
                <w:rFonts w:ascii="F3" w:hAnsi="F3" w:eastAsia="F3"/>
                <w:color w:val="000000"/>
                <w:sz w:val="24"/>
              </w:rPr>
              <w:t>。性能</w:t>
            </w:r>
          </w:p>
        </w:tc>
      </w:tr>
    </w:tbl>
    <w:p w14:paraId="41EF8534">
      <w:pPr>
        <w:autoSpaceDE w:val="0"/>
        <w:autoSpaceDN w:val="0"/>
        <w:spacing w:before="106" w:after="106" w:line="266" w:lineRule="exact"/>
        <w:ind w:left="618" w:right="618"/>
        <w:jc w:val="right"/>
      </w:pPr>
      <w:r>
        <w:rPr>
          <w:rFonts w:ascii="F3" w:hAnsi="F3" w:eastAsia="F3"/>
          <w:color w:val="000000"/>
          <w:sz w:val="24"/>
        </w:rPr>
        <w:t>和数据接口符合四川省联网收费技术要求和联网收费复合卡技术要求；</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074F9117">
        <w:tblPrEx>
          <w:tblCellMar>
            <w:top w:w="0" w:type="dxa"/>
            <w:left w:w="108" w:type="dxa"/>
            <w:bottom w:w="0" w:type="dxa"/>
            <w:right w:w="108" w:type="dxa"/>
          </w:tblCellMar>
        </w:tblPrEx>
        <w:trPr>
          <w:trHeight w:val="480" w:hRule="exact"/>
        </w:trPr>
        <w:tc>
          <w:tcPr>
            <w:tcW w:w="722" w:type="dxa"/>
            <w:tcMar>
              <w:left w:w="0" w:type="dxa"/>
              <w:right w:w="0" w:type="dxa"/>
            </w:tcMar>
          </w:tcPr>
          <w:p w14:paraId="00EA6A3D">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2109D61F">
            <w:pPr>
              <w:autoSpaceDE w:val="0"/>
              <w:autoSpaceDN w:val="0"/>
              <w:spacing w:before="116" w:after="0" w:line="240" w:lineRule="exact"/>
              <w:jc w:val="center"/>
            </w:pPr>
            <w:r>
              <w:rPr>
                <w:rFonts w:ascii="F3" w:hAnsi="F3" w:eastAsia="F3"/>
                <w:color w:val="000000"/>
                <w:sz w:val="24"/>
              </w:rPr>
              <w:t>收费键盘：内置，符合四川省高速公路联网收费现有车道收费键盘尺寸及布</w:t>
            </w:r>
          </w:p>
        </w:tc>
      </w:tr>
    </w:tbl>
    <w:p w14:paraId="19616E0F">
      <w:pPr>
        <w:autoSpaceDE w:val="0"/>
        <w:autoSpaceDN w:val="0"/>
        <w:spacing w:before="108" w:after="0" w:line="266" w:lineRule="exact"/>
        <w:ind w:left="1262" w:right="1262"/>
      </w:pPr>
      <w:r>
        <w:rPr>
          <w:rFonts w:ascii="F3" w:hAnsi="F3" w:eastAsia="F3"/>
          <w:color w:val="000000"/>
          <w:sz w:val="24"/>
        </w:rPr>
        <w:t>局，并与现在使用车道机收费键盘一致；</w:t>
      </w:r>
      <w:r>
        <w:rPr>
          <w:rFonts w:ascii="F1" w:hAnsi="F1" w:eastAsia="F1"/>
          <w:color w:val="000000"/>
          <w:sz w:val="24"/>
        </w:rPr>
        <w:t xml:space="preserve"> </w:t>
      </w:r>
    </w:p>
    <w:p w14:paraId="05A80361">
      <w:pPr>
        <w:autoSpaceDE w:val="0"/>
        <w:autoSpaceDN w:val="0"/>
        <w:spacing w:before="416" w:after="0" w:line="200" w:lineRule="exact"/>
        <w:ind w:left="4172" w:right="4172"/>
        <w:jc w:val="right"/>
      </w:pPr>
      <w:r>
        <w:rPr>
          <w:rFonts w:ascii="F1" w:hAnsi="F1" w:eastAsia="F1"/>
          <w:color w:val="000000"/>
          <w:sz w:val="18"/>
        </w:rPr>
        <w:t xml:space="preserve">237 </w:t>
      </w:r>
    </w:p>
    <w:p w14:paraId="63C6432D">
      <w:pPr>
        <w:sectPr>
          <w:pgSz w:w="11906" w:h="16838"/>
          <w:pgMar w:top="538" w:right="1086" w:bottom="616" w:left="1440" w:header="720" w:footer="720" w:gutter="0"/>
          <w:cols w:space="720" w:num="1"/>
          <w:docGrid w:linePitch="360" w:charSpace="0"/>
        </w:sectPr>
      </w:pPr>
    </w:p>
    <w:p w14:paraId="432D818F">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44EE39D1">
        <w:tblPrEx>
          <w:tblCellMar>
            <w:top w:w="0" w:type="dxa"/>
            <w:left w:w="108" w:type="dxa"/>
            <w:bottom w:w="0" w:type="dxa"/>
            <w:right w:w="108" w:type="dxa"/>
          </w:tblCellMar>
        </w:tblPrEx>
        <w:trPr>
          <w:trHeight w:val="902" w:hRule="exact"/>
        </w:trPr>
        <w:tc>
          <w:tcPr>
            <w:tcW w:w="808" w:type="dxa"/>
            <w:tcBorders>
              <w:top w:val="single" w:color="000000" w:sz="4" w:space="0"/>
            </w:tcBorders>
            <w:tcMar>
              <w:left w:w="0" w:type="dxa"/>
              <w:right w:w="0" w:type="dxa"/>
            </w:tcMar>
          </w:tcPr>
          <w:p w14:paraId="3471F6C4">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0AA0F24D">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8"/>
              <w:gridCol w:w="8102"/>
            </w:tblGrid>
            <w:tr w14:paraId="2F1C21BB">
              <w:trPr>
                <w:trHeight w:val="582" w:hRule="exact"/>
              </w:trPr>
              <w:tc>
                <w:tcPr>
                  <w:tcW w:w="88" w:type="dxa"/>
                  <w:tcMar>
                    <w:left w:w="0" w:type="dxa"/>
                    <w:right w:w="0" w:type="dxa"/>
                  </w:tcMar>
                </w:tcPr>
                <w:p w14:paraId="780C5046"/>
              </w:tc>
              <w:tc>
                <w:tcPr>
                  <w:tcW w:w="8102" w:type="dxa"/>
                  <w:tcMar>
                    <w:left w:w="0" w:type="dxa"/>
                    <w:right w:w="0" w:type="dxa"/>
                  </w:tcMar>
                </w:tcPr>
                <w:p w14:paraId="37F7B8E2">
                  <w:pPr>
                    <w:autoSpaceDE w:val="0"/>
                    <w:autoSpaceDN w:val="0"/>
                    <w:spacing w:before="262" w:after="0" w:line="266" w:lineRule="exact"/>
                    <w:jc w:val="center"/>
                  </w:pPr>
                  <w:r>
                    <w:rPr>
                      <w:rFonts w:ascii="F3" w:hAnsi="F3" w:eastAsia="F3"/>
                      <w:color w:val="000000"/>
                      <w:sz w:val="24"/>
                    </w:rPr>
                    <w:t>内置</w:t>
                  </w:r>
                  <w:r>
                    <w:rPr>
                      <w:rFonts w:ascii="F1" w:hAnsi="F1" w:eastAsia="F1"/>
                      <w:color w:val="000000"/>
                      <w:sz w:val="24"/>
                    </w:rPr>
                    <w:t xml:space="preserve"> DC-DC</w:t>
                  </w:r>
                  <w:r>
                    <w:rPr>
                      <w:rFonts w:ascii="F3" w:hAnsi="F3" w:eastAsia="F3"/>
                      <w:color w:val="000000"/>
                      <w:sz w:val="24"/>
                    </w:rPr>
                    <w:t xml:space="preserve"> 电源模块：输入</w:t>
                  </w:r>
                  <w:r>
                    <w:rPr>
                      <w:rFonts w:ascii="F1" w:hAnsi="F1" w:eastAsia="F1"/>
                      <w:color w:val="000000"/>
                      <w:sz w:val="24"/>
                    </w:rPr>
                    <w:t xml:space="preserve"> 9-30VDC</w:t>
                  </w:r>
                  <w:r>
                    <w:rPr>
                      <w:rFonts w:ascii="F3" w:hAnsi="F3" w:eastAsia="F3"/>
                      <w:color w:val="000000"/>
                      <w:sz w:val="24"/>
                    </w:rPr>
                    <w:t>；直流输出：</w:t>
                  </w:r>
                  <w:r>
                    <w:rPr>
                      <w:rFonts w:ascii="F1" w:hAnsi="F1" w:eastAsia="F1"/>
                      <w:color w:val="000000"/>
                      <w:sz w:val="24"/>
                    </w:rPr>
                    <w:t>12V</w:t>
                  </w:r>
                  <w:r>
                    <w:rPr>
                      <w:rFonts w:ascii="F3" w:hAnsi="F3" w:eastAsia="F3"/>
                      <w:color w:val="000000"/>
                      <w:sz w:val="24"/>
                    </w:rPr>
                    <w:t xml:space="preserve"> 和</w:t>
                  </w:r>
                  <w:r>
                    <w:rPr>
                      <w:rFonts w:ascii="F1" w:hAnsi="F1" w:eastAsia="F1"/>
                      <w:color w:val="000000"/>
                      <w:sz w:val="24"/>
                    </w:rPr>
                    <w:t xml:space="preserve"> 5V</w:t>
                  </w:r>
                  <w:r>
                    <w:rPr>
                      <w:rFonts w:ascii="F3" w:hAnsi="F3" w:eastAsia="F3"/>
                      <w:color w:val="000000"/>
                      <w:sz w:val="24"/>
                    </w:rPr>
                    <w:t>，额定功率</w:t>
                  </w:r>
                </w:p>
              </w:tc>
            </w:tr>
          </w:tbl>
          <w:p w14:paraId="0F714B8D"/>
          <w:p w14:paraId="5D33C673">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1401AD1A">
      <w:pPr>
        <w:autoSpaceDE w:val="0"/>
        <w:autoSpaceDN w:val="0"/>
        <w:spacing w:before="98" w:after="106" w:line="266" w:lineRule="exact"/>
        <w:ind w:left="1262" w:right="1262"/>
      </w:pPr>
      <w:r>
        <w:rPr>
          <w:rFonts w:ascii="F1" w:hAnsi="F1" w:eastAsia="F1"/>
          <w:color w:val="000000"/>
          <w:sz w:val="24"/>
        </w:rPr>
        <w:t>100W</w:t>
      </w:r>
      <w:r>
        <w:rPr>
          <w:rFonts w:ascii="F3" w:hAnsi="F3" w:eastAsia="F3"/>
          <w:color w:val="000000"/>
          <w:sz w:val="24"/>
        </w:rPr>
        <w:t>；、噪音抑制小于</w:t>
      </w:r>
      <w:r>
        <w:rPr>
          <w:rFonts w:ascii="F1" w:hAnsi="F1" w:eastAsia="F1"/>
          <w:color w:val="000000"/>
          <w:sz w:val="24"/>
        </w:rPr>
        <w:t xml:space="preserve"> 240mV</w:t>
      </w:r>
      <w:r>
        <w:rPr>
          <w:rFonts w:ascii="F3" w:hAnsi="F3" w:eastAsia="F3"/>
          <w:color w:val="000000"/>
          <w:sz w:val="24"/>
        </w:rPr>
        <w:t>；效率≥</w:t>
      </w:r>
      <w:r>
        <w:rPr>
          <w:rFonts w:ascii="F1" w:hAnsi="F1" w:eastAsia="F1"/>
          <w:color w:val="000000"/>
          <w:sz w:val="24"/>
        </w:rPr>
        <w:t>93%</w:t>
      </w:r>
      <w:r>
        <w:rPr>
          <w:rFonts w:ascii="F3" w:hAnsi="F3" w:eastAsia="F3"/>
          <w:color w:val="000000"/>
          <w:sz w:val="24"/>
        </w:rPr>
        <w:t>；重量小于</w:t>
      </w:r>
      <w:r>
        <w:rPr>
          <w:rFonts w:ascii="F1" w:hAnsi="F1" w:eastAsia="F1"/>
          <w:color w:val="000000"/>
          <w:sz w:val="24"/>
        </w:rPr>
        <w:t xml:space="preserve"> 50g</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62"/>
      </w:tblGrid>
      <w:tr w14:paraId="4E876CDB">
        <w:tblPrEx>
          <w:tblCellMar>
            <w:top w:w="0" w:type="dxa"/>
            <w:left w:w="108" w:type="dxa"/>
            <w:bottom w:w="0" w:type="dxa"/>
            <w:right w:w="108" w:type="dxa"/>
          </w:tblCellMar>
        </w:tblPrEx>
        <w:trPr>
          <w:trHeight w:val="1442" w:hRule="exact"/>
        </w:trPr>
        <w:tc>
          <w:tcPr>
            <w:tcW w:w="722" w:type="dxa"/>
            <w:tcMar>
              <w:left w:w="0" w:type="dxa"/>
              <w:right w:w="0" w:type="dxa"/>
            </w:tcMar>
          </w:tcPr>
          <w:p w14:paraId="27121F08">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0B67B4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4AF997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62" w:type="dxa"/>
            <w:tcMar>
              <w:left w:w="0" w:type="dxa"/>
              <w:right w:w="0" w:type="dxa"/>
            </w:tcMar>
          </w:tcPr>
          <w:p w14:paraId="75955874">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774"/>
            </w:tblGrid>
            <w:tr w14:paraId="1583DD98">
              <w:tblPrEx>
                <w:tblCellMar>
                  <w:top w:w="0" w:type="dxa"/>
                  <w:left w:w="108" w:type="dxa"/>
                  <w:bottom w:w="0" w:type="dxa"/>
                  <w:right w:w="108" w:type="dxa"/>
                </w:tblCellMar>
              </w:tblPrEx>
              <w:trPr>
                <w:trHeight w:val="910" w:hRule="exact"/>
              </w:trPr>
              <w:tc>
                <w:tcPr>
                  <w:tcW w:w="88" w:type="dxa"/>
                  <w:tcMar>
                    <w:left w:w="0" w:type="dxa"/>
                    <w:right w:w="0" w:type="dxa"/>
                  </w:tcMar>
                </w:tcPr>
                <w:p w14:paraId="730474A9"/>
              </w:tc>
              <w:tc>
                <w:tcPr>
                  <w:tcW w:w="7774" w:type="dxa"/>
                  <w:tcMar>
                    <w:left w:w="0" w:type="dxa"/>
                    <w:right w:w="0" w:type="dxa"/>
                  </w:tcMar>
                </w:tcPr>
                <w:p w14:paraId="3DAA0BDE">
                  <w:pPr>
                    <w:autoSpaceDE w:val="0"/>
                    <w:autoSpaceDN w:val="0"/>
                    <w:spacing w:before="56" w:after="0" w:line="266" w:lineRule="exact"/>
                    <w:ind w:left="182" w:right="182"/>
                  </w:pPr>
                  <w:r>
                    <w:rPr>
                      <w:rFonts w:ascii="F3" w:hAnsi="F3" w:eastAsia="F3"/>
                      <w:color w:val="000000"/>
                      <w:sz w:val="24"/>
                    </w:rPr>
                    <w:t>内置电池组：</w:t>
                  </w:r>
                  <w:r>
                    <w:rPr>
                      <w:rFonts w:ascii="F1" w:hAnsi="F1" w:eastAsia="F1"/>
                      <w:color w:val="000000"/>
                      <w:sz w:val="24"/>
                    </w:rPr>
                    <w:t>13-16.8V / 4AH</w:t>
                  </w:r>
                  <w:r>
                    <w:rPr>
                      <w:rFonts w:ascii="F3" w:hAnsi="F3" w:eastAsia="F3"/>
                      <w:color w:val="000000"/>
                      <w:sz w:val="24"/>
                    </w:rPr>
                    <w:t>，锂电池组，续供电时间大于</w:t>
                  </w:r>
                  <w:r>
                    <w:rPr>
                      <w:rFonts w:ascii="F1" w:hAnsi="F1" w:eastAsia="F1"/>
                      <w:color w:val="000000"/>
                      <w:sz w:val="24"/>
                    </w:rPr>
                    <w:t xml:space="preserve"> 2</w:t>
                  </w:r>
                  <w:r>
                    <w:rPr>
                      <w:rFonts w:ascii="F3" w:hAnsi="F3" w:eastAsia="F3"/>
                      <w:color w:val="000000"/>
                      <w:sz w:val="24"/>
                    </w:rPr>
                    <w:t xml:space="preserve"> 小时；</w:t>
                  </w:r>
                  <w:r>
                    <w:rPr>
                      <w:rFonts w:ascii="F1" w:hAnsi="F1" w:eastAsia="F1"/>
                      <w:color w:val="000000"/>
                      <w:sz w:val="24"/>
                    </w:rPr>
                    <w:t xml:space="preserve"> </w:t>
                  </w:r>
                </w:p>
                <w:p w14:paraId="08BC66A8">
                  <w:pPr>
                    <w:autoSpaceDE w:val="0"/>
                    <w:autoSpaceDN w:val="0"/>
                    <w:spacing w:before="214" w:after="0" w:line="266" w:lineRule="exact"/>
                    <w:ind w:left="182" w:right="182"/>
                  </w:pPr>
                  <w:r>
                    <w:rPr>
                      <w:rFonts w:ascii="F3" w:hAnsi="F3" w:eastAsia="F3"/>
                      <w:color w:val="000000"/>
                      <w:sz w:val="24"/>
                    </w:rPr>
                    <w:t>主机箱：外观尺寸应不大于</w:t>
                  </w:r>
                  <w:r>
                    <w:rPr>
                      <w:rFonts w:ascii="F1" w:hAnsi="F1" w:eastAsia="F1"/>
                      <w:color w:val="000000"/>
                      <w:sz w:val="24"/>
                    </w:rPr>
                    <w:t xml:space="preserve"> 360×290×85 </w:t>
                  </w:r>
                  <w:r>
                    <w:rPr>
                      <w:rFonts w:ascii="F3" w:hAnsi="F3" w:eastAsia="F3"/>
                      <w:color w:val="000000"/>
                      <w:sz w:val="24"/>
                    </w:rPr>
                    <w:t>（</w:t>
                  </w:r>
                  <w:r>
                    <w:rPr>
                      <w:rFonts w:ascii="F1" w:hAnsi="F1" w:eastAsia="F1"/>
                      <w:color w:val="000000"/>
                      <w:sz w:val="24"/>
                    </w:rPr>
                    <w:t>L×W×H</w:t>
                  </w:r>
                  <w:r>
                    <w:rPr>
                      <w:rFonts w:ascii="F3" w:hAnsi="F3" w:eastAsia="F3"/>
                      <w:color w:val="000000"/>
                      <w:sz w:val="24"/>
                    </w:rPr>
                    <w:t>）（单位</w:t>
                  </w:r>
                  <w:r>
                    <w:rPr>
                      <w:rFonts w:ascii="F1" w:hAnsi="F1" w:eastAsia="F1"/>
                      <w:color w:val="000000"/>
                      <w:sz w:val="24"/>
                    </w:rPr>
                    <w:t xml:space="preserve"> mm</w:t>
                  </w:r>
                  <w:r>
                    <w:rPr>
                      <w:rFonts w:ascii="F3" w:hAnsi="F3" w:eastAsia="F3"/>
                      <w:color w:val="000000"/>
                      <w:sz w:val="24"/>
                    </w:rPr>
                    <w:t>）；</w:t>
                  </w:r>
                  <w:r>
                    <w:rPr>
                      <w:rFonts w:ascii="F1" w:hAnsi="F1" w:eastAsia="F1"/>
                      <w:color w:val="000000"/>
                      <w:sz w:val="24"/>
                    </w:rPr>
                    <w:t xml:space="preserve"> </w:t>
                  </w:r>
                </w:p>
              </w:tc>
            </w:tr>
          </w:tbl>
          <w:p w14:paraId="727B980D"/>
          <w:p w14:paraId="07AB71AF">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1C7F14A1">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64094B37">
            <w:pPr>
              <w:autoSpaceDE w:val="0"/>
              <w:autoSpaceDN w:val="0"/>
              <w:spacing w:before="216" w:after="0" w:line="266" w:lineRule="exact"/>
              <w:jc w:val="center"/>
            </w:pPr>
            <w:r>
              <w:rPr>
                <w:rFonts w:ascii="F3" w:hAnsi="F3" w:eastAsia="F3"/>
                <w:color w:val="000000"/>
                <w:sz w:val="24"/>
              </w:rPr>
              <w:t>电源适配器（外置）：交流输入电压</w:t>
            </w:r>
            <w:r>
              <w:rPr>
                <w:rFonts w:ascii="F1" w:hAnsi="F1" w:eastAsia="F1"/>
                <w:color w:val="000000"/>
                <w:sz w:val="24"/>
              </w:rPr>
              <w:t xml:space="preserve"> 100V</w:t>
            </w:r>
            <w:r>
              <w:rPr>
                <w:rFonts w:ascii="F3" w:hAnsi="F3" w:eastAsia="F3"/>
                <w:color w:val="000000"/>
                <w:sz w:val="24"/>
              </w:rPr>
              <w:t>～</w:t>
            </w:r>
            <w:r>
              <w:rPr>
                <w:rFonts w:ascii="F1" w:hAnsi="F1" w:eastAsia="F1"/>
                <w:color w:val="000000"/>
                <w:sz w:val="24"/>
              </w:rPr>
              <w:t>248V</w:t>
            </w:r>
            <w:r>
              <w:rPr>
                <w:rFonts w:ascii="F3" w:hAnsi="F3" w:eastAsia="F3"/>
                <w:color w:val="000000"/>
                <w:sz w:val="24"/>
              </w:rPr>
              <w:t>（有保护功能）满足交流高</w:t>
            </w:r>
          </w:p>
        </w:tc>
      </w:tr>
    </w:tbl>
    <w:p w14:paraId="78CBC541">
      <w:pPr>
        <w:autoSpaceDE w:val="0"/>
        <w:autoSpaceDN w:val="0"/>
        <w:spacing w:before="106" w:after="106" w:line="266" w:lineRule="exact"/>
        <w:ind w:left="344" w:right="344"/>
        <w:jc w:val="right"/>
      </w:pPr>
      <w:r>
        <w:rPr>
          <w:rFonts w:ascii="F3" w:hAnsi="F3" w:eastAsia="F3"/>
          <w:color w:val="000000"/>
          <w:sz w:val="24"/>
        </w:rPr>
        <w:t>低压</w:t>
      </w:r>
      <w:r>
        <w:rPr>
          <w:rFonts w:ascii="F1" w:hAnsi="F1" w:eastAsia="F1"/>
          <w:color w:val="000000"/>
          <w:sz w:val="24"/>
        </w:rPr>
        <w:t xml:space="preserve"> 90-250V</w:t>
      </w:r>
      <w:r>
        <w:rPr>
          <w:rFonts w:ascii="F3" w:hAnsi="F3" w:eastAsia="F3"/>
          <w:color w:val="000000"/>
          <w:sz w:val="24"/>
        </w:rPr>
        <w:t xml:space="preserve"> 区间电源模块的正常输出；输出：电压</w:t>
      </w:r>
      <w:r>
        <w:rPr>
          <w:rFonts w:ascii="F1" w:hAnsi="F1" w:eastAsia="F1"/>
          <w:color w:val="000000"/>
          <w:sz w:val="24"/>
        </w:rPr>
        <w:t xml:space="preserve"> DC 16.8V</w:t>
      </w:r>
      <w:r>
        <w:rPr>
          <w:rFonts w:ascii="F3" w:hAnsi="F3" w:eastAsia="F3"/>
          <w:color w:val="000000"/>
          <w:sz w:val="24"/>
        </w:rPr>
        <w:t xml:space="preserve"> 电流</w:t>
      </w:r>
      <w:r>
        <w:rPr>
          <w:rFonts w:ascii="F1" w:hAnsi="F1" w:eastAsia="F1"/>
          <w:color w:val="000000"/>
          <w:sz w:val="24"/>
        </w:rPr>
        <w:t xml:space="preserve"> 5A</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70"/>
      </w:tblGrid>
      <w:tr w14:paraId="1C4B5439">
        <w:tblPrEx>
          <w:tblCellMar>
            <w:top w:w="0" w:type="dxa"/>
            <w:left w:w="108" w:type="dxa"/>
            <w:bottom w:w="0" w:type="dxa"/>
            <w:right w:w="108" w:type="dxa"/>
          </w:tblCellMar>
        </w:tblPrEx>
        <w:trPr>
          <w:trHeight w:val="482" w:hRule="exact"/>
        </w:trPr>
        <w:tc>
          <w:tcPr>
            <w:tcW w:w="722" w:type="dxa"/>
            <w:tcMar>
              <w:left w:w="0" w:type="dxa"/>
              <w:right w:w="0" w:type="dxa"/>
            </w:tcMar>
          </w:tcPr>
          <w:p w14:paraId="06025F5F">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70" w:type="dxa"/>
            <w:tcMar>
              <w:left w:w="0" w:type="dxa"/>
              <w:right w:w="0" w:type="dxa"/>
            </w:tcMar>
          </w:tcPr>
          <w:p w14:paraId="54565EFF">
            <w:pPr>
              <w:autoSpaceDE w:val="0"/>
              <w:autoSpaceDN w:val="0"/>
              <w:spacing w:before="108" w:after="0" w:line="266" w:lineRule="exact"/>
              <w:jc w:val="center"/>
            </w:pPr>
            <w:r>
              <w:rPr>
                <w:rFonts w:ascii="F1" w:hAnsi="F1" w:eastAsia="F1"/>
                <w:color w:val="000000"/>
                <w:sz w:val="24"/>
              </w:rPr>
              <w:t>IO</w:t>
            </w:r>
            <w:r>
              <w:rPr>
                <w:rFonts w:ascii="F3" w:hAnsi="F3" w:eastAsia="F3"/>
                <w:color w:val="000000"/>
                <w:sz w:val="24"/>
              </w:rPr>
              <w:t xml:space="preserve"> 接口：主机内置备用的</w:t>
            </w:r>
            <w:r>
              <w:rPr>
                <w:rFonts w:ascii="F1" w:hAnsi="F1" w:eastAsia="F1"/>
                <w:color w:val="000000"/>
                <w:sz w:val="24"/>
              </w:rPr>
              <w:t xml:space="preserve"> 4</w:t>
            </w:r>
            <w:r>
              <w:rPr>
                <w:rFonts w:ascii="F3" w:hAnsi="F3" w:eastAsia="F3"/>
                <w:color w:val="000000"/>
                <w:sz w:val="24"/>
              </w:rPr>
              <w:t xml:space="preserve"> 路</w:t>
            </w:r>
            <w:r>
              <w:rPr>
                <w:rFonts w:ascii="F1" w:hAnsi="F1" w:eastAsia="F1"/>
                <w:color w:val="000000"/>
                <w:sz w:val="24"/>
              </w:rPr>
              <w:t xml:space="preserve"> IO</w:t>
            </w:r>
            <w:r>
              <w:rPr>
                <w:rFonts w:ascii="F3" w:hAnsi="F3" w:eastAsia="F3"/>
                <w:color w:val="000000"/>
                <w:sz w:val="24"/>
              </w:rPr>
              <w:t xml:space="preserve"> 输入（线圈和报警输入）和</w:t>
            </w:r>
            <w:r>
              <w:rPr>
                <w:rFonts w:ascii="F1" w:hAnsi="F1" w:eastAsia="F1"/>
                <w:color w:val="000000"/>
                <w:sz w:val="24"/>
              </w:rPr>
              <w:t xml:space="preserve"> 4</w:t>
            </w:r>
            <w:r>
              <w:rPr>
                <w:rFonts w:ascii="F3" w:hAnsi="F3" w:eastAsia="F3"/>
                <w:color w:val="000000"/>
                <w:sz w:val="24"/>
              </w:rPr>
              <w:t xml:space="preserve"> 路</w:t>
            </w:r>
            <w:r>
              <w:rPr>
                <w:rFonts w:ascii="F1" w:hAnsi="F1" w:eastAsia="F1"/>
                <w:color w:val="000000"/>
                <w:sz w:val="24"/>
              </w:rPr>
              <w:t xml:space="preserve"> IO</w:t>
            </w:r>
            <w:r>
              <w:rPr>
                <w:rFonts w:ascii="F3" w:hAnsi="F3" w:eastAsia="F3"/>
                <w:color w:val="000000"/>
                <w:sz w:val="24"/>
              </w:rPr>
              <w:t xml:space="preserve"> 输出</w:t>
            </w:r>
          </w:p>
        </w:tc>
      </w:tr>
    </w:tbl>
    <w:p w14:paraId="791FAF53">
      <w:pPr>
        <w:autoSpaceDE w:val="0"/>
        <w:autoSpaceDN w:val="0"/>
        <w:spacing w:before="106" w:after="0" w:line="266" w:lineRule="exact"/>
        <w:ind w:left="1262" w:right="1262"/>
      </w:pPr>
      <w:r>
        <w:rPr>
          <w:rFonts w:ascii="F3" w:hAnsi="F3" w:eastAsia="F3"/>
          <w:color w:val="000000"/>
          <w:sz w:val="24"/>
        </w:rPr>
        <w:t>（栏杆、灯光、警号输出）。</w:t>
      </w:r>
      <w:r>
        <w:rPr>
          <w:rFonts w:ascii="F1" w:hAnsi="F1" w:eastAsia="F1"/>
          <w:color w:val="000000"/>
          <w:sz w:val="24"/>
        </w:rPr>
        <w:t xml:space="preserve"> </w:t>
      </w:r>
    </w:p>
    <w:p w14:paraId="0AB19F5E">
      <w:pPr>
        <w:autoSpaceDE w:val="0"/>
        <w:autoSpaceDN w:val="0"/>
        <w:spacing w:before="366" w:after="0" w:line="270" w:lineRule="exact"/>
        <w:ind w:left="842" w:right="842"/>
      </w:pPr>
      <w:r>
        <w:rPr>
          <w:rFonts w:ascii="F1" w:hAnsi="F1" w:eastAsia="F1"/>
          <w:color w:val="000000"/>
          <w:sz w:val="24"/>
        </w:rPr>
        <w:t>21)</w:t>
      </w:r>
      <w:r>
        <w:rPr>
          <w:rFonts w:ascii="F10" w:hAnsi="F10" w:eastAsia="F10"/>
          <w:color w:val="000000"/>
          <w:sz w:val="24"/>
        </w:rPr>
        <w:t xml:space="preserve"> </w:t>
      </w:r>
      <w:r>
        <w:rPr>
          <w:rFonts w:ascii="F3" w:hAnsi="F3" w:eastAsia="F3"/>
          <w:color w:val="000000"/>
          <w:sz w:val="24"/>
        </w:rPr>
        <w:t>有线对讲系统</w:t>
      </w:r>
      <w:r>
        <w:rPr>
          <w:rFonts w:ascii="F1" w:hAnsi="F1" w:eastAsia="F1"/>
          <w:color w:val="000000"/>
          <w:sz w:val="24"/>
        </w:rPr>
        <w:t xml:space="preserve"> </w:t>
      </w:r>
    </w:p>
    <w:p w14:paraId="157D517D">
      <w:pPr>
        <w:autoSpaceDE w:val="0"/>
        <w:autoSpaceDN w:val="0"/>
        <w:spacing w:before="222" w:after="0" w:line="240" w:lineRule="exact"/>
        <w:ind w:left="48" w:right="48"/>
        <w:jc w:val="right"/>
      </w:pPr>
      <w:r>
        <w:rPr>
          <w:rFonts w:ascii="F3" w:hAnsi="F3" w:eastAsia="F3"/>
          <w:color w:val="000000"/>
          <w:sz w:val="24"/>
        </w:rPr>
        <w:t>本项目采用新型对讲系统。系统基于NGN架构，使用国际标准的SIP协议，具有极好</w:t>
      </w:r>
    </w:p>
    <w:p w14:paraId="5E2EA64F">
      <w:pPr>
        <w:autoSpaceDE w:val="0"/>
        <w:autoSpaceDN w:val="0"/>
        <w:spacing w:before="240" w:after="0" w:line="240" w:lineRule="exact"/>
        <w:ind w:left="46" w:right="46"/>
        <w:jc w:val="right"/>
      </w:pPr>
      <w:r>
        <w:rPr>
          <w:rFonts w:ascii="F3" w:hAnsi="F3" w:eastAsia="F3"/>
          <w:color w:val="000000"/>
          <w:sz w:val="24"/>
        </w:rPr>
        <w:t>的兼容性和功能可扩展性。可实现“语音对讲广播+多媒体控制台”整体解决方案，灵</w:t>
      </w:r>
    </w:p>
    <w:p w14:paraId="54590EAA">
      <w:pPr>
        <w:autoSpaceDE w:val="0"/>
        <w:autoSpaceDN w:val="0"/>
        <w:spacing w:before="240" w:after="0" w:line="240" w:lineRule="exact"/>
        <w:ind w:left="46" w:right="46"/>
        <w:jc w:val="right"/>
      </w:pPr>
      <w:r>
        <w:rPr>
          <w:rFonts w:ascii="F3" w:hAnsi="F3" w:eastAsia="F3"/>
          <w:color w:val="000000"/>
          <w:sz w:val="24"/>
        </w:rPr>
        <w:t>活实现语音对讲、广播通知、背景音乐、音频会议、报警管理、视频联动、无线对讲等</w:t>
      </w:r>
    </w:p>
    <w:p w14:paraId="26B5B9C6">
      <w:pPr>
        <w:autoSpaceDE w:val="0"/>
        <w:autoSpaceDN w:val="0"/>
        <w:spacing w:before="240" w:after="0" w:line="240" w:lineRule="exact"/>
        <w:ind w:left="48" w:right="48"/>
        <w:jc w:val="right"/>
      </w:pPr>
      <w:r>
        <w:rPr>
          <w:rFonts w:ascii="F3" w:hAnsi="F3" w:eastAsia="F3"/>
          <w:color w:val="000000"/>
          <w:sz w:val="24"/>
        </w:rPr>
        <w:t>功能，可实现多级架构管理，多台级联互通或备份运行，确保系统的运行安全与稳定，</w:t>
      </w:r>
    </w:p>
    <w:p w14:paraId="3F336CE6">
      <w:pPr>
        <w:autoSpaceDE w:val="0"/>
        <w:autoSpaceDN w:val="0"/>
        <w:spacing w:before="232" w:after="0" w:line="266" w:lineRule="exact"/>
        <w:ind w:left="362" w:right="362"/>
      </w:pPr>
      <w:r>
        <w:rPr>
          <w:rFonts w:ascii="F3" w:hAnsi="F3" w:eastAsia="F3"/>
          <w:color w:val="000000"/>
          <w:sz w:val="24"/>
        </w:rPr>
        <w:t>满足高速公路多级管理、中心管理的应用。</w:t>
      </w:r>
      <w:r>
        <w:rPr>
          <w:rFonts w:ascii="F1" w:hAnsi="F1" w:eastAsia="F1"/>
          <w:color w:val="000000"/>
          <w:sz w:val="24"/>
        </w:rPr>
        <w:t xml:space="preserve"> </w:t>
      </w:r>
    </w:p>
    <w:p w14:paraId="2B41D9C3">
      <w:pPr>
        <w:autoSpaceDE w:val="0"/>
        <w:autoSpaceDN w:val="0"/>
        <w:spacing w:before="214" w:after="0" w:line="266" w:lineRule="exact"/>
        <w:ind w:left="842" w:right="842"/>
      </w:pPr>
      <w:r>
        <w:rPr>
          <w:rFonts w:ascii="F3" w:hAnsi="F3" w:eastAsia="F3"/>
          <w:color w:val="000000"/>
          <w:sz w:val="24"/>
        </w:rPr>
        <w:t>主要实现的功能：</w:t>
      </w:r>
      <w:r>
        <w:rPr>
          <w:rFonts w:ascii="F1" w:hAnsi="F1" w:eastAsia="F1"/>
          <w:color w:val="000000"/>
          <w:sz w:val="24"/>
        </w:rPr>
        <w:t xml:space="preserve"> </w:t>
      </w:r>
    </w:p>
    <w:p w14:paraId="2A40E7C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集对讲、广播、音乐、报警、视频等功能一体</w:t>
      </w:r>
      <w:r>
        <w:rPr>
          <w:rFonts w:ascii="F1" w:hAnsi="F1" w:eastAsia="F1"/>
          <w:color w:val="000000"/>
          <w:sz w:val="24"/>
        </w:rPr>
        <w:t xml:space="preserve"> </w:t>
      </w:r>
    </w:p>
    <w:p w14:paraId="5C2C9226">
      <w:pPr>
        <w:autoSpaceDE w:val="0"/>
        <w:autoSpaceDN w:val="0"/>
        <w:spacing w:before="210" w:after="0" w:line="268" w:lineRule="exact"/>
        <w:ind w:left="558" w:right="55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可手动设定号码、名称、分区、类型、源码、鉴权、是否录音、状态等 </w:t>
      </w:r>
    </w:p>
    <w:p w14:paraId="5228C7D6">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建立管理分区自动生成分区广播号 </w:t>
      </w:r>
    </w:p>
    <w:p w14:paraId="29F4DFBC">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可结合管理结构建议多个不同的管理分区 </w:t>
      </w:r>
    </w:p>
    <w:p w14:paraId="447CACD5">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支持调度队列和来电队列 </w:t>
      </w:r>
    </w:p>
    <w:p w14:paraId="1C2FF4F5">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支持多个号码帮定为一个接听组号，标准支持16个接听组 </w:t>
      </w:r>
    </w:p>
    <w:p w14:paraId="7C268D1D">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通话记录在线查询下载功能 </w:t>
      </w:r>
    </w:p>
    <w:p w14:paraId="67EFFFBC">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支持通话录音在线查询功能，支持FTP上传 </w:t>
      </w:r>
    </w:p>
    <w:p w14:paraId="05FA2003">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支持环境声监听 </w:t>
      </w:r>
    </w:p>
    <w:p w14:paraId="0D0D29C1">
      <w:pPr>
        <w:autoSpaceDE w:val="0"/>
        <w:autoSpaceDN w:val="0"/>
        <w:spacing w:before="150" w:after="0" w:line="268" w:lineRule="exact"/>
        <w:ind w:left="50" w:right="5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广播喊话：支持选择终端广播喊话、支持选择分区广播喊话，支持监时任务广</w:t>
      </w:r>
    </w:p>
    <w:p w14:paraId="18F0D305">
      <w:pPr>
        <w:autoSpaceDE w:val="0"/>
        <w:autoSpaceDN w:val="0"/>
        <w:spacing w:before="212" w:after="0" w:line="240" w:lineRule="exact"/>
        <w:ind w:left="1262" w:right="1262"/>
      </w:pPr>
      <w:r>
        <w:rPr>
          <w:rFonts w:ascii="F3" w:hAnsi="F3" w:eastAsia="F3"/>
          <w:color w:val="000000"/>
          <w:sz w:val="24"/>
        </w:rPr>
        <w:t xml:space="preserve">播喊话。 </w:t>
      </w:r>
    </w:p>
    <w:p w14:paraId="170F8941">
      <w:pPr>
        <w:autoSpaceDE w:val="0"/>
        <w:autoSpaceDN w:val="0"/>
        <w:spacing w:before="216" w:after="0" w:line="268" w:lineRule="exact"/>
        <w:ind w:left="48" w:right="4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音乐管理：支持上传 MP3、WAV 等常用的音频文件，上传时自动转为统一的 WAV</w:t>
      </w:r>
    </w:p>
    <w:p w14:paraId="28B8D696">
      <w:pPr>
        <w:autoSpaceDE w:val="0"/>
        <w:autoSpaceDN w:val="0"/>
        <w:spacing w:before="212" w:after="0" w:line="240" w:lineRule="exact"/>
        <w:ind w:left="1262" w:right="1262"/>
      </w:pPr>
      <w:r>
        <w:rPr>
          <w:rFonts w:ascii="F3" w:hAnsi="F3" w:eastAsia="F3"/>
          <w:color w:val="000000"/>
          <w:sz w:val="24"/>
        </w:rPr>
        <w:t xml:space="preserve">格式，可根据要求建立不同风络的音乐播放列表。 </w:t>
      </w:r>
    </w:p>
    <w:p w14:paraId="5796225C">
      <w:pPr>
        <w:autoSpaceDE w:val="0"/>
        <w:autoSpaceDN w:val="0"/>
        <w:spacing w:before="532" w:after="0" w:line="200" w:lineRule="exact"/>
        <w:ind w:left="4172" w:right="4172"/>
        <w:jc w:val="right"/>
      </w:pPr>
      <w:r>
        <w:rPr>
          <w:rFonts w:ascii="F1" w:hAnsi="F1" w:eastAsia="F1"/>
          <w:color w:val="000000"/>
          <w:sz w:val="18"/>
        </w:rPr>
        <w:t xml:space="preserve">238 </w:t>
      </w:r>
    </w:p>
    <w:p w14:paraId="19CA7B0A">
      <w:pPr>
        <w:sectPr>
          <w:pgSz w:w="11906" w:h="16838"/>
          <w:pgMar w:top="538" w:right="1086" w:bottom="616" w:left="1440" w:header="720" w:footer="720" w:gutter="0"/>
          <w:cols w:space="720" w:num="1"/>
          <w:docGrid w:linePitch="360" w:charSpace="0"/>
        </w:sectPr>
      </w:pPr>
    </w:p>
    <w:p w14:paraId="29D40788">
      <w:pPr>
        <w:autoSpaceDE w:val="0"/>
        <w:autoSpaceDN w:val="0"/>
        <w:spacing w:before="1006" w:after="0" w:line="268" w:lineRule="exact"/>
        <w:ind w:left="140" w:right="14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背景音乐：支持多任务、多列表广播任务，支持 7*24 小时定时广播任务，定</w:t>
      </w:r>
    </w:p>
    <w:p w14:paraId="4925C402">
      <w:pPr>
        <w:autoSpaceDE w:val="0"/>
        <w:autoSpaceDN w:val="0"/>
        <w:spacing w:before="212" w:after="0" w:line="240" w:lineRule="exact"/>
        <w:ind w:left="1262" w:right="1262"/>
      </w:pPr>
      <w:r>
        <w:rPr>
          <w:rFonts w:ascii="F3" w:hAnsi="F3" w:eastAsia="F3"/>
          <w:color w:val="000000"/>
          <w:sz w:val="24"/>
        </w:rPr>
        <w:t xml:space="preserve">时任务可手动启动播放，不影响原来的定时任务。 </w:t>
      </w:r>
    </w:p>
    <w:p w14:paraId="43690F8B">
      <w:pPr>
        <w:autoSpaceDE w:val="0"/>
        <w:autoSpaceDN w:val="0"/>
        <w:spacing w:before="216" w:after="0" w:line="268" w:lineRule="exact"/>
        <w:ind w:left="20" w:right="2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报警管理：支持终端报警触发，弹出报警提示，录入报警日志，生成报警记录。 </w:t>
      </w:r>
    </w:p>
    <w:p w14:paraId="44478757">
      <w:pPr>
        <w:autoSpaceDE w:val="0"/>
        <w:autoSpaceDN w:val="0"/>
        <w:spacing w:before="200" w:after="0" w:line="268" w:lineRule="exact"/>
        <w:ind w:left="140" w:right="14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视频联动：支持终端呼叫、报警时自动触发联动视频监控系统显示相对应的视</w:t>
      </w:r>
    </w:p>
    <w:p w14:paraId="0FACF4B6">
      <w:pPr>
        <w:autoSpaceDE w:val="0"/>
        <w:autoSpaceDN w:val="0"/>
        <w:spacing w:before="212" w:after="0" w:line="240" w:lineRule="exact"/>
        <w:ind w:left="1262" w:right="1262"/>
      </w:pPr>
      <w:r>
        <w:rPr>
          <w:rFonts w:ascii="F3" w:hAnsi="F3" w:eastAsia="F3"/>
          <w:color w:val="000000"/>
          <w:sz w:val="24"/>
        </w:rPr>
        <w:t xml:space="preserve">频。 </w:t>
      </w:r>
    </w:p>
    <w:p w14:paraId="7AF71375">
      <w:pPr>
        <w:autoSpaceDE w:val="0"/>
        <w:autoSpaceDN w:val="0"/>
        <w:spacing w:before="282" w:after="0" w:line="266" w:lineRule="exact"/>
        <w:ind w:left="842" w:right="842"/>
      </w:pPr>
      <w:r>
        <w:rPr>
          <w:rFonts w:ascii="F3" w:hAnsi="F3" w:eastAsia="F3"/>
          <w:color w:val="000000"/>
          <w:sz w:val="24"/>
        </w:rPr>
        <w:t>分中心对讲主机要求：</w:t>
      </w:r>
      <w:r>
        <w:rPr>
          <w:rFonts w:ascii="F5" w:hAnsi="F5" w:eastAsia="F5"/>
          <w:b/>
          <w:color w:val="000000"/>
          <w:sz w:val="24"/>
        </w:rPr>
        <w:t xml:space="preserve"> </w:t>
      </w:r>
    </w:p>
    <w:p w14:paraId="563470CA">
      <w:pPr>
        <w:autoSpaceDE w:val="0"/>
        <w:autoSpaceDN w:val="0"/>
        <w:spacing w:before="148" w:after="0" w:line="268" w:lineRule="exact"/>
        <w:ind w:left="142" w:right="14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接口按键：2 个 10M/100M/1000Mbps 自适应交换式以太网接口，听筒、耳麦(RJ9</w:t>
      </w:r>
    </w:p>
    <w:p w14:paraId="0E9DCD61">
      <w:pPr>
        <w:autoSpaceDE w:val="0"/>
        <w:autoSpaceDN w:val="0"/>
        <w:spacing w:before="212" w:after="0" w:line="240" w:lineRule="exact"/>
        <w:ind w:left="138" w:right="138"/>
        <w:jc w:val="right"/>
      </w:pPr>
      <w:r>
        <w:rPr>
          <w:rFonts w:ascii="F3" w:hAnsi="F3" w:eastAsia="F3"/>
          <w:color w:val="000000"/>
          <w:sz w:val="24"/>
        </w:rPr>
        <w:t>连接头)，扩展板接口；带有数字键、线路、方向、菜单、通讯录，发送/重拨，</w:t>
      </w:r>
    </w:p>
    <w:p w14:paraId="026F366C">
      <w:pPr>
        <w:autoSpaceDE w:val="0"/>
        <w:autoSpaceDN w:val="0"/>
        <w:spacing w:before="228" w:after="0" w:line="240" w:lineRule="exact"/>
        <w:ind w:left="110" w:right="110"/>
        <w:jc w:val="right"/>
      </w:pPr>
      <w:r>
        <w:rPr>
          <w:rFonts w:ascii="F3" w:hAnsi="F3" w:eastAsia="F3"/>
          <w:color w:val="000000"/>
          <w:sz w:val="24"/>
        </w:rPr>
        <w:t xml:space="preserve">静音，耳机，免提，音量调节键等；5 个菜单/导航按键，自带 8 个扩展键。 </w:t>
      </w:r>
    </w:p>
    <w:p w14:paraId="3D61466B">
      <w:pPr>
        <w:autoSpaceDE w:val="0"/>
        <w:autoSpaceDN w:val="0"/>
        <w:spacing w:before="216" w:after="0" w:line="268" w:lineRule="exact"/>
        <w:ind w:left="140" w:right="14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通信功能: 支持 6 条 SIP 线路，支持多路呼叫排队/支持呼叫前转/转移(盲转</w:t>
      </w:r>
    </w:p>
    <w:p w14:paraId="7A4BE658">
      <w:pPr>
        <w:autoSpaceDE w:val="0"/>
        <w:autoSpaceDN w:val="0"/>
        <w:spacing w:before="212" w:after="0" w:line="240" w:lineRule="exact"/>
        <w:ind w:left="138" w:right="138"/>
        <w:jc w:val="right"/>
      </w:pPr>
      <w:r>
        <w:rPr>
          <w:rFonts w:ascii="F3" w:hAnsi="F3" w:eastAsia="F3"/>
          <w:color w:val="000000"/>
          <w:sz w:val="24"/>
        </w:rPr>
        <w:t>/出席转移/振铃转移)/呼叫保持/呼叫等待/三方通话/呼叫驻留/抢接/强插/</w:t>
      </w:r>
    </w:p>
    <w:p w14:paraId="0C616AF1">
      <w:pPr>
        <w:autoSpaceDE w:val="0"/>
        <w:autoSpaceDN w:val="0"/>
        <w:spacing w:before="228" w:after="0" w:line="240" w:lineRule="exact"/>
        <w:ind w:left="140" w:right="140"/>
        <w:jc w:val="right"/>
      </w:pPr>
      <w:r>
        <w:rPr>
          <w:rFonts w:ascii="F3" w:hAnsi="F3" w:eastAsia="F3"/>
          <w:color w:val="000000"/>
          <w:sz w:val="24"/>
        </w:rPr>
        <w:t>自动回拨/点击呼叫/自动二次拨号/灵活的呼叫控制功能;灵活拨号，支持热线</w:t>
      </w:r>
    </w:p>
    <w:p w14:paraId="63A62000">
      <w:pPr>
        <w:autoSpaceDE w:val="0"/>
        <w:autoSpaceDN w:val="0"/>
        <w:spacing w:before="228" w:after="0" w:line="240" w:lineRule="exact"/>
        <w:ind w:left="1262" w:right="1262"/>
      </w:pPr>
      <w:r>
        <w:rPr>
          <w:rFonts w:ascii="F3" w:hAnsi="F3" w:eastAsia="F3"/>
          <w:color w:val="000000"/>
          <w:sz w:val="24"/>
        </w:rPr>
        <w:t xml:space="preserve">号码，主叫拒接，黑名单拒接。 </w:t>
      </w:r>
    </w:p>
    <w:p w14:paraId="1DFF75DF">
      <w:pPr>
        <w:autoSpaceDE w:val="0"/>
        <w:autoSpaceDN w:val="0"/>
        <w:spacing w:before="216" w:after="0" w:line="268" w:lineRule="exact"/>
        <w:ind w:left="140" w:right="14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音频处理：支持高保真全宽带音频手柄和带回音消除的全双工免提扬声器，支</w:t>
      </w:r>
    </w:p>
    <w:p w14:paraId="45C10E19">
      <w:pPr>
        <w:autoSpaceDE w:val="0"/>
        <w:autoSpaceDN w:val="0"/>
        <w:spacing w:before="212" w:after="0" w:line="240" w:lineRule="exact"/>
        <w:ind w:left="140" w:right="140"/>
        <w:jc w:val="right"/>
      </w:pPr>
      <w:r>
        <w:rPr>
          <w:rFonts w:ascii="F3" w:hAnsi="F3" w:eastAsia="F3"/>
          <w:color w:val="000000"/>
          <w:sz w:val="24"/>
        </w:rPr>
        <w:t>持数字信号处理(DSP)，支持静音抑制，VAD（回音检测），CNG（舒适噪音产生），</w:t>
      </w:r>
    </w:p>
    <w:p w14:paraId="53E6C2BF">
      <w:pPr>
        <w:autoSpaceDE w:val="0"/>
        <w:autoSpaceDN w:val="0"/>
        <w:spacing w:before="228" w:after="0" w:line="240" w:lineRule="exact"/>
        <w:ind w:left="20" w:right="20"/>
        <w:jc w:val="right"/>
      </w:pPr>
      <w:r>
        <w:rPr>
          <w:rFonts w:ascii="F3" w:hAnsi="F3" w:eastAsia="F3"/>
          <w:color w:val="000000"/>
          <w:sz w:val="24"/>
        </w:rPr>
        <w:t>回音抑制（G.168）和自动增益，免提可达到 96ms 的回声消除，支持 G.711，</w:t>
      </w:r>
    </w:p>
    <w:p w14:paraId="201E0BA8">
      <w:pPr>
        <w:autoSpaceDE w:val="0"/>
        <w:autoSpaceDN w:val="0"/>
        <w:spacing w:before="228" w:after="0" w:line="240" w:lineRule="exact"/>
        <w:ind w:left="950" w:right="950"/>
        <w:jc w:val="right"/>
      </w:pPr>
      <w:r>
        <w:rPr>
          <w:rFonts w:ascii="F3" w:hAnsi="F3" w:eastAsia="F3"/>
          <w:color w:val="000000"/>
          <w:sz w:val="24"/>
        </w:rPr>
        <w:t xml:space="preserve">G.723.1(5.3K/6.3K)，G.726，G.728，G.729A/B，G.722 语音编码。 </w:t>
      </w:r>
    </w:p>
    <w:p w14:paraId="1BF24C94">
      <w:pPr>
        <w:autoSpaceDE w:val="0"/>
        <w:autoSpaceDN w:val="0"/>
        <w:spacing w:before="216" w:after="0" w:line="268" w:lineRule="exact"/>
        <w:ind w:left="138" w:right="13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电话功能：来电显示/来电隐藏, 呼叫等待，呼叫保持, 呼叫转移，呼叫驻留，</w:t>
      </w:r>
    </w:p>
    <w:p w14:paraId="7688E7B2">
      <w:pPr>
        <w:autoSpaceDE w:val="0"/>
        <w:autoSpaceDN w:val="0"/>
        <w:spacing w:before="212" w:after="0" w:line="240" w:lineRule="exact"/>
        <w:ind w:left="138" w:right="138"/>
        <w:jc w:val="right"/>
      </w:pPr>
      <w:r>
        <w:rPr>
          <w:rFonts w:ascii="F3" w:hAnsi="F3" w:eastAsia="F3"/>
          <w:color w:val="000000"/>
          <w:sz w:val="24"/>
        </w:rPr>
        <w:t>免打扰，呼叫转接，三方会议，群内群外 DTMF，摘机自动拨号，自动应答，静</w:t>
      </w:r>
    </w:p>
    <w:p w14:paraId="19566252">
      <w:pPr>
        <w:autoSpaceDE w:val="0"/>
        <w:autoSpaceDN w:val="0"/>
        <w:spacing w:before="228" w:after="0" w:line="240" w:lineRule="exact"/>
        <w:ind w:left="890" w:right="890"/>
        <w:jc w:val="right"/>
      </w:pPr>
      <w:r>
        <w:rPr>
          <w:rFonts w:ascii="F3" w:hAnsi="F3" w:eastAsia="F3"/>
          <w:color w:val="000000"/>
          <w:sz w:val="24"/>
        </w:rPr>
        <w:t xml:space="preserve">音，转接，抢接，点击拨号，呼叫等待、呼叫记录（最多 2000 条）。 </w:t>
      </w:r>
    </w:p>
    <w:p w14:paraId="107BA9CB">
      <w:pPr>
        <w:autoSpaceDE w:val="0"/>
        <w:autoSpaceDN w:val="0"/>
        <w:spacing w:before="216" w:after="0" w:line="268" w:lineRule="exact"/>
        <w:ind w:left="140" w:right="14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控制功能:灵活拨号，支持热线号码，主叫拒接，黑名单拒接，认证呼叫，白</w:t>
      </w:r>
    </w:p>
    <w:p w14:paraId="2399F029">
      <w:pPr>
        <w:autoSpaceDE w:val="0"/>
        <w:autoSpaceDN w:val="0"/>
        <w:spacing w:before="212" w:after="0" w:line="240" w:lineRule="exact"/>
        <w:ind w:left="20" w:right="20"/>
        <w:jc w:val="right"/>
      </w:pPr>
      <w:r>
        <w:rPr>
          <w:rFonts w:ascii="F3" w:hAnsi="F3" w:eastAsia="F3"/>
          <w:color w:val="000000"/>
          <w:sz w:val="24"/>
        </w:rPr>
        <w:t>名单，限拨，免打扰，免提自动接听，来电显示(拒接匿名呼叫)，匿名呼叫，</w:t>
      </w:r>
    </w:p>
    <w:p w14:paraId="2FFF076C">
      <w:pPr>
        <w:autoSpaceDE w:val="0"/>
        <w:autoSpaceDN w:val="0"/>
        <w:spacing w:before="220" w:after="0" w:line="266" w:lineRule="exact"/>
        <w:ind w:left="1262" w:right="1262"/>
      </w:pPr>
      <w:r>
        <w:rPr>
          <w:rFonts w:ascii="F3" w:hAnsi="F3" w:eastAsia="F3"/>
          <w:color w:val="000000"/>
          <w:sz w:val="24"/>
        </w:rPr>
        <w:t>不注册呼出。</w:t>
      </w:r>
      <w:r>
        <w:rPr>
          <w:rFonts w:ascii="F1" w:hAnsi="F1" w:eastAsia="F1"/>
          <w:color w:val="000000"/>
          <w:sz w:val="24"/>
        </w:rPr>
        <w:t xml:space="preserve"> </w:t>
      </w:r>
    </w:p>
    <w:p w14:paraId="7B733B64">
      <w:pPr>
        <w:autoSpaceDE w:val="0"/>
        <w:autoSpaceDN w:val="0"/>
        <w:spacing w:before="264" w:after="0" w:line="266" w:lineRule="exact"/>
        <w:ind w:left="844" w:right="844"/>
      </w:pPr>
      <w:r>
        <w:rPr>
          <w:rFonts w:ascii="F3" w:hAnsi="F3" w:eastAsia="F3"/>
          <w:color w:val="000000"/>
          <w:sz w:val="24"/>
        </w:rPr>
        <w:t>亭内对讲终端</w:t>
      </w:r>
      <w:r>
        <w:rPr>
          <w:rFonts w:ascii="F5" w:hAnsi="F5" w:eastAsia="F5"/>
          <w:b/>
          <w:color w:val="000000"/>
          <w:sz w:val="24"/>
        </w:rPr>
        <w:t xml:space="preserve"> </w:t>
      </w:r>
    </w:p>
    <w:p w14:paraId="6D121808">
      <w:pPr>
        <w:autoSpaceDE w:val="0"/>
        <w:autoSpaceDN w:val="0"/>
        <w:spacing w:before="148" w:after="0" w:line="268" w:lineRule="exact"/>
        <w:ind w:left="138" w:right="13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三键呼叫设计，一键呼叫监控中心，一键呼叫监控室，一键呼叫本地班长，满</w:t>
      </w:r>
    </w:p>
    <w:p w14:paraId="1A04D873">
      <w:pPr>
        <w:autoSpaceDE w:val="0"/>
        <w:autoSpaceDN w:val="0"/>
        <w:spacing w:before="212" w:after="0" w:line="240" w:lineRule="exact"/>
        <w:ind w:left="140" w:right="140"/>
        <w:jc w:val="right"/>
      </w:pPr>
      <w:r>
        <w:rPr>
          <w:rFonts w:ascii="F3" w:hAnsi="F3" w:eastAsia="F3"/>
          <w:color w:val="000000"/>
          <w:sz w:val="24"/>
        </w:rPr>
        <w:t>足两级管理的需求，满足亭内与班长、班长与监控中心的双向通话。多方通话，</w:t>
      </w:r>
    </w:p>
    <w:p w14:paraId="694D9388">
      <w:pPr>
        <w:autoSpaceDE w:val="0"/>
        <w:autoSpaceDN w:val="0"/>
        <w:spacing w:before="228" w:after="0" w:line="240" w:lineRule="exact"/>
        <w:ind w:left="138" w:right="138"/>
        <w:jc w:val="right"/>
      </w:pPr>
      <w:r>
        <w:rPr>
          <w:rFonts w:ascii="F3" w:hAnsi="F3" w:eastAsia="F3"/>
          <w:color w:val="000000"/>
          <w:sz w:val="24"/>
        </w:rPr>
        <w:t>免提对讲，内置高灵敏度麦克风，声音采集区域广、采集距离远、音色还原度</w:t>
      </w:r>
    </w:p>
    <w:p w14:paraId="6466E693">
      <w:pPr>
        <w:autoSpaceDE w:val="0"/>
        <w:autoSpaceDN w:val="0"/>
        <w:spacing w:before="228" w:after="0" w:line="240" w:lineRule="exact"/>
        <w:ind w:left="1262" w:right="1262"/>
      </w:pPr>
      <w:r>
        <w:rPr>
          <w:rFonts w:ascii="F3" w:hAnsi="F3" w:eastAsia="F3"/>
          <w:color w:val="000000"/>
          <w:sz w:val="24"/>
        </w:rPr>
        <w:t xml:space="preserve">高。内置扬声器，可自动接收喊话、广播与播放背景音乐。 </w:t>
      </w:r>
    </w:p>
    <w:p w14:paraId="6E1B8E69">
      <w:pPr>
        <w:autoSpaceDE w:val="0"/>
        <w:autoSpaceDN w:val="0"/>
        <w:spacing w:before="216" w:after="0" w:line="268" w:lineRule="exact"/>
        <w:ind w:left="138" w:right="13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基本性能：两条 SIP 线路，支持 POE 供电，全双工免提通话，支持桌面立式或</w:t>
      </w:r>
    </w:p>
    <w:p w14:paraId="4249DC99">
      <w:pPr>
        <w:autoSpaceDE w:val="0"/>
        <w:autoSpaceDN w:val="0"/>
        <w:spacing w:before="468" w:after="0" w:line="200" w:lineRule="exact"/>
        <w:ind w:left="4264" w:right="4264"/>
        <w:jc w:val="right"/>
      </w:pPr>
      <w:r>
        <w:rPr>
          <w:rFonts w:ascii="F1" w:hAnsi="F1" w:eastAsia="F1"/>
          <w:color w:val="000000"/>
          <w:sz w:val="18"/>
        </w:rPr>
        <w:t xml:space="preserve">239 </w:t>
      </w:r>
    </w:p>
    <w:p w14:paraId="2F36F7D8">
      <w:pPr>
        <w:sectPr>
          <w:pgSz w:w="11906" w:h="16838"/>
          <w:pgMar w:top="538" w:right="994" w:bottom="616" w:left="1440" w:header="720" w:footer="720" w:gutter="0"/>
          <w:cols w:space="720" w:num="1"/>
          <w:docGrid w:linePitch="360" w:charSpace="0"/>
        </w:sectPr>
      </w:pPr>
    </w:p>
    <w:p w14:paraId="1B4733DB">
      <w:pPr>
        <w:autoSpaceDE w:val="0"/>
        <w:autoSpaceDN w:val="0"/>
        <w:spacing w:before="1018" w:after="0" w:line="240" w:lineRule="exact"/>
        <w:ind w:left="260" w:right="260"/>
        <w:jc w:val="right"/>
      </w:pPr>
      <w:r>
        <w:rPr>
          <w:rFonts w:ascii="F3" w:hAnsi="F3" w:eastAsia="F3"/>
          <w:color w:val="000000"/>
          <w:sz w:val="24"/>
        </w:rPr>
        <w:t>壁挂式安装，内置环境降噪功能，双麦克风全向拾音，内置两组短路输入，内</w:t>
      </w:r>
    </w:p>
    <w:p w14:paraId="3F76152F">
      <w:pPr>
        <w:autoSpaceDE w:val="0"/>
        <w:autoSpaceDN w:val="0"/>
        <w:spacing w:before="228" w:after="0" w:line="240" w:lineRule="exact"/>
        <w:ind w:left="1262" w:right="1262"/>
      </w:pPr>
      <w:r>
        <w:rPr>
          <w:rFonts w:ascii="F3" w:hAnsi="F3" w:eastAsia="F3"/>
          <w:color w:val="000000"/>
          <w:sz w:val="24"/>
        </w:rPr>
        <w:t xml:space="preserve">置两组短路输出。外置有源音箱输出接口，本地录音输出接口。 </w:t>
      </w:r>
    </w:p>
    <w:p w14:paraId="73B1163F">
      <w:pPr>
        <w:autoSpaceDE w:val="0"/>
        <w:autoSpaceDN w:val="0"/>
        <w:spacing w:before="216" w:after="0" w:line="268" w:lineRule="exact"/>
        <w:ind w:left="262" w:right="26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核心功能：3 个智能一键呼叫 (标有站监控室、值班班长、监控中心等)，断</w:t>
      </w:r>
    </w:p>
    <w:p w14:paraId="7C141643">
      <w:pPr>
        <w:autoSpaceDE w:val="0"/>
        <w:autoSpaceDN w:val="0"/>
        <w:spacing w:before="212" w:after="0" w:line="240" w:lineRule="exact"/>
        <w:ind w:left="262" w:right="262"/>
        <w:jc w:val="right"/>
      </w:pPr>
      <w:r>
        <w:rPr>
          <w:rFonts w:ascii="F3" w:hAnsi="F3" w:eastAsia="F3"/>
          <w:color w:val="000000"/>
          <w:sz w:val="24"/>
        </w:rPr>
        <w:t>网、断线、在线等状态指示灯功能，高保真大功率 2.5W 喇叭，无声自动接听</w:t>
      </w:r>
    </w:p>
    <w:p w14:paraId="55B618AE">
      <w:pPr>
        <w:autoSpaceDE w:val="0"/>
        <w:autoSpaceDN w:val="0"/>
        <w:spacing w:before="228" w:after="0" w:line="240" w:lineRule="exact"/>
        <w:ind w:left="262" w:right="262"/>
        <w:jc w:val="right"/>
      </w:pPr>
      <w:r>
        <w:rPr>
          <w:rFonts w:ascii="F3" w:hAnsi="F3" w:eastAsia="F3"/>
          <w:color w:val="000000"/>
          <w:sz w:val="24"/>
        </w:rPr>
        <w:t>功能，对讲优先广播音乐功能，对讲与广播音量独立控制，离线呼叫对讲功能，</w:t>
      </w:r>
    </w:p>
    <w:p w14:paraId="53C16361">
      <w:pPr>
        <w:autoSpaceDE w:val="0"/>
        <w:autoSpaceDN w:val="0"/>
        <w:spacing w:before="228" w:after="0" w:line="240" w:lineRule="exact"/>
        <w:ind w:left="1262" w:right="1262"/>
      </w:pPr>
      <w:r>
        <w:rPr>
          <w:rFonts w:ascii="F3" w:hAnsi="F3" w:eastAsia="F3"/>
          <w:color w:val="000000"/>
          <w:sz w:val="24"/>
        </w:rPr>
        <w:t xml:space="preserve">地址播报功能。 </w:t>
      </w:r>
    </w:p>
    <w:p w14:paraId="537C1F4F">
      <w:pPr>
        <w:autoSpaceDE w:val="0"/>
        <w:autoSpaceDN w:val="0"/>
        <w:spacing w:before="216" w:after="0" w:line="268" w:lineRule="exact"/>
        <w:ind w:left="20" w:right="2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音频特性：窄带编码 G.711a/u, G.723.1, G.726-32K,G.729AB，宽带编码 G.722，</w:t>
      </w:r>
    </w:p>
    <w:p w14:paraId="40A26E67">
      <w:pPr>
        <w:autoSpaceDE w:val="0"/>
        <w:autoSpaceDN w:val="0"/>
        <w:spacing w:before="212" w:after="0" w:line="240" w:lineRule="exact"/>
        <w:ind w:left="268" w:right="268"/>
        <w:jc w:val="right"/>
      </w:pPr>
      <w:r>
        <w:rPr>
          <w:rFonts w:ascii="F3" w:hAnsi="F3" w:eastAsia="F3"/>
          <w:color w:val="000000"/>
          <w:sz w:val="24"/>
        </w:rPr>
        <w:t>全双工回声消除(AEC) ，免提模式最大 96ms 回声延时消除，语音活动检测</w:t>
      </w:r>
    </w:p>
    <w:p w14:paraId="0D3097F5">
      <w:pPr>
        <w:autoSpaceDE w:val="0"/>
        <w:autoSpaceDN w:val="0"/>
        <w:spacing w:before="228" w:after="0" w:line="240" w:lineRule="exact"/>
        <w:ind w:left="260" w:right="260"/>
        <w:jc w:val="right"/>
      </w:pPr>
      <w:r>
        <w:rPr>
          <w:rFonts w:ascii="F3" w:hAnsi="F3" w:eastAsia="F3"/>
          <w:color w:val="000000"/>
          <w:sz w:val="24"/>
        </w:rPr>
        <w:t>(VAD)，舒适背景噪音声场 (CNG)，背景噪音检测 (BNE)，降噪 (NR)，丢包补</w:t>
      </w:r>
    </w:p>
    <w:p w14:paraId="1568990B">
      <w:pPr>
        <w:autoSpaceDE w:val="0"/>
        <w:autoSpaceDN w:val="0"/>
        <w:spacing w:before="228" w:after="0" w:line="240" w:lineRule="exact"/>
        <w:ind w:left="264" w:right="264"/>
        <w:jc w:val="right"/>
      </w:pPr>
      <w:r>
        <w:rPr>
          <w:rFonts w:ascii="F3" w:hAnsi="F3" w:eastAsia="F3"/>
          <w:color w:val="000000"/>
          <w:sz w:val="24"/>
        </w:rPr>
        <w:t>偿(PLC)， DTMF 带内音频（In-band）, 带外 DTMF 转送，(RFC2833)/SIP INFO，</w:t>
      </w:r>
    </w:p>
    <w:p w14:paraId="4FC5E765">
      <w:pPr>
        <w:autoSpaceDE w:val="0"/>
        <w:autoSpaceDN w:val="0"/>
        <w:spacing w:before="228" w:after="0" w:line="240" w:lineRule="exact"/>
        <w:ind w:left="1262" w:right="1262"/>
      </w:pPr>
      <w:r>
        <w:rPr>
          <w:rFonts w:ascii="F3" w:hAnsi="F3" w:eastAsia="F3"/>
          <w:color w:val="000000"/>
          <w:sz w:val="24"/>
        </w:rPr>
        <w:t xml:space="preserve">定向拾音距离达 5 米。 </w:t>
      </w:r>
    </w:p>
    <w:p w14:paraId="1B1840BC">
      <w:pPr>
        <w:autoSpaceDE w:val="0"/>
        <w:autoSpaceDN w:val="0"/>
        <w:spacing w:before="216" w:after="0" w:line="268" w:lineRule="exact"/>
        <w:ind w:left="262" w:right="26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网络特性：10/100Mbps 以太网(桥接模式)，静态 IP 设置/DHCP/PPPoE，支持</w:t>
      </w:r>
    </w:p>
    <w:p w14:paraId="27811422">
      <w:pPr>
        <w:autoSpaceDE w:val="0"/>
        <w:autoSpaceDN w:val="0"/>
        <w:spacing w:before="212" w:after="0" w:line="240" w:lineRule="exact"/>
        <w:ind w:left="262" w:right="262"/>
        <w:jc w:val="right"/>
      </w:pPr>
      <w:r>
        <w:rPr>
          <w:rFonts w:ascii="F3" w:hAnsi="F3" w:eastAsia="F3"/>
          <w:color w:val="000000"/>
          <w:sz w:val="24"/>
        </w:rPr>
        <w:t>802.1x 网络访问权限认证，虚拟私有网 (VPN)L2TP (基本、无加密)，OpenVPN</w:t>
      </w:r>
    </w:p>
    <w:p w14:paraId="0BFFF053">
      <w:pPr>
        <w:autoSpaceDE w:val="0"/>
        <w:autoSpaceDN w:val="0"/>
        <w:spacing w:before="228" w:after="0" w:line="240" w:lineRule="exact"/>
        <w:ind w:left="142" w:right="142"/>
        <w:jc w:val="right"/>
      </w:pPr>
      <w:r>
        <w:rPr>
          <w:rFonts w:ascii="F3" w:hAnsi="F3" w:eastAsia="F3"/>
          <w:color w:val="000000"/>
          <w:sz w:val="24"/>
        </w:rPr>
        <w:t xml:space="preserve">虚拟局域网 (VLAN)，服务质量保障 (QoS)，支持协议： SIP2.0 over </w:t>
      </w:r>
    </w:p>
    <w:p w14:paraId="0978257B">
      <w:pPr>
        <w:autoSpaceDE w:val="0"/>
        <w:autoSpaceDN w:val="0"/>
        <w:spacing w:before="228" w:after="0" w:line="240" w:lineRule="exact"/>
        <w:ind w:left="142" w:right="142"/>
        <w:jc w:val="right"/>
      </w:pPr>
      <w:r>
        <w:rPr>
          <w:rFonts w:ascii="F3" w:hAnsi="F3" w:eastAsia="F3"/>
          <w:color w:val="000000"/>
          <w:sz w:val="24"/>
        </w:rPr>
        <w:t xml:space="preserve">UDP/TCP/TLS、RTP/RTCP/SRTP、STUN、IGMP，DHCP、802.1x、L2TP (Basic </w:t>
      </w:r>
    </w:p>
    <w:p w14:paraId="61579D82">
      <w:pPr>
        <w:autoSpaceDE w:val="0"/>
        <w:autoSpaceDN w:val="0"/>
        <w:spacing w:before="228" w:after="0" w:line="240" w:lineRule="exact"/>
        <w:jc w:val="center"/>
      </w:pPr>
      <w:r>
        <w:rPr>
          <w:rFonts w:ascii="F3" w:hAnsi="F3" w:eastAsia="F3"/>
          <w:color w:val="000000"/>
          <w:sz w:val="24"/>
        </w:rPr>
        <w:t xml:space="preserve">Unencrypted)、OpenVPN、SNTP、FTP/TFTP、HTTP/HTTPS、TR069。 </w:t>
      </w:r>
    </w:p>
    <w:p w14:paraId="3223EBC6">
      <w:pPr>
        <w:autoSpaceDE w:val="0"/>
        <w:autoSpaceDN w:val="0"/>
        <w:spacing w:before="216" w:after="0" w:line="268" w:lineRule="exact"/>
        <w:ind w:left="262" w:right="26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物理规格:3 个免提速拨键,2 个 RJ45 网络接口,主芯片博通（Broadcom）,音频</w:t>
      </w:r>
    </w:p>
    <w:p w14:paraId="76B6F192">
      <w:pPr>
        <w:autoSpaceDE w:val="0"/>
        <w:autoSpaceDN w:val="0"/>
        <w:spacing w:before="212" w:after="0" w:line="240" w:lineRule="exact"/>
        <w:ind w:left="262" w:right="262"/>
        <w:jc w:val="right"/>
      </w:pPr>
      <w:r>
        <w:rPr>
          <w:rFonts w:ascii="F3" w:hAnsi="F3" w:eastAsia="F3"/>
          <w:color w:val="000000"/>
          <w:sz w:val="24"/>
        </w:rPr>
        <w:t>放大器 2.5W,外置有源音箱音频输出口，录音输出口接口,两路短路输入,两路</w:t>
      </w:r>
    </w:p>
    <w:p w14:paraId="6101124A">
      <w:pPr>
        <w:autoSpaceDE w:val="0"/>
        <w:autoSpaceDN w:val="0"/>
        <w:spacing w:before="228" w:after="0" w:line="240" w:lineRule="exact"/>
        <w:ind w:left="262" w:right="262"/>
        <w:jc w:val="right"/>
      </w:pPr>
      <w:r>
        <w:rPr>
          <w:rFonts w:ascii="F3" w:hAnsi="F3" w:eastAsia="F3"/>
          <w:color w:val="000000"/>
          <w:sz w:val="24"/>
        </w:rPr>
        <w:t>短路输出，DC12V+-15%/1A 供电，全密封铝合金外壳, IP54 防护等级，-40~70℃</w:t>
      </w:r>
    </w:p>
    <w:p w14:paraId="735188DD">
      <w:pPr>
        <w:autoSpaceDE w:val="0"/>
        <w:autoSpaceDN w:val="0"/>
        <w:spacing w:before="220" w:after="0" w:line="266" w:lineRule="exact"/>
        <w:ind w:left="1262" w:right="1262"/>
      </w:pPr>
      <w:r>
        <w:rPr>
          <w:rFonts w:ascii="F3" w:hAnsi="F3" w:eastAsia="F3"/>
          <w:color w:val="000000"/>
          <w:sz w:val="24"/>
        </w:rPr>
        <w:t>工作温度。</w:t>
      </w:r>
      <w:r>
        <w:rPr>
          <w:rFonts w:ascii="F1" w:hAnsi="F1" w:eastAsia="F1"/>
          <w:color w:val="000000"/>
          <w:sz w:val="24"/>
        </w:rPr>
        <w:t xml:space="preserve"> </w:t>
      </w:r>
    </w:p>
    <w:p w14:paraId="1B13A066">
      <w:pPr>
        <w:autoSpaceDE w:val="0"/>
        <w:autoSpaceDN w:val="0"/>
        <w:spacing w:before="264" w:after="0" w:line="266" w:lineRule="exact"/>
        <w:ind w:left="844" w:right="844"/>
      </w:pPr>
      <w:r>
        <w:rPr>
          <w:rFonts w:ascii="F3" w:hAnsi="F3" w:eastAsia="F3"/>
          <w:color w:val="000000"/>
          <w:sz w:val="24"/>
        </w:rPr>
        <w:t>手持终端</w:t>
      </w:r>
      <w:r>
        <w:rPr>
          <w:rFonts w:ascii="F5" w:hAnsi="F5" w:eastAsia="F5"/>
          <w:b/>
          <w:color w:val="000000"/>
          <w:sz w:val="24"/>
        </w:rPr>
        <w:t xml:space="preserve"> </w:t>
      </w:r>
    </w:p>
    <w:p w14:paraId="585051EF">
      <w:pPr>
        <w:autoSpaceDE w:val="0"/>
        <w:autoSpaceDN w:val="0"/>
        <w:spacing w:before="222" w:after="0" w:line="240" w:lineRule="exact"/>
        <w:ind w:left="262" w:right="262"/>
        <w:jc w:val="right"/>
      </w:pPr>
      <w:r>
        <w:rPr>
          <w:rFonts w:ascii="F3" w:hAnsi="F3" w:eastAsia="F3"/>
          <w:color w:val="000000"/>
          <w:sz w:val="24"/>
        </w:rPr>
        <w:t>高性能工业级手持终端，功耗低，传输距离远，接入数量多，语音质量高，满足防</w:t>
      </w:r>
    </w:p>
    <w:p w14:paraId="6359B5DE">
      <w:pPr>
        <w:autoSpaceDE w:val="0"/>
        <w:autoSpaceDN w:val="0"/>
        <w:spacing w:before="240" w:after="0" w:line="240" w:lineRule="exact"/>
        <w:ind w:left="262" w:right="262"/>
        <w:jc w:val="right"/>
      </w:pPr>
      <w:r>
        <w:rPr>
          <w:rFonts w:ascii="F3" w:hAnsi="F3" w:eastAsia="F3"/>
          <w:color w:val="000000"/>
          <w:sz w:val="24"/>
        </w:rPr>
        <w:t>爆、防水、防尘、防震等防护要求，适合在高温、低温、潮湿、粉尘以及有易燃易爆气</w:t>
      </w:r>
    </w:p>
    <w:p w14:paraId="0AA6390E">
      <w:pPr>
        <w:autoSpaceDE w:val="0"/>
        <w:autoSpaceDN w:val="0"/>
        <w:spacing w:before="232" w:after="0" w:line="266" w:lineRule="exact"/>
        <w:ind w:left="362" w:right="362"/>
      </w:pPr>
      <w:r>
        <w:rPr>
          <w:rFonts w:ascii="F3" w:hAnsi="F3" w:eastAsia="F3"/>
          <w:color w:val="000000"/>
          <w:sz w:val="24"/>
        </w:rPr>
        <w:t>体的恶劣工作环境下使用</w:t>
      </w:r>
      <w:r>
        <w:rPr>
          <w:rFonts w:ascii="F1" w:hAnsi="F1" w:eastAsia="F1"/>
          <w:color w:val="000000"/>
          <w:sz w:val="24"/>
        </w:rPr>
        <w:t xml:space="preserve"> </w:t>
      </w:r>
    </w:p>
    <w:p w14:paraId="5032E350">
      <w:pPr>
        <w:autoSpaceDE w:val="0"/>
        <w:autoSpaceDN w:val="0"/>
        <w:spacing w:before="148"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防护等级：IP54。 </w:t>
      </w:r>
    </w:p>
    <w:p w14:paraId="0D3EFB3C">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待机时间：大于 200 个小时 </w:t>
      </w:r>
    </w:p>
    <w:p w14:paraId="5E6DC6BD">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持续通话时间：大于 8.5 小时 </w:t>
      </w:r>
    </w:p>
    <w:p w14:paraId="743D4B1A">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无障碍通话距离：550-900 米 </w:t>
      </w:r>
    </w:p>
    <w:p w14:paraId="681EA575">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屏幕：1.8 寸 TFT 液晶屏 </w:t>
      </w:r>
    </w:p>
    <w:p w14:paraId="23CCE538">
      <w:pPr>
        <w:autoSpaceDE w:val="0"/>
        <w:autoSpaceDN w:val="0"/>
        <w:spacing w:before="444" w:after="0" w:line="200" w:lineRule="exact"/>
        <w:ind w:left="4386" w:right="4386"/>
        <w:jc w:val="right"/>
      </w:pPr>
      <w:r>
        <w:rPr>
          <w:rFonts w:ascii="F1" w:hAnsi="F1" w:eastAsia="F1"/>
          <w:color w:val="000000"/>
          <w:sz w:val="18"/>
        </w:rPr>
        <w:t xml:space="preserve">240 </w:t>
      </w:r>
    </w:p>
    <w:p w14:paraId="58F9E0D1">
      <w:pPr>
        <w:sectPr>
          <w:pgSz w:w="11906" w:h="16838"/>
          <w:pgMar w:top="538" w:right="872" w:bottom="616" w:left="1440" w:header="720" w:footer="720" w:gutter="0"/>
          <w:cols w:space="720" w:num="1"/>
          <w:docGrid w:linePitch="360" w:charSpace="0"/>
        </w:sectPr>
      </w:pPr>
    </w:p>
    <w:p w14:paraId="114EAD75">
      <w:pPr>
        <w:autoSpaceDE w:val="0"/>
        <w:autoSpaceDN w:val="0"/>
        <w:spacing w:before="1006"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防爆电池容量：1200mAh。 </w:t>
      </w:r>
    </w:p>
    <w:p w14:paraId="0F8B0259">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语言：中、英文界面显示，支持中、英文输入。 </w:t>
      </w:r>
    </w:p>
    <w:p w14:paraId="310B801B">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环保：无铅工艺，符合国家相关标准 </w:t>
      </w:r>
    </w:p>
    <w:p w14:paraId="15171AD3">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无线接口：支持 IEEE802.11b/g/n </w:t>
      </w:r>
    </w:p>
    <w:p w14:paraId="58873353">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工作频段：2.4-2.483GHz </w:t>
      </w:r>
    </w:p>
    <w:p w14:paraId="151D3EA3">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加密：支持 WEP64、WEP128、WPA、WPA2 加密方式 </w:t>
      </w:r>
    </w:p>
    <w:p w14:paraId="422703FA">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发射功率：15-17dBm </w:t>
      </w:r>
    </w:p>
    <w:p w14:paraId="338E209E">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接收灵敏度：大于-90dBm </w:t>
      </w:r>
    </w:p>
    <w:p w14:paraId="189F2058">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通信协议：支持 SIP2.0（RFC3261） </w:t>
      </w:r>
    </w:p>
    <w:p w14:paraId="23AFD880">
      <w:pPr>
        <w:autoSpaceDE w:val="0"/>
        <w:autoSpaceDN w:val="0"/>
        <w:spacing w:before="200"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 xml:space="preserve">音频编解码：支持 G.711uG.711aG.729A </w:t>
      </w:r>
    </w:p>
    <w:p w14:paraId="00B926DC">
      <w:pPr>
        <w:autoSpaceDE w:val="0"/>
        <w:autoSpaceDN w:val="0"/>
        <w:spacing w:before="200" w:after="0" w:line="268" w:lineRule="exact"/>
        <w:ind w:left="20" w:right="20"/>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音频处理：支持 DSP 回声消除技术，大音量回声抑制，语音质量高、延时低、</w:t>
      </w:r>
    </w:p>
    <w:p w14:paraId="62487CE1">
      <w:pPr>
        <w:autoSpaceDE w:val="0"/>
        <w:autoSpaceDN w:val="0"/>
        <w:spacing w:before="212" w:after="0" w:line="240" w:lineRule="exact"/>
        <w:ind w:left="1262" w:right="1262"/>
      </w:pPr>
      <w:r>
        <w:rPr>
          <w:rFonts w:ascii="F3" w:hAnsi="F3" w:eastAsia="F3"/>
          <w:color w:val="000000"/>
          <w:sz w:val="24"/>
        </w:rPr>
        <w:t xml:space="preserve">稳定性好，支持环境噪声抑制 </w:t>
      </w:r>
    </w:p>
    <w:p w14:paraId="3CCA8782">
      <w:pPr>
        <w:autoSpaceDE w:val="0"/>
        <w:autoSpaceDN w:val="0"/>
        <w:spacing w:before="434" w:after="0" w:line="270" w:lineRule="exact"/>
        <w:ind w:left="842" w:right="842"/>
      </w:pPr>
      <w:r>
        <w:rPr>
          <w:rFonts w:ascii="F5" w:hAnsi="F5" w:eastAsia="F5"/>
          <w:b/>
          <w:color w:val="000000"/>
          <w:sz w:val="24"/>
        </w:rPr>
        <w:t>22)</w:t>
      </w:r>
      <w:r>
        <w:rPr>
          <w:rFonts w:ascii="F2" w:hAnsi="F2" w:eastAsia="F2"/>
          <w:b/>
          <w:color w:val="000000"/>
          <w:sz w:val="24"/>
        </w:rPr>
        <w:t xml:space="preserve"> </w:t>
      </w:r>
      <w:r>
        <w:rPr>
          <w:rFonts w:ascii="F3" w:hAnsi="F3" w:eastAsia="F3"/>
          <w:color w:val="000000"/>
          <w:sz w:val="24"/>
        </w:rPr>
        <w:t>紧急报警系统</w:t>
      </w:r>
      <w:r>
        <w:rPr>
          <w:rFonts w:ascii="F5" w:hAnsi="F5" w:eastAsia="F5"/>
          <w:b/>
          <w:color w:val="000000"/>
          <w:sz w:val="24"/>
        </w:rPr>
        <w:t xml:space="preserve"> </w:t>
      </w:r>
    </w:p>
    <w:p w14:paraId="0F07009B">
      <w:pPr>
        <w:autoSpaceDE w:val="0"/>
        <w:autoSpaceDN w:val="0"/>
        <w:spacing w:before="222" w:after="0" w:line="240" w:lineRule="exact"/>
        <w:ind w:left="140" w:right="140"/>
        <w:jc w:val="right"/>
      </w:pPr>
      <w:r>
        <w:rPr>
          <w:rFonts w:ascii="F3" w:hAnsi="F3" w:eastAsia="F3"/>
          <w:color w:val="000000"/>
          <w:sz w:val="24"/>
        </w:rPr>
        <w:t>紧急报警系统用于收费员在遇到紧急情况时向监控室发出报警信息。收费车道紧</w:t>
      </w:r>
    </w:p>
    <w:p w14:paraId="062831B6">
      <w:pPr>
        <w:autoSpaceDE w:val="0"/>
        <w:autoSpaceDN w:val="0"/>
        <w:spacing w:before="240" w:after="0" w:line="240" w:lineRule="exact"/>
        <w:ind w:left="142" w:right="142"/>
        <w:jc w:val="right"/>
      </w:pPr>
      <w:r>
        <w:rPr>
          <w:rFonts w:ascii="F3" w:hAnsi="F3" w:eastAsia="F3"/>
          <w:color w:val="000000"/>
          <w:sz w:val="24"/>
        </w:rPr>
        <w:t>急报警信号进入车道控制机，通过收费计算机网络触发收费站内的报警装置并与收费</w:t>
      </w:r>
    </w:p>
    <w:p w14:paraId="6FDCD30B">
      <w:pPr>
        <w:autoSpaceDE w:val="0"/>
        <w:autoSpaceDN w:val="0"/>
        <w:spacing w:before="240" w:after="0" w:line="240" w:lineRule="exact"/>
        <w:ind w:left="138" w:right="138"/>
        <w:jc w:val="right"/>
      </w:pPr>
      <w:r>
        <w:rPr>
          <w:rFonts w:ascii="F3" w:hAnsi="F3" w:eastAsia="F3"/>
          <w:color w:val="000000"/>
          <w:sz w:val="24"/>
        </w:rPr>
        <w:t>数据一起逐级上传收费分中心。在发出报警信号后，可直接在收费站和收费分中心的工</w:t>
      </w:r>
    </w:p>
    <w:p w14:paraId="1F6D61C9">
      <w:pPr>
        <w:autoSpaceDE w:val="0"/>
        <w:autoSpaceDN w:val="0"/>
        <w:spacing w:before="232" w:after="0" w:line="266" w:lineRule="exact"/>
        <w:ind w:left="170" w:right="170"/>
        <w:jc w:val="right"/>
      </w:pPr>
      <w:r>
        <w:rPr>
          <w:rFonts w:ascii="F3" w:hAnsi="F3" w:eastAsia="F3"/>
          <w:color w:val="000000"/>
          <w:sz w:val="24"/>
        </w:rPr>
        <w:t>作站上显示报警信号并发出声音报警，同时将报警车道图像切换至主监视器上显示。</w:t>
      </w:r>
      <w:r>
        <w:rPr>
          <w:rFonts w:ascii="F1" w:hAnsi="F1" w:eastAsia="F1"/>
          <w:color w:val="000000"/>
          <w:sz w:val="24"/>
        </w:rPr>
        <w:t xml:space="preserve"> </w:t>
      </w:r>
    </w:p>
    <w:p w14:paraId="23A66DA5">
      <w:pPr>
        <w:autoSpaceDE w:val="0"/>
        <w:autoSpaceDN w:val="0"/>
        <w:spacing w:before="222" w:after="0" w:line="240" w:lineRule="exact"/>
        <w:ind w:left="140" w:right="140"/>
        <w:jc w:val="right"/>
      </w:pPr>
      <w:r>
        <w:rPr>
          <w:rFonts w:ascii="F3" w:hAnsi="F3" w:eastAsia="F3"/>
          <w:color w:val="000000"/>
          <w:sz w:val="24"/>
        </w:rPr>
        <w:t>紧急报警系统由安装在收费站的接入设备、收费亭内的脚踏报警开关和收费车道</w:t>
      </w:r>
    </w:p>
    <w:p w14:paraId="12FADEE4">
      <w:pPr>
        <w:autoSpaceDE w:val="0"/>
        <w:autoSpaceDN w:val="0"/>
        <w:spacing w:before="232" w:after="0" w:line="266" w:lineRule="exact"/>
        <w:ind w:left="362" w:right="362"/>
      </w:pPr>
      <w:r>
        <w:rPr>
          <w:rFonts w:ascii="F3" w:hAnsi="F3" w:eastAsia="F3"/>
          <w:color w:val="000000"/>
          <w:sz w:val="24"/>
        </w:rPr>
        <w:t>的声光报警器等组成。报警信号采用音频电缆传输。</w:t>
      </w:r>
      <w:r>
        <w:rPr>
          <w:rFonts w:ascii="F1" w:hAnsi="F1" w:eastAsia="F1"/>
          <w:color w:val="000000"/>
          <w:sz w:val="24"/>
        </w:rPr>
        <w:t xml:space="preserve"> </w:t>
      </w:r>
    </w:p>
    <w:p w14:paraId="6E5F1C51">
      <w:pPr>
        <w:autoSpaceDE w:val="0"/>
        <w:autoSpaceDN w:val="0"/>
        <w:spacing w:before="222" w:after="0" w:line="240" w:lineRule="exact"/>
        <w:ind w:left="140" w:right="140"/>
        <w:jc w:val="right"/>
      </w:pPr>
      <w:r>
        <w:rPr>
          <w:rFonts w:ascii="F3" w:hAnsi="F3" w:eastAsia="F3"/>
          <w:color w:val="000000"/>
          <w:sz w:val="24"/>
        </w:rPr>
        <w:t>整个报警系统是由收费亭内的脚踏报警开关触发的，脚踏报警开关的安装位置应</w:t>
      </w:r>
    </w:p>
    <w:p w14:paraId="7B69DCDE">
      <w:pPr>
        <w:autoSpaceDE w:val="0"/>
        <w:autoSpaceDN w:val="0"/>
        <w:spacing w:before="240" w:after="0" w:line="240" w:lineRule="exact"/>
        <w:ind w:left="140" w:right="140"/>
        <w:jc w:val="right"/>
      </w:pPr>
      <w:r>
        <w:rPr>
          <w:rFonts w:ascii="F3" w:hAnsi="F3" w:eastAsia="F3"/>
          <w:color w:val="000000"/>
          <w:sz w:val="24"/>
        </w:rPr>
        <w:t>在收费员工作台下，并不易被别人发现，收费员在进行正常操作时也不易触动它，但在</w:t>
      </w:r>
    </w:p>
    <w:p w14:paraId="548F9FFE">
      <w:pPr>
        <w:autoSpaceDE w:val="0"/>
        <w:autoSpaceDN w:val="0"/>
        <w:spacing w:before="232" w:after="0" w:line="266" w:lineRule="exact"/>
        <w:ind w:left="362" w:right="362"/>
        <w:rPr>
          <w:lang w:eastAsia="zh-CN"/>
        </w:rPr>
      </w:pPr>
      <w:r>
        <w:rPr>
          <w:rFonts w:ascii="F3" w:hAnsi="F3" w:eastAsia="F3"/>
          <w:color w:val="000000"/>
          <w:sz w:val="24"/>
          <w:lang w:eastAsia="zh-CN"/>
        </w:rPr>
        <w:t>危险时</w:t>
      </w:r>
      <w:r>
        <w:rPr>
          <w:rFonts w:hint="eastAsia" w:ascii="宋体" w:hAnsi="宋体" w:eastAsia="宋体" w:cs="宋体"/>
          <w:color w:val="000000"/>
          <w:sz w:val="24"/>
          <w:lang w:eastAsia="zh-CN"/>
        </w:rPr>
        <w:t>候</w:t>
      </w:r>
      <w:r>
        <w:rPr>
          <w:rFonts w:ascii="F3" w:hAnsi="F3" w:eastAsia="F3"/>
          <w:color w:val="000000"/>
          <w:sz w:val="24"/>
          <w:lang w:eastAsia="zh-CN"/>
        </w:rPr>
        <w:t>，能在别人不注意时，被收费员触动而产生报警。</w:t>
      </w:r>
      <w:r>
        <w:rPr>
          <w:rFonts w:ascii="F1" w:hAnsi="F1" w:eastAsia="F1"/>
          <w:color w:val="000000"/>
          <w:sz w:val="24"/>
          <w:lang w:eastAsia="zh-CN"/>
        </w:rPr>
        <w:t xml:space="preserve"> </w:t>
      </w:r>
    </w:p>
    <w:p w14:paraId="32521148">
      <w:pPr>
        <w:autoSpaceDE w:val="0"/>
        <w:autoSpaceDN w:val="0"/>
        <w:spacing w:before="222" w:after="0" w:line="240" w:lineRule="exact"/>
        <w:ind w:left="140" w:right="140"/>
        <w:jc w:val="right"/>
        <w:rPr>
          <w:lang w:eastAsia="zh-CN"/>
        </w:rPr>
      </w:pPr>
      <w:r>
        <w:rPr>
          <w:rFonts w:ascii="F3" w:hAnsi="F3" w:eastAsia="F3"/>
          <w:color w:val="000000"/>
          <w:sz w:val="24"/>
          <w:lang w:eastAsia="zh-CN"/>
        </w:rPr>
        <w:t>当收费员触动紧急报警时，一路报警信号接入收费亭摄像机上传至收费站的报警</w:t>
      </w:r>
    </w:p>
    <w:p w14:paraId="2498BD70">
      <w:pPr>
        <w:autoSpaceDE w:val="0"/>
        <w:autoSpaceDN w:val="0"/>
        <w:spacing w:before="240" w:after="0" w:line="240" w:lineRule="exact"/>
        <w:ind w:left="140" w:right="140"/>
        <w:jc w:val="right"/>
      </w:pPr>
      <w:r>
        <w:rPr>
          <w:rFonts w:ascii="F3" w:hAnsi="F3" w:eastAsia="F3"/>
          <w:color w:val="000000"/>
          <w:sz w:val="24"/>
        </w:rPr>
        <w:t>主机，触发警笛，图像管理工作站图像自动切换至报警车道。一路接入车道控制机，通</w:t>
      </w:r>
    </w:p>
    <w:p w14:paraId="792FFD22">
      <w:pPr>
        <w:autoSpaceDE w:val="0"/>
        <w:autoSpaceDN w:val="0"/>
        <w:spacing w:before="232" w:after="0" w:line="266" w:lineRule="exact"/>
        <w:ind w:left="362" w:right="362"/>
      </w:pPr>
      <w:r>
        <w:rPr>
          <w:rFonts w:ascii="F3" w:hAnsi="F3" w:eastAsia="F3"/>
          <w:color w:val="000000"/>
          <w:sz w:val="24"/>
        </w:rPr>
        <w:t>过计算机网络传输至分中心。</w:t>
      </w:r>
      <w:r>
        <w:rPr>
          <w:rFonts w:ascii="F1" w:hAnsi="F1" w:eastAsia="F1"/>
          <w:color w:val="000000"/>
          <w:sz w:val="24"/>
        </w:rPr>
        <w:t xml:space="preserve"> </w:t>
      </w:r>
    </w:p>
    <w:p w14:paraId="56A10947">
      <w:pPr>
        <w:autoSpaceDE w:val="0"/>
        <w:autoSpaceDN w:val="0"/>
        <w:spacing w:before="222" w:after="0" w:line="240" w:lineRule="exact"/>
        <w:ind w:left="140" w:right="140"/>
        <w:jc w:val="right"/>
      </w:pPr>
      <w:r>
        <w:rPr>
          <w:rFonts w:ascii="F3" w:hAnsi="F3" w:eastAsia="F3"/>
          <w:color w:val="000000"/>
          <w:sz w:val="24"/>
        </w:rPr>
        <w:t>声光报警器产生的报警声应容易和其它报警器发生的报警信号区分开，报警时间</w:t>
      </w:r>
    </w:p>
    <w:p w14:paraId="3C6886B5">
      <w:pPr>
        <w:autoSpaceDE w:val="0"/>
        <w:autoSpaceDN w:val="0"/>
        <w:spacing w:before="232" w:after="0" w:line="266" w:lineRule="exact"/>
        <w:ind w:left="362" w:right="362"/>
      </w:pPr>
      <w:r>
        <w:rPr>
          <w:rFonts w:ascii="F1" w:hAnsi="F1" w:eastAsia="F1"/>
          <w:color w:val="000000"/>
          <w:sz w:val="24"/>
        </w:rPr>
        <w:t>1</w:t>
      </w:r>
      <w:r>
        <w:rPr>
          <w:rFonts w:ascii="F3" w:hAnsi="F3" w:eastAsia="F3"/>
          <w:color w:val="000000"/>
          <w:sz w:val="24"/>
        </w:rPr>
        <w:t>～</w:t>
      </w:r>
      <w:r>
        <w:rPr>
          <w:rFonts w:ascii="F1" w:hAnsi="F1" w:eastAsia="F1"/>
          <w:color w:val="000000"/>
          <w:sz w:val="24"/>
        </w:rPr>
        <w:t xml:space="preserve">10 </w:t>
      </w:r>
      <w:r>
        <w:rPr>
          <w:rFonts w:ascii="F3" w:hAnsi="F3" w:eastAsia="F3"/>
          <w:color w:val="000000"/>
          <w:sz w:val="24"/>
        </w:rPr>
        <w:t>秒可调，报警时间不受报警开关动作时间的影响。</w:t>
      </w:r>
      <w:r>
        <w:rPr>
          <w:rFonts w:ascii="F1" w:hAnsi="F1" w:eastAsia="F1"/>
          <w:color w:val="000000"/>
          <w:sz w:val="24"/>
        </w:rPr>
        <w:t xml:space="preserve"> </w:t>
      </w:r>
    </w:p>
    <w:p w14:paraId="4B2F5EF3">
      <w:pPr>
        <w:autoSpaceDE w:val="0"/>
        <w:autoSpaceDN w:val="0"/>
        <w:spacing w:before="214" w:after="0" w:line="266" w:lineRule="exact"/>
        <w:ind w:left="842" w:right="842"/>
      </w:pPr>
      <w:r>
        <w:rPr>
          <w:rFonts w:ascii="F3" w:hAnsi="F3" w:eastAsia="F3"/>
          <w:color w:val="000000"/>
          <w:sz w:val="24"/>
        </w:rPr>
        <w:t>声光报警器主要技术要求详见</w:t>
      </w:r>
      <w:r>
        <w:rPr>
          <w:rFonts w:ascii="F1" w:hAnsi="F1" w:eastAsia="F1"/>
          <w:color w:val="000000"/>
          <w:sz w:val="24"/>
        </w:rPr>
        <w:t>303.3.10</w:t>
      </w:r>
      <w:r>
        <w:rPr>
          <w:rFonts w:ascii="F3" w:hAnsi="F3" w:eastAsia="F3"/>
          <w:color w:val="000000"/>
          <w:sz w:val="24"/>
        </w:rPr>
        <w:t>条之规定。</w:t>
      </w:r>
      <w:r>
        <w:rPr>
          <w:rFonts w:ascii="F1" w:hAnsi="F1" w:eastAsia="F1"/>
          <w:color w:val="000000"/>
          <w:sz w:val="24"/>
        </w:rPr>
        <w:t xml:space="preserve"> </w:t>
      </w:r>
    </w:p>
    <w:p w14:paraId="29B277C3">
      <w:pPr>
        <w:autoSpaceDE w:val="0"/>
        <w:autoSpaceDN w:val="0"/>
        <w:spacing w:before="560" w:after="0" w:line="200" w:lineRule="exact"/>
        <w:ind w:left="4264" w:right="4264"/>
        <w:jc w:val="right"/>
      </w:pPr>
      <w:r>
        <w:rPr>
          <w:rFonts w:ascii="F1" w:hAnsi="F1" w:eastAsia="F1"/>
          <w:color w:val="000000"/>
          <w:sz w:val="18"/>
        </w:rPr>
        <w:t xml:space="preserve">241 </w:t>
      </w:r>
    </w:p>
    <w:p w14:paraId="3C707D3D">
      <w:pPr>
        <w:sectPr>
          <w:pgSz w:w="11906" w:h="16838"/>
          <w:pgMar w:top="538" w:right="994" w:bottom="616" w:left="1440" w:header="720" w:footer="720" w:gutter="0"/>
          <w:cols w:space="720" w:num="1"/>
          <w:docGrid w:linePitch="360" w:charSpace="0"/>
        </w:sectPr>
      </w:pPr>
    </w:p>
    <w:p w14:paraId="112E156A">
      <w:pPr>
        <w:autoSpaceDE w:val="0"/>
        <w:autoSpaceDN w:val="0"/>
        <w:spacing w:before="1068" w:after="0" w:line="270" w:lineRule="exact"/>
        <w:ind w:left="842" w:right="842"/>
      </w:pPr>
      <w:r>
        <w:rPr>
          <w:rFonts w:ascii="F5" w:hAnsi="F5" w:eastAsia="F5"/>
          <w:b/>
          <w:color w:val="000000"/>
          <w:sz w:val="24"/>
        </w:rPr>
        <w:t>23)</w:t>
      </w:r>
      <w:r>
        <w:rPr>
          <w:rFonts w:ascii="F2" w:hAnsi="F2" w:eastAsia="F2"/>
          <w:b/>
          <w:color w:val="000000"/>
          <w:sz w:val="24"/>
        </w:rPr>
        <w:t xml:space="preserve"> </w:t>
      </w:r>
      <w:r>
        <w:rPr>
          <w:rFonts w:ascii="F3" w:hAnsi="F3" w:eastAsia="F3"/>
          <w:color w:val="000000"/>
          <w:sz w:val="24"/>
        </w:rPr>
        <w:t>收费亭</w:t>
      </w:r>
      <w:r>
        <w:rPr>
          <w:rFonts w:ascii="F5" w:hAnsi="F5" w:eastAsia="F5"/>
          <w:b/>
          <w:color w:val="000000"/>
          <w:sz w:val="24"/>
        </w:rPr>
        <w:t xml:space="preserve"> </w:t>
      </w:r>
    </w:p>
    <w:p w14:paraId="2423A62B">
      <w:pPr>
        <w:autoSpaceDE w:val="0"/>
        <w:autoSpaceDN w:val="0"/>
        <w:spacing w:before="214" w:after="0" w:line="266" w:lineRule="exact"/>
        <w:ind w:left="48" w:right="48"/>
        <w:jc w:val="right"/>
      </w:pPr>
      <w:r>
        <w:rPr>
          <w:rFonts w:ascii="F3" w:hAnsi="F3" w:eastAsia="F3"/>
          <w:color w:val="000000"/>
          <w:sz w:val="24"/>
        </w:rPr>
        <w:t>投标人所选用的收费亭应是满足</w:t>
      </w:r>
      <w:r>
        <w:rPr>
          <w:rFonts w:ascii="F1" w:hAnsi="F1" w:eastAsia="F1"/>
          <w:color w:val="000000"/>
          <w:sz w:val="24"/>
        </w:rPr>
        <w:t>GB/T24719-2009</w:t>
      </w:r>
      <w:r>
        <w:rPr>
          <w:rFonts w:ascii="F3" w:hAnsi="F3" w:eastAsia="F3"/>
          <w:color w:val="000000"/>
          <w:sz w:val="24"/>
        </w:rPr>
        <w:t>《公路收费亭》的相关要求的合</w:t>
      </w:r>
    </w:p>
    <w:p w14:paraId="2994F4B5">
      <w:pPr>
        <w:autoSpaceDE w:val="0"/>
        <w:autoSpaceDN w:val="0"/>
        <w:spacing w:before="222" w:after="0" w:line="240" w:lineRule="exact"/>
        <w:ind w:left="50" w:right="50"/>
        <w:jc w:val="right"/>
      </w:pPr>
      <w:r>
        <w:rPr>
          <w:rFonts w:ascii="F3" w:hAnsi="F3" w:eastAsia="F3"/>
          <w:color w:val="000000"/>
          <w:sz w:val="24"/>
        </w:rPr>
        <w:t>格产品，并且还应满足《四川省高速公路收费亭技术要求》相关要求。收费亭外形应满</w:t>
      </w:r>
    </w:p>
    <w:p w14:paraId="07A8D404">
      <w:pPr>
        <w:autoSpaceDE w:val="0"/>
        <w:autoSpaceDN w:val="0"/>
        <w:spacing w:before="232" w:after="0" w:line="266" w:lineRule="exact"/>
        <w:ind w:left="362" w:right="362"/>
      </w:pPr>
      <w:r>
        <w:rPr>
          <w:rFonts w:ascii="F3" w:hAnsi="F3" w:eastAsia="F3"/>
          <w:color w:val="000000"/>
          <w:sz w:val="24"/>
        </w:rPr>
        <w:t>足业主的要求，生产前应征得业主同意。</w:t>
      </w:r>
      <w:r>
        <w:rPr>
          <w:rFonts w:ascii="F1" w:hAnsi="F1" w:eastAsia="F1"/>
          <w:color w:val="000000"/>
          <w:sz w:val="24"/>
        </w:rPr>
        <w:t xml:space="preserve"> </w:t>
      </w:r>
    </w:p>
    <w:p w14:paraId="00CEB503">
      <w:pPr>
        <w:autoSpaceDE w:val="0"/>
        <w:autoSpaceDN w:val="0"/>
        <w:spacing w:before="214" w:after="106" w:line="266" w:lineRule="exact"/>
        <w:ind w:left="842" w:right="842"/>
      </w:pPr>
      <w:r>
        <w:rPr>
          <w:rFonts w:ascii="F3" w:hAnsi="F3" w:eastAsia="F3"/>
          <w:color w:val="000000"/>
          <w:sz w:val="24"/>
        </w:rPr>
        <w:t>主要的技术指标：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5476"/>
      </w:tblGrid>
      <w:tr w14:paraId="75736D08">
        <w:tblPrEx>
          <w:tblCellMar>
            <w:top w:w="0" w:type="dxa"/>
            <w:left w:w="108" w:type="dxa"/>
            <w:bottom w:w="0" w:type="dxa"/>
            <w:right w:w="108" w:type="dxa"/>
          </w:tblCellMar>
        </w:tblPrEx>
        <w:trPr>
          <w:trHeight w:val="408" w:hRule="exact"/>
        </w:trPr>
        <w:tc>
          <w:tcPr>
            <w:tcW w:w="722" w:type="dxa"/>
            <w:tcMar>
              <w:left w:w="0" w:type="dxa"/>
              <w:right w:w="0" w:type="dxa"/>
            </w:tcMar>
          </w:tcPr>
          <w:p w14:paraId="66288B73">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5476" w:type="dxa"/>
            <w:tcMar>
              <w:left w:w="0" w:type="dxa"/>
              <w:right w:w="0" w:type="dxa"/>
            </w:tcMar>
          </w:tcPr>
          <w:p w14:paraId="43FF838D">
            <w:pPr>
              <w:autoSpaceDE w:val="0"/>
              <w:autoSpaceDN w:val="0"/>
              <w:spacing w:before="108" w:after="0" w:line="266" w:lineRule="exact"/>
              <w:ind w:left="120" w:right="120"/>
            </w:pPr>
            <w:r>
              <w:rPr>
                <w:rFonts w:ascii="F3" w:hAnsi="F3" w:eastAsia="F3"/>
                <w:color w:val="000000"/>
                <w:sz w:val="24"/>
              </w:rPr>
              <w:t>外形尺寸（单位：</w:t>
            </w:r>
            <w:r>
              <w:rPr>
                <w:rFonts w:ascii="F1" w:hAnsi="F1" w:eastAsia="F1"/>
                <w:color w:val="000000"/>
                <w:sz w:val="24"/>
              </w:rPr>
              <w:t>mm</w:t>
            </w:r>
            <w:r>
              <w:rPr>
                <w:rFonts w:ascii="F3" w:hAnsi="F3" w:eastAsia="F3"/>
                <w:color w:val="000000"/>
                <w:sz w:val="24"/>
              </w:rPr>
              <w:t>）</w:t>
            </w:r>
            <w:r>
              <w:rPr>
                <w:rFonts w:ascii="F1" w:hAnsi="F1" w:eastAsia="F1"/>
                <w:color w:val="000000"/>
                <w:sz w:val="24"/>
              </w:rPr>
              <w:t xml:space="preserve"> </w:t>
            </w:r>
          </w:p>
        </w:tc>
      </w:tr>
    </w:tbl>
    <w:p w14:paraId="199654F2">
      <w:pPr>
        <w:autoSpaceDE w:val="0"/>
        <w:autoSpaceDN w:val="0"/>
        <w:spacing w:after="0" w:line="28" w:lineRule="exact"/>
      </w:pPr>
    </w:p>
    <w:tbl>
      <w:tblPr>
        <w:tblStyle w:val="32"/>
        <w:tblW w:w="0" w:type="auto"/>
        <w:tblInd w:w="881" w:type="dxa"/>
        <w:tblLayout w:type="fixed"/>
        <w:tblCellMar>
          <w:top w:w="0" w:type="dxa"/>
          <w:left w:w="108" w:type="dxa"/>
          <w:bottom w:w="0" w:type="dxa"/>
          <w:right w:w="108" w:type="dxa"/>
        </w:tblCellMar>
      </w:tblPr>
      <w:tblGrid>
        <w:gridCol w:w="1584"/>
        <w:gridCol w:w="1586"/>
        <w:gridCol w:w="1588"/>
        <w:gridCol w:w="1588"/>
        <w:gridCol w:w="1590"/>
      </w:tblGrid>
      <w:tr w14:paraId="24B9A7C5">
        <w:tblPrEx>
          <w:tblCellMar>
            <w:top w:w="0" w:type="dxa"/>
            <w:left w:w="108" w:type="dxa"/>
            <w:bottom w:w="0" w:type="dxa"/>
            <w:right w:w="108" w:type="dxa"/>
          </w:tblCellMar>
        </w:tblPrEx>
        <w:trPr>
          <w:trHeight w:val="521" w:hRule="exact"/>
        </w:trPr>
        <w:tc>
          <w:tcPr>
            <w:tcW w:w="1584" w:type="dxa"/>
            <w:tcBorders>
              <w:top w:val="single" w:color="1F4D79" w:sz="4" w:space="0"/>
              <w:left w:val="single" w:color="1F4D79" w:sz="4" w:space="0"/>
              <w:bottom w:val="single" w:color="1F4D79" w:sz="4" w:space="0"/>
              <w:right w:val="single" w:color="1F4D79" w:sz="4" w:space="0"/>
            </w:tcBorders>
            <w:tcMar>
              <w:left w:w="0" w:type="dxa"/>
              <w:right w:w="0" w:type="dxa"/>
            </w:tcMar>
          </w:tcPr>
          <w:p w14:paraId="085865B1">
            <w:pPr>
              <w:autoSpaceDE w:val="0"/>
              <w:autoSpaceDN w:val="0"/>
              <w:spacing w:before="220" w:after="0" w:line="212" w:lineRule="exact"/>
              <w:ind w:left="364" w:right="364"/>
              <w:jc w:val="right"/>
            </w:pPr>
            <w:r>
              <w:rPr>
                <w:rFonts w:ascii="F3" w:hAnsi="F3" w:eastAsia="F3"/>
                <w:color w:val="000000"/>
                <w:sz w:val="21"/>
              </w:rPr>
              <w:t xml:space="preserve">名  称 </w:t>
            </w:r>
          </w:p>
        </w:tc>
        <w:tc>
          <w:tcPr>
            <w:tcW w:w="1586" w:type="dxa"/>
            <w:tcBorders>
              <w:top w:val="single" w:color="1F4D79" w:sz="4" w:space="0"/>
              <w:left w:val="single" w:color="1F4D79" w:sz="4" w:space="0"/>
              <w:bottom w:val="single" w:color="1F4D79" w:sz="4" w:space="0"/>
              <w:right w:val="single" w:color="1F4D79" w:sz="4" w:space="0"/>
            </w:tcBorders>
            <w:tcMar>
              <w:left w:w="0" w:type="dxa"/>
              <w:right w:w="0" w:type="dxa"/>
            </w:tcMar>
          </w:tcPr>
          <w:p w14:paraId="482423BB">
            <w:pPr>
              <w:autoSpaceDE w:val="0"/>
              <w:autoSpaceDN w:val="0"/>
              <w:spacing w:before="220" w:after="0" w:line="212" w:lineRule="exact"/>
              <w:ind w:left="420" w:right="420"/>
              <w:jc w:val="right"/>
            </w:pPr>
            <w:r>
              <w:rPr>
                <w:rFonts w:ascii="F3" w:hAnsi="F3" w:eastAsia="F3"/>
                <w:color w:val="000000"/>
                <w:sz w:val="21"/>
              </w:rPr>
              <w:t xml:space="preserve">长 度 </w:t>
            </w:r>
          </w:p>
        </w:tc>
        <w:tc>
          <w:tcPr>
            <w:tcW w:w="1588" w:type="dxa"/>
            <w:tcBorders>
              <w:top w:val="single" w:color="1F4D79" w:sz="4" w:space="0"/>
              <w:left w:val="single" w:color="1F4D79" w:sz="4" w:space="0"/>
              <w:bottom w:val="single" w:color="1F4D79" w:sz="4" w:space="0"/>
              <w:right w:val="single" w:color="1F4D79" w:sz="2" w:space="0"/>
            </w:tcBorders>
            <w:tcMar>
              <w:left w:w="0" w:type="dxa"/>
              <w:right w:w="0" w:type="dxa"/>
            </w:tcMar>
          </w:tcPr>
          <w:p w14:paraId="07E52CED">
            <w:pPr>
              <w:autoSpaceDE w:val="0"/>
              <w:autoSpaceDN w:val="0"/>
              <w:spacing w:before="220" w:after="0" w:line="212" w:lineRule="exact"/>
              <w:ind w:left="420" w:right="420"/>
              <w:jc w:val="right"/>
            </w:pPr>
            <w:r>
              <w:rPr>
                <w:rFonts w:ascii="F3" w:hAnsi="F3" w:eastAsia="F3"/>
                <w:color w:val="000000"/>
                <w:sz w:val="21"/>
              </w:rPr>
              <w:t xml:space="preserve">宽 度 </w:t>
            </w:r>
          </w:p>
        </w:tc>
        <w:tc>
          <w:tcPr>
            <w:tcW w:w="1588" w:type="dxa"/>
            <w:tcBorders>
              <w:top w:val="single" w:color="1F4D79" w:sz="4" w:space="0"/>
              <w:left w:val="single" w:color="1F4D79" w:sz="2" w:space="0"/>
              <w:bottom w:val="single" w:color="1F4D79" w:sz="4" w:space="0"/>
              <w:right w:val="single" w:color="1F4D79" w:sz="4" w:space="0"/>
            </w:tcBorders>
            <w:tcMar>
              <w:left w:w="0" w:type="dxa"/>
              <w:right w:w="0" w:type="dxa"/>
            </w:tcMar>
          </w:tcPr>
          <w:p w14:paraId="1AA7B591">
            <w:pPr>
              <w:autoSpaceDE w:val="0"/>
              <w:autoSpaceDN w:val="0"/>
              <w:spacing w:before="220" w:after="0" w:line="212" w:lineRule="exact"/>
              <w:ind w:left="420" w:right="420"/>
              <w:jc w:val="right"/>
            </w:pPr>
            <w:r>
              <w:rPr>
                <w:rFonts w:ascii="F3" w:hAnsi="F3" w:eastAsia="F3"/>
                <w:color w:val="000000"/>
                <w:sz w:val="21"/>
              </w:rPr>
              <w:t xml:space="preserve">高 度 </w:t>
            </w:r>
          </w:p>
        </w:tc>
        <w:tc>
          <w:tcPr>
            <w:tcW w:w="1590" w:type="dxa"/>
            <w:tcBorders>
              <w:top w:val="single" w:color="1F4D79" w:sz="4" w:space="0"/>
              <w:left w:val="single" w:color="1F4D79" w:sz="4" w:space="0"/>
              <w:bottom w:val="single" w:color="1F4D79" w:sz="4" w:space="0"/>
              <w:right w:val="single" w:color="1F4D79" w:sz="4" w:space="0"/>
            </w:tcBorders>
            <w:tcMar>
              <w:left w:w="0" w:type="dxa"/>
              <w:right w:w="0" w:type="dxa"/>
            </w:tcMar>
          </w:tcPr>
          <w:p w14:paraId="1CABCB77">
            <w:pPr>
              <w:autoSpaceDE w:val="0"/>
              <w:autoSpaceDN w:val="0"/>
              <w:spacing w:before="220" w:after="0" w:line="212" w:lineRule="exact"/>
              <w:ind w:left="422" w:right="422"/>
              <w:jc w:val="right"/>
            </w:pPr>
            <w:r>
              <w:rPr>
                <w:rFonts w:ascii="F3" w:hAnsi="F3" w:eastAsia="F3"/>
                <w:color w:val="000000"/>
                <w:sz w:val="21"/>
              </w:rPr>
              <w:t xml:space="preserve">备 注 </w:t>
            </w:r>
          </w:p>
        </w:tc>
      </w:tr>
      <w:tr w14:paraId="6D3C49A1">
        <w:tblPrEx>
          <w:tblCellMar>
            <w:top w:w="0" w:type="dxa"/>
            <w:left w:w="108" w:type="dxa"/>
            <w:bottom w:w="0" w:type="dxa"/>
            <w:right w:w="108" w:type="dxa"/>
          </w:tblCellMar>
        </w:tblPrEx>
        <w:trPr>
          <w:trHeight w:val="520" w:hRule="exact"/>
        </w:trPr>
        <w:tc>
          <w:tcPr>
            <w:tcW w:w="1584" w:type="dxa"/>
            <w:tcBorders>
              <w:top w:val="single" w:color="1F4D79" w:sz="4" w:space="0"/>
              <w:left w:val="single" w:color="1F4D79" w:sz="4" w:space="0"/>
              <w:bottom w:val="single" w:color="1F4D79" w:sz="4" w:space="0"/>
              <w:right w:val="single" w:color="1F4D79" w:sz="4" w:space="0"/>
            </w:tcBorders>
            <w:tcMar>
              <w:left w:w="0" w:type="dxa"/>
              <w:right w:w="0" w:type="dxa"/>
            </w:tcMar>
          </w:tcPr>
          <w:p w14:paraId="74657CDB">
            <w:pPr>
              <w:autoSpaceDE w:val="0"/>
              <w:autoSpaceDN w:val="0"/>
              <w:spacing w:before="218" w:after="0" w:line="212" w:lineRule="exact"/>
              <w:ind w:left="158" w:right="158"/>
              <w:jc w:val="right"/>
            </w:pPr>
            <w:r>
              <w:rPr>
                <w:rFonts w:ascii="F3" w:hAnsi="F3" w:eastAsia="F3"/>
                <w:color w:val="000000"/>
                <w:sz w:val="21"/>
              </w:rPr>
              <w:t xml:space="preserve">单向收费亭 </w:t>
            </w:r>
          </w:p>
        </w:tc>
        <w:tc>
          <w:tcPr>
            <w:tcW w:w="1586" w:type="dxa"/>
            <w:tcBorders>
              <w:top w:val="single" w:color="1F4D79" w:sz="4" w:space="0"/>
              <w:left w:val="single" w:color="1F4D79" w:sz="4" w:space="0"/>
              <w:bottom w:val="single" w:color="1F4D79" w:sz="4" w:space="0"/>
              <w:right w:val="single" w:color="1F4D79" w:sz="4" w:space="0"/>
            </w:tcBorders>
            <w:tcMar>
              <w:left w:w="0" w:type="dxa"/>
              <w:right w:w="0" w:type="dxa"/>
            </w:tcMar>
          </w:tcPr>
          <w:p w14:paraId="26FD3E7F">
            <w:pPr>
              <w:autoSpaceDE w:val="0"/>
              <w:autoSpaceDN w:val="0"/>
              <w:spacing w:before="218" w:after="0" w:line="212" w:lineRule="exact"/>
              <w:ind w:left="316" w:right="316"/>
              <w:jc w:val="right"/>
            </w:pPr>
            <w:r>
              <w:rPr>
                <w:rFonts w:ascii="F3" w:hAnsi="F3" w:eastAsia="F3"/>
                <w:color w:val="000000"/>
                <w:sz w:val="21"/>
              </w:rPr>
              <w:t xml:space="preserve">2600±8 </w:t>
            </w:r>
          </w:p>
        </w:tc>
        <w:tc>
          <w:tcPr>
            <w:tcW w:w="1588" w:type="dxa"/>
            <w:tcBorders>
              <w:top w:val="single" w:color="1F4D79" w:sz="4" w:space="0"/>
              <w:left w:val="single" w:color="1F4D79" w:sz="4" w:space="0"/>
              <w:bottom w:val="single" w:color="1F4D79" w:sz="4" w:space="0"/>
              <w:right w:val="single" w:color="1F4D79" w:sz="2" w:space="0"/>
            </w:tcBorders>
            <w:tcMar>
              <w:left w:w="0" w:type="dxa"/>
              <w:right w:w="0" w:type="dxa"/>
            </w:tcMar>
          </w:tcPr>
          <w:p w14:paraId="055BA163">
            <w:pPr>
              <w:autoSpaceDE w:val="0"/>
              <w:autoSpaceDN w:val="0"/>
              <w:spacing w:before="218" w:after="0" w:line="212" w:lineRule="exact"/>
              <w:ind w:left="318" w:right="318"/>
              <w:jc w:val="right"/>
            </w:pPr>
            <w:r>
              <w:rPr>
                <w:rFonts w:ascii="F3" w:hAnsi="F3" w:eastAsia="F3"/>
                <w:color w:val="000000"/>
                <w:sz w:val="21"/>
              </w:rPr>
              <w:t xml:space="preserve">1500±5 </w:t>
            </w:r>
          </w:p>
        </w:tc>
        <w:tc>
          <w:tcPr>
            <w:tcW w:w="1588" w:type="dxa"/>
            <w:tcBorders>
              <w:top w:val="single" w:color="1F4D79" w:sz="4" w:space="0"/>
              <w:left w:val="single" w:color="1F4D79" w:sz="2" w:space="0"/>
              <w:bottom w:val="single" w:color="1F4D79" w:sz="4" w:space="0"/>
              <w:right w:val="single" w:color="1F4D79" w:sz="4" w:space="0"/>
            </w:tcBorders>
            <w:tcMar>
              <w:left w:w="0" w:type="dxa"/>
              <w:right w:w="0" w:type="dxa"/>
            </w:tcMar>
          </w:tcPr>
          <w:p w14:paraId="16B976A2">
            <w:pPr>
              <w:autoSpaceDE w:val="0"/>
              <w:autoSpaceDN w:val="0"/>
              <w:spacing w:before="218" w:after="0" w:line="212" w:lineRule="exact"/>
              <w:ind w:left="318" w:right="318"/>
              <w:jc w:val="right"/>
            </w:pPr>
            <w:r>
              <w:rPr>
                <w:rFonts w:ascii="F3" w:hAnsi="F3" w:eastAsia="F3"/>
                <w:color w:val="000000"/>
                <w:sz w:val="21"/>
              </w:rPr>
              <w:t xml:space="preserve">2700±8 </w:t>
            </w:r>
          </w:p>
        </w:tc>
        <w:tc>
          <w:tcPr>
            <w:tcW w:w="1590" w:type="dxa"/>
            <w:tcBorders>
              <w:top w:val="single" w:color="1F4D79" w:sz="4" w:space="0"/>
              <w:left w:val="single" w:color="1F4D79" w:sz="4" w:space="0"/>
              <w:bottom w:val="single" w:color="1F4D79" w:sz="4" w:space="0"/>
              <w:right w:val="single" w:color="1F4D79" w:sz="4" w:space="0"/>
            </w:tcBorders>
            <w:tcMar>
              <w:left w:w="0" w:type="dxa"/>
              <w:right w:w="0" w:type="dxa"/>
            </w:tcMar>
          </w:tcPr>
          <w:p w14:paraId="4908DD8E">
            <w:pPr>
              <w:autoSpaceDE w:val="0"/>
              <w:autoSpaceDN w:val="0"/>
              <w:spacing w:before="218" w:after="0" w:line="212" w:lineRule="exact"/>
              <w:ind w:left="108" w:right="108"/>
              <w:jc w:val="right"/>
            </w:pPr>
            <w:r>
              <w:rPr>
                <w:rFonts w:ascii="F3" w:hAnsi="F3" w:eastAsia="F3"/>
                <w:color w:val="000000"/>
                <w:sz w:val="21"/>
              </w:rPr>
              <w:t xml:space="preserve">彩钢/不锈钢 </w:t>
            </w:r>
          </w:p>
        </w:tc>
      </w:tr>
      <w:tr w14:paraId="6980F3EE">
        <w:tblPrEx>
          <w:tblCellMar>
            <w:top w:w="0" w:type="dxa"/>
            <w:left w:w="108" w:type="dxa"/>
            <w:bottom w:w="0" w:type="dxa"/>
            <w:right w:w="108" w:type="dxa"/>
          </w:tblCellMar>
        </w:tblPrEx>
        <w:trPr>
          <w:trHeight w:val="539" w:hRule="exact"/>
        </w:trPr>
        <w:tc>
          <w:tcPr>
            <w:tcW w:w="1584" w:type="dxa"/>
            <w:tcBorders>
              <w:top w:val="single" w:color="1F4D79" w:sz="4" w:space="0"/>
              <w:left w:val="single" w:color="1F4D79" w:sz="4" w:space="0"/>
              <w:bottom w:val="single" w:color="1F4D79" w:sz="4" w:space="0"/>
              <w:right w:val="single" w:color="1F4D79" w:sz="4" w:space="0"/>
            </w:tcBorders>
            <w:tcMar>
              <w:left w:w="0" w:type="dxa"/>
              <w:right w:w="0" w:type="dxa"/>
            </w:tcMar>
          </w:tcPr>
          <w:p w14:paraId="611D1D13">
            <w:pPr>
              <w:autoSpaceDE w:val="0"/>
              <w:autoSpaceDN w:val="0"/>
              <w:spacing w:before="218" w:after="0" w:line="210" w:lineRule="exact"/>
              <w:ind w:left="158" w:right="158"/>
              <w:jc w:val="right"/>
            </w:pPr>
            <w:r>
              <w:rPr>
                <w:rFonts w:ascii="F3" w:hAnsi="F3" w:eastAsia="F3"/>
                <w:color w:val="000000"/>
                <w:sz w:val="21"/>
              </w:rPr>
              <w:t xml:space="preserve">双向收费亭 </w:t>
            </w:r>
          </w:p>
        </w:tc>
        <w:tc>
          <w:tcPr>
            <w:tcW w:w="1586" w:type="dxa"/>
            <w:tcBorders>
              <w:top w:val="single" w:color="1F4D79" w:sz="4" w:space="0"/>
              <w:left w:val="single" w:color="1F4D79" w:sz="4" w:space="0"/>
              <w:bottom w:val="single" w:color="1F4D79" w:sz="4" w:space="0"/>
              <w:right w:val="single" w:color="1F4D79" w:sz="4" w:space="0"/>
            </w:tcBorders>
            <w:tcMar>
              <w:left w:w="0" w:type="dxa"/>
              <w:right w:w="0" w:type="dxa"/>
            </w:tcMar>
          </w:tcPr>
          <w:p w14:paraId="7D7FF19B">
            <w:pPr>
              <w:autoSpaceDE w:val="0"/>
              <w:autoSpaceDN w:val="0"/>
              <w:spacing w:before="218" w:after="0" w:line="210" w:lineRule="exact"/>
              <w:ind w:left="316" w:right="316"/>
              <w:jc w:val="right"/>
            </w:pPr>
            <w:r>
              <w:rPr>
                <w:rFonts w:ascii="F3" w:hAnsi="F3" w:eastAsia="F3"/>
                <w:color w:val="000000"/>
                <w:sz w:val="21"/>
              </w:rPr>
              <w:t xml:space="preserve">4200±8 </w:t>
            </w:r>
          </w:p>
        </w:tc>
        <w:tc>
          <w:tcPr>
            <w:tcW w:w="1588" w:type="dxa"/>
            <w:tcBorders>
              <w:top w:val="single" w:color="1F4D79" w:sz="4" w:space="0"/>
              <w:left w:val="single" w:color="1F4D79" w:sz="4" w:space="0"/>
              <w:bottom w:val="single" w:color="1F4D79" w:sz="4" w:space="0"/>
              <w:right w:val="single" w:color="1F4D79" w:sz="2" w:space="0"/>
            </w:tcBorders>
            <w:tcMar>
              <w:left w:w="0" w:type="dxa"/>
              <w:right w:w="0" w:type="dxa"/>
            </w:tcMar>
          </w:tcPr>
          <w:p w14:paraId="656187A3">
            <w:pPr>
              <w:autoSpaceDE w:val="0"/>
              <w:autoSpaceDN w:val="0"/>
              <w:spacing w:before="218" w:after="0" w:line="210" w:lineRule="exact"/>
              <w:ind w:left="318" w:right="318"/>
              <w:jc w:val="right"/>
            </w:pPr>
            <w:r>
              <w:rPr>
                <w:rFonts w:ascii="F3" w:hAnsi="F3" w:eastAsia="F3"/>
                <w:color w:val="000000"/>
                <w:sz w:val="21"/>
              </w:rPr>
              <w:t xml:space="preserve">1500±5 </w:t>
            </w:r>
          </w:p>
        </w:tc>
        <w:tc>
          <w:tcPr>
            <w:tcW w:w="1588" w:type="dxa"/>
            <w:tcBorders>
              <w:top w:val="single" w:color="1F4D79" w:sz="4" w:space="0"/>
              <w:left w:val="single" w:color="1F4D79" w:sz="2" w:space="0"/>
              <w:bottom w:val="single" w:color="1F4D79" w:sz="4" w:space="0"/>
              <w:right w:val="single" w:color="1F4D79" w:sz="4" w:space="0"/>
            </w:tcBorders>
            <w:tcMar>
              <w:left w:w="0" w:type="dxa"/>
              <w:right w:w="0" w:type="dxa"/>
            </w:tcMar>
          </w:tcPr>
          <w:p w14:paraId="0364B879">
            <w:pPr>
              <w:autoSpaceDE w:val="0"/>
              <w:autoSpaceDN w:val="0"/>
              <w:spacing w:before="218" w:after="0" w:line="210" w:lineRule="exact"/>
              <w:ind w:left="318" w:right="318"/>
              <w:jc w:val="right"/>
            </w:pPr>
            <w:r>
              <w:rPr>
                <w:rFonts w:ascii="F3" w:hAnsi="F3" w:eastAsia="F3"/>
                <w:color w:val="000000"/>
                <w:sz w:val="21"/>
              </w:rPr>
              <w:t xml:space="preserve">2700±8 </w:t>
            </w:r>
          </w:p>
        </w:tc>
        <w:tc>
          <w:tcPr>
            <w:tcW w:w="1590" w:type="dxa"/>
            <w:tcBorders>
              <w:top w:val="single" w:color="1F4D79" w:sz="4" w:space="0"/>
              <w:left w:val="single" w:color="1F4D79" w:sz="4" w:space="0"/>
              <w:bottom w:val="single" w:color="1F4D79" w:sz="4" w:space="0"/>
              <w:right w:val="single" w:color="1F4D79" w:sz="4" w:space="0"/>
            </w:tcBorders>
            <w:tcMar>
              <w:left w:w="0" w:type="dxa"/>
              <w:right w:w="0" w:type="dxa"/>
            </w:tcMar>
          </w:tcPr>
          <w:p w14:paraId="2BD38454">
            <w:pPr>
              <w:autoSpaceDE w:val="0"/>
              <w:autoSpaceDN w:val="0"/>
              <w:spacing w:before="218" w:after="0" w:line="210" w:lineRule="exact"/>
              <w:ind w:left="108" w:right="108"/>
              <w:jc w:val="right"/>
            </w:pPr>
            <w:r>
              <w:rPr>
                <w:rFonts w:ascii="F3" w:hAnsi="F3" w:eastAsia="F3"/>
                <w:color w:val="000000"/>
                <w:sz w:val="21"/>
              </w:rPr>
              <w:t xml:space="preserve">彩钢/不锈钢 </w:t>
            </w:r>
          </w:p>
        </w:tc>
      </w:tr>
    </w:tbl>
    <w:p w14:paraId="0216BFC1">
      <w:pPr>
        <w:autoSpaceDE w:val="0"/>
        <w:autoSpaceDN w:val="0"/>
        <w:spacing w:after="0" w:line="80" w:lineRule="exact"/>
      </w:pPr>
    </w:p>
    <w:tbl>
      <w:tblPr>
        <w:tblStyle w:val="32"/>
        <w:tblW w:w="0" w:type="auto"/>
        <w:tblInd w:w="420" w:type="dxa"/>
        <w:tblLayout w:type="fixed"/>
        <w:tblCellMar>
          <w:top w:w="0" w:type="dxa"/>
          <w:left w:w="108" w:type="dxa"/>
          <w:bottom w:w="0" w:type="dxa"/>
          <w:right w:w="108" w:type="dxa"/>
        </w:tblCellMar>
      </w:tblPr>
      <w:tblGrid>
        <w:gridCol w:w="722"/>
        <w:gridCol w:w="8140"/>
      </w:tblGrid>
      <w:tr w14:paraId="058318E9">
        <w:tblPrEx>
          <w:tblCellMar>
            <w:top w:w="0" w:type="dxa"/>
            <w:left w:w="108" w:type="dxa"/>
            <w:bottom w:w="0" w:type="dxa"/>
            <w:right w:w="108" w:type="dxa"/>
          </w:tblCellMar>
        </w:tblPrEx>
        <w:trPr>
          <w:trHeight w:val="468" w:hRule="exact"/>
        </w:trPr>
        <w:tc>
          <w:tcPr>
            <w:tcW w:w="722" w:type="dxa"/>
            <w:tcMar>
              <w:left w:w="0" w:type="dxa"/>
              <w:right w:w="0" w:type="dxa"/>
            </w:tcMar>
          </w:tcPr>
          <w:p w14:paraId="784CEAB0">
            <w:pPr>
              <w:autoSpaceDE w:val="0"/>
              <w:autoSpaceDN w:val="0"/>
              <w:spacing w:before="88"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0BCF5DEF">
            <w:pPr>
              <w:autoSpaceDE w:val="0"/>
              <w:autoSpaceDN w:val="0"/>
              <w:spacing w:before="98" w:after="0" w:line="240" w:lineRule="exact"/>
              <w:jc w:val="center"/>
            </w:pPr>
            <w:r>
              <w:rPr>
                <w:rFonts w:ascii="F3" w:hAnsi="F3" w:eastAsia="F3"/>
                <w:color w:val="000000"/>
                <w:sz w:val="24"/>
              </w:rPr>
              <w:t>收费亭主体结构应采用全钢架结构和弧形设计理念，使整体骨架不易变形，</w:t>
            </w:r>
          </w:p>
        </w:tc>
      </w:tr>
    </w:tbl>
    <w:p w14:paraId="2E9600B4">
      <w:pPr>
        <w:autoSpaceDE w:val="0"/>
        <w:autoSpaceDN w:val="0"/>
        <w:spacing w:before="110" w:after="0" w:line="240" w:lineRule="exact"/>
        <w:ind w:left="180" w:right="180"/>
        <w:jc w:val="right"/>
      </w:pPr>
      <w:r>
        <w:rPr>
          <w:rFonts w:ascii="F3" w:hAnsi="F3" w:eastAsia="F3"/>
          <w:color w:val="000000"/>
          <w:sz w:val="24"/>
        </w:rPr>
        <w:t>稳定牢固，以保证质量与寿命。收费亭外形、结构等需报业主批准后方可生</w:t>
      </w:r>
    </w:p>
    <w:p w14:paraId="0FCC0A3D">
      <w:pPr>
        <w:autoSpaceDE w:val="0"/>
        <w:autoSpaceDN w:val="0"/>
        <w:spacing w:before="232" w:after="106" w:line="266" w:lineRule="exact"/>
        <w:ind w:left="1262" w:right="1262"/>
      </w:pPr>
      <w:r>
        <w:rPr>
          <w:rFonts w:ascii="F3" w:hAnsi="F3" w:eastAsia="F3"/>
          <w:color w:val="000000"/>
          <w:sz w:val="24"/>
        </w:rPr>
        <w:t>产。</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6C695AF3">
        <w:tblPrEx>
          <w:tblCellMar>
            <w:top w:w="0" w:type="dxa"/>
            <w:left w:w="108" w:type="dxa"/>
            <w:bottom w:w="0" w:type="dxa"/>
            <w:right w:w="108" w:type="dxa"/>
          </w:tblCellMar>
        </w:tblPrEx>
        <w:trPr>
          <w:trHeight w:val="960" w:hRule="exact"/>
        </w:trPr>
        <w:tc>
          <w:tcPr>
            <w:tcW w:w="722" w:type="dxa"/>
            <w:tcMar>
              <w:left w:w="0" w:type="dxa"/>
              <w:right w:w="0" w:type="dxa"/>
            </w:tcMar>
          </w:tcPr>
          <w:p w14:paraId="4FDC2F07">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989E62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1A13EB3E">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822"/>
            </w:tblGrid>
            <w:tr w14:paraId="1CE91AA9">
              <w:tblPrEx>
                <w:tblCellMar>
                  <w:top w:w="0" w:type="dxa"/>
                  <w:left w:w="108" w:type="dxa"/>
                  <w:bottom w:w="0" w:type="dxa"/>
                  <w:right w:w="108" w:type="dxa"/>
                </w:tblCellMar>
              </w:tblPrEx>
              <w:trPr>
                <w:trHeight w:val="434" w:hRule="exact"/>
              </w:trPr>
              <w:tc>
                <w:tcPr>
                  <w:tcW w:w="88" w:type="dxa"/>
                  <w:tcMar>
                    <w:left w:w="0" w:type="dxa"/>
                    <w:right w:w="0" w:type="dxa"/>
                  </w:tcMar>
                </w:tcPr>
                <w:p w14:paraId="6E728AD5"/>
              </w:tc>
              <w:tc>
                <w:tcPr>
                  <w:tcW w:w="7822" w:type="dxa"/>
                  <w:tcMar>
                    <w:left w:w="0" w:type="dxa"/>
                    <w:right w:w="0" w:type="dxa"/>
                  </w:tcMar>
                </w:tcPr>
                <w:p w14:paraId="7CCF4C95">
                  <w:pPr>
                    <w:autoSpaceDE w:val="0"/>
                    <w:autoSpaceDN w:val="0"/>
                    <w:spacing w:before="56" w:after="0" w:line="266" w:lineRule="exact"/>
                    <w:ind w:left="182" w:right="182"/>
                  </w:pPr>
                  <w:r>
                    <w:rPr>
                      <w:rFonts w:ascii="F3" w:hAnsi="F3" w:eastAsia="F3"/>
                      <w:color w:val="000000"/>
                      <w:sz w:val="24"/>
                    </w:rPr>
                    <w:t>收费亭应设置双层玻璃，并根据业主要求设置（电热）地暖等设施。</w:t>
                  </w:r>
                  <w:r>
                    <w:rPr>
                      <w:rFonts w:ascii="F1" w:hAnsi="F1" w:eastAsia="F1"/>
                      <w:color w:val="000000"/>
                      <w:sz w:val="24"/>
                    </w:rPr>
                    <w:t xml:space="preserve"> </w:t>
                  </w:r>
                </w:p>
              </w:tc>
            </w:tr>
          </w:tbl>
          <w:p w14:paraId="639003FE"/>
          <w:p w14:paraId="1A230C73">
            <w:pPr>
              <w:autoSpaceDE w:val="0"/>
              <w:autoSpaceDN w:val="0"/>
              <w:spacing w:after="0" w:line="112" w:lineRule="atLeast"/>
            </w:pPr>
            <w:r>
              <w:rPr>
                <w:rFonts w:ascii="F11" w:hAnsi="F11" w:eastAsia="F11"/>
                <w:color w:val="000000"/>
                <w:sz w:val="24"/>
              </w:rPr>
              <w:t></w:t>
            </w:r>
            <w:r>
              <w:rPr>
                <w:rFonts w:ascii="F10" w:hAnsi="F10" w:eastAsia="F10"/>
                <w:color w:val="000000"/>
                <w:sz w:val="24"/>
              </w:rPr>
              <w:t xml:space="preserve"> </w:t>
            </w:r>
          </w:p>
          <w:p w14:paraId="48518412">
            <w:pPr>
              <w:autoSpaceDE w:val="0"/>
              <w:autoSpaceDN w:val="0"/>
              <w:spacing w:before="222" w:after="0" w:line="240" w:lineRule="exact"/>
              <w:jc w:val="center"/>
            </w:pPr>
            <w:r>
              <w:rPr>
                <w:rFonts w:ascii="F3" w:hAnsi="F3" w:eastAsia="F3"/>
                <w:color w:val="000000"/>
                <w:sz w:val="24"/>
              </w:rPr>
              <w:t>弧形立柱采用抗撞击性较高强度不锈钢复合矩管制作，并作特别加固处理。</w:t>
            </w:r>
          </w:p>
        </w:tc>
      </w:tr>
    </w:tbl>
    <w:p w14:paraId="4544A92D">
      <w:pPr>
        <w:autoSpaceDE w:val="0"/>
        <w:autoSpaceDN w:val="0"/>
        <w:spacing w:before="108" w:after="0" w:line="266" w:lineRule="exact"/>
        <w:ind w:left="138" w:right="138"/>
        <w:jc w:val="right"/>
      </w:pPr>
      <w:r>
        <w:rPr>
          <w:rFonts w:ascii="F3" w:hAnsi="F3" w:eastAsia="F3"/>
          <w:color w:val="000000"/>
          <w:sz w:val="24"/>
        </w:rPr>
        <w:t>钢架的其它部位用镀锌冷轧钢板加工制作成型钢，其断面不小于</w:t>
      </w:r>
      <w:r>
        <w:rPr>
          <w:rFonts w:ascii="F1" w:hAnsi="F1" w:eastAsia="F1"/>
          <w:color w:val="000000"/>
          <w:sz w:val="24"/>
        </w:rPr>
        <w:t xml:space="preserve"> 75</w:t>
      </w:r>
      <w:r>
        <w:rPr>
          <w:rFonts w:ascii="F3" w:hAnsi="F3" w:eastAsia="F3"/>
          <w:color w:val="000000"/>
          <w:sz w:val="24"/>
        </w:rPr>
        <w:t>×</w:t>
      </w:r>
      <w:r>
        <w:rPr>
          <w:rFonts w:ascii="F1" w:hAnsi="F1" w:eastAsia="F1"/>
          <w:color w:val="000000"/>
          <w:sz w:val="24"/>
        </w:rPr>
        <w:t>60</w:t>
      </w:r>
      <w:r>
        <w:rPr>
          <w:rFonts w:ascii="F3" w:hAnsi="F3" w:eastAsia="F3"/>
          <w:color w:val="000000"/>
          <w:sz w:val="24"/>
        </w:rPr>
        <w:t>，收</w:t>
      </w:r>
    </w:p>
    <w:p w14:paraId="6068E1E8">
      <w:pPr>
        <w:autoSpaceDE w:val="0"/>
        <w:autoSpaceDN w:val="0"/>
        <w:spacing w:before="222" w:after="0" w:line="240" w:lineRule="exact"/>
        <w:ind w:left="198" w:right="198"/>
        <w:jc w:val="right"/>
      </w:pPr>
      <w:r>
        <w:rPr>
          <w:rFonts w:ascii="F3" w:hAnsi="F3" w:eastAsia="F3"/>
          <w:color w:val="000000"/>
          <w:sz w:val="24"/>
        </w:rPr>
        <w:t>费亭顶部骨架与地板龙骨均采用矩管制作。全部钢结构件采用镀锌件，收费</w:t>
      </w:r>
    </w:p>
    <w:p w14:paraId="208E443B">
      <w:pPr>
        <w:autoSpaceDE w:val="0"/>
        <w:autoSpaceDN w:val="0"/>
        <w:spacing w:before="232" w:after="106" w:line="266" w:lineRule="exact"/>
        <w:ind w:left="618" w:right="618"/>
        <w:jc w:val="right"/>
      </w:pPr>
      <w:r>
        <w:rPr>
          <w:rFonts w:ascii="F3" w:hAnsi="F3" w:eastAsia="F3"/>
          <w:color w:val="000000"/>
          <w:sz w:val="24"/>
        </w:rPr>
        <w:t>亭底部骨架采用防潮防腐的沥青漆防腐；骨架外表面用优质钢板装饰。</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52477A48">
        <w:tblPrEx>
          <w:tblCellMar>
            <w:top w:w="0" w:type="dxa"/>
            <w:left w:w="108" w:type="dxa"/>
            <w:bottom w:w="0" w:type="dxa"/>
            <w:right w:w="108" w:type="dxa"/>
          </w:tblCellMar>
        </w:tblPrEx>
        <w:trPr>
          <w:trHeight w:val="480" w:hRule="exact"/>
        </w:trPr>
        <w:tc>
          <w:tcPr>
            <w:tcW w:w="722" w:type="dxa"/>
            <w:tcMar>
              <w:left w:w="0" w:type="dxa"/>
              <w:right w:w="0" w:type="dxa"/>
            </w:tcMar>
          </w:tcPr>
          <w:p w14:paraId="6F6DBBE5">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7D1563B3">
            <w:pPr>
              <w:autoSpaceDE w:val="0"/>
              <w:autoSpaceDN w:val="0"/>
              <w:spacing w:before="116" w:after="0" w:line="240" w:lineRule="exact"/>
              <w:jc w:val="center"/>
            </w:pPr>
            <w:r>
              <w:rPr>
                <w:rFonts w:ascii="F3" w:hAnsi="F3" w:eastAsia="F3"/>
                <w:color w:val="000000"/>
                <w:sz w:val="24"/>
              </w:rPr>
              <w:t>收费亭顶部作特殊防水处理，顶部为钢架结构，全玻璃钢封顶，即美观又防</w:t>
            </w:r>
          </w:p>
        </w:tc>
      </w:tr>
    </w:tbl>
    <w:p w14:paraId="5065A600">
      <w:pPr>
        <w:autoSpaceDE w:val="0"/>
        <w:autoSpaceDN w:val="0"/>
        <w:spacing w:before="108" w:after="106" w:line="266" w:lineRule="exact"/>
        <w:ind w:left="1262" w:right="1262"/>
      </w:pPr>
      <w:r>
        <w:rPr>
          <w:rFonts w:ascii="F3" w:hAnsi="F3" w:eastAsia="F3"/>
          <w:color w:val="000000"/>
          <w:sz w:val="24"/>
        </w:rPr>
        <w:t>水，使其可以全天候在露天作业使用。</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6"/>
      </w:tblGrid>
      <w:tr w14:paraId="15C47921">
        <w:tblPrEx>
          <w:tblCellMar>
            <w:top w:w="0" w:type="dxa"/>
            <w:left w:w="108" w:type="dxa"/>
            <w:bottom w:w="0" w:type="dxa"/>
            <w:right w:w="108" w:type="dxa"/>
          </w:tblCellMar>
        </w:tblPrEx>
        <w:trPr>
          <w:trHeight w:val="480" w:hRule="exact"/>
        </w:trPr>
        <w:tc>
          <w:tcPr>
            <w:tcW w:w="722" w:type="dxa"/>
            <w:tcMar>
              <w:left w:w="0" w:type="dxa"/>
              <w:right w:w="0" w:type="dxa"/>
            </w:tcMar>
          </w:tcPr>
          <w:p w14:paraId="3471E0DD">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6" w:type="dxa"/>
            <w:tcMar>
              <w:left w:w="0" w:type="dxa"/>
              <w:right w:w="0" w:type="dxa"/>
            </w:tcMar>
          </w:tcPr>
          <w:p w14:paraId="25561BAD">
            <w:pPr>
              <w:autoSpaceDE w:val="0"/>
              <w:autoSpaceDN w:val="0"/>
              <w:spacing w:before="108" w:after="0" w:line="266" w:lineRule="exact"/>
              <w:jc w:val="center"/>
            </w:pPr>
            <w:r>
              <w:rPr>
                <w:rFonts w:ascii="F3" w:hAnsi="F3" w:eastAsia="F3"/>
                <w:color w:val="000000"/>
                <w:sz w:val="24"/>
              </w:rPr>
              <w:t>收费工作台采用不锈钢机电一体工作台，面层钢板厚度不小于</w:t>
            </w:r>
            <w:r>
              <w:rPr>
                <w:rFonts w:ascii="F1" w:hAnsi="F1" w:eastAsia="F1"/>
                <w:color w:val="000000"/>
                <w:sz w:val="24"/>
              </w:rPr>
              <w:t xml:space="preserve"> 0.8mm</w:t>
            </w:r>
            <w:r>
              <w:rPr>
                <w:rFonts w:ascii="F3" w:hAnsi="F3" w:eastAsia="F3"/>
                <w:color w:val="000000"/>
                <w:sz w:val="24"/>
              </w:rPr>
              <w:t>。要求</w:t>
            </w:r>
          </w:p>
        </w:tc>
      </w:tr>
    </w:tbl>
    <w:p w14:paraId="352EB9EA">
      <w:pPr>
        <w:autoSpaceDE w:val="0"/>
        <w:autoSpaceDN w:val="0"/>
        <w:spacing w:before="108" w:after="106" w:line="266" w:lineRule="exact"/>
        <w:ind w:left="1262" w:right="1262"/>
      </w:pPr>
      <w:r>
        <w:rPr>
          <w:rFonts w:ascii="F3" w:hAnsi="F3" w:eastAsia="F3"/>
          <w:color w:val="000000"/>
          <w:sz w:val="24"/>
        </w:rPr>
        <w:t>工作台左右两边与收费亭窗台处连接，前后长度为</w:t>
      </w:r>
      <w:r>
        <w:rPr>
          <w:rFonts w:ascii="F1" w:hAnsi="F1" w:eastAsia="F1"/>
          <w:color w:val="000000"/>
          <w:sz w:val="24"/>
        </w:rPr>
        <w:t xml:space="preserve"> 70</w:t>
      </w:r>
      <w:r>
        <w:rPr>
          <w:rFonts w:ascii="F3" w:hAnsi="F3" w:eastAsia="F3"/>
          <w:color w:val="000000"/>
          <w:sz w:val="24"/>
        </w:rPr>
        <w:t>～</w:t>
      </w:r>
      <w:r>
        <w:rPr>
          <w:rFonts w:ascii="F1" w:hAnsi="F1" w:eastAsia="F1"/>
          <w:color w:val="000000"/>
          <w:sz w:val="24"/>
        </w:rPr>
        <w:t>75cm</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15ABED2C">
        <w:tblPrEx>
          <w:tblCellMar>
            <w:top w:w="0" w:type="dxa"/>
            <w:left w:w="108" w:type="dxa"/>
            <w:bottom w:w="0" w:type="dxa"/>
            <w:right w:w="108" w:type="dxa"/>
          </w:tblCellMar>
        </w:tblPrEx>
        <w:trPr>
          <w:trHeight w:val="484" w:hRule="exact"/>
        </w:trPr>
        <w:tc>
          <w:tcPr>
            <w:tcW w:w="722" w:type="dxa"/>
            <w:tcMar>
              <w:left w:w="0" w:type="dxa"/>
              <w:right w:w="0" w:type="dxa"/>
            </w:tcMar>
          </w:tcPr>
          <w:p w14:paraId="4C77AAF6">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4C8E744A">
            <w:pPr>
              <w:autoSpaceDE w:val="0"/>
              <w:autoSpaceDN w:val="0"/>
              <w:spacing w:before="116" w:after="0" w:line="240" w:lineRule="exact"/>
              <w:jc w:val="center"/>
            </w:pPr>
            <w:r>
              <w:rPr>
                <w:rFonts w:ascii="F3" w:hAnsi="F3" w:eastAsia="F3"/>
                <w:color w:val="000000"/>
                <w:sz w:val="24"/>
              </w:rPr>
              <w:t>收费亭门采用上部带窗的钢质防盗门。收费亭正对来车方向的正面及左右两</w:t>
            </w:r>
          </w:p>
        </w:tc>
      </w:tr>
    </w:tbl>
    <w:p w14:paraId="6B793547">
      <w:pPr>
        <w:autoSpaceDE w:val="0"/>
        <w:autoSpaceDN w:val="0"/>
        <w:spacing w:before="112" w:after="0" w:line="240" w:lineRule="exact"/>
        <w:ind w:left="198" w:right="198"/>
        <w:jc w:val="right"/>
      </w:pPr>
      <w:r>
        <w:rPr>
          <w:rFonts w:ascii="F3" w:hAnsi="F3" w:eastAsia="F3"/>
          <w:color w:val="000000"/>
          <w:sz w:val="24"/>
        </w:rPr>
        <w:t>侧共三面设置玻璃窗，收费窗口采用推拉窗。窗框采用汽车防水窗专用的铝</w:t>
      </w:r>
    </w:p>
    <w:p w14:paraId="126CF44D">
      <w:pPr>
        <w:autoSpaceDE w:val="0"/>
        <w:autoSpaceDN w:val="0"/>
        <w:spacing w:before="232" w:after="0" w:line="266" w:lineRule="exact"/>
        <w:ind w:left="304" w:right="304"/>
        <w:jc w:val="right"/>
      </w:pPr>
      <w:r>
        <w:rPr>
          <w:rFonts w:ascii="F3" w:hAnsi="F3" w:eastAsia="F3"/>
          <w:color w:val="000000"/>
          <w:sz w:val="24"/>
        </w:rPr>
        <w:t>合金型材制作。前视窗玻璃采用汽车专用夹胶玻璃，侧窗采用</w:t>
      </w:r>
      <w:r>
        <w:rPr>
          <w:rFonts w:ascii="F1" w:hAnsi="F1" w:eastAsia="F1"/>
          <w:color w:val="000000"/>
          <w:sz w:val="24"/>
        </w:rPr>
        <w:t xml:space="preserve"> 5mm</w:t>
      </w:r>
      <w:r>
        <w:rPr>
          <w:rFonts w:ascii="F3" w:hAnsi="F3" w:eastAsia="F3"/>
          <w:color w:val="000000"/>
          <w:sz w:val="24"/>
        </w:rPr>
        <w:t xml:space="preserve"> 钢化玻</w:t>
      </w:r>
    </w:p>
    <w:p w14:paraId="3684F411">
      <w:pPr>
        <w:autoSpaceDE w:val="0"/>
        <w:autoSpaceDN w:val="0"/>
        <w:spacing w:before="214" w:after="106" w:line="266" w:lineRule="exact"/>
        <w:ind w:left="1262" w:right="1262"/>
      </w:pPr>
      <w:r>
        <w:rPr>
          <w:rFonts w:ascii="F3" w:hAnsi="F3" w:eastAsia="F3"/>
          <w:color w:val="000000"/>
          <w:sz w:val="24"/>
        </w:rPr>
        <w:t>璃。</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200"/>
      </w:tblGrid>
      <w:tr w14:paraId="05C295CF">
        <w:tblPrEx>
          <w:tblCellMar>
            <w:top w:w="0" w:type="dxa"/>
            <w:left w:w="108" w:type="dxa"/>
            <w:bottom w:w="0" w:type="dxa"/>
            <w:right w:w="108" w:type="dxa"/>
          </w:tblCellMar>
        </w:tblPrEx>
        <w:trPr>
          <w:trHeight w:val="480" w:hRule="exact"/>
        </w:trPr>
        <w:tc>
          <w:tcPr>
            <w:tcW w:w="722" w:type="dxa"/>
            <w:tcMar>
              <w:left w:w="0" w:type="dxa"/>
              <w:right w:w="0" w:type="dxa"/>
            </w:tcMar>
          </w:tcPr>
          <w:p w14:paraId="06D0AF70">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00" w:type="dxa"/>
            <w:tcMar>
              <w:left w:w="0" w:type="dxa"/>
              <w:right w:w="0" w:type="dxa"/>
            </w:tcMar>
          </w:tcPr>
          <w:p w14:paraId="6F7BAE72">
            <w:pPr>
              <w:autoSpaceDE w:val="0"/>
              <w:autoSpaceDN w:val="0"/>
              <w:spacing w:before="108" w:after="0" w:line="266" w:lineRule="exact"/>
              <w:ind w:left="40" w:right="40"/>
              <w:jc w:val="right"/>
            </w:pPr>
            <w:r>
              <w:rPr>
                <w:rFonts w:ascii="F3" w:hAnsi="F3" w:eastAsia="F3"/>
                <w:color w:val="000000"/>
                <w:sz w:val="24"/>
              </w:rPr>
              <w:t>收费亭地板采用三层结构</w:t>
            </w:r>
            <w:r>
              <w:rPr>
                <w:rFonts w:ascii="F1" w:hAnsi="F1" w:eastAsia="F1"/>
                <w:color w:val="000000"/>
                <w:sz w:val="24"/>
              </w:rPr>
              <w:t>,</w:t>
            </w:r>
            <w:r>
              <w:rPr>
                <w:rFonts w:ascii="F3" w:hAnsi="F3" w:eastAsia="F3"/>
                <w:color w:val="000000"/>
                <w:sz w:val="24"/>
              </w:rPr>
              <w:t>底层处理后的防腐骨架，中层为承重及找平层</w:t>
            </w:r>
            <w:r>
              <w:rPr>
                <w:rFonts w:ascii="F1" w:hAnsi="F1" w:eastAsia="F1"/>
                <w:color w:val="000000"/>
                <w:sz w:val="24"/>
              </w:rPr>
              <w:t>,</w:t>
            </w:r>
            <w:r>
              <w:rPr>
                <w:rFonts w:ascii="F3" w:hAnsi="F3" w:eastAsia="F3"/>
                <w:color w:val="000000"/>
                <w:sz w:val="24"/>
              </w:rPr>
              <w:t>采用</w:t>
            </w:r>
          </w:p>
        </w:tc>
      </w:tr>
    </w:tbl>
    <w:p w14:paraId="72501A51">
      <w:pPr>
        <w:autoSpaceDE w:val="0"/>
        <w:autoSpaceDN w:val="0"/>
        <w:spacing w:before="108" w:after="0" w:line="266" w:lineRule="exact"/>
        <w:ind w:left="198" w:right="198"/>
        <w:jc w:val="right"/>
      </w:pPr>
      <w:r>
        <w:rPr>
          <w:rFonts w:ascii="F3" w:hAnsi="F3" w:eastAsia="F3"/>
          <w:color w:val="000000"/>
          <w:sz w:val="24"/>
        </w:rPr>
        <w:t>防水性能好的木地板；面层为装饰层</w:t>
      </w:r>
      <w:r>
        <w:rPr>
          <w:rFonts w:ascii="F1" w:hAnsi="F1" w:eastAsia="F1"/>
          <w:color w:val="000000"/>
          <w:sz w:val="24"/>
        </w:rPr>
        <w:t>,</w:t>
      </w:r>
      <w:r>
        <w:rPr>
          <w:rFonts w:ascii="F3" w:hAnsi="F3" w:eastAsia="F3"/>
          <w:color w:val="000000"/>
          <w:sz w:val="24"/>
        </w:rPr>
        <w:t>采用三防电地板</w:t>
      </w:r>
      <w:r>
        <w:rPr>
          <w:rFonts w:ascii="F1" w:hAnsi="F1" w:eastAsia="F1"/>
          <w:color w:val="000000"/>
          <w:sz w:val="24"/>
        </w:rPr>
        <w:t>,</w:t>
      </w:r>
      <w:r>
        <w:rPr>
          <w:rFonts w:ascii="F3" w:hAnsi="F3" w:eastAsia="F3"/>
          <w:color w:val="000000"/>
          <w:sz w:val="24"/>
        </w:rPr>
        <w:t>具有良好的绝缘</w:t>
      </w:r>
      <w:r>
        <w:rPr>
          <w:rFonts w:ascii="F1" w:hAnsi="F1" w:eastAsia="F1"/>
          <w:color w:val="000000"/>
          <w:sz w:val="24"/>
        </w:rPr>
        <w:t>,</w:t>
      </w:r>
      <w:r>
        <w:rPr>
          <w:rFonts w:ascii="F3" w:hAnsi="F3" w:eastAsia="F3"/>
          <w:color w:val="000000"/>
          <w:sz w:val="24"/>
        </w:rPr>
        <w:t>耐磨</w:t>
      </w:r>
      <w:r>
        <w:rPr>
          <w:rFonts w:ascii="F1" w:hAnsi="F1" w:eastAsia="F1"/>
          <w:color w:val="000000"/>
          <w:sz w:val="24"/>
        </w:rPr>
        <w:t>,</w:t>
      </w:r>
    </w:p>
    <w:p w14:paraId="72CCE35C">
      <w:pPr>
        <w:autoSpaceDE w:val="0"/>
        <w:autoSpaceDN w:val="0"/>
        <w:spacing w:before="214" w:after="0" w:line="266" w:lineRule="exact"/>
        <w:ind w:left="1262" w:right="1262"/>
      </w:pPr>
      <w:r>
        <w:rPr>
          <w:rFonts w:ascii="F3" w:hAnsi="F3" w:eastAsia="F3"/>
          <w:color w:val="000000"/>
          <w:sz w:val="24"/>
        </w:rPr>
        <w:t>保温性能</w:t>
      </w:r>
      <w:r>
        <w:rPr>
          <w:rFonts w:ascii="F1" w:hAnsi="F1" w:eastAsia="F1"/>
          <w:color w:val="000000"/>
          <w:sz w:val="24"/>
        </w:rPr>
        <w:t>,</w:t>
      </w:r>
      <w:r>
        <w:rPr>
          <w:rFonts w:ascii="F3" w:hAnsi="F3" w:eastAsia="F3"/>
          <w:color w:val="000000"/>
          <w:sz w:val="24"/>
        </w:rPr>
        <w:t>设</w:t>
      </w:r>
      <w:r>
        <w:rPr>
          <w:rFonts w:ascii="F1" w:hAnsi="F1" w:eastAsia="F1"/>
          <w:color w:val="000000"/>
          <w:sz w:val="24"/>
        </w:rPr>
        <w:t xml:space="preserve"> 600</w:t>
      </w:r>
      <w:r>
        <w:rPr>
          <w:rFonts w:ascii="F3" w:hAnsi="F3" w:eastAsia="F3"/>
          <w:color w:val="000000"/>
          <w:sz w:val="24"/>
        </w:rPr>
        <w:t>×</w:t>
      </w:r>
      <w:r>
        <w:rPr>
          <w:rFonts w:ascii="F1" w:hAnsi="F1" w:eastAsia="F1"/>
          <w:color w:val="000000"/>
          <w:sz w:val="24"/>
        </w:rPr>
        <w:t>600mm</w:t>
      </w:r>
      <w:r>
        <w:rPr>
          <w:rFonts w:ascii="F3" w:hAnsi="F3" w:eastAsia="F3"/>
          <w:color w:val="000000"/>
          <w:sz w:val="24"/>
        </w:rPr>
        <w:t xml:space="preserve"> 检修孔</w:t>
      </w:r>
      <w:r>
        <w:rPr>
          <w:rFonts w:ascii="F1" w:hAnsi="F1" w:eastAsia="F1"/>
          <w:color w:val="000000"/>
          <w:sz w:val="24"/>
        </w:rPr>
        <w:t>(</w:t>
      </w:r>
      <w:r>
        <w:rPr>
          <w:rFonts w:ascii="F3" w:hAnsi="F3" w:eastAsia="F3"/>
          <w:color w:val="000000"/>
          <w:sz w:val="24"/>
        </w:rPr>
        <w:t>适应收费岛电气井位置</w:t>
      </w:r>
      <w:r>
        <w:rPr>
          <w:rFonts w:ascii="F1" w:hAnsi="F1" w:eastAsia="F1"/>
          <w:color w:val="000000"/>
          <w:sz w:val="24"/>
        </w:rPr>
        <w:t>)</w:t>
      </w:r>
      <w:r>
        <w:rPr>
          <w:rFonts w:ascii="F3" w:hAnsi="F3" w:eastAsia="F3"/>
          <w:color w:val="000000"/>
          <w:sz w:val="24"/>
        </w:rPr>
        <w:t>。</w:t>
      </w:r>
      <w:r>
        <w:rPr>
          <w:rFonts w:ascii="F1" w:hAnsi="F1" w:eastAsia="F1"/>
          <w:color w:val="000000"/>
          <w:sz w:val="24"/>
        </w:rPr>
        <w:t xml:space="preserve"> </w:t>
      </w:r>
    </w:p>
    <w:p w14:paraId="5578B706">
      <w:pPr>
        <w:autoSpaceDE w:val="0"/>
        <w:autoSpaceDN w:val="0"/>
        <w:spacing w:before="402" w:after="0" w:line="200" w:lineRule="exact"/>
        <w:ind w:left="4172" w:right="4172"/>
        <w:jc w:val="right"/>
      </w:pPr>
      <w:r>
        <w:rPr>
          <w:rFonts w:ascii="F1" w:hAnsi="F1" w:eastAsia="F1"/>
          <w:color w:val="000000"/>
          <w:sz w:val="18"/>
        </w:rPr>
        <w:t xml:space="preserve">242 </w:t>
      </w:r>
    </w:p>
    <w:p w14:paraId="6AA4283B">
      <w:pPr>
        <w:sectPr>
          <w:pgSz w:w="11906" w:h="16838"/>
          <w:pgMar w:top="538" w:right="1086" w:bottom="616" w:left="1440" w:header="720" w:footer="720" w:gutter="0"/>
          <w:cols w:space="720" w:num="1"/>
          <w:docGrid w:linePitch="360" w:charSpace="0"/>
        </w:sectPr>
      </w:pPr>
    </w:p>
    <w:p w14:paraId="6F4D0560">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1FD4CA29">
        <w:tblPrEx>
          <w:tblCellMar>
            <w:top w:w="0" w:type="dxa"/>
            <w:left w:w="108" w:type="dxa"/>
            <w:bottom w:w="0" w:type="dxa"/>
            <w:right w:w="108" w:type="dxa"/>
          </w:tblCellMar>
        </w:tblPrEx>
        <w:trPr>
          <w:trHeight w:val="902" w:hRule="exact"/>
        </w:trPr>
        <w:tc>
          <w:tcPr>
            <w:tcW w:w="808" w:type="dxa"/>
            <w:tcBorders>
              <w:top w:val="single" w:color="000000" w:sz="4" w:space="0"/>
            </w:tcBorders>
            <w:tcMar>
              <w:left w:w="0" w:type="dxa"/>
              <w:right w:w="0" w:type="dxa"/>
            </w:tcMar>
          </w:tcPr>
          <w:p w14:paraId="668F3558">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60FCDE78">
            <w:pPr>
              <w:autoSpaceDE w:val="0"/>
              <w:autoSpaceDN w:val="0"/>
              <w:spacing w:before="520" w:after="0" w:line="266" w:lineRule="exact"/>
              <w:jc w:val="center"/>
            </w:pPr>
            <w:r>
              <w:rPr>
                <w:rFonts w:ascii="F3" w:hAnsi="F3" w:eastAsia="F3"/>
                <w:color w:val="000000"/>
                <w:sz w:val="24"/>
              </w:rPr>
              <w:t>收费亭顶部应能承受</w:t>
            </w:r>
            <w:r>
              <w:rPr>
                <w:rFonts w:ascii="F1" w:hAnsi="F1" w:eastAsia="F1"/>
                <w:color w:val="000000"/>
                <w:sz w:val="24"/>
              </w:rPr>
              <w:t xml:space="preserve"> 2000MPa</w:t>
            </w:r>
            <w:r>
              <w:rPr>
                <w:rFonts w:ascii="F3" w:hAnsi="F3" w:eastAsia="F3"/>
                <w:color w:val="000000"/>
                <w:sz w:val="24"/>
              </w:rPr>
              <w:t xml:space="preserve"> 的荷载作用。在安装空调等设备后，顶部不得</w:t>
            </w:r>
          </w:p>
        </w:tc>
      </w:tr>
    </w:tbl>
    <w:p w14:paraId="5DA1896F">
      <w:pPr>
        <w:autoSpaceDE w:val="0"/>
        <w:autoSpaceDN w:val="0"/>
        <w:spacing w:before="98" w:after="106" w:line="266" w:lineRule="exact"/>
        <w:ind w:left="138" w:right="138"/>
        <w:jc w:val="right"/>
      </w:pPr>
      <w:r>
        <w:rPr>
          <w:rFonts w:ascii="F3" w:hAnsi="F3" w:eastAsia="F3"/>
          <w:color w:val="000000"/>
          <w:sz w:val="24"/>
        </w:rPr>
        <w:t>有裂缝和变形，收费亭空调外机应安装在顶部后方，并合理设置排水设施。</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15333746">
        <w:tblPrEx>
          <w:tblCellMar>
            <w:top w:w="0" w:type="dxa"/>
            <w:left w:w="108" w:type="dxa"/>
            <w:bottom w:w="0" w:type="dxa"/>
            <w:right w:w="108" w:type="dxa"/>
          </w:tblCellMar>
        </w:tblPrEx>
        <w:trPr>
          <w:trHeight w:val="484" w:hRule="exact"/>
        </w:trPr>
        <w:tc>
          <w:tcPr>
            <w:tcW w:w="722" w:type="dxa"/>
            <w:tcMar>
              <w:left w:w="0" w:type="dxa"/>
              <w:right w:w="0" w:type="dxa"/>
            </w:tcMar>
          </w:tcPr>
          <w:p w14:paraId="7DDD67E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1C9049CF">
            <w:pPr>
              <w:autoSpaceDE w:val="0"/>
              <w:autoSpaceDN w:val="0"/>
              <w:spacing w:before="116" w:after="0" w:line="240" w:lineRule="exact"/>
              <w:jc w:val="center"/>
            </w:pPr>
            <w:r>
              <w:rPr>
                <w:rFonts w:ascii="F3" w:hAnsi="F3" w:eastAsia="F3"/>
                <w:color w:val="000000"/>
                <w:sz w:val="24"/>
              </w:rPr>
              <w:t>单向收费亭的小门设置在亭的背面，而双向收费亭则设置在亭的一侧（正对</w:t>
            </w:r>
          </w:p>
        </w:tc>
      </w:tr>
    </w:tbl>
    <w:p w14:paraId="3AE626DF">
      <w:pPr>
        <w:autoSpaceDE w:val="0"/>
        <w:autoSpaceDN w:val="0"/>
        <w:spacing w:before="112" w:after="0" w:line="240" w:lineRule="exact"/>
        <w:ind w:left="78" w:right="78"/>
        <w:jc w:val="right"/>
      </w:pPr>
      <w:r>
        <w:rPr>
          <w:rFonts w:ascii="F3" w:hAnsi="F3" w:eastAsia="F3"/>
          <w:color w:val="000000"/>
          <w:sz w:val="24"/>
        </w:rPr>
        <w:t>收费员上下岗方向）。小门应设门锁，门锁机构要求灵活可靠，门锁在门外侧</w:t>
      </w:r>
    </w:p>
    <w:p w14:paraId="251344AB">
      <w:pPr>
        <w:autoSpaceDE w:val="0"/>
        <w:autoSpaceDN w:val="0"/>
        <w:spacing w:before="240" w:after="0" w:line="240" w:lineRule="exact"/>
        <w:ind w:left="198" w:right="198"/>
        <w:jc w:val="right"/>
      </w:pPr>
      <w:r>
        <w:rPr>
          <w:rFonts w:ascii="F3" w:hAnsi="F3" w:eastAsia="F3"/>
          <w:color w:val="000000"/>
          <w:sz w:val="24"/>
        </w:rPr>
        <w:t>锁止时，应能从门内侧将其开启。收费亭小门应推拉方便，单向收费亭小门</w:t>
      </w:r>
    </w:p>
    <w:p w14:paraId="3B7803DA">
      <w:pPr>
        <w:autoSpaceDE w:val="0"/>
        <w:autoSpaceDN w:val="0"/>
        <w:spacing w:before="240" w:after="0" w:line="240" w:lineRule="exact"/>
        <w:ind w:left="198" w:right="198"/>
        <w:jc w:val="right"/>
      </w:pPr>
      <w:r>
        <w:rPr>
          <w:rFonts w:ascii="F3" w:hAnsi="F3" w:eastAsia="F3"/>
          <w:color w:val="000000"/>
          <w:sz w:val="24"/>
        </w:rPr>
        <w:t>应向往外开启并采用阻力式闭门器，双向收费亭采用推拉门方式，推移应灵</w:t>
      </w:r>
    </w:p>
    <w:p w14:paraId="10C5F6B2">
      <w:pPr>
        <w:autoSpaceDE w:val="0"/>
        <w:autoSpaceDN w:val="0"/>
        <w:spacing w:before="232" w:after="106" w:line="266" w:lineRule="exact"/>
        <w:ind w:left="1262" w:right="1262"/>
      </w:pPr>
      <w:r>
        <w:rPr>
          <w:rFonts w:ascii="F3" w:hAnsi="F3" w:eastAsia="F3"/>
          <w:color w:val="000000"/>
          <w:sz w:val="24"/>
        </w:rPr>
        <w:t>活可靠，无卡滞现象。</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569D16B4">
        <w:tblPrEx>
          <w:tblCellMar>
            <w:top w:w="0" w:type="dxa"/>
            <w:left w:w="108" w:type="dxa"/>
            <w:bottom w:w="0" w:type="dxa"/>
            <w:right w:w="108" w:type="dxa"/>
          </w:tblCellMar>
        </w:tblPrEx>
        <w:trPr>
          <w:trHeight w:val="480" w:hRule="exact"/>
        </w:trPr>
        <w:tc>
          <w:tcPr>
            <w:tcW w:w="722" w:type="dxa"/>
            <w:tcMar>
              <w:left w:w="0" w:type="dxa"/>
              <w:right w:w="0" w:type="dxa"/>
            </w:tcMar>
          </w:tcPr>
          <w:p w14:paraId="5051B092">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45E0042F">
            <w:pPr>
              <w:autoSpaceDE w:val="0"/>
              <w:autoSpaceDN w:val="0"/>
              <w:spacing w:before="116" w:after="0" w:line="240" w:lineRule="exact"/>
              <w:jc w:val="center"/>
            </w:pPr>
            <w:r>
              <w:rPr>
                <w:rFonts w:ascii="F3" w:hAnsi="F3" w:eastAsia="F3"/>
                <w:color w:val="000000"/>
                <w:sz w:val="24"/>
              </w:rPr>
              <w:t>收费亭工控机的安装和检修窗口应设置在收费亭外前下端，但必须保证防水</w:t>
            </w:r>
          </w:p>
        </w:tc>
      </w:tr>
    </w:tbl>
    <w:p w14:paraId="0C4CA502">
      <w:pPr>
        <w:autoSpaceDE w:val="0"/>
        <w:autoSpaceDN w:val="0"/>
        <w:spacing w:before="108" w:after="106" w:line="266" w:lineRule="exact"/>
        <w:ind w:left="1262" w:right="1262"/>
      </w:pPr>
      <w:r>
        <w:rPr>
          <w:rFonts w:ascii="F3" w:hAnsi="F3" w:eastAsia="F3"/>
          <w:color w:val="000000"/>
          <w:sz w:val="24"/>
        </w:rPr>
        <w:t>防尘。</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1564F218">
        <w:tblPrEx>
          <w:tblCellMar>
            <w:top w:w="0" w:type="dxa"/>
            <w:left w:w="108" w:type="dxa"/>
            <w:bottom w:w="0" w:type="dxa"/>
            <w:right w:w="108" w:type="dxa"/>
          </w:tblCellMar>
        </w:tblPrEx>
        <w:trPr>
          <w:trHeight w:val="1440" w:hRule="exact"/>
        </w:trPr>
        <w:tc>
          <w:tcPr>
            <w:tcW w:w="722" w:type="dxa"/>
            <w:tcMar>
              <w:left w:w="0" w:type="dxa"/>
              <w:right w:w="0" w:type="dxa"/>
            </w:tcMar>
          </w:tcPr>
          <w:p w14:paraId="6E2C7D35">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7D841B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253D5C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2EBE5280">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882"/>
            </w:tblGrid>
            <w:tr w14:paraId="3B215A1A">
              <w:tblPrEx>
                <w:tblCellMar>
                  <w:top w:w="0" w:type="dxa"/>
                  <w:left w:w="108" w:type="dxa"/>
                  <w:bottom w:w="0" w:type="dxa"/>
                  <w:right w:w="108" w:type="dxa"/>
                </w:tblCellMar>
              </w:tblPrEx>
              <w:trPr>
                <w:trHeight w:val="914" w:hRule="exact"/>
              </w:trPr>
              <w:tc>
                <w:tcPr>
                  <w:tcW w:w="88" w:type="dxa"/>
                  <w:tcMar>
                    <w:left w:w="0" w:type="dxa"/>
                    <w:right w:w="0" w:type="dxa"/>
                  </w:tcMar>
                </w:tcPr>
                <w:p w14:paraId="1DA99F0F"/>
              </w:tc>
              <w:tc>
                <w:tcPr>
                  <w:tcW w:w="7882" w:type="dxa"/>
                  <w:tcMar>
                    <w:left w:w="0" w:type="dxa"/>
                    <w:right w:w="0" w:type="dxa"/>
                  </w:tcMar>
                </w:tcPr>
                <w:p w14:paraId="1EBCFC12">
                  <w:pPr>
                    <w:autoSpaceDE w:val="0"/>
                    <w:autoSpaceDN w:val="0"/>
                    <w:spacing w:before="56" w:after="0" w:line="266" w:lineRule="exact"/>
                    <w:ind w:left="182" w:right="182"/>
                  </w:pPr>
                  <w:r>
                    <w:rPr>
                      <w:rFonts w:ascii="F3" w:hAnsi="F3" w:eastAsia="F3"/>
                      <w:color w:val="000000"/>
                      <w:sz w:val="24"/>
                    </w:rPr>
                    <w:t>收费亭外部左前方可根据需要安装高于工作台面的观察镜（反光镜）。</w:t>
                  </w:r>
                  <w:r>
                    <w:rPr>
                      <w:rFonts w:ascii="F1" w:hAnsi="F1" w:eastAsia="F1"/>
                      <w:color w:val="000000"/>
                      <w:sz w:val="24"/>
                    </w:rPr>
                    <w:t xml:space="preserve"> </w:t>
                  </w:r>
                </w:p>
                <w:p w14:paraId="06407DEB">
                  <w:pPr>
                    <w:autoSpaceDE w:val="0"/>
                    <w:autoSpaceDN w:val="0"/>
                    <w:spacing w:before="214" w:after="0" w:line="266" w:lineRule="exact"/>
                    <w:ind w:left="182" w:right="182"/>
                  </w:pPr>
                  <w:r>
                    <w:rPr>
                      <w:rFonts w:ascii="F3" w:hAnsi="F3" w:eastAsia="F3"/>
                      <w:color w:val="000000"/>
                      <w:sz w:val="24"/>
                    </w:rPr>
                    <w:t>为方便安装和运输，收费亭应设置安全可靠的吊装环（孔）。</w:t>
                  </w:r>
                  <w:r>
                    <w:rPr>
                      <w:rFonts w:ascii="F1" w:hAnsi="F1" w:eastAsia="F1"/>
                      <w:color w:val="000000"/>
                      <w:sz w:val="24"/>
                    </w:rPr>
                    <w:t xml:space="preserve"> </w:t>
                  </w:r>
                </w:p>
              </w:tc>
            </w:tr>
          </w:tbl>
          <w:p w14:paraId="32EA522C"/>
          <w:p w14:paraId="753DA5D6">
            <w:pPr>
              <w:autoSpaceDE w:val="0"/>
              <w:autoSpaceDN w:val="0"/>
              <w:spacing w:after="0" w:line="594" w:lineRule="atLeast"/>
            </w:pPr>
            <w:r>
              <w:rPr>
                <w:rFonts w:ascii="F11" w:hAnsi="F11" w:eastAsia="F11"/>
                <w:color w:val="000000"/>
                <w:sz w:val="24"/>
              </w:rPr>
              <w:t></w:t>
            </w:r>
            <w:r>
              <w:rPr>
                <w:rFonts w:ascii="F10" w:hAnsi="F10" w:eastAsia="F10"/>
                <w:color w:val="000000"/>
                <w:sz w:val="24"/>
              </w:rPr>
              <w:t xml:space="preserve"> </w:t>
            </w:r>
          </w:p>
          <w:p w14:paraId="39C15AB7">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27FE749F">
            <w:pPr>
              <w:autoSpaceDE w:val="0"/>
              <w:autoSpaceDN w:val="0"/>
              <w:spacing w:before="224" w:after="0" w:line="240" w:lineRule="exact"/>
              <w:jc w:val="center"/>
            </w:pPr>
            <w:r>
              <w:rPr>
                <w:rFonts w:ascii="F3" w:hAnsi="F3" w:eastAsia="F3"/>
                <w:color w:val="000000"/>
                <w:sz w:val="24"/>
              </w:rPr>
              <w:t>收费亭前视窗下方设置活动检修门，以方便布线、机电设备维修及更换；在</w:t>
            </w:r>
          </w:p>
        </w:tc>
      </w:tr>
    </w:tbl>
    <w:p w14:paraId="49CA8838">
      <w:pPr>
        <w:autoSpaceDE w:val="0"/>
        <w:autoSpaceDN w:val="0"/>
        <w:spacing w:before="108" w:after="106" w:line="266" w:lineRule="exact"/>
        <w:ind w:left="858" w:right="858"/>
        <w:jc w:val="right"/>
      </w:pPr>
      <w:r>
        <w:rPr>
          <w:rFonts w:ascii="F3" w:hAnsi="F3" w:eastAsia="F3"/>
          <w:color w:val="000000"/>
          <w:sz w:val="24"/>
        </w:rPr>
        <w:t>收费亭内前端左下方配有进线端子排、出线端子排和接地螺栓桩头。</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80"/>
      </w:tblGrid>
      <w:tr w14:paraId="264E139D">
        <w:tblPrEx>
          <w:tblCellMar>
            <w:top w:w="0" w:type="dxa"/>
            <w:left w:w="108" w:type="dxa"/>
            <w:bottom w:w="0" w:type="dxa"/>
            <w:right w:w="108" w:type="dxa"/>
          </w:tblCellMar>
        </w:tblPrEx>
        <w:trPr>
          <w:trHeight w:val="480" w:hRule="exact"/>
        </w:trPr>
        <w:tc>
          <w:tcPr>
            <w:tcW w:w="722" w:type="dxa"/>
            <w:tcMar>
              <w:left w:w="0" w:type="dxa"/>
              <w:right w:w="0" w:type="dxa"/>
            </w:tcMar>
          </w:tcPr>
          <w:p w14:paraId="7E5DDD1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80" w:type="dxa"/>
            <w:tcMar>
              <w:left w:w="0" w:type="dxa"/>
              <w:right w:w="0" w:type="dxa"/>
            </w:tcMar>
          </w:tcPr>
          <w:p w14:paraId="36B983F9">
            <w:pPr>
              <w:autoSpaceDE w:val="0"/>
              <w:autoSpaceDN w:val="0"/>
              <w:spacing w:before="108" w:after="0" w:line="266" w:lineRule="exact"/>
              <w:jc w:val="center"/>
            </w:pPr>
            <w:r>
              <w:rPr>
                <w:rFonts w:ascii="F3" w:hAnsi="F3" w:eastAsia="F3"/>
                <w:color w:val="000000"/>
                <w:sz w:val="24"/>
              </w:rPr>
              <w:t>收费亭引入普通市电和</w:t>
            </w:r>
            <w:r>
              <w:rPr>
                <w:rFonts w:ascii="F1" w:hAnsi="F1" w:eastAsia="F1"/>
                <w:color w:val="000000"/>
                <w:sz w:val="24"/>
              </w:rPr>
              <w:t xml:space="preserve"> UPS</w:t>
            </w:r>
            <w:r>
              <w:rPr>
                <w:rFonts w:ascii="F3" w:hAnsi="F3" w:eastAsia="F3"/>
                <w:color w:val="000000"/>
                <w:sz w:val="24"/>
              </w:rPr>
              <w:t xml:space="preserve"> 两路电源，配备两个</w:t>
            </w:r>
            <w:r>
              <w:rPr>
                <w:rFonts w:ascii="F1" w:hAnsi="F1" w:eastAsia="F1"/>
                <w:color w:val="000000"/>
                <w:sz w:val="24"/>
              </w:rPr>
              <w:t xml:space="preserve"> 9</w:t>
            </w:r>
            <w:r>
              <w:rPr>
                <w:rFonts w:ascii="F3" w:hAnsi="F3" w:eastAsia="F3"/>
                <w:color w:val="000000"/>
                <w:sz w:val="24"/>
              </w:rPr>
              <w:t xml:space="preserve"> 回路的配电箱。配电箱采</w:t>
            </w:r>
          </w:p>
        </w:tc>
      </w:tr>
    </w:tbl>
    <w:p w14:paraId="7393E82D">
      <w:pPr>
        <w:autoSpaceDE w:val="0"/>
        <w:autoSpaceDN w:val="0"/>
        <w:spacing w:before="108" w:after="106" w:line="266" w:lineRule="exact"/>
        <w:jc w:val="center"/>
      </w:pPr>
      <w:r>
        <w:rPr>
          <w:rFonts w:ascii="F3" w:hAnsi="F3" w:eastAsia="F3"/>
          <w:color w:val="000000"/>
          <w:sz w:val="24"/>
        </w:rPr>
        <w:t>用嵌入式，配电箱安装位置应便于操作，离地板高度</w:t>
      </w:r>
      <w:r>
        <w:rPr>
          <w:rFonts w:ascii="F1" w:hAnsi="F1" w:eastAsia="F1"/>
          <w:color w:val="000000"/>
          <w:sz w:val="24"/>
        </w:rPr>
        <w:t xml:space="preserve"> 35</w:t>
      </w:r>
      <w:r>
        <w:rPr>
          <w:rFonts w:ascii="F3" w:hAnsi="F3" w:eastAsia="F3"/>
          <w:color w:val="000000"/>
          <w:sz w:val="24"/>
        </w:rPr>
        <w:t xml:space="preserve"> ㎝以上。</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922"/>
      </w:tblGrid>
      <w:tr w14:paraId="11476213">
        <w:tblPrEx>
          <w:tblCellMar>
            <w:top w:w="0" w:type="dxa"/>
            <w:left w:w="108" w:type="dxa"/>
            <w:bottom w:w="0" w:type="dxa"/>
            <w:right w:w="108" w:type="dxa"/>
          </w:tblCellMar>
        </w:tblPrEx>
        <w:trPr>
          <w:trHeight w:val="480" w:hRule="exact"/>
        </w:trPr>
        <w:tc>
          <w:tcPr>
            <w:tcW w:w="722" w:type="dxa"/>
            <w:tcMar>
              <w:left w:w="0" w:type="dxa"/>
              <w:right w:w="0" w:type="dxa"/>
            </w:tcMar>
          </w:tcPr>
          <w:p w14:paraId="13A0F29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922" w:type="dxa"/>
            <w:tcMar>
              <w:left w:w="0" w:type="dxa"/>
              <w:right w:w="0" w:type="dxa"/>
            </w:tcMar>
          </w:tcPr>
          <w:p w14:paraId="3DA5487F">
            <w:pPr>
              <w:autoSpaceDE w:val="0"/>
              <w:autoSpaceDN w:val="0"/>
              <w:spacing w:after="0" w:line="50" w:lineRule="exact"/>
            </w:pPr>
          </w:p>
          <w:tbl>
            <w:tblPr>
              <w:tblStyle w:val="32"/>
              <w:tblW w:w="0" w:type="auto"/>
              <w:tblInd w:w="0" w:type="dxa"/>
              <w:tblLayout w:type="fixed"/>
              <w:tblCellMar>
                <w:top w:w="0" w:type="dxa"/>
                <w:left w:w="108" w:type="dxa"/>
                <w:bottom w:w="0" w:type="dxa"/>
                <w:right w:w="108" w:type="dxa"/>
              </w:tblCellMar>
            </w:tblPr>
            <w:tblGrid>
              <w:gridCol w:w="88"/>
              <w:gridCol w:w="7824"/>
            </w:tblGrid>
            <w:tr w14:paraId="61376D5B">
              <w:tblPrEx>
                <w:tblCellMar>
                  <w:top w:w="0" w:type="dxa"/>
                  <w:left w:w="108" w:type="dxa"/>
                  <w:bottom w:w="0" w:type="dxa"/>
                  <w:right w:w="108" w:type="dxa"/>
                </w:tblCellMar>
              </w:tblPrEx>
              <w:trPr>
                <w:trHeight w:val="376" w:hRule="exact"/>
              </w:trPr>
              <w:tc>
                <w:tcPr>
                  <w:tcW w:w="88" w:type="dxa"/>
                  <w:tcMar>
                    <w:left w:w="0" w:type="dxa"/>
                    <w:right w:w="0" w:type="dxa"/>
                  </w:tcMar>
                </w:tcPr>
                <w:p w14:paraId="182B34A7"/>
              </w:tc>
              <w:tc>
                <w:tcPr>
                  <w:tcW w:w="7824" w:type="dxa"/>
                  <w:tcMar>
                    <w:left w:w="0" w:type="dxa"/>
                    <w:right w:w="0" w:type="dxa"/>
                  </w:tcMar>
                </w:tcPr>
                <w:p w14:paraId="012E21A0">
                  <w:pPr>
                    <w:autoSpaceDE w:val="0"/>
                    <w:autoSpaceDN w:val="0"/>
                    <w:spacing w:before="56" w:after="0" w:line="266" w:lineRule="exact"/>
                    <w:jc w:val="center"/>
                  </w:pPr>
                  <w:r>
                    <w:rPr>
                      <w:rFonts w:ascii="F3" w:hAnsi="F3" w:eastAsia="F3"/>
                      <w:color w:val="000000"/>
                      <w:sz w:val="24"/>
                    </w:rPr>
                    <w:t>收费亭内应设置照明设备，且应使亭内工作台水平面的照度达到</w:t>
                  </w:r>
                  <w:r>
                    <w:rPr>
                      <w:rFonts w:ascii="F1" w:hAnsi="F1" w:eastAsia="F1"/>
                      <w:color w:val="000000"/>
                      <w:sz w:val="24"/>
                    </w:rPr>
                    <w:t xml:space="preserve"> 120Lx-</w:t>
                  </w:r>
                </w:p>
              </w:tc>
            </w:tr>
          </w:tbl>
          <w:p w14:paraId="35105ECC"/>
          <w:p w14:paraId="45AC7E6C">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5F5698FD">
      <w:pPr>
        <w:autoSpaceDE w:val="0"/>
        <w:autoSpaceDN w:val="0"/>
        <w:spacing w:before="108" w:after="106" w:line="266" w:lineRule="exact"/>
        <w:ind w:left="1262" w:right="1262"/>
      </w:pPr>
      <w:r>
        <w:rPr>
          <w:rFonts w:ascii="F1" w:hAnsi="F1" w:eastAsia="F1"/>
          <w:color w:val="000000"/>
          <w:sz w:val="24"/>
        </w:rPr>
        <w:t>200Lx</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5279AA86">
        <w:tblPrEx>
          <w:tblCellMar>
            <w:top w:w="0" w:type="dxa"/>
            <w:left w:w="108" w:type="dxa"/>
            <w:bottom w:w="0" w:type="dxa"/>
            <w:right w:w="108" w:type="dxa"/>
          </w:tblCellMar>
        </w:tblPrEx>
        <w:trPr>
          <w:trHeight w:val="480" w:hRule="exact"/>
        </w:trPr>
        <w:tc>
          <w:tcPr>
            <w:tcW w:w="722" w:type="dxa"/>
            <w:tcMar>
              <w:left w:w="0" w:type="dxa"/>
              <w:right w:w="0" w:type="dxa"/>
            </w:tcMar>
          </w:tcPr>
          <w:p w14:paraId="5941CA64">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141A8E3A">
            <w:pPr>
              <w:autoSpaceDE w:val="0"/>
              <w:autoSpaceDN w:val="0"/>
              <w:spacing w:before="116" w:after="0" w:line="240" w:lineRule="exact"/>
              <w:jc w:val="center"/>
            </w:pPr>
            <w:r>
              <w:rPr>
                <w:rFonts w:ascii="F3" w:hAnsi="F3" w:eastAsia="F3"/>
                <w:color w:val="000000"/>
                <w:sz w:val="24"/>
              </w:rPr>
              <w:t>收费亭内电气设备线缆采用隐蔽布线，主进线及空调分别安装漏电保护器，</w:t>
            </w:r>
          </w:p>
        </w:tc>
      </w:tr>
    </w:tbl>
    <w:p w14:paraId="5EDC81A9">
      <w:pPr>
        <w:autoSpaceDE w:val="0"/>
        <w:autoSpaceDN w:val="0"/>
        <w:spacing w:before="108" w:after="0" w:line="266" w:lineRule="exact"/>
        <w:ind w:left="318" w:right="318"/>
        <w:jc w:val="right"/>
      </w:pPr>
      <w:r>
        <w:rPr>
          <w:rFonts w:ascii="F3" w:hAnsi="F3" w:eastAsia="F3"/>
          <w:color w:val="000000"/>
          <w:sz w:val="24"/>
        </w:rPr>
        <w:t>内设电线分别采用</w:t>
      </w:r>
      <w:r>
        <w:rPr>
          <w:rFonts w:ascii="F1" w:hAnsi="F1" w:eastAsia="F1"/>
          <w:color w:val="000000"/>
          <w:sz w:val="24"/>
        </w:rPr>
        <w:t xml:space="preserve"> 2.5</w:t>
      </w:r>
      <w:r>
        <w:rPr>
          <w:rFonts w:ascii="F3" w:hAnsi="F3" w:eastAsia="F3"/>
          <w:color w:val="000000"/>
          <w:sz w:val="24"/>
        </w:rPr>
        <w:t xml:space="preserve"> ㎜²；</w:t>
      </w:r>
      <w:r>
        <w:rPr>
          <w:rFonts w:ascii="F1" w:hAnsi="F1" w:eastAsia="F1"/>
          <w:color w:val="000000"/>
          <w:sz w:val="24"/>
        </w:rPr>
        <w:t>4.0</w:t>
      </w:r>
      <w:r>
        <w:rPr>
          <w:rFonts w:ascii="F3" w:hAnsi="F3" w:eastAsia="F3"/>
          <w:color w:val="000000"/>
          <w:sz w:val="24"/>
        </w:rPr>
        <w:t xml:space="preserve"> ㎜²；</w:t>
      </w:r>
      <w:r>
        <w:rPr>
          <w:rFonts w:ascii="F1" w:hAnsi="F1" w:eastAsia="F1"/>
          <w:color w:val="000000"/>
          <w:sz w:val="24"/>
        </w:rPr>
        <w:t>6.0</w:t>
      </w:r>
      <w:r>
        <w:rPr>
          <w:rFonts w:ascii="F3" w:hAnsi="F3" w:eastAsia="F3"/>
          <w:color w:val="000000"/>
          <w:sz w:val="24"/>
        </w:rPr>
        <w:t xml:space="preserve"> ㎜²的铜芯线。内装饰采用焊接</w:t>
      </w:r>
      <w:r>
        <w:rPr>
          <w:rFonts w:ascii="F1" w:hAnsi="F1" w:eastAsia="F1"/>
          <w:color w:val="000000"/>
          <w:sz w:val="24"/>
        </w:rPr>
        <w:t>,</w:t>
      </w:r>
      <w:r>
        <w:rPr>
          <w:rFonts w:ascii="F3" w:hAnsi="F3" w:eastAsia="F3"/>
          <w:color w:val="000000"/>
          <w:sz w:val="24"/>
        </w:rPr>
        <w:t>铆</w:t>
      </w:r>
    </w:p>
    <w:p w14:paraId="71580728">
      <w:pPr>
        <w:autoSpaceDE w:val="0"/>
        <w:autoSpaceDN w:val="0"/>
        <w:spacing w:before="214" w:after="0" w:line="266" w:lineRule="exact"/>
        <w:ind w:left="258" w:right="258"/>
        <w:jc w:val="right"/>
      </w:pPr>
      <w:r>
        <w:rPr>
          <w:rFonts w:ascii="F3" w:hAnsi="F3" w:eastAsia="F3"/>
          <w:color w:val="000000"/>
          <w:sz w:val="24"/>
        </w:rPr>
        <w:t>接</w:t>
      </w:r>
      <w:r>
        <w:rPr>
          <w:rFonts w:ascii="F1" w:hAnsi="F1" w:eastAsia="F1"/>
          <w:color w:val="000000"/>
          <w:sz w:val="24"/>
        </w:rPr>
        <w:t>,</w:t>
      </w:r>
      <w:r>
        <w:rPr>
          <w:rFonts w:ascii="F3" w:hAnsi="F3" w:eastAsia="F3"/>
          <w:color w:val="000000"/>
          <w:sz w:val="24"/>
        </w:rPr>
        <w:t>压条</w:t>
      </w:r>
      <w:r>
        <w:rPr>
          <w:rFonts w:ascii="F1" w:hAnsi="F1" w:eastAsia="F1"/>
          <w:color w:val="000000"/>
          <w:sz w:val="24"/>
        </w:rPr>
        <w:t>,</w:t>
      </w:r>
      <w:r>
        <w:rPr>
          <w:rFonts w:ascii="F3" w:hAnsi="F3" w:eastAsia="F3"/>
          <w:color w:val="000000"/>
          <w:sz w:val="24"/>
        </w:rPr>
        <w:t>密封胶条</w:t>
      </w:r>
      <w:r>
        <w:rPr>
          <w:rFonts w:ascii="F1" w:hAnsi="F1" w:eastAsia="F1"/>
          <w:color w:val="000000"/>
          <w:sz w:val="24"/>
        </w:rPr>
        <w:t>,</w:t>
      </w:r>
      <w:r>
        <w:rPr>
          <w:rFonts w:ascii="F3" w:hAnsi="F3" w:eastAsia="F3"/>
          <w:color w:val="000000"/>
          <w:sz w:val="24"/>
        </w:rPr>
        <w:t>玻璃胶等工艺，保证亭身具有良好的密封性，转角及接缝</w:t>
      </w:r>
    </w:p>
    <w:p w14:paraId="3572BD34">
      <w:pPr>
        <w:autoSpaceDE w:val="0"/>
        <w:autoSpaceDN w:val="0"/>
        <w:spacing w:before="222" w:after="0" w:line="240" w:lineRule="exact"/>
        <w:ind w:left="198" w:right="198"/>
        <w:jc w:val="right"/>
      </w:pPr>
      <w:r>
        <w:rPr>
          <w:rFonts w:ascii="F3" w:hAnsi="F3" w:eastAsia="F3"/>
          <w:color w:val="000000"/>
          <w:sz w:val="24"/>
        </w:rPr>
        <w:t>处无明显的缝隙；内、外观平整，光滑，无凹凸现象，无焊接及铆接痕迹，</w:t>
      </w:r>
    </w:p>
    <w:p w14:paraId="47D3ED18">
      <w:pPr>
        <w:autoSpaceDE w:val="0"/>
        <w:autoSpaceDN w:val="0"/>
        <w:spacing w:before="232" w:after="104" w:line="266" w:lineRule="exact"/>
        <w:ind w:left="1262" w:right="1262"/>
      </w:pPr>
      <w:r>
        <w:rPr>
          <w:rFonts w:ascii="F3" w:hAnsi="F3" w:eastAsia="F3"/>
          <w:color w:val="000000"/>
          <w:sz w:val="24"/>
        </w:rPr>
        <w:t>紧固件无外露以保证亭内美观、整洁。</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40"/>
      </w:tblGrid>
      <w:tr w14:paraId="3957D04C">
        <w:tblPrEx>
          <w:tblCellMar>
            <w:top w:w="0" w:type="dxa"/>
            <w:left w:w="108" w:type="dxa"/>
            <w:bottom w:w="0" w:type="dxa"/>
            <w:right w:w="108" w:type="dxa"/>
          </w:tblCellMar>
        </w:tblPrEx>
        <w:trPr>
          <w:trHeight w:val="482" w:hRule="exact"/>
        </w:trPr>
        <w:tc>
          <w:tcPr>
            <w:tcW w:w="722" w:type="dxa"/>
            <w:tcMar>
              <w:left w:w="0" w:type="dxa"/>
              <w:right w:w="0" w:type="dxa"/>
            </w:tcMar>
          </w:tcPr>
          <w:p w14:paraId="1AB79154">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40" w:type="dxa"/>
            <w:tcMar>
              <w:left w:w="0" w:type="dxa"/>
              <w:right w:w="0" w:type="dxa"/>
            </w:tcMar>
          </w:tcPr>
          <w:p w14:paraId="26BED6BC">
            <w:pPr>
              <w:autoSpaceDE w:val="0"/>
              <w:autoSpaceDN w:val="0"/>
              <w:spacing w:before="118" w:after="0" w:line="240" w:lineRule="exact"/>
              <w:jc w:val="center"/>
            </w:pPr>
            <w:r>
              <w:rPr>
                <w:rFonts w:ascii="F3" w:hAnsi="F3" w:eastAsia="F3"/>
                <w:color w:val="000000"/>
                <w:sz w:val="24"/>
              </w:rPr>
              <w:t>收费亭应具有良好的节能环保、隔热保温、阻燃防潮的性能，所选用的材料</w:t>
            </w:r>
          </w:p>
        </w:tc>
      </w:tr>
    </w:tbl>
    <w:p w14:paraId="6F03F3C0">
      <w:pPr>
        <w:autoSpaceDE w:val="0"/>
        <w:autoSpaceDN w:val="0"/>
        <w:spacing w:before="108" w:after="0" w:line="266" w:lineRule="exact"/>
        <w:ind w:left="1262" w:right="1262"/>
      </w:pPr>
      <w:r>
        <w:rPr>
          <w:rFonts w:ascii="F3" w:hAnsi="F3" w:eastAsia="F3"/>
          <w:color w:val="000000"/>
          <w:sz w:val="24"/>
        </w:rPr>
        <w:t>均满足无毒、无污染、安全环保的国家现行标准要求。</w:t>
      </w:r>
      <w:r>
        <w:rPr>
          <w:rFonts w:ascii="F1" w:hAnsi="F1" w:eastAsia="F1"/>
          <w:color w:val="000000"/>
          <w:sz w:val="24"/>
        </w:rPr>
        <w:t xml:space="preserve"> </w:t>
      </w:r>
    </w:p>
    <w:p w14:paraId="0F1CBC7E">
      <w:pPr>
        <w:autoSpaceDE w:val="0"/>
        <w:autoSpaceDN w:val="0"/>
        <w:spacing w:before="436" w:after="0" w:line="374" w:lineRule="exact"/>
        <w:ind w:left="2708" w:right="2708"/>
        <w:jc w:val="right"/>
      </w:pPr>
      <w:r>
        <w:rPr>
          <w:rFonts w:ascii="F7" w:hAnsi="F7" w:eastAsia="F7"/>
          <w:color w:val="000000"/>
          <w:sz w:val="32"/>
        </w:rPr>
        <w:t>第</w:t>
      </w:r>
      <w:r>
        <w:rPr>
          <w:rFonts w:ascii="F9" w:hAnsi="F9" w:eastAsia="F9"/>
          <w:color w:val="000000"/>
          <w:sz w:val="32"/>
        </w:rPr>
        <w:t>404</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收费系统软件</w:t>
      </w:r>
      <w:r>
        <w:rPr>
          <w:rFonts w:ascii="F9" w:hAnsi="F9" w:eastAsia="F9"/>
          <w:color w:val="000000"/>
          <w:sz w:val="32"/>
        </w:rPr>
        <w:t xml:space="preserve"> </w:t>
      </w:r>
    </w:p>
    <w:p w14:paraId="7C90DE2C">
      <w:pPr>
        <w:autoSpaceDE w:val="0"/>
        <w:autoSpaceDN w:val="0"/>
        <w:spacing w:before="516" w:after="0" w:line="240" w:lineRule="exact"/>
        <w:ind w:left="48" w:right="48"/>
        <w:jc w:val="right"/>
      </w:pPr>
      <w:r>
        <w:rPr>
          <w:rFonts w:ascii="F3" w:hAnsi="F3" w:eastAsia="F3"/>
          <w:color w:val="000000"/>
          <w:sz w:val="24"/>
        </w:rPr>
        <w:t>本合同中的所有软件如操作系统、数据库系统、网络防病毒软件、数据传输中间件</w:t>
      </w:r>
    </w:p>
    <w:p w14:paraId="38256ECE">
      <w:pPr>
        <w:autoSpaceDE w:val="0"/>
        <w:autoSpaceDN w:val="0"/>
        <w:spacing w:before="240" w:after="0" w:line="240" w:lineRule="exact"/>
        <w:ind w:left="48" w:right="48"/>
        <w:jc w:val="right"/>
      </w:pPr>
      <w:r>
        <w:rPr>
          <w:rFonts w:ascii="F3" w:hAnsi="F3" w:eastAsia="F3"/>
          <w:color w:val="000000"/>
          <w:sz w:val="24"/>
        </w:rPr>
        <w:t>等应采用正版授权软件，完全归业主所有和使用，承包人不得翻制或刻录，由此引起的</w:t>
      </w:r>
    </w:p>
    <w:p w14:paraId="3F2B64CF">
      <w:pPr>
        <w:autoSpaceDE w:val="0"/>
        <w:autoSpaceDN w:val="0"/>
        <w:spacing w:before="446" w:after="0" w:line="200" w:lineRule="exact"/>
        <w:ind w:left="4172" w:right="4172"/>
        <w:jc w:val="right"/>
      </w:pPr>
      <w:r>
        <w:rPr>
          <w:rFonts w:ascii="F1" w:hAnsi="F1" w:eastAsia="F1"/>
          <w:color w:val="000000"/>
          <w:sz w:val="18"/>
        </w:rPr>
        <w:t xml:space="preserve">243 </w:t>
      </w:r>
    </w:p>
    <w:p w14:paraId="6B0BA273">
      <w:pPr>
        <w:sectPr>
          <w:pgSz w:w="11906" w:h="16838"/>
          <w:pgMar w:top="538" w:right="1086" w:bottom="616" w:left="1440" w:header="720" w:footer="720" w:gutter="0"/>
          <w:cols w:space="720" w:num="1"/>
          <w:docGrid w:linePitch="360" w:charSpace="0"/>
        </w:sectPr>
      </w:pPr>
    </w:p>
    <w:p w14:paraId="49F816D8">
      <w:pPr>
        <w:autoSpaceDE w:val="0"/>
        <w:autoSpaceDN w:val="0"/>
        <w:spacing w:before="1072" w:after="0" w:line="266" w:lineRule="exact"/>
        <w:ind w:left="362" w:right="362"/>
      </w:pPr>
      <w:r>
        <w:rPr>
          <w:rFonts w:ascii="F3" w:hAnsi="F3" w:eastAsia="F3"/>
          <w:color w:val="000000"/>
          <w:sz w:val="24"/>
        </w:rPr>
        <w:t>一切后果由承包人自己负责。</w:t>
      </w:r>
      <w:r>
        <w:rPr>
          <w:rFonts w:ascii="F1" w:hAnsi="F1" w:eastAsia="F1"/>
          <w:color w:val="000000"/>
          <w:sz w:val="24"/>
        </w:rPr>
        <w:t xml:space="preserve"> </w:t>
      </w:r>
    </w:p>
    <w:p w14:paraId="575C1C4A">
      <w:pPr>
        <w:autoSpaceDE w:val="0"/>
        <w:autoSpaceDN w:val="0"/>
        <w:spacing w:before="346" w:after="0" w:line="330" w:lineRule="exact"/>
        <w:ind w:left="362" w:right="362"/>
      </w:pPr>
      <w:r>
        <w:rPr>
          <w:rFonts w:ascii="F8" w:hAnsi="F8" w:eastAsia="F8"/>
          <w:b/>
          <w:color w:val="000000"/>
          <w:sz w:val="28"/>
        </w:rPr>
        <w:t>404.1</w:t>
      </w:r>
      <w:r>
        <w:rPr>
          <w:rFonts w:ascii="F2" w:hAnsi="F2" w:eastAsia="F2"/>
          <w:b/>
          <w:color w:val="000000"/>
          <w:sz w:val="28"/>
        </w:rPr>
        <w:t xml:space="preserve"> </w:t>
      </w:r>
      <w:r>
        <w:rPr>
          <w:rFonts w:ascii="F3" w:hAnsi="F3" w:eastAsia="F3"/>
          <w:color w:val="000000"/>
          <w:sz w:val="28"/>
        </w:rPr>
        <w:t>平台软件</w:t>
      </w:r>
      <w:r>
        <w:rPr>
          <w:rFonts w:ascii="F8" w:hAnsi="F8" w:eastAsia="F8"/>
          <w:b/>
          <w:color w:val="000000"/>
          <w:sz w:val="28"/>
        </w:rPr>
        <w:t xml:space="preserve"> </w:t>
      </w:r>
    </w:p>
    <w:p w14:paraId="6BECCD12">
      <w:pPr>
        <w:autoSpaceDE w:val="0"/>
        <w:autoSpaceDN w:val="0"/>
        <w:spacing w:before="482" w:after="0" w:line="240" w:lineRule="exact"/>
        <w:ind w:left="48" w:right="48"/>
        <w:jc w:val="right"/>
      </w:pPr>
      <w:r>
        <w:rPr>
          <w:rFonts w:ascii="F3" w:hAnsi="F3" w:eastAsia="F3"/>
          <w:color w:val="000000"/>
          <w:sz w:val="24"/>
        </w:rPr>
        <w:t>收费平台软件包括操作系统软件和数据库系统软件。操作系统的选择是收费系统</w:t>
      </w:r>
    </w:p>
    <w:p w14:paraId="4234F617">
      <w:pPr>
        <w:autoSpaceDE w:val="0"/>
        <w:autoSpaceDN w:val="0"/>
        <w:spacing w:before="240" w:after="0" w:line="240" w:lineRule="exact"/>
        <w:ind w:left="48" w:right="48"/>
        <w:jc w:val="right"/>
      </w:pPr>
      <w:r>
        <w:rPr>
          <w:rFonts w:ascii="F3" w:hAnsi="F3" w:eastAsia="F3"/>
          <w:color w:val="000000"/>
          <w:sz w:val="24"/>
        </w:rPr>
        <w:t>建设的一个关键，应选用经过认证、标准成熟、功能完善、具有连续品牌的平台操作系</w:t>
      </w:r>
    </w:p>
    <w:p w14:paraId="4B4965DB">
      <w:pPr>
        <w:autoSpaceDE w:val="0"/>
        <w:autoSpaceDN w:val="0"/>
        <w:spacing w:before="240" w:after="0" w:line="240" w:lineRule="exact"/>
        <w:ind w:left="46" w:right="46"/>
        <w:jc w:val="right"/>
      </w:pPr>
      <w:r>
        <w:rPr>
          <w:rFonts w:ascii="F3" w:hAnsi="F3" w:eastAsia="F3"/>
          <w:color w:val="000000"/>
          <w:sz w:val="24"/>
        </w:rPr>
        <w:t>统，要与所采用的硬件平台相适应，同时也应该兼顾考虑在联网收费系统内部采用同样</w:t>
      </w:r>
    </w:p>
    <w:p w14:paraId="1B98DA50">
      <w:pPr>
        <w:autoSpaceDE w:val="0"/>
        <w:autoSpaceDN w:val="0"/>
        <w:spacing w:before="232" w:after="0" w:line="266" w:lineRule="exact"/>
        <w:ind w:left="362" w:right="362"/>
      </w:pPr>
      <w:r>
        <w:rPr>
          <w:rFonts w:ascii="F3" w:hAnsi="F3" w:eastAsia="F3"/>
          <w:color w:val="000000"/>
          <w:sz w:val="24"/>
        </w:rPr>
        <w:t>的平台软件。</w:t>
      </w:r>
      <w:r>
        <w:rPr>
          <w:rFonts w:ascii="F1" w:hAnsi="F1" w:eastAsia="F1"/>
          <w:color w:val="000000"/>
          <w:sz w:val="24"/>
        </w:rPr>
        <w:t xml:space="preserve"> </w:t>
      </w:r>
    </w:p>
    <w:p w14:paraId="07ACB0BE">
      <w:pPr>
        <w:autoSpaceDE w:val="0"/>
        <w:autoSpaceDN w:val="0"/>
        <w:spacing w:before="222" w:after="0" w:line="240" w:lineRule="exact"/>
        <w:ind w:left="48" w:right="48"/>
        <w:jc w:val="right"/>
      </w:pPr>
      <w:r>
        <w:rPr>
          <w:rFonts w:ascii="F3" w:hAnsi="F3" w:eastAsia="F3"/>
          <w:color w:val="000000"/>
          <w:sz w:val="24"/>
        </w:rPr>
        <w:t>承包人应详细说明收费站、收费中心计算机采用的是何种操作系统以及使用的数</w:t>
      </w:r>
    </w:p>
    <w:p w14:paraId="684DB556">
      <w:pPr>
        <w:autoSpaceDE w:val="0"/>
        <w:autoSpaceDN w:val="0"/>
        <w:spacing w:before="232" w:after="0" w:line="266" w:lineRule="exact"/>
        <w:ind w:left="362" w:right="362"/>
      </w:pPr>
      <w:r>
        <w:rPr>
          <w:rFonts w:ascii="F3" w:hAnsi="F3" w:eastAsia="F3"/>
          <w:color w:val="000000"/>
          <w:sz w:val="24"/>
        </w:rPr>
        <w:t>据库及语言的情况。</w:t>
      </w:r>
      <w:r>
        <w:rPr>
          <w:rFonts w:ascii="F1" w:hAnsi="F1" w:eastAsia="F1"/>
          <w:color w:val="000000"/>
          <w:sz w:val="24"/>
        </w:rPr>
        <w:t xml:space="preserve"> </w:t>
      </w:r>
    </w:p>
    <w:p w14:paraId="7C134360">
      <w:pPr>
        <w:autoSpaceDE w:val="0"/>
        <w:autoSpaceDN w:val="0"/>
        <w:spacing w:before="346" w:after="0" w:line="330" w:lineRule="exact"/>
        <w:ind w:left="362" w:right="362"/>
      </w:pPr>
      <w:r>
        <w:rPr>
          <w:rFonts w:ascii="F8" w:hAnsi="F8" w:eastAsia="F8"/>
          <w:b/>
          <w:color w:val="000000"/>
          <w:sz w:val="28"/>
        </w:rPr>
        <w:t>404.2</w:t>
      </w:r>
      <w:r>
        <w:rPr>
          <w:rFonts w:ascii="F2" w:hAnsi="F2" w:eastAsia="F2"/>
          <w:b/>
          <w:color w:val="000000"/>
          <w:sz w:val="28"/>
        </w:rPr>
        <w:t xml:space="preserve"> </w:t>
      </w:r>
      <w:r>
        <w:rPr>
          <w:rFonts w:ascii="F3" w:hAnsi="F3" w:eastAsia="F3"/>
          <w:color w:val="000000"/>
          <w:sz w:val="28"/>
        </w:rPr>
        <w:t>操作系统</w:t>
      </w:r>
      <w:r>
        <w:rPr>
          <w:rFonts w:ascii="F8" w:hAnsi="F8" w:eastAsia="F8"/>
          <w:b/>
          <w:color w:val="000000"/>
          <w:sz w:val="28"/>
        </w:rPr>
        <w:t xml:space="preserve"> </w:t>
      </w:r>
    </w:p>
    <w:p w14:paraId="361FB6F6">
      <w:pPr>
        <w:autoSpaceDE w:val="0"/>
        <w:autoSpaceDN w:val="0"/>
        <w:spacing w:before="482" w:after="0" w:line="240" w:lineRule="exact"/>
        <w:ind w:left="46" w:right="46"/>
        <w:jc w:val="right"/>
      </w:pPr>
      <w:r>
        <w:rPr>
          <w:rFonts w:ascii="F3" w:hAnsi="F3" w:eastAsia="F3"/>
          <w:color w:val="000000"/>
          <w:sz w:val="24"/>
        </w:rPr>
        <w:t>服务器操作系统选择应符合开放系统标准，具有多任务优先处理能力，安全性达到</w:t>
      </w:r>
    </w:p>
    <w:p w14:paraId="4F7C020F">
      <w:pPr>
        <w:autoSpaceDE w:val="0"/>
        <w:autoSpaceDN w:val="0"/>
        <w:spacing w:before="232" w:after="0" w:line="266" w:lineRule="exact"/>
        <w:ind w:left="362" w:right="362"/>
      </w:pPr>
      <w:r>
        <w:rPr>
          <w:rFonts w:ascii="F1" w:hAnsi="F1" w:eastAsia="F1"/>
          <w:color w:val="000000"/>
          <w:sz w:val="24"/>
        </w:rPr>
        <w:t>C2</w:t>
      </w:r>
      <w:r>
        <w:rPr>
          <w:rFonts w:ascii="F3" w:hAnsi="F3" w:eastAsia="F3"/>
          <w:color w:val="000000"/>
          <w:sz w:val="24"/>
        </w:rPr>
        <w:t>级标准的网络操作系统。</w:t>
      </w:r>
      <w:r>
        <w:rPr>
          <w:rFonts w:ascii="F1" w:hAnsi="F1" w:eastAsia="F1"/>
          <w:color w:val="000000"/>
          <w:sz w:val="24"/>
        </w:rPr>
        <w:t xml:space="preserve"> </w:t>
      </w:r>
    </w:p>
    <w:p w14:paraId="189A8597">
      <w:pPr>
        <w:autoSpaceDE w:val="0"/>
        <w:autoSpaceDN w:val="0"/>
        <w:spacing w:before="214" w:after="0" w:line="266" w:lineRule="exact"/>
        <w:ind w:left="842" w:right="842"/>
      </w:pPr>
      <w:r>
        <w:rPr>
          <w:rFonts w:ascii="F3" w:hAnsi="F3" w:eastAsia="F3"/>
          <w:color w:val="000000"/>
          <w:sz w:val="24"/>
        </w:rPr>
        <w:t>操作系统软件要求如下（可采用更高版本）：</w:t>
      </w:r>
      <w:r>
        <w:rPr>
          <w:rFonts w:ascii="F1" w:hAnsi="F1" w:eastAsia="F1"/>
          <w:color w:val="000000"/>
          <w:sz w:val="24"/>
        </w:rPr>
        <w:t xml:space="preserve"> </w:t>
      </w:r>
    </w:p>
    <w:p w14:paraId="02F5EE77">
      <w:pPr>
        <w:autoSpaceDE w:val="0"/>
        <w:autoSpaceDN w:val="0"/>
        <w:spacing w:before="214" w:after="0" w:line="266" w:lineRule="exact"/>
        <w:ind w:left="430" w:right="430"/>
        <w:jc w:val="right"/>
      </w:pPr>
      <w:r>
        <w:rPr>
          <w:rFonts w:ascii="F3" w:hAnsi="F3" w:eastAsia="F3"/>
          <w:color w:val="000000"/>
          <w:sz w:val="24"/>
        </w:rPr>
        <w:t>单机服务器操作系统：</w:t>
      </w:r>
      <w:r>
        <w:rPr>
          <w:rFonts w:ascii="F1" w:hAnsi="F1" w:eastAsia="F1"/>
          <w:color w:val="000000"/>
          <w:sz w:val="24"/>
        </w:rPr>
        <w:t>Server 2008R2</w:t>
      </w:r>
      <w:r>
        <w:rPr>
          <w:rFonts w:ascii="F3" w:hAnsi="F3" w:eastAsia="F3"/>
          <w:color w:val="000000"/>
          <w:sz w:val="24"/>
        </w:rPr>
        <w:t>标准版以上（</w:t>
      </w:r>
      <w:r>
        <w:rPr>
          <w:rFonts w:ascii="F1" w:hAnsi="F1" w:eastAsia="F1"/>
          <w:color w:val="000000"/>
          <w:sz w:val="24"/>
        </w:rPr>
        <w:t>25</w:t>
      </w:r>
      <w:r>
        <w:rPr>
          <w:rFonts w:ascii="F3" w:hAnsi="F3" w:eastAsia="F3"/>
          <w:color w:val="000000"/>
          <w:sz w:val="24"/>
        </w:rPr>
        <w:t>用户端，收费分中心）；</w:t>
      </w:r>
      <w:r>
        <w:rPr>
          <w:rFonts w:ascii="F1" w:hAnsi="F1" w:eastAsia="F1"/>
          <w:color w:val="000000"/>
          <w:sz w:val="24"/>
        </w:rPr>
        <w:t xml:space="preserve"> </w:t>
      </w:r>
    </w:p>
    <w:p w14:paraId="1A61C073">
      <w:pPr>
        <w:autoSpaceDE w:val="0"/>
        <w:autoSpaceDN w:val="0"/>
        <w:spacing w:before="214" w:after="0" w:line="266" w:lineRule="exact"/>
        <w:jc w:val="center"/>
      </w:pPr>
      <w:r>
        <w:rPr>
          <w:rFonts w:ascii="F3" w:hAnsi="F3" w:eastAsia="F3"/>
          <w:color w:val="000000"/>
          <w:sz w:val="24"/>
        </w:rPr>
        <w:t>单机服务器操作系统：</w:t>
      </w:r>
      <w:r>
        <w:rPr>
          <w:rFonts w:ascii="F1" w:hAnsi="F1" w:eastAsia="F1"/>
          <w:color w:val="000000"/>
          <w:sz w:val="24"/>
        </w:rPr>
        <w:t>Server 2008R2</w:t>
      </w:r>
      <w:r>
        <w:rPr>
          <w:rFonts w:ascii="F3" w:hAnsi="F3" w:eastAsia="F3"/>
          <w:color w:val="000000"/>
          <w:sz w:val="24"/>
        </w:rPr>
        <w:t>标准版以上（</w:t>
      </w:r>
      <w:r>
        <w:rPr>
          <w:rFonts w:ascii="F1" w:hAnsi="F1" w:eastAsia="F1"/>
          <w:color w:val="000000"/>
          <w:sz w:val="24"/>
        </w:rPr>
        <w:t>10</w:t>
      </w:r>
      <w:r>
        <w:rPr>
          <w:rFonts w:ascii="F3" w:hAnsi="F3" w:eastAsia="F3"/>
          <w:color w:val="000000"/>
          <w:sz w:val="24"/>
        </w:rPr>
        <w:t>用户端，收费站）；</w:t>
      </w:r>
      <w:r>
        <w:rPr>
          <w:rFonts w:ascii="F1" w:hAnsi="F1" w:eastAsia="F1"/>
          <w:color w:val="000000"/>
          <w:sz w:val="24"/>
        </w:rPr>
        <w:t xml:space="preserve"> </w:t>
      </w:r>
    </w:p>
    <w:p w14:paraId="08757739">
      <w:pPr>
        <w:autoSpaceDE w:val="0"/>
        <w:autoSpaceDN w:val="0"/>
        <w:spacing w:before="214" w:after="0" w:line="266" w:lineRule="exact"/>
        <w:ind w:left="842" w:right="842"/>
      </w:pPr>
      <w:r>
        <w:rPr>
          <w:rFonts w:ascii="F3" w:hAnsi="F3" w:eastAsia="F3"/>
          <w:color w:val="000000"/>
          <w:sz w:val="24"/>
        </w:rPr>
        <w:t>各级工作站操作系统：</w:t>
      </w:r>
      <w:r>
        <w:rPr>
          <w:rFonts w:ascii="F1" w:hAnsi="F1" w:eastAsia="F1"/>
          <w:color w:val="000000"/>
          <w:sz w:val="24"/>
        </w:rPr>
        <w:t xml:space="preserve">Win7 </w:t>
      </w:r>
      <w:r>
        <w:rPr>
          <w:rFonts w:ascii="F3" w:hAnsi="F3" w:eastAsia="F3"/>
          <w:color w:val="000000"/>
          <w:sz w:val="24"/>
        </w:rPr>
        <w:t>专业版；</w:t>
      </w:r>
      <w:r>
        <w:rPr>
          <w:rFonts w:ascii="F1" w:hAnsi="F1" w:eastAsia="F1"/>
          <w:color w:val="000000"/>
          <w:sz w:val="24"/>
        </w:rPr>
        <w:t xml:space="preserve"> </w:t>
      </w:r>
    </w:p>
    <w:p w14:paraId="7B549250">
      <w:pPr>
        <w:autoSpaceDE w:val="0"/>
        <w:autoSpaceDN w:val="0"/>
        <w:spacing w:before="214" w:after="0" w:line="266" w:lineRule="exact"/>
        <w:ind w:left="842" w:right="842"/>
      </w:pPr>
      <w:r>
        <w:rPr>
          <w:rFonts w:ascii="F3" w:hAnsi="F3" w:eastAsia="F3"/>
          <w:color w:val="000000"/>
          <w:sz w:val="24"/>
        </w:rPr>
        <w:t>车道控制机操作系统：</w:t>
      </w:r>
      <w:r>
        <w:rPr>
          <w:rFonts w:ascii="F1" w:hAnsi="F1" w:eastAsia="F1"/>
          <w:color w:val="000000"/>
          <w:sz w:val="24"/>
        </w:rPr>
        <w:t>Win7</w:t>
      </w:r>
      <w:r>
        <w:rPr>
          <w:rFonts w:ascii="F3" w:hAnsi="F3" w:eastAsia="F3"/>
          <w:color w:val="000000"/>
          <w:sz w:val="24"/>
        </w:rPr>
        <w:t>专业版。</w:t>
      </w:r>
      <w:r>
        <w:rPr>
          <w:rFonts w:ascii="F1" w:hAnsi="F1" w:eastAsia="F1"/>
          <w:color w:val="000000"/>
          <w:sz w:val="24"/>
        </w:rPr>
        <w:t xml:space="preserve"> </w:t>
      </w:r>
    </w:p>
    <w:p w14:paraId="72356673">
      <w:pPr>
        <w:autoSpaceDE w:val="0"/>
        <w:autoSpaceDN w:val="0"/>
        <w:spacing w:before="346" w:after="0" w:line="330" w:lineRule="exact"/>
        <w:ind w:left="362" w:right="362"/>
      </w:pPr>
      <w:r>
        <w:rPr>
          <w:rFonts w:ascii="F8" w:hAnsi="F8" w:eastAsia="F8"/>
          <w:b/>
          <w:color w:val="000000"/>
          <w:sz w:val="28"/>
        </w:rPr>
        <w:t>404.3</w:t>
      </w:r>
      <w:r>
        <w:rPr>
          <w:rFonts w:ascii="F2" w:hAnsi="F2" w:eastAsia="F2"/>
          <w:b/>
          <w:color w:val="000000"/>
          <w:sz w:val="28"/>
        </w:rPr>
        <w:t xml:space="preserve"> </w:t>
      </w:r>
      <w:r>
        <w:rPr>
          <w:rFonts w:ascii="F3" w:hAnsi="F3" w:eastAsia="F3"/>
          <w:color w:val="000000"/>
          <w:sz w:val="28"/>
        </w:rPr>
        <w:t>数据库系统</w:t>
      </w:r>
      <w:r>
        <w:rPr>
          <w:rFonts w:ascii="F8" w:hAnsi="F8" w:eastAsia="F8"/>
          <w:b/>
          <w:color w:val="000000"/>
          <w:sz w:val="28"/>
        </w:rPr>
        <w:t xml:space="preserve"> </w:t>
      </w:r>
    </w:p>
    <w:p w14:paraId="214E291E">
      <w:pPr>
        <w:autoSpaceDE w:val="0"/>
        <w:autoSpaceDN w:val="0"/>
        <w:spacing w:before="482" w:after="0" w:line="240" w:lineRule="exact"/>
        <w:ind w:left="48" w:right="48"/>
        <w:jc w:val="right"/>
      </w:pPr>
      <w:r>
        <w:rPr>
          <w:rFonts w:ascii="F3" w:hAnsi="F3" w:eastAsia="F3"/>
          <w:color w:val="000000"/>
          <w:sz w:val="24"/>
        </w:rPr>
        <w:t>数据库软件安装在收费站和收费分中心的服务器上，应选用与硬件平台和操作系</w:t>
      </w:r>
    </w:p>
    <w:p w14:paraId="3852906C">
      <w:pPr>
        <w:autoSpaceDE w:val="0"/>
        <w:autoSpaceDN w:val="0"/>
        <w:spacing w:before="232" w:after="0" w:line="266" w:lineRule="exact"/>
        <w:ind w:left="362" w:right="362"/>
      </w:pPr>
      <w:r>
        <w:rPr>
          <w:rFonts w:ascii="F3" w:hAnsi="F3" w:eastAsia="F3"/>
          <w:color w:val="000000"/>
          <w:sz w:val="24"/>
        </w:rPr>
        <w:t>统有良好兼容性的数据库。</w:t>
      </w:r>
      <w:r>
        <w:rPr>
          <w:rFonts w:ascii="F1" w:hAnsi="F1" w:eastAsia="F1"/>
          <w:color w:val="000000"/>
          <w:sz w:val="24"/>
        </w:rPr>
        <w:t xml:space="preserve"> </w:t>
      </w:r>
    </w:p>
    <w:p w14:paraId="18DCA61D">
      <w:pPr>
        <w:autoSpaceDE w:val="0"/>
        <w:autoSpaceDN w:val="0"/>
        <w:spacing w:before="214" w:after="0" w:line="266" w:lineRule="exact"/>
        <w:ind w:left="842" w:right="842"/>
      </w:pPr>
      <w:r>
        <w:rPr>
          <w:rFonts w:ascii="F3" w:hAnsi="F3" w:eastAsia="F3"/>
          <w:color w:val="000000"/>
          <w:sz w:val="24"/>
        </w:rPr>
        <w:t>数据库软件要求如下（可采用更高版本）：</w:t>
      </w:r>
      <w:r>
        <w:rPr>
          <w:rFonts w:ascii="F1" w:hAnsi="F1" w:eastAsia="F1"/>
          <w:color w:val="000000"/>
          <w:sz w:val="24"/>
        </w:rPr>
        <w:t xml:space="preserve"> </w:t>
      </w:r>
    </w:p>
    <w:p w14:paraId="55A31F19">
      <w:pPr>
        <w:autoSpaceDE w:val="0"/>
        <w:autoSpaceDN w:val="0"/>
        <w:spacing w:before="214" w:after="0" w:line="266" w:lineRule="exact"/>
        <w:ind w:left="564" w:right="564"/>
        <w:jc w:val="right"/>
      </w:pPr>
      <w:r>
        <w:rPr>
          <w:rFonts w:ascii="F3" w:hAnsi="F3" w:eastAsia="F3"/>
          <w:color w:val="000000"/>
          <w:sz w:val="24"/>
        </w:rPr>
        <w:t>单机服务器数据库：</w:t>
      </w:r>
      <w:r>
        <w:rPr>
          <w:rFonts w:ascii="F1" w:hAnsi="F1" w:eastAsia="F1"/>
          <w:color w:val="000000"/>
          <w:sz w:val="24"/>
        </w:rPr>
        <w:t xml:space="preserve">SQL Server 2008 </w:t>
      </w:r>
      <w:r>
        <w:rPr>
          <w:rFonts w:ascii="F3" w:hAnsi="F3" w:eastAsia="F3"/>
          <w:color w:val="000000"/>
          <w:sz w:val="24"/>
        </w:rPr>
        <w:t>企业版（</w:t>
      </w:r>
      <w:r>
        <w:rPr>
          <w:rFonts w:ascii="F1" w:hAnsi="F1" w:eastAsia="F1"/>
          <w:color w:val="000000"/>
          <w:sz w:val="24"/>
        </w:rPr>
        <w:t>25</w:t>
      </w:r>
      <w:r>
        <w:rPr>
          <w:rFonts w:ascii="F3" w:hAnsi="F3" w:eastAsia="F3"/>
          <w:color w:val="000000"/>
          <w:sz w:val="24"/>
        </w:rPr>
        <w:t>用户许可，收费分中心）；</w:t>
      </w:r>
      <w:r>
        <w:rPr>
          <w:rFonts w:ascii="F1" w:hAnsi="F1" w:eastAsia="F1"/>
          <w:color w:val="000000"/>
          <w:sz w:val="24"/>
        </w:rPr>
        <w:t xml:space="preserve"> </w:t>
      </w:r>
    </w:p>
    <w:p w14:paraId="5B60099C">
      <w:pPr>
        <w:autoSpaceDE w:val="0"/>
        <w:autoSpaceDN w:val="0"/>
        <w:spacing w:before="214" w:after="0" w:line="266" w:lineRule="exact"/>
        <w:ind w:left="842" w:right="842"/>
      </w:pPr>
      <w:r>
        <w:rPr>
          <w:rFonts w:ascii="F3" w:hAnsi="F3" w:eastAsia="F3"/>
          <w:color w:val="000000"/>
          <w:sz w:val="24"/>
        </w:rPr>
        <w:t>单机服务器数据库：</w:t>
      </w:r>
      <w:r>
        <w:rPr>
          <w:rFonts w:ascii="F1" w:hAnsi="F1" w:eastAsia="F1"/>
          <w:color w:val="000000"/>
          <w:sz w:val="24"/>
        </w:rPr>
        <w:t xml:space="preserve">SQL Server 2008 </w:t>
      </w:r>
      <w:r>
        <w:rPr>
          <w:rFonts w:ascii="F3" w:hAnsi="F3" w:eastAsia="F3"/>
          <w:color w:val="000000"/>
          <w:sz w:val="24"/>
        </w:rPr>
        <w:t>标准版（</w:t>
      </w:r>
      <w:r>
        <w:rPr>
          <w:rFonts w:ascii="F1" w:hAnsi="F1" w:eastAsia="F1"/>
          <w:color w:val="000000"/>
          <w:sz w:val="24"/>
        </w:rPr>
        <w:t>10</w:t>
      </w:r>
      <w:r>
        <w:rPr>
          <w:rFonts w:ascii="F3" w:hAnsi="F3" w:eastAsia="F3"/>
          <w:color w:val="000000"/>
          <w:sz w:val="24"/>
        </w:rPr>
        <w:t>用户许可，收费站）；</w:t>
      </w:r>
      <w:r>
        <w:rPr>
          <w:rFonts w:ascii="F1" w:hAnsi="F1" w:eastAsia="F1"/>
          <w:color w:val="000000"/>
          <w:sz w:val="24"/>
        </w:rPr>
        <w:t xml:space="preserve"> </w:t>
      </w:r>
    </w:p>
    <w:p w14:paraId="5F903DDF">
      <w:pPr>
        <w:autoSpaceDE w:val="0"/>
        <w:autoSpaceDN w:val="0"/>
        <w:spacing w:before="214" w:after="0" w:line="266" w:lineRule="exact"/>
        <w:ind w:left="842" w:right="842"/>
      </w:pPr>
      <w:r>
        <w:rPr>
          <w:rFonts w:ascii="F3" w:hAnsi="F3" w:eastAsia="F3"/>
          <w:color w:val="000000"/>
          <w:sz w:val="24"/>
        </w:rPr>
        <w:t>车道控制机数据库：</w:t>
      </w:r>
      <w:r>
        <w:rPr>
          <w:rFonts w:ascii="F1" w:hAnsi="F1" w:eastAsia="F1"/>
          <w:color w:val="000000"/>
          <w:sz w:val="24"/>
        </w:rPr>
        <w:t>Microsoft Access</w:t>
      </w:r>
      <w:r>
        <w:rPr>
          <w:rFonts w:ascii="F3" w:hAnsi="F3" w:eastAsia="F3"/>
          <w:color w:val="000000"/>
          <w:sz w:val="24"/>
        </w:rPr>
        <w:t>。</w:t>
      </w:r>
      <w:r>
        <w:rPr>
          <w:rFonts w:ascii="F1" w:hAnsi="F1" w:eastAsia="F1"/>
          <w:color w:val="000000"/>
          <w:sz w:val="24"/>
        </w:rPr>
        <w:t xml:space="preserve"> </w:t>
      </w:r>
    </w:p>
    <w:p w14:paraId="33063425">
      <w:pPr>
        <w:autoSpaceDE w:val="0"/>
        <w:autoSpaceDN w:val="0"/>
        <w:spacing w:before="346" w:after="0" w:line="330" w:lineRule="exact"/>
        <w:ind w:left="362" w:right="362"/>
      </w:pPr>
      <w:r>
        <w:rPr>
          <w:rFonts w:ascii="F8" w:hAnsi="F8" w:eastAsia="F8"/>
          <w:b/>
          <w:color w:val="000000"/>
          <w:sz w:val="28"/>
        </w:rPr>
        <w:t>404.4</w:t>
      </w:r>
      <w:r>
        <w:rPr>
          <w:rFonts w:ascii="F2" w:hAnsi="F2" w:eastAsia="F2"/>
          <w:b/>
          <w:color w:val="000000"/>
          <w:sz w:val="28"/>
        </w:rPr>
        <w:t xml:space="preserve"> </w:t>
      </w:r>
      <w:r>
        <w:rPr>
          <w:rFonts w:ascii="F3" w:hAnsi="F3" w:eastAsia="F3"/>
          <w:color w:val="000000"/>
          <w:sz w:val="28"/>
        </w:rPr>
        <w:t>联网收费应用软件</w:t>
      </w:r>
      <w:r>
        <w:rPr>
          <w:rFonts w:ascii="F8" w:hAnsi="F8" w:eastAsia="F8"/>
          <w:b/>
          <w:color w:val="000000"/>
          <w:sz w:val="28"/>
        </w:rPr>
        <w:t xml:space="preserve"> </w:t>
      </w:r>
    </w:p>
    <w:p w14:paraId="0CA5938B">
      <w:pPr>
        <w:autoSpaceDE w:val="0"/>
        <w:autoSpaceDN w:val="0"/>
        <w:spacing w:before="482" w:after="0" w:line="240" w:lineRule="exact"/>
        <w:ind w:left="46" w:right="46"/>
        <w:jc w:val="right"/>
      </w:pPr>
      <w:r>
        <w:rPr>
          <w:rFonts w:ascii="F3" w:hAnsi="F3" w:eastAsia="F3"/>
          <w:color w:val="000000"/>
          <w:sz w:val="24"/>
        </w:rPr>
        <w:t>采用四川省统一的联网收费应用软件，该部分由业主指定的特殊分包人（四川省交</w:t>
      </w:r>
    </w:p>
    <w:p w14:paraId="04D21998">
      <w:pPr>
        <w:autoSpaceDE w:val="0"/>
        <w:autoSpaceDN w:val="0"/>
        <w:spacing w:before="206" w:after="0" w:line="200" w:lineRule="exact"/>
        <w:ind w:left="4172" w:right="4172"/>
        <w:jc w:val="right"/>
      </w:pPr>
      <w:r>
        <w:rPr>
          <w:rFonts w:ascii="F1" w:hAnsi="F1" w:eastAsia="F1"/>
          <w:color w:val="000000"/>
          <w:sz w:val="18"/>
        </w:rPr>
        <w:t xml:space="preserve">244 </w:t>
      </w:r>
    </w:p>
    <w:p w14:paraId="6C7E1132">
      <w:pPr>
        <w:sectPr>
          <w:pgSz w:w="11906" w:h="16838"/>
          <w:pgMar w:top="538" w:right="1086" w:bottom="616" w:left="1440" w:header="720" w:footer="720" w:gutter="0"/>
          <w:cols w:space="720" w:num="1"/>
          <w:docGrid w:linePitch="360" w:charSpace="0"/>
        </w:sectPr>
      </w:pPr>
    </w:p>
    <w:p w14:paraId="1D81A020">
      <w:pPr>
        <w:autoSpaceDE w:val="0"/>
        <w:autoSpaceDN w:val="0"/>
        <w:spacing w:before="1080" w:after="0" w:line="240" w:lineRule="exact"/>
        <w:ind w:left="48" w:right="48"/>
        <w:jc w:val="right"/>
      </w:pPr>
      <w:r>
        <w:rPr>
          <w:rFonts w:ascii="F3" w:hAnsi="F3" w:eastAsia="F3"/>
          <w:color w:val="000000"/>
          <w:sz w:val="24"/>
        </w:rPr>
        <w:t>通运输厅监控结算中心）统一提供，其费用由投标人向四川省交通运输厅监控结算中心</w:t>
      </w:r>
    </w:p>
    <w:p w14:paraId="58A21BB0">
      <w:pPr>
        <w:autoSpaceDE w:val="0"/>
        <w:autoSpaceDN w:val="0"/>
        <w:spacing w:before="240" w:after="0" w:line="240" w:lineRule="exact"/>
        <w:ind w:left="50" w:right="50"/>
        <w:jc w:val="right"/>
      </w:pPr>
      <w:r>
        <w:rPr>
          <w:rFonts w:ascii="F3" w:hAnsi="F3" w:eastAsia="F3"/>
          <w:color w:val="000000"/>
          <w:sz w:val="24"/>
        </w:rPr>
        <w:t>询价后，在清单的相关细目中报价。本工程承包人负责完成采购、安装、调试和对收费</w:t>
      </w:r>
    </w:p>
    <w:p w14:paraId="75859878">
      <w:pPr>
        <w:autoSpaceDE w:val="0"/>
        <w:autoSpaceDN w:val="0"/>
        <w:spacing w:before="232" w:after="0" w:line="266" w:lineRule="exact"/>
        <w:ind w:left="362" w:right="362"/>
      </w:pPr>
      <w:r>
        <w:rPr>
          <w:rFonts w:ascii="F3" w:hAnsi="F3" w:eastAsia="F3"/>
          <w:color w:val="000000"/>
          <w:sz w:val="24"/>
        </w:rPr>
        <w:t>人员的培训，省结算中心提供相应的技术支持。</w:t>
      </w:r>
      <w:r>
        <w:rPr>
          <w:rFonts w:ascii="F1" w:hAnsi="F1" w:eastAsia="F1"/>
          <w:color w:val="000000"/>
          <w:sz w:val="24"/>
        </w:rPr>
        <w:t xml:space="preserve"> </w:t>
      </w:r>
    </w:p>
    <w:p w14:paraId="51B959A4">
      <w:pPr>
        <w:autoSpaceDE w:val="0"/>
        <w:autoSpaceDN w:val="0"/>
        <w:spacing w:before="346" w:after="0" w:line="330" w:lineRule="exact"/>
        <w:ind w:left="362" w:right="362"/>
      </w:pPr>
      <w:r>
        <w:rPr>
          <w:rFonts w:ascii="F8" w:hAnsi="F8" w:eastAsia="F8"/>
          <w:b/>
          <w:color w:val="000000"/>
          <w:sz w:val="28"/>
        </w:rPr>
        <w:t>404.5</w:t>
      </w:r>
      <w:r>
        <w:rPr>
          <w:rFonts w:ascii="F2" w:hAnsi="F2" w:eastAsia="F2"/>
          <w:b/>
          <w:color w:val="000000"/>
          <w:sz w:val="28"/>
        </w:rPr>
        <w:t xml:space="preserve"> </w:t>
      </w:r>
      <w:r>
        <w:rPr>
          <w:rFonts w:ascii="F3" w:hAnsi="F3" w:eastAsia="F3"/>
          <w:color w:val="000000"/>
          <w:sz w:val="28"/>
        </w:rPr>
        <w:t>病毒防护软件</w:t>
      </w:r>
      <w:r>
        <w:rPr>
          <w:rFonts w:ascii="F8" w:hAnsi="F8" w:eastAsia="F8"/>
          <w:b/>
          <w:color w:val="000000"/>
          <w:sz w:val="28"/>
        </w:rPr>
        <w:t xml:space="preserve"> </w:t>
      </w:r>
    </w:p>
    <w:p w14:paraId="592B3689">
      <w:pPr>
        <w:autoSpaceDE w:val="0"/>
        <w:autoSpaceDN w:val="0"/>
        <w:spacing w:before="474" w:after="0" w:line="266" w:lineRule="exact"/>
        <w:ind w:left="842" w:right="842"/>
      </w:pPr>
      <w:r>
        <w:rPr>
          <w:rFonts w:ascii="F3" w:hAnsi="F3" w:eastAsia="F3"/>
          <w:color w:val="000000"/>
          <w:sz w:val="24"/>
        </w:rPr>
        <w:t>防病毒软件按四川省联网收费的统一</w:t>
      </w:r>
      <w:r>
        <w:rPr>
          <w:rFonts w:hint="eastAsia" w:ascii="F3" w:hAnsi="F3" w:eastAsia="宋体"/>
          <w:color w:val="000000"/>
          <w:sz w:val="24"/>
          <w:lang w:val="en-US" w:eastAsia="zh-CN"/>
        </w:rPr>
        <w:t>部</w:t>
      </w:r>
      <w:r>
        <w:rPr>
          <w:rFonts w:ascii="F3" w:hAnsi="F3" w:eastAsia="F3"/>
          <w:color w:val="000000"/>
          <w:sz w:val="24"/>
        </w:rPr>
        <w:t>署要求配置。</w:t>
      </w:r>
      <w:r>
        <w:rPr>
          <w:rFonts w:ascii="F1" w:hAnsi="F1" w:eastAsia="F1"/>
          <w:color w:val="000000"/>
          <w:sz w:val="24"/>
        </w:rPr>
        <w:t xml:space="preserve"> </w:t>
      </w:r>
    </w:p>
    <w:p w14:paraId="5F7F5B95">
      <w:pPr>
        <w:autoSpaceDE w:val="0"/>
        <w:autoSpaceDN w:val="0"/>
        <w:spacing w:before="222" w:after="0" w:line="240" w:lineRule="exact"/>
        <w:ind w:left="48" w:right="48"/>
        <w:jc w:val="right"/>
      </w:pPr>
      <w:r>
        <w:rPr>
          <w:rFonts w:ascii="F3" w:hAnsi="F3" w:eastAsia="F3"/>
          <w:color w:val="000000"/>
          <w:sz w:val="24"/>
        </w:rPr>
        <w:t>要求网络防病毒软件是综合的集中式管理的防病毒系统软件，适用于企业的各类</w:t>
      </w:r>
    </w:p>
    <w:p w14:paraId="63BEECB8">
      <w:pPr>
        <w:autoSpaceDE w:val="0"/>
        <w:autoSpaceDN w:val="0"/>
        <w:spacing w:before="232" w:after="0" w:line="266" w:lineRule="exact"/>
        <w:ind w:left="362" w:right="362"/>
      </w:pPr>
      <w:r>
        <w:rPr>
          <w:rFonts w:ascii="F3" w:hAnsi="F3" w:eastAsia="F3"/>
          <w:color w:val="000000"/>
          <w:sz w:val="24"/>
        </w:rPr>
        <w:t>计算机系统。</w:t>
      </w:r>
      <w:r>
        <w:rPr>
          <w:rFonts w:ascii="F1" w:hAnsi="F1" w:eastAsia="F1"/>
          <w:color w:val="000000"/>
          <w:sz w:val="24"/>
        </w:rPr>
        <w:t xml:space="preserve"> </w:t>
      </w:r>
    </w:p>
    <w:p w14:paraId="31FF177E">
      <w:pPr>
        <w:autoSpaceDE w:val="0"/>
        <w:autoSpaceDN w:val="0"/>
        <w:spacing w:before="214" w:after="0" w:line="266" w:lineRule="exact"/>
        <w:ind w:left="842" w:right="842"/>
      </w:pPr>
      <w:r>
        <w:rPr>
          <w:rFonts w:ascii="F1" w:hAnsi="F1" w:eastAsia="F1"/>
          <w:color w:val="000000"/>
          <w:sz w:val="24"/>
        </w:rPr>
        <w:t>a.</w:t>
      </w:r>
      <w:r>
        <w:rPr>
          <w:rFonts w:ascii="F3" w:hAnsi="F3" w:eastAsia="F3"/>
          <w:color w:val="000000"/>
          <w:sz w:val="24"/>
        </w:rPr>
        <w:t>全方位多层次的病毒防护能力</w:t>
      </w:r>
      <w:r>
        <w:rPr>
          <w:rFonts w:ascii="F1" w:hAnsi="F1" w:eastAsia="F1"/>
          <w:color w:val="000000"/>
          <w:sz w:val="24"/>
        </w:rPr>
        <w:t xml:space="preserve"> </w:t>
      </w:r>
    </w:p>
    <w:p w14:paraId="0644750E">
      <w:pPr>
        <w:autoSpaceDE w:val="0"/>
        <w:autoSpaceDN w:val="0"/>
        <w:spacing w:before="214" w:after="0" w:line="266" w:lineRule="exact"/>
        <w:ind w:left="842" w:right="842"/>
      </w:pPr>
      <w:r>
        <w:rPr>
          <w:rFonts w:ascii="F3" w:hAnsi="F3" w:eastAsia="F3"/>
          <w:color w:val="000000"/>
          <w:sz w:val="24"/>
        </w:rPr>
        <w:t>①能及时隔离带病毒的计算机，防止病毒扩散；</w:t>
      </w:r>
      <w:r>
        <w:rPr>
          <w:rFonts w:ascii="F1" w:hAnsi="F1" w:eastAsia="F1"/>
          <w:color w:val="000000"/>
          <w:sz w:val="24"/>
        </w:rPr>
        <w:t xml:space="preserve"> </w:t>
      </w:r>
    </w:p>
    <w:p w14:paraId="2D6ECD53">
      <w:pPr>
        <w:autoSpaceDE w:val="0"/>
        <w:autoSpaceDN w:val="0"/>
        <w:spacing w:before="214" w:after="0" w:line="266" w:lineRule="exact"/>
        <w:ind w:left="842" w:right="842"/>
      </w:pPr>
      <w:r>
        <w:rPr>
          <w:rFonts w:ascii="F3" w:hAnsi="F3" w:eastAsia="F3"/>
          <w:color w:val="000000"/>
          <w:sz w:val="24"/>
        </w:rPr>
        <w:t>②能动态检测病毒并杀毒；</w:t>
      </w:r>
      <w:r>
        <w:rPr>
          <w:rFonts w:ascii="F1" w:hAnsi="F1" w:eastAsia="F1"/>
          <w:color w:val="000000"/>
          <w:sz w:val="24"/>
        </w:rPr>
        <w:t xml:space="preserve"> </w:t>
      </w:r>
    </w:p>
    <w:p w14:paraId="7980DA39">
      <w:pPr>
        <w:autoSpaceDE w:val="0"/>
        <w:autoSpaceDN w:val="0"/>
        <w:spacing w:before="214" w:after="0" w:line="266" w:lineRule="exact"/>
        <w:ind w:left="842" w:right="842"/>
      </w:pPr>
      <w:r>
        <w:rPr>
          <w:rFonts w:ascii="F3" w:hAnsi="F3" w:eastAsia="F3"/>
          <w:color w:val="000000"/>
          <w:sz w:val="24"/>
        </w:rPr>
        <w:t>③能掌握病毒感染情况并通知系统管理员。</w:t>
      </w:r>
      <w:r>
        <w:rPr>
          <w:rFonts w:ascii="F1" w:hAnsi="F1" w:eastAsia="F1"/>
          <w:color w:val="000000"/>
          <w:sz w:val="24"/>
        </w:rPr>
        <w:t xml:space="preserve"> </w:t>
      </w:r>
    </w:p>
    <w:p w14:paraId="6136E5D9">
      <w:pPr>
        <w:autoSpaceDE w:val="0"/>
        <w:autoSpaceDN w:val="0"/>
        <w:spacing w:before="222" w:after="0" w:line="240" w:lineRule="exact"/>
        <w:ind w:left="48" w:right="48"/>
        <w:jc w:val="right"/>
      </w:pPr>
      <w:r>
        <w:rPr>
          <w:rFonts w:ascii="F3" w:hAnsi="F3" w:eastAsia="F3"/>
          <w:color w:val="000000"/>
          <w:sz w:val="24"/>
        </w:rPr>
        <w:t>网络防病毒软件支持几乎目前所有的操作系统平台，能保证在所有层次上对病毒</w:t>
      </w:r>
    </w:p>
    <w:p w14:paraId="598F3325">
      <w:pPr>
        <w:autoSpaceDE w:val="0"/>
        <w:autoSpaceDN w:val="0"/>
        <w:spacing w:before="232" w:after="0" w:line="266" w:lineRule="exact"/>
        <w:ind w:left="362" w:right="362"/>
      </w:pPr>
      <w:r>
        <w:rPr>
          <w:rFonts w:ascii="F3" w:hAnsi="F3" w:eastAsia="F3"/>
          <w:color w:val="000000"/>
          <w:sz w:val="24"/>
        </w:rPr>
        <w:t>进行查杀，从而实现真正意义的网络防毒。</w:t>
      </w:r>
      <w:r>
        <w:rPr>
          <w:rFonts w:ascii="F1" w:hAnsi="F1" w:eastAsia="F1"/>
          <w:color w:val="000000"/>
          <w:sz w:val="24"/>
        </w:rPr>
        <w:t xml:space="preserve"> </w:t>
      </w:r>
    </w:p>
    <w:p w14:paraId="0CBCB774">
      <w:pPr>
        <w:autoSpaceDE w:val="0"/>
        <w:autoSpaceDN w:val="0"/>
        <w:spacing w:before="214" w:after="0" w:line="266" w:lineRule="exact"/>
        <w:ind w:left="842" w:right="842"/>
      </w:pPr>
      <w:r>
        <w:rPr>
          <w:rFonts w:ascii="F1" w:hAnsi="F1" w:eastAsia="F1"/>
          <w:color w:val="000000"/>
          <w:sz w:val="24"/>
        </w:rPr>
        <w:t>b.</w:t>
      </w:r>
      <w:r>
        <w:rPr>
          <w:rFonts w:ascii="F3" w:hAnsi="F3" w:eastAsia="F3"/>
          <w:color w:val="000000"/>
          <w:sz w:val="24"/>
        </w:rPr>
        <w:t>集中安装和管理</w:t>
      </w:r>
      <w:r>
        <w:rPr>
          <w:rFonts w:ascii="F1" w:hAnsi="F1" w:eastAsia="F1"/>
          <w:color w:val="000000"/>
          <w:sz w:val="24"/>
        </w:rPr>
        <w:t xml:space="preserve"> </w:t>
      </w:r>
    </w:p>
    <w:p w14:paraId="32794EE3">
      <w:pPr>
        <w:autoSpaceDE w:val="0"/>
        <w:autoSpaceDN w:val="0"/>
        <w:spacing w:before="214" w:after="0" w:line="266" w:lineRule="exact"/>
        <w:ind w:left="842" w:right="842"/>
      </w:pPr>
      <w:r>
        <w:rPr>
          <w:rFonts w:ascii="F3" w:hAnsi="F3" w:eastAsia="F3"/>
          <w:color w:val="000000"/>
          <w:sz w:val="24"/>
        </w:rPr>
        <w:t>通过控管系统来进行集中管理和配置。</w:t>
      </w:r>
      <w:r>
        <w:rPr>
          <w:rFonts w:ascii="F1" w:hAnsi="F1" w:eastAsia="F1"/>
          <w:color w:val="000000"/>
          <w:sz w:val="24"/>
        </w:rPr>
        <w:t xml:space="preserve"> </w:t>
      </w:r>
    </w:p>
    <w:p w14:paraId="45772310">
      <w:pPr>
        <w:autoSpaceDE w:val="0"/>
        <w:autoSpaceDN w:val="0"/>
        <w:spacing w:before="222" w:after="0" w:line="240" w:lineRule="exact"/>
        <w:ind w:left="48" w:right="48"/>
        <w:jc w:val="right"/>
      </w:pPr>
      <w:r>
        <w:rPr>
          <w:rFonts w:ascii="F3" w:hAnsi="F3" w:eastAsia="F3"/>
          <w:color w:val="000000"/>
          <w:sz w:val="24"/>
        </w:rPr>
        <w:t>网络防病毒软件是一个完全模块化的防病毒软件，不同的模块可以被单独维护和</w:t>
      </w:r>
    </w:p>
    <w:p w14:paraId="3656F3E0">
      <w:pPr>
        <w:autoSpaceDE w:val="0"/>
        <w:autoSpaceDN w:val="0"/>
        <w:spacing w:before="232" w:after="0" w:line="266" w:lineRule="exact"/>
        <w:ind w:left="362" w:right="362"/>
      </w:pPr>
      <w:r>
        <w:rPr>
          <w:rFonts w:ascii="F3" w:hAnsi="F3" w:eastAsia="F3"/>
          <w:color w:val="000000"/>
          <w:sz w:val="24"/>
        </w:rPr>
        <w:t>升级。</w:t>
      </w:r>
      <w:r>
        <w:rPr>
          <w:rFonts w:ascii="F1" w:hAnsi="F1" w:eastAsia="F1"/>
          <w:color w:val="000000"/>
          <w:sz w:val="24"/>
        </w:rPr>
        <w:t xml:space="preserve"> </w:t>
      </w:r>
    </w:p>
    <w:p w14:paraId="692DFB93">
      <w:pPr>
        <w:autoSpaceDE w:val="0"/>
        <w:autoSpaceDN w:val="0"/>
        <w:spacing w:before="436" w:after="0" w:line="374" w:lineRule="exact"/>
        <w:ind w:left="1748" w:right="1748"/>
        <w:jc w:val="right"/>
      </w:pPr>
      <w:r>
        <w:rPr>
          <w:rFonts w:ascii="F7" w:hAnsi="F7" w:eastAsia="F7"/>
          <w:color w:val="000000"/>
          <w:sz w:val="32"/>
        </w:rPr>
        <w:t>第</w:t>
      </w:r>
      <w:r>
        <w:rPr>
          <w:rFonts w:ascii="F9" w:hAnsi="F9" w:eastAsia="F9"/>
          <w:color w:val="000000"/>
          <w:sz w:val="32"/>
        </w:rPr>
        <w:t>405</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收费视音频监控系统</w:t>
      </w:r>
      <w:r>
        <w:rPr>
          <w:rFonts w:ascii="F9" w:hAnsi="F9" w:eastAsia="F9"/>
          <w:color w:val="000000"/>
          <w:sz w:val="32"/>
        </w:rPr>
        <w:t xml:space="preserve"> </w:t>
      </w:r>
    </w:p>
    <w:p w14:paraId="2929665A">
      <w:pPr>
        <w:autoSpaceDE w:val="0"/>
        <w:autoSpaceDN w:val="0"/>
        <w:spacing w:before="484" w:after="0" w:line="330" w:lineRule="exact"/>
        <w:ind w:left="362" w:right="362"/>
      </w:pPr>
      <w:r>
        <w:rPr>
          <w:rFonts w:ascii="F8" w:hAnsi="F8" w:eastAsia="F8"/>
          <w:b/>
          <w:color w:val="000000"/>
          <w:sz w:val="28"/>
        </w:rPr>
        <w:t>405.1</w:t>
      </w:r>
      <w:r>
        <w:rPr>
          <w:rFonts w:ascii="F2" w:hAnsi="F2" w:eastAsia="F2"/>
          <w:b/>
          <w:color w:val="000000"/>
          <w:sz w:val="28"/>
        </w:rPr>
        <w:t xml:space="preserve"> </w:t>
      </w:r>
      <w:r>
        <w:rPr>
          <w:rFonts w:ascii="F3" w:hAnsi="F3" w:eastAsia="F3"/>
          <w:color w:val="000000"/>
          <w:sz w:val="28"/>
        </w:rPr>
        <w:t>系统构成</w:t>
      </w:r>
      <w:r>
        <w:rPr>
          <w:rFonts w:ascii="F8" w:hAnsi="F8" w:eastAsia="F8"/>
          <w:b/>
          <w:color w:val="000000"/>
          <w:sz w:val="28"/>
        </w:rPr>
        <w:t xml:space="preserve"> </w:t>
      </w:r>
    </w:p>
    <w:p w14:paraId="6D4FCF61">
      <w:pPr>
        <w:autoSpaceDE w:val="0"/>
        <w:autoSpaceDN w:val="0"/>
        <w:spacing w:before="482" w:after="0" w:line="240" w:lineRule="exact"/>
        <w:ind w:left="48" w:right="48"/>
        <w:jc w:val="right"/>
      </w:pPr>
      <w:r>
        <w:rPr>
          <w:rFonts w:ascii="F3" w:hAnsi="F3" w:eastAsia="F3"/>
          <w:color w:val="000000"/>
          <w:sz w:val="24"/>
        </w:rPr>
        <w:t>收费视音频监控系统用于收费管理人员对收费广场的交通流以及收费员的车型、</w:t>
      </w:r>
    </w:p>
    <w:p w14:paraId="41C0D8CA">
      <w:pPr>
        <w:autoSpaceDE w:val="0"/>
        <w:autoSpaceDN w:val="0"/>
        <w:spacing w:before="240" w:after="0" w:line="240" w:lineRule="exact"/>
        <w:ind w:left="46" w:right="46"/>
        <w:jc w:val="right"/>
      </w:pPr>
      <w:r>
        <w:rPr>
          <w:rFonts w:ascii="F3" w:hAnsi="F3" w:eastAsia="F3"/>
          <w:color w:val="000000"/>
          <w:sz w:val="24"/>
        </w:rPr>
        <w:t>车种判别情况进行直观的监视，并对特殊情况自动标签录像。是杜绝高速公路通行费漏</w:t>
      </w:r>
    </w:p>
    <w:p w14:paraId="56274A48">
      <w:pPr>
        <w:autoSpaceDE w:val="0"/>
        <w:autoSpaceDN w:val="0"/>
        <w:spacing w:before="232" w:after="0" w:line="266" w:lineRule="exact"/>
        <w:ind w:left="362" w:right="362"/>
      </w:pPr>
      <w:r>
        <w:rPr>
          <w:rFonts w:ascii="F3" w:hAnsi="F3" w:eastAsia="F3"/>
          <w:color w:val="000000"/>
          <w:sz w:val="24"/>
        </w:rPr>
        <w:t>收的主要手段之一，该系统品质的优劣将直接影响业主的切身利益。</w:t>
      </w:r>
      <w:r>
        <w:rPr>
          <w:rFonts w:ascii="F1" w:hAnsi="F1" w:eastAsia="F1"/>
          <w:color w:val="000000"/>
          <w:sz w:val="24"/>
        </w:rPr>
        <w:t xml:space="preserve"> </w:t>
      </w:r>
    </w:p>
    <w:p w14:paraId="448B38FE">
      <w:pPr>
        <w:autoSpaceDE w:val="0"/>
        <w:autoSpaceDN w:val="0"/>
        <w:spacing w:before="214" w:after="0" w:line="266" w:lineRule="exact"/>
        <w:ind w:left="842" w:right="842"/>
      </w:pPr>
      <w:r>
        <w:rPr>
          <w:rFonts w:ascii="F3" w:hAnsi="F3" w:eastAsia="F3"/>
          <w:color w:val="000000"/>
          <w:sz w:val="24"/>
        </w:rPr>
        <w:t>收费视音频监控系统与收费管理体制相适应，实行站级监控。</w:t>
      </w:r>
      <w:r>
        <w:rPr>
          <w:rFonts w:ascii="F1" w:hAnsi="F1" w:eastAsia="F1"/>
          <w:color w:val="000000"/>
          <w:sz w:val="24"/>
        </w:rPr>
        <w:t xml:space="preserve"> </w:t>
      </w:r>
    </w:p>
    <w:p w14:paraId="744EEF7F">
      <w:pPr>
        <w:autoSpaceDE w:val="0"/>
        <w:autoSpaceDN w:val="0"/>
        <w:spacing w:before="222" w:after="0" w:line="240" w:lineRule="exact"/>
        <w:ind w:left="48" w:right="48"/>
        <w:jc w:val="right"/>
      </w:pPr>
      <w:r>
        <w:rPr>
          <w:rFonts w:ascii="F3" w:hAnsi="F3" w:eastAsia="F3"/>
          <w:color w:val="000000"/>
          <w:sz w:val="24"/>
        </w:rPr>
        <w:t>收费视音频监控系统由前端设备、传输设备、存储控制设备三部分组成。前端设备</w:t>
      </w:r>
    </w:p>
    <w:p w14:paraId="3796C519">
      <w:pPr>
        <w:autoSpaceDE w:val="0"/>
        <w:autoSpaceDN w:val="0"/>
        <w:spacing w:before="240" w:after="0" w:line="240" w:lineRule="exact"/>
        <w:ind w:left="50" w:right="50"/>
        <w:jc w:val="right"/>
      </w:pPr>
      <w:r>
        <w:rPr>
          <w:rFonts w:ascii="F3" w:hAnsi="F3" w:eastAsia="F3"/>
          <w:color w:val="000000"/>
          <w:sz w:val="24"/>
        </w:rPr>
        <w:t>包括车道摄像机、亭内摄像机、广场摄像机、拾音器、缴款室摄像机、监控室摄像机等；</w:t>
      </w:r>
    </w:p>
    <w:p w14:paraId="0CEFE296">
      <w:pPr>
        <w:autoSpaceDE w:val="0"/>
        <w:autoSpaceDN w:val="0"/>
        <w:spacing w:before="232" w:after="0" w:line="266" w:lineRule="exact"/>
        <w:ind w:left="362" w:right="362"/>
      </w:pPr>
      <w:r>
        <w:rPr>
          <w:rFonts w:ascii="F3" w:hAnsi="F3" w:eastAsia="F3"/>
          <w:color w:val="000000"/>
          <w:sz w:val="24"/>
        </w:rPr>
        <w:t>监视存储设备包含视频存储服务器、视频工作站以及相应的软件等。</w:t>
      </w:r>
      <w:r>
        <w:rPr>
          <w:rFonts w:ascii="F1" w:hAnsi="F1" w:eastAsia="F1"/>
          <w:color w:val="000000"/>
          <w:sz w:val="24"/>
        </w:rPr>
        <w:t xml:space="preserve"> </w:t>
      </w:r>
    </w:p>
    <w:p w14:paraId="042E8E9C">
      <w:pPr>
        <w:autoSpaceDE w:val="0"/>
        <w:autoSpaceDN w:val="0"/>
        <w:spacing w:before="152" w:after="0" w:line="200" w:lineRule="exact"/>
        <w:ind w:left="4172" w:right="4172"/>
        <w:jc w:val="right"/>
      </w:pPr>
      <w:r>
        <w:rPr>
          <w:rFonts w:ascii="F1" w:hAnsi="F1" w:eastAsia="F1"/>
          <w:color w:val="000000"/>
          <w:sz w:val="18"/>
        </w:rPr>
        <w:t xml:space="preserve">245 </w:t>
      </w:r>
    </w:p>
    <w:p w14:paraId="5393A154">
      <w:pPr>
        <w:sectPr>
          <w:pgSz w:w="11906" w:h="16838"/>
          <w:pgMar w:top="538" w:right="1086" w:bottom="616" w:left="1440" w:header="720" w:footer="720" w:gutter="0"/>
          <w:cols w:space="720" w:num="1"/>
          <w:docGrid w:linePitch="360" w:charSpace="0"/>
        </w:sectPr>
      </w:pPr>
    </w:p>
    <w:p w14:paraId="47DF3791">
      <w:pPr>
        <w:autoSpaceDE w:val="0"/>
        <w:autoSpaceDN w:val="0"/>
        <w:spacing w:before="1072" w:after="0" w:line="266" w:lineRule="exact"/>
        <w:ind w:left="80" w:right="80"/>
        <w:jc w:val="right"/>
      </w:pPr>
      <w:r>
        <w:rPr>
          <w:rFonts w:ascii="F3" w:hAnsi="F3" w:eastAsia="F3"/>
          <w:color w:val="000000"/>
          <w:sz w:val="24"/>
        </w:rPr>
        <w:t>本项目视音频传输采用</w:t>
      </w:r>
      <w:r>
        <w:rPr>
          <w:rFonts w:ascii="F1" w:hAnsi="F1" w:eastAsia="F1"/>
          <w:color w:val="000000"/>
          <w:sz w:val="24"/>
        </w:rPr>
        <w:t>IP</w:t>
      </w:r>
      <w:r>
        <w:rPr>
          <w:rFonts w:ascii="F3" w:hAnsi="F3" w:eastAsia="F3"/>
          <w:color w:val="000000"/>
          <w:sz w:val="24"/>
        </w:rPr>
        <w:t>网络高清传输方案。前端摄像机均采用高清</w:t>
      </w:r>
      <w:r>
        <w:rPr>
          <w:rFonts w:ascii="F1" w:hAnsi="F1" w:eastAsia="F1"/>
          <w:color w:val="000000"/>
          <w:sz w:val="24"/>
        </w:rPr>
        <w:t>IP</w:t>
      </w:r>
      <w:r>
        <w:rPr>
          <w:rFonts w:ascii="F3" w:hAnsi="F3" w:eastAsia="F3"/>
          <w:color w:val="000000"/>
          <w:sz w:val="24"/>
        </w:rPr>
        <w:t>摄像机，通</w:t>
      </w:r>
    </w:p>
    <w:p w14:paraId="2555542D">
      <w:pPr>
        <w:autoSpaceDE w:val="0"/>
        <w:autoSpaceDN w:val="0"/>
        <w:spacing w:before="222" w:after="0" w:line="240" w:lineRule="exact"/>
        <w:ind w:left="82" w:right="82"/>
        <w:jc w:val="right"/>
      </w:pPr>
      <w:r>
        <w:rPr>
          <w:rFonts w:ascii="F3" w:hAnsi="F3" w:eastAsia="F3"/>
          <w:color w:val="000000"/>
          <w:sz w:val="24"/>
        </w:rPr>
        <w:t>过广场视频以太网交换机汇聚经光纤传输至收费站监控室，通过通信系统提供的传输</w:t>
      </w:r>
    </w:p>
    <w:p w14:paraId="5FE4F7C4">
      <w:pPr>
        <w:autoSpaceDE w:val="0"/>
        <w:autoSpaceDN w:val="0"/>
        <w:spacing w:before="232" w:after="0" w:line="266" w:lineRule="exact"/>
        <w:ind w:left="362" w:right="362"/>
      </w:pPr>
      <w:r>
        <w:rPr>
          <w:rFonts w:ascii="F3" w:hAnsi="F3" w:eastAsia="F3"/>
          <w:color w:val="000000"/>
          <w:sz w:val="24"/>
        </w:rPr>
        <w:t>通道将图像上传至上级管理机构。</w:t>
      </w:r>
      <w:r>
        <w:rPr>
          <w:rFonts w:ascii="F1" w:hAnsi="F1" w:eastAsia="F1"/>
          <w:color w:val="000000"/>
          <w:sz w:val="24"/>
        </w:rPr>
        <w:t xml:space="preserve"> </w:t>
      </w:r>
    </w:p>
    <w:p w14:paraId="73A56914">
      <w:pPr>
        <w:autoSpaceDE w:val="0"/>
        <w:autoSpaceDN w:val="0"/>
        <w:spacing w:before="222" w:after="0" w:line="240" w:lineRule="exact"/>
        <w:ind w:left="78" w:right="78"/>
        <w:jc w:val="right"/>
      </w:pPr>
      <w:r>
        <w:rPr>
          <w:rFonts w:ascii="F3" w:hAnsi="F3" w:eastAsia="F3"/>
          <w:color w:val="000000"/>
          <w:sz w:val="24"/>
        </w:rPr>
        <w:t>全线传输系统及存储控制系统由监控系统统一设计并计量，收费站前端设备、广场</w:t>
      </w:r>
    </w:p>
    <w:p w14:paraId="5A911631">
      <w:pPr>
        <w:autoSpaceDE w:val="0"/>
        <w:autoSpaceDN w:val="0"/>
        <w:spacing w:before="232" w:after="0" w:line="266" w:lineRule="exact"/>
        <w:ind w:left="362" w:right="362"/>
      </w:pPr>
      <w:r>
        <w:rPr>
          <w:rFonts w:ascii="F3" w:hAnsi="F3" w:eastAsia="F3"/>
          <w:color w:val="000000"/>
          <w:sz w:val="24"/>
        </w:rPr>
        <w:t>视频以太网交换机及光电缆由收费系统计量。</w:t>
      </w:r>
      <w:r>
        <w:rPr>
          <w:rFonts w:ascii="F1" w:hAnsi="F1" w:eastAsia="F1"/>
          <w:color w:val="000000"/>
          <w:sz w:val="24"/>
        </w:rPr>
        <w:t xml:space="preserve"> </w:t>
      </w:r>
    </w:p>
    <w:p w14:paraId="52BB89BF">
      <w:pPr>
        <w:autoSpaceDE w:val="0"/>
        <w:autoSpaceDN w:val="0"/>
        <w:spacing w:before="346" w:after="0" w:line="330" w:lineRule="exact"/>
        <w:ind w:left="362" w:right="362"/>
      </w:pPr>
      <w:r>
        <w:rPr>
          <w:rFonts w:ascii="F8" w:hAnsi="F8" w:eastAsia="F8"/>
          <w:b/>
          <w:color w:val="000000"/>
          <w:sz w:val="28"/>
        </w:rPr>
        <w:t>405.2</w:t>
      </w:r>
      <w:r>
        <w:rPr>
          <w:rFonts w:ascii="F2" w:hAnsi="F2" w:eastAsia="F2"/>
          <w:b/>
          <w:color w:val="000000"/>
          <w:sz w:val="28"/>
        </w:rPr>
        <w:t xml:space="preserve"> </w:t>
      </w:r>
      <w:r>
        <w:rPr>
          <w:rFonts w:ascii="F3" w:hAnsi="F3" w:eastAsia="F3"/>
          <w:color w:val="000000"/>
          <w:sz w:val="28"/>
        </w:rPr>
        <w:t>系统功能</w:t>
      </w:r>
      <w:r>
        <w:rPr>
          <w:rFonts w:ascii="F8" w:hAnsi="F8" w:eastAsia="F8"/>
          <w:b/>
          <w:color w:val="000000"/>
          <w:sz w:val="28"/>
        </w:rPr>
        <w:t xml:space="preserve"> </w:t>
      </w:r>
    </w:p>
    <w:p w14:paraId="20A6F17F">
      <w:pPr>
        <w:autoSpaceDE w:val="0"/>
        <w:autoSpaceDN w:val="0"/>
        <w:spacing w:before="474" w:after="0" w:line="266" w:lineRule="exact"/>
        <w:ind w:left="842" w:right="842"/>
      </w:pPr>
      <w:r>
        <w:rPr>
          <w:rFonts w:ascii="F3" w:hAnsi="F3" w:eastAsia="F3"/>
          <w:color w:val="000000"/>
          <w:sz w:val="24"/>
        </w:rPr>
        <w:t>本项目收费视音频监控系统应实现如下功能：</w:t>
      </w:r>
      <w:r>
        <w:rPr>
          <w:rFonts w:ascii="F1" w:hAnsi="F1" w:eastAsia="F1"/>
          <w:color w:val="000000"/>
          <w:sz w:val="24"/>
        </w:rPr>
        <w:t xml:space="preserve"> </w:t>
      </w:r>
    </w:p>
    <w:p w14:paraId="666C7DDB">
      <w:pPr>
        <w:autoSpaceDE w:val="0"/>
        <w:autoSpaceDN w:val="0"/>
        <w:spacing w:before="214" w:after="0" w:line="266" w:lineRule="exact"/>
        <w:ind w:left="78" w:right="78"/>
        <w:jc w:val="right"/>
      </w:pPr>
      <w:r>
        <w:rPr>
          <w:rFonts w:ascii="F3" w:hAnsi="F3" w:eastAsia="F3"/>
          <w:color w:val="000000"/>
          <w:sz w:val="24"/>
        </w:rPr>
        <w:t>（</w:t>
      </w:r>
      <w:r>
        <w:rPr>
          <w:rFonts w:ascii="F1" w:hAnsi="F1" w:eastAsia="F1"/>
          <w:color w:val="000000"/>
          <w:sz w:val="24"/>
        </w:rPr>
        <w:t>1</w:t>
      </w:r>
      <w:r>
        <w:rPr>
          <w:rFonts w:ascii="F3" w:hAnsi="F3" w:eastAsia="F3"/>
          <w:color w:val="000000"/>
          <w:sz w:val="24"/>
        </w:rPr>
        <w:t>）在各收费站设置视频监视设备，提供若干路切换通道，供监控室任意控制切</w:t>
      </w:r>
    </w:p>
    <w:p w14:paraId="2F39225E">
      <w:pPr>
        <w:autoSpaceDE w:val="0"/>
        <w:autoSpaceDN w:val="0"/>
        <w:spacing w:before="222" w:after="0" w:line="240" w:lineRule="exact"/>
        <w:ind w:left="82" w:right="82"/>
        <w:jc w:val="right"/>
      </w:pPr>
      <w:r>
        <w:rPr>
          <w:rFonts w:ascii="F3" w:hAnsi="F3" w:eastAsia="F3"/>
          <w:color w:val="000000"/>
          <w:sz w:val="24"/>
        </w:rPr>
        <w:t>换所有视频图像，对所有收费亭、收费车道和收费广场、监控室、财务室进行监视；分</w:t>
      </w:r>
    </w:p>
    <w:p w14:paraId="3C00EA06">
      <w:pPr>
        <w:autoSpaceDE w:val="0"/>
        <w:autoSpaceDN w:val="0"/>
        <w:spacing w:before="232" w:after="0" w:line="266" w:lineRule="exact"/>
        <w:ind w:left="362" w:right="362"/>
      </w:pPr>
      <w:r>
        <w:rPr>
          <w:rFonts w:ascii="F3" w:hAnsi="F3" w:eastAsia="F3"/>
          <w:color w:val="000000"/>
          <w:sz w:val="24"/>
        </w:rPr>
        <w:t>中心监控员可以通过键盘控制广场摄像机的镜头。</w:t>
      </w:r>
      <w:r>
        <w:rPr>
          <w:rFonts w:ascii="F1" w:hAnsi="F1" w:eastAsia="F1"/>
          <w:color w:val="000000"/>
          <w:sz w:val="24"/>
        </w:rPr>
        <w:t xml:space="preserve"> </w:t>
      </w:r>
    </w:p>
    <w:p w14:paraId="153108CD">
      <w:pPr>
        <w:autoSpaceDE w:val="0"/>
        <w:autoSpaceDN w:val="0"/>
        <w:spacing w:before="214" w:after="0" w:line="266" w:lineRule="exact"/>
        <w:ind w:left="78" w:right="78"/>
        <w:jc w:val="right"/>
      </w:pPr>
      <w:r>
        <w:rPr>
          <w:rFonts w:ascii="F3" w:hAnsi="F3" w:eastAsia="F3"/>
          <w:color w:val="000000"/>
          <w:sz w:val="24"/>
        </w:rPr>
        <w:t>（</w:t>
      </w:r>
      <w:r>
        <w:rPr>
          <w:rFonts w:ascii="F1" w:hAnsi="F1" w:eastAsia="F1"/>
          <w:color w:val="000000"/>
          <w:sz w:val="24"/>
        </w:rPr>
        <w:t>2</w:t>
      </w:r>
      <w:r>
        <w:rPr>
          <w:rFonts w:ascii="F3" w:hAnsi="F3" w:eastAsia="F3"/>
          <w:color w:val="000000"/>
          <w:sz w:val="24"/>
        </w:rPr>
        <w:t>）能与报警系统产生联动，一旦报警，广场摄像机自动转至相关车道。系统报</w:t>
      </w:r>
    </w:p>
    <w:p w14:paraId="0EFD69D6">
      <w:pPr>
        <w:autoSpaceDE w:val="0"/>
        <w:autoSpaceDN w:val="0"/>
        <w:spacing w:before="222" w:after="0" w:line="240" w:lineRule="exact"/>
        <w:ind w:left="78" w:right="78"/>
        <w:jc w:val="right"/>
      </w:pPr>
      <w:r>
        <w:rPr>
          <w:rFonts w:ascii="F3" w:hAnsi="F3" w:eastAsia="F3"/>
          <w:color w:val="000000"/>
          <w:sz w:val="24"/>
        </w:rPr>
        <w:t>警后收费站的相关视频自动切换到显示器上，并显示报警信息；视频切换到该车道的相</w:t>
      </w:r>
    </w:p>
    <w:p w14:paraId="46A1B94A">
      <w:pPr>
        <w:autoSpaceDE w:val="0"/>
        <w:autoSpaceDN w:val="0"/>
        <w:spacing w:before="240" w:after="0" w:line="240" w:lineRule="exact"/>
        <w:ind w:left="80" w:right="80"/>
        <w:jc w:val="right"/>
      </w:pPr>
      <w:r>
        <w:rPr>
          <w:rFonts w:ascii="F3" w:hAnsi="F3" w:eastAsia="F3"/>
          <w:color w:val="000000"/>
          <w:sz w:val="24"/>
        </w:rPr>
        <w:t>关视频上（包括车道、亭内、广场），并显示具体报警信息，这样可以及时了解收费广</w:t>
      </w:r>
    </w:p>
    <w:p w14:paraId="02EEF37F">
      <w:pPr>
        <w:autoSpaceDE w:val="0"/>
        <w:autoSpaceDN w:val="0"/>
        <w:spacing w:before="232" w:after="0" w:line="266" w:lineRule="exact"/>
        <w:ind w:left="362" w:right="362"/>
      </w:pPr>
      <w:r>
        <w:rPr>
          <w:rFonts w:ascii="F3" w:hAnsi="F3" w:eastAsia="F3"/>
          <w:color w:val="000000"/>
          <w:sz w:val="24"/>
        </w:rPr>
        <w:t>场状态。</w:t>
      </w:r>
      <w:r>
        <w:rPr>
          <w:rFonts w:ascii="F1" w:hAnsi="F1" w:eastAsia="F1"/>
          <w:color w:val="000000"/>
          <w:sz w:val="24"/>
        </w:rPr>
        <w:t xml:space="preserve"> </w:t>
      </w:r>
    </w:p>
    <w:p w14:paraId="1B622CCD">
      <w:pPr>
        <w:autoSpaceDE w:val="0"/>
        <w:autoSpaceDN w:val="0"/>
        <w:spacing w:before="214" w:after="0" w:line="266" w:lineRule="exact"/>
        <w:ind w:left="78" w:right="78"/>
        <w:jc w:val="right"/>
      </w:pPr>
      <w:r>
        <w:rPr>
          <w:rFonts w:ascii="F3" w:hAnsi="F3" w:eastAsia="F3"/>
          <w:color w:val="000000"/>
          <w:sz w:val="24"/>
        </w:rPr>
        <w:t>（</w:t>
      </w:r>
      <w:r>
        <w:rPr>
          <w:rFonts w:ascii="F1" w:hAnsi="F1" w:eastAsia="F1"/>
          <w:color w:val="000000"/>
          <w:sz w:val="24"/>
        </w:rPr>
        <w:t>3</w:t>
      </w:r>
      <w:r>
        <w:rPr>
          <w:rFonts w:ascii="F3" w:hAnsi="F3" w:eastAsia="F3"/>
          <w:color w:val="000000"/>
          <w:sz w:val="24"/>
        </w:rPr>
        <w:t>）收费站视频存储服务器对所有视音频进行</w:t>
      </w:r>
      <w:r>
        <w:rPr>
          <w:rFonts w:ascii="F1" w:hAnsi="F1" w:eastAsia="F1"/>
          <w:color w:val="000000"/>
          <w:sz w:val="24"/>
        </w:rPr>
        <w:t xml:space="preserve"> 24 </w:t>
      </w:r>
      <w:r>
        <w:rPr>
          <w:rFonts w:ascii="F3" w:hAnsi="F3" w:eastAsia="F3"/>
          <w:color w:val="000000"/>
          <w:sz w:val="24"/>
        </w:rPr>
        <w:t>小时不间断录像，并对特殊事</w:t>
      </w:r>
    </w:p>
    <w:p w14:paraId="3DD787E3">
      <w:pPr>
        <w:autoSpaceDE w:val="0"/>
        <w:autoSpaceDN w:val="0"/>
        <w:spacing w:before="214" w:after="0" w:line="266" w:lineRule="exact"/>
        <w:ind w:left="20" w:right="20"/>
        <w:jc w:val="right"/>
      </w:pPr>
      <w:r>
        <w:rPr>
          <w:rFonts w:ascii="F3" w:hAnsi="F3" w:eastAsia="F3"/>
          <w:color w:val="000000"/>
          <w:sz w:val="24"/>
        </w:rPr>
        <w:t>件的视频作出标记；收费站视频存储服务器中所有视频、音频可以在本地保留不低于</w:t>
      </w:r>
      <w:r>
        <w:rPr>
          <w:rFonts w:ascii="F1" w:hAnsi="F1" w:eastAsia="F1"/>
          <w:color w:val="000000"/>
          <w:sz w:val="24"/>
        </w:rPr>
        <w:t xml:space="preserve"> 1 </w:t>
      </w:r>
    </w:p>
    <w:p w14:paraId="3D1F8628">
      <w:pPr>
        <w:autoSpaceDE w:val="0"/>
        <w:autoSpaceDN w:val="0"/>
        <w:spacing w:before="214" w:after="0" w:line="266" w:lineRule="exact"/>
        <w:ind w:left="362" w:right="362"/>
      </w:pPr>
      <w:r>
        <w:rPr>
          <w:rFonts w:ascii="F3" w:hAnsi="F3" w:eastAsia="F3"/>
          <w:color w:val="000000"/>
          <w:sz w:val="24"/>
        </w:rPr>
        <w:t>个月，对特殊图像需要定期转录并刻录成盘。</w:t>
      </w:r>
      <w:r>
        <w:rPr>
          <w:rFonts w:ascii="F1" w:hAnsi="F1" w:eastAsia="F1"/>
          <w:color w:val="000000"/>
          <w:sz w:val="24"/>
        </w:rPr>
        <w:t xml:space="preserve"> </w:t>
      </w:r>
    </w:p>
    <w:p w14:paraId="0DB02EE7">
      <w:pPr>
        <w:autoSpaceDE w:val="0"/>
        <w:autoSpaceDN w:val="0"/>
        <w:spacing w:before="214" w:after="0" w:line="266" w:lineRule="exact"/>
        <w:ind w:left="78" w:right="78"/>
        <w:jc w:val="right"/>
      </w:pPr>
      <w:r>
        <w:rPr>
          <w:rFonts w:ascii="F3" w:hAnsi="F3" w:eastAsia="F3"/>
          <w:color w:val="000000"/>
          <w:sz w:val="24"/>
        </w:rPr>
        <w:t>（</w:t>
      </w:r>
      <w:r>
        <w:rPr>
          <w:rFonts w:ascii="F1" w:hAnsi="F1" w:eastAsia="F1"/>
          <w:color w:val="000000"/>
          <w:sz w:val="24"/>
        </w:rPr>
        <w:t>4</w:t>
      </w:r>
      <w:r>
        <w:rPr>
          <w:rFonts w:ascii="F3" w:hAnsi="F3" w:eastAsia="F3"/>
          <w:color w:val="000000"/>
          <w:sz w:val="24"/>
        </w:rPr>
        <w:t>）收费系统内工作站只要具备权限，都可通过软解压方式监视来各收费摄像机</w:t>
      </w:r>
    </w:p>
    <w:p w14:paraId="7922900E">
      <w:pPr>
        <w:autoSpaceDE w:val="0"/>
        <w:autoSpaceDN w:val="0"/>
        <w:spacing w:before="222" w:after="0" w:line="240" w:lineRule="exact"/>
        <w:ind w:left="82" w:right="82"/>
        <w:jc w:val="right"/>
      </w:pPr>
      <w:r>
        <w:rPr>
          <w:rFonts w:ascii="F3" w:hAnsi="F3" w:eastAsia="F3"/>
          <w:color w:val="000000"/>
          <w:sz w:val="24"/>
        </w:rPr>
        <w:t>的图像，无需安装硬件解码设备。在工作站监视屏幕上可实现图像放大、缩小、全屏显</w:t>
      </w:r>
    </w:p>
    <w:p w14:paraId="6F296173">
      <w:pPr>
        <w:autoSpaceDE w:val="0"/>
        <w:autoSpaceDN w:val="0"/>
        <w:spacing w:before="232" w:after="0" w:line="266" w:lineRule="exact"/>
        <w:ind w:left="362" w:right="362"/>
      </w:pPr>
      <w:r>
        <w:rPr>
          <w:rFonts w:ascii="F3" w:hAnsi="F3" w:eastAsia="F3"/>
          <w:color w:val="000000"/>
          <w:sz w:val="24"/>
        </w:rPr>
        <w:t>示及停止软解压等功能。</w:t>
      </w:r>
      <w:r>
        <w:rPr>
          <w:rFonts w:ascii="F1" w:hAnsi="F1" w:eastAsia="F1"/>
          <w:color w:val="000000"/>
          <w:sz w:val="24"/>
        </w:rPr>
        <w:t xml:space="preserve"> </w:t>
      </w:r>
    </w:p>
    <w:p w14:paraId="56E1A4AA">
      <w:pPr>
        <w:autoSpaceDE w:val="0"/>
        <w:autoSpaceDN w:val="0"/>
        <w:spacing w:before="214" w:after="0" w:line="266" w:lineRule="exact"/>
        <w:ind w:left="78" w:right="78"/>
        <w:jc w:val="right"/>
      </w:pPr>
      <w:r>
        <w:rPr>
          <w:rFonts w:ascii="F3" w:hAnsi="F3" w:eastAsia="F3"/>
          <w:color w:val="000000"/>
          <w:sz w:val="24"/>
        </w:rPr>
        <w:t>（</w:t>
      </w:r>
      <w:r>
        <w:rPr>
          <w:rFonts w:ascii="F1" w:hAnsi="F1" w:eastAsia="F1"/>
          <w:color w:val="000000"/>
          <w:sz w:val="24"/>
        </w:rPr>
        <w:t>5</w:t>
      </w:r>
      <w:r>
        <w:rPr>
          <w:rFonts w:ascii="F3" w:hAnsi="F3" w:eastAsia="F3"/>
          <w:color w:val="000000"/>
          <w:sz w:val="24"/>
        </w:rPr>
        <w:t>）采用</w:t>
      </w:r>
      <w:r>
        <w:rPr>
          <w:rFonts w:ascii="F1" w:hAnsi="F1" w:eastAsia="F1"/>
          <w:color w:val="000000"/>
          <w:sz w:val="24"/>
        </w:rPr>
        <w:t xml:space="preserve"> IP </w:t>
      </w:r>
      <w:r>
        <w:rPr>
          <w:rFonts w:ascii="F3" w:hAnsi="F3" w:eastAsia="F3"/>
          <w:color w:val="000000"/>
          <w:sz w:val="24"/>
        </w:rPr>
        <w:t>组播技术，可以提高以太网上的图像传输性能，支持多个终端同时</w:t>
      </w:r>
    </w:p>
    <w:p w14:paraId="7884E4E3">
      <w:pPr>
        <w:autoSpaceDE w:val="0"/>
        <w:autoSpaceDN w:val="0"/>
        <w:spacing w:before="222" w:after="0" w:line="240" w:lineRule="exact"/>
        <w:ind w:left="78" w:right="78"/>
        <w:jc w:val="right"/>
      </w:pPr>
      <w:r>
        <w:rPr>
          <w:rFonts w:ascii="F3" w:hAnsi="F3" w:eastAsia="F3"/>
          <w:color w:val="000000"/>
          <w:sz w:val="24"/>
        </w:rPr>
        <w:t>监视同一视频流，也即网络上许多用户或终端可同时监视来自同一编码器的图像，共享</w:t>
      </w:r>
    </w:p>
    <w:p w14:paraId="0A1436E6">
      <w:pPr>
        <w:autoSpaceDE w:val="0"/>
        <w:autoSpaceDN w:val="0"/>
        <w:spacing w:before="232" w:after="0" w:line="266" w:lineRule="exact"/>
        <w:ind w:left="362" w:right="362"/>
      </w:pPr>
      <w:r>
        <w:rPr>
          <w:rFonts w:ascii="F3" w:hAnsi="F3" w:eastAsia="F3"/>
          <w:color w:val="000000"/>
          <w:sz w:val="24"/>
        </w:rPr>
        <w:t>同一视频数据流，方便管理系统的扩容。</w:t>
      </w:r>
      <w:r>
        <w:rPr>
          <w:rFonts w:ascii="F1" w:hAnsi="F1" w:eastAsia="F1"/>
          <w:color w:val="000000"/>
          <w:sz w:val="24"/>
        </w:rPr>
        <w:t xml:space="preserve"> </w:t>
      </w:r>
    </w:p>
    <w:p w14:paraId="1307A865">
      <w:pPr>
        <w:autoSpaceDE w:val="0"/>
        <w:autoSpaceDN w:val="0"/>
        <w:spacing w:before="214" w:after="0" w:line="266" w:lineRule="exact"/>
        <w:ind w:left="78" w:right="78"/>
        <w:jc w:val="right"/>
      </w:pPr>
      <w:r>
        <w:rPr>
          <w:rFonts w:ascii="F3" w:hAnsi="F3" w:eastAsia="F3"/>
          <w:color w:val="000000"/>
          <w:sz w:val="24"/>
        </w:rPr>
        <w:t>（</w:t>
      </w:r>
      <w:r>
        <w:rPr>
          <w:rFonts w:ascii="F1" w:hAnsi="F1" w:eastAsia="F1"/>
          <w:color w:val="000000"/>
          <w:sz w:val="24"/>
        </w:rPr>
        <w:t>6</w:t>
      </w:r>
      <w:r>
        <w:rPr>
          <w:rFonts w:ascii="F3" w:hAnsi="F3" w:eastAsia="F3"/>
          <w:color w:val="000000"/>
          <w:sz w:val="24"/>
        </w:rPr>
        <w:t>）用户权限管理功能：提供安全完善的用户帐号密码管理功能和严格的控制权</w:t>
      </w:r>
    </w:p>
    <w:p w14:paraId="0F7814FF">
      <w:pPr>
        <w:autoSpaceDE w:val="0"/>
        <w:autoSpaceDN w:val="0"/>
        <w:spacing w:before="214" w:after="0" w:line="266" w:lineRule="exact"/>
        <w:jc w:val="center"/>
      </w:pPr>
      <w:r>
        <w:rPr>
          <w:rFonts w:ascii="F3" w:hAnsi="F3" w:eastAsia="F3"/>
          <w:color w:val="000000"/>
          <w:sz w:val="24"/>
        </w:rPr>
        <w:t>限分级制度。只有经过授权、拥有帐号密码的用户才能调阅相关图像和语音资源。</w:t>
      </w:r>
      <w:r>
        <w:rPr>
          <w:rFonts w:ascii="F1" w:hAnsi="F1" w:eastAsia="F1"/>
          <w:color w:val="000000"/>
          <w:sz w:val="24"/>
        </w:rPr>
        <w:t xml:space="preserve"> </w:t>
      </w:r>
    </w:p>
    <w:p w14:paraId="7BB1D377">
      <w:pPr>
        <w:autoSpaceDE w:val="0"/>
        <w:autoSpaceDN w:val="0"/>
        <w:spacing w:before="214" w:after="0" w:line="266" w:lineRule="exact"/>
        <w:ind w:left="80" w:right="80"/>
        <w:jc w:val="right"/>
      </w:pPr>
      <w:r>
        <w:rPr>
          <w:rFonts w:ascii="F3" w:hAnsi="F3" w:eastAsia="F3"/>
          <w:color w:val="000000"/>
          <w:sz w:val="24"/>
        </w:rPr>
        <w:t>（</w:t>
      </w:r>
      <w:r>
        <w:rPr>
          <w:rFonts w:ascii="F1" w:hAnsi="F1" w:eastAsia="F1"/>
          <w:color w:val="000000"/>
          <w:sz w:val="24"/>
        </w:rPr>
        <w:t>7</w:t>
      </w:r>
      <w:r>
        <w:rPr>
          <w:rFonts w:ascii="F3" w:hAnsi="F3" w:eastAsia="F3"/>
          <w:color w:val="000000"/>
          <w:sz w:val="24"/>
        </w:rPr>
        <w:t>）可管理性：这些设备可能分布在广泛的地理区域上，管理员可以从任何一个</w:t>
      </w:r>
    </w:p>
    <w:p w14:paraId="13106EA1">
      <w:pPr>
        <w:autoSpaceDE w:val="0"/>
        <w:autoSpaceDN w:val="0"/>
        <w:spacing w:before="214" w:after="0" w:line="266" w:lineRule="exact"/>
        <w:ind w:left="362" w:right="362"/>
      </w:pPr>
      <w:r>
        <w:rPr>
          <w:rFonts w:ascii="F3" w:hAnsi="F3" w:eastAsia="F3"/>
          <w:color w:val="000000"/>
          <w:sz w:val="24"/>
        </w:rPr>
        <w:t>地点管理网络上的任意设备。</w:t>
      </w:r>
      <w:r>
        <w:rPr>
          <w:rFonts w:ascii="F1" w:hAnsi="F1" w:eastAsia="F1"/>
          <w:color w:val="000000"/>
          <w:sz w:val="24"/>
        </w:rPr>
        <w:t xml:space="preserve"> </w:t>
      </w:r>
      <w:bookmarkStart w:id="0" w:name="_GoBack"/>
      <w:bookmarkEnd w:id="0"/>
    </w:p>
    <w:p w14:paraId="028F48EA">
      <w:pPr>
        <w:autoSpaceDE w:val="0"/>
        <w:autoSpaceDN w:val="0"/>
        <w:spacing w:before="596" w:after="0" w:line="200" w:lineRule="exact"/>
        <w:ind w:left="4204" w:right="4204"/>
        <w:jc w:val="right"/>
      </w:pPr>
      <w:r>
        <w:rPr>
          <w:rFonts w:ascii="F1" w:hAnsi="F1" w:eastAsia="F1"/>
          <w:color w:val="000000"/>
          <w:sz w:val="18"/>
        </w:rPr>
        <w:t xml:space="preserve">246 </w:t>
      </w:r>
    </w:p>
    <w:p w14:paraId="5DF9F8C1">
      <w:pPr>
        <w:sectPr>
          <w:pgSz w:w="11906" w:h="16838"/>
          <w:pgMar w:top="538" w:right="1054" w:bottom="616" w:left="1440" w:header="720" w:footer="720" w:gutter="0"/>
          <w:cols w:space="720" w:num="1"/>
          <w:docGrid w:linePitch="360" w:charSpace="0"/>
        </w:sectPr>
      </w:pPr>
    </w:p>
    <w:p w14:paraId="4BADD800">
      <w:pPr>
        <w:autoSpaceDE w:val="0"/>
        <w:autoSpaceDN w:val="0"/>
        <w:spacing w:before="1048" w:after="0" w:line="330" w:lineRule="exact"/>
        <w:ind w:left="362" w:right="362"/>
      </w:pPr>
      <w:r>
        <w:rPr>
          <w:rFonts w:ascii="F8" w:hAnsi="F8" w:eastAsia="F8"/>
          <w:b/>
          <w:color w:val="000000"/>
          <w:sz w:val="28"/>
        </w:rPr>
        <w:t>405.3</w:t>
      </w:r>
      <w:r>
        <w:rPr>
          <w:rFonts w:ascii="F2" w:hAnsi="F2" w:eastAsia="F2"/>
          <w:b/>
          <w:color w:val="000000"/>
          <w:sz w:val="28"/>
        </w:rPr>
        <w:t xml:space="preserve"> </w:t>
      </w:r>
      <w:r>
        <w:rPr>
          <w:rFonts w:ascii="F3" w:hAnsi="F3" w:eastAsia="F3"/>
          <w:color w:val="000000"/>
          <w:sz w:val="28"/>
        </w:rPr>
        <w:t>主要设备功能、性能及技术要求</w:t>
      </w:r>
      <w:r>
        <w:rPr>
          <w:rFonts w:ascii="F8" w:hAnsi="F8" w:eastAsia="F8"/>
          <w:b/>
          <w:color w:val="000000"/>
          <w:sz w:val="28"/>
        </w:rPr>
        <w:t xml:space="preserve"> </w:t>
      </w:r>
    </w:p>
    <w:p w14:paraId="2B36614B">
      <w:pPr>
        <w:autoSpaceDE w:val="0"/>
        <w:autoSpaceDN w:val="0"/>
        <w:spacing w:before="470" w:after="0" w:line="270" w:lineRule="exact"/>
        <w:ind w:left="362" w:right="362"/>
      </w:pPr>
      <w:r>
        <w:rPr>
          <w:rFonts w:ascii="F5" w:hAnsi="F5" w:eastAsia="F5"/>
          <w:b/>
          <w:color w:val="000000"/>
          <w:sz w:val="24"/>
        </w:rPr>
        <w:t>405.3.1</w:t>
      </w:r>
      <w:r>
        <w:rPr>
          <w:rFonts w:ascii="F2" w:hAnsi="F2" w:eastAsia="F2"/>
          <w:b/>
          <w:color w:val="000000"/>
          <w:sz w:val="24"/>
        </w:rPr>
        <w:t xml:space="preserve"> </w:t>
      </w:r>
      <w:r>
        <w:rPr>
          <w:rFonts w:ascii="F3" w:hAnsi="F3" w:eastAsia="F3"/>
          <w:color w:val="000000"/>
          <w:sz w:val="24"/>
        </w:rPr>
        <w:t>前端设备</w:t>
      </w:r>
      <w:r>
        <w:rPr>
          <w:rFonts w:ascii="F5" w:hAnsi="F5" w:eastAsia="F5"/>
          <w:b/>
          <w:color w:val="000000"/>
          <w:sz w:val="24"/>
        </w:rPr>
        <w:t xml:space="preserve"> </w:t>
      </w:r>
    </w:p>
    <w:p w14:paraId="7EB42273">
      <w:pPr>
        <w:autoSpaceDE w:val="0"/>
        <w:autoSpaceDN w:val="0"/>
        <w:spacing w:before="366" w:after="0" w:line="270" w:lineRule="exact"/>
        <w:ind w:left="842" w:right="842"/>
      </w:pPr>
      <w:r>
        <w:rPr>
          <w:rFonts w:ascii="F5" w:hAnsi="F5" w:eastAsia="F5"/>
          <w:b/>
          <w:color w:val="000000"/>
          <w:sz w:val="24"/>
        </w:rPr>
        <w:t>1)</w:t>
      </w:r>
      <w:r>
        <w:rPr>
          <w:rFonts w:ascii="F2" w:hAnsi="F2" w:eastAsia="F2"/>
          <w:b/>
          <w:color w:val="000000"/>
          <w:sz w:val="24"/>
        </w:rPr>
        <w:t xml:space="preserve"> </w:t>
      </w:r>
      <w:r>
        <w:rPr>
          <w:rFonts w:ascii="F3" w:hAnsi="F3" w:eastAsia="F3"/>
          <w:color w:val="000000"/>
          <w:sz w:val="24"/>
        </w:rPr>
        <w:t>亭内摄像机</w:t>
      </w:r>
      <w:r>
        <w:rPr>
          <w:rFonts w:ascii="F5" w:hAnsi="F5" w:eastAsia="F5"/>
          <w:b/>
          <w:color w:val="000000"/>
          <w:sz w:val="24"/>
        </w:rPr>
        <w:t xml:space="preserve"> </w:t>
      </w:r>
    </w:p>
    <w:p w14:paraId="189CBB88">
      <w:pPr>
        <w:autoSpaceDE w:val="0"/>
        <w:autoSpaceDN w:val="0"/>
        <w:spacing w:before="214" w:after="0" w:line="266" w:lineRule="exact"/>
        <w:ind w:left="20" w:right="20"/>
        <w:jc w:val="right"/>
      </w:pPr>
      <w:r>
        <w:rPr>
          <w:rFonts w:ascii="F3" w:hAnsi="F3" w:eastAsia="F3"/>
          <w:color w:val="000000"/>
          <w:sz w:val="24"/>
        </w:rPr>
        <w:t>每个</w:t>
      </w:r>
      <w:r>
        <w:rPr>
          <w:rFonts w:ascii="F1" w:hAnsi="F1" w:eastAsia="F1"/>
          <w:color w:val="000000"/>
          <w:sz w:val="24"/>
        </w:rPr>
        <w:t>MTC</w:t>
      </w:r>
      <w:r>
        <w:rPr>
          <w:rFonts w:ascii="F3" w:hAnsi="F3" w:eastAsia="F3"/>
          <w:color w:val="000000"/>
          <w:sz w:val="24"/>
        </w:rPr>
        <w:t>收费亭设置</w:t>
      </w:r>
      <w:r>
        <w:rPr>
          <w:rFonts w:ascii="F1" w:hAnsi="F1" w:eastAsia="F1"/>
          <w:color w:val="000000"/>
          <w:sz w:val="24"/>
        </w:rPr>
        <w:t>1</w:t>
      </w:r>
      <w:r>
        <w:rPr>
          <w:rFonts w:ascii="F3" w:hAnsi="F3" w:eastAsia="F3"/>
          <w:color w:val="000000"/>
          <w:sz w:val="24"/>
        </w:rPr>
        <w:t>台亭内摄像机，可以配合车道摄像机视频监视收费员的操作，</w:t>
      </w:r>
    </w:p>
    <w:p w14:paraId="68D4DF9D">
      <w:pPr>
        <w:autoSpaceDE w:val="0"/>
        <w:autoSpaceDN w:val="0"/>
        <w:spacing w:before="214" w:after="0" w:line="266" w:lineRule="exact"/>
        <w:ind w:left="362" w:right="362"/>
      </w:pPr>
      <w:r>
        <w:rPr>
          <w:rFonts w:ascii="F3" w:hAnsi="F3" w:eastAsia="F3"/>
          <w:color w:val="000000"/>
          <w:sz w:val="24"/>
        </w:rPr>
        <w:t>还可以监视收费亭内的情况。</w:t>
      </w:r>
      <w:r>
        <w:rPr>
          <w:rFonts w:ascii="F1" w:hAnsi="F1" w:eastAsia="F1"/>
          <w:color w:val="000000"/>
          <w:sz w:val="24"/>
        </w:rPr>
        <w:t xml:space="preserve"> </w:t>
      </w:r>
    </w:p>
    <w:p w14:paraId="3BF3D70C">
      <w:pPr>
        <w:autoSpaceDE w:val="0"/>
        <w:autoSpaceDN w:val="0"/>
        <w:spacing w:before="222" w:after="0" w:line="240" w:lineRule="exact"/>
        <w:ind w:left="258" w:right="258"/>
        <w:jc w:val="right"/>
      </w:pPr>
      <w:r>
        <w:rPr>
          <w:rFonts w:ascii="F3" w:hAnsi="F3" w:eastAsia="F3"/>
          <w:color w:val="000000"/>
          <w:sz w:val="24"/>
        </w:rPr>
        <w:t>亭内收费亭内收费工作台的右上方，摄像机支架牢固，在收费车道车辆频繁通过的</w:t>
      </w:r>
    </w:p>
    <w:p w14:paraId="7EE2058B">
      <w:pPr>
        <w:autoSpaceDE w:val="0"/>
        <w:autoSpaceDN w:val="0"/>
        <w:spacing w:before="240" w:after="0" w:line="240" w:lineRule="exact"/>
        <w:ind w:left="260" w:right="260"/>
        <w:jc w:val="right"/>
      </w:pPr>
      <w:r>
        <w:rPr>
          <w:rFonts w:ascii="F3" w:hAnsi="F3" w:eastAsia="F3"/>
          <w:color w:val="000000"/>
          <w:sz w:val="24"/>
        </w:rPr>
        <w:t>震动性环境下，摄像机角度不发生变化，并且一经安装固定，收费员不能任意改动摄像</w:t>
      </w:r>
    </w:p>
    <w:p w14:paraId="556E8BDB">
      <w:pPr>
        <w:autoSpaceDE w:val="0"/>
        <w:autoSpaceDN w:val="0"/>
        <w:spacing w:before="232" w:after="0" w:line="266" w:lineRule="exact"/>
        <w:ind w:left="362" w:right="362"/>
      </w:pPr>
      <w:r>
        <w:rPr>
          <w:rFonts w:ascii="F3" w:hAnsi="F3" w:eastAsia="F3"/>
          <w:color w:val="000000"/>
          <w:sz w:val="24"/>
        </w:rPr>
        <w:t>机角度。</w:t>
      </w:r>
      <w:r>
        <w:rPr>
          <w:rFonts w:ascii="F1" w:hAnsi="F1" w:eastAsia="F1"/>
          <w:color w:val="000000"/>
          <w:sz w:val="24"/>
        </w:rPr>
        <w:t xml:space="preserve"> </w:t>
      </w:r>
    </w:p>
    <w:p w14:paraId="6D338D04">
      <w:pPr>
        <w:autoSpaceDE w:val="0"/>
        <w:autoSpaceDN w:val="0"/>
        <w:spacing w:before="214" w:after="106" w:line="266" w:lineRule="exact"/>
        <w:ind w:left="842" w:right="842"/>
      </w:pPr>
      <w:r>
        <w:rPr>
          <w:rFonts w:ascii="F3" w:hAnsi="F3" w:eastAsia="F3"/>
          <w:color w:val="000000"/>
          <w:sz w:val="24"/>
        </w:rPr>
        <w:t>主要技术指标如下：</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226"/>
      </w:tblGrid>
      <w:tr w14:paraId="754C201C">
        <w:tblPrEx>
          <w:tblCellMar>
            <w:top w:w="0" w:type="dxa"/>
            <w:left w:w="108" w:type="dxa"/>
            <w:bottom w:w="0" w:type="dxa"/>
            <w:right w:w="108" w:type="dxa"/>
          </w:tblCellMar>
        </w:tblPrEx>
        <w:trPr>
          <w:trHeight w:val="4802" w:hRule="exact"/>
        </w:trPr>
        <w:tc>
          <w:tcPr>
            <w:tcW w:w="722" w:type="dxa"/>
            <w:tcMar>
              <w:left w:w="0" w:type="dxa"/>
              <w:right w:w="0" w:type="dxa"/>
            </w:tcMar>
          </w:tcPr>
          <w:p w14:paraId="7A786069">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23E349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C1725D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73F4ED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2C9404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DE5168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B90AEE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64956A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607A29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AB7BFC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26" w:type="dxa"/>
            <w:tcMar>
              <w:left w:w="0" w:type="dxa"/>
              <w:right w:w="0" w:type="dxa"/>
            </w:tcMar>
          </w:tcPr>
          <w:p w14:paraId="48B779EE">
            <w:pPr>
              <w:autoSpaceDE w:val="0"/>
              <w:autoSpaceDN w:val="0"/>
              <w:spacing w:before="108" w:after="106" w:line="266" w:lineRule="exact"/>
              <w:ind w:left="120" w:right="120"/>
            </w:pPr>
            <w:r>
              <w:rPr>
                <w:rFonts w:ascii="F3" w:hAnsi="F3" w:eastAsia="F3"/>
                <w:color w:val="000000"/>
                <w:sz w:val="24"/>
              </w:rPr>
              <w:t>半球型摄像机；</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8130"/>
            </w:tblGrid>
            <w:tr w14:paraId="39C0EC74">
              <w:trPr>
                <w:trHeight w:val="2402" w:hRule="exact"/>
              </w:trPr>
              <w:tc>
                <w:tcPr>
                  <w:tcW w:w="88" w:type="dxa"/>
                  <w:tcMar>
                    <w:left w:w="0" w:type="dxa"/>
                    <w:right w:w="0" w:type="dxa"/>
                  </w:tcMar>
                </w:tcPr>
                <w:p w14:paraId="2AE03B86"/>
              </w:tc>
              <w:tc>
                <w:tcPr>
                  <w:tcW w:w="8130" w:type="dxa"/>
                  <w:tcMar>
                    <w:left w:w="0" w:type="dxa"/>
                    <w:right w:w="0" w:type="dxa"/>
                  </w:tcMar>
                </w:tcPr>
                <w:p w14:paraId="73070330">
                  <w:pPr>
                    <w:autoSpaceDE w:val="0"/>
                    <w:autoSpaceDN w:val="0"/>
                    <w:spacing w:before="108" w:after="0" w:line="266" w:lineRule="exact"/>
                    <w:ind w:left="182" w:right="182"/>
                  </w:pPr>
                  <w:r>
                    <w:rPr>
                      <w:rFonts w:ascii="F3" w:hAnsi="F3" w:eastAsia="F3"/>
                      <w:color w:val="000000"/>
                      <w:sz w:val="24"/>
                    </w:rPr>
                    <w:t>成像器件：≥</w:t>
                  </w:r>
                  <w:r>
                    <w:rPr>
                      <w:rFonts w:ascii="F1" w:hAnsi="F1" w:eastAsia="F1"/>
                      <w:color w:val="000000"/>
                      <w:sz w:val="24"/>
                    </w:rPr>
                    <w:t xml:space="preserve">1/3 inch </w:t>
                  </w:r>
                  <w:r>
                    <w:rPr>
                      <w:rFonts w:ascii="F3" w:hAnsi="F3" w:eastAsia="F3"/>
                      <w:color w:val="000000"/>
                      <w:sz w:val="24"/>
                    </w:rPr>
                    <w:t>逐行扫描</w:t>
                  </w:r>
                  <w:r>
                    <w:rPr>
                      <w:rFonts w:ascii="F1" w:hAnsi="F1" w:eastAsia="F1"/>
                      <w:color w:val="000000"/>
                      <w:sz w:val="24"/>
                    </w:rPr>
                    <w:t xml:space="preserve"> CMOS</w:t>
                  </w:r>
                  <w:r>
                    <w:rPr>
                      <w:rFonts w:ascii="F3" w:hAnsi="F3" w:eastAsia="F3"/>
                      <w:color w:val="000000"/>
                      <w:sz w:val="24"/>
                    </w:rPr>
                    <w:t xml:space="preserve"> 或</w:t>
                  </w:r>
                  <w:r>
                    <w:rPr>
                      <w:rFonts w:ascii="F1" w:hAnsi="F1" w:eastAsia="F1"/>
                      <w:color w:val="000000"/>
                      <w:sz w:val="24"/>
                    </w:rPr>
                    <w:t xml:space="preserve"> CCD</w:t>
                  </w:r>
                  <w:r>
                    <w:rPr>
                      <w:rFonts w:ascii="F3" w:hAnsi="F3" w:eastAsia="F3"/>
                      <w:color w:val="000000"/>
                      <w:sz w:val="24"/>
                    </w:rPr>
                    <w:t xml:space="preserve"> 图像传感器；</w:t>
                  </w:r>
                  <w:r>
                    <w:rPr>
                      <w:rFonts w:ascii="F1" w:hAnsi="F1" w:eastAsia="F1"/>
                      <w:color w:val="000000"/>
                      <w:sz w:val="24"/>
                    </w:rPr>
                    <w:t xml:space="preserve"> </w:t>
                  </w:r>
                </w:p>
                <w:p w14:paraId="5712C9E8">
                  <w:pPr>
                    <w:autoSpaceDE w:val="0"/>
                    <w:autoSpaceDN w:val="0"/>
                    <w:spacing w:before="214" w:after="0" w:line="266" w:lineRule="exact"/>
                    <w:ind w:left="182" w:right="182"/>
                  </w:pPr>
                  <w:r>
                    <w:rPr>
                      <w:rFonts w:ascii="F3" w:hAnsi="F3" w:eastAsia="F3"/>
                      <w:color w:val="000000"/>
                      <w:sz w:val="24"/>
                    </w:rPr>
                    <w:t>有效画面像素≥</w:t>
                  </w:r>
                  <w:r>
                    <w:rPr>
                      <w:rFonts w:ascii="F1" w:hAnsi="F1" w:eastAsia="F1"/>
                      <w:color w:val="000000"/>
                      <w:sz w:val="24"/>
                    </w:rPr>
                    <w:t>200</w:t>
                  </w:r>
                  <w:r>
                    <w:rPr>
                      <w:rFonts w:ascii="F3" w:hAnsi="F3" w:eastAsia="F3"/>
                      <w:color w:val="000000"/>
                      <w:sz w:val="24"/>
                    </w:rPr>
                    <w:t xml:space="preserve"> 万，最大图像尺寸≥</w:t>
                  </w:r>
                  <w:r>
                    <w:rPr>
                      <w:rFonts w:ascii="F1" w:hAnsi="F1" w:eastAsia="F1"/>
                      <w:color w:val="000000"/>
                      <w:sz w:val="24"/>
                    </w:rPr>
                    <w:t>1920</w:t>
                  </w:r>
                  <w:r>
                    <w:rPr>
                      <w:rFonts w:ascii="F3" w:hAnsi="F3" w:eastAsia="F3"/>
                      <w:color w:val="000000"/>
                      <w:sz w:val="24"/>
                    </w:rPr>
                    <w:t>×</w:t>
                  </w:r>
                  <w:r>
                    <w:rPr>
                      <w:rFonts w:ascii="F1" w:hAnsi="F1" w:eastAsia="F1"/>
                      <w:color w:val="000000"/>
                      <w:sz w:val="24"/>
                    </w:rPr>
                    <w:t>1080</w:t>
                  </w:r>
                  <w:r>
                    <w:rPr>
                      <w:rFonts w:ascii="F3" w:hAnsi="F3" w:eastAsia="F3"/>
                      <w:color w:val="000000"/>
                      <w:sz w:val="24"/>
                    </w:rPr>
                    <w:t>；</w:t>
                  </w:r>
                  <w:r>
                    <w:rPr>
                      <w:rFonts w:ascii="F1" w:hAnsi="F1" w:eastAsia="F1"/>
                      <w:color w:val="000000"/>
                      <w:sz w:val="24"/>
                    </w:rPr>
                    <w:t xml:space="preserve"> </w:t>
                  </w:r>
                </w:p>
                <w:p w14:paraId="5581F7D0">
                  <w:pPr>
                    <w:autoSpaceDE w:val="0"/>
                    <w:autoSpaceDN w:val="0"/>
                    <w:spacing w:before="214" w:after="0" w:line="266" w:lineRule="exact"/>
                    <w:ind w:left="182" w:right="182"/>
                  </w:pPr>
                  <w:r>
                    <w:rPr>
                      <w:rFonts w:ascii="F3" w:hAnsi="F3" w:eastAsia="F3"/>
                      <w:color w:val="000000"/>
                      <w:sz w:val="24"/>
                    </w:rPr>
                    <w:t>支持多码流，</w:t>
                  </w:r>
                  <w:r>
                    <w:rPr>
                      <w:rFonts w:ascii="F1" w:hAnsi="F1" w:eastAsia="F1"/>
                      <w:color w:val="000000"/>
                      <w:sz w:val="24"/>
                    </w:rPr>
                    <w:t>1080P</w:t>
                  </w:r>
                  <w:r>
                    <w:rPr>
                      <w:rFonts w:ascii="F3" w:hAnsi="F3" w:eastAsia="F3"/>
                      <w:color w:val="000000"/>
                      <w:sz w:val="24"/>
                    </w:rPr>
                    <w:t xml:space="preserve"> 分辨率下，主码流帧率≥</w:t>
                  </w:r>
                  <w:r>
                    <w:rPr>
                      <w:rFonts w:ascii="F1" w:hAnsi="F1" w:eastAsia="F1"/>
                      <w:color w:val="000000"/>
                      <w:sz w:val="24"/>
                    </w:rPr>
                    <w:t>25FPS</w:t>
                  </w:r>
                  <w:r>
                    <w:rPr>
                      <w:rFonts w:ascii="F3" w:hAnsi="F3" w:eastAsia="F3"/>
                      <w:color w:val="000000"/>
                      <w:sz w:val="24"/>
                    </w:rPr>
                    <w:t>；</w:t>
                  </w:r>
                  <w:r>
                    <w:rPr>
                      <w:rFonts w:ascii="F1" w:hAnsi="F1" w:eastAsia="F1"/>
                      <w:color w:val="000000"/>
                      <w:sz w:val="24"/>
                    </w:rPr>
                    <w:t xml:space="preserve"> </w:t>
                  </w:r>
                </w:p>
                <w:p w14:paraId="311BD0FE">
                  <w:pPr>
                    <w:autoSpaceDE w:val="0"/>
                    <w:autoSpaceDN w:val="0"/>
                    <w:spacing w:before="214" w:after="0" w:line="266" w:lineRule="exact"/>
                    <w:jc w:val="center"/>
                  </w:pPr>
                  <w:r>
                    <w:rPr>
                      <w:rFonts w:ascii="F3" w:hAnsi="F3" w:eastAsia="F3"/>
                      <w:color w:val="000000"/>
                      <w:sz w:val="24"/>
                    </w:rPr>
                    <w:t>日夜自动转换型，最低照度</w:t>
                  </w:r>
                  <w:r>
                    <w:rPr>
                      <w:rFonts w:ascii="F1" w:hAnsi="F1" w:eastAsia="F1"/>
                      <w:color w:val="000000"/>
                      <w:sz w:val="24"/>
                    </w:rPr>
                    <w:t>:</w:t>
                  </w:r>
                  <w:r>
                    <w:rPr>
                      <w:rFonts w:ascii="F3" w:hAnsi="F3" w:eastAsia="F3"/>
                      <w:color w:val="000000"/>
                      <w:sz w:val="24"/>
                    </w:rPr>
                    <w:t>彩色≤</w:t>
                  </w:r>
                  <w:r>
                    <w:rPr>
                      <w:rFonts w:ascii="F1" w:hAnsi="F1" w:eastAsia="F1"/>
                      <w:color w:val="000000"/>
                      <w:sz w:val="24"/>
                    </w:rPr>
                    <w:t>0.01Lux@F1.2,</w:t>
                  </w:r>
                  <w:r>
                    <w:rPr>
                      <w:rFonts w:ascii="F3" w:hAnsi="F3" w:eastAsia="F3"/>
                      <w:color w:val="000000"/>
                      <w:sz w:val="24"/>
                    </w:rPr>
                    <w:t>黑白≤</w:t>
                  </w:r>
                  <w:r>
                    <w:rPr>
                      <w:rFonts w:ascii="F1" w:hAnsi="F1" w:eastAsia="F1"/>
                      <w:color w:val="000000"/>
                      <w:sz w:val="24"/>
                    </w:rPr>
                    <w:t>0.001Lux@F1.2</w:t>
                  </w:r>
                  <w:r>
                    <w:rPr>
                      <w:rFonts w:ascii="F3" w:hAnsi="F3" w:eastAsia="F3"/>
                      <w:color w:val="000000"/>
                      <w:sz w:val="24"/>
                    </w:rPr>
                    <w:t>；</w:t>
                  </w:r>
                  <w:r>
                    <w:rPr>
                      <w:rFonts w:ascii="F1" w:hAnsi="F1" w:eastAsia="F1"/>
                      <w:color w:val="000000"/>
                      <w:sz w:val="24"/>
                    </w:rPr>
                    <w:t xml:space="preserve"> </w:t>
                  </w:r>
                </w:p>
                <w:p w14:paraId="0357BCD4">
                  <w:pPr>
                    <w:autoSpaceDE w:val="0"/>
                    <w:autoSpaceDN w:val="0"/>
                    <w:spacing w:before="214" w:after="0" w:line="266" w:lineRule="exact"/>
                    <w:ind w:left="182" w:right="182"/>
                  </w:pPr>
                  <w:r>
                    <w:rPr>
                      <w:rFonts w:ascii="F3" w:hAnsi="F3" w:eastAsia="F3"/>
                      <w:color w:val="000000"/>
                      <w:sz w:val="24"/>
                    </w:rPr>
                    <w:t>镜头：</w:t>
                  </w:r>
                  <w:r>
                    <w:rPr>
                      <w:rFonts w:ascii="F1" w:hAnsi="F1" w:eastAsia="F1"/>
                      <w:color w:val="000000"/>
                      <w:sz w:val="24"/>
                    </w:rPr>
                    <w:t>2.8</w:t>
                  </w:r>
                  <w:r>
                    <w:rPr>
                      <w:rFonts w:ascii="F3" w:hAnsi="F3" w:eastAsia="F3"/>
                      <w:color w:val="000000"/>
                      <w:sz w:val="24"/>
                    </w:rPr>
                    <w:t xml:space="preserve"> 至</w:t>
                  </w:r>
                  <w:r>
                    <w:rPr>
                      <w:rFonts w:ascii="F1" w:hAnsi="F1" w:eastAsia="F1"/>
                      <w:color w:val="000000"/>
                      <w:sz w:val="24"/>
                    </w:rPr>
                    <w:t xml:space="preserve"> 12</w:t>
                  </w:r>
                  <w:r>
                    <w:rPr>
                      <w:rFonts w:ascii="F3" w:hAnsi="F3" w:eastAsia="F3"/>
                      <w:color w:val="000000"/>
                      <w:sz w:val="24"/>
                    </w:rPr>
                    <w:t xml:space="preserve"> 毫米电动变焦镜头，</w:t>
                  </w:r>
                  <w:r>
                    <w:rPr>
                      <w:rFonts w:ascii="F1" w:hAnsi="F1" w:eastAsia="F1"/>
                      <w:color w:val="000000"/>
                      <w:sz w:val="24"/>
                    </w:rPr>
                    <w:t>DC</w:t>
                  </w:r>
                  <w:r>
                    <w:rPr>
                      <w:rFonts w:ascii="F3" w:hAnsi="F3" w:eastAsia="F3"/>
                      <w:color w:val="000000"/>
                      <w:sz w:val="24"/>
                    </w:rPr>
                    <w:t xml:space="preserve"> 自动光圈；</w:t>
                  </w:r>
                  <w:r>
                    <w:rPr>
                      <w:rFonts w:ascii="F1" w:hAnsi="F1" w:eastAsia="F1"/>
                      <w:color w:val="000000"/>
                      <w:sz w:val="24"/>
                    </w:rPr>
                    <w:t xml:space="preserve"> </w:t>
                  </w:r>
                </w:p>
              </w:tc>
            </w:tr>
          </w:tbl>
          <w:p w14:paraId="56FD8A07"/>
          <w:p w14:paraId="3E069329">
            <w:pPr>
              <w:autoSpaceDE w:val="0"/>
              <w:autoSpaceDN w:val="0"/>
              <w:spacing w:after="0" w:line="2030" w:lineRule="atLeast"/>
            </w:pPr>
            <w:r>
              <w:rPr>
                <w:rFonts w:ascii="F11" w:hAnsi="F11" w:eastAsia="F11"/>
                <w:color w:val="000000"/>
                <w:sz w:val="24"/>
              </w:rPr>
              <w:t></w:t>
            </w:r>
            <w:r>
              <w:rPr>
                <w:rFonts w:ascii="F10" w:hAnsi="F10" w:eastAsia="F10"/>
                <w:color w:val="000000"/>
                <w:sz w:val="24"/>
              </w:rPr>
              <w:t xml:space="preserve"> </w:t>
            </w:r>
          </w:p>
          <w:p w14:paraId="23FB0870">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46FF1018">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21F311FD">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58B833F8">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15F02850">
            <w:pPr>
              <w:autoSpaceDE w:val="0"/>
              <w:autoSpaceDN w:val="0"/>
              <w:spacing w:before="216" w:after="106" w:line="266" w:lineRule="exact"/>
              <w:ind w:left="120" w:right="120"/>
            </w:pPr>
            <w:r>
              <w:rPr>
                <w:rFonts w:ascii="F3" w:hAnsi="F3" w:eastAsia="F3"/>
                <w:color w:val="000000"/>
                <w:sz w:val="24"/>
              </w:rPr>
              <w:t>视频编码：</w:t>
            </w:r>
            <w:r>
              <w:rPr>
                <w:rFonts w:ascii="F1" w:hAnsi="F1" w:eastAsia="F1"/>
                <w:color w:val="000000"/>
                <w:sz w:val="24"/>
              </w:rPr>
              <w:t>H.264</w:t>
            </w:r>
            <w:r>
              <w:rPr>
                <w:rFonts w:ascii="F3" w:hAnsi="F3" w:eastAsia="F3"/>
                <w:color w:val="000000"/>
                <w:sz w:val="24"/>
              </w:rPr>
              <w:t>，</w:t>
            </w:r>
            <w:r>
              <w:rPr>
                <w:rFonts w:ascii="F1" w:hAnsi="F1" w:eastAsia="F1"/>
                <w:color w:val="000000"/>
                <w:sz w:val="24"/>
              </w:rPr>
              <w:t>MJPEG</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938"/>
            </w:tblGrid>
            <w:tr w14:paraId="6237DE9E">
              <w:tblPrEx>
                <w:tblCellMar>
                  <w:top w:w="0" w:type="dxa"/>
                  <w:left w:w="108" w:type="dxa"/>
                  <w:bottom w:w="0" w:type="dxa"/>
                  <w:right w:w="108" w:type="dxa"/>
                </w:tblCellMar>
              </w:tblPrEx>
              <w:trPr>
                <w:trHeight w:val="482" w:hRule="exact"/>
              </w:trPr>
              <w:tc>
                <w:tcPr>
                  <w:tcW w:w="88" w:type="dxa"/>
                  <w:tcMar>
                    <w:left w:w="0" w:type="dxa"/>
                    <w:right w:w="0" w:type="dxa"/>
                  </w:tcMar>
                </w:tcPr>
                <w:p w14:paraId="6F625A94"/>
              </w:tc>
              <w:tc>
                <w:tcPr>
                  <w:tcW w:w="6938" w:type="dxa"/>
                  <w:tcMar>
                    <w:left w:w="0" w:type="dxa"/>
                    <w:right w:w="0" w:type="dxa"/>
                  </w:tcMar>
                </w:tcPr>
                <w:p w14:paraId="37B2518B">
                  <w:pPr>
                    <w:autoSpaceDE w:val="0"/>
                    <w:autoSpaceDN w:val="0"/>
                    <w:spacing w:before="108" w:after="0" w:line="266" w:lineRule="exact"/>
                    <w:ind w:left="182" w:right="182"/>
                  </w:pPr>
                  <w:r>
                    <w:rPr>
                      <w:rFonts w:ascii="F1" w:hAnsi="F1" w:eastAsia="F1"/>
                      <w:color w:val="000000"/>
                      <w:sz w:val="24"/>
                    </w:rPr>
                    <w:t xml:space="preserve">10/100M Base-TX </w:t>
                  </w:r>
                  <w:r>
                    <w:rPr>
                      <w:rFonts w:ascii="F3" w:hAnsi="F3" w:eastAsia="F3"/>
                      <w:color w:val="000000"/>
                      <w:sz w:val="24"/>
                    </w:rPr>
                    <w:t>自适应以太网口，</w:t>
                  </w:r>
                  <w:r>
                    <w:rPr>
                      <w:rFonts w:ascii="F1" w:hAnsi="F1" w:eastAsia="F1"/>
                      <w:color w:val="000000"/>
                      <w:sz w:val="24"/>
                    </w:rPr>
                    <w:t>TCP/IP</w:t>
                  </w:r>
                  <w:r>
                    <w:rPr>
                      <w:rFonts w:ascii="F3" w:hAnsi="F3" w:eastAsia="F3"/>
                      <w:color w:val="000000"/>
                      <w:sz w:val="24"/>
                    </w:rPr>
                    <w:t xml:space="preserve"> 协议；</w:t>
                  </w:r>
                  <w:r>
                    <w:rPr>
                      <w:rFonts w:ascii="F1" w:hAnsi="F1" w:eastAsia="F1"/>
                      <w:color w:val="000000"/>
                      <w:sz w:val="24"/>
                    </w:rPr>
                    <w:t xml:space="preserve"> </w:t>
                  </w:r>
                </w:p>
              </w:tc>
            </w:tr>
          </w:tbl>
          <w:p w14:paraId="0F8B14FC"/>
          <w:p w14:paraId="5EABE71A">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021AD791">
            <w:pPr>
              <w:autoSpaceDE w:val="0"/>
              <w:autoSpaceDN w:val="0"/>
              <w:spacing w:before="216" w:after="0" w:line="266" w:lineRule="exact"/>
              <w:ind w:left="120" w:right="120"/>
            </w:pPr>
            <w:r>
              <w:rPr>
                <w:rFonts w:ascii="F3" w:hAnsi="F3" w:eastAsia="F3"/>
                <w:color w:val="000000"/>
                <w:sz w:val="24"/>
              </w:rPr>
              <w:t>支持前端</w:t>
            </w:r>
            <w:r>
              <w:rPr>
                <w:rFonts w:ascii="F1" w:hAnsi="F1" w:eastAsia="F1"/>
                <w:color w:val="000000"/>
                <w:sz w:val="24"/>
              </w:rPr>
              <w:t xml:space="preserve"> SD</w:t>
            </w:r>
            <w:r>
              <w:rPr>
                <w:rFonts w:ascii="F3" w:hAnsi="F3" w:eastAsia="F3"/>
                <w:color w:val="000000"/>
                <w:sz w:val="24"/>
              </w:rPr>
              <w:t xml:space="preserve"> 存储，≥</w:t>
            </w:r>
            <w:r>
              <w:rPr>
                <w:rFonts w:ascii="F1" w:hAnsi="F1" w:eastAsia="F1"/>
                <w:color w:val="000000"/>
                <w:sz w:val="24"/>
              </w:rPr>
              <w:t>64GB</w:t>
            </w:r>
            <w:r>
              <w:rPr>
                <w:rFonts w:ascii="F3" w:hAnsi="F3" w:eastAsia="F3"/>
                <w:color w:val="000000"/>
                <w:sz w:val="24"/>
              </w:rPr>
              <w:t>；</w:t>
            </w:r>
            <w:r>
              <w:rPr>
                <w:rFonts w:ascii="F1" w:hAnsi="F1" w:eastAsia="F1"/>
                <w:color w:val="000000"/>
                <w:sz w:val="24"/>
              </w:rPr>
              <w:t xml:space="preserve"> </w:t>
            </w:r>
          </w:p>
          <w:p w14:paraId="27C4581C">
            <w:pPr>
              <w:autoSpaceDE w:val="0"/>
              <w:autoSpaceDN w:val="0"/>
              <w:spacing w:before="214" w:after="0" w:line="266" w:lineRule="exact"/>
              <w:ind w:left="120" w:right="120"/>
            </w:pPr>
            <w:r>
              <w:rPr>
                <w:rFonts w:ascii="F3" w:hAnsi="F3" w:eastAsia="F3"/>
                <w:color w:val="000000"/>
                <w:sz w:val="24"/>
              </w:rPr>
              <w:t>支持本地模拟</w:t>
            </w:r>
            <w:r>
              <w:rPr>
                <w:rFonts w:ascii="F1" w:hAnsi="F1" w:eastAsia="F1"/>
                <w:color w:val="000000"/>
                <w:sz w:val="24"/>
              </w:rPr>
              <w:t xml:space="preserve"> BNC</w:t>
            </w:r>
            <w:r>
              <w:rPr>
                <w:rFonts w:ascii="F3" w:hAnsi="F3" w:eastAsia="F3"/>
                <w:color w:val="000000"/>
                <w:sz w:val="24"/>
              </w:rPr>
              <w:t xml:space="preserve"> 信号输出口；</w:t>
            </w:r>
            <w:r>
              <w:rPr>
                <w:rFonts w:ascii="F1" w:hAnsi="F1" w:eastAsia="F1"/>
                <w:color w:val="000000"/>
                <w:sz w:val="24"/>
              </w:rPr>
              <w:t>1</w:t>
            </w:r>
            <w:r>
              <w:rPr>
                <w:rFonts w:ascii="F3" w:hAnsi="F3" w:eastAsia="F3"/>
                <w:color w:val="000000"/>
                <w:sz w:val="24"/>
              </w:rPr>
              <w:t xml:space="preserve"> 路音频输入</w:t>
            </w:r>
            <w:r>
              <w:rPr>
                <w:rFonts w:ascii="F1" w:hAnsi="F1" w:eastAsia="F1"/>
                <w:color w:val="000000"/>
                <w:sz w:val="24"/>
              </w:rPr>
              <w:t>/</w:t>
            </w:r>
            <w:r>
              <w:rPr>
                <w:rFonts w:ascii="F3" w:hAnsi="F3" w:eastAsia="F3"/>
                <w:color w:val="000000"/>
                <w:sz w:val="24"/>
              </w:rPr>
              <w:t>输出（接拾音器），</w:t>
            </w:r>
            <w:r>
              <w:rPr>
                <w:rFonts w:ascii="F1" w:hAnsi="F1" w:eastAsia="F1"/>
                <w:color w:val="000000"/>
                <w:sz w:val="24"/>
              </w:rPr>
              <w:t>1</w:t>
            </w:r>
            <w:r>
              <w:rPr>
                <w:rFonts w:ascii="F3" w:hAnsi="F3" w:eastAsia="F3"/>
                <w:color w:val="000000"/>
                <w:sz w:val="24"/>
              </w:rPr>
              <w:t xml:space="preserve"> 路报警</w:t>
            </w:r>
          </w:p>
        </w:tc>
      </w:tr>
    </w:tbl>
    <w:p w14:paraId="2D23E3AF">
      <w:pPr>
        <w:autoSpaceDE w:val="0"/>
        <w:autoSpaceDN w:val="0"/>
        <w:spacing w:before="106" w:after="106" w:line="266" w:lineRule="exact"/>
        <w:ind w:left="1262" w:right="1262"/>
      </w:pPr>
      <w:r>
        <w:rPr>
          <w:rFonts w:ascii="F3" w:hAnsi="F3" w:eastAsia="F3"/>
          <w:color w:val="000000"/>
          <w:sz w:val="24"/>
        </w:rPr>
        <w:t>信号输入</w:t>
      </w:r>
      <w:r>
        <w:rPr>
          <w:rFonts w:ascii="F1" w:hAnsi="F1" w:eastAsia="F1"/>
          <w:color w:val="000000"/>
          <w:sz w:val="24"/>
        </w:rPr>
        <w:t>/</w:t>
      </w:r>
      <w:r>
        <w:rPr>
          <w:rFonts w:ascii="F3" w:hAnsi="F3" w:eastAsia="F3"/>
          <w:color w:val="000000"/>
          <w:sz w:val="24"/>
        </w:rPr>
        <w:t>输出，支持音频与视频同步录像；</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44"/>
      </w:tblGrid>
      <w:tr w14:paraId="02D40A17">
        <w:tblPrEx>
          <w:tblCellMar>
            <w:top w:w="0" w:type="dxa"/>
            <w:left w:w="108" w:type="dxa"/>
            <w:bottom w:w="0" w:type="dxa"/>
            <w:right w:w="108" w:type="dxa"/>
          </w:tblCellMar>
        </w:tblPrEx>
        <w:trPr>
          <w:trHeight w:val="2958" w:hRule="exact"/>
        </w:trPr>
        <w:tc>
          <w:tcPr>
            <w:tcW w:w="722" w:type="dxa"/>
            <w:tcMar>
              <w:left w:w="0" w:type="dxa"/>
              <w:right w:w="0" w:type="dxa"/>
            </w:tcMar>
          </w:tcPr>
          <w:p w14:paraId="270523A1">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AC56A3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4ED37B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540658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6E3C49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BDCFF5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44" w:type="dxa"/>
            <w:tcMar>
              <w:left w:w="0" w:type="dxa"/>
              <w:right w:w="0" w:type="dxa"/>
            </w:tcMar>
          </w:tcPr>
          <w:p w14:paraId="656A0F6F">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902"/>
            </w:tblGrid>
            <w:tr w14:paraId="570BDDB7">
              <w:tblPrEx>
                <w:tblCellMar>
                  <w:top w:w="0" w:type="dxa"/>
                  <w:left w:w="108" w:type="dxa"/>
                  <w:bottom w:w="0" w:type="dxa"/>
                  <w:right w:w="108" w:type="dxa"/>
                </w:tblCellMar>
              </w:tblPrEx>
              <w:trPr>
                <w:trHeight w:val="910" w:hRule="exact"/>
              </w:trPr>
              <w:tc>
                <w:tcPr>
                  <w:tcW w:w="88" w:type="dxa"/>
                  <w:tcMar>
                    <w:left w:w="0" w:type="dxa"/>
                    <w:right w:w="0" w:type="dxa"/>
                  </w:tcMar>
                </w:tcPr>
                <w:p w14:paraId="41C8A337"/>
              </w:tc>
              <w:tc>
                <w:tcPr>
                  <w:tcW w:w="7902" w:type="dxa"/>
                  <w:tcMar>
                    <w:left w:w="0" w:type="dxa"/>
                    <w:right w:w="0" w:type="dxa"/>
                  </w:tcMar>
                </w:tcPr>
                <w:p w14:paraId="30579C26">
                  <w:pPr>
                    <w:autoSpaceDE w:val="0"/>
                    <w:autoSpaceDN w:val="0"/>
                    <w:spacing w:before="56" w:after="0" w:line="266" w:lineRule="exact"/>
                    <w:jc w:val="center"/>
                  </w:pPr>
                  <w:r>
                    <w:rPr>
                      <w:rFonts w:ascii="F3" w:hAnsi="F3" w:eastAsia="F3"/>
                      <w:color w:val="000000"/>
                      <w:sz w:val="24"/>
                    </w:rPr>
                    <w:t>支持</w:t>
                  </w:r>
                  <w:r>
                    <w:rPr>
                      <w:rFonts w:ascii="F1" w:hAnsi="F1" w:eastAsia="F1"/>
                      <w:color w:val="000000"/>
                      <w:sz w:val="24"/>
                    </w:rPr>
                    <w:t xml:space="preserve"> ONVIF</w:t>
                  </w:r>
                  <w:r>
                    <w:rPr>
                      <w:rFonts w:ascii="F3" w:hAnsi="F3" w:eastAsia="F3"/>
                      <w:color w:val="000000"/>
                      <w:sz w:val="24"/>
                    </w:rPr>
                    <w:t xml:space="preserve"> 协议，支持</w:t>
                  </w:r>
                  <w:r>
                    <w:rPr>
                      <w:rFonts w:ascii="F1" w:hAnsi="F1" w:eastAsia="F1"/>
                      <w:color w:val="000000"/>
                      <w:sz w:val="24"/>
                    </w:rPr>
                    <w:t xml:space="preserve"> GB/T 28181</w:t>
                  </w:r>
                  <w:r>
                    <w:rPr>
                      <w:rFonts w:ascii="F3" w:hAnsi="F3" w:eastAsia="F3"/>
                      <w:color w:val="000000"/>
                      <w:sz w:val="24"/>
                    </w:rPr>
                    <w:t xml:space="preserve"> 协议，支持第三方管理平台接入；</w:t>
                  </w:r>
                  <w:r>
                    <w:rPr>
                      <w:rFonts w:ascii="F1" w:hAnsi="F1" w:eastAsia="F1"/>
                      <w:color w:val="000000"/>
                      <w:sz w:val="24"/>
                    </w:rPr>
                    <w:t xml:space="preserve"> </w:t>
                  </w:r>
                </w:p>
                <w:p w14:paraId="3A719E66">
                  <w:pPr>
                    <w:autoSpaceDE w:val="0"/>
                    <w:autoSpaceDN w:val="0"/>
                    <w:spacing w:before="214" w:after="0" w:line="266" w:lineRule="exact"/>
                    <w:ind w:left="182" w:right="182"/>
                  </w:pPr>
                  <w:r>
                    <w:rPr>
                      <w:rFonts w:ascii="F3" w:hAnsi="F3" w:eastAsia="F3"/>
                      <w:color w:val="000000"/>
                      <w:sz w:val="24"/>
                    </w:rPr>
                    <w:t>具备</w:t>
                  </w:r>
                  <w:r>
                    <w:rPr>
                      <w:rFonts w:ascii="F1" w:hAnsi="F1" w:eastAsia="F1"/>
                      <w:color w:val="000000"/>
                      <w:sz w:val="24"/>
                    </w:rPr>
                    <w:t xml:space="preserve"> OSD</w:t>
                  </w:r>
                  <w:r>
                    <w:rPr>
                      <w:rFonts w:ascii="F3" w:hAnsi="F3" w:eastAsia="F3"/>
                      <w:color w:val="000000"/>
                      <w:sz w:val="24"/>
                    </w:rPr>
                    <w:t xml:space="preserve"> 功能，视频能够叠加时间和各种动态信息字符；</w:t>
                  </w:r>
                  <w:r>
                    <w:rPr>
                      <w:rFonts w:ascii="F1" w:hAnsi="F1" w:eastAsia="F1"/>
                      <w:color w:val="000000"/>
                      <w:sz w:val="24"/>
                    </w:rPr>
                    <w:t xml:space="preserve"> </w:t>
                  </w:r>
                </w:p>
              </w:tc>
            </w:tr>
          </w:tbl>
          <w:p w14:paraId="236ED6D9"/>
          <w:p w14:paraId="09DA2DA6">
            <w:pPr>
              <w:autoSpaceDE w:val="0"/>
              <w:autoSpaceDN w:val="0"/>
              <w:spacing w:after="0" w:line="590" w:lineRule="atLeast"/>
            </w:pPr>
            <w:r>
              <w:rPr>
                <w:rFonts w:ascii="F11" w:hAnsi="F11" w:eastAsia="F11"/>
                <w:color w:val="000000"/>
                <w:sz w:val="24"/>
              </w:rPr>
              <w:t></w:t>
            </w:r>
            <w:r>
              <w:rPr>
                <w:rFonts w:ascii="F10" w:hAnsi="F10" w:eastAsia="F10"/>
                <w:color w:val="000000"/>
                <w:sz w:val="24"/>
              </w:rPr>
              <w:t xml:space="preserve"> </w:t>
            </w:r>
          </w:p>
          <w:p w14:paraId="1026D225">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25F506B0">
            <w:pPr>
              <w:autoSpaceDE w:val="0"/>
              <w:autoSpaceDN w:val="0"/>
              <w:spacing w:before="216" w:after="0" w:line="266" w:lineRule="exact"/>
              <w:ind w:left="120" w:right="120"/>
            </w:pPr>
            <w:r>
              <w:rPr>
                <w:rFonts w:ascii="F3" w:hAnsi="F3" w:eastAsia="F3"/>
                <w:color w:val="000000"/>
                <w:sz w:val="24"/>
              </w:rPr>
              <w:t>防护等级：</w:t>
            </w:r>
            <w:r>
              <w:rPr>
                <w:rFonts w:ascii="F1" w:hAnsi="F1" w:eastAsia="F1"/>
                <w:color w:val="000000"/>
                <w:sz w:val="24"/>
              </w:rPr>
              <w:t>IP66</w:t>
            </w:r>
            <w:r>
              <w:rPr>
                <w:rFonts w:ascii="F3" w:hAnsi="F3" w:eastAsia="F3"/>
                <w:color w:val="000000"/>
                <w:sz w:val="24"/>
              </w:rPr>
              <w:t>；</w:t>
            </w:r>
            <w:r>
              <w:rPr>
                <w:rFonts w:ascii="F1" w:hAnsi="F1" w:eastAsia="F1"/>
                <w:color w:val="000000"/>
                <w:sz w:val="24"/>
              </w:rPr>
              <w:t xml:space="preserve"> </w:t>
            </w:r>
          </w:p>
          <w:p w14:paraId="07CE4294">
            <w:pPr>
              <w:autoSpaceDE w:val="0"/>
              <w:autoSpaceDN w:val="0"/>
              <w:spacing w:before="214" w:after="0" w:line="266" w:lineRule="exact"/>
              <w:ind w:left="120" w:right="120"/>
            </w:pPr>
            <w:r>
              <w:rPr>
                <w:rFonts w:ascii="F3" w:hAnsi="F3" w:eastAsia="F3"/>
                <w:color w:val="000000"/>
                <w:sz w:val="24"/>
              </w:rPr>
              <w:t>环境温度：</w:t>
            </w:r>
            <w:r>
              <w:rPr>
                <w:rFonts w:ascii="F1" w:hAnsi="F1" w:eastAsia="F1"/>
                <w:color w:val="000000"/>
                <w:sz w:val="24"/>
              </w:rPr>
              <w:t>-10</w:t>
            </w:r>
            <w:r>
              <w:rPr>
                <w:rFonts w:ascii="F3" w:hAnsi="F3" w:eastAsia="F3"/>
                <w:color w:val="000000"/>
                <w:sz w:val="24"/>
              </w:rPr>
              <w:t>℃～</w:t>
            </w:r>
            <w:r>
              <w:rPr>
                <w:rFonts w:ascii="F1" w:hAnsi="F1" w:eastAsia="F1"/>
                <w:color w:val="000000"/>
                <w:sz w:val="24"/>
              </w:rPr>
              <w:t xml:space="preserve"> +55</w:t>
            </w:r>
            <w:r>
              <w:rPr>
                <w:rFonts w:ascii="F3" w:hAnsi="F3" w:eastAsia="F3"/>
                <w:color w:val="000000"/>
                <w:sz w:val="24"/>
              </w:rPr>
              <w:t>℃；</w:t>
            </w:r>
            <w:r>
              <w:rPr>
                <w:rFonts w:ascii="F1" w:hAnsi="F1" w:eastAsia="F1"/>
                <w:color w:val="000000"/>
                <w:sz w:val="24"/>
              </w:rPr>
              <w:t xml:space="preserve"> </w:t>
            </w:r>
          </w:p>
          <w:p w14:paraId="68248ECE">
            <w:pPr>
              <w:autoSpaceDE w:val="0"/>
              <w:autoSpaceDN w:val="0"/>
              <w:spacing w:before="214" w:after="106" w:line="266" w:lineRule="exact"/>
              <w:ind w:left="120" w:right="120"/>
            </w:pPr>
            <w:r>
              <w:rPr>
                <w:rFonts w:ascii="F3" w:hAnsi="F3" w:eastAsia="F3"/>
                <w:color w:val="000000"/>
                <w:sz w:val="24"/>
              </w:rPr>
              <w:t>工作湿度：</w:t>
            </w:r>
            <w:r>
              <w:rPr>
                <w:rFonts w:ascii="F1" w:hAnsi="F1" w:eastAsia="F1"/>
                <w:color w:val="000000"/>
                <w:sz w:val="24"/>
              </w:rPr>
              <w:t>20%~90%</w:t>
            </w:r>
            <w:r>
              <w:rPr>
                <w:rFonts w:ascii="F3" w:hAnsi="F3" w:eastAsia="F3"/>
                <w:color w:val="000000"/>
                <w:sz w:val="24"/>
              </w:rPr>
              <w:t>；</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880"/>
            </w:tblGrid>
            <w:tr w14:paraId="3F8453C0">
              <w:trPr>
                <w:trHeight w:val="466" w:hRule="exact"/>
              </w:trPr>
              <w:tc>
                <w:tcPr>
                  <w:tcW w:w="88" w:type="dxa"/>
                  <w:tcMar>
                    <w:left w:w="0" w:type="dxa"/>
                    <w:right w:w="0" w:type="dxa"/>
                  </w:tcMar>
                </w:tcPr>
                <w:p w14:paraId="59B6E3DD"/>
              </w:tc>
              <w:tc>
                <w:tcPr>
                  <w:tcW w:w="6880" w:type="dxa"/>
                  <w:tcMar>
                    <w:left w:w="0" w:type="dxa"/>
                    <w:right w:w="0" w:type="dxa"/>
                  </w:tcMar>
                </w:tcPr>
                <w:p w14:paraId="19E08808">
                  <w:pPr>
                    <w:autoSpaceDE w:val="0"/>
                    <w:autoSpaceDN w:val="0"/>
                    <w:spacing w:before="108" w:after="0" w:line="266" w:lineRule="exact"/>
                    <w:ind w:left="182" w:right="182"/>
                  </w:pPr>
                  <w:r>
                    <w:rPr>
                      <w:rFonts w:ascii="F3" w:hAnsi="F3" w:eastAsia="F3"/>
                      <w:color w:val="000000"/>
                      <w:sz w:val="24"/>
                    </w:rPr>
                    <w:t>电源：</w:t>
                  </w:r>
                  <w:r>
                    <w:rPr>
                      <w:rFonts w:ascii="F1" w:hAnsi="F1" w:eastAsia="F1"/>
                      <w:color w:val="000000"/>
                      <w:sz w:val="24"/>
                    </w:rPr>
                    <w:t>50HZ</w:t>
                  </w:r>
                  <w:r>
                    <w:rPr>
                      <w:rFonts w:ascii="F3" w:hAnsi="F3" w:eastAsia="F3"/>
                      <w:color w:val="000000"/>
                      <w:sz w:val="24"/>
                    </w:rPr>
                    <w:t>，</w:t>
                  </w:r>
                  <w:r>
                    <w:rPr>
                      <w:rFonts w:ascii="F1" w:hAnsi="F1" w:eastAsia="F1"/>
                      <w:color w:val="000000"/>
                      <w:sz w:val="24"/>
                    </w:rPr>
                    <w:t>AC24V/220V</w:t>
                  </w:r>
                  <w:r>
                    <w:rPr>
                      <w:rFonts w:ascii="F3" w:hAnsi="F3" w:eastAsia="F3"/>
                      <w:color w:val="000000"/>
                      <w:sz w:val="24"/>
                    </w:rPr>
                    <w:t>；支持</w:t>
                  </w:r>
                  <w:r>
                    <w:rPr>
                      <w:rFonts w:ascii="F1" w:hAnsi="F1" w:eastAsia="F1"/>
                      <w:color w:val="000000"/>
                      <w:sz w:val="24"/>
                    </w:rPr>
                    <w:t xml:space="preserve"> POE</w:t>
                  </w:r>
                  <w:r>
                    <w:rPr>
                      <w:rFonts w:ascii="F3" w:hAnsi="F3" w:eastAsia="F3"/>
                      <w:color w:val="000000"/>
                      <w:sz w:val="24"/>
                    </w:rPr>
                    <w:t>（</w:t>
                  </w:r>
                  <w:r>
                    <w:rPr>
                      <w:rFonts w:ascii="F1" w:hAnsi="F1" w:eastAsia="F1"/>
                      <w:color w:val="000000"/>
                      <w:sz w:val="24"/>
                    </w:rPr>
                    <w:t>802.3at</w:t>
                  </w:r>
                  <w:r>
                    <w:rPr>
                      <w:rFonts w:ascii="F3" w:hAnsi="F3" w:eastAsia="F3"/>
                      <w:color w:val="000000"/>
                      <w:sz w:val="24"/>
                    </w:rPr>
                    <w:t>）。</w:t>
                  </w:r>
                  <w:r>
                    <w:rPr>
                      <w:rFonts w:ascii="F1" w:hAnsi="F1" w:eastAsia="F1"/>
                      <w:color w:val="000000"/>
                      <w:sz w:val="24"/>
                    </w:rPr>
                    <w:t xml:space="preserve"> </w:t>
                  </w:r>
                </w:p>
              </w:tc>
            </w:tr>
          </w:tbl>
          <w:p w14:paraId="603FDD0E"/>
          <w:p w14:paraId="6E0A53C7">
            <w:pPr>
              <w:autoSpaceDE w:val="0"/>
              <w:autoSpaceDN w:val="0"/>
              <w:spacing w:after="0" w:line="94" w:lineRule="atLeast"/>
            </w:pPr>
            <w:r>
              <w:rPr>
                <w:rFonts w:ascii="F11" w:hAnsi="F11" w:eastAsia="F11"/>
                <w:color w:val="000000"/>
                <w:sz w:val="24"/>
              </w:rPr>
              <w:t></w:t>
            </w:r>
            <w:r>
              <w:rPr>
                <w:rFonts w:ascii="F10" w:hAnsi="F10" w:eastAsia="F10"/>
                <w:color w:val="000000"/>
                <w:sz w:val="24"/>
              </w:rPr>
              <w:t xml:space="preserve"> </w:t>
            </w:r>
          </w:p>
        </w:tc>
      </w:tr>
    </w:tbl>
    <w:p w14:paraId="51024E22">
      <w:pPr>
        <w:autoSpaceDE w:val="0"/>
        <w:autoSpaceDN w:val="0"/>
        <w:spacing w:before="182" w:after="0" w:line="270" w:lineRule="exact"/>
        <w:ind w:left="842" w:right="842"/>
      </w:pPr>
      <w:r>
        <w:rPr>
          <w:rFonts w:ascii="F5" w:hAnsi="F5" w:eastAsia="F5"/>
          <w:b/>
          <w:color w:val="000000"/>
          <w:sz w:val="24"/>
        </w:rPr>
        <w:t>2)</w:t>
      </w:r>
      <w:r>
        <w:rPr>
          <w:rFonts w:ascii="F2" w:hAnsi="F2" w:eastAsia="F2"/>
          <w:b/>
          <w:color w:val="000000"/>
          <w:sz w:val="24"/>
        </w:rPr>
        <w:t xml:space="preserve"> </w:t>
      </w:r>
      <w:r>
        <w:rPr>
          <w:rFonts w:ascii="F3" w:hAnsi="F3" w:eastAsia="F3"/>
          <w:color w:val="000000"/>
          <w:sz w:val="24"/>
        </w:rPr>
        <w:t>拾音器</w:t>
      </w:r>
      <w:r>
        <w:rPr>
          <w:rFonts w:ascii="F5" w:hAnsi="F5" w:eastAsia="F5"/>
          <w:b/>
          <w:color w:val="000000"/>
          <w:sz w:val="24"/>
        </w:rPr>
        <w:t xml:space="preserve"> </w:t>
      </w:r>
    </w:p>
    <w:p w14:paraId="4DD74B59">
      <w:pPr>
        <w:autoSpaceDE w:val="0"/>
        <w:autoSpaceDN w:val="0"/>
        <w:spacing w:before="440" w:after="0" w:line="200" w:lineRule="exact"/>
        <w:ind w:left="4384" w:right="4384"/>
        <w:jc w:val="right"/>
      </w:pPr>
      <w:r>
        <w:rPr>
          <w:rFonts w:ascii="F1" w:hAnsi="F1" w:eastAsia="F1"/>
          <w:color w:val="000000"/>
          <w:sz w:val="18"/>
        </w:rPr>
        <w:t xml:space="preserve">247 </w:t>
      </w:r>
    </w:p>
    <w:p w14:paraId="233A6EF6">
      <w:pPr>
        <w:sectPr>
          <w:pgSz w:w="11906" w:h="16838"/>
          <w:pgMar w:top="538" w:right="874" w:bottom="616" w:left="1440" w:header="720" w:footer="720" w:gutter="0"/>
          <w:cols w:space="720" w:num="1"/>
          <w:docGrid w:linePitch="360" w:charSpace="0"/>
        </w:sectPr>
      </w:pPr>
    </w:p>
    <w:p w14:paraId="3ACCF3FA">
      <w:pPr>
        <w:autoSpaceDE w:val="0"/>
        <w:autoSpaceDN w:val="0"/>
        <w:spacing w:before="1080" w:after="0" w:line="240" w:lineRule="exact"/>
        <w:ind w:left="48" w:right="48"/>
        <w:jc w:val="right"/>
      </w:pPr>
      <w:r>
        <w:rPr>
          <w:rFonts w:ascii="F3" w:hAnsi="F3" w:eastAsia="F3"/>
          <w:color w:val="000000"/>
          <w:sz w:val="24"/>
        </w:rPr>
        <w:t>每个收费亭内设置一套全向拾音器，监听语音信号通过收费亭内摄像机机音频输</w:t>
      </w:r>
    </w:p>
    <w:p w14:paraId="33723955">
      <w:pPr>
        <w:autoSpaceDE w:val="0"/>
        <w:autoSpaceDN w:val="0"/>
        <w:spacing w:before="232" w:after="106" w:line="266" w:lineRule="exact"/>
        <w:ind w:left="362" w:right="362"/>
      </w:pPr>
      <w:r>
        <w:rPr>
          <w:rFonts w:ascii="F3" w:hAnsi="F3" w:eastAsia="F3"/>
          <w:color w:val="000000"/>
          <w:sz w:val="24"/>
        </w:rPr>
        <w:t>入并编码后传输到收费站监控室的视频存储设备。</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460"/>
      </w:tblGrid>
      <w:tr w14:paraId="59BB8749">
        <w:tblPrEx>
          <w:tblCellMar>
            <w:top w:w="0" w:type="dxa"/>
            <w:left w:w="108" w:type="dxa"/>
            <w:bottom w:w="0" w:type="dxa"/>
            <w:right w:w="108" w:type="dxa"/>
          </w:tblCellMar>
        </w:tblPrEx>
        <w:trPr>
          <w:trHeight w:val="2478" w:hRule="exact"/>
        </w:trPr>
        <w:tc>
          <w:tcPr>
            <w:tcW w:w="722" w:type="dxa"/>
            <w:tcMar>
              <w:left w:w="0" w:type="dxa"/>
              <w:right w:w="0" w:type="dxa"/>
            </w:tcMar>
          </w:tcPr>
          <w:p w14:paraId="4E2C2D5B">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BE5779C">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14FCD97">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E238DD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3C3F59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460" w:type="dxa"/>
            <w:tcMar>
              <w:left w:w="0" w:type="dxa"/>
              <w:right w:w="0" w:type="dxa"/>
            </w:tcMar>
          </w:tcPr>
          <w:p w14:paraId="6FDFCED5">
            <w:pPr>
              <w:autoSpaceDE w:val="0"/>
              <w:autoSpaceDN w:val="0"/>
              <w:spacing w:before="108" w:after="0" w:line="266" w:lineRule="exact"/>
              <w:ind w:left="120" w:right="120"/>
            </w:pPr>
            <w:r>
              <w:rPr>
                <w:rFonts w:ascii="F3" w:hAnsi="F3" w:eastAsia="F3"/>
                <w:color w:val="000000"/>
                <w:sz w:val="24"/>
              </w:rPr>
              <w:t>类型：全向拾音器。</w:t>
            </w:r>
            <w:r>
              <w:rPr>
                <w:rFonts w:ascii="F1" w:hAnsi="F1" w:eastAsia="F1"/>
                <w:color w:val="000000"/>
                <w:sz w:val="24"/>
              </w:rPr>
              <w:t xml:space="preserve"> </w:t>
            </w:r>
          </w:p>
          <w:p w14:paraId="0C67E826">
            <w:pPr>
              <w:autoSpaceDE w:val="0"/>
              <w:autoSpaceDN w:val="0"/>
              <w:spacing w:before="214" w:after="0" w:line="266" w:lineRule="exact"/>
              <w:ind w:left="120" w:right="120"/>
            </w:pPr>
            <w:r>
              <w:rPr>
                <w:rFonts w:ascii="F3" w:hAnsi="F3" w:eastAsia="F3"/>
                <w:color w:val="000000"/>
                <w:sz w:val="24"/>
              </w:rPr>
              <w:t>工作电压：</w:t>
            </w:r>
            <w:r>
              <w:rPr>
                <w:rFonts w:ascii="F1" w:hAnsi="F1" w:eastAsia="F1"/>
                <w:color w:val="000000"/>
                <w:sz w:val="24"/>
              </w:rPr>
              <w:t>6</w:t>
            </w:r>
            <w:r>
              <w:rPr>
                <w:rFonts w:ascii="F3" w:hAnsi="F3" w:eastAsia="F3"/>
                <w:color w:val="000000"/>
                <w:sz w:val="24"/>
              </w:rPr>
              <w:t>～</w:t>
            </w:r>
            <w:r>
              <w:rPr>
                <w:rFonts w:ascii="F1" w:hAnsi="F1" w:eastAsia="F1"/>
                <w:color w:val="000000"/>
                <w:sz w:val="24"/>
              </w:rPr>
              <w:t xml:space="preserve">12V </w:t>
            </w:r>
            <w:r>
              <w:rPr>
                <w:rFonts w:ascii="F3" w:hAnsi="F3" w:eastAsia="F3"/>
                <w:color w:val="000000"/>
                <w:sz w:val="24"/>
              </w:rPr>
              <w:t>直流。</w:t>
            </w:r>
            <w:r>
              <w:rPr>
                <w:rFonts w:ascii="F1" w:hAnsi="F1" w:eastAsia="F1"/>
                <w:color w:val="000000"/>
                <w:sz w:val="24"/>
              </w:rPr>
              <w:t xml:space="preserve"> </w:t>
            </w:r>
          </w:p>
          <w:p w14:paraId="03876E7B">
            <w:pPr>
              <w:autoSpaceDE w:val="0"/>
              <w:autoSpaceDN w:val="0"/>
              <w:spacing w:before="214" w:after="0" w:line="266" w:lineRule="exact"/>
              <w:ind w:left="120" w:right="120"/>
            </w:pPr>
            <w:r>
              <w:rPr>
                <w:rFonts w:ascii="F3" w:hAnsi="F3" w:eastAsia="F3"/>
                <w:color w:val="000000"/>
                <w:sz w:val="24"/>
              </w:rPr>
              <w:t>灵敏度：－</w:t>
            </w:r>
            <w:r>
              <w:rPr>
                <w:rFonts w:ascii="F1" w:hAnsi="F1" w:eastAsia="F1"/>
                <w:color w:val="000000"/>
                <w:sz w:val="24"/>
              </w:rPr>
              <w:t>2.3db</w:t>
            </w:r>
            <w:r>
              <w:rPr>
                <w:rFonts w:ascii="F3" w:hAnsi="F3" w:eastAsia="F3"/>
                <w:color w:val="000000"/>
                <w:sz w:val="24"/>
              </w:rPr>
              <w:t>～＋</w:t>
            </w:r>
            <w:r>
              <w:rPr>
                <w:rFonts w:ascii="F1" w:hAnsi="F1" w:eastAsia="F1"/>
                <w:color w:val="000000"/>
                <w:sz w:val="24"/>
              </w:rPr>
              <w:t>8.5db</w:t>
            </w:r>
            <w:r>
              <w:rPr>
                <w:rFonts w:ascii="F3" w:hAnsi="F3" w:eastAsia="F3"/>
                <w:color w:val="000000"/>
                <w:sz w:val="24"/>
              </w:rPr>
              <w:t>，灵敏度可调。</w:t>
            </w:r>
            <w:r>
              <w:rPr>
                <w:rFonts w:ascii="F1" w:hAnsi="F1" w:eastAsia="F1"/>
                <w:color w:val="000000"/>
                <w:sz w:val="24"/>
              </w:rPr>
              <w:t xml:space="preserve"> </w:t>
            </w:r>
          </w:p>
          <w:p w14:paraId="07E95B31">
            <w:pPr>
              <w:autoSpaceDE w:val="0"/>
              <w:autoSpaceDN w:val="0"/>
              <w:spacing w:before="214" w:after="0" w:line="266" w:lineRule="exact"/>
              <w:ind w:left="120" w:right="120"/>
            </w:pPr>
            <w:r>
              <w:rPr>
                <w:rFonts w:ascii="F3" w:hAnsi="F3" w:eastAsia="F3"/>
                <w:color w:val="000000"/>
                <w:sz w:val="24"/>
              </w:rPr>
              <w:t>监听范围：监听场合</w:t>
            </w:r>
            <w:r>
              <w:rPr>
                <w:rFonts w:ascii="F1" w:hAnsi="F1" w:eastAsia="F1"/>
                <w:color w:val="000000"/>
                <w:sz w:val="24"/>
              </w:rPr>
              <w:t xml:space="preserve"> 50 </w:t>
            </w:r>
            <w:r>
              <w:rPr>
                <w:rFonts w:ascii="F3" w:hAnsi="F3" w:eastAsia="F3"/>
                <w:color w:val="000000"/>
                <w:sz w:val="24"/>
              </w:rPr>
              <w:t>平方米内不失真。</w:t>
            </w:r>
            <w:r>
              <w:rPr>
                <w:rFonts w:ascii="F1" w:hAnsi="F1" w:eastAsia="F1"/>
                <w:color w:val="000000"/>
                <w:sz w:val="24"/>
              </w:rPr>
              <w:t xml:space="preserve"> </w:t>
            </w:r>
          </w:p>
          <w:p w14:paraId="3377FD77">
            <w:pPr>
              <w:autoSpaceDE w:val="0"/>
              <w:autoSpaceDN w:val="0"/>
              <w:spacing w:before="214" w:after="0" w:line="266" w:lineRule="exact"/>
              <w:ind w:left="120" w:right="120"/>
            </w:pPr>
            <w:r>
              <w:rPr>
                <w:rFonts w:ascii="F3" w:hAnsi="F3" w:eastAsia="F3"/>
                <w:color w:val="000000"/>
                <w:sz w:val="24"/>
              </w:rPr>
              <w:t>静态电流：</w:t>
            </w:r>
            <w:r>
              <w:rPr>
                <w:rFonts w:ascii="F1" w:hAnsi="F1" w:eastAsia="F1"/>
                <w:color w:val="000000"/>
                <w:sz w:val="24"/>
              </w:rPr>
              <w:t>3.5mA</w:t>
            </w:r>
            <w:r>
              <w:rPr>
                <w:rFonts w:ascii="F3" w:hAnsi="F3" w:eastAsia="F3"/>
                <w:color w:val="000000"/>
                <w:sz w:val="24"/>
              </w:rPr>
              <w:t>。</w:t>
            </w:r>
            <w:r>
              <w:rPr>
                <w:rFonts w:ascii="F1" w:hAnsi="F1" w:eastAsia="F1"/>
                <w:color w:val="000000"/>
                <w:sz w:val="24"/>
              </w:rPr>
              <w:t xml:space="preserve"> </w:t>
            </w:r>
          </w:p>
        </w:tc>
      </w:tr>
    </w:tbl>
    <w:p w14:paraId="54CE8346">
      <w:pPr>
        <w:autoSpaceDE w:val="0"/>
        <w:autoSpaceDN w:val="0"/>
        <w:spacing w:before="182" w:after="0" w:line="270" w:lineRule="exact"/>
        <w:ind w:left="842" w:right="842"/>
      </w:pPr>
      <w:r>
        <w:rPr>
          <w:rFonts w:ascii="F5" w:hAnsi="F5" w:eastAsia="F5"/>
          <w:b/>
          <w:color w:val="000000"/>
          <w:sz w:val="24"/>
        </w:rPr>
        <w:t>3)</w:t>
      </w:r>
      <w:r>
        <w:rPr>
          <w:rFonts w:ascii="F2" w:hAnsi="F2" w:eastAsia="F2"/>
          <w:b/>
          <w:color w:val="000000"/>
          <w:sz w:val="24"/>
        </w:rPr>
        <w:t xml:space="preserve"> </w:t>
      </w:r>
      <w:r>
        <w:rPr>
          <w:rFonts w:ascii="F3" w:hAnsi="F3" w:eastAsia="F3"/>
          <w:color w:val="000000"/>
          <w:sz w:val="24"/>
        </w:rPr>
        <w:t>广场摄像机</w:t>
      </w:r>
      <w:r>
        <w:rPr>
          <w:rFonts w:ascii="F5" w:hAnsi="F5" w:eastAsia="F5"/>
          <w:b/>
          <w:color w:val="000000"/>
          <w:sz w:val="24"/>
        </w:rPr>
        <w:t xml:space="preserve"> </w:t>
      </w:r>
    </w:p>
    <w:p w14:paraId="097AE510">
      <w:pPr>
        <w:autoSpaceDE w:val="0"/>
        <w:autoSpaceDN w:val="0"/>
        <w:spacing w:before="222" w:after="0" w:line="240" w:lineRule="exact"/>
        <w:ind w:left="48" w:right="48"/>
        <w:jc w:val="right"/>
      </w:pPr>
      <w:r>
        <w:rPr>
          <w:rFonts w:ascii="F3" w:hAnsi="F3" w:eastAsia="F3"/>
          <w:color w:val="000000"/>
          <w:sz w:val="24"/>
        </w:rPr>
        <w:t>广场摄像机安装在收费广场两侧渐变段的土路肩上能观测整个收费广场全貌的位</w:t>
      </w:r>
    </w:p>
    <w:p w14:paraId="175C9EE1">
      <w:pPr>
        <w:autoSpaceDE w:val="0"/>
        <w:autoSpaceDN w:val="0"/>
        <w:spacing w:before="232" w:after="0" w:line="266" w:lineRule="exact"/>
        <w:ind w:left="46" w:right="46"/>
        <w:jc w:val="right"/>
      </w:pPr>
      <w:r>
        <w:rPr>
          <w:rFonts w:ascii="F3" w:hAnsi="F3" w:eastAsia="F3"/>
          <w:color w:val="000000"/>
          <w:sz w:val="24"/>
        </w:rPr>
        <w:t>置，安装高度：距路面约</w:t>
      </w:r>
      <w:r>
        <w:rPr>
          <w:rFonts w:ascii="F1" w:hAnsi="F1" w:eastAsia="F1"/>
          <w:color w:val="000000"/>
          <w:sz w:val="24"/>
        </w:rPr>
        <w:t>12</w:t>
      </w:r>
      <w:r>
        <w:rPr>
          <w:rFonts w:ascii="F3" w:hAnsi="F3" w:eastAsia="F3"/>
          <w:color w:val="000000"/>
          <w:sz w:val="24"/>
        </w:rPr>
        <w:t>米。每个收费广场至少设置</w:t>
      </w:r>
      <w:r>
        <w:rPr>
          <w:rFonts w:ascii="F1" w:hAnsi="F1" w:eastAsia="F1"/>
          <w:color w:val="000000"/>
          <w:sz w:val="24"/>
        </w:rPr>
        <w:t>2</w:t>
      </w:r>
      <w:r>
        <w:rPr>
          <w:rFonts w:ascii="F3" w:hAnsi="F3" w:eastAsia="F3"/>
          <w:color w:val="000000"/>
          <w:sz w:val="24"/>
        </w:rPr>
        <w:t>台。用于监视收费广场范围发</w:t>
      </w:r>
    </w:p>
    <w:p w14:paraId="3246D02D">
      <w:pPr>
        <w:autoSpaceDE w:val="0"/>
        <w:autoSpaceDN w:val="0"/>
        <w:spacing w:before="214" w:after="0" w:line="266" w:lineRule="exact"/>
        <w:ind w:left="362" w:right="362"/>
      </w:pPr>
      <w:r>
        <w:rPr>
          <w:rFonts w:ascii="F3" w:hAnsi="F3" w:eastAsia="F3"/>
          <w:color w:val="000000"/>
          <w:sz w:val="24"/>
        </w:rPr>
        <w:t>生的交通堵塞状况及其它异常状况。</w:t>
      </w:r>
      <w:r>
        <w:rPr>
          <w:rFonts w:ascii="F1" w:hAnsi="F1" w:eastAsia="F1"/>
          <w:color w:val="000000"/>
          <w:sz w:val="24"/>
        </w:rPr>
        <w:t xml:space="preserve"> </w:t>
      </w:r>
    </w:p>
    <w:p w14:paraId="2BAEB898">
      <w:pPr>
        <w:autoSpaceDE w:val="0"/>
        <w:autoSpaceDN w:val="0"/>
        <w:spacing w:before="214" w:after="0" w:line="266" w:lineRule="exact"/>
        <w:ind w:left="842" w:right="842"/>
      </w:pPr>
      <w:r>
        <w:rPr>
          <w:rFonts w:ascii="F3" w:hAnsi="F3" w:eastAsia="F3"/>
          <w:color w:val="000000"/>
          <w:sz w:val="24"/>
        </w:rPr>
        <w:t>广场摄像机采用全景摄像机，技术指标参见</w:t>
      </w:r>
      <w:r>
        <w:rPr>
          <w:rFonts w:ascii="F1" w:hAnsi="F1" w:eastAsia="F1"/>
          <w:color w:val="000000"/>
          <w:sz w:val="24"/>
        </w:rPr>
        <w:t>200</w:t>
      </w:r>
      <w:r>
        <w:rPr>
          <w:rFonts w:ascii="F3" w:hAnsi="F3" w:eastAsia="F3"/>
          <w:color w:val="000000"/>
          <w:sz w:val="24"/>
        </w:rPr>
        <w:t>章。</w:t>
      </w:r>
      <w:r>
        <w:rPr>
          <w:rFonts w:ascii="F1" w:hAnsi="F1" w:eastAsia="F1"/>
          <w:color w:val="000000"/>
          <w:sz w:val="24"/>
        </w:rPr>
        <w:t xml:space="preserve"> </w:t>
      </w:r>
    </w:p>
    <w:p w14:paraId="38A96F14">
      <w:pPr>
        <w:autoSpaceDE w:val="0"/>
        <w:autoSpaceDN w:val="0"/>
        <w:spacing w:before="366" w:after="0" w:line="270" w:lineRule="exact"/>
        <w:ind w:left="842" w:right="842"/>
      </w:pPr>
      <w:r>
        <w:rPr>
          <w:rFonts w:ascii="F5" w:hAnsi="F5" w:eastAsia="F5"/>
          <w:b/>
          <w:color w:val="000000"/>
          <w:sz w:val="24"/>
        </w:rPr>
        <w:t>4)</w:t>
      </w:r>
      <w:r>
        <w:rPr>
          <w:rFonts w:ascii="F2" w:hAnsi="F2" w:eastAsia="F2"/>
          <w:b/>
          <w:color w:val="000000"/>
          <w:sz w:val="24"/>
        </w:rPr>
        <w:t xml:space="preserve"> </w:t>
      </w:r>
      <w:r>
        <w:rPr>
          <w:rFonts w:ascii="F3" w:hAnsi="F3" w:eastAsia="F3"/>
          <w:color w:val="000000"/>
          <w:sz w:val="24"/>
        </w:rPr>
        <w:t>室内摄像机（含缴款室、监控室）</w:t>
      </w:r>
      <w:r>
        <w:rPr>
          <w:rFonts w:ascii="F5" w:hAnsi="F5" w:eastAsia="F5"/>
          <w:b/>
          <w:color w:val="000000"/>
          <w:sz w:val="24"/>
        </w:rPr>
        <w:t xml:space="preserve"> </w:t>
      </w:r>
    </w:p>
    <w:p w14:paraId="3DF064E2">
      <w:pPr>
        <w:autoSpaceDE w:val="0"/>
        <w:autoSpaceDN w:val="0"/>
        <w:spacing w:before="214" w:after="0" w:line="266" w:lineRule="exact"/>
        <w:ind w:left="78" w:right="78"/>
        <w:jc w:val="right"/>
      </w:pPr>
      <w:r>
        <w:rPr>
          <w:rFonts w:ascii="F3" w:hAnsi="F3" w:eastAsia="F3"/>
          <w:color w:val="000000"/>
          <w:sz w:val="24"/>
        </w:rPr>
        <w:t>在各收费站缴款室及监控室设置摄像机，以保证缴款室、监控室人员规范操作。</w:t>
      </w:r>
      <w:r>
        <w:rPr>
          <w:rFonts w:ascii="F1" w:hAnsi="F1" w:eastAsia="F1"/>
          <w:color w:val="000000"/>
          <w:sz w:val="24"/>
        </w:rPr>
        <w:t xml:space="preserve"> </w:t>
      </w:r>
    </w:p>
    <w:p w14:paraId="78EB0E0C">
      <w:pPr>
        <w:autoSpaceDE w:val="0"/>
        <w:autoSpaceDN w:val="0"/>
        <w:spacing w:before="214" w:after="0" w:line="266" w:lineRule="exact"/>
        <w:ind w:left="842" w:right="842"/>
      </w:pPr>
      <w:r>
        <w:rPr>
          <w:rFonts w:ascii="F3" w:hAnsi="F3" w:eastAsia="F3"/>
          <w:color w:val="000000"/>
          <w:sz w:val="24"/>
        </w:rPr>
        <w:t>技术要求同</w:t>
      </w:r>
      <w:r>
        <w:rPr>
          <w:rFonts w:ascii="F1" w:hAnsi="F1" w:eastAsia="F1"/>
          <w:color w:val="000000"/>
          <w:sz w:val="24"/>
        </w:rPr>
        <w:t>405.3</w:t>
      </w:r>
      <w:r>
        <w:rPr>
          <w:rFonts w:ascii="F3" w:hAnsi="F3" w:eastAsia="F3"/>
          <w:color w:val="000000"/>
          <w:sz w:val="24"/>
        </w:rPr>
        <w:t>（</w:t>
      </w:r>
      <w:r>
        <w:rPr>
          <w:rFonts w:ascii="F1" w:hAnsi="F1" w:eastAsia="F1"/>
          <w:color w:val="000000"/>
          <w:sz w:val="24"/>
        </w:rPr>
        <w:t>2</w:t>
      </w:r>
      <w:r>
        <w:rPr>
          <w:rFonts w:ascii="F3" w:hAnsi="F3" w:eastAsia="F3"/>
          <w:color w:val="000000"/>
          <w:sz w:val="24"/>
        </w:rPr>
        <w:t>）款亭内摄像机之规定。</w:t>
      </w:r>
      <w:r>
        <w:rPr>
          <w:rFonts w:ascii="F1" w:hAnsi="F1" w:eastAsia="F1"/>
          <w:color w:val="000000"/>
          <w:sz w:val="24"/>
        </w:rPr>
        <w:t xml:space="preserve"> </w:t>
      </w:r>
    </w:p>
    <w:p w14:paraId="4AC2B2B3">
      <w:pPr>
        <w:autoSpaceDE w:val="0"/>
        <w:autoSpaceDN w:val="0"/>
        <w:spacing w:before="366" w:after="0" w:line="270" w:lineRule="exact"/>
        <w:ind w:left="362" w:right="362"/>
      </w:pPr>
      <w:r>
        <w:rPr>
          <w:rFonts w:ascii="F5" w:hAnsi="F5" w:eastAsia="F5"/>
          <w:b/>
          <w:color w:val="000000"/>
          <w:sz w:val="24"/>
        </w:rPr>
        <w:t>405.3.2</w:t>
      </w:r>
      <w:r>
        <w:rPr>
          <w:rFonts w:ascii="F2" w:hAnsi="F2" w:eastAsia="F2"/>
          <w:b/>
          <w:color w:val="000000"/>
          <w:sz w:val="24"/>
        </w:rPr>
        <w:t xml:space="preserve"> </w:t>
      </w:r>
      <w:r>
        <w:rPr>
          <w:rFonts w:ascii="F3" w:hAnsi="F3" w:eastAsia="F3"/>
          <w:color w:val="000000"/>
          <w:sz w:val="24"/>
        </w:rPr>
        <w:t>传输设备</w:t>
      </w:r>
      <w:r>
        <w:rPr>
          <w:rFonts w:ascii="F5" w:hAnsi="F5" w:eastAsia="F5"/>
          <w:b/>
          <w:color w:val="000000"/>
          <w:sz w:val="24"/>
        </w:rPr>
        <w:t xml:space="preserve"> </w:t>
      </w:r>
    </w:p>
    <w:p w14:paraId="5A26907C">
      <w:pPr>
        <w:autoSpaceDE w:val="0"/>
        <w:autoSpaceDN w:val="0"/>
        <w:spacing w:before="378" w:after="0" w:line="240" w:lineRule="exact"/>
        <w:ind w:left="46" w:right="46"/>
        <w:jc w:val="right"/>
      </w:pPr>
      <w:r>
        <w:rPr>
          <w:rFonts w:ascii="F3" w:hAnsi="F3" w:eastAsia="F3"/>
          <w:color w:val="000000"/>
          <w:sz w:val="24"/>
        </w:rPr>
        <w:t>收费车道摄像机、收费亭内摄像机、广场摄像机等通过广场视频以太网交换机汇聚</w:t>
      </w:r>
    </w:p>
    <w:p w14:paraId="11987946">
      <w:pPr>
        <w:autoSpaceDE w:val="0"/>
        <w:autoSpaceDN w:val="0"/>
        <w:spacing w:before="240" w:after="0" w:line="240" w:lineRule="exact"/>
        <w:ind w:left="50" w:right="50"/>
        <w:jc w:val="right"/>
      </w:pPr>
      <w:r>
        <w:rPr>
          <w:rFonts w:ascii="F3" w:hAnsi="F3" w:eastAsia="F3"/>
          <w:color w:val="000000"/>
          <w:sz w:val="24"/>
        </w:rPr>
        <w:t>经光纤传输到收费站监控室视频交换机。所有收费图像和音频均利用与收费站监控室</w:t>
      </w:r>
    </w:p>
    <w:p w14:paraId="22B3B306">
      <w:pPr>
        <w:autoSpaceDE w:val="0"/>
        <w:autoSpaceDN w:val="0"/>
        <w:spacing w:before="240" w:after="0" w:line="240" w:lineRule="exact"/>
        <w:ind w:left="50" w:right="50"/>
        <w:jc w:val="right"/>
      </w:pPr>
      <w:r>
        <w:rPr>
          <w:rFonts w:ascii="F3" w:hAnsi="F3" w:eastAsia="F3"/>
          <w:color w:val="000000"/>
          <w:sz w:val="24"/>
        </w:rPr>
        <w:t>视频交换机相连的视频存储设备对图像进行录像；收费站监控室视频交换机通过通信</w:t>
      </w:r>
    </w:p>
    <w:p w14:paraId="0C7B791E">
      <w:pPr>
        <w:autoSpaceDE w:val="0"/>
        <w:autoSpaceDN w:val="0"/>
        <w:spacing w:before="232" w:after="0" w:line="266" w:lineRule="exact"/>
        <w:ind w:left="362" w:right="362"/>
      </w:pPr>
      <w:r>
        <w:rPr>
          <w:rFonts w:ascii="F3" w:hAnsi="F3" w:eastAsia="F3"/>
          <w:color w:val="000000"/>
          <w:sz w:val="24"/>
        </w:rPr>
        <w:t>接入网提供的传输通道将图像传输至分中心。</w:t>
      </w:r>
      <w:r>
        <w:rPr>
          <w:rFonts w:ascii="F1" w:hAnsi="F1" w:eastAsia="F1"/>
          <w:color w:val="000000"/>
          <w:sz w:val="24"/>
        </w:rPr>
        <w:t xml:space="preserve"> </w:t>
      </w:r>
    </w:p>
    <w:p w14:paraId="5C999200">
      <w:pPr>
        <w:autoSpaceDE w:val="0"/>
        <w:autoSpaceDN w:val="0"/>
        <w:spacing w:before="366" w:after="104" w:line="270" w:lineRule="exact"/>
        <w:ind w:left="842" w:right="842"/>
      </w:pPr>
      <w:r>
        <w:rPr>
          <w:rFonts w:ascii="F5" w:hAnsi="F5" w:eastAsia="F5"/>
          <w:b/>
          <w:color w:val="000000"/>
          <w:sz w:val="24"/>
        </w:rPr>
        <w:t>1)</w:t>
      </w:r>
      <w:r>
        <w:rPr>
          <w:rFonts w:ascii="F2" w:hAnsi="F2" w:eastAsia="F2"/>
          <w:b/>
          <w:color w:val="000000"/>
          <w:sz w:val="24"/>
        </w:rPr>
        <w:t xml:space="preserve"> </w:t>
      </w:r>
      <w:r>
        <w:rPr>
          <w:rFonts w:ascii="F3" w:hAnsi="F3" w:eastAsia="F3"/>
          <w:color w:val="000000"/>
          <w:sz w:val="24"/>
        </w:rPr>
        <w:t>以太网光端机</w:t>
      </w:r>
      <w:r>
        <w:rPr>
          <w:rFonts w:ascii="F5" w:hAnsi="F5" w:eastAsia="F5"/>
          <w:b/>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850"/>
      </w:tblGrid>
      <w:tr w14:paraId="5F9D9855">
        <w:tblPrEx>
          <w:tblCellMar>
            <w:top w:w="0" w:type="dxa"/>
            <w:left w:w="108" w:type="dxa"/>
            <w:bottom w:w="0" w:type="dxa"/>
            <w:right w:w="108" w:type="dxa"/>
          </w:tblCellMar>
        </w:tblPrEx>
        <w:trPr>
          <w:trHeight w:val="2912" w:hRule="exact"/>
        </w:trPr>
        <w:tc>
          <w:tcPr>
            <w:tcW w:w="722" w:type="dxa"/>
            <w:tcMar>
              <w:left w:w="0" w:type="dxa"/>
              <w:right w:w="0" w:type="dxa"/>
            </w:tcMar>
          </w:tcPr>
          <w:p w14:paraId="0728300D">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B6729B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C41D685">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15FADD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839AEA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AC3224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850" w:type="dxa"/>
            <w:tcMar>
              <w:left w:w="0" w:type="dxa"/>
              <w:right w:w="0" w:type="dxa"/>
            </w:tcMar>
          </w:tcPr>
          <w:p w14:paraId="3272EEA8">
            <w:pPr>
              <w:autoSpaceDE w:val="0"/>
              <w:autoSpaceDN w:val="0"/>
              <w:spacing w:after="0" w:line="52" w:lineRule="exact"/>
            </w:pPr>
          </w:p>
          <w:tbl>
            <w:tblPr>
              <w:tblStyle w:val="32"/>
              <w:tblW w:w="0" w:type="auto"/>
              <w:tblInd w:w="0" w:type="dxa"/>
              <w:tblLayout w:type="fixed"/>
              <w:tblCellMar>
                <w:top w:w="0" w:type="dxa"/>
                <w:left w:w="108" w:type="dxa"/>
                <w:bottom w:w="0" w:type="dxa"/>
                <w:right w:w="108" w:type="dxa"/>
              </w:tblCellMar>
            </w:tblPr>
            <w:tblGrid>
              <w:gridCol w:w="88"/>
              <w:gridCol w:w="7718"/>
            </w:tblGrid>
            <w:tr w14:paraId="1062C987">
              <w:tblPrEx>
                <w:tblCellMar>
                  <w:top w:w="0" w:type="dxa"/>
                  <w:left w:w="108" w:type="dxa"/>
                  <w:bottom w:w="0" w:type="dxa"/>
                  <w:right w:w="108" w:type="dxa"/>
                </w:tblCellMar>
              </w:tblPrEx>
              <w:trPr>
                <w:trHeight w:val="910" w:hRule="exact"/>
              </w:trPr>
              <w:tc>
                <w:tcPr>
                  <w:tcW w:w="88" w:type="dxa"/>
                  <w:tcMar>
                    <w:left w:w="0" w:type="dxa"/>
                    <w:right w:w="0" w:type="dxa"/>
                  </w:tcMar>
                </w:tcPr>
                <w:p w14:paraId="5D63B994"/>
              </w:tc>
              <w:tc>
                <w:tcPr>
                  <w:tcW w:w="7718" w:type="dxa"/>
                  <w:tcMar>
                    <w:left w:w="0" w:type="dxa"/>
                    <w:right w:w="0" w:type="dxa"/>
                  </w:tcMar>
                </w:tcPr>
                <w:p w14:paraId="2ABAD58B">
                  <w:pPr>
                    <w:autoSpaceDE w:val="0"/>
                    <w:autoSpaceDN w:val="0"/>
                    <w:spacing w:before="58" w:after="0" w:line="266" w:lineRule="exact"/>
                    <w:jc w:val="center"/>
                  </w:pPr>
                  <w:r>
                    <w:rPr>
                      <w:rFonts w:ascii="F3" w:hAnsi="F3" w:eastAsia="F3"/>
                      <w:color w:val="000000"/>
                      <w:sz w:val="24"/>
                    </w:rPr>
                    <w:t>电气接口：</w:t>
                  </w:r>
                  <w:r>
                    <w:rPr>
                      <w:rFonts w:ascii="F1" w:hAnsi="F1" w:eastAsia="F1"/>
                      <w:color w:val="000000"/>
                      <w:sz w:val="24"/>
                    </w:rPr>
                    <w:t xml:space="preserve">10/100M Base-TX </w:t>
                  </w:r>
                  <w:r>
                    <w:rPr>
                      <w:rFonts w:ascii="F3" w:hAnsi="F3" w:eastAsia="F3"/>
                      <w:color w:val="000000"/>
                      <w:sz w:val="24"/>
                    </w:rPr>
                    <w:t>自适应以太网口，</w:t>
                  </w:r>
                  <w:r>
                    <w:rPr>
                      <w:rFonts w:ascii="F1" w:hAnsi="F1" w:eastAsia="F1"/>
                      <w:color w:val="000000"/>
                      <w:sz w:val="24"/>
                    </w:rPr>
                    <w:t>RJ45</w:t>
                  </w:r>
                  <w:r>
                    <w:rPr>
                      <w:rFonts w:ascii="F3" w:hAnsi="F3" w:eastAsia="F3"/>
                      <w:color w:val="000000"/>
                      <w:sz w:val="24"/>
                    </w:rPr>
                    <w:t>，</w:t>
                  </w:r>
                  <w:r>
                    <w:rPr>
                      <w:rFonts w:ascii="F1" w:hAnsi="F1" w:eastAsia="F1"/>
                      <w:color w:val="000000"/>
                      <w:sz w:val="24"/>
                    </w:rPr>
                    <w:t>TCP/IP</w:t>
                  </w:r>
                  <w:r>
                    <w:rPr>
                      <w:rFonts w:ascii="F3" w:hAnsi="F3" w:eastAsia="F3"/>
                      <w:color w:val="000000"/>
                      <w:sz w:val="24"/>
                    </w:rPr>
                    <w:t xml:space="preserve"> 协议；</w:t>
                  </w:r>
                  <w:r>
                    <w:rPr>
                      <w:rFonts w:ascii="F1" w:hAnsi="F1" w:eastAsia="F1"/>
                      <w:color w:val="000000"/>
                      <w:sz w:val="24"/>
                    </w:rPr>
                    <w:t xml:space="preserve"> </w:t>
                  </w:r>
                </w:p>
                <w:p w14:paraId="7074FE6C">
                  <w:pPr>
                    <w:autoSpaceDE w:val="0"/>
                    <w:autoSpaceDN w:val="0"/>
                    <w:spacing w:before="214" w:after="0" w:line="266" w:lineRule="exact"/>
                    <w:ind w:left="182" w:right="182"/>
                  </w:pPr>
                  <w:r>
                    <w:rPr>
                      <w:rFonts w:ascii="F3" w:hAnsi="F3" w:eastAsia="F3"/>
                      <w:color w:val="000000"/>
                      <w:sz w:val="24"/>
                    </w:rPr>
                    <w:t>光纤接口：</w:t>
                  </w:r>
                  <w:r>
                    <w:rPr>
                      <w:rFonts w:ascii="F1" w:hAnsi="F1" w:eastAsia="F1"/>
                      <w:color w:val="000000"/>
                      <w:sz w:val="24"/>
                    </w:rPr>
                    <w:t>100M Base-FX</w:t>
                  </w:r>
                  <w:r>
                    <w:rPr>
                      <w:rFonts w:ascii="F3" w:hAnsi="F3" w:eastAsia="F3"/>
                      <w:color w:val="000000"/>
                      <w:sz w:val="24"/>
                    </w:rPr>
                    <w:t>，</w:t>
                  </w:r>
                  <w:r>
                    <w:rPr>
                      <w:rFonts w:ascii="F1" w:hAnsi="F1" w:eastAsia="F1"/>
                      <w:color w:val="000000"/>
                      <w:sz w:val="24"/>
                    </w:rPr>
                    <w:t>ST,SC,FC</w:t>
                  </w:r>
                  <w:r>
                    <w:rPr>
                      <w:rFonts w:ascii="F3" w:hAnsi="F3" w:eastAsia="F3"/>
                      <w:color w:val="000000"/>
                      <w:sz w:val="24"/>
                    </w:rPr>
                    <w:t xml:space="preserve"> 接口可选；</w:t>
                  </w:r>
                  <w:r>
                    <w:rPr>
                      <w:rFonts w:ascii="F1" w:hAnsi="F1" w:eastAsia="F1"/>
                      <w:color w:val="000000"/>
                      <w:sz w:val="24"/>
                    </w:rPr>
                    <w:t xml:space="preserve"> </w:t>
                  </w:r>
                </w:p>
              </w:tc>
            </w:tr>
          </w:tbl>
          <w:p w14:paraId="1F7C3C89"/>
          <w:p w14:paraId="438095F7">
            <w:pPr>
              <w:autoSpaceDE w:val="0"/>
              <w:autoSpaceDN w:val="0"/>
              <w:spacing w:after="0" w:line="588" w:lineRule="atLeast"/>
            </w:pPr>
            <w:r>
              <w:rPr>
                <w:rFonts w:ascii="F11" w:hAnsi="F11" w:eastAsia="F11"/>
                <w:color w:val="000000"/>
                <w:sz w:val="24"/>
              </w:rPr>
              <w:t></w:t>
            </w:r>
            <w:r>
              <w:rPr>
                <w:rFonts w:ascii="F10" w:hAnsi="F10" w:eastAsia="F10"/>
                <w:color w:val="000000"/>
                <w:sz w:val="24"/>
              </w:rPr>
              <w:t xml:space="preserve"> </w:t>
            </w:r>
          </w:p>
          <w:p w14:paraId="534DE729">
            <w:pPr>
              <w:autoSpaceDE w:val="0"/>
              <w:autoSpaceDN w:val="0"/>
              <w:spacing w:before="212" w:after="0" w:line="268" w:lineRule="exact"/>
            </w:pPr>
            <w:r>
              <w:rPr>
                <w:rFonts w:ascii="F11" w:hAnsi="F11" w:eastAsia="F11"/>
                <w:color w:val="000000"/>
                <w:sz w:val="24"/>
              </w:rPr>
              <w:t></w:t>
            </w:r>
            <w:r>
              <w:rPr>
                <w:rFonts w:ascii="F10" w:hAnsi="F10" w:eastAsia="F10"/>
                <w:color w:val="000000"/>
                <w:sz w:val="24"/>
              </w:rPr>
              <w:t xml:space="preserve"> </w:t>
            </w:r>
          </w:p>
          <w:p w14:paraId="721A298E">
            <w:pPr>
              <w:autoSpaceDE w:val="0"/>
              <w:autoSpaceDN w:val="0"/>
              <w:spacing w:before="216" w:after="0" w:line="266" w:lineRule="exact"/>
              <w:ind w:left="120" w:right="120"/>
            </w:pPr>
            <w:r>
              <w:rPr>
                <w:rFonts w:ascii="F3" w:hAnsi="F3" w:eastAsia="F3"/>
                <w:color w:val="000000"/>
                <w:sz w:val="24"/>
              </w:rPr>
              <w:t>传输距离：单模</w:t>
            </w:r>
            <w:r>
              <w:rPr>
                <w:rFonts w:ascii="F1" w:hAnsi="F1" w:eastAsia="F1"/>
                <w:color w:val="000000"/>
                <w:sz w:val="24"/>
              </w:rPr>
              <w:t xml:space="preserve"> 20km</w:t>
            </w:r>
            <w:r>
              <w:rPr>
                <w:rFonts w:ascii="F3" w:hAnsi="F3" w:eastAsia="F3"/>
                <w:color w:val="000000"/>
                <w:sz w:val="24"/>
              </w:rPr>
              <w:t>；</w:t>
            </w:r>
            <w:r>
              <w:rPr>
                <w:rFonts w:ascii="F1" w:hAnsi="F1" w:eastAsia="F1"/>
                <w:color w:val="000000"/>
                <w:sz w:val="24"/>
              </w:rPr>
              <w:t xml:space="preserve"> </w:t>
            </w:r>
          </w:p>
          <w:p w14:paraId="40117BCB">
            <w:pPr>
              <w:autoSpaceDE w:val="0"/>
              <w:autoSpaceDN w:val="0"/>
              <w:spacing w:before="214" w:after="0" w:line="266" w:lineRule="exact"/>
              <w:ind w:left="120" w:right="120"/>
            </w:pPr>
            <w:r>
              <w:rPr>
                <w:rFonts w:ascii="F3" w:hAnsi="F3" w:eastAsia="F3"/>
                <w:color w:val="000000"/>
                <w:sz w:val="24"/>
              </w:rPr>
              <w:t>环境温度：</w:t>
            </w:r>
            <w:r>
              <w:rPr>
                <w:rFonts w:ascii="F1" w:hAnsi="F1" w:eastAsia="F1"/>
                <w:color w:val="000000"/>
                <w:sz w:val="24"/>
              </w:rPr>
              <w:t xml:space="preserve"> -10</w:t>
            </w:r>
            <w:r>
              <w:rPr>
                <w:rFonts w:ascii="F3" w:hAnsi="F3" w:eastAsia="F3"/>
                <w:color w:val="000000"/>
                <w:sz w:val="24"/>
              </w:rPr>
              <w:t>℃～</w:t>
            </w:r>
            <w:r>
              <w:rPr>
                <w:rFonts w:ascii="F1" w:hAnsi="F1" w:eastAsia="F1"/>
                <w:color w:val="000000"/>
                <w:sz w:val="24"/>
              </w:rPr>
              <w:t>+65</w:t>
            </w:r>
            <w:r>
              <w:rPr>
                <w:rFonts w:ascii="F3" w:hAnsi="F3" w:eastAsia="F3"/>
                <w:color w:val="000000"/>
                <w:sz w:val="24"/>
              </w:rPr>
              <w:t>℃；</w:t>
            </w:r>
            <w:r>
              <w:rPr>
                <w:rFonts w:ascii="F1" w:hAnsi="F1" w:eastAsia="F1"/>
                <w:color w:val="000000"/>
                <w:sz w:val="24"/>
              </w:rPr>
              <w:t xml:space="preserve"> </w:t>
            </w:r>
          </w:p>
          <w:p w14:paraId="7480F394">
            <w:pPr>
              <w:autoSpaceDE w:val="0"/>
              <w:autoSpaceDN w:val="0"/>
              <w:spacing w:before="214" w:after="0" w:line="266" w:lineRule="exact"/>
              <w:ind w:left="120" w:right="120"/>
            </w:pPr>
            <w:r>
              <w:rPr>
                <w:rFonts w:ascii="F3" w:hAnsi="F3" w:eastAsia="F3"/>
                <w:color w:val="000000"/>
                <w:sz w:val="24"/>
              </w:rPr>
              <w:t>相对湿度：小于</w:t>
            </w:r>
            <w:r>
              <w:rPr>
                <w:rFonts w:ascii="F1" w:hAnsi="F1" w:eastAsia="F1"/>
                <w:color w:val="000000"/>
                <w:sz w:val="24"/>
              </w:rPr>
              <w:t xml:space="preserve"> 95%</w:t>
            </w:r>
            <w:r>
              <w:rPr>
                <w:rFonts w:ascii="F3" w:hAnsi="F3" w:eastAsia="F3"/>
                <w:color w:val="000000"/>
                <w:sz w:val="24"/>
              </w:rPr>
              <w:t>无冷凝；</w:t>
            </w:r>
            <w:r>
              <w:rPr>
                <w:rFonts w:ascii="F1" w:hAnsi="F1" w:eastAsia="F1"/>
                <w:color w:val="000000"/>
                <w:sz w:val="24"/>
              </w:rPr>
              <w:t xml:space="preserve"> </w:t>
            </w:r>
          </w:p>
          <w:p w14:paraId="22185DAF">
            <w:pPr>
              <w:autoSpaceDE w:val="0"/>
              <w:autoSpaceDN w:val="0"/>
              <w:spacing w:before="214" w:after="0" w:line="266" w:lineRule="exact"/>
              <w:ind w:left="120" w:right="120"/>
            </w:pPr>
            <w:r>
              <w:rPr>
                <w:rFonts w:ascii="F3" w:hAnsi="F3" w:eastAsia="F3"/>
                <w:color w:val="000000"/>
                <w:sz w:val="24"/>
              </w:rPr>
              <w:t>电源</w:t>
            </w:r>
            <w:r>
              <w:rPr>
                <w:rFonts w:ascii="F1" w:hAnsi="F1" w:eastAsia="F1"/>
                <w:color w:val="000000"/>
                <w:sz w:val="24"/>
              </w:rPr>
              <w:t xml:space="preserve"> AC220V</w:t>
            </w:r>
            <w:r>
              <w:rPr>
                <w:rFonts w:ascii="F3" w:hAnsi="F3" w:eastAsia="F3"/>
                <w:color w:val="000000"/>
                <w:sz w:val="24"/>
              </w:rPr>
              <w:t>±</w:t>
            </w:r>
            <w:r>
              <w:rPr>
                <w:rFonts w:ascii="F1" w:hAnsi="F1" w:eastAsia="F1"/>
                <w:color w:val="000000"/>
                <w:sz w:val="24"/>
              </w:rPr>
              <w:t>15%</w:t>
            </w:r>
            <w:r>
              <w:rPr>
                <w:rFonts w:ascii="F3" w:hAnsi="F3" w:eastAsia="F3"/>
                <w:color w:val="000000"/>
                <w:sz w:val="24"/>
              </w:rPr>
              <w:t>，</w:t>
            </w:r>
            <w:r>
              <w:rPr>
                <w:rFonts w:ascii="F1" w:hAnsi="F1" w:eastAsia="F1"/>
                <w:color w:val="000000"/>
                <w:sz w:val="24"/>
              </w:rPr>
              <w:t>50Hz</w:t>
            </w:r>
            <w:r>
              <w:rPr>
                <w:rFonts w:ascii="F3" w:hAnsi="F3" w:eastAsia="F3"/>
                <w:color w:val="000000"/>
                <w:sz w:val="24"/>
              </w:rPr>
              <w:t>±</w:t>
            </w:r>
            <w:r>
              <w:rPr>
                <w:rFonts w:ascii="F1" w:hAnsi="F1" w:eastAsia="F1"/>
                <w:color w:val="000000"/>
                <w:sz w:val="24"/>
              </w:rPr>
              <w:t>2Hz</w:t>
            </w:r>
            <w:r>
              <w:rPr>
                <w:rFonts w:ascii="F3" w:hAnsi="F3" w:eastAsia="F3"/>
                <w:color w:val="000000"/>
                <w:sz w:val="24"/>
              </w:rPr>
              <w:t>。</w:t>
            </w:r>
            <w:r>
              <w:rPr>
                <w:rFonts w:ascii="F1" w:hAnsi="F1" w:eastAsia="F1"/>
                <w:color w:val="000000"/>
                <w:sz w:val="24"/>
              </w:rPr>
              <w:t xml:space="preserve"> </w:t>
            </w:r>
          </w:p>
        </w:tc>
      </w:tr>
    </w:tbl>
    <w:p w14:paraId="690A747A">
      <w:pPr>
        <w:autoSpaceDE w:val="0"/>
        <w:autoSpaceDN w:val="0"/>
        <w:spacing w:before="136" w:after="0" w:line="200" w:lineRule="exact"/>
        <w:ind w:left="4172" w:right="4172"/>
        <w:jc w:val="right"/>
      </w:pPr>
      <w:r>
        <w:rPr>
          <w:rFonts w:ascii="F1" w:hAnsi="F1" w:eastAsia="F1"/>
          <w:color w:val="000000"/>
          <w:sz w:val="18"/>
        </w:rPr>
        <w:t xml:space="preserve">248 </w:t>
      </w:r>
    </w:p>
    <w:p w14:paraId="27E925ED">
      <w:pPr>
        <w:sectPr>
          <w:pgSz w:w="11906" w:h="16838"/>
          <w:pgMar w:top="538" w:right="1086" w:bottom="616" w:left="1440" w:header="720" w:footer="720" w:gutter="0"/>
          <w:cols w:space="720" w:num="1"/>
          <w:docGrid w:linePitch="360" w:charSpace="0"/>
        </w:sectPr>
      </w:pPr>
    </w:p>
    <w:p w14:paraId="7AECE9B5">
      <w:pPr>
        <w:autoSpaceDE w:val="0"/>
        <w:autoSpaceDN w:val="0"/>
        <w:spacing w:before="1068" w:after="0" w:line="270" w:lineRule="exact"/>
        <w:ind w:left="842" w:right="842"/>
      </w:pPr>
      <w:r>
        <w:rPr>
          <w:rFonts w:ascii="F5" w:hAnsi="F5" w:eastAsia="F5"/>
          <w:b/>
          <w:color w:val="000000"/>
          <w:sz w:val="24"/>
        </w:rPr>
        <w:t>2)</w:t>
      </w:r>
      <w:r>
        <w:rPr>
          <w:rFonts w:ascii="F2" w:hAnsi="F2" w:eastAsia="F2"/>
          <w:b/>
          <w:color w:val="000000"/>
          <w:sz w:val="24"/>
        </w:rPr>
        <w:t xml:space="preserve"> </w:t>
      </w:r>
      <w:r>
        <w:rPr>
          <w:rFonts w:ascii="F3" w:hAnsi="F3" w:eastAsia="F3"/>
          <w:color w:val="000000"/>
          <w:sz w:val="24"/>
        </w:rPr>
        <w:t>广场视频以太网交换机</w:t>
      </w:r>
      <w:r>
        <w:rPr>
          <w:rFonts w:ascii="F5" w:hAnsi="F5" w:eastAsia="F5"/>
          <w:b/>
          <w:color w:val="000000"/>
          <w:sz w:val="24"/>
        </w:rPr>
        <w:t xml:space="preserve"> </w:t>
      </w:r>
    </w:p>
    <w:p w14:paraId="4D584A5D">
      <w:pPr>
        <w:autoSpaceDE w:val="0"/>
        <w:autoSpaceDN w:val="0"/>
        <w:spacing w:before="214" w:after="0" w:line="266" w:lineRule="exact"/>
        <w:ind w:left="842" w:right="842"/>
      </w:pPr>
      <w:r>
        <w:rPr>
          <w:rFonts w:ascii="F3" w:hAnsi="F3" w:eastAsia="F3"/>
          <w:color w:val="000000"/>
          <w:sz w:val="24"/>
        </w:rPr>
        <w:t>技术要求同</w:t>
      </w:r>
      <w:r>
        <w:rPr>
          <w:rFonts w:ascii="F1" w:hAnsi="F1" w:eastAsia="F1"/>
          <w:color w:val="000000"/>
          <w:sz w:val="24"/>
        </w:rPr>
        <w:t>402.4</w:t>
      </w:r>
      <w:r>
        <w:rPr>
          <w:rFonts w:ascii="F3" w:hAnsi="F3" w:eastAsia="F3"/>
          <w:color w:val="000000"/>
          <w:sz w:val="24"/>
        </w:rPr>
        <w:t>（</w:t>
      </w:r>
      <w:r>
        <w:rPr>
          <w:rFonts w:ascii="F1" w:hAnsi="F1" w:eastAsia="F1"/>
          <w:color w:val="000000"/>
          <w:sz w:val="24"/>
        </w:rPr>
        <w:t>6</w:t>
      </w:r>
      <w:r>
        <w:rPr>
          <w:rFonts w:ascii="F3" w:hAnsi="F3" w:eastAsia="F3"/>
          <w:color w:val="000000"/>
          <w:sz w:val="24"/>
        </w:rPr>
        <w:t>）款收费广场以太网交换机之规定。</w:t>
      </w:r>
      <w:r>
        <w:rPr>
          <w:rFonts w:ascii="F1" w:hAnsi="F1" w:eastAsia="F1"/>
          <w:color w:val="000000"/>
          <w:sz w:val="24"/>
        </w:rPr>
        <w:t xml:space="preserve"> </w:t>
      </w:r>
    </w:p>
    <w:p w14:paraId="5A45C0AD">
      <w:pPr>
        <w:autoSpaceDE w:val="0"/>
        <w:autoSpaceDN w:val="0"/>
        <w:spacing w:before="366" w:after="0" w:line="270" w:lineRule="exact"/>
        <w:ind w:left="362" w:right="362"/>
      </w:pPr>
      <w:r>
        <w:rPr>
          <w:rFonts w:ascii="F5" w:hAnsi="F5" w:eastAsia="F5"/>
          <w:b/>
          <w:color w:val="000000"/>
          <w:sz w:val="24"/>
        </w:rPr>
        <w:t>405.3.3</w:t>
      </w:r>
      <w:r>
        <w:rPr>
          <w:rFonts w:ascii="F2" w:hAnsi="F2" w:eastAsia="F2"/>
          <w:b/>
          <w:color w:val="000000"/>
          <w:sz w:val="24"/>
        </w:rPr>
        <w:t xml:space="preserve"> </w:t>
      </w:r>
      <w:r>
        <w:rPr>
          <w:rFonts w:ascii="F3" w:hAnsi="F3" w:eastAsia="F3"/>
          <w:color w:val="000000"/>
          <w:sz w:val="24"/>
        </w:rPr>
        <w:t>存储、控制设备</w:t>
      </w:r>
      <w:r>
        <w:rPr>
          <w:rFonts w:ascii="F5" w:hAnsi="F5" w:eastAsia="F5"/>
          <w:b/>
          <w:color w:val="000000"/>
          <w:sz w:val="24"/>
        </w:rPr>
        <w:t xml:space="preserve"> </w:t>
      </w:r>
    </w:p>
    <w:p w14:paraId="0B4223BA">
      <w:pPr>
        <w:autoSpaceDE w:val="0"/>
        <w:autoSpaceDN w:val="0"/>
        <w:spacing w:before="370" w:after="0" w:line="266" w:lineRule="exact"/>
        <w:ind w:left="842" w:right="842"/>
      </w:pPr>
      <w:r>
        <w:rPr>
          <w:rFonts w:ascii="F3" w:hAnsi="F3" w:eastAsia="F3"/>
          <w:color w:val="000000"/>
          <w:sz w:val="24"/>
        </w:rPr>
        <w:t>视频存储服务器、工作站等按</w:t>
      </w:r>
      <w:r>
        <w:rPr>
          <w:rFonts w:ascii="F1" w:hAnsi="F1" w:eastAsia="F1"/>
          <w:color w:val="000000"/>
          <w:sz w:val="24"/>
        </w:rPr>
        <w:t>200</w:t>
      </w:r>
      <w:r>
        <w:rPr>
          <w:rFonts w:ascii="F3" w:hAnsi="F3" w:eastAsia="F3"/>
          <w:color w:val="000000"/>
          <w:sz w:val="24"/>
        </w:rPr>
        <w:t>章相关规定，同时大部分设备为共用。</w:t>
      </w:r>
      <w:r>
        <w:rPr>
          <w:rFonts w:ascii="F1" w:hAnsi="F1" w:eastAsia="F1"/>
          <w:color w:val="000000"/>
          <w:sz w:val="24"/>
        </w:rPr>
        <w:t xml:space="preserve"> </w:t>
      </w:r>
    </w:p>
    <w:p w14:paraId="731FF8F0">
      <w:pPr>
        <w:autoSpaceDE w:val="0"/>
        <w:autoSpaceDN w:val="0"/>
        <w:spacing w:before="436" w:after="0" w:line="374" w:lineRule="exact"/>
        <w:ind w:left="1838" w:right="1838"/>
        <w:jc w:val="right"/>
      </w:pPr>
      <w:r>
        <w:rPr>
          <w:rFonts w:ascii="F7" w:hAnsi="F7" w:eastAsia="F7"/>
          <w:color w:val="000000"/>
          <w:sz w:val="32"/>
        </w:rPr>
        <w:t>第</w:t>
      </w:r>
      <w:r>
        <w:rPr>
          <w:rFonts w:ascii="F9" w:hAnsi="F9" w:eastAsia="F9"/>
          <w:color w:val="000000"/>
          <w:sz w:val="32"/>
        </w:rPr>
        <w:t>406</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虚拟省界收费站系统</w:t>
      </w:r>
      <w:r>
        <w:rPr>
          <w:rFonts w:ascii="F9" w:hAnsi="F9" w:eastAsia="F9"/>
          <w:color w:val="000000"/>
          <w:sz w:val="32"/>
        </w:rPr>
        <w:t xml:space="preserve"> </w:t>
      </w:r>
    </w:p>
    <w:p w14:paraId="6C4EA05E">
      <w:pPr>
        <w:autoSpaceDE w:val="0"/>
        <w:autoSpaceDN w:val="0"/>
        <w:spacing w:before="516" w:after="0" w:line="240" w:lineRule="exact"/>
        <w:ind w:left="138" w:right="138"/>
        <w:jc w:val="right"/>
      </w:pPr>
      <w:r>
        <w:rPr>
          <w:rFonts w:ascii="F3" w:hAnsi="F3" w:eastAsia="F3"/>
          <w:color w:val="000000"/>
          <w:sz w:val="24"/>
        </w:rPr>
        <w:t>本项目设虚拟主线站一处，虚拟主线站应按当前四川省与重庆市之间已完工项目</w:t>
      </w:r>
    </w:p>
    <w:p w14:paraId="0FD89E40">
      <w:pPr>
        <w:autoSpaceDE w:val="0"/>
        <w:autoSpaceDN w:val="0"/>
        <w:spacing w:before="232" w:after="0" w:line="266" w:lineRule="exact"/>
        <w:ind w:left="362" w:right="362"/>
      </w:pPr>
      <w:r>
        <w:rPr>
          <w:rFonts w:ascii="F3" w:hAnsi="F3" w:eastAsia="F3"/>
          <w:color w:val="000000"/>
          <w:sz w:val="24"/>
        </w:rPr>
        <w:t>方案实施。具体要求见设计说明。</w:t>
      </w:r>
      <w:r>
        <w:rPr>
          <w:rFonts w:ascii="F1" w:hAnsi="F1" w:eastAsia="F1"/>
          <w:color w:val="000000"/>
          <w:sz w:val="24"/>
        </w:rPr>
        <w:t xml:space="preserve"> </w:t>
      </w:r>
    </w:p>
    <w:p w14:paraId="573995AC">
      <w:pPr>
        <w:autoSpaceDE w:val="0"/>
        <w:autoSpaceDN w:val="0"/>
        <w:spacing w:before="436" w:after="0" w:line="374" w:lineRule="exact"/>
        <w:ind w:left="2158" w:right="2158"/>
        <w:jc w:val="right"/>
      </w:pPr>
      <w:r>
        <w:rPr>
          <w:rFonts w:ascii="F7" w:hAnsi="F7" w:eastAsia="F7"/>
          <w:color w:val="000000"/>
          <w:sz w:val="32"/>
        </w:rPr>
        <w:t>第</w:t>
      </w:r>
      <w:r>
        <w:rPr>
          <w:rFonts w:ascii="F9" w:hAnsi="F9" w:eastAsia="F9"/>
          <w:color w:val="000000"/>
          <w:sz w:val="32"/>
        </w:rPr>
        <w:t>407</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入口超限检测系统</w:t>
      </w:r>
      <w:r>
        <w:rPr>
          <w:rFonts w:ascii="F9" w:hAnsi="F9" w:eastAsia="F9"/>
          <w:color w:val="000000"/>
          <w:sz w:val="32"/>
        </w:rPr>
        <w:t xml:space="preserve"> </w:t>
      </w:r>
    </w:p>
    <w:p w14:paraId="1780AD4B">
      <w:pPr>
        <w:autoSpaceDE w:val="0"/>
        <w:autoSpaceDN w:val="0"/>
        <w:spacing w:before="484" w:after="0" w:line="330" w:lineRule="exact"/>
        <w:ind w:left="362" w:right="362"/>
      </w:pPr>
      <w:r>
        <w:rPr>
          <w:rFonts w:ascii="F8" w:hAnsi="F8" w:eastAsia="F8"/>
          <w:b/>
          <w:color w:val="000000"/>
          <w:sz w:val="28"/>
        </w:rPr>
        <w:t>407.1</w:t>
      </w:r>
      <w:r>
        <w:rPr>
          <w:rFonts w:ascii="F2" w:hAnsi="F2" w:eastAsia="F2"/>
          <w:b/>
          <w:color w:val="000000"/>
          <w:sz w:val="28"/>
        </w:rPr>
        <w:t xml:space="preserve"> </w:t>
      </w:r>
      <w:r>
        <w:rPr>
          <w:rFonts w:ascii="F3" w:hAnsi="F3" w:eastAsia="F3"/>
          <w:color w:val="000000"/>
          <w:sz w:val="28"/>
        </w:rPr>
        <w:t>系统构成</w:t>
      </w:r>
      <w:r>
        <w:rPr>
          <w:rFonts w:ascii="F8" w:hAnsi="F8" w:eastAsia="F8"/>
          <w:b/>
          <w:color w:val="000000"/>
          <w:sz w:val="28"/>
        </w:rPr>
        <w:t xml:space="preserve"> </w:t>
      </w:r>
    </w:p>
    <w:p w14:paraId="466407F0">
      <w:pPr>
        <w:autoSpaceDE w:val="0"/>
        <w:autoSpaceDN w:val="0"/>
        <w:spacing w:before="482" w:after="0" w:line="240" w:lineRule="exact"/>
        <w:ind w:left="136" w:right="136"/>
        <w:jc w:val="right"/>
      </w:pPr>
      <w:r>
        <w:rPr>
          <w:rFonts w:ascii="F3" w:hAnsi="F3" w:eastAsia="F3"/>
          <w:color w:val="000000"/>
          <w:sz w:val="24"/>
        </w:rPr>
        <w:t>按照四川省高速公路条例要求，高速公路入口应当按照规定设置计重检测设施，对</w:t>
      </w:r>
    </w:p>
    <w:p w14:paraId="262AACD3">
      <w:pPr>
        <w:autoSpaceDE w:val="0"/>
        <w:autoSpaceDN w:val="0"/>
        <w:spacing w:before="232" w:after="0" w:line="266" w:lineRule="exact"/>
        <w:ind w:left="362" w:right="362"/>
      </w:pPr>
      <w:r>
        <w:rPr>
          <w:rFonts w:ascii="F3" w:hAnsi="F3" w:eastAsia="F3"/>
          <w:color w:val="000000"/>
          <w:sz w:val="24"/>
        </w:rPr>
        <w:t>货运车辆进行计重检测，不得放行违法超限车辆驶入高速公路。</w:t>
      </w:r>
      <w:r>
        <w:rPr>
          <w:rFonts w:ascii="F1" w:hAnsi="F1" w:eastAsia="F1"/>
          <w:color w:val="000000"/>
          <w:sz w:val="24"/>
        </w:rPr>
        <w:t xml:space="preserve"> </w:t>
      </w:r>
    </w:p>
    <w:p w14:paraId="4BBDC489">
      <w:pPr>
        <w:autoSpaceDE w:val="0"/>
        <w:autoSpaceDN w:val="0"/>
        <w:spacing w:before="222" w:after="0" w:line="240" w:lineRule="exact"/>
        <w:ind w:left="138" w:right="138"/>
        <w:jc w:val="right"/>
      </w:pPr>
      <w:r>
        <w:rPr>
          <w:rFonts w:ascii="F3" w:hAnsi="F3" w:eastAsia="F3"/>
          <w:color w:val="000000"/>
          <w:sz w:val="24"/>
        </w:rPr>
        <w:t>入口超限检测系统由工控机、超限显示屏、车牌自动识别设备、称重系统、超限应</w:t>
      </w:r>
    </w:p>
    <w:p w14:paraId="1ECBEF80">
      <w:pPr>
        <w:autoSpaceDE w:val="0"/>
        <w:autoSpaceDN w:val="0"/>
        <w:spacing w:before="232" w:after="0" w:line="266" w:lineRule="exact"/>
        <w:ind w:left="362" w:right="362"/>
      </w:pPr>
      <w:r>
        <w:rPr>
          <w:rFonts w:ascii="F3" w:hAnsi="F3" w:eastAsia="F3"/>
          <w:color w:val="000000"/>
          <w:sz w:val="24"/>
        </w:rPr>
        <w:t>用软件、功放及喇叭、车道摄像机等组成。</w:t>
      </w:r>
      <w:r>
        <w:rPr>
          <w:rFonts w:ascii="F1" w:hAnsi="F1" w:eastAsia="F1"/>
          <w:color w:val="000000"/>
          <w:sz w:val="24"/>
        </w:rPr>
        <w:t xml:space="preserve"> </w:t>
      </w:r>
    </w:p>
    <w:p w14:paraId="49BC9E63">
      <w:pPr>
        <w:autoSpaceDE w:val="0"/>
        <w:autoSpaceDN w:val="0"/>
        <w:spacing w:before="222" w:after="0" w:line="240" w:lineRule="exact"/>
        <w:ind w:left="136" w:right="136"/>
        <w:jc w:val="right"/>
      </w:pPr>
      <w:r>
        <w:rPr>
          <w:rFonts w:ascii="F3" w:hAnsi="F3" w:eastAsia="F3"/>
          <w:color w:val="000000"/>
          <w:sz w:val="24"/>
        </w:rPr>
        <w:t>入口超限检测系统独立于收费系统，检测数据和图片就地存储，视频录像纳入全线</w:t>
      </w:r>
    </w:p>
    <w:p w14:paraId="2C22F5B5">
      <w:pPr>
        <w:autoSpaceDE w:val="0"/>
        <w:autoSpaceDN w:val="0"/>
        <w:spacing w:before="232" w:after="0" w:line="266" w:lineRule="exact"/>
        <w:ind w:left="362" w:right="362"/>
      </w:pPr>
      <w:r>
        <w:rPr>
          <w:rFonts w:ascii="F3" w:hAnsi="F3" w:eastAsia="F3"/>
          <w:color w:val="000000"/>
          <w:sz w:val="24"/>
        </w:rPr>
        <w:t>图像系统中，进行统一存储。</w:t>
      </w:r>
      <w:r>
        <w:rPr>
          <w:rFonts w:ascii="F1" w:hAnsi="F1" w:eastAsia="F1"/>
          <w:color w:val="000000"/>
          <w:sz w:val="24"/>
        </w:rPr>
        <w:t xml:space="preserve"> </w:t>
      </w:r>
    </w:p>
    <w:p w14:paraId="1121571F">
      <w:pPr>
        <w:autoSpaceDE w:val="0"/>
        <w:autoSpaceDN w:val="0"/>
        <w:spacing w:before="346" w:after="0" w:line="330" w:lineRule="exact"/>
        <w:ind w:left="362" w:right="362"/>
      </w:pPr>
      <w:r>
        <w:rPr>
          <w:rFonts w:ascii="F8" w:hAnsi="F8" w:eastAsia="F8"/>
          <w:b/>
          <w:color w:val="000000"/>
          <w:sz w:val="28"/>
        </w:rPr>
        <w:t>407.2</w:t>
      </w:r>
      <w:r>
        <w:rPr>
          <w:rFonts w:ascii="F2" w:hAnsi="F2" w:eastAsia="F2"/>
          <w:b/>
          <w:color w:val="000000"/>
          <w:sz w:val="28"/>
        </w:rPr>
        <w:t xml:space="preserve"> </w:t>
      </w:r>
      <w:r>
        <w:rPr>
          <w:rFonts w:ascii="F3" w:hAnsi="F3" w:eastAsia="F3"/>
          <w:color w:val="000000"/>
          <w:sz w:val="28"/>
        </w:rPr>
        <w:t>系统功能</w:t>
      </w:r>
      <w:r>
        <w:rPr>
          <w:rFonts w:ascii="F8" w:hAnsi="F8" w:eastAsia="F8"/>
          <w:b/>
          <w:color w:val="000000"/>
          <w:sz w:val="28"/>
        </w:rPr>
        <w:t xml:space="preserve"> </w:t>
      </w:r>
    </w:p>
    <w:p w14:paraId="2AFE5DF9">
      <w:pPr>
        <w:autoSpaceDE w:val="0"/>
        <w:autoSpaceDN w:val="0"/>
        <w:spacing w:before="482" w:after="0" w:line="240" w:lineRule="exact"/>
        <w:ind w:left="20" w:right="20"/>
        <w:jc w:val="right"/>
      </w:pPr>
      <w:r>
        <w:rPr>
          <w:rFonts w:ascii="F3" w:hAnsi="F3" w:eastAsia="F3"/>
          <w:color w:val="000000"/>
          <w:sz w:val="24"/>
        </w:rPr>
        <w:t>货车通过检测区域，车道摄像机抓拍车辆图像，控制器获取车辆车牌、称重数据等，</w:t>
      </w:r>
    </w:p>
    <w:p w14:paraId="57B8ACFF">
      <w:pPr>
        <w:autoSpaceDE w:val="0"/>
        <w:autoSpaceDN w:val="0"/>
        <w:spacing w:before="240" w:after="0" w:line="240" w:lineRule="exact"/>
        <w:ind w:left="138" w:right="138"/>
        <w:jc w:val="right"/>
      </w:pPr>
      <w:r>
        <w:rPr>
          <w:rFonts w:ascii="F3" w:hAnsi="F3" w:eastAsia="F3"/>
          <w:color w:val="000000"/>
          <w:sz w:val="24"/>
        </w:rPr>
        <w:t>并在监视器和可变情报板上显示。对于合规货车，直接打开自动栏杆机放行；若车辆违</w:t>
      </w:r>
    </w:p>
    <w:p w14:paraId="0109697B">
      <w:pPr>
        <w:autoSpaceDE w:val="0"/>
        <w:autoSpaceDN w:val="0"/>
        <w:spacing w:before="232" w:after="0" w:line="266" w:lineRule="exact"/>
        <w:ind w:left="362" w:right="362"/>
      </w:pPr>
      <w:r>
        <w:rPr>
          <w:rFonts w:ascii="F3" w:hAnsi="F3" w:eastAsia="F3"/>
          <w:color w:val="000000"/>
          <w:sz w:val="24"/>
        </w:rPr>
        <w:t>规，则告警，提醒管理人员注意，引导货车返程，严禁驶入高速公路。</w:t>
      </w:r>
      <w:r>
        <w:rPr>
          <w:rFonts w:ascii="F1" w:hAnsi="F1" w:eastAsia="F1"/>
          <w:color w:val="000000"/>
          <w:sz w:val="24"/>
        </w:rPr>
        <w:t xml:space="preserve"> </w:t>
      </w:r>
    </w:p>
    <w:p w14:paraId="4EA9B1E2">
      <w:pPr>
        <w:autoSpaceDE w:val="0"/>
        <w:autoSpaceDN w:val="0"/>
        <w:spacing w:before="222" w:after="0" w:line="240" w:lineRule="exact"/>
        <w:ind w:left="138" w:right="138"/>
        <w:jc w:val="right"/>
      </w:pPr>
      <w:r>
        <w:rPr>
          <w:rFonts w:ascii="F3" w:hAnsi="F3" w:eastAsia="F3"/>
          <w:color w:val="000000"/>
          <w:sz w:val="24"/>
        </w:rPr>
        <w:t>系统可在不停车的条件下自动检测通行车辆的车重、车型、速度等检测数据。控制</w:t>
      </w:r>
    </w:p>
    <w:p w14:paraId="737123F3">
      <w:pPr>
        <w:autoSpaceDE w:val="0"/>
        <w:autoSpaceDN w:val="0"/>
        <w:spacing w:before="240" w:after="0" w:line="240" w:lineRule="exact"/>
        <w:ind w:left="138" w:right="138"/>
        <w:jc w:val="right"/>
      </w:pPr>
      <w:r>
        <w:rPr>
          <w:rFonts w:ascii="F3" w:hAnsi="F3" w:eastAsia="F3"/>
          <w:color w:val="000000"/>
          <w:sz w:val="24"/>
        </w:rPr>
        <w:t>系统内置的倒车处理逻辑，可有效处理车辆排队、车辆倒车、车辆退出车道等情况下仍</w:t>
      </w:r>
    </w:p>
    <w:p w14:paraId="2486B7DC">
      <w:pPr>
        <w:autoSpaceDE w:val="0"/>
        <w:autoSpaceDN w:val="0"/>
        <w:spacing w:before="240" w:after="0" w:line="240" w:lineRule="exact"/>
        <w:ind w:left="138" w:right="138"/>
        <w:jc w:val="right"/>
      </w:pPr>
      <w:r>
        <w:rPr>
          <w:rFonts w:ascii="F3" w:hAnsi="F3" w:eastAsia="F3"/>
          <w:color w:val="000000"/>
          <w:sz w:val="24"/>
        </w:rPr>
        <w:t>可以可靠称量，不出现多轴、多车的情况。系统具有设备故障自诊断功能，可在外设故</w:t>
      </w:r>
    </w:p>
    <w:p w14:paraId="5BB1FA41">
      <w:pPr>
        <w:autoSpaceDE w:val="0"/>
        <w:autoSpaceDN w:val="0"/>
        <w:spacing w:before="232" w:after="0" w:line="266" w:lineRule="exact"/>
        <w:ind w:left="362" w:right="362"/>
      </w:pPr>
      <w:r>
        <w:rPr>
          <w:rFonts w:ascii="F3" w:hAnsi="F3" w:eastAsia="F3"/>
          <w:color w:val="000000"/>
          <w:sz w:val="24"/>
        </w:rPr>
        <w:t>障时及时提醒操作人员。</w:t>
      </w:r>
      <w:r>
        <w:rPr>
          <w:rFonts w:ascii="F1" w:hAnsi="F1" w:eastAsia="F1"/>
          <w:color w:val="000000"/>
          <w:sz w:val="24"/>
        </w:rPr>
        <w:t xml:space="preserve"> </w:t>
      </w:r>
    </w:p>
    <w:p w14:paraId="51CA8735">
      <w:pPr>
        <w:autoSpaceDE w:val="0"/>
        <w:autoSpaceDN w:val="0"/>
        <w:spacing w:before="214" w:after="0" w:line="266" w:lineRule="exact"/>
        <w:ind w:left="78" w:right="78"/>
        <w:jc w:val="right"/>
      </w:pPr>
      <w:r>
        <w:rPr>
          <w:rFonts w:ascii="F3" w:hAnsi="F3" w:eastAsia="F3"/>
          <w:color w:val="000000"/>
          <w:sz w:val="24"/>
        </w:rPr>
        <w:t>抓拍的货车图像上动态叠加治超站名称、车型车牌、称重数据、日期时间等信息。</w:t>
      </w:r>
      <w:r>
        <w:rPr>
          <w:rFonts w:ascii="F1" w:hAnsi="F1" w:eastAsia="F1"/>
          <w:color w:val="000000"/>
          <w:sz w:val="24"/>
        </w:rPr>
        <w:t xml:space="preserve"> </w:t>
      </w:r>
    </w:p>
    <w:p w14:paraId="78246EF9">
      <w:pPr>
        <w:autoSpaceDE w:val="0"/>
        <w:autoSpaceDN w:val="0"/>
        <w:spacing w:before="176" w:after="0" w:line="200" w:lineRule="exact"/>
        <w:ind w:left="4262" w:right="4262"/>
        <w:jc w:val="right"/>
      </w:pPr>
      <w:r>
        <w:rPr>
          <w:rFonts w:ascii="F1" w:hAnsi="F1" w:eastAsia="F1"/>
          <w:color w:val="000000"/>
          <w:sz w:val="18"/>
        </w:rPr>
        <w:t xml:space="preserve">249 </w:t>
      </w:r>
    </w:p>
    <w:p w14:paraId="7FC0C125">
      <w:pPr>
        <w:sectPr>
          <w:pgSz w:w="11906" w:h="16838"/>
          <w:pgMar w:top="538" w:right="996" w:bottom="616" w:left="1440" w:header="720" w:footer="720" w:gutter="0"/>
          <w:cols w:space="720" w:num="1"/>
          <w:docGrid w:linePitch="360" w:charSpace="0"/>
        </w:sectPr>
      </w:pPr>
    </w:p>
    <w:p w14:paraId="064AA1F2">
      <w:pPr>
        <w:autoSpaceDE w:val="0"/>
        <w:autoSpaceDN w:val="0"/>
        <w:spacing w:before="1072" w:after="0" w:line="266" w:lineRule="exact"/>
        <w:ind w:left="842" w:right="842"/>
      </w:pPr>
      <w:r>
        <w:rPr>
          <w:rFonts w:ascii="F3" w:hAnsi="F3" w:eastAsia="F3"/>
          <w:color w:val="000000"/>
          <w:sz w:val="24"/>
        </w:rPr>
        <w:t>人机界面应是全中文，并且界面合理、严密、无二意性。</w:t>
      </w:r>
      <w:r>
        <w:rPr>
          <w:rFonts w:ascii="F1" w:hAnsi="F1" w:eastAsia="F1"/>
          <w:color w:val="000000"/>
          <w:sz w:val="24"/>
        </w:rPr>
        <w:t xml:space="preserve"> </w:t>
      </w:r>
    </w:p>
    <w:p w14:paraId="6D3CA70E">
      <w:pPr>
        <w:autoSpaceDE w:val="0"/>
        <w:autoSpaceDN w:val="0"/>
        <w:spacing w:before="214" w:after="0" w:line="266" w:lineRule="exact"/>
        <w:ind w:left="170" w:right="170"/>
        <w:jc w:val="right"/>
      </w:pPr>
      <w:r>
        <w:rPr>
          <w:rFonts w:ascii="F3" w:hAnsi="F3" w:eastAsia="F3"/>
          <w:color w:val="000000"/>
          <w:sz w:val="24"/>
        </w:rPr>
        <w:t>检车数据和图片应保持完整性、一致性、真实性、安全性、抗抵赖性和可靠性。</w:t>
      </w:r>
      <w:r>
        <w:rPr>
          <w:rFonts w:ascii="F1" w:hAnsi="F1" w:eastAsia="F1"/>
          <w:color w:val="000000"/>
          <w:sz w:val="24"/>
        </w:rPr>
        <w:t xml:space="preserve"> </w:t>
      </w:r>
    </w:p>
    <w:p w14:paraId="16B32024">
      <w:pPr>
        <w:autoSpaceDE w:val="0"/>
        <w:autoSpaceDN w:val="0"/>
        <w:spacing w:before="214" w:after="0" w:line="266" w:lineRule="exact"/>
        <w:ind w:left="842" w:right="842"/>
      </w:pPr>
      <w:r>
        <w:rPr>
          <w:rFonts w:ascii="F3" w:hAnsi="F3" w:eastAsia="F3"/>
          <w:color w:val="000000"/>
          <w:sz w:val="24"/>
        </w:rPr>
        <w:t>原始数据至少保留</w:t>
      </w:r>
      <w:r>
        <w:rPr>
          <w:rFonts w:ascii="F1" w:hAnsi="F1" w:eastAsia="F1"/>
          <w:color w:val="000000"/>
          <w:sz w:val="24"/>
        </w:rPr>
        <w:t>40</w:t>
      </w:r>
      <w:r>
        <w:rPr>
          <w:rFonts w:ascii="F3" w:hAnsi="F3" w:eastAsia="F3"/>
          <w:color w:val="000000"/>
          <w:sz w:val="24"/>
        </w:rPr>
        <w:t>天。</w:t>
      </w:r>
      <w:r>
        <w:rPr>
          <w:rFonts w:ascii="F1" w:hAnsi="F1" w:eastAsia="F1"/>
          <w:color w:val="000000"/>
          <w:sz w:val="24"/>
        </w:rPr>
        <w:t xml:space="preserve"> </w:t>
      </w:r>
    </w:p>
    <w:p w14:paraId="0C0B1273">
      <w:pPr>
        <w:autoSpaceDE w:val="0"/>
        <w:autoSpaceDN w:val="0"/>
        <w:spacing w:before="214" w:after="0" w:line="266" w:lineRule="exact"/>
        <w:ind w:left="20" w:right="20"/>
        <w:jc w:val="right"/>
      </w:pPr>
      <w:r>
        <w:rPr>
          <w:rFonts w:ascii="F3" w:hAnsi="F3" w:eastAsia="F3"/>
          <w:color w:val="000000"/>
          <w:sz w:val="24"/>
        </w:rPr>
        <w:t>任何人无权修改原始数据。系统具有防止管理人员随意删除修改数据的技术措施。</w:t>
      </w:r>
      <w:r>
        <w:rPr>
          <w:rFonts w:ascii="F1" w:hAnsi="F1" w:eastAsia="F1"/>
          <w:color w:val="000000"/>
          <w:sz w:val="24"/>
        </w:rPr>
        <w:t xml:space="preserve"> </w:t>
      </w:r>
    </w:p>
    <w:p w14:paraId="7D283E66">
      <w:pPr>
        <w:autoSpaceDE w:val="0"/>
        <w:autoSpaceDN w:val="0"/>
        <w:spacing w:before="214" w:after="0" w:line="266" w:lineRule="exact"/>
        <w:ind w:left="842" w:right="842"/>
      </w:pPr>
      <w:r>
        <w:rPr>
          <w:rFonts w:ascii="F3" w:hAnsi="F3" w:eastAsia="F3"/>
          <w:color w:val="000000"/>
          <w:sz w:val="24"/>
        </w:rPr>
        <w:t>能够实现各类数据的统计</w:t>
      </w:r>
      <w:r>
        <w:rPr>
          <w:rFonts w:ascii="F1" w:hAnsi="F1" w:eastAsia="F1"/>
          <w:color w:val="000000"/>
          <w:sz w:val="24"/>
        </w:rPr>
        <w:t>/</w:t>
      </w:r>
      <w:r>
        <w:rPr>
          <w:rFonts w:ascii="F3" w:hAnsi="F3" w:eastAsia="F3"/>
          <w:color w:val="000000"/>
          <w:sz w:val="24"/>
        </w:rPr>
        <w:t>处理</w:t>
      </w:r>
      <w:r>
        <w:rPr>
          <w:rFonts w:ascii="F1" w:hAnsi="F1" w:eastAsia="F1"/>
          <w:color w:val="000000"/>
          <w:sz w:val="24"/>
        </w:rPr>
        <w:t>/</w:t>
      </w:r>
      <w:r>
        <w:rPr>
          <w:rFonts w:ascii="F3" w:hAnsi="F3" w:eastAsia="F3"/>
          <w:color w:val="000000"/>
          <w:sz w:val="24"/>
        </w:rPr>
        <w:t>检索。</w:t>
      </w:r>
      <w:r>
        <w:rPr>
          <w:rFonts w:ascii="F1" w:hAnsi="F1" w:eastAsia="F1"/>
          <w:color w:val="000000"/>
          <w:sz w:val="24"/>
        </w:rPr>
        <w:t xml:space="preserve"> </w:t>
      </w:r>
    </w:p>
    <w:p w14:paraId="61E021FB">
      <w:pPr>
        <w:autoSpaceDE w:val="0"/>
        <w:autoSpaceDN w:val="0"/>
        <w:spacing w:before="214" w:after="0" w:line="266" w:lineRule="exact"/>
        <w:ind w:left="842" w:right="842"/>
      </w:pPr>
      <w:r>
        <w:rPr>
          <w:rFonts w:ascii="F3" w:hAnsi="F3" w:eastAsia="F3"/>
          <w:color w:val="000000"/>
          <w:sz w:val="24"/>
        </w:rPr>
        <w:t>治超显示器能够显示最近</w:t>
      </w:r>
      <w:r>
        <w:rPr>
          <w:rFonts w:ascii="F1" w:hAnsi="F1" w:eastAsia="F1"/>
          <w:color w:val="000000"/>
          <w:sz w:val="24"/>
        </w:rPr>
        <w:t>9</w:t>
      </w:r>
      <w:r>
        <w:rPr>
          <w:rFonts w:ascii="F3" w:hAnsi="F3" w:eastAsia="F3"/>
          <w:color w:val="000000"/>
          <w:sz w:val="24"/>
        </w:rPr>
        <w:t>辆车的画面和信息。</w:t>
      </w:r>
      <w:r>
        <w:rPr>
          <w:rFonts w:ascii="F1" w:hAnsi="F1" w:eastAsia="F1"/>
          <w:color w:val="000000"/>
          <w:sz w:val="24"/>
        </w:rPr>
        <w:t xml:space="preserve"> </w:t>
      </w:r>
    </w:p>
    <w:p w14:paraId="643C62D2">
      <w:pPr>
        <w:autoSpaceDE w:val="0"/>
        <w:autoSpaceDN w:val="0"/>
        <w:spacing w:before="346" w:after="0" w:line="330" w:lineRule="exact"/>
        <w:ind w:left="362" w:right="362"/>
      </w:pPr>
      <w:r>
        <w:rPr>
          <w:rFonts w:ascii="F8" w:hAnsi="F8" w:eastAsia="F8"/>
          <w:b/>
          <w:color w:val="000000"/>
          <w:sz w:val="28"/>
        </w:rPr>
        <w:t>407.3</w:t>
      </w:r>
      <w:r>
        <w:rPr>
          <w:rFonts w:ascii="F2" w:hAnsi="F2" w:eastAsia="F2"/>
          <w:b/>
          <w:color w:val="000000"/>
          <w:sz w:val="28"/>
        </w:rPr>
        <w:t xml:space="preserve"> </w:t>
      </w:r>
      <w:r>
        <w:rPr>
          <w:rFonts w:ascii="F3" w:hAnsi="F3" w:eastAsia="F3"/>
          <w:color w:val="000000"/>
          <w:sz w:val="28"/>
        </w:rPr>
        <w:t>主要设备功能、性能及技术要求</w:t>
      </w:r>
      <w:r>
        <w:rPr>
          <w:rFonts w:ascii="F8" w:hAnsi="F8" w:eastAsia="F8"/>
          <w:b/>
          <w:color w:val="000000"/>
          <w:sz w:val="28"/>
        </w:rPr>
        <w:t xml:space="preserve"> </w:t>
      </w:r>
    </w:p>
    <w:p w14:paraId="5CCF5EFF">
      <w:pPr>
        <w:autoSpaceDE w:val="0"/>
        <w:autoSpaceDN w:val="0"/>
        <w:spacing w:before="474" w:after="0" w:line="266" w:lineRule="exact"/>
        <w:ind w:left="140" w:right="140"/>
        <w:jc w:val="right"/>
      </w:pPr>
      <w:r>
        <w:rPr>
          <w:rFonts w:ascii="F3" w:hAnsi="F3" w:eastAsia="F3"/>
          <w:color w:val="000000"/>
          <w:sz w:val="24"/>
        </w:rPr>
        <w:t>车道控制机、车牌识别一体机以及称重设备等相关技术参数参照</w:t>
      </w:r>
      <w:r>
        <w:rPr>
          <w:rFonts w:ascii="F1" w:hAnsi="F1" w:eastAsia="F1"/>
          <w:color w:val="000000"/>
          <w:sz w:val="24"/>
        </w:rPr>
        <w:t xml:space="preserve">403.3 </w:t>
      </w:r>
      <w:r>
        <w:rPr>
          <w:rFonts w:ascii="F3" w:hAnsi="F3" w:eastAsia="F3"/>
          <w:color w:val="000000"/>
          <w:sz w:val="24"/>
        </w:rPr>
        <w:t>中设备技术</w:t>
      </w:r>
    </w:p>
    <w:p w14:paraId="1E3D7E60">
      <w:pPr>
        <w:autoSpaceDE w:val="0"/>
        <w:autoSpaceDN w:val="0"/>
        <w:spacing w:before="214" w:after="0" w:line="266" w:lineRule="exact"/>
        <w:ind w:left="362" w:right="362"/>
      </w:pPr>
      <w:r>
        <w:rPr>
          <w:rFonts w:ascii="F3" w:hAnsi="F3" w:eastAsia="F3"/>
          <w:color w:val="000000"/>
          <w:sz w:val="24"/>
        </w:rPr>
        <w:t>指标描述。</w:t>
      </w:r>
      <w:r>
        <w:rPr>
          <w:rFonts w:ascii="F1" w:hAnsi="F1" w:eastAsia="F1"/>
          <w:color w:val="000000"/>
          <w:sz w:val="24"/>
        </w:rPr>
        <w:t xml:space="preserve"> </w:t>
      </w:r>
    </w:p>
    <w:p w14:paraId="32996AFD">
      <w:pPr>
        <w:autoSpaceDE w:val="0"/>
        <w:autoSpaceDN w:val="0"/>
        <w:spacing w:before="366" w:after="0" w:line="270" w:lineRule="exact"/>
        <w:ind w:left="842" w:right="842"/>
      </w:pPr>
      <w:r>
        <w:rPr>
          <w:rFonts w:ascii="F5" w:hAnsi="F5" w:eastAsia="F5"/>
          <w:b/>
          <w:color w:val="000000"/>
          <w:sz w:val="24"/>
        </w:rPr>
        <w:t>1)</w:t>
      </w:r>
      <w:r>
        <w:rPr>
          <w:rFonts w:ascii="F2" w:hAnsi="F2" w:eastAsia="F2"/>
          <w:b/>
          <w:color w:val="000000"/>
          <w:sz w:val="24"/>
        </w:rPr>
        <w:t xml:space="preserve"> </w:t>
      </w:r>
      <w:r>
        <w:rPr>
          <w:rFonts w:ascii="F3" w:hAnsi="F3" w:eastAsia="F3"/>
          <w:color w:val="000000"/>
          <w:sz w:val="24"/>
        </w:rPr>
        <w:t>超限显示屏</w:t>
      </w:r>
      <w:r>
        <w:rPr>
          <w:rFonts w:ascii="F5" w:hAnsi="F5" w:eastAsia="F5"/>
          <w:b/>
          <w:color w:val="000000"/>
          <w:sz w:val="24"/>
        </w:rPr>
        <w:t xml:space="preserve"> </w:t>
      </w:r>
    </w:p>
    <w:p w14:paraId="78D75F93">
      <w:pPr>
        <w:autoSpaceDE w:val="0"/>
        <w:autoSpaceDN w:val="0"/>
        <w:spacing w:before="222" w:after="0" w:line="240" w:lineRule="exact"/>
        <w:ind w:left="140" w:right="140"/>
        <w:jc w:val="right"/>
      </w:pPr>
      <w:r>
        <w:rPr>
          <w:rFonts w:ascii="F3" w:hAnsi="F3" w:eastAsia="F3"/>
          <w:color w:val="000000"/>
          <w:sz w:val="24"/>
        </w:rPr>
        <w:t>超限显示屏主要功能是对总重超限或轴载超限进行报警。当车辆通过称重平台称</w:t>
      </w:r>
    </w:p>
    <w:p w14:paraId="424EEC32">
      <w:pPr>
        <w:autoSpaceDE w:val="0"/>
        <w:autoSpaceDN w:val="0"/>
        <w:spacing w:before="240" w:after="0" w:line="240" w:lineRule="exact"/>
        <w:ind w:left="142" w:right="142"/>
        <w:jc w:val="right"/>
      </w:pPr>
      <w:r>
        <w:rPr>
          <w:rFonts w:ascii="F3" w:hAnsi="F3" w:eastAsia="F3"/>
          <w:color w:val="000000"/>
          <w:sz w:val="24"/>
        </w:rPr>
        <w:t>重结束以后，显示车辆总重，如果车辆超限，报警灯点亮，同时显示总重、超重轴序以</w:t>
      </w:r>
    </w:p>
    <w:p w14:paraId="0F113C8B">
      <w:pPr>
        <w:autoSpaceDE w:val="0"/>
        <w:autoSpaceDN w:val="0"/>
        <w:spacing w:before="240" w:after="0" w:line="240" w:lineRule="exact"/>
        <w:ind w:left="140" w:right="140"/>
        <w:jc w:val="right"/>
      </w:pPr>
      <w:r>
        <w:rPr>
          <w:rFonts w:ascii="F3" w:hAnsi="F3" w:eastAsia="F3"/>
          <w:color w:val="000000"/>
          <w:sz w:val="24"/>
        </w:rPr>
        <w:t>及轴超重量。显示屏亮度可以自动调节，当车辆称重结束从出口处离开称重区后，显示</w:t>
      </w:r>
    </w:p>
    <w:p w14:paraId="2870447A">
      <w:pPr>
        <w:autoSpaceDE w:val="0"/>
        <w:autoSpaceDN w:val="0"/>
        <w:spacing w:before="232" w:after="0" w:line="266" w:lineRule="exact"/>
        <w:ind w:left="362" w:right="362"/>
      </w:pPr>
      <w:r>
        <w:rPr>
          <w:rFonts w:ascii="F3" w:hAnsi="F3" w:eastAsia="F3"/>
          <w:color w:val="000000"/>
          <w:sz w:val="24"/>
        </w:rPr>
        <w:t>屏恢复为黑屏状态，直到下一辆车称重结束。</w:t>
      </w:r>
      <w:r>
        <w:rPr>
          <w:rFonts w:ascii="F1" w:hAnsi="F1" w:eastAsia="F1"/>
          <w:color w:val="000000"/>
          <w:sz w:val="24"/>
        </w:rPr>
        <w:t xml:space="preserve"> </w:t>
      </w:r>
    </w:p>
    <w:p w14:paraId="207B0ED0">
      <w:pPr>
        <w:autoSpaceDE w:val="0"/>
        <w:autoSpaceDN w:val="0"/>
        <w:spacing w:before="222" w:after="0" w:line="240" w:lineRule="exact"/>
        <w:ind w:left="138" w:right="138"/>
        <w:jc w:val="right"/>
      </w:pPr>
      <w:r>
        <w:rPr>
          <w:rFonts w:ascii="F3" w:hAnsi="F3" w:eastAsia="F3"/>
          <w:color w:val="000000"/>
          <w:sz w:val="24"/>
        </w:rPr>
        <w:t>超限显示屏由显示屏、控制器、机架、外壳、控制箱、安装连接件、支撑构件等组</w:t>
      </w:r>
    </w:p>
    <w:p w14:paraId="1DCD146F">
      <w:pPr>
        <w:autoSpaceDE w:val="0"/>
        <w:autoSpaceDN w:val="0"/>
        <w:spacing w:before="232" w:after="0" w:line="266" w:lineRule="exact"/>
        <w:ind w:left="140" w:right="140"/>
        <w:jc w:val="right"/>
      </w:pPr>
      <w:r>
        <w:rPr>
          <w:rFonts w:ascii="F3" w:hAnsi="F3" w:eastAsia="F3"/>
          <w:color w:val="000000"/>
          <w:sz w:val="24"/>
        </w:rPr>
        <w:t>成，系按</w:t>
      </w:r>
      <w:r>
        <w:rPr>
          <w:rFonts w:ascii="F1" w:hAnsi="F1" w:eastAsia="F1"/>
          <w:color w:val="000000"/>
          <w:sz w:val="24"/>
        </w:rPr>
        <w:t>GB/T 23828-2009</w:t>
      </w:r>
      <w:r>
        <w:rPr>
          <w:rFonts w:ascii="F3" w:hAnsi="F3" w:eastAsia="F3"/>
          <w:color w:val="000000"/>
          <w:sz w:val="24"/>
        </w:rPr>
        <w:t>《高速公路</w:t>
      </w:r>
      <w:r>
        <w:rPr>
          <w:rFonts w:ascii="F1" w:hAnsi="F1" w:eastAsia="F1"/>
          <w:color w:val="000000"/>
          <w:sz w:val="24"/>
        </w:rPr>
        <w:t>LED</w:t>
      </w:r>
      <w:r>
        <w:rPr>
          <w:rFonts w:ascii="F3" w:hAnsi="F3" w:eastAsia="F3"/>
          <w:color w:val="000000"/>
          <w:sz w:val="24"/>
        </w:rPr>
        <w:t>可变情报板》规范要求生产的定型产品。并</w:t>
      </w:r>
    </w:p>
    <w:p w14:paraId="18A02D79">
      <w:pPr>
        <w:autoSpaceDE w:val="0"/>
        <w:autoSpaceDN w:val="0"/>
        <w:spacing w:before="214" w:after="0" w:line="266" w:lineRule="exact"/>
        <w:ind w:left="362" w:right="362"/>
      </w:pPr>
      <w:r>
        <w:rPr>
          <w:rFonts w:ascii="F3" w:hAnsi="F3" w:eastAsia="F3"/>
          <w:color w:val="000000"/>
          <w:sz w:val="24"/>
        </w:rPr>
        <w:t>应提供产品合格证书。</w:t>
      </w:r>
      <w:r>
        <w:rPr>
          <w:rFonts w:ascii="F1" w:hAnsi="F1" w:eastAsia="F1"/>
          <w:color w:val="000000"/>
          <w:sz w:val="24"/>
        </w:rPr>
        <w:t xml:space="preserve"> </w:t>
      </w:r>
    </w:p>
    <w:p w14:paraId="42156C4F">
      <w:pPr>
        <w:autoSpaceDE w:val="0"/>
        <w:autoSpaceDN w:val="0"/>
        <w:spacing w:before="222" w:after="0" w:line="240" w:lineRule="exact"/>
        <w:ind w:left="140" w:right="140"/>
        <w:jc w:val="right"/>
      </w:pPr>
      <w:r>
        <w:rPr>
          <w:rFonts w:ascii="F3" w:hAnsi="F3" w:eastAsia="F3"/>
          <w:color w:val="000000"/>
          <w:sz w:val="24"/>
        </w:rPr>
        <w:t>显示屏为可拆装式模块化结构，为全封闭、全天候、防风雨型，防护等级不低于</w:t>
      </w:r>
    </w:p>
    <w:p w14:paraId="47D6A3E0">
      <w:pPr>
        <w:autoSpaceDE w:val="0"/>
        <w:autoSpaceDN w:val="0"/>
        <w:spacing w:before="232" w:after="0" w:line="266" w:lineRule="exact"/>
        <w:ind w:left="138" w:right="138"/>
        <w:jc w:val="right"/>
      </w:pPr>
      <w:r>
        <w:rPr>
          <w:rFonts w:ascii="F1" w:hAnsi="F1" w:eastAsia="F1"/>
          <w:color w:val="000000"/>
          <w:sz w:val="24"/>
        </w:rPr>
        <w:t>IP65</w:t>
      </w:r>
      <w:r>
        <w:rPr>
          <w:rFonts w:ascii="F3" w:hAnsi="F3" w:eastAsia="F3"/>
          <w:color w:val="000000"/>
          <w:sz w:val="24"/>
        </w:rPr>
        <w:t>。控制器以微处理器为核心，可以存储常用显示信息，根据环境照度自动调整发光</w:t>
      </w:r>
    </w:p>
    <w:p w14:paraId="4EC79C99">
      <w:pPr>
        <w:autoSpaceDE w:val="0"/>
        <w:autoSpaceDN w:val="0"/>
        <w:spacing w:before="214" w:after="0" w:line="266" w:lineRule="exact"/>
        <w:ind w:left="144" w:right="144"/>
        <w:jc w:val="right"/>
      </w:pPr>
      <w:r>
        <w:rPr>
          <w:rFonts w:ascii="F3" w:hAnsi="F3" w:eastAsia="F3"/>
          <w:color w:val="000000"/>
          <w:sz w:val="24"/>
        </w:rPr>
        <w:t>像素的发光强度，也可人工进行调节，控制等级可达</w:t>
      </w:r>
      <w:r>
        <w:rPr>
          <w:rFonts w:ascii="F1" w:hAnsi="F1" w:eastAsia="F1"/>
          <w:color w:val="000000"/>
          <w:sz w:val="24"/>
        </w:rPr>
        <w:t>32</w:t>
      </w:r>
      <w:r>
        <w:rPr>
          <w:rFonts w:ascii="F3" w:hAnsi="F3" w:eastAsia="F3"/>
          <w:color w:val="000000"/>
          <w:sz w:val="24"/>
        </w:rPr>
        <w:t>级。产品的外壳、机架等结构件</w:t>
      </w:r>
    </w:p>
    <w:p w14:paraId="5A1FC9F3">
      <w:pPr>
        <w:autoSpaceDE w:val="0"/>
        <w:autoSpaceDN w:val="0"/>
        <w:spacing w:before="222" w:after="0" w:line="240" w:lineRule="exact"/>
        <w:ind w:left="138" w:right="138"/>
        <w:jc w:val="right"/>
      </w:pPr>
      <w:r>
        <w:rPr>
          <w:rFonts w:ascii="F3" w:hAnsi="F3" w:eastAsia="F3"/>
          <w:color w:val="000000"/>
          <w:sz w:val="24"/>
        </w:rPr>
        <w:t>在保证结构稳定的条件下，宜采用符合国家相关标准的轻质材料，以减少产品自身的质</w:t>
      </w:r>
    </w:p>
    <w:p w14:paraId="6C81A5C4">
      <w:pPr>
        <w:autoSpaceDE w:val="0"/>
        <w:autoSpaceDN w:val="0"/>
        <w:spacing w:before="232" w:after="104" w:line="266" w:lineRule="exact"/>
        <w:ind w:left="362" w:right="362"/>
      </w:pPr>
      <w:r>
        <w:rPr>
          <w:rFonts w:ascii="F3" w:hAnsi="F3" w:eastAsia="F3"/>
          <w:color w:val="000000"/>
          <w:sz w:val="24"/>
        </w:rPr>
        <w:t>量。</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672"/>
      </w:tblGrid>
      <w:tr w14:paraId="30B36D9E">
        <w:trPr>
          <w:trHeight w:val="2516" w:hRule="exact"/>
        </w:trPr>
        <w:tc>
          <w:tcPr>
            <w:tcW w:w="722" w:type="dxa"/>
            <w:tcMar>
              <w:left w:w="0" w:type="dxa"/>
              <w:right w:w="0" w:type="dxa"/>
            </w:tcMar>
          </w:tcPr>
          <w:p w14:paraId="5D37EECF">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2EF04E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09953C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8802C8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017D59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672" w:type="dxa"/>
            <w:tcMar>
              <w:left w:w="0" w:type="dxa"/>
              <w:right w:w="0" w:type="dxa"/>
            </w:tcMar>
          </w:tcPr>
          <w:p w14:paraId="7B56126A">
            <w:pPr>
              <w:autoSpaceDE w:val="0"/>
              <w:autoSpaceDN w:val="0"/>
              <w:spacing w:before="110" w:after="0" w:line="266" w:lineRule="exact"/>
              <w:ind w:left="120" w:right="120"/>
            </w:pPr>
            <w:r>
              <w:rPr>
                <w:rFonts w:ascii="F3" w:hAnsi="F3" w:eastAsia="F3"/>
                <w:color w:val="000000"/>
                <w:sz w:val="24"/>
              </w:rPr>
              <w:t>显示尺寸：≥</w:t>
            </w:r>
            <w:r>
              <w:rPr>
                <w:rFonts w:ascii="F1" w:hAnsi="F1" w:eastAsia="F1"/>
                <w:color w:val="000000"/>
                <w:sz w:val="24"/>
              </w:rPr>
              <w:t>1.7m</w:t>
            </w:r>
            <w:r>
              <w:rPr>
                <w:rFonts w:ascii="F3" w:hAnsi="F3" w:eastAsia="F3"/>
                <w:color w:val="000000"/>
                <w:sz w:val="24"/>
              </w:rPr>
              <w:t>×</w:t>
            </w:r>
            <w:r>
              <w:rPr>
                <w:rFonts w:ascii="F1" w:hAnsi="F1" w:eastAsia="F1"/>
                <w:color w:val="000000"/>
                <w:sz w:val="24"/>
              </w:rPr>
              <w:t>1.2m</w:t>
            </w:r>
            <w:r>
              <w:rPr>
                <w:rFonts w:ascii="F3" w:hAnsi="F3" w:eastAsia="F3"/>
                <w:color w:val="000000"/>
                <w:sz w:val="24"/>
              </w:rPr>
              <w:t>；</w:t>
            </w:r>
            <w:r>
              <w:rPr>
                <w:rFonts w:ascii="F1" w:hAnsi="F1" w:eastAsia="F1"/>
                <w:color w:val="000000"/>
                <w:sz w:val="24"/>
              </w:rPr>
              <w:t xml:space="preserve"> </w:t>
            </w:r>
          </w:p>
          <w:p w14:paraId="6D0F5C9D">
            <w:pPr>
              <w:autoSpaceDE w:val="0"/>
              <w:autoSpaceDN w:val="0"/>
              <w:spacing w:before="214" w:after="0" w:line="266" w:lineRule="exact"/>
              <w:ind w:left="120" w:right="120"/>
            </w:pPr>
            <w:r>
              <w:rPr>
                <w:rFonts w:ascii="F3" w:hAnsi="F3" w:eastAsia="F3"/>
                <w:color w:val="000000"/>
                <w:sz w:val="24"/>
              </w:rPr>
              <w:t>像素组成：</w:t>
            </w:r>
            <w:r>
              <w:rPr>
                <w:rFonts w:ascii="F1" w:hAnsi="F1" w:eastAsia="F1"/>
                <w:color w:val="000000"/>
                <w:sz w:val="24"/>
              </w:rPr>
              <w:t>170</w:t>
            </w:r>
            <w:r>
              <w:rPr>
                <w:rFonts w:ascii="F3" w:hAnsi="F3" w:eastAsia="F3"/>
                <w:color w:val="000000"/>
                <w:sz w:val="24"/>
              </w:rPr>
              <w:t>×</w:t>
            </w:r>
            <w:r>
              <w:rPr>
                <w:rFonts w:ascii="F1" w:hAnsi="F1" w:eastAsia="F1"/>
                <w:color w:val="000000"/>
                <w:sz w:val="24"/>
              </w:rPr>
              <w:t>120</w:t>
            </w:r>
            <w:r>
              <w:rPr>
                <w:rFonts w:ascii="F3" w:hAnsi="F3" w:eastAsia="F3"/>
                <w:color w:val="000000"/>
                <w:sz w:val="24"/>
              </w:rPr>
              <w:t xml:space="preserve"> 点阵，双基色（</w:t>
            </w:r>
            <w:r>
              <w:rPr>
                <w:rFonts w:ascii="F1" w:hAnsi="F1" w:eastAsia="F1"/>
                <w:color w:val="000000"/>
                <w:sz w:val="24"/>
              </w:rPr>
              <w:t>2R1G</w:t>
            </w:r>
            <w:r>
              <w:rPr>
                <w:rFonts w:ascii="F3" w:hAnsi="F3" w:eastAsia="F3"/>
                <w:color w:val="000000"/>
                <w:sz w:val="24"/>
              </w:rPr>
              <w:t>）；</w:t>
            </w:r>
            <w:r>
              <w:rPr>
                <w:rFonts w:ascii="F1" w:hAnsi="F1" w:eastAsia="F1"/>
                <w:color w:val="000000"/>
                <w:sz w:val="24"/>
              </w:rPr>
              <w:t xml:space="preserve"> </w:t>
            </w:r>
          </w:p>
          <w:p w14:paraId="6FE58C9B">
            <w:pPr>
              <w:autoSpaceDE w:val="0"/>
              <w:autoSpaceDN w:val="0"/>
              <w:spacing w:before="214" w:after="0" w:line="266" w:lineRule="exact"/>
              <w:ind w:left="120" w:right="120"/>
            </w:pPr>
            <w:r>
              <w:rPr>
                <w:rFonts w:ascii="F3" w:hAnsi="F3" w:eastAsia="F3"/>
                <w:color w:val="000000"/>
                <w:sz w:val="24"/>
              </w:rPr>
              <w:t>点间距：</w:t>
            </w:r>
            <w:r>
              <w:rPr>
                <w:rFonts w:ascii="F1" w:hAnsi="F1" w:eastAsia="F1"/>
                <w:color w:val="000000"/>
                <w:sz w:val="24"/>
              </w:rPr>
              <w:t>10mm</w:t>
            </w:r>
            <w:r>
              <w:rPr>
                <w:rFonts w:ascii="F3" w:hAnsi="F3" w:eastAsia="F3"/>
                <w:color w:val="000000"/>
                <w:sz w:val="24"/>
              </w:rPr>
              <w:t>；</w:t>
            </w:r>
            <w:r>
              <w:rPr>
                <w:rFonts w:ascii="F1" w:hAnsi="F1" w:eastAsia="F1"/>
                <w:color w:val="000000"/>
                <w:sz w:val="24"/>
              </w:rPr>
              <w:t xml:space="preserve"> </w:t>
            </w:r>
          </w:p>
          <w:p w14:paraId="369321B7">
            <w:pPr>
              <w:autoSpaceDE w:val="0"/>
              <w:autoSpaceDN w:val="0"/>
              <w:spacing w:before="214" w:after="0" w:line="266" w:lineRule="exact"/>
              <w:ind w:left="120" w:right="120"/>
            </w:pPr>
            <w:r>
              <w:rPr>
                <w:rFonts w:ascii="F3" w:hAnsi="F3" w:eastAsia="F3"/>
                <w:color w:val="000000"/>
                <w:sz w:val="24"/>
              </w:rPr>
              <w:t>单位面积的平均计算发光强度≥</w:t>
            </w:r>
            <w:r>
              <w:rPr>
                <w:rFonts w:ascii="F1" w:hAnsi="F1" w:eastAsia="F1"/>
                <w:color w:val="000000"/>
                <w:sz w:val="24"/>
              </w:rPr>
              <w:t>8000cd/</w:t>
            </w:r>
            <w:r>
              <w:rPr>
                <w:rFonts w:ascii="F3" w:hAnsi="F3" w:eastAsia="F3"/>
                <w:color w:val="000000"/>
                <w:sz w:val="24"/>
              </w:rPr>
              <w:t>㎡；</w:t>
            </w:r>
            <w:r>
              <w:rPr>
                <w:rFonts w:ascii="F1" w:hAnsi="F1" w:eastAsia="F1"/>
                <w:color w:val="000000"/>
                <w:sz w:val="24"/>
              </w:rPr>
              <w:t xml:space="preserve"> </w:t>
            </w:r>
          </w:p>
          <w:p w14:paraId="33B2750B">
            <w:pPr>
              <w:autoSpaceDE w:val="0"/>
              <w:autoSpaceDN w:val="0"/>
              <w:spacing w:before="214" w:after="0" w:line="266" w:lineRule="exact"/>
              <w:ind w:left="120" w:right="120"/>
            </w:pPr>
            <w:r>
              <w:rPr>
                <w:rFonts w:ascii="F3" w:hAnsi="F3" w:eastAsia="F3"/>
                <w:color w:val="000000"/>
                <w:sz w:val="24"/>
              </w:rPr>
              <w:t>视距≥</w:t>
            </w:r>
            <w:r>
              <w:rPr>
                <w:rFonts w:ascii="F1" w:hAnsi="F1" w:eastAsia="F1"/>
                <w:color w:val="000000"/>
                <w:sz w:val="24"/>
              </w:rPr>
              <w:t>100m</w:t>
            </w:r>
            <w:r>
              <w:rPr>
                <w:rFonts w:ascii="F3" w:hAnsi="F3" w:eastAsia="F3"/>
                <w:color w:val="000000"/>
                <w:sz w:val="24"/>
              </w:rPr>
              <w:t>；</w:t>
            </w:r>
            <w:r>
              <w:rPr>
                <w:rFonts w:ascii="F1" w:hAnsi="F1" w:eastAsia="F1"/>
                <w:color w:val="000000"/>
                <w:sz w:val="24"/>
              </w:rPr>
              <w:t xml:space="preserve"> </w:t>
            </w:r>
          </w:p>
        </w:tc>
      </w:tr>
    </w:tbl>
    <w:p w14:paraId="734572DF">
      <w:pPr>
        <w:autoSpaceDE w:val="0"/>
        <w:autoSpaceDN w:val="0"/>
        <w:spacing w:before="220" w:after="0" w:line="200" w:lineRule="exact"/>
        <w:ind w:left="4264" w:right="4264"/>
        <w:jc w:val="right"/>
      </w:pPr>
      <w:r>
        <w:rPr>
          <w:rFonts w:ascii="F1" w:hAnsi="F1" w:eastAsia="F1"/>
          <w:color w:val="000000"/>
          <w:sz w:val="18"/>
        </w:rPr>
        <w:t xml:space="preserve">250 </w:t>
      </w:r>
    </w:p>
    <w:p w14:paraId="5363D5C6">
      <w:pPr>
        <w:sectPr>
          <w:pgSz w:w="11906" w:h="16838"/>
          <w:pgMar w:top="538" w:right="994" w:bottom="616" w:left="1440" w:header="720" w:footer="720" w:gutter="0"/>
          <w:cols w:space="720" w:num="1"/>
          <w:docGrid w:linePitch="360" w:charSpace="0"/>
        </w:sectPr>
      </w:pPr>
    </w:p>
    <w:p w14:paraId="446CD761">
      <w:pPr>
        <w:autoSpaceDE w:val="0"/>
        <w:autoSpaceDN w:val="0"/>
        <w:spacing w:after="0" w:line="536" w:lineRule="exact"/>
      </w:pPr>
    </w:p>
    <w:tbl>
      <w:tblPr>
        <w:tblStyle w:val="32"/>
        <w:tblW w:w="0" w:type="auto"/>
        <w:tblInd w:w="334" w:type="dxa"/>
        <w:tblLayout w:type="fixed"/>
        <w:tblCellMar>
          <w:top w:w="0" w:type="dxa"/>
          <w:left w:w="108" w:type="dxa"/>
          <w:bottom w:w="0" w:type="dxa"/>
          <w:right w:w="108" w:type="dxa"/>
        </w:tblCellMar>
      </w:tblPr>
      <w:tblGrid>
        <w:gridCol w:w="808"/>
        <w:gridCol w:w="8218"/>
      </w:tblGrid>
      <w:tr w14:paraId="6182756A">
        <w:tblPrEx>
          <w:tblCellMar>
            <w:top w:w="0" w:type="dxa"/>
            <w:left w:w="108" w:type="dxa"/>
            <w:bottom w:w="0" w:type="dxa"/>
            <w:right w:w="108" w:type="dxa"/>
          </w:tblCellMar>
        </w:tblPrEx>
        <w:trPr>
          <w:trHeight w:val="3892" w:hRule="exact"/>
        </w:trPr>
        <w:tc>
          <w:tcPr>
            <w:tcW w:w="808" w:type="dxa"/>
            <w:tcBorders>
              <w:top w:val="single" w:color="000000" w:sz="4" w:space="0"/>
            </w:tcBorders>
            <w:tcMar>
              <w:left w:w="0" w:type="dxa"/>
              <w:right w:w="0" w:type="dxa"/>
            </w:tcMar>
          </w:tcPr>
          <w:p w14:paraId="5396E0B8">
            <w:pPr>
              <w:autoSpaceDE w:val="0"/>
              <w:autoSpaceDN w:val="0"/>
              <w:spacing w:before="51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3CAB68B">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3256F31">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6F3CD57D">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709D8F00">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0EA5ED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4855E84">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218" w:type="dxa"/>
            <w:tcBorders>
              <w:top w:val="single" w:color="000000" w:sz="4" w:space="0"/>
            </w:tcBorders>
            <w:tcMar>
              <w:left w:w="0" w:type="dxa"/>
              <w:right w:w="0" w:type="dxa"/>
            </w:tcMar>
          </w:tcPr>
          <w:p w14:paraId="6C18500F">
            <w:pPr>
              <w:autoSpaceDE w:val="0"/>
              <w:autoSpaceDN w:val="0"/>
              <w:spacing w:after="0" w:line="258" w:lineRule="exact"/>
            </w:pPr>
          </w:p>
          <w:tbl>
            <w:tblPr>
              <w:tblStyle w:val="32"/>
              <w:tblW w:w="0" w:type="auto"/>
              <w:tblInd w:w="0" w:type="dxa"/>
              <w:tblLayout w:type="fixed"/>
              <w:tblCellMar>
                <w:top w:w="0" w:type="dxa"/>
                <w:left w:w="108" w:type="dxa"/>
                <w:bottom w:w="0" w:type="dxa"/>
                <w:right w:w="108" w:type="dxa"/>
              </w:tblCellMar>
            </w:tblPr>
            <w:tblGrid>
              <w:gridCol w:w="88"/>
              <w:gridCol w:w="7264"/>
            </w:tblGrid>
            <w:tr w14:paraId="739CEA6F">
              <w:tblPrEx>
                <w:tblCellMar>
                  <w:top w:w="0" w:type="dxa"/>
                  <w:left w:w="108" w:type="dxa"/>
                  <w:bottom w:w="0" w:type="dxa"/>
                  <w:right w:w="108" w:type="dxa"/>
                </w:tblCellMar>
              </w:tblPrEx>
              <w:trPr>
                <w:trHeight w:val="636" w:hRule="exact"/>
              </w:trPr>
              <w:tc>
                <w:tcPr>
                  <w:tcW w:w="88" w:type="dxa"/>
                  <w:tcMar>
                    <w:left w:w="0" w:type="dxa"/>
                    <w:right w:w="0" w:type="dxa"/>
                  </w:tcMar>
                </w:tcPr>
                <w:p w14:paraId="31477008"/>
              </w:tc>
              <w:tc>
                <w:tcPr>
                  <w:tcW w:w="7264" w:type="dxa"/>
                  <w:tcMar>
                    <w:left w:w="0" w:type="dxa"/>
                    <w:right w:w="0" w:type="dxa"/>
                  </w:tcMar>
                </w:tcPr>
                <w:p w14:paraId="76027F95">
                  <w:pPr>
                    <w:autoSpaceDE w:val="0"/>
                    <w:autoSpaceDN w:val="0"/>
                    <w:spacing w:before="262" w:after="0" w:line="266" w:lineRule="exact"/>
                    <w:ind w:left="182" w:right="182"/>
                  </w:pPr>
                  <w:r>
                    <w:rPr>
                      <w:rFonts w:ascii="F3" w:hAnsi="F3" w:eastAsia="F3"/>
                      <w:color w:val="000000"/>
                      <w:sz w:val="24"/>
                    </w:rPr>
                    <w:t>各像素点间距允许误差±</w:t>
                  </w:r>
                  <w:r>
                    <w:rPr>
                      <w:rFonts w:ascii="F1" w:hAnsi="F1" w:eastAsia="F1"/>
                      <w:color w:val="000000"/>
                      <w:sz w:val="24"/>
                    </w:rPr>
                    <w:t>1</w:t>
                  </w:r>
                  <w:r>
                    <w:rPr>
                      <w:rFonts w:ascii="F3" w:hAnsi="F3" w:eastAsia="F3"/>
                      <w:color w:val="000000"/>
                      <w:sz w:val="24"/>
                    </w:rPr>
                    <w:t xml:space="preserve"> ㎜，不平整度不大于</w:t>
                  </w:r>
                  <w:r>
                    <w:rPr>
                      <w:rFonts w:ascii="F1" w:hAnsi="F1" w:eastAsia="F1"/>
                      <w:color w:val="000000"/>
                      <w:sz w:val="24"/>
                    </w:rPr>
                    <w:t xml:space="preserve"> 2</w:t>
                  </w:r>
                  <w:r>
                    <w:rPr>
                      <w:rFonts w:ascii="F3" w:hAnsi="F3" w:eastAsia="F3"/>
                      <w:color w:val="000000"/>
                      <w:sz w:val="24"/>
                    </w:rPr>
                    <w:t xml:space="preserve"> ㎜</w:t>
                  </w:r>
                  <w:r>
                    <w:rPr>
                      <w:rFonts w:ascii="F1" w:hAnsi="F1" w:eastAsia="F1"/>
                      <w:color w:val="000000"/>
                      <w:sz w:val="24"/>
                    </w:rPr>
                    <w:t>/</w:t>
                  </w:r>
                  <w:r>
                    <w:rPr>
                      <w:rFonts w:ascii="F3" w:hAnsi="F3" w:eastAsia="F3"/>
                      <w:color w:val="000000"/>
                      <w:sz w:val="24"/>
                    </w:rPr>
                    <w:t>㎡；</w:t>
                  </w:r>
                  <w:r>
                    <w:rPr>
                      <w:rFonts w:ascii="F1" w:hAnsi="F1" w:eastAsia="F1"/>
                      <w:color w:val="000000"/>
                      <w:sz w:val="24"/>
                    </w:rPr>
                    <w:t xml:space="preserve"> </w:t>
                  </w:r>
                </w:p>
              </w:tc>
            </w:tr>
          </w:tbl>
          <w:p w14:paraId="425F6A87"/>
          <w:p w14:paraId="383035E9">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196B23B4">
            <w:pPr>
              <w:autoSpaceDE w:val="0"/>
              <w:autoSpaceDN w:val="0"/>
              <w:spacing w:before="216" w:after="106" w:line="266" w:lineRule="exact"/>
              <w:ind w:left="120" w:right="120"/>
            </w:pPr>
            <w:r>
              <w:rPr>
                <w:rFonts w:ascii="F3" w:hAnsi="F3" w:eastAsia="F3"/>
                <w:color w:val="000000"/>
                <w:sz w:val="24"/>
              </w:rPr>
              <w:t>通讯接口：</w:t>
            </w:r>
            <w:r>
              <w:rPr>
                <w:rFonts w:ascii="F1" w:hAnsi="F1" w:eastAsia="F1"/>
                <w:color w:val="000000"/>
                <w:sz w:val="24"/>
              </w:rPr>
              <w:t>RJ45/RS485/RS232</w:t>
            </w:r>
            <w:r>
              <w:rPr>
                <w:rFonts w:ascii="F3" w:hAnsi="F3" w:eastAsia="F3"/>
                <w:color w:val="000000"/>
                <w:sz w:val="24"/>
              </w:rPr>
              <w:t xml:space="preserve"> 接口；</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768"/>
            </w:tblGrid>
            <w:tr w14:paraId="7A3B418A">
              <w:tblPrEx>
                <w:tblCellMar>
                  <w:top w:w="0" w:type="dxa"/>
                  <w:left w:w="108" w:type="dxa"/>
                  <w:bottom w:w="0" w:type="dxa"/>
                  <w:right w:w="108" w:type="dxa"/>
                </w:tblCellMar>
              </w:tblPrEx>
              <w:trPr>
                <w:trHeight w:val="482" w:hRule="exact"/>
              </w:trPr>
              <w:tc>
                <w:tcPr>
                  <w:tcW w:w="88" w:type="dxa"/>
                  <w:tcMar>
                    <w:left w:w="0" w:type="dxa"/>
                    <w:right w:w="0" w:type="dxa"/>
                  </w:tcMar>
                </w:tcPr>
                <w:p w14:paraId="4B4EEC17"/>
              </w:tc>
              <w:tc>
                <w:tcPr>
                  <w:tcW w:w="6768" w:type="dxa"/>
                  <w:tcMar>
                    <w:left w:w="0" w:type="dxa"/>
                    <w:right w:w="0" w:type="dxa"/>
                  </w:tcMar>
                </w:tcPr>
                <w:p w14:paraId="6402A40E">
                  <w:pPr>
                    <w:autoSpaceDE w:val="0"/>
                    <w:autoSpaceDN w:val="0"/>
                    <w:spacing w:before="108" w:after="0" w:line="266" w:lineRule="exact"/>
                    <w:ind w:left="182" w:right="182"/>
                  </w:pPr>
                  <w:r>
                    <w:rPr>
                      <w:rFonts w:ascii="F3" w:hAnsi="F3" w:eastAsia="F3"/>
                      <w:color w:val="000000"/>
                      <w:sz w:val="24"/>
                    </w:rPr>
                    <w:t>工作电源：</w:t>
                  </w:r>
                  <w:r>
                    <w:rPr>
                      <w:rFonts w:ascii="F1" w:hAnsi="F1" w:eastAsia="F1"/>
                      <w:color w:val="000000"/>
                      <w:sz w:val="24"/>
                    </w:rPr>
                    <w:t>AC 220</w:t>
                  </w:r>
                  <w:r>
                    <w:rPr>
                      <w:rFonts w:ascii="F3" w:hAnsi="F3" w:eastAsia="F3"/>
                      <w:color w:val="000000"/>
                      <w:sz w:val="24"/>
                    </w:rPr>
                    <w:t>×</w:t>
                  </w:r>
                  <w:r>
                    <w:rPr>
                      <w:rFonts w:ascii="F1" w:hAnsi="F1" w:eastAsia="F1"/>
                      <w:color w:val="000000"/>
                      <w:sz w:val="24"/>
                    </w:rPr>
                    <w:t>(1±15%)V/50</w:t>
                  </w:r>
                  <w:r>
                    <w:rPr>
                      <w:rFonts w:ascii="F3" w:hAnsi="F3" w:eastAsia="F3"/>
                      <w:color w:val="000000"/>
                      <w:sz w:val="24"/>
                    </w:rPr>
                    <w:t>×</w:t>
                  </w:r>
                  <w:r>
                    <w:rPr>
                      <w:rFonts w:ascii="F1" w:hAnsi="F1" w:eastAsia="F1"/>
                      <w:color w:val="000000"/>
                      <w:sz w:val="24"/>
                    </w:rPr>
                    <w:t>(1±2%)Hz</w:t>
                  </w:r>
                  <w:r>
                    <w:rPr>
                      <w:rFonts w:ascii="F3" w:hAnsi="F3" w:eastAsia="F3"/>
                      <w:color w:val="000000"/>
                      <w:sz w:val="24"/>
                    </w:rPr>
                    <w:t>；</w:t>
                  </w:r>
                  <w:r>
                    <w:rPr>
                      <w:rFonts w:ascii="F1" w:hAnsi="F1" w:eastAsia="F1"/>
                      <w:color w:val="000000"/>
                      <w:sz w:val="24"/>
                    </w:rPr>
                    <w:t xml:space="preserve"> </w:t>
                  </w:r>
                </w:p>
              </w:tc>
            </w:tr>
          </w:tbl>
          <w:p w14:paraId="0A225F7D"/>
          <w:p w14:paraId="371F13DC">
            <w:pPr>
              <w:autoSpaceDE w:val="0"/>
              <w:autoSpaceDN w:val="0"/>
              <w:spacing w:after="0" w:line="110" w:lineRule="atLeast"/>
            </w:pPr>
            <w:r>
              <w:rPr>
                <w:rFonts w:ascii="F11" w:hAnsi="F11" w:eastAsia="F11"/>
                <w:color w:val="000000"/>
                <w:sz w:val="24"/>
              </w:rPr>
              <w:t></w:t>
            </w:r>
            <w:r>
              <w:rPr>
                <w:rFonts w:ascii="F10" w:hAnsi="F10" w:eastAsia="F10"/>
                <w:color w:val="000000"/>
                <w:sz w:val="24"/>
              </w:rPr>
              <w:t xml:space="preserve"> </w:t>
            </w:r>
          </w:p>
          <w:p w14:paraId="23B14D37">
            <w:pPr>
              <w:autoSpaceDE w:val="0"/>
              <w:autoSpaceDN w:val="0"/>
              <w:spacing w:before="216" w:after="0" w:line="266" w:lineRule="exact"/>
              <w:ind w:left="120" w:right="120"/>
            </w:pPr>
            <w:r>
              <w:rPr>
                <w:rFonts w:ascii="F3" w:hAnsi="F3" w:eastAsia="F3"/>
                <w:color w:val="000000"/>
                <w:sz w:val="24"/>
              </w:rPr>
              <w:t>无故障工作时间</w:t>
            </w:r>
            <w:r>
              <w:rPr>
                <w:rFonts w:ascii="F1" w:hAnsi="F1" w:eastAsia="F1"/>
                <w:color w:val="000000"/>
                <w:sz w:val="24"/>
              </w:rPr>
              <w:t xml:space="preserve"> MTBF</w:t>
            </w:r>
            <w:r>
              <w:rPr>
                <w:rFonts w:ascii="F3" w:hAnsi="F3" w:eastAsia="F3"/>
                <w:color w:val="000000"/>
                <w:sz w:val="24"/>
              </w:rPr>
              <w:t>≥</w:t>
            </w:r>
            <w:r>
              <w:rPr>
                <w:rFonts w:ascii="F1" w:hAnsi="F1" w:eastAsia="F1"/>
                <w:color w:val="000000"/>
                <w:sz w:val="24"/>
              </w:rPr>
              <w:t>15000</w:t>
            </w:r>
            <w:r>
              <w:rPr>
                <w:rFonts w:ascii="F3" w:hAnsi="F3" w:eastAsia="F3"/>
                <w:color w:val="000000"/>
                <w:sz w:val="24"/>
              </w:rPr>
              <w:t xml:space="preserve"> 小时；</w:t>
            </w:r>
            <w:r>
              <w:rPr>
                <w:rFonts w:ascii="F1" w:hAnsi="F1" w:eastAsia="F1"/>
                <w:color w:val="000000"/>
                <w:sz w:val="24"/>
              </w:rPr>
              <w:t xml:space="preserve"> </w:t>
            </w:r>
          </w:p>
          <w:p w14:paraId="0D328511">
            <w:pPr>
              <w:autoSpaceDE w:val="0"/>
              <w:autoSpaceDN w:val="0"/>
              <w:spacing w:before="214" w:after="0" w:line="266" w:lineRule="exact"/>
              <w:ind w:left="120" w:right="120"/>
            </w:pPr>
            <w:r>
              <w:rPr>
                <w:rFonts w:ascii="F3" w:hAnsi="F3" w:eastAsia="F3"/>
                <w:color w:val="000000"/>
                <w:sz w:val="24"/>
              </w:rPr>
              <w:t>显示器箱体为不锈钢材料，防护等级：</w:t>
            </w:r>
            <w:r>
              <w:rPr>
                <w:rFonts w:ascii="F1" w:hAnsi="F1" w:eastAsia="F1"/>
                <w:color w:val="000000"/>
                <w:sz w:val="24"/>
              </w:rPr>
              <w:t>IP65</w:t>
            </w:r>
            <w:r>
              <w:rPr>
                <w:rFonts w:ascii="F3" w:hAnsi="F3" w:eastAsia="F3"/>
                <w:color w:val="000000"/>
                <w:sz w:val="24"/>
              </w:rPr>
              <w:t>；</w:t>
            </w:r>
            <w:r>
              <w:rPr>
                <w:rFonts w:ascii="F1" w:hAnsi="F1" w:eastAsia="F1"/>
                <w:color w:val="000000"/>
                <w:sz w:val="24"/>
              </w:rPr>
              <w:t xml:space="preserve"> </w:t>
            </w:r>
          </w:p>
          <w:p w14:paraId="31EA1703">
            <w:pPr>
              <w:autoSpaceDE w:val="0"/>
              <w:autoSpaceDN w:val="0"/>
              <w:spacing w:before="214" w:after="0" w:line="266" w:lineRule="exact"/>
              <w:ind w:left="120" w:right="120"/>
            </w:pPr>
            <w:r>
              <w:rPr>
                <w:rFonts w:ascii="F3" w:hAnsi="F3" w:eastAsia="F3"/>
                <w:color w:val="000000"/>
                <w:sz w:val="24"/>
              </w:rPr>
              <w:t>工作温度：</w:t>
            </w:r>
            <w:r>
              <w:rPr>
                <w:rFonts w:ascii="F1" w:hAnsi="F1" w:eastAsia="F1"/>
                <w:color w:val="000000"/>
                <w:sz w:val="24"/>
              </w:rPr>
              <w:t>-20</w:t>
            </w:r>
            <w:r>
              <w:rPr>
                <w:rFonts w:ascii="F3" w:hAnsi="F3" w:eastAsia="F3"/>
                <w:color w:val="000000"/>
                <w:sz w:val="24"/>
              </w:rPr>
              <w:t>～</w:t>
            </w:r>
            <w:r>
              <w:rPr>
                <w:rFonts w:ascii="F1" w:hAnsi="F1" w:eastAsia="F1"/>
                <w:color w:val="000000"/>
                <w:sz w:val="24"/>
              </w:rPr>
              <w:t>55</w:t>
            </w:r>
            <w:r>
              <w:rPr>
                <w:rFonts w:ascii="F3" w:hAnsi="F3" w:eastAsia="F3"/>
                <w:color w:val="000000"/>
                <w:sz w:val="24"/>
              </w:rPr>
              <w:t>℃；</w:t>
            </w:r>
            <w:r>
              <w:rPr>
                <w:rFonts w:ascii="F1" w:hAnsi="F1" w:eastAsia="F1"/>
                <w:color w:val="000000"/>
                <w:sz w:val="24"/>
              </w:rPr>
              <w:t xml:space="preserve"> </w:t>
            </w:r>
          </w:p>
          <w:p w14:paraId="1EFA26E1">
            <w:pPr>
              <w:autoSpaceDE w:val="0"/>
              <w:autoSpaceDN w:val="0"/>
              <w:spacing w:before="214" w:after="0" w:line="266" w:lineRule="exact"/>
              <w:ind w:left="120" w:right="120"/>
            </w:pPr>
            <w:r>
              <w:rPr>
                <w:rFonts w:ascii="F3" w:hAnsi="F3" w:eastAsia="F3"/>
                <w:color w:val="000000"/>
                <w:sz w:val="24"/>
              </w:rPr>
              <w:t>相对工作湿度：≤</w:t>
            </w:r>
            <w:r>
              <w:rPr>
                <w:rFonts w:ascii="F1" w:hAnsi="F1" w:eastAsia="F1"/>
                <w:color w:val="000000"/>
                <w:sz w:val="24"/>
              </w:rPr>
              <w:t>98</w:t>
            </w:r>
            <w:r>
              <w:rPr>
                <w:rFonts w:ascii="F3" w:hAnsi="F3" w:eastAsia="F3"/>
                <w:color w:val="000000"/>
                <w:sz w:val="24"/>
              </w:rPr>
              <w:t>％。</w:t>
            </w:r>
            <w:r>
              <w:rPr>
                <w:rFonts w:ascii="F1" w:hAnsi="F1" w:eastAsia="F1"/>
                <w:color w:val="000000"/>
                <w:sz w:val="24"/>
              </w:rPr>
              <w:t xml:space="preserve"> </w:t>
            </w:r>
          </w:p>
        </w:tc>
      </w:tr>
    </w:tbl>
    <w:p w14:paraId="07EAD13E">
      <w:pPr>
        <w:autoSpaceDE w:val="0"/>
        <w:autoSpaceDN w:val="0"/>
        <w:spacing w:before="212" w:after="0" w:line="374" w:lineRule="exact"/>
        <w:ind w:left="2708" w:right="2708"/>
        <w:jc w:val="right"/>
      </w:pPr>
      <w:r>
        <w:rPr>
          <w:rFonts w:ascii="F7" w:hAnsi="F7" w:eastAsia="F7"/>
          <w:color w:val="000000"/>
          <w:sz w:val="32"/>
        </w:rPr>
        <w:t>第</w:t>
      </w:r>
      <w:r>
        <w:rPr>
          <w:rFonts w:ascii="F9" w:hAnsi="F9" w:eastAsia="F9"/>
          <w:color w:val="000000"/>
          <w:sz w:val="32"/>
        </w:rPr>
        <w:t>408</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收费附属设施</w:t>
      </w:r>
      <w:r>
        <w:rPr>
          <w:rFonts w:ascii="F9" w:hAnsi="F9" w:eastAsia="F9"/>
          <w:color w:val="000000"/>
          <w:sz w:val="32"/>
        </w:rPr>
        <w:t xml:space="preserve"> </w:t>
      </w:r>
    </w:p>
    <w:p w14:paraId="0D4C92BD">
      <w:pPr>
        <w:autoSpaceDE w:val="0"/>
        <w:autoSpaceDN w:val="0"/>
        <w:spacing w:before="516" w:after="0" w:line="240" w:lineRule="exact"/>
        <w:ind w:left="48" w:right="48"/>
        <w:jc w:val="right"/>
      </w:pPr>
      <w:r>
        <w:rPr>
          <w:rFonts w:ascii="F3" w:hAnsi="F3" w:eastAsia="F3"/>
          <w:color w:val="000000"/>
          <w:sz w:val="24"/>
        </w:rPr>
        <w:t>收费附属设施包括收费供配电系统、防雷接地、传输介质、综合布线与装修等，以</w:t>
      </w:r>
    </w:p>
    <w:p w14:paraId="20616575">
      <w:pPr>
        <w:autoSpaceDE w:val="0"/>
        <w:autoSpaceDN w:val="0"/>
        <w:spacing w:before="232" w:after="0" w:line="266" w:lineRule="exact"/>
        <w:ind w:left="362" w:right="362"/>
      </w:pPr>
      <w:r>
        <w:rPr>
          <w:rFonts w:ascii="F3" w:hAnsi="F3" w:eastAsia="F3"/>
          <w:color w:val="000000"/>
          <w:sz w:val="24"/>
        </w:rPr>
        <w:t>及承包商完成本附属设施所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的材料及安装工程。</w:t>
      </w:r>
      <w:r>
        <w:rPr>
          <w:rFonts w:ascii="F1" w:hAnsi="F1" w:eastAsia="F1"/>
          <w:color w:val="000000"/>
          <w:sz w:val="24"/>
        </w:rPr>
        <w:t xml:space="preserve"> </w:t>
      </w:r>
    </w:p>
    <w:p w14:paraId="4526F2BB">
      <w:pPr>
        <w:autoSpaceDE w:val="0"/>
        <w:autoSpaceDN w:val="0"/>
        <w:spacing w:before="346" w:after="0" w:line="330" w:lineRule="exact"/>
        <w:ind w:left="362" w:right="362"/>
      </w:pPr>
      <w:r>
        <w:rPr>
          <w:rFonts w:ascii="F8" w:hAnsi="F8" w:eastAsia="F8"/>
          <w:b/>
          <w:color w:val="000000"/>
          <w:sz w:val="28"/>
        </w:rPr>
        <w:t>408.1</w:t>
      </w:r>
      <w:r>
        <w:rPr>
          <w:rFonts w:ascii="F2" w:hAnsi="F2" w:eastAsia="F2"/>
          <w:b/>
          <w:color w:val="000000"/>
          <w:sz w:val="28"/>
        </w:rPr>
        <w:t xml:space="preserve"> </w:t>
      </w:r>
      <w:r>
        <w:rPr>
          <w:rFonts w:ascii="F3" w:hAnsi="F3" w:eastAsia="F3"/>
          <w:color w:val="000000"/>
          <w:sz w:val="28"/>
        </w:rPr>
        <w:t>收费供配电</w:t>
      </w:r>
      <w:r>
        <w:rPr>
          <w:rFonts w:ascii="F8" w:hAnsi="F8" w:eastAsia="F8"/>
          <w:b/>
          <w:color w:val="000000"/>
          <w:sz w:val="28"/>
        </w:rPr>
        <w:t xml:space="preserve"> </w:t>
      </w:r>
    </w:p>
    <w:p w14:paraId="653FB67D">
      <w:pPr>
        <w:autoSpaceDE w:val="0"/>
        <w:autoSpaceDN w:val="0"/>
        <w:spacing w:before="474" w:after="0" w:line="266" w:lineRule="exact"/>
        <w:ind w:left="52" w:right="52"/>
        <w:jc w:val="right"/>
      </w:pPr>
      <w:r>
        <w:rPr>
          <w:rFonts w:ascii="F3" w:hAnsi="F3" w:eastAsia="F3"/>
          <w:color w:val="000000"/>
          <w:sz w:val="24"/>
        </w:rPr>
        <w:t>收费供配电系统主要是由不间断电源系统（</w:t>
      </w:r>
      <w:r>
        <w:rPr>
          <w:rFonts w:ascii="F1" w:hAnsi="F1" w:eastAsia="F1"/>
          <w:color w:val="000000"/>
          <w:sz w:val="24"/>
        </w:rPr>
        <w:t>UPS</w:t>
      </w:r>
      <w:r>
        <w:rPr>
          <w:rFonts w:ascii="F3" w:hAnsi="F3" w:eastAsia="F3"/>
          <w:color w:val="000000"/>
          <w:sz w:val="24"/>
        </w:rPr>
        <w:t>系统）、收费站配电箱（含箱体、</w:t>
      </w:r>
    </w:p>
    <w:p w14:paraId="3FC9FC4B">
      <w:pPr>
        <w:autoSpaceDE w:val="0"/>
        <w:autoSpaceDN w:val="0"/>
        <w:spacing w:before="214" w:after="0" w:line="266" w:lineRule="exact"/>
        <w:ind w:left="198" w:right="198"/>
        <w:jc w:val="right"/>
      </w:pPr>
      <w:r>
        <w:rPr>
          <w:rFonts w:ascii="F3" w:hAnsi="F3" w:eastAsia="F3"/>
          <w:color w:val="000000"/>
          <w:sz w:val="24"/>
        </w:rPr>
        <w:t>空气开关、熔断器、过电压保护器、分时段自动控制开关等）、电力电缆等构成的。</w:t>
      </w:r>
      <w:r>
        <w:rPr>
          <w:rFonts w:ascii="F1" w:hAnsi="F1" w:eastAsia="F1"/>
          <w:color w:val="000000"/>
          <w:sz w:val="24"/>
        </w:rPr>
        <w:t xml:space="preserve"> </w:t>
      </w:r>
    </w:p>
    <w:p w14:paraId="2F64DE78">
      <w:pPr>
        <w:autoSpaceDE w:val="0"/>
        <w:autoSpaceDN w:val="0"/>
        <w:spacing w:before="222" w:after="0" w:line="240" w:lineRule="exact"/>
        <w:ind w:left="48" w:right="48"/>
        <w:jc w:val="right"/>
      </w:pPr>
      <w:r>
        <w:rPr>
          <w:rFonts w:ascii="F3" w:hAnsi="F3" w:eastAsia="F3"/>
          <w:color w:val="000000"/>
          <w:sz w:val="24"/>
        </w:rPr>
        <w:t>收费广场设置有收费广场配电箱上端电缆引自变电所低压配电柜，为收费广场的</w:t>
      </w:r>
    </w:p>
    <w:p w14:paraId="42C85D95">
      <w:pPr>
        <w:autoSpaceDE w:val="0"/>
        <w:autoSpaceDN w:val="0"/>
        <w:spacing w:before="240" w:after="0" w:line="240" w:lineRule="exact"/>
        <w:ind w:left="48" w:right="48"/>
        <w:jc w:val="right"/>
      </w:pPr>
      <w:r>
        <w:rPr>
          <w:rFonts w:ascii="F3" w:hAnsi="F3" w:eastAsia="F3"/>
          <w:color w:val="000000"/>
          <w:sz w:val="24"/>
        </w:rPr>
        <w:t>照明、收费亭内动力、照明、天棚照明等负荷供电，收费广场照明回路采用分时段自动</w:t>
      </w:r>
    </w:p>
    <w:p w14:paraId="17C79988">
      <w:pPr>
        <w:autoSpaceDE w:val="0"/>
        <w:autoSpaceDN w:val="0"/>
        <w:spacing w:before="232" w:after="0" w:line="266" w:lineRule="exact"/>
        <w:ind w:left="46" w:right="46"/>
        <w:jc w:val="right"/>
      </w:pPr>
      <w:r>
        <w:rPr>
          <w:rFonts w:ascii="F3" w:hAnsi="F3" w:eastAsia="F3"/>
          <w:color w:val="000000"/>
          <w:sz w:val="24"/>
        </w:rPr>
        <w:t>控制，配电箱内相应回路应预留分时段自动控制开关安装位置。收费广场</w:t>
      </w:r>
      <w:r>
        <w:rPr>
          <w:rFonts w:ascii="F1" w:hAnsi="F1" w:eastAsia="F1"/>
          <w:color w:val="000000"/>
          <w:sz w:val="24"/>
        </w:rPr>
        <w:t>UPS</w:t>
      </w:r>
      <w:r>
        <w:rPr>
          <w:rFonts w:ascii="F3" w:hAnsi="F3" w:eastAsia="F3"/>
          <w:color w:val="000000"/>
          <w:sz w:val="24"/>
        </w:rPr>
        <w:t>配电箱上</w:t>
      </w:r>
    </w:p>
    <w:p w14:paraId="144446FA">
      <w:pPr>
        <w:autoSpaceDE w:val="0"/>
        <w:autoSpaceDN w:val="0"/>
        <w:spacing w:before="214" w:after="0" w:line="266" w:lineRule="exact"/>
        <w:ind w:left="362" w:right="362"/>
      </w:pPr>
      <w:r>
        <w:rPr>
          <w:rFonts w:ascii="F3" w:hAnsi="F3" w:eastAsia="F3"/>
          <w:color w:val="000000"/>
          <w:sz w:val="24"/>
        </w:rPr>
        <w:t>端引自</w:t>
      </w:r>
      <w:r>
        <w:rPr>
          <w:rFonts w:ascii="F1" w:hAnsi="F1" w:eastAsia="F1"/>
          <w:color w:val="000000"/>
          <w:sz w:val="24"/>
        </w:rPr>
        <w:t>UPS</w:t>
      </w:r>
      <w:r>
        <w:rPr>
          <w:rFonts w:ascii="F3" w:hAnsi="F3" w:eastAsia="F3"/>
          <w:color w:val="000000"/>
          <w:sz w:val="24"/>
        </w:rPr>
        <w:t>电源，为收费车道设备供电，并为路段监控预留相应回路。</w:t>
      </w:r>
      <w:r>
        <w:rPr>
          <w:rFonts w:ascii="F1" w:hAnsi="F1" w:eastAsia="F1"/>
          <w:color w:val="000000"/>
          <w:sz w:val="24"/>
        </w:rPr>
        <w:t xml:space="preserve"> </w:t>
      </w:r>
    </w:p>
    <w:p w14:paraId="15C4A822">
      <w:pPr>
        <w:autoSpaceDE w:val="0"/>
        <w:autoSpaceDN w:val="0"/>
        <w:spacing w:before="346" w:after="0" w:line="330" w:lineRule="exact"/>
        <w:ind w:left="362" w:right="362"/>
      </w:pPr>
      <w:r>
        <w:rPr>
          <w:rFonts w:ascii="F8" w:hAnsi="F8" w:eastAsia="F8"/>
          <w:b/>
          <w:color w:val="000000"/>
          <w:sz w:val="28"/>
        </w:rPr>
        <w:t>408.2</w:t>
      </w:r>
      <w:r>
        <w:rPr>
          <w:rFonts w:ascii="F2" w:hAnsi="F2" w:eastAsia="F2"/>
          <w:b/>
          <w:color w:val="000000"/>
          <w:sz w:val="28"/>
        </w:rPr>
        <w:t xml:space="preserve"> </w:t>
      </w:r>
      <w:r>
        <w:rPr>
          <w:rFonts w:ascii="F3" w:hAnsi="F3" w:eastAsia="F3"/>
          <w:color w:val="000000"/>
          <w:sz w:val="28"/>
        </w:rPr>
        <w:t>防雷接地</w:t>
      </w:r>
      <w:r>
        <w:rPr>
          <w:rFonts w:ascii="F8" w:hAnsi="F8" w:eastAsia="F8"/>
          <w:b/>
          <w:color w:val="000000"/>
          <w:sz w:val="28"/>
        </w:rPr>
        <w:t xml:space="preserve"> </w:t>
      </w:r>
    </w:p>
    <w:p w14:paraId="70B85A4B">
      <w:pPr>
        <w:autoSpaceDE w:val="0"/>
        <w:autoSpaceDN w:val="0"/>
        <w:spacing w:before="482" w:after="0" w:line="240" w:lineRule="exact"/>
        <w:ind w:left="46" w:right="46"/>
        <w:jc w:val="right"/>
      </w:pPr>
      <w:r>
        <w:rPr>
          <w:rFonts w:ascii="F3" w:hAnsi="F3" w:eastAsia="F3"/>
          <w:color w:val="000000"/>
          <w:sz w:val="24"/>
        </w:rPr>
        <w:t>在收费天棚以及收费场区建筑的顶端安装避雷针或避雷带，并设置接地地网。工程</w:t>
      </w:r>
    </w:p>
    <w:p w14:paraId="290A02D2">
      <w:pPr>
        <w:autoSpaceDE w:val="0"/>
        <w:autoSpaceDN w:val="0"/>
        <w:spacing w:before="240" w:after="0" w:line="240" w:lineRule="exact"/>
        <w:ind w:left="50" w:right="50"/>
        <w:jc w:val="right"/>
      </w:pPr>
      <w:r>
        <w:rPr>
          <w:rFonts w:ascii="F3" w:hAnsi="F3" w:eastAsia="F3"/>
          <w:color w:val="000000"/>
          <w:sz w:val="24"/>
        </w:rPr>
        <w:t>量计入房建工程内，收费机房设备和车道设备通过汇流排以及接地引线至收费场区建</w:t>
      </w:r>
    </w:p>
    <w:p w14:paraId="27C04948">
      <w:pPr>
        <w:autoSpaceDE w:val="0"/>
        <w:autoSpaceDN w:val="0"/>
        <w:spacing w:before="232" w:after="0" w:line="266" w:lineRule="exact"/>
        <w:ind w:left="362" w:right="362"/>
      </w:pPr>
      <w:r>
        <w:rPr>
          <w:rFonts w:ascii="F3" w:hAnsi="F3" w:eastAsia="F3"/>
          <w:color w:val="000000"/>
          <w:sz w:val="24"/>
        </w:rPr>
        <w:t>筑和收费天棚接地。</w:t>
      </w:r>
      <w:r>
        <w:rPr>
          <w:rFonts w:ascii="F1" w:hAnsi="F1" w:eastAsia="F1"/>
          <w:color w:val="000000"/>
          <w:sz w:val="24"/>
        </w:rPr>
        <w:t xml:space="preserve"> </w:t>
      </w:r>
    </w:p>
    <w:p w14:paraId="33273956">
      <w:pPr>
        <w:autoSpaceDE w:val="0"/>
        <w:autoSpaceDN w:val="0"/>
        <w:spacing w:before="222" w:after="0" w:line="240" w:lineRule="exact"/>
        <w:ind w:left="48" w:right="48"/>
        <w:jc w:val="right"/>
      </w:pPr>
      <w:r>
        <w:rPr>
          <w:rFonts w:ascii="F3" w:hAnsi="F3" w:eastAsia="F3"/>
          <w:color w:val="000000"/>
          <w:sz w:val="24"/>
        </w:rPr>
        <w:t>变电所至各机构配电房低压侧入户电缆两端、收费站机房配电箱至收费广场配电</w:t>
      </w:r>
    </w:p>
    <w:p w14:paraId="0805597F">
      <w:pPr>
        <w:autoSpaceDE w:val="0"/>
        <w:autoSpaceDN w:val="0"/>
        <w:spacing w:before="240" w:after="0" w:line="240" w:lineRule="exact"/>
        <w:ind w:left="46" w:right="46"/>
        <w:jc w:val="right"/>
      </w:pPr>
      <w:r>
        <w:rPr>
          <w:rFonts w:ascii="F3" w:hAnsi="F3" w:eastAsia="F3"/>
          <w:color w:val="000000"/>
          <w:sz w:val="24"/>
        </w:rPr>
        <w:t>箱的电缆两端、收费广场配电箱至收费车道配电箱的电缆两端、雾灯总控开关至雾灯之</w:t>
      </w:r>
    </w:p>
    <w:p w14:paraId="41D64266">
      <w:pPr>
        <w:autoSpaceDE w:val="0"/>
        <w:autoSpaceDN w:val="0"/>
        <w:spacing w:before="232" w:after="0" w:line="266" w:lineRule="exact"/>
        <w:ind w:left="362" w:right="362"/>
      </w:pPr>
      <w:r>
        <w:rPr>
          <w:rFonts w:ascii="F3" w:hAnsi="F3" w:eastAsia="F3"/>
          <w:color w:val="000000"/>
          <w:sz w:val="24"/>
        </w:rPr>
        <w:t>间的电缆两端、广场配电箱至广场摄像机的电缆两端均安装电源过电压保护器。</w:t>
      </w:r>
      <w:r>
        <w:rPr>
          <w:rFonts w:ascii="F1" w:hAnsi="F1" w:eastAsia="F1"/>
          <w:color w:val="000000"/>
          <w:sz w:val="24"/>
        </w:rPr>
        <w:t xml:space="preserve"> </w:t>
      </w:r>
    </w:p>
    <w:p w14:paraId="2F71DE48">
      <w:pPr>
        <w:autoSpaceDE w:val="0"/>
        <w:autoSpaceDN w:val="0"/>
        <w:spacing w:before="222" w:after="0" w:line="240" w:lineRule="exact"/>
        <w:ind w:left="48" w:right="48"/>
        <w:jc w:val="right"/>
      </w:pPr>
      <w:r>
        <w:rPr>
          <w:rFonts w:ascii="F3" w:hAnsi="F3" w:eastAsia="F3"/>
          <w:color w:val="000000"/>
          <w:sz w:val="24"/>
        </w:rPr>
        <w:t>车道控制机与广场以太网交换机之间的网线两端之间的网线两端安装以太网过电</w:t>
      </w:r>
    </w:p>
    <w:p w14:paraId="59F6B26D">
      <w:pPr>
        <w:autoSpaceDE w:val="0"/>
        <w:autoSpaceDN w:val="0"/>
        <w:spacing w:before="494" w:after="0" w:line="200" w:lineRule="exact"/>
        <w:ind w:left="4172" w:right="4172"/>
        <w:jc w:val="right"/>
      </w:pPr>
      <w:r>
        <w:rPr>
          <w:rFonts w:ascii="F1" w:hAnsi="F1" w:eastAsia="F1"/>
          <w:color w:val="000000"/>
          <w:sz w:val="18"/>
        </w:rPr>
        <w:t xml:space="preserve">251 </w:t>
      </w:r>
    </w:p>
    <w:p w14:paraId="41BA45EC">
      <w:pPr>
        <w:sectPr>
          <w:pgSz w:w="11906" w:h="16838"/>
          <w:pgMar w:top="538" w:right="1086" w:bottom="616" w:left="1440" w:header="720" w:footer="720" w:gutter="0"/>
          <w:cols w:space="720" w:num="1"/>
          <w:docGrid w:linePitch="360" w:charSpace="0"/>
        </w:sectPr>
      </w:pPr>
    </w:p>
    <w:p w14:paraId="6FF6604E">
      <w:pPr>
        <w:autoSpaceDE w:val="0"/>
        <w:autoSpaceDN w:val="0"/>
        <w:spacing w:before="1072" w:after="0" w:line="266" w:lineRule="exact"/>
        <w:ind w:left="362" w:right="362"/>
      </w:pPr>
      <w:r>
        <w:rPr>
          <w:rFonts w:ascii="F3" w:hAnsi="F3" w:eastAsia="F3"/>
          <w:color w:val="000000"/>
          <w:sz w:val="24"/>
        </w:rPr>
        <w:t>压保护器。</w:t>
      </w:r>
      <w:r>
        <w:rPr>
          <w:rFonts w:ascii="F1" w:hAnsi="F1" w:eastAsia="F1"/>
          <w:color w:val="000000"/>
          <w:sz w:val="24"/>
        </w:rPr>
        <w:t xml:space="preserve"> </w:t>
      </w:r>
    </w:p>
    <w:p w14:paraId="1CEC35CE">
      <w:pPr>
        <w:autoSpaceDE w:val="0"/>
        <w:autoSpaceDN w:val="0"/>
        <w:spacing w:before="214" w:after="0" w:line="266" w:lineRule="exact"/>
        <w:ind w:left="80" w:right="80"/>
        <w:jc w:val="right"/>
      </w:pPr>
      <w:r>
        <w:rPr>
          <w:rFonts w:ascii="F3" w:hAnsi="F3" w:eastAsia="F3"/>
          <w:color w:val="000000"/>
          <w:sz w:val="24"/>
        </w:rPr>
        <w:t>摄像机与以太网交换机</w:t>
      </w:r>
      <w:r>
        <w:rPr>
          <w:rFonts w:ascii="F1" w:hAnsi="F1" w:eastAsia="F1"/>
          <w:color w:val="000000"/>
          <w:sz w:val="24"/>
        </w:rPr>
        <w:t>/</w:t>
      </w:r>
      <w:r>
        <w:rPr>
          <w:rFonts w:ascii="F3" w:hAnsi="F3" w:eastAsia="F3"/>
          <w:color w:val="000000"/>
          <w:sz w:val="24"/>
        </w:rPr>
        <w:t>以太网光端机数据接口之间的电缆单侧安装以太网过电压</w:t>
      </w:r>
    </w:p>
    <w:p w14:paraId="38911C8C">
      <w:pPr>
        <w:autoSpaceDE w:val="0"/>
        <w:autoSpaceDN w:val="0"/>
        <w:spacing w:before="214" w:after="0" w:line="266" w:lineRule="exact"/>
        <w:ind w:left="362" w:right="362"/>
      </w:pPr>
      <w:r>
        <w:rPr>
          <w:rFonts w:ascii="F3" w:hAnsi="F3" w:eastAsia="F3"/>
          <w:color w:val="000000"/>
          <w:sz w:val="24"/>
        </w:rPr>
        <w:t>保护器。</w:t>
      </w:r>
      <w:r>
        <w:rPr>
          <w:rFonts w:ascii="F1" w:hAnsi="F1" w:eastAsia="F1"/>
          <w:color w:val="000000"/>
          <w:sz w:val="24"/>
        </w:rPr>
        <w:t xml:space="preserve"> </w:t>
      </w:r>
    </w:p>
    <w:p w14:paraId="1FA39D33">
      <w:pPr>
        <w:autoSpaceDE w:val="0"/>
        <w:autoSpaceDN w:val="0"/>
        <w:spacing w:before="222" w:after="0" w:line="240" w:lineRule="exact"/>
        <w:ind w:left="80" w:right="80"/>
        <w:jc w:val="right"/>
      </w:pPr>
      <w:r>
        <w:rPr>
          <w:rFonts w:ascii="F3" w:hAnsi="F3" w:eastAsia="F3"/>
          <w:color w:val="000000"/>
          <w:sz w:val="24"/>
        </w:rPr>
        <w:t>摄像机与视频数据叠加器视频输入之间的同轴电缆单侧安装视频信号过电压保护</w:t>
      </w:r>
    </w:p>
    <w:p w14:paraId="54075AF1">
      <w:pPr>
        <w:autoSpaceDE w:val="0"/>
        <w:autoSpaceDN w:val="0"/>
        <w:spacing w:before="232" w:after="0" w:line="266" w:lineRule="exact"/>
        <w:ind w:left="362" w:right="362"/>
      </w:pPr>
      <w:r>
        <w:rPr>
          <w:rFonts w:ascii="F3" w:hAnsi="F3" w:eastAsia="F3"/>
          <w:color w:val="000000"/>
          <w:sz w:val="24"/>
        </w:rPr>
        <w:t>器。</w:t>
      </w:r>
      <w:r>
        <w:rPr>
          <w:rFonts w:ascii="F1" w:hAnsi="F1" w:eastAsia="F1"/>
          <w:color w:val="000000"/>
          <w:sz w:val="24"/>
        </w:rPr>
        <w:t xml:space="preserve"> </w:t>
      </w:r>
    </w:p>
    <w:p w14:paraId="0A015709">
      <w:pPr>
        <w:autoSpaceDE w:val="0"/>
        <w:autoSpaceDN w:val="0"/>
        <w:spacing w:before="222" w:after="0" w:line="240" w:lineRule="exact"/>
        <w:ind w:left="80" w:right="80"/>
        <w:jc w:val="right"/>
      </w:pPr>
      <w:r>
        <w:rPr>
          <w:rFonts w:ascii="F3" w:hAnsi="F3" w:eastAsia="F3"/>
          <w:color w:val="000000"/>
          <w:sz w:val="24"/>
        </w:rPr>
        <w:t>摄像机立柱上必须接避雷针，立柱转接箱内需要设置数据、电源、视频过电压保护</w:t>
      </w:r>
    </w:p>
    <w:p w14:paraId="000A1B0F">
      <w:pPr>
        <w:autoSpaceDE w:val="0"/>
        <w:autoSpaceDN w:val="0"/>
        <w:spacing w:before="232" w:after="0" w:line="266" w:lineRule="exact"/>
        <w:ind w:left="362" w:right="362"/>
      </w:pPr>
      <w:r>
        <w:rPr>
          <w:rFonts w:ascii="F3" w:hAnsi="F3" w:eastAsia="F3"/>
          <w:color w:val="000000"/>
          <w:sz w:val="24"/>
        </w:rPr>
        <w:t>器进行保护，并在基础下设置接地网，工程量计入广场摄像机设备及安装内。</w:t>
      </w:r>
      <w:r>
        <w:rPr>
          <w:rFonts w:ascii="F1" w:hAnsi="F1" w:eastAsia="F1"/>
          <w:color w:val="000000"/>
          <w:sz w:val="24"/>
        </w:rPr>
        <w:t xml:space="preserve"> </w:t>
      </w:r>
    </w:p>
    <w:p w14:paraId="6AF4DC94">
      <w:pPr>
        <w:autoSpaceDE w:val="0"/>
        <w:autoSpaceDN w:val="0"/>
        <w:spacing w:before="222" w:after="0" w:line="240" w:lineRule="exact"/>
        <w:ind w:left="80" w:right="80"/>
        <w:jc w:val="right"/>
      </w:pPr>
      <w:r>
        <w:rPr>
          <w:rFonts w:ascii="F3" w:hAnsi="F3" w:eastAsia="F3"/>
          <w:color w:val="000000"/>
          <w:sz w:val="24"/>
        </w:rPr>
        <w:t>防止过电压保护器本身老化或故障（不能正常脱扣）等因素造成系统短路，所有电</w:t>
      </w:r>
    </w:p>
    <w:p w14:paraId="4EF7BA3C">
      <w:pPr>
        <w:autoSpaceDE w:val="0"/>
        <w:autoSpaceDN w:val="0"/>
        <w:spacing w:before="232" w:after="0" w:line="266" w:lineRule="exact"/>
        <w:ind w:left="362" w:right="362"/>
      </w:pPr>
      <w:r>
        <w:rPr>
          <w:rFonts w:ascii="F3" w:hAnsi="F3" w:eastAsia="F3"/>
          <w:color w:val="000000"/>
          <w:sz w:val="24"/>
        </w:rPr>
        <w:t>源过电压保护器前端应考虑串联安装保护熔丝或空开。</w:t>
      </w:r>
      <w:r>
        <w:rPr>
          <w:rFonts w:ascii="F1" w:hAnsi="F1" w:eastAsia="F1"/>
          <w:color w:val="000000"/>
          <w:sz w:val="24"/>
        </w:rPr>
        <w:t xml:space="preserve"> </w:t>
      </w:r>
    </w:p>
    <w:p w14:paraId="380BC12A">
      <w:pPr>
        <w:autoSpaceDE w:val="0"/>
        <w:autoSpaceDN w:val="0"/>
        <w:spacing w:before="222" w:after="0" w:line="240" w:lineRule="exact"/>
        <w:ind w:left="80" w:right="80"/>
        <w:jc w:val="right"/>
      </w:pPr>
      <w:r>
        <w:rPr>
          <w:rFonts w:ascii="F3" w:hAnsi="F3" w:eastAsia="F3"/>
          <w:color w:val="000000"/>
          <w:sz w:val="24"/>
        </w:rPr>
        <w:t>收费系统的所有设备接地一般采用与房建、大楼、收费棚共用的综合接地体，综合</w:t>
      </w:r>
    </w:p>
    <w:p w14:paraId="31892A15">
      <w:pPr>
        <w:autoSpaceDE w:val="0"/>
        <w:autoSpaceDN w:val="0"/>
        <w:spacing w:before="232" w:after="0" w:line="266" w:lineRule="exact"/>
        <w:ind w:left="78" w:right="78"/>
        <w:jc w:val="right"/>
      </w:pPr>
      <w:r>
        <w:rPr>
          <w:rFonts w:ascii="F3" w:hAnsi="F3" w:eastAsia="F3"/>
          <w:color w:val="000000"/>
          <w:sz w:val="24"/>
        </w:rPr>
        <w:t>接地电阻小于</w:t>
      </w:r>
      <w:r>
        <w:rPr>
          <w:rFonts w:ascii="F1" w:hAnsi="F1" w:eastAsia="F1"/>
          <w:color w:val="000000"/>
          <w:sz w:val="24"/>
        </w:rPr>
        <w:t xml:space="preserve"> 1 </w:t>
      </w:r>
      <w:r>
        <w:rPr>
          <w:rFonts w:ascii="F3" w:hAnsi="F3" w:eastAsia="F3"/>
          <w:color w:val="000000"/>
          <w:sz w:val="24"/>
        </w:rPr>
        <w:t>欧姆。如果房建所提供的接地系统无法满足要求，要求保护接地电阻</w:t>
      </w:r>
    </w:p>
    <w:p w14:paraId="32635CC2">
      <w:pPr>
        <w:autoSpaceDE w:val="0"/>
        <w:autoSpaceDN w:val="0"/>
        <w:spacing w:before="214" w:after="0" w:line="266" w:lineRule="exact"/>
        <w:ind w:left="78" w:right="78"/>
        <w:jc w:val="right"/>
      </w:pPr>
      <w:r>
        <w:rPr>
          <w:rFonts w:ascii="F3" w:hAnsi="F3" w:eastAsia="F3"/>
          <w:color w:val="000000"/>
          <w:sz w:val="24"/>
        </w:rPr>
        <w:t>小于</w:t>
      </w:r>
      <w:r>
        <w:rPr>
          <w:rFonts w:ascii="F1" w:hAnsi="F1" w:eastAsia="F1"/>
          <w:color w:val="000000"/>
          <w:sz w:val="24"/>
        </w:rPr>
        <w:t xml:space="preserve"> 4 </w:t>
      </w:r>
      <w:r>
        <w:rPr>
          <w:rFonts w:ascii="F3" w:hAnsi="F3" w:eastAsia="F3"/>
          <w:color w:val="000000"/>
          <w:sz w:val="24"/>
        </w:rPr>
        <w:t>欧姆，防雷接地电阻小于</w:t>
      </w:r>
      <w:r>
        <w:rPr>
          <w:rFonts w:ascii="F1" w:hAnsi="F1" w:eastAsia="F1"/>
          <w:color w:val="000000"/>
          <w:sz w:val="24"/>
        </w:rPr>
        <w:t xml:space="preserve"> 10 </w:t>
      </w:r>
      <w:r>
        <w:rPr>
          <w:rFonts w:ascii="F3" w:hAnsi="F3" w:eastAsia="F3"/>
          <w:color w:val="000000"/>
          <w:sz w:val="24"/>
        </w:rPr>
        <w:t>欧姆，保护接地与防雷接地相距</w:t>
      </w:r>
      <w:r>
        <w:rPr>
          <w:rFonts w:ascii="F1" w:hAnsi="F1" w:eastAsia="F1"/>
          <w:color w:val="000000"/>
          <w:sz w:val="24"/>
        </w:rPr>
        <w:t xml:space="preserve"> 20 </w:t>
      </w:r>
      <w:r>
        <w:rPr>
          <w:rFonts w:ascii="F3" w:hAnsi="F3" w:eastAsia="F3"/>
          <w:color w:val="000000"/>
          <w:sz w:val="24"/>
        </w:rPr>
        <w:t>米；也可采</w:t>
      </w:r>
    </w:p>
    <w:p w14:paraId="67990FEC">
      <w:pPr>
        <w:autoSpaceDE w:val="0"/>
        <w:autoSpaceDN w:val="0"/>
        <w:spacing w:before="214" w:after="0" w:line="266" w:lineRule="exact"/>
        <w:ind w:left="78" w:right="78"/>
        <w:jc w:val="right"/>
      </w:pPr>
      <w:r>
        <w:rPr>
          <w:rFonts w:ascii="F3" w:hAnsi="F3" w:eastAsia="F3"/>
          <w:color w:val="000000"/>
          <w:sz w:val="24"/>
        </w:rPr>
        <w:t>用联合接地使接地电阻不大于</w:t>
      </w:r>
      <w:r>
        <w:rPr>
          <w:rFonts w:ascii="F1" w:hAnsi="F1" w:eastAsia="F1"/>
          <w:color w:val="000000"/>
          <w:sz w:val="24"/>
        </w:rPr>
        <w:t xml:space="preserve"> 4 </w:t>
      </w:r>
      <w:r>
        <w:rPr>
          <w:rFonts w:ascii="F3" w:hAnsi="F3" w:eastAsia="F3"/>
          <w:color w:val="000000"/>
          <w:sz w:val="24"/>
        </w:rPr>
        <w:t>欧姆。接地极采用</w:t>
      </w:r>
      <w:r>
        <w:rPr>
          <w:rFonts w:ascii="F1" w:hAnsi="F1" w:eastAsia="F1"/>
          <w:color w:val="000000"/>
          <w:sz w:val="24"/>
        </w:rPr>
        <w:t xml:space="preserve"> L50</w:t>
      </w:r>
      <w:r>
        <w:rPr>
          <w:rFonts w:ascii="F3" w:hAnsi="F3" w:eastAsia="F3"/>
          <w:color w:val="000000"/>
          <w:sz w:val="24"/>
        </w:rPr>
        <w:t>×</w:t>
      </w:r>
      <w:r>
        <w:rPr>
          <w:rFonts w:ascii="F1" w:hAnsi="F1" w:eastAsia="F1"/>
          <w:color w:val="000000"/>
          <w:sz w:val="24"/>
        </w:rPr>
        <w:t>50</w:t>
      </w:r>
      <w:r>
        <w:rPr>
          <w:rFonts w:ascii="F3" w:hAnsi="F3" w:eastAsia="F3"/>
          <w:color w:val="000000"/>
          <w:sz w:val="24"/>
        </w:rPr>
        <w:t>×</w:t>
      </w:r>
      <w:r>
        <w:rPr>
          <w:rFonts w:ascii="F1" w:hAnsi="F1" w:eastAsia="F1"/>
          <w:color w:val="000000"/>
          <w:sz w:val="24"/>
        </w:rPr>
        <w:t xml:space="preserve">5mm </w:t>
      </w:r>
      <w:r>
        <w:rPr>
          <w:rFonts w:ascii="F3" w:hAnsi="F3" w:eastAsia="F3"/>
          <w:color w:val="000000"/>
          <w:sz w:val="24"/>
        </w:rPr>
        <w:t>长</w:t>
      </w:r>
      <w:r>
        <w:rPr>
          <w:rFonts w:ascii="F1" w:hAnsi="F1" w:eastAsia="F1"/>
          <w:color w:val="000000"/>
          <w:sz w:val="24"/>
        </w:rPr>
        <w:t xml:space="preserve"> 2.5m </w:t>
      </w:r>
      <w:r>
        <w:rPr>
          <w:rFonts w:ascii="F3" w:hAnsi="F3" w:eastAsia="F3"/>
          <w:color w:val="000000"/>
          <w:sz w:val="24"/>
        </w:rPr>
        <w:t>的镀锌</w:t>
      </w:r>
    </w:p>
    <w:p w14:paraId="37A58076">
      <w:pPr>
        <w:autoSpaceDE w:val="0"/>
        <w:autoSpaceDN w:val="0"/>
        <w:spacing w:before="214" w:after="0" w:line="266" w:lineRule="exact"/>
        <w:ind w:left="76" w:right="76"/>
        <w:jc w:val="right"/>
      </w:pPr>
      <w:r>
        <w:rPr>
          <w:rFonts w:ascii="F3" w:hAnsi="F3" w:eastAsia="F3"/>
          <w:color w:val="000000"/>
          <w:sz w:val="24"/>
        </w:rPr>
        <w:t>角钢（端头为尖端），接地引线包括</w:t>
      </w:r>
      <w:r>
        <w:rPr>
          <w:rFonts w:ascii="F1" w:hAnsi="F1" w:eastAsia="F1"/>
          <w:color w:val="000000"/>
          <w:sz w:val="24"/>
        </w:rPr>
        <w:t xml:space="preserve"> 40</w:t>
      </w:r>
      <w:r>
        <w:rPr>
          <w:rFonts w:ascii="F3" w:hAnsi="F3" w:eastAsia="F3"/>
          <w:color w:val="000000"/>
          <w:sz w:val="24"/>
        </w:rPr>
        <w:t>×</w:t>
      </w:r>
      <w:r>
        <w:rPr>
          <w:rFonts w:ascii="F1" w:hAnsi="F1" w:eastAsia="F1"/>
          <w:color w:val="000000"/>
          <w:sz w:val="24"/>
        </w:rPr>
        <w:t xml:space="preserve">4mm </w:t>
      </w:r>
      <w:r>
        <w:rPr>
          <w:rFonts w:ascii="F3" w:hAnsi="F3" w:eastAsia="F3"/>
          <w:color w:val="000000"/>
          <w:sz w:val="24"/>
        </w:rPr>
        <w:t>的镀锌扁钢、</w:t>
      </w:r>
      <w:r>
        <w:rPr>
          <w:rFonts w:ascii="F1" w:hAnsi="F1" w:eastAsia="F1"/>
          <w:color w:val="000000"/>
          <w:sz w:val="24"/>
        </w:rPr>
        <w:t>35</w:t>
      </w:r>
      <w:r>
        <w:rPr>
          <w:rFonts w:hint="eastAsia" w:ascii="F1" w:hAnsi="F1" w:eastAsia="F1"/>
          <w:color w:val="000000"/>
          <w:sz w:val="24"/>
          <w:lang w:eastAsia="zh-CN"/>
        </w:rPr>
        <w:t>mm²</w:t>
      </w:r>
      <w:r>
        <w:rPr>
          <w:rFonts w:ascii="F3" w:hAnsi="F3" w:eastAsia="F3"/>
          <w:color w:val="000000"/>
          <w:sz w:val="24"/>
        </w:rPr>
        <w:t>的绝缘多股铜导</w:t>
      </w:r>
    </w:p>
    <w:p w14:paraId="52341D4E">
      <w:pPr>
        <w:autoSpaceDE w:val="0"/>
        <w:autoSpaceDN w:val="0"/>
        <w:spacing w:before="214" w:after="0" w:line="266" w:lineRule="exact"/>
        <w:ind w:left="76" w:right="76"/>
        <w:jc w:val="right"/>
      </w:pPr>
      <w:r>
        <w:rPr>
          <w:rFonts w:ascii="F3" w:hAnsi="F3" w:eastAsia="F3"/>
          <w:color w:val="000000"/>
          <w:sz w:val="24"/>
        </w:rPr>
        <w:t>线。将接地极打入土层（最好是常年比较潮湿的地方），地线顶端埋深应大于</w:t>
      </w:r>
      <w:r>
        <w:rPr>
          <w:rFonts w:ascii="F1" w:hAnsi="F1" w:eastAsia="F1"/>
          <w:color w:val="000000"/>
          <w:sz w:val="24"/>
        </w:rPr>
        <w:t xml:space="preserve"> 0.7m</w:t>
      </w:r>
      <w:r>
        <w:rPr>
          <w:rFonts w:ascii="F3" w:hAnsi="F3" w:eastAsia="F3"/>
          <w:color w:val="000000"/>
          <w:sz w:val="24"/>
        </w:rPr>
        <w:t>，接</w:t>
      </w:r>
    </w:p>
    <w:p w14:paraId="09F745E5">
      <w:pPr>
        <w:autoSpaceDE w:val="0"/>
        <w:autoSpaceDN w:val="0"/>
        <w:spacing w:before="214" w:after="0" w:line="266" w:lineRule="exact"/>
        <w:ind w:left="80" w:right="80"/>
        <w:jc w:val="right"/>
      </w:pPr>
      <w:r>
        <w:rPr>
          <w:rFonts w:ascii="F3" w:hAnsi="F3" w:eastAsia="F3"/>
          <w:color w:val="000000"/>
          <w:sz w:val="24"/>
        </w:rPr>
        <w:t>地极与基础的距离应＞</w:t>
      </w:r>
      <w:r>
        <w:rPr>
          <w:rFonts w:ascii="F1" w:hAnsi="F1" w:eastAsia="F1"/>
          <w:color w:val="000000"/>
          <w:sz w:val="24"/>
        </w:rPr>
        <w:t>10m</w:t>
      </w:r>
      <w:r>
        <w:rPr>
          <w:rFonts w:ascii="F3" w:hAnsi="F3" w:eastAsia="F3"/>
          <w:color w:val="000000"/>
          <w:sz w:val="24"/>
        </w:rPr>
        <w:t>，以品字形分布，接地极之间的距离＞</w:t>
      </w:r>
      <w:r>
        <w:rPr>
          <w:rFonts w:ascii="F1" w:hAnsi="F1" w:eastAsia="F1"/>
          <w:color w:val="000000"/>
          <w:sz w:val="24"/>
        </w:rPr>
        <w:t>5m</w:t>
      </w:r>
      <w:r>
        <w:rPr>
          <w:rFonts w:ascii="F3" w:hAnsi="F3" w:eastAsia="F3"/>
          <w:color w:val="000000"/>
          <w:sz w:val="24"/>
        </w:rPr>
        <w:t>。角钢与角钢之间</w:t>
      </w:r>
    </w:p>
    <w:p w14:paraId="64E7269D">
      <w:pPr>
        <w:autoSpaceDE w:val="0"/>
        <w:autoSpaceDN w:val="0"/>
        <w:spacing w:before="214" w:after="0" w:line="266" w:lineRule="exact"/>
        <w:ind w:left="78" w:right="78"/>
        <w:jc w:val="right"/>
      </w:pPr>
      <w:r>
        <w:rPr>
          <w:rFonts w:ascii="F3" w:hAnsi="F3" w:eastAsia="F3"/>
          <w:color w:val="000000"/>
          <w:sz w:val="24"/>
        </w:rPr>
        <w:t>用</w:t>
      </w:r>
      <w:r>
        <w:rPr>
          <w:rFonts w:ascii="F1" w:hAnsi="F1" w:eastAsia="F1"/>
          <w:color w:val="000000"/>
          <w:sz w:val="24"/>
        </w:rPr>
        <w:t xml:space="preserve"> 40</w:t>
      </w:r>
      <w:r>
        <w:rPr>
          <w:rFonts w:ascii="F3" w:hAnsi="F3" w:eastAsia="F3"/>
          <w:color w:val="000000"/>
          <w:sz w:val="24"/>
        </w:rPr>
        <w:t>×</w:t>
      </w:r>
      <w:r>
        <w:rPr>
          <w:rFonts w:ascii="F1" w:hAnsi="F1" w:eastAsia="F1"/>
          <w:color w:val="000000"/>
          <w:sz w:val="24"/>
        </w:rPr>
        <w:t xml:space="preserve">4 </w:t>
      </w:r>
      <w:r>
        <w:rPr>
          <w:rFonts w:ascii="F3" w:hAnsi="F3" w:eastAsia="F3"/>
          <w:color w:val="000000"/>
          <w:sz w:val="24"/>
        </w:rPr>
        <w:t>的镀锌扁铁（也埋设在距顶端</w:t>
      </w:r>
      <w:r>
        <w:rPr>
          <w:rFonts w:ascii="F1" w:hAnsi="F1" w:eastAsia="F1"/>
          <w:color w:val="000000"/>
          <w:sz w:val="24"/>
        </w:rPr>
        <w:t xml:space="preserve"> 0.7m </w:t>
      </w:r>
      <w:r>
        <w:rPr>
          <w:rFonts w:ascii="F3" w:hAnsi="F3" w:eastAsia="F3"/>
          <w:color w:val="000000"/>
          <w:sz w:val="24"/>
        </w:rPr>
        <w:t>的地方）以焊接方式连接，焊接完成后，</w:t>
      </w:r>
    </w:p>
    <w:p w14:paraId="18C99D42">
      <w:pPr>
        <w:autoSpaceDE w:val="0"/>
        <w:autoSpaceDN w:val="0"/>
        <w:spacing w:before="214" w:after="0" w:line="266" w:lineRule="exact"/>
        <w:ind w:left="362" w:right="362"/>
      </w:pPr>
      <w:r>
        <w:rPr>
          <w:rFonts w:ascii="F3" w:hAnsi="F3" w:eastAsia="F3"/>
          <w:color w:val="000000"/>
          <w:sz w:val="24"/>
        </w:rPr>
        <w:t>焊接处应进行防腐防锈处理。接地电阻如果达不到要求，可增加接地极数量。</w:t>
      </w:r>
      <w:r>
        <w:rPr>
          <w:rFonts w:ascii="F1" w:hAnsi="F1" w:eastAsia="F1"/>
          <w:color w:val="000000"/>
          <w:sz w:val="24"/>
        </w:rPr>
        <w:t xml:space="preserve"> </w:t>
      </w:r>
    </w:p>
    <w:p w14:paraId="5CD9339B">
      <w:pPr>
        <w:autoSpaceDE w:val="0"/>
        <w:autoSpaceDN w:val="0"/>
        <w:spacing w:before="222" w:after="0" w:line="240" w:lineRule="exact"/>
        <w:ind w:left="92" w:right="92"/>
        <w:jc w:val="right"/>
      </w:pPr>
      <w:r>
        <w:rPr>
          <w:rFonts w:ascii="F3" w:hAnsi="F3" w:eastAsia="F3"/>
          <w:color w:val="000000"/>
          <w:sz w:val="24"/>
        </w:rPr>
        <w:t>承包商根据需要为设备添加防雷接地，如果在缺陷责任期内设备被雷电击坏，将</w:t>
      </w:r>
    </w:p>
    <w:p w14:paraId="4E4AA02B">
      <w:pPr>
        <w:autoSpaceDE w:val="0"/>
        <w:autoSpaceDN w:val="0"/>
        <w:spacing w:before="232" w:after="0" w:line="266" w:lineRule="exact"/>
        <w:ind w:left="362" w:right="362"/>
      </w:pPr>
      <w:r>
        <w:rPr>
          <w:rFonts w:ascii="F3" w:hAnsi="F3" w:eastAsia="F3"/>
          <w:color w:val="000000"/>
          <w:sz w:val="24"/>
        </w:rPr>
        <w:t>由承包人自行负责。</w:t>
      </w:r>
      <w:r>
        <w:rPr>
          <w:rFonts w:ascii="F5" w:hAnsi="F5" w:eastAsia="F5"/>
          <w:b/>
          <w:color w:val="000000"/>
          <w:sz w:val="24"/>
        </w:rPr>
        <w:t xml:space="preserve"> </w:t>
      </w:r>
    </w:p>
    <w:p w14:paraId="050514AC">
      <w:pPr>
        <w:autoSpaceDE w:val="0"/>
        <w:autoSpaceDN w:val="0"/>
        <w:spacing w:before="346" w:after="0" w:line="330" w:lineRule="exact"/>
        <w:ind w:left="362" w:right="362"/>
      </w:pPr>
      <w:r>
        <w:rPr>
          <w:rFonts w:ascii="F8" w:hAnsi="F8" w:eastAsia="F8"/>
          <w:b/>
          <w:color w:val="000000"/>
          <w:sz w:val="28"/>
        </w:rPr>
        <w:t>408.3</w:t>
      </w:r>
      <w:r>
        <w:rPr>
          <w:rFonts w:ascii="F2" w:hAnsi="F2" w:eastAsia="F2"/>
          <w:b/>
          <w:color w:val="000000"/>
          <w:sz w:val="28"/>
        </w:rPr>
        <w:t xml:space="preserve"> </w:t>
      </w:r>
      <w:r>
        <w:rPr>
          <w:rFonts w:ascii="F3" w:hAnsi="F3" w:eastAsia="F3"/>
          <w:color w:val="000000"/>
          <w:sz w:val="28"/>
        </w:rPr>
        <w:t>传输介质</w:t>
      </w:r>
      <w:r>
        <w:rPr>
          <w:rFonts w:ascii="F8" w:hAnsi="F8" w:eastAsia="F8"/>
          <w:b/>
          <w:color w:val="000000"/>
          <w:sz w:val="28"/>
        </w:rPr>
        <w:t xml:space="preserve"> </w:t>
      </w:r>
    </w:p>
    <w:p w14:paraId="4988880E">
      <w:pPr>
        <w:autoSpaceDE w:val="0"/>
        <w:autoSpaceDN w:val="0"/>
        <w:spacing w:before="474" w:after="0" w:line="266" w:lineRule="exact"/>
        <w:ind w:left="842" w:right="842"/>
      </w:pPr>
      <w:r>
        <w:rPr>
          <w:rFonts w:ascii="F3" w:hAnsi="F3" w:eastAsia="F3"/>
          <w:color w:val="000000"/>
          <w:sz w:val="24"/>
        </w:rPr>
        <w:t>光缆技术要求即施工要求见“</w:t>
      </w:r>
      <w:r>
        <w:rPr>
          <w:rFonts w:ascii="F1" w:hAnsi="F1" w:eastAsia="F1"/>
          <w:color w:val="000000"/>
          <w:sz w:val="24"/>
        </w:rPr>
        <w:t>1011.4</w:t>
      </w:r>
      <w:r>
        <w:rPr>
          <w:rFonts w:ascii="F3" w:hAnsi="F3" w:eastAsia="F3"/>
          <w:color w:val="000000"/>
          <w:sz w:val="24"/>
        </w:rPr>
        <w:t xml:space="preserve"> 光缆工程”中相关内容。</w:t>
      </w:r>
      <w:r>
        <w:rPr>
          <w:rFonts w:ascii="F1" w:hAnsi="F1" w:eastAsia="F1"/>
          <w:color w:val="000000"/>
          <w:sz w:val="24"/>
        </w:rPr>
        <w:t xml:space="preserve"> </w:t>
      </w:r>
    </w:p>
    <w:p w14:paraId="7515F8B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单模光缆</w:t>
      </w:r>
      <w:r>
        <w:rPr>
          <w:rFonts w:ascii="F1" w:hAnsi="F1" w:eastAsia="F1"/>
          <w:color w:val="000000"/>
          <w:sz w:val="24"/>
        </w:rPr>
        <w:t xml:space="preserve"> </w:t>
      </w:r>
    </w:p>
    <w:p w14:paraId="6FE55B38">
      <w:pPr>
        <w:autoSpaceDE w:val="0"/>
        <w:autoSpaceDN w:val="0"/>
        <w:spacing w:before="214" w:after="0" w:line="266" w:lineRule="exact"/>
        <w:ind w:left="20" w:right="20"/>
        <w:jc w:val="right"/>
      </w:pPr>
      <w:r>
        <w:rPr>
          <w:rFonts w:ascii="F3" w:hAnsi="F3" w:eastAsia="F3"/>
          <w:color w:val="000000"/>
          <w:sz w:val="24"/>
        </w:rPr>
        <w:t>单模光缆：选用的光缆应符合</w:t>
      </w:r>
      <w:r>
        <w:rPr>
          <w:rFonts w:ascii="F1" w:hAnsi="F1" w:eastAsia="F1"/>
          <w:color w:val="000000"/>
          <w:sz w:val="24"/>
        </w:rPr>
        <w:t xml:space="preserve"> ITU </w:t>
      </w:r>
      <w:r>
        <w:rPr>
          <w:rFonts w:ascii="F3" w:hAnsi="F3" w:eastAsia="F3"/>
          <w:color w:val="000000"/>
          <w:sz w:val="24"/>
        </w:rPr>
        <w:t>及中华人民共和国的标准，正常寿命不小于</w:t>
      </w:r>
      <w:r>
        <w:rPr>
          <w:rFonts w:ascii="F1" w:hAnsi="F1" w:eastAsia="F1"/>
          <w:color w:val="000000"/>
          <w:sz w:val="24"/>
        </w:rPr>
        <w:t xml:space="preserve">25 </w:t>
      </w:r>
    </w:p>
    <w:p w14:paraId="3BC81FBB">
      <w:pPr>
        <w:autoSpaceDE w:val="0"/>
        <w:autoSpaceDN w:val="0"/>
        <w:spacing w:before="214" w:after="0" w:line="266" w:lineRule="exact"/>
        <w:ind w:left="362" w:right="362"/>
      </w:pPr>
      <w:r>
        <w:rPr>
          <w:rFonts w:ascii="F3" w:hAnsi="F3" w:eastAsia="F3"/>
          <w:color w:val="000000"/>
          <w:sz w:val="24"/>
        </w:rPr>
        <w:t>年。</w:t>
      </w:r>
      <w:r>
        <w:rPr>
          <w:rFonts w:ascii="F1" w:hAnsi="F1" w:eastAsia="F1"/>
          <w:color w:val="000000"/>
          <w:sz w:val="24"/>
        </w:rPr>
        <w:t xml:space="preserve"> </w:t>
      </w:r>
    </w:p>
    <w:p w14:paraId="642B2FDE">
      <w:pPr>
        <w:autoSpaceDE w:val="0"/>
        <w:autoSpaceDN w:val="0"/>
        <w:spacing w:before="214" w:after="0" w:line="266" w:lineRule="exact"/>
        <w:ind w:left="842" w:right="842"/>
      </w:pPr>
      <w:r>
        <w:rPr>
          <w:rFonts w:ascii="F3" w:hAnsi="F3" w:eastAsia="F3"/>
          <w:color w:val="000000"/>
          <w:sz w:val="24"/>
        </w:rPr>
        <w:t>——预留的光纤必须进行同步熔接。</w:t>
      </w:r>
      <w:r>
        <w:rPr>
          <w:rFonts w:ascii="F1" w:hAnsi="F1" w:eastAsia="F1"/>
          <w:color w:val="000000"/>
          <w:sz w:val="24"/>
        </w:rPr>
        <w:t xml:space="preserve"> </w:t>
      </w:r>
    </w:p>
    <w:p w14:paraId="1E6C48D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光终端盒</w:t>
      </w:r>
      <w:r>
        <w:rPr>
          <w:rFonts w:ascii="F1" w:hAnsi="F1" w:eastAsia="F1"/>
          <w:color w:val="000000"/>
          <w:sz w:val="24"/>
        </w:rPr>
        <w:t xml:space="preserve"> </w:t>
      </w:r>
    </w:p>
    <w:p w14:paraId="0E3D6C93">
      <w:pPr>
        <w:autoSpaceDE w:val="0"/>
        <w:autoSpaceDN w:val="0"/>
        <w:spacing w:before="222" w:after="0" w:line="240" w:lineRule="exact"/>
        <w:ind w:left="78" w:right="78"/>
        <w:jc w:val="right"/>
      </w:pPr>
      <w:r>
        <w:rPr>
          <w:rFonts w:ascii="F3" w:hAnsi="F3" w:eastAsia="F3"/>
          <w:color w:val="000000"/>
          <w:sz w:val="24"/>
        </w:rPr>
        <w:t>在两根光缆接续处应设置光缆接头盒，在广场摄像机处应设置光缆终端盒。承包人</w:t>
      </w:r>
    </w:p>
    <w:p w14:paraId="7B63415D">
      <w:pPr>
        <w:autoSpaceDE w:val="0"/>
        <w:autoSpaceDN w:val="0"/>
        <w:spacing w:before="134" w:after="0" w:line="200" w:lineRule="exact"/>
        <w:ind w:left="4204" w:right="4204"/>
        <w:jc w:val="right"/>
      </w:pPr>
      <w:r>
        <w:rPr>
          <w:rFonts w:ascii="F1" w:hAnsi="F1" w:eastAsia="F1"/>
          <w:color w:val="000000"/>
          <w:sz w:val="18"/>
        </w:rPr>
        <w:t xml:space="preserve">252 </w:t>
      </w:r>
    </w:p>
    <w:p w14:paraId="2091D533">
      <w:pPr>
        <w:sectPr>
          <w:pgSz w:w="11906" w:h="16838"/>
          <w:pgMar w:top="538" w:right="1054" w:bottom="616" w:left="1440" w:header="720" w:footer="720" w:gutter="0"/>
          <w:cols w:space="720" w:num="1"/>
          <w:docGrid w:linePitch="360" w:charSpace="0"/>
        </w:sectPr>
      </w:pPr>
    </w:p>
    <w:p w14:paraId="3146C667">
      <w:pPr>
        <w:autoSpaceDE w:val="0"/>
        <w:autoSpaceDN w:val="0"/>
        <w:spacing w:before="1080" w:after="0" w:line="240" w:lineRule="exact"/>
        <w:ind w:left="80" w:right="80"/>
        <w:jc w:val="right"/>
      </w:pPr>
      <w:r>
        <w:rPr>
          <w:rFonts w:ascii="F3" w:hAnsi="F3" w:eastAsia="F3"/>
          <w:color w:val="000000"/>
          <w:sz w:val="24"/>
        </w:rPr>
        <w:t>应采用机构性能优良，具有防潮、防水性能的光缆接头盒和终端盒。应符合中国通信行</w:t>
      </w:r>
    </w:p>
    <w:p w14:paraId="1AAA1A14">
      <w:pPr>
        <w:autoSpaceDE w:val="0"/>
        <w:autoSpaceDN w:val="0"/>
        <w:spacing w:before="232" w:after="0" w:line="266" w:lineRule="exact"/>
        <w:ind w:left="362" w:right="362"/>
      </w:pPr>
      <w:r>
        <w:rPr>
          <w:rFonts w:ascii="F3" w:hAnsi="F3" w:eastAsia="F3"/>
          <w:color w:val="000000"/>
          <w:sz w:val="24"/>
        </w:rPr>
        <w:t>业标准</w:t>
      </w:r>
      <w:r>
        <w:rPr>
          <w:rFonts w:ascii="F1" w:hAnsi="F1" w:eastAsia="F1"/>
          <w:color w:val="000000"/>
          <w:sz w:val="24"/>
        </w:rPr>
        <w:t>YD/T 814.1-2004</w:t>
      </w:r>
      <w:r>
        <w:rPr>
          <w:rFonts w:ascii="F3" w:hAnsi="F3" w:eastAsia="F3"/>
          <w:color w:val="000000"/>
          <w:sz w:val="24"/>
        </w:rPr>
        <w:t>《光缆接头盒》的规定。</w:t>
      </w:r>
      <w:r>
        <w:rPr>
          <w:rFonts w:ascii="F1" w:hAnsi="F1" w:eastAsia="F1"/>
          <w:color w:val="000000"/>
          <w:sz w:val="24"/>
        </w:rPr>
        <w:t xml:space="preserve"> </w:t>
      </w:r>
    </w:p>
    <w:p w14:paraId="4A14B922">
      <w:pPr>
        <w:autoSpaceDE w:val="0"/>
        <w:autoSpaceDN w:val="0"/>
        <w:spacing w:before="214" w:after="0" w:line="266" w:lineRule="exact"/>
        <w:ind w:left="590" w:right="590"/>
        <w:jc w:val="right"/>
      </w:pPr>
      <w:r>
        <w:rPr>
          <w:rFonts w:ascii="F3" w:hAnsi="F3" w:eastAsia="F3"/>
          <w:color w:val="000000"/>
          <w:sz w:val="24"/>
        </w:rPr>
        <w:t>——接头盒封装应严格按工艺要求进行。套管内应装防潮剂和接头责任卡。</w:t>
      </w:r>
      <w:r>
        <w:rPr>
          <w:rFonts w:ascii="F1" w:hAnsi="F1" w:eastAsia="F1"/>
          <w:color w:val="000000"/>
          <w:sz w:val="24"/>
        </w:rPr>
        <w:t xml:space="preserve"> </w:t>
      </w:r>
    </w:p>
    <w:p w14:paraId="2CD772BC">
      <w:pPr>
        <w:autoSpaceDE w:val="0"/>
        <w:autoSpaceDN w:val="0"/>
        <w:spacing w:before="214" w:after="0" w:line="266" w:lineRule="exact"/>
        <w:ind w:left="842" w:right="842"/>
      </w:pPr>
      <w:r>
        <w:rPr>
          <w:rFonts w:ascii="F3" w:hAnsi="F3" w:eastAsia="F3"/>
          <w:color w:val="000000"/>
          <w:sz w:val="24"/>
        </w:rPr>
        <w:t>——光缆接头盒应牢固地安装在通信人孔或接头管箱内。</w:t>
      </w:r>
      <w:r>
        <w:rPr>
          <w:rFonts w:ascii="F1" w:hAnsi="F1" w:eastAsia="F1"/>
          <w:color w:val="000000"/>
          <w:sz w:val="24"/>
        </w:rPr>
        <w:t xml:space="preserve"> </w:t>
      </w:r>
    </w:p>
    <w:p w14:paraId="5F4EE01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超五类双绞线</w:t>
      </w:r>
      <w:r>
        <w:rPr>
          <w:rFonts w:ascii="F1" w:hAnsi="F1" w:eastAsia="F1"/>
          <w:color w:val="000000"/>
          <w:sz w:val="24"/>
        </w:rPr>
        <w:t xml:space="preserve"> </w:t>
      </w:r>
    </w:p>
    <w:p w14:paraId="0819B1A4">
      <w:pPr>
        <w:autoSpaceDE w:val="0"/>
        <w:autoSpaceDN w:val="0"/>
        <w:spacing w:before="222" w:after="0" w:line="240" w:lineRule="exact"/>
        <w:ind w:left="80" w:right="80"/>
        <w:jc w:val="right"/>
      </w:pPr>
      <w:r>
        <w:rPr>
          <w:rFonts w:ascii="F3" w:hAnsi="F3" w:eastAsia="F3"/>
          <w:color w:val="000000"/>
          <w:sz w:val="24"/>
        </w:rPr>
        <w:t>用于以太网数据传输。连接收费广场各个车道控制机和工作站、服务器、以太网交</w:t>
      </w:r>
    </w:p>
    <w:p w14:paraId="6E15DAFF">
      <w:pPr>
        <w:autoSpaceDE w:val="0"/>
        <w:autoSpaceDN w:val="0"/>
        <w:spacing w:before="232" w:after="0" w:line="266" w:lineRule="exact"/>
        <w:ind w:left="362" w:right="362"/>
      </w:pPr>
      <w:r>
        <w:rPr>
          <w:rFonts w:ascii="F3" w:hAnsi="F3" w:eastAsia="F3"/>
          <w:color w:val="000000"/>
          <w:sz w:val="24"/>
        </w:rPr>
        <w:t>换机，</w:t>
      </w:r>
      <w:r>
        <w:rPr>
          <w:rFonts w:ascii="F1" w:hAnsi="F1" w:eastAsia="F1"/>
          <w:color w:val="000000"/>
          <w:sz w:val="24"/>
        </w:rPr>
        <w:t>IP</w:t>
      </w:r>
      <w:r>
        <w:rPr>
          <w:rFonts w:ascii="F3" w:hAnsi="F3" w:eastAsia="F3"/>
          <w:color w:val="000000"/>
          <w:sz w:val="24"/>
        </w:rPr>
        <w:t>摄像机及以太网光端机等。</w:t>
      </w:r>
      <w:r>
        <w:rPr>
          <w:rFonts w:ascii="F1" w:hAnsi="F1" w:eastAsia="F1"/>
          <w:color w:val="000000"/>
          <w:sz w:val="24"/>
        </w:rPr>
        <w:t xml:space="preserve"> </w:t>
      </w:r>
    </w:p>
    <w:p w14:paraId="73EDBA16">
      <w:pPr>
        <w:autoSpaceDE w:val="0"/>
        <w:autoSpaceDN w:val="0"/>
        <w:spacing w:before="214" w:after="0" w:line="266" w:lineRule="exact"/>
        <w:ind w:left="842" w:right="842"/>
      </w:pPr>
      <w:r>
        <w:rPr>
          <w:rFonts w:ascii="F3" w:hAnsi="F3" w:eastAsia="F3"/>
          <w:color w:val="000000"/>
          <w:sz w:val="24"/>
        </w:rPr>
        <w:t>——传输速率：</w:t>
      </w:r>
      <w:r>
        <w:rPr>
          <w:rFonts w:ascii="F1" w:hAnsi="F1" w:eastAsia="F1"/>
          <w:color w:val="000000"/>
          <w:sz w:val="24"/>
        </w:rPr>
        <w:t>10/100/1000Base-T</w:t>
      </w:r>
      <w:r>
        <w:rPr>
          <w:rFonts w:ascii="F3" w:hAnsi="F3" w:eastAsia="F3"/>
          <w:color w:val="000000"/>
          <w:sz w:val="24"/>
        </w:rPr>
        <w:t>。</w:t>
      </w:r>
      <w:r>
        <w:rPr>
          <w:rFonts w:ascii="F1" w:hAnsi="F1" w:eastAsia="F1"/>
          <w:color w:val="000000"/>
          <w:sz w:val="24"/>
        </w:rPr>
        <w:t xml:space="preserve"> </w:t>
      </w:r>
    </w:p>
    <w:p w14:paraId="459F51CB">
      <w:pPr>
        <w:autoSpaceDE w:val="0"/>
        <w:autoSpaceDN w:val="0"/>
        <w:spacing w:before="214" w:after="0" w:line="266" w:lineRule="exact"/>
        <w:ind w:left="842" w:right="842"/>
      </w:pPr>
      <w:r>
        <w:rPr>
          <w:rFonts w:ascii="F3" w:hAnsi="F3" w:eastAsia="F3"/>
          <w:color w:val="000000"/>
          <w:sz w:val="24"/>
        </w:rPr>
        <w:t>——传输最大距离：≥</w:t>
      </w:r>
      <w:r>
        <w:rPr>
          <w:rFonts w:ascii="F1" w:hAnsi="F1" w:eastAsia="F1"/>
          <w:color w:val="000000"/>
          <w:sz w:val="24"/>
        </w:rPr>
        <w:t>100m</w:t>
      </w:r>
      <w:r>
        <w:rPr>
          <w:rFonts w:ascii="F3" w:hAnsi="F3" w:eastAsia="F3"/>
          <w:color w:val="000000"/>
          <w:sz w:val="24"/>
        </w:rPr>
        <w:t>。</w:t>
      </w:r>
      <w:r>
        <w:rPr>
          <w:rFonts w:ascii="F1" w:hAnsi="F1" w:eastAsia="F1"/>
          <w:color w:val="000000"/>
          <w:sz w:val="24"/>
        </w:rPr>
        <w:t xml:space="preserve"> </w:t>
      </w:r>
    </w:p>
    <w:p w14:paraId="19D03FF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信号电缆</w:t>
      </w:r>
      <w:r>
        <w:rPr>
          <w:rFonts w:ascii="F1" w:hAnsi="F1" w:eastAsia="F1"/>
          <w:color w:val="000000"/>
          <w:sz w:val="24"/>
        </w:rPr>
        <w:t xml:space="preserve"> </w:t>
      </w:r>
    </w:p>
    <w:p w14:paraId="67A13DF3">
      <w:pPr>
        <w:autoSpaceDE w:val="0"/>
        <w:autoSpaceDN w:val="0"/>
        <w:spacing w:before="214" w:after="0" w:line="266" w:lineRule="exact"/>
        <w:ind w:left="20" w:right="20"/>
        <w:jc w:val="right"/>
      </w:pPr>
      <w:r>
        <w:rPr>
          <w:rFonts w:ascii="F3" w:hAnsi="F3" w:eastAsia="F3"/>
          <w:color w:val="000000"/>
          <w:sz w:val="24"/>
        </w:rPr>
        <w:t>用于语音、控制信号传输。连接收费亭监听探头、脚踏报警踏板及收费车道设备。</w:t>
      </w:r>
      <w:r>
        <w:rPr>
          <w:rFonts w:ascii="F1" w:hAnsi="F1" w:eastAsia="F1"/>
          <w:color w:val="000000"/>
          <w:sz w:val="24"/>
        </w:rPr>
        <w:t xml:space="preserve"> </w:t>
      </w:r>
    </w:p>
    <w:p w14:paraId="1CAC07F9">
      <w:pPr>
        <w:autoSpaceDE w:val="0"/>
        <w:autoSpaceDN w:val="0"/>
        <w:spacing w:before="214" w:after="0" w:line="266" w:lineRule="exact"/>
        <w:ind w:left="842" w:right="842"/>
      </w:pPr>
      <w:r>
        <w:rPr>
          <w:rFonts w:ascii="F3" w:hAnsi="F3" w:eastAsia="F3"/>
          <w:color w:val="000000"/>
          <w:sz w:val="24"/>
        </w:rPr>
        <w:t>——额定电压：</w:t>
      </w:r>
      <w:r>
        <w:rPr>
          <w:rFonts w:ascii="F1" w:hAnsi="F1" w:eastAsia="F1"/>
          <w:color w:val="000000"/>
          <w:sz w:val="24"/>
        </w:rPr>
        <w:t>300V/500V</w:t>
      </w:r>
      <w:r>
        <w:rPr>
          <w:rFonts w:ascii="F3" w:hAnsi="F3" w:eastAsia="F3"/>
          <w:color w:val="000000"/>
          <w:sz w:val="24"/>
        </w:rPr>
        <w:t>。</w:t>
      </w:r>
      <w:r>
        <w:rPr>
          <w:rFonts w:ascii="F1" w:hAnsi="F1" w:eastAsia="F1"/>
          <w:color w:val="000000"/>
          <w:sz w:val="24"/>
        </w:rPr>
        <w:t xml:space="preserve"> </w:t>
      </w:r>
    </w:p>
    <w:p w14:paraId="58BF6316">
      <w:pPr>
        <w:autoSpaceDE w:val="0"/>
        <w:autoSpaceDN w:val="0"/>
        <w:spacing w:before="214" w:after="0" w:line="266" w:lineRule="exact"/>
        <w:ind w:left="842" w:right="842"/>
      </w:pPr>
      <w:r>
        <w:rPr>
          <w:rFonts w:ascii="F3" w:hAnsi="F3" w:eastAsia="F3"/>
          <w:color w:val="000000"/>
          <w:sz w:val="24"/>
        </w:rPr>
        <w:t>——导体：多股铜导体，符合</w:t>
      </w:r>
      <w:r>
        <w:rPr>
          <w:rFonts w:ascii="F1" w:hAnsi="F1" w:eastAsia="F1"/>
          <w:color w:val="000000"/>
          <w:sz w:val="24"/>
        </w:rPr>
        <w:t>GB/T 3956-2008</w:t>
      </w:r>
      <w:r>
        <w:rPr>
          <w:rFonts w:ascii="F3" w:hAnsi="F3" w:eastAsia="F3"/>
          <w:color w:val="000000"/>
          <w:sz w:val="24"/>
        </w:rPr>
        <w:t>（等同于</w:t>
      </w:r>
      <w:r>
        <w:rPr>
          <w:rFonts w:ascii="F1" w:hAnsi="F1" w:eastAsia="F1"/>
          <w:color w:val="000000"/>
          <w:sz w:val="24"/>
        </w:rPr>
        <w:t>IEC60228.5</w:t>
      </w:r>
      <w:r>
        <w:rPr>
          <w:rFonts w:ascii="F3" w:hAnsi="F3" w:eastAsia="F3"/>
          <w:color w:val="000000"/>
          <w:sz w:val="24"/>
        </w:rPr>
        <w:t>）</w:t>
      </w:r>
      <w:r>
        <w:rPr>
          <w:rFonts w:ascii="F1" w:hAnsi="F1" w:eastAsia="F1"/>
          <w:color w:val="000000"/>
          <w:sz w:val="24"/>
        </w:rPr>
        <w:t xml:space="preserve"> </w:t>
      </w:r>
    </w:p>
    <w:p w14:paraId="5766E82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电力电缆和电线</w:t>
      </w:r>
      <w:r>
        <w:rPr>
          <w:rFonts w:ascii="F1" w:hAnsi="F1" w:eastAsia="F1"/>
          <w:color w:val="000000"/>
          <w:sz w:val="24"/>
        </w:rPr>
        <w:t xml:space="preserve"> </w:t>
      </w:r>
    </w:p>
    <w:p w14:paraId="014ED637">
      <w:pPr>
        <w:autoSpaceDE w:val="0"/>
        <w:autoSpaceDN w:val="0"/>
        <w:spacing w:before="214" w:after="0" w:line="266" w:lineRule="exact"/>
        <w:ind w:left="842" w:right="842"/>
      </w:pPr>
      <w:r>
        <w:rPr>
          <w:rFonts w:ascii="F3" w:hAnsi="F3" w:eastAsia="F3"/>
          <w:color w:val="000000"/>
          <w:sz w:val="24"/>
        </w:rPr>
        <w:t>各种收费设备的供电电缆和电线。</w:t>
      </w:r>
      <w:r>
        <w:rPr>
          <w:rFonts w:ascii="F1" w:hAnsi="F1" w:eastAsia="F1"/>
          <w:color w:val="000000"/>
          <w:sz w:val="24"/>
        </w:rPr>
        <w:t xml:space="preserve"> </w:t>
      </w:r>
    </w:p>
    <w:p w14:paraId="28340D36">
      <w:pPr>
        <w:autoSpaceDE w:val="0"/>
        <w:autoSpaceDN w:val="0"/>
        <w:spacing w:before="346" w:after="0" w:line="330" w:lineRule="exact"/>
        <w:ind w:left="362" w:right="362"/>
      </w:pPr>
      <w:r>
        <w:rPr>
          <w:rFonts w:ascii="F8" w:hAnsi="F8" w:eastAsia="F8"/>
          <w:b/>
          <w:color w:val="000000"/>
          <w:sz w:val="28"/>
        </w:rPr>
        <w:t>408.4</w:t>
      </w:r>
      <w:r>
        <w:rPr>
          <w:rFonts w:ascii="F2" w:hAnsi="F2" w:eastAsia="F2"/>
          <w:b/>
          <w:color w:val="000000"/>
          <w:sz w:val="28"/>
        </w:rPr>
        <w:t xml:space="preserve"> </w:t>
      </w:r>
      <w:r>
        <w:rPr>
          <w:rFonts w:ascii="F3" w:hAnsi="F3" w:eastAsia="F3"/>
          <w:color w:val="000000"/>
          <w:sz w:val="28"/>
        </w:rPr>
        <w:t>施工要求</w:t>
      </w:r>
      <w:r>
        <w:rPr>
          <w:rFonts w:ascii="F8" w:hAnsi="F8" w:eastAsia="F8"/>
          <w:b/>
          <w:color w:val="000000"/>
          <w:sz w:val="28"/>
        </w:rPr>
        <w:t xml:space="preserve"> </w:t>
      </w:r>
    </w:p>
    <w:p w14:paraId="1FA27C4E">
      <w:pPr>
        <w:autoSpaceDE w:val="0"/>
        <w:autoSpaceDN w:val="0"/>
        <w:spacing w:before="470" w:after="0" w:line="270" w:lineRule="exact"/>
        <w:ind w:left="362" w:right="362"/>
      </w:pPr>
      <w:r>
        <w:rPr>
          <w:rFonts w:ascii="F5" w:hAnsi="F5" w:eastAsia="F5"/>
          <w:b/>
          <w:color w:val="000000"/>
          <w:sz w:val="24"/>
        </w:rPr>
        <w:t>408.4.1</w:t>
      </w:r>
      <w:r>
        <w:rPr>
          <w:rFonts w:ascii="F2" w:hAnsi="F2" w:eastAsia="F2"/>
          <w:b/>
          <w:color w:val="000000"/>
          <w:sz w:val="24"/>
        </w:rPr>
        <w:t xml:space="preserve"> </w:t>
      </w:r>
      <w:r>
        <w:rPr>
          <w:rFonts w:ascii="F3" w:hAnsi="F3" w:eastAsia="F3"/>
          <w:color w:val="000000"/>
          <w:sz w:val="24"/>
        </w:rPr>
        <w:t>收费供配电</w:t>
      </w:r>
      <w:r>
        <w:rPr>
          <w:rFonts w:ascii="F5" w:hAnsi="F5" w:eastAsia="F5"/>
          <w:b/>
          <w:color w:val="000000"/>
          <w:sz w:val="24"/>
        </w:rPr>
        <w:t xml:space="preserve"> </w:t>
      </w:r>
    </w:p>
    <w:p w14:paraId="5B8E53B5">
      <w:pPr>
        <w:autoSpaceDE w:val="0"/>
        <w:autoSpaceDN w:val="0"/>
        <w:spacing w:before="370" w:after="0" w:line="266" w:lineRule="exact"/>
        <w:ind w:left="590" w:right="590"/>
        <w:jc w:val="right"/>
      </w:pPr>
      <w:r>
        <w:rPr>
          <w:rFonts w:ascii="F3" w:hAnsi="F3" w:eastAsia="F3"/>
          <w:color w:val="000000"/>
          <w:sz w:val="24"/>
        </w:rPr>
        <w:t>低压配电箱内部的配电板应密封。采用板后配线时，板后需留出维修空间。</w:t>
      </w:r>
      <w:r>
        <w:rPr>
          <w:rFonts w:ascii="F1" w:hAnsi="F1" w:eastAsia="F1"/>
          <w:color w:val="000000"/>
          <w:sz w:val="24"/>
        </w:rPr>
        <w:t xml:space="preserve"> </w:t>
      </w:r>
    </w:p>
    <w:p w14:paraId="6DB647D5">
      <w:pPr>
        <w:autoSpaceDE w:val="0"/>
        <w:autoSpaceDN w:val="0"/>
        <w:spacing w:before="222" w:after="0" w:line="240" w:lineRule="exact"/>
        <w:ind w:left="80" w:right="80"/>
        <w:jc w:val="right"/>
      </w:pPr>
      <w:r>
        <w:rPr>
          <w:rFonts w:ascii="F3" w:hAnsi="F3" w:eastAsia="F3"/>
          <w:color w:val="000000"/>
          <w:sz w:val="24"/>
        </w:rPr>
        <w:t>低压配电箱的外表层应涂以设计或业主指定颜色的涂料，外部固定件颜色应与其</w:t>
      </w:r>
    </w:p>
    <w:p w14:paraId="05C434C0">
      <w:pPr>
        <w:autoSpaceDE w:val="0"/>
        <w:autoSpaceDN w:val="0"/>
        <w:spacing w:before="232" w:after="0" w:line="266" w:lineRule="exact"/>
        <w:ind w:left="362" w:right="362"/>
      </w:pPr>
      <w:r>
        <w:rPr>
          <w:rFonts w:ascii="F3" w:hAnsi="F3" w:eastAsia="F3"/>
          <w:color w:val="000000"/>
          <w:sz w:val="24"/>
        </w:rPr>
        <w:t>一致。</w:t>
      </w:r>
      <w:r>
        <w:rPr>
          <w:rFonts w:ascii="F1" w:hAnsi="F1" w:eastAsia="F1"/>
          <w:color w:val="000000"/>
          <w:sz w:val="24"/>
        </w:rPr>
        <w:t xml:space="preserve"> </w:t>
      </w:r>
    </w:p>
    <w:p w14:paraId="6A4648CA">
      <w:pPr>
        <w:autoSpaceDE w:val="0"/>
        <w:autoSpaceDN w:val="0"/>
        <w:spacing w:before="222" w:after="0" w:line="240" w:lineRule="exact"/>
        <w:ind w:left="78" w:right="78"/>
        <w:jc w:val="right"/>
      </w:pPr>
      <w:r>
        <w:rPr>
          <w:rFonts w:ascii="F3" w:hAnsi="F3" w:eastAsia="F3"/>
          <w:color w:val="000000"/>
          <w:sz w:val="24"/>
        </w:rPr>
        <w:t>熔断器、断路器等保护电气应布置在操作人员容易接近的位置，与周围其他电气和</w:t>
      </w:r>
    </w:p>
    <w:p w14:paraId="61AA0A5F">
      <w:pPr>
        <w:autoSpaceDE w:val="0"/>
        <w:autoSpaceDN w:val="0"/>
        <w:spacing w:before="232" w:after="0" w:line="266" w:lineRule="exact"/>
        <w:ind w:left="362" w:right="362"/>
      </w:pPr>
      <w:r>
        <w:rPr>
          <w:rFonts w:ascii="F3" w:hAnsi="F3" w:eastAsia="F3"/>
          <w:color w:val="000000"/>
          <w:sz w:val="24"/>
        </w:rPr>
        <w:t>带电零部件间距离或防护措施应满足有关标准规定的人身安全防护要求。</w:t>
      </w:r>
      <w:r>
        <w:rPr>
          <w:rFonts w:ascii="F1" w:hAnsi="F1" w:eastAsia="F1"/>
          <w:color w:val="000000"/>
          <w:sz w:val="24"/>
        </w:rPr>
        <w:t xml:space="preserve"> </w:t>
      </w:r>
    </w:p>
    <w:p w14:paraId="7F5FBAC7">
      <w:pPr>
        <w:autoSpaceDE w:val="0"/>
        <w:autoSpaceDN w:val="0"/>
        <w:spacing w:before="222" w:after="0" w:line="240" w:lineRule="exact"/>
        <w:ind w:left="80" w:right="80"/>
        <w:jc w:val="right"/>
      </w:pPr>
      <w:r>
        <w:rPr>
          <w:rFonts w:ascii="F3" w:hAnsi="F3" w:eastAsia="F3"/>
          <w:color w:val="000000"/>
          <w:sz w:val="24"/>
        </w:rPr>
        <w:t>各类仪表等指示元件应尽可能安装在视线水平上，所有带操作手柄的电气元件应</w:t>
      </w:r>
    </w:p>
    <w:p w14:paraId="3ED548D1">
      <w:pPr>
        <w:autoSpaceDE w:val="0"/>
        <w:autoSpaceDN w:val="0"/>
        <w:spacing w:before="232" w:after="0" w:line="266" w:lineRule="exact"/>
        <w:ind w:left="362" w:right="362"/>
      </w:pPr>
      <w:r>
        <w:rPr>
          <w:rFonts w:ascii="F3" w:hAnsi="F3" w:eastAsia="F3"/>
          <w:color w:val="000000"/>
          <w:sz w:val="24"/>
        </w:rPr>
        <w:t>安装在操作者手臂能够到达的高度范围之内（大约</w:t>
      </w:r>
      <w:r>
        <w:rPr>
          <w:rFonts w:ascii="F1" w:hAnsi="F1" w:eastAsia="F1"/>
          <w:color w:val="000000"/>
          <w:sz w:val="24"/>
        </w:rPr>
        <w:t>0.6m</w:t>
      </w:r>
      <w:r>
        <w:rPr>
          <w:rFonts w:ascii="F3" w:hAnsi="F3" w:eastAsia="F3"/>
          <w:color w:val="000000"/>
          <w:sz w:val="24"/>
        </w:rPr>
        <w:t>～</w:t>
      </w:r>
      <w:r>
        <w:rPr>
          <w:rFonts w:ascii="F1" w:hAnsi="F1" w:eastAsia="F1"/>
          <w:color w:val="000000"/>
          <w:sz w:val="24"/>
        </w:rPr>
        <w:t>1.8m</w:t>
      </w:r>
      <w:r>
        <w:rPr>
          <w:rFonts w:ascii="F3" w:hAnsi="F3" w:eastAsia="F3"/>
          <w:color w:val="000000"/>
          <w:sz w:val="24"/>
        </w:rPr>
        <w:t>）。</w:t>
      </w:r>
      <w:r>
        <w:rPr>
          <w:rFonts w:ascii="F1" w:hAnsi="F1" w:eastAsia="F1"/>
          <w:color w:val="000000"/>
          <w:sz w:val="24"/>
        </w:rPr>
        <w:t xml:space="preserve"> </w:t>
      </w:r>
    </w:p>
    <w:p w14:paraId="5434E391">
      <w:pPr>
        <w:autoSpaceDE w:val="0"/>
        <w:autoSpaceDN w:val="0"/>
        <w:spacing w:before="222" w:after="0" w:line="240" w:lineRule="exact"/>
        <w:ind w:left="80" w:right="80"/>
        <w:jc w:val="right"/>
      </w:pPr>
      <w:r>
        <w:rPr>
          <w:rFonts w:ascii="F3" w:hAnsi="F3" w:eastAsia="F3"/>
          <w:color w:val="000000"/>
          <w:sz w:val="24"/>
        </w:rPr>
        <w:t>各类电气元件的布置不仅按电路分组，可能时还应按控制部分和电源部分分组布</w:t>
      </w:r>
    </w:p>
    <w:p w14:paraId="559CDB28">
      <w:pPr>
        <w:autoSpaceDE w:val="0"/>
        <w:autoSpaceDN w:val="0"/>
        <w:spacing w:before="232" w:after="0" w:line="266" w:lineRule="exact"/>
        <w:ind w:left="362" w:right="362"/>
      </w:pPr>
      <w:r>
        <w:rPr>
          <w:rFonts w:ascii="F3" w:hAnsi="F3" w:eastAsia="F3"/>
          <w:color w:val="000000"/>
          <w:sz w:val="24"/>
        </w:rPr>
        <w:t>置。</w:t>
      </w:r>
      <w:r>
        <w:rPr>
          <w:rFonts w:ascii="F1" w:hAnsi="F1" w:eastAsia="F1"/>
          <w:color w:val="000000"/>
          <w:sz w:val="24"/>
        </w:rPr>
        <w:t xml:space="preserve"> </w:t>
      </w:r>
    </w:p>
    <w:p w14:paraId="64234A45">
      <w:pPr>
        <w:autoSpaceDE w:val="0"/>
        <w:autoSpaceDN w:val="0"/>
        <w:spacing w:before="222" w:after="0" w:line="240" w:lineRule="exact"/>
        <w:ind w:left="78" w:right="78"/>
        <w:jc w:val="right"/>
      </w:pPr>
      <w:r>
        <w:rPr>
          <w:rFonts w:ascii="F3" w:hAnsi="F3" w:eastAsia="F3"/>
          <w:color w:val="000000"/>
          <w:sz w:val="24"/>
        </w:rPr>
        <w:t>配电设备的进线、馈电开关应尽量布置在配电柜中部的位置，馈电开关应分在进线</w:t>
      </w:r>
    </w:p>
    <w:p w14:paraId="4DCED2AA">
      <w:pPr>
        <w:autoSpaceDE w:val="0"/>
        <w:autoSpaceDN w:val="0"/>
        <w:spacing w:before="458" w:after="0" w:line="200" w:lineRule="exact"/>
        <w:ind w:left="4204" w:right="4204"/>
        <w:jc w:val="right"/>
      </w:pPr>
      <w:r>
        <w:rPr>
          <w:rFonts w:ascii="F1" w:hAnsi="F1" w:eastAsia="F1"/>
          <w:color w:val="000000"/>
          <w:sz w:val="18"/>
        </w:rPr>
        <w:t xml:space="preserve">253 </w:t>
      </w:r>
    </w:p>
    <w:p w14:paraId="49388F59">
      <w:pPr>
        <w:sectPr>
          <w:pgSz w:w="11906" w:h="16838"/>
          <w:pgMar w:top="538" w:right="1054" w:bottom="616" w:left="1440" w:header="720" w:footer="720" w:gutter="0"/>
          <w:cols w:space="720" w:num="1"/>
          <w:docGrid w:linePitch="360" w:charSpace="0"/>
        </w:sectPr>
      </w:pPr>
    </w:p>
    <w:p w14:paraId="2825A6C6">
      <w:pPr>
        <w:autoSpaceDE w:val="0"/>
        <w:autoSpaceDN w:val="0"/>
        <w:spacing w:before="1072" w:after="0" w:line="266" w:lineRule="exact"/>
        <w:ind w:left="362" w:right="362"/>
      </w:pPr>
      <w:r>
        <w:rPr>
          <w:rFonts w:ascii="F3" w:hAnsi="F3" w:eastAsia="F3"/>
          <w:color w:val="000000"/>
          <w:sz w:val="24"/>
        </w:rPr>
        <w:t>开关的左、右两侧；供给较大负载的馈电开关尽可能靠近进线开关。</w:t>
      </w:r>
      <w:r>
        <w:rPr>
          <w:rFonts w:ascii="F1" w:hAnsi="F1" w:eastAsia="F1"/>
          <w:color w:val="000000"/>
          <w:sz w:val="24"/>
        </w:rPr>
        <w:t xml:space="preserve"> </w:t>
      </w:r>
    </w:p>
    <w:p w14:paraId="2CB2C030">
      <w:pPr>
        <w:autoSpaceDE w:val="0"/>
        <w:autoSpaceDN w:val="0"/>
        <w:spacing w:before="222" w:after="0" w:line="240" w:lineRule="exact"/>
        <w:ind w:left="256" w:right="256"/>
        <w:jc w:val="right"/>
      </w:pPr>
      <w:r>
        <w:rPr>
          <w:rFonts w:ascii="F3" w:hAnsi="F3" w:eastAsia="F3"/>
          <w:color w:val="000000"/>
          <w:sz w:val="24"/>
        </w:rPr>
        <w:t>各类电气元件及其连接导线的布置应保证标准规定的电气间隙和爬电距离，同时</w:t>
      </w:r>
    </w:p>
    <w:p w14:paraId="752BB24E">
      <w:pPr>
        <w:autoSpaceDE w:val="0"/>
        <w:autoSpaceDN w:val="0"/>
        <w:spacing w:before="232" w:after="0" w:line="266" w:lineRule="exact"/>
        <w:ind w:left="362" w:right="362"/>
      </w:pPr>
      <w:r>
        <w:rPr>
          <w:rFonts w:ascii="F3" w:hAnsi="F3" w:eastAsia="F3"/>
          <w:color w:val="000000"/>
          <w:sz w:val="24"/>
        </w:rPr>
        <w:t>应考虑电气元件的喷弧距离和其它使用、维修要求。</w:t>
      </w:r>
      <w:r>
        <w:rPr>
          <w:rFonts w:ascii="F1" w:hAnsi="F1" w:eastAsia="F1"/>
          <w:color w:val="000000"/>
          <w:sz w:val="24"/>
        </w:rPr>
        <w:t xml:space="preserve"> </w:t>
      </w:r>
    </w:p>
    <w:p w14:paraId="5FF1AEE2">
      <w:pPr>
        <w:autoSpaceDE w:val="0"/>
        <w:autoSpaceDN w:val="0"/>
        <w:spacing w:before="366" w:after="0" w:line="270" w:lineRule="exact"/>
        <w:ind w:left="362" w:right="362"/>
      </w:pPr>
      <w:r>
        <w:rPr>
          <w:rFonts w:ascii="F5" w:hAnsi="F5" w:eastAsia="F5"/>
          <w:b/>
          <w:color w:val="000000"/>
          <w:sz w:val="24"/>
        </w:rPr>
        <w:t>408.4.2</w:t>
      </w:r>
      <w:r>
        <w:rPr>
          <w:rFonts w:ascii="F2" w:hAnsi="F2" w:eastAsia="F2"/>
          <w:b/>
          <w:color w:val="000000"/>
          <w:sz w:val="24"/>
        </w:rPr>
        <w:t xml:space="preserve"> </w:t>
      </w:r>
      <w:r>
        <w:rPr>
          <w:rFonts w:ascii="F3" w:hAnsi="F3" w:eastAsia="F3"/>
          <w:color w:val="000000"/>
          <w:sz w:val="24"/>
        </w:rPr>
        <w:t>线缆敷设</w:t>
      </w:r>
      <w:r>
        <w:rPr>
          <w:rFonts w:ascii="F5" w:hAnsi="F5" w:eastAsia="F5"/>
          <w:b/>
          <w:color w:val="000000"/>
          <w:sz w:val="24"/>
        </w:rPr>
        <w:t xml:space="preserve"> </w:t>
      </w:r>
    </w:p>
    <w:p w14:paraId="3FA51E53">
      <w:pPr>
        <w:autoSpaceDE w:val="0"/>
        <w:autoSpaceDN w:val="0"/>
        <w:spacing w:before="378" w:after="0" w:line="240" w:lineRule="exact"/>
        <w:ind w:left="258" w:right="258"/>
        <w:jc w:val="right"/>
      </w:pPr>
      <w:r>
        <w:rPr>
          <w:rFonts w:ascii="F3" w:hAnsi="F3" w:eastAsia="F3"/>
          <w:color w:val="000000"/>
          <w:sz w:val="24"/>
        </w:rPr>
        <w:t>一般情况下，缆线布设有一定的路径要求，电源电缆、信号电缆应尽量分开。人井</w:t>
      </w:r>
    </w:p>
    <w:p w14:paraId="1C389413">
      <w:pPr>
        <w:autoSpaceDE w:val="0"/>
        <w:autoSpaceDN w:val="0"/>
        <w:spacing w:before="240" w:after="0" w:line="240" w:lineRule="exact"/>
        <w:ind w:left="256" w:right="256"/>
        <w:jc w:val="right"/>
      </w:pPr>
      <w:r>
        <w:rPr>
          <w:rFonts w:ascii="F3" w:hAnsi="F3" w:eastAsia="F3"/>
          <w:color w:val="000000"/>
          <w:sz w:val="24"/>
        </w:rPr>
        <w:t>内部的缆线（光电缆）在敷设完毕后应绑扎标签，标明该缆线的用途，以便将来维护和</w:t>
      </w:r>
    </w:p>
    <w:p w14:paraId="62607C94">
      <w:pPr>
        <w:autoSpaceDE w:val="0"/>
        <w:autoSpaceDN w:val="0"/>
        <w:spacing w:before="232" w:after="0" w:line="266" w:lineRule="exact"/>
        <w:ind w:left="362" w:right="362"/>
      </w:pPr>
      <w:r>
        <w:rPr>
          <w:rFonts w:ascii="F3" w:hAnsi="F3" w:eastAsia="F3"/>
          <w:color w:val="000000"/>
          <w:sz w:val="24"/>
        </w:rPr>
        <w:t>检修。</w:t>
      </w:r>
      <w:r>
        <w:rPr>
          <w:rFonts w:ascii="F1" w:hAnsi="F1" w:eastAsia="F1"/>
          <w:color w:val="000000"/>
          <w:sz w:val="24"/>
        </w:rPr>
        <w:t xml:space="preserve"> </w:t>
      </w:r>
    </w:p>
    <w:p w14:paraId="2558BA55">
      <w:pPr>
        <w:autoSpaceDE w:val="0"/>
        <w:autoSpaceDN w:val="0"/>
        <w:spacing w:before="222" w:after="0" w:line="240" w:lineRule="exact"/>
        <w:ind w:left="256" w:right="256"/>
        <w:jc w:val="right"/>
      </w:pPr>
      <w:r>
        <w:rPr>
          <w:rFonts w:ascii="F3" w:hAnsi="F3" w:eastAsia="F3"/>
          <w:color w:val="000000"/>
          <w:sz w:val="24"/>
        </w:rPr>
        <w:t>光纤布放时，应尽量减少转弯处，绑扎应松紧适度，不得过紧，不得有其它电缆压</w:t>
      </w:r>
    </w:p>
    <w:p w14:paraId="6C442120">
      <w:pPr>
        <w:autoSpaceDE w:val="0"/>
        <w:autoSpaceDN w:val="0"/>
        <w:spacing w:before="232" w:after="0" w:line="266" w:lineRule="exact"/>
        <w:ind w:left="362" w:right="362"/>
      </w:pPr>
      <w:r>
        <w:rPr>
          <w:rFonts w:ascii="F3" w:hAnsi="F3" w:eastAsia="F3"/>
          <w:color w:val="000000"/>
          <w:sz w:val="24"/>
        </w:rPr>
        <w:t>在光纤上面，应加保护软套管。多余光纤绕圈绑扎于机柜一侧或专用绕线环上。</w:t>
      </w:r>
      <w:r>
        <w:rPr>
          <w:rFonts w:ascii="F1" w:hAnsi="F1" w:eastAsia="F1"/>
          <w:color w:val="000000"/>
          <w:sz w:val="24"/>
        </w:rPr>
        <w:t xml:space="preserve"> </w:t>
      </w:r>
    </w:p>
    <w:p w14:paraId="228F3E2C">
      <w:pPr>
        <w:autoSpaceDE w:val="0"/>
        <w:autoSpaceDN w:val="0"/>
        <w:spacing w:before="214" w:after="0" w:line="266" w:lineRule="exact"/>
        <w:ind w:left="20" w:right="20"/>
        <w:jc w:val="right"/>
      </w:pPr>
      <w:r>
        <w:rPr>
          <w:rFonts w:ascii="F3" w:hAnsi="F3" w:eastAsia="F3"/>
          <w:color w:val="000000"/>
          <w:sz w:val="24"/>
        </w:rPr>
        <w:t>敷设电缆时应注意电缆的最小弯曲半径</w:t>
      </w:r>
      <w:r>
        <w:rPr>
          <w:rFonts w:ascii="F1" w:hAnsi="F1" w:eastAsia="F1"/>
          <w:color w:val="000000"/>
          <w:sz w:val="24"/>
        </w:rPr>
        <w:t>.</w:t>
      </w:r>
      <w:r>
        <w:rPr>
          <w:rFonts w:ascii="F3" w:hAnsi="F3" w:eastAsia="F3"/>
          <w:color w:val="000000"/>
          <w:sz w:val="24"/>
        </w:rPr>
        <w:t>电缆的曲率半径必须大于电缆直径的</w:t>
      </w:r>
      <w:r>
        <w:rPr>
          <w:rFonts w:ascii="F1" w:hAnsi="F1" w:eastAsia="F1"/>
          <w:color w:val="000000"/>
          <w:sz w:val="24"/>
        </w:rPr>
        <w:t>15</w:t>
      </w:r>
      <w:r>
        <w:rPr>
          <w:rFonts w:ascii="F3" w:hAnsi="F3" w:eastAsia="F3"/>
          <w:color w:val="000000"/>
          <w:sz w:val="24"/>
        </w:rPr>
        <w:t>倍，</w:t>
      </w:r>
    </w:p>
    <w:p w14:paraId="43EF2624">
      <w:pPr>
        <w:autoSpaceDE w:val="0"/>
        <w:autoSpaceDN w:val="0"/>
        <w:spacing w:before="214" w:after="0" w:line="266" w:lineRule="exact"/>
        <w:ind w:left="254" w:right="254"/>
        <w:jc w:val="right"/>
      </w:pPr>
      <w:r>
        <w:rPr>
          <w:rFonts w:ascii="F3" w:hAnsi="F3" w:eastAsia="F3"/>
          <w:color w:val="000000"/>
          <w:sz w:val="24"/>
        </w:rPr>
        <w:t>各个接头的预留最小重迭长为</w:t>
      </w:r>
      <w:r>
        <w:rPr>
          <w:rFonts w:ascii="F1" w:hAnsi="F1" w:eastAsia="F1"/>
          <w:color w:val="000000"/>
          <w:sz w:val="24"/>
        </w:rPr>
        <w:t xml:space="preserve">1.5m </w:t>
      </w:r>
      <w:r>
        <w:rPr>
          <w:rFonts w:ascii="F3" w:hAnsi="F3" w:eastAsia="F3"/>
          <w:color w:val="000000"/>
          <w:sz w:val="24"/>
        </w:rPr>
        <w:t>，在直通井内电缆应自然弯曲。在敷设电缆前，要</w:t>
      </w:r>
    </w:p>
    <w:p w14:paraId="76F3DF96">
      <w:pPr>
        <w:autoSpaceDE w:val="0"/>
        <w:autoSpaceDN w:val="0"/>
        <w:spacing w:before="214" w:after="0" w:line="266" w:lineRule="exact"/>
        <w:ind w:left="254" w:right="254"/>
        <w:jc w:val="right"/>
      </w:pPr>
      <w:r>
        <w:rPr>
          <w:rFonts w:ascii="F3" w:hAnsi="F3" w:eastAsia="F3"/>
          <w:color w:val="000000"/>
          <w:sz w:val="24"/>
        </w:rPr>
        <w:t>实地测量从电力井至设备配电箱或控制箱的实际距离，并在此基础上多留</w:t>
      </w:r>
      <w:r>
        <w:rPr>
          <w:rFonts w:ascii="F1" w:hAnsi="F1" w:eastAsia="F1"/>
          <w:color w:val="000000"/>
          <w:sz w:val="24"/>
        </w:rPr>
        <w:t>3</w:t>
      </w:r>
      <w:r>
        <w:rPr>
          <w:rFonts w:ascii="F3" w:hAnsi="F3" w:eastAsia="F3"/>
          <w:color w:val="000000"/>
          <w:sz w:val="24"/>
        </w:rPr>
        <w:t>～</w:t>
      </w:r>
      <w:r>
        <w:rPr>
          <w:rFonts w:ascii="F1" w:hAnsi="F1" w:eastAsia="F1"/>
          <w:color w:val="000000"/>
          <w:sz w:val="24"/>
        </w:rPr>
        <w:t>5m</w:t>
      </w:r>
      <w:r>
        <w:rPr>
          <w:rFonts w:ascii="F3" w:hAnsi="F3" w:eastAsia="F3"/>
          <w:color w:val="000000"/>
          <w:sz w:val="24"/>
        </w:rPr>
        <w:t>。电缆</w:t>
      </w:r>
    </w:p>
    <w:p w14:paraId="5A7A7CD7">
      <w:pPr>
        <w:autoSpaceDE w:val="0"/>
        <w:autoSpaceDN w:val="0"/>
        <w:spacing w:before="214" w:after="0" w:line="266" w:lineRule="exact"/>
        <w:ind w:left="362" w:right="362"/>
      </w:pPr>
      <w:r>
        <w:rPr>
          <w:rFonts w:ascii="F3" w:hAnsi="F3" w:eastAsia="F3"/>
          <w:color w:val="000000"/>
          <w:sz w:val="24"/>
        </w:rPr>
        <w:t>在布放过程中应该用力均匀，不得损伤电缆外皮。管道中不允许有接头。</w:t>
      </w:r>
      <w:r>
        <w:rPr>
          <w:rFonts w:ascii="F1" w:hAnsi="F1" w:eastAsia="F1"/>
          <w:color w:val="000000"/>
          <w:sz w:val="24"/>
        </w:rPr>
        <w:t xml:space="preserve"> </w:t>
      </w:r>
    </w:p>
    <w:p w14:paraId="29341500">
      <w:pPr>
        <w:autoSpaceDE w:val="0"/>
        <w:autoSpaceDN w:val="0"/>
        <w:spacing w:before="222" w:after="0" w:line="240" w:lineRule="exact"/>
        <w:ind w:left="256" w:right="256"/>
        <w:jc w:val="right"/>
      </w:pPr>
      <w:r>
        <w:rPr>
          <w:rFonts w:ascii="F3" w:hAnsi="F3" w:eastAsia="F3"/>
          <w:color w:val="000000"/>
          <w:sz w:val="24"/>
        </w:rPr>
        <w:t>电缆、电线要根据相关的原理图作清晰的编号标记，用以接续和回路的检查。每根</w:t>
      </w:r>
    </w:p>
    <w:p w14:paraId="67F4A6DA">
      <w:pPr>
        <w:autoSpaceDE w:val="0"/>
        <w:autoSpaceDN w:val="0"/>
        <w:spacing w:before="240" w:after="0" w:line="240" w:lineRule="exact"/>
        <w:ind w:left="256" w:right="256"/>
        <w:jc w:val="right"/>
      </w:pPr>
      <w:r>
        <w:rPr>
          <w:rFonts w:ascii="F3" w:hAnsi="F3" w:eastAsia="F3"/>
          <w:color w:val="000000"/>
          <w:sz w:val="24"/>
        </w:rPr>
        <w:t>电缆在端头处要装有标签，在“竣工”电缆记录中给出其参考号。电缆标号系统的细节</w:t>
      </w:r>
    </w:p>
    <w:p w14:paraId="29C82B6A">
      <w:pPr>
        <w:autoSpaceDE w:val="0"/>
        <w:autoSpaceDN w:val="0"/>
        <w:spacing w:before="232" w:after="0" w:line="266" w:lineRule="exact"/>
        <w:ind w:left="362" w:right="362"/>
      </w:pPr>
      <w:r>
        <w:rPr>
          <w:rFonts w:ascii="F3" w:hAnsi="F3" w:eastAsia="F3"/>
          <w:color w:val="000000"/>
          <w:sz w:val="24"/>
        </w:rPr>
        <w:t>要提交业主批准。</w:t>
      </w:r>
      <w:r>
        <w:rPr>
          <w:rFonts w:ascii="F1" w:hAnsi="F1" w:eastAsia="F1"/>
          <w:color w:val="000000"/>
          <w:sz w:val="24"/>
        </w:rPr>
        <w:t xml:space="preserve"> </w:t>
      </w:r>
    </w:p>
    <w:p w14:paraId="16893882">
      <w:pPr>
        <w:autoSpaceDE w:val="0"/>
        <w:autoSpaceDN w:val="0"/>
        <w:spacing w:before="222" w:after="0" w:line="240" w:lineRule="exact"/>
        <w:ind w:left="256" w:right="256"/>
        <w:jc w:val="right"/>
      </w:pPr>
      <w:r>
        <w:rPr>
          <w:rFonts w:ascii="F3" w:hAnsi="F3" w:eastAsia="F3"/>
          <w:color w:val="000000"/>
          <w:sz w:val="24"/>
        </w:rPr>
        <w:t>电缆、电线进入房屋或设备时要采用紧压式的线孔，所有的线要排列整齐，可靠安</w:t>
      </w:r>
    </w:p>
    <w:p w14:paraId="1A08B7F2">
      <w:pPr>
        <w:autoSpaceDE w:val="0"/>
        <w:autoSpaceDN w:val="0"/>
        <w:spacing w:before="240" w:after="0" w:line="240" w:lineRule="exact"/>
        <w:ind w:left="256" w:right="256"/>
        <w:jc w:val="right"/>
      </w:pPr>
      <w:r>
        <w:rPr>
          <w:rFonts w:ascii="F3" w:hAnsi="F3" w:eastAsia="F3"/>
          <w:color w:val="000000"/>
          <w:sz w:val="24"/>
        </w:rPr>
        <w:t>装，并且要阻止害虫侵入，设置适当支撑减轻电缆终端的重量。在每一进线处要提供一</w:t>
      </w:r>
    </w:p>
    <w:p w14:paraId="518E9F44">
      <w:pPr>
        <w:autoSpaceDE w:val="0"/>
        <w:autoSpaceDN w:val="0"/>
        <w:spacing w:before="232" w:after="0" w:line="266" w:lineRule="exact"/>
        <w:ind w:left="362" w:right="362"/>
      </w:pPr>
      <w:r>
        <w:rPr>
          <w:rFonts w:ascii="F3" w:hAnsi="F3" w:eastAsia="F3"/>
          <w:color w:val="000000"/>
          <w:sz w:val="24"/>
        </w:rPr>
        <w:t>定余量的线孔。</w:t>
      </w:r>
      <w:r>
        <w:rPr>
          <w:rFonts w:ascii="F1" w:hAnsi="F1" w:eastAsia="F1"/>
          <w:color w:val="000000"/>
          <w:sz w:val="24"/>
        </w:rPr>
        <w:t xml:space="preserve"> </w:t>
      </w:r>
    </w:p>
    <w:p w14:paraId="4D07B1FD">
      <w:pPr>
        <w:autoSpaceDE w:val="0"/>
        <w:autoSpaceDN w:val="0"/>
        <w:spacing w:before="222" w:after="0" w:line="240" w:lineRule="exact"/>
        <w:ind w:left="256" w:right="256"/>
        <w:jc w:val="right"/>
      </w:pPr>
      <w:r>
        <w:rPr>
          <w:rFonts w:ascii="F3" w:hAnsi="F3" w:eastAsia="F3"/>
          <w:color w:val="000000"/>
          <w:sz w:val="24"/>
        </w:rPr>
        <w:t>终端接头要根据原理图进行标记和识别，电缆、电线的记号用来帮助正常接续。终</w:t>
      </w:r>
    </w:p>
    <w:p w14:paraId="09F4C317">
      <w:pPr>
        <w:autoSpaceDE w:val="0"/>
        <w:autoSpaceDN w:val="0"/>
        <w:spacing w:before="240" w:after="0" w:line="240" w:lineRule="exact"/>
        <w:ind w:left="254" w:right="254"/>
        <w:jc w:val="right"/>
      </w:pPr>
      <w:r>
        <w:rPr>
          <w:rFonts w:ascii="F3" w:hAnsi="F3" w:eastAsia="F3"/>
          <w:color w:val="000000"/>
          <w:sz w:val="24"/>
        </w:rPr>
        <w:t>端接头做成抗震型，并且它的电流使用范围要不小于电缆或电线的额定电流值。用在控</w:t>
      </w:r>
    </w:p>
    <w:p w14:paraId="2B56FD4C">
      <w:pPr>
        <w:autoSpaceDE w:val="0"/>
        <w:autoSpaceDN w:val="0"/>
        <w:spacing w:before="232" w:after="0" w:line="266" w:lineRule="exact"/>
        <w:ind w:left="362" w:right="362"/>
      </w:pPr>
      <w:r>
        <w:rPr>
          <w:rFonts w:ascii="F3" w:hAnsi="F3" w:eastAsia="F3"/>
          <w:color w:val="000000"/>
          <w:sz w:val="24"/>
        </w:rPr>
        <w:t>制、报警回路中的电缆终端接头要区分开或者用轨槽夹住。</w:t>
      </w:r>
      <w:r>
        <w:rPr>
          <w:rFonts w:ascii="F1" w:hAnsi="F1" w:eastAsia="F1"/>
          <w:color w:val="000000"/>
          <w:sz w:val="24"/>
        </w:rPr>
        <w:t xml:space="preserve"> </w:t>
      </w:r>
    </w:p>
    <w:p w14:paraId="45DAF97C">
      <w:pPr>
        <w:autoSpaceDE w:val="0"/>
        <w:autoSpaceDN w:val="0"/>
        <w:spacing w:before="222" w:after="0" w:line="240" w:lineRule="exact"/>
        <w:ind w:left="256" w:right="256"/>
        <w:jc w:val="right"/>
      </w:pPr>
      <w:r>
        <w:rPr>
          <w:rFonts w:ascii="F3" w:hAnsi="F3" w:eastAsia="F3"/>
          <w:color w:val="000000"/>
          <w:sz w:val="24"/>
        </w:rPr>
        <w:t>全部设备和接线箱要有每一根线芯（包括备用芯）分离的终端接头。安装时，电线</w:t>
      </w:r>
    </w:p>
    <w:p w14:paraId="1D3F2DE4">
      <w:pPr>
        <w:autoSpaceDE w:val="0"/>
        <w:autoSpaceDN w:val="0"/>
        <w:spacing w:before="232" w:after="0" w:line="266" w:lineRule="exact"/>
        <w:ind w:left="362" w:right="362"/>
      </w:pPr>
      <w:r>
        <w:rPr>
          <w:rFonts w:ascii="F3" w:hAnsi="F3" w:eastAsia="F3"/>
          <w:color w:val="000000"/>
          <w:sz w:val="24"/>
        </w:rPr>
        <w:t>和终端接头的排序要相互一致并由业主同意。</w:t>
      </w:r>
      <w:r>
        <w:rPr>
          <w:rFonts w:ascii="F1" w:hAnsi="F1" w:eastAsia="F1"/>
          <w:color w:val="000000"/>
          <w:sz w:val="24"/>
        </w:rPr>
        <w:t xml:space="preserve"> </w:t>
      </w:r>
    </w:p>
    <w:p w14:paraId="63F2339E">
      <w:pPr>
        <w:autoSpaceDE w:val="0"/>
        <w:autoSpaceDN w:val="0"/>
        <w:spacing w:before="222" w:after="0" w:line="240" w:lineRule="exact"/>
        <w:ind w:left="254" w:right="254"/>
        <w:jc w:val="right"/>
      </w:pPr>
      <w:r>
        <w:rPr>
          <w:rFonts w:ascii="F3" w:hAnsi="F3" w:eastAsia="F3"/>
          <w:color w:val="000000"/>
          <w:sz w:val="24"/>
        </w:rPr>
        <w:t>为解决在管道中和机壳中电缆的长距离引线，将提供跳线和转换端子。易弯曲的电</w:t>
      </w:r>
    </w:p>
    <w:p w14:paraId="1262FBBB">
      <w:pPr>
        <w:autoSpaceDE w:val="0"/>
        <w:autoSpaceDN w:val="0"/>
        <w:spacing w:before="240" w:after="0" w:line="240" w:lineRule="exact"/>
        <w:ind w:left="258" w:right="258"/>
        <w:jc w:val="right"/>
      </w:pPr>
      <w:r>
        <w:rPr>
          <w:rFonts w:ascii="F3" w:hAnsi="F3" w:eastAsia="F3"/>
          <w:color w:val="000000"/>
          <w:sz w:val="24"/>
        </w:rPr>
        <w:t>缆要恰当地安装，并且要保护它不被擦伤、挤压及在通过门或其它移动部分处不被拉</w:t>
      </w:r>
    </w:p>
    <w:p w14:paraId="45D34EE3">
      <w:pPr>
        <w:autoSpaceDE w:val="0"/>
        <w:autoSpaceDN w:val="0"/>
        <w:spacing w:before="232" w:after="0" w:line="266" w:lineRule="exact"/>
        <w:ind w:left="362" w:right="362"/>
      </w:pPr>
      <w:r>
        <w:rPr>
          <w:rFonts w:ascii="F3" w:hAnsi="F3" w:eastAsia="F3"/>
          <w:color w:val="000000"/>
          <w:sz w:val="24"/>
        </w:rPr>
        <w:t>紧。</w:t>
      </w:r>
      <w:r>
        <w:rPr>
          <w:rFonts w:ascii="F1" w:hAnsi="F1" w:eastAsia="F1"/>
          <w:color w:val="000000"/>
          <w:sz w:val="24"/>
        </w:rPr>
        <w:t xml:space="preserve"> </w:t>
      </w:r>
    </w:p>
    <w:p w14:paraId="544D1C3A">
      <w:pPr>
        <w:autoSpaceDE w:val="0"/>
        <w:autoSpaceDN w:val="0"/>
        <w:spacing w:before="222" w:after="0" w:line="240" w:lineRule="exact"/>
        <w:ind w:left="256" w:right="256"/>
        <w:jc w:val="right"/>
      </w:pPr>
      <w:r>
        <w:rPr>
          <w:rFonts w:ascii="F3" w:hAnsi="F3" w:eastAsia="F3"/>
          <w:color w:val="000000"/>
          <w:sz w:val="24"/>
        </w:rPr>
        <w:t>全部主线、电缆管道、布线和接地导体应是安全、可靠的。电缆由电缆支架，托架</w:t>
      </w:r>
    </w:p>
    <w:p w14:paraId="70C26CA0">
      <w:pPr>
        <w:autoSpaceDE w:val="0"/>
        <w:autoSpaceDN w:val="0"/>
        <w:spacing w:before="278" w:after="0" w:line="200" w:lineRule="exact"/>
        <w:ind w:left="4380" w:right="4380"/>
        <w:jc w:val="right"/>
      </w:pPr>
      <w:r>
        <w:rPr>
          <w:rFonts w:ascii="F1" w:hAnsi="F1" w:eastAsia="F1"/>
          <w:color w:val="000000"/>
          <w:sz w:val="18"/>
        </w:rPr>
        <w:t xml:space="preserve">254 </w:t>
      </w:r>
    </w:p>
    <w:p w14:paraId="1B5EBFD4">
      <w:pPr>
        <w:sectPr>
          <w:pgSz w:w="11906" w:h="16838"/>
          <w:pgMar w:top="538" w:right="878" w:bottom="616" w:left="1440" w:header="720" w:footer="720" w:gutter="0"/>
          <w:cols w:space="720" w:num="1"/>
          <w:docGrid w:linePitch="360" w:charSpace="0"/>
        </w:sectPr>
      </w:pPr>
    </w:p>
    <w:p w14:paraId="7A3B088C">
      <w:pPr>
        <w:autoSpaceDE w:val="0"/>
        <w:autoSpaceDN w:val="0"/>
        <w:spacing w:before="1080" w:after="0" w:line="240" w:lineRule="exact"/>
        <w:ind w:left="82" w:right="82"/>
        <w:jc w:val="right"/>
      </w:pPr>
      <w:r>
        <w:rPr>
          <w:rFonts w:ascii="F3" w:hAnsi="F3" w:eastAsia="F3"/>
          <w:color w:val="000000"/>
          <w:sz w:val="24"/>
        </w:rPr>
        <w:t>等支撑。在建筑物内安装的任何永久性电缆，电线和导体均不允许松动、散落。电缆要</w:t>
      </w:r>
    </w:p>
    <w:p w14:paraId="65ECDE41">
      <w:pPr>
        <w:autoSpaceDE w:val="0"/>
        <w:autoSpaceDN w:val="0"/>
        <w:spacing w:before="232" w:after="0" w:line="266" w:lineRule="exact"/>
        <w:ind w:left="362" w:right="362"/>
      </w:pPr>
      <w:r>
        <w:rPr>
          <w:rFonts w:ascii="F3" w:hAnsi="F3" w:eastAsia="F3"/>
          <w:color w:val="000000"/>
          <w:sz w:val="24"/>
        </w:rPr>
        <w:t>由尺寸合适的线夹夹住。</w:t>
      </w:r>
      <w:r>
        <w:rPr>
          <w:rFonts w:ascii="F1" w:hAnsi="F1" w:eastAsia="F1"/>
          <w:color w:val="000000"/>
          <w:sz w:val="24"/>
        </w:rPr>
        <w:t xml:space="preserve"> </w:t>
      </w:r>
    </w:p>
    <w:p w14:paraId="090D7A43">
      <w:pPr>
        <w:autoSpaceDE w:val="0"/>
        <w:autoSpaceDN w:val="0"/>
        <w:spacing w:before="222" w:after="0" w:line="240" w:lineRule="exact"/>
        <w:ind w:left="78" w:right="78"/>
        <w:jc w:val="right"/>
      </w:pPr>
      <w:r>
        <w:rPr>
          <w:rFonts w:ascii="F3" w:hAnsi="F3" w:eastAsia="F3"/>
          <w:color w:val="000000"/>
          <w:sz w:val="24"/>
        </w:rPr>
        <w:t>除非业主同意，电缆不应采用直埋方式。电缆中间接头和终端接头的处理采用由电</w:t>
      </w:r>
    </w:p>
    <w:p w14:paraId="00091315">
      <w:pPr>
        <w:autoSpaceDE w:val="0"/>
        <w:autoSpaceDN w:val="0"/>
        <w:spacing w:before="232" w:after="0" w:line="266" w:lineRule="exact"/>
        <w:ind w:left="362" w:right="362"/>
      </w:pPr>
      <w:r>
        <w:rPr>
          <w:rFonts w:ascii="F3" w:hAnsi="F3" w:eastAsia="F3"/>
          <w:color w:val="000000"/>
          <w:sz w:val="24"/>
        </w:rPr>
        <w:t>缆制造商推荐的方法和材料。</w:t>
      </w:r>
      <w:r>
        <w:rPr>
          <w:rFonts w:ascii="F1" w:hAnsi="F1" w:eastAsia="F1"/>
          <w:color w:val="000000"/>
          <w:sz w:val="24"/>
        </w:rPr>
        <w:t xml:space="preserve"> </w:t>
      </w:r>
    </w:p>
    <w:p w14:paraId="15D3EEE8">
      <w:pPr>
        <w:autoSpaceDE w:val="0"/>
        <w:autoSpaceDN w:val="0"/>
        <w:spacing w:before="222" w:after="0" w:line="240" w:lineRule="exact"/>
        <w:ind w:left="80" w:right="80"/>
        <w:jc w:val="right"/>
      </w:pPr>
      <w:r>
        <w:rPr>
          <w:rFonts w:ascii="F3" w:hAnsi="F3" w:eastAsia="F3"/>
          <w:color w:val="000000"/>
          <w:sz w:val="24"/>
        </w:rPr>
        <w:t>任何的无保护电缆安装是不允许的。用于结构连接的所有方法均需由项目经理批</w:t>
      </w:r>
    </w:p>
    <w:p w14:paraId="091E54DC">
      <w:pPr>
        <w:autoSpaceDE w:val="0"/>
        <w:autoSpaceDN w:val="0"/>
        <w:spacing w:before="232" w:after="0" w:line="266" w:lineRule="exact"/>
        <w:ind w:left="362" w:right="362"/>
      </w:pPr>
      <w:r>
        <w:rPr>
          <w:rFonts w:ascii="F3" w:hAnsi="F3" w:eastAsia="F3"/>
          <w:color w:val="000000"/>
          <w:sz w:val="24"/>
        </w:rPr>
        <w:t>准。</w:t>
      </w:r>
      <w:r>
        <w:rPr>
          <w:rFonts w:ascii="F1" w:hAnsi="F1" w:eastAsia="F1"/>
          <w:color w:val="000000"/>
          <w:sz w:val="24"/>
        </w:rPr>
        <w:t xml:space="preserve"> </w:t>
      </w:r>
    </w:p>
    <w:p w14:paraId="2F96816F">
      <w:pPr>
        <w:autoSpaceDE w:val="0"/>
        <w:autoSpaceDN w:val="0"/>
        <w:spacing w:before="222" w:after="0" w:line="240" w:lineRule="exact"/>
        <w:ind w:left="80" w:right="80"/>
        <w:jc w:val="right"/>
      </w:pPr>
      <w:r>
        <w:rPr>
          <w:rFonts w:ascii="F3" w:hAnsi="F3" w:eastAsia="F3"/>
          <w:color w:val="000000"/>
          <w:sz w:val="24"/>
        </w:rPr>
        <w:t>电缆要安装在电缆盘上运输且电缆端头要有效密封。当电缆盘上的一截电缆被剪</w:t>
      </w:r>
    </w:p>
    <w:p w14:paraId="7F1ACCE1">
      <w:pPr>
        <w:autoSpaceDE w:val="0"/>
        <w:autoSpaceDN w:val="0"/>
        <w:spacing w:before="232" w:after="0" w:line="266" w:lineRule="exact"/>
        <w:ind w:left="362" w:right="362"/>
      </w:pPr>
      <w:r>
        <w:rPr>
          <w:rFonts w:ascii="F3" w:hAnsi="F3" w:eastAsia="F3"/>
          <w:color w:val="000000"/>
          <w:sz w:val="24"/>
        </w:rPr>
        <w:t>断后剩下的端头要立即用批准的方法密封以防止湿气浸入。</w:t>
      </w:r>
      <w:r>
        <w:rPr>
          <w:rFonts w:ascii="F1" w:hAnsi="F1" w:eastAsia="F1"/>
          <w:color w:val="000000"/>
          <w:sz w:val="24"/>
        </w:rPr>
        <w:t xml:space="preserve"> </w:t>
      </w:r>
    </w:p>
    <w:p w14:paraId="5FA2F285">
      <w:pPr>
        <w:autoSpaceDE w:val="0"/>
        <w:autoSpaceDN w:val="0"/>
        <w:spacing w:before="214" w:after="0" w:line="266" w:lineRule="exact"/>
        <w:ind w:left="350" w:right="350"/>
        <w:jc w:val="right"/>
      </w:pPr>
      <w:r>
        <w:rPr>
          <w:rFonts w:ascii="F3" w:hAnsi="F3" w:eastAsia="F3"/>
          <w:color w:val="000000"/>
          <w:sz w:val="24"/>
        </w:rPr>
        <w:t>当电缆通过电缆孔洞、电缆管道和类似的地方时要密封，防止害虫和水进入。</w:t>
      </w:r>
      <w:r>
        <w:rPr>
          <w:rFonts w:ascii="F1" w:hAnsi="F1" w:eastAsia="F1"/>
          <w:color w:val="000000"/>
          <w:sz w:val="24"/>
        </w:rPr>
        <w:t xml:space="preserve"> </w:t>
      </w:r>
    </w:p>
    <w:p w14:paraId="5E099A5C">
      <w:pPr>
        <w:autoSpaceDE w:val="0"/>
        <w:autoSpaceDN w:val="0"/>
        <w:spacing w:before="222" w:after="0" w:line="240" w:lineRule="exact"/>
        <w:ind w:left="80" w:right="80"/>
        <w:jc w:val="right"/>
      </w:pPr>
      <w:r>
        <w:rPr>
          <w:rFonts w:ascii="F3" w:hAnsi="F3" w:eastAsia="F3"/>
          <w:color w:val="000000"/>
          <w:sz w:val="24"/>
        </w:rPr>
        <w:t>电缆要由批准的制造商制造运输并带有制造者的完整的封签和保证书。应保持封</w:t>
      </w:r>
    </w:p>
    <w:p w14:paraId="0876FC6D">
      <w:pPr>
        <w:autoSpaceDE w:val="0"/>
        <w:autoSpaceDN w:val="0"/>
        <w:spacing w:before="240" w:after="0" w:line="240" w:lineRule="exact"/>
        <w:ind w:left="78" w:right="78"/>
        <w:jc w:val="right"/>
      </w:pPr>
      <w:r>
        <w:rPr>
          <w:rFonts w:ascii="F3" w:hAnsi="F3" w:eastAsia="F3"/>
          <w:color w:val="000000"/>
          <w:sz w:val="24"/>
        </w:rPr>
        <w:t>签的完整以便在日后出故障时用以检验和记录，长度短的电缆在交付时可没有封签，但</w:t>
      </w:r>
    </w:p>
    <w:p w14:paraId="43264B25">
      <w:pPr>
        <w:autoSpaceDE w:val="0"/>
        <w:autoSpaceDN w:val="0"/>
        <w:spacing w:before="232" w:after="0" w:line="266" w:lineRule="exact"/>
        <w:ind w:left="80" w:right="80"/>
        <w:jc w:val="right"/>
      </w:pPr>
      <w:r>
        <w:rPr>
          <w:rFonts w:ascii="F3" w:hAnsi="F3" w:eastAsia="F3"/>
          <w:color w:val="000000"/>
          <w:sz w:val="24"/>
        </w:rPr>
        <w:t>事前需获得业主的批准。除非业主另有批准，电缆要在运输到现场前</w:t>
      </w:r>
      <w:r>
        <w:rPr>
          <w:rFonts w:ascii="F1" w:hAnsi="F1" w:eastAsia="F1"/>
          <w:color w:val="000000"/>
          <w:sz w:val="24"/>
        </w:rPr>
        <w:t>12</w:t>
      </w:r>
      <w:r>
        <w:rPr>
          <w:rFonts w:ascii="F3" w:hAnsi="F3" w:eastAsia="F3"/>
          <w:color w:val="000000"/>
          <w:sz w:val="24"/>
        </w:rPr>
        <w:t>个月内制造并且</w:t>
      </w:r>
    </w:p>
    <w:p w14:paraId="51FE0AAD">
      <w:pPr>
        <w:autoSpaceDE w:val="0"/>
        <w:autoSpaceDN w:val="0"/>
        <w:spacing w:before="214" w:after="0" w:line="266" w:lineRule="exact"/>
        <w:ind w:left="362" w:right="362"/>
      </w:pPr>
      <w:r>
        <w:rPr>
          <w:rFonts w:ascii="F3" w:hAnsi="F3" w:eastAsia="F3"/>
          <w:color w:val="000000"/>
          <w:sz w:val="24"/>
        </w:rPr>
        <w:t>要标明生产日期。全部电缆要提供产品测试的合格证。</w:t>
      </w:r>
      <w:r>
        <w:rPr>
          <w:rFonts w:ascii="F1" w:hAnsi="F1" w:eastAsia="F1"/>
          <w:color w:val="000000"/>
          <w:sz w:val="24"/>
        </w:rPr>
        <w:t xml:space="preserve"> </w:t>
      </w:r>
    </w:p>
    <w:p w14:paraId="2C17DEB6">
      <w:pPr>
        <w:autoSpaceDE w:val="0"/>
        <w:autoSpaceDN w:val="0"/>
        <w:spacing w:before="214" w:after="0" w:line="266" w:lineRule="exact"/>
        <w:ind w:left="842" w:right="842"/>
      </w:pPr>
      <w:r>
        <w:rPr>
          <w:rFonts w:ascii="F3" w:hAnsi="F3" w:eastAsia="F3"/>
          <w:color w:val="000000"/>
          <w:sz w:val="24"/>
        </w:rPr>
        <w:t>本工程不能使用损坏的或维修过的电缆。</w:t>
      </w:r>
      <w:r>
        <w:rPr>
          <w:rFonts w:ascii="F1" w:hAnsi="F1" w:eastAsia="F1"/>
          <w:color w:val="000000"/>
          <w:sz w:val="24"/>
        </w:rPr>
        <w:t xml:space="preserve"> </w:t>
      </w:r>
    </w:p>
    <w:p w14:paraId="41F8526E">
      <w:pPr>
        <w:autoSpaceDE w:val="0"/>
        <w:autoSpaceDN w:val="0"/>
        <w:spacing w:before="214" w:after="0" w:line="266" w:lineRule="exact"/>
        <w:ind w:left="78" w:right="78"/>
        <w:jc w:val="right"/>
      </w:pPr>
      <w:r>
        <w:rPr>
          <w:rFonts w:ascii="F3" w:hAnsi="F3" w:eastAsia="F3"/>
          <w:color w:val="000000"/>
          <w:sz w:val="24"/>
        </w:rPr>
        <w:t>电力电缆不需要多余的线芯，但是所有控制电缆线芯要有不少于</w:t>
      </w:r>
      <w:r>
        <w:rPr>
          <w:rFonts w:ascii="F1" w:hAnsi="F1" w:eastAsia="F1"/>
          <w:color w:val="000000"/>
          <w:sz w:val="24"/>
        </w:rPr>
        <w:t>10</w:t>
      </w:r>
      <w:r>
        <w:rPr>
          <w:rFonts w:ascii="F3" w:hAnsi="F3" w:eastAsia="F3"/>
          <w:color w:val="000000"/>
          <w:sz w:val="24"/>
        </w:rPr>
        <w:t>％的余量（最少</w:t>
      </w:r>
    </w:p>
    <w:p w14:paraId="4FB21C12">
      <w:pPr>
        <w:autoSpaceDE w:val="0"/>
        <w:autoSpaceDN w:val="0"/>
        <w:spacing w:before="214" w:after="0" w:line="266" w:lineRule="exact"/>
        <w:ind w:left="362" w:right="362"/>
      </w:pPr>
      <w:r>
        <w:rPr>
          <w:rFonts w:ascii="F3" w:hAnsi="F3" w:eastAsia="F3"/>
          <w:color w:val="000000"/>
          <w:sz w:val="24"/>
        </w:rPr>
        <w:t>是两芯）。</w:t>
      </w:r>
      <w:r>
        <w:rPr>
          <w:rFonts w:ascii="F1" w:hAnsi="F1" w:eastAsia="F1"/>
          <w:color w:val="000000"/>
          <w:sz w:val="24"/>
        </w:rPr>
        <w:t xml:space="preserve"> </w:t>
      </w:r>
    </w:p>
    <w:p w14:paraId="23293719">
      <w:pPr>
        <w:autoSpaceDE w:val="0"/>
        <w:autoSpaceDN w:val="0"/>
        <w:spacing w:before="222" w:after="0" w:line="240" w:lineRule="exact"/>
        <w:ind w:left="86" w:right="86"/>
        <w:jc w:val="right"/>
      </w:pPr>
      <w:r>
        <w:rPr>
          <w:rFonts w:ascii="F3" w:hAnsi="F3" w:eastAsia="F3"/>
          <w:color w:val="000000"/>
          <w:sz w:val="24"/>
        </w:rPr>
        <w:t>全部电缆要适应周围的环境条件和安装条件指标。电力电缆的线芯直径不小于</w:t>
      </w:r>
    </w:p>
    <w:p w14:paraId="2EF72BDF">
      <w:pPr>
        <w:autoSpaceDE w:val="0"/>
        <w:autoSpaceDN w:val="0"/>
        <w:spacing w:before="232" w:after="0" w:line="266" w:lineRule="exact"/>
        <w:ind w:left="362" w:right="362"/>
      </w:pPr>
      <w:r>
        <w:rPr>
          <w:rFonts w:ascii="F1" w:hAnsi="F1" w:eastAsia="F1"/>
          <w:color w:val="000000"/>
          <w:sz w:val="24"/>
        </w:rPr>
        <w:t>1.5mm</w:t>
      </w:r>
      <w:r>
        <w:rPr>
          <w:rFonts w:ascii="F3" w:hAnsi="F3" w:eastAsia="F3"/>
          <w:color w:val="000000"/>
          <w:sz w:val="24"/>
        </w:rPr>
        <w:t>。</w:t>
      </w:r>
      <w:r>
        <w:rPr>
          <w:rFonts w:ascii="F1" w:hAnsi="F1" w:eastAsia="F1"/>
          <w:color w:val="000000"/>
          <w:sz w:val="24"/>
        </w:rPr>
        <w:t xml:space="preserve"> </w:t>
      </w:r>
    </w:p>
    <w:p w14:paraId="47FE0FCD">
      <w:pPr>
        <w:autoSpaceDE w:val="0"/>
        <w:autoSpaceDN w:val="0"/>
        <w:spacing w:before="214" w:after="0" w:line="266" w:lineRule="exact"/>
        <w:ind w:left="842" w:right="842"/>
      </w:pPr>
      <w:r>
        <w:rPr>
          <w:rFonts w:ascii="F3" w:hAnsi="F3" w:eastAsia="F3"/>
          <w:color w:val="000000"/>
          <w:sz w:val="24"/>
        </w:rPr>
        <w:t>全部电力电缆和控制电缆必须是</w:t>
      </w:r>
      <w:r>
        <w:rPr>
          <w:rFonts w:ascii="F1" w:hAnsi="F1" w:eastAsia="F1"/>
          <w:color w:val="000000"/>
          <w:sz w:val="24"/>
        </w:rPr>
        <w:t>PVC</w:t>
      </w:r>
      <w:r>
        <w:rPr>
          <w:rFonts w:ascii="F3" w:hAnsi="F3" w:eastAsia="F3"/>
          <w:color w:val="000000"/>
          <w:sz w:val="24"/>
        </w:rPr>
        <w:t>绝缘的。</w:t>
      </w:r>
      <w:r>
        <w:rPr>
          <w:rFonts w:ascii="F1" w:hAnsi="F1" w:eastAsia="F1"/>
          <w:color w:val="000000"/>
          <w:sz w:val="24"/>
        </w:rPr>
        <w:t xml:space="preserve"> </w:t>
      </w:r>
    </w:p>
    <w:p w14:paraId="7D04D3F9">
      <w:pPr>
        <w:autoSpaceDE w:val="0"/>
        <w:autoSpaceDN w:val="0"/>
        <w:spacing w:before="214" w:after="0" w:line="266" w:lineRule="exact"/>
        <w:ind w:left="842" w:right="842"/>
      </w:pPr>
      <w:r>
        <w:rPr>
          <w:rFonts w:ascii="F3" w:hAnsi="F3" w:eastAsia="F3"/>
          <w:color w:val="000000"/>
          <w:sz w:val="24"/>
        </w:rPr>
        <w:t>投标人在投标书中应详细列出各种传输介质的型号、规格和技术指标。</w:t>
      </w:r>
      <w:r>
        <w:rPr>
          <w:rFonts w:ascii="F1" w:hAnsi="F1" w:eastAsia="F1"/>
          <w:color w:val="000000"/>
          <w:sz w:val="24"/>
        </w:rPr>
        <w:t xml:space="preserve"> </w:t>
      </w:r>
    </w:p>
    <w:p w14:paraId="6919D089">
      <w:pPr>
        <w:autoSpaceDE w:val="0"/>
        <w:autoSpaceDN w:val="0"/>
        <w:spacing w:before="214" w:after="0" w:line="266" w:lineRule="exact"/>
        <w:ind w:left="842" w:right="842"/>
      </w:pPr>
      <w:r>
        <w:rPr>
          <w:rFonts w:ascii="F3" w:hAnsi="F3" w:eastAsia="F3"/>
          <w:color w:val="000000"/>
          <w:sz w:val="24"/>
        </w:rPr>
        <w:t>竣工图要标明每根电缆的空间位置和标记。</w:t>
      </w:r>
      <w:r>
        <w:rPr>
          <w:rFonts w:ascii="F1" w:hAnsi="F1" w:eastAsia="F1"/>
          <w:color w:val="000000"/>
          <w:sz w:val="24"/>
        </w:rPr>
        <w:t xml:space="preserve"> </w:t>
      </w:r>
    </w:p>
    <w:p w14:paraId="20CEB4DF">
      <w:pPr>
        <w:autoSpaceDE w:val="0"/>
        <w:autoSpaceDN w:val="0"/>
        <w:spacing w:before="346" w:after="0" w:line="330" w:lineRule="exact"/>
        <w:ind w:left="362" w:right="362"/>
      </w:pPr>
      <w:r>
        <w:rPr>
          <w:rFonts w:ascii="F8" w:hAnsi="F8" w:eastAsia="F8"/>
          <w:b/>
          <w:color w:val="000000"/>
          <w:sz w:val="28"/>
        </w:rPr>
        <w:t>408.5</w:t>
      </w:r>
      <w:r>
        <w:rPr>
          <w:rFonts w:ascii="F2" w:hAnsi="F2" w:eastAsia="F2"/>
          <w:b/>
          <w:color w:val="000000"/>
          <w:sz w:val="28"/>
        </w:rPr>
        <w:t xml:space="preserve"> </w:t>
      </w:r>
      <w:r>
        <w:rPr>
          <w:rFonts w:ascii="F3" w:hAnsi="F3" w:eastAsia="F3"/>
          <w:color w:val="000000"/>
          <w:sz w:val="28"/>
        </w:rPr>
        <w:t>主要设备功能、性能及技术要求</w:t>
      </w:r>
      <w:r>
        <w:rPr>
          <w:rFonts w:ascii="F8" w:hAnsi="F8" w:eastAsia="F8"/>
          <w:b/>
          <w:color w:val="000000"/>
          <w:sz w:val="28"/>
        </w:rPr>
        <w:t xml:space="preserve"> </w:t>
      </w:r>
    </w:p>
    <w:p w14:paraId="7626E86A">
      <w:pPr>
        <w:autoSpaceDE w:val="0"/>
        <w:autoSpaceDN w:val="0"/>
        <w:spacing w:before="470" w:after="0" w:line="270" w:lineRule="exact"/>
        <w:ind w:left="842" w:right="842"/>
      </w:pPr>
      <w:r>
        <w:rPr>
          <w:rFonts w:ascii="F5" w:hAnsi="F5" w:eastAsia="F5"/>
          <w:b/>
          <w:color w:val="000000"/>
          <w:sz w:val="24"/>
        </w:rPr>
        <w:t>1)</w:t>
      </w:r>
      <w:r>
        <w:rPr>
          <w:rFonts w:ascii="F2" w:hAnsi="F2" w:eastAsia="F2"/>
          <w:b/>
          <w:color w:val="000000"/>
          <w:sz w:val="24"/>
        </w:rPr>
        <w:t xml:space="preserve"> </w:t>
      </w:r>
      <w:r>
        <w:rPr>
          <w:rFonts w:ascii="F3" w:hAnsi="F3" w:eastAsia="F3"/>
          <w:color w:val="000000"/>
          <w:sz w:val="24"/>
        </w:rPr>
        <w:t>配电箱</w:t>
      </w:r>
      <w:r>
        <w:rPr>
          <w:rFonts w:ascii="F5" w:hAnsi="F5" w:eastAsia="F5"/>
          <w:b/>
          <w:color w:val="000000"/>
          <w:sz w:val="24"/>
        </w:rPr>
        <w:t xml:space="preserve"> </w:t>
      </w:r>
    </w:p>
    <w:p w14:paraId="1C08E332">
      <w:pPr>
        <w:autoSpaceDE w:val="0"/>
        <w:autoSpaceDN w:val="0"/>
        <w:spacing w:before="214" w:after="0" w:line="266" w:lineRule="exact"/>
        <w:ind w:left="842" w:right="842"/>
      </w:pPr>
      <w:r>
        <w:rPr>
          <w:rFonts w:ascii="F3" w:hAnsi="F3" w:eastAsia="F3"/>
          <w:color w:val="000000"/>
          <w:sz w:val="24"/>
        </w:rPr>
        <w:t>若无其它规定，低压配电箱应按</w:t>
      </w:r>
      <w:r>
        <w:rPr>
          <w:rFonts w:ascii="F1" w:hAnsi="F1" w:eastAsia="F1"/>
          <w:color w:val="000000"/>
          <w:sz w:val="24"/>
        </w:rPr>
        <w:t>GB7251</w:t>
      </w:r>
      <w:r>
        <w:rPr>
          <w:rFonts w:ascii="F3" w:hAnsi="F3" w:eastAsia="F3"/>
          <w:color w:val="000000"/>
          <w:sz w:val="24"/>
        </w:rPr>
        <w:t>制造。</w:t>
      </w:r>
      <w:r>
        <w:rPr>
          <w:rFonts w:ascii="F1" w:hAnsi="F1" w:eastAsia="F1"/>
          <w:color w:val="000000"/>
          <w:sz w:val="24"/>
        </w:rPr>
        <w:t xml:space="preserve"> </w:t>
      </w:r>
    </w:p>
    <w:p w14:paraId="5C075B3B">
      <w:pPr>
        <w:autoSpaceDE w:val="0"/>
        <w:autoSpaceDN w:val="0"/>
        <w:spacing w:before="222" w:after="0" w:line="240" w:lineRule="exact"/>
        <w:ind w:left="78" w:right="78"/>
        <w:jc w:val="right"/>
      </w:pPr>
      <w:r>
        <w:rPr>
          <w:rFonts w:ascii="F3" w:hAnsi="F3" w:eastAsia="F3"/>
          <w:color w:val="000000"/>
          <w:sz w:val="24"/>
        </w:rPr>
        <w:t>收费设备配电箱根据回路数定做，含空气开关等。配电箱的进线端应设置防浪涌保</w:t>
      </w:r>
    </w:p>
    <w:p w14:paraId="7B770B8B">
      <w:pPr>
        <w:autoSpaceDE w:val="0"/>
        <w:autoSpaceDN w:val="0"/>
        <w:spacing w:before="232" w:after="0" w:line="266" w:lineRule="exact"/>
        <w:ind w:left="362" w:right="362"/>
      </w:pPr>
      <w:r>
        <w:rPr>
          <w:rFonts w:ascii="F3" w:hAnsi="F3" w:eastAsia="F3"/>
          <w:color w:val="000000"/>
          <w:sz w:val="24"/>
        </w:rPr>
        <w:t>护器，形成过电压保护。配电箱应重复接地。</w:t>
      </w:r>
      <w:r>
        <w:rPr>
          <w:rFonts w:ascii="F1" w:hAnsi="F1" w:eastAsia="F1"/>
          <w:color w:val="000000"/>
          <w:sz w:val="24"/>
        </w:rPr>
        <w:t xml:space="preserve"> </w:t>
      </w:r>
    </w:p>
    <w:p w14:paraId="67CF06EE">
      <w:pPr>
        <w:autoSpaceDE w:val="0"/>
        <w:autoSpaceDN w:val="0"/>
        <w:spacing w:before="214" w:after="0" w:line="266" w:lineRule="exact"/>
        <w:ind w:left="20" w:right="20"/>
        <w:jc w:val="right"/>
      </w:pPr>
      <w:r>
        <w:rPr>
          <w:rFonts w:ascii="F3" w:hAnsi="F3" w:eastAsia="F3"/>
          <w:color w:val="000000"/>
          <w:sz w:val="24"/>
        </w:rPr>
        <w:t>配电箱由自动空气开关、熔断器、防雷器、箱体等组成。箱体内应配备漏电开关。</w:t>
      </w:r>
      <w:r>
        <w:rPr>
          <w:rFonts w:ascii="F1" w:hAnsi="F1" w:eastAsia="F1"/>
          <w:color w:val="000000"/>
          <w:sz w:val="24"/>
        </w:rPr>
        <w:t xml:space="preserve"> </w:t>
      </w:r>
    </w:p>
    <w:p w14:paraId="461E5732">
      <w:pPr>
        <w:autoSpaceDE w:val="0"/>
        <w:autoSpaceDN w:val="0"/>
        <w:spacing w:before="214" w:after="0" w:line="266" w:lineRule="exact"/>
        <w:ind w:left="842" w:right="842"/>
      </w:pPr>
      <w:r>
        <w:rPr>
          <w:rFonts w:ascii="F3" w:hAnsi="F3" w:eastAsia="F3"/>
          <w:color w:val="000000"/>
          <w:sz w:val="24"/>
        </w:rPr>
        <w:t>配电箱的箱体外壳采用不锈钢，壁厚大于</w:t>
      </w:r>
      <w:r>
        <w:rPr>
          <w:rFonts w:ascii="F1" w:hAnsi="F1" w:eastAsia="F1"/>
          <w:color w:val="000000"/>
          <w:sz w:val="24"/>
        </w:rPr>
        <w:t>2mm</w:t>
      </w:r>
      <w:r>
        <w:rPr>
          <w:rFonts w:ascii="F3" w:hAnsi="F3" w:eastAsia="F3"/>
          <w:color w:val="000000"/>
          <w:sz w:val="24"/>
        </w:rPr>
        <w:t>；</w:t>
      </w:r>
      <w:r>
        <w:rPr>
          <w:rFonts w:ascii="F1" w:hAnsi="F1" w:eastAsia="F1"/>
          <w:color w:val="000000"/>
          <w:sz w:val="24"/>
        </w:rPr>
        <w:t xml:space="preserve"> </w:t>
      </w:r>
    </w:p>
    <w:p w14:paraId="36C8B319">
      <w:pPr>
        <w:autoSpaceDE w:val="0"/>
        <w:autoSpaceDN w:val="0"/>
        <w:spacing w:before="116" w:after="0" w:line="200" w:lineRule="exact"/>
        <w:ind w:left="4204" w:right="4204"/>
        <w:jc w:val="right"/>
      </w:pPr>
      <w:r>
        <w:rPr>
          <w:rFonts w:ascii="F1" w:hAnsi="F1" w:eastAsia="F1"/>
          <w:color w:val="000000"/>
          <w:sz w:val="18"/>
        </w:rPr>
        <w:t xml:space="preserve">255 </w:t>
      </w:r>
    </w:p>
    <w:p w14:paraId="0FC67C31">
      <w:pPr>
        <w:sectPr>
          <w:pgSz w:w="11906" w:h="16838"/>
          <w:pgMar w:top="538" w:right="1054" w:bottom="616" w:left="1440" w:header="720" w:footer="720" w:gutter="0"/>
          <w:cols w:space="720" w:num="1"/>
          <w:docGrid w:linePitch="360" w:charSpace="0"/>
        </w:sectPr>
      </w:pPr>
    </w:p>
    <w:p w14:paraId="2B070DB8">
      <w:pPr>
        <w:autoSpaceDE w:val="0"/>
        <w:autoSpaceDN w:val="0"/>
        <w:spacing w:before="1072" w:after="0" w:line="266" w:lineRule="exact"/>
        <w:ind w:left="842" w:right="842"/>
      </w:pPr>
      <w:r>
        <w:rPr>
          <w:rFonts w:ascii="F3" w:hAnsi="F3" w:eastAsia="F3"/>
          <w:color w:val="000000"/>
          <w:sz w:val="24"/>
        </w:rPr>
        <w:t>箱体的防护等级为</w:t>
      </w:r>
      <w:r>
        <w:rPr>
          <w:rFonts w:ascii="F1" w:hAnsi="F1" w:eastAsia="F1"/>
          <w:color w:val="000000"/>
          <w:sz w:val="24"/>
        </w:rPr>
        <w:t>IP55</w:t>
      </w:r>
      <w:r>
        <w:rPr>
          <w:rFonts w:ascii="F3" w:hAnsi="F3" w:eastAsia="F3"/>
          <w:color w:val="000000"/>
          <w:sz w:val="24"/>
        </w:rPr>
        <w:t>，适应于高速公路野外环境条件；</w:t>
      </w:r>
      <w:r>
        <w:rPr>
          <w:rFonts w:ascii="F1" w:hAnsi="F1" w:eastAsia="F1"/>
          <w:color w:val="000000"/>
          <w:sz w:val="24"/>
        </w:rPr>
        <w:t xml:space="preserve"> </w:t>
      </w:r>
    </w:p>
    <w:p w14:paraId="0B261038">
      <w:pPr>
        <w:autoSpaceDE w:val="0"/>
        <w:autoSpaceDN w:val="0"/>
        <w:spacing w:before="214" w:after="0" w:line="266" w:lineRule="exact"/>
        <w:ind w:left="842" w:right="842"/>
      </w:pPr>
      <w:r>
        <w:rPr>
          <w:rFonts w:ascii="F3" w:hAnsi="F3" w:eastAsia="F3"/>
          <w:color w:val="000000"/>
          <w:sz w:val="24"/>
        </w:rPr>
        <w:t>门锁要满足防盗破坏的要求，具备防雨功能；</w:t>
      </w:r>
      <w:r>
        <w:rPr>
          <w:rFonts w:ascii="F1" w:hAnsi="F1" w:eastAsia="F1"/>
          <w:color w:val="000000"/>
          <w:sz w:val="24"/>
        </w:rPr>
        <w:t xml:space="preserve"> </w:t>
      </w:r>
    </w:p>
    <w:p w14:paraId="7BEF747A">
      <w:pPr>
        <w:autoSpaceDE w:val="0"/>
        <w:autoSpaceDN w:val="0"/>
        <w:spacing w:before="222" w:after="0" w:line="240" w:lineRule="exact"/>
        <w:ind w:left="48" w:right="48"/>
        <w:jc w:val="right"/>
      </w:pPr>
      <w:r>
        <w:rPr>
          <w:rFonts w:ascii="F3" w:hAnsi="F3" w:eastAsia="F3"/>
          <w:color w:val="000000"/>
          <w:sz w:val="24"/>
        </w:rPr>
        <w:t>箱体内为了便于走线和美观，需要采用线槽。线槽采用高性能的抗老化的工程塑</w:t>
      </w:r>
    </w:p>
    <w:p w14:paraId="3334C0F4">
      <w:pPr>
        <w:autoSpaceDE w:val="0"/>
        <w:autoSpaceDN w:val="0"/>
        <w:spacing w:before="240" w:after="0" w:line="240" w:lineRule="exact"/>
        <w:ind w:left="48" w:right="48"/>
        <w:jc w:val="right"/>
      </w:pPr>
      <w:r>
        <w:rPr>
          <w:rFonts w:ascii="F3" w:hAnsi="F3" w:eastAsia="F3"/>
          <w:color w:val="000000"/>
          <w:sz w:val="24"/>
        </w:rPr>
        <w:t>料，能够保证在野外高温条件下不变形、低温下不变脆，线槽尺寸根据线缆的情况具体</w:t>
      </w:r>
    </w:p>
    <w:p w14:paraId="3310EE11">
      <w:pPr>
        <w:autoSpaceDE w:val="0"/>
        <w:autoSpaceDN w:val="0"/>
        <w:spacing w:before="232" w:after="0" w:line="266" w:lineRule="exact"/>
        <w:ind w:left="362" w:right="362"/>
      </w:pPr>
      <w:r>
        <w:rPr>
          <w:rFonts w:ascii="F3" w:hAnsi="F3" w:eastAsia="F3"/>
          <w:color w:val="000000"/>
          <w:sz w:val="24"/>
        </w:rPr>
        <w:t>确定；</w:t>
      </w:r>
      <w:r>
        <w:rPr>
          <w:rFonts w:ascii="F1" w:hAnsi="F1" w:eastAsia="F1"/>
          <w:color w:val="000000"/>
          <w:sz w:val="24"/>
        </w:rPr>
        <w:t xml:space="preserve"> </w:t>
      </w:r>
    </w:p>
    <w:p w14:paraId="02DE0307">
      <w:pPr>
        <w:autoSpaceDE w:val="0"/>
        <w:autoSpaceDN w:val="0"/>
        <w:spacing w:before="214" w:after="0" w:line="266" w:lineRule="exact"/>
        <w:ind w:left="842" w:right="842"/>
      </w:pPr>
      <w:r>
        <w:rPr>
          <w:rFonts w:ascii="F3" w:hAnsi="F3" w:eastAsia="F3"/>
          <w:color w:val="000000"/>
          <w:sz w:val="24"/>
        </w:rPr>
        <w:t>箱体顶部不锈钢板需要卷曲至少</w:t>
      </w:r>
      <w:r>
        <w:rPr>
          <w:rFonts w:ascii="F1" w:hAnsi="F1" w:eastAsia="F1"/>
          <w:color w:val="000000"/>
          <w:sz w:val="24"/>
        </w:rPr>
        <w:t>20mm</w:t>
      </w:r>
      <w:r>
        <w:rPr>
          <w:rFonts w:ascii="F3" w:hAnsi="F3" w:eastAsia="F3"/>
          <w:color w:val="000000"/>
          <w:sz w:val="24"/>
        </w:rPr>
        <w:t>；</w:t>
      </w:r>
      <w:r>
        <w:rPr>
          <w:rFonts w:ascii="F1" w:hAnsi="F1" w:eastAsia="F1"/>
          <w:color w:val="000000"/>
          <w:sz w:val="24"/>
        </w:rPr>
        <w:t xml:space="preserve"> </w:t>
      </w:r>
    </w:p>
    <w:p w14:paraId="0924E2BA">
      <w:pPr>
        <w:autoSpaceDE w:val="0"/>
        <w:autoSpaceDN w:val="0"/>
        <w:spacing w:before="214" w:after="0" w:line="266" w:lineRule="exact"/>
        <w:ind w:left="48" w:right="48"/>
        <w:jc w:val="right"/>
      </w:pPr>
      <w:r>
        <w:rPr>
          <w:rFonts w:ascii="F3" w:hAnsi="F3" w:eastAsia="F3"/>
          <w:color w:val="000000"/>
          <w:sz w:val="24"/>
        </w:rPr>
        <w:t>门采用内扣式国际通用方式，且为右开方式。门的内衬条采用</w:t>
      </w:r>
      <w:r>
        <w:rPr>
          <w:rFonts w:ascii="F1" w:hAnsi="F1" w:eastAsia="F1"/>
          <w:color w:val="000000"/>
          <w:sz w:val="24"/>
        </w:rPr>
        <w:t>2mm</w:t>
      </w:r>
      <w:r>
        <w:rPr>
          <w:rFonts w:ascii="F3" w:hAnsi="F3" w:eastAsia="F3"/>
          <w:color w:val="000000"/>
          <w:sz w:val="24"/>
        </w:rPr>
        <w:t>的不锈钢板，增</w:t>
      </w:r>
    </w:p>
    <w:p w14:paraId="0E9980C0">
      <w:pPr>
        <w:autoSpaceDE w:val="0"/>
        <w:autoSpaceDN w:val="0"/>
        <w:spacing w:before="214" w:after="0" w:line="266" w:lineRule="exact"/>
        <w:ind w:left="362" w:right="362"/>
      </w:pPr>
      <w:r>
        <w:rPr>
          <w:rFonts w:ascii="F3" w:hAnsi="F3" w:eastAsia="F3"/>
          <w:color w:val="000000"/>
          <w:sz w:val="24"/>
        </w:rPr>
        <w:t>加其稳定性；</w:t>
      </w:r>
      <w:r>
        <w:rPr>
          <w:rFonts w:ascii="F1" w:hAnsi="F1" w:eastAsia="F1"/>
          <w:color w:val="000000"/>
          <w:sz w:val="24"/>
        </w:rPr>
        <w:t xml:space="preserve"> </w:t>
      </w:r>
    </w:p>
    <w:p w14:paraId="790EBC7D">
      <w:pPr>
        <w:autoSpaceDE w:val="0"/>
        <w:autoSpaceDN w:val="0"/>
        <w:spacing w:before="222" w:after="0" w:line="240" w:lineRule="exact"/>
        <w:ind w:left="46" w:right="46"/>
        <w:jc w:val="right"/>
      </w:pPr>
      <w:r>
        <w:rPr>
          <w:rFonts w:ascii="F3" w:hAnsi="F3" w:eastAsia="F3"/>
          <w:color w:val="000000"/>
          <w:sz w:val="24"/>
        </w:rPr>
        <w:t>密封条必须有足够的弹力，能够起到密封的作用，而且密封条必须有足够的抗老化</w:t>
      </w:r>
    </w:p>
    <w:p w14:paraId="0034CC6D">
      <w:pPr>
        <w:autoSpaceDE w:val="0"/>
        <w:autoSpaceDN w:val="0"/>
        <w:spacing w:before="232" w:after="0" w:line="266" w:lineRule="exact"/>
        <w:ind w:left="362" w:right="362"/>
      </w:pPr>
      <w:r>
        <w:rPr>
          <w:rFonts w:ascii="F3" w:hAnsi="F3" w:eastAsia="F3"/>
          <w:color w:val="000000"/>
          <w:sz w:val="24"/>
        </w:rPr>
        <w:t>性能；</w:t>
      </w:r>
      <w:r>
        <w:rPr>
          <w:rFonts w:ascii="F1" w:hAnsi="F1" w:eastAsia="F1"/>
          <w:color w:val="000000"/>
          <w:sz w:val="24"/>
        </w:rPr>
        <w:t xml:space="preserve"> </w:t>
      </w:r>
    </w:p>
    <w:p w14:paraId="5D366095">
      <w:pPr>
        <w:autoSpaceDE w:val="0"/>
        <w:autoSpaceDN w:val="0"/>
        <w:spacing w:before="222" w:after="0" w:line="240" w:lineRule="exact"/>
        <w:ind w:left="48" w:right="48"/>
        <w:jc w:val="right"/>
      </w:pPr>
      <w:r>
        <w:rPr>
          <w:rFonts w:ascii="F3" w:hAnsi="F3" w:eastAsia="F3"/>
          <w:color w:val="000000"/>
          <w:sz w:val="24"/>
        </w:rPr>
        <w:t>每一个空气开关在相应位置必须有明显、可替换的永久性标识，以防错误开关电</w:t>
      </w:r>
    </w:p>
    <w:p w14:paraId="2AB345CD">
      <w:pPr>
        <w:autoSpaceDE w:val="0"/>
        <w:autoSpaceDN w:val="0"/>
        <w:spacing w:before="232" w:after="0" w:line="266" w:lineRule="exact"/>
        <w:ind w:left="362" w:right="362"/>
      </w:pPr>
      <w:r>
        <w:rPr>
          <w:rFonts w:ascii="F3" w:hAnsi="F3" w:eastAsia="F3"/>
          <w:color w:val="000000"/>
          <w:sz w:val="24"/>
        </w:rPr>
        <w:t>源。标识包括：</w:t>
      </w:r>
      <w:r>
        <w:rPr>
          <w:rFonts w:ascii="F1" w:hAnsi="F1" w:eastAsia="F1"/>
          <w:color w:val="000000"/>
          <w:sz w:val="24"/>
        </w:rPr>
        <w:t>UPS</w:t>
      </w:r>
      <w:r>
        <w:rPr>
          <w:rFonts w:ascii="F3" w:hAnsi="F3" w:eastAsia="F3"/>
          <w:color w:val="000000"/>
          <w:sz w:val="24"/>
        </w:rPr>
        <w:t>总开关以及</w:t>
      </w:r>
      <w:r>
        <w:rPr>
          <w:rFonts w:ascii="F1" w:hAnsi="F1" w:eastAsia="F1"/>
          <w:color w:val="000000"/>
          <w:sz w:val="24"/>
        </w:rPr>
        <w:t>1</w:t>
      </w:r>
      <w:r>
        <w:rPr>
          <w:rFonts w:ascii="F3" w:hAnsi="F3" w:eastAsia="F3"/>
          <w:color w:val="000000"/>
          <w:sz w:val="24"/>
        </w:rPr>
        <w:t>＃收费亭、</w:t>
      </w:r>
      <w:r>
        <w:rPr>
          <w:rFonts w:ascii="F1" w:hAnsi="F1" w:eastAsia="F1"/>
          <w:color w:val="000000"/>
          <w:sz w:val="24"/>
        </w:rPr>
        <w:t>2</w:t>
      </w:r>
      <w:r>
        <w:rPr>
          <w:rFonts w:ascii="F3" w:hAnsi="F3" w:eastAsia="F3"/>
          <w:color w:val="000000"/>
          <w:sz w:val="24"/>
        </w:rPr>
        <w:t>＃收费亭、</w:t>
      </w:r>
      <w:r>
        <w:rPr>
          <w:rFonts w:ascii="F1" w:hAnsi="F1" w:eastAsia="F1"/>
          <w:color w:val="000000"/>
          <w:sz w:val="24"/>
        </w:rPr>
        <w:t>3</w:t>
      </w:r>
      <w:r>
        <w:rPr>
          <w:rFonts w:ascii="F3" w:hAnsi="F3" w:eastAsia="F3"/>
          <w:color w:val="000000"/>
          <w:sz w:val="24"/>
        </w:rPr>
        <w:t>＃收费亭等等；</w:t>
      </w:r>
      <w:r>
        <w:rPr>
          <w:rFonts w:ascii="F1" w:hAnsi="F1" w:eastAsia="F1"/>
          <w:color w:val="000000"/>
          <w:sz w:val="24"/>
        </w:rPr>
        <w:t xml:space="preserve"> </w:t>
      </w:r>
    </w:p>
    <w:p w14:paraId="5A16A4FD">
      <w:pPr>
        <w:autoSpaceDE w:val="0"/>
        <w:autoSpaceDN w:val="0"/>
        <w:spacing w:before="214" w:after="0" w:line="266" w:lineRule="exact"/>
        <w:ind w:left="842" w:right="842"/>
      </w:pPr>
      <w:r>
        <w:rPr>
          <w:rFonts w:ascii="F3" w:hAnsi="F3" w:eastAsia="F3"/>
          <w:color w:val="000000"/>
          <w:sz w:val="24"/>
        </w:rPr>
        <w:t>配电各相注意平衡；</w:t>
      </w:r>
      <w:r>
        <w:rPr>
          <w:rFonts w:ascii="F1" w:hAnsi="F1" w:eastAsia="F1"/>
          <w:color w:val="000000"/>
          <w:sz w:val="24"/>
        </w:rPr>
        <w:t xml:space="preserve"> </w:t>
      </w:r>
    </w:p>
    <w:p w14:paraId="4A516950">
      <w:pPr>
        <w:autoSpaceDE w:val="0"/>
        <w:autoSpaceDN w:val="0"/>
        <w:spacing w:before="214" w:after="0" w:line="266" w:lineRule="exact"/>
        <w:ind w:left="842" w:right="842"/>
      </w:pPr>
      <w:r>
        <w:rPr>
          <w:rFonts w:ascii="F3" w:hAnsi="F3" w:eastAsia="F3"/>
          <w:color w:val="000000"/>
          <w:sz w:val="24"/>
        </w:rPr>
        <w:t>箱体内各种电缆、导线应按国家规定的颜色编号、标志；</w:t>
      </w:r>
      <w:r>
        <w:rPr>
          <w:rFonts w:ascii="F1" w:hAnsi="F1" w:eastAsia="F1"/>
          <w:color w:val="000000"/>
          <w:sz w:val="24"/>
        </w:rPr>
        <w:t xml:space="preserve"> </w:t>
      </w:r>
    </w:p>
    <w:p w14:paraId="02B6B5A4">
      <w:pPr>
        <w:autoSpaceDE w:val="0"/>
        <w:autoSpaceDN w:val="0"/>
        <w:spacing w:before="366" w:after="0" w:line="270" w:lineRule="exact"/>
        <w:ind w:left="842" w:right="842"/>
      </w:pPr>
      <w:r>
        <w:rPr>
          <w:rFonts w:ascii="F5" w:hAnsi="F5" w:eastAsia="F5"/>
          <w:b/>
          <w:color w:val="000000"/>
          <w:sz w:val="24"/>
        </w:rPr>
        <w:t>2)</w:t>
      </w:r>
      <w:r>
        <w:rPr>
          <w:rFonts w:ascii="F2" w:hAnsi="F2" w:eastAsia="F2"/>
          <w:b/>
          <w:color w:val="000000"/>
          <w:sz w:val="24"/>
        </w:rPr>
        <w:t xml:space="preserve"> </w:t>
      </w:r>
      <w:r>
        <w:rPr>
          <w:rFonts w:ascii="F5" w:hAnsi="F5" w:eastAsia="F5"/>
          <w:b/>
          <w:color w:val="000000"/>
          <w:sz w:val="24"/>
        </w:rPr>
        <w:t xml:space="preserve">UPS </w:t>
      </w:r>
    </w:p>
    <w:p w14:paraId="19735F1B">
      <w:pPr>
        <w:autoSpaceDE w:val="0"/>
        <w:autoSpaceDN w:val="0"/>
        <w:spacing w:before="214" w:after="0" w:line="266" w:lineRule="exact"/>
        <w:ind w:left="842" w:right="842"/>
      </w:pPr>
      <w:r>
        <w:rPr>
          <w:rFonts w:ascii="F1" w:hAnsi="F1" w:eastAsia="F1"/>
          <w:color w:val="000000"/>
          <w:sz w:val="24"/>
        </w:rPr>
        <w:t>UPS</w:t>
      </w:r>
      <w:r>
        <w:rPr>
          <w:rFonts w:ascii="F3" w:hAnsi="F3" w:eastAsia="F3"/>
          <w:color w:val="000000"/>
          <w:sz w:val="24"/>
        </w:rPr>
        <w:t xml:space="preserve"> 技术要求见“</w:t>
      </w:r>
      <w:r>
        <w:rPr>
          <w:rFonts w:ascii="F1" w:hAnsi="F1" w:eastAsia="F1"/>
          <w:color w:val="000000"/>
          <w:sz w:val="24"/>
        </w:rPr>
        <w:t xml:space="preserve">1011.4 </w:t>
      </w:r>
      <w:r>
        <w:rPr>
          <w:rFonts w:ascii="F3" w:hAnsi="F3" w:eastAsia="F3"/>
          <w:color w:val="000000"/>
          <w:sz w:val="24"/>
        </w:rPr>
        <w:t>在线式不间断电源</w:t>
      </w:r>
      <w:r>
        <w:rPr>
          <w:rFonts w:ascii="F1" w:hAnsi="F1" w:eastAsia="F1"/>
          <w:color w:val="000000"/>
          <w:sz w:val="24"/>
        </w:rPr>
        <w:t xml:space="preserve"> UPS</w:t>
      </w:r>
      <w:r>
        <w:rPr>
          <w:rFonts w:ascii="F3" w:hAnsi="F3" w:eastAsia="F3"/>
          <w:color w:val="000000"/>
          <w:sz w:val="24"/>
        </w:rPr>
        <w:t>”中相关内容。</w:t>
      </w:r>
      <w:r>
        <w:rPr>
          <w:rFonts w:ascii="F1" w:hAnsi="F1" w:eastAsia="F1"/>
          <w:color w:val="000000"/>
          <w:sz w:val="24"/>
        </w:rPr>
        <w:t xml:space="preserve"> </w:t>
      </w:r>
    </w:p>
    <w:p w14:paraId="17E7346B">
      <w:pPr>
        <w:autoSpaceDE w:val="0"/>
        <w:autoSpaceDN w:val="0"/>
        <w:spacing w:before="366" w:after="0" w:line="270" w:lineRule="exact"/>
        <w:ind w:left="842" w:right="842"/>
      </w:pPr>
      <w:r>
        <w:rPr>
          <w:rFonts w:ascii="F5" w:hAnsi="F5" w:eastAsia="F5"/>
          <w:b/>
          <w:color w:val="000000"/>
          <w:sz w:val="24"/>
        </w:rPr>
        <w:t>3)</w:t>
      </w:r>
      <w:r>
        <w:rPr>
          <w:rFonts w:ascii="F2" w:hAnsi="F2" w:eastAsia="F2"/>
          <w:b/>
          <w:color w:val="000000"/>
          <w:sz w:val="24"/>
        </w:rPr>
        <w:t xml:space="preserve"> </w:t>
      </w:r>
      <w:r>
        <w:rPr>
          <w:rFonts w:ascii="F3" w:hAnsi="F3" w:eastAsia="F3"/>
          <w:color w:val="000000"/>
          <w:sz w:val="24"/>
        </w:rPr>
        <w:t>电源防雷器</w:t>
      </w:r>
      <w:r>
        <w:rPr>
          <w:rFonts w:ascii="F5" w:hAnsi="F5" w:eastAsia="F5"/>
          <w:b/>
          <w:color w:val="000000"/>
          <w:sz w:val="24"/>
        </w:rPr>
        <w:t xml:space="preserve"> </w:t>
      </w:r>
    </w:p>
    <w:p w14:paraId="6A0A1575">
      <w:pPr>
        <w:autoSpaceDE w:val="0"/>
        <w:autoSpaceDN w:val="0"/>
        <w:spacing w:before="214" w:after="104" w:line="266" w:lineRule="exact"/>
        <w:ind w:left="830" w:right="830"/>
      </w:pPr>
      <w:r>
        <w:rPr>
          <w:rFonts w:ascii="F3" w:hAnsi="F3" w:eastAsia="F3"/>
          <w:color w:val="000000"/>
          <w:sz w:val="24"/>
        </w:rPr>
        <w:t>三相开关型（</w:t>
      </w:r>
      <w:r>
        <w:rPr>
          <w:rFonts w:ascii="F16" w:hAnsi="F16" w:eastAsia="F16"/>
          <w:i/>
          <w:color w:val="000000"/>
          <w:sz w:val="24"/>
        </w:rPr>
        <w:t>10/350us</w:t>
      </w:r>
      <w:r>
        <w:rPr>
          <w:rFonts w:ascii="F3" w:hAnsi="F3" w:eastAsia="F3"/>
          <w:color w:val="000000"/>
          <w:sz w:val="24"/>
        </w:rPr>
        <w:t>）和限压型（</w:t>
      </w:r>
      <w:r>
        <w:rPr>
          <w:rFonts w:ascii="F16" w:hAnsi="F16" w:eastAsia="F16"/>
          <w:i/>
          <w:color w:val="000000"/>
          <w:sz w:val="24"/>
        </w:rPr>
        <w:t>8/20us</w:t>
      </w:r>
      <w:r>
        <w:rPr>
          <w:rFonts w:ascii="F3" w:hAnsi="F3" w:eastAsia="F3"/>
          <w:color w:val="000000"/>
          <w:sz w:val="24"/>
        </w:rPr>
        <w:t>）复合型防雷器件组</w:t>
      </w:r>
      <w:r>
        <w:rPr>
          <w:rFonts w:ascii="F16" w:hAnsi="F16" w:eastAsia="F16"/>
          <w:i/>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14"/>
      </w:tblGrid>
      <w:tr w14:paraId="2D64E988">
        <w:tblPrEx>
          <w:tblCellMar>
            <w:top w:w="0" w:type="dxa"/>
            <w:left w:w="108" w:type="dxa"/>
            <w:bottom w:w="0" w:type="dxa"/>
            <w:right w:w="108" w:type="dxa"/>
          </w:tblCellMar>
        </w:tblPrEx>
        <w:trPr>
          <w:trHeight w:val="484" w:hRule="exact"/>
        </w:trPr>
        <w:tc>
          <w:tcPr>
            <w:tcW w:w="722" w:type="dxa"/>
            <w:tcMar>
              <w:left w:w="0" w:type="dxa"/>
              <w:right w:w="0" w:type="dxa"/>
            </w:tcMar>
          </w:tcPr>
          <w:p w14:paraId="2F7F8BFC">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14" w:type="dxa"/>
            <w:tcMar>
              <w:left w:w="0" w:type="dxa"/>
              <w:right w:w="0" w:type="dxa"/>
            </w:tcMar>
          </w:tcPr>
          <w:p w14:paraId="4A97E8FC">
            <w:pPr>
              <w:autoSpaceDE w:val="0"/>
              <w:autoSpaceDN w:val="0"/>
              <w:spacing w:before="110" w:after="0" w:line="266" w:lineRule="exact"/>
              <w:jc w:val="center"/>
            </w:pPr>
            <w:r>
              <w:rPr>
                <w:rFonts w:ascii="F3" w:hAnsi="F3" w:eastAsia="F3"/>
                <w:color w:val="000000"/>
                <w:sz w:val="24"/>
              </w:rPr>
              <w:t>每一只开关型防雷器可以抵御和吸收</w:t>
            </w:r>
            <w:r>
              <w:rPr>
                <w:rFonts w:ascii="F1" w:hAnsi="F1" w:eastAsia="F1"/>
                <w:color w:val="000000"/>
                <w:sz w:val="24"/>
              </w:rPr>
              <w:t xml:space="preserve"> 10/350</w:t>
            </w:r>
            <w:r>
              <w:rPr>
                <w:rFonts w:ascii="F3" w:hAnsi="F3" w:eastAsia="F3"/>
                <w:color w:val="000000"/>
                <w:sz w:val="24"/>
              </w:rPr>
              <w:t xml:space="preserve"> 微秒的直击雷电流</w:t>
            </w:r>
            <w:r>
              <w:rPr>
                <w:rFonts w:ascii="F1" w:hAnsi="F1" w:eastAsia="F1"/>
                <w:color w:val="000000"/>
                <w:sz w:val="24"/>
              </w:rPr>
              <w:t xml:space="preserve"> 35</w:t>
            </w:r>
            <w:r>
              <w:rPr>
                <w:rFonts w:ascii="F3" w:hAnsi="F3" w:eastAsia="F3"/>
                <w:color w:val="000000"/>
                <w:sz w:val="24"/>
              </w:rPr>
              <w:t xml:space="preserve"> 千安培；</w:t>
            </w:r>
          </w:p>
        </w:tc>
      </w:tr>
    </w:tbl>
    <w:p w14:paraId="6B2BF865">
      <w:pPr>
        <w:autoSpaceDE w:val="0"/>
        <w:autoSpaceDN w:val="0"/>
        <w:spacing w:before="106" w:after="104" w:line="266" w:lineRule="exact"/>
        <w:ind w:left="190" w:right="190"/>
        <w:jc w:val="right"/>
      </w:pPr>
      <w:r>
        <w:rPr>
          <w:rFonts w:ascii="F3" w:hAnsi="F3" w:eastAsia="F3"/>
          <w:color w:val="000000"/>
          <w:sz w:val="24"/>
        </w:rPr>
        <w:t>每一只限压型防雷器可以抵御和吸收</w:t>
      </w:r>
      <w:r>
        <w:rPr>
          <w:rFonts w:ascii="F1" w:hAnsi="F1" w:eastAsia="F1"/>
          <w:color w:val="000000"/>
          <w:sz w:val="24"/>
        </w:rPr>
        <w:t xml:space="preserve"> 8/20</w:t>
      </w:r>
      <w:r>
        <w:rPr>
          <w:rFonts w:ascii="F3" w:hAnsi="F3" w:eastAsia="F3"/>
          <w:color w:val="000000"/>
          <w:sz w:val="24"/>
        </w:rPr>
        <w:t xml:space="preserve"> 微秒的最大放电电流</w:t>
      </w:r>
      <w:r>
        <w:rPr>
          <w:rFonts w:ascii="F1" w:hAnsi="F1" w:eastAsia="F1"/>
          <w:color w:val="000000"/>
          <w:sz w:val="24"/>
        </w:rPr>
        <w:t xml:space="preserve"> 40</w:t>
      </w:r>
      <w:r>
        <w:rPr>
          <w:rFonts w:ascii="F3" w:hAnsi="F3" w:eastAsia="F3"/>
          <w:color w:val="000000"/>
          <w:sz w:val="24"/>
        </w:rPr>
        <w:t xml:space="preserve"> 千安培；</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072"/>
      </w:tblGrid>
      <w:tr w14:paraId="775551F6">
        <w:tblPrEx>
          <w:tblCellMar>
            <w:top w:w="0" w:type="dxa"/>
            <w:left w:w="108" w:type="dxa"/>
            <w:bottom w:w="0" w:type="dxa"/>
            <w:right w:w="108" w:type="dxa"/>
          </w:tblCellMar>
        </w:tblPrEx>
        <w:trPr>
          <w:trHeight w:val="484" w:hRule="exact"/>
        </w:trPr>
        <w:tc>
          <w:tcPr>
            <w:tcW w:w="722" w:type="dxa"/>
            <w:tcMar>
              <w:left w:w="0" w:type="dxa"/>
              <w:right w:w="0" w:type="dxa"/>
            </w:tcMar>
          </w:tcPr>
          <w:p w14:paraId="2105BF00">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072" w:type="dxa"/>
            <w:tcMar>
              <w:left w:w="0" w:type="dxa"/>
              <w:right w:w="0" w:type="dxa"/>
            </w:tcMar>
          </w:tcPr>
          <w:p w14:paraId="2267A90C">
            <w:pPr>
              <w:autoSpaceDE w:val="0"/>
              <w:autoSpaceDN w:val="0"/>
              <w:spacing w:before="110" w:after="0" w:line="266" w:lineRule="exact"/>
              <w:jc w:val="center"/>
            </w:pPr>
            <w:r>
              <w:rPr>
                <w:rFonts w:ascii="F3" w:hAnsi="F3" w:eastAsia="F3"/>
                <w:color w:val="000000"/>
                <w:sz w:val="24"/>
              </w:rPr>
              <w:t>防雷器件组可以抵御相线及中性线对地线排</w:t>
            </w:r>
            <w:r>
              <w:rPr>
                <w:rFonts w:ascii="F1" w:hAnsi="F1" w:eastAsia="F1"/>
                <w:color w:val="000000"/>
                <w:sz w:val="24"/>
              </w:rPr>
              <w:t xml:space="preserve"> 140</w:t>
            </w:r>
            <w:r>
              <w:rPr>
                <w:rFonts w:ascii="F3" w:hAnsi="F3" w:eastAsia="F3"/>
                <w:color w:val="000000"/>
                <w:sz w:val="24"/>
              </w:rPr>
              <w:t xml:space="preserve"> 千安培的直击雷电流（</w:t>
            </w:r>
            <w:r>
              <w:rPr>
                <w:rFonts w:ascii="F1" w:hAnsi="F1" w:eastAsia="F1"/>
                <w:color w:val="000000"/>
                <w:sz w:val="24"/>
              </w:rPr>
              <w:t>L1-</w:t>
            </w:r>
          </w:p>
        </w:tc>
      </w:tr>
    </w:tbl>
    <w:p w14:paraId="60E5EDAE">
      <w:pPr>
        <w:autoSpaceDE w:val="0"/>
        <w:autoSpaceDN w:val="0"/>
        <w:spacing w:before="106" w:after="104" w:line="266" w:lineRule="exact"/>
        <w:ind w:left="1262" w:right="1262"/>
      </w:pPr>
      <w:r>
        <w:rPr>
          <w:rFonts w:ascii="F1" w:hAnsi="F1" w:eastAsia="F1"/>
          <w:color w:val="000000"/>
          <w:sz w:val="24"/>
        </w:rPr>
        <w:t>PE/35kA</w:t>
      </w:r>
      <w:r>
        <w:rPr>
          <w:rFonts w:ascii="F3" w:hAnsi="F3" w:eastAsia="F3"/>
          <w:color w:val="000000"/>
          <w:sz w:val="24"/>
        </w:rPr>
        <w:t>；</w:t>
      </w:r>
      <w:r>
        <w:rPr>
          <w:rFonts w:ascii="F1" w:hAnsi="F1" w:eastAsia="F1"/>
          <w:color w:val="000000"/>
          <w:sz w:val="24"/>
        </w:rPr>
        <w:t>L2-PE/35kA</w:t>
      </w:r>
      <w:r>
        <w:rPr>
          <w:rFonts w:ascii="F3" w:hAnsi="F3" w:eastAsia="F3"/>
          <w:color w:val="000000"/>
          <w:sz w:val="24"/>
        </w:rPr>
        <w:t>；</w:t>
      </w:r>
      <w:r>
        <w:rPr>
          <w:rFonts w:ascii="F1" w:hAnsi="F1" w:eastAsia="F1"/>
          <w:color w:val="000000"/>
          <w:sz w:val="24"/>
        </w:rPr>
        <w:t>L3-PE/35kA</w:t>
      </w:r>
      <w:r>
        <w:rPr>
          <w:rFonts w:ascii="F3" w:hAnsi="F3" w:eastAsia="F3"/>
          <w:color w:val="000000"/>
          <w:sz w:val="24"/>
        </w:rPr>
        <w:t>；</w:t>
      </w:r>
      <w:r>
        <w:rPr>
          <w:rFonts w:ascii="F1" w:hAnsi="F1" w:eastAsia="F1"/>
          <w:color w:val="000000"/>
          <w:sz w:val="24"/>
        </w:rPr>
        <w:t>N-PE/35kA</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970"/>
      </w:tblGrid>
      <w:tr w14:paraId="4E5B1056">
        <w:tblPrEx>
          <w:tblCellMar>
            <w:top w:w="0" w:type="dxa"/>
            <w:left w:w="108" w:type="dxa"/>
            <w:bottom w:w="0" w:type="dxa"/>
            <w:right w:w="108" w:type="dxa"/>
          </w:tblCellMar>
        </w:tblPrEx>
        <w:trPr>
          <w:trHeight w:val="1924" w:hRule="exact"/>
        </w:trPr>
        <w:tc>
          <w:tcPr>
            <w:tcW w:w="722" w:type="dxa"/>
            <w:tcMar>
              <w:left w:w="0" w:type="dxa"/>
              <w:right w:w="0" w:type="dxa"/>
            </w:tcMar>
          </w:tcPr>
          <w:p w14:paraId="591F3A88">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38A84269">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4E2757A3">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90F6CC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970" w:type="dxa"/>
            <w:tcMar>
              <w:left w:w="0" w:type="dxa"/>
              <w:right w:w="0" w:type="dxa"/>
            </w:tcMar>
          </w:tcPr>
          <w:p w14:paraId="5FB24F63">
            <w:pPr>
              <w:autoSpaceDE w:val="0"/>
              <w:autoSpaceDN w:val="0"/>
              <w:spacing w:before="110" w:after="0" w:line="266" w:lineRule="exact"/>
              <w:ind w:left="120" w:right="120"/>
            </w:pPr>
            <w:r>
              <w:rPr>
                <w:rFonts w:ascii="F3" w:hAnsi="F3" w:eastAsia="F3"/>
                <w:color w:val="000000"/>
                <w:sz w:val="24"/>
              </w:rPr>
              <w:t>保护电平：≤</w:t>
            </w:r>
            <w:r>
              <w:rPr>
                <w:rFonts w:ascii="F1" w:hAnsi="F1" w:eastAsia="F1"/>
                <w:color w:val="000000"/>
                <w:sz w:val="24"/>
              </w:rPr>
              <w:t>0.9kV</w:t>
            </w:r>
            <w:r>
              <w:rPr>
                <w:rFonts w:ascii="F3" w:hAnsi="F3" w:eastAsia="F3"/>
                <w:color w:val="000000"/>
                <w:sz w:val="24"/>
              </w:rPr>
              <w:t>；</w:t>
            </w:r>
            <w:r>
              <w:rPr>
                <w:rFonts w:ascii="F1" w:hAnsi="F1" w:eastAsia="F1"/>
                <w:color w:val="000000"/>
                <w:sz w:val="24"/>
              </w:rPr>
              <w:t xml:space="preserve"> </w:t>
            </w:r>
          </w:p>
          <w:p w14:paraId="15B2B127">
            <w:pPr>
              <w:autoSpaceDE w:val="0"/>
              <w:autoSpaceDN w:val="0"/>
              <w:spacing w:before="214" w:after="0" w:line="266" w:lineRule="exact"/>
              <w:ind w:left="120" w:right="120"/>
            </w:pPr>
            <w:r>
              <w:rPr>
                <w:rFonts w:ascii="F3" w:hAnsi="F3" w:eastAsia="F3"/>
                <w:color w:val="000000"/>
                <w:sz w:val="24"/>
              </w:rPr>
              <w:t>在输入端地线上安装无源雷击计数器；</w:t>
            </w:r>
            <w:r>
              <w:rPr>
                <w:rFonts w:ascii="F1" w:hAnsi="F1" w:eastAsia="F1"/>
                <w:color w:val="000000"/>
                <w:sz w:val="24"/>
              </w:rPr>
              <w:t xml:space="preserve"> </w:t>
            </w:r>
          </w:p>
          <w:p w14:paraId="4BAF03E9">
            <w:pPr>
              <w:autoSpaceDE w:val="0"/>
              <w:autoSpaceDN w:val="0"/>
              <w:spacing w:before="214" w:after="104" w:line="266" w:lineRule="exact"/>
              <w:ind w:left="120" w:right="120"/>
            </w:pPr>
            <w:r>
              <w:rPr>
                <w:rFonts w:ascii="F3" w:hAnsi="F3" w:eastAsia="F3"/>
                <w:color w:val="000000"/>
                <w:sz w:val="24"/>
              </w:rPr>
              <w:t>安装方式：模块化结构，标准导轨安装；</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398"/>
            </w:tblGrid>
            <w:tr w14:paraId="764BB46A">
              <w:tblPrEx>
                <w:tblCellMar>
                  <w:top w:w="0" w:type="dxa"/>
                  <w:left w:w="108" w:type="dxa"/>
                  <w:bottom w:w="0" w:type="dxa"/>
                  <w:right w:w="108" w:type="dxa"/>
                </w:tblCellMar>
              </w:tblPrEx>
              <w:trPr>
                <w:trHeight w:val="430" w:hRule="exact"/>
              </w:trPr>
              <w:tc>
                <w:tcPr>
                  <w:tcW w:w="88" w:type="dxa"/>
                  <w:tcMar>
                    <w:left w:w="0" w:type="dxa"/>
                    <w:right w:w="0" w:type="dxa"/>
                  </w:tcMar>
                </w:tcPr>
                <w:p w14:paraId="57037DB5"/>
              </w:tc>
              <w:tc>
                <w:tcPr>
                  <w:tcW w:w="6398" w:type="dxa"/>
                  <w:tcMar>
                    <w:left w:w="0" w:type="dxa"/>
                    <w:right w:w="0" w:type="dxa"/>
                  </w:tcMar>
                </w:tcPr>
                <w:p w14:paraId="60D032FA">
                  <w:pPr>
                    <w:autoSpaceDE w:val="0"/>
                    <w:autoSpaceDN w:val="0"/>
                    <w:spacing w:before="110" w:after="0" w:line="266" w:lineRule="exact"/>
                    <w:ind w:left="182" w:right="182"/>
                  </w:pPr>
                  <w:r>
                    <w:rPr>
                      <w:rFonts w:ascii="F3" w:hAnsi="F3" w:eastAsia="F3"/>
                      <w:color w:val="000000"/>
                      <w:sz w:val="24"/>
                    </w:rPr>
                    <w:t>告警方式：有变色窗口，可视告警，老化预报功能。</w:t>
                  </w:r>
                  <w:r>
                    <w:rPr>
                      <w:rFonts w:ascii="F1" w:hAnsi="F1" w:eastAsia="F1"/>
                      <w:color w:val="000000"/>
                      <w:sz w:val="24"/>
                    </w:rPr>
                    <w:t xml:space="preserve"> </w:t>
                  </w:r>
                </w:p>
              </w:tc>
            </w:tr>
          </w:tbl>
          <w:p w14:paraId="5FE04DB1"/>
          <w:p w14:paraId="26C411F3">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40AF38E1">
      <w:pPr>
        <w:autoSpaceDE w:val="0"/>
        <w:autoSpaceDN w:val="0"/>
        <w:spacing w:before="106" w:after="104" w:line="266" w:lineRule="exact"/>
        <w:ind w:left="830" w:right="830"/>
      </w:pPr>
      <w:r>
        <w:rPr>
          <w:rFonts w:ascii="F3" w:hAnsi="F3" w:eastAsia="F3"/>
          <w:color w:val="000000"/>
          <w:sz w:val="24"/>
        </w:rPr>
        <w:t>单相开关型（</w:t>
      </w:r>
      <w:r>
        <w:rPr>
          <w:rFonts w:ascii="F16" w:hAnsi="F16" w:eastAsia="F16"/>
          <w:i/>
          <w:color w:val="000000"/>
          <w:sz w:val="24"/>
        </w:rPr>
        <w:t>10/350us</w:t>
      </w:r>
      <w:r>
        <w:rPr>
          <w:rFonts w:ascii="F3" w:hAnsi="F3" w:eastAsia="F3"/>
          <w:color w:val="000000"/>
          <w:sz w:val="24"/>
        </w:rPr>
        <w:t>）和限压型（</w:t>
      </w:r>
      <w:r>
        <w:rPr>
          <w:rFonts w:ascii="F16" w:hAnsi="F16" w:eastAsia="F16"/>
          <w:i/>
          <w:color w:val="000000"/>
          <w:sz w:val="24"/>
        </w:rPr>
        <w:t>8/20us</w:t>
      </w:r>
      <w:r>
        <w:rPr>
          <w:rFonts w:ascii="F3" w:hAnsi="F3" w:eastAsia="F3"/>
          <w:color w:val="000000"/>
          <w:sz w:val="24"/>
        </w:rPr>
        <w:t>）复合型防雷器件组</w:t>
      </w:r>
      <w:r>
        <w:rPr>
          <w:rFonts w:ascii="F16" w:hAnsi="F16" w:eastAsia="F16"/>
          <w:i/>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8114"/>
      </w:tblGrid>
      <w:tr w14:paraId="4B66A655">
        <w:tblPrEx>
          <w:tblCellMar>
            <w:top w:w="0" w:type="dxa"/>
            <w:left w:w="108" w:type="dxa"/>
            <w:bottom w:w="0" w:type="dxa"/>
            <w:right w:w="108" w:type="dxa"/>
          </w:tblCellMar>
        </w:tblPrEx>
        <w:trPr>
          <w:trHeight w:val="506" w:hRule="exact"/>
        </w:trPr>
        <w:tc>
          <w:tcPr>
            <w:tcW w:w="722" w:type="dxa"/>
            <w:tcMar>
              <w:left w:w="0" w:type="dxa"/>
              <w:right w:w="0" w:type="dxa"/>
            </w:tcMar>
          </w:tcPr>
          <w:p w14:paraId="154A31C4">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8114" w:type="dxa"/>
            <w:tcMar>
              <w:left w:w="0" w:type="dxa"/>
              <w:right w:w="0" w:type="dxa"/>
            </w:tcMar>
          </w:tcPr>
          <w:p w14:paraId="34184C8A">
            <w:pPr>
              <w:autoSpaceDE w:val="0"/>
              <w:autoSpaceDN w:val="0"/>
              <w:spacing w:before="110" w:after="0" w:line="266" w:lineRule="exact"/>
              <w:jc w:val="center"/>
            </w:pPr>
            <w:r>
              <w:rPr>
                <w:rFonts w:ascii="F3" w:hAnsi="F3" w:eastAsia="F3"/>
                <w:color w:val="000000"/>
                <w:sz w:val="24"/>
              </w:rPr>
              <w:t>每一只开关型防雷器可以抵御和吸收</w:t>
            </w:r>
            <w:r>
              <w:rPr>
                <w:rFonts w:ascii="F1" w:hAnsi="F1" w:eastAsia="F1"/>
                <w:color w:val="000000"/>
                <w:sz w:val="24"/>
              </w:rPr>
              <w:t xml:space="preserve"> 10/350</w:t>
            </w:r>
            <w:r>
              <w:rPr>
                <w:rFonts w:ascii="F3" w:hAnsi="F3" w:eastAsia="F3"/>
                <w:color w:val="000000"/>
                <w:sz w:val="24"/>
              </w:rPr>
              <w:t xml:space="preserve"> 微秒的直击雷电流</w:t>
            </w:r>
            <w:r>
              <w:rPr>
                <w:rFonts w:ascii="F1" w:hAnsi="F1" w:eastAsia="F1"/>
                <w:color w:val="000000"/>
                <w:sz w:val="24"/>
              </w:rPr>
              <w:t xml:space="preserve"> 35</w:t>
            </w:r>
            <w:r>
              <w:rPr>
                <w:rFonts w:ascii="F3" w:hAnsi="F3" w:eastAsia="F3"/>
                <w:color w:val="000000"/>
                <w:sz w:val="24"/>
              </w:rPr>
              <w:t xml:space="preserve"> 千安培；</w:t>
            </w:r>
          </w:p>
        </w:tc>
      </w:tr>
    </w:tbl>
    <w:p w14:paraId="4E2B75F4">
      <w:pPr>
        <w:autoSpaceDE w:val="0"/>
        <w:autoSpaceDN w:val="0"/>
        <w:spacing w:before="130" w:after="0" w:line="200" w:lineRule="exact"/>
        <w:ind w:left="4172" w:right="4172"/>
        <w:jc w:val="right"/>
      </w:pPr>
      <w:r>
        <w:rPr>
          <w:rFonts w:ascii="F1" w:hAnsi="F1" w:eastAsia="F1"/>
          <w:color w:val="000000"/>
          <w:sz w:val="18"/>
        </w:rPr>
        <w:t xml:space="preserve">256 </w:t>
      </w:r>
    </w:p>
    <w:p w14:paraId="19DCEDDD">
      <w:pPr>
        <w:sectPr>
          <w:pgSz w:w="11906" w:h="16838"/>
          <w:pgMar w:top="538" w:right="1086" w:bottom="616" w:left="1440" w:header="720" w:footer="720" w:gutter="0"/>
          <w:cols w:space="720" w:num="1"/>
          <w:docGrid w:linePitch="360" w:charSpace="0"/>
        </w:sectPr>
      </w:pPr>
    </w:p>
    <w:p w14:paraId="35734D40">
      <w:pPr>
        <w:autoSpaceDE w:val="0"/>
        <w:autoSpaceDN w:val="0"/>
        <w:spacing w:before="1072" w:after="104" w:line="266" w:lineRule="exact"/>
        <w:ind w:left="222" w:right="222"/>
        <w:jc w:val="right"/>
      </w:pPr>
      <w:r>
        <w:rPr>
          <w:rFonts w:ascii="F3" w:hAnsi="F3" w:eastAsia="F3"/>
          <w:color w:val="000000"/>
          <w:sz w:val="24"/>
        </w:rPr>
        <w:t>每一只限压型防雷器可以抵御和吸收</w:t>
      </w:r>
      <w:r>
        <w:rPr>
          <w:rFonts w:ascii="F1" w:hAnsi="F1" w:eastAsia="F1"/>
          <w:color w:val="000000"/>
          <w:sz w:val="24"/>
        </w:rPr>
        <w:t xml:space="preserve"> 8/20</w:t>
      </w:r>
      <w:r>
        <w:rPr>
          <w:rFonts w:ascii="F3" w:hAnsi="F3" w:eastAsia="F3"/>
          <w:color w:val="000000"/>
          <w:sz w:val="24"/>
        </w:rPr>
        <w:t xml:space="preserve"> 微秒的最大放电电流</w:t>
      </w:r>
      <w:r>
        <w:rPr>
          <w:rFonts w:ascii="F1" w:hAnsi="F1" w:eastAsia="F1"/>
          <w:color w:val="000000"/>
          <w:sz w:val="24"/>
        </w:rPr>
        <w:t xml:space="preserve"> 40</w:t>
      </w:r>
      <w:r>
        <w:rPr>
          <w:rFonts w:ascii="F3" w:hAnsi="F3" w:eastAsia="F3"/>
          <w:color w:val="000000"/>
          <w:sz w:val="24"/>
        </w:rPr>
        <w:t xml:space="preserve"> 千安培；</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7968"/>
      </w:tblGrid>
      <w:tr w14:paraId="6EB2DFC0">
        <w:tblPrEx>
          <w:tblCellMar>
            <w:top w:w="0" w:type="dxa"/>
            <w:left w:w="108" w:type="dxa"/>
            <w:bottom w:w="0" w:type="dxa"/>
            <w:right w:w="108" w:type="dxa"/>
          </w:tblCellMar>
        </w:tblPrEx>
        <w:trPr>
          <w:trHeight w:val="484" w:hRule="exact"/>
        </w:trPr>
        <w:tc>
          <w:tcPr>
            <w:tcW w:w="722" w:type="dxa"/>
            <w:tcMar>
              <w:left w:w="0" w:type="dxa"/>
              <w:right w:w="0" w:type="dxa"/>
            </w:tcMar>
          </w:tcPr>
          <w:p w14:paraId="167894C7">
            <w:pPr>
              <w:autoSpaceDE w:val="0"/>
              <w:autoSpaceDN w:val="0"/>
              <w:spacing w:before="106"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7968" w:type="dxa"/>
            <w:tcMar>
              <w:left w:w="0" w:type="dxa"/>
              <w:right w:w="0" w:type="dxa"/>
            </w:tcMar>
          </w:tcPr>
          <w:p w14:paraId="1B62E7D9">
            <w:pPr>
              <w:autoSpaceDE w:val="0"/>
              <w:autoSpaceDN w:val="0"/>
              <w:spacing w:after="0" w:line="54" w:lineRule="exact"/>
            </w:pPr>
          </w:p>
          <w:tbl>
            <w:tblPr>
              <w:tblStyle w:val="32"/>
              <w:tblW w:w="0" w:type="auto"/>
              <w:tblInd w:w="0" w:type="dxa"/>
              <w:tblLayout w:type="fixed"/>
              <w:tblCellMar>
                <w:top w:w="0" w:type="dxa"/>
                <w:left w:w="108" w:type="dxa"/>
                <w:bottom w:w="0" w:type="dxa"/>
                <w:right w:w="108" w:type="dxa"/>
              </w:tblCellMar>
            </w:tblPr>
            <w:tblGrid>
              <w:gridCol w:w="88"/>
              <w:gridCol w:w="7878"/>
            </w:tblGrid>
            <w:tr w14:paraId="165CAF35">
              <w:tblPrEx>
                <w:tblCellMar>
                  <w:top w:w="0" w:type="dxa"/>
                  <w:left w:w="108" w:type="dxa"/>
                  <w:bottom w:w="0" w:type="dxa"/>
                  <w:right w:w="108" w:type="dxa"/>
                </w:tblCellMar>
              </w:tblPrEx>
              <w:trPr>
                <w:trHeight w:val="376" w:hRule="exact"/>
              </w:trPr>
              <w:tc>
                <w:tcPr>
                  <w:tcW w:w="88" w:type="dxa"/>
                  <w:tcMar>
                    <w:left w:w="0" w:type="dxa"/>
                    <w:right w:w="0" w:type="dxa"/>
                  </w:tcMar>
                </w:tcPr>
                <w:p w14:paraId="6E3C015D"/>
              </w:tc>
              <w:tc>
                <w:tcPr>
                  <w:tcW w:w="7878" w:type="dxa"/>
                  <w:tcMar>
                    <w:left w:w="0" w:type="dxa"/>
                    <w:right w:w="0" w:type="dxa"/>
                  </w:tcMar>
                </w:tcPr>
                <w:p w14:paraId="6DCB421E">
                  <w:pPr>
                    <w:autoSpaceDE w:val="0"/>
                    <w:autoSpaceDN w:val="0"/>
                    <w:spacing w:before="56" w:after="0" w:line="266" w:lineRule="exact"/>
                    <w:jc w:val="center"/>
                  </w:pPr>
                  <w:r>
                    <w:rPr>
                      <w:rFonts w:ascii="F3" w:hAnsi="F3" w:eastAsia="F3"/>
                      <w:color w:val="000000"/>
                      <w:sz w:val="24"/>
                    </w:rPr>
                    <w:t>防雷器件组可以抵御相线及中性线对地线排</w:t>
                  </w:r>
                  <w:r>
                    <w:rPr>
                      <w:rFonts w:ascii="F1" w:hAnsi="F1" w:eastAsia="F1"/>
                      <w:color w:val="000000"/>
                      <w:sz w:val="24"/>
                    </w:rPr>
                    <w:t xml:space="preserve"> 70</w:t>
                  </w:r>
                  <w:r>
                    <w:rPr>
                      <w:rFonts w:ascii="F3" w:hAnsi="F3" w:eastAsia="F3"/>
                      <w:color w:val="000000"/>
                      <w:sz w:val="24"/>
                    </w:rPr>
                    <w:t xml:space="preserve"> 千安培的直接雷电流（</w:t>
                  </w:r>
                  <w:r>
                    <w:rPr>
                      <w:rFonts w:ascii="F1" w:hAnsi="F1" w:eastAsia="F1"/>
                      <w:color w:val="000000"/>
                      <w:sz w:val="24"/>
                    </w:rPr>
                    <w:t>L-</w:t>
                  </w:r>
                </w:p>
              </w:tc>
            </w:tr>
          </w:tbl>
          <w:p w14:paraId="11C01C89"/>
          <w:p w14:paraId="2A2911F4">
            <w:pPr>
              <w:autoSpaceDE w:val="0"/>
              <w:autoSpaceDN w:val="0"/>
              <w:spacing w:after="0" w:line="56" w:lineRule="atLeast"/>
            </w:pPr>
            <w:r>
              <w:rPr>
                <w:rFonts w:ascii="F11" w:hAnsi="F11" w:eastAsia="F11"/>
                <w:color w:val="000000"/>
                <w:sz w:val="24"/>
              </w:rPr>
              <w:t></w:t>
            </w:r>
            <w:r>
              <w:rPr>
                <w:rFonts w:ascii="F10" w:hAnsi="F10" w:eastAsia="F10"/>
                <w:color w:val="000000"/>
                <w:sz w:val="24"/>
              </w:rPr>
              <w:t xml:space="preserve"> </w:t>
            </w:r>
          </w:p>
        </w:tc>
      </w:tr>
    </w:tbl>
    <w:p w14:paraId="0AF99263">
      <w:pPr>
        <w:autoSpaceDE w:val="0"/>
        <w:autoSpaceDN w:val="0"/>
        <w:spacing w:before="106" w:after="106" w:line="266" w:lineRule="exact"/>
        <w:ind w:left="1262" w:right="1262"/>
      </w:pPr>
      <w:r>
        <w:rPr>
          <w:rFonts w:ascii="F1" w:hAnsi="F1" w:eastAsia="F1"/>
          <w:color w:val="000000"/>
          <w:sz w:val="24"/>
        </w:rPr>
        <w:t>PE/35kA</w:t>
      </w:r>
      <w:r>
        <w:rPr>
          <w:rFonts w:ascii="F3" w:hAnsi="F3" w:eastAsia="F3"/>
          <w:color w:val="000000"/>
          <w:sz w:val="24"/>
        </w:rPr>
        <w:t>；</w:t>
      </w:r>
      <w:r>
        <w:rPr>
          <w:rFonts w:ascii="F1" w:hAnsi="F1" w:eastAsia="F1"/>
          <w:color w:val="000000"/>
          <w:sz w:val="24"/>
        </w:rPr>
        <w:t>N-PE/35kA</w:t>
      </w:r>
      <w:r>
        <w:rPr>
          <w:rFonts w:ascii="F3" w:hAnsi="F3" w:eastAsia="F3"/>
          <w:color w:val="000000"/>
          <w:sz w:val="24"/>
        </w:rPr>
        <w:t>）；</w:t>
      </w:r>
      <w:r>
        <w:rPr>
          <w:rFonts w:ascii="F1" w:hAnsi="F1" w:eastAsia="F1"/>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986"/>
      </w:tblGrid>
      <w:tr w14:paraId="44DC64F8">
        <w:tblPrEx>
          <w:tblCellMar>
            <w:top w:w="0" w:type="dxa"/>
            <w:left w:w="108" w:type="dxa"/>
            <w:bottom w:w="0" w:type="dxa"/>
            <w:right w:w="108" w:type="dxa"/>
          </w:tblCellMar>
        </w:tblPrEx>
        <w:trPr>
          <w:trHeight w:val="1998" w:hRule="exact"/>
        </w:trPr>
        <w:tc>
          <w:tcPr>
            <w:tcW w:w="722" w:type="dxa"/>
            <w:tcMar>
              <w:left w:w="0" w:type="dxa"/>
              <w:right w:w="0" w:type="dxa"/>
            </w:tcMar>
          </w:tcPr>
          <w:p w14:paraId="428D6192">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5B23E882">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98C7ECF">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7EA06F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986" w:type="dxa"/>
            <w:tcMar>
              <w:left w:w="0" w:type="dxa"/>
              <w:right w:w="0" w:type="dxa"/>
            </w:tcMar>
          </w:tcPr>
          <w:p w14:paraId="5FEDB681">
            <w:pPr>
              <w:autoSpaceDE w:val="0"/>
              <w:autoSpaceDN w:val="0"/>
              <w:spacing w:before="108" w:after="0" w:line="266" w:lineRule="exact"/>
              <w:ind w:left="120" w:right="120"/>
            </w:pPr>
            <w:r>
              <w:rPr>
                <w:rFonts w:ascii="F3" w:hAnsi="F3" w:eastAsia="F3"/>
                <w:color w:val="000000"/>
                <w:sz w:val="24"/>
              </w:rPr>
              <w:t>保护电平：≤</w:t>
            </w:r>
            <w:r>
              <w:rPr>
                <w:rFonts w:ascii="F1" w:hAnsi="F1" w:eastAsia="F1"/>
                <w:color w:val="000000"/>
                <w:sz w:val="24"/>
              </w:rPr>
              <w:t>0.9kV</w:t>
            </w:r>
            <w:r>
              <w:rPr>
                <w:rFonts w:ascii="F3" w:hAnsi="F3" w:eastAsia="F3"/>
                <w:color w:val="000000"/>
                <w:sz w:val="24"/>
              </w:rPr>
              <w:t>；</w:t>
            </w:r>
            <w:r>
              <w:rPr>
                <w:rFonts w:ascii="F1" w:hAnsi="F1" w:eastAsia="F1"/>
                <w:color w:val="000000"/>
                <w:sz w:val="24"/>
              </w:rPr>
              <w:t xml:space="preserve"> </w:t>
            </w:r>
          </w:p>
          <w:p w14:paraId="36FC9941">
            <w:pPr>
              <w:autoSpaceDE w:val="0"/>
              <w:autoSpaceDN w:val="0"/>
              <w:spacing w:before="214" w:after="0" w:line="266" w:lineRule="exact"/>
              <w:ind w:left="120" w:right="120"/>
            </w:pPr>
            <w:r>
              <w:rPr>
                <w:rFonts w:ascii="F3" w:hAnsi="F3" w:eastAsia="F3"/>
                <w:color w:val="000000"/>
                <w:sz w:val="24"/>
              </w:rPr>
              <w:t>在输入端地线上安装无源雷击计数器；</w:t>
            </w:r>
            <w:r>
              <w:rPr>
                <w:rFonts w:ascii="F1" w:hAnsi="F1" w:eastAsia="F1"/>
                <w:color w:val="000000"/>
                <w:sz w:val="24"/>
              </w:rPr>
              <w:t xml:space="preserve"> </w:t>
            </w:r>
          </w:p>
          <w:p w14:paraId="03BBCB5F">
            <w:pPr>
              <w:autoSpaceDE w:val="0"/>
              <w:autoSpaceDN w:val="0"/>
              <w:spacing w:before="214" w:after="106" w:line="266" w:lineRule="exact"/>
              <w:ind w:left="120" w:right="120"/>
            </w:pPr>
            <w:r>
              <w:rPr>
                <w:rFonts w:ascii="F3" w:hAnsi="F3" w:eastAsia="F3"/>
                <w:color w:val="000000"/>
                <w:sz w:val="24"/>
              </w:rPr>
              <w:t>安装方式：模块化结构，标准导轨安装；</w:t>
            </w:r>
            <w:r>
              <w:rPr>
                <w:rFonts w:ascii="F1" w:hAnsi="F1" w:eastAsia="F1"/>
                <w:color w:val="000000"/>
                <w:sz w:val="24"/>
              </w:rPr>
              <w:t xml:space="preserve"> </w:t>
            </w:r>
          </w:p>
          <w:tbl>
            <w:tblPr>
              <w:tblStyle w:val="32"/>
              <w:tblW w:w="0" w:type="auto"/>
              <w:tblInd w:w="0" w:type="dxa"/>
              <w:tblLayout w:type="fixed"/>
              <w:tblCellMar>
                <w:top w:w="0" w:type="dxa"/>
                <w:left w:w="108" w:type="dxa"/>
                <w:bottom w:w="0" w:type="dxa"/>
                <w:right w:w="108" w:type="dxa"/>
              </w:tblCellMar>
            </w:tblPr>
            <w:tblGrid>
              <w:gridCol w:w="88"/>
              <w:gridCol w:w="6404"/>
            </w:tblGrid>
            <w:tr w14:paraId="1E86669C">
              <w:trPr>
                <w:trHeight w:val="466" w:hRule="exact"/>
              </w:trPr>
              <w:tc>
                <w:tcPr>
                  <w:tcW w:w="88" w:type="dxa"/>
                  <w:tcMar>
                    <w:left w:w="0" w:type="dxa"/>
                    <w:right w:w="0" w:type="dxa"/>
                  </w:tcMar>
                </w:tcPr>
                <w:p w14:paraId="091ADF43"/>
              </w:tc>
              <w:tc>
                <w:tcPr>
                  <w:tcW w:w="6404" w:type="dxa"/>
                  <w:tcMar>
                    <w:left w:w="0" w:type="dxa"/>
                    <w:right w:w="0" w:type="dxa"/>
                  </w:tcMar>
                </w:tcPr>
                <w:p w14:paraId="42A5A9F4">
                  <w:pPr>
                    <w:autoSpaceDE w:val="0"/>
                    <w:autoSpaceDN w:val="0"/>
                    <w:spacing w:before="108" w:after="0" w:line="266" w:lineRule="exact"/>
                    <w:ind w:left="182" w:right="182"/>
                  </w:pPr>
                  <w:r>
                    <w:rPr>
                      <w:rFonts w:ascii="F3" w:hAnsi="F3" w:eastAsia="F3"/>
                      <w:color w:val="000000"/>
                      <w:sz w:val="24"/>
                    </w:rPr>
                    <w:t>告警方式：有变色窗口，可视告警，老化预报功能。</w:t>
                  </w:r>
                  <w:r>
                    <w:rPr>
                      <w:rFonts w:ascii="F1" w:hAnsi="F1" w:eastAsia="F1"/>
                      <w:color w:val="000000"/>
                      <w:sz w:val="24"/>
                    </w:rPr>
                    <w:t xml:space="preserve"> </w:t>
                  </w:r>
                </w:p>
              </w:tc>
            </w:tr>
          </w:tbl>
          <w:p w14:paraId="46FC2E57"/>
          <w:p w14:paraId="6BFBD03D">
            <w:pPr>
              <w:autoSpaceDE w:val="0"/>
              <w:autoSpaceDN w:val="0"/>
              <w:spacing w:after="0" w:line="94" w:lineRule="atLeast"/>
            </w:pPr>
            <w:r>
              <w:rPr>
                <w:rFonts w:ascii="F11" w:hAnsi="F11" w:eastAsia="F11"/>
                <w:color w:val="000000"/>
                <w:sz w:val="24"/>
              </w:rPr>
              <w:t></w:t>
            </w:r>
            <w:r>
              <w:rPr>
                <w:rFonts w:ascii="F10" w:hAnsi="F10" w:eastAsia="F10"/>
                <w:color w:val="000000"/>
                <w:sz w:val="24"/>
              </w:rPr>
              <w:t xml:space="preserve"> </w:t>
            </w:r>
          </w:p>
        </w:tc>
      </w:tr>
    </w:tbl>
    <w:p w14:paraId="57F1D94E">
      <w:pPr>
        <w:autoSpaceDE w:val="0"/>
        <w:autoSpaceDN w:val="0"/>
        <w:spacing w:before="182" w:after="106" w:line="270" w:lineRule="exact"/>
        <w:ind w:left="842" w:right="842"/>
      </w:pPr>
      <w:r>
        <w:rPr>
          <w:rFonts w:ascii="F5" w:hAnsi="F5" w:eastAsia="F5"/>
          <w:b/>
          <w:color w:val="000000"/>
          <w:sz w:val="24"/>
        </w:rPr>
        <w:t>4)</w:t>
      </w:r>
      <w:r>
        <w:rPr>
          <w:rFonts w:ascii="F2" w:hAnsi="F2" w:eastAsia="F2"/>
          <w:b/>
          <w:color w:val="000000"/>
          <w:sz w:val="24"/>
        </w:rPr>
        <w:t xml:space="preserve"> </w:t>
      </w:r>
      <w:r>
        <w:rPr>
          <w:rFonts w:ascii="F3" w:hAnsi="F3" w:eastAsia="F3"/>
          <w:color w:val="000000"/>
          <w:sz w:val="24"/>
        </w:rPr>
        <w:t>以太网防雷器</w:t>
      </w:r>
      <w:r>
        <w:rPr>
          <w:rFonts w:ascii="F5" w:hAnsi="F5" w:eastAsia="F5"/>
          <w:b/>
          <w:color w:val="000000"/>
          <w:sz w:val="24"/>
        </w:rPr>
        <w:t xml:space="preserve"> </w:t>
      </w:r>
    </w:p>
    <w:tbl>
      <w:tblPr>
        <w:tblStyle w:val="32"/>
        <w:tblW w:w="0" w:type="auto"/>
        <w:tblInd w:w="420" w:type="dxa"/>
        <w:tblLayout w:type="fixed"/>
        <w:tblCellMar>
          <w:top w:w="0" w:type="dxa"/>
          <w:left w:w="108" w:type="dxa"/>
          <w:bottom w:w="0" w:type="dxa"/>
          <w:right w:w="108" w:type="dxa"/>
        </w:tblCellMar>
      </w:tblPr>
      <w:tblGrid>
        <w:gridCol w:w="722"/>
        <w:gridCol w:w="6254"/>
      </w:tblGrid>
      <w:tr w14:paraId="73C7F3DC">
        <w:tblPrEx>
          <w:tblCellMar>
            <w:top w:w="0" w:type="dxa"/>
            <w:left w:w="108" w:type="dxa"/>
            <w:bottom w:w="0" w:type="dxa"/>
            <w:right w:w="108" w:type="dxa"/>
          </w:tblCellMar>
        </w:tblPrEx>
        <w:trPr>
          <w:trHeight w:val="2478" w:hRule="exact"/>
        </w:trPr>
        <w:tc>
          <w:tcPr>
            <w:tcW w:w="722" w:type="dxa"/>
            <w:tcMar>
              <w:left w:w="0" w:type="dxa"/>
              <w:right w:w="0" w:type="dxa"/>
            </w:tcMar>
          </w:tcPr>
          <w:p w14:paraId="5BC9878D">
            <w:pPr>
              <w:autoSpaceDE w:val="0"/>
              <w:autoSpaceDN w:val="0"/>
              <w:spacing w:before="104"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11F3268">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1DCE1FBE">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0DB5982A">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p w14:paraId="2C328626">
            <w:pPr>
              <w:autoSpaceDE w:val="0"/>
              <w:autoSpaceDN w:val="0"/>
              <w:spacing w:before="212" w:after="0" w:line="268" w:lineRule="exact"/>
              <w:ind w:left="122" w:right="122"/>
              <w:jc w:val="right"/>
            </w:pPr>
            <w:r>
              <w:rPr>
                <w:rFonts w:ascii="F11" w:hAnsi="F11" w:eastAsia="F11"/>
                <w:color w:val="000000"/>
                <w:sz w:val="24"/>
              </w:rPr>
              <w:t></w:t>
            </w:r>
            <w:r>
              <w:rPr>
                <w:rFonts w:ascii="F10" w:hAnsi="F10" w:eastAsia="F10"/>
                <w:color w:val="000000"/>
                <w:sz w:val="24"/>
              </w:rPr>
              <w:t xml:space="preserve"> </w:t>
            </w:r>
          </w:p>
        </w:tc>
        <w:tc>
          <w:tcPr>
            <w:tcW w:w="6254" w:type="dxa"/>
            <w:tcMar>
              <w:left w:w="0" w:type="dxa"/>
              <w:right w:w="0" w:type="dxa"/>
            </w:tcMar>
          </w:tcPr>
          <w:p w14:paraId="75505CA4">
            <w:pPr>
              <w:autoSpaceDE w:val="0"/>
              <w:autoSpaceDN w:val="0"/>
              <w:spacing w:before="108" w:after="0" w:line="266" w:lineRule="exact"/>
              <w:ind w:left="120" w:right="120"/>
            </w:pPr>
            <w:r>
              <w:rPr>
                <w:rFonts w:ascii="F3" w:hAnsi="F3" w:eastAsia="F3"/>
                <w:color w:val="000000"/>
                <w:sz w:val="24"/>
              </w:rPr>
              <w:t>持续工作电压</w:t>
            </w:r>
            <w:r>
              <w:rPr>
                <w:rFonts w:ascii="F1" w:hAnsi="F1" w:eastAsia="F1"/>
                <w:color w:val="000000"/>
                <w:sz w:val="24"/>
              </w:rPr>
              <w:t xml:space="preserve"> Un</w:t>
            </w:r>
            <w:r>
              <w:rPr>
                <w:rFonts w:ascii="F3" w:hAnsi="F3" w:eastAsia="F3"/>
                <w:color w:val="000000"/>
                <w:sz w:val="24"/>
              </w:rPr>
              <w:t>：</w:t>
            </w:r>
            <w:r>
              <w:rPr>
                <w:rFonts w:ascii="F1" w:hAnsi="F1" w:eastAsia="F1"/>
                <w:color w:val="000000"/>
                <w:sz w:val="24"/>
              </w:rPr>
              <w:t>5V</w:t>
            </w:r>
            <w:r>
              <w:rPr>
                <w:rFonts w:ascii="F3" w:hAnsi="F3" w:eastAsia="F3"/>
                <w:color w:val="000000"/>
                <w:sz w:val="24"/>
              </w:rPr>
              <w:t>；</w:t>
            </w:r>
            <w:r>
              <w:rPr>
                <w:rFonts w:ascii="F1" w:hAnsi="F1" w:eastAsia="F1"/>
                <w:color w:val="000000"/>
                <w:sz w:val="24"/>
              </w:rPr>
              <w:t xml:space="preserve"> </w:t>
            </w:r>
          </w:p>
          <w:p w14:paraId="6EC1DF75">
            <w:pPr>
              <w:autoSpaceDE w:val="0"/>
              <w:autoSpaceDN w:val="0"/>
              <w:spacing w:before="214" w:after="0" w:line="266" w:lineRule="exact"/>
              <w:ind w:left="120" w:right="120"/>
            </w:pPr>
            <w:r>
              <w:rPr>
                <w:rFonts w:ascii="F3" w:hAnsi="F3" w:eastAsia="F3"/>
                <w:color w:val="000000"/>
                <w:sz w:val="24"/>
              </w:rPr>
              <w:t>传输速率</w:t>
            </w:r>
            <w:r>
              <w:rPr>
                <w:rFonts w:ascii="F1" w:hAnsi="F1" w:eastAsia="F1"/>
                <w:color w:val="000000"/>
                <w:sz w:val="24"/>
              </w:rPr>
              <w:t>(bps)</w:t>
            </w:r>
            <w:r>
              <w:rPr>
                <w:rFonts w:ascii="F3" w:hAnsi="F3" w:eastAsia="F3"/>
                <w:color w:val="000000"/>
                <w:sz w:val="24"/>
              </w:rPr>
              <w:t>：</w:t>
            </w:r>
            <w:r>
              <w:rPr>
                <w:rFonts w:ascii="F1" w:hAnsi="F1" w:eastAsia="F1"/>
                <w:color w:val="000000"/>
                <w:sz w:val="24"/>
              </w:rPr>
              <w:t>100/1000M</w:t>
            </w:r>
            <w:r>
              <w:rPr>
                <w:rFonts w:ascii="F3" w:hAnsi="F3" w:eastAsia="F3"/>
                <w:color w:val="000000"/>
                <w:sz w:val="24"/>
              </w:rPr>
              <w:t>；</w:t>
            </w:r>
            <w:r>
              <w:rPr>
                <w:rFonts w:ascii="F1" w:hAnsi="F1" w:eastAsia="F1"/>
                <w:color w:val="000000"/>
                <w:sz w:val="24"/>
              </w:rPr>
              <w:t xml:space="preserve"> </w:t>
            </w:r>
          </w:p>
          <w:p w14:paraId="75B8E7FB">
            <w:pPr>
              <w:autoSpaceDE w:val="0"/>
              <w:autoSpaceDN w:val="0"/>
              <w:spacing w:before="214" w:after="0" w:line="266" w:lineRule="exact"/>
              <w:ind w:left="120" w:right="120"/>
            </w:pPr>
            <w:r>
              <w:rPr>
                <w:rFonts w:ascii="F3" w:hAnsi="F3" w:eastAsia="F3"/>
                <w:color w:val="000000"/>
                <w:sz w:val="24"/>
              </w:rPr>
              <w:t>标称放电电流</w:t>
            </w:r>
            <w:r>
              <w:rPr>
                <w:rFonts w:ascii="F1" w:hAnsi="F1" w:eastAsia="F1"/>
                <w:color w:val="000000"/>
                <w:sz w:val="24"/>
              </w:rPr>
              <w:t xml:space="preserve"> In</w:t>
            </w:r>
            <w:r>
              <w:rPr>
                <w:rFonts w:ascii="F3" w:hAnsi="F3" w:eastAsia="F3"/>
                <w:color w:val="000000"/>
                <w:sz w:val="24"/>
              </w:rPr>
              <w:t>（</w:t>
            </w:r>
            <w:r>
              <w:rPr>
                <w:rFonts w:ascii="F1" w:hAnsi="F1" w:eastAsia="F1"/>
                <w:color w:val="000000"/>
                <w:sz w:val="24"/>
              </w:rPr>
              <w:t>8/20us</w:t>
            </w:r>
            <w:r>
              <w:rPr>
                <w:rFonts w:ascii="F3" w:hAnsi="F3" w:eastAsia="F3"/>
                <w:color w:val="000000"/>
                <w:sz w:val="24"/>
              </w:rPr>
              <w:t>）：</w:t>
            </w:r>
            <w:r>
              <w:rPr>
                <w:rFonts w:ascii="F1" w:hAnsi="F1" w:eastAsia="F1"/>
                <w:color w:val="000000"/>
                <w:sz w:val="24"/>
              </w:rPr>
              <w:t>5KA</w:t>
            </w:r>
            <w:r>
              <w:rPr>
                <w:rFonts w:ascii="F3" w:hAnsi="F3" w:eastAsia="F3"/>
                <w:color w:val="000000"/>
                <w:sz w:val="24"/>
              </w:rPr>
              <w:t>；</w:t>
            </w:r>
            <w:r>
              <w:rPr>
                <w:rFonts w:ascii="F1" w:hAnsi="F1" w:eastAsia="F1"/>
                <w:color w:val="000000"/>
                <w:sz w:val="24"/>
              </w:rPr>
              <w:t xml:space="preserve"> </w:t>
            </w:r>
          </w:p>
          <w:p w14:paraId="0FB1FA4E">
            <w:pPr>
              <w:autoSpaceDE w:val="0"/>
              <w:autoSpaceDN w:val="0"/>
              <w:spacing w:before="214" w:after="0" w:line="266" w:lineRule="exact"/>
              <w:ind w:left="120" w:right="120"/>
            </w:pPr>
            <w:r>
              <w:rPr>
                <w:rFonts w:ascii="F3" w:hAnsi="F3" w:eastAsia="F3"/>
                <w:color w:val="000000"/>
                <w:sz w:val="24"/>
              </w:rPr>
              <w:t>最大放电电流</w:t>
            </w:r>
            <w:r>
              <w:rPr>
                <w:rFonts w:ascii="F1" w:hAnsi="F1" w:eastAsia="F1"/>
                <w:color w:val="000000"/>
                <w:sz w:val="24"/>
              </w:rPr>
              <w:t xml:space="preserve"> Imax</w:t>
            </w:r>
            <w:r>
              <w:rPr>
                <w:rFonts w:ascii="F3" w:hAnsi="F3" w:eastAsia="F3"/>
                <w:color w:val="000000"/>
                <w:sz w:val="24"/>
              </w:rPr>
              <w:t>（</w:t>
            </w:r>
            <w:r>
              <w:rPr>
                <w:rFonts w:ascii="F1" w:hAnsi="F1" w:eastAsia="F1"/>
                <w:color w:val="000000"/>
                <w:sz w:val="24"/>
              </w:rPr>
              <w:t>8/20us</w:t>
            </w:r>
            <w:r>
              <w:rPr>
                <w:rFonts w:ascii="F3" w:hAnsi="F3" w:eastAsia="F3"/>
                <w:color w:val="000000"/>
                <w:sz w:val="24"/>
              </w:rPr>
              <w:t>）：</w:t>
            </w:r>
            <w:r>
              <w:rPr>
                <w:rFonts w:ascii="F1" w:hAnsi="F1" w:eastAsia="F1"/>
                <w:color w:val="000000"/>
                <w:sz w:val="24"/>
              </w:rPr>
              <w:t>10KA</w:t>
            </w:r>
            <w:r>
              <w:rPr>
                <w:rFonts w:ascii="F3" w:hAnsi="F3" w:eastAsia="F3"/>
                <w:color w:val="000000"/>
                <w:sz w:val="24"/>
              </w:rPr>
              <w:t>；</w:t>
            </w:r>
            <w:r>
              <w:rPr>
                <w:rFonts w:ascii="F1" w:hAnsi="F1" w:eastAsia="F1"/>
                <w:color w:val="000000"/>
                <w:sz w:val="24"/>
              </w:rPr>
              <w:t xml:space="preserve"> </w:t>
            </w:r>
          </w:p>
          <w:p w14:paraId="26A34DAF">
            <w:pPr>
              <w:autoSpaceDE w:val="0"/>
              <w:autoSpaceDN w:val="0"/>
              <w:spacing w:before="214" w:after="0" w:line="266" w:lineRule="exact"/>
              <w:ind w:left="120" w:right="120"/>
            </w:pPr>
            <w:r>
              <w:rPr>
                <w:rFonts w:ascii="F3" w:hAnsi="F3" w:eastAsia="F3"/>
                <w:color w:val="000000"/>
                <w:sz w:val="24"/>
              </w:rPr>
              <w:t>接口形式：</w:t>
            </w:r>
            <w:r>
              <w:rPr>
                <w:rFonts w:ascii="F1" w:hAnsi="F1" w:eastAsia="F1"/>
                <w:color w:val="000000"/>
                <w:sz w:val="24"/>
              </w:rPr>
              <w:t>RJ45</w:t>
            </w:r>
            <w:r>
              <w:rPr>
                <w:rFonts w:ascii="F3" w:hAnsi="F3" w:eastAsia="F3"/>
                <w:color w:val="000000"/>
                <w:sz w:val="24"/>
              </w:rPr>
              <w:t>；</w:t>
            </w:r>
            <w:r>
              <w:rPr>
                <w:rFonts w:ascii="F1" w:hAnsi="F1" w:eastAsia="F1"/>
                <w:color w:val="000000"/>
                <w:sz w:val="24"/>
              </w:rPr>
              <w:t xml:space="preserve"> </w:t>
            </w:r>
          </w:p>
        </w:tc>
      </w:tr>
    </w:tbl>
    <w:p w14:paraId="417EE5EF">
      <w:pPr>
        <w:autoSpaceDE w:val="0"/>
        <w:autoSpaceDN w:val="0"/>
        <w:spacing w:before="182" w:after="0" w:line="270" w:lineRule="exact"/>
        <w:ind w:left="842" w:right="842"/>
      </w:pPr>
      <w:r>
        <w:rPr>
          <w:rFonts w:ascii="F5" w:hAnsi="F5" w:eastAsia="F5"/>
          <w:b/>
          <w:color w:val="000000"/>
          <w:sz w:val="24"/>
        </w:rPr>
        <w:t>5)</w:t>
      </w:r>
      <w:r>
        <w:rPr>
          <w:rFonts w:ascii="F2" w:hAnsi="F2" w:eastAsia="F2"/>
          <w:b/>
          <w:color w:val="000000"/>
          <w:sz w:val="24"/>
        </w:rPr>
        <w:t xml:space="preserve"> </w:t>
      </w:r>
      <w:r>
        <w:rPr>
          <w:rFonts w:ascii="F3" w:hAnsi="F3" w:eastAsia="F3"/>
          <w:color w:val="000000"/>
          <w:sz w:val="24"/>
        </w:rPr>
        <w:t>收费站操作台</w:t>
      </w:r>
      <w:r>
        <w:rPr>
          <w:rFonts w:ascii="F5" w:hAnsi="F5" w:eastAsia="F5"/>
          <w:b/>
          <w:color w:val="000000"/>
          <w:sz w:val="24"/>
        </w:rPr>
        <w:t xml:space="preserve"> </w:t>
      </w:r>
    </w:p>
    <w:p w14:paraId="0871958D">
      <w:pPr>
        <w:autoSpaceDE w:val="0"/>
        <w:autoSpaceDN w:val="0"/>
        <w:spacing w:before="222" w:after="0" w:line="240" w:lineRule="exact"/>
        <w:ind w:left="80" w:right="80"/>
        <w:jc w:val="right"/>
      </w:pPr>
      <w:r>
        <w:rPr>
          <w:rFonts w:ascii="F3" w:hAnsi="F3" w:eastAsia="F3"/>
          <w:color w:val="000000"/>
          <w:sz w:val="24"/>
        </w:rPr>
        <w:t>承包人应提供安装在收费站监控室内的值班员操作台，操作台的位置应能使值班</w:t>
      </w:r>
    </w:p>
    <w:p w14:paraId="60CE9C53">
      <w:pPr>
        <w:autoSpaceDE w:val="0"/>
        <w:autoSpaceDN w:val="0"/>
        <w:spacing w:before="232" w:after="0" w:line="266" w:lineRule="exact"/>
        <w:ind w:left="362" w:right="362"/>
      </w:pPr>
      <w:r>
        <w:rPr>
          <w:rFonts w:ascii="F3" w:hAnsi="F3" w:eastAsia="F3"/>
          <w:color w:val="000000"/>
          <w:sz w:val="24"/>
        </w:rPr>
        <w:t>员尽可能看到整个收费广场。</w:t>
      </w:r>
      <w:r>
        <w:rPr>
          <w:rFonts w:ascii="F1" w:hAnsi="F1" w:eastAsia="F1"/>
          <w:color w:val="000000"/>
          <w:sz w:val="24"/>
        </w:rPr>
        <w:t xml:space="preserve"> </w:t>
      </w:r>
    </w:p>
    <w:p w14:paraId="5B63F967">
      <w:pPr>
        <w:autoSpaceDE w:val="0"/>
        <w:autoSpaceDN w:val="0"/>
        <w:spacing w:before="222" w:after="0" w:line="240" w:lineRule="exact"/>
        <w:ind w:left="82" w:right="82"/>
        <w:jc w:val="right"/>
      </w:pPr>
      <w:r>
        <w:rPr>
          <w:rFonts w:ascii="F3" w:hAnsi="F3" w:eastAsia="F3"/>
          <w:color w:val="000000"/>
          <w:sz w:val="24"/>
        </w:rPr>
        <w:t>所有操作台上设备材质等特性应以方便、实用、便于运输、安装、调试、操作为原</w:t>
      </w:r>
    </w:p>
    <w:p w14:paraId="2D87DD93">
      <w:pPr>
        <w:autoSpaceDE w:val="0"/>
        <w:autoSpaceDN w:val="0"/>
        <w:spacing w:before="232" w:after="0" w:line="266" w:lineRule="exact"/>
        <w:ind w:left="362" w:right="362"/>
      </w:pPr>
      <w:r>
        <w:rPr>
          <w:rFonts w:ascii="F3" w:hAnsi="F3" w:eastAsia="F3"/>
          <w:color w:val="000000"/>
          <w:sz w:val="24"/>
        </w:rPr>
        <w:t>则。</w:t>
      </w:r>
      <w:r>
        <w:rPr>
          <w:rFonts w:ascii="F1" w:hAnsi="F1" w:eastAsia="F1"/>
          <w:color w:val="000000"/>
          <w:sz w:val="24"/>
        </w:rPr>
        <w:t xml:space="preserve"> </w:t>
      </w:r>
    </w:p>
    <w:p w14:paraId="496B3412">
      <w:pPr>
        <w:autoSpaceDE w:val="0"/>
        <w:autoSpaceDN w:val="0"/>
        <w:spacing w:before="222" w:after="0" w:line="240" w:lineRule="exact"/>
        <w:ind w:left="80" w:right="80"/>
        <w:jc w:val="right"/>
      </w:pPr>
      <w:r>
        <w:rPr>
          <w:rFonts w:ascii="F3" w:hAnsi="F3" w:eastAsia="F3"/>
          <w:color w:val="000000"/>
          <w:sz w:val="24"/>
        </w:rPr>
        <w:t>操作台的设计应从人机工程学的角度出发，最大限度地吸引值班员的注意力和减</w:t>
      </w:r>
    </w:p>
    <w:p w14:paraId="4E0E43D4">
      <w:pPr>
        <w:autoSpaceDE w:val="0"/>
        <w:autoSpaceDN w:val="0"/>
        <w:spacing w:before="240" w:after="0" w:line="240" w:lineRule="exact"/>
        <w:ind w:left="78" w:right="78"/>
        <w:jc w:val="right"/>
      </w:pPr>
      <w:r>
        <w:rPr>
          <w:rFonts w:ascii="F3" w:hAnsi="F3" w:eastAsia="F3"/>
          <w:color w:val="000000"/>
          <w:sz w:val="24"/>
        </w:rPr>
        <w:t>轻值班员的疲劳。操作台所有部件都不应妨碍值班员腿部的活动，操作台表面应光滑平</w:t>
      </w:r>
    </w:p>
    <w:p w14:paraId="0AB87874">
      <w:pPr>
        <w:autoSpaceDE w:val="0"/>
        <w:autoSpaceDN w:val="0"/>
        <w:spacing w:before="232" w:after="0" w:line="266" w:lineRule="exact"/>
        <w:ind w:left="20" w:right="20"/>
        <w:jc w:val="right"/>
      </w:pPr>
      <w:r>
        <w:rPr>
          <w:rFonts w:ascii="F3" w:hAnsi="F3" w:eastAsia="F3"/>
          <w:color w:val="000000"/>
          <w:sz w:val="24"/>
        </w:rPr>
        <w:t>整，便于值班员书写。操作台由高品质材料加工制成，方案上报业主批复后方可实施。</w:t>
      </w:r>
      <w:r>
        <w:rPr>
          <w:rFonts w:ascii="F1" w:hAnsi="F1" w:eastAsia="F1"/>
          <w:color w:val="000000"/>
          <w:sz w:val="24"/>
        </w:rPr>
        <w:t xml:space="preserve"> </w:t>
      </w:r>
    </w:p>
    <w:p w14:paraId="4995027D">
      <w:pPr>
        <w:autoSpaceDE w:val="0"/>
        <w:autoSpaceDN w:val="0"/>
        <w:spacing w:before="214" w:after="0" w:line="266" w:lineRule="exact"/>
        <w:ind w:left="842" w:right="842"/>
      </w:pPr>
      <w:r>
        <w:rPr>
          <w:rFonts w:ascii="F3" w:hAnsi="F3" w:eastAsia="F3"/>
          <w:color w:val="000000"/>
          <w:sz w:val="24"/>
        </w:rPr>
        <w:t>低压信号电路应与电力电路分开布置并绝缘，两种电路不应互相干扰。</w:t>
      </w:r>
      <w:r>
        <w:rPr>
          <w:rFonts w:ascii="F1" w:hAnsi="F1" w:eastAsia="F1"/>
          <w:color w:val="000000"/>
          <w:sz w:val="24"/>
        </w:rPr>
        <w:t xml:space="preserve"> </w:t>
      </w:r>
    </w:p>
    <w:p w14:paraId="59AE6EA1">
      <w:pPr>
        <w:autoSpaceDE w:val="0"/>
        <w:autoSpaceDN w:val="0"/>
        <w:spacing w:before="214" w:after="0" w:line="266" w:lineRule="exact"/>
        <w:ind w:left="350" w:right="350"/>
        <w:jc w:val="right"/>
      </w:pPr>
      <w:r>
        <w:rPr>
          <w:rFonts w:ascii="F3" w:hAnsi="F3" w:eastAsia="F3"/>
          <w:color w:val="000000"/>
          <w:sz w:val="24"/>
        </w:rPr>
        <w:t>操作台的各部分内容和功能指示（显示）采用汉字和（或）阿拉伯数字表示。</w:t>
      </w:r>
      <w:r>
        <w:rPr>
          <w:rFonts w:ascii="F1" w:hAnsi="F1" w:eastAsia="F1"/>
          <w:color w:val="000000"/>
          <w:sz w:val="24"/>
        </w:rPr>
        <w:t xml:space="preserve"> </w:t>
      </w:r>
    </w:p>
    <w:p w14:paraId="2846A213">
      <w:pPr>
        <w:autoSpaceDE w:val="0"/>
        <w:autoSpaceDN w:val="0"/>
        <w:spacing w:before="222" w:after="0" w:line="240" w:lineRule="exact"/>
        <w:ind w:left="80" w:right="80"/>
        <w:jc w:val="right"/>
      </w:pPr>
      <w:r>
        <w:rPr>
          <w:rFonts w:ascii="F3" w:hAnsi="F3" w:eastAsia="F3"/>
          <w:color w:val="000000"/>
          <w:sz w:val="24"/>
        </w:rPr>
        <w:t>承包人应提交操作台的最后设计图纸供业主批准。操作台上设备的布置位置应提</w:t>
      </w:r>
    </w:p>
    <w:p w14:paraId="126AE088">
      <w:pPr>
        <w:autoSpaceDE w:val="0"/>
        <w:autoSpaceDN w:val="0"/>
        <w:spacing w:before="232" w:after="0" w:line="266" w:lineRule="exact"/>
        <w:ind w:left="362" w:right="362"/>
      </w:pPr>
      <w:r>
        <w:rPr>
          <w:rFonts w:ascii="F3" w:hAnsi="F3" w:eastAsia="F3"/>
          <w:color w:val="000000"/>
          <w:sz w:val="24"/>
        </w:rPr>
        <w:t>前</w:t>
      </w:r>
      <w:r>
        <w:rPr>
          <w:rFonts w:ascii="F1" w:hAnsi="F1" w:eastAsia="F1"/>
          <w:color w:val="000000"/>
          <w:sz w:val="24"/>
        </w:rPr>
        <w:t>30</w:t>
      </w:r>
      <w:r>
        <w:rPr>
          <w:rFonts w:ascii="F3" w:hAnsi="F3" w:eastAsia="F3"/>
          <w:color w:val="000000"/>
          <w:sz w:val="24"/>
        </w:rPr>
        <w:t>天做出模型供业主审批后，才能进行加工与制造。</w:t>
      </w:r>
      <w:r>
        <w:rPr>
          <w:rFonts w:ascii="F1" w:hAnsi="F1" w:eastAsia="F1"/>
          <w:color w:val="000000"/>
          <w:sz w:val="24"/>
        </w:rPr>
        <w:t xml:space="preserve"> </w:t>
      </w:r>
    </w:p>
    <w:p w14:paraId="611997C4">
      <w:pPr>
        <w:autoSpaceDE w:val="0"/>
        <w:autoSpaceDN w:val="0"/>
        <w:spacing w:before="222" w:after="0" w:line="240" w:lineRule="exact"/>
        <w:ind w:left="80" w:right="80"/>
        <w:jc w:val="right"/>
      </w:pPr>
      <w:r>
        <w:rPr>
          <w:rFonts w:ascii="F3" w:hAnsi="F3" w:eastAsia="F3"/>
          <w:color w:val="000000"/>
          <w:sz w:val="24"/>
        </w:rPr>
        <w:t>承包人可雇佣有操作台制作经验的厂家制造本操作台，并在生产操作台之前将制</w:t>
      </w:r>
    </w:p>
    <w:p w14:paraId="027BCF85">
      <w:pPr>
        <w:autoSpaceDE w:val="0"/>
        <w:autoSpaceDN w:val="0"/>
        <w:spacing w:before="232" w:after="0" w:line="266" w:lineRule="exact"/>
        <w:ind w:left="362" w:right="362"/>
      </w:pPr>
      <w:r>
        <w:rPr>
          <w:rFonts w:ascii="F3" w:hAnsi="F3" w:eastAsia="F3"/>
          <w:color w:val="000000"/>
          <w:sz w:val="24"/>
        </w:rPr>
        <w:t>造厂家提交业主批准。</w:t>
      </w:r>
      <w:r>
        <w:rPr>
          <w:rFonts w:ascii="F1" w:hAnsi="F1" w:eastAsia="F1"/>
          <w:color w:val="000000"/>
          <w:sz w:val="24"/>
        </w:rPr>
        <w:t xml:space="preserve"> </w:t>
      </w:r>
    </w:p>
    <w:p w14:paraId="5C747E61">
      <w:pPr>
        <w:autoSpaceDE w:val="0"/>
        <w:autoSpaceDN w:val="0"/>
        <w:spacing w:before="214" w:after="0" w:line="266" w:lineRule="exact"/>
        <w:ind w:left="20" w:right="20"/>
        <w:jc w:val="right"/>
      </w:pPr>
      <w:r>
        <w:rPr>
          <w:rFonts w:ascii="F3" w:hAnsi="F3" w:eastAsia="F3"/>
          <w:color w:val="000000"/>
          <w:sz w:val="24"/>
        </w:rPr>
        <w:t>操作台上设备布置与安装应合理、牢固、便于值班员操作，连接线路尽量不外露。</w:t>
      </w:r>
      <w:r>
        <w:rPr>
          <w:rFonts w:ascii="F1" w:hAnsi="F1" w:eastAsia="F1"/>
          <w:color w:val="000000"/>
          <w:sz w:val="24"/>
        </w:rPr>
        <w:t xml:space="preserve"> </w:t>
      </w:r>
    </w:p>
    <w:p w14:paraId="3AA54F4B">
      <w:pPr>
        <w:autoSpaceDE w:val="0"/>
        <w:autoSpaceDN w:val="0"/>
        <w:spacing w:before="260" w:after="0" w:line="200" w:lineRule="exact"/>
        <w:ind w:left="4204" w:right="4204"/>
        <w:jc w:val="right"/>
      </w:pPr>
      <w:r>
        <w:rPr>
          <w:rFonts w:ascii="F1" w:hAnsi="F1" w:eastAsia="F1"/>
          <w:color w:val="000000"/>
          <w:sz w:val="18"/>
        </w:rPr>
        <w:t xml:space="preserve">257 </w:t>
      </w:r>
    </w:p>
    <w:p w14:paraId="5E06802B">
      <w:pPr>
        <w:sectPr>
          <w:pgSz w:w="11906" w:h="16838"/>
          <w:pgMar w:top="538" w:right="1054" w:bottom="616" w:left="1440" w:header="720" w:footer="720" w:gutter="0"/>
          <w:cols w:space="720" w:num="1"/>
          <w:docGrid w:linePitch="360" w:charSpace="0"/>
        </w:sectPr>
      </w:pPr>
    </w:p>
    <w:p w14:paraId="62D929A2">
      <w:pPr>
        <w:autoSpaceDE w:val="0"/>
        <w:autoSpaceDN w:val="0"/>
        <w:spacing w:before="1080" w:after="0" w:line="240" w:lineRule="exact"/>
        <w:ind w:left="48" w:right="48"/>
        <w:jc w:val="right"/>
      </w:pPr>
      <w:r>
        <w:rPr>
          <w:rFonts w:ascii="F3" w:hAnsi="F3" w:eastAsia="F3"/>
          <w:color w:val="000000"/>
          <w:sz w:val="24"/>
        </w:rPr>
        <w:t>收费站内系统的综合布线除必要的连接线路外尽量不外露，布线应做到强电和弱</w:t>
      </w:r>
    </w:p>
    <w:p w14:paraId="50FC0F20">
      <w:pPr>
        <w:autoSpaceDE w:val="0"/>
        <w:autoSpaceDN w:val="0"/>
        <w:spacing w:before="232" w:after="0" w:line="266" w:lineRule="exact"/>
        <w:ind w:left="362" w:right="362"/>
      </w:pPr>
      <w:r>
        <w:rPr>
          <w:rFonts w:ascii="F3" w:hAnsi="F3" w:eastAsia="F3"/>
          <w:color w:val="000000"/>
          <w:sz w:val="24"/>
        </w:rPr>
        <w:t>电分开、数字信号和模拟信号分开，线缆须用护线槽或护线管加以保护。</w:t>
      </w:r>
      <w:r>
        <w:rPr>
          <w:rFonts w:ascii="F1" w:hAnsi="F1" w:eastAsia="F1"/>
          <w:color w:val="000000"/>
          <w:sz w:val="24"/>
        </w:rPr>
        <w:t xml:space="preserve"> </w:t>
      </w:r>
    </w:p>
    <w:p w14:paraId="4EF5F9A8">
      <w:pPr>
        <w:autoSpaceDE w:val="0"/>
        <w:autoSpaceDN w:val="0"/>
        <w:spacing w:before="366" w:after="0" w:line="270" w:lineRule="exact"/>
        <w:ind w:left="842" w:right="842"/>
      </w:pPr>
      <w:r>
        <w:rPr>
          <w:rFonts w:ascii="F5" w:hAnsi="F5" w:eastAsia="F5"/>
          <w:b/>
          <w:color w:val="000000"/>
          <w:sz w:val="24"/>
        </w:rPr>
        <w:t>6)</w:t>
      </w:r>
      <w:r>
        <w:rPr>
          <w:rFonts w:ascii="F2" w:hAnsi="F2" w:eastAsia="F2"/>
          <w:b/>
          <w:color w:val="000000"/>
          <w:sz w:val="24"/>
        </w:rPr>
        <w:t xml:space="preserve"> </w:t>
      </w:r>
      <w:r>
        <w:rPr>
          <w:rFonts w:ascii="F3" w:hAnsi="F3" w:eastAsia="F3"/>
          <w:color w:val="000000"/>
          <w:sz w:val="24"/>
        </w:rPr>
        <w:t>防静电活动地板与电缆线槽</w:t>
      </w:r>
      <w:r>
        <w:rPr>
          <w:rFonts w:ascii="F5" w:hAnsi="F5" w:eastAsia="F5"/>
          <w:b/>
          <w:color w:val="000000"/>
          <w:sz w:val="24"/>
        </w:rPr>
        <w:t xml:space="preserve"> </w:t>
      </w:r>
    </w:p>
    <w:p w14:paraId="7892A237">
      <w:pPr>
        <w:autoSpaceDE w:val="0"/>
        <w:autoSpaceDN w:val="0"/>
        <w:spacing w:before="222" w:after="0" w:line="240" w:lineRule="exact"/>
        <w:ind w:left="48" w:right="48"/>
        <w:jc w:val="right"/>
      </w:pPr>
      <w:r>
        <w:rPr>
          <w:rFonts w:ascii="F3" w:hAnsi="F3" w:eastAsia="F3"/>
          <w:color w:val="000000"/>
          <w:sz w:val="24"/>
        </w:rPr>
        <w:t>在收费站监控室、机房、进线室内铺设防静电活动地板。防静电地板金属支架相互</w:t>
      </w:r>
    </w:p>
    <w:p w14:paraId="5A364403">
      <w:pPr>
        <w:autoSpaceDE w:val="0"/>
        <w:autoSpaceDN w:val="0"/>
        <w:spacing w:before="232" w:after="0" w:line="266" w:lineRule="exact"/>
        <w:ind w:left="362" w:right="362"/>
      </w:pPr>
      <w:r>
        <w:rPr>
          <w:rFonts w:ascii="F3" w:hAnsi="F3" w:eastAsia="F3"/>
          <w:color w:val="000000"/>
          <w:sz w:val="24"/>
        </w:rPr>
        <w:t>之间应连接，并接地。</w:t>
      </w:r>
      <w:r>
        <w:rPr>
          <w:rFonts w:ascii="F1" w:hAnsi="F1" w:eastAsia="F1"/>
          <w:color w:val="000000"/>
          <w:sz w:val="24"/>
        </w:rPr>
        <w:t xml:space="preserve"> </w:t>
      </w:r>
    </w:p>
    <w:p w14:paraId="5037ACAE">
      <w:pPr>
        <w:autoSpaceDE w:val="0"/>
        <w:autoSpaceDN w:val="0"/>
        <w:spacing w:before="214" w:after="0" w:line="266" w:lineRule="exact"/>
        <w:ind w:left="52" w:right="52"/>
        <w:jc w:val="right"/>
      </w:pPr>
      <w:r>
        <w:rPr>
          <w:rFonts w:ascii="F3" w:hAnsi="F3" w:eastAsia="F3"/>
          <w:color w:val="000000"/>
          <w:sz w:val="24"/>
        </w:rPr>
        <w:t>活动地板的净空要求在</w:t>
      </w:r>
      <w:r>
        <w:rPr>
          <w:rFonts w:ascii="F1" w:hAnsi="F1" w:eastAsia="F1"/>
          <w:color w:val="000000"/>
          <w:sz w:val="24"/>
        </w:rPr>
        <w:t xml:space="preserve"> 20</w:t>
      </w:r>
      <w:r>
        <w:rPr>
          <w:rFonts w:ascii="F3" w:hAnsi="F3" w:eastAsia="F3"/>
          <w:color w:val="000000"/>
          <w:sz w:val="24"/>
        </w:rPr>
        <w:t>～</w:t>
      </w:r>
      <w:r>
        <w:rPr>
          <w:rFonts w:ascii="F1" w:hAnsi="F1" w:eastAsia="F1"/>
          <w:color w:val="000000"/>
          <w:sz w:val="24"/>
        </w:rPr>
        <w:t xml:space="preserve">25cm </w:t>
      </w:r>
      <w:r>
        <w:rPr>
          <w:rFonts w:ascii="F3" w:hAnsi="F3" w:eastAsia="F3"/>
          <w:color w:val="000000"/>
          <w:sz w:val="24"/>
        </w:rPr>
        <w:t>之间，平均荷重不小于</w:t>
      </w:r>
      <w:r>
        <w:rPr>
          <w:rFonts w:ascii="F1" w:hAnsi="F1" w:eastAsia="F1"/>
          <w:color w:val="000000"/>
          <w:sz w:val="24"/>
        </w:rPr>
        <w:t>600kg/</w:t>
      </w:r>
      <w:r>
        <w:rPr>
          <w:rFonts w:hint="eastAsia" w:ascii="F1" w:hAnsi="F1" w:eastAsia="F1"/>
          <w:color w:val="000000"/>
          <w:sz w:val="24"/>
          <w:lang w:val="en-US" w:eastAsia="zh-CN"/>
        </w:rPr>
        <w:t>㎡</w:t>
      </w:r>
      <w:r>
        <w:rPr>
          <w:rFonts w:ascii="F3" w:hAnsi="F3" w:eastAsia="F3"/>
          <w:color w:val="000000"/>
          <w:sz w:val="24"/>
        </w:rPr>
        <w:t>。机房内电缆</w:t>
      </w:r>
    </w:p>
    <w:p w14:paraId="1856CFFE">
      <w:pPr>
        <w:autoSpaceDE w:val="0"/>
        <w:autoSpaceDN w:val="0"/>
        <w:spacing w:before="214" w:after="0" w:line="266" w:lineRule="exact"/>
        <w:ind w:left="144" w:right="144"/>
        <w:jc w:val="right"/>
      </w:pPr>
      <w:r>
        <w:rPr>
          <w:rFonts w:ascii="F3" w:hAnsi="F3" w:eastAsia="F3"/>
          <w:color w:val="000000"/>
          <w:sz w:val="24"/>
        </w:rPr>
        <w:t>敷设于地板下金属线槽内，并按照</w:t>
      </w:r>
      <w:r>
        <w:rPr>
          <w:rFonts w:ascii="F1" w:hAnsi="F1" w:eastAsia="F1"/>
          <w:color w:val="000000"/>
          <w:sz w:val="24"/>
        </w:rPr>
        <w:t xml:space="preserve"> GB50174-93</w:t>
      </w:r>
      <w:r>
        <w:rPr>
          <w:rFonts w:ascii="F3" w:hAnsi="F3" w:eastAsia="F3"/>
          <w:color w:val="000000"/>
          <w:sz w:val="24"/>
        </w:rPr>
        <w:t>《电子计算机机房设计规范》执行。</w:t>
      </w:r>
      <w:r>
        <w:rPr>
          <w:rFonts w:ascii="F1" w:hAnsi="F1" w:eastAsia="F1"/>
          <w:color w:val="000000"/>
          <w:sz w:val="24"/>
        </w:rPr>
        <w:t xml:space="preserve"> </w:t>
      </w:r>
    </w:p>
    <w:p w14:paraId="72751878">
      <w:pPr>
        <w:autoSpaceDE w:val="0"/>
        <w:autoSpaceDN w:val="0"/>
        <w:spacing w:before="214" w:after="0" w:line="266" w:lineRule="exact"/>
        <w:jc w:val="center"/>
      </w:pPr>
      <w:r>
        <w:rPr>
          <w:rFonts w:ascii="F3" w:hAnsi="F3" w:eastAsia="F3"/>
          <w:color w:val="000000"/>
          <w:sz w:val="24"/>
        </w:rPr>
        <w:t>弱电电缆线槽和强电电缆线槽分开布置并绝缘，两种电路不应互相干扰。</w:t>
      </w:r>
      <w:r>
        <w:rPr>
          <w:rFonts w:ascii="F1" w:hAnsi="F1" w:eastAsia="F1"/>
          <w:color w:val="000000"/>
          <w:sz w:val="24"/>
        </w:rPr>
        <w:t xml:space="preserve"> </w:t>
      </w:r>
    </w:p>
    <w:p w14:paraId="70397D29">
      <w:pPr>
        <w:autoSpaceDE w:val="0"/>
        <w:autoSpaceDN w:val="0"/>
        <w:spacing w:before="222" w:after="0" w:line="240" w:lineRule="exact"/>
        <w:ind w:left="48" w:right="48"/>
        <w:jc w:val="right"/>
      </w:pPr>
      <w:r>
        <w:rPr>
          <w:rFonts w:ascii="F3" w:hAnsi="F3" w:eastAsia="F3"/>
          <w:color w:val="000000"/>
          <w:sz w:val="24"/>
        </w:rPr>
        <w:t>监控室内电缆的敷设采用线槽或墙槽时，电缆应从机架、控制台底部引入，将电缆</w:t>
      </w:r>
    </w:p>
    <w:p w14:paraId="46BCD5BB">
      <w:pPr>
        <w:autoSpaceDE w:val="0"/>
        <w:autoSpaceDN w:val="0"/>
        <w:spacing w:before="232" w:after="0" w:line="266" w:lineRule="exact"/>
        <w:ind w:left="78" w:right="78"/>
        <w:jc w:val="right"/>
      </w:pPr>
      <w:r>
        <w:rPr>
          <w:rFonts w:ascii="F3" w:hAnsi="F3" w:eastAsia="F3"/>
          <w:color w:val="000000"/>
          <w:sz w:val="24"/>
        </w:rPr>
        <w:t>顺着所盘方向理直，按电缆的排列次序放入槽内；拐弯处应符合电缆曲率半径要求。</w:t>
      </w:r>
      <w:r>
        <w:rPr>
          <w:rFonts w:ascii="F1" w:hAnsi="F1" w:eastAsia="F1"/>
          <w:color w:val="000000"/>
          <w:sz w:val="24"/>
        </w:rPr>
        <w:t xml:space="preserve"> </w:t>
      </w:r>
    </w:p>
    <w:p w14:paraId="7A709EF0">
      <w:pPr>
        <w:autoSpaceDE w:val="0"/>
        <w:autoSpaceDN w:val="0"/>
        <w:spacing w:before="214" w:after="0" w:line="266" w:lineRule="exact"/>
        <w:ind w:left="46" w:right="46"/>
        <w:jc w:val="right"/>
      </w:pPr>
      <w:r>
        <w:rPr>
          <w:rFonts w:ascii="F3" w:hAnsi="F3" w:eastAsia="F3"/>
          <w:color w:val="000000"/>
          <w:sz w:val="24"/>
        </w:rPr>
        <w:t>监控室内电缆的敷设，在电缆路由上时，光端机上的光缆宜预留</w:t>
      </w:r>
      <w:r>
        <w:rPr>
          <w:rFonts w:ascii="F1" w:hAnsi="F1" w:eastAsia="F1"/>
          <w:color w:val="000000"/>
          <w:sz w:val="24"/>
        </w:rPr>
        <w:t xml:space="preserve"> 2m</w:t>
      </w:r>
      <w:r>
        <w:rPr>
          <w:rFonts w:ascii="F3" w:hAnsi="F3" w:eastAsia="F3"/>
          <w:color w:val="000000"/>
          <w:sz w:val="24"/>
        </w:rPr>
        <w:t>；余缆盘成圈</w:t>
      </w:r>
    </w:p>
    <w:p w14:paraId="44DE8B43">
      <w:pPr>
        <w:autoSpaceDE w:val="0"/>
        <w:autoSpaceDN w:val="0"/>
        <w:spacing w:before="214" w:after="0" w:line="266" w:lineRule="exact"/>
        <w:jc w:val="center"/>
      </w:pPr>
      <w:r>
        <w:rPr>
          <w:rFonts w:ascii="F3" w:hAnsi="F3" w:eastAsia="F3"/>
          <w:color w:val="000000"/>
          <w:sz w:val="24"/>
        </w:rPr>
        <w:t>后应妥善放置，光缆至光端机的光纤连接器的耦合工艺，应严格按有关要求进行。</w:t>
      </w:r>
      <w:r>
        <w:rPr>
          <w:rFonts w:ascii="F1" w:hAnsi="F1" w:eastAsia="F1"/>
          <w:color w:val="000000"/>
          <w:sz w:val="24"/>
        </w:rPr>
        <w:t xml:space="preserve"> </w:t>
      </w:r>
    </w:p>
    <w:p w14:paraId="0C58AED9">
      <w:pPr>
        <w:autoSpaceDE w:val="0"/>
        <w:autoSpaceDN w:val="0"/>
        <w:spacing w:before="214" w:after="0" w:line="266" w:lineRule="exact"/>
        <w:ind w:left="842" w:right="842"/>
      </w:pPr>
      <w:r>
        <w:rPr>
          <w:rFonts w:ascii="F3" w:hAnsi="F3" w:eastAsia="F3"/>
          <w:color w:val="000000"/>
          <w:sz w:val="24"/>
        </w:rPr>
        <w:t>在敷设的电缆两端应留适度余量，并标示明显的永久性标记。</w:t>
      </w:r>
      <w:r>
        <w:rPr>
          <w:rFonts w:ascii="F1" w:hAnsi="F1" w:eastAsia="F1"/>
          <w:color w:val="000000"/>
          <w:sz w:val="24"/>
        </w:rPr>
        <w:t xml:space="preserve"> </w:t>
      </w:r>
    </w:p>
    <w:p w14:paraId="7D01438C">
      <w:pPr>
        <w:autoSpaceDE w:val="0"/>
        <w:autoSpaceDN w:val="0"/>
        <w:spacing w:before="366" w:after="0" w:line="270" w:lineRule="exact"/>
        <w:ind w:left="842" w:right="842"/>
      </w:pPr>
      <w:r>
        <w:rPr>
          <w:rFonts w:ascii="F5" w:hAnsi="F5" w:eastAsia="F5"/>
          <w:b/>
          <w:color w:val="000000"/>
          <w:sz w:val="24"/>
        </w:rPr>
        <w:t>7)</w:t>
      </w:r>
      <w:r>
        <w:rPr>
          <w:rFonts w:ascii="F2" w:hAnsi="F2" w:eastAsia="F2"/>
          <w:b/>
          <w:color w:val="000000"/>
          <w:sz w:val="24"/>
        </w:rPr>
        <w:t xml:space="preserve"> </w:t>
      </w:r>
      <w:r>
        <w:rPr>
          <w:rFonts w:ascii="F3" w:hAnsi="F3" w:eastAsia="F3"/>
          <w:color w:val="000000"/>
          <w:sz w:val="24"/>
        </w:rPr>
        <w:t>设备机柜</w:t>
      </w:r>
      <w:r>
        <w:rPr>
          <w:rFonts w:ascii="F5" w:hAnsi="F5" w:eastAsia="F5"/>
          <w:b/>
          <w:color w:val="000000"/>
          <w:sz w:val="24"/>
        </w:rPr>
        <w:t xml:space="preserve"> </w:t>
      </w:r>
    </w:p>
    <w:p w14:paraId="52E9089E">
      <w:pPr>
        <w:autoSpaceDE w:val="0"/>
        <w:autoSpaceDN w:val="0"/>
        <w:spacing w:before="214" w:after="0" w:line="266" w:lineRule="exact"/>
        <w:ind w:left="48" w:right="48"/>
        <w:jc w:val="right"/>
      </w:pPr>
      <w:r>
        <w:rPr>
          <w:rFonts w:ascii="F3" w:hAnsi="F3" w:eastAsia="F3"/>
          <w:color w:val="000000"/>
          <w:sz w:val="24"/>
        </w:rPr>
        <w:t>收费分中心</w:t>
      </w:r>
      <w:r>
        <w:rPr>
          <w:rFonts w:ascii="F1" w:hAnsi="F1" w:eastAsia="F1"/>
          <w:color w:val="000000"/>
          <w:sz w:val="24"/>
        </w:rPr>
        <w:t>/</w:t>
      </w:r>
      <w:r>
        <w:rPr>
          <w:rFonts w:ascii="F3" w:hAnsi="F3" w:eastAsia="F3"/>
          <w:color w:val="000000"/>
          <w:sz w:val="24"/>
        </w:rPr>
        <w:t>站配备</w:t>
      </w:r>
      <w:r>
        <w:rPr>
          <w:rFonts w:ascii="F1" w:hAnsi="F1" w:eastAsia="F1"/>
          <w:color w:val="000000"/>
          <w:sz w:val="24"/>
        </w:rPr>
        <w:t>19</w:t>
      </w:r>
      <w:r>
        <w:rPr>
          <w:rFonts w:ascii="F3" w:hAnsi="F3" w:eastAsia="F3"/>
          <w:color w:val="000000"/>
          <w:sz w:val="24"/>
        </w:rPr>
        <w:t>”的标准机柜，高度为</w:t>
      </w:r>
      <w:r>
        <w:rPr>
          <w:rFonts w:ascii="F1" w:hAnsi="F1" w:eastAsia="F1"/>
          <w:color w:val="000000"/>
          <w:sz w:val="24"/>
        </w:rPr>
        <w:t>42U</w:t>
      </w:r>
      <w:r>
        <w:rPr>
          <w:rFonts w:ascii="F3" w:hAnsi="F3" w:eastAsia="F3"/>
          <w:color w:val="000000"/>
          <w:sz w:val="24"/>
        </w:rPr>
        <w:t>，用于服务器、交换机等设备的安</w:t>
      </w:r>
    </w:p>
    <w:p w14:paraId="123CCF97">
      <w:pPr>
        <w:autoSpaceDE w:val="0"/>
        <w:autoSpaceDN w:val="0"/>
        <w:spacing w:before="214" w:after="0" w:line="266" w:lineRule="exact"/>
        <w:ind w:left="144" w:right="144"/>
        <w:jc w:val="right"/>
      </w:pPr>
      <w:r>
        <w:rPr>
          <w:rFonts w:ascii="F3" w:hAnsi="F3" w:eastAsia="F3"/>
          <w:color w:val="000000"/>
          <w:sz w:val="24"/>
        </w:rPr>
        <w:t>装。收费广场双向亭内配备</w:t>
      </w:r>
      <w:r>
        <w:rPr>
          <w:rFonts w:ascii="F1" w:hAnsi="F1" w:eastAsia="F1"/>
          <w:color w:val="000000"/>
          <w:sz w:val="24"/>
        </w:rPr>
        <w:t>19</w:t>
      </w:r>
      <w:r>
        <w:rPr>
          <w:rFonts w:ascii="F3" w:hAnsi="F3" w:eastAsia="F3"/>
          <w:color w:val="000000"/>
          <w:sz w:val="24"/>
        </w:rPr>
        <w:t>”薄型机柜，高度为</w:t>
      </w:r>
      <w:r>
        <w:rPr>
          <w:rFonts w:ascii="F1" w:hAnsi="F1" w:eastAsia="F1"/>
          <w:color w:val="000000"/>
          <w:sz w:val="24"/>
        </w:rPr>
        <w:t>22U</w:t>
      </w:r>
      <w:r>
        <w:rPr>
          <w:rFonts w:ascii="F3" w:hAnsi="F3" w:eastAsia="F3"/>
          <w:color w:val="000000"/>
          <w:sz w:val="24"/>
        </w:rPr>
        <w:t>，用于交换机等设备的安装。</w:t>
      </w:r>
      <w:r>
        <w:rPr>
          <w:rFonts w:ascii="F1" w:hAnsi="F1" w:eastAsia="F1"/>
          <w:color w:val="000000"/>
          <w:sz w:val="24"/>
        </w:rPr>
        <w:t xml:space="preserve"> </w:t>
      </w:r>
    </w:p>
    <w:p w14:paraId="18286D91">
      <w:pPr>
        <w:autoSpaceDE w:val="0"/>
        <w:autoSpaceDN w:val="0"/>
        <w:spacing w:before="222" w:after="0" w:line="240" w:lineRule="exact"/>
        <w:ind w:left="48" w:right="48"/>
        <w:jc w:val="right"/>
      </w:pPr>
      <w:r>
        <w:rPr>
          <w:rFonts w:ascii="F3" w:hAnsi="F3" w:eastAsia="F3"/>
          <w:color w:val="000000"/>
          <w:sz w:val="24"/>
        </w:rPr>
        <w:t>机柜主体采用优质</w:t>
      </w:r>
      <w:r>
        <w:rPr>
          <w:rFonts w:hint="eastAsia" w:ascii="F3" w:hAnsi="F3" w:eastAsia="宋体"/>
          <w:color w:val="000000"/>
          <w:sz w:val="24"/>
          <w:lang w:val="en-US" w:eastAsia="zh-CN"/>
        </w:rPr>
        <w:t>冷轧</w:t>
      </w:r>
      <w:r>
        <w:rPr>
          <w:rFonts w:ascii="F3" w:hAnsi="F3" w:eastAsia="F3"/>
          <w:color w:val="000000"/>
          <w:sz w:val="24"/>
        </w:rPr>
        <w:t>钢板，装饰部分可采用铝型材，带双风扇和滑轨。机柜在安</w:t>
      </w:r>
    </w:p>
    <w:p w14:paraId="4860D997">
      <w:pPr>
        <w:autoSpaceDE w:val="0"/>
        <w:autoSpaceDN w:val="0"/>
        <w:spacing w:before="232" w:after="0" w:line="266" w:lineRule="exact"/>
        <w:ind w:left="362" w:right="362"/>
      </w:pPr>
      <w:r>
        <w:rPr>
          <w:rFonts w:ascii="F3" w:hAnsi="F3" w:eastAsia="F3"/>
          <w:color w:val="000000"/>
          <w:sz w:val="24"/>
        </w:rPr>
        <w:t>装时保证与底座间绝缘。</w:t>
      </w:r>
      <w:r>
        <w:rPr>
          <w:rFonts w:ascii="F1" w:hAnsi="F1" w:eastAsia="F1"/>
          <w:color w:val="000000"/>
          <w:sz w:val="24"/>
        </w:rPr>
        <w:t xml:space="preserve"> </w:t>
      </w:r>
    </w:p>
    <w:p w14:paraId="4E25E093">
      <w:pPr>
        <w:autoSpaceDE w:val="0"/>
        <w:autoSpaceDN w:val="0"/>
        <w:spacing w:before="214" w:after="0" w:line="266" w:lineRule="exact"/>
        <w:ind w:left="842" w:right="842"/>
      </w:pPr>
      <w:r>
        <w:rPr>
          <w:rFonts w:ascii="F3" w:hAnsi="F3" w:eastAsia="F3"/>
          <w:color w:val="000000"/>
          <w:sz w:val="24"/>
        </w:rPr>
        <w:t>——接线柱的数量按照实际上设备车道数量确定；</w:t>
      </w:r>
      <w:r>
        <w:rPr>
          <w:rFonts w:ascii="F1" w:hAnsi="F1" w:eastAsia="F1"/>
          <w:color w:val="000000"/>
          <w:sz w:val="24"/>
        </w:rPr>
        <w:t xml:space="preserve"> </w:t>
      </w:r>
    </w:p>
    <w:p w14:paraId="50F08F91">
      <w:pPr>
        <w:autoSpaceDE w:val="0"/>
        <w:autoSpaceDN w:val="0"/>
        <w:spacing w:before="214" w:after="0" w:line="266" w:lineRule="exact"/>
        <w:ind w:left="842" w:right="842"/>
      </w:pPr>
      <w:r>
        <w:rPr>
          <w:rFonts w:ascii="F3" w:hAnsi="F3" w:eastAsia="F3"/>
          <w:color w:val="000000"/>
          <w:sz w:val="24"/>
        </w:rPr>
        <w:t>——接线柱必须采用固定方式，不能采用活动的接线柱；</w:t>
      </w:r>
      <w:r>
        <w:rPr>
          <w:rFonts w:ascii="F1" w:hAnsi="F1" w:eastAsia="F1"/>
          <w:color w:val="000000"/>
          <w:sz w:val="24"/>
        </w:rPr>
        <w:t xml:space="preserve"> </w:t>
      </w:r>
    </w:p>
    <w:p w14:paraId="43FD301A">
      <w:pPr>
        <w:autoSpaceDE w:val="0"/>
        <w:autoSpaceDN w:val="0"/>
        <w:spacing w:before="222" w:after="0" w:line="240" w:lineRule="exact"/>
        <w:ind w:left="48" w:right="48"/>
        <w:jc w:val="right"/>
      </w:pPr>
      <w:r>
        <w:rPr>
          <w:rFonts w:ascii="F3" w:hAnsi="F3" w:eastAsia="F3"/>
          <w:color w:val="000000"/>
          <w:sz w:val="24"/>
        </w:rPr>
        <w:t>——每一个接线柱在相应位置都必须有明显、可替换的永久性标识。标识包括：内</w:t>
      </w:r>
    </w:p>
    <w:p w14:paraId="152BF67B">
      <w:pPr>
        <w:autoSpaceDE w:val="0"/>
        <w:autoSpaceDN w:val="0"/>
        <w:spacing w:before="232" w:after="0" w:line="266" w:lineRule="exact"/>
        <w:ind w:left="362" w:right="362"/>
      </w:pPr>
      <w:r>
        <w:rPr>
          <w:rFonts w:ascii="F3" w:hAnsi="F3" w:eastAsia="F3"/>
          <w:color w:val="000000"/>
          <w:sz w:val="24"/>
        </w:rPr>
        <w:t>部对讲部分、脚踏报警部分以及</w:t>
      </w:r>
      <w:r>
        <w:rPr>
          <w:rFonts w:ascii="F1" w:hAnsi="F1" w:eastAsia="F1"/>
          <w:color w:val="000000"/>
          <w:sz w:val="24"/>
        </w:rPr>
        <w:t>1</w:t>
      </w:r>
      <w:r>
        <w:rPr>
          <w:rFonts w:ascii="F3" w:hAnsi="F3" w:eastAsia="F3"/>
          <w:color w:val="000000"/>
          <w:sz w:val="24"/>
        </w:rPr>
        <w:t>＃收费亭、</w:t>
      </w:r>
      <w:r>
        <w:rPr>
          <w:rFonts w:ascii="F1" w:hAnsi="F1" w:eastAsia="F1"/>
          <w:color w:val="000000"/>
          <w:sz w:val="24"/>
        </w:rPr>
        <w:t>2</w:t>
      </w:r>
      <w:r>
        <w:rPr>
          <w:rFonts w:ascii="F3" w:hAnsi="F3" w:eastAsia="F3"/>
          <w:color w:val="000000"/>
          <w:sz w:val="24"/>
        </w:rPr>
        <w:t>＃收费亭、</w:t>
      </w:r>
      <w:r>
        <w:rPr>
          <w:rFonts w:ascii="F1" w:hAnsi="F1" w:eastAsia="F1"/>
          <w:color w:val="000000"/>
          <w:sz w:val="24"/>
        </w:rPr>
        <w:t>3</w:t>
      </w:r>
      <w:r>
        <w:rPr>
          <w:rFonts w:ascii="F3" w:hAnsi="F3" w:eastAsia="F3"/>
          <w:color w:val="000000"/>
          <w:sz w:val="24"/>
        </w:rPr>
        <w:t>＃收费亭等；</w:t>
      </w:r>
      <w:r>
        <w:rPr>
          <w:rFonts w:ascii="F1" w:hAnsi="F1" w:eastAsia="F1"/>
          <w:color w:val="000000"/>
          <w:sz w:val="24"/>
        </w:rPr>
        <w:t xml:space="preserve"> </w:t>
      </w:r>
    </w:p>
    <w:p w14:paraId="36538145">
      <w:pPr>
        <w:autoSpaceDE w:val="0"/>
        <w:autoSpaceDN w:val="0"/>
        <w:spacing w:before="214" w:after="0" w:line="266" w:lineRule="exact"/>
        <w:ind w:left="842" w:right="842"/>
      </w:pPr>
      <w:r>
        <w:rPr>
          <w:rFonts w:ascii="F3" w:hAnsi="F3" w:eastAsia="F3"/>
          <w:color w:val="000000"/>
          <w:sz w:val="24"/>
        </w:rPr>
        <w:t>——弱电部分需要安装水平线槽，线槽根据线缆情况确定。</w:t>
      </w:r>
      <w:r>
        <w:rPr>
          <w:rFonts w:ascii="F1" w:hAnsi="F1" w:eastAsia="F1"/>
          <w:color w:val="000000"/>
          <w:sz w:val="24"/>
        </w:rPr>
        <w:t xml:space="preserve"> </w:t>
      </w:r>
    </w:p>
    <w:p w14:paraId="0826633B">
      <w:pPr>
        <w:autoSpaceDE w:val="0"/>
        <w:autoSpaceDN w:val="0"/>
        <w:spacing w:before="436" w:after="0" w:line="374" w:lineRule="exact"/>
        <w:jc w:val="center"/>
      </w:pPr>
      <w:r>
        <w:rPr>
          <w:rFonts w:ascii="F7" w:hAnsi="F7" w:eastAsia="F7"/>
          <w:color w:val="000000"/>
          <w:sz w:val="32"/>
        </w:rPr>
        <w:t>第</w:t>
      </w:r>
      <w:r>
        <w:rPr>
          <w:rFonts w:ascii="F9" w:hAnsi="F9" w:eastAsia="F9"/>
          <w:color w:val="000000"/>
          <w:sz w:val="32"/>
        </w:rPr>
        <w:t>409</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收费土建</w:t>
      </w:r>
      <w:r>
        <w:rPr>
          <w:rFonts w:ascii="F9" w:hAnsi="F9" w:eastAsia="F9"/>
          <w:color w:val="000000"/>
          <w:sz w:val="32"/>
        </w:rPr>
        <w:t xml:space="preserve"> </w:t>
      </w:r>
    </w:p>
    <w:p w14:paraId="1CF7D043">
      <w:pPr>
        <w:autoSpaceDE w:val="0"/>
        <w:autoSpaceDN w:val="0"/>
        <w:spacing w:before="484" w:after="0" w:line="330" w:lineRule="exact"/>
        <w:ind w:left="362" w:right="362"/>
      </w:pPr>
      <w:r>
        <w:rPr>
          <w:rFonts w:ascii="F8" w:hAnsi="F8" w:eastAsia="F8"/>
          <w:b/>
          <w:color w:val="000000"/>
          <w:sz w:val="28"/>
        </w:rPr>
        <w:t>409.1</w:t>
      </w:r>
      <w:r>
        <w:rPr>
          <w:rFonts w:ascii="F2" w:hAnsi="F2" w:eastAsia="F2"/>
          <w:b/>
          <w:color w:val="000000"/>
          <w:sz w:val="28"/>
        </w:rPr>
        <w:t xml:space="preserve"> </w:t>
      </w:r>
      <w:r>
        <w:rPr>
          <w:rFonts w:ascii="F3" w:hAnsi="F3" w:eastAsia="F3"/>
          <w:color w:val="000000"/>
          <w:sz w:val="28"/>
        </w:rPr>
        <w:t>材料</w:t>
      </w:r>
      <w:r>
        <w:rPr>
          <w:rFonts w:ascii="F8" w:hAnsi="F8" w:eastAsia="F8"/>
          <w:b/>
          <w:color w:val="000000"/>
          <w:sz w:val="28"/>
        </w:rPr>
        <w:t xml:space="preserve"> </w:t>
      </w:r>
    </w:p>
    <w:p w14:paraId="5600C5A1">
      <w:pPr>
        <w:autoSpaceDE w:val="0"/>
        <w:autoSpaceDN w:val="0"/>
        <w:spacing w:before="474" w:after="0" w:line="266" w:lineRule="exact"/>
        <w:ind w:left="52" w:right="52"/>
        <w:jc w:val="right"/>
      </w:pPr>
      <w:r>
        <w:rPr>
          <w:rFonts w:ascii="F3" w:hAnsi="F3" w:eastAsia="F3"/>
          <w:color w:val="000000"/>
          <w:sz w:val="24"/>
        </w:rPr>
        <w:t>钢筋、水泥、集料、砂浆等材料均应分别符合《公路工程国内招标文件范本》</w:t>
      </w:r>
      <w:r>
        <w:rPr>
          <w:rFonts w:ascii="F1" w:hAnsi="F1" w:eastAsia="F1"/>
          <w:color w:val="000000"/>
          <w:sz w:val="24"/>
        </w:rPr>
        <w:t>(</w:t>
      </w:r>
      <w:r>
        <w:rPr>
          <w:rFonts w:ascii="F3" w:hAnsi="F3" w:eastAsia="F3"/>
          <w:color w:val="000000"/>
          <w:sz w:val="24"/>
        </w:rPr>
        <w:t>交</w:t>
      </w:r>
    </w:p>
    <w:p w14:paraId="37448BD5">
      <w:pPr>
        <w:autoSpaceDE w:val="0"/>
        <w:autoSpaceDN w:val="0"/>
        <w:spacing w:before="296" w:after="0" w:line="200" w:lineRule="exact"/>
        <w:ind w:left="4172" w:right="4172"/>
        <w:jc w:val="right"/>
      </w:pPr>
      <w:r>
        <w:rPr>
          <w:rFonts w:ascii="F1" w:hAnsi="F1" w:eastAsia="F1"/>
          <w:color w:val="000000"/>
          <w:sz w:val="18"/>
        </w:rPr>
        <w:t xml:space="preserve">258 </w:t>
      </w:r>
    </w:p>
    <w:p w14:paraId="5A7E9A2A">
      <w:pPr>
        <w:sectPr>
          <w:pgSz w:w="11906" w:h="16838"/>
          <w:pgMar w:top="538" w:right="1086" w:bottom="616" w:left="1440" w:header="720" w:footer="720" w:gutter="0"/>
          <w:cols w:space="720" w:num="1"/>
          <w:docGrid w:linePitch="360" w:charSpace="0"/>
        </w:sectPr>
      </w:pPr>
    </w:p>
    <w:p w14:paraId="7E2F7144">
      <w:pPr>
        <w:autoSpaceDE w:val="0"/>
        <w:autoSpaceDN w:val="0"/>
        <w:spacing w:before="1072" w:after="0" w:line="266" w:lineRule="exact"/>
        <w:ind w:left="362" w:right="362"/>
      </w:pPr>
      <w:r>
        <w:rPr>
          <w:rFonts w:ascii="F3" w:hAnsi="F3" w:eastAsia="F3"/>
          <w:color w:val="000000"/>
          <w:sz w:val="24"/>
        </w:rPr>
        <w:t>公路发</w:t>
      </w:r>
      <w:r>
        <w:rPr>
          <w:rFonts w:ascii="F1" w:hAnsi="F1" w:eastAsia="F1"/>
          <w:color w:val="000000"/>
          <w:sz w:val="24"/>
        </w:rPr>
        <w:t>[2003]94</w:t>
      </w:r>
      <w:r>
        <w:rPr>
          <w:rFonts w:ascii="F3" w:hAnsi="F3" w:eastAsia="F3"/>
          <w:color w:val="000000"/>
          <w:sz w:val="24"/>
        </w:rPr>
        <w:t>号</w:t>
      </w:r>
      <w:r>
        <w:rPr>
          <w:rFonts w:ascii="F1" w:hAnsi="F1" w:eastAsia="F1"/>
          <w:color w:val="000000"/>
          <w:sz w:val="24"/>
        </w:rPr>
        <w:t>)403</w:t>
      </w:r>
      <w:r>
        <w:rPr>
          <w:rFonts w:ascii="F3" w:hAnsi="F3" w:eastAsia="F3"/>
          <w:color w:val="000000"/>
          <w:sz w:val="24"/>
        </w:rPr>
        <w:t>、</w:t>
      </w:r>
      <w:r>
        <w:rPr>
          <w:rFonts w:ascii="F1" w:hAnsi="F1" w:eastAsia="F1"/>
          <w:color w:val="000000"/>
          <w:sz w:val="24"/>
        </w:rPr>
        <w:t>410</w:t>
      </w:r>
      <w:r>
        <w:rPr>
          <w:rFonts w:ascii="F3" w:hAnsi="F3" w:eastAsia="F3"/>
          <w:color w:val="000000"/>
          <w:sz w:val="24"/>
        </w:rPr>
        <w:t>及</w:t>
      </w:r>
      <w:r>
        <w:rPr>
          <w:rFonts w:ascii="F1" w:hAnsi="F1" w:eastAsia="F1"/>
          <w:color w:val="000000"/>
          <w:sz w:val="24"/>
        </w:rPr>
        <w:t xml:space="preserve">413 </w:t>
      </w:r>
      <w:r>
        <w:rPr>
          <w:rFonts w:ascii="F3" w:hAnsi="F3" w:eastAsia="F3"/>
          <w:color w:val="000000"/>
          <w:sz w:val="24"/>
        </w:rPr>
        <w:t>节的有关要求。</w:t>
      </w:r>
      <w:r>
        <w:rPr>
          <w:rFonts w:ascii="F1" w:hAnsi="F1" w:eastAsia="F1"/>
          <w:color w:val="000000"/>
          <w:sz w:val="24"/>
        </w:rPr>
        <w:t xml:space="preserve"> </w:t>
      </w:r>
    </w:p>
    <w:p w14:paraId="7A68D1AE">
      <w:pPr>
        <w:autoSpaceDE w:val="0"/>
        <w:autoSpaceDN w:val="0"/>
        <w:spacing w:before="214" w:after="0" w:line="266" w:lineRule="exact"/>
        <w:ind w:left="142" w:right="142"/>
        <w:jc w:val="right"/>
      </w:pPr>
      <w:r>
        <w:rPr>
          <w:rFonts w:ascii="F3" w:hAnsi="F3" w:eastAsia="F3"/>
          <w:color w:val="000000"/>
          <w:sz w:val="24"/>
        </w:rPr>
        <w:t>钢材应符合《碳素结构钢》</w:t>
      </w:r>
      <w:r>
        <w:rPr>
          <w:rFonts w:ascii="F1" w:hAnsi="F1" w:eastAsia="F1"/>
          <w:color w:val="000000"/>
          <w:sz w:val="24"/>
        </w:rPr>
        <w:t>(GB/T 700-2006)</w:t>
      </w:r>
      <w:r>
        <w:rPr>
          <w:rFonts w:ascii="F3" w:hAnsi="F3" w:eastAsia="F3"/>
          <w:color w:val="000000"/>
          <w:sz w:val="24"/>
        </w:rPr>
        <w:t>及《结构用无缝钢管》</w:t>
      </w:r>
      <w:r>
        <w:rPr>
          <w:rFonts w:ascii="F1" w:hAnsi="F1" w:eastAsia="F1"/>
          <w:color w:val="000000"/>
          <w:sz w:val="24"/>
        </w:rPr>
        <w:t>(GB/T 8162-2008)</w:t>
      </w:r>
    </w:p>
    <w:p w14:paraId="633A389B">
      <w:pPr>
        <w:autoSpaceDE w:val="0"/>
        <w:autoSpaceDN w:val="0"/>
        <w:spacing w:before="214" w:after="0" w:line="266" w:lineRule="exact"/>
        <w:ind w:left="362" w:right="362"/>
      </w:pPr>
      <w:r>
        <w:rPr>
          <w:rFonts w:ascii="F3" w:hAnsi="F3" w:eastAsia="F3"/>
          <w:color w:val="000000"/>
          <w:sz w:val="24"/>
        </w:rPr>
        <w:t>的规定。</w:t>
      </w:r>
      <w:r>
        <w:rPr>
          <w:rFonts w:ascii="F1" w:hAnsi="F1" w:eastAsia="F1"/>
          <w:color w:val="000000"/>
          <w:sz w:val="24"/>
        </w:rPr>
        <w:t xml:space="preserve"> </w:t>
      </w:r>
    </w:p>
    <w:p w14:paraId="27D5FC9F">
      <w:pPr>
        <w:autoSpaceDE w:val="0"/>
        <w:autoSpaceDN w:val="0"/>
        <w:spacing w:before="214" w:after="0" w:line="266" w:lineRule="exact"/>
        <w:ind w:left="842" w:right="842"/>
      </w:pPr>
      <w:r>
        <w:rPr>
          <w:rFonts w:ascii="F3" w:hAnsi="F3" w:eastAsia="F3"/>
          <w:color w:val="000000"/>
          <w:sz w:val="24"/>
        </w:rPr>
        <w:t>收费设施的预埋件所有材料应符合图纸要求。</w:t>
      </w:r>
      <w:r>
        <w:rPr>
          <w:rFonts w:ascii="F1" w:hAnsi="F1" w:eastAsia="F1"/>
          <w:color w:val="000000"/>
          <w:sz w:val="24"/>
        </w:rPr>
        <w:t xml:space="preserve"> </w:t>
      </w:r>
    </w:p>
    <w:p w14:paraId="591891B9">
      <w:pPr>
        <w:autoSpaceDE w:val="0"/>
        <w:autoSpaceDN w:val="0"/>
        <w:spacing w:before="214" w:after="0" w:line="266" w:lineRule="exact"/>
        <w:ind w:left="842" w:right="842"/>
      </w:pPr>
      <w:r>
        <w:rPr>
          <w:rFonts w:ascii="F3" w:hAnsi="F3" w:eastAsia="F3"/>
          <w:color w:val="000000"/>
          <w:sz w:val="24"/>
        </w:rPr>
        <w:t>机制砖应符合《烧结普通砖》</w:t>
      </w:r>
      <w:r>
        <w:rPr>
          <w:rFonts w:ascii="F1" w:hAnsi="F1" w:eastAsia="F1"/>
          <w:color w:val="000000"/>
          <w:sz w:val="24"/>
        </w:rPr>
        <w:t>(GB/T 5101-2003)</w:t>
      </w:r>
      <w:r>
        <w:rPr>
          <w:rFonts w:ascii="F3" w:hAnsi="F3" w:eastAsia="F3"/>
          <w:color w:val="000000"/>
          <w:sz w:val="24"/>
        </w:rPr>
        <w:t>的规定。</w:t>
      </w:r>
      <w:r>
        <w:rPr>
          <w:rFonts w:ascii="F1" w:hAnsi="F1" w:eastAsia="F1"/>
          <w:color w:val="000000"/>
          <w:sz w:val="24"/>
        </w:rPr>
        <w:t xml:space="preserve"> </w:t>
      </w:r>
    </w:p>
    <w:p w14:paraId="7B4A121D">
      <w:pPr>
        <w:autoSpaceDE w:val="0"/>
        <w:autoSpaceDN w:val="0"/>
        <w:spacing w:before="214" w:after="0" w:line="266" w:lineRule="exact"/>
        <w:ind w:left="842" w:right="842"/>
      </w:pPr>
      <w:r>
        <w:rPr>
          <w:rFonts w:ascii="F3" w:hAnsi="F3" w:eastAsia="F3"/>
          <w:color w:val="000000"/>
          <w:sz w:val="24"/>
        </w:rPr>
        <w:t>防水材料应符合图纸要求，并应符合国家有关标准的规定。</w:t>
      </w:r>
      <w:r>
        <w:rPr>
          <w:rFonts w:ascii="F1" w:hAnsi="F1" w:eastAsia="F1"/>
          <w:color w:val="000000"/>
          <w:sz w:val="24"/>
        </w:rPr>
        <w:t xml:space="preserve"> </w:t>
      </w:r>
    </w:p>
    <w:p w14:paraId="63CAB5C6">
      <w:pPr>
        <w:autoSpaceDE w:val="0"/>
        <w:autoSpaceDN w:val="0"/>
        <w:spacing w:before="346" w:after="0" w:line="330" w:lineRule="exact"/>
        <w:ind w:left="362" w:right="362"/>
      </w:pPr>
      <w:r>
        <w:rPr>
          <w:rFonts w:ascii="F8" w:hAnsi="F8" w:eastAsia="F8"/>
          <w:b/>
          <w:color w:val="000000"/>
          <w:sz w:val="28"/>
        </w:rPr>
        <w:t>409.2</w:t>
      </w:r>
      <w:r>
        <w:rPr>
          <w:rFonts w:ascii="F2" w:hAnsi="F2" w:eastAsia="F2"/>
          <w:b/>
          <w:color w:val="000000"/>
          <w:sz w:val="28"/>
        </w:rPr>
        <w:t xml:space="preserve"> </w:t>
      </w:r>
      <w:r>
        <w:rPr>
          <w:rFonts w:ascii="F3" w:hAnsi="F3" w:eastAsia="F3"/>
          <w:color w:val="000000"/>
          <w:sz w:val="28"/>
        </w:rPr>
        <w:t>收费岛</w:t>
      </w:r>
      <w:r>
        <w:rPr>
          <w:rFonts w:ascii="F8" w:hAnsi="F8" w:eastAsia="F8"/>
          <w:b/>
          <w:color w:val="000000"/>
          <w:sz w:val="28"/>
        </w:rPr>
        <w:t xml:space="preserve"> </w:t>
      </w:r>
    </w:p>
    <w:p w14:paraId="202D7177">
      <w:pPr>
        <w:autoSpaceDE w:val="0"/>
        <w:autoSpaceDN w:val="0"/>
        <w:spacing w:before="474" w:after="0" w:line="266" w:lineRule="exact"/>
        <w:ind w:left="20" w:right="20"/>
        <w:jc w:val="right"/>
      </w:pPr>
      <w:r>
        <w:rPr>
          <w:rFonts w:ascii="F3" w:hAnsi="F3" w:eastAsia="F3"/>
          <w:color w:val="000000"/>
          <w:sz w:val="24"/>
        </w:rPr>
        <w:t>单向入口收费岛长</w:t>
      </w:r>
      <w:r>
        <w:rPr>
          <w:rFonts w:ascii="F1" w:hAnsi="F1" w:eastAsia="F1"/>
          <w:color w:val="000000"/>
          <w:sz w:val="24"/>
        </w:rPr>
        <w:t>31m</w:t>
      </w:r>
      <w:r>
        <w:rPr>
          <w:rFonts w:ascii="F3" w:hAnsi="F3" w:eastAsia="F3"/>
          <w:color w:val="000000"/>
          <w:sz w:val="24"/>
        </w:rPr>
        <w:t>（计重岛尾</w:t>
      </w:r>
      <w:r>
        <w:rPr>
          <w:rFonts w:ascii="F1" w:hAnsi="F1" w:eastAsia="F1"/>
          <w:color w:val="000000"/>
          <w:sz w:val="24"/>
        </w:rPr>
        <w:t>42m</w:t>
      </w:r>
      <w:r>
        <w:rPr>
          <w:rFonts w:ascii="F3" w:hAnsi="F3" w:eastAsia="F3"/>
          <w:color w:val="000000"/>
          <w:sz w:val="24"/>
        </w:rPr>
        <w:t>），出口收费岛长</w:t>
      </w:r>
      <w:r>
        <w:rPr>
          <w:rFonts w:ascii="F1" w:hAnsi="F1" w:eastAsia="F1"/>
          <w:color w:val="000000"/>
          <w:sz w:val="24"/>
        </w:rPr>
        <w:t>42m</w:t>
      </w:r>
      <w:r>
        <w:rPr>
          <w:rFonts w:ascii="F3" w:hAnsi="F3" w:eastAsia="F3"/>
          <w:color w:val="000000"/>
          <w:sz w:val="24"/>
        </w:rPr>
        <w:t>，双向收费岛长</w:t>
      </w:r>
      <w:r>
        <w:rPr>
          <w:rFonts w:ascii="F1" w:hAnsi="F1" w:eastAsia="F1"/>
          <w:color w:val="000000"/>
          <w:sz w:val="24"/>
        </w:rPr>
        <w:t>69m</w:t>
      </w:r>
      <w:r>
        <w:rPr>
          <w:rFonts w:ascii="F3" w:hAnsi="F3" w:eastAsia="F3"/>
          <w:color w:val="000000"/>
          <w:sz w:val="24"/>
        </w:rPr>
        <w:t>，</w:t>
      </w:r>
    </w:p>
    <w:p w14:paraId="730FA453">
      <w:pPr>
        <w:autoSpaceDE w:val="0"/>
        <w:autoSpaceDN w:val="0"/>
        <w:spacing w:before="214" w:after="0" w:line="266" w:lineRule="exact"/>
        <w:ind w:left="362" w:right="362"/>
      </w:pPr>
      <w:r>
        <w:rPr>
          <w:rFonts w:ascii="F3" w:hAnsi="F3" w:eastAsia="F3"/>
          <w:color w:val="000000"/>
          <w:sz w:val="24"/>
        </w:rPr>
        <w:t>所有收费岛岛宽</w:t>
      </w:r>
      <w:r>
        <w:rPr>
          <w:rFonts w:ascii="F1" w:hAnsi="F1" w:eastAsia="F1"/>
          <w:color w:val="000000"/>
          <w:sz w:val="24"/>
        </w:rPr>
        <w:t>2.2m</w:t>
      </w:r>
      <w:r>
        <w:rPr>
          <w:rFonts w:ascii="F3" w:hAnsi="F3" w:eastAsia="F3"/>
          <w:color w:val="000000"/>
          <w:sz w:val="24"/>
        </w:rPr>
        <w:t>。具体岛长见设计图。</w:t>
      </w:r>
      <w:r>
        <w:rPr>
          <w:rFonts w:ascii="F1" w:hAnsi="F1" w:eastAsia="F1"/>
          <w:color w:val="000000"/>
          <w:sz w:val="24"/>
        </w:rPr>
        <w:t xml:space="preserve"> </w:t>
      </w:r>
    </w:p>
    <w:p w14:paraId="6ABA98E2">
      <w:pPr>
        <w:autoSpaceDE w:val="0"/>
        <w:autoSpaceDN w:val="0"/>
        <w:spacing w:before="186" w:after="0" w:line="294" w:lineRule="exact"/>
        <w:ind w:left="140" w:right="140"/>
        <w:jc w:val="right"/>
      </w:pPr>
      <w:r>
        <w:rPr>
          <w:rFonts w:ascii="F3" w:hAnsi="F3" w:eastAsia="F3"/>
          <w:color w:val="000000"/>
          <w:sz w:val="24"/>
        </w:rPr>
        <w:t>收费岛采用现浇混凝土船形岛，采用</w:t>
      </w:r>
      <w:r>
        <w:rPr>
          <w:rFonts w:ascii="F1" w:hAnsi="F1" w:eastAsia="F1"/>
          <w:color w:val="000000"/>
          <w:sz w:val="24"/>
        </w:rPr>
        <w:t>C40</w:t>
      </w:r>
      <w:r>
        <w:rPr>
          <w:rFonts w:ascii="F3" w:hAnsi="F3" w:eastAsia="F3"/>
          <w:color w:val="000000"/>
          <w:sz w:val="24"/>
        </w:rPr>
        <w:t>钢筋混凝土现浇，内填</w:t>
      </w:r>
      <w:r>
        <w:rPr>
          <w:rFonts w:ascii="F1" w:hAnsi="F1" w:eastAsia="F1"/>
          <w:color w:val="000000"/>
          <w:sz w:val="24"/>
        </w:rPr>
        <w:t>3</w:t>
      </w:r>
      <w:r>
        <w:rPr>
          <w:rFonts w:ascii="F13" w:hAnsi="F13" w:eastAsia="F13"/>
          <w:color w:val="000000"/>
          <w:sz w:val="24"/>
        </w:rPr>
        <w:t></w:t>
      </w:r>
      <w:r>
        <w:rPr>
          <w:rFonts w:ascii="F1" w:hAnsi="F1" w:eastAsia="F1"/>
          <w:color w:val="000000"/>
          <w:sz w:val="24"/>
        </w:rPr>
        <w:t>7</w:t>
      </w:r>
      <w:r>
        <w:rPr>
          <w:rFonts w:ascii="F3" w:hAnsi="F3" w:eastAsia="F3"/>
          <w:color w:val="000000"/>
          <w:sz w:val="24"/>
        </w:rPr>
        <w:t>灰土并夯实，上</w:t>
      </w:r>
    </w:p>
    <w:p w14:paraId="3904BD80">
      <w:pPr>
        <w:autoSpaceDE w:val="0"/>
        <w:autoSpaceDN w:val="0"/>
        <w:spacing w:before="214" w:after="0" w:line="266" w:lineRule="exact"/>
        <w:ind w:left="362" w:right="362"/>
      </w:pPr>
      <w:r>
        <w:rPr>
          <w:rFonts w:ascii="F3" w:hAnsi="F3" w:eastAsia="F3"/>
          <w:color w:val="000000"/>
          <w:sz w:val="24"/>
        </w:rPr>
        <w:t>覆彩色水泥花格砖，收费岛混凝土一次浇注完成，混凝土表面光滑，平整。</w:t>
      </w:r>
      <w:r>
        <w:rPr>
          <w:rFonts w:ascii="F1" w:hAnsi="F1" w:eastAsia="F1"/>
          <w:color w:val="000000"/>
          <w:sz w:val="24"/>
        </w:rPr>
        <w:t xml:space="preserve"> </w:t>
      </w:r>
    </w:p>
    <w:p w14:paraId="7EB5DE2E">
      <w:pPr>
        <w:autoSpaceDE w:val="0"/>
        <w:autoSpaceDN w:val="0"/>
        <w:spacing w:before="222" w:after="0" w:line="240" w:lineRule="exact"/>
        <w:ind w:left="140" w:right="140"/>
        <w:jc w:val="right"/>
      </w:pPr>
      <w:r>
        <w:rPr>
          <w:rFonts w:ascii="F3" w:hAnsi="F3" w:eastAsia="F3"/>
          <w:color w:val="000000"/>
          <w:sz w:val="24"/>
        </w:rPr>
        <w:t>由于广场有一定的横坡，故收费岛面标高略有不同，收费岛面标高应高于广场路面</w:t>
      </w:r>
    </w:p>
    <w:p w14:paraId="11BD8E50">
      <w:pPr>
        <w:autoSpaceDE w:val="0"/>
        <w:autoSpaceDN w:val="0"/>
        <w:spacing w:before="232" w:after="0" w:line="266" w:lineRule="exact"/>
        <w:ind w:left="362" w:right="362"/>
      </w:pPr>
      <w:r>
        <w:rPr>
          <w:rFonts w:ascii="F1" w:hAnsi="F1" w:eastAsia="F1"/>
          <w:color w:val="000000"/>
          <w:sz w:val="24"/>
        </w:rPr>
        <w:t>300mm</w:t>
      </w:r>
      <w:r>
        <w:rPr>
          <w:rFonts w:ascii="F3" w:hAnsi="F3" w:eastAsia="F3"/>
          <w:color w:val="000000"/>
          <w:sz w:val="24"/>
        </w:rPr>
        <w:t>，并保持岛面横向水平。</w:t>
      </w:r>
      <w:r>
        <w:rPr>
          <w:rFonts w:ascii="F1" w:hAnsi="F1" w:eastAsia="F1"/>
          <w:color w:val="000000"/>
          <w:sz w:val="24"/>
        </w:rPr>
        <w:t xml:space="preserve"> </w:t>
      </w:r>
    </w:p>
    <w:p w14:paraId="640C7FB2">
      <w:pPr>
        <w:autoSpaceDE w:val="0"/>
        <w:autoSpaceDN w:val="0"/>
        <w:spacing w:before="222" w:after="0" w:line="240" w:lineRule="exact"/>
        <w:ind w:left="142" w:right="142"/>
        <w:jc w:val="right"/>
      </w:pPr>
      <w:r>
        <w:rPr>
          <w:rFonts w:ascii="F3" w:hAnsi="F3" w:eastAsia="F3"/>
          <w:color w:val="000000"/>
          <w:sz w:val="24"/>
        </w:rPr>
        <w:t>收费岛施工应与混凝土路面施工同步进行，收费岛混凝土</w:t>
      </w:r>
      <w:r>
        <w:rPr>
          <w:rFonts w:hint="eastAsia" w:ascii="F3" w:hAnsi="F3" w:eastAsia="宋体"/>
          <w:color w:val="000000"/>
          <w:sz w:val="24"/>
          <w:lang w:val="en-US" w:eastAsia="zh-CN"/>
        </w:rPr>
        <w:t>浇筑</w:t>
      </w:r>
      <w:r>
        <w:rPr>
          <w:rFonts w:ascii="F3" w:hAnsi="F3" w:eastAsia="F3"/>
          <w:color w:val="000000"/>
          <w:sz w:val="24"/>
        </w:rPr>
        <w:t>前应根据设计文件</w:t>
      </w:r>
    </w:p>
    <w:p w14:paraId="3564638E">
      <w:pPr>
        <w:autoSpaceDE w:val="0"/>
        <w:autoSpaceDN w:val="0"/>
        <w:spacing w:before="240" w:after="0" w:line="240" w:lineRule="exact"/>
        <w:ind w:left="142" w:right="142"/>
        <w:jc w:val="right"/>
      </w:pPr>
      <w:r>
        <w:rPr>
          <w:rFonts w:ascii="F3" w:hAnsi="F3" w:eastAsia="F3"/>
          <w:color w:val="000000"/>
          <w:sz w:val="24"/>
        </w:rPr>
        <w:t>检查所有预留预埋管线、基础、手孔的位置和深度应符合设计文件的要求。预埋管道的</w:t>
      </w:r>
    </w:p>
    <w:p w14:paraId="3729DE87">
      <w:pPr>
        <w:autoSpaceDE w:val="0"/>
        <w:autoSpaceDN w:val="0"/>
        <w:spacing w:before="232" w:after="0" w:line="266" w:lineRule="exact"/>
        <w:ind w:left="22" w:right="22"/>
        <w:jc w:val="right"/>
      </w:pPr>
      <w:r>
        <w:rPr>
          <w:rFonts w:ascii="F3" w:hAnsi="F3" w:eastAsia="F3"/>
          <w:color w:val="000000"/>
          <w:sz w:val="24"/>
        </w:rPr>
        <w:t>位置应与岛内的设备基础相协调，待收费岛内管道铺设完成后再进行设备基础的实施。</w:t>
      </w:r>
      <w:r>
        <w:rPr>
          <w:rFonts w:ascii="F1" w:hAnsi="F1" w:eastAsia="F1"/>
          <w:color w:val="000000"/>
          <w:sz w:val="24"/>
        </w:rPr>
        <w:t xml:space="preserve"> </w:t>
      </w:r>
    </w:p>
    <w:p w14:paraId="233FA42C">
      <w:pPr>
        <w:autoSpaceDE w:val="0"/>
        <w:autoSpaceDN w:val="0"/>
        <w:spacing w:before="210" w:after="0" w:line="268" w:lineRule="exact"/>
        <w:ind w:left="142" w:right="142"/>
        <w:jc w:val="right"/>
      </w:pPr>
      <w:r>
        <w:rPr>
          <w:rFonts w:ascii="F3" w:hAnsi="F3" w:eastAsia="F3"/>
          <w:color w:val="000000"/>
          <w:sz w:val="24"/>
        </w:rPr>
        <w:t>收费亭护栏采用</w:t>
      </w:r>
      <w:r>
        <w:rPr>
          <w:rFonts w:ascii="F10" w:hAnsi="F10" w:eastAsia="F10"/>
          <w:color w:val="000000"/>
          <w:sz w:val="24"/>
        </w:rPr>
        <w:t>120x80x5</w:t>
      </w:r>
      <w:r>
        <w:rPr>
          <w:rFonts w:ascii="F3" w:hAnsi="F3" w:eastAsia="F3"/>
          <w:color w:val="000000"/>
          <w:sz w:val="24"/>
        </w:rPr>
        <w:t>、</w:t>
      </w:r>
      <w:r>
        <w:rPr>
          <w:rFonts w:ascii="F10" w:hAnsi="F10" w:eastAsia="F10"/>
          <w:color w:val="000000"/>
          <w:sz w:val="24"/>
        </w:rPr>
        <w:t>80x60x5</w:t>
      </w:r>
      <w:r>
        <w:rPr>
          <w:rFonts w:ascii="F3" w:hAnsi="F3" w:eastAsia="F3"/>
          <w:color w:val="000000"/>
          <w:sz w:val="24"/>
        </w:rPr>
        <w:t>冷弯方钢，安装就位后、先进行除锈等相关防</w:t>
      </w:r>
    </w:p>
    <w:p w14:paraId="1E7CCF70">
      <w:pPr>
        <w:autoSpaceDE w:val="0"/>
        <w:autoSpaceDN w:val="0"/>
        <w:spacing w:before="216" w:after="0" w:line="266" w:lineRule="exact"/>
        <w:ind w:left="362" w:right="362"/>
      </w:pPr>
      <w:r>
        <w:rPr>
          <w:rFonts w:ascii="F3" w:hAnsi="F3" w:eastAsia="F3"/>
          <w:color w:val="000000"/>
          <w:sz w:val="24"/>
        </w:rPr>
        <w:t>腐处理后涂刷反光标线漆或粘贴反光立面标记。</w:t>
      </w:r>
      <w:r>
        <w:rPr>
          <w:rFonts w:ascii="F1" w:hAnsi="F1" w:eastAsia="F1"/>
          <w:color w:val="000000"/>
          <w:sz w:val="24"/>
        </w:rPr>
        <w:t xml:space="preserve"> </w:t>
      </w:r>
    </w:p>
    <w:p w14:paraId="65CFF393">
      <w:pPr>
        <w:autoSpaceDE w:val="0"/>
        <w:autoSpaceDN w:val="0"/>
        <w:spacing w:before="186" w:after="0" w:line="294" w:lineRule="exact"/>
        <w:ind w:left="140" w:right="140"/>
        <w:jc w:val="right"/>
      </w:pPr>
      <w:r>
        <w:rPr>
          <w:rFonts w:ascii="F3" w:hAnsi="F3" w:eastAsia="F3"/>
          <w:color w:val="000000"/>
          <w:sz w:val="24"/>
        </w:rPr>
        <w:t>收费岛防撞柱采用</w:t>
      </w:r>
      <w:r>
        <w:rPr>
          <w:rFonts w:ascii="F13" w:hAnsi="F13" w:eastAsia="F13"/>
          <w:color w:val="000000"/>
          <w:sz w:val="24"/>
        </w:rPr>
        <w:t></w:t>
      </w:r>
      <w:r>
        <w:rPr>
          <w:rFonts w:ascii="F1" w:hAnsi="F1" w:eastAsia="F1"/>
          <w:color w:val="000000"/>
          <w:sz w:val="24"/>
        </w:rPr>
        <w:t>203</w:t>
      </w:r>
      <w:r>
        <w:rPr>
          <w:rFonts w:ascii="F13" w:hAnsi="F13" w:eastAsia="F13"/>
          <w:color w:val="000000"/>
          <w:sz w:val="24"/>
        </w:rPr>
        <w:t></w:t>
      </w:r>
      <w:r>
        <w:rPr>
          <w:rFonts w:ascii="F1" w:hAnsi="F1" w:eastAsia="F1"/>
          <w:color w:val="000000"/>
          <w:sz w:val="24"/>
        </w:rPr>
        <w:t>6.0mm</w:t>
      </w:r>
      <w:r>
        <w:rPr>
          <w:rFonts w:ascii="F3" w:hAnsi="F3" w:eastAsia="F3"/>
          <w:color w:val="000000"/>
          <w:sz w:val="24"/>
        </w:rPr>
        <w:t>镀锌无缝钢管，安装就位后、先进行除锈等相关防</w:t>
      </w:r>
    </w:p>
    <w:p w14:paraId="50A77387">
      <w:pPr>
        <w:autoSpaceDE w:val="0"/>
        <w:autoSpaceDN w:val="0"/>
        <w:spacing w:before="214" w:after="0" w:line="266" w:lineRule="exact"/>
        <w:ind w:left="362" w:right="362"/>
      </w:pPr>
      <w:r>
        <w:rPr>
          <w:rFonts w:ascii="F3" w:hAnsi="F3" w:eastAsia="F3"/>
          <w:color w:val="000000"/>
          <w:sz w:val="24"/>
        </w:rPr>
        <w:t>腐处理后涂刷反光标线漆或粘贴反光立面标记。</w:t>
      </w:r>
      <w:r>
        <w:rPr>
          <w:rFonts w:ascii="F1" w:hAnsi="F1" w:eastAsia="F1"/>
          <w:color w:val="000000"/>
          <w:sz w:val="24"/>
        </w:rPr>
        <w:t xml:space="preserve"> </w:t>
      </w:r>
    </w:p>
    <w:p w14:paraId="55FA7C6D">
      <w:pPr>
        <w:autoSpaceDE w:val="0"/>
        <w:autoSpaceDN w:val="0"/>
        <w:spacing w:before="346" w:after="0" w:line="330" w:lineRule="exact"/>
        <w:ind w:left="362" w:right="362"/>
      </w:pPr>
      <w:r>
        <w:rPr>
          <w:rFonts w:ascii="F8" w:hAnsi="F8" w:eastAsia="F8"/>
          <w:b/>
          <w:color w:val="000000"/>
          <w:sz w:val="28"/>
        </w:rPr>
        <w:t>409.3</w:t>
      </w:r>
      <w:r>
        <w:rPr>
          <w:rFonts w:ascii="F2" w:hAnsi="F2" w:eastAsia="F2"/>
          <w:b/>
          <w:color w:val="000000"/>
          <w:sz w:val="28"/>
        </w:rPr>
        <w:t xml:space="preserve"> </w:t>
      </w:r>
      <w:r>
        <w:rPr>
          <w:rFonts w:ascii="F3" w:hAnsi="F3" w:eastAsia="F3"/>
          <w:color w:val="000000"/>
          <w:sz w:val="28"/>
        </w:rPr>
        <w:t>收费岛上设备基础</w:t>
      </w:r>
      <w:r>
        <w:rPr>
          <w:rFonts w:ascii="F8" w:hAnsi="F8" w:eastAsia="F8"/>
          <w:b/>
          <w:color w:val="000000"/>
          <w:sz w:val="28"/>
        </w:rPr>
        <w:t xml:space="preserve"> </w:t>
      </w:r>
    </w:p>
    <w:p w14:paraId="1B1FEB10">
      <w:pPr>
        <w:autoSpaceDE w:val="0"/>
        <w:autoSpaceDN w:val="0"/>
        <w:spacing w:before="474" w:after="0" w:line="266" w:lineRule="exact"/>
        <w:ind w:left="142" w:right="142"/>
        <w:jc w:val="right"/>
      </w:pPr>
      <w:r>
        <w:rPr>
          <w:rFonts w:ascii="F3" w:hAnsi="F3" w:eastAsia="F3"/>
          <w:color w:val="000000"/>
          <w:sz w:val="24"/>
        </w:rPr>
        <w:t>设备基础均采用</w:t>
      </w:r>
      <w:r>
        <w:rPr>
          <w:rFonts w:ascii="F1" w:hAnsi="F1" w:eastAsia="F1"/>
          <w:color w:val="000000"/>
          <w:sz w:val="24"/>
        </w:rPr>
        <w:t>C25</w:t>
      </w:r>
      <w:r>
        <w:rPr>
          <w:rFonts w:ascii="F3" w:hAnsi="F3" w:eastAsia="F3"/>
          <w:color w:val="000000"/>
          <w:sz w:val="24"/>
        </w:rPr>
        <w:t>混凝土现浇，除手动栏杆及其托架基础外均预埋</w:t>
      </w:r>
      <w:r>
        <w:rPr>
          <w:rFonts w:ascii="F1" w:hAnsi="F1" w:eastAsia="F1"/>
          <w:color w:val="000000"/>
          <w:sz w:val="24"/>
        </w:rPr>
        <w:t>DN50</w:t>
      </w:r>
      <w:r>
        <w:rPr>
          <w:rFonts w:ascii="F3" w:hAnsi="F3" w:eastAsia="F3"/>
          <w:color w:val="000000"/>
          <w:sz w:val="24"/>
        </w:rPr>
        <w:t>镀锌钢</w:t>
      </w:r>
    </w:p>
    <w:p w14:paraId="1C618511">
      <w:pPr>
        <w:autoSpaceDE w:val="0"/>
        <w:autoSpaceDN w:val="0"/>
        <w:spacing w:before="222" w:after="0" w:line="240" w:lineRule="exact"/>
        <w:ind w:left="142" w:right="142"/>
        <w:jc w:val="right"/>
      </w:pPr>
      <w:r>
        <w:rPr>
          <w:rFonts w:ascii="F3" w:hAnsi="F3" w:eastAsia="F3"/>
          <w:color w:val="000000"/>
          <w:sz w:val="24"/>
        </w:rPr>
        <w:t>管，管道通至电缆槽或岛上手孔。预埋管道的位置应与岛内的设备基础相协调，收费岛</w:t>
      </w:r>
    </w:p>
    <w:p w14:paraId="3A01FF71">
      <w:pPr>
        <w:autoSpaceDE w:val="0"/>
        <w:autoSpaceDN w:val="0"/>
        <w:spacing w:before="232" w:after="0" w:line="266" w:lineRule="exact"/>
        <w:ind w:left="362" w:right="362"/>
      </w:pPr>
      <w:r>
        <w:rPr>
          <w:rFonts w:ascii="F3" w:hAnsi="F3" w:eastAsia="F3"/>
          <w:color w:val="000000"/>
          <w:sz w:val="24"/>
        </w:rPr>
        <w:t>内管道铺设与设备基础一同实施。</w:t>
      </w:r>
      <w:r>
        <w:rPr>
          <w:rFonts w:ascii="F1" w:hAnsi="F1" w:eastAsia="F1"/>
          <w:color w:val="000000"/>
          <w:sz w:val="24"/>
        </w:rPr>
        <w:t xml:space="preserve"> </w:t>
      </w:r>
    </w:p>
    <w:p w14:paraId="2CA32AC1">
      <w:pPr>
        <w:autoSpaceDE w:val="0"/>
        <w:autoSpaceDN w:val="0"/>
        <w:spacing w:before="222" w:after="0" w:line="240" w:lineRule="exact"/>
        <w:ind w:left="142" w:right="142"/>
        <w:jc w:val="right"/>
      </w:pPr>
      <w:r>
        <w:rPr>
          <w:rFonts w:ascii="F3" w:hAnsi="F3" w:eastAsia="F3"/>
          <w:color w:val="000000"/>
          <w:sz w:val="24"/>
        </w:rPr>
        <w:t>收费广场和收费岛内的预埋管线及人（手）孔应按图纸要求定位，并和收费广场路</w:t>
      </w:r>
    </w:p>
    <w:p w14:paraId="01413621">
      <w:pPr>
        <w:autoSpaceDE w:val="0"/>
        <w:autoSpaceDN w:val="0"/>
        <w:spacing w:before="240" w:after="0" w:line="240" w:lineRule="exact"/>
        <w:ind w:left="140" w:right="140"/>
        <w:jc w:val="right"/>
      </w:pPr>
      <w:r>
        <w:rPr>
          <w:rFonts w:ascii="F3" w:hAnsi="F3" w:eastAsia="F3"/>
          <w:color w:val="000000"/>
          <w:sz w:val="24"/>
        </w:rPr>
        <w:t>面及收费岛同步施工。收费岛上设备采用预埋地脚螺栓固定，若设备供应商能提供基础</w:t>
      </w:r>
    </w:p>
    <w:p w14:paraId="1C0EC9E7">
      <w:pPr>
        <w:autoSpaceDE w:val="0"/>
        <w:autoSpaceDN w:val="0"/>
        <w:spacing w:before="232" w:after="0" w:line="266" w:lineRule="exact"/>
        <w:ind w:left="362" w:right="362"/>
      </w:pPr>
      <w:r>
        <w:rPr>
          <w:rFonts w:ascii="F3" w:hAnsi="F3" w:eastAsia="F3"/>
          <w:color w:val="000000"/>
          <w:sz w:val="24"/>
        </w:rPr>
        <w:t>预埋件，则在施工中应予调整。</w:t>
      </w:r>
      <w:r>
        <w:rPr>
          <w:rFonts w:ascii="F1" w:hAnsi="F1" w:eastAsia="F1"/>
          <w:color w:val="000000"/>
          <w:sz w:val="24"/>
        </w:rPr>
        <w:t xml:space="preserve"> </w:t>
      </w:r>
    </w:p>
    <w:p w14:paraId="62DE9CAF">
      <w:pPr>
        <w:autoSpaceDE w:val="0"/>
        <w:autoSpaceDN w:val="0"/>
        <w:spacing w:before="140" w:after="0" w:line="200" w:lineRule="exact"/>
        <w:ind w:left="4266" w:right="4266"/>
        <w:jc w:val="right"/>
      </w:pPr>
      <w:r>
        <w:rPr>
          <w:rFonts w:ascii="F1" w:hAnsi="F1" w:eastAsia="F1"/>
          <w:color w:val="000000"/>
          <w:sz w:val="18"/>
        </w:rPr>
        <w:t xml:space="preserve">259 </w:t>
      </w:r>
    </w:p>
    <w:p w14:paraId="3D46FC57">
      <w:pPr>
        <w:sectPr>
          <w:pgSz w:w="11906" w:h="16838"/>
          <w:pgMar w:top="538" w:right="992" w:bottom="616" w:left="1440" w:header="720" w:footer="720" w:gutter="0"/>
          <w:cols w:space="720" w:num="1"/>
          <w:docGrid w:linePitch="360" w:charSpace="0"/>
        </w:sectPr>
      </w:pPr>
    </w:p>
    <w:p w14:paraId="0146FB3D">
      <w:pPr>
        <w:autoSpaceDE w:val="0"/>
        <w:autoSpaceDN w:val="0"/>
        <w:spacing w:before="1048" w:after="0" w:line="330" w:lineRule="exact"/>
        <w:ind w:left="362" w:right="362"/>
      </w:pPr>
      <w:r>
        <w:rPr>
          <w:rFonts w:ascii="F8" w:hAnsi="F8" w:eastAsia="F8"/>
          <w:b/>
          <w:color w:val="000000"/>
          <w:sz w:val="28"/>
        </w:rPr>
        <w:t>409.4</w:t>
      </w:r>
      <w:r>
        <w:rPr>
          <w:rFonts w:ascii="F2" w:hAnsi="F2" w:eastAsia="F2"/>
          <w:b/>
          <w:color w:val="000000"/>
          <w:sz w:val="28"/>
        </w:rPr>
        <w:t xml:space="preserve"> </w:t>
      </w:r>
      <w:r>
        <w:rPr>
          <w:rFonts w:ascii="F3" w:hAnsi="F3" w:eastAsia="F3"/>
          <w:color w:val="000000"/>
          <w:sz w:val="28"/>
        </w:rPr>
        <w:t>人（手）孔</w:t>
      </w:r>
      <w:r>
        <w:rPr>
          <w:rFonts w:ascii="F8" w:hAnsi="F8" w:eastAsia="F8"/>
          <w:b/>
          <w:color w:val="000000"/>
          <w:sz w:val="28"/>
        </w:rPr>
        <w:t xml:space="preserve"> </w:t>
      </w:r>
    </w:p>
    <w:p w14:paraId="1D6A3382">
      <w:pPr>
        <w:autoSpaceDE w:val="0"/>
        <w:autoSpaceDN w:val="0"/>
        <w:spacing w:before="470" w:after="0" w:line="270" w:lineRule="exact"/>
        <w:ind w:left="362" w:right="362"/>
      </w:pPr>
      <w:r>
        <w:rPr>
          <w:rFonts w:ascii="F5" w:hAnsi="F5" w:eastAsia="F5"/>
          <w:b/>
          <w:color w:val="000000"/>
          <w:sz w:val="24"/>
        </w:rPr>
        <w:t>409.4.1</w:t>
      </w:r>
      <w:r>
        <w:rPr>
          <w:rFonts w:ascii="F2" w:hAnsi="F2" w:eastAsia="F2"/>
          <w:b/>
          <w:color w:val="000000"/>
          <w:sz w:val="24"/>
        </w:rPr>
        <w:t xml:space="preserve"> </w:t>
      </w:r>
      <w:r>
        <w:rPr>
          <w:rFonts w:ascii="F3" w:hAnsi="F3" w:eastAsia="F3"/>
          <w:color w:val="000000"/>
          <w:sz w:val="24"/>
        </w:rPr>
        <w:t>一般要求</w:t>
      </w:r>
      <w:r>
        <w:rPr>
          <w:rFonts w:ascii="F5" w:hAnsi="F5" w:eastAsia="F5"/>
          <w:b/>
          <w:color w:val="000000"/>
          <w:sz w:val="24"/>
        </w:rPr>
        <w:t xml:space="preserve"> </w:t>
      </w:r>
    </w:p>
    <w:p w14:paraId="74F3DFC3">
      <w:pPr>
        <w:autoSpaceDE w:val="0"/>
        <w:autoSpaceDN w:val="0"/>
        <w:spacing w:before="366" w:after="0" w:line="270" w:lineRule="exact"/>
        <w:ind w:left="216" w:right="216"/>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设备人</w:t>
      </w:r>
      <w:r>
        <w:rPr>
          <w:rFonts w:ascii="F1" w:hAnsi="F1" w:eastAsia="F1"/>
          <w:color w:val="000000"/>
          <w:sz w:val="24"/>
        </w:rPr>
        <w:t>(</w:t>
      </w:r>
      <w:r>
        <w:rPr>
          <w:rFonts w:ascii="F3" w:hAnsi="F3" w:eastAsia="F3"/>
          <w:color w:val="000000"/>
          <w:sz w:val="24"/>
        </w:rPr>
        <w:t>手</w:t>
      </w:r>
      <w:r>
        <w:rPr>
          <w:rFonts w:ascii="F1" w:hAnsi="F1" w:eastAsia="F1"/>
          <w:color w:val="000000"/>
          <w:sz w:val="24"/>
        </w:rPr>
        <w:t>)</w:t>
      </w:r>
      <w:r>
        <w:rPr>
          <w:rFonts w:ascii="F3" w:hAnsi="F3" w:eastAsia="F3"/>
          <w:color w:val="000000"/>
          <w:sz w:val="24"/>
        </w:rPr>
        <w:t>孔施工应满足通信行业标准《通信管道工程施工及验收技术规范》</w:t>
      </w:r>
    </w:p>
    <w:p w14:paraId="29440473">
      <w:pPr>
        <w:autoSpaceDE w:val="0"/>
        <w:autoSpaceDN w:val="0"/>
        <w:spacing w:before="214" w:after="0" w:line="266" w:lineRule="exact"/>
        <w:ind w:left="362" w:right="362"/>
      </w:pPr>
      <w:r>
        <w:rPr>
          <w:rFonts w:ascii="F1" w:hAnsi="F1" w:eastAsia="F1"/>
          <w:color w:val="000000"/>
          <w:sz w:val="24"/>
        </w:rPr>
        <w:t>(YD5103-2003)</w:t>
      </w:r>
      <w:r>
        <w:rPr>
          <w:rFonts w:ascii="F3" w:hAnsi="F3" w:eastAsia="F3"/>
          <w:color w:val="000000"/>
          <w:sz w:val="24"/>
        </w:rPr>
        <w:t>中的有关规定。</w:t>
      </w:r>
      <w:r>
        <w:rPr>
          <w:rFonts w:ascii="F1" w:hAnsi="F1" w:eastAsia="F1"/>
          <w:color w:val="000000"/>
          <w:sz w:val="24"/>
        </w:rPr>
        <w:t xml:space="preserve"> </w:t>
      </w:r>
    </w:p>
    <w:p w14:paraId="6128187C">
      <w:pPr>
        <w:autoSpaceDE w:val="0"/>
        <w:autoSpaceDN w:val="0"/>
        <w:spacing w:before="210" w:after="0" w:line="270" w:lineRule="exact"/>
        <w:ind w:left="138" w:right="138"/>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设计规定抹面的砌体，应将墙面清扫干净，抹面应平整、压光、不空鼓，墙角</w:t>
      </w:r>
    </w:p>
    <w:p w14:paraId="2C826EDE">
      <w:pPr>
        <w:autoSpaceDE w:val="0"/>
        <w:autoSpaceDN w:val="0"/>
        <w:spacing w:before="214" w:after="0" w:line="266" w:lineRule="exact"/>
        <w:ind w:left="362" w:right="362"/>
      </w:pPr>
      <w:r>
        <w:rPr>
          <w:rFonts w:ascii="F3" w:hAnsi="F3" w:eastAsia="F3"/>
          <w:color w:val="000000"/>
          <w:sz w:val="24"/>
        </w:rPr>
        <w:t>不得歪斜。抹面厚度、砂浆配比应符合设计规定。</w:t>
      </w:r>
      <w:r>
        <w:rPr>
          <w:rFonts w:ascii="F1" w:hAnsi="F1" w:eastAsia="F1"/>
          <w:color w:val="000000"/>
          <w:sz w:val="24"/>
        </w:rPr>
        <w:t xml:space="preserve"> </w:t>
      </w:r>
    </w:p>
    <w:p w14:paraId="07D46504">
      <w:pPr>
        <w:autoSpaceDE w:val="0"/>
        <w:autoSpaceDN w:val="0"/>
        <w:spacing w:before="210" w:after="0" w:line="270" w:lineRule="exact"/>
        <w:ind w:left="558" w:right="558"/>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应保证在人（手）孔施工及完工后，人（手）孔内不产生雨水等的积水。</w:t>
      </w:r>
      <w:r>
        <w:rPr>
          <w:rFonts w:ascii="F1" w:hAnsi="F1" w:eastAsia="F1"/>
          <w:color w:val="000000"/>
          <w:sz w:val="24"/>
        </w:rPr>
        <w:t xml:space="preserve"> </w:t>
      </w:r>
    </w:p>
    <w:p w14:paraId="30F780C0">
      <w:pPr>
        <w:autoSpaceDE w:val="0"/>
        <w:autoSpaceDN w:val="0"/>
        <w:spacing w:before="366" w:after="0" w:line="270" w:lineRule="exact"/>
        <w:ind w:left="362" w:right="362"/>
      </w:pPr>
      <w:r>
        <w:rPr>
          <w:rFonts w:ascii="F5" w:hAnsi="F5" w:eastAsia="F5"/>
          <w:b/>
          <w:color w:val="000000"/>
          <w:sz w:val="24"/>
        </w:rPr>
        <w:t>409.4.2</w:t>
      </w:r>
      <w:r>
        <w:rPr>
          <w:rFonts w:ascii="F2" w:hAnsi="F2" w:eastAsia="F2"/>
          <w:b/>
          <w:color w:val="000000"/>
          <w:sz w:val="24"/>
        </w:rPr>
        <w:t xml:space="preserve"> </w:t>
      </w:r>
      <w:r>
        <w:rPr>
          <w:rFonts w:ascii="F3" w:hAnsi="F3" w:eastAsia="F3"/>
          <w:color w:val="000000"/>
          <w:sz w:val="24"/>
        </w:rPr>
        <w:t>人（手）孔基础</w:t>
      </w:r>
      <w:r>
        <w:rPr>
          <w:rFonts w:ascii="F5" w:hAnsi="F5" w:eastAsia="F5"/>
          <w:b/>
          <w:color w:val="000000"/>
          <w:sz w:val="24"/>
        </w:rPr>
        <w:t xml:space="preserve"> </w:t>
      </w:r>
    </w:p>
    <w:p w14:paraId="640B0EA4">
      <w:pPr>
        <w:autoSpaceDE w:val="0"/>
        <w:autoSpaceDN w:val="0"/>
        <w:spacing w:before="366" w:after="0" w:line="270" w:lineRule="exact"/>
        <w:ind w:left="216" w:right="216"/>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人</w:t>
      </w:r>
      <w:r>
        <w:rPr>
          <w:rFonts w:ascii="F1" w:hAnsi="F1" w:eastAsia="F1"/>
          <w:color w:val="000000"/>
          <w:sz w:val="24"/>
        </w:rPr>
        <w:t>(</w:t>
      </w:r>
      <w:r>
        <w:rPr>
          <w:rFonts w:ascii="F3" w:hAnsi="F3" w:eastAsia="F3"/>
          <w:color w:val="000000"/>
          <w:sz w:val="24"/>
        </w:rPr>
        <w:t>手</w:t>
      </w:r>
      <w:r>
        <w:rPr>
          <w:rFonts w:ascii="F1" w:hAnsi="F1" w:eastAsia="F1"/>
          <w:color w:val="000000"/>
          <w:sz w:val="24"/>
        </w:rPr>
        <w:t>)</w:t>
      </w:r>
      <w:r>
        <w:rPr>
          <w:rFonts w:ascii="F3" w:hAnsi="F3" w:eastAsia="F3"/>
          <w:color w:val="000000"/>
          <w:sz w:val="24"/>
        </w:rPr>
        <w:t>孔的地基应按设计规定处理，如系天然地基必须按设计规定的高程进行</w:t>
      </w:r>
    </w:p>
    <w:p w14:paraId="39DEEBB0">
      <w:pPr>
        <w:autoSpaceDE w:val="0"/>
        <w:autoSpaceDN w:val="0"/>
        <w:spacing w:before="214" w:after="0" w:line="266" w:lineRule="exact"/>
        <w:ind w:left="362" w:right="362"/>
      </w:pPr>
      <w:r>
        <w:rPr>
          <w:rFonts w:ascii="F3" w:hAnsi="F3" w:eastAsia="F3"/>
          <w:color w:val="000000"/>
          <w:sz w:val="24"/>
        </w:rPr>
        <w:t>夯实、抄平。</w:t>
      </w:r>
      <w:r>
        <w:rPr>
          <w:rFonts w:ascii="F1" w:hAnsi="F1" w:eastAsia="F1"/>
          <w:color w:val="000000"/>
          <w:sz w:val="24"/>
        </w:rPr>
        <w:t xml:space="preserve"> </w:t>
      </w:r>
    </w:p>
    <w:p w14:paraId="4C150D67">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人</w:t>
      </w:r>
      <w:r>
        <w:rPr>
          <w:rFonts w:ascii="F1" w:hAnsi="F1" w:eastAsia="F1"/>
          <w:color w:val="000000"/>
          <w:sz w:val="24"/>
        </w:rPr>
        <w:t>(</w:t>
      </w:r>
      <w:r>
        <w:rPr>
          <w:rFonts w:ascii="F3" w:hAnsi="F3" w:eastAsia="F3"/>
          <w:color w:val="000000"/>
          <w:sz w:val="24"/>
        </w:rPr>
        <w:t>手</w:t>
      </w:r>
      <w:r>
        <w:rPr>
          <w:rFonts w:ascii="F1" w:hAnsi="F1" w:eastAsia="F1"/>
          <w:color w:val="000000"/>
          <w:sz w:val="24"/>
        </w:rPr>
        <w:t>)</w:t>
      </w:r>
      <w:r>
        <w:rPr>
          <w:rFonts w:ascii="F3" w:hAnsi="F3" w:eastAsia="F3"/>
          <w:color w:val="000000"/>
          <w:sz w:val="24"/>
        </w:rPr>
        <w:t>孔基础支模前，必须校核基础形状、方向、地基高程等。</w:t>
      </w:r>
      <w:r>
        <w:rPr>
          <w:rFonts w:ascii="F1" w:hAnsi="F1" w:eastAsia="F1"/>
          <w:color w:val="000000"/>
          <w:sz w:val="24"/>
        </w:rPr>
        <w:t xml:space="preserve"> </w:t>
      </w:r>
    </w:p>
    <w:p w14:paraId="730A9DB2">
      <w:pPr>
        <w:autoSpaceDE w:val="0"/>
        <w:autoSpaceDN w:val="0"/>
        <w:spacing w:before="210" w:after="0" w:line="270" w:lineRule="exact"/>
        <w:ind w:left="204" w:right="204"/>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人</w:t>
      </w:r>
      <w:r>
        <w:rPr>
          <w:rFonts w:ascii="F1" w:hAnsi="F1" w:eastAsia="F1"/>
          <w:color w:val="000000"/>
          <w:sz w:val="24"/>
        </w:rPr>
        <w:t>(</w:t>
      </w:r>
      <w:r>
        <w:rPr>
          <w:rFonts w:ascii="F3" w:hAnsi="F3" w:eastAsia="F3"/>
          <w:color w:val="000000"/>
          <w:sz w:val="24"/>
        </w:rPr>
        <w:t>手</w:t>
      </w:r>
      <w:r>
        <w:rPr>
          <w:rFonts w:ascii="F1" w:hAnsi="F1" w:eastAsia="F1"/>
          <w:color w:val="000000"/>
          <w:sz w:val="24"/>
        </w:rPr>
        <w:t>)</w:t>
      </w:r>
      <w:r>
        <w:rPr>
          <w:rFonts w:ascii="F3" w:hAnsi="F3" w:eastAsia="F3"/>
          <w:color w:val="000000"/>
          <w:sz w:val="24"/>
        </w:rPr>
        <w:t>孔基础的外形、尺寸应符合设计规定，其外形偏差应不大于</w:t>
      </w:r>
      <w:r>
        <w:rPr>
          <w:rFonts w:ascii="F1" w:hAnsi="F1" w:eastAsia="F1"/>
          <w:color w:val="000000"/>
          <w:sz w:val="24"/>
        </w:rPr>
        <w:t>± 20</w:t>
      </w:r>
      <w:r>
        <w:rPr>
          <w:rFonts w:ascii="F3" w:hAnsi="F3" w:eastAsia="F3"/>
          <w:color w:val="000000"/>
          <w:sz w:val="24"/>
        </w:rPr>
        <w:t xml:space="preserve"> 毫米，</w:t>
      </w:r>
    </w:p>
    <w:p w14:paraId="493DB5E2">
      <w:pPr>
        <w:autoSpaceDE w:val="0"/>
        <w:autoSpaceDN w:val="0"/>
        <w:spacing w:before="214" w:after="0" w:line="266" w:lineRule="exact"/>
        <w:ind w:left="362" w:right="362"/>
      </w:pPr>
      <w:r>
        <w:rPr>
          <w:rFonts w:ascii="F3" w:hAnsi="F3" w:eastAsia="F3"/>
          <w:color w:val="000000"/>
          <w:sz w:val="24"/>
        </w:rPr>
        <w:t>厚度偏差应不大于</w:t>
      </w:r>
      <w:r>
        <w:rPr>
          <w:rFonts w:ascii="F1" w:hAnsi="F1" w:eastAsia="F1"/>
          <w:color w:val="000000"/>
          <w:sz w:val="24"/>
        </w:rPr>
        <w:t>±10</w:t>
      </w:r>
      <w:r>
        <w:rPr>
          <w:rFonts w:ascii="F3" w:hAnsi="F3" w:eastAsia="F3"/>
          <w:color w:val="000000"/>
          <w:sz w:val="24"/>
        </w:rPr>
        <w:t xml:space="preserve"> 毫米。</w:t>
      </w:r>
      <w:r>
        <w:rPr>
          <w:rFonts w:ascii="F1" w:hAnsi="F1" w:eastAsia="F1"/>
          <w:color w:val="000000"/>
          <w:sz w:val="24"/>
        </w:rPr>
        <w:t xml:space="preserve"> </w:t>
      </w:r>
    </w:p>
    <w:p w14:paraId="3F75BDCF">
      <w:pPr>
        <w:autoSpaceDE w:val="0"/>
        <w:autoSpaceDN w:val="0"/>
        <w:spacing w:before="210" w:after="0" w:line="270" w:lineRule="exact"/>
        <w:ind w:left="220" w:right="220"/>
        <w:jc w:val="right"/>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基础的混凝土标号、</w:t>
      </w:r>
      <w:r>
        <w:rPr>
          <w:rFonts w:ascii="F1" w:hAnsi="F1" w:eastAsia="F1"/>
          <w:color w:val="000000"/>
          <w:sz w:val="24"/>
        </w:rPr>
        <w:t>(</w:t>
      </w:r>
      <w:r>
        <w:rPr>
          <w:rFonts w:ascii="F3" w:hAnsi="F3" w:eastAsia="F3"/>
          <w:color w:val="000000"/>
          <w:sz w:val="24"/>
        </w:rPr>
        <w:t>配筋</w:t>
      </w:r>
      <w:r>
        <w:rPr>
          <w:rFonts w:ascii="F1" w:hAnsi="F1" w:eastAsia="F1"/>
          <w:color w:val="000000"/>
          <w:sz w:val="24"/>
        </w:rPr>
        <w:t>)</w:t>
      </w:r>
      <w:r>
        <w:rPr>
          <w:rFonts w:ascii="F3" w:hAnsi="F3" w:eastAsia="F3"/>
          <w:color w:val="000000"/>
          <w:sz w:val="24"/>
        </w:rPr>
        <w:t>等应符合设计规定。浇灌混凝土前，应清理模板内</w:t>
      </w:r>
    </w:p>
    <w:p w14:paraId="5DF4C8EC">
      <w:pPr>
        <w:autoSpaceDE w:val="0"/>
        <w:autoSpaceDN w:val="0"/>
        <w:spacing w:before="222" w:after="0" w:line="240" w:lineRule="exact"/>
        <w:ind w:left="138" w:right="138"/>
        <w:jc w:val="right"/>
      </w:pPr>
      <w:r>
        <w:rPr>
          <w:rFonts w:ascii="F3" w:hAnsi="F3" w:eastAsia="F3"/>
          <w:color w:val="000000"/>
          <w:sz w:val="24"/>
        </w:rPr>
        <w:t>的杂草等物，并按设计规定的位置挖好积水罐安装坑。积水罐安装坑应比积水罐外形</w:t>
      </w:r>
    </w:p>
    <w:p w14:paraId="35A98D7D">
      <w:pPr>
        <w:autoSpaceDE w:val="0"/>
        <w:autoSpaceDN w:val="0"/>
        <w:spacing w:before="232" w:after="0" w:line="266" w:lineRule="exact"/>
        <w:jc w:val="center"/>
      </w:pPr>
      <w:r>
        <w:rPr>
          <w:rFonts w:ascii="F3" w:hAnsi="F3" w:eastAsia="F3"/>
          <w:color w:val="000000"/>
          <w:sz w:val="24"/>
        </w:rPr>
        <w:t>四周大</w:t>
      </w:r>
      <w:r>
        <w:rPr>
          <w:rFonts w:ascii="F1" w:hAnsi="F1" w:eastAsia="F1"/>
          <w:color w:val="000000"/>
          <w:sz w:val="24"/>
        </w:rPr>
        <w:t xml:space="preserve"> 100</w:t>
      </w:r>
      <w:r>
        <w:rPr>
          <w:rFonts w:ascii="F3" w:hAnsi="F3" w:eastAsia="F3"/>
          <w:color w:val="000000"/>
          <w:sz w:val="24"/>
        </w:rPr>
        <w:t xml:space="preserve"> 毫米，坑深比积水罐高度深</w:t>
      </w:r>
      <w:r>
        <w:rPr>
          <w:rFonts w:ascii="F1" w:hAnsi="F1" w:eastAsia="F1"/>
          <w:color w:val="000000"/>
          <w:sz w:val="24"/>
        </w:rPr>
        <w:t xml:space="preserve"> 100</w:t>
      </w:r>
      <w:r>
        <w:rPr>
          <w:rFonts w:ascii="F3" w:hAnsi="F3" w:eastAsia="F3"/>
          <w:color w:val="000000"/>
          <w:sz w:val="24"/>
        </w:rPr>
        <w:t xml:space="preserve"> 毫米；基础表面应从四方向积水罐做</w:t>
      </w:r>
      <w:r>
        <w:rPr>
          <w:rFonts w:ascii="F1" w:hAnsi="F1" w:eastAsia="F1"/>
          <w:color w:val="000000"/>
          <w:sz w:val="24"/>
        </w:rPr>
        <w:t xml:space="preserve"> 20</w:t>
      </w:r>
    </w:p>
    <w:p w14:paraId="5BAE1961">
      <w:pPr>
        <w:autoSpaceDE w:val="0"/>
        <w:autoSpaceDN w:val="0"/>
        <w:spacing w:before="214" w:after="0" w:line="266" w:lineRule="exact"/>
        <w:ind w:left="362" w:right="362"/>
      </w:pPr>
      <w:r>
        <w:rPr>
          <w:rFonts w:ascii="F3" w:hAnsi="F3" w:eastAsia="F3"/>
          <w:color w:val="000000"/>
          <w:sz w:val="24"/>
        </w:rPr>
        <w:t>毫米泛水。</w:t>
      </w:r>
      <w:r>
        <w:rPr>
          <w:rFonts w:ascii="F1" w:hAnsi="F1" w:eastAsia="F1"/>
          <w:color w:val="000000"/>
          <w:sz w:val="24"/>
        </w:rPr>
        <w:t xml:space="preserve"> </w:t>
      </w:r>
    </w:p>
    <w:p w14:paraId="45B52610">
      <w:pPr>
        <w:autoSpaceDE w:val="0"/>
        <w:autoSpaceDN w:val="0"/>
        <w:spacing w:before="210" w:after="0" w:line="270" w:lineRule="exact"/>
        <w:ind w:left="216" w:right="216"/>
        <w:jc w:val="right"/>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设计文件对人</w:t>
      </w:r>
      <w:r>
        <w:rPr>
          <w:rFonts w:ascii="F1" w:hAnsi="F1" w:eastAsia="F1"/>
          <w:color w:val="000000"/>
          <w:sz w:val="24"/>
        </w:rPr>
        <w:t>(</w:t>
      </w:r>
      <w:r>
        <w:rPr>
          <w:rFonts w:ascii="F3" w:hAnsi="F3" w:eastAsia="F3"/>
          <w:color w:val="000000"/>
          <w:sz w:val="24"/>
        </w:rPr>
        <w:t>手</w:t>
      </w:r>
      <w:r>
        <w:rPr>
          <w:rFonts w:ascii="F1" w:hAnsi="F1" w:eastAsia="F1"/>
          <w:color w:val="000000"/>
          <w:sz w:val="24"/>
        </w:rPr>
        <w:t>)</w:t>
      </w:r>
      <w:r>
        <w:rPr>
          <w:rFonts w:ascii="F3" w:hAnsi="F3" w:eastAsia="F3"/>
          <w:color w:val="000000"/>
          <w:sz w:val="24"/>
        </w:rPr>
        <w:t>孔基础有特殊要求时，如提高混凝土标号、加配钢筋、防水</w:t>
      </w:r>
    </w:p>
    <w:p w14:paraId="079E658B">
      <w:pPr>
        <w:autoSpaceDE w:val="0"/>
        <w:autoSpaceDN w:val="0"/>
        <w:spacing w:before="214" w:after="0" w:line="266" w:lineRule="exact"/>
        <w:ind w:left="362" w:right="362"/>
      </w:pPr>
      <w:r>
        <w:rPr>
          <w:rFonts w:ascii="F3" w:hAnsi="F3" w:eastAsia="F3"/>
          <w:color w:val="000000"/>
          <w:sz w:val="24"/>
        </w:rPr>
        <w:t>处理及安装地线等等，均应按设计规定办理。</w:t>
      </w:r>
      <w:r>
        <w:rPr>
          <w:rFonts w:ascii="F1" w:hAnsi="F1" w:eastAsia="F1"/>
          <w:color w:val="000000"/>
          <w:sz w:val="24"/>
        </w:rPr>
        <w:t xml:space="preserve"> </w:t>
      </w:r>
    </w:p>
    <w:p w14:paraId="5EDF8734">
      <w:pPr>
        <w:autoSpaceDE w:val="0"/>
        <w:autoSpaceDN w:val="0"/>
        <w:spacing w:before="366" w:after="0" w:line="270" w:lineRule="exact"/>
        <w:ind w:left="362" w:right="362"/>
      </w:pPr>
      <w:r>
        <w:rPr>
          <w:rFonts w:ascii="F5" w:hAnsi="F5" w:eastAsia="F5"/>
          <w:b/>
          <w:color w:val="000000"/>
          <w:sz w:val="24"/>
        </w:rPr>
        <w:t>409.4.3</w:t>
      </w:r>
      <w:r>
        <w:rPr>
          <w:rFonts w:ascii="F2" w:hAnsi="F2" w:eastAsia="F2"/>
          <w:b/>
          <w:color w:val="000000"/>
          <w:sz w:val="24"/>
        </w:rPr>
        <w:t xml:space="preserve"> </w:t>
      </w:r>
      <w:r>
        <w:rPr>
          <w:rFonts w:ascii="F3" w:hAnsi="F3" w:eastAsia="F3"/>
          <w:color w:val="000000"/>
          <w:sz w:val="24"/>
        </w:rPr>
        <w:t>人（手）孔上覆</w:t>
      </w:r>
      <w:r>
        <w:rPr>
          <w:rFonts w:ascii="F5" w:hAnsi="F5" w:eastAsia="F5"/>
          <w:b/>
          <w:color w:val="000000"/>
          <w:sz w:val="24"/>
        </w:rPr>
        <w:t xml:space="preserve"> </w:t>
      </w:r>
    </w:p>
    <w:p w14:paraId="22C4E809">
      <w:pPr>
        <w:autoSpaceDE w:val="0"/>
        <w:autoSpaceDN w:val="0"/>
        <w:spacing w:before="366" w:after="0" w:line="270" w:lineRule="exact"/>
        <w:ind w:left="58" w:right="58"/>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人</w:t>
      </w:r>
      <w:r>
        <w:rPr>
          <w:rFonts w:ascii="F1" w:hAnsi="F1" w:eastAsia="F1"/>
          <w:color w:val="000000"/>
          <w:sz w:val="24"/>
        </w:rPr>
        <w:t>(</w:t>
      </w:r>
      <w:r>
        <w:rPr>
          <w:rFonts w:ascii="F3" w:hAnsi="F3" w:eastAsia="F3"/>
          <w:color w:val="000000"/>
          <w:sz w:val="24"/>
        </w:rPr>
        <w:t>手</w:t>
      </w:r>
      <w:r>
        <w:rPr>
          <w:rFonts w:ascii="F1" w:hAnsi="F1" w:eastAsia="F1"/>
          <w:color w:val="000000"/>
          <w:sz w:val="24"/>
        </w:rPr>
        <w:t>)</w:t>
      </w:r>
      <w:r>
        <w:rPr>
          <w:rFonts w:ascii="F3" w:hAnsi="F3" w:eastAsia="F3"/>
          <w:color w:val="000000"/>
          <w:sz w:val="24"/>
        </w:rPr>
        <w:t>孔上覆</w:t>
      </w:r>
      <w:r>
        <w:rPr>
          <w:rFonts w:ascii="F1" w:hAnsi="F1" w:eastAsia="F1"/>
          <w:color w:val="000000"/>
          <w:sz w:val="24"/>
        </w:rPr>
        <w:t>(</w:t>
      </w:r>
      <w:r>
        <w:rPr>
          <w:rFonts w:ascii="F3" w:hAnsi="F3" w:eastAsia="F3"/>
          <w:color w:val="000000"/>
          <w:sz w:val="24"/>
        </w:rPr>
        <w:t>简称上覆</w:t>
      </w:r>
      <w:r>
        <w:rPr>
          <w:rFonts w:ascii="F1" w:hAnsi="F1" w:eastAsia="F1"/>
          <w:color w:val="000000"/>
          <w:sz w:val="24"/>
        </w:rPr>
        <w:t>)</w:t>
      </w:r>
      <w:r>
        <w:rPr>
          <w:rFonts w:ascii="F3" w:hAnsi="F3" w:eastAsia="F3"/>
          <w:color w:val="000000"/>
          <w:sz w:val="24"/>
        </w:rPr>
        <w:t>的钢筋配制、加工、绑扎，混凝土的标号应符合设计图</w:t>
      </w:r>
    </w:p>
    <w:p w14:paraId="05F95C93">
      <w:pPr>
        <w:autoSpaceDE w:val="0"/>
        <w:autoSpaceDN w:val="0"/>
        <w:spacing w:before="214" w:after="0" w:line="266" w:lineRule="exact"/>
        <w:ind w:left="362" w:right="362"/>
      </w:pPr>
      <w:r>
        <w:rPr>
          <w:rFonts w:ascii="F3" w:hAnsi="F3" w:eastAsia="F3"/>
          <w:color w:val="000000"/>
          <w:sz w:val="24"/>
        </w:rPr>
        <w:t>纸的规定。</w:t>
      </w:r>
      <w:r>
        <w:rPr>
          <w:rFonts w:ascii="F1" w:hAnsi="F1" w:eastAsia="F1"/>
          <w:color w:val="000000"/>
          <w:sz w:val="24"/>
        </w:rPr>
        <w:t xml:space="preserve"> </w:t>
      </w:r>
    </w:p>
    <w:p w14:paraId="393EB1FC">
      <w:pPr>
        <w:autoSpaceDE w:val="0"/>
        <w:autoSpaceDN w:val="0"/>
        <w:spacing w:before="210" w:after="0" w:line="270" w:lineRule="exact"/>
        <w:ind w:left="618" w:right="618"/>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上覆的外形尺寸、设置的高程应符合设计图纸的规定，其外形偏差不超过</w:t>
      </w:r>
    </w:p>
    <w:p w14:paraId="4AACD1AB">
      <w:pPr>
        <w:autoSpaceDE w:val="0"/>
        <w:autoSpaceDN w:val="0"/>
        <w:spacing w:before="186" w:after="0" w:line="294" w:lineRule="exact"/>
        <w:ind w:left="232" w:right="232"/>
        <w:jc w:val="right"/>
      </w:pPr>
      <w:r>
        <w:rPr>
          <w:rFonts w:ascii="F13" w:hAnsi="F13" w:eastAsia="F13"/>
          <w:color w:val="000000"/>
          <w:sz w:val="24"/>
        </w:rPr>
        <w:t></w:t>
      </w:r>
      <w:r>
        <w:rPr>
          <w:rFonts w:ascii="F1" w:hAnsi="F1" w:eastAsia="F1"/>
          <w:color w:val="000000"/>
          <w:sz w:val="24"/>
        </w:rPr>
        <w:t>20mm</w:t>
      </w:r>
      <w:r>
        <w:rPr>
          <w:rFonts w:ascii="F3" w:hAnsi="F3" w:eastAsia="F3"/>
          <w:color w:val="000000"/>
          <w:sz w:val="24"/>
        </w:rPr>
        <w:t>。，厚度允许最大负偏差不大于</w:t>
      </w:r>
      <w:r>
        <w:rPr>
          <w:rFonts w:ascii="F1" w:hAnsi="F1" w:eastAsia="F1"/>
          <w:color w:val="000000"/>
          <w:sz w:val="24"/>
        </w:rPr>
        <w:t xml:space="preserve"> 5</w:t>
      </w:r>
      <w:r>
        <w:rPr>
          <w:rFonts w:ascii="F3" w:hAnsi="F3" w:eastAsia="F3"/>
          <w:color w:val="000000"/>
          <w:sz w:val="24"/>
        </w:rPr>
        <w:t xml:space="preserve"> 毫米。预留孔洞的位置及形状，应符合设计</w:t>
      </w:r>
    </w:p>
    <w:p w14:paraId="06DFE3C8">
      <w:pPr>
        <w:autoSpaceDE w:val="0"/>
        <w:autoSpaceDN w:val="0"/>
        <w:spacing w:before="214" w:after="0" w:line="266" w:lineRule="exact"/>
        <w:ind w:left="362" w:right="362"/>
      </w:pPr>
      <w:r>
        <w:rPr>
          <w:rFonts w:ascii="F3" w:hAnsi="F3" w:eastAsia="F3"/>
          <w:color w:val="000000"/>
          <w:sz w:val="24"/>
        </w:rPr>
        <w:t>图纸的规定。</w:t>
      </w:r>
      <w:r>
        <w:rPr>
          <w:rFonts w:ascii="F1" w:hAnsi="F1" w:eastAsia="F1"/>
          <w:color w:val="000000"/>
          <w:sz w:val="24"/>
        </w:rPr>
        <w:t xml:space="preserve"> </w:t>
      </w:r>
    </w:p>
    <w:p w14:paraId="207670ED">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上覆混凝土必须达到设计强度以后，方可承受荷载或吊装、运输。</w:t>
      </w:r>
      <w:r>
        <w:rPr>
          <w:rFonts w:ascii="F1" w:hAnsi="F1" w:eastAsia="F1"/>
          <w:color w:val="000000"/>
          <w:sz w:val="24"/>
        </w:rPr>
        <w:t xml:space="preserve"> </w:t>
      </w:r>
    </w:p>
    <w:p w14:paraId="3F58CC2A">
      <w:pPr>
        <w:autoSpaceDE w:val="0"/>
        <w:autoSpaceDN w:val="0"/>
        <w:spacing w:before="452" w:after="0" w:line="200" w:lineRule="exact"/>
        <w:ind w:left="4172" w:right="4172"/>
        <w:jc w:val="right"/>
      </w:pPr>
      <w:r>
        <w:rPr>
          <w:rFonts w:ascii="F1" w:hAnsi="F1" w:eastAsia="F1"/>
          <w:color w:val="000000"/>
          <w:sz w:val="18"/>
        </w:rPr>
        <w:t xml:space="preserve">260 </w:t>
      </w:r>
    </w:p>
    <w:p w14:paraId="1E71FBB9">
      <w:pPr>
        <w:sectPr>
          <w:pgSz w:w="11906" w:h="16838"/>
          <w:pgMar w:top="538" w:right="1086" w:bottom="616" w:left="1440" w:header="720" w:footer="720" w:gutter="0"/>
          <w:cols w:space="720" w:num="1"/>
          <w:docGrid w:linePitch="360" w:charSpace="0"/>
        </w:sectPr>
      </w:pPr>
    </w:p>
    <w:p w14:paraId="58E5056C">
      <w:pPr>
        <w:autoSpaceDE w:val="0"/>
        <w:autoSpaceDN w:val="0"/>
        <w:spacing w:before="1068"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上覆底面应平整、光滑、不露筋、无蜂窝等缺陷。</w:t>
      </w:r>
      <w:r>
        <w:rPr>
          <w:rFonts w:ascii="F1" w:hAnsi="F1" w:eastAsia="F1"/>
          <w:color w:val="000000"/>
          <w:sz w:val="24"/>
        </w:rPr>
        <w:t xml:space="preserve"> </w:t>
      </w:r>
    </w:p>
    <w:p w14:paraId="33F122D7">
      <w:pPr>
        <w:autoSpaceDE w:val="0"/>
        <w:autoSpaceDN w:val="0"/>
        <w:spacing w:before="210" w:after="0" w:line="270" w:lineRule="exact"/>
        <w:ind w:left="250" w:right="250"/>
        <w:jc w:val="right"/>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上覆与墙体搭接的内、外侧，应用</w:t>
      </w:r>
      <w:r>
        <w:rPr>
          <w:rFonts w:ascii="F1" w:hAnsi="F1" w:eastAsia="F1"/>
          <w:color w:val="000000"/>
          <w:sz w:val="24"/>
        </w:rPr>
        <w:t xml:space="preserve"> 1:2.5</w:t>
      </w:r>
      <w:r>
        <w:rPr>
          <w:rFonts w:ascii="F3" w:hAnsi="F3" w:eastAsia="F3"/>
          <w:color w:val="000000"/>
          <w:sz w:val="24"/>
        </w:rPr>
        <w:t xml:space="preserve"> 的水泥砂浆抹八字角。但上覆直接在</w:t>
      </w:r>
    </w:p>
    <w:p w14:paraId="2CE1F028">
      <w:pPr>
        <w:autoSpaceDE w:val="0"/>
        <w:autoSpaceDN w:val="0"/>
        <w:spacing w:before="222" w:after="0" w:line="240" w:lineRule="exact"/>
        <w:ind w:left="138" w:right="138"/>
        <w:jc w:val="right"/>
      </w:pPr>
      <w:r>
        <w:rPr>
          <w:rFonts w:ascii="F3" w:hAnsi="F3" w:eastAsia="F3"/>
          <w:color w:val="000000"/>
          <w:sz w:val="24"/>
        </w:rPr>
        <w:t>墙体上浇灌的可不抹角。八字抹角应严密、贴实、不空鼓、表面光滑、无欠茬、无飞</w:t>
      </w:r>
    </w:p>
    <w:p w14:paraId="078AB289">
      <w:pPr>
        <w:autoSpaceDE w:val="0"/>
        <w:autoSpaceDN w:val="0"/>
        <w:spacing w:before="232" w:after="0" w:line="266" w:lineRule="exact"/>
        <w:ind w:left="362" w:right="362"/>
      </w:pPr>
      <w:r>
        <w:rPr>
          <w:rFonts w:ascii="F3" w:hAnsi="F3" w:eastAsia="F3"/>
          <w:color w:val="000000"/>
          <w:sz w:val="24"/>
        </w:rPr>
        <w:t>刺、无断裂等。</w:t>
      </w:r>
      <w:r>
        <w:rPr>
          <w:rFonts w:ascii="F1" w:hAnsi="F1" w:eastAsia="F1"/>
          <w:color w:val="000000"/>
          <w:sz w:val="24"/>
        </w:rPr>
        <w:t xml:space="preserve"> </w:t>
      </w:r>
    </w:p>
    <w:p w14:paraId="26B64A8C">
      <w:pPr>
        <w:autoSpaceDE w:val="0"/>
        <w:autoSpaceDN w:val="0"/>
        <w:spacing w:before="436" w:after="0" w:line="374" w:lineRule="exact"/>
        <w:ind w:left="3026" w:right="3026"/>
        <w:jc w:val="right"/>
      </w:pPr>
      <w:r>
        <w:rPr>
          <w:rFonts w:ascii="F7" w:hAnsi="F7" w:eastAsia="F7"/>
          <w:color w:val="000000"/>
          <w:sz w:val="32"/>
        </w:rPr>
        <w:t>第</w:t>
      </w:r>
      <w:r>
        <w:rPr>
          <w:rFonts w:ascii="F9" w:hAnsi="F9" w:eastAsia="F9"/>
          <w:color w:val="000000"/>
          <w:sz w:val="32"/>
        </w:rPr>
        <w:t>4010</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计量与支付</w:t>
      </w:r>
      <w:r>
        <w:rPr>
          <w:rFonts w:ascii="F9" w:hAnsi="F9" w:eastAsia="F9"/>
          <w:color w:val="000000"/>
          <w:sz w:val="32"/>
        </w:rPr>
        <w:t xml:space="preserve"> </w:t>
      </w:r>
    </w:p>
    <w:p w14:paraId="3D859B5B">
      <w:pPr>
        <w:autoSpaceDE w:val="0"/>
        <w:autoSpaceDN w:val="0"/>
        <w:spacing w:before="516" w:after="0" w:line="240" w:lineRule="exact"/>
        <w:ind w:left="138" w:right="138"/>
        <w:jc w:val="right"/>
      </w:pPr>
      <w:r>
        <w:rPr>
          <w:rFonts w:ascii="F3" w:hAnsi="F3" w:eastAsia="F3"/>
          <w:color w:val="000000"/>
          <w:sz w:val="24"/>
        </w:rPr>
        <w:t>经监理人验收并列入工程量清单细目的工程量，其每一计量单位，将以合同明示</w:t>
      </w:r>
    </w:p>
    <w:p w14:paraId="114DDC0E">
      <w:pPr>
        <w:autoSpaceDE w:val="0"/>
        <w:autoSpaceDN w:val="0"/>
        <w:spacing w:before="232" w:after="0" w:line="266" w:lineRule="exact"/>
        <w:ind w:left="362" w:right="362"/>
      </w:pPr>
      <w:r>
        <w:rPr>
          <w:rFonts w:ascii="F3" w:hAnsi="F3" w:eastAsia="F3"/>
          <w:color w:val="000000"/>
          <w:sz w:val="24"/>
        </w:rPr>
        <w:t>的单价或总额价支付。</w:t>
      </w:r>
      <w:r>
        <w:rPr>
          <w:rFonts w:ascii="F1" w:hAnsi="F1" w:eastAsia="F1"/>
          <w:color w:val="000000"/>
          <w:sz w:val="24"/>
        </w:rPr>
        <w:t xml:space="preserve"> </w:t>
      </w:r>
    </w:p>
    <w:p w14:paraId="7B7DCF90">
      <w:pPr>
        <w:autoSpaceDE w:val="0"/>
        <w:autoSpaceDN w:val="0"/>
        <w:spacing w:before="222" w:after="0" w:line="240" w:lineRule="exact"/>
        <w:ind w:left="138" w:right="138"/>
        <w:jc w:val="right"/>
      </w:pPr>
      <w:r>
        <w:rPr>
          <w:rFonts w:ascii="F3" w:hAnsi="F3" w:eastAsia="F3"/>
          <w:color w:val="000000"/>
          <w:sz w:val="24"/>
        </w:rPr>
        <w:t>承包人对于本合同工程的各类装备的提供、运输、维护、安装、测试、开通等支</w:t>
      </w:r>
    </w:p>
    <w:p w14:paraId="57E7E129">
      <w:pPr>
        <w:autoSpaceDE w:val="0"/>
        <w:autoSpaceDN w:val="0"/>
        <w:spacing w:before="232" w:after="0" w:line="266" w:lineRule="exact"/>
        <w:ind w:left="78" w:right="78"/>
        <w:jc w:val="right"/>
      </w:pPr>
      <w:r>
        <w:rPr>
          <w:rFonts w:ascii="F3" w:hAnsi="F3" w:eastAsia="F3"/>
          <w:color w:val="000000"/>
          <w:sz w:val="24"/>
        </w:rPr>
        <w:t>付的费用，以及为完成本合同工程所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w:t>
      </w:r>
      <w:r>
        <w:rPr>
          <w:rFonts w:ascii="F1" w:hAnsi="F1" w:eastAsia="F1"/>
          <w:color w:val="000000"/>
          <w:sz w:val="24"/>
        </w:rPr>
        <w:t>,</w:t>
      </w:r>
      <w:r>
        <w:rPr>
          <w:rFonts w:ascii="F3" w:hAnsi="F3" w:eastAsia="F3"/>
          <w:color w:val="000000"/>
          <w:sz w:val="24"/>
        </w:rPr>
        <w:t>但清单中又未明确规定的配套材料和所需</w:t>
      </w:r>
    </w:p>
    <w:p w14:paraId="14C72641">
      <w:pPr>
        <w:autoSpaceDE w:val="0"/>
        <w:autoSpaceDN w:val="0"/>
        <w:spacing w:before="222" w:after="0" w:line="240" w:lineRule="exact"/>
        <w:ind w:left="138" w:right="138"/>
        <w:jc w:val="right"/>
      </w:pPr>
      <w:r>
        <w:rPr>
          <w:rFonts w:ascii="F3" w:hAnsi="F3" w:eastAsia="F3"/>
          <w:color w:val="000000"/>
          <w:sz w:val="24"/>
        </w:rPr>
        <w:t>进行的工作，这些材料和工作均视为已分摊在清单相关细目的单价或总额价之中，不</w:t>
      </w:r>
    </w:p>
    <w:p w14:paraId="1AC177BD">
      <w:pPr>
        <w:autoSpaceDE w:val="0"/>
        <w:autoSpaceDN w:val="0"/>
        <w:spacing w:before="232" w:after="0" w:line="266" w:lineRule="exact"/>
        <w:ind w:left="362" w:right="362"/>
      </w:pPr>
      <w:r>
        <w:rPr>
          <w:rFonts w:ascii="F3" w:hAnsi="F3" w:eastAsia="F3"/>
          <w:color w:val="000000"/>
          <w:sz w:val="24"/>
        </w:rPr>
        <w:t>再单独计量和支付。</w:t>
      </w:r>
      <w:r>
        <w:rPr>
          <w:rFonts w:ascii="F1" w:hAnsi="F1" w:eastAsia="F1"/>
          <w:color w:val="000000"/>
          <w:sz w:val="24"/>
        </w:rPr>
        <w:t xml:space="preserve"> </w:t>
      </w:r>
    </w:p>
    <w:p w14:paraId="45BF843C">
      <w:pPr>
        <w:autoSpaceDE w:val="0"/>
        <w:autoSpaceDN w:val="0"/>
        <w:spacing w:before="214" w:after="0" w:line="266" w:lineRule="exact"/>
        <w:ind w:left="842" w:right="842"/>
      </w:pPr>
      <w:r>
        <w:rPr>
          <w:rFonts w:ascii="F3" w:hAnsi="F3" w:eastAsia="F3"/>
          <w:color w:val="000000"/>
          <w:sz w:val="24"/>
        </w:rPr>
        <w:t>具体支付细目详见工程量清单。</w:t>
      </w:r>
      <w:r>
        <w:rPr>
          <w:rFonts w:ascii="F1" w:hAnsi="F1" w:eastAsia="F1"/>
          <w:color w:val="000000"/>
          <w:sz w:val="24"/>
        </w:rPr>
        <w:t xml:space="preserve"> </w:t>
      </w:r>
    </w:p>
    <w:p w14:paraId="14A1F95F">
      <w:pPr>
        <w:autoSpaceDE w:val="0"/>
        <w:autoSpaceDN w:val="0"/>
        <w:spacing w:before="7628" w:after="0" w:line="200" w:lineRule="exact"/>
        <w:ind w:left="4172" w:right="4172"/>
        <w:jc w:val="right"/>
      </w:pPr>
      <w:r>
        <w:rPr>
          <w:rFonts w:ascii="F1" w:hAnsi="F1" w:eastAsia="F1"/>
          <w:color w:val="000000"/>
          <w:sz w:val="18"/>
        </w:rPr>
        <w:t xml:space="preserve">261 </w:t>
      </w:r>
    </w:p>
    <w:p w14:paraId="6BCC16CD">
      <w:pPr>
        <w:sectPr>
          <w:pgSz w:w="11906" w:h="16838"/>
          <w:pgMar w:top="538" w:right="1086" w:bottom="616" w:left="1440" w:header="720" w:footer="720" w:gutter="0"/>
          <w:cols w:space="720" w:num="1"/>
          <w:docGrid w:linePitch="360" w:charSpace="0"/>
        </w:sectPr>
      </w:pPr>
    </w:p>
    <w:p w14:paraId="29B67E64">
      <w:pPr>
        <w:autoSpaceDE w:val="0"/>
        <w:autoSpaceDN w:val="0"/>
        <w:spacing w:before="3720" w:after="9926" w:line="1124" w:lineRule="exact"/>
        <w:ind w:left="20" w:right="20"/>
        <w:jc w:val="right"/>
      </w:pPr>
      <w:r>
        <w:rPr>
          <w:rFonts w:ascii="F7" w:hAnsi="F7" w:eastAsia="F7"/>
          <w:color w:val="000000"/>
          <w:sz w:val="96"/>
        </w:rPr>
        <w:t>第</w:t>
      </w:r>
      <w:r>
        <w:rPr>
          <w:rFonts w:ascii="F8" w:hAnsi="F8" w:eastAsia="F8"/>
          <w:b/>
          <w:color w:val="000000"/>
          <w:sz w:val="96"/>
        </w:rPr>
        <w:t>500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通风工程</w:t>
      </w:r>
      <w:r>
        <w:rPr>
          <w:rFonts w:ascii="F8" w:hAnsi="F8" w:eastAsia="F8"/>
          <w:b/>
          <w:color w:val="000000"/>
          <w:sz w:val="96"/>
        </w:rPr>
        <w:t xml:space="preserve"> </w:t>
      </w:r>
    </w:p>
    <w:tbl>
      <w:tblPr>
        <w:tblStyle w:val="32"/>
        <w:tblW w:w="0" w:type="auto"/>
        <w:tblInd w:w="2446" w:type="dxa"/>
        <w:tblLayout w:type="fixed"/>
        <w:tblCellMar>
          <w:top w:w="0" w:type="dxa"/>
          <w:left w:w="108" w:type="dxa"/>
          <w:bottom w:w="0" w:type="dxa"/>
          <w:right w:w="108" w:type="dxa"/>
        </w:tblCellMar>
      </w:tblPr>
      <w:tblGrid>
        <w:gridCol w:w="2336"/>
        <w:gridCol w:w="2604"/>
      </w:tblGrid>
      <w:tr w14:paraId="45B0DFC0">
        <w:tblPrEx>
          <w:tblCellMar>
            <w:top w:w="0" w:type="dxa"/>
            <w:left w:w="108" w:type="dxa"/>
            <w:bottom w:w="0" w:type="dxa"/>
            <w:right w:w="108" w:type="dxa"/>
          </w:tblCellMar>
        </w:tblPrEx>
        <w:trPr>
          <w:trHeight w:val="380" w:hRule="exact"/>
        </w:trPr>
        <w:tc>
          <w:tcPr>
            <w:tcW w:w="2336" w:type="dxa"/>
            <w:tcMar>
              <w:left w:w="0" w:type="dxa"/>
              <w:right w:w="0" w:type="dxa"/>
            </w:tcMar>
          </w:tcPr>
          <w:p w14:paraId="5E554AC6"/>
        </w:tc>
        <w:tc>
          <w:tcPr>
            <w:tcW w:w="2604" w:type="dxa"/>
            <w:tcMar>
              <w:left w:w="0" w:type="dxa"/>
              <w:right w:w="0" w:type="dxa"/>
            </w:tcMar>
          </w:tcPr>
          <w:p w14:paraId="3DABD744">
            <w:pPr>
              <w:autoSpaceDE w:val="0"/>
              <w:autoSpaceDN w:val="0"/>
              <w:spacing w:before="100" w:after="0" w:line="200" w:lineRule="exact"/>
              <w:ind w:left="110" w:right="110"/>
            </w:pPr>
            <w:r>
              <w:rPr>
                <w:rFonts w:ascii="F1" w:hAnsi="F1" w:eastAsia="F1"/>
                <w:color w:val="000000"/>
                <w:sz w:val="18"/>
              </w:rPr>
              <w:t xml:space="preserve">262 </w:t>
            </w:r>
          </w:p>
        </w:tc>
      </w:tr>
    </w:tbl>
    <w:p w14:paraId="56EAF0C3">
      <w:pPr>
        <w:autoSpaceDE w:val="0"/>
        <w:autoSpaceDN w:val="0"/>
        <w:spacing w:after="0" w:line="14" w:lineRule="exact"/>
      </w:pPr>
    </w:p>
    <w:p w14:paraId="40169B39">
      <w:pPr>
        <w:sectPr>
          <w:pgSz w:w="11906" w:h="16838"/>
          <w:pgMar w:top="538" w:right="904" w:bottom="616" w:left="1440" w:header="720" w:footer="720" w:gutter="0"/>
          <w:cols w:space="720" w:num="1"/>
          <w:docGrid w:linePitch="360" w:charSpace="0"/>
        </w:sectPr>
      </w:pPr>
    </w:p>
    <w:p w14:paraId="38BA3A70">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501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3CB31649">
      <w:pPr>
        <w:autoSpaceDE w:val="0"/>
        <w:autoSpaceDN w:val="0"/>
        <w:spacing w:before="354" w:after="0" w:line="330" w:lineRule="exact"/>
        <w:ind w:left="362" w:right="362"/>
      </w:pPr>
      <w:r>
        <w:rPr>
          <w:rFonts w:ascii="F8" w:hAnsi="F8" w:eastAsia="F8"/>
          <w:b/>
          <w:color w:val="000000"/>
          <w:sz w:val="28"/>
        </w:rPr>
        <w:t>501.1</w:t>
      </w:r>
      <w:r>
        <w:rPr>
          <w:rFonts w:ascii="F2" w:hAnsi="F2" w:eastAsia="F2"/>
          <w:b/>
          <w:color w:val="000000"/>
          <w:sz w:val="28"/>
        </w:rPr>
        <w:t xml:space="preserve"> </w:t>
      </w:r>
      <w:r>
        <w:rPr>
          <w:rFonts w:ascii="F3" w:hAnsi="F3" w:eastAsia="F3"/>
          <w:color w:val="000000"/>
          <w:sz w:val="28"/>
        </w:rPr>
        <w:t>工程概述</w:t>
      </w:r>
      <w:r>
        <w:rPr>
          <w:rFonts w:ascii="F8" w:hAnsi="F8" w:eastAsia="F8"/>
          <w:b/>
          <w:color w:val="000000"/>
          <w:sz w:val="28"/>
        </w:rPr>
        <w:t xml:space="preserve"> </w:t>
      </w:r>
    </w:p>
    <w:p w14:paraId="2221FA9B">
      <w:pPr>
        <w:autoSpaceDE w:val="0"/>
        <w:autoSpaceDN w:val="0"/>
        <w:spacing w:before="350" w:after="0" w:line="240" w:lineRule="exact"/>
        <w:ind w:left="138" w:right="138"/>
        <w:jc w:val="right"/>
      </w:pPr>
      <w:r>
        <w:rPr>
          <w:rFonts w:ascii="F3" w:hAnsi="F3" w:eastAsia="F3"/>
          <w:color w:val="000000"/>
          <w:sz w:val="24"/>
        </w:rPr>
        <w:t>通风工程规模根据各隧道长度、纵坡、交通量、内空等多个参数计算确定，具体</w:t>
      </w:r>
    </w:p>
    <w:p w14:paraId="02DCEF1C">
      <w:pPr>
        <w:autoSpaceDE w:val="0"/>
        <w:autoSpaceDN w:val="0"/>
        <w:spacing w:before="232" w:after="0" w:line="266" w:lineRule="exact"/>
        <w:ind w:left="362" w:right="362"/>
      </w:pPr>
      <w:r>
        <w:rPr>
          <w:rFonts w:ascii="F3" w:hAnsi="F3" w:eastAsia="F3"/>
          <w:color w:val="000000"/>
          <w:sz w:val="24"/>
        </w:rPr>
        <w:t>见设计文件。</w:t>
      </w:r>
      <w:r>
        <w:rPr>
          <w:rFonts w:ascii="F1" w:hAnsi="F1" w:eastAsia="F1"/>
          <w:color w:val="000000"/>
          <w:sz w:val="24"/>
        </w:rPr>
        <w:t xml:space="preserve"> </w:t>
      </w:r>
    </w:p>
    <w:p w14:paraId="5745BE76">
      <w:pPr>
        <w:autoSpaceDE w:val="0"/>
        <w:autoSpaceDN w:val="0"/>
        <w:spacing w:before="214" w:after="0" w:line="266" w:lineRule="exact"/>
        <w:ind w:left="842" w:right="842"/>
      </w:pPr>
      <w:r>
        <w:rPr>
          <w:rFonts w:ascii="F3" w:hAnsi="F3" w:eastAsia="F3"/>
          <w:color w:val="000000"/>
          <w:sz w:val="24"/>
        </w:rPr>
        <w:t>隧道采用射流风机、全纵向射流通风模式。</w:t>
      </w:r>
      <w:r>
        <w:rPr>
          <w:rFonts w:ascii="F1" w:hAnsi="F1" w:eastAsia="F1"/>
          <w:color w:val="000000"/>
          <w:sz w:val="24"/>
        </w:rPr>
        <w:t xml:space="preserve"> </w:t>
      </w:r>
    </w:p>
    <w:p w14:paraId="69352216">
      <w:pPr>
        <w:autoSpaceDE w:val="0"/>
        <w:autoSpaceDN w:val="0"/>
        <w:spacing w:before="216" w:after="0" w:line="330" w:lineRule="exact"/>
        <w:ind w:left="362" w:right="362"/>
      </w:pPr>
      <w:r>
        <w:rPr>
          <w:rFonts w:ascii="F8" w:hAnsi="F8" w:eastAsia="F8"/>
          <w:b/>
          <w:color w:val="000000"/>
          <w:sz w:val="28"/>
        </w:rPr>
        <w:t>501.2</w:t>
      </w:r>
      <w:r>
        <w:rPr>
          <w:rFonts w:ascii="F2" w:hAnsi="F2" w:eastAsia="F2"/>
          <w:b/>
          <w:color w:val="000000"/>
          <w:sz w:val="28"/>
        </w:rPr>
        <w:t xml:space="preserve"> </w:t>
      </w:r>
      <w:r>
        <w:rPr>
          <w:rFonts w:ascii="F3" w:hAnsi="F3" w:eastAsia="F3"/>
          <w:color w:val="000000"/>
          <w:sz w:val="28"/>
        </w:rPr>
        <w:t>工程范围</w:t>
      </w:r>
      <w:r>
        <w:rPr>
          <w:rFonts w:ascii="F8" w:hAnsi="F8" w:eastAsia="F8"/>
          <w:b/>
          <w:color w:val="000000"/>
          <w:sz w:val="28"/>
        </w:rPr>
        <w:t xml:space="preserve"> </w:t>
      </w:r>
    </w:p>
    <w:p w14:paraId="568A1E62">
      <w:pPr>
        <w:autoSpaceDE w:val="0"/>
        <w:autoSpaceDN w:val="0"/>
        <w:spacing w:before="352" w:after="0" w:line="240" w:lineRule="exact"/>
        <w:ind w:left="138" w:right="138"/>
        <w:jc w:val="right"/>
      </w:pPr>
      <w:r>
        <w:rPr>
          <w:rFonts w:ascii="F3" w:hAnsi="F3" w:eastAsia="F3"/>
          <w:color w:val="000000"/>
          <w:sz w:val="24"/>
        </w:rPr>
        <w:t>本工程为机电项目中的通风系统，含招标范围内的上述设施、设备的工艺设计、</w:t>
      </w:r>
    </w:p>
    <w:p w14:paraId="492663D3">
      <w:pPr>
        <w:autoSpaceDE w:val="0"/>
        <w:autoSpaceDN w:val="0"/>
        <w:spacing w:before="240" w:after="0" w:line="240" w:lineRule="exact"/>
        <w:ind w:left="138" w:right="138"/>
        <w:jc w:val="right"/>
      </w:pPr>
      <w:r>
        <w:rPr>
          <w:rFonts w:ascii="F3" w:hAnsi="F3" w:eastAsia="F3"/>
          <w:color w:val="000000"/>
          <w:sz w:val="24"/>
        </w:rPr>
        <w:t>采购、制造、运输、安装、开通、测试、试运行、保修、培训、资料提供、验收（完</w:t>
      </w:r>
    </w:p>
    <w:p w14:paraId="527B4B88">
      <w:pPr>
        <w:autoSpaceDE w:val="0"/>
        <w:autoSpaceDN w:val="0"/>
        <w:spacing w:before="234" w:after="0" w:line="266" w:lineRule="exact"/>
        <w:ind w:left="362" w:right="362"/>
      </w:pPr>
      <w:r>
        <w:rPr>
          <w:rFonts w:ascii="F3" w:hAnsi="F3" w:eastAsia="F3"/>
          <w:color w:val="000000"/>
          <w:sz w:val="24"/>
        </w:rPr>
        <w:t>工、交（竣）工）和缺陷责任期工作。</w:t>
      </w:r>
      <w:r>
        <w:rPr>
          <w:rFonts w:ascii="F1" w:hAnsi="F1" w:eastAsia="F1"/>
          <w:color w:val="000000"/>
          <w:sz w:val="24"/>
        </w:rPr>
        <w:t xml:space="preserve"> </w:t>
      </w:r>
    </w:p>
    <w:p w14:paraId="58BE94E5">
      <w:pPr>
        <w:autoSpaceDE w:val="0"/>
        <w:autoSpaceDN w:val="0"/>
        <w:spacing w:before="214" w:after="0" w:line="266" w:lineRule="exact"/>
        <w:ind w:left="844" w:right="844"/>
      </w:pPr>
      <w:r>
        <w:rPr>
          <w:rFonts w:ascii="F3" w:hAnsi="F3" w:eastAsia="F3"/>
          <w:color w:val="000000"/>
          <w:sz w:val="24"/>
        </w:rPr>
        <w:t>承包人应提供合同中未提到的但为工程完工所需的附属材料。</w:t>
      </w:r>
      <w:r>
        <w:rPr>
          <w:rFonts w:ascii="F1" w:hAnsi="F1" w:eastAsia="F1"/>
          <w:color w:val="000000"/>
          <w:sz w:val="24"/>
        </w:rPr>
        <w:t xml:space="preserve"> </w:t>
      </w:r>
    </w:p>
    <w:p w14:paraId="3B749BC0">
      <w:pPr>
        <w:autoSpaceDE w:val="0"/>
        <w:autoSpaceDN w:val="0"/>
        <w:spacing w:before="216" w:after="0" w:line="328" w:lineRule="exact"/>
        <w:ind w:left="362" w:right="362"/>
      </w:pPr>
      <w:r>
        <w:rPr>
          <w:rFonts w:ascii="F8" w:hAnsi="F8" w:eastAsia="F8"/>
          <w:b/>
          <w:color w:val="000000"/>
          <w:sz w:val="28"/>
        </w:rPr>
        <w:t>501.3</w:t>
      </w:r>
      <w:r>
        <w:rPr>
          <w:rFonts w:ascii="F2" w:hAnsi="F2" w:eastAsia="F2"/>
          <w:b/>
          <w:color w:val="000000"/>
          <w:sz w:val="28"/>
        </w:rPr>
        <w:t xml:space="preserve"> </w:t>
      </w:r>
      <w:r>
        <w:rPr>
          <w:rFonts w:ascii="F3" w:hAnsi="F3" w:eastAsia="F3"/>
          <w:color w:val="000000"/>
          <w:sz w:val="28"/>
        </w:rPr>
        <w:t>工程界面</w:t>
      </w:r>
      <w:r>
        <w:rPr>
          <w:rFonts w:ascii="F8" w:hAnsi="F8" w:eastAsia="F8"/>
          <w:b/>
          <w:color w:val="000000"/>
          <w:sz w:val="28"/>
        </w:rPr>
        <w:t xml:space="preserve"> </w:t>
      </w:r>
    </w:p>
    <w:p w14:paraId="6F9C7BB5">
      <w:pPr>
        <w:autoSpaceDE w:val="0"/>
        <w:autoSpaceDN w:val="0"/>
        <w:spacing w:before="344" w:after="0" w:line="266" w:lineRule="exact"/>
        <w:ind w:left="842" w:right="842"/>
      </w:pPr>
      <w:r>
        <w:rPr>
          <w:rFonts w:ascii="F3" w:hAnsi="F3" w:eastAsia="F3"/>
          <w:color w:val="000000"/>
          <w:sz w:val="24"/>
        </w:rPr>
        <w:t>射流风机安装和接线所需的预埋件、预埋管道由土建工程负责实施。</w:t>
      </w:r>
      <w:r>
        <w:rPr>
          <w:rFonts w:ascii="F1" w:hAnsi="F1" w:eastAsia="F1"/>
          <w:color w:val="000000"/>
          <w:sz w:val="24"/>
        </w:rPr>
        <w:t xml:space="preserve"> </w:t>
      </w:r>
    </w:p>
    <w:p w14:paraId="7826B6D4">
      <w:pPr>
        <w:autoSpaceDE w:val="0"/>
        <w:autoSpaceDN w:val="0"/>
        <w:spacing w:before="214" w:after="0" w:line="266" w:lineRule="exact"/>
        <w:ind w:left="558" w:right="558"/>
        <w:jc w:val="right"/>
      </w:pPr>
      <w:r>
        <w:rPr>
          <w:rFonts w:ascii="F3" w:hAnsi="F3" w:eastAsia="F3"/>
          <w:color w:val="000000"/>
          <w:sz w:val="24"/>
        </w:rPr>
        <w:t>本工程承包人应本着真诚、友好、合作的精神，协调与其他承包人的工作。</w:t>
      </w:r>
      <w:r>
        <w:rPr>
          <w:rFonts w:ascii="F1" w:hAnsi="F1" w:eastAsia="F1"/>
          <w:color w:val="000000"/>
          <w:sz w:val="24"/>
        </w:rPr>
        <w:t xml:space="preserve"> </w:t>
      </w:r>
    </w:p>
    <w:p w14:paraId="79D7A11A">
      <w:pPr>
        <w:autoSpaceDE w:val="0"/>
        <w:autoSpaceDN w:val="0"/>
        <w:spacing w:before="222" w:after="0" w:line="240" w:lineRule="exact"/>
        <w:ind w:left="138" w:right="138"/>
        <w:jc w:val="right"/>
      </w:pPr>
      <w:r>
        <w:rPr>
          <w:rFonts w:ascii="F3" w:hAnsi="F3" w:eastAsia="F3"/>
          <w:color w:val="000000"/>
          <w:sz w:val="24"/>
        </w:rPr>
        <w:t>本工程承包人与其他承包人的界面划分以及本合同段内其他系统的界面划分详见</w:t>
      </w:r>
    </w:p>
    <w:p w14:paraId="6E69019C">
      <w:pPr>
        <w:autoSpaceDE w:val="0"/>
        <w:autoSpaceDN w:val="0"/>
        <w:spacing w:before="232" w:after="0" w:line="266" w:lineRule="exact"/>
        <w:ind w:left="362" w:right="362"/>
      </w:pPr>
      <w:r>
        <w:rPr>
          <w:rFonts w:ascii="F3" w:hAnsi="F3" w:eastAsia="F3"/>
          <w:color w:val="000000"/>
          <w:sz w:val="24"/>
        </w:rPr>
        <w:t>本“技术规范”的第</w:t>
      </w:r>
      <w:r>
        <w:rPr>
          <w:rFonts w:ascii="F1" w:hAnsi="F1" w:eastAsia="F1"/>
          <w:color w:val="000000"/>
          <w:sz w:val="24"/>
        </w:rPr>
        <w:t xml:space="preserve"> 100</w:t>
      </w:r>
      <w:r>
        <w:rPr>
          <w:rFonts w:ascii="F3" w:hAnsi="F3" w:eastAsia="F3"/>
          <w:color w:val="000000"/>
          <w:sz w:val="24"/>
        </w:rPr>
        <w:t xml:space="preserve"> 章“总则”的相应条款。</w:t>
      </w:r>
      <w:r>
        <w:rPr>
          <w:rFonts w:ascii="F1" w:hAnsi="F1" w:eastAsia="F1"/>
          <w:color w:val="000000"/>
          <w:sz w:val="24"/>
        </w:rPr>
        <w:t xml:space="preserve"> </w:t>
      </w:r>
    </w:p>
    <w:p w14:paraId="1DA388E8">
      <w:pPr>
        <w:autoSpaceDE w:val="0"/>
        <w:autoSpaceDN w:val="0"/>
        <w:spacing w:before="216" w:after="0" w:line="330" w:lineRule="exact"/>
        <w:ind w:left="362" w:right="362"/>
      </w:pPr>
      <w:r>
        <w:rPr>
          <w:rFonts w:ascii="F8" w:hAnsi="F8" w:eastAsia="F8"/>
          <w:b/>
          <w:color w:val="000000"/>
          <w:sz w:val="28"/>
        </w:rPr>
        <w:t>501.4</w:t>
      </w:r>
      <w:r>
        <w:rPr>
          <w:rFonts w:ascii="F2" w:hAnsi="F2" w:eastAsia="F2"/>
          <w:b/>
          <w:color w:val="000000"/>
          <w:sz w:val="28"/>
        </w:rPr>
        <w:t xml:space="preserve"> </w:t>
      </w:r>
      <w:r>
        <w:rPr>
          <w:rFonts w:ascii="F3" w:hAnsi="F3" w:eastAsia="F3"/>
          <w:color w:val="000000"/>
          <w:sz w:val="28"/>
        </w:rPr>
        <w:t>执行标准及认证</w:t>
      </w:r>
      <w:r>
        <w:rPr>
          <w:rFonts w:ascii="F8" w:hAnsi="F8" w:eastAsia="F8"/>
          <w:b/>
          <w:color w:val="000000"/>
          <w:sz w:val="28"/>
        </w:rPr>
        <w:t xml:space="preserve"> </w:t>
      </w:r>
    </w:p>
    <w:p w14:paraId="0B9F8CB7">
      <w:pPr>
        <w:autoSpaceDE w:val="0"/>
        <w:autoSpaceDN w:val="0"/>
        <w:spacing w:before="350" w:after="0" w:line="240" w:lineRule="exact"/>
        <w:ind w:left="138" w:right="138"/>
        <w:jc w:val="right"/>
      </w:pPr>
      <w:r>
        <w:rPr>
          <w:rFonts w:ascii="F3" w:hAnsi="F3" w:eastAsia="F3"/>
          <w:color w:val="000000"/>
          <w:sz w:val="24"/>
        </w:rPr>
        <w:t>除本规范特殊规定外，承包人提供的产品应按下列（但不限于）标准和规程进行</w:t>
      </w:r>
    </w:p>
    <w:p w14:paraId="35FAD1F4">
      <w:pPr>
        <w:autoSpaceDE w:val="0"/>
        <w:autoSpaceDN w:val="0"/>
        <w:spacing w:before="232" w:after="0" w:line="266" w:lineRule="exact"/>
        <w:ind w:left="362" w:right="362"/>
      </w:pPr>
      <w:r>
        <w:rPr>
          <w:rFonts w:ascii="F3" w:hAnsi="F3" w:eastAsia="F3"/>
          <w:color w:val="000000"/>
          <w:sz w:val="24"/>
        </w:rPr>
        <w:t>设计、制造、检验、安装：</w:t>
      </w:r>
      <w:r>
        <w:rPr>
          <w:rFonts w:ascii="F1" w:hAnsi="F1" w:eastAsia="F1"/>
          <w:color w:val="000000"/>
          <w:sz w:val="24"/>
        </w:rPr>
        <w:t xml:space="preserve"> </w:t>
      </w:r>
    </w:p>
    <w:p w14:paraId="5A7BA70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GB1236    </w:t>
      </w:r>
      <w:r>
        <w:rPr>
          <w:rFonts w:ascii="F3" w:hAnsi="F3" w:eastAsia="F3"/>
          <w:color w:val="000000"/>
          <w:sz w:val="24"/>
        </w:rPr>
        <w:t>《通风机空气动力性能试验方法》</w:t>
      </w:r>
      <w:r>
        <w:rPr>
          <w:rFonts w:ascii="F1" w:hAnsi="F1" w:eastAsia="F1"/>
          <w:color w:val="000000"/>
          <w:sz w:val="24"/>
        </w:rPr>
        <w:t xml:space="preserve"> </w:t>
      </w:r>
    </w:p>
    <w:p w14:paraId="78EA295F">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GB2888    </w:t>
      </w:r>
      <w:r>
        <w:rPr>
          <w:rFonts w:ascii="F3" w:hAnsi="F3" w:eastAsia="F3"/>
          <w:color w:val="000000"/>
          <w:sz w:val="24"/>
        </w:rPr>
        <w:t>《风机和罗茨鼓风机噪声测量方法》</w:t>
      </w:r>
      <w:r>
        <w:rPr>
          <w:rFonts w:ascii="F1" w:hAnsi="F1" w:eastAsia="F1"/>
          <w:color w:val="000000"/>
          <w:sz w:val="24"/>
        </w:rPr>
        <w:t xml:space="preserve"> </w:t>
      </w:r>
    </w:p>
    <w:p w14:paraId="714B64F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AMCA 210 </w:t>
      </w:r>
      <w:r>
        <w:rPr>
          <w:rFonts w:ascii="F3" w:hAnsi="F3" w:eastAsia="F3"/>
          <w:color w:val="000000"/>
          <w:sz w:val="24"/>
        </w:rPr>
        <w:t>《确定风机额定性能试验的实验室方法》</w:t>
      </w:r>
      <w:r>
        <w:rPr>
          <w:rFonts w:ascii="F1" w:hAnsi="F1" w:eastAsia="F1"/>
          <w:color w:val="000000"/>
          <w:sz w:val="24"/>
        </w:rPr>
        <w:t xml:space="preserve"> </w:t>
      </w:r>
    </w:p>
    <w:p w14:paraId="45DF74E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JB/T6891  </w:t>
      </w:r>
      <w:r>
        <w:rPr>
          <w:rFonts w:ascii="F3" w:hAnsi="F3" w:eastAsia="F3"/>
          <w:color w:val="000000"/>
          <w:sz w:val="24"/>
        </w:rPr>
        <w:t>《风机用消声器技术条件》</w:t>
      </w:r>
      <w:r>
        <w:rPr>
          <w:rFonts w:ascii="F1" w:hAnsi="F1" w:eastAsia="F1"/>
          <w:color w:val="000000"/>
          <w:sz w:val="24"/>
        </w:rPr>
        <w:t xml:space="preserve"> </w:t>
      </w:r>
    </w:p>
    <w:p w14:paraId="7AFC57D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JB/T6444  </w:t>
      </w:r>
      <w:r>
        <w:rPr>
          <w:rFonts w:ascii="F3" w:hAnsi="F3" w:eastAsia="F3"/>
          <w:color w:val="000000"/>
          <w:sz w:val="24"/>
        </w:rPr>
        <w:t>《风机包装通用技术条件》</w:t>
      </w:r>
      <w:r>
        <w:rPr>
          <w:rFonts w:ascii="F1" w:hAnsi="F1" w:eastAsia="F1"/>
          <w:color w:val="000000"/>
          <w:sz w:val="24"/>
        </w:rPr>
        <w:t xml:space="preserve"> </w:t>
      </w:r>
    </w:p>
    <w:p w14:paraId="020045C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JB/T10489 </w:t>
      </w:r>
      <w:r>
        <w:rPr>
          <w:rFonts w:ascii="F3" w:hAnsi="F3" w:eastAsia="F3"/>
          <w:color w:val="000000"/>
          <w:sz w:val="24"/>
        </w:rPr>
        <w:t>《隧道用射流风机技术条件》</w:t>
      </w:r>
      <w:r>
        <w:rPr>
          <w:rFonts w:ascii="F1" w:hAnsi="F1" w:eastAsia="F1"/>
          <w:color w:val="000000"/>
          <w:sz w:val="24"/>
        </w:rPr>
        <w:t xml:space="preserve"> </w:t>
      </w:r>
    </w:p>
    <w:p w14:paraId="58DBF422">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JTG/T D70/2-02-2014 </w:t>
      </w:r>
      <w:r>
        <w:rPr>
          <w:rFonts w:ascii="F3" w:hAnsi="F3" w:eastAsia="F3"/>
          <w:color w:val="000000"/>
          <w:sz w:val="24"/>
        </w:rPr>
        <w:t>《公路隧道通风设计细则》</w:t>
      </w:r>
      <w:r>
        <w:rPr>
          <w:rFonts w:ascii="F1" w:hAnsi="F1" w:eastAsia="F1"/>
          <w:color w:val="000000"/>
          <w:sz w:val="24"/>
        </w:rPr>
        <w:t xml:space="preserve"> </w:t>
      </w:r>
    </w:p>
    <w:p w14:paraId="0AFD6EC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GB50275-98 </w:t>
      </w:r>
      <w:r>
        <w:rPr>
          <w:rFonts w:ascii="F3" w:hAnsi="F3" w:eastAsia="F3"/>
          <w:color w:val="000000"/>
          <w:sz w:val="24"/>
        </w:rPr>
        <w:t>《压缩机、风机、泵安装工程施工及验收规范》</w:t>
      </w:r>
      <w:r>
        <w:rPr>
          <w:rFonts w:ascii="F1" w:hAnsi="F1" w:eastAsia="F1"/>
          <w:color w:val="000000"/>
          <w:sz w:val="24"/>
        </w:rPr>
        <w:t xml:space="preserve"> </w:t>
      </w:r>
    </w:p>
    <w:p w14:paraId="461F60F6">
      <w:pPr>
        <w:autoSpaceDE w:val="0"/>
        <w:autoSpaceDN w:val="0"/>
        <w:spacing w:before="284" w:after="0" w:line="200" w:lineRule="exact"/>
        <w:ind w:left="4172" w:right="4172"/>
        <w:jc w:val="right"/>
      </w:pPr>
      <w:r>
        <w:rPr>
          <w:rFonts w:ascii="F1" w:hAnsi="F1" w:eastAsia="F1"/>
          <w:color w:val="000000"/>
          <w:sz w:val="18"/>
        </w:rPr>
        <w:t xml:space="preserve">263 </w:t>
      </w:r>
    </w:p>
    <w:p w14:paraId="1F9653A3">
      <w:pPr>
        <w:sectPr>
          <w:pgSz w:w="11906" w:h="16838"/>
          <w:pgMar w:top="538" w:right="1086" w:bottom="616" w:left="1440" w:header="720" w:footer="720" w:gutter="0"/>
          <w:cols w:space="720" w:num="1"/>
          <w:docGrid w:linePitch="360" w:charSpace="0"/>
        </w:sectPr>
      </w:pPr>
    </w:p>
    <w:p w14:paraId="236745C5">
      <w:pPr>
        <w:autoSpaceDE w:val="0"/>
        <w:autoSpaceDN w:val="0"/>
        <w:spacing w:before="1072" w:after="0" w:line="266" w:lineRule="exact"/>
        <w:ind w:left="842" w:right="842"/>
      </w:pPr>
      <w:r>
        <w:rPr>
          <w:rFonts w:ascii="F3" w:hAnsi="F3" w:eastAsia="F3"/>
          <w:color w:val="000000"/>
          <w:sz w:val="24"/>
        </w:rPr>
        <w:t>上述标准均应以最新且已实施的版本为准。</w:t>
      </w:r>
      <w:r>
        <w:rPr>
          <w:rFonts w:ascii="F1" w:hAnsi="F1" w:eastAsia="F1"/>
          <w:color w:val="000000"/>
          <w:sz w:val="24"/>
        </w:rPr>
        <w:t xml:space="preserve"> </w:t>
      </w:r>
    </w:p>
    <w:p w14:paraId="08B150B1">
      <w:pPr>
        <w:autoSpaceDE w:val="0"/>
        <w:autoSpaceDN w:val="0"/>
        <w:spacing w:before="436" w:after="0" w:line="374" w:lineRule="exact"/>
        <w:ind w:left="3322" w:right="3322"/>
      </w:pPr>
      <w:r>
        <w:rPr>
          <w:rFonts w:ascii="F7" w:hAnsi="F7" w:eastAsia="F7"/>
          <w:color w:val="000000"/>
          <w:sz w:val="32"/>
        </w:rPr>
        <w:t>第</w:t>
      </w:r>
      <w:r>
        <w:rPr>
          <w:rFonts w:ascii="F9" w:hAnsi="F9" w:eastAsia="F9"/>
          <w:color w:val="000000"/>
          <w:sz w:val="32"/>
        </w:rPr>
        <w:t>502</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风机</w:t>
      </w:r>
      <w:r>
        <w:rPr>
          <w:rFonts w:ascii="F9" w:hAnsi="F9" w:eastAsia="F9"/>
          <w:color w:val="000000"/>
          <w:sz w:val="32"/>
        </w:rPr>
        <w:t xml:space="preserve"> </w:t>
      </w:r>
    </w:p>
    <w:p w14:paraId="3AF1775C">
      <w:pPr>
        <w:autoSpaceDE w:val="0"/>
        <w:autoSpaceDN w:val="0"/>
        <w:spacing w:before="354" w:after="0" w:line="330" w:lineRule="exact"/>
        <w:ind w:left="362" w:right="362"/>
      </w:pPr>
      <w:r>
        <w:rPr>
          <w:rFonts w:ascii="F8" w:hAnsi="F8" w:eastAsia="F8"/>
          <w:b/>
          <w:color w:val="000000"/>
          <w:sz w:val="28"/>
        </w:rPr>
        <w:t>502.1</w:t>
      </w:r>
      <w:r>
        <w:rPr>
          <w:rFonts w:ascii="F2" w:hAnsi="F2" w:eastAsia="F2"/>
          <w:b/>
          <w:color w:val="000000"/>
          <w:sz w:val="28"/>
        </w:rPr>
        <w:t xml:space="preserve"> </w:t>
      </w:r>
      <w:r>
        <w:rPr>
          <w:rFonts w:ascii="F3" w:hAnsi="F3" w:eastAsia="F3"/>
          <w:color w:val="000000"/>
          <w:sz w:val="28"/>
        </w:rPr>
        <w:t>射流风机</w:t>
      </w:r>
      <w:r>
        <w:rPr>
          <w:rFonts w:ascii="F8" w:hAnsi="F8" w:eastAsia="F8"/>
          <w:b/>
          <w:color w:val="000000"/>
          <w:sz w:val="28"/>
        </w:rPr>
        <w:t xml:space="preserve"> </w:t>
      </w:r>
    </w:p>
    <w:p w14:paraId="17F88A94">
      <w:pPr>
        <w:autoSpaceDE w:val="0"/>
        <w:autoSpaceDN w:val="0"/>
        <w:spacing w:before="342" w:after="0" w:line="266" w:lineRule="exact"/>
        <w:ind w:left="842" w:right="842"/>
      </w:pPr>
      <w:r>
        <w:rPr>
          <w:rFonts w:ascii="F3" w:hAnsi="F3" w:eastAsia="F3"/>
          <w:color w:val="000000"/>
          <w:sz w:val="24"/>
        </w:rPr>
        <w:t>射流风机由叶轮、风机罩、消声器、电机、悬臂及附件等构成。</w:t>
      </w:r>
      <w:r>
        <w:rPr>
          <w:rFonts w:ascii="F1" w:hAnsi="F1" w:eastAsia="F1"/>
          <w:color w:val="000000"/>
          <w:sz w:val="24"/>
        </w:rPr>
        <w:t xml:space="preserve"> </w:t>
      </w:r>
    </w:p>
    <w:p w14:paraId="04EBC2D4">
      <w:pPr>
        <w:autoSpaceDE w:val="0"/>
        <w:autoSpaceDN w:val="0"/>
        <w:spacing w:before="368" w:after="0" w:line="268" w:lineRule="exact"/>
        <w:ind w:left="362" w:right="362"/>
      </w:pPr>
      <w:r>
        <w:rPr>
          <w:rFonts w:ascii="F5" w:hAnsi="F5" w:eastAsia="F5"/>
          <w:b/>
          <w:color w:val="000000"/>
          <w:sz w:val="24"/>
        </w:rPr>
        <w:t>502.1.1</w:t>
      </w:r>
      <w:r>
        <w:rPr>
          <w:rFonts w:ascii="F2" w:hAnsi="F2" w:eastAsia="F2"/>
          <w:b/>
          <w:color w:val="000000"/>
          <w:sz w:val="24"/>
        </w:rPr>
        <w:t xml:space="preserve"> </w:t>
      </w:r>
      <w:r>
        <w:rPr>
          <w:rFonts w:ascii="F3" w:hAnsi="F3" w:eastAsia="F3"/>
          <w:color w:val="000000"/>
          <w:sz w:val="24"/>
        </w:rPr>
        <w:t>总体要求</w:t>
      </w:r>
      <w:r>
        <w:rPr>
          <w:rFonts w:ascii="F5" w:hAnsi="F5" w:eastAsia="F5"/>
          <w:b/>
          <w:color w:val="000000"/>
          <w:sz w:val="24"/>
        </w:rPr>
        <w:t xml:space="preserve"> </w:t>
      </w:r>
    </w:p>
    <w:p w14:paraId="7B90AC93">
      <w:pPr>
        <w:autoSpaceDE w:val="0"/>
        <w:autoSpaceDN w:val="0"/>
        <w:spacing w:before="370" w:after="0" w:line="266" w:lineRule="exact"/>
        <w:ind w:left="136" w:right="136"/>
        <w:jc w:val="right"/>
      </w:pPr>
      <w:r>
        <w:rPr>
          <w:rFonts w:ascii="F3" w:hAnsi="F3" w:eastAsia="F3"/>
          <w:color w:val="000000"/>
          <w:sz w:val="24"/>
        </w:rPr>
        <w:t>机标人拟推荐的设备，必须符合</w:t>
      </w:r>
      <w:r>
        <w:rPr>
          <w:rFonts w:ascii="F1" w:hAnsi="F1" w:eastAsia="F1"/>
          <w:color w:val="000000"/>
          <w:sz w:val="24"/>
        </w:rPr>
        <w:t xml:space="preserve"> JB/T 10489-2004</w:t>
      </w:r>
      <w:r>
        <w:rPr>
          <w:rFonts w:ascii="F3" w:hAnsi="F3" w:eastAsia="F3"/>
          <w:color w:val="000000"/>
          <w:sz w:val="24"/>
        </w:rPr>
        <w:t>《隧道用射流风机技术条件》。</w:t>
      </w:r>
      <w:r>
        <w:rPr>
          <w:rFonts w:ascii="F1" w:hAnsi="F1" w:eastAsia="F1"/>
          <w:color w:val="000000"/>
          <w:sz w:val="24"/>
        </w:rPr>
        <w:t xml:space="preserve"> </w:t>
      </w:r>
    </w:p>
    <w:p w14:paraId="1B2DE8C2">
      <w:pPr>
        <w:autoSpaceDE w:val="0"/>
        <w:autoSpaceDN w:val="0"/>
        <w:spacing w:before="214" w:after="0" w:line="266" w:lineRule="exact"/>
        <w:ind w:left="318" w:right="318"/>
        <w:jc w:val="right"/>
      </w:pPr>
      <w:r>
        <w:rPr>
          <w:rFonts w:ascii="F3" w:hAnsi="F3" w:eastAsia="F3"/>
          <w:color w:val="000000"/>
          <w:sz w:val="24"/>
        </w:rPr>
        <w:t>射流风机应能满足本项目各隧道通风系统的要求，并达到额定性能参数指标。</w:t>
      </w:r>
      <w:r>
        <w:rPr>
          <w:rFonts w:ascii="F1" w:hAnsi="F1" w:eastAsia="F1"/>
          <w:color w:val="000000"/>
          <w:sz w:val="24"/>
        </w:rPr>
        <w:t xml:space="preserve"> </w:t>
      </w:r>
    </w:p>
    <w:p w14:paraId="16B6ECA5">
      <w:pPr>
        <w:autoSpaceDE w:val="0"/>
        <w:autoSpaceDN w:val="0"/>
        <w:spacing w:before="214" w:after="0" w:line="266" w:lineRule="exact"/>
        <w:ind w:left="514" w:right="514"/>
        <w:jc w:val="right"/>
      </w:pPr>
      <w:r>
        <w:rPr>
          <w:rFonts w:ascii="F3" w:hAnsi="F3" w:eastAsia="F3"/>
          <w:color w:val="000000"/>
          <w:sz w:val="24"/>
        </w:rPr>
        <w:t>射流风机应能在</w:t>
      </w:r>
      <w:r>
        <w:rPr>
          <w:rFonts w:ascii="F1" w:hAnsi="F1" w:eastAsia="F1"/>
          <w:color w:val="000000"/>
          <w:sz w:val="24"/>
        </w:rPr>
        <w:t>-25</w:t>
      </w:r>
      <w:r>
        <w:rPr>
          <w:rFonts w:ascii="F3" w:hAnsi="F3" w:eastAsia="F3"/>
          <w:color w:val="000000"/>
          <w:sz w:val="24"/>
        </w:rPr>
        <w:t>℃</w:t>
      </w:r>
      <w:r>
        <w:rPr>
          <w:rFonts w:ascii="F1" w:hAnsi="F1" w:eastAsia="F1"/>
          <w:color w:val="000000"/>
          <w:sz w:val="24"/>
        </w:rPr>
        <w:t>~+50</w:t>
      </w:r>
      <w:r>
        <w:rPr>
          <w:rFonts w:ascii="F3" w:hAnsi="F3" w:eastAsia="F3"/>
          <w:color w:val="000000"/>
          <w:sz w:val="24"/>
        </w:rPr>
        <w:t>℃的环境温度下长期可靠运行。当隧道内发生火灾</w:t>
      </w:r>
    </w:p>
    <w:p w14:paraId="28243D3B">
      <w:pPr>
        <w:autoSpaceDE w:val="0"/>
        <w:autoSpaceDN w:val="0"/>
        <w:spacing w:before="214" w:after="0" w:line="266" w:lineRule="exact"/>
        <w:ind w:left="362" w:right="362"/>
      </w:pPr>
      <w:r>
        <w:rPr>
          <w:rFonts w:ascii="F3" w:hAnsi="F3" w:eastAsia="F3"/>
          <w:color w:val="000000"/>
          <w:sz w:val="24"/>
        </w:rPr>
        <w:t>时，在环境温度为</w:t>
      </w:r>
      <w:r>
        <w:rPr>
          <w:rFonts w:ascii="F1" w:hAnsi="F1" w:eastAsia="F1"/>
          <w:color w:val="000000"/>
          <w:sz w:val="24"/>
        </w:rPr>
        <w:t xml:space="preserve"> 250</w:t>
      </w:r>
      <w:r>
        <w:rPr>
          <w:rFonts w:ascii="F3" w:hAnsi="F3" w:eastAsia="F3"/>
          <w:color w:val="000000"/>
          <w:sz w:val="24"/>
        </w:rPr>
        <w:t>℃情况下射流风机应能正常可靠运转</w:t>
      </w:r>
      <w:r>
        <w:rPr>
          <w:rFonts w:ascii="F1" w:hAnsi="F1" w:eastAsia="F1"/>
          <w:color w:val="000000"/>
          <w:sz w:val="24"/>
        </w:rPr>
        <w:t xml:space="preserve"> 1</w:t>
      </w:r>
      <w:r>
        <w:rPr>
          <w:rFonts w:ascii="F3" w:hAnsi="F3" w:eastAsia="F3"/>
          <w:color w:val="000000"/>
          <w:sz w:val="24"/>
        </w:rPr>
        <w:t xml:space="preserve"> 小时。</w:t>
      </w:r>
      <w:r>
        <w:rPr>
          <w:rFonts w:ascii="F1" w:hAnsi="F1" w:eastAsia="F1"/>
          <w:color w:val="000000"/>
          <w:sz w:val="24"/>
        </w:rPr>
        <w:t xml:space="preserve"> </w:t>
      </w:r>
    </w:p>
    <w:p w14:paraId="701BA878">
      <w:pPr>
        <w:autoSpaceDE w:val="0"/>
        <w:autoSpaceDN w:val="0"/>
        <w:spacing w:before="214" w:after="0" w:line="266" w:lineRule="exact"/>
        <w:ind w:left="118" w:right="118"/>
        <w:jc w:val="right"/>
      </w:pPr>
      <w:r>
        <w:rPr>
          <w:rFonts w:ascii="F3" w:hAnsi="F3" w:eastAsia="F3"/>
          <w:color w:val="000000"/>
          <w:sz w:val="24"/>
        </w:rPr>
        <w:t>按规定风机可以反向运转，并且反方向流量应大于或等于正向流量的</w:t>
      </w:r>
      <w:r>
        <w:rPr>
          <w:rFonts w:ascii="F1" w:hAnsi="F1" w:eastAsia="F1"/>
          <w:color w:val="000000"/>
          <w:sz w:val="24"/>
        </w:rPr>
        <w:t xml:space="preserve"> 98%</w:t>
      </w:r>
      <w:r>
        <w:rPr>
          <w:rFonts w:ascii="F3" w:hAnsi="F3" w:eastAsia="F3"/>
          <w:color w:val="000000"/>
          <w:sz w:val="24"/>
        </w:rPr>
        <w:t>。承包</w:t>
      </w:r>
    </w:p>
    <w:p w14:paraId="50B9DD96">
      <w:pPr>
        <w:autoSpaceDE w:val="0"/>
        <w:autoSpaceDN w:val="0"/>
        <w:spacing w:before="214" w:after="0" w:line="266" w:lineRule="exact"/>
        <w:ind w:left="362" w:right="362"/>
      </w:pPr>
      <w:r>
        <w:rPr>
          <w:rFonts w:ascii="F3" w:hAnsi="F3" w:eastAsia="F3"/>
          <w:color w:val="000000"/>
          <w:sz w:val="24"/>
        </w:rPr>
        <w:t>人对可反向性及相应产生的反向流量及风量应加以验证。</w:t>
      </w:r>
      <w:r>
        <w:rPr>
          <w:rFonts w:ascii="F1" w:hAnsi="F1" w:eastAsia="F1"/>
          <w:color w:val="000000"/>
          <w:sz w:val="24"/>
        </w:rPr>
        <w:t xml:space="preserve"> </w:t>
      </w:r>
    </w:p>
    <w:p w14:paraId="780D73D8">
      <w:pPr>
        <w:autoSpaceDE w:val="0"/>
        <w:autoSpaceDN w:val="0"/>
        <w:spacing w:before="222" w:after="0" w:line="240" w:lineRule="exact"/>
        <w:ind w:left="138" w:right="138"/>
        <w:jc w:val="right"/>
      </w:pPr>
      <w:r>
        <w:rPr>
          <w:rFonts w:ascii="F3" w:hAnsi="F3" w:eastAsia="F3"/>
          <w:color w:val="000000"/>
          <w:sz w:val="24"/>
        </w:rPr>
        <w:t>射流风机应当能够从全速正转到全速反转，或全速反转到全速正转，换向的最长</w:t>
      </w:r>
    </w:p>
    <w:p w14:paraId="42484C8E">
      <w:pPr>
        <w:autoSpaceDE w:val="0"/>
        <w:autoSpaceDN w:val="0"/>
        <w:spacing w:before="232" w:after="0" w:line="266" w:lineRule="exact"/>
        <w:ind w:left="90" w:right="90"/>
        <w:jc w:val="right"/>
      </w:pPr>
      <w:r>
        <w:rPr>
          <w:rFonts w:ascii="F3" w:hAnsi="F3" w:eastAsia="F3"/>
          <w:color w:val="000000"/>
          <w:sz w:val="24"/>
        </w:rPr>
        <w:t>断电时间</w:t>
      </w:r>
      <w:r>
        <w:rPr>
          <w:rFonts w:ascii="F1" w:hAnsi="F1" w:eastAsia="F1"/>
          <w:color w:val="000000"/>
          <w:sz w:val="24"/>
        </w:rPr>
        <w:t xml:space="preserve"> 30s</w:t>
      </w:r>
      <w:r>
        <w:rPr>
          <w:rFonts w:ascii="F3" w:hAnsi="F3" w:eastAsia="F3"/>
          <w:color w:val="000000"/>
          <w:sz w:val="24"/>
        </w:rPr>
        <w:t>。任何时候，在流过风机的空气温度为</w:t>
      </w:r>
      <w:r>
        <w:rPr>
          <w:rFonts w:ascii="F1" w:hAnsi="F1" w:eastAsia="F1"/>
          <w:color w:val="000000"/>
          <w:sz w:val="24"/>
        </w:rPr>
        <w:t xml:space="preserve"> 250</w:t>
      </w:r>
      <w:r>
        <w:rPr>
          <w:rFonts w:ascii="F3" w:hAnsi="F3" w:eastAsia="F3"/>
          <w:color w:val="000000"/>
          <w:sz w:val="24"/>
        </w:rPr>
        <w:t>℃条件下，</w:t>
      </w:r>
      <w:r>
        <w:rPr>
          <w:rFonts w:ascii="F1" w:hAnsi="F1" w:eastAsia="F1"/>
          <w:color w:val="000000"/>
          <w:sz w:val="24"/>
        </w:rPr>
        <w:t>15min</w:t>
      </w:r>
      <w:r>
        <w:rPr>
          <w:rFonts w:ascii="F3" w:hAnsi="F3" w:eastAsia="F3"/>
          <w:color w:val="000000"/>
          <w:sz w:val="24"/>
        </w:rPr>
        <w:t xml:space="preserve"> 内应可以换</w:t>
      </w:r>
    </w:p>
    <w:p w14:paraId="611D3574">
      <w:pPr>
        <w:autoSpaceDE w:val="0"/>
        <w:autoSpaceDN w:val="0"/>
        <w:spacing w:before="214" w:after="0" w:line="266" w:lineRule="exact"/>
        <w:ind w:left="362" w:right="362"/>
      </w:pPr>
      <w:r>
        <w:rPr>
          <w:rFonts w:ascii="F3" w:hAnsi="F3" w:eastAsia="F3"/>
          <w:color w:val="000000"/>
          <w:sz w:val="24"/>
        </w:rPr>
        <w:t>向</w:t>
      </w:r>
      <w:r>
        <w:rPr>
          <w:rFonts w:ascii="F1" w:hAnsi="F1" w:eastAsia="F1"/>
          <w:color w:val="000000"/>
          <w:sz w:val="24"/>
        </w:rPr>
        <w:t xml:space="preserve"> 4</w:t>
      </w:r>
      <w:r>
        <w:rPr>
          <w:rFonts w:ascii="F3" w:hAnsi="F3" w:eastAsia="F3"/>
          <w:color w:val="000000"/>
          <w:sz w:val="24"/>
        </w:rPr>
        <w:t xml:space="preserve"> 次。</w:t>
      </w:r>
      <w:r>
        <w:rPr>
          <w:rFonts w:ascii="F1" w:hAnsi="F1" w:eastAsia="F1"/>
          <w:color w:val="000000"/>
          <w:sz w:val="24"/>
        </w:rPr>
        <w:t xml:space="preserve"> </w:t>
      </w:r>
    </w:p>
    <w:p w14:paraId="75F6A47A">
      <w:pPr>
        <w:autoSpaceDE w:val="0"/>
        <w:autoSpaceDN w:val="0"/>
        <w:spacing w:before="214" w:after="0" w:line="266" w:lineRule="exact"/>
        <w:ind w:left="842" w:right="842"/>
      </w:pPr>
      <w:r>
        <w:rPr>
          <w:rFonts w:ascii="F3" w:hAnsi="F3" w:eastAsia="F3"/>
          <w:color w:val="000000"/>
          <w:sz w:val="24"/>
        </w:rPr>
        <w:t>射流风机启动达到全速的最长时间不得大于</w:t>
      </w:r>
      <w:r>
        <w:rPr>
          <w:rFonts w:ascii="F1" w:hAnsi="F1" w:eastAsia="F1"/>
          <w:color w:val="000000"/>
          <w:sz w:val="24"/>
        </w:rPr>
        <w:t xml:space="preserve"> 5s</w:t>
      </w:r>
      <w:r>
        <w:rPr>
          <w:rFonts w:ascii="F3" w:hAnsi="F3" w:eastAsia="F3"/>
          <w:color w:val="000000"/>
          <w:sz w:val="24"/>
        </w:rPr>
        <w:t>。</w:t>
      </w:r>
      <w:r>
        <w:rPr>
          <w:rFonts w:ascii="F1" w:hAnsi="F1" w:eastAsia="F1"/>
          <w:color w:val="000000"/>
          <w:sz w:val="24"/>
        </w:rPr>
        <w:t xml:space="preserve"> </w:t>
      </w:r>
    </w:p>
    <w:p w14:paraId="0A53F607">
      <w:pPr>
        <w:autoSpaceDE w:val="0"/>
        <w:autoSpaceDN w:val="0"/>
        <w:spacing w:before="222" w:after="0" w:line="240" w:lineRule="exact"/>
        <w:ind w:left="138" w:right="138"/>
        <w:jc w:val="right"/>
      </w:pPr>
      <w:r>
        <w:rPr>
          <w:rFonts w:ascii="F3" w:hAnsi="F3" w:eastAsia="F3"/>
          <w:color w:val="000000"/>
          <w:sz w:val="24"/>
        </w:rPr>
        <w:t>射流风机叶片安装角度应能方便地调节和固定，以满足不同工况的要求，承包人</w:t>
      </w:r>
    </w:p>
    <w:p w14:paraId="4EBDA85D">
      <w:pPr>
        <w:autoSpaceDE w:val="0"/>
        <w:autoSpaceDN w:val="0"/>
        <w:spacing w:before="232" w:after="0" w:line="266" w:lineRule="exact"/>
        <w:jc w:val="center"/>
      </w:pPr>
      <w:r>
        <w:rPr>
          <w:rFonts w:ascii="F3" w:hAnsi="F3" w:eastAsia="F3"/>
          <w:color w:val="000000"/>
          <w:sz w:val="24"/>
        </w:rPr>
        <w:t>应负责调整风机的叶片角度，使其达到风机的额定流量和风压而不致使电机过载。</w:t>
      </w:r>
      <w:r>
        <w:rPr>
          <w:rFonts w:ascii="F1" w:hAnsi="F1" w:eastAsia="F1"/>
          <w:color w:val="000000"/>
          <w:sz w:val="24"/>
        </w:rPr>
        <w:t xml:space="preserve"> </w:t>
      </w:r>
    </w:p>
    <w:p w14:paraId="7E0474C7">
      <w:pPr>
        <w:autoSpaceDE w:val="0"/>
        <w:autoSpaceDN w:val="0"/>
        <w:spacing w:before="222" w:after="0" w:line="240" w:lineRule="exact"/>
        <w:ind w:left="138" w:right="138"/>
        <w:jc w:val="right"/>
      </w:pPr>
      <w:r>
        <w:rPr>
          <w:rFonts w:ascii="F3" w:hAnsi="F3" w:eastAsia="F3"/>
          <w:color w:val="000000"/>
          <w:sz w:val="24"/>
        </w:rPr>
        <w:t>射流风机两端应配有消声器，以降低风机运行噪音，消声器与风机主体采用螺栓</w:t>
      </w:r>
    </w:p>
    <w:p w14:paraId="230D1FA4">
      <w:pPr>
        <w:autoSpaceDE w:val="0"/>
        <w:autoSpaceDN w:val="0"/>
        <w:spacing w:before="232" w:after="0" w:line="266" w:lineRule="exact"/>
        <w:ind w:left="362" w:right="362"/>
      </w:pPr>
      <w:r>
        <w:rPr>
          <w:rFonts w:ascii="F3" w:hAnsi="F3" w:eastAsia="F3"/>
          <w:color w:val="000000"/>
          <w:sz w:val="24"/>
        </w:rPr>
        <w:t>可靠连接，连接应保证能够承受风机运转时的长期最大负荷。</w:t>
      </w:r>
      <w:r>
        <w:rPr>
          <w:rFonts w:ascii="F1" w:hAnsi="F1" w:eastAsia="F1"/>
          <w:color w:val="000000"/>
          <w:sz w:val="24"/>
        </w:rPr>
        <w:t xml:space="preserve"> </w:t>
      </w:r>
    </w:p>
    <w:p w14:paraId="45D68DD0">
      <w:pPr>
        <w:autoSpaceDE w:val="0"/>
        <w:autoSpaceDN w:val="0"/>
        <w:spacing w:before="222" w:after="0" w:line="240" w:lineRule="exact"/>
        <w:ind w:left="138" w:right="138"/>
        <w:jc w:val="right"/>
      </w:pPr>
      <w:r>
        <w:rPr>
          <w:rFonts w:ascii="F3" w:hAnsi="F3" w:eastAsia="F3"/>
          <w:color w:val="000000"/>
          <w:sz w:val="24"/>
        </w:rPr>
        <w:t>射流风机的壳体、罩子、支架等钢制构件应按有关规范进行镀锌或等效的防锈处</w:t>
      </w:r>
    </w:p>
    <w:p w14:paraId="695B72DD">
      <w:pPr>
        <w:autoSpaceDE w:val="0"/>
        <w:autoSpaceDN w:val="0"/>
        <w:spacing w:before="240" w:after="0" w:line="240" w:lineRule="exact"/>
        <w:ind w:left="138" w:right="138"/>
        <w:jc w:val="right"/>
      </w:pPr>
      <w:r>
        <w:rPr>
          <w:rFonts w:ascii="F3" w:hAnsi="F3" w:eastAsia="F3"/>
          <w:color w:val="000000"/>
          <w:sz w:val="24"/>
        </w:rPr>
        <w:t>理，各组件表面应喷漆，在正常运行条件下，油漆设计寿命应不低于十年。并且能够</w:t>
      </w:r>
    </w:p>
    <w:p w14:paraId="743CA5E2">
      <w:pPr>
        <w:autoSpaceDE w:val="0"/>
        <w:autoSpaceDN w:val="0"/>
        <w:spacing w:before="232" w:after="0" w:line="266" w:lineRule="exact"/>
        <w:jc w:val="center"/>
      </w:pPr>
      <w:r>
        <w:rPr>
          <w:rFonts w:ascii="F3" w:hAnsi="F3" w:eastAsia="F3"/>
          <w:color w:val="000000"/>
          <w:sz w:val="24"/>
        </w:rPr>
        <w:t>在</w:t>
      </w:r>
      <w:r>
        <w:rPr>
          <w:rFonts w:ascii="F1" w:hAnsi="F1" w:eastAsia="F1"/>
          <w:color w:val="000000"/>
          <w:sz w:val="24"/>
        </w:rPr>
        <w:t xml:space="preserve"> 250</w:t>
      </w:r>
      <w:r>
        <w:rPr>
          <w:rFonts w:ascii="F3" w:hAnsi="F3" w:eastAsia="F3"/>
          <w:color w:val="000000"/>
          <w:sz w:val="24"/>
        </w:rPr>
        <w:t>℃的环境中经受一小时，而不冒烟或释放有毒气体。其颜色应与安装环境协</w:t>
      </w:r>
    </w:p>
    <w:p w14:paraId="3434084C">
      <w:pPr>
        <w:autoSpaceDE w:val="0"/>
        <w:autoSpaceDN w:val="0"/>
        <w:spacing w:before="214" w:after="0" w:line="266" w:lineRule="exact"/>
        <w:ind w:left="362" w:right="362"/>
      </w:pPr>
      <w:r>
        <w:rPr>
          <w:rFonts w:ascii="F3" w:hAnsi="F3" w:eastAsia="F3"/>
          <w:color w:val="000000"/>
          <w:sz w:val="24"/>
        </w:rPr>
        <w:t>调，力求美观。</w:t>
      </w:r>
      <w:r>
        <w:rPr>
          <w:rFonts w:ascii="F1" w:hAnsi="F1" w:eastAsia="F1"/>
          <w:color w:val="000000"/>
          <w:sz w:val="24"/>
        </w:rPr>
        <w:t xml:space="preserve"> </w:t>
      </w:r>
    </w:p>
    <w:p w14:paraId="73A34132">
      <w:pPr>
        <w:autoSpaceDE w:val="0"/>
        <w:autoSpaceDN w:val="0"/>
        <w:spacing w:before="222" w:after="0" w:line="240" w:lineRule="exact"/>
        <w:ind w:left="378" w:right="378"/>
        <w:jc w:val="right"/>
      </w:pPr>
      <w:r>
        <w:rPr>
          <w:rFonts w:ascii="F3" w:hAnsi="F3" w:eastAsia="F3"/>
          <w:color w:val="000000"/>
          <w:sz w:val="24"/>
        </w:rPr>
        <w:t>射流风机旋转部件应进行动平衡和静平衡试验和调整，以减小风机运转时的振</w:t>
      </w:r>
    </w:p>
    <w:p w14:paraId="1666D339">
      <w:pPr>
        <w:autoSpaceDE w:val="0"/>
        <w:autoSpaceDN w:val="0"/>
        <w:spacing w:before="232" w:after="0" w:line="266" w:lineRule="exact"/>
        <w:ind w:left="362" w:right="362"/>
      </w:pPr>
      <w:r>
        <w:rPr>
          <w:rFonts w:ascii="F3" w:hAnsi="F3" w:eastAsia="F3"/>
          <w:color w:val="000000"/>
          <w:sz w:val="24"/>
        </w:rPr>
        <w:t>动，降低噪音，提高机械效率。</w:t>
      </w:r>
      <w:r>
        <w:rPr>
          <w:rFonts w:ascii="F1" w:hAnsi="F1" w:eastAsia="F1"/>
          <w:color w:val="000000"/>
          <w:sz w:val="24"/>
        </w:rPr>
        <w:t xml:space="preserve"> </w:t>
      </w:r>
    </w:p>
    <w:p w14:paraId="735860FE">
      <w:pPr>
        <w:autoSpaceDE w:val="0"/>
        <w:autoSpaceDN w:val="0"/>
        <w:spacing w:before="222" w:after="0" w:line="240" w:lineRule="exact"/>
        <w:ind w:left="138" w:right="138"/>
        <w:jc w:val="right"/>
      </w:pPr>
      <w:r>
        <w:rPr>
          <w:rFonts w:ascii="F3" w:hAnsi="F3" w:eastAsia="F3"/>
          <w:color w:val="000000"/>
          <w:sz w:val="24"/>
        </w:rPr>
        <w:t>射流风机安装架的设计、制造应当考虑到风机的重力、水平推力及风机在转动时</w:t>
      </w:r>
    </w:p>
    <w:p w14:paraId="72786858">
      <w:pPr>
        <w:autoSpaceDE w:val="0"/>
        <w:autoSpaceDN w:val="0"/>
        <w:spacing w:before="576" w:after="0" w:line="200" w:lineRule="exact"/>
        <w:ind w:left="4172" w:right="4172"/>
        <w:jc w:val="right"/>
      </w:pPr>
      <w:r>
        <w:rPr>
          <w:rFonts w:ascii="F1" w:hAnsi="F1" w:eastAsia="F1"/>
          <w:color w:val="000000"/>
          <w:sz w:val="18"/>
        </w:rPr>
        <w:t xml:space="preserve">264 </w:t>
      </w:r>
    </w:p>
    <w:p w14:paraId="446BEC1A">
      <w:pPr>
        <w:sectPr>
          <w:pgSz w:w="11906" w:h="16838"/>
          <w:pgMar w:top="538" w:right="1086" w:bottom="616" w:left="1440" w:header="720" w:footer="720" w:gutter="0"/>
          <w:cols w:space="720" w:num="1"/>
          <w:docGrid w:linePitch="360" w:charSpace="0"/>
        </w:sectPr>
      </w:pPr>
    </w:p>
    <w:p w14:paraId="6C28AC0D">
      <w:pPr>
        <w:autoSpaceDE w:val="0"/>
        <w:autoSpaceDN w:val="0"/>
        <w:spacing w:before="1080" w:after="0" w:line="240" w:lineRule="exact"/>
        <w:ind w:left="138" w:right="138"/>
        <w:jc w:val="right"/>
      </w:pPr>
      <w:r>
        <w:rPr>
          <w:rFonts w:ascii="F3" w:hAnsi="F3" w:eastAsia="F3"/>
          <w:color w:val="000000"/>
          <w:sz w:val="24"/>
        </w:rPr>
        <w:t>产生的波动载荷，可采用刚性或柔性安装架，并且应使维修时的拆卸和重新安装工作</w:t>
      </w:r>
    </w:p>
    <w:p w14:paraId="6D7F841D">
      <w:pPr>
        <w:autoSpaceDE w:val="0"/>
        <w:autoSpaceDN w:val="0"/>
        <w:spacing w:before="240" w:after="0" w:line="240" w:lineRule="exact"/>
        <w:ind w:left="138" w:right="138"/>
        <w:jc w:val="right"/>
      </w:pPr>
      <w:r>
        <w:rPr>
          <w:rFonts w:ascii="F3" w:hAnsi="F3" w:eastAsia="F3"/>
          <w:color w:val="000000"/>
          <w:sz w:val="24"/>
        </w:rPr>
        <w:t>容易进行。安装架的设计应由承包人完成，承包人应认真核对风机安装现场的实际情</w:t>
      </w:r>
    </w:p>
    <w:p w14:paraId="2602BEE1">
      <w:pPr>
        <w:autoSpaceDE w:val="0"/>
        <w:autoSpaceDN w:val="0"/>
        <w:spacing w:before="232" w:after="0" w:line="266" w:lineRule="exact"/>
        <w:ind w:left="362" w:right="362"/>
      </w:pPr>
      <w:r>
        <w:rPr>
          <w:rFonts w:ascii="F3" w:hAnsi="F3" w:eastAsia="F3"/>
          <w:color w:val="000000"/>
          <w:sz w:val="24"/>
        </w:rPr>
        <w:t>况，以使随风机配套提供的风机安装架符合隧道实际已预埋钢板的安装条件。</w:t>
      </w:r>
      <w:r>
        <w:rPr>
          <w:rFonts w:ascii="F1" w:hAnsi="F1" w:eastAsia="F1"/>
          <w:color w:val="000000"/>
          <w:sz w:val="24"/>
        </w:rPr>
        <w:t xml:space="preserve"> </w:t>
      </w:r>
    </w:p>
    <w:p w14:paraId="6050AA84">
      <w:pPr>
        <w:autoSpaceDE w:val="0"/>
        <w:autoSpaceDN w:val="0"/>
        <w:spacing w:before="366" w:after="0" w:line="270" w:lineRule="exact"/>
        <w:ind w:left="362" w:right="362"/>
      </w:pPr>
      <w:r>
        <w:rPr>
          <w:rFonts w:ascii="F5" w:hAnsi="F5" w:eastAsia="F5"/>
          <w:b/>
          <w:color w:val="000000"/>
          <w:sz w:val="24"/>
        </w:rPr>
        <w:t>502.1.2</w:t>
      </w:r>
      <w:r>
        <w:rPr>
          <w:rFonts w:ascii="F2" w:hAnsi="F2" w:eastAsia="F2"/>
          <w:b/>
          <w:color w:val="000000"/>
          <w:sz w:val="24"/>
        </w:rPr>
        <w:t xml:space="preserve"> </w:t>
      </w:r>
      <w:r>
        <w:rPr>
          <w:rFonts w:ascii="F3" w:hAnsi="F3" w:eastAsia="F3"/>
          <w:color w:val="000000"/>
          <w:sz w:val="24"/>
        </w:rPr>
        <w:t>主要技术参数及性能</w:t>
      </w:r>
      <w:r>
        <w:rPr>
          <w:rFonts w:ascii="F5" w:hAnsi="F5" w:eastAsia="F5"/>
          <w:b/>
          <w:color w:val="000000"/>
          <w:sz w:val="24"/>
        </w:rPr>
        <w:t xml:space="preserve"> </w:t>
      </w:r>
    </w:p>
    <w:p w14:paraId="247BF94A">
      <w:pPr>
        <w:autoSpaceDE w:val="0"/>
        <w:autoSpaceDN w:val="0"/>
        <w:spacing w:before="366"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1" w:hAnsi="F1" w:eastAsia="F1"/>
          <w:color w:val="000000"/>
          <w:sz w:val="24"/>
        </w:rPr>
        <w:t>112T</w:t>
      </w:r>
      <w:r>
        <w:rPr>
          <w:rFonts w:ascii="F3" w:hAnsi="F3" w:eastAsia="F3"/>
          <w:color w:val="000000"/>
          <w:sz w:val="24"/>
        </w:rPr>
        <w:t xml:space="preserve"> 射流风机</w:t>
      </w:r>
      <w:r>
        <w:rPr>
          <w:rFonts w:ascii="F1" w:hAnsi="F1" w:eastAsia="F1"/>
          <w:color w:val="000000"/>
          <w:sz w:val="24"/>
        </w:rPr>
        <w:t xml:space="preserve"> </w:t>
      </w:r>
    </w:p>
    <w:p w14:paraId="3C469400">
      <w:pPr>
        <w:autoSpaceDE w:val="0"/>
        <w:autoSpaceDN w:val="0"/>
        <w:spacing w:before="214" w:after="0" w:line="266" w:lineRule="exact"/>
        <w:ind w:left="842" w:right="842"/>
      </w:pPr>
      <w:r>
        <w:rPr>
          <w:rFonts w:ascii="F3" w:hAnsi="F3" w:eastAsia="F3"/>
          <w:color w:val="000000"/>
          <w:sz w:val="24"/>
        </w:rPr>
        <w:t>叶轮直径：</w:t>
      </w:r>
      <w:r>
        <w:rPr>
          <w:rFonts w:ascii="F1" w:hAnsi="F1" w:eastAsia="F1"/>
          <w:color w:val="000000"/>
          <w:sz w:val="24"/>
        </w:rPr>
        <w:t xml:space="preserve">1120 mm </w:t>
      </w:r>
    </w:p>
    <w:p w14:paraId="7C1BF53E">
      <w:pPr>
        <w:autoSpaceDE w:val="0"/>
        <w:autoSpaceDN w:val="0"/>
        <w:spacing w:before="214" w:after="0" w:line="266" w:lineRule="exact"/>
        <w:ind w:left="842" w:right="842"/>
      </w:pPr>
      <w:r>
        <w:rPr>
          <w:rFonts w:ascii="F3" w:hAnsi="F3" w:eastAsia="F3"/>
          <w:color w:val="000000"/>
          <w:sz w:val="24"/>
        </w:rPr>
        <w:t>出口风速：≥</w:t>
      </w:r>
      <w:r>
        <w:rPr>
          <w:rFonts w:ascii="F1" w:hAnsi="F1" w:eastAsia="F1"/>
          <w:color w:val="000000"/>
          <w:sz w:val="24"/>
        </w:rPr>
        <w:t xml:space="preserve">33.9 m/s </w:t>
      </w:r>
    </w:p>
    <w:p w14:paraId="14A4D302">
      <w:pPr>
        <w:autoSpaceDE w:val="0"/>
        <w:autoSpaceDN w:val="0"/>
        <w:spacing w:before="214" w:after="0" w:line="266" w:lineRule="exact"/>
        <w:ind w:left="842" w:right="842"/>
      </w:pPr>
      <w:r>
        <w:rPr>
          <w:rFonts w:ascii="F3" w:hAnsi="F3" w:eastAsia="F3"/>
          <w:color w:val="000000"/>
          <w:sz w:val="24"/>
        </w:rPr>
        <w:t>流量：≥</w:t>
      </w:r>
      <w:r>
        <w:rPr>
          <w:rFonts w:ascii="F1" w:hAnsi="F1" w:eastAsia="F1"/>
          <w:color w:val="000000"/>
          <w:sz w:val="24"/>
        </w:rPr>
        <w:t xml:space="preserve">33.4 </w:t>
      </w:r>
      <w:r>
        <w:rPr>
          <w:rFonts w:hint="eastAsia" w:ascii="F1" w:hAnsi="F1" w:eastAsia="宋体"/>
          <w:color w:val="000000"/>
          <w:sz w:val="24"/>
          <w:lang w:val="en-US" w:eastAsia="zh-CN"/>
        </w:rPr>
        <w:t>m³</w:t>
      </w:r>
      <w:r>
        <w:rPr>
          <w:rFonts w:ascii="F1" w:hAnsi="F1" w:eastAsia="F1"/>
          <w:color w:val="000000"/>
          <w:sz w:val="24"/>
        </w:rPr>
        <w:t xml:space="preserve">/s </w:t>
      </w:r>
    </w:p>
    <w:p w14:paraId="35EBC627">
      <w:pPr>
        <w:autoSpaceDE w:val="0"/>
        <w:autoSpaceDN w:val="0"/>
        <w:spacing w:before="214" w:after="0" w:line="266" w:lineRule="exact"/>
        <w:ind w:left="842" w:right="842"/>
      </w:pPr>
      <w:r>
        <w:rPr>
          <w:rFonts w:ascii="F3" w:hAnsi="F3" w:eastAsia="F3"/>
          <w:color w:val="000000"/>
          <w:sz w:val="24"/>
        </w:rPr>
        <w:t>轴向推力：≥</w:t>
      </w:r>
      <w:r>
        <w:rPr>
          <w:rFonts w:ascii="F1" w:hAnsi="F1" w:eastAsia="F1"/>
          <w:color w:val="000000"/>
          <w:sz w:val="24"/>
        </w:rPr>
        <w:t xml:space="preserve">1294 N </w:t>
      </w:r>
    </w:p>
    <w:p w14:paraId="055FD3A3">
      <w:pPr>
        <w:autoSpaceDE w:val="0"/>
        <w:autoSpaceDN w:val="0"/>
        <w:spacing w:before="214" w:after="0" w:line="266" w:lineRule="exact"/>
        <w:ind w:left="842" w:right="842"/>
      </w:pPr>
      <w:r>
        <w:rPr>
          <w:rFonts w:ascii="F3" w:hAnsi="F3" w:eastAsia="F3"/>
          <w:color w:val="000000"/>
          <w:sz w:val="24"/>
        </w:rPr>
        <w:t>电机功率</w:t>
      </w:r>
      <w:r>
        <w:rPr>
          <w:rFonts w:ascii="F1" w:hAnsi="F1" w:eastAsia="F1"/>
          <w:color w:val="000000"/>
          <w:sz w:val="24"/>
        </w:rPr>
        <w:t xml:space="preserve">: 37 KW </w:t>
      </w:r>
    </w:p>
    <w:p w14:paraId="6BD8E90D">
      <w:pPr>
        <w:autoSpaceDE w:val="0"/>
        <w:autoSpaceDN w:val="0"/>
        <w:spacing w:before="214" w:after="0" w:line="266" w:lineRule="exact"/>
        <w:ind w:left="842" w:right="842"/>
      </w:pPr>
      <w:r>
        <w:rPr>
          <w:rFonts w:ascii="F3" w:hAnsi="F3" w:eastAsia="F3"/>
          <w:color w:val="000000"/>
          <w:sz w:val="24"/>
        </w:rPr>
        <w:t>风机运转方向：正向、反向运转，反向流量比不低于</w:t>
      </w:r>
      <w:r>
        <w:rPr>
          <w:rFonts w:ascii="F1" w:hAnsi="F1" w:eastAsia="F1"/>
          <w:color w:val="000000"/>
          <w:sz w:val="24"/>
        </w:rPr>
        <w:t xml:space="preserve"> 98%</w:t>
      </w:r>
      <w:r>
        <w:rPr>
          <w:rFonts w:ascii="F3" w:hAnsi="F3" w:eastAsia="F3"/>
          <w:color w:val="000000"/>
          <w:sz w:val="24"/>
        </w:rPr>
        <w:t>。</w:t>
      </w:r>
      <w:r>
        <w:rPr>
          <w:rFonts w:ascii="F1" w:hAnsi="F1" w:eastAsia="F1"/>
          <w:color w:val="000000"/>
          <w:sz w:val="24"/>
        </w:rPr>
        <w:t xml:space="preserve"> </w:t>
      </w:r>
    </w:p>
    <w:p w14:paraId="69E3DBC4">
      <w:pPr>
        <w:autoSpaceDE w:val="0"/>
        <w:autoSpaceDN w:val="0"/>
        <w:spacing w:before="214" w:after="0" w:line="266" w:lineRule="exact"/>
        <w:ind w:left="842" w:right="842"/>
      </w:pPr>
      <w:r>
        <w:rPr>
          <w:rFonts w:ascii="F3" w:hAnsi="F3" w:eastAsia="F3"/>
          <w:color w:val="000000"/>
          <w:sz w:val="24"/>
        </w:rPr>
        <w:t>风机转速</w:t>
      </w:r>
      <w:r>
        <w:rPr>
          <w:rFonts w:ascii="F1" w:hAnsi="F1" w:eastAsia="F1"/>
          <w:color w:val="000000"/>
          <w:sz w:val="24"/>
        </w:rPr>
        <w:t xml:space="preserve">: 1470 N/min </w:t>
      </w:r>
    </w:p>
    <w:p w14:paraId="5747FBD2">
      <w:pPr>
        <w:autoSpaceDE w:val="0"/>
        <w:autoSpaceDN w:val="0"/>
        <w:spacing w:before="214" w:after="0" w:line="266" w:lineRule="exact"/>
        <w:ind w:left="842" w:right="842"/>
      </w:pPr>
      <w:r>
        <w:rPr>
          <w:rFonts w:ascii="F3" w:hAnsi="F3" w:eastAsia="F3"/>
          <w:color w:val="000000"/>
          <w:sz w:val="24"/>
        </w:rPr>
        <w:t>电源：三相四线</w:t>
      </w:r>
      <w:r>
        <w:rPr>
          <w:rFonts w:ascii="F1" w:hAnsi="F1" w:eastAsia="F1"/>
          <w:color w:val="000000"/>
          <w:sz w:val="24"/>
        </w:rPr>
        <w:t xml:space="preserve"> 380V</w:t>
      </w:r>
      <w:r>
        <w:rPr>
          <w:rFonts w:ascii="F3" w:hAnsi="F3" w:eastAsia="F3"/>
          <w:color w:val="000000"/>
          <w:sz w:val="24"/>
        </w:rPr>
        <w:t>，</w:t>
      </w:r>
      <w:r>
        <w:rPr>
          <w:rFonts w:ascii="F1" w:hAnsi="F1" w:eastAsia="F1"/>
          <w:color w:val="000000"/>
          <w:sz w:val="24"/>
        </w:rPr>
        <w:t xml:space="preserve">50Hz </w:t>
      </w:r>
    </w:p>
    <w:p w14:paraId="72118B9F">
      <w:pPr>
        <w:autoSpaceDE w:val="0"/>
        <w:autoSpaceDN w:val="0"/>
        <w:spacing w:before="214" w:after="0" w:line="266" w:lineRule="exact"/>
        <w:ind w:left="842" w:right="842"/>
      </w:pPr>
      <w:r>
        <w:rPr>
          <w:rFonts w:ascii="F3" w:hAnsi="F3" w:eastAsia="F3"/>
          <w:color w:val="000000"/>
          <w:sz w:val="24"/>
        </w:rPr>
        <w:t>输送介质：一般空气</w:t>
      </w:r>
      <w:r>
        <w:rPr>
          <w:rFonts w:ascii="F1" w:hAnsi="F1" w:eastAsia="F1"/>
          <w:color w:val="000000"/>
          <w:sz w:val="24"/>
        </w:rPr>
        <w:t xml:space="preserve"> </w:t>
      </w:r>
    </w:p>
    <w:p w14:paraId="6F1D6D2A">
      <w:pPr>
        <w:autoSpaceDE w:val="0"/>
        <w:autoSpaceDN w:val="0"/>
        <w:spacing w:before="214" w:after="0" w:line="266" w:lineRule="exact"/>
        <w:ind w:left="842" w:right="842"/>
      </w:pPr>
      <w:r>
        <w:rPr>
          <w:rFonts w:ascii="F3" w:hAnsi="F3" w:eastAsia="F3"/>
          <w:color w:val="000000"/>
          <w:sz w:val="24"/>
        </w:rPr>
        <w:t>风机全重：≤</w:t>
      </w:r>
      <w:r>
        <w:rPr>
          <w:rFonts w:ascii="F1" w:hAnsi="F1" w:eastAsia="F1"/>
          <w:color w:val="000000"/>
          <w:sz w:val="24"/>
        </w:rPr>
        <w:t>1300kg</w:t>
      </w:r>
      <w:r>
        <w:rPr>
          <w:rFonts w:ascii="F3" w:hAnsi="F3" w:eastAsia="F3"/>
          <w:color w:val="000000"/>
          <w:sz w:val="24"/>
        </w:rPr>
        <w:t>（含内置电机及消声器）</w:t>
      </w:r>
      <w:r>
        <w:rPr>
          <w:rFonts w:ascii="F1" w:hAnsi="F1" w:eastAsia="F1"/>
          <w:color w:val="000000"/>
          <w:sz w:val="24"/>
        </w:rPr>
        <w:t xml:space="preserve"> </w:t>
      </w:r>
    </w:p>
    <w:p w14:paraId="5DE25DF1">
      <w:pPr>
        <w:autoSpaceDE w:val="0"/>
        <w:autoSpaceDN w:val="0"/>
        <w:spacing w:before="214" w:after="0" w:line="266" w:lineRule="exact"/>
        <w:ind w:left="842" w:right="842"/>
      </w:pPr>
      <w:r>
        <w:rPr>
          <w:rFonts w:ascii="F3" w:hAnsi="F3" w:eastAsia="F3"/>
          <w:color w:val="000000"/>
          <w:sz w:val="24"/>
        </w:rPr>
        <w:t>电机绝缘等级：</w:t>
      </w:r>
      <w:r>
        <w:rPr>
          <w:rFonts w:ascii="F1" w:hAnsi="F1" w:eastAsia="F1"/>
          <w:color w:val="000000"/>
          <w:sz w:val="24"/>
        </w:rPr>
        <w:t>H</w:t>
      </w:r>
      <w:r>
        <w:rPr>
          <w:rFonts w:ascii="F3" w:hAnsi="F3" w:eastAsia="F3"/>
          <w:color w:val="000000"/>
          <w:sz w:val="24"/>
        </w:rPr>
        <w:t xml:space="preserve"> 级（</w:t>
      </w:r>
      <w:r>
        <w:rPr>
          <w:rFonts w:ascii="F1" w:hAnsi="F1" w:eastAsia="F1"/>
          <w:color w:val="000000"/>
          <w:sz w:val="24"/>
        </w:rPr>
        <w:t>AC380V,50HZ</w:t>
      </w:r>
      <w:r>
        <w:rPr>
          <w:rFonts w:ascii="F3" w:hAnsi="F3" w:eastAsia="F3"/>
          <w:color w:val="000000"/>
          <w:sz w:val="24"/>
        </w:rPr>
        <w:t>）</w:t>
      </w:r>
      <w:r>
        <w:rPr>
          <w:rFonts w:ascii="F1" w:hAnsi="F1" w:eastAsia="F1"/>
          <w:color w:val="000000"/>
          <w:sz w:val="24"/>
        </w:rPr>
        <w:t xml:space="preserve"> </w:t>
      </w:r>
    </w:p>
    <w:p w14:paraId="298A81CD">
      <w:pPr>
        <w:autoSpaceDE w:val="0"/>
        <w:autoSpaceDN w:val="0"/>
        <w:spacing w:before="214" w:after="0" w:line="266" w:lineRule="exact"/>
        <w:ind w:left="842" w:right="842"/>
      </w:pPr>
      <w:r>
        <w:rPr>
          <w:rFonts w:ascii="F3" w:hAnsi="F3" w:eastAsia="F3"/>
          <w:color w:val="000000"/>
          <w:sz w:val="24"/>
        </w:rPr>
        <w:t>电机防护等级：</w:t>
      </w:r>
      <w:r>
        <w:rPr>
          <w:rFonts w:ascii="F1" w:hAnsi="F1" w:eastAsia="F1"/>
          <w:color w:val="000000"/>
          <w:sz w:val="24"/>
        </w:rPr>
        <w:t xml:space="preserve">IP55 </w:t>
      </w:r>
    </w:p>
    <w:p w14:paraId="4502DD99">
      <w:pPr>
        <w:autoSpaceDE w:val="0"/>
        <w:autoSpaceDN w:val="0"/>
        <w:spacing w:before="214" w:after="0" w:line="266" w:lineRule="exact"/>
        <w:ind w:left="842" w:right="842"/>
      </w:pPr>
      <w:r>
        <w:rPr>
          <w:rFonts w:ascii="F3" w:hAnsi="F3" w:eastAsia="F3"/>
          <w:color w:val="000000"/>
          <w:sz w:val="24"/>
        </w:rPr>
        <w:t>电机平均无故障工作时间（</w:t>
      </w:r>
      <w:r>
        <w:rPr>
          <w:rFonts w:ascii="F1" w:hAnsi="F1" w:eastAsia="F1"/>
          <w:color w:val="000000"/>
          <w:sz w:val="24"/>
        </w:rPr>
        <w:t>MTBF</w:t>
      </w:r>
      <w:r>
        <w:rPr>
          <w:rFonts w:ascii="F3" w:hAnsi="F3" w:eastAsia="F3"/>
          <w:color w:val="000000"/>
          <w:sz w:val="24"/>
        </w:rPr>
        <w:t>）：≥</w:t>
      </w:r>
      <w:r>
        <w:rPr>
          <w:rFonts w:ascii="F1" w:hAnsi="F1" w:eastAsia="F1"/>
          <w:color w:val="000000"/>
          <w:sz w:val="24"/>
        </w:rPr>
        <w:t>20000h</w:t>
      </w:r>
      <w:r>
        <w:rPr>
          <w:rFonts w:ascii="F3" w:hAnsi="F3" w:eastAsia="F3"/>
          <w:color w:val="000000"/>
          <w:sz w:val="24"/>
        </w:rPr>
        <w:t>。</w:t>
      </w:r>
      <w:r>
        <w:rPr>
          <w:rFonts w:ascii="F1" w:hAnsi="F1" w:eastAsia="F1"/>
          <w:color w:val="000000"/>
          <w:sz w:val="24"/>
        </w:rPr>
        <w:t xml:space="preserve"> </w:t>
      </w:r>
    </w:p>
    <w:p w14:paraId="26D6FD9E">
      <w:pPr>
        <w:autoSpaceDE w:val="0"/>
        <w:autoSpaceDN w:val="0"/>
        <w:spacing w:before="214" w:after="0" w:line="266" w:lineRule="exact"/>
        <w:ind w:left="842" w:right="842"/>
      </w:pPr>
      <w:r>
        <w:rPr>
          <w:rFonts w:ascii="F3" w:hAnsi="F3" w:eastAsia="F3"/>
          <w:color w:val="000000"/>
          <w:sz w:val="24"/>
        </w:rPr>
        <w:t>噪 声：野外距风机</w:t>
      </w:r>
      <w:r>
        <w:rPr>
          <w:rFonts w:ascii="F1" w:hAnsi="F1" w:eastAsia="F1"/>
          <w:color w:val="000000"/>
          <w:sz w:val="24"/>
        </w:rPr>
        <w:t xml:space="preserve"> 10</w:t>
      </w:r>
      <w:r>
        <w:rPr>
          <w:rFonts w:ascii="F3" w:hAnsi="F3" w:eastAsia="F3"/>
          <w:color w:val="000000"/>
          <w:sz w:val="24"/>
        </w:rPr>
        <w:t xml:space="preserve"> 米，</w:t>
      </w:r>
      <w:r>
        <w:rPr>
          <w:rFonts w:ascii="F1" w:hAnsi="F1" w:eastAsia="F1"/>
          <w:color w:val="000000"/>
          <w:sz w:val="24"/>
        </w:rPr>
        <w:t>45</w:t>
      </w:r>
      <w:r>
        <w:rPr>
          <w:rFonts w:ascii="F3" w:hAnsi="F3" w:eastAsia="F3"/>
          <w:color w:val="000000"/>
          <w:sz w:val="24"/>
        </w:rPr>
        <w:t xml:space="preserve"> 度角≤</w:t>
      </w:r>
      <w:r>
        <w:rPr>
          <w:rFonts w:ascii="F1" w:hAnsi="F1" w:eastAsia="F1"/>
          <w:color w:val="000000"/>
          <w:sz w:val="24"/>
        </w:rPr>
        <w:t>73dB</w:t>
      </w:r>
      <w:r>
        <w:rPr>
          <w:rFonts w:ascii="F3" w:hAnsi="F3" w:eastAsia="F3"/>
          <w:color w:val="000000"/>
          <w:sz w:val="24"/>
        </w:rPr>
        <w:t>（</w:t>
      </w:r>
      <w:r>
        <w:rPr>
          <w:rFonts w:ascii="F1" w:hAnsi="F1" w:eastAsia="F1"/>
          <w:color w:val="000000"/>
          <w:sz w:val="24"/>
        </w:rPr>
        <w:t>A</w:t>
      </w:r>
      <w:r>
        <w:rPr>
          <w:rFonts w:ascii="F3" w:hAnsi="F3" w:eastAsia="F3"/>
          <w:color w:val="000000"/>
          <w:sz w:val="24"/>
        </w:rPr>
        <w:t>）</w:t>
      </w:r>
      <w:r>
        <w:rPr>
          <w:rFonts w:ascii="F1" w:hAnsi="F1" w:eastAsia="F1"/>
          <w:color w:val="000000"/>
          <w:sz w:val="24"/>
        </w:rPr>
        <w:t xml:space="preserve"> </w:t>
      </w:r>
    </w:p>
    <w:p w14:paraId="02B7715A">
      <w:pPr>
        <w:autoSpaceDE w:val="0"/>
        <w:autoSpaceDN w:val="0"/>
        <w:spacing w:before="214" w:after="0" w:line="266" w:lineRule="exact"/>
        <w:ind w:left="58" w:right="58"/>
        <w:jc w:val="right"/>
      </w:pPr>
      <w:r>
        <w:rPr>
          <w:rFonts w:ascii="F3" w:hAnsi="F3" w:eastAsia="F3"/>
          <w:color w:val="000000"/>
          <w:sz w:val="24"/>
        </w:rPr>
        <w:t>耐温要求：风机在摄氏－</w:t>
      </w:r>
      <w:r>
        <w:rPr>
          <w:rFonts w:ascii="F1" w:hAnsi="F1" w:eastAsia="F1"/>
          <w:color w:val="000000"/>
          <w:sz w:val="24"/>
        </w:rPr>
        <w:t>25</w:t>
      </w:r>
      <w:r>
        <w:rPr>
          <w:rFonts w:ascii="F3" w:hAnsi="F3" w:eastAsia="F3"/>
          <w:color w:val="000000"/>
          <w:sz w:val="24"/>
        </w:rPr>
        <w:t>°</w:t>
      </w:r>
      <w:r>
        <w:rPr>
          <w:rFonts w:ascii="F1" w:hAnsi="F1" w:eastAsia="F1"/>
          <w:color w:val="000000"/>
          <w:sz w:val="24"/>
        </w:rPr>
        <w:t>C</w:t>
      </w:r>
      <w:r>
        <w:rPr>
          <w:rFonts w:ascii="F3" w:hAnsi="F3" w:eastAsia="F3"/>
          <w:color w:val="000000"/>
          <w:sz w:val="24"/>
        </w:rPr>
        <w:t>～＋</w:t>
      </w:r>
      <w:r>
        <w:rPr>
          <w:rFonts w:ascii="F1" w:hAnsi="F1" w:eastAsia="F1"/>
          <w:color w:val="000000"/>
          <w:sz w:val="24"/>
        </w:rPr>
        <w:t>50</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温度环境下，能长期可靠工作，在</w:t>
      </w:r>
      <w:r>
        <w:rPr>
          <w:rFonts w:ascii="F1" w:hAnsi="F1" w:eastAsia="F1"/>
          <w:color w:val="000000"/>
          <w:sz w:val="24"/>
        </w:rPr>
        <w:t xml:space="preserve"> 250</w:t>
      </w:r>
    </w:p>
    <w:p w14:paraId="03E7A2B6">
      <w:pPr>
        <w:autoSpaceDE w:val="0"/>
        <w:autoSpaceDN w:val="0"/>
        <w:spacing w:before="214" w:after="0" w:line="266" w:lineRule="exact"/>
        <w:ind w:left="362" w:right="362"/>
      </w:pPr>
      <w:r>
        <w:rPr>
          <w:rFonts w:hint="eastAsia" w:ascii="F3" w:hAnsi="F3" w:eastAsia="宋体"/>
          <w:color w:val="000000"/>
          <w:sz w:val="24"/>
          <w:lang w:val="en-US" w:eastAsia="zh-CN"/>
        </w:rPr>
        <w:t>摄氏度</w:t>
      </w:r>
      <w:r>
        <w:rPr>
          <w:rFonts w:ascii="F3" w:hAnsi="F3" w:eastAsia="F3"/>
          <w:color w:val="000000"/>
          <w:sz w:val="24"/>
        </w:rPr>
        <w:t>的高温下能连续正常运行</w:t>
      </w:r>
      <w:r>
        <w:rPr>
          <w:rFonts w:ascii="F1" w:hAnsi="F1" w:eastAsia="F1"/>
          <w:color w:val="000000"/>
          <w:sz w:val="24"/>
        </w:rPr>
        <w:t xml:space="preserve"> 1</w:t>
      </w:r>
      <w:r>
        <w:rPr>
          <w:rFonts w:ascii="F3" w:hAnsi="F3" w:eastAsia="F3"/>
          <w:color w:val="000000"/>
          <w:sz w:val="24"/>
        </w:rPr>
        <w:t xml:space="preserve"> 小时耐温要求。</w:t>
      </w:r>
      <w:r>
        <w:rPr>
          <w:rFonts w:ascii="F1" w:hAnsi="F1" w:eastAsia="F1"/>
          <w:color w:val="000000"/>
          <w:sz w:val="24"/>
        </w:rPr>
        <w:t xml:space="preserve"> </w:t>
      </w:r>
    </w:p>
    <w:p w14:paraId="78F6C70A">
      <w:pPr>
        <w:autoSpaceDE w:val="0"/>
        <w:autoSpaceDN w:val="0"/>
        <w:spacing w:before="214" w:after="0" w:line="266" w:lineRule="exact"/>
        <w:ind w:left="842" w:right="842"/>
      </w:pPr>
      <w:r>
        <w:rPr>
          <w:rFonts w:ascii="F3" w:hAnsi="F3" w:eastAsia="F3"/>
          <w:color w:val="000000"/>
          <w:sz w:val="24"/>
        </w:rPr>
        <w:t>电机</w:t>
      </w:r>
      <w:r>
        <w:rPr>
          <w:rFonts w:ascii="F1" w:hAnsi="F1" w:eastAsia="F1"/>
          <w:color w:val="000000"/>
          <w:sz w:val="24"/>
        </w:rPr>
        <w:t xml:space="preserve"> </w:t>
      </w:r>
    </w:p>
    <w:p w14:paraId="69DAC629">
      <w:pPr>
        <w:autoSpaceDE w:val="0"/>
        <w:autoSpaceDN w:val="0"/>
        <w:spacing w:before="214" w:after="0" w:line="266" w:lineRule="exact"/>
        <w:ind w:left="842" w:right="842"/>
      </w:pPr>
      <w:r>
        <w:rPr>
          <w:rFonts w:ascii="F3" w:hAnsi="F3" w:eastAsia="F3"/>
          <w:color w:val="000000"/>
          <w:sz w:val="24"/>
        </w:rPr>
        <w:t>应当按照要求，为射流风机提供实现预期功能的电机。</w:t>
      </w:r>
      <w:r>
        <w:rPr>
          <w:rFonts w:ascii="F1" w:hAnsi="F1" w:eastAsia="F1"/>
          <w:color w:val="000000"/>
          <w:sz w:val="24"/>
        </w:rPr>
        <w:t xml:space="preserve"> </w:t>
      </w:r>
    </w:p>
    <w:p w14:paraId="440B530D">
      <w:pPr>
        <w:autoSpaceDE w:val="0"/>
        <w:autoSpaceDN w:val="0"/>
        <w:spacing w:before="214" w:after="0" w:line="266" w:lineRule="exact"/>
        <w:ind w:left="842" w:right="842"/>
      </w:pPr>
      <w:r>
        <w:rPr>
          <w:rFonts w:ascii="F3" w:hAnsi="F3" w:eastAsia="F3"/>
          <w:color w:val="000000"/>
          <w:sz w:val="24"/>
        </w:rPr>
        <w:t>电机应为全封闭风冷式鼠笼式异步电机，绝缘等级应达到</w:t>
      </w:r>
      <w:r>
        <w:rPr>
          <w:rFonts w:ascii="F1" w:hAnsi="F1" w:eastAsia="F1"/>
          <w:color w:val="000000"/>
          <w:sz w:val="24"/>
        </w:rPr>
        <w:t xml:space="preserve"> H</w:t>
      </w:r>
      <w:r>
        <w:rPr>
          <w:rFonts w:ascii="F3" w:hAnsi="F3" w:eastAsia="F3"/>
          <w:color w:val="000000"/>
          <w:sz w:val="24"/>
        </w:rPr>
        <w:t xml:space="preserve"> 级或更好。</w:t>
      </w:r>
      <w:r>
        <w:rPr>
          <w:rFonts w:ascii="F1" w:hAnsi="F1" w:eastAsia="F1"/>
          <w:color w:val="000000"/>
          <w:sz w:val="24"/>
        </w:rPr>
        <w:t xml:space="preserve"> </w:t>
      </w:r>
    </w:p>
    <w:p w14:paraId="7E09C5B8">
      <w:pPr>
        <w:autoSpaceDE w:val="0"/>
        <w:autoSpaceDN w:val="0"/>
        <w:spacing w:before="214" w:after="0" w:line="266" w:lineRule="exact"/>
        <w:ind w:left="842" w:right="842"/>
      </w:pPr>
      <w:r>
        <w:rPr>
          <w:rFonts w:ascii="F3" w:hAnsi="F3" w:eastAsia="F3"/>
          <w:color w:val="000000"/>
          <w:sz w:val="24"/>
        </w:rPr>
        <w:t>电机应能长时间运转并具有反转功能，在最大载荷下具有额定的转速。</w:t>
      </w:r>
      <w:r>
        <w:rPr>
          <w:rFonts w:ascii="F1" w:hAnsi="F1" w:eastAsia="F1"/>
          <w:color w:val="000000"/>
          <w:sz w:val="24"/>
        </w:rPr>
        <w:t xml:space="preserve"> </w:t>
      </w:r>
    </w:p>
    <w:p w14:paraId="65D1E8CE">
      <w:pPr>
        <w:autoSpaceDE w:val="0"/>
        <w:autoSpaceDN w:val="0"/>
        <w:spacing w:before="214" w:after="0" w:line="266" w:lineRule="exact"/>
        <w:ind w:left="842" w:right="842"/>
      </w:pPr>
      <w:r>
        <w:rPr>
          <w:rFonts w:ascii="F3" w:hAnsi="F3" w:eastAsia="F3"/>
          <w:color w:val="000000"/>
          <w:sz w:val="24"/>
        </w:rPr>
        <w:t>电机性能应当充分满足风机在各种条件下的运转要求。</w:t>
      </w:r>
      <w:r>
        <w:rPr>
          <w:rFonts w:ascii="F1" w:hAnsi="F1" w:eastAsia="F1"/>
          <w:color w:val="000000"/>
          <w:sz w:val="24"/>
        </w:rPr>
        <w:t xml:space="preserve"> </w:t>
      </w:r>
    </w:p>
    <w:p w14:paraId="01DBFB6E">
      <w:pPr>
        <w:autoSpaceDE w:val="0"/>
        <w:autoSpaceDN w:val="0"/>
        <w:spacing w:before="214" w:after="0" w:line="266" w:lineRule="exact"/>
        <w:ind w:left="138" w:right="138"/>
        <w:jc w:val="right"/>
      </w:pPr>
      <w:r>
        <w:rPr>
          <w:rFonts w:ascii="F3" w:hAnsi="F3" w:eastAsia="F3"/>
          <w:color w:val="000000"/>
          <w:sz w:val="24"/>
        </w:rPr>
        <w:t>射流风机直接启动电流应不超过额定电流的</w:t>
      </w:r>
      <w:r>
        <w:rPr>
          <w:rFonts w:ascii="F1" w:hAnsi="F1" w:eastAsia="F1"/>
          <w:color w:val="000000"/>
          <w:sz w:val="24"/>
        </w:rPr>
        <w:t xml:space="preserve"> 7</w:t>
      </w:r>
      <w:r>
        <w:rPr>
          <w:rFonts w:ascii="F3" w:hAnsi="F3" w:eastAsia="F3"/>
          <w:color w:val="000000"/>
          <w:sz w:val="24"/>
        </w:rPr>
        <w:t xml:space="preserve"> 倍，软起动时启动电流应不超过额</w:t>
      </w:r>
    </w:p>
    <w:p w14:paraId="257D9803">
      <w:pPr>
        <w:autoSpaceDE w:val="0"/>
        <w:autoSpaceDN w:val="0"/>
        <w:spacing w:before="214" w:after="0" w:line="266" w:lineRule="exact"/>
        <w:ind w:left="362" w:right="362"/>
      </w:pPr>
      <w:r>
        <w:rPr>
          <w:rFonts w:ascii="F3" w:hAnsi="F3" w:eastAsia="F3"/>
          <w:color w:val="000000"/>
          <w:sz w:val="24"/>
        </w:rPr>
        <w:t>定电流的</w:t>
      </w:r>
      <w:r>
        <w:rPr>
          <w:rFonts w:ascii="F1" w:hAnsi="F1" w:eastAsia="F1"/>
          <w:color w:val="000000"/>
          <w:sz w:val="24"/>
        </w:rPr>
        <w:t xml:space="preserve"> 4</w:t>
      </w:r>
      <w:r>
        <w:rPr>
          <w:rFonts w:ascii="F3" w:hAnsi="F3" w:eastAsia="F3"/>
          <w:color w:val="000000"/>
          <w:sz w:val="24"/>
        </w:rPr>
        <w:t xml:space="preserve"> 倍。</w:t>
      </w:r>
      <w:r>
        <w:rPr>
          <w:rFonts w:ascii="F1" w:hAnsi="F1" w:eastAsia="F1"/>
          <w:color w:val="000000"/>
          <w:sz w:val="24"/>
        </w:rPr>
        <w:t xml:space="preserve"> </w:t>
      </w:r>
    </w:p>
    <w:p w14:paraId="4A921591">
      <w:pPr>
        <w:autoSpaceDE w:val="0"/>
        <w:autoSpaceDN w:val="0"/>
        <w:spacing w:before="260" w:after="0" w:line="200" w:lineRule="exact"/>
        <w:ind w:left="4172" w:right="4172"/>
        <w:jc w:val="right"/>
      </w:pPr>
      <w:r>
        <w:rPr>
          <w:rFonts w:ascii="F1" w:hAnsi="F1" w:eastAsia="F1"/>
          <w:color w:val="000000"/>
          <w:sz w:val="18"/>
        </w:rPr>
        <w:t xml:space="preserve">265 </w:t>
      </w:r>
    </w:p>
    <w:p w14:paraId="512BD3B7">
      <w:pPr>
        <w:sectPr>
          <w:pgSz w:w="11906" w:h="16838"/>
          <w:pgMar w:top="538" w:right="1086" w:bottom="616" w:left="1440" w:header="720" w:footer="720" w:gutter="0"/>
          <w:cols w:space="720" w:num="1"/>
          <w:docGrid w:linePitch="360" w:charSpace="0"/>
        </w:sectPr>
      </w:pPr>
    </w:p>
    <w:p w14:paraId="49E3F737">
      <w:pPr>
        <w:autoSpaceDE w:val="0"/>
        <w:autoSpaceDN w:val="0"/>
        <w:spacing w:before="1072" w:after="0" w:line="266" w:lineRule="exact"/>
        <w:ind w:left="224" w:right="224"/>
        <w:jc w:val="right"/>
      </w:pPr>
      <w:r>
        <w:rPr>
          <w:rFonts w:ascii="F3" w:hAnsi="F3" w:eastAsia="F3"/>
          <w:color w:val="000000"/>
          <w:sz w:val="24"/>
        </w:rPr>
        <w:t>射流风机配带电机的额定电压为三相</w:t>
      </w:r>
      <w:r>
        <w:rPr>
          <w:rFonts w:ascii="F1" w:hAnsi="F1" w:eastAsia="F1"/>
          <w:color w:val="000000"/>
          <w:sz w:val="24"/>
        </w:rPr>
        <w:t xml:space="preserve"> 380V</w:t>
      </w:r>
      <w:r>
        <w:rPr>
          <w:rFonts w:ascii="F3" w:hAnsi="F3" w:eastAsia="F3"/>
          <w:color w:val="000000"/>
          <w:sz w:val="24"/>
        </w:rPr>
        <w:t>，</w:t>
      </w:r>
      <w:r>
        <w:rPr>
          <w:rFonts w:ascii="F1" w:hAnsi="F1" w:eastAsia="F1"/>
          <w:color w:val="000000"/>
          <w:sz w:val="24"/>
        </w:rPr>
        <w:t>50Hz</w:t>
      </w:r>
      <w:r>
        <w:rPr>
          <w:rFonts w:ascii="F3" w:hAnsi="F3" w:eastAsia="F3"/>
          <w:color w:val="000000"/>
          <w:sz w:val="24"/>
        </w:rPr>
        <w:t>，在供电端电压为额定供电电</w:t>
      </w:r>
    </w:p>
    <w:p w14:paraId="22639CC1">
      <w:pPr>
        <w:autoSpaceDE w:val="0"/>
        <w:autoSpaceDN w:val="0"/>
        <w:spacing w:before="214" w:after="0" w:line="266" w:lineRule="exact"/>
        <w:ind w:left="156" w:right="156"/>
        <w:jc w:val="right"/>
      </w:pPr>
      <w:r>
        <w:rPr>
          <w:rFonts w:ascii="F3" w:hAnsi="F3" w:eastAsia="F3"/>
          <w:color w:val="000000"/>
          <w:sz w:val="24"/>
        </w:rPr>
        <w:t>压的</w:t>
      </w:r>
      <w:r>
        <w:rPr>
          <w:rFonts w:ascii="F1" w:hAnsi="F1" w:eastAsia="F1"/>
          <w:color w:val="000000"/>
          <w:sz w:val="24"/>
        </w:rPr>
        <w:t xml:space="preserve"> 80%</w:t>
      </w:r>
      <w:r>
        <w:rPr>
          <w:rFonts w:ascii="F3" w:hAnsi="F3" w:eastAsia="F3"/>
          <w:color w:val="000000"/>
          <w:sz w:val="24"/>
        </w:rPr>
        <w:t>，频率在</w:t>
      </w:r>
      <w:r>
        <w:rPr>
          <w:rFonts w:ascii="F1" w:hAnsi="F1" w:eastAsia="F1"/>
          <w:color w:val="000000"/>
          <w:sz w:val="24"/>
        </w:rPr>
        <w:t xml:space="preserve"> 48Hz</w:t>
      </w:r>
      <w:r>
        <w:rPr>
          <w:rFonts w:ascii="F3" w:hAnsi="F3" w:eastAsia="F3"/>
          <w:color w:val="000000"/>
          <w:sz w:val="24"/>
        </w:rPr>
        <w:t>～</w:t>
      </w:r>
      <w:r>
        <w:rPr>
          <w:rFonts w:ascii="F1" w:hAnsi="F1" w:eastAsia="F1"/>
          <w:color w:val="000000"/>
          <w:sz w:val="24"/>
        </w:rPr>
        <w:t>52Hz</w:t>
      </w:r>
      <w:r>
        <w:rPr>
          <w:rFonts w:ascii="F3" w:hAnsi="F3" w:eastAsia="F3"/>
          <w:color w:val="000000"/>
          <w:sz w:val="24"/>
        </w:rPr>
        <w:t xml:space="preserve"> 范围时，电机能够驱动设备从静止到额定转速进行加</w:t>
      </w:r>
    </w:p>
    <w:p w14:paraId="471FD526">
      <w:pPr>
        <w:autoSpaceDE w:val="0"/>
        <w:autoSpaceDN w:val="0"/>
        <w:spacing w:before="214" w:after="0" w:line="266" w:lineRule="exact"/>
        <w:ind w:left="150" w:right="150"/>
        <w:jc w:val="right"/>
      </w:pPr>
      <w:r>
        <w:rPr>
          <w:rFonts w:ascii="F3" w:hAnsi="F3" w:eastAsia="F3"/>
          <w:color w:val="000000"/>
          <w:sz w:val="24"/>
        </w:rPr>
        <w:t>速驱动。当外加电压为额定电压的</w:t>
      </w:r>
      <w:r>
        <w:rPr>
          <w:rFonts w:ascii="F1" w:hAnsi="F1" w:eastAsia="F1"/>
          <w:color w:val="000000"/>
          <w:sz w:val="24"/>
        </w:rPr>
        <w:t xml:space="preserve"> 90~106%</w:t>
      </w:r>
      <w:r>
        <w:rPr>
          <w:rFonts w:ascii="F3" w:hAnsi="F3" w:eastAsia="F3"/>
          <w:color w:val="000000"/>
          <w:sz w:val="24"/>
        </w:rPr>
        <w:t>，频率为</w:t>
      </w:r>
      <w:r>
        <w:rPr>
          <w:rFonts w:ascii="F1" w:hAnsi="F1" w:eastAsia="F1"/>
          <w:color w:val="000000"/>
          <w:sz w:val="24"/>
        </w:rPr>
        <w:t xml:space="preserve"> 48Hz</w:t>
      </w:r>
      <w:r>
        <w:rPr>
          <w:rFonts w:ascii="F3" w:hAnsi="F3" w:eastAsia="F3"/>
          <w:color w:val="000000"/>
          <w:sz w:val="24"/>
        </w:rPr>
        <w:t>～</w:t>
      </w:r>
      <w:r>
        <w:rPr>
          <w:rFonts w:ascii="F1" w:hAnsi="F1" w:eastAsia="F1"/>
          <w:color w:val="000000"/>
          <w:sz w:val="24"/>
        </w:rPr>
        <w:t>52Hz</w:t>
      </w:r>
      <w:r>
        <w:rPr>
          <w:rFonts w:ascii="F3" w:hAnsi="F3" w:eastAsia="F3"/>
          <w:color w:val="000000"/>
          <w:sz w:val="24"/>
        </w:rPr>
        <w:t xml:space="preserve"> 范围内时，所有电</w:t>
      </w:r>
    </w:p>
    <w:p w14:paraId="4371E376">
      <w:pPr>
        <w:autoSpaceDE w:val="0"/>
        <w:autoSpaceDN w:val="0"/>
        <w:spacing w:before="214" w:after="0" w:line="266" w:lineRule="exact"/>
        <w:ind w:left="118" w:right="118"/>
        <w:jc w:val="right"/>
      </w:pPr>
      <w:r>
        <w:rPr>
          <w:rFonts w:ascii="F3" w:hAnsi="F3" w:eastAsia="F3"/>
          <w:color w:val="000000"/>
          <w:sz w:val="24"/>
        </w:rPr>
        <w:t>机能在额定转矩载荷下连续运转。当电压为额定电压的</w:t>
      </w:r>
      <w:r>
        <w:rPr>
          <w:rFonts w:ascii="F1" w:hAnsi="F1" w:eastAsia="F1"/>
          <w:color w:val="000000"/>
          <w:sz w:val="24"/>
        </w:rPr>
        <w:t xml:space="preserve"> 80%</w:t>
      </w:r>
      <w:r>
        <w:rPr>
          <w:rFonts w:ascii="F3" w:hAnsi="F3" w:eastAsia="F3"/>
          <w:color w:val="000000"/>
          <w:sz w:val="24"/>
        </w:rPr>
        <w:t>时，电机应能提供额定转</w:t>
      </w:r>
    </w:p>
    <w:p w14:paraId="1939429D">
      <w:pPr>
        <w:autoSpaceDE w:val="0"/>
        <w:autoSpaceDN w:val="0"/>
        <w:spacing w:before="214" w:after="0" w:line="266" w:lineRule="exact"/>
        <w:ind w:left="362" w:right="362"/>
      </w:pPr>
      <w:r>
        <w:rPr>
          <w:rFonts w:ascii="F3" w:hAnsi="F3" w:eastAsia="F3"/>
          <w:color w:val="000000"/>
          <w:sz w:val="24"/>
        </w:rPr>
        <w:t>矩</w:t>
      </w:r>
      <w:r>
        <w:rPr>
          <w:rFonts w:ascii="F1" w:hAnsi="F1" w:eastAsia="F1"/>
          <w:color w:val="000000"/>
          <w:sz w:val="24"/>
        </w:rPr>
        <w:t xml:space="preserve"> 30</w:t>
      </w:r>
      <w:r>
        <w:rPr>
          <w:rFonts w:ascii="F3" w:hAnsi="F3" w:eastAsia="F3"/>
          <w:color w:val="000000"/>
          <w:sz w:val="24"/>
        </w:rPr>
        <w:t xml:space="preserve"> 秒钟而无有害过热，并且在此条件下电机的转差率应不超过</w:t>
      </w:r>
      <w:r>
        <w:rPr>
          <w:rFonts w:ascii="F1" w:hAnsi="F1" w:eastAsia="F1"/>
          <w:color w:val="000000"/>
          <w:sz w:val="24"/>
        </w:rPr>
        <w:t xml:space="preserve"> 10%</w:t>
      </w:r>
      <w:r>
        <w:rPr>
          <w:rFonts w:ascii="F3" w:hAnsi="F3" w:eastAsia="F3"/>
          <w:color w:val="000000"/>
          <w:sz w:val="24"/>
        </w:rPr>
        <w:t>。</w:t>
      </w:r>
      <w:r>
        <w:rPr>
          <w:rFonts w:ascii="F1" w:hAnsi="F1" w:eastAsia="F1"/>
          <w:color w:val="000000"/>
          <w:sz w:val="24"/>
        </w:rPr>
        <w:t xml:space="preserve"> </w:t>
      </w:r>
    </w:p>
    <w:p w14:paraId="2118C095">
      <w:pPr>
        <w:autoSpaceDE w:val="0"/>
        <w:autoSpaceDN w:val="0"/>
        <w:spacing w:before="222" w:after="0" w:line="240" w:lineRule="exact"/>
        <w:ind w:left="378" w:right="378"/>
        <w:jc w:val="right"/>
      </w:pPr>
      <w:r>
        <w:rPr>
          <w:rFonts w:ascii="F3" w:hAnsi="F3" w:eastAsia="F3"/>
          <w:color w:val="000000"/>
          <w:sz w:val="24"/>
        </w:rPr>
        <w:t>除非有另外的防腐措施，否则除轴承外，其余裸露在外的机内钢制零件都应涂</w:t>
      </w:r>
    </w:p>
    <w:p w14:paraId="2113BA0C">
      <w:pPr>
        <w:autoSpaceDE w:val="0"/>
        <w:autoSpaceDN w:val="0"/>
        <w:spacing w:before="232" w:after="0" w:line="266" w:lineRule="exact"/>
        <w:ind w:left="362" w:right="362"/>
      </w:pPr>
      <w:r>
        <w:rPr>
          <w:rFonts w:ascii="F3" w:hAnsi="F3" w:eastAsia="F3"/>
          <w:color w:val="000000"/>
          <w:sz w:val="24"/>
        </w:rPr>
        <w:t>漆。</w:t>
      </w:r>
      <w:r>
        <w:rPr>
          <w:rFonts w:ascii="F1" w:hAnsi="F1" w:eastAsia="F1"/>
          <w:color w:val="000000"/>
          <w:sz w:val="24"/>
        </w:rPr>
        <w:t xml:space="preserve"> </w:t>
      </w:r>
    </w:p>
    <w:p w14:paraId="508E27B4">
      <w:pPr>
        <w:autoSpaceDE w:val="0"/>
        <w:autoSpaceDN w:val="0"/>
        <w:spacing w:before="214" w:after="0" w:line="266" w:lineRule="exact"/>
        <w:ind w:left="842" w:right="842"/>
      </w:pPr>
      <w:r>
        <w:rPr>
          <w:rFonts w:ascii="F3" w:hAnsi="F3" w:eastAsia="F3"/>
          <w:color w:val="000000"/>
          <w:sz w:val="24"/>
        </w:rPr>
        <w:t>在电机框架上或在风机壳体上应可靠地装上电机小型排线盒。</w:t>
      </w:r>
      <w:r>
        <w:rPr>
          <w:rFonts w:ascii="F1" w:hAnsi="F1" w:eastAsia="F1"/>
          <w:color w:val="000000"/>
          <w:sz w:val="24"/>
        </w:rPr>
        <w:t xml:space="preserve"> </w:t>
      </w:r>
    </w:p>
    <w:p w14:paraId="3755EECC">
      <w:pPr>
        <w:autoSpaceDE w:val="0"/>
        <w:autoSpaceDN w:val="0"/>
        <w:spacing w:before="214" w:after="0" w:line="266" w:lineRule="exact"/>
        <w:ind w:left="842" w:right="842"/>
      </w:pPr>
      <w:r>
        <w:rPr>
          <w:rFonts w:ascii="F3" w:hAnsi="F3" w:eastAsia="F3"/>
          <w:color w:val="000000"/>
          <w:sz w:val="24"/>
        </w:rPr>
        <w:t>电机的防护等级为</w:t>
      </w:r>
      <w:r>
        <w:rPr>
          <w:rFonts w:ascii="F1" w:hAnsi="F1" w:eastAsia="F1"/>
          <w:color w:val="000000"/>
          <w:sz w:val="24"/>
        </w:rPr>
        <w:t xml:space="preserve"> IP55</w:t>
      </w:r>
      <w:r>
        <w:rPr>
          <w:rFonts w:ascii="F3" w:hAnsi="F3" w:eastAsia="F3"/>
          <w:color w:val="000000"/>
          <w:sz w:val="24"/>
        </w:rPr>
        <w:t>。</w:t>
      </w:r>
      <w:r>
        <w:rPr>
          <w:rFonts w:ascii="F1" w:hAnsi="F1" w:eastAsia="F1"/>
          <w:color w:val="000000"/>
          <w:sz w:val="24"/>
        </w:rPr>
        <w:t xml:space="preserve"> </w:t>
      </w:r>
    </w:p>
    <w:p w14:paraId="716173EE">
      <w:pPr>
        <w:autoSpaceDE w:val="0"/>
        <w:autoSpaceDN w:val="0"/>
        <w:spacing w:before="214" w:after="0" w:line="266" w:lineRule="exact"/>
        <w:ind w:left="138" w:right="138"/>
        <w:jc w:val="right"/>
      </w:pPr>
      <w:r>
        <w:rPr>
          <w:rFonts w:ascii="F3" w:hAnsi="F3" w:eastAsia="F3"/>
          <w:color w:val="000000"/>
          <w:sz w:val="24"/>
        </w:rPr>
        <w:t>在各个工况，电机的功率因数不小于</w:t>
      </w:r>
      <w:r>
        <w:rPr>
          <w:rFonts w:ascii="F1" w:hAnsi="F1" w:eastAsia="F1"/>
          <w:color w:val="000000"/>
          <w:sz w:val="24"/>
        </w:rPr>
        <w:t xml:space="preserve"> 0.85</w:t>
      </w:r>
      <w:r>
        <w:rPr>
          <w:rFonts w:ascii="F3" w:hAnsi="F3" w:eastAsia="F3"/>
          <w:color w:val="000000"/>
          <w:sz w:val="24"/>
        </w:rPr>
        <w:t>，否则，应按技术规范中的有关条款规</w:t>
      </w:r>
    </w:p>
    <w:p w14:paraId="79193BD8">
      <w:pPr>
        <w:autoSpaceDE w:val="0"/>
        <w:autoSpaceDN w:val="0"/>
        <w:spacing w:before="214" w:after="0" w:line="266" w:lineRule="exact"/>
        <w:ind w:left="362" w:right="362"/>
      </w:pPr>
      <w:r>
        <w:rPr>
          <w:rFonts w:ascii="F3" w:hAnsi="F3" w:eastAsia="F3"/>
          <w:color w:val="000000"/>
          <w:sz w:val="24"/>
        </w:rPr>
        <w:t>定提供适用的功率因数校正装置。</w:t>
      </w:r>
      <w:r>
        <w:rPr>
          <w:rFonts w:ascii="F1" w:hAnsi="F1" w:eastAsia="F1"/>
          <w:color w:val="000000"/>
          <w:sz w:val="24"/>
        </w:rPr>
        <w:t xml:space="preserve"> </w:t>
      </w:r>
    </w:p>
    <w:p w14:paraId="7CA9CA36">
      <w:pPr>
        <w:autoSpaceDE w:val="0"/>
        <w:autoSpaceDN w:val="0"/>
        <w:spacing w:before="214" w:after="0" w:line="266" w:lineRule="exact"/>
        <w:ind w:left="842" w:right="842"/>
      </w:pPr>
      <w:r>
        <w:rPr>
          <w:rFonts w:ascii="F3" w:hAnsi="F3" w:eastAsia="F3"/>
          <w:color w:val="000000"/>
          <w:sz w:val="24"/>
        </w:rPr>
        <w:t>电机的铭牌功率应当是其实际的持续功率（额定功率）。</w:t>
      </w:r>
      <w:r>
        <w:rPr>
          <w:rFonts w:ascii="F1" w:hAnsi="F1" w:eastAsia="F1"/>
          <w:color w:val="000000"/>
          <w:sz w:val="24"/>
        </w:rPr>
        <w:t xml:space="preserve"> </w:t>
      </w:r>
    </w:p>
    <w:p w14:paraId="12A2F902">
      <w:pPr>
        <w:autoSpaceDE w:val="0"/>
        <w:autoSpaceDN w:val="0"/>
        <w:spacing w:before="216" w:after="0" w:line="330" w:lineRule="exact"/>
        <w:ind w:left="362" w:right="362"/>
      </w:pPr>
      <w:r>
        <w:rPr>
          <w:rFonts w:ascii="F8" w:hAnsi="F8" w:eastAsia="F8"/>
          <w:b/>
          <w:color w:val="000000"/>
          <w:sz w:val="28"/>
        </w:rPr>
        <w:t>502.2</w:t>
      </w:r>
      <w:r>
        <w:rPr>
          <w:rFonts w:ascii="F2" w:hAnsi="F2" w:eastAsia="F2"/>
          <w:b/>
          <w:color w:val="000000"/>
          <w:sz w:val="28"/>
        </w:rPr>
        <w:t xml:space="preserve"> </w:t>
      </w:r>
      <w:r>
        <w:rPr>
          <w:rFonts w:ascii="F3" w:hAnsi="F3" w:eastAsia="F3"/>
          <w:color w:val="000000"/>
          <w:sz w:val="28"/>
        </w:rPr>
        <w:t>风机供配电</w:t>
      </w:r>
      <w:r>
        <w:rPr>
          <w:rFonts w:ascii="F8" w:hAnsi="F8" w:eastAsia="F8"/>
          <w:b/>
          <w:color w:val="000000"/>
          <w:sz w:val="28"/>
        </w:rPr>
        <w:t xml:space="preserve"> </w:t>
      </w:r>
    </w:p>
    <w:p w14:paraId="54D1CD59">
      <w:pPr>
        <w:autoSpaceDE w:val="0"/>
        <w:autoSpaceDN w:val="0"/>
        <w:spacing w:before="342" w:after="0" w:line="266" w:lineRule="exact"/>
        <w:ind w:left="144" w:right="144"/>
        <w:jc w:val="right"/>
      </w:pPr>
      <w:r>
        <w:rPr>
          <w:rFonts w:ascii="F3" w:hAnsi="F3" w:eastAsia="F3"/>
          <w:color w:val="000000"/>
          <w:sz w:val="24"/>
        </w:rPr>
        <w:t>隧道内射流风机均采用</w:t>
      </w:r>
      <w:r>
        <w:rPr>
          <w:rFonts w:ascii="F1" w:hAnsi="F1" w:eastAsia="F1"/>
          <w:color w:val="000000"/>
          <w:sz w:val="24"/>
        </w:rPr>
        <w:t xml:space="preserve"> 0.4kV</w:t>
      </w:r>
      <w:r>
        <w:rPr>
          <w:rFonts w:ascii="F3" w:hAnsi="F3" w:eastAsia="F3"/>
          <w:color w:val="000000"/>
          <w:sz w:val="24"/>
        </w:rPr>
        <w:t xml:space="preserve"> 低压供电，采用放射式配电方式，即每组风机的甲</w:t>
      </w:r>
    </w:p>
    <w:p w14:paraId="5ABCA0F8">
      <w:pPr>
        <w:autoSpaceDE w:val="0"/>
        <w:autoSpaceDN w:val="0"/>
        <w:spacing w:before="214" w:after="0" w:line="266" w:lineRule="exact"/>
        <w:ind w:left="78" w:right="78"/>
        <w:jc w:val="right"/>
      </w:pPr>
      <w:r>
        <w:rPr>
          <w:rFonts w:ascii="F3" w:hAnsi="F3" w:eastAsia="F3"/>
          <w:color w:val="000000"/>
          <w:sz w:val="24"/>
        </w:rPr>
        <w:t>风机和乙风机由埋地式变压器低压侧配电柜或洞口</w:t>
      </w:r>
      <w:r>
        <w:rPr>
          <w:rFonts w:ascii="F1" w:hAnsi="F1" w:eastAsia="F1"/>
          <w:color w:val="000000"/>
          <w:sz w:val="24"/>
        </w:rPr>
        <w:t xml:space="preserve"> 10/0.4kV</w:t>
      </w:r>
      <w:r>
        <w:rPr>
          <w:rFonts w:ascii="F3" w:hAnsi="F3" w:eastAsia="F3"/>
          <w:color w:val="000000"/>
          <w:sz w:val="24"/>
        </w:rPr>
        <w:t xml:space="preserve"> 变电所低压配电柜引出的</w:t>
      </w:r>
    </w:p>
    <w:p w14:paraId="2698AE75">
      <w:pPr>
        <w:autoSpaceDE w:val="0"/>
        <w:autoSpaceDN w:val="0"/>
        <w:spacing w:before="214" w:after="0" w:line="266" w:lineRule="exact"/>
        <w:ind w:left="362" w:right="362"/>
      </w:pPr>
      <w:r>
        <w:rPr>
          <w:rFonts w:ascii="F3" w:hAnsi="F3" w:eastAsia="F3"/>
          <w:color w:val="000000"/>
          <w:sz w:val="24"/>
        </w:rPr>
        <w:t>低压电力电缆分别供电，所有射流风机均采用</w:t>
      </w:r>
      <w:r>
        <w:rPr>
          <w:rFonts w:ascii="F1" w:hAnsi="F1" w:eastAsia="F1"/>
          <w:color w:val="000000"/>
          <w:sz w:val="24"/>
        </w:rPr>
        <w:t xml:space="preserve"> YJV</w:t>
      </w:r>
      <w:r>
        <w:rPr>
          <w:rFonts w:ascii="F3" w:hAnsi="F3" w:eastAsia="F3"/>
          <w:color w:val="000000"/>
          <w:sz w:val="24"/>
        </w:rPr>
        <w:t xml:space="preserve"> 耐火型铠装电缆供电。</w:t>
      </w:r>
      <w:r>
        <w:rPr>
          <w:rFonts w:ascii="F1" w:hAnsi="F1" w:eastAsia="F1"/>
          <w:color w:val="000000"/>
          <w:sz w:val="24"/>
        </w:rPr>
        <w:t xml:space="preserve"> </w:t>
      </w:r>
    </w:p>
    <w:p w14:paraId="6BE39180">
      <w:pPr>
        <w:autoSpaceDE w:val="0"/>
        <w:autoSpaceDN w:val="0"/>
        <w:spacing w:before="214" w:after="0" w:line="266" w:lineRule="exact"/>
        <w:ind w:left="24" w:right="24"/>
        <w:jc w:val="right"/>
      </w:pPr>
      <w:r>
        <w:rPr>
          <w:rFonts w:ascii="F3" w:hAnsi="F3" w:eastAsia="F3"/>
          <w:color w:val="000000"/>
          <w:sz w:val="24"/>
        </w:rPr>
        <w:t>各隧道射流风机采用</w:t>
      </w:r>
      <w:r>
        <w:rPr>
          <w:rFonts w:ascii="F1" w:hAnsi="F1" w:eastAsia="F1"/>
          <w:color w:val="000000"/>
          <w:sz w:val="24"/>
        </w:rPr>
        <w:t xml:space="preserve"> 380V</w:t>
      </w:r>
      <w:r>
        <w:rPr>
          <w:rFonts w:ascii="F3" w:hAnsi="F3" w:eastAsia="F3"/>
          <w:color w:val="000000"/>
          <w:sz w:val="24"/>
        </w:rPr>
        <w:t xml:space="preserve"> 软起动器启动（配置于供电系统通风配电控制柜内）。</w:t>
      </w:r>
      <w:r>
        <w:rPr>
          <w:rFonts w:ascii="F1" w:hAnsi="F1" w:eastAsia="F1"/>
          <w:color w:val="000000"/>
          <w:sz w:val="24"/>
        </w:rPr>
        <w:t xml:space="preserve"> </w:t>
      </w:r>
    </w:p>
    <w:p w14:paraId="0E675AFA">
      <w:pPr>
        <w:autoSpaceDE w:val="0"/>
        <w:autoSpaceDN w:val="0"/>
        <w:spacing w:before="216" w:after="0" w:line="330" w:lineRule="exact"/>
        <w:ind w:left="362" w:right="362"/>
      </w:pPr>
      <w:r>
        <w:rPr>
          <w:rFonts w:ascii="F8" w:hAnsi="F8" w:eastAsia="F8"/>
          <w:b/>
          <w:color w:val="000000"/>
          <w:sz w:val="28"/>
        </w:rPr>
        <w:t>502.3</w:t>
      </w:r>
      <w:r>
        <w:rPr>
          <w:rFonts w:ascii="F2" w:hAnsi="F2" w:eastAsia="F2"/>
          <w:b/>
          <w:color w:val="000000"/>
          <w:sz w:val="28"/>
        </w:rPr>
        <w:t xml:space="preserve"> </w:t>
      </w:r>
      <w:r>
        <w:rPr>
          <w:rFonts w:ascii="F3" w:hAnsi="F3" w:eastAsia="F3"/>
          <w:color w:val="000000"/>
          <w:sz w:val="28"/>
        </w:rPr>
        <w:t>通风控制</w:t>
      </w:r>
      <w:r>
        <w:rPr>
          <w:rFonts w:ascii="F8" w:hAnsi="F8" w:eastAsia="F8"/>
          <w:b/>
          <w:color w:val="000000"/>
          <w:sz w:val="28"/>
        </w:rPr>
        <w:t xml:space="preserve"> </w:t>
      </w:r>
    </w:p>
    <w:p w14:paraId="09A53E40">
      <w:pPr>
        <w:autoSpaceDE w:val="0"/>
        <w:autoSpaceDN w:val="0"/>
        <w:spacing w:before="342" w:after="0" w:line="270" w:lineRule="exact"/>
        <w:ind w:left="362" w:right="362"/>
      </w:pPr>
      <w:r>
        <w:rPr>
          <w:rFonts w:ascii="F5" w:hAnsi="F5" w:eastAsia="F5"/>
          <w:b/>
          <w:color w:val="000000"/>
          <w:sz w:val="24"/>
        </w:rPr>
        <w:t>502.3.1</w:t>
      </w:r>
      <w:r>
        <w:rPr>
          <w:rFonts w:ascii="F2" w:hAnsi="F2" w:eastAsia="F2"/>
          <w:b/>
          <w:color w:val="000000"/>
          <w:sz w:val="24"/>
        </w:rPr>
        <w:t xml:space="preserve"> </w:t>
      </w:r>
      <w:r>
        <w:rPr>
          <w:rFonts w:ascii="F3" w:hAnsi="F3" w:eastAsia="F3"/>
          <w:color w:val="000000"/>
          <w:sz w:val="24"/>
        </w:rPr>
        <w:t>射流风机控制</w:t>
      </w:r>
      <w:r>
        <w:rPr>
          <w:rFonts w:ascii="F5" w:hAnsi="F5" w:eastAsia="F5"/>
          <w:b/>
          <w:color w:val="000000"/>
          <w:sz w:val="24"/>
        </w:rPr>
        <w:t xml:space="preserve"> </w:t>
      </w:r>
    </w:p>
    <w:p w14:paraId="6173B876">
      <w:pPr>
        <w:autoSpaceDE w:val="0"/>
        <w:autoSpaceDN w:val="0"/>
        <w:spacing w:before="376" w:after="0" w:line="240" w:lineRule="exact"/>
        <w:ind w:left="138" w:right="138"/>
        <w:jc w:val="right"/>
      </w:pPr>
      <w:r>
        <w:rPr>
          <w:rFonts w:ascii="F3" w:hAnsi="F3" w:eastAsia="F3"/>
          <w:color w:val="000000"/>
          <w:sz w:val="24"/>
        </w:rPr>
        <w:t>射流风机以通过监控系统远程遥控为主，安装及维护调试时，也可在风机就地控</w:t>
      </w:r>
    </w:p>
    <w:p w14:paraId="2B9E3F6D">
      <w:pPr>
        <w:autoSpaceDE w:val="0"/>
        <w:autoSpaceDN w:val="0"/>
        <w:spacing w:before="234" w:after="0" w:line="266" w:lineRule="exact"/>
        <w:ind w:left="362" w:right="362"/>
      </w:pPr>
      <w:r>
        <w:rPr>
          <w:rFonts w:ascii="F3" w:hAnsi="F3" w:eastAsia="F3"/>
          <w:color w:val="000000"/>
          <w:sz w:val="24"/>
        </w:rPr>
        <w:t>制箱上手动控制。</w:t>
      </w:r>
      <w:r>
        <w:rPr>
          <w:rFonts w:ascii="F1" w:hAnsi="F1" w:eastAsia="F1"/>
          <w:color w:val="000000"/>
          <w:sz w:val="24"/>
        </w:rPr>
        <w:t xml:space="preserve"> </w:t>
      </w:r>
    </w:p>
    <w:p w14:paraId="273EC390">
      <w:pPr>
        <w:autoSpaceDE w:val="0"/>
        <w:autoSpaceDN w:val="0"/>
        <w:spacing w:before="436" w:after="0" w:line="374" w:lineRule="exact"/>
        <w:ind w:left="2708" w:right="2708"/>
        <w:jc w:val="right"/>
      </w:pPr>
      <w:r>
        <w:rPr>
          <w:rFonts w:ascii="F7" w:hAnsi="F7" w:eastAsia="F7"/>
          <w:color w:val="000000"/>
          <w:sz w:val="32"/>
        </w:rPr>
        <w:t>第</w:t>
      </w:r>
      <w:r>
        <w:rPr>
          <w:rFonts w:ascii="F9" w:hAnsi="F9" w:eastAsia="F9"/>
          <w:color w:val="000000"/>
          <w:sz w:val="32"/>
        </w:rPr>
        <w:t>503</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通风工程安装</w:t>
      </w:r>
      <w:r>
        <w:rPr>
          <w:rFonts w:ascii="F9" w:hAnsi="F9" w:eastAsia="F9"/>
          <w:color w:val="000000"/>
          <w:sz w:val="32"/>
        </w:rPr>
        <w:t xml:space="preserve"> </w:t>
      </w:r>
    </w:p>
    <w:p w14:paraId="6FBAD1DE">
      <w:pPr>
        <w:autoSpaceDE w:val="0"/>
        <w:autoSpaceDN w:val="0"/>
        <w:spacing w:before="354" w:after="0" w:line="328" w:lineRule="exact"/>
        <w:ind w:left="362" w:right="362"/>
      </w:pPr>
      <w:r>
        <w:rPr>
          <w:rFonts w:ascii="F8" w:hAnsi="F8" w:eastAsia="F8"/>
          <w:b/>
          <w:color w:val="000000"/>
          <w:sz w:val="28"/>
        </w:rPr>
        <w:t>503.1</w:t>
      </w:r>
      <w:r>
        <w:rPr>
          <w:rFonts w:ascii="F2" w:hAnsi="F2" w:eastAsia="F2"/>
          <w:b/>
          <w:color w:val="000000"/>
          <w:sz w:val="28"/>
        </w:rPr>
        <w:t xml:space="preserve"> </w:t>
      </w:r>
      <w:r>
        <w:rPr>
          <w:rFonts w:ascii="F3" w:hAnsi="F3" w:eastAsia="F3"/>
          <w:color w:val="000000"/>
          <w:sz w:val="28"/>
        </w:rPr>
        <w:t>安装前准备</w:t>
      </w:r>
      <w:r>
        <w:rPr>
          <w:rFonts w:ascii="F8" w:hAnsi="F8" w:eastAsia="F8"/>
          <w:b/>
          <w:color w:val="000000"/>
          <w:sz w:val="28"/>
        </w:rPr>
        <w:t xml:space="preserve"> </w:t>
      </w:r>
    </w:p>
    <w:p w14:paraId="7DB04787">
      <w:pPr>
        <w:autoSpaceDE w:val="0"/>
        <w:autoSpaceDN w:val="0"/>
        <w:spacing w:before="352" w:after="0" w:line="240" w:lineRule="exact"/>
        <w:ind w:left="138" w:right="138"/>
        <w:jc w:val="right"/>
      </w:pPr>
      <w:r>
        <w:rPr>
          <w:rFonts w:ascii="F3" w:hAnsi="F3" w:eastAsia="F3"/>
          <w:color w:val="000000"/>
          <w:sz w:val="24"/>
        </w:rPr>
        <w:t>承包商应按照现有土建设施提供的安装条件及设备的安装要求，作出切实可行的</w:t>
      </w:r>
    </w:p>
    <w:p w14:paraId="56DAB711">
      <w:pPr>
        <w:autoSpaceDE w:val="0"/>
        <w:autoSpaceDN w:val="0"/>
        <w:spacing w:before="232" w:after="0" w:line="266" w:lineRule="exact"/>
        <w:ind w:left="362" w:right="362"/>
      </w:pPr>
      <w:r>
        <w:rPr>
          <w:rFonts w:ascii="F3" w:hAnsi="F3" w:eastAsia="F3"/>
          <w:color w:val="000000"/>
          <w:sz w:val="24"/>
        </w:rPr>
        <w:t>安装设计，报监理工程师批准后实施。</w:t>
      </w:r>
      <w:r>
        <w:rPr>
          <w:rFonts w:ascii="F1" w:hAnsi="F1" w:eastAsia="F1"/>
          <w:color w:val="000000"/>
          <w:sz w:val="24"/>
        </w:rPr>
        <w:t xml:space="preserve"> </w:t>
      </w:r>
    </w:p>
    <w:p w14:paraId="26FB854B">
      <w:pPr>
        <w:autoSpaceDE w:val="0"/>
        <w:autoSpaceDN w:val="0"/>
        <w:spacing w:before="222" w:after="0" w:line="240" w:lineRule="exact"/>
        <w:ind w:left="378" w:right="378"/>
        <w:jc w:val="right"/>
      </w:pPr>
      <w:r>
        <w:rPr>
          <w:rFonts w:ascii="F3" w:hAnsi="F3" w:eastAsia="F3"/>
          <w:color w:val="000000"/>
          <w:sz w:val="24"/>
        </w:rPr>
        <w:t>安装前，承包商对风机进行开箱外观检查，主要项目包括（但不限于）以下内</w:t>
      </w:r>
    </w:p>
    <w:p w14:paraId="0B8695E8">
      <w:pPr>
        <w:autoSpaceDE w:val="0"/>
        <w:autoSpaceDN w:val="0"/>
        <w:spacing w:before="340" w:after="0" w:line="200" w:lineRule="exact"/>
        <w:ind w:left="4172" w:right="4172"/>
        <w:jc w:val="right"/>
      </w:pPr>
      <w:r>
        <w:rPr>
          <w:rFonts w:ascii="F1" w:hAnsi="F1" w:eastAsia="F1"/>
          <w:color w:val="000000"/>
          <w:sz w:val="18"/>
        </w:rPr>
        <w:t xml:space="preserve">266 </w:t>
      </w:r>
    </w:p>
    <w:p w14:paraId="4C000D1D">
      <w:pPr>
        <w:sectPr>
          <w:pgSz w:w="11906" w:h="16838"/>
          <w:pgMar w:top="538" w:right="1086" w:bottom="616" w:left="1440" w:header="720" w:footer="720" w:gutter="0"/>
          <w:cols w:space="720" w:num="1"/>
          <w:docGrid w:linePitch="360" w:charSpace="0"/>
        </w:sectPr>
      </w:pPr>
    </w:p>
    <w:p w14:paraId="0B36648F">
      <w:pPr>
        <w:autoSpaceDE w:val="0"/>
        <w:autoSpaceDN w:val="0"/>
        <w:spacing w:before="1072" w:after="0" w:line="266" w:lineRule="exact"/>
        <w:ind w:left="362" w:right="362"/>
      </w:pPr>
      <w:r>
        <w:rPr>
          <w:rFonts w:ascii="F3" w:hAnsi="F3" w:eastAsia="F3"/>
          <w:color w:val="000000"/>
          <w:sz w:val="24"/>
        </w:rPr>
        <w:t>容：</w:t>
      </w:r>
      <w:r>
        <w:rPr>
          <w:rFonts w:ascii="F1" w:hAnsi="F1" w:eastAsia="F1"/>
          <w:color w:val="000000"/>
          <w:sz w:val="24"/>
        </w:rPr>
        <w:t xml:space="preserve"> </w:t>
      </w:r>
    </w:p>
    <w:p w14:paraId="52FA452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设备的种类、型号和规格与定货相符；</w:t>
      </w:r>
      <w:r>
        <w:rPr>
          <w:rFonts w:ascii="F1" w:hAnsi="F1" w:eastAsia="F1"/>
          <w:color w:val="000000"/>
          <w:sz w:val="24"/>
        </w:rPr>
        <w:t xml:space="preserve"> </w:t>
      </w:r>
    </w:p>
    <w:p w14:paraId="3172F29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设备外观良好，无零部件损坏、锈蚀等现象；</w:t>
      </w:r>
      <w:r>
        <w:rPr>
          <w:rFonts w:ascii="F1" w:hAnsi="F1" w:eastAsia="F1"/>
          <w:color w:val="000000"/>
          <w:sz w:val="24"/>
        </w:rPr>
        <w:t xml:space="preserve"> </w:t>
      </w:r>
    </w:p>
    <w:p w14:paraId="5C060418">
      <w:pPr>
        <w:autoSpaceDE w:val="0"/>
        <w:autoSpaceDN w:val="0"/>
        <w:spacing w:before="210" w:after="0" w:line="268" w:lineRule="exact"/>
        <w:ind w:left="198" w:right="19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按照装箱单清点设备及附属材料，以及出厂合格证等技术文件，不得有缺漏</w:t>
      </w:r>
    </w:p>
    <w:p w14:paraId="726085C9">
      <w:pPr>
        <w:autoSpaceDE w:val="0"/>
        <w:autoSpaceDN w:val="0"/>
        <w:spacing w:before="216" w:after="0" w:line="266" w:lineRule="exact"/>
        <w:ind w:left="1262" w:right="1262"/>
      </w:pPr>
      <w:r>
        <w:rPr>
          <w:rFonts w:ascii="F3" w:hAnsi="F3" w:eastAsia="F3"/>
          <w:color w:val="000000"/>
          <w:sz w:val="24"/>
        </w:rPr>
        <w:t>错；</w:t>
      </w:r>
      <w:r>
        <w:rPr>
          <w:rFonts w:ascii="F1" w:hAnsi="F1" w:eastAsia="F1"/>
          <w:color w:val="000000"/>
          <w:sz w:val="24"/>
        </w:rPr>
        <w:t xml:space="preserve"> </w:t>
      </w:r>
    </w:p>
    <w:p w14:paraId="59604A02">
      <w:pPr>
        <w:autoSpaceDE w:val="0"/>
        <w:autoSpaceDN w:val="0"/>
        <w:spacing w:before="222" w:after="0" w:line="240" w:lineRule="exact"/>
        <w:ind w:left="138" w:right="138"/>
        <w:jc w:val="right"/>
      </w:pPr>
      <w:r>
        <w:rPr>
          <w:rFonts w:ascii="F3" w:hAnsi="F3" w:eastAsia="F3"/>
          <w:color w:val="000000"/>
          <w:sz w:val="24"/>
        </w:rPr>
        <w:t>如发现问题，应及时通报业主和制造商进行相应处理，检查完毕应做好开箱检查</w:t>
      </w:r>
    </w:p>
    <w:p w14:paraId="72224D2E">
      <w:pPr>
        <w:autoSpaceDE w:val="0"/>
        <w:autoSpaceDN w:val="0"/>
        <w:spacing w:before="232" w:after="0" w:line="266" w:lineRule="exact"/>
        <w:ind w:left="362" w:right="362"/>
      </w:pPr>
      <w:r>
        <w:rPr>
          <w:rFonts w:ascii="F3" w:hAnsi="F3" w:eastAsia="F3"/>
          <w:color w:val="000000"/>
          <w:sz w:val="24"/>
        </w:rPr>
        <w:t>记录。</w:t>
      </w:r>
      <w:r>
        <w:rPr>
          <w:rFonts w:ascii="F1" w:hAnsi="F1" w:eastAsia="F1"/>
          <w:color w:val="000000"/>
          <w:sz w:val="24"/>
        </w:rPr>
        <w:t xml:space="preserve"> </w:t>
      </w:r>
    </w:p>
    <w:p w14:paraId="1CCB326E">
      <w:pPr>
        <w:autoSpaceDE w:val="0"/>
        <w:autoSpaceDN w:val="0"/>
        <w:spacing w:before="214" w:after="0" w:line="266" w:lineRule="exact"/>
        <w:ind w:left="318" w:right="318"/>
        <w:jc w:val="right"/>
      </w:pPr>
      <w:r>
        <w:rPr>
          <w:rFonts w:ascii="F3" w:hAnsi="F3" w:eastAsia="F3"/>
          <w:color w:val="000000"/>
          <w:sz w:val="24"/>
        </w:rPr>
        <w:t>在射流风机正式安装前，承包人应确认风机安装所需的预埋件已经实施到位。</w:t>
      </w:r>
      <w:r>
        <w:rPr>
          <w:rFonts w:ascii="F1" w:hAnsi="F1" w:eastAsia="F1"/>
          <w:color w:val="000000"/>
          <w:sz w:val="24"/>
        </w:rPr>
        <w:t xml:space="preserve"> </w:t>
      </w:r>
    </w:p>
    <w:p w14:paraId="093B0E0D">
      <w:pPr>
        <w:autoSpaceDE w:val="0"/>
        <w:autoSpaceDN w:val="0"/>
        <w:spacing w:before="222" w:after="0" w:line="240" w:lineRule="exact"/>
        <w:ind w:left="102" w:right="102"/>
        <w:jc w:val="right"/>
      </w:pPr>
      <w:r>
        <w:rPr>
          <w:rFonts w:ascii="F3" w:hAnsi="F3" w:eastAsia="F3"/>
          <w:color w:val="000000"/>
          <w:sz w:val="24"/>
        </w:rPr>
        <w:t>应对每处预埋件进行抗拉拔实验，并详细填好检查记录表，预埋件承载力应大于</w:t>
      </w:r>
    </w:p>
    <w:p w14:paraId="27ABA62F">
      <w:pPr>
        <w:autoSpaceDE w:val="0"/>
        <w:autoSpaceDN w:val="0"/>
        <w:spacing w:before="232" w:after="0" w:line="266" w:lineRule="exact"/>
        <w:ind w:left="284" w:right="284"/>
        <w:jc w:val="right"/>
      </w:pPr>
      <w:r>
        <w:rPr>
          <w:rFonts w:ascii="F5" w:hAnsi="F5" w:eastAsia="F5"/>
          <w:b/>
          <w:color w:val="000000"/>
          <w:sz w:val="24"/>
        </w:rPr>
        <w:t>15</w:t>
      </w:r>
      <w:r>
        <w:rPr>
          <w:rFonts w:ascii="F3" w:hAnsi="F3" w:eastAsia="F3"/>
          <w:color w:val="000000"/>
          <w:sz w:val="24"/>
        </w:rPr>
        <w:t xml:space="preserve"> 倍射流风机自重，实验结果应由具有相关检验资质的机构出具，并获得工程监理</w:t>
      </w:r>
    </w:p>
    <w:p w14:paraId="4920393D">
      <w:pPr>
        <w:autoSpaceDE w:val="0"/>
        <w:autoSpaceDN w:val="0"/>
        <w:spacing w:before="214" w:after="0" w:line="266" w:lineRule="exact"/>
        <w:ind w:left="362" w:right="362"/>
      </w:pPr>
      <w:r>
        <w:rPr>
          <w:rFonts w:ascii="F3" w:hAnsi="F3" w:eastAsia="F3"/>
          <w:color w:val="000000"/>
          <w:sz w:val="24"/>
        </w:rPr>
        <w:t>方的确认。</w:t>
      </w:r>
      <w:r>
        <w:rPr>
          <w:rFonts w:ascii="F5" w:hAnsi="F5" w:eastAsia="F5"/>
          <w:b/>
          <w:color w:val="000000"/>
          <w:sz w:val="24"/>
        </w:rPr>
        <w:t xml:space="preserve"> </w:t>
      </w:r>
    </w:p>
    <w:p w14:paraId="203D8790">
      <w:pPr>
        <w:autoSpaceDE w:val="0"/>
        <w:autoSpaceDN w:val="0"/>
        <w:spacing w:before="214" w:after="0" w:line="266" w:lineRule="exact"/>
        <w:ind w:left="842" w:right="842"/>
      </w:pPr>
      <w:r>
        <w:rPr>
          <w:rFonts w:ascii="F3" w:hAnsi="F3" w:eastAsia="F3"/>
          <w:color w:val="000000"/>
          <w:sz w:val="24"/>
        </w:rPr>
        <w:t>只有在工程监理方确认了实验结果后，才能开始风机的吊装施工。</w:t>
      </w:r>
      <w:r>
        <w:rPr>
          <w:rFonts w:ascii="F1" w:hAnsi="F1" w:eastAsia="F1"/>
          <w:color w:val="000000"/>
          <w:sz w:val="24"/>
        </w:rPr>
        <w:t xml:space="preserve"> </w:t>
      </w:r>
    </w:p>
    <w:p w14:paraId="0C5F32AB">
      <w:pPr>
        <w:autoSpaceDE w:val="0"/>
        <w:autoSpaceDN w:val="0"/>
        <w:spacing w:before="222" w:after="0" w:line="240" w:lineRule="exact"/>
        <w:ind w:left="378" w:right="378"/>
        <w:jc w:val="right"/>
      </w:pPr>
      <w:r>
        <w:rPr>
          <w:rFonts w:ascii="F3" w:hAnsi="F3" w:eastAsia="F3"/>
          <w:color w:val="000000"/>
          <w:sz w:val="24"/>
        </w:rPr>
        <w:t>如风机预埋钢板达不到承载力要求时，应向检理工程师提交报告并提出修改方</w:t>
      </w:r>
    </w:p>
    <w:p w14:paraId="6A807FB6">
      <w:pPr>
        <w:autoSpaceDE w:val="0"/>
        <w:autoSpaceDN w:val="0"/>
        <w:spacing w:before="232" w:after="0" w:line="266" w:lineRule="exact"/>
        <w:ind w:left="362" w:right="362"/>
      </w:pPr>
      <w:r>
        <w:rPr>
          <w:rFonts w:ascii="F3" w:hAnsi="F3" w:eastAsia="F3"/>
          <w:color w:val="000000"/>
          <w:sz w:val="24"/>
        </w:rPr>
        <w:t>案，经监理工程师审批同意后方可施工。</w:t>
      </w:r>
      <w:r>
        <w:rPr>
          <w:rFonts w:ascii="F1" w:hAnsi="F1" w:eastAsia="F1"/>
          <w:color w:val="000000"/>
          <w:sz w:val="24"/>
        </w:rPr>
        <w:t xml:space="preserve"> </w:t>
      </w:r>
    </w:p>
    <w:p w14:paraId="11CC1ECC">
      <w:pPr>
        <w:autoSpaceDE w:val="0"/>
        <w:autoSpaceDN w:val="0"/>
        <w:spacing w:before="216" w:after="0" w:line="330" w:lineRule="exact"/>
        <w:ind w:left="362" w:right="362"/>
      </w:pPr>
      <w:r>
        <w:rPr>
          <w:rFonts w:ascii="F8" w:hAnsi="F8" w:eastAsia="F8"/>
          <w:b/>
          <w:color w:val="000000"/>
          <w:sz w:val="28"/>
        </w:rPr>
        <w:t>503.2</w:t>
      </w:r>
      <w:r>
        <w:rPr>
          <w:rFonts w:ascii="F2" w:hAnsi="F2" w:eastAsia="F2"/>
          <w:b/>
          <w:color w:val="000000"/>
          <w:sz w:val="28"/>
        </w:rPr>
        <w:t xml:space="preserve"> </w:t>
      </w:r>
      <w:r>
        <w:rPr>
          <w:rFonts w:ascii="F3" w:hAnsi="F3" w:eastAsia="F3"/>
          <w:color w:val="000000"/>
          <w:sz w:val="28"/>
        </w:rPr>
        <w:t>射流风机的安装</w:t>
      </w:r>
      <w:r>
        <w:rPr>
          <w:rFonts w:ascii="F8" w:hAnsi="F8" w:eastAsia="F8"/>
          <w:b/>
          <w:color w:val="000000"/>
          <w:sz w:val="28"/>
        </w:rPr>
        <w:t xml:space="preserve"> </w:t>
      </w:r>
    </w:p>
    <w:p w14:paraId="69AD86EE">
      <w:pPr>
        <w:autoSpaceDE w:val="0"/>
        <w:autoSpaceDN w:val="0"/>
        <w:spacing w:before="342" w:after="0" w:line="266" w:lineRule="exact"/>
        <w:ind w:left="224" w:right="224"/>
        <w:jc w:val="right"/>
      </w:pPr>
      <w:r>
        <w:rPr>
          <w:rFonts w:ascii="F3" w:hAnsi="F3" w:eastAsia="F3"/>
          <w:color w:val="000000"/>
          <w:sz w:val="24"/>
        </w:rPr>
        <w:t>射流风机的安装、接线应按照有关机械安装规范及</w:t>
      </w:r>
      <w:r>
        <w:rPr>
          <w:rFonts w:ascii="F1" w:hAnsi="F1" w:eastAsia="F1"/>
          <w:color w:val="000000"/>
          <w:sz w:val="24"/>
        </w:rPr>
        <w:t xml:space="preserve"> GB 50171</w:t>
      </w:r>
      <w:r>
        <w:rPr>
          <w:rFonts w:ascii="F3" w:hAnsi="F3" w:eastAsia="F3"/>
          <w:color w:val="000000"/>
          <w:sz w:val="24"/>
        </w:rPr>
        <w:t>－</w:t>
      </w:r>
      <w:r>
        <w:rPr>
          <w:rFonts w:ascii="F1" w:hAnsi="F1" w:eastAsia="F1"/>
          <w:color w:val="000000"/>
          <w:sz w:val="24"/>
        </w:rPr>
        <w:t>92</w:t>
      </w:r>
      <w:r>
        <w:rPr>
          <w:rFonts w:ascii="F3" w:hAnsi="F3" w:eastAsia="F3"/>
          <w:color w:val="000000"/>
          <w:sz w:val="24"/>
        </w:rPr>
        <w:t xml:space="preserve"> 等有关规范的</w:t>
      </w:r>
    </w:p>
    <w:p w14:paraId="1CF329B8">
      <w:pPr>
        <w:autoSpaceDE w:val="0"/>
        <w:autoSpaceDN w:val="0"/>
        <w:spacing w:before="214" w:after="0" w:line="266" w:lineRule="exact"/>
        <w:ind w:left="362" w:right="362"/>
      </w:pPr>
      <w:r>
        <w:rPr>
          <w:rFonts w:ascii="F3" w:hAnsi="F3" w:eastAsia="F3"/>
          <w:color w:val="000000"/>
          <w:sz w:val="24"/>
        </w:rPr>
        <w:t>要求进行。</w:t>
      </w:r>
      <w:r>
        <w:rPr>
          <w:rFonts w:ascii="F1" w:hAnsi="F1" w:eastAsia="F1"/>
          <w:color w:val="000000"/>
          <w:sz w:val="24"/>
        </w:rPr>
        <w:t xml:space="preserve"> </w:t>
      </w:r>
    </w:p>
    <w:p w14:paraId="26F233A6">
      <w:pPr>
        <w:autoSpaceDE w:val="0"/>
        <w:autoSpaceDN w:val="0"/>
        <w:spacing w:before="222" w:after="0" w:line="240" w:lineRule="exact"/>
        <w:ind w:left="138" w:right="138"/>
        <w:jc w:val="right"/>
      </w:pPr>
      <w:r>
        <w:rPr>
          <w:rFonts w:ascii="F3" w:hAnsi="F3" w:eastAsia="F3"/>
          <w:color w:val="000000"/>
          <w:sz w:val="24"/>
        </w:rPr>
        <w:t>射流风机及其附件应按图纸规定的安装位置、方式及数量进行，不得超越风机安</w:t>
      </w:r>
    </w:p>
    <w:p w14:paraId="7E32B35B">
      <w:pPr>
        <w:autoSpaceDE w:val="0"/>
        <w:autoSpaceDN w:val="0"/>
        <w:spacing w:before="232" w:after="0" w:line="266" w:lineRule="exact"/>
        <w:ind w:left="144" w:right="144"/>
        <w:jc w:val="right"/>
      </w:pPr>
      <w:r>
        <w:rPr>
          <w:rFonts w:ascii="F3" w:hAnsi="F3" w:eastAsia="F3"/>
          <w:color w:val="000000"/>
          <w:sz w:val="24"/>
        </w:rPr>
        <w:t>装的最低位置线（建筑限界以上</w:t>
      </w:r>
      <w:r>
        <w:rPr>
          <w:rFonts w:ascii="F1" w:hAnsi="F1" w:eastAsia="F1"/>
          <w:color w:val="000000"/>
          <w:sz w:val="24"/>
        </w:rPr>
        <w:t xml:space="preserve"> 15cm</w:t>
      </w:r>
      <w:r>
        <w:rPr>
          <w:rFonts w:ascii="F3" w:hAnsi="F3" w:eastAsia="F3"/>
          <w:color w:val="000000"/>
          <w:sz w:val="24"/>
        </w:rPr>
        <w:t>），以确保行车安全，并应维护方便，风机中心</w:t>
      </w:r>
    </w:p>
    <w:p w14:paraId="2C40189A">
      <w:pPr>
        <w:autoSpaceDE w:val="0"/>
        <w:autoSpaceDN w:val="0"/>
        <w:spacing w:before="214" w:after="0" w:line="266" w:lineRule="exact"/>
        <w:ind w:left="362" w:right="362"/>
      </w:pPr>
      <w:r>
        <w:rPr>
          <w:rFonts w:ascii="F3" w:hAnsi="F3" w:eastAsia="F3"/>
          <w:color w:val="000000"/>
          <w:sz w:val="24"/>
        </w:rPr>
        <w:t>线与隧道轴线平行（平行度允许偏差为±</w:t>
      </w:r>
      <w:r>
        <w:rPr>
          <w:rFonts w:ascii="F1" w:hAnsi="F1" w:eastAsia="F1"/>
          <w:color w:val="000000"/>
          <w:sz w:val="24"/>
        </w:rPr>
        <w:t>20mm</w:t>
      </w:r>
      <w:r>
        <w:rPr>
          <w:rFonts w:ascii="F3" w:hAnsi="F3" w:eastAsia="F3"/>
          <w:color w:val="000000"/>
          <w:sz w:val="24"/>
        </w:rPr>
        <w:t>）。</w:t>
      </w:r>
      <w:r>
        <w:rPr>
          <w:rFonts w:ascii="F1" w:hAnsi="F1" w:eastAsia="F1"/>
          <w:color w:val="000000"/>
          <w:sz w:val="24"/>
        </w:rPr>
        <w:t xml:space="preserve"> </w:t>
      </w:r>
    </w:p>
    <w:p w14:paraId="54FDAA92">
      <w:pPr>
        <w:autoSpaceDE w:val="0"/>
        <w:autoSpaceDN w:val="0"/>
        <w:spacing w:before="222" w:after="0" w:line="240" w:lineRule="exact"/>
        <w:ind w:left="138" w:right="138"/>
        <w:jc w:val="right"/>
      </w:pPr>
      <w:r>
        <w:rPr>
          <w:rFonts w:ascii="F3" w:hAnsi="F3" w:eastAsia="F3"/>
          <w:color w:val="000000"/>
          <w:sz w:val="24"/>
        </w:rPr>
        <w:t>射流风机的安装由承包商负责完成，安装方式应符合隧道拱顶的安装条件（包括</w:t>
      </w:r>
    </w:p>
    <w:p w14:paraId="7BE5F068">
      <w:pPr>
        <w:autoSpaceDE w:val="0"/>
        <w:autoSpaceDN w:val="0"/>
        <w:spacing w:before="232" w:after="0" w:line="266" w:lineRule="exact"/>
        <w:jc w:val="center"/>
      </w:pPr>
      <w:r>
        <w:rPr>
          <w:rFonts w:ascii="F3" w:hAnsi="F3" w:eastAsia="F3"/>
          <w:color w:val="000000"/>
          <w:sz w:val="24"/>
        </w:rPr>
        <w:t>外形、限界条件和荷载条件），并满足</w:t>
      </w:r>
      <w:r>
        <w:rPr>
          <w:rFonts w:ascii="F1" w:hAnsi="F1" w:eastAsia="F1"/>
          <w:color w:val="000000"/>
          <w:sz w:val="24"/>
        </w:rPr>
        <w:t xml:space="preserve"> JTG/T D70/2-02-2014 </w:t>
      </w:r>
      <w:r>
        <w:rPr>
          <w:rFonts w:ascii="F3" w:hAnsi="F3" w:eastAsia="F3"/>
          <w:color w:val="000000"/>
          <w:sz w:val="24"/>
        </w:rPr>
        <w:t>《公路隧道通风设计细</w:t>
      </w:r>
    </w:p>
    <w:p w14:paraId="5E111D79">
      <w:pPr>
        <w:autoSpaceDE w:val="0"/>
        <w:autoSpaceDN w:val="0"/>
        <w:spacing w:before="222" w:after="0" w:line="240" w:lineRule="exact"/>
        <w:ind w:left="138" w:right="138"/>
        <w:jc w:val="right"/>
      </w:pPr>
      <w:r>
        <w:rPr>
          <w:rFonts w:ascii="F3" w:hAnsi="F3" w:eastAsia="F3"/>
          <w:color w:val="000000"/>
          <w:sz w:val="24"/>
        </w:rPr>
        <w:t>则》的有关规定。安装前，承包人应将安装方案报告提交监理工程师和业主审批，未</w:t>
      </w:r>
    </w:p>
    <w:p w14:paraId="798342E9">
      <w:pPr>
        <w:autoSpaceDE w:val="0"/>
        <w:autoSpaceDN w:val="0"/>
        <w:spacing w:before="232" w:after="0" w:line="266" w:lineRule="exact"/>
        <w:ind w:left="362" w:right="362"/>
      </w:pPr>
      <w:r>
        <w:rPr>
          <w:rFonts w:ascii="F3" w:hAnsi="F3" w:eastAsia="F3"/>
          <w:color w:val="000000"/>
          <w:sz w:val="24"/>
        </w:rPr>
        <w:t>获得批准以前不得进行安装。</w:t>
      </w:r>
      <w:r>
        <w:rPr>
          <w:rFonts w:ascii="F1" w:hAnsi="F1" w:eastAsia="F1"/>
          <w:color w:val="000000"/>
          <w:sz w:val="24"/>
        </w:rPr>
        <w:t xml:space="preserve"> </w:t>
      </w:r>
    </w:p>
    <w:p w14:paraId="40BD9561">
      <w:pPr>
        <w:autoSpaceDE w:val="0"/>
        <w:autoSpaceDN w:val="0"/>
        <w:spacing w:before="222" w:after="0" w:line="240" w:lineRule="exact"/>
        <w:ind w:left="378" w:right="378"/>
        <w:jc w:val="right"/>
      </w:pPr>
      <w:r>
        <w:rPr>
          <w:rFonts w:ascii="F3" w:hAnsi="F3" w:eastAsia="F3"/>
          <w:color w:val="000000"/>
          <w:sz w:val="24"/>
        </w:rPr>
        <w:t>安装方案报告应有风机安装吊架与预埋件或隧道衬砌连接承载力计算数据的内</w:t>
      </w:r>
    </w:p>
    <w:p w14:paraId="16AC1A7A">
      <w:pPr>
        <w:autoSpaceDE w:val="0"/>
        <w:autoSpaceDN w:val="0"/>
        <w:spacing w:before="240" w:after="0" w:line="240" w:lineRule="exact"/>
        <w:ind w:left="138" w:right="138"/>
        <w:jc w:val="right"/>
      </w:pPr>
      <w:r>
        <w:rPr>
          <w:rFonts w:ascii="F3" w:hAnsi="F3" w:eastAsia="F3"/>
          <w:color w:val="000000"/>
          <w:sz w:val="24"/>
        </w:rPr>
        <w:t>容，以表明承包商采用的安装方案安全可靠，并能长期满足风机静载自重和风机运转</w:t>
      </w:r>
    </w:p>
    <w:p w14:paraId="7DE0889C">
      <w:pPr>
        <w:autoSpaceDE w:val="0"/>
        <w:autoSpaceDN w:val="0"/>
        <w:spacing w:before="232" w:after="0" w:line="266" w:lineRule="exact"/>
        <w:ind w:left="362" w:right="362"/>
      </w:pPr>
      <w:r>
        <w:rPr>
          <w:rFonts w:ascii="F3" w:hAnsi="F3" w:eastAsia="F3"/>
          <w:color w:val="000000"/>
          <w:sz w:val="24"/>
        </w:rPr>
        <w:t>动载的共同作用。</w:t>
      </w:r>
      <w:r>
        <w:rPr>
          <w:rFonts w:ascii="F1" w:hAnsi="F1" w:eastAsia="F1"/>
          <w:color w:val="000000"/>
          <w:sz w:val="24"/>
        </w:rPr>
        <w:t xml:space="preserve"> </w:t>
      </w:r>
    </w:p>
    <w:p w14:paraId="6E9E688A">
      <w:pPr>
        <w:autoSpaceDE w:val="0"/>
        <w:autoSpaceDN w:val="0"/>
        <w:spacing w:before="222" w:after="0" w:line="240" w:lineRule="exact"/>
        <w:ind w:left="138" w:right="138"/>
        <w:jc w:val="right"/>
      </w:pPr>
      <w:r>
        <w:rPr>
          <w:rFonts w:ascii="F3" w:hAnsi="F3" w:eastAsia="F3"/>
          <w:color w:val="000000"/>
          <w:sz w:val="24"/>
        </w:rPr>
        <w:t>风机安装的任何部件不得穿透隧道衬砌损及防水层，不得衬砌造成破坏，降低该</w:t>
      </w:r>
    </w:p>
    <w:p w14:paraId="08394633">
      <w:pPr>
        <w:autoSpaceDE w:val="0"/>
        <w:autoSpaceDN w:val="0"/>
        <w:spacing w:before="396" w:after="0" w:line="200" w:lineRule="exact"/>
        <w:ind w:left="4172" w:right="4172"/>
        <w:jc w:val="right"/>
      </w:pPr>
      <w:r>
        <w:rPr>
          <w:rFonts w:ascii="F1" w:hAnsi="F1" w:eastAsia="F1"/>
          <w:color w:val="000000"/>
          <w:sz w:val="18"/>
        </w:rPr>
        <w:t xml:space="preserve">267 </w:t>
      </w:r>
    </w:p>
    <w:p w14:paraId="26E27FFA">
      <w:pPr>
        <w:sectPr>
          <w:pgSz w:w="11906" w:h="16838"/>
          <w:pgMar w:top="538" w:right="1086" w:bottom="616" w:left="1440" w:header="720" w:footer="720" w:gutter="0"/>
          <w:cols w:space="720" w:num="1"/>
          <w:docGrid w:linePitch="360" w:charSpace="0"/>
        </w:sectPr>
      </w:pPr>
    </w:p>
    <w:p w14:paraId="49293D7C">
      <w:pPr>
        <w:autoSpaceDE w:val="0"/>
        <w:autoSpaceDN w:val="0"/>
        <w:spacing w:before="1072" w:after="0" w:line="266" w:lineRule="exact"/>
        <w:ind w:left="362" w:right="362"/>
      </w:pPr>
      <w:r>
        <w:rPr>
          <w:rFonts w:ascii="F3" w:hAnsi="F3" w:eastAsia="F3"/>
          <w:color w:val="000000"/>
          <w:sz w:val="24"/>
        </w:rPr>
        <w:t>隧道衬砌的结构强度。</w:t>
      </w:r>
      <w:r>
        <w:rPr>
          <w:rFonts w:ascii="F1" w:hAnsi="F1" w:eastAsia="F1"/>
          <w:color w:val="000000"/>
          <w:sz w:val="24"/>
        </w:rPr>
        <w:t xml:space="preserve"> </w:t>
      </w:r>
    </w:p>
    <w:p w14:paraId="471EC22E">
      <w:pPr>
        <w:autoSpaceDE w:val="0"/>
        <w:autoSpaceDN w:val="0"/>
        <w:spacing w:before="222" w:after="0" w:line="240" w:lineRule="exact"/>
        <w:ind w:left="138" w:right="138"/>
        <w:jc w:val="right"/>
      </w:pPr>
      <w:r>
        <w:rPr>
          <w:rFonts w:ascii="F3" w:hAnsi="F3" w:eastAsia="F3"/>
          <w:color w:val="000000"/>
          <w:sz w:val="24"/>
        </w:rPr>
        <w:t>承包商采用的安装方式不得影响整个风机安装预埋件的安全可靠性，以及预埋件</w:t>
      </w:r>
    </w:p>
    <w:p w14:paraId="661ACFF1">
      <w:pPr>
        <w:autoSpaceDE w:val="0"/>
        <w:autoSpaceDN w:val="0"/>
        <w:spacing w:before="232" w:after="0" w:line="266" w:lineRule="exact"/>
        <w:ind w:left="362" w:right="362"/>
      </w:pPr>
      <w:r>
        <w:rPr>
          <w:rFonts w:ascii="F3" w:hAnsi="F3" w:eastAsia="F3"/>
          <w:color w:val="000000"/>
          <w:sz w:val="24"/>
        </w:rPr>
        <w:t>与隧道衬砌的连接强度。</w:t>
      </w:r>
      <w:r>
        <w:rPr>
          <w:rFonts w:ascii="F1" w:hAnsi="F1" w:eastAsia="F1"/>
          <w:color w:val="000000"/>
          <w:sz w:val="24"/>
        </w:rPr>
        <w:t xml:space="preserve"> </w:t>
      </w:r>
    </w:p>
    <w:p w14:paraId="1E8FA904">
      <w:pPr>
        <w:autoSpaceDE w:val="0"/>
        <w:autoSpaceDN w:val="0"/>
        <w:spacing w:before="222" w:after="0" w:line="240" w:lineRule="exact"/>
        <w:ind w:left="138" w:right="138"/>
        <w:jc w:val="right"/>
      </w:pPr>
      <w:r>
        <w:rPr>
          <w:rFonts w:ascii="F3" w:hAnsi="F3" w:eastAsia="F3"/>
          <w:color w:val="000000"/>
          <w:sz w:val="24"/>
        </w:rPr>
        <w:t>射流风机安装吊架若与预埋件连接，应安全可靠，且不得破坏预埋件，连接质量</w:t>
      </w:r>
    </w:p>
    <w:p w14:paraId="6F3CF8B0">
      <w:pPr>
        <w:autoSpaceDE w:val="0"/>
        <w:autoSpaceDN w:val="0"/>
        <w:spacing w:before="232" w:after="0" w:line="266" w:lineRule="exact"/>
        <w:ind w:left="362" w:right="362"/>
      </w:pPr>
      <w:r>
        <w:rPr>
          <w:rFonts w:ascii="F3" w:hAnsi="F3" w:eastAsia="F3"/>
          <w:color w:val="000000"/>
          <w:sz w:val="24"/>
        </w:rPr>
        <w:t>应符合现行相关标准的有关规定。</w:t>
      </w:r>
      <w:r>
        <w:rPr>
          <w:rFonts w:ascii="F1" w:hAnsi="F1" w:eastAsia="F1"/>
          <w:color w:val="000000"/>
          <w:sz w:val="24"/>
        </w:rPr>
        <w:t xml:space="preserve"> </w:t>
      </w:r>
    </w:p>
    <w:p w14:paraId="25D48FD4">
      <w:pPr>
        <w:autoSpaceDE w:val="0"/>
        <w:autoSpaceDN w:val="0"/>
        <w:spacing w:before="222" w:after="0" w:line="240" w:lineRule="exact"/>
        <w:ind w:left="138" w:right="138"/>
        <w:jc w:val="right"/>
      </w:pPr>
      <w:r>
        <w:rPr>
          <w:rFonts w:ascii="F3" w:hAnsi="F3" w:eastAsia="F3"/>
          <w:color w:val="000000"/>
          <w:sz w:val="24"/>
        </w:rPr>
        <w:t>风机安装好后，应整机接地，接地电阻应符合电气设备接地标准和电力专业施工</w:t>
      </w:r>
    </w:p>
    <w:p w14:paraId="71B300A6">
      <w:pPr>
        <w:autoSpaceDE w:val="0"/>
        <w:autoSpaceDN w:val="0"/>
        <w:spacing w:before="232" w:after="0" w:line="266" w:lineRule="exact"/>
        <w:ind w:left="362" w:right="362"/>
      </w:pPr>
      <w:r>
        <w:rPr>
          <w:rFonts w:ascii="F3" w:hAnsi="F3" w:eastAsia="F3"/>
          <w:color w:val="000000"/>
          <w:sz w:val="24"/>
        </w:rPr>
        <w:t>图的有关要求。</w:t>
      </w:r>
      <w:r>
        <w:rPr>
          <w:rFonts w:ascii="F1" w:hAnsi="F1" w:eastAsia="F1"/>
          <w:color w:val="000000"/>
          <w:sz w:val="24"/>
        </w:rPr>
        <w:t xml:space="preserve"> </w:t>
      </w:r>
    </w:p>
    <w:p w14:paraId="066DA919">
      <w:pPr>
        <w:autoSpaceDE w:val="0"/>
        <w:autoSpaceDN w:val="0"/>
        <w:spacing w:before="222" w:after="0" w:line="240" w:lineRule="exact"/>
        <w:ind w:left="138" w:right="138"/>
        <w:jc w:val="right"/>
      </w:pPr>
      <w:r>
        <w:rPr>
          <w:rFonts w:ascii="F3" w:hAnsi="F3" w:eastAsia="F3"/>
          <w:color w:val="000000"/>
          <w:sz w:val="24"/>
        </w:rPr>
        <w:t>射流风机安装过程中，应认真核对隧道、机电、电力、监控专业有关施工图，使</w:t>
      </w:r>
    </w:p>
    <w:p w14:paraId="15A255B8">
      <w:pPr>
        <w:autoSpaceDE w:val="0"/>
        <w:autoSpaceDN w:val="0"/>
        <w:spacing w:before="232" w:after="0" w:line="266" w:lineRule="exact"/>
        <w:ind w:left="362" w:right="362"/>
      </w:pPr>
      <w:r>
        <w:rPr>
          <w:rFonts w:ascii="F3" w:hAnsi="F3" w:eastAsia="F3"/>
          <w:color w:val="000000"/>
          <w:sz w:val="24"/>
        </w:rPr>
        <w:t>隧道机械通风系统与整个隧道的交通工程协调统一。</w:t>
      </w:r>
      <w:r>
        <w:rPr>
          <w:rFonts w:ascii="F1" w:hAnsi="F1" w:eastAsia="F1"/>
          <w:color w:val="000000"/>
          <w:sz w:val="24"/>
        </w:rPr>
        <w:t xml:space="preserve"> </w:t>
      </w:r>
    </w:p>
    <w:p w14:paraId="31048870">
      <w:pPr>
        <w:autoSpaceDE w:val="0"/>
        <w:autoSpaceDN w:val="0"/>
        <w:spacing w:before="222" w:after="0" w:line="240" w:lineRule="exact"/>
        <w:ind w:left="378" w:right="378"/>
        <w:jc w:val="right"/>
      </w:pPr>
      <w:r>
        <w:rPr>
          <w:rFonts w:ascii="F3" w:hAnsi="F3" w:eastAsia="F3"/>
          <w:color w:val="000000"/>
          <w:sz w:val="24"/>
        </w:rPr>
        <w:t>风机就地控制箱除防腐性能外，还应有较好的防水、防尘性能，防护等级应为</w:t>
      </w:r>
    </w:p>
    <w:p w14:paraId="05F6270E">
      <w:pPr>
        <w:autoSpaceDE w:val="0"/>
        <w:autoSpaceDN w:val="0"/>
        <w:spacing w:before="232" w:after="0" w:line="266" w:lineRule="exact"/>
        <w:ind w:left="362" w:right="362"/>
      </w:pPr>
      <w:r>
        <w:rPr>
          <w:rFonts w:ascii="F1" w:hAnsi="F1" w:eastAsia="F1"/>
          <w:color w:val="000000"/>
          <w:sz w:val="24"/>
        </w:rPr>
        <w:t>IP65</w:t>
      </w:r>
      <w:r>
        <w:rPr>
          <w:rFonts w:ascii="F3" w:hAnsi="F3" w:eastAsia="F3"/>
          <w:color w:val="000000"/>
          <w:sz w:val="24"/>
        </w:rPr>
        <w:t>。</w:t>
      </w:r>
      <w:r>
        <w:rPr>
          <w:rFonts w:ascii="F1" w:hAnsi="F1" w:eastAsia="F1"/>
          <w:color w:val="000000"/>
          <w:sz w:val="24"/>
        </w:rPr>
        <w:t xml:space="preserve"> </w:t>
      </w:r>
    </w:p>
    <w:p w14:paraId="1EE2C30A">
      <w:pPr>
        <w:autoSpaceDE w:val="0"/>
        <w:autoSpaceDN w:val="0"/>
        <w:spacing w:before="222" w:after="0" w:line="240" w:lineRule="exact"/>
        <w:ind w:left="378" w:right="378"/>
        <w:jc w:val="right"/>
      </w:pPr>
      <w:r>
        <w:rPr>
          <w:rFonts w:ascii="F3" w:hAnsi="F3" w:eastAsia="F3"/>
          <w:color w:val="000000"/>
          <w:sz w:val="24"/>
        </w:rPr>
        <w:t>射流风机安装时所需要的施工机具和安装风机所需的各类紧固件、垫圈、线缆</w:t>
      </w:r>
    </w:p>
    <w:p w14:paraId="5034D4E0">
      <w:pPr>
        <w:autoSpaceDE w:val="0"/>
        <w:autoSpaceDN w:val="0"/>
        <w:spacing w:before="232" w:after="0" w:line="266" w:lineRule="exact"/>
        <w:ind w:left="362" w:right="362"/>
      </w:pPr>
      <w:r>
        <w:rPr>
          <w:rFonts w:ascii="F3" w:hAnsi="F3" w:eastAsia="F3"/>
          <w:color w:val="000000"/>
          <w:sz w:val="24"/>
        </w:rPr>
        <w:t>等，由承包人自行提供，其费用包含在本工程投标报价之中。</w:t>
      </w:r>
      <w:r>
        <w:rPr>
          <w:rFonts w:ascii="F1" w:hAnsi="F1" w:eastAsia="F1"/>
          <w:color w:val="000000"/>
          <w:sz w:val="24"/>
        </w:rPr>
        <w:t xml:space="preserve"> </w:t>
      </w:r>
    </w:p>
    <w:p w14:paraId="407AA727">
      <w:pPr>
        <w:autoSpaceDE w:val="0"/>
        <w:autoSpaceDN w:val="0"/>
        <w:spacing w:before="216" w:after="0" w:line="330" w:lineRule="exact"/>
        <w:ind w:left="362" w:right="362"/>
      </w:pPr>
      <w:r>
        <w:rPr>
          <w:rFonts w:ascii="F8" w:hAnsi="F8" w:eastAsia="F8"/>
          <w:b/>
          <w:color w:val="000000"/>
          <w:sz w:val="28"/>
        </w:rPr>
        <w:t>503.3</w:t>
      </w:r>
      <w:r>
        <w:rPr>
          <w:rFonts w:ascii="F2" w:hAnsi="F2" w:eastAsia="F2"/>
          <w:b/>
          <w:color w:val="000000"/>
          <w:sz w:val="28"/>
        </w:rPr>
        <w:t xml:space="preserve"> </w:t>
      </w:r>
      <w:r>
        <w:rPr>
          <w:rFonts w:ascii="F3" w:hAnsi="F3" w:eastAsia="F3"/>
          <w:color w:val="000000"/>
          <w:sz w:val="28"/>
        </w:rPr>
        <w:t>通风系统的控制和启动</w:t>
      </w:r>
      <w:r>
        <w:rPr>
          <w:rFonts w:ascii="F8" w:hAnsi="F8" w:eastAsia="F8"/>
          <w:b/>
          <w:color w:val="000000"/>
          <w:sz w:val="28"/>
        </w:rPr>
        <w:t xml:space="preserve"> </w:t>
      </w:r>
    </w:p>
    <w:p w14:paraId="33CBD983">
      <w:pPr>
        <w:autoSpaceDE w:val="0"/>
        <w:autoSpaceDN w:val="0"/>
        <w:spacing w:before="340" w:after="0" w:line="268" w:lineRule="exact"/>
        <w:ind w:left="362" w:right="362"/>
      </w:pPr>
      <w:r>
        <w:rPr>
          <w:rFonts w:ascii="F5" w:hAnsi="F5" w:eastAsia="F5"/>
          <w:b/>
          <w:color w:val="000000"/>
          <w:sz w:val="24"/>
        </w:rPr>
        <w:t>503.3.1</w:t>
      </w:r>
      <w:r>
        <w:rPr>
          <w:rFonts w:ascii="F2" w:hAnsi="F2" w:eastAsia="F2"/>
          <w:b/>
          <w:color w:val="000000"/>
          <w:sz w:val="24"/>
        </w:rPr>
        <w:t xml:space="preserve"> </w:t>
      </w:r>
      <w:r>
        <w:rPr>
          <w:rFonts w:ascii="F3" w:hAnsi="F3" w:eastAsia="F3"/>
          <w:color w:val="000000"/>
          <w:sz w:val="24"/>
        </w:rPr>
        <w:t>控制依据</w:t>
      </w:r>
      <w:r>
        <w:rPr>
          <w:rFonts w:ascii="F5" w:hAnsi="F5" w:eastAsia="F5"/>
          <w:b/>
          <w:color w:val="000000"/>
          <w:sz w:val="24"/>
        </w:rPr>
        <w:t xml:space="preserve"> </w:t>
      </w:r>
    </w:p>
    <w:p w14:paraId="4CC9F822">
      <w:pPr>
        <w:autoSpaceDE w:val="0"/>
        <w:autoSpaceDN w:val="0"/>
        <w:spacing w:before="370" w:after="0" w:line="266" w:lineRule="exact"/>
        <w:ind w:left="404" w:right="404"/>
        <w:jc w:val="right"/>
      </w:pPr>
      <w:r>
        <w:rPr>
          <w:rFonts w:ascii="F3" w:hAnsi="F3" w:eastAsia="F3"/>
          <w:color w:val="000000"/>
          <w:sz w:val="24"/>
        </w:rPr>
        <w:t>正常营运情况下，隧道以洞内</w:t>
      </w:r>
      <w:r>
        <w:rPr>
          <w:rFonts w:ascii="F1" w:hAnsi="F1" w:eastAsia="F1"/>
          <w:color w:val="000000"/>
          <w:sz w:val="24"/>
        </w:rPr>
        <w:t xml:space="preserve"> CO</w:t>
      </w:r>
      <w:r>
        <w:rPr>
          <w:rFonts w:ascii="F3" w:hAnsi="F3" w:eastAsia="F3"/>
          <w:color w:val="000000"/>
          <w:sz w:val="24"/>
        </w:rPr>
        <w:t xml:space="preserve"> 浓度和能见度检测值作为隧道通风的控制依</w:t>
      </w:r>
    </w:p>
    <w:p w14:paraId="521F910F">
      <w:pPr>
        <w:autoSpaceDE w:val="0"/>
        <w:autoSpaceDN w:val="0"/>
        <w:spacing w:before="214" w:after="0" w:line="266" w:lineRule="exact"/>
        <w:ind w:left="362" w:right="362"/>
      </w:pPr>
      <w:r>
        <w:rPr>
          <w:rFonts w:ascii="F3" w:hAnsi="F3" w:eastAsia="F3"/>
          <w:color w:val="000000"/>
          <w:sz w:val="24"/>
        </w:rPr>
        <w:t>据。</w:t>
      </w:r>
      <w:r>
        <w:rPr>
          <w:rFonts w:ascii="F1" w:hAnsi="F1" w:eastAsia="F1"/>
          <w:color w:val="000000"/>
          <w:sz w:val="24"/>
        </w:rPr>
        <w:t xml:space="preserve"> </w:t>
      </w:r>
    </w:p>
    <w:p w14:paraId="6C8C5549">
      <w:pPr>
        <w:autoSpaceDE w:val="0"/>
        <w:autoSpaceDN w:val="0"/>
        <w:spacing w:before="368" w:after="0" w:line="268" w:lineRule="exact"/>
        <w:ind w:left="362" w:right="362"/>
      </w:pPr>
      <w:r>
        <w:rPr>
          <w:rFonts w:ascii="F5" w:hAnsi="F5" w:eastAsia="F5"/>
          <w:b/>
          <w:color w:val="000000"/>
          <w:sz w:val="24"/>
        </w:rPr>
        <w:t>503.3.2</w:t>
      </w:r>
      <w:r>
        <w:rPr>
          <w:rFonts w:ascii="F2" w:hAnsi="F2" w:eastAsia="F2"/>
          <w:b/>
          <w:color w:val="000000"/>
          <w:sz w:val="24"/>
        </w:rPr>
        <w:t xml:space="preserve"> </w:t>
      </w:r>
      <w:r>
        <w:rPr>
          <w:rFonts w:ascii="F3" w:hAnsi="F3" w:eastAsia="F3"/>
          <w:color w:val="000000"/>
          <w:sz w:val="24"/>
        </w:rPr>
        <w:t>通风系统的控制方式</w:t>
      </w:r>
      <w:r>
        <w:rPr>
          <w:rFonts w:ascii="F5" w:hAnsi="F5" w:eastAsia="F5"/>
          <w:b/>
          <w:color w:val="000000"/>
          <w:sz w:val="24"/>
        </w:rPr>
        <w:t xml:space="preserve"> </w:t>
      </w:r>
    </w:p>
    <w:p w14:paraId="6CCF4D41">
      <w:pPr>
        <w:autoSpaceDE w:val="0"/>
        <w:autoSpaceDN w:val="0"/>
        <w:spacing w:before="370" w:after="0" w:line="266" w:lineRule="exact"/>
        <w:ind w:left="842" w:right="842"/>
      </w:pPr>
      <w:r>
        <w:rPr>
          <w:rFonts w:ascii="F3" w:hAnsi="F3" w:eastAsia="F3"/>
          <w:color w:val="000000"/>
          <w:sz w:val="24"/>
        </w:rPr>
        <w:t>隧道通风系统有自动和手动两种模式。</w:t>
      </w:r>
      <w:r>
        <w:rPr>
          <w:rFonts w:ascii="F1" w:hAnsi="F1" w:eastAsia="F1"/>
          <w:color w:val="000000"/>
          <w:sz w:val="24"/>
        </w:rPr>
        <w:t xml:space="preserve"> </w:t>
      </w:r>
    </w:p>
    <w:p w14:paraId="7F4B62AD">
      <w:pPr>
        <w:autoSpaceDE w:val="0"/>
        <w:autoSpaceDN w:val="0"/>
        <w:spacing w:before="222" w:after="0" w:line="240" w:lineRule="exact"/>
        <w:ind w:left="138" w:right="138"/>
        <w:jc w:val="right"/>
      </w:pPr>
      <w:r>
        <w:rPr>
          <w:rFonts w:ascii="F3" w:hAnsi="F3" w:eastAsia="F3"/>
          <w:color w:val="000000"/>
          <w:sz w:val="24"/>
        </w:rPr>
        <w:t>手动分为硬手动及软手动，硬手动在通风配电控制柜或射流风机就地控制箱上进</w:t>
      </w:r>
    </w:p>
    <w:p w14:paraId="0C4644CB">
      <w:pPr>
        <w:autoSpaceDE w:val="0"/>
        <w:autoSpaceDN w:val="0"/>
        <w:spacing w:before="232" w:after="0" w:line="266" w:lineRule="exact"/>
        <w:ind w:left="362" w:right="362"/>
      </w:pPr>
      <w:r>
        <w:rPr>
          <w:rFonts w:ascii="F3" w:hAnsi="F3" w:eastAsia="F3"/>
          <w:color w:val="000000"/>
          <w:sz w:val="24"/>
        </w:rPr>
        <w:t>行；软手动可在综合控制器操作面板或中控室计算机上完成。</w:t>
      </w:r>
      <w:r>
        <w:rPr>
          <w:rFonts w:ascii="F1" w:hAnsi="F1" w:eastAsia="F1"/>
          <w:color w:val="000000"/>
          <w:sz w:val="24"/>
        </w:rPr>
        <w:t xml:space="preserve"> </w:t>
      </w:r>
    </w:p>
    <w:p w14:paraId="5B917F96">
      <w:pPr>
        <w:autoSpaceDE w:val="0"/>
        <w:autoSpaceDN w:val="0"/>
        <w:spacing w:before="214" w:after="0" w:line="266" w:lineRule="exact"/>
        <w:ind w:left="84" w:right="84"/>
        <w:jc w:val="right"/>
      </w:pPr>
      <w:r>
        <w:rPr>
          <w:rFonts w:ascii="F3" w:hAnsi="F3" w:eastAsia="F3"/>
          <w:color w:val="000000"/>
          <w:sz w:val="24"/>
        </w:rPr>
        <w:t>自动控制根据检测系统在隧道内安装的</w:t>
      </w:r>
      <w:r>
        <w:rPr>
          <w:rFonts w:ascii="F1" w:hAnsi="F1" w:eastAsia="F1"/>
          <w:color w:val="000000"/>
          <w:sz w:val="24"/>
        </w:rPr>
        <w:t xml:space="preserve"> CO/VI</w:t>
      </w:r>
      <w:r>
        <w:rPr>
          <w:rFonts w:ascii="F3" w:hAnsi="F3" w:eastAsia="F3"/>
          <w:color w:val="000000"/>
          <w:sz w:val="24"/>
        </w:rPr>
        <w:t xml:space="preserve"> 探测器的检测值，监控系统对通风</w:t>
      </w:r>
    </w:p>
    <w:p w14:paraId="3989CBCA">
      <w:pPr>
        <w:autoSpaceDE w:val="0"/>
        <w:autoSpaceDN w:val="0"/>
        <w:spacing w:before="222" w:after="0" w:line="240" w:lineRule="exact"/>
        <w:ind w:left="138" w:right="138"/>
        <w:jc w:val="right"/>
      </w:pPr>
      <w:r>
        <w:rPr>
          <w:rFonts w:ascii="F3" w:hAnsi="F3" w:eastAsia="F3"/>
          <w:color w:val="000000"/>
          <w:sz w:val="24"/>
        </w:rPr>
        <w:t>系统进行综合计算、处理和控制，使隧道内卫生标准满足设计要求。风机自动控制域</w:t>
      </w:r>
    </w:p>
    <w:p w14:paraId="5405CE52">
      <w:pPr>
        <w:autoSpaceDE w:val="0"/>
        <w:autoSpaceDN w:val="0"/>
        <w:spacing w:before="232" w:after="0" w:line="266" w:lineRule="exact"/>
        <w:ind w:left="78" w:right="78"/>
        <w:jc w:val="right"/>
      </w:pPr>
      <w:r>
        <w:rPr>
          <w:rFonts w:ascii="F3" w:hAnsi="F3" w:eastAsia="F3"/>
          <w:color w:val="000000"/>
          <w:sz w:val="24"/>
        </w:rPr>
        <w:t>值的确定，由试运行期间调制完成，监控系统应提供经授权的人工修改域值的方法。</w:t>
      </w:r>
      <w:r>
        <w:rPr>
          <w:rFonts w:ascii="F1" w:hAnsi="F1" w:eastAsia="F1"/>
          <w:color w:val="000000"/>
          <w:sz w:val="24"/>
        </w:rPr>
        <w:t xml:space="preserve"> </w:t>
      </w:r>
    </w:p>
    <w:p w14:paraId="5BCCFDEC">
      <w:pPr>
        <w:autoSpaceDE w:val="0"/>
        <w:autoSpaceDN w:val="0"/>
        <w:spacing w:before="368" w:after="0" w:line="268" w:lineRule="exact"/>
        <w:ind w:left="362" w:right="362"/>
      </w:pPr>
      <w:r>
        <w:rPr>
          <w:rFonts w:ascii="F5" w:hAnsi="F5" w:eastAsia="F5"/>
          <w:b/>
          <w:color w:val="000000"/>
          <w:sz w:val="24"/>
        </w:rPr>
        <w:t>503.3.3</w:t>
      </w:r>
      <w:r>
        <w:rPr>
          <w:rFonts w:ascii="F2" w:hAnsi="F2" w:eastAsia="F2"/>
          <w:b/>
          <w:color w:val="000000"/>
          <w:sz w:val="24"/>
        </w:rPr>
        <w:t xml:space="preserve"> </w:t>
      </w:r>
      <w:r>
        <w:rPr>
          <w:rFonts w:ascii="F3" w:hAnsi="F3" w:eastAsia="F3"/>
          <w:color w:val="000000"/>
          <w:sz w:val="24"/>
        </w:rPr>
        <w:t>通风系统的启动</w:t>
      </w:r>
      <w:r>
        <w:rPr>
          <w:rFonts w:ascii="F5" w:hAnsi="F5" w:eastAsia="F5"/>
          <w:b/>
          <w:color w:val="000000"/>
          <w:sz w:val="24"/>
        </w:rPr>
        <w:t xml:space="preserve"> </w:t>
      </w:r>
    </w:p>
    <w:p w14:paraId="4E782984">
      <w:pPr>
        <w:autoSpaceDE w:val="0"/>
        <w:autoSpaceDN w:val="0"/>
        <w:spacing w:before="378" w:after="0" w:line="240" w:lineRule="exact"/>
        <w:ind w:left="138" w:right="138"/>
        <w:jc w:val="right"/>
      </w:pPr>
      <w:r>
        <w:rPr>
          <w:rFonts w:ascii="F3" w:hAnsi="F3" w:eastAsia="F3"/>
          <w:color w:val="000000"/>
          <w:sz w:val="24"/>
        </w:rPr>
        <w:t>为限制启动时供电系统母线上的电压降，成组启动射流风机时，各台风机的启动</w:t>
      </w:r>
    </w:p>
    <w:p w14:paraId="11B87886">
      <w:pPr>
        <w:autoSpaceDE w:val="0"/>
        <w:autoSpaceDN w:val="0"/>
        <w:spacing w:before="576" w:after="0" w:line="200" w:lineRule="exact"/>
        <w:ind w:left="4172" w:right="4172"/>
        <w:jc w:val="right"/>
      </w:pPr>
      <w:r>
        <w:rPr>
          <w:rFonts w:ascii="F1" w:hAnsi="F1" w:eastAsia="F1"/>
          <w:color w:val="000000"/>
          <w:sz w:val="18"/>
        </w:rPr>
        <w:t xml:space="preserve">268 </w:t>
      </w:r>
    </w:p>
    <w:p w14:paraId="6E5CB647">
      <w:pPr>
        <w:sectPr>
          <w:pgSz w:w="11906" w:h="16838"/>
          <w:pgMar w:top="538" w:right="1086" w:bottom="616" w:left="1440" w:header="720" w:footer="720" w:gutter="0"/>
          <w:cols w:space="720" w:num="1"/>
          <w:docGrid w:linePitch="360" w:charSpace="0"/>
        </w:sectPr>
      </w:pPr>
    </w:p>
    <w:p w14:paraId="7B098B9F">
      <w:pPr>
        <w:autoSpaceDE w:val="0"/>
        <w:autoSpaceDN w:val="0"/>
        <w:spacing w:before="1072" w:after="0" w:line="266" w:lineRule="exact"/>
        <w:ind w:left="362" w:right="362"/>
      </w:pPr>
      <w:r>
        <w:rPr>
          <w:rFonts w:ascii="F3" w:hAnsi="F3" w:eastAsia="F3"/>
          <w:color w:val="000000"/>
          <w:sz w:val="24"/>
        </w:rPr>
        <w:t>时间间隔应不少于</w:t>
      </w:r>
      <w:r>
        <w:rPr>
          <w:rFonts w:ascii="F1" w:hAnsi="F1" w:eastAsia="F1"/>
          <w:color w:val="000000"/>
          <w:sz w:val="24"/>
        </w:rPr>
        <w:t xml:space="preserve"> 20</w:t>
      </w:r>
      <w:r>
        <w:rPr>
          <w:rFonts w:ascii="F3" w:hAnsi="F3" w:eastAsia="F3"/>
          <w:color w:val="000000"/>
          <w:sz w:val="24"/>
        </w:rPr>
        <w:t xml:space="preserve"> 秒。</w:t>
      </w:r>
      <w:r>
        <w:rPr>
          <w:rFonts w:ascii="F1" w:hAnsi="F1" w:eastAsia="F1"/>
          <w:color w:val="000000"/>
          <w:sz w:val="24"/>
        </w:rPr>
        <w:t xml:space="preserve"> </w:t>
      </w:r>
    </w:p>
    <w:p w14:paraId="67752E08">
      <w:pPr>
        <w:autoSpaceDE w:val="0"/>
        <w:autoSpaceDN w:val="0"/>
        <w:spacing w:before="214" w:after="0" w:line="266" w:lineRule="exact"/>
        <w:ind w:left="842" w:right="842"/>
      </w:pPr>
      <w:r>
        <w:rPr>
          <w:rFonts w:ascii="F3" w:hAnsi="F3" w:eastAsia="F3"/>
          <w:color w:val="000000"/>
          <w:sz w:val="24"/>
        </w:rPr>
        <w:t>风机从启动达到全速的最长时间不得大于</w:t>
      </w:r>
      <w:r>
        <w:rPr>
          <w:rFonts w:ascii="F1" w:hAnsi="F1" w:eastAsia="F1"/>
          <w:color w:val="000000"/>
          <w:sz w:val="24"/>
        </w:rPr>
        <w:t xml:space="preserve"> 5</w:t>
      </w:r>
      <w:r>
        <w:rPr>
          <w:rFonts w:ascii="F3" w:hAnsi="F3" w:eastAsia="F3"/>
          <w:color w:val="000000"/>
          <w:sz w:val="24"/>
        </w:rPr>
        <w:t xml:space="preserve"> 秒。</w:t>
      </w:r>
      <w:r>
        <w:rPr>
          <w:rFonts w:ascii="F1" w:hAnsi="F1" w:eastAsia="F1"/>
          <w:color w:val="000000"/>
          <w:sz w:val="24"/>
        </w:rPr>
        <w:t xml:space="preserve"> </w:t>
      </w:r>
    </w:p>
    <w:p w14:paraId="4820DB7C">
      <w:pPr>
        <w:autoSpaceDE w:val="0"/>
        <w:autoSpaceDN w:val="0"/>
        <w:spacing w:before="366" w:after="0" w:line="270" w:lineRule="exact"/>
        <w:ind w:left="362" w:right="362"/>
      </w:pPr>
      <w:r>
        <w:rPr>
          <w:rFonts w:ascii="F5" w:hAnsi="F5" w:eastAsia="F5"/>
          <w:b/>
          <w:color w:val="000000"/>
          <w:sz w:val="24"/>
        </w:rPr>
        <w:t>503.3.4</w:t>
      </w:r>
      <w:r>
        <w:rPr>
          <w:rFonts w:ascii="F2" w:hAnsi="F2" w:eastAsia="F2"/>
          <w:b/>
          <w:color w:val="000000"/>
          <w:sz w:val="24"/>
        </w:rPr>
        <w:t xml:space="preserve"> </w:t>
      </w:r>
      <w:r>
        <w:rPr>
          <w:rFonts w:ascii="F3" w:hAnsi="F3" w:eastAsia="F3"/>
          <w:color w:val="000000"/>
          <w:sz w:val="24"/>
        </w:rPr>
        <w:t>调试与系统联调</w:t>
      </w:r>
      <w:r>
        <w:rPr>
          <w:rFonts w:ascii="F5" w:hAnsi="F5" w:eastAsia="F5"/>
          <w:b/>
          <w:color w:val="000000"/>
          <w:sz w:val="24"/>
        </w:rPr>
        <w:t xml:space="preserve"> </w:t>
      </w:r>
    </w:p>
    <w:p w14:paraId="66D3B8AC">
      <w:pPr>
        <w:autoSpaceDE w:val="0"/>
        <w:autoSpaceDN w:val="0"/>
        <w:spacing w:before="378" w:after="0" w:line="240" w:lineRule="exact"/>
        <w:ind w:left="138" w:right="138"/>
        <w:jc w:val="right"/>
      </w:pPr>
      <w:r>
        <w:rPr>
          <w:rFonts w:ascii="F3" w:hAnsi="F3" w:eastAsia="F3"/>
          <w:color w:val="000000"/>
          <w:sz w:val="24"/>
        </w:rPr>
        <w:t>承包人应将各隧道的所有风机按本技术规范的要求安装到位，按风机说明书及施</w:t>
      </w:r>
    </w:p>
    <w:p w14:paraId="33F5A108">
      <w:pPr>
        <w:autoSpaceDE w:val="0"/>
        <w:autoSpaceDN w:val="0"/>
        <w:spacing w:before="240" w:after="0" w:line="240" w:lineRule="exact"/>
        <w:ind w:left="138" w:right="138"/>
        <w:jc w:val="right"/>
      </w:pPr>
      <w:r>
        <w:rPr>
          <w:rFonts w:ascii="F3" w:hAnsi="F3" w:eastAsia="F3"/>
          <w:color w:val="000000"/>
          <w:sz w:val="24"/>
        </w:rPr>
        <w:t>工图要求，完成从变电所配电柜出线端到风机电源端的电缆敷设和接线，并通电进行</w:t>
      </w:r>
    </w:p>
    <w:p w14:paraId="46E5408C">
      <w:pPr>
        <w:autoSpaceDE w:val="0"/>
        <w:autoSpaceDN w:val="0"/>
        <w:spacing w:before="232" w:after="0" w:line="266" w:lineRule="exact"/>
        <w:ind w:left="362" w:right="362"/>
      </w:pPr>
      <w:r>
        <w:rPr>
          <w:rFonts w:ascii="F3" w:hAnsi="F3" w:eastAsia="F3"/>
          <w:color w:val="000000"/>
          <w:sz w:val="24"/>
        </w:rPr>
        <w:t>调试。</w:t>
      </w:r>
      <w:r>
        <w:rPr>
          <w:rFonts w:ascii="F1" w:hAnsi="F1" w:eastAsia="F1"/>
          <w:color w:val="000000"/>
          <w:sz w:val="24"/>
        </w:rPr>
        <w:t xml:space="preserve"> </w:t>
      </w:r>
    </w:p>
    <w:p w14:paraId="29197A1C">
      <w:pPr>
        <w:autoSpaceDE w:val="0"/>
        <w:autoSpaceDN w:val="0"/>
        <w:spacing w:before="222" w:after="0" w:line="240" w:lineRule="exact"/>
        <w:ind w:left="138" w:right="138"/>
        <w:jc w:val="right"/>
      </w:pPr>
      <w:r>
        <w:rPr>
          <w:rFonts w:ascii="F3" w:hAnsi="F3" w:eastAsia="F3"/>
          <w:color w:val="000000"/>
          <w:sz w:val="24"/>
        </w:rPr>
        <w:t>风机调试正常后，还须与整个监控系统进行联合调试，确认每台风机的就地硬、</w:t>
      </w:r>
    </w:p>
    <w:p w14:paraId="761B6736">
      <w:pPr>
        <w:autoSpaceDE w:val="0"/>
        <w:autoSpaceDN w:val="0"/>
        <w:spacing w:before="232" w:after="0" w:line="266" w:lineRule="exact"/>
        <w:ind w:left="362" w:right="362"/>
      </w:pPr>
      <w:r>
        <w:rPr>
          <w:rFonts w:ascii="F3" w:hAnsi="F3" w:eastAsia="F3"/>
          <w:color w:val="000000"/>
          <w:sz w:val="24"/>
        </w:rPr>
        <w:t>软手动、监控系统自动控制等功能全部正常。</w:t>
      </w:r>
      <w:r>
        <w:rPr>
          <w:rFonts w:ascii="F1" w:hAnsi="F1" w:eastAsia="F1"/>
          <w:color w:val="000000"/>
          <w:sz w:val="24"/>
        </w:rPr>
        <w:t xml:space="preserve"> </w:t>
      </w:r>
    </w:p>
    <w:p w14:paraId="78A1409D">
      <w:pPr>
        <w:autoSpaceDE w:val="0"/>
        <w:autoSpaceDN w:val="0"/>
        <w:spacing w:before="214" w:after="0" w:line="266" w:lineRule="exact"/>
        <w:ind w:left="78" w:right="78"/>
        <w:jc w:val="right"/>
      </w:pPr>
      <w:r>
        <w:rPr>
          <w:rFonts w:ascii="F3" w:hAnsi="F3" w:eastAsia="F3"/>
          <w:color w:val="000000"/>
          <w:sz w:val="24"/>
        </w:rPr>
        <w:t>通风系统调试前，应向建立工程师提交调试报告，经批准后方能进行调试工作。</w:t>
      </w:r>
      <w:r>
        <w:rPr>
          <w:rFonts w:ascii="F1" w:hAnsi="F1" w:eastAsia="F1"/>
          <w:color w:val="000000"/>
          <w:sz w:val="24"/>
        </w:rPr>
        <w:t xml:space="preserve"> </w:t>
      </w:r>
    </w:p>
    <w:p w14:paraId="2439F321">
      <w:pPr>
        <w:autoSpaceDE w:val="0"/>
        <w:autoSpaceDN w:val="0"/>
        <w:spacing w:before="436" w:after="0" w:line="374" w:lineRule="exact"/>
        <w:ind w:left="3322" w:right="3322"/>
      </w:pPr>
      <w:r>
        <w:rPr>
          <w:rFonts w:ascii="F7" w:hAnsi="F7" w:eastAsia="F7"/>
          <w:color w:val="000000"/>
          <w:sz w:val="32"/>
        </w:rPr>
        <w:t>第</w:t>
      </w:r>
      <w:r>
        <w:rPr>
          <w:rFonts w:ascii="F9" w:hAnsi="F9" w:eastAsia="F9"/>
          <w:color w:val="000000"/>
          <w:sz w:val="32"/>
        </w:rPr>
        <w:t>504</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试验</w:t>
      </w:r>
      <w:r>
        <w:rPr>
          <w:rFonts w:ascii="F9" w:hAnsi="F9" w:eastAsia="F9"/>
          <w:color w:val="000000"/>
          <w:sz w:val="32"/>
        </w:rPr>
        <w:t xml:space="preserve"> </w:t>
      </w:r>
    </w:p>
    <w:p w14:paraId="713E4AE8">
      <w:pPr>
        <w:autoSpaceDE w:val="0"/>
        <w:autoSpaceDN w:val="0"/>
        <w:spacing w:before="354" w:after="0" w:line="330" w:lineRule="exact"/>
        <w:ind w:left="362" w:right="362"/>
      </w:pPr>
      <w:r>
        <w:rPr>
          <w:rFonts w:ascii="F8" w:hAnsi="F8" w:eastAsia="F8"/>
          <w:b/>
          <w:color w:val="000000"/>
          <w:sz w:val="28"/>
        </w:rPr>
        <w:t>504.1</w:t>
      </w:r>
      <w:r>
        <w:rPr>
          <w:rFonts w:ascii="F2" w:hAnsi="F2" w:eastAsia="F2"/>
          <w:b/>
          <w:color w:val="000000"/>
          <w:sz w:val="28"/>
        </w:rPr>
        <w:t xml:space="preserve"> </w:t>
      </w:r>
      <w:r>
        <w:rPr>
          <w:rFonts w:ascii="F3" w:hAnsi="F3" w:eastAsia="F3"/>
          <w:color w:val="000000"/>
          <w:sz w:val="28"/>
        </w:rPr>
        <w:t>现场试验</w:t>
      </w:r>
      <w:r>
        <w:rPr>
          <w:rFonts w:ascii="F8" w:hAnsi="F8" w:eastAsia="F8"/>
          <w:b/>
          <w:color w:val="000000"/>
          <w:sz w:val="28"/>
        </w:rPr>
        <w:t xml:space="preserve"> </w:t>
      </w:r>
    </w:p>
    <w:p w14:paraId="0EA378B0">
      <w:pPr>
        <w:autoSpaceDE w:val="0"/>
        <w:autoSpaceDN w:val="0"/>
        <w:spacing w:before="350" w:after="0" w:line="240" w:lineRule="exact"/>
        <w:ind w:left="138" w:right="138"/>
        <w:jc w:val="right"/>
      </w:pPr>
      <w:r>
        <w:rPr>
          <w:rFonts w:ascii="F3" w:hAnsi="F3" w:eastAsia="F3"/>
          <w:color w:val="000000"/>
          <w:sz w:val="24"/>
        </w:rPr>
        <w:t>射流风机安装完成后，应进行现场试验，以验证风机在各种运转方式下的可靠性</w:t>
      </w:r>
    </w:p>
    <w:p w14:paraId="21A54A51">
      <w:pPr>
        <w:autoSpaceDE w:val="0"/>
        <w:autoSpaceDN w:val="0"/>
        <w:spacing w:before="232" w:after="0" w:line="266" w:lineRule="exact"/>
        <w:ind w:left="362" w:right="362"/>
      </w:pPr>
      <w:r>
        <w:rPr>
          <w:rFonts w:ascii="F3" w:hAnsi="F3" w:eastAsia="F3"/>
          <w:color w:val="000000"/>
          <w:sz w:val="24"/>
        </w:rPr>
        <w:t>及其性能指标。</w:t>
      </w:r>
      <w:r>
        <w:rPr>
          <w:rFonts w:ascii="F1" w:hAnsi="F1" w:eastAsia="F1"/>
          <w:color w:val="000000"/>
          <w:sz w:val="24"/>
        </w:rPr>
        <w:t xml:space="preserve"> </w:t>
      </w:r>
    </w:p>
    <w:p w14:paraId="34589F7B">
      <w:pPr>
        <w:autoSpaceDE w:val="0"/>
        <w:autoSpaceDN w:val="0"/>
        <w:spacing w:before="214" w:after="0" w:line="266" w:lineRule="exact"/>
        <w:ind w:left="258" w:right="258"/>
        <w:jc w:val="right"/>
      </w:pPr>
      <w:r>
        <w:rPr>
          <w:rFonts w:ascii="F3" w:hAnsi="F3" w:eastAsia="F3"/>
          <w:color w:val="000000"/>
          <w:sz w:val="24"/>
        </w:rPr>
        <w:t>承包商应在试验前</w:t>
      </w:r>
      <w:r>
        <w:rPr>
          <w:rFonts w:ascii="F1" w:hAnsi="F1" w:eastAsia="F1"/>
          <w:color w:val="000000"/>
          <w:sz w:val="24"/>
        </w:rPr>
        <w:t xml:space="preserve"> 30</w:t>
      </w:r>
      <w:r>
        <w:rPr>
          <w:rFonts w:ascii="F3" w:hAnsi="F3" w:eastAsia="F3"/>
          <w:color w:val="000000"/>
          <w:sz w:val="24"/>
        </w:rPr>
        <w:t xml:space="preserve"> 天把计划试验的内容和程序提交监理工程师和业主审查批</w:t>
      </w:r>
    </w:p>
    <w:p w14:paraId="428E0DEE">
      <w:pPr>
        <w:autoSpaceDE w:val="0"/>
        <w:autoSpaceDN w:val="0"/>
        <w:spacing w:before="214" w:after="0" w:line="266" w:lineRule="exact"/>
        <w:ind w:left="362" w:right="362"/>
      </w:pPr>
      <w:r>
        <w:rPr>
          <w:rFonts w:ascii="F3" w:hAnsi="F3" w:eastAsia="F3"/>
          <w:color w:val="000000"/>
          <w:sz w:val="24"/>
        </w:rPr>
        <w:t>准。</w:t>
      </w:r>
      <w:r>
        <w:rPr>
          <w:rFonts w:ascii="F1" w:hAnsi="F1" w:eastAsia="F1"/>
          <w:color w:val="000000"/>
          <w:sz w:val="24"/>
        </w:rPr>
        <w:t xml:space="preserve"> </w:t>
      </w:r>
    </w:p>
    <w:p w14:paraId="5F6A66CE">
      <w:pPr>
        <w:autoSpaceDE w:val="0"/>
        <w:autoSpaceDN w:val="0"/>
        <w:spacing w:before="214" w:after="0" w:line="266" w:lineRule="exact"/>
        <w:ind w:left="558" w:right="558"/>
        <w:jc w:val="right"/>
      </w:pPr>
      <w:r>
        <w:rPr>
          <w:rFonts w:ascii="F3" w:hAnsi="F3" w:eastAsia="F3"/>
          <w:color w:val="000000"/>
          <w:sz w:val="24"/>
        </w:rPr>
        <w:t>现场试验应按监理工程师和业主批准的承包商计划试验的内容和程序进行。</w:t>
      </w:r>
      <w:r>
        <w:rPr>
          <w:rFonts w:ascii="F1" w:hAnsi="F1" w:eastAsia="F1"/>
          <w:color w:val="000000"/>
          <w:sz w:val="24"/>
        </w:rPr>
        <w:t xml:space="preserve"> </w:t>
      </w:r>
    </w:p>
    <w:p w14:paraId="09DBDEC1">
      <w:pPr>
        <w:autoSpaceDE w:val="0"/>
        <w:autoSpaceDN w:val="0"/>
        <w:spacing w:before="214" w:after="0" w:line="266" w:lineRule="exact"/>
        <w:ind w:left="842" w:right="842"/>
      </w:pPr>
      <w:r>
        <w:rPr>
          <w:rFonts w:ascii="F3" w:hAnsi="F3" w:eastAsia="F3"/>
          <w:color w:val="000000"/>
          <w:sz w:val="24"/>
        </w:rPr>
        <w:t>现场试验应进行如下试验和检查（但不限于下列试验）：</w:t>
      </w:r>
      <w:r>
        <w:rPr>
          <w:rFonts w:ascii="F1" w:hAnsi="F1" w:eastAsia="F1"/>
          <w:color w:val="000000"/>
          <w:sz w:val="24"/>
        </w:rPr>
        <w:t xml:space="preserve"> </w:t>
      </w:r>
    </w:p>
    <w:p w14:paraId="5FE388A3">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风机位置正确，安装牢固、可靠，并达到有关规范及设计要求；</w:t>
      </w:r>
      <w:r>
        <w:rPr>
          <w:rFonts w:ascii="F1" w:hAnsi="F1" w:eastAsia="F1"/>
          <w:color w:val="000000"/>
          <w:sz w:val="24"/>
        </w:rPr>
        <w:t xml:space="preserve"> </w:t>
      </w:r>
    </w:p>
    <w:p w14:paraId="23390A76">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风机与其安装底座接触紧密，紧固件受力均匀；</w:t>
      </w:r>
      <w:r>
        <w:rPr>
          <w:rFonts w:ascii="F1" w:hAnsi="F1" w:eastAsia="F1"/>
          <w:color w:val="000000"/>
          <w:sz w:val="24"/>
        </w:rPr>
        <w:t xml:space="preserve"> </w:t>
      </w:r>
    </w:p>
    <w:p w14:paraId="36D013BF">
      <w:pPr>
        <w:autoSpaceDE w:val="0"/>
        <w:autoSpaceDN w:val="0"/>
        <w:spacing w:before="212" w:after="0" w:line="268"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风机配电及控制回路接线正确，可靠；</w:t>
      </w:r>
      <w:r>
        <w:rPr>
          <w:rFonts w:ascii="F1" w:hAnsi="F1" w:eastAsia="F1"/>
          <w:color w:val="000000"/>
          <w:sz w:val="24"/>
        </w:rPr>
        <w:t xml:space="preserve"> </w:t>
      </w:r>
    </w:p>
    <w:p w14:paraId="7F51D4FC">
      <w:pPr>
        <w:autoSpaceDE w:val="0"/>
        <w:autoSpaceDN w:val="0"/>
        <w:spacing w:before="212" w:after="0" w:line="268" w:lineRule="exact"/>
        <w:ind w:left="310" w:right="310"/>
        <w:jc w:val="right"/>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风机安装导线的绝缘良好，风机机体及结构件等的接地符合有关规范要求；</w:t>
      </w:r>
      <w:r>
        <w:rPr>
          <w:rFonts w:ascii="F1" w:hAnsi="F1" w:eastAsia="F1"/>
          <w:color w:val="000000"/>
          <w:sz w:val="24"/>
        </w:rPr>
        <w:t xml:space="preserve"> </w:t>
      </w:r>
    </w:p>
    <w:p w14:paraId="4D8EF1C7">
      <w:pPr>
        <w:autoSpaceDE w:val="0"/>
        <w:autoSpaceDN w:val="0"/>
        <w:spacing w:before="212" w:after="0" w:line="268" w:lineRule="exact"/>
        <w:ind w:left="130" w:right="130"/>
        <w:jc w:val="right"/>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风机控制柜、箱安装位置正确、部件齐全、安装牢固、防锈措施符合设计及规</w:t>
      </w:r>
    </w:p>
    <w:p w14:paraId="33C689CD">
      <w:pPr>
        <w:autoSpaceDE w:val="0"/>
        <w:autoSpaceDN w:val="0"/>
        <w:spacing w:before="222" w:after="0" w:line="240" w:lineRule="exact"/>
        <w:ind w:left="138" w:right="138"/>
        <w:jc w:val="right"/>
      </w:pPr>
      <w:r>
        <w:rPr>
          <w:rFonts w:ascii="F3" w:hAnsi="F3" w:eastAsia="F3"/>
          <w:color w:val="000000"/>
          <w:sz w:val="24"/>
        </w:rPr>
        <w:t>范要求，控制箱开闭灵活、箱内接线整齐、回路编号齐全正确、预埋管与箱体连接处</w:t>
      </w:r>
    </w:p>
    <w:p w14:paraId="5100898C">
      <w:pPr>
        <w:autoSpaceDE w:val="0"/>
        <w:autoSpaceDN w:val="0"/>
        <w:spacing w:before="232" w:after="0" w:line="266" w:lineRule="exact"/>
        <w:ind w:left="362" w:right="362"/>
      </w:pPr>
      <w:r>
        <w:rPr>
          <w:rFonts w:ascii="F3" w:hAnsi="F3" w:eastAsia="F3"/>
          <w:color w:val="000000"/>
          <w:sz w:val="24"/>
        </w:rPr>
        <w:t>应有锁紧螺母；</w:t>
      </w:r>
      <w:r>
        <w:rPr>
          <w:rFonts w:ascii="F1" w:hAnsi="F1" w:eastAsia="F1"/>
          <w:color w:val="000000"/>
          <w:sz w:val="24"/>
        </w:rPr>
        <w:t xml:space="preserve"> </w:t>
      </w:r>
    </w:p>
    <w:p w14:paraId="43D2FBE2">
      <w:pPr>
        <w:autoSpaceDE w:val="0"/>
        <w:autoSpaceDN w:val="0"/>
        <w:spacing w:before="212" w:after="0" w:line="268" w:lineRule="exact"/>
        <w:ind w:left="70" w:right="70"/>
        <w:jc w:val="right"/>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逐台启动射流风机，连续运转至少</w:t>
      </w:r>
      <w:r>
        <w:rPr>
          <w:rFonts w:ascii="F1" w:hAnsi="F1" w:eastAsia="F1"/>
          <w:color w:val="000000"/>
          <w:sz w:val="24"/>
        </w:rPr>
        <w:t xml:space="preserve"> 1h</w:t>
      </w:r>
      <w:r>
        <w:rPr>
          <w:rFonts w:ascii="F3" w:hAnsi="F3" w:eastAsia="F3"/>
          <w:color w:val="000000"/>
          <w:sz w:val="24"/>
        </w:rPr>
        <w:t>，不产生风机异常噪声，拖动功率不超过</w:t>
      </w:r>
    </w:p>
    <w:p w14:paraId="21500DB0">
      <w:pPr>
        <w:autoSpaceDE w:val="0"/>
        <w:autoSpaceDN w:val="0"/>
        <w:spacing w:before="214" w:after="0" w:line="266" w:lineRule="exact"/>
        <w:ind w:left="362" w:right="362"/>
      </w:pPr>
      <w:r>
        <w:rPr>
          <w:rFonts w:ascii="F3" w:hAnsi="F3" w:eastAsia="F3"/>
          <w:color w:val="000000"/>
          <w:sz w:val="24"/>
        </w:rPr>
        <w:t>规定值，反向运转亦然；</w:t>
      </w:r>
      <w:r>
        <w:rPr>
          <w:rFonts w:ascii="F1" w:hAnsi="F1" w:eastAsia="F1"/>
          <w:color w:val="000000"/>
          <w:sz w:val="24"/>
        </w:rPr>
        <w:t xml:space="preserve"> </w:t>
      </w:r>
    </w:p>
    <w:p w14:paraId="042B7A1D">
      <w:pPr>
        <w:autoSpaceDE w:val="0"/>
        <w:autoSpaceDN w:val="0"/>
        <w:spacing w:before="558" w:after="0" w:line="200" w:lineRule="exact"/>
        <w:ind w:left="4172" w:right="4172"/>
        <w:jc w:val="right"/>
      </w:pPr>
      <w:r>
        <w:rPr>
          <w:rFonts w:ascii="F1" w:hAnsi="F1" w:eastAsia="F1"/>
          <w:color w:val="000000"/>
          <w:sz w:val="18"/>
        </w:rPr>
        <w:t xml:space="preserve">269 </w:t>
      </w:r>
    </w:p>
    <w:p w14:paraId="2556C822">
      <w:pPr>
        <w:sectPr>
          <w:pgSz w:w="11906" w:h="16838"/>
          <w:pgMar w:top="538" w:right="1086" w:bottom="616" w:left="1440" w:header="720" w:footer="720" w:gutter="0"/>
          <w:cols w:space="720" w:num="1"/>
          <w:docGrid w:linePitch="360" w:charSpace="0"/>
        </w:sectPr>
      </w:pPr>
    </w:p>
    <w:p w14:paraId="022C9164">
      <w:pPr>
        <w:autoSpaceDE w:val="0"/>
        <w:autoSpaceDN w:val="0"/>
        <w:spacing w:before="1068" w:after="0" w:line="270" w:lineRule="exact"/>
        <w:ind w:left="130" w:right="130"/>
        <w:jc w:val="right"/>
      </w:pPr>
      <w:r>
        <w:rPr>
          <w:rFonts w:ascii="F1" w:hAnsi="F1" w:eastAsia="F1"/>
          <w:color w:val="000000"/>
          <w:sz w:val="24"/>
        </w:rPr>
        <w:t>7.</w:t>
      </w:r>
      <w:r>
        <w:rPr>
          <w:rFonts w:ascii="F10" w:hAnsi="F10" w:eastAsia="F10"/>
          <w:color w:val="000000"/>
          <w:sz w:val="24"/>
        </w:rPr>
        <w:t xml:space="preserve"> </w:t>
      </w:r>
      <w:r>
        <w:rPr>
          <w:rFonts w:ascii="F3" w:hAnsi="F3" w:eastAsia="F3"/>
          <w:color w:val="000000"/>
          <w:sz w:val="24"/>
        </w:rPr>
        <w:t>风机运转噪声测试，对风机全套组件应当在设计运转工况进行合格的倍频程声</w:t>
      </w:r>
    </w:p>
    <w:p w14:paraId="5578C9A6">
      <w:pPr>
        <w:autoSpaceDE w:val="0"/>
        <w:autoSpaceDN w:val="0"/>
        <w:spacing w:before="214" w:after="0" w:line="266" w:lineRule="exact"/>
        <w:ind w:left="258" w:right="258"/>
        <w:jc w:val="right"/>
      </w:pPr>
      <w:r>
        <w:rPr>
          <w:rFonts w:ascii="F3" w:hAnsi="F3" w:eastAsia="F3"/>
          <w:color w:val="000000"/>
          <w:sz w:val="24"/>
        </w:rPr>
        <w:t>压级测量。对下列倍频带应当进行以分贝为单位（功率为</w:t>
      </w:r>
      <w:r>
        <w:rPr>
          <w:rFonts w:ascii="F1" w:hAnsi="F1" w:eastAsia="F1"/>
          <w:color w:val="000000"/>
          <w:sz w:val="24"/>
        </w:rPr>
        <w:t xml:space="preserve"> 10</w:t>
      </w:r>
      <w:r>
        <w:rPr>
          <w:rFonts w:ascii="F3" w:hAnsi="F3" w:eastAsia="F3"/>
          <w:color w:val="000000"/>
          <w:sz w:val="24"/>
        </w:rPr>
        <w:t>～</w:t>
      </w:r>
      <w:r>
        <w:rPr>
          <w:rFonts w:ascii="F1" w:hAnsi="F1" w:eastAsia="F1"/>
          <w:color w:val="000000"/>
          <w:sz w:val="24"/>
        </w:rPr>
        <w:t>12</w:t>
      </w:r>
      <w:r>
        <w:rPr>
          <w:rFonts w:ascii="F3" w:hAnsi="F3" w:eastAsia="F3"/>
          <w:color w:val="000000"/>
          <w:sz w:val="24"/>
        </w:rPr>
        <w:t xml:space="preserve"> 瓦特）的声功率测</w:t>
      </w:r>
    </w:p>
    <w:p w14:paraId="01337AD0">
      <w:pPr>
        <w:autoSpaceDE w:val="0"/>
        <w:autoSpaceDN w:val="0"/>
        <w:spacing w:before="214" w:after="56" w:line="266" w:lineRule="exact"/>
        <w:ind w:left="362" w:right="362"/>
      </w:pPr>
      <w:r>
        <w:rPr>
          <w:rFonts w:ascii="F3" w:hAnsi="F3" w:eastAsia="F3"/>
          <w:color w:val="000000"/>
          <w:sz w:val="24"/>
        </w:rPr>
        <w:t>量：</w:t>
      </w:r>
      <w:r>
        <w:rPr>
          <w:rFonts w:ascii="F1" w:hAnsi="F1" w:eastAsia="F1"/>
          <w:color w:val="000000"/>
          <w:sz w:val="24"/>
        </w:rPr>
        <w:t xml:space="preserve"> </w:t>
      </w:r>
    </w:p>
    <w:tbl>
      <w:tblPr>
        <w:tblStyle w:val="32"/>
        <w:tblW w:w="0" w:type="auto"/>
        <w:tblInd w:w="710" w:type="dxa"/>
        <w:tblLayout w:type="fixed"/>
        <w:tblCellMar>
          <w:top w:w="0" w:type="dxa"/>
          <w:left w:w="108" w:type="dxa"/>
          <w:bottom w:w="0" w:type="dxa"/>
          <w:right w:w="108" w:type="dxa"/>
        </w:tblCellMar>
      </w:tblPr>
      <w:tblGrid>
        <w:gridCol w:w="4098"/>
        <w:gridCol w:w="4186"/>
      </w:tblGrid>
      <w:tr w14:paraId="722AC3F1">
        <w:tblPrEx>
          <w:tblCellMar>
            <w:top w:w="0" w:type="dxa"/>
            <w:left w:w="108" w:type="dxa"/>
            <w:bottom w:w="0" w:type="dxa"/>
            <w:right w:w="108" w:type="dxa"/>
          </w:tblCellMar>
        </w:tblPrEx>
        <w:trPr>
          <w:trHeight w:val="469" w:hRule="exact"/>
        </w:trPr>
        <w:tc>
          <w:tcPr>
            <w:tcW w:w="4098" w:type="dxa"/>
            <w:tcBorders>
              <w:top w:val="single" w:color="1F4D79" w:sz="4" w:space="0"/>
              <w:left w:val="single" w:color="1F4D79" w:sz="2" w:space="0"/>
              <w:bottom w:val="single" w:color="1F4D79" w:sz="4" w:space="0"/>
              <w:right w:val="single" w:color="1F4D79" w:sz="4" w:space="0"/>
            </w:tcBorders>
            <w:tcMar>
              <w:left w:w="0" w:type="dxa"/>
              <w:right w:w="0" w:type="dxa"/>
            </w:tcMar>
          </w:tcPr>
          <w:p w14:paraId="667F9609">
            <w:pPr>
              <w:autoSpaceDE w:val="0"/>
              <w:autoSpaceDN w:val="0"/>
              <w:spacing w:before="128" w:after="0" w:line="212" w:lineRule="exact"/>
              <w:ind w:left="1520" w:right="1520"/>
              <w:jc w:val="right"/>
            </w:pPr>
            <w:r>
              <w:rPr>
                <w:rFonts w:ascii="F3" w:hAnsi="F3" w:eastAsia="F3"/>
                <w:color w:val="000000"/>
                <w:sz w:val="21"/>
              </w:rPr>
              <w:t xml:space="preserve">频带编号 </w:t>
            </w:r>
          </w:p>
        </w:tc>
        <w:tc>
          <w:tcPr>
            <w:tcW w:w="4186" w:type="dxa"/>
            <w:tcBorders>
              <w:top w:val="single" w:color="1F4D79" w:sz="4" w:space="0"/>
              <w:left w:val="single" w:color="1F4D79" w:sz="4" w:space="0"/>
              <w:bottom w:val="single" w:color="1F4D79" w:sz="4" w:space="0"/>
              <w:right w:val="single" w:color="1F4D79" w:sz="4" w:space="0"/>
            </w:tcBorders>
            <w:tcMar>
              <w:left w:w="0" w:type="dxa"/>
              <w:right w:w="0" w:type="dxa"/>
            </w:tcMar>
          </w:tcPr>
          <w:p w14:paraId="1038756D">
            <w:pPr>
              <w:autoSpaceDE w:val="0"/>
              <w:autoSpaceDN w:val="0"/>
              <w:spacing w:before="128" w:after="0" w:line="212" w:lineRule="exact"/>
              <w:ind w:left="1252" w:right="1252"/>
              <w:jc w:val="right"/>
            </w:pPr>
            <w:r>
              <w:rPr>
                <w:rFonts w:ascii="F3" w:hAnsi="F3" w:eastAsia="F3"/>
                <w:color w:val="000000"/>
                <w:sz w:val="21"/>
              </w:rPr>
              <w:t xml:space="preserve">中心频率（HZ） </w:t>
            </w:r>
          </w:p>
        </w:tc>
      </w:tr>
      <w:tr w14:paraId="14C275C2">
        <w:tblPrEx>
          <w:tblCellMar>
            <w:top w:w="0" w:type="dxa"/>
            <w:left w:w="108" w:type="dxa"/>
            <w:bottom w:w="0" w:type="dxa"/>
            <w:right w:w="108" w:type="dxa"/>
          </w:tblCellMar>
        </w:tblPrEx>
        <w:trPr>
          <w:trHeight w:val="466" w:hRule="exact"/>
        </w:trPr>
        <w:tc>
          <w:tcPr>
            <w:tcW w:w="4098" w:type="dxa"/>
            <w:tcBorders>
              <w:top w:val="single" w:color="1F4D79" w:sz="4" w:space="0"/>
              <w:left w:val="single" w:color="1F4D79" w:sz="2" w:space="0"/>
              <w:bottom w:val="single" w:color="1F4D79" w:sz="4" w:space="0"/>
              <w:right w:val="single" w:color="1F4D79" w:sz="4" w:space="0"/>
            </w:tcBorders>
            <w:tcMar>
              <w:left w:w="0" w:type="dxa"/>
              <w:right w:w="0" w:type="dxa"/>
            </w:tcMar>
          </w:tcPr>
          <w:p w14:paraId="12EC9F1B">
            <w:pPr>
              <w:autoSpaceDE w:val="0"/>
              <w:autoSpaceDN w:val="0"/>
              <w:spacing w:before="124" w:after="0" w:line="210" w:lineRule="exact"/>
              <w:ind w:left="1888" w:right="1888"/>
              <w:jc w:val="right"/>
            </w:pPr>
            <w:r>
              <w:rPr>
                <w:rFonts w:ascii="F3" w:hAnsi="F3" w:eastAsia="F3"/>
                <w:color w:val="000000"/>
                <w:sz w:val="21"/>
              </w:rPr>
              <w:t xml:space="preserve">1 </w:t>
            </w:r>
          </w:p>
        </w:tc>
        <w:tc>
          <w:tcPr>
            <w:tcW w:w="4186" w:type="dxa"/>
            <w:tcBorders>
              <w:top w:val="single" w:color="1F4D79" w:sz="4" w:space="0"/>
              <w:left w:val="single" w:color="1F4D79" w:sz="4" w:space="0"/>
              <w:bottom w:val="single" w:color="1F4D79" w:sz="4" w:space="0"/>
              <w:right w:val="single" w:color="1F4D79" w:sz="4" w:space="0"/>
            </w:tcBorders>
            <w:tcMar>
              <w:left w:w="0" w:type="dxa"/>
              <w:right w:w="0" w:type="dxa"/>
            </w:tcMar>
          </w:tcPr>
          <w:p w14:paraId="26611555">
            <w:pPr>
              <w:autoSpaceDE w:val="0"/>
              <w:autoSpaceDN w:val="0"/>
              <w:spacing w:before="124" w:after="0" w:line="210" w:lineRule="exact"/>
              <w:ind w:left="1884" w:right="1884"/>
              <w:jc w:val="right"/>
            </w:pPr>
            <w:r>
              <w:rPr>
                <w:rFonts w:ascii="F3" w:hAnsi="F3" w:eastAsia="F3"/>
                <w:color w:val="000000"/>
                <w:sz w:val="21"/>
              </w:rPr>
              <w:t xml:space="preserve">63 </w:t>
            </w:r>
          </w:p>
        </w:tc>
      </w:tr>
      <w:tr w14:paraId="2E828CB4">
        <w:tblPrEx>
          <w:tblCellMar>
            <w:top w:w="0" w:type="dxa"/>
            <w:left w:w="108" w:type="dxa"/>
            <w:bottom w:w="0" w:type="dxa"/>
            <w:right w:w="108" w:type="dxa"/>
          </w:tblCellMar>
        </w:tblPrEx>
        <w:trPr>
          <w:trHeight w:val="462" w:hRule="exact"/>
        </w:trPr>
        <w:tc>
          <w:tcPr>
            <w:tcW w:w="4098" w:type="dxa"/>
            <w:tcBorders>
              <w:top w:val="single" w:color="1F4D79" w:sz="4" w:space="0"/>
              <w:left w:val="single" w:color="1F4D79" w:sz="2" w:space="0"/>
              <w:bottom w:val="single" w:color="1F4D79" w:sz="2" w:space="0"/>
              <w:right w:val="single" w:color="1F4D79" w:sz="4" w:space="0"/>
            </w:tcBorders>
            <w:tcMar>
              <w:left w:w="0" w:type="dxa"/>
              <w:right w:w="0" w:type="dxa"/>
            </w:tcMar>
          </w:tcPr>
          <w:p w14:paraId="09304D95">
            <w:pPr>
              <w:autoSpaceDE w:val="0"/>
              <w:autoSpaceDN w:val="0"/>
              <w:spacing w:before="122" w:after="0" w:line="212" w:lineRule="exact"/>
              <w:ind w:left="1888" w:right="1888"/>
              <w:jc w:val="right"/>
            </w:pPr>
            <w:r>
              <w:rPr>
                <w:rFonts w:ascii="F3" w:hAnsi="F3" w:eastAsia="F3"/>
                <w:color w:val="000000"/>
                <w:sz w:val="21"/>
              </w:rPr>
              <w:t xml:space="preserve">2 </w:t>
            </w:r>
          </w:p>
        </w:tc>
        <w:tc>
          <w:tcPr>
            <w:tcW w:w="4186" w:type="dxa"/>
            <w:tcBorders>
              <w:top w:val="single" w:color="1F4D79" w:sz="4" w:space="0"/>
              <w:left w:val="single" w:color="1F4D79" w:sz="4" w:space="0"/>
              <w:bottom w:val="single" w:color="1F4D79" w:sz="2" w:space="0"/>
              <w:right w:val="single" w:color="1F4D79" w:sz="4" w:space="0"/>
            </w:tcBorders>
            <w:tcMar>
              <w:left w:w="0" w:type="dxa"/>
              <w:right w:w="0" w:type="dxa"/>
            </w:tcMar>
          </w:tcPr>
          <w:p w14:paraId="2A7BA717">
            <w:pPr>
              <w:autoSpaceDE w:val="0"/>
              <w:autoSpaceDN w:val="0"/>
              <w:spacing w:before="122" w:after="0" w:line="212" w:lineRule="exact"/>
              <w:ind w:left="1832" w:right="1832"/>
              <w:jc w:val="right"/>
            </w:pPr>
            <w:r>
              <w:rPr>
                <w:rFonts w:ascii="F3" w:hAnsi="F3" w:eastAsia="F3"/>
                <w:color w:val="000000"/>
                <w:sz w:val="21"/>
              </w:rPr>
              <w:t xml:space="preserve">125 </w:t>
            </w:r>
          </w:p>
        </w:tc>
      </w:tr>
      <w:tr w14:paraId="32640166">
        <w:tblPrEx>
          <w:tblCellMar>
            <w:top w:w="0" w:type="dxa"/>
            <w:left w:w="108" w:type="dxa"/>
            <w:bottom w:w="0" w:type="dxa"/>
            <w:right w:w="108" w:type="dxa"/>
          </w:tblCellMar>
        </w:tblPrEx>
        <w:trPr>
          <w:trHeight w:val="466" w:hRule="exact"/>
        </w:trPr>
        <w:tc>
          <w:tcPr>
            <w:tcW w:w="4098" w:type="dxa"/>
            <w:tcBorders>
              <w:top w:val="single" w:color="1F4D79" w:sz="2" w:space="0"/>
              <w:left w:val="single" w:color="1F4D79" w:sz="2" w:space="0"/>
              <w:bottom w:val="single" w:color="1F4D79" w:sz="4" w:space="0"/>
              <w:right w:val="single" w:color="1F4D79" w:sz="4" w:space="0"/>
            </w:tcBorders>
            <w:tcMar>
              <w:left w:w="0" w:type="dxa"/>
              <w:right w:w="0" w:type="dxa"/>
            </w:tcMar>
          </w:tcPr>
          <w:p w14:paraId="781A2872">
            <w:pPr>
              <w:autoSpaceDE w:val="0"/>
              <w:autoSpaceDN w:val="0"/>
              <w:spacing w:before="124" w:after="0" w:line="212" w:lineRule="exact"/>
              <w:ind w:left="1888" w:right="1888"/>
              <w:jc w:val="right"/>
            </w:pPr>
            <w:r>
              <w:rPr>
                <w:rFonts w:ascii="F3" w:hAnsi="F3" w:eastAsia="F3"/>
                <w:color w:val="000000"/>
                <w:sz w:val="21"/>
              </w:rPr>
              <w:t xml:space="preserve">3 </w:t>
            </w:r>
          </w:p>
        </w:tc>
        <w:tc>
          <w:tcPr>
            <w:tcW w:w="4186" w:type="dxa"/>
            <w:tcBorders>
              <w:top w:val="single" w:color="1F4D79" w:sz="2" w:space="0"/>
              <w:left w:val="single" w:color="1F4D79" w:sz="4" w:space="0"/>
              <w:bottom w:val="single" w:color="1F4D79" w:sz="4" w:space="0"/>
              <w:right w:val="single" w:color="1F4D79" w:sz="4" w:space="0"/>
            </w:tcBorders>
            <w:tcMar>
              <w:left w:w="0" w:type="dxa"/>
              <w:right w:w="0" w:type="dxa"/>
            </w:tcMar>
          </w:tcPr>
          <w:p w14:paraId="194FEAFC">
            <w:pPr>
              <w:autoSpaceDE w:val="0"/>
              <w:autoSpaceDN w:val="0"/>
              <w:spacing w:before="124" w:after="0" w:line="212" w:lineRule="exact"/>
              <w:ind w:left="1832" w:right="1832"/>
              <w:jc w:val="right"/>
            </w:pPr>
            <w:r>
              <w:rPr>
                <w:rFonts w:ascii="F3" w:hAnsi="F3" w:eastAsia="F3"/>
                <w:color w:val="000000"/>
                <w:sz w:val="21"/>
              </w:rPr>
              <w:t xml:space="preserve">250 </w:t>
            </w:r>
          </w:p>
        </w:tc>
      </w:tr>
      <w:tr w14:paraId="606DB287">
        <w:tblPrEx>
          <w:tblCellMar>
            <w:top w:w="0" w:type="dxa"/>
            <w:left w:w="108" w:type="dxa"/>
            <w:bottom w:w="0" w:type="dxa"/>
            <w:right w:w="108" w:type="dxa"/>
          </w:tblCellMar>
        </w:tblPrEx>
        <w:trPr>
          <w:trHeight w:val="462" w:hRule="exact"/>
        </w:trPr>
        <w:tc>
          <w:tcPr>
            <w:tcW w:w="4098" w:type="dxa"/>
            <w:tcBorders>
              <w:top w:val="single" w:color="1F4D79" w:sz="4" w:space="0"/>
              <w:left w:val="single" w:color="1F4D79" w:sz="2" w:space="0"/>
              <w:bottom w:val="single" w:color="1F4D79" w:sz="4" w:space="0"/>
              <w:right w:val="single" w:color="1F4D79" w:sz="4" w:space="0"/>
            </w:tcBorders>
            <w:tcMar>
              <w:left w:w="0" w:type="dxa"/>
              <w:right w:w="0" w:type="dxa"/>
            </w:tcMar>
          </w:tcPr>
          <w:p w14:paraId="04F3BF23">
            <w:pPr>
              <w:autoSpaceDE w:val="0"/>
              <w:autoSpaceDN w:val="0"/>
              <w:spacing w:before="122" w:after="0" w:line="210" w:lineRule="exact"/>
              <w:ind w:left="1888" w:right="1888"/>
              <w:jc w:val="right"/>
            </w:pPr>
            <w:r>
              <w:rPr>
                <w:rFonts w:ascii="F3" w:hAnsi="F3" w:eastAsia="F3"/>
                <w:color w:val="000000"/>
                <w:sz w:val="21"/>
              </w:rPr>
              <w:t xml:space="preserve">4 </w:t>
            </w:r>
          </w:p>
        </w:tc>
        <w:tc>
          <w:tcPr>
            <w:tcW w:w="4186" w:type="dxa"/>
            <w:tcBorders>
              <w:top w:val="single" w:color="1F4D79" w:sz="4" w:space="0"/>
              <w:left w:val="single" w:color="1F4D79" w:sz="4" w:space="0"/>
              <w:bottom w:val="single" w:color="1F4D79" w:sz="4" w:space="0"/>
              <w:right w:val="single" w:color="1F4D79" w:sz="4" w:space="0"/>
            </w:tcBorders>
            <w:tcMar>
              <w:left w:w="0" w:type="dxa"/>
              <w:right w:w="0" w:type="dxa"/>
            </w:tcMar>
          </w:tcPr>
          <w:p w14:paraId="039F09A0">
            <w:pPr>
              <w:autoSpaceDE w:val="0"/>
              <w:autoSpaceDN w:val="0"/>
              <w:spacing w:before="122" w:after="0" w:line="210" w:lineRule="exact"/>
              <w:ind w:left="1832" w:right="1832"/>
              <w:jc w:val="right"/>
            </w:pPr>
            <w:r>
              <w:rPr>
                <w:rFonts w:ascii="F3" w:hAnsi="F3" w:eastAsia="F3"/>
                <w:color w:val="000000"/>
                <w:sz w:val="21"/>
              </w:rPr>
              <w:t xml:space="preserve">500 </w:t>
            </w:r>
          </w:p>
        </w:tc>
      </w:tr>
      <w:tr w14:paraId="3A5456A4">
        <w:tblPrEx>
          <w:tblCellMar>
            <w:top w:w="0" w:type="dxa"/>
            <w:left w:w="108" w:type="dxa"/>
            <w:bottom w:w="0" w:type="dxa"/>
            <w:right w:w="108" w:type="dxa"/>
          </w:tblCellMar>
        </w:tblPrEx>
        <w:trPr>
          <w:trHeight w:val="464" w:hRule="exact"/>
        </w:trPr>
        <w:tc>
          <w:tcPr>
            <w:tcW w:w="4098" w:type="dxa"/>
            <w:tcBorders>
              <w:top w:val="single" w:color="1F4D79" w:sz="4" w:space="0"/>
              <w:left w:val="single" w:color="1F4D79" w:sz="2" w:space="0"/>
              <w:bottom w:val="single" w:color="1F4D79" w:sz="2" w:space="0"/>
              <w:right w:val="single" w:color="1F4D79" w:sz="4" w:space="0"/>
            </w:tcBorders>
            <w:tcMar>
              <w:left w:w="0" w:type="dxa"/>
              <w:right w:w="0" w:type="dxa"/>
            </w:tcMar>
          </w:tcPr>
          <w:p w14:paraId="3BE72D93">
            <w:pPr>
              <w:autoSpaceDE w:val="0"/>
              <w:autoSpaceDN w:val="0"/>
              <w:spacing w:before="124" w:after="0" w:line="212" w:lineRule="exact"/>
              <w:ind w:left="1888" w:right="1888"/>
              <w:jc w:val="right"/>
            </w:pPr>
            <w:r>
              <w:rPr>
                <w:rFonts w:ascii="F3" w:hAnsi="F3" w:eastAsia="F3"/>
                <w:color w:val="000000"/>
                <w:sz w:val="21"/>
              </w:rPr>
              <w:t xml:space="preserve">5 </w:t>
            </w:r>
          </w:p>
        </w:tc>
        <w:tc>
          <w:tcPr>
            <w:tcW w:w="4186" w:type="dxa"/>
            <w:tcBorders>
              <w:top w:val="single" w:color="1F4D79" w:sz="4" w:space="0"/>
              <w:left w:val="single" w:color="1F4D79" w:sz="4" w:space="0"/>
              <w:bottom w:val="single" w:color="1F4D79" w:sz="2" w:space="0"/>
              <w:right w:val="single" w:color="1F4D79" w:sz="4" w:space="0"/>
            </w:tcBorders>
            <w:tcMar>
              <w:left w:w="0" w:type="dxa"/>
              <w:right w:w="0" w:type="dxa"/>
            </w:tcMar>
          </w:tcPr>
          <w:p w14:paraId="50CFBCB3">
            <w:pPr>
              <w:autoSpaceDE w:val="0"/>
              <w:autoSpaceDN w:val="0"/>
              <w:spacing w:before="124" w:after="0" w:line="212" w:lineRule="exact"/>
              <w:ind w:left="1778" w:right="1778"/>
              <w:jc w:val="right"/>
            </w:pPr>
            <w:r>
              <w:rPr>
                <w:rFonts w:ascii="F3" w:hAnsi="F3" w:eastAsia="F3"/>
                <w:color w:val="000000"/>
                <w:sz w:val="21"/>
              </w:rPr>
              <w:t xml:space="preserve">1000 </w:t>
            </w:r>
          </w:p>
        </w:tc>
      </w:tr>
      <w:tr w14:paraId="637B2DDD">
        <w:tblPrEx>
          <w:tblCellMar>
            <w:top w:w="0" w:type="dxa"/>
            <w:left w:w="108" w:type="dxa"/>
            <w:bottom w:w="0" w:type="dxa"/>
            <w:right w:w="108" w:type="dxa"/>
          </w:tblCellMar>
        </w:tblPrEx>
        <w:trPr>
          <w:trHeight w:val="464" w:hRule="exact"/>
        </w:trPr>
        <w:tc>
          <w:tcPr>
            <w:tcW w:w="4098" w:type="dxa"/>
            <w:tcBorders>
              <w:top w:val="single" w:color="1F4D79" w:sz="2" w:space="0"/>
              <w:left w:val="single" w:color="1F4D79" w:sz="2" w:space="0"/>
              <w:bottom w:val="single" w:color="1F4D79" w:sz="4" w:space="0"/>
              <w:right w:val="single" w:color="1F4D79" w:sz="4" w:space="0"/>
            </w:tcBorders>
            <w:tcMar>
              <w:left w:w="0" w:type="dxa"/>
              <w:right w:w="0" w:type="dxa"/>
            </w:tcMar>
          </w:tcPr>
          <w:p w14:paraId="5CC983F2">
            <w:pPr>
              <w:autoSpaceDE w:val="0"/>
              <w:autoSpaceDN w:val="0"/>
              <w:spacing w:before="124" w:after="0" w:line="212" w:lineRule="exact"/>
              <w:ind w:left="1888" w:right="1888"/>
              <w:jc w:val="right"/>
            </w:pPr>
            <w:r>
              <w:rPr>
                <w:rFonts w:ascii="F3" w:hAnsi="F3" w:eastAsia="F3"/>
                <w:color w:val="000000"/>
                <w:sz w:val="21"/>
              </w:rPr>
              <w:t xml:space="preserve">6 </w:t>
            </w:r>
          </w:p>
        </w:tc>
        <w:tc>
          <w:tcPr>
            <w:tcW w:w="4186" w:type="dxa"/>
            <w:tcBorders>
              <w:top w:val="single" w:color="1F4D79" w:sz="2" w:space="0"/>
              <w:left w:val="single" w:color="1F4D79" w:sz="4" w:space="0"/>
              <w:bottom w:val="single" w:color="1F4D79" w:sz="4" w:space="0"/>
              <w:right w:val="single" w:color="1F4D79" w:sz="4" w:space="0"/>
            </w:tcBorders>
            <w:tcMar>
              <w:left w:w="0" w:type="dxa"/>
              <w:right w:w="0" w:type="dxa"/>
            </w:tcMar>
          </w:tcPr>
          <w:p w14:paraId="7EF90B2E">
            <w:pPr>
              <w:autoSpaceDE w:val="0"/>
              <w:autoSpaceDN w:val="0"/>
              <w:spacing w:before="124" w:after="0" w:line="212" w:lineRule="exact"/>
              <w:ind w:left="1778" w:right="1778"/>
              <w:jc w:val="right"/>
            </w:pPr>
            <w:r>
              <w:rPr>
                <w:rFonts w:ascii="F3" w:hAnsi="F3" w:eastAsia="F3"/>
                <w:color w:val="000000"/>
                <w:sz w:val="21"/>
              </w:rPr>
              <w:t xml:space="preserve">2000 </w:t>
            </w:r>
          </w:p>
        </w:tc>
      </w:tr>
      <w:tr w14:paraId="50C804F5">
        <w:tblPrEx>
          <w:tblCellMar>
            <w:top w:w="0" w:type="dxa"/>
            <w:left w:w="108" w:type="dxa"/>
            <w:bottom w:w="0" w:type="dxa"/>
            <w:right w:w="108" w:type="dxa"/>
          </w:tblCellMar>
        </w:tblPrEx>
        <w:trPr>
          <w:trHeight w:val="466" w:hRule="exact"/>
        </w:trPr>
        <w:tc>
          <w:tcPr>
            <w:tcW w:w="4098" w:type="dxa"/>
            <w:tcBorders>
              <w:top w:val="single" w:color="1F4D79" w:sz="4" w:space="0"/>
              <w:left w:val="single" w:color="1F4D79" w:sz="2" w:space="0"/>
              <w:bottom w:val="single" w:color="1F4D79" w:sz="4" w:space="0"/>
              <w:right w:val="single" w:color="1F4D79" w:sz="4" w:space="0"/>
            </w:tcBorders>
            <w:tcMar>
              <w:left w:w="0" w:type="dxa"/>
              <w:right w:w="0" w:type="dxa"/>
            </w:tcMar>
          </w:tcPr>
          <w:p w14:paraId="16291D8B">
            <w:pPr>
              <w:autoSpaceDE w:val="0"/>
              <w:autoSpaceDN w:val="0"/>
              <w:spacing w:before="122" w:after="0" w:line="210" w:lineRule="exact"/>
              <w:ind w:left="1888" w:right="1888"/>
              <w:jc w:val="right"/>
            </w:pPr>
            <w:r>
              <w:rPr>
                <w:rFonts w:ascii="F3" w:hAnsi="F3" w:eastAsia="F3"/>
                <w:color w:val="000000"/>
                <w:sz w:val="21"/>
              </w:rPr>
              <w:t xml:space="preserve">7 </w:t>
            </w:r>
          </w:p>
        </w:tc>
        <w:tc>
          <w:tcPr>
            <w:tcW w:w="4186" w:type="dxa"/>
            <w:tcBorders>
              <w:top w:val="single" w:color="1F4D79" w:sz="4" w:space="0"/>
              <w:left w:val="single" w:color="1F4D79" w:sz="4" w:space="0"/>
              <w:bottom w:val="single" w:color="1F4D79" w:sz="4" w:space="0"/>
              <w:right w:val="single" w:color="1F4D79" w:sz="4" w:space="0"/>
            </w:tcBorders>
            <w:tcMar>
              <w:left w:w="0" w:type="dxa"/>
              <w:right w:w="0" w:type="dxa"/>
            </w:tcMar>
          </w:tcPr>
          <w:p w14:paraId="4137D1F6">
            <w:pPr>
              <w:autoSpaceDE w:val="0"/>
              <w:autoSpaceDN w:val="0"/>
              <w:spacing w:before="122" w:after="0" w:line="210" w:lineRule="exact"/>
              <w:ind w:left="1778" w:right="1778"/>
              <w:jc w:val="right"/>
            </w:pPr>
            <w:r>
              <w:rPr>
                <w:rFonts w:ascii="F3" w:hAnsi="F3" w:eastAsia="F3"/>
                <w:color w:val="000000"/>
                <w:sz w:val="21"/>
              </w:rPr>
              <w:t xml:space="preserve">4000 </w:t>
            </w:r>
          </w:p>
        </w:tc>
      </w:tr>
      <w:tr w14:paraId="2EA36212">
        <w:tblPrEx>
          <w:tblCellMar>
            <w:top w:w="0" w:type="dxa"/>
            <w:left w:w="108" w:type="dxa"/>
            <w:bottom w:w="0" w:type="dxa"/>
            <w:right w:w="108" w:type="dxa"/>
          </w:tblCellMar>
        </w:tblPrEx>
        <w:trPr>
          <w:trHeight w:val="479" w:hRule="exact"/>
        </w:trPr>
        <w:tc>
          <w:tcPr>
            <w:tcW w:w="4098" w:type="dxa"/>
            <w:tcBorders>
              <w:top w:val="single" w:color="1F4D79" w:sz="4" w:space="0"/>
              <w:left w:val="single" w:color="1F4D79" w:sz="2" w:space="0"/>
              <w:bottom w:val="single" w:color="1F4D79" w:sz="4" w:space="0"/>
              <w:right w:val="single" w:color="1F4D79" w:sz="4" w:space="0"/>
            </w:tcBorders>
            <w:tcMar>
              <w:left w:w="0" w:type="dxa"/>
              <w:right w:w="0" w:type="dxa"/>
            </w:tcMar>
          </w:tcPr>
          <w:p w14:paraId="608440BF">
            <w:pPr>
              <w:autoSpaceDE w:val="0"/>
              <w:autoSpaceDN w:val="0"/>
              <w:spacing w:before="122" w:after="0" w:line="212" w:lineRule="exact"/>
              <w:ind w:left="1888" w:right="1888"/>
              <w:jc w:val="right"/>
            </w:pPr>
            <w:r>
              <w:rPr>
                <w:rFonts w:ascii="F3" w:hAnsi="F3" w:eastAsia="F3"/>
                <w:color w:val="000000"/>
                <w:sz w:val="21"/>
              </w:rPr>
              <w:t xml:space="preserve">8 </w:t>
            </w:r>
          </w:p>
        </w:tc>
        <w:tc>
          <w:tcPr>
            <w:tcW w:w="4186" w:type="dxa"/>
            <w:tcBorders>
              <w:top w:val="single" w:color="1F4D79" w:sz="4" w:space="0"/>
              <w:left w:val="single" w:color="1F4D79" w:sz="4" w:space="0"/>
              <w:bottom w:val="single" w:color="1F4D79" w:sz="4" w:space="0"/>
              <w:right w:val="single" w:color="1F4D79" w:sz="4" w:space="0"/>
            </w:tcBorders>
            <w:tcMar>
              <w:left w:w="0" w:type="dxa"/>
              <w:right w:w="0" w:type="dxa"/>
            </w:tcMar>
          </w:tcPr>
          <w:p w14:paraId="1F380C6B">
            <w:pPr>
              <w:autoSpaceDE w:val="0"/>
              <w:autoSpaceDN w:val="0"/>
              <w:spacing w:before="122" w:after="0" w:line="212" w:lineRule="exact"/>
              <w:ind w:left="1778" w:right="1778"/>
              <w:jc w:val="right"/>
            </w:pPr>
            <w:r>
              <w:rPr>
                <w:rFonts w:ascii="F3" w:hAnsi="F3" w:eastAsia="F3"/>
                <w:color w:val="000000"/>
                <w:sz w:val="21"/>
              </w:rPr>
              <w:t xml:space="preserve">8000 </w:t>
            </w:r>
          </w:p>
        </w:tc>
      </w:tr>
    </w:tbl>
    <w:p w14:paraId="594E016A">
      <w:pPr>
        <w:autoSpaceDE w:val="0"/>
        <w:autoSpaceDN w:val="0"/>
        <w:spacing w:before="174" w:after="0" w:line="266" w:lineRule="exact"/>
        <w:ind w:left="842" w:right="842"/>
      </w:pPr>
      <w:r>
        <w:rPr>
          <w:rFonts w:ascii="F3" w:hAnsi="F3" w:eastAsia="F3"/>
          <w:color w:val="000000"/>
          <w:sz w:val="24"/>
        </w:rPr>
        <w:t>此外，还应提供</w:t>
      </w:r>
      <w:r>
        <w:rPr>
          <w:rFonts w:ascii="F1" w:hAnsi="F1" w:eastAsia="F1"/>
          <w:color w:val="000000"/>
          <w:sz w:val="24"/>
        </w:rPr>
        <w:t xml:space="preserve"> A</w:t>
      </w:r>
      <w:r>
        <w:rPr>
          <w:rFonts w:ascii="F3" w:hAnsi="F3" w:eastAsia="F3"/>
          <w:color w:val="000000"/>
          <w:sz w:val="24"/>
        </w:rPr>
        <w:t xml:space="preserve"> 声级的噪音（</w:t>
      </w:r>
      <w:r>
        <w:rPr>
          <w:rFonts w:ascii="F1" w:hAnsi="F1" w:eastAsia="F1"/>
          <w:color w:val="000000"/>
          <w:sz w:val="24"/>
        </w:rPr>
        <w:t>dB</w:t>
      </w:r>
      <w:r>
        <w:rPr>
          <w:rFonts w:ascii="F3" w:hAnsi="F3" w:eastAsia="F3"/>
          <w:color w:val="000000"/>
          <w:sz w:val="24"/>
        </w:rPr>
        <w:t>（</w:t>
      </w:r>
      <w:r>
        <w:rPr>
          <w:rFonts w:ascii="F1" w:hAnsi="F1" w:eastAsia="F1"/>
          <w:color w:val="000000"/>
          <w:sz w:val="24"/>
        </w:rPr>
        <w:t>A</w:t>
      </w:r>
      <w:r>
        <w:rPr>
          <w:rFonts w:ascii="F3" w:hAnsi="F3" w:eastAsia="F3"/>
          <w:color w:val="000000"/>
          <w:sz w:val="24"/>
        </w:rPr>
        <w:t>））。</w:t>
      </w:r>
      <w:r>
        <w:rPr>
          <w:rFonts w:ascii="F1" w:hAnsi="F1" w:eastAsia="F1"/>
          <w:color w:val="000000"/>
          <w:sz w:val="24"/>
        </w:rPr>
        <w:t xml:space="preserve"> </w:t>
      </w:r>
    </w:p>
    <w:p w14:paraId="05A62A12">
      <w:pPr>
        <w:autoSpaceDE w:val="0"/>
        <w:autoSpaceDN w:val="0"/>
        <w:spacing w:before="212" w:after="0" w:line="268" w:lineRule="exact"/>
        <w:ind w:left="842" w:right="842"/>
      </w:pPr>
      <w:r>
        <w:rPr>
          <w:rFonts w:ascii="F1" w:hAnsi="F1" w:eastAsia="F1"/>
          <w:color w:val="000000"/>
          <w:sz w:val="24"/>
        </w:rPr>
        <w:t>8.</w:t>
      </w:r>
      <w:r>
        <w:rPr>
          <w:rFonts w:ascii="F10" w:hAnsi="F10" w:eastAsia="F10"/>
          <w:color w:val="000000"/>
          <w:sz w:val="24"/>
        </w:rPr>
        <w:t xml:space="preserve"> </w:t>
      </w:r>
      <w:r>
        <w:rPr>
          <w:rFonts w:ascii="F3" w:hAnsi="F3" w:eastAsia="F3"/>
          <w:color w:val="000000"/>
          <w:sz w:val="24"/>
        </w:rPr>
        <w:t>所有设备安装正确、无缺项、无杂物、运动部件润滑良好。</w:t>
      </w:r>
      <w:r>
        <w:rPr>
          <w:rFonts w:ascii="F1" w:hAnsi="F1" w:eastAsia="F1"/>
          <w:color w:val="000000"/>
          <w:sz w:val="24"/>
        </w:rPr>
        <w:t xml:space="preserve"> </w:t>
      </w:r>
    </w:p>
    <w:p w14:paraId="0D81210E">
      <w:pPr>
        <w:autoSpaceDE w:val="0"/>
        <w:autoSpaceDN w:val="0"/>
        <w:spacing w:before="222" w:after="0" w:line="240" w:lineRule="exact"/>
        <w:ind w:left="138" w:right="138"/>
        <w:jc w:val="right"/>
      </w:pPr>
      <w:r>
        <w:rPr>
          <w:rFonts w:ascii="F3" w:hAnsi="F3" w:eastAsia="F3"/>
          <w:color w:val="000000"/>
          <w:sz w:val="24"/>
        </w:rPr>
        <w:t>试验若出现问题，承包人应负责修复，重新进行试验，直到符合规范、图纸和有</w:t>
      </w:r>
    </w:p>
    <w:p w14:paraId="54F83298">
      <w:pPr>
        <w:autoSpaceDE w:val="0"/>
        <w:autoSpaceDN w:val="0"/>
        <w:spacing w:before="232" w:after="0" w:line="266" w:lineRule="exact"/>
        <w:ind w:left="362" w:right="362"/>
      </w:pPr>
      <w:r>
        <w:rPr>
          <w:rFonts w:ascii="F3" w:hAnsi="F3" w:eastAsia="F3"/>
          <w:color w:val="000000"/>
          <w:sz w:val="24"/>
        </w:rPr>
        <w:t>关标准要求并使业主满意。</w:t>
      </w:r>
      <w:r>
        <w:rPr>
          <w:rFonts w:ascii="F1" w:hAnsi="F1" w:eastAsia="F1"/>
          <w:color w:val="000000"/>
          <w:sz w:val="24"/>
        </w:rPr>
        <w:t xml:space="preserve"> </w:t>
      </w:r>
    </w:p>
    <w:p w14:paraId="52DB51B2">
      <w:pPr>
        <w:autoSpaceDE w:val="0"/>
        <w:autoSpaceDN w:val="0"/>
        <w:spacing w:before="216" w:after="0" w:line="330" w:lineRule="exact"/>
        <w:ind w:left="362" w:right="362"/>
      </w:pPr>
      <w:r>
        <w:rPr>
          <w:rFonts w:ascii="F8" w:hAnsi="F8" w:eastAsia="F8"/>
          <w:b/>
          <w:color w:val="000000"/>
          <w:sz w:val="28"/>
        </w:rPr>
        <w:t>504.2</w:t>
      </w:r>
      <w:r>
        <w:rPr>
          <w:rFonts w:ascii="F2" w:hAnsi="F2" w:eastAsia="F2"/>
          <w:b/>
          <w:color w:val="000000"/>
          <w:sz w:val="28"/>
        </w:rPr>
        <w:t xml:space="preserve"> </w:t>
      </w:r>
      <w:r>
        <w:rPr>
          <w:rFonts w:ascii="F3" w:hAnsi="F3" w:eastAsia="F3"/>
          <w:color w:val="000000"/>
          <w:sz w:val="28"/>
        </w:rPr>
        <w:t>完工测试及验收</w:t>
      </w:r>
      <w:r>
        <w:rPr>
          <w:rFonts w:ascii="F8" w:hAnsi="F8" w:eastAsia="F8"/>
          <w:b/>
          <w:color w:val="000000"/>
          <w:sz w:val="28"/>
        </w:rPr>
        <w:t xml:space="preserve"> </w:t>
      </w:r>
    </w:p>
    <w:p w14:paraId="703D4DA0">
      <w:pPr>
        <w:autoSpaceDE w:val="0"/>
        <w:autoSpaceDN w:val="0"/>
        <w:spacing w:before="350" w:after="0" w:line="240" w:lineRule="exact"/>
        <w:ind w:left="138" w:right="138"/>
        <w:jc w:val="right"/>
      </w:pPr>
      <w:r>
        <w:rPr>
          <w:rFonts w:ascii="F3" w:hAnsi="F3" w:eastAsia="F3"/>
          <w:color w:val="000000"/>
          <w:sz w:val="24"/>
        </w:rPr>
        <w:t>在完工试验之前，承包商应当进行一次彻底检查，以确认设备完成了正确安装、</w:t>
      </w:r>
    </w:p>
    <w:p w14:paraId="2DD2ED5A">
      <w:pPr>
        <w:autoSpaceDE w:val="0"/>
        <w:autoSpaceDN w:val="0"/>
        <w:spacing w:before="232" w:after="0" w:line="266" w:lineRule="exact"/>
        <w:ind w:left="362" w:right="362"/>
      </w:pPr>
      <w:r>
        <w:rPr>
          <w:rFonts w:ascii="F3" w:hAnsi="F3" w:eastAsia="F3"/>
          <w:color w:val="000000"/>
          <w:sz w:val="24"/>
        </w:rPr>
        <w:t>润滑和维护。</w:t>
      </w:r>
      <w:r>
        <w:rPr>
          <w:rFonts w:ascii="F1" w:hAnsi="F1" w:eastAsia="F1"/>
          <w:color w:val="000000"/>
          <w:sz w:val="24"/>
        </w:rPr>
        <w:t xml:space="preserve"> </w:t>
      </w:r>
    </w:p>
    <w:p w14:paraId="51DDF5D7">
      <w:pPr>
        <w:autoSpaceDE w:val="0"/>
        <w:autoSpaceDN w:val="0"/>
        <w:spacing w:before="214" w:after="0" w:line="266" w:lineRule="exact"/>
        <w:ind w:left="842" w:right="842"/>
      </w:pPr>
      <w:r>
        <w:rPr>
          <w:rFonts w:ascii="F3" w:hAnsi="F3" w:eastAsia="F3"/>
          <w:color w:val="000000"/>
          <w:sz w:val="24"/>
        </w:rPr>
        <w:t>承包商还应对受损的设备进行修理或替换。</w:t>
      </w:r>
      <w:r>
        <w:rPr>
          <w:rFonts w:ascii="F1" w:hAnsi="F1" w:eastAsia="F1"/>
          <w:color w:val="000000"/>
          <w:sz w:val="24"/>
        </w:rPr>
        <w:t xml:space="preserve"> </w:t>
      </w:r>
    </w:p>
    <w:p w14:paraId="096C946F">
      <w:pPr>
        <w:autoSpaceDE w:val="0"/>
        <w:autoSpaceDN w:val="0"/>
        <w:spacing w:before="214" w:after="0" w:line="266" w:lineRule="exact"/>
        <w:ind w:left="138" w:right="138"/>
        <w:jc w:val="right"/>
      </w:pPr>
      <w:r>
        <w:rPr>
          <w:rFonts w:ascii="F3" w:hAnsi="F3" w:eastAsia="F3"/>
          <w:color w:val="000000"/>
          <w:sz w:val="24"/>
        </w:rPr>
        <w:t>在完工试验之前，承包商应当试运转机械设备及系统至少</w:t>
      </w:r>
      <w:r>
        <w:rPr>
          <w:rFonts w:ascii="F1" w:hAnsi="F1" w:eastAsia="F1"/>
          <w:color w:val="000000"/>
          <w:sz w:val="24"/>
        </w:rPr>
        <w:t xml:space="preserve"> 8</w:t>
      </w:r>
      <w:r>
        <w:rPr>
          <w:rFonts w:ascii="F3" w:hAnsi="F3" w:eastAsia="F3"/>
          <w:color w:val="000000"/>
          <w:sz w:val="24"/>
        </w:rPr>
        <w:t xml:space="preserve"> 小时，验证整个系统</w:t>
      </w:r>
    </w:p>
    <w:p w14:paraId="388790C5">
      <w:pPr>
        <w:autoSpaceDE w:val="0"/>
        <w:autoSpaceDN w:val="0"/>
        <w:spacing w:before="222" w:after="0" w:line="240" w:lineRule="exact"/>
        <w:ind w:left="138" w:right="138"/>
        <w:jc w:val="right"/>
      </w:pPr>
      <w:r>
        <w:rPr>
          <w:rFonts w:ascii="F3" w:hAnsi="F3" w:eastAsia="F3"/>
          <w:color w:val="000000"/>
          <w:sz w:val="24"/>
        </w:rPr>
        <w:t>满足要求，在此过程中，应当经常改变系统的运行方式并对设备进行最后的调试，使</w:t>
      </w:r>
    </w:p>
    <w:p w14:paraId="58CED26E">
      <w:pPr>
        <w:autoSpaceDE w:val="0"/>
        <w:autoSpaceDN w:val="0"/>
        <w:spacing w:before="232" w:after="0" w:line="266" w:lineRule="exact"/>
        <w:ind w:left="362" w:right="362"/>
      </w:pPr>
      <w:r>
        <w:rPr>
          <w:rFonts w:ascii="F3" w:hAnsi="F3" w:eastAsia="F3"/>
          <w:color w:val="000000"/>
          <w:sz w:val="24"/>
        </w:rPr>
        <w:t>之达到设计性能要求。</w:t>
      </w:r>
      <w:r>
        <w:rPr>
          <w:rFonts w:ascii="F1" w:hAnsi="F1" w:eastAsia="F1"/>
          <w:color w:val="000000"/>
          <w:sz w:val="24"/>
        </w:rPr>
        <w:t xml:space="preserve"> </w:t>
      </w:r>
    </w:p>
    <w:p w14:paraId="649BF66E">
      <w:pPr>
        <w:autoSpaceDE w:val="0"/>
        <w:autoSpaceDN w:val="0"/>
        <w:spacing w:before="214" w:after="0" w:line="266" w:lineRule="exact"/>
        <w:jc w:val="center"/>
      </w:pPr>
      <w:r>
        <w:rPr>
          <w:rFonts w:ascii="F3" w:hAnsi="F3" w:eastAsia="F3"/>
          <w:color w:val="000000"/>
          <w:sz w:val="24"/>
        </w:rPr>
        <w:t>承包商应提供试验方法、测试仪表，经监理工程师批准后进行现场测试。</w:t>
      </w:r>
      <w:r>
        <w:rPr>
          <w:rFonts w:ascii="F1" w:hAnsi="F1" w:eastAsia="F1"/>
          <w:color w:val="000000"/>
          <w:sz w:val="24"/>
        </w:rPr>
        <w:t xml:space="preserve"> </w:t>
      </w:r>
    </w:p>
    <w:p w14:paraId="7D145828">
      <w:pPr>
        <w:autoSpaceDE w:val="0"/>
        <w:autoSpaceDN w:val="0"/>
        <w:spacing w:before="214" w:after="0" w:line="266" w:lineRule="exact"/>
        <w:ind w:left="78" w:right="78"/>
        <w:jc w:val="right"/>
      </w:pPr>
      <w:r>
        <w:rPr>
          <w:rFonts w:ascii="F3" w:hAnsi="F3" w:eastAsia="F3"/>
          <w:color w:val="000000"/>
          <w:sz w:val="24"/>
        </w:rPr>
        <w:t>通风系统机械完工后的性能保证试验应按以下项目（但不限于以下项目）进行：</w:t>
      </w:r>
      <w:r>
        <w:rPr>
          <w:rFonts w:ascii="F1" w:hAnsi="F1" w:eastAsia="F1"/>
          <w:color w:val="000000"/>
          <w:sz w:val="24"/>
        </w:rPr>
        <w:t xml:space="preserve"> </w:t>
      </w:r>
    </w:p>
    <w:p w14:paraId="34AF8B57">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流量及风压满足设计要求并达到产品的性能指标；</w:t>
      </w:r>
      <w:r>
        <w:rPr>
          <w:rFonts w:ascii="F1" w:hAnsi="F1" w:eastAsia="F1"/>
          <w:color w:val="000000"/>
          <w:sz w:val="24"/>
        </w:rPr>
        <w:t xml:space="preserve"> </w:t>
      </w:r>
    </w:p>
    <w:p w14:paraId="359B07E6">
      <w:pPr>
        <w:autoSpaceDE w:val="0"/>
        <w:autoSpaceDN w:val="0"/>
        <w:spacing w:before="212" w:after="0" w:line="268" w:lineRule="exact"/>
        <w:ind w:left="198" w:right="19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风机及其电机运行时声音正常，且风机运转时无较大振动、各连接部分不得</w:t>
      </w:r>
    </w:p>
    <w:p w14:paraId="05D46A02">
      <w:pPr>
        <w:autoSpaceDE w:val="0"/>
        <w:autoSpaceDN w:val="0"/>
        <w:spacing w:before="214" w:after="0" w:line="266" w:lineRule="exact"/>
        <w:ind w:left="1262" w:right="1262"/>
      </w:pPr>
      <w:r>
        <w:rPr>
          <w:rFonts w:ascii="F3" w:hAnsi="F3" w:eastAsia="F3"/>
          <w:color w:val="000000"/>
          <w:sz w:val="24"/>
        </w:rPr>
        <w:t>松动；</w:t>
      </w:r>
      <w:r>
        <w:rPr>
          <w:rFonts w:ascii="F1" w:hAnsi="F1" w:eastAsia="F1"/>
          <w:color w:val="000000"/>
          <w:sz w:val="24"/>
        </w:rPr>
        <w:t xml:space="preserve"> </w:t>
      </w:r>
    </w:p>
    <w:p w14:paraId="697CC8A3">
      <w:pPr>
        <w:autoSpaceDE w:val="0"/>
        <w:autoSpaceDN w:val="0"/>
        <w:spacing w:before="472" w:after="0" w:line="200" w:lineRule="exact"/>
        <w:ind w:left="4172" w:right="4172"/>
        <w:jc w:val="right"/>
      </w:pPr>
      <w:r>
        <w:rPr>
          <w:rFonts w:ascii="F1" w:hAnsi="F1" w:eastAsia="F1"/>
          <w:color w:val="000000"/>
          <w:sz w:val="18"/>
        </w:rPr>
        <w:t xml:space="preserve">270 </w:t>
      </w:r>
    </w:p>
    <w:p w14:paraId="7465F8B9">
      <w:pPr>
        <w:sectPr>
          <w:pgSz w:w="11906" w:h="16838"/>
          <w:pgMar w:top="538" w:right="1086" w:bottom="616" w:left="1440" w:header="720" w:footer="720" w:gutter="0"/>
          <w:cols w:space="720" w:num="1"/>
          <w:docGrid w:linePitch="360" w:charSpace="0"/>
        </w:sectPr>
      </w:pPr>
    </w:p>
    <w:p w14:paraId="74418690">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风机的启动和控制设备工作正确、可靠，操作方便、灵活；</w:t>
      </w:r>
      <w:r>
        <w:rPr>
          <w:rFonts w:ascii="F1" w:hAnsi="F1" w:eastAsia="F1"/>
          <w:color w:val="000000"/>
          <w:sz w:val="24"/>
        </w:rPr>
        <w:t xml:space="preserve"> </w:t>
      </w:r>
    </w:p>
    <w:p w14:paraId="486F29E1">
      <w:pPr>
        <w:autoSpaceDE w:val="0"/>
        <w:autoSpaceDN w:val="0"/>
        <w:spacing w:before="214" w:after="0" w:line="266" w:lineRule="exact"/>
        <w:ind w:left="138" w:right="138"/>
        <w:jc w:val="right"/>
      </w:pPr>
      <w:r>
        <w:rPr>
          <w:rFonts w:ascii="F3" w:hAnsi="F3" w:eastAsia="F3"/>
          <w:color w:val="000000"/>
          <w:sz w:val="24"/>
        </w:rPr>
        <w:t>在至少</w:t>
      </w:r>
      <w:r>
        <w:rPr>
          <w:rFonts w:ascii="F1" w:hAnsi="F1" w:eastAsia="F1"/>
          <w:color w:val="000000"/>
          <w:sz w:val="24"/>
        </w:rPr>
        <w:t xml:space="preserve"> 2</w:t>
      </w:r>
      <w:r>
        <w:rPr>
          <w:rFonts w:ascii="F3" w:hAnsi="F3" w:eastAsia="F3"/>
          <w:color w:val="000000"/>
          <w:sz w:val="24"/>
        </w:rPr>
        <w:t xml:space="preserve"> 个位置（分别距离出口、入口一定的距离，该距离须经业主批准，同时</w:t>
      </w:r>
    </w:p>
    <w:p w14:paraId="5042BFED">
      <w:pPr>
        <w:autoSpaceDE w:val="0"/>
        <w:autoSpaceDN w:val="0"/>
        <w:spacing w:before="214" w:after="0" w:line="266" w:lineRule="exact"/>
        <w:ind w:left="164" w:right="164"/>
        <w:jc w:val="right"/>
      </w:pPr>
      <w:r>
        <w:rPr>
          <w:rFonts w:ascii="F3" w:hAnsi="F3" w:eastAsia="F3"/>
          <w:color w:val="000000"/>
          <w:sz w:val="24"/>
        </w:rPr>
        <w:t>这</w:t>
      </w:r>
      <w:r>
        <w:rPr>
          <w:rFonts w:ascii="F1" w:hAnsi="F1" w:eastAsia="F1"/>
          <w:color w:val="000000"/>
          <w:sz w:val="24"/>
        </w:rPr>
        <w:t xml:space="preserve"> 2</w:t>
      </w:r>
      <w:r>
        <w:rPr>
          <w:rFonts w:ascii="F3" w:hAnsi="F3" w:eastAsia="F3"/>
          <w:color w:val="000000"/>
          <w:sz w:val="24"/>
        </w:rPr>
        <w:t xml:space="preserve"> 个距离应选择在隧道内污染浓度最大处）检测</w:t>
      </w:r>
      <w:r>
        <w:rPr>
          <w:rFonts w:ascii="F1" w:hAnsi="F1" w:eastAsia="F1"/>
          <w:color w:val="000000"/>
          <w:sz w:val="24"/>
        </w:rPr>
        <w:t xml:space="preserve"> CO</w:t>
      </w:r>
      <w:r>
        <w:rPr>
          <w:rFonts w:ascii="F3" w:hAnsi="F3" w:eastAsia="F3"/>
          <w:color w:val="000000"/>
          <w:sz w:val="24"/>
        </w:rPr>
        <w:t xml:space="preserve"> 浓度和烟雾浓度，正向和反向</w:t>
      </w:r>
    </w:p>
    <w:p w14:paraId="5A9CA8A5">
      <w:pPr>
        <w:autoSpaceDE w:val="0"/>
        <w:autoSpaceDN w:val="0"/>
        <w:spacing w:before="222" w:after="0" w:line="240" w:lineRule="exact"/>
        <w:ind w:left="138" w:right="138"/>
        <w:jc w:val="right"/>
      </w:pPr>
      <w:r>
        <w:rPr>
          <w:rFonts w:ascii="F3" w:hAnsi="F3" w:eastAsia="F3"/>
          <w:color w:val="000000"/>
          <w:sz w:val="24"/>
        </w:rPr>
        <w:t>均需检测，在通风系统全部运转的条件下检验其是否符合规范、图纸和有关标准的要</w:t>
      </w:r>
    </w:p>
    <w:p w14:paraId="15B4DEA8">
      <w:pPr>
        <w:autoSpaceDE w:val="0"/>
        <w:autoSpaceDN w:val="0"/>
        <w:spacing w:before="232" w:after="0" w:line="266" w:lineRule="exact"/>
        <w:ind w:left="362" w:right="362"/>
      </w:pPr>
      <w:r>
        <w:rPr>
          <w:rFonts w:ascii="F3" w:hAnsi="F3" w:eastAsia="F3"/>
          <w:color w:val="000000"/>
          <w:sz w:val="24"/>
        </w:rPr>
        <w:t>求。</w:t>
      </w:r>
      <w:r>
        <w:rPr>
          <w:rFonts w:ascii="F1" w:hAnsi="F1" w:eastAsia="F1"/>
          <w:color w:val="000000"/>
          <w:sz w:val="24"/>
        </w:rPr>
        <w:t xml:space="preserve"> </w:t>
      </w:r>
    </w:p>
    <w:p w14:paraId="116A96AF">
      <w:pPr>
        <w:autoSpaceDE w:val="0"/>
        <w:autoSpaceDN w:val="0"/>
        <w:spacing w:before="222" w:after="0" w:line="240" w:lineRule="exact"/>
        <w:ind w:left="138" w:right="138"/>
        <w:jc w:val="right"/>
      </w:pPr>
      <w:r>
        <w:rPr>
          <w:rFonts w:ascii="F3" w:hAnsi="F3" w:eastAsia="F3"/>
          <w:color w:val="000000"/>
          <w:sz w:val="24"/>
        </w:rPr>
        <w:t>在进行上述试验时，应硬手动、软手动和自动控制方式交替进行，以验证在各种</w:t>
      </w:r>
    </w:p>
    <w:p w14:paraId="17B81A1D">
      <w:pPr>
        <w:autoSpaceDE w:val="0"/>
        <w:autoSpaceDN w:val="0"/>
        <w:spacing w:before="232" w:after="0" w:line="266" w:lineRule="exact"/>
        <w:ind w:left="362" w:right="362"/>
      </w:pPr>
      <w:r>
        <w:rPr>
          <w:rFonts w:ascii="F3" w:hAnsi="F3" w:eastAsia="F3"/>
          <w:color w:val="000000"/>
          <w:sz w:val="24"/>
        </w:rPr>
        <w:t>控制方式下风机运转和整个系统的可靠性。</w:t>
      </w:r>
      <w:r>
        <w:rPr>
          <w:rFonts w:ascii="F1" w:hAnsi="F1" w:eastAsia="F1"/>
          <w:color w:val="000000"/>
          <w:sz w:val="24"/>
        </w:rPr>
        <w:t xml:space="preserve"> </w:t>
      </w:r>
    </w:p>
    <w:p w14:paraId="139D3AF3">
      <w:pPr>
        <w:autoSpaceDE w:val="0"/>
        <w:autoSpaceDN w:val="0"/>
        <w:spacing w:before="222" w:after="0" w:line="240" w:lineRule="exact"/>
        <w:ind w:left="138" w:right="138"/>
        <w:jc w:val="right"/>
      </w:pPr>
      <w:r>
        <w:rPr>
          <w:rFonts w:ascii="F3" w:hAnsi="F3" w:eastAsia="F3"/>
          <w:color w:val="000000"/>
          <w:sz w:val="24"/>
        </w:rPr>
        <w:t>通风控制系统作为一个独立单元，在通风设备机械部分安装试验合格的基础上，</w:t>
      </w:r>
    </w:p>
    <w:p w14:paraId="48E8535C">
      <w:pPr>
        <w:autoSpaceDE w:val="0"/>
        <w:autoSpaceDN w:val="0"/>
        <w:spacing w:before="232" w:after="0" w:line="266" w:lineRule="exact"/>
        <w:ind w:left="362" w:right="362"/>
      </w:pPr>
      <w:r>
        <w:rPr>
          <w:rFonts w:ascii="F3" w:hAnsi="F3" w:eastAsia="F3"/>
          <w:color w:val="000000"/>
          <w:sz w:val="24"/>
        </w:rPr>
        <w:t>应与</w:t>
      </w:r>
      <w:r>
        <w:rPr>
          <w:rFonts w:ascii="F1" w:hAnsi="F1" w:eastAsia="F1"/>
          <w:color w:val="000000"/>
          <w:sz w:val="24"/>
        </w:rPr>
        <w:t xml:space="preserve"> CO/VI</w:t>
      </w:r>
      <w:r>
        <w:rPr>
          <w:rFonts w:ascii="F3" w:hAnsi="F3" w:eastAsia="F3"/>
          <w:color w:val="000000"/>
          <w:sz w:val="24"/>
        </w:rPr>
        <w:t xml:space="preserve"> 检测器、监控系统进行联调。</w:t>
      </w:r>
      <w:r>
        <w:rPr>
          <w:rFonts w:ascii="F1" w:hAnsi="F1" w:eastAsia="F1"/>
          <w:color w:val="000000"/>
          <w:sz w:val="24"/>
        </w:rPr>
        <w:t xml:space="preserve"> </w:t>
      </w:r>
    </w:p>
    <w:p w14:paraId="70C18821">
      <w:pPr>
        <w:autoSpaceDE w:val="0"/>
        <w:autoSpaceDN w:val="0"/>
        <w:spacing w:before="216" w:after="0" w:line="330" w:lineRule="exact"/>
        <w:ind w:left="362" w:right="362"/>
      </w:pPr>
      <w:r>
        <w:rPr>
          <w:rFonts w:ascii="F8" w:hAnsi="F8" w:eastAsia="F8"/>
          <w:b/>
          <w:color w:val="000000"/>
          <w:sz w:val="28"/>
        </w:rPr>
        <w:t>504.3</w:t>
      </w:r>
      <w:r>
        <w:rPr>
          <w:rFonts w:ascii="F2" w:hAnsi="F2" w:eastAsia="F2"/>
          <w:b/>
          <w:color w:val="000000"/>
          <w:sz w:val="28"/>
        </w:rPr>
        <w:t xml:space="preserve"> </w:t>
      </w:r>
      <w:r>
        <w:rPr>
          <w:rFonts w:ascii="F3" w:hAnsi="F3" w:eastAsia="F3"/>
          <w:color w:val="000000"/>
          <w:sz w:val="28"/>
        </w:rPr>
        <w:t>试运行、验收及缺陷责任期</w:t>
      </w:r>
      <w:r>
        <w:rPr>
          <w:rFonts w:ascii="F8" w:hAnsi="F8" w:eastAsia="F8"/>
          <w:b/>
          <w:color w:val="000000"/>
          <w:sz w:val="28"/>
        </w:rPr>
        <w:t xml:space="preserve"> </w:t>
      </w:r>
    </w:p>
    <w:p w14:paraId="4384EDDF">
      <w:pPr>
        <w:autoSpaceDE w:val="0"/>
        <w:autoSpaceDN w:val="0"/>
        <w:spacing w:before="350" w:after="0" w:line="240" w:lineRule="exact"/>
        <w:ind w:left="138" w:right="138"/>
        <w:jc w:val="right"/>
      </w:pPr>
      <w:r>
        <w:rPr>
          <w:rFonts w:ascii="F3" w:hAnsi="F3" w:eastAsia="F3"/>
          <w:color w:val="000000"/>
          <w:sz w:val="24"/>
        </w:rPr>
        <w:t>通风工程作为本合同段全部工程的一部分，参与全部工程的试运行、验收和缺陷</w:t>
      </w:r>
    </w:p>
    <w:p w14:paraId="42B33C39">
      <w:pPr>
        <w:autoSpaceDE w:val="0"/>
        <w:autoSpaceDN w:val="0"/>
        <w:spacing w:before="232" w:after="0" w:line="266" w:lineRule="exact"/>
        <w:ind w:left="362" w:right="362"/>
      </w:pPr>
      <w:r>
        <w:rPr>
          <w:rFonts w:ascii="F3" w:hAnsi="F3" w:eastAsia="F3"/>
          <w:color w:val="000000"/>
          <w:sz w:val="24"/>
        </w:rPr>
        <w:t>责任期。</w:t>
      </w:r>
      <w:r>
        <w:rPr>
          <w:rFonts w:ascii="F1" w:hAnsi="F1" w:eastAsia="F1"/>
          <w:color w:val="000000"/>
          <w:sz w:val="24"/>
        </w:rPr>
        <w:t xml:space="preserve"> </w:t>
      </w:r>
    </w:p>
    <w:p w14:paraId="00FA6F81">
      <w:pPr>
        <w:autoSpaceDE w:val="0"/>
        <w:autoSpaceDN w:val="0"/>
        <w:spacing w:before="438" w:after="0" w:line="374" w:lineRule="exact"/>
        <w:ind w:left="3026" w:right="3026"/>
        <w:jc w:val="right"/>
      </w:pPr>
      <w:r>
        <w:rPr>
          <w:rFonts w:ascii="F7" w:hAnsi="F7" w:eastAsia="F7"/>
          <w:color w:val="000000"/>
          <w:sz w:val="32"/>
        </w:rPr>
        <w:t>第</w:t>
      </w:r>
      <w:r>
        <w:rPr>
          <w:rFonts w:ascii="F9" w:hAnsi="F9" w:eastAsia="F9"/>
          <w:color w:val="000000"/>
          <w:sz w:val="32"/>
        </w:rPr>
        <w:t>505</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计量与支付</w:t>
      </w:r>
      <w:r>
        <w:rPr>
          <w:rFonts w:ascii="F9" w:hAnsi="F9" w:eastAsia="F9"/>
          <w:color w:val="000000"/>
          <w:sz w:val="32"/>
        </w:rPr>
        <w:t xml:space="preserve"> </w:t>
      </w:r>
    </w:p>
    <w:p w14:paraId="503DA956">
      <w:pPr>
        <w:autoSpaceDE w:val="0"/>
        <w:autoSpaceDN w:val="0"/>
        <w:spacing w:before="514" w:after="0" w:line="240" w:lineRule="exact"/>
        <w:ind w:left="138" w:right="138"/>
        <w:jc w:val="right"/>
      </w:pPr>
      <w:r>
        <w:rPr>
          <w:rFonts w:ascii="F3" w:hAnsi="F3" w:eastAsia="F3"/>
          <w:color w:val="000000"/>
          <w:sz w:val="24"/>
        </w:rPr>
        <w:t>经监理人验收并列入工程量清单细目的工程量，其每一计量单位，将以合同明示</w:t>
      </w:r>
    </w:p>
    <w:p w14:paraId="17842892">
      <w:pPr>
        <w:autoSpaceDE w:val="0"/>
        <w:autoSpaceDN w:val="0"/>
        <w:spacing w:before="232" w:after="0" w:line="266" w:lineRule="exact"/>
        <w:ind w:left="362" w:right="362"/>
      </w:pPr>
      <w:r>
        <w:rPr>
          <w:rFonts w:ascii="F3" w:hAnsi="F3" w:eastAsia="F3"/>
          <w:color w:val="000000"/>
          <w:sz w:val="24"/>
        </w:rPr>
        <w:t>的单价或总额价支付。</w:t>
      </w:r>
      <w:r>
        <w:rPr>
          <w:rFonts w:ascii="F1" w:hAnsi="F1" w:eastAsia="F1"/>
          <w:color w:val="000000"/>
          <w:sz w:val="24"/>
        </w:rPr>
        <w:t xml:space="preserve"> </w:t>
      </w:r>
    </w:p>
    <w:p w14:paraId="362EE7A9">
      <w:pPr>
        <w:autoSpaceDE w:val="0"/>
        <w:autoSpaceDN w:val="0"/>
        <w:spacing w:before="222" w:after="0" w:line="240" w:lineRule="exact"/>
        <w:ind w:left="138" w:right="138"/>
        <w:jc w:val="right"/>
      </w:pPr>
      <w:r>
        <w:rPr>
          <w:rFonts w:ascii="F3" w:hAnsi="F3" w:eastAsia="F3"/>
          <w:color w:val="000000"/>
          <w:sz w:val="24"/>
        </w:rPr>
        <w:t>承包人对于本合同工程的各类装备的提供、运输、维护、安装、测试、开通等支</w:t>
      </w:r>
    </w:p>
    <w:p w14:paraId="54333A02">
      <w:pPr>
        <w:autoSpaceDE w:val="0"/>
        <w:autoSpaceDN w:val="0"/>
        <w:spacing w:before="232" w:after="0" w:line="266" w:lineRule="exact"/>
        <w:ind w:left="78" w:right="78"/>
        <w:jc w:val="right"/>
      </w:pPr>
      <w:r>
        <w:rPr>
          <w:rFonts w:ascii="F3" w:hAnsi="F3" w:eastAsia="F3"/>
          <w:color w:val="000000"/>
          <w:sz w:val="24"/>
        </w:rPr>
        <w:t>付的费用，以及为完成本合同工程所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w:t>
      </w:r>
      <w:r>
        <w:rPr>
          <w:rFonts w:ascii="F1" w:hAnsi="F1" w:eastAsia="F1"/>
          <w:color w:val="000000"/>
          <w:sz w:val="24"/>
        </w:rPr>
        <w:t>,</w:t>
      </w:r>
      <w:r>
        <w:rPr>
          <w:rFonts w:ascii="F3" w:hAnsi="F3" w:eastAsia="F3"/>
          <w:color w:val="000000"/>
          <w:sz w:val="24"/>
        </w:rPr>
        <w:t>但清单中又未明确规定的配套材料和所需</w:t>
      </w:r>
    </w:p>
    <w:p w14:paraId="4BE0E8AD">
      <w:pPr>
        <w:autoSpaceDE w:val="0"/>
        <w:autoSpaceDN w:val="0"/>
        <w:spacing w:before="222" w:after="0" w:line="240" w:lineRule="exact"/>
        <w:ind w:left="138" w:right="138"/>
        <w:jc w:val="right"/>
      </w:pPr>
      <w:r>
        <w:rPr>
          <w:rFonts w:ascii="F3" w:hAnsi="F3" w:eastAsia="F3"/>
          <w:color w:val="000000"/>
          <w:sz w:val="24"/>
        </w:rPr>
        <w:t>进行的工作，这些材料和工作均视为已分摊在清单相关细目的单价或总额价之中，不</w:t>
      </w:r>
    </w:p>
    <w:p w14:paraId="0F7B7D0B">
      <w:pPr>
        <w:autoSpaceDE w:val="0"/>
        <w:autoSpaceDN w:val="0"/>
        <w:spacing w:before="232" w:after="0" w:line="266" w:lineRule="exact"/>
        <w:ind w:left="362" w:right="362"/>
      </w:pPr>
      <w:r>
        <w:rPr>
          <w:rFonts w:ascii="F3" w:hAnsi="F3" w:eastAsia="F3"/>
          <w:color w:val="000000"/>
          <w:sz w:val="24"/>
        </w:rPr>
        <w:t>再单独计量和支付。</w:t>
      </w:r>
      <w:r>
        <w:rPr>
          <w:rFonts w:ascii="F1" w:hAnsi="F1" w:eastAsia="F1"/>
          <w:color w:val="000000"/>
          <w:sz w:val="24"/>
        </w:rPr>
        <w:t xml:space="preserve"> </w:t>
      </w:r>
    </w:p>
    <w:p w14:paraId="4AAD4940">
      <w:pPr>
        <w:autoSpaceDE w:val="0"/>
        <w:autoSpaceDN w:val="0"/>
        <w:spacing w:before="214" w:after="0" w:line="266" w:lineRule="exact"/>
        <w:ind w:left="842" w:right="842"/>
      </w:pPr>
      <w:r>
        <w:rPr>
          <w:rFonts w:ascii="F3" w:hAnsi="F3" w:eastAsia="F3"/>
          <w:color w:val="000000"/>
          <w:sz w:val="24"/>
        </w:rPr>
        <w:t>具体支付细目详见工程量清单。</w:t>
      </w:r>
      <w:r>
        <w:rPr>
          <w:rFonts w:ascii="F1" w:hAnsi="F1" w:eastAsia="F1"/>
          <w:color w:val="000000"/>
          <w:sz w:val="24"/>
        </w:rPr>
        <w:t xml:space="preserve"> </w:t>
      </w:r>
    </w:p>
    <w:p w14:paraId="511DB7E2">
      <w:pPr>
        <w:autoSpaceDE w:val="0"/>
        <w:autoSpaceDN w:val="0"/>
        <w:spacing w:before="3594" w:after="0" w:line="200" w:lineRule="exact"/>
        <w:ind w:left="4172" w:right="4172"/>
        <w:jc w:val="right"/>
      </w:pPr>
      <w:r>
        <w:rPr>
          <w:rFonts w:ascii="F1" w:hAnsi="F1" w:eastAsia="F1"/>
          <w:color w:val="000000"/>
          <w:sz w:val="18"/>
        </w:rPr>
        <w:t xml:space="preserve">271 </w:t>
      </w:r>
    </w:p>
    <w:p w14:paraId="5991A9D1">
      <w:pPr>
        <w:sectPr>
          <w:pgSz w:w="11906" w:h="16838"/>
          <w:pgMar w:top="538" w:right="1086" w:bottom="616" w:left="1440" w:header="720" w:footer="720" w:gutter="0"/>
          <w:cols w:space="720" w:num="1"/>
          <w:docGrid w:linePitch="360" w:charSpace="0"/>
        </w:sectPr>
      </w:pPr>
    </w:p>
    <w:p w14:paraId="2CC63444">
      <w:pPr>
        <w:autoSpaceDE w:val="0"/>
        <w:autoSpaceDN w:val="0"/>
        <w:spacing w:before="6600" w:after="7046" w:line="1124" w:lineRule="exact"/>
        <w:ind w:left="20" w:right="20"/>
        <w:jc w:val="right"/>
      </w:pPr>
      <w:r>
        <w:rPr>
          <w:rFonts w:ascii="F7" w:hAnsi="F7" w:eastAsia="F7"/>
          <w:color w:val="000000"/>
          <w:sz w:val="96"/>
        </w:rPr>
        <w:t>第</w:t>
      </w:r>
      <w:r>
        <w:rPr>
          <w:rFonts w:ascii="F8" w:hAnsi="F8" w:eastAsia="F8"/>
          <w:b/>
          <w:color w:val="000000"/>
          <w:sz w:val="96"/>
        </w:rPr>
        <w:t>600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照明工程</w:t>
      </w:r>
      <w:r>
        <w:rPr>
          <w:rFonts w:ascii="F8" w:hAnsi="F8" w:eastAsia="F8"/>
          <w:b/>
          <w:color w:val="000000"/>
          <w:sz w:val="96"/>
        </w:rPr>
        <w:t xml:space="preserve"> </w:t>
      </w:r>
    </w:p>
    <w:tbl>
      <w:tblPr>
        <w:tblStyle w:val="32"/>
        <w:tblW w:w="0" w:type="auto"/>
        <w:tblInd w:w="2446" w:type="dxa"/>
        <w:tblLayout w:type="fixed"/>
        <w:tblCellMar>
          <w:top w:w="0" w:type="dxa"/>
          <w:left w:w="108" w:type="dxa"/>
          <w:bottom w:w="0" w:type="dxa"/>
          <w:right w:w="108" w:type="dxa"/>
        </w:tblCellMar>
      </w:tblPr>
      <w:tblGrid>
        <w:gridCol w:w="2336"/>
        <w:gridCol w:w="2604"/>
      </w:tblGrid>
      <w:tr w14:paraId="10EED437">
        <w:tblPrEx>
          <w:tblCellMar>
            <w:top w:w="0" w:type="dxa"/>
            <w:left w:w="108" w:type="dxa"/>
            <w:bottom w:w="0" w:type="dxa"/>
            <w:right w:w="108" w:type="dxa"/>
          </w:tblCellMar>
        </w:tblPrEx>
        <w:trPr>
          <w:trHeight w:val="380" w:hRule="exact"/>
        </w:trPr>
        <w:tc>
          <w:tcPr>
            <w:tcW w:w="2336" w:type="dxa"/>
            <w:tcMar>
              <w:left w:w="0" w:type="dxa"/>
              <w:right w:w="0" w:type="dxa"/>
            </w:tcMar>
          </w:tcPr>
          <w:p w14:paraId="599C8C52"/>
        </w:tc>
        <w:tc>
          <w:tcPr>
            <w:tcW w:w="2604" w:type="dxa"/>
            <w:tcMar>
              <w:left w:w="0" w:type="dxa"/>
              <w:right w:w="0" w:type="dxa"/>
            </w:tcMar>
          </w:tcPr>
          <w:p w14:paraId="38B5B65A">
            <w:pPr>
              <w:autoSpaceDE w:val="0"/>
              <w:autoSpaceDN w:val="0"/>
              <w:spacing w:before="100" w:after="0" w:line="200" w:lineRule="exact"/>
              <w:ind w:left="110" w:right="110"/>
            </w:pPr>
            <w:r>
              <w:rPr>
                <w:rFonts w:ascii="F1" w:hAnsi="F1" w:eastAsia="F1"/>
                <w:color w:val="000000"/>
                <w:sz w:val="18"/>
              </w:rPr>
              <w:t xml:space="preserve">272 </w:t>
            </w:r>
          </w:p>
        </w:tc>
      </w:tr>
    </w:tbl>
    <w:p w14:paraId="218C42A3">
      <w:pPr>
        <w:autoSpaceDE w:val="0"/>
        <w:autoSpaceDN w:val="0"/>
        <w:spacing w:after="0" w:line="14" w:lineRule="exact"/>
      </w:pPr>
    </w:p>
    <w:p w14:paraId="015B3289">
      <w:pPr>
        <w:sectPr>
          <w:pgSz w:w="11906" w:h="16838"/>
          <w:pgMar w:top="538" w:right="904" w:bottom="616" w:left="1440" w:header="720" w:footer="720" w:gutter="0"/>
          <w:cols w:space="720" w:num="1"/>
          <w:docGrid w:linePitch="360" w:charSpace="0"/>
        </w:sectPr>
      </w:pPr>
    </w:p>
    <w:p w14:paraId="748A4CB3">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601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37BCCF05">
      <w:pPr>
        <w:autoSpaceDE w:val="0"/>
        <w:autoSpaceDN w:val="0"/>
        <w:spacing w:before="354" w:after="0" w:line="330" w:lineRule="exact"/>
        <w:ind w:left="362" w:right="362"/>
      </w:pPr>
      <w:r>
        <w:rPr>
          <w:rFonts w:ascii="F8" w:hAnsi="F8" w:eastAsia="F8"/>
          <w:b/>
          <w:color w:val="000000"/>
          <w:sz w:val="28"/>
        </w:rPr>
        <w:t>601.1</w:t>
      </w:r>
      <w:r>
        <w:rPr>
          <w:rFonts w:ascii="F2" w:hAnsi="F2" w:eastAsia="F2"/>
          <w:b/>
          <w:color w:val="000000"/>
          <w:sz w:val="28"/>
        </w:rPr>
        <w:t xml:space="preserve"> </w:t>
      </w:r>
      <w:r>
        <w:rPr>
          <w:rFonts w:ascii="F3" w:hAnsi="F3" w:eastAsia="F3"/>
          <w:color w:val="000000"/>
          <w:sz w:val="28"/>
        </w:rPr>
        <w:t>工程概述</w:t>
      </w:r>
      <w:r>
        <w:rPr>
          <w:rFonts w:ascii="F8" w:hAnsi="F8" w:eastAsia="F8"/>
          <w:b/>
          <w:color w:val="000000"/>
          <w:sz w:val="28"/>
        </w:rPr>
        <w:t xml:space="preserve"> </w:t>
      </w:r>
    </w:p>
    <w:p w14:paraId="5EAACEEE">
      <w:pPr>
        <w:autoSpaceDE w:val="0"/>
        <w:autoSpaceDN w:val="0"/>
        <w:spacing w:before="350" w:after="0" w:line="240" w:lineRule="exact"/>
        <w:ind w:left="138" w:right="138"/>
        <w:jc w:val="right"/>
      </w:pPr>
      <w:r>
        <w:rPr>
          <w:rFonts w:ascii="F3" w:hAnsi="F3" w:eastAsia="F3"/>
          <w:color w:val="000000"/>
          <w:sz w:val="24"/>
        </w:rPr>
        <w:t>照明设施的设置内容为：主洞照明、紧急停车带照明、横通道照明、洞外引道照</w:t>
      </w:r>
    </w:p>
    <w:p w14:paraId="712EF05B">
      <w:pPr>
        <w:autoSpaceDE w:val="0"/>
        <w:autoSpaceDN w:val="0"/>
        <w:spacing w:before="232" w:after="0" w:line="266" w:lineRule="exact"/>
        <w:ind w:left="362" w:right="362"/>
      </w:pPr>
      <w:r>
        <w:rPr>
          <w:rFonts w:ascii="F3" w:hAnsi="F3" w:eastAsia="F3"/>
          <w:color w:val="000000"/>
          <w:sz w:val="24"/>
        </w:rPr>
        <w:t>明、应急照明和避灾灾引导照明等。</w:t>
      </w:r>
      <w:r>
        <w:rPr>
          <w:rFonts w:ascii="F1" w:hAnsi="F1" w:eastAsia="F1"/>
          <w:color w:val="000000"/>
          <w:sz w:val="24"/>
        </w:rPr>
        <w:t xml:space="preserve"> </w:t>
      </w:r>
    </w:p>
    <w:p w14:paraId="700AE645">
      <w:pPr>
        <w:autoSpaceDE w:val="0"/>
        <w:autoSpaceDN w:val="0"/>
        <w:spacing w:before="214" w:after="0" w:line="266" w:lineRule="exact"/>
        <w:ind w:left="842" w:right="842"/>
      </w:pPr>
      <w:r>
        <w:rPr>
          <w:rFonts w:ascii="F3" w:hAnsi="F3" w:eastAsia="F3"/>
          <w:color w:val="000000"/>
          <w:sz w:val="24"/>
        </w:rPr>
        <w:t>本合同段各收费广场设置广场照明设施。</w:t>
      </w:r>
      <w:r>
        <w:rPr>
          <w:rFonts w:ascii="F1" w:hAnsi="F1" w:eastAsia="F1"/>
          <w:color w:val="000000"/>
          <w:sz w:val="24"/>
        </w:rPr>
        <w:t xml:space="preserve"> </w:t>
      </w:r>
    </w:p>
    <w:p w14:paraId="5EA9703A">
      <w:pPr>
        <w:autoSpaceDE w:val="0"/>
        <w:autoSpaceDN w:val="0"/>
        <w:spacing w:before="216" w:after="0" w:line="330" w:lineRule="exact"/>
        <w:ind w:left="362" w:right="362"/>
      </w:pPr>
      <w:r>
        <w:rPr>
          <w:rFonts w:ascii="F8" w:hAnsi="F8" w:eastAsia="F8"/>
          <w:b/>
          <w:color w:val="000000"/>
          <w:sz w:val="28"/>
        </w:rPr>
        <w:t>601.2</w:t>
      </w:r>
      <w:r>
        <w:rPr>
          <w:rFonts w:ascii="F2" w:hAnsi="F2" w:eastAsia="F2"/>
          <w:b/>
          <w:color w:val="000000"/>
          <w:sz w:val="28"/>
        </w:rPr>
        <w:t xml:space="preserve"> </w:t>
      </w:r>
      <w:r>
        <w:rPr>
          <w:rFonts w:ascii="F3" w:hAnsi="F3" w:eastAsia="F3"/>
          <w:color w:val="000000"/>
          <w:sz w:val="28"/>
        </w:rPr>
        <w:t>工程范围</w:t>
      </w:r>
      <w:r>
        <w:rPr>
          <w:rFonts w:ascii="F8" w:hAnsi="F8" w:eastAsia="F8"/>
          <w:b/>
          <w:color w:val="000000"/>
          <w:sz w:val="28"/>
        </w:rPr>
        <w:t xml:space="preserve"> </w:t>
      </w:r>
    </w:p>
    <w:p w14:paraId="0EC9CDD9">
      <w:pPr>
        <w:autoSpaceDE w:val="0"/>
        <w:autoSpaceDN w:val="0"/>
        <w:spacing w:before="352" w:after="0" w:line="240" w:lineRule="exact"/>
        <w:ind w:left="138" w:right="138"/>
        <w:jc w:val="right"/>
      </w:pPr>
      <w:r>
        <w:rPr>
          <w:rFonts w:ascii="F3" w:hAnsi="F3" w:eastAsia="F3"/>
          <w:color w:val="000000"/>
          <w:sz w:val="24"/>
        </w:rPr>
        <w:t>本工程为机电项目中的照明系统，含招标范围内的上述设施、设备的工艺设计、</w:t>
      </w:r>
    </w:p>
    <w:p w14:paraId="464FC895">
      <w:pPr>
        <w:autoSpaceDE w:val="0"/>
        <w:autoSpaceDN w:val="0"/>
        <w:spacing w:before="240" w:after="0" w:line="240" w:lineRule="exact"/>
        <w:ind w:left="138" w:right="138"/>
        <w:jc w:val="right"/>
      </w:pPr>
      <w:r>
        <w:rPr>
          <w:rFonts w:ascii="F3" w:hAnsi="F3" w:eastAsia="F3"/>
          <w:color w:val="000000"/>
          <w:sz w:val="24"/>
        </w:rPr>
        <w:t>采购、制造、运输、安装、开通、测试、试运行、保修、培训、资料提供、验收（完</w:t>
      </w:r>
    </w:p>
    <w:p w14:paraId="3B9E93E0">
      <w:pPr>
        <w:autoSpaceDE w:val="0"/>
        <w:autoSpaceDN w:val="0"/>
        <w:spacing w:before="234" w:after="0" w:line="266" w:lineRule="exact"/>
        <w:ind w:left="362" w:right="362"/>
      </w:pPr>
      <w:r>
        <w:rPr>
          <w:rFonts w:ascii="F3" w:hAnsi="F3" w:eastAsia="F3"/>
          <w:color w:val="000000"/>
          <w:sz w:val="24"/>
        </w:rPr>
        <w:t>工、交（竣）工）和缺陷责任期工作。</w:t>
      </w:r>
      <w:r>
        <w:rPr>
          <w:rFonts w:ascii="F1" w:hAnsi="F1" w:eastAsia="F1"/>
          <w:color w:val="000000"/>
          <w:sz w:val="24"/>
        </w:rPr>
        <w:t xml:space="preserve"> </w:t>
      </w:r>
    </w:p>
    <w:p w14:paraId="00AE9C42">
      <w:pPr>
        <w:autoSpaceDE w:val="0"/>
        <w:autoSpaceDN w:val="0"/>
        <w:spacing w:before="214" w:after="0" w:line="266" w:lineRule="exact"/>
        <w:ind w:left="844" w:right="844"/>
      </w:pPr>
      <w:r>
        <w:rPr>
          <w:rFonts w:ascii="F3" w:hAnsi="F3" w:eastAsia="F3"/>
          <w:color w:val="000000"/>
          <w:sz w:val="24"/>
        </w:rPr>
        <w:t>承包人应提供合同中未提到的但为工程完工所需的附属材料。</w:t>
      </w:r>
      <w:r>
        <w:rPr>
          <w:rFonts w:ascii="F5" w:hAnsi="F5" w:eastAsia="F5"/>
          <w:b/>
          <w:color w:val="000000"/>
          <w:sz w:val="24"/>
        </w:rPr>
        <w:t xml:space="preserve"> </w:t>
      </w:r>
    </w:p>
    <w:p w14:paraId="29D47D11">
      <w:pPr>
        <w:autoSpaceDE w:val="0"/>
        <w:autoSpaceDN w:val="0"/>
        <w:spacing w:before="216" w:after="0" w:line="328" w:lineRule="exact"/>
        <w:ind w:left="362" w:right="362"/>
      </w:pPr>
      <w:r>
        <w:rPr>
          <w:rFonts w:ascii="F8" w:hAnsi="F8" w:eastAsia="F8"/>
          <w:b/>
          <w:color w:val="000000"/>
          <w:sz w:val="28"/>
        </w:rPr>
        <w:t>601.3</w:t>
      </w:r>
      <w:r>
        <w:rPr>
          <w:rFonts w:ascii="F2" w:hAnsi="F2" w:eastAsia="F2"/>
          <w:b/>
          <w:color w:val="000000"/>
          <w:sz w:val="28"/>
        </w:rPr>
        <w:t xml:space="preserve"> </w:t>
      </w:r>
      <w:r>
        <w:rPr>
          <w:rFonts w:ascii="F3" w:hAnsi="F3" w:eastAsia="F3"/>
          <w:color w:val="000000"/>
          <w:sz w:val="28"/>
        </w:rPr>
        <w:t>工程界面</w:t>
      </w:r>
      <w:r>
        <w:rPr>
          <w:rFonts w:ascii="F8" w:hAnsi="F8" w:eastAsia="F8"/>
          <w:b/>
          <w:color w:val="000000"/>
          <w:sz w:val="28"/>
        </w:rPr>
        <w:t xml:space="preserve"> </w:t>
      </w:r>
    </w:p>
    <w:p w14:paraId="2C27FA71">
      <w:pPr>
        <w:autoSpaceDE w:val="0"/>
        <w:autoSpaceDN w:val="0"/>
        <w:spacing w:before="352" w:after="0" w:line="240" w:lineRule="exact"/>
        <w:ind w:left="138" w:right="138"/>
        <w:jc w:val="right"/>
      </w:pPr>
      <w:r>
        <w:rPr>
          <w:rFonts w:ascii="F3" w:hAnsi="F3" w:eastAsia="F3"/>
          <w:color w:val="000000"/>
          <w:sz w:val="24"/>
        </w:rPr>
        <w:t>各站点建筑物内部照、站区照明（收费站、服务区、停车区、隧道变电所等）及</w:t>
      </w:r>
    </w:p>
    <w:p w14:paraId="77A39E4B">
      <w:pPr>
        <w:autoSpaceDE w:val="0"/>
        <w:autoSpaceDN w:val="0"/>
        <w:spacing w:before="232" w:after="0" w:line="266" w:lineRule="exact"/>
        <w:ind w:left="362" w:right="362"/>
      </w:pPr>
      <w:r>
        <w:rPr>
          <w:rFonts w:ascii="F3" w:hAnsi="F3" w:eastAsia="F3"/>
          <w:color w:val="000000"/>
          <w:sz w:val="24"/>
        </w:rPr>
        <w:t>收费天棚照明由房建工程合同段承包人实施。</w:t>
      </w:r>
      <w:r>
        <w:rPr>
          <w:rFonts w:ascii="F1" w:hAnsi="F1" w:eastAsia="F1"/>
          <w:color w:val="000000"/>
          <w:sz w:val="24"/>
        </w:rPr>
        <w:t xml:space="preserve"> </w:t>
      </w:r>
    </w:p>
    <w:p w14:paraId="5211F7E7">
      <w:pPr>
        <w:autoSpaceDE w:val="0"/>
        <w:autoSpaceDN w:val="0"/>
        <w:spacing w:before="214" w:after="0" w:line="266" w:lineRule="exact"/>
        <w:ind w:left="558" w:right="558"/>
        <w:jc w:val="right"/>
      </w:pPr>
      <w:r>
        <w:rPr>
          <w:rFonts w:ascii="F3" w:hAnsi="F3" w:eastAsia="F3"/>
          <w:color w:val="000000"/>
          <w:sz w:val="24"/>
        </w:rPr>
        <w:t>本工程承包人应本着真诚、友好、合作的精神，协调与其他承包人的工作。</w:t>
      </w:r>
      <w:r>
        <w:rPr>
          <w:rFonts w:ascii="F1" w:hAnsi="F1" w:eastAsia="F1"/>
          <w:color w:val="000000"/>
          <w:sz w:val="24"/>
        </w:rPr>
        <w:t xml:space="preserve"> </w:t>
      </w:r>
    </w:p>
    <w:p w14:paraId="66189753">
      <w:pPr>
        <w:autoSpaceDE w:val="0"/>
        <w:autoSpaceDN w:val="0"/>
        <w:spacing w:before="222" w:after="0" w:line="240" w:lineRule="exact"/>
        <w:ind w:left="138" w:right="138"/>
        <w:jc w:val="right"/>
      </w:pPr>
      <w:r>
        <w:rPr>
          <w:rFonts w:ascii="F3" w:hAnsi="F3" w:eastAsia="F3"/>
          <w:color w:val="000000"/>
          <w:sz w:val="24"/>
        </w:rPr>
        <w:t>本工程承包人与其他承包人的界面划分以及本合同段内其他系统的界面划分详见</w:t>
      </w:r>
    </w:p>
    <w:p w14:paraId="490D97A4">
      <w:pPr>
        <w:autoSpaceDE w:val="0"/>
        <w:autoSpaceDN w:val="0"/>
        <w:spacing w:before="232" w:after="0" w:line="266" w:lineRule="exact"/>
        <w:ind w:left="362" w:right="362"/>
      </w:pPr>
      <w:r>
        <w:rPr>
          <w:rFonts w:ascii="F3" w:hAnsi="F3" w:eastAsia="F3"/>
          <w:color w:val="000000"/>
          <w:sz w:val="24"/>
        </w:rPr>
        <w:t>本“技术规范”的第</w:t>
      </w:r>
      <w:r>
        <w:rPr>
          <w:rFonts w:ascii="F1" w:hAnsi="F1" w:eastAsia="F1"/>
          <w:color w:val="000000"/>
          <w:sz w:val="24"/>
        </w:rPr>
        <w:t xml:space="preserve"> 100</w:t>
      </w:r>
      <w:r>
        <w:rPr>
          <w:rFonts w:ascii="F3" w:hAnsi="F3" w:eastAsia="F3"/>
          <w:color w:val="000000"/>
          <w:sz w:val="24"/>
        </w:rPr>
        <w:t xml:space="preserve"> 章“总则”的相应条款。</w:t>
      </w:r>
      <w:r>
        <w:rPr>
          <w:rFonts w:ascii="F1" w:hAnsi="F1" w:eastAsia="F1"/>
          <w:color w:val="000000"/>
          <w:sz w:val="24"/>
        </w:rPr>
        <w:t xml:space="preserve"> </w:t>
      </w:r>
    </w:p>
    <w:p w14:paraId="420BA3ED">
      <w:pPr>
        <w:autoSpaceDE w:val="0"/>
        <w:autoSpaceDN w:val="0"/>
        <w:spacing w:before="216" w:after="0" w:line="330" w:lineRule="exact"/>
        <w:ind w:left="362" w:right="362"/>
      </w:pPr>
      <w:r>
        <w:rPr>
          <w:rFonts w:ascii="F8" w:hAnsi="F8" w:eastAsia="F8"/>
          <w:b/>
          <w:color w:val="000000"/>
          <w:sz w:val="28"/>
        </w:rPr>
        <w:t>601.4</w:t>
      </w:r>
      <w:r>
        <w:rPr>
          <w:rFonts w:ascii="F2" w:hAnsi="F2" w:eastAsia="F2"/>
          <w:b/>
          <w:color w:val="000000"/>
          <w:sz w:val="28"/>
        </w:rPr>
        <w:t xml:space="preserve"> </w:t>
      </w:r>
      <w:r>
        <w:rPr>
          <w:rFonts w:ascii="F3" w:hAnsi="F3" w:eastAsia="F3"/>
          <w:color w:val="000000"/>
          <w:sz w:val="28"/>
        </w:rPr>
        <w:t>执行标准及认证</w:t>
      </w:r>
      <w:r>
        <w:rPr>
          <w:rFonts w:ascii="F8" w:hAnsi="F8" w:eastAsia="F8"/>
          <w:b/>
          <w:color w:val="000000"/>
          <w:sz w:val="28"/>
        </w:rPr>
        <w:t xml:space="preserve"> </w:t>
      </w:r>
    </w:p>
    <w:p w14:paraId="6503A98B">
      <w:pPr>
        <w:autoSpaceDE w:val="0"/>
        <w:autoSpaceDN w:val="0"/>
        <w:spacing w:before="342" w:after="0" w:line="266" w:lineRule="exact"/>
        <w:ind w:left="842" w:right="842"/>
      </w:pPr>
      <w:r>
        <w:rPr>
          <w:rFonts w:ascii="F3" w:hAnsi="F3" w:eastAsia="F3"/>
          <w:color w:val="000000"/>
          <w:sz w:val="24"/>
        </w:rPr>
        <w:t>灯具应获得中国强制性产品认证（</w:t>
      </w:r>
      <w:r>
        <w:rPr>
          <w:rFonts w:ascii="F1" w:hAnsi="F1" w:eastAsia="F1"/>
          <w:color w:val="000000"/>
          <w:sz w:val="24"/>
        </w:rPr>
        <w:t>CCC</w:t>
      </w:r>
      <w:r>
        <w:rPr>
          <w:rFonts w:ascii="F3" w:hAnsi="F3" w:eastAsia="F3"/>
          <w:color w:val="000000"/>
          <w:sz w:val="24"/>
        </w:rPr>
        <w:t xml:space="preserve"> 认证）以及光衰报告。</w:t>
      </w:r>
      <w:r>
        <w:rPr>
          <w:rFonts w:ascii="F1" w:hAnsi="F1" w:eastAsia="F1"/>
          <w:color w:val="000000"/>
          <w:sz w:val="24"/>
        </w:rPr>
        <w:t xml:space="preserve"> </w:t>
      </w:r>
    </w:p>
    <w:p w14:paraId="0BE2EFD2">
      <w:pPr>
        <w:autoSpaceDE w:val="0"/>
        <w:autoSpaceDN w:val="0"/>
        <w:spacing w:before="222" w:after="0" w:line="240" w:lineRule="exact"/>
        <w:ind w:left="138" w:right="138"/>
        <w:jc w:val="right"/>
      </w:pPr>
      <w:r>
        <w:rPr>
          <w:rFonts w:ascii="F3" w:hAnsi="F3" w:eastAsia="F3"/>
          <w:color w:val="000000"/>
          <w:sz w:val="24"/>
        </w:rPr>
        <w:t>除本规范特殊规定外，承包人提供的照明灯具应按下列（但不限于）标准和规程</w:t>
      </w:r>
    </w:p>
    <w:p w14:paraId="2CD815F4">
      <w:pPr>
        <w:autoSpaceDE w:val="0"/>
        <w:autoSpaceDN w:val="0"/>
        <w:spacing w:before="232" w:after="0" w:line="266" w:lineRule="exact"/>
        <w:ind w:left="362" w:right="362"/>
      </w:pPr>
      <w:r>
        <w:rPr>
          <w:rFonts w:ascii="F3" w:hAnsi="F3" w:eastAsia="F3"/>
          <w:color w:val="000000"/>
          <w:sz w:val="24"/>
        </w:rPr>
        <w:t>进行设计、制造、检验、安装：</w:t>
      </w:r>
      <w:r>
        <w:rPr>
          <w:rFonts w:ascii="F1" w:hAnsi="F1" w:eastAsia="F1"/>
          <w:color w:val="000000"/>
          <w:sz w:val="24"/>
        </w:rPr>
        <w:t xml:space="preserve"> </w:t>
      </w:r>
    </w:p>
    <w:p w14:paraId="0A877757">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 7000.1-2007</w:t>
      </w:r>
      <w:r>
        <w:rPr>
          <w:rFonts w:ascii="F3" w:hAnsi="F3" w:eastAsia="F3"/>
          <w:color w:val="000000"/>
          <w:sz w:val="24"/>
        </w:rPr>
        <w:t>《灯具第</w:t>
      </w:r>
      <w:r>
        <w:rPr>
          <w:rFonts w:ascii="F1" w:hAnsi="F1" w:eastAsia="F1"/>
          <w:color w:val="000000"/>
          <w:sz w:val="24"/>
        </w:rPr>
        <w:t xml:space="preserve"> 1</w:t>
      </w:r>
      <w:r>
        <w:rPr>
          <w:rFonts w:ascii="F3" w:hAnsi="F3" w:eastAsia="F3"/>
          <w:color w:val="000000"/>
          <w:sz w:val="24"/>
        </w:rPr>
        <w:t xml:space="preserve"> 部分</w:t>
      </w:r>
      <w:r>
        <w:rPr>
          <w:rFonts w:ascii="F1" w:hAnsi="F1" w:eastAsia="F1"/>
          <w:color w:val="000000"/>
          <w:sz w:val="24"/>
        </w:rPr>
        <w:t>:</w:t>
      </w:r>
      <w:r>
        <w:rPr>
          <w:rFonts w:ascii="F3" w:hAnsi="F3" w:eastAsia="F3"/>
          <w:color w:val="000000"/>
          <w:sz w:val="24"/>
        </w:rPr>
        <w:t>一般要求与试验》</w:t>
      </w:r>
      <w:r>
        <w:rPr>
          <w:rFonts w:ascii="F1" w:hAnsi="F1" w:eastAsia="F1"/>
          <w:color w:val="000000"/>
          <w:sz w:val="24"/>
        </w:rPr>
        <w:t xml:space="preserve"> </w:t>
      </w:r>
    </w:p>
    <w:p w14:paraId="7D27B86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 7000.201-2008</w:t>
      </w:r>
      <w:r>
        <w:rPr>
          <w:rFonts w:ascii="F3" w:hAnsi="F3" w:eastAsia="F3"/>
          <w:color w:val="000000"/>
          <w:sz w:val="24"/>
        </w:rPr>
        <w:t>《灯具第</w:t>
      </w:r>
      <w:r>
        <w:rPr>
          <w:rFonts w:ascii="F1" w:hAnsi="F1" w:eastAsia="F1"/>
          <w:color w:val="000000"/>
          <w:sz w:val="24"/>
        </w:rPr>
        <w:t xml:space="preserve"> 2-1</w:t>
      </w:r>
      <w:r>
        <w:rPr>
          <w:rFonts w:ascii="F3" w:hAnsi="F3" w:eastAsia="F3"/>
          <w:color w:val="000000"/>
          <w:sz w:val="24"/>
        </w:rPr>
        <w:t xml:space="preserve"> 部分：特殊要求固定式通用灯具》</w:t>
      </w:r>
      <w:r>
        <w:rPr>
          <w:rFonts w:ascii="F1" w:hAnsi="F1" w:eastAsia="F1"/>
          <w:color w:val="000000"/>
          <w:sz w:val="24"/>
        </w:rPr>
        <w:t xml:space="preserve"> </w:t>
      </w:r>
    </w:p>
    <w:p w14:paraId="44D4687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 7000.5-2005</w:t>
      </w:r>
      <w:r>
        <w:rPr>
          <w:rFonts w:ascii="F3" w:hAnsi="F3" w:eastAsia="F3"/>
          <w:color w:val="000000"/>
          <w:sz w:val="24"/>
        </w:rPr>
        <w:t>《道路与街路照明灯具安全要求》</w:t>
      </w:r>
      <w:r>
        <w:rPr>
          <w:rFonts w:ascii="F1" w:hAnsi="F1" w:eastAsia="F1"/>
          <w:color w:val="000000"/>
          <w:sz w:val="24"/>
        </w:rPr>
        <w:t xml:space="preserve"> </w:t>
      </w:r>
    </w:p>
    <w:p w14:paraId="66DB341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 7000.10-1999</w:t>
      </w:r>
      <w:r>
        <w:rPr>
          <w:rFonts w:ascii="F3" w:hAnsi="F3" w:eastAsia="F3"/>
          <w:color w:val="000000"/>
          <w:sz w:val="24"/>
        </w:rPr>
        <w:t>《固定式通用灯具安全要求》</w:t>
      </w:r>
      <w:r>
        <w:rPr>
          <w:rFonts w:ascii="F1" w:hAnsi="F1" w:eastAsia="F1"/>
          <w:color w:val="000000"/>
          <w:sz w:val="24"/>
        </w:rPr>
        <w:t xml:space="preserve"> </w:t>
      </w:r>
    </w:p>
    <w:p w14:paraId="62BD20E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JT/T 609-2004</w:t>
      </w:r>
      <w:r>
        <w:rPr>
          <w:rFonts w:ascii="F3" w:hAnsi="F3" w:eastAsia="F3"/>
          <w:color w:val="000000"/>
          <w:sz w:val="24"/>
        </w:rPr>
        <w:t>《公路隧道照明灯具》</w:t>
      </w:r>
      <w:r>
        <w:rPr>
          <w:rFonts w:ascii="F1" w:hAnsi="F1" w:eastAsia="F1"/>
          <w:color w:val="000000"/>
          <w:sz w:val="24"/>
        </w:rPr>
        <w:t xml:space="preserve"> </w:t>
      </w:r>
    </w:p>
    <w:p w14:paraId="4D9372A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GB/T 24907-2010</w:t>
      </w:r>
      <w:r>
        <w:rPr>
          <w:rFonts w:ascii="F3" w:hAnsi="F3" w:eastAsia="F3"/>
          <w:color w:val="000000"/>
          <w:sz w:val="24"/>
        </w:rPr>
        <w:t>《道路照明用</w:t>
      </w:r>
      <w:r>
        <w:rPr>
          <w:rFonts w:ascii="F1" w:hAnsi="F1" w:eastAsia="F1"/>
          <w:color w:val="000000"/>
          <w:sz w:val="24"/>
        </w:rPr>
        <w:t xml:space="preserve"> LED</w:t>
      </w:r>
      <w:r>
        <w:rPr>
          <w:rFonts w:ascii="F3" w:hAnsi="F3" w:eastAsia="F3"/>
          <w:color w:val="000000"/>
          <w:sz w:val="24"/>
        </w:rPr>
        <w:t xml:space="preserve"> 灯性能要求》</w:t>
      </w:r>
      <w:r>
        <w:rPr>
          <w:rFonts w:ascii="F1" w:hAnsi="F1" w:eastAsia="F1"/>
          <w:color w:val="000000"/>
          <w:sz w:val="24"/>
        </w:rPr>
        <w:t xml:space="preserve"> </w:t>
      </w:r>
    </w:p>
    <w:p w14:paraId="3862A620">
      <w:pPr>
        <w:autoSpaceDE w:val="0"/>
        <w:autoSpaceDN w:val="0"/>
        <w:spacing w:before="284" w:after="0" w:line="200" w:lineRule="exact"/>
        <w:ind w:left="4172" w:right="4172"/>
        <w:jc w:val="right"/>
      </w:pPr>
      <w:r>
        <w:rPr>
          <w:rFonts w:ascii="F1" w:hAnsi="F1" w:eastAsia="F1"/>
          <w:color w:val="000000"/>
          <w:sz w:val="18"/>
        </w:rPr>
        <w:t xml:space="preserve">273 </w:t>
      </w:r>
    </w:p>
    <w:p w14:paraId="5A334EE7">
      <w:pPr>
        <w:sectPr>
          <w:pgSz w:w="11906" w:h="16838"/>
          <w:pgMar w:top="538" w:right="1086" w:bottom="616" w:left="1440" w:header="720" w:footer="720" w:gutter="0"/>
          <w:cols w:space="720" w:num="1"/>
          <w:docGrid w:linePitch="360" w:charSpace="0"/>
        </w:sectPr>
      </w:pPr>
    </w:p>
    <w:p w14:paraId="4176C5D3">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 24819-2009</w:t>
      </w:r>
      <w:r>
        <w:rPr>
          <w:rFonts w:ascii="F3" w:hAnsi="F3" w:eastAsia="F3"/>
          <w:color w:val="000000"/>
          <w:sz w:val="24"/>
        </w:rPr>
        <w:t>《普通照明用</w:t>
      </w:r>
      <w:r>
        <w:rPr>
          <w:rFonts w:ascii="F1" w:hAnsi="F1" w:eastAsia="F1"/>
          <w:color w:val="000000"/>
          <w:sz w:val="24"/>
        </w:rPr>
        <w:t xml:space="preserve"> LED</w:t>
      </w:r>
      <w:r>
        <w:rPr>
          <w:rFonts w:ascii="F3" w:hAnsi="F3" w:eastAsia="F3"/>
          <w:color w:val="000000"/>
          <w:sz w:val="24"/>
        </w:rPr>
        <w:t xml:space="preserve"> 模块安全要求》</w:t>
      </w:r>
      <w:r>
        <w:rPr>
          <w:rFonts w:ascii="F1" w:hAnsi="F1" w:eastAsia="F1"/>
          <w:color w:val="000000"/>
          <w:sz w:val="24"/>
        </w:rPr>
        <w:t xml:space="preserve"> </w:t>
      </w:r>
    </w:p>
    <w:p w14:paraId="3AF46F6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GB/T 24823-2009</w:t>
      </w:r>
      <w:r>
        <w:rPr>
          <w:rFonts w:ascii="F3" w:hAnsi="F3" w:eastAsia="F3"/>
          <w:color w:val="000000"/>
          <w:sz w:val="24"/>
        </w:rPr>
        <w:t>《普通照明用</w:t>
      </w:r>
      <w:r>
        <w:rPr>
          <w:rFonts w:ascii="F1" w:hAnsi="F1" w:eastAsia="F1"/>
          <w:color w:val="000000"/>
          <w:sz w:val="24"/>
        </w:rPr>
        <w:t xml:space="preserve"> LED</w:t>
      </w:r>
      <w:r>
        <w:rPr>
          <w:rFonts w:ascii="F3" w:hAnsi="F3" w:eastAsia="F3"/>
          <w:color w:val="000000"/>
          <w:sz w:val="24"/>
        </w:rPr>
        <w:t xml:space="preserve"> 模块性能要求》</w:t>
      </w:r>
      <w:r>
        <w:rPr>
          <w:rFonts w:ascii="F1" w:hAnsi="F1" w:eastAsia="F1"/>
          <w:color w:val="000000"/>
          <w:sz w:val="24"/>
        </w:rPr>
        <w:t xml:space="preserve"> </w:t>
      </w:r>
    </w:p>
    <w:p w14:paraId="470BBB70">
      <w:pPr>
        <w:autoSpaceDE w:val="0"/>
        <w:autoSpaceDN w:val="0"/>
        <w:spacing w:before="214" w:after="0" w:line="266" w:lineRule="exact"/>
        <w:ind w:left="842" w:right="842"/>
      </w:pPr>
      <w:r>
        <w:rPr>
          <w:rFonts w:ascii="F3" w:hAnsi="F3" w:eastAsia="F3"/>
          <w:color w:val="000000"/>
          <w:sz w:val="24"/>
        </w:rPr>
        <w:t>上述标准均应以最新且已实施的版本为准。</w:t>
      </w:r>
      <w:r>
        <w:rPr>
          <w:rFonts w:ascii="F1" w:hAnsi="F1" w:eastAsia="F1"/>
          <w:color w:val="000000"/>
          <w:sz w:val="24"/>
        </w:rPr>
        <w:t xml:space="preserve"> </w:t>
      </w:r>
    </w:p>
    <w:p w14:paraId="08E68F54">
      <w:pPr>
        <w:autoSpaceDE w:val="0"/>
        <w:autoSpaceDN w:val="0"/>
        <w:spacing w:before="436" w:after="0" w:line="374" w:lineRule="exact"/>
        <w:jc w:val="center"/>
      </w:pPr>
      <w:r>
        <w:rPr>
          <w:rFonts w:ascii="F7" w:hAnsi="F7" w:eastAsia="F7"/>
          <w:color w:val="000000"/>
          <w:sz w:val="32"/>
        </w:rPr>
        <w:t>第</w:t>
      </w:r>
      <w:r>
        <w:rPr>
          <w:rFonts w:ascii="F9" w:hAnsi="F9" w:eastAsia="F9"/>
          <w:color w:val="000000"/>
          <w:sz w:val="32"/>
        </w:rPr>
        <w:t>602</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隧道照明</w:t>
      </w:r>
      <w:r>
        <w:rPr>
          <w:rFonts w:ascii="F9" w:hAnsi="F9" w:eastAsia="F9"/>
          <w:color w:val="000000"/>
          <w:sz w:val="32"/>
        </w:rPr>
        <w:t xml:space="preserve"> </w:t>
      </w:r>
    </w:p>
    <w:p w14:paraId="24E6B0BA">
      <w:pPr>
        <w:autoSpaceDE w:val="0"/>
        <w:autoSpaceDN w:val="0"/>
        <w:spacing w:before="354" w:after="0" w:line="330" w:lineRule="exact"/>
        <w:ind w:left="362" w:right="362"/>
      </w:pPr>
      <w:r>
        <w:rPr>
          <w:rFonts w:ascii="F8" w:hAnsi="F8" w:eastAsia="F8"/>
          <w:b/>
          <w:color w:val="000000"/>
          <w:sz w:val="28"/>
        </w:rPr>
        <w:t>602.1</w:t>
      </w:r>
      <w:r>
        <w:rPr>
          <w:rFonts w:ascii="F2" w:hAnsi="F2" w:eastAsia="F2"/>
          <w:b/>
          <w:color w:val="000000"/>
          <w:sz w:val="28"/>
        </w:rPr>
        <w:t xml:space="preserve"> </w:t>
      </w:r>
      <w:r>
        <w:rPr>
          <w:rFonts w:ascii="F3" w:hAnsi="F3" w:eastAsia="F3"/>
          <w:color w:val="000000"/>
          <w:sz w:val="28"/>
        </w:rPr>
        <w:t>隧道灯（</w:t>
      </w:r>
      <w:r>
        <w:rPr>
          <w:rFonts w:ascii="F8" w:hAnsi="F8" w:eastAsia="F8"/>
          <w:b/>
          <w:color w:val="000000"/>
          <w:sz w:val="28"/>
        </w:rPr>
        <w:t>LED</w:t>
      </w:r>
      <w:r>
        <w:rPr>
          <w:rFonts w:ascii="F3" w:hAnsi="F3" w:eastAsia="F3"/>
          <w:color w:val="000000"/>
          <w:sz w:val="28"/>
        </w:rPr>
        <w:t>）</w:t>
      </w:r>
      <w:r>
        <w:rPr>
          <w:rFonts w:ascii="F8" w:hAnsi="F8" w:eastAsia="F8"/>
          <w:b/>
          <w:color w:val="000000"/>
          <w:sz w:val="28"/>
        </w:rPr>
        <w:t xml:space="preserve"> </w:t>
      </w:r>
    </w:p>
    <w:p w14:paraId="68B9BCFD">
      <w:pPr>
        <w:autoSpaceDE w:val="0"/>
        <w:autoSpaceDN w:val="0"/>
        <w:spacing w:before="350" w:after="0" w:line="240" w:lineRule="exact"/>
        <w:ind w:left="138" w:right="138"/>
        <w:jc w:val="right"/>
      </w:pPr>
      <w:r>
        <w:rPr>
          <w:rFonts w:ascii="F3" w:hAnsi="F3" w:eastAsia="F3"/>
          <w:color w:val="000000"/>
          <w:sz w:val="24"/>
        </w:rPr>
        <w:t>本项目隧道加强照明、基本照明、应急照明、避灾引导灯、紧急停车带、人行横</w:t>
      </w:r>
    </w:p>
    <w:p w14:paraId="2A7C7A5E">
      <w:pPr>
        <w:autoSpaceDE w:val="0"/>
        <w:autoSpaceDN w:val="0"/>
        <w:spacing w:before="232" w:after="0" w:line="266" w:lineRule="exact"/>
        <w:ind w:left="362" w:right="362"/>
      </w:pPr>
      <w:r>
        <w:rPr>
          <w:rFonts w:ascii="F3" w:hAnsi="F3" w:eastAsia="F3"/>
          <w:color w:val="000000"/>
          <w:sz w:val="24"/>
        </w:rPr>
        <w:t>通道、车行横通道均采用高效节能的</w:t>
      </w:r>
      <w:r>
        <w:rPr>
          <w:rFonts w:ascii="F1" w:hAnsi="F1" w:eastAsia="F1"/>
          <w:color w:val="000000"/>
          <w:sz w:val="24"/>
        </w:rPr>
        <w:t xml:space="preserve"> LED</w:t>
      </w:r>
      <w:r>
        <w:rPr>
          <w:rFonts w:ascii="F3" w:hAnsi="F3" w:eastAsia="F3"/>
          <w:color w:val="000000"/>
          <w:sz w:val="24"/>
        </w:rPr>
        <w:t xml:space="preserve"> 光源。</w:t>
      </w:r>
      <w:r>
        <w:rPr>
          <w:rFonts w:ascii="F1" w:hAnsi="F1" w:eastAsia="F1"/>
          <w:color w:val="000000"/>
          <w:sz w:val="24"/>
        </w:rPr>
        <w:t xml:space="preserve"> </w:t>
      </w:r>
    </w:p>
    <w:p w14:paraId="7307AEEA">
      <w:pPr>
        <w:autoSpaceDE w:val="0"/>
        <w:autoSpaceDN w:val="0"/>
        <w:spacing w:before="368" w:after="0" w:line="268" w:lineRule="exact"/>
        <w:ind w:left="362" w:right="362"/>
      </w:pPr>
      <w:r>
        <w:rPr>
          <w:rFonts w:ascii="F5" w:hAnsi="F5" w:eastAsia="F5"/>
          <w:b/>
          <w:color w:val="000000"/>
          <w:sz w:val="24"/>
        </w:rPr>
        <w:t>602.1.1</w:t>
      </w:r>
      <w:r>
        <w:rPr>
          <w:rFonts w:ascii="F2" w:hAnsi="F2" w:eastAsia="F2"/>
          <w:b/>
          <w:color w:val="000000"/>
          <w:sz w:val="24"/>
        </w:rPr>
        <w:t xml:space="preserve"> </w:t>
      </w:r>
      <w:r>
        <w:rPr>
          <w:rFonts w:ascii="F3" w:hAnsi="F3" w:eastAsia="F3"/>
          <w:color w:val="000000"/>
          <w:sz w:val="24"/>
        </w:rPr>
        <w:t>总体要求</w:t>
      </w:r>
      <w:r>
        <w:rPr>
          <w:rFonts w:ascii="F5" w:hAnsi="F5" w:eastAsia="F5"/>
          <w:b/>
          <w:color w:val="000000"/>
          <w:sz w:val="24"/>
        </w:rPr>
        <w:t xml:space="preserve"> </w:t>
      </w:r>
    </w:p>
    <w:p w14:paraId="17D82C73">
      <w:pPr>
        <w:autoSpaceDE w:val="0"/>
        <w:autoSpaceDN w:val="0"/>
        <w:spacing w:before="370" w:after="0" w:line="266" w:lineRule="exact"/>
        <w:ind w:left="842" w:right="842"/>
      </w:pPr>
      <w:r>
        <w:rPr>
          <w:rFonts w:ascii="F3" w:hAnsi="F3" w:eastAsia="F3"/>
          <w:color w:val="000000"/>
          <w:sz w:val="24"/>
        </w:rPr>
        <w:t>隧道灯具及其所有附件型号，均为适用于公路隧道使用的专用产品。</w:t>
      </w:r>
      <w:r>
        <w:rPr>
          <w:rFonts w:ascii="F1" w:hAnsi="F1" w:eastAsia="F1"/>
          <w:color w:val="000000"/>
          <w:sz w:val="24"/>
        </w:rPr>
        <w:t xml:space="preserve"> </w:t>
      </w:r>
    </w:p>
    <w:p w14:paraId="4CB13281">
      <w:pPr>
        <w:autoSpaceDE w:val="0"/>
        <w:autoSpaceDN w:val="0"/>
        <w:spacing w:before="214" w:after="0" w:line="266" w:lineRule="exact"/>
        <w:ind w:left="272" w:right="272"/>
        <w:jc w:val="right"/>
      </w:pPr>
      <w:r>
        <w:rPr>
          <w:rFonts w:ascii="F3" w:hAnsi="F3" w:eastAsia="F3"/>
          <w:color w:val="000000"/>
          <w:sz w:val="24"/>
        </w:rPr>
        <w:t>本项目投标人所选择的</w:t>
      </w:r>
      <w:r>
        <w:rPr>
          <w:rFonts w:ascii="F1" w:hAnsi="F1" w:eastAsia="F1"/>
          <w:color w:val="000000"/>
          <w:sz w:val="24"/>
        </w:rPr>
        <w:t xml:space="preserve"> LED</w:t>
      </w:r>
      <w:r>
        <w:rPr>
          <w:rFonts w:ascii="F3" w:hAnsi="F3" w:eastAsia="F3"/>
          <w:color w:val="000000"/>
          <w:sz w:val="24"/>
        </w:rPr>
        <w:t xml:space="preserve"> 灯采用模组化设计，模组应方便拆卸、安装，便于</w:t>
      </w:r>
    </w:p>
    <w:p w14:paraId="5ED12DDB">
      <w:pPr>
        <w:autoSpaceDE w:val="0"/>
        <w:autoSpaceDN w:val="0"/>
        <w:spacing w:before="214" w:after="0" w:line="266" w:lineRule="exact"/>
        <w:ind w:left="362" w:right="362"/>
      </w:pPr>
      <w:r>
        <w:rPr>
          <w:rFonts w:ascii="F3" w:hAnsi="F3" w:eastAsia="F3"/>
          <w:color w:val="000000"/>
          <w:sz w:val="24"/>
        </w:rPr>
        <w:t>后期维护。</w:t>
      </w:r>
      <w:r>
        <w:rPr>
          <w:rFonts w:ascii="F1" w:hAnsi="F1" w:eastAsia="F1"/>
          <w:color w:val="000000"/>
          <w:sz w:val="24"/>
        </w:rPr>
        <w:t xml:space="preserve"> </w:t>
      </w:r>
    </w:p>
    <w:p w14:paraId="0A0082F5">
      <w:pPr>
        <w:autoSpaceDE w:val="0"/>
        <w:autoSpaceDN w:val="0"/>
        <w:spacing w:before="222" w:after="0" w:line="240" w:lineRule="exact"/>
        <w:ind w:left="138" w:right="138"/>
        <w:jc w:val="right"/>
      </w:pPr>
      <w:r>
        <w:rPr>
          <w:rFonts w:ascii="F3" w:hAnsi="F3" w:eastAsia="F3"/>
          <w:color w:val="000000"/>
          <w:sz w:val="24"/>
        </w:rPr>
        <w:t>灯具外形应简洁、美观，灯具表面应光滑，外观良好，无破损、划痕、裂纹、油</w:t>
      </w:r>
    </w:p>
    <w:p w14:paraId="1B935213">
      <w:pPr>
        <w:autoSpaceDE w:val="0"/>
        <w:autoSpaceDN w:val="0"/>
        <w:spacing w:before="232" w:after="0" w:line="266" w:lineRule="exact"/>
        <w:ind w:left="362" w:right="362"/>
      </w:pPr>
      <w:r>
        <w:rPr>
          <w:rFonts w:ascii="F3" w:hAnsi="F3" w:eastAsia="F3"/>
          <w:color w:val="000000"/>
          <w:sz w:val="24"/>
        </w:rPr>
        <w:t>漆脱落等缺陷，颗粒物与油烟免黏附性和可清洁性强。</w:t>
      </w:r>
      <w:r>
        <w:rPr>
          <w:rFonts w:ascii="F1" w:hAnsi="F1" w:eastAsia="F1"/>
          <w:color w:val="000000"/>
          <w:sz w:val="24"/>
        </w:rPr>
        <w:t xml:space="preserve"> </w:t>
      </w:r>
    </w:p>
    <w:p w14:paraId="780603D2">
      <w:pPr>
        <w:autoSpaceDE w:val="0"/>
        <w:autoSpaceDN w:val="0"/>
        <w:spacing w:before="222" w:after="0" w:line="240" w:lineRule="exact"/>
        <w:ind w:left="138" w:right="138"/>
        <w:jc w:val="right"/>
      </w:pPr>
      <w:r>
        <w:rPr>
          <w:rFonts w:ascii="F3" w:hAnsi="F3" w:eastAsia="F3"/>
          <w:color w:val="000000"/>
          <w:sz w:val="24"/>
        </w:rPr>
        <w:t>灯具结构件应由坚固耐用，并能承受一定的机械应力、电动应力和热应力的材料</w:t>
      </w:r>
    </w:p>
    <w:p w14:paraId="58717817">
      <w:pPr>
        <w:autoSpaceDE w:val="0"/>
        <w:autoSpaceDN w:val="0"/>
        <w:spacing w:before="232" w:after="0" w:line="266" w:lineRule="exact"/>
        <w:ind w:left="362" w:right="362"/>
      </w:pPr>
      <w:r>
        <w:rPr>
          <w:rFonts w:ascii="F3" w:hAnsi="F3" w:eastAsia="F3"/>
          <w:color w:val="000000"/>
          <w:sz w:val="24"/>
        </w:rPr>
        <w:t>制成，电器元件应采用防潮、无自爆、耐火或阻燃产品。</w:t>
      </w:r>
      <w:r>
        <w:rPr>
          <w:rFonts w:ascii="F1" w:hAnsi="F1" w:eastAsia="F1"/>
          <w:color w:val="000000"/>
          <w:sz w:val="24"/>
        </w:rPr>
        <w:t xml:space="preserve"> </w:t>
      </w:r>
    </w:p>
    <w:p w14:paraId="53D96CF5">
      <w:pPr>
        <w:autoSpaceDE w:val="0"/>
        <w:autoSpaceDN w:val="0"/>
        <w:spacing w:before="214" w:after="0" w:line="266" w:lineRule="exact"/>
        <w:ind w:left="264" w:right="264"/>
        <w:jc w:val="right"/>
      </w:pPr>
      <w:r>
        <w:rPr>
          <w:rFonts w:ascii="F3" w:hAnsi="F3" w:eastAsia="F3"/>
          <w:color w:val="000000"/>
          <w:sz w:val="24"/>
        </w:rPr>
        <w:t>灯具安装完毕后，整灯光效：≥</w:t>
      </w:r>
      <w:r>
        <w:rPr>
          <w:rFonts w:ascii="F1" w:hAnsi="F1" w:eastAsia="F1"/>
          <w:color w:val="000000"/>
          <w:sz w:val="24"/>
        </w:rPr>
        <w:t>105 lm/W</w:t>
      </w:r>
      <w:r>
        <w:rPr>
          <w:rFonts w:ascii="F3" w:hAnsi="F3" w:eastAsia="F3"/>
          <w:color w:val="000000"/>
          <w:sz w:val="24"/>
        </w:rPr>
        <w:t>（需提供所采用的</w:t>
      </w:r>
      <w:r>
        <w:rPr>
          <w:rFonts w:ascii="F1" w:hAnsi="F1" w:eastAsia="F1"/>
          <w:color w:val="000000"/>
          <w:sz w:val="24"/>
        </w:rPr>
        <w:t xml:space="preserve"> LED</w:t>
      </w:r>
      <w:r>
        <w:rPr>
          <w:rFonts w:ascii="F3" w:hAnsi="F3" w:eastAsia="F3"/>
          <w:color w:val="000000"/>
          <w:sz w:val="24"/>
        </w:rPr>
        <w:t xml:space="preserve"> 灯具或其他使</w:t>
      </w:r>
    </w:p>
    <w:p w14:paraId="58204B3A">
      <w:pPr>
        <w:autoSpaceDE w:val="0"/>
        <w:autoSpaceDN w:val="0"/>
        <w:spacing w:before="214" w:after="0" w:line="266" w:lineRule="exact"/>
        <w:ind w:left="362" w:right="362"/>
      </w:pPr>
      <w:r>
        <w:rPr>
          <w:rFonts w:ascii="F3" w:hAnsi="F3" w:eastAsia="F3"/>
          <w:color w:val="000000"/>
          <w:sz w:val="24"/>
        </w:rPr>
        <w:t>用类似模组的灯具的权威第三方检测报告复印件）。</w:t>
      </w:r>
      <w:r>
        <w:rPr>
          <w:rFonts w:ascii="F1" w:hAnsi="F1" w:eastAsia="F1"/>
          <w:color w:val="000000"/>
          <w:sz w:val="24"/>
        </w:rPr>
        <w:t xml:space="preserve"> </w:t>
      </w:r>
    </w:p>
    <w:p w14:paraId="72AE1207">
      <w:pPr>
        <w:autoSpaceDE w:val="0"/>
        <w:autoSpaceDN w:val="0"/>
        <w:spacing w:before="214" w:after="0" w:line="266" w:lineRule="exact"/>
        <w:ind w:left="842" w:right="842"/>
      </w:pPr>
      <w:r>
        <w:rPr>
          <w:rFonts w:ascii="F3" w:hAnsi="F3" w:eastAsia="F3"/>
          <w:color w:val="000000"/>
          <w:sz w:val="24"/>
        </w:rPr>
        <w:t>投标人选用的灯具产品应为同一系列，同一外观。</w:t>
      </w:r>
      <w:r>
        <w:rPr>
          <w:rFonts w:ascii="F1" w:hAnsi="F1" w:eastAsia="F1"/>
          <w:color w:val="000000"/>
          <w:sz w:val="24"/>
        </w:rPr>
        <w:t xml:space="preserve"> </w:t>
      </w:r>
    </w:p>
    <w:p w14:paraId="05A713E8">
      <w:pPr>
        <w:autoSpaceDE w:val="0"/>
        <w:autoSpaceDN w:val="0"/>
        <w:spacing w:before="368" w:after="0" w:line="268" w:lineRule="exact"/>
        <w:ind w:left="362" w:right="362"/>
      </w:pPr>
      <w:r>
        <w:rPr>
          <w:rFonts w:ascii="F5" w:hAnsi="F5" w:eastAsia="F5"/>
          <w:b/>
          <w:color w:val="000000"/>
          <w:sz w:val="24"/>
        </w:rPr>
        <w:t>602.1.2</w:t>
      </w:r>
      <w:r>
        <w:rPr>
          <w:rFonts w:ascii="F2" w:hAnsi="F2" w:eastAsia="F2"/>
          <w:b/>
          <w:color w:val="000000"/>
          <w:sz w:val="24"/>
        </w:rPr>
        <w:t xml:space="preserve"> </w:t>
      </w:r>
      <w:r>
        <w:rPr>
          <w:rFonts w:ascii="F3" w:hAnsi="F3" w:eastAsia="F3"/>
          <w:color w:val="000000"/>
          <w:sz w:val="24"/>
        </w:rPr>
        <w:t>技术要求</w:t>
      </w:r>
      <w:r>
        <w:rPr>
          <w:rFonts w:ascii="F5" w:hAnsi="F5" w:eastAsia="F5"/>
          <w:b/>
          <w:color w:val="000000"/>
          <w:sz w:val="24"/>
        </w:rPr>
        <w:t xml:space="preserve"> </w:t>
      </w:r>
    </w:p>
    <w:p w14:paraId="20CFC8BA">
      <w:pPr>
        <w:autoSpaceDE w:val="0"/>
        <w:autoSpaceDN w:val="0"/>
        <w:spacing w:before="368"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灯具结构：</w:t>
      </w:r>
      <w:r>
        <w:rPr>
          <w:rFonts w:ascii="F1" w:hAnsi="F1" w:eastAsia="F1"/>
          <w:color w:val="000000"/>
          <w:sz w:val="24"/>
        </w:rPr>
        <w:t xml:space="preserve"> </w:t>
      </w:r>
    </w:p>
    <w:p w14:paraId="329B72BD">
      <w:pPr>
        <w:autoSpaceDE w:val="0"/>
        <w:autoSpaceDN w:val="0"/>
        <w:spacing w:before="222" w:after="0" w:line="240" w:lineRule="exact"/>
        <w:ind w:left="378" w:right="378"/>
        <w:jc w:val="right"/>
      </w:pPr>
      <w:r>
        <w:rPr>
          <w:rFonts w:ascii="F3" w:hAnsi="F3" w:eastAsia="F3"/>
          <w:color w:val="000000"/>
          <w:sz w:val="24"/>
        </w:rPr>
        <w:t>灯具外壳、电源外壳采用铝合金制成。支撑底座应采用钢材制成，其配套的螺</w:t>
      </w:r>
    </w:p>
    <w:p w14:paraId="7D3FBF2C">
      <w:pPr>
        <w:autoSpaceDE w:val="0"/>
        <w:autoSpaceDN w:val="0"/>
        <w:spacing w:before="240" w:after="0" w:line="240" w:lineRule="exact"/>
        <w:ind w:left="138" w:right="138"/>
        <w:jc w:val="right"/>
      </w:pPr>
      <w:r>
        <w:rPr>
          <w:rFonts w:ascii="F3" w:hAnsi="F3" w:eastAsia="F3"/>
          <w:color w:val="000000"/>
          <w:sz w:val="24"/>
        </w:rPr>
        <w:t>栓、螺帽、垫片等固定件应采用不锈钢制成。灯具灯罩宜采用耐热和密封性能好的光</w:t>
      </w:r>
    </w:p>
    <w:p w14:paraId="443D71A9">
      <w:pPr>
        <w:autoSpaceDE w:val="0"/>
        <w:autoSpaceDN w:val="0"/>
        <w:spacing w:before="232" w:after="0" w:line="266" w:lineRule="exact"/>
        <w:ind w:left="362" w:right="362"/>
      </w:pPr>
      <w:r>
        <w:rPr>
          <w:rFonts w:ascii="F3" w:hAnsi="F3" w:eastAsia="F3"/>
          <w:color w:val="000000"/>
          <w:sz w:val="24"/>
        </w:rPr>
        <w:t>学级透镜。所有材料性能指标应符合国家有关规定。</w:t>
      </w:r>
      <w:r>
        <w:rPr>
          <w:rFonts w:ascii="F1" w:hAnsi="F1" w:eastAsia="F1"/>
          <w:color w:val="000000"/>
          <w:sz w:val="24"/>
        </w:rPr>
        <w:t xml:space="preserve"> </w:t>
      </w:r>
    </w:p>
    <w:p w14:paraId="2D7C17C2">
      <w:pPr>
        <w:autoSpaceDE w:val="0"/>
        <w:autoSpaceDN w:val="0"/>
        <w:spacing w:before="222" w:after="0" w:line="240" w:lineRule="exact"/>
        <w:ind w:left="138" w:right="138"/>
        <w:jc w:val="right"/>
      </w:pPr>
      <w:r>
        <w:rPr>
          <w:rFonts w:ascii="F3" w:hAnsi="F3" w:eastAsia="F3"/>
          <w:color w:val="000000"/>
          <w:sz w:val="24"/>
        </w:rPr>
        <w:t>灯具外壳、电源外壳、安装底座等外露构件表面应采用阳极氧化适当方式进行防</w:t>
      </w:r>
    </w:p>
    <w:p w14:paraId="1E46E583">
      <w:pPr>
        <w:autoSpaceDE w:val="0"/>
        <w:autoSpaceDN w:val="0"/>
        <w:spacing w:before="240" w:after="0" w:line="240" w:lineRule="exact"/>
        <w:ind w:left="138" w:right="138"/>
        <w:jc w:val="right"/>
      </w:pPr>
      <w:r>
        <w:rPr>
          <w:rFonts w:ascii="F3" w:hAnsi="F3" w:eastAsia="F3"/>
          <w:color w:val="000000"/>
          <w:sz w:val="24"/>
        </w:rPr>
        <w:t>锈、防腐处理。灯具防眩格栅表面应进行抛光、氧化或镀膜处理。支撑底座表面均经</w:t>
      </w:r>
    </w:p>
    <w:p w14:paraId="4BCC67F5">
      <w:pPr>
        <w:autoSpaceDE w:val="0"/>
        <w:autoSpaceDN w:val="0"/>
        <w:spacing w:before="232" w:after="0" w:line="266" w:lineRule="exact"/>
        <w:ind w:left="362" w:right="362"/>
      </w:pPr>
      <w:r>
        <w:rPr>
          <w:rFonts w:ascii="F3" w:hAnsi="F3" w:eastAsia="F3"/>
          <w:color w:val="000000"/>
          <w:sz w:val="24"/>
        </w:rPr>
        <w:t>过防腐处理，能防止隧道内潮湿环境、有害气体及清洗剂的腐蚀。</w:t>
      </w:r>
      <w:r>
        <w:rPr>
          <w:rFonts w:ascii="F1" w:hAnsi="F1" w:eastAsia="F1"/>
          <w:color w:val="000000"/>
          <w:sz w:val="24"/>
        </w:rPr>
        <w:t xml:space="preserve"> </w:t>
      </w:r>
    </w:p>
    <w:p w14:paraId="20B7FD56">
      <w:pPr>
        <w:autoSpaceDE w:val="0"/>
        <w:autoSpaceDN w:val="0"/>
        <w:spacing w:before="246" w:after="0" w:line="200" w:lineRule="exact"/>
        <w:ind w:left="4172" w:right="4172"/>
        <w:jc w:val="right"/>
      </w:pPr>
      <w:r>
        <w:rPr>
          <w:rFonts w:ascii="F1" w:hAnsi="F1" w:eastAsia="F1"/>
          <w:color w:val="000000"/>
          <w:sz w:val="18"/>
        </w:rPr>
        <w:t xml:space="preserve">274 </w:t>
      </w:r>
    </w:p>
    <w:p w14:paraId="347369B7">
      <w:pPr>
        <w:sectPr>
          <w:pgSz w:w="11906" w:h="16838"/>
          <w:pgMar w:top="538" w:right="1086" w:bottom="616" w:left="1440" w:header="720" w:footer="720" w:gutter="0"/>
          <w:cols w:space="720" w:num="1"/>
          <w:docGrid w:linePitch="360" w:charSpace="0"/>
        </w:sectPr>
      </w:pPr>
    </w:p>
    <w:p w14:paraId="1470995B">
      <w:pPr>
        <w:autoSpaceDE w:val="0"/>
        <w:autoSpaceDN w:val="0"/>
        <w:spacing w:before="1072" w:after="0" w:line="266" w:lineRule="exact"/>
        <w:ind w:left="842" w:right="842"/>
      </w:pPr>
      <w:r>
        <w:rPr>
          <w:rFonts w:ascii="F3" w:hAnsi="F3" w:eastAsia="F3"/>
          <w:color w:val="000000"/>
          <w:sz w:val="24"/>
        </w:rPr>
        <w:t>灯具外壳耐腐蚀性能：</w:t>
      </w:r>
      <w:r>
        <w:rPr>
          <w:rFonts w:ascii="F1" w:hAnsi="F1" w:eastAsia="F1"/>
          <w:color w:val="000000"/>
          <w:sz w:val="24"/>
        </w:rPr>
        <w:t>II</w:t>
      </w:r>
      <w:r>
        <w:rPr>
          <w:rFonts w:ascii="F3" w:hAnsi="F3" w:eastAsia="F3"/>
          <w:color w:val="000000"/>
          <w:sz w:val="24"/>
        </w:rPr>
        <w:t xml:space="preserve"> 类。</w:t>
      </w:r>
      <w:r>
        <w:rPr>
          <w:rFonts w:ascii="F1" w:hAnsi="F1" w:eastAsia="F1"/>
          <w:color w:val="000000"/>
          <w:sz w:val="24"/>
        </w:rPr>
        <w:t xml:space="preserve"> </w:t>
      </w:r>
    </w:p>
    <w:p w14:paraId="49B83E9F">
      <w:pPr>
        <w:autoSpaceDE w:val="0"/>
        <w:autoSpaceDN w:val="0"/>
        <w:spacing w:before="222" w:after="0" w:line="240" w:lineRule="exact"/>
        <w:ind w:left="138" w:right="138"/>
        <w:jc w:val="right"/>
      </w:pPr>
      <w:r>
        <w:rPr>
          <w:rFonts w:ascii="F3" w:hAnsi="F3" w:eastAsia="F3"/>
          <w:color w:val="000000"/>
          <w:sz w:val="24"/>
        </w:rPr>
        <w:t>灯具结构应坚固耐用，能承受一定的机械应力和温度应力。灯具抗冲击性能应符</w:t>
      </w:r>
    </w:p>
    <w:p w14:paraId="75516EA8">
      <w:pPr>
        <w:autoSpaceDE w:val="0"/>
        <w:autoSpaceDN w:val="0"/>
        <w:spacing w:before="232" w:after="0" w:line="266" w:lineRule="exact"/>
        <w:ind w:left="224" w:right="224"/>
        <w:jc w:val="right"/>
      </w:pPr>
      <w:r>
        <w:rPr>
          <w:rFonts w:ascii="F3" w:hAnsi="F3" w:eastAsia="F3"/>
          <w:color w:val="000000"/>
          <w:sz w:val="24"/>
        </w:rPr>
        <w:t>合</w:t>
      </w:r>
      <w:r>
        <w:rPr>
          <w:rFonts w:ascii="F1" w:hAnsi="F1" w:eastAsia="F1"/>
          <w:color w:val="000000"/>
          <w:sz w:val="24"/>
        </w:rPr>
        <w:t xml:space="preserve"> GB7000.1</w:t>
      </w:r>
      <w:r>
        <w:rPr>
          <w:rFonts w:ascii="F3" w:hAnsi="F3" w:eastAsia="F3"/>
          <w:color w:val="000000"/>
          <w:sz w:val="24"/>
        </w:rPr>
        <w:t xml:space="preserve"> 的要求。灯具支撑底座（含螺栓、螺帽、垫片）的承重能力应大于三倍</w:t>
      </w:r>
    </w:p>
    <w:p w14:paraId="61502CE4">
      <w:pPr>
        <w:autoSpaceDE w:val="0"/>
        <w:autoSpaceDN w:val="0"/>
        <w:spacing w:before="214" w:after="0" w:line="266" w:lineRule="exact"/>
        <w:ind w:left="362" w:right="362"/>
      </w:pPr>
      <w:r>
        <w:rPr>
          <w:rFonts w:ascii="F3" w:hAnsi="F3" w:eastAsia="F3"/>
          <w:color w:val="000000"/>
          <w:sz w:val="24"/>
        </w:rPr>
        <w:t>灯具重量。</w:t>
      </w:r>
      <w:r>
        <w:rPr>
          <w:rFonts w:ascii="F1" w:hAnsi="F1" w:eastAsia="F1"/>
          <w:color w:val="000000"/>
          <w:sz w:val="24"/>
        </w:rPr>
        <w:t xml:space="preserve"> </w:t>
      </w:r>
    </w:p>
    <w:p w14:paraId="601417E2">
      <w:pPr>
        <w:autoSpaceDE w:val="0"/>
        <w:autoSpaceDN w:val="0"/>
        <w:spacing w:before="222" w:after="0" w:line="240" w:lineRule="exact"/>
        <w:ind w:left="138" w:right="138"/>
        <w:jc w:val="right"/>
      </w:pPr>
      <w:r>
        <w:rPr>
          <w:rFonts w:ascii="F3" w:hAnsi="F3" w:eastAsia="F3"/>
          <w:color w:val="000000"/>
          <w:sz w:val="24"/>
        </w:rPr>
        <w:t>灯具的安装和拆除应方便。灯具的安装角度应能灵活调整。灯具的支撑底座可横</w:t>
      </w:r>
    </w:p>
    <w:p w14:paraId="1D8350AC">
      <w:pPr>
        <w:autoSpaceDE w:val="0"/>
        <w:autoSpaceDN w:val="0"/>
        <w:spacing w:before="232" w:after="0" w:line="266" w:lineRule="exact"/>
        <w:ind w:left="362" w:right="362"/>
      </w:pPr>
      <w:r>
        <w:rPr>
          <w:rFonts w:ascii="F3" w:hAnsi="F3" w:eastAsia="F3"/>
          <w:color w:val="000000"/>
          <w:sz w:val="24"/>
        </w:rPr>
        <w:t>向、纵向任意调节。</w:t>
      </w:r>
      <w:r>
        <w:rPr>
          <w:rFonts w:ascii="F1" w:hAnsi="F1" w:eastAsia="F1"/>
          <w:color w:val="000000"/>
          <w:sz w:val="24"/>
        </w:rPr>
        <w:t xml:space="preserve"> </w:t>
      </w:r>
    </w:p>
    <w:p w14:paraId="3BBA2F4E">
      <w:pPr>
        <w:autoSpaceDE w:val="0"/>
        <w:autoSpaceDN w:val="0"/>
        <w:spacing w:before="214" w:after="0" w:line="266" w:lineRule="exact"/>
        <w:ind w:left="842" w:right="842"/>
      </w:pPr>
      <w:r>
        <w:rPr>
          <w:rFonts w:ascii="F3" w:hAnsi="F3" w:eastAsia="F3"/>
          <w:color w:val="000000"/>
          <w:sz w:val="24"/>
        </w:rPr>
        <w:t>公路隧道</w:t>
      </w:r>
      <w:r>
        <w:rPr>
          <w:rFonts w:ascii="F1" w:hAnsi="F1" w:eastAsia="F1"/>
          <w:color w:val="000000"/>
          <w:sz w:val="24"/>
        </w:rPr>
        <w:t xml:space="preserve"> LED</w:t>
      </w:r>
      <w:r>
        <w:rPr>
          <w:rFonts w:ascii="F3" w:hAnsi="F3" w:eastAsia="F3"/>
          <w:color w:val="000000"/>
          <w:sz w:val="24"/>
        </w:rPr>
        <w:t xml:space="preserve"> 照明灯具及电源外壳必须为密封式，由特设导线引入。</w:t>
      </w:r>
      <w:r>
        <w:rPr>
          <w:rFonts w:ascii="F1" w:hAnsi="F1" w:eastAsia="F1"/>
          <w:color w:val="000000"/>
          <w:sz w:val="24"/>
        </w:rPr>
        <w:t xml:space="preserve"> </w:t>
      </w:r>
    </w:p>
    <w:p w14:paraId="069BD891">
      <w:pPr>
        <w:autoSpaceDE w:val="0"/>
        <w:autoSpaceDN w:val="0"/>
        <w:spacing w:before="214" w:after="0" w:line="266" w:lineRule="exact"/>
        <w:ind w:left="842" w:right="842"/>
      </w:pPr>
      <w:r>
        <w:rPr>
          <w:rFonts w:ascii="F3" w:hAnsi="F3" w:eastAsia="F3"/>
          <w:color w:val="000000"/>
          <w:sz w:val="24"/>
        </w:rPr>
        <w:t>灯具的模组应采用防水连接头进行连接，防水连接头为快速插拔方式；</w:t>
      </w:r>
      <w:r>
        <w:rPr>
          <w:rFonts w:ascii="F1" w:hAnsi="F1" w:eastAsia="F1"/>
          <w:color w:val="000000"/>
          <w:sz w:val="24"/>
        </w:rPr>
        <w:t xml:space="preserve"> </w:t>
      </w:r>
    </w:p>
    <w:p w14:paraId="1D9DFA48">
      <w:pPr>
        <w:autoSpaceDE w:val="0"/>
        <w:autoSpaceDN w:val="0"/>
        <w:spacing w:before="222" w:after="0" w:line="240" w:lineRule="exact"/>
        <w:ind w:left="138" w:right="138"/>
        <w:jc w:val="right"/>
      </w:pPr>
      <w:r>
        <w:rPr>
          <w:rFonts w:ascii="F3" w:hAnsi="F3" w:eastAsia="F3"/>
          <w:color w:val="000000"/>
          <w:sz w:val="24"/>
        </w:rPr>
        <w:t>灯具接线穿过硬质材料时应有保护措施，其保护标准应执行《灯具一般安全要求</w:t>
      </w:r>
    </w:p>
    <w:p w14:paraId="43416286">
      <w:pPr>
        <w:autoSpaceDE w:val="0"/>
        <w:autoSpaceDN w:val="0"/>
        <w:spacing w:before="232" w:after="0" w:line="266" w:lineRule="exact"/>
        <w:ind w:left="362" w:right="362"/>
      </w:pPr>
      <w:r>
        <w:rPr>
          <w:rFonts w:ascii="F3" w:hAnsi="F3" w:eastAsia="F3"/>
          <w:color w:val="000000"/>
          <w:sz w:val="24"/>
        </w:rPr>
        <w:t>与实验》（</w:t>
      </w:r>
      <w:r>
        <w:rPr>
          <w:rFonts w:ascii="F1" w:hAnsi="F1" w:eastAsia="F1"/>
          <w:color w:val="000000"/>
          <w:sz w:val="24"/>
        </w:rPr>
        <w:t>GB7000.l-2002</w:t>
      </w:r>
      <w:r>
        <w:rPr>
          <w:rFonts w:ascii="F3" w:hAnsi="F3" w:eastAsia="F3"/>
          <w:color w:val="000000"/>
          <w:sz w:val="24"/>
        </w:rPr>
        <w:t>）中的有关规定。</w:t>
      </w:r>
      <w:r>
        <w:rPr>
          <w:rFonts w:ascii="F1" w:hAnsi="F1" w:eastAsia="F1"/>
          <w:color w:val="000000"/>
          <w:sz w:val="24"/>
        </w:rPr>
        <w:t xml:space="preserve"> </w:t>
      </w:r>
    </w:p>
    <w:p w14:paraId="19FD93C6">
      <w:pPr>
        <w:autoSpaceDE w:val="0"/>
        <w:autoSpaceDN w:val="0"/>
        <w:spacing w:before="222" w:after="0" w:line="240" w:lineRule="exact"/>
        <w:ind w:left="138" w:right="138"/>
        <w:jc w:val="right"/>
      </w:pPr>
      <w:r>
        <w:rPr>
          <w:rFonts w:ascii="F3" w:hAnsi="F3" w:eastAsia="F3"/>
          <w:color w:val="000000"/>
          <w:sz w:val="24"/>
        </w:rPr>
        <w:t>灯具电源输入端与电源壳体之间或电源输出端之间必须采取电气隔离措施。与灯</w:t>
      </w:r>
    </w:p>
    <w:p w14:paraId="17702DCD">
      <w:pPr>
        <w:autoSpaceDE w:val="0"/>
        <w:autoSpaceDN w:val="0"/>
        <w:spacing w:before="232" w:after="0" w:line="266" w:lineRule="exact"/>
        <w:ind w:left="362" w:right="362"/>
      </w:pPr>
      <w:r>
        <w:rPr>
          <w:rFonts w:ascii="F3" w:hAnsi="F3" w:eastAsia="F3"/>
          <w:color w:val="000000"/>
          <w:sz w:val="24"/>
        </w:rPr>
        <w:t>具电源输入端相连通的金属构件不得外露。</w:t>
      </w:r>
      <w:r>
        <w:rPr>
          <w:rFonts w:ascii="F1" w:hAnsi="F1" w:eastAsia="F1"/>
          <w:color w:val="000000"/>
          <w:sz w:val="24"/>
        </w:rPr>
        <w:t xml:space="preserve"> </w:t>
      </w:r>
    </w:p>
    <w:p w14:paraId="6A0C2710">
      <w:pPr>
        <w:autoSpaceDE w:val="0"/>
        <w:autoSpaceDN w:val="0"/>
        <w:spacing w:before="222" w:after="0" w:line="240" w:lineRule="exact"/>
        <w:ind w:left="138" w:right="138"/>
        <w:jc w:val="right"/>
      </w:pPr>
      <w:r>
        <w:rPr>
          <w:rFonts w:ascii="F3" w:hAnsi="F3" w:eastAsia="F3"/>
          <w:color w:val="000000"/>
          <w:sz w:val="24"/>
        </w:rPr>
        <w:t>灯具以及电源的金属外壳及其接地装置在电气上应形成整体，并便于安装时将其</w:t>
      </w:r>
    </w:p>
    <w:p w14:paraId="1C8D0F17">
      <w:pPr>
        <w:autoSpaceDE w:val="0"/>
        <w:autoSpaceDN w:val="0"/>
        <w:spacing w:before="232" w:after="0" w:line="266" w:lineRule="exact"/>
        <w:ind w:left="362" w:right="362"/>
      </w:pPr>
      <w:r>
        <w:rPr>
          <w:rFonts w:ascii="F3" w:hAnsi="F3" w:eastAsia="F3"/>
          <w:color w:val="000000"/>
          <w:sz w:val="24"/>
        </w:rPr>
        <w:t>接地装置与隧道照明系统接地干线相连接。</w:t>
      </w:r>
      <w:r>
        <w:rPr>
          <w:rFonts w:ascii="F1" w:hAnsi="F1" w:eastAsia="F1"/>
          <w:color w:val="000000"/>
          <w:sz w:val="24"/>
        </w:rPr>
        <w:t xml:space="preserve"> </w:t>
      </w:r>
    </w:p>
    <w:p w14:paraId="042D1A29">
      <w:pPr>
        <w:autoSpaceDE w:val="0"/>
        <w:autoSpaceDN w:val="0"/>
        <w:spacing w:before="222" w:after="0" w:line="240" w:lineRule="exact"/>
        <w:ind w:left="138" w:right="138"/>
        <w:jc w:val="right"/>
      </w:pPr>
      <w:r>
        <w:rPr>
          <w:rFonts w:ascii="F3" w:hAnsi="F3" w:eastAsia="F3"/>
          <w:color w:val="000000"/>
          <w:sz w:val="24"/>
        </w:rPr>
        <w:t>灯具结构的标准和要求，除应符合本标准外，还应符合国家和行业现行的有关标</w:t>
      </w:r>
    </w:p>
    <w:p w14:paraId="6D0D48D5">
      <w:pPr>
        <w:autoSpaceDE w:val="0"/>
        <w:autoSpaceDN w:val="0"/>
        <w:spacing w:before="232" w:after="0" w:line="266" w:lineRule="exact"/>
        <w:ind w:left="362" w:right="362"/>
      </w:pPr>
      <w:r>
        <w:rPr>
          <w:rFonts w:ascii="F3" w:hAnsi="F3" w:eastAsia="F3"/>
          <w:color w:val="000000"/>
          <w:sz w:val="24"/>
        </w:rPr>
        <w:t>准和要求。</w:t>
      </w:r>
      <w:r>
        <w:rPr>
          <w:rFonts w:ascii="F1" w:hAnsi="F1" w:eastAsia="F1"/>
          <w:color w:val="000000"/>
          <w:sz w:val="24"/>
        </w:rPr>
        <w:t xml:space="preserve"> </w:t>
      </w:r>
    </w:p>
    <w:p w14:paraId="5C2E3080">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光源：</w:t>
      </w:r>
      <w:r>
        <w:rPr>
          <w:rFonts w:ascii="F1" w:hAnsi="F1" w:eastAsia="F1"/>
          <w:color w:val="000000"/>
          <w:sz w:val="24"/>
        </w:rPr>
        <w:t xml:space="preserve"> </w:t>
      </w:r>
    </w:p>
    <w:p w14:paraId="0D71D599">
      <w:pPr>
        <w:autoSpaceDE w:val="0"/>
        <w:autoSpaceDN w:val="0"/>
        <w:spacing w:before="214" w:after="0" w:line="266" w:lineRule="exact"/>
        <w:ind w:left="842" w:right="842"/>
      </w:pPr>
      <w:r>
        <w:rPr>
          <w:rFonts w:ascii="F3" w:hAnsi="F3" w:eastAsia="F3"/>
          <w:color w:val="000000"/>
          <w:sz w:val="24"/>
        </w:rPr>
        <w:t>整灯光效：≥</w:t>
      </w:r>
      <w:r>
        <w:rPr>
          <w:rFonts w:ascii="F1" w:hAnsi="F1" w:eastAsia="F1"/>
          <w:color w:val="000000"/>
          <w:sz w:val="24"/>
        </w:rPr>
        <w:t>105 lm/W</w:t>
      </w:r>
      <w:r>
        <w:rPr>
          <w:rFonts w:ascii="F3" w:hAnsi="F3" w:eastAsia="F3"/>
          <w:color w:val="000000"/>
          <w:sz w:val="24"/>
        </w:rPr>
        <w:t>；</w:t>
      </w:r>
      <w:r>
        <w:rPr>
          <w:rFonts w:ascii="F1" w:hAnsi="F1" w:eastAsia="F1"/>
          <w:color w:val="000000"/>
          <w:sz w:val="24"/>
        </w:rPr>
        <w:t xml:space="preserve"> </w:t>
      </w:r>
    </w:p>
    <w:p w14:paraId="10F6D819">
      <w:pPr>
        <w:autoSpaceDE w:val="0"/>
        <w:autoSpaceDN w:val="0"/>
        <w:spacing w:before="214" w:after="0" w:line="266" w:lineRule="exact"/>
        <w:ind w:left="842" w:right="842"/>
      </w:pPr>
      <w:r>
        <w:rPr>
          <w:rFonts w:ascii="F3" w:hAnsi="F3" w:eastAsia="F3"/>
          <w:color w:val="000000"/>
          <w:sz w:val="24"/>
        </w:rPr>
        <w:t>显色指数：</w:t>
      </w:r>
      <w:r>
        <w:rPr>
          <w:rFonts w:ascii="F1" w:hAnsi="F1" w:eastAsia="F1"/>
          <w:color w:val="000000"/>
          <w:sz w:val="24"/>
        </w:rPr>
        <w:t>Ra</w:t>
      </w:r>
      <w:r>
        <w:rPr>
          <w:rFonts w:ascii="F3" w:hAnsi="F3" w:eastAsia="F3"/>
          <w:color w:val="000000"/>
          <w:sz w:val="24"/>
        </w:rPr>
        <w:t>≥</w:t>
      </w:r>
      <w:r>
        <w:rPr>
          <w:rFonts w:ascii="F1" w:hAnsi="F1" w:eastAsia="F1"/>
          <w:color w:val="000000"/>
          <w:sz w:val="24"/>
        </w:rPr>
        <w:t>70</w:t>
      </w:r>
      <w:r>
        <w:rPr>
          <w:rFonts w:ascii="F3" w:hAnsi="F3" w:eastAsia="F3"/>
          <w:color w:val="000000"/>
          <w:sz w:val="24"/>
        </w:rPr>
        <w:t>；</w:t>
      </w:r>
      <w:r>
        <w:rPr>
          <w:rFonts w:ascii="F1" w:hAnsi="F1" w:eastAsia="F1"/>
          <w:color w:val="000000"/>
          <w:sz w:val="24"/>
        </w:rPr>
        <w:t xml:space="preserve"> </w:t>
      </w:r>
    </w:p>
    <w:p w14:paraId="3553A7A2">
      <w:pPr>
        <w:autoSpaceDE w:val="0"/>
        <w:autoSpaceDN w:val="0"/>
        <w:spacing w:before="214" w:after="0" w:line="266" w:lineRule="exact"/>
        <w:ind w:left="842" w:right="842"/>
      </w:pPr>
      <w:r>
        <w:rPr>
          <w:rFonts w:ascii="F3" w:hAnsi="F3" w:eastAsia="F3"/>
          <w:color w:val="000000"/>
          <w:sz w:val="24"/>
        </w:rPr>
        <w:t>色温：</w:t>
      </w:r>
      <w:r>
        <w:rPr>
          <w:rFonts w:ascii="F1" w:hAnsi="F1" w:eastAsia="F1"/>
          <w:color w:val="000000"/>
          <w:sz w:val="24"/>
        </w:rPr>
        <w:t>3500K</w:t>
      </w:r>
      <w:r>
        <w:rPr>
          <w:rFonts w:ascii="F3" w:hAnsi="F3" w:eastAsia="F3"/>
          <w:color w:val="000000"/>
          <w:sz w:val="24"/>
        </w:rPr>
        <w:t>≤</w:t>
      </w:r>
      <w:r>
        <w:rPr>
          <w:rFonts w:ascii="F1" w:hAnsi="F1" w:eastAsia="F1"/>
          <w:color w:val="000000"/>
          <w:sz w:val="24"/>
        </w:rPr>
        <w:t>Tc</w:t>
      </w:r>
      <w:r>
        <w:rPr>
          <w:rFonts w:ascii="F3" w:hAnsi="F3" w:eastAsia="F3"/>
          <w:color w:val="000000"/>
          <w:sz w:val="24"/>
        </w:rPr>
        <w:t>≤</w:t>
      </w:r>
      <w:r>
        <w:rPr>
          <w:rFonts w:ascii="F1" w:hAnsi="F1" w:eastAsia="F1"/>
          <w:color w:val="000000"/>
          <w:sz w:val="24"/>
        </w:rPr>
        <w:t>4000K</w:t>
      </w:r>
      <w:r>
        <w:rPr>
          <w:rFonts w:ascii="F3" w:hAnsi="F3" w:eastAsia="F3"/>
          <w:color w:val="000000"/>
          <w:sz w:val="24"/>
        </w:rPr>
        <w:t>；</w:t>
      </w:r>
      <w:r>
        <w:rPr>
          <w:rFonts w:ascii="F1" w:hAnsi="F1" w:eastAsia="F1"/>
          <w:color w:val="000000"/>
          <w:sz w:val="24"/>
        </w:rPr>
        <w:t xml:space="preserve"> </w:t>
      </w:r>
    </w:p>
    <w:p w14:paraId="5ECE03F0">
      <w:pPr>
        <w:autoSpaceDE w:val="0"/>
        <w:autoSpaceDN w:val="0"/>
        <w:spacing w:before="214" w:after="0" w:line="266" w:lineRule="exact"/>
        <w:ind w:left="842" w:right="842"/>
      </w:pPr>
      <w:r>
        <w:rPr>
          <w:rFonts w:ascii="F3" w:hAnsi="F3" w:eastAsia="F3"/>
          <w:color w:val="000000"/>
          <w:sz w:val="24"/>
        </w:rPr>
        <w:t>噪声指标：距灯具</w:t>
      </w:r>
      <w:r>
        <w:rPr>
          <w:rFonts w:ascii="F1" w:hAnsi="F1" w:eastAsia="F1"/>
          <w:color w:val="000000"/>
          <w:sz w:val="24"/>
        </w:rPr>
        <w:t xml:space="preserve"> 1 m</w:t>
      </w:r>
      <w:r>
        <w:rPr>
          <w:rFonts w:ascii="F3" w:hAnsi="F3" w:eastAsia="F3"/>
          <w:color w:val="000000"/>
          <w:sz w:val="24"/>
        </w:rPr>
        <w:t xml:space="preserve"> 距离处灯具的噪声（</w:t>
      </w:r>
      <w:r>
        <w:rPr>
          <w:rFonts w:ascii="F1" w:hAnsi="F1" w:eastAsia="F1"/>
          <w:color w:val="000000"/>
          <w:sz w:val="24"/>
        </w:rPr>
        <w:t>A</w:t>
      </w:r>
      <w:r>
        <w:rPr>
          <w:rFonts w:ascii="F3" w:hAnsi="F3" w:eastAsia="F3"/>
          <w:color w:val="000000"/>
          <w:sz w:val="24"/>
        </w:rPr>
        <w:t xml:space="preserve"> 声级）不大于</w:t>
      </w:r>
      <w:r>
        <w:rPr>
          <w:rFonts w:ascii="F1" w:hAnsi="F1" w:eastAsia="F1"/>
          <w:color w:val="000000"/>
          <w:sz w:val="24"/>
        </w:rPr>
        <w:t xml:space="preserve"> 55dB</w:t>
      </w:r>
      <w:r>
        <w:rPr>
          <w:rFonts w:ascii="F3" w:hAnsi="F3" w:eastAsia="F3"/>
          <w:color w:val="000000"/>
          <w:sz w:val="24"/>
        </w:rPr>
        <w:t>；</w:t>
      </w:r>
      <w:r>
        <w:rPr>
          <w:rFonts w:ascii="F1" w:hAnsi="F1" w:eastAsia="F1"/>
          <w:color w:val="000000"/>
          <w:sz w:val="24"/>
        </w:rPr>
        <w:t xml:space="preserve"> </w:t>
      </w:r>
    </w:p>
    <w:p w14:paraId="07438536">
      <w:pPr>
        <w:autoSpaceDE w:val="0"/>
        <w:autoSpaceDN w:val="0"/>
        <w:spacing w:before="214" w:after="0" w:line="266" w:lineRule="exact"/>
        <w:ind w:left="842" w:right="842"/>
      </w:pPr>
      <w:r>
        <w:rPr>
          <w:rFonts w:ascii="F3" w:hAnsi="F3" w:eastAsia="F3"/>
          <w:color w:val="000000"/>
          <w:sz w:val="24"/>
        </w:rPr>
        <w:t>功率因数：≥</w:t>
      </w:r>
      <w:r>
        <w:rPr>
          <w:rFonts w:ascii="F1" w:hAnsi="F1" w:eastAsia="F1"/>
          <w:color w:val="000000"/>
          <w:sz w:val="24"/>
        </w:rPr>
        <w:t>95%</w:t>
      </w:r>
      <w:r>
        <w:rPr>
          <w:rFonts w:ascii="F3" w:hAnsi="F3" w:eastAsia="F3"/>
          <w:color w:val="000000"/>
          <w:sz w:val="24"/>
        </w:rPr>
        <w:t>；</w:t>
      </w:r>
      <w:r>
        <w:rPr>
          <w:rFonts w:ascii="F1" w:hAnsi="F1" w:eastAsia="F1"/>
          <w:color w:val="000000"/>
          <w:sz w:val="24"/>
        </w:rPr>
        <w:t xml:space="preserve"> </w:t>
      </w:r>
    </w:p>
    <w:p w14:paraId="1655436C">
      <w:pPr>
        <w:autoSpaceDE w:val="0"/>
        <w:autoSpaceDN w:val="0"/>
        <w:spacing w:before="214" w:after="0" w:line="266" w:lineRule="exact"/>
        <w:ind w:left="272" w:right="272"/>
        <w:jc w:val="right"/>
      </w:pPr>
      <w:r>
        <w:rPr>
          <w:rFonts w:ascii="F3" w:hAnsi="F3" w:eastAsia="F3"/>
          <w:color w:val="000000"/>
          <w:sz w:val="24"/>
        </w:rPr>
        <w:t>每一个独立的</w:t>
      </w:r>
      <w:r>
        <w:rPr>
          <w:rFonts w:ascii="F1" w:hAnsi="F1" w:eastAsia="F1"/>
          <w:color w:val="000000"/>
          <w:sz w:val="24"/>
        </w:rPr>
        <w:t xml:space="preserve"> LED</w:t>
      </w:r>
      <w:r>
        <w:rPr>
          <w:rFonts w:ascii="F3" w:hAnsi="F3" w:eastAsia="F3"/>
          <w:color w:val="000000"/>
          <w:sz w:val="24"/>
        </w:rPr>
        <w:t xml:space="preserve"> 光源应具有多层透镜进行二次配光以确保灯具的配光适合隧</w:t>
      </w:r>
    </w:p>
    <w:p w14:paraId="5C2F0DCA">
      <w:pPr>
        <w:autoSpaceDE w:val="0"/>
        <w:autoSpaceDN w:val="0"/>
        <w:spacing w:before="214" w:after="0" w:line="266" w:lineRule="exact"/>
        <w:ind w:left="362" w:right="362"/>
      </w:pPr>
      <w:r>
        <w:rPr>
          <w:rFonts w:ascii="F3" w:hAnsi="F3" w:eastAsia="F3"/>
          <w:color w:val="000000"/>
          <w:sz w:val="24"/>
        </w:rPr>
        <w:t>道应用；</w:t>
      </w:r>
      <w:r>
        <w:rPr>
          <w:rFonts w:ascii="F1" w:hAnsi="F1" w:eastAsia="F1"/>
          <w:color w:val="000000"/>
          <w:sz w:val="24"/>
        </w:rPr>
        <w:t xml:space="preserve"> </w:t>
      </w:r>
    </w:p>
    <w:p w14:paraId="5EBB72B2">
      <w:pPr>
        <w:autoSpaceDE w:val="0"/>
        <w:autoSpaceDN w:val="0"/>
        <w:spacing w:before="214" w:after="0" w:line="266" w:lineRule="exact"/>
        <w:ind w:left="842" w:right="842"/>
      </w:pPr>
      <w:r>
        <w:rPr>
          <w:rFonts w:ascii="F3" w:hAnsi="F3" w:eastAsia="F3"/>
          <w:color w:val="000000"/>
          <w:sz w:val="24"/>
        </w:rPr>
        <w:t>应具有良好的防眩性能；</w:t>
      </w:r>
      <w:r>
        <w:rPr>
          <w:rFonts w:ascii="F1" w:hAnsi="F1" w:eastAsia="F1"/>
          <w:color w:val="000000"/>
          <w:sz w:val="24"/>
        </w:rPr>
        <w:t xml:space="preserve"> </w:t>
      </w:r>
    </w:p>
    <w:p w14:paraId="4A4B4030">
      <w:pPr>
        <w:autoSpaceDE w:val="0"/>
        <w:autoSpaceDN w:val="0"/>
        <w:spacing w:before="214" w:after="0" w:line="266" w:lineRule="exact"/>
        <w:ind w:left="842" w:right="842"/>
      </w:pPr>
      <w:r>
        <w:rPr>
          <w:rFonts w:ascii="F3" w:hAnsi="F3" w:eastAsia="F3"/>
          <w:color w:val="000000"/>
          <w:sz w:val="24"/>
        </w:rPr>
        <w:t>光源使用寿命：≥</w:t>
      </w:r>
      <w:r>
        <w:rPr>
          <w:rFonts w:ascii="F1" w:hAnsi="F1" w:eastAsia="F1"/>
          <w:color w:val="000000"/>
          <w:sz w:val="24"/>
        </w:rPr>
        <w:t>30000h</w:t>
      </w:r>
      <w:r>
        <w:rPr>
          <w:rFonts w:ascii="F3" w:hAnsi="F3" w:eastAsia="F3"/>
          <w:color w:val="000000"/>
          <w:sz w:val="24"/>
        </w:rPr>
        <w:t>；</w:t>
      </w:r>
      <w:r>
        <w:rPr>
          <w:rFonts w:ascii="F1" w:hAnsi="F1" w:eastAsia="F1"/>
          <w:color w:val="000000"/>
          <w:sz w:val="24"/>
        </w:rPr>
        <w:t xml:space="preserve"> </w:t>
      </w:r>
    </w:p>
    <w:p w14:paraId="1BECBB85">
      <w:pPr>
        <w:autoSpaceDE w:val="0"/>
        <w:autoSpaceDN w:val="0"/>
        <w:spacing w:before="214" w:after="0" w:line="266" w:lineRule="exact"/>
        <w:ind w:left="238" w:right="238"/>
        <w:jc w:val="right"/>
      </w:pPr>
      <w:r>
        <w:rPr>
          <w:rFonts w:ascii="F3" w:hAnsi="F3" w:eastAsia="F3"/>
          <w:color w:val="000000"/>
          <w:sz w:val="24"/>
        </w:rPr>
        <w:t>光通维持率：持续点亮</w:t>
      </w:r>
      <w:r>
        <w:rPr>
          <w:rFonts w:ascii="F1" w:hAnsi="F1" w:eastAsia="F1"/>
          <w:color w:val="000000"/>
          <w:sz w:val="24"/>
        </w:rPr>
        <w:t xml:space="preserve"> 10000</w:t>
      </w:r>
      <w:r>
        <w:rPr>
          <w:rFonts w:ascii="F3" w:hAnsi="F3" w:eastAsia="F3"/>
          <w:color w:val="000000"/>
          <w:sz w:val="24"/>
        </w:rPr>
        <w:t xml:space="preserve"> 小时，光通维持率不低于</w:t>
      </w:r>
      <w:r>
        <w:rPr>
          <w:rFonts w:ascii="F1" w:hAnsi="F1" w:eastAsia="F1"/>
          <w:color w:val="000000"/>
          <w:sz w:val="24"/>
        </w:rPr>
        <w:t xml:space="preserve"> 90%</w:t>
      </w:r>
      <w:r>
        <w:rPr>
          <w:rFonts w:ascii="F3" w:hAnsi="F3" w:eastAsia="F3"/>
          <w:color w:val="000000"/>
          <w:sz w:val="24"/>
        </w:rPr>
        <w:t>或更优；（需提供所</w:t>
      </w:r>
    </w:p>
    <w:p w14:paraId="209ACAD1">
      <w:pPr>
        <w:autoSpaceDE w:val="0"/>
        <w:autoSpaceDN w:val="0"/>
        <w:spacing w:before="214" w:after="0" w:line="266" w:lineRule="exact"/>
        <w:ind w:left="152" w:right="152"/>
        <w:jc w:val="right"/>
      </w:pPr>
      <w:r>
        <w:rPr>
          <w:rFonts w:ascii="F3" w:hAnsi="F3" w:eastAsia="F3"/>
          <w:color w:val="000000"/>
          <w:sz w:val="24"/>
        </w:rPr>
        <w:t>采用的</w:t>
      </w:r>
      <w:r>
        <w:rPr>
          <w:rFonts w:ascii="F1" w:hAnsi="F1" w:eastAsia="F1"/>
          <w:color w:val="000000"/>
          <w:sz w:val="24"/>
        </w:rPr>
        <w:t xml:space="preserve"> LED</w:t>
      </w:r>
      <w:r>
        <w:rPr>
          <w:rFonts w:ascii="F3" w:hAnsi="F3" w:eastAsia="F3"/>
          <w:color w:val="000000"/>
          <w:sz w:val="24"/>
        </w:rPr>
        <w:t xml:space="preserve"> 灯具或其他使用类似灯具的权威第三方检测报告复印件），并承诺采用的</w:t>
      </w:r>
    </w:p>
    <w:p w14:paraId="4EBD9A34">
      <w:pPr>
        <w:autoSpaceDE w:val="0"/>
        <w:autoSpaceDN w:val="0"/>
        <w:spacing w:before="214" w:after="0" w:line="266" w:lineRule="exact"/>
        <w:ind w:left="362" w:right="362"/>
      </w:pPr>
      <w:r>
        <w:rPr>
          <w:rFonts w:ascii="F3" w:hAnsi="F3" w:eastAsia="F3"/>
          <w:color w:val="000000"/>
          <w:sz w:val="24"/>
        </w:rPr>
        <w:t>灯具的技术指标不低于检测报告中的产品。</w:t>
      </w:r>
      <w:r>
        <w:rPr>
          <w:rFonts w:ascii="F1" w:hAnsi="F1" w:eastAsia="F1"/>
          <w:color w:val="000000"/>
          <w:sz w:val="24"/>
        </w:rPr>
        <w:t xml:space="preserve"> </w:t>
      </w:r>
    </w:p>
    <w:p w14:paraId="1C651970">
      <w:pPr>
        <w:autoSpaceDE w:val="0"/>
        <w:autoSpaceDN w:val="0"/>
        <w:spacing w:before="92" w:after="0" w:line="200" w:lineRule="exact"/>
        <w:ind w:left="4172" w:right="4172"/>
        <w:jc w:val="right"/>
      </w:pPr>
      <w:r>
        <w:rPr>
          <w:rFonts w:ascii="F1" w:hAnsi="F1" w:eastAsia="F1"/>
          <w:color w:val="000000"/>
          <w:sz w:val="18"/>
        </w:rPr>
        <w:t xml:space="preserve">275 </w:t>
      </w:r>
    </w:p>
    <w:p w14:paraId="552B08DF">
      <w:pPr>
        <w:sectPr>
          <w:pgSz w:w="11906" w:h="16838"/>
          <w:pgMar w:top="538" w:right="1086" w:bottom="616" w:left="1440" w:header="720" w:footer="720" w:gutter="0"/>
          <w:cols w:space="720" w:num="1"/>
          <w:docGrid w:linePitch="360" w:charSpace="0"/>
        </w:sectPr>
      </w:pPr>
    </w:p>
    <w:p w14:paraId="0D678800">
      <w:pPr>
        <w:autoSpaceDE w:val="0"/>
        <w:autoSpaceDN w:val="0"/>
        <w:spacing w:before="1072" w:after="0" w:line="266" w:lineRule="exact"/>
        <w:ind w:left="78" w:right="78"/>
        <w:jc w:val="right"/>
      </w:pPr>
      <w:r>
        <w:rPr>
          <w:rFonts w:ascii="F3" w:hAnsi="F3" w:eastAsia="F3"/>
          <w:color w:val="000000"/>
          <w:sz w:val="24"/>
        </w:rPr>
        <w:t>灯具的配光曲线应满足公路隧道照明要求，并与相关规范的标准和要求相协调。</w:t>
      </w:r>
      <w:r>
        <w:rPr>
          <w:rFonts w:ascii="F1" w:hAnsi="F1" w:eastAsia="F1"/>
          <w:color w:val="000000"/>
          <w:sz w:val="24"/>
        </w:rPr>
        <w:t xml:space="preserve"> </w:t>
      </w:r>
    </w:p>
    <w:p w14:paraId="1F3099FB">
      <w:pPr>
        <w:autoSpaceDE w:val="0"/>
        <w:autoSpaceDN w:val="0"/>
        <w:spacing w:before="214" w:after="0" w:line="266" w:lineRule="exact"/>
        <w:ind w:left="842" w:right="842"/>
      </w:pPr>
      <w:r>
        <w:rPr>
          <w:rFonts w:ascii="F1" w:hAnsi="F1" w:eastAsia="F1"/>
          <w:color w:val="000000"/>
          <w:sz w:val="24"/>
        </w:rPr>
        <w:t>LED</w:t>
      </w:r>
      <w:r>
        <w:rPr>
          <w:rFonts w:ascii="F3" w:hAnsi="F3" w:eastAsia="F3"/>
          <w:color w:val="000000"/>
          <w:sz w:val="24"/>
        </w:rPr>
        <w:t xml:space="preserve"> 器件（芯片）要求采用国际进口一流品牌和成熟的功率型芯片产品</w:t>
      </w:r>
    </w:p>
    <w:p w14:paraId="38BEF6DC">
      <w:pPr>
        <w:autoSpaceDE w:val="0"/>
        <w:autoSpaceDN w:val="0"/>
        <w:spacing w:before="214" w:after="0" w:line="266" w:lineRule="exact"/>
        <w:ind w:left="114" w:right="114"/>
        <w:jc w:val="right"/>
      </w:pPr>
      <w:r>
        <w:rPr>
          <w:rFonts w:ascii="F3" w:hAnsi="F3" w:eastAsia="F3"/>
          <w:color w:val="000000"/>
          <w:sz w:val="24"/>
        </w:rPr>
        <w:t>（</w:t>
      </w:r>
      <w:r>
        <w:rPr>
          <w:rFonts w:ascii="F1" w:hAnsi="F1" w:eastAsia="F1"/>
          <w:color w:val="000000"/>
          <w:sz w:val="24"/>
        </w:rPr>
        <w:t>OSRAM</w:t>
      </w:r>
      <w:r>
        <w:rPr>
          <w:rFonts w:ascii="F3" w:hAnsi="F3" w:eastAsia="F3"/>
          <w:color w:val="000000"/>
          <w:sz w:val="24"/>
        </w:rPr>
        <w:t>、</w:t>
      </w:r>
      <w:r>
        <w:rPr>
          <w:rFonts w:ascii="F1" w:hAnsi="F1" w:eastAsia="F1"/>
          <w:color w:val="000000"/>
          <w:sz w:val="24"/>
        </w:rPr>
        <w:t>CREE</w:t>
      </w:r>
      <w:r>
        <w:rPr>
          <w:rFonts w:ascii="F3" w:hAnsi="F3" w:eastAsia="F3"/>
          <w:color w:val="000000"/>
          <w:sz w:val="24"/>
        </w:rPr>
        <w:t>、</w:t>
      </w:r>
      <w:r>
        <w:rPr>
          <w:rFonts w:ascii="F1" w:hAnsi="F1" w:eastAsia="F1"/>
          <w:color w:val="000000"/>
          <w:sz w:val="24"/>
        </w:rPr>
        <w:t>LUMILEDS</w:t>
      </w:r>
      <w:r>
        <w:rPr>
          <w:rFonts w:ascii="F3" w:hAnsi="F3" w:eastAsia="F3"/>
          <w:color w:val="000000"/>
          <w:sz w:val="24"/>
        </w:rPr>
        <w:t>，日亚），采用当前国际一流的功率型</w:t>
      </w:r>
      <w:r>
        <w:rPr>
          <w:rFonts w:ascii="F1" w:hAnsi="F1" w:eastAsia="F1"/>
          <w:color w:val="000000"/>
          <w:sz w:val="24"/>
        </w:rPr>
        <w:t xml:space="preserve"> LED</w:t>
      </w:r>
      <w:r>
        <w:rPr>
          <w:rFonts w:ascii="F3" w:hAnsi="F3" w:eastAsia="F3"/>
          <w:color w:val="000000"/>
          <w:sz w:val="24"/>
        </w:rPr>
        <w:t xml:space="preserve"> 芯片封装</w:t>
      </w:r>
    </w:p>
    <w:p w14:paraId="68A4FA56">
      <w:pPr>
        <w:autoSpaceDE w:val="0"/>
        <w:autoSpaceDN w:val="0"/>
        <w:spacing w:before="214" w:after="0" w:line="266" w:lineRule="exact"/>
        <w:ind w:left="362" w:right="362"/>
      </w:pPr>
      <w:r>
        <w:rPr>
          <w:rFonts w:ascii="F3" w:hAnsi="F3" w:eastAsia="F3"/>
          <w:color w:val="000000"/>
          <w:sz w:val="24"/>
        </w:rPr>
        <w:t>技术，保证功率型</w:t>
      </w:r>
      <w:r>
        <w:rPr>
          <w:rFonts w:ascii="F1" w:hAnsi="F1" w:eastAsia="F1"/>
          <w:color w:val="000000"/>
          <w:sz w:val="24"/>
        </w:rPr>
        <w:t xml:space="preserve"> LED </w:t>
      </w:r>
      <w:r>
        <w:rPr>
          <w:rFonts w:ascii="F3" w:hAnsi="F3" w:eastAsia="F3"/>
          <w:color w:val="000000"/>
          <w:sz w:val="24"/>
        </w:rPr>
        <w:t>工作的稳定性、可靠性及高效性；</w:t>
      </w:r>
      <w:r>
        <w:rPr>
          <w:rFonts w:ascii="F1" w:hAnsi="F1" w:eastAsia="F1"/>
          <w:color w:val="000000"/>
          <w:sz w:val="24"/>
        </w:rPr>
        <w:t xml:space="preserve"> </w:t>
      </w:r>
    </w:p>
    <w:p w14:paraId="200C4DBE">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驱动电源：</w:t>
      </w:r>
      <w:r>
        <w:rPr>
          <w:rFonts w:ascii="F1" w:hAnsi="F1" w:eastAsia="F1"/>
          <w:color w:val="000000"/>
          <w:sz w:val="24"/>
        </w:rPr>
        <w:t xml:space="preserve"> </w:t>
      </w:r>
    </w:p>
    <w:p w14:paraId="70A2EF6C">
      <w:pPr>
        <w:autoSpaceDE w:val="0"/>
        <w:autoSpaceDN w:val="0"/>
        <w:spacing w:before="214" w:after="0" w:line="266" w:lineRule="exact"/>
        <w:ind w:left="212" w:right="212"/>
        <w:jc w:val="right"/>
      </w:pPr>
      <w:r>
        <w:rPr>
          <w:rFonts w:ascii="F3" w:hAnsi="F3" w:eastAsia="F3"/>
          <w:color w:val="000000"/>
          <w:sz w:val="24"/>
        </w:rPr>
        <w:t>驱动电源要求采用国际一流品牌，保证功率型</w:t>
      </w:r>
      <w:r>
        <w:rPr>
          <w:rFonts w:ascii="F1" w:hAnsi="F1" w:eastAsia="F1"/>
          <w:color w:val="000000"/>
          <w:sz w:val="24"/>
        </w:rPr>
        <w:t xml:space="preserve"> LED </w:t>
      </w:r>
      <w:r>
        <w:rPr>
          <w:rFonts w:ascii="F3" w:hAnsi="F3" w:eastAsia="F3"/>
          <w:color w:val="000000"/>
          <w:sz w:val="24"/>
        </w:rPr>
        <w:t>工作的稳定性、可靠性及高</w:t>
      </w:r>
    </w:p>
    <w:p w14:paraId="60F6DEB8">
      <w:pPr>
        <w:autoSpaceDE w:val="0"/>
        <w:autoSpaceDN w:val="0"/>
        <w:spacing w:before="214" w:after="0" w:line="266" w:lineRule="exact"/>
        <w:ind w:left="362" w:right="362"/>
      </w:pPr>
      <w:r>
        <w:rPr>
          <w:rFonts w:ascii="F3" w:hAnsi="F3" w:eastAsia="F3"/>
          <w:color w:val="000000"/>
          <w:sz w:val="24"/>
        </w:rPr>
        <w:t>效性。驱动电源应具有调光接口。</w:t>
      </w:r>
      <w:r>
        <w:rPr>
          <w:rFonts w:ascii="F1" w:hAnsi="F1" w:eastAsia="F1"/>
          <w:color w:val="000000"/>
          <w:sz w:val="24"/>
        </w:rPr>
        <w:t xml:space="preserve"> </w:t>
      </w:r>
    </w:p>
    <w:p w14:paraId="6AF1EF98">
      <w:pPr>
        <w:autoSpaceDE w:val="0"/>
        <w:autoSpaceDN w:val="0"/>
        <w:spacing w:before="222" w:after="0" w:line="240" w:lineRule="exact"/>
        <w:ind w:left="138" w:right="138"/>
        <w:jc w:val="right"/>
      </w:pPr>
      <w:r>
        <w:rPr>
          <w:rFonts w:ascii="F3" w:hAnsi="F3" w:eastAsia="F3"/>
          <w:color w:val="000000"/>
          <w:sz w:val="24"/>
        </w:rPr>
        <w:t>电源应采用外置分离式和模数式驱动电源，并应具有良好的稳定性和抗振性，以</w:t>
      </w:r>
    </w:p>
    <w:p w14:paraId="5496A826">
      <w:pPr>
        <w:autoSpaceDE w:val="0"/>
        <w:autoSpaceDN w:val="0"/>
        <w:spacing w:before="232" w:after="0" w:line="266" w:lineRule="exact"/>
        <w:ind w:left="362" w:right="362"/>
      </w:pPr>
      <w:r>
        <w:rPr>
          <w:rFonts w:ascii="F3" w:hAnsi="F3" w:eastAsia="F3"/>
          <w:color w:val="000000"/>
          <w:sz w:val="24"/>
        </w:rPr>
        <w:t>便于设计、生产、维护和更换；</w:t>
      </w:r>
      <w:r>
        <w:rPr>
          <w:rFonts w:ascii="F1" w:hAnsi="F1" w:eastAsia="F1"/>
          <w:color w:val="000000"/>
          <w:sz w:val="24"/>
        </w:rPr>
        <w:t xml:space="preserve"> </w:t>
      </w:r>
    </w:p>
    <w:p w14:paraId="5BCF6D5B">
      <w:pPr>
        <w:autoSpaceDE w:val="0"/>
        <w:autoSpaceDN w:val="0"/>
        <w:spacing w:before="214" w:after="0" w:line="266" w:lineRule="exact"/>
        <w:ind w:left="252" w:right="252"/>
        <w:jc w:val="right"/>
      </w:pPr>
      <w:r>
        <w:rPr>
          <w:rFonts w:ascii="F3" w:hAnsi="F3" w:eastAsia="F3"/>
          <w:color w:val="000000"/>
          <w:sz w:val="24"/>
        </w:rPr>
        <w:t>电源在</w:t>
      </w:r>
      <w:r>
        <w:rPr>
          <w:rFonts w:ascii="F1" w:hAnsi="F1" w:eastAsia="F1"/>
          <w:color w:val="000000"/>
          <w:sz w:val="24"/>
        </w:rPr>
        <w:t>-25</w:t>
      </w:r>
      <w:r>
        <w:rPr>
          <w:rFonts w:ascii="F3" w:hAnsi="F3" w:eastAsia="F3"/>
          <w:color w:val="000000"/>
          <w:sz w:val="24"/>
        </w:rPr>
        <w:t>℃～</w:t>
      </w:r>
      <w:r>
        <w:rPr>
          <w:rFonts w:ascii="F1" w:hAnsi="F1" w:eastAsia="F1"/>
          <w:color w:val="000000"/>
          <w:sz w:val="24"/>
        </w:rPr>
        <w:t>+55</w:t>
      </w:r>
      <w:r>
        <w:rPr>
          <w:rFonts w:ascii="F3" w:hAnsi="F3" w:eastAsia="F3"/>
          <w:color w:val="000000"/>
          <w:sz w:val="24"/>
        </w:rPr>
        <w:t>℃工作环境温度、</w:t>
      </w:r>
      <w:r>
        <w:rPr>
          <w:rFonts w:ascii="F1" w:hAnsi="F1" w:eastAsia="F1"/>
          <w:color w:val="000000"/>
          <w:sz w:val="24"/>
        </w:rPr>
        <w:t>AC220V</w:t>
      </w:r>
      <w:r>
        <w:rPr>
          <w:rFonts w:ascii="F3" w:hAnsi="F3" w:eastAsia="F3"/>
          <w:color w:val="000000"/>
          <w:sz w:val="24"/>
        </w:rPr>
        <w:t>±</w:t>
      </w:r>
      <w:r>
        <w:rPr>
          <w:rFonts w:ascii="F1" w:hAnsi="F1" w:eastAsia="F1"/>
          <w:color w:val="000000"/>
          <w:sz w:val="24"/>
        </w:rPr>
        <w:t>10%</w:t>
      </w:r>
      <w:r>
        <w:rPr>
          <w:rFonts w:ascii="F3" w:hAnsi="F3" w:eastAsia="F3"/>
          <w:color w:val="000000"/>
          <w:sz w:val="24"/>
        </w:rPr>
        <w:t>工作电压和</w:t>
      </w:r>
      <w:r>
        <w:rPr>
          <w:rFonts w:ascii="F1" w:hAnsi="F1" w:eastAsia="F1"/>
          <w:color w:val="000000"/>
          <w:sz w:val="24"/>
        </w:rPr>
        <w:t xml:space="preserve"> 50Hz</w:t>
      </w:r>
      <w:r>
        <w:rPr>
          <w:rFonts w:ascii="F3" w:hAnsi="F3" w:eastAsia="F3"/>
          <w:color w:val="000000"/>
          <w:sz w:val="24"/>
        </w:rPr>
        <w:t>±</w:t>
      </w:r>
      <w:r>
        <w:rPr>
          <w:rFonts w:ascii="F1" w:hAnsi="F1" w:eastAsia="F1"/>
          <w:color w:val="000000"/>
          <w:sz w:val="24"/>
        </w:rPr>
        <w:t>2</w:t>
      </w:r>
      <w:r>
        <w:rPr>
          <w:rFonts w:ascii="F3" w:hAnsi="F3" w:eastAsia="F3"/>
          <w:color w:val="000000"/>
          <w:sz w:val="24"/>
        </w:rPr>
        <w:t xml:space="preserve"> 工作频</w:t>
      </w:r>
    </w:p>
    <w:p w14:paraId="505109F8">
      <w:pPr>
        <w:autoSpaceDE w:val="0"/>
        <w:autoSpaceDN w:val="0"/>
        <w:spacing w:before="214" w:after="0" w:line="266" w:lineRule="exact"/>
        <w:ind w:left="362" w:right="362"/>
      </w:pPr>
      <w:r>
        <w:rPr>
          <w:rFonts w:ascii="F3" w:hAnsi="F3" w:eastAsia="F3"/>
          <w:color w:val="000000"/>
          <w:sz w:val="24"/>
        </w:rPr>
        <w:t>率下应保证可正常工作；</w:t>
      </w:r>
      <w:r>
        <w:rPr>
          <w:rFonts w:ascii="F1" w:hAnsi="F1" w:eastAsia="F1"/>
          <w:color w:val="000000"/>
          <w:sz w:val="24"/>
        </w:rPr>
        <w:t xml:space="preserve"> </w:t>
      </w:r>
    </w:p>
    <w:p w14:paraId="07F2E5BC">
      <w:pPr>
        <w:autoSpaceDE w:val="0"/>
        <w:autoSpaceDN w:val="0"/>
        <w:spacing w:before="214" w:after="0" w:line="266" w:lineRule="exact"/>
        <w:ind w:left="842" w:right="842"/>
      </w:pPr>
      <w:r>
        <w:rPr>
          <w:rFonts w:ascii="F3" w:hAnsi="F3" w:eastAsia="F3"/>
          <w:color w:val="000000"/>
          <w:sz w:val="24"/>
        </w:rPr>
        <w:t>电源在正常工作条件下的电源效率应≥</w:t>
      </w:r>
      <w:r>
        <w:rPr>
          <w:rFonts w:ascii="F1" w:hAnsi="F1" w:eastAsia="F1"/>
          <w:color w:val="000000"/>
          <w:sz w:val="24"/>
        </w:rPr>
        <w:t>85</w:t>
      </w:r>
      <w:r>
        <w:rPr>
          <w:rFonts w:ascii="F3" w:hAnsi="F3" w:eastAsia="F3"/>
          <w:color w:val="000000"/>
          <w:sz w:val="24"/>
        </w:rPr>
        <w:t>％；</w:t>
      </w:r>
      <w:r>
        <w:rPr>
          <w:rFonts w:ascii="F1" w:hAnsi="F1" w:eastAsia="F1"/>
          <w:color w:val="000000"/>
          <w:sz w:val="24"/>
        </w:rPr>
        <w:t xml:space="preserve"> </w:t>
      </w:r>
    </w:p>
    <w:p w14:paraId="05F15E7C">
      <w:pPr>
        <w:autoSpaceDE w:val="0"/>
        <w:autoSpaceDN w:val="0"/>
        <w:spacing w:before="214" w:after="0" w:line="266" w:lineRule="exact"/>
        <w:ind w:left="842" w:right="842"/>
      </w:pPr>
      <w:r>
        <w:rPr>
          <w:rFonts w:ascii="F3" w:hAnsi="F3" w:eastAsia="F3"/>
          <w:color w:val="000000"/>
          <w:sz w:val="24"/>
        </w:rPr>
        <w:t>电源在正常工作条件下的功率因数应≥</w:t>
      </w:r>
      <w:r>
        <w:rPr>
          <w:rFonts w:ascii="F1" w:hAnsi="F1" w:eastAsia="F1"/>
          <w:color w:val="000000"/>
          <w:sz w:val="24"/>
        </w:rPr>
        <w:t>95</w:t>
      </w:r>
      <w:r>
        <w:rPr>
          <w:rFonts w:ascii="F3" w:hAnsi="F3" w:eastAsia="F3"/>
          <w:color w:val="000000"/>
          <w:sz w:val="24"/>
        </w:rPr>
        <w:t>％；</w:t>
      </w:r>
      <w:r>
        <w:rPr>
          <w:rFonts w:ascii="F1" w:hAnsi="F1" w:eastAsia="F1"/>
          <w:color w:val="000000"/>
          <w:sz w:val="24"/>
        </w:rPr>
        <w:t xml:space="preserve"> </w:t>
      </w:r>
    </w:p>
    <w:p w14:paraId="0A6EB0EA">
      <w:pPr>
        <w:autoSpaceDE w:val="0"/>
        <w:autoSpaceDN w:val="0"/>
        <w:spacing w:before="222" w:after="0" w:line="240" w:lineRule="exact"/>
        <w:ind w:left="138" w:right="138"/>
        <w:jc w:val="right"/>
      </w:pPr>
      <w:r>
        <w:rPr>
          <w:rFonts w:ascii="F3" w:hAnsi="F3" w:eastAsia="F3"/>
          <w:color w:val="000000"/>
          <w:sz w:val="24"/>
        </w:rPr>
        <w:t>电源应具有过流、过热、短路、雷击以及开关冲击等防护功能，其防护功能应符</w:t>
      </w:r>
    </w:p>
    <w:p w14:paraId="067352A5">
      <w:pPr>
        <w:autoSpaceDE w:val="0"/>
        <w:autoSpaceDN w:val="0"/>
        <w:spacing w:before="232" w:after="0" w:line="266" w:lineRule="exact"/>
        <w:ind w:left="362" w:right="362"/>
      </w:pPr>
      <w:r>
        <w:rPr>
          <w:rFonts w:ascii="F3" w:hAnsi="F3" w:eastAsia="F3"/>
          <w:color w:val="000000"/>
          <w:sz w:val="24"/>
        </w:rPr>
        <w:t>合有关标准。</w:t>
      </w:r>
      <w:r>
        <w:rPr>
          <w:rFonts w:ascii="F1" w:hAnsi="F1" w:eastAsia="F1"/>
          <w:color w:val="000000"/>
          <w:sz w:val="24"/>
        </w:rPr>
        <w:t xml:space="preserve"> </w:t>
      </w:r>
    </w:p>
    <w:p w14:paraId="14F1194D">
      <w:pPr>
        <w:autoSpaceDE w:val="0"/>
        <w:autoSpaceDN w:val="0"/>
        <w:spacing w:before="214" w:after="0" w:line="266" w:lineRule="exact"/>
        <w:ind w:left="78" w:right="78"/>
        <w:jc w:val="right"/>
      </w:pPr>
      <w:r>
        <w:rPr>
          <w:rFonts w:ascii="F3" w:hAnsi="F3" w:eastAsia="F3"/>
          <w:color w:val="000000"/>
          <w:sz w:val="24"/>
        </w:rPr>
        <w:t>电源应具有过压保护功能，即输入端超过额定电压的</w:t>
      </w:r>
      <w:r>
        <w:rPr>
          <w:rFonts w:ascii="F1" w:hAnsi="F1" w:eastAsia="F1"/>
          <w:color w:val="000000"/>
          <w:sz w:val="24"/>
        </w:rPr>
        <w:t xml:space="preserve"> 20</w:t>
      </w:r>
      <w:r>
        <w:rPr>
          <w:rFonts w:ascii="F3" w:hAnsi="F3" w:eastAsia="F3"/>
          <w:color w:val="000000"/>
          <w:sz w:val="24"/>
        </w:rPr>
        <w:t>％时，保护电路应动作；</w:t>
      </w:r>
    </w:p>
    <w:p w14:paraId="1A967A66">
      <w:pPr>
        <w:autoSpaceDE w:val="0"/>
        <w:autoSpaceDN w:val="0"/>
        <w:spacing w:before="214" w:after="0" w:line="266" w:lineRule="exact"/>
        <w:ind w:left="362" w:right="362"/>
      </w:pPr>
      <w:r>
        <w:rPr>
          <w:rFonts w:ascii="F3" w:hAnsi="F3" w:eastAsia="F3"/>
          <w:color w:val="000000"/>
          <w:sz w:val="24"/>
        </w:rPr>
        <w:t>等电压回复正常时，保护电路可自恢复。</w:t>
      </w:r>
      <w:r>
        <w:rPr>
          <w:rFonts w:ascii="F1" w:hAnsi="F1" w:eastAsia="F1"/>
          <w:color w:val="000000"/>
          <w:sz w:val="24"/>
        </w:rPr>
        <w:t xml:space="preserve"> </w:t>
      </w:r>
    </w:p>
    <w:p w14:paraId="490639FE">
      <w:pPr>
        <w:autoSpaceDE w:val="0"/>
        <w:autoSpaceDN w:val="0"/>
        <w:spacing w:before="214" w:after="0" w:line="266" w:lineRule="exact"/>
        <w:ind w:left="258" w:right="258"/>
        <w:jc w:val="right"/>
      </w:pPr>
      <w:r>
        <w:rPr>
          <w:rFonts w:ascii="F3" w:hAnsi="F3" w:eastAsia="F3"/>
          <w:color w:val="000000"/>
          <w:sz w:val="24"/>
        </w:rPr>
        <w:t>电源使用寿命≥</w:t>
      </w:r>
      <w:r>
        <w:rPr>
          <w:rFonts w:ascii="F1" w:hAnsi="F1" w:eastAsia="F1"/>
          <w:color w:val="000000"/>
          <w:sz w:val="24"/>
        </w:rPr>
        <w:t>40000h</w:t>
      </w:r>
      <w:r>
        <w:rPr>
          <w:rFonts w:ascii="F3" w:hAnsi="F3" w:eastAsia="F3"/>
          <w:color w:val="000000"/>
          <w:sz w:val="24"/>
        </w:rPr>
        <w:t>，要求易于更换，凡是在</w:t>
      </w:r>
      <w:r>
        <w:rPr>
          <w:rFonts w:ascii="F1" w:hAnsi="F1" w:eastAsia="F1"/>
          <w:color w:val="000000"/>
          <w:sz w:val="24"/>
        </w:rPr>
        <w:t xml:space="preserve"> 40000h</w:t>
      </w:r>
      <w:r>
        <w:rPr>
          <w:rFonts w:ascii="F3" w:hAnsi="F3" w:eastAsia="F3"/>
          <w:color w:val="000000"/>
          <w:sz w:val="24"/>
        </w:rPr>
        <w:t xml:space="preserve"> 内正常损坏的，投标人</w:t>
      </w:r>
    </w:p>
    <w:p w14:paraId="6401E105">
      <w:pPr>
        <w:autoSpaceDE w:val="0"/>
        <w:autoSpaceDN w:val="0"/>
        <w:spacing w:before="214" w:after="0" w:line="266" w:lineRule="exact"/>
        <w:ind w:left="362" w:right="362"/>
      </w:pPr>
      <w:r>
        <w:rPr>
          <w:rFonts w:ascii="F3" w:hAnsi="F3" w:eastAsia="F3"/>
          <w:color w:val="000000"/>
          <w:sz w:val="24"/>
        </w:rPr>
        <w:t>应免费更换；</w:t>
      </w:r>
      <w:r>
        <w:rPr>
          <w:rFonts w:ascii="F1" w:hAnsi="F1" w:eastAsia="F1"/>
          <w:color w:val="000000"/>
          <w:sz w:val="24"/>
        </w:rPr>
        <w:t xml:space="preserve"> </w:t>
      </w:r>
    </w:p>
    <w:p w14:paraId="4F2F3463">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散热性能：</w:t>
      </w:r>
      <w:r>
        <w:rPr>
          <w:rFonts w:ascii="F1" w:hAnsi="F1" w:eastAsia="F1"/>
          <w:color w:val="000000"/>
          <w:sz w:val="24"/>
        </w:rPr>
        <w:t xml:space="preserve"> </w:t>
      </w:r>
    </w:p>
    <w:p w14:paraId="068BE494">
      <w:pPr>
        <w:autoSpaceDE w:val="0"/>
        <w:autoSpaceDN w:val="0"/>
        <w:spacing w:before="214" w:after="0" w:line="266" w:lineRule="exact"/>
        <w:ind w:left="166" w:right="166"/>
        <w:jc w:val="right"/>
      </w:pPr>
      <w:r>
        <w:rPr>
          <w:rFonts w:ascii="F3" w:hAnsi="F3" w:eastAsia="F3"/>
          <w:color w:val="000000"/>
          <w:sz w:val="24"/>
        </w:rPr>
        <w:t>公路隧道</w:t>
      </w:r>
      <w:r>
        <w:rPr>
          <w:rFonts w:ascii="F1" w:hAnsi="F1" w:eastAsia="F1"/>
          <w:color w:val="000000"/>
          <w:sz w:val="24"/>
        </w:rPr>
        <w:t xml:space="preserve"> LED</w:t>
      </w:r>
      <w:r>
        <w:rPr>
          <w:rFonts w:ascii="F3" w:hAnsi="F3" w:eastAsia="F3"/>
          <w:color w:val="000000"/>
          <w:sz w:val="24"/>
        </w:rPr>
        <w:t xml:space="preserve"> 照明灯具必须具有良好的散热性能，为</w:t>
      </w:r>
      <w:r>
        <w:rPr>
          <w:rFonts w:ascii="F1" w:hAnsi="F1" w:eastAsia="F1"/>
          <w:color w:val="000000"/>
          <w:sz w:val="24"/>
        </w:rPr>
        <w:t xml:space="preserve"> LED</w:t>
      </w:r>
      <w:r>
        <w:rPr>
          <w:rFonts w:ascii="F3" w:hAnsi="F3" w:eastAsia="F3"/>
          <w:color w:val="000000"/>
          <w:sz w:val="24"/>
        </w:rPr>
        <w:t xml:space="preserve"> 提供持续稳定的工作</w:t>
      </w:r>
    </w:p>
    <w:p w14:paraId="46DC3C6E">
      <w:pPr>
        <w:autoSpaceDE w:val="0"/>
        <w:autoSpaceDN w:val="0"/>
        <w:spacing w:before="214" w:after="0" w:line="266" w:lineRule="exact"/>
        <w:ind w:left="362" w:right="362"/>
      </w:pPr>
      <w:r>
        <w:rPr>
          <w:rFonts w:ascii="F3" w:hAnsi="F3" w:eastAsia="F3"/>
          <w:color w:val="000000"/>
          <w:sz w:val="24"/>
        </w:rPr>
        <w:t>环境，防止</w:t>
      </w:r>
      <w:r>
        <w:rPr>
          <w:rFonts w:ascii="F1" w:hAnsi="F1" w:eastAsia="F1"/>
          <w:color w:val="000000"/>
          <w:sz w:val="24"/>
        </w:rPr>
        <w:t xml:space="preserve"> LED</w:t>
      </w:r>
      <w:r>
        <w:rPr>
          <w:rFonts w:ascii="F3" w:hAnsi="F3" w:eastAsia="F3"/>
          <w:color w:val="000000"/>
          <w:sz w:val="24"/>
        </w:rPr>
        <w:t xml:space="preserve"> 短暂性光衰，控制</w:t>
      </w:r>
      <w:r>
        <w:rPr>
          <w:rFonts w:ascii="F1" w:hAnsi="F1" w:eastAsia="F1"/>
          <w:color w:val="000000"/>
          <w:sz w:val="24"/>
        </w:rPr>
        <w:t xml:space="preserve"> LED</w:t>
      </w:r>
      <w:r>
        <w:rPr>
          <w:rFonts w:ascii="F3" w:hAnsi="F3" w:eastAsia="F3"/>
          <w:color w:val="000000"/>
          <w:sz w:val="24"/>
        </w:rPr>
        <w:t xml:space="preserve"> 寿命性光衰。</w:t>
      </w:r>
      <w:r>
        <w:rPr>
          <w:rFonts w:ascii="F1" w:hAnsi="F1" w:eastAsia="F1"/>
          <w:color w:val="000000"/>
          <w:sz w:val="24"/>
        </w:rPr>
        <w:t xml:space="preserve"> </w:t>
      </w:r>
    </w:p>
    <w:p w14:paraId="2665DF77">
      <w:pPr>
        <w:autoSpaceDE w:val="0"/>
        <w:autoSpaceDN w:val="0"/>
        <w:spacing w:before="214" w:after="0" w:line="266" w:lineRule="exact"/>
        <w:ind w:left="684" w:right="684"/>
        <w:jc w:val="right"/>
      </w:pPr>
      <w:r>
        <w:rPr>
          <w:rFonts w:ascii="F3" w:hAnsi="F3" w:eastAsia="F3"/>
          <w:color w:val="000000"/>
          <w:sz w:val="24"/>
        </w:rPr>
        <w:t>灯具在正常工作环境温度和工作状态下</w:t>
      </w:r>
      <w:r>
        <w:rPr>
          <w:rFonts w:ascii="F1" w:hAnsi="F1" w:eastAsia="F1"/>
          <w:color w:val="000000"/>
          <w:sz w:val="24"/>
        </w:rPr>
        <w:t xml:space="preserve"> LED</w:t>
      </w:r>
      <w:r>
        <w:rPr>
          <w:rFonts w:ascii="F3" w:hAnsi="F3" w:eastAsia="F3"/>
          <w:color w:val="000000"/>
          <w:sz w:val="24"/>
        </w:rPr>
        <w:t xml:space="preserve"> 的</w:t>
      </w:r>
      <w:r>
        <w:rPr>
          <w:rFonts w:ascii="F1" w:hAnsi="F1" w:eastAsia="F1"/>
          <w:color w:val="000000"/>
          <w:sz w:val="24"/>
        </w:rPr>
        <w:t xml:space="preserve"> PN</w:t>
      </w:r>
      <w:r>
        <w:rPr>
          <w:rFonts w:ascii="F3" w:hAnsi="F3" w:eastAsia="F3"/>
          <w:color w:val="000000"/>
          <w:sz w:val="24"/>
        </w:rPr>
        <w:t xml:space="preserve"> 结温度应不大于</w:t>
      </w:r>
      <w:r>
        <w:rPr>
          <w:rFonts w:ascii="F1" w:hAnsi="F1" w:eastAsia="F1"/>
          <w:color w:val="000000"/>
          <w:sz w:val="24"/>
        </w:rPr>
        <w:t xml:space="preserve"> 80</w:t>
      </w:r>
      <w:r>
        <w:rPr>
          <w:rFonts w:ascii="F3" w:hAnsi="F3" w:eastAsia="F3"/>
          <w:color w:val="000000"/>
          <w:sz w:val="24"/>
        </w:rPr>
        <w:t>℃。</w:t>
      </w:r>
      <w:r>
        <w:rPr>
          <w:rFonts w:ascii="F1" w:hAnsi="F1" w:eastAsia="F1"/>
          <w:color w:val="000000"/>
          <w:sz w:val="24"/>
        </w:rPr>
        <w:t xml:space="preserve"> </w:t>
      </w:r>
    </w:p>
    <w:p w14:paraId="36AFE49E">
      <w:pPr>
        <w:autoSpaceDE w:val="0"/>
        <w:autoSpaceDN w:val="0"/>
        <w:spacing w:before="214" w:after="0" w:line="266" w:lineRule="exact"/>
        <w:ind w:left="842" w:right="842"/>
      </w:pPr>
      <w:r>
        <w:rPr>
          <w:rFonts w:ascii="F3" w:hAnsi="F3" w:eastAsia="F3"/>
          <w:color w:val="000000"/>
          <w:sz w:val="24"/>
        </w:rPr>
        <w:t>灯具中</w:t>
      </w:r>
      <w:r>
        <w:rPr>
          <w:rFonts w:ascii="F1" w:hAnsi="F1" w:eastAsia="F1"/>
          <w:color w:val="000000"/>
          <w:sz w:val="24"/>
        </w:rPr>
        <w:t xml:space="preserve"> LED</w:t>
      </w:r>
      <w:r>
        <w:rPr>
          <w:rFonts w:ascii="F3" w:hAnsi="F3" w:eastAsia="F3"/>
          <w:color w:val="000000"/>
          <w:sz w:val="24"/>
        </w:rPr>
        <w:t xml:space="preserve"> 驱动电源在配接灯具负载时温升应不大于</w:t>
      </w:r>
      <w:r>
        <w:rPr>
          <w:rFonts w:ascii="F1" w:hAnsi="F1" w:eastAsia="F1"/>
          <w:color w:val="000000"/>
          <w:sz w:val="24"/>
        </w:rPr>
        <w:t xml:space="preserve"> 30</w:t>
      </w:r>
      <w:r>
        <w:rPr>
          <w:rFonts w:ascii="F3" w:hAnsi="F3" w:eastAsia="F3"/>
          <w:color w:val="000000"/>
          <w:sz w:val="24"/>
        </w:rPr>
        <w:t>℃。</w:t>
      </w:r>
      <w:r>
        <w:rPr>
          <w:rFonts w:ascii="F1" w:hAnsi="F1" w:eastAsia="F1"/>
          <w:color w:val="000000"/>
          <w:sz w:val="24"/>
        </w:rPr>
        <w:t xml:space="preserve"> </w:t>
      </w:r>
    </w:p>
    <w:p w14:paraId="056E9688">
      <w:pPr>
        <w:autoSpaceDE w:val="0"/>
        <w:autoSpaceDN w:val="0"/>
        <w:spacing w:before="210"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安全性能：</w:t>
      </w:r>
      <w:r>
        <w:rPr>
          <w:rFonts w:ascii="F1" w:hAnsi="F1" w:eastAsia="F1"/>
          <w:color w:val="000000"/>
          <w:sz w:val="24"/>
        </w:rPr>
        <w:t xml:space="preserve"> </w:t>
      </w:r>
    </w:p>
    <w:p w14:paraId="46132338">
      <w:pPr>
        <w:autoSpaceDE w:val="0"/>
        <w:autoSpaceDN w:val="0"/>
        <w:spacing w:before="214" w:after="0" w:line="266" w:lineRule="exact"/>
        <w:ind w:left="842" w:right="842"/>
      </w:pPr>
      <w:r>
        <w:rPr>
          <w:rFonts w:ascii="F3" w:hAnsi="F3" w:eastAsia="F3"/>
          <w:color w:val="000000"/>
          <w:sz w:val="24"/>
        </w:rPr>
        <w:t>灯具及电源的防护等级不低于</w:t>
      </w:r>
      <w:r>
        <w:rPr>
          <w:rFonts w:ascii="F1" w:hAnsi="F1" w:eastAsia="F1"/>
          <w:color w:val="000000"/>
          <w:sz w:val="24"/>
        </w:rPr>
        <w:t xml:space="preserve"> IP65</w:t>
      </w:r>
      <w:r>
        <w:rPr>
          <w:rFonts w:ascii="F3" w:hAnsi="F3" w:eastAsia="F3"/>
          <w:color w:val="000000"/>
          <w:sz w:val="24"/>
        </w:rPr>
        <w:t xml:space="preserve"> 标准要求。</w:t>
      </w:r>
      <w:r>
        <w:rPr>
          <w:rFonts w:ascii="F1" w:hAnsi="F1" w:eastAsia="F1"/>
          <w:color w:val="000000"/>
          <w:sz w:val="24"/>
        </w:rPr>
        <w:t xml:space="preserve"> </w:t>
      </w:r>
    </w:p>
    <w:p w14:paraId="67CEB3AA">
      <w:pPr>
        <w:autoSpaceDE w:val="0"/>
        <w:autoSpaceDN w:val="0"/>
        <w:spacing w:before="214" w:after="0" w:line="266" w:lineRule="exact"/>
        <w:ind w:left="842" w:right="842"/>
      </w:pPr>
      <w:r>
        <w:rPr>
          <w:rFonts w:ascii="F3" w:hAnsi="F3" w:eastAsia="F3"/>
          <w:color w:val="000000"/>
          <w:sz w:val="24"/>
        </w:rPr>
        <w:t>灯具的防触电保护应达到</w:t>
      </w:r>
      <w:r>
        <w:rPr>
          <w:rFonts w:ascii="F1" w:hAnsi="F1" w:eastAsia="F1"/>
          <w:color w:val="000000"/>
          <w:sz w:val="24"/>
        </w:rPr>
        <w:t xml:space="preserve"> I</w:t>
      </w:r>
      <w:r>
        <w:rPr>
          <w:rFonts w:ascii="F3" w:hAnsi="F3" w:eastAsia="F3"/>
          <w:color w:val="000000"/>
          <w:sz w:val="24"/>
        </w:rPr>
        <w:t xml:space="preserve"> 类。</w:t>
      </w:r>
      <w:r>
        <w:rPr>
          <w:rFonts w:ascii="F1" w:hAnsi="F1" w:eastAsia="F1"/>
          <w:color w:val="000000"/>
          <w:sz w:val="24"/>
        </w:rPr>
        <w:t xml:space="preserve"> </w:t>
      </w:r>
    </w:p>
    <w:p w14:paraId="6384A90B">
      <w:pPr>
        <w:autoSpaceDE w:val="0"/>
        <w:autoSpaceDN w:val="0"/>
        <w:spacing w:before="1052" w:after="0" w:line="200" w:lineRule="exact"/>
        <w:ind w:left="4172" w:right="4172"/>
        <w:jc w:val="right"/>
      </w:pPr>
      <w:r>
        <w:rPr>
          <w:rFonts w:ascii="F1" w:hAnsi="F1" w:eastAsia="F1"/>
          <w:color w:val="000000"/>
          <w:sz w:val="18"/>
        </w:rPr>
        <w:t xml:space="preserve">276 </w:t>
      </w:r>
    </w:p>
    <w:p w14:paraId="59F81D44">
      <w:pPr>
        <w:sectPr>
          <w:pgSz w:w="11906" w:h="16838"/>
          <w:pgMar w:top="538" w:right="1086" w:bottom="616" w:left="1440" w:header="720" w:footer="720" w:gutter="0"/>
          <w:cols w:space="720" w:num="1"/>
          <w:docGrid w:linePitch="360" w:charSpace="0"/>
        </w:sectPr>
      </w:pPr>
    </w:p>
    <w:p w14:paraId="5DC55899">
      <w:pPr>
        <w:autoSpaceDE w:val="0"/>
        <w:autoSpaceDN w:val="0"/>
        <w:spacing w:before="1068" w:after="0" w:line="270" w:lineRule="exact"/>
        <w:ind w:left="362" w:right="362"/>
      </w:pPr>
      <w:r>
        <w:rPr>
          <w:rFonts w:ascii="F5" w:hAnsi="F5" w:eastAsia="F5"/>
          <w:b/>
          <w:color w:val="000000"/>
          <w:sz w:val="24"/>
        </w:rPr>
        <w:t>602.1.3</w:t>
      </w:r>
      <w:r>
        <w:rPr>
          <w:rFonts w:ascii="F2" w:hAnsi="F2" w:eastAsia="F2"/>
          <w:b/>
          <w:color w:val="000000"/>
          <w:sz w:val="24"/>
        </w:rPr>
        <w:t xml:space="preserve"> </w:t>
      </w:r>
      <w:r>
        <w:rPr>
          <w:rFonts w:ascii="F3" w:hAnsi="F3" w:eastAsia="F3"/>
          <w:color w:val="000000"/>
          <w:sz w:val="24"/>
        </w:rPr>
        <w:t>安装要求</w:t>
      </w:r>
      <w:r>
        <w:rPr>
          <w:rFonts w:ascii="F5" w:hAnsi="F5" w:eastAsia="F5"/>
          <w:b/>
          <w:color w:val="000000"/>
          <w:sz w:val="24"/>
        </w:rPr>
        <w:t xml:space="preserve"> </w:t>
      </w:r>
    </w:p>
    <w:p w14:paraId="319365C7">
      <w:pPr>
        <w:autoSpaceDE w:val="0"/>
        <w:autoSpaceDN w:val="0"/>
        <w:spacing w:before="370" w:after="0" w:line="266" w:lineRule="exact"/>
        <w:ind w:left="842" w:right="842"/>
      </w:pPr>
      <w:r>
        <w:rPr>
          <w:rFonts w:ascii="F3" w:hAnsi="F3" w:eastAsia="F3"/>
          <w:color w:val="000000"/>
          <w:sz w:val="24"/>
        </w:rPr>
        <w:t>隧道布灯安装方式参考图纸。</w:t>
      </w:r>
      <w:r>
        <w:rPr>
          <w:rFonts w:ascii="F1" w:hAnsi="F1" w:eastAsia="F1"/>
          <w:color w:val="000000"/>
          <w:sz w:val="24"/>
        </w:rPr>
        <w:t xml:space="preserve"> </w:t>
      </w:r>
    </w:p>
    <w:p w14:paraId="368D1A06">
      <w:pPr>
        <w:autoSpaceDE w:val="0"/>
        <w:autoSpaceDN w:val="0"/>
        <w:spacing w:before="222" w:after="0" w:line="240" w:lineRule="exact"/>
        <w:ind w:left="138" w:right="138"/>
        <w:jc w:val="right"/>
      </w:pPr>
      <w:r>
        <w:rPr>
          <w:rFonts w:ascii="F3" w:hAnsi="F3" w:eastAsia="F3"/>
          <w:color w:val="000000"/>
          <w:sz w:val="24"/>
        </w:rPr>
        <w:t>安装时应按照设计及实际配光要求调整灯具的安装角，要求灯具安装整齐美观、</w:t>
      </w:r>
    </w:p>
    <w:p w14:paraId="33214879">
      <w:pPr>
        <w:autoSpaceDE w:val="0"/>
        <w:autoSpaceDN w:val="0"/>
        <w:spacing w:before="232" w:after="0" w:line="266" w:lineRule="exact"/>
        <w:ind w:left="362" w:right="362"/>
      </w:pPr>
      <w:r>
        <w:rPr>
          <w:rFonts w:ascii="F3" w:hAnsi="F3" w:eastAsia="F3"/>
          <w:color w:val="000000"/>
          <w:sz w:val="24"/>
        </w:rPr>
        <w:t>牢固可靠。安装时利用膨胀螺栓将灯具固定在隧道墙壁上。</w:t>
      </w:r>
      <w:r>
        <w:rPr>
          <w:rFonts w:ascii="F1" w:hAnsi="F1" w:eastAsia="F1"/>
          <w:color w:val="000000"/>
          <w:sz w:val="24"/>
        </w:rPr>
        <w:t xml:space="preserve"> </w:t>
      </w:r>
    </w:p>
    <w:p w14:paraId="6BC4E803">
      <w:pPr>
        <w:autoSpaceDE w:val="0"/>
        <w:autoSpaceDN w:val="0"/>
        <w:spacing w:before="222" w:after="0" w:line="240" w:lineRule="exact"/>
        <w:ind w:left="138" w:right="138"/>
        <w:jc w:val="right"/>
      </w:pPr>
      <w:r>
        <w:rPr>
          <w:rFonts w:ascii="F3" w:hAnsi="F3" w:eastAsia="F3"/>
          <w:color w:val="000000"/>
          <w:sz w:val="24"/>
        </w:rPr>
        <w:t>确定隧道中心线，根据施工图设计要求在相应的位置利用红外线定位仪分别确定</w:t>
      </w:r>
    </w:p>
    <w:p w14:paraId="1F48343C">
      <w:pPr>
        <w:autoSpaceDE w:val="0"/>
        <w:autoSpaceDN w:val="0"/>
        <w:spacing w:before="232" w:after="0" w:line="266" w:lineRule="exact"/>
        <w:ind w:left="362" w:right="362"/>
      </w:pPr>
      <w:r>
        <w:rPr>
          <w:rFonts w:ascii="F3" w:hAnsi="F3" w:eastAsia="F3"/>
          <w:color w:val="000000"/>
          <w:sz w:val="24"/>
        </w:rPr>
        <w:t>基本段和加强段第一盏灯的位置，并做好标记工作。</w:t>
      </w:r>
      <w:r>
        <w:rPr>
          <w:rFonts w:ascii="F1" w:hAnsi="F1" w:eastAsia="F1"/>
          <w:color w:val="000000"/>
          <w:sz w:val="24"/>
        </w:rPr>
        <w:t xml:space="preserve"> </w:t>
      </w:r>
    </w:p>
    <w:p w14:paraId="15A0E9C1">
      <w:pPr>
        <w:autoSpaceDE w:val="0"/>
        <w:autoSpaceDN w:val="0"/>
        <w:spacing w:before="222" w:after="0" w:line="240" w:lineRule="exact"/>
        <w:ind w:left="138" w:right="138"/>
        <w:jc w:val="right"/>
      </w:pPr>
      <w:r>
        <w:rPr>
          <w:rFonts w:ascii="F3" w:hAnsi="F3" w:eastAsia="F3"/>
          <w:color w:val="000000"/>
          <w:sz w:val="24"/>
        </w:rPr>
        <w:t>灯具底座打孔工作在定位的基础上，根据灯具安装底座安装孔位置及所配钢膨胀</w:t>
      </w:r>
    </w:p>
    <w:p w14:paraId="7662D61B">
      <w:pPr>
        <w:autoSpaceDE w:val="0"/>
        <w:autoSpaceDN w:val="0"/>
        <w:spacing w:before="232" w:after="0" w:line="266" w:lineRule="exact"/>
        <w:ind w:left="362" w:right="362"/>
      </w:pPr>
      <w:r>
        <w:rPr>
          <w:rFonts w:ascii="F3" w:hAnsi="F3" w:eastAsia="F3"/>
          <w:color w:val="000000"/>
          <w:sz w:val="24"/>
        </w:rPr>
        <w:t>螺栓型号打孔，然后进行灯具底座、灯具角度调节器及灯具的安装。</w:t>
      </w:r>
      <w:r>
        <w:rPr>
          <w:rFonts w:ascii="F1" w:hAnsi="F1" w:eastAsia="F1"/>
          <w:color w:val="000000"/>
          <w:sz w:val="24"/>
        </w:rPr>
        <w:t xml:space="preserve"> </w:t>
      </w:r>
    </w:p>
    <w:p w14:paraId="6C7CC842">
      <w:pPr>
        <w:autoSpaceDE w:val="0"/>
        <w:autoSpaceDN w:val="0"/>
        <w:spacing w:before="216" w:after="0" w:line="330" w:lineRule="exact"/>
        <w:ind w:left="362" w:right="362"/>
      </w:pPr>
      <w:r>
        <w:rPr>
          <w:rFonts w:ascii="F8" w:hAnsi="F8" w:eastAsia="F8"/>
          <w:b/>
          <w:color w:val="000000"/>
          <w:sz w:val="28"/>
        </w:rPr>
        <w:t>602.2</w:t>
      </w:r>
      <w:r>
        <w:rPr>
          <w:rFonts w:ascii="F2" w:hAnsi="F2" w:eastAsia="F2"/>
          <w:b/>
          <w:color w:val="000000"/>
          <w:sz w:val="28"/>
        </w:rPr>
        <w:t xml:space="preserve"> </w:t>
      </w:r>
      <w:r>
        <w:rPr>
          <w:rFonts w:ascii="F3" w:hAnsi="F3" w:eastAsia="F3"/>
          <w:color w:val="000000"/>
          <w:sz w:val="28"/>
        </w:rPr>
        <w:t>特殊照明带</w:t>
      </w:r>
      <w:r>
        <w:rPr>
          <w:rFonts w:ascii="F8" w:hAnsi="F8" w:eastAsia="F8"/>
          <w:b/>
          <w:color w:val="000000"/>
          <w:sz w:val="28"/>
        </w:rPr>
        <w:t xml:space="preserve"> </w:t>
      </w:r>
    </w:p>
    <w:p w14:paraId="1FD0F5CE">
      <w:pPr>
        <w:autoSpaceDE w:val="0"/>
        <w:autoSpaceDN w:val="0"/>
        <w:spacing w:before="342" w:after="0" w:line="266" w:lineRule="exact"/>
        <w:ind w:left="842" w:right="842"/>
      </w:pPr>
      <w:r>
        <w:rPr>
          <w:rFonts w:ascii="F3" w:hAnsi="F3" w:eastAsia="F3"/>
          <w:color w:val="000000"/>
          <w:sz w:val="24"/>
        </w:rPr>
        <w:t>本项目暂不考虑特殊照明带。</w:t>
      </w:r>
      <w:r>
        <w:rPr>
          <w:rFonts w:ascii="F1" w:hAnsi="F1" w:eastAsia="F1"/>
          <w:color w:val="000000"/>
          <w:sz w:val="24"/>
        </w:rPr>
        <w:t xml:space="preserve"> </w:t>
      </w:r>
    </w:p>
    <w:p w14:paraId="65AE57D0">
      <w:pPr>
        <w:autoSpaceDE w:val="0"/>
        <w:autoSpaceDN w:val="0"/>
        <w:spacing w:before="216" w:after="0" w:line="330" w:lineRule="exact"/>
        <w:ind w:left="362" w:right="362"/>
      </w:pPr>
      <w:r>
        <w:rPr>
          <w:rFonts w:ascii="F8" w:hAnsi="F8" w:eastAsia="F8"/>
          <w:b/>
          <w:color w:val="000000"/>
          <w:sz w:val="28"/>
        </w:rPr>
        <w:t>602.3</w:t>
      </w:r>
      <w:r>
        <w:rPr>
          <w:rFonts w:ascii="F2" w:hAnsi="F2" w:eastAsia="F2"/>
          <w:b/>
          <w:color w:val="000000"/>
          <w:sz w:val="28"/>
        </w:rPr>
        <w:t xml:space="preserve"> </w:t>
      </w:r>
      <w:r>
        <w:rPr>
          <w:rFonts w:ascii="F3" w:hAnsi="F3" w:eastAsia="F3"/>
          <w:color w:val="000000"/>
          <w:sz w:val="28"/>
        </w:rPr>
        <w:t>引道路灯</w:t>
      </w:r>
      <w:r>
        <w:rPr>
          <w:rFonts w:ascii="F8" w:hAnsi="F8" w:eastAsia="F8"/>
          <w:b/>
          <w:color w:val="000000"/>
          <w:sz w:val="28"/>
        </w:rPr>
        <w:t xml:space="preserve"> </w:t>
      </w:r>
    </w:p>
    <w:p w14:paraId="72CCEA46">
      <w:pPr>
        <w:autoSpaceDE w:val="0"/>
        <w:autoSpaceDN w:val="0"/>
        <w:spacing w:before="352" w:after="0" w:line="240" w:lineRule="exact"/>
        <w:ind w:left="138" w:right="138"/>
        <w:jc w:val="right"/>
      </w:pPr>
      <w:r>
        <w:rPr>
          <w:rFonts w:ascii="F3" w:hAnsi="F3" w:eastAsia="F3"/>
          <w:color w:val="000000"/>
          <w:sz w:val="24"/>
        </w:rPr>
        <w:t>本合同段除设置遮光棚的隧道外，其余各隧道洞口均设置引道路灯，根据桥隧分</w:t>
      </w:r>
    </w:p>
    <w:p w14:paraId="50FD230F">
      <w:pPr>
        <w:autoSpaceDE w:val="0"/>
        <w:autoSpaceDN w:val="0"/>
        <w:spacing w:before="234" w:after="0" w:line="266" w:lineRule="exact"/>
        <w:ind w:left="362" w:right="362"/>
      </w:pPr>
      <w:r>
        <w:rPr>
          <w:rFonts w:ascii="F3" w:hAnsi="F3" w:eastAsia="F3"/>
          <w:color w:val="000000"/>
          <w:sz w:val="24"/>
        </w:rPr>
        <w:t>布情况，隧道洞口引道照明采用路灯。</w:t>
      </w:r>
      <w:r>
        <w:rPr>
          <w:rFonts w:ascii="F1" w:hAnsi="F1" w:eastAsia="F1"/>
          <w:color w:val="000000"/>
          <w:sz w:val="24"/>
        </w:rPr>
        <w:t xml:space="preserve"> </w:t>
      </w:r>
    </w:p>
    <w:p w14:paraId="76245589">
      <w:pPr>
        <w:autoSpaceDE w:val="0"/>
        <w:autoSpaceDN w:val="0"/>
        <w:spacing w:before="366" w:after="0" w:line="270" w:lineRule="exact"/>
        <w:ind w:left="362" w:right="362"/>
      </w:pPr>
      <w:r>
        <w:rPr>
          <w:rFonts w:ascii="F5" w:hAnsi="F5" w:eastAsia="F5"/>
          <w:b/>
          <w:color w:val="000000"/>
          <w:sz w:val="24"/>
        </w:rPr>
        <w:t>602.3.1</w:t>
      </w:r>
      <w:r>
        <w:rPr>
          <w:rFonts w:ascii="F2" w:hAnsi="F2" w:eastAsia="F2"/>
          <w:b/>
          <w:color w:val="000000"/>
          <w:sz w:val="24"/>
        </w:rPr>
        <w:t xml:space="preserve"> </w:t>
      </w:r>
      <w:r>
        <w:rPr>
          <w:rFonts w:ascii="F3" w:hAnsi="F3" w:eastAsia="F3"/>
          <w:color w:val="000000"/>
          <w:sz w:val="24"/>
        </w:rPr>
        <w:t>路灯</w:t>
      </w:r>
      <w:r>
        <w:rPr>
          <w:rFonts w:ascii="F5" w:hAnsi="F5" w:eastAsia="F5"/>
          <w:b/>
          <w:color w:val="000000"/>
          <w:sz w:val="24"/>
        </w:rPr>
        <w:t xml:space="preserve"> </w:t>
      </w:r>
    </w:p>
    <w:p w14:paraId="5E3AC312">
      <w:pPr>
        <w:autoSpaceDE w:val="0"/>
        <w:autoSpaceDN w:val="0"/>
        <w:spacing w:before="366"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灯具结构</w:t>
      </w:r>
      <w:r>
        <w:rPr>
          <w:rFonts w:ascii="F1" w:hAnsi="F1" w:eastAsia="F1"/>
          <w:color w:val="000000"/>
          <w:sz w:val="24"/>
        </w:rPr>
        <w:t xml:space="preserve"> </w:t>
      </w:r>
    </w:p>
    <w:p w14:paraId="68C1E25F">
      <w:pPr>
        <w:autoSpaceDE w:val="0"/>
        <w:autoSpaceDN w:val="0"/>
        <w:spacing w:before="220" w:after="0" w:line="240" w:lineRule="exact"/>
        <w:ind w:left="138" w:right="138"/>
        <w:jc w:val="right"/>
      </w:pPr>
      <w:r>
        <w:rPr>
          <w:rFonts w:ascii="F3" w:hAnsi="F3" w:eastAsia="F3"/>
          <w:color w:val="000000"/>
          <w:sz w:val="24"/>
        </w:rPr>
        <w:t>照明灯具及其所有附件，均应选用适用于道路照明的专用产品，其配光性能应达</w:t>
      </w:r>
    </w:p>
    <w:p w14:paraId="7626A046">
      <w:pPr>
        <w:autoSpaceDE w:val="0"/>
        <w:autoSpaceDN w:val="0"/>
        <w:spacing w:before="234" w:after="0" w:line="266" w:lineRule="exact"/>
        <w:ind w:left="362" w:right="362"/>
      </w:pPr>
      <w:r>
        <w:rPr>
          <w:rFonts w:ascii="F3" w:hAnsi="F3" w:eastAsia="F3"/>
          <w:color w:val="000000"/>
          <w:sz w:val="24"/>
        </w:rPr>
        <w:t>到本规范和设计所要求的亮度和均匀度指标。</w:t>
      </w:r>
      <w:r>
        <w:rPr>
          <w:rFonts w:ascii="F1" w:hAnsi="F1" w:eastAsia="F1"/>
          <w:color w:val="000000"/>
          <w:sz w:val="24"/>
        </w:rPr>
        <w:t xml:space="preserve"> </w:t>
      </w:r>
    </w:p>
    <w:p w14:paraId="5EC32164">
      <w:pPr>
        <w:autoSpaceDE w:val="0"/>
        <w:autoSpaceDN w:val="0"/>
        <w:spacing w:before="220" w:after="0" w:line="240" w:lineRule="exact"/>
        <w:ind w:left="138" w:right="138"/>
        <w:jc w:val="right"/>
      </w:pPr>
      <w:r>
        <w:rPr>
          <w:rFonts w:ascii="F3" w:hAnsi="F3" w:eastAsia="F3"/>
          <w:color w:val="000000"/>
          <w:sz w:val="24"/>
        </w:rPr>
        <w:t>灯具结构件应由坚固耐用，并能承受一定的机械应力、电动应力和热应力的材料</w:t>
      </w:r>
    </w:p>
    <w:p w14:paraId="362C9205">
      <w:pPr>
        <w:autoSpaceDE w:val="0"/>
        <w:autoSpaceDN w:val="0"/>
        <w:spacing w:before="234" w:after="0" w:line="266" w:lineRule="exact"/>
        <w:ind w:left="362" w:right="362"/>
      </w:pPr>
      <w:r>
        <w:rPr>
          <w:rFonts w:ascii="F3" w:hAnsi="F3" w:eastAsia="F3"/>
          <w:color w:val="000000"/>
          <w:sz w:val="24"/>
        </w:rPr>
        <w:t>制成，电器元件应采用防潮、无自爆、耐火或阻燃产品。</w:t>
      </w:r>
      <w:r>
        <w:rPr>
          <w:rFonts w:ascii="F1" w:hAnsi="F1" w:eastAsia="F1"/>
          <w:color w:val="000000"/>
          <w:sz w:val="24"/>
        </w:rPr>
        <w:t xml:space="preserve"> </w:t>
      </w:r>
    </w:p>
    <w:p w14:paraId="6E6A3A35">
      <w:pPr>
        <w:autoSpaceDE w:val="0"/>
        <w:autoSpaceDN w:val="0"/>
        <w:spacing w:before="214" w:after="0" w:line="266" w:lineRule="exact"/>
        <w:jc w:val="center"/>
      </w:pPr>
      <w:r>
        <w:rPr>
          <w:rFonts w:ascii="F3" w:hAnsi="F3" w:eastAsia="F3"/>
          <w:color w:val="000000"/>
          <w:sz w:val="24"/>
        </w:rPr>
        <w:t>灯具的非带电金属应形成整体，通过外壳上的接地螺栓与接地干线相连。</w:t>
      </w:r>
      <w:r>
        <w:rPr>
          <w:rFonts w:ascii="F1" w:hAnsi="F1" w:eastAsia="F1"/>
          <w:color w:val="000000"/>
          <w:sz w:val="24"/>
        </w:rPr>
        <w:t xml:space="preserve"> </w:t>
      </w:r>
    </w:p>
    <w:p w14:paraId="1D955EC8">
      <w:pPr>
        <w:autoSpaceDE w:val="0"/>
        <w:autoSpaceDN w:val="0"/>
        <w:spacing w:before="214" w:after="0" w:line="266" w:lineRule="exact"/>
        <w:ind w:left="842" w:right="842"/>
      </w:pPr>
      <w:r>
        <w:rPr>
          <w:rFonts w:ascii="F3" w:hAnsi="F3" w:eastAsia="F3"/>
          <w:color w:val="000000"/>
          <w:sz w:val="24"/>
        </w:rPr>
        <w:t>灯具主要结构件、反射器等应能互换。</w:t>
      </w:r>
      <w:r>
        <w:rPr>
          <w:rFonts w:ascii="F1" w:hAnsi="F1" w:eastAsia="F1"/>
          <w:color w:val="000000"/>
          <w:sz w:val="24"/>
        </w:rPr>
        <w:t xml:space="preserve"> </w:t>
      </w:r>
    </w:p>
    <w:p w14:paraId="36F5549B">
      <w:pPr>
        <w:autoSpaceDE w:val="0"/>
        <w:autoSpaceDN w:val="0"/>
        <w:spacing w:before="220" w:after="0" w:line="240" w:lineRule="exact"/>
        <w:ind w:left="138" w:right="138"/>
        <w:jc w:val="right"/>
      </w:pPr>
      <w:r>
        <w:rPr>
          <w:rFonts w:ascii="F3" w:hAnsi="F3" w:eastAsia="F3"/>
          <w:color w:val="000000"/>
          <w:sz w:val="24"/>
        </w:rPr>
        <w:t>灯具光学腔内须有不锈钢（或陶瓷等）光源支架，减轻光源的震动，光源支架上</w:t>
      </w:r>
    </w:p>
    <w:p w14:paraId="01BD3B11">
      <w:pPr>
        <w:autoSpaceDE w:val="0"/>
        <w:autoSpaceDN w:val="0"/>
        <w:spacing w:before="234" w:after="0" w:line="266" w:lineRule="exact"/>
        <w:ind w:left="362" w:right="362"/>
      </w:pPr>
      <w:r>
        <w:rPr>
          <w:rFonts w:ascii="F3" w:hAnsi="F3" w:eastAsia="F3"/>
          <w:color w:val="000000"/>
          <w:sz w:val="24"/>
        </w:rPr>
        <w:t>须套由石棉套管加以保护。</w:t>
      </w:r>
      <w:r>
        <w:rPr>
          <w:rFonts w:ascii="F1" w:hAnsi="F1" w:eastAsia="F1"/>
          <w:color w:val="000000"/>
          <w:sz w:val="24"/>
        </w:rPr>
        <w:t xml:space="preserve"> </w:t>
      </w:r>
    </w:p>
    <w:p w14:paraId="574E9887">
      <w:pPr>
        <w:autoSpaceDE w:val="0"/>
        <w:autoSpaceDN w:val="0"/>
        <w:spacing w:before="214" w:after="0" w:line="266" w:lineRule="exact"/>
        <w:ind w:left="842" w:right="842"/>
      </w:pPr>
      <w:r>
        <w:rPr>
          <w:rFonts w:ascii="F3" w:hAnsi="F3" w:eastAsia="F3"/>
          <w:color w:val="000000"/>
          <w:sz w:val="24"/>
        </w:rPr>
        <w:t>灯具应为前开门型式，不使用工具即可打开灯具。</w:t>
      </w:r>
      <w:r>
        <w:rPr>
          <w:rFonts w:ascii="F1" w:hAnsi="F1" w:eastAsia="F1"/>
          <w:color w:val="000000"/>
          <w:sz w:val="24"/>
        </w:rPr>
        <w:t xml:space="preserve"> </w:t>
      </w:r>
    </w:p>
    <w:p w14:paraId="512AC1C2">
      <w:pPr>
        <w:autoSpaceDE w:val="0"/>
        <w:autoSpaceDN w:val="0"/>
        <w:spacing w:before="214" w:after="0" w:line="266" w:lineRule="exact"/>
        <w:ind w:left="842" w:right="842"/>
      </w:pPr>
      <w:r>
        <w:rPr>
          <w:rFonts w:ascii="F3" w:hAnsi="F3" w:eastAsia="F3"/>
          <w:color w:val="000000"/>
          <w:sz w:val="24"/>
        </w:rPr>
        <w:t>灯具防护等级不低于</w:t>
      </w:r>
      <w:r>
        <w:rPr>
          <w:rFonts w:ascii="F1" w:hAnsi="F1" w:eastAsia="F1"/>
          <w:color w:val="000000"/>
          <w:sz w:val="24"/>
        </w:rPr>
        <w:t xml:space="preserve"> IP65</w:t>
      </w:r>
      <w:r>
        <w:rPr>
          <w:rFonts w:ascii="F3" w:hAnsi="F3" w:eastAsia="F3"/>
          <w:color w:val="000000"/>
          <w:sz w:val="24"/>
        </w:rPr>
        <w:t xml:space="preserve"> 标准要求。</w:t>
      </w:r>
      <w:r>
        <w:rPr>
          <w:rFonts w:ascii="F1" w:hAnsi="F1" w:eastAsia="F1"/>
          <w:color w:val="000000"/>
          <w:sz w:val="24"/>
        </w:rPr>
        <w:t xml:space="preserve"> </w:t>
      </w:r>
    </w:p>
    <w:p w14:paraId="23DDC027">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电气性能</w:t>
      </w:r>
      <w:r>
        <w:rPr>
          <w:rFonts w:ascii="F1" w:hAnsi="F1" w:eastAsia="F1"/>
          <w:color w:val="000000"/>
          <w:sz w:val="24"/>
        </w:rPr>
        <w:t xml:space="preserve"> </w:t>
      </w:r>
    </w:p>
    <w:p w14:paraId="0ECD5B7C">
      <w:pPr>
        <w:autoSpaceDE w:val="0"/>
        <w:autoSpaceDN w:val="0"/>
        <w:spacing w:before="214" w:after="0" w:line="266" w:lineRule="exact"/>
        <w:ind w:left="842" w:right="842"/>
      </w:pPr>
      <w:r>
        <w:rPr>
          <w:rFonts w:ascii="F3" w:hAnsi="F3" w:eastAsia="F3"/>
          <w:color w:val="000000"/>
          <w:sz w:val="24"/>
        </w:rPr>
        <w:t>高压钠灯输出光通量设计指标：</w:t>
      </w:r>
      <w:r>
        <w:rPr>
          <w:rFonts w:ascii="F1" w:hAnsi="F1" w:eastAsia="F1"/>
          <w:color w:val="000000"/>
          <w:sz w:val="24"/>
        </w:rPr>
        <w:t xml:space="preserve">250W—28000 lm </w:t>
      </w:r>
    </w:p>
    <w:p w14:paraId="34F667DC">
      <w:pPr>
        <w:autoSpaceDE w:val="0"/>
        <w:autoSpaceDN w:val="0"/>
        <w:spacing w:before="192" w:after="0" w:line="200" w:lineRule="exact"/>
        <w:ind w:left="4172" w:right="4172"/>
        <w:jc w:val="right"/>
      </w:pPr>
      <w:r>
        <w:rPr>
          <w:rFonts w:ascii="F1" w:hAnsi="F1" w:eastAsia="F1"/>
          <w:color w:val="000000"/>
          <w:sz w:val="18"/>
        </w:rPr>
        <w:t xml:space="preserve">277 </w:t>
      </w:r>
    </w:p>
    <w:p w14:paraId="4A937612">
      <w:pPr>
        <w:sectPr>
          <w:pgSz w:w="11906" w:h="16838"/>
          <w:pgMar w:top="538" w:right="1086" w:bottom="616" w:left="1440" w:header="720" w:footer="720" w:gutter="0"/>
          <w:cols w:space="720" w:num="1"/>
          <w:docGrid w:linePitch="360" w:charSpace="0"/>
        </w:sectPr>
      </w:pPr>
    </w:p>
    <w:p w14:paraId="21A451D8">
      <w:pPr>
        <w:autoSpaceDE w:val="0"/>
        <w:autoSpaceDN w:val="0"/>
        <w:spacing w:before="1080" w:after="0" w:line="240" w:lineRule="exact"/>
        <w:ind w:left="138" w:right="138"/>
        <w:jc w:val="right"/>
      </w:pPr>
      <w:r>
        <w:rPr>
          <w:rFonts w:ascii="F3" w:hAnsi="F3" w:eastAsia="F3"/>
          <w:color w:val="000000"/>
          <w:sz w:val="24"/>
        </w:rPr>
        <w:t>高压钠灯灯具应内装镇流器、触发器、补偿电容器等电器元件，要求在短暂停电</w:t>
      </w:r>
    </w:p>
    <w:p w14:paraId="0AA85F53">
      <w:pPr>
        <w:autoSpaceDE w:val="0"/>
        <w:autoSpaceDN w:val="0"/>
        <w:spacing w:before="232" w:after="0" w:line="266" w:lineRule="exact"/>
        <w:ind w:left="362" w:right="362"/>
      </w:pPr>
      <w:r>
        <w:rPr>
          <w:rFonts w:ascii="F3" w:hAnsi="F3" w:eastAsia="F3"/>
          <w:color w:val="000000"/>
          <w:sz w:val="24"/>
        </w:rPr>
        <w:t>后，再启动时间不超过</w:t>
      </w:r>
      <w:r>
        <w:rPr>
          <w:rFonts w:ascii="F1" w:hAnsi="F1" w:eastAsia="F1"/>
          <w:color w:val="000000"/>
          <w:sz w:val="24"/>
        </w:rPr>
        <w:t xml:space="preserve"> 80</w:t>
      </w:r>
      <w:r>
        <w:rPr>
          <w:rFonts w:ascii="F3" w:hAnsi="F3" w:eastAsia="F3"/>
          <w:color w:val="000000"/>
          <w:sz w:val="24"/>
        </w:rPr>
        <w:t xml:space="preserve"> 秒钟。</w:t>
      </w:r>
      <w:r>
        <w:rPr>
          <w:rFonts w:ascii="F1" w:hAnsi="F1" w:eastAsia="F1"/>
          <w:color w:val="000000"/>
          <w:sz w:val="24"/>
        </w:rPr>
        <w:t xml:space="preserve"> </w:t>
      </w:r>
    </w:p>
    <w:p w14:paraId="189C39C7">
      <w:pPr>
        <w:autoSpaceDE w:val="0"/>
        <w:autoSpaceDN w:val="0"/>
        <w:spacing w:before="214" w:after="0" w:line="266" w:lineRule="exact"/>
        <w:ind w:left="678" w:right="678"/>
        <w:jc w:val="right"/>
      </w:pPr>
      <w:r>
        <w:rPr>
          <w:rFonts w:ascii="F3" w:hAnsi="F3" w:eastAsia="F3"/>
          <w:color w:val="000000"/>
          <w:sz w:val="24"/>
        </w:rPr>
        <w:t>经过补偿后，高压钠灯的功率因数不低于</w:t>
      </w:r>
      <w:r>
        <w:rPr>
          <w:rFonts w:ascii="F1" w:hAnsi="F1" w:eastAsia="F1"/>
          <w:color w:val="000000"/>
          <w:sz w:val="24"/>
        </w:rPr>
        <w:t xml:space="preserve"> 0.9</w:t>
      </w:r>
      <w:r>
        <w:rPr>
          <w:rFonts w:ascii="F3" w:hAnsi="F3" w:eastAsia="F3"/>
          <w:color w:val="000000"/>
          <w:sz w:val="24"/>
        </w:rPr>
        <w:t>，所配镇流器应为低耗损型。</w:t>
      </w:r>
      <w:r>
        <w:rPr>
          <w:rFonts w:ascii="F1" w:hAnsi="F1" w:eastAsia="F1"/>
          <w:color w:val="000000"/>
          <w:sz w:val="24"/>
        </w:rPr>
        <w:t xml:space="preserve"> </w:t>
      </w:r>
    </w:p>
    <w:p w14:paraId="1DAB40C2">
      <w:pPr>
        <w:autoSpaceDE w:val="0"/>
        <w:autoSpaceDN w:val="0"/>
        <w:spacing w:before="214" w:after="0" w:line="266" w:lineRule="exact"/>
        <w:ind w:left="610" w:right="610"/>
        <w:jc w:val="right"/>
      </w:pPr>
      <w:r>
        <w:rPr>
          <w:rFonts w:ascii="F3" w:hAnsi="F3" w:eastAsia="F3"/>
          <w:color w:val="000000"/>
          <w:sz w:val="24"/>
        </w:rPr>
        <w:t>所有灯具应能够在额定电压</w:t>
      </w:r>
      <w:r>
        <w:rPr>
          <w:rFonts w:ascii="F1" w:hAnsi="F1" w:eastAsia="F1"/>
          <w:color w:val="000000"/>
          <w:sz w:val="24"/>
        </w:rPr>
        <w:t xml:space="preserve"> 220V</w:t>
      </w:r>
      <w:r>
        <w:rPr>
          <w:rFonts w:ascii="F3" w:hAnsi="F3" w:eastAsia="F3"/>
          <w:color w:val="000000"/>
          <w:sz w:val="24"/>
        </w:rPr>
        <w:t xml:space="preserve"> 波动范围为</w:t>
      </w:r>
      <w:r>
        <w:rPr>
          <w:rFonts w:ascii="F1" w:hAnsi="F1" w:eastAsia="F1"/>
          <w:color w:val="000000"/>
          <w:sz w:val="24"/>
        </w:rPr>
        <w:t>+6</w:t>
      </w:r>
      <w:r>
        <w:rPr>
          <w:rFonts w:ascii="F3" w:hAnsi="F3" w:eastAsia="F3"/>
          <w:color w:val="000000"/>
          <w:sz w:val="24"/>
        </w:rPr>
        <w:t>％～－</w:t>
      </w:r>
      <w:r>
        <w:rPr>
          <w:rFonts w:ascii="F1" w:hAnsi="F1" w:eastAsia="F1"/>
          <w:color w:val="000000"/>
          <w:sz w:val="24"/>
        </w:rPr>
        <w:t>10</w:t>
      </w:r>
      <w:r>
        <w:rPr>
          <w:rFonts w:ascii="F3" w:hAnsi="F3" w:eastAsia="F3"/>
          <w:color w:val="000000"/>
          <w:sz w:val="24"/>
        </w:rPr>
        <w:t>％内启动并运行。</w:t>
      </w:r>
      <w:r>
        <w:rPr>
          <w:rFonts w:ascii="F1" w:hAnsi="F1" w:eastAsia="F1"/>
          <w:color w:val="000000"/>
          <w:sz w:val="24"/>
        </w:rPr>
        <w:t xml:space="preserve"> </w:t>
      </w:r>
    </w:p>
    <w:p w14:paraId="556A9E85">
      <w:pPr>
        <w:autoSpaceDE w:val="0"/>
        <w:autoSpaceDN w:val="0"/>
        <w:spacing w:before="222" w:after="0" w:line="240" w:lineRule="exact"/>
        <w:ind w:left="138" w:right="138"/>
        <w:jc w:val="right"/>
      </w:pPr>
      <w:r>
        <w:rPr>
          <w:rFonts w:ascii="F3" w:hAnsi="F3" w:eastAsia="F3"/>
          <w:color w:val="000000"/>
          <w:sz w:val="24"/>
        </w:rPr>
        <w:t>所有提供的无功功率补偿装置，不得在中性线内产生超量的三次电流谐波，在有</w:t>
      </w:r>
    </w:p>
    <w:p w14:paraId="559087A1">
      <w:pPr>
        <w:autoSpaceDE w:val="0"/>
        <w:autoSpaceDN w:val="0"/>
        <w:spacing w:before="232" w:after="0" w:line="266" w:lineRule="exact"/>
        <w:ind w:left="362" w:right="362"/>
      </w:pPr>
      <w:r>
        <w:rPr>
          <w:rFonts w:ascii="F3" w:hAnsi="F3" w:eastAsia="F3"/>
          <w:color w:val="000000"/>
          <w:sz w:val="24"/>
        </w:rPr>
        <w:t>补偿的情况下，三相照明线路内总谐波不得超过任何一相基波电流的</w:t>
      </w:r>
      <w:r>
        <w:rPr>
          <w:rFonts w:ascii="F1" w:hAnsi="F1" w:eastAsia="F1"/>
          <w:color w:val="000000"/>
          <w:sz w:val="24"/>
        </w:rPr>
        <w:t xml:space="preserve"> 25</w:t>
      </w:r>
      <w:r>
        <w:rPr>
          <w:rFonts w:ascii="F3" w:hAnsi="F3" w:eastAsia="F3"/>
          <w:color w:val="000000"/>
          <w:sz w:val="24"/>
        </w:rPr>
        <w:t>％。</w:t>
      </w:r>
      <w:r>
        <w:rPr>
          <w:rFonts w:ascii="F1" w:hAnsi="F1" w:eastAsia="F1"/>
          <w:color w:val="000000"/>
          <w:sz w:val="24"/>
        </w:rPr>
        <w:t xml:space="preserve"> </w:t>
      </w:r>
    </w:p>
    <w:p w14:paraId="53584769">
      <w:pPr>
        <w:autoSpaceDE w:val="0"/>
        <w:autoSpaceDN w:val="0"/>
        <w:spacing w:before="214" w:after="0" w:line="266" w:lineRule="exact"/>
        <w:ind w:left="64" w:right="64"/>
        <w:jc w:val="right"/>
      </w:pPr>
      <w:r>
        <w:rPr>
          <w:rFonts w:ascii="F3" w:hAnsi="F3" w:eastAsia="F3"/>
          <w:color w:val="000000"/>
          <w:sz w:val="24"/>
        </w:rPr>
        <w:t>湿态介电强度：承受交流</w:t>
      </w:r>
      <w:r>
        <w:rPr>
          <w:rFonts w:ascii="F1" w:hAnsi="F1" w:eastAsia="F1"/>
          <w:color w:val="000000"/>
          <w:sz w:val="24"/>
        </w:rPr>
        <w:t xml:space="preserve"> 50HZ</w:t>
      </w:r>
      <w:r>
        <w:rPr>
          <w:rFonts w:ascii="F3" w:hAnsi="F3" w:eastAsia="F3"/>
          <w:color w:val="000000"/>
          <w:sz w:val="24"/>
        </w:rPr>
        <w:t>，</w:t>
      </w:r>
      <w:r>
        <w:rPr>
          <w:rFonts w:ascii="F1" w:hAnsi="F1" w:eastAsia="F1"/>
          <w:color w:val="000000"/>
          <w:sz w:val="24"/>
        </w:rPr>
        <w:t>1500V</w:t>
      </w:r>
      <w:r>
        <w:rPr>
          <w:rFonts w:ascii="F3" w:hAnsi="F3" w:eastAsia="F3"/>
          <w:color w:val="000000"/>
          <w:sz w:val="24"/>
        </w:rPr>
        <w:t>（有效值）试验电压历时</w:t>
      </w:r>
      <w:r>
        <w:rPr>
          <w:rFonts w:ascii="F1" w:hAnsi="F1" w:eastAsia="F1"/>
          <w:color w:val="000000"/>
          <w:sz w:val="24"/>
        </w:rPr>
        <w:t xml:space="preserve"> 1</w:t>
      </w:r>
      <w:r>
        <w:rPr>
          <w:rFonts w:ascii="F3" w:hAnsi="F3" w:eastAsia="F3"/>
          <w:color w:val="000000"/>
          <w:sz w:val="24"/>
        </w:rPr>
        <w:t xml:space="preserve"> 分钟，应无击</w:t>
      </w:r>
    </w:p>
    <w:p w14:paraId="21129941">
      <w:pPr>
        <w:autoSpaceDE w:val="0"/>
        <w:autoSpaceDN w:val="0"/>
        <w:spacing w:before="214" w:after="0" w:line="266" w:lineRule="exact"/>
        <w:ind w:left="362" w:right="362"/>
      </w:pPr>
      <w:r>
        <w:rPr>
          <w:rFonts w:ascii="F3" w:hAnsi="F3" w:eastAsia="F3"/>
          <w:color w:val="000000"/>
          <w:sz w:val="24"/>
        </w:rPr>
        <w:t>穿或闪络现象。</w:t>
      </w:r>
      <w:r>
        <w:rPr>
          <w:rFonts w:ascii="F1" w:hAnsi="F1" w:eastAsia="F1"/>
          <w:color w:val="000000"/>
          <w:sz w:val="24"/>
        </w:rPr>
        <w:t xml:space="preserve"> </w:t>
      </w:r>
    </w:p>
    <w:p w14:paraId="6A61FBD7">
      <w:pPr>
        <w:autoSpaceDE w:val="0"/>
        <w:autoSpaceDN w:val="0"/>
        <w:spacing w:before="214" w:after="0" w:line="266" w:lineRule="exact"/>
        <w:ind w:left="842" w:right="842"/>
      </w:pPr>
      <w:r>
        <w:rPr>
          <w:rFonts w:ascii="F3" w:hAnsi="F3" w:eastAsia="F3"/>
          <w:color w:val="000000"/>
          <w:sz w:val="24"/>
        </w:rPr>
        <w:t>防触电保护类型：</w:t>
      </w:r>
      <w:r>
        <w:rPr>
          <w:rFonts w:ascii="F1" w:hAnsi="F1" w:eastAsia="F1"/>
          <w:color w:val="000000"/>
          <w:sz w:val="24"/>
        </w:rPr>
        <w:t>I</w:t>
      </w:r>
      <w:r>
        <w:rPr>
          <w:rFonts w:ascii="F3" w:hAnsi="F3" w:eastAsia="F3"/>
          <w:color w:val="000000"/>
          <w:sz w:val="24"/>
        </w:rPr>
        <w:t xml:space="preserve"> 类。</w:t>
      </w:r>
      <w:r>
        <w:rPr>
          <w:rFonts w:ascii="F1" w:hAnsi="F1" w:eastAsia="F1"/>
          <w:color w:val="000000"/>
          <w:sz w:val="24"/>
        </w:rPr>
        <w:t xml:space="preserve"> </w:t>
      </w:r>
    </w:p>
    <w:p w14:paraId="72EDA6EA">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灯杆</w:t>
      </w:r>
      <w:r>
        <w:rPr>
          <w:rFonts w:ascii="F1" w:hAnsi="F1" w:eastAsia="F1"/>
          <w:color w:val="000000"/>
          <w:sz w:val="24"/>
        </w:rPr>
        <w:t xml:space="preserve"> </w:t>
      </w:r>
    </w:p>
    <w:p w14:paraId="5D69E218">
      <w:pPr>
        <w:autoSpaceDE w:val="0"/>
        <w:autoSpaceDN w:val="0"/>
        <w:spacing w:before="214" w:after="0" w:line="266" w:lineRule="exact"/>
        <w:ind w:left="246" w:right="246"/>
        <w:jc w:val="right"/>
      </w:pPr>
      <w:r>
        <w:rPr>
          <w:rFonts w:ascii="F3" w:hAnsi="F3" w:eastAsia="F3"/>
          <w:color w:val="000000"/>
          <w:sz w:val="24"/>
        </w:rPr>
        <w:t>所有灯杆均应为金属灯杆，锥度为</w:t>
      </w:r>
      <w:r>
        <w:rPr>
          <w:rFonts w:ascii="F1" w:hAnsi="F1" w:eastAsia="F1"/>
          <w:color w:val="000000"/>
          <w:sz w:val="24"/>
        </w:rPr>
        <w:t xml:space="preserve"> 11</w:t>
      </w:r>
      <w:r>
        <w:rPr>
          <w:rFonts w:ascii="F3" w:hAnsi="F3" w:eastAsia="F3"/>
          <w:color w:val="000000"/>
          <w:sz w:val="24"/>
        </w:rPr>
        <w:t>‰，灯杆壁厚分别不得小于</w:t>
      </w:r>
      <w:r>
        <w:rPr>
          <w:rFonts w:ascii="F1" w:hAnsi="F1" w:eastAsia="F1"/>
          <w:color w:val="000000"/>
          <w:sz w:val="24"/>
        </w:rPr>
        <w:t xml:space="preserve"> 3.75mm</w:t>
      </w:r>
      <w:r>
        <w:rPr>
          <w:rFonts w:ascii="F3" w:hAnsi="F3" w:eastAsia="F3"/>
          <w:color w:val="000000"/>
          <w:sz w:val="24"/>
        </w:rPr>
        <w:t>（</w:t>
      </w:r>
      <w:r>
        <w:rPr>
          <w:rFonts w:ascii="F1" w:hAnsi="F1" w:eastAsia="F1"/>
          <w:color w:val="000000"/>
          <w:sz w:val="24"/>
        </w:rPr>
        <w:t>12m</w:t>
      </w:r>
    </w:p>
    <w:p w14:paraId="7AE297A7">
      <w:pPr>
        <w:autoSpaceDE w:val="0"/>
        <w:autoSpaceDN w:val="0"/>
        <w:spacing w:before="214" w:after="0" w:line="266" w:lineRule="exact"/>
        <w:ind w:left="176" w:right="176"/>
        <w:jc w:val="right"/>
      </w:pPr>
      <w:r>
        <w:rPr>
          <w:rFonts w:ascii="F3" w:hAnsi="F3" w:eastAsia="F3"/>
          <w:color w:val="000000"/>
          <w:sz w:val="24"/>
        </w:rPr>
        <w:t>杆），其内外采用镀锌防腐，镀锌量≥</w:t>
      </w:r>
      <w:r>
        <w:rPr>
          <w:rFonts w:ascii="F1" w:hAnsi="F1" w:eastAsia="F1"/>
          <w:color w:val="000000"/>
          <w:sz w:val="24"/>
        </w:rPr>
        <w:t>86</w:t>
      </w:r>
      <w:r>
        <w:rPr>
          <w:rFonts w:ascii="F3" w:hAnsi="F3" w:eastAsia="F3"/>
          <w:color w:val="000000"/>
          <w:sz w:val="24"/>
        </w:rPr>
        <w:t>μ</w:t>
      </w:r>
      <w:r>
        <w:rPr>
          <w:rFonts w:ascii="F1" w:hAnsi="F1" w:eastAsia="F1"/>
          <w:color w:val="000000"/>
          <w:sz w:val="24"/>
        </w:rPr>
        <w:t>m</w:t>
      </w:r>
      <w:r>
        <w:rPr>
          <w:rFonts w:ascii="F3" w:hAnsi="F3" w:eastAsia="F3"/>
          <w:color w:val="000000"/>
          <w:sz w:val="24"/>
        </w:rPr>
        <w:t>，</w:t>
      </w:r>
      <w:r>
        <w:rPr>
          <w:rFonts w:ascii="F1" w:hAnsi="F1" w:eastAsia="F1"/>
          <w:color w:val="000000"/>
          <w:sz w:val="24"/>
        </w:rPr>
        <w:t>610g/</w:t>
      </w:r>
      <w:r>
        <w:rPr>
          <w:rFonts w:hint="eastAsia" w:ascii="F1" w:hAnsi="F1" w:eastAsia="F1"/>
          <w:color w:val="000000"/>
          <w:sz w:val="24"/>
          <w:lang w:val="en-US" w:eastAsia="zh-CN"/>
        </w:rPr>
        <w:t>㎡</w:t>
      </w:r>
      <w:r>
        <w:rPr>
          <w:rFonts w:ascii="F3" w:hAnsi="F3" w:eastAsia="F3"/>
          <w:color w:val="000000"/>
          <w:sz w:val="24"/>
        </w:rPr>
        <w:t>。灯杆焊缝能达到Ⅱ级。承包</w:t>
      </w:r>
    </w:p>
    <w:p w14:paraId="25EFA47D">
      <w:pPr>
        <w:autoSpaceDE w:val="0"/>
        <w:autoSpaceDN w:val="0"/>
        <w:spacing w:before="222" w:after="0" w:line="240" w:lineRule="exact"/>
        <w:ind w:left="138" w:right="138"/>
        <w:jc w:val="right"/>
      </w:pPr>
      <w:r>
        <w:rPr>
          <w:rFonts w:ascii="F3" w:hAnsi="F3" w:eastAsia="F3"/>
          <w:color w:val="000000"/>
          <w:sz w:val="24"/>
        </w:rPr>
        <w:t>商应根据当地的极限风速情况等因素，对灯杆的材料及灯杆的结构进行验算，以确保</w:t>
      </w:r>
    </w:p>
    <w:p w14:paraId="47366614">
      <w:pPr>
        <w:autoSpaceDE w:val="0"/>
        <w:autoSpaceDN w:val="0"/>
        <w:spacing w:before="232" w:after="0" w:line="266" w:lineRule="exact"/>
        <w:ind w:left="362" w:right="362"/>
      </w:pPr>
      <w:r>
        <w:rPr>
          <w:rFonts w:ascii="F3" w:hAnsi="F3" w:eastAsia="F3"/>
          <w:color w:val="000000"/>
          <w:sz w:val="24"/>
        </w:rPr>
        <w:t>路灯可靠、稳固。</w:t>
      </w:r>
      <w:r>
        <w:rPr>
          <w:rFonts w:ascii="F1" w:hAnsi="F1" w:eastAsia="F1"/>
          <w:color w:val="000000"/>
          <w:sz w:val="24"/>
        </w:rPr>
        <w:t xml:space="preserve"> </w:t>
      </w:r>
    </w:p>
    <w:p w14:paraId="11CF4F38">
      <w:pPr>
        <w:autoSpaceDE w:val="0"/>
        <w:autoSpaceDN w:val="0"/>
        <w:spacing w:before="214" w:after="0" w:line="266" w:lineRule="exact"/>
        <w:ind w:left="78" w:right="78"/>
        <w:jc w:val="right"/>
      </w:pPr>
      <w:r>
        <w:rPr>
          <w:rFonts w:ascii="F3" w:hAnsi="F3" w:eastAsia="F3"/>
          <w:color w:val="000000"/>
          <w:sz w:val="24"/>
        </w:rPr>
        <w:t>金属灯杆等金属照明设备均需要保护接地，接地电阻不大于</w:t>
      </w:r>
      <w:r>
        <w:rPr>
          <w:rFonts w:ascii="F1" w:hAnsi="F1" w:eastAsia="F1"/>
          <w:color w:val="000000"/>
          <w:sz w:val="24"/>
        </w:rPr>
        <w:t xml:space="preserve"> 10</w:t>
      </w:r>
      <w:r>
        <w:rPr>
          <w:rFonts w:ascii="F3" w:hAnsi="F3" w:eastAsia="F3"/>
          <w:color w:val="000000"/>
          <w:sz w:val="24"/>
        </w:rPr>
        <w:t>Ω。如果就近没有</w:t>
      </w:r>
    </w:p>
    <w:p w14:paraId="6C1DA62C">
      <w:pPr>
        <w:autoSpaceDE w:val="0"/>
        <w:autoSpaceDN w:val="0"/>
        <w:spacing w:before="222" w:after="0" w:line="240" w:lineRule="exact"/>
        <w:ind w:left="138" w:right="138"/>
        <w:jc w:val="right"/>
      </w:pPr>
      <w:r>
        <w:rPr>
          <w:rFonts w:ascii="F3" w:hAnsi="F3" w:eastAsia="F3"/>
          <w:color w:val="000000"/>
          <w:sz w:val="24"/>
        </w:rPr>
        <w:t>可利用的接地装置，则需增加就地接地装置，承包人应将价格计入灯杆报价中，不另</w:t>
      </w:r>
    </w:p>
    <w:p w14:paraId="3B12FCDE">
      <w:pPr>
        <w:autoSpaceDE w:val="0"/>
        <w:autoSpaceDN w:val="0"/>
        <w:spacing w:before="232" w:after="0" w:line="266" w:lineRule="exact"/>
        <w:ind w:left="362" w:right="362"/>
      </w:pPr>
      <w:r>
        <w:rPr>
          <w:rFonts w:ascii="F3" w:hAnsi="F3" w:eastAsia="F3"/>
          <w:color w:val="000000"/>
          <w:sz w:val="24"/>
        </w:rPr>
        <w:t>外报价。</w:t>
      </w:r>
      <w:r>
        <w:rPr>
          <w:rFonts w:ascii="F1" w:hAnsi="F1" w:eastAsia="F1"/>
          <w:color w:val="000000"/>
          <w:sz w:val="24"/>
        </w:rPr>
        <w:t xml:space="preserve"> </w:t>
      </w:r>
    </w:p>
    <w:p w14:paraId="5C13475B">
      <w:pPr>
        <w:autoSpaceDE w:val="0"/>
        <w:autoSpaceDN w:val="0"/>
        <w:spacing w:before="216" w:after="0" w:line="330" w:lineRule="exact"/>
        <w:ind w:left="362" w:right="362"/>
      </w:pPr>
      <w:r>
        <w:rPr>
          <w:rFonts w:ascii="F8" w:hAnsi="F8" w:eastAsia="F8"/>
          <w:b/>
          <w:color w:val="000000"/>
          <w:sz w:val="28"/>
        </w:rPr>
        <w:t>602.4</w:t>
      </w:r>
      <w:r>
        <w:rPr>
          <w:rFonts w:ascii="F2" w:hAnsi="F2" w:eastAsia="F2"/>
          <w:b/>
          <w:color w:val="000000"/>
          <w:sz w:val="28"/>
        </w:rPr>
        <w:t xml:space="preserve"> </w:t>
      </w:r>
      <w:r>
        <w:rPr>
          <w:rFonts w:ascii="F3" w:hAnsi="F3" w:eastAsia="F3"/>
          <w:color w:val="000000"/>
          <w:sz w:val="28"/>
        </w:rPr>
        <w:t>隧道电光诱导标志</w:t>
      </w:r>
      <w:r>
        <w:rPr>
          <w:rFonts w:ascii="F8" w:hAnsi="F8" w:eastAsia="F8"/>
          <w:b/>
          <w:color w:val="000000"/>
          <w:sz w:val="28"/>
        </w:rPr>
        <w:t xml:space="preserve"> </w:t>
      </w:r>
    </w:p>
    <w:p w14:paraId="607EC72D">
      <w:pPr>
        <w:autoSpaceDE w:val="0"/>
        <w:autoSpaceDN w:val="0"/>
        <w:spacing w:before="342" w:after="0" w:line="266" w:lineRule="exact"/>
        <w:ind w:left="842" w:right="842"/>
      </w:pPr>
      <w:r>
        <w:rPr>
          <w:rFonts w:ascii="F3" w:hAnsi="F3" w:eastAsia="F3"/>
          <w:color w:val="000000"/>
          <w:sz w:val="24"/>
        </w:rPr>
        <w:t>本项目隧道内均设置电光诱导标志。</w:t>
      </w:r>
      <w:r>
        <w:rPr>
          <w:rFonts w:ascii="F1" w:hAnsi="F1" w:eastAsia="F1"/>
          <w:color w:val="000000"/>
          <w:sz w:val="24"/>
        </w:rPr>
        <w:t xml:space="preserve"> </w:t>
      </w:r>
    </w:p>
    <w:p w14:paraId="5D72107D">
      <w:pPr>
        <w:autoSpaceDE w:val="0"/>
        <w:autoSpaceDN w:val="0"/>
        <w:spacing w:before="214" w:after="0" w:line="266" w:lineRule="exact"/>
        <w:ind w:left="204" w:right="204"/>
        <w:jc w:val="right"/>
      </w:pPr>
      <w:r>
        <w:rPr>
          <w:rFonts w:ascii="F3" w:hAnsi="F3" w:eastAsia="F3"/>
          <w:color w:val="000000"/>
          <w:sz w:val="24"/>
        </w:rPr>
        <w:t>隧道两侧检修道面顶角处安装</w:t>
      </w:r>
      <w:r>
        <w:rPr>
          <w:rFonts w:ascii="F1" w:hAnsi="F1" w:eastAsia="F1"/>
          <w:color w:val="000000"/>
          <w:sz w:val="24"/>
        </w:rPr>
        <w:t xml:space="preserve"> LED</w:t>
      </w:r>
      <w:r>
        <w:rPr>
          <w:rFonts w:ascii="F3" w:hAnsi="F3" w:eastAsia="F3"/>
          <w:color w:val="000000"/>
          <w:sz w:val="24"/>
        </w:rPr>
        <w:t xml:space="preserve"> 自发光诱导轮廓标，洞内按</w:t>
      </w:r>
      <w:r>
        <w:rPr>
          <w:rFonts w:ascii="F1" w:hAnsi="F1" w:eastAsia="F1"/>
          <w:color w:val="000000"/>
          <w:sz w:val="24"/>
        </w:rPr>
        <w:t xml:space="preserve"> 15m</w:t>
      </w:r>
      <w:r>
        <w:rPr>
          <w:rFonts w:ascii="F3" w:hAnsi="F3" w:eastAsia="F3"/>
          <w:color w:val="000000"/>
          <w:sz w:val="24"/>
        </w:rPr>
        <w:t xml:space="preserve"> 间距双侧对</w:t>
      </w:r>
    </w:p>
    <w:p w14:paraId="63AC20DB">
      <w:pPr>
        <w:autoSpaceDE w:val="0"/>
        <w:autoSpaceDN w:val="0"/>
        <w:spacing w:before="214" w:after="0" w:line="266" w:lineRule="exact"/>
        <w:ind w:left="362" w:right="362"/>
      </w:pPr>
      <w:r>
        <w:rPr>
          <w:rFonts w:ascii="F3" w:hAnsi="F3" w:eastAsia="F3"/>
          <w:color w:val="000000"/>
          <w:sz w:val="24"/>
        </w:rPr>
        <w:t>称布置，沿行车方向左侧为黄色，右侧为白色；</w:t>
      </w:r>
      <w:r>
        <w:rPr>
          <w:rFonts w:ascii="F1" w:hAnsi="F1" w:eastAsia="F1"/>
          <w:color w:val="000000"/>
          <w:sz w:val="24"/>
        </w:rPr>
        <w:t xml:space="preserve"> </w:t>
      </w:r>
    </w:p>
    <w:p w14:paraId="544D9512">
      <w:pPr>
        <w:autoSpaceDE w:val="0"/>
        <w:autoSpaceDN w:val="0"/>
        <w:spacing w:before="214" w:after="0" w:line="266" w:lineRule="exact"/>
        <w:ind w:left="272" w:right="272"/>
        <w:jc w:val="right"/>
      </w:pPr>
      <w:r>
        <w:rPr>
          <w:rFonts w:ascii="F3" w:hAnsi="F3" w:eastAsia="F3"/>
          <w:color w:val="000000"/>
          <w:sz w:val="24"/>
        </w:rPr>
        <w:t>人行横通道门靠主车道侧上方安装</w:t>
      </w:r>
      <w:r>
        <w:rPr>
          <w:rFonts w:ascii="F1" w:hAnsi="F1" w:eastAsia="F1"/>
          <w:color w:val="000000"/>
          <w:sz w:val="24"/>
        </w:rPr>
        <w:t xml:space="preserve"> 2</w:t>
      </w:r>
      <w:r>
        <w:rPr>
          <w:rFonts w:ascii="F3" w:hAnsi="F3" w:eastAsia="F3"/>
          <w:color w:val="000000"/>
          <w:sz w:val="24"/>
        </w:rPr>
        <w:t xml:space="preserve"> 套</w:t>
      </w:r>
      <w:r>
        <w:rPr>
          <w:rFonts w:ascii="F1" w:hAnsi="F1" w:eastAsia="F1"/>
          <w:color w:val="000000"/>
          <w:sz w:val="24"/>
        </w:rPr>
        <w:t xml:space="preserve"> LED</w:t>
      </w:r>
      <w:r>
        <w:rPr>
          <w:rFonts w:ascii="F3" w:hAnsi="F3" w:eastAsia="F3"/>
          <w:color w:val="000000"/>
          <w:sz w:val="24"/>
        </w:rPr>
        <w:t xml:space="preserve"> 洗墙灯，洗墙灯色彩为醒目的桔黄</w:t>
      </w:r>
    </w:p>
    <w:p w14:paraId="778E1FF1">
      <w:pPr>
        <w:autoSpaceDE w:val="0"/>
        <w:autoSpaceDN w:val="0"/>
        <w:spacing w:before="214" w:after="0" w:line="266" w:lineRule="exact"/>
        <w:ind w:left="362" w:right="362"/>
      </w:pPr>
      <w:r>
        <w:rPr>
          <w:rFonts w:ascii="F3" w:hAnsi="F3" w:eastAsia="F3"/>
          <w:color w:val="000000"/>
          <w:sz w:val="24"/>
        </w:rPr>
        <w:t>色；</w:t>
      </w:r>
      <w:r>
        <w:rPr>
          <w:rFonts w:ascii="F1" w:hAnsi="F1" w:eastAsia="F1"/>
          <w:color w:val="000000"/>
          <w:sz w:val="24"/>
        </w:rPr>
        <w:t xml:space="preserve"> </w:t>
      </w:r>
    </w:p>
    <w:p w14:paraId="7CE3D99A">
      <w:pPr>
        <w:autoSpaceDE w:val="0"/>
        <w:autoSpaceDN w:val="0"/>
        <w:spacing w:before="214" w:after="0" w:line="266" w:lineRule="exact"/>
        <w:ind w:left="272" w:right="272"/>
        <w:jc w:val="right"/>
      </w:pPr>
      <w:r>
        <w:rPr>
          <w:rFonts w:ascii="F3" w:hAnsi="F3" w:eastAsia="F3"/>
          <w:color w:val="000000"/>
          <w:sz w:val="24"/>
        </w:rPr>
        <w:t>电光标志均采用</w:t>
      </w:r>
      <w:r>
        <w:rPr>
          <w:rFonts w:ascii="F1" w:hAnsi="F1" w:eastAsia="F1"/>
          <w:color w:val="000000"/>
          <w:sz w:val="24"/>
        </w:rPr>
        <w:t xml:space="preserve"> LED</w:t>
      </w:r>
      <w:r>
        <w:rPr>
          <w:rFonts w:ascii="F3" w:hAnsi="F3" w:eastAsia="F3"/>
          <w:color w:val="000000"/>
          <w:sz w:val="24"/>
        </w:rPr>
        <w:t xml:space="preserve"> 光源，控制器能够实现常亮、闪烁、亮度调节等控制，为</w:t>
      </w:r>
    </w:p>
    <w:p w14:paraId="3320F86A">
      <w:pPr>
        <w:autoSpaceDE w:val="0"/>
        <w:autoSpaceDN w:val="0"/>
        <w:spacing w:before="214" w:after="0" w:line="266" w:lineRule="exact"/>
        <w:ind w:left="362" w:right="362"/>
      </w:pPr>
      <w:r>
        <w:rPr>
          <w:rFonts w:ascii="F3" w:hAnsi="F3" w:eastAsia="F3"/>
          <w:color w:val="000000"/>
          <w:sz w:val="24"/>
        </w:rPr>
        <w:t>隧道内通行车辆提供良好的诱导效果。其具体技术要求如下：</w:t>
      </w:r>
      <w:r>
        <w:rPr>
          <w:rFonts w:ascii="F1" w:hAnsi="F1" w:eastAsia="F1"/>
          <w:color w:val="000000"/>
          <w:sz w:val="24"/>
        </w:rPr>
        <w:t xml:space="preserve"> </w:t>
      </w:r>
    </w:p>
    <w:p w14:paraId="21F537A9">
      <w:pPr>
        <w:autoSpaceDE w:val="0"/>
        <w:autoSpaceDN w:val="0"/>
        <w:spacing w:before="368" w:after="0" w:line="268" w:lineRule="exact"/>
        <w:ind w:left="362" w:right="362"/>
      </w:pPr>
      <w:r>
        <w:rPr>
          <w:rFonts w:ascii="F5" w:hAnsi="F5" w:eastAsia="F5"/>
          <w:b/>
          <w:color w:val="000000"/>
          <w:sz w:val="24"/>
        </w:rPr>
        <w:t>602.4.1</w:t>
      </w:r>
      <w:r>
        <w:rPr>
          <w:rFonts w:ascii="F2" w:hAnsi="F2" w:eastAsia="F2"/>
          <w:b/>
          <w:color w:val="000000"/>
          <w:sz w:val="24"/>
        </w:rPr>
        <w:t xml:space="preserve"> </w:t>
      </w:r>
      <w:r>
        <w:rPr>
          <w:rFonts w:ascii="F3" w:hAnsi="F3" w:eastAsia="F3"/>
          <w:color w:val="000000"/>
          <w:sz w:val="24"/>
        </w:rPr>
        <w:t>自发光诱导轮廓标</w:t>
      </w:r>
      <w:r>
        <w:rPr>
          <w:rFonts w:ascii="F5" w:hAnsi="F5" w:eastAsia="F5"/>
          <w:b/>
          <w:color w:val="000000"/>
          <w:sz w:val="24"/>
        </w:rPr>
        <w:t xml:space="preserve"> </w:t>
      </w:r>
    </w:p>
    <w:p w14:paraId="63D0C457">
      <w:pPr>
        <w:autoSpaceDE w:val="0"/>
        <w:autoSpaceDN w:val="0"/>
        <w:spacing w:before="370" w:after="0" w:line="266" w:lineRule="exact"/>
        <w:ind w:left="106" w:right="106"/>
        <w:jc w:val="right"/>
      </w:pPr>
      <w:r>
        <w:rPr>
          <w:rFonts w:ascii="F3" w:hAnsi="F3" w:eastAsia="F3"/>
          <w:color w:val="000000"/>
          <w:sz w:val="24"/>
        </w:rPr>
        <w:t>诱导标采用双面显示，采用高亮度</w:t>
      </w:r>
      <w:r>
        <w:rPr>
          <w:rFonts w:ascii="F1" w:hAnsi="F1" w:eastAsia="F1"/>
          <w:color w:val="000000"/>
          <w:sz w:val="24"/>
        </w:rPr>
        <w:t xml:space="preserve"> LED</w:t>
      </w:r>
      <w:r>
        <w:rPr>
          <w:rFonts w:ascii="F3" w:hAnsi="F3" w:eastAsia="F3"/>
          <w:color w:val="000000"/>
          <w:sz w:val="24"/>
        </w:rPr>
        <w:t xml:space="preserve"> 光源，每面</w:t>
      </w:r>
      <w:r>
        <w:rPr>
          <w:rFonts w:ascii="F1" w:hAnsi="F1" w:eastAsia="F1"/>
          <w:color w:val="000000"/>
          <w:sz w:val="24"/>
        </w:rPr>
        <w:t xml:space="preserve"> LED</w:t>
      </w:r>
      <w:r>
        <w:rPr>
          <w:rFonts w:ascii="F3" w:hAnsi="F3" w:eastAsia="F3"/>
          <w:color w:val="000000"/>
          <w:sz w:val="24"/>
        </w:rPr>
        <w:t xml:space="preserve"> 光源数量不少于</w:t>
      </w:r>
      <w:r>
        <w:rPr>
          <w:rFonts w:ascii="F1" w:hAnsi="F1" w:eastAsia="F1"/>
          <w:color w:val="000000"/>
          <w:sz w:val="24"/>
        </w:rPr>
        <w:t xml:space="preserve"> 6</w:t>
      </w:r>
      <w:r>
        <w:rPr>
          <w:rFonts w:ascii="F3" w:hAnsi="F3" w:eastAsia="F3"/>
          <w:color w:val="000000"/>
          <w:sz w:val="24"/>
        </w:rPr>
        <w:t xml:space="preserve"> 颗；</w:t>
      </w:r>
      <w:r>
        <w:rPr>
          <w:rFonts w:ascii="F1" w:hAnsi="F1" w:eastAsia="F1"/>
          <w:color w:val="000000"/>
          <w:sz w:val="24"/>
        </w:rPr>
        <w:t xml:space="preserve"> </w:t>
      </w:r>
    </w:p>
    <w:p w14:paraId="74F01A51">
      <w:pPr>
        <w:autoSpaceDE w:val="0"/>
        <w:autoSpaceDN w:val="0"/>
        <w:spacing w:before="546" w:after="0" w:line="200" w:lineRule="exact"/>
        <w:ind w:left="4172" w:right="4172"/>
        <w:jc w:val="right"/>
      </w:pPr>
      <w:r>
        <w:rPr>
          <w:rFonts w:ascii="F1" w:hAnsi="F1" w:eastAsia="F1"/>
          <w:color w:val="000000"/>
          <w:sz w:val="18"/>
        </w:rPr>
        <w:t xml:space="preserve">278 </w:t>
      </w:r>
    </w:p>
    <w:p w14:paraId="16E49AEE">
      <w:pPr>
        <w:sectPr>
          <w:pgSz w:w="11906" w:h="16838"/>
          <w:pgMar w:top="538" w:right="1086" w:bottom="616" w:left="1440" w:header="720" w:footer="720" w:gutter="0"/>
          <w:cols w:space="720" w:num="1"/>
          <w:docGrid w:linePitch="360" w:charSpace="0"/>
        </w:sectPr>
      </w:pPr>
    </w:p>
    <w:p w14:paraId="099B9266">
      <w:pPr>
        <w:autoSpaceDE w:val="0"/>
        <w:autoSpaceDN w:val="0"/>
        <w:spacing w:before="1072" w:after="0" w:line="266" w:lineRule="exact"/>
        <w:ind w:left="842" w:right="842"/>
      </w:pPr>
      <w:r>
        <w:rPr>
          <w:rFonts w:ascii="F3" w:hAnsi="F3" w:eastAsia="F3"/>
          <w:color w:val="000000"/>
          <w:sz w:val="24"/>
        </w:rPr>
        <w:t>隧道行车道两侧沿行车方向为左黄右白；</w:t>
      </w:r>
      <w:r>
        <w:rPr>
          <w:rFonts w:ascii="F1" w:hAnsi="F1" w:eastAsia="F1"/>
          <w:color w:val="000000"/>
          <w:sz w:val="24"/>
        </w:rPr>
        <w:t xml:space="preserve"> </w:t>
      </w:r>
    </w:p>
    <w:p w14:paraId="2D78B70C">
      <w:pPr>
        <w:autoSpaceDE w:val="0"/>
        <w:autoSpaceDN w:val="0"/>
        <w:spacing w:before="214" w:after="0" w:line="266" w:lineRule="exact"/>
        <w:ind w:left="842" w:right="842"/>
      </w:pPr>
      <w:r>
        <w:rPr>
          <w:rFonts w:ascii="F3" w:hAnsi="F3" w:eastAsia="F3"/>
          <w:color w:val="000000"/>
          <w:sz w:val="24"/>
        </w:rPr>
        <w:t>防护等级：</w:t>
      </w:r>
      <w:r>
        <w:rPr>
          <w:rFonts w:ascii="F1" w:hAnsi="F1" w:eastAsia="F1"/>
          <w:color w:val="000000"/>
          <w:sz w:val="24"/>
        </w:rPr>
        <w:t>IP67</w:t>
      </w:r>
      <w:r>
        <w:rPr>
          <w:rFonts w:ascii="F3" w:hAnsi="F3" w:eastAsia="F3"/>
          <w:color w:val="000000"/>
          <w:sz w:val="24"/>
        </w:rPr>
        <w:t>；</w:t>
      </w:r>
      <w:r>
        <w:rPr>
          <w:rFonts w:ascii="F1" w:hAnsi="F1" w:eastAsia="F1"/>
          <w:color w:val="000000"/>
          <w:sz w:val="24"/>
        </w:rPr>
        <w:t xml:space="preserve"> </w:t>
      </w:r>
    </w:p>
    <w:p w14:paraId="4C9352A0">
      <w:pPr>
        <w:autoSpaceDE w:val="0"/>
        <w:autoSpaceDN w:val="0"/>
        <w:spacing w:before="214" w:after="0" w:line="266" w:lineRule="exact"/>
        <w:ind w:left="842" w:right="842"/>
      </w:pPr>
      <w:r>
        <w:rPr>
          <w:rFonts w:ascii="F3" w:hAnsi="F3" w:eastAsia="F3"/>
          <w:color w:val="000000"/>
          <w:sz w:val="24"/>
        </w:rPr>
        <w:t>平均无故障时间：≥</w:t>
      </w:r>
      <w:r>
        <w:rPr>
          <w:rFonts w:ascii="F1" w:hAnsi="F1" w:eastAsia="F1"/>
          <w:color w:val="000000"/>
          <w:sz w:val="24"/>
        </w:rPr>
        <w:t>50000h</w:t>
      </w:r>
      <w:r>
        <w:rPr>
          <w:rFonts w:ascii="F3" w:hAnsi="F3" w:eastAsia="F3"/>
          <w:color w:val="000000"/>
          <w:sz w:val="24"/>
        </w:rPr>
        <w:t>；</w:t>
      </w:r>
      <w:r>
        <w:rPr>
          <w:rFonts w:ascii="F1" w:hAnsi="F1" w:eastAsia="F1"/>
          <w:color w:val="000000"/>
          <w:sz w:val="24"/>
        </w:rPr>
        <w:t xml:space="preserve"> </w:t>
      </w:r>
    </w:p>
    <w:p w14:paraId="285A6E28">
      <w:pPr>
        <w:autoSpaceDE w:val="0"/>
        <w:autoSpaceDN w:val="0"/>
        <w:spacing w:before="366" w:after="0" w:line="270" w:lineRule="exact"/>
        <w:ind w:left="362" w:right="362"/>
      </w:pPr>
      <w:r>
        <w:rPr>
          <w:rFonts w:ascii="F5" w:hAnsi="F5" w:eastAsia="F5"/>
          <w:b/>
          <w:color w:val="000000"/>
          <w:sz w:val="24"/>
        </w:rPr>
        <w:t>602.4.2</w:t>
      </w:r>
      <w:r>
        <w:rPr>
          <w:rFonts w:ascii="F2" w:hAnsi="F2" w:eastAsia="F2"/>
          <w:b/>
          <w:color w:val="000000"/>
          <w:sz w:val="24"/>
        </w:rPr>
        <w:t xml:space="preserve"> </w:t>
      </w:r>
      <w:r>
        <w:rPr>
          <w:rFonts w:ascii="F3" w:hAnsi="F3" w:eastAsia="F3"/>
          <w:color w:val="000000"/>
          <w:sz w:val="24"/>
        </w:rPr>
        <w:t>诱导标控制器</w:t>
      </w:r>
      <w:r>
        <w:rPr>
          <w:rFonts w:ascii="F5" w:hAnsi="F5" w:eastAsia="F5"/>
          <w:b/>
          <w:color w:val="000000"/>
          <w:sz w:val="24"/>
        </w:rPr>
        <w:t xml:space="preserve"> </w:t>
      </w:r>
    </w:p>
    <w:p w14:paraId="24131C55">
      <w:pPr>
        <w:autoSpaceDE w:val="0"/>
        <w:autoSpaceDN w:val="0"/>
        <w:spacing w:before="370" w:after="0" w:line="266" w:lineRule="exact"/>
        <w:ind w:left="842" w:right="842"/>
      </w:pPr>
      <w:r>
        <w:rPr>
          <w:rFonts w:ascii="F3" w:hAnsi="F3" w:eastAsia="F3"/>
          <w:color w:val="000000"/>
          <w:sz w:val="24"/>
        </w:rPr>
        <w:t>单个控制器至少能够控制</w:t>
      </w:r>
      <w:r>
        <w:rPr>
          <w:rFonts w:ascii="F1" w:hAnsi="F1" w:eastAsia="F1"/>
          <w:color w:val="000000"/>
          <w:sz w:val="24"/>
        </w:rPr>
        <w:t xml:space="preserve"> 100</w:t>
      </w:r>
      <w:r>
        <w:rPr>
          <w:rFonts w:ascii="F3" w:hAnsi="F3" w:eastAsia="F3"/>
          <w:color w:val="000000"/>
          <w:sz w:val="24"/>
        </w:rPr>
        <w:t xml:space="preserve"> 个诱导标；</w:t>
      </w:r>
      <w:r>
        <w:rPr>
          <w:rFonts w:ascii="F1" w:hAnsi="F1" w:eastAsia="F1"/>
          <w:color w:val="000000"/>
          <w:sz w:val="24"/>
        </w:rPr>
        <w:t xml:space="preserve"> </w:t>
      </w:r>
    </w:p>
    <w:p w14:paraId="6E15DB7B">
      <w:pPr>
        <w:autoSpaceDE w:val="0"/>
        <w:autoSpaceDN w:val="0"/>
        <w:spacing w:before="214" w:after="0" w:line="266" w:lineRule="exact"/>
        <w:ind w:left="842" w:right="842"/>
      </w:pPr>
      <w:r>
        <w:rPr>
          <w:rFonts w:ascii="F3" w:hAnsi="F3" w:eastAsia="F3"/>
          <w:color w:val="000000"/>
          <w:sz w:val="24"/>
        </w:rPr>
        <w:t>控制器能够实现常亮、闪烁、调节诱导标发光亮度的控制；</w:t>
      </w:r>
      <w:r>
        <w:rPr>
          <w:rFonts w:ascii="F1" w:hAnsi="F1" w:eastAsia="F1"/>
          <w:color w:val="000000"/>
          <w:sz w:val="24"/>
        </w:rPr>
        <w:t xml:space="preserve"> </w:t>
      </w:r>
    </w:p>
    <w:p w14:paraId="3A7F432F">
      <w:pPr>
        <w:autoSpaceDE w:val="0"/>
        <w:autoSpaceDN w:val="0"/>
        <w:spacing w:before="214" w:after="0" w:line="266" w:lineRule="exact"/>
        <w:ind w:left="842" w:right="842"/>
      </w:pPr>
      <w:r>
        <w:rPr>
          <w:rFonts w:ascii="F3" w:hAnsi="F3" w:eastAsia="F3"/>
          <w:color w:val="000000"/>
          <w:sz w:val="24"/>
        </w:rPr>
        <w:t>控制器配套机箱防护等级不低于</w:t>
      </w:r>
      <w:r>
        <w:rPr>
          <w:rFonts w:ascii="F1" w:hAnsi="F1" w:eastAsia="F1"/>
          <w:color w:val="000000"/>
          <w:sz w:val="24"/>
        </w:rPr>
        <w:t xml:space="preserve"> IP65</w:t>
      </w:r>
      <w:r>
        <w:rPr>
          <w:rFonts w:ascii="F3" w:hAnsi="F3" w:eastAsia="F3"/>
          <w:color w:val="000000"/>
          <w:sz w:val="24"/>
        </w:rPr>
        <w:t>，明装于隧道侧壁；</w:t>
      </w:r>
      <w:r>
        <w:rPr>
          <w:rFonts w:ascii="F1" w:hAnsi="F1" w:eastAsia="F1"/>
          <w:color w:val="000000"/>
          <w:sz w:val="24"/>
        </w:rPr>
        <w:t xml:space="preserve"> </w:t>
      </w:r>
    </w:p>
    <w:p w14:paraId="29C1B309">
      <w:pPr>
        <w:autoSpaceDE w:val="0"/>
        <w:autoSpaceDN w:val="0"/>
        <w:spacing w:before="214" w:after="0" w:line="266" w:lineRule="exact"/>
        <w:ind w:left="842" w:right="842"/>
      </w:pPr>
      <w:r>
        <w:rPr>
          <w:rFonts w:ascii="F3" w:hAnsi="F3" w:eastAsia="F3"/>
          <w:color w:val="000000"/>
          <w:sz w:val="24"/>
        </w:rPr>
        <w:t>平均无故障时间：≥</w:t>
      </w:r>
      <w:r>
        <w:rPr>
          <w:rFonts w:ascii="F1" w:hAnsi="F1" w:eastAsia="F1"/>
          <w:color w:val="000000"/>
          <w:sz w:val="24"/>
        </w:rPr>
        <w:t>50000h</w:t>
      </w:r>
      <w:r>
        <w:rPr>
          <w:rFonts w:ascii="F3" w:hAnsi="F3" w:eastAsia="F3"/>
          <w:color w:val="000000"/>
          <w:sz w:val="24"/>
        </w:rPr>
        <w:t>；</w:t>
      </w:r>
      <w:r>
        <w:rPr>
          <w:rFonts w:ascii="F1" w:hAnsi="F1" w:eastAsia="F1"/>
          <w:color w:val="FF0000"/>
          <w:sz w:val="24"/>
        </w:rPr>
        <w:t xml:space="preserve"> </w:t>
      </w:r>
    </w:p>
    <w:p w14:paraId="17426B45">
      <w:pPr>
        <w:autoSpaceDE w:val="0"/>
        <w:autoSpaceDN w:val="0"/>
        <w:spacing w:before="216" w:after="0" w:line="330" w:lineRule="exact"/>
        <w:ind w:left="362" w:right="362"/>
      </w:pPr>
      <w:r>
        <w:rPr>
          <w:rFonts w:ascii="F8" w:hAnsi="F8" w:eastAsia="F8"/>
          <w:b/>
          <w:color w:val="000000"/>
          <w:sz w:val="28"/>
        </w:rPr>
        <w:t>602.5</w:t>
      </w:r>
      <w:r>
        <w:rPr>
          <w:rFonts w:ascii="F2" w:hAnsi="F2" w:eastAsia="F2"/>
          <w:b/>
          <w:color w:val="000000"/>
          <w:sz w:val="28"/>
        </w:rPr>
        <w:t xml:space="preserve"> </w:t>
      </w:r>
      <w:r>
        <w:rPr>
          <w:rFonts w:ascii="F3" w:hAnsi="F3" w:eastAsia="F3"/>
          <w:color w:val="000000"/>
          <w:sz w:val="28"/>
        </w:rPr>
        <w:t>隧道内其余电光标志</w:t>
      </w:r>
      <w:r>
        <w:rPr>
          <w:rFonts w:ascii="F8" w:hAnsi="F8" w:eastAsia="F8"/>
          <w:b/>
          <w:color w:val="000000"/>
          <w:sz w:val="28"/>
        </w:rPr>
        <w:t xml:space="preserve"> </w:t>
      </w:r>
    </w:p>
    <w:p w14:paraId="1A227D5A">
      <w:pPr>
        <w:autoSpaceDE w:val="0"/>
        <w:autoSpaceDN w:val="0"/>
        <w:spacing w:before="342" w:after="0" w:line="266" w:lineRule="exact"/>
        <w:ind w:left="244" w:right="244"/>
        <w:jc w:val="right"/>
      </w:pPr>
      <w:r>
        <w:rPr>
          <w:rFonts w:ascii="F3" w:hAnsi="F3" w:eastAsia="F3"/>
          <w:color w:val="000000"/>
          <w:sz w:val="24"/>
        </w:rPr>
        <w:t>隧道内其余电光标志（如避灾引导灯、人</w:t>
      </w:r>
      <w:r>
        <w:rPr>
          <w:rFonts w:ascii="F1" w:hAnsi="F1" w:eastAsia="F1"/>
          <w:color w:val="000000"/>
          <w:sz w:val="24"/>
        </w:rPr>
        <w:t>/</w:t>
      </w:r>
      <w:r>
        <w:rPr>
          <w:rFonts w:ascii="F3" w:hAnsi="F3" w:eastAsia="F3"/>
          <w:color w:val="000000"/>
          <w:sz w:val="24"/>
        </w:rPr>
        <w:t>车行横通道标志、紧急电话</w:t>
      </w:r>
      <w:r>
        <w:rPr>
          <w:rFonts w:ascii="F1" w:hAnsi="F1" w:eastAsia="F1"/>
          <w:color w:val="000000"/>
          <w:sz w:val="24"/>
        </w:rPr>
        <w:t>/</w:t>
      </w:r>
      <w:r>
        <w:rPr>
          <w:rFonts w:ascii="F3" w:hAnsi="F3" w:eastAsia="F3"/>
          <w:color w:val="000000"/>
          <w:sz w:val="24"/>
        </w:rPr>
        <w:t>消防设备</w:t>
      </w:r>
    </w:p>
    <w:p w14:paraId="33DB5A3C">
      <w:pPr>
        <w:autoSpaceDE w:val="0"/>
        <w:autoSpaceDN w:val="0"/>
        <w:spacing w:before="214" w:after="0" w:line="266" w:lineRule="exact"/>
        <w:ind w:left="274" w:right="274"/>
        <w:jc w:val="right"/>
      </w:pPr>
      <w:r>
        <w:rPr>
          <w:rFonts w:ascii="F3" w:hAnsi="F3" w:eastAsia="F3"/>
          <w:color w:val="000000"/>
          <w:sz w:val="24"/>
        </w:rPr>
        <w:t>箱指示标志、紧急停车标志等）应由专门的生产厂商提供，统一采用</w:t>
      </w:r>
      <w:r>
        <w:rPr>
          <w:rFonts w:ascii="F1" w:hAnsi="F1" w:eastAsia="F1"/>
          <w:color w:val="000000"/>
          <w:sz w:val="24"/>
        </w:rPr>
        <w:t xml:space="preserve"> LED</w:t>
      </w:r>
      <w:r>
        <w:rPr>
          <w:rFonts w:ascii="F3" w:hAnsi="F3" w:eastAsia="F3"/>
          <w:color w:val="000000"/>
          <w:sz w:val="24"/>
        </w:rPr>
        <w:t xml:space="preserve"> 标志（一</w:t>
      </w:r>
    </w:p>
    <w:p w14:paraId="5983A14B">
      <w:pPr>
        <w:autoSpaceDE w:val="0"/>
        <w:autoSpaceDN w:val="0"/>
        <w:spacing w:before="214" w:after="0" w:line="266" w:lineRule="exact"/>
        <w:ind w:left="362" w:right="362"/>
      </w:pPr>
      <w:r>
        <w:rPr>
          <w:rFonts w:ascii="F3" w:hAnsi="F3" w:eastAsia="F3"/>
          <w:color w:val="000000"/>
          <w:sz w:val="24"/>
        </w:rPr>
        <w:t>般为双面显示）。</w:t>
      </w:r>
      <w:r>
        <w:rPr>
          <w:rFonts w:ascii="F1" w:hAnsi="F1" w:eastAsia="F1"/>
          <w:color w:val="000000"/>
          <w:sz w:val="24"/>
        </w:rPr>
        <w:t xml:space="preserve"> </w:t>
      </w:r>
    </w:p>
    <w:p w14:paraId="7C882869">
      <w:pPr>
        <w:autoSpaceDE w:val="0"/>
        <w:autoSpaceDN w:val="0"/>
        <w:spacing w:before="214" w:after="0" w:line="266" w:lineRule="exact"/>
        <w:ind w:left="142" w:right="142"/>
        <w:jc w:val="right"/>
      </w:pPr>
      <w:r>
        <w:rPr>
          <w:rFonts w:ascii="F3" w:hAnsi="F3" w:eastAsia="F3"/>
          <w:color w:val="000000"/>
          <w:sz w:val="24"/>
        </w:rPr>
        <w:t>技术指标及版面应满足《公路隧道设计规范》第二册交通工程及附属设施（</w:t>
      </w:r>
      <w:r>
        <w:rPr>
          <w:rFonts w:ascii="F1" w:hAnsi="F1" w:eastAsia="F1"/>
          <w:color w:val="000000"/>
          <w:sz w:val="24"/>
        </w:rPr>
        <w:t xml:space="preserve">JTG </w:t>
      </w:r>
    </w:p>
    <w:p w14:paraId="76D85B00">
      <w:pPr>
        <w:autoSpaceDE w:val="0"/>
        <w:autoSpaceDN w:val="0"/>
        <w:spacing w:before="214" w:after="0" w:line="266" w:lineRule="exact"/>
        <w:ind w:left="362" w:right="362"/>
      </w:pPr>
      <w:r>
        <w:rPr>
          <w:rFonts w:ascii="F1" w:hAnsi="F1" w:eastAsia="F1"/>
          <w:color w:val="000000"/>
          <w:sz w:val="24"/>
        </w:rPr>
        <w:t>D70/2-2014</w:t>
      </w:r>
      <w:r>
        <w:rPr>
          <w:rFonts w:ascii="F3" w:hAnsi="F3" w:eastAsia="F3"/>
          <w:color w:val="000000"/>
          <w:sz w:val="24"/>
        </w:rPr>
        <w:t>）的要求。</w:t>
      </w:r>
      <w:r>
        <w:rPr>
          <w:rFonts w:ascii="F1" w:hAnsi="F1" w:eastAsia="F1"/>
          <w:color w:val="000000"/>
          <w:sz w:val="24"/>
        </w:rPr>
        <w:t xml:space="preserve"> </w:t>
      </w:r>
    </w:p>
    <w:p w14:paraId="49DCB953">
      <w:pPr>
        <w:autoSpaceDE w:val="0"/>
        <w:autoSpaceDN w:val="0"/>
        <w:spacing w:before="214" w:after="0" w:line="266" w:lineRule="exact"/>
        <w:ind w:left="842" w:right="842"/>
      </w:pPr>
      <w:r>
        <w:rPr>
          <w:rFonts w:ascii="F3" w:hAnsi="F3" w:eastAsia="F3"/>
          <w:color w:val="000000"/>
          <w:sz w:val="24"/>
        </w:rPr>
        <w:t>电器安全性：符合</w:t>
      </w:r>
      <w:r>
        <w:rPr>
          <w:rFonts w:ascii="F1" w:hAnsi="F1" w:eastAsia="F1"/>
          <w:color w:val="000000"/>
          <w:sz w:val="24"/>
        </w:rPr>
        <w:t xml:space="preserve"> GB178945-2000</w:t>
      </w:r>
      <w:r>
        <w:rPr>
          <w:rFonts w:ascii="F3" w:hAnsi="F3" w:eastAsia="F3"/>
          <w:color w:val="000000"/>
          <w:sz w:val="24"/>
        </w:rPr>
        <w:t xml:space="preserve"> 标准；</w:t>
      </w:r>
      <w:r>
        <w:rPr>
          <w:rFonts w:ascii="F1" w:hAnsi="F1" w:eastAsia="F1"/>
          <w:color w:val="000000"/>
          <w:sz w:val="24"/>
        </w:rPr>
        <w:t xml:space="preserve"> </w:t>
      </w:r>
    </w:p>
    <w:p w14:paraId="3E827813">
      <w:pPr>
        <w:autoSpaceDE w:val="0"/>
        <w:autoSpaceDN w:val="0"/>
        <w:spacing w:before="214" w:after="0" w:line="266" w:lineRule="exact"/>
        <w:ind w:left="842" w:right="842"/>
      </w:pPr>
      <w:r>
        <w:rPr>
          <w:rFonts w:ascii="F3" w:hAnsi="F3" w:eastAsia="F3"/>
          <w:color w:val="000000"/>
          <w:sz w:val="24"/>
        </w:rPr>
        <w:t>阻燃性：符合</w:t>
      </w:r>
      <w:r>
        <w:rPr>
          <w:rFonts w:ascii="F1" w:hAnsi="F1" w:eastAsia="F1"/>
          <w:color w:val="000000"/>
          <w:sz w:val="24"/>
        </w:rPr>
        <w:t xml:space="preserve"> IEC60598-1</w:t>
      </w:r>
      <w:r>
        <w:rPr>
          <w:rFonts w:ascii="F3" w:hAnsi="F3" w:eastAsia="F3"/>
          <w:color w:val="000000"/>
          <w:sz w:val="24"/>
        </w:rPr>
        <w:t xml:space="preserve"> 标准；</w:t>
      </w:r>
      <w:r>
        <w:rPr>
          <w:rFonts w:ascii="F1" w:hAnsi="F1" w:eastAsia="F1"/>
          <w:color w:val="000000"/>
          <w:sz w:val="24"/>
        </w:rPr>
        <w:t xml:space="preserve"> </w:t>
      </w:r>
    </w:p>
    <w:p w14:paraId="39F3D44D">
      <w:pPr>
        <w:autoSpaceDE w:val="0"/>
        <w:autoSpaceDN w:val="0"/>
        <w:spacing w:before="214" w:after="0" w:line="266" w:lineRule="exact"/>
        <w:ind w:left="842" w:right="842"/>
      </w:pPr>
      <w:r>
        <w:rPr>
          <w:rFonts w:ascii="F3" w:hAnsi="F3" w:eastAsia="F3"/>
          <w:color w:val="000000"/>
          <w:sz w:val="24"/>
        </w:rPr>
        <w:t>电源：</w:t>
      </w:r>
      <w:r>
        <w:rPr>
          <w:rFonts w:ascii="F1" w:hAnsi="F1" w:eastAsia="F1"/>
          <w:color w:val="000000"/>
          <w:sz w:val="24"/>
        </w:rPr>
        <w:t>AC220V</w:t>
      </w:r>
      <w:r>
        <w:rPr>
          <w:rFonts w:ascii="F3" w:hAnsi="F3" w:eastAsia="F3"/>
          <w:color w:val="000000"/>
          <w:sz w:val="24"/>
        </w:rPr>
        <w:t>±</w:t>
      </w:r>
      <w:r>
        <w:rPr>
          <w:rFonts w:ascii="F1" w:hAnsi="F1" w:eastAsia="F1"/>
          <w:color w:val="000000"/>
          <w:sz w:val="24"/>
        </w:rPr>
        <w:t>15%</w:t>
      </w:r>
      <w:r>
        <w:rPr>
          <w:rFonts w:ascii="F3" w:hAnsi="F3" w:eastAsia="F3"/>
          <w:color w:val="000000"/>
          <w:sz w:val="24"/>
        </w:rPr>
        <w:t>，</w:t>
      </w:r>
      <w:r>
        <w:rPr>
          <w:rFonts w:ascii="F1" w:hAnsi="F1" w:eastAsia="F1"/>
          <w:color w:val="000000"/>
          <w:sz w:val="24"/>
        </w:rPr>
        <w:t>50Hz</w:t>
      </w:r>
      <w:r>
        <w:rPr>
          <w:rFonts w:ascii="F3" w:hAnsi="F3" w:eastAsia="F3"/>
          <w:color w:val="000000"/>
          <w:sz w:val="24"/>
        </w:rPr>
        <w:t>；</w:t>
      </w:r>
      <w:r>
        <w:rPr>
          <w:rFonts w:ascii="F1" w:hAnsi="F1" w:eastAsia="F1"/>
          <w:color w:val="000000"/>
          <w:sz w:val="24"/>
        </w:rPr>
        <w:t xml:space="preserve"> </w:t>
      </w:r>
    </w:p>
    <w:p w14:paraId="24112BAF">
      <w:pPr>
        <w:autoSpaceDE w:val="0"/>
        <w:autoSpaceDN w:val="0"/>
        <w:spacing w:before="214" w:after="0" w:line="266" w:lineRule="exact"/>
        <w:ind w:left="842" w:right="842"/>
      </w:pPr>
      <w:r>
        <w:rPr>
          <w:rFonts w:ascii="F3" w:hAnsi="F3" w:eastAsia="F3"/>
          <w:color w:val="000000"/>
          <w:sz w:val="24"/>
        </w:rPr>
        <w:t>功率：不大于</w:t>
      </w:r>
      <w:r>
        <w:rPr>
          <w:rFonts w:ascii="F1" w:hAnsi="F1" w:eastAsia="F1"/>
          <w:color w:val="000000"/>
          <w:sz w:val="24"/>
        </w:rPr>
        <w:t xml:space="preserve"> 10W </w:t>
      </w:r>
      <w:r>
        <w:rPr>
          <w:rFonts w:ascii="F3" w:hAnsi="F3" w:eastAsia="F3"/>
          <w:color w:val="000000"/>
          <w:sz w:val="24"/>
        </w:rPr>
        <w:t>；</w:t>
      </w:r>
      <w:r>
        <w:rPr>
          <w:rFonts w:ascii="F1" w:hAnsi="F1" w:eastAsia="F1"/>
          <w:color w:val="000000"/>
          <w:sz w:val="24"/>
        </w:rPr>
        <w:t xml:space="preserve"> </w:t>
      </w:r>
    </w:p>
    <w:p w14:paraId="75E98162">
      <w:pPr>
        <w:autoSpaceDE w:val="0"/>
        <w:autoSpaceDN w:val="0"/>
        <w:spacing w:before="214" w:after="0" w:line="266" w:lineRule="exact"/>
        <w:ind w:left="842" w:right="842"/>
      </w:pPr>
      <w:r>
        <w:rPr>
          <w:rFonts w:ascii="F3" w:hAnsi="F3" w:eastAsia="F3"/>
          <w:color w:val="000000"/>
          <w:sz w:val="24"/>
        </w:rPr>
        <w:t>环境温度：</w:t>
      </w:r>
      <w:r>
        <w:rPr>
          <w:rFonts w:ascii="F1" w:hAnsi="F1" w:eastAsia="F1"/>
          <w:color w:val="000000"/>
          <w:sz w:val="24"/>
        </w:rPr>
        <w:t>-20</w:t>
      </w:r>
      <w:r>
        <w:rPr>
          <w:rFonts w:ascii="F3" w:hAnsi="F3" w:eastAsia="F3"/>
          <w:color w:val="000000"/>
          <w:sz w:val="24"/>
        </w:rPr>
        <w:t>℃～</w:t>
      </w:r>
      <w:r>
        <w:rPr>
          <w:rFonts w:ascii="F1" w:hAnsi="F1" w:eastAsia="F1"/>
          <w:color w:val="000000"/>
          <w:sz w:val="24"/>
        </w:rPr>
        <w:t>60</w:t>
      </w:r>
      <w:r>
        <w:rPr>
          <w:rFonts w:ascii="F3" w:hAnsi="F3" w:eastAsia="F3"/>
          <w:color w:val="000000"/>
          <w:sz w:val="24"/>
        </w:rPr>
        <w:t>℃；</w:t>
      </w:r>
      <w:r>
        <w:rPr>
          <w:rFonts w:ascii="F1" w:hAnsi="F1" w:eastAsia="F1"/>
          <w:color w:val="000000"/>
          <w:sz w:val="24"/>
        </w:rPr>
        <w:t xml:space="preserve"> </w:t>
      </w:r>
    </w:p>
    <w:p w14:paraId="622FF51B">
      <w:pPr>
        <w:autoSpaceDE w:val="0"/>
        <w:autoSpaceDN w:val="0"/>
        <w:spacing w:before="214" w:after="0" w:line="266" w:lineRule="exact"/>
        <w:ind w:left="842" w:right="842"/>
      </w:pPr>
      <w:r>
        <w:rPr>
          <w:rFonts w:ascii="F3" w:hAnsi="F3" w:eastAsia="F3"/>
          <w:color w:val="000000"/>
          <w:sz w:val="24"/>
        </w:rPr>
        <w:t>相对湿度：</w:t>
      </w:r>
      <w:r>
        <w:rPr>
          <w:rFonts w:ascii="F1" w:hAnsi="F1" w:eastAsia="F1"/>
          <w:color w:val="000000"/>
          <w:sz w:val="24"/>
        </w:rPr>
        <w:t>10%</w:t>
      </w:r>
      <w:r>
        <w:rPr>
          <w:rFonts w:ascii="F3" w:hAnsi="F3" w:eastAsia="F3"/>
          <w:color w:val="000000"/>
          <w:sz w:val="24"/>
        </w:rPr>
        <w:t>～</w:t>
      </w:r>
      <w:r>
        <w:rPr>
          <w:rFonts w:ascii="F1" w:hAnsi="F1" w:eastAsia="F1"/>
          <w:color w:val="000000"/>
          <w:sz w:val="24"/>
        </w:rPr>
        <w:t>95%</w:t>
      </w:r>
      <w:r>
        <w:rPr>
          <w:rFonts w:ascii="F3" w:hAnsi="F3" w:eastAsia="F3"/>
          <w:color w:val="000000"/>
          <w:sz w:val="24"/>
        </w:rPr>
        <w:t>；</w:t>
      </w:r>
      <w:r>
        <w:rPr>
          <w:rFonts w:ascii="F1" w:hAnsi="F1" w:eastAsia="F1"/>
          <w:color w:val="000000"/>
          <w:sz w:val="24"/>
        </w:rPr>
        <w:t xml:space="preserve"> </w:t>
      </w:r>
    </w:p>
    <w:p w14:paraId="5B3BF6DD">
      <w:pPr>
        <w:autoSpaceDE w:val="0"/>
        <w:autoSpaceDN w:val="0"/>
        <w:spacing w:before="214" w:after="0" w:line="266" w:lineRule="exact"/>
        <w:ind w:left="842" w:right="842"/>
      </w:pPr>
      <w:r>
        <w:rPr>
          <w:rFonts w:ascii="F3" w:hAnsi="F3" w:eastAsia="F3"/>
          <w:color w:val="000000"/>
          <w:sz w:val="24"/>
        </w:rPr>
        <w:t>防护等级不低于</w:t>
      </w:r>
      <w:r>
        <w:rPr>
          <w:rFonts w:ascii="F1" w:hAnsi="F1" w:eastAsia="F1"/>
          <w:color w:val="000000"/>
          <w:sz w:val="24"/>
        </w:rPr>
        <w:t xml:space="preserve"> IP65</w:t>
      </w:r>
      <w:r>
        <w:rPr>
          <w:rFonts w:ascii="F3" w:hAnsi="F3" w:eastAsia="F3"/>
          <w:color w:val="000000"/>
          <w:sz w:val="24"/>
        </w:rPr>
        <w:t xml:space="preserve"> 标准要求。</w:t>
      </w:r>
      <w:r>
        <w:rPr>
          <w:rFonts w:ascii="F1" w:hAnsi="F1" w:eastAsia="F1"/>
          <w:color w:val="000000"/>
          <w:sz w:val="24"/>
        </w:rPr>
        <w:t xml:space="preserve"> </w:t>
      </w:r>
    </w:p>
    <w:p w14:paraId="005E128E">
      <w:pPr>
        <w:autoSpaceDE w:val="0"/>
        <w:autoSpaceDN w:val="0"/>
        <w:spacing w:before="214" w:after="0" w:line="266" w:lineRule="exact"/>
        <w:ind w:left="164" w:right="164"/>
        <w:jc w:val="right"/>
      </w:pPr>
      <w:r>
        <w:rPr>
          <w:rFonts w:ascii="F3" w:hAnsi="F3" w:eastAsia="F3"/>
          <w:color w:val="000000"/>
          <w:sz w:val="24"/>
        </w:rPr>
        <w:t>避灾引导灯光源采用</w:t>
      </w:r>
      <w:r>
        <w:rPr>
          <w:rFonts w:ascii="F1" w:hAnsi="F1" w:eastAsia="F1"/>
          <w:color w:val="000000"/>
          <w:sz w:val="24"/>
        </w:rPr>
        <w:t xml:space="preserve"> LED</w:t>
      </w:r>
      <w:r>
        <w:rPr>
          <w:rFonts w:ascii="F3" w:hAnsi="F3" w:eastAsia="F3"/>
          <w:color w:val="000000"/>
          <w:sz w:val="24"/>
        </w:rPr>
        <w:t xml:space="preserve"> 灯，功率≤</w:t>
      </w:r>
      <w:r>
        <w:rPr>
          <w:rFonts w:ascii="F1" w:hAnsi="F1" w:eastAsia="F1"/>
          <w:color w:val="000000"/>
          <w:sz w:val="24"/>
        </w:rPr>
        <w:t>6W</w:t>
      </w:r>
      <w:r>
        <w:rPr>
          <w:rFonts w:ascii="F3" w:hAnsi="F3" w:eastAsia="F3"/>
          <w:color w:val="000000"/>
          <w:sz w:val="24"/>
        </w:rPr>
        <w:t>，单面显示，各避灾引导灯灯具面板上</w:t>
      </w:r>
    </w:p>
    <w:p w14:paraId="3CFEA4DB">
      <w:pPr>
        <w:autoSpaceDE w:val="0"/>
        <w:autoSpaceDN w:val="0"/>
        <w:spacing w:before="214" w:after="0" w:line="266" w:lineRule="exact"/>
        <w:ind w:left="362" w:right="362"/>
      </w:pPr>
      <w:r>
        <w:rPr>
          <w:rFonts w:ascii="F3" w:hAnsi="F3" w:eastAsia="F3"/>
          <w:color w:val="000000"/>
          <w:sz w:val="24"/>
        </w:rPr>
        <w:t>应标明与该避灾引导灯距离最近的横通道或洞口的距离。</w:t>
      </w:r>
      <w:r>
        <w:rPr>
          <w:rFonts w:ascii="F1" w:hAnsi="F1" w:eastAsia="F1"/>
          <w:color w:val="000000"/>
          <w:sz w:val="24"/>
        </w:rPr>
        <w:t xml:space="preserve"> </w:t>
      </w:r>
    </w:p>
    <w:p w14:paraId="0520D400">
      <w:pPr>
        <w:autoSpaceDE w:val="0"/>
        <w:autoSpaceDN w:val="0"/>
        <w:spacing w:before="216" w:after="0" w:line="330" w:lineRule="exact"/>
        <w:ind w:left="362" w:right="362"/>
      </w:pPr>
      <w:r>
        <w:rPr>
          <w:rFonts w:ascii="F8" w:hAnsi="F8" w:eastAsia="F8"/>
          <w:b/>
          <w:color w:val="000000"/>
          <w:sz w:val="28"/>
        </w:rPr>
        <w:t>602.6</w:t>
      </w:r>
      <w:r>
        <w:rPr>
          <w:rFonts w:ascii="F2" w:hAnsi="F2" w:eastAsia="F2"/>
          <w:b/>
          <w:color w:val="000000"/>
          <w:sz w:val="28"/>
        </w:rPr>
        <w:t xml:space="preserve"> </w:t>
      </w:r>
      <w:r>
        <w:rPr>
          <w:rFonts w:ascii="F3" w:hAnsi="F3" w:eastAsia="F3"/>
          <w:color w:val="000000"/>
          <w:sz w:val="28"/>
        </w:rPr>
        <w:t>检修插座箱</w:t>
      </w:r>
      <w:r>
        <w:rPr>
          <w:rFonts w:ascii="F8" w:hAnsi="F8" w:eastAsia="F8"/>
          <w:b/>
          <w:color w:val="000000"/>
          <w:sz w:val="28"/>
        </w:rPr>
        <w:t xml:space="preserve"> </w:t>
      </w:r>
    </w:p>
    <w:p w14:paraId="0763796B">
      <w:pPr>
        <w:autoSpaceDE w:val="0"/>
        <w:autoSpaceDN w:val="0"/>
        <w:spacing w:before="346" w:after="0" w:line="266" w:lineRule="exact"/>
        <w:ind w:left="318" w:right="318"/>
        <w:jc w:val="right"/>
      </w:pPr>
      <w:r>
        <w:rPr>
          <w:rFonts w:ascii="F3" w:hAnsi="F3" w:eastAsia="F3"/>
          <w:color w:val="000000"/>
          <w:sz w:val="24"/>
        </w:rPr>
        <w:t>检修插座箱设置于隧道内人行、车行横通道口，以便于隧道机电维护时取电。</w:t>
      </w:r>
      <w:r>
        <w:rPr>
          <w:rFonts w:ascii="F1" w:hAnsi="F1" w:eastAsia="F1"/>
          <w:color w:val="000000"/>
          <w:sz w:val="24"/>
        </w:rPr>
        <w:t xml:space="preserve"> </w:t>
      </w:r>
    </w:p>
    <w:p w14:paraId="1EEF4E96">
      <w:pPr>
        <w:autoSpaceDE w:val="0"/>
        <w:autoSpaceDN w:val="0"/>
        <w:spacing w:before="220" w:after="0" w:line="240" w:lineRule="exact"/>
        <w:ind w:left="138" w:right="138"/>
        <w:jc w:val="right"/>
      </w:pPr>
      <w:r>
        <w:rPr>
          <w:rFonts w:ascii="F3" w:hAnsi="F3" w:eastAsia="F3"/>
          <w:color w:val="000000"/>
          <w:sz w:val="24"/>
        </w:rPr>
        <w:t>检修插座箱应能适应污染严重、潮湿的环境，检修插座箱应带盖板，整个箱体防</w:t>
      </w:r>
    </w:p>
    <w:p w14:paraId="3B72F528">
      <w:pPr>
        <w:autoSpaceDE w:val="0"/>
        <w:autoSpaceDN w:val="0"/>
        <w:spacing w:before="234" w:after="0" w:line="266" w:lineRule="exact"/>
        <w:ind w:left="104" w:right="104"/>
        <w:jc w:val="right"/>
      </w:pPr>
      <w:r>
        <w:rPr>
          <w:rFonts w:ascii="F3" w:hAnsi="F3" w:eastAsia="F3"/>
          <w:color w:val="000000"/>
          <w:sz w:val="24"/>
        </w:rPr>
        <w:t>护等级应不低于</w:t>
      </w:r>
      <w:r>
        <w:rPr>
          <w:rFonts w:ascii="F1" w:hAnsi="F1" w:eastAsia="F1"/>
          <w:color w:val="000000"/>
          <w:sz w:val="24"/>
        </w:rPr>
        <w:t xml:space="preserve"> IP65,</w:t>
      </w:r>
      <w:r>
        <w:rPr>
          <w:rFonts w:ascii="F3" w:hAnsi="F3" w:eastAsia="F3"/>
          <w:color w:val="000000"/>
          <w:sz w:val="24"/>
        </w:rPr>
        <w:t>箱内应包含漏电保护开关和</w:t>
      </w:r>
      <w:r>
        <w:rPr>
          <w:rFonts w:ascii="F1" w:hAnsi="F1" w:eastAsia="F1"/>
          <w:color w:val="000000"/>
          <w:sz w:val="24"/>
        </w:rPr>
        <w:t xml:space="preserve"> 1</w:t>
      </w:r>
      <w:r>
        <w:rPr>
          <w:rFonts w:ascii="F3" w:hAnsi="F3" w:eastAsia="F3"/>
          <w:color w:val="000000"/>
          <w:sz w:val="24"/>
        </w:rPr>
        <w:t xml:space="preserve"> 个三相四极插座、</w:t>
      </w:r>
      <w:r>
        <w:rPr>
          <w:rFonts w:ascii="F1" w:hAnsi="F1" w:eastAsia="F1"/>
          <w:color w:val="000000"/>
          <w:sz w:val="24"/>
        </w:rPr>
        <w:t>1</w:t>
      </w:r>
      <w:r>
        <w:rPr>
          <w:rFonts w:ascii="F3" w:hAnsi="F3" w:eastAsia="F3"/>
          <w:color w:val="000000"/>
          <w:sz w:val="24"/>
        </w:rPr>
        <w:t xml:space="preserve"> 个单向三级插</w:t>
      </w:r>
    </w:p>
    <w:p w14:paraId="5724D895">
      <w:pPr>
        <w:autoSpaceDE w:val="0"/>
        <w:autoSpaceDN w:val="0"/>
        <w:spacing w:before="348" w:after="0" w:line="200" w:lineRule="exact"/>
        <w:ind w:left="4172" w:right="4172"/>
        <w:jc w:val="right"/>
      </w:pPr>
      <w:r>
        <w:rPr>
          <w:rFonts w:ascii="F1" w:hAnsi="F1" w:eastAsia="F1"/>
          <w:color w:val="000000"/>
          <w:sz w:val="18"/>
        </w:rPr>
        <w:t xml:space="preserve">279 </w:t>
      </w:r>
    </w:p>
    <w:p w14:paraId="1B05EBCC">
      <w:pPr>
        <w:sectPr>
          <w:pgSz w:w="11906" w:h="16838"/>
          <w:pgMar w:top="538" w:right="1086" w:bottom="616" w:left="1440" w:header="720" w:footer="720" w:gutter="0"/>
          <w:cols w:space="720" w:num="1"/>
          <w:docGrid w:linePitch="360" w:charSpace="0"/>
        </w:sectPr>
      </w:pPr>
    </w:p>
    <w:p w14:paraId="73484B2A">
      <w:pPr>
        <w:autoSpaceDE w:val="0"/>
        <w:autoSpaceDN w:val="0"/>
        <w:spacing w:before="1072" w:after="0" w:line="266" w:lineRule="exact"/>
        <w:ind w:left="362" w:right="362"/>
      </w:pPr>
      <w:r>
        <w:rPr>
          <w:rFonts w:ascii="F3" w:hAnsi="F3" w:eastAsia="F3"/>
          <w:color w:val="000000"/>
          <w:sz w:val="24"/>
        </w:rPr>
        <w:t>座和</w:t>
      </w:r>
      <w:r>
        <w:rPr>
          <w:rFonts w:ascii="F1" w:hAnsi="F1" w:eastAsia="F1"/>
          <w:color w:val="000000"/>
          <w:sz w:val="24"/>
        </w:rPr>
        <w:t xml:space="preserve"> 1</w:t>
      </w:r>
      <w:r>
        <w:rPr>
          <w:rFonts w:ascii="F3" w:hAnsi="F3" w:eastAsia="F3"/>
          <w:color w:val="000000"/>
          <w:sz w:val="24"/>
        </w:rPr>
        <w:t xml:space="preserve"> 个单相两极插座。</w:t>
      </w:r>
      <w:r>
        <w:rPr>
          <w:rFonts w:ascii="F1" w:hAnsi="F1" w:eastAsia="F1"/>
          <w:color w:val="000000"/>
          <w:sz w:val="24"/>
        </w:rPr>
        <w:t xml:space="preserve"> </w:t>
      </w:r>
    </w:p>
    <w:p w14:paraId="7DA57D2D">
      <w:pPr>
        <w:autoSpaceDE w:val="0"/>
        <w:autoSpaceDN w:val="0"/>
        <w:spacing w:before="214" w:after="0" w:line="266" w:lineRule="exact"/>
        <w:ind w:left="842" w:right="842"/>
      </w:pPr>
      <w:r>
        <w:rPr>
          <w:rFonts w:ascii="F3" w:hAnsi="F3" w:eastAsia="F3"/>
          <w:color w:val="000000"/>
          <w:sz w:val="24"/>
        </w:rPr>
        <w:t>箱体接地电线要与隧道接地干线可靠相连。</w:t>
      </w:r>
      <w:r>
        <w:rPr>
          <w:rFonts w:ascii="F1" w:hAnsi="F1" w:eastAsia="F1"/>
          <w:color w:val="000000"/>
          <w:sz w:val="24"/>
        </w:rPr>
        <w:t xml:space="preserve"> </w:t>
      </w:r>
    </w:p>
    <w:p w14:paraId="36306313">
      <w:pPr>
        <w:autoSpaceDE w:val="0"/>
        <w:autoSpaceDN w:val="0"/>
        <w:spacing w:before="216" w:after="0" w:line="330" w:lineRule="exact"/>
        <w:ind w:left="362" w:right="362"/>
      </w:pPr>
      <w:r>
        <w:rPr>
          <w:rFonts w:ascii="F8" w:hAnsi="F8" w:eastAsia="F8"/>
          <w:b/>
          <w:color w:val="000000"/>
          <w:sz w:val="28"/>
        </w:rPr>
        <w:t>602.7</w:t>
      </w:r>
      <w:r>
        <w:rPr>
          <w:rFonts w:ascii="F2" w:hAnsi="F2" w:eastAsia="F2"/>
          <w:b/>
          <w:color w:val="000000"/>
          <w:sz w:val="28"/>
        </w:rPr>
        <w:t xml:space="preserve"> </w:t>
      </w:r>
      <w:r>
        <w:rPr>
          <w:rFonts w:ascii="F3" w:hAnsi="F3" w:eastAsia="F3"/>
          <w:color w:val="000000"/>
          <w:sz w:val="28"/>
        </w:rPr>
        <w:t>金属线槽及分线盒</w:t>
      </w:r>
      <w:r>
        <w:rPr>
          <w:rFonts w:ascii="F8" w:hAnsi="F8" w:eastAsia="F8"/>
          <w:b/>
          <w:color w:val="000000"/>
          <w:sz w:val="28"/>
        </w:rPr>
        <w:t xml:space="preserve"> </w:t>
      </w:r>
    </w:p>
    <w:p w14:paraId="1136A4D1">
      <w:pPr>
        <w:autoSpaceDE w:val="0"/>
        <w:autoSpaceDN w:val="0"/>
        <w:spacing w:before="340" w:after="0" w:line="268" w:lineRule="exact"/>
        <w:ind w:left="362" w:right="362"/>
      </w:pPr>
      <w:r>
        <w:rPr>
          <w:rFonts w:ascii="F5" w:hAnsi="F5" w:eastAsia="F5"/>
          <w:b/>
          <w:color w:val="000000"/>
          <w:sz w:val="24"/>
        </w:rPr>
        <w:t>602.7.1</w:t>
      </w:r>
      <w:r>
        <w:rPr>
          <w:rFonts w:ascii="F2" w:hAnsi="F2" w:eastAsia="F2"/>
          <w:b/>
          <w:color w:val="000000"/>
          <w:sz w:val="24"/>
        </w:rPr>
        <w:t xml:space="preserve"> </w:t>
      </w:r>
      <w:r>
        <w:rPr>
          <w:rFonts w:ascii="F3" w:hAnsi="F3" w:eastAsia="F3"/>
          <w:color w:val="000000"/>
          <w:sz w:val="24"/>
        </w:rPr>
        <w:t>一般要求</w:t>
      </w:r>
      <w:r>
        <w:rPr>
          <w:rFonts w:ascii="F5" w:hAnsi="F5" w:eastAsia="F5"/>
          <w:b/>
          <w:color w:val="000000"/>
          <w:sz w:val="24"/>
        </w:rPr>
        <w:t xml:space="preserve"> </w:t>
      </w:r>
    </w:p>
    <w:p w14:paraId="052C2DE6">
      <w:pPr>
        <w:autoSpaceDE w:val="0"/>
        <w:autoSpaceDN w:val="0"/>
        <w:spacing w:before="370" w:after="0" w:line="266" w:lineRule="exact"/>
        <w:ind w:left="542" w:right="542"/>
        <w:jc w:val="right"/>
      </w:pPr>
      <w:r>
        <w:rPr>
          <w:rFonts w:ascii="F3" w:hAnsi="F3" w:eastAsia="F3"/>
          <w:color w:val="000000"/>
          <w:sz w:val="24"/>
        </w:rPr>
        <w:t>金属线槽采用</w:t>
      </w:r>
      <w:r>
        <w:rPr>
          <w:rFonts w:ascii="F1" w:hAnsi="F1" w:eastAsia="F1"/>
          <w:color w:val="000000"/>
          <w:sz w:val="24"/>
        </w:rPr>
        <w:t xml:space="preserve"> 1.2mm</w:t>
      </w:r>
      <w:r>
        <w:rPr>
          <w:rFonts w:ascii="F3" w:hAnsi="F3" w:eastAsia="F3"/>
          <w:color w:val="000000"/>
          <w:sz w:val="24"/>
        </w:rPr>
        <w:t xml:space="preserve"> 的冷轧钢板加工而成，采用热镀锌方式防腐，镀锌量为</w:t>
      </w:r>
    </w:p>
    <w:p w14:paraId="19398D60">
      <w:pPr>
        <w:autoSpaceDE w:val="0"/>
        <w:autoSpaceDN w:val="0"/>
        <w:spacing w:before="214" w:after="0" w:line="266" w:lineRule="exact"/>
        <w:ind w:left="362" w:right="362"/>
      </w:pPr>
      <w:r>
        <w:rPr>
          <w:rFonts w:ascii="F1" w:hAnsi="F1" w:eastAsia="F1"/>
          <w:color w:val="000000"/>
          <w:sz w:val="24"/>
        </w:rPr>
        <w:t>600g/</w:t>
      </w:r>
      <w:r>
        <w:rPr>
          <w:rFonts w:hint="eastAsia" w:ascii="F1" w:hAnsi="F1" w:eastAsia="F1"/>
          <w:color w:val="000000"/>
          <w:sz w:val="24"/>
          <w:lang w:val="en-US" w:eastAsia="zh-CN"/>
        </w:rPr>
        <w:t>㎡</w:t>
      </w:r>
      <w:r>
        <w:rPr>
          <w:rFonts w:ascii="F3" w:hAnsi="F3" w:eastAsia="F3"/>
          <w:color w:val="000000"/>
          <w:sz w:val="24"/>
        </w:rPr>
        <w:t>，厚度≥</w:t>
      </w:r>
      <w:r>
        <w:rPr>
          <w:rFonts w:ascii="F1" w:hAnsi="F1" w:eastAsia="F1"/>
          <w:color w:val="000000"/>
          <w:sz w:val="24"/>
        </w:rPr>
        <w:t>90</w:t>
      </w:r>
      <w:r>
        <w:rPr>
          <w:rFonts w:ascii="F3" w:hAnsi="F3" w:eastAsia="F3"/>
          <w:color w:val="000000"/>
          <w:sz w:val="24"/>
        </w:rPr>
        <w:t>μ</w:t>
      </w:r>
      <w:r>
        <w:rPr>
          <w:rFonts w:ascii="F1" w:hAnsi="F1" w:eastAsia="F1"/>
          <w:color w:val="000000"/>
          <w:sz w:val="24"/>
        </w:rPr>
        <w:t>m</w:t>
      </w:r>
      <w:r>
        <w:rPr>
          <w:rFonts w:ascii="F3" w:hAnsi="F3" w:eastAsia="F3"/>
          <w:color w:val="000000"/>
          <w:sz w:val="24"/>
        </w:rPr>
        <w:t>。</w:t>
      </w:r>
      <w:r>
        <w:rPr>
          <w:rFonts w:ascii="F1" w:hAnsi="F1" w:eastAsia="F1"/>
          <w:color w:val="000000"/>
          <w:sz w:val="24"/>
        </w:rPr>
        <w:t xml:space="preserve"> </w:t>
      </w:r>
    </w:p>
    <w:p w14:paraId="5AF64F53">
      <w:pPr>
        <w:autoSpaceDE w:val="0"/>
        <w:autoSpaceDN w:val="0"/>
        <w:spacing w:before="214" w:after="0" w:line="266" w:lineRule="exact"/>
        <w:ind w:left="138" w:right="138"/>
        <w:jc w:val="right"/>
      </w:pPr>
      <w:r>
        <w:rPr>
          <w:rFonts w:ascii="F3" w:hAnsi="F3" w:eastAsia="F3"/>
          <w:color w:val="000000"/>
          <w:sz w:val="24"/>
        </w:rPr>
        <w:t>金属线槽和支持系统应能够承受</w:t>
      </w:r>
      <w:r>
        <w:rPr>
          <w:rFonts w:ascii="F1" w:hAnsi="F1" w:eastAsia="F1"/>
          <w:color w:val="000000"/>
          <w:sz w:val="24"/>
        </w:rPr>
        <w:t xml:space="preserve"> 4</w:t>
      </w:r>
      <w:r>
        <w:rPr>
          <w:rFonts w:ascii="F3" w:hAnsi="F3" w:eastAsia="F3"/>
          <w:color w:val="000000"/>
          <w:sz w:val="24"/>
        </w:rPr>
        <w:t xml:space="preserve"> 倍电缆和支持系统的总实际重量。此外，还应</w:t>
      </w:r>
    </w:p>
    <w:p w14:paraId="2051ED14">
      <w:pPr>
        <w:autoSpaceDE w:val="0"/>
        <w:autoSpaceDN w:val="0"/>
        <w:spacing w:before="214" w:after="0" w:line="266" w:lineRule="exact"/>
        <w:ind w:left="70" w:right="70"/>
        <w:jc w:val="right"/>
      </w:pPr>
      <w:r>
        <w:rPr>
          <w:rFonts w:ascii="F3" w:hAnsi="F3" w:eastAsia="F3"/>
          <w:color w:val="000000"/>
          <w:sz w:val="24"/>
        </w:rPr>
        <w:t>能经受</w:t>
      </w:r>
      <w:r>
        <w:rPr>
          <w:rFonts w:ascii="F1" w:hAnsi="F1" w:eastAsia="F1"/>
          <w:color w:val="000000"/>
          <w:sz w:val="24"/>
        </w:rPr>
        <w:t xml:space="preserve"> 1kN/m</w:t>
      </w:r>
      <w:r>
        <w:rPr>
          <w:rFonts w:ascii="F3" w:hAnsi="F3" w:eastAsia="F3"/>
          <w:color w:val="000000"/>
          <w:sz w:val="24"/>
        </w:rPr>
        <w:t xml:space="preserve"> 的纵荷载，使支持系统不产生明显的位移和偏斜。为保证支撑系统的可</w:t>
      </w:r>
    </w:p>
    <w:p w14:paraId="3D553742">
      <w:pPr>
        <w:autoSpaceDE w:val="0"/>
        <w:autoSpaceDN w:val="0"/>
        <w:spacing w:before="214" w:after="0" w:line="266" w:lineRule="exact"/>
        <w:ind w:left="362" w:right="362"/>
      </w:pPr>
      <w:r>
        <w:rPr>
          <w:rFonts w:ascii="F3" w:hAnsi="F3" w:eastAsia="F3"/>
          <w:color w:val="000000"/>
          <w:sz w:val="24"/>
        </w:rPr>
        <w:t>靠性应计算所有电缆在最不利情况下的总重，并附详细资料，提交审批。</w:t>
      </w:r>
      <w:r>
        <w:rPr>
          <w:rFonts w:ascii="F1" w:hAnsi="F1" w:eastAsia="F1"/>
          <w:color w:val="000000"/>
          <w:sz w:val="24"/>
        </w:rPr>
        <w:t xml:space="preserve"> </w:t>
      </w:r>
    </w:p>
    <w:p w14:paraId="76062F01">
      <w:pPr>
        <w:autoSpaceDE w:val="0"/>
        <w:autoSpaceDN w:val="0"/>
        <w:spacing w:before="214" w:after="0" w:line="266" w:lineRule="exact"/>
        <w:ind w:left="842" w:right="842"/>
      </w:pPr>
      <w:r>
        <w:rPr>
          <w:rFonts w:ascii="F3" w:hAnsi="F3" w:eastAsia="F3"/>
          <w:color w:val="000000"/>
          <w:sz w:val="24"/>
        </w:rPr>
        <w:t>金属线槽及其安装附件不得侵入隧道的建筑限界内。</w:t>
      </w:r>
      <w:r>
        <w:rPr>
          <w:rFonts w:ascii="F1" w:hAnsi="F1" w:eastAsia="F1"/>
          <w:color w:val="000000"/>
          <w:sz w:val="24"/>
        </w:rPr>
        <w:t xml:space="preserve"> </w:t>
      </w:r>
    </w:p>
    <w:p w14:paraId="77CE9FE5">
      <w:pPr>
        <w:autoSpaceDE w:val="0"/>
        <w:autoSpaceDN w:val="0"/>
        <w:spacing w:before="368" w:after="0" w:line="268" w:lineRule="exact"/>
        <w:ind w:left="362" w:right="362"/>
      </w:pPr>
      <w:r>
        <w:rPr>
          <w:rFonts w:ascii="F5" w:hAnsi="F5" w:eastAsia="F5"/>
          <w:b/>
          <w:color w:val="000000"/>
          <w:sz w:val="24"/>
        </w:rPr>
        <w:t>602.7.2</w:t>
      </w:r>
      <w:r>
        <w:rPr>
          <w:rFonts w:ascii="F2" w:hAnsi="F2" w:eastAsia="F2"/>
          <w:b/>
          <w:color w:val="000000"/>
          <w:sz w:val="24"/>
        </w:rPr>
        <w:t xml:space="preserve"> </w:t>
      </w:r>
      <w:r>
        <w:rPr>
          <w:rFonts w:ascii="F3" w:hAnsi="F3" w:eastAsia="F3"/>
          <w:color w:val="000000"/>
          <w:sz w:val="24"/>
        </w:rPr>
        <w:t>安装要求</w:t>
      </w:r>
      <w:r>
        <w:rPr>
          <w:rFonts w:ascii="F5" w:hAnsi="F5" w:eastAsia="F5"/>
          <w:b/>
          <w:color w:val="000000"/>
          <w:sz w:val="24"/>
        </w:rPr>
        <w:t xml:space="preserve"> </w:t>
      </w:r>
    </w:p>
    <w:p w14:paraId="3DAB6D20">
      <w:pPr>
        <w:autoSpaceDE w:val="0"/>
        <w:autoSpaceDN w:val="0"/>
        <w:spacing w:before="378" w:after="0" w:line="240" w:lineRule="exact"/>
        <w:ind w:left="138" w:right="138"/>
        <w:jc w:val="right"/>
      </w:pPr>
      <w:r>
        <w:rPr>
          <w:rFonts w:ascii="F3" w:hAnsi="F3" w:eastAsia="F3"/>
          <w:color w:val="000000"/>
          <w:sz w:val="24"/>
        </w:rPr>
        <w:t>金属线槽表面应平整无扭曲变形，接缝处应紧密平直，线槽内壁无毛刺，各种附</w:t>
      </w:r>
    </w:p>
    <w:p w14:paraId="25C8D336">
      <w:pPr>
        <w:autoSpaceDE w:val="0"/>
        <w:autoSpaceDN w:val="0"/>
        <w:spacing w:before="240" w:after="0" w:line="240" w:lineRule="exact"/>
        <w:ind w:left="138" w:right="138"/>
        <w:jc w:val="right"/>
      </w:pPr>
      <w:r>
        <w:rPr>
          <w:rFonts w:ascii="F3" w:hAnsi="F3" w:eastAsia="F3"/>
          <w:color w:val="000000"/>
          <w:sz w:val="24"/>
        </w:rPr>
        <w:t>件齐全；金属线槽表内应配有挂钩或其他用于电缆固定的配件，其设置间距不应大于</w:t>
      </w:r>
    </w:p>
    <w:p w14:paraId="28A60AA1">
      <w:pPr>
        <w:autoSpaceDE w:val="0"/>
        <w:autoSpaceDN w:val="0"/>
        <w:spacing w:before="232" w:after="0" w:line="266" w:lineRule="exact"/>
        <w:ind w:left="362" w:right="362"/>
      </w:pPr>
      <w:r>
        <w:rPr>
          <w:rFonts w:ascii="F1" w:hAnsi="F1" w:eastAsia="F1"/>
          <w:color w:val="000000"/>
          <w:sz w:val="24"/>
        </w:rPr>
        <w:t>1</w:t>
      </w:r>
      <w:r>
        <w:rPr>
          <w:rFonts w:ascii="F3" w:hAnsi="F3" w:eastAsia="F3"/>
          <w:color w:val="000000"/>
          <w:sz w:val="24"/>
        </w:rPr>
        <w:t xml:space="preserve"> 米。</w:t>
      </w:r>
      <w:r>
        <w:rPr>
          <w:rFonts w:ascii="F1" w:hAnsi="F1" w:eastAsia="F1"/>
          <w:color w:val="000000"/>
          <w:sz w:val="24"/>
        </w:rPr>
        <w:t xml:space="preserve"> </w:t>
      </w:r>
    </w:p>
    <w:p w14:paraId="671396F3">
      <w:pPr>
        <w:autoSpaceDE w:val="0"/>
        <w:autoSpaceDN w:val="0"/>
        <w:spacing w:before="214" w:after="0" w:line="266" w:lineRule="exact"/>
        <w:ind w:left="138" w:right="138"/>
        <w:jc w:val="right"/>
      </w:pPr>
      <w:r>
        <w:rPr>
          <w:rFonts w:ascii="F3" w:hAnsi="F3" w:eastAsia="F3"/>
          <w:color w:val="000000"/>
          <w:sz w:val="24"/>
        </w:rPr>
        <w:t>金属线槽为吸顶安装，线槽卡箍的布置间距为</w:t>
      </w:r>
      <w:r>
        <w:rPr>
          <w:rFonts w:ascii="F1" w:hAnsi="F1" w:eastAsia="F1"/>
          <w:color w:val="000000"/>
          <w:sz w:val="24"/>
        </w:rPr>
        <w:t xml:space="preserve"> 1</w:t>
      </w:r>
      <w:r>
        <w:rPr>
          <w:rFonts w:ascii="F3" w:hAnsi="F3" w:eastAsia="F3"/>
          <w:color w:val="000000"/>
          <w:sz w:val="24"/>
        </w:rPr>
        <w:t xml:space="preserve"> 米，金属线槽安装后不得侵入隧</w:t>
      </w:r>
    </w:p>
    <w:p w14:paraId="53A3CDB5">
      <w:pPr>
        <w:autoSpaceDE w:val="0"/>
        <w:autoSpaceDN w:val="0"/>
        <w:spacing w:before="214" w:after="0" w:line="266" w:lineRule="exact"/>
        <w:ind w:left="362" w:right="362"/>
      </w:pPr>
      <w:r>
        <w:rPr>
          <w:rFonts w:ascii="F3" w:hAnsi="F3" w:eastAsia="F3"/>
          <w:color w:val="000000"/>
          <w:sz w:val="24"/>
        </w:rPr>
        <w:t>道建筑限界以内。</w:t>
      </w:r>
      <w:r>
        <w:rPr>
          <w:rFonts w:ascii="F1" w:hAnsi="F1" w:eastAsia="F1"/>
          <w:color w:val="000000"/>
          <w:sz w:val="24"/>
        </w:rPr>
        <w:t xml:space="preserve"> </w:t>
      </w:r>
    </w:p>
    <w:p w14:paraId="7B105F39">
      <w:pPr>
        <w:autoSpaceDE w:val="0"/>
        <w:autoSpaceDN w:val="0"/>
        <w:spacing w:before="214" w:after="0" w:line="266" w:lineRule="exact"/>
        <w:ind w:left="130" w:right="130"/>
        <w:jc w:val="right"/>
      </w:pPr>
      <w:r>
        <w:rPr>
          <w:rFonts w:ascii="F3" w:hAnsi="F3" w:eastAsia="F3"/>
          <w:color w:val="000000"/>
          <w:sz w:val="24"/>
        </w:rPr>
        <w:t>金属线槽和卡箍均采用热镀锌处理。镀锌层厚度大于</w:t>
      </w:r>
      <w:r>
        <w:rPr>
          <w:rFonts w:ascii="F1" w:hAnsi="F1" w:eastAsia="F1"/>
          <w:color w:val="000000"/>
          <w:sz w:val="24"/>
        </w:rPr>
        <w:t xml:space="preserve"> 64</w:t>
      </w:r>
      <w:r>
        <w:rPr>
          <w:rFonts w:ascii="F3" w:hAnsi="F3" w:eastAsia="F3"/>
          <w:color w:val="000000"/>
          <w:sz w:val="24"/>
        </w:rPr>
        <w:t>μ</w:t>
      </w:r>
      <w:r>
        <w:rPr>
          <w:rFonts w:ascii="F1" w:hAnsi="F1" w:eastAsia="F1"/>
          <w:color w:val="000000"/>
          <w:sz w:val="24"/>
        </w:rPr>
        <w:t>m</w:t>
      </w:r>
      <w:r>
        <w:rPr>
          <w:rFonts w:ascii="F3" w:hAnsi="F3" w:eastAsia="F3"/>
          <w:color w:val="000000"/>
          <w:sz w:val="24"/>
        </w:rPr>
        <w:t>，线槽安装到达灯具</w:t>
      </w:r>
    </w:p>
    <w:p w14:paraId="5EC26AB7">
      <w:pPr>
        <w:autoSpaceDE w:val="0"/>
        <w:autoSpaceDN w:val="0"/>
        <w:spacing w:before="214" w:after="0" w:line="266" w:lineRule="exact"/>
        <w:ind w:left="144" w:right="144"/>
        <w:jc w:val="right"/>
      </w:pPr>
      <w:r>
        <w:rPr>
          <w:rFonts w:ascii="F3" w:hAnsi="F3" w:eastAsia="F3"/>
          <w:color w:val="000000"/>
          <w:sz w:val="24"/>
        </w:rPr>
        <w:t>位置时插入分线盒</w:t>
      </w:r>
      <w:r>
        <w:rPr>
          <w:rFonts w:ascii="F1" w:hAnsi="F1" w:eastAsia="F1"/>
          <w:color w:val="000000"/>
          <w:sz w:val="24"/>
        </w:rPr>
        <w:t xml:space="preserve"> 2cm</w:t>
      </w:r>
      <w:r>
        <w:rPr>
          <w:rFonts w:ascii="F3" w:hAnsi="F3" w:eastAsia="F3"/>
          <w:color w:val="000000"/>
          <w:sz w:val="24"/>
        </w:rPr>
        <w:t>，经分线盒引出再依次进行下一段线槽安装，直到整条线槽安</w:t>
      </w:r>
    </w:p>
    <w:p w14:paraId="735277D2">
      <w:pPr>
        <w:autoSpaceDE w:val="0"/>
        <w:autoSpaceDN w:val="0"/>
        <w:spacing w:before="214" w:after="0" w:line="266" w:lineRule="exact"/>
        <w:ind w:left="362" w:right="362"/>
      </w:pPr>
      <w:r>
        <w:rPr>
          <w:rFonts w:ascii="F3" w:hAnsi="F3" w:eastAsia="F3"/>
          <w:color w:val="000000"/>
          <w:sz w:val="24"/>
        </w:rPr>
        <w:t>装完成。</w:t>
      </w:r>
      <w:r>
        <w:rPr>
          <w:rFonts w:ascii="F1" w:hAnsi="F1" w:eastAsia="F1"/>
          <w:color w:val="000000"/>
          <w:sz w:val="24"/>
        </w:rPr>
        <w:t xml:space="preserve"> </w:t>
      </w:r>
    </w:p>
    <w:p w14:paraId="046ADB5E">
      <w:pPr>
        <w:autoSpaceDE w:val="0"/>
        <w:autoSpaceDN w:val="0"/>
        <w:spacing w:before="222" w:after="0" w:line="240" w:lineRule="exact"/>
        <w:ind w:left="138" w:right="138"/>
        <w:jc w:val="right"/>
      </w:pPr>
      <w:r>
        <w:rPr>
          <w:rFonts w:ascii="F3" w:hAnsi="F3" w:eastAsia="F3"/>
          <w:color w:val="000000"/>
          <w:sz w:val="24"/>
        </w:rPr>
        <w:t>根据隧道照明灯具布置特点，在隧道拱顶安装线槽用于各照明回路电缆穿线用。</w:t>
      </w:r>
    </w:p>
    <w:p w14:paraId="124F97C6">
      <w:pPr>
        <w:autoSpaceDE w:val="0"/>
        <w:autoSpaceDN w:val="0"/>
        <w:spacing w:before="240" w:after="0" w:line="240" w:lineRule="exact"/>
        <w:ind w:left="138" w:right="138"/>
        <w:jc w:val="right"/>
      </w:pPr>
      <w:r>
        <w:rPr>
          <w:rFonts w:ascii="F3" w:hAnsi="F3" w:eastAsia="F3"/>
          <w:color w:val="000000"/>
          <w:sz w:val="24"/>
        </w:rPr>
        <w:t>中间利用卡箍进行固定。在每处灯具的上方安装分线盒，分线盒和灯具之间采用金属</w:t>
      </w:r>
    </w:p>
    <w:p w14:paraId="4B82B67C">
      <w:pPr>
        <w:autoSpaceDE w:val="0"/>
        <w:autoSpaceDN w:val="0"/>
        <w:spacing w:before="232" w:after="0" w:line="266" w:lineRule="exact"/>
        <w:ind w:left="362" w:right="362"/>
      </w:pPr>
      <w:r>
        <w:rPr>
          <w:rFonts w:ascii="F3" w:hAnsi="F3" w:eastAsia="F3"/>
          <w:color w:val="000000"/>
          <w:sz w:val="24"/>
        </w:rPr>
        <w:t>软管进行连接。</w:t>
      </w:r>
      <w:r>
        <w:rPr>
          <w:rFonts w:ascii="F1" w:hAnsi="F1" w:eastAsia="F1"/>
          <w:color w:val="000000"/>
          <w:sz w:val="24"/>
        </w:rPr>
        <w:t xml:space="preserve"> </w:t>
      </w:r>
    </w:p>
    <w:p w14:paraId="699F5FF2">
      <w:pPr>
        <w:autoSpaceDE w:val="0"/>
        <w:autoSpaceDN w:val="0"/>
        <w:spacing w:before="214" w:after="0" w:line="266" w:lineRule="exact"/>
        <w:ind w:left="842" w:right="842"/>
      </w:pPr>
      <w:r>
        <w:rPr>
          <w:rFonts w:ascii="F3" w:hAnsi="F3" w:eastAsia="F3"/>
          <w:color w:val="000000"/>
          <w:sz w:val="24"/>
        </w:rPr>
        <w:t>线槽、分线盒的安装位置见招标图纸。</w:t>
      </w:r>
      <w:r>
        <w:rPr>
          <w:rFonts w:ascii="F1" w:hAnsi="F1" w:eastAsia="F1"/>
          <w:color w:val="000000"/>
          <w:sz w:val="24"/>
        </w:rPr>
        <w:t xml:space="preserve"> </w:t>
      </w:r>
    </w:p>
    <w:p w14:paraId="13DB0626">
      <w:pPr>
        <w:autoSpaceDE w:val="0"/>
        <w:autoSpaceDN w:val="0"/>
        <w:spacing w:before="216" w:after="0" w:line="330" w:lineRule="exact"/>
        <w:ind w:left="362" w:right="362"/>
      </w:pPr>
      <w:r>
        <w:rPr>
          <w:rFonts w:ascii="F8" w:hAnsi="F8" w:eastAsia="F8"/>
          <w:b/>
          <w:color w:val="000000"/>
          <w:sz w:val="28"/>
        </w:rPr>
        <w:t>602.8</w:t>
      </w:r>
      <w:r>
        <w:rPr>
          <w:rFonts w:ascii="F2" w:hAnsi="F2" w:eastAsia="F2"/>
          <w:b/>
          <w:color w:val="000000"/>
          <w:sz w:val="28"/>
        </w:rPr>
        <w:t xml:space="preserve"> </w:t>
      </w:r>
      <w:r>
        <w:rPr>
          <w:rFonts w:ascii="F3" w:hAnsi="F3" w:eastAsia="F3"/>
          <w:color w:val="000000"/>
          <w:sz w:val="28"/>
        </w:rPr>
        <w:t>电缆支架</w:t>
      </w:r>
      <w:r>
        <w:rPr>
          <w:rFonts w:ascii="F8" w:hAnsi="F8" w:eastAsia="F8"/>
          <w:b/>
          <w:color w:val="000000"/>
          <w:sz w:val="28"/>
        </w:rPr>
        <w:t xml:space="preserve"> </w:t>
      </w:r>
    </w:p>
    <w:p w14:paraId="3F3BCAC3">
      <w:pPr>
        <w:autoSpaceDE w:val="0"/>
        <w:autoSpaceDN w:val="0"/>
        <w:spacing w:before="352" w:after="0" w:line="240" w:lineRule="exact"/>
        <w:ind w:left="138" w:right="138"/>
        <w:jc w:val="right"/>
      </w:pPr>
      <w:r>
        <w:rPr>
          <w:rFonts w:ascii="F3" w:hAnsi="F3" w:eastAsia="F3"/>
          <w:color w:val="000000"/>
          <w:sz w:val="24"/>
        </w:rPr>
        <w:t>电缆支架设置于隧道强电（行车方向左侧）电缆沟、弱电（行车方向右侧）电缆</w:t>
      </w:r>
    </w:p>
    <w:p w14:paraId="30D5A31F">
      <w:pPr>
        <w:autoSpaceDE w:val="0"/>
        <w:autoSpaceDN w:val="0"/>
        <w:spacing w:before="234" w:after="0" w:line="266" w:lineRule="exact"/>
        <w:ind w:left="362" w:right="362"/>
      </w:pPr>
      <w:r>
        <w:rPr>
          <w:rFonts w:ascii="F3" w:hAnsi="F3" w:eastAsia="F3"/>
          <w:color w:val="000000"/>
          <w:sz w:val="24"/>
        </w:rPr>
        <w:t>沟内，用于电力电缆和弱电电缆的敷设。</w:t>
      </w:r>
      <w:r>
        <w:rPr>
          <w:rFonts w:ascii="F1" w:hAnsi="F1" w:eastAsia="F1"/>
          <w:color w:val="000000"/>
          <w:sz w:val="24"/>
        </w:rPr>
        <w:t xml:space="preserve"> </w:t>
      </w:r>
    </w:p>
    <w:p w14:paraId="5EFBEF79">
      <w:pPr>
        <w:autoSpaceDE w:val="0"/>
        <w:autoSpaceDN w:val="0"/>
        <w:spacing w:before="220" w:after="0" w:line="240" w:lineRule="exact"/>
        <w:ind w:left="378" w:right="378"/>
        <w:jc w:val="right"/>
      </w:pPr>
      <w:r>
        <w:rPr>
          <w:rFonts w:ascii="F3" w:hAnsi="F3" w:eastAsia="F3"/>
          <w:color w:val="000000"/>
          <w:sz w:val="24"/>
        </w:rPr>
        <w:t>电缆支架采用玻璃钢电缆支架，由树脂、玻璃纤维及填料组成，其特点是耐腐</w:t>
      </w:r>
    </w:p>
    <w:p w14:paraId="72E18337">
      <w:pPr>
        <w:autoSpaceDE w:val="0"/>
        <w:autoSpaceDN w:val="0"/>
        <w:spacing w:before="212" w:after="0" w:line="200" w:lineRule="exact"/>
        <w:ind w:left="4172" w:right="4172"/>
        <w:jc w:val="right"/>
      </w:pPr>
      <w:r>
        <w:rPr>
          <w:rFonts w:ascii="F1" w:hAnsi="F1" w:eastAsia="F1"/>
          <w:color w:val="000000"/>
          <w:sz w:val="18"/>
        </w:rPr>
        <w:t xml:space="preserve">280 </w:t>
      </w:r>
    </w:p>
    <w:p w14:paraId="77467FC4">
      <w:pPr>
        <w:sectPr>
          <w:pgSz w:w="11906" w:h="16838"/>
          <w:pgMar w:top="538" w:right="1086" w:bottom="616" w:left="1440" w:header="720" w:footer="720" w:gutter="0"/>
          <w:cols w:space="720" w:num="1"/>
          <w:docGrid w:linePitch="360" w:charSpace="0"/>
        </w:sectPr>
      </w:pPr>
    </w:p>
    <w:p w14:paraId="5DD744EB">
      <w:pPr>
        <w:autoSpaceDE w:val="0"/>
        <w:autoSpaceDN w:val="0"/>
        <w:spacing w:before="1072" w:after="0" w:line="266" w:lineRule="exact"/>
        <w:ind w:left="362" w:right="362"/>
      </w:pPr>
      <w:r>
        <w:rPr>
          <w:rFonts w:ascii="F3" w:hAnsi="F3" w:eastAsia="F3"/>
          <w:color w:val="000000"/>
          <w:sz w:val="24"/>
        </w:rPr>
        <w:t>蚀、比重轻、电绝缘性能强、防火性能优、使用寿命长。</w:t>
      </w:r>
      <w:r>
        <w:rPr>
          <w:rFonts w:ascii="F1" w:hAnsi="F1" w:eastAsia="F1"/>
          <w:color w:val="000000"/>
          <w:sz w:val="24"/>
        </w:rPr>
        <w:t xml:space="preserve"> </w:t>
      </w:r>
    </w:p>
    <w:p w14:paraId="0A39AE7C">
      <w:pPr>
        <w:autoSpaceDE w:val="0"/>
        <w:autoSpaceDN w:val="0"/>
        <w:spacing w:before="214" w:after="0" w:line="266" w:lineRule="exact"/>
        <w:ind w:left="842" w:right="842"/>
      </w:pPr>
      <w:r>
        <w:rPr>
          <w:rFonts w:ascii="F3" w:hAnsi="F3" w:eastAsia="F3"/>
          <w:color w:val="000000"/>
          <w:sz w:val="24"/>
        </w:rPr>
        <w:t>根据各隧道长度和电缆数量的不同，分别选用不同型式的电缆支架。</w:t>
      </w:r>
      <w:r>
        <w:rPr>
          <w:rFonts w:ascii="F1" w:hAnsi="F1" w:eastAsia="F1"/>
          <w:color w:val="000000"/>
          <w:sz w:val="24"/>
        </w:rPr>
        <w:t xml:space="preserve"> </w:t>
      </w:r>
    </w:p>
    <w:p w14:paraId="63A2582D">
      <w:pPr>
        <w:autoSpaceDE w:val="0"/>
        <w:autoSpaceDN w:val="0"/>
        <w:spacing w:before="214" w:after="0" w:line="266" w:lineRule="exact"/>
        <w:ind w:left="842" w:right="842"/>
      </w:pPr>
      <w:r>
        <w:rPr>
          <w:rFonts w:ascii="F3" w:hAnsi="F3" w:eastAsia="F3"/>
          <w:color w:val="000000"/>
          <w:sz w:val="24"/>
        </w:rPr>
        <w:t>电缆支架采用钢膨胀螺栓固定于电缆沟壁上，要求安装整齐、美观。</w:t>
      </w:r>
      <w:r>
        <w:rPr>
          <w:rFonts w:ascii="F1" w:hAnsi="F1" w:eastAsia="F1"/>
          <w:color w:val="000000"/>
          <w:sz w:val="24"/>
        </w:rPr>
        <w:t xml:space="preserve"> </w:t>
      </w:r>
    </w:p>
    <w:p w14:paraId="10FFA75A">
      <w:pPr>
        <w:autoSpaceDE w:val="0"/>
        <w:autoSpaceDN w:val="0"/>
        <w:spacing w:before="222" w:after="0" w:line="240" w:lineRule="exact"/>
        <w:ind w:left="138" w:right="138"/>
        <w:jc w:val="right"/>
      </w:pPr>
      <w:r>
        <w:rPr>
          <w:rFonts w:ascii="F3" w:hAnsi="F3" w:eastAsia="F3"/>
          <w:color w:val="000000"/>
          <w:sz w:val="24"/>
        </w:rPr>
        <w:t>沿电缆沟内支架上敷设一根接地镀锌扁钢作为接线干线，各电缆支架应与接地干</w:t>
      </w:r>
    </w:p>
    <w:p w14:paraId="7F302CBB">
      <w:pPr>
        <w:autoSpaceDE w:val="0"/>
        <w:autoSpaceDN w:val="0"/>
        <w:spacing w:before="232" w:after="0" w:line="266" w:lineRule="exact"/>
        <w:ind w:left="362" w:right="362"/>
      </w:pPr>
      <w:r>
        <w:rPr>
          <w:rFonts w:ascii="F3" w:hAnsi="F3" w:eastAsia="F3"/>
          <w:color w:val="000000"/>
          <w:sz w:val="24"/>
        </w:rPr>
        <w:t>线作可靠连接。</w:t>
      </w:r>
      <w:r>
        <w:rPr>
          <w:rFonts w:ascii="F1" w:hAnsi="F1" w:eastAsia="F1"/>
          <w:color w:val="000000"/>
          <w:sz w:val="24"/>
        </w:rPr>
        <w:t xml:space="preserve"> </w:t>
      </w:r>
    </w:p>
    <w:p w14:paraId="69EE2D7E">
      <w:pPr>
        <w:autoSpaceDE w:val="0"/>
        <w:autoSpaceDN w:val="0"/>
        <w:spacing w:before="216" w:after="0" w:line="330" w:lineRule="exact"/>
        <w:ind w:left="362" w:right="362"/>
      </w:pPr>
      <w:r>
        <w:rPr>
          <w:rFonts w:ascii="F8" w:hAnsi="F8" w:eastAsia="F8"/>
          <w:b/>
          <w:color w:val="000000"/>
          <w:sz w:val="28"/>
        </w:rPr>
        <w:t>602.9</w:t>
      </w:r>
      <w:r>
        <w:rPr>
          <w:rFonts w:ascii="F2" w:hAnsi="F2" w:eastAsia="F2"/>
          <w:b/>
          <w:color w:val="000000"/>
          <w:sz w:val="28"/>
        </w:rPr>
        <w:t xml:space="preserve"> </w:t>
      </w:r>
      <w:r>
        <w:rPr>
          <w:rFonts w:ascii="F3" w:hAnsi="F3" w:eastAsia="F3"/>
          <w:color w:val="000000"/>
          <w:sz w:val="28"/>
        </w:rPr>
        <w:t>照明供电</w:t>
      </w:r>
      <w:r>
        <w:rPr>
          <w:rFonts w:ascii="F8" w:hAnsi="F8" w:eastAsia="F8"/>
          <w:b/>
          <w:color w:val="000000"/>
          <w:sz w:val="28"/>
        </w:rPr>
        <w:t xml:space="preserve"> </w:t>
      </w:r>
    </w:p>
    <w:p w14:paraId="78430E1B">
      <w:pPr>
        <w:autoSpaceDE w:val="0"/>
        <w:autoSpaceDN w:val="0"/>
        <w:spacing w:before="340" w:after="0" w:line="268" w:lineRule="exact"/>
        <w:ind w:left="362" w:right="362"/>
      </w:pPr>
      <w:r>
        <w:rPr>
          <w:rFonts w:ascii="F5" w:hAnsi="F5" w:eastAsia="F5"/>
          <w:b/>
          <w:color w:val="000000"/>
          <w:sz w:val="24"/>
        </w:rPr>
        <w:t>602.9.1</w:t>
      </w:r>
      <w:r>
        <w:rPr>
          <w:rFonts w:ascii="F2" w:hAnsi="F2" w:eastAsia="F2"/>
          <w:b/>
          <w:color w:val="000000"/>
          <w:sz w:val="24"/>
        </w:rPr>
        <w:t xml:space="preserve"> </w:t>
      </w:r>
      <w:r>
        <w:rPr>
          <w:rFonts w:ascii="F3" w:hAnsi="F3" w:eastAsia="F3"/>
          <w:color w:val="000000"/>
          <w:sz w:val="24"/>
        </w:rPr>
        <w:t>供电方案</w:t>
      </w:r>
      <w:r>
        <w:rPr>
          <w:rFonts w:ascii="F5" w:hAnsi="F5" w:eastAsia="F5"/>
          <w:b/>
          <w:color w:val="000000"/>
          <w:sz w:val="24"/>
        </w:rPr>
        <w:t xml:space="preserve"> </w:t>
      </w:r>
    </w:p>
    <w:p w14:paraId="7E80FB6A">
      <w:pPr>
        <w:autoSpaceDE w:val="0"/>
        <w:autoSpaceDN w:val="0"/>
        <w:spacing w:before="378" w:after="0" w:line="240" w:lineRule="exact"/>
        <w:ind w:left="138" w:right="138"/>
        <w:jc w:val="right"/>
      </w:pPr>
      <w:r>
        <w:rPr>
          <w:rFonts w:ascii="F3" w:hAnsi="F3" w:eastAsia="F3"/>
          <w:color w:val="000000"/>
          <w:sz w:val="24"/>
        </w:rPr>
        <w:t>根据灯具的具体情况，设基本照明、应急照明、引道路灯、加强照明、避灾引导</w:t>
      </w:r>
    </w:p>
    <w:p w14:paraId="62354E46">
      <w:pPr>
        <w:autoSpaceDE w:val="0"/>
        <w:autoSpaceDN w:val="0"/>
        <w:spacing w:before="240" w:after="0" w:line="240" w:lineRule="exact"/>
        <w:ind w:left="138" w:right="138"/>
        <w:jc w:val="right"/>
      </w:pPr>
      <w:r>
        <w:rPr>
          <w:rFonts w:ascii="F3" w:hAnsi="F3" w:eastAsia="F3"/>
          <w:color w:val="000000"/>
          <w:sz w:val="24"/>
        </w:rPr>
        <w:t>灯等回路，避灾引导灯采用长亮方式。照明回路由变电所或隧道照明埋地变供电，应</w:t>
      </w:r>
    </w:p>
    <w:p w14:paraId="2933A56F">
      <w:pPr>
        <w:autoSpaceDE w:val="0"/>
        <w:autoSpaceDN w:val="0"/>
        <w:spacing w:before="232" w:after="0" w:line="266" w:lineRule="exact"/>
        <w:ind w:left="176" w:right="176"/>
        <w:jc w:val="right"/>
      </w:pPr>
      <w:r>
        <w:rPr>
          <w:rFonts w:ascii="F3" w:hAnsi="F3" w:eastAsia="F3"/>
          <w:color w:val="000000"/>
          <w:sz w:val="24"/>
        </w:rPr>
        <w:t>急照明回路、避灾引导灯回路由变电所、箱变或隧道内设置的不间断电源（</w:t>
      </w:r>
      <w:r>
        <w:rPr>
          <w:rFonts w:ascii="F1" w:hAnsi="F1" w:eastAsia="F1"/>
          <w:color w:val="000000"/>
          <w:sz w:val="24"/>
        </w:rPr>
        <w:t>UPS</w:t>
      </w:r>
      <w:r>
        <w:rPr>
          <w:rFonts w:ascii="F3" w:hAnsi="F3" w:eastAsia="F3"/>
          <w:color w:val="000000"/>
          <w:sz w:val="24"/>
        </w:rPr>
        <w:t>）供</w:t>
      </w:r>
    </w:p>
    <w:p w14:paraId="0D3AEBFC">
      <w:pPr>
        <w:autoSpaceDE w:val="0"/>
        <w:autoSpaceDN w:val="0"/>
        <w:spacing w:before="214" w:after="0" w:line="266" w:lineRule="exact"/>
        <w:ind w:left="362" w:right="362"/>
      </w:pPr>
      <w:r>
        <w:rPr>
          <w:rFonts w:ascii="F3" w:hAnsi="F3" w:eastAsia="F3"/>
          <w:color w:val="000000"/>
          <w:sz w:val="24"/>
        </w:rPr>
        <w:t>电，其余回路由低压配电柜供电。</w:t>
      </w:r>
      <w:r>
        <w:rPr>
          <w:rFonts w:ascii="F1" w:hAnsi="F1" w:eastAsia="F1"/>
          <w:color w:val="000000"/>
          <w:sz w:val="24"/>
        </w:rPr>
        <w:t xml:space="preserve"> </w:t>
      </w:r>
    </w:p>
    <w:p w14:paraId="17EA0CE3">
      <w:pPr>
        <w:autoSpaceDE w:val="0"/>
        <w:autoSpaceDN w:val="0"/>
        <w:spacing w:before="214" w:after="0" w:line="266" w:lineRule="exact"/>
        <w:ind w:left="842" w:right="842"/>
      </w:pPr>
      <w:r>
        <w:rPr>
          <w:rFonts w:ascii="F3" w:hAnsi="F3" w:eastAsia="F3"/>
          <w:color w:val="000000"/>
          <w:sz w:val="24"/>
        </w:rPr>
        <w:t>中压供电方案的隧道采用</w:t>
      </w:r>
      <w:r>
        <w:rPr>
          <w:rFonts w:ascii="F1" w:hAnsi="F1" w:eastAsia="F1"/>
          <w:color w:val="000000"/>
          <w:sz w:val="24"/>
        </w:rPr>
        <w:t xml:space="preserve"> UPS</w:t>
      </w:r>
      <w:r>
        <w:rPr>
          <w:rFonts w:ascii="F3" w:hAnsi="F3" w:eastAsia="F3"/>
          <w:color w:val="000000"/>
          <w:sz w:val="24"/>
        </w:rPr>
        <w:t xml:space="preserve"> 供电，</w:t>
      </w:r>
      <w:r>
        <w:rPr>
          <w:rFonts w:ascii="F1" w:hAnsi="F1" w:eastAsia="F1"/>
          <w:color w:val="000000"/>
          <w:sz w:val="24"/>
        </w:rPr>
        <w:t>UPS</w:t>
      </w:r>
      <w:r>
        <w:rPr>
          <w:rFonts w:ascii="F3" w:hAnsi="F3" w:eastAsia="F3"/>
          <w:color w:val="000000"/>
          <w:sz w:val="24"/>
        </w:rPr>
        <w:t xml:space="preserve"> 与监控系统共用。</w:t>
      </w:r>
      <w:r>
        <w:rPr>
          <w:rFonts w:ascii="F1" w:hAnsi="F1" w:eastAsia="F1"/>
          <w:color w:val="000000"/>
          <w:sz w:val="24"/>
        </w:rPr>
        <w:t xml:space="preserve"> </w:t>
      </w:r>
    </w:p>
    <w:p w14:paraId="5539B70E">
      <w:pPr>
        <w:autoSpaceDE w:val="0"/>
        <w:autoSpaceDN w:val="0"/>
        <w:spacing w:before="214" w:after="0" w:line="266" w:lineRule="exact"/>
        <w:ind w:left="58" w:right="58"/>
        <w:jc w:val="right"/>
      </w:pPr>
      <w:r>
        <w:rPr>
          <w:rFonts w:ascii="F3" w:hAnsi="F3" w:eastAsia="F3"/>
          <w:color w:val="000000"/>
          <w:sz w:val="24"/>
        </w:rPr>
        <w:t>加强照明供电电缆采用铜包铝电缆，基本、应急照明采用铜芯</w:t>
      </w:r>
      <w:r>
        <w:rPr>
          <w:rFonts w:ascii="F1" w:hAnsi="F1" w:eastAsia="F1"/>
          <w:color w:val="000000"/>
          <w:sz w:val="24"/>
        </w:rPr>
        <w:t xml:space="preserve"> YJV</w:t>
      </w:r>
      <w:r>
        <w:rPr>
          <w:rFonts w:ascii="F3" w:hAnsi="F3" w:eastAsia="F3"/>
          <w:color w:val="000000"/>
          <w:sz w:val="24"/>
        </w:rPr>
        <w:t xml:space="preserve"> 型电力电缆，</w:t>
      </w:r>
    </w:p>
    <w:p w14:paraId="33D78382">
      <w:pPr>
        <w:autoSpaceDE w:val="0"/>
        <w:autoSpaceDN w:val="0"/>
        <w:spacing w:before="214" w:after="0" w:line="266" w:lineRule="exact"/>
        <w:ind w:left="220" w:right="220"/>
        <w:jc w:val="right"/>
      </w:pPr>
      <w:r>
        <w:rPr>
          <w:rFonts w:ascii="F3" w:hAnsi="F3" w:eastAsia="F3"/>
          <w:color w:val="000000"/>
          <w:sz w:val="24"/>
        </w:rPr>
        <w:t>洞外部分和隧道电缆沟内的部分</w:t>
      </w:r>
      <w:r>
        <w:rPr>
          <w:rFonts w:ascii="F1" w:hAnsi="F1" w:eastAsia="F1"/>
          <w:color w:val="000000"/>
          <w:sz w:val="24"/>
        </w:rPr>
        <w:t>(</w:t>
      </w:r>
      <w:r>
        <w:rPr>
          <w:rFonts w:ascii="F3" w:hAnsi="F3" w:eastAsia="F3"/>
          <w:color w:val="000000"/>
          <w:sz w:val="24"/>
        </w:rPr>
        <w:t>设计称“干线”</w:t>
      </w:r>
      <w:r>
        <w:rPr>
          <w:rFonts w:ascii="F1" w:hAnsi="F1" w:eastAsia="F1"/>
          <w:color w:val="000000"/>
          <w:sz w:val="24"/>
        </w:rPr>
        <w:t>)</w:t>
      </w:r>
      <w:r>
        <w:rPr>
          <w:rFonts w:ascii="F3" w:hAnsi="F3" w:eastAsia="F3"/>
          <w:color w:val="000000"/>
          <w:sz w:val="24"/>
        </w:rPr>
        <w:t>采用锴装电缆，洞内线槽内采用非</w:t>
      </w:r>
    </w:p>
    <w:p w14:paraId="11300EFF">
      <w:pPr>
        <w:autoSpaceDE w:val="0"/>
        <w:autoSpaceDN w:val="0"/>
        <w:spacing w:before="214" w:after="0" w:line="266" w:lineRule="exact"/>
        <w:ind w:left="216" w:right="216"/>
        <w:jc w:val="right"/>
      </w:pPr>
      <w:r>
        <w:rPr>
          <w:rFonts w:ascii="F3" w:hAnsi="F3" w:eastAsia="F3"/>
          <w:color w:val="000000"/>
          <w:sz w:val="24"/>
        </w:rPr>
        <w:t>锴装电缆</w:t>
      </w:r>
      <w:r>
        <w:rPr>
          <w:rFonts w:ascii="F1" w:hAnsi="F1" w:eastAsia="F1"/>
          <w:color w:val="000000"/>
          <w:sz w:val="24"/>
        </w:rPr>
        <w:t>(</w:t>
      </w:r>
      <w:r>
        <w:rPr>
          <w:rFonts w:ascii="F3" w:hAnsi="F3" w:eastAsia="F3"/>
          <w:color w:val="000000"/>
          <w:sz w:val="24"/>
        </w:rPr>
        <w:t>配线</w:t>
      </w:r>
      <w:r>
        <w:rPr>
          <w:rFonts w:ascii="F1" w:hAnsi="F1" w:eastAsia="F1"/>
          <w:color w:val="000000"/>
          <w:sz w:val="24"/>
        </w:rPr>
        <w:t>)</w:t>
      </w:r>
      <w:r>
        <w:rPr>
          <w:rFonts w:ascii="F3" w:hAnsi="F3" w:eastAsia="F3"/>
          <w:color w:val="000000"/>
          <w:sz w:val="24"/>
        </w:rPr>
        <w:t>。应急照明回路、避灾引导灯回路采用耐火型电缆，其余照明电缆采</w:t>
      </w:r>
    </w:p>
    <w:p w14:paraId="10943021">
      <w:pPr>
        <w:autoSpaceDE w:val="0"/>
        <w:autoSpaceDN w:val="0"/>
        <w:spacing w:before="214" w:after="0" w:line="266" w:lineRule="exact"/>
        <w:ind w:left="362" w:right="362"/>
      </w:pPr>
      <w:r>
        <w:rPr>
          <w:rFonts w:ascii="F3" w:hAnsi="F3" w:eastAsia="F3"/>
          <w:color w:val="000000"/>
          <w:sz w:val="24"/>
        </w:rPr>
        <w:t>用阻燃型。</w:t>
      </w:r>
      <w:r>
        <w:rPr>
          <w:rFonts w:ascii="F1" w:hAnsi="F1" w:eastAsia="F1"/>
          <w:color w:val="000000"/>
          <w:sz w:val="24"/>
        </w:rPr>
        <w:t xml:space="preserve"> </w:t>
      </w:r>
    </w:p>
    <w:p w14:paraId="1DB17FC3">
      <w:pPr>
        <w:autoSpaceDE w:val="0"/>
        <w:autoSpaceDN w:val="0"/>
        <w:spacing w:before="368" w:after="0" w:line="268" w:lineRule="exact"/>
        <w:ind w:left="362" w:right="362"/>
      </w:pPr>
      <w:r>
        <w:rPr>
          <w:rFonts w:ascii="F5" w:hAnsi="F5" w:eastAsia="F5"/>
          <w:b/>
          <w:color w:val="000000"/>
          <w:sz w:val="24"/>
        </w:rPr>
        <w:t>602.9.2</w:t>
      </w:r>
      <w:r>
        <w:rPr>
          <w:rFonts w:ascii="F2" w:hAnsi="F2" w:eastAsia="F2"/>
          <w:b/>
          <w:color w:val="000000"/>
          <w:sz w:val="24"/>
        </w:rPr>
        <w:t xml:space="preserve"> </w:t>
      </w:r>
      <w:r>
        <w:rPr>
          <w:rFonts w:ascii="F3" w:hAnsi="F3" w:eastAsia="F3"/>
          <w:color w:val="000000"/>
          <w:sz w:val="24"/>
        </w:rPr>
        <w:t>照明配电箱、电缆转接箱的安装</w:t>
      </w:r>
      <w:r>
        <w:rPr>
          <w:rFonts w:ascii="F5" w:hAnsi="F5" w:eastAsia="F5"/>
          <w:b/>
          <w:color w:val="000000"/>
          <w:sz w:val="24"/>
        </w:rPr>
        <w:t xml:space="preserve"> </w:t>
      </w:r>
    </w:p>
    <w:p w14:paraId="62E0B0A7">
      <w:pPr>
        <w:autoSpaceDE w:val="0"/>
        <w:autoSpaceDN w:val="0"/>
        <w:spacing w:before="378" w:after="0" w:line="240" w:lineRule="exact"/>
        <w:ind w:left="138" w:right="138"/>
        <w:jc w:val="right"/>
      </w:pPr>
      <w:r>
        <w:rPr>
          <w:rFonts w:ascii="F3" w:hAnsi="F3" w:eastAsia="F3"/>
          <w:color w:val="000000"/>
          <w:sz w:val="24"/>
        </w:rPr>
        <w:t>照明配电箱、电缆转接箱应根据施工图布设要求，安装于隧道行车方向左侧预留</w:t>
      </w:r>
    </w:p>
    <w:p w14:paraId="7B0D4A14">
      <w:pPr>
        <w:autoSpaceDE w:val="0"/>
        <w:autoSpaceDN w:val="0"/>
        <w:spacing w:before="232" w:after="0" w:line="266" w:lineRule="exact"/>
        <w:ind w:left="362" w:right="362"/>
      </w:pPr>
      <w:r>
        <w:rPr>
          <w:rFonts w:ascii="F3" w:hAnsi="F3" w:eastAsia="F3"/>
          <w:color w:val="000000"/>
          <w:sz w:val="24"/>
        </w:rPr>
        <w:t>洞内，采用钢膨胀螺栓固定，箱内元器件配置要求施工图设计文件。</w:t>
      </w:r>
      <w:r>
        <w:rPr>
          <w:rFonts w:ascii="F1" w:hAnsi="F1" w:eastAsia="F1"/>
          <w:color w:val="000000"/>
          <w:sz w:val="24"/>
        </w:rPr>
        <w:t xml:space="preserve"> </w:t>
      </w:r>
    </w:p>
    <w:p w14:paraId="06745F72">
      <w:pPr>
        <w:autoSpaceDE w:val="0"/>
        <w:autoSpaceDN w:val="0"/>
        <w:spacing w:before="368" w:after="0" w:line="268" w:lineRule="exact"/>
        <w:ind w:left="362" w:right="362"/>
      </w:pPr>
      <w:r>
        <w:rPr>
          <w:rFonts w:ascii="F5" w:hAnsi="F5" w:eastAsia="F5"/>
          <w:b/>
          <w:color w:val="000000"/>
          <w:sz w:val="24"/>
        </w:rPr>
        <w:t>602.9.3</w:t>
      </w:r>
      <w:r>
        <w:rPr>
          <w:rFonts w:ascii="F2" w:hAnsi="F2" w:eastAsia="F2"/>
          <w:b/>
          <w:color w:val="000000"/>
          <w:sz w:val="24"/>
        </w:rPr>
        <w:t xml:space="preserve"> </w:t>
      </w:r>
      <w:r>
        <w:rPr>
          <w:rFonts w:ascii="F3" w:hAnsi="F3" w:eastAsia="F3"/>
          <w:color w:val="000000"/>
          <w:sz w:val="24"/>
        </w:rPr>
        <w:t>线缆敷设</w:t>
      </w:r>
      <w:r>
        <w:rPr>
          <w:rFonts w:ascii="F5" w:hAnsi="F5" w:eastAsia="F5"/>
          <w:b/>
          <w:color w:val="000000"/>
          <w:sz w:val="24"/>
        </w:rPr>
        <w:t xml:space="preserve"> </w:t>
      </w:r>
    </w:p>
    <w:p w14:paraId="3E331CDC">
      <w:pPr>
        <w:autoSpaceDE w:val="0"/>
        <w:autoSpaceDN w:val="0"/>
        <w:spacing w:before="378" w:after="0" w:line="240" w:lineRule="exact"/>
        <w:ind w:left="138" w:right="138"/>
        <w:jc w:val="right"/>
      </w:pPr>
      <w:r>
        <w:rPr>
          <w:rFonts w:ascii="F3" w:hAnsi="F3" w:eastAsia="F3"/>
          <w:color w:val="000000"/>
          <w:sz w:val="24"/>
        </w:rPr>
        <w:t>照明供电干线电缆先由变电所（或箱变）低压开关柜引至隧道行车方向左侧电缆</w:t>
      </w:r>
    </w:p>
    <w:p w14:paraId="5C2EB206">
      <w:pPr>
        <w:autoSpaceDE w:val="0"/>
        <w:autoSpaceDN w:val="0"/>
        <w:spacing w:before="232" w:after="0" w:line="266" w:lineRule="exact"/>
        <w:ind w:left="362" w:right="362"/>
      </w:pPr>
      <w:r>
        <w:rPr>
          <w:rFonts w:ascii="F3" w:hAnsi="F3" w:eastAsia="F3"/>
          <w:color w:val="000000"/>
          <w:sz w:val="24"/>
        </w:rPr>
        <w:t>沟，沿电缆沟敷设至照明配电箱（或电缆转接箱）。</w:t>
      </w:r>
      <w:r>
        <w:rPr>
          <w:rFonts w:ascii="F1" w:hAnsi="F1" w:eastAsia="F1"/>
          <w:color w:val="000000"/>
          <w:sz w:val="24"/>
        </w:rPr>
        <w:t xml:space="preserve"> </w:t>
      </w:r>
    </w:p>
    <w:p w14:paraId="0110E912">
      <w:pPr>
        <w:autoSpaceDE w:val="0"/>
        <w:autoSpaceDN w:val="0"/>
        <w:spacing w:before="222" w:after="0" w:line="240" w:lineRule="exact"/>
        <w:ind w:left="138" w:right="138"/>
        <w:jc w:val="right"/>
      </w:pPr>
      <w:r>
        <w:rPr>
          <w:rFonts w:ascii="F3" w:hAnsi="F3" w:eastAsia="F3"/>
          <w:color w:val="000000"/>
          <w:sz w:val="24"/>
        </w:rPr>
        <w:t>配电电缆根据相应规格型号从照明配电箱（或电缆转接箱）通过土建预埋的管道</w:t>
      </w:r>
    </w:p>
    <w:p w14:paraId="46D7043D">
      <w:pPr>
        <w:autoSpaceDE w:val="0"/>
        <w:autoSpaceDN w:val="0"/>
        <w:spacing w:before="240" w:after="0" w:line="240" w:lineRule="exact"/>
        <w:ind w:left="138" w:right="138"/>
        <w:jc w:val="right"/>
      </w:pPr>
      <w:r>
        <w:rPr>
          <w:rFonts w:ascii="F3" w:hAnsi="F3" w:eastAsia="F3"/>
          <w:color w:val="000000"/>
          <w:sz w:val="24"/>
        </w:rPr>
        <w:t>引至金属线槽，沿线槽经接头盒再穿过普利卡连接管引至分线箱接进线端子，再由分</w:t>
      </w:r>
    </w:p>
    <w:p w14:paraId="570D98AC">
      <w:pPr>
        <w:autoSpaceDE w:val="0"/>
        <w:autoSpaceDN w:val="0"/>
        <w:spacing w:before="240" w:after="0" w:line="240" w:lineRule="exact"/>
        <w:ind w:left="138" w:right="138"/>
        <w:jc w:val="right"/>
      </w:pPr>
      <w:r>
        <w:rPr>
          <w:rFonts w:ascii="F3" w:hAnsi="F3" w:eastAsia="F3"/>
          <w:color w:val="000000"/>
          <w:sz w:val="24"/>
        </w:rPr>
        <w:t>线箱出线端子引出，进入下一段线槽引至下一个分线箱，依次完成配电电缆的布线工</w:t>
      </w:r>
    </w:p>
    <w:p w14:paraId="06A8AD1C">
      <w:pPr>
        <w:autoSpaceDE w:val="0"/>
        <w:autoSpaceDN w:val="0"/>
        <w:spacing w:before="232" w:after="0" w:line="266" w:lineRule="exact"/>
        <w:ind w:left="362" w:right="362"/>
      </w:pPr>
      <w:r>
        <w:rPr>
          <w:rFonts w:ascii="F3" w:hAnsi="F3" w:eastAsia="F3"/>
          <w:color w:val="000000"/>
          <w:sz w:val="24"/>
        </w:rPr>
        <w:t>作。</w:t>
      </w:r>
      <w:r>
        <w:rPr>
          <w:rFonts w:ascii="F1" w:hAnsi="F1" w:eastAsia="F1"/>
          <w:color w:val="000000"/>
          <w:sz w:val="24"/>
        </w:rPr>
        <w:t xml:space="preserve"> </w:t>
      </w:r>
    </w:p>
    <w:p w14:paraId="05162B7D">
      <w:pPr>
        <w:autoSpaceDE w:val="0"/>
        <w:autoSpaceDN w:val="0"/>
        <w:spacing w:before="558" w:after="0" w:line="200" w:lineRule="exact"/>
        <w:ind w:left="4172" w:right="4172"/>
        <w:jc w:val="right"/>
      </w:pPr>
      <w:r>
        <w:rPr>
          <w:rFonts w:ascii="F1" w:hAnsi="F1" w:eastAsia="F1"/>
          <w:color w:val="000000"/>
          <w:sz w:val="18"/>
        </w:rPr>
        <w:t xml:space="preserve">281 </w:t>
      </w:r>
    </w:p>
    <w:p w14:paraId="592B7014">
      <w:pPr>
        <w:sectPr>
          <w:pgSz w:w="11906" w:h="16838"/>
          <w:pgMar w:top="538" w:right="1086" w:bottom="616" w:left="1440" w:header="720" w:footer="720" w:gutter="0"/>
          <w:cols w:space="720" w:num="1"/>
          <w:docGrid w:linePitch="360" w:charSpace="0"/>
        </w:sectPr>
      </w:pPr>
    </w:p>
    <w:p w14:paraId="7CB8D932">
      <w:pPr>
        <w:autoSpaceDE w:val="0"/>
        <w:autoSpaceDN w:val="0"/>
        <w:spacing w:before="1072" w:after="0" w:line="266" w:lineRule="exact"/>
        <w:ind w:left="66" w:right="66"/>
        <w:jc w:val="right"/>
      </w:pPr>
      <w:r>
        <w:rPr>
          <w:rFonts w:ascii="F3" w:hAnsi="F3" w:eastAsia="F3"/>
          <w:color w:val="000000"/>
          <w:sz w:val="24"/>
        </w:rPr>
        <w:t>除避灾引导灯外，隧道灯具采用接线盒分线，采用</w:t>
      </w:r>
      <w:r>
        <w:rPr>
          <w:rFonts w:ascii="F1" w:hAnsi="F1" w:eastAsia="F1"/>
          <w:color w:val="000000"/>
          <w:sz w:val="24"/>
        </w:rPr>
        <w:t xml:space="preserve"> BVV 500V 3</w:t>
      </w:r>
      <w:r>
        <w:rPr>
          <w:rFonts w:ascii="F3" w:hAnsi="F3" w:eastAsia="F3"/>
          <w:color w:val="000000"/>
          <w:sz w:val="24"/>
        </w:rPr>
        <w:t>×</w:t>
      </w:r>
      <w:r>
        <w:rPr>
          <w:rFonts w:ascii="F1" w:hAnsi="F1" w:eastAsia="F1"/>
          <w:color w:val="000000"/>
          <w:sz w:val="24"/>
        </w:rPr>
        <w:t xml:space="preserve">1.5 </w:t>
      </w:r>
      <w:r>
        <w:rPr>
          <w:rFonts w:ascii="F3" w:hAnsi="F3" w:eastAsia="F3"/>
          <w:color w:val="000000"/>
          <w:sz w:val="24"/>
        </w:rPr>
        <w:t>导线接入各</w:t>
      </w:r>
    </w:p>
    <w:p w14:paraId="5B598B1D">
      <w:pPr>
        <w:autoSpaceDE w:val="0"/>
        <w:autoSpaceDN w:val="0"/>
        <w:spacing w:before="214" w:after="0" w:line="266" w:lineRule="exact"/>
        <w:ind w:left="138" w:right="138"/>
        <w:jc w:val="right"/>
      </w:pPr>
      <w:r>
        <w:rPr>
          <w:rFonts w:ascii="F3" w:hAnsi="F3" w:eastAsia="F3"/>
          <w:color w:val="000000"/>
          <w:sz w:val="24"/>
        </w:rPr>
        <w:t>自的配电电缆。避灾引导灯采用线夹接入避灾引导灯回路干线上。同回路的灯具</w:t>
      </w:r>
      <w:r>
        <w:rPr>
          <w:rFonts w:ascii="F1" w:hAnsi="F1" w:eastAsia="F1"/>
          <w:color w:val="000000"/>
          <w:sz w:val="24"/>
        </w:rPr>
        <w:t xml:space="preserve"> 3</w:t>
      </w:r>
      <w:r>
        <w:rPr>
          <w:rFonts w:ascii="F3" w:hAnsi="F3" w:eastAsia="F3"/>
          <w:color w:val="000000"/>
          <w:sz w:val="24"/>
        </w:rPr>
        <w:t xml:space="preserve"> 个</w:t>
      </w:r>
    </w:p>
    <w:p w14:paraId="0814FC02">
      <w:pPr>
        <w:autoSpaceDE w:val="0"/>
        <w:autoSpaceDN w:val="0"/>
        <w:spacing w:before="214" w:after="0" w:line="266" w:lineRule="exact"/>
        <w:ind w:left="362" w:right="362"/>
      </w:pPr>
      <w:r>
        <w:rPr>
          <w:rFonts w:ascii="F3" w:hAnsi="F3" w:eastAsia="F3"/>
          <w:color w:val="000000"/>
          <w:sz w:val="24"/>
        </w:rPr>
        <w:t>一组分别接入配线电缆的一相，以使三相负荷达到平衡。</w:t>
      </w:r>
      <w:r>
        <w:rPr>
          <w:rFonts w:ascii="F1" w:hAnsi="F1" w:eastAsia="F1"/>
          <w:color w:val="000000"/>
          <w:sz w:val="24"/>
        </w:rPr>
        <w:t xml:space="preserve"> </w:t>
      </w:r>
    </w:p>
    <w:p w14:paraId="20A6F5D3">
      <w:pPr>
        <w:autoSpaceDE w:val="0"/>
        <w:autoSpaceDN w:val="0"/>
        <w:spacing w:before="436" w:after="0" w:line="374" w:lineRule="exact"/>
        <w:jc w:val="center"/>
      </w:pPr>
      <w:r>
        <w:rPr>
          <w:rFonts w:ascii="F7" w:hAnsi="F7" w:eastAsia="F7"/>
          <w:color w:val="000000"/>
          <w:sz w:val="32"/>
        </w:rPr>
        <w:t>第</w:t>
      </w:r>
      <w:r>
        <w:rPr>
          <w:rFonts w:ascii="F9" w:hAnsi="F9" w:eastAsia="F9"/>
          <w:color w:val="000000"/>
          <w:sz w:val="32"/>
        </w:rPr>
        <w:t>603</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路段照明</w:t>
      </w:r>
      <w:r>
        <w:rPr>
          <w:rFonts w:ascii="F9" w:hAnsi="F9" w:eastAsia="F9"/>
          <w:color w:val="000000"/>
          <w:sz w:val="32"/>
        </w:rPr>
        <w:t xml:space="preserve"> </w:t>
      </w:r>
    </w:p>
    <w:p w14:paraId="78330507">
      <w:pPr>
        <w:autoSpaceDE w:val="0"/>
        <w:autoSpaceDN w:val="0"/>
        <w:spacing w:before="508" w:after="0" w:line="266" w:lineRule="exact"/>
        <w:ind w:left="842" w:right="842"/>
      </w:pPr>
      <w:r>
        <w:rPr>
          <w:rFonts w:ascii="F3" w:hAnsi="F3" w:eastAsia="F3"/>
          <w:color w:val="000000"/>
          <w:sz w:val="24"/>
        </w:rPr>
        <w:t>本项目路段照明包含各收费广场照明。</w:t>
      </w:r>
      <w:r>
        <w:rPr>
          <w:rFonts w:ascii="F1" w:hAnsi="F1" w:eastAsia="F1"/>
          <w:color w:val="000000"/>
          <w:sz w:val="24"/>
        </w:rPr>
        <w:t xml:space="preserve"> </w:t>
      </w:r>
    </w:p>
    <w:p w14:paraId="7D5E08FF">
      <w:pPr>
        <w:autoSpaceDE w:val="0"/>
        <w:autoSpaceDN w:val="0"/>
        <w:spacing w:before="216" w:after="0" w:line="330" w:lineRule="exact"/>
        <w:ind w:left="362" w:right="362"/>
      </w:pPr>
      <w:r>
        <w:rPr>
          <w:rFonts w:ascii="F8" w:hAnsi="F8" w:eastAsia="F8"/>
          <w:b/>
          <w:color w:val="000000"/>
          <w:sz w:val="28"/>
        </w:rPr>
        <w:t>603.1</w:t>
      </w:r>
      <w:r>
        <w:rPr>
          <w:rFonts w:ascii="F2" w:hAnsi="F2" w:eastAsia="F2"/>
          <w:b/>
          <w:color w:val="000000"/>
          <w:sz w:val="28"/>
        </w:rPr>
        <w:t xml:space="preserve"> </w:t>
      </w:r>
      <w:r>
        <w:rPr>
          <w:rFonts w:ascii="F3" w:hAnsi="F3" w:eastAsia="F3"/>
          <w:color w:val="000000"/>
          <w:sz w:val="28"/>
        </w:rPr>
        <w:t>收费广场照明</w:t>
      </w:r>
      <w:r>
        <w:rPr>
          <w:rFonts w:ascii="F8" w:hAnsi="F8" w:eastAsia="F8"/>
          <w:b/>
          <w:color w:val="000000"/>
          <w:sz w:val="28"/>
        </w:rPr>
        <w:t xml:space="preserve"> </w:t>
      </w:r>
    </w:p>
    <w:p w14:paraId="7B00824E">
      <w:pPr>
        <w:autoSpaceDE w:val="0"/>
        <w:autoSpaceDN w:val="0"/>
        <w:spacing w:before="340" w:after="0" w:line="268" w:lineRule="exact"/>
        <w:ind w:left="362" w:right="362"/>
      </w:pPr>
      <w:r>
        <w:rPr>
          <w:rFonts w:ascii="F5" w:hAnsi="F5" w:eastAsia="F5"/>
          <w:b/>
          <w:color w:val="000000"/>
          <w:sz w:val="24"/>
        </w:rPr>
        <w:t>603.1.1</w:t>
      </w:r>
      <w:r>
        <w:rPr>
          <w:rFonts w:ascii="F2" w:hAnsi="F2" w:eastAsia="F2"/>
          <w:b/>
          <w:color w:val="000000"/>
          <w:sz w:val="24"/>
        </w:rPr>
        <w:t xml:space="preserve"> </w:t>
      </w:r>
      <w:r>
        <w:rPr>
          <w:rFonts w:ascii="F3" w:hAnsi="F3" w:eastAsia="F3"/>
          <w:color w:val="000000"/>
          <w:sz w:val="24"/>
        </w:rPr>
        <w:t>总体要求</w:t>
      </w:r>
      <w:r>
        <w:rPr>
          <w:rFonts w:ascii="F5" w:hAnsi="F5" w:eastAsia="F5"/>
          <w:b/>
          <w:color w:val="000000"/>
          <w:sz w:val="24"/>
        </w:rPr>
        <w:t xml:space="preserve"> </w:t>
      </w:r>
    </w:p>
    <w:p w14:paraId="439102F6">
      <w:pPr>
        <w:autoSpaceDE w:val="0"/>
        <w:autoSpaceDN w:val="0"/>
        <w:spacing w:before="370" w:after="0" w:line="266" w:lineRule="exact"/>
        <w:ind w:left="842" w:right="842"/>
      </w:pPr>
      <w:r>
        <w:rPr>
          <w:rFonts w:ascii="F3" w:hAnsi="F3" w:eastAsia="F3"/>
          <w:color w:val="000000"/>
          <w:sz w:val="24"/>
        </w:rPr>
        <w:t>各收费广场照明标准为：平均亮度≥</w:t>
      </w:r>
      <w:r>
        <w:rPr>
          <w:rFonts w:ascii="F1" w:hAnsi="F1" w:eastAsia="F1"/>
          <w:color w:val="000000"/>
          <w:sz w:val="24"/>
        </w:rPr>
        <w:t>2.5cd/</w:t>
      </w:r>
      <w:r>
        <w:rPr>
          <w:rFonts w:hint="eastAsia" w:ascii="F1" w:hAnsi="F1" w:eastAsia="F1"/>
          <w:color w:val="000000"/>
          <w:sz w:val="24"/>
          <w:lang w:val="en-US" w:eastAsia="zh-CN"/>
        </w:rPr>
        <w:t>㎡</w:t>
      </w:r>
      <w:r>
        <w:rPr>
          <w:rFonts w:ascii="F3" w:hAnsi="F3" w:eastAsia="F3"/>
          <w:color w:val="000000"/>
          <w:sz w:val="24"/>
        </w:rPr>
        <w:t>，总均匀度≥</w:t>
      </w:r>
      <w:r>
        <w:rPr>
          <w:rFonts w:ascii="F1" w:hAnsi="F1" w:eastAsia="F1"/>
          <w:color w:val="000000"/>
          <w:sz w:val="24"/>
        </w:rPr>
        <w:t>40%</w:t>
      </w:r>
      <w:r>
        <w:rPr>
          <w:rFonts w:ascii="F3" w:hAnsi="F3" w:eastAsia="F3"/>
          <w:color w:val="000000"/>
          <w:sz w:val="24"/>
        </w:rPr>
        <w:t>。</w:t>
      </w:r>
      <w:r>
        <w:rPr>
          <w:rFonts w:ascii="F1" w:hAnsi="F1" w:eastAsia="F1"/>
          <w:color w:val="000000"/>
          <w:sz w:val="24"/>
        </w:rPr>
        <w:t xml:space="preserve"> </w:t>
      </w:r>
    </w:p>
    <w:p w14:paraId="32F60E01">
      <w:pPr>
        <w:autoSpaceDE w:val="0"/>
        <w:autoSpaceDN w:val="0"/>
        <w:spacing w:before="214" w:after="0" w:line="266" w:lineRule="exact"/>
        <w:ind w:left="842" w:right="842"/>
      </w:pPr>
      <w:r>
        <w:rPr>
          <w:rFonts w:ascii="F3" w:hAnsi="F3" w:eastAsia="F3"/>
          <w:color w:val="000000"/>
          <w:sz w:val="24"/>
        </w:rPr>
        <w:t>照明光源采用透光性好，高效节能的</w:t>
      </w:r>
      <w:r>
        <w:rPr>
          <w:rFonts w:ascii="F1" w:hAnsi="F1" w:eastAsia="F1"/>
          <w:color w:val="000000"/>
          <w:sz w:val="24"/>
        </w:rPr>
        <w:t xml:space="preserve"> LED</w:t>
      </w:r>
      <w:r>
        <w:rPr>
          <w:rFonts w:ascii="F3" w:hAnsi="F3" w:eastAsia="F3"/>
          <w:color w:val="000000"/>
          <w:sz w:val="24"/>
        </w:rPr>
        <w:t xml:space="preserve"> 光源。</w:t>
      </w:r>
      <w:r>
        <w:rPr>
          <w:rFonts w:ascii="F1" w:hAnsi="F1" w:eastAsia="F1"/>
          <w:color w:val="000000"/>
          <w:sz w:val="24"/>
        </w:rPr>
        <w:t xml:space="preserve"> </w:t>
      </w:r>
    </w:p>
    <w:p w14:paraId="0A6D27B9">
      <w:pPr>
        <w:autoSpaceDE w:val="0"/>
        <w:autoSpaceDN w:val="0"/>
        <w:spacing w:before="368" w:after="0" w:line="268" w:lineRule="exact"/>
        <w:ind w:left="362" w:right="362"/>
      </w:pPr>
      <w:r>
        <w:rPr>
          <w:rFonts w:ascii="F5" w:hAnsi="F5" w:eastAsia="F5"/>
          <w:b/>
          <w:color w:val="000000"/>
          <w:sz w:val="24"/>
        </w:rPr>
        <w:t>603.1.2</w:t>
      </w:r>
      <w:r>
        <w:rPr>
          <w:rFonts w:ascii="F2" w:hAnsi="F2" w:eastAsia="F2"/>
          <w:b/>
          <w:color w:val="000000"/>
          <w:sz w:val="24"/>
        </w:rPr>
        <w:t xml:space="preserve"> </w:t>
      </w:r>
      <w:r>
        <w:rPr>
          <w:rFonts w:ascii="F3" w:hAnsi="F3" w:eastAsia="F3"/>
          <w:color w:val="000000"/>
          <w:sz w:val="24"/>
        </w:rPr>
        <w:t>技术要求</w:t>
      </w:r>
      <w:r>
        <w:rPr>
          <w:rFonts w:ascii="F5" w:hAnsi="F5" w:eastAsia="F5"/>
          <w:b/>
          <w:color w:val="000000"/>
          <w:sz w:val="24"/>
        </w:rPr>
        <w:t xml:space="preserve"> </w:t>
      </w:r>
    </w:p>
    <w:p w14:paraId="26F3CE1E">
      <w:pPr>
        <w:autoSpaceDE w:val="0"/>
        <w:autoSpaceDN w:val="0"/>
        <w:spacing w:before="368"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灯具结构</w:t>
      </w:r>
      <w:r>
        <w:rPr>
          <w:rFonts w:ascii="F1" w:hAnsi="F1" w:eastAsia="F1"/>
          <w:color w:val="000000"/>
          <w:sz w:val="24"/>
        </w:rPr>
        <w:t xml:space="preserve"> </w:t>
      </w:r>
    </w:p>
    <w:p w14:paraId="284E43FD">
      <w:pPr>
        <w:autoSpaceDE w:val="0"/>
        <w:autoSpaceDN w:val="0"/>
        <w:spacing w:before="222" w:after="0" w:line="240" w:lineRule="exact"/>
        <w:ind w:left="138" w:right="138"/>
        <w:jc w:val="right"/>
      </w:pPr>
      <w:r>
        <w:rPr>
          <w:rFonts w:ascii="F3" w:hAnsi="F3" w:eastAsia="F3"/>
          <w:color w:val="000000"/>
          <w:sz w:val="24"/>
        </w:rPr>
        <w:t>照明灯具及其所有附件，均应选用适用于道路照明的专用产品，其配光性能应达</w:t>
      </w:r>
    </w:p>
    <w:p w14:paraId="152CFD53">
      <w:pPr>
        <w:autoSpaceDE w:val="0"/>
        <w:autoSpaceDN w:val="0"/>
        <w:spacing w:before="232" w:after="0" w:line="266" w:lineRule="exact"/>
        <w:ind w:left="362" w:right="362"/>
      </w:pPr>
      <w:r>
        <w:rPr>
          <w:rFonts w:ascii="F3" w:hAnsi="F3" w:eastAsia="F3"/>
          <w:color w:val="000000"/>
          <w:sz w:val="24"/>
        </w:rPr>
        <w:t>到本规范和设计所要求的亮度和均匀度指标。</w:t>
      </w:r>
      <w:r>
        <w:rPr>
          <w:rFonts w:ascii="F1" w:hAnsi="F1" w:eastAsia="F1"/>
          <w:color w:val="000000"/>
          <w:sz w:val="24"/>
        </w:rPr>
        <w:t xml:space="preserve"> </w:t>
      </w:r>
    </w:p>
    <w:p w14:paraId="75DFCBF9">
      <w:pPr>
        <w:autoSpaceDE w:val="0"/>
        <w:autoSpaceDN w:val="0"/>
        <w:spacing w:before="214" w:after="0" w:line="266" w:lineRule="exact"/>
        <w:ind w:left="842" w:right="842"/>
      </w:pPr>
      <w:r>
        <w:rPr>
          <w:rFonts w:ascii="F3" w:hAnsi="F3" w:eastAsia="F3"/>
          <w:color w:val="000000"/>
          <w:sz w:val="24"/>
        </w:rPr>
        <w:t>其余指标参见隧道灯（</w:t>
      </w:r>
      <w:r>
        <w:rPr>
          <w:rFonts w:ascii="F1" w:hAnsi="F1" w:eastAsia="F1"/>
          <w:color w:val="000000"/>
          <w:sz w:val="24"/>
        </w:rPr>
        <w:t>LED</w:t>
      </w:r>
      <w:r>
        <w:rPr>
          <w:rFonts w:ascii="F3" w:hAnsi="F3" w:eastAsia="F3"/>
          <w:color w:val="000000"/>
          <w:sz w:val="24"/>
        </w:rPr>
        <w:t>）。</w:t>
      </w:r>
      <w:r>
        <w:rPr>
          <w:rFonts w:ascii="F1" w:hAnsi="F1" w:eastAsia="F1"/>
          <w:color w:val="000000"/>
          <w:sz w:val="24"/>
        </w:rPr>
        <w:t xml:space="preserve"> </w:t>
      </w:r>
    </w:p>
    <w:p w14:paraId="634B10B3">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光源电气性能</w:t>
      </w:r>
      <w:r>
        <w:rPr>
          <w:rFonts w:ascii="F1" w:hAnsi="F1" w:eastAsia="F1"/>
          <w:color w:val="000000"/>
          <w:sz w:val="24"/>
        </w:rPr>
        <w:t xml:space="preserve"> </w:t>
      </w:r>
    </w:p>
    <w:p w14:paraId="7802676B">
      <w:pPr>
        <w:autoSpaceDE w:val="0"/>
        <w:autoSpaceDN w:val="0"/>
        <w:spacing w:before="214" w:after="0" w:line="266" w:lineRule="exact"/>
        <w:ind w:left="842" w:right="842"/>
      </w:pPr>
      <w:r>
        <w:rPr>
          <w:rFonts w:ascii="F3" w:hAnsi="F3" w:eastAsia="F3"/>
          <w:color w:val="000000"/>
          <w:sz w:val="24"/>
        </w:rPr>
        <w:t>参见隧道灯（</w:t>
      </w:r>
      <w:r>
        <w:rPr>
          <w:rFonts w:ascii="F1" w:hAnsi="F1" w:eastAsia="F1"/>
          <w:color w:val="000000"/>
          <w:sz w:val="24"/>
        </w:rPr>
        <w:t>LED</w:t>
      </w:r>
      <w:r>
        <w:rPr>
          <w:rFonts w:ascii="F3" w:hAnsi="F3" w:eastAsia="F3"/>
          <w:color w:val="000000"/>
          <w:sz w:val="24"/>
        </w:rPr>
        <w:t>）。</w:t>
      </w:r>
      <w:r>
        <w:rPr>
          <w:rFonts w:ascii="F1" w:hAnsi="F1" w:eastAsia="F1"/>
          <w:color w:val="000000"/>
          <w:sz w:val="24"/>
        </w:rPr>
        <w:t xml:space="preserve"> </w:t>
      </w:r>
    </w:p>
    <w:p w14:paraId="3998A7DE">
      <w:pPr>
        <w:autoSpaceDE w:val="0"/>
        <w:autoSpaceDN w:val="0"/>
        <w:spacing w:before="212" w:after="0" w:line="268"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灯杆</w:t>
      </w:r>
      <w:r>
        <w:rPr>
          <w:rFonts w:ascii="F1" w:hAnsi="F1" w:eastAsia="F1"/>
          <w:color w:val="000000"/>
          <w:sz w:val="24"/>
        </w:rPr>
        <w:t xml:space="preserve"> </w:t>
      </w:r>
    </w:p>
    <w:p w14:paraId="5CDA9B55">
      <w:pPr>
        <w:autoSpaceDE w:val="0"/>
        <w:autoSpaceDN w:val="0"/>
        <w:spacing w:before="214" w:after="0" w:line="266" w:lineRule="exact"/>
        <w:ind w:left="208" w:right="208"/>
        <w:jc w:val="right"/>
      </w:pPr>
      <w:r>
        <w:rPr>
          <w:rFonts w:ascii="F3" w:hAnsi="F3" w:eastAsia="F3"/>
          <w:color w:val="000000"/>
          <w:sz w:val="24"/>
        </w:rPr>
        <w:t>所有灯杆均应为金属灯杆（灯杆高度详见设计文件），锥度为</w:t>
      </w:r>
      <w:r>
        <w:rPr>
          <w:rFonts w:ascii="F1" w:hAnsi="F1" w:eastAsia="F1"/>
          <w:color w:val="000000"/>
          <w:sz w:val="24"/>
        </w:rPr>
        <w:t xml:space="preserve"> 11</w:t>
      </w:r>
      <w:r>
        <w:rPr>
          <w:rFonts w:ascii="F3" w:hAnsi="F3" w:eastAsia="F3"/>
          <w:color w:val="000000"/>
          <w:sz w:val="24"/>
        </w:rPr>
        <w:t>‰，灯杆壁厚分</w:t>
      </w:r>
    </w:p>
    <w:p w14:paraId="7AC2BA68">
      <w:pPr>
        <w:autoSpaceDE w:val="0"/>
        <w:autoSpaceDN w:val="0"/>
        <w:spacing w:before="214" w:after="0" w:line="266" w:lineRule="exact"/>
        <w:ind w:left="276" w:right="276"/>
        <w:jc w:val="right"/>
      </w:pPr>
      <w:r>
        <w:rPr>
          <w:rFonts w:ascii="F3" w:hAnsi="F3" w:eastAsia="F3"/>
          <w:color w:val="000000"/>
          <w:sz w:val="24"/>
        </w:rPr>
        <w:t>别不得小于</w:t>
      </w:r>
      <w:r>
        <w:rPr>
          <w:rFonts w:ascii="F1" w:hAnsi="F1" w:eastAsia="F1"/>
          <w:color w:val="000000"/>
          <w:sz w:val="24"/>
        </w:rPr>
        <w:t xml:space="preserve"> 3.75mm</w:t>
      </w:r>
      <w:r>
        <w:rPr>
          <w:rFonts w:ascii="F3" w:hAnsi="F3" w:eastAsia="F3"/>
          <w:color w:val="000000"/>
          <w:sz w:val="24"/>
        </w:rPr>
        <w:t>（</w:t>
      </w:r>
      <w:r>
        <w:rPr>
          <w:rFonts w:ascii="F1" w:hAnsi="F1" w:eastAsia="F1"/>
          <w:color w:val="000000"/>
          <w:sz w:val="24"/>
        </w:rPr>
        <w:t>12m</w:t>
      </w:r>
      <w:r>
        <w:rPr>
          <w:rFonts w:ascii="F3" w:hAnsi="F3" w:eastAsia="F3"/>
          <w:color w:val="000000"/>
          <w:sz w:val="24"/>
        </w:rPr>
        <w:t xml:space="preserve"> 杆），其内外采用镀锌防腐，镀锌量≥</w:t>
      </w:r>
      <w:r>
        <w:rPr>
          <w:rFonts w:ascii="F1" w:hAnsi="F1" w:eastAsia="F1"/>
          <w:color w:val="000000"/>
          <w:sz w:val="24"/>
        </w:rPr>
        <w:t>86</w:t>
      </w:r>
      <w:r>
        <w:rPr>
          <w:rFonts w:ascii="F3" w:hAnsi="F3" w:eastAsia="F3"/>
          <w:color w:val="000000"/>
          <w:sz w:val="24"/>
        </w:rPr>
        <w:t>μ</w:t>
      </w:r>
      <w:r>
        <w:rPr>
          <w:rFonts w:ascii="F1" w:hAnsi="F1" w:eastAsia="F1"/>
          <w:color w:val="000000"/>
          <w:sz w:val="24"/>
        </w:rPr>
        <w:t>m</w:t>
      </w:r>
      <w:r>
        <w:rPr>
          <w:rFonts w:ascii="F3" w:hAnsi="F3" w:eastAsia="F3"/>
          <w:color w:val="000000"/>
          <w:sz w:val="24"/>
        </w:rPr>
        <w:t>，</w:t>
      </w:r>
      <w:r>
        <w:rPr>
          <w:rFonts w:ascii="F1" w:hAnsi="F1" w:eastAsia="F1"/>
          <w:color w:val="000000"/>
          <w:sz w:val="24"/>
        </w:rPr>
        <w:t>610g/</w:t>
      </w:r>
      <w:r>
        <w:rPr>
          <w:rFonts w:hint="eastAsia" w:ascii="F1" w:hAnsi="F1" w:eastAsia="F1"/>
          <w:color w:val="000000"/>
          <w:sz w:val="24"/>
          <w:lang w:val="en-US" w:eastAsia="zh-CN"/>
        </w:rPr>
        <w:t>㎡</w:t>
      </w:r>
      <w:r>
        <w:rPr>
          <w:rFonts w:ascii="F3" w:hAnsi="F3" w:eastAsia="F3"/>
          <w:color w:val="000000"/>
          <w:sz w:val="24"/>
        </w:rPr>
        <w:t>。</w:t>
      </w:r>
    </w:p>
    <w:p w14:paraId="7CDD96B5">
      <w:pPr>
        <w:autoSpaceDE w:val="0"/>
        <w:autoSpaceDN w:val="0"/>
        <w:spacing w:before="222" w:after="0" w:line="240" w:lineRule="exact"/>
        <w:ind w:left="138" w:right="138"/>
        <w:jc w:val="right"/>
      </w:pPr>
      <w:r>
        <w:rPr>
          <w:rFonts w:ascii="F3" w:hAnsi="F3" w:eastAsia="F3"/>
          <w:color w:val="000000"/>
          <w:sz w:val="24"/>
        </w:rPr>
        <w:t>灯杆焊缝能达到Ⅱ级。承包商应根据当地的极限风速情况等因素，对灯杆的材料及灯</w:t>
      </w:r>
    </w:p>
    <w:p w14:paraId="1766557D">
      <w:pPr>
        <w:autoSpaceDE w:val="0"/>
        <w:autoSpaceDN w:val="0"/>
        <w:spacing w:before="232" w:after="0" w:line="266" w:lineRule="exact"/>
        <w:ind w:left="362" w:right="362"/>
      </w:pPr>
      <w:r>
        <w:rPr>
          <w:rFonts w:ascii="F3" w:hAnsi="F3" w:eastAsia="F3"/>
          <w:color w:val="000000"/>
          <w:sz w:val="24"/>
        </w:rPr>
        <w:t>杆的结构进行验算，以确保路灯可靠、稳固。</w:t>
      </w:r>
      <w:r>
        <w:rPr>
          <w:rFonts w:ascii="F1" w:hAnsi="F1" w:eastAsia="F1"/>
          <w:color w:val="000000"/>
          <w:sz w:val="24"/>
        </w:rPr>
        <w:t xml:space="preserve"> </w:t>
      </w:r>
    </w:p>
    <w:p w14:paraId="2ECCBF1B">
      <w:pPr>
        <w:autoSpaceDE w:val="0"/>
        <w:autoSpaceDN w:val="0"/>
        <w:spacing w:before="214" w:after="0" w:line="266" w:lineRule="exact"/>
        <w:ind w:left="78" w:right="78"/>
        <w:jc w:val="right"/>
      </w:pPr>
      <w:r>
        <w:rPr>
          <w:rFonts w:ascii="F3" w:hAnsi="F3" w:eastAsia="F3"/>
          <w:color w:val="000000"/>
          <w:sz w:val="24"/>
        </w:rPr>
        <w:t>金属灯杆等金属照明设备均需要保护接地，接地电阻不大于</w:t>
      </w:r>
      <w:r>
        <w:rPr>
          <w:rFonts w:ascii="F1" w:hAnsi="F1" w:eastAsia="F1"/>
          <w:color w:val="000000"/>
          <w:sz w:val="24"/>
        </w:rPr>
        <w:t xml:space="preserve"> 10</w:t>
      </w:r>
      <w:r>
        <w:rPr>
          <w:rFonts w:ascii="F3" w:hAnsi="F3" w:eastAsia="F3"/>
          <w:color w:val="000000"/>
          <w:sz w:val="24"/>
        </w:rPr>
        <w:t>Ω。如果就近没有</w:t>
      </w:r>
    </w:p>
    <w:p w14:paraId="7B275A93">
      <w:pPr>
        <w:autoSpaceDE w:val="0"/>
        <w:autoSpaceDN w:val="0"/>
        <w:spacing w:before="222" w:after="0" w:line="240" w:lineRule="exact"/>
        <w:ind w:left="138" w:right="138"/>
        <w:jc w:val="right"/>
      </w:pPr>
      <w:r>
        <w:rPr>
          <w:rFonts w:ascii="F3" w:hAnsi="F3" w:eastAsia="F3"/>
          <w:color w:val="000000"/>
          <w:sz w:val="24"/>
        </w:rPr>
        <w:t>可利用的接地装置，则需增加就地接地装置，承包人应将价格计入灯杆报价中，不另</w:t>
      </w:r>
    </w:p>
    <w:p w14:paraId="3487A817">
      <w:pPr>
        <w:autoSpaceDE w:val="0"/>
        <w:autoSpaceDN w:val="0"/>
        <w:spacing w:before="232" w:after="0" w:line="266" w:lineRule="exact"/>
        <w:ind w:left="362" w:right="362"/>
      </w:pPr>
      <w:r>
        <w:rPr>
          <w:rFonts w:ascii="F3" w:hAnsi="F3" w:eastAsia="F3"/>
          <w:color w:val="000000"/>
          <w:sz w:val="24"/>
        </w:rPr>
        <w:t>外报价。</w:t>
      </w:r>
      <w:r>
        <w:rPr>
          <w:rFonts w:ascii="F1" w:hAnsi="F1" w:eastAsia="F1"/>
          <w:color w:val="000000"/>
          <w:sz w:val="24"/>
        </w:rPr>
        <w:t xml:space="preserve"> </w:t>
      </w:r>
    </w:p>
    <w:p w14:paraId="443562C8">
      <w:pPr>
        <w:autoSpaceDE w:val="0"/>
        <w:autoSpaceDN w:val="0"/>
        <w:spacing w:before="1206" w:after="0" w:line="200" w:lineRule="exact"/>
        <w:ind w:left="4172" w:right="4172"/>
        <w:jc w:val="right"/>
      </w:pPr>
      <w:r>
        <w:rPr>
          <w:rFonts w:ascii="F1" w:hAnsi="F1" w:eastAsia="F1"/>
          <w:color w:val="000000"/>
          <w:sz w:val="18"/>
        </w:rPr>
        <w:t xml:space="preserve">282 </w:t>
      </w:r>
    </w:p>
    <w:p w14:paraId="771CD673">
      <w:pPr>
        <w:sectPr>
          <w:pgSz w:w="11906" w:h="16838"/>
          <w:pgMar w:top="538" w:right="1086" w:bottom="616" w:left="1440" w:header="720" w:footer="720" w:gutter="0"/>
          <w:cols w:space="720" w:num="1"/>
          <w:docGrid w:linePitch="360" w:charSpace="0"/>
        </w:sectPr>
      </w:pPr>
    </w:p>
    <w:p w14:paraId="1CAAF4C5">
      <w:pPr>
        <w:autoSpaceDE w:val="0"/>
        <w:autoSpaceDN w:val="0"/>
        <w:spacing w:before="1068" w:after="0" w:line="270" w:lineRule="exact"/>
        <w:ind w:left="362" w:right="362"/>
      </w:pPr>
      <w:r>
        <w:rPr>
          <w:rFonts w:ascii="F5" w:hAnsi="F5" w:eastAsia="F5"/>
          <w:b/>
          <w:color w:val="000000"/>
          <w:sz w:val="24"/>
        </w:rPr>
        <w:t>603.1.3</w:t>
      </w:r>
      <w:r>
        <w:rPr>
          <w:rFonts w:ascii="F2" w:hAnsi="F2" w:eastAsia="F2"/>
          <w:b/>
          <w:color w:val="000000"/>
          <w:sz w:val="24"/>
        </w:rPr>
        <w:t xml:space="preserve"> </w:t>
      </w:r>
      <w:r>
        <w:rPr>
          <w:rFonts w:ascii="F3" w:hAnsi="F3" w:eastAsia="F3"/>
          <w:color w:val="000000"/>
          <w:sz w:val="24"/>
        </w:rPr>
        <w:t>照明控制</w:t>
      </w:r>
      <w:r>
        <w:rPr>
          <w:rFonts w:ascii="F5" w:hAnsi="F5" w:eastAsia="F5"/>
          <w:b/>
          <w:color w:val="000000"/>
          <w:sz w:val="24"/>
        </w:rPr>
        <w:t xml:space="preserve"> </w:t>
      </w:r>
    </w:p>
    <w:p w14:paraId="55B35AC7">
      <w:pPr>
        <w:autoSpaceDE w:val="0"/>
        <w:autoSpaceDN w:val="0"/>
        <w:spacing w:before="378" w:after="0" w:line="240" w:lineRule="exact"/>
        <w:ind w:left="138" w:right="138"/>
        <w:jc w:val="right"/>
      </w:pPr>
      <w:r>
        <w:rPr>
          <w:rFonts w:ascii="F3" w:hAnsi="F3" w:eastAsia="F3"/>
          <w:color w:val="000000"/>
          <w:sz w:val="24"/>
        </w:rPr>
        <w:t>照明控制采用在变电所及收费广场配电箱集中控制的方式。广场照明回路设置时</w:t>
      </w:r>
    </w:p>
    <w:p w14:paraId="1FB7DAD6">
      <w:pPr>
        <w:autoSpaceDE w:val="0"/>
        <w:autoSpaceDN w:val="0"/>
        <w:spacing w:before="240" w:after="0" w:line="240" w:lineRule="exact"/>
        <w:ind w:left="138" w:right="138"/>
        <w:jc w:val="right"/>
      </w:pPr>
      <w:r>
        <w:rPr>
          <w:rFonts w:ascii="F3" w:hAnsi="F3" w:eastAsia="F3"/>
          <w:color w:val="000000"/>
          <w:sz w:val="24"/>
        </w:rPr>
        <w:t>控开关，根据预设时段自动控制广场照明灯具的开、关，特殊情况下也可根据天气等</w:t>
      </w:r>
    </w:p>
    <w:p w14:paraId="6E50036C">
      <w:pPr>
        <w:autoSpaceDE w:val="0"/>
        <w:autoSpaceDN w:val="0"/>
        <w:spacing w:before="232" w:after="0" w:line="266" w:lineRule="exact"/>
        <w:ind w:left="362" w:right="362"/>
      </w:pPr>
      <w:r>
        <w:rPr>
          <w:rFonts w:ascii="F3" w:hAnsi="F3" w:eastAsia="F3"/>
          <w:color w:val="000000"/>
          <w:sz w:val="24"/>
        </w:rPr>
        <w:t>条件，采用人工手动控制的方式。</w:t>
      </w:r>
      <w:r>
        <w:rPr>
          <w:rFonts w:ascii="F1" w:hAnsi="F1" w:eastAsia="F1"/>
          <w:color w:val="000000"/>
          <w:sz w:val="24"/>
        </w:rPr>
        <w:t xml:space="preserve"> </w:t>
      </w:r>
    </w:p>
    <w:p w14:paraId="2AFA1989">
      <w:pPr>
        <w:autoSpaceDE w:val="0"/>
        <w:autoSpaceDN w:val="0"/>
        <w:spacing w:before="916" w:after="0" w:line="374" w:lineRule="exact"/>
        <w:ind w:left="2708" w:right="2708"/>
        <w:jc w:val="right"/>
      </w:pPr>
      <w:r>
        <w:rPr>
          <w:rFonts w:ascii="F7" w:hAnsi="F7" w:eastAsia="F7"/>
          <w:color w:val="000000"/>
          <w:sz w:val="32"/>
        </w:rPr>
        <w:t>第</w:t>
      </w:r>
      <w:r>
        <w:rPr>
          <w:rFonts w:ascii="F9" w:hAnsi="F9" w:eastAsia="F9"/>
          <w:color w:val="000000"/>
          <w:sz w:val="32"/>
        </w:rPr>
        <w:t>604</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照明工程安装</w:t>
      </w:r>
      <w:r>
        <w:rPr>
          <w:rFonts w:ascii="F9" w:hAnsi="F9" w:eastAsia="F9"/>
          <w:color w:val="000000"/>
          <w:sz w:val="32"/>
        </w:rPr>
        <w:t xml:space="preserve"> </w:t>
      </w:r>
    </w:p>
    <w:p w14:paraId="53054DD9">
      <w:pPr>
        <w:autoSpaceDE w:val="0"/>
        <w:autoSpaceDN w:val="0"/>
        <w:spacing w:before="354" w:after="0" w:line="330" w:lineRule="exact"/>
        <w:ind w:left="362" w:right="362"/>
      </w:pPr>
      <w:r>
        <w:rPr>
          <w:rFonts w:ascii="F8" w:hAnsi="F8" w:eastAsia="F8"/>
          <w:b/>
          <w:color w:val="000000"/>
          <w:sz w:val="28"/>
        </w:rPr>
        <w:t>604.1</w:t>
      </w:r>
      <w:r>
        <w:rPr>
          <w:rFonts w:ascii="F2" w:hAnsi="F2" w:eastAsia="F2"/>
          <w:b/>
          <w:color w:val="000000"/>
          <w:sz w:val="28"/>
        </w:rPr>
        <w:t xml:space="preserve"> </w:t>
      </w:r>
      <w:r>
        <w:rPr>
          <w:rFonts w:ascii="F3" w:hAnsi="F3" w:eastAsia="F3"/>
          <w:color w:val="000000"/>
          <w:sz w:val="28"/>
        </w:rPr>
        <w:t>安装前准备</w:t>
      </w:r>
      <w:r>
        <w:rPr>
          <w:rFonts w:ascii="F8" w:hAnsi="F8" w:eastAsia="F8"/>
          <w:b/>
          <w:color w:val="000000"/>
          <w:sz w:val="28"/>
        </w:rPr>
        <w:t xml:space="preserve"> </w:t>
      </w:r>
    </w:p>
    <w:p w14:paraId="15BC9634">
      <w:pPr>
        <w:autoSpaceDE w:val="0"/>
        <w:autoSpaceDN w:val="0"/>
        <w:spacing w:before="342" w:after="0" w:line="266" w:lineRule="exact"/>
        <w:ind w:left="318" w:right="318"/>
        <w:jc w:val="right"/>
      </w:pPr>
      <w:r>
        <w:rPr>
          <w:rFonts w:ascii="F3" w:hAnsi="F3" w:eastAsia="F3"/>
          <w:color w:val="000000"/>
          <w:sz w:val="24"/>
        </w:rPr>
        <w:t>安装前，承包人应确认照明配电及接线所需的预留洞、预埋管已经实施到位。</w:t>
      </w:r>
      <w:r>
        <w:rPr>
          <w:rFonts w:ascii="F1" w:hAnsi="F1" w:eastAsia="F1"/>
          <w:color w:val="000000"/>
          <w:sz w:val="24"/>
        </w:rPr>
        <w:t xml:space="preserve"> </w:t>
      </w:r>
    </w:p>
    <w:p w14:paraId="1634806F">
      <w:pPr>
        <w:autoSpaceDE w:val="0"/>
        <w:autoSpaceDN w:val="0"/>
        <w:spacing w:before="216" w:after="0" w:line="330" w:lineRule="exact"/>
        <w:ind w:left="362" w:right="362"/>
      </w:pPr>
      <w:r>
        <w:rPr>
          <w:rFonts w:ascii="F8" w:hAnsi="F8" w:eastAsia="F8"/>
          <w:b/>
          <w:color w:val="000000"/>
          <w:sz w:val="28"/>
        </w:rPr>
        <w:t>604.2</w:t>
      </w:r>
      <w:r>
        <w:rPr>
          <w:rFonts w:ascii="F2" w:hAnsi="F2" w:eastAsia="F2"/>
          <w:b/>
          <w:color w:val="000000"/>
          <w:sz w:val="28"/>
        </w:rPr>
        <w:t xml:space="preserve"> </w:t>
      </w:r>
      <w:r>
        <w:rPr>
          <w:rFonts w:ascii="F3" w:hAnsi="F3" w:eastAsia="F3"/>
          <w:color w:val="000000"/>
          <w:sz w:val="28"/>
        </w:rPr>
        <w:t>电缆桥架、电缆支架的安装和完工测试</w:t>
      </w:r>
      <w:r>
        <w:rPr>
          <w:rFonts w:ascii="F8" w:hAnsi="F8" w:eastAsia="F8"/>
          <w:b/>
          <w:color w:val="000000"/>
          <w:sz w:val="28"/>
        </w:rPr>
        <w:t xml:space="preserve"> </w:t>
      </w:r>
    </w:p>
    <w:p w14:paraId="290088E3">
      <w:pPr>
        <w:autoSpaceDE w:val="0"/>
        <w:autoSpaceDN w:val="0"/>
        <w:spacing w:before="352" w:after="0" w:line="240" w:lineRule="exact"/>
        <w:ind w:left="138" w:right="138"/>
        <w:jc w:val="right"/>
      </w:pPr>
      <w:r>
        <w:rPr>
          <w:rFonts w:ascii="F3" w:hAnsi="F3" w:eastAsia="F3"/>
          <w:color w:val="000000"/>
          <w:sz w:val="24"/>
        </w:rPr>
        <w:t>经工程监理方同意后，承包人应进行电缆桥架、电缆支架的安装施工。完工后，</w:t>
      </w:r>
    </w:p>
    <w:p w14:paraId="70BA2EBB">
      <w:pPr>
        <w:autoSpaceDE w:val="0"/>
        <w:autoSpaceDN w:val="0"/>
        <w:spacing w:before="234" w:after="0" w:line="266" w:lineRule="exact"/>
        <w:ind w:left="362" w:right="362"/>
      </w:pPr>
      <w:r>
        <w:rPr>
          <w:rFonts w:ascii="F3" w:hAnsi="F3" w:eastAsia="F3"/>
          <w:color w:val="000000"/>
          <w:sz w:val="24"/>
        </w:rPr>
        <w:t>承包人应上报工程监理方，组织机械进行完工测试。</w:t>
      </w:r>
      <w:r>
        <w:rPr>
          <w:rFonts w:ascii="F1" w:hAnsi="F1" w:eastAsia="F1"/>
          <w:color w:val="000000"/>
          <w:sz w:val="24"/>
        </w:rPr>
        <w:t xml:space="preserve"> </w:t>
      </w:r>
    </w:p>
    <w:p w14:paraId="39F7D3DF">
      <w:pPr>
        <w:autoSpaceDE w:val="0"/>
        <w:autoSpaceDN w:val="0"/>
        <w:spacing w:before="216" w:after="0" w:line="328" w:lineRule="exact"/>
        <w:ind w:left="362" w:right="362"/>
      </w:pPr>
      <w:r>
        <w:rPr>
          <w:rFonts w:ascii="F8" w:hAnsi="F8" w:eastAsia="F8"/>
          <w:b/>
          <w:color w:val="000000"/>
          <w:sz w:val="28"/>
        </w:rPr>
        <w:t>604.3</w:t>
      </w:r>
      <w:r>
        <w:rPr>
          <w:rFonts w:ascii="F2" w:hAnsi="F2" w:eastAsia="F2"/>
          <w:b/>
          <w:color w:val="000000"/>
          <w:sz w:val="28"/>
        </w:rPr>
        <w:t xml:space="preserve"> </w:t>
      </w:r>
      <w:r>
        <w:rPr>
          <w:rFonts w:ascii="F3" w:hAnsi="F3" w:eastAsia="F3"/>
          <w:color w:val="000000"/>
          <w:sz w:val="28"/>
        </w:rPr>
        <w:t>照明灯具的安装、接线和调试</w:t>
      </w:r>
      <w:r>
        <w:rPr>
          <w:rFonts w:ascii="F8" w:hAnsi="F8" w:eastAsia="F8"/>
          <w:b/>
          <w:color w:val="000000"/>
          <w:sz w:val="28"/>
        </w:rPr>
        <w:t xml:space="preserve"> </w:t>
      </w:r>
    </w:p>
    <w:p w14:paraId="57CB18C0">
      <w:pPr>
        <w:autoSpaceDE w:val="0"/>
        <w:autoSpaceDN w:val="0"/>
        <w:spacing w:before="352" w:after="0" w:line="240" w:lineRule="exact"/>
        <w:ind w:left="138" w:right="138"/>
        <w:jc w:val="right"/>
      </w:pPr>
      <w:r>
        <w:rPr>
          <w:rFonts w:ascii="F3" w:hAnsi="F3" w:eastAsia="F3"/>
          <w:color w:val="000000"/>
          <w:sz w:val="24"/>
        </w:rPr>
        <w:t>承包人应将路段内所有隧道的所有照明灯具等按本技术规范的要求安装到位，完</w:t>
      </w:r>
    </w:p>
    <w:p w14:paraId="02FF193D">
      <w:pPr>
        <w:autoSpaceDE w:val="0"/>
        <w:autoSpaceDN w:val="0"/>
        <w:spacing w:before="240" w:after="0" w:line="240" w:lineRule="exact"/>
        <w:ind w:left="138" w:right="138"/>
        <w:jc w:val="right"/>
      </w:pPr>
      <w:r>
        <w:rPr>
          <w:rFonts w:ascii="F3" w:hAnsi="F3" w:eastAsia="F3"/>
          <w:color w:val="000000"/>
          <w:sz w:val="24"/>
        </w:rPr>
        <w:t>成从变电所低压配电柜出线端到照明灯具电源端的电缆敷设和接线，并对每个灯具通</w:t>
      </w:r>
    </w:p>
    <w:p w14:paraId="72872E40">
      <w:pPr>
        <w:autoSpaceDE w:val="0"/>
        <w:autoSpaceDN w:val="0"/>
        <w:spacing w:before="232" w:after="0" w:line="266" w:lineRule="exact"/>
        <w:ind w:left="362" w:right="362"/>
      </w:pPr>
      <w:r>
        <w:rPr>
          <w:rFonts w:ascii="F3" w:hAnsi="F3" w:eastAsia="F3"/>
          <w:color w:val="000000"/>
          <w:sz w:val="24"/>
        </w:rPr>
        <w:t>电进行调试。对不能正常工作的灯具应进行更换并重新进行安装、接线和调试。</w:t>
      </w:r>
      <w:r>
        <w:rPr>
          <w:rFonts w:ascii="F1" w:hAnsi="F1" w:eastAsia="F1"/>
          <w:color w:val="000000"/>
          <w:sz w:val="24"/>
        </w:rPr>
        <w:t xml:space="preserve"> </w:t>
      </w:r>
    </w:p>
    <w:p w14:paraId="03FE8C77">
      <w:pPr>
        <w:autoSpaceDE w:val="0"/>
        <w:autoSpaceDN w:val="0"/>
        <w:spacing w:before="216" w:after="0" w:line="330" w:lineRule="exact"/>
        <w:ind w:left="362" w:right="362"/>
      </w:pPr>
      <w:r>
        <w:rPr>
          <w:rFonts w:ascii="F8" w:hAnsi="F8" w:eastAsia="F8"/>
          <w:b/>
          <w:color w:val="000000"/>
          <w:sz w:val="28"/>
        </w:rPr>
        <w:t>604.4</w:t>
      </w:r>
      <w:r>
        <w:rPr>
          <w:rFonts w:ascii="F2" w:hAnsi="F2" w:eastAsia="F2"/>
          <w:b/>
          <w:color w:val="000000"/>
          <w:sz w:val="28"/>
        </w:rPr>
        <w:t xml:space="preserve"> </w:t>
      </w:r>
      <w:r>
        <w:rPr>
          <w:rFonts w:ascii="F3" w:hAnsi="F3" w:eastAsia="F3"/>
          <w:color w:val="000000"/>
          <w:sz w:val="28"/>
        </w:rPr>
        <w:t>照明工程的整体调试</w:t>
      </w:r>
      <w:r>
        <w:rPr>
          <w:rFonts w:ascii="F8" w:hAnsi="F8" w:eastAsia="F8"/>
          <w:b/>
          <w:color w:val="000000"/>
          <w:sz w:val="28"/>
        </w:rPr>
        <w:t xml:space="preserve"> </w:t>
      </w:r>
    </w:p>
    <w:p w14:paraId="1C0BA2E5">
      <w:pPr>
        <w:autoSpaceDE w:val="0"/>
        <w:autoSpaceDN w:val="0"/>
        <w:spacing w:before="350" w:after="0" w:line="240" w:lineRule="exact"/>
        <w:ind w:left="138" w:right="138"/>
        <w:jc w:val="right"/>
      </w:pPr>
      <w:r>
        <w:rPr>
          <w:rFonts w:ascii="F3" w:hAnsi="F3" w:eastAsia="F3"/>
          <w:color w:val="000000"/>
          <w:sz w:val="24"/>
        </w:rPr>
        <w:t>当所有灯具都安装到位并经调试能够正常工作后，应进行照明工程的整体调试，</w:t>
      </w:r>
    </w:p>
    <w:p w14:paraId="555A2E85">
      <w:pPr>
        <w:autoSpaceDE w:val="0"/>
        <w:autoSpaceDN w:val="0"/>
        <w:spacing w:before="232" w:after="0" w:line="266" w:lineRule="exact"/>
        <w:ind w:left="362" w:right="362"/>
      </w:pPr>
      <w:r>
        <w:rPr>
          <w:rFonts w:ascii="F3" w:hAnsi="F3" w:eastAsia="F3"/>
          <w:color w:val="000000"/>
          <w:sz w:val="24"/>
        </w:rPr>
        <w:t>以检验整体的照明效果是否达到了本技术规范的要求。</w:t>
      </w:r>
      <w:r>
        <w:rPr>
          <w:rFonts w:ascii="F1" w:hAnsi="F1" w:eastAsia="F1"/>
          <w:color w:val="000000"/>
          <w:sz w:val="24"/>
        </w:rPr>
        <w:t xml:space="preserve"> </w:t>
      </w:r>
    </w:p>
    <w:p w14:paraId="0F9AA8C8">
      <w:pPr>
        <w:autoSpaceDE w:val="0"/>
        <w:autoSpaceDN w:val="0"/>
        <w:spacing w:before="216" w:after="0" w:line="330" w:lineRule="exact"/>
        <w:ind w:left="362" w:right="362"/>
      </w:pPr>
      <w:r>
        <w:rPr>
          <w:rFonts w:ascii="F8" w:hAnsi="F8" w:eastAsia="F8"/>
          <w:b/>
          <w:color w:val="000000"/>
          <w:sz w:val="28"/>
        </w:rPr>
        <w:t>604.5</w:t>
      </w:r>
      <w:r>
        <w:rPr>
          <w:rFonts w:ascii="F2" w:hAnsi="F2" w:eastAsia="F2"/>
          <w:b/>
          <w:color w:val="000000"/>
          <w:sz w:val="28"/>
        </w:rPr>
        <w:t xml:space="preserve"> </w:t>
      </w:r>
      <w:r>
        <w:rPr>
          <w:rFonts w:ascii="F3" w:hAnsi="F3" w:eastAsia="F3"/>
          <w:color w:val="000000"/>
          <w:sz w:val="28"/>
        </w:rPr>
        <w:t>系统联调</w:t>
      </w:r>
      <w:r>
        <w:rPr>
          <w:rFonts w:ascii="F8" w:hAnsi="F8" w:eastAsia="F8"/>
          <w:b/>
          <w:color w:val="000000"/>
          <w:sz w:val="28"/>
        </w:rPr>
        <w:t xml:space="preserve"> </w:t>
      </w:r>
    </w:p>
    <w:p w14:paraId="237F2420">
      <w:pPr>
        <w:autoSpaceDE w:val="0"/>
        <w:autoSpaceDN w:val="0"/>
        <w:spacing w:before="352" w:after="0" w:line="240" w:lineRule="exact"/>
        <w:ind w:left="138" w:right="138"/>
        <w:jc w:val="right"/>
      </w:pPr>
      <w:r>
        <w:rPr>
          <w:rFonts w:ascii="F3" w:hAnsi="F3" w:eastAsia="F3"/>
          <w:color w:val="000000"/>
          <w:sz w:val="24"/>
        </w:rPr>
        <w:t>照明工程整体调试正常后，隧道照明还须与整个监控系统进行联合调试，确认监</w:t>
      </w:r>
    </w:p>
    <w:p w14:paraId="0108A4B1">
      <w:pPr>
        <w:autoSpaceDE w:val="0"/>
        <w:autoSpaceDN w:val="0"/>
        <w:spacing w:before="232" w:after="0" w:line="266" w:lineRule="exact"/>
        <w:ind w:left="362" w:right="362"/>
      </w:pPr>
      <w:r>
        <w:rPr>
          <w:rFonts w:ascii="F3" w:hAnsi="F3" w:eastAsia="F3"/>
          <w:color w:val="000000"/>
          <w:sz w:val="24"/>
        </w:rPr>
        <w:t>控系统对每个照明回路的硬手动、时段控制，远程监控等功能全部正常。</w:t>
      </w:r>
      <w:r>
        <w:rPr>
          <w:rFonts w:ascii="F1" w:hAnsi="F1" w:eastAsia="F1"/>
          <w:color w:val="000000"/>
          <w:sz w:val="24"/>
        </w:rPr>
        <w:t xml:space="preserve"> </w:t>
      </w:r>
    </w:p>
    <w:p w14:paraId="7703AC5D">
      <w:pPr>
        <w:autoSpaceDE w:val="0"/>
        <w:autoSpaceDN w:val="0"/>
        <w:spacing w:before="438" w:after="0" w:line="374" w:lineRule="exact"/>
        <w:ind w:left="3322" w:right="3322"/>
      </w:pPr>
      <w:r>
        <w:rPr>
          <w:rFonts w:ascii="F7" w:hAnsi="F7" w:eastAsia="F7"/>
          <w:color w:val="000000"/>
          <w:sz w:val="32"/>
        </w:rPr>
        <w:t>第</w:t>
      </w:r>
      <w:r>
        <w:rPr>
          <w:rFonts w:ascii="F9" w:hAnsi="F9" w:eastAsia="F9"/>
          <w:color w:val="000000"/>
          <w:sz w:val="32"/>
        </w:rPr>
        <w:t>605</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试验</w:t>
      </w:r>
      <w:r>
        <w:rPr>
          <w:rFonts w:ascii="F9" w:hAnsi="F9" w:eastAsia="F9"/>
          <w:color w:val="000000"/>
          <w:sz w:val="32"/>
        </w:rPr>
        <w:t xml:space="preserve"> </w:t>
      </w:r>
    </w:p>
    <w:p w14:paraId="17D1216F">
      <w:pPr>
        <w:autoSpaceDE w:val="0"/>
        <w:autoSpaceDN w:val="0"/>
        <w:spacing w:before="354" w:after="0" w:line="328" w:lineRule="exact"/>
        <w:ind w:left="362" w:right="362"/>
      </w:pPr>
      <w:r>
        <w:rPr>
          <w:rFonts w:ascii="F8" w:hAnsi="F8" w:eastAsia="F8"/>
          <w:b/>
          <w:color w:val="000000"/>
          <w:sz w:val="28"/>
        </w:rPr>
        <w:t>605.1</w:t>
      </w:r>
      <w:r>
        <w:rPr>
          <w:rFonts w:ascii="F2" w:hAnsi="F2" w:eastAsia="F2"/>
          <w:b/>
          <w:color w:val="000000"/>
          <w:sz w:val="28"/>
        </w:rPr>
        <w:t xml:space="preserve"> </w:t>
      </w:r>
      <w:r>
        <w:rPr>
          <w:rFonts w:ascii="F3" w:hAnsi="F3" w:eastAsia="F3"/>
          <w:color w:val="000000"/>
          <w:sz w:val="28"/>
        </w:rPr>
        <w:t>出厂检测</w:t>
      </w:r>
      <w:r>
        <w:rPr>
          <w:rFonts w:ascii="F8" w:hAnsi="F8" w:eastAsia="F8"/>
          <w:b/>
          <w:color w:val="000000"/>
          <w:sz w:val="28"/>
        </w:rPr>
        <w:t xml:space="preserve"> </w:t>
      </w:r>
    </w:p>
    <w:p w14:paraId="04455FC5">
      <w:pPr>
        <w:autoSpaceDE w:val="0"/>
        <w:autoSpaceDN w:val="0"/>
        <w:spacing w:before="344" w:after="0" w:line="266" w:lineRule="exact"/>
        <w:ind w:left="842" w:right="842"/>
      </w:pPr>
      <w:r>
        <w:rPr>
          <w:rFonts w:ascii="F3" w:hAnsi="F3" w:eastAsia="F3"/>
          <w:color w:val="000000"/>
          <w:sz w:val="24"/>
        </w:rPr>
        <w:t>灯具的出厂检测应包括以下项目，应满足要求并取得业主批准：</w:t>
      </w:r>
      <w:r>
        <w:rPr>
          <w:rFonts w:ascii="F1" w:hAnsi="F1" w:eastAsia="F1"/>
          <w:color w:val="000000"/>
          <w:sz w:val="24"/>
        </w:rPr>
        <w:t xml:space="preserve"> </w:t>
      </w:r>
    </w:p>
    <w:p w14:paraId="6D2A9A2C">
      <w:pPr>
        <w:autoSpaceDE w:val="0"/>
        <w:autoSpaceDN w:val="0"/>
        <w:spacing w:before="228" w:after="0" w:line="200" w:lineRule="exact"/>
        <w:ind w:left="4172" w:right="4172"/>
        <w:jc w:val="right"/>
      </w:pPr>
      <w:r>
        <w:rPr>
          <w:rFonts w:ascii="F1" w:hAnsi="F1" w:eastAsia="F1"/>
          <w:color w:val="000000"/>
          <w:sz w:val="18"/>
        </w:rPr>
        <w:t xml:space="preserve">283 </w:t>
      </w:r>
    </w:p>
    <w:p w14:paraId="07A3E0B0">
      <w:pPr>
        <w:sectPr>
          <w:pgSz w:w="11906" w:h="16838"/>
          <w:pgMar w:top="538" w:right="1086" w:bottom="616" w:left="1440" w:header="720" w:footer="720" w:gutter="0"/>
          <w:cols w:space="720" w:num="1"/>
          <w:docGrid w:linePitch="360" w:charSpace="0"/>
        </w:sectPr>
      </w:pPr>
    </w:p>
    <w:p w14:paraId="11EC47E2">
      <w:pPr>
        <w:autoSpaceDE w:val="0"/>
        <w:autoSpaceDN w:val="0"/>
        <w:spacing w:before="1068"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灯具光学参数试验：应与本规范规定标准相一致。</w:t>
      </w:r>
      <w:r>
        <w:rPr>
          <w:rFonts w:ascii="F1" w:hAnsi="F1" w:eastAsia="F1"/>
          <w:color w:val="000000"/>
          <w:sz w:val="24"/>
        </w:rPr>
        <w:t xml:space="preserve"> </w:t>
      </w:r>
    </w:p>
    <w:p w14:paraId="7995DC69">
      <w:pPr>
        <w:autoSpaceDE w:val="0"/>
        <w:autoSpaceDN w:val="0"/>
        <w:spacing w:before="210" w:after="0" w:line="270" w:lineRule="exact"/>
        <w:ind w:left="130" w:right="130"/>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对灯具标志、耐久性，湿态绝缘电阻，湿态介电强度、漏电流、防触电保护、</w:t>
      </w:r>
    </w:p>
    <w:p w14:paraId="3844AEC2">
      <w:pPr>
        <w:autoSpaceDE w:val="0"/>
        <w:autoSpaceDN w:val="0"/>
        <w:spacing w:before="222" w:after="0" w:line="240" w:lineRule="exact"/>
        <w:ind w:left="138" w:right="138"/>
        <w:jc w:val="right"/>
      </w:pPr>
      <w:r>
        <w:rPr>
          <w:rFonts w:ascii="F3" w:hAnsi="F3" w:eastAsia="F3"/>
          <w:color w:val="000000"/>
          <w:sz w:val="24"/>
        </w:rPr>
        <w:t>爬电距离和电器间隙，电压波动，防水防尘，互换性，机械强度，耐腐蚀，耐高低温</w:t>
      </w:r>
    </w:p>
    <w:p w14:paraId="0F179547">
      <w:pPr>
        <w:autoSpaceDE w:val="0"/>
        <w:autoSpaceDN w:val="0"/>
        <w:spacing w:before="232" w:after="0" w:line="266" w:lineRule="exact"/>
        <w:ind w:left="362" w:right="362"/>
      </w:pPr>
      <w:r>
        <w:rPr>
          <w:rFonts w:ascii="F3" w:hAnsi="F3" w:eastAsia="F3"/>
          <w:color w:val="000000"/>
          <w:sz w:val="24"/>
        </w:rPr>
        <w:t>等项目进行试验。</w:t>
      </w:r>
      <w:r>
        <w:rPr>
          <w:rFonts w:ascii="F1" w:hAnsi="F1" w:eastAsia="F1"/>
          <w:color w:val="000000"/>
          <w:sz w:val="24"/>
        </w:rPr>
        <w:t xml:space="preserve"> </w:t>
      </w:r>
    </w:p>
    <w:p w14:paraId="540C4264">
      <w:pPr>
        <w:autoSpaceDE w:val="0"/>
        <w:autoSpaceDN w:val="0"/>
        <w:spacing w:before="222" w:after="0" w:line="240" w:lineRule="exact"/>
        <w:ind w:left="378" w:right="378"/>
        <w:jc w:val="right"/>
      </w:pPr>
      <w:r>
        <w:rPr>
          <w:rFonts w:ascii="F3" w:hAnsi="F3" w:eastAsia="F3"/>
          <w:color w:val="000000"/>
          <w:sz w:val="24"/>
        </w:rPr>
        <w:t>在以上测试前，灯具每种型号样品须送到现场或其它指定地点供业主检视和评</w:t>
      </w:r>
    </w:p>
    <w:p w14:paraId="5BEDECA2">
      <w:pPr>
        <w:autoSpaceDE w:val="0"/>
        <w:autoSpaceDN w:val="0"/>
        <w:spacing w:before="240" w:after="0" w:line="240" w:lineRule="exact"/>
        <w:jc w:val="center"/>
      </w:pPr>
      <w:r>
        <w:rPr>
          <w:rFonts w:ascii="F3" w:hAnsi="F3" w:eastAsia="F3"/>
          <w:color w:val="000000"/>
          <w:sz w:val="24"/>
        </w:rPr>
        <w:t>价。样品应配齐安装支架和接线盒等全套产品，得到业主批准后，工厂试验才能进</w:t>
      </w:r>
    </w:p>
    <w:p w14:paraId="14C6757F">
      <w:pPr>
        <w:autoSpaceDE w:val="0"/>
        <w:autoSpaceDN w:val="0"/>
        <w:spacing w:before="232" w:after="0" w:line="266" w:lineRule="exact"/>
        <w:ind w:left="362" w:right="362"/>
      </w:pPr>
      <w:r>
        <w:rPr>
          <w:rFonts w:ascii="F3" w:hAnsi="F3" w:eastAsia="F3"/>
          <w:color w:val="000000"/>
          <w:sz w:val="24"/>
        </w:rPr>
        <w:t>行。</w:t>
      </w:r>
      <w:r>
        <w:rPr>
          <w:rFonts w:ascii="F1" w:hAnsi="F1" w:eastAsia="F1"/>
          <w:color w:val="000000"/>
          <w:sz w:val="24"/>
        </w:rPr>
        <w:t xml:space="preserve"> </w:t>
      </w:r>
    </w:p>
    <w:p w14:paraId="67DF84F0">
      <w:pPr>
        <w:autoSpaceDE w:val="0"/>
        <w:autoSpaceDN w:val="0"/>
        <w:spacing w:before="214" w:after="0" w:line="266" w:lineRule="exact"/>
        <w:ind w:left="842" w:right="842"/>
      </w:pPr>
      <w:r>
        <w:rPr>
          <w:rFonts w:ascii="F3" w:hAnsi="F3" w:eastAsia="F3"/>
          <w:color w:val="000000"/>
          <w:sz w:val="24"/>
        </w:rPr>
        <w:t>承包人应承担所有灯具样品的制造和试验费用。</w:t>
      </w:r>
      <w:r>
        <w:rPr>
          <w:rFonts w:ascii="F1" w:hAnsi="F1" w:eastAsia="F1"/>
          <w:color w:val="000000"/>
          <w:sz w:val="24"/>
        </w:rPr>
        <w:t xml:space="preserve"> </w:t>
      </w:r>
    </w:p>
    <w:p w14:paraId="1FAD80ED">
      <w:pPr>
        <w:autoSpaceDE w:val="0"/>
        <w:autoSpaceDN w:val="0"/>
        <w:spacing w:before="216" w:after="0" w:line="330" w:lineRule="exact"/>
        <w:ind w:left="362" w:right="362"/>
      </w:pPr>
      <w:r>
        <w:rPr>
          <w:rFonts w:ascii="F8" w:hAnsi="F8" w:eastAsia="F8"/>
          <w:b/>
          <w:color w:val="000000"/>
          <w:sz w:val="28"/>
        </w:rPr>
        <w:t>605.2</w:t>
      </w:r>
      <w:r>
        <w:rPr>
          <w:rFonts w:ascii="F2" w:hAnsi="F2" w:eastAsia="F2"/>
          <w:b/>
          <w:color w:val="000000"/>
          <w:sz w:val="28"/>
        </w:rPr>
        <w:t xml:space="preserve"> </w:t>
      </w:r>
      <w:r>
        <w:rPr>
          <w:rFonts w:ascii="F3" w:hAnsi="F3" w:eastAsia="F3"/>
          <w:color w:val="000000"/>
          <w:sz w:val="28"/>
        </w:rPr>
        <w:t>照明设备试验</w:t>
      </w:r>
      <w:r>
        <w:rPr>
          <w:rFonts w:ascii="F8" w:hAnsi="F8" w:eastAsia="F8"/>
          <w:b/>
          <w:color w:val="000000"/>
          <w:sz w:val="28"/>
        </w:rPr>
        <w:t xml:space="preserve"> </w:t>
      </w:r>
    </w:p>
    <w:p w14:paraId="3D00A213">
      <w:pPr>
        <w:autoSpaceDE w:val="0"/>
        <w:autoSpaceDN w:val="0"/>
        <w:spacing w:before="342" w:after="0" w:line="266" w:lineRule="exact"/>
        <w:ind w:left="842" w:right="842"/>
      </w:pPr>
      <w:r>
        <w:rPr>
          <w:rFonts w:ascii="F3" w:hAnsi="F3" w:eastAsia="F3"/>
          <w:color w:val="000000"/>
          <w:sz w:val="24"/>
        </w:rPr>
        <w:t>承包商应进行试验，以确定设备的性能，试验应包括：</w:t>
      </w:r>
      <w:r>
        <w:rPr>
          <w:rFonts w:ascii="F1" w:hAnsi="F1" w:eastAsia="F1"/>
          <w:color w:val="000000"/>
          <w:sz w:val="24"/>
        </w:rPr>
        <w:t xml:space="preserve"> </w:t>
      </w:r>
    </w:p>
    <w:p w14:paraId="6F54B5A7">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亮度的测量；</w:t>
      </w:r>
      <w:r>
        <w:rPr>
          <w:rFonts w:ascii="F1" w:hAnsi="F1" w:eastAsia="F1"/>
          <w:color w:val="000000"/>
          <w:sz w:val="24"/>
        </w:rPr>
        <w:t xml:space="preserve"> </w:t>
      </w:r>
    </w:p>
    <w:p w14:paraId="07EC3A61">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均匀度的测量；</w:t>
      </w:r>
      <w:r>
        <w:rPr>
          <w:rFonts w:ascii="F1" w:hAnsi="F1" w:eastAsia="F1"/>
          <w:color w:val="000000"/>
          <w:sz w:val="24"/>
        </w:rPr>
        <w:t xml:space="preserve"> </w:t>
      </w:r>
    </w:p>
    <w:p w14:paraId="2D7B3082">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眩光试验；</w:t>
      </w:r>
      <w:r>
        <w:rPr>
          <w:rFonts w:ascii="F1" w:hAnsi="F1" w:eastAsia="F1"/>
          <w:color w:val="000000"/>
          <w:sz w:val="24"/>
        </w:rPr>
        <w:t xml:space="preserve"> </w:t>
      </w:r>
    </w:p>
    <w:p w14:paraId="3AD7E324">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电源中断后灯具的再触发启动性能试验。</w:t>
      </w:r>
      <w:r>
        <w:rPr>
          <w:rFonts w:ascii="F1" w:hAnsi="F1" w:eastAsia="F1"/>
          <w:color w:val="000000"/>
          <w:sz w:val="24"/>
        </w:rPr>
        <w:t xml:space="preserve"> </w:t>
      </w:r>
    </w:p>
    <w:p w14:paraId="1F9FE7E9">
      <w:pPr>
        <w:autoSpaceDE w:val="0"/>
        <w:autoSpaceDN w:val="0"/>
        <w:spacing w:before="214" w:after="0" w:line="266" w:lineRule="exact"/>
        <w:ind w:left="842" w:right="842"/>
      </w:pPr>
      <w:r>
        <w:rPr>
          <w:rFonts w:ascii="F3" w:hAnsi="F3" w:eastAsia="F3"/>
          <w:color w:val="000000"/>
          <w:sz w:val="24"/>
        </w:rPr>
        <w:t>试验所需的工具和仪器由承包人负责提供。</w:t>
      </w:r>
      <w:r>
        <w:rPr>
          <w:rFonts w:ascii="F1" w:hAnsi="F1" w:eastAsia="F1"/>
          <w:color w:val="000000"/>
          <w:sz w:val="24"/>
        </w:rPr>
        <w:t xml:space="preserve"> </w:t>
      </w:r>
    </w:p>
    <w:p w14:paraId="105213C1">
      <w:pPr>
        <w:autoSpaceDE w:val="0"/>
        <w:autoSpaceDN w:val="0"/>
        <w:spacing w:before="222" w:after="0" w:line="240" w:lineRule="exact"/>
        <w:ind w:left="138" w:right="138"/>
        <w:jc w:val="right"/>
      </w:pPr>
      <w:r>
        <w:rPr>
          <w:rFonts w:ascii="F3" w:hAnsi="F3" w:eastAsia="F3"/>
          <w:color w:val="000000"/>
          <w:sz w:val="24"/>
        </w:rPr>
        <w:t>承包人应提交灯具及附件的合格的试验及测试报告，并按工程的需要提供其他有</w:t>
      </w:r>
    </w:p>
    <w:p w14:paraId="34DC05E4">
      <w:pPr>
        <w:autoSpaceDE w:val="0"/>
        <w:autoSpaceDN w:val="0"/>
        <w:spacing w:before="232" w:after="0" w:line="266" w:lineRule="exact"/>
        <w:ind w:left="362" w:right="362"/>
      </w:pPr>
      <w:r>
        <w:rPr>
          <w:rFonts w:ascii="F3" w:hAnsi="F3" w:eastAsia="F3"/>
          <w:color w:val="000000"/>
          <w:sz w:val="24"/>
        </w:rPr>
        <w:t>关资料。</w:t>
      </w:r>
      <w:r>
        <w:rPr>
          <w:rFonts w:ascii="F1" w:hAnsi="F1" w:eastAsia="F1"/>
          <w:color w:val="000000"/>
          <w:sz w:val="24"/>
        </w:rPr>
        <w:t xml:space="preserve"> </w:t>
      </w:r>
    </w:p>
    <w:p w14:paraId="359B74FC">
      <w:pPr>
        <w:autoSpaceDE w:val="0"/>
        <w:autoSpaceDN w:val="0"/>
        <w:spacing w:before="216" w:after="0" w:line="330" w:lineRule="exact"/>
        <w:ind w:left="362" w:right="362"/>
      </w:pPr>
      <w:r>
        <w:rPr>
          <w:rFonts w:ascii="F8" w:hAnsi="F8" w:eastAsia="F8"/>
          <w:b/>
          <w:color w:val="000000"/>
          <w:sz w:val="28"/>
        </w:rPr>
        <w:t>605.3</w:t>
      </w:r>
      <w:r>
        <w:rPr>
          <w:rFonts w:ascii="F2" w:hAnsi="F2" w:eastAsia="F2"/>
          <w:b/>
          <w:color w:val="000000"/>
          <w:sz w:val="28"/>
        </w:rPr>
        <w:t xml:space="preserve"> </w:t>
      </w:r>
      <w:r>
        <w:rPr>
          <w:rFonts w:ascii="F3" w:hAnsi="F3" w:eastAsia="F3"/>
          <w:color w:val="000000"/>
          <w:sz w:val="28"/>
        </w:rPr>
        <w:t>完工检查</w:t>
      </w:r>
      <w:r>
        <w:rPr>
          <w:rFonts w:ascii="F8" w:hAnsi="F8" w:eastAsia="F8"/>
          <w:b/>
          <w:color w:val="000000"/>
          <w:sz w:val="28"/>
        </w:rPr>
        <w:t xml:space="preserve"> </w:t>
      </w:r>
    </w:p>
    <w:p w14:paraId="1CEE7734">
      <w:pPr>
        <w:autoSpaceDE w:val="0"/>
        <w:autoSpaceDN w:val="0"/>
        <w:spacing w:before="352" w:after="0" w:line="240" w:lineRule="exact"/>
        <w:ind w:left="138" w:right="138"/>
        <w:jc w:val="right"/>
      </w:pPr>
      <w:r>
        <w:rPr>
          <w:rFonts w:ascii="F3" w:hAnsi="F3" w:eastAsia="F3"/>
          <w:color w:val="000000"/>
          <w:sz w:val="24"/>
        </w:rPr>
        <w:t>金属线槽、电缆支架和灯具安装完工后，应进行以下项目（但不限于此）的机械</w:t>
      </w:r>
    </w:p>
    <w:p w14:paraId="227DA60C">
      <w:pPr>
        <w:autoSpaceDE w:val="0"/>
        <w:autoSpaceDN w:val="0"/>
        <w:spacing w:before="234" w:after="0" w:line="266" w:lineRule="exact"/>
        <w:ind w:left="362" w:right="362"/>
      </w:pPr>
      <w:r>
        <w:rPr>
          <w:rFonts w:ascii="F3" w:hAnsi="F3" w:eastAsia="F3"/>
          <w:color w:val="000000"/>
          <w:sz w:val="24"/>
        </w:rPr>
        <w:t>完工检查：</w:t>
      </w:r>
      <w:r>
        <w:rPr>
          <w:rFonts w:ascii="F1" w:hAnsi="F1" w:eastAsia="F1"/>
          <w:color w:val="000000"/>
          <w:sz w:val="24"/>
        </w:rPr>
        <w:t xml:space="preserve"> </w:t>
      </w:r>
    </w:p>
    <w:p w14:paraId="0CF3E360">
      <w:pPr>
        <w:autoSpaceDE w:val="0"/>
        <w:autoSpaceDN w:val="0"/>
        <w:spacing w:before="214" w:after="0" w:line="266" w:lineRule="exact"/>
        <w:ind w:left="842" w:right="842"/>
      </w:pPr>
      <w:r>
        <w:rPr>
          <w:rFonts w:ascii="F3" w:hAnsi="F3" w:eastAsia="F3"/>
          <w:color w:val="000000"/>
          <w:sz w:val="24"/>
        </w:rPr>
        <w:t>电缆支架、金属线槽安装应牢固、可靠；纵、横向保持水平；</w:t>
      </w:r>
      <w:r>
        <w:rPr>
          <w:rFonts w:ascii="F1" w:hAnsi="F1" w:eastAsia="F1"/>
          <w:color w:val="000000"/>
          <w:sz w:val="24"/>
        </w:rPr>
        <w:t xml:space="preserve"> </w:t>
      </w:r>
    </w:p>
    <w:p w14:paraId="08CA4B8D">
      <w:pPr>
        <w:autoSpaceDE w:val="0"/>
        <w:autoSpaceDN w:val="0"/>
        <w:spacing w:before="220" w:after="0" w:line="240" w:lineRule="exact"/>
        <w:ind w:left="138" w:right="138"/>
        <w:jc w:val="right"/>
      </w:pPr>
      <w:r>
        <w:rPr>
          <w:rFonts w:ascii="F3" w:hAnsi="F3" w:eastAsia="F3"/>
          <w:color w:val="000000"/>
          <w:sz w:val="24"/>
        </w:rPr>
        <w:t>电缆敷设绑扎牢固，标识有序、规范。敷设路径清晰有序，无缠绕，且留有必要</w:t>
      </w:r>
    </w:p>
    <w:p w14:paraId="634F3298">
      <w:pPr>
        <w:autoSpaceDE w:val="0"/>
        <w:autoSpaceDN w:val="0"/>
        <w:spacing w:before="234" w:after="0" w:line="266" w:lineRule="exact"/>
        <w:ind w:left="362" w:right="362"/>
      </w:pPr>
      <w:r>
        <w:rPr>
          <w:rFonts w:ascii="F3" w:hAnsi="F3" w:eastAsia="F3"/>
          <w:color w:val="000000"/>
          <w:sz w:val="24"/>
        </w:rPr>
        <w:t>的余量；</w:t>
      </w:r>
      <w:r>
        <w:rPr>
          <w:rFonts w:ascii="F1" w:hAnsi="F1" w:eastAsia="F1"/>
          <w:color w:val="000000"/>
          <w:sz w:val="24"/>
        </w:rPr>
        <w:t xml:space="preserve"> </w:t>
      </w:r>
    </w:p>
    <w:p w14:paraId="1B05BFBF">
      <w:pPr>
        <w:autoSpaceDE w:val="0"/>
        <w:autoSpaceDN w:val="0"/>
        <w:spacing w:before="214" w:after="0" w:line="266" w:lineRule="exact"/>
        <w:ind w:left="842" w:right="842"/>
      </w:pPr>
      <w:r>
        <w:rPr>
          <w:rFonts w:ascii="F3" w:hAnsi="F3" w:eastAsia="F3"/>
          <w:color w:val="000000"/>
          <w:sz w:val="24"/>
        </w:rPr>
        <w:t>各照明灯具接线正确，操作及控制设备工作准确、可靠；</w:t>
      </w:r>
      <w:r>
        <w:rPr>
          <w:rFonts w:ascii="F1" w:hAnsi="F1" w:eastAsia="F1"/>
          <w:color w:val="000000"/>
          <w:sz w:val="24"/>
        </w:rPr>
        <w:t xml:space="preserve"> </w:t>
      </w:r>
    </w:p>
    <w:p w14:paraId="0A29AEE5">
      <w:pPr>
        <w:autoSpaceDE w:val="0"/>
        <w:autoSpaceDN w:val="0"/>
        <w:spacing w:before="214" w:after="0" w:line="266" w:lineRule="exact"/>
        <w:ind w:left="842" w:right="842"/>
      </w:pPr>
      <w:r>
        <w:rPr>
          <w:rFonts w:ascii="F3" w:hAnsi="F3" w:eastAsia="F3"/>
          <w:color w:val="000000"/>
          <w:sz w:val="24"/>
        </w:rPr>
        <w:t>灯具安装牢固、可靠；</w:t>
      </w:r>
      <w:r>
        <w:rPr>
          <w:rFonts w:ascii="F1" w:hAnsi="F1" w:eastAsia="F1"/>
          <w:color w:val="000000"/>
          <w:sz w:val="24"/>
        </w:rPr>
        <w:t xml:space="preserve"> </w:t>
      </w:r>
    </w:p>
    <w:p w14:paraId="1A8C9943">
      <w:pPr>
        <w:autoSpaceDE w:val="0"/>
        <w:autoSpaceDN w:val="0"/>
        <w:spacing w:before="220" w:after="0" w:line="240" w:lineRule="exact"/>
        <w:ind w:left="138" w:right="138"/>
        <w:jc w:val="right"/>
      </w:pPr>
      <w:r>
        <w:rPr>
          <w:rFonts w:ascii="F3" w:hAnsi="F3" w:eastAsia="F3"/>
          <w:color w:val="000000"/>
          <w:sz w:val="24"/>
        </w:rPr>
        <w:t>灯具供电电缆的绝缘良好，灯具外壳及照明配电箱、分线箱、电缆转接箱等的接</w:t>
      </w:r>
    </w:p>
    <w:p w14:paraId="5710A3C6">
      <w:pPr>
        <w:autoSpaceDE w:val="0"/>
        <w:autoSpaceDN w:val="0"/>
        <w:spacing w:before="234" w:after="0" w:line="266" w:lineRule="exact"/>
        <w:ind w:left="362" w:right="362"/>
      </w:pPr>
      <w:r>
        <w:rPr>
          <w:rFonts w:ascii="F3" w:hAnsi="F3" w:eastAsia="F3"/>
          <w:color w:val="000000"/>
          <w:sz w:val="24"/>
        </w:rPr>
        <w:t>地符合有关规范要求；</w:t>
      </w:r>
      <w:r>
        <w:rPr>
          <w:rFonts w:ascii="F1" w:hAnsi="F1" w:eastAsia="F1"/>
          <w:color w:val="000000"/>
          <w:sz w:val="24"/>
        </w:rPr>
        <w:t xml:space="preserve"> </w:t>
      </w:r>
    </w:p>
    <w:p w14:paraId="00E6A874">
      <w:pPr>
        <w:autoSpaceDE w:val="0"/>
        <w:autoSpaceDN w:val="0"/>
        <w:spacing w:before="220" w:after="0" w:line="240" w:lineRule="exact"/>
        <w:ind w:left="138" w:right="138"/>
        <w:jc w:val="right"/>
      </w:pPr>
      <w:r>
        <w:rPr>
          <w:rFonts w:ascii="F3" w:hAnsi="F3" w:eastAsia="F3"/>
          <w:color w:val="000000"/>
          <w:sz w:val="24"/>
        </w:rPr>
        <w:t>照明配电箱、分线箱、电缆转接箱应安装牢固、箱内接线整齐、防锈措施符合设</w:t>
      </w:r>
    </w:p>
    <w:p w14:paraId="04987B9D">
      <w:pPr>
        <w:autoSpaceDE w:val="0"/>
        <w:autoSpaceDN w:val="0"/>
        <w:spacing w:before="200" w:after="0" w:line="200" w:lineRule="exact"/>
        <w:ind w:left="4172" w:right="4172"/>
        <w:jc w:val="right"/>
      </w:pPr>
      <w:r>
        <w:rPr>
          <w:rFonts w:ascii="F1" w:hAnsi="F1" w:eastAsia="F1"/>
          <w:color w:val="000000"/>
          <w:sz w:val="18"/>
        </w:rPr>
        <w:t xml:space="preserve">284 </w:t>
      </w:r>
    </w:p>
    <w:p w14:paraId="1572A52E">
      <w:pPr>
        <w:sectPr>
          <w:pgSz w:w="11906" w:h="16838"/>
          <w:pgMar w:top="538" w:right="1086" w:bottom="616" w:left="1440" w:header="720" w:footer="720" w:gutter="0"/>
          <w:cols w:space="720" w:num="1"/>
          <w:docGrid w:linePitch="360" w:charSpace="0"/>
        </w:sectPr>
      </w:pPr>
    </w:p>
    <w:p w14:paraId="71DAC3DA">
      <w:pPr>
        <w:autoSpaceDE w:val="0"/>
        <w:autoSpaceDN w:val="0"/>
        <w:spacing w:before="1072" w:after="0" w:line="266" w:lineRule="exact"/>
        <w:ind w:left="362" w:right="362"/>
      </w:pPr>
      <w:r>
        <w:rPr>
          <w:rFonts w:ascii="F3" w:hAnsi="F3" w:eastAsia="F3"/>
          <w:color w:val="000000"/>
          <w:sz w:val="24"/>
        </w:rPr>
        <w:t>计及规范要求；</w:t>
      </w:r>
      <w:r>
        <w:rPr>
          <w:rFonts w:ascii="F1" w:hAnsi="F1" w:eastAsia="F1"/>
          <w:color w:val="000000"/>
          <w:sz w:val="24"/>
        </w:rPr>
        <w:t xml:space="preserve"> </w:t>
      </w:r>
    </w:p>
    <w:p w14:paraId="61BA8985">
      <w:pPr>
        <w:autoSpaceDE w:val="0"/>
        <w:autoSpaceDN w:val="0"/>
        <w:spacing w:before="214" w:after="0" w:line="266" w:lineRule="exact"/>
        <w:ind w:left="842" w:right="842"/>
      </w:pPr>
      <w:r>
        <w:rPr>
          <w:rFonts w:ascii="F3" w:hAnsi="F3" w:eastAsia="F3"/>
          <w:color w:val="000000"/>
          <w:sz w:val="24"/>
        </w:rPr>
        <w:t>所有设备安装正确、无缺项、无杂物、运动部件润滑良好。</w:t>
      </w:r>
      <w:r>
        <w:rPr>
          <w:rFonts w:ascii="F1" w:hAnsi="F1" w:eastAsia="F1"/>
          <w:color w:val="000000"/>
          <w:sz w:val="24"/>
        </w:rPr>
        <w:t xml:space="preserve"> </w:t>
      </w:r>
    </w:p>
    <w:p w14:paraId="7DE0B906">
      <w:pPr>
        <w:autoSpaceDE w:val="0"/>
        <w:autoSpaceDN w:val="0"/>
        <w:spacing w:before="216" w:after="0" w:line="330" w:lineRule="exact"/>
        <w:ind w:left="362" w:right="362"/>
      </w:pPr>
      <w:r>
        <w:rPr>
          <w:rFonts w:ascii="F8" w:hAnsi="F8" w:eastAsia="F8"/>
          <w:b/>
          <w:color w:val="000000"/>
          <w:sz w:val="28"/>
        </w:rPr>
        <w:t>605.4</w:t>
      </w:r>
      <w:r>
        <w:rPr>
          <w:rFonts w:ascii="F2" w:hAnsi="F2" w:eastAsia="F2"/>
          <w:b/>
          <w:color w:val="000000"/>
          <w:sz w:val="28"/>
        </w:rPr>
        <w:t xml:space="preserve"> </w:t>
      </w:r>
      <w:r>
        <w:rPr>
          <w:rFonts w:ascii="F3" w:hAnsi="F3" w:eastAsia="F3"/>
          <w:color w:val="000000"/>
          <w:sz w:val="28"/>
        </w:rPr>
        <w:t>完工测试及验收</w:t>
      </w:r>
      <w:r>
        <w:rPr>
          <w:rFonts w:ascii="F8" w:hAnsi="F8" w:eastAsia="F8"/>
          <w:b/>
          <w:color w:val="000000"/>
          <w:sz w:val="28"/>
        </w:rPr>
        <w:t xml:space="preserve"> </w:t>
      </w:r>
    </w:p>
    <w:p w14:paraId="540F1CD5">
      <w:pPr>
        <w:autoSpaceDE w:val="0"/>
        <w:autoSpaceDN w:val="0"/>
        <w:spacing w:before="350" w:after="0" w:line="240" w:lineRule="exact"/>
        <w:ind w:left="138" w:right="138"/>
        <w:jc w:val="right"/>
      </w:pPr>
      <w:r>
        <w:rPr>
          <w:rFonts w:ascii="F3" w:hAnsi="F3" w:eastAsia="F3"/>
          <w:color w:val="000000"/>
          <w:sz w:val="24"/>
        </w:rPr>
        <w:t>在系统安装机械完工检查合格，业主发给承包人完工证书后，即可进行试运行，</w:t>
      </w:r>
    </w:p>
    <w:p w14:paraId="3B1C0C47">
      <w:pPr>
        <w:autoSpaceDE w:val="0"/>
        <w:autoSpaceDN w:val="0"/>
        <w:spacing w:before="240" w:after="0" w:line="240" w:lineRule="exact"/>
        <w:ind w:left="138" w:right="138"/>
        <w:jc w:val="right"/>
      </w:pPr>
      <w:r>
        <w:rPr>
          <w:rFonts w:ascii="F3" w:hAnsi="F3" w:eastAsia="F3"/>
          <w:color w:val="000000"/>
          <w:sz w:val="24"/>
        </w:rPr>
        <w:t>在此期间，承包商应会同业主及工程监理方进行照明设备及其供配电、控制设备的单</w:t>
      </w:r>
    </w:p>
    <w:p w14:paraId="3CB6D89E">
      <w:pPr>
        <w:autoSpaceDE w:val="0"/>
        <w:autoSpaceDN w:val="0"/>
        <w:spacing w:before="232" w:after="0" w:line="266" w:lineRule="exact"/>
        <w:ind w:left="362" w:right="362"/>
      </w:pPr>
      <w:r>
        <w:rPr>
          <w:rFonts w:ascii="F3" w:hAnsi="F3" w:eastAsia="F3"/>
          <w:color w:val="000000"/>
          <w:sz w:val="24"/>
        </w:rPr>
        <w:t>台性能保证试验，以确保整个系统的正常使用。</w:t>
      </w:r>
      <w:r>
        <w:rPr>
          <w:rFonts w:ascii="F1" w:hAnsi="F1" w:eastAsia="F1"/>
          <w:color w:val="000000"/>
          <w:sz w:val="24"/>
        </w:rPr>
        <w:t xml:space="preserve"> </w:t>
      </w:r>
    </w:p>
    <w:p w14:paraId="7415C61B">
      <w:pPr>
        <w:autoSpaceDE w:val="0"/>
        <w:autoSpaceDN w:val="0"/>
        <w:spacing w:before="214" w:after="0" w:line="266" w:lineRule="exact"/>
        <w:ind w:left="78" w:right="78"/>
        <w:jc w:val="right"/>
      </w:pPr>
      <w:r>
        <w:rPr>
          <w:rFonts w:ascii="F3" w:hAnsi="F3" w:eastAsia="F3"/>
          <w:color w:val="000000"/>
          <w:sz w:val="24"/>
        </w:rPr>
        <w:t>试验及接收应按国标或相应部颁标准进行，确保设备质量良好，系统工作可靠。</w:t>
      </w:r>
      <w:r>
        <w:rPr>
          <w:rFonts w:ascii="F1" w:hAnsi="F1" w:eastAsia="F1"/>
          <w:color w:val="000000"/>
          <w:sz w:val="24"/>
        </w:rPr>
        <w:t xml:space="preserve"> </w:t>
      </w:r>
    </w:p>
    <w:p w14:paraId="6C7F3338">
      <w:pPr>
        <w:autoSpaceDE w:val="0"/>
        <w:autoSpaceDN w:val="0"/>
        <w:spacing w:before="214" w:after="0" w:line="266" w:lineRule="exact"/>
        <w:jc w:val="center"/>
      </w:pPr>
      <w:r>
        <w:rPr>
          <w:rFonts w:ascii="F3" w:hAnsi="F3" w:eastAsia="F3"/>
          <w:color w:val="000000"/>
          <w:sz w:val="24"/>
        </w:rPr>
        <w:t>承包人应提供试验方法、测试仪表，经工程监理方批准后进行现场测试。</w:t>
      </w:r>
      <w:r>
        <w:rPr>
          <w:rFonts w:ascii="F1" w:hAnsi="F1" w:eastAsia="F1"/>
          <w:color w:val="000000"/>
          <w:sz w:val="24"/>
        </w:rPr>
        <w:t xml:space="preserve"> </w:t>
      </w:r>
    </w:p>
    <w:p w14:paraId="255194BD">
      <w:pPr>
        <w:autoSpaceDE w:val="0"/>
        <w:autoSpaceDN w:val="0"/>
        <w:spacing w:before="214" w:after="0" w:line="266" w:lineRule="exact"/>
        <w:ind w:left="558" w:right="558"/>
        <w:jc w:val="right"/>
      </w:pPr>
      <w:r>
        <w:rPr>
          <w:rFonts w:ascii="F3" w:hAnsi="F3" w:eastAsia="F3"/>
          <w:color w:val="000000"/>
          <w:sz w:val="24"/>
        </w:rPr>
        <w:t>照明工程完工后的性能保证测试应按以下项目（但不限于以下项目）进行：</w:t>
      </w:r>
      <w:r>
        <w:rPr>
          <w:rFonts w:ascii="F1" w:hAnsi="F1" w:eastAsia="F1"/>
          <w:color w:val="000000"/>
          <w:sz w:val="24"/>
        </w:rPr>
        <w:t xml:space="preserve"> </w:t>
      </w:r>
    </w:p>
    <w:p w14:paraId="354D45FA">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路面平均亮度、均匀度及眩光指数符合设计及有关规范要求；</w:t>
      </w:r>
      <w:r>
        <w:rPr>
          <w:rFonts w:ascii="F1" w:hAnsi="F1" w:eastAsia="F1"/>
          <w:color w:val="000000"/>
          <w:sz w:val="24"/>
        </w:rPr>
        <w:t xml:space="preserve"> </w:t>
      </w:r>
    </w:p>
    <w:p w14:paraId="67BF61D9">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电源中断后再触发性能试验；</w:t>
      </w:r>
      <w:r>
        <w:rPr>
          <w:rFonts w:ascii="F1" w:hAnsi="F1" w:eastAsia="F1"/>
          <w:color w:val="000000"/>
          <w:sz w:val="24"/>
        </w:rPr>
        <w:t xml:space="preserve"> </w:t>
      </w:r>
    </w:p>
    <w:p w14:paraId="3AA82425">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眩光试验。</w:t>
      </w:r>
      <w:r>
        <w:rPr>
          <w:rFonts w:ascii="F1" w:hAnsi="F1" w:eastAsia="F1"/>
          <w:color w:val="000000"/>
          <w:sz w:val="24"/>
        </w:rPr>
        <w:t xml:space="preserve"> </w:t>
      </w:r>
    </w:p>
    <w:p w14:paraId="3134F079">
      <w:pPr>
        <w:autoSpaceDE w:val="0"/>
        <w:autoSpaceDN w:val="0"/>
        <w:spacing w:before="212" w:after="0" w:line="268" w:lineRule="exact"/>
        <w:ind w:left="378" w:right="37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实际验收时，根据业主及相关规范的要求，检查项目可不限于以上内容。</w:t>
      </w:r>
      <w:r>
        <w:rPr>
          <w:rFonts w:ascii="F1" w:hAnsi="F1" w:eastAsia="F1"/>
          <w:color w:val="000000"/>
          <w:sz w:val="24"/>
        </w:rPr>
        <w:t xml:space="preserve"> </w:t>
      </w:r>
    </w:p>
    <w:p w14:paraId="2A48FF87">
      <w:pPr>
        <w:autoSpaceDE w:val="0"/>
        <w:autoSpaceDN w:val="0"/>
        <w:spacing w:before="222" w:after="0" w:line="240" w:lineRule="exact"/>
        <w:ind w:left="138" w:right="138"/>
        <w:jc w:val="right"/>
      </w:pPr>
      <w:r>
        <w:rPr>
          <w:rFonts w:ascii="F3" w:hAnsi="F3" w:eastAsia="F3"/>
          <w:color w:val="000000"/>
          <w:sz w:val="24"/>
        </w:rPr>
        <w:t>照明控制系统应作为一个独立单元，在照明设备机械部分安装试验合格的基础上</w:t>
      </w:r>
    </w:p>
    <w:p w14:paraId="5FF4747A">
      <w:pPr>
        <w:autoSpaceDE w:val="0"/>
        <w:autoSpaceDN w:val="0"/>
        <w:spacing w:before="232" w:after="0" w:line="266" w:lineRule="exact"/>
        <w:ind w:left="362" w:right="362"/>
      </w:pPr>
      <w:r>
        <w:rPr>
          <w:rFonts w:ascii="F3" w:hAnsi="F3" w:eastAsia="F3"/>
          <w:color w:val="000000"/>
          <w:sz w:val="24"/>
        </w:rPr>
        <w:t>进行联调，在机械及控制系统均试验、检测合格后整个照明工程方能接收。</w:t>
      </w:r>
      <w:r>
        <w:rPr>
          <w:rFonts w:ascii="F1" w:hAnsi="F1" w:eastAsia="F1"/>
          <w:color w:val="000000"/>
          <w:sz w:val="24"/>
        </w:rPr>
        <w:t xml:space="preserve"> </w:t>
      </w:r>
    </w:p>
    <w:p w14:paraId="489F1156">
      <w:pPr>
        <w:autoSpaceDE w:val="0"/>
        <w:autoSpaceDN w:val="0"/>
        <w:spacing w:before="216" w:after="0" w:line="330" w:lineRule="exact"/>
        <w:ind w:left="362" w:right="362"/>
      </w:pPr>
      <w:r>
        <w:rPr>
          <w:rFonts w:ascii="F8" w:hAnsi="F8" w:eastAsia="F8"/>
          <w:b/>
          <w:color w:val="000000"/>
          <w:sz w:val="28"/>
        </w:rPr>
        <w:t>605.5</w:t>
      </w:r>
      <w:r>
        <w:rPr>
          <w:rFonts w:ascii="F2" w:hAnsi="F2" w:eastAsia="F2"/>
          <w:b/>
          <w:color w:val="000000"/>
          <w:sz w:val="28"/>
        </w:rPr>
        <w:t xml:space="preserve"> </w:t>
      </w:r>
      <w:r>
        <w:rPr>
          <w:rFonts w:ascii="F3" w:hAnsi="F3" w:eastAsia="F3"/>
          <w:color w:val="000000"/>
          <w:sz w:val="28"/>
        </w:rPr>
        <w:t>试运行、验收及缺陷责任期</w:t>
      </w:r>
      <w:r>
        <w:rPr>
          <w:rFonts w:ascii="F8" w:hAnsi="F8" w:eastAsia="F8"/>
          <w:b/>
          <w:color w:val="000000"/>
          <w:sz w:val="28"/>
        </w:rPr>
        <w:t xml:space="preserve"> </w:t>
      </w:r>
    </w:p>
    <w:p w14:paraId="56EB0106">
      <w:pPr>
        <w:autoSpaceDE w:val="0"/>
        <w:autoSpaceDN w:val="0"/>
        <w:spacing w:before="352" w:after="0" w:line="240" w:lineRule="exact"/>
        <w:ind w:left="138" w:right="138"/>
        <w:jc w:val="right"/>
      </w:pPr>
      <w:r>
        <w:rPr>
          <w:rFonts w:ascii="F3" w:hAnsi="F3" w:eastAsia="F3"/>
          <w:color w:val="000000"/>
          <w:sz w:val="24"/>
        </w:rPr>
        <w:t>照明工程作为本合同段全部工程的一部分，参与全部工程的试运行、验收和缺陷</w:t>
      </w:r>
    </w:p>
    <w:p w14:paraId="6AE992F3">
      <w:pPr>
        <w:autoSpaceDE w:val="0"/>
        <w:autoSpaceDN w:val="0"/>
        <w:spacing w:before="234" w:after="0" w:line="266" w:lineRule="exact"/>
        <w:ind w:left="362" w:right="362"/>
      </w:pPr>
      <w:r>
        <w:rPr>
          <w:rFonts w:ascii="F3" w:hAnsi="F3" w:eastAsia="F3"/>
          <w:color w:val="000000"/>
          <w:sz w:val="24"/>
        </w:rPr>
        <w:t>责任期。</w:t>
      </w:r>
      <w:r>
        <w:rPr>
          <w:rFonts w:ascii="F1" w:hAnsi="F1" w:eastAsia="F1"/>
          <w:color w:val="000000"/>
          <w:sz w:val="24"/>
        </w:rPr>
        <w:t xml:space="preserve"> </w:t>
      </w:r>
    </w:p>
    <w:p w14:paraId="21F8A0A8">
      <w:pPr>
        <w:autoSpaceDE w:val="0"/>
        <w:autoSpaceDN w:val="0"/>
        <w:spacing w:before="436" w:after="0" w:line="374" w:lineRule="exact"/>
        <w:ind w:left="3026" w:right="3026"/>
        <w:jc w:val="right"/>
      </w:pPr>
      <w:r>
        <w:rPr>
          <w:rFonts w:ascii="F7" w:hAnsi="F7" w:eastAsia="F7"/>
          <w:color w:val="000000"/>
          <w:sz w:val="32"/>
        </w:rPr>
        <w:t>第</w:t>
      </w:r>
      <w:r>
        <w:rPr>
          <w:rFonts w:ascii="F9" w:hAnsi="F9" w:eastAsia="F9"/>
          <w:color w:val="000000"/>
          <w:sz w:val="32"/>
        </w:rPr>
        <w:t>606</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计量与支付</w:t>
      </w:r>
      <w:r>
        <w:rPr>
          <w:rFonts w:ascii="F9" w:hAnsi="F9" w:eastAsia="F9"/>
          <w:color w:val="000000"/>
          <w:sz w:val="32"/>
        </w:rPr>
        <w:t xml:space="preserve"> </w:t>
      </w:r>
    </w:p>
    <w:p w14:paraId="4FD9059A">
      <w:pPr>
        <w:autoSpaceDE w:val="0"/>
        <w:autoSpaceDN w:val="0"/>
        <w:spacing w:before="514" w:after="0" w:line="240" w:lineRule="exact"/>
        <w:ind w:left="138" w:right="138"/>
        <w:jc w:val="right"/>
      </w:pPr>
      <w:r>
        <w:rPr>
          <w:rFonts w:ascii="F3" w:hAnsi="F3" w:eastAsia="F3"/>
          <w:color w:val="000000"/>
          <w:sz w:val="24"/>
        </w:rPr>
        <w:t>经监理人验收并列入工程量清单细目的工程量，其每一计量单位，将以合同明示</w:t>
      </w:r>
    </w:p>
    <w:p w14:paraId="38D47A73">
      <w:pPr>
        <w:autoSpaceDE w:val="0"/>
        <w:autoSpaceDN w:val="0"/>
        <w:spacing w:before="234" w:after="0" w:line="266" w:lineRule="exact"/>
        <w:ind w:left="362" w:right="362"/>
      </w:pPr>
      <w:r>
        <w:rPr>
          <w:rFonts w:ascii="F3" w:hAnsi="F3" w:eastAsia="F3"/>
          <w:color w:val="000000"/>
          <w:sz w:val="24"/>
        </w:rPr>
        <w:t>的单价或总额价支付。</w:t>
      </w:r>
      <w:r>
        <w:rPr>
          <w:rFonts w:ascii="F1" w:hAnsi="F1" w:eastAsia="F1"/>
          <w:color w:val="000000"/>
          <w:sz w:val="24"/>
        </w:rPr>
        <w:t xml:space="preserve"> </w:t>
      </w:r>
    </w:p>
    <w:p w14:paraId="3582EC19">
      <w:pPr>
        <w:autoSpaceDE w:val="0"/>
        <w:autoSpaceDN w:val="0"/>
        <w:spacing w:before="220" w:after="0" w:line="240" w:lineRule="exact"/>
        <w:ind w:left="138" w:right="138"/>
        <w:jc w:val="right"/>
      </w:pPr>
      <w:r>
        <w:rPr>
          <w:rFonts w:ascii="F3" w:hAnsi="F3" w:eastAsia="F3"/>
          <w:color w:val="000000"/>
          <w:sz w:val="24"/>
        </w:rPr>
        <w:t>承包人对于本合同工程的各类装备的提供、运输、维护、安装、测试、开通等支</w:t>
      </w:r>
    </w:p>
    <w:p w14:paraId="4F74C0B9">
      <w:pPr>
        <w:autoSpaceDE w:val="0"/>
        <w:autoSpaceDN w:val="0"/>
        <w:spacing w:before="234" w:after="0" w:line="266" w:lineRule="exact"/>
        <w:ind w:left="78" w:right="78"/>
        <w:jc w:val="right"/>
      </w:pPr>
      <w:r>
        <w:rPr>
          <w:rFonts w:ascii="F3" w:hAnsi="F3" w:eastAsia="F3"/>
          <w:color w:val="000000"/>
          <w:sz w:val="24"/>
        </w:rPr>
        <w:t>付的费用，以及为完成本合同工程所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w:t>
      </w:r>
      <w:r>
        <w:rPr>
          <w:rFonts w:ascii="F1" w:hAnsi="F1" w:eastAsia="F1"/>
          <w:color w:val="000000"/>
          <w:sz w:val="24"/>
        </w:rPr>
        <w:t>,</w:t>
      </w:r>
      <w:r>
        <w:rPr>
          <w:rFonts w:ascii="F3" w:hAnsi="F3" w:eastAsia="F3"/>
          <w:color w:val="000000"/>
          <w:sz w:val="24"/>
        </w:rPr>
        <w:t>但清单中又未明确规定的配套材料和所需</w:t>
      </w:r>
    </w:p>
    <w:p w14:paraId="201C4C05">
      <w:pPr>
        <w:autoSpaceDE w:val="0"/>
        <w:autoSpaceDN w:val="0"/>
        <w:spacing w:before="220" w:after="0" w:line="240" w:lineRule="exact"/>
        <w:ind w:left="138" w:right="138"/>
        <w:jc w:val="right"/>
      </w:pPr>
      <w:r>
        <w:rPr>
          <w:rFonts w:ascii="F3" w:hAnsi="F3" w:eastAsia="F3"/>
          <w:color w:val="000000"/>
          <w:sz w:val="24"/>
        </w:rPr>
        <w:t>进行的工作，这些材料和工作均视为已分摊在清单相关细目的单价或总额价之中，不</w:t>
      </w:r>
    </w:p>
    <w:p w14:paraId="0A4AF0A8">
      <w:pPr>
        <w:autoSpaceDE w:val="0"/>
        <w:autoSpaceDN w:val="0"/>
        <w:spacing w:before="234" w:after="0" w:line="266" w:lineRule="exact"/>
        <w:ind w:left="362" w:right="362"/>
      </w:pPr>
      <w:r>
        <w:rPr>
          <w:rFonts w:ascii="F3" w:hAnsi="F3" w:eastAsia="F3"/>
          <w:color w:val="000000"/>
          <w:sz w:val="24"/>
        </w:rPr>
        <w:t>再单独计量和支付。</w:t>
      </w:r>
      <w:r>
        <w:rPr>
          <w:rFonts w:ascii="F1" w:hAnsi="F1" w:eastAsia="F1"/>
          <w:color w:val="000000"/>
          <w:sz w:val="24"/>
        </w:rPr>
        <w:t xml:space="preserve"> </w:t>
      </w:r>
    </w:p>
    <w:p w14:paraId="58FD62F0">
      <w:pPr>
        <w:autoSpaceDE w:val="0"/>
        <w:autoSpaceDN w:val="0"/>
        <w:spacing w:before="214" w:after="0" w:line="266" w:lineRule="exact"/>
        <w:ind w:left="842" w:right="842"/>
      </w:pPr>
      <w:r>
        <w:rPr>
          <w:rFonts w:ascii="F3" w:hAnsi="F3" w:eastAsia="F3"/>
          <w:color w:val="000000"/>
          <w:sz w:val="24"/>
        </w:rPr>
        <w:t>具体支付细目详见工程量清单。</w:t>
      </w:r>
      <w:r>
        <w:rPr>
          <w:rFonts w:ascii="F1" w:hAnsi="F1" w:eastAsia="F1"/>
          <w:color w:val="000000"/>
          <w:sz w:val="24"/>
        </w:rPr>
        <w:t xml:space="preserve"> </w:t>
      </w:r>
    </w:p>
    <w:p w14:paraId="118FFE69">
      <w:pPr>
        <w:autoSpaceDE w:val="0"/>
        <w:autoSpaceDN w:val="0"/>
        <w:spacing w:before="516" w:after="0" w:line="200" w:lineRule="exact"/>
        <w:ind w:left="4172" w:right="4172"/>
        <w:jc w:val="right"/>
      </w:pPr>
      <w:r>
        <w:rPr>
          <w:rFonts w:ascii="F1" w:hAnsi="F1" w:eastAsia="F1"/>
          <w:color w:val="000000"/>
          <w:sz w:val="18"/>
        </w:rPr>
        <w:t xml:space="preserve">285 </w:t>
      </w:r>
    </w:p>
    <w:p w14:paraId="230B2C25">
      <w:pPr>
        <w:sectPr>
          <w:pgSz w:w="11906" w:h="16838"/>
          <w:pgMar w:top="538" w:right="1086" w:bottom="616" w:left="1440" w:header="720" w:footer="720" w:gutter="0"/>
          <w:cols w:space="720" w:num="1"/>
          <w:docGrid w:linePitch="360" w:charSpace="0"/>
        </w:sectPr>
      </w:pPr>
    </w:p>
    <w:p w14:paraId="3FB8BBC8">
      <w:pPr>
        <w:autoSpaceDE w:val="0"/>
        <w:autoSpaceDN w:val="0"/>
        <w:spacing w:after="0" w:line="14770" w:lineRule="exact"/>
      </w:pPr>
    </w:p>
    <w:tbl>
      <w:tblPr>
        <w:tblStyle w:val="32"/>
        <w:tblW w:w="0" w:type="auto"/>
        <w:tblInd w:w="2446" w:type="dxa"/>
        <w:tblLayout w:type="fixed"/>
        <w:tblCellMar>
          <w:top w:w="0" w:type="dxa"/>
          <w:left w:w="108" w:type="dxa"/>
          <w:bottom w:w="0" w:type="dxa"/>
          <w:right w:w="108" w:type="dxa"/>
        </w:tblCellMar>
      </w:tblPr>
      <w:tblGrid>
        <w:gridCol w:w="2244"/>
        <w:gridCol w:w="2604"/>
      </w:tblGrid>
      <w:tr w14:paraId="0179853E">
        <w:trPr>
          <w:trHeight w:val="380" w:hRule="exact"/>
        </w:trPr>
        <w:tc>
          <w:tcPr>
            <w:tcW w:w="2244" w:type="dxa"/>
            <w:tcMar>
              <w:left w:w="0" w:type="dxa"/>
              <w:right w:w="0" w:type="dxa"/>
            </w:tcMar>
          </w:tcPr>
          <w:p w14:paraId="54F77301"/>
        </w:tc>
        <w:tc>
          <w:tcPr>
            <w:tcW w:w="2604" w:type="dxa"/>
            <w:tcMar>
              <w:left w:w="0" w:type="dxa"/>
              <w:right w:w="0" w:type="dxa"/>
            </w:tcMar>
          </w:tcPr>
          <w:p w14:paraId="7019C720">
            <w:pPr>
              <w:autoSpaceDE w:val="0"/>
              <w:autoSpaceDN w:val="0"/>
              <w:spacing w:before="100" w:after="0" w:line="200" w:lineRule="exact"/>
              <w:ind w:left="202" w:right="202"/>
            </w:pPr>
            <w:r>
              <w:rPr>
                <w:rFonts w:ascii="F1" w:hAnsi="F1" w:eastAsia="F1"/>
                <w:color w:val="000000"/>
                <w:sz w:val="18"/>
              </w:rPr>
              <w:t xml:space="preserve">286 </w:t>
            </w:r>
          </w:p>
        </w:tc>
      </w:tr>
    </w:tbl>
    <w:p w14:paraId="49C5E444">
      <w:pPr>
        <w:autoSpaceDE w:val="0"/>
        <w:autoSpaceDN w:val="0"/>
        <w:spacing w:after="0" w:line="14" w:lineRule="exact"/>
      </w:pPr>
    </w:p>
    <w:p w14:paraId="0CBC511C">
      <w:pPr>
        <w:sectPr>
          <w:pgSz w:w="11906" w:h="16838"/>
          <w:pgMar w:top="538" w:right="1086" w:bottom="616" w:left="1440" w:header="720" w:footer="720" w:gutter="0"/>
          <w:cols w:space="720" w:num="1"/>
          <w:docGrid w:linePitch="360" w:charSpace="0"/>
        </w:sectPr>
      </w:pPr>
    </w:p>
    <w:p w14:paraId="3E6A6E8B">
      <w:pPr>
        <w:autoSpaceDE w:val="0"/>
        <w:autoSpaceDN w:val="0"/>
        <w:spacing w:before="6120" w:after="7526" w:line="1124" w:lineRule="exact"/>
        <w:ind w:left="20" w:right="20"/>
        <w:jc w:val="right"/>
      </w:pPr>
      <w:r>
        <w:rPr>
          <w:rFonts w:ascii="F7" w:hAnsi="F7" w:eastAsia="F7"/>
          <w:color w:val="000000"/>
          <w:sz w:val="96"/>
        </w:rPr>
        <w:t>第</w:t>
      </w:r>
      <w:r>
        <w:rPr>
          <w:rFonts w:ascii="F8" w:hAnsi="F8" w:eastAsia="F8"/>
          <w:b/>
          <w:color w:val="000000"/>
          <w:sz w:val="96"/>
        </w:rPr>
        <w:t>700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消防工程</w:t>
      </w:r>
      <w:r>
        <w:rPr>
          <w:rFonts w:ascii="F8" w:hAnsi="F8" w:eastAsia="F8"/>
          <w:b/>
          <w:color w:val="000000"/>
          <w:sz w:val="96"/>
        </w:rPr>
        <w:t xml:space="preserve"> </w:t>
      </w:r>
    </w:p>
    <w:tbl>
      <w:tblPr>
        <w:tblStyle w:val="32"/>
        <w:tblW w:w="0" w:type="auto"/>
        <w:tblInd w:w="2446" w:type="dxa"/>
        <w:tblLayout w:type="fixed"/>
        <w:tblCellMar>
          <w:top w:w="0" w:type="dxa"/>
          <w:left w:w="108" w:type="dxa"/>
          <w:bottom w:w="0" w:type="dxa"/>
          <w:right w:w="108" w:type="dxa"/>
        </w:tblCellMar>
      </w:tblPr>
      <w:tblGrid>
        <w:gridCol w:w="2336"/>
        <w:gridCol w:w="2604"/>
      </w:tblGrid>
      <w:tr w14:paraId="2434540E">
        <w:tblPrEx>
          <w:tblCellMar>
            <w:top w:w="0" w:type="dxa"/>
            <w:left w:w="108" w:type="dxa"/>
            <w:bottom w:w="0" w:type="dxa"/>
            <w:right w:w="108" w:type="dxa"/>
          </w:tblCellMar>
        </w:tblPrEx>
        <w:trPr>
          <w:trHeight w:val="380" w:hRule="exact"/>
        </w:trPr>
        <w:tc>
          <w:tcPr>
            <w:tcW w:w="2336" w:type="dxa"/>
            <w:tcMar>
              <w:left w:w="0" w:type="dxa"/>
              <w:right w:w="0" w:type="dxa"/>
            </w:tcMar>
          </w:tcPr>
          <w:p w14:paraId="17635ABF"/>
        </w:tc>
        <w:tc>
          <w:tcPr>
            <w:tcW w:w="2604" w:type="dxa"/>
            <w:tcMar>
              <w:left w:w="0" w:type="dxa"/>
              <w:right w:w="0" w:type="dxa"/>
            </w:tcMar>
          </w:tcPr>
          <w:p w14:paraId="0BBBA0D5">
            <w:pPr>
              <w:autoSpaceDE w:val="0"/>
              <w:autoSpaceDN w:val="0"/>
              <w:spacing w:before="100" w:after="0" w:line="200" w:lineRule="exact"/>
              <w:ind w:left="110" w:right="110"/>
            </w:pPr>
            <w:r>
              <w:rPr>
                <w:rFonts w:ascii="F1" w:hAnsi="F1" w:eastAsia="F1"/>
                <w:color w:val="000000"/>
                <w:sz w:val="18"/>
              </w:rPr>
              <w:t xml:space="preserve">287 </w:t>
            </w:r>
          </w:p>
        </w:tc>
      </w:tr>
    </w:tbl>
    <w:p w14:paraId="5A2D37D5">
      <w:pPr>
        <w:autoSpaceDE w:val="0"/>
        <w:autoSpaceDN w:val="0"/>
        <w:spacing w:after="0" w:line="14" w:lineRule="exact"/>
      </w:pPr>
    </w:p>
    <w:p w14:paraId="4C21A933">
      <w:pPr>
        <w:sectPr>
          <w:pgSz w:w="11906" w:h="16838"/>
          <w:pgMar w:top="538" w:right="904" w:bottom="616" w:left="1440" w:header="720" w:footer="720" w:gutter="0"/>
          <w:cols w:space="720" w:num="1"/>
          <w:docGrid w:linePitch="360" w:charSpace="0"/>
        </w:sectPr>
      </w:pPr>
    </w:p>
    <w:p w14:paraId="1F3C083E">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701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4C64AD05">
      <w:pPr>
        <w:autoSpaceDE w:val="0"/>
        <w:autoSpaceDN w:val="0"/>
        <w:spacing w:before="354" w:after="0" w:line="330" w:lineRule="exact"/>
        <w:ind w:left="362" w:right="362"/>
      </w:pPr>
      <w:r>
        <w:rPr>
          <w:rFonts w:ascii="F8" w:hAnsi="F8" w:eastAsia="F8"/>
          <w:b/>
          <w:color w:val="000000"/>
          <w:sz w:val="28"/>
        </w:rPr>
        <w:t>701.1</w:t>
      </w:r>
      <w:r>
        <w:rPr>
          <w:rFonts w:ascii="F2" w:hAnsi="F2" w:eastAsia="F2"/>
          <w:b/>
          <w:color w:val="000000"/>
          <w:sz w:val="28"/>
        </w:rPr>
        <w:t xml:space="preserve"> </w:t>
      </w:r>
      <w:r>
        <w:rPr>
          <w:rFonts w:ascii="F3" w:hAnsi="F3" w:eastAsia="F3"/>
          <w:color w:val="000000"/>
          <w:sz w:val="28"/>
        </w:rPr>
        <w:t>工程概述</w:t>
      </w:r>
      <w:r>
        <w:rPr>
          <w:rFonts w:ascii="F8" w:hAnsi="F8" w:eastAsia="F8"/>
          <w:b/>
          <w:color w:val="000000"/>
          <w:sz w:val="28"/>
        </w:rPr>
        <w:t xml:space="preserve"> </w:t>
      </w:r>
    </w:p>
    <w:p w14:paraId="7E60B68D">
      <w:pPr>
        <w:autoSpaceDE w:val="0"/>
        <w:autoSpaceDN w:val="0"/>
        <w:spacing w:before="350" w:after="0" w:line="240" w:lineRule="exact"/>
        <w:ind w:left="138" w:right="138"/>
        <w:jc w:val="right"/>
      </w:pPr>
      <w:r>
        <w:rPr>
          <w:rFonts w:ascii="F3" w:hAnsi="F3" w:eastAsia="F3"/>
          <w:color w:val="000000"/>
          <w:sz w:val="24"/>
        </w:rPr>
        <w:t>本项目各隧道消防设施按隧道长度、监控等级不同，配置不同的消防设施。分别</w:t>
      </w:r>
    </w:p>
    <w:p w14:paraId="7D819B22">
      <w:pPr>
        <w:autoSpaceDE w:val="0"/>
        <w:autoSpaceDN w:val="0"/>
        <w:spacing w:before="232" w:after="0" w:line="266" w:lineRule="exact"/>
        <w:ind w:left="70" w:right="70"/>
        <w:jc w:val="right"/>
      </w:pPr>
      <w:r>
        <w:rPr>
          <w:rFonts w:ascii="F3" w:hAnsi="F3" w:eastAsia="F3"/>
          <w:color w:val="000000"/>
          <w:sz w:val="24"/>
        </w:rPr>
        <w:t>含有部分或全部下列设备：消防设备箱内配置</w:t>
      </w:r>
      <w:r>
        <w:rPr>
          <w:rFonts w:ascii="F1" w:hAnsi="F1" w:eastAsia="F1"/>
          <w:color w:val="000000"/>
          <w:sz w:val="24"/>
        </w:rPr>
        <w:t xml:space="preserve"> SNSSJ65</w:t>
      </w:r>
      <w:r>
        <w:rPr>
          <w:rFonts w:ascii="F3" w:hAnsi="F3" w:eastAsia="F3"/>
          <w:color w:val="000000"/>
          <w:sz w:val="24"/>
        </w:rPr>
        <w:t xml:space="preserve"> 双口双阀减压稳压消火栓（含</w:t>
      </w:r>
    </w:p>
    <w:p w14:paraId="2F796501">
      <w:pPr>
        <w:autoSpaceDE w:val="0"/>
        <w:autoSpaceDN w:val="0"/>
        <w:spacing w:before="214" w:after="0" w:line="266" w:lineRule="exact"/>
        <w:ind w:left="216" w:right="216"/>
        <w:jc w:val="right"/>
      </w:pPr>
      <w:r>
        <w:rPr>
          <w:rFonts w:ascii="F1" w:hAnsi="F1" w:eastAsia="F1"/>
          <w:color w:val="000000"/>
          <w:sz w:val="24"/>
        </w:rPr>
        <w:t>25m</w:t>
      </w:r>
      <w:r>
        <w:rPr>
          <w:rFonts w:ascii="F3" w:hAnsi="F3" w:eastAsia="F3"/>
          <w:color w:val="000000"/>
          <w:sz w:val="24"/>
        </w:rPr>
        <w:t xml:space="preserve"> 消防水龙带及</w:t>
      </w:r>
      <w:r>
        <w:rPr>
          <w:rFonts w:ascii="F1" w:hAnsi="F1" w:eastAsia="F1"/>
          <w:color w:val="000000"/>
          <w:sz w:val="24"/>
        </w:rPr>
        <w:t xml:space="preserve"> DZ19</w:t>
      </w:r>
      <w:r>
        <w:rPr>
          <w:rFonts w:ascii="F3" w:hAnsi="F3" w:eastAsia="F3"/>
          <w:color w:val="000000"/>
          <w:sz w:val="24"/>
        </w:rPr>
        <w:t xml:space="preserve"> 开关水枪</w:t>
      </w:r>
      <w:r>
        <w:rPr>
          <w:rFonts w:ascii="F1" w:hAnsi="F1" w:eastAsia="F1"/>
          <w:color w:val="000000"/>
          <w:sz w:val="24"/>
        </w:rPr>
        <w:t xml:space="preserve"> 2</w:t>
      </w:r>
      <w:r>
        <w:rPr>
          <w:rFonts w:ascii="F3" w:hAnsi="F3" w:eastAsia="F3"/>
          <w:color w:val="000000"/>
          <w:sz w:val="24"/>
        </w:rPr>
        <w:t xml:space="preserve"> 套）、</w:t>
      </w:r>
      <w:r>
        <w:rPr>
          <w:rFonts w:ascii="F1" w:hAnsi="F1" w:eastAsia="F1"/>
          <w:color w:val="000000"/>
          <w:sz w:val="24"/>
        </w:rPr>
        <w:t>PMZ30</w:t>
      </w:r>
      <w:r>
        <w:rPr>
          <w:rFonts w:ascii="F3" w:hAnsi="F3" w:eastAsia="F3"/>
          <w:color w:val="000000"/>
          <w:sz w:val="24"/>
        </w:rPr>
        <w:t xml:space="preserve"> 水成泡沫灭火装置（含泡沫储罐、</w:t>
      </w:r>
    </w:p>
    <w:p w14:paraId="633DA952">
      <w:pPr>
        <w:autoSpaceDE w:val="0"/>
        <w:autoSpaceDN w:val="0"/>
        <w:spacing w:before="214" w:after="0" w:line="266" w:lineRule="exact"/>
        <w:ind w:left="130" w:right="130"/>
        <w:jc w:val="right"/>
      </w:pPr>
      <w:r>
        <w:rPr>
          <w:rFonts w:ascii="F3" w:hAnsi="F3" w:eastAsia="F3"/>
          <w:color w:val="000000"/>
          <w:sz w:val="24"/>
        </w:rPr>
        <w:t>比例混合器、软管卷盘、泡沫喷枪等）、</w:t>
      </w:r>
      <w:r>
        <w:rPr>
          <w:rFonts w:ascii="F1" w:hAnsi="F1" w:eastAsia="F1"/>
          <w:color w:val="000000"/>
          <w:sz w:val="24"/>
        </w:rPr>
        <w:t>MF/ABC8</w:t>
      </w:r>
      <w:r>
        <w:rPr>
          <w:rFonts w:ascii="F3" w:hAnsi="F3" w:eastAsia="F3"/>
          <w:color w:val="000000"/>
          <w:sz w:val="24"/>
        </w:rPr>
        <w:t xml:space="preserve"> 型干粉灭火器、深井潜水泵、超声</w:t>
      </w:r>
    </w:p>
    <w:p w14:paraId="572E5B0E">
      <w:pPr>
        <w:autoSpaceDE w:val="0"/>
        <w:autoSpaceDN w:val="0"/>
        <w:spacing w:before="214" w:after="0" w:line="266" w:lineRule="exact"/>
        <w:ind w:left="362" w:right="362"/>
      </w:pPr>
      <w:r>
        <w:rPr>
          <w:rFonts w:ascii="F3" w:hAnsi="F3" w:eastAsia="F3"/>
          <w:color w:val="000000"/>
          <w:sz w:val="24"/>
        </w:rPr>
        <w:t>波液位仪、横通道门、增压稳压设备等。</w:t>
      </w:r>
      <w:r>
        <w:rPr>
          <w:rFonts w:ascii="F1" w:hAnsi="F1" w:eastAsia="F1"/>
          <w:color w:val="000000"/>
          <w:sz w:val="24"/>
        </w:rPr>
        <w:t xml:space="preserve"> </w:t>
      </w:r>
    </w:p>
    <w:p w14:paraId="3343B0AE">
      <w:pPr>
        <w:autoSpaceDE w:val="0"/>
        <w:autoSpaceDN w:val="0"/>
        <w:spacing w:before="216" w:after="0" w:line="330" w:lineRule="exact"/>
        <w:ind w:left="362" w:right="362"/>
      </w:pPr>
      <w:r>
        <w:rPr>
          <w:rFonts w:ascii="F8" w:hAnsi="F8" w:eastAsia="F8"/>
          <w:b/>
          <w:color w:val="000000"/>
          <w:sz w:val="28"/>
        </w:rPr>
        <w:t>701.2</w:t>
      </w:r>
      <w:r>
        <w:rPr>
          <w:rFonts w:ascii="F2" w:hAnsi="F2" w:eastAsia="F2"/>
          <w:b/>
          <w:color w:val="000000"/>
          <w:sz w:val="28"/>
        </w:rPr>
        <w:t xml:space="preserve"> </w:t>
      </w:r>
      <w:r>
        <w:rPr>
          <w:rFonts w:ascii="F3" w:hAnsi="F3" w:eastAsia="F3"/>
          <w:color w:val="000000"/>
          <w:sz w:val="28"/>
        </w:rPr>
        <w:t>工程范围</w:t>
      </w:r>
      <w:r>
        <w:rPr>
          <w:rFonts w:ascii="F8" w:hAnsi="F8" w:eastAsia="F8"/>
          <w:b/>
          <w:color w:val="000000"/>
          <w:sz w:val="28"/>
        </w:rPr>
        <w:t xml:space="preserve"> </w:t>
      </w:r>
    </w:p>
    <w:p w14:paraId="17E9FC42">
      <w:pPr>
        <w:autoSpaceDE w:val="0"/>
        <w:autoSpaceDN w:val="0"/>
        <w:spacing w:before="352" w:after="0" w:line="240" w:lineRule="exact"/>
        <w:ind w:left="138" w:right="138"/>
        <w:jc w:val="right"/>
      </w:pPr>
      <w:r>
        <w:rPr>
          <w:rFonts w:ascii="F3" w:hAnsi="F3" w:eastAsia="F3"/>
          <w:color w:val="000000"/>
          <w:sz w:val="24"/>
        </w:rPr>
        <w:t>本工程为机电项目中的消防系统，含招标范围内的上述设施、设备的工艺设计、</w:t>
      </w:r>
    </w:p>
    <w:p w14:paraId="147D2CF0">
      <w:pPr>
        <w:autoSpaceDE w:val="0"/>
        <w:autoSpaceDN w:val="0"/>
        <w:spacing w:before="240" w:after="0" w:line="240" w:lineRule="exact"/>
        <w:ind w:left="138" w:right="138"/>
        <w:jc w:val="right"/>
      </w:pPr>
      <w:r>
        <w:rPr>
          <w:rFonts w:ascii="F3" w:hAnsi="F3" w:eastAsia="F3"/>
          <w:color w:val="000000"/>
          <w:sz w:val="24"/>
        </w:rPr>
        <w:t>采购、制造、运输、安装、开通、测试、试运行、保修、培训、资料提供、验收（完</w:t>
      </w:r>
    </w:p>
    <w:p w14:paraId="66710996">
      <w:pPr>
        <w:autoSpaceDE w:val="0"/>
        <w:autoSpaceDN w:val="0"/>
        <w:spacing w:before="234" w:after="0" w:line="266" w:lineRule="exact"/>
        <w:ind w:left="362" w:right="362"/>
      </w:pPr>
      <w:r>
        <w:rPr>
          <w:rFonts w:ascii="F3" w:hAnsi="F3" w:eastAsia="F3"/>
          <w:color w:val="000000"/>
          <w:sz w:val="24"/>
        </w:rPr>
        <w:t>工、交（竣）工）和缺陷责任期工作。</w:t>
      </w:r>
      <w:r>
        <w:rPr>
          <w:rFonts w:ascii="F1" w:hAnsi="F1" w:eastAsia="F1"/>
          <w:color w:val="000000"/>
          <w:sz w:val="24"/>
        </w:rPr>
        <w:t xml:space="preserve"> </w:t>
      </w:r>
    </w:p>
    <w:p w14:paraId="39932403">
      <w:pPr>
        <w:autoSpaceDE w:val="0"/>
        <w:autoSpaceDN w:val="0"/>
        <w:spacing w:before="214" w:after="0" w:line="266" w:lineRule="exact"/>
        <w:ind w:left="844" w:right="844"/>
      </w:pPr>
      <w:r>
        <w:rPr>
          <w:rFonts w:ascii="F3" w:hAnsi="F3" w:eastAsia="F3"/>
          <w:color w:val="000000"/>
          <w:sz w:val="24"/>
        </w:rPr>
        <w:t>承包人应提供合同中未提到的但为工程完工所需的附属材料。</w:t>
      </w:r>
      <w:r>
        <w:rPr>
          <w:rFonts w:ascii="F5" w:hAnsi="F5" w:eastAsia="F5"/>
          <w:b/>
          <w:color w:val="000000"/>
          <w:sz w:val="24"/>
        </w:rPr>
        <w:t xml:space="preserve"> </w:t>
      </w:r>
    </w:p>
    <w:p w14:paraId="44BD4B85">
      <w:pPr>
        <w:autoSpaceDE w:val="0"/>
        <w:autoSpaceDN w:val="0"/>
        <w:spacing w:before="216" w:after="0" w:line="328" w:lineRule="exact"/>
        <w:ind w:left="362" w:right="362"/>
      </w:pPr>
      <w:r>
        <w:rPr>
          <w:rFonts w:ascii="F8" w:hAnsi="F8" w:eastAsia="F8"/>
          <w:b/>
          <w:color w:val="000000"/>
          <w:sz w:val="28"/>
        </w:rPr>
        <w:t>701.3</w:t>
      </w:r>
      <w:r>
        <w:rPr>
          <w:rFonts w:ascii="F2" w:hAnsi="F2" w:eastAsia="F2"/>
          <w:b/>
          <w:color w:val="000000"/>
          <w:sz w:val="28"/>
        </w:rPr>
        <w:t xml:space="preserve"> </w:t>
      </w:r>
      <w:r>
        <w:rPr>
          <w:rFonts w:ascii="F3" w:hAnsi="F3" w:eastAsia="F3"/>
          <w:color w:val="000000"/>
          <w:sz w:val="28"/>
        </w:rPr>
        <w:t>工程界面</w:t>
      </w:r>
      <w:r>
        <w:rPr>
          <w:rFonts w:ascii="F8" w:hAnsi="F8" w:eastAsia="F8"/>
          <w:b/>
          <w:color w:val="000000"/>
          <w:sz w:val="28"/>
        </w:rPr>
        <w:t xml:space="preserve"> </w:t>
      </w:r>
    </w:p>
    <w:p w14:paraId="25772120">
      <w:pPr>
        <w:autoSpaceDE w:val="0"/>
        <w:autoSpaceDN w:val="0"/>
        <w:spacing w:before="344" w:after="0" w:line="266" w:lineRule="exact"/>
        <w:ind w:left="842" w:right="842"/>
      </w:pPr>
      <w:r>
        <w:rPr>
          <w:rFonts w:ascii="F3" w:hAnsi="F3" w:eastAsia="F3"/>
          <w:color w:val="000000"/>
          <w:sz w:val="24"/>
        </w:rPr>
        <w:t>消防设备箱预留洞室由各隧道土建工程合同段承包人实施。</w:t>
      </w:r>
      <w:r>
        <w:rPr>
          <w:rFonts w:ascii="F1" w:hAnsi="F1" w:eastAsia="F1"/>
          <w:color w:val="000000"/>
          <w:sz w:val="24"/>
        </w:rPr>
        <w:t xml:space="preserve"> </w:t>
      </w:r>
    </w:p>
    <w:p w14:paraId="7381DDB6">
      <w:pPr>
        <w:autoSpaceDE w:val="0"/>
        <w:autoSpaceDN w:val="0"/>
        <w:spacing w:before="214" w:after="0" w:line="266" w:lineRule="exact"/>
        <w:ind w:left="318" w:right="318"/>
        <w:jc w:val="right"/>
      </w:pPr>
      <w:r>
        <w:rPr>
          <w:rFonts w:ascii="F3" w:hAnsi="F3" w:eastAsia="F3"/>
          <w:color w:val="000000"/>
          <w:sz w:val="24"/>
        </w:rPr>
        <w:t>本项目隧道的隧道消防干管、消防水池由各隧道土建工程合同段承包人实施。</w:t>
      </w:r>
      <w:r>
        <w:rPr>
          <w:rFonts w:ascii="F1" w:hAnsi="F1" w:eastAsia="F1"/>
          <w:color w:val="000000"/>
          <w:sz w:val="24"/>
        </w:rPr>
        <w:t xml:space="preserve"> </w:t>
      </w:r>
    </w:p>
    <w:p w14:paraId="4A26BF35">
      <w:pPr>
        <w:autoSpaceDE w:val="0"/>
        <w:autoSpaceDN w:val="0"/>
        <w:spacing w:before="214" w:after="0" w:line="266" w:lineRule="exact"/>
        <w:ind w:left="558" w:right="558"/>
        <w:jc w:val="right"/>
      </w:pPr>
      <w:r>
        <w:rPr>
          <w:rFonts w:ascii="F3" w:hAnsi="F3" w:eastAsia="F3"/>
          <w:color w:val="000000"/>
          <w:sz w:val="24"/>
        </w:rPr>
        <w:t>本工程承包人应本着真诚、友好、合作的精神，协调与其他承包人的工作。</w:t>
      </w:r>
      <w:r>
        <w:rPr>
          <w:rFonts w:ascii="F1" w:hAnsi="F1" w:eastAsia="F1"/>
          <w:color w:val="000000"/>
          <w:sz w:val="24"/>
        </w:rPr>
        <w:t xml:space="preserve"> </w:t>
      </w:r>
    </w:p>
    <w:p w14:paraId="62F1D1B3">
      <w:pPr>
        <w:autoSpaceDE w:val="0"/>
        <w:autoSpaceDN w:val="0"/>
        <w:spacing w:before="222" w:after="0" w:line="240" w:lineRule="exact"/>
        <w:ind w:left="138" w:right="138"/>
        <w:jc w:val="right"/>
      </w:pPr>
      <w:r>
        <w:rPr>
          <w:rFonts w:ascii="F3" w:hAnsi="F3" w:eastAsia="F3"/>
          <w:color w:val="000000"/>
          <w:sz w:val="24"/>
        </w:rPr>
        <w:t>本工程承包人与其他承包人的界面划分以及本合同段内其他系统的界面划分详见</w:t>
      </w:r>
    </w:p>
    <w:p w14:paraId="2CD4E760">
      <w:pPr>
        <w:autoSpaceDE w:val="0"/>
        <w:autoSpaceDN w:val="0"/>
        <w:spacing w:before="232" w:after="0" w:line="266" w:lineRule="exact"/>
        <w:ind w:left="362" w:right="362"/>
      </w:pPr>
      <w:r>
        <w:rPr>
          <w:rFonts w:ascii="F3" w:hAnsi="F3" w:eastAsia="F3"/>
          <w:color w:val="000000"/>
          <w:sz w:val="24"/>
        </w:rPr>
        <w:t>本“技术规范”的第</w:t>
      </w:r>
      <w:r>
        <w:rPr>
          <w:rFonts w:ascii="F1" w:hAnsi="F1" w:eastAsia="F1"/>
          <w:color w:val="000000"/>
          <w:sz w:val="24"/>
        </w:rPr>
        <w:t xml:space="preserve"> 100</w:t>
      </w:r>
      <w:r>
        <w:rPr>
          <w:rFonts w:ascii="F3" w:hAnsi="F3" w:eastAsia="F3"/>
          <w:color w:val="000000"/>
          <w:sz w:val="24"/>
        </w:rPr>
        <w:t xml:space="preserve"> 章“总则”的相应条款。</w:t>
      </w:r>
      <w:r>
        <w:rPr>
          <w:rFonts w:ascii="F1" w:hAnsi="F1" w:eastAsia="F1"/>
          <w:color w:val="000000"/>
          <w:sz w:val="24"/>
        </w:rPr>
        <w:t xml:space="preserve"> </w:t>
      </w:r>
    </w:p>
    <w:p w14:paraId="0BE49769">
      <w:pPr>
        <w:autoSpaceDE w:val="0"/>
        <w:autoSpaceDN w:val="0"/>
        <w:spacing w:before="216" w:after="0" w:line="330" w:lineRule="exact"/>
        <w:ind w:left="362" w:right="362"/>
      </w:pPr>
      <w:r>
        <w:rPr>
          <w:rFonts w:ascii="F8" w:hAnsi="F8" w:eastAsia="F8"/>
          <w:b/>
          <w:color w:val="000000"/>
          <w:sz w:val="28"/>
        </w:rPr>
        <w:t>701.4</w:t>
      </w:r>
      <w:r>
        <w:rPr>
          <w:rFonts w:ascii="F2" w:hAnsi="F2" w:eastAsia="F2"/>
          <w:b/>
          <w:color w:val="000000"/>
          <w:sz w:val="28"/>
        </w:rPr>
        <w:t xml:space="preserve"> </w:t>
      </w:r>
      <w:r>
        <w:rPr>
          <w:rFonts w:ascii="F3" w:hAnsi="F3" w:eastAsia="F3"/>
          <w:color w:val="000000"/>
          <w:sz w:val="28"/>
        </w:rPr>
        <w:t>执行标准及认证</w:t>
      </w:r>
      <w:r>
        <w:rPr>
          <w:rFonts w:ascii="F8" w:hAnsi="F8" w:eastAsia="F8"/>
          <w:b/>
          <w:color w:val="000000"/>
          <w:sz w:val="28"/>
        </w:rPr>
        <w:t xml:space="preserve"> </w:t>
      </w:r>
    </w:p>
    <w:p w14:paraId="7041EB45">
      <w:pPr>
        <w:autoSpaceDE w:val="0"/>
        <w:autoSpaceDN w:val="0"/>
        <w:spacing w:before="350" w:after="0" w:line="240" w:lineRule="exact"/>
        <w:ind w:left="138" w:right="138"/>
        <w:jc w:val="right"/>
      </w:pPr>
      <w:r>
        <w:rPr>
          <w:rFonts w:ascii="F3" w:hAnsi="F3" w:eastAsia="F3"/>
          <w:color w:val="000000"/>
          <w:sz w:val="24"/>
        </w:rPr>
        <w:t>除本规范特殊规定外，承包人提供的消防产品应按下列（但不限于）标准和规程</w:t>
      </w:r>
    </w:p>
    <w:p w14:paraId="774B3181">
      <w:pPr>
        <w:autoSpaceDE w:val="0"/>
        <w:autoSpaceDN w:val="0"/>
        <w:spacing w:before="232" w:after="0" w:line="266" w:lineRule="exact"/>
        <w:ind w:left="362" w:right="362"/>
      </w:pPr>
      <w:r>
        <w:rPr>
          <w:rFonts w:ascii="F3" w:hAnsi="F3" w:eastAsia="F3"/>
          <w:color w:val="000000"/>
          <w:sz w:val="24"/>
        </w:rPr>
        <w:t>进行设计、制造、检验、安装：</w:t>
      </w:r>
      <w:r>
        <w:rPr>
          <w:rFonts w:ascii="F1" w:hAnsi="F1" w:eastAsia="F1"/>
          <w:color w:val="000000"/>
          <w:sz w:val="24"/>
        </w:rPr>
        <w:t xml:space="preserve"> </w:t>
      </w:r>
    </w:p>
    <w:p w14:paraId="2BAD999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《手提式灭火器通用技术条件》（</w:t>
      </w:r>
      <w:r>
        <w:rPr>
          <w:rFonts w:ascii="F1" w:hAnsi="F1" w:eastAsia="F1"/>
          <w:color w:val="000000"/>
          <w:sz w:val="24"/>
        </w:rPr>
        <w:t>GB4351.1</w:t>
      </w:r>
      <w:r>
        <w:rPr>
          <w:rFonts w:ascii="F3" w:hAnsi="F3" w:eastAsia="F3"/>
          <w:color w:val="000000"/>
          <w:sz w:val="24"/>
        </w:rPr>
        <w:t>－</w:t>
      </w:r>
      <w:r>
        <w:rPr>
          <w:rFonts w:ascii="F1" w:hAnsi="F1" w:eastAsia="F1"/>
          <w:color w:val="000000"/>
          <w:sz w:val="24"/>
        </w:rPr>
        <w:t>2005</w:t>
      </w:r>
      <w:r>
        <w:rPr>
          <w:rFonts w:ascii="F3" w:hAnsi="F3" w:eastAsia="F3"/>
          <w:color w:val="000000"/>
          <w:sz w:val="24"/>
        </w:rPr>
        <w:t>）</w:t>
      </w:r>
      <w:r>
        <w:rPr>
          <w:rFonts w:ascii="F1" w:hAnsi="F1" w:eastAsia="F1"/>
          <w:color w:val="000000"/>
          <w:sz w:val="24"/>
        </w:rPr>
        <w:t xml:space="preserve"> </w:t>
      </w:r>
    </w:p>
    <w:p w14:paraId="112BA36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《手提式贮压式干粉灭火器》（</w:t>
      </w:r>
      <w:r>
        <w:rPr>
          <w:rFonts w:ascii="F1" w:hAnsi="F1" w:eastAsia="F1"/>
          <w:color w:val="000000"/>
          <w:sz w:val="24"/>
        </w:rPr>
        <w:t>GB12515</w:t>
      </w:r>
      <w:r>
        <w:rPr>
          <w:rFonts w:ascii="F3" w:hAnsi="F3" w:eastAsia="F3"/>
          <w:color w:val="000000"/>
          <w:sz w:val="24"/>
        </w:rPr>
        <w:t>－</w:t>
      </w:r>
      <w:r>
        <w:rPr>
          <w:rFonts w:ascii="F1" w:hAnsi="F1" w:eastAsia="F1"/>
          <w:color w:val="000000"/>
          <w:sz w:val="24"/>
        </w:rPr>
        <w:t>90</w:t>
      </w:r>
      <w:r>
        <w:rPr>
          <w:rFonts w:ascii="F3" w:hAnsi="F3" w:eastAsia="F3"/>
          <w:color w:val="000000"/>
          <w:sz w:val="24"/>
        </w:rPr>
        <w:t>）</w:t>
      </w:r>
      <w:r>
        <w:rPr>
          <w:rFonts w:ascii="F1" w:hAnsi="F1" w:eastAsia="F1"/>
          <w:color w:val="000000"/>
          <w:sz w:val="24"/>
        </w:rPr>
        <w:t xml:space="preserve"> </w:t>
      </w:r>
    </w:p>
    <w:p w14:paraId="1D19D16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《手提式灭火器检验规则》（</w:t>
      </w:r>
      <w:r>
        <w:rPr>
          <w:rFonts w:ascii="F1" w:hAnsi="F1" w:eastAsia="F1"/>
          <w:color w:val="000000"/>
          <w:sz w:val="24"/>
        </w:rPr>
        <w:t>GA90</w:t>
      </w:r>
      <w:r>
        <w:rPr>
          <w:rFonts w:ascii="F3" w:hAnsi="F3" w:eastAsia="F3"/>
          <w:color w:val="000000"/>
          <w:sz w:val="24"/>
        </w:rPr>
        <w:t>－</w:t>
      </w:r>
      <w:r>
        <w:rPr>
          <w:rFonts w:ascii="F1" w:hAnsi="F1" w:eastAsia="F1"/>
          <w:color w:val="000000"/>
          <w:sz w:val="24"/>
        </w:rPr>
        <w:t>94</w:t>
      </w:r>
      <w:r>
        <w:rPr>
          <w:rFonts w:ascii="F3" w:hAnsi="F3" w:eastAsia="F3"/>
          <w:color w:val="000000"/>
          <w:sz w:val="24"/>
        </w:rPr>
        <w:t>）</w:t>
      </w:r>
      <w:r>
        <w:rPr>
          <w:rFonts w:ascii="F1" w:hAnsi="F1" w:eastAsia="F1"/>
          <w:color w:val="000000"/>
          <w:sz w:val="24"/>
        </w:rPr>
        <w:t xml:space="preserve"> </w:t>
      </w:r>
    </w:p>
    <w:p w14:paraId="1F1CC21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《消防产品型号编制办法》（</w:t>
      </w:r>
      <w:r>
        <w:rPr>
          <w:rFonts w:ascii="F1" w:hAnsi="F1" w:eastAsia="F1"/>
          <w:color w:val="000000"/>
          <w:sz w:val="24"/>
        </w:rPr>
        <w:t>GN11</w:t>
      </w:r>
      <w:r>
        <w:rPr>
          <w:rFonts w:ascii="F3" w:hAnsi="F3" w:eastAsia="F3"/>
          <w:color w:val="000000"/>
          <w:sz w:val="24"/>
        </w:rPr>
        <w:t>）</w:t>
      </w:r>
      <w:r>
        <w:rPr>
          <w:rFonts w:ascii="F1" w:hAnsi="F1" w:eastAsia="F1"/>
          <w:color w:val="000000"/>
          <w:sz w:val="24"/>
        </w:rPr>
        <w:t xml:space="preserve"> </w:t>
      </w:r>
    </w:p>
    <w:p w14:paraId="58AA259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《灭火器的维修与报废》（</w:t>
      </w:r>
      <w:r>
        <w:rPr>
          <w:rFonts w:ascii="F1" w:hAnsi="F1" w:eastAsia="F1"/>
          <w:color w:val="000000"/>
          <w:sz w:val="24"/>
        </w:rPr>
        <w:t>GA95</w:t>
      </w:r>
      <w:r>
        <w:rPr>
          <w:rFonts w:ascii="F3" w:hAnsi="F3" w:eastAsia="F3"/>
          <w:color w:val="000000"/>
          <w:sz w:val="24"/>
        </w:rPr>
        <w:t>－</w:t>
      </w:r>
      <w:r>
        <w:rPr>
          <w:rFonts w:ascii="F1" w:hAnsi="F1" w:eastAsia="F1"/>
          <w:color w:val="000000"/>
          <w:sz w:val="24"/>
        </w:rPr>
        <w:t>95</w:t>
      </w:r>
      <w:r>
        <w:rPr>
          <w:rFonts w:ascii="F3" w:hAnsi="F3" w:eastAsia="F3"/>
          <w:color w:val="000000"/>
          <w:sz w:val="24"/>
        </w:rPr>
        <w:t>）</w:t>
      </w:r>
      <w:r>
        <w:rPr>
          <w:rFonts w:ascii="F1" w:hAnsi="F1" w:eastAsia="F1"/>
          <w:color w:val="000000"/>
          <w:sz w:val="24"/>
        </w:rPr>
        <w:t xml:space="preserve"> </w:t>
      </w:r>
    </w:p>
    <w:p w14:paraId="388F7AFA">
      <w:pPr>
        <w:autoSpaceDE w:val="0"/>
        <w:autoSpaceDN w:val="0"/>
        <w:spacing w:before="284" w:after="0" w:line="200" w:lineRule="exact"/>
        <w:ind w:left="4172" w:right="4172"/>
        <w:jc w:val="right"/>
      </w:pPr>
      <w:r>
        <w:rPr>
          <w:rFonts w:ascii="F1" w:hAnsi="F1" w:eastAsia="F1"/>
          <w:color w:val="000000"/>
          <w:sz w:val="18"/>
        </w:rPr>
        <w:t xml:space="preserve">288 </w:t>
      </w:r>
    </w:p>
    <w:p w14:paraId="2A1724F5">
      <w:pPr>
        <w:sectPr>
          <w:pgSz w:w="11906" w:h="16838"/>
          <w:pgMar w:top="538" w:right="1086" w:bottom="616" w:left="1440" w:header="720" w:footer="720" w:gutter="0"/>
          <w:cols w:space="720" w:num="1"/>
          <w:docGrid w:linePitch="360" w:charSpace="0"/>
        </w:sectPr>
      </w:pPr>
    </w:p>
    <w:p w14:paraId="69840A16">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《室内消火栓》（</w:t>
      </w:r>
      <w:r>
        <w:rPr>
          <w:rFonts w:ascii="F1" w:hAnsi="F1" w:eastAsia="F1"/>
          <w:color w:val="000000"/>
          <w:sz w:val="24"/>
        </w:rPr>
        <w:t>GB3445</w:t>
      </w:r>
      <w:r>
        <w:rPr>
          <w:rFonts w:ascii="F3" w:hAnsi="F3" w:eastAsia="F3"/>
          <w:color w:val="000000"/>
          <w:sz w:val="24"/>
        </w:rPr>
        <w:t>－</w:t>
      </w:r>
      <w:r>
        <w:rPr>
          <w:rFonts w:ascii="F1" w:hAnsi="F1" w:eastAsia="F1"/>
          <w:color w:val="000000"/>
          <w:sz w:val="24"/>
        </w:rPr>
        <w:t>93</w:t>
      </w:r>
      <w:r>
        <w:rPr>
          <w:rFonts w:ascii="F3" w:hAnsi="F3" w:eastAsia="F3"/>
          <w:color w:val="000000"/>
          <w:sz w:val="24"/>
        </w:rPr>
        <w:t>）</w:t>
      </w:r>
      <w:r>
        <w:rPr>
          <w:rFonts w:ascii="F1" w:hAnsi="F1" w:eastAsia="F1"/>
          <w:color w:val="000000"/>
          <w:sz w:val="24"/>
        </w:rPr>
        <w:t xml:space="preserve"> </w:t>
      </w:r>
    </w:p>
    <w:p w14:paraId="523EE35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《内扣式消防接口》（</w:t>
      </w:r>
      <w:r>
        <w:rPr>
          <w:rFonts w:ascii="F1" w:hAnsi="F1" w:eastAsia="F1"/>
          <w:color w:val="000000"/>
          <w:sz w:val="24"/>
        </w:rPr>
        <w:t>GB3265</w:t>
      </w:r>
      <w:r>
        <w:rPr>
          <w:rFonts w:ascii="F3" w:hAnsi="F3" w:eastAsia="F3"/>
          <w:color w:val="000000"/>
          <w:sz w:val="24"/>
        </w:rPr>
        <w:t>－</w:t>
      </w:r>
      <w:r>
        <w:rPr>
          <w:rFonts w:ascii="F1" w:hAnsi="F1" w:eastAsia="F1"/>
          <w:color w:val="000000"/>
          <w:sz w:val="24"/>
        </w:rPr>
        <w:t>95</w:t>
      </w:r>
      <w:r>
        <w:rPr>
          <w:rFonts w:ascii="F3" w:hAnsi="F3" w:eastAsia="F3"/>
          <w:color w:val="000000"/>
          <w:sz w:val="24"/>
        </w:rPr>
        <w:t>）</w:t>
      </w:r>
      <w:r>
        <w:rPr>
          <w:rFonts w:ascii="F1" w:hAnsi="F1" w:eastAsia="F1"/>
          <w:color w:val="000000"/>
          <w:sz w:val="24"/>
        </w:rPr>
        <w:t xml:space="preserve"> </w:t>
      </w:r>
    </w:p>
    <w:p w14:paraId="3E52D5A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《消防水枪性能要求和试验方法》（</w:t>
      </w:r>
      <w:r>
        <w:rPr>
          <w:rFonts w:ascii="F1" w:hAnsi="F1" w:eastAsia="F1"/>
          <w:color w:val="000000"/>
          <w:sz w:val="24"/>
        </w:rPr>
        <w:t>GB8181</w:t>
      </w:r>
      <w:r>
        <w:rPr>
          <w:rFonts w:ascii="F3" w:hAnsi="F3" w:eastAsia="F3"/>
          <w:color w:val="000000"/>
          <w:sz w:val="24"/>
        </w:rPr>
        <w:t>）</w:t>
      </w:r>
      <w:r>
        <w:rPr>
          <w:rFonts w:ascii="F1" w:hAnsi="F1" w:eastAsia="F1"/>
          <w:color w:val="000000"/>
          <w:sz w:val="24"/>
        </w:rPr>
        <w:t xml:space="preserve"> </w:t>
      </w:r>
    </w:p>
    <w:p w14:paraId="7300591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《水成膜泡沫灭火剂》（</w:t>
      </w:r>
      <w:r>
        <w:rPr>
          <w:rFonts w:ascii="F1" w:hAnsi="F1" w:eastAsia="F1"/>
          <w:color w:val="000000"/>
          <w:sz w:val="24"/>
        </w:rPr>
        <w:t>GB17427</w:t>
      </w:r>
      <w:r>
        <w:rPr>
          <w:rFonts w:ascii="F3" w:hAnsi="F3" w:eastAsia="F3"/>
          <w:color w:val="000000"/>
          <w:sz w:val="24"/>
        </w:rPr>
        <w:t>－</w:t>
      </w:r>
      <w:r>
        <w:rPr>
          <w:rFonts w:ascii="F1" w:hAnsi="F1" w:eastAsia="F1"/>
          <w:color w:val="000000"/>
          <w:sz w:val="24"/>
        </w:rPr>
        <w:t>98</w:t>
      </w:r>
      <w:r>
        <w:rPr>
          <w:rFonts w:ascii="F3" w:hAnsi="F3" w:eastAsia="F3"/>
          <w:color w:val="000000"/>
          <w:sz w:val="24"/>
        </w:rPr>
        <w:t>）</w:t>
      </w:r>
      <w:r>
        <w:rPr>
          <w:rFonts w:ascii="F1" w:hAnsi="F1" w:eastAsia="F1"/>
          <w:color w:val="000000"/>
          <w:sz w:val="24"/>
        </w:rPr>
        <w:t xml:space="preserve"> </w:t>
      </w:r>
    </w:p>
    <w:p w14:paraId="3CEFDE2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《消防软管卷盘》（</w:t>
      </w:r>
      <w:r>
        <w:rPr>
          <w:rFonts w:ascii="F1" w:hAnsi="F1" w:eastAsia="F1"/>
          <w:color w:val="000000"/>
          <w:sz w:val="24"/>
        </w:rPr>
        <w:t>GB15090</w:t>
      </w:r>
      <w:r>
        <w:rPr>
          <w:rFonts w:ascii="F3" w:hAnsi="F3" w:eastAsia="F3"/>
          <w:color w:val="000000"/>
          <w:sz w:val="24"/>
        </w:rPr>
        <w:t>－</w:t>
      </w:r>
      <w:r>
        <w:rPr>
          <w:rFonts w:ascii="F1" w:hAnsi="F1" w:eastAsia="F1"/>
          <w:color w:val="000000"/>
          <w:sz w:val="24"/>
        </w:rPr>
        <w:t>94</w:t>
      </w:r>
      <w:r>
        <w:rPr>
          <w:rFonts w:ascii="F3" w:hAnsi="F3" w:eastAsia="F3"/>
          <w:color w:val="000000"/>
          <w:sz w:val="24"/>
        </w:rPr>
        <w:t>）</w:t>
      </w:r>
      <w:r>
        <w:rPr>
          <w:rFonts w:ascii="F1" w:hAnsi="F1" w:eastAsia="F1"/>
          <w:color w:val="000000"/>
          <w:sz w:val="24"/>
        </w:rPr>
        <w:t xml:space="preserve"> </w:t>
      </w:r>
    </w:p>
    <w:p w14:paraId="0681102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《消火栓箱》（</w:t>
      </w:r>
      <w:r>
        <w:rPr>
          <w:rFonts w:ascii="F1" w:hAnsi="F1" w:eastAsia="F1"/>
          <w:color w:val="000000"/>
          <w:sz w:val="24"/>
        </w:rPr>
        <w:t>GB14561</w:t>
      </w:r>
      <w:r>
        <w:rPr>
          <w:rFonts w:ascii="F3" w:hAnsi="F3" w:eastAsia="F3"/>
          <w:color w:val="000000"/>
          <w:sz w:val="24"/>
        </w:rPr>
        <w:t>－</w:t>
      </w:r>
      <w:r>
        <w:rPr>
          <w:rFonts w:ascii="F1" w:hAnsi="F1" w:eastAsia="F1"/>
          <w:color w:val="000000"/>
          <w:sz w:val="24"/>
        </w:rPr>
        <w:t>93</w:t>
      </w:r>
      <w:r>
        <w:rPr>
          <w:rFonts w:ascii="F3" w:hAnsi="F3" w:eastAsia="F3"/>
          <w:color w:val="000000"/>
          <w:sz w:val="24"/>
        </w:rPr>
        <w:t>）</w:t>
      </w:r>
      <w:r>
        <w:rPr>
          <w:rFonts w:ascii="F1" w:hAnsi="F1" w:eastAsia="F1"/>
          <w:color w:val="000000"/>
          <w:sz w:val="24"/>
        </w:rPr>
        <w:t xml:space="preserve"> </w:t>
      </w:r>
    </w:p>
    <w:p w14:paraId="160A94D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《建筑灭火器配置设计规范》（</w:t>
      </w:r>
      <w:r>
        <w:rPr>
          <w:rFonts w:ascii="F1" w:hAnsi="F1" w:eastAsia="F1"/>
          <w:color w:val="000000"/>
          <w:sz w:val="24"/>
        </w:rPr>
        <w:t>GB50140-2005</w:t>
      </w:r>
      <w:r>
        <w:rPr>
          <w:rFonts w:ascii="F3" w:hAnsi="F3" w:eastAsia="F3"/>
          <w:color w:val="000000"/>
          <w:sz w:val="24"/>
        </w:rPr>
        <w:t>）</w:t>
      </w:r>
      <w:r>
        <w:rPr>
          <w:rFonts w:ascii="F1" w:hAnsi="F1" w:eastAsia="F1"/>
          <w:color w:val="000000"/>
          <w:sz w:val="24"/>
        </w:rPr>
        <w:t xml:space="preserve"> </w:t>
      </w:r>
    </w:p>
    <w:p w14:paraId="7268BCBE">
      <w:pPr>
        <w:autoSpaceDE w:val="0"/>
        <w:autoSpaceDN w:val="0"/>
        <w:spacing w:before="214" w:after="0" w:line="266" w:lineRule="exact"/>
        <w:ind w:left="842" w:right="842"/>
      </w:pPr>
      <w:r>
        <w:rPr>
          <w:rFonts w:ascii="F3" w:hAnsi="F3" w:eastAsia="F3"/>
          <w:color w:val="000000"/>
          <w:sz w:val="24"/>
        </w:rPr>
        <w:t>上述标准均应以最新且已实施的版本为准。</w:t>
      </w:r>
      <w:r>
        <w:rPr>
          <w:rFonts w:ascii="F1" w:hAnsi="F1" w:eastAsia="F1"/>
          <w:color w:val="000000"/>
          <w:sz w:val="24"/>
        </w:rPr>
        <w:t xml:space="preserve"> </w:t>
      </w:r>
    </w:p>
    <w:p w14:paraId="218E4926">
      <w:pPr>
        <w:autoSpaceDE w:val="0"/>
        <w:autoSpaceDN w:val="0"/>
        <w:spacing w:before="436" w:after="0" w:line="374" w:lineRule="exact"/>
        <w:jc w:val="center"/>
      </w:pPr>
      <w:r>
        <w:rPr>
          <w:rFonts w:ascii="F7" w:hAnsi="F7" w:eastAsia="F7"/>
          <w:color w:val="000000"/>
          <w:sz w:val="32"/>
        </w:rPr>
        <w:t>第</w:t>
      </w:r>
      <w:r>
        <w:rPr>
          <w:rFonts w:ascii="F9" w:hAnsi="F9" w:eastAsia="F9"/>
          <w:color w:val="000000"/>
          <w:sz w:val="32"/>
        </w:rPr>
        <w:t>702</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隧道消防</w:t>
      </w:r>
      <w:r>
        <w:rPr>
          <w:rFonts w:ascii="F9" w:hAnsi="F9" w:eastAsia="F9"/>
          <w:color w:val="000000"/>
          <w:sz w:val="32"/>
        </w:rPr>
        <w:t xml:space="preserve"> </w:t>
      </w:r>
    </w:p>
    <w:p w14:paraId="3F48B0E3">
      <w:pPr>
        <w:autoSpaceDE w:val="0"/>
        <w:autoSpaceDN w:val="0"/>
        <w:spacing w:before="354" w:after="0" w:line="330" w:lineRule="exact"/>
        <w:ind w:left="362" w:right="362"/>
      </w:pPr>
      <w:r>
        <w:rPr>
          <w:rFonts w:ascii="F8" w:hAnsi="F8" w:eastAsia="F8"/>
          <w:b/>
          <w:color w:val="000000"/>
          <w:sz w:val="28"/>
        </w:rPr>
        <w:t>702.1</w:t>
      </w:r>
      <w:r>
        <w:rPr>
          <w:rFonts w:ascii="F2" w:hAnsi="F2" w:eastAsia="F2"/>
          <w:b/>
          <w:color w:val="000000"/>
          <w:sz w:val="28"/>
        </w:rPr>
        <w:t xml:space="preserve"> </w:t>
      </w:r>
      <w:r>
        <w:rPr>
          <w:rFonts w:ascii="F3" w:hAnsi="F3" w:eastAsia="F3"/>
          <w:color w:val="000000"/>
          <w:sz w:val="28"/>
        </w:rPr>
        <w:t>总体要求</w:t>
      </w:r>
      <w:r>
        <w:rPr>
          <w:rFonts w:ascii="F8" w:hAnsi="F8" w:eastAsia="F8"/>
          <w:b/>
          <w:color w:val="000000"/>
          <w:sz w:val="28"/>
        </w:rPr>
        <w:t xml:space="preserve"> </w:t>
      </w:r>
    </w:p>
    <w:p w14:paraId="7EF9ABE0">
      <w:pPr>
        <w:autoSpaceDE w:val="0"/>
        <w:autoSpaceDN w:val="0"/>
        <w:spacing w:before="350" w:after="0" w:line="240" w:lineRule="exact"/>
        <w:ind w:left="138" w:right="138"/>
        <w:jc w:val="right"/>
      </w:pPr>
      <w:r>
        <w:rPr>
          <w:rFonts w:ascii="F3" w:hAnsi="F3" w:eastAsia="F3"/>
          <w:color w:val="000000"/>
          <w:sz w:val="24"/>
        </w:rPr>
        <w:t>消防设备箱的安装符合本规范及相关规范的要求，箱内各消防设施的功能满足相</w:t>
      </w:r>
    </w:p>
    <w:p w14:paraId="4CA4425E">
      <w:pPr>
        <w:autoSpaceDE w:val="0"/>
        <w:autoSpaceDN w:val="0"/>
        <w:spacing w:before="232" w:after="0" w:line="266" w:lineRule="exact"/>
        <w:ind w:left="362" w:right="362"/>
      </w:pPr>
      <w:r>
        <w:rPr>
          <w:rFonts w:ascii="F3" w:hAnsi="F3" w:eastAsia="F3"/>
          <w:color w:val="000000"/>
          <w:sz w:val="24"/>
        </w:rPr>
        <w:t>关技术规范要求。</w:t>
      </w:r>
      <w:r>
        <w:rPr>
          <w:rFonts w:ascii="F1" w:hAnsi="F1" w:eastAsia="F1"/>
          <w:color w:val="000000"/>
          <w:sz w:val="24"/>
        </w:rPr>
        <w:t xml:space="preserve"> </w:t>
      </w:r>
    </w:p>
    <w:p w14:paraId="1F5A1FC7">
      <w:pPr>
        <w:autoSpaceDE w:val="0"/>
        <w:autoSpaceDN w:val="0"/>
        <w:spacing w:before="222" w:after="0" w:line="240" w:lineRule="exact"/>
        <w:ind w:left="138" w:right="138"/>
        <w:jc w:val="right"/>
      </w:pPr>
      <w:r>
        <w:rPr>
          <w:rFonts w:ascii="F3" w:hAnsi="F3" w:eastAsia="F3"/>
          <w:color w:val="000000"/>
          <w:sz w:val="24"/>
        </w:rPr>
        <w:t>水消防系统消防管道的压力应保证用水总量达到最大，且水枪在隧道内最不利位</w:t>
      </w:r>
    </w:p>
    <w:p w14:paraId="05E3A9F7">
      <w:pPr>
        <w:autoSpaceDE w:val="0"/>
        <w:autoSpaceDN w:val="0"/>
        <w:spacing w:before="232" w:after="0" w:line="266" w:lineRule="exact"/>
        <w:ind w:left="116" w:right="116"/>
        <w:jc w:val="right"/>
      </w:pPr>
      <w:r>
        <w:rPr>
          <w:rFonts w:ascii="F3" w:hAnsi="F3" w:eastAsia="F3"/>
          <w:color w:val="000000"/>
          <w:sz w:val="24"/>
        </w:rPr>
        <w:t>置时，水枪的充实水柱不小于</w:t>
      </w:r>
      <w:r>
        <w:rPr>
          <w:rFonts w:ascii="F1" w:hAnsi="F1" w:eastAsia="F1"/>
          <w:color w:val="000000"/>
          <w:sz w:val="24"/>
        </w:rPr>
        <w:t xml:space="preserve"> 10m</w:t>
      </w:r>
      <w:r>
        <w:rPr>
          <w:rFonts w:ascii="F3" w:hAnsi="F3" w:eastAsia="F3"/>
          <w:color w:val="000000"/>
          <w:sz w:val="24"/>
        </w:rPr>
        <w:t>。在计算水压时，应采用喷嘴口径</w:t>
      </w:r>
      <w:r>
        <w:rPr>
          <w:rFonts w:ascii="F1" w:hAnsi="F1" w:eastAsia="F1"/>
          <w:color w:val="000000"/>
          <w:sz w:val="24"/>
        </w:rPr>
        <w:t xml:space="preserve"> 19mm</w:t>
      </w:r>
      <w:r>
        <w:rPr>
          <w:rFonts w:ascii="F3" w:hAnsi="F3" w:eastAsia="F3"/>
          <w:color w:val="000000"/>
          <w:sz w:val="24"/>
        </w:rPr>
        <w:t xml:space="preserve"> 的水枪和</w:t>
      </w:r>
    </w:p>
    <w:p w14:paraId="259AAFAC">
      <w:pPr>
        <w:autoSpaceDE w:val="0"/>
        <w:autoSpaceDN w:val="0"/>
        <w:spacing w:before="214" w:after="0" w:line="266" w:lineRule="exact"/>
        <w:ind w:left="362" w:right="362"/>
      </w:pPr>
      <w:r>
        <w:rPr>
          <w:rFonts w:ascii="F3" w:hAnsi="F3" w:eastAsia="F3"/>
          <w:color w:val="000000"/>
          <w:sz w:val="24"/>
        </w:rPr>
        <w:t>直径</w:t>
      </w:r>
      <w:r>
        <w:rPr>
          <w:rFonts w:ascii="F1" w:hAnsi="F1" w:eastAsia="F1"/>
          <w:color w:val="000000"/>
          <w:sz w:val="24"/>
        </w:rPr>
        <w:t xml:space="preserve"> 65mm</w:t>
      </w:r>
      <w:r>
        <w:rPr>
          <w:rFonts w:ascii="F3" w:hAnsi="F3" w:eastAsia="F3"/>
          <w:color w:val="000000"/>
          <w:sz w:val="24"/>
        </w:rPr>
        <w:t>、长度</w:t>
      </w:r>
      <w:r>
        <w:rPr>
          <w:rFonts w:ascii="F1" w:hAnsi="F1" w:eastAsia="F1"/>
          <w:color w:val="000000"/>
          <w:sz w:val="24"/>
        </w:rPr>
        <w:t xml:space="preserve"> 25m</w:t>
      </w:r>
      <w:r>
        <w:rPr>
          <w:rFonts w:ascii="F3" w:hAnsi="F3" w:eastAsia="F3"/>
          <w:color w:val="000000"/>
          <w:sz w:val="24"/>
        </w:rPr>
        <w:t xml:space="preserve"> 的麻质水带，每支水枪的计算流量不应小于</w:t>
      </w:r>
      <w:r>
        <w:rPr>
          <w:rFonts w:ascii="F1" w:hAnsi="F1" w:eastAsia="F1"/>
          <w:color w:val="000000"/>
          <w:sz w:val="24"/>
        </w:rPr>
        <w:t xml:space="preserve"> 5 L/s</w:t>
      </w:r>
      <w:r>
        <w:rPr>
          <w:rFonts w:ascii="F3" w:hAnsi="F3" w:eastAsia="F3"/>
          <w:color w:val="000000"/>
          <w:sz w:val="24"/>
        </w:rPr>
        <w:t>。</w:t>
      </w:r>
      <w:r>
        <w:rPr>
          <w:rFonts w:ascii="F1" w:hAnsi="F1" w:eastAsia="F1"/>
          <w:color w:val="000000"/>
          <w:sz w:val="24"/>
        </w:rPr>
        <w:t xml:space="preserve"> </w:t>
      </w:r>
    </w:p>
    <w:p w14:paraId="0B042490">
      <w:pPr>
        <w:autoSpaceDE w:val="0"/>
        <w:autoSpaceDN w:val="0"/>
        <w:spacing w:before="222" w:after="0" w:line="240" w:lineRule="exact"/>
        <w:ind w:left="138" w:right="138"/>
        <w:jc w:val="right"/>
      </w:pPr>
      <w:r>
        <w:rPr>
          <w:rFonts w:ascii="F3" w:hAnsi="F3" w:eastAsia="F3"/>
          <w:color w:val="000000"/>
          <w:sz w:val="24"/>
        </w:rPr>
        <w:t>水消防系统的给水控制系统应能实现水源井与低位水池（消防蓄水池）水位的自</w:t>
      </w:r>
    </w:p>
    <w:p w14:paraId="37D664BC">
      <w:pPr>
        <w:autoSpaceDE w:val="0"/>
        <w:autoSpaceDN w:val="0"/>
        <w:spacing w:before="240" w:after="0" w:line="240" w:lineRule="exact"/>
        <w:ind w:left="138" w:right="138"/>
        <w:jc w:val="right"/>
      </w:pPr>
      <w:r>
        <w:rPr>
          <w:rFonts w:ascii="F3" w:hAnsi="F3" w:eastAsia="F3"/>
          <w:color w:val="000000"/>
          <w:sz w:val="24"/>
        </w:rPr>
        <w:t>动控制，即低位水池水位低于下限值时，从水源井通过深井潜水泵自动向低位水池补</w:t>
      </w:r>
    </w:p>
    <w:p w14:paraId="0B2E8F38">
      <w:pPr>
        <w:autoSpaceDE w:val="0"/>
        <w:autoSpaceDN w:val="0"/>
        <w:spacing w:before="232" w:after="0" w:line="266" w:lineRule="exact"/>
        <w:ind w:left="138" w:right="138"/>
        <w:jc w:val="right"/>
      </w:pPr>
      <w:r>
        <w:rPr>
          <w:rFonts w:ascii="F3" w:hAnsi="F3" w:eastAsia="F3"/>
          <w:color w:val="000000"/>
          <w:sz w:val="24"/>
        </w:rPr>
        <w:t>水（补水时间不大于</w:t>
      </w:r>
      <w:r>
        <w:rPr>
          <w:rFonts w:ascii="F1" w:hAnsi="F1" w:eastAsia="F1"/>
          <w:color w:val="000000"/>
          <w:sz w:val="24"/>
        </w:rPr>
        <w:t xml:space="preserve"> 48</w:t>
      </w:r>
      <w:r>
        <w:rPr>
          <w:rFonts w:ascii="F3" w:hAnsi="F3" w:eastAsia="F3"/>
          <w:color w:val="000000"/>
          <w:sz w:val="24"/>
        </w:rPr>
        <w:t xml:space="preserve"> 小时），高于上限值时，自动停止补水，并有水源井低水位自</w:t>
      </w:r>
    </w:p>
    <w:p w14:paraId="1BFDCC36">
      <w:pPr>
        <w:autoSpaceDE w:val="0"/>
        <w:autoSpaceDN w:val="0"/>
        <w:spacing w:before="214" w:after="0" w:line="266" w:lineRule="exact"/>
        <w:ind w:left="362" w:right="362"/>
      </w:pPr>
      <w:r>
        <w:rPr>
          <w:rFonts w:ascii="F3" w:hAnsi="F3" w:eastAsia="F3"/>
          <w:color w:val="000000"/>
          <w:sz w:val="24"/>
        </w:rPr>
        <w:t>动停泵功能，防止深井潜水泵干转。</w:t>
      </w:r>
      <w:r>
        <w:rPr>
          <w:rFonts w:ascii="F1" w:hAnsi="F1" w:eastAsia="F1"/>
          <w:color w:val="000000"/>
          <w:sz w:val="24"/>
        </w:rPr>
        <w:t xml:space="preserve"> </w:t>
      </w:r>
    </w:p>
    <w:p w14:paraId="462D1C68">
      <w:pPr>
        <w:autoSpaceDE w:val="0"/>
        <w:autoSpaceDN w:val="0"/>
        <w:spacing w:before="214" w:after="0" w:line="266" w:lineRule="exact"/>
        <w:ind w:left="558" w:right="558"/>
        <w:jc w:val="right"/>
      </w:pPr>
      <w:r>
        <w:rPr>
          <w:rFonts w:ascii="F3" w:hAnsi="F3" w:eastAsia="F3"/>
          <w:color w:val="000000"/>
          <w:sz w:val="24"/>
        </w:rPr>
        <w:t>人行横通道门应能依靠人力平顺开启，并通过闭门器实现定位及锁止功能。</w:t>
      </w:r>
      <w:r>
        <w:rPr>
          <w:rFonts w:ascii="F1" w:hAnsi="F1" w:eastAsia="F1"/>
          <w:color w:val="000000"/>
          <w:sz w:val="24"/>
        </w:rPr>
        <w:t xml:space="preserve"> </w:t>
      </w:r>
    </w:p>
    <w:p w14:paraId="6912D5A6">
      <w:pPr>
        <w:autoSpaceDE w:val="0"/>
        <w:autoSpaceDN w:val="0"/>
        <w:spacing w:before="222" w:after="0" w:line="240" w:lineRule="exact"/>
        <w:ind w:left="138" w:right="138"/>
        <w:jc w:val="right"/>
      </w:pPr>
      <w:r>
        <w:rPr>
          <w:rFonts w:ascii="F3" w:hAnsi="F3" w:eastAsia="F3"/>
          <w:color w:val="000000"/>
          <w:sz w:val="24"/>
        </w:rPr>
        <w:t>车型横通道门应能在两侧通过按钮就地控制横通道门的启闭、并能依靠人力装置</w:t>
      </w:r>
    </w:p>
    <w:p w14:paraId="4D76E4C2">
      <w:pPr>
        <w:autoSpaceDE w:val="0"/>
        <w:autoSpaceDN w:val="0"/>
        <w:spacing w:before="232" w:after="0" w:line="266" w:lineRule="exact"/>
        <w:ind w:left="362" w:right="362"/>
      </w:pPr>
      <w:r>
        <w:rPr>
          <w:rFonts w:ascii="F3" w:hAnsi="F3" w:eastAsia="F3"/>
          <w:color w:val="000000"/>
          <w:sz w:val="24"/>
        </w:rPr>
        <w:t>平顺开闭。</w:t>
      </w:r>
      <w:r>
        <w:rPr>
          <w:rFonts w:ascii="F1" w:hAnsi="F1" w:eastAsia="F1"/>
          <w:color w:val="000000"/>
          <w:sz w:val="24"/>
        </w:rPr>
        <w:t xml:space="preserve"> </w:t>
      </w:r>
    </w:p>
    <w:p w14:paraId="2C6FC95C">
      <w:pPr>
        <w:autoSpaceDE w:val="0"/>
        <w:autoSpaceDN w:val="0"/>
        <w:spacing w:before="222" w:after="0" w:line="240" w:lineRule="exact"/>
        <w:ind w:left="138" w:right="138"/>
        <w:jc w:val="right"/>
      </w:pPr>
      <w:r>
        <w:rPr>
          <w:rFonts w:ascii="F3" w:hAnsi="F3" w:eastAsia="F3"/>
          <w:color w:val="000000"/>
          <w:sz w:val="24"/>
        </w:rPr>
        <w:t>本合同段承包人为将来的隧道监控系统预留接口，应能确保在监控室内实现以下</w:t>
      </w:r>
    </w:p>
    <w:p w14:paraId="2B60D28F">
      <w:pPr>
        <w:autoSpaceDE w:val="0"/>
        <w:autoSpaceDN w:val="0"/>
        <w:spacing w:before="232" w:after="0" w:line="266" w:lineRule="exact"/>
        <w:ind w:left="362" w:right="362"/>
      </w:pPr>
      <w:r>
        <w:rPr>
          <w:rFonts w:ascii="F3" w:hAnsi="F3" w:eastAsia="F3"/>
          <w:color w:val="000000"/>
          <w:sz w:val="24"/>
        </w:rPr>
        <w:t>远程监控功能：</w:t>
      </w:r>
      <w:r>
        <w:rPr>
          <w:rFonts w:ascii="F1" w:hAnsi="F1" w:eastAsia="F1"/>
          <w:color w:val="000000"/>
          <w:sz w:val="24"/>
        </w:rPr>
        <w:t xml:space="preserve"> </w:t>
      </w:r>
    </w:p>
    <w:p w14:paraId="090FB437">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车行横通道门</w:t>
      </w:r>
      <w:r>
        <w:rPr>
          <w:rFonts w:ascii="F1" w:hAnsi="F1" w:eastAsia="F1"/>
          <w:color w:val="000000"/>
          <w:sz w:val="24"/>
        </w:rPr>
        <w:t xml:space="preserve"> </w:t>
      </w:r>
    </w:p>
    <w:p w14:paraId="78FC20B1">
      <w:pPr>
        <w:autoSpaceDE w:val="0"/>
        <w:autoSpaceDN w:val="0"/>
        <w:spacing w:before="214" w:after="0" w:line="266" w:lineRule="exact"/>
        <w:ind w:left="842" w:right="842"/>
      </w:pPr>
      <w:r>
        <w:rPr>
          <w:rFonts w:ascii="F3" w:hAnsi="F3" w:eastAsia="F3"/>
          <w:color w:val="000000"/>
          <w:sz w:val="24"/>
        </w:rPr>
        <w:t>检测门的开闭状态（上、中、下</w:t>
      </w:r>
      <w:r>
        <w:rPr>
          <w:rFonts w:ascii="F1" w:hAnsi="F1" w:eastAsia="F1"/>
          <w:color w:val="000000"/>
          <w:sz w:val="24"/>
        </w:rPr>
        <w:t xml:space="preserve"> 3</w:t>
      </w:r>
      <w:r>
        <w:rPr>
          <w:rFonts w:ascii="F3" w:hAnsi="F3" w:eastAsia="F3"/>
          <w:color w:val="000000"/>
          <w:sz w:val="24"/>
        </w:rPr>
        <w:t xml:space="preserve"> 位）；</w:t>
      </w:r>
      <w:r>
        <w:rPr>
          <w:rFonts w:ascii="F1" w:hAnsi="F1" w:eastAsia="F1"/>
          <w:color w:val="000000"/>
          <w:sz w:val="24"/>
        </w:rPr>
        <w:t xml:space="preserve"> </w:t>
      </w:r>
    </w:p>
    <w:p w14:paraId="67A97A79">
      <w:pPr>
        <w:autoSpaceDE w:val="0"/>
        <w:autoSpaceDN w:val="0"/>
        <w:spacing w:before="214" w:after="0" w:line="266" w:lineRule="exact"/>
        <w:ind w:left="842" w:right="842"/>
      </w:pPr>
      <w:r>
        <w:rPr>
          <w:rFonts w:ascii="F3" w:hAnsi="F3" w:eastAsia="F3"/>
          <w:color w:val="000000"/>
          <w:sz w:val="24"/>
        </w:rPr>
        <w:t>控制车行横通道门的开启、关闭。</w:t>
      </w:r>
      <w:r>
        <w:rPr>
          <w:rFonts w:ascii="F1" w:hAnsi="F1" w:eastAsia="F1"/>
          <w:color w:val="000000"/>
          <w:sz w:val="24"/>
        </w:rPr>
        <w:t xml:space="preserve"> </w:t>
      </w:r>
    </w:p>
    <w:p w14:paraId="6A6F2F7B">
      <w:pPr>
        <w:autoSpaceDE w:val="0"/>
        <w:autoSpaceDN w:val="0"/>
        <w:spacing w:before="390" w:after="0" w:line="200" w:lineRule="exact"/>
        <w:ind w:left="4172" w:right="4172"/>
        <w:jc w:val="right"/>
      </w:pPr>
      <w:r>
        <w:rPr>
          <w:rFonts w:ascii="F1" w:hAnsi="F1" w:eastAsia="F1"/>
          <w:color w:val="000000"/>
          <w:sz w:val="18"/>
        </w:rPr>
        <w:t xml:space="preserve">289 </w:t>
      </w:r>
    </w:p>
    <w:p w14:paraId="23FBB988">
      <w:pPr>
        <w:sectPr>
          <w:pgSz w:w="11906" w:h="16838"/>
          <w:pgMar w:top="538" w:right="1086" w:bottom="616" w:left="1440" w:header="720" w:footer="720" w:gutter="0"/>
          <w:cols w:space="720" w:num="1"/>
          <w:docGrid w:linePitch="360" w:charSpace="0"/>
        </w:sectPr>
      </w:pPr>
    </w:p>
    <w:p w14:paraId="14DB67EC">
      <w:pPr>
        <w:autoSpaceDE w:val="0"/>
        <w:autoSpaceDN w:val="0"/>
        <w:spacing w:before="1068"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消防水池及水泵</w:t>
      </w:r>
      <w:r>
        <w:rPr>
          <w:rFonts w:ascii="F1" w:hAnsi="F1" w:eastAsia="F1"/>
          <w:color w:val="000000"/>
          <w:sz w:val="24"/>
        </w:rPr>
        <w:t xml:space="preserve"> </w:t>
      </w:r>
    </w:p>
    <w:p w14:paraId="3E31198E">
      <w:pPr>
        <w:autoSpaceDE w:val="0"/>
        <w:autoSpaceDN w:val="0"/>
        <w:spacing w:before="214" w:after="0" w:line="266" w:lineRule="exact"/>
        <w:ind w:left="842" w:right="842"/>
      </w:pPr>
      <w:r>
        <w:rPr>
          <w:rFonts w:ascii="F3" w:hAnsi="F3" w:eastAsia="F3"/>
          <w:color w:val="000000"/>
          <w:sz w:val="24"/>
        </w:rPr>
        <w:t>检测消防加压水泵的开、关状态；</w:t>
      </w:r>
      <w:r>
        <w:rPr>
          <w:rFonts w:ascii="F1" w:hAnsi="F1" w:eastAsia="F1"/>
          <w:color w:val="000000"/>
          <w:sz w:val="24"/>
        </w:rPr>
        <w:t xml:space="preserve"> </w:t>
      </w:r>
    </w:p>
    <w:p w14:paraId="6D55FFC3">
      <w:pPr>
        <w:autoSpaceDE w:val="0"/>
        <w:autoSpaceDN w:val="0"/>
        <w:spacing w:before="214" w:after="0" w:line="266" w:lineRule="exact"/>
        <w:ind w:left="842" w:right="842"/>
      </w:pPr>
      <w:r>
        <w:rPr>
          <w:rFonts w:ascii="F3" w:hAnsi="F3" w:eastAsia="F3"/>
          <w:color w:val="000000"/>
          <w:sz w:val="24"/>
        </w:rPr>
        <w:t>控制消防加压水泵的开、关；</w:t>
      </w:r>
      <w:r>
        <w:rPr>
          <w:rFonts w:ascii="F1" w:hAnsi="F1" w:eastAsia="F1"/>
          <w:color w:val="000000"/>
          <w:sz w:val="24"/>
        </w:rPr>
        <w:t xml:space="preserve"> </w:t>
      </w:r>
    </w:p>
    <w:p w14:paraId="5E591366">
      <w:pPr>
        <w:autoSpaceDE w:val="0"/>
        <w:autoSpaceDN w:val="0"/>
        <w:spacing w:before="214" w:after="0" w:line="266" w:lineRule="exact"/>
        <w:ind w:left="842" w:right="842"/>
      </w:pPr>
      <w:r>
        <w:rPr>
          <w:rFonts w:ascii="F3" w:hAnsi="F3" w:eastAsia="F3"/>
          <w:color w:val="000000"/>
          <w:sz w:val="24"/>
        </w:rPr>
        <w:t>检测低位水池（消防蓄水池）的水位（</w:t>
      </w:r>
      <w:r>
        <w:rPr>
          <w:rFonts w:ascii="F1" w:hAnsi="F1" w:eastAsia="F1"/>
          <w:color w:val="000000"/>
          <w:sz w:val="24"/>
        </w:rPr>
        <w:t>4</w:t>
      </w:r>
      <w:r>
        <w:rPr>
          <w:rFonts w:ascii="F3" w:hAnsi="F3" w:eastAsia="F3"/>
          <w:color w:val="000000"/>
          <w:sz w:val="24"/>
        </w:rPr>
        <w:t xml:space="preserve"> 水位显示）。</w:t>
      </w:r>
      <w:r>
        <w:rPr>
          <w:rFonts w:ascii="F1" w:hAnsi="F1" w:eastAsia="F1"/>
          <w:color w:val="000000"/>
          <w:sz w:val="24"/>
        </w:rPr>
        <w:t xml:space="preserve"> </w:t>
      </w:r>
    </w:p>
    <w:p w14:paraId="22EB432D">
      <w:pPr>
        <w:autoSpaceDE w:val="0"/>
        <w:autoSpaceDN w:val="0"/>
        <w:spacing w:before="216" w:after="0" w:line="330" w:lineRule="exact"/>
        <w:ind w:left="362" w:right="362"/>
      </w:pPr>
      <w:r>
        <w:rPr>
          <w:rFonts w:ascii="F8" w:hAnsi="F8" w:eastAsia="F8"/>
          <w:b/>
          <w:color w:val="000000"/>
          <w:sz w:val="28"/>
        </w:rPr>
        <w:t>702.2</w:t>
      </w:r>
      <w:r>
        <w:rPr>
          <w:rFonts w:ascii="F2" w:hAnsi="F2" w:eastAsia="F2"/>
          <w:b/>
          <w:color w:val="000000"/>
          <w:sz w:val="28"/>
        </w:rPr>
        <w:t xml:space="preserve"> </w:t>
      </w:r>
      <w:r>
        <w:rPr>
          <w:rFonts w:ascii="F3" w:hAnsi="F3" w:eastAsia="F3"/>
          <w:color w:val="000000"/>
          <w:sz w:val="28"/>
        </w:rPr>
        <w:t>技术要求</w:t>
      </w:r>
      <w:r>
        <w:rPr>
          <w:rFonts w:ascii="F8" w:hAnsi="F8" w:eastAsia="F8"/>
          <w:b/>
          <w:color w:val="000000"/>
          <w:sz w:val="28"/>
        </w:rPr>
        <w:t xml:space="preserve"> </w:t>
      </w:r>
    </w:p>
    <w:p w14:paraId="5F71B9F4">
      <w:pPr>
        <w:autoSpaceDE w:val="0"/>
        <w:autoSpaceDN w:val="0"/>
        <w:spacing w:before="340" w:after="0" w:line="268" w:lineRule="exact"/>
        <w:ind w:left="362" w:right="362"/>
      </w:pPr>
      <w:r>
        <w:rPr>
          <w:rFonts w:ascii="F5" w:hAnsi="F5" w:eastAsia="F5"/>
          <w:b/>
          <w:color w:val="000000"/>
          <w:sz w:val="24"/>
        </w:rPr>
        <w:t>702.2.1</w:t>
      </w:r>
      <w:r>
        <w:rPr>
          <w:rFonts w:ascii="F2" w:hAnsi="F2" w:eastAsia="F2"/>
          <w:b/>
          <w:color w:val="000000"/>
          <w:sz w:val="24"/>
        </w:rPr>
        <w:t xml:space="preserve"> </w:t>
      </w:r>
      <w:r>
        <w:rPr>
          <w:rFonts w:ascii="F3" w:hAnsi="F3" w:eastAsia="F3"/>
          <w:color w:val="000000"/>
          <w:sz w:val="24"/>
        </w:rPr>
        <w:t>干粉灭火器</w:t>
      </w:r>
      <w:r>
        <w:rPr>
          <w:rFonts w:ascii="F5" w:hAnsi="F5" w:eastAsia="F5"/>
          <w:b/>
          <w:color w:val="000000"/>
          <w:sz w:val="24"/>
        </w:rPr>
        <w:t xml:space="preserve"> </w:t>
      </w:r>
    </w:p>
    <w:p w14:paraId="309BEFED">
      <w:pPr>
        <w:autoSpaceDE w:val="0"/>
        <w:autoSpaceDN w:val="0"/>
        <w:spacing w:before="370" w:after="0" w:line="266" w:lineRule="exact"/>
        <w:ind w:left="830" w:right="830"/>
      </w:pPr>
      <w:r>
        <w:rPr>
          <w:rFonts w:ascii="F3" w:hAnsi="F3" w:eastAsia="F3"/>
          <w:color w:val="000000"/>
          <w:sz w:val="24"/>
        </w:rPr>
        <w:t>灭火器类型：</w:t>
      </w:r>
      <w:r>
        <w:rPr>
          <w:rFonts w:ascii="F16" w:hAnsi="F16" w:eastAsia="F16"/>
          <w:i/>
          <w:color w:val="000000"/>
          <w:sz w:val="24"/>
        </w:rPr>
        <w:t>MF/ABC8</w:t>
      </w:r>
      <w:r>
        <w:rPr>
          <w:rFonts w:ascii="F3" w:hAnsi="F3" w:eastAsia="F3"/>
          <w:color w:val="000000"/>
          <w:sz w:val="24"/>
        </w:rPr>
        <w:t xml:space="preserve"> 手提储压式干粉灭火器。</w:t>
      </w:r>
      <w:r>
        <w:rPr>
          <w:rFonts w:ascii="F16" w:hAnsi="F16" w:eastAsia="F16"/>
          <w:i/>
          <w:color w:val="000000"/>
          <w:sz w:val="24"/>
        </w:rPr>
        <w:t xml:space="preserve"> </w:t>
      </w:r>
    </w:p>
    <w:p w14:paraId="4126F73C">
      <w:pPr>
        <w:autoSpaceDE w:val="0"/>
        <w:autoSpaceDN w:val="0"/>
        <w:spacing w:before="214" w:after="0" w:line="266" w:lineRule="exact"/>
        <w:ind w:left="842" w:right="842"/>
      </w:pPr>
      <w:r>
        <w:rPr>
          <w:rFonts w:ascii="F3" w:hAnsi="F3" w:eastAsia="F3"/>
          <w:color w:val="000000"/>
          <w:sz w:val="24"/>
        </w:rPr>
        <w:t>灭火剂类型：磷酸铵盐（磷酸二氢铵含量</w:t>
      </w:r>
      <w:r>
        <w:rPr>
          <w:rFonts w:ascii="F1" w:hAnsi="F1" w:eastAsia="F1"/>
          <w:color w:val="000000"/>
          <w:sz w:val="24"/>
        </w:rPr>
        <w:t xml:space="preserve"> 50%</w:t>
      </w:r>
      <w:r>
        <w:rPr>
          <w:rFonts w:ascii="F3" w:hAnsi="F3" w:eastAsia="F3"/>
          <w:color w:val="000000"/>
          <w:sz w:val="24"/>
        </w:rPr>
        <w:t>）</w:t>
      </w:r>
      <w:r>
        <w:rPr>
          <w:rFonts w:ascii="F1" w:hAnsi="F1" w:eastAsia="F1"/>
          <w:color w:val="000000"/>
          <w:sz w:val="24"/>
        </w:rPr>
        <w:t xml:space="preserve"> </w:t>
      </w:r>
    </w:p>
    <w:p w14:paraId="647AFE20">
      <w:pPr>
        <w:autoSpaceDE w:val="0"/>
        <w:autoSpaceDN w:val="0"/>
        <w:spacing w:before="214" w:after="0" w:line="266" w:lineRule="exact"/>
        <w:ind w:left="842" w:right="842"/>
      </w:pPr>
      <w:r>
        <w:rPr>
          <w:rFonts w:ascii="F3" w:hAnsi="F3" w:eastAsia="F3"/>
          <w:color w:val="000000"/>
          <w:sz w:val="24"/>
        </w:rPr>
        <w:t>装粉量：</w:t>
      </w:r>
      <w:r>
        <w:rPr>
          <w:rFonts w:ascii="F1" w:hAnsi="F1" w:eastAsia="F1"/>
          <w:color w:val="000000"/>
          <w:sz w:val="24"/>
        </w:rPr>
        <w:t xml:space="preserve">8kg </w:t>
      </w:r>
    </w:p>
    <w:p w14:paraId="3832614B">
      <w:pPr>
        <w:autoSpaceDE w:val="0"/>
        <w:autoSpaceDN w:val="0"/>
        <w:spacing w:before="214" w:after="0" w:line="266" w:lineRule="exact"/>
        <w:ind w:left="842" w:right="842"/>
      </w:pPr>
      <w:r>
        <w:rPr>
          <w:rFonts w:ascii="F3" w:hAnsi="F3" w:eastAsia="F3"/>
          <w:color w:val="000000"/>
          <w:sz w:val="24"/>
        </w:rPr>
        <w:t>有效喷射距离：≥</w:t>
      </w:r>
      <w:r>
        <w:rPr>
          <w:rFonts w:ascii="F1" w:hAnsi="F1" w:eastAsia="F1"/>
          <w:color w:val="000000"/>
          <w:sz w:val="24"/>
        </w:rPr>
        <w:t xml:space="preserve">4.5m </w:t>
      </w:r>
    </w:p>
    <w:p w14:paraId="0144A796">
      <w:pPr>
        <w:autoSpaceDE w:val="0"/>
        <w:autoSpaceDN w:val="0"/>
        <w:spacing w:before="214" w:after="0" w:line="266" w:lineRule="exact"/>
        <w:ind w:left="842" w:right="842"/>
      </w:pPr>
      <w:r>
        <w:rPr>
          <w:rFonts w:ascii="F3" w:hAnsi="F3" w:eastAsia="F3"/>
          <w:color w:val="000000"/>
          <w:sz w:val="24"/>
        </w:rPr>
        <w:t>喷射滞后时间：≤</w:t>
      </w:r>
      <w:r>
        <w:rPr>
          <w:rFonts w:ascii="F1" w:hAnsi="F1" w:eastAsia="F1"/>
          <w:color w:val="000000"/>
          <w:sz w:val="24"/>
        </w:rPr>
        <w:t xml:space="preserve">5s </w:t>
      </w:r>
    </w:p>
    <w:p w14:paraId="747D5B99">
      <w:pPr>
        <w:autoSpaceDE w:val="0"/>
        <w:autoSpaceDN w:val="0"/>
        <w:spacing w:before="214" w:after="0" w:line="266" w:lineRule="exact"/>
        <w:ind w:left="842" w:right="842"/>
      </w:pPr>
      <w:r>
        <w:rPr>
          <w:rFonts w:ascii="F3" w:hAnsi="F3" w:eastAsia="F3"/>
          <w:color w:val="000000"/>
          <w:sz w:val="24"/>
        </w:rPr>
        <w:t>有效喷射时间：≥</w:t>
      </w:r>
      <w:r>
        <w:rPr>
          <w:rFonts w:ascii="F1" w:hAnsi="F1" w:eastAsia="F1"/>
          <w:color w:val="000000"/>
          <w:sz w:val="24"/>
        </w:rPr>
        <w:t xml:space="preserve">15s </w:t>
      </w:r>
    </w:p>
    <w:p w14:paraId="71E9D3FC">
      <w:pPr>
        <w:autoSpaceDE w:val="0"/>
        <w:autoSpaceDN w:val="0"/>
        <w:spacing w:before="214" w:after="0" w:line="266" w:lineRule="exact"/>
        <w:ind w:left="842" w:right="842"/>
      </w:pPr>
      <w:r>
        <w:rPr>
          <w:rFonts w:ascii="F3" w:hAnsi="F3" w:eastAsia="F3"/>
          <w:color w:val="000000"/>
          <w:sz w:val="24"/>
        </w:rPr>
        <w:t>喷射剩余率：≤</w:t>
      </w:r>
      <w:r>
        <w:rPr>
          <w:rFonts w:ascii="F1" w:hAnsi="F1" w:eastAsia="F1"/>
          <w:color w:val="000000"/>
          <w:sz w:val="24"/>
        </w:rPr>
        <w:t xml:space="preserve">15% </w:t>
      </w:r>
    </w:p>
    <w:p w14:paraId="7F401914">
      <w:pPr>
        <w:autoSpaceDE w:val="0"/>
        <w:autoSpaceDN w:val="0"/>
        <w:spacing w:before="214" w:after="0" w:line="266" w:lineRule="exact"/>
        <w:ind w:left="842" w:right="842"/>
      </w:pPr>
      <w:r>
        <w:rPr>
          <w:rFonts w:ascii="F3" w:hAnsi="F3" w:eastAsia="F3"/>
          <w:color w:val="000000"/>
          <w:sz w:val="24"/>
        </w:rPr>
        <w:t>电绝缘性能：≤</w:t>
      </w:r>
      <w:r>
        <w:rPr>
          <w:rFonts w:ascii="F1" w:hAnsi="F1" w:eastAsia="F1"/>
          <w:color w:val="000000"/>
          <w:sz w:val="24"/>
        </w:rPr>
        <w:t xml:space="preserve">5KV </w:t>
      </w:r>
    </w:p>
    <w:p w14:paraId="31CC0F34">
      <w:pPr>
        <w:autoSpaceDE w:val="0"/>
        <w:autoSpaceDN w:val="0"/>
        <w:spacing w:before="214" w:after="0" w:line="266" w:lineRule="exact"/>
        <w:ind w:left="842" w:right="842"/>
      </w:pPr>
      <w:r>
        <w:rPr>
          <w:rFonts w:ascii="F3" w:hAnsi="F3" w:eastAsia="F3"/>
          <w:color w:val="000000"/>
          <w:sz w:val="24"/>
        </w:rPr>
        <w:t>灭火级别：</w:t>
      </w:r>
      <w:r>
        <w:rPr>
          <w:rFonts w:ascii="F1" w:hAnsi="F1" w:eastAsia="F1"/>
          <w:color w:val="000000"/>
          <w:sz w:val="24"/>
        </w:rPr>
        <w:t>4A</w:t>
      </w:r>
      <w:r>
        <w:rPr>
          <w:rFonts w:ascii="F3" w:hAnsi="F3" w:eastAsia="F3"/>
          <w:color w:val="000000"/>
          <w:sz w:val="24"/>
        </w:rPr>
        <w:t>、</w:t>
      </w:r>
      <w:r>
        <w:rPr>
          <w:rFonts w:ascii="F1" w:hAnsi="F1" w:eastAsia="F1"/>
          <w:color w:val="000000"/>
          <w:sz w:val="24"/>
        </w:rPr>
        <w:t>22B</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类</w:t>
      </w:r>
      <w:r>
        <w:rPr>
          <w:rFonts w:ascii="F1" w:hAnsi="F1" w:eastAsia="F1"/>
          <w:color w:val="000000"/>
          <w:sz w:val="24"/>
        </w:rPr>
        <w:t xml:space="preserve"> </w:t>
      </w:r>
    </w:p>
    <w:p w14:paraId="6EF2B427">
      <w:pPr>
        <w:autoSpaceDE w:val="0"/>
        <w:autoSpaceDN w:val="0"/>
        <w:spacing w:before="214" w:after="0" w:line="266" w:lineRule="exact"/>
        <w:ind w:left="842" w:right="842"/>
      </w:pPr>
      <w:r>
        <w:rPr>
          <w:rFonts w:ascii="F3" w:hAnsi="F3" w:eastAsia="F3"/>
          <w:color w:val="000000"/>
          <w:sz w:val="24"/>
        </w:rPr>
        <w:t>水压试验压力：</w:t>
      </w:r>
      <w:r>
        <w:rPr>
          <w:rFonts w:ascii="F1" w:hAnsi="F1" w:eastAsia="F1"/>
          <w:color w:val="000000"/>
          <w:sz w:val="24"/>
        </w:rPr>
        <w:t xml:space="preserve"> 2.88MPa </w:t>
      </w:r>
    </w:p>
    <w:p w14:paraId="196AFACE">
      <w:pPr>
        <w:autoSpaceDE w:val="0"/>
        <w:autoSpaceDN w:val="0"/>
        <w:spacing w:before="214" w:after="0" w:line="266" w:lineRule="exact"/>
        <w:ind w:left="842" w:right="842"/>
      </w:pPr>
      <w:r>
        <w:rPr>
          <w:rFonts w:ascii="F3" w:hAnsi="F3" w:eastAsia="F3"/>
          <w:color w:val="000000"/>
          <w:sz w:val="24"/>
        </w:rPr>
        <w:t>使用环境温度</w:t>
      </w:r>
      <w:r>
        <w:rPr>
          <w:rFonts w:ascii="F1" w:hAnsi="F1" w:eastAsia="F1"/>
          <w:color w:val="000000"/>
          <w:sz w:val="24"/>
        </w:rPr>
        <w:t>:-20</w:t>
      </w:r>
      <w:r>
        <w:rPr>
          <w:rFonts w:ascii="F3" w:hAnsi="F3" w:eastAsia="F3"/>
          <w:color w:val="000000"/>
          <w:sz w:val="24"/>
        </w:rPr>
        <w:t>～</w:t>
      </w:r>
      <w:r>
        <w:rPr>
          <w:rFonts w:ascii="F1" w:hAnsi="F1" w:eastAsia="F1"/>
          <w:color w:val="000000"/>
          <w:sz w:val="24"/>
        </w:rPr>
        <w:t>+55</w:t>
      </w:r>
      <w:r>
        <w:rPr>
          <w:rFonts w:ascii="F3" w:hAnsi="F3" w:eastAsia="F3"/>
          <w:color w:val="000000"/>
          <w:sz w:val="24"/>
        </w:rPr>
        <w:t>℃</w:t>
      </w:r>
      <w:r>
        <w:rPr>
          <w:rFonts w:ascii="F1" w:hAnsi="F1" w:eastAsia="F1"/>
          <w:color w:val="000000"/>
          <w:sz w:val="24"/>
        </w:rPr>
        <w:t xml:space="preserve"> </w:t>
      </w:r>
    </w:p>
    <w:p w14:paraId="060A7489">
      <w:pPr>
        <w:autoSpaceDE w:val="0"/>
        <w:autoSpaceDN w:val="0"/>
        <w:spacing w:before="214" w:after="0" w:line="266" w:lineRule="exact"/>
        <w:ind w:left="830" w:right="830"/>
      </w:pPr>
      <w:r>
        <w:rPr>
          <w:rFonts w:ascii="F3" w:hAnsi="F3" w:eastAsia="F3"/>
          <w:color w:val="000000"/>
          <w:sz w:val="24"/>
        </w:rPr>
        <w:t>灭火器类型：</w:t>
      </w:r>
      <w:r>
        <w:rPr>
          <w:rFonts w:ascii="F16" w:hAnsi="F16" w:eastAsia="F16"/>
          <w:i/>
          <w:color w:val="000000"/>
          <w:sz w:val="24"/>
        </w:rPr>
        <w:t>MF/ABC6</w:t>
      </w:r>
      <w:r>
        <w:rPr>
          <w:rFonts w:ascii="F3" w:hAnsi="F3" w:eastAsia="F3"/>
          <w:color w:val="000000"/>
          <w:sz w:val="24"/>
        </w:rPr>
        <w:t xml:space="preserve"> 手提式干粉灭火器。</w:t>
      </w:r>
      <w:r>
        <w:rPr>
          <w:rFonts w:ascii="F16" w:hAnsi="F16" w:eastAsia="F16"/>
          <w:i/>
          <w:color w:val="000000"/>
          <w:sz w:val="24"/>
        </w:rPr>
        <w:t xml:space="preserve"> </w:t>
      </w:r>
    </w:p>
    <w:p w14:paraId="7E265897">
      <w:pPr>
        <w:autoSpaceDE w:val="0"/>
        <w:autoSpaceDN w:val="0"/>
        <w:spacing w:before="214" w:after="0" w:line="266" w:lineRule="exact"/>
        <w:ind w:left="842" w:right="842"/>
      </w:pPr>
      <w:r>
        <w:rPr>
          <w:rFonts w:ascii="F3" w:hAnsi="F3" w:eastAsia="F3"/>
          <w:color w:val="000000"/>
          <w:sz w:val="24"/>
        </w:rPr>
        <w:t>灭火剂类型：磷酸铵盐（磷酸二氢铵含量</w:t>
      </w:r>
      <w:r>
        <w:rPr>
          <w:rFonts w:ascii="F1" w:hAnsi="F1" w:eastAsia="F1"/>
          <w:color w:val="000000"/>
          <w:sz w:val="24"/>
        </w:rPr>
        <w:t xml:space="preserve"> 50%</w:t>
      </w:r>
      <w:r>
        <w:rPr>
          <w:rFonts w:ascii="F3" w:hAnsi="F3" w:eastAsia="F3"/>
          <w:color w:val="000000"/>
          <w:sz w:val="24"/>
        </w:rPr>
        <w:t>）</w:t>
      </w:r>
      <w:r>
        <w:rPr>
          <w:rFonts w:ascii="F1" w:hAnsi="F1" w:eastAsia="F1"/>
          <w:color w:val="000000"/>
          <w:sz w:val="24"/>
        </w:rPr>
        <w:t xml:space="preserve"> </w:t>
      </w:r>
    </w:p>
    <w:p w14:paraId="6DB2FB4D">
      <w:pPr>
        <w:autoSpaceDE w:val="0"/>
        <w:autoSpaceDN w:val="0"/>
        <w:spacing w:before="214" w:after="0" w:line="266" w:lineRule="exact"/>
        <w:ind w:left="842" w:right="842"/>
      </w:pPr>
      <w:r>
        <w:rPr>
          <w:rFonts w:ascii="F3" w:hAnsi="F3" w:eastAsia="F3"/>
          <w:color w:val="000000"/>
          <w:sz w:val="24"/>
        </w:rPr>
        <w:t>装粉量：</w:t>
      </w:r>
      <w:r>
        <w:rPr>
          <w:rFonts w:ascii="F1" w:hAnsi="F1" w:eastAsia="F1"/>
          <w:color w:val="000000"/>
          <w:sz w:val="24"/>
        </w:rPr>
        <w:t xml:space="preserve">6kg </w:t>
      </w:r>
    </w:p>
    <w:p w14:paraId="32C1E3DC">
      <w:pPr>
        <w:autoSpaceDE w:val="0"/>
        <w:autoSpaceDN w:val="0"/>
        <w:spacing w:before="214" w:after="0" w:line="266" w:lineRule="exact"/>
        <w:ind w:left="842" w:right="842"/>
      </w:pPr>
      <w:r>
        <w:rPr>
          <w:rFonts w:ascii="F3" w:hAnsi="F3" w:eastAsia="F3"/>
          <w:color w:val="000000"/>
          <w:sz w:val="24"/>
        </w:rPr>
        <w:t>有效喷射距离：≥</w:t>
      </w:r>
      <w:r>
        <w:rPr>
          <w:rFonts w:ascii="F1" w:hAnsi="F1" w:eastAsia="F1"/>
          <w:color w:val="000000"/>
          <w:sz w:val="24"/>
        </w:rPr>
        <w:t xml:space="preserve">3.5m </w:t>
      </w:r>
    </w:p>
    <w:p w14:paraId="063A40A0">
      <w:pPr>
        <w:autoSpaceDE w:val="0"/>
        <w:autoSpaceDN w:val="0"/>
        <w:spacing w:before="214" w:after="0" w:line="266" w:lineRule="exact"/>
        <w:ind w:left="842" w:right="842"/>
      </w:pPr>
      <w:r>
        <w:rPr>
          <w:rFonts w:ascii="F3" w:hAnsi="F3" w:eastAsia="F3"/>
          <w:color w:val="000000"/>
          <w:sz w:val="24"/>
        </w:rPr>
        <w:t>喷射滞后时间：≤</w:t>
      </w:r>
      <w:r>
        <w:rPr>
          <w:rFonts w:ascii="F1" w:hAnsi="F1" w:eastAsia="F1"/>
          <w:color w:val="000000"/>
          <w:sz w:val="24"/>
        </w:rPr>
        <w:t xml:space="preserve">5s </w:t>
      </w:r>
    </w:p>
    <w:p w14:paraId="7EECF8AF">
      <w:pPr>
        <w:autoSpaceDE w:val="0"/>
        <w:autoSpaceDN w:val="0"/>
        <w:spacing w:before="214" w:after="0" w:line="266" w:lineRule="exact"/>
        <w:ind w:left="842" w:right="842"/>
      </w:pPr>
      <w:r>
        <w:rPr>
          <w:rFonts w:ascii="F3" w:hAnsi="F3" w:eastAsia="F3"/>
          <w:color w:val="000000"/>
          <w:sz w:val="24"/>
        </w:rPr>
        <w:t>有效喷射时间：≥</w:t>
      </w:r>
      <w:r>
        <w:rPr>
          <w:rFonts w:ascii="F1" w:hAnsi="F1" w:eastAsia="F1"/>
          <w:color w:val="000000"/>
          <w:sz w:val="24"/>
        </w:rPr>
        <w:t xml:space="preserve">13s </w:t>
      </w:r>
    </w:p>
    <w:p w14:paraId="5612E2D0">
      <w:pPr>
        <w:autoSpaceDE w:val="0"/>
        <w:autoSpaceDN w:val="0"/>
        <w:spacing w:before="214" w:after="0" w:line="266" w:lineRule="exact"/>
        <w:ind w:left="842" w:right="842"/>
      </w:pPr>
      <w:r>
        <w:rPr>
          <w:rFonts w:ascii="F3" w:hAnsi="F3" w:eastAsia="F3"/>
          <w:color w:val="000000"/>
          <w:sz w:val="24"/>
        </w:rPr>
        <w:t>喷射剩余率：≤</w:t>
      </w:r>
      <w:r>
        <w:rPr>
          <w:rFonts w:ascii="F1" w:hAnsi="F1" w:eastAsia="F1"/>
          <w:color w:val="000000"/>
          <w:sz w:val="24"/>
        </w:rPr>
        <w:t xml:space="preserve">15% </w:t>
      </w:r>
    </w:p>
    <w:p w14:paraId="552BFB9C">
      <w:pPr>
        <w:autoSpaceDE w:val="0"/>
        <w:autoSpaceDN w:val="0"/>
        <w:spacing w:before="214" w:after="0" w:line="266" w:lineRule="exact"/>
        <w:ind w:left="842" w:right="842"/>
      </w:pPr>
      <w:r>
        <w:rPr>
          <w:rFonts w:ascii="F3" w:hAnsi="F3" w:eastAsia="F3"/>
          <w:color w:val="000000"/>
          <w:sz w:val="24"/>
        </w:rPr>
        <w:t>电绝缘性能：≤</w:t>
      </w:r>
      <w:r>
        <w:rPr>
          <w:rFonts w:ascii="F1" w:hAnsi="F1" w:eastAsia="F1"/>
          <w:color w:val="000000"/>
          <w:sz w:val="24"/>
        </w:rPr>
        <w:t xml:space="preserve">5KV </w:t>
      </w:r>
    </w:p>
    <w:p w14:paraId="65314B82">
      <w:pPr>
        <w:autoSpaceDE w:val="0"/>
        <w:autoSpaceDN w:val="0"/>
        <w:spacing w:before="214" w:after="0" w:line="266" w:lineRule="exact"/>
        <w:ind w:left="842" w:right="842"/>
      </w:pPr>
      <w:r>
        <w:rPr>
          <w:rFonts w:ascii="F3" w:hAnsi="F3" w:eastAsia="F3"/>
          <w:color w:val="000000"/>
          <w:sz w:val="24"/>
        </w:rPr>
        <w:t>灭火级别：</w:t>
      </w:r>
      <w:r>
        <w:rPr>
          <w:rFonts w:ascii="F1" w:hAnsi="F1" w:eastAsia="F1"/>
          <w:color w:val="000000"/>
          <w:sz w:val="24"/>
        </w:rPr>
        <w:t>3A</w:t>
      </w:r>
      <w:r>
        <w:rPr>
          <w:rFonts w:ascii="F3" w:hAnsi="F3" w:eastAsia="F3"/>
          <w:color w:val="000000"/>
          <w:sz w:val="24"/>
        </w:rPr>
        <w:t>、</w:t>
      </w:r>
      <w:r>
        <w:rPr>
          <w:rFonts w:ascii="F1" w:hAnsi="F1" w:eastAsia="F1"/>
          <w:color w:val="000000"/>
          <w:sz w:val="24"/>
        </w:rPr>
        <w:t>89B</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类</w:t>
      </w:r>
      <w:r>
        <w:rPr>
          <w:rFonts w:ascii="F1" w:hAnsi="F1" w:eastAsia="F1"/>
          <w:color w:val="000000"/>
          <w:sz w:val="24"/>
        </w:rPr>
        <w:t xml:space="preserve"> </w:t>
      </w:r>
    </w:p>
    <w:p w14:paraId="00C5D90B">
      <w:pPr>
        <w:autoSpaceDE w:val="0"/>
        <w:autoSpaceDN w:val="0"/>
        <w:spacing w:before="214" w:after="0" w:line="266" w:lineRule="exact"/>
        <w:ind w:left="842" w:right="842"/>
      </w:pPr>
      <w:r>
        <w:rPr>
          <w:rFonts w:ascii="F3" w:hAnsi="F3" w:eastAsia="F3"/>
          <w:color w:val="000000"/>
          <w:sz w:val="24"/>
        </w:rPr>
        <w:t>水压试验压力：</w:t>
      </w:r>
      <w:r>
        <w:rPr>
          <w:rFonts w:ascii="F1" w:hAnsi="F1" w:eastAsia="F1"/>
          <w:color w:val="000000"/>
          <w:sz w:val="24"/>
        </w:rPr>
        <w:t xml:space="preserve"> 2.88MPa </w:t>
      </w:r>
    </w:p>
    <w:p w14:paraId="2DBF8D83">
      <w:pPr>
        <w:autoSpaceDE w:val="0"/>
        <w:autoSpaceDN w:val="0"/>
        <w:spacing w:before="214" w:after="0" w:line="266" w:lineRule="exact"/>
        <w:ind w:left="842" w:right="842"/>
      </w:pPr>
      <w:r>
        <w:rPr>
          <w:rFonts w:ascii="F3" w:hAnsi="F3" w:eastAsia="F3"/>
          <w:color w:val="000000"/>
          <w:sz w:val="24"/>
        </w:rPr>
        <w:t>使用环境温度</w:t>
      </w:r>
      <w:r>
        <w:rPr>
          <w:rFonts w:ascii="F1" w:hAnsi="F1" w:eastAsia="F1"/>
          <w:color w:val="000000"/>
          <w:sz w:val="24"/>
        </w:rPr>
        <w:t>:-20</w:t>
      </w:r>
      <w:r>
        <w:rPr>
          <w:rFonts w:ascii="F3" w:hAnsi="F3" w:eastAsia="F3"/>
          <w:color w:val="000000"/>
          <w:sz w:val="24"/>
        </w:rPr>
        <w:t>～</w:t>
      </w:r>
      <w:r>
        <w:rPr>
          <w:rFonts w:ascii="F1" w:hAnsi="F1" w:eastAsia="F1"/>
          <w:color w:val="000000"/>
          <w:sz w:val="24"/>
        </w:rPr>
        <w:t>+55</w:t>
      </w:r>
      <w:r>
        <w:rPr>
          <w:rFonts w:ascii="F3" w:hAnsi="F3" w:eastAsia="F3"/>
          <w:color w:val="000000"/>
          <w:sz w:val="24"/>
        </w:rPr>
        <w:t>℃</w:t>
      </w:r>
      <w:r>
        <w:rPr>
          <w:rFonts w:ascii="F1" w:hAnsi="F1" w:eastAsia="F1"/>
          <w:color w:val="000000"/>
          <w:sz w:val="24"/>
        </w:rPr>
        <w:t xml:space="preserve"> </w:t>
      </w:r>
    </w:p>
    <w:p w14:paraId="3AE2ABBA">
      <w:pPr>
        <w:autoSpaceDE w:val="0"/>
        <w:autoSpaceDN w:val="0"/>
        <w:spacing w:before="222" w:after="0" w:line="200" w:lineRule="exact"/>
        <w:ind w:left="4172" w:right="4172"/>
        <w:jc w:val="right"/>
      </w:pPr>
      <w:r>
        <w:rPr>
          <w:rFonts w:ascii="F1" w:hAnsi="F1" w:eastAsia="F1"/>
          <w:color w:val="000000"/>
          <w:sz w:val="18"/>
        </w:rPr>
        <w:t xml:space="preserve">290 </w:t>
      </w:r>
    </w:p>
    <w:p w14:paraId="48B9AF3C">
      <w:pPr>
        <w:sectPr>
          <w:pgSz w:w="11906" w:h="16838"/>
          <w:pgMar w:top="538" w:right="1086" w:bottom="616" w:left="1440" w:header="720" w:footer="720" w:gutter="0"/>
          <w:cols w:space="720" w:num="1"/>
          <w:docGrid w:linePitch="360" w:charSpace="0"/>
        </w:sectPr>
      </w:pPr>
    </w:p>
    <w:p w14:paraId="35AE330C">
      <w:pPr>
        <w:autoSpaceDE w:val="0"/>
        <w:autoSpaceDN w:val="0"/>
        <w:spacing w:before="1072" w:after="0" w:line="266" w:lineRule="exact"/>
        <w:ind w:left="830" w:right="830"/>
      </w:pPr>
      <w:r>
        <w:rPr>
          <w:rFonts w:ascii="F3" w:hAnsi="F3" w:eastAsia="F3"/>
          <w:color w:val="000000"/>
          <w:sz w:val="24"/>
        </w:rPr>
        <w:t>灭火器类型：</w:t>
      </w:r>
      <w:r>
        <w:rPr>
          <w:rFonts w:ascii="F16" w:hAnsi="F16" w:eastAsia="F16"/>
          <w:i/>
          <w:color w:val="000000"/>
          <w:sz w:val="24"/>
        </w:rPr>
        <w:t>MFT/ABC35</w:t>
      </w:r>
      <w:r>
        <w:rPr>
          <w:rFonts w:ascii="F3" w:hAnsi="F3" w:eastAsia="F3"/>
          <w:color w:val="000000"/>
          <w:sz w:val="24"/>
        </w:rPr>
        <w:t xml:space="preserve"> 推车式磷酸铵盐干粉灭火器</w:t>
      </w:r>
      <w:r>
        <w:rPr>
          <w:rFonts w:ascii="F16" w:hAnsi="F16" w:eastAsia="F16"/>
          <w:i/>
          <w:color w:val="000000"/>
          <w:sz w:val="24"/>
        </w:rPr>
        <w:t xml:space="preserve"> </w:t>
      </w:r>
    </w:p>
    <w:p w14:paraId="4D45883E">
      <w:pPr>
        <w:autoSpaceDE w:val="0"/>
        <w:autoSpaceDN w:val="0"/>
        <w:spacing w:before="214" w:after="0" w:line="266" w:lineRule="exact"/>
        <w:ind w:left="842" w:right="842"/>
      </w:pPr>
      <w:r>
        <w:rPr>
          <w:rFonts w:ascii="F3" w:hAnsi="F3" w:eastAsia="F3"/>
          <w:color w:val="000000"/>
          <w:sz w:val="24"/>
        </w:rPr>
        <w:t>灭火剂量</w:t>
      </w:r>
      <w:r>
        <w:rPr>
          <w:rFonts w:ascii="F1" w:hAnsi="F1" w:eastAsia="F1"/>
          <w:color w:val="000000"/>
          <w:sz w:val="24"/>
        </w:rPr>
        <w:t>(kg)</w:t>
      </w:r>
      <w:r>
        <w:rPr>
          <w:rFonts w:ascii="F3" w:hAnsi="F3" w:eastAsia="F3"/>
          <w:color w:val="000000"/>
          <w:sz w:val="24"/>
        </w:rPr>
        <w:t>：</w:t>
      </w:r>
      <w:r>
        <w:rPr>
          <w:rFonts w:ascii="F1" w:hAnsi="F1" w:eastAsia="F1"/>
          <w:color w:val="000000"/>
          <w:sz w:val="24"/>
        </w:rPr>
        <w:t xml:space="preserve">35 </w:t>
      </w:r>
    </w:p>
    <w:p w14:paraId="50BFFB7F">
      <w:pPr>
        <w:autoSpaceDE w:val="0"/>
        <w:autoSpaceDN w:val="0"/>
        <w:spacing w:before="214" w:after="0" w:line="266" w:lineRule="exact"/>
        <w:ind w:left="842" w:right="842"/>
      </w:pPr>
      <w:r>
        <w:rPr>
          <w:rFonts w:ascii="F3" w:hAnsi="F3" w:eastAsia="F3"/>
          <w:color w:val="000000"/>
          <w:sz w:val="24"/>
        </w:rPr>
        <w:t>有效喷射时间</w:t>
      </w:r>
      <w:r>
        <w:rPr>
          <w:rFonts w:ascii="F1" w:hAnsi="F1" w:eastAsia="F1"/>
          <w:color w:val="000000"/>
          <w:sz w:val="24"/>
        </w:rPr>
        <w:t xml:space="preserve">(s) </w:t>
      </w:r>
      <w:r>
        <w:rPr>
          <w:rFonts w:ascii="F3" w:hAnsi="F3" w:eastAsia="F3"/>
          <w:color w:val="000000"/>
          <w:sz w:val="24"/>
        </w:rPr>
        <w:t>≥</w:t>
      </w:r>
      <w:r>
        <w:rPr>
          <w:rFonts w:ascii="F1" w:hAnsi="F1" w:eastAsia="F1"/>
          <w:color w:val="000000"/>
          <w:sz w:val="24"/>
        </w:rPr>
        <w:t xml:space="preserve">20 </w:t>
      </w:r>
    </w:p>
    <w:p w14:paraId="75E90004">
      <w:pPr>
        <w:autoSpaceDE w:val="0"/>
        <w:autoSpaceDN w:val="0"/>
        <w:spacing w:before="214" w:after="0" w:line="266" w:lineRule="exact"/>
        <w:ind w:left="842" w:right="842"/>
      </w:pPr>
      <w:r>
        <w:rPr>
          <w:rFonts w:ascii="F3" w:hAnsi="F3" w:eastAsia="F3"/>
          <w:color w:val="000000"/>
          <w:sz w:val="24"/>
        </w:rPr>
        <w:t>有效距离</w:t>
      </w:r>
      <w:r>
        <w:rPr>
          <w:rFonts w:ascii="F1" w:hAnsi="F1" w:eastAsia="F1"/>
          <w:color w:val="000000"/>
          <w:sz w:val="24"/>
        </w:rPr>
        <w:t xml:space="preserve">(m) </w:t>
      </w:r>
      <w:r>
        <w:rPr>
          <w:rFonts w:ascii="F3" w:hAnsi="F3" w:eastAsia="F3"/>
          <w:color w:val="000000"/>
          <w:sz w:val="24"/>
        </w:rPr>
        <w:t>≥</w:t>
      </w:r>
      <w:r>
        <w:rPr>
          <w:rFonts w:ascii="F1" w:hAnsi="F1" w:eastAsia="F1"/>
          <w:color w:val="000000"/>
          <w:sz w:val="24"/>
        </w:rPr>
        <w:t xml:space="preserve">8 </w:t>
      </w:r>
    </w:p>
    <w:p w14:paraId="3A3C5D61">
      <w:pPr>
        <w:autoSpaceDE w:val="0"/>
        <w:autoSpaceDN w:val="0"/>
        <w:spacing w:before="214" w:after="0" w:line="266" w:lineRule="exact"/>
        <w:ind w:left="842" w:right="842"/>
      </w:pPr>
      <w:r>
        <w:rPr>
          <w:rFonts w:ascii="F3" w:hAnsi="F3" w:eastAsia="F3"/>
          <w:color w:val="000000"/>
          <w:sz w:val="24"/>
        </w:rPr>
        <w:t>使用温度</w:t>
      </w:r>
      <w:r>
        <w:rPr>
          <w:rFonts w:ascii="F1" w:hAnsi="F1" w:eastAsia="F1"/>
          <w:color w:val="000000"/>
          <w:sz w:val="24"/>
        </w:rPr>
        <w:t>(</w:t>
      </w:r>
      <w:r>
        <w:rPr>
          <w:rFonts w:ascii="F3" w:hAnsi="F3" w:eastAsia="F3"/>
          <w:color w:val="000000"/>
          <w:sz w:val="24"/>
        </w:rPr>
        <w:t>°</w:t>
      </w:r>
      <w:r>
        <w:rPr>
          <w:rFonts w:ascii="F1" w:hAnsi="F1" w:eastAsia="F1"/>
          <w:color w:val="000000"/>
          <w:sz w:val="24"/>
        </w:rPr>
        <w:t>C) -20</w:t>
      </w:r>
      <w:r>
        <w:rPr>
          <w:rFonts w:ascii="F3" w:hAnsi="F3" w:eastAsia="F3"/>
          <w:color w:val="000000"/>
          <w:sz w:val="24"/>
        </w:rPr>
        <w:t>～</w:t>
      </w:r>
      <w:r>
        <w:rPr>
          <w:rFonts w:ascii="F1" w:hAnsi="F1" w:eastAsia="F1"/>
          <w:color w:val="000000"/>
          <w:sz w:val="24"/>
        </w:rPr>
        <w:t xml:space="preserve">+55 </w:t>
      </w:r>
    </w:p>
    <w:p w14:paraId="4199DC20">
      <w:pPr>
        <w:autoSpaceDE w:val="0"/>
        <w:autoSpaceDN w:val="0"/>
        <w:spacing w:before="214" w:after="0" w:line="266" w:lineRule="exact"/>
        <w:ind w:left="842" w:right="842"/>
      </w:pPr>
      <w:r>
        <w:rPr>
          <w:rFonts w:ascii="F3" w:hAnsi="F3" w:eastAsia="F3"/>
          <w:color w:val="000000"/>
          <w:sz w:val="24"/>
        </w:rPr>
        <w:t>灭火级别</w:t>
      </w:r>
      <w:r>
        <w:rPr>
          <w:rFonts w:ascii="F1" w:hAnsi="F1" w:eastAsia="F1"/>
          <w:color w:val="000000"/>
          <w:sz w:val="24"/>
        </w:rPr>
        <w:t xml:space="preserve"> 27A</w:t>
      </w:r>
      <w:r>
        <w:rPr>
          <w:rFonts w:ascii="F3" w:hAnsi="F3" w:eastAsia="F3"/>
          <w:color w:val="000000"/>
          <w:sz w:val="24"/>
        </w:rPr>
        <w:t>、</w:t>
      </w:r>
      <w:r>
        <w:rPr>
          <w:rFonts w:ascii="F1" w:hAnsi="F1" w:eastAsia="F1"/>
          <w:color w:val="000000"/>
          <w:sz w:val="24"/>
        </w:rPr>
        <w:t>45B</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类</w:t>
      </w:r>
      <w:r>
        <w:rPr>
          <w:rFonts w:ascii="F1" w:hAnsi="F1" w:eastAsia="F1"/>
          <w:color w:val="000000"/>
          <w:sz w:val="24"/>
        </w:rPr>
        <w:t xml:space="preserve"> </w:t>
      </w:r>
    </w:p>
    <w:p w14:paraId="04DB6D94">
      <w:pPr>
        <w:autoSpaceDE w:val="0"/>
        <w:autoSpaceDN w:val="0"/>
        <w:spacing w:before="214" w:after="0" w:line="266" w:lineRule="exact"/>
        <w:ind w:left="842" w:right="842"/>
      </w:pPr>
      <w:r>
        <w:rPr>
          <w:rFonts w:ascii="F3" w:hAnsi="F3" w:eastAsia="F3"/>
          <w:color w:val="000000"/>
          <w:sz w:val="24"/>
        </w:rPr>
        <w:t>工作压力</w:t>
      </w:r>
      <w:r>
        <w:rPr>
          <w:rFonts w:ascii="F1" w:hAnsi="F1" w:eastAsia="F1"/>
          <w:color w:val="000000"/>
          <w:sz w:val="24"/>
        </w:rPr>
        <w:t xml:space="preserve"> 1.2 MPa </w:t>
      </w:r>
    </w:p>
    <w:p w14:paraId="366811B3">
      <w:pPr>
        <w:autoSpaceDE w:val="0"/>
        <w:autoSpaceDN w:val="0"/>
        <w:spacing w:before="214" w:after="0" w:line="266" w:lineRule="exact"/>
        <w:ind w:left="842" w:right="842"/>
      </w:pPr>
      <w:r>
        <w:rPr>
          <w:rFonts w:ascii="F3" w:hAnsi="F3" w:eastAsia="F3"/>
          <w:color w:val="000000"/>
          <w:sz w:val="24"/>
        </w:rPr>
        <w:t>满足《建筑灭火器配置设计规范》（</w:t>
      </w:r>
      <w:r>
        <w:rPr>
          <w:rFonts w:ascii="F1" w:hAnsi="F1" w:eastAsia="F1"/>
          <w:color w:val="000000"/>
          <w:sz w:val="24"/>
        </w:rPr>
        <w:t>GB50140-2005</w:t>
      </w:r>
      <w:r>
        <w:rPr>
          <w:rFonts w:ascii="F3" w:hAnsi="F3" w:eastAsia="F3"/>
          <w:color w:val="000000"/>
          <w:sz w:val="24"/>
        </w:rPr>
        <w:t>）</w:t>
      </w:r>
      <w:r>
        <w:rPr>
          <w:rFonts w:ascii="F1" w:hAnsi="F1" w:eastAsia="F1"/>
          <w:color w:val="000000"/>
          <w:sz w:val="24"/>
        </w:rPr>
        <w:t xml:space="preserve"> </w:t>
      </w:r>
    </w:p>
    <w:p w14:paraId="2089619C">
      <w:pPr>
        <w:autoSpaceDE w:val="0"/>
        <w:autoSpaceDN w:val="0"/>
        <w:spacing w:before="214" w:after="0" w:line="266" w:lineRule="exact"/>
        <w:ind w:left="764" w:right="764"/>
        <w:jc w:val="right"/>
      </w:pPr>
      <w:r>
        <w:rPr>
          <w:rFonts w:ascii="F3" w:hAnsi="F3" w:eastAsia="F3"/>
          <w:color w:val="000000"/>
          <w:sz w:val="24"/>
        </w:rPr>
        <w:t>承包人需提供国家消防装备质量监督检验中心检验报告以证明产品合格。</w:t>
      </w:r>
      <w:r>
        <w:rPr>
          <w:rFonts w:ascii="F5" w:hAnsi="F5" w:eastAsia="F5"/>
          <w:b/>
          <w:color w:val="000000"/>
          <w:sz w:val="24"/>
        </w:rPr>
        <w:t xml:space="preserve"> </w:t>
      </w:r>
    </w:p>
    <w:p w14:paraId="5BEE7CB8">
      <w:pPr>
        <w:autoSpaceDE w:val="0"/>
        <w:autoSpaceDN w:val="0"/>
        <w:spacing w:before="366" w:after="0" w:line="270" w:lineRule="exact"/>
        <w:ind w:left="362" w:right="362"/>
      </w:pPr>
      <w:r>
        <w:rPr>
          <w:rFonts w:ascii="F5" w:hAnsi="F5" w:eastAsia="F5"/>
          <w:b/>
          <w:color w:val="000000"/>
          <w:sz w:val="24"/>
        </w:rPr>
        <w:t>702.2.2</w:t>
      </w:r>
      <w:r>
        <w:rPr>
          <w:rFonts w:ascii="F2" w:hAnsi="F2" w:eastAsia="F2"/>
          <w:b/>
          <w:color w:val="000000"/>
          <w:sz w:val="24"/>
        </w:rPr>
        <w:t xml:space="preserve"> </w:t>
      </w:r>
      <w:r>
        <w:rPr>
          <w:rFonts w:ascii="F3" w:hAnsi="F3" w:eastAsia="F3"/>
          <w:color w:val="000000"/>
          <w:sz w:val="24"/>
        </w:rPr>
        <w:t>水成泡沫灭火系统</w:t>
      </w:r>
      <w:r>
        <w:rPr>
          <w:rFonts w:ascii="F5" w:hAnsi="F5" w:eastAsia="F5"/>
          <w:b/>
          <w:color w:val="000000"/>
          <w:sz w:val="24"/>
        </w:rPr>
        <w:t xml:space="preserve"> </w:t>
      </w:r>
    </w:p>
    <w:p w14:paraId="38D09254">
      <w:pPr>
        <w:autoSpaceDE w:val="0"/>
        <w:autoSpaceDN w:val="0"/>
        <w:spacing w:before="378" w:after="0" w:line="240" w:lineRule="exact"/>
        <w:ind w:left="138" w:right="138"/>
        <w:jc w:val="right"/>
      </w:pPr>
      <w:r>
        <w:rPr>
          <w:rFonts w:ascii="F3" w:hAnsi="F3" w:eastAsia="F3"/>
          <w:color w:val="000000"/>
          <w:sz w:val="24"/>
        </w:rPr>
        <w:t>系统组成：软管卷盘、泡沫溶液器、负压式比例混合器、泡沫液控制阀、供水控</w:t>
      </w:r>
    </w:p>
    <w:p w14:paraId="08DF6770">
      <w:pPr>
        <w:autoSpaceDE w:val="0"/>
        <w:autoSpaceDN w:val="0"/>
        <w:spacing w:before="232" w:after="0" w:line="266" w:lineRule="exact"/>
        <w:ind w:left="362" w:right="362"/>
      </w:pPr>
      <w:r>
        <w:rPr>
          <w:rFonts w:ascii="F3" w:hAnsi="F3" w:eastAsia="F3"/>
          <w:color w:val="000000"/>
          <w:sz w:val="24"/>
        </w:rPr>
        <w:t>制阀、导向架及管路组件、泡沫喷枪等组成。</w:t>
      </w:r>
      <w:r>
        <w:rPr>
          <w:rFonts w:ascii="F1" w:hAnsi="F1" w:eastAsia="F1"/>
          <w:color w:val="000000"/>
          <w:sz w:val="24"/>
        </w:rPr>
        <w:t xml:space="preserve"> </w:t>
      </w:r>
    </w:p>
    <w:p w14:paraId="7CDE74D7">
      <w:pPr>
        <w:autoSpaceDE w:val="0"/>
        <w:autoSpaceDN w:val="0"/>
        <w:spacing w:before="214" w:after="0" w:line="266" w:lineRule="exact"/>
        <w:ind w:left="842" w:right="842"/>
      </w:pPr>
      <w:r>
        <w:rPr>
          <w:rFonts w:ascii="F3" w:hAnsi="F3" w:eastAsia="F3"/>
          <w:color w:val="000000"/>
          <w:sz w:val="24"/>
        </w:rPr>
        <w:t>泡沫液贮量：容积≥</w:t>
      </w:r>
      <w:r>
        <w:rPr>
          <w:rFonts w:ascii="F1" w:hAnsi="F1" w:eastAsia="F1"/>
          <w:color w:val="000000"/>
          <w:sz w:val="24"/>
        </w:rPr>
        <w:t xml:space="preserve">30L </w:t>
      </w:r>
    </w:p>
    <w:p w14:paraId="41C09114">
      <w:pPr>
        <w:autoSpaceDE w:val="0"/>
        <w:autoSpaceDN w:val="0"/>
        <w:spacing w:before="214" w:after="0" w:line="266" w:lineRule="exact"/>
        <w:ind w:left="842" w:right="842"/>
      </w:pPr>
      <w:r>
        <w:rPr>
          <w:rFonts w:ascii="F3" w:hAnsi="F3" w:eastAsia="F3"/>
          <w:color w:val="000000"/>
          <w:sz w:val="24"/>
        </w:rPr>
        <w:t>材料：不锈钢制</w:t>
      </w:r>
      <w:r>
        <w:rPr>
          <w:rFonts w:ascii="F1" w:hAnsi="F1" w:eastAsia="F1"/>
          <w:color w:val="000000"/>
          <w:sz w:val="24"/>
        </w:rPr>
        <w:t xml:space="preserve"> </w:t>
      </w:r>
    </w:p>
    <w:p w14:paraId="607BB87B">
      <w:pPr>
        <w:autoSpaceDE w:val="0"/>
        <w:autoSpaceDN w:val="0"/>
        <w:spacing w:before="214" w:after="0" w:line="266" w:lineRule="exact"/>
        <w:ind w:left="842" w:right="842"/>
      </w:pPr>
      <w:r>
        <w:rPr>
          <w:rFonts w:ascii="F3" w:hAnsi="F3" w:eastAsia="F3"/>
          <w:color w:val="000000"/>
          <w:sz w:val="24"/>
        </w:rPr>
        <w:t>比例混合器：公称直径：</w:t>
      </w:r>
      <w:r>
        <w:rPr>
          <w:rFonts w:ascii="F1" w:hAnsi="F1" w:eastAsia="F1"/>
          <w:color w:val="000000"/>
          <w:sz w:val="24"/>
        </w:rPr>
        <w:t xml:space="preserve">25mm </w:t>
      </w:r>
    </w:p>
    <w:p w14:paraId="06AF2CC4">
      <w:pPr>
        <w:autoSpaceDE w:val="0"/>
        <w:autoSpaceDN w:val="0"/>
        <w:spacing w:before="214" w:after="0" w:line="266" w:lineRule="exact"/>
        <w:ind w:left="842" w:right="842"/>
      </w:pPr>
      <w:r>
        <w:rPr>
          <w:rFonts w:ascii="F3" w:hAnsi="F3" w:eastAsia="F3"/>
          <w:color w:val="000000"/>
          <w:sz w:val="24"/>
        </w:rPr>
        <w:t>材料：铜制</w:t>
      </w:r>
      <w:r>
        <w:rPr>
          <w:rFonts w:ascii="F1" w:hAnsi="F1" w:eastAsia="F1"/>
          <w:color w:val="000000"/>
          <w:sz w:val="24"/>
        </w:rPr>
        <w:t xml:space="preserve"> </w:t>
      </w:r>
    </w:p>
    <w:p w14:paraId="4333B169">
      <w:pPr>
        <w:autoSpaceDE w:val="0"/>
        <w:autoSpaceDN w:val="0"/>
        <w:spacing w:before="214" w:after="0" w:line="266" w:lineRule="exact"/>
        <w:ind w:left="842" w:right="842"/>
      </w:pPr>
      <w:r>
        <w:rPr>
          <w:rFonts w:ascii="F3" w:hAnsi="F3" w:eastAsia="F3"/>
          <w:color w:val="000000"/>
          <w:sz w:val="24"/>
        </w:rPr>
        <w:t>泡沫液控制阀：公称直径：</w:t>
      </w:r>
      <w:r>
        <w:rPr>
          <w:rFonts w:ascii="F1" w:hAnsi="F1" w:eastAsia="F1"/>
          <w:color w:val="000000"/>
          <w:sz w:val="24"/>
        </w:rPr>
        <w:t xml:space="preserve">25mm </w:t>
      </w:r>
    </w:p>
    <w:p w14:paraId="750F4109">
      <w:pPr>
        <w:autoSpaceDE w:val="0"/>
        <w:autoSpaceDN w:val="0"/>
        <w:spacing w:before="214" w:after="0" w:line="266" w:lineRule="exact"/>
        <w:ind w:left="842" w:right="842"/>
      </w:pPr>
      <w:r>
        <w:rPr>
          <w:rFonts w:ascii="F3" w:hAnsi="F3" w:eastAsia="F3"/>
          <w:color w:val="000000"/>
          <w:sz w:val="24"/>
        </w:rPr>
        <w:t>材料：铜制</w:t>
      </w:r>
      <w:r>
        <w:rPr>
          <w:rFonts w:ascii="F1" w:hAnsi="F1" w:eastAsia="F1"/>
          <w:color w:val="000000"/>
          <w:sz w:val="24"/>
        </w:rPr>
        <w:t xml:space="preserve"> </w:t>
      </w:r>
    </w:p>
    <w:p w14:paraId="6057D0E4">
      <w:pPr>
        <w:autoSpaceDE w:val="0"/>
        <w:autoSpaceDN w:val="0"/>
        <w:spacing w:before="214" w:after="0" w:line="266" w:lineRule="exact"/>
        <w:ind w:left="842" w:right="842"/>
      </w:pPr>
      <w:r>
        <w:rPr>
          <w:rFonts w:ascii="F3" w:hAnsi="F3" w:eastAsia="F3"/>
          <w:color w:val="000000"/>
          <w:sz w:val="24"/>
        </w:rPr>
        <w:t>橡胶软管：公称直径：</w:t>
      </w:r>
      <w:r>
        <w:rPr>
          <w:rFonts w:ascii="F1" w:hAnsi="F1" w:eastAsia="F1"/>
          <w:color w:val="000000"/>
          <w:sz w:val="24"/>
        </w:rPr>
        <w:t>19mm,</w:t>
      </w:r>
      <w:r>
        <w:rPr>
          <w:rFonts w:ascii="F3" w:hAnsi="F3" w:eastAsia="F3"/>
          <w:color w:val="000000"/>
          <w:sz w:val="24"/>
        </w:rPr>
        <w:t>长度：</w:t>
      </w:r>
      <w:r>
        <w:rPr>
          <w:rFonts w:ascii="F1" w:hAnsi="F1" w:eastAsia="F1"/>
          <w:color w:val="000000"/>
          <w:sz w:val="24"/>
        </w:rPr>
        <w:t xml:space="preserve">25m </w:t>
      </w:r>
    </w:p>
    <w:p w14:paraId="588B8E3A">
      <w:pPr>
        <w:autoSpaceDE w:val="0"/>
        <w:autoSpaceDN w:val="0"/>
        <w:spacing w:before="214" w:after="0" w:line="266" w:lineRule="exact"/>
        <w:ind w:left="842" w:right="842"/>
      </w:pPr>
      <w:r>
        <w:rPr>
          <w:rFonts w:ascii="F3" w:hAnsi="F3" w:eastAsia="F3"/>
          <w:color w:val="000000"/>
          <w:sz w:val="24"/>
        </w:rPr>
        <w:t>泡沫喷枪：口径</w:t>
      </w:r>
      <w:r>
        <w:rPr>
          <w:rFonts w:ascii="F1" w:hAnsi="F1" w:eastAsia="F1"/>
          <w:color w:val="000000"/>
          <w:sz w:val="24"/>
        </w:rPr>
        <w:t xml:space="preserve">:8mm </w:t>
      </w:r>
    </w:p>
    <w:p w14:paraId="011386E9">
      <w:pPr>
        <w:autoSpaceDE w:val="0"/>
        <w:autoSpaceDN w:val="0"/>
        <w:spacing w:before="214" w:after="0" w:line="266" w:lineRule="exact"/>
        <w:ind w:left="842" w:right="842"/>
      </w:pPr>
      <w:r>
        <w:rPr>
          <w:rFonts w:ascii="F3" w:hAnsi="F3" w:eastAsia="F3"/>
          <w:color w:val="000000"/>
          <w:sz w:val="24"/>
        </w:rPr>
        <w:t>材料：不锈钢制</w:t>
      </w:r>
      <w:r>
        <w:rPr>
          <w:rFonts w:ascii="F1" w:hAnsi="F1" w:eastAsia="F1"/>
          <w:color w:val="000000"/>
          <w:sz w:val="24"/>
        </w:rPr>
        <w:t xml:space="preserve"> </w:t>
      </w:r>
    </w:p>
    <w:p w14:paraId="01BADD80">
      <w:pPr>
        <w:autoSpaceDE w:val="0"/>
        <w:autoSpaceDN w:val="0"/>
        <w:spacing w:before="214" w:after="0" w:line="266" w:lineRule="exact"/>
        <w:ind w:left="842" w:right="842"/>
      </w:pPr>
      <w:r>
        <w:rPr>
          <w:rFonts w:ascii="F3" w:hAnsi="F3" w:eastAsia="F3"/>
          <w:color w:val="000000"/>
          <w:sz w:val="24"/>
        </w:rPr>
        <w:t>管路组件：材料：不锈钢制</w:t>
      </w:r>
      <w:r>
        <w:rPr>
          <w:rFonts w:ascii="F1" w:hAnsi="F1" w:eastAsia="F1"/>
          <w:color w:val="000000"/>
          <w:sz w:val="24"/>
        </w:rPr>
        <w:t xml:space="preserve"> </w:t>
      </w:r>
    </w:p>
    <w:p w14:paraId="77BE331A">
      <w:pPr>
        <w:autoSpaceDE w:val="0"/>
        <w:autoSpaceDN w:val="0"/>
        <w:spacing w:before="214" w:after="0" w:line="266" w:lineRule="exact"/>
        <w:ind w:left="842" w:right="842"/>
      </w:pPr>
      <w:r>
        <w:rPr>
          <w:rFonts w:ascii="F3" w:hAnsi="F3" w:eastAsia="F3"/>
          <w:color w:val="000000"/>
          <w:sz w:val="24"/>
        </w:rPr>
        <w:t>全部水管组件经组装后，经</w:t>
      </w:r>
      <w:r>
        <w:rPr>
          <w:rFonts w:ascii="F1" w:hAnsi="F1" w:eastAsia="F1"/>
          <w:color w:val="000000"/>
          <w:sz w:val="24"/>
        </w:rPr>
        <w:t xml:space="preserve"> 1.2Mpa</w:t>
      </w:r>
      <w:r>
        <w:rPr>
          <w:rFonts w:ascii="F3" w:hAnsi="F3" w:eastAsia="F3"/>
          <w:color w:val="000000"/>
          <w:sz w:val="24"/>
        </w:rPr>
        <w:t xml:space="preserve"> 水压试验，要求各连接处无渗漏。</w:t>
      </w:r>
      <w:r>
        <w:rPr>
          <w:rFonts w:ascii="F1" w:hAnsi="F1" w:eastAsia="F1"/>
          <w:color w:val="000000"/>
          <w:sz w:val="24"/>
        </w:rPr>
        <w:t xml:space="preserve"> </w:t>
      </w:r>
    </w:p>
    <w:p w14:paraId="5208BE9D">
      <w:pPr>
        <w:autoSpaceDE w:val="0"/>
        <w:autoSpaceDN w:val="0"/>
        <w:spacing w:before="214" w:after="0" w:line="266" w:lineRule="exact"/>
        <w:ind w:left="842" w:right="842"/>
      </w:pPr>
      <w:r>
        <w:rPr>
          <w:rFonts w:ascii="F3" w:hAnsi="F3" w:eastAsia="F3"/>
          <w:color w:val="000000"/>
          <w:sz w:val="24"/>
        </w:rPr>
        <w:t>混合液流量：</w:t>
      </w:r>
      <w:r>
        <w:rPr>
          <w:rFonts w:ascii="F1" w:hAnsi="F1" w:eastAsia="F1"/>
          <w:color w:val="000000"/>
          <w:sz w:val="24"/>
        </w:rPr>
        <w:t>25 L/min</w:t>
      </w:r>
      <w:r>
        <w:rPr>
          <w:rFonts w:ascii="F3" w:hAnsi="F3" w:eastAsia="F3"/>
          <w:color w:val="000000"/>
          <w:sz w:val="24"/>
        </w:rPr>
        <w:t>（</w:t>
      </w:r>
      <w:r>
        <w:rPr>
          <w:rFonts w:ascii="F1" w:hAnsi="F1" w:eastAsia="F1"/>
          <w:color w:val="000000"/>
          <w:sz w:val="24"/>
        </w:rPr>
        <w:t>0.4Mpa</w:t>
      </w:r>
      <w:r>
        <w:rPr>
          <w:rFonts w:ascii="F3" w:hAnsi="F3" w:eastAsia="F3"/>
          <w:color w:val="000000"/>
          <w:sz w:val="24"/>
        </w:rPr>
        <w:t>）</w:t>
      </w:r>
      <w:r>
        <w:rPr>
          <w:rFonts w:ascii="F1" w:hAnsi="F1" w:eastAsia="F1"/>
          <w:color w:val="000000"/>
          <w:sz w:val="24"/>
        </w:rPr>
        <w:t xml:space="preserve"> </w:t>
      </w:r>
    </w:p>
    <w:p w14:paraId="2A0C66A3">
      <w:pPr>
        <w:autoSpaceDE w:val="0"/>
        <w:autoSpaceDN w:val="0"/>
        <w:spacing w:before="214" w:after="0" w:line="266" w:lineRule="exact"/>
        <w:ind w:left="842" w:right="842"/>
      </w:pPr>
      <w:r>
        <w:rPr>
          <w:rFonts w:ascii="F3" w:hAnsi="F3" w:eastAsia="F3"/>
          <w:color w:val="000000"/>
          <w:sz w:val="24"/>
        </w:rPr>
        <w:t>水成泡沫液混合比：</w:t>
      </w:r>
      <w:r>
        <w:rPr>
          <w:rFonts w:ascii="F1" w:hAnsi="F1" w:eastAsia="F1"/>
          <w:color w:val="000000"/>
          <w:sz w:val="24"/>
        </w:rPr>
        <w:t xml:space="preserve">3% </w:t>
      </w:r>
    </w:p>
    <w:p w14:paraId="762C34B6">
      <w:pPr>
        <w:autoSpaceDE w:val="0"/>
        <w:autoSpaceDN w:val="0"/>
        <w:spacing w:before="214" w:after="0" w:line="266" w:lineRule="exact"/>
        <w:ind w:left="842" w:right="842"/>
      </w:pPr>
      <w:r>
        <w:rPr>
          <w:rFonts w:ascii="F3" w:hAnsi="F3" w:eastAsia="F3"/>
          <w:color w:val="000000"/>
          <w:sz w:val="24"/>
        </w:rPr>
        <w:t>发泡倍数：≥</w:t>
      </w:r>
      <w:r>
        <w:rPr>
          <w:rFonts w:ascii="F1" w:hAnsi="F1" w:eastAsia="F1"/>
          <w:color w:val="000000"/>
          <w:sz w:val="24"/>
        </w:rPr>
        <w:t xml:space="preserve">4.5 </w:t>
      </w:r>
    </w:p>
    <w:p w14:paraId="1FEBBE70">
      <w:pPr>
        <w:autoSpaceDE w:val="0"/>
        <w:autoSpaceDN w:val="0"/>
        <w:spacing w:before="214" w:after="0" w:line="266" w:lineRule="exact"/>
        <w:ind w:left="842" w:right="842"/>
      </w:pPr>
      <w:r>
        <w:rPr>
          <w:rFonts w:ascii="F3" w:hAnsi="F3" w:eastAsia="F3"/>
          <w:color w:val="000000"/>
          <w:sz w:val="24"/>
        </w:rPr>
        <w:t>喷射距离：≥</w:t>
      </w:r>
      <w:r>
        <w:rPr>
          <w:rFonts w:ascii="F1" w:hAnsi="F1" w:eastAsia="F1"/>
          <w:color w:val="000000"/>
          <w:sz w:val="24"/>
        </w:rPr>
        <w:t xml:space="preserve">4.5m </w:t>
      </w:r>
    </w:p>
    <w:p w14:paraId="32DA2742">
      <w:pPr>
        <w:autoSpaceDE w:val="0"/>
        <w:autoSpaceDN w:val="0"/>
        <w:spacing w:before="214" w:after="0" w:line="266" w:lineRule="exact"/>
        <w:ind w:left="842" w:right="842"/>
      </w:pPr>
      <w:r>
        <w:rPr>
          <w:rFonts w:ascii="F3" w:hAnsi="F3" w:eastAsia="F3"/>
          <w:color w:val="000000"/>
          <w:sz w:val="24"/>
        </w:rPr>
        <w:t>供水压力：</w:t>
      </w:r>
      <w:r>
        <w:rPr>
          <w:rFonts w:ascii="F1" w:hAnsi="F1" w:eastAsia="F1"/>
          <w:color w:val="000000"/>
          <w:sz w:val="24"/>
        </w:rPr>
        <w:t>0.4</w:t>
      </w:r>
      <w:r>
        <w:rPr>
          <w:rFonts w:ascii="F3" w:hAnsi="F3" w:eastAsia="F3"/>
          <w:color w:val="000000"/>
          <w:sz w:val="24"/>
        </w:rPr>
        <w:t>～</w:t>
      </w:r>
      <w:r>
        <w:rPr>
          <w:rFonts w:ascii="F1" w:hAnsi="F1" w:eastAsia="F1"/>
          <w:color w:val="000000"/>
          <w:sz w:val="24"/>
        </w:rPr>
        <w:t xml:space="preserve">0.8Mpa </w:t>
      </w:r>
    </w:p>
    <w:p w14:paraId="485F8920">
      <w:pPr>
        <w:autoSpaceDE w:val="0"/>
        <w:autoSpaceDN w:val="0"/>
        <w:spacing w:before="260" w:after="0" w:line="200" w:lineRule="exact"/>
        <w:ind w:left="4172" w:right="4172"/>
        <w:jc w:val="right"/>
      </w:pPr>
      <w:r>
        <w:rPr>
          <w:rFonts w:ascii="F1" w:hAnsi="F1" w:eastAsia="F1"/>
          <w:color w:val="000000"/>
          <w:sz w:val="18"/>
        </w:rPr>
        <w:t xml:space="preserve">291 </w:t>
      </w:r>
    </w:p>
    <w:p w14:paraId="2147E0F1">
      <w:pPr>
        <w:sectPr>
          <w:pgSz w:w="11906" w:h="16838"/>
          <w:pgMar w:top="538" w:right="1086" w:bottom="616" w:left="1440" w:header="720" w:footer="720" w:gutter="0"/>
          <w:cols w:space="720" w:num="1"/>
          <w:docGrid w:linePitch="360" w:charSpace="0"/>
        </w:sectPr>
      </w:pPr>
    </w:p>
    <w:p w14:paraId="240D2F22">
      <w:pPr>
        <w:autoSpaceDE w:val="0"/>
        <w:autoSpaceDN w:val="0"/>
        <w:spacing w:before="1072" w:after="0" w:line="266" w:lineRule="exact"/>
        <w:ind w:left="842" w:right="842"/>
      </w:pPr>
      <w:r>
        <w:rPr>
          <w:rFonts w:ascii="F3" w:hAnsi="F3" w:eastAsia="F3"/>
          <w:color w:val="000000"/>
          <w:sz w:val="24"/>
        </w:rPr>
        <w:t>有效喷射时间：≥</w:t>
      </w:r>
      <w:r>
        <w:rPr>
          <w:rFonts w:ascii="F1" w:hAnsi="F1" w:eastAsia="F1"/>
          <w:color w:val="000000"/>
          <w:sz w:val="24"/>
        </w:rPr>
        <w:t>30</w:t>
      </w:r>
      <w:r>
        <w:rPr>
          <w:rFonts w:ascii="F3" w:hAnsi="F3" w:eastAsia="F3"/>
          <w:color w:val="000000"/>
          <w:sz w:val="24"/>
        </w:rPr>
        <w:t xml:space="preserve"> 分钟</w:t>
      </w:r>
      <w:r>
        <w:rPr>
          <w:rFonts w:ascii="F1" w:hAnsi="F1" w:eastAsia="F1"/>
          <w:color w:val="000000"/>
          <w:sz w:val="24"/>
        </w:rPr>
        <w:t xml:space="preserve"> </w:t>
      </w:r>
    </w:p>
    <w:p w14:paraId="0424B1F5">
      <w:pPr>
        <w:autoSpaceDE w:val="0"/>
        <w:autoSpaceDN w:val="0"/>
        <w:spacing w:before="214" w:after="0" w:line="266" w:lineRule="exact"/>
        <w:ind w:left="842" w:right="842"/>
      </w:pPr>
      <w:r>
        <w:rPr>
          <w:rFonts w:ascii="F3" w:hAnsi="F3" w:eastAsia="F3"/>
          <w:color w:val="000000"/>
          <w:sz w:val="24"/>
        </w:rPr>
        <w:t>箱体、管路耐腐蚀性能良好。</w:t>
      </w:r>
      <w:r>
        <w:rPr>
          <w:rFonts w:ascii="F1" w:hAnsi="F1" w:eastAsia="F1"/>
          <w:color w:val="000000"/>
          <w:sz w:val="24"/>
        </w:rPr>
        <w:t xml:space="preserve"> </w:t>
      </w:r>
    </w:p>
    <w:p w14:paraId="07F0C837">
      <w:pPr>
        <w:autoSpaceDE w:val="0"/>
        <w:autoSpaceDN w:val="0"/>
        <w:spacing w:before="214" w:after="0" w:line="266" w:lineRule="exact"/>
        <w:ind w:left="842" w:right="842"/>
      </w:pPr>
      <w:r>
        <w:rPr>
          <w:rFonts w:ascii="F3" w:hAnsi="F3" w:eastAsia="F3"/>
          <w:color w:val="000000"/>
          <w:sz w:val="24"/>
        </w:rPr>
        <w:t>应在明显处注明泡沫液的有效使用期。</w:t>
      </w:r>
      <w:r>
        <w:rPr>
          <w:rFonts w:ascii="F1" w:hAnsi="F1" w:eastAsia="F1"/>
          <w:color w:val="000000"/>
          <w:sz w:val="24"/>
        </w:rPr>
        <w:t xml:space="preserve"> </w:t>
      </w:r>
    </w:p>
    <w:p w14:paraId="7557AE76">
      <w:pPr>
        <w:autoSpaceDE w:val="0"/>
        <w:autoSpaceDN w:val="0"/>
        <w:spacing w:before="222" w:after="0" w:line="240" w:lineRule="exact"/>
        <w:ind w:left="102" w:right="102"/>
        <w:jc w:val="right"/>
      </w:pPr>
      <w:r>
        <w:rPr>
          <w:rFonts w:ascii="F3" w:hAnsi="F3" w:eastAsia="F3"/>
          <w:color w:val="000000"/>
          <w:sz w:val="24"/>
        </w:rPr>
        <w:t>承包人应提供所选设备的国家消防装备质量监督检验中心或国家固定灭火系统和</w:t>
      </w:r>
    </w:p>
    <w:p w14:paraId="5DBDA559">
      <w:pPr>
        <w:autoSpaceDE w:val="0"/>
        <w:autoSpaceDN w:val="0"/>
        <w:spacing w:before="232" w:after="0" w:line="266" w:lineRule="exact"/>
        <w:ind w:left="362" w:right="362"/>
      </w:pPr>
      <w:r>
        <w:rPr>
          <w:rFonts w:ascii="F3" w:hAnsi="F3" w:eastAsia="F3"/>
          <w:color w:val="000000"/>
          <w:sz w:val="24"/>
        </w:rPr>
        <w:t>耐火构件质量监督检验中心检验报告以证明产品合格。</w:t>
      </w:r>
      <w:r>
        <w:rPr>
          <w:rFonts w:ascii="F5" w:hAnsi="F5" w:eastAsia="F5"/>
          <w:b/>
          <w:color w:val="000000"/>
          <w:sz w:val="24"/>
        </w:rPr>
        <w:t xml:space="preserve"> </w:t>
      </w:r>
    </w:p>
    <w:p w14:paraId="6BA12E1B">
      <w:pPr>
        <w:autoSpaceDE w:val="0"/>
        <w:autoSpaceDN w:val="0"/>
        <w:spacing w:before="366" w:after="0" w:line="270" w:lineRule="exact"/>
        <w:ind w:left="362" w:right="362"/>
      </w:pPr>
      <w:r>
        <w:rPr>
          <w:rFonts w:ascii="F5" w:hAnsi="F5" w:eastAsia="F5"/>
          <w:b/>
          <w:color w:val="000000"/>
          <w:sz w:val="24"/>
        </w:rPr>
        <w:t>702.2.3</w:t>
      </w:r>
      <w:r>
        <w:rPr>
          <w:rFonts w:ascii="F2" w:hAnsi="F2" w:eastAsia="F2"/>
          <w:b/>
          <w:color w:val="000000"/>
          <w:sz w:val="24"/>
        </w:rPr>
        <w:t xml:space="preserve"> </w:t>
      </w:r>
      <w:r>
        <w:rPr>
          <w:rFonts w:ascii="F3" w:hAnsi="F3" w:eastAsia="F3"/>
          <w:color w:val="000000"/>
          <w:sz w:val="24"/>
        </w:rPr>
        <w:t>双口双阀减压稳压消火栓</w:t>
      </w:r>
      <w:r>
        <w:rPr>
          <w:rFonts w:ascii="F5" w:hAnsi="F5" w:eastAsia="F5"/>
          <w:b/>
          <w:color w:val="000000"/>
          <w:sz w:val="24"/>
        </w:rPr>
        <w:t xml:space="preserve"> </w:t>
      </w:r>
    </w:p>
    <w:p w14:paraId="5CE2DBFF">
      <w:pPr>
        <w:autoSpaceDE w:val="0"/>
        <w:autoSpaceDN w:val="0"/>
        <w:spacing w:before="370" w:after="0" w:line="266" w:lineRule="exact"/>
        <w:ind w:left="842" w:right="842"/>
      </w:pPr>
      <w:r>
        <w:rPr>
          <w:rFonts w:ascii="F3" w:hAnsi="F3" w:eastAsia="F3"/>
          <w:color w:val="000000"/>
          <w:sz w:val="24"/>
        </w:rPr>
        <w:t>接口类型：</w:t>
      </w:r>
      <w:r>
        <w:rPr>
          <w:rFonts w:ascii="F1" w:hAnsi="F1" w:eastAsia="F1"/>
          <w:color w:val="000000"/>
          <w:sz w:val="24"/>
        </w:rPr>
        <w:t>KN65</w:t>
      </w:r>
      <w:r>
        <w:rPr>
          <w:rFonts w:ascii="F3" w:hAnsi="F3" w:eastAsia="F3"/>
          <w:color w:val="000000"/>
          <w:sz w:val="24"/>
        </w:rPr>
        <w:t xml:space="preserve"> 内扣式消防接口</w:t>
      </w:r>
      <w:r>
        <w:rPr>
          <w:rFonts w:ascii="F1" w:hAnsi="F1" w:eastAsia="F1"/>
          <w:color w:val="000000"/>
          <w:sz w:val="24"/>
        </w:rPr>
        <w:t xml:space="preserve"> </w:t>
      </w:r>
    </w:p>
    <w:p w14:paraId="1AAA53DC">
      <w:pPr>
        <w:autoSpaceDE w:val="0"/>
        <w:autoSpaceDN w:val="0"/>
        <w:spacing w:before="214" w:after="0" w:line="266" w:lineRule="exact"/>
        <w:ind w:left="842" w:right="842"/>
      </w:pPr>
      <w:r>
        <w:rPr>
          <w:rFonts w:ascii="F3" w:hAnsi="F3" w:eastAsia="F3"/>
          <w:color w:val="000000"/>
          <w:sz w:val="24"/>
        </w:rPr>
        <w:t>进水管：管径</w:t>
      </w:r>
      <w:r>
        <w:rPr>
          <w:rFonts w:ascii="F1" w:hAnsi="F1" w:eastAsia="F1"/>
          <w:color w:val="000000"/>
          <w:sz w:val="24"/>
        </w:rPr>
        <w:t xml:space="preserve"> G3</w:t>
      </w:r>
      <w:r>
        <w:rPr>
          <w:rFonts w:ascii="F3" w:hAnsi="F3" w:eastAsia="F3"/>
          <w:color w:val="000000"/>
          <w:sz w:val="24"/>
        </w:rPr>
        <w:t>″，管牙螺纹</w:t>
      </w:r>
      <w:r>
        <w:rPr>
          <w:rFonts w:ascii="F1" w:hAnsi="F1" w:eastAsia="F1"/>
          <w:color w:val="000000"/>
          <w:sz w:val="24"/>
        </w:rPr>
        <w:t xml:space="preserve"> </w:t>
      </w:r>
    </w:p>
    <w:p w14:paraId="359C66A8">
      <w:pPr>
        <w:autoSpaceDE w:val="0"/>
        <w:autoSpaceDN w:val="0"/>
        <w:spacing w:before="214" w:after="0" w:line="266" w:lineRule="exact"/>
        <w:ind w:left="842" w:right="842"/>
      </w:pPr>
      <w:r>
        <w:rPr>
          <w:rFonts w:ascii="F3" w:hAnsi="F3" w:eastAsia="F3"/>
          <w:color w:val="000000"/>
          <w:sz w:val="24"/>
        </w:rPr>
        <w:t>出水管：管径</w:t>
      </w:r>
      <w:r>
        <w:rPr>
          <w:rFonts w:ascii="F1" w:hAnsi="F1" w:eastAsia="F1"/>
          <w:color w:val="000000"/>
          <w:sz w:val="24"/>
        </w:rPr>
        <w:t xml:space="preserve"> 65mm</w:t>
      </w:r>
      <w:r>
        <w:rPr>
          <w:rFonts w:ascii="F3" w:hAnsi="F3" w:eastAsia="F3"/>
          <w:color w:val="000000"/>
          <w:sz w:val="24"/>
        </w:rPr>
        <w:t>，内扣式</w:t>
      </w:r>
      <w:r>
        <w:rPr>
          <w:rFonts w:ascii="F1" w:hAnsi="F1" w:eastAsia="F1"/>
          <w:color w:val="000000"/>
          <w:sz w:val="24"/>
        </w:rPr>
        <w:t xml:space="preserve"> </w:t>
      </w:r>
    </w:p>
    <w:p w14:paraId="323E473E">
      <w:pPr>
        <w:autoSpaceDE w:val="0"/>
        <w:autoSpaceDN w:val="0"/>
        <w:spacing w:before="214" w:after="0" w:line="266" w:lineRule="exact"/>
        <w:ind w:left="842" w:right="842"/>
      </w:pPr>
      <w:r>
        <w:rPr>
          <w:rFonts w:ascii="F3" w:hAnsi="F3" w:eastAsia="F3"/>
          <w:color w:val="000000"/>
          <w:sz w:val="24"/>
        </w:rPr>
        <w:t>工作压力：</w:t>
      </w:r>
      <w:r>
        <w:rPr>
          <w:rFonts w:ascii="F1" w:hAnsi="F1" w:eastAsia="F1"/>
          <w:color w:val="000000"/>
          <w:sz w:val="24"/>
        </w:rPr>
        <w:t xml:space="preserve">1.6MPa </w:t>
      </w:r>
    </w:p>
    <w:p w14:paraId="5F052D4B">
      <w:pPr>
        <w:autoSpaceDE w:val="0"/>
        <w:autoSpaceDN w:val="0"/>
        <w:spacing w:before="214" w:after="0" w:line="266" w:lineRule="exact"/>
        <w:ind w:left="842" w:right="842"/>
      </w:pPr>
      <w:r>
        <w:rPr>
          <w:rFonts w:ascii="F3" w:hAnsi="F3" w:eastAsia="F3"/>
          <w:color w:val="000000"/>
          <w:sz w:val="24"/>
        </w:rPr>
        <w:t>试验压力：</w:t>
      </w:r>
      <w:r>
        <w:rPr>
          <w:rFonts w:ascii="F1" w:hAnsi="F1" w:eastAsia="F1"/>
          <w:color w:val="000000"/>
          <w:sz w:val="24"/>
        </w:rPr>
        <w:t xml:space="preserve">2.4 MPa </w:t>
      </w:r>
    </w:p>
    <w:p w14:paraId="41C3F883">
      <w:pPr>
        <w:autoSpaceDE w:val="0"/>
        <w:autoSpaceDN w:val="0"/>
        <w:spacing w:before="214" w:after="0" w:line="266" w:lineRule="exact"/>
        <w:ind w:left="842" w:right="842"/>
      </w:pPr>
      <w:r>
        <w:rPr>
          <w:rFonts w:ascii="F3" w:hAnsi="F3" w:eastAsia="F3"/>
          <w:color w:val="000000"/>
          <w:sz w:val="24"/>
        </w:rPr>
        <w:t>进水口压力：</w:t>
      </w:r>
      <w:r>
        <w:rPr>
          <w:rFonts w:ascii="F1" w:hAnsi="F1" w:eastAsia="F1"/>
          <w:color w:val="000000"/>
          <w:sz w:val="24"/>
        </w:rPr>
        <w:t>0.4</w:t>
      </w:r>
      <w:r>
        <w:rPr>
          <w:rFonts w:ascii="F3" w:hAnsi="F3" w:eastAsia="F3"/>
          <w:color w:val="000000"/>
          <w:sz w:val="24"/>
        </w:rPr>
        <w:t>～</w:t>
      </w:r>
      <w:r>
        <w:rPr>
          <w:rFonts w:ascii="F1" w:hAnsi="F1" w:eastAsia="F1"/>
          <w:color w:val="000000"/>
          <w:sz w:val="24"/>
        </w:rPr>
        <w:t xml:space="preserve">0.8 MPa </w:t>
      </w:r>
    </w:p>
    <w:p w14:paraId="3C3894FD">
      <w:pPr>
        <w:autoSpaceDE w:val="0"/>
        <w:autoSpaceDN w:val="0"/>
        <w:spacing w:before="214" w:after="0" w:line="266" w:lineRule="exact"/>
        <w:ind w:left="842" w:right="842"/>
      </w:pPr>
      <w:r>
        <w:rPr>
          <w:rFonts w:ascii="F3" w:hAnsi="F3" w:eastAsia="F3"/>
          <w:color w:val="000000"/>
          <w:sz w:val="24"/>
        </w:rPr>
        <w:t>出水口压力：</w:t>
      </w:r>
      <w:r>
        <w:rPr>
          <w:rFonts w:ascii="F1" w:hAnsi="F1" w:eastAsia="F1"/>
          <w:color w:val="000000"/>
          <w:sz w:val="24"/>
        </w:rPr>
        <w:t xml:space="preserve">0.3 MPa </w:t>
      </w:r>
    </w:p>
    <w:p w14:paraId="4C8BF96C">
      <w:pPr>
        <w:autoSpaceDE w:val="0"/>
        <w:autoSpaceDN w:val="0"/>
        <w:spacing w:before="214" w:after="0" w:line="266" w:lineRule="exact"/>
        <w:ind w:left="842" w:right="842"/>
      </w:pPr>
      <w:r>
        <w:rPr>
          <w:rFonts w:ascii="F3" w:hAnsi="F3" w:eastAsia="F3"/>
          <w:color w:val="000000"/>
          <w:sz w:val="24"/>
        </w:rPr>
        <w:t>流量：＞</w:t>
      </w:r>
      <w:r>
        <w:rPr>
          <w:rFonts w:ascii="F1" w:hAnsi="F1" w:eastAsia="F1"/>
          <w:color w:val="000000"/>
          <w:sz w:val="24"/>
        </w:rPr>
        <w:t xml:space="preserve">5 L/s </w:t>
      </w:r>
    </w:p>
    <w:p w14:paraId="5DE5CBCB">
      <w:pPr>
        <w:autoSpaceDE w:val="0"/>
        <w:autoSpaceDN w:val="0"/>
        <w:spacing w:before="214" w:after="0" w:line="266" w:lineRule="exact"/>
        <w:ind w:left="842" w:right="842"/>
      </w:pPr>
      <w:r>
        <w:rPr>
          <w:rFonts w:ascii="F3" w:hAnsi="F3" w:eastAsia="F3"/>
          <w:color w:val="000000"/>
          <w:sz w:val="24"/>
        </w:rPr>
        <w:t>配有压力表和稳压减压阀。</w:t>
      </w:r>
      <w:r>
        <w:rPr>
          <w:rFonts w:ascii="F1" w:hAnsi="F1" w:eastAsia="F1"/>
          <w:color w:val="000000"/>
          <w:sz w:val="24"/>
        </w:rPr>
        <w:t xml:space="preserve"> </w:t>
      </w:r>
    </w:p>
    <w:p w14:paraId="7D9185CA">
      <w:pPr>
        <w:autoSpaceDE w:val="0"/>
        <w:autoSpaceDN w:val="0"/>
        <w:spacing w:before="214" w:after="0" w:line="266" w:lineRule="exact"/>
        <w:ind w:left="842" w:right="842"/>
      </w:pPr>
      <w:r>
        <w:rPr>
          <w:rFonts w:ascii="F3" w:hAnsi="F3" w:eastAsia="F3"/>
          <w:color w:val="000000"/>
          <w:sz w:val="24"/>
        </w:rPr>
        <w:t>各部件应组装密封严实，消火栓部件均应为不锈钢。</w:t>
      </w:r>
      <w:r>
        <w:rPr>
          <w:rFonts w:ascii="F1" w:hAnsi="F1" w:eastAsia="F1"/>
          <w:color w:val="000000"/>
          <w:sz w:val="24"/>
        </w:rPr>
        <w:t xml:space="preserve"> </w:t>
      </w:r>
    </w:p>
    <w:p w14:paraId="0EC27560">
      <w:pPr>
        <w:autoSpaceDE w:val="0"/>
        <w:autoSpaceDN w:val="0"/>
        <w:spacing w:before="366" w:after="0" w:line="270" w:lineRule="exact"/>
        <w:ind w:left="362" w:right="362"/>
      </w:pPr>
      <w:r>
        <w:rPr>
          <w:rFonts w:ascii="F5" w:hAnsi="F5" w:eastAsia="F5"/>
          <w:b/>
          <w:color w:val="000000"/>
          <w:sz w:val="24"/>
        </w:rPr>
        <w:t>702.2.4</w:t>
      </w:r>
      <w:r>
        <w:rPr>
          <w:rFonts w:ascii="F2" w:hAnsi="F2" w:eastAsia="F2"/>
          <w:b/>
          <w:color w:val="000000"/>
          <w:sz w:val="24"/>
        </w:rPr>
        <w:t xml:space="preserve"> </w:t>
      </w:r>
      <w:r>
        <w:rPr>
          <w:rFonts w:ascii="F3" w:hAnsi="F3" w:eastAsia="F3"/>
          <w:color w:val="000000"/>
          <w:sz w:val="24"/>
        </w:rPr>
        <w:t>消防水龙带</w:t>
      </w:r>
      <w:r>
        <w:rPr>
          <w:rFonts w:ascii="F5" w:hAnsi="F5" w:eastAsia="F5"/>
          <w:b/>
          <w:color w:val="000000"/>
          <w:sz w:val="24"/>
        </w:rPr>
        <w:t xml:space="preserve"> </w:t>
      </w:r>
    </w:p>
    <w:p w14:paraId="71FFF93D">
      <w:pPr>
        <w:autoSpaceDE w:val="0"/>
        <w:autoSpaceDN w:val="0"/>
        <w:spacing w:before="370" w:after="0" w:line="266" w:lineRule="exact"/>
        <w:ind w:left="842" w:right="842"/>
      </w:pPr>
      <w:r>
        <w:rPr>
          <w:rFonts w:ascii="F3" w:hAnsi="F3" w:eastAsia="F3"/>
          <w:color w:val="000000"/>
          <w:sz w:val="24"/>
        </w:rPr>
        <w:t>材质及结构类型：麻质衬胶水带</w:t>
      </w:r>
      <w:r>
        <w:rPr>
          <w:rFonts w:ascii="F1" w:hAnsi="F1" w:eastAsia="F1"/>
          <w:color w:val="000000"/>
          <w:sz w:val="24"/>
        </w:rPr>
        <w:t xml:space="preserve"> </w:t>
      </w:r>
    </w:p>
    <w:p w14:paraId="5A05555D">
      <w:pPr>
        <w:autoSpaceDE w:val="0"/>
        <w:autoSpaceDN w:val="0"/>
        <w:spacing w:before="214" w:after="0" w:line="266" w:lineRule="exact"/>
        <w:ind w:left="842" w:right="842"/>
      </w:pPr>
      <w:r>
        <w:rPr>
          <w:rFonts w:ascii="F3" w:hAnsi="F3" w:eastAsia="F3"/>
          <w:color w:val="000000"/>
          <w:sz w:val="24"/>
        </w:rPr>
        <w:t>长度：</w:t>
      </w:r>
      <w:r>
        <w:rPr>
          <w:rFonts w:ascii="F1" w:hAnsi="F1" w:eastAsia="F1"/>
          <w:color w:val="000000"/>
          <w:sz w:val="24"/>
        </w:rPr>
        <w:t>25</w:t>
      </w:r>
      <w:r>
        <w:rPr>
          <w:rFonts w:ascii="F3" w:hAnsi="F3" w:eastAsia="F3"/>
          <w:color w:val="000000"/>
          <w:sz w:val="24"/>
        </w:rPr>
        <w:t xml:space="preserve"> 米</w:t>
      </w:r>
      <w:r>
        <w:rPr>
          <w:rFonts w:ascii="F1" w:hAnsi="F1" w:eastAsia="F1"/>
          <w:color w:val="000000"/>
          <w:sz w:val="24"/>
        </w:rPr>
        <w:t xml:space="preserve"> </w:t>
      </w:r>
    </w:p>
    <w:p w14:paraId="0AF5A3EF">
      <w:pPr>
        <w:autoSpaceDE w:val="0"/>
        <w:autoSpaceDN w:val="0"/>
        <w:spacing w:before="214" w:after="0" w:line="266" w:lineRule="exact"/>
        <w:ind w:left="842" w:right="842"/>
      </w:pPr>
      <w:r>
        <w:rPr>
          <w:rFonts w:ascii="F3" w:hAnsi="F3" w:eastAsia="F3"/>
          <w:color w:val="000000"/>
          <w:sz w:val="24"/>
        </w:rPr>
        <w:t>公称直径：</w:t>
      </w:r>
      <w:r>
        <w:rPr>
          <w:rFonts w:ascii="F1" w:hAnsi="F1" w:eastAsia="F1"/>
          <w:color w:val="000000"/>
          <w:sz w:val="24"/>
        </w:rPr>
        <w:t xml:space="preserve">65mm </w:t>
      </w:r>
    </w:p>
    <w:p w14:paraId="48753517">
      <w:pPr>
        <w:autoSpaceDE w:val="0"/>
        <w:autoSpaceDN w:val="0"/>
        <w:spacing w:before="214" w:after="0" w:line="266" w:lineRule="exact"/>
        <w:ind w:left="842" w:right="842"/>
      </w:pPr>
      <w:r>
        <w:rPr>
          <w:rFonts w:ascii="F3" w:hAnsi="F3" w:eastAsia="F3"/>
          <w:color w:val="000000"/>
          <w:sz w:val="24"/>
        </w:rPr>
        <w:t>内径：</w:t>
      </w:r>
      <w:r>
        <w:rPr>
          <w:rFonts w:ascii="F1" w:hAnsi="F1" w:eastAsia="F1"/>
          <w:color w:val="000000"/>
          <w:sz w:val="24"/>
        </w:rPr>
        <w:t xml:space="preserve">63.5mm </w:t>
      </w:r>
    </w:p>
    <w:p w14:paraId="380989D2">
      <w:pPr>
        <w:autoSpaceDE w:val="0"/>
        <w:autoSpaceDN w:val="0"/>
        <w:spacing w:before="214" w:after="0" w:line="266" w:lineRule="exact"/>
        <w:ind w:left="842" w:right="842"/>
      </w:pPr>
      <w:r>
        <w:rPr>
          <w:rFonts w:ascii="F3" w:hAnsi="F3" w:eastAsia="F3"/>
          <w:color w:val="000000"/>
          <w:sz w:val="24"/>
        </w:rPr>
        <w:t>极限偏差：－</w:t>
      </w:r>
      <w:r>
        <w:rPr>
          <w:rFonts w:ascii="F1" w:hAnsi="F1" w:eastAsia="F1"/>
          <w:color w:val="000000"/>
          <w:sz w:val="24"/>
        </w:rPr>
        <w:t>0</w:t>
      </w:r>
      <w:r>
        <w:rPr>
          <w:rFonts w:ascii="F3" w:hAnsi="F3" w:eastAsia="F3"/>
          <w:color w:val="000000"/>
          <w:sz w:val="24"/>
        </w:rPr>
        <w:t>～</w:t>
      </w:r>
      <w:r>
        <w:rPr>
          <w:rFonts w:ascii="F1" w:hAnsi="F1" w:eastAsia="F1"/>
          <w:color w:val="000000"/>
          <w:sz w:val="24"/>
        </w:rPr>
        <w:t xml:space="preserve">+2mm </w:t>
      </w:r>
    </w:p>
    <w:p w14:paraId="52937EAD">
      <w:pPr>
        <w:autoSpaceDE w:val="0"/>
        <w:autoSpaceDN w:val="0"/>
        <w:spacing w:before="214" w:after="0" w:line="266" w:lineRule="exact"/>
        <w:ind w:left="842" w:right="842"/>
      </w:pPr>
      <w:r>
        <w:rPr>
          <w:rFonts w:ascii="F3" w:hAnsi="F3" w:eastAsia="F3"/>
          <w:color w:val="000000"/>
          <w:sz w:val="24"/>
        </w:rPr>
        <w:t>单位长度重量：</w:t>
      </w:r>
      <w:r>
        <w:rPr>
          <w:rFonts w:ascii="F1" w:hAnsi="F1" w:eastAsia="F1"/>
          <w:color w:val="000000"/>
          <w:sz w:val="24"/>
        </w:rPr>
        <w:t xml:space="preserve">480g/m </w:t>
      </w:r>
    </w:p>
    <w:p w14:paraId="2D49A4FF">
      <w:pPr>
        <w:autoSpaceDE w:val="0"/>
        <w:autoSpaceDN w:val="0"/>
        <w:spacing w:before="214" w:after="0" w:line="266" w:lineRule="exact"/>
        <w:ind w:left="842" w:right="842"/>
      </w:pPr>
      <w:r>
        <w:rPr>
          <w:rFonts w:ascii="F3" w:hAnsi="F3" w:eastAsia="F3"/>
          <w:color w:val="000000"/>
          <w:sz w:val="24"/>
        </w:rPr>
        <w:t>扭转角：</w:t>
      </w:r>
      <w:r>
        <w:rPr>
          <w:rFonts w:ascii="F1" w:hAnsi="F1" w:eastAsia="F1"/>
          <w:color w:val="000000"/>
          <w:sz w:val="24"/>
        </w:rPr>
        <w:t>120</w:t>
      </w:r>
      <w:r>
        <w:rPr>
          <w:rFonts w:ascii="F3" w:hAnsi="F3" w:eastAsia="F3"/>
          <w:color w:val="000000"/>
          <w:sz w:val="24"/>
        </w:rPr>
        <w:t>°</w:t>
      </w:r>
      <w:r>
        <w:rPr>
          <w:rFonts w:ascii="F1" w:hAnsi="F1" w:eastAsia="F1"/>
          <w:color w:val="000000"/>
          <w:sz w:val="24"/>
        </w:rPr>
        <w:t xml:space="preserve">/m </w:t>
      </w:r>
    </w:p>
    <w:p w14:paraId="50300AE3">
      <w:pPr>
        <w:autoSpaceDE w:val="0"/>
        <w:autoSpaceDN w:val="0"/>
        <w:spacing w:before="214" w:after="0" w:line="266" w:lineRule="exact"/>
        <w:ind w:left="842" w:right="842"/>
      </w:pPr>
      <w:r>
        <w:rPr>
          <w:rFonts w:ascii="F3" w:hAnsi="F3" w:eastAsia="F3"/>
          <w:color w:val="000000"/>
          <w:sz w:val="24"/>
        </w:rPr>
        <w:t>工作压力：</w:t>
      </w:r>
      <w:r>
        <w:rPr>
          <w:rFonts w:ascii="F1" w:hAnsi="F1" w:eastAsia="F1"/>
          <w:color w:val="000000"/>
          <w:sz w:val="24"/>
        </w:rPr>
        <w:t xml:space="preserve">0.8 MPa </w:t>
      </w:r>
    </w:p>
    <w:p w14:paraId="6685F403">
      <w:pPr>
        <w:autoSpaceDE w:val="0"/>
        <w:autoSpaceDN w:val="0"/>
        <w:spacing w:before="222" w:after="0" w:line="240" w:lineRule="exact"/>
        <w:ind w:left="138" w:right="138"/>
        <w:jc w:val="right"/>
      </w:pPr>
      <w:r>
        <w:rPr>
          <w:rFonts w:ascii="F3" w:hAnsi="F3" w:eastAsia="F3"/>
          <w:color w:val="000000"/>
          <w:sz w:val="24"/>
        </w:rPr>
        <w:t>本体编制层为涤纶或尼龙等合成纤维，应具有良好的耐腐蚀、耐压和耐磨功能。</w:t>
      </w:r>
    </w:p>
    <w:p w14:paraId="3D6A5597">
      <w:pPr>
        <w:autoSpaceDE w:val="0"/>
        <w:autoSpaceDN w:val="0"/>
        <w:spacing w:before="232" w:after="0" w:line="266" w:lineRule="exact"/>
        <w:ind w:left="362" w:right="362"/>
      </w:pPr>
      <w:r>
        <w:rPr>
          <w:rFonts w:ascii="F3" w:hAnsi="F3" w:eastAsia="F3"/>
          <w:color w:val="000000"/>
          <w:sz w:val="24"/>
        </w:rPr>
        <w:t>水带内壁衬有橡胶层，要求表面光滑。水带两端接口为不锈钢出水量。</w:t>
      </w:r>
      <w:r>
        <w:rPr>
          <w:rFonts w:ascii="F1" w:hAnsi="F1" w:eastAsia="F1"/>
          <w:color w:val="000000"/>
          <w:sz w:val="24"/>
        </w:rPr>
        <w:t xml:space="preserve"> </w:t>
      </w:r>
    </w:p>
    <w:p w14:paraId="2C9F89AB">
      <w:pPr>
        <w:autoSpaceDE w:val="0"/>
        <w:autoSpaceDN w:val="0"/>
        <w:spacing w:before="428" w:after="0" w:line="200" w:lineRule="exact"/>
        <w:ind w:left="4172" w:right="4172"/>
        <w:jc w:val="right"/>
      </w:pPr>
      <w:r>
        <w:rPr>
          <w:rFonts w:ascii="F1" w:hAnsi="F1" w:eastAsia="F1"/>
          <w:color w:val="000000"/>
          <w:sz w:val="18"/>
        </w:rPr>
        <w:t xml:space="preserve">292 </w:t>
      </w:r>
    </w:p>
    <w:p w14:paraId="6644D666">
      <w:pPr>
        <w:sectPr>
          <w:pgSz w:w="11906" w:h="16838"/>
          <w:pgMar w:top="538" w:right="1086" w:bottom="616" w:left="1440" w:header="720" w:footer="720" w:gutter="0"/>
          <w:cols w:space="720" w:num="1"/>
          <w:docGrid w:linePitch="360" w:charSpace="0"/>
        </w:sectPr>
      </w:pPr>
    </w:p>
    <w:p w14:paraId="57574031">
      <w:pPr>
        <w:autoSpaceDE w:val="0"/>
        <w:autoSpaceDN w:val="0"/>
        <w:spacing w:before="1068" w:after="0" w:line="270" w:lineRule="exact"/>
        <w:ind w:left="362" w:right="362"/>
      </w:pPr>
      <w:r>
        <w:rPr>
          <w:rFonts w:ascii="F5" w:hAnsi="F5" w:eastAsia="F5"/>
          <w:b/>
          <w:color w:val="000000"/>
          <w:sz w:val="24"/>
        </w:rPr>
        <w:t>702.2.5</w:t>
      </w:r>
      <w:r>
        <w:rPr>
          <w:rFonts w:ascii="F2" w:hAnsi="F2" w:eastAsia="F2"/>
          <w:b/>
          <w:color w:val="000000"/>
          <w:sz w:val="24"/>
        </w:rPr>
        <w:t xml:space="preserve"> </w:t>
      </w:r>
      <w:r>
        <w:rPr>
          <w:rFonts w:ascii="F3" w:hAnsi="F3" w:eastAsia="F3"/>
          <w:color w:val="000000"/>
          <w:sz w:val="24"/>
        </w:rPr>
        <w:t>多用水枪</w:t>
      </w:r>
      <w:r>
        <w:rPr>
          <w:rFonts w:ascii="F5" w:hAnsi="F5" w:eastAsia="F5"/>
          <w:b/>
          <w:color w:val="000000"/>
          <w:sz w:val="24"/>
        </w:rPr>
        <w:t xml:space="preserve"> </w:t>
      </w:r>
    </w:p>
    <w:p w14:paraId="62E995B7">
      <w:pPr>
        <w:autoSpaceDE w:val="0"/>
        <w:autoSpaceDN w:val="0"/>
        <w:spacing w:before="370" w:after="0" w:line="266" w:lineRule="exact"/>
        <w:ind w:left="842" w:right="842"/>
      </w:pPr>
      <w:r>
        <w:rPr>
          <w:rFonts w:ascii="F3" w:hAnsi="F3" w:eastAsia="F3"/>
          <w:color w:val="000000"/>
          <w:sz w:val="24"/>
        </w:rPr>
        <w:t>接口尺寸：</w:t>
      </w:r>
      <w:r>
        <w:rPr>
          <w:rFonts w:ascii="F1" w:hAnsi="F1" w:eastAsia="F1"/>
          <w:color w:val="000000"/>
          <w:sz w:val="24"/>
        </w:rPr>
        <w:t xml:space="preserve">65mm </w:t>
      </w:r>
    </w:p>
    <w:p w14:paraId="142ECD56">
      <w:pPr>
        <w:autoSpaceDE w:val="0"/>
        <w:autoSpaceDN w:val="0"/>
        <w:spacing w:before="214" w:after="0" w:line="266" w:lineRule="exact"/>
        <w:ind w:left="842" w:right="842"/>
      </w:pPr>
      <w:r>
        <w:rPr>
          <w:rFonts w:ascii="F3" w:hAnsi="F3" w:eastAsia="F3"/>
          <w:color w:val="000000"/>
          <w:sz w:val="24"/>
        </w:rPr>
        <w:t>喷射压力：</w:t>
      </w:r>
      <w:r>
        <w:rPr>
          <w:rFonts w:ascii="F1" w:hAnsi="F1" w:eastAsia="F1"/>
          <w:color w:val="000000"/>
          <w:sz w:val="24"/>
        </w:rPr>
        <w:t xml:space="preserve">0.6 MPa </w:t>
      </w:r>
    </w:p>
    <w:p w14:paraId="46C47121">
      <w:pPr>
        <w:autoSpaceDE w:val="0"/>
        <w:autoSpaceDN w:val="0"/>
        <w:spacing w:before="214" w:after="0" w:line="266" w:lineRule="exact"/>
        <w:ind w:left="842" w:right="842"/>
      </w:pPr>
      <w:r>
        <w:rPr>
          <w:rFonts w:ascii="F3" w:hAnsi="F3" w:eastAsia="F3"/>
          <w:color w:val="000000"/>
          <w:sz w:val="24"/>
        </w:rPr>
        <w:t>喷嘴口径：</w:t>
      </w:r>
      <w:r>
        <w:rPr>
          <w:rFonts w:ascii="F1" w:hAnsi="F1" w:eastAsia="F1"/>
          <w:color w:val="000000"/>
          <w:sz w:val="24"/>
        </w:rPr>
        <w:t xml:space="preserve">19mm </w:t>
      </w:r>
    </w:p>
    <w:p w14:paraId="17B37676">
      <w:pPr>
        <w:autoSpaceDE w:val="0"/>
        <w:autoSpaceDN w:val="0"/>
        <w:spacing w:before="214" w:after="0" w:line="266" w:lineRule="exact"/>
        <w:ind w:left="842" w:right="842"/>
      </w:pPr>
      <w:r>
        <w:rPr>
          <w:rFonts w:ascii="F3" w:hAnsi="F3" w:eastAsia="F3"/>
          <w:color w:val="000000"/>
          <w:sz w:val="24"/>
        </w:rPr>
        <w:t>射程：</w:t>
      </w:r>
      <w:r>
        <w:rPr>
          <w:rFonts w:ascii="F1" w:hAnsi="F1" w:eastAsia="F1"/>
          <w:color w:val="000000"/>
          <w:sz w:val="24"/>
        </w:rPr>
        <w:t xml:space="preserve">41m </w:t>
      </w:r>
    </w:p>
    <w:p w14:paraId="5C266F80">
      <w:pPr>
        <w:autoSpaceDE w:val="0"/>
        <w:autoSpaceDN w:val="0"/>
        <w:spacing w:before="366" w:after="0" w:line="270" w:lineRule="exact"/>
        <w:ind w:left="362" w:right="362"/>
      </w:pPr>
      <w:r>
        <w:rPr>
          <w:rFonts w:ascii="F5" w:hAnsi="F5" w:eastAsia="F5"/>
          <w:b/>
          <w:color w:val="000000"/>
          <w:sz w:val="24"/>
        </w:rPr>
        <w:t>702.2.6</w:t>
      </w:r>
      <w:r>
        <w:rPr>
          <w:rFonts w:ascii="F2" w:hAnsi="F2" w:eastAsia="F2"/>
          <w:b/>
          <w:color w:val="000000"/>
          <w:sz w:val="24"/>
        </w:rPr>
        <w:t xml:space="preserve"> </w:t>
      </w:r>
      <w:r>
        <w:rPr>
          <w:rFonts w:ascii="F3" w:hAnsi="F3" w:eastAsia="F3"/>
          <w:color w:val="000000"/>
          <w:sz w:val="24"/>
        </w:rPr>
        <w:t>消防设备箱箱体</w:t>
      </w:r>
      <w:r>
        <w:rPr>
          <w:rFonts w:ascii="F5" w:hAnsi="F5" w:eastAsia="F5"/>
          <w:b/>
          <w:color w:val="000000"/>
          <w:sz w:val="24"/>
        </w:rPr>
        <w:t xml:space="preserve"> </w:t>
      </w:r>
    </w:p>
    <w:p w14:paraId="68D34275">
      <w:pPr>
        <w:autoSpaceDE w:val="0"/>
        <w:autoSpaceDN w:val="0"/>
        <w:spacing w:before="378" w:after="0" w:line="240" w:lineRule="exact"/>
        <w:ind w:left="138" w:right="138"/>
        <w:jc w:val="right"/>
      </w:pPr>
      <w:r>
        <w:rPr>
          <w:rFonts w:ascii="F3" w:hAnsi="F3" w:eastAsia="F3"/>
          <w:color w:val="000000"/>
          <w:sz w:val="24"/>
        </w:rPr>
        <w:t>消防设备箱箱体应满足装设消火栓系统、水成泡沫灭火系统、灭火器等器材的需</w:t>
      </w:r>
    </w:p>
    <w:p w14:paraId="595AECC6">
      <w:pPr>
        <w:autoSpaceDE w:val="0"/>
        <w:autoSpaceDN w:val="0"/>
        <w:spacing w:before="232" w:after="0" w:line="266" w:lineRule="exact"/>
        <w:ind w:left="362" w:right="362"/>
      </w:pPr>
      <w:r>
        <w:rPr>
          <w:rFonts w:ascii="F3" w:hAnsi="F3" w:eastAsia="F3"/>
          <w:color w:val="000000"/>
          <w:sz w:val="24"/>
        </w:rPr>
        <w:t>要，并应使这些设备布设合理，使用方便。</w:t>
      </w:r>
      <w:r>
        <w:rPr>
          <w:rFonts w:ascii="F1" w:hAnsi="F1" w:eastAsia="F1"/>
          <w:color w:val="000000"/>
          <w:sz w:val="24"/>
        </w:rPr>
        <w:t xml:space="preserve"> </w:t>
      </w:r>
    </w:p>
    <w:p w14:paraId="6B136221">
      <w:pPr>
        <w:autoSpaceDE w:val="0"/>
        <w:autoSpaceDN w:val="0"/>
        <w:spacing w:before="214" w:after="0" w:line="266" w:lineRule="exact"/>
        <w:ind w:left="78" w:right="78"/>
        <w:jc w:val="right"/>
      </w:pPr>
      <w:r>
        <w:rPr>
          <w:rFonts w:ascii="F3" w:hAnsi="F3" w:eastAsia="F3"/>
          <w:color w:val="000000"/>
          <w:sz w:val="24"/>
        </w:rPr>
        <w:t>消防设备箱箱体尺寸应为参照图纸定制，可根据实际洞室预留情况作适当修正。</w:t>
      </w:r>
      <w:r>
        <w:rPr>
          <w:rFonts w:ascii="F1" w:hAnsi="F1" w:eastAsia="F1"/>
          <w:color w:val="000000"/>
          <w:sz w:val="24"/>
        </w:rPr>
        <w:t xml:space="preserve"> </w:t>
      </w:r>
    </w:p>
    <w:p w14:paraId="3FD1578E">
      <w:pPr>
        <w:autoSpaceDE w:val="0"/>
        <w:autoSpaceDN w:val="0"/>
        <w:spacing w:before="214" w:after="0" w:line="266" w:lineRule="exact"/>
        <w:ind w:left="516" w:right="516"/>
        <w:jc w:val="right"/>
      </w:pPr>
      <w:r>
        <w:rPr>
          <w:rFonts w:ascii="F3" w:hAnsi="F3" w:eastAsia="F3"/>
          <w:color w:val="000000"/>
          <w:sz w:val="24"/>
        </w:rPr>
        <w:t>Ⅰ型消防设备箱箱体尺寸应为：宽×高×深＝</w:t>
      </w:r>
      <w:r>
        <w:rPr>
          <w:rFonts w:ascii="F1" w:hAnsi="F1" w:eastAsia="F1"/>
          <w:color w:val="000000"/>
          <w:sz w:val="24"/>
        </w:rPr>
        <w:t>1980mm</w:t>
      </w:r>
      <w:r>
        <w:rPr>
          <w:rFonts w:ascii="F3" w:hAnsi="F3" w:eastAsia="F3"/>
          <w:color w:val="000000"/>
          <w:sz w:val="24"/>
        </w:rPr>
        <w:t>×</w:t>
      </w:r>
      <w:r>
        <w:rPr>
          <w:rFonts w:ascii="F1" w:hAnsi="F1" w:eastAsia="F1"/>
          <w:color w:val="000000"/>
          <w:sz w:val="24"/>
        </w:rPr>
        <w:t>1280mm</w:t>
      </w:r>
      <w:r>
        <w:rPr>
          <w:rFonts w:ascii="F3" w:hAnsi="F3" w:eastAsia="F3"/>
          <w:color w:val="000000"/>
          <w:sz w:val="24"/>
        </w:rPr>
        <w:t>×</w:t>
      </w:r>
      <w:r>
        <w:rPr>
          <w:rFonts w:ascii="F1" w:hAnsi="F1" w:eastAsia="F1"/>
          <w:color w:val="000000"/>
          <w:sz w:val="24"/>
        </w:rPr>
        <w:t>280mm</w:t>
      </w:r>
      <w:r>
        <w:rPr>
          <w:rFonts w:ascii="F3" w:hAnsi="F3" w:eastAsia="F3"/>
          <w:color w:val="000000"/>
          <w:sz w:val="24"/>
        </w:rPr>
        <w:t>。</w:t>
      </w:r>
      <w:r>
        <w:rPr>
          <w:rFonts w:ascii="F1" w:hAnsi="F1" w:eastAsia="F1"/>
          <w:color w:val="000000"/>
          <w:sz w:val="24"/>
        </w:rPr>
        <w:t xml:space="preserve"> </w:t>
      </w:r>
    </w:p>
    <w:p w14:paraId="00FF0635">
      <w:pPr>
        <w:autoSpaceDE w:val="0"/>
        <w:autoSpaceDN w:val="0"/>
        <w:spacing w:before="214" w:after="0" w:line="266" w:lineRule="exact"/>
        <w:ind w:left="756" w:right="756"/>
        <w:jc w:val="right"/>
      </w:pPr>
      <w:r>
        <w:rPr>
          <w:rFonts w:ascii="F3" w:hAnsi="F3" w:eastAsia="F3"/>
          <w:color w:val="000000"/>
          <w:sz w:val="24"/>
        </w:rPr>
        <w:t>Ⅱ型消防设备箱箱体尺寸应为：宽×高×深＝</w:t>
      </w:r>
      <w:r>
        <w:rPr>
          <w:rFonts w:ascii="F1" w:hAnsi="F1" w:eastAsia="F1"/>
          <w:color w:val="000000"/>
          <w:sz w:val="24"/>
        </w:rPr>
        <w:t>860mm</w:t>
      </w:r>
      <w:r>
        <w:rPr>
          <w:rFonts w:ascii="F3" w:hAnsi="F3" w:eastAsia="F3"/>
          <w:color w:val="000000"/>
          <w:sz w:val="24"/>
        </w:rPr>
        <w:t>×</w:t>
      </w:r>
      <w:r>
        <w:rPr>
          <w:rFonts w:ascii="F1" w:hAnsi="F1" w:eastAsia="F1"/>
          <w:color w:val="000000"/>
          <w:sz w:val="24"/>
        </w:rPr>
        <w:t>730mm</w:t>
      </w:r>
      <w:r>
        <w:rPr>
          <w:rFonts w:ascii="F3" w:hAnsi="F3" w:eastAsia="F3"/>
          <w:color w:val="000000"/>
          <w:sz w:val="24"/>
        </w:rPr>
        <w:t>×</w:t>
      </w:r>
      <w:r>
        <w:rPr>
          <w:rFonts w:ascii="F1" w:hAnsi="F1" w:eastAsia="F1"/>
          <w:color w:val="000000"/>
          <w:sz w:val="24"/>
        </w:rPr>
        <w:t>250mm</w:t>
      </w:r>
      <w:r>
        <w:rPr>
          <w:rFonts w:ascii="F3" w:hAnsi="F3" w:eastAsia="F3"/>
          <w:color w:val="000000"/>
          <w:sz w:val="24"/>
        </w:rPr>
        <w:t>。</w:t>
      </w:r>
      <w:r>
        <w:rPr>
          <w:rFonts w:ascii="F1" w:hAnsi="F1" w:eastAsia="F1"/>
          <w:color w:val="000000"/>
          <w:sz w:val="24"/>
        </w:rPr>
        <w:t xml:space="preserve"> </w:t>
      </w:r>
    </w:p>
    <w:p w14:paraId="4792111B">
      <w:pPr>
        <w:autoSpaceDE w:val="0"/>
        <w:autoSpaceDN w:val="0"/>
        <w:spacing w:before="214" w:after="0" w:line="266" w:lineRule="exact"/>
        <w:ind w:left="244" w:right="244"/>
        <w:jc w:val="right"/>
      </w:pPr>
      <w:r>
        <w:rPr>
          <w:rFonts w:ascii="F3" w:hAnsi="F3" w:eastAsia="F3"/>
          <w:color w:val="000000"/>
          <w:sz w:val="24"/>
        </w:rPr>
        <w:t>箱体采用</w:t>
      </w:r>
      <w:r>
        <w:rPr>
          <w:rFonts w:ascii="F1" w:hAnsi="F1" w:eastAsia="F1"/>
          <w:color w:val="000000"/>
          <w:sz w:val="24"/>
        </w:rPr>
        <w:t xml:space="preserve"> 1.5mm</w:t>
      </w:r>
      <w:r>
        <w:rPr>
          <w:rFonts w:ascii="F3" w:hAnsi="F3" w:eastAsia="F3"/>
          <w:color w:val="000000"/>
          <w:sz w:val="24"/>
        </w:rPr>
        <w:t xml:space="preserve"> 厚优质</w:t>
      </w:r>
      <w:r>
        <w:rPr>
          <w:rFonts w:hint="eastAsia" w:ascii="F3" w:hAnsi="F3" w:eastAsia="宋体"/>
          <w:color w:val="000000"/>
          <w:sz w:val="24"/>
          <w:lang w:val="en-US" w:eastAsia="zh-CN"/>
        </w:rPr>
        <w:t>冷轧</w:t>
      </w:r>
      <w:r>
        <w:rPr>
          <w:rFonts w:ascii="F3" w:hAnsi="F3" w:eastAsia="F3"/>
          <w:color w:val="000000"/>
          <w:sz w:val="24"/>
        </w:rPr>
        <w:t>钢板，表面喷塑固化处理，可防潮防锈及防腐蚀。</w:t>
      </w:r>
      <w:r>
        <w:rPr>
          <w:rFonts w:ascii="F1" w:hAnsi="F1" w:eastAsia="F1"/>
          <w:color w:val="000000"/>
          <w:sz w:val="24"/>
        </w:rPr>
        <w:t xml:space="preserve"> </w:t>
      </w:r>
    </w:p>
    <w:p w14:paraId="66B5A476">
      <w:pPr>
        <w:autoSpaceDE w:val="0"/>
        <w:autoSpaceDN w:val="0"/>
        <w:spacing w:before="214" w:after="0" w:line="266" w:lineRule="exact"/>
        <w:ind w:left="168" w:right="168"/>
        <w:jc w:val="right"/>
      </w:pPr>
      <w:r>
        <w:rPr>
          <w:rFonts w:ascii="F3" w:hAnsi="F3" w:eastAsia="F3"/>
          <w:color w:val="000000"/>
          <w:sz w:val="24"/>
        </w:rPr>
        <w:t>箱体门框采用</w:t>
      </w:r>
      <w:r>
        <w:rPr>
          <w:rFonts w:ascii="F1" w:hAnsi="F1" w:eastAsia="F1"/>
          <w:color w:val="000000"/>
          <w:sz w:val="24"/>
        </w:rPr>
        <w:t xml:space="preserve"> 1.5mm</w:t>
      </w:r>
      <w:r>
        <w:rPr>
          <w:rFonts w:ascii="F3" w:hAnsi="F3" w:eastAsia="F3"/>
          <w:color w:val="000000"/>
          <w:sz w:val="24"/>
        </w:rPr>
        <w:t xml:space="preserve"> 厚铝合金型材及</w:t>
      </w:r>
      <w:r>
        <w:rPr>
          <w:rFonts w:ascii="F1" w:hAnsi="F1" w:eastAsia="F1"/>
          <w:color w:val="000000"/>
          <w:sz w:val="24"/>
        </w:rPr>
        <w:t xml:space="preserve"> 5mm</w:t>
      </w:r>
      <w:r>
        <w:rPr>
          <w:rFonts w:ascii="F3" w:hAnsi="F3" w:eastAsia="F3"/>
          <w:color w:val="000000"/>
          <w:sz w:val="24"/>
        </w:rPr>
        <w:t xml:space="preserve"> 弯圆钢化玻璃制作，并与隧道壁弧度</w:t>
      </w:r>
    </w:p>
    <w:p w14:paraId="11A3F955">
      <w:pPr>
        <w:autoSpaceDE w:val="0"/>
        <w:autoSpaceDN w:val="0"/>
        <w:spacing w:before="214" w:after="0" w:line="266" w:lineRule="exact"/>
        <w:ind w:left="362" w:right="362"/>
      </w:pPr>
      <w:r>
        <w:rPr>
          <w:rFonts w:ascii="F3" w:hAnsi="F3" w:eastAsia="F3"/>
          <w:color w:val="000000"/>
          <w:sz w:val="24"/>
        </w:rPr>
        <w:t>一致，箱门为上翻式，采用液压助力机构，正中应有</w:t>
      </w:r>
      <w:r>
        <w:rPr>
          <w:rFonts w:ascii="F1" w:hAnsi="F1" w:eastAsia="F1"/>
          <w:color w:val="000000"/>
          <w:sz w:val="24"/>
        </w:rPr>
        <w:t>"</w:t>
      </w:r>
      <w:r>
        <w:rPr>
          <w:rFonts w:ascii="F3" w:hAnsi="F3" w:eastAsia="F3"/>
          <w:color w:val="000000"/>
          <w:sz w:val="24"/>
        </w:rPr>
        <w:t>消防设备箱</w:t>
      </w:r>
      <w:r>
        <w:rPr>
          <w:rFonts w:ascii="F1" w:hAnsi="F1" w:eastAsia="F1"/>
          <w:color w:val="000000"/>
          <w:sz w:val="24"/>
        </w:rPr>
        <w:t>"</w:t>
      </w:r>
      <w:r>
        <w:rPr>
          <w:rFonts w:ascii="F3" w:hAnsi="F3" w:eastAsia="F3"/>
          <w:color w:val="000000"/>
          <w:sz w:val="24"/>
        </w:rPr>
        <w:t>字样。</w:t>
      </w:r>
      <w:r>
        <w:rPr>
          <w:rFonts w:ascii="F1" w:hAnsi="F1" w:eastAsia="F1"/>
          <w:color w:val="000000"/>
          <w:sz w:val="24"/>
        </w:rPr>
        <w:t xml:space="preserve"> </w:t>
      </w:r>
    </w:p>
    <w:p w14:paraId="52080CCF">
      <w:pPr>
        <w:autoSpaceDE w:val="0"/>
        <w:autoSpaceDN w:val="0"/>
        <w:spacing w:before="222" w:after="0" w:line="240" w:lineRule="exact"/>
        <w:ind w:left="138" w:right="138"/>
        <w:jc w:val="right"/>
      </w:pPr>
      <w:r>
        <w:rPr>
          <w:rFonts w:ascii="F3" w:hAnsi="F3" w:eastAsia="F3"/>
          <w:color w:val="000000"/>
          <w:sz w:val="24"/>
        </w:rPr>
        <w:t>箱体也可采用满足相关行业标准要求的其他材料及工艺制作，但必须满足隧道内</w:t>
      </w:r>
    </w:p>
    <w:p w14:paraId="196EE0A6">
      <w:pPr>
        <w:autoSpaceDE w:val="0"/>
        <w:autoSpaceDN w:val="0"/>
        <w:spacing w:before="232" w:after="0" w:line="266" w:lineRule="exact"/>
        <w:ind w:left="362" w:right="362"/>
      </w:pPr>
      <w:r>
        <w:rPr>
          <w:rFonts w:ascii="F3" w:hAnsi="F3" w:eastAsia="F3"/>
          <w:color w:val="000000"/>
          <w:sz w:val="24"/>
        </w:rPr>
        <w:t>恶劣工作环境的使用要求。</w:t>
      </w:r>
      <w:r>
        <w:rPr>
          <w:rFonts w:ascii="F1" w:hAnsi="F1" w:eastAsia="F1"/>
          <w:color w:val="000000"/>
          <w:sz w:val="24"/>
        </w:rPr>
        <w:t xml:space="preserve"> </w:t>
      </w:r>
    </w:p>
    <w:p w14:paraId="499B2BA3">
      <w:pPr>
        <w:autoSpaceDE w:val="0"/>
        <w:autoSpaceDN w:val="0"/>
        <w:spacing w:before="222" w:after="0" w:line="240" w:lineRule="exact"/>
        <w:ind w:left="378" w:right="378"/>
        <w:jc w:val="right"/>
      </w:pPr>
      <w:r>
        <w:rPr>
          <w:rFonts w:ascii="F3" w:hAnsi="F3" w:eastAsia="F3"/>
          <w:color w:val="000000"/>
          <w:sz w:val="24"/>
        </w:rPr>
        <w:t>布设消防设备时、应使消防箱进水口位置与原有设计和预埋管道预留位置相一</w:t>
      </w:r>
    </w:p>
    <w:p w14:paraId="204F945B">
      <w:pPr>
        <w:autoSpaceDE w:val="0"/>
        <w:autoSpaceDN w:val="0"/>
        <w:spacing w:before="232" w:after="0" w:line="266" w:lineRule="exact"/>
        <w:ind w:left="362" w:right="362"/>
      </w:pPr>
      <w:r>
        <w:rPr>
          <w:rFonts w:ascii="F3" w:hAnsi="F3" w:eastAsia="F3"/>
          <w:color w:val="000000"/>
          <w:sz w:val="24"/>
        </w:rPr>
        <w:t>致，以方便安装时供水管道连接的需要。</w:t>
      </w:r>
      <w:r>
        <w:rPr>
          <w:rFonts w:ascii="F1" w:hAnsi="F1" w:eastAsia="F1"/>
          <w:color w:val="000000"/>
          <w:sz w:val="24"/>
        </w:rPr>
        <w:t xml:space="preserve"> </w:t>
      </w:r>
    </w:p>
    <w:p w14:paraId="146A5E7F">
      <w:pPr>
        <w:autoSpaceDE w:val="0"/>
        <w:autoSpaceDN w:val="0"/>
        <w:spacing w:before="222" w:after="0" w:line="240" w:lineRule="exact"/>
        <w:ind w:left="378" w:right="378"/>
        <w:jc w:val="right"/>
      </w:pPr>
      <w:r>
        <w:rPr>
          <w:rFonts w:ascii="F3" w:hAnsi="F3" w:eastAsia="F3"/>
          <w:color w:val="000000"/>
          <w:sz w:val="24"/>
        </w:rPr>
        <w:t>在消防设备箱正式安装前，承包人应确认箱体安装所需的预留洞室已经实施到</w:t>
      </w:r>
    </w:p>
    <w:p w14:paraId="4FEA36C3">
      <w:pPr>
        <w:autoSpaceDE w:val="0"/>
        <w:autoSpaceDN w:val="0"/>
        <w:spacing w:before="240" w:after="0" w:line="240" w:lineRule="exact"/>
        <w:ind w:left="138" w:right="138"/>
        <w:jc w:val="right"/>
      </w:pPr>
      <w:r>
        <w:rPr>
          <w:rFonts w:ascii="F3" w:hAnsi="F3" w:eastAsia="F3"/>
          <w:color w:val="000000"/>
          <w:sz w:val="24"/>
        </w:rPr>
        <w:t>位，并对预留洞室大小进行测量，确保消防设备箱预留洞室能满足箱体安装需求。只</w:t>
      </w:r>
    </w:p>
    <w:p w14:paraId="7B6855DC">
      <w:pPr>
        <w:autoSpaceDE w:val="0"/>
        <w:autoSpaceDN w:val="0"/>
        <w:spacing w:before="232" w:after="0" w:line="266" w:lineRule="exact"/>
        <w:ind w:left="362" w:right="362"/>
      </w:pPr>
      <w:r>
        <w:rPr>
          <w:rFonts w:ascii="F3" w:hAnsi="F3" w:eastAsia="F3"/>
          <w:color w:val="000000"/>
          <w:sz w:val="24"/>
        </w:rPr>
        <w:t>有在工程监理方确认了后，才能开始消防设备箱的安装施工。</w:t>
      </w:r>
      <w:r>
        <w:rPr>
          <w:rFonts w:ascii="F1" w:hAnsi="F1" w:eastAsia="F1"/>
          <w:color w:val="000000"/>
          <w:sz w:val="24"/>
        </w:rPr>
        <w:t xml:space="preserve"> </w:t>
      </w:r>
    </w:p>
    <w:p w14:paraId="289334AB">
      <w:pPr>
        <w:autoSpaceDE w:val="0"/>
        <w:autoSpaceDN w:val="0"/>
        <w:spacing w:before="214" w:after="0" w:line="266" w:lineRule="exact"/>
        <w:ind w:left="844" w:right="844"/>
      </w:pPr>
      <w:r>
        <w:rPr>
          <w:rFonts w:ascii="F3" w:hAnsi="F3" w:eastAsia="F3"/>
          <w:color w:val="000000"/>
          <w:sz w:val="24"/>
        </w:rPr>
        <w:t>消防洞室的填充恢复含在箱体报价中。</w:t>
      </w:r>
      <w:r>
        <w:rPr>
          <w:rFonts w:ascii="F1" w:hAnsi="F1" w:eastAsia="F1"/>
          <w:color w:val="000000"/>
          <w:sz w:val="24"/>
        </w:rPr>
        <w:t xml:space="preserve"> </w:t>
      </w:r>
    </w:p>
    <w:p w14:paraId="31F47721">
      <w:pPr>
        <w:autoSpaceDE w:val="0"/>
        <w:autoSpaceDN w:val="0"/>
        <w:spacing w:before="366" w:after="0" w:line="270" w:lineRule="exact"/>
        <w:ind w:left="362" w:right="362"/>
      </w:pPr>
      <w:r>
        <w:rPr>
          <w:rFonts w:ascii="F5" w:hAnsi="F5" w:eastAsia="F5"/>
          <w:b/>
          <w:color w:val="000000"/>
          <w:sz w:val="24"/>
        </w:rPr>
        <w:t>702.2.7</w:t>
      </w:r>
      <w:r>
        <w:rPr>
          <w:rFonts w:ascii="F2" w:hAnsi="F2" w:eastAsia="F2"/>
          <w:b/>
          <w:color w:val="000000"/>
          <w:sz w:val="24"/>
        </w:rPr>
        <w:t xml:space="preserve"> </w:t>
      </w:r>
      <w:r>
        <w:rPr>
          <w:rFonts w:ascii="F3" w:hAnsi="F3" w:eastAsia="F3"/>
          <w:color w:val="000000"/>
          <w:sz w:val="24"/>
        </w:rPr>
        <w:t>深井潜水泵</w:t>
      </w:r>
      <w:r>
        <w:rPr>
          <w:rFonts w:ascii="F5" w:hAnsi="F5" w:eastAsia="F5"/>
          <w:b/>
          <w:color w:val="000000"/>
          <w:sz w:val="24"/>
        </w:rPr>
        <w:t xml:space="preserve"> </w:t>
      </w:r>
    </w:p>
    <w:p w14:paraId="799F4517">
      <w:pPr>
        <w:autoSpaceDE w:val="0"/>
        <w:autoSpaceDN w:val="0"/>
        <w:spacing w:before="370" w:after="0" w:line="266" w:lineRule="exact"/>
        <w:ind w:left="842" w:right="842"/>
      </w:pPr>
      <w:r>
        <w:rPr>
          <w:rFonts w:ascii="F3" w:hAnsi="F3" w:eastAsia="F3"/>
          <w:color w:val="000000"/>
          <w:sz w:val="24"/>
        </w:rPr>
        <w:t>水泵型号及类型：</w:t>
      </w:r>
      <w:r>
        <w:rPr>
          <w:rFonts w:ascii="F1" w:hAnsi="F1" w:eastAsia="F1"/>
          <w:color w:val="000000"/>
          <w:sz w:val="24"/>
        </w:rPr>
        <w:t xml:space="preserve"> 150QJ 10</w:t>
      </w:r>
      <w:r>
        <w:rPr>
          <w:rFonts w:ascii="F3" w:hAnsi="F3" w:eastAsia="F3"/>
          <w:color w:val="000000"/>
          <w:sz w:val="24"/>
        </w:rPr>
        <w:t>－</w:t>
      </w:r>
      <w:r>
        <w:rPr>
          <w:rFonts w:ascii="F1" w:hAnsi="F1" w:eastAsia="F1"/>
          <w:color w:val="000000"/>
          <w:sz w:val="24"/>
        </w:rPr>
        <w:t>200/28</w:t>
      </w:r>
      <w:r>
        <w:rPr>
          <w:rFonts w:ascii="F3" w:hAnsi="F3" w:eastAsia="F3"/>
          <w:color w:val="000000"/>
          <w:sz w:val="24"/>
        </w:rPr>
        <w:t xml:space="preserve"> 深井潜水泵</w:t>
      </w:r>
      <w:r>
        <w:rPr>
          <w:rFonts w:ascii="F1" w:hAnsi="F1" w:eastAsia="F1"/>
          <w:color w:val="000000"/>
          <w:sz w:val="24"/>
        </w:rPr>
        <w:t xml:space="preserve"> </w:t>
      </w:r>
    </w:p>
    <w:p w14:paraId="5C37E60F">
      <w:pPr>
        <w:autoSpaceDE w:val="0"/>
        <w:autoSpaceDN w:val="0"/>
        <w:spacing w:before="214" w:after="0" w:line="266" w:lineRule="exact"/>
        <w:ind w:left="842" w:right="842"/>
      </w:pPr>
      <w:r>
        <w:rPr>
          <w:rFonts w:ascii="F3" w:hAnsi="F3" w:eastAsia="F3"/>
          <w:color w:val="000000"/>
          <w:sz w:val="24"/>
        </w:rPr>
        <w:t>用途：水源井取水用</w:t>
      </w:r>
      <w:r>
        <w:rPr>
          <w:rFonts w:ascii="F1" w:hAnsi="F1" w:eastAsia="F1"/>
          <w:color w:val="000000"/>
          <w:sz w:val="24"/>
        </w:rPr>
        <w:t xml:space="preserve"> </w:t>
      </w:r>
    </w:p>
    <w:p w14:paraId="518546F7">
      <w:pPr>
        <w:autoSpaceDE w:val="0"/>
        <w:autoSpaceDN w:val="0"/>
        <w:spacing w:before="214" w:after="0" w:line="266" w:lineRule="exact"/>
        <w:ind w:left="842" w:right="842"/>
      </w:pPr>
      <w:r>
        <w:rPr>
          <w:rFonts w:ascii="F3" w:hAnsi="F3" w:eastAsia="F3"/>
          <w:color w:val="000000"/>
          <w:sz w:val="24"/>
        </w:rPr>
        <w:t>扬 程：</w:t>
      </w:r>
      <w:r>
        <w:rPr>
          <w:rFonts w:ascii="F1" w:hAnsi="F1" w:eastAsia="F1"/>
          <w:color w:val="000000"/>
          <w:sz w:val="24"/>
        </w:rPr>
        <w:t xml:space="preserve">150 m </w:t>
      </w:r>
    </w:p>
    <w:p w14:paraId="798CBA71">
      <w:pPr>
        <w:autoSpaceDE w:val="0"/>
        <w:autoSpaceDN w:val="0"/>
        <w:spacing w:before="214" w:after="0" w:line="266" w:lineRule="exact"/>
        <w:ind w:left="842" w:right="842"/>
      </w:pPr>
      <w:r>
        <w:rPr>
          <w:rFonts w:ascii="F3" w:hAnsi="F3" w:eastAsia="F3"/>
          <w:color w:val="000000"/>
          <w:sz w:val="24"/>
        </w:rPr>
        <w:t>流量：</w:t>
      </w:r>
      <w:r>
        <w:rPr>
          <w:rFonts w:ascii="F1" w:hAnsi="F1" w:eastAsia="F1"/>
          <w:color w:val="000000"/>
          <w:sz w:val="24"/>
        </w:rPr>
        <w:t xml:space="preserve">10 </w:t>
      </w:r>
      <w:r>
        <w:rPr>
          <w:rFonts w:hint="eastAsia" w:ascii="F1" w:hAnsi="F1" w:eastAsia="宋体"/>
          <w:color w:val="000000"/>
          <w:sz w:val="24"/>
          <w:lang w:val="en-US" w:eastAsia="zh-CN"/>
        </w:rPr>
        <w:t>m³</w:t>
      </w:r>
      <w:r>
        <w:rPr>
          <w:rFonts w:ascii="F1" w:hAnsi="F1" w:eastAsia="F1"/>
          <w:color w:val="000000"/>
          <w:sz w:val="24"/>
        </w:rPr>
        <w:t xml:space="preserve">/h </w:t>
      </w:r>
    </w:p>
    <w:p w14:paraId="76C6932A">
      <w:pPr>
        <w:autoSpaceDE w:val="0"/>
        <w:autoSpaceDN w:val="0"/>
        <w:spacing w:before="272" w:after="0" w:line="200" w:lineRule="exact"/>
        <w:ind w:left="4172" w:right="4172"/>
        <w:jc w:val="right"/>
      </w:pPr>
      <w:r>
        <w:rPr>
          <w:rFonts w:ascii="F1" w:hAnsi="F1" w:eastAsia="F1"/>
          <w:color w:val="000000"/>
          <w:sz w:val="18"/>
        </w:rPr>
        <w:t xml:space="preserve">293 </w:t>
      </w:r>
    </w:p>
    <w:p w14:paraId="76850C74">
      <w:pPr>
        <w:sectPr>
          <w:pgSz w:w="11906" w:h="16838"/>
          <w:pgMar w:top="538" w:right="1086" w:bottom="616" w:left="1440" w:header="720" w:footer="720" w:gutter="0"/>
          <w:cols w:space="720" w:num="1"/>
          <w:docGrid w:linePitch="360" w:charSpace="0"/>
        </w:sectPr>
      </w:pPr>
    </w:p>
    <w:p w14:paraId="1B56094D">
      <w:pPr>
        <w:autoSpaceDE w:val="0"/>
        <w:autoSpaceDN w:val="0"/>
        <w:spacing w:before="1072" w:after="0" w:line="266" w:lineRule="exact"/>
        <w:ind w:left="842" w:right="842"/>
      </w:pPr>
      <w:r>
        <w:rPr>
          <w:rFonts w:ascii="F3" w:hAnsi="F3" w:eastAsia="F3"/>
          <w:color w:val="000000"/>
          <w:sz w:val="24"/>
        </w:rPr>
        <w:t>电机功率：</w:t>
      </w:r>
      <w:r>
        <w:rPr>
          <w:rFonts w:ascii="F1" w:hAnsi="F1" w:eastAsia="F1"/>
          <w:color w:val="000000"/>
          <w:sz w:val="24"/>
        </w:rPr>
        <w:t xml:space="preserve">7.5 kW </w:t>
      </w:r>
    </w:p>
    <w:p w14:paraId="04722A92">
      <w:pPr>
        <w:autoSpaceDE w:val="0"/>
        <w:autoSpaceDN w:val="0"/>
        <w:spacing w:before="214" w:after="0" w:line="266" w:lineRule="exact"/>
        <w:ind w:left="842" w:right="842"/>
      </w:pPr>
      <w:r>
        <w:rPr>
          <w:rFonts w:ascii="F3" w:hAnsi="F3" w:eastAsia="F3"/>
          <w:color w:val="000000"/>
          <w:sz w:val="24"/>
        </w:rPr>
        <w:t>启动方式：直接启动</w:t>
      </w:r>
      <w:r>
        <w:rPr>
          <w:rFonts w:ascii="F1" w:hAnsi="F1" w:eastAsia="F1"/>
          <w:color w:val="000000"/>
          <w:sz w:val="24"/>
        </w:rPr>
        <w:t xml:space="preserve">; </w:t>
      </w:r>
    </w:p>
    <w:p w14:paraId="6D09C9FB">
      <w:pPr>
        <w:autoSpaceDE w:val="0"/>
        <w:autoSpaceDN w:val="0"/>
        <w:spacing w:before="214" w:after="0" w:line="266" w:lineRule="exact"/>
        <w:ind w:left="842" w:right="842"/>
      </w:pPr>
      <w:r>
        <w:rPr>
          <w:rFonts w:ascii="F3" w:hAnsi="F3" w:eastAsia="F3"/>
          <w:color w:val="000000"/>
          <w:sz w:val="24"/>
        </w:rPr>
        <w:t>水泵型号及类型：潜水泵</w:t>
      </w:r>
      <w:r>
        <w:rPr>
          <w:rFonts w:ascii="F1" w:hAnsi="F1" w:eastAsia="F1"/>
          <w:color w:val="000000"/>
          <w:sz w:val="24"/>
        </w:rPr>
        <w:t>(</w:t>
      </w:r>
      <w:r>
        <w:rPr>
          <w:rFonts w:ascii="F3" w:hAnsi="F3" w:eastAsia="F3"/>
          <w:color w:val="000000"/>
          <w:sz w:val="24"/>
        </w:rPr>
        <w:t>流量</w:t>
      </w:r>
      <w:r>
        <w:rPr>
          <w:rFonts w:ascii="F1" w:hAnsi="F1" w:eastAsia="F1"/>
          <w:color w:val="000000"/>
          <w:sz w:val="24"/>
        </w:rPr>
        <w:t xml:space="preserve"> 5L/S</w:t>
      </w:r>
      <w:r>
        <w:rPr>
          <w:rFonts w:ascii="F3" w:hAnsi="F3" w:eastAsia="F3"/>
          <w:color w:val="000000"/>
          <w:sz w:val="24"/>
        </w:rPr>
        <w:t>，扬程</w:t>
      </w:r>
      <w:r>
        <w:rPr>
          <w:rFonts w:ascii="F1" w:hAnsi="F1" w:eastAsia="F1"/>
          <w:color w:val="000000"/>
          <w:sz w:val="24"/>
        </w:rPr>
        <w:t xml:space="preserve"> 137m</w:t>
      </w:r>
      <w:r>
        <w:rPr>
          <w:rFonts w:ascii="F3" w:hAnsi="F3" w:eastAsia="F3"/>
          <w:color w:val="000000"/>
          <w:sz w:val="24"/>
        </w:rPr>
        <w:t>，电机功率</w:t>
      </w:r>
      <w:r>
        <w:rPr>
          <w:rFonts w:ascii="F1" w:hAnsi="F1" w:eastAsia="F1"/>
          <w:color w:val="000000"/>
          <w:sz w:val="24"/>
        </w:rPr>
        <w:t xml:space="preserve"> 15KW) </w:t>
      </w:r>
    </w:p>
    <w:p w14:paraId="39F741B1">
      <w:pPr>
        <w:autoSpaceDE w:val="0"/>
        <w:autoSpaceDN w:val="0"/>
        <w:spacing w:before="214" w:after="0" w:line="266" w:lineRule="exact"/>
        <w:ind w:left="842" w:right="842"/>
      </w:pPr>
      <w:r>
        <w:rPr>
          <w:rFonts w:ascii="F3" w:hAnsi="F3" w:eastAsia="F3"/>
          <w:color w:val="000000"/>
          <w:sz w:val="24"/>
        </w:rPr>
        <w:t>用途：水源井取水用</w:t>
      </w:r>
      <w:r>
        <w:rPr>
          <w:rFonts w:ascii="F1" w:hAnsi="F1" w:eastAsia="F1"/>
          <w:color w:val="000000"/>
          <w:sz w:val="24"/>
        </w:rPr>
        <w:t xml:space="preserve"> </w:t>
      </w:r>
    </w:p>
    <w:p w14:paraId="182285FF">
      <w:pPr>
        <w:autoSpaceDE w:val="0"/>
        <w:autoSpaceDN w:val="0"/>
        <w:spacing w:before="214" w:after="0" w:line="266" w:lineRule="exact"/>
        <w:ind w:left="842" w:right="842"/>
      </w:pPr>
      <w:r>
        <w:rPr>
          <w:rFonts w:ascii="F3" w:hAnsi="F3" w:eastAsia="F3"/>
          <w:color w:val="000000"/>
          <w:sz w:val="24"/>
        </w:rPr>
        <w:t>扬 程：</w:t>
      </w:r>
      <w:r>
        <w:rPr>
          <w:rFonts w:ascii="F1" w:hAnsi="F1" w:eastAsia="F1"/>
          <w:color w:val="000000"/>
          <w:sz w:val="24"/>
        </w:rPr>
        <w:t xml:space="preserve">137m </w:t>
      </w:r>
    </w:p>
    <w:p w14:paraId="7CE0BBA8">
      <w:pPr>
        <w:autoSpaceDE w:val="0"/>
        <w:autoSpaceDN w:val="0"/>
        <w:spacing w:before="214" w:after="0" w:line="266" w:lineRule="exact"/>
        <w:ind w:left="842" w:right="842"/>
      </w:pPr>
      <w:r>
        <w:rPr>
          <w:rFonts w:ascii="F3" w:hAnsi="F3" w:eastAsia="F3"/>
          <w:color w:val="000000"/>
          <w:sz w:val="24"/>
        </w:rPr>
        <w:t>流量：</w:t>
      </w:r>
      <w:r>
        <w:rPr>
          <w:rFonts w:ascii="F1" w:hAnsi="F1" w:eastAsia="F1"/>
          <w:color w:val="000000"/>
          <w:sz w:val="24"/>
        </w:rPr>
        <w:t xml:space="preserve">5L/S </w:t>
      </w:r>
    </w:p>
    <w:p w14:paraId="787FA7CD">
      <w:pPr>
        <w:autoSpaceDE w:val="0"/>
        <w:autoSpaceDN w:val="0"/>
        <w:spacing w:before="214" w:after="0" w:line="266" w:lineRule="exact"/>
        <w:ind w:left="842" w:right="842"/>
      </w:pPr>
      <w:r>
        <w:rPr>
          <w:rFonts w:ascii="F3" w:hAnsi="F3" w:eastAsia="F3"/>
          <w:color w:val="000000"/>
          <w:sz w:val="24"/>
        </w:rPr>
        <w:t>电机功率：</w:t>
      </w:r>
      <w:r>
        <w:rPr>
          <w:rFonts w:ascii="F1" w:hAnsi="F1" w:eastAsia="F1"/>
          <w:color w:val="000000"/>
          <w:sz w:val="24"/>
        </w:rPr>
        <w:t xml:space="preserve">15 kW </w:t>
      </w:r>
    </w:p>
    <w:p w14:paraId="04172EB6">
      <w:pPr>
        <w:autoSpaceDE w:val="0"/>
        <w:autoSpaceDN w:val="0"/>
        <w:spacing w:before="214" w:after="0" w:line="266" w:lineRule="exact"/>
        <w:ind w:left="842" w:right="842"/>
      </w:pPr>
      <w:r>
        <w:rPr>
          <w:rFonts w:ascii="F3" w:hAnsi="F3" w:eastAsia="F3"/>
          <w:color w:val="000000"/>
          <w:sz w:val="24"/>
        </w:rPr>
        <w:t>启动方式：直接启动</w:t>
      </w:r>
      <w:r>
        <w:rPr>
          <w:rFonts w:ascii="F1" w:hAnsi="F1" w:eastAsia="F1"/>
          <w:color w:val="000000"/>
          <w:sz w:val="24"/>
        </w:rPr>
        <w:t xml:space="preserve"> </w:t>
      </w:r>
    </w:p>
    <w:p w14:paraId="6748B5A6">
      <w:pPr>
        <w:autoSpaceDE w:val="0"/>
        <w:autoSpaceDN w:val="0"/>
        <w:spacing w:before="366" w:after="0" w:line="270" w:lineRule="exact"/>
        <w:ind w:left="362" w:right="362"/>
      </w:pPr>
      <w:r>
        <w:rPr>
          <w:rFonts w:ascii="F5" w:hAnsi="F5" w:eastAsia="F5"/>
          <w:b/>
          <w:color w:val="000000"/>
          <w:sz w:val="24"/>
        </w:rPr>
        <w:t>702.2.8</w:t>
      </w:r>
      <w:r>
        <w:rPr>
          <w:rFonts w:ascii="F2" w:hAnsi="F2" w:eastAsia="F2"/>
          <w:b/>
          <w:color w:val="000000"/>
          <w:sz w:val="24"/>
        </w:rPr>
        <w:t xml:space="preserve"> </w:t>
      </w:r>
      <w:r>
        <w:rPr>
          <w:rFonts w:ascii="F3" w:hAnsi="F3" w:eastAsia="F3"/>
          <w:color w:val="000000"/>
          <w:sz w:val="24"/>
        </w:rPr>
        <w:t>超声波液位计</w:t>
      </w:r>
      <w:r>
        <w:rPr>
          <w:rFonts w:ascii="F5" w:hAnsi="F5" w:eastAsia="F5"/>
          <w:b/>
          <w:color w:val="000000"/>
          <w:sz w:val="24"/>
        </w:rPr>
        <w:t xml:space="preserve"> </w:t>
      </w:r>
    </w:p>
    <w:p w14:paraId="45F30BE0">
      <w:pPr>
        <w:autoSpaceDE w:val="0"/>
        <w:autoSpaceDN w:val="0"/>
        <w:spacing w:before="370" w:after="0" w:line="266" w:lineRule="exact"/>
        <w:ind w:left="842" w:right="842"/>
      </w:pPr>
      <w:r>
        <w:rPr>
          <w:rFonts w:ascii="F3" w:hAnsi="F3" w:eastAsia="F3"/>
          <w:color w:val="000000"/>
          <w:sz w:val="24"/>
        </w:rPr>
        <w:t>电源：</w:t>
      </w:r>
      <w:r>
        <w:rPr>
          <w:rFonts w:ascii="F1" w:hAnsi="F1" w:eastAsia="F1"/>
          <w:color w:val="000000"/>
          <w:sz w:val="24"/>
        </w:rPr>
        <w:t>220V/AC</w:t>
      </w:r>
      <w:r>
        <w:rPr>
          <w:rFonts w:ascii="F3" w:hAnsi="F3" w:eastAsia="F3"/>
          <w:color w:val="000000"/>
          <w:sz w:val="24"/>
        </w:rPr>
        <w:t>；</w:t>
      </w:r>
      <w:r>
        <w:rPr>
          <w:rFonts w:ascii="F1" w:hAnsi="F1" w:eastAsia="F1"/>
          <w:color w:val="000000"/>
          <w:sz w:val="24"/>
        </w:rPr>
        <w:t xml:space="preserve"> </w:t>
      </w:r>
    </w:p>
    <w:p w14:paraId="7E0E8DF1">
      <w:pPr>
        <w:autoSpaceDE w:val="0"/>
        <w:autoSpaceDN w:val="0"/>
        <w:spacing w:before="214" w:after="0" w:line="266" w:lineRule="exact"/>
        <w:ind w:left="842" w:right="842"/>
      </w:pPr>
      <w:r>
        <w:rPr>
          <w:rFonts w:ascii="F3" w:hAnsi="F3" w:eastAsia="F3"/>
          <w:color w:val="000000"/>
          <w:sz w:val="24"/>
        </w:rPr>
        <w:t>工作电流：不大于</w:t>
      </w:r>
      <w:r>
        <w:rPr>
          <w:rFonts w:ascii="F1" w:hAnsi="F1" w:eastAsia="F1"/>
          <w:color w:val="000000"/>
          <w:sz w:val="24"/>
        </w:rPr>
        <w:t xml:space="preserve"> 60mA</w:t>
      </w:r>
      <w:r>
        <w:rPr>
          <w:rFonts w:ascii="F3" w:hAnsi="F3" w:eastAsia="F3"/>
          <w:color w:val="000000"/>
          <w:sz w:val="24"/>
        </w:rPr>
        <w:t>；</w:t>
      </w:r>
      <w:r>
        <w:rPr>
          <w:rFonts w:ascii="F1" w:hAnsi="F1" w:eastAsia="F1"/>
          <w:color w:val="000000"/>
          <w:sz w:val="24"/>
        </w:rPr>
        <w:t xml:space="preserve"> </w:t>
      </w:r>
    </w:p>
    <w:p w14:paraId="214F32E4">
      <w:pPr>
        <w:autoSpaceDE w:val="0"/>
        <w:autoSpaceDN w:val="0"/>
        <w:spacing w:before="214" w:after="0" w:line="266" w:lineRule="exact"/>
        <w:ind w:left="842" w:right="842"/>
      </w:pPr>
      <w:r>
        <w:rPr>
          <w:rFonts w:ascii="F3" w:hAnsi="F3" w:eastAsia="F3"/>
          <w:color w:val="000000"/>
          <w:sz w:val="24"/>
        </w:rPr>
        <w:t>量程：</w:t>
      </w:r>
      <w:r>
        <w:rPr>
          <w:rFonts w:ascii="F1" w:hAnsi="F1" w:eastAsia="F1"/>
          <w:color w:val="000000"/>
          <w:sz w:val="24"/>
        </w:rPr>
        <w:t>0</w:t>
      </w:r>
      <w:r>
        <w:rPr>
          <w:rFonts w:ascii="F3" w:hAnsi="F3" w:eastAsia="F3"/>
          <w:color w:val="000000"/>
          <w:sz w:val="24"/>
        </w:rPr>
        <w:t>～</w:t>
      </w:r>
      <w:r>
        <w:rPr>
          <w:rFonts w:ascii="F1" w:hAnsi="F1" w:eastAsia="F1"/>
          <w:color w:val="000000"/>
          <w:sz w:val="24"/>
        </w:rPr>
        <w:t>5m</w:t>
      </w:r>
      <w:r>
        <w:rPr>
          <w:rFonts w:ascii="F3" w:hAnsi="F3" w:eastAsia="F3"/>
          <w:color w:val="000000"/>
          <w:sz w:val="24"/>
        </w:rPr>
        <w:t>；</w:t>
      </w:r>
      <w:r>
        <w:rPr>
          <w:rFonts w:ascii="F1" w:hAnsi="F1" w:eastAsia="F1"/>
          <w:color w:val="000000"/>
          <w:sz w:val="24"/>
        </w:rPr>
        <w:t xml:space="preserve"> </w:t>
      </w:r>
    </w:p>
    <w:p w14:paraId="126CBB34">
      <w:pPr>
        <w:autoSpaceDE w:val="0"/>
        <w:autoSpaceDN w:val="0"/>
        <w:spacing w:before="214" w:after="0" w:line="266" w:lineRule="exact"/>
        <w:ind w:left="842" w:right="842"/>
      </w:pPr>
      <w:r>
        <w:rPr>
          <w:rFonts w:ascii="F3" w:hAnsi="F3" w:eastAsia="F3"/>
          <w:color w:val="000000"/>
          <w:sz w:val="24"/>
        </w:rPr>
        <w:t>输出：</w:t>
      </w:r>
      <w:r>
        <w:rPr>
          <w:rFonts w:ascii="F1" w:hAnsi="F1" w:eastAsia="F1"/>
          <w:color w:val="000000"/>
          <w:sz w:val="24"/>
        </w:rPr>
        <w:t>4</w:t>
      </w:r>
      <w:r>
        <w:rPr>
          <w:rFonts w:ascii="F3" w:hAnsi="F3" w:eastAsia="F3"/>
          <w:color w:val="000000"/>
          <w:sz w:val="24"/>
        </w:rPr>
        <w:t>～</w:t>
      </w:r>
      <w:r>
        <w:rPr>
          <w:rFonts w:ascii="F1" w:hAnsi="F1" w:eastAsia="F1"/>
          <w:color w:val="000000"/>
          <w:sz w:val="24"/>
        </w:rPr>
        <w:t>20mA</w:t>
      </w:r>
      <w:r>
        <w:rPr>
          <w:rFonts w:ascii="F3" w:hAnsi="F3" w:eastAsia="F3"/>
          <w:color w:val="000000"/>
          <w:sz w:val="24"/>
        </w:rPr>
        <w:t>；</w:t>
      </w:r>
      <w:r>
        <w:rPr>
          <w:rFonts w:ascii="F1" w:hAnsi="F1" w:eastAsia="F1"/>
          <w:color w:val="000000"/>
          <w:sz w:val="24"/>
        </w:rPr>
        <w:t xml:space="preserve"> </w:t>
      </w:r>
    </w:p>
    <w:p w14:paraId="74A2C22F">
      <w:pPr>
        <w:autoSpaceDE w:val="0"/>
        <w:autoSpaceDN w:val="0"/>
        <w:spacing w:before="214" w:after="0" w:line="266" w:lineRule="exact"/>
        <w:ind w:left="842" w:right="842"/>
      </w:pPr>
      <w:r>
        <w:rPr>
          <w:rFonts w:ascii="F3" w:hAnsi="F3" w:eastAsia="F3"/>
          <w:color w:val="000000"/>
          <w:sz w:val="24"/>
        </w:rPr>
        <w:t>防护等级：</w:t>
      </w:r>
      <w:r>
        <w:rPr>
          <w:rFonts w:ascii="F1" w:hAnsi="F1" w:eastAsia="F1"/>
          <w:color w:val="000000"/>
          <w:sz w:val="24"/>
        </w:rPr>
        <w:t xml:space="preserve">IP65 </w:t>
      </w:r>
    </w:p>
    <w:p w14:paraId="75544E67">
      <w:pPr>
        <w:autoSpaceDE w:val="0"/>
        <w:autoSpaceDN w:val="0"/>
        <w:spacing w:before="214" w:after="0" w:line="266" w:lineRule="exact"/>
        <w:ind w:left="842" w:right="842"/>
      </w:pPr>
      <w:r>
        <w:rPr>
          <w:rFonts w:ascii="F3" w:hAnsi="F3" w:eastAsia="F3"/>
          <w:color w:val="000000"/>
          <w:sz w:val="24"/>
        </w:rPr>
        <w:t>适应环境温度：－</w:t>
      </w:r>
      <w:r>
        <w:rPr>
          <w:rFonts w:ascii="F1" w:hAnsi="F1" w:eastAsia="F1"/>
          <w:color w:val="000000"/>
          <w:sz w:val="24"/>
        </w:rPr>
        <w:t xml:space="preserve">30 </w:t>
      </w:r>
      <w:r>
        <w:rPr>
          <w:rFonts w:ascii="F3" w:hAnsi="F3" w:eastAsia="F3"/>
          <w:color w:val="000000"/>
          <w:sz w:val="24"/>
        </w:rPr>
        <w:t>～</w:t>
      </w:r>
      <w:r>
        <w:rPr>
          <w:rFonts w:ascii="F1" w:hAnsi="F1" w:eastAsia="F1"/>
          <w:color w:val="000000"/>
          <w:sz w:val="24"/>
        </w:rPr>
        <w:t xml:space="preserve"> +60</w:t>
      </w:r>
      <w:r>
        <w:rPr>
          <w:rFonts w:ascii="F3" w:hAnsi="F3" w:eastAsia="F3"/>
          <w:color w:val="000000"/>
          <w:sz w:val="24"/>
        </w:rPr>
        <w:t>°</w:t>
      </w:r>
      <w:r>
        <w:rPr>
          <w:rFonts w:ascii="F1" w:hAnsi="F1" w:eastAsia="F1"/>
          <w:color w:val="000000"/>
          <w:sz w:val="24"/>
        </w:rPr>
        <w:t>C</w:t>
      </w:r>
      <w:r>
        <w:rPr>
          <w:rFonts w:ascii="F3" w:hAnsi="F3" w:eastAsia="F3"/>
          <w:color w:val="000000"/>
          <w:sz w:val="24"/>
        </w:rPr>
        <w:t>；</w:t>
      </w:r>
      <w:r>
        <w:rPr>
          <w:rFonts w:ascii="F1" w:hAnsi="F1" w:eastAsia="F1"/>
          <w:color w:val="000000"/>
          <w:sz w:val="24"/>
        </w:rPr>
        <w:t xml:space="preserve"> </w:t>
      </w:r>
    </w:p>
    <w:p w14:paraId="720951E1">
      <w:pPr>
        <w:autoSpaceDE w:val="0"/>
        <w:autoSpaceDN w:val="0"/>
        <w:spacing w:before="366" w:after="0" w:line="270" w:lineRule="exact"/>
        <w:ind w:left="362" w:right="362"/>
      </w:pPr>
      <w:r>
        <w:rPr>
          <w:rFonts w:ascii="F5" w:hAnsi="F5" w:eastAsia="F5"/>
          <w:b/>
          <w:color w:val="000000"/>
          <w:sz w:val="24"/>
        </w:rPr>
        <w:t>702.2.9</w:t>
      </w:r>
      <w:r>
        <w:rPr>
          <w:rFonts w:ascii="F2" w:hAnsi="F2" w:eastAsia="F2"/>
          <w:b/>
          <w:color w:val="000000"/>
          <w:sz w:val="24"/>
        </w:rPr>
        <w:t xml:space="preserve"> </w:t>
      </w:r>
      <w:r>
        <w:rPr>
          <w:rFonts w:ascii="F3" w:hAnsi="F3" w:eastAsia="F3"/>
          <w:color w:val="000000"/>
          <w:sz w:val="24"/>
        </w:rPr>
        <w:t>各类阀门</w:t>
      </w:r>
      <w:r>
        <w:rPr>
          <w:rFonts w:ascii="F5" w:hAnsi="F5" w:eastAsia="F5"/>
          <w:b/>
          <w:color w:val="000000"/>
          <w:sz w:val="24"/>
        </w:rPr>
        <w:t xml:space="preserve"> </w:t>
      </w:r>
    </w:p>
    <w:p w14:paraId="5C9DDDA5">
      <w:pPr>
        <w:autoSpaceDE w:val="0"/>
        <w:autoSpaceDN w:val="0"/>
        <w:spacing w:before="370" w:after="0" w:line="266" w:lineRule="exact"/>
        <w:ind w:left="842" w:right="842"/>
      </w:pPr>
      <w:r>
        <w:rPr>
          <w:rFonts w:ascii="F3" w:hAnsi="F3" w:eastAsia="F3"/>
          <w:color w:val="000000"/>
          <w:sz w:val="24"/>
        </w:rPr>
        <w:t>公称压力：</w:t>
      </w:r>
      <w:r>
        <w:rPr>
          <w:rFonts w:ascii="F1" w:hAnsi="F1" w:eastAsia="F1"/>
          <w:color w:val="000000"/>
          <w:sz w:val="24"/>
        </w:rPr>
        <w:t xml:space="preserve">1.6MPa </w:t>
      </w:r>
    </w:p>
    <w:p w14:paraId="06A19D69">
      <w:pPr>
        <w:autoSpaceDE w:val="0"/>
        <w:autoSpaceDN w:val="0"/>
        <w:spacing w:before="214" w:after="0" w:line="266" w:lineRule="exact"/>
        <w:ind w:left="842" w:right="842"/>
      </w:pPr>
      <w:r>
        <w:rPr>
          <w:rFonts w:ascii="F3" w:hAnsi="F3" w:eastAsia="F3"/>
          <w:color w:val="000000"/>
          <w:sz w:val="24"/>
        </w:rPr>
        <w:t>实验压力：（壳体）</w:t>
      </w:r>
      <w:r>
        <w:rPr>
          <w:rFonts w:ascii="F1" w:hAnsi="F1" w:eastAsia="F1"/>
          <w:color w:val="000000"/>
          <w:sz w:val="24"/>
        </w:rPr>
        <w:t xml:space="preserve">2.1MPa </w:t>
      </w:r>
    </w:p>
    <w:p w14:paraId="34F48B54">
      <w:pPr>
        <w:autoSpaceDE w:val="0"/>
        <w:autoSpaceDN w:val="0"/>
        <w:spacing w:before="214" w:after="0" w:line="266" w:lineRule="exact"/>
        <w:ind w:left="842" w:right="842"/>
      </w:pPr>
      <w:r>
        <w:rPr>
          <w:rFonts w:ascii="F3" w:hAnsi="F3" w:eastAsia="F3"/>
          <w:color w:val="000000"/>
          <w:sz w:val="24"/>
        </w:rPr>
        <w:t>实验压力：（密封）</w:t>
      </w:r>
      <w:r>
        <w:rPr>
          <w:rFonts w:ascii="F1" w:hAnsi="F1" w:eastAsia="F1"/>
          <w:color w:val="000000"/>
          <w:sz w:val="24"/>
        </w:rPr>
        <w:t xml:space="preserve">1.7MPa </w:t>
      </w:r>
    </w:p>
    <w:p w14:paraId="1FD8DE25">
      <w:pPr>
        <w:autoSpaceDE w:val="0"/>
        <w:autoSpaceDN w:val="0"/>
        <w:spacing w:before="214" w:after="0" w:line="266" w:lineRule="exact"/>
        <w:ind w:left="842" w:right="842"/>
      </w:pPr>
      <w:r>
        <w:rPr>
          <w:rFonts w:ascii="F3" w:hAnsi="F3" w:eastAsia="F3"/>
          <w:color w:val="000000"/>
          <w:sz w:val="24"/>
        </w:rPr>
        <w:t>连接形式：法兰</w:t>
      </w:r>
      <w:r>
        <w:rPr>
          <w:rFonts w:ascii="F1" w:hAnsi="F1" w:eastAsia="F1"/>
          <w:color w:val="000000"/>
          <w:sz w:val="24"/>
        </w:rPr>
        <w:t xml:space="preserve"> </w:t>
      </w:r>
    </w:p>
    <w:p w14:paraId="6F49963B">
      <w:pPr>
        <w:autoSpaceDE w:val="0"/>
        <w:autoSpaceDN w:val="0"/>
        <w:spacing w:before="214" w:after="0" w:line="266" w:lineRule="exact"/>
        <w:ind w:left="842" w:right="842"/>
      </w:pPr>
      <w:r>
        <w:rPr>
          <w:rFonts w:ascii="F3" w:hAnsi="F3" w:eastAsia="F3"/>
          <w:color w:val="000000"/>
          <w:sz w:val="24"/>
        </w:rPr>
        <w:t>闸阀应有明显的起闭标识。</w:t>
      </w:r>
      <w:r>
        <w:rPr>
          <w:rFonts w:ascii="F1" w:hAnsi="F1" w:eastAsia="F1"/>
          <w:color w:val="000000"/>
          <w:sz w:val="24"/>
        </w:rPr>
        <w:t xml:space="preserve"> </w:t>
      </w:r>
    </w:p>
    <w:p w14:paraId="545F9245">
      <w:pPr>
        <w:autoSpaceDE w:val="0"/>
        <w:autoSpaceDN w:val="0"/>
        <w:spacing w:before="366" w:after="0" w:line="270" w:lineRule="exact"/>
        <w:ind w:left="362" w:right="362"/>
      </w:pPr>
      <w:r>
        <w:rPr>
          <w:rFonts w:ascii="F5" w:hAnsi="F5" w:eastAsia="F5"/>
          <w:b/>
          <w:color w:val="000000"/>
          <w:sz w:val="24"/>
        </w:rPr>
        <w:t>702.2.10</w:t>
      </w:r>
      <w:r>
        <w:rPr>
          <w:rFonts w:ascii="F2" w:hAnsi="F2" w:eastAsia="F2"/>
          <w:b/>
          <w:color w:val="000000"/>
          <w:sz w:val="24"/>
        </w:rPr>
        <w:t xml:space="preserve"> </w:t>
      </w:r>
      <w:r>
        <w:rPr>
          <w:rFonts w:ascii="F3" w:hAnsi="F3" w:eastAsia="F3"/>
          <w:color w:val="000000"/>
          <w:sz w:val="24"/>
        </w:rPr>
        <w:t>人行横通道门</w:t>
      </w:r>
      <w:r>
        <w:rPr>
          <w:rFonts w:ascii="F5" w:hAnsi="F5" w:eastAsia="F5"/>
          <w:b/>
          <w:color w:val="000000"/>
          <w:sz w:val="24"/>
        </w:rPr>
        <w:t xml:space="preserve"> </w:t>
      </w:r>
    </w:p>
    <w:p w14:paraId="0A8B8F59">
      <w:pPr>
        <w:autoSpaceDE w:val="0"/>
        <w:autoSpaceDN w:val="0"/>
        <w:spacing w:before="370" w:after="0" w:line="266" w:lineRule="exact"/>
        <w:ind w:left="842" w:right="842"/>
      </w:pPr>
      <w:r>
        <w:rPr>
          <w:rFonts w:ascii="F3" w:hAnsi="F3" w:eastAsia="F3"/>
          <w:color w:val="000000"/>
          <w:sz w:val="24"/>
        </w:rPr>
        <w:t>型式：双开平推防火门</w:t>
      </w:r>
      <w:r>
        <w:rPr>
          <w:rFonts w:ascii="F1" w:hAnsi="F1" w:eastAsia="F1"/>
          <w:color w:val="000000"/>
          <w:sz w:val="24"/>
        </w:rPr>
        <w:t xml:space="preserve"> </w:t>
      </w:r>
    </w:p>
    <w:p w14:paraId="1B9F0407">
      <w:pPr>
        <w:autoSpaceDE w:val="0"/>
        <w:autoSpaceDN w:val="0"/>
        <w:spacing w:before="214" w:after="0" w:line="266" w:lineRule="exact"/>
        <w:ind w:left="842" w:right="842"/>
      </w:pPr>
      <w:r>
        <w:rPr>
          <w:rFonts w:ascii="F3" w:hAnsi="F3" w:eastAsia="F3"/>
          <w:color w:val="000000"/>
          <w:sz w:val="24"/>
        </w:rPr>
        <w:t>尺寸：宽×高</w:t>
      </w:r>
      <w:r>
        <w:rPr>
          <w:rFonts w:ascii="F1" w:hAnsi="F1" w:eastAsia="F1"/>
          <w:color w:val="000000"/>
          <w:sz w:val="24"/>
        </w:rPr>
        <w:t>=200</w:t>
      </w:r>
      <w:r>
        <w:rPr>
          <w:rFonts w:ascii="F3" w:hAnsi="F3" w:eastAsia="F3"/>
          <w:color w:val="000000"/>
          <w:sz w:val="24"/>
        </w:rPr>
        <w:t>×</w:t>
      </w:r>
      <w:r>
        <w:rPr>
          <w:rFonts w:ascii="F1" w:hAnsi="F1" w:eastAsia="F1"/>
          <w:color w:val="000000"/>
          <w:sz w:val="24"/>
        </w:rPr>
        <w:t>250cm</w:t>
      </w:r>
      <w:r>
        <w:rPr>
          <w:rFonts w:ascii="F3" w:hAnsi="F3" w:eastAsia="F3"/>
          <w:color w:val="000000"/>
          <w:sz w:val="24"/>
        </w:rPr>
        <w:t>；</w:t>
      </w:r>
      <w:r>
        <w:rPr>
          <w:rFonts w:ascii="F1" w:hAnsi="F1" w:eastAsia="F1"/>
          <w:color w:val="000000"/>
          <w:sz w:val="24"/>
        </w:rPr>
        <w:t xml:space="preserve"> </w:t>
      </w:r>
    </w:p>
    <w:p w14:paraId="124B75DA">
      <w:pPr>
        <w:autoSpaceDE w:val="0"/>
        <w:autoSpaceDN w:val="0"/>
        <w:spacing w:before="222" w:after="0" w:line="240" w:lineRule="exact"/>
        <w:ind w:left="138" w:right="138"/>
        <w:jc w:val="right"/>
      </w:pPr>
      <w:r>
        <w:rPr>
          <w:rFonts w:ascii="F3" w:hAnsi="F3" w:eastAsia="F3"/>
          <w:color w:val="000000"/>
          <w:sz w:val="24"/>
        </w:rPr>
        <w:t>材料：采用优质冷轧钢板或特殊阻燃浸泡处理后的无机合成板制作，内填充按耐</w:t>
      </w:r>
    </w:p>
    <w:p w14:paraId="0EEC8410">
      <w:pPr>
        <w:autoSpaceDE w:val="0"/>
        <w:autoSpaceDN w:val="0"/>
        <w:spacing w:before="240" w:after="0" w:line="240" w:lineRule="exact"/>
        <w:ind w:left="138" w:right="138"/>
        <w:jc w:val="right"/>
      </w:pPr>
      <w:r>
        <w:rPr>
          <w:rFonts w:ascii="F3" w:hAnsi="F3" w:eastAsia="F3"/>
          <w:color w:val="000000"/>
          <w:sz w:val="24"/>
        </w:rPr>
        <w:t>火等级要求填充防火隔热材料，能满足耐火稳定性、完整性和隔热性要求，耐火极限</w:t>
      </w:r>
    </w:p>
    <w:p w14:paraId="1173F130">
      <w:pPr>
        <w:autoSpaceDE w:val="0"/>
        <w:autoSpaceDN w:val="0"/>
        <w:spacing w:before="232" w:after="0" w:line="266" w:lineRule="exact"/>
        <w:ind w:left="362" w:right="362"/>
      </w:pPr>
      <w:r>
        <w:rPr>
          <w:rFonts w:ascii="F3" w:hAnsi="F3" w:eastAsia="F3"/>
          <w:color w:val="000000"/>
          <w:sz w:val="24"/>
        </w:rPr>
        <w:t>不小于</w:t>
      </w:r>
      <w:r>
        <w:rPr>
          <w:rFonts w:ascii="F1" w:hAnsi="F1" w:eastAsia="F1"/>
          <w:color w:val="000000"/>
          <w:sz w:val="24"/>
        </w:rPr>
        <w:t xml:space="preserve"> 4</w:t>
      </w:r>
      <w:r>
        <w:rPr>
          <w:rFonts w:ascii="F3" w:hAnsi="F3" w:eastAsia="F3"/>
          <w:color w:val="000000"/>
          <w:sz w:val="24"/>
        </w:rPr>
        <w:t xml:space="preserve"> 小时。</w:t>
      </w:r>
      <w:r>
        <w:rPr>
          <w:rFonts w:ascii="F1" w:hAnsi="F1" w:eastAsia="F1"/>
          <w:color w:val="000000"/>
          <w:sz w:val="24"/>
        </w:rPr>
        <w:t xml:space="preserve"> </w:t>
      </w:r>
    </w:p>
    <w:p w14:paraId="334EAF6F">
      <w:pPr>
        <w:autoSpaceDE w:val="0"/>
        <w:autoSpaceDN w:val="0"/>
        <w:spacing w:before="116" w:after="0" w:line="200" w:lineRule="exact"/>
        <w:ind w:left="4172" w:right="4172"/>
        <w:jc w:val="right"/>
      </w:pPr>
      <w:r>
        <w:rPr>
          <w:rFonts w:ascii="F1" w:hAnsi="F1" w:eastAsia="F1"/>
          <w:color w:val="000000"/>
          <w:sz w:val="18"/>
        </w:rPr>
        <w:t xml:space="preserve">294 </w:t>
      </w:r>
    </w:p>
    <w:p w14:paraId="23DDB64D">
      <w:pPr>
        <w:sectPr>
          <w:pgSz w:w="11906" w:h="16838"/>
          <w:pgMar w:top="538" w:right="1086" w:bottom="616" w:left="1440" w:header="720" w:footer="720" w:gutter="0"/>
          <w:cols w:space="720" w:num="1"/>
          <w:docGrid w:linePitch="360" w:charSpace="0"/>
        </w:sectPr>
      </w:pPr>
    </w:p>
    <w:p w14:paraId="136F22FD">
      <w:pPr>
        <w:autoSpaceDE w:val="0"/>
        <w:autoSpaceDN w:val="0"/>
        <w:spacing w:before="1072" w:after="0" w:line="266" w:lineRule="exact"/>
        <w:ind w:left="842" w:right="842"/>
      </w:pPr>
      <w:r>
        <w:rPr>
          <w:rFonts w:ascii="F3" w:hAnsi="F3" w:eastAsia="F3"/>
          <w:color w:val="000000"/>
          <w:sz w:val="24"/>
        </w:rPr>
        <w:t>门框采用优质冷轧钢搭配而成。</w:t>
      </w:r>
      <w:r>
        <w:rPr>
          <w:rFonts w:ascii="F1" w:hAnsi="F1" w:eastAsia="F1"/>
          <w:color w:val="000000"/>
          <w:sz w:val="24"/>
        </w:rPr>
        <w:t xml:space="preserve"> </w:t>
      </w:r>
    </w:p>
    <w:p w14:paraId="75E00472">
      <w:pPr>
        <w:autoSpaceDE w:val="0"/>
        <w:autoSpaceDN w:val="0"/>
        <w:spacing w:before="214" w:after="0" w:line="266" w:lineRule="exact"/>
        <w:ind w:left="78" w:right="78"/>
        <w:jc w:val="right"/>
      </w:pPr>
      <w:r>
        <w:rPr>
          <w:rFonts w:ascii="F3" w:hAnsi="F3" w:eastAsia="F3"/>
          <w:color w:val="000000"/>
          <w:sz w:val="24"/>
        </w:rPr>
        <w:t>定位：每扇防火门均配机械式闭门器，具有</w:t>
      </w:r>
      <w:r>
        <w:rPr>
          <w:rFonts w:ascii="F1" w:hAnsi="F1" w:eastAsia="F1"/>
          <w:color w:val="000000"/>
          <w:sz w:val="24"/>
        </w:rPr>
        <w:t xml:space="preserve"> 0</w:t>
      </w:r>
      <w:r>
        <w:rPr>
          <w:rFonts w:ascii="F3" w:hAnsi="F3" w:eastAsia="F3"/>
          <w:color w:val="000000"/>
          <w:sz w:val="24"/>
        </w:rPr>
        <w:t>°（关）及</w:t>
      </w:r>
      <w:r>
        <w:rPr>
          <w:rFonts w:ascii="F1" w:hAnsi="F1" w:eastAsia="F1"/>
          <w:color w:val="000000"/>
          <w:sz w:val="24"/>
        </w:rPr>
        <w:t xml:space="preserve"> 90</w:t>
      </w:r>
      <w:r>
        <w:rPr>
          <w:rFonts w:ascii="F3" w:hAnsi="F3" w:eastAsia="F3"/>
          <w:color w:val="000000"/>
          <w:sz w:val="24"/>
        </w:rPr>
        <w:t>°（开）锁止功能。</w:t>
      </w:r>
      <w:r>
        <w:rPr>
          <w:rFonts w:ascii="F1" w:hAnsi="F1" w:eastAsia="F1"/>
          <w:color w:val="000000"/>
          <w:sz w:val="24"/>
        </w:rPr>
        <w:t xml:space="preserve"> </w:t>
      </w:r>
    </w:p>
    <w:p w14:paraId="346CB636">
      <w:pPr>
        <w:autoSpaceDE w:val="0"/>
        <w:autoSpaceDN w:val="0"/>
        <w:spacing w:before="214" w:after="0" w:line="266" w:lineRule="exact"/>
        <w:ind w:left="842" w:right="842"/>
      </w:pPr>
      <w:r>
        <w:rPr>
          <w:rFonts w:ascii="F3" w:hAnsi="F3" w:eastAsia="F3"/>
          <w:color w:val="000000"/>
          <w:sz w:val="24"/>
        </w:rPr>
        <w:t>封堵材料均包含在每套防火门内，不单独计量。</w:t>
      </w:r>
      <w:r>
        <w:rPr>
          <w:rFonts w:ascii="F1" w:hAnsi="F1" w:eastAsia="F1"/>
          <w:color w:val="000000"/>
          <w:sz w:val="24"/>
        </w:rPr>
        <w:t xml:space="preserve"> </w:t>
      </w:r>
    </w:p>
    <w:p w14:paraId="0E19CBB7">
      <w:pPr>
        <w:autoSpaceDE w:val="0"/>
        <w:autoSpaceDN w:val="0"/>
        <w:spacing w:before="222" w:after="0" w:line="240" w:lineRule="exact"/>
        <w:ind w:left="120" w:right="120"/>
        <w:jc w:val="right"/>
      </w:pPr>
      <w:r>
        <w:rPr>
          <w:rFonts w:ascii="F3" w:hAnsi="F3" w:eastAsia="F3"/>
          <w:color w:val="000000"/>
          <w:sz w:val="24"/>
        </w:rPr>
        <w:t>每套防火门由专业厂家配套制作提供，产品应通过国家防火建筑材料质量监督检</w:t>
      </w:r>
    </w:p>
    <w:p w14:paraId="25CAA5B7">
      <w:pPr>
        <w:autoSpaceDE w:val="0"/>
        <w:autoSpaceDN w:val="0"/>
        <w:spacing w:before="232" w:after="0" w:line="266" w:lineRule="exact"/>
        <w:ind w:left="362" w:right="362"/>
      </w:pPr>
      <w:r>
        <w:rPr>
          <w:rFonts w:ascii="F3" w:hAnsi="F3" w:eastAsia="F3"/>
          <w:color w:val="000000"/>
          <w:sz w:val="24"/>
        </w:rPr>
        <w:t>验中心的检验。</w:t>
      </w:r>
      <w:r>
        <w:rPr>
          <w:rFonts w:ascii="F1" w:hAnsi="F1" w:eastAsia="F1"/>
          <w:color w:val="000000"/>
          <w:sz w:val="24"/>
        </w:rPr>
        <w:t xml:space="preserve"> </w:t>
      </w:r>
    </w:p>
    <w:p w14:paraId="35419A87">
      <w:pPr>
        <w:autoSpaceDE w:val="0"/>
        <w:autoSpaceDN w:val="0"/>
        <w:spacing w:before="366" w:after="0" w:line="270" w:lineRule="exact"/>
        <w:ind w:left="362" w:right="362"/>
      </w:pPr>
      <w:r>
        <w:rPr>
          <w:rFonts w:ascii="F5" w:hAnsi="F5" w:eastAsia="F5"/>
          <w:b/>
          <w:color w:val="000000"/>
          <w:sz w:val="24"/>
        </w:rPr>
        <w:t>702.2.11</w:t>
      </w:r>
      <w:r>
        <w:rPr>
          <w:rFonts w:ascii="F2" w:hAnsi="F2" w:eastAsia="F2"/>
          <w:b/>
          <w:color w:val="000000"/>
          <w:sz w:val="24"/>
        </w:rPr>
        <w:t xml:space="preserve"> </w:t>
      </w:r>
      <w:r>
        <w:rPr>
          <w:rFonts w:ascii="F3" w:hAnsi="F3" w:eastAsia="F3"/>
          <w:color w:val="000000"/>
          <w:sz w:val="24"/>
        </w:rPr>
        <w:t>车行横通道门</w:t>
      </w:r>
      <w:r>
        <w:rPr>
          <w:rFonts w:ascii="F5" w:hAnsi="F5" w:eastAsia="F5"/>
          <w:b/>
          <w:color w:val="000000"/>
          <w:sz w:val="24"/>
        </w:rPr>
        <w:t xml:space="preserve"> </w:t>
      </w:r>
    </w:p>
    <w:p w14:paraId="2D8D6899">
      <w:pPr>
        <w:autoSpaceDE w:val="0"/>
        <w:autoSpaceDN w:val="0"/>
        <w:spacing w:before="378" w:after="0" w:line="240" w:lineRule="exact"/>
        <w:ind w:left="378" w:right="378"/>
        <w:jc w:val="right"/>
      </w:pPr>
      <w:r>
        <w:rPr>
          <w:rFonts w:ascii="F3" w:hAnsi="F3" w:eastAsia="F3"/>
          <w:color w:val="000000"/>
          <w:sz w:val="24"/>
        </w:rPr>
        <w:t>每套门含卷帘门、驱动装置、控制箱、按钮盒、导轨、安装用膨胀螺栓及电机</w:t>
      </w:r>
    </w:p>
    <w:p w14:paraId="20FBF191">
      <w:pPr>
        <w:autoSpaceDE w:val="0"/>
        <w:autoSpaceDN w:val="0"/>
        <w:spacing w:before="232" w:after="0" w:line="266" w:lineRule="exact"/>
        <w:ind w:left="362" w:right="362"/>
      </w:pPr>
      <w:r>
        <w:rPr>
          <w:rFonts w:ascii="F3" w:hAnsi="F3" w:eastAsia="F3"/>
          <w:color w:val="000000"/>
          <w:sz w:val="24"/>
        </w:rPr>
        <w:t>等。</w:t>
      </w:r>
      <w:r>
        <w:rPr>
          <w:rFonts w:ascii="F1" w:hAnsi="F1" w:eastAsia="F1"/>
          <w:color w:val="000000"/>
          <w:sz w:val="24"/>
        </w:rPr>
        <w:t xml:space="preserve"> </w:t>
      </w:r>
    </w:p>
    <w:p w14:paraId="6EDF77B0">
      <w:pPr>
        <w:autoSpaceDE w:val="0"/>
        <w:autoSpaceDN w:val="0"/>
        <w:spacing w:before="214" w:after="0" w:line="266" w:lineRule="exact"/>
        <w:ind w:left="842" w:right="842"/>
      </w:pPr>
      <w:r>
        <w:rPr>
          <w:rFonts w:ascii="F3" w:hAnsi="F3" w:eastAsia="F3"/>
          <w:color w:val="000000"/>
          <w:sz w:val="24"/>
        </w:rPr>
        <w:t>尺寸：宽×高</w:t>
      </w:r>
      <w:r>
        <w:rPr>
          <w:rFonts w:ascii="F1" w:hAnsi="F1" w:eastAsia="F1"/>
          <w:color w:val="000000"/>
          <w:sz w:val="24"/>
        </w:rPr>
        <w:t>=560</w:t>
      </w:r>
      <w:r>
        <w:rPr>
          <w:rFonts w:ascii="F3" w:hAnsi="F3" w:eastAsia="F3"/>
          <w:color w:val="000000"/>
          <w:sz w:val="24"/>
        </w:rPr>
        <w:t>×</w:t>
      </w:r>
      <w:r>
        <w:rPr>
          <w:rFonts w:ascii="F1" w:hAnsi="F1" w:eastAsia="F1"/>
          <w:color w:val="000000"/>
          <w:sz w:val="24"/>
        </w:rPr>
        <w:t>550cm</w:t>
      </w:r>
      <w:r>
        <w:rPr>
          <w:rFonts w:ascii="F3" w:hAnsi="F3" w:eastAsia="F3"/>
          <w:color w:val="000000"/>
          <w:sz w:val="24"/>
        </w:rPr>
        <w:t>；</w:t>
      </w:r>
      <w:r>
        <w:rPr>
          <w:rFonts w:ascii="F1" w:hAnsi="F1" w:eastAsia="F1"/>
          <w:color w:val="000000"/>
          <w:sz w:val="24"/>
        </w:rPr>
        <w:t xml:space="preserve"> </w:t>
      </w:r>
    </w:p>
    <w:p w14:paraId="384B8F5B">
      <w:pPr>
        <w:autoSpaceDE w:val="0"/>
        <w:autoSpaceDN w:val="0"/>
        <w:spacing w:before="214" w:after="0" w:line="266" w:lineRule="exact"/>
        <w:ind w:left="842" w:right="842"/>
      </w:pPr>
      <w:r>
        <w:rPr>
          <w:rFonts w:ascii="F3" w:hAnsi="F3" w:eastAsia="F3"/>
          <w:color w:val="000000"/>
          <w:sz w:val="24"/>
        </w:rPr>
        <w:t>形式：型式：电动钢质防火卷帘门；耐火极限不小于</w:t>
      </w:r>
      <w:r>
        <w:rPr>
          <w:rFonts w:ascii="F1" w:hAnsi="F1" w:eastAsia="F1"/>
          <w:color w:val="000000"/>
          <w:sz w:val="24"/>
        </w:rPr>
        <w:t xml:space="preserve"> 3</w:t>
      </w:r>
      <w:r>
        <w:rPr>
          <w:rFonts w:ascii="F3" w:hAnsi="F3" w:eastAsia="F3"/>
          <w:color w:val="000000"/>
          <w:sz w:val="24"/>
        </w:rPr>
        <w:t xml:space="preserve"> 小时；</w:t>
      </w:r>
      <w:r>
        <w:rPr>
          <w:rFonts w:ascii="F1" w:hAnsi="F1" w:eastAsia="F1"/>
          <w:color w:val="000000"/>
          <w:sz w:val="24"/>
        </w:rPr>
        <w:t xml:space="preserve"> </w:t>
      </w:r>
    </w:p>
    <w:p w14:paraId="500897AF">
      <w:pPr>
        <w:autoSpaceDE w:val="0"/>
        <w:autoSpaceDN w:val="0"/>
        <w:spacing w:before="214" w:after="0" w:line="266" w:lineRule="exact"/>
        <w:ind w:left="842" w:right="842"/>
      </w:pPr>
      <w:r>
        <w:rPr>
          <w:rFonts w:ascii="F3" w:hAnsi="F3" w:eastAsia="F3"/>
          <w:color w:val="000000"/>
          <w:sz w:val="24"/>
        </w:rPr>
        <w:t>门片材料：</w:t>
      </w:r>
      <w:r>
        <w:rPr>
          <w:rFonts w:ascii="F1" w:hAnsi="F1" w:eastAsia="F1"/>
          <w:color w:val="000000"/>
          <w:sz w:val="24"/>
        </w:rPr>
        <w:t>0.8mm</w:t>
      </w:r>
      <w:r>
        <w:rPr>
          <w:rFonts w:ascii="F3" w:hAnsi="F3" w:eastAsia="F3"/>
          <w:color w:val="000000"/>
          <w:sz w:val="24"/>
        </w:rPr>
        <w:t xml:space="preserve"> 厚钢板，内填硅酸铝纤维毡。</w:t>
      </w:r>
      <w:r>
        <w:rPr>
          <w:rFonts w:ascii="F1" w:hAnsi="F1" w:eastAsia="F1"/>
          <w:color w:val="000000"/>
          <w:sz w:val="24"/>
        </w:rPr>
        <w:t xml:space="preserve"> </w:t>
      </w:r>
    </w:p>
    <w:p w14:paraId="77E5EE8C">
      <w:pPr>
        <w:autoSpaceDE w:val="0"/>
        <w:autoSpaceDN w:val="0"/>
        <w:spacing w:before="214" w:after="0" w:line="266" w:lineRule="exact"/>
        <w:ind w:left="842" w:right="842"/>
      </w:pPr>
      <w:r>
        <w:rPr>
          <w:rFonts w:ascii="F3" w:hAnsi="F3" w:eastAsia="F3"/>
          <w:color w:val="000000"/>
          <w:sz w:val="24"/>
        </w:rPr>
        <w:t>配套电动机型式及功率由生产厂家选定。</w:t>
      </w:r>
      <w:r>
        <w:rPr>
          <w:rFonts w:ascii="F1" w:hAnsi="F1" w:eastAsia="F1"/>
          <w:color w:val="000000"/>
          <w:sz w:val="24"/>
        </w:rPr>
        <w:t xml:space="preserve"> </w:t>
      </w:r>
    </w:p>
    <w:p w14:paraId="3FFE9A29">
      <w:pPr>
        <w:autoSpaceDE w:val="0"/>
        <w:autoSpaceDN w:val="0"/>
        <w:spacing w:before="214" w:after="0" w:line="266" w:lineRule="exact"/>
        <w:ind w:left="438" w:right="438"/>
        <w:jc w:val="right"/>
      </w:pPr>
      <w:r>
        <w:rPr>
          <w:rFonts w:ascii="F3" w:hAnsi="F3" w:eastAsia="F3"/>
          <w:color w:val="000000"/>
          <w:sz w:val="24"/>
        </w:rPr>
        <w:t>具有限位开关，启闭至上下限位时，能自动停止，卷帘门下降至地面</w:t>
      </w:r>
      <w:r>
        <w:rPr>
          <w:rFonts w:ascii="F1" w:hAnsi="F1" w:eastAsia="F1"/>
          <w:color w:val="000000"/>
          <w:sz w:val="24"/>
        </w:rPr>
        <w:t xml:space="preserve"> 1.5</w:t>
      </w:r>
      <w:r>
        <w:rPr>
          <w:rFonts w:ascii="F3" w:hAnsi="F3" w:eastAsia="F3"/>
          <w:color w:val="000000"/>
          <w:sz w:val="24"/>
        </w:rPr>
        <w:t xml:space="preserve"> 米处</w:t>
      </w:r>
    </w:p>
    <w:p w14:paraId="7FBF81C1">
      <w:pPr>
        <w:autoSpaceDE w:val="0"/>
        <w:autoSpaceDN w:val="0"/>
        <w:spacing w:before="214" w:after="0" w:line="266" w:lineRule="exact"/>
        <w:ind w:left="362" w:right="362"/>
      </w:pPr>
      <w:r>
        <w:rPr>
          <w:rFonts w:ascii="F3" w:hAnsi="F3" w:eastAsia="F3"/>
          <w:color w:val="000000"/>
          <w:sz w:val="24"/>
        </w:rPr>
        <w:t>时，应有延时下降装置。</w:t>
      </w:r>
      <w:r>
        <w:rPr>
          <w:rFonts w:ascii="F1" w:hAnsi="F1" w:eastAsia="F1"/>
          <w:color w:val="000000"/>
          <w:sz w:val="24"/>
        </w:rPr>
        <w:t xml:space="preserve"> </w:t>
      </w:r>
    </w:p>
    <w:p w14:paraId="605821FF">
      <w:pPr>
        <w:autoSpaceDE w:val="0"/>
        <w:autoSpaceDN w:val="0"/>
        <w:spacing w:before="214" w:after="0" w:line="266" w:lineRule="exact"/>
        <w:ind w:left="842" w:right="842"/>
      </w:pPr>
      <w:r>
        <w:rPr>
          <w:rFonts w:ascii="F3" w:hAnsi="F3" w:eastAsia="F3"/>
          <w:color w:val="000000"/>
          <w:sz w:val="24"/>
        </w:rPr>
        <w:t>应配有手动卷帘装置。</w:t>
      </w:r>
      <w:r>
        <w:rPr>
          <w:rFonts w:ascii="F1" w:hAnsi="F1" w:eastAsia="F1"/>
          <w:color w:val="000000"/>
          <w:sz w:val="24"/>
        </w:rPr>
        <w:t xml:space="preserve"> </w:t>
      </w:r>
    </w:p>
    <w:p w14:paraId="477F8141">
      <w:pPr>
        <w:autoSpaceDE w:val="0"/>
        <w:autoSpaceDN w:val="0"/>
        <w:spacing w:before="214" w:after="0" w:line="266" w:lineRule="exact"/>
        <w:ind w:left="842" w:right="842"/>
      </w:pPr>
      <w:r>
        <w:rPr>
          <w:rFonts w:ascii="F3" w:hAnsi="F3" w:eastAsia="F3"/>
          <w:color w:val="000000"/>
          <w:sz w:val="24"/>
        </w:rPr>
        <w:t>封堵材料均包含在每套防火门内，不单独计量。</w:t>
      </w:r>
      <w:r>
        <w:rPr>
          <w:rFonts w:ascii="F1" w:hAnsi="F1" w:eastAsia="F1"/>
          <w:color w:val="000000"/>
          <w:sz w:val="24"/>
        </w:rPr>
        <w:t xml:space="preserve"> </w:t>
      </w:r>
    </w:p>
    <w:p w14:paraId="1953C929">
      <w:pPr>
        <w:autoSpaceDE w:val="0"/>
        <w:autoSpaceDN w:val="0"/>
        <w:spacing w:before="222" w:after="0" w:line="240" w:lineRule="exact"/>
        <w:ind w:left="120" w:right="120"/>
        <w:jc w:val="right"/>
      </w:pPr>
      <w:r>
        <w:rPr>
          <w:rFonts w:ascii="F3" w:hAnsi="F3" w:eastAsia="F3"/>
          <w:color w:val="000000"/>
          <w:sz w:val="24"/>
        </w:rPr>
        <w:t>每套防火门由专业厂家配套制作提供，产品应通过国家防火建筑材料质量监督检</w:t>
      </w:r>
    </w:p>
    <w:p w14:paraId="792F6E29">
      <w:pPr>
        <w:autoSpaceDE w:val="0"/>
        <w:autoSpaceDN w:val="0"/>
        <w:spacing w:before="232" w:after="0" w:line="266" w:lineRule="exact"/>
        <w:ind w:left="362" w:right="362"/>
      </w:pPr>
      <w:r>
        <w:rPr>
          <w:rFonts w:ascii="F3" w:hAnsi="F3" w:eastAsia="F3"/>
          <w:color w:val="000000"/>
          <w:sz w:val="24"/>
        </w:rPr>
        <w:t>验中心的检验。</w:t>
      </w:r>
      <w:r>
        <w:rPr>
          <w:rFonts w:ascii="F1" w:hAnsi="F1" w:eastAsia="F1"/>
          <w:color w:val="000000"/>
          <w:sz w:val="24"/>
        </w:rPr>
        <w:t xml:space="preserve"> </w:t>
      </w:r>
    </w:p>
    <w:p w14:paraId="261F59F8">
      <w:pPr>
        <w:autoSpaceDE w:val="0"/>
        <w:autoSpaceDN w:val="0"/>
        <w:spacing w:before="366" w:after="0" w:line="270" w:lineRule="exact"/>
        <w:ind w:left="362" w:right="362"/>
      </w:pPr>
      <w:r>
        <w:rPr>
          <w:rFonts w:ascii="F5" w:hAnsi="F5" w:eastAsia="F5"/>
          <w:b/>
          <w:color w:val="000000"/>
          <w:sz w:val="24"/>
        </w:rPr>
        <w:t>702.2.12</w:t>
      </w:r>
      <w:r>
        <w:rPr>
          <w:rFonts w:ascii="F2" w:hAnsi="F2" w:eastAsia="F2"/>
          <w:b/>
          <w:color w:val="000000"/>
          <w:sz w:val="24"/>
        </w:rPr>
        <w:t xml:space="preserve"> </w:t>
      </w:r>
      <w:r>
        <w:rPr>
          <w:rFonts w:ascii="F3" w:hAnsi="F3" w:eastAsia="F3"/>
          <w:color w:val="000000"/>
          <w:sz w:val="24"/>
        </w:rPr>
        <w:t>增压稳压设备</w:t>
      </w:r>
      <w:r>
        <w:rPr>
          <w:rFonts w:ascii="F5" w:hAnsi="F5" w:eastAsia="F5"/>
          <w:b/>
          <w:color w:val="000000"/>
          <w:sz w:val="24"/>
        </w:rPr>
        <w:t xml:space="preserve"> </w:t>
      </w:r>
    </w:p>
    <w:p w14:paraId="6A992A53">
      <w:pPr>
        <w:autoSpaceDE w:val="0"/>
        <w:autoSpaceDN w:val="0"/>
        <w:spacing w:before="370" w:after="0" w:line="266" w:lineRule="exact"/>
        <w:ind w:left="842" w:right="842"/>
      </w:pPr>
      <w:r>
        <w:rPr>
          <w:rFonts w:ascii="F3" w:hAnsi="F3" w:eastAsia="F3"/>
          <w:color w:val="000000"/>
          <w:sz w:val="24"/>
        </w:rPr>
        <w:t>增压稳压设备含</w:t>
      </w:r>
      <w:r>
        <w:rPr>
          <w:rFonts w:ascii="F1" w:hAnsi="F1" w:eastAsia="F1"/>
          <w:color w:val="000000"/>
          <w:sz w:val="24"/>
        </w:rPr>
        <w:t xml:space="preserve"> ZW(L)-</w:t>
      </w:r>
      <w:r>
        <w:rPr>
          <w:rFonts w:ascii="F3" w:hAnsi="F3" w:eastAsia="F3"/>
          <w:color w:val="000000"/>
          <w:sz w:val="24"/>
        </w:rPr>
        <w:t>Ⅱ－</w:t>
      </w:r>
      <w:r>
        <w:rPr>
          <w:rFonts w:ascii="F1" w:hAnsi="F1" w:eastAsia="F1"/>
          <w:color w:val="000000"/>
          <w:sz w:val="24"/>
        </w:rPr>
        <w:t>X-D</w:t>
      </w:r>
      <w:r>
        <w:rPr>
          <w:rFonts w:ascii="F3" w:hAnsi="F3" w:eastAsia="F3"/>
          <w:color w:val="000000"/>
          <w:sz w:val="24"/>
        </w:rPr>
        <w:t xml:space="preserve"> 型和两套主泵。</w:t>
      </w:r>
      <w:r>
        <w:rPr>
          <w:rFonts w:ascii="F1" w:hAnsi="F1" w:eastAsia="F1"/>
          <w:color w:val="000000"/>
          <w:sz w:val="24"/>
        </w:rPr>
        <w:t xml:space="preserve"> </w:t>
      </w:r>
    </w:p>
    <w:p w14:paraId="5510A4A1">
      <w:pPr>
        <w:autoSpaceDE w:val="0"/>
        <w:autoSpaceDN w:val="0"/>
        <w:spacing w:before="214" w:after="0" w:line="266" w:lineRule="exact"/>
        <w:jc w:val="center"/>
      </w:pPr>
      <w:r>
        <w:rPr>
          <w:rFonts w:ascii="F1" w:hAnsi="F1" w:eastAsia="F1"/>
          <w:color w:val="000000"/>
          <w:sz w:val="24"/>
        </w:rPr>
        <w:t>ZW(L)-</w:t>
      </w:r>
      <w:r>
        <w:rPr>
          <w:rFonts w:ascii="F3" w:hAnsi="F3" w:eastAsia="F3"/>
          <w:color w:val="000000"/>
          <w:sz w:val="24"/>
        </w:rPr>
        <w:t>Ⅱ－</w:t>
      </w:r>
      <w:r>
        <w:rPr>
          <w:rFonts w:ascii="F1" w:hAnsi="F1" w:eastAsia="F1"/>
          <w:color w:val="000000"/>
          <w:sz w:val="24"/>
        </w:rPr>
        <w:t>X-D</w:t>
      </w:r>
      <w:r>
        <w:rPr>
          <w:rFonts w:ascii="F3" w:hAnsi="F3" w:eastAsia="F3"/>
          <w:color w:val="000000"/>
          <w:sz w:val="24"/>
        </w:rPr>
        <w:t xml:space="preserve"> 型（见国家建筑标准设计图集</w:t>
      </w:r>
      <w:r>
        <w:rPr>
          <w:rFonts w:ascii="F1" w:hAnsi="F1" w:eastAsia="F1"/>
          <w:color w:val="000000"/>
          <w:sz w:val="24"/>
        </w:rPr>
        <w:t xml:space="preserve"> 98S205</w:t>
      </w:r>
      <w:r>
        <w:rPr>
          <w:rFonts w:ascii="F3" w:hAnsi="F3" w:eastAsia="F3"/>
          <w:color w:val="000000"/>
          <w:sz w:val="24"/>
        </w:rPr>
        <w:t>），技术指标如下：</w:t>
      </w:r>
      <w:r>
        <w:rPr>
          <w:rFonts w:ascii="F1" w:hAnsi="F1" w:eastAsia="F1"/>
          <w:color w:val="000000"/>
          <w:sz w:val="24"/>
        </w:rPr>
        <w:t xml:space="preserve"> </w:t>
      </w:r>
    </w:p>
    <w:p w14:paraId="46282835">
      <w:pPr>
        <w:autoSpaceDE w:val="0"/>
        <w:autoSpaceDN w:val="0"/>
        <w:spacing w:before="210" w:after="0" w:line="270" w:lineRule="exact"/>
        <w:ind w:left="466" w:right="466"/>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气压罐：规格型号－</w:t>
      </w:r>
      <w:r>
        <w:rPr>
          <w:rFonts w:ascii="F1" w:hAnsi="F1" w:eastAsia="F1"/>
          <w:color w:val="000000"/>
          <w:sz w:val="24"/>
        </w:rPr>
        <w:t>SQL1200×1.5</w:t>
      </w:r>
      <w:r>
        <w:rPr>
          <w:rFonts w:ascii="F3" w:hAnsi="F3" w:eastAsia="F3"/>
          <w:color w:val="000000"/>
          <w:sz w:val="24"/>
        </w:rPr>
        <w:t>，工作压力比：</w:t>
      </w:r>
      <w:r>
        <w:rPr>
          <w:rFonts w:ascii="F1" w:hAnsi="F1" w:eastAsia="F1"/>
          <w:color w:val="000000"/>
          <w:sz w:val="24"/>
        </w:rPr>
        <w:t>0.85</w:t>
      </w:r>
      <w:r>
        <w:rPr>
          <w:rFonts w:ascii="F3" w:hAnsi="F3" w:eastAsia="F3"/>
          <w:color w:val="000000"/>
          <w:sz w:val="24"/>
        </w:rPr>
        <w:t>，气压罐储水容积：</w:t>
      </w:r>
    </w:p>
    <w:p w14:paraId="1F0CC8BF">
      <w:pPr>
        <w:autoSpaceDE w:val="0"/>
        <w:autoSpaceDN w:val="0"/>
        <w:spacing w:before="214" w:after="0" w:line="266" w:lineRule="exact"/>
        <w:ind w:left="1262" w:right="1262"/>
      </w:pPr>
      <w:r>
        <w:rPr>
          <w:rFonts w:ascii="F1" w:hAnsi="F1" w:eastAsia="F1"/>
          <w:color w:val="000000"/>
          <w:sz w:val="24"/>
        </w:rPr>
        <w:t>300L</w:t>
      </w:r>
      <w:r>
        <w:rPr>
          <w:rFonts w:ascii="F3" w:hAnsi="F3" w:eastAsia="F3"/>
          <w:color w:val="000000"/>
          <w:sz w:val="24"/>
        </w:rPr>
        <w:t>；</w:t>
      </w:r>
      <w:r>
        <w:rPr>
          <w:rFonts w:ascii="F1" w:hAnsi="F1" w:eastAsia="F1"/>
          <w:color w:val="000000"/>
          <w:sz w:val="24"/>
        </w:rPr>
        <w:t xml:space="preserve"> </w:t>
      </w:r>
    </w:p>
    <w:p w14:paraId="2A79B8F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配用水泵：型号－</w:t>
      </w:r>
      <w:r>
        <w:rPr>
          <w:rFonts w:ascii="F1" w:hAnsi="F1" w:eastAsia="F1"/>
          <w:color w:val="000000"/>
          <w:sz w:val="24"/>
        </w:rPr>
        <w:t>25LGW3-10×13</w:t>
      </w:r>
      <w:r>
        <w:rPr>
          <w:rFonts w:ascii="F3" w:hAnsi="F3" w:eastAsia="F3"/>
          <w:color w:val="000000"/>
          <w:sz w:val="24"/>
        </w:rPr>
        <w:t>，</w:t>
      </w:r>
      <w:r>
        <w:rPr>
          <w:rFonts w:ascii="F1" w:hAnsi="F1" w:eastAsia="F1"/>
          <w:color w:val="000000"/>
          <w:sz w:val="24"/>
        </w:rPr>
        <w:t>N=4.0Kw</w:t>
      </w:r>
      <w:r>
        <w:rPr>
          <w:rFonts w:ascii="F3" w:hAnsi="F3" w:eastAsia="F3"/>
          <w:color w:val="000000"/>
          <w:sz w:val="24"/>
        </w:rPr>
        <w:t>；</w:t>
      </w:r>
      <w:r>
        <w:rPr>
          <w:rFonts w:ascii="F1" w:hAnsi="F1" w:eastAsia="F1"/>
          <w:color w:val="000000"/>
          <w:sz w:val="24"/>
        </w:rPr>
        <w:t xml:space="preserve"> </w:t>
      </w:r>
    </w:p>
    <w:p w14:paraId="1F7C10F7">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运行压力（</w:t>
      </w:r>
      <w:r>
        <w:rPr>
          <w:rFonts w:ascii="F1" w:hAnsi="F1" w:eastAsia="F1"/>
          <w:color w:val="000000"/>
          <w:sz w:val="24"/>
        </w:rPr>
        <w:t>MPa</w:t>
      </w:r>
      <w:r>
        <w:rPr>
          <w:rFonts w:ascii="F3" w:hAnsi="F3" w:eastAsia="F3"/>
          <w:color w:val="000000"/>
          <w:sz w:val="24"/>
        </w:rPr>
        <w:t>）：</w:t>
      </w:r>
      <w:r>
        <w:rPr>
          <w:rFonts w:ascii="F1" w:hAnsi="F1" w:eastAsia="F1"/>
          <w:color w:val="000000"/>
          <w:sz w:val="24"/>
        </w:rPr>
        <w:t>P1=0.85</w:t>
      </w:r>
      <w:r>
        <w:rPr>
          <w:rFonts w:ascii="F3" w:hAnsi="F3" w:eastAsia="F3"/>
          <w:color w:val="000000"/>
          <w:sz w:val="24"/>
        </w:rPr>
        <w:t>，</w:t>
      </w:r>
      <w:r>
        <w:rPr>
          <w:rFonts w:ascii="F1" w:hAnsi="F1" w:eastAsia="F1"/>
          <w:color w:val="000000"/>
          <w:sz w:val="24"/>
        </w:rPr>
        <w:t>P2=1.02</w:t>
      </w:r>
      <w:r>
        <w:rPr>
          <w:rFonts w:ascii="F3" w:hAnsi="F3" w:eastAsia="F3"/>
          <w:color w:val="000000"/>
          <w:sz w:val="24"/>
        </w:rPr>
        <w:t>，</w:t>
      </w:r>
      <w:r>
        <w:rPr>
          <w:rFonts w:ascii="F1" w:hAnsi="F1" w:eastAsia="F1"/>
          <w:color w:val="000000"/>
          <w:sz w:val="24"/>
        </w:rPr>
        <w:t>Ps1=1.05</w:t>
      </w:r>
      <w:r>
        <w:rPr>
          <w:rFonts w:ascii="F3" w:hAnsi="F3" w:eastAsia="F3"/>
          <w:color w:val="000000"/>
          <w:sz w:val="24"/>
        </w:rPr>
        <w:t>，</w:t>
      </w:r>
      <w:r>
        <w:rPr>
          <w:rFonts w:ascii="F1" w:hAnsi="F1" w:eastAsia="F1"/>
          <w:color w:val="000000"/>
          <w:sz w:val="24"/>
        </w:rPr>
        <w:t>Ps2=1.10</w:t>
      </w:r>
      <w:r>
        <w:rPr>
          <w:rFonts w:ascii="F3" w:hAnsi="F3" w:eastAsia="F3"/>
          <w:color w:val="000000"/>
          <w:sz w:val="24"/>
        </w:rPr>
        <w:t>。</w:t>
      </w:r>
      <w:r>
        <w:rPr>
          <w:rFonts w:ascii="F1" w:hAnsi="F1" w:eastAsia="F1"/>
          <w:color w:val="000000"/>
          <w:sz w:val="24"/>
        </w:rPr>
        <w:t xml:space="preserve"> </w:t>
      </w:r>
    </w:p>
    <w:p w14:paraId="393A7247">
      <w:pPr>
        <w:autoSpaceDE w:val="0"/>
        <w:autoSpaceDN w:val="0"/>
        <w:spacing w:before="214" w:after="0" w:line="266" w:lineRule="exact"/>
        <w:ind w:left="842" w:right="842"/>
      </w:pPr>
      <w:r>
        <w:rPr>
          <w:rFonts w:ascii="F3" w:hAnsi="F3" w:eastAsia="F3"/>
          <w:color w:val="000000"/>
          <w:sz w:val="24"/>
        </w:rPr>
        <w:t>消防主泵采用</w:t>
      </w:r>
      <w:r>
        <w:rPr>
          <w:rFonts w:ascii="F1" w:hAnsi="F1" w:eastAsia="F1"/>
          <w:color w:val="000000"/>
          <w:sz w:val="24"/>
        </w:rPr>
        <w:t xml:space="preserve"> XBD 8/30-SLH</w:t>
      </w:r>
      <w:r>
        <w:rPr>
          <w:rFonts w:ascii="F3" w:hAnsi="F3" w:eastAsia="F3"/>
          <w:color w:val="000000"/>
          <w:sz w:val="24"/>
        </w:rPr>
        <w:t xml:space="preserve"> 型（见图集</w:t>
      </w:r>
      <w:r>
        <w:rPr>
          <w:rFonts w:ascii="F1" w:hAnsi="F1" w:eastAsia="F1"/>
          <w:color w:val="000000"/>
          <w:sz w:val="24"/>
        </w:rPr>
        <w:t xml:space="preserve"> 04S204</w:t>
      </w:r>
      <w:r>
        <w:rPr>
          <w:rFonts w:ascii="F3" w:hAnsi="F3" w:eastAsia="F3"/>
          <w:color w:val="000000"/>
          <w:sz w:val="24"/>
        </w:rPr>
        <w:t>）</w:t>
      </w:r>
      <w:r>
        <w:rPr>
          <w:rFonts w:ascii="F1" w:hAnsi="F1" w:eastAsia="F1"/>
          <w:color w:val="000000"/>
          <w:sz w:val="24"/>
        </w:rPr>
        <w:t>,</w:t>
      </w:r>
      <w:r>
        <w:rPr>
          <w:rFonts w:ascii="F3" w:hAnsi="F3" w:eastAsia="F3"/>
          <w:color w:val="000000"/>
          <w:sz w:val="24"/>
        </w:rPr>
        <w:t>技术指标如下：</w:t>
      </w:r>
      <w:r>
        <w:rPr>
          <w:rFonts w:ascii="F1" w:hAnsi="F1" w:eastAsia="F1"/>
          <w:color w:val="000000"/>
          <w:sz w:val="24"/>
        </w:rPr>
        <w:t xml:space="preserve"> </w:t>
      </w:r>
    </w:p>
    <w:p w14:paraId="2F696FC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Q=108</w:t>
      </w:r>
      <w:r>
        <w:rPr>
          <w:rFonts w:hint="eastAsia" w:ascii="F1" w:hAnsi="F1" w:eastAsia="宋体"/>
          <w:color w:val="000000"/>
          <w:sz w:val="24"/>
          <w:lang w:val="en-US" w:eastAsia="zh-CN"/>
        </w:rPr>
        <w:t>m³</w:t>
      </w:r>
      <w:r>
        <w:rPr>
          <w:rFonts w:ascii="F1" w:hAnsi="F1" w:eastAsia="F1"/>
          <w:color w:val="000000"/>
          <w:sz w:val="24"/>
        </w:rPr>
        <w:t>/h</w:t>
      </w:r>
      <w:r>
        <w:rPr>
          <w:rFonts w:ascii="F3" w:hAnsi="F3" w:eastAsia="F3"/>
          <w:color w:val="000000"/>
          <w:sz w:val="24"/>
        </w:rPr>
        <w:t>，</w:t>
      </w:r>
      <w:r>
        <w:rPr>
          <w:rFonts w:ascii="F1" w:hAnsi="F1" w:eastAsia="F1"/>
          <w:color w:val="000000"/>
          <w:sz w:val="24"/>
        </w:rPr>
        <w:t>P=0.8MPa</w:t>
      </w:r>
      <w:r>
        <w:rPr>
          <w:rFonts w:ascii="F3" w:hAnsi="F3" w:eastAsia="F3"/>
          <w:color w:val="000000"/>
          <w:sz w:val="24"/>
        </w:rPr>
        <w:t>，转速</w:t>
      </w:r>
      <w:r>
        <w:rPr>
          <w:rFonts w:ascii="F1" w:hAnsi="F1" w:eastAsia="F1"/>
          <w:color w:val="000000"/>
          <w:sz w:val="24"/>
        </w:rPr>
        <w:t xml:space="preserve"> 2970r/min</w:t>
      </w:r>
      <w:r>
        <w:rPr>
          <w:rFonts w:ascii="F3" w:hAnsi="F3" w:eastAsia="F3"/>
          <w:color w:val="000000"/>
          <w:sz w:val="24"/>
        </w:rPr>
        <w:t>；</w:t>
      </w:r>
      <w:r>
        <w:rPr>
          <w:rFonts w:ascii="F1" w:hAnsi="F1" w:eastAsia="F1"/>
          <w:color w:val="000000"/>
          <w:sz w:val="24"/>
        </w:rPr>
        <w:t xml:space="preserve"> </w:t>
      </w:r>
    </w:p>
    <w:p w14:paraId="61234189">
      <w:pPr>
        <w:autoSpaceDE w:val="0"/>
        <w:autoSpaceDN w:val="0"/>
        <w:spacing w:before="428" w:after="0" w:line="200" w:lineRule="exact"/>
        <w:ind w:left="4172" w:right="4172"/>
        <w:jc w:val="right"/>
      </w:pPr>
      <w:r>
        <w:rPr>
          <w:rFonts w:ascii="F1" w:hAnsi="F1" w:eastAsia="F1"/>
          <w:color w:val="000000"/>
          <w:sz w:val="18"/>
        </w:rPr>
        <w:t xml:space="preserve">295 </w:t>
      </w:r>
    </w:p>
    <w:p w14:paraId="3DA5D2D5">
      <w:pPr>
        <w:sectPr>
          <w:pgSz w:w="11906" w:h="16838"/>
          <w:pgMar w:top="538" w:right="1086" w:bottom="616" w:left="1440" w:header="720" w:footer="720" w:gutter="0"/>
          <w:cols w:space="720" w:num="1"/>
          <w:docGrid w:linePitch="360" w:charSpace="0"/>
        </w:sectPr>
      </w:pPr>
    </w:p>
    <w:p w14:paraId="28C91E42">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电机功率</w:t>
      </w:r>
      <w:r>
        <w:rPr>
          <w:rFonts w:ascii="F1" w:hAnsi="F1" w:eastAsia="F1"/>
          <w:color w:val="000000"/>
          <w:sz w:val="24"/>
        </w:rPr>
        <w:t xml:space="preserve"> 45kW</w:t>
      </w:r>
      <w:r>
        <w:rPr>
          <w:rFonts w:ascii="F3" w:hAnsi="F3" w:eastAsia="F3"/>
          <w:color w:val="000000"/>
          <w:sz w:val="24"/>
        </w:rPr>
        <w:t>，机组重量约</w:t>
      </w:r>
      <w:r>
        <w:rPr>
          <w:rFonts w:ascii="F1" w:hAnsi="F1" w:eastAsia="F1"/>
          <w:color w:val="000000"/>
          <w:sz w:val="24"/>
        </w:rPr>
        <w:t xml:space="preserve"> 498Kg</w:t>
      </w:r>
      <w:r>
        <w:rPr>
          <w:rFonts w:ascii="F3" w:hAnsi="F3" w:eastAsia="F3"/>
          <w:color w:val="000000"/>
          <w:sz w:val="24"/>
        </w:rPr>
        <w:t>。</w:t>
      </w:r>
      <w:r>
        <w:rPr>
          <w:rFonts w:ascii="F1" w:hAnsi="F1" w:eastAsia="F1"/>
          <w:color w:val="000000"/>
          <w:sz w:val="24"/>
        </w:rPr>
        <w:t xml:space="preserve"> </w:t>
      </w:r>
    </w:p>
    <w:p w14:paraId="46F3734A">
      <w:pPr>
        <w:autoSpaceDE w:val="0"/>
        <w:autoSpaceDN w:val="0"/>
        <w:spacing w:before="366" w:after="0" w:line="270" w:lineRule="exact"/>
        <w:ind w:left="362" w:right="362"/>
      </w:pPr>
      <w:r>
        <w:rPr>
          <w:rFonts w:ascii="F5" w:hAnsi="F5" w:eastAsia="F5"/>
          <w:b/>
          <w:color w:val="000000"/>
          <w:sz w:val="24"/>
        </w:rPr>
        <w:t>702.2.13</w:t>
      </w:r>
      <w:r>
        <w:rPr>
          <w:rFonts w:ascii="F2" w:hAnsi="F2" w:eastAsia="F2"/>
          <w:b/>
          <w:color w:val="000000"/>
          <w:sz w:val="24"/>
        </w:rPr>
        <w:t xml:space="preserve"> </w:t>
      </w:r>
      <w:r>
        <w:rPr>
          <w:rFonts w:ascii="F3" w:hAnsi="F3" w:eastAsia="F3"/>
          <w:color w:val="000000"/>
          <w:sz w:val="24"/>
        </w:rPr>
        <w:t>消防泵房配电柜</w:t>
      </w:r>
      <w:r>
        <w:rPr>
          <w:rFonts w:ascii="F5" w:hAnsi="F5" w:eastAsia="F5"/>
          <w:b/>
          <w:color w:val="000000"/>
          <w:sz w:val="24"/>
        </w:rPr>
        <w:t xml:space="preserve"> </w:t>
      </w:r>
    </w:p>
    <w:p w14:paraId="5CE5AD92">
      <w:pPr>
        <w:autoSpaceDE w:val="0"/>
        <w:autoSpaceDN w:val="0"/>
        <w:spacing w:before="370" w:after="0" w:line="266" w:lineRule="exact"/>
        <w:ind w:left="842" w:right="842"/>
      </w:pPr>
      <w:r>
        <w:rPr>
          <w:rFonts w:ascii="F3" w:hAnsi="F3" w:eastAsia="F3"/>
          <w:color w:val="000000"/>
          <w:sz w:val="24"/>
        </w:rPr>
        <w:t>配电柜均应满足下列基本技术要求：</w:t>
      </w:r>
      <w:r>
        <w:rPr>
          <w:rFonts w:ascii="F1" w:hAnsi="F1" w:eastAsia="F1"/>
          <w:color w:val="000000"/>
          <w:sz w:val="24"/>
        </w:rPr>
        <w:t xml:space="preserve"> </w:t>
      </w:r>
    </w:p>
    <w:p w14:paraId="4E846B60">
      <w:pPr>
        <w:autoSpaceDE w:val="0"/>
        <w:autoSpaceDN w:val="0"/>
        <w:spacing w:before="214" w:after="0" w:line="266" w:lineRule="exact"/>
        <w:ind w:left="106" w:right="106"/>
        <w:jc w:val="right"/>
      </w:pPr>
      <w:r>
        <w:rPr>
          <w:rFonts w:ascii="F3" w:hAnsi="F3" w:eastAsia="F3"/>
          <w:color w:val="000000"/>
          <w:sz w:val="24"/>
        </w:rPr>
        <w:t>额定电压：</w:t>
      </w:r>
      <w:r>
        <w:rPr>
          <w:rFonts w:ascii="F1" w:hAnsi="F1" w:eastAsia="F1"/>
          <w:color w:val="000000"/>
          <w:sz w:val="24"/>
        </w:rPr>
        <w:t>AC380/220V</w:t>
      </w:r>
      <w:r>
        <w:rPr>
          <w:rFonts w:ascii="F3" w:hAnsi="F3" w:eastAsia="F3"/>
          <w:color w:val="000000"/>
          <w:sz w:val="24"/>
        </w:rPr>
        <w:t>，</w:t>
      </w:r>
      <w:r>
        <w:rPr>
          <w:rFonts w:ascii="F1" w:hAnsi="F1" w:eastAsia="F1"/>
          <w:color w:val="000000"/>
          <w:sz w:val="24"/>
        </w:rPr>
        <w:t>-10%</w:t>
      </w:r>
      <w:r>
        <w:rPr>
          <w:rFonts w:ascii="F3" w:hAnsi="F3" w:eastAsia="F3"/>
          <w:color w:val="000000"/>
          <w:sz w:val="24"/>
        </w:rPr>
        <w:t>～</w:t>
      </w:r>
      <w:r>
        <w:rPr>
          <w:rFonts w:ascii="F1" w:hAnsi="F1" w:eastAsia="F1"/>
          <w:color w:val="000000"/>
          <w:sz w:val="24"/>
        </w:rPr>
        <w:t xml:space="preserve">+10% </w:t>
      </w:r>
      <w:r>
        <w:rPr>
          <w:rFonts w:ascii="F3" w:hAnsi="F3" w:eastAsia="F3"/>
          <w:color w:val="000000"/>
          <w:sz w:val="24"/>
        </w:rPr>
        <w:t>额定频率：</w:t>
      </w:r>
      <w:r>
        <w:rPr>
          <w:rFonts w:ascii="F1" w:hAnsi="F1" w:eastAsia="F1"/>
          <w:color w:val="000000"/>
          <w:sz w:val="24"/>
        </w:rPr>
        <w:t xml:space="preserve">50Hz </w:t>
      </w:r>
      <w:r>
        <w:rPr>
          <w:rFonts w:ascii="F3" w:hAnsi="F3" w:eastAsia="F3"/>
          <w:color w:val="000000"/>
          <w:sz w:val="24"/>
        </w:rPr>
        <w:t>额定电流：详见相关图</w:t>
      </w:r>
    </w:p>
    <w:p w14:paraId="5938DCCB">
      <w:pPr>
        <w:autoSpaceDE w:val="0"/>
        <w:autoSpaceDN w:val="0"/>
        <w:spacing w:before="214" w:after="0" w:line="266" w:lineRule="exact"/>
        <w:ind w:left="362" w:right="362"/>
      </w:pPr>
      <w:r>
        <w:rPr>
          <w:rFonts w:ascii="F3" w:hAnsi="F3" w:eastAsia="F3"/>
          <w:color w:val="000000"/>
          <w:sz w:val="24"/>
        </w:rPr>
        <w:t>纸。</w:t>
      </w:r>
      <w:r>
        <w:rPr>
          <w:rFonts w:ascii="F1" w:hAnsi="F1" w:eastAsia="F1"/>
          <w:color w:val="000000"/>
          <w:sz w:val="24"/>
        </w:rPr>
        <w:t xml:space="preserve"> </w:t>
      </w:r>
    </w:p>
    <w:p w14:paraId="5BABB329">
      <w:pPr>
        <w:autoSpaceDE w:val="0"/>
        <w:autoSpaceDN w:val="0"/>
        <w:spacing w:before="222" w:after="0" w:line="240" w:lineRule="exact"/>
        <w:ind w:left="138" w:right="138"/>
        <w:jc w:val="right"/>
      </w:pPr>
      <w:r>
        <w:rPr>
          <w:rFonts w:ascii="F3" w:hAnsi="F3" w:eastAsia="F3"/>
          <w:color w:val="000000"/>
          <w:sz w:val="24"/>
        </w:rPr>
        <w:t>所有低压电器及附件的应用标准和规定，均按中华人民共和国有关标准和规范执</w:t>
      </w:r>
    </w:p>
    <w:p w14:paraId="7C39691F">
      <w:pPr>
        <w:autoSpaceDE w:val="0"/>
        <w:autoSpaceDN w:val="0"/>
        <w:spacing w:before="232" w:after="0" w:line="266" w:lineRule="exact"/>
        <w:ind w:left="362" w:right="362"/>
      </w:pPr>
      <w:r>
        <w:rPr>
          <w:rFonts w:ascii="F3" w:hAnsi="F3" w:eastAsia="F3"/>
          <w:color w:val="000000"/>
          <w:sz w:val="24"/>
        </w:rPr>
        <w:t>行。</w:t>
      </w:r>
      <w:r>
        <w:rPr>
          <w:rFonts w:ascii="F1" w:hAnsi="F1" w:eastAsia="F1"/>
          <w:color w:val="000000"/>
          <w:sz w:val="24"/>
        </w:rPr>
        <w:t xml:space="preserve"> </w:t>
      </w:r>
    </w:p>
    <w:p w14:paraId="16F9A67E">
      <w:pPr>
        <w:autoSpaceDE w:val="0"/>
        <w:autoSpaceDN w:val="0"/>
        <w:spacing w:before="222" w:after="0" w:line="240" w:lineRule="exact"/>
        <w:ind w:left="138" w:right="138"/>
        <w:jc w:val="right"/>
      </w:pPr>
      <w:r>
        <w:rPr>
          <w:rFonts w:ascii="F3" w:hAnsi="F3" w:eastAsia="F3"/>
          <w:color w:val="000000"/>
          <w:sz w:val="24"/>
        </w:rPr>
        <w:t>低压配电设备应由专业化配电柜生产厂按设计图制造、组装及测试，在机械结构</w:t>
      </w:r>
    </w:p>
    <w:p w14:paraId="5F0B67EF">
      <w:pPr>
        <w:autoSpaceDE w:val="0"/>
        <w:autoSpaceDN w:val="0"/>
        <w:spacing w:before="232" w:after="0" w:line="266" w:lineRule="exact"/>
        <w:ind w:left="152" w:right="152"/>
        <w:jc w:val="right"/>
      </w:pPr>
      <w:r>
        <w:rPr>
          <w:rFonts w:ascii="F3" w:hAnsi="F3" w:eastAsia="F3"/>
          <w:color w:val="000000"/>
          <w:sz w:val="24"/>
        </w:rPr>
        <w:t>方面和厂家标准相同，所有材料及制造工艺均应符合有关的国家标准（</w:t>
      </w:r>
      <w:r>
        <w:rPr>
          <w:rFonts w:ascii="F1" w:hAnsi="F1" w:eastAsia="F1"/>
          <w:color w:val="000000"/>
          <w:sz w:val="24"/>
        </w:rPr>
        <w:t>GB</w:t>
      </w:r>
      <w:r>
        <w:rPr>
          <w:rFonts w:ascii="F3" w:hAnsi="F3" w:eastAsia="F3"/>
          <w:color w:val="000000"/>
          <w:sz w:val="24"/>
        </w:rPr>
        <w:t xml:space="preserve"> 或</w:t>
      </w:r>
      <w:r>
        <w:rPr>
          <w:rFonts w:ascii="F1" w:hAnsi="F1" w:eastAsia="F1"/>
          <w:color w:val="000000"/>
          <w:sz w:val="24"/>
        </w:rPr>
        <w:t xml:space="preserve"> JB</w:t>
      </w:r>
      <w:r>
        <w:rPr>
          <w:rFonts w:ascii="F3" w:hAnsi="F3" w:eastAsia="F3"/>
          <w:color w:val="000000"/>
          <w:sz w:val="24"/>
        </w:rPr>
        <w:t>）的</w:t>
      </w:r>
    </w:p>
    <w:p w14:paraId="00CF2E32">
      <w:pPr>
        <w:autoSpaceDE w:val="0"/>
        <w:autoSpaceDN w:val="0"/>
        <w:spacing w:before="214" w:after="0" w:line="266" w:lineRule="exact"/>
        <w:ind w:left="362" w:right="362"/>
      </w:pPr>
      <w:r>
        <w:rPr>
          <w:rFonts w:ascii="F3" w:hAnsi="F3" w:eastAsia="F3"/>
          <w:color w:val="000000"/>
          <w:sz w:val="24"/>
        </w:rPr>
        <w:t>规定。</w:t>
      </w:r>
      <w:r>
        <w:rPr>
          <w:rFonts w:ascii="F1" w:hAnsi="F1" w:eastAsia="F1"/>
          <w:color w:val="000000"/>
          <w:sz w:val="24"/>
        </w:rPr>
        <w:t xml:space="preserve"> </w:t>
      </w:r>
    </w:p>
    <w:p w14:paraId="00E8A95D">
      <w:pPr>
        <w:autoSpaceDE w:val="0"/>
        <w:autoSpaceDN w:val="0"/>
        <w:spacing w:before="366" w:after="0" w:line="270" w:lineRule="exact"/>
        <w:ind w:left="362" w:right="362"/>
      </w:pPr>
      <w:r>
        <w:rPr>
          <w:rFonts w:ascii="F5" w:hAnsi="F5" w:eastAsia="F5"/>
          <w:b/>
          <w:color w:val="000000"/>
          <w:sz w:val="24"/>
        </w:rPr>
        <w:t>702.2.14</w:t>
      </w:r>
      <w:r>
        <w:rPr>
          <w:rFonts w:ascii="F2" w:hAnsi="F2" w:eastAsia="F2"/>
          <w:b/>
          <w:color w:val="000000"/>
          <w:sz w:val="24"/>
        </w:rPr>
        <w:t xml:space="preserve"> </w:t>
      </w:r>
      <w:r>
        <w:rPr>
          <w:rFonts w:ascii="F3" w:hAnsi="F3" w:eastAsia="F3"/>
          <w:color w:val="000000"/>
          <w:sz w:val="24"/>
        </w:rPr>
        <w:t>水泵控制柜</w:t>
      </w:r>
      <w:r>
        <w:rPr>
          <w:rFonts w:ascii="F5" w:hAnsi="F5" w:eastAsia="F5"/>
          <w:b/>
          <w:color w:val="000000"/>
          <w:sz w:val="24"/>
        </w:rPr>
        <w:t xml:space="preserve"> </w:t>
      </w:r>
    </w:p>
    <w:p w14:paraId="0A93AB41">
      <w:pPr>
        <w:autoSpaceDE w:val="0"/>
        <w:autoSpaceDN w:val="0"/>
        <w:spacing w:before="378" w:after="0" w:line="240" w:lineRule="exact"/>
        <w:ind w:left="138" w:right="138"/>
        <w:jc w:val="right"/>
      </w:pPr>
      <w:r>
        <w:rPr>
          <w:rFonts w:ascii="F3" w:hAnsi="F3" w:eastAsia="F3"/>
          <w:color w:val="000000"/>
          <w:sz w:val="24"/>
        </w:rPr>
        <w:t>水泵控制柜采用厂家配套产品，水泵控制柜面板上设置手动控制按钮，同时预留</w:t>
      </w:r>
    </w:p>
    <w:p w14:paraId="4C4A2663">
      <w:pPr>
        <w:autoSpaceDE w:val="0"/>
        <w:autoSpaceDN w:val="0"/>
        <w:spacing w:before="240" w:after="0" w:line="240" w:lineRule="exact"/>
        <w:ind w:left="138" w:right="138"/>
        <w:jc w:val="right"/>
      </w:pPr>
      <w:r>
        <w:rPr>
          <w:rFonts w:ascii="F3" w:hAnsi="F3" w:eastAsia="F3"/>
          <w:color w:val="000000"/>
          <w:sz w:val="24"/>
        </w:rPr>
        <w:t>远程控制信号的输入输出接口。远程监控工作站可通过火灾报警控制器或可编程控制</w:t>
      </w:r>
    </w:p>
    <w:p w14:paraId="39B219D2">
      <w:pPr>
        <w:autoSpaceDE w:val="0"/>
        <w:autoSpaceDN w:val="0"/>
        <w:spacing w:before="240" w:after="0" w:line="240" w:lineRule="exact"/>
        <w:ind w:left="138" w:right="138"/>
        <w:jc w:val="right"/>
      </w:pPr>
      <w:r>
        <w:rPr>
          <w:rFonts w:ascii="F3" w:hAnsi="F3" w:eastAsia="F3"/>
          <w:color w:val="000000"/>
          <w:sz w:val="24"/>
        </w:rPr>
        <w:t>器对水泵控制柜进行远程监控，在紧急情况下实施对水泵的远程控制，也可由现场人</w:t>
      </w:r>
    </w:p>
    <w:p w14:paraId="147A9368">
      <w:pPr>
        <w:autoSpaceDE w:val="0"/>
        <w:autoSpaceDN w:val="0"/>
        <w:spacing w:before="232" w:after="0" w:line="266" w:lineRule="exact"/>
        <w:ind w:left="362" w:right="362"/>
      </w:pPr>
      <w:r>
        <w:rPr>
          <w:rFonts w:ascii="F3" w:hAnsi="F3" w:eastAsia="F3"/>
          <w:color w:val="000000"/>
          <w:sz w:val="24"/>
        </w:rPr>
        <w:t>员通过水泵控制柜上的手动按钮对水泵进行手动控制。</w:t>
      </w:r>
      <w:r>
        <w:rPr>
          <w:rFonts w:ascii="F1" w:hAnsi="F1" w:eastAsia="F1"/>
          <w:color w:val="000000"/>
          <w:sz w:val="24"/>
        </w:rPr>
        <w:t xml:space="preserve"> </w:t>
      </w:r>
    </w:p>
    <w:p w14:paraId="25DD55FB">
      <w:pPr>
        <w:autoSpaceDE w:val="0"/>
        <w:autoSpaceDN w:val="0"/>
        <w:spacing w:before="366" w:after="0" w:line="270" w:lineRule="exact"/>
        <w:ind w:left="362" w:right="362"/>
      </w:pPr>
      <w:r>
        <w:rPr>
          <w:rFonts w:ascii="F5" w:hAnsi="F5" w:eastAsia="F5"/>
          <w:b/>
          <w:color w:val="000000"/>
          <w:sz w:val="24"/>
        </w:rPr>
        <w:t>702.2.15</w:t>
      </w:r>
      <w:r>
        <w:rPr>
          <w:rFonts w:ascii="F2" w:hAnsi="F2" w:eastAsia="F2"/>
          <w:b/>
          <w:color w:val="000000"/>
          <w:sz w:val="24"/>
        </w:rPr>
        <w:t xml:space="preserve"> </w:t>
      </w:r>
      <w:r>
        <w:rPr>
          <w:rFonts w:ascii="F3" w:hAnsi="F3" w:eastAsia="F3"/>
          <w:color w:val="000000"/>
          <w:sz w:val="24"/>
        </w:rPr>
        <w:t>室外消火栓</w:t>
      </w:r>
      <w:r>
        <w:rPr>
          <w:rFonts w:ascii="F5" w:hAnsi="F5" w:eastAsia="F5"/>
          <w:b/>
          <w:color w:val="000000"/>
          <w:sz w:val="24"/>
        </w:rPr>
        <w:t xml:space="preserve"> </w:t>
      </w:r>
    </w:p>
    <w:p w14:paraId="3BF0D898">
      <w:pPr>
        <w:autoSpaceDE w:val="0"/>
        <w:autoSpaceDN w:val="0"/>
        <w:spacing w:before="370" w:after="0" w:line="266" w:lineRule="exact"/>
        <w:ind w:left="842" w:right="842"/>
      </w:pPr>
      <w:r>
        <w:rPr>
          <w:rFonts w:ascii="F3" w:hAnsi="F3" w:eastAsia="F3"/>
          <w:color w:val="000000"/>
          <w:sz w:val="24"/>
        </w:rPr>
        <w:t>地下式</w:t>
      </w:r>
      <w:r>
        <w:rPr>
          <w:rFonts w:ascii="F1" w:hAnsi="F1" w:eastAsia="F1"/>
          <w:color w:val="000000"/>
          <w:sz w:val="24"/>
        </w:rPr>
        <w:t xml:space="preserve"> SA100/65-1.6 </w:t>
      </w:r>
    </w:p>
    <w:p w14:paraId="46816D8D">
      <w:pPr>
        <w:autoSpaceDE w:val="0"/>
        <w:autoSpaceDN w:val="0"/>
        <w:spacing w:before="214" w:after="0" w:line="266" w:lineRule="exact"/>
        <w:ind w:left="842" w:right="842"/>
      </w:pPr>
      <w:r>
        <w:rPr>
          <w:rFonts w:ascii="F3" w:hAnsi="F3" w:eastAsia="F3"/>
          <w:color w:val="000000"/>
          <w:sz w:val="24"/>
        </w:rPr>
        <w:t>公称通径</w:t>
      </w:r>
      <w:r>
        <w:rPr>
          <w:rFonts w:ascii="F1" w:hAnsi="F1" w:eastAsia="F1"/>
          <w:color w:val="000000"/>
          <w:sz w:val="24"/>
        </w:rPr>
        <w:t xml:space="preserve">  65/100 </w:t>
      </w:r>
    </w:p>
    <w:p w14:paraId="5515305F">
      <w:pPr>
        <w:autoSpaceDE w:val="0"/>
        <w:autoSpaceDN w:val="0"/>
        <w:spacing w:before="214" w:after="0" w:line="266" w:lineRule="exact"/>
        <w:ind w:left="842" w:right="842"/>
      </w:pPr>
      <w:r>
        <w:rPr>
          <w:rFonts w:ascii="F3" w:hAnsi="F3" w:eastAsia="F3"/>
          <w:color w:val="000000"/>
          <w:sz w:val="24"/>
        </w:rPr>
        <w:t>出水口径</w:t>
      </w:r>
      <w:r>
        <w:rPr>
          <w:rFonts w:ascii="F1" w:hAnsi="F1" w:eastAsia="F1"/>
          <w:color w:val="000000"/>
          <w:sz w:val="24"/>
        </w:rPr>
        <w:t xml:space="preserve">(mm)  </w:t>
      </w:r>
      <w:r>
        <w:rPr>
          <w:rFonts w:ascii="F3" w:hAnsi="F3" w:eastAsia="F3"/>
          <w:color w:val="000000"/>
          <w:sz w:val="24"/>
        </w:rPr>
        <w:t>单出口</w:t>
      </w:r>
      <w:r>
        <w:rPr>
          <w:rFonts w:ascii="F1" w:hAnsi="F1" w:eastAsia="F1"/>
          <w:color w:val="000000"/>
          <w:sz w:val="24"/>
        </w:rPr>
        <w:t xml:space="preserve"> 100</w:t>
      </w:r>
      <w:r>
        <w:rPr>
          <w:rFonts w:ascii="F3" w:hAnsi="F3" w:eastAsia="F3"/>
          <w:color w:val="000000"/>
          <w:sz w:val="24"/>
        </w:rPr>
        <w:t>；单出口</w:t>
      </w:r>
      <w:r>
        <w:rPr>
          <w:rFonts w:ascii="F1" w:hAnsi="F1" w:eastAsia="F1"/>
          <w:color w:val="000000"/>
          <w:sz w:val="24"/>
        </w:rPr>
        <w:t xml:space="preserve"> 65 </w:t>
      </w:r>
    </w:p>
    <w:p w14:paraId="5E98110E">
      <w:pPr>
        <w:autoSpaceDE w:val="0"/>
        <w:autoSpaceDN w:val="0"/>
        <w:spacing w:before="214" w:after="0" w:line="266" w:lineRule="exact"/>
        <w:ind w:left="842" w:right="842"/>
      </w:pPr>
      <w:r>
        <w:rPr>
          <w:rFonts w:ascii="F3" w:hAnsi="F3" w:eastAsia="F3"/>
          <w:color w:val="000000"/>
          <w:sz w:val="24"/>
        </w:rPr>
        <w:t>消火栓各密封部位应能承受</w:t>
      </w:r>
      <w:r>
        <w:rPr>
          <w:rFonts w:ascii="F1" w:hAnsi="F1" w:eastAsia="F1"/>
          <w:color w:val="000000"/>
          <w:sz w:val="24"/>
        </w:rPr>
        <w:t xml:space="preserve"> 1.6MPa</w:t>
      </w:r>
      <w:r>
        <w:rPr>
          <w:rFonts w:ascii="F3" w:hAnsi="F3" w:eastAsia="F3"/>
          <w:color w:val="000000"/>
          <w:sz w:val="24"/>
        </w:rPr>
        <w:t xml:space="preserve"> 的水压；</w:t>
      </w:r>
      <w:r>
        <w:rPr>
          <w:rFonts w:ascii="F1" w:hAnsi="F1" w:eastAsia="F1"/>
          <w:color w:val="000000"/>
          <w:sz w:val="24"/>
        </w:rPr>
        <w:t xml:space="preserve"> </w:t>
      </w:r>
    </w:p>
    <w:p w14:paraId="4936484B">
      <w:pPr>
        <w:autoSpaceDE w:val="0"/>
        <w:autoSpaceDN w:val="0"/>
        <w:spacing w:before="214" w:after="0" w:line="266" w:lineRule="exact"/>
        <w:ind w:left="390" w:right="390"/>
        <w:jc w:val="right"/>
      </w:pPr>
      <w:r>
        <w:rPr>
          <w:rFonts w:ascii="F3" w:hAnsi="F3" w:eastAsia="F3"/>
          <w:color w:val="000000"/>
          <w:sz w:val="24"/>
        </w:rPr>
        <w:t>消火栓的阀体阀盖应能承受</w:t>
      </w:r>
      <w:r>
        <w:rPr>
          <w:rFonts w:ascii="F1" w:hAnsi="F1" w:eastAsia="F1"/>
          <w:color w:val="000000"/>
          <w:sz w:val="24"/>
        </w:rPr>
        <w:t xml:space="preserve"> 2.4MPa</w:t>
      </w:r>
      <w:r>
        <w:rPr>
          <w:rFonts w:ascii="F3" w:hAnsi="F3" w:eastAsia="F3"/>
          <w:color w:val="000000"/>
          <w:sz w:val="24"/>
        </w:rPr>
        <w:t xml:space="preserve"> 的水压，保压</w:t>
      </w:r>
      <w:r>
        <w:rPr>
          <w:rFonts w:ascii="F1" w:hAnsi="F1" w:eastAsia="F1"/>
          <w:color w:val="000000"/>
          <w:sz w:val="24"/>
        </w:rPr>
        <w:t xml:space="preserve"> 2min</w:t>
      </w:r>
      <w:r>
        <w:rPr>
          <w:rFonts w:ascii="F3" w:hAnsi="F3" w:eastAsia="F3"/>
          <w:color w:val="000000"/>
          <w:sz w:val="24"/>
        </w:rPr>
        <w:t>，不得有破裂和渗漏现</w:t>
      </w:r>
    </w:p>
    <w:p w14:paraId="2D3103AE">
      <w:pPr>
        <w:autoSpaceDE w:val="0"/>
        <w:autoSpaceDN w:val="0"/>
        <w:spacing w:before="214" w:after="0" w:line="266" w:lineRule="exact"/>
        <w:ind w:left="362" w:right="362"/>
      </w:pPr>
      <w:r>
        <w:rPr>
          <w:rFonts w:ascii="F3" w:hAnsi="F3" w:eastAsia="F3"/>
          <w:color w:val="000000"/>
          <w:sz w:val="24"/>
        </w:rPr>
        <w:t>象。</w:t>
      </w:r>
      <w:r>
        <w:rPr>
          <w:rFonts w:ascii="F1" w:hAnsi="F1" w:eastAsia="F1"/>
          <w:color w:val="000000"/>
          <w:sz w:val="24"/>
        </w:rPr>
        <w:t xml:space="preserve"> </w:t>
      </w:r>
    </w:p>
    <w:p w14:paraId="2D23EA44">
      <w:pPr>
        <w:autoSpaceDE w:val="0"/>
        <w:autoSpaceDN w:val="0"/>
        <w:spacing w:before="214" w:after="0" w:line="266" w:lineRule="exact"/>
        <w:ind w:left="842" w:right="842"/>
      </w:pPr>
      <w:r>
        <w:rPr>
          <w:rFonts w:ascii="F3" w:hAnsi="F3" w:eastAsia="F3"/>
          <w:color w:val="000000"/>
          <w:sz w:val="24"/>
        </w:rPr>
        <w:t>符合国标</w:t>
      </w:r>
      <w:r>
        <w:rPr>
          <w:rFonts w:ascii="F1" w:hAnsi="F1" w:eastAsia="F1"/>
          <w:color w:val="000000"/>
          <w:sz w:val="24"/>
        </w:rPr>
        <w:t xml:space="preserve"> 01S201</w:t>
      </w:r>
      <w:r>
        <w:rPr>
          <w:rFonts w:ascii="F3" w:hAnsi="F3" w:eastAsia="F3"/>
          <w:color w:val="000000"/>
          <w:sz w:val="24"/>
        </w:rPr>
        <w:t>《室外消火栓安装》的要求。</w:t>
      </w:r>
      <w:r>
        <w:rPr>
          <w:rFonts w:ascii="F1" w:hAnsi="F1" w:eastAsia="F1"/>
          <w:color w:val="000000"/>
          <w:sz w:val="24"/>
        </w:rPr>
        <w:t xml:space="preserve"> </w:t>
      </w:r>
    </w:p>
    <w:p w14:paraId="74610E3B">
      <w:pPr>
        <w:autoSpaceDE w:val="0"/>
        <w:autoSpaceDN w:val="0"/>
        <w:spacing w:before="366" w:after="0" w:line="270" w:lineRule="exact"/>
        <w:ind w:left="362" w:right="362"/>
      </w:pPr>
      <w:r>
        <w:rPr>
          <w:rFonts w:ascii="F5" w:hAnsi="F5" w:eastAsia="F5"/>
          <w:b/>
          <w:color w:val="000000"/>
          <w:sz w:val="24"/>
        </w:rPr>
        <w:t>702.2.16</w:t>
      </w:r>
      <w:r>
        <w:rPr>
          <w:rFonts w:ascii="F2" w:hAnsi="F2" w:eastAsia="F2"/>
          <w:b/>
          <w:color w:val="000000"/>
          <w:sz w:val="24"/>
        </w:rPr>
        <w:t xml:space="preserve"> </w:t>
      </w:r>
      <w:r>
        <w:rPr>
          <w:rFonts w:ascii="F3" w:hAnsi="F3" w:eastAsia="F3"/>
          <w:color w:val="000000"/>
          <w:sz w:val="24"/>
        </w:rPr>
        <w:t>水泵接合器</w:t>
      </w:r>
      <w:r>
        <w:rPr>
          <w:rFonts w:ascii="F5" w:hAnsi="F5" w:eastAsia="F5"/>
          <w:b/>
          <w:color w:val="000000"/>
          <w:sz w:val="24"/>
        </w:rPr>
        <w:t xml:space="preserve"> </w:t>
      </w:r>
    </w:p>
    <w:p w14:paraId="04F84819">
      <w:pPr>
        <w:autoSpaceDE w:val="0"/>
        <w:autoSpaceDN w:val="0"/>
        <w:spacing w:before="370" w:after="0" w:line="266" w:lineRule="exact"/>
        <w:ind w:left="842" w:right="842"/>
      </w:pPr>
      <w:r>
        <w:rPr>
          <w:rFonts w:ascii="F3" w:hAnsi="F3" w:eastAsia="F3"/>
          <w:color w:val="000000"/>
          <w:sz w:val="24"/>
        </w:rPr>
        <w:t>采用地下式</w:t>
      </w:r>
      <w:r>
        <w:rPr>
          <w:rFonts w:ascii="F1" w:hAnsi="F1" w:eastAsia="F1"/>
          <w:color w:val="000000"/>
          <w:sz w:val="24"/>
        </w:rPr>
        <w:t xml:space="preserve"> SQX150-1.6,</w:t>
      </w:r>
      <w:r>
        <w:rPr>
          <w:rFonts w:ascii="F3" w:hAnsi="F3" w:eastAsia="F3"/>
          <w:color w:val="000000"/>
          <w:sz w:val="24"/>
        </w:rPr>
        <w:t>含异径三通、接头等管材。</w:t>
      </w:r>
      <w:r>
        <w:rPr>
          <w:rFonts w:ascii="F1" w:hAnsi="F1" w:eastAsia="F1"/>
          <w:color w:val="000000"/>
          <w:sz w:val="24"/>
        </w:rPr>
        <w:t xml:space="preserve"> </w:t>
      </w:r>
    </w:p>
    <w:p w14:paraId="3DDAA1BA">
      <w:pPr>
        <w:autoSpaceDE w:val="0"/>
        <w:autoSpaceDN w:val="0"/>
        <w:spacing w:before="214" w:after="0" w:line="266" w:lineRule="exact"/>
        <w:ind w:left="224" w:right="224"/>
        <w:jc w:val="right"/>
      </w:pPr>
      <w:r>
        <w:rPr>
          <w:rFonts w:ascii="F3" w:hAnsi="F3" w:eastAsia="F3"/>
          <w:color w:val="000000"/>
          <w:sz w:val="24"/>
        </w:rPr>
        <w:t>水泵接合器的技术指标应符合国家标准</w:t>
      </w:r>
      <w:r>
        <w:rPr>
          <w:rFonts w:ascii="F1" w:hAnsi="F1" w:eastAsia="F1"/>
          <w:color w:val="000000"/>
          <w:sz w:val="24"/>
        </w:rPr>
        <w:t xml:space="preserve"> GB3446</w:t>
      </w:r>
      <w:r>
        <w:rPr>
          <w:rFonts w:ascii="F3" w:hAnsi="F3" w:eastAsia="F3"/>
          <w:color w:val="000000"/>
          <w:sz w:val="24"/>
        </w:rPr>
        <w:t>《消防水泵接合器》的要求，并</w:t>
      </w:r>
    </w:p>
    <w:p w14:paraId="1F23015B">
      <w:pPr>
        <w:autoSpaceDE w:val="0"/>
        <w:autoSpaceDN w:val="0"/>
        <w:spacing w:before="284" w:after="0" w:line="200" w:lineRule="exact"/>
        <w:ind w:left="4172" w:right="4172"/>
        <w:jc w:val="right"/>
      </w:pPr>
      <w:r>
        <w:rPr>
          <w:rFonts w:ascii="F1" w:hAnsi="F1" w:eastAsia="F1"/>
          <w:color w:val="000000"/>
          <w:sz w:val="18"/>
        </w:rPr>
        <w:t xml:space="preserve">296 </w:t>
      </w:r>
    </w:p>
    <w:p w14:paraId="54A87E38">
      <w:pPr>
        <w:sectPr>
          <w:pgSz w:w="11906" w:h="16838"/>
          <w:pgMar w:top="538" w:right="1086" w:bottom="616" w:left="1440" w:header="720" w:footer="720" w:gutter="0"/>
          <w:cols w:space="720" w:num="1"/>
          <w:docGrid w:linePitch="360" w:charSpace="0"/>
        </w:sectPr>
      </w:pPr>
    </w:p>
    <w:p w14:paraId="551620AF">
      <w:pPr>
        <w:autoSpaceDE w:val="0"/>
        <w:autoSpaceDN w:val="0"/>
        <w:spacing w:before="1072" w:after="0" w:line="266" w:lineRule="exact"/>
        <w:ind w:left="362" w:right="362"/>
      </w:pPr>
      <w:r>
        <w:rPr>
          <w:rFonts w:ascii="F3" w:hAnsi="F3" w:eastAsia="F3"/>
          <w:color w:val="000000"/>
          <w:sz w:val="24"/>
        </w:rPr>
        <w:t>符合国标</w:t>
      </w:r>
      <w:r>
        <w:rPr>
          <w:rFonts w:ascii="F1" w:hAnsi="F1" w:eastAsia="F1"/>
          <w:color w:val="000000"/>
          <w:sz w:val="24"/>
        </w:rPr>
        <w:t xml:space="preserve"> 99S203</w:t>
      </w:r>
      <w:r>
        <w:rPr>
          <w:rFonts w:ascii="F3" w:hAnsi="F3" w:eastAsia="F3"/>
          <w:color w:val="000000"/>
          <w:sz w:val="24"/>
        </w:rPr>
        <w:t>《消防水泵接合器安装》的要求。水泵接合器工作压力不大于</w:t>
      </w:r>
    </w:p>
    <w:p w14:paraId="4D335F26">
      <w:pPr>
        <w:autoSpaceDE w:val="0"/>
        <w:autoSpaceDN w:val="0"/>
        <w:spacing w:before="214" w:after="0" w:line="266" w:lineRule="exact"/>
        <w:ind w:left="362" w:right="362"/>
      </w:pPr>
      <w:r>
        <w:rPr>
          <w:rFonts w:ascii="F1" w:hAnsi="F1" w:eastAsia="F1"/>
          <w:color w:val="000000"/>
          <w:sz w:val="24"/>
        </w:rPr>
        <w:t>1.6Mpa</w:t>
      </w:r>
      <w:r>
        <w:rPr>
          <w:rFonts w:ascii="F3" w:hAnsi="F3" w:eastAsia="F3"/>
          <w:color w:val="000000"/>
          <w:sz w:val="24"/>
        </w:rPr>
        <w:t>。</w:t>
      </w:r>
      <w:r>
        <w:rPr>
          <w:rFonts w:ascii="F1" w:hAnsi="F1" w:eastAsia="F1"/>
          <w:color w:val="000000"/>
          <w:sz w:val="24"/>
        </w:rPr>
        <w:t xml:space="preserve"> </w:t>
      </w:r>
    </w:p>
    <w:p w14:paraId="21687ED7">
      <w:pPr>
        <w:autoSpaceDE w:val="0"/>
        <w:autoSpaceDN w:val="0"/>
        <w:spacing w:before="916" w:after="0" w:line="374" w:lineRule="exact"/>
        <w:ind w:left="2708" w:right="2708"/>
        <w:jc w:val="right"/>
      </w:pPr>
      <w:r>
        <w:rPr>
          <w:rFonts w:ascii="F7" w:hAnsi="F7" w:eastAsia="F7"/>
          <w:color w:val="000000"/>
          <w:sz w:val="32"/>
        </w:rPr>
        <w:t>第</w:t>
      </w:r>
      <w:r>
        <w:rPr>
          <w:rFonts w:ascii="F9" w:hAnsi="F9" w:eastAsia="F9"/>
          <w:color w:val="000000"/>
          <w:sz w:val="32"/>
        </w:rPr>
        <w:t>703</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消防工程安装</w:t>
      </w:r>
      <w:r>
        <w:rPr>
          <w:rFonts w:ascii="F9" w:hAnsi="F9" w:eastAsia="F9"/>
          <w:color w:val="000000"/>
          <w:sz w:val="32"/>
        </w:rPr>
        <w:t xml:space="preserve"> </w:t>
      </w:r>
    </w:p>
    <w:p w14:paraId="74E0C08C">
      <w:pPr>
        <w:autoSpaceDE w:val="0"/>
        <w:autoSpaceDN w:val="0"/>
        <w:spacing w:before="516" w:after="0" w:line="240" w:lineRule="exact"/>
        <w:ind w:left="138" w:right="138"/>
        <w:jc w:val="right"/>
      </w:pPr>
      <w:r>
        <w:rPr>
          <w:rFonts w:ascii="F3" w:hAnsi="F3" w:eastAsia="F3"/>
          <w:color w:val="000000"/>
          <w:sz w:val="24"/>
        </w:rPr>
        <w:t>为确保消防设施工程的顺利进行，应针对本工程情况，严格按图纸、施工规范标</w:t>
      </w:r>
    </w:p>
    <w:p w14:paraId="074FD5B3">
      <w:pPr>
        <w:autoSpaceDE w:val="0"/>
        <w:autoSpaceDN w:val="0"/>
        <w:spacing w:before="232" w:after="0" w:line="266" w:lineRule="exact"/>
        <w:jc w:val="center"/>
      </w:pPr>
      <w:r>
        <w:rPr>
          <w:rFonts w:ascii="F3" w:hAnsi="F3" w:eastAsia="F3"/>
          <w:color w:val="000000"/>
          <w:sz w:val="24"/>
        </w:rPr>
        <w:t>准施工，严格执行</w:t>
      </w:r>
      <w:r>
        <w:rPr>
          <w:rFonts w:ascii="F1" w:hAnsi="F1" w:eastAsia="F1"/>
          <w:color w:val="000000"/>
          <w:sz w:val="24"/>
        </w:rPr>
        <w:t xml:space="preserve"> ISO9002</w:t>
      </w:r>
      <w:r>
        <w:rPr>
          <w:rFonts w:ascii="F3" w:hAnsi="F3" w:eastAsia="F3"/>
          <w:color w:val="000000"/>
          <w:sz w:val="24"/>
        </w:rPr>
        <w:t xml:space="preserve"> 标准，确保工程质量和服务质量，确保消防系统验收合</w:t>
      </w:r>
    </w:p>
    <w:p w14:paraId="3E0E3BDC">
      <w:pPr>
        <w:autoSpaceDE w:val="0"/>
        <w:autoSpaceDN w:val="0"/>
        <w:spacing w:before="214" w:after="0" w:line="266" w:lineRule="exact"/>
        <w:ind w:left="362" w:right="362"/>
      </w:pPr>
      <w:r>
        <w:rPr>
          <w:rFonts w:ascii="F3" w:hAnsi="F3" w:eastAsia="F3"/>
          <w:color w:val="000000"/>
          <w:sz w:val="24"/>
        </w:rPr>
        <w:t>格。</w:t>
      </w:r>
      <w:r>
        <w:rPr>
          <w:rFonts w:ascii="F1" w:hAnsi="F1" w:eastAsia="F1"/>
          <w:color w:val="000000"/>
          <w:sz w:val="24"/>
        </w:rPr>
        <w:t xml:space="preserve"> </w:t>
      </w:r>
    </w:p>
    <w:p w14:paraId="4697DD4F">
      <w:pPr>
        <w:autoSpaceDE w:val="0"/>
        <w:autoSpaceDN w:val="0"/>
        <w:spacing w:before="216" w:after="0" w:line="330" w:lineRule="exact"/>
        <w:ind w:left="362" w:right="362"/>
      </w:pPr>
      <w:r>
        <w:rPr>
          <w:rFonts w:ascii="F8" w:hAnsi="F8" w:eastAsia="F8"/>
          <w:b/>
          <w:color w:val="000000"/>
          <w:sz w:val="28"/>
        </w:rPr>
        <w:t>703.1</w:t>
      </w:r>
      <w:r>
        <w:rPr>
          <w:rFonts w:ascii="F2" w:hAnsi="F2" w:eastAsia="F2"/>
          <w:b/>
          <w:color w:val="000000"/>
          <w:sz w:val="28"/>
        </w:rPr>
        <w:t xml:space="preserve"> </w:t>
      </w:r>
      <w:r>
        <w:rPr>
          <w:rFonts w:ascii="F3" w:hAnsi="F3" w:eastAsia="F3"/>
          <w:color w:val="000000"/>
          <w:sz w:val="28"/>
        </w:rPr>
        <w:t>安装前准备</w:t>
      </w:r>
      <w:r>
        <w:rPr>
          <w:rFonts w:ascii="F8" w:hAnsi="F8" w:eastAsia="F8"/>
          <w:b/>
          <w:color w:val="000000"/>
          <w:sz w:val="28"/>
        </w:rPr>
        <w:t xml:space="preserve"> </w:t>
      </w:r>
    </w:p>
    <w:p w14:paraId="292572F3">
      <w:pPr>
        <w:autoSpaceDE w:val="0"/>
        <w:autoSpaceDN w:val="0"/>
        <w:spacing w:before="350" w:after="0" w:line="240" w:lineRule="exact"/>
        <w:ind w:left="138" w:right="138"/>
        <w:jc w:val="right"/>
      </w:pPr>
      <w:r>
        <w:rPr>
          <w:rFonts w:ascii="F3" w:hAnsi="F3" w:eastAsia="F3"/>
          <w:color w:val="000000"/>
          <w:sz w:val="24"/>
        </w:rPr>
        <w:t>安装前，承包人应确认消防设备箱所需的预留洞室已经按要求实施到位，并对预</w:t>
      </w:r>
    </w:p>
    <w:p w14:paraId="6669FA2F">
      <w:pPr>
        <w:autoSpaceDE w:val="0"/>
        <w:autoSpaceDN w:val="0"/>
        <w:spacing w:before="232" w:after="0" w:line="266" w:lineRule="exact"/>
        <w:ind w:left="362" w:right="362"/>
      </w:pPr>
      <w:r>
        <w:rPr>
          <w:rFonts w:ascii="F3" w:hAnsi="F3" w:eastAsia="F3"/>
          <w:color w:val="000000"/>
          <w:sz w:val="24"/>
        </w:rPr>
        <w:t>留洞室大小进行测量，确保消防设备箱预留洞室能满足箱体安装需求。</w:t>
      </w:r>
      <w:r>
        <w:rPr>
          <w:rFonts w:ascii="F1" w:hAnsi="F1" w:eastAsia="F1"/>
          <w:color w:val="000000"/>
          <w:sz w:val="24"/>
        </w:rPr>
        <w:t xml:space="preserve"> </w:t>
      </w:r>
    </w:p>
    <w:p w14:paraId="2473D810">
      <w:pPr>
        <w:autoSpaceDE w:val="0"/>
        <w:autoSpaceDN w:val="0"/>
        <w:spacing w:before="222" w:after="0" w:line="240" w:lineRule="exact"/>
        <w:ind w:left="138" w:right="138"/>
        <w:jc w:val="right"/>
      </w:pPr>
      <w:r>
        <w:rPr>
          <w:rFonts w:ascii="F3" w:hAnsi="F3" w:eastAsia="F3"/>
          <w:color w:val="000000"/>
          <w:sz w:val="24"/>
        </w:rPr>
        <w:t>承包人应确认消防干管、消防水池已经按要求实施到位，并对消防干管、消防水</w:t>
      </w:r>
    </w:p>
    <w:p w14:paraId="53029985">
      <w:pPr>
        <w:autoSpaceDE w:val="0"/>
        <w:autoSpaceDN w:val="0"/>
        <w:spacing w:before="232" w:after="0" w:line="266" w:lineRule="exact"/>
        <w:ind w:left="78" w:right="78"/>
        <w:jc w:val="right"/>
      </w:pPr>
      <w:r>
        <w:rPr>
          <w:rFonts w:ascii="F3" w:hAnsi="F3" w:eastAsia="F3"/>
          <w:color w:val="000000"/>
          <w:sz w:val="24"/>
        </w:rPr>
        <w:t>池的设置位置、路由、强度、完整性、严密性进行检验，确保消防设施的安装需求。</w:t>
      </w:r>
      <w:r>
        <w:rPr>
          <w:rFonts w:ascii="F1" w:hAnsi="F1" w:eastAsia="F1"/>
          <w:color w:val="000000"/>
          <w:sz w:val="24"/>
        </w:rPr>
        <w:t xml:space="preserve"> </w:t>
      </w:r>
    </w:p>
    <w:p w14:paraId="7BA50C68">
      <w:pPr>
        <w:autoSpaceDE w:val="0"/>
        <w:autoSpaceDN w:val="0"/>
        <w:spacing w:before="222" w:after="0" w:line="240" w:lineRule="exact"/>
        <w:ind w:left="258" w:right="258"/>
        <w:jc w:val="right"/>
      </w:pPr>
      <w:r>
        <w:rPr>
          <w:rFonts w:ascii="F3" w:hAnsi="F3" w:eastAsia="F3"/>
          <w:color w:val="000000"/>
          <w:sz w:val="24"/>
        </w:rPr>
        <w:t>承包商应根据合同对所有设备、材料的数量、质量（材质）、规格型号及外观等</w:t>
      </w:r>
    </w:p>
    <w:p w14:paraId="051506ED">
      <w:pPr>
        <w:autoSpaceDE w:val="0"/>
        <w:autoSpaceDN w:val="0"/>
        <w:spacing w:before="232" w:after="0" w:line="266" w:lineRule="exact"/>
        <w:ind w:left="362" w:right="362"/>
      </w:pPr>
      <w:r>
        <w:rPr>
          <w:rFonts w:ascii="F3" w:hAnsi="F3" w:eastAsia="F3"/>
          <w:color w:val="000000"/>
          <w:sz w:val="24"/>
        </w:rPr>
        <w:t>进行检查，合格后方能开始施工。</w:t>
      </w:r>
      <w:r>
        <w:rPr>
          <w:rFonts w:ascii="F1" w:hAnsi="F1" w:eastAsia="F1"/>
          <w:color w:val="000000"/>
          <w:sz w:val="24"/>
        </w:rPr>
        <w:t xml:space="preserve"> </w:t>
      </w:r>
    </w:p>
    <w:p w14:paraId="7D6D7345">
      <w:pPr>
        <w:autoSpaceDE w:val="0"/>
        <w:autoSpaceDN w:val="0"/>
        <w:spacing w:before="222" w:after="0" w:line="240" w:lineRule="exact"/>
        <w:ind w:left="138" w:right="138"/>
        <w:jc w:val="right"/>
      </w:pPr>
      <w:r>
        <w:rPr>
          <w:rFonts w:ascii="F3" w:hAnsi="F3" w:eastAsia="F3"/>
          <w:color w:val="000000"/>
          <w:sz w:val="24"/>
        </w:rPr>
        <w:t>承包商应按照现有土建设施提供的安装条件及设备的安装要求，作出切实可行的</w:t>
      </w:r>
    </w:p>
    <w:p w14:paraId="6DA05210">
      <w:pPr>
        <w:autoSpaceDE w:val="0"/>
        <w:autoSpaceDN w:val="0"/>
        <w:spacing w:before="232" w:after="0" w:line="266" w:lineRule="exact"/>
        <w:ind w:left="362" w:right="362"/>
      </w:pPr>
      <w:r>
        <w:rPr>
          <w:rFonts w:ascii="F3" w:hAnsi="F3" w:eastAsia="F3"/>
          <w:color w:val="000000"/>
          <w:sz w:val="24"/>
        </w:rPr>
        <w:t>安装设计，报监理工程师批准后实施。</w:t>
      </w:r>
      <w:r>
        <w:rPr>
          <w:rFonts w:ascii="F1" w:hAnsi="F1" w:eastAsia="F1"/>
          <w:color w:val="000000"/>
          <w:sz w:val="24"/>
        </w:rPr>
        <w:t xml:space="preserve"> </w:t>
      </w:r>
    </w:p>
    <w:p w14:paraId="3C34ED77">
      <w:pPr>
        <w:autoSpaceDE w:val="0"/>
        <w:autoSpaceDN w:val="0"/>
        <w:spacing w:before="214" w:after="0" w:line="266" w:lineRule="exact"/>
        <w:ind w:left="842" w:right="842"/>
      </w:pPr>
      <w:r>
        <w:rPr>
          <w:rFonts w:ascii="F3" w:hAnsi="F3" w:eastAsia="F3"/>
          <w:color w:val="000000"/>
          <w:sz w:val="24"/>
        </w:rPr>
        <w:t>消防及供水系统设备的安装及接线应按照有关专业安装技术规范进行。</w:t>
      </w:r>
      <w:r>
        <w:rPr>
          <w:rFonts w:ascii="F1" w:hAnsi="F1" w:eastAsia="F1"/>
          <w:color w:val="000000"/>
          <w:sz w:val="24"/>
        </w:rPr>
        <w:t xml:space="preserve"> </w:t>
      </w:r>
    </w:p>
    <w:p w14:paraId="0155C827">
      <w:pPr>
        <w:autoSpaceDE w:val="0"/>
        <w:autoSpaceDN w:val="0"/>
        <w:spacing w:before="222" w:after="0" w:line="240" w:lineRule="exact"/>
        <w:ind w:left="138" w:right="138"/>
        <w:jc w:val="right"/>
      </w:pPr>
      <w:r>
        <w:rPr>
          <w:rFonts w:ascii="F3" w:hAnsi="F3" w:eastAsia="F3"/>
          <w:color w:val="000000"/>
          <w:sz w:val="24"/>
        </w:rPr>
        <w:t>工程开工以前，应根据工程需要，完成相应的设备、人员调配，并应做好以下准</w:t>
      </w:r>
    </w:p>
    <w:p w14:paraId="6F47CE9A">
      <w:pPr>
        <w:autoSpaceDE w:val="0"/>
        <w:autoSpaceDN w:val="0"/>
        <w:spacing w:before="232" w:after="0" w:line="266" w:lineRule="exact"/>
        <w:ind w:left="362" w:right="362"/>
      </w:pPr>
      <w:r>
        <w:rPr>
          <w:rFonts w:ascii="F3" w:hAnsi="F3" w:eastAsia="F3"/>
          <w:color w:val="000000"/>
          <w:sz w:val="24"/>
        </w:rPr>
        <w:t>备工作：</w:t>
      </w:r>
      <w:r>
        <w:rPr>
          <w:rFonts w:ascii="F1" w:hAnsi="F1" w:eastAsia="F1"/>
          <w:color w:val="000000"/>
          <w:sz w:val="24"/>
        </w:rPr>
        <w:t xml:space="preserve"> </w:t>
      </w:r>
    </w:p>
    <w:p w14:paraId="525EA8FC">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1</w:t>
      </w:r>
      <w:r>
        <w:rPr>
          <w:rFonts w:ascii="F3" w:hAnsi="F3" w:eastAsia="F3"/>
          <w:color w:val="000000"/>
          <w:sz w:val="24"/>
        </w:rPr>
        <w:t>）进行岗前培训。</w:t>
      </w:r>
      <w:r>
        <w:rPr>
          <w:rFonts w:ascii="F1" w:hAnsi="F1" w:eastAsia="F1"/>
          <w:color w:val="000000"/>
          <w:sz w:val="24"/>
        </w:rPr>
        <w:t xml:space="preserve"> </w:t>
      </w:r>
    </w:p>
    <w:p w14:paraId="26FE2C0C">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2</w:t>
      </w:r>
      <w:r>
        <w:rPr>
          <w:rFonts w:ascii="F3" w:hAnsi="F3" w:eastAsia="F3"/>
          <w:color w:val="000000"/>
          <w:sz w:val="24"/>
        </w:rPr>
        <w:t>）与其他施工单位的配合与协作工作。</w:t>
      </w:r>
      <w:r>
        <w:rPr>
          <w:rFonts w:ascii="F1" w:hAnsi="F1" w:eastAsia="F1"/>
          <w:color w:val="000000"/>
          <w:sz w:val="24"/>
        </w:rPr>
        <w:t xml:space="preserve"> </w:t>
      </w:r>
    </w:p>
    <w:p w14:paraId="3A66D496">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3</w:t>
      </w:r>
      <w:r>
        <w:rPr>
          <w:rFonts w:ascii="F3" w:hAnsi="F3" w:eastAsia="F3"/>
          <w:color w:val="000000"/>
          <w:sz w:val="24"/>
        </w:rPr>
        <w:t>）编制实施性施工组织设计。</w:t>
      </w:r>
      <w:r>
        <w:rPr>
          <w:rFonts w:ascii="F1" w:hAnsi="F1" w:eastAsia="F1"/>
          <w:color w:val="000000"/>
          <w:sz w:val="24"/>
        </w:rPr>
        <w:t xml:space="preserve"> </w:t>
      </w:r>
    </w:p>
    <w:p w14:paraId="2E2B45F9">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4</w:t>
      </w:r>
      <w:r>
        <w:rPr>
          <w:rFonts w:ascii="F3" w:hAnsi="F3" w:eastAsia="F3"/>
          <w:color w:val="000000"/>
          <w:sz w:val="24"/>
        </w:rPr>
        <w:t>）做好施工技术交底工作。</w:t>
      </w:r>
      <w:r>
        <w:rPr>
          <w:rFonts w:ascii="F1" w:hAnsi="F1" w:eastAsia="F1"/>
          <w:color w:val="000000"/>
          <w:sz w:val="24"/>
        </w:rPr>
        <w:t xml:space="preserve"> </w:t>
      </w:r>
    </w:p>
    <w:p w14:paraId="726DEF12">
      <w:pPr>
        <w:autoSpaceDE w:val="0"/>
        <w:autoSpaceDN w:val="0"/>
        <w:spacing w:before="214" w:after="0" w:line="266" w:lineRule="exact"/>
        <w:ind w:left="842" w:right="842"/>
      </w:pPr>
      <w:r>
        <w:rPr>
          <w:rFonts w:ascii="F3" w:hAnsi="F3" w:eastAsia="F3"/>
          <w:color w:val="000000"/>
          <w:sz w:val="24"/>
        </w:rPr>
        <w:t>（</w:t>
      </w:r>
      <w:r>
        <w:rPr>
          <w:rFonts w:ascii="F1" w:hAnsi="F1" w:eastAsia="F1"/>
          <w:color w:val="000000"/>
          <w:sz w:val="24"/>
        </w:rPr>
        <w:t>5</w:t>
      </w:r>
      <w:r>
        <w:rPr>
          <w:rFonts w:ascii="F3" w:hAnsi="F3" w:eastAsia="F3"/>
          <w:color w:val="000000"/>
          <w:sz w:val="24"/>
        </w:rPr>
        <w:t>）会同业主、监理方确定施工及检查试验方案。</w:t>
      </w:r>
      <w:r>
        <w:rPr>
          <w:rFonts w:ascii="F1" w:hAnsi="F1" w:eastAsia="F1"/>
          <w:color w:val="000000"/>
          <w:sz w:val="24"/>
        </w:rPr>
        <w:t xml:space="preserve"> </w:t>
      </w:r>
    </w:p>
    <w:p w14:paraId="358B6238">
      <w:pPr>
        <w:autoSpaceDE w:val="0"/>
        <w:autoSpaceDN w:val="0"/>
        <w:spacing w:before="216" w:after="0" w:line="330" w:lineRule="exact"/>
        <w:ind w:left="362" w:right="362"/>
      </w:pPr>
      <w:r>
        <w:rPr>
          <w:rFonts w:ascii="F8" w:hAnsi="F8" w:eastAsia="F8"/>
          <w:b/>
          <w:color w:val="000000"/>
          <w:sz w:val="28"/>
        </w:rPr>
        <w:t>703.2</w:t>
      </w:r>
      <w:r>
        <w:rPr>
          <w:rFonts w:ascii="F2" w:hAnsi="F2" w:eastAsia="F2"/>
          <w:b/>
          <w:color w:val="000000"/>
          <w:sz w:val="28"/>
        </w:rPr>
        <w:t xml:space="preserve"> </w:t>
      </w:r>
      <w:r>
        <w:rPr>
          <w:rFonts w:ascii="F3" w:hAnsi="F3" w:eastAsia="F3"/>
          <w:color w:val="000000"/>
          <w:sz w:val="28"/>
        </w:rPr>
        <w:t>管道安装</w:t>
      </w:r>
      <w:r>
        <w:rPr>
          <w:rFonts w:ascii="F8" w:hAnsi="F8" w:eastAsia="F8"/>
          <w:b/>
          <w:color w:val="000000"/>
          <w:sz w:val="28"/>
        </w:rPr>
        <w:t xml:space="preserve"> </w:t>
      </w:r>
    </w:p>
    <w:p w14:paraId="7608860E">
      <w:pPr>
        <w:autoSpaceDE w:val="0"/>
        <w:autoSpaceDN w:val="0"/>
        <w:spacing w:before="352" w:after="0" w:line="240" w:lineRule="exact"/>
        <w:ind w:left="138" w:right="138"/>
        <w:jc w:val="right"/>
      </w:pPr>
      <w:r>
        <w:rPr>
          <w:rFonts w:ascii="F3" w:hAnsi="F3" w:eastAsia="F3"/>
          <w:color w:val="000000"/>
          <w:sz w:val="24"/>
        </w:rPr>
        <w:t>根据施工图纸确定管道的走向、标高、尺寸，并根据现场实际情况核对图纸，如</w:t>
      </w:r>
    </w:p>
    <w:p w14:paraId="499C8BC7">
      <w:pPr>
        <w:autoSpaceDE w:val="0"/>
        <w:autoSpaceDN w:val="0"/>
        <w:spacing w:before="536" w:after="0" w:line="200" w:lineRule="exact"/>
        <w:ind w:left="4172" w:right="4172"/>
        <w:jc w:val="right"/>
      </w:pPr>
      <w:r>
        <w:rPr>
          <w:rFonts w:ascii="F1" w:hAnsi="F1" w:eastAsia="F1"/>
          <w:color w:val="000000"/>
          <w:sz w:val="18"/>
        </w:rPr>
        <w:t xml:space="preserve">297 </w:t>
      </w:r>
    </w:p>
    <w:p w14:paraId="1CB0F79D">
      <w:pPr>
        <w:sectPr>
          <w:pgSz w:w="11906" w:h="16838"/>
          <w:pgMar w:top="538" w:right="1086" w:bottom="616" w:left="1440" w:header="720" w:footer="720" w:gutter="0"/>
          <w:cols w:space="720" w:num="1"/>
          <w:docGrid w:linePitch="360" w:charSpace="0"/>
        </w:sectPr>
      </w:pPr>
    </w:p>
    <w:p w14:paraId="6893BA36">
      <w:pPr>
        <w:autoSpaceDE w:val="0"/>
        <w:autoSpaceDN w:val="0"/>
        <w:spacing w:before="1080" w:after="0" w:line="240" w:lineRule="exact"/>
        <w:ind w:left="138" w:right="138"/>
        <w:jc w:val="right"/>
      </w:pPr>
      <w:r>
        <w:rPr>
          <w:rFonts w:ascii="F3" w:hAnsi="F3" w:eastAsia="F3"/>
          <w:color w:val="000000"/>
          <w:sz w:val="24"/>
        </w:rPr>
        <w:t>实际情况与图纸不符，应根据实际情况作相应调整，然后进行管网的安装和施工。管</w:t>
      </w:r>
    </w:p>
    <w:p w14:paraId="5A4498E4">
      <w:pPr>
        <w:autoSpaceDE w:val="0"/>
        <w:autoSpaceDN w:val="0"/>
        <w:spacing w:before="232" w:after="0" w:line="266" w:lineRule="exact"/>
        <w:ind w:left="362" w:right="362"/>
      </w:pPr>
      <w:r>
        <w:rPr>
          <w:rFonts w:ascii="F3" w:hAnsi="F3" w:eastAsia="F3"/>
          <w:color w:val="000000"/>
          <w:sz w:val="24"/>
        </w:rPr>
        <w:t>网安装时应注意的问题：</w:t>
      </w:r>
      <w:r>
        <w:rPr>
          <w:rFonts w:ascii="F1" w:hAnsi="F1" w:eastAsia="F1"/>
          <w:color w:val="000000"/>
          <w:sz w:val="24"/>
        </w:rPr>
        <w:t xml:space="preserve"> </w:t>
      </w:r>
    </w:p>
    <w:p w14:paraId="0294A063">
      <w:pPr>
        <w:autoSpaceDE w:val="0"/>
        <w:autoSpaceDN w:val="0"/>
        <w:spacing w:before="210" w:after="0" w:line="270" w:lineRule="exact"/>
        <w:ind w:left="130" w:right="130"/>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管网安装时，应校直管子，清除内外杂物，在洞内消防干管与各支管连接前，</w:t>
      </w:r>
    </w:p>
    <w:p w14:paraId="6B2EE0F1">
      <w:pPr>
        <w:autoSpaceDE w:val="0"/>
        <w:autoSpaceDN w:val="0"/>
        <w:spacing w:before="222" w:after="0" w:line="240" w:lineRule="exact"/>
        <w:ind w:left="138" w:right="138"/>
        <w:jc w:val="right"/>
      </w:pPr>
      <w:r>
        <w:rPr>
          <w:rFonts w:ascii="F3" w:hAnsi="F3" w:eastAsia="F3"/>
          <w:color w:val="000000"/>
          <w:sz w:val="24"/>
        </w:rPr>
        <w:t>必须将管子冲洗干净，与各消防设施连接前，再冲洗一遍，确保管内无任何杂质后方</w:t>
      </w:r>
    </w:p>
    <w:p w14:paraId="7D6CDCE3">
      <w:pPr>
        <w:autoSpaceDE w:val="0"/>
        <w:autoSpaceDN w:val="0"/>
        <w:spacing w:before="232" w:after="0" w:line="266" w:lineRule="exact"/>
        <w:ind w:left="362" w:right="362"/>
      </w:pPr>
      <w:r>
        <w:rPr>
          <w:rFonts w:ascii="F3" w:hAnsi="F3" w:eastAsia="F3"/>
          <w:color w:val="000000"/>
          <w:sz w:val="24"/>
        </w:rPr>
        <w:t>可连接。</w:t>
      </w:r>
      <w:r>
        <w:rPr>
          <w:rFonts w:ascii="F1" w:hAnsi="F1" w:eastAsia="F1"/>
          <w:color w:val="000000"/>
          <w:sz w:val="24"/>
        </w:rPr>
        <w:t xml:space="preserve"> </w:t>
      </w:r>
    </w:p>
    <w:p w14:paraId="320EBE6B">
      <w:pPr>
        <w:autoSpaceDE w:val="0"/>
        <w:autoSpaceDN w:val="0"/>
        <w:spacing w:before="210" w:after="0" w:line="270" w:lineRule="exact"/>
        <w:ind w:left="370" w:right="370"/>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在具有腐蚀性的场所，安装管网前应按设计要求对管子、管件等进行防腐处</w:t>
      </w:r>
    </w:p>
    <w:p w14:paraId="6A17BFC1">
      <w:pPr>
        <w:autoSpaceDE w:val="0"/>
        <w:autoSpaceDN w:val="0"/>
        <w:spacing w:before="214" w:after="0" w:line="266" w:lineRule="exact"/>
        <w:ind w:left="362" w:right="362"/>
      </w:pPr>
      <w:r>
        <w:rPr>
          <w:rFonts w:ascii="F3" w:hAnsi="F3" w:eastAsia="F3"/>
          <w:color w:val="000000"/>
          <w:sz w:val="24"/>
        </w:rPr>
        <w:t>理。</w:t>
      </w:r>
      <w:r>
        <w:rPr>
          <w:rFonts w:ascii="F1" w:hAnsi="F1" w:eastAsia="F1"/>
          <w:color w:val="000000"/>
          <w:sz w:val="24"/>
        </w:rPr>
        <w:t xml:space="preserve"> </w:t>
      </w:r>
    </w:p>
    <w:p w14:paraId="2E026BCF">
      <w:pPr>
        <w:autoSpaceDE w:val="0"/>
        <w:autoSpaceDN w:val="0"/>
        <w:spacing w:before="210" w:after="0" w:line="270" w:lineRule="exact"/>
        <w:ind w:left="130" w:right="13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供水系统的管网安装，应严格按照图纸要求的连接方式，无论采用何种方式，</w:t>
      </w:r>
    </w:p>
    <w:p w14:paraId="43001CA5">
      <w:pPr>
        <w:autoSpaceDE w:val="0"/>
        <w:autoSpaceDN w:val="0"/>
        <w:spacing w:before="214" w:after="0" w:line="266" w:lineRule="exact"/>
        <w:ind w:left="362" w:right="362"/>
      </w:pPr>
      <w:r>
        <w:rPr>
          <w:rFonts w:ascii="F3" w:hAnsi="F3" w:eastAsia="F3"/>
          <w:color w:val="000000"/>
          <w:sz w:val="24"/>
        </w:rPr>
        <w:t>均不得减小管内通水横截面积。</w:t>
      </w:r>
      <w:r>
        <w:rPr>
          <w:rFonts w:ascii="F1" w:hAnsi="F1" w:eastAsia="F1"/>
          <w:color w:val="000000"/>
          <w:sz w:val="24"/>
        </w:rPr>
        <w:t xml:space="preserve"> </w:t>
      </w:r>
    </w:p>
    <w:p w14:paraId="76B13727">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管道变径时，宜采用异径接头，在转弯处不得考虑采用补芯。</w:t>
      </w:r>
      <w:r>
        <w:rPr>
          <w:rFonts w:ascii="F1" w:hAnsi="F1" w:eastAsia="F1"/>
          <w:color w:val="000000"/>
          <w:sz w:val="24"/>
        </w:rPr>
        <w:t xml:space="preserve"> </w:t>
      </w:r>
    </w:p>
    <w:p w14:paraId="53DA661E">
      <w:pPr>
        <w:autoSpaceDE w:val="0"/>
        <w:autoSpaceDN w:val="0"/>
        <w:spacing w:before="216" w:after="0" w:line="330" w:lineRule="exact"/>
        <w:ind w:left="362" w:right="362"/>
      </w:pPr>
      <w:r>
        <w:rPr>
          <w:rFonts w:ascii="F8" w:hAnsi="F8" w:eastAsia="F8"/>
          <w:b/>
          <w:color w:val="000000"/>
          <w:sz w:val="28"/>
        </w:rPr>
        <w:t>703.3</w:t>
      </w:r>
      <w:r>
        <w:rPr>
          <w:rFonts w:ascii="F2" w:hAnsi="F2" w:eastAsia="F2"/>
          <w:b/>
          <w:color w:val="000000"/>
          <w:sz w:val="28"/>
        </w:rPr>
        <w:t xml:space="preserve"> </w:t>
      </w:r>
      <w:r>
        <w:rPr>
          <w:rFonts w:ascii="F3" w:hAnsi="F3" w:eastAsia="F3"/>
          <w:color w:val="000000"/>
          <w:sz w:val="28"/>
        </w:rPr>
        <w:t>消防设备的安装</w:t>
      </w:r>
      <w:r>
        <w:rPr>
          <w:rFonts w:ascii="F8" w:hAnsi="F8" w:eastAsia="F8"/>
          <w:b/>
          <w:color w:val="000000"/>
          <w:sz w:val="28"/>
        </w:rPr>
        <w:t xml:space="preserve"> </w:t>
      </w:r>
    </w:p>
    <w:p w14:paraId="7406B131">
      <w:pPr>
        <w:autoSpaceDE w:val="0"/>
        <w:autoSpaceDN w:val="0"/>
        <w:spacing w:before="340" w:after="0" w:line="268" w:lineRule="exact"/>
        <w:jc w:val="center"/>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隧道外地上式消火栓距路边不应超过</w:t>
      </w:r>
      <w:r>
        <w:rPr>
          <w:rFonts w:ascii="F1" w:hAnsi="F1" w:eastAsia="F1"/>
          <w:color w:val="000000"/>
          <w:sz w:val="24"/>
        </w:rPr>
        <w:t xml:space="preserve"> 2m</w:t>
      </w:r>
      <w:r>
        <w:rPr>
          <w:rFonts w:ascii="F3" w:hAnsi="F3" w:eastAsia="F3"/>
          <w:color w:val="000000"/>
          <w:sz w:val="24"/>
        </w:rPr>
        <w:t>，安装规范按标准要求进行。</w:t>
      </w:r>
      <w:r>
        <w:rPr>
          <w:rFonts w:ascii="F1" w:hAnsi="F1" w:eastAsia="F1"/>
          <w:color w:val="000000"/>
          <w:sz w:val="24"/>
        </w:rPr>
        <w:t xml:space="preserve"> </w:t>
      </w:r>
    </w:p>
    <w:p w14:paraId="5385BE22">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消防设备箱安装：</w:t>
      </w:r>
      <w:r>
        <w:rPr>
          <w:rFonts w:ascii="F1" w:hAnsi="F1" w:eastAsia="F1"/>
          <w:color w:val="000000"/>
          <w:sz w:val="24"/>
        </w:rPr>
        <w:t xml:space="preserve"> </w:t>
      </w:r>
    </w:p>
    <w:p w14:paraId="62B5AB1A">
      <w:pPr>
        <w:autoSpaceDE w:val="0"/>
        <w:autoSpaceDN w:val="0"/>
        <w:spacing w:before="214" w:after="0" w:line="266" w:lineRule="exact"/>
        <w:ind w:left="842" w:right="842"/>
      </w:pPr>
      <w:r>
        <w:rPr>
          <w:rFonts w:ascii="F3" w:hAnsi="F3" w:eastAsia="F3"/>
          <w:color w:val="000000"/>
          <w:sz w:val="24"/>
        </w:rPr>
        <w:t>消防箱安装开门应朝外，安装按产品说明书要求进行。</w:t>
      </w:r>
      <w:r>
        <w:rPr>
          <w:rFonts w:ascii="F1" w:hAnsi="F1" w:eastAsia="F1"/>
          <w:color w:val="000000"/>
          <w:sz w:val="24"/>
        </w:rPr>
        <w:t xml:space="preserve"> </w:t>
      </w:r>
    </w:p>
    <w:p w14:paraId="0B6FEEC1">
      <w:pPr>
        <w:autoSpaceDE w:val="0"/>
        <w:autoSpaceDN w:val="0"/>
        <w:spacing w:before="214" w:after="0" w:line="266" w:lineRule="exact"/>
        <w:ind w:left="842" w:right="842"/>
      </w:pPr>
      <w:r>
        <w:rPr>
          <w:rFonts w:ascii="F3" w:hAnsi="F3" w:eastAsia="F3"/>
          <w:color w:val="000000"/>
          <w:sz w:val="24"/>
        </w:rPr>
        <w:t>水龙带与水枪和快速接头绑扎好后，按图纸要求放入消防设备洞内。</w:t>
      </w:r>
      <w:r>
        <w:rPr>
          <w:rFonts w:ascii="F1" w:hAnsi="F1" w:eastAsia="F1"/>
          <w:color w:val="000000"/>
          <w:sz w:val="24"/>
        </w:rPr>
        <w:t xml:space="preserve"> </w:t>
      </w:r>
    </w:p>
    <w:p w14:paraId="710B583D">
      <w:pPr>
        <w:autoSpaceDE w:val="0"/>
        <w:autoSpaceDN w:val="0"/>
        <w:spacing w:before="222" w:after="0" w:line="240" w:lineRule="exact"/>
        <w:ind w:left="138" w:right="138"/>
        <w:jc w:val="right"/>
      </w:pPr>
      <w:r>
        <w:rPr>
          <w:rFonts w:ascii="F3" w:hAnsi="F3" w:eastAsia="F3"/>
          <w:color w:val="000000"/>
          <w:sz w:val="24"/>
        </w:rPr>
        <w:t>灭火器摆放在消防设备箱内，安装时应注意型号、数量是否准确，同时应注意摆</w:t>
      </w:r>
    </w:p>
    <w:p w14:paraId="7ECC35EC">
      <w:pPr>
        <w:autoSpaceDE w:val="0"/>
        <w:autoSpaceDN w:val="0"/>
        <w:spacing w:before="232" w:after="0" w:line="266" w:lineRule="exact"/>
        <w:ind w:left="362" w:right="362"/>
      </w:pPr>
      <w:r>
        <w:rPr>
          <w:rFonts w:ascii="F3" w:hAnsi="F3" w:eastAsia="F3"/>
          <w:color w:val="000000"/>
          <w:sz w:val="24"/>
        </w:rPr>
        <w:t>放整齐、留出足够距离，以互不影响使用为宜。</w:t>
      </w:r>
      <w:r>
        <w:rPr>
          <w:rFonts w:ascii="F1" w:hAnsi="F1" w:eastAsia="F1"/>
          <w:color w:val="000000"/>
          <w:sz w:val="24"/>
        </w:rPr>
        <w:t xml:space="preserve"> </w:t>
      </w:r>
    </w:p>
    <w:p w14:paraId="48C4862C">
      <w:pPr>
        <w:autoSpaceDE w:val="0"/>
        <w:autoSpaceDN w:val="0"/>
        <w:spacing w:before="212" w:after="0" w:line="268"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阀门安装：</w:t>
      </w:r>
      <w:r>
        <w:rPr>
          <w:rFonts w:ascii="F1" w:hAnsi="F1" w:eastAsia="F1"/>
          <w:color w:val="000000"/>
          <w:sz w:val="24"/>
        </w:rPr>
        <w:t xml:space="preserve"> </w:t>
      </w:r>
    </w:p>
    <w:p w14:paraId="627B91C5">
      <w:pPr>
        <w:autoSpaceDE w:val="0"/>
        <w:autoSpaceDN w:val="0"/>
        <w:spacing w:before="214" w:after="0" w:line="266" w:lineRule="exact"/>
        <w:ind w:left="336" w:right="336"/>
        <w:jc w:val="right"/>
      </w:pPr>
      <w:r>
        <w:rPr>
          <w:rFonts w:ascii="F3" w:hAnsi="F3" w:eastAsia="F3"/>
          <w:color w:val="000000"/>
          <w:sz w:val="24"/>
        </w:rPr>
        <w:t>阀门安装不得悬空，应支承在基座或底板上。基座可采用</w:t>
      </w:r>
      <w:r>
        <w:rPr>
          <w:rFonts w:ascii="F1" w:hAnsi="F1" w:eastAsia="F1"/>
          <w:color w:val="000000"/>
          <w:sz w:val="24"/>
        </w:rPr>
        <w:t xml:space="preserve"> C20</w:t>
      </w:r>
      <w:r>
        <w:rPr>
          <w:rFonts w:ascii="F3" w:hAnsi="F3" w:eastAsia="F3"/>
          <w:color w:val="000000"/>
          <w:sz w:val="24"/>
        </w:rPr>
        <w:t xml:space="preserve"> 混凝土或槽钢制</w:t>
      </w:r>
    </w:p>
    <w:p w14:paraId="05D63D73">
      <w:pPr>
        <w:autoSpaceDE w:val="0"/>
        <w:autoSpaceDN w:val="0"/>
        <w:spacing w:before="214" w:after="0" w:line="266" w:lineRule="exact"/>
        <w:ind w:left="362" w:right="362"/>
      </w:pPr>
      <w:r>
        <w:rPr>
          <w:rFonts w:ascii="F3" w:hAnsi="F3" w:eastAsia="F3"/>
          <w:color w:val="000000"/>
          <w:sz w:val="24"/>
        </w:rPr>
        <w:t>作。</w:t>
      </w:r>
      <w:r>
        <w:rPr>
          <w:rFonts w:ascii="F1" w:hAnsi="F1" w:eastAsia="F1"/>
          <w:color w:val="000000"/>
          <w:sz w:val="24"/>
        </w:rPr>
        <w:t xml:space="preserve"> </w:t>
      </w:r>
    </w:p>
    <w:p w14:paraId="649E8AE4">
      <w:pPr>
        <w:autoSpaceDE w:val="0"/>
        <w:autoSpaceDN w:val="0"/>
        <w:spacing w:before="222" w:after="0" w:line="240" w:lineRule="exact"/>
        <w:ind w:left="138" w:right="138"/>
        <w:jc w:val="right"/>
      </w:pPr>
      <w:r>
        <w:rPr>
          <w:rFonts w:ascii="F3" w:hAnsi="F3" w:eastAsia="F3"/>
          <w:color w:val="000000"/>
          <w:sz w:val="24"/>
        </w:rPr>
        <w:t>阀门采用法兰连接时，应使法兰盘平整、螺栓紧固、螺帽在同一面，螺栓丝扣必</w:t>
      </w:r>
    </w:p>
    <w:p w14:paraId="41993E70">
      <w:pPr>
        <w:autoSpaceDE w:val="0"/>
        <w:autoSpaceDN w:val="0"/>
        <w:spacing w:before="232" w:after="0" w:line="266" w:lineRule="exact"/>
        <w:ind w:left="362" w:right="362"/>
      </w:pPr>
      <w:r>
        <w:rPr>
          <w:rFonts w:ascii="F3" w:hAnsi="F3" w:eastAsia="F3"/>
          <w:color w:val="000000"/>
          <w:sz w:val="24"/>
        </w:rPr>
        <w:t>须露出螺帽。</w:t>
      </w:r>
      <w:r>
        <w:rPr>
          <w:rFonts w:ascii="F1" w:hAnsi="F1" w:eastAsia="F1"/>
          <w:color w:val="000000"/>
          <w:sz w:val="24"/>
        </w:rPr>
        <w:t xml:space="preserve"> </w:t>
      </w:r>
    </w:p>
    <w:p w14:paraId="7821389E">
      <w:pPr>
        <w:autoSpaceDE w:val="0"/>
        <w:autoSpaceDN w:val="0"/>
        <w:spacing w:before="222" w:after="0" w:line="240" w:lineRule="exact"/>
        <w:ind w:left="138" w:right="138"/>
        <w:jc w:val="right"/>
      </w:pPr>
      <w:r>
        <w:rPr>
          <w:rFonts w:ascii="F3" w:hAnsi="F3" w:eastAsia="F3"/>
          <w:color w:val="000000"/>
          <w:sz w:val="24"/>
        </w:rPr>
        <w:t>阀门与连接管采用丝扣连接时，丝扣应松紧适度，连接前应顺丝扣缠少许麻丝，</w:t>
      </w:r>
    </w:p>
    <w:p w14:paraId="09E2017A">
      <w:pPr>
        <w:autoSpaceDE w:val="0"/>
        <w:autoSpaceDN w:val="0"/>
        <w:spacing w:before="232" w:after="0" w:line="266" w:lineRule="exact"/>
        <w:ind w:left="362" w:right="362"/>
      </w:pPr>
      <w:r>
        <w:rPr>
          <w:rFonts w:ascii="F3" w:hAnsi="F3" w:eastAsia="F3"/>
          <w:color w:val="000000"/>
          <w:sz w:val="24"/>
        </w:rPr>
        <w:t>并涂少量铅油。</w:t>
      </w:r>
      <w:r>
        <w:rPr>
          <w:rFonts w:ascii="F1" w:hAnsi="F1" w:eastAsia="F1"/>
          <w:color w:val="000000"/>
          <w:sz w:val="24"/>
        </w:rPr>
        <w:t xml:space="preserve"> </w:t>
      </w:r>
    </w:p>
    <w:p w14:paraId="760026FA">
      <w:pPr>
        <w:autoSpaceDE w:val="0"/>
        <w:autoSpaceDN w:val="0"/>
        <w:spacing w:before="214" w:after="0" w:line="266" w:lineRule="exact"/>
        <w:ind w:left="842" w:right="842"/>
      </w:pPr>
      <w:r>
        <w:rPr>
          <w:rFonts w:ascii="F3" w:hAnsi="F3" w:eastAsia="F3"/>
          <w:color w:val="000000"/>
          <w:sz w:val="24"/>
        </w:rPr>
        <w:t>阀门各活动部位如螺栓等应涂黄油防腐。</w:t>
      </w:r>
      <w:r>
        <w:rPr>
          <w:rFonts w:ascii="F1" w:hAnsi="F1" w:eastAsia="F1"/>
          <w:color w:val="000000"/>
          <w:sz w:val="24"/>
        </w:rPr>
        <w:t xml:space="preserve"> </w:t>
      </w:r>
    </w:p>
    <w:p w14:paraId="66C65975">
      <w:pPr>
        <w:autoSpaceDE w:val="0"/>
        <w:autoSpaceDN w:val="0"/>
        <w:spacing w:before="212" w:after="0" w:line="268"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水泵安装：</w:t>
      </w:r>
      <w:r>
        <w:rPr>
          <w:rFonts w:ascii="F1" w:hAnsi="F1" w:eastAsia="F1"/>
          <w:color w:val="000000"/>
          <w:sz w:val="24"/>
        </w:rPr>
        <w:t xml:space="preserve"> </w:t>
      </w:r>
    </w:p>
    <w:p w14:paraId="255D5D4C">
      <w:pPr>
        <w:autoSpaceDE w:val="0"/>
        <w:autoSpaceDN w:val="0"/>
        <w:spacing w:before="222" w:after="0" w:line="240" w:lineRule="exact"/>
        <w:ind w:left="138" w:right="138"/>
        <w:jc w:val="right"/>
      </w:pPr>
      <w:r>
        <w:rPr>
          <w:rFonts w:ascii="F3" w:hAnsi="F3" w:eastAsia="F3"/>
          <w:color w:val="000000"/>
          <w:sz w:val="24"/>
        </w:rPr>
        <w:t>安装前应检查水泵规格、型号、扬程、流量，电动机的型号、功率、转速等与设</w:t>
      </w:r>
    </w:p>
    <w:p w14:paraId="2D7EB866">
      <w:pPr>
        <w:autoSpaceDE w:val="0"/>
        <w:autoSpaceDN w:val="0"/>
        <w:spacing w:before="240" w:after="0" w:line="240" w:lineRule="exact"/>
        <w:ind w:left="138" w:right="138"/>
        <w:jc w:val="right"/>
      </w:pPr>
      <w:r>
        <w:rPr>
          <w:rFonts w:ascii="F3" w:hAnsi="F3" w:eastAsia="F3"/>
          <w:color w:val="000000"/>
          <w:sz w:val="24"/>
        </w:rPr>
        <w:t>计要求是否一致，是否满足实际需要，其叶轮是否有磨擦现象，内部是否有污物，水</w:t>
      </w:r>
    </w:p>
    <w:p w14:paraId="01BC3BCC">
      <w:pPr>
        <w:autoSpaceDE w:val="0"/>
        <w:autoSpaceDN w:val="0"/>
        <w:spacing w:before="396" w:after="0" w:line="200" w:lineRule="exact"/>
        <w:ind w:left="4172" w:right="4172"/>
        <w:jc w:val="right"/>
      </w:pPr>
      <w:r>
        <w:rPr>
          <w:rFonts w:ascii="F1" w:hAnsi="F1" w:eastAsia="F1"/>
          <w:color w:val="000000"/>
          <w:sz w:val="18"/>
        </w:rPr>
        <w:t xml:space="preserve">298 </w:t>
      </w:r>
    </w:p>
    <w:p w14:paraId="4DB26D43">
      <w:pPr>
        <w:sectPr>
          <w:pgSz w:w="11906" w:h="16838"/>
          <w:pgMar w:top="538" w:right="1086" w:bottom="616" w:left="1440" w:header="720" w:footer="720" w:gutter="0"/>
          <w:cols w:space="720" w:num="1"/>
          <w:docGrid w:linePitch="360" w:charSpace="0"/>
        </w:sectPr>
      </w:pPr>
    </w:p>
    <w:p w14:paraId="7A02D4EC">
      <w:pPr>
        <w:autoSpaceDE w:val="0"/>
        <w:autoSpaceDN w:val="0"/>
        <w:spacing w:before="1072" w:after="0" w:line="266" w:lineRule="exact"/>
        <w:ind w:left="362" w:right="362"/>
      </w:pPr>
      <w:r>
        <w:rPr>
          <w:rFonts w:ascii="F3" w:hAnsi="F3" w:eastAsia="F3"/>
          <w:color w:val="000000"/>
          <w:sz w:val="24"/>
        </w:rPr>
        <w:t>泵配件是否齐全等，均合乎要求后方可进行安装。</w:t>
      </w:r>
      <w:r>
        <w:rPr>
          <w:rFonts w:ascii="F1" w:hAnsi="F1" w:eastAsia="F1"/>
          <w:color w:val="000000"/>
          <w:sz w:val="24"/>
        </w:rPr>
        <w:t xml:space="preserve"> </w:t>
      </w:r>
    </w:p>
    <w:p w14:paraId="5667F422">
      <w:pPr>
        <w:autoSpaceDE w:val="0"/>
        <w:autoSpaceDN w:val="0"/>
        <w:spacing w:before="222" w:after="0" w:line="240" w:lineRule="exact"/>
        <w:ind w:left="138" w:right="138"/>
        <w:jc w:val="right"/>
      </w:pPr>
      <w:r>
        <w:rPr>
          <w:rFonts w:ascii="F3" w:hAnsi="F3" w:eastAsia="F3"/>
          <w:color w:val="000000"/>
          <w:sz w:val="24"/>
        </w:rPr>
        <w:t>安装时，先在基础上找出中心线，并穿好地脚螺栓和垫铁安装，配上相应规格的</w:t>
      </w:r>
    </w:p>
    <w:p w14:paraId="002E4FA2">
      <w:pPr>
        <w:autoSpaceDE w:val="0"/>
        <w:autoSpaceDN w:val="0"/>
        <w:spacing w:before="232" w:after="0" w:line="266" w:lineRule="exact"/>
        <w:ind w:left="362" w:right="362"/>
      </w:pPr>
      <w:r>
        <w:rPr>
          <w:rFonts w:ascii="F3" w:hAnsi="F3" w:eastAsia="F3"/>
          <w:color w:val="000000"/>
          <w:sz w:val="24"/>
        </w:rPr>
        <w:t>螺母，使设备安装符合规范要求。</w:t>
      </w:r>
      <w:r>
        <w:rPr>
          <w:rFonts w:ascii="F1" w:hAnsi="F1" w:eastAsia="F1"/>
          <w:color w:val="000000"/>
          <w:sz w:val="24"/>
        </w:rPr>
        <w:t xml:space="preserve"> </w:t>
      </w:r>
    </w:p>
    <w:p w14:paraId="138275A9">
      <w:pPr>
        <w:autoSpaceDE w:val="0"/>
        <w:autoSpaceDN w:val="0"/>
        <w:spacing w:before="214" w:after="0" w:line="266" w:lineRule="exact"/>
        <w:ind w:left="842" w:right="842"/>
      </w:pPr>
      <w:r>
        <w:rPr>
          <w:rFonts w:ascii="F3" w:hAnsi="F3" w:eastAsia="F3"/>
          <w:color w:val="000000"/>
          <w:sz w:val="24"/>
        </w:rPr>
        <w:t>水泵安装找正、找平。</w:t>
      </w:r>
      <w:r>
        <w:rPr>
          <w:rFonts w:ascii="F1" w:hAnsi="F1" w:eastAsia="F1"/>
          <w:color w:val="000000"/>
          <w:sz w:val="24"/>
        </w:rPr>
        <w:t xml:space="preserve"> </w:t>
      </w:r>
    </w:p>
    <w:p w14:paraId="0F10F1F8">
      <w:pPr>
        <w:autoSpaceDE w:val="0"/>
        <w:autoSpaceDN w:val="0"/>
        <w:spacing w:before="222" w:after="0" w:line="240" w:lineRule="exact"/>
        <w:ind w:left="138" w:right="138"/>
        <w:jc w:val="right"/>
      </w:pPr>
      <w:r>
        <w:rPr>
          <w:rFonts w:ascii="F3" w:hAnsi="F3" w:eastAsia="F3"/>
          <w:color w:val="000000"/>
          <w:sz w:val="24"/>
        </w:rPr>
        <w:t>主动轴与从动轴以连轴节连接时，两轴的不同轴度两半联轴节端面间的间隙应符</w:t>
      </w:r>
    </w:p>
    <w:p w14:paraId="357469D8">
      <w:pPr>
        <w:autoSpaceDE w:val="0"/>
        <w:autoSpaceDN w:val="0"/>
        <w:spacing w:before="232" w:after="0" w:line="266" w:lineRule="exact"/>
        <w:ind w:left="362" w:right="362"/>
      </w:pPr>
      <w:r>
        <w:rPr>
          <w:rFonts w:ascii="F3" w:hAnsi="F3" w:eastAsia="F3"/>
          <w:color w:val="000000"/>
          <w:sz w:val="24"/>
        </w:rPr>
        <w:t>合设备技术文件的规定。</w:t>
      </w:r>
      <w:r>
        <w:rPr>
          <w:rFonts w:ascii="F1" w:hAnsi="F1" w:eastAsia="F1"/>
          <w:color w:val="000000"/>
          <w:sz w:val="24"/>
        </w:rPr>
        <w:t xml:space="preserve"> </w:t>
      </w:r>
    </w:p>
    <w:p w14:paraId="31B391B9">
      <w:pPr>
        <w:autoSpaceDE w:val="0"/>
        <w:autoSpaceDN w:val="0"/>
        <w:spacing w:before="214" w:after="0" w:line="266" w:lineRule="exact"/>
        <w:ind w:left="842" w:right="842"/>
      </w:pPr>
      <w:r>
        <w:rPr>
          <w:rFonts w:ascii="F3" w:hAnsi="F3" w:eastAsia="F3"/>
          <w:color w:val="000000"/>
          <w:sz w:val="24"/>
        </w:rPr>
        <w:t>电动机与泵连接前，应先单独试验电动机的转向，确认无误后再连。</w:t>
      </w:r>
      <w:r>
        <w:rPr>
          <w:rFonts w:ascii="F1" w:hAnsi="F1" w:eastAsia="F1"/>
          <w:color w:val="000000"/>
          <w:sz w:val="24"/>
        </w:rPr>
        <w:t xml:space="preserve"> </w:t>
      </w:r>
    </w:p>
    <w:p w14:paraId="35791FD7">
      <w:pPr>
        <w:autoSpaceDE w:val="0"/>
        <w:autoSpaceDN w:val="0"/>
        <w:spacing w:before="214" w:after="0" w:line="266" w:lineRule="exact"/>
        <w:ind w:left="842" w:right="842"/>
      </w:pPr>
      <w:r>
        <w:rPr>
          <w:rFonts w:ascii="F3" w:hAnsi="F3" w:eastAsia="F3"/>
          <w:color w:val="000000"/>
          <w:sz w:val="24"/>
        </w:rPr>
        <w:t>主动轴与从动轴找正连接后，应检查是否灵活。</w:t>
      </w:r>
      <w:r>
        <w:rPr>
          <w:rFonts w:ascii="F1" w:hAnsi="F1" w:eastAsia="F1"/>
          <w:color w:val="000000"/>
          <w:sz w:val="24"/>
        </w:rPr>
        <w:t xml:space="preserve"> </w:t>
      </w:r>
    </w:p>
    <w:p w14:paraId="21908CE1">
      <w:pPr>
        <w:autoSpaceDE w:val="0"/>
        <w:autoSpaceDN w:val="0"/>
        <w:spacing w:before="214" w:after="0" w:line="266" w:lineRule="exact"/>
        <w:ind w:left="318" w:right="318"/>
        <w:jc w:val="right"/>
      </w:pPr>
      <w:r>
        <w:rPr>
          <w:rFonts w:ascii="F3" w:hAnsi="F3" w:eastAsia="F3"/>
          <w:color w:val="000000"/>
          <w:sz w:val="24"/>
        </w:rPr>
        <w:t>泵与管路连接后，应复核找正情况，如由于管路连接不正常时，应调整管路。</w:t>
      </w:r>
      <w:r>
        <w:rPr>
          <w:rFonts w:ascii="F1" w:hAnsi="F1" w:eastAsia="F1"/>
          <w:color w:val="000000"/>
          <w:sz w:val="24"/>
        </w:rPr>
        <w:t xml:space="preserve"> </w:t>
      </w:r>
    </w:p>
    <w:p w14:paraId="6EDA615B">
      <w:pPr>
        <w:autoSpaceDE w:val="0"/>
        <w:autoSpaceDN w:val="0"/>
        <w:spacing w:before="214" w:after="0" w:line="266" w:lineRule="exact"/>
        <w:ind w:left="842" w:right="842"/>
      </w:pPr>
      <w:r>
        <w:rPr>
          <w:rFonts w:ascii="F3" w:hAnsi="F3" w:eastAsia="F3"/>
          <w:color w:val="000000"/>
          <w:sz w:val="24"/>
        </w:rPr>
        <w:t>进行二次灌浆。</w:t>
      </w:r>
      <w:r>
        <w:rPr>
          <w:rFonts w:ascii="F1" w:hAnsi="F1" w:eastAsia="F1"/>
          <w:color w:val="000000"/>
          <w:sz w:val="24"/>
        </w:rPr>
        <w:t xml:space="preserve"> </w:t>
      </w:r>
    </w:p>
    <w:p w14:paraId="44195F64">
      <w:pPr>
        <w:autoSpaceDE w:val="0"/>
        <w:autoSpaceDN w:val="0"/>
        <w:spacing w:before="210"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水泵控制设备的安装及接线：</w:t>
      </w:r>
      <w:r>
        <w:rPr>
          <w:rFonts w:ascii="F1" w:hAnsi="F1" w:eastAsia="F1"/>
          <w:color w:val="000000"/>
          <w:sz w:val="24"/>
        </w:rPr>
        <w:t xml:space="preserve"> </w:t>
      </w:r>
    </w:p>
    <w:p w14:paraId="5F463D45">
      <w:pPr>
        <w:autoSpaceDE w:val="0"/>
        <w:autoSpaceDN w:val="0"/>
        <w:spacing w:before="214" w:after="0" w:line="266" w:lineRule="exact"/>
        <w:ind w:left="78" w:right="78"/>
        <w:jc w:val="right"/>
      </w:pPr>
      <w:r>
        <w:rPr>
          <w:rFonts w:ascii="F3" w:hAnsi="F3" w:eastAsia="F3"/>
          <w:color w:val="000000"/>
          <w:sz w:val="24"/>
        </w:rPr>
        <w:t>水泵控制设备的接线应根据产品安装、接线要求，以及本技术规范的要求进行。</w:t>
      </w:r>
      <w:r>
        <w:rPr>
          <w:rFonts w:ascii="F1" w:hAnsi="F1" w:eastAsia="F1"/>
          <w:color w:val="000000"/>
          <w:sz w:val="24"/>
        </w:rPr>
        <w:t xml:space="preserve"> </w:t>
      </w:r>
    </w:p>
    <w:p w14:paraId="14933C60">
      <w:pPr>
        <w:autoSpaceDE w:val="0"/>
        <w:autoSpaceDN w:val="0"/>
        <w:spacing w:before="214" w:after="0" w:line="266" w:lineRule="exact"/>
        <w:ind w:left="118" w:right="118"/>
        <w:jc w:val="right"/>
      </w:pPr>
      <w:r>
        <w:rPr>
          <w:rFonts w:ascii="F3" w:hAnsi="F3" w:eastAsia="F3"/>
          <w:color w:val="000000"/>
          <w:sz w:val="24"/>
        </w:rPr>
        <w:t>水泵控制外场设备（液位计）至控制柜、以及控制柜至监控系统</w:t>
      </w:r>
      <w:r>
        <w:rPr>
          <w:rFonts w:ascii="F1" w:hAnsi="F1" w:eastAsia="F1"/>
          <w:color w:val="000000"/>
          <w:sz w:val="24"/>
        </w:rPr>
        <w:t xml:space="preserve"> PLC</w:t>
      </w:r>
      <w:r>
        <w:rPr>
          <w:rFonts w:ascii="F3" w:hAnsi="F3" w:eastAsia="F3"/>
          <w:color w:val="000000"/>
          <w:sz w:val="24"/>
        </w:rPr>
        <w:t>（隧道洞口</w:t>
      </w:r>
    </w:p>
    <w:p w14:paraId="76E349D2">
      <w:pPr>
        <w:autoSpaceDE w:val="0"/>
        <w:autoSpaceDN w:val="0"/>
        <w:spacing w:before="214" w:after="0" w:line="266" w:lineRule="exact"/>
        <w:ind w:left="362" w:right="362"/>
      </w:pPr>
      <w:r>
        <w:rPr>
          <w:rFonts w:ascii="F3" w:hAnsi="F3" w:eastAsia="F3"/>
          <w:color w:val="000000"/>
          <w:sz w:val="24"/>
        </w:rPr>
        <w:t>变电所内）之间的信号电缆采用穿镀锌钢管直埋方式敷设；</w:t>
      </w:r>
      <w:r>
        <w:rPr>
          <w:rFonts w:ascii="F1" w:hAnsi="F1" w:eastAsia="F1"/>
          <w:color w:val="000000"/>
          <w:sz w:val="24"/>
        </w:rPr>
        <w:t xml:space="preserve"> </w:t>
      </w:r>
    </w:p>
    <w:p w14:paraId="0F61CC72">
      <w:pPr>
        <w:autoSpaceDE w:val="0"/>
        <w:autoSpaceDN w:val="0"/>
        <w:spacing w:before="216" w:after="0" w:line="330" w:lineRule="exact"/>
        <w:ind w:left="362" w:right="362"/>
      </w:pPr>
      <w:r>
        <w:rPr>
          <w:rFonts w:ascii="F8" w:hAnsi="F8" w:eastAsia="F8"/>
          <w:b/>
          <w:color w:val="000000"/>
          <w:sz w:val="28"/>
        </w:rPr>
        <w:t>703.4</w:t>
      </w:r>
      <w:r>
        <w:rPr>
          <w:rFonts w:ascii="F2" w:hAnsi="F2" w:eastAsia="F2"/>
          <w:b/>
          <w:color w:val="000000"/>
          <w:sz w:val="28"/>
        </w:rPr>
        <w:t xml:space="preserve"> </w:t>
      </w:r>
      <w:r>
        <w:rPr>
          <w:rFonts w:ascii="F3" w:hAnsi="F3" w:eastAsia="F3"/>
          <w:color w:val="000000"/>
          <w:sz w:val="28"/>
        </w:rPr>
        <w:t>消防系统试压</w:t>
      </w:r>
      <w:r>
        <w:rPr>
          <w:rFonts w:ascii="F8" w:hAnsi="F8" w:eastAsia="F8"/>
          <w:b/>
          <w:color w:val="000000"/>
          <w:sz w:val="28"/>
        </w:rPr>
        <w:t xml:space="preserve"> </w:t>
      </w:r>
    </w:p>
    <w:p w14:paraId="06BFDF51">
      <w:pPr>
        <w:autoSpaceDE w:val="0"/>
        <w:autoSpaceDN w:val="0"/>
        <w:spacing w:before="342" w:after="0" w:line="266" w:lineRule="exact"/>
        <w:ind w:left="842" w:right="842"/>
      </w:pPr>
      <w:r>
        <w:rPr>
          <w:rFonts w:ascii="F3" w:hAnsi="F3" w:eastAsia="F3"/>
          <w:color w:val="000000"/>
          <w:sz w:val="24"/>
        </w:rPr>
        <w:t>供水系统管网安装完毕后，应对其进行强度试验、严密性试验和冲洗。</w:t>
      </w:r>
      <w:r>
        <w:rPr>
          <w:rFonts w:ascii="F1" w:hAnsi="F1" w:eastAsia="F1"/>
          <w:color w:val="000000"/>
          <w:sz w:val="24"/>
        </w:rPr>
        <w:t xml:space="preserve"> </w:t>
      </w:r>
    </w:p>
    <w:p w14:paraId="3F7A52A0">
      <w:pPr>
        <w:autoSpaceDE w:val="0"/>
        <w:autoSpaceDN w:val="0"/>
        <w:spacing w:before="214" w:after="0" w:line="266" w:lineRule="exact"/>
        <w:ind w:left="842" w:right="842"/>
      </w:pPr>
      <w:r>
        <w:rPr>
          <w:rFonts w:ascii="F3" w:hAnsi="F3" w:eastAsia="F3"/>
          <w:color w:val="000000"/>
          <w:sz w:val="24"/>
        </w:rPr>
        <w:t>管网的强度试验、严密性试验宜用水进行。</w:t>
      </w:r>
      <w:r>
        <w:rPr>
          <w:rFonts w:ascii="F1" w:hAnsi="F1" w:eastAsia="F1"/>
          <w:color w:val="000000"/>
          <w:sz w:val="24"/>
        </w:rPr>
        <w:t xml:space="preserve"> </w:t>
      </w:r>
    </w:p>
    <w:p w14:paraId="178D50FE">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水系统试压前应具备下列条件：</w:t>
      </w:r>
      <w:r>
        <w:rPr>
          <w:rFonts w:ascii="F1" w:hAnsi="F1" w:eastAsia="F1"/>
          <w:color w:val="000000"/>
          <w:sz w:val="24"/>
        </w:rPr>
        <w:t xml:space="preserve"> </w:t>
      </w:r>
    </w:p>
    <w:p w14:paraId="29491DB1">
      <w:pPr>
        <w:autoSpaceDE w:val="0"/>
        <w:autoSpaceDN w:val="0"/>
        <w:spacing w:before="214" w:after="0" w:line="266" w:lineRule="exact"/>
        <w:jc w:val="center"/>
      </w:pPr>
      <w:r>
        <w:rPr>
          <w:rFonts w:ascii="F3" w:hAnsi="F3" w:eastAsia="F3"/>
          <w:color w:val="000000"/>
          <w:sz w:val="24"/>
        </w:rPr>
        <w:t>埋地管道的坐标、标高、坡度及管道基础、支墩等经复查符合设计要求。</w:t>
      </w:r>
      <w:r>
        <w:rPr>
          <w:rFonts w:ascii="F1" w:hAnsi="F1" w:eastAsia="F1"/>
          <w:color w:val="000000"/>
          <w:sz w:val="24"/>
        </w:rPr>
        <w:t xml:space="preserve"> </w:t>
      </w:r>
    </w:p>
    <w:p w14:paraId="73D71E3D">
      <w:pPr>
        <w:autoSpaceDE w:val="0"/>
        <w:autoSpaceDN w:val="0"/>
        <w:spacing w:before="214" w:after="0" w:line="266" w:lineRule="exact"/>
        <w:ind w:left="138" w:right="138"/>
        <w:jc w:val="right"/>
      </w:pPr>
      <w:r>
        <w:rPr>
          <w:rFonts w:ascii="F3" w:hAnsi="F3" w:eastAsia="F3"/>
          <w:color w:val="000000"/>
          <w:sz w:val="24"/>
        </w:rPr>
        <w:t>试压用压力表已经校验，精度应不低于</w:t>
      </w:r>
      <w:r>
        <w:rPr>
          <w:rFonts w:ascii="F1" w:hAnsi="F1" w:eastAsia="F1"/>
          <w:color w:val="000000"/>
          <w:sz w:val="24"/>
        </w:rPr>
        <w:t xml:space="preserve"> 1.5</w:t>
      </w:r>
      <w:r>
        <w:rPr>
          <w:rFonts w:ascii="F3" w:hAnsi="F3" w:eastAsia="F3"/>
          <w:color w:val="000000"/>
          <w:sz w:val="24"/>
        </w:rPr>
        <w:t xml:space="preserve"> 级，压力表量程为</w:t>
      </w:r>
      <w:r>
        <w:rPr>
          <w:rFonts w:ascii="F1" w:hAnsi="F1" w:eastAsia="F1"/>
          <w:color w:val="000000"/>
          <w:sz w:val="24"/>
        </w:rPr>
        <w:t xml:space="preserve"> 1.5</w:t>
      </w:r>
      <w:r>
        <w:rPr>
          <w:rFonts w:ascii="F3" w:hAnsi="F3" w:eastAsia="F3"/>
          <w:color w:val="000000"/>
          <w:sz w:val="24"/>
        </w:rPr>
        <w:t>～</w:t>
      </w:r>
      <w:r>
        <w:rPr>
          <w:rFonts w:ascii="F1" w:hAnsi="F1" w:eastAsia="F1"/>
          <w:color w:val="000000"/>
          <w:sz w:val="24"/>
        </w:rPr>
        <w:t>2</w:t>
      </w:r>
      <w:r>
        <w:rPr>
          <w:rFonts w:ascii="F3" w:hAnsi="F3" w:eastAsia="F3"/>
          <w:color w:val="000000"/>
          <w:sz w:val="24"/>
        </w:rPr>
        <w:t xml:space="preserve"> 倍，且不少</w:t>
      </w:r>
    </w:p>
    <w:p w14:paraId="41834BB0">
      <w:pPr>
        <w:autoSpaceDE w:val="0"/>
        <w:autoSpaceDN w:val="0"/>
        <w:spacing w:before="214" w:after="0" w:line="266" w:lineRule="exact"/>
        <w:ind w:left="362" w:right="362"/>
      </w:pPr>
      <w:r>
        <w:rPr>
          <w:rFonts w:ascii="F3" w:hAnsi="F3" w:eastAsia="F3"/>
          <w:color w:val="000000"/>
          <w:sz w:val="24"/>
        </w:rPr>
        <w:t>于两只。</w:t>
      </w:r>
      <w:r>
        <w:rPr>
          <w:rFonts w:ascii="F1" w:hAnsi="F1" w:eastAsia="F1"/>
          <w:color w:val="000000"/>
          <w:sz w:val="24"/>
        </w:rPr>
        <w:t xml:space="preserve"> </w:t>
      </w:r>
    </w:p>
    <w:p w14:paraId="6F1C805D">
      <w:pPr>
        <w:autoSpaceDE w:val="0"/>
        <w:autoSpaceDN w:val="0"/>
        <w:spacing w:before="222" w:after="0" w:line="240" w:lineRule="exact"/>
        <w:ind w:left="138" w:right="138"/>
        <w:jc w:val="right"/>
      </w:pPr>
      <w:r>
        <w:rPr>
          <w:rFonts w:ascii="F3" w:hAnsi="F3" w:eastAsia="F3"/>
          <w:color w:val="000000"/>
          <w:sz w:val="24"/>
        </w:rPr>
        <w:t>试压冲洗方案已批准。在试压过程中遇泄漏，不得带压修理，应放空管网，消除</w:t>
      </w:r>
    </w:p>
    <w:p w14:paraId="65F9F784">
      <w:pPr>
        <w:autoSpaceDE w:val="0"/>
        <w:autoSpaceDN w:val="0"/>
        <w:spacing w:before="240" w:after="0" w:line="240" w:lineRule="exact"/>
        <w:ind w:left="138" w:right="138"/>
        <w:jc w:val="right"/>
      </w:pPr>
      <w:r>
        <w:rPr>
          <w:rFonts w:ascii="F3" w:hAnsi="F3" w:eastAsia="F3"/>
          <w:color w:val="000000"/>
          <w:sz w:val="24"/>
        </w:rPr>
        <w:t>缺陷后重新再试。试压完毕后，应及时无遗漏地拆除所有临时盲板及管道，并与记录</w:t>
      </w:r>
    </w:p>
    <w:p w14:paraId="034B2098">
      <w:pPr>
        <w:autoSpaceDE w:val="0"/>
        <w:autoSpaceDN w:val="0"/>
        <w:spacing w:before="232" w:after="0" w:line="266" w:lineRule="exact"/>
        <w:ind w:left="362" w:right="362"/>
      </w:pPr>
      <w:r>
        <w:rPr>
          <w:rFonts w:ascii="F3" w:hAnsi="F3" w:eastAsia="F3"/>
          <w:color w:val="000000"/>
          <w:sz w:val="24"/>
        </w:rPr>
        <w:t>核对无误，且应填写《水系统试压记录表》。</w:t>
      </w:r>
      <w:r>
        <w:rPr>
          <w:rFonts w:ascii="F1" w:hAnsi="F1" w:eastAsia="F1"/>
          <w:color w:val="000000"/>
          <w:sz w:val="24"/>
        </w:rPr>
        <w:t xml:space="preserve"> </w:t>
      </w:r>
    </w:p>
    <w:p w14:paraId="54750B3B">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水压试验：</w:t>
      </w:r>
      <w:r>
        <w:rPr>
          <w:rFonts w:ascii="F1" w:hAnsi="F1" w:eastAsia="F1"/>
          <w:color w:val="000000"/>
          <w:sz w:val="24"/>
        </w:rPr>
        <w:t xml:space="preserve"> </w:t>
      </w:r>
    </w:p>
    <w:p w14:paraId="0ABDA4CE">
      <w:pPr>
        <w:autoSpaceDE w:val="0"/>
        <w:autoSpaceDN w:val="0"/>
        <w:spacing w:before="214" w:after="0" w:line="266" w:lineRule="exact"/>
        <w:ind w:left="842" w:right="842"/>
      </w:pPr>
      <w:r>
        <w:rPr>
          <w:rFonts w:ascii="F3" w:hAnsi="F3" w:eastAsia="F3"/>
          <w:color w:val="000000"/>
          <w:sz w:val="24"/>
        </w:rPr>
        <w:t>水压试验宜在环境</w:t>
      </w:r>
      <w:r>
        <w:rPr>
          <w:rFonts w:ascii="F1" w:hAnsi="F1" w:eastAsia="F1"/>
          <w:color w:val="000000"/>
          <w:sz w:val="24"/>
        </w:rPr>
        <w:t xml:space="preserve"> 5</w:t>
      </w:r>
      <w:r>
        <w:rPr>
          <w:rFonts w:ascii="F3" w:hAnsi="F3" w:eastAsia="F3"/>
          <w:color w:val="000000"/>
          <w:sz w:val="24"/>
        </w:rPr>
        <w:t>℃以上进行。</w:t>
      </w:r>
      <w:r>
        <w:rPr>
          <w:rFonts w:ascii="F1" w:hAnsi="F1" w:eastAsia="F1"/>
          <w:color w:val="000000"/>
          <w:sz w:val="24"/>
        </w:rPr>
        <w:t xml:space="preserve"> </w:t>
      </w:r>
    </w:p>
    <w:p w14:paraId="63BD08A9">
      <w:pPr>
        <w:autoSpaceDE w:val="0"/>
        <w:autoSpaceDN w:val="0"/>
        <w:spacing w:before="214" w:after="0" w:line="266" w:lineRule="exact"/>
        <w:ind w:left="238" w:right="238"/>
        <w:jc w:val="right"/>
      </w:pPr>
      <w:r>
        <w:rPr>
          <w:rFonts w:ascii="F3" w:hAnsi="F3" w:eastAsia="F3"/>
          <w:color w:val="000000"/>
          <w:sz w:val="24"/>
        </w:rPr>
        <w:t>本项目水系统设计工作压力为</w:t>
      </w:r>
      <w:r>
        <w:rPr>
          <w:rFonts w:ascii="F1" w:hAnsi="F1" w:eastAsia="F1"/>
          <w:color w:val="000000"/>
          <w:sz w:val="24"/>
        </w:rPr>
        <w:t xml:space="preserve"> 0.8 Mpa</w:t>
      </w:r>
      <w:r>
        <w:rPr>
          <w:rFonts w:ascii="F3" w:hAnsi="F3" w:eastAsia="F3"/>
          <w:color w:val="000000"/>
          <w:sz w:val="24"/>
        </w:rPr>
        <w:t>，水压强度试验压力应为设计工作压力的</w:t>
      </w:r>
    </w:p>
    <w:p w14:paraId="2936E6D0">
      <w:pPr>
        <w:autoSpaceDE w:val="0"/>
        <w:autoSpaceDN w:val="0"/>
        <w:spacing w:before="214" w:after="0" w:line="266" w:lineRule="exact"/>
        <w:ind w:left="362" w:right="362"/>
      </w:pPr>
      <w:r>
        <w:rPr>
          <w:rFonts w:ascii="F1" w:hAnsi="F1" w:eastAsia="F1"/>
          <w:color w:val="000000"/>
          <w:sz w:val="24"/>
        </w:rPr>
        <w:t>1.5</w:t>
      </w:r>
      <w:r>
        <w:rPr>
          <w:rFonts w:ascii="F3" w:hAnsi="F3" w:eastAsia="F3"/>
          <w:color w:val="000000"/>
          <w:sz w:val="24"/>
        </w:rPr>
        <w:t xml:space="preserve"> 倍，即</w:t>
      </w:r>
      <w:r>
        <w:rPr>
          <w:rFonts w:ascii="F1" w:hAnsi="F1" w:eastAsia="F1"/>
          <w:color w:val="000000"/>
          <w:sz w:val="24"/>
        </w:rPr>
        <w:t xml:space="preserve"> 1.2 Mpa</w:t>
      </w:r>
      <w:r>
        <w:rPr>
          <w:rFonts w:ascii="F3" w:hAnsi="F3" w:eastAsia="F3"/>
          <w:color w:val="000000"/>
          <w:sz w:val="24"/>
        </w:rPr>
        <w:t>。</w:t>
      </w:r>
      <w:r>
        <w:rPr>
          <w:rFonts w:ascii="F1" w:hAnsi="F1" w:eastAsia="F1"/>
          <w:color w:val="000000"/>
          <w:sz w:val="24"/>
        </w:rPr>
        <w:t xml:space="preserve"> </w:t>
      </w:r>
    </w:p>
    <w:p w14:paraId="53BEA6E3">
      <w:pPr>
        <w:autoSpaceDE w:val="0"/>
        <w:autoSpaceDN w:val="0"/>
        <w:spacing w:before="378" w:after="0" w:line="200" w:lineRule="exact"/>
        <w:ind w:left="4172" w:right="4172"/>
        <w:jc w:val="right"/>
      </w:pPr>
      <w:r>
        <w:rPr>
          <w:rFonts w:ascii="F1" w:hAnsi="F1" w:eastAsia="F1"/>
          <w:color w:val="000000"/>
          <w:sz w:val="18"/>
        </w:rPr>
        <w:t xml:space="preserve">299 </w:t>
      </w:r>
    </w:p>
    <w:p w14:paraId="7B520788">
      <w:pPr>
        <w:sectPr>
          <w:pgSz w:w="11906" w:h="16838"/>
          <w:pgMar w:top="538" w:right="1086" w:bottom="616" w:left="1440" w:header="720" w:footer="720" w:gutter="0"/>
          <w:cols w:space="720" w:num="1"/>
          <w:docGrid w:linePitch="360" w:charSpace="0"/>
        </w:sectPr>
      </w:pPr>
    </w:p>
    <w:p w14:paraId="21B24573">
      <w:pPr>
        <w:autoSpaceDE w:val="0"/>
        <w:autoSpaceDN w:val="0"/>
        <w:spacing w:before="1080" w:after="0" w:line="240" w:lineRule="exact"/>
        <w:ind w:left="138" w:right="138"/>
        <w:jc w:val="right"/>
      </w:pPr>
      <w:r>
        <w:rPr>
          <w:rFonts w:ascii="F3" w:hAnsi="F3" w:eastAsia="F3"/>
          <w:color w:val="000000"/>
          <w:sz w:val="24"/>
        </w:rPr>
        <w:t>强度试验的测试点应设在系统管网最低点，对管网注水时，应将空气排净，然后</w:t>
      </w:r>
    </w:p>
    <w:p w14:paraId="13048279">
      <w:pPr>
        <w:autoSpaceDE w:val="0"/>
        <w:autoSpaceDN w:val="0"/>
        <w:spacing w:before="232" w:after="0" w:line="266" w:lineRule="exact"/>
        <w:jc w:val="center"/>
      </w:pPr>
      <w:r>
        <w:rPr>
          <w:rFonts w:ascii="F3" w:hAnsi="F3" w:eastAsia="F3"/>
          <w:color w:val="000000"/>
          <w:sz w:val="24"/>
        </w:rPr>
        <w:t>缓慢升压，达到试验压力后稳压</w:t>
      </w:r>
      <w:r>
        <w:rPr>
          <w:rFonts w:ascii="F1" w:hAnsi="F1" w:eastAsia="F1"/>
          <w:color w:val="000000"/>
          <w:sz w:val="24"/>
        </w:rPr>
        <w:t xml:space="preserve"> 30min</w:t>
      </w:r>
      <w:r>
        <w:rPr>
          <w:rFonts w:ascii="F3" w:hAnsi="F3" w:eastAsia="F3"/>
          <w:color w:val="000000"/>
          <w:sz w:val="24"/>
        </w:rPr>
        <w:t>，目测无测漏、无变形，压降不应大于</w:t>
      </w:r>
      <w:r>
        <w:rPr>
          <w:rFonts w:ascii="F1" w:hAnsi="F1" w:eastAsia="F1"/>
          <w:color w:val="000000"/>
          <w:sz w:val="24"/>
        </w:rPr>
        <w:t xml:space="preserve"> 0.05 </w:t>
      </w:r>
    </w:p>
    <w:p w14:paraId="0B259135">
      <w:pPr>
        <w:autoSpaceDE w:val="0"/>
        <w:autoSpaceDN w:val="0"/>
        <w:spacing w:before="214" w:after="0" w:line="266" w:lineRule="exact"/>
        <w:ind w:left="362" w:right="362"/>
      </w:pPr>
      <w:r>
        <w:rPr>
          <w:rFonts w:ascii="F1" w:hAnsi="F1" w:eastAsia="F1"/>
          <w:color w:val="000000"/>
          <w:sz w:val="24"/>
        </w:rPr>
        <w:t>Mpa</w:t>
      </w:r>
      <w:r>
        <w:rPr>
          <w:rFonts w:ascii="F3" w:hAnsi="F3" w:eastAsia="F3"/>
          <w:color w:val="000000"/>
          <w:sz w:val="24"/>
        </w:rPr>
        <w:t>。</w:t>
      </w:r>
      <w:r>
        <w:rPr>
          <w:rFonts w:ascii="F1" w:hAnsi="F1" w:eastAsia="F1"/>
          <w:color w:val="000000"/>
          <w:sz w:val="24"/>
        </w:rPr>
        <w:t xml:space="preserve"> </w:t>
      </w:r>
    </w:p>
    <w:p w14:paraId="1B6C0C75">
      <w:pPr>
        <w:autoSpaceDE w:val="0"/>
        <w:autoSpaceDN w:val="0"/>
        <w:spacing w:before="222" w:after="0" w:line="240" w:lineRule="exact"/>
        <w:ind w:left="138" w:right="138"/>
        <w:jc w:val="right"/>
      </w:pPr>
      <w:r>
        <w:rPr>
          <w:rFonts w:ascii="F3" w:hAnsi="F3" w:eastAsia="F3"/>
          <w:color w:val="000000"/>
          <w:sz w:val="24"/>
        </w:rPr>
        <w:t>供水系统严密性试验应在强度试验和水冲洗合格后进行。试验压力为设计工作压</w:t>
      </w:r>
    </w:p>
    <w:p w14:paraId="46E78634">
      <w:pPr>
        <w:autoSpaceDE w:val="0"/>
        <w:autoSpaceDN w:val="0"/>
        <w:spacing w:before="232" w:after="0" w:line="266" w:lineRule="exact"/>
        <w:ind w:left="362" w:right="362"/>
      </w:pPr>
      <w:r>
        <w:rPr>
          <w:rFonts w:ascii="F3" w:hAnsi="F3" w:eastAsia="F3"/>
          <w:color w:val="000000"/>
          <w:sz w:val="24"/>
        </w:rPr>
        <w:t>力，</w:t>
      </w:r>
      <w:r>
        <w:rPr>
          <w:rFonts w:ascii="F1" w:hAnsi="F1" w:eastAsia="F1"/>
          <w:color w:val="000000"/>
          <w:sz w:val="24"/>
        </w:rPr>
        <w:t>24h</w:t>
      </w:r>
      <w:r>
        <w:rPr>
          <w:rFonts w:ascii="F3" w:hAnsi="F3" w:eastAsia="F3"/>
          <w:color w:val="000000"/>
          <w:sz w:val="24"/>
        </w:rPr>
        <w:t>，以无泄漏为合格。</w:t>
      </w:r>
      <w:r>
        <w:rPr>
          <w:rFonts w:ascii="F1" w:hAnsi="F1" w:eastAsia="F1"/>
          <w:color w:val="000000"/>
          <w:sz w:val="24"/>
        </w:rPr>
        <w:t xml:space="preserve"> </w:t>
      </w:r>
    </w:p>
    <w:p w14:paraId="07EEBF98">
      <w:pPr>
        <w:autoSpaceDE w:val="0"/>
        <w:autoSpaceDN w:val="0"/>
        <w:spacing w:before="222" w:after="0" w:line="240" w:lineRule="exact"/>
        <w:ind w:left="138" w:right="138"/>
        <w:jc w:val="right"/>
      </w:pPr>
      <w:r>
        <w:rPr>
          <w:rFonts w:ascii="F3" w:hAnsi="F3" w:eastAsia="F3"/>
          <w:color w:val="000000"/>
          <w:sz w:val="24"/>
        </w:rPr>
        <w:t>供水系统的水源干管、进户管和室内地下管道应在回填隐蔽前，单独或与系统一</w:t>
      </w:r>
    </w:p>
    <w:p w14:paraId="5D7CAD77">
      <w:pPr>
        <w:autoSpaceDE w:val="0"/>
        <w:autoSpaceDN w:val="0"/>
        <w:spacing w:before="232" w:after="0" w:line="266" w:lineRule="exact"/>
        <w:ind w:left="362" w:right="362"/>
      </w:pPr>
      <w:r>
        <w:rPr>
          <w:rFonts w:ascii="F3" w:hAnsi="F3" w:eastAsia="F3"/>
          <w:color w:val="000000"/>
          <w:sz w:val="24"/>
        </w:rPr>
        <w:t>起进行强度试验和严密性试验。</w:t>
      </w:r>
      <w:r>
        <w:rPr>
          <w:rFonts w:ascii="F1" w:hAnsi="F1" w:eastAsia="F1"/>
          <w:color w:val="000000"/>
          <w:sz w:val="24"/>
        </w:rPr>
        <w:t xml:space="preserve"> </w:t>
      </w:r>
    </w:p>
    <w:p w14:paraId="7F70BB96">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水系统冲洗</w:t>
      </w:r>
      <w:r>
        <w:rPr>
          <w:rFonts w:ascii="F1" w:hAnsi="F1" w:eastAsia="F1"/>
          <w:color w:val="000000"/>
          <w:sz w:val="24"/>
        </w:rPr>
        <w:t xml:space="preserve"> </w:t>
      </w:r>
    </w:p>
    <w:p w14:paraId="4B70378A">
      <w:pPr>
        <w:autoSpaceDE w:val="0"/>
        <w:autoSpaceDN w:val="0"/>
        <w:spacing w:before="214" w:after="0" w:line="266" w:lineRule="exact"/>
        <w:ind w:left="842" w:right="842"/>
      </w:pPr>
      <w:r>
        <w:rPr>
          <w:rFonts w:ascii="F3" w:hAnsi="F3" w:eastAsia="F3"/>
          <w:color w:val="000000"/>
          <w:sz w:val="24"/>
        </w:rPr>
        <w:t>供水系统安装、试压完毕，应进行冲洗，并填写冲洗记录。</w:t>
      </w:r>
      <w:r>
        <w:rPr>
          <w:rFonts w:ascii="F1" w:hAnsi="F1" w:eastAsia="F1"/>
          <w:color w:val="000000"/>
          <w:sz w:val="24"/>
        </w:rPr>
        <w:t xml:space="preserve"> </w:t>
      </w:r>
    </w:p>
    <w:p w14:paraId="01F65B4C">
      <w:pPr>
        <w:autoSpaceDE w:val="0"/>
        <w:autoSpaceDN w:val="0"/>
        <w:spacing w:before="214" w:after="0" w:line="266" w:lineRule="exact"/>
        <w:ind w:left="118" w:right="118"/>
        <w:jc w:val="right"/>
      </w:pPr>
      <w:r>
        <w:rPr>
          <w:rFonts w:ascii="F3" w:hAnsi="F3" w:eastAsia="F3"/>
          <w:color w:val="000000"/>
          <w:sz w:val="24"/>
        </w:rPr>
        <w:t>对系统进行水冲洗的排放管道的截面不应小于被冲洗管道截面的</w:t>
      </w:r>
      <w:r>
        <w:rPr>
          <w:rFonts w:ascii="F1" w:hAnsi="F1" w:eastAsia="F1"/>
          <w:color w:val="000000"/>
          <w:sz w:val="24"/>
        </w:rPr>
        <w:t xml:space="preserve"> 60%</w:t>
      </w:r>
      <w:r>
        <w:rPr>
          <w:rFonts w:ascii="F3" w:hAnsi="F3" w:eastAsia="F3"/>
          <w:color w:val="000000"/>
          <w:sz w:val="24"/>
        </w:rPr>
        <w:t>，不得用海</w:t>
      </w:r>
    </w:p>
    <w:p w14:paraId="1BD81451">
      <w:pPr>
        <w:autoSpaceDE w:val="0"/>
        <w:autoSpaceDN w:val="0"/>
        <w:spacing w:before="214" w:after="0" w:line="266" w:lineRule="exact"/>
        <w:ind w:left="362" w:right="362"/>
      </w:pPr>
      <w:r>
        <w:rPr>
          <w:rFonts w:ascii="F3" w:hAnsi="F3" w:eastAsia="F3"/>
          <w:color w:val="000000"/>
          <w:sz w:val="24"/>
        </w:rPr>
        <w:t>水或含有腐蚀性化学物质的溶液对系统进行冲洗。</w:t>
      </w:r>
      <w:r>
        <w:rPr>
          <w:rFonts w:ascii="F1" w:hAnsi="F1" w:eastAsia="F1"/>
          <w:color w:val="000000"/>
          <w:sz w:val="24"/>
        </w:rPr>
        <w:t xml:space="preserve"> </w:t>
      </w:r>
    </w:p>
    <w:p w14:paraId="2BE30665">
      <w:pPr>
        <w:autoSpaceDE w:val="0"/>
        <w:autoSpaceDN w:val="0"/>
        <w:spacing w:before="214" w:after="0" w:line="266" w:lineRule="exact"/>
        <w:ind w:left="270" w:right="270"/>
        <w:jc w:val="right"/>
      </w:pPr>
      <w:r>
        <w:rPr>
          <w:rFonts w:ascii="F3" w:hAnsi="F3" w:eastAsia="F3"/>
          <w:color w:val="000000"/>
          <w:sz w:val="24"/>
        </w:rPr>
        <w:t>水冲洗应以不小于</w:t>
      </w:r>
      <w:r>
        <w:rPr>
          <w:rFonts w:ascii="F1" w:hAnsi="F1" w:eastAsia="F1"/>
          <w:color w:val="000000"/>
          <w:sz w:val="24"/>
        </w:rPr>
        <w:t xml:space="preserve"> 3m/s</w:t>
      </w:r>
      <w:r>
        <w:rPr>
          <w:rFonts w:ascii="F3" w:hAnsi="F3" w:eastAsia="F3"/>
          <w:color w:val="000000"/>
          <w:sz w:val="24"/>
        </w:rPr>
        <w:t xml:space="preserve"> 的速度和规定的流量（管径不同，要求的流量不同）进</w:t>
      </w:r>
    </w:p>
    <w:p w14:paraId="677B71CD">
      <w:pPr>
        <w:autoSpaceDE w:val="0"/>
        <w:autoSpaceDN w:val="0"/>
        <w:spacing w:before="214" w:after="0" w:line="266" w:lineRule="exact"/>
        <w:ind w:left="362" w:right="362"/>
      </w:pPr>
      <w:r>
        <w:rPr>
          <w:rFonts w:ascii="F3" w:hAnsi="F3" w:eastAsia="F3"/>
          <w:color w:val="000000"/>
          <w:sz w:val="24"/>
        </w:rPr>
        <w:t>行。</w:t>
      </w:r>
      <w:r>
        <w:rPr>
          <w:rFonts w:ascii="F1" w:hAnsi="F1" w:eastAsia="F1"/>
          <w:color w:val="000000"/>
          <w:sz w:val="24"/>
        </w:rPr>
        <w:t xml:space="preserve"> </w:t>
      </w:r>
    </w:p>
    <w:p w14:paraId="37275009">
      <w:pPr>
        <w:autoSpaceDE w:val="0"/>
        <w:autoSpaceDN w:val="0"/>
        <w:spacing w:before="214" w:after="0" w:line="266" w:lineRule="exact"/>
        <w:ind w:left="78" w:right="78"/>
        <w:jc w:val="right"/>
      </w:pPr>
      <w:r>
        <w:rPr>
          <w:rFonts w:ascii="F3" w:hAnsi="F3" w:eastAsia="F3"/>
          <w:color w:val="000000"/>
          <w:sz w:val="24"/>
        </w:rPr>
        <w:t>水冲洗应连续进行，以出口处的水质、透明度与入口处的目测基本一致为合格。</w:t>
      </w:r>
      <w:r>
        <w:rPr>
          <w:rFonts w:ascii="F1" w:hAnsi="F1" w:eastAsia="F1"/>
          <w:color w:val="000000"/>
          <w:sz w:val="24"/>
        </w:rPr>
        <w:t xml:space="preserve"> </w:t>
      </w:r>
    </w:p>
    <w:p w14:paraId="61FAEEFB">
      <w:pPr>
        <w:autoSpaceDE w:val="0"/>
        <w:autoSpaceDN w:val="0"/>
        <w:spacing w:before="436" w:after="0" w:line="374" w:lineRule="exact"/>
        <w:ind w:left="3322" w:right="3322"/>
      </w:pPr>
      <w:r>
        <w:rPr>
          <w:rFonts w:ascii="F7" w:hAnsi="F7" w:eastAsia="F7"/>
          <w:color w:val="000000"/>
          <w:sz w:val="32"/>
        </w:rPr>
        <w:t>第</w:t>
      </w:r>
      <w:r>
        <w:rPr>
          <w:rFonts w:ascii="F9" w:hAnsi="F9" w:eastAsia="F9"/>
          <w:color w:val="000000"/>
          <w:sz w:val="32"/>
        </w:rPr>
        <w:t>704</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试验</w:t>
      </w:r>
      <w:r>
        <w:rPr>
          <w:rFonts w:ascii="F9" w:hAnsi="F9" w:eastAsia="F9"/>
          <w:color w:val="000000"/>
          <w:sz w:val="32"/>
        </w:rPr>
        <w:t xml:space="preserve"> </w:t>
      </w:r>
    </w:p>
    <w:p w14:paraId="69890096">
      <w:pPr>
        <w:autoSpaceDE w:val="0"/>
        <w:autoSpaceDN w:val="0"/>
        <w:spacing w:before="516" w:after="0" w:line="240" w:lineRule="exact"/>
        <w:ind w:left="138" w:right="138"/>
        <w:jc w:val="right"/>
      </w:pPr>
      <w:r>
        <w:rPr>
          <w:rFonts w:ascii="F3" w:hAnsi="F3" w:eastAsia="F3"/>
          <w:color w:val="000000"/>
          <w:sz w:val="24"/>
        </w:rPr>
        <w:t>供货商按合同数量提供的所有设备、材料，必须通过业主的检验和验收，以证明</w:t>
      </w:r>
    </w:p>
    <w:p w14:paraId="12ED23A9">
      <w:pPr>
        <w:autoSpaceDE w:val="0"/>
        <w:autoSpaceDN w:val="0"/>
        <w:spacing w:before="240" w:after="0" w:line="240" w:lineRule="exact"/>
        <w:ind w:left="138" w:right="138"/>
        <w:jc w:val="right"/>
      </w:pPr>
      <w:r>
        <w:rPr>
          <w:rFonts w:ascii="F3" w:hAnsi="F3" w:eastAsia="F3"/>
          <w:color w:val="000000"/>
          <w:sz w:val="24"/>
        </w:rPr>
        <w:t>满足合同的要求，方能被业主接受。所提供的合同项目的设备材料应是全新的、使用</w:t>
      </w:r>
    </w:p>
    <w:p w14:paraId="5DC45BE3">
      <w:pPr>
        <w:autoSpaceDE w:val="0"/>
        <w:autoSpaceDN w:val="0"/>
        <w:spacing w:before="232" w:after="0" w:line="266" w:lineRule="exact"/>
        <w:ind w:left="362" w:right="362"/>
      </w:pPr>
      <w:r>
        <w:rPr>
          <w:rFonts w:ascii="F3" w:hAnsi="F3" w:eastAsia="F3"/>
          <w:color w:val="000000"/>
          <w:sz w:val="24"/>
        </w:rPr>
        <w:t>最新技术生产的。经试验合格的产品。</w:t>
      </w:r>
      <w:r>
        <w:rPr>
          <w:rFonts w:ascii="F1" w:hAnsi="F1" w:eastAsia="F1"/>
          <w:color w:val="000000"/>
          <w:sz w:val="24"/>
        </w:rPr>
        <w:t xml:space="preserve"> </w:t>
      </w:r>
    </w:p>
    <w:p w14:paraId="2B5B67C3">
      <w:pPr>
        <w:autoSpaceDE w:val="0"/>
        <w:autoSpaceDN w:val="0"/>
        <w:spacing w:before="214" w:after="0" w:line="266" w:lineRule="exact"/>
        <w:ind w:left="842" w:right="842"/>
      </w:pPr>
      <w:r>
        <w:rPr>
          <w:rFonts w:ascii="F3" w:hAnsi="F3" w:eastAsia="F3"/>
          <w:color w:val="000000"/>
          <w:sz w:val="24"/>
        </w:rPr>
        <w:t>消防设备生产必须经国家消防主管部门检验通过。</w:t>
      </w:r>
      <w:r>
        <w:rPr>
          <w:rFonts w:ascii="F1" w:hAnsi="F1" w:eastAsia="F1"/>
          <w:color w:val="000000"/>
          <w:sz w:val="24"/>
        </w:rPr>
        <w:t xml:space="preserve"> </w:t>
      </w:r>
    </w:p>
    <w:p w14:paraId="0E125932">
      <w:pPr>
        <w:autoSpaceDE w:val="0"/>
        <w:autoSpaceDN w:val="0"/>
        <w:spacing w:before="214" w:after="0" w:line="266" w:lineRule="exact"/>
        <w:ind w:left="842" w:right="842"/>
      </w:pPr>
      <w:r>
        <w:rPr>
          <w:rFonts w:ascii="F3" w:hAnsi="F3" w:eastAsia="F3"/>
          <w:color w:val="000000"/>
          <w:sz w:val="24"/>
        </w:rPr>
        <w:t>设备生产必须抽验合格。</w:t>
      </w:r>
      <w:r>
        <w:rPr>
          <w:rFonts w:ascii="F1" w:hAnsi="F1" w:eastAsia="F1"/>
          <w:color w:val="000000"/>
          <w:sz w:val="24"/>
        </w:rPr>
        <w:t xml:space="preserve"> </w:t>
      </w:r>
    </w:p>
    <w:p w14:paraId="43476CB5">
      <w:pPr>
        <w:autoSpaceDE w:val="0"/>
        <w:autoSpaceDN w:val="0"/>
        <w:spacing w:before="216" w:after="0" w:line="330" w:lineRule="exact"/>
        <w:ind w:left="362" w:right="362"/>
      </w:pPr>
      <w:r>
        <w:rPr>
          <w:rFonts w:ascii="F8" w:hAnsi="F8" w:eastAsia="F8"/>
          <w:b/>
          <w:color w:val="000000"/>
          <w:sz w:val="28"/>
        </w:rPr>
        <w:t>704.1</w:t>
      </w:r>
      <w:r>
        <w:rPr>
          <w:rFonts w:ascii="F2" w:hAnsi="F2" w:eastAsia="F2"/>
          <w:b/>
          <w:color w:val="000000"/>
          <w:sz w:val="28"/>
        </w:rPr>
        <w:t xml:space="preserve"> </w:t>
      </w:r>
      <w:r>
        <w:rPr>
          <w:rFonts w:ascii="F3" w:hAnsi="F3" w:eastAsia="F3"/>
          <w:color w:val="000000"/>
          <w:sz w:val="28"/>
        </w:rPr>
        <w:t>完工检查</w:t>
      </w:r>
      <w:r>
        <w:rPr>
          <w:rFonts w:ascii="F8" w:hAnsi="F8" w:eastAsia="F8"/>
          <w:b/>
          <w:color w:val="000000"/>
          <w:sz w:val="28"/>
        </w:rPr>
        <w:t xml:space="preserve"> </w:t>
      </w:r>
    </w:p>
    <w:p w14:paraId="40CC7580">
      <w:pPr>
        <w:autoSpaceDE w:val="0"/>
        <w:autoSpaceDN w:val="0"/>
        <w:spacing w:before="342" w:after="0" w:line="266" w:lineRule="exact"/>
        <w:ind w:left="842" w:right="842"/>
      </w:pPr>
      <w:r>
        <w:rPr>
          <w:rFonts w:ascii="F3" w:hAnsi="F3" w:eastAsia="F3"/>
          <w:color w:val="000000"/>
          <w:sz w:val="24"/>
        </w:rPr>
        <w:t>消防及供水系统机械安装完成以后，应进行以下项目的检查：</w:t>
      </w:r>
      <w:r>
        <w:rPr>
          <w:rFonts w:ascii="F1" w:hAnsi="F1" w:eastAsia="F1"/>
          <w:color w:val="000000"/>
          <w:sz w:val="24"/>
        </w:rPr>
        <w:t xml:space="preserve"> </w:t>
      </w:r>
    </w:p>
    <w:p w14:paraId="176F4168">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消防设施位置正确、安装牢固，标识明显；</w:t>
      </w:r>
      <w:r>
        <w:rPr>
          <w:rFonts w:ascii="F1" w:hAnsi="F1" w:eastAsia="F1"/>
          <w:color w:val="000000"/>
          <w:sz w:val="24"/>
        </w:rPr>
        <w:t xml:space="preserve"> </w:t>
      </w:r>
    </w:p>
    <w:p w14:paraId="3F752463">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箱体、管道及结构件防腐措施符合设计的相关规范要求；</w:t>
      </w:r>
      <w:r>
        <w:rPr>
          <w:rFonts w:ascii="F1" w:hAnsi="F1" w:eastAsia="F1"/>
          <w:color w:val="000000"/>
          <w:sz w:val="24"/>
        </w:rPr>
        <w:t xml:space="preserve"> </w:t>
      </w:r>
    </w:p>
    <w:p w14:paraId="44FD8246">
      <w:pPr>
        <w:autoSpaceDE w:val="0"/>
        <w:autoSpaceDN w:val="0"/>
        <w:spacing w:before="212" w:after="0" w:line="268"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水泵安装与其安装底座接触紧密，紧固件受力均匀；</w:t>
      </w:r>
      <w:r>
        <w:rPr>
          <w:rFonts w:ascii="F1" w:hAnsi="F1" w:eastAsia="F1"/>
          <w:color w:val="000000"/>
          <w:sz w:val="24"/>
        </w:rPr>
        <w:t xml:space="preserve"> </w:t>
      </w:r>
    </w:p>
    <w:p w14:paraId="3A903A72">
      <w:pPr>
        <w:autoSpaceDE w:val="0"/>
        <w:autoSpaceDN w:val="0"/>
        <w:spacing w:before="212" w:after="0" w:line="268"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水泵泵体水平度、铅垂度的允许偏差每米不得大于</w:t>
      </w:r>
      <w:r>
        <w:rPr>
          <w:rFonts w:ascii="F1" w:hAnsi="F1" w:eastAsia="F1"/>
          <w:color w:val="000000"/>
          <w:sz w:val="24"/>
        </w:rPr>
        <w:t xml:space="preserve"> 0.1</w:t>
      </w:r>
      <w:r>
        <w:rPr>
          <w:rFonts w:ascii="F3" w:hAnsi="F3" w:eastAsia="F3"/>
          <w:color w:val="000000"/>
          <w:sz w:val="24"/>
        </w:rPr>
        <w:t xml:space="preserve"> 毫米。</w:t>
      </w:r>
      <w:r>
        <w:rPr>
          <w:rFonts w:ascii="F1" w:hAnsi="F1" w:eastAsia="F1"/>
          <w:color w:val="000000"/>
          <w:sz w:val="24"/>
        </w:rPr>
        <w:t xml:space="preserve"> </w:t>
      </w:r>
    </w:p>
    <w:p w14:paraId="4F418791">
      <w:pPr>
        <w:autoSpaceDE w:val="0"/>
        <w:autoSpaceDN w:val="0"/>
        <w:spacing w:before="212" w:after="0" w:line="268"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所有设施安装正确、无缺项。</w:t>
      </w:r>
      <w:r>
        <w:rPr>
          <w:rFonts w:ascii="F1" w:hAnsi="F1" w:eastAsia="F1"/>
          <w:color w:val="000000"/>
          <w:sz w:val="24"/>
        </w:rPr>
        <w:t xml:space="preserve"> </w:t>
      </w:r>
    </w:p>
    <w:p w14:paraId="7145B09D">
      <w:pPr>
        <w:autoSpaceDE w:val="0"/>
        <w:autoSpaceDN w:val="0"/>
        <w:spacing w:before="234" w:after="0" w:line="200" w:lineRule="exact"/>
        <w:ind w:left="4172" w:right="4172"/>
        <w:jc w:val="right"/>
      </w:pPr>
      <w:r>
        <w:rPr>
          <w:rFonts w:ascii="F1" w:hAnsi="F1" w:eastAsia="F1"/>
          <w:color w:val="000000"/>
          <w:sz w:val="18"/>
        </w:rPr>
        <w:t xml:space="preserve">300 </w:t>
      </w:r>
    </w:p>
    <w:p w14:paraId="44EFE115">
      <w:pPr>
        <w:sectPr>
          <w:pgSz w:w="11906" w:h="16838"/>
          <w:pgMar w:top="538" w:right="1086" w:bottom="616" w:left="1440" w:header="720" w:footer="720" w:gutter="0"/>
          <w:cols w:space="720" w:num="1"/>
          <w:docGrid w:linePitch="360" w:charSpace="0"/>
        </w:sectPr>
      </w:pPr>
    </w:p>
    <w:p w14:paraId="6C6478CC">
      <w:pPr>
        <w:autoSpaceDE w:val="0"/>
        <w:autoSpaceDN w:val="0"/>
        <w:spacing w:before="1068"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所有设备及器具整洁、无杂物、运动部件润滑良好。</w:t>
      </w:r>
      <w:r>
        <w:rPr>
          <w:rFonts w:ascii="F1" w:hAnsi="F1" w:eastAsia="F1"/>
          <w:color w:val="000000"/>
          <w:sz w:val="24"/>
        </w:rPr>
        <w:t xml:space="preserve"> </w:t>
      </w:r>
    </w:p>
    <w:p w14:paraId="3F22058C">
      <w:pPr>
        <w:autoSpaceDE w:val="0"/>
        <w:autoSpaceDN w:val="0"/>
        <w:spacing w:before="216" w:after="0" w:line="330" w:lineRule="exact"/>
        <w:ind w:left="362" w:right="362"/>
      </w:pPr>
      <w:r>
        <w:rPr>
          <w:rFonts w:ascii="F8" w:hAnsi="F8" w:eastAsia="F8"/>
          <w:b/>
          <w:color w:val="000000"/>
          <w:sz w:val="28"/>
        </w:rPr>
        <w:t>704.2</w:t>
      </w:r>
      <w:r>
        <w:rPr>
          <w:rFonts w:ascii="F2" w:hAnsi="F2" w:eastAsia="F2"/>
          <w:b/>
          <w:color w:val="000000"/>
          <w:sz w:val="28"/>
        </w:rPr>
        <w:t xml:space="preserve"> </w:t>
      </w:r>
      <w:r>
        <w:rPr>
          <w:rFonts w:ascii="F3" w:hAnsi="F3" w:eastAsia="F3"/>
          <w:color w:val="000000"/>
          <w:sz w:val="28"/>
        </w:rPr>
        <w:t>完工测试及验收</w:t>
      </w:r>
      <w:r>
        <w:rPr>
          <w:rFonts w:ascii="F8" w:hAnsi="F8" w:eastAsia="F8"/>
          <w:b/>
          <w:color w:val="000000"/>
          <w:sz w:val="28"/>
        </w:rPr>
        <w:t xml:space="preserve"> </w:t>
      </w:r>
    </w:p>
    <w:p w14:paraId="1A75F808">
      <w:pPr>
        <w:autoSpaceDE w:val="0"/>
        <w:autoSpaceDN w:val="0"/>
        <w:spacing w:before="342" w:after="0" w:line="266" w:lineRule="exact"/>
        <w:ind w:left="198" w:right="198"/>
        <w:jc w:val="right"/>
      </w:pPr>
      <w:r>
        <w:rPr>
          <w:rFonts w:ascii="F3" w:hAnsi="F3" w:eastAsia="F3"/>
          <w:color w:val="000000"/>
          <w:sz w:val="24"/>
        </w:rPr>
        <w:t>在系统安装机械完工检查合格后，即可进行试运行（水泵的试运行时间不少于</w:t>
      </w:r>
      <w:r>
        <w:rPr>
          <w:rFonts w:ascii="F1" w:hAnsi="F1" w:eastAsia="F1"/>
          <w:color w:val="000000"/>
          <w:sz w:val="24"/>
        </w:rPr>
        <w:t xml:space="preserve"> 8</w:t>
      </w:r>
    </w:p>
    <w:p w14:paraId="208EFE59">
      <w:pPr>
        <w:autoSpaceDE w:val="0"/>
        <w:autoSpaceDN w:val="0"/>
        <w:spacing w:before="222" w:after="0" w:line="240" w:lineRule="exact"/>
        <w:ind w:left="258" w:right="258"/>
        <w:jc w:val="right"/>
      </w:pPr>
      <w:r>
        <w:rPr>
          <w:rFonts w:ascii="F3" w:hAnsi="F3" w:eastAsia="F3"/>
          <w:color w:val="000000"/>
          <w:sz w:val="24"/>
        </w:rPr>
        <w:t>小时），在此期间，承包商应会同业主及监理工程师进行以下内容的性能保证试验，</w:t>
      </w:r>
    </w:p>
    <w:p w14:paraId="51E22E2A">
      <w:pPr>
        <w:autoSpaceDE w:val="0"/>
        <w:autoSpaceDN w:val="0"/>
        <w:spacing w:before="232" w:after="0" w:line="266" w:lineRule="exact"/>
        <w:ind w:left="362" w:right="362"/>
      </w:pPr>
      <w:r>
        <w:rPr>
          <w:rFonts w:ascii="F3" w:hAnsi="F3" w:eastAsia="F3"/>
          <w:color w:val="000000"/>
          <w:sz w:val="24"/>
        </w:rPr>
        <w:t>以确保整个系统的正常使用：</w:t>
      </w:r>
      <w:r>
        <w:rPr>
          <w:rFonts w:ascii="F1" w:hAnsi="F1" w:eastAsia="F1"/>
          <w:color w:val="000000"/>
          <w:sz w:val="24"/>
        </w:rPr>
        <w:t xml:space="preserve"> </w:t>
      </w:r>
    </w:p>
    <w:p w14:paraId="37C468D7">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所有管道、阀门等在承压状态下无渗漏现象；</w:t>
      </w:r>
      <w:r>
        <w:rPr>
          <w:rFonts w:ascii="F1" w:hAnsi="F1" w:eastAsia="F1"/>
          <w:color w:val="000000"/>
          <w:sz w:val="24"/>
        </w:rPr>
        <w:t xml:space="preserve"> </w:t>
      </w:r>
    </w:p>
    <w:p w14:paraId="604FBD63">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消防设施、器具能可靠工作和使用；</w:t>
      </w:r>
      <w:r>
        <w:rPr>
          <w:rFonts w:ascii="F1" w:hAnsi="F1" w:eastAsia="F1"/>
          <w:color w:val="000000"/>
          <w:sz w:val="24"/>
        </w:rPr>
        <w:t xml:space="preserve"> </w:t>
      </w:r>
    </w:p>
    <w:p w14:paraId="6A54E035">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水泵流量及压力、扬程满足设计要求并达到产品的性能指标；</w:t>
      </w:r>
      <w:r>
        <w:rPr>
          <w:rFonts w:ascii="F1" w:hAnsi="F1" w:eastAsia="F1"/>
          <w:color w:val="000000"/>
          <w:sz w:val="24"/>
        </w:rPr>
        <w:t xml:space="preserve"> </w:t>
      </w:r>
    </w:p>
    <w:p w14:paraId="72A94FC2">
      <w:pPr>
        <w:autoSpaceDE w:val="0"/>
        <w:autoSpaceDN w:val="0"/>
        <w:spacing w:before="212" w:after="0" w:line="268" w:lineRule="exact"/>
        <w:ind w:left="138" w:right="13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水泵及其电机运行时声音正常、无较大振动、各连接部分不得松动或泄漏；</w:t>
      </w:r>
      <w:r>
        <w:rPr>
          <w:rFonts w:ascii="F1" w:hAnsi="F1" w:eastAsia="F1"/>
          <w:color w:val="000000"/>
          <w:sz w:val="24"/>
        </w:rPr>
        <w:t xml:space="preserve"> </w:t>
      </w:r>
    </w:p>
    <w:p w14:paraId="23AAEA88">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水泵的启动和控制设备工作正确、可靠，操作方便、灵活；</w:t>
      </w:r>
      <w:r>
        <w:rPr>
          <w:rFonts w:ascii="F1" w:hAnsi="F1" w:eastAsia="F1"/>
          <w:color w:val="000000"/>
          <w:sz w:val="24"/>
        </w:rPr>
        <w:t xml:space="preserve"> </w:t>
      </w:r>
    </w:p>
    <w:p w14:paraId="754C7894">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液位计工作准确、可靠；</w:t>
      </w:r>
      <w:r>
        <w:rPr>
          <w:rFonts w:ascii="F1" w:hAnsi="F1" w:eastAsia="F1"/>
          <w:color w:val="000000"/>
          <w:sz w:val="24"/>
        </w:rPr>
        <w:t xml:space="preserve"> </w:t>
      </w:r>
    </w:p>
    <w:p w14:paraId="06395845">
      <w:pPr>
        <w:autoSpaceDE w:val="0"/>
        <w:autoSpaceDN w:val="0"/>
        <w:spacing w:before="212" w:after="0" w:line="268" w:lineRule="exact"/>
        <w:ind w:left="378" w:right="37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实际试验时，根据业主和有关规范的要求，试验项目可不限于以上内容。</w:t>
      </w:r>
      <w:r>
        <w:rPr>
          <w:rFonts w:ascii="F1" w:hAnsi="F1" w:eastAsia="F1"/>
          <w:color w:val="000000"/>
          <w:sz w:val="24"/>
        </w:rPr>
        <w:t xml:space="preserve"> </w:t>
      </w:r>
    </w:p>
    <w:p w14:paraId="04FA421E">
      <w:pPr>
        <w:autoSpaceDE w:val="0"/>
        <w:autoSpaceDN w:val="0"/>
        <w:spacing w:before="222" w:after="0" w:line="240" w:lineRule="exact"/>
        <w:ind w:left="138" w:right="138"/>
        <w:jc w:val="right"/>
      </w:pPr>
      <w:r>
        <w:rPr>
          <w:rFonts w:ascii="F3" w:hAnsi="F3" w:eastAsia="F3"/>
          <w:color w:val="000000"/>
          <w:sz w:val="24"/>
        </w:rPr>
        <w:t>工程施工应经过竣工验收合格后，方可投入使用，隐蔽工程应经过中间验收，合</w:t>
      </w:r>
    </w:p>
    <w:p w14:paraId="354A337F">
      <w:pPr>
        <w:autoSpaceDE w:val="0"/>
        <w:autoSpaceDN w:val="0"/>
        <w:spacing w:before="232" w:after="0" w:line="266" w:lineRule="exact"/>
        <w:ind w:left="362" w:right="362"/>
      </w:pPr>
      <w:r>
        <w:rPr>
          <w:rFonts w:ascii="F3" w:hAnsi="F3" w:eastAsia="F3"/>
          <w:color w:val="000000"/>
          <w:sz w:val="24"/>
        </w:rPr>
        <w:t>格后方可进行下一工序施工。</w:t>
      </w:r>
      <w:r>
        <w:rPr>
          <w:rFonts w:ascii="F1" w:hAnsi="F1" w:eastAsia="F1"/>
          <w:color w:val="000000"/>
          <w:sz w:val="24"/>
        </w:rPr>
        <w:t xml:space="preserve"> </w:t>
      </w:r>
    </w:p>
    <w:p w14:paraId="278CF026">
      <w:pPr>
        <w:autoSpaceDE w:val="0"/>
        <w:autoSpaceDN w:val="0"/>
        <w:spacing w:before="214" w:after="0" w:line="266" w:lineRule="exact"/>
        <w:ind w:left="842" w:right="842"/>
      </w:pPr>
      <w:r>
        <w:rPr>
          <w:rFonts w:ascii="F3" w:hAnsi="F3" w:eastAsia="F3"/>
          <w:color w:val="000000"/>
          <w:sz w:val="24"/>
        </w:rPr>
        <w:t>验收下列隐蔽工程时应填写中间验收记录表，格式符合以下规定：</w:t>
      </w:r>
      <w:r>
        <w:rPr>
          <w:rFonts w:ascii="F1" w:hAnsi="F1" w:eastAsia="F1"/>
          <w:color w:val="000000"/>
          <w:sz w:val="24"/>
        </w:rPr>
        <w:t xml:space="preserve"> </w:t>
      </w:r>
    </w:p>
    <w:p w14:paraId="0824E358">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高、低位水池、管道及其附属构筑物的地基及基础；</w:t>
      </w:r>
      <w:r>
        <w:rPr>
          <w:rFonts w:ascii="F1" w:hAnsi="F1" w:eastAsia="F1"/>
          <w:color w:val="000000"/>
          <w:sz w:val="24"/>
        </w:rPr>
        <w:t xml:space="preserve"> </w:t>
      </w:r>
    </w:p>
    <w:p w14:paraId="631C2745">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高、低位水池及管道的位置及高程；</w:t>
      </w:r>
      <w:r>
        <w:rPr>
          <w:rFonts w:ascii="F1" w:hAnsi="F1" w:eastAsia="F1"/>
          <w:color w:val="000000"/>
          <w:sz w:val="24"/>
        </w:rPr>
        <w:t xml:space="preserve"> </w:t>
      </w:r>
    </w:p>
    <w:p w14:paraId="27017C0B">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高、低位水池和管道及附属构筑物的防腐层；</w:t>
      </w:r>
      <w:r>
        <w:rPr>
          <w:rFonts w:ascii="F1" w:hAnsi="F1" w:eastAsia="F1"/>
          <w:color w:val="000000"/>
          <w:sz w:val="24"/>
        </w:rPr>
        <w:t xml:space="preserve"> </w:t>
      </w:r>
    </w:p>
    <w:p w14:paraId="7CBDCDF8">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竣工验收时应提供下列资料：</w:t>
      </w:r>
      <w:r>
        <w:rPr>
          <w:rFonts w:ascii="F1" w:hAnsi="F1" w:eastAsia="F1"/>
          <w:color w:val="000000"/>
          <w:sz w:val="24"/>
        </w:rPr>
        <w:t xml:space="preserve"> </w:t>
      </w:r>
    </w:p>
    <w:p w14:paraId="39410353">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竣工图及设计变更文件；</w:t>
      </w:r>
      <w:r>
        <w:rPr>
          <w:rFonts w:ascii="F1" w:hAnsi="F1" w:eastAsia="F1"/>
          <w:color w:val="000000"/>
          <w:sz w:val="24"/>
        </w:rPr>
        <w:t xml:space="preserve"> </w:t>
      </w:r>
    </w:p>
    <w:p w14:paraId="15B2A4B9">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主要设备、材料的产品合格证或实验记录、安装图等；</w:t>
      </w:r>
      <w:r>
        <w:rPr>
          <w:rFonts w:ascii="F1" w:hAnsi="F1" w:eastAsia="F1"/>
          <w:color w:val="000000"/>
          <w:sz w:val="24"/>
        </w:rPr>
        <w:t xml:space="preserve"> </w:t>
      </w:r>
    </w:p>
    <w:p w14:paraId="7EDDD99A">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各用电设备和控制设备的安装接线图；</w:t>
      </w:r>
      <w:r>
        <w:rPr>
          <w:rFonts w:ascii="F1" w:hAnsi="F1" w:eastAsia="F1"/>
          <w:color w:val="000000"/>
          <w:sz w:val="24"/>
        </w:rPr>
        <w:t xml:space="preserve"> </w:t>
      </w:r>
    </w:p>
    <w:p w14:paraId="4E99473D">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合同规定的备品备件清单（如有）</w:t>
      </w:r>
      <w:r>
        <w:rPr>
          <w:rFonts w:ascii="F1" w:hAnsi="F1" w:eastAsia="F1"/>
          <w:color w:val="000000"/>
          <w:sz w:val="24"/>
        </w:rPr>
        <w:t xml:space="preserve"> </w:t>
      </w:r>
    </w:p>
    <w:p w14:paraId="135D7BB1">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高、低位水池及管道的位置及高程的测量记录；</w:t>
      </w:r>
      <w:r>
        <w:rPr>
          <w:rFonts w:ascii="F1" w:hAnsi="F1" w:eastAsia="F1"/>
          <w:color w:val="000000"/>
          <w:sz w:val="24"/>
        </w:rPr>
        <w:t xml:space="preserve"> </w:t>
      </w:r>
    </w:p>
    <w:p w14:paraId="1735B8E8">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混凝土、砂浆、防腐、防水及焊接检验记录；</w:t>
      </w:r>
      <w:r>
        <w:rPr>
          <w:rFonts w:ascii="F1" w:hAnsi="F1" w:eastAsia="F1"/>
          <w:color w:val="000000"/>
          <w:sz w:val="24"/>
        </w:rPr>
        <w:t xml:space="preserve"> </w:t>
      </w:r>
    </w:p>
    <w:p w14:paraId="27B9B345">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管道的水压试验记录；</w:t>
      </w:r>
      <w:r>
        <w:rPr>
          <w:rFonts w:ascii="F1" w:hAnsi="F1" w:eastAsia="F1"/>
          <w:color w:val="000000"/>
          <w:sz w:val="24"/>
        </w:rPr>
        <w:t xml:space="preserve"> </w:t>
      </w:r>
    </w:p>
    <w:p w14:paraId="329E46DC">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中间验收记录及有关资料；</w:t>
      </w:r>
      <w:r>
        <w:rPr>
          <w:rFonts w:ascii="F1" w:hAnsi="F1" w:eastAsia="F1"/>
          <w:color w:val="000000"/>
          <w:sz w:val="24"/>
        </w:rPr>
        <w:t xml:space="preserve"> </w:t>
      </w:r>
    </w:p>
    <w:p w14:paraId="49C472DF">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回填土压实度的检验记录；</w:t>
      </w:r>
      <w:r>
        <w:rPr>
          <w:rFonts w:ascii="F1" w:hAnsi="F1" w:eastAsia="F1"/>
          <w:color w:val="000000"/>
          <w:sz w:val="24"/>
        </w:rPr>
        <w:t xml:space="preserve"> </w:t>
      </w:r>
    </w:p>
    <w:p w14:paraId="5DE16199">
      <w:pPr>
        <w:autoSpaceDE w:val="0"/>
        <w:autoSpaceDN w:val="0"/>
        <w:spacing w:before="378" w:after="0" w:line="200" w:lineRule="exact"/>
        <w:ind w:left="4172" w:right="4172"/>
        <w:jc w:val="right"/>
      </w:pPr>
      <w:r>
        <w:rPr>
          <w:rFonts w:ascii="F1" w:hAnsi="F1" w:eastAsia="F1"/>
          <w:color w:val="000000"/>
          <w:sz w:val="18"/>
        </w:rPr>
        <w:t xml:space="preserve">301 </w:t>
      </w:r>
    </w:p>
    <w:p w14:paraId="118B902D">
      <w:pPr>
        <w:sectPr>
          <w:pgSz w:w="11906" w:h="16838"/>
          <w:pgMar w:top="538" w:right="1086" w:bottom="616" w:left="1440" w:header="720" w:footer="720" w:gutter="0"/>
          <w:cols w:space="720" w:num="1"/>
          <w:docGrid w:linePitch="360" w:charSpace="0"/>
        </w:sectPr>
      </w:pPr>
    </w:p>
    <w:p w14:paraId="565E4650">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高、低位水池注水试验记录；</w:t>
      </w:r>
      <w:r>
        <w:rPr>
          <w:rFonts w:ascii="F1" w:hAnsi="F1" w:eastAsia="F1"/>
          <w:color w:val="000000"/>
          <w:sz w:val="24"/>
        </w:rPr>
        <w:t xml:space="preserve"> </w:t>
      </w:r>
    </w:p>
    <w:p w14:paraId="6654242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工程质量检验评定记录；</w:t>
      </w:r>
      <w:r>
        <w:rPr>
          <w:rFonts w:ascii="F1" w:hAnsi="F1" w:eastAsia="F1"/>
          <w:color w:val="000000"/>
          <w:sz w:val="24"/>
        </w:rPr>
        <w:t xml:space="preserve"> </w:t>
      </w:r>
    </w:p>
    <w:p w14:paraId="2BAFDF08">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工程质量事故处理记录；</w:t>
      </w:r>
      <w:r>
        <w:rPr>
          <w:rFonts w:ascii="F1" w:hAnsi="F1" w:eastAsia="F1"/>
          <w:color w:val="000000"/>
          <w:sz w:val="24"/>
        </w:rPr>
        <w:t xml:space="preserve"> </w:t>
      </w:r>
    </w:p>
    <w:p w14:paraId="092C3B8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给水管道的冲洗及消毒记录</w:t>
      </w:r>
      <w:r>
        <w:rPr>
          <w:rFonts w:ascii="F1" w:hAnsi="F1" w:eastAsia="F1"/>
          <w:color w:val="000000"/>
          <w:sz w:val="24"/>
        </w:rPr>
        <w:t xml:space="preserve"> </w:t>
      </w:r>
    </w:p>
    <w:p w14:paraId="70A252EF">
      <w:pPr>
        <w:autoSpaceDE w:val="0"/>
        <w:autoSpaceDN w:val="0"/>
        <w:spacing w:before="214" w:after="0" w:line="266" w:lineRule="exact"/>
        <w:ind w:left="842" w:right="842"/>
      </w:pPr>
      <w:r>
        <w:rPr>
          <w:rFonts w:ascii="F3" w:hAnsi="F3" w:eastAsia="F3"/>
          <w:color w:val="000000"/>
          <w:sz w:val="24"/>
        </w:rPr>
        <w:t>竣工验收时，应核实竣工验收资料，并进行必要的复验和外观检查。</w:t>
      </w:r>
      <w:r>
        <w:rPr>
          <w:rFonts w:ascii="F1" w:hAnsi="F1" w:eastAsia="F1"/>
          <w:color w:val="000000"/>
          <w:sz w:val="24"/>
        </w:rPr>
        <w:t xml:space="preserve"> </w:t>
      </w:r>
    </w:p>
    <w:p w14:paraId="3D05F7B0">
      <w:pPr>
        <w:autoSpaceDE w:val="0"/>
        <w:autoSpaceDN w:val="0"/>
        <w:spacing w:before="216" w:after="0" w:line="330" w:lineRule="exact"/>
        <w:ind w:left="362" w:right="362"/>
      </w:pPr>
      <w:r>
        <w:rPr>
          <w:rFonts w:ascii="F8" w:hAnsi="F8" w:eastAsia="F8"/>
          <w:b/>
          <w:color w:val="000000"/>
          <w:sz w:val="28"/>
        </w:rPr>
        <w:t>704.3</w:t>
      </w:r>
      <w:r>
        <w:rPr>
          <w:rFonts w:ascii="F2" w:hAnsi="F2" w:eastAsia="F2"/>
          <w:b/>
          <w:color w:val="000000"/>
          <w:sz w:val="28"/>
        </w:rPr>
        <w:t xml:space="preserve"> </w:t>
      </w:r>
      <w:r>
        <w:rPr>
          <w:rFonts w:ascii="F3" w:hAnsi="F3" w:eastAsia="F3"/>
          <w:color w:val="000000"/>
          <w:sz w:val="28"/>
        </w:rPr>
        <w:t>试运行、验收及缺陷责任期</w:t>
      </w:r>
      <w:r>
        <w:rPr>
          <w:rFonts w:ascii="F8" w:hAnsi="F8" w:eastAsia="F8"/>
          <w:b/>
          <w:color w:val="000000"/>
          <w:sz w:val="28"/>
        </w:rPr>
        <w:t xml:space="preserve"> </w:t>
      </w:r>
    </w:p>
    <w:p w14:paraId="30D17E8D">
      <w:pPr>
        <w:autoSpaceDE w:val="0"/>
        <w:autoSpaceDN w:val="0"/>
        <w:spacing w:before="350" w:after="0" w:line="240" w:lineRule="exact"/>
        <w:ind w:left="138" w:right="138"/>
        <w:jc w:val="right"/>
      </w:pPr>
      <w:r>
        <w:rPr>
          <w:rFonts w:ascii="F3" w:hAnsi="F3" w:eastAsia="F3"/>
          <w:color w:val="000000"/>
          <w:sz w:val="24"/>
        </w:rPr>
        <w:t>消防工程作为本合同段全部工程的一部分，参与全部工程的试运行、验收和缺陷</w:t>
      </w:r>
    </w:p>
    <w:p w14:paraId="3B4164EC">
      <w:pPr>
        <w:autoSpaceDE w:val="0"/>
        <w:autoSpaceDN w:val="0"/>
        <w:spacing w:before="232" w:after="0" w:line="266" w:lineRule="exact"/>
        <w:ind w:left="362" w:right="362"/>
      </w:pPr>
      <w:r>
        <w:rPr>
          <w:rFonts w:ascii="F3" w:hAnsi="F3" w:eastAsia="F3"/>
          <w:color w:val="000000"/>
          <w:sz w:val="24"/>
        </w:rPr>
        <w:t>责任期。</w:t>
      </w:r>
      <w:r>
        <w:rPr>
          <w:rFonts w:ascii="F1" w:hAnsi="F1" w:eastAsia="F1"/>
          <w:color w:val="000000"/>
          <w:sz w:val="24"/>
        </w:rPr>
        <w:t xml:space="preserve"> </w:t>
      </w:r>
    </w:p>
    <w:p w14:paraId="0AE5F673">
      <w:pPr>
        <w:autoSpaceDE w:val="0"/>
        <w:autoSpaceDN w:val="0"/>
        <w:spacing w:before="438" w:after="0" w:line="374" w:lineRule="exact"/>
        <w:ind w:left="3026" w:right="3026"/>
        <w:jc w:val="right"/>
      </w:pPr>
      <w:r>
        <w:rPr>
          <w:rFonts w:ascii="F7" w:hAnsi="F7" w:eastAsia="F7"/>
          <w:color w:val="000000"/>
          <w:sz w:val="32"/>
        </w:rPr>
        <w:t>第</w:t>
      </w:r>
      <w:r>
        <w:rPr>
          <w:rFonts w:ascii="F9" w:hAnsi="F9" w:eastAsia="F9"/>
          <w:color w:val="000000"/>
          <w:sz w:val="32"/>
        </w:rPr>
        <w:t>705</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计量与支付</w:t>
      </w:r>
      <w:r>
        <w:rPr>
          <w:rFonts w:ascii="F9" w:hAnsi="F9" w:eastAsia="F9"/>
          <w:color w:val="000000"/>
          <w:sz w:val="32"/>
        </w:rPr>
        <w:t xml:space="preserve"> </w:t>
      </w:r>
    </w:p>
    <w:p w14:paraId="6816D155">
      <w:pPr>
        <w:autoSpaceDE w:val="0"/>
        <w:autoSpaceDN w:val="0"/>
        <w:spacing w:before="514" w:after="0" w:line="240" w:lineRule="exact"/>
        <w:ind w:left="138" w:right="138"/>
        <w:jc w:val="right"/>
      </w:pPr>
      <w:r>
        <w:rPr>
          <w:rFonts w:ascii="F3" w:hAnsi="F3" w:eastAsia="F3"/>
          <w:color w:val="000000"/>
          <w:sz w:val="24"/>
        </w:rPr>
        <w:t>经监理人验收并列入工程量清单细目的工程量，其每一计量单位，将以合同明示</w:t>
      </w:r>
    </w:p>
    <w:p w14:paraId="1B366405">
      <w:pPr>
        <w:autoSpaceDE w:val="0"/>
        <w:autoSpaceDN w:val="0"/>
        <w:spacing w:before="232" w:after="0" w:line="266" w:lineRule="exact"/>
        <w:ind w:left="362" w:right="362"/>
      </w:pPr>
      <w:r>
        <w:rPr>
          <w:rFonts w:ascii="F3" w:hAnsi="F3" w:eastAsia="F3"/>
          <w:color w:val="000000"/>
          <w:sz w:val="24"/>
        </w:rPr>
        <w:t>的单价或总额价支付。</w:t>
      </w:r>
      <w:r>
        <w:rPr>
          <w:rFonts w:ascii="F1" w:hAnsi="F1" w:eastAsia="F1"/>
          <w:color w:val="000000"/>
          <w:sz w:val="24"/>
        </w:rPr>
        <w:t xml:space="preserve"> </w:t>
      </w:r>
    </w:p>
    <w:p w14:paraId="4C78399F">
      <w:pPr>
        <w:autoSpaceDE w:val="0"/>
        <w:autoSpaceDN w:val="0"/>
        <w:spacing w:before="222" w:after="0" w:line="240" w:lineRule="exact"/>
        <w:ind w:left="138" w:right="138"/>
        <w:jc w:val="right"/>
      </w:pPr>
      <w:r>
        <w:rPr>
          <w:rFonts w:ascii="F3" w:hAnsi="F3" w:eastAsia="F3"/>
          <w:color w:val="000000"/>
          <w:sz w:val="24"/>
        </w:rPr>
        <w:t>承包人对于本合同工程的各类装备的提供、运输、维护、安装、测试、开通等支</w:t>
      </w:r>
    </w:p>
    <w:p w14:paraId="5ABEF231">
      <w:pPr>
        <w:autoSpaceDE w:val="0"/>
        <w:autoSpaceDN w:val="0"/>
        <w:spacing w:before="232" w:after="0" w:line="266" w:lineRule="exact"/>
        <w:ind w:left="78" w:right="78"/>
        <w:jc w:val="right"/>
      </w:pPr>
      <w:r>
        <w:rPr>
          <w:rFonts w:ascii="F3" w:hAnsi="F3" w:eastAsia="F3"/>
          <w:color w:val="000000"/>
          <w:sz w:val="24"/>
        </w:rPr>
        <w:t>付的费用，以及为完成本合同工程所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w:t>
      </w:r>
      <w:r>
        <w:rPr>
          <w:rFonts w:ascii="F1" w:hAnsi="F1" w:eastAsia="F1"/>
          <w:color w:val="000000"/>
          <w:sz w:val="24"/>
        </w:rPr>
        <w:t>,</w:t>
      </w:r>
      <w:r>
        <w:rPr>
          <w:rFonts w:ascii="F3" w:hAnsi="F3" w:eastAsia="F3"/>
          <w:color w:val="000000"/>
          <w:sz w:val="24"/>
        </w:rPr>
        <w:t>但清单中又未明确规定的配套材料和所需</w:t>
      </w:r>
    </w:p>
    <w:p w14:paraId="79445707">
      <w:pPr>
        <w:autoSpaceDE w:val="0"/>
        <w:autoSpaceDN w:val="0"/>
        <w:spacing w:before="222" w:after="0" w:line="240" w:lineRule="exact"/>
        <w:ind w:left="138" w:right="138"/>
        <w:jc w:val="right"/>
      </w:pPr>
      <w:r>
        <w:rPr>
          <w:rFonts w:ascii="F3" w:hAnsi="F3" w:eastAsia="F3"/>
          <w:color w:val="000000"/>
          <w:sz w:val="24"/>
        </w:rPr>
        <w:t>进行的工作，这些材料和工作均视为已分摊在清单相关细目的单价或总额价之中，不</w:t>
      </w:r>
    </w:p>
    <w:p w14:paraId="36BE57B4">
      <w:pPr>
        <w:autoSpaceDE w:val="0"/>
        <w:autoSpaceDN w:val="0"/>
        <w:spacing w:before="232" w:after="0" w:line="266" w:lineRule="exact"/>
        <w:ind w:left="362" w:right="362"/>
      </w:pPr>
      <w:r>
        <w:rPr>
          <w:rFonts w:ascii="F3" w:hAnsi="F3" w:eastAsia="F3"/>
          <w:color w:val="000000"/>
          <w:sz w:val="24"/>
        </w:rPr>
        <w:t>再单独计量和支付。</w:t>
      </w:r>
      <w:r>
        <w:rPr>
          <w:rFonts w:ascii="F1" w:hAnsi="F1" w:eastAsia="F1"/>
          <w:color w:val="000000"/>
          <w:sz w:val="24"/>
        </w:rPr>
        <w:t xml:space="preserve"> </w:t>
      </w:r>
    </w:p>
    <w:p w14:paraId="15B120A9">
      <w:pPr>
        <w:autoSpaceDE w:val="0"/>
        <w:autoSpaceDN w:val="0"/>
        <w:spacing w:before="214" w:after="0" w:line="266" w:lineRule="exact"/>
        <w:ind w:left="842" w:right="842"/>
      </w:pPr>
      <w:r>
        <w:rPr>
          <w:rFonts w:ascii="F3" w:hAnsi="F3" w:eastAsia="F3"/>
          <w:color w:val="000000"/>
          <w:sz w:val="24"/>
        </w:rPr>
        <w:t>具体支付细目详见工程量清单。</w:t>
      </w:r>
      <w:r>
        <w:rPr>
          <w:rFonts w:ascii="F1" w:hAnsi="F1" w:eastAsia="F1"/>
          <w:color w:val="000000"/>
          <w:sz w:val="24"/>
        </w:rPr>
        <w:t xml:space="preserve"> </w:t>
      </w:r>
    </w:p>
    <w:p w14:paraId="47CEFC50">
      <w:pPr>
        <w:autoSpaceDE w:val="0"/>
        <w:autoSpaceDN w:val="0"/>
        <w:spacing w:before="5514" w:after="0" w:line="200" w:lineRule="exact"/>
        <w:ind w:left="4172" w:right="4172"/>
        <w:jc w:val="right"/>
      </w:pPr>
      <w:r>
        <w:rPr>
          <w:rFonts w:ascii="F1" w:hAnsi="F1" w:eastAsia="F1"/>
          <w:color w:val="000000"/>
          <w:sz w:val="18"/>
        </w:rPr>
        <w:t xml:space="preserve">302 </w:t>
      </w:r>
    </w:p>
    <w:p w14:paraId="0D81FC52">
      <w:pPr>
        <w:sectPr>
          <w:pgSz w:w="11906" w:h="16838"/>
          <w:pgMar w:top="538" w:right="1086" w:bottom="616" w:left="1440" w:header="720" w:footer="720" w:gutter="0"/>
          <w:cols w:space="720" w:num="1"/>
          <w:docGrid w:linePitch="360" w:charSpace="0"/>
        </w:sectPr>
      </w:pPr>
    </w:p>
    <w:p w14:paraId="454D4301">
      <w:pPr>
        <w:tabs>
          <w:tab w:val="left" w:pos="842"/>
        </w:tabs>
        <w:autoSpaceDE w:val="0"/>
        <w:autoSpaceDN w:val="0"/>
        <w:spacing w:before="4552" w:after="0" w:line="1586" w:lineRule="exact"/>
        <w:ind w:left="424" w:right="20"/>
      </w:pPr>
      <w:r>
        <w:tab/>
      </w:r>
      <w:r>
        <w:rPr>
          <w:rFonts w:ascii="F1" w:hAnsi="F1" w:eastAsia="F1"/>
          <w:color w:val="000000"/>
          <w:sz w:val="24"/>
        </w:rPr>
        <w:t xml:space="preserve"> </w:t>
      </w:r>
      <w:r>
        <w:br w:type="textWrapping"/>
      </w:r>
      <w:r>
        <w:rPr>
          <w:rFonts w:ascii="F7" w:hAnsi="F7" w:eastAsia="F7"/>
          <w:color w:val="000000"/>
          <w:sz w:val="96"/>
        </w:rPr>
        <w:t>第</w:t>
      </w:r>
      <w:r>
        <w:rPr>
          <w:rFonts w:ascii="F8" w:hAnsi="F8" w:eastAsia="F8"/>
          <w:b/>
          <w:color w:val="000000"/>
          <w:sz w:val="96"/>
        </w:rPr>
        <w:t>800</w:t>
      </w:r>
      <w:r>
        <w:rPr>
          <w:rFonts w:ascii="F7" w:hAnsi="F7" w:eastAsia="F7"/>
          <w:color w:val="000000"/>
          <w:sz w:val="96"/>
        </w:rPr>
        <w:t>章</w:t>
      </w:r>
      <w:r>
        <w:rPr>
          <w:rFonts w:ascii="F8" w:hAnsi="F8" w:eastAsia="F8"/>
          <w:b/>
          <w:color w:val="000000"/>
          <w:sz w:val="96"/>
        </w:rPr>
        <w:t>.</w:t>
      </w:r>
      <w:r>
        <w:rPr>
          <w:rFonts w:ascii="F2" w:hAnsi="F2" w:eastAsia="F2"/>
          <w:b/>
          <w:color w:val="000000"/>
          <w:sz w:val="96"/>
        </w:rPr>
        <w:t xml:space="preserve"> </w:t>
      </w:r>
      <w:r>
        <w:rPr>
          <w:rFonts w:ascii="F7" w:hAnsi="F7" w:eastAsia="F7"/>
          <w:color w:val="000000"/>
          <w:sz w:val="96"/>
        </w:rPr>
        <w:t>供配电工程</w:t>
      </w:r>
      <w:r>
        <w:rPr>
          <w:rFonts w:ascii="F8" w:hAnsi="F8" w:eastAsia="F8"/>
          <w:b/>
          <w:color w:val="000000"/>
          <w:sz w:val="96"/>
        </w:rPr>
        <w:t xml:space="preserve"> </w:t>
      </w:r>
    </w:p>
    <w:p w14:paraId="4EBA6EF2">
      <w:pPr>
        <w:autoSpaceDE w:val="0"/>
        <w:autoSpaceDN w:val="0"/>
        <w:spacing w:before="7146" w:after="0" w:line="200" w:lineRule="exact"/>
        <w:ind w:left="4354" w:right="4354"/>
        <w:jc w:val="right"/>
      </w:pPr>
      <w:r>
        <w:rPr>
          <w:rFonts w:ascii="F1" w:hAnsi="F1" w:eastAsia="F1"/>
          <w:color w:val="000000"/>
          <w:sz w:val="18"/>
        </w:rPr>
        <w:t xml:space="preserve">303 </w:t>
      </w:r>
    </w:p>
    <w:p w14:paraId="40629D2C">
      <w:pPr>
        <w:sectPr>
          <w:pgSz w:w="11906" w:h="16838"/>
          <w:pgMar w:top="538" w:right="904" w:bottom="616" w:left="1440" w:header="720" w:footer="720" w:gutter="0"/>
          <w:cols w:space="720" w:num="1"/>
          <w:docGrid w:linePitch="360" w:charSpace="0"/>
        </w:sectPr>
      </w:pPr>
    </w:p>
    <w:p w14:paraId="1D405DC4">
      <w:pPr>
        <w:autoSpaceDE w:val="0"/>
        <w:autoSpaceDN w:val="0"/>
        <w:spacing w:before="1294" w:after="0" w:line="374" w:lineRule="exact"/>
        <w:ind w:left="3322" w:right="3322"/>
      </w:pPr>
      <w:r>
        <w:rPr>
          <w:rFonts w:ascii="F7" w:hAnsi="F7" w:eastAsia="F7"/>
          <w:color w:val="000000"/>
          <w:sz w:val="32"/>
        </w:rPr>
        <w:t>第</w:t>
      </w:r>
      <w:r>
        <w:rPr>
          <w:rFonts w:ascii="F9" w:hAnsi="F9" w:eastAsia="F9"/>
          <w:color w:val="000000"/>
          <w:sz w:val="32"/>
        </w:rPr>
        <w:t>801</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概述</w:t>
      </w:r>
      <w:r>
        <w:rPr>
          <w:rFonts w:ascii="F9" w:hAnsi="F9" w:eastAsia="F9"/>
          <w:color w:val="000000"/>
          <w:sz w:val="32"/>
        </w:rPr>
        <w:t xml:space="preserve"> </w:t>
      </w:r>
    </w:p>
    <w:p w14:paraId="4DB666E1">
      <w:pPr>
        <w:autoSpaceDE w:val="0"/>
        <w:autoSpaceDN w:val="0"/>
        <w:spacing w:before="354" w:after="0" w:line="330" w:lineRule="exact"/>
        <w:ind w:left="362" w:right="362"/>
      </w:pPr>
      <w:r>
        <w:rPr>
          <w:rFonts w:ascii="F8" w:hAnsi="F8" w:eastAsia="F8"/>
          <w:b/>
          <w:color w:val="000000"/>
          <w:sz w:val="28"/>
        </w:rPr>
        <w:t>801.1</w:t>
      </w:r>
      <w:r>
        <w:rPr>
          <w:rFonts w:ascii="F2" w:hAnsi="F2" w:eastAsia="F2"/>
          <w:b/>
          <w:color w:val="000000"/>
          <w:sz w:val="28"/>
        </w:rPr>
        <w:t xml:space="preserve"> </w:t>
      </w:r>
      <w:r>
        <w:rPr>
          <w:rFonts w:ascii="F3" w:hAnsi="F3" w:eastAsia="F3"/>
          <w:color w:val="000000"/>
          <w:sz w:val="28"/>
        </w:rPr>
        <w:t>工程概述</w:t>
      </w:r>
      <w:r>
        <w:rPr>
          <w:rFonts w:ascii="F8" w:hAnsi="F8" w:eastAsia="F8"/>
          <w:b/>
          <w:color w:val="000000"/>
          <w:sz w:val="28"/>
        </w:rPr>
        <w:t xml:space="preserve"> </w:t>
      </w:r>
    </w:p>
    <w:p w14:paraId="02F756D2">
      <w:pPr>
        <w:autoSpaceDE w:val="0"/>
        <w:autoSpaceDN w:val="0"/>
        <w:spacing w:before="342" w:after="0" w:line="266" w:lineRule="exact"/>
        <w:ind w:left="204" w:right="204"/>
        <w:jc w:val="right"/>
      </w:pPr>
      <w:r>
        <w:rPr>
          <w:rFonts w:ascii="F3" w:hAnsi="F3" w:eastAsia="F3"/>
          <w:color w:val="000000"/>
          <w:sz w:val="24"/>
        </w:rPr>
        <w:t>本路各站点一、二级负荷由两个电源供电，其中一个电源采用</w:t>
      </w:r>
      <w:r>
        <w:rPr>
          <w:rFonts w:ascii="F1" w:hAnsi="F1" w:eastAsia="F1"/>
          <w:color w:val="000000"/>
          <w:sz w:val="24"/>
        </w:rPr>
        <w:t xml:space="preserve"> 10kV</w:t>
      </w:r>
      <w:r>
        <w:rPr>
          <w:rFonts w:ascii="F3" w:hAnsi="F3" w:eastAsia="F3"/>
          <w:color w:val="000000"/>
          <w:sz w:val="24"/>
        </w:rPr>
        <w:t xml:space="preserve"> 外电，另一</w:t>
      </w:r>
    </w:p>
    <w:p w14:paraId="65133AA9">
      <w:pPr>
        <w:autoSpaceDE w:val="0"/>
        <w:autoSpaceDN w:val="0"/>
        <w:spacing w:before="222" w:after="0" w:line="240" w:lineRule="exact"/>
        <w:ind w:left="138" w:right="138"/>
        <w:jc w:val="right"/>
      </w:pPr>
      <w:r>
        <w:rPr>
          <w:rFonts w:ascii="F3" w:hAnsi="F3" w:eastAsia="F3"/>
          <w:color w:val="000000"/>
          <w:sz w:val="24"/>
        </w:rPr>
        <w:t>个电源采用自备柴油发动机组。一级负荷中特别重要的负荷如监控设备、收费设施、</w:t>
      </w:r>
    </w:p>
    <w:p w14:paraId="07242436">
      <w:pPr>
        <w:autoSpaceDE w:val="0"/>
        <w:autoSpaceDN w:val="0"/>
        <w:spacing w:before="232" w:after="0" w:line="266" w:lineRule="exact"/>
        <w:ind w:left="56" w:right="56"/>
        <w:jc w:val="right"/>
      </w:pPr>
      <w:r>
        <w:rPr>
          <w:rFonts w:ascii="F3" w:hAnsi="F3" w:eastAsia="F3"/>
          <w:color w:val="000000"/>
          <w:sz w:val="24"/>
        </w:rPr>
        <w:t>隧道应急照明、避灾引导指示灯灯均由</w:t>
      </w:r>
      <w:r>
        <w:rPr>
          <w:rFonts w:ascii="F1" w:hAnsi="F1" w:eastAsia="F1"/>
          <w:color w:val="000000"/>
          <w:sz w:val="24"/>
        </w:rPr>
        <w:t xml:space="preserve"> UPS</w:t>
      </w:r>
      <w:r>
        <w:rPr>
          <w:rFonts w:ascii="F3" w:hAnsi="F3" w:eastAsia="F3"/>
          <w:color w:val="000000"/>
          <w:sz w:val="24"/>
        </w:rPr>
        <w:t xml:space="preserve"> 电源供电。隧道及各站点均设电力监控系</w:t>
      </w:r>
    </w:p>
    <w:p w14:paraId="0538C233">
      <w:pPr>
        <w:autoSpaceDE w:val="0"/>
        <w:autoSpaceDN w:val="0"/>
        <w:spacing w:before="214" w:after="0" w:line="266" w:lineRule="exact"/>
        <w:ind w:left="362" w:right="362"/>
      </w:pPr>
      <w:r>
        <w:rPr>
          <w:rFonts w:ascii="F3" w:hAnsi="F3" w:eastAsia="F3"/>
          <w:color w:val="000000"/>
          <w:sz w:val="24"/>
        </w:rPr>
        <w:t>统。</w:t>
      </w:r>
      <w:r>
        <w:rPr>
          <w:rFonts w:ascii="F1" w:hAnsi="F1" w:eastAsia="F1"/>
          <w:color w:val="000000"/>
          <w:sz w:val="24"/>
        </w:rPr>
        <w:t xml:space="preserve"> </w:t>
      </w:r>
    </w:p>
    <w:p w14:paraId="264D91C0">
      <w:pPr>
        <w:autoSpaceDE w:val="0"/>
        <w:autoSpaceDN w:val="0"/>
        <w:spacing w:before="216" w:after="0" w:line="330" w:lineRule="exact"/>
        <w:ind w:left="362" w:right="362"/>
      </w:pPr>
      <w:r>
        <w:rPr>
          <w:rFonts w:ascii="F8" w:hAnsi="F8" w:eastAsia="F8"/>
          <w:b/>
          <w:color w:val="000000"/>
          <w:sz w:val="28"/>
        </w:rPr>
        <w:t>801.2</w:t>
      </w:r>
      <w:r>
        <w:rPr>
          <w:rFonts w:ascii="F2" w:hAnsi="F2" w:eastAsia="F2"/>
          <w:b/>
          <w:color w:val="000000"/>
          <w:sz w:val="28"/>
        </w:rPr>
        <w:t xml:space="preserve"> </w:t>
      </w:r>
      <w:r>
        <w:rPr>
          <w:rFonts w:ascii="F3" w:hAnsi="F3" w:eastAsia="F3"/>
          <w:color w:val="000000"/>
          <w:sz w:val="28"/>
        </w:rPr>
        <w:t>工程范围</w:t>
      </w:r>
      <w:r>
        <w:rPr>
          <w:rFonts w:ascii="F8" w:hAnsi="F8" w:eastAsia="F8"/>
          <w:b/>
          <w:color w:val="000000"/>
          <w:sz w:val="28"/>
        </w:rPr>
        <w:t xml:space="preserve"> </w:t>
      </w:r>
    </w:p>
    <w:p w14:paraId="64170E50">
      <w:pPr>
        <w:autoSpaceDE w:val="0"/>
        <w:autoSpaceDN w:val="0"/>
        <w:spacing w:before="346" w:after="0" w:line="266" w:lineRule="exact"/>
        <w:ind w:left="204" w:right="204"/>
        <w:jc w:val="right"/>
      </w:pPr>
      <w:r>
        <w:rPr>
          <w:rFonts w:ascii="F3" w:hAnsi="F3" w:eastAsia="F3"/>
          <w:color w:val="000000"/>
          <w:sz w:val="24"/>
        </w:rPr>
        <w:t>工程范围包括为：变电所</w:t>
      </w:r>
      <w:r>
        <w:rPr>
          <w:rFonts w:ascii="F1" w:hAnsi="F1" w:eastAsia="F1"/>
          <w:color w:val="000000"/>
          <w:sz w:val="24"/>
        </w:rPr>
        <w:t xml:space="preserve"> 10kV</w:t>
      </w:r>
      <w:r>
        <w:rPr>
          <w:rFonts w:ascii="F3" w:hAnsi="F3" w:eastAsia="F3"/>
          <w:color w:val="000000"/>
          <w:sz w:val="24"/>
        </w:rPr>
        <w:t xml:space="preserve"> 高压外线终端杆绝缘端子以后，包括跌落式</w:t>
      </w:r>
    </w:p>
    <w:p w14:paraId="03E56829">
      <w:pPr>
        <w:autoSpaceDE w:val="0"/>
        <w:autoSpaceDN w:val="0"/>
        <w:spacing w:before="220" w:after="0" w:line="240" w:lineRule="exact"/>
        <w:ind w:left="138" w:right="138"/>
        <w:jc w:val="right"/>
      </w:pPr>
      <w:r>
        <w:rPr>
          <w:rFonts w:ascii="F3" w:hAnsi="F3" w:eastAsia="F3"/>
          <w:color w:val="000000"/>
          <w:sz w:val="24"/>
        </w:rPr>
        <w:t>熔断器、避雷器、变压器、高、低压开关柜、电力监控系统的现场测控设备、微机保</w:t>
      </w:r>
    </w:p>
    <w:p w14:paraId="5118CFEC">
      <w:pPr>
        <w:autoSpaceDE w:val="0"/>
        <w:autoSpaceDN w:val="0"/>
        <w:spacing w:before="240" w:after="0" w:line="240" w:lineRule="exact"/>
        <w:ind w:left="138" w:right="138"/>
        <w:jc w:val="right"/>
      </w:pPr>
      <w:r>
        <w:rPr>
          <w:rFonts w:ascii="F3" w:hAnsi="F3" w:eastAsia="F3"/>
          <w:color w:val="000000"/>
          <w:sz w:val="24"/>
        </w:rPr>
        <w:t>护设备、数字仪表，以及电力监控工作站、通信处理器等系统软、硬件及其附属设备</w:t>
      </w:r>
    </w:p>
    <w:p w14:paraId="243408E1">
      <w:pPr>
        <w:autoSpaceDE w:val="0"/>
        <w:autoSpaceDN w:val="0"/>
        <w:spacing w:before="240" w:after="0" w:line="240" w:lineRule="exact"/>
        <w:ind w:left="138" w:right="138"/>
        <w:jc w:val="right"/>
      </w:pPr>
      <w:r>
        <w:rPr>
          <w:rFonts w:ascii="F3" w:hAnsi="F3" w:eastAsia="F3"/>
          <w:color w:val="000000"/>
          <w:sz w:val="24"/>
        </w:rPr>
        <w:t>的工艺设计、采购、制造、运输、安装、开通、测试、试运行、保修、培训、资料提</w:t>
      </w:r>
    </w:p>
    <w:p w14:paraId="6ACC23C8">
      <w:pPr>
        <w:autoSpaceDE w:val="0"/>
        <w:autoSpaceDN w:val="0"/>
        <w:spacing w:before="234" w:after="0" w:line="266" w:lineRule="exact"/>
        <w:ind w:left="186" w:right="186"/>
        <w:jc w:val="right"/>
      </w:pPr>
      <w:r>
        <w:rPr>
          <w:rFonts w:ascii="F3" w:hAnsi="F3" w:eastAsia="F3"/>
          <w:color w:val="000000"/>
          <w:sz w:val="24"/>
        </w:rPr>
        <w:t>供、验收（完工、交（竣）工）和缺陷责任期等。</w:t>
      </w:r>
      <w:r>
        <w:rPr>
          <w:rFonts w:ascii="F5" w:hAnsi="F5" w:eastAsia="F5"/>
          <w:b/>
          <w:color w:val="000000"/>
          <w:sz w:val="24"/>
        </w:rPr>
        <w:t>10KV</w:t>
      </w:r>
      <w:r>
        <w:rPr>
          <w:rFonts w:ascii="F3" w:hAnsi="F3" w:eastAsia="F3"/>
          <w:color w:val="000000"/>
          <w:sz w:val="24"/>
        </w:rPr>
        <w:t xml:space="preserve"> 外线部分（终端杆绝缘端子</w:t>
      </w:r>
    </w:p>
    <w:p w14:paraId="3D552C77">
      <w:pPr>
        <w:autoSpaceDE w:val="0"/>
        <w:autoSpaceDN w:val="0"/>
        <w:spacing w:before="214" w:after="0" w:line="266" w:lineRule="exact"/>
        <w:ind w:left="362" w:right="362"/>
      </w:pPr>
      <w:r>
        <w:rPr>
          <w:rFonts w:ascii="F3" w:hAnsi="F3" w:eastAsia="F3"/>
          <w:color w:val="000000"/>
          <w:sz w:val="24"/>
        </w:rPr>
        <w:t>以前）的设计、施工由建设单位和承包人委托当地供电部门进行。</w:t>
      </w:r>
      <w:r>
        <w:rPr>
          <w:rFonts w:ascii="F1" w:hAnsi="F1" w:eastAsia="F1"/>
          <w:color w:val="000000"/>
          <w:sz w:val="24"/>
        </w:rPr>
        <w:t xml:space="preserve"> </w:t>
      </w:r>
    </w:p>
    <w:p w14:paraId="43B286E6">
      <w:pPr>
        <w:autoSpaceDE w:val="0"/>
        <w:autoSpaceDN w:val="0"/>
        <w:spacing w:before="220" w:after="0" w:line="240" w:lineRule="exact"/>
        <w:ind w:left="378" w:right="378"/>
        <w:jc w:val="right"/>
      </w:pPr>
      <w:r>
        <w:rPr>
          <w:rFonts w:ascii="F3" w:hAnsi="F3" w:eastAsia="F3"/>
          <w:color w:val="000000"/>
          <w:sz w:val="24"/>
        </w:rPr>
        <w:t>电力监控系统工程范围为：隧道及站点变电所、箱变各高、低压开关柜测控装</w:t>
      </w:r>
    </w:p>
    <w:p w14:paraId="56E6936F">
      <w:pPr>
        <w:autoSpaceDE w:val="0"/>
        <w:autoSpaceDN w:val="0"/>
        <w:spacing w:before="240" w:after="0" w:line="240" w:lineRule="exact"/>
        <w:ind w:left="138" w:right="138"/>
        <w:jc w:val="right"/>
      </w:pPr>
      <w:r>
        <w:rPr>
          <w:rFonts w:ascii="F3" w:hAnsi="F3" w:eastAsia="F3"/>
          <w:color w:val="000000"/>
          <w:sz w:val="24"/>
        </w:rPr>
        <w:t>置、微机保护以及数字仪表等现场控制层设备，以及监控工作站、通信处理器等传输</w:t>
      </w:r>
    </w:p>
    <w:p w14:paraId="13873FBC">
      <w:pPr>
        <w:autoSpaceDE w:val="0"/>
        <w:autoSpaceDN w:val="0"/>
        <w:spacing w:before="234" w:after="0" w:line="266" w:lineRule="exact"/>
        <w:ind w:left="362" w:right="362"/>
      </w:pPr>
      <w:r>
        <w:rPr>
          <w:rFonts w:ascii="F3" w:hAnsi="F3" w:eastAsia="F3"/>
          <w:color w:val="000000"/>
          <w:sz w:val="24"/>
        </w:rPr>
        <w:t>及控制设备、系统软件等。</w:t>
      </w:r>
      <w:r>
        <w:rPr>
          <w:rFonts w:ascii="F1" w:hAnsi="F1" w:eastAsia="F1"/>
          <w:color w:val="000000"/>
          <w:sz w:val="24"/>
        </w:rPr>
        <w:t xml:space="preserve"> </w:t>
      </w:r>
    </w:p>
    <w:p w14:paraId="22953639">
      <w:pPr>
        <w:autoSpaceDE w:val="0"/>
        <w:autoSpaceDN w:val="0"/>
        <w:spacing w:before="220" w:after="0" w:line="240" w:lineRule="exact"/>
        <w:ind w:left="138" w:right="138"/>
        <w:jc w:val="right"/>
      </w:pPr>
      <w:r>
        <w:rPr>
          <w:rFonts w:ascii="F3" w:hAnsi="F3" w:eastAsia="F3"/>
          <w:color w:val="000000"/>
          <w:sz w:val="24"/>
        </w:rPr>
        <w:t>各电力监控系统设备均带通信接口，并采用开放式协议，兼容第三方的软件，能</w:t>
      </w:r>
    </w:p>
    <w:p w14:paraId="1BD985CC">
      <w:pPr>
        <w:autoSpaceDE w:val="0"/>
        <w:autoSpaceDN w:val="0"/>
        <w:spacing w:before="240" w:after="0" w:line="240" w:lineRule="exact"/>
        <w:jc w:val="center"/>
      </w:pPr>
      <w:r>
        <w:rPr>
          <w:rFonts w:ascii="F3" w:hAnsi="F3" w:eastAsia="F3"/>
          <w:color w:val="000000"/>
          <w:sz w:val="24"/>
        </w:rPr>
        <w:t>方便将来将现场的测控数量上传至监控中心，并能接受监控分中心下传的遥控指令</w:t>
      </w:r>
    </w:p>
    <w:p w14:paraId="630BC890">
      <w:pPr>
        <w:autoSpaceDE w:val="0"/>
        <w:autoSpaceDN w:val="0"/>
        <w:spacing w:before="234" w:after="0" w:line="266" w:lineRule="exact"/>
        <w:ind w:left="362" w:right="362"/>
      </w:pPr>
      <w:r>
        <w:rPr>
          <w:rFonts w:ascii="F3" w:hAnsi="F3" w:eastAsia="F3"/>
          <w:color w:val="000000"/>
          <w:sz w:val="24"/>
        </w:rPr>
        <w:t>等。</w:t>
      </w:r>
      <w:r>
        <w:rPr>
          <w:rFonts w:ascii="F1" w:hAnsi="F1" w:eastAsia="F1"/>
          <w:color w:val="000000"/>
          <w:sz w:val="24"/>
        </w:rPr>
        <w:t xml:space="preserve"> </w:t>
      </w:r>
    </w:p>
    <w:p w14:paraId="631F9988">
      <w:pPr>
        <w:autoSpaceDE w:val="0"/>
        <w:autoSpaceDN w:val="0"/>
        <w:spacing w:before="220" w:after="0" w:line="240" w:lineRule="exact"/>
        <w:ind w:left="138" w:right="138"/>
        <w:jc w:val="right"/>
      </w:pPr>
      <w:r>
        <w:rPr>
          <w:rFonts w:ascii="F3" w:hAnsi="F3" w:eastAsia="F3"/>
          <w:color w:val="000000"/>
          <w:sz w:val="24"/>
        </w:rPr>
        <w:t>现场控制层：所有监控单元均相对独立，按一次设备对应分布式配置，就地安装</w:t>
      </w:r>
    </w:p>
    <w:p w14:paraId="42F2D8E5">
      <w:pPr>
        <w:autoSpaceDE w:val="0"/>
        <w:autoSpaceDN w:val="0"/>
        <w:spacing w:before="240" w:after="0" w:line="240" w:lineRule="exact"/>
        <w:ind w:left="138" w:right="138"/>
        <w:jc w:val="right"/>
      </w:pPr>
      <w:r>
        <w:rPr>
          <w:rFonts w:ascii="F3" w:hAnsi="F3" w:eastAsia="F3"/>
          <w:color w:val="000000"/>
          <w:sz w:val="24"/>
        </w:rPr>
        <w:t>在开关柜的回路内，完成保护、监测、控制及通信等功能，同时具有动态实时显示受</w:t>
      </w:r>
    </w:p>
    <w:p w14:paraId="46590287">
      <w:pPr>
        <w:autoSpaceDE w:val="0"/>
        <w:autoSpaceDN w:val="0"/>
        <w:spacing w:before="240" w:after="0" w:line="240" w:lineRule="exact"/>
        <w:ind w:left="138" w:right="138"/>
        <w:jc w:val="right"/>
      </w:pPr>
      <w:r>
        <w:rPr>
          <w:rFonts w:ascii="F3" w:hAnsi="F3" w:eastAsia="F3"/>
          <w:color w:val="000000"/>
          <w:sz w:val="24"/>
        </w:rPr>
        <w:t>控开关设备工作状态、主要运行参数等，保护设备还应能显示故障信息、事件记录、</w:t>
      </w:r>
    </w:p>
    <w:p w14:paraId="4B995E08">
      <w:pPr>
        <w:autoSpaceDE w:val="0"/>
        <w:autoSpaceDN w:val="0"/>
        <w:spacing w:before="234" w:after="0" w:line="266" w:lineRule="exact"/>
        <w:ind w:left="210" w:right="210"/>
        <w:jc w:val="right"/>
      </w:pPr>
      <w:r>
        <w:rPr>
          <w:rFonts w:ascii="F3" w:hAnsi="F3" w:eastAsia="F3"/>
          <w:color w:val="000000"/>
          <w:sz w:val="24"/>
        </w:rPr>
        <w:t>保护定制等信息。各监控单元均应具有标准的通信接口（如：</w:t>
      </w:r>
      <w:r>
        <w:rPr>
          <w:rFonts w:ascii="F1" w:hAnsi="F1" w:eastAsia="F1"/>
          <w:color w:val="000000"/>
          <w:sz w:val="24"/>
        </w:rPr>
        <w:t>RS485</w:t>
      </w:r>
      <w:r>
        <w:rPr>
          <w:rFonts w:ascii="F3" w:hAnsi="F3" w:eastAsia="F3"/>
          <w:color w:val="000000"/>
          <w:sz w:val="24"/>
        </w:rPr>
        <w:t>、</w:t>
      </w:r>
      <w:r>
        <w:rPr>
          <w:rFonts w:ascii="F1" w:hAnsi="F1" w:eastAsia="F1"/>
          <w:color w:val="000000"/>
          <w:sz w:val="24"/>
        </w:rPr>
        <w:t>RS232</w:t>
      </w:r>
      <w:r>
        <w:rPr>
          <w:rFonts w:ascii="F3" w:hAnsi="F3" w:eastAsia="F3"/>
          <w:color w:val="000000"/>
          <w:sz w:val="24"/>
        </w:rPr>
        <w:t xml:space="preserve"> 接口）</w:t>
      </w:r>
    </w:p>
    <w:p w14:paraId="0BFAF762">
      <w:pPr>
        <w:autoSpaceDE w:val="0"/>
        <w:autoSpaceDN w:val="0"/>
        <w:spacing w:before="220" w:after="0" w:line="240" w:lineRule="exact"/>
        <w:ind w:left="138" w:right="138"/>
        <w:jc w:val="right"/>
      </w:pPr>
      <w:r>
        <w:rPr>
          <w:rFonts w:ascii="F3" w:hAnsi="F3" w:eastAsia="F3"/>
          <w:color w:val="000000"/>
          <w:sz w:val="24"/>
        </w:rPr>
        <w:t>设备间采用总线连接，各监控单元应采用行业标准的通信协议。某一监控单元故障不</w:t>
      </w:r>
    </w:p>
    <w:p w14:paraId="4DA1F080">
      <w:pPr>
        <w:autoSpaceDE w:val="0"/>
        <w:autoSpaceDN w:val="0"/>
        <w:spacing w:before="234" w:after="0" w:line="266" w:lineRule="exact"/>
        <w:ind w:left="362" w:right="362"/>
      </w:pPr>
      <w:r>
        <w:rPr>
          <w:rFonts w:ascii="F3" w:hAnsi="F3" w:eastAsia="F3"/>
          <w:color w:val="000000"/>
          <w:sz w:val="24"/>
        </w:rPr>
        <w:t>应影响其他设备正常工作。</w:t>
      </w:r>
      <w:r>
        <w:rPr>
          <w:rFonts w:ascii="F1" w:hAnsi="F1" w:eastAsia="F1"/>
          <w:color w:val="000000"/>
          <w:sz w:val="24"/>
        </w:rPr>
        <w:t xml:space="preserve"> </w:t>
      </w:r>
    </w:p>
    <w:p w14:paraId="1AE3B84F">
      <w:pPr>
        <w:autoSpaceDE w:val="0"/>
        <w:autoSpaceDN w:val="0"/>
        <w:spacing w:before="220" w:after="0" w:line="240" w:lineRule="exact"/>
        <w:ind w:left="138" w:right="138"/>
        <w:jc w:val="right"/>
      </w:pPr>
      <w:r>
        <w:rPr>
          <w:rFonts w:ascii="F3" w:hAnsi="F3" w:eastAsia="F3"/>
          <w:color w:val="000000"/>
          <w:sz w:val="24"/>
        </w:rPr>
        <w:t>提供工程量清单中所列设备，以及未提及但确为整个系统安全、正常运行所必须</w:t>
      </w:r>
    </w:p>
    <w:p w14:paraId="476461C6">
      <w:pPr>
        <w:autoSpaceDE w:val="0"/>
        <w:autoSpaceDN w:val="0"/>
        <w:spacing w:before="234" w:after="0" w:line="266" w:lineRule="exact"/>
        <w:ind w:left="362" w:right="362"/>
      </w:pPr>
      <w:r>
        <w:rPr>
          <w:rFonts w:ascii="F3" w:hAnsi="F3" w:eastAsia="F3"/>
          <w:color w:val="000000"/>
          <w:sz w:val="24"/>
        </w:rPr>
        <w:t>的其它设备或元、器件和备品备件。</w:t>
      </w:r>
      <w:r>
        <w:rPr>
          <w:rFonts w:ascii="F1" w:hAnsi="F1" w:eastAsia="F1"/>
          <w:color w:val="000000"/>
          <w:sz w:val="24"/>
        </w:rPr>
        <w:t xml:space="preserve"> </w:t>
      </w:r>
    </w:p>
    <w:p w14:paraId="27097FAB">
      <w:pPr>
        <w:autoSpaceDE w:val="0"/>
        <w:autoSpaceDN w:val="0"/>
        <w:spacing w:before="192" w:after="0" w:line="200" w:lineRule="exact"/>
        <w:ind w:left="4172" w:right="4172"/>
        <w:jc w:val="right"/>
      </w:pPr>
      <w:r>
        <w:rPr>
          <w:rFonts w:ascii="F1" w:hAnsi="F1" w:eastAsia="F1"/>
          <w:color w:val="000000"/>
          <w:sz w:val="18"/>
        </w:rPr>
        <w:t xml:space="preserve">304 </w:t>
      </w:r>
    </w:p>
    <w:p w14:paraId="546DA8B6">
      <w:pPr>
        <w:sectPr>
          <w:pgSz w:w="11906" w:h="16838"/>
          <w:pgMar w:top="538" w:right="1086" w:bottom="616" w:left="1440" w:header="720" w:footer="720" w:gutter="0"/>
          <w:cols w:space="720" w:num="1"/>
          <w:docGrid w:linePitch="360" w:charSpace="0"/>
        </w:sectPr>
      </w:pPr>
    </w:p>
    <w:p w14:paraId="2A827CB4">
      <w:pPr>
        <w:autoSpaceDE w:val="0"/>
        <w:autoSpaceDN w:val="0"/>
        <w:spacing w:before="1080" w:after="0" w:line="240" w:lineRule="exact"/>
        <w:ind w:left="138" w:right="138"/>
        <w:jc w:val="right"/>
      </w:pPr>
      <w:r>
        <w:rPr>
          <w:rFonts w:ascii="F3" w:hAnsi="F3" w:eastAsia="F3"/>
          <w:color w:val="000000"/>
          <w:sz w:val="24"/>
        </w:rPr>
        <w:t>提供合同范围内部件和设备之间的所有管路、电缆、电缆管、电缆接头及有关安</w:t>
      </w:r>
    </w:p>
    <w:p w14:paraId="2DD70C83">
      <w:pPr>
        <w:autoSpaceDE w:val="0"/>
        <w:autoSpaceDN w:val="0"/>
        <w:spacing w:before="232" w:after="0" w:line="266" w:lineRule="exact"/>
        <w:ind w:left="362" w:right="362"/>
      </w:pPr>
      <w:r>
        <w:rPr>
          <w:rFonts w:ascii="F3" w:hAnsi="F3" w:eastAsia="F3"/>
          <w:color w:val="000000"/>
          <w:sz w:val="24"/>
        </w:rPr>
        <w:t>装附件。提供所有电缆托架或支架及安装附件。</w:t>
      </w:r>
      <w:r>
        <w:rPr>
          <w:rFonts w:ascii="F1" w:hAnsi="F1" w:eastAsia="F1"/>
          <w:color w:val="000000"/>
          <w:sz w:val="24"/>
        </w:rPr>
        <w:t xml:space="preserve"> </w:t>
      </w:r>
    </w:p>
    <w:p w14:paraId="2DDC7DB5">
      <w:pPr>
        <w:autoSpaceDE w:val="0"/>
        <w:autoSpaceDN w:val="0"/>
        <w:spacing w:before="222" w:after="0" w:line="240" w:lineRule="exact"/>
        <w:ind w:left="138" w:right="138"/>
        <w:jc w:val="right"/>
      </w:pPr>
      <w:r>
        <w:rPr>
          <w:rFonts w:ascii="F3" w:hAnsi="F3" w:eastAsia="F3"/>
          <w:color w:val="000000"/>
          <w:sz w:val="24"/>
        </w:rPr>
        <w:t>提供合同设备在指定交货地点的卸货、安装、维修、拆卸和重新组装所必需的专</w:t>
      </w:r>
    </w:p>
    <w:p w14:paraId="654C6EA0">
      <w:pPr>
        <w:autoSpaceDE w:val="0"/>
        <w:autoSpaceDN w:val="0"/>
        <w:spacing w:before="232" w:after="0" w:line="266" w:lineRule="exact"/>
        <w:ind w:left="362" w:right="362"/>
      </w:pPr>
      <w:r>
        <w:rPr>
          <w:rFonts w:ascii="F3" w:hAnsi="F3" w:eastAsia="F3"/>
          <w:color w:val="000000"/>
          <w:sz w:val="24"/>
        </w:rPr>
        <w:t>用工器具、消耗性材料、易损件等。</w:t>
      </w:r>
      <w:r>
        <w:rPr>
          <w:rFonts w:ascii="F1" w:hAnsi="F1" w:eastAsia="F1"/>
          <w:color w:val="000000"/>
          <w:sz w:val="24"/>
        </w:rPr>
        <w:t xml:space="preserve"> </w:t>
      </w:r>
    </w:p>
    <w:p w14:paraId="670476D2">
      <w:pPr>
        <w:autoSpaceDE w:val="0"/>
        <w:autoSpaceDN w:val="0"/>
        <w:spacing w:before="222" w:after="0" w:line="240" w:lineRule="exact"/>
        <w:ind w:left="102" w:right="102"/>
        <w:jc w:val="right"/>
      </w:pPr>
      <w:r>
        <w:rPr>
          <w:rFonts w:ascii="F3" w:hAnsi="F3" w:eastAsia="F3"/>
          <w:color w:val="000000"/>
          <w:sz w:val="24"/>
        </w:rPr>
        <w:t>在本招标文件合同范围的说明中没有专门提及的设备及元件，但属一套完整的系</w:t>
      </w:r>
    </w:p>
    <w:p w14:paraId="58C9FDBE">
      <w:pPr>
        <w:autoSpaceDE w:val="0"/>
        <w:autoSpaceDN w:val="0"/>
        <w:spacing w:before="232" w:after="0" w:line="266" w:lineRule="exact"/>
        <w:ind w:left="362" w:right="362"/>
      </w:pPr>
      <w:r>
        <w:rPr>
          <w:rFonts w:ascii="F3" w:hAnsi="F3" w:eastAsia="F3"/>
          <w:color w:val="000000"/>
          <w:sz w:val="24"/>
        </w:rPr>
        <w:t>统性能及其附属设备运行品质所必需的，承包人仍应提供，以保证设备的完整。</w:t>
      </w:r>
      <w:r>
        <w:rPr>
          <w:rFonts w:ascii="F5" w:hAnsi="F5" w:eastAsia="F5"/>
          <w:b/>
          <w:color w:val="000000"/>
          <w:sz w:val="24"/>
        </w:rPr>
        <w:t xml:space="preserve"> </w:t>
      </w:r>
    </w:p>
    <w:p w14:paraId="7B45CECC">
      <w:pPr>
        <w:autoSpaceDE w:val="0"/>
        <w:autoSpaceDN w:val="0"/>
        <w:spacing w:before="216" w:after="0" w:line="330" w:lineRule="exact"/>
        <w:ind w:left="362" w:right="362"/>
      </w:pPr>
      <w:r>
        <w:rPr>
          <w:rFonts w:ascii="F8" w:hAnsi="F8" w:eastAsia="F8"/>
          <w:b/>
          <w:color w:val="000000"/>
          <w:sz w:val="28"/>
        </w:rPr>
        <w:t>801.3</w:t>
      </w:r>
      <w:r>
        <w:rPr>
          <w:rFonts w:ascii="F2" w:hAnsi="F2" w:eastAsia="F2"/>
          <w:b/>
          <w:color w:val="000000"/>
          <w:sz w:val="28"/>
        </w:rPr>
        <w:t xml:space="preserve"> </w:t>
      </w:r>
      <w:r>
        <w:rPr>
          <w:rFonts w:ascii="F3" w:hAnsi="F3" w:eastAsia="F3"/>
          <w:color w:val="000000"/>
          <w:sz w:val="28"/>
        </w:rPr>
        <w:t>工程界面</w:t>
      </w:r>
      <w:r>
        <w:rPr>
          <w:rFonts w:ascii="F8" w:hAnsi="F8" w:eastAsia="F8"/>
          <w:b/>
          <w:color w:val="000000"/>
          <w:sz w:val="28"/>
        </w:rPr>
        <w:t xml:space="preserve"> </w:t>
      </w:r>
    </w:p>
    <w:p w14:paraId="28FDA1AF">
      <w:pPr>
        <w:autoSpaceDE w:val="0"/>
        <w:autoSpaceDN w:val="0"/>
        <w:spacing w:before="342" w:after="0" w:line="266" w:lineRule="exact"/>
        <w:ind w:left="558" w:right="558"/>
        <w:jc w:val="right"/>
      </w:pPr>
      <w:r>
        <w:rPr>
          <w:rFonts w:ascii="F3" w:hAnsi="F3" w:eastAsia="F3"/>
          <w:color w:val="000000"/>
          <w:sz w:val="24"/>
        </w:rPr>
        <w:t>本工程承包人应本着真诚、友好、合作的精神，协调与其他承包人的工作。</w:t>
      </w:r>
      <w:r>
        <w:rPr>
          <w:rFonts w:ascii="F1" w:hAnsi="F1" w:eastAsia="F1"/>
          <w:color w:val="000000"/>
          <w:sz w:val="24"/>
        </w:rPr>
        <w:t xml:space="preserve"> </w:t>
      </w:r>
    </w:p>
    <w:p w14:paraId="699F1C9A">
      <w:pPr>
        <w:autoSpaceDE w:val="0"/>
        <w:autoSpaceDN w:val="0"/>
        <w:spacing w:before="222" w:after="0" w:line="240" w:lineRule="exact"/>
        <w:ind w:left="138" w:right="138"/>
        <w:jc w:val="right"/>
      </w:pPr>
      <w:r>
        <w:rPr>
          <w:rFonts w:ascii="F3" w:hAnsi="F3" w:eastAsia="F3"/>
          <w:color w:val="000000"/>
          <w:sz w:val="24"/>
        </w:rPr>
        <w:t>本工程承包人与其他承包人的界面划分以及本合同段内其他系统的界面划分详见</w:t>
      </w:r>
    </w:p>
    <w:p w14:paraId="52A4D121">
      <w:pPr>
        <w:autoSpaceDE w:val="0"/>
        <w:autoSpaceDN w:val="0"/>
        <w:spacing w:before="232" w:after="0" w:line="266" w:lineRule="exact"/>
        <w:ind w:left="362" w:right="362"/>
      </w:pPr>
      <w:r>
        <w:rPr>
          <w:rFonts w:ascii="F3" w:hAnsi="F3" w:eastAsia="F3"/>
          <w:color w:val="000000"/>
          <w:sz w:val="24"/>
        </w:rPr>
        <w:t>本“技术规范”的第</w:t>
      </w:r>
      <w:r>
        <w:rPr>
          <w:rFonts w:ascii="F1" w:hAnsi="F1" w:eastAsia="F1"/>
          <w:color w:val="000000"/>
          <w:sz w:val="24"/>
        </w:rPr>
        <w:t xml:space="preserve"> 100</w:t>
      </w:r>
      <w:r>
        <w:rPr>
          <w:rFonts w:ascii="F3" w:hAnsi="F3" w:eastAsia="F3"/>
          <w:color w:val="000000"/>
          <w:sz w:val="24"/>
        </w:rPr>
        <w:t xml:space="preserve"> 章“总则”的相应条款。</w:t>
      </w:r>
      <w:r>
        <w:rPr>
          <w:rFonts w:ascii="F1" w:hAnsi="F1" w:eastAsia="F1"/>
          <w:color w:val="000000"/>
          <w:sz w:val="24"/>
        </w:rPr>
        <w:t xml:space="preserve"> </w:t>
      </w:r>
    </w:p>
    <w:p w14:paraId="25E65324">
      <w:pPr>
        <w:autoSpaceDE w:val="0"/>
        <w:autoSpaceDN w:val="0"/>
        <w:spacing w:before="216" w:after="0" w:line="330" w:lineRule="exact"/>
        <w:ind w:left="362" w:right="362"/>
      </w:pPr>
      <w:r>
        <w:rPr>
          <w:rFonts w:ascii="F8" w:hAnsi="F8" w:eastAsia="F8"/>
          <w:b/>
          <w:color w:val="000000"/>
          <w:sz w:val="28"/>
        </w:rPr>
        <w:t>801.4</w:t>
      </w:r>
      <w:r>
        <w:rPr>
          <w:rFonts w:ascii="F2" w:hAnsi="F2" w:eastAsia="F2"/>
          <w:b/>
          <w:color w:val="000000"/>
          <w:sz w:val="28"/>
        </w:rPr>
        <w:t xml:space="preserve"> </w:t>
      </w:r>
      <w:r>
        <w:rPr>
          <w:rFonts w:ascii="F3" w:hAnsi="F3" w:eastAsia="F3"/>
          <w:color w:val="000000"/>
          <w:sz w:val="28"/>
        </w:rPr>
        <w:t>系统目标</w:t>
      </w:r>
      <w:r>
        <w:rPr>
          <w:rFonts w:ascii="F8" w:hAnsi="F8" w:eastAsia="F8"/>
          <w:b/>
          <w:color w:val="000000"/>
          <w:sz w:val="28"/>
        </w:rPr>
        <w:t xml:space="preserve"> </w:t>
      </w:r>
    </w:p>
    <w:p w14:paraId="3118C17B">
      <w:pPr>
        <w:autoSpaceDE w:val="0"/>
        <w:autoSpaceDN w:val="0"/>
        <w:spacing w:before="352" w:after="0" w:line="240" w:lineRule="exact"/>
        <w:ind w:left="138" w:right="138"/>
        <w:jc w:val="right"/>
      </w:pPr>
      <w:r>
        <w:rPr>
          <w:rFonts w:ascii="F3" w:hAnsi="F3" w:eastAsia="F3"/>
          <w:color w:val="000000"/>
          <w:sz w:val="24"/>
        </w:rPr>
        <w:t>本合同段供配电工程用于向沿线各隧道及站点提供设备运行所需的电能，并满足</w:t>
      </w:r>
    </w:p>
    <w:p w14:paraId="11365732">
      <w:pPr>
        <w:autoSpaceDE w:val="0"/>
        <w:autoSpaceDN w:val="0"/>
        <w:spacing w:before="234" w:after="0" w:line="266" w:lineRule="exact"/>
        <w:ind w:left="362" w:right="362"/>
      </w:pPr>
      <w:r>
        <w:rPr>
          <w:rFonts w:ascii="F3" w:hAnsi="F3" w:eastAsia="F3"/>
          <w:color w:val="000000"/>
          <w:sz w:val="24"/>
        </w:rPr>
        <w:t>供电质量及可靠性的要求。</w:t>
      </w:r>
      <w:r>
        <w:rPr>
          <w:rFonts w:ascii="F1" w:hAnsi="F1" w:eastAsia="F1"/>
          <w:color w:val="000000"/>
          <w:sz w:val="24"/>
        </w:rPr>
        <w:t xml:space="preserve"> </w:t>
      </w:r>
    </w:p>
    <w:p w14:paraId="4B3E89CD">
      <w:pPr>
        <w:autoSpaceDE w:val="0"/>
        <w:autoSpaceDN w:val="0"/>
        <w:spacing w:before="436" w:after="0" w:line="374" w:lineRule="exact"/>
        <w:ind w:left="3026" w:right="3026"/>
        <w:jc w:val="right"/>
      </w:pPr>
      <w:r>
        <w:rPr>
          <w:rFonts w:ascii="F7" w:hAnsi="F7" w:eastAsia="F7"/>
          <w:color w:val="000000"/>
          <w:sz w:val="32"/>
        </w:rPr>
        <w:t>第</w:t>
      </w:r>
      <w:r>
        <w:rPr>
          <w:rFonts w:ascii="F9" w:hAnsi="F9" w:eastAsia="F9"/>
          <w:color w:val="000000"/>
          <w:sz w:val="32"/>
        </w:rPr>
        <w:t>802</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高低压配电</w:t>
      </w:r>
      <w:r>
        <w:rPr>
          <w:rFonts w:ascii="F9" w:hAnsi="F9" w:eastAsia="F9"/>
          <w:color w:val="000000"/>
          <w:sz w:val="32"/>
        </w:rPr>
        <w:t xml:space="preserve"> </w:t>
      </w:r>
    </w:p>
    <w:p w14:paraId="6208F72A">
      <w:pPr>
        <w:autoSpaceDE w:val="0"/>
        <w:autoSpaceDN w:val="0"/>
        <w:spacing w:before="354" w:after="0" w:line="328" w:lineRule="exact"/>
        <w:ind w:left="362" w:right="362"/>
      </w:pPr>
      <w:r>
        <w:rPr>
          <w:rFonts w:ascii="F8" w:hAnsi="F8" w:eastAsia="F8"/>
          <w:b/>
          <w:color w:val="000000"/>
          <w:sz w:val="28"/>
        </w:rPr>
        <w:t>802.1</w:t>
      </w:r>
      <w:r>
        <w:rPr>
          <w:rFonts w:ascii="F2" w:hAnsi="F2" w:eastAsia="F2"/>
          <w:b/>
          <w:color w:val="000000"/>
          <w:sz w:val="28"/>
        </w:rPr>
        <w:t xml:space="preserve"> </w:t>
      </w:r>
      <w:r>
        <w:rPr>
          <w:rFonts w:ascii="F3" w:hAnsi="F3" w:eastAsia="F3"/>
          <w:color w:val="000000"/>
          <w:sz w:val="28"/>
        </w:rPr>
        <w:t>高压开关柜</w:t>
      </w:r>
      <w:r>
        <w:rPr>
          <w:rFonts w:ascii="F8" w:hAnsi="F8" w:eastAsia="F8"/>
          <w:b/>
          <w:color w:val="000000"/>
          <w:sz w:val="28"/>
        </w:rPr>
        <w:t xml:space="preserve"> </w:t>
      </w:r>
    </w:p>
    <w:p w14:paraId="657F2956">
      <w:pPr>
        <w:autoSpaceDE w:val="0"/>
        <w:autoSpaceDN w:val="0"/>
        <w:spacing w:before="340" w:after="0" w:line="270" w:lineRule="exact"/>
        <w:ind w:left="362" w:right="362"/>
      </w:pPr>
      <w:r>
        <w:rPr>
          <w:rFonts w:ascii="F5" w:hAnsi="F5" w:eastAsia="F5"/>
          <w:b/>
          <w:color w:val="000000"/>
          <w:sz w:val="24"/>
        </w:rPr>
        <w:t>802.1.1</w:t>
      </w:r>
      <w:r>
        <w:rPr>
          <w:rFonts w:ascii="F2" w:hAnsi="F2" w:eastAsia="F2"/>
          <w:b/>
          <w:color w:val="000000"/>
          <w:sz w:val="24"/>
        </w:rPr>
        <w:t xml:space="preserve"> </w:t>
      </w:r>
      <w:r>
        <w:rPr>
          <w:rFonts w:ascii="F3" w:hAnsi="F3" w:eastAsia="F3"/>
          <w:color w:val="000000"/>
          <w:sz w:val="24"/>
        </w:rPr>
        <w:t>设备标准</w:t>
      </w:r>
      <w:r>
        <w:rPr>
          <w:rFonts w:ascii="F5" w:hAnsi="F5" w:eastAsia="F5"/>
          <w:b/>
          <w:color w:val="000000"/>
          <w:sz w:val="24"/>
        </w:rPr>
        <w:t xml:space="preserve"> </w:t>
      </w:r>
    </w:p>
    <w:p w14:paraId="04D88AE1">
      <w:pPr>
        <w:autoSpaceDE w:val="0"/>
        <w:autoSpaceDN w:val="0"/>
        <w:spacing w:before="378" w:after="0" w:line="240" w:lineRule="exact"/>
        <w:ind w:left="138" w:right="138"/>
        <w:jc w:val="right"/>
      </w:pPr>
      <w:r>
        <w:rPr>
          <w:rFonts w:ascii="F3" w:hAnsi="F3" w:eastAsia="F3"/>
          <w:color w:val="000000"/>
          <w:sz w:val="24"/>
        </w:rPr>
        <w:t>除本规范特殊规定外，承包人提供的产品应按下列（但不限于）标准和规程进行</w:t>
      </w:r>
    </w:p>
    <w:p w14:paraId="41FEC448">
      <w:pPr>
        <w:autoSpaceDE w:val="0"/>
        <w:autoSpaceDN w:val="0"/>
        <w:spacing w:before="232" w:after="0" w:line="266" w:lineRule="exact"/>
        <w:ind w:left="362" w:right="362"/>
      </w:pPr>
      <w:r>
        <w:rPr>
          <w:rFonts w:ascii="F3" w:hAnsi="F3" w:eastAsia="F3"/>
          <w:color w:val="000000"/>
          <w:sz w:val="24"/>
        </w:rPr>
        <w:t>设计、制造、检验、安装：</w:t>
      </w:r>
      <w:r>
        <w:rPr>
          <w:rFonts w:ascii="F1" w:hAnsi="F1" w:eastAsia="F1"/>
          <w:color w:val="000000"/>
          <w:sz w:val="24"/>
        </w:rPr>
        <w:t xml:space="preserve"> </w:t>
      </w:r>
    </w:p>
    <w:p w14:paraId="482800F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3906 </w:t>
      </w:r>
      <w:r>
        <w:rPr>
          <w:rFonts w:ascii="F3" w:hAnsi="F3" w:eastAsia="F3"/>
          <w:color w:val="000000"/>
          <w:sz w:val="24"/>
        </w:rPr>
        <w:t>《</w:t>
      </w:r>
      <w:r>
        <w:rPr>
          <w:rFonts w:ascii="F1" w:hAnsi="F1" w:eastAsia="F1"/>
          <w:color w:val="000000"/>
          <w:sz w:val="24"/>
        </w:rPr>
        <w:t>3.6</w:t>
      </w:r>
      <w:r>
        <w:rPr>
          <w:rFonts w:ascii="F3" w:hAnsi="F3" w:eastAsia="F3"/>
          <w:color w:val="000000"/>
          <w:sz w:val="24"/>
        </w:rPr>
        <w:t>～</w:t>
      </w:r>
      <w:r>
        <w:rPr>
          <w:rFonts w:ascii="F1" w:hAnsi="F1" w:eastAsia="F1"/>
          <w:color w:val="000000"/>
          <w:sz w:val="24"/>
        </w:rPr>
        <w:t>40.5kV</w:t>
      </w:r>
      <w:r>
        <w:rPr>
          <w:rFonts w:ascii="F3" w:hAnsi="F3" w:eastAsia="F3"/>
          <w:color w:val="000000"/>
          <w:sz w:val="24"/>
        </w:rPr>
        <w:t xml:space="preserve"> 交流金属封闭开关设备和控制设备》</w:t>
      </w:r>
      <w:r>
        <w:rPr>
          <w:rFonts w:ascii="F1" w:hAnsi="F1" w:eastAsia="F1"/>
          <w:color w:val="000000"/>
          <w:sz w:val="24"/>
        </w:rPr>
        <w:t xml:space="preserve"> </w:t>
      </w:r>
    </w:p>
    <w:p w14:paraId="0AA9879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GB/T 11022 </w:t>
      </w:r>
      <w:r>
        <w:rPr>
          <w:rFonts w:ascii="F3" w:hAnsi="F3" w:eastAsia="F3"/>
          <w:color w:val="000000"/>
          <w:sz w:val="24"/>
        </w:rPr>
        <w:t>《高压开关设备和控制设备标准的共用技术要求》</w:t>
      </w:r>
      <w:r>
        <w:rPr>
          <w:rFonts w:ascii="F1" w:hAnsi="F1" w:eastAsia="F1"/>
          <w:color w:val="000000"/>
          <w:sz w:val="24"/>
        </w:rPr>
        <w:t xml:space="preserve"> </w:t>
      </w:r>
    </w:p>
    <w:p w14:paraId="2616594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GB1984 </w:t>
      </w:r>
      <w:r>
        <w:rPr>
          <w:rFonts w:ascii="F3" w:hAnsi="F3" w:eastAsia="F3"/>
          <w:color w:val="000000"/>
          <w:sz w:val="24"/>
        </w:rPr>
        <w:t>《高压交流断路器》</w:t>
      </w:r>
      <w:r>
        <w:rPr>
          <w:rFonts w:ascii="F1" w:hAnsi="F1" w:eastAsia="F1"/>
          <w:color w:val="000000"/>
          <w:sz w:val="24"/>
        </w:rPr>
        <w:t xml:space="preserve"> </w:t>
      </w:r>
    </w:p>
    <w:p w14:paraId="51F5CD2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1985 </w:t>
      </w:r>
      <w:r>
        <w:rPr>
          <w:rFonts w:ascii="F3" w:hAnsi="F3" w:eastAsia="F3"/>
          <w:color w:val="000000"/>
          <w:sz w:val="24"/>
        </w:rPr>
        <w:t>《高压交流隔离开关和接地开关》</w:t>
      </w:r>
      <w:r>
        <w:rPr>
          <w:rFonts w:ascii="F1" w:hAnsi="F1" w:eastAsia="F1"/>
          <w:color w:val="000000"/>
          <w:sz w:val="24"/>
        </w:rPr>
        <w:t xml:space="preserve"> </w:t>
      </w:r>
    </w:p>
    <w:p w14:paraId="69DE17D2">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3804 </w:t>
      </w:r>
      <w:r>
        <w:rPr>
          <w:rFonts w:ascii="F3" w:hAnsi="F3" w:eastAsia="F3"/>
          <w:color w:val="000000"/>
          <w:sz w:val="24"/>
        </w:rPr>
        <w:t>《</w:t>
      </w:r>
      <w:r>
        <w:rPr>
          <w:rFonts w:ascii="F1" w:hAnsi="F1" w:eastAsia="F1"/>
          <w:color w:val="000000"/>
          <w:sz w:val="24"/>
        </w:rPr>
        <w:t>3.6</w:t>
      </w:r>
      <w:r>
        <w:rPr>
          <w:rFonts w:ascii="F3" w:hAnsi="F3" w:eastAsia="F3"/>
          <w:color w:val="000000"/>
          <w:sz w:val="24"/>
        </w:rPr>
        <w:t>～</w:t>
      </w:r>
      <w:r>
        <w:rPr>
          <w:rFonts w:ascii="F1" w:hAnsi="F1" w:eastAsia="F1"/>
          <w:color w:val="000000"/>
          <w:sz w:val="24"/>
        </w:rPr>
        <w:t>40.5kV</w:t>
      </w:r>
      <w:r>
        <w:rPr>
          <w:rFonts w:ascii="F3" w:hAnsi="F3" w:eastAsia="F3"/>
          <w:color w:val="000000"/>
          <w:sz w:val="24"/>
        </w:rPr>
        <w:t xml:space="preserve"> 高压交流负荷开关》</w:t>
      </w:r>
      <w:r>
        <w:rPr>
          <w:rFonts w:ascii="F1" w:hAnsi="F1" w:eastAsia="F1"/>
          <w:color w:val="000000"/>
          <w:sz w:val="24"/>
        </w:rPr>
        <w:t xml:space="preserve"> </w:t>
      </w:r>
    </w:p>
    <w:p w14:paraId="360FBEE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15166.2 </w:t>
      </w:r>
      <w:r>
        <w:rPr>
          <w:rFonts w:ascii="F3" w:hAnsi="F3" w:eastAsia="F3"/>
          <w:color w:val="000000"/>
          <w:sz w:val="24"/>
        </w:rPr>
        <w:t>《交流高压熔断器限流熔断器》</w:t>
      </w:r>
      <w:r>
        <w:rPr>
          <w:rFonts w:ascii="F1" w:hAnsi="F1" w:eastAsia="F1"/>
          <w:color w:val="000000"/>
          <w:sz w:val="24"/>
        </w:rPr>
        <w:t xml:space="preserve"> </w:t>
      </w:r>
    </w:p>
    <w:p w14:paraId="0F9719D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GB3983.2 </w:t>
      </w:r>
      <w:r>
        <w:rPr>
          <w:rFonts w:ascii="F3" w:hAnsi="F3" w:eastAsia="F3"/>
          <w:color w:val="000000"/>
          <w:sz w:val="24"/>
        </w:rPr>
        <w:t>《高电压并联电容器》</w:t>
      </w:r>
      <w:r>
        <w:rPr>
          <w:rFonts w:ascii="F1" w:hAnsi="F1" w:eastAsia="F1"/>
          <w:color w:val="000000"/>
          <w:sz w:val="24"/>
        </w:rPr>
        <w:t xml:space="preserve"> </w:t>
      </w:r>
    </w:p>
    <w:p w14:paraId="1C5A3338">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16926 </w:t>
      </w:r>
      <w:r>
        <w:rPr>
          <w:rFonts w:ascii="F3" w:hAnsi="F3" w:eastAsia="F3"/>
          <w:color w:val="000000"/>
          <w:sz w:val="24"/>
        </w:rPr>
        <w:t>《交流高压负荷开关</w:t>
      </w:r>
      <w:r>
        <w:rPr>
          <w:rFonts w:ascii="F1" w:hAnsi="F1" w:eastAsia="F1"/>
          <w:color w:val="000000"/>
          <w:sz w:val="24"/>
        </w:rPr>
        <w:t>-</w:t>
      </w:r>
      <w:r>
        <w:rPr>
          <w:rFonts w:ascii="F3" w:hAnsi="F3" w:eastAsia="F3"/>
          <w:color w:val="000000"/>
          <w:sz w:val="24"/>
        </w:rPr>
        <w:t>熔断器组合电器》</w:t>
      </w:r>
      <w:r>
        <w:rPr>
          <w:rFonts w:ascii="F1" w:hAnsi="F1" w:eastAsia="F1"/>
          <w:color w:val="000000"/>
          <w:sz w:val="24"/>
        </w:rPr>
        <w:t xml:space="preserve"> </w:t>
      </w:r>
    </w:p>
    <w:p w14:paraId="598AB0E5">
      <w:pPr>
        <w:autoSpaceDE w:val="0"/>
        <w:autoSpaceDN w:val="0"/>
        <w:spacing w:before="322" w:after="0" w:line="200" w:lineRule="exact"/>
        <w:ind w:left="4172" w:right="4172"/>
        <w:jc w:val="right"/>
      </w:pPr>
      <w:r>
        <w:rPr>
          <w:rFonts w:ascii="F1" w:hAnsi="F1" w:eastAsia="F1"/>
          <w:color w:val="000000"/>
          <w:sz w:val="18"/>
        </w:rPr>
        <w:t xml:space="preserve">305 </w:t>
      </w:r>
    </w:p>
    <w:p w14:paraId="7CE19F02">
      <w:pPr>
        <w:sectPr>
          <w:pgSz w:w="11906" w:h="16838"/>
          <w:pgMar w:top="538" w:right="1086" w:bottom="616" w:left="1440" w:header="720" w:footer="720" w:gutter="0"/>
          <w:cols w:space="720" w:num="1"/>
          <w:docGrid w:linePitch="360" w:charSpace="0"/>
        </w:sectPr>
      </w:pPr>
    </w:p>
    <w:p w14:paraId="560BFF9F">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GB11032 </w:t>
      </w:r>
      <w:r>
        <w:rPr>
          <w:rFonts w:ascii="F3" w:hAnsi="F3" w:eastAsia="F3"/>
          <w:color w:val="000000"/>
          <w:sz w:val="24"/>
        </w:rPr>
        <w:t>《交流无间隙金属氧化物避雷器》</w:t>
      </w:r>
      <w:r>
        <w:rPr>
          <w:rFonts w:ascii="F1" w:hAnsi="F1" w:eastAsia="F1"/>
          <w:color w:val="000000"/>
          <w:sz w:val="24"/>
        </w:rPr>
        <w:t xml:space="preserve"> </w:t>
      </w:r>
    </w:p>
    <w:p w14:paraId="71C1B1F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GB14808 </w:t>
      </w:r>
      <w:r>
        <w:rPr>
          <w:rFonts w:ascii="F3" w:hAnsi="F3" w:eastAsia="F3"/>
          <w:color w:val="000000"/>
          <w:sz w:val="24"/>
        </w:rPr>
        <w:t>《交流高压接触器》</w:t>
      </w:r>
      <w:r>
        <w:rPr>
          <w:rFonts w:ascii="F1" w:hAnsi="F1" w:eastAsia="F1"/>
          <w:color w:val="000000"/>
          <w:sz w:val="24"/>
        </w:rPr>
        <w:t xml:space="preserve"> </w:t>
      </w:r>
    </w:p>
    <w:p w14:paraId="7411A5B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1207 </w:t>
      </w:r>
      <w:r>
        <w:rPr>
          <w:rFonts w:ascii="F3" w:hAnsi="F3" w:eastAsia="F3"/>
          <w:color w:val="000000"/>
          <w:sz w:val="24"/>
        </w:rPr>
        <w:t>《电压互感器》</w:t>
      </w:r>
      <w:r>
        <w:rPr>
          <w:rFonts w:ascii="F1" w:hAnsi="F1" w:eastAsia="F1"/>
          <w:color w:val="000000"/>
          <w:sz w:val="24"/>
        </w:rPr>
        <w:t xml:space="preserve"> </w:t>
      </w:r>
    </w:p>
    <w:p w14:paraId="6DDAF47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1208 </w:t>
      </w:r>
      <w:r>
        <w:rPr>
          <w:rFonts w:ascii="F3" w:hAnsi="F3" w:eastAsia="F3"/>
          <w:color w:val="000000"/>
          <w:sz w:val="24"/>
        </w:rPr>
        <w:t>《电流互感器》</w:t>
      </w:r>
      <w:r>
        <w:rPr>
          <w:rFonts w:ascii="F1" w:hAnsi="F1" w:eastAsia="F1"/>
          <w:color w:val="000000"/>
          <w:sz w:val="24"/>
        </w:rPr>
        <w:t xml:space="preserve"> </w:t>
      </w:r>
    </w:p>
    <w:p w14:paraId="4244712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16847 </w:t>
      </w:r>
      <w:r>
        <w:rPr>
          <w:rFonts w:ascii="F3" w:hAnsi="F3" w:eastAsia="F3"/>
          <w:color w:val="000000"/>
          <w:sz w:val="24"/>
        </w:rPr>
        <w:t>《保护用电流互感器暂态特性技术条件》</w:t>
      </w:r>
      <w:r>
        <w:rPr>
          <w:rFonts w:ascii="F1" w:hAnsi="F1" w:eastAsia="F1"/>
          <w:color w:val="000000"/>
          <w:sz w:val="24"/>
        </w:rPr>
        <w:t xml:space="preserve"> </w:t>
      </w:r>
    </w:p>
    <w:p w14:paraId="151A257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4208-1993 </w:t>
      </w:r>
      <w:r>
        <w:rPr>
          <w:rFonts w:ascii="F3" w:hAnsi="F3" w:eastAsia="F3"/>
          <w:color w:val="000000"/>
          <w:sz w:val="24"/>
        </w:rPr>
        <w:t>《外壳防护等级（</w:t>
      </w:r>
      <w:r>
        <w:rPr>
          <w:rFonts w:ascii="F1" w:hAnsi="F1" w:eastAsia="F1"/>
          <w:color w:val="000000"/>
          <w:sz w:val="24"/>
        </w:rPr>
        <w:t>IP</w:t>
      </w:r>
      <w:r>
        <w:rPr>
          <w:rFonts w:ascii="F3" w:hAnsi="F3" w:eastAsia="F3"/>
          <w:color w:val="000000"/>
          <w:sz w:val="24"/>
        </w:rPr>
        <w:t>）码》</w:t>
      </w:r>
      <w:r>
        <w:rPr>
          <w:rFonts w:ascii="F1" w:hAnsi="F1" w:eastAsia="F1"/>
          <w:color w:val="000000"/>
          <w:sz w:val="24"/>
        </w:rPr>
        <w:t xml:space="preserve"> </w:t>
      </w:r>
    </w:p>
    <w:p w14:paraId="4730B311">
      <w:pPr>
        <w:autoSpaceDE w:val="0"/>
        <w:autoSpaceDN w:val="0"/>
        <w:spacing w:before="214" w:after="0" w:line="266" w:lineRule="exact"/>
        <w:ind w:left="842" w:right="842"/>
      </w:pPr>
      <w:r>
        <w:rPr>
          <w:rFonts w:ascii="F3" w:hAnsi="F3" w:eastAsia="F3"/>
          <w:color w:val="000000"/>
          <w:sz w:val="24"/>
        </w:rPr>
        <w:t>上述标准均应以最新且已实施的版本为准。</w:t>
      </w:r>
      <w:r>
        <w:rPr>
          <w:rFonts w:ascii="F1" w:hAnsi="F1" w:eastAsia="F1"/>
          <w:color w:val="000000"/>
          <w:sz w:val="24"/>
        </w:rPr>
        <w:t xml:space="preserve"> </w:t>
      </w:r>
    </w:p>
    <w:p w14:paraId="4FABCE0D">
      <w:pPr>
        <w:autoSpaceDE w:val="0"/>
        <w:autoSpaceDN w:val="0"/>
        <w:spacing w:before="366" w:after="0" w:line="270" w:lineRule="exact"/>
        <w:ind w:left="362" w:right="362"/>
      </w:pPr>
      <w:r>
        <w:rPr>
          <w:rFonts w:ascii="F5" w:hAnsi="F5" w:eastAsia="F5"/>
          <w:b/>
          <w:color w:val="000000"/>
          <w:sz w:val="24"/>
        </w:rPr>
        <w:t>802.1.2</w:t>
      </w:r>
      <w:r>
        <w:rPr>
          <w:rFonts w:ascii="F2" w:hAnsi="F2" w:eastAsia="F2"/>
          <w:b/>
          <w:color w:val="000000"/>
          <w:sz w:val="24"/>
        </w:rPr>
        <w:t xml:space="preserve"> </w:t>
      </w:r>
      <w:r>
        <w:rPr>
          <w:rFonts w:ascii="F5" w:hAnsi="F5" w:eastAsia="F5"/>
          <w:b/>
          <w:color w:val="000000"/>
          <w:sz w:val="24"/>
        </w:rPr>
        <w:t>12kV</w:t>
      </w:r>
      <w:r>
        <w:rPr>
          <w:rFonts w:ascii="F3" w:hAnsi="F3" w:eastAsia="F3"/>
          <w:color w:val="000000"/>
          <w:sz w:val="24"/>
        </w:rPr>
        <w:t xml:space="preserve"> 户内箱式环网开关柜</w:t>
      </w:r>
      <w:r>
        <w:rPr>
          <w:rFonts w:ascii="F5" w:hAnsi="F5" w:eastAsia="F5"/>
          <w:b/>
          <w:color w:val="000000"/>
          <w:sz w:val="24"/>
        </w:rPr>
        <w:t xml:space="preserve"> </w:t>
      </w:r>
    </w:p>
    <w:p w14:paraId="0E608DEA">
      <w:pPr>
        <w:autoSpaceDE w:val="0"/>
        <w:autoSpaceDN w:val="0"/>
        <w:spacing w:before="366"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使用环境条件：参见</w:t>
      </w:r>
      <w:r>
        <w:rPr>
          <w:rFonts w:ascii="F1" w:hAnsi="F1" w:eastAsia="F1"/>
          <w:color w:val="000000"/>
          <w:sz w:val="24"/>
        </w:rPr>
        <w:t xml:space="preserve"> 1011.1</w:t>
      </w:r>
      <w:r>
        <w:rPr>
          <w:rFonts w:ascii="F3" w:hAnsi="F3" w:eastAsia="F3"/>
          <w:color w:val="000000"/>
          <w:sz w:val="24"/>
        </w:rPr>
        <w:t xml:space="preserve"> 节相关要求。</w:t>
      </w:r>
      <w:r>
        <w:rPr>
          <w:rFonts w:ascii="F1" w:hAnsi="F1" w:eastAsia="F1"/>
          <w:color w:val="000000"/>
          <w:sz w:val="24"/>
        </w:rPr>
        <w:t xml:space="preserve"> </w:t>
      </w:r>
    </w:p>
    <w:p w14:paraId="64ADAA3A">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主要参数及性能：</w:t>
      </w:r>
      <w:r>
        <w:rPr>
          <w:rFonts w:ascii="F1" w:hAnsi="F1" w:eastAsia="F1"/>
          <w:color w:val="000000"/>
          <w:sz w:val="24"/>
        </w:rPr>
        <w:t xml:space="preserve"> </w:t>
      </w:r>
    </w:p>
    <w:p w14:paraId="5E1F1F8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额定电压：</w:t>
      </w:r>
      <w:r>
        <w:rPr>
          <w:rFonts w:ascii="F1" w:hAnsi="F1" w:eastAsia="F1"/>
          <w:color w:val="000000"/>
          <w:sz w:val="24"/>
        </w:rPr>
        <w:t>12kV</w:t>
      </w:r>
      <w:r>
        <w:rPr>
          <w:rFonts w:ascii="F3" w:hAnsi="F3" w:eastAsia="F3"/>
          <w:color w:val="000000"/>
          <w:sz w:val="24"/>
        </w:rPr>
        <w:t>。</w:t>
      </w:r>
      <w:r>
        <w:rPr>
          <w:rFonts w:ascii="F1" w:hAnsi="F1" w:eastAsia="F1"/>
          <w:color w:val="000000"/>
          <w:sz w:val="24"/>
        </w:rPr>
        <w:t xml:space="preserve"> </w:t>
      </w:r>
    </w:p>
    <w:p w14:paraId="77F68AC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额定工作频率：</w:t>
      </w:r>
      <w:r>
        <w:rPr>
          <w:rFonts w:ascii="F1" w:hAnsi="F1" w:eastAsia="F1"/>
          <w:color w:val="000000"/>
          <w:sz w:val="24"/>
        </w:rPr>
        <w:t>50Hz</w:t>
      </w:r>
      <w:r>
        <w:rPr>
          <w:rFonts w:ascii="F3" w:hAnsi="F3" w:eastAsia="F3"/>
          <w:color w:val="000000"/>
          <w:sz w:val="24"/>
        </w:rPr>
        <w:t>。</w:t>
      </w:r>
      <w:r>
        <w:rPr>
          <w:rFonts w:ascii="F1" w:hAnsi="F1" w:eastAsia="F1"/>
          <w:color w:val="000000"/>
          <w:sz w:val="24"/>
        </w:rPr>
        <w:t xml:space="preserve"> </w:t>
      </w:r>
    </w:p>
    <w:p w14:paraId="71B432E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额定关合电流：</w:t>
      </w:r>
      <w:r>
        <w:rPr>
          <w:rFonts w:ascii="F1" w:hAnsi="F1" w:eastAsia="F1"/>
          <w:color w:val="000000"/>
          <w:sz w:val="24"/>
        </w:rPr>
        <w:t xml:space="preserve"> 50kA</w:t>
      </w:r>
      <w:r>
        <w:rPr>
          <w:rFonts w:ascii="F3" w:hAnsi="F3" w:eastAsia="F3"/>
          <w:color w:val="000000"/>
          <w:sz w:val="24"/>
        </w:rPr>
        <w:t>。</w:t>
      </w:r>
      <w:r>
        <w:rPr>
          <w:rFonts w:ascii="F1" w:hAnsi="F1" w:eastAsia="F1"/>
          <w:color w:val="000000"/>
          <w:sz w:val="24"/>
        </w:rPr>
        <w:t xml:space="preserve"> </w:t>
      </w:r>
    </w:p>
    <w:p w14:paraId="6881EEF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额定短路开断电流：</w:t>
      </w:r>
      <w:r>
        <w:rPr>
          <w:rFonts w:ascii="F1" w:hAnsi="F1" w:eastAsia="F1"/>
          <w:color w:val="000000"/>
          <w:sz w:val="24"/>
        </w:rPr>
        <w:t xml:space="preserve"> 31.5kA</w:t>
      </w:r>
      <w:r>
        <w:rPr>
          <w:rFonts w:ascii="F3" w:hAnsi="F3" w:eastAsia="F3"/>
          <w:color w:val="000000"/>
          <w:sz w:val="24"/>
        </w:rPr>
        <w:t>（负荷开关</w:t>
      </w:r>
      <w:r>
        <w:rPr>
          <w:rFonts w:ascii="F1" w:hAnsi="F1" w:eastAsia="F1"/>
          <w:color w:val="000000"/>
          <w:sz w:val="24"/>
        </w:rPr>
        <w:t>-</w:t>
      </w:r>
      <w:r>
        <w:rPr>
          <w:rFonts w:ascii="F3" w:hAnsi="F3" w:eastAsia="F3"/>
          <w:color w:val="000000"/>
          <w:sz w:val="24"/>
        </w:rPr>
        <w:t>熔断器组合电器）。</w:t>
      </w:r>
      <w:r>
        <w:rPr>
          <w:rFonts w:ascii="F1" w:hAnsi="F1" w:eastAsia="F1"/>
          <w:color w:val="000000"/>
          <w:sz w:val="24"/>
        </w:rPr>
        <w:t xml:space="preserve"> </w:t>
      </w:r>
    </w:p>
    <w:p w14:paraId="65AB770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额定峰值耐受电流：</w:t>
      </w:r>
      <w:r>
        <w:rPr>
          <w:rFonts w:ascii="F1" w:hAnsi="F1" w:eastAsia="F1"/>
          <w:color w:val="000000"/>
          <w:sz w:val="24"/>
        </w:rPr>
        <w:t>50kA</w:t>
      </w:r>
      <w:r>
        <w:rPr>
          <w:rFonts w:ascii="F3" w:hAnsi="F3" w:eastAsia="F3"/>
          <w:color w:val="000000"/>
          <w:sz w:val="24"/>
        </w:rPr>
        <w:t>（负荷开关）。</w:t>
      </w:r>
      <w:r>
        <w:rPr>
          <w:rFonts w:ascii="F1" w:hAnsi="F1" w:eastAsia="F1"/>
          <w:color w:val="000000"/>
          <w:sz w:val="24"/>
        </w:rPr>
        <w:t xml:space="preserve"> </w:t>
      </w:r>
    </w:p>
    <w:p w14:paraId="6E32CF3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额定短时耐受电流：</w:t>
      </w:r>
      <w:r>
        <w:rPr>
          <w:rFonts w:ascii="F1" w:hAnsi="F1" w:eastAsia="F1"/>
          <w:color w:val="000000"/>
          <w:sz w:val="24"/>
        </w:rPr>
        <w:t>20kA</w:t>
      </w:r>
      <w:r>
        <w:rPr>
          <w:rFonts w:ascii="F3" w:hAnsi="F3" w:eastAsia="F3"/>
          <w:color w:val="000000"/>
          <w:sz w:val="24"/>
        </w:rPr>
        <w:t>（</w:t>
      </w:r>
      <w:r>
        <w:rPr>
          <w:rFonts w:ascii="F1" w:hAnsi="F1" w:eastAsia="F1"/>
          <w:color w:val="000000"/>
          <w:sz w:val="24"/>
        </w:rPr>
        <w:t>2s</w:t>
      </w:r>
      <w:r>
        <w:rPr>
          <w:rFonts w:ascii="F3" w:hAnsi="F3" w:eastAsia="F3"/>
          <w:color w:val="000000"/>
          <w:sz w:val="24"/>
        </w:rPr>
        <w:t>）（负荷开关、接地开关）。</w:t>
      </w:r>
      <w:r>
        <w:rPr>
          <w:rFonts w:ascii="F1" w:hAnsi="F1" w:eastAsia="F1"/>
          <w:color w:val="000000"/>
          <w:sz w:val="24"/>
        </w:rPr>
        <w:t xml:space="preserve"> </w:t>
      </w:r>
    </w:p>
    <w:p w14:paraId="2449208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额定转移电流：</w:t>
      </w:r>
      <w:r>
        <w:rPr>
          <w:rFonts w:ascii="F1" w:hAnsi="F1" w:eastAsia="F1"/>
          <w:color w:val="000000"/>
          <w:sz w:val="24"/>
        </w:rPr>
        <w:t>1000A</w:t>
      </w:r>
      <w:r>
        <w:rPr>
          <w:rFonts w:ascii="F3" w:hAnsi="F3" w:eastAsia="F3"/>
          <w:color w:val="000000"/>
          <w:sz w:val="24"/>
        </w:rPr>
        <w:t>（负荷开关</w:t>
      </w:r>
      <w:r>
        <w:rPr>
          <w:rFonts w:ascii="F1" w:hAnsi="F1" w:eastAsia="F1"/>
          <w:color w:val="000000"/>
          <w:sz w:val="24"/>
        </w:rPr>
        <w:t>-</w:t>
      </w:r>
      <w:r>
        <w:rPr>
          <w:rFonts w:ascii="F3" w:hAnsi="F3" w:eastAsia="F3"/>
          <w:color w:val="000000"/>
          <w:sz w:val="24"/>
        </w:rPr>
        <w:t>熔断器组合电器）。</w:t>
      </w:r>
      <w:r>
        <w:rPr>
          <w:rFonts w:ascii="F1" w:hAnsi="F1" w:eastAsia="F1"/>
          <w:color w:val="000000"/>
          <w:sz w:val="24"/>
        </w:rPr>
        <w:t xml:space="preserve"> </w:t>
      </w:r>
    </w:p>
    <w:p w14:paraId="14AF8A48">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额定电流：见招标图纸。</w:t>
      </w:r>
      <w:r>
        <w:rPr>
          <w:rFonts w:ascii="F1" w:hAnsi="F1" w:eastAsia="F1"/>
          <w:color w:val="000000"/>
          <w:sz w:val="24"/>
        </w:rPr>
        <w:t xml:space="preserve"> </w:t>
      </w:r>
    </w:p>
    <w:p w14:paraId="0C8DCA3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1min</w:t>
      </w:r>
      <w:r>
        <w:rPr>
          <w:rFonts w:ascii="F3" w:hAnsi="F3" w:eastAsia="F3"/>
          <w:color w:val="000000"/>
          <w:sz w:val="24"/>
        </w:rPr>
        <w:t xml:space="preserve"> 额定工频耐受电压（相间、对地</w:t>
      </w:r>
      <w:r>
        <w:rPr>
          <w:rFonts w:ascii="F1" w:hAnsi="F1" w:eastAsia="F1"/>
          <w:color w:val="000000"/>
          <w:sz w:val="24"/>
        </w:rPr>
        <w:t>/</w:t>
      </w:r>
      <w:r>
        <w:rPr>
          <w:rFonts w:ascii="F3" w:hAnsi="F3" w:eastAsia="F3"/>
          <w:color w:val="000000"/>
          <w:sz w:val="24"/>
        </w:rPr>
        <w:t>隔离断口）：</w:t>
      </w:r>
      <w:r>
        <w:rPr>
          <w:rFonts w:ascii="F1" w:hAnsi="F1" w:eastAsia="F1"/>
          <w:color w:val="000000"/>
          <w:sz w:val="24"/>
        </w:rPr>
        <w:t>42/48kV</w:t>
      </w:r>
      <w:r>
        <w:rPr>
          <w:rFonts w:ascii="F3" w:hAnsi="F3" w:eastAsia="F3"/>
          <w:color w:val="000000"/>
          <w:sz w:val="24"/>
        </w:rPr>
        <w:t>。</w:t>
      </w:r>
      <w:r>
        <w:rPr>
          <w:rFonts w:ascii="F1" w:hAnsi="F1" w:eastAsia="F1"/>
          <w:color w:val="000000"/>
          <w:sz w:val="24"/>
        </w:rPr>
        <w:t xml:space="preserve"> </w:t>
      </w:r>
    </w:p>
    <w:p w14:paraId="53A1789E">
      <w:pPr>
        <w:autoSpaceDE w:val="0"/>
        <w:autoSpaceDN w:val="0"/>
        <w:spacing w:before="210" w:after="0" w:line="270" w:lineRule="exact"/>
        <w:jc w:val="center"/>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额定雷电冲击耐受电压（相间、对地</w:t>
      </w:r>
      <w:r>
        <w:rPr>
          <w:rFonts w:ascii="F1" w:hAnsi="F1" w:eastAsia="F1"/>
          <w:color w:val="000000"/>
          <w:sz w:val="24"/>
        </w:rPr>
        <w:t>/</w:t>
      </w:r>
      <w:r>
        <w:rPr>
          <w:rFonts w:ascii="F3" w:hAnsi="F3" w:eastAsia="F3"/>
          <w:color w:val="000000"/>
          <w:sz w:val="24"/>
        </w:rPr>
        <w:t>隔离断口）：</w:t>
      </w:r>
      <w:r>
        <w:rPr>
          <w:rFonts w:ascii="F1" w:hAnsi="F1" w:eastAsia="F1"/>
          <w:color w:val="000000"/>
          <w:sz w:val="24"/>
        </w:rPr>
        <w:t>75/85kV</w:t>
      </w:r>
      <w:r>
        <w:rPr>
          <w:rFonts w:ascii="F3" w:hAnsi="F3" w:eastAsia="F3"/>
          <w:color w:val="000000"/>
          <w:sz w:val="24"/>
        </w:rPr>
        <w:t>（峰值）。</w:t>
      </w:r>
      <w:r>
        <w:rPr>
          <w:rFonts w:ascii="F1" w:hAnsi="F1" w:eastAsia="F1"/>
          <w:color w:val="000000"/>
          <w:sz w:val="24"/>
        </w:rPr>
        <w:t xml:space="preserve"> </w:t>
      </w:r>
    </w:p>
    <w:p w14:paraId="6E573AB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防护等级：</w:t>
      </w:r>
      <w:r>
        <w:rPr>
          <w:rFonts w:ascii="F1" w:hAnsi="F1" w:eastAsia="F1"/>
          <w:color w:val="000000"/>
          <w:sz w:val="24"/>
        </w:rPr>
        <w:t>IP3X</w:t>
      </w:r>
      <w:r>
        <w:rPr>
          <w:rFonts w:ascii="F3" w:hAnsi="F3" w:eastAsia="F3"/>
          <w:color w:val="000000"/>
          <w:sz w:val="24"/>
        </w:rPr>
        <w:t>。</w:t>
      </w:r>
      <w:r>
        <w:rPr>
          <w:rFonts w:ascii="F1" w:hAnsi="F1" w:eastAsia="F1"/>
          <w:color w:val="000000"/>
          <w:sz w:val="24"/>
        </w:rPr>
        <w:t xml:space="preserve"> </w:t>
      </w:r>
    </w:p>
    <w:p w14:paraId="23F01E9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内部照明：</w:t>
      </w:r>
      <w:r>
        <w:rPr>
          <w:rFonts w:ascii="F1" w:hAnsi="F1" w:eastAsia="F1"/>
          <w:color w:val="000000"/>
          <w:sz w:val="24"/>
        </w:rPr>
        <w:t>220V AC</w:t>
      </w:r>
      <w:r>
        <w:rPr>
          <w:rFonts w:ascii="F3" w:hAnsi="F3" w:eastAsia="F3"/>
          <w:color w:val="000000"/>
          <w:sz w:val="24"/>
        </w:rPr>
        <w:t>。</w:t>
      </w:r>
      <w:r>
        <w:rPr>
          <w:rFonts w:ascii="F1" w:hAnsi="F1" w:eastAsia="F1"/>
          <w:color w:val="000000"/>
          <w:sz w:val="24"/>
        </w:rPr>
        <w:t xml:space="preserve"> </w:t>
      </w:r>
    </w:p>
    <w:p w14:paraId="305600E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加热除湿：</w:t>
      </w:r>
      <w:r>
        <w:rPr>
          <w:rFonts w:ascii="F1" w:hAnsi="F1" w:eastAsia="F1"/>
          <w:color w:val="000000"/>
          <w:sz w:val="24"/>
        </w:rPr>
        <w:t>220V AC</w:t>
      </w:r>
      <w:r>
        <w:rPr>
          <w:rFonts w:ascii="F3" w:hAnsi="F3" w:eastAsia="F3"/>
          <w:color w:val="000000"/>
          <w:sz w:val="24"/>
        </w:rPr>
        <w:t>。</w:t>
      </w:r>
      <w:r>
        <w:rPr>
          <w:rFonts w:ascii="F1" w:hAnsi="F1" w:eastAsia="F1"/>
          <w:color w:val="000000"/>
          <w:sz w:val="24"/>
        </w:rPr>
        <w:t xml:space="preserve"> </w:t>
      </w:r>
    </w:p>
    <w:p w14:paraId="18FDB4D0">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柜内主要设备的技术参数：</w:t>
      </w:r>
      <w:r>
        <w:rPr>
          <w:rFonts w:ascii="F1" w:hAnsi="F1" w:eastAsia="F1"/>
          <w:color w:val="000000"/>
          <w:sz w:val="24"/>
        </w:rPr>
        <w:t xml:space="preserve"> </w:t>
      </w:r>
    </w:p>
    <w:p w14:paraId="4A8F3987">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负荷开关</w:t>
      </w:r>
      <w:r>
        <w:rPr>
          <w:rFonts w:ascii="F1" w:hAnsi="F1" w:eastAsia="F1"/>
          <w:color w:val="000000"/>
          <w:sz w:val="24"/>
        </w:rPr>
        <w:t xml:space="preserve"> </w:t>
      </w:r>
    </w:p>
    <w:p w14:paraId="0708A7D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额定电流：见招标图纸。</w:t>
      </w:r>
      <w:r>
        <w:rPr>
          <w:rFonts w:ascii="F1" w:hAnsi="F1" w:eastAsia="F1"/>
          <w:color w:val="000000"/>
          <w:sz w:val="24"/>
        </w:rPr>
        <w:t xml:space="preserve"> </w:t>
      </w:r>
    </w:p>
    <w:p w14:paraId="2CF2045F">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额定电压：</w:t>
      </w:r>
      <w:r>
        <w:rPr>
          <w:rFonts w:ascii="F1" w:hAnsi="F1" w:eastAsia="F1"/>
          <w:color w:val="000000"/>
          <w:sz w:val="24"/>
        </w:rPr>
        <w:t>12kV</w:t>
      </w:r>
      <w:r>
        <w:rPr>
          <w:rFonts w:ascii="F3" w:hAnsi="F3" w:eastAsia="F3"/>
          <w:color w:val="000000"/>
          <w:sz w:val="24"/>
        </w:rPr>
        <w:t>。</w:t>
      </w:r>
      <w:r>
        <w:rPr>
          <w:rFonts w:ascii="F1" w:hAnsi="F1" w:eastAsia="F1"/>
          <w:color w:val="000000"/>
          <w:sz w:val="24"/>
        </w:rPr>
        <w:t xml:space="preserve"> </w:t>
      </w:r>
    </w:p>
    <w:p w14:paraId="02D0FFD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1min</w:t>
      </w:r>
      <w:r>
        <w:rPr>
          <w:rFonts w:ascii="F3" w:hAnsi="F3" w:eastAsia="F3"/>
          <w:color w:val="000000"/>
          <w:sz w:val="24"/>
        </w:rPr>
        <w:t xml:space="preserve"> 额定工频耐受电压（相间、对地</w:t>
      </w:r>
      <w:r>
        <w:rPr>
          <w:rFonts w:ascii="F1" w:hAnsi="F1" w:eastAsia="F1"/>
          <w:color w:val="000000"/>
          <w:sz w:val="24"/>
        </w:rPr>
        <w:t>/</w:t>
      </w:r>
      <w:r>
        <w:rPr>
          <w:rFonts w:ascii="F3" w:hAnsi="F3" w:eastAsia="F3"/>
          <w:color w:val="000000"/>
          <w:sz w:val="24"/>
        </w:rPr>
        <w:t>隔离断口）：</w:t>
      </w:r>
      <w:r>
        <w:rPr>
          <w:rFonts w:ascii="F1" w:hAnsi="F1" w:eastAsia="F1"/>
          <w:color w:val="000000"/>
          <w:sz w:val="24"/>
        </w:rPr>
        <w:t>42/48kV</w:t>
      </w:r>
      <w:r>
        <w:rPr>
          <w:rFonts w:ascii="F3" w:hAnsi="F3" w:eastAsia="F3"/>
          <w:color w:val="000000"/>
          <w:sz w:val="24"/>
        </w:rPr>
        <w:t>。</w:t>
      </w:r>
      <w:r>
        <w:rPr>
          <w:rFonts w:ascii="F1" w:hAnsi="F1" w:eastAsia="F1"/>
          <w:color w:val="000000"/>
          <w:sz w:val="24"/>
        </w:rPr>
        <w:t xml:space="preserve"> </w:t>
      </w:r>
    </w:p>
    <w:p w14:paraId="57370FDC">
      <w:pPr>
        <w:autoSpaceDE w:val="0"/>
        <w:autoSpaceDN w:val="0"/>
        <w:spacing w:before="260" w:after="0" w:line="200" w:lineRule="exact"/>
        <w:ind w:left="4172" w:right="4172"/>
        <w:jc w:val="right"/>
      </w:pPr>
      <w:r>
        <w:rPr>
          <w:rFonts w:ascii="F1" w:hAnsi="F1" w:eastAsia="F1"/>
          <w:color w:val="000000"/>
          <w:sz w:val="18"/>
        </w:rPr>
        <w:t xml:space="preserve">306 </w:t>
      </w:r>
    </w:p>
    <w:p w14:paraId="5E6C0388">
      <w:pPr>
        <w:sectPr>
          <w:pgSz w:w="11906" w:h="16838"/>
          <w:pgMar w:top="538" w:right="1086" w:bottom="616" w:left="1440" w:header="720" w:footer="720" w:gutter="0"/>
          <w:cols w:space="720" w:num="1"/>
          <w:docGrid w:linePitch="360" w:charSpace="0"/>
        </w:sectPr>
      </w:pPr>
    </w:p>
    <w:p w14:paraId="530E7BCF">
      <w:pPr>
        <w:autoSpaceDE w:val="0"/>
        <w:autoSpaceDN w:val="0"/>
        <w:spacing w:before="1068" w:after="0" w:line="270" w:lineRule="exact"/>
        <w:jc w:val="center"/>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额定雷电冲击耐受电压（相间、对地</w:t>
      </w:r>
      <w:r>
        <w:rPr>
          <w:rFonts w:ascii="F1" w:hAnsi="F1" w:eastAsia="F1"/>
          <w:color w:val="000000"/>
          <w:sz w:val="24"/>
        </w:rPr>
        <w:t>/</w:t>
      </w:r>
      <w:r>
        <w:rPr>
          <w:rFonts w:ascii="F3" w:hAnsi="F3" w:eastAsia="F3"/>
          <w:color w:val="000000"/>
          <w:sz w:val="24"/>
        </w:rPr>
        <w:t>隔离断口）：</w:t>
      </w:r>
      <w:r>
        <w:rPr>
          <w:rFonts w:ascii="F1" w:hAnsi="F1" w:eastAsia="F1"/>
          <w:color w:val="000000"/>
          <w:sz w:val="24"/>
        </w:rPr>
        <w:t>75/85kV</w:t>
      </w:r>
      <w:r>
        <w:rPr>
          <w:rFonts w:ascii="F3" w:hAnsi="F3" w:eastAsia="F3"/>
          <w:color w:val="000000"/>
          <w:sz w:val="24"/>
        </w:rPr>
        <w:t>（峰值）。</w:t>
      </w:r>
      <w:r>
        <w:rPr>
          <w:rFonts w:ascii="F1" w:hAnsi="F1" w:eastAsia="F1"/>
          <w:color w:val="000000"/>
          <w:sz w:val="24"/>
        </w:rPr>
        <w:t xml:space="preserve"> </w:t>
      </w:r>
    </w:p>
    <w:p w14:paraId="7010A12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短时耐受电流：</w:t>
      </w:r>
      <w:r>
        <w:rPr>
          <w:rFonts w:ascii="F1" w:hAnsi="F1" w:eastAsia="F1"/>
          <w:color w:val="000000"/>
          <w:sz w:val="24"/>
        </w:rPr>
        <w:t>20kA</w:t>
      </w:r>
      <w:r>
        <w:rPr>
          <w:rFonts w:ascii="F3" w:hAnsi="F3" w:eastAsia="F3"/>
          <w:color w:val="000000"/>
          <w:sz w:val="24"/>
        </w:rPr>
        <w:t>（</w:t>
      </w:r>
      <w:r>
        <w:rPr>
          <w:rFonts w:ascii="F1" w:hAnsi="F1" w:eastAsia="F1"/>
          <w:color w:val="000000"/>
          <w:sz w:val="24"/>
        </w:rPr>
        <w:t>2s</w:t>
      </w:r>
      <w:r>
        <w:rPr>
          <w:rFonts w:ascii="F3" w:hAnsi="F3" w:eastAsia="F3"/>
          <w:color w:val="000000"/>
          <w:sz w:val="24"/>
        </w:rPr>
        <w:t>）。</w:t>
      </w:r>
      <w:r>
        <w:rPr>
          <w:rFonts w:ascii="F1" w:hAnsi="F1" w:eastAsia="F1"/>
          <w:color w:val="000000"/>
          <w:sz w:val="24"/>
        </w:rPr>
        <w:t xml:space="preserve"> </w:t>
      </w:r>
    </w:p>
    <w:p w14:paraId="2697C98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耐受电流峰值：</w:t>
      </w:r>
      <w:r>
        <w:rPr>
          <w:rFonts w:ascii="F1" w:hAnsi="F1" w:eastAsia="F1"/>
          <w:color w:val="000000"/>
          <w:sz w:val="24"/>
        </w:rPr>
        <w:t>50kA</w:t>
      </w:r>
      <w:r>
        <w:rPr>
          <w:rFonts w:ascii="F3" w:hAnsi="F3" w:eastAsia="F3"/>
          <w:color w:val="000000"/>
          <w:sz w:val="24"/>
        </w:rPr>
        <w:t>。</w:t>
      </w:r>
      <w:r>
        <w:rPr>
          <w:rFonts w:ascii="F1" w:hAnsi="F1" w:eastAsia="F1"/>
          <w:color w:val="000000"/>
          <w:sz w:val="24"/>
        </w:rPr>
        <w:t xml:space="preserve"> </w:t>
      </w:r>
    </w:p>
    <w:p w14:paraId="78A5CE9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机械寿命：≥</w:t>
      </w:r>
      <w:r>
        <w:rPr>
          <w:rFonts w:ascii="F1" w:hAnsi="F1" w:eastAsia="F1"/>
          <w:color w:val="000000"/>
          <w:sz w:val="24"/>
        </w:rPr>
        <w:t>2000</w:t>
      </w:r>
      <w:r>
        <w:rPr>
          <w:rFonts w:ascii="F3" w:hAnsi="F3" w:eastAsia="F3"/>
          <w:color w:val="000000"/>
          <w:sz w:val="24"/>
        </w:rPr>
        <w:t xml:space="preserve"> 次。</w:t>
      </w:r>
      <w:r>
        <w:rPr>
          <w:rFonts w:ascii="F1" w:hAnsi="F1" w:eastAsia="F1"/>
          <w:color w:val="000000"/>
          <w:sz w:val="24"/>
        </w:rPr>
        <w:t xml:space="preserve"> </w:t>
      </w:r>
    </w:p>
    <w:p w14:paraId="516FF4A7">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操作机构：手动弹簧操作机构。</w:t>
      </w:r>
      <w:r>
        <w:rPr>
          <w:rFonts w:ascii="F1" w:hAnsi="F1" w:eastAsia="F1"/>
          <w:color w:val="000000"/>
          <w:sz w:val="24"/>
        </w:rPr>
        <w:t xml:space="preserve"> </w:t>
      </w:r>
    </w:p>
    <w:p w14:paraId="37185CFB">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负荷开关</w:t>
      </w:r>
      <w:r>
        <w:rPr>
          <w:rFonts w:ascii="F1" w:hAnsi="F1" w:eastAsia="F1"/>
          <w:color w:val="000000"/>
          <w:sz w:val="24"/>
        </w:rPr>
        <w:t>-</w:t>
      </w:r>
      <w:r>
        <w:rPr>
          <w:rFonts w:ascii="F3" w:hAnsi="F3" w:eastAsia="F3"/>
          <w:color w:val="000000"/>
          <w:sz w:val="24"/>
        </w:rPr>
        <w:t>熔断器组合电器</w:t>
      </w:r>
      <w:r>
        <w:rPr>
          <w:rFonts w:ascii="F1" w:hAnsi="F1" w:eastAsia="F1"/>
          <w:color w:val="000000"/>
          <w:sz w:val="24"/>
        </w:rPr>
        <w:t xml:space="preserve"> </w:t>
      </w:r>
    </w:p>
    <w:p w14:paraId="1E69822F">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额定电流：见招标图纸。</w:t>
      </w:r>
      <w:r>
        <w:rPr>
          <w:rFonts w:ascii="F1" w:hAnsi="F1" w:eastAsia="F1"/>
          <w:color w:val="000000"/>
          <w:sz w:val="24"/>
        </w:rPr>
        <w:t xml:space="preserve"> </w:t>
      </w:r>
    </w:p>
    <w:p w14:paraId="2BC0AAB0">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额定电压：</w:t>
      </w:r>
      <w:r>
        <w:rPr>
          <w:rFonts w:ascii="F1" w:hAnsi="F1" w:eastAsia="F1"/>
          <w:color w:val="000000"/>
          <w:sz w:val="24"/>
        </w:rPr>
        <w:t>12kV</w:t>
      </w:r>
      <w:r>
        <w:rPr>
          <w:rFonts w:ascii="F3" w:hAnsi="F3" w:eastAsia="F3"/>
          <w:color w:val="000000"/>
          <w:sz w:val="24"/>
        </w:rPr>
        <w:t>。</w:t>
      </w:r>
      <w:r>
        <w:rPr>
          <w:rFonts w:ascii="F1" w:hAnsi="F1" w:eastAsia="F1"/>
          <w:color w:val="000000"/>
          <w:sz w:val="24"/>
        </w:rPr>
        <w:t xml:space="preserve"> </w:t>
      </w:r>
    </w:p>
    <w:p w14:paraId="366B54B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额定开断电流：</w:t>
      </w:r>
      <w:r>
        <w:rPr>
          <w:rFonts w:ascii="F1" w:hAnsi="F1" w:eastAsia="F1"/>
          <w:color w:val="000000"/>
          <w:sz w:val="24"/>
        </w:rPr>
        <w:t>31.5kA</w:t>
      </w:r>
      <w:r>
        <w:rPr>
          <w:rFonts w:ascii="F3" w:hAnsi="F3" w:eastAsia="F3"/>
          <w:color w:val="000000"/>
          <w:sz w:val="24"/>
        </w:rPr>
        <w:t>。</w:t>
      </w:r>
      <w:r>
        <w:rPr>
          <w:rFonts w:ascii="F1" w:hAnsi="F1" w:eastAsia="F1"/>
          <w:color w:val="000000"/>
          <w:sz w:val="24"/>
        </w:rPr>
        <w:t xml:space="preserve"> </w:t>
      </w:r>
    </w:p>
    <w:p w14:paraId="4E13D55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额定关合电流：</w:t>
      </w:r>
      <w:r>
        <w:rPr>
          <w:rFonts w:ascii="F1" w:hAnsi="F1" w:eastAsia="F1"/>
          <w:color w:val="000000"/>
          <w:sz w:val="24"/>
        </w:rPr>
        <w:t>50kA</w:t>
      </w:r>
      <w:r>
        <w:rPr>
          <w:rFonts w:ascii="F3" w:hAnsi="F3" w:eastAsia="F3"/>
          <w:color w:val="000000"/>
          <w:sz w:val="24"/>
        </w:rPr>
        <w:t>。</w:t>
      </w:r>
      <w:r>
        <w:rPr>
          <w:rFonts w:ascii="F1" w:hAnsi="F1" w:eastAsia="F1"/>
          <w:color w:val="000000"/>
          <w:sz w:val="24"/>
        </w:rPr>
        <w:t xml:space="preserve"> </w:t>
      </w:r>
    </w:p>
    <w:p w14:paraId="7CF42E8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额定转移电流：</w:t>
      </w:r>
      <w:r>
        <w:rPr>
          <w:rFonts w:ascii="F1" w:hAnsi="F1" w:eastAsia="F1"/>
          <w:color w:val="000000"/>
          <w:sz w:val="24"/>
        </w:rPr>
        <w:t>1000A</w:t>
      </w:r>
      <w:r>
        <w:rPr>
          <w:rFonts w:ascii="F3" w:hAnsi="F3" w:eastAsia="F3"/>
          <w:color w:val="000000"/>
          <w:sz w:val="24"/>
        </w:rPr>
        <w:t>。</w:t>
      </w:r>
      <w:r>
        <w:rPr>
          <w:rFonts w:ascii="F1" w:hAnsi="F1" w:eastAsia="F1"/>
          <w:color w:val="000000"/>
          <w:sz w:val="24"/>
        </w:rPr>
        <w:t xml:space="preserve"> </w:t>
      </w:r>
    </w:p>
    <w:p w14:paraId="7FAEF2A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1min</w:t>
      </w:r>
      <w:r>
        <w:rPr>
          <w:rFonts w:ascii="F3" w:hAnsi="F3" w:eastAsia="F3"/>
          <w:color w:val="000000"/>
          <w:sz w:val="24"/>
        </w:rPr>
        <w:t xml:space="preserve"> 额定工频耐受电压（相间、对地</w:t>
      </w:r>
      <w:r>
        <w:rPr>
          <w:rFonts w:ascii="F1" w:hAnsi="F1" w:eastAsia="F1"/>
          <w:color w:val="000000"/>
          <w:sz w:val="24"/>
        </w:rPr>
        <w:t>/</w:t>
      </w:r>
      <w:r>
        <w:rPr>
          <w:rFonts w:ascii="F3" w:hAnsi="F3" w:eastAsia="F3"/>
          <w:color w:val="000000"/>
          <w:sz w:val="24"/>
        </w:rPr>
        <w:t>隔离断口）：</w:t>
      </w:r>
      <w:r>
        <w:rPr>
          <w:rFonts w:ascii="F1" w:hAnsi="F1" w:eastAsia="F1"/>
          <w:color w:val="000000"/>
          <w:sz w:val="24"/>
        </w:rPr>
        <w:t>42/48kA</w:t>
      </w:r>
      <w:r>
        <w:rPr>
          <w:rFonts w:ascii="F3" w:hAnsi="F3" w:eastAsia="F3"/>
          <w:color w:val="000000"/>
          <w:sz w:val="24"/>
        </w:rPr>
        <w:t>。</w:t>
      </w:r>
      <w:r>
        <w:rPr>
          <w:rFonts w:ascii="F1" w:hAnsi="F1" w:eastAsia="F1"/>
          <w:color w:val="000000"/>
          <w:sz w:val="24"/>
        </w:rPr>
        <w:t xml:space="preserve"> </w:t>
      </w:r>
    </w:p>
    <w:p w14:paraId="32194DF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额定雷电冲击耐受电压（相间、对地</w:t>
      </w:r>
      <w:r>
        <w:rPr>
          <w:rFonts w:ascii="F1" w:hAnsi="F1" w:eastAsia="F1"/>
          <w:color w:val="000000"/>
          <w:sz w:val="24"/>
        </w:rPr>
        <w:t>/</w:t>
      </w:r>
      <w:r>
        <w:rPr>
          <w:rFonts w:ascii="F3" w:hAnsi="F3" w:eastAsia="F3"/>
          <w:color w:val="000000"/>
          <w:sz w:val="24"/>
        </w:rPr>
        <w:t>隔离断口）：</w:t>
      </w:r>
      <w:r>
        <w:rPr>
          <w:rFonts w:ascii="F1" w:hAnsi="F1" w:eastAsia="F1"/>
          <w:color w:val="000000"/>
          <w:sz w:val="24"/>
        </w:rPr>
        <w:t>75/85kA</w:t>
      </w:r>
      <w:r>
        <w:rPr>
          <w:rFonts w:ascii="F3" w:hAnsi="F3" w:eastAsia="F3"/>
          <w:color w:val="000000"/>
          <w:sz w:val="24"/>
        </w:rPr>
        <w:t>。</w:t>
      </w:r>
      <w:r>
        <w:rPr>
          <w:rFonts w:ascii="F1" w:hAnsi="F1" w:eastAsia="F1"/>
          <w:color w:val="000000"/>
          <w:sz w:val="24"/>
        </w:rPr>
        <w:t xml:space="preserve"> </w:t>
      </w:r>
    </w:p>
    <w:p w14:paraId="1C32FFB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机械寿命：≥</w:t>
      </w:r>
      <w:r>
        <w:rPr>
          <w:rFonts w:ascii="F1" w:hAnsi="F1" w:eastAsia="F1"/>
          <w:color w:val="000000"/>
          <w:sz w:val="24"/>
        </w:rPr>
        <w:t>2000</w:t>
      </w:r>
      <w:r>
        <w:rPr>
          <w:rFonts w:ascii="F3" w:hAnsi="F3" w:eastAsia="F3"/>
          <w:color w:val="000000"/>
          <w:sz w:val="24"/>
        </w:rPr>
        <w:t xml:space="preserve"> 次。</w:t>
      </w:r>
      <w:r>
        <w:rPr>
          <w:rFonts w:ascii="F1" w:hAnsi="F1" w:eastAsia="F1"/>
          <w:color w:val="000000"/>
          <w:sz w:val="24"/>
        </w:rPr>
        <w:t xml:space="preserve"> </w:t>
      </w:r>
    </w:p>
    <w:p w14:paraId="3286A0F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操作机构：弹簧储能操作机构；</w:t>
      </w:r>
      <w:r>
        <w:rPr>
          <w:rFonts w:ascii="F1" w:hAnsi="F1" w:eastAsia="F1"/>
          <w:color w:val="000000"/>
          <w:sz w:val="24"/>
        </w:rPr>
        <w:t xml:space="preserve"> </w:t>
      </w:r>
    </w:p>
    <w:p w14:paraId="06179884">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电流互感器</w:t>
      </w:r>
      <w:r>
        <w:rPr>
          <w:rFonts w:ascii="F1" w:hAnsi="F1" w:eastAsia="F1"/>
          <w:color w:val="000000"/>
          <w:sz w:val="24"/>
        </w:rPr>
        <w:t xml:space="preserve"> </w:t>
      </w:r>
    </w:p>
    <w:p w14:paraId="0A637B2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型式、环氧树脂浇注型。</w:t>
      </w:r>
      <w:r>
        <w:rPr>
          <w:rFonts w:ascii="F1" w:hAnsi="F1" w:eastAsia="F1"/>
          <w:color w:val="000000"/>
          <w:sz w:val="24"/>
        </w:rPr>
        <w:t xml:space="preserve"> </w:t>
      </w:r>
    </w:p>
    <w:p w14:paraId="638F8192">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变比按设计图纸。</w:t>
      </w:r>
      <w:r>
        <w:rPr>
          <w:rFonts w:ascii="F1" w:hAnsi="F1" w:eastAsia="F1"/>
          <w:color w:val="000000"/>
          <w:sz w:val="24"/>
        </w:rPr>
        <w:t xml:space="preserve"> </w:t>
      </w:r>
    </w:p>
    <w:p w14:paraId="338AA08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准确等级：测量级</w:t>
      </w:r>
      <w:r>
        <w:rPr>
          <w:rFonts w:ascii="F1" w:hAnsi="F1" w:eastAsia="F1"/>
          <w:color w:val="000000"/>
          <w:sz w:val="24"/>
        </w:rPr>
        <w:t xml:space="preserve"> 0.5</w:t>
      </w:r>
      <w:r>
        <w:rPr>
          <w:rFonts w:ascii="F3" w:hAnsi="F3" w:eastAsia="F3"/>
          <w:color w:val="000000"/>
          <w:sz w:val="24"/>
        </w:rPr>
        <w:t xml:space="preserve"> 级；</w:t>
      </w:r>
      <w:r>
        <w:rPr>
          <w:rFonts w:ascii="F1" w:hAnsi="F1" w:eastAsia="F1"/>
          <w:color w:val="000000"/>
          <w:sz w:val="24"/>
        </w:rPr>
        <w:t xml:space="preserve"> </w:t>
      </w:r>
    </w:p>
    <w:p w14:paraId="4912D3D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保护级</w:t>
      </w:r>
      <w:r>
        <w:rPr>
          <w:rFonts w:ascii="F1" w:hAnsi="F1" w:eastAsia="F1"/>
          <w:color w:val="000000"/>
          <w:sz w:val="24"/>
        </w:rPr>
        <w:t xml:space="preserve"> 10P10</w:t>
      </w:r>
      <w:r>
        <w:rPr>
          <w:rFonts w:ascii="F3" w:hAnsi="F3" w:eastAsia="F3"/>
          <w:color w:val="000000"/>
          <w:sz w:val="24"/>
        </w:rPr>
        <w:t xml:space="preserve"> 级。</w:t>
      </w:r>
      <w:r>
        <w:rPr>
          <w:rFonts w:ascii="F1" w:hAnsi="F1" w:eastAsia="F1"/>
          <w:color w:val="000000"/>
          <w:sz w:val="24"/>
        </w:rPr>
        <w:t xml:space="preserve"> </w:t>
      </w:r>
    </w:p>
    <w:p w14:paraId="417BCCA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局部放电＜</w:t>
      </w:r>
      <w:r>
        <w:rPr>
          <w:rFonts w:ascii="F1" w:hAnsi="F1" w:eastAsia="F1"/>
          <w:color w:val="000000"/>
          <w:sz w:val="24"/>
        </w:rPr>
        <w:t>5pc</w:t>
      </w:r>
      <w:r>
        <w:rPr>
          <w:rFonts w:ascii="F3" w:hAnsi="F3" w:eastAsia="F3"/>
          <w:color w:val="000000"/>
          <w:sz w:val="24"/>
        </w:rPr>
        <w:t>。</w:t>
      </w:r>
      <w:r>
        <w:rPr>
          <w:rFonts w:ascii="F1" w:hAnsi="F1" w:eastAsia="F1"/>
          <w:color w:val="000000"/>
          <w:sz w:val="24"/>
        </w:rPr>
        <w:t xml:space="preserve"> </w:t>
      </w:r>
    </w:p>
    <w:p w14:paraId="52B0E890">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热稳定电流（</w:t>
      </w:r>
      <w:r>
        <w:rPr>
          <w:rFonts w:ascii="F1" w:hAnsi="F1" w:eastAsia="F1"/>
          <w:color w:val="000000"/>
          <w:sz w:val="24"/>
        </w:rPr>
        <w:t>1s</w:t>
      </w:r>
      <w:r>
        <w:rPr>
          <w:rFonts w:ascii="F3" w:hAnsi="F3" w:eastAsia="F3"/>
          <w:color w:val="000000"/>
          <w:sz w:val="24"/>
        </w:rPr>
        <w:t>）≥</w:t>
      </w:r>
      <w:r>
        <w:rPr>
          <w:rFonts w:ascii="F1" w:hAnsi="F1" w:eastAsia="F1"/>
          <w:color w:val="000000"/>
          <w:sz w:val="24"/>
        </w:rPr>
        <w:t>90Ipn</w:t>
      </w:r>
      <w:r>
        <w:rPr>
          <w:rFonts w:ascii="F3" w:hAnsi="F3" w:eastAsia="F3"/>
          <w:color w:val="000000"/>
          <w:sz w:val="24"/>
        </w:rPr>
        <w:t>（</w:t>
      </w:r>
      <w:r>
        <w:rPr>
          <w:rFonts w:ascii="F1" w:hAnsi="F1" w:eastAsia="F1"/>
          <w:color w:val="000000"/>
          <w:sz w:val="24"/>
        </w:rPr>
        <w:t>Ipn</w:t>
      </w:r>
      <w:r>
        <w:rPr>
          <w:rFonts w:ascii="F3" w:hAnsi="F3" w:eastAsia="F3"/>
          <w:color w:val="000000"/>
          <w:sz w:val="24"/>
        </w:rPr>
        <w:t xml:space="preserve"> 为互感器额定一次电流）。</w:t>
      </w:r>
      <w:r>
        <w:rPr>
          <w:rFonts w:ascii="F1" w:hAnsi="F1" w:eastAsia="F1"/>
          <w:color w:val="000000"/>
          <w:sz w:val="24"/>
        </w:rPr>
        <w:t xml:space="preserve"> </w:t>
      </w:r>
    </w:p>
    <w:p w14:paraId="1424A307">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动稳定电流≥</w:t>
      </w:r>
      <w:r>
        <w:rPr>
          <w:rFonts w:ascii="F1" w:hAnsi="F1" w:eastAsia="F1"/>
          <w:color w:val="000000"/>
          <w:sz w:val="24"/>
        </w:rPr>
        <w:t>200Ipn</w:t>
      </w:r>
      <w:r>
        <w:rPr>
          <w:rFonts w:ascii="F3" w:hAnsi="F3" w:eastAsia="F3"/>
          <w:color w:val="000000"/>
          <w:sz w:val="24"/>
        </w:rPr>
        <w:t>（</w:t>
      </w:r>
      <w:r>
        <w:rPr>
          <w:rFonts w:ascii="F1" w:hAnsi="F1" w:eastAsia="F1"/>
          <w:color w:val="000000"/>
          <w:sz w:val="24"/>
        </w:rPr>
        <w:t>Ipn</w:t>
      </w:r>
      <w:r>
        <w:rPr>
          <w:rFonts w:ascii="F3" w:hAnsi="F3" w:eastAsia="F3"/>
          <w:color w:val="000000"/>
          <w:sz w:val="24"/>
        </w:rPr>
        <w:t xml:space="preserve"> 为互感器额定一次电流）。</w:t>
      </w:r>
      <w:r>
        <w:rPr>
          <w:rFonts w:ascii="F1" w:hAnsi="F1" w:eastAsia="F1"/>
          <w:color w:val="000000"/>
          <w:sz w:val="24"/>
        </w:rPr>
        <w:t xml:space="preserve"> </w:t>
      </w:r>
    </w:p>
    <w:p w14:paraId="6A65F91A">
      <w:pPr>
        <w:autoSpaceDE w:val="0"/>
        <w:autoSpaceDN w:val="0"/>
        <w:spacing w:before="210" w:after="0" w:line="270" w:lineRule="exact"/>
        <w:jc w:val="center"/>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短时工频耐受电压（</w:t>
      </w:r>
      <w:r>
        <w:rPr>
          <w:rFonts w:ascii="F1" w:hAnsi="F1" w:eastAsia="F1"/>
          <w:color w:val="000000"/>
          <w:sz w:val="24"/>
        </w:rPr>
        <w:t>1min</w:t>
      </w:r>
      <w:r>
        <w:rPr>
          <w:rFonts w:ascii="F3" w:hAnsi="F3" w:eastAsia="F3"/>
          <w:color w:val="000000"/>
          <w:sz w:val="24"/>
        </w:rPr>
        <w:t>）：一次对二次及地</w:t>
      </w:r>
      <w:r>
        <w:rPr>
          <w:rFonts w:ascii="F1" w:hAnsi="F1" w:eastAsia="F1"/>
          <w:color w:val="000000"/>
          <w:sz w:val="24"/>
        </w:rPr>
        <w:t xml:space="preserve"> 42kV</w:t>
      </w:r>
      <w:r>
        <w:rPr>
          <w:rFonts w:ascii="F3" w:hAnsi="F3" w:eastAsia="F3"/>
          <w:color w:val="000000"/>
          <w:sz w:val="24"/>
        </w:rPr>
        <w:t>，二次对地</w:t>
      </w:r>
      <w:r>
        <w:rPr>
          <w:rFonts w:ascii="F1" w:hAnsi="F1" w:eastAsia="F1"/>
          <w:color w:val="000000"/>
          <w:sz w:val="24"/>
        </w:rPr>
        <w:t xml:space="preserve"> 2kV</w:t>
      </w:r>
      <w:r>
        <w:rPr>
          <w:rFonts w:ascii="F3" w:hAnsi="F3" w:eastAsia="F3"/>
          <w:color w:val="000000"/>
          <w:sz w:val="24"/>
        </w:rPr>
        <w:t>；</w:t>
      </w:r>
      <w:r>
        <w:rPr>
          <w:rFonts w:ascii="F1" w:hAnsi="F1" w:eastAsia="F1"/>
          <w:color w:val="000000"/>
          <w:sz w:val="24"/>
        </w:rPr>
        <w:t xml:space="preserve"> </w:t>
      </w:r>
    </w:p>
    <w:p w14:paraId="6E9CDBB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雷电冲击耐受电压：</w:t>
      </w:r>
      <w:r>
        <w:rPr>
          <w:rFonts w:ascii="F1" w:hAnsi="F1" w:eastAsia="F1"/>
          <w:color w:val="000000"/>
          <w:sz w:val="24"/>
        </w:rPr>
        <w:t>75kV</w:t>
      </w:r>
      <w:r>
        <w:rPr>
          <w:rFonts w:ascii="F3" w:hAnsi="F3" w:eastAsia="F3"/>
          <w:color w:val="000000"/>
          <w:sz w:val="24"/>
        </w:rPr>
        <w:t>。</w:t>
      </w:r>
      <w:r>
        <w:rPr>
          <w:rFonts w:ascii="F1" w:hAnsi="F1" w:eastAsia="F1"/>
          <w:color w:val="000000"/>
          <w:sz w:val="24"/>
        </w:rPr>
        <w:t xml:space="preserve"> </w:t>
      </w:r>
    </w:p>
    <w:p w14:paraId="205FE9D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最高工作电压</w:t>
      </w:r>
      <w:r>
        <w:rPr>
          <w:rFonts w:ascii="F1" w:hAnsi="F1" w:eastAsia="F1"/>
          <w:color w:val="000000"/>
          <w:sz w:val="24"/>
        </w:rPr>
        <w:t xml:space="preserve"> 12kV</w:t>
      </w:r>
      <w:r>
        <w:rPr>
          <w:rFonts w:ascii="F3" w:hAnsi="F3" w:eastAsia="F3"/>
          <w:color w:val="000000"/>
          <w:sz w:val="24"/>
        </w:rPr>
        <w:t>。</w:t>
      </w:r>
      <w:r>
        <w:rPr>
          <w:rFonts w:ascii="F1" w:hAnsi="F1" w:eastAsia="F1"/>
          <w:color w:val="000000"/>
          <w:sz w:val="24"/>
        </w:rPr>
        <w:t xml:space="preserve"> </w:t>
      </w:r>
    </w:p>
    <w:p w14:paraId="0F13C313">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开关柜结构及组成要求</w:t>
      </w:r>
      <w:r>
        <w:rPr>
          <w:rFonts w:ascii="F1" w:hAnsi="F1" w:eastAsia="F1"/>
          <w:color w:val="000000"/>
          <w:sz w:val="24"/>
        </w:rPr>
        <w:t xml:space="preserve"> </w:t>
      </w:r>
    </w:p>
    <w:p w14:paraId="09337BD5">
      <w:pPr>
        <w:autoSpaceDE w:val="0"/>
        <w:autoSpaceDN w:val="0"/>
        <w:spacing w:before="214" w:after="0" w:line="266" w:lineRule="exact"/>
        <w:ind w:left="844" w:right="844"/>
      </w:pPr>
      <w:r>
        <w:rPr>
          <w:rFonts w:ascii="F3" w:hAnsi="F3" w:eastAsia="F3"/>
          <w:color w:val="000000"/>
          <w:sz w:val="24"/>
        </w:rPr>
        <w:t>高压开关柜须具有国家认可的质量检验机构出具的型式试验检验报告。</w:t>
      </w:r>
      <w:r>
        <w:rPr>
          <w:rFonts w:ascii="F5" w:hAnsi="F5" w:eastAsia="F5"/>
          <w:b/>
          <w:color w:val="000000"/>
          <w:sz w:val="24"/>
        </w:rPr>
        <w:t xml:space="preserve"> </w:t>
      </w:r>
    </w:p>
    <w:p w14:paraId="32F8F393">
      <w:pPr>
        <w:autoSpaceDE w:val="0"/>
        <w:autoSpaceDN w:val="0"/>
        <w:spacing w:before="222" w:after="0" w:line="240" w:lineRule="exact"/>
        <w:ind w:left="138" w:right="138"/>
        <w:jc w:val="right"/>
      </w:pPr>
      <w:r>
        <w:rPr>
          <w:rFonts w:ascii="F3" w:hAnsi="F3" w:eastAsia="F3"/>
          <w:color w:val="000000"/>
          <w:sz w:val="24"/>
        </w:rPr>
        <w:t>开关柜在结构上保证正常运行、监视和维护工作能安全方便的进行。维护工作包</w:t>
      </w:r>
    </w:p>
    <w:p w14:paraId="146592C6">
      <w:pPr>
        <w:autoSpaceDE w:val="0"/>
        <w:autoSpaceDN w:val="0"/>
        <w:spacing w:before="110" w:after="0" w:line="200" w:lineRule="exact"/>
        <w:ind w:left="4172" w:right="4172"/>
        <w:jc w:val="right"/>
      </w:pPr>
      <w:r>
        <w:rPr>
          <w:rFonts w:ascii="F1" w:hAnsi="F1" w:eastAsia="F1"/>
          <w:color w:val="000000"/>
          <w:sz w:val="18"/>
        </w:rPr>
        <w:t xml:space="preserve">307 </w:t>
      </w:r>
    </w:p>
    <w:p w14:paraId="3A44488F">
      <w:pPr>
        <w:sectPr>
          <w:pgSz w:w="11906" w:h="16838"/>
          <w:pgMar w:top="538" w:right="1086" w:bottom="616" w:left="1440" w:header="720" w:footer="720" w:gutter="0"/>
          <w:cols w:space="720" w:num="1"/>
          <w:docGrid w:linePitch="360" w:charSpace="0"/>
        </w:sectPr>
      </w:pPr>
    </w:p>
    <w:p w14:paraId="19931809">
      <w:pPr>
        <w:autoSpaceDE w:val="0"/>
        <w:autoSpaceDN w:val="0"/>
        <w:spacing w:before="1080" w:after="0" w:line="240" w:lineRule="exact"/>
        <w:ind w:left="138" w:right="138"/>
        <w:jc w:val="right"/>
      </w:pPr>
      <w:r>
        <w:rPr>
          <w:rFonts w:ascii="F3" w:hAnsi="F3" w:eastAsia="F3"/>
          <w:color w:val="000000"/>
          <w:sz w:val="24"/>
        </w:rPr>
        <w:t>括元件的检修和测试，故障的寻找和处理。对于额定参数及结构相同而需要替代的元</w:t>
      </w:r>
    </w:p>
    <w:p w14:paraId="02AAAB86">
      <w:pPr>
        <w:autoSpaceDE w:val="0"/>
        <w:autoSpaceDN w:val="0"/>
        <w:spacing w:before="232" w:after="0" w:line="266" w:lineRule="exact"/>
        <w:ind w:left="362" w:right="362"/>
      </w:pPr>
      <w:r>
        <w:rPr>
          <w:rFonts w:ascii="F3" w:hAnsi="F3" w:eastAsia="F3"/>
          <w:color w:val="000000"/>
          <w:sz w:val="24"/>
        </w:rPr>
        <w:t>件能互换。</w:t>
      </w:r>
      <w:r>
        <w:rPr>
          <w:rFonts w:ascii="F1" w:hAnsi="F1" w:eastAsia="F1"/>
          <w:color w:val="000000"/>
          <w:sz w:val="24"/>
        </w:rPr>
        <w:t xml:space="preserve"> </w:t>
      </w:r>
    </w:p>
    <w:p w14:paraId="2B50F82D">
      <w:pPr>
        <w:autoSpaceDE w:val="0"/>
        <w:autoSpaceDN w:val="0"/>
        <w:spacing w:before="214" w:after="0" w:line="266" w:lineRule="exact"/>
        <w:ind w:left="842" w:right="842"/>
      </w:pPr>
      <w:r>
        <w:rPr>
          <w:rFonts w:ascii="F3" w:hAnsi="F3" w:eastAsia="F3"/>
          <w:color w:val="000000"/>
          <w:sz w:val="24"/>
        </w:rPr>
        <w:t>开关柜应有绝缘措施。</w:t>
      </w:r>
      <w:r>
        <w:rPr>
          <w:rFonts w:ascii="F1" w:hAnsi="F1" w:eastAsia="F1"/>
          <w:color w:val="000000"/>
          <w:sz w:val="24"/>
        </w:rPr>
        <w:t xml:space="preserve"> </w:t>
      </w:r>
    </w:p>
    <w:p w14:paraId="492E2655">
      <w:pPr>
        <w:autoSpaceDE w:val="0"/>
        <w:autoSpaceDN w:val="0"/>
        <w:spacing w:before="222" w:after="0" w:line="240" w:lineRule="exact"/>
        <w:ind w:left="138" w:right="138"/>
        <w:jc w:val="right"/>
      </w:pPr>
      <w:r>
        <w:rPr>
          <w:rFonts w:ascii="F3" w:hAnsi="F3" w:eastAsia="F3"/>
          <w:color w:val="000000"/>
          <w:sz w:val="24"/>
        </w:rPr>
        <w:t>开关柜应用钢板分隔为母线室、负荷开关室和仪表室。分隔用钢板应具有足够的</w:t>
      </w:r>
    </w:p>
    <w:p w14:paraId="67861F42">
      <w:pPr>
        <w:autoSpaceDE w:val="0"/>
        <w:autoSpaceDN w:val="0"/>
        <w:spacing w:before="240" w:after="0" w:line="240" w:lineRule="exact"/>
        <w:ind w:left="138" w:right="138"/>
        <w:jc w:val="right"/>
      </w:pPr>
      <w:r>
        <w:rPr>
          <w:rFonts w:ascii="F3" w:hAnsi="F3" w:eastAsia="F3"/>
          <w:color w:val="000000"/>
          <w:sz w:val="24"/>
        </w:rPr>
        <w:t>机械强度，以保证每个室内的元件在发生故障时不影响相邻设备。各室间的防护等级</w:t>
      </w:r>
    </w:p>
    <w:p w14:paraId="6BDE93C3">
      <w:pPr>
        <w:autoSpaceDE w:val="0"/>
        <w:autoSpaceDN w:val="0"/>
        <w:spacing w:before="232" w:after="0" w:line="266" w:lineRule="exact"/>
        <w:ind w:left="362" w:right="362"/>
      </w:pPr>
      <w:r>
        <w:rPr>
          <w:rFonts w:ascii="F3" w:hAnsi="F3" w:eastAsia="F3"/>
          <w:color w:val="000000"/>
          <w:sz w:val="24"/>
        </w:rPr>
        <w:t>为</w:t>
      </w:r>
      <w:r>
        <w:rPr>
          <w:rFonts w:ascii="F1" w:hAnsi="F1" w:eastAsia="F1"/>
          <w:color w:val="000000"/>
          <w:sz w:val="24"/>
        </w:rPr>
        <w:t xml:space="preserve"> IP2X</w:t>
      </w:r>
      <w:r>
        <w:rPr>
          <w:rFonts w:ascii="F3" w:hAnsi="F3" w:eastAsia="F3"/>
          <w:color w:val="000000"/>
          <w:sz w:val="24"/>
        </w:rPr>
        <w:t>。</w:t>
      </w:r>
      <w:r>
        <w:rPr>
          <w:rFonts w:ascii="F1" w:hAnsi="F1" w:eastAsia="F1"/>
          <w:color w:val="000000"/>
          <w:sz w:val="24"/>
        </w:rPr>
        <w:t xml:space="preserve"> </w:t>
      </w:r>
    </w:p>
    <w:p w14:paraId="470B2711">
      <w:pPr>
        <w:autoSpaceDE w:val="0"/>
        <w:autoSpaceDN w:val="0"/>
        <w:spacing w:before="222" w:after="0" w:line="240" w:lineRule="exact"/>
        <w:ind w:left="138" w:right="138"/>
        <w:jc w:val="right"/>
      </w:pPr>
      <w:r>
        <w:rPr>
          <w:rFonts w:ascii="F3" w:hAnsi="F3" w:eastAsia="F3"/>
          <w:color w:val="000000"/>
          <w:sz w:val="24"/>
        </w:rPr>
        <w:t>任何可移开部件与固定部分的接触，在正常使用条件下，特别是在短路时，不会</w:t>
      </w:r>
    </w:p>
    <w:p w14:paraId="434F3065">
      <w:pPr>
        <w:autoSpaceDE w:val="0"/>
        <w:autoSpaceDN w:val="0"/>
        <w:spacing w:before="232" w:after="0" w:line="266" w:lineRule="exact"/>
        <w:ind w:left="362" w:right="362"/>
      </w:pPr>
      <w:r>
        <w:rPr>
          <w:rFonts w:ascii="F3" w:hAnsi="F3" w:eastAsia="F3"/>
          <w:color w:val="000000"/>
          <w:sz w:val="24"/>
        </w:rPr>
        <w:t>由于电动力的作用而意外地分开。</w:t>
      </w:r>
      <w:r>
        <w:rPr>
          <w:rFonts w:ascii="F1" w:hAnsi="F1" w:eastAsia="F1"/>
          <w:color w:val="000000"/>
          <w:sz w:val="24"/>
        </w:rPr>
        <w:t xml:space="preserve"> </w:t>
      </w:r>
    </w:p>
    <w:p w14:paraId="358DF352">
      <w:pPr>
        <w:autoSpaceDE w:val="0"/>
        <w:autoSpaceDN w:val="0"/>
        <w:spacing w:before="214" w:after="0" w:line="266" w:lineRule="exact"/>
        <w:ind w:left="124" w:right="124"/>
        <w:jc w:val="right"/>
      </w:pPr>
      <w:r>
        <w:rPr>
          <w:rFonts w:ascii="F3" w:hAnsi="F3" w:eastAsia="F3"/>
          <w:color w:val="000000"/>
          <w:sz w:val="24"/>
        </w:rPr>
        <w:t>柜体应用优质敷铝锌钢板制成，钢板厚度不应低于</w:t>
      </w:r>
      <w:r>
        <w:rPr>
          <w:rFonts w:ascii="F1" w:hAnsi="F1" w:eastAsia="F1"/>
          <w:color w:val="000000"/>
          <w:sz w:val="24"/>
        </w:rPr>
        <w:t xml:space="preserve"> 2.0mm</w:t>
      </w:r>
      <w:r>
        <w:rPr>
          <w:rFonts w:ascii="F3" w:hAnsi="F3" w:eastAsia="F3"/>
          <w:color w:val="000000"/>
          <w:sz w:val="24"/>
        </w:rPr>
        <w:t>，其结构、材料应具有</w:t>
      </w:r>
    </w:p>
    <w:p w14:paraId="708A2021">
      <w:pPr>
        <w:autoSpaceDE w:val="0"/>
        <w:autoSpaceDN w:val="0"/>
        <w:spacing w:before="214" w:after="0" w:line="266" w:lineRule="exact"/>
        <w:ind w:left="362" w:right="362"/>
      </w:pPr>
      <w:r>
        <w:rPr>
          <w:rFonts w:ascii="F3" w:hAnsi="F3" w:eastAsia="F3"/>
          <w:color w:val="000000"/>
          <w:sz w:val="24"/>
        </w:rPr>
        <w:t>足够的机械强度。</w:t>
      </w:r>
      <w:r>
        <w:rPr>
          <w:rFonts w:ascii="F1" w:hAnsi="F1" w:eastAsia="F1"/>
          <w:color w:val="000000"/>
          <w:sz w:val="24"/>
        </w:rPr>
        <w:t xml:space="preserve"> </w:t>
      </w:r>
    </w:p>
    <w:p w14:paraId="6F4A2A81">
      <w:pPr>
        <w:autoSpaceDE w:val="0"/>
        <w:autoSpaceDN w:val="0"/>
        <w:spacing w:before="222" w:after="0" w:line="240" w:lineRule="exact"/>
        <w:ind w:left="378" w:right="378"/>
        <w:jc w:val="right"/>
      </w:pPr>
      <w:r>
        <w:rPr>
          <w:rFonts w:ascii="F3" w:hAnsi="F3" w:eastAsia="F3"/>
          <w:color w:val="000000"/>
          <w:sz w:val="24"/>
        </w:rPr>
        <w:t>开关柜绝缘材料应选用耐电弧、耐高温、阻燃、低毒、不吸潮，且具有优良机</w:t>
      </w:r>
    </w:p>
    <w:p w14:paraId="4C9D8ED2">
      <w:pPr>
        <w:autoSpaceDE w:val="0"/>
        <w:autoSpaceDN w:val="0"/>
        <w:spacing w:before="232" w:after="0" w:line="266" w:lineRule="exact"/>
        <w:ind w:left="362" w:right="362"/>
      </w:pPr>
      <w:r>
        <w:rPr>
          <w:rFonts w:ascii="F3" w:hAnsi="F3" w:eastAsia="F3"/>
          <w:color w:val="000000"/>
          <w:sz w:val="24"/>
        </w:rPr>
        <w:t>械、电气性能的材料。</w:t>
      </w:r>
      <w:r>
        <w:rPr>
          <w:rFonts w:ascii="F1" w:hAnsi="F1" w:eastAsia="F1"/>
          <w:color w:val="000000"/>
          <w:sz w:val="24"/>
        </w:rPr>
        <w:t xml:space="preserve"> </w:t>
      </w:r>
    </w:p>
    <w:p w14:paraId="71EBBE77">
      <w:pPr>
        <w:autoSpaceDE w:val="0"/>
        <w:autoSpaceDN w:val="0"/>
        <w:spacing w:before="222" w:after="0" w:line="240" w:lineRule="exact"/>
        <w:ind w:left="138" w:right="138"/>
        <w:jc w:val="right"/>
      </w:pPr>
      <w:r>
        <w:rPr>
          <w:rFonts w:ascii="F3" w:hAnsi="F3" w:eastAsia="F3"/>
          <w:color w:val="000000"/>
          <w:sz w:val="24"/>
        </w:rPr>
        <w:t>负荷开关固定安装，并带有可操作部分所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的装置，具有相同参数和结构的其</w:t>
      </w:r>
    </w:p>
    <w:p w14:paraId="5077CC42">
      <w:pPr>
        <w:autoSpaceDE w:val="0"/>
        <w:autoSpaceDN w:val="0"/>
        <w:spacing w:before="232" w:after="0" w:line="266" w:lineRule="exact"/>
        <w:ind w:left="362" w:right="362"/>
      </w:pPr>
      <w:r>
        <w:rPr>
          <w:rFonts w:ascii="F3" w:hAnsi="F3" w:eastAsia="F3"/>
          <w:color w:val="000000"/>
          <w:sz w:val="24"/>
        </w:rPr>
        <w:t>他元件应能互换。</w:t>
      </w:r>
      <w:r>
        <w:rPr>
          <w:rFonts w:ascii="F1" w:hAnsi="F1" w:eastAsia="F1"/>
          <w:color w:val="000000"/>
          <w:sz w:val="24"/>
        </w:rPr>
        <w:t xml:space="preserve"> </w:t>
      </w:r>
    </w:p>
    <w:p w14:paraId="7F1E9D96">
      <w:pPr>
        <w:autoSpaceDE w:val="0"/>
        <w:autoSpaceDN w:val="0"/>
        <w:spacing w:before="214" w:after="0" w:line="266" w:lineRule="exact"/>
        <w:ind w:left="842" w:right="842"/>
      </w:pPr>
      <w:r>
        <w:rPr>
          <w:rFonts w:ascii="F3" w:hAnsi="F3" w:eastAsia="F3"/>
          <w:color w:val="000000"/>
          <w:sz w:val="24"/>
        </w:rPr>
        <w:t>接地开关的操作位置应能判定。</w:t>
      </w:r>
      <w:r>
        <w:rPr>
          <w:rFonts w:ascii="F1" w:hAnsi="F1" w:eastAsia="F1"/>
          <w:color w:val="000000"/>
          <w:sz w:val="24"/>
        </w:rPr>
        <w:t xml:space="preserve"> </w:t>
      </w:r>
    </w:p>
    <w:p w14:paraId="36E16A03">
      <w:pPr>
        <w:autoSpaceDE w:val="0"/>
        <w:autoSpaceDN w:val="0"/>
        <w:spacing w:before="222" w:after="0" w:line="240" w:lineRule="exact"/>
        <w:ind w:left="138" w:right="138"/>
        <w:jc w:val="right"/>
      </w:pPr>
      <w:r>
        <w:rPr>
          <w:rFonts w:ascii="F3" w:hAnsi="F3" w:eastAsia="F3"/>
          <w:color w:val="000000"/>
          <w:sz w:val="24"/>
        </w:rPr>
        <w:t>母线的形状应使其电场较均匀，所有主母线和分支母线应采用铜排及复合绝缘措</w:t>
      </w:r>
    </w:p>
    <w:p w14:paraId="2407BF8E">
      <w:pPr>
        <w:autoSpaceDE w:val="0"/>
        <w:autoSpaceDN w:val="0"/>
        <w:spacing w:before="240" w:after="0" w:line="240" w:lineRule="exact"/>
        <w:ind w:left="138" w:right="138"/>
        <w:jc w:val="right"/>
      </w:pPr>
      <w:r>
        <w:rPr>
          <w:rFonts w:ascii="F3" w:hAnsi="F3" w:eastAsia="F3"/>
          <w:color w:val="000000"/>
          <w:sz w:val="24"/>
        </w:rPr>
        <w:t>施。同时为了避免由于各种原因引起的母线间短路，母线应采取必要的绝缘措施。各</w:t>
      </w:r>
    </w:p>
    <w:p w14:paraId="7FFAC9D0">
      <w:pPr>
        <w:autoSpaceDE w:val="0"/>
        <w:autoSpaceDN w:val="0"/>
        <w:spacing w:before="232" w:after="0" w:line="266" w:lineRule="exact"/>
        <w:ind w:left="362" w:right="362"/>
      </w:pPr>
      <w:r>
        <w:rPr>
          <w:rFonts w:ascii="F3" w:hAnsi="F3" w:eastAsia="F3"/>
          <w:color w:val="000000"/>
          <w:sz w:val="24"/>
        </w:rPr>
        <w:t>开关柜间的母线室应用绝缘隔板和绝缘套管隔离。</w:t>
      </w:r>
      <w:r>
        <w:rPr>
          <w:rFonts w:ascii="F1" w:hAnsi="F1" w:eastAsia="F1"/>
          <w:color w:val="000000"/>
          <w:sz w:val="24"/>
        </w:rPr>
        <w:t xml:space="preserve"> </w:t>
      </w:r>
    </w:p>
    <w:p w14:paraId="11AA0E79">
      <w:pPr>
        <w:autoSpaceDE w:val="0"/>
        <w:autoSpaceDN w:val="0"/>
        <w:spacing w:before="214" w:after="0" w:line="266" w:lineRule="exact"/>
        <w:ind w:left="842" w:right="842"/>
      </w:pPr>
      <w:r>
        <w:rPr>
          <w:rFonts w:ascii="F3" w:hAnsi="F3" w:eastAsia="F3"/>
          <w:color w:val="000000"/>
          <w:sz w:val="24"/>
        </w:rPr>
        <w:t>母线与支母线间有标相别的标识。</w:t>
      </w:r>
      <w:r>
        <w:rPr>
          <w:rFonts w:ascii="F1" w:hAnsi="F1" w:eastAsia="F1"/>
          <w:color w:val="000000"/>
          <w:sz w:val="24"/>
        </w:rPr>
        <w:t xml:space="preserve"> </w:t>
      </w:r>
    </w:p>
    <w:p w14:paraId="67AF58BA">
      <w:pPr>
        <w:autoSpaceDE w:val="0"/>
        <w:autoSpaceDN w:val="0"/>
        <w:spacing w:before="214" w:after="0" w:line="266" w:lineRule="exact"/>
        <w:ind w:left="842" w:right="842"/>
      </w:pPr>
      <w:r>
        <w:rPr>
          <w:rFonts w:ascii="F3" w:hAnsi="F3" w:eastAsia="F3"/>
          <w:color w:val="000000"/>
          <w:sz w:val="24"/>
        </w:rPr>
        <w:t>电缆进线孔应设封堵板。</w:t>
      </w:r>
      <w:r>
        <w:rPr>
          <w:rFonts w:ascii="F1" w:hAnsi="F1" w:eastAsia="F1"/>
          <w:color w:val="000000"/>
          <w:sz w:val="24"/>
        </w:rPr>
        <w:t xml:space="preserve"> </w:t>
      </w:r>
    </w:p>
    <w:p w14:paraId="5B7B4DE9">
      <w:pPr>
        <w:autoSpaceDE w:val="0"/>
        <w:autoSpaceDN w:val="0"/>
        <w:spacing w:before="222" w:after="0" w:line="240" w:lineRule="exact"/>
        <w:ind w:left="138" w:right="138"/>
        <w:jc w:val="right"/>
      </w:pPr>
      <w:r>
        <w:rPr>
          <w:rFonts w:ascii="F3" w:hAnsi="F3" w:eastAsia="F3"/>
          <w:color w:val="000000"/>
          <w:sz w:val="24"/>
        </w:rPr>
        <w:t>测量仪表及综合保护监控装置（若有）应与高压带电部分保持足够的安全距离。</w:t>
      </w:r>
    </w:p>
    <w:p w14:paraId="306DD654">
      <w:pPr>
        <w:autoSpaceDE w:val="0"/>
        <w:autoSpaceDN w:val="0"/>
        <w:spacing w:before="232" w:after="0" w:line="266" w:lineRule="exact"/>
        <w:jc w:val="center"/>
      </w:pPr>
      <w:r>
        <w:rPr>
          <w:rFonts w:ascii="F3" w:hAnsi="F3" w:eastAsia="F3"/>
          <w:color w:val="000000"/>
          <w:sz w:val="24"/>
        </w:rPr>
        <w:t>保证在高压带电部分不停电的情况下进行工作时人员不致触及运行的高压导电体。</w:t>
      </w:r>
      <w:r>
        <w:rPr>
          <w:rFonts w:ascii="F1" w:hAnsi="F1" w:eastAsia="F1"/>
          <w:color w:val="000000"/>
          <w:sz w:val="24"/>
        </w:rPr>
        <w:t xml:space="preserve"> </w:t>
      </w:r>
    </w:p>
    <w:p w14:paraId="7447B464">
      <w:pPr>
        <w:autoSpaceDE w:val="0"/>
        <w:autoSpaceDN w:val="0"/>
        <w:spacing w:before="222" w:after="0" w:line="240" w:lineRule="exact"/>
        <w:ind w:left="138" w:right="138"/>
        <w:jc w:val="right"/>
      </w:pPr>
      <w:r>
        <w:rPr>
          <w:rFonts w:ascii="F3" w:hAnsi="F3" w:eastAsia="F3"/>
          <w:color w:val="000000"/>
          <w:sz w:val="24"/>
        </w:rPr>
        <w:t>开关柜结构上应考虑有可靠的防振动措施，不因高压开关柜中负荷开关在正常操</w:t>
      </w:r>
    </w:p>
    <w:p w14:paraId="620C5A0F">
      <w:pPr>
        <w:autoSpaceDE w:val="0"/>
        <w:autoSpaceDN w:val="0"/>
        <w:spacing w:before="240" w:after="0" w:line="240" w:lineRule="exact"/>
        <w:ind w:left="138" w:right="138"/>
        <w:jc w:val="right"/>
      </w:pPr>
      <w:r>
        <w:rPr>
          <w:rFonts w:ascii="F3" w:hAnsi="F3" w:eastAsia="F3"/>
          <w:color w:val="000000"/>
          <w:sz w:val="24"/>
        </w:rPr>
        <w:t>作及故障动作时产生的振动而影响测量仪表、综合保护监控装置（若有）的正常工作</w:t>
      </w:r>
    </w:p>
    <w:p w14:paraId="6FAB604D">
      <w:pPr>
        <w:autoSpaceDE w:val="0"/>
        <w:autoSpaceDN w:val="0"/>
        <w:spacing w:before="232" w:after="0" w:line="266" w:lineRule="exact"/>
        <w:ind w:left="362" w:right="362"/>
      </w:pPr>
      <w:r>
        <w:rPr>
          <w:rFonts w:ascii="F3" w:hAnsi="F3" w:eastAsia="F3"/>
          <w:color w:val="000000"/>
          <w:sz w:val="24"/>
        </w:rPr>
        <w:t>及性能。</w:t>
      </w:r>
      <w:r>
        <w:rPr>
          <w:rFonts w:ascii="F1" w:hAnsi="F1" w:eastAsia="F1"/>
          <w:color w:val="000000"/>
          <w:sz w:val="24"/>
        </w:rPr>
        <w:t xml:space="preserve"> </w:t>
      </w:r>
    </w:p>
    <w:p w14:paraId="0A467A6B">
      <w:pPr>
        <w:autoSpaceDE w:val="0"/>
        <w:autoSpaceDN w:val="0"/>
        <w:spacing w:before="222" w:after="0" w:line="240" w:lineRule="exact"/>
        <w:ind w:left="138" w:right="138"/>
        <w:jc w:val="right"/>
      </w:pPr>
      <w:r>
        <w:rPr>
          <w:rFonts w:ascii="F3" w:hAnsi="F3" w:eastAsia="F3"/>
          <w:color w:val="000000"/>
          <w:sz w:val="24"/>
        </w:rPr>
        <w:t>柜内二次连接导线应采用多股软铜绝缘线，端子排接线板及固定螺丝均为铜质材</w:t>
      </w:r>
    </w:p>
    <w:p w14:paraId="5443D42A">
      <w:pPr>
        <w:autoSpaceDE w:val="0"/>
        <w:autoSpaceDN w:val="0"/>
        <w:spacing w:before="232" w:after="0" w:line="266" w:lineRule="exact"/>
        <w:ind w:left="362" w:right="362"/>
      </w:pPr>
      <w:r>
        <w:rPr>
          <w:rFonts w:ascii="F3" w:hAnsi="F3" w:eastAsia="F3"/>
          <w:color w:val="000000"/>
          <w:sz w:val="24"/>
        </w:rPr>
        <w:t>料制成，标志应正确、完整、清楚、牢固。</w:t>
      </w:r>
      <w:r>
        <w:rPr>
          <w:rFonts w:ascii="F1" w:hAnsi="F1" w:eastAsia="F1"/>
          <w:color w:val="000000"/>
          <w:sz w:val="24"/>
        </w:rPr>
        <w:t xml:space="preserve"> </w:t>
      </w:r>
    </w:p>
    <w:p w14:paraId="33B7BFBA">
      <w:pPr>
        <w:autoSpaceDE w:val="0"/>
        <w:autoSpaceDN w:val="0"/>
        <w:spacing w:before="222" w:after="0" w:line="240" w:lineRule="exact"/>
        <w:ind w:left="138" w:right="138"/>
        <w:jc w:val="right"/>
      </w:pPr>
      <w:r>
        <w:rPr>
          <w:rFonts w:ascii="F3" w:hAnsi="F3" w:eastAsia="F3"/>
          <w:color w:val="000000"/>
          <w:sz w:val="24"/>
        </w:rPr>
        <w:t>当测量仪表及综合保护监控装置（若有）的二次回路线以插头与高压开关柜中其</w:t>
      </w:r>
    </w:p>
    <w:p w14:paraId="234581B2">
      <w:pPr>
        <w:autoSpaceDE w:val="0"/>
        <w:autoSpaceDN w:val="0"/>
        <w:spacing w:before="232" w:after="0" w:line="266" w:lineRule="exact"/>
        <w:ind w:left="362" w:right="362"/>
      </w:pPr>
      <w:r>
        <w:rPr>
          <w:rFonts w:ascii="F3" w:hAnsi="F3" w:eastAsia="F3"/>
          <w:color w:val="000000"/>
          <w:sz w:val="24"/>
        </w:rPr>
        <w:t>他组件的二次回路相连时，其插头及插座应接触可靠，并有锁紧设施。</w:t>
      </w:r>
      <w:r>
        <w:rPr>
          <w:rFonts w:ascii="F1" w:hAnsi="F1" w:eastAsia="F1"/>
          <w:color w:val="000000"/>
          <w:sz w:val="24"/>
        </w:rPr>
        <w:t xml:space="preserve"> </w:t>
      </w:r>
    </w:p>
    <w:p w14:paraId="782C9D46">
      <w:pPr>
        <w:autoSpaceDE w:val="0"/>
        <w:autoSpaceDN w:val="0"/>
        <w:spacing w:before="92" w:after="0" w:line="200" w:lineRule="exact"/>
        <w:ind w:left="4172" w:right="4172"/>
        <w:jc w:val="right"/>
      </w:pPr>
      <w:r>
        <w:rPr>
          <w:rFonts w:ascii="F1" w:hAnsi="F1" w:eastAsia="F1"/>
          <w:color w:val="000000"/>
          <w:sz w:val="18"/>
        </w:rPr>
        <w:t xml:space="preserve">308 </w:t>
      </w:r>
    </w:p>
    <w:p w14:paraId="13619007">
      <w:pPr>
        <w:sectPr>
          <w:pgSz w:w="11906" w:h="16838"/>
          <w:pgMar w:top="538" w:right="1086" w:bottom="616" w:left="1440" w:header="720" w:footer="720" w:gutter="0"/>
          <w:cols w:space="720" w:num="1"/>
          <w:docGrid w:linePitch="360" w:charSpace="0"/>
        </w:sectPr>
      </w:pPr>
    </w:p>
    <w:p w14:paraId="4C7EF849">
      <w:pPr>
        <w:autoSpaceDE w:val="0"/>
        <w:autoSpaceDN w:val="0"/>
        <w:spacing w:before="1080" w:after="0" w:line="240" w:lineRule="exact"/>
        <w:ind w:left="138" w:right="138"/>
        <w:jc w:val="right"/>
      </w:pPr>
      <w:r>
        <w:rPr>
          <w:rFonts w:ascii="F3" w:hAnsi="F3" w:eastAsia="F3"/>
          <w:color w:val="000000"/>
          <w:sz w:val="24"/>
        </w:rPr>
        <w:t>二次回路中的低压熔断器、端子及其他辅助元件，均有可靠的防护措施，使运行</w:t>
      </w:r>
    </w:p>
    <w:p w14:paraId="36BAFD7C">
      <w:pPr>
        <w:autoSpaceDE w:val="0"/>
        <w:autoSpaceDN w:val="0"/>
        <w:spacing w:before="232" w:after="0" w:line="266" w:lineRule="exact"/>
        <w:ind w:left="362" w:right="362"/>
      </w:pPr>
      <w:r>
        <w:rPr>
          <w:rFonts w:ascii="F3" w:hAnsi="F3" w:eastAsia="F3"/>
          <w:color w:val="000000"/>
          <w:sz w:val="24"/>
        </w:rPr>
        <w:t>维护人员不会触及导电体。</w:t>
      </w:r>
      <w:r>
        <w:rPr>
          <w:rFonts w:ascii="F1" w:hAnsi="F1" w:eastAsia="F1"/>
          <w:color w:val="000000"/>
          <w:sz w:val="24"/>
        </w:rPr>
        <w:t xml:space="preserve"> </w:t>
      </w:r>
    </w:p>
    <w:p w14:paraId="4EF308D6">
      <w:pPr>
        <w:autoSpaceDE w:val="0"/>
        <w:autoSpaceDN w:val="0"/>
        <w:spacing w:before="214" w:after="0" w:line="266" w:lineRule="exact"/>
        <w:ind w:left="438" w:right="438"/>
        <w:jc w:val="right"/>
      </w:pPr>
      <w:r>
        <w:rPr>
          <w:rFonts w:ascii="F3" w:hAnsi="F3" w:eastAsia="F3"/>
          <w:color w:val="000000"/>
          <w:sz w:val="24"/>
        </w:rPr>
        <w:t>二次回路导线使用铜导线，其电流回路截面不小于</w:t>
      </w:r>
      <w:r>
        <w:rPr>
          <w:rFonts w:ascii="F1" w:hAnsi="F1" w:eastAsia="F1"/>
          <w:color w:val="000000"/>
          <w:sz w:val="24"/>
        </w:rPr>
        <w:t xml:space="preserve"> 4</w:t>
      </w:r>
      <w:r>
        <w:rPr>
          <w:rFonts w:ascii="F3" w:hAnsi="F3" w:eastAsia="F3"/>
          <w:color w:val="000000"/>
          <w:sz w:val="24"/>
        </w:rPr>
        <w:t xml:space="preserve"> ㎡，电压回路不小于</w:t>
      </w:r>
      <w:r>
        <w:rPr>
          <w:rFonts w:ascii="F1" w:hAnsi="F1" w:eastAsia="F1"/>
          <w:color w:val="000000"/>
          <w:sz w:val="24"/>
        </w:rPr>
        <w:t xml:space="preserve"> 2.5 </w:t>
      </w:r>
    </w:p>
    <w:p w14:paraId="7AF39CD6">
      <w:pPr>
        <w:autoSpaceDE w:val="0"/>
        <w:autoSpaceDN w:val="0"/>
        <w:spacing w:before="214" w:after="0" w:line="266" w:lineRule="exact"/>
        <w:ind w:left="362" w:right="362"/>
      </w:pPr>
      <w:r>
        <w:rPr>
          <w:rFonts w:ascii="F3" w:hAnsi="F3" w:eastAsia="F3"/>
          <w:color w:val="000000"/>
          <w:sz w:val="24"/>
        </w:rPr>
        <w:t>㎡。</w:t>
      </w:r>
      <w:r>
        <w:rPr>
          <w:rFonts w:ascii="F1" w:hAnsi="F1" w:eastAsia="F1"/>
          <w:color w:val="000000"/>
          <w:sz w:val="24"/>
        </w:rPr>
        <w:t xml:space="preserve"> </w:t>
      </w:r>
    </w:p>
    <w:p w14:paraId="4AC1ECF4">
      <w:pPr>
        <w:autoSpaceDE w:val="0"/>
        <w:autoSpaceDN w:val="0"/>
        <w:spacing w:before="214" w:after="0" w:line="266" w:lineRule="exact"/>
        <w:ind w:left="842" w:right="842"/>
      </w:pPr>
      <w:r>
        <w:rPr>
          <w:rFonts w:ascii="F3" w:hAnsi="F3" w:eastAsia="F3"/>
          <w:color w:val="000000"/>
          <w:sz w:val="24"/>
        </w:rPr>
        <w:t>开关柜的二次接线端子应采用品质优秀的知名厂家产品。</w:t>
      </w:r>
      <w:r>
        <w:rPr>
          <w:rFonts w:ascii="F1" w:hAnsi="F1" w:eastAsia="F1"/>
          <w:color w:val="000000"/>
          <w:sz w:val="24"/>
        </w:rPr>
        <w:t xml:space="preserve"> </w:t>
      </w:r>
    </w:p>
    <w:p w14:paraId="6D95FC73">
      <w:pPr>
        <w:autoSpaceDE w:val="0"/>
        <w:autoSpaceDN w:val="0"/>
        <w:spacing w:before="222" w:after="0" w:line="240" w:lineRule="exact"/>
        <w:ind w:left="138" w:right="138"/>
        <w:jc w:val="right"/>
      </w:pPr>
      <w:r>
        <w:rPr>
          <w:rFonts w:ascii="F3" w:hAnsi="F3" w:eastAsia="F3"/>
          <w:color w:val="000000"/>
          <w:sz w:val="24"/>
        </w:rPr>
        <w:t>柜体的金属外壳和隔板均应可靠接地，接地导体和接地开关应满足额定短时和峰</w:t>
      </w:r>
    </w:p>
    <w:p w14:paraId="635EE409">
      <w:pPr>
        <w:autoSpaceDE w:val="0"/>
        <w:autoSpaceDN w:val="0"/>
        <w:spacing w:before="232" w:after="0" w:line="266" w:lineRule="exact"/>
        <w:ind w:left="362" w:right="362"/>
      </w:pPr>
      <w:r>
        <w:rPr>
          <w:rFonts w:ascii="F3" w:hAnsi="F3" w:eastAsia="F3"/>
          <w:color w:val="000000"/>
          <w:sz w:val="24"/>
        </w:rPr>
        <w:t>值耐受电流的要求。</w:t>
      </w:r>
      <w:r>
        <w:rPr>
          <w:rFonts w:ascii="F1" w:hAnsi="F1" w:eastAsia="F1"/>
          <w:color w:val="000000"/>
          <w:sz w:val="24"/>
        </w:rPr>
        <w:t xml:space="preserve"> </w:t>
      </w:r>
    </w:p>
    <w:p w14:paraId="7E52A349">
      <w:pPr>
        <w:autoSpaceDE w:val="0"/>
        <w:autoSpaceDN w:val="0"/>
        <w:spacing w:before="222" w:after="0" w:line="240" w:lineRule="exact"/>
        <w:ind w:left="138" w:right="138"/>
        <w:jc w:val="right"/>
      </w:pPr>
      <w:r>
        <w:rPr>
          <w:rFonts w:ascii="F3" w:hAnsi="F3" w:eastAsia="F3"/>
          <w:color w:val="000000"/>
          <w:sz w:val="24"/>
        </w:rPr>
        <w:t>开关柜应有与壳体防护等级相同的压力释放装置，其压力释放出口位置应确保不</w:t>
      </w:r>
    </w:p>
    <w:p w14:paraId="0364586E">
      <w:pPr>
        <w:autoSpaceDE w:val="0"/>
        <w:autoSpaceDN w:val="0"/>
        <w:spacing w:before="240" w:after="0" w:line="240" w:lineRule="exact"/>
        <w:ind w:left="138" w:right="138"/>
        <w:jc w:val="right"/>
      </w:pPr>
      <w:r>
        <w:rPr>
          <w:rFonts w:ascii="F3" w:hAnsi="F3" w:eastAsia="F3"/>
          <w:color w:val="000000"/>
          <w:sz w:val="24"/>
        </w:rPr>
        <w:t>对人身安全产生危害，压力释放装置正常情况下应可靠关闭，事故情况下应能保证自</w:t>
      </w:r>
    </w:p>
    <w:p w14:paraId="6252EF31">
      <w:pPr>
        <w:autoSpaceDE w:val="0"/>
        <w:autoSpaceDN w:val="0"/>
        <w:spacing w:before="232" w:after="0" w:line="266" w:lineRule="exact"/>
        <w:ind w:left="362" w:right="362"/>
      </w:pPr>
      <w:r>
        <w:rPr>
          <w:rFonts w:ascii="F3" w:hAnsi="F3" w:eastAsia="F3"/>
          <w:color w:val="000000"/>
          <w:sz w:val="24"/>
        </w:rPr>
        <w:t>动释放内部压力。</w:t>
      </w:r>
      <w:r>
        <w:rPr>
          <w:rFonts w:ascii="F1" w:hAnsi="F1" w:eastAsia="F1"/>
          <w:color w:val="000000"/>
          <w:sz w:val="24"/>
        </w:rPr>
        <w:t xml:space="preserve"> </w:t>
      </w:r>
    </w:p>
    <w:p w14:paraId="41939D3B">
      <w:pPr>
        <w:autoSpaceDE w:val="0"/>
        <w:autoSpaceDN w:val="0"/>
        <w:spacing w:before="222" w:after="0" w:line="240" w:lineRule="exact"/>
        <w:ind w:left="138" w:right="138"/>
        <w:jc w:val="right"/>
      </w:pPr>
      <w:r>
        <w:rPr>
          <w:rFonts w:ascii="F3" w:hAnsi="F3" w:eastAsia="F3"/>
          <w:color w:val="000000"/>
          <w:sz w:val="24"/>
        </w:rPr>
        <w:t>环网柜内的负荷开关、接地开关、柜门之间设有联锁装置。主开关与接地开关间</w:t>
      </w:r>
    </w:p>
    <w:p w14:paraId="31C4BD59">
      <w:pPr>
        <w:autoSpaceDE w:val="0"/>
        <w:autoSpaceDN w:val="0"/>
        <w:spacing w:before="240" w:after="0" w:line="240" w:lineRule="exact"/>
        <w:ind w:left="138" w:right="138"/>
        <w:jc w:val="right"/>
      </w:pPr>
      <w:r>
        <w:rPr>
          <w:rFonts w:ascii="F3" w:hAnsi="F3" w:eastAsia="F3"/>
          <w:color w:val="000000"/>
          <w:sz w:val="24"/>
        </w:rPr>
        <w:t>联锁：主开关分闸时，接地开关才能闭合；只有接地开关打开时，主开关才能合闸。</w:t>
      </w:r>
    </w:p>
    <w:p w14:paraId="4C89C5D2">
      <w:pPr>
        <w:autoSpaceDE w:val="0"/>
        <w:autoSpaceDN w:val="0"/>
        <w:spacing w:before="240" w:after="0" w:line="240" w:lineRule="exact"/>
        <w:ind w:left="138" w:right="138"/>
        <w:jc w:val="right"/>
      </w:pPr>
      <w:r>
        <w:rPr>
          <w:rFonts w:ascii="F3" w:hAnsi="F3" w:eastAsia="F3"/>
          <w:color w:val="000000"/>
          <w:sz w:val="24"/>
        </w:rPr>
        <w:t>接地开关与柜门间联锁：只有接地开关闭合时，开关柜门才能打开；只有开关柜门闭</w:t>
      </w:r>
    </w:p>
    <w:p w14:paraId="6C5395A8">
      <w:pPr>
        <w:autoSpaceDE w:val="0"/>
        <w:autoSpaceDN w:val="0"/>
        <w:spacing w:before="232" w:after="0" w:line="266" w:lineRule="exact"/>
        <w:ind w:left="362" w:right="362"/>
      </w:pPr>
      <w:r>
        <w:rPr>
          <w:rFonts w:ascii="F3" w:hAnsi="F3" w:eastAsia="F3"/>
          <w:color w:val="000000"/>
          <w:sz w:val="24"/>
        </w:rPr>
        <w:t>合时，接地开关才能打开。</w:t>
      </w:r>
      <w:r>
        <w:rPr>
          <w:rFonts w:ascii="F1" w:hAnsi="F1" w:eastAsia="F1"/>
          <w:color w:val="000000"/>
          <w:sz w:val="24"/>
        </w:rPr>
        <w:t xml:space="preserve"> </w:t>
      </w:r>
    </w:p>
    <w:p w14:paraId="359BE060">
      <w:pPr>
        <w:autoSpaceDE w:val="0"/>
        <w:autoSpaceDN w:val="0"/>
        <w:spacing w:before="214" w:after="0" w:line="266" w:lineRule="exact"/>
        <w:ind w:left="264" w:right="264"/>
        <w:jc w:val="right"/>
      </w:pPr>
      <w:r>
        <w:rPr>
          <w:rFonts w:ascii="F1" w:hAnsi="F1" w:eastAsia="F1"/>
          <w:color w:val="000000"/>
          <w:sz w:val="24"/>
        </w:rPr>
        <w:t>10kV</w:t>
      </w:r>
      <w:r>
        <w:rPr>
          <w:rFonts w:ascii="F3" w:hAnsi="F3" w:eastAsia="F3"/>
          <w:color w:val="000000"/>
          <w:sz w:val="24"/>
        </w:rPr>
        <w:t xml:space="preserve"> 馈出线柜为电缆出线。开关柜的电缆室，接线端子等相关结构、器件应能</w:t>
      </w:r>
    </w:p>
    <w:p w14:paraId="456B009D">
      <w:pPr>
        <w:autoSpaceDE w:val="0"/>
        <w:autoSpaceDN w:val="0"/>
        <w:spacing w:before="214" w:after="0" w:line="266" w:lineRule="exact"/>
        <w:ind w:left="362" w:right="362"/>
      </w:pPr>
      <w:r>
        <w:rPr>
          <w:rFonts w:ascii="F3" w:hAnsi="F3" w:eastAsia="F3"/>
          <w:color w:val="000000"/>
          <w:sz w:val="24"/>
        </w:rPr>
        <w:t>满足电缆接线的要求。</w:t>
      </w:r>
      <w:r>
        <w:rPr>
          <w:rFonts w:ascii="F1" w:hAnsi="F1" w:eastAsia="F1"/>
          <w:color w:val="000000"/>
          <w:sz w:val="24"/>
        </w:rPr>
        <w:t xml:space="preserve"> </w:t>
      </w:r>
    </w:p>
    <w:p w14:paraId="62AECF2C">
      <w:pPr>
        <w:autoSpaceDE w:val="0"/>
        <w:autoSpaceDN w:val="0"/>
        <w:spacing w:before="214" w:after="0" w:line="266" w:lineRule="exact"/>
        <w:ind w:left="504" w:right="504"/>
        <w:jc w:val="right"/>
      </w:pPr>
      <w:r>
        <w:rPr>
          <w:rFonts w:ascii="F1" w:hAnsi="F1" w:eastAsia="F1"/>
          <w:color w:val="000000"/>
          <w:sz w:val="24"/>
        </w:rPr>
        <w:t>10kV</w:t>
      </w:r>
      <w:r>
        <w:rPr>
          <w:rFonts w:ascii="F3" w:hAnsi="F3" w:eastAsia="F3"/>
          <w:color w:val="000000"/>
          <w:sz w:val="24"/>
        </w:rPr>
        <w:t xml:space="preserve"> 进线开关柜的电源侧，馈电柜的负荷侧应设置带核相插孔的带电显示器</w:t>
      </w:r>
    </w:p>
    <w:p w14:paraId="5B4BFAC2">
      <w:pPr>
        <w:autoSpaceDE w:val="0"/>
        <w:autoSpaceDN w:val="0"/>
        <w:spacing w:before="214" w:after="0" w:line="266" w:lineRule="exact"/>
        <w:ind w:left="362" w:right="362"/>
      </w:pPr>
      <w:r>
        <w:rPr>
          <w:rFonts w:ascii="F3" w:hAnsi="F3" w:eastAsia="F3"/>
          <w:color w:val="000000"/>
          <w:sz w:val="24"/>
        </w:rPr>
        <w:t>（电压分压型），馈电柜负荷侧应设置接地开关。</w:t>
      </w:r>
      <w:r>
        <w:rPr>
          <w:rFonts w:ascii="F1" w:hAnsi="F1" w:eastAsia="F1"/>
          <w:color w:val="000000"/>
          <w:sz w:val="24"/>
        </w:rPr>
        <w:t xml:space="preserve"> </w:t>
      </w:r>
    </w:p>
    <w:p w14:paraId="050D635C">
      <w:pPr>
        <w:autoSpaceDE w:val="0"/>
        <w:autoSpaceDN w:val="0"/>
        <w:spacing w:before="214" w:after="0" w:line="266" w:lineRule="exact"/>
        <w:ind w:left="558" w:right="558"/>
        <w:jc w:val="right"/>
      </w:pPr>
      <w:r>
        <w:rPr>
          <w:rFonts w:ascii="F3" w:hAnsi="F3" w:eastAsia="F3"/>
          <w:color w:val="000000"/>
          <w:sz w:val="24"/>
        </w:rPr>
        <w:t>开关柜所有二次绝缘组件（如端子、辅助开关，插件等）均应是阻燃型的。</w:t>
      </w:r>
      <w:r>
        <w:rPr>
          <w:rFonts w:ascii="F1" w:hAnsi="F1" w:eastAsia="F1"/>
          <w:color w:val="000000"/>
          <w:sz w:val="24"/>
        </w:rPr>
        <w:t xml:space="preserve"> </w:t>
      </w:r>
    </w:p>
    <w:p w14:paraId="2EB86AFD">
      <w:pPr>
        <w:autoSpaceDE w:val="0"/>
        <w:autoSpaceDN w:val="0"/>
        <w:spacing w:before="214" w:after="0" w:line="266" w:lineRule="exact"/>
        <w:ind w:left="842" w:right="842"/>
      </w:pPr>
      <w:r>
        <w:rPr>
          <w:rFonts w:ascii="F3" w:hAnsi="F3" w:eastAsia="F3"/>
          <w:color w:val="000000"/>
          <w:sz w:val="24"/>
        </w:rPr>
        <w:t>柜体表面不得有因制造原因造成的能见的压痕或拱曲。</w:t>
      </w:r>
      <w:r>
        <w:rPr>
          <w:rFonts w:ascii="F1" w:hAnsi="F1" w:eastAsia="F1"/>
          <w:color w:val="000000"/>
          <w:sz w:val="24"/>
        </w:rPr>
        <w:t xml:space="preserve"> </w:t>
      </w:r>
    </w:p>
    <w:p w14:paraId="4F31C0F3">
      <w:pPr>
        <w:autoSpaceDE w:val="0"/>
        <w:autoSpaceDN w:val="0"/>
        <w:spacing w:before="366" w:after="0" w:line="270" w:lineRule="exact"/>
        <w:ind w:left="362" w:right="362"/>
      </w:pPr>
      <w:r>
        <w:rPr>
          <w:rFonts w:ascii="F5" w:hAnsi="F5" w:eastAsia="F5"/>
          <w:b/>
          <w:color w:val="000000"/>
          <w:sz w:val="24"/>
        </w:rPr>
        <w:t>802.1.3</w:t>
      </w:r>
      <w:r>
        <w:rPr>
          <w:rFonts w:ascii="F2" w:hAnsi="F2" w:eastAsia="F2"/>
          <w:b/>
          <w:color w:val="000000"/>
          <w:sz w:val="24"/>
        </w:rPr>
        <w:t xml:space="preserve"> </w:t>
      </w:r>
      <w:r>
        <w:rPr>
          <w:rFonts w:ascii="F5" w:hAnsi="F5" w:eastAsia="F5"/>
          <w:b/>
          <w:color w:val="000000"/>
          <w:sz w:val="24"/>
        </w:rPr>
        <w:t>12kV</w:t>
      </w:r>
      <w:r>
        <w:rPr>
          <w:rFonts w:ascii="F3" w:hAnsi="F3" w:eastAsia="F3"/>
          <w:color w:val="000000"/>
          <w:sz w:val="24"/>
        </w:rPr>
        <w:t xml:space="preserve"> 金属铠装移开式开关柜</w:t>
      </w:r>
      <w:r>
        <w:rPr>
          <w:rFonts w:ascii="F5" w:hAnsi="F5" w:eastAsia="F5"/>
          <w:b/>
          <w:color w:val="000000"/>
          <w:sz w:val="24"/>
        </w:rPr>
        <w:t xml:space="preserve"> </w:t>
      </w:r>
    </w:p>
    <w:p w14:paraId="4B443F9C">
      <w:pPr>
        <w:autoSpaceDE w:val="0"/>
        <w:autoSpaceDN w:val="0"/>
        <w:spacing w:before="370" w:after="0" w:line="266" w:lineRule="exact"/>
        <w:ind w:left="962" w:right="962"/>
      </w:pPr>
      <w:r>
        <w:rPr>
          <w:rFonts w:ascii="F1" w:hAnsi="F1" w:eastAsia="F1"/>
          <w:color w:val="000000"/>
          <w:sz w:val="24"/>
        </w:rPr>
        <w:t xml:space="preserve"> </w:t>
      </w:r>
      <w:r>
        <w:rPr>
          <w:rFonts w:ascii="F3" w:hAnsi="F3" w:eastAsia="F3"/>
          <w:color w:val="000000"/>
          <w:sz w:val="24"/>
        </w:rPr>
        <w:t>使用环境条件：</w:t>
      </w:r>
      <w:r>
        <w:rPr>
          <w:rFonts w:ascii="F1" w:hAnsi="F1" w:eastAsia="F1"/>
          <w:color w:val="000000"/>
          <w:sz w:val="24"/>
        </w:rPr>
        <w:t xml:space="preserve"> </w:t>
      </w:r>
    </w:p>
    <w:p w14:paraId="1860E581">
      <w:pPr>
        <w:autoSpaceDE w:val="0"/>
        <w:autoSpaceDN w:val="0"/>
        <w:spacing w:before="210" w:after="0" w:line="270" w:lineRule="exact"/>
        <w:ind w:left="782" w:right="782"/>
      </w:pPr>
      <w:r>
        <w:rPr>
          <w:rFonts w:ascii="F5" w:hAnsi="F5" w:eastAsia="F5"/>
          <w:b/>
          <w:color w:val="000000"/>
          <w:sz w:val="24"/>
        </w:rPr>
        <w:t>1)</w:t>
      </w:r>
      <w:r>
        <w:rPr>
          <w:rFonts w:ascii="F2" w:hAnsi="F2" w:eastAsia="F2"/>
          <w:b/>
          <w:color w:val="000000"/>
          <w:sz w:val="24"/>
        </w:rPr>
        <w:t xml:space="preserve"> </w:t>
      </w:r>
      <w:r>
        <w:rPr>
          <w:rFonts w:ascii="F3" w:hAnsi="F3" w:eastAsia="F3"/>
          <w:color w:val="000000"/>
          <w:sz w:val="24"/>
        </w:rPr>
        <w:t>海拔高度：见</w:t>
      </w:r>
      <w:r>
        <w:rPr>
          <w:rFonts w:ascii="F5" w:hAnsi="F5" w:eastAsia="F5"/>
          <w:b/>
          <w:color w:val="000000"/>
          <w:sz w:val="24"/>
        </w:rPr>
        <w:t xml:space="preserve"> 100</w:t>
      </w:r>
      <w:r>
        <w:rPr>
          <w:rFonts w:ascii="F3" w:hAnsi="F3" w:eastAsia="F3"/>
          <w:color w:val="000000"/>
          <w:sz w:val="24"/>
        </w:rPr>
        <w:t xml:space="preserve"> 章。</w:t>
      </w:r>
      <w:r>
        <w:rPr>
          <w:rFonts w:ascii="F5" w:hAnsi="F5" w:eastAsia="F5"/>
          <w:b/>
          <w:color w:val="000000"/>
          <w:sz w:val="24"/>
        </w:rPr>
        <w:t xml:space="preserve"> </w:t>
      </w:r>
    </w:p>
    <w:p w14:paraId="0D64B610">
      <w:pPr>
        <w:autoSpaceDE w:val="0"/>
        <w:autoSpaceDN w:val="0"/>
        <w:spacing w:before="210" w:after="0" w:line="270" w:lineRule="exact"/>
        <w:ind w:left="782" w:right="78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环境温度：不高于＋</w:t>
      </w:r>
      <w:r>
        <w:rPr>
          <w:rFonts w:ascii="F1" w:hAnsi="F1" w:eastAsia="F1"/>
          <w:color w:val="000000"/>
          <w:sz w:val="24"/>
        </w:rPr>
        <w:t>40</w:t>
      </w:r>
      <w:r>
        <w:rPr>
          <w:rFonts w:ascii="F3" w:hAnsi="F3" w:eastAsia="F3"/>
          <w:color w:val="000000"/>
          <w:sz w:val="24"/>
        </w:rPr>
        <w:t>℃，不低于－</w:t>
      </w:r>
      <w:r>
        <w:rPr>
          <w:rFonts w:ascii="F1" w:hAnsi="F1" w:eastAsia="F1"/>
          <w:color w:val="000000"/>
          <w:sz w:val="24"/>
        </w:rPr>
        <w:t>30</w:t>
      </w:r>
      <w:r>
        <w:rPr>
          <w:rFonts w:ascii="F3" w:hAnsi="F3" w:eastAsia="F3"/>
          <w:color w:val="000000"/>
          <w:sz w:val="24"/>
        </w:rPr>
        <w:t>℃。</w:t>
      </w:r>
      <w:r>
        <w:rPr>
          <w:rFonts w:ascii="F1" w:hAnsi="F1" w:eastAsia="F1"/>
          <w:color w:val="000000"/>
          <w:sz w:val="24"/>
        </w:rPr>
        <w:t xml:space="preserve"> </w:t>
      </w:r>
    </w:p>
    <w:p w14:paraId="3C1ABCC0">
      <w:pPr>
        <w:autoSpaceDE w:val="0"/>
        <w:autoSpaceDN w:val="0"/>
        <w:spacing w:before="210" w:after="0" w:line="270" w:lineRule="exact"/>
        <w:ind w:left="782" w:right="78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相对湿度：≤</w:t>
      </w:r>
      <w:r>
        <w:rPr>
          <w:rFonts w:ascii="F1" w:hAnsi="F1" w:eastAsia="F1"/>
          <w:color w:val="000000"/>
          <w:sz w:val="24"/>
        </w:rPr>
        <w:t>90</w:t>
      </w:r>
      <w:r>
        <w:rPr>
          <w:rFonts w:ascii="F3" w:hAnsi="F3" w:eastAsia="F3"/>
          <w:color w:val="000000"/>
          <w:sz w:val="24"/>
        </w:rPr>
        <w:t>％（</w:t>
      </w:r>
      <w:r>
        <w:rPr>
          <w:rFonts w:ascii="F1" w:hAnsi="F1" w:eastAsia="F1"/>
          <w:color w:val="000000"/>
          <w:sz w:val="24"/>
        </w:rPr>
        <w:t>15</w:t>
      </w:r>
      <w:r>
        <w:rPr>
          <w:rFonts w:ascii="F3" w:hAnsi="F3" w:eastAsia="F3"/>
          <w:color w:val="000000"/>
          <w:sz w:val="24"/>
        </w:rPr>
        <w:t>℃）。</w:t>
      </w:r>
      <w:r>
        <w:rPr>
          <w:rFonts w:ascii="F1" w:hAnsi="F1" w:eastAsia="F1"/>
          <w:color w:val="000000"/>
          <w:sz w:val="24"/>
        </w:rPr>
        <w:t xml:space="preserve"> </w:t>
      </w:r>
    </w:p>
    <w:p w14:paraId="6C538207">
      <w:pPr>
        <w:autoSpaceDE w:val="0"/>
        <w:autoSpaceDN w:val="0"/>
        <w:spacing w:before="210" w:after="0" w:line="270" w:lineRule="exact"/>
        <w:ind w:left="782" w:right="78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抗震能力：见</w:t>
      </w:r>
      <w:r>
        <w:rPr>
          <w:rFonts w:ascii="F1" w:hAnsi="F1" w:eastAsia="F1"/>
          <w:color w:val="000000"/>
          <w:sz w:val="24"/>
        </w:rPr>
        <w:t xml:space="preserve"> 100</w:t>
      </w:r>
      <w:r>
        <w:rPr>
          <w:rFonts w:ascii="F3" w:hAnsi="F3" w:eastAsia="F3"/>
          <w:color w:val="000000"/>
          <w:sz w:val="24"/>
        </w:rPr>
        <w:t xml:space="preserve"> 章。</w:t>
      </w:r>
      <w:r>
        <w:rPr>
          <w:rFonts w:ascii="F1" w:hAnsi="F1" w:eastAsia="F1"/>
          <w:color w:val="000000"/>
          <w:sz w:val="24"/>
        </w:rPr>
        <w:t xml:space="preserve"> </w:t>
      </w:r>
    </w:p>
    <w:p w14:paraId="252FF3D5">
      <w:pPr>
        <w:autoSpaceDE w:val="0"/>
        <w:autoSpaceDN w:val="0"/>
        <w:spacing w:before="210" w:after="104" w:line="270" w:lineRule="exact"/>
        <w:ind w:left="782" w:right="78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安全系数：安全系数＞</w:t>
      </w:r>
      <w:r>
        <w:rPr>
          <w:rFonts w:ascii="F1" w:hAnsi="F1" w:eastAsia="F1"/>
          <w:color w:val="000000"/>
          <w:sz w:val="24"/>
        </w:rPr>
        <w:t>2</w:t>
      </w:r>
      <w:r>
        <w:rPr>
          <w:rFonts w:ascii="F3" w:hAnsi="F3" w:eastAsia="F3"/>
          <w:color w:val="000000"/>
          <w:sz w:val="24"/>
        </w:rPr>
        <w:t>。</w:t>
      </w:r>
      <w:r>
        <w:rPr>
          <w:rFonts w:ascii="F1" w:hAnsi="F1" w:eastAsia="F1"/>
          <w:color w:val="000000"/>
          <w:sz w:val="24"/>
        </w:rPr>
        <w:t xml:space="preserve"> </w:t>
      </w:r>
    </w:p>
    <w:tbl>
      <w:tblPr>
        <w:tblStyle w:val="32"/>
        <w:tblW w:w="0" w:type="auto"/>
        <w:tblInd w:w="345" w:type="dxa"/>
        <w:tblLayout w:type="fixed"/>
        <w:tblCellMar>
          <w:top w:w="0" w:type="dxa"/>
          <w:left w:w="108" w:type="dxa"/>
          <w:bottom w:w="0" w:type="dxa"/>
          <w:right w:w="108" w:type="dxa"/>
        </w:tblCellMar>
      </w:tblPr>
      <w:tblGrid>
        <w:gridCol w:w="724"/>
        <w:gridCol w:w="5932"/>
      </w:tblGrid>
      <w:tr w14:paraId="20B887BA">
        <w:tblPrEx>
          <w:tblCellMar>
            <w:top w:w="0" w:type="dxa"/>
            <w:left w:w="108" w:type="dxa"/>
            <w:bottom w:w="0" w:type="dxa"/>
            <w:right w:w="108" w:type="dxa"/>
          </w:tblCellMar>
        </w:tblPrEx>
        <w:trPr>
          <w:trHeight w:val="506" w:hRule="exact"/>
        </w:trPr>
        <w:tc>
          <w:tcPr>
            <w:tcW w:w="724" w:type="dxa"/>
            <w:tcMar>
              <w:left w:w="0" w:type="dxa"/>
              <w:right w:w="0" w:type="dxa"/>
            </w:tcMar>
          </w:tcPr>
          <w:p w14:paraId="0A01F231">
            <w:pPr>
              <w:autoSpaceDE w:val="0"/>
              <w:autoSpaceDN w:val="0"/>
              <w:spacing w:before="106" w:after="0" w:line="270" w:lineRule="exact"/>
              <w:ind w:left="130" w:right="130"/>
              <w:jc w:val="right"/>
            </w:pPr>
            <w:r>
              <w:rPr>
                <w:rFonts w:ascii="F1" w:hAnsi="F1" w:eastAsia="F1"/>
                <w:color w:val="000000"/>
                <w:sz w:val="24"/>
              </w:rPr>
              <w:t>1.</w:t>
            </w:r>
            <w:r>
              <w:rPr>
                <w:rFonts w:ascii="F10" w:hAnsi="F10" w:eastAsia="F10"/>
                <w:color w:val="000000"/>
                <w:sz w:val="24"/>
              </w:rPr>
              <w:t xml:space="preserve"> </w:t>
            </w:r>
          </w:p>
        </w:tc>
        <w:tc>
          <w:tcPr>
            <w:tcW w:w="5932" w:type="dxa"/>
            <w:tcMar>
              <w:left w:w="0" w:type="dxa"/>
              <w:right w:w="0" w:type="dxa"/>
            </w:tcMar>
          </w:tcPr>
          <w:p w14:paraId="4D1358DC">
            <w:pPr>
              <w:autoSpaceDE w:val="0"/>
              <w:autoSpaceDN w:val="0"/>
              <w:spacing w:before="110" w:after="0" w:line="266" w:lineRule="exact"/>
              <w:ind w:left="132" w:right="132"/>
            </w:pPr>
            <w:r>
              <w:rPr>
                <w:rFonts w:ascii="F3" w:hAnsi="F3" w:eastAsia="F3"/>
                <w:color w:val="000000"/>
                <w:sz w:val="24"/>
              </w:rPr>
              <w:t>使用技术条件及产品试验参数：</w:t>
            </w:r>
            <w:r>
              <w:rPr>
                <w:rFonts w:ascii="F1" w:hAnsi="F1" w:eastAsia="F1"/>
                <w:color w:val="000000"/>
                <w:sz w:val="24"/>
              </w:rPr>
              <w:t xml:space="preserve"> </w:t>
            </w:r>
          </w:p>
        </w:tc>
      </w:tr>
    </w:tbl>
    <w:p w14:paraId="4B1F47B9">
      <w:pPr>
        <w:autoSpaceDE w:val="0"/>
        <w:autoSpaceDN w:val="0"/>
        <w:spacing w:before="130" w:after="0" w:line="200" w:lineRule="exact"/>
        <w:ind w:left="4172" w:right="4172"/>
        <w:jc w:val="right"/>
      </w:pPr>
      <w:r>
        <w:rPr>
          <w:rFonts w:ascii="F1" w:hAnsi="F1" w:eastAsia="F1"/>
          <w:color w:val="000000"/>
          <w:sz w:val="18"/>
        </w:rPr>
        <w:t xml:space="preserve">309 </w:t>
      </w:r>
    </w:p>
    <w:p w14:paraId="6FB5DB34">
      <w:pPr>
        <w:sectPr>
          <w:pgSz w:w="11906" w:h="16838"/>
          <w:pgMar w:top="538" w:right="1086" w:bottom="616" w:left="1440" w:header="720" w:footer="720" w:gutter="0"/>
          <w:cols w:space="720" w:num="1"/>
          <w:docGrid w:linePitch="360" w:charSpace="0"/>
        </w:sectPr>
      </w:pPr>
    </w:p>
    <w:p w14:paraId="3C5042F0">
      <w:pPr>
        <w:autoSpaceDE w:val="0"/>
        <w:autoSpaceDN w:val="0"/>
        <w:spacing w:before="1068" w:after="0" w:line="270" w:lineRule="exact"/>
        <w:ind w:left="782" w:right="78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额定电压：</w:t>
      </w:r>
      <w:r>
        <w:rPr>
          <w:rFonts w:ascii="F1" w:hAnsi="F1" w:eastAsia="F1"/>
          <w:color w:val="000000"/>
          <w:sz w:val="24"/>
        </w:rPr>
        <w:t>12kV</w:t>
      </w:r>
      <w:r>
        <w:rPr>
          <w:rFonts w:ascii="F3" w:hAnsi="F3" w:eastAsia="F3"/>
          <w:color w:val="000000"/>
          <w:sz w:val="24"/>
        </w:rPr>
        <w:t>。</w:t>
      </w:r>
      <w:r>
        <w:rPr>
          <w:rFonts w:ascii="F1" w:hAnsi="F1" w:eastAsia="F1"/>
          <w:color w:val="000000"/>
          <w:sz w:val="24"/>
        </w:rPr>
        <w:t xml:space="preserve"> </w:t>
      </w:r>
    </w:p>
    <w:p w14:paraId="5B3D1C9C">
      <w:pPr>
        <w:autoSpaceDE w:val="0"/>
        <w:autoSpaceDN w:val="0"/>
        <w:spacing w:before="210" w:after="0" w:line="270" w:lineRule="exact"/>
        <w:ind w:left="782" w:right="78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额定电流：见招标图纸。</w:t>
      </w:r>
      <w:r>
        <w:rPr>
          <w:rFonts w:ascii="F1" w:hAnsi="F1" w:eastAsia="F1"/>
          <w:color w:val="000000"/>
          <w:sz w:val="24"/>
        </w:rPr>
        <w:t xml:space="preserve"> </w:t>
      </w:r>
    </w:p>
    <w:p w14:paraId="74C48D9E">
      <w:pPr>
        <w:autoSpaceDE w:val="0"/>
        <w:autoSpaceDN w:val="0"/>
        <w:spacing w:before="210" w:after="0" w:line="270" w:lineRule="exact"/>
        <w:ind w:left="782" w:right="78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额定工作频率：</w:t>
      </w:r>
      <w:r>
        <w:rPr>
          <w:rFonts w:ascii="F1" w:hAnsi="F1" w:eastAsia="F1"/>
          <w:color w:val="000000"/>
          <w:sz w:val="24"/>
        </w:rPr>
        <w:t>50Hz</w:t>
      </w:r>
      <w:r>
        <w:rPr>
          <w:rFonts w:ascii="F3" w:hAnsi="F3" w:eastAsia="F3"/>
          <w:color w:val="000000"/>
          <w:sz w:val="24"/>
        </w:rPr>
        <w:t>。</w:t>
      </w:r>
      <w:r>
        <w:rPr>
          <w:rFonts w:ascii="F1" w:hAnsi="F1" w:eastAsia="F1"/>
          <w:color w:val="000000"/>
          <w:sz w:val="24"/>
        </w:rPr>
        <w:t xml:space="preserve"> </w:t>
      </w:r>
    </w:p>
    <w:p w14:paraId="4677E9CD">
      <w:pPr>
        <w:autoSpaceDE w:val="0"/>
        <w:autoSpaceDN w:val="0"/>
        <w:spacing w:before="210" w:after="0" w:line="270" w:lineRule="exact"/>
        <w:ind w:left="782" w:right="78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额定短时耐受电流（</w:t>
      </w:r>
      <w:r>
        <w:rPr>
          <w:rFonts w:ascii="F1" w:hAnsi="F1" w:eastAsia="F1"/>
          <w:color w:val="000000"/>
          <w:sz w:val="24"/>
        </w:rPr>
        <w:t>4s</w:t>
      </w:r>
      <w:r>
        <w:rPr>
          <w:rFonts w:ascii="F3" w:hAnsi="F3" w:eastAsia="F3"/>
          <w:color w:val="000000"/>
          <w:sz w:val="24"/>
        </w:rPr>
        <w:t>）：</w:t>
      </w:r>
      <w:r>
        <w:rPr>
          <w:rFonts w:ascii="F1" w:hAnsi="F1" w:eastAsia="F1"/>
          <w:color w:val="000000"/>
          <w:sz w:val="24"/>
        </w:rPr>
        <w:t>31.5kA</w:t>
      </w:r>
      <w:r>
        <w:rPr>
          <w:rFonts w:ascii="F3" w:hAnsi="F3" w:eastAsia="F3"/>
          <w:color w:val="000000"/>
          <w:sz w:val="24"/>
        </w:rPr>
        <w:t>。</w:t>
      </w:r>
      <w:r>
        <w:rPr>
          <w:rFonts w:ascii="F1" w:hAnsi="F1" w:eastAsia="F1"/>
          <w:color w:val="000000"/>
          <w:sz w:val="24"/>
        </w:rPr>
        <w:t xml:space="preserve"> </w:t>
      </w:r>
    </w:p>
    <w:p w14:paraId="62DA38B5">
      <w:pPr>
        <w:autoSpaceDE w:val="0"/>
        <w:autoSpaceDN w:val="0"/>
        <w:spacing w:before="210" w:after="0" w:line="270" w:lineRule="exact"/>
        <w:ind w:left="782" w:right="78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额定峰值耐受电流：</w:t>
      </w:r>
      <w:r>
        <w:rPr>
          <w:rFonts w:ascii="F1" w:hAnsi="F1" w:eastAsia="F1"/>
          <w:color w:val="000000"/>
          <w:sz w:val="24"/>
        </w:rPr>
        <w:t xml:space="preserve"> 80kA</w:t>
      </w:r>
      <w:r>
        <w:rPr>
          <w:rFonts w:ascii="F3" w:hAnsi="F3" w:eastAsia="F3"/>
          <w:color w:val="000000"/>
          <w:sz w:val="24"/>
        </w:rPr>
        <w:t>。</w:t>
      </w:r>
      <w:r>
        <w:rPr>
          <w:rFonts w:ascii="F1" w:hAnsi="F1" w:eastAsia="F1"/>
          <w:color w:val="000000"/>
          <w:sz w:val="24"/>
        </w:rPr>
        <w:t xml:space="preserve"> </w:t>
      </w:r>
    </w:p>
    <w:p w14:paraId="0D1E1223">
      <w:pPr>
        <w:autoSpaceDE w:val="0"/>
        <w:autoSpaceDN w:val="0"/>
        <w:spacing w:before="210" w:after="0" w:line="270" w:lineRule="exact"/>
        <w:ind w:left="782" w:right="78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额定工频耐受电压（</w:t>
      </w:r>
      <w:r>
        <w:rPr>
          <w:rFonts w:ascii="F1" w:hAnsi="F1" w:eastAsia="F1"/>
          <w:color w:val="000000"/>
          <w:sz w:val="24"/>
        </w:rPr>
        <w:t>1min</w:t>
      </w:r>
      <w:r>
        <w:rPr>
          <w:rFonts w:ascii="F3" w:hAnsi="F3" w:eastAsia="F3"/>
          <w:color w:val="000000"/>
          <w:sz w:val="24"/>
        </w:rPr>
        <w:t>）：</w:t>
      </w:r>
      <w:r>
        <w:rPr>
          <w:rFonts w:ascii="F1" w:hAnsi="F1" w:eastAsia="F1"/>
          <w:color w:val="000000"/>
          <w:sz w:val="24"/>
        </w:rPr>
        <w:t>42kV</w:t>
      </w:r>
      <w:r>
        <w:rPr>
          <w:rFonts w:ascii="F3" w:hAnsi="F3" w:eastAsia="F3"/>
          <w:color w:val="000000"/>
          <w:sz w:val="24"/>
        </w:rPr>
        <w:t>。</w:t>
      </w:r>
      <w:r>
        <w:rPr>
          <w:rFonts w:ascii="F1" w:hAnsi="F1" w:eastAsia="F1"/>
          <w:color w:val="000000"/>
          <w:sz w:val="24"/>
        </w:rPr>
        <w:t xml:space="preserve"> </w:t>
      </w:r>
    </w:p>
    <w:p w14:paraId="477C6431">
      <w:pPr>
        <w:autoSpaceDE w:val="0"/>
        <w:autoSpaceDN w:val="0"/>
        <w:spacing w:before="210" w:after="0" w:line="270" w:lineRule="exact"/>
        <w:ind w:left="782" w:right="782"/>
      </w:pPr>
      <w:r>
        <w:rPr>
          <w:rFonts w:ascii="F1" w:hAnsi="F1" w:eastAsia="F1"/>
          <w:color w:val="000000"/>
          <w:sz w:val="24"/>
        </w:rPr>
        <w:t>7)</w:t>
      </w:r>
      <w:r>
        <w:rPr>
          <w:rFonts w:ascii="F10" w:hAnsi="F10" w:eastAsia="F10"/>
          <w:color w:val="000000"/>
          <w:sz w:val="24"/>
        </w:rPr>
        <w:t xml:space="preserve"> </w:t>
      </w:r>
      <w:r>
        <w:rPr>
          <w:rFonts w:ascii="F3" w:hAnsi="F3" w:eastAsia="F3"/>
          <w:color w:val="000000"/>
          <w:sz w:val="24"/>
        </w:rPr>
        <w:t>雷电冲击耐受电压：</w:t>
      </w:r>
      <w:r>
        <w:rPr>
          <w:rFonts w:ascii="F1" w:hAnsi="F1" w:eastAsia="F1"/>
          <w:color w:val="000000"/>
          <w:sz w:val="24"/>
        </w:rPr>
        <w:t>75kV</w:t>
      </w:r>
      <w:r>
        <w:rPr>
          <w:rFonts w:ascii="F3" w:hAnsi="F3" w:eastAsia="F3"/>
          <w:color w:val="000000"/>
          <w:sz w:val="24"/>
        </w:rPr>
        <w:t>。</w:t>
      </w:r>
      <w:r>
        <w:rPr>
          <w:rFonts w:ascii="F1" w:hAnsi="F1" w:eastAsia="F1"/>
          <w:color w:val="000000"/>
          <w:sz w:val="24"/>
        </w:rPr>
        <w:t xml:space="preserve"> </w:t>
      </w:r>
    </w:p>
    <w:p w14:paraId="46E1785E">
      <w:pPr>
        <w:autoSpaceDE w:val="0"/>
        <w:autoSpaceDN w:val="0"/>
        <w:spacing w:before="210" w:after="106" w:line="270" w:lineRule="exact"/>
        <w:ind w:left="782" w:right="782"/>
      </w:pPr>
      <w:r>
        <w:rPr>
          <w:rFonts w:ascii="F1" w:hAnsi="F1" w:eastAsia="F1"/>
          <w:color w:val="000000"/>
          <w:sz w:val="24"/>
        </w:rPr>
        <w:t>8)</w:t>
      </w:r>
      <w:r>
        <w:rPr>
          <w:rFonts w:ascii="F10" w:hAnsi="F10" w:eastAsia="F10"/>
          <w:color w:val="000000"/>
          <w:sz w:val="24"/>
        </w:rPr>
        <w:t xml:space="preserve"> </w:t>
      </w:r>
      <w:r>
        <w:rPr>
          <w:rFonts w:ascii="F3" w:hAnsi="F3" w:eastAsia="F3"/>
          <w:color w:val="000000"/>
          <w:sz w:val="24"/>
        </w:rPr>
        <w:t>辅助回路和控制回路耐受电压（</w:t>
      </w:r>
      <w:r>
        <w:rPr>
          <w:rFonts w:ascii="F1" w:hAnsi="F1" w:eastAsia="F1"/>
          <w:color w:val="000000"/>
          <w:sz w:val="24"/>
        </w:rPr>
        <w:t>1min</w:t>
      </w:r>
      <w:r>
        <w:rPr>
          <w:rFonts w:ascii="F3" w:hAnsi="F3" w:eastAsia="F3"/>
          <w:color w:val="000000"/>
          <w:sz w:val="24"/>
        </w:rPr>
        <w:t>）：</w:t>
      </w:r>
      <w:r>
        <w:rPr>
          <w:rFonts w:ascii="F1" w:hAnsi="F1" w:eastAsia="F1"/>
          <w:color w:val="000000"/>
          <w:sz w:val="24"/>
        </w:rPr>
        <w:t>2000V</w:t>
      </w:r>
      <w:r>
        <w:rPr>
          <w:rFonts w:ascii="F3" w:hAnsi="F3" w:eastAsia="F3"/>
          <w:color w:val="000000"/>
          <w:sz w:val="24"/>
        </w:rPr>
        <w:t>。</w:t>
      </w:r>
      <w:r>
        <w:rPr>
          <w:rFonts w:ascii="F1" w:hAnsi="F1" w:eastAsia="F1"/>
          <w:color w:val="000000"/>
          <w:sz w:val="24"/>
        </w:rPr>
        <w:t xml:space="preserve"> </w:t>
      </w:r>
    </w:p>
    <w:tbl>
      <w:tblPr>
        <w:tblStyle w:val="32"/>
        <w:tblW w:w="0" w:type="auto"/>
        <w:tblInd w:w="345" w:type="dxa"/>
        <w:tblLayout w:type="fixed"/>
        <w:tblCellMar>
          <w:top w:w="0" w:type="dxa"/>
          <w:left w:w="108" w:type="dxa"/>
          <w:bottom w:w="0" w:type="dxa"/>
          <w:right w:w="108" w:type="dxa"/>
        </w:tblCellMar>
      </w:tblPr>
      <w:tblGrid>
        <w:gridCol w:w="724"/>
        <w:gridCol w:w="6398"/>
      </w:tblGrid>
      <w:tr w14:paraId="1F3C4C3B">
        <w:tblPrEx>
          <w:tblCellMar>
            <w:top w:w="0" w:type="dxa"/>
            <w:left w:w="108" w:type="dxa"/>
            <w:bottom w:w="0" w:type="dxa"/>
            <w:right w:w="108" w:type="dxa"/>
          </w:tblCellMar>
        </w:tblPrEx>
        <w:trPr>
          <w:trHeight w:val="480" w:hRule="exact"/>
        </w:trPr>
        <w:tc>
          <w:tcPr>
            <w:tcW w:w="724" w:type="dxa"/>
            <w:tcMar>
              <w:left w:w="0" w:type="dxa"/>
              <w:right w:w="0" w:type="dxa"/>
            </w:tcMar>
          </w:tcPr>
          <w:p w14:paraId="2457C4C1">
            <w:pPr>
              <w:autoSpaceDE w:val="0"/>
              <w:autoSpaceDN w:val="0"/>
              <w:spacing w:before="104" w:after="0" w:line="270" w:lineRule="exact"/>
              <w:ind w:left="130" w:right="130"/>
              <w:jc w:val="right"/>
            </w:pPr>
            <w:r>
              <w:rPr>
                <w:rFonts w:ascii="F1" w:hAnsi="F1" w:eastAsia="F1"/>
                <w:color w:val="000000"/>
                <w:sz w:val="24"/>
              </w:rPr>
              <w:t>2.</w:t>
            </w:r>
            <w:r>
              <w:rPr>
                <w:rFonts w:ascii="F10" w:hAnsi="F10" w:eastAsia="F10"/>
                <w:color w:val="000000"/>
                <w:sz w:val="24"/>
              </w:rPr>
              <w:t xml:space="preserve"> </w:t>
            </w:r>
          </w:p>
        </w:tc>
        <w:tc>
          <w:tcPr>
            <w:tcW w:w="6398" w:type="dxa"/>
            <w:tcMar>
              <w:left w:w="0" w:type="dxa"/>
              <w:right w:w="0" w:type="dxa"/>
            </w:tcMar>
          </w:tcPr>
          <w:p w14:paraId="2027DB86">
            <w:pPr>
              <w:autoSpaceDE w:val="0"/>
              <w:autoSpaceDN w:val="0"/>
              <w:spacing w:before="108" w:after="0" w:line="266" w:lineRule="exact"/>
              <w:ind w:left="132" w:right="132"/>
            </w:pPr>
            <w:r>
              <w:rPr>
                <w:rFonts w:ascii="F3" w:hAnsi="F3" w:eastAsia="F3"/>
                <w:color w:val="000000"/>
                <w:sz w:val="24"/>
              </w:rPr>
              <w:t>柜体结构技术要求（金属铠装移开式）</w:t>
            </w:r>
            <w:r>
              <w:rPr>
                <w:rFonts w:ascii="F1" w:hAnsi="F1" w:eastAsia="F1"/>
                <w:color w:val="000000"/>
                <w:sz w:val="24"/>
              </w:rPr>
              <w:t xml:space="preserve"> </w:t>
            </w:r>
          </w:p>
        </w:tc>
      </w:tr>
    </w:tbl>
    <w:p w14:paraId="4675781F">
      <w:pPr>
        <w:autoSpaceDE w:val="0"/>
        <w:autoSpaceDN w:val="0"/>
        <w:spacing w:before="104" w:after="0" w:line="270" w:lineRule="exact"/>
        <w:ind w:left="782" w:right="78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柜体外形尺寸（高×宽×深）应符合设计要求。</w:t>
      </w:r>
      <w:r>
        <w:rPr>
          <w:rFonts w:ascii="F1" w:hAnsi="F1" w:eastAsia="F1"/>
          <w:color w:val="000000"/>
          <w:sz w:val="24"/>
        </w:rPr>
        <w:t xml:space="preserve"> </w:t>
      </w:r>
    </w:p>
    <w:p w14:paraId="2B7170AA">
      <w:pPr>
        <w:autoSpaceDE w:val="0"/>
        <w:autoSpaceDN w:val="0"/>
        <w:spacing w:before="210" w:after="0" w:line="270" w:lineRule="exact"/>
        <w:ind w:left="782" w:right="78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电缆（母线）的进出线方式应符合设计要求。</w:t>
      </w:r>
      <w:r>
        <w:rPr>
          <w:rFonts w:ascii="F1" w:hAnsi="F1" w:eastAsia="F1"/>
          <w:color w:val="000000"/>
          <w:sz w:val="24"/>
        </w:rPr>
        <w:t xml:space="preserve"> </w:t>
      </w:r>
    </w:p>
    <w:p w14:paraId="6DD630D7">
      <w:pPr>
        <w:autoSpaceDE w:val="0"/>
        <w:autoSpaceDN w:val="0"/>
        <w:spacing w:before="210" w:after="0" w:line="270" w:lineRule="exact"/>
        <w:ind w:left="260" w:right="26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结构构造：</w:t>
      </w:r>
      <w:r>
        <w:rPr>
          <w:rFonts w:ascii="F1" w:hAnsi="F1" w:eastAsia="F1"/>
          <w:color w:val="000000"/>
          <w:sz w:val="24"/>
        </w:rPr>
        <w:t xml:space="preserve"> </w:t>
      </w:r>
      <w:r>
        <w:rPr>
          <w:rFonts w:ascii="F3" w:hAnsi="F3" w:eastAsia="F3"/>
          <w:color w:val="000000"/>
          <w:sz w:val="24"/>
        </w:rPr>
        <w:t>每个柜中的元件，如母线、断路器、电压互感器和出线电缆等均应</w:t>
      </w:r>
    </w:p>
    <w:p w14:paraId="45FE43B8">
      <w:pPr>
        <w:autoSpaceDE w:val="0"/>
        <w:autoSpaceDN w:val="0"/>
        <w:spacing w:before="214" w:after="0" w:line="266" w:lineRule="exact"/>
        <w:ind w:left="1202" w:right="1202"/>
      </w:pPr>
      <w:r>
        <w:rPr>
          <w:rFonts w:ascii="F3" w:hAnsi="F3" w:eastAsia="F3"/>
          <w:color w:val="000000"/>
          <w:sz w:val="24"/>
        </w:rPr>
        <w:t>隔开。</w:t>
      </w:r>
      <w:r>
        <w:rPr>
          <w:rFonts w:ascii="F1" w:hAnsi="F1" w:eastAsia="F1"/>
          <w:color w:val="000000"/>
          <w:sz w:val="24"/>
        </w:rPr>
        <w:t xml:space="preserve"> </w:t>
      </w:r>
    </w:p>
    <w:p w14:paraId="02027ED7">
      <w:pPr>
        <w:autoSpaceDE w:val="0"/>
        <w:autoSpaceDN w:val="0"/>
        <w:spacing w:before="210" w:after="0" w:line="270" w:lineRule="exact"/>
        <w:ind w:left="260" w:right="260"/>
        <w:jc w:val="right"/>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断路器室应由一个钢板封闭单元组成，并带有用于拉出型可动部分所必需的装</w:t>
      </w:r>
    </w:p>
    <w:p w14:paraId="3AC614CF">
      <w:pPr>
        <w:autoSpaceDE w:val="0"/>
        <w:autoSpaceDN w:val="0"/>
        <w:spacing w:before="222" w:after="0" w:line="240" w:lineRule="exact"/>
        <w:ind w:left="258" w:right="258"/>
        <w:jc w:val="right"/>
      </w:pPr>
      <w:r>
        <w:rPr>
          <w:rFonts w:ascii="F3" w:hAnsi="F3" w:eastAsia="F3"/>
          <w:color w:val="000000"/>
          <w:sz w:val="24"/>
        </w:rPr>
        <w:t>置，相同参数的可移动元件应能互换，具有相同参数和结构的其他元件也可互</w:t>
      </w:r>
    </w:p>
    <w:p w14:paraId="4BB0D30F">
      <w:pPr>
        <w:autoSpaceDE w:val="0"/>
        <w:autoSpaceDN w:val="0"/>
        <w:spacing w:before="232" w:after="0" w:line="266" w:lineRule="exact"/>
        <w:ind w:left="1202" w:right="1202"/>
      </w:pPr>
      <w:r>
        <w:rPr>
          <w:rFonts w:ascii="F3" w:hAnsi="F3" w:eastAsia="F3"/>
          <w:color w:val="000000"/>
          <w:sz w:val="24"/>
        </w:rPr>
        <w:t>换。</w:t>
      </w:r>
      <w:r>
        <w:rPr>
          <w:rFonts w:ascii="F1" w:hAnsi="F1" w:eastAsia="F1"/>
          <w:color w:val="000000"/>
          <w:sz w:val="24"/>
        </w:rPr>
        <w:t xml:space="preserve"> </w:t>
      </w:r>
    </w:p>
    <w:p w14:paraId="2C28111C">
      <w:pPr>
        <w:autoSpaceDE w:val="0"/>
        <w:autoSpaceDN w:val="0"/>
        <w:spacing w:before="210" w:after="0" w:line="270" w:lineRule="exact"/>
        <w:ind w:left="260" w:right="260"/>
        <w:jc w:val="right"/>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柜的金属壳和隔板均应是可靠接地，接地导体和接地开关额定值应满足额定短</w:t>
      </w:r>
    </w:p>
    <w:p w14:paraId="4D3CF5C1">
      <w:pPr>
        <w:autoSpaceDE w:val="0"/>
        <w:autoSpaceDN w:val="0"/>
        <w:spacing w:before="214" w:after="0" w:line="266" w:lineRule="exact"/>
        <w:ind w:left="1116" w:right="1116"/>
        <w:jc w:val="right"/>
      </w:pPr>
      <w:r>
        <w:rPr>
          <w:rFonts w:ascii="F3" w:hAnsi="F3" w:eastAsia="F3"/>
          <w:color w:val="000000"/>
          <w:sz w:val="24"/>
        </w:rPr>
        <w:t>时和峰值耐受电流的要求。铜导体的电流密度应不超过</w:t>
      </w:r>
      <w:r>
        <w:rPr>
          <w:rFonts w:ascii="F1" w:hAnsi="F1" w:eastAsia="F1"/>
          <w:color w:val="000000"/>
          <w:sz w:val="24"/>
        </w:rPr>
        <w:t xml:space="preserve"> 200A/mm 2</w:t>
      </w:r>
      <w:r>
        <w:rPr>
          <w:rFonts w:ascii="F3" w:hAnsi="F3" w:eastAsia="F3"/>
          <w:color w:val="000000"/>
          <w:sz w:val="24"/>
        </w:rPr>
        <w:t>。</w:t>
      </w:r>
      <w:r>
        <w:rPr>
          <w:rFonts w:ascii="F1" w:hAnsi="F1" w:eastAsia="F1"/>
          <w:color w:val="000000"/>
          <w:sz w:val="24"/>
        </w:rPr>
        <w:t xml:space="preserve"> </w:t>
      </w:r>
    </w:p>
    <w:p w14:paraId="6605B6B5">
      <w:pPr>
        <w:autoSpaceDE w:val="0"/>
        <w:autoSpaceDN w:val="0"/>
        <w:spacing w:before="210" w:after="0" w:line="270" w:lineRule="exact"/>
        <w:ind w:left="782" w:right="78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在运动位置上的隔离插头，应耐受短路冲击电流并保证接触良好。</w:t>
      </w:r>
      <w:r>
        <w:rPr>
          <w:rFonts w:ascii="F1" w:hAnsi="F1" w:eastAsia="F1"/>
          <w:color w:val="000000"/>
          <w:sz w:val="24"/>
        </w:rPr>
        <w:t xml:space="preserve"> </w:t>
      </w:r>
    </w:p>
    <w:p w14:paraId="3228B8F4">
      <w:pPr>
        <w:autoSpaceDE w:val="0"/>
        <w:autoSpaceDN w:val="0"/>
        <w:spacing w:before="210" w:after="0" w:line="270" w:lineRule="exact"/>
        <w:ind w:left="258" w:right="258"/>
        <w:jc w:val="right"/>
      </w:pPr>
      <w:r>
        <w:rPr>
          <w:rFonts w:ascii="F1" w:hAnsi="F1" w:eastAsia="F1"/>
          <w:color w:val="000000"/>
          <w:sz w:val="24"/>
        </w:rPr>
        <w:t>7)</w:t>
      </w:r>
      <w:r>
        <w:rPr>
          <w:rFonts w:ascii="F10" w:hAnsi="F10" w:eastAsia="F10"/>
          <w:color w:val="000000"/>
          <w:sz w:val="24"/>
        </w:rPr>
        <w:t xml:space="preserve"> </w:t>
      </w:r>
      <w:r>
        <w:rPr>
          <w:rFonts w:ascii="F3" w:hAnsi="F3" w:eastAsia="F3"/>
          <w:color w:val="000000"/>
          <w:sz w:val="24"/>
        </w:rPr>
        <w:t>当拉出小车时，应确保隔离插头断开。隔板的开口能自动关闭以防止接触到带</w:t>
      </w:r>
    </w:p>
    <w:p w14:paraId="08134A4C">
      <w:pPr>
        <w:autoSpaceDE w:val="0"/>
        <w:autoSpaceDN w:val="0"/>
        <w:spacing w:before="214" w:after="0" w:line="266" w:lineRule="exact"/>
        <w:ind w:left="1202" w:right="1202"/>
      </w:pPr>
      <w:r>
        <w:rPr>
          <w:rFonts w:ascii="F3" w:hAnsi="F3" w:eastAsia="F3"/>
          <w:color w:val="000000"/>
          <w:sz w:val="24"/>
        </w:rPr>
        <w:t>电部分。</w:t>
      </w:r>
      <w:r>
        <w:rPr>
          <w:rFonts w:ascii="F1" w:hAnsi="F1" w:eastAsia="F1"/>
          <w:color w:val="000000"/>
          <w:sz w:val="24"/>
        </w:rPr>
        <w:t xml:space="preserve"> </w:t>
      </w:r>
    </w:p>
    <w:p w14:paraId="49CB9A7A">
      <w:pPr>
        <w:autoSpaceDE w:val="0"/>
        <w:autoSpaceDN w:val="0"/>
        <w:spacing w:before="210" w:after="0" w:line="270" w:lineRule="exact"/>
        <w:ind w:left="258" w:right="258"/>
        <w:jc w:val="right"/>
      </w:pPr>
      <w:r>
        <w:rPr>
          <w:rFonts w:ascii="F1" w:hAnsi="F1" w:eastAsia="F1"/>
          <w:color w:val="000000"/>
          <w:sz w:val="24"/>
        </w:rPr>
        <w:t>8)</w:t>
      </w:r>
      <w:r>
        <w:rPr>
          <w:rFonts w:ascii="F10" w:hAnsi="F10" w:eastAsia="F10"/>
          <w:color w:val="000000"/>
          <w:sz w:val="24"/>
        </w:rPr>
        <w:t xml:space="preserve"> </w:t>
      </w:r>
      <w:r>
        <w:rPr>
          <w:rFonts w:ascii="F3" w:hAnsi="F3" w:eastAsia="F3"/>
          <w:color w:val="000000"/>
          <w:sz w:val="24"/>
        </w:rPr>
        <w:t>在开关柜里的元件应装有联锁，小车只有当断路断开时才能拉出，接地开关和</w:t>
      </w:r>
    </w:p>
    <w:p w14:paraId="07695D8F">
      <w:pPr>
        <w:autoSpaceDE w:val="0"/>
        <w:autoSpaceDN w:val="0"/>
        <w:spacing w:before="222" w:after="0" w:line="240" w:lineRule="exact"/>
        <w:ind w:left="20" w:right="20"/>
        <w:jc w:val="right"/>
      </w:pPr>
      <w:r>
        <w:rPr>
          <w:rFonts w:ascii="F3" w:hAnsi="F3" w:eastAsia="F3"/>
          <w:color w:val="000000"/>
          <w:sz w:val="24"/>
        </w:rPr>
        <w:t>断路器应有可靠联锁，对于操作接地开关应有清楚的指示计指示出线侧无电压，</w:t>
      </w:r>
    </w:p>
    <w:p w14:paraId="5C11C768">
      <w:pPr>
        <w:autoSpaceDE w:val="0"/>
        <w:autoSpaceDN w:val="0"/>
        <w:spacing w:before="232" w:after="0" w:line="266" w:lineRule="exact"/>
        <w:ind w:left="1202" w:right="1202"/>
      </w:pPr>
      <w:r>
        <w:rPr>
          <w:rFonts w:ascii="F3" w:hAnsi="F3" w:eastAsia="F3"/>
          <w:color w:val="000000"/>
          <w:sz w:val="24"/>
        </w:rPr>
        <w:t>且断路器断开以防误操作。</w:t>
      </w:r>
      <w:r>
        <w:rPr>
          <w:rFonts w:ascii="F1" w:hAnsi="F1" w:eastAsia="F1"/>
          <w:color w:val="000000"/>
          <w:sz w:val="24"/>
        </w:rPr>
        <w:t xml:space="preserve"> </w:t>
      </w:r>
    </w:p>
    <w:p w14:paraId="191CFCEC">
      <w:pPr>
        <w:autoSpaceDE w:val="0"/>
        <w:autoSpaceDN w:val="0"/>
        <w:spacing w:before="210" w:after="0" w:line="270" w:lineRule="exact"/>
        <w:ind w:left="258" w:right="258"/>
        <w:jc w:val="right"/>
      </w:pPr>
      <w:r>
        <w:rPr>
          <w:rFonts w:ascii="F1" w:hAnsi="F1" w:eastAsia="F1"/>
          <w:color w:val="000000"/>
          <w:sz w:val="24"/>
        </w:rPr>
        <w:t>9)</w:t>
      </w:r>
      <w:r>
        <w:rPr>
          <w:rFonts w:ascii="F10" w:hAnsi="F10" w:eastAsia="F10"/>
          <w:color w:val="000000"/>
          <w:sz w:val="24"/>
        </w:rPr>
        <w:t xml:space="preserve"> </w:t>
      </w:r>
      <w:r>
        <w:rPr>
          <w:rFonts w:ascii="F3" w:hAnsi="F3" w:eastAsia="F3"/>
          <w:color w:val="000000"/>
          <w:sz w:val="24"/>
        </w:rPr>
        <w:t>柜壳应用金属构成，壳体应满足保护规程要求，地板和墙壁都不能作为柜壳的</w:t>
      </w:r>
    </w:p>
    <w:p w14:paraId="53DC03A9">
      <w:pPr>
        <w:autoSpaceDE w:val="0"/>
        <w:autoSpaceDN w:val="0"/>
        <w:spacing w:before="222" w:after="0" w:line="240" w:lineRule="exact"/>
        <w:ind w:left="258" w:right="258"/>
        <w:jc w:val="right"/>
      </w:pPr>
      <w:r>
        <w:rPr>
          <w:rFonts w:ascii="F3" w:hAnsi="F3" w:eastAsia="F3"/>
          <w:color w:val="000000"/>
          <w:sz w:val="24"/>
        </w:rPr>
        <w:t>一部分（柜底应允许两条电缆穿入并作终端，例如可用橡皮垫等，在底部以上</w:t>
      </w:r>
    </w:p>
    <w:p w14:paraId="26EC30B8">
      <w:pPr>
        <w:autoSpaceDE w:val="0"/>
        <w:autoSpaceDN w:val="0"/>
        <w:spacing w:before="232" w:after="0" w:line="266" w:lineRule="exact"/>
        <w:ind w:left="1010" w:right="1010"/>
        <w:jc w:val="right"/>
      </w:pPr>
      <w:r>
        <w:rPr>
          <w:rFonts w:ascii="F3" w:hAnsi="F3" w:eastAsia="F3"/>
          <w:color w:val="000000"/>
          <w:sz w:val="24"/>
        </w:rPr>
        <w:t>的电缆室应有足够的安装空间以安装大截面电缆和零序电流互感器）。</w:t>
      </w:r>
      <w:r>
        <w:rPr>
          <w:rFonts w:ascii="F1" w:hAnsi="F1" w:eastAsia="F1"/>
          <w:color w:val="000000"/>
          <w:sz w:val="24"/>
        </w:rPr>
        <w:t xml:space="preserve"> </w:t>
      </w:r>
    </w:p>
    <w:p w14:paraId="4B9B81CF">
      <w:pPr>
        <w:autoSpaceDE w:val="0"/>
        <w:autoSpaceDN w:val="0"/>
        <w:spacing w:before="210" w:after="0" w:line="270" w:lineRule="exact"/>
        <w:ind w:left="260" w:right="260"/>
        <w:jc w:val="right"/>
      </w:pPr>
      <w:r>
        <w:rPr>
          <w:rFonts w:ascii="F1" w:hAnsi="F1" w:eastAsia="F1"/>
          <w:color w:val="000000"/>
          <w:sz w:val="24"/>
        </w:rPr>
        <w:t>10)</w:t>
      </w:r>
      <w:r>
        <w:rPr>
          <w:rFonts w:ascii="F10" w:hAnsi="F10" w:eastAsia="F10"/>
          <w:color w:val="000000"/>
          <w:sz w:val="24"/>
        </w:rPr>
        <w:t xml:space="preserve"> </w:t>
      </w:r>
      <w:r>
        <w:rPr>
          <w:rFonts w:ascii="F3" w:hAnsi="F3" w:eastAsia="F3"/>
          <w:color w:val="000000"/>
          <w:sz w:val="24"/>
        </w:rPr>
        <w:t>用于正常维护的门和盖应不用手动工具即可打开，但是为了操作人员的安全应</w:t>
      </w:r>
    </w:p>
    <w:p w14:paraId="2574B747">
      <w:pPr>
        <w:autoSpaceDE w:val="0"/>
        <w:autoSpaceDN w:val="0"/>
        <w:spacing w:before="214" w:after="0" w:line="266" w:lineRule="exact"/>
        <w:ind w:left="1202" w:right="1202"/>
      </w:pPr>
      <w:r>
        <w:rPr>
          <w:rFonts w:ascii="F3" w:hAnsi="F3" w:eastAsia="F3"/>
          <w:color w:val="000000"/>
          <w:sz w:val="24"/>
        </w:rPr>
        <w:t>有联锁装置。此外，应提供专门挂锁。</w:t>
      </w:r>
      <w:r>
        <w:rPr>
          <w:rFonts w:ascii="F1" w:hAnsi="F1" w:eastAsia="F1"/>
          <w:color w:val="000000"/>
          <w:sz w:val="24"/>
        </w:rPr>
        <w:t xml:space="preserve"> </w:t>
      </w:r>
    </w:p>
    <w:p w14:paraId="48A5B632">
      <w:pPr>
        <w:autoSpaceDE w:val="0"/>
        <w:autoSpaceDN w:val="0"/>
        <w:spacing w:before="92" w:after="0" w:line="200" w:lineRule="exact"/>
        <w:ind w:left="4384" w:right="4384"/>
        <w:jc w:val="right"/>
      </w:pPr>
      <w:r>
        <w:rPr>
          <w:rFonts w:ascii="F1" w:hAnsi="F1" w:eastAsia="F1"/>
          <w:color w:val="000000"/>
          <w:sz w:val="18"/>
        </w:rPr>
        <w:t xml:space="preserve">310 </w:t>
      </w:r>
    </w:p>
    <w:p w14:paraId="79B3C27E">
      <w:pPr>
        <w:sectPr>
          <w:pgSz w:w="11906" w:h="16838"/>
          <w:pgMar w:top="538" w:right="874" w:bottom="616" w:left="1440" w:header="720" w:footer="720" w:gutter="0"/>
          <w:cols w:space="720" w:num="1"/>
          <w:docGrid w:linePitch="360" w:charSpace="0"/>
        </w:sectPr>
      </w:pPr>
    </w:p>
    <w:p w14:paraId="374E9864">
      <w:pPr>
        <w:autoSpaceDE w:val="0"/>
        <w:autoSpaceDN w:val="0"/>
        <w:spacing w:before="1068" w:after="0" w:line="270" w:lineRule="exact"/>
        <w:ind w:left="260" w:right="260"/>
        <w:jc w:val="right"/>
      </w:pPr>
      <w:r>
        <w:rPr>
          <w:rFonts w:ascii="F1" w:hAnsi="F1" w:eastAsia="F1"/>
          <w:color w:val="000000"/>
          <w:sz w:val="24"/>
        </w:rPr>
        <w:t>11)</w:t>
      </w:r>
      <w:r>
        <w:rPr>
          <w:rFonts w:ascii="F10" w:hAnsi="F10" w:eastAsia="F10"/>
          <w:color w:val="000000"/>
          <w:sz w:val="24"/>
        </w:rPr>
        <w:t xml:space="preserve"> </w:t>
      </w:r>
      <w:r>
        <w:rPr>
          <w:rFonts w:ascii="F3" w:hAnsi="F3" w:eastAsia="F3"/>
          <w:color w:val="000000"/>
          <w:sz w:val="24"/>
        </w:rPr>
        <w:t>如壳体上有一观察口，它应有足够的机械强度并应考虑壳体与电气元件间的安</w:t>
      </w:r>
    </w:p>
    <w:p w14:paraId="1E5B15F6">
      <w:pPr>
        <w:autoSpaceDE w:val="0"/>
        <w:autoSpaceDN w:val="0"/>
        <w:spacing w:before="214" w:after="0" w:line="266" w:lineRule="exact"/>
        <w:ind w:left="1202" w:right="1202"/>
      </w:pPr>
      <w:r>
        <w:rPr>
          <w:rFonts w:ascii="F3" w:hAnsi="F3" w:eastAsia="F3"/>
          <w:color w:val="000000"/>
          <w:sz w:val="24"/>
        </w:rPr>
        <w:t>全距离和静电屏蔽措施。</w:t>
      </w:r>
      <w:r>
        <w:rPr>
          <w:rFonts w:ascii="F1" w:hAnsi="F1" w:eastAsia="F1"/>
          <w:color w:val="000000"/>
          <w:sz w:val="24"/>
        </w:rPr>
        <w:t xml:space="preserve"> </w:t>
      </w:r>
    </w:p>
    <w:p w14:paraId="3CF78619">
      <w:pPr>
        <w:autoSpaceDE w:val="0"/>
        <w:autoSpaceDN w:val="0"/>
        <w:spacing w:before="210" w:after="0" w:line="270" w:lineRule="exact"/>
        <w:ind w:left="782" w:right="782"/>
      </w:pPr>
      <w:r>
        <w:rPr>
          <w:rFonts w:ascii="F1" w:hAnsi="F1" w:eastAsia="F1"/>
          <w:color w:val="000000"/>
          <w:sz w:val="24"/>
        </w:rPr>
        <w:t>12)</w:t>
      </w:r>
      <w:r>
        <w:rPr>
          <w:rFonts w:ascii="F10" w:hAnsi="F10" w:eastAsia="F10"/>
          <w:color w:val="000000"/>
          <w:sz w:val="24"/>
        </w:rPr>
        <w:t xml:space="preserve"> </w:t>
      </w:r>
      <w:r>
        <w:rPr>
          <w:rFonts w:ascii="F3" w:hAnsi="F3" w:eastAsia="F3"/>
          <w:color w:val="000000"/>
          <w:sz w:val="24"/>
        </w:rPr>
        <w:t>气孔或排气口应与壳体有同样的安全等级。</w:t>
      </w:r>
      <w:r>
        <w:rPr>
          <w:rFonts w:ascii="F1" w:hAnsi="F1" w:eastAsia="F1"/>
          <w:color w:val="000000"/>
          <w:sz w:val="24"/>
        </w:rPr>
        <w:t xml:space="preserve"> </w:t>
      </w:r>
    </w:p>
    <w:p w14:paraId="66D1B8CD">
      <w:pPr>
        <w:autoSpaceDE w:val="0"/>
        <w:autoSpaceDN w:val="0"/>
        <w:spacing w:before="210" w:after="0" w:line="270" w:lineRule="exact"/>
        <w:ind w:left="258" w:right="258"/>
        <w:jc w:val="right"/>
      </w:pPr>
      <w:r>
        <w:rPr>
          <w:rFonts w:ascii="F1" w:hAnsi="F1" w:eastAsia="F1"/>
          <w:color w:val="000000"/>
          <w:sz w:val="24"/>
        </w:rPr>
        <w:t>13)</w:t>
      </w:r>
      <w:r>
        <w:rPr>
          <w:rFonts w:ascii="F10" w:hAnsi="F10" w:eastAsia="F10"/>
          <w:color w:val="000000"/>
          <w:sz w:val="24"/>
        </w:rPr>
        <w:t xml:space="preserve"> </w:t>
      </w:r>
      <w:r>
        <w:rPr>
          <w:rFonts w:ascii="F3" w:hAnsi="F3" w:eastAsia="F3"/>
          <w:color w:val="000000"/>
          <w:sz w:val="24"/>
        </w:rPr>
        <w:t>隔板应满足其保护标准，绝缘隔板应能耐受工频耐压试验。在主电路和绝缘隔</w:t>
      </w:r>
    </w:p>
    <w:p w14:paraId="6BFEA443">
      <w:pPr>
        <w:autoSpaceDE w:val="0"/>
        <w:autoSpaceDN w:val="0"/>
        <w:spacing w:before="214" w:after="0" w:line="266" w:lineRule="exact"/>
        <w:jc w:val="center"/>
      </w:pPr>
      <w:r>
        <w:rPr>
          <w:rFonts w:ascii="F3" w:hAnsi="F3" w:eastAsia="F3"/>
          <w:color w:val="000000"/>
          <w:sz w:val="24"/>
        </w:rPr>
        <w:t>板之间应有足够的空气间隔以能够承受</w:t>
      </w:r>
      <w:r>
        <w:rPr>
          <w:rFonts w:ascii="F1" w:hAnsi="F1" w:eastAsia="F1"/>
          <w:color w:val="000000"/>
          <w:sz w:val="24"/>
        </w:rPr>
        <w:t xml:space="preserve"> 150%</w:t>
      </w:r>
      <w:r>
        <w:rPr>
          <w:rFonts w:ascii="F3" w:hAnsi="F3" w:eastAsia="F3"/>
          <w:color w:val="000000"/>
          <w:sz w:val="24"/>
        </w:rPr>
        <w:t>额定电压的耐压试验。</w:t>
      </w:r>
      <w:r>
        <w:rPr>
          <w:rFonts w:ascii="F1" w:hAnsi="F1" w:eastAsia="F1"/>
          <w:color w:val="000000"/>
          <w:sz w:val="24"/>
        </w:rPr>
        <w:t xml:space="preserve"> </w:t>
      </w:r>
    </w:p>
    <w:p w14:paraId="2B94DA66">
      <w:pPr>
        <w:autoSpaceDE w:val="0"/>
        <w:autoSpaceDN w:val="0"/>
        <w:spacing w:before="210" w:after="0" w:line="270" w:lineRule="exact"/>
        <w:ind w:left="258" w:right="258"/>
        <w:jc w:val="right"/>
      </w:pPr>
      <w:r>
        <w:rPr>
          <w:rFonts w:ascii="F1" w:hAnsi="F1" w:eastAsia="F1"/>
          <w:color w:val="000000"/>
          <w:sz w:val="24"/>
        </w:rPr>
        <w:t>14)</w:t>
      </w:r>
      <w:r>
        <w:rPr>
          <w:rFonts w:ascii="F10" w:hAnsi="F10" w:eastAsia="F10"/>
          <w:color w:val="000000"/>
          <w:sz w:val="24"/>
        </w:rPr>
        <w:t xml:space="preserve"> </w:t>
      </w:r>
      <w:r>
        <w:rPr>
          <w:rFonts w:ascii="F3" w:hAnsi="F3" w:eastAsia="F3"/>
          <w:color w:val="000000"/>
          <w:sz w:val="24"/>
        </w:rPr>
        <w:t>在每个柜中的母线应装在单独的母线隔层中，母线和电缆连接可用铜带，相序</w:t>
      </w:r>
    </w:p>
    <w:p w14:paraId="7814A5DA">
      <w:pPr>
        <w:autoSpaceDE w:val="0"/>
        <w:autoSpaceDN w:val="0"/>
        <w:spacing w:before="214" w:after="0" w:line="266" w:lineRule="exact"/>
        <w:ind w:left="260" w:right="260"/>
        <w:jc w:val="right"/>
      </w:pPr>
      <w:r>
        <w:rPr>
          <w:rFonts w:ascii="F3" w:hAnsi="F3" w:eastAsia="F3"/>
          <w:color w:val="000000"/>
          <w:sz w:val="24"/>
        </w:rPr>
        <w:t>的排法是第一相</w:t>
      </w:r>
      <w:r>
        <w:rPr>
          <w:rFonts w:ascii="F1" w:hAnsi="F1" w:eastAsia="F1"/>
          <w:color w:val="000000"/>
          <w:sz w:val="24"/>
        </w:rPr>
        <w:t xml:space="preserve"> L1</w:t>
      </w:r>
      <w:r>
        <w:rPr>
          <w:rFonts w:ascii="F3" w:hAnsi="F3" w:eastAsia="F3"/>
          <w:color w:val="000000"/>
          <w:sz w:val="24"/>
        </w:rPr>
        <w:t>（用黄色表示），第二相</w:t>
      </w:r>
      <w:r>
        <w:rPr>
          <w:rFonts w:ascii="F1" w:hAnsi="F1" w:eastAsia="F1"/>
          <w:color w:val="000000"/>
          <w:sz w:val="24"/>
        </w:rPr>
        <w:t xml:space="preserve"> L2</w:t>
      </w:r>
      <w:r>
        <w:rPr>
          <w:rFonts w:ascii="F3" w:hAnsi="F3" w:eastAsia="F3"/>
          <w:color w:val="000000"/>
          <w:sz w:val="24"/>
        </w:rPr>
        <w:t>（用绿色表示），第三相</w:t>
      </w:r>
      <w:r>
        <w:rPr>
          <w:rFonts w:ascii="F1" w:hAnsi="F1" w:eastAsia="F1"/>
          <w:color w:val="000000"/>
          <w:sz w:val="24"/>
        </w:rPr>
        <w:t xml:space="preserve"> L3</w:t>
      </w:r>
      <w:r>
        <w:rPr>
          <w:rFonts w:ascii="F3" w:hAnsi="F3" w:eastAsia="F3"/>
          <w:color w:val="000000"/>
          <w:sz w:val="24"/>
        </w:rPr>
        <w:t>（用</w:t>
      </w:r>
    </w:p>
    <w:p w14:paraId="4D437742">
      <w:pPr>
        <w:autoSpaceDE w:val="0"/>
        <w:autoSpaceDN w:val="0"/>
        <w:spacing w:before="214" w:after="0" w:line="266" w:lineRule="exact"/>
        <w:ind w:left="1202" w:right="1202"/>
      </w:pPr>
      <w:r>
        <w:rPr>
          <w:rFonts w:ascii="F3" w:hAnsi="F3" w:eastAsia="F3"/>
          <w:color w:val="000000"/>
          <w:sz w:val="24"/>
        </w:rPr>
        <w:t>红色表示）从上至下或从左至右或从里到外。</w:t>
      </w:r>
      <w:r>
        <w:rPr>
          <w:rFonts w:ascii="F1" w:hAnsi="F1" w:eastAsia="F1"/>
          <w:color w:val="000000"/>
          <w:sz w:val="24"/>
        </w:rPr>
        <w:t xml:space="preserve"> </w:t>
      </w:r>
    </w:p>
    <w:p w14:paraId="4AABC276">
      <w:pPr>
        <w:autoSpaceDE w:val="0"/>
        <w:autoSpaceDN w:val="0"/>
        <w:spacing w:before="210" w:after="0" w:line="270" w:lineRule="exact"/>
        <w:ind w:left="258" w:right="258"/>
        <w:jc w:val="right"/>
      </w:pPr>
      <w:r>
        <w:rPr>
          <w:rFonts w:ascii="F1" w:hAnsi="F1" w:eastAsia="F1"/>
          <w:color w:val="000000"/>
          <w:sz w:val="24"/>
        </w:rPr>
        <w:t>15)</w:t>
      </w:r>
      <w:r>
        <w:rPr>
          <w:rFonts w:ascii="F10" w:hAnsi="F10" w:eastAsia="F10"/>
          <w:color w:val="000000"/>
          <w:sz w:val="24"/>
        </w:rPr>
        <w:t xml:space="preserve"> </w:t>
      </w:r>
      <w:r>
        <w:rPr>
          <w:rFonts w:ascii="F3" w:hAnsi="F3" w:eastAsia="F3"/>
          <w:color w:val="000000"/>
          <w:sz w:val="24"/>
        </w:rPr>
        <w:t>封闭开关装置应能方便组装运输和现场安装，应有电缆终端头、安装孔、起吊</w:t>
      </w:r>
    </w:p>
    <w:p w14:paraId="5A62422C">
      <w:pPr>
        <w:autoSpaceDE w:val="0"/>
        <w:autoSpaceDN w:val="0"/>
        <w:spacing w:before="214" w:after="0" w:line="266" w:lineRule="exact"/>
        <w:ind w:left="1202" w:right="1202"/>
      </w:pPr>
      <w:r>
        <w:rPr>
          <w:rFonts w:ascii="F3" w:hAnsi="F3" w:eastAsia="F3"/>
          <w:color w:val="000000"/>
          <w:sz w:val="24"/>
        </w:rPr>
        <w:t>螺栓、螺栓孔接地线、铭牌、挂锁等。</w:t>
      </w:r>
      <w:r>
        <w:rPr>
          <w:rFonts w:ascii="F1" w:hAnsi="F1" w:eastAsia="F1"/>
          <w:color w:val="000000"/>
          <w:sz w:val="24"/>
        </w:rPr>
        <w:t xml:space="preserve"> </w:t>
      </w:r>
    </w:p>
    <w:p w14:paraId="4FFB1C30">
      <w:pPr>
        <w:autoSpaceDE w:val="0"/>
        <w:autoSpaceDN w:val="0"/>
        <w:spacing w:before="210" w:after="0" w:line="270" w:lineRule="exact"/>
        <w:ind w:left="20" w:right="20"/>
        <w:jc w:val="right"/>
      </w:pPr>
      <w:r>
        <w:rPr>
          <w:rFonts w:ascii="F1" w:hAnsi="F1" w:eastAsia="F1"/>
          <w:color w:val="000000"/>
          <w:sz w:val="24"/>
        </w:rPr>
        <w:t>16)</w:t>
      </w:r>
      <w:r>
        <w:rPr>
          <w:rFonts w:ascii="F10" w:hAnsi="F10" w:eastAsia="F10"/>
          <w:color w:val="000000"/>
          <w:sz w:val="24"/>
        </w:rPr>
        <w:t xml:space="preserve"> </w:t>
      </w:r>
      <w:r>
        <w:rPr>
          <w:rFonts w:ascii="F3" w:hAnsi="F3" w:eastAsia="F3"/>
          <w:color w:val="000000"/>
          <w:sz w:val="24"/>
        </w:rPr>
        <w:t>柜壳的涂漆颜色见工程设计图或由业主决定，如均未指定要求时由制造厂决定。</w:t>
      </w:r>
      <w:r>
        <w:rPr>
          <w:rFonts w:ascii="F1" w:hAnsi="F1" w:eastAsia="F1"/>
          <w:color w:val="000000"/>
          <w:sz w:val="24"/>
        </w:rPr>
        <w:t xml:space="preserve"> </w:t>
      </w:r>
    </w:p>
    <w:p w14:paraId="3BA5541C">
      <w:pPr>
        <w:autoSpaceDE w:val="0"/>
        <w:autoSpaceDN w:val="0"/>
        <w:spacing w:before="210" w:after="0" w:line="270" w:lineRule="exact"/>
        <w:ind w:left="782" w:right="782"/>
      </w:pPr>
      <w:r>
        <w:rPr>
          <w:rFonts w:ascii="F1" w:hAnsi="F1" w:eastAsia="F1"/>
          <w:color w:val="000000"/>
          <w:sz w:val="24"/>
        </w:rPr>
        <w:t>17)</w:t>
      </w:r>
      <w:r>
        <w:rPr>
          <w:rFonts w:ascii="F10" w:hAnsi="F10" w:eastAsia="F10"/>
          <w:color w:val="000000"/>
          <w:sz w:val="24"/>
        </w:rPr>
        <w:t xml:space="preserve"> </w:t>
      </w:r>
      <w:r>
        <w:rPr>
          <w:rFonts w:ascii="F3" w:hAnsi="F3" w:eastAsia="F3"/>
          <w:color w:val="000000"/>
          <w:sz w:val="24"/>
        </w:rPr>
        <w:t>在出线电缆上应装有氖灯型电压显示器。</w:t>
      </w:r>
      <w:r>
        <w:rPr>
          <w:rFonts w:ascii="F1" w:hAnsi="F1" w:eastAsia="F1"/>
          <w:color w:val="000000"/>
          <w:sz w:val="24"/>
        </w:rPr>
        <w:t xml:space="preserve"> </w:t>
      </w:r>
    </w:p>
    <w:p w14:paraId="20053BE3">
      <w:pPr>
        <w:autoSpaceDE w:val="0"/>
        <w:autoSpaceDN w:val="0"/>
        <w:spacing w:before="210" w:after="0" w:line="270" w:lineRule="exact"/>
        <w:ind w:left="782" w:right="782"/>
      </w:pPr>
      <w:r>
        <w:rPr>
          <w:rFonts w:ascii="F1" w:hAnsi="F1" w:eastAsia="F1"/>
          <w:color w:val="000000"/>
          <w:sz w:val="24"/>
        </w:rPr>
        <w:t>18)</w:t>
      </w:r>
      <w:r>
        <w:rPr>
          <w:rFonts w:ascii="F10" w:hAnsi="F10" w:eastAsia="F10"/>
          <w:color w:val="000000"/>
          <w:sz w:val="24"/>
        </w:rPr>
        <w:t xml:space="preserve"> </w:t>
      </w:r>
      <w:r>
        <w:rPr>
          <w:rFonts w:ascii="F3" w:hAnsi="F3" w:eastAsia="F3"/>
          <w:color w:val="000000"/>
          <w:sz w:val="24"/>
        </w:rPr>
        <w:t>母线和引线的接头都应有绝缘。</w:t>
      </w:r>
      <w:r>
        <w:rPr>
          <w:rFonts w:ascii="F1" w:hAnsi="F1" w:eastAsia="F1"/>
          <w:color w:val="000000"/>
          <w:sz w:val="24"/>
        </w:rPr>
        <w:t xml:space="preserve"> </w:t>
      </w:r>
    </w:p>
    <w:p w14:paraId="0AE72CEC">
      <w:pPr>
        <w:autoSpaceDE w:val="0"/>
        <w:autoSpaceDN w:val="0"/>
        <w:spacing w:before="210" w:after="0" w:line="270" w:lineRule="exact"/>
        <w:ind w:left="782" w:right="782"/>
      </w:pPr>
      <w:r>
        <w:rPr>
          <w:rFonts w:ascii="F1" w:hAnsi="F1" w:eastAsia="F1"/>
          <w:color w:val="000000"/>
          <w:sz w:val="24"/>
        </w:rPr>
        <w:t>19)</w:t>
      </w:r>
      <w:r>
        <w:rPr>
          <w:rFonts w:ascii="F10" w:hAnsi="F10" w:eastAsia="F10"/>
          <w:color w:val="000000"/>
          <w:sz w:val="24"/>
        </w:rPr>
        <w:t xml:space="preserve"> </w:t>
      </w:r>
      <w:r>
        <w:rPr>
          <w:rFonts w:ascii="F3" w:hAnsi="F3" w:eastAsia="F3"/>
          <w:color w:val="000000"/>
          <w:sz w:val="24"/>
        </w:rPr>
        <w:t>柜里应根据需要装有加热和照明设备。</w:t>
      </w:r>
      <w:r>
        <w:rPr>
          <w:rFonts w:ascii="F1" w:hAnsi="F1" w:eastAsia="F1"/>
          <w:color w:val="000000"/>
          <w:sz w:val="24"/>
        </w:rPr>
        <w:t xml:space="preserve"> </w:t>
      </w:r>
    </w:p>
    <w:p w14:paraId="7D0C0037">
      <w:pPr>
        <w:autoSpaceDE w:val="0"/>
        <w:autoSpaceDN w:val="0"/>
        <w:spacing w:before="210" w:after="0" w:line="270" w:lineRule="exact"/>
        <w:ind w:left="782" w:right="782"/>
      </w:pPr>
      <w:r>
        <w:rPr>
          <w:rFonts w:ascii="F1" w:hAnsi="F1" w:eastAsia="F1"/>
          <w:color w:val="000000"/>
          <w:sz w:val="24"/>
        </w:rPr>
        <w:t>20)</w:t>
      </w:r>
      <w:r>
        <w:rPr>
          <w:rFonts w:ascii="F10" w:hAnsi="F10" w:eastAsia="F10"/>
          <w:color w:val="000000"/>
          <w:sz w:val="24"/>
        </w:rPr>
        <w:t xml:space="preserve"> </w:t>
      </w:r>
      <w:r>
        <w:rPr>
          <w:rFonts w:ascii="F3" w:hAnsi="F3" w:eastAsia="F3"/>
          <w:color w:val="000000"/>
          <w:sz w:val="24"/>
        </w:rPr>
        <w:t>进线柜应是可移出的隔绝小车型。</w:t>
      </w:r>
      <w:r>
        <w:rPr>
          <w:rFonts w:ascii="F1" w:hAnsi="F1" w:eastAsia="F1"/>
          <w:color w:val="000000"/>
          <w:sz w:val="24"/>
        </w:rPr>
        <w:t xml:space="preserve"> </w:t>
      </w:r>
    </w:p>
    <w:p w14:paraId="602A382C">
      <w:pPr>
        <w:autoSpaceDE w:val="0"/>
        <w:autoSpaceDN w:val="0"/>
        <w:spacing w:before="210" w:after="0" w:line="270" w:lineRule="exact"/>
        <w:ind w:left="782" w:right="782"/>
      </w:pPr>
      <w:r>
        <w:rPr>
          <w:rFonts w:ascii="F1" w:hAnsi="F1" w:eastAsia="F1"/>
          <w:color w:val="000000"/>
          <w:sz w:val="24"/>
        </w:rPr>
        <w:t>21)</w:t>
      </w:r>
      <w:r>
        <w:rPr>
          <w:rFonts w:ascii="F10" w:hAnsi="F10" w:eastAsia="F10"/>
          <w:color w:val="000000"/>
          <w:sz w:val="24"/>
        </w:rPr>
        <w:t xml:space="preserve"> </w:t>
      </w:r>
      <w:r>
        <w:rPr>
          <w:rFonts w:ascii="F3" w:hAnsi="F3" w:eastAsia="F3"/>
          <w:color w:val="000000"/>
          <w:sz w:val="24"/>
        </w:rPr>
        <w:t>各柜母线每三个柜设一个装拆点。</w:t>
      </w:r>
      <w:r>
        <w:rPr>
          <w:rFonts w:ascii="F1" w:hAnsi="F1" w:eastAsia="F1"/>
          <w:color w:val="000000"/>
          <w:sz w:val="24"/>
        </w:rPr>
        <w:t xml:space="preserve"> </w:t>
      </w:r>
    </w:p>
    <w:p w14:paraId="265A5EBA">
      <w:pPr>
        <w:autoSpaceDE w:val="0"/>
        <w:autoSpaceDN w:val="0"/>
        <w:spacing w:before="210" w:after="0" w:line="270" w:lineRule="exact"/>
        <w:ind w:left="782" w:right="782"/>
      </w:pPr>
      <w:r>
        <w:rPr>
          <w:rFonts w:ascii="F1" w:hAnsi="F1" w:eastAsia="F1"/>
          <w:color w:val="000000"/>
          <w:sz w:val="24"/>
        </w:rPr>
        <w:t>22)</w:t>
      </w:r>
      <w:r>
        <w:rPr>
          <w:rFonts w:ascii="F10" w:hAnsi="F10" w:eastAsia="F10"/>
          <w:color w:val="000000"/>
          <w:sz w:val="24"/>
        </w:rPr>
        <w:t xml:space="preserve"> </w:t>
      </w:r>
      <w:r>
        <w:rPr>
          <w:rFonts w:ascii="F3" w:hAnsi="F3" w:eastAsia="F3"/>
          <w:color w:val="000000"/>
          <w:sz w:val="24"/>
        </w:rPr>
        <w:t>开关柜上下部的通风孔要加隔尘网。并达到防护等级：</w:t>
      </w:r>
      <w:r>
        <w:rPr>
          <w:rFonts w:ascii="F1" w:hAnsi="F1" w:eastAsia="F1"/>
          <w:color w:val="000000"/>
          <w:sz w:val="24"/>
        </w:rPr>
        <w:t>IP4X</w:t>
      </w:r>
      <w:r>
        <w:rPr>
          <w:rFonts w:ascii="F3" w:hAnsi="F3" w:eastAsia="F3"/>
          <w:color w:val="000000"/>
          <w:sz w:val="24"/>
        </w:rPr>
        <w:t xml:space="preserve"> 级要求。</w:t>
      </w:r>
      <w:r>
        <w:rPr>
          <w:rFonts w:ascii="F1" w:hAnsi="F1" w:eastAsia="F1"/>
          <w:color w:val="000000"/>
          <w:sz w:val="24"/>
        </w:rPr>
        <w:t xml:space="preserve"> </w:t>
      </w:r>
    </w:p>
    <w:p w14:paraId="1E9719D5">
      <w:pPr>
        <w:autoSpaceDE w:val="0"/>
        <w:autoSpaceDN w:val="0"/>
        <w:spacing w:before="210" w:after="104" w:line="270" w:lineRule="exact"/>
        <w:ind w:left="782" w:right="782"/>
      </w:pPr>
      <w:r>
        <w:rPr>
          <w:rFonts w:ascii="F1" w:hAnsi="F1" w:eastAsia="F1"/>
          <w:color w:val="000000"/>
          <w:sz w:val="24"/>
        </w:rPr>
        <w:t>23)</w:t>
      </w:r>
      <w:r>
        <w:rPr>
          <w:rFonts w:ascii="F10" w:hAnsi="F10" w:eastAsia="F10"/>
          <w:color w:val="000000"/>
          <w:sz w:val="24"/>
        </w:rPr>
        <w:t xml:space="preserve"> </w:t>
      </w:r>
      <w:r>
        <w:rPr>
          <w:rFonts w:ascii="F3" w:hAnsi="F3" w:eastAsia="F3"/>
          <w:color w:val="000000"/>
          <w:sz w:val="24"/>
        </w:rPr>
        <w:t>柜后左侧设接地螺栓，并标以标记。</w:t>
      </w:r>
      <w:r>
        <w:rPr>
          <w:rFonts w:ascii="F1" w:hAnsi="F1" w:eastAsia="F1"/>
          <w:color w:val="000000"/>
          <w:sz w:val="24"/>
        </w:rPr>
        <w:t xml:space="preserve"> </w:t>
      </w:r>
    </w:p>
    <w:tbl>
      <w:tblPr>
        <w:tblStyle w:val="32"/>
        <w:tblW w:w="0" w:type="auto"/>
        <w:tblInd w:w="345" w:type="dxa"/>
        <w:tblLayout w:type="fixed"/>
        <w:tblCellMar>
          <w:top w:w="0" w:type="dxa"/>
          <w:left w:w="108" w:type="dxa"/>
          <w:bottom w:w="0" w:type="dxa"/>
          <w:right w:w="108" w:type="dxa"/>
        </w:tblCellMar>
      </w:tblPr>
      <w:tblGrid>
        <w:gridCol w:w="724"/>
        <w:gridCol w:w="6214"/>
      </w:tblGrid>
      <w:tr w14:paraId="0CC9A177">
        <w:trPr>
          <w:trHeight w:val="480" w:hRule="exact"/>
        </w:trPr>
        <w:tc>
          <w:tcPr>
            <w:tcW w:w="724" w:type="dxa"/>
            <w:tcMar>
              <w:left w:w="0" w:type="dxa"/>
              <w:right w:w="0" w:type="dxa"/>
            </w:tcMar>
          </w:tcPr>
          <w:p w14:paraId="7806C245">
            <w:pPr>
              <w:autoSpaceDE w:val="0"/>
              <w:autoSpaceDN w:val="0"/>
              <w:spacing w:before="106" w:after="0" w:line="270" w:lineRule="exact"/>
              <w:ind w:left="130" w:right="130"/>
              <w:jc w:val="right"/>
            </w:pPr>
            <w:r>
              <w:rPr>
                <w:rFonts w:ascii="F1" w:hAnsi="F1" w:eastAsia="F1"/>
                <w:color w:val="000000"/>
                <w:sz w:val="24"/>
              </w:rPr>
              <w:t>3.</w:t>
            </w:r>
            <w:r>
              <w:rPr>
                <w:rFonts w:ascii="F10" w:hAnsi="F10" w:eastAsia="F10"/>
                <w:color w:val="000000"/>
                <w:sz w:val="24"/>
              </w:rPr>
              <w:t xml:space="preserve"> </w:t>
            </w:r>
          </w:p>
        </w:tc>
        <w:tc>
          <w:tcPr>
            <w:tcW w:w="6214" w:type="dxa"/>
            <w:tcMar>
              <w:left w:w="0" w:type="dxa"/>
              <w:right w:w="0" w:type="dxa"/>
            </w:tcMar>
          </w:tcPr>
          <w:p w14:paraId="39AD4F4A">
            <w:pPr>
              <w:autoSpaceDE w:val="0"/>
              <w:autoSpaceDN w:val="0"/>
              <w:spacing w:before="110" w:after="0" w:line="266" w:lineRule="exact"/>
              <w:ind w:left="132" w:right="132"/>
            </w:pPr>
            <w:r>
              <w:rPr>
                <w:rFonts w:ascii="F3" w:hAnsi="F3" w:eastAsia="F3"/>
                <w:color w:val="000000"/>
                <w:sz w:val="24"/>
              </w:rPr>
              <w:t>配套主要器件技术要求（</w:t>
            </w:r>
            <w:r>
              <w:rPr>
                <w:rFonts w:ascii="F1" w:hAnsi="F1" w:eastAsia="F1"/>
                <w:color w:val="000000"/>
                <w:sz w:val="24"/>
              </w:rPr>
              <w:t>12kV</w:t>
            </w:r>
            <w:r>
              <w:rPr>
                <w:rFonts w:ascii="F3" w:hAnsi="F3" w:eastAsia="F3"/>
                <w:color w:val="000000"/>
                <w:sz w:val="24"/>
              </w:rPr>
              <w:t xml:space="preserve"> 级）</w:t>
            </w:r>
            <w:r>
              <w:rPr>
                <w:rFonts w:ascii="F1" w:hAnsi="F1" w:eastAsia="F1"/>
                <w:color w:val="000000"/>
                <w:sz w:val="24"/>
              </w:rPr>
              <w:t xml:space="preserve"> </w:t>
            </w:r>
          </w:p>
        </w:tc>
      </w:tr>
    </w:tbl>
    <w:p w14:paraId="34B9C3AE">
      <w:pPr>
        <w:autoSpaceDE w:val="0"/>
        <w:autoSpaceDN w:val="0"/>
        <w:spacing w:before="106" w:after="0" w:line="270" w:lineRule="exact"/>
        <w:ind w:left="782" w:right="78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真空断路器：</w:t>
      </w:r>
      <w:r>
        <w:rPr>
          <w:rFonts w:ascii="F1" w:hAnsi="F1" w:eastAsia="F1"/>
          <w:color w:val="000000"/>
          <w:sz w:val="24"/>
        </w:rPr>
        <w:t xml:space="preserve"> </w:t>
      </w:r>
    </w:p>
    <w:p w14:paraId="2A9BE0D4">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额定工作电流按设计图纸要求。</w:t>
      </w:r>
      <w:r>
        <w:rPr>
          <w:rFonts w:ascii="F1" w:hAnsi="F1" w:eastAsia="F1"/>
          <w:color w:val="000000"/>
          <w:sz w:val="24"/>
        </w:rPr>
        <w:t xml:space="preserve"> </w:t>
      </w:r>
    </w:p>
    <w:p w14:paraId="2256560C">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额定工作电压：</w:t>
      </w:r>
      <w:r>
        <w:rPr>
          <w:rFonts w:ascii="F1" w:hAnsi="F1" w:eastAsia="F1"/>
          <w:color w:val="000000"/>
          <w:sz w:val="24"/>
        </w:rPr>
        <w:t xml:space="preserve">12kV </w:t>
      </w:r>
    </w:p>
    <w:p w14:paraId="5A9206FD">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额定短路开断电流：</w:t>
      </w:r>
      <w:r>
        <w:rPr>
          <w:rFonts w:ascii="F1" w:hAnsi="F1" w:eastAsia="F1"/>
          <w:color w:val="000000"/>
          <w:sz w:val="24"/>
        </w:rPr>
        <w:t>31.5kA</w:t>
      </w:r>
      <w:r>
        <w:rPr>
          <w:rFonts w:ascii="F3" w:hAnsi="F3" w:eastAsia="F3"/>
          <w:color w:val="000000"/>
          <w:sz w:val="24"/>
        </w:rPr>
        <w:t>。</w:t>
      </w:r>
      <w:r>
        <w:rPr>
          <w:rFonts w:ascii="F1" w:hAnsi="F1" w:eastAsia="F1"/>
          <w:color w:val="000000"/>
          <w:sz w:val="24"/>
        </w:rPr>
        <w:t xml:space="preserve"> </w:t>
      </w:r>
    </w:p>
    <w:p w14:paraId="2C11E186">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额定短时耐受电流（</w:t>
      </w:r>
      <w:r>
        <w:rPr>
          <w:rFonts w:ascii="F1" w:hAnsi="F1" w:eastAsia="F1"/>
          <w:color w:val="000000"/>
          <w:sz w:val="24"/>
        </w:rPr>
        <w:t>4S</w:t>
      </w:r>
      <w:r>
        <w:rPr>
          <w:rFonts w:ascii="F3" w:hAnsi="F3" w:eastAsia="F3"/>
          <w:color w:val="000000"/>
          <w:sz w:val="24"/>
        </w:rPr>
        <w:t>）：</w:t>
      </w:r>
      <w:r>
        <w:rPr>
          <w:rFonts w:ascii="F1" w:hAnsi="F1" w:eastAsia="F1"/>
          <w:color w:val="000000"/>
          <w:sz w:val="24"/>
        </w:rPr>
        <w:t>31.5kA</w:t>
      </w:r>
      <w:r>
        <w:rPr>
          <w:rFonts w:ascii="F3" w:hAnsi="F3" w:eastAsia="F3"/>
          <w:color w:val="000000"/>
          <w:sz w:val="24"/>
        </w:rPr>
        <w:t>。</w:t>
      </w:r>
      <w:r>
        <w:rPr>
          <w:rFonts w:ascii="F1" w:hAnsi="F1" w:eastAsia="F1"/>
          <w:color w:val="000000"/>
          <w:sz w:val="24"/>
        </w:rPr>
        <w:t xml:space="preserve"> </w:t>
      </w:r>
    </w:p>
    <w:p w14:paraId="5CEF829E">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额定短路关合电流：</w:t>
      </w:r>
      <w:r>
        <w:rPr>
          <w:rFonts w:ascii="F1" w:hAnsi="F1" w:eastAsia="F1"/>
          <w:color w:val="000000"/>
          <w:sz w:val="24"/>
        </w:rPr>
        <w:t>80kA</w:t>
      </w:r>
      <w:r>
        <w:rPr>
          <w:rFonts w:ascii="F3" w:hAnsi="F3" w:eastAsia="F3"/>
          <w:color w:val="000000"/>
          <w:sz w:val="24"/>
        </w:rPr>
        <w:t>。</w:t>
      </w:r>
      <w:r>
        <w:rPr>
          <w:rFonts w:ascii="F1" w:hAnsi="F1" w:eastAsia="F1"/>
          <w:color w:val="000000"/>
          <w:sz w:val="24"/>
        </w:rPr>
        <w:t xml:space="preserve"> </w:t>
      </w:r>
    </w:p>
    <w:p w14:paraId="55871A9C">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额定峰值耐受电流：</w:t>
      </w:r>
      <w:r>
        <w:rPr>
          <w:rFonts w:ascii="F1" w:hAnsi="F1" w:eastAsia="F1"/>
          <w:color w:val="000000"/>
          <w:sz w:val="24"/>
        </w:rPr>
        <w:t>80kA</w:t>
      </w:r>
      <w:r>
        <w:rPr>
          <w:rFonts w:ascii="F3" w:hAnsi="F3" w:eastAsia="F3"/>
          <w:color w:val="000000"/>
          <w:sz w:val="24"/>
        </w:rPr>
        <w:t>。</w:t>
      </w:r>
      <w:r>
        <w:rPr>
          <w:rFonts w:ascii="F1" w:hAnsi="F1" w:eastAsia="F1"/>
          <w:color w:val="000000"/>
          <w:sz w:val="24"/>
        </w:rPr>
        <w:t xml:space="preserve"> </w:t>
      </w:r>
    </w:p>
    <w:p w14:paraId="4073B511">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额定短时工频耐受电压（</w:t>
      </w:r>
      <w:r>
        <w:rPr>
          <w:rFonts w:ascii="F1" w:hAnsi="F1" w:eastAsia="F1"/>
          <w:color w:val="000000"/>
          <w:sz w:val="24"/>
        </w:rPr>
        <w:t>1min</w:t>
      </w:r>
      <w:r>
        <w:rPr>
          <w:rFonts w:ascii="F3" w:hAnsi="F3" w:eastAsia="F3"/>
          <w:color w:val="000000"/>
          <w:sz w:val="24"/>
        </w:rPr>
        <w:t>）：</w:t>
      </w:r>
      <w:r>
        <w:rPr>
          <w:rFonts w:ascii="F1" w:hAnsi="F1" w:eastAsia="F1"/>
          <w:color w:val="000000"/>
          <w:sz w:val="24"/>
        </w:rPr>
        <w:t>42kV</w:t>
      </w:r>
      <w:r>
        <w:rPr>
          <w:rFonts w:ascii="F3" w:hAnsi="F3" w:eastAsia="F3"/>
          <w:color w:val="000000"/>
          <w:sz w:val="24"/>
        </w:rPr>
        <w:t>。</w:t>
      </w:r>
      <w:r>
        <w:rPr>
          <w:rFonts w:ascii="F1" w:hAnsi="F1" w:eastAsia="F1"/>
          <w:color w:val="000000"/>
          <w:sz w:val="24"/>
        </w:rPr>
        <w:t xml:space="preserve"> </w:t>
      </w:r>
    </w:p>
    <w:p w14:paraId="2C14F3F0">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额定雷电冲击耐受电压：</w:t>
      </w:r>
      <w:r>
        <w:rPr>
          <w:rFonts w:ascii="F1" w:hAnsi="F1" w:eastAsia="F1"/>
          <w:color w:val="000000"/>
          <w:sz w:val="24"/>
        </w:rPr>
        <w:t>75kV</w:t>
      </w:r>
      <w:r>
        <w:rPr>
          <w:rFonts w:ascii="F3" w:hAnsi="F3" w:eastAsia="F3"/>
          <w:color w:val="000000"/>
          <w:sz w:val="24"/>
        </w:rPr>
        <w:t>。</w:t>
      </w:r>
      <w:r>
        <w:rPr>
          <w:rFonts w:ascii="F1" w:hAnsi="F1" w:eastAsia="F1"/>
          <w:color w:val="000000"/>
          <w:sz w:val="24"/>
        </w:rPr>
        <w:t xml:space="preserve"> </w:t>
      </w:r>
    </w:p>
    <w:p w14:paraId="02B1EDB1">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操作机构：弹簧操作机构；</w:t>
      </w:r>
      <w:r>
        <w:rPr>
          <w:rFonts w:ascii="F1" w:hAnsi="F1" w:eastAsia="F1"/>
          <w:color w:val="000000"/>
          <w:sz w:val="24"/>
        </w:rPr>
        <w:t xml:space="preserve"> </w:t>
      </w:r>
    </w:p>
    <w:p w14:paraId="357CE4D3">
      <w:pPr>
        <w:autoSpaceDE w:val="0"/>
        <w:autoSpaceDN w:val="0"/>
        <w:spacing w:before="92" w:after="0" w:line="200" w:lineRule="exact"/>
        <w:ind w:left="4388" w:right="4388"/>
        <w:jc w:val="right"/>
      </w:pPr>
      <w:r>
        <w:rPr>
          <w:rFonts w:ascii="F1" w:hAnsi="F1" w:eastAsia="F1"/>
          <w:color w:val="000000"/>
          <w:sz w:val="18"/>
        </w:rPr>
        <w:t xml:space="preserve">311 </w:t>
      </w:r>
    </w:p>
    <w:p w14:paraId="422F3724">
      <w:pPr>
        <w:sectPr>
          <w:pgSz w:w="11906" w:h="16838"/>
          <w:pgMar w:top="538" w:right="874" w:bottom="616" w:left="1440" w:header="720" w:footer="720" w:gutter="0"/>
          <w:cols w:space="720" w:num="1"/>
          <w:docGrid w:linePitch="360" w:charSpace="0"/>
        </w:sectPr>
      </w:pPr>
    </w:p>
    <w:p w14:paraId="0B0895E4">
      <w:pPr>
        <w:autoSpaceDE w:val="0"/>
        <w:autoSpaceDN w:val="0"/>
        <w:spacing w:before="1068"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操作电压：</w:t>
      </w:r>
      <w:r>
        <w:rPr>
          <w:rFonts w:ascii="F1" w:hAnsi="F1" w:eastAsia="F1"/>
          <w:color w:val="000000"/>
          <w:sz w:val="24"/>
        </w:rPr>
        <w:t>DC220V</w:t>
      </w:r>
      <w:r>
        <w:rPr>
          <w:rFonts w:ascii="F3" w:hAnsi="F3" w:eastAsia="F3"/>
          <w:color w:val="000000"/>
          <w:sz w:val="24"/>
        </w:rPr>
        <w:t>。</w:t>
      </w:r>
      <w:r>
        <w:rPr>
          <w:rFonts w:ascii="F1" w:hAnsi="F1" w:eastAsia="F1"/>
          <w:color w:val="000000"/>
          <w:sz w:val="24"/>
        </w:rPr>
        <w:t xml:space="preserve"> </w:t>
      </w:r>
    </w:p>
    <w:p w14:paraId="7A3DDA51">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操作循环为：分－</w:t>
      </w:r>
      <w:r>
        <w:rPr>
          <w:rFonts w:ascii="F1" w:hAnsi="F1" w:eastAsia="F1"/>
          <w:color w:val="000000"/>
          <w:sz w:val="24"/>
        </w:rPr>
        <w:t>0.3s</w:t>
      </w:r>
      <w:r>
        <w:rPr>
          <w:rFonts w:ascii="F3" w:hAnsi="F3" w:eastAsia="F3"/>
          <w:color w:val="000000"/>
          <w:sz w:val="24"/>
        </w:rPr>
        <w:t>－合分－</w:t>
      </w:r>
      <w:r>
        <w:rPr>
          <w:rFonts w:ascii="F1" w:hAnsi="F1" w:eastAsia="F1"/>
          <w:color w:val="000000"/>
          <w:sz w:val="24"/>
        </w:rPr>
        <w:t>180s</w:t>
      </w:r>
      <w:r>
        <w:rPr>
          <w:rFonts w:ascii="F3" w:hAnsi="F3" w:eastAsia="F3"/>
          <w:color w:val="000000"/>
          <w:sz w:val="24"/>
        </w:rPr>
        <w:t>－合分。</w:t>
      </w:r>
      <w:r>
        <w:rPr>
          <w:rFonts w:ascii="F1" w:hAnsi="F1" w:eastAsia="F1"/>
          <w:color w:val="000000"/>
          <w:sz w:val="24"/>
        </w:rPr>
        <w:t xml:space="preserve"> </w:t>
      </w:r>
    </w:p>
    <w:p w14:paraId="6B9C1543">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机械寿命：</w:t>
      </w:r>
      <w:r>
        <w:rPr>
          <w:rFonts w:ascii="F1" w:hAnsi="F1" w:eastAsia="F1"/>
          <w:color w:val="000000"/>
          <w:sz w:val="24"/>
        </w:rPr>
        <w:t>30000</w:t>
      </w:r>
      <w:r>
        <w:rPr>
          <w:rFonts w:ascii="F3" w:hAnsi="F3" w:eastAsia="F3"/>
          <w:color w:val="000000"/>
          <w:sz w:val="24"/>
        </w:rPr>
        <w:t xml:space="preserve"> 次。</w:t>
      </w:r>
      <w:r>
        <w:rPr>
          <w:rFonts w:ascii="F1" w:hAnsi="F1" w:eastAsia="F1"/>
          <w:color w:val="000000"/>
          <w:sz w:val="24"/>
        </w:rPr>
        <w:t xml:space="preserve"> </w:t>
      </w:r>
    </w:p>
    <w:p w14:paraId="016B1C7B">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额定电流开断次数：</w:t>
      </w:r>
      <w:r>
        <w:rPr>
          <w:rFonts w:ascii="F1" w:hAnsi="F1" w:eastAsia="F1"/>
          <w:color w:val="000000"/>
          <w:sz w:val="24"/>
        </w:rPr>
        <w:t>10000</w:t>
      </w:r>
      <w:r>
        <w:rPr>
          <w:rFonts w:ascii="F3" w:hAnsi="F3" w:eastAsia="F3"/>
          <w:color w:val="000000"/>
          <w:sz w:val="24"/>
        </w:rPr>
        <w:t xml:space="preserve"> 次。</w:t>
      </w:r>
      <w:r>
        <w:rPr>
          <w:rFonts w:ascii="F1" w:hAnsi="F1" w:eastAsia="F1"/>
          <w:color w:val="000000"/>
          <w:sz w:val="24"/>
        </w:rPr>
        <w:t xml:space="preserve"> </w:t>
      </w:r>
    </w:p>
    <w:p w14:paraId="1D799ED3">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极柱与断路器为同一生产商。</w:t>
      </w:r>
      <w:r>
        <w:rPr>
          <w:rFonts w:ascii="F1" w:hAnsi="F1" w:eastAsia="F1"/>
          <w:color w:val="000000"/>
          <w:sz w:val="24"/>
        </w:rPr>
        <w:t xml:space="preserve"> </w:t>
      </w:r>
    </w:p>
    <w:p w14:paraId="6C49016F">
      <w:pPr>
        <w:autoSpaceDE w:val="0"/>
        <w:autoSpaceDN w:val="0"/>
        <w:spacing w:before="210" w:after="0" w:line="270" w:lineRule="exact"/>
        <w:ind w:left="782" w:right="78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电流互感器：</w:t>
      </w:r>
      <w:r>
        <w:rPr>
          <w:rFonts w:ascii="F1" w:hAnsi="F1" w:eastAsia="F1"/>
          <w:color w:val="000000"/>
          <w:sz w:val="24"/>
        </w:rPr>
        <w:t xml:space="preserve"> </w:t>
      </w:r>
    </w:p>
    <w:p w14:paraId="6D874121">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型式、环氧树脂浇注型。</w:t>
      </w:r>
      <w:r>
        <w:rPr>
          <w:rFonts w:ascii="F1" w:hAnsi="F1" w:eastAsia="F1"/>
          <w:color w:val="000000"/>
          <w:sz w:val="24"/>
        </w:rPr>
        <w:t xml:space="preserve"> </w:t>
      </w:r>
    </w:p>
    <w:p w14:paraId="2DB9C20C">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变比按设计图纸。</w:t>
      </w:r>
      <w:r>
        <w:rPr>
          <w:rFonts w:ascii="F1" w:hAnsi="F1" w:eastAsia="F1"/>
          <w:color w:val="000000"/>
          <w:sz w:val="24"/>
        </w:rPr>
        <w:t xml:space="preserve"> </w:t>
      </w:r>
    </w:p>
    <w:p w14:paraId="19635D1E">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准确等级：测量级</w:t>
      </w:r>
      <w:r>
        <w:rPr>
          <w:rFonts w:ascii="F1" w:hAnsi="F1" w:eastAsia="F1"/>
          <w:color w:val="000000"/>
          <w:sz w:val="24"/>
        </w:rPr>
        <w:t xml:space="preserve"> 0.5</w:t>
      </w:r>
      <w:r>
        <w:rPr>
          <w:rFonts w:ascii="F3" w:hAnsi="F3" w:eastAsia="F3"/>
          <w:color w:val="000000"/>
          <w:sz w:val="24"/>
        </w:rPr>
        <w:t xml:space="preserve"> 级；</w:t>
      </w:r>
      <w:r>
        <w:rPr>
          <w:rFonts w:ascii="F1" w:hAnsi="F1" w:eastAsia="F1"/>
          <w:color w:val="000000"/>
          <w:sz w:val="24"/>
        </w:rPr>
        <w:t xml:space="preserve"> </w:t>
      </w:r>
    </w:p>
    <w:p w14:paraId="09EC35FC">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保护级</w:t>
      </w:r>
      <w:r>
        <w:rPr>
          <w:rFonts w:ascii="F1" w:hAnsi="F1" w:eastAsia="F1"/>
          <w:color w:val="000000"/>
          <w:sz w:val="24"/>
        </w:rPr>
        <w:t xml:space="preserve"> 10P10</w:t>
      </w:r>
      <w:r>
        <w:rPr>
          <w:rFonts w:ascii="F3" w:hAnsi="F3" w:eastAsia="F3"/>
          <w:color w:val="000000"/>
          <w:sz w:val="24"/>
        </w:rPr>
        <w:t xml:space="preserve"> 级。</w:t>
      </w:r>
      <w:r>
        <w:rPr>
          <w:rFonts w:ascii="F1" w:hAnsi="F1" w:eastAsia="F1"/>
          <w:color w:val="000000"/>
          <w:sz w:val="24"/>
        </w:rPr>
        <w:t xml:space="preserve"> </w:t>
      </w:r>
    </w:p>
    <w:p w14:paraId="15C3F980">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局部放电＜</w:t>
      </w:r>
      <w:r>
        <w:rPr>
          <w:rFonts w:ascii="F1" w:hAnsi="F1" w:eastAsia="F1"/>
          <w:color w:val="000000"/>
          <w:sz w:val="24"/>
        </w:rPr>
        <w:t>5pc</w:t>
      </w:r>
      <w:r>
        <w:rPr>
          <w:rFonts w:ascii="F3" w:hAnsi="F3" w:eastAsia="F3"/>
          <w:color w:val="000000"/>
          <w:sz w:val="24"/>
        </w:rPr>
        <w:t>。</w:t>
      </w:r>
      <w:r>
        <w:rPr>
          <w:rFonts w:ascii="F1" w:hAnsi="F1" w:eastAsia="F1"/>
          <w:color w:val="000000"/>
          <w:sz w:val="24"/>
        </w:rPr>
        <w:t xml:space="preserve"> </w:t>
      </w:r>
    </w:p>
    <w:p w14:paraId="5FDD5540">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热稳定电流（</w:t>
      </w:r>
      <w:r>
        <w:rPr>
          <w:rFonts w:ascii="F1" w:hAnsi="F1" w:eastAsia="F1"/>
          <w:color w:val="000000"/>
          <w:sz w:val="24"/>
        </w:rPr>
        <w:t>1s</w:t>
      </w:r>
      <w:r>
        <w:rPr>
          <w:rFonts w:ascii="F3" w:hAnsi="F3" w:eastAsia="F3"/>
          <w:color w:val="000000"/>
          <w:sz w:val="24"/>
        </w:rPr>
        <w:t>）≥</w:t>
      </w:r>
      <w:r>
        <w:rPr>
          <w:rFonts w:ascii="F1" w:hAnsi="F1" w:eastAsia="F1"/>
          <w:color w:val="000000"/>
          <w:sz w:val="24"/>
        </w:rPr>
        <w:t>90Ipn</w:t>
      </w:r>
      <w:r>
        <w:rPr>
          <w:rFonts w:ascii="F3" w:hAnsi="F3" w:eastAsia="F3"/>
          <w:color w:val="000000"/>
          <w:sz w:val="24"/>
        </w:rPr>
        <w:t>（</w:t>
      </w:r>
      <w:r>
        <w:rPr>
          <w:rFonts w:ascii="F1" w:hAnsi="F1" w:eastAsia="F1"/>
          <w:color w:val="000000"/>
          <w:sz w:val="24"/>
        </w:rPr>
        <w:t>Ipn</w:t>
      </w:r>
      <w:r>
        <w:rPr>
          <w:rFonts w:ascii="F3" w:hAnsi="F3" w:eastAsia="F3"/>
          <w:color w:val="000000"/>
          <w:sz w:val="24"/>
        </w:rPr>
        <w:t xml:space="preserve"> 为互感器额定一次电流）。</w:t>
      </w:r>
      <w:r>
        <w:rPr>
          <w:rFonts w:ascii="F1" w:hAnsi="F1" w:eastAsia="F1"/>
          <w:color w:val="000000"/>
          <w:sz w:val="24"/>
        </w:rPr>
        <w:t xml:space="preserve"> </w:t>
      </w:r>
    </w:p>
    <w:p w14:paraId="21E14D8D">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动稳定电流≥</w:t>
      </w:r>
      <w:r>
        <w:rPr>
          <w:rFonts w:ascii="F1" w:hAnsi="F1" w:eastAsia="F1"/>
          <w:color w:val="000000"/>
          <w:sz w:val="24"/>
        </w:rPr>
        <w:t>200Ipn</w:t>
      </w:r>
      <w:r>
        <w:rPr>
          <w:rFonts w:ascii="F3" w:hAnsi="F3" w:eastAsia="F3"/>
          <w:color w:val="000000"/>
          <w:sz w:val="24"/>
        </w:rPr>
        <w:t>（</w:t>
      </w:r>
      <w:r>
        <w:rPr>
          <w:rFonts w:ascii="F1" w:hAnsi="F1" w:eastAsia="F1"/>
          <w:color w:val="000000"/>
          <w:sz w:val="24"/>
        </w:rPr>
        <w:t>Ipn</w:t>
      </w:r>
      <w:r>
        <w:rPr>
          <w:rFonts w:ascii="F3" w:hAnsi="F3" w:eastAsia="F3"/>
          <w:color w:val="000000"/>
          <w:sz w:val="24"/>
        </w:rPr>
        <w:t xml:space="preserve"> 为互感器额定一次电流）。</w:t>
      </w:r>
      <w:r>
        <w:rPr>
          <w:rFonts w:ascii="F1" w:hAnsi="F1" w:eastAsia="F1"/>
          <w:color w:val="000000"/>
          <w:sz w:val="24"/>
        </w:rPr>
        <w:t xml:space="preserve"> </w:t>
      </w:r>
    </w:p>
    <w:p w14:paraId="6BB162EC">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短时工频耐受电压（</w:t>
      </w:r>
      <w:r>
        <w:rPr>
          <w:rFonts w:ascii="F1" w:hAnsi="F1" w:eastAsia="F1"/>
          <w:color w:val="000000"/>
          <w:sz w:val="24"/>
        </w:rPr>
        <w:t>1min</w:t>
      </w:r>
      <w:r>
        <w:rPr>
          <w:rFonts w:ascii="F3" w:hAnsi="F3" w:eastAsia="F3"/>
          <w:color w:val="000000"/>
          <w:sz w:val="24"/>
        </w:rPr>
        <w:t>）：一次对二次及地</w:t>
      </w:r>
      <w:r>
        <w:rPr>
          <w:rFonts w:ascii="F1" w:hAnsi="F1" w:eastAsia="F1"/>
          <w:color w:val="000000"/>
          <w:sz w:val="24"/>
        </w:rPr>
        <w:t xml:space="preserve"> 42kV</w:t>
      </w:r>
      <w:r>
        <w:rPr>
          <w:rFonts w:ascii="F3" w:hAnsi="F3" w:eastAsia="F3"/>
          <w:color w:val="000000"/>
          <w:sz w:val="24"/>
        </w:rPr>
        <w:t>，二次对地</w:t>
      </w:r>
      <w:r>
        <w:rPr>
          <w:rFonts w:ascii="F1" w:hAnsi="F1" w:eastAsia="F1"/>
          <w:color w:val="000000"/>
          <w:sz w:val="24"/>
        </w:rPr>
        <w:t xml:space="preserve"> 2kV</w:t>
      </w:r>
      <w:r>
        <w:rPr>
          <w:rFonts w:ascii="F3" w:hAnsi="F3" w:eastAsia="F3"/>
          <w:color w:val="000000"/>
          <w:sz w:val="24"/>
        </w:rPr>
        <w:t>；</w:t>
      </w:r>
      <w:r>
        <w:rPr>
          <w:rFonts w:ascii="F1" w:hAnsi="F1" w:eastAsia="F1"/>
          <w:color w:val="000000"/>
          <w:sz w:val="24"/>
        </w:rPr>
        <w:t xml:space="preserve"> </w:t>
      </w:r>
    </w:p>
    <w:p w14:paraId="6337F8CB">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雷电冲击耐受电压：</w:t>
      </w:r>
      <w:r>
        <w:rPr>
          <w:rFonts w:ascii="F1" w:hAnsi="F1" w:eastAsia="F1"/>
          <w:color w:val="000000"/>
          <w:sz w:val="24"/>
        </w:rPr>
        <w:t>75kV</w:t>
      </w:r>
      <w:r>
        <w:rPr>
          <w:rFonts w:ascii="F3" w:hAnsi="F3" w:eastAsia="F3"/>
          <w:color w:val="000000"/>
          <w:sz w:val="24"/>
        </w:rPr>
        <w:t>。</w:t>
      </w:r>
      <w:r>
        <w:rPr>
          <w:rFonts w:ascii="F1" w:hAnsi="F1" w:eastAsia="F1"/>
          <w:color w:val="000000"/>
          <w:sz w:val="24"/>
        </w:rPr>
        <w:t xml:space="preserve"> </w:t>
      </w:r>
    </w:p>
    <w:p w14:paraId="543F7DD7">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最高工作电压</w:t>
      </w:r>
      <w:r>
        <w:rPr>
          <w:rFonts w:ascii="F1" w:hAnsi="F1" w:eastAsia="F1"/>
          <w:color w:val="000000"/>
          <w:sz w:val="24"/>
        </w:rPr>
        <w:t xml:space="preserve"> 12kV</w:t>
      </w:r>
      <w:r>
        <w:rPr>
          <w:rFonts w:ascii="F3" w:hAnsi="F3" w:eastAsia="F3"/>
          <w:color w:val="000000"/>
          <w:sz w:val="24"/>
        </w:rPr>
        <w:t>。</w:t>
      </w:r>
      <w:r>
        <w:rPr>
          <w:rFonts w:ascii="F1" w:hAnsi="F1" w:eastAsia="F1"/>
          <w:color w:val="000000"/>
          <w:sz w:val="24"/>
        </w:rPr>
        <w:t xml:space="preserve"> </w:t>
      </w:r>
    </w:p>
    <w:p w14:paraId="71786679">
      <w:pPr>
        <w:autoSpaceDE w:val="0"/>
        <w:autoSpaceDN w:val="0"/>
        <w:spacing w:before="210" w:after="0" w:line="270" w:lineRule="exact"/>
        <w:ind w:left="782" w:right="78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电压互感器：</w:t>
      </w:r>
      <w:r>
        <w:rPr>
          <w:rFonts w:ascii="F1" w:hAnsi="F1" w:eastAsia="F1"/>
          <w:color w:val="000000"/>
          <w:sz w:val="24"/>
        </w:rPr>
        <w:t xml:space="preserve"> </w:t>
      </w:r>
    </w:p>
    <w:p w14:paraId="1EA03271">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环氧树脂浇注型。</w:t>
      </w:r>
      <w:r>
        <w:rPr>
          <w:rFonts w:ascii="F1" w:hAnsi="F1" w:eastAsia="F1"/>
          <w:color w:val="000000"/>
          <w:sz w:val="24"/>
        </w:rPr>
        <w:t xml:space="preserve"> </w:t>
      </w:r>
    </w:p>
    <w:p w14:paraId="3C9AFFC4">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额定一次电压：</w:t>
      </w:r>
      <w:r>
        <w:rPr>
          <w:rFonts w:ascii="F1" w:hAnsi="F1" w:eastAsia="F1"/>
          <w:color w:val="000000"/>
          <w:sz w:val="24"/>
        </w:rPr>
        <w:t>10000V</w:t>
      </w:r>
      <w:r>
        <w:rPr>
          <w:rFonts w:ascii="F3" w:hAnsi="F3" w:eastAsia="F3"/>
          <w:color w:val="000000"/>
          <w:sz w:val="24"/>
        </w:rPr>
        <w:t>，额定二次电压：</w:t>
      </w:r>
      <w:r>
        <w:rPr>
          <w:rFonts w:ascii="F1" w:hAnsi="F1" w:eastAsia="F1"/>
          <w:color w:val="000000"/>
          <w:sz w:val="24"/>
        </w:rPr>
        <w:t>100V</w:t>
      </w:r>
      <w:r>
        <w:rPr>
          <w:rFonts w:ascii="F3" w:hAnsi="F3" w:eastAsia="F3"/>
          <w:color w:val="000000"/>
          <w:sz w:val="24"/>
        </w:rPr>
        <w:t>。</w:t>
      </w:r>
      <w:r>
        <w:rPr>
          <w:rFonts w:ascii="F1" w:hAnsi="F1" w:eastAsia="F1"/>
          <w:color w:val="000000"/>
          <w:sz w:val="24"/>
        </w:rPr>
        <w:t xml:space="preserve"> </w:t>
      </w:r>
    </w:p>
    <w:p w14:paraId="494DC4B0">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准确级：</w:t>
      </w:r>
      <w:r>
        <w:rPr>
          <w:rFonts w:ascii="F1" w:hAnsi="F1" w:eastAsia="F1"/>
          <w:color w:val="000000"/>
          <w:sz w:val="24"/>
        </w:rPr>
        <w:t>0.5</w:t>
      </w:r>
      <w:r>
        <w:rPr>
          <w:rFonts w:ascii="F3" w:hAnsi="F3" w:eastAsia="F3"/>
          <w:color w:val="000000"/>
          <w:sz w:val="24"/>
        </w:rPr>
        <w:t xml:space="preserve"> 级。</w:t>
      </w:r>
      <w:r>
        <w:rPr>
          <w:rFonts w:ascii="F1" w:hAnsi="F1" w:eastAsia="F1"/>
          <w:color w:val="000000"/>
          <w:sz w:val="24"/>
        </w:rPr>
        <w:t xml:space="preserve"> </w:t>
      </w:r>
    </w:p>
    <w:p w14:paraId="674C22FA">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短时工频耐受电压（</w:t>
      </w:r>
      <w:r>
        <w:rPr>
          <w:rFonts w:ascii="F1" w:hAnsi="F1" w:eastAsia="F1"/>
          <w:color w:val="000000"/>
          <w:sz w:val="24"/>
        </w:rPr>
        <w:t>1min</w:t>
      </w:r>
      <w:r>
        <w:rPr>
          <w:rFonts w:ascii="F3" w:hAnsi="F3" w:eastAsia="F3"/>
          <w:color w:val="000000"/>
          <w:sz w:val="24"/>
        </w:rPr>
        <w:t>）：一次对二次及地</w:t>
      </w:r>
      <w:r>
        <w:rPr>
          <w:rFonts w:ascii="F1" w:hAnsi="F1" w:eastAsia="F1"/>
          <w:color w:val="000000"/>
          <w:sz w:val="24"/>
        </w:rPr>
        <w:t xml:space="preserve"> 42kV</w:t>
      </w:r>
      <w:r>
        <w:rPr>
          <w:rFonts w:ascii="F3" w:hAnsi="F3" w:eastAsia="F3"/>
          <w:color w:val="000000"/>
          <w:sz w:val="24"/>
        </w:rPr>
        <w:t>，二次对地</w:t>
      </w:r>
      <w:r>
        <w:rPr>
          <w:rFonts w:ascii="F1" w:hAnsi="F1" w:eastAsia="F1"/>
          <w:color w:val="000000"/>
          <w:sz w:val="24"/>
        </w:rPr>
        <w:t xml:space="preserve"> 2kV</w:t>
      </w:r>
      <w:r>
        <w:rPr>
          <w:rFonts w:ascii="F3" w:hAnsi="F3" w:eastAsia="F3"/>
          <w:color w:val="000000"/>
          <w:sz w:val="24"/>
        </w:rPr>
        <w:t>；</w:t>
      </w:r>
      <w:r>
        <w:rPr>
          <w:rFonts w:ascii="F1" w:hAnsi="F1" w:eastAsia="F1"/>
          <w:color w:val="000000"/>
          <w:sz w:val="24"/>
        </w:rPr>
        <w:t xml:space="preserve"> </w:t>
      </w:r>
    </w:p>
    <w:p w14:paraId="284E9D5F">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雷电冲击耐受电压：</w:t>
      </w:r>
      <w:r>
        <w:rPr>
          <w:rFonts w:ascii="F1" w:hAnsi="F1" w:eastAsia="F1"/>
          <w:color w:val="000000"/>
          <w:sz w:val="24"/>
        </w:rPr>
        <w:t>75kV</w:t>
      </w:r>
      <w:r>
        <w:rPr>
          <w:rFonts w:ascii="F3" w:hAnsi="F3" w:eastAsia="F3"/>
          <w:color w:val="000000"/>
          <w:sz w:val="24"/>
        </w:rPr>
        <w:t>。</w:t>
      </w:r>
      <w:r>
        <w:rPr>
          <w:rFonts w:ascii="F1" w:hAnsi="F1" w:eastAsia="F1"/>
          <w:color w:val="000000"/>
          <w:sz w:val="24"/>
        </w:rPr>
        <w:t xml:space="preserve"> </w:t>
      </w:r>
    </w:p>
    <w:p w14:paraId="708F2BC0">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最高工作电压</w:t>
      </w:r>
      <w:r>
        <w:rPr>
          <w:rFonts w:ascii="F1" w:hAnsi="F1" w:eastAsia="F1"/>
          <w:color w:val="000000"/>
          <w:sz w:val="24"/>
        </w:rPr>
        <w:t xml:space="preserve"> 12kV</w:t>
      </w:r>
      <w:r>
        <w:rPr>
          <w:rFonts w:ascii="F3" w:hAnsi="F3" w:eastAsia="F3"/>
          <w:color w:val="000000"/>
          <w:sz w:val="24"/>
        </w:rPr>
        <w:t>。</w:t>
      </w:r>
      <w:r>
        <w:rPr>
          <w:rFonts w:ascii="F1" w:hAnsi="F1" w:eastAsia="F1"/>
          <w:color w:val="000000"/>
          <w:sz w:val="24"/>
        </w:rPr>
        <w:t xml:space="preserve"> </w:t>
      </w:r>
    </w:p>
    <w:p w14:paraId="39981863">
      <w:pPr>
        <w:autoSpaceDE w:val="0"/>
        <w:autoSpaceDN w:val="0"/>
        <w:spacing w:before="210" w:after="0" w:line="270" w:lineRule="exact"/>
        <w:ind w:left="782" w:right="78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柜内二次器件：</w:t>
      </w:r>
      <w:r>
        <w:rPr>
          <w:rFonts w:ascii="F1" w:hAnsi="F1" w:eastAsia="F1"/>
          <w:color w:val="000000"/>
          <w:sz w:val="24"/>
        </w:rPr>
        <w:t xml:space="preserve"> </w:t>
      </w:r>
    </w:p>
    <w:p w14:paraId="0848053E">
      <w:pPr>
        <w:autoSpaceDE w:val="0"/>
        <w:autoSpaceDN w:val="0"/>
        <w:spacing w:before="210" w:after="0" w:line="268" w:lineRule="exact"/>
        <w:ind w:left="48" w:right="4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开关柜上所选用的继电器、仪表、各型端子板，连接片、指示灯等应符合当地供电</w:t>
      </w:r>
    </w:p>
    <w:p w14:paraId="57751C6A">
      <w:pPr>
        <w:autoSpaceDE w:val="0"/>
        <w:autoSpaceDN w:val="0"/>
        <w:spacing w:before="216" w:after="0" w:line="266" w:lineRule="exact"/>
        <w:ind w:left="782" w:right="782"/>
      </w:pPr>
      <w:r>
        <w:rPr>
          <w:rFonts w:ascii="F3" w:hAnsi="F3" w:eastAsia="F3"/>
          <w:color w:val="000000"/>
          <w:sz w:val="24"/>
        </w:rPr>
        <w:t>部门的要求和设计要求。</w:t>
      </w:r>
      <w:r>
        <w:rPr>
          <w:rFonts w:ascii="F1" w:hAnsi="F1" w:eastAsia="F1"/>
          <w:color w:val="000000"/>
          <w:sz w:val="24"/>
        </w:rPr>
        <w:t xml:space="preserve"> </w:t>
      </w:r>
    </w:p>
    <w:p w14:paraId="57848308">
      <w:pPr>
        <w:autoSpaceDE w:val="0"/>
        <w:autoSpaceDN w:val="0"/>
        <w:spacing w:before="210" w:after="0" w:line="268" w:lineRule="exact"/>
        <w:ind w:left="48" w:right="48"/>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手动式开关柜的二次插件应设二个，分别为电流互感器回路和操作回路专用，二个</w:t>
      </w:r>
    </w:p>
    <w:p w14:paraId="060DE37E">
      <w:pPr>
        <w:autoSpaceDE w:val="0"/>
        <w:autoSpaceDN w:val="0"/>
        <w:spacing w:before="216" w:after="0" w:line="266" w:lineRule="exact"/>
        <w:ind w:left="782" w:right="782"/>
      </w:pPr>
      <w:r>
        <w:rPr>
          <w:rFonts w:ascii="F3" w:hAnsi="F3" w:eastAsia="F3"/>
          <w:color w:val="000000"/>
          <w:sz w:val="24"/>
        </w:rPr>
        <w:t>插件在结构上应做到不能混插，并用不同颜色区分。</w:t>
      </w:r>
      <w:r>
        <w:rPr>
          <w:rFonts w:ascii="F1" w:hAnsi="F1" w:eastAsia="F1"/>
          <w:color w:val="000000"/>
          <w:sz w:val="24"/>
        </w:rPr>
        <w:t xml:space="preserve"> </w:t>
      </w:r>
    </w:p>
    <w:p w14:paraId="758017B9">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所使用的插件须有定位装置，反向时带电部位不得接触，并有方向标志。</w:t>
      </w:r>
      <w:r>
        <w:rPr>
          <w:rFonts w:ascii="F1" w:hAnsi="F1" w:eastAsia="F1"/>
          <w:color w:val="000000"/>
          <w:sz w:val="24"/>
        </w:rPr>
        <w:t xml:space="preserve"> </w:t>
      </w:r>
    </w:p>
    <w:p w14:paraId="400D2B6E">
      <w:pPr>
        <w:autoSpaceDE w:val="0"/>
        <w:autoSpaceDN w:val="0"/>
        <w:spacing w:before="92" w:after="0" w:line="200" w:lineRule="exact"/>
        <w:ind w:left="4172" w:right="4172"/>
        <w:jc w:val="right"/>
      </w:pPr>
      <w:r>
        <w:rPr>
          <w:rFonts w:ascii="F1" w:hAnsi="F1" w:eastAsia="F1"/>
          <w:color w:val="000000"/>
          <w:sz w:val="18"/>
        </w:rPr>
        <w:t xml:space="preserve">312 </w:t>
      </w:r>
    </w:p>
    <w:p w14:paraId="1AF7C0B8">
      <w:pPr>
        <w:sectPr>
          <w:pgSz w:w="11906" w:h="16838"/>
          <w:pgMar w:top="538" w:right="1086" w:bottom="616" w:left="1440" w:header="720" w:footer="720" w:gutter="0"/>
          <w:cols w:space="720" w:num="1"/>
          <w:docGrid w:linePitch="360" w:charSpace="0"/>
        </w:sectPr>
      </w:pPr>
    </w:p>
    <w:p w14:paraId="1807E245">
      <w:pPr>
        <w:autoSpaceDE w:val="0"/>
        <w:autoSpaceDN w:val="0"/>
        <w:spacing w:before="1068"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二次插件应有联锁，手车在工作位置时插头不能拔出。</w:t>
      </w:r>
      <w:r>
        <w:rPr>
          <w:rFonts w:ascii="F1" w:hAnsi="F1" w:eastAsia="F1"/>
          <w:color w:val="000000"/>
          <w:sz w:val="24"/>
        </w:rPr>
        <w:t xml:space="preserve"> </w:t>
      </w:r>
    </w:p>
    <w:p w14:paraId="571F40D2">
      <w:pPr>
        <w:autoSpaceDE w:val="0"/>
        <w:autoSpaceDN w:val="0"/>
        <w:spacing w:before="210" w:after="0" w:line="270" w:lineRule="exact"/>
        <w:ind w:left="362" w:right="36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继电器室的摇门及继电器座应有防震措施。</w:t>
      </w:r>
      <w:r>
        <w:rPr>
          <w:rFonts w:ascii="F1" w:hAnsi="F1" w:eastAsia="F1"/>
          <w:color w:val="000000"/>
          <w:sz w:val="24"/>
        </w:rPr>
        <w:t xml:space="preserve"> </w:t>
      </w:r>
    </w:p>
    <w:p w14:paraId="5E1D2751">
      <w:pPr>
        <w:autoSpaceDE w:val="0"/>
        <w:autoSpaceDN w:val="0"/>
        <w:spacing w:before="210" w:after="0" w:line="268" w:lineRule="exact"/>
        <w:ind w:left="46" w:right="46"/>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电流互感器回路、重合闸回路、自动投入装置回路、分合闸、断路器辅助接点等重</w:t>
      </w:r>
    </w:p>
    <w:p w14:paraId="046B9769">
      <w:pPr>
        <w:autoSpaceDE w:val="0"/>
        <w:autoSpaceDN w:val="0"/>
        <w:spacing w:before="216" w:after="0" w:line="266" w:lineRule="exact"/>
        <w:ind w:left="782" w:right="782"/>
      </w:pPr>
      <w:r>
        <w:rPr>
          <w:rFonts w:ascii="F3" w:hAnsi="F3" w:eastAsia="F3"/>
          <w:color w:val="000000"/>
          <w:sz w:val="24"/>
        </w:rPr>
        <w:t>要回路的插座（头）接点要求并接使用。</w:t>
      </w:r>
      <w:r>
        <w:rPr>
          <w:rFonts w:ascii="F1" w:hAnsi="F1" w:eastAsia="F1"/>
          <w:color w:val="000000"/>
          <w:sz w:val="24"/>
        </w:rPr>
        <w:t xml:space="preserve"> </w:t>
      </w:r>
    </w:p>
    <w:p w14:paraId="51414D76">
      <w:pPr>
        <w:autoSpaceDE w:val="0"/>
        <w:autoSpaceDN w:val="0"/>
        <w:spacing w:before="214" w:after="0" w:line="266" w:lineRule="exact"/>
        <w:ind w:left="842" w:right="842"/>
      </w:pPr>
      <w:r>
        <w:rPr>
          <w:rFonts w:ascii="F3" w:hAnsi="F3" w:eastAsia="F3"/>
          <w:color w:val="000000"/>
          <w:sz w:val="24"/>
        </w:rPr>
        <w:t>电流互感器地线须引至保护室内端子排上接地。</w:t>
      </w:r>
      <w:r>
        <w:rPr>
          <w:rFonts w:ascii="F1" w:hAnsi="F1" w:eastAsia="F1"/>
          <w:color w:val="000000"/>
          <w:sz w:val="24"/>
        </w:rPr>
        <w:t xml:space="preserve"> </w:t>
      </w:r>
    </w:p>
    <w:p w14:paraId="0E0BB6C8">
      <w:pPr>
        <w:autoSpaceDE w:val="0"/>
        <w:autoSpaceDN w:val="0"/>
        <w:spacing w:before="216" w:after="0" w:line="330" w:lineRule="exact"/>
        <w:ind w:left="362" w:right="362"/>
      </w:pPr>
      <w:r>
        <w:rPr>
          <w:rFonts w:ascii="F8" w:hAnsi="F8" w:eastAsia="F8"/>
          <w:b/>
          <w:color w:val="000000"/>
          <w:sz w:val="28"/>
        </w:rPr>
        <w:t>802.2</w:t>
      </w:r>
      <w:r>
        <w:rPr>
          <w:rFonts w:ascii="F2" w:hAnsi="F2" w:eastAsia="F2"/>
          <w:b/>
          <w:color w:val="000000"/>
          <w:sz w:val="28"/>
        </w:rPr>
        <w:t xml:space="preserve"> </w:t>
      </w:r>
      <w:r>
        <w:rPr>
          <w:rFonts w:ascii="F3" w:hAnsi="F3" w:eastAsia="F3"/>
          <w:color w:val="000000"/>
          <w:sz w:val="28"/>
        </w:rPr>
        <w:t>低压配电设备</w:t>
      </w:r>
      <w:r>
        <w:rPr>
          <w:rFonts w:ascii="F8" w:hAnsi="F8" w:eastAsia="F8"/>
          <w:b/>
          <w:color w:val="000000"/>
          <w:sz w:val="28"/>
        </w:rPr>
        <w:t xml:space="preserve"> </w:t>
      </w:r>
    </w:p>
    <w:p w14:paraId="3CB35741">
      <w:pPr>
        <w:autoSpaceDE w:val="0"/>
        <w:autoSpaceDN w:val="0"/>
        <w:spacing w:before="340" w:after="0" w:line="268" w:lineRule="exact"/>
        <w:ind w:left="362" w:right="362"/>
      </w:pPr>
      <w:r>
        <w:rPr>
          <w:rFonts w:ascii="F5" w:hAnsi="F5" w:eastAsia="F5"/>
          <w:b/>
          <w:color w:val="000000"/>
          <w:sz w:val="24"/>
        </w:rPr>
        <w:t>802.2.1</w:t>
      </w:r>
      <w:r>
        <w:rPr>
          <w:rFonts w:ascii="F2" w:hAnsi="F2" w:eastAsia="F2"/>
          <w:b/>
          <w:color w:val="000000"/>
          <w:sz w:val="24"/>
        </w:rPr>
        <w:t xml:space="preserve"> </w:t>
      </w:r>
      <w:r>
        <w:rPr>
          <w:rFonts w:ascii="F3" w:hAnsi="F3" w:eastAsia="F3"/>
          <w:color w:val="000000"/>
          <w:sz w:val="24"/>
        </w:rPr>
        <w:t>设备标准</w:t>
      </w:r>
      <w:r>
        <w:rPr>
          <w:rFonts w:ascii="F5" w:hAnsi="F5" w:eastAsia="F5"/>
          <w:b/>
          <w:color w:val="000000"/>
          <w:sz w:val="24"/>
        </w:rPr>
        <w:t xml:space="preserve"> </w:t>
      </w:r>
    </w:p>
    <w:p w14:paraId="7F8FD52E">
      <w:pPr>
        <w:autoSpaceDE w:val="0"/>
        <w:autoSpaceDN w:val="0"/>
        <w:spacing w:before="368"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14048 </w:t>
      </w:r>
      <w:r>
        <w:rPr>
          <w:rFonts w:ascii="F3" w:hAnsi="F3" w:eastAsia="F3"/>
          <w:color w:val="000000"/>
          <w:sz w:val="24"/>
        </w:rPr>
        <w:t>《低压开关设备和控制设备》。</w:t>
      </w:r>
      <w:r>
        <w:rPr>
          <w:rFonts w:ascii="F1" w:hAnsi="F1" w:eastAsia="F1"/>
          <w:color w:val="000000"/>
          <w:sz w:val="24"/>
        </w:rPr>
        <w:t xml:space="preserve"> </w:t>
      </w:r>
    </w:p>
    <w:p w14:paraId="43EAABD1">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7251 </w:t>
      </w:r>
      <w:r>
        <w:rPr>
          <w:rFonts w:ascii="F3" w:hAnsi="F3" w:eastAsia="F3"/>
          <w:color w:val="000000"/>
          <w:sz w:val="24"/>
        </w:rPr>
        <w:t>《低压成套开关设备的控制设备》。</w:t>
      </w:r>
      <w:r>
        <w:rPr>
          <w:rFonts w:ascii="F1" w:hAnsi="F1" w:eastAsia="F1"/>
          <w:color w:val="000000"/>
          <w:sz w:val="24"/>
        </w:rPr>
        <w:t xml:space="preserve"> </w:t>
      </w:r>
    </w:p>
    <w:p w14:paraId="1C0B7FBC">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7947 </w:t>
      </w:r>
      <w:r>
        <w:rPr>
          <w:rFonts w:ascii="F3" w:hAnsi="F3" w:eastAsia="F3"/>
          <w:color w:val="000000"/>
          <w:sz w:val="24"/>
        </w:rPr>
        <w:t>《绝缘导体和裸导体的颜色标志》。</w:t>
      </w:r>
      <w:r>
        <w:rPr>
          <w:rFonts w:ascii="F1" w:hAnsi="F1" w:eastAsia="F1"/>
          <w:color w:val="000000"/>
          <w:sz w:val="24"/>
        </w:rPr>
        <w:t xml:space="preserve"> </w:t>
      </w:r>
    </w:p>
    <w:p w14:paraId="44D08CE1">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3983-1 </w:t>
      </w:r>
      <w:r>
        <w:rPr>
          <w:rFonts w:ascii="F3" w:hAnsi="F3" w:eastAsia="F3"/>
          <w:color w:val="000000"/>
          <w:sz w:val="24"/>
        </w:rPr>
        <w:t>《低电压并联电容器》。</w:t>
      </w:r>
      <w:r>
        <w:rPr>
          <w:rFonts w:ascii="F1" w:hAnsi="F1" w:eastAsia="F1"/>
          <w:color w:val="000000"/>
          <w:sz w:val="24"/>
        </w:rPr>
        <w:t xml:space="preserve"> </w:t>
      </w:r>
    </w:p>
    <w:p w14:paraId="39D6ACB9">
      <w:pPr>
        <w:autoSpaceDE w:val="0"/>
        <w:autoSpaceDN w:val="0"/>
        <w:spacing w:before="212" w:after="0" w:line="268" w:lineRule="exact"/>
        <w:ind w:left="344" w:right="344"/>
        <w:jc w:val="right"/>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50171 </w:t>
      </w:r>
      <w:r>
        <w:rPr>
          <w:rFonts w:ascii="F3" w:hAnsi="F3" w:eastAsia="F3"/>
          <w:color w:val="000000"/>
          <w:sz w:val="24"/>
        </w:rPr>
        <w:t>《电气装置安装工程盘、柜及二次回路结线施工及验收规范》。</w:t>
      </w:r>
      <w:r>
        <w:rPr>
          <w:rFonts w:ascii="F1" w:hAnsi="F1" w:eastAsia="F1"/>
          <w:color w:val="000000"/>
          <w:sz w:val="24"/>
        </w:rPr>
        <w:t xml:space="preserve"> </w:t>
      </w:r>
    </w:p>
    <w:p w14:paraId="0AECD1B7">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JB/T 9661 </w:t>
      </w:r>
      <w:r>
        <w:rPr>
          <w:rFonts w:ascii="F3" w:hAnsi="F3" w:eastAsia="F3"/>
          <w:color w:val="000000"/>
          <w:sz w:val="24"/>
        </w:rPr>
        <w:t>《低压抽出式成套开关设备》。</w:t>
      </w:r>
      <w:r>
        <w:rPr>
          <w:rFonts w:ascii="F1" w:hAnsi="F1" w:eastAsia="F1"/>
          <w:color w:val="000000"/>
          <w:sz w:val="24"/>
        </w:rPr>
        <w:t xml:space="preserve"> </w:t>
      </w:r>
    </w:p>
    <w:p w14:paraId="3652DCCE">
      <w:pPr>
        <w:autoSpaceDE w:val="0"/>
        <w:autoSpaceDN w:val="0"/>
        <w:spacing w:before="212" w:after="0" w:line="268" w:lineRule="exact"/>
        <w:ind w:left="464" w:right="464"/>
        <w:jc w:val="right"/>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 4012-85 </w:t>
      </w:r>
      <w:r>
        <w:rPr>
          <w:rFonts w:ascii="F3" w:hAnsi="F3" w:eastAsia="F3"/>
          <w:color w:val="000000"/>
          <w:sz w:val="24"/>
        </w:rPr>
        <w:t>《低压空气式隔离器、开关、隔离开关及熔断器组合电器》。</w:t>
      </w:r>
      <w:r>
        <w:rPr>
          <w:rFonts w:ascii="F1" w:hAnsi="F1" w:eastAsia="F1"/>
          <w:color w:val="000000"/>
          <w:sz w:val="24"/>
        </w:rPr>
        <w:t xml:space="preserve"> </w:t>
      </w:r>
    </w:p>
    <w:p w14:paraId="62EB3BDD">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4208-1993 </w:t>
      </w:r>
      <w:r>
        <w:rPr>
          <w:rFonts w:ascii="F3" w:hAnsi="F3" w:eastAsia="F3"/>
          <w:color w:val="000000"/>
          <w:sz w:val="24"/>
        </w:rPr>
        <w:t>《外壳防护等级（</w:t>
      </w:r>
      <w:r>
        <w:rPr>
          <w:rFonts w:ascii="F1" w:hAnsi="F1" w:eastAsia="F1"/>
          <w:color w:val="000000"/>
          <w:sz w:val="24"/>
        </w:rPr>
        <w:t>IP</w:t>
      </w:r>
      <w:r>
        <w:rPr>
          <w:rFonts w:ascii="F3" w:hAnsi="F3" w:eastAsia="F3"/>
          <w:color w:val="000000"/>
          <w:sz w:val="24"/>
        </w:rPr>
        <w:t>）码》。</w:t>
      </w:r>
      <w:r>
        <w:rPr>
          <w:rFonts w:ascii="F1" w:hAnsi="F1" w:eastAsia="F1"/>
          <w:color w:val="000000"/>
          <w:sz w:val="24"/>
        </w:rPr>
        <w:t xml:space="preserve"> </w:t>
      </w:r>
    </w:p>
    <w:p w14:paraId="21292543">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 50260-2013 </w:t>
      </w:r>
      <w:r>
        <w:rPr>
          <w:rFonts w:ascii="F3" w:hAnsi="F3" w:eastAsia="F3"/>
          <w:color w:val="000000"/>
          <w:sz w:val="24"/>
        </w:rPr>
        <w:t>《电力设施抗震设计规范》。</w:t>
      </w:r>
      <w:r>
        <w:rPr>
          <w:rFonts w:ascii="F1" w:hAnsi="F1" w:eastAsia="F1"/>
          <w:color w:val="000000"/>
          <w:sz w:val="24"/>
        </w:rPr>
        <w:t xml:space="preserve"> </w:t>
      </w:r>
    </w:p>
    <w:p w14:paraId="594F27DE">
      <w:pPr>
        <w:autoSpaceDE w:val="0"/>
        <w:autoSpaceDN w:val="0"/>
        <w:spacing w:before="214" w:after="0" w:line="266" w:lineRule="exact"/>
        <w:ind w:left="842" w:right="842"/>
      </w:pPr>
      <w:r>
        <w:rPr>
          <w:rFonts w:ascii="F3" w:hAnsi="F3" w:eastAsia="F3"/>
          <w:color w:val="000000"/>
          <w:sz w:val="24"/>
        </w:rPr>
        <w:t>上述标准均应是最新且已实施的版本。</w:t>
      </w:r>
      <w:r>
        <w:rPr>
          <w:rFonts w:ascii="F1" w:hAnsi="F1" w:eastAsia="F1"/>
          <w:color w:val="000000"/>
          <w:sz w:val="24"/>
        </w:rPr>
        <w:t xml:space="preserve"> </w:t>
      </w:r>
    </w:p>
    <w:p w14:paraId="4207F710">
      <w:pPr>
        <w:autoSpaceDE w:val="0"/>
        <w:autoSpaceDN w:val="0"/>
        <w:spacing w:before="214" w:after="0" w:line="266" w:lineRule="exact"/>
        <w:ind w:left="232" w:right="232"/>
        <w:jc w:val="right"/>
      </w:pPr>
      <w:r>
        <w:rPr>
          <w:rFonts w:ascii="F3" w:hAnsi="F3" w:eastAsia="F3"/>
          <w:color w:val="000000"/>
          <w:sz w:val="24"/>
        </w:rPr>
        <w:t>投标厂家必须具备生产</w:t>
      </w:r>
      <w:r>
        <w:rPr>
          <w:rFonts w:ascii="F1" w:hAnsi="F1" w:eastAsia="F1"/>
          <w:color w:val="000000"/>
          <w:sz w:val="24"/>
        </w:rPr>
        <w:t xml:space="preserve"> 6000A </w:t>
      </w:r>
      <w:r>
        <w:rPr>
          <w:rFonts w:ascii="F3" w:hAnsi="F3" w:eastAsia="F3"/>
          <w:color w:val="000000"/>
          <w:sz w:val="24"/>
        </w:rPr>
        <w:t>、</w:t>
      </w:r>
      <w:r>
        <w:rPr>
          <w:rFonts w:ascii="F1" w:hAnsi="F1" w:eastAsia="F1"/>
          <w:color w:val="000000"/>
          <w:sz w:val="24"/>
        </w:rPr>
        <w:t>100KA</w:t>
      </w:r>
      <w:r>
        <w:rPr>
          <w:rFonts w:ascii="F3" w:hAnsi="F3" w:eastAsia="F3"/>
          <w:color w:val="000000"/>
          <w:sz w:val="24"/>
        </w:rPr>
        <w:t xml:space="preserve"> 电流等级的低压开关柜，并取得中国强</w:t>
      </w:r>
    </w:p>
    <w:p w14:paraId="11C7D6BA">
      <w:pPr>
        <w:autoSpaceDE w:val="0"/>
        <w:autoSpaceDN w:val="0"/>
        <w:spacing w:before="214" w:after="0" w:line="266" w:lineRule="exact"/>
        <w:ind w:left="362" w:right="362"/>
      </w:pPr>
      <w:r>
        <w:rPr>
          <w:rFonts w:ascii="F3" w:hAnsi="F3" w:eastAsia="F3"/>
          <w:color w:val="000000"/>
          <w:sz w:val="24"/>
        </w:rPr>
        <w:t>制性产品认证（</w:t>
      </w:r>
      <w:r>
        <w:rPr>
          <w:rFonts w:ascii="F1" w:hAnsi="F1" w:eastAsia="F1"/>
          <w:color w:val="000000"/>
          <w:sz w:val="24"/>
        </w:rPr>
        <w:t>CCC</w:t>
      </w:r>
      <w:r>
        <w:rPr>
          <w:rFonts w:ascii="F3" w:hAnsi="F3" w:eastAsia="F3"/>
          <w:color w:val="000000"/>
          <w:sz w:val="24"/>
        </w:rPr>
        <w:t xml:space="preserve"> 认证）。</w:t>
      </w:r>
      <w:r>
        <w:rPr>
          <w:rFonts w:ascii="F1" w:hAnsi="F1" w:eastAsia="F1"/>
          <w:color w:val="000000"/>
          <w:sz w:val="24"/>
        </w:rPr>
        <w:t xml:space="preserve"> </w:t>
      </w:r>
    </w:p>
    <w:p w14:paraId="3F72EBC6">
      <w:pPr>
        <w:autoSpaceDE w:val="0"/>
        <w:autoSpaceDN w:val="0"/>
        <w:spacing w:before="214" w:after="0" w:line="266" w:lineRule="exact"/>
        <w:jc w:val="center"/>
      </w:pPr>
      <w:r>
        <w:rPr>
          <w:rFonts w:ascii="F3" w:hAnsi="F3" w:eastAsia="F3"/>
          <w:color w:val="000000"/>
          <w:sz w:val="24"/>
        </w:rPr>
        <w:t>投标厂家的必须具备有抗震开关柜的设计经验和产品，并提供试验报告。</w:t>
      </w:r>
      <w:r>
        <w:rPr>
          <w:rFonts w:ascii="F1" w:hAnsi="F1" w:eastAsia="F1"/>
          <w:color w:val="000000"/>
          <w:sz w:val="24"/>
        </w:rPr>
        <w:t xml:space="preserve"> </w:t>
      </w:r>
    </w:p>
    <w:p w14:paraId="2DF0FB67">
      <w:pPr>
        <w:autoSpaceDE w:val="0"/>
        <w:autoSpaceDN w:val="0"/>
        <w:spacing w:before="368" w:after="0" w:line="268" w:lineRule="exact"/>
        <w:ind w:left="362" w:right="362"/>
      </w:pPr>
      <w:r>
        <w:rPr>
          <w:rFonts w:ascii="F5" w:hAnsi="F5" w:eastAsia="F5"/>
          <w:b/>
          <w:color w:val="000000"/>
          <w:sz w:val="24"/>
        </w:rPr>
        <w:t>802.2.2</w:t>
      </w:r>
      <w:r>
        <w:rPr>
          <w:rFonts w:ascii="F2" w:hAnsi="F2" w:eastAsia="F2"/>
          <w:b/>
          <w:color w:val="000000"/>
          <w:sz w:val="24"/>
        </w:rPr>
        <w:t xml:space="preserve"> </w:t>
      </w:r>
      <w:r>
        <w:rPr>
          <w:rFonts w:ascii="F3" w:hAnsi="F3" w:eastAsia="F3"/>
          <w:color w:val="000000"/>
          <w:sz w:val="24"/>
        </w:rPr>
        <w:t>主要参数及性能</w:t>
      </w:r>
      <w:r>
        <w:rPr>
          <w:rFonts w:ascii="F5" w:hAnsi="F5" w:eastAsia="F5"/>
          <w:b/>
          <w:color w:val="000000"/>
          <w:sz w:val="24"/>
        </w:rPr>
        <w:t xml:space="preserve"> </w:t>
      </w:r>
    </w:p>
    <w:p w14:paraId="0DC5FEA8">
      <w:pPr>
        <w:autoSpaceDE w:val="0"/>
        <w:autoSpaceDN w:val="0"/>
        <w:spacing w:before="368"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额定工作电压：主电路：</w:t>
      </w:r>
      <w:r>
        <w:rPr>
          <w:rFonts w:ascii="F1" w:hAnsi="F1" w:eastAsia="F1"/>
          <w:color w:val="000000"/>
          <w:sz w:val="24"/>
        </w:rPr>
        <w:t>400V</w:t>
      </w:r>
      <w:r>
        <w:rPr>
          <w:rFonts w:ascii="F3" w:hAnsi="F3" w:eastAsia="F3"/>
          <w:color w:val="000000"/>
          <w:sz w:val="24"/>
        </w:rPr>
        <w:t>；</w:t>
      </w:r>
      <w:r>
        <w:rPr>
          <w:rFonts w:ascii="F1" w:hAnsi="F1" w:eastAsia="F1"/>
          <w:color w:val="000000"/>
          <w:sz w:val="24"/>
        </w:rPr>
        <w:t xml:space="preserve"> </w:t>
      </w:r>
    </w:p>
    <w:p w14:paraId="578152AF">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辅助电路：</w:t>
      </w:r>
      <w:r>
        <w:rPr>
          <w:rFonts w:ascii="F1" w:hAnsi="F1" w:eastAsia="F1"/>
          <w:color w:val="000000"/>
          <w:sz w:val="24"/>
        </w:rPr>
        <w:t>220V/380V AC</w:t>
      </w:r>
      <w:r>
        <w:rPr>
          <w:rFonts w:ascii="F3" w:hAnsi="F3" w:eastAsia="F3"/>
          <w:color w:val="000000"/>
          <w:sz w:val="24"/>
        </w:rPr>
        <w:t>，</w:t>
      </w:r>
      <w:r>
        <w:rPr>
          <w:rFonts w:ascii="F1" w:hAnsi="F1" w:eastAsia="F1"/>
          <w:color w:val="000000"/>
          <w:sz w:val="24"/>
        </w:rPr>
        <w:t>220V/110V DC</w:t>
      </w:r>
      <w:r>
        <w:rPr>
          <w:rFonts w:ascii="F3" w:hAnsi="F3" w:eastAsia="F3"/>
          <w:color w:val="000000"/>
          <w:sz w:val="24"/>
        </w:rPr>
        <w:t>；</w:t>
      </w:r>
      <w:r>
        <w:rPr>
          <w:rFonts w:ascii="F1" w:hAnsi="F1" w:eastAsia="F1"/>
          <w:color w:val="000000"/>
          <w:sz w:val="24"/>
        </w:rPr>
        <w:t xml:space="preserve"> </w:t>
      </w:r>
    </w:p>
    <w:p w14:paraId="73245BAC">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额定绝缘电压：</w:t>
      </w:r>
      <w:r>
        <w:rPr>
          <w:rFonts w:ascii="F1" w:hAnsi="F1" w:eastAsia="F1"/>
          <w:color w:val="000000"/>
          <w:sz w:val="24"/>
        </w:rPr>
        <w:t>690V</w:t>
      </w:r>
      <w:r>
        <w:rPr>
          <w:rFonts w:ascii="F3" w:hAnsi="F3" w:eastAsia="F3"/>
          <w:color w:val="000000"/>
          <w:sz w:val="24"/>
        </w:rPr>
        <w:t>；</w:t>
      </w:r>
      <w:r>
        <w:rPr>
          <w:rFonts w:ascii="F1" w:hAnsi="F1" w:eastAsia="F1"/>
          <w:color w:val="000000"/>
          <w:sz w:val="24"/>
        </w:rPr>
        <w:t xml:space="preserve"> </w:t>
      </w:r>
    </w:p>
    <w:p w14:paraId="3465BF87">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额定短时耐受电流（</w:t>
      </w:r>
      <w:r>
        <w:rPr>
          <w:rFonts w:ascii="F1" w:hAnsi="F1" w:eastAsia="F1"/>
          <w:color w:val="000000"/>
          <w:sz w:val="24"/>
        </w:rPr>
        <w:t>1s</w:t>
      </w:r>
      <w:r>
        <w:rPr>
          <w:rFonts w:ascii="F3" w:hAnsi="F3" w:eastAsia="F3"/>
          <w:color w:val="000000"/>
          <w:sz w:val="24"/>
        </w:rPr>
        <w:t>）：</w:t>
      </w:r>
      <w:r>
        <w:rPr>
          <w:rFonts w:ascii="F1" w:hAnsi="F1" w:eastAsia="F1"/>
          <w:color w:val="000000"/>
          <w:sz w:val="24"/>
        </w:rPr>
        <w:t>50kA</w:t>
      </w:r>
      <w:r>
        <w:rPr>
          <w:rFonts w:ascii="F3" w:hAnsi="F3" w:eastAsia="F3"/>
          <w:color w:val="000000"/>
          <w:sz w:val="24"/>
        </w:rPr>
        <w:t>；</w:t>
      </w:r>
      <w:r>
        <w:rPr>
          <w:rFonts w:ascii="F1" w:hAnsi="F1" w:eastAsia="F1"/>
          <w:color w:val="000000"/>
          <w:sz w:val="24"/>
        </w:rPr>
        <w:t xml:space="preserve"> </w:t>
      </w:r>
    </w:p>
    <w:p w14:paraId="32D0B6F0">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水平母线工作电流：见招标图纸。</w:t>
      </w:r>
      <w:r>
        <w:rPr>
          <w:rFonts w:ascii="F1" w:hAnsi="F1" w:eastAsia="F1"/>
          <w:color w:val="000000"/>
          <w:sz w:val="24"/>
        </w:rPr>
        <w:t xml:space="preserve"> </w:t>
      </w:r>
    </w:p>
    <w:p w14:paraId="71AE9B04">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水平母线短时耐受电流：</w:t>
      </w:r>
      <w:r>
        <w:rPr>
          <w:rFonts w:ascii="F1" w:hAnsi="F1" w:eastAsia="F1"/>
          <w:color w:val="000000"/>
          <w:sz w:val="24"/>
        </w:rPr>
        <w:t>50kA</w:t>
      </w:r>
      <w:r>
        <w:rPr>
          <w:rFonts w:ascii="F3" w:hAnsi="F3" w:eastAsia="F3"/>
          <w:color w:val="000000"/>
          <w:sz w:val="24"/>
        </w:rPr>
        <w:t>。</w:t>
      </w:r>
      <w:r>
        <w:rPr>
          <w:rFonts w:ascii="F1" w:hAnsi="F1" w:eastAsia="F1"/>
          <w:color w:val="000000"/>
          <w:sz w:val="24"/>
        </w:rPr>
        <w:t xml:space="preserve"> </w:t>
      </w:r>
    </w:p>
    <w:p w14:paraId="5C6B0008">
      <w:pPr>
        <w:autoSpaceDE w:val="0"/>
        <w:autoSpaceDN w:val="0"/>
        <w:spacing w:before="390" w:after="0" w:line="200" w:lineRule="exact"/>
        <w:ind w:left="4172" w:right="4172"/>
        <w:jc w:val="right"/>
      </w:pPr>
      <w:r>
        <w:rPr>
          <w:rFonts w:ascii="F1" w:hAnsi="F1" w:eastAsia="F1"/>
          <w:color w:val="000000"/>
          <w:sz w:val="18"/>
        </w:rPr>
        <w:t xml:space="preserve">313 </w:t>
      </w:r>
    </w:p>
    <w:p w14:paraId="508A01C9">
      <w:pPr>
        <w:sectPr>
          <w:pgSz w:w="11906" w:h="16838"/>
          <w:pgMar w:top="538" w:right="1086" w:bottom="616" w:left="1440" w:header="720" w:footer="720" w:gutter="0"/>
          <w:cols w:space="720" w:num="1"/>
          <w:docGrid w:linePitch="360" w:charSpace="0"/>
        </w:sectPr>
      </w:pPr>
    </w:p>
    <w:p w14:paraId="4FD12C30">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水平母线峰值耐受电流：</w:t>
      </w:r>
      <w:r>
        <w:rPr>
          <w:rFonts w:ascii="F1" w:hAnsi="F1" w:eastAsia="F1"/>
          <w:color w:val="000000"/>
          <w:sz w:val="24"/>
        </w:rPr>
        <w:t>105kA</w:t>
      </w:r>
      <w:r>
        <w:rPr>
          <w:rFonts w:ascii="F3" w:hAnsi="F3" w:eastAsia="F3"/>
          <w:color w:val="000000"/>
          <w:sz w:val="24"/>
        </w:rPr>
        <w:t>。</w:t>
      </w:r>
      <w:r>
        <w:rPr>
          <w:rFonts w:ascii="F1" w:hAnsi="F1" w:eastAsia="F1"/>
          <w:color w:val="000000"/>
          <w:sz w:val="24"/>
        </w:rPr>
        <w:t xml:space="preserve"> </w:t>
      </w:r>
    </w:p>
    <w:p w14:paraId="40BEAC5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垂直母线最大工作电流：</w:t>
      </w:r>
      <w:r>
        <w:rPr>
          <w:rFonts w:ascii="F1" w:hAnsi="F1" w:eastAsia="F1"/>
          <w:color w:val="000000"/>
          <w:sz w:val="24"/>
        </w:rPr>
        <w:t>1000A</w:t>
      </w:r>
      <w:r>
        <w:rPr>
          <w:rFonts w:ascii="F3" w:hAnsi="F3" w:eastAsia="F3"/>
          <w:color w:val="000000"/>
          <w:sz w:val="24"/>
        </w:rPr>
        <w:t>。</w:t>
      </w:r>
      <w:r>
        <w:rPr>
          <w:rFonts w:ascii="F1" w:hAnsi="F1" w:eastAsia="F1"/>
          <w:color w:val="000000"/>
          <w:sz w:val="24"/>
        </w:rPr>
        <w:t xml:space="preserve"> </w:t>
      </w:r>
    </w:p>
    <w:p w14:paraId="372BEC5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1min</w:t>
      </w:r>
      <w:r>
        <w:rPr>
          <w:rFonts w:ascii="F3" w:hAnsi="F3" w:eastAsia="F3"/>
          <w:color w:val="000000"/>
          <w:sz w:val="24"/>
        </w:rPr>
        <w:t xml:space="preserve"> 额定工频耐受电压：</w:t>
      </w:r>
      <w:r>
        <w:rPr>
          <w:rFonts w:ascii="F1" w:hAnsi="F1" w:eastAsia="F1"/>
          <w:color w:val="000000"/>
          <w:sz w:val="24"/>
        </w:rPr>
        <w:t>2.5kV</w:t>
      </w:r>
      <w:r>
        <w:rPr>
          <w:rFonts w:ascii="F3" w:hAnsi="F3" w:eastAsia="F3"/>
          <w:color w:val="000000"/>
          <w:sz w:val="24"/>
        </w:rPr>
        <w:t>。</w:t>
      </w:r>
      <w:r>
        <w:rPr>
          <w:rFonts w:ascii="F1" w:hAnsi="F1" w:eastAsia="F1"/>
          <w:color w:val="000000"/>
          <w:sz w:val="24"/>
        </w:rPr>
        <w:t xml:space="preserve"> </w:t>
      </w:r>
    </w:p>
    <w:p w14:paraId="5D61ECC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温升：符合</w:t>
      </w:r>
      <w:r>
        <w:rPr>
          <w:rFonts w:ascii="F1" w:hAnsi="F1" w:eastAsia="F1"/>
          <w:color w:val="000000"/>
          <w:sz w:val="24"/>
        </w:rPr>
        <w:t xml:space="preserve"> IEC947-1</w:t>
      </w:r>
      <w:r>
        <w:rPr>
          <w:rFonts w:ascii="F3" w:hAnsi="F3" w:eastAsia="F3"/>
          <w:color w:val="000000"/>
          <w:sz w:val="24"/>
        </w:rPr>
        <w:t xml:space="preserve"> 有关温升的规定。</w:t>
      </w:r>
      <w:r>
        <w:rPr>
          <w:rFonts w:ascii="F1" w:hAnsi="F1" w:eastAsia="F1"/>
          <w:color w:val="000000"/>
          <w:sz w:val="24"/>
        </w:rPr>
        <w:t xml:space="preserve"> </w:t>
      </w:r>
    </w:p>
    <w:p w14:paraId="3BF28BE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连接外部绝缘导线的端子：不大于</w:t>
      </w:r>
      <w:r>
        <w:rPr>
          <w:rFonts w:ascii="F1" w:hAnsi="F1" w:eastAsia="F1"/>
          <w:color w:val="000000"/>
          <w:sz w:val="24"/>
        </w:rPr>
        <w:t xml:space="preserve"> 70K</w:t>
      </w:r>
      <w:r>
        <w:rPr>
          <w:rFonts w:ascii="F3" w:hAnsi="F3" w:eastAsia="F3"/>
          <w:color w:val="000000"/>
          <w:sz w:val="24"/>
        </w:rPr>
        <w:t>。</w:t>
      </w:r>
      <w:r>
        <w:rPr>
          <w:rFonts w:ascii="F1" w:hAnsi="F1" w:eastAsia="F1"/>
          <w:color w:val="000000"/>
          <w:sz w:val="24"/>
        </w:rPr>
        <w:t xml:space="preserve"> </w:t>
      </w:r>
    </w:p>
    <w:p w14:paraId="4DB23FA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母线固定连接处：不大于</w:t>
      </w:r>
      <w:r>
        <w:rPr>
          <w:rFonts w:ascii="F1" w:hAnsi="F1" w:eastAsia="F1"/>
          <w:color w:val="000000"/>
          <w:sz w:val="24"/>
        </w:rPr>
        <w:t xml:space="preserve"> 50K</w:t>
      </w:r>
      <w:r>
        <w:rPr>
          <w:rFonts w:ascii="F3" w:hAnsi="F3" w:eastAsia="F3"/>
          <w:color w:val="000000"/>
          <w:sz w:val="24"/>
        </w:rPr>
        <w:t>。</w:t>
      </w:r>
      <w:r>
        <w:rPr>
          <w:rFonts w:ascii="F1" w:hAnsi="F1" w:eastAsia="F1"/>
          <w:color w:val="000000"/>
          <w:sz w:val="24"/>
        </w:rPr>
        <w:t xml:space="preserve"> </w:t>
      </w:r>
    </w:p>
    <w:p w14:paraId="30826AD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操作手柄，金属的不大于</w:t>
      </w:r>
      <w:r>
        <w:rPr>
          <w:rFonts w:ascii="F1" w:hAnsi="F1" w:eastAsia="F1"/>
          <w:color w:val="000000"/>
          <w:sz w:val="24"/>
        </w:rPr>
        <w:t xml:space="preserve"> 15K</w:t>
      </w:r>
      <w:r>
        <w:rPr>
          <w:rFonts w:ascii="F3" w:hAnsi="F3" w:eastAsia="F3"/>
          <w:color w:val="000000"/>
          <w:sz w:val="24"/>
        </w:rPr>
        <w:t>，绝缘材料的不大于</w:t>
      </w:r>
      <w:r>
        <w:rPr>
          <w:rFonts w:ascii="F1" w:hAnsi="F1" w:eastAsia="F1"/>
          <w:color w:val="000000"/>
          <w:sz w:val="24"/>
        </w:rPr>
        <w:t xml:space="preserve"> 25K</w:t>
      </w:r>
      <w:r>
        <w:rPr>
          <w:rFonts w:ascii="F3" w:hAnsi="F3" w:eastAsia="F3"/>
          <w:color w:val="000000"/>
          <w:sz w:val="24"/>
        </w:rPr>
        <w:t>。</w:t>
      </w:r>
      <w:r>
        <w:rPr>
          <w:rFonts w:ascii="F1" w:hAnsi="F1" w:eastAsia="F1"/>
          <w:color w:val="000000"/>
          <w:sz w:val="24"/>
        </w:rPr>
        <w:t xml:space="preserve"> </w:t>
      </w:r>
    </w:p>
    <w:p w14:paraId="5AE57801">
      <w:pPr>
        <w:autoSpaceDE w:val="0"/>
        <w:autoSpaceDN w:val="0"/>
        <w:spacing w:before="210" w:after="0" w:line="270" w:lineRule="exact"/>
        <w:jc w:val="center"/>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可接触的外壳和覆板，金属表面不大于</w:t>
      </w:r>
      <w:r>
        <w:rPr>
          <w:rFonts w:ascii="F1" w:hAnsi="F1" w:eastAsia="F1"/>
          <w:color w:val="000000"/>
          <w:sz w:val="24"/>
        </w:rPr>
        <w:t xml:space="preserve"> 30K</w:t>
      </w:r>
      <w:r>
        <w:rPr>
          <w:rFonts w:ascii="F3" w:hAnsi="F3" w:eastAsia="F3"/>
          <w:color w:val="000000"/>
          <w:sz w:val="24"/>
        </w:rPr>
        <w:t>，绝缘表面不大于</w:t>
      </w:r>
      <w:r>
        <w:rPr>
          <w:rFonts w:ascii="F1" w:hAnsi="F1" w:eastAsia="F1"/>
          <w:color w:val="000000"/>
          <w:sz w:val="24"/>
        </w:rPr>
        <w:t xml:space="preserve"> 40K</w:t>
      </w:r>
      <w:r>
        <w:rPr>
          <w:rFonts w:ascii="F3" w:hAnsi="F3" w:eastAsia="F3"/>
          <w:color w:val="000000"/>
          <w:sz w:val="24"/>
        </w:rPr>
        <w:t>。</w:t>
      </w:r>
      <w:r>
        <w:rPr>
          <w:rFonts w:ascii="F1" w:hAnsi="F1" w:eastAsia="F1"/>
          <w:color w:val="000000"/>
          <w:sz w:val="24"/>
        </w:rPr>
        <w:t xml:space="preserve"> </w:t>
      </w:r>
    </w:p>
    <w:p w14:paraId="5785F688">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外壳防护等级：</w:t>
      </w:r>
      <w:r>
        <w:rPr>
          <w:rFonts w:ascii="F1" w:hAnsi="F1" w:eastAsia="F1"/>
          <w:color w:val="000000"/>
          <w:sz w:val="24"/>
        </w:rPr>
        <w:t>IP40</w:t>
      </w:r>
      <w:r>
        <w:rPr>
          <w:rFonts w:ascii="F3" w:hAnsi="F3" w:eastAsia="F3"/>
          <w:color w:val="000000"/>
          <w:sz w:val="24"/>
        </w:rPr>
        <w:t>。</w:t>
      </w:r>
      <w:r>
        <w:rPr>
          <w:rFonts w:ascii="F1" w:hAnsi="F1" w:eastAsia="F1"/>
          <w:color w:val="000000"/>
          <w:sz w:val="24"/>
        </w:rPr>
        <w:t xml:space="preserve"> </w:t>
      </w:r>
    </w:p>
    <w:p w14:paraId="1B2E56E7">
      <w:pPr>
        <w:autoSpaceDE w:val="0"/>
        <w:autoSpaceDN w:val="0"/>
        <w:spacing w:before="366" w:after="0" w:line="270" w:lineRule="exact"/>
        <w:ind w:left="362" w:right="362"/>
      </w:pPr>
      <w:r>
        <w:rPr>
          <w:rFonts w:ascii="F5" w:hAnsi="F5" w:eastAsia="F5"/>
          <w:b/>
          <w:color w:val="000000"/>
          <w:sz w:val="24"/>
        </w:rPr>
        <w:t>802.2.3</w:t>
      </w:r>
      <w:r>
        <w:rPr>
          <w:rFonts w:ascii="F2" w:hAnsi="F2" w:eastAsia="F2"/>
          <w:b/>
          <w:color w:val="000000"/>
          <w:sz w:val="24"/>
        </w:rPr>
        <w:t xml:space="preserve"> </w:t>
      </w:r>
      <w:r>
        <w:rPr>
          <w:rFonts w:ascii="F3" w:hAnsi="F3" w:eastAsia="F3"/>
          <w:color w:val="000000"/>
          <w:sz w:val="24"/>
        </w:rPr>
        <w:t>柜内主要设备的技术参数</w:t>
      </w:r>
      <w:r>
        <w:rPr>
          <w:rFonts w:ascii="F5" w:hAnsi="F5" w:eastAsia="F5"/>
          <w:b/>
          <w:color w:val="000000"/>
          <w:sz w:val="24"/>
        </w:rPr>
        <w:t xml:space="preserve"> </w:t>
      </w:r>
    </w:p>
    <w:p w14:paraId="3956051F">
      <w:pPr>
        <w:autoSpaceDE w:val="0"/>
        <w:autoSpaceDN w:val="0"/>
        <w:spacing w:before="378" w:after="0" w:line="240" w:lineRule="exact"/>
        <w:ind w:left="138" w:right="138"/>
        <w:jc w:val="right"/>
      </w:pPr>
      <w:r>
        <w:rPr>
          <w:rFonts w:ascii="F3" w:hAnsi="F3" w:eastAsia="F3"/>
          <w:color w:val="000000"/>
          <w:sz w:val="24"/>
        </w:rPr>
        <w:t>柜内主要元件应选择国内外知名品牌的产品。为了便于开关电器的上下级保护配</w:t>
      </w:r>
    </w:p>
    <w:p w14:paraId="0F18576E">
      <w:pPr>
        <w:autoSpaceDE w:val="0"/>
        <w:autoSpaceDN w:val="0"/>
        <w:spacing w:before="240" w:after="0" w:line="240" w:lineRule="exact"/>
        <w:ind w:left="138" w:right="138"/>
        <w:jc w:val="right"/>
      </w:pPr>
      <w:r>
        <w:rPr>
          <w:rFonts w:ascii="F3" w:hAnsi="F3" w:eastAsia="F3"/>
          <w:color w:val="000000"/>
          <w:sz w:val="24"/>
        </w:rPr>
        <w:t>合和方便运营维护管理，低压开关柜内的框架断路器、塑壳断路器、接触器、热继电</w:t>
      </w:r>
    </w:p>
    <w:p w14:paraId="54A0E65C">
      <w:pPr>
        <w:autoSpaceDE w:val="0"/>
        <w:autoSpaceDN w:val="0"/>
        <w:spacing w:before="232" w:after="0" w:line="266" w:lineRule="exact"/>
        <w:ind w:left="362" w:right="362"/>
      </w:pPr>
      <w:r>
        <w:rPr>
          <w:rFonts w:ascii="F3" w:hAnsi="F3" w:eastAsia="F3"/>
          <w:color w:val="000000"/>
          <w:sz w:val="24"/>
        </w:rPr>
        <w:t>器、隔离开关、熔断器式隔离开关应选用同品牌的同一档次的产品。</w:t>
      </w:r>
      <w:r>
        <w:rPr>
          <w:rFonts w:ascii="F1" w:hAnsi="F1" w:eastAsia="F1"/>
          <w:color w:val="000000"/>
          <w:sz w:val="24"/>
        </w:rPr>
        <w:t xml:space="preserve"> </w:t>
      </w:r>
    </w:p>
    <w:p w14:paraId="0ED0D502">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低压空气断路器</w:t>
      </w:r>
      <w:r>
        <w:rPr>
          <w:rFonts w:ascii="F1" w:hAnsi="F1" w:eastAsia="F1"/>
          <w:color w:val="000000"/>
          <w:sz w:val="24"/>
        </w:rPr>
        <w:t xml:space="preserve"> </w:t>
      </w:r>
    </w:p>
    <w:p w14:paraId="7D811767">
      <w:pPr>
        <w:autoSpaceDE w:val="0"/>
        <w:autoSpaceDN w:val="0"/>
        <w:spacing w:before="214" w:after="0" w:line="266" w:lineRule="exact"/>
        <w:ind w:left="842" w:right="842"/>
      </w:pPr>
      <w:r>
        <w:rPr>
          <w:rFonts w:ascii="F3" w:hAnsi="F3" w:eastAsia="F3"/>
          <w:color w:val="000000"/>
          <w:sz w:val="24"/>
        </w:rPr>
        <w:t>满足系统电压、电流、频率及分断能力的性能要求。</w:t>
      </w:r>
      <w:r>
        <w:rPr>
          <w:rFonts w:ascii="F1" w:hAnsi="F1" w:eastAsia="F1"/>
          <w:color w:val="000000"/>
          <w:sz w:val="24"/>
        </w:rPr>
        <w:t xml:space="preserve"> </w:t>
      </w:r>
    </w:p>
    <w:p w14:paraId="6129446D">
      <w:pPr>
        <w:autoSpaceDE w:val="0"/>
        <w:autoSpaceDN w:val="0"/>
        <w:spacing w:before="222" w:after="0" w:line="240" w:lineRule="exact"/>
        <w:ind w:left="138" w:right="138"/>
        <w:jc w:val="right"/>
      </w:pPr>
      <w:r>
        <w:rPr>
          <w:rFonts w:ascii="F3" w:hAnsi="F3" w:eastAsia="F3"/>
          <w:color w:val="000000"/>
          <w:sz w:val="24"/>
        </w:rPr>
        <w:t>断路器应为模块化结构设计，安装方便，并能方便的安装各种附件（如：分励脱</w:t>
      </w:r>
    </w:p>
    <w:p w14:paraId="6E6F55D0">
      <w:pPr>
        <w:autoSpaceDE w:val="0"/>
        <w:autoSpaceDN w:val="0"/>
        <w:spacing w:before="240" w:after="0" w:line="240" w:lineRule="exact"/>
        <w:ind w:left="258" w:right="258"/>
        <w:jc w:val="right"/>
      </w:pPr>
      <w:r>
        <w:rPr>
          <w:rFonts w:ascii="F3" w:hAnsi="F3" w:eastAsia="F3"/>
          <w:color w:val="000000"/>
          <w:sz w:val="24"/>
        </w:rPr>
        <w:t>扣器、辅助触头、报警触头、失压脱扣器等），而无需改变断路器结构和低压开关柜</w:t>
      </w:r>
    </w:p>
    <w:p w14:paraId="4621B236">
      <w:pPr>
        <w:autoSpaceDE w:val="0"/>
        <w:autoSpaceDN w:val="0"/>
        <w:spacing w:before="232" w:after="0" w:line="266" w:lineRule="exact"/>
        <w:ind w:left="362" w:right="362"/>
      </w:pPr>
      <w:r>
        <w:rPr>
          <w:rFonts w:ascii="F3" w:hAnsi="F3" w:eastAsia="F3"/>
          <w:color w:val="000000"/>
          <w:sz w:val="24"/>
        </w:rPr>
        <w:t>结构。</w:t>
      </w:r>
      <w:r>
        <w:rPr>
          <w:rFonts w:ascii="F1" w:hAnsi="F1" w:eastAsia="F1"/>
          <w:color w:val="000000"/>
          <w:sz w:val="24"/>
        </w:rPr>
        <w:t xml:space="preserve"> </w:t>
      </w:r>
    </w:p>
    <w:p w14:paraId="7C19D4BD">
      <w:pPr>
        <w:autoSpaceDE w:val="0"/>
        <w:autoSpaceDN w:val="0"/>
        <w:spacing w:before="214" w:after="0" w:line="266" w:lineRule="exact"/>
        <w:ind w:left="842" w:right="842"/>
      </w:pPr>
      <w:r>
        <w:rPr>
          <w:rFonts w:ascii="F3" w:hAnsi="F3" w:eastAsia="F3"/>
          <w:color w:val="000000"/>
          <w:sz w:val="24"/>
        </w:rPr>
        <w:t>空气断路器采用弹簧操作机构，并配置储能电动机（</w:t>
      </w:r>
      <w:r>
        <w:rPr>
          <w:rFonts w:ascii="F1" w:hAnsi="F1" w:eastAsia="F1"/>
          <w:color w:val="000000"/>
          <w:sz w:val="24"/>
        </w:rPr>
        <w:t>DC/AC 220V</w:t>
      </w:r>
      <w:r>
        <w:rPr>
          <w:rFonts w:ascii="F3" w:hAnsi="F3" w:eastAsia="F3"/>
          <w:color w:val="000000"/>
          <w:sz w:val="24"/>
        </w:rPr>
        <w:t>）。</w:t>
      </w:r>
      <w:r>
        <w:rPr>
          <w:rFonts w:ascii="F1" w:hAnsi="F1" w:eastAsia="F1"/>
          <w:color w:val="000000"/>
          <w:sz w:val="24"/>
        </w:rPr>
        <w:t xml:space="preserve"> </w:t>
      </w:r>
    </w:p>
    <w:p w14:paraId="0FD35B9A">
      <w:pPr>
        <w:autoSpaceDE w:val="0"/>
        <w:autoSpaceDN w:val="0"/>
        <w:spacing w:before="214" w:after="0" w:line="266" w:lineRule="exact"/>
        <w:ind w:left="842" w:right="842"/>
      </w:pPr>
      <w:r>
        <w:rPr>
          <w:rFonts w:ascii="F3" w:hAnsi="F3" w:eastAsia="F3"/>
          <w:color w:val="000000"/>
          <w:sz w:val="24"/>
        </w:rPr>
        <w:t>空气断路器选用抽出式。</w:t>
      </w:r>
      <w:r>
        <w:rPr>
          <w:rFonts w:ascii="F1" w:hAnsi="F1" w:eastAsia="F1"/>
          <w:color w:val="000000"/>
          <w:sz w:val="24"/>
        </w:rPr>
        <w:t xml:space="preserve"> </w:t>
      </w:r>
    </w:p>
    <w:p w14:paraId="24C9F4E9">
      <w:pPr>
        <w:autoSpaceDE w:val="0"/>
        <w:autoSpaceDN w:val="0"/>
        <w:spacing w:before="214" w:after="0" w:line="266" w:lineRule="exact"/>
        <w:ind w:left="842" w:right="842"/>
      </w:pPr>
      <w:r>
        <w:rPr>
          <w:rFonts w:ascii="F3" w:hAnsi="F3" w:eastAsia="F3"/>
          <w:color w:val="000000"/>
          <w:sz w:val="24"/>
        </w:rPr>
        <w:t>运行分断能力</w:t>
      </w:r>
      <w:r>
        <w:rPr>
          <w:rFonts w:ascii="F1" w:hAnsi="F1" w:eastAsia="F1"/>
          <w:color w:val="000000"/>
          <w:sz w:val="24"/>
        </w:rPr>
        <w:t xml:space="preserve"> Ics</w:t>
      </w:r>
      <w:r>
        <w:rPr>
          <w:rFonts w:ascii="F3" w:hAnsi="F3" w:eastAsia="F3"/>
          <w:color w:val="000000"/>
          <w:sz w:val="24"/>
        </w:rPr>
        <w:t>：＝</w:t>
      </w:r>
      <w:r>
        <w:rPr>
          <w:rFonts w:ascii="F1" w:hAnsi="F1" w:eastAsia="F1"/>
          <w:color w:val="000000"/>
          <w:sz w:val="24"/>
        </w:rPr>
        <w:t>Icu</w:t>
      </w:r>
      <w:r>
        <w:rPr>
          <w:rFonts w:ascii="F3" w:hAnsi="F3" w:eastAsia="F3"/>
          <w:color w:val="000000"/>
          <w:sz w:val="24"/>
        </w:rPr>
        <w:t>；</w:t>
      </w:r>
      <w:r>
        <w:rPr>
          <w:rFonts w:ascii="F1" w:hAnsi="F1" w:eastAsia="F1"/>
          <w:color w:val="000000"/>
          <w:sz w:val="24"/>
        </w:rPr>
        <w:t xml:space="preserve"> </w:t>
      </w:r>
    </w:p>
    <w:p w14:paraId="6FF7EC41">
      <w:pPr>
        <w:autoSpaceDE w:val="0"/>
        <w:autoSpaceDN w:val="0"/>
        <w:spacing w:before="214" w:after="0" w:line="266" w:lineRule="exact"/>
        <w:ind w:left="842" w:right="842"/>
      </w:pPr>
      <w:r>
        <w:rPr>
          <w:rFonts w:ascii="F3" w:hAnsi="F3" w:eastAsia="F3"/>
          <w:color w:val="000000"/>
          <w:sz w:val="24"/>
        </w:rPr>
        <w:t>极限分断能力</w:t>
      </w:r>
      <w:r>
        <w:rPr>
          <w:rFonts w:ascii="F1" w:hAnsi="F1" w:eastAsia="F1"/>
          <w:color w:val="000000"/>
          <w:sz w:val="24"/>
        </w:rPr>
        <w:t xml:space="preserve"> Icu</w:t>
      </w:r>
      <w:r>
        <w:rPr>
          <w:rFonts w:ascii="F3" w:hAnsi="F3" w:eastAsia="F3"/>
          <w:color w:val="000000"/>
          <w:sz w:val="24"/>
        </w:rPr>
        <w:t>：不低于</w:t>
      </w:r>
      <w:r>
        <w:rPr>
          <w:rFonts w:ascii="F1" w:hAnsi="F1" w:eastAsia="F1"/>
          <w:color w:val="000000"/>
          <w:sz w:val="24"/>
        </w:rPr>
        <w:t xml:space="preserve"> 50kA</w:t>
      </w:r>
      <w:r>
        <w:rPr>
          <w:rFonts w:ascii="F3" w:hAnsi="F3" w:eastAsia="F3"/>
          <w:color w:val="000000"/>
          <w:sz w:val="24"/>
        </w:rPr>
        <w:t>（</w:t>
      </w:r>
      <w:r>
        <w:rPr>
          <w:rFonts w:ascii="F1" w:hAnsi="F1" w:eastAsia="F1"/>
          <w:color w:val="000000"/>
          <w:sz w:val="24"/>
        </w:rPr>
        <w:t>415V</w:t>
      </w:r>
      <w:r>
        <w:rPr>
          <w:rFonts w:ascii="F3" w:hAnsi="F3" w:eastAsia="F3"/>
          <w:color w:val="000000"/>
          <w:sz w:val="24"/>
        </w:rPr>
        <w:t>）；</w:t>
      </w:r>
      <w:r>
        <w:rPr>
          <w:rFonts w:ascii="F1" w:hAnsi="F1" w:eastAsia="F1"/>
          <w:color w:val="000000"/>
          <w:sz w:val="24"/>
        </w:rPr>
        <w:t xml:space="preserve"> </w:t>
      </w:r>
    </w:p>
    <w:p w14:paraId="58F1D41D">
      <w:pPr>
        <w:autoSpaceDE w:val="0"/>
        <w:autoSpaceDN w:val="0"/>
        <w:spacing w:before="214" w:after="0" w:line="266" w:lineRule="exact"/>
        <w:ind w:left="842" w:right="842"/>
      </w:pPr>
      <w:r>
        <w:rPr>
          <w:rFonts w:ascii="F3" w:hAnsi="F3" w:eastAsia="F3"/>
          <w:color w:val="000000"/>
          <w:sz w:val="24"/>
        </w:rPr>
        <w:t>额定冲击耐受电压：</w:t>
      </w:r>
      <w:r>
        <w:rPr>
          <w:rFonts w:ascii="F1" w:hAnsi="F1" w:eastAsia="F1"/>
          <w:color w:val="000000"/>
          <w:sz w:val="24"/>
        </w:rPr>
        <w:t>12kV</w:t>
      </w:r>
      <w:r>
        <w:rPr>
          <w:rFonts w:ascii="F3" w:hAnsi="F3" w:eastAsia="F3"/>
          <w:color w:val="000000"/>
          <w:sz w:val="24"/>
        </w:rPr>
        <w:t>；</w:t>
      </w:r>
      <w:r>
        <w:rPr>
          <w:rFonts w:ascii="F1" w:hAnsi="F1" w:eastAsia="F1"/>
          <w:color w:val="000000"/>
          <w:sz w:val="24"/>
        </w:rPr>
        <w:t xml:space="preserve"> </w:t>
      </w:r>
    </w:p>
    <w:p w14:paraId="760F6C69">
      <w:pPr>
        <w:autoSpaceDE w:val="0"/>
        <w:autoSpaceDN w:val="0"/>
        <w:spacing w:before="214" w:after="0" w:line="266" w:lineRule="exact"/>
        <w:ind w:left="842" w:right="842"/>
      </w:pPr>
      <w:r>
        <w:rPr>
          <w:rFonts w:ascii="F3" w:hAnsi="F3" w:eastAsia="F3"/>
          <w:color w:val="000000"/>
          <w:sz w:val="24"/>
        </w:rPr>
        <w:t>额定绝缘电压：</w:t>
      </w:r>
      <w:r>
        <w:rPr>
          <w:rFonts w:ascii="F1" w:hAnsi="F1" w:eastAsia="F1"/>
          <w:color w:val="000000"/>
          <w:sz w:val="24"/>
        </w:rPr>
        <w:t>1000V</w:t>
      </w:r>
      <w:r>
        <w:rPr>
          <w:rFonts w:ascii="F3" w:hAnsi="F3" w:eastAsia="F3"/>
          <w:color w:val="000000"/>
          <w:sz w:val="24"/>
        </w:rPr>
        <w:t>；</w:t>
      </w:r>
      <w:r>
        <w:rPr>
          <w:rFonts w:ascii="F1" w:hAnsi="F1" w:eastAsia="F1"/>
          <w:color w:val="000000"/>
          <w:sz w:val="24"/>
        </w:rPr>
        <w:t xml:space="preserve"> </w:t>
      </w:r>
    </w:p>
    <w:p w14:paraId="095F0AB6">
      <w:pPr>
        <w:autoSpaceDE w:val="0"/>
        <w:autoSpaceDN w:val="0"/>
        <w:spacing w:before="214" w:after="0" w:line="266" w:lineRule="exact"/>
        <w:ind w:left="842" w:right="842"/>
      </w:pPr>
      <w:r>
        <w:rPr>
          <w:rFonts w:ascii="F3" w:hAnsi="F3" w:eastAsia="F3"/>
          <w:color w:val="000000"/>
          <w:sz w:val="24"/>
        </w:rPr>
        <w:t>额定短时耐受电流</w:t>
      </w:r>
      <w:r>
        <w:rPr>
          <w:rFonts w:ascii="F1" w:hAnsi="F1" w:eastAsia="F1"/>
          <w:color w:val="000000"/>
          <w:sz w:val="24"/>
        </w:rPr>
        <w:t xml:space="preserve"> 1S</w:t>
      </w:r>
      <w:r>
        <w:rPr>
          <w:rFonts w:ascii="F3" w:hAnsi="F3" w:eastAsia="F3"/>
          <w:color w:val="000000"/>
          <w:sz w:val="24"/>
        </w:rPr>
        <w:t>：≥</w:t>
      </w:r>
      <w:r>
        <w:rPr>
          <w:rFonts w:ascii="F1" w:hAnsi="F1" w:eastAsia="F1"/>
          <w:color w:val="000000"/>
          <w:sz w:val="24"/>
        </w:rPr>
        <w:t>50kA</w:t>
      </w:r>
      <w:r>
        <w:rPr>
          <w:rFonts w:ascii="F3" w:hAnsi="F3" w:eastAsia="F3"/>
          <w:color w:val="000000"/>
          <w:sz w:val="24"/>
        </w:rPr>
        <w:t>；</w:t>
      </w:r>
      <w:r>
        <w:rPr>
          <w:rFonts w:ascii="F1" w:hAnsi="F1" w:eastAsia="F1"/>
          <w:color w:val="000000"/>
          <w:sz w:val="24"/>
        </w:rPr>
        <w:t>3S</w:t>
      </w:r>
      <w:r>
        <w:rPr>
          <w:rFonts w:ascii="F3" w:hAnsi="F3" w:eastAsia="F3"/>
          <w:color w:val="000000"/>
          <w:sz w:val="24"/>
        </w:rPr>
        <w:t>：≥</w:t>
      </w:r>
      <w:r>
        <w:rPr>
          <w:rFonts w:ascii="F1" w:hAnsi="F1" w:eastAsia="F1"/>
          <w:color w:val="000000"/>
          <w:sz w:val="24"/>
        </w:rPr>
        <w:t>30kA</w:t>
      </w:r>
      <w:r>
        <w:rPr>
          <w:rFonts w:ascii="F3" w:hAnsi="F3" w:eastAsia="F3"/>
          <w:color w:val="000000"/>
          <w:sz w:val="24"/>
        </w:rPr>
        <w:t>；</w:t>
      </w:r>
      <w:r>
        <w:rPr>
          <w:rFonts w:ascii="F1" w:hAnsi="F1" w:eastAsia="F1"/>
          <w:color w:val="000000"/>
          <w:sz w:val="24"/>
        </w:rPr>
        <w:t xml:space="preserve"> </w:t>
      </w:r>
    </w:p>
    <w:p w14:paraId="10E6D422">
      <w:pPr>
        <w:autoSpaceDE w:val="0"/>
        <w:autoSpaceDN w:val="0"/>
        <w:spacing w:before="214" w:after="0" w:line="266" w:lineRule="exact"/>
        <w:ind w:left="842" w:right="842"/>
      </w:pPr>
      <w:r>
        <w:rPr>
          <w:rFonts w:ascii="F3" w:hAnsi="F3" w:eastAsia="F3"/>
          <w:color w:val="000000"/>
          <w:sz w:val="24"/>
        </w:rPr>
        <w:t>额定关合容量（</w:t>
      </w:r>
      <w:r>
        <w:rPr>
          <w:rFonts w:ascii="F1" w:hAnsi="F1" w:eastAsia="F1"/>
          <w:color w:val="000000"/>
          <w:sz w:val="24"/>
        </w:rPr>
        <w:t>415V</w:t>
      </w:r>
      <w:r>
        <w:rPr>
          <w:rFonts w:ascii="F3" w:hAnsi="F3" w:eastAsia="F3"/>
          <w:color w:val="000000"/>
          <w:sz w:val="24"/>
        </w:rPr>
        <w:t>）：≥</w:t>
      </w:r>
      <w:r>
        <w:rPr>
          <w:rFonts w:ascii="F1" w:hAnsi="F1" w:eastAsia="F1"/>
          <w:color w:val="000000"/>
          <w:sz w:val="24"/>
        </w:rPr>
        <w:t xml:space="preserve">105kA </w:t>
      </w:r>
    </w:p>
    <w:p w14:paraId="20F20911">
      <w:pPr>
        <w:autoSpaceDE w:val="0"/>
        <w:autoSpaceDN w:val="0"/>
        <w:spacing w:before="214" w:after="0" w:line="266" w:lineRule="exact"/>
        <w:ind w:left="842" w:right="842"/>
      </w:pPr>
      <w:r>
        <w:rPr>
          <w:rFonts w:ascii="F3" w:hAnsi="F3" w:eastAsia="F3"/>
          <w:color w:val="000000"/>
          <w:sz w:val="24"/>
        </w:rPr>
        <w:t>寿命：机械寿命（正常维护）：≥</w:t>
      </w:r>
      <w:r>
        <w:rPr>
          <w:rFonts w:ascii="F1" w:hAnsi="F1" w:eastAsia="F1"/>
          <w:color w:val="000000"/>
          <w:sz w:val="24"/>
        </w:rPr>
        <w:t>15000</w:t>
      </w:r>
      <w:r>
        <w:rPr>
          <w:rFonts w:ascii="F3" w:hAnsi="F3" w:eastAsia="F3"/>
          <w:color w:val="000000"/>
          <w:sz w:val="24"/>
        </w:rPr>
        <w:t xml:space="preserve"> 次，电气寿命：≥</w:t>
      </w:r>
      <w:r>
        <w:rPr>
          <w:rFonts w:ascii="F1" w:hAnsi="F1" w:eastAsia="F1"/>
          <w:color w:val="000000"/>
          <w:sz w:val="24"/>
        </w:rPr>
        <w:t>3000</w:t>
      </w:r>
      <w:r>
        <w:rPr>
          <w:rFonts w:ascii="F3" w:hAnsi="F3" w:eastAsia="F3"/>
          <w:color w:val="000000"/>
          <w:sz w:val="24"/>
        </w:rPr>
        <w:t xml:space="preserve"> 次。</w:t>
      </w:r>
      <w:r>
        <w:rPr>
          <w:rFonts w:ascii="F1" w:hAnsi="F1" w:eastAsia="F1"/>
          <w:color w:val="000000"/>
          <w:sz w:val="24"/>
        </w:rPr>
        <w:t xml:space="preserve"> </w:t>
      </w:r>
    </w:p>
    <w:p w14:paraId="0B43AC16">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低压交流塑壳式断路器</w:t>
      </w:r>
      <w:r>
        <w:rPr>
          <w:rFonts w:ascii="F1" w:hAnsi="F1" w:eastAsia="F1"/>
          <w:color w:val="000000"/>
          <w:sz w:val="24"/>
        </w:rPr>
        <w:t xml:space="preserve"> </w:t>
      </w:r>
    </w:p>
    <w:p w14:paraId="235A7475">
      <w:pPr>
        <w:autoSpaceDE w:val="0"/>
        <w:autoSpaceDN w:val="0"/>
        <w:spacing w:before="260" w:after="0" w:line="200" w:lineRule="exact"/>
        <w:ind w:left="4172" w:right="4172"/>
        <w:jc w:val="right"/>
      </w:pPr>
      <w:r>
        <w:rPr>
          <w:rFonts w:ascii="F1" w:hAnsi="F1" w:eastAsia="F1"/>
          <w:color w:val="000000"/>
          <w:sz w:val="18"/>
        </w:rPr>
        <w:t xml:space="preserve">314 </w:t>
      </w:r>
    </w:p>
    <w:p w14:paraId="62629EFC">
      <w:pPr>
        <w:sectPr>
          <w:pgSz w:w="11906" w:h="16838"/>
          <w:pgMar w:top="538" w:right="1086" w:bottom="616" w:left="1440" w:header="720" w:footer="720" w:gutter="0"/>
          <w:cols w:space="720" w:num="1"/>
          <w:docGrid w:linePitch="360" w:charSpace="0"/>
        </w:sectPr>
      </w:pPr>
    </w:p>
    <w:p w14:paraId="3379BBB7">
      <w:pPr>
        <w:autoSpaceDE w:val="0"/>
        <w:autoSpaceDN w:val="0"/>
        <w:spacing w:before="1072" w:after="0" w:line="266" w:lineRule="exact"/>
        <w:ind w:left="842" w:right="842"/>
      </w:pPr>
      <w:r>
        <w:rPr>
          <w:rFonts w:ascii="F3" w:hAnsi="F3" w:eastAsia="F3"/>
          <w:color w:val="000000"/>
          <w:sz w:val="24"/>
        </w:rPr>
        <w:t>满足系统电压、电流、频率及分断能力的性能要求。</w:t>
      </w:r>
      <w:r>
        <w:rPr>
          <w:rFonts w:ascii="F1" w:hAnsi="F1" w:eastAsia="F1"/>
          <w:color w:val="000000"/>
          <w:sz w:val="24"/>
        </w:rPr>
        <w:t xml:space="preserve"> </w:t>
      </w:r>
    </w:p>
    <w:p w14:paraId="20C4D762">
      <w:pPr>
        <w:autoSpaceDE w:val="0"/>
        <w:autoSpaceDN w:val="0"/>
        <w:spacing w:before="222" w:after="0" w:line="240" w:lineRule="exact"/>
        <w:ind w:left="138" w:right="138"/>
        <w:jc w:val="right"/>
      </w:pPr>
      <w:r>
        <w:rPr>
          <w:rFonts w:ascii="F3" w:hAnsi="F3" w:eastAsia="F3"/>
          <w:color w:val="000000"/>
          <w:sz w:val="24"/>
        </w:rPr>
        <w:t>断路器应为模块化结构设计，安装方便，并能方便的安装各种附件（如：分励脱</w:t>
      </w:r>
    </w:p>
    <w:p w14:paraId="6FB5A500">
      <w:pPr>
        <w:autoSpaceDE w:val="0"/>
        <w:autoSpaceDN w:val="0"/>
        <w:spacing w:before="240" w:after="0" w:line="240" w:lineRule="exact"/>
        <w:ind w:left="258" w:right="258"/>
        <w:jc w:val="right"/>
      </w:pPr>
      <w:r>
        <w:rPr>
          <w:rFonts w:ascii="F3" w:hAnsi="F3" w:eastAsia="F3"/>
          <w:color w:val="000000"/>
          <w:sz w:val="24"/>
        </w:rPr>
        <w:t>扣器、辅助触头、报警触头、失压脱扣器等），而无需改变断路器结构和低压开关柜</w:t>
      </w:r>
    </w:p>
    <w:p w14:paraId="0F7063BE">
      <w:pPr>
        <w:autoSpaceDE w:val="0"/>
        <w:autoSpaceDN w:val="0"/>
        <w:spacing w:before="232" w:after="0" w:line="266" w:lineRule="exact"/>
        <w:ind w:left="362" w:right="362"/>
      </w:pPr>
      <w:r>
        <w:rPr>
          <w:rFonts w:ascii="F3" w:hAnsi="F3" w:eastAsia="F3"/>
          <w:color w:val="000000"/>
          <w:sz w:val="24"/>
        </w:rPr>
        <w:t>结构。</w:t>
      </w:r>
      <w:r>
        <w:rPr>
          <w:rFonts w:ascii="F1" w:hAnsi="F1" w:eastAsia="F1"/>
          <w:color w:val="000000"/>
          <w:sz w:val="24"/>
        </w:rPr>
        <w:t xml:space="preserve"> </w:t>
      </w:r>
    </w:p>
    <w:p w14:paraId="50A5F244">
      <w:pPr>
        <w:autoSpaceDE w:val="0"/>
        <w:autoSpaceDN w:val="0"/>
        <w:spacing w:before="214" w:after="0" w:line="266" w:lineRule="exact"/>
        <w:ind w:left="842" w:right="842"/>
      </w:pPr>
      <w:r>
        <w:rPr>
          <w:rFonts w:ascii="F3" w:hAnsi="F3" w:eastAsia="F3"/>
          <w:color w:val="000000"/>
          <w:sz w:val="24"/>
        </w:rPr>
        <w:t>断路器选用插入式或抽出式。</w:t>
      </w:r>
      <w:r>
        <w:rPr>
          <w:rFonts w:ascii="F1" w:hAnsi="F1" w:eastAsia="F1"/>
          <w:color w:val="000000"/>
          <w:sz w:val="24"/>
        </w:rPr>
        <w:t xml:space="preserve"> </w:t>
      </w:r>
    </w:p>
    <w:p w14:paraId="1541DC26">
      <w:pPr>
        <w:autoSpaceDE w:val="0"/>
        <w:autoSpaceDN w:val="0"/>
        <w:spacing w:before="214" w:after="0" w:line="266" w:lineRule="exact"/>
        <w:ind w:left="842" w:right="842"/>
      </w:pPr>
      <w:r>
        <w:rPr>
          <w:rFonts w:ascii="F3" w:hAnsi="F3" w:eastAsia="F3"/>
          <w:color w:val="000000"/>
          <w:sz w:val="24"/>
        </w:rPr>
        <w:t>变压器进线断路器配电动操作机构，可以实现远程遥控分合闸。</w:t>
      </w:r>
      <w:r>
        <w:rPr>
          <w:rFonts w:ascii="F1" w:hAnsi="F1" w:eastAsia="F1"/>
          <w:color w:val="000000"/>
          <w:sz w:val="24"/>
        </w:rPr>
        <w:t xml:space="preserve"> </w:t>
      </w:r>
    </w:p>
    <w:p w14:paraId="3D8DF6D7">
      <w:pPr>
        <w:autoSpaceDE w:val="0"/>
        <w:autoSpaceDN w:val="0"/>
        <w:spacing w:before="214" w:after="0" w:line="266" w:lineRule="exact"/>
        <w:ind w:left="842" w:right="842"/>
      </w:pPr>
      <w:r>
        <w:rPr>
          <w:rFonts w:ascii="F3" w:hAnsi="F3" w:eastAsia="F3"/>
          <w:color w:val="000000"/>
          <w:sz w:val="24"/>
        </w:rPr>
        <w:t>运行分断能力</w:t>
      </w:r>
      <w:r>
        <w:rPr>
          <w:rFonts w:ascii="F1" w:hAnsi="F1" w:eastAsia="F1"/>
          <w:color w:val="000000"/>
          <w:sz w:val="24"/>
        </w:rPr>
        <w:t xml:space="preserve"> Ics</w:t>
      </w:r>
      <w:r>
        <w:rPr>
          <w:rFonts w:ascii="F3" w:hAnsi="F3" w:eastAsia="F3"/>
          <w:color w:val="000000"/>
          <w:sz w:val="24"/>
        </w:rPr>
        <w:t>：＝</w:t>
      </w:r>
      <w:r>
        <w:rPr>
          <w:rFonts w:ascii="F1" w:hAnsi="F1" w:eastAsia="F1"/>
          <w:color w:val="000000"/>
          <w:sz w:val="24"/>
        </w:rPr>
        <w:t xml:space="preserve">Icu </w:t>
      </w:r>
    </w:p>
    <w:p w14:paraId="3E83B8C4">
      <w:pPr>
        <w:autoSpaceDE w:val="0"/>
        <w:autoSpaceDN w:val="0"/>
        <w:spacing w:before="214" w:after="0" w:line="266" w:lineRule="exact"/>
        <w:ind w:left="842" w:right="842"/>
      </w:pPr>
      <w:r>
        <w:rPr>
          <w:rFonts w:ascii="F3" w:hAnsi="F3" w:eastAsia="F3"/>
          <w:color w:val="000000"/>
          <w:sz w:val="24"/>
        </w:rPr>
        <w:t>极限分断能力</w:t>
      </w:r>
      <w:r>
        <w:rPr>
          <w:rFonts w:ascii="F1" w:hAnsi="F1" w:eastAsia="F1"/>
          <w:color w:val="000000"/>
          <w:sz w:val="24"/>
        </w:rPr>
        <w:t xml:space="preserve"> Icu</w:t>
      </w:r>
      <w:r>
        <w:rPr>
          <w:rFonts w:ascii="F3" w:hAnsi="F3" w:eastAsia="F3"/>
          <w:color w:val="000000"/>
          <w:sz w:val="24"/>
        </w:rPr>
        <w:t>：不低于</w:t>
      </w:r>
      <w:r>
        <w:rPr>
          <w:rFonts w:ascii="F1" w:hAnsi="F1" w:eastAsia="F1"/>
          <w:color w:val="000000"/>
          <w:sz w:val="24"/>
        </w:rPr>
        <w:t xml:space="preserve"> 35kA</w:t>
      </w:r>
      <w:r>
        <w:rPr>
          <w:rFonts w:ascii="F3" w:hAnsi="F3" w:eastAsia="F3"/>
          <w:color w:val="000000"/>
          <w:sz w:val="24"/>
        </w:rPr>
        <w:t>（</w:t>
      </w:r>
      <w:r>
        <w:rPr>
          <w:rFonts w:ascii="F1" w:hAnsi="F1" w:eastAsia="F1"/>
          <w:color w:val="000000"/>
          <w:sz w:val="24"/>
        </w:rPr>
        <w:t>400V</w:t>
      </w:r>
      <w:r>
        <w:rPr>
          <w:rFonts w:ascii="F3" w:hAnsi="F3" w:eastAsia="F3"/>
          <w:color w:val="000000"/>
          <w:sz w:val="24"/>
        </w:rPr>
        <w:t>）；</w:t>
      </w:r>
      <w:r>
        <w:rPr>
          <w:rFonts w:ascii="F1" w:hAnsi="F1" w:eastAsia="F1"/>
          <w:color w:val="000000"/>
          <w:sz w:val="24"/>
        </w:rPr>
        <w:t xml:space="preserve"> </w:t>
      </w:r>
    </w:p>
    <w:p w14:paraId="64D5B54F">
      <w:pPr>
        <w:autoSpaceDE w:val="0"/>
        <w:autoSpaceDN w:val="0"/>
        <w:spacing w:before="214" w:after="0" w:line="266" w:lineRule="exact"/>
        <w:ind w:left="842" w:right="842"/>
      </w:pPr>
      <w:r>
        <w:rPr>
          <w:rFonts w:ascii="F3" w:hAnsi="F3" w:eastAsia="F3"/>
          <w:color w:val="000000"/>
          <w:sz w:val="24"/>
        </w:rPr>
        <w:t>额定冲击耐受电压：</w:t>
      </w:r>
      <w:r>
        <w:rPr>
          <w:rFonts w:ascii="F1" w:hAnsi="F1" w:eastAsia="F1"/>
          <w:color w:val="000000"/>
          <w:sz w:val="24"/>
        </w:rPr>
        <w:t>8kV</w:t>
      </w:r>
      <w:r>
        <w:rPr>
          <w:rFonts w:ascii="F3" w:hAnsi="F3" w:eastAsia="F3"/>
          <w:color w:val="000000"/>
          <w:sz w:val="24"/>
        </w:rPr>
        <w:t>；</w:t>
      </w:r>
      <w:r>
        <w:rPr>
          <w:rFonts w:ascii="F1" w:hAnsi="F1" w:eastAsia="F1"/>
          <w:color w:val="000000"/>
          <w:sz w:val="24"/>
        </w:rPr>
        <w:t xml:space="preserve"> </w:t>
      </w:r>
    </w:p>
    <w:p w14:paraId="4140C8A2">
      <w:pPr>
        <w:autoSpaceDE w:val="0"/>
        <w:autoSpaceDN w:val="0"/>
        <w:spacing w:before="214" w:after="0" w:line="266" w:lineRule="exact"/>
        <w:ind w:left="842" w:right="842"/>
      </w:pPr>
      <w:r>
        <w:rPr>
          <w:rFonts w:ascii="F3" w:hAnsi="F3" w:eastAsia="F3"/>
          <w:color w:val="000000"/>
          <w:sz w:val="24"/>
        </w:rPr>
        <w:t>额定绝缘电压：</w:t>
      </w:r>
      <w:r>
        <w:rPr>
          <w:rFonts w:ascii="F1" w:hAnsi="F1" w:eastAsia="F1"/>
          <w:color w:val="000000"/>
          <w:sz w:val="24"/>
        </w:rPr>
        <w:t>690V</w:t>
      </w:r>
      <w:r>
        <w:rPr>
          <w:rFonts w:ascii="F3" w:hAnsi="F3" w:eastAsia="F3"/>
          <w:color w:val="000000"/>
          <w:sz w:val="24"/>
        </w:rPr>
        <w:t>；</w:t>
      </w:r>
      <w:r>
        <w:rPr>
          <w:rFonts w:ascii="F1" w:hAnsi="F1" w:eastAsia="F1"/>
          <w:color w:val="000000"/>
          <w:sz w:val="24"/>
        </w:rPr>
        <w:t xml:space="preserve"> </w:t>
      </w:r>
    </w:p>
    <w:p w14:paraId="43E510A9">
      <w:pPr>
        <w:autoSpaceDE w:val="0"/>
        <w:autoSpaceDN w:val="0"/>
        <w:spacing w:before="214" w:after="62" w:line="266" w:lineRule="exact"/>
        <w:ind w:left="842" w:right="842"/>
      </w:pPr>
      <w:r>
        <w:rPr>
          <w:rFonts w:ascii="F3" w:hAnsi="F3" w:eastAsia="F3"/>
          <w:color w:val="000000"/>
          <w:sz w:val="24"/>
        </w:rPr>
        <w:t>寿命：</w:t>
      </w:r>
      <w:r>
        <w:rPr>
          <w:rFonts w:ascii="F1" w:hAnsi="F1" w:eastAsia="F1"/>
          <w:color w:val="000000"/>
          <w:sz w:val="24"/>
        </w:rPr>
        <w:t xml:space="preserve"> </w:t>
      </w:r>
    </w:p>
    <w:tbl>
      <w:tblPr>
        <w:tblStyle w:val="32"/>
        <w:tblW w:w="0" w:type="auto"/>
        <w:tblInd w:w="918" w:type="dxa"/>
        <w:tblLayout w:type="fixed"/>
        <w:tblCellMar>
          <w:top w:w="0" w:type="dxa"/>
          <w:left w:w="108" w:type="dxa"/>
          <w:bottom w:w="0" w:type="dxa"/>
          <w:right w:w="108" w:type="dxa"/>
        </w:tblCellMar>
      </w:tblPr>
      <w:tblGrid>
        <w:gridCol w:w="1902"/>
        <w:gridCol w:w="1568"/>
        <w:gridCol w:w="1414"/>
        <w:gridCol w:w="1420"/>
        <w:gridCol w:w="1560"/>
      </w:tblGrid>
      <w:tr w14:paraId="56A781D4">
        <w:tblPrEx>
          <w:tblCellMar>
            <w:top w:w="0" w:type="dxa"/>
            <w:left w:w="108" w:type="dxa"/>
            <w:bottom w:w="0" w:type="dxa"/>
            <w:right w:w="108" w:type="dxa"/>
          </w:tblCellMar>
        </w:tblPrEx>
        <w:trPr>
          <w:trHeight w:val="493" w:hRule="exact"/>
        </w:trPr>
        <w:tc>
          <w:tcPr>
            <w:tcW w:w="1902" w:type="dxa"/>
            <w:tcBorders>
              <w:top w:val="single" w:color="1F4D79" w:sz="4" w:space="0"/>
              <w:left w:val="single" w:color="1F4D79" w:sz="4" w:space="0"/>
              <w:bottom w:val="single" w:color="1F4D79" w:sz="2" w:space="0"/>
              <w:right w:val="single" w:color="1F4D79" w:sz="2" w:space="0"/>
            </w:tcBorders>
            <w:tcMar>
              <w:left w:w="0" w:type="dxa"/>
              <w:right w:w="0" w:type="dxa"/>
            </w:tcMar>
          </w:tcPr>
          <w:p w14:paraId="0D25CC0C">
            <w:pPr>
              <w:autoSpaceDE w:val="0"/>
              <w:autoSpaceDN w:val="0"/>
              <w:spacing w:before="136" w:after="0" w:line="212" w:lineRule="exact"/>
              <w:ind w:left="422" w:right="422"/>
              <w:jc w:val="right"/>
            </w:pPr>
            <w:r>
              <w:rPr>
                <w:rFonts w:ascii="F3" w:hAnsi="F3" w:eastAsia="F3"/>
                <w:color w:val="000000"/>
                <w:sz w:val="21"/>
              </w:rPr>
              <w:t xml:space="preserve">额定电流 </w:t>
            </w:r>
          </w:p>
        </w:tc>
        <w:tc>
          <w:tcPr>
            <w:tcW w:w="1568" w:type="dxa"/>
            <w:tcBorders>
              <w:top w:val="single" w:color="1F4D79" w:sz="4" w:space="0"/>
              <w:left w:val="single" w:color="1F4D79" w:sz="2" w:space="0"/>
              <w:bottom w:val="single" w:color="1F4D79" w:sz="2" w:space="0"/>
              <w:right w:val="single" w:color="1F4D79" w:sz="4" w:space="0"/>
            </w:tcBorders>
            <w:tcMar>
              <w:left w:w="0" w:type="dxa"/>
              <w:right w:w="0" w:type="dxa"/>
            </w:tcMar>
          </w:tcPr>
          <w:p w14:paraId="10DC4A88">
            <w:pPr>
              <w:autoSpaceDE w:val="0"/>
              <w:autoSpaceDN w:val="0"/>
              <w:spacing w:before="136" w:after="0" w:line="212" w:lineRule="exact"/>
              <w:ind w:left="228" w:right="228"/>
              <w:jc w:val="right"/>
            </w:pPr>
            <w:r>
              <w:rPr>
                <w:rFonts w:ascii="F3" w:hAnsi="F3" w:eastAsia="F3"/>
                <w:color w:val="000000"/>
                <w:sz w:val="21"/>
              </w:rPr>
              <w:t xml:space="preserve">160A 以下 </w:t>
            </w:r>
          </w:p>
        </w:tc>
        <w:tc>
          <w:tcPr>
            <w:tcW w:w="1414" w:type="dxa"/>
            <w:tcBorders>
              <w:top w:val="single" w:color="1F4D79" w:sz="4" w:space="0"/>
              <w:left w:val="single" w:color="1F4D79" w:sz="4" w:space="0"/>
              <w:bottom w:val="single" w:color="1F4D79" w:sz="2" w:space="0"/>
              <w:right w:val="single" w:color="1F4D79" w:sz="4" w:space="0"/>
            </w:tcBorders>
            <w:tcMar>
              <w:left w:w="0" w:type="dxa"/>
              <w:right w:w="0" w:type="dxa"/>
            </w:tcMar>
          </w:tcPr>
          <w:p w14:paraId="633354D3">
            <w:pPr>
              <w:autoSpaceDE w:val="0"/>
              <w:autoSpaceDN w:val="0"/>
              <w:spacing w:before="136" w:after="0" w:line="212" w:lineRule="exact"/>
              <w:ind w:left="390" w:right="390"/>
              <w:jc w:val="right"/>
            </w:pPr>
            <w:r>
              <w:rPr>
                <w:rFonts w:ascii="F3" w:hAnsi="F3" w:eastAsia="F3"/>
                <w:color w:val="000000"/>
                <w:sz w:val="21"/>
              </w:rPr>
              <w:t xml:space="preserve">160A </w:t>
            </w:r>
          </w:p>
        </w:tc>
        <w:tc>
          <w:tcPr>
            <w:tcW w:w="1420" w:type="dxa"/>
            <w:tcBorders>
              <w:top w:val="single" w:color="1F4D79" w:sz="4" w:space="0"/>
              <w:left w:val="single" w:color="1F4D79" w:sz="4" w:space="0"/>
              <w:bottom w:val="single" w:color="1F4D79" w:sz="2" w:space="0"/>
              <w:right w:val="single" w:color="1F4D79" w:sz="4" w:space="0"/>
            </w:tcBorders>
            <w:tcMar>
              <w:left w:w="0" w:type="dxa"/>
              <w:right w:w="0" w:type="dxa"/>
            </w:tcMar>
          </w:tcPr>
          <w:p w14:paraId="1F1F490B">
            <w:pPr>
              <w:autoSpaceDE w:val="0"/>
              <w:autoSpaceDN w:val="0"/>
              <w:spacing w:before="136" w:after="0" w:line="212" w:lineRule="exact"/>
              <w:ind w:left="390" w:right="390"/>
              <w:jc w:val="right"/>
            </w:pPr>
            <w:r>
              <w:rPr>
                <w:rFonts w:ascii="F3" w:hAnsi="F3" w:eastAsia="F3"/>
                <w:color w:val="000000"/>
                <w:sz w:val="21"/>
              </w:rPr>
              <w:t xml:space="preserve">250A </w:t>
            </w:r>
          </w:p>
        </w:tc>
        <w:tc>
          <w:tcPr>
            <w:tcW w:w="1560" w:type="dxa"/>
            <w:tcBorders>
              <w:top w:val="single" w:color="1F4D79" w:sz="4" w:space="0"/>
              <w:left w:val="single" w:color="1F4D79" w:sz="4" w:space="0"/>
              <w:bottom w:val="single" w:color="1F4D79" w:sz="2" w:space="0"/>
              <w:right w:val="single" w:color="1F4D79" w:sz="4" w:space="0"/>
            </w:tcBorders>
            <w:tcMar>
              <w:left w:w="0" w:type="dxa"/>
              <w:right w:w="0" w:type="dxa"/>
            </w:tcMar>
          </w:tcPr>
          <w:p w14:paraId="5FC593F1">
            <w:pPr>
              <w:autoSpaceDE w:val="0"/>
              <w:autoSpaceDN w:val="0"/>
              <w:spacing w:before="136" w:after="0" w:line="212" w:lineRule="exact"/>
              <w:ind w:left="198" w:right="198"/>
              <w:jc w:val="right"/>
            </w:pPr>
            <w:r>
              <w:rPr>
                <w:rFonts w:ascii="F3" w:hAnsi="F3" w:eastAsia="F3"/>
                <w:color w:val="000000"/>
                <w:sz w:val="21"/>
              </w:rPr>
              <w:t xml:space="preserve">400～630A </w:t>
            </w:r>
          </w:p>
        </w:tc>
      </w:tr>
      <w:tr w14:paraId="3C585EB2">
        <w:tblPrEx>
          <w:tblCellMar>
            <w:top w:w="0" w:type="dxa"/>
            <w:left w:w="108" w:type="dxa"/>
            <w:bottom w:w="0" w:type="dxa"/>
            <w:right w:w="108" w:type="dxa"/>
          </w:tblCellMar>
        </w:tblPrEx>
        <w:trPr>
          <w:trHeight w:val="488" w:hRule="exact"/>
        </w:trPr>
        <w:tc>
          <w:tcPr>
            <w:tcW w:w="1902" w:type="dxa"/>
            <w:tcBorders>
              <w:top w:val="single" w:color="1F4D79" w:sz="2" w:space="0"/>
              <w:left w:val="single" w:color="1F4D79" w:sz="4" w:space="0"/>
              <w:bottom w:val="single" w:color="1F4D79" w:sz="4" w:space="0"/>
              <w:right w:val="single" w:color="1F4D79" w:sz="2" w:space="0"/>
            </w:tcBorders>
            <w:tcMar>
              <w:left w:w="0" w:type="dxa"/>
              <w:right w:w="0" w:type="dxa"/>
            </w:tcMar>
          </w:tcPr>
          <w:p w14:paraId="28DBFCE3">
            <w:pPr>
              <w:autoSpaceDE w:val="0"/>
              <w:autoSpaceDN w:val="0"/>
              <w:spacing w:before="136" w:after="0" w:line="212" w:lineRule="exact"/>
              <w:ind w:left="108" w:right="108"/>
              <w:jc w:val="right"/>
            </w:pPr>
            <w:r>
              <w:rPr>
                <w:rFonts w:ascii="F3" w:hAnsi="F3" w:eastAsia="F3"/>
                <w:color w:val="000000"/>
                <w:sz w:val="21"/>
              </w:rPr>
              <w:t xml:space="preserve">机械寿命（次） </w:t>
            </w:r>
          </w:p>
        </w:tc>
        <w:tc>
          <w:tcPr>
            <w:tcW w:w="1568" w:type="dxa"/>
            <w:tcBorders>
              <w:top w:val="single" w:color="1F4D79" w:sz="2" w:space="0"/>
              <w:left w:val="single" w:color="1F4D79" w:sz="2" w:space="0"/>
              <w:bottom w:val="single" w:color="1F4D79" w:sz="4" w:space="0"/>
              <w:right w:val="single" w:color="1F4D79" w:sz="4" w:space="0"/>
            </w:tcBorders>
            <w:tcMar>
              <w:left w:w="0" w:type="dxa"/>
              <w:right w:w="0" w:type="dxa"/>
            </w:tcMar>
          </w:tcPr>
          <w:p w14:paraId="166E8532">
            <w:pPr>
              <w:autoSpaceDE w:val="0"/>
              <w:autoSpaceDN w:val="0"/>
              <w:spacing w:before="204" w:after="0" w:line="210" w:lineRule="exact"/>
              <w:ind w:left="412" w:right="412"/>
              <w:jc w:val="right"/>
            </w:pPr>
            <w:r>
              <w:rPr>
                <w:rFonts w:ascii="F3" w:hAnsi="F3" w:eastAsia="F3"/>
                <w:color w:val="000000"/>
                <w:sz w:val="21"/>
              </w:rPr>
              <w:t xml:space="preserve">20000 </w:t>
            </w:r>
          </w:p>
        </w:tc>
        <w:tc>
          <w:tcPr>
            <w:tcW w:w="1414" w:type="dxa"/>
            <w:tcBorders>
              <w:top w:val="single" w:color="1F4D79" w:sz="2" w:space="0"/>
              <w:left w:val="single" w:color="1F4D79" w:sz="4" w:space="0"/>
              <w:bottom w:val="single" w:color="1F4D79" w:sz="4" w:space="0"/>
              <w:right w:val="single" w:color="1F4D79" w:sz="4" w:space="0"/>
            </w:tcBorders>
            <w:tcMar>
              <w:left w:w="0" w:type="dxa"/>
              <w:right w:w="0" w:type="dxa"/>
            </w:tcMar>
          </w:tcPr>
          <w:p w14:paraId="42E2FFF4">
            <w:pPr>
              <w:autoSpaceDE w:val="0"/>
              <w:autoSpaceDN w:val="0"/>
              <w:spacing w:before="204" w:after="0" w:line="210" w:lineRule="exact"/>
              <w:ind w:left="336" w:right="336"/>
              <w:jc w:val="right"/>
            </w:pPr>
            <w:r>
              <w:rPr>
                <w:rFonts w:ascii="F3" w:hAnsi="F3" w:eastAsia="F3"/>
                <w:color w:val="000000"/>
                <w:sz w:val="21"/>
              </w:rPr>
              <w:t xml:space="preserve">20000 </w:t>
            </w:r>
          </w:p>
        </w:tc>
        <w:tc>
          <w:tcPr>
            <w:tcW w:w="1420" w:type="dxa"/>
            <w:tcBorders>
              <w:top w:val="single" w:color="1F4D79" w:sz="2" w:space="0"/>
              <w:left w:val="single" w:color="1F4D79" w:sz="4" w:space="0"/>
              <w:bottom w:val="single" w:color="1F4D79" w:sz="4" w:space="0"/>
              <w:right w:val="single" w:color="1F4D79" w:sz="4" w:space="0"/>
            </w:tcBorders>
            <w:tcMar>
              <w:left w:w="0" w:type="dxa"/>
              <w:right w:w="0" w:type="dxa"/>
            </w:tcMar>
          </w:tcPr>
          <w:p w14:paraId="5648D795">
            <w:pPr>
              <w:autoSpaceDE w:val="0"/>
              <w:autoSpaceDN w:val="0"/>
              <w:spacing w:before="204" w:after="0" w:line="210" w:lineRule="exact"/>
              <w:ind w:left="338" w:right="338"/>
              <w:jc w:val="right"/>
            </w:pPr>
            <w:r>
              <w:rPr>
                <w:rFonts w:ascii="F3" w:hAnsi="F3" w:eastAsia="F3"/>
                <w:color w:val="000000"/>
                <w:sz w:val="21"/>
              </w:rPr>
              <w:t xml:space="preserve">15000 </w:t>
            </w:r>
          </w:p>
        </w:tc>
        <w:tc>
          <w:tcPr>
            <w:tcW w:w="1560" w:type="dxa"/>
            <w:tcBorders>
              <w:top w:val="single" w:color="1F4D79" w:sz="2" w:space="0"/>
              <w:left w:val="single" w:color="1F4D79" w:sz="4" w:space="0"/>
              <w:bottom w:val="single" w:color="1F4D79" w:sz="4" w:space="0"/>
              <w:right w:val="single" w:color="1F4D79" w:sz="4" w:space="0"/>
            </w:tcBorders>
            <w:tcMar>
              <w:left w:w="0" w:type="dxa"/>
              <w:right w:w="0" w:type="dxa"/>
            </w:tcMar>
          </w:tcPr>
          <w:p w14:paraId="24C233AF">
            <w:pPr>
              <w:autoSpaceDE w:val="0"/>
              <w:autoSpaceDN w:val="0"/>
              <w:spacing w:before="204" w:after="0" w:line="210" w:lineRule="exact"/>
              <w:ind w:left="408" w:right="408"/>
              <w:jc w:val="right"/>
            </w:pPr>
            <w:r>
              <w:rPr>
                <w:rFonts w:ascii="F3" w:hAnsi="F3" w:eastAsia="F3"/>
                <w:color w:val="000000"/>
                <w:sz w:val="21"/>
              </w:rPr>
              <w:t xml:space="preserve">10000 </w:t>
            </w:r>
          </w:p>
        </w:tc>
      </w:tr>
      <w:tr w14:paraId="11A12219">
        <w:tblPrEx>
          <w:tblCellMar>
            <w:top w:w="0" w:type="dxa"/>
            <w:left w:w="108" w:type="dxa"/>
            <w:bottom w:w="0" w:type="dxa"/>
            <w:right w:w="108" w:type="dxa"/>
          </w:tblCellMar>
        </w:tblPrEx>
        <w:trPr>
          <w:trHeight w:val="653" w:hRule="exact"/>
        </w:trPr>
        <w:tc>
          <w:tcPr>
            <w:tcW w:w="1902" w:type="dxa"/>
            <w:tcBorders>
              <w:top w:val="single" w:color="1F4D79" w:sz="4" w:space="0"/>
              <w:left w:val="single" w:color="1F4D79" w:sz="4" w:space="0"/>
              <w:bottom w:val="single" w:color="1F4D79" w:sz="4" w:space="0"/>
              <w:right w:val="single" w:color="1F4D79" w:sz="2" w:space="0"/>
            </w:tcBorders>
            <w:tcMar>
              <w:left w:w="0" w:type="dxa"/>
              <w:right w:w="0" w:type="dxa"/>
            </w:tcMar>
          </w:tcPr>
          <w:p w14:paraId="69D0BC7C">
            <w:pPr>
              <w:autoSpaceDE w:val="0"/>
              <w:autoSpaceDN w:val="0"/>
              <w:spacing w:before="54" w:after="0" w:line="210" w:lineRule="exact"/>
              <w:jc w:val="center"/>
            </w:pPr>
            <w:r>
              <w:rPr>
                <w:rFonts w:ascii="F3" w:hAnsi="F3" w:eastAsia="F3"/>
                <w:color w:val="000000"/>
                <w:sz w:val="21"/>
              </w:rPr>
              <w:t>电气寿命 In</w:t>
            </w:r>
          </w:p>
          <w:p w14:paraId="228F6107">
            <w:pPr>
              <w:autoSpaceDE w:val="0"/>
              <w:autoSpaceDN w:val="0"/>
              <w:spacing w:before="102" w:after="0" w:line="210" w:lineRule="exact"/>
              <w:ind w:left="528" w:right="528"/>
              <w:jc w:val="right"/>
            </w:pPr>
            <w:r>
              <w:rPr>
                <w:rFonts w:ascii="F3" w:hAnsi="F3" w:eastAsia="F3"/>
                <w:color w:val="000000"/>
                <w:sz w:val="21"/>
              </w:rPr>
              <w:t xml:space="preserve">（次） </w:t>
            </w:r>
          </w:p>
        </w:tc>
        <w:tc>
          <w:tcPr>
            <w:tcW w:w="1568" w:type="dxa"/>
            <w:tcBorders>
              <w:top w:val="single" w:color="1F4D79" w:sz="4" w:space="0"/>
              <w:left w:val="single" w:color="1F4D79" w:sz="2" w:space="0"/>
              <w:bottom w:val="single" w:color="1F4D79" w:sz="4" w:space="0"/>
              <w:right w:val="single" w:color="1F4D79" w:sz="4" w:space="0"/>
            </w:tcBorders>
            <w:tcMar>
              <w:left w:w="0" w:type="dxa"/>
              <w:right w:w="0" w:type="dxa"/>
            </w:tcMar>
          </w:tcPr>
          <w:p w14:paraId="78AFFE8E">
            <w:pPr>
              <w:autoSpaceDE w:val="0"/>
              <w:autoSpaceDN w:val="0"/>
              <w:spacing w:before="276" w:after="0" w:line="212" w:lineRule="exact"/>
              <w:ind w:left="464" w:right="464"/>
              <w:jc w:val="right"/>
            </w:pPr>
            <w:r>
              <w:rPr>
                <w:rFonts w:ascii="F3" w:hAnsi="F3" w:eastAsia="F3"/>
                <w:color w:val="000000"/>
                <w:sz w:val="21"/>
              </w:rPr>
              <w:t xml:space="preserve">8000 </w:t>
            </w:r>
          </w:p>
        </w:tc>
        <w:tc>
          <w:tcPr>
            <w:tcW w:w="1414" w:type="dxa"/>
            <w:tcBorders>
              <w:top w:val="single" w:color="1F4D79" w:sz="4" w:space="0"/>
              <w:left w:val="single" w:color="1F4D79" w:sz="4" w:space="0"/>
              <w:bottom w:val="single" w:color="1F4D79" w:sz="4" w:space="0"/>
              <w:right w:val="single" w:color="1F4D79" w:sz="4" w:space="0"/>
            </w:tcBorders>
            <w:tcMar>
              <w:left w:w="0" w:type="dxa"/>
              <w:right w:w="0" w:type="dxa"/>
            </w:tcMar>
          </w:tcPr>
          <w:p w14:paraId="022D2B69">
            <w:pPr>
              <w:autoSpaceDE w:val="0"/>
              <w:autoSpaceDN w:val="0"/>
              <w:spacing w:before="276" w:after="0" w:line="212" w:lineRule="exact"/>
              <w:ind w:left="390" w:right="390"/>
              <w:jc w:val="right"/>
            </w:pPr>
            <w:r>
              <w:rPr>
                <w:rFonts w:ascii="F3" w:hAnsi="F3" w:eastAsia="F3"/>
                <w:color w:val="000000"/>
                <w:sz w:val="21"/>
              </w:rPr>
              <w:t xml:space="preserve">8000 </w:t>
            </w:r>
          </w:p>
        </w:tc>
        <w:tc>
          <w:tcPr>
            <w:tcW w:w="1420" w:type="dxa"/>
            <w:tcBorders>
              <w:top w:val="single" w:color="1F4D79" w:sz="4" w:space="0"/>
              <w:left w:val="single" w:color="1F4D79" w:sz="4" w:space="0"/>
              <w:bottom w:val="single" w:color="1F4D79" w:sz="4" w:space="0"/>
              <w:right w:val="single" w:color="1F4D79" w:sz="4" w:space="0"/>
            </w:tcBorders>
            <w:tcMar>
              <w:left w:w="0" w:type="dxa"/>
              <w:right w:w="0" w:type="dxa"/>
            </w:tcMar>
          </w:tcPr>
          <w:p w14:paraId="5CB5EDA9">
            <w:pPr>
              <w:autoSpaceDE w:val="0"/>
              <w:autoSpaceDN w:val="0"/>
              <w:spacing w:before="276" w:after="0" w:line="212" w:lineRule="exact"/>
              <w:ind w:left="390" w:right="390"/>
              <w:jc w:val="right"/>
            </w:pPr>
            <w:r>
              <w:rPr>
                <w:rFonts w:ascii="F3" w:hAnsi="F3" w:eastAsia="F3"/>
                <w:color w:val="000000"/>
                <w:sz w:val="21"/>
              </w:rPr>
              <w:t xml:space="preserve">6000 </w:t>
            </w:r>
          </w:p>
        </w:tc>
        <w:tc>
          <w:tcPr>
            <w:tcW w:w="1560" w:type="dxa"/>
            <w:tcBorders>
              <w:top w:val="single" w:color="1F4D79" w:sz="4" w:space="0"/>
              <w:left w:val="single" w:color="1F4D79" w:sz="4" w:space="0"/>
              <w:bottom w:val="single" w:color="1F4D79" w:sz="4" w:space="0"/>
              <w:right w:val="single" w:color="1F4D79" w:sz="4" w:space="0"/>
            </w:tcBorders>
            <w:tcMar>
              <w:left w:w="0" w:type="dxa"/>
              <w:right w:w="0" w:type="dxa"/>
            </w:tcMar>
          </w:tcPr>
          <w:p w14:paraId="6C77DBCB">
            <w:pPr>
              <w:autoSpaceDE w:val="0"/>
              <w:autoSpaceDN w:val="0"/>
              <w:spacing w:before="276" w:after="0" w:line="212" w:lineRule="exact"/>
              <w:ind w:left="462" w:right="462"/>
              <w:jc w:val="right"/>
            </w:pPr>
            <w:r>
              <w:rPr>
                <w:rFonts w:ascii="F3" w:hAnsi="F3" w:eastAsia="F3"/>
                <w:color w:val="000000"/>
                <w:sz w:val="21"/>
              </w:rPr>
              <w:t xml:space="preserve">4000 </w:t>
            </w:r>
          </w:p>
        </w:tc>
      </w:tr>
    </w:tbl>
    <w:p w14:paraId="73B01B75">
      <w:pPr>
        <w:autoSpaceDE w:val="0"/>
        <w:autoSpaceDN w:val="0"/>
        <w:spacing w:before="168"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低压电容补偿装置</w:t>
      </w:r>
      <w:r>
        <w:rPr>
          <w:rFonts w:ascii="F1" w:hAnsi="F1" w:eastAsia="F1"/>
          <w:color w:val="000000"/>
          <w:sz w:val="24"/>
        </w:rPr>
        <w:t xml:space="preserve"> </w:t>
      </w:r>
    </w:p>
    <w:p w14:paraId="7C144920">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补偿电容器单体</w:t>
      </w:r>
      <w:r>
        <w:rPr>
          <w:rFonts w:ascii="F1" w:hAnsi="F1" w:eastAsia="F1"/>
          <w:color w:val="000000"/>
          <w:sz w:val="24"/>
        </w:rPr>
        <w:t xml:space="preserve"> </w:t>
      </w:r>
    </w:p>
    <w:p w14:paraId="53D2227A">
      <w:pPr>
        <w:autoSpaceDE w:val="0"/>
        <w:autoSpaceDN w:val="0"/>
        <w:spacing w:before="214" w:after="0" w:line="266" w:lineRule="exact"/>
        <w:ind w:left="842" w:right="842"/>
      </w:pPr>
      <w:r>
        <w:rPr>
          <w:rFonts w:ascii="F3" w:hAnsi="F3" w:eastAsia="F3"/>
          <w:color w:val="000000"/>
          <w:sz w:val="24"/>
        </w:rPr>
        <w:t>电容器的额定值由生产厂商按照标准设计确定。</w:t>
      </w:r>
      <w:r>
        <w:rPr>
          <w:rFonts w:ascii="F1" w:hAnsi="F1" w:eastAsia="F1"/>
          <w:color w:val="000000"/>
          <w:sz w:val="24"/>
        </w:rPr>
        <w:t xml:space="preserve"> </w:t>
      </w:r>
    </w:p>
    <w:p w14:paraId="751DE8BF">
      <w:pPr>
        <w:autoSpaceDE w:val="0"/>
        <w:autoSpaceDN w:val="0"/>
        <w:spacing w:before="220" w:after="0" w:line="240" w:lineRule="exact"/>
        <w:ind w:left="138" w:right="138"/>
        <w:jc w:val="right"/>
      </w:pPr>
      <w:r>
        <w:rPr>
          <w:rFonts w:ascii="F3" w:hAnsi="F3" w:eastAsia="F3"/>
          <w:color w:val="000000"/>
          <w:sz w:val="24"/>
        </w:rPr>
        <w:t>电容器为干式，金属化聚丙烯薄膜，具有自愈性，外壳为铝合金材质，电容器的</w:t>
      </w:r>
    </w:p>
    <w:p w14:paraId="3653725A">
      <w:pPr>
        <w:autoSpaceDE w:val="0"/>
        <w:autoSpaceDN w:val="0"/>
        <w:spacing w:before="234" w:after="0" w:line="266" w:lineRule="exact"/>
        <w:ind w:left="264" w:right="264"/>
        <w:jc w:val="right"/>
      </w:pPr>
      <w:r>
        <w:rPr>
          <w:rFonts w:ascii="F3" w:hAnsi="F3" w:eastAsia="F3"/>
          <w:color w:val="000000"/>
          <w:sz w:val="24"/>
        </w:rPr>
        <w:t>结构应充分考虑自身的散热</w:t>
      </w:r>
      <w:r>
        <w:rPr>
          <w:rFonts w:ascii="F1" w:hAnsi="F1" w:eastAsia="F1"/>
          <w:color w:val="000000"/>
          <w:sz w:val="24"/>
        </w:rPr>
        <w:t>,</w:t>
      </w:r>
      <w:r>
        <w:rPr>
          <w:rFonts w:ascii="F3" w:hAnsi="F3" w:eastAsia="F3"/>
          <w:color w:val="000000"/>
          <w:sz w:val="24"/>
        </w:rPr>
        <w:t>；低压调谐滤波器中的电容器需选用</w:t>
      </w:r>
      <w:r>
        <w:rPr>
          <w:rFonts w:ascii="F1" w:hAnsi="F1" w:eastAsia="F1"/>
          <w:color w:val="000000"/>
          <w:sz w:val="24"/>
        </w:rPr>
        <w:t xml:space="preserve"> D</w:t>
      </w:r>
      <w:r>
        <w:rPr>
          <w:rFonts w:ascii="F3" w:hAnsi="F3" w:eastAsia="F3"/>
          <w:color w:val="000000"/>
          <w:sz w:val="24"/>
        </w:rPr>
        <w:t xml:space="preserve"> 级规格产品，以</w:t>
      </w:r>
    </w:p>
    <w:p w14:paraId="07E29602">
      <w:pPr>
        <w:autoSpaceDE w:val="0"/>
        <w:autoSpaceDN w:val="0"/>
        <w:spacing w:before="214" w:after="0" w:line="266" w:lineRule="exact"/>
        <w:ind w:left="362" w:right="362"/>
      </w:pPr>
      <w:r>
        <w:rPr>
          <w:rFonts w:ascii="F3" w:hAnsi="F3" w:eastAsia="F3"/>
          <w:color w:val="000000"/>
          <w:sz w:val="24"/>
        </w:rPr>
        <w:t>保证环境温度为</w:t>
      </w:r>
      <w:r>
        <w:rPr>
          <w:rFonts w:ascii="F1" w:hAnsi="F1" w:eastAsia="F1"/>
          <w:color w:val="000000"/>
          <w:sz w:val="24"/>
        </w:rPr>
        <w:t xml:space="preserve"> 55</w:t>
      </w:r>
      <w:r>
        <w:rPr>
          <w:rFonts w:ascii="F3" w:hAnsi="F3" w:eastAsia="F3"/>
          <w:color w:val="000000"/>
          <w:sz w:val="24"/>
        </w:rPr>
        <w:t xml:space="preserve"> </w:t>
      </w:r>
      <w:r>
        <w:rPr>
          <w:rFonts w:hint="eastAsia" w:ascii="F3" w:hAnsi="F3" w:eastAsia="宋体"/>
          <w:color w:val="000000"/>
          <w:sz w:val="24"/>
          <w:lang w:val="en-US" w:eastAsia="zh-CN"/>
        </w:rPr>
        <w:t>摄氏度</w:t>
      </w:r>
      <w:r>
        <w:rPr>
          <w:rFonts w:ascii="F3" w:hAnsi="F3" w:eastAsia="F3"/>
          <w:color w:val="000000"/>
          <w:sz w:val="24"/>
        </w:rPr>
        <w:t>时能正常工作，平均使用寿命大于</w:t>
      </w:r>
      <w:r>
        <w:rPr>
          <w:rFonts w:ascii="F1" w:hAnsi="F1" w:eastAsia="F1"/>
          <w:color w:val="000000"/>
          <w:sz w:val="24"/>
        </w:rPr>
        <w:t xml:space="preserve"> 150000h</w:t>
      </w:r>
      <w:r>
        <w:rPr>
          <w:rFonts w:ascii="F3" w:hAnsi="F3" w:eastAsia="F3"/>
          <w:color w:val="000000"/>
          <w:sz w:val="24"/>
        </w:rPr>
        <w:t>。</w:t>
      </w:r>
      <w:r>
        <w:rPr>
          <w:rFonts w:ascii="F1" w:hAnsi="F1" w:eastAsia="F1"/>
          <w:color w:val="000000"/>
          <w:sz w:val="24"/>
        </w:rPr>
        <w:t xml:space="preserve"> </w:t>
      </w:r>
    </w:p>
    <w:p w14:paraId="567B805E">
      <w:pPr>
        <w:autoSpaceDE w:val="0"/>
        <w:autoSpaceDN w:val="0"/>
        <w:spacing w:before="214" w:after="0" w:line="266" w:lineRule="exact"/>
        <w:ind w:left="842" w:right="842"/>
      </w:pPr>
      <w:r>
        <w:rPr>
          <w:rFonts w:ascii="F3" w:hAnsi="F3" w:eastAsia="F3"/>
          <w:color w:val="000000"/>
          <w:sz w:val="24"/>
        </w:rPr>
        <w:t>电容器单体必须具有过压分离器</w:t>
      </w:r>
      <w:r>
        <w:rPr>
          <w:rFonts w:ascii="F1" w:hAnsi="F1" w:eastAsia="F1"/>
          <w:color w:val="000000"/>
          <w:sz w:val="24"/>
        </w:rPr>
        <w:t>,</w:t>
      </w:r>
      <w:r>
        <w:rPr>
          <w:rFonts w:ascii="F3" w:hAnsi="F3" w:eastAsia="F3"/>
          <w:color w:val="000000"/>
          <w:sz w:val="24"/>
        </w:rPr>
        <w:t>以确保人员及设备的安全。</w:t>
      </w:r>
      <w:r>
        <w:rPr>
          <w:rFonts w:ascii="F1" w:hAnsi="F1" w:eastAsia="F1"/>
          <w:color w:val="000000"/>
          <w:sz w:val="24"/>
        </w:rPr>
        <w:t xml:space="preserve"> </w:t>
      </w:r>
    </w:p>
    <w:p w14:paraId="6EF8C4E4">
      <w:pPr>
        <w:autoSpaceDE w:val="0"/>
        <w:autoSpaceDN w:val="0"/>
        <w:spacing w:before="214" w:after="0" w:line="266" w:lineRule="exact"/>
        <w:ind w:left="842" w:right="842"/>
      </w:pPr>
      <w:r>
        <w:rPr>
          <w:rFonts w:ascii="F3" w:hAnsi="F3" w:eastAsia="F3"/>
          <w:color w:val="000000"/>
          <w:sz w:val="24"/>
        </w:rPr>
        <w:t>电容器应配备放电电阻，以保证电容器的安全投切。</w:t>
      </w:r>
      <w:r>
        <w:rPr>
          <w:rFonts w:ascii="F1" w:hAnsi="F1" w:eastAsia="F1"/>
          <w:color w:val="000000"/>
          <w:sz w:val="24"/>
        </w:rPr>
        <w:t xml:space="preserve"> </w:t>
      </w:r>
    </w:p>
    <w:p w14:paraId="026828C4">
      <w:pPr>
        <w:autoSpaceDE w:val="0"/>
        <w:autoSpaceDN w:val="0"/>
        <w:spacing w:before="214" w:after="0" w:line="266" w:lineRule="exact"/>
        <w:ind w:left="842" w:right="842"/>
      </w:pPr>
      <w:r>
        <w:rPr>
          <w:rFonts w:ascii="F3" w:hAnsi="F3" w:eastAsia="F3"/>
          <w:color w:val="000000"/>
          <w:sz w:val="24"/>
        </w:rPr>
        <w:t>电容器必须为防爆型，电容容差不大于</w:t>
      </w:r>
      <w:r>
        <w:rPr>
          <w:rFonts w:ascii="F1" w:hAnsi="F1" w:eastAsia="F1"/>
          <w:color w:val="000000"/>
          <w:sz w:val="24"/>
        </w:rPr>
        <w:t xml:space="preserve"> 5%</w:t>
      </w:r>
      <w:r>
        <w:rPr>
          <w:rFonts w:ascii="F3" w:hAnsi="F3" w:eastAsia="F3"/>
          <w:color w:val="000000"/>
          <w:sz w:val="24"/>
        </w:rPr>
        <w:t>。</w:t>
      </w:r>
      <w:r>
        <w:rPr>
          <w:rFonts w:ascii="F1" w:hAnsi="F1" w:eastAsia="F1"/>
          <w:color w:val="000000"/>
          <w:sz w:val="24"/>
        </w:rPr>
        <w:t xml:space="preserve"> </w:t>
      </w:r>
    </w:p>
    <w:p w14:paraId="0A1815FC">
      <w:pPr>
        <w:autoSpaceDE w:val="0"/>
        <w:autoSpaceDN w:val="0"/>
        <w:spacing w:before="214" w:after="0" w:line="266" w:lineRule="exact"/>
        <w:ind w:left="842" w:right="842"/>
      </w:pPr>
      <w:r>
        <w:rPr>
          <w:rFonts w:ascii="F3" w:hAnsi="F3" w:eastAsia="F3"/>
          <w:color w:val="000000"/>
          <w:sz w:val="24"/>
        </w:rPr>
        <w:t>可允许连续过电压：</w:t>
      </w:r>
      <w:r>
        <w:rPr>
          <w:rFonts w:ascii="F1" w:hAnsi="F1" w:eastAsia="F1"/>
          <w:color w:val="000000"/>
          <w:sz w:val="24"/>
        </w:rPr>
        <w:t>1.1</w:t>
      </w:r>
      <w:r>
        <w:rPr>
          <w:rFonts w:ascii="F3" w:hAnsi="F3" w:eastAsia="F3"/>
          <w:color w:val="000000"/>
          <w:sz w:val="24"/>
        </w:rPr>
        <w:t>×</w:t>
      </w:r>
      <w:r>
        <w:rPr>
          <w:rFonts w:ascii="F1" w:hAnsi="F1" w:eastAsia="F1"/>
          <w:color w:val="000000"/>
          <w:sz w:val="24"/>
        </w:rPr>
        <w:t>UN</w:t>
      </w:r>
      <w:r>
        <w:rPr>
          <w:rFonts w:ascii="F3" w:hAnsi="F3" w:eastAsia="F3"/>
          <w:color w:val="000000"/>
          <w:sz w:val="24"/>
        </w:rPr>
        <w:t>（额定电压）</w:t>
      </w:r>
      <w:r>
        <w:rPr>
          <w:rFonts w:ascii="F1" w:hAnsi="F1" w:eastAsia="F1"/>
          <w:color w:val="000000"/>
          <w:sz w:val="24"/>
        </w:rPr>
        <w:t xml:space="preserve"> </w:t>
      </w:r>
    </w:p>
    <w:p w14:paraId="77E28CD3">
      <w:pPr>
        <w:autoSpaceDE w:val="0"/>
        <w:autoSpaceDN w:val="0"/>
        <w:spacing w:before="214" w:after="0" w:line="266" w:lineRule="exact"/>
        <w:ind w:left="348" w:right="348"/>
        <w:jc w:val="right"/>
      </w:pPr>
      <w:r>
        <w:rPr>
          <w:rFonts w:ascii="F3" w:hAnsi="F3" w:eastAsia="F3"/>
          <w:color w:val="000000"/>
          <w:sz w:val="24"/>
        </w:rPr>
        <w:t>可允许连续过电流：</w:t>
      </w:r>
      <w:r>
        <w:rPr>
          <w:rFonts w:ascii="F1" w:hAnsi="F1" w:eastAsia="F1"/>
          <w:color w:val="000000"/>
          <w:sz w:val="24"/>
        </w:rPr>
        <w:t>2.0</w:t>
      </w:r>
      <w:r>
        <w:rPr>
          <w:rFonts w:ascii="F3" w:hAnsi="F3" w:eastAsia="F3"/>
          <w:color w:val="000000"/>
          <w:sz w:val="24"/>
        </w:rPr>
        <w:t>×</w:t>
      </w:r>
      <w:r>
        <w:rPr>
          <w:rFonts w:ascii="F1" w:hAnsi="F1" w:eastAsia="F1"/>
          <w:color w:val="000000"/>
          <w:sz w:val="24"/>
        </w:rPr>
        <w:t>IN</w:t>
      </w:r>
      <w:r>
        <w:rPr>
          <w:rFonts w:ascii="F3" w:hAnsi="F3" w:eastAsia="F3"/>
          <w:color w:val="000000"/>
          <w:sz w:val="24"/>
        </w:rPr>
        <w:t>（额定电流），浪涌电流：</w:t>
      </w:r>
      <w:r>
        <w:rPr>
          <w:rFonts w:ascii="F1" w:hAnsi="F1" w:eastAsia="F1"/>
          <w:color w:val="000000"/>
          <w:sz w:val="24"/>
        </w:rPr>
        <w:t>400</w:t>
      </w:r>
      <w:r>
        <w:rPr>
          <w:rFonts w:ascii="F3" w:hAnsi="F3" w:eastAsia="F3"/>
          <w:color w:val="000000"/>
          <w:sz w:val="24"/>
        </w:rPr>
        <w:t>×</w:t>
      </w:r>
      <w:r>
        <w:rPr>
          <w:rFonts w:ascii="F1" w:hAnsi="F1" w:eastAsia="F1"/>
          <w:color w:val="000000"/>
          <w:sz w:val="24"/>
        </w:rPr>
        <w:t>IN</w:t>
      </w:r>
      <w:r>
        <w:rPr>
          <w:rFonts w:ascii="F3" w:hAnsi="F3" w:eastAsia="F3"/>
          <w:color w:val="000000"/>
          <w:sz w:val="24"/>
        </w:rPr>
        <w:t>（额定电流）。</w:t>
      </w:r>
      <w:r>
        <w:rPr>
          <w:rFonts w:ascii="F1" w:hAnsi="F1" w:eastAsia="F1"/>
          <w:color w:val="000000"/>
          <w:sz w:val="24"/>
        </w:rPr>
        <w:t xml:space="preserve"> </w:t>
      </w:r>
    </w:p>
    <w:p w14:paraId="78FB611B">
      <w:pPr>
        <w:autoSpaceDE w:val="0"/>
        <w:autoSpaceDN w:val="0"/>
        <w:spacing w:before="214" w:after="0" w:line="266" w:lineRule="exact"/>
        <w:ind w:left="738" w:right="738"/>
        <w:jc w:val="right"/>
      </w:pPr>
      <w:r>
        <w:rPr>
          <w:rFonts w:ascii="F3" w:hAnsi="F3" w:eastAsia="F3"/>
          <w:color w:val="000000"/>
          <w:sz w:val="24"/>
        </w:rPr>
        <w:t>电容器的介质损耗不能大于</w:t>
      </w:r>
      <w:r>
        <w:rPr>
          <w:rFonts w:ascii="F1" w:hAnsi="F1" w:eastAsia="F1"/>
          <w:color w:val="000000"/>
          <w:sz w:val="24"/>
        </w:rPr>
        <w:t xml:space="preserve"> 0.1W/kvar</w:t>
      </w:r>
      <w:r>
        <w:rPr>
          <w:rFonts w:ascii="F3" w:hAnsi="F3" w:eastAsia="F3"/>
          <w:color w:val="000000"/>
          <w:sz w:val="24"/>
        </w:rPr>
        <w:t>（高温下电容器损耗角正切不能大于</w:t>
      </w:r>
    </w:p>
    <w:p w14:paraId="4E950845">
      <w:pPr>
        <w:autoSpaceDE w:val="0"/>
        <w:autoSpaceDN w:val="0"/>
        <w:spacing w:before="214" w:after="0" w:line="266" w:lineRule="exact"/>
        <w:ind w:left="362" w:right="362"/>
      </w:pPr>
      <w:r>
        <w:rPr>
          <w:rFonts w:ascii="F1" w:hAnsi="F1" w:eastAsia="F1"/>
          <w:color w:val="000000"/>
          <w:sz w:val="24"/>
        </w:rPr>
        <w:t>0.0010</w:t>
      </w:r>
      <w:r>
        <w:rPr>
          <w:rFonts w:ascii="F3" w:hAnsi="F3" w:eastAsia="F3"/>
          <w:color w:val="000000"/>
          <w:sz w:val="24"/>
        </w:rPr>
        <w:t>）。</w:t>
      </w:r>
      <w:r>
        <w:rPr>
          <w:rFonts w:ascii="F1" w:hAnsi="F1" w:eastAsia="F1"/>
          <w:color w:val="000000"/>
          <w:sz w:val="24"/>
        </w:rPr>
        <w:t xml:space="preserve"> </w:t>
      </w:r>
    </w:p>
    <w:p w14:paraId="473B8384">
      <w:pPr>
        <w:autoSpaceDE w:val="0"/>
        <w:autoSpaceDN w:val="0"/>
        <w:spacing w:before="214" w:after="0" w:line="266" w:lineRule="exact"/>
        <w:ind w:left="842" w:right="842"/>
      </w:pPr>
      <w:r>
        <w:rPr>
          <w:rFonts w:ascii="F3" w:hAnsi="F3" w:eastAsia="F3"/>
          <w:color w:val="000000"/>
          <w:sz w:val="24"/>
        </w:rPr>
        <w:t>每颗电容器应附有铭牌</w:t>
      </w:r>
      <w:r>
        <w:rPr>
          <w:rFonts w:ascii="F1" w:hAnsi="F1" w:eastAsia="F1"/>
          <w:color w:val="000000"/>
          <w:sz w:val="24"/>
        </w:rPr>
        <w:t>,</w:t>
      </w:r>
      <w:r>
        <w:rPr>
          <w:rFonts w:ascii="F3" w:hAnsi="F3" w:eastAsia="F3"/>
          <w:color w:val="000000"/>
          <w:sz w:val="24"/>
        </w:rPr>
        <w:t>标有制造厂名、额定电压、频率、容量等资料。</w:t>
      </w:r>
      <w:r>
        <w:rPr>
          <w:rFonts w:ascii="F1" w:hAnsi="F1" w:eastAsia="F1"/>
          <w:color w:val="000000"/>
          <w:sz w:val="24"/>
        </w:rPr>
        <w:t xml:space="preserve"> </w:t>
      </w:r>
    </w:p>
    <w:p w14:paraId="3644B5A2">
      <w:pPr>
        <w:autoSpaceDE w:val="0"/>
        <w:autoSpaceDN w:val="0"/>
        <w:spacing w:before="348" w:after="0" w:line="200" w:lineRule="exact"/>
        <w:ind w:left="4172" w:right="4172"/>
        <w:jc w:val="right"/>
      </w:pPr>
      <w:r>
        <w:rPr>
          <w:rFonts w:ascii="F1" w:hAnsi="F1" w:eastAsia="F1"/>
          <w:color w:val="000000"/>
          <w:sz w:val="18"/>
        </w:rPr>
        <w:t xml:space="preserve">315 </w:t>
      </w:r>
    </w:p>
    <w:p w14:paraId="59D0DAC8">
      <w:pPr>
        <w:sectPr>
          <w:pgSz w:w="11906" w:h="16838"/>
          <w:pgMar w:top="538" w:right="1086" w:bottom="616" w:left="1440" w:header="720" w:footer="720" w:gutter="0"/>
          <w:cols w:space="720" w:num="1"/>
          <w:docGrid w:linePitch="360" w:charSpace="0"/>
        </w:sectPr>
      </w:pPr>
    </w:p>
    <w:p w14:paraId="2454005B">
      <w:pPr>
        <w:autoSpaceDE w:val="0"/>
        <w:autoSpaceDN w:val="0"/>
        <w:spacing w:before="1068"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自动功率因数调整器</w:t>
      </w:r>
      <w:r>
        <w:rPr>
          <w:rFonts w:ascii="F1" w:hAnsi="F1" w:eastAsia="F1"/>
          <w:color w:val="000000"/>
          <w:sz w:val="24"/>
        </w:rPr>
        <w:t xml:space="preserve">(APFR) </w:t>
      </w:r>
    </w:p>
    <w:p w14:paraId="0BDC5FDF">
      <w:pPr>
        <w:autoSpaceDE w:val="0"/>
        <w:autoSpaceDN w:val="0"/>
        <w:spacing w:before="214" w:after="0" w:line="266" w:lineRule="exact"/>
        <w:ind w:left="842" w:right="842"/>
      </w:pPr>
      <w:r>
        <w:rPr>
          <w:rFonts w:ascii="F3" w:hAnsi="F3" w:eastAsia="F3"/>
          <w:color w:val="000000"/>
          <w:sz w:val="24"/>
        </w:rPr>
        <w:t>输入电流</w:t>
      </w:r>
      <w:r>
        <w:rPr>
          <w:rFonts w:ascii="F1" w:hAnsi="F1" w:eastAsia="F1"/>
          <w:color w:val="000000"/>
          <w:sz w:val="24"/>
        </w:rPr>
        <w:t>:</w:t>
      </w:r>
      <w:r>
        <w:rPr>
          <w:rFonts w:ascii="F3" w:hAnsi="F3" w:eastAsia="F3"/>
          <w:color w:val="000000"/>
          <w:sz w:val="24"/>
        </w:rPr>
        <w:t>≦</w:t>
      </w:r>
      <w:r>
        <w:rPr>
          <w:rFonts w:ascii="F1" w:hAnsi="F1" w:eastAsia="F1"/>
          <w:color w:val="000000"/>
          <w:sz w:val="24"/>
        </w:rPr>
        <w:t>5A</w:t>
      </w:r>
      <w:r>
        <w:rPr>
          <w:rFonts w:ascii="F3" w:hAnsi="F3" w:eastAsia="F3"/>
          <w:color w:val="000000"/>
          <w:sz w:val="24"/>
        </w:rPr>
        <w:t>，控制电压为</w:t>
      </w:r>
      <w:r>
        <w:rPr>
          <w:rFonts w:ascii="F1" w:hAnsi="F1" w:eastAsia="F1"/>
          <w:color w:val="000000"/>
          <w:sz w:val="24"/>
        </w:rPr>
        <w:t xml:space="preserve"> 230V</w:t>
      </w:r>
      <w:r>
        <w:rPr>
          <w:rFonts w:ascii="F3" w:hAnsi="F3" w:eastAsia="F3"/>
          <w:color w:val="000000"/>
          <w:sz w:val="24"/>
        </w:rPr>
        <w:t>。</w:t>
      </w:r>
      <w:r>
        <w:rPr>
          <w:rFonts w:ascii="F1" w:hAnsi="F1" w:eastAsia="F1"/>
          <w:color w:val="000000"/>
          <w:sz w:val="24"/>
        </w:rPr>
        <w:t xml:space="preserve"> </w:t>
      </w:r>
    </w:p>
    <w:p w14:paraId="6C397176">
      <w:pPr>
        <w:autoSpaceDE w:val="0"/>
        <w:autoSpaceDN w:val="0"/>
        <w:spacing w:before="214" w:after="0" w:line="266" w:lineRule="exact"/>
        <w:ind w:left="842" w:right="842"/>
      </w:pPr>
      <w:r>
        <w:rPr>
          <w:rFonts w:ascii="F3" w:hAnsi="F3" w:eastAsia="F3"/>
          <w:color w:val="000000"/>
          <w:sz w:val="24"/>
        </w:rPr>
        <w:t>可随时显示功率因，电流、电压等参数。</w:t>
      </w:r>
      <w:r>
        <w:rPr>
          <w:rFonts w:ascii="F1" w:hAnsi="F1" w:eastAsia="F1"/>
          <w:color w:val="000000"/>
          <w:sz w:val="24"/>
        </w:rPr>
        <w:t xml:space="preserve"> </w:t>
      </w:r>
    </w:p>
    <w:p w14:paraId="2807198A">
      <w:pPr>
        <w:autoSpaceDE w:val="0"/>
        <w:autoSpaceDN w:val="0"/>
        <w:spacing w:before="214" w:after="0" w:line="266" w:lineRule="exact"/>
        <w:ind w:left="842" w:right="842"/>
      </w:pPr>
      <w:r>
        <w:rPr>
          <w:rFonts w:ascii="F3" w:hAnsi="F3" w:eastAsia="F3"/>
          <w:color w:val="000000"/>
          <w:sz w:val="24"/>
        </w:rPr>
        <w:t>应具备电容过载和超温保护功能。</w:t>
      </w:r>
      <w:r>
        <w:rPr>
          <w:rFonts w:ascii="F1" w:hAnsi="F1" w:eastAsia="F1"/>
          <w:color w:val="000000"/>
          <w:sz w:val="24"/>
        </w:rPr>
        <w:t xml:space="preserve"> </w:t>
      </w:r>
    </w:p>
    <w:p w14:paraId="137C9063">
      <w:pPr>
        <w:autoSpaceDE w:val="0"/>
        <w:autoSpaceDN w:val="0"/>
        <w:spacing w:before="214" w:after="0" w:line="266" w:lineRule="exact"/>
        <w:ind w:left="842" w:right="842"/>
      </w:pPr>
      <w:r>
        <w:rPr>
          <w:rFonts w:ascii="F3" w:hAnsi="F3" w:eastAsia="F3"/>
          <w:color w:val="000000"/>
          <w:sz w:val="24"/>
        </w:rPr>
        <w:t>能不受系统内谐波及电磁干扰的影响而稳定操作。</w:t>
      </w:r>
      <w:r>
        <w:rPr>
          <w:rFonts w:ascii="F1" w:hAnsi="F1" w:eastAsia="F1"/>
          <w:color w:val="000000"/>
          <w:sz w:val="24"/>
        </w:rPr>
        <w:t xml:space="preserve"> </w:t>
      </w:r>
    </w:p>
    <w:p w14:paraId="4A5CA2CF">
      <w:pPr>
        <w:autoSpaceDE w:val="0"/>
        <w:autoSpaceDN w:val="0"/>
        <w:spacing w:before="214" w:after="0" w:line="266" w:lineRule="exact"/>
        <w:ind w:left="842" w:right="842"/>
      </w:pPr>
      <w:r>
        <w:rPr>
          <w:rFonts w:ascii="F3" w:hAnsi="F3" w:eastAsia="F3"/>
          <w:color w:val="000000"/>
          <w:sz w:val="24"/>
        </w:rPr>
        <w:t>防护等级：常规前面板</w:t>
      </w:r>
      <w:r>
        <w:rPr>
          <w:rFonts w:ascii="F1" w:hAnsi="F1" w:eastAsia="F1"/>
          <w:color w:val="000000"/>
          <w:sz w:val="24"/>
        </w:rPr>
        <w:t xml:space="preserve"> IP54</w:t>
      </w:r>
      <w:r>
        <w:rPr>
          <w:rFonts w:ascii="F3" w:hAnsi="F3" w:eastAsia="F3"/>
          <w:color w:val="000000"/>
          <w:sz w:val="24"/>
        </w:rPr>
        <w:t>，背面</w:t>
      </w:r>
      <w:r>
        <w:rPr>
          <w:rFonts w:ascii="F1" w:hAnsi="F1" w:eastAsia="F1"/>
          <w:color w:val="000000"/>
          <w:sz w:val="24"/>
        </w:rPr>
        <w:t xml:space="preserve"> IP20</w:t>
      </w:r>
      <w:r>
        <w:rPr>
          <w:rFonts w:ascii="F3" w:hAnsi="F3" w:eastAsia="F3"/>
          <w:color w:val="000000"/>
          <w:sz w:val="24"/>
        </w:rPr>
        <w:t>，或按照设计要求。</w:t>
      </w:r>
      <w:r>
        <w:rPr>
          <w:rFonts w:ascii="F1" w:hAnsi="F1" w:eastAsia="F1"/>
          <w:color w:val="000000"/>
          <w:sz w:val="24"/>
        </w:rPr>
        <w:t xml:space="preserve"> </w:t>
      </w:r>
    </w:p>
    <w:p w14:paraId="393B3A49">
      <w:pPr>
        <w:autoSpaceDE w:val="0"/>
        <w:autoSpaceDN w:val="0"/>
        <w:spacing w:before="214" w:after="0" w:line="266" w:lineRule="exact"/>
        <w:ind w:left="842" w:right="842"/>
      </w:pPr>
      <w:r>
        <w:rPr>
          <w:rFonts w:ascii="F3" w:hAnsi="F3" w:eastAsia="F3"/>
          <w:color w:val="000000"/>
          <w:sz w:val="24"/>
        </w:rPr>
        <w:t>动作方式：可以循环投切也可以优化配置，方式灵活。</w:t>
      </w:r>
      <w:r>
        <w:rPr>
          <w:rFonts w:ascii="F1" w:hAnsi="F1" w:eastAsia="F1"/>
          <w:color w:val="000000"/>
          <w:sz w:val="24"/>
        </w:rPr>
        <w:t xml:space="preserve"> </w:t>
      </w:r>
    </w:p>
    <w:p w14:paraId="51498247">
      <w:pPr>
        <w:autoSpaceDE w:val="0"/>
        <w:autoSpaceDN w:val="0"/>
        <w:spacing w:before="214" w:after="0" w:line="266" w:lineRule="exact"/>
        <w:ind w:left="842" w:right="842"/>
      </w:pPr>
      <w:r>
        <w:rPr>
          <w:rFonts w:ascii="F3" w:hAnsi="F3" w:eastAsia="F3"/>
          <w:color w:val="000000"/>
          <w:sz w:val="24"/>
        </w:rPr>
        <w:t>具有</w:t>
      </w:r>
      <w:r>
        <w:rPr>
          <w:rFonts w:ascii="F1" w:hAnsi="F1" w:eastAsia="F1"/>
          <w:color w:val="000000"/>
          <w:sz w:val="24"/>
        </w:rPr>
        <w:t xml:space="preserve"> RS-485</w:t>
      </w:r>
      <w:r>
        <w:rPr>
          <w:rFonts w:ascii="F3" w:hAnsi="F3" w:eastAsia="F3"/>
          <w:color w:val="000000"/>
          <w:sz w:val="24"/>
        </w:rPr>
        <w:t>，</w:t>
      </w:r>
      <w:r>
        <w:rPr>
          <w:rFonts w:ascii="F1" w:hAnsi="F1" w:eastAsia="F1"/>
          <w:color w:val="000000"/>
          <w:sz w:val="24"/>
        </w:rPr>
        <w:t>Modbus</w:t>
      </w:r>
      <w:r>
        <w:rPr>
          <w:rFonts w:ascii="F3" w:hAnsi="F3" w:eastAsia="F3"/>
          <w:color w:val="000000"/>
          <w:sz w:val="24"/>
        </w:rPr>
        <w:t xml:space="preserve"> 标准现场总线通讯接口，可以实现远程遥控。</w:t>
      </w:r>
      <w:r>
        <w:rPr>
          <w:rFonts w:ascii="F1" w:hAnsi="F1" w:eastAsia="F1"/>
          <w:color w:val="000000"/>
          <w:sz w:val="24"/>
        </w:rPr>
        <w:t xml:space="preserve"> </w:t>
      </w:r>
    </w:p>
    <w:p w14:paraId="73A71F2A">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电磁接触器</w:t>
      </w:r>
      <w:r>
        <w:rPr>
          <w:rFonts w:ascii="F1" w:hAnsi="F1" w:eastAsia="F1"/>
          <w:color w:val="000000"/>
          <w:sz w:val="24"/>
        </w:rPr>
        <w:t xml:space="preserve"> </w:t>
      </w:r>
    </w:p>
    <w:p w14:paraId="4E782F13">
      <w:pPr>
        <w:autoSpaceDE w:val="0"/>
        <w:autoSpaceDN w:val="0"/>
        <w:spacing w:before="214" w:after="0" w:line="266" w:lineRule="exact"/>
        <w:ind w:left="842" w:right="842"/>
      </w:pPr>
      <w:r>
        <w:rPr>
          <w:rFonts w:ascii="F3" w:hAnsi="F3" w:eastAsia="F3"/>
          <w:color w:val="000000"/>
          <w:sz w:val="24"/>
        </w:rPr>
        <w:t>接触器接点能够承受电容器投切时的突入电流。</w:t>
      </w:r>
      <w:r>
        <w:rPr>
          <w:rFonts w:ascii="F1" w:hAnsi="F1" w:eastAsia="F1"/>
          <w:color w:val="000000"/>
          <w:sz w:val="24"/>
        </w:rPr>
        <w:t xml:space="preserve"> </w:t>
      </w:r>
    </w:p>
    <w:p w14:paraId="363DFE9E">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谐波的抑制及功率因数的改善</w:t>
      </w:r>
      <w:r>
        <w:rPr>
          <w:rFonts w:ascii="F1" w:hAnsi="F1" w:eastAsia="F1"/>
          <w:color w:val="000000"/>
          <w:sz w:val="24"/>
        </w:rPr>
        <w:t xml:space="preserve"> </w:t>
      </w:r>
    </w:p>
    <w:p w14:paraId="47433471">
      <w:pPr>
        <w:autoSpaceDE w:val="0"/>
        <w:autoSpaceDN w:val="0"/>
        <w:spacing w:before="214" w:after="0" w:line="266" w:lineRule="exact"/>
        <w:ind w:left="78" w:right="78"/>
        <w:jc w:val="right"/>
      </w:pPr>
      <w:r>
        <w:rPr>
          <w:rFonts w:ascii="F3" w:hAnsi="F3" w:eastAsia="F3"/>
          <w:color w:val="000000"/>
          <w:sz w:val="24"/>
        </w:rPr>
        <w:t>低压调谐滤波器柜可以在谐波环境下对电网系统提供无功补偿</w:t>
      </w:r>
      <w:r>
        <w:rPr>
          <w:rFonts w:ascii="F1" w:hAnsi="F1" w:eastAsia="F1"/>
          <w:color w:val="000000"/>
          <w:sz w:val="24"/>
        </w:rPr>
        <w:t>,</w:t>
      </w:r>
      <w:r>
        <w:rPr>
          <w:rFonts w:ascii="F3" w:hAnsi="F3" w:eastAsia="F3"/>
          <w:color w:val="000000"/>
          <w:sz w:val="24"/>
        </w:rPr>
        <w:t>并满足功率因数要</w:t>
      </w:r>
    </w:p>
    <w:p w14:paraId="313C5827">
      <w:pPr>
        <w:autoSpaceDE w:val="0"/>
        <w:autoSpaceDN w:val="0"/>
        <w:spacing w:before="214" w:after="0" w:line="266" w:lineRule="exact"/>
        <w:ind w:left="362" w:right="362"/>
      </w:pPr>
      <w:r>
        <w:rPr>
          <w:rFonts w:ascii="F3" w:hAnsi="F3" w:eastAsia="F3"/>
          <w:color w:val="000000"/>
          <w:sz w:val="24"/>
        </w:rPr>
        <w:t>求。</w:t>
      </w:r>
      <w:r>
        <w:rPr>
          <w:rFonts w:ascii="F1" w:hAnsi="F1" w:eastAsia="F1"/>
          <w:color w:val="000000"/>
          <w:sz w:val="24"/>
        </w:rPr>
        <w:t xml:space="preserve"> </w:t>
      </w:r>
    </w:p>
    <w:p w14:paraId="2BFCE7B6">
      <w:pPr>
        <w:autoSpaceDE w:val="0"/>
        <w:autoSpaceDN w:val="0"/>
        <w:spacing w:before="222" w:after="0" w:line="240" w:lineRule="exact"/>
        <w:ind w:left="138" w:right="138"/>
        <w:jc w:val="right"/>
      </w:pPr>
      <w:r>
        <w:rPr>
          <w:rFonts w:ascii="F3" w:hAnsi="F3" w:eastAsia="F3"/>
          <w:color w:val="000000"/>
          <w:sz w:val="24"/>
        </w:rPr>
        <w:t>可避免各次谐波的放大，并能滤除一部分高次谐波，完全消除谐振隐患，保证设</w:t>
      </w:r>
    </w:p>
    <w:p w14:paraId="63FF1D8F">
      <w:pPr>
        <w:autoSpaceDE w:val="0"/>
        <w:autoSpaceDN w:val="0"/>
        <w:spacing w:before="232" w:after="0" w:line="266" w:lineRule="exact"/>
        <w:ind w:left="362" w:right="362"/>
      </w:pPr>
      <w:r>
        <w:rPr>
          <w:rFonts w:ascii="F3" w:hAnsi="F3" w:eastAsia="F3"/>
          <w:color w:val="000000"/>
          <w:sz w:val="24"/>
        </w:rPr>
        <w:t>备及电网的正常运行。</w:t>
      </w:r>
      <w:r>
        <w:rPr>
          <w:rFonts w:ascii="F1" w:hAnsi="F1" w:eastAsia="F1"/>
          <w:color w:val="000000"/>
          <w:sz w:val="24"/>
        </w:rPr>
        <w:t xml:space="preserve"> </w:t>
      </w:r>
    </w:p>
    <w:p w14:paraId="73790E33">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柜内其他元器件</w:t>
      </w:r>
      <w:r>
        <w:rPr>
          <w:rFonts w:ascii="F1" w:hAnsi="F1" w:eastAsia="F1"/>
          <w:color w:val="000000"/>
          <w:sz w:val="24"/>
        </w:rPr>
        <w:t xml:space="preserve"> </w:t>
      </w:r>
    </w:p>
    <w:p w14:paraId="27BE9018">
      <w:pPr>
        <w:autoSpaceDE w:val="0"/>
        <w:autoSpaceDN w:val="0"/>
        <w:spacing w:before="214" w:after="0" w:line="266" w:lineRule="exact"/>
        <w:ind w:left="78" w:right="78"/>
        <w:jc w:val="right"/>
      </w:pPr>
      <w:r>
        <w:rPr>
          <w:rFonts w:ascii="F3" w:hAnsi="F3" w:eastAsia="F3"/>
          <w:color w:val="000000"/>
          <w:sz w:val="24"/>
        </w:rPr>
        <w:t>柜内导线、导线颜色、指示灯、按钮、插接件等均应符合国家或行业相关标准。</w:t>
      </w:r>
      <w:r>
        <w:rPr>
          <w:rFonts w:ascii="F1" w:hAnsi="F1" w:eastAsia="F1"/>
          <w:color w:val="000000"/>
          <w:sz w:val="24"/>
        </w:rPr>
        <w:t xml:space="preserve"> </w:t>
      </w:r>
    </w:p>
    <w:p w14:paraId="1E077457">
      <w:pPr>
        <w:autoSpaceDE w:val="0"/>
        <w:autoSpaceDN w:val="0"/>
        <w:spacing w:before="222" w:after="0" w:line="240" w:lineRule="exact"/>
        <w:ind w:left="378" w:right="378"/>
        <w:jc w:val="right"/>
      </w:pPr>
      <w:r>
        <w:rPr>
          <w:rFonts w:ascii="F3" w:hAnsi="F3" w:eastAsia="F3"/>
          <w:color w:val="000000"/>
          <w:sz w:val="24"/>
        </w:rPr>
        <w:t>接线端子应适合连接硬、软铜导线，并保证维持适合电器元件和电路的额定电</w:t>
      </w:r>
    </w:p>
    <w:p w14:paraId="6B8DBA28">
      <w:pPr>
        <w:autoSpaceDE w:val="0"/>
        <w:autoSpaceDN w:val="0"/>
        <w:spacing w:before="232" w:after="0" w:line="266" w:lineRule="exact"/>
        <w:ind w:left="362" w:right="362"/>
      </w:pPr>
      <w:r>
        <w:rPr>
          <w:rFonts w:ascii="F3" w:hAnsi="F3" w:eastAsia="F3"/>
          <w:color w:val="000000"/>
          <w:sz w:val="24"/>
        </w:rPr>
        <w:t>源、短路电流强度所需要的接触压力。</w:t>
      </w:r>
      <w:r>
        <w:rPr>
          <w:rFonts w:ascii="F1" w:hAnsi="F1" w:eastAsia="F1"/>
          <w:color w:val="000000"/>
          <w:sz w:val="24"/>
        </w:rPr>
        <w:t xml:space="preserve"> </w:t>
      </w:r>
    </w:p>
    <w:p w14:paraId="143E9D3C">
      <w:pPr>
        <w:autoSpaceDE w:val="0"/>
        <w:autoSpaceDN w:val="0"/>
        <w:spacing w:before="366" w:after="0" w:line="270" w:lineRule="exact"/>
        <w:ind w:left="362" w:right="362"/>
      </w:pPr>
      <w:r>
        <w:rPr>
          <w:rFonts w:ascii="F5" w:hAnsi="F5" w:eastAsia="F5"/>
          <w:b/>
          <w:color w:val="000000"/>
          <w:sz w:val="24"/>
        </w:rPr>
        <w:t>802.2.4</w:t>
      </w:r>
      <w:r>
        <w:rPr>
          <w:rFonts w:ascii="F2" w:hAnsi="F2" w:eastAsia="F2"/>
          <w:b/>
          <w:color w:val="000000"/>
          <w:sz w:val="24"/>
        </w:rPr>
        <w:t xml:space="preserve"> </w:t>
      </w:r>
      <w:r>
        <w:rPr>
          <w:rFonts w:ascii="F3" w:hAnsi="F3" w:eastAsia="F3"/>
          <w:color w:val="000000"/>
          <w:sz w:val="24"/>
        </w:rPr>
        <w:t>开关柜结构及组成要求</w:t>
      </w:r>
      <w:r>
        <w:rPr>
          <w:rFonts w:ascii="F5" w:hAnsi="F5" w:eastAsia="F5"/>
          <w:b/>
          <w:color w:val="000000"/>
          <w:sz w:val="24"/>
        </w:rPr>
        <w:t xml:space="preserve"> </w:t>
      </w:r>
    </w:p>
    <w:p w14:paraId="23678973">
      <w:pPr>
        <w:autoSpaceDE w:val="0"/>
        <w:autoSpaceDN w:val="0"/>
        <w:spacing w:before="378" w:after="0" w:line="240" w:lineRule="exact"/>
        <w:ind w:left="138" w:right="138"/>
        <w:jc w:val="right"/>
      </w:pPr>
      <w:r>
        <w:rPr>
          <w:rFonts w:ascii="F3" w:hAnsi="F3" w:eastAsia="F3"/>
          <w:color w:val="000000"/>
          <w:sz w:val="24"/>
        </w:rPr>
        <w:t>开关柜的柜体、外壳应采用优质敷铝锌钢板，加工后剪切口应具有较强的自愈能</w:t>
      </w:r>
    </w:p>
    <w:p w14:paraId="140ED1AE">
      <w:pPr>
        <w:autoSpaceDE w:val="0"/>
        <w:autoSpaceDN w:val="0"/>
        <w:spacing w:before="232" w:after="0" w:line="266" w:lineRule="exact"/>
        <w:ind w:left="362" w:right="362"/>
      </w:pPr>
      <w:r>
        <w:rPr>
          <w:rFonts w:ascii="F3" w:hAnsi="F3" w:eastAsia="F3"/>
          <w:color w:val="000000"/>
          <w:sz w:val="24"/>
        </w:rPr>
        <w:t>力不应发生腐蚀或生锈现象，柜体的金属结构件需经过防腐处理。</w:t>
      </w:r>
      <w:r>
        <w:rPr>
          <w:rFonts w:ascii="F1" w:hAnsi="F1" w:eastAsia="F1"/>
          <w:color w:val="000000"/>
          <w:sz w:val="24"/>
        </w:rPr>
        <w:t xml:space="preserve"> </w:t>
      </w:r>
    </w:p>
    <w:p w14:paraId="5F69614A">
      <w:pPr>
        <w:autoSpaceDE w:val="0"/>
        <w:autoSpaceDN w:val="0"/>
        <w:spacing w:before="214" w:after="0" w:line="266" w:lineRule="exact"/>
        <w:ind w:left="78" w:right="78"/>
        <w:jc w:val="right"/>
      </w:pPr>
      <w:r>
        <w:rPr>
          <w:rFonts w:ascii="F3" w:hAnsi="F3" w:eastAsia="F3"/>
          <w:color w:val="000000"/>
          <w:sz w:val="24"/>
        </w:rPr>
        <w:t>开关柜应具有足够的机械强度，以保证元件安装后及时操作时无摇晃、不变形。</w:t>
      </w:r>
      <w:r>
        <w:rPr>
          <w:rFonts w:ascii="F1" w:hAnsi="F1" w:eastAsia="F1"/>
          <w:color w:val="000000"/>
          <w:sz w:val="24"/>
        </w:rPr>
        <w:t xml:space="preserve"> </w:t>
      </w:r>
    </w:p>
    <w:p w14:paraId="5C58C575">
      <w:pPr>
        <w:autoSpaceDE w:val="0"/>
        <w:autoSpaceDN w:val="0"/>
        <w:spacing w:before="222" w:after="0" w:line="240" w:lineRule="exact"/>
        <w:ind w:left="138" w:right="138"/>
        <w:jc w:val="right"/>
      </w:pPr>
      <w:r>
        <w:rPr>
          <w:rFonts w:ascii="F3" w:hAnsi="F3" w:eastAsia="F3"/>
          <w:color w:val="000000"/>
          <w:sz w:val="24"/>
        </w:rPr>
        <w:t>开关柜内每个柜体分隔三室，即水平母线隔室、功能单元室及电缆室，各功室之</w:t>
      </w:r>
    </w:p>
    <w:p w14:paraId="670E7DE4">
      <w:pPr>
        <w:autoSpaceDE w:val="0"/>
        <w:autoSpaceDN w:val="0"/>
        <w:spacing w:before="240" w:after="0" w:line="240" w:lineRule="exact"/>
        <w:ind w:left="138" w:right="138"/>
        <w:jc w:val="right"/>
      </w:pPr>
      <w:r>
        <w:rPr>
          <w:rFonts w:ascii="F3" w:hAnsi="F3" w:eastAsia="F3"/>
          <w:color w:val="000000"/>
          <w:sz w:val="24"/>
        </w:rPr>
        <w:t>间采用镀锌钢板或覆铝锌钢板相互隔开，功能室之间亦应分隔开，母线室应能方便的</w:t>
      </w:r>
    </w:p>
    <w:p w14:paraId="5588B6C0">
      <w:pPr>
        <w:autoSpaceDE w:val="0"/>
        <w:autoSpaceDN w:val="0"/>
        <w:spacing w:before="232" w:after="0" w:line="266" w:lineRule="exact"/>
        <w:ind w:left="362" w:right="362"/>
      </w:pPr>
      <w:r>
        <w:rPr>
          <w:rFonts w:ascii="F3" w:hAnsi="F3" w:eastAsia="F3"/>
          <w:color w:val="000000"/>
          <w:sz w:val="24"/>
        </w:rPr>
        <w:t>装设水平分母线。</w:t>
      </w:r>
      <w:r>
        <w:rPr>
          <w:rFonts w:ascii="F1" w:hAnsi="F1" w:eastAsia="F1"/>
          <w:color w:val="000000"/>
          <w:sz w:val="24"/>
        </w:rPr>
        <w:t xml:space="preserve"> </w:t>
      </w:r>
    </w:p>
    <w:p w14:paraId="79B58283">
      <w:pPr>
        <w:autoSpaceDE w:val="0"/>
        <w:autoSpaceDN w:val="0"/>
        <w:spacing w:before="214" w:after="0" w:line="266" w:lineRule="exact"/>
        <w:ind w:left="842" w:right="842"/>
      </w:pPr>
      <w:r>
        <w:rPr>
          <w:rFonts w:ascii="F3" w:hAnsi="F3" w:eastAsia="F3"/>
          <w:color w:val="000000"/>
          <w:sz w:val="24"/>
        </w:rPr>
        <w:t>低压开关柜内零部件尺寸、隔室尺寸均应实行模数化。</w:t>
      </w:r>
      <w:r>
        <w:rPr>
          <w:rFonts w:ascii="F1" w:hAnsi="F1" w:eastAsia="F1"/>
          <w:color w:val="000000"/>
          <w:sz w:val="24"/>
        </w:rPr>
        <w:t xml:space="preserve"> </w:t>
      </w:r>
    </w:p>
    <w:p w14:paraId="28353C01">
      <w:pPr>
        <w:autoSpaceDE w:val="0"/>
        <w:autoSpaceDN w:val="0"/>
        <w:spacing w:before="214" w:after="0" w:line="266" w:lineRule="exact"/>
        <w:jc w:val="center"/>
      </w:pPr>
      <w:r>
        <w:rPr>
          <w:rFonts w:ascii="F3" w:hAnsi="F3" w:eastAsia="F3"/>
          <w:color w:val="000000"/>
          <w:sz w:val="24"/>
        </w:rPr>
        <w:t>开关柜的结构设计应满足受建筑布置及其他因素影响对柜体的特殊要求。</w:t>
      </w:r>
      <w:r>
        <w:rPr>
          <w:rFonts w:ascii="F1" w:hAnsi="F1" w:eastAsia="F1"/>
          <w:color w:val="000000"/>
          <w:sz w:val="24"/>
        </w:rPr>
        <w:t xml:space="preserve"> </w:t>
      </w:r>
    </w:p>
    <w:p w14:paraId="7F28E119">
      <w:pPr>
        <w:autoSpaceDE w:val="0"/>
        <w:autoSpaceDN w:val="0"/>
        <w:spacing w:before="260" w:after="0" w:line="200" w:lineRule="exact"/>
        <w:ind w:left="4172" w:right="4172"/>
        <w:jc w:val="right"/>
      </w:pPr>
      <w:r>
        <w:rPr>
          <w:rFonts w:ascii="F1" w:hAnsi="F1" w:eastAsia="F1"/>
          <w:color w:val="000000"/>
          <w:sz w:val="18"/>
        </w:rPr>
        <w:t xml:space="preserve">316 </w:t>
      </w:r>
    </w:p>
    <w:p w14:paraId="28795E40">
      <w:pPr>
        <w:sectPr>
          <w:pgSz w:w="11906" w:h="16838"/>
          <w:pgMar w:top="538" w:right="1086" w:bottom="616" w:left="1440" w:header="720" w:footer="720" w:gutter="0"/>
          <w:cols w:space="720" w:num="1"/>
          <w:docGrid w:linePitch="360" w:charSpace="0"/>
        </w:sectPr>
      </w:pPr>
    </w:p>
    <w:p w14:paraId="162B954E">
      <w:pPr>
        <w:autoSpaceDE w:val="0"/>
        <w:autoSpaceDN w:val="0"/>
        <w:spacing w:before="1072" w:after="0" w:line="266" w:lineRule="exact"/>
        <w:ind w:left="842" w:right="842"/>
      </w:pPr>
      <w:r>
        <w:rPr>
          <w:rFonts w:ascii="F3" w:hAnsi="F3" w:eastAsia="F3"/>
          <w:color w:val="000000"/>
          <w:sz w:val="24"/>
        </w:rPr>
        <w:t>开关柜的进出线可采用电缆或封闭母线槽，出线位置应能适当调整。</w:t>
      </w:r>
      <w:r>
        <w:rPr>
          <w:rFonts w:ascii="F1" w:hAnsi="F1" w:eastAsia="F1"/>
          <w:color w:val="000000"/>
          <w:sz w:val="24"/>
        </w:rPr>
        <w:t xml:space="preserve"> </w:t>
      </w:r>
    </w:p>
    <w:p w14:paraId="48141027">
      <w:pPr>
        <w:autoSpaceDE w:val="0"/>
        <w:autoSpaceDN w:val="0"/>
        <w:spacing w:before="222" w:after="0" w:line="240" w:lineRule="exact"/>
        <w:ind w:left="138" w:right="138"/>
        <w:jc w:val="right"/>
      </w:pPr>
      <w:r>
        <w:rPr>
          <w:rFonts w:ascii="F3" w:hAnsi="F3" w:eastAsia="F3"/>
          <w:color w:val="000000"/>
          <w:sz w:val="24"/>
        </w:rPr>
        <w:t>功能单元应有可靠的机械联锁，通过操作手柄控制，具有明显的运行、试验、抽</w:t>
      </w:r>
    </w:p>
    <w:p w14:paraId="0EF9B8AA">
      <w:pPr>
        <w:autoSpaceDE w:val="0"/>
        <w:autoSpaceDN w:val="0"/>
        <w:spacing w:before="240" w:after="0" w:line="240" w:lineRule="exact"/>
        <w:ind w:left="138" w:right="138"/>
        <w:jc w:val="right"/>
      </w:pPr>
      <w:r>
        <w:rPr>
          <w:rFonts w:ascii="F3" w:hAnsi="F3" w:eastAsia="F3"/>
          <w:color w:val="000000"/>
          <w:sz w:val="24"/>
        </w:rPr>
        <w:t>出和隔离位置，并配有相应的标志，为加强安全防范，操作手柄与开关应采用同一厂</w:t>
      </w:r>
    </w:p>
    <w:p w14:paraId="70FE7D2F">
      <w:pPr>
        <w:autoSpaceDE w:val="0"/>
        <w:autoSpaceDN w:val="0"/>
        <w:spacing w:before="232" w:after="0" w:line="266" w:lineRule="exact"/>
        <w:ind w:left="362" w:right="362"/>
      </w:pPr>
      <w:r>
        <w:rPr>
          <w:rFonts w:ascii="F3" w:hAnsi="F3" w:eastAsia="F3"/>
          <w:color w:val="000000"/>
          <w:sz w:val="24"/>
        </w:rPr>
        <w:t>家产品。</w:t>
      </w:r>
      <w:r>
        <w:rPr>
          <w:rFonts w:ascii="F1" w:hAnsi="F1" w:eastAsia="F1"/>
          <w:color w:val="000000"/>
          <w:sz w:val="24"/>
        </w:rPr>
        <w:t xml:space="preserve"> </w:t>
      </w:r>
    </w:p>
    <w:p w14:paraId="387FBAFC">
      <w:pPr>
        <w:autoSpaceDE w:val="0"/>
        <w:autoSpaceDN w:val="0"/>
        <w:spacing w:before="222" w:after="0" w:line="240" w:lineRule="exact"/>
        <w:ind w:left="138" w:right="138"/>
        <w:jc w:val="right"/>
      </w:pPr>
      <w:r>
        <w:rPr>
          <w:rFonts w:ascii="F3" w:hAnsi="F3" w:eastAsia="F3"/>
          <w:color w:val="000000"/>
          <w:sz w:val="24"/>
        </w:rPr>
        <w:t>开关柜的外接导线端子应能适用于连接随额定电流而定的最小至最大截面积的铜</w:t>
      </w:r>
    </w:p>
    <w:p w14:paraId="31B5BA6F">
      <w:pPr>
        <w:autoSpaceDE w:val="0"/>
        <w:autoSpaceDN w:val="0"/>
        <w:spacing w:before="232" w:after="0" w:line="266" w:lineRule="exact"/>
        <w:ind w:left="362" w:right="362"/>
      </w:pPr>
      <w:r>
        <w:rPr>
          <w:rFonts w:ascii="F3" w:hAnsi="F3" w:eastAsia="F3"/>
          <w:color w:val="000000"/>
          <w:sz w:val="24"/>
        </w:rPr>
        <w:t>导线和电缆。</w:t>
      </w:r>
      <w:r>
        <w:rPr>
          <w:rFonts w:ascii="F1" w:hAnsi="F1" w:eastAsia="F1"/>
          <w:color w:val="000000"/>
          <w:sz w:val="24"/>
        </w:rPr>
        <w:t xml:space="preserve"> </w:t>
      </w:r>
    </w:p>
    <w:p w14:paraId="6DEB8E52">
      <w:pPr>
        <w:autoSpaceDE w:val="0"/>
        <w:autoSpaceDN w:val="0"/>
        <w:spacing w:before="222" w:after="0" w:line="240" w:lineRule="exact"/>
        <w:ind w:left="138" w:right="138"/>
        <w:jc w:val="right"/>
      </w:pPr>
      <w:r>
        <w:rPr>
          <w:rFonts w:ascii="F3" w:hAnsi="F3" w:eastAsia="F3"/>
          <w:color w:val="000000"/>
          <w:sz w:val="24"/>
        </w:rPr>
        <w:t>接线用的有效空间允许连接规定材料的外接导线和线芯分开的多芯电缆，导线不</w:t>
      </w:r>
    </w:p>
    <w:p w14:paraId="2B328D84">
      <w:pPr>
        <w:autoSpaceDE w:val="0"/>
        <w:autoSpaceDN w:val="0"/>
        <w:spacing w:before="232" w:after="0" w:line="266" w:lineRule="exact"/>
        <w:ind w:left="362" w:right="362"/>
      </w:pPr>
      <w:r>
        <w:rPr>
          <w:rFonts w:ascii="F3" w:hAnsi="F3" w:eastAsia="F3"/>
          <w:color w:val="000000"/>
          <w:sz w:val="24"/>
        </w:rPr>
        <w:t>应承受影响其寿命的应力。</w:t>
      </w:r>
      <w:r>
        <w:rPr>
          <w:rFonts w:ascii="F1" w:hAnsi="F1" w:eastAsia="F1"/>
          <w:color w:val="000000"/>
          <w:sz w:val="24"/>
        </w:rPr>
        <w:t xml:space="preserve"> </w:t>
      </w:r>
    </w:p>
    <w:p w14:paraId="385D86D0">
      <w:pPr>
        <w:autoSpaceDE w:val="0"/>
        <w:autoSpaceDN w:val="0"/>
        <w:spacing w:before="222" w:after="0" w:line="240" w:lineRule="exact"/>
        <w:ind w:left="138" w:right="138"/>
        <w:jc w:val="right"/>
      </w:pPr>
      <w:r>
        <w:rPr>
          <w:rFonts w:ascii="F3" w:hAnsi="F3" w:eastAsia="F3"/>
          <w:color w:val="000000"/>
          <w:sz w:val="24"/>
        </w:rPr>
        <w:t>电缆入口、盖板等应设计成在电缆正确安装好后，能够达到所规定的防触电措施</w:t>
      </w:r>
    </w:p>
    <w:p w14:paraId="2EC6E8FA">
      <w:pPr>
        <w:autoSpaceDE w:val="0"/>
        <w:autoSpaceDN w:val="0"/>
        <w:spacing w:before="232" w:after="0" w:line="266" w:lineRule="exact"/>
        <w:ind w:left="362" w:right="362"/>
      </w:pPr>
      <w:r>
        <w:rPr>
          <w:rFonts w:ascii="F3" w:hAnsi="F3" w:eastAsia="F3"/>
          <w:color w:val="000000"/>
          <w:sz w:val="24"/>
        </w:rPr>
        <w:t>和防护等级。</w:t>
      </w:r>
      <w:r>
        <w:rPr>
          <w:rFonts w:ascii="F1" w:hAnsi="F1" w:eastAsia="F1"/>
          <w:color w:val="000000"/>
          <w:sz w:val="24"/>
        </w:rPr>
        <w:t xml:space="preserve"> </w:t>
      </w:r>
    </w:p>
    <w:p w14:paraId="276780DC">
      <w:pPr>
        <w:autoSpaceDE w:val="0"/>
        <w:autoSpaceDN w:val="0"/>
        <w:spacing w:before="222" w:after="0" w:line="240" w:lineRule="exact"/>
        <w:ind w:left="138" w:right="138"/>
        <w:jc w:val="right"/>
      </w:pPr>
      <w:r>
        <w:rPr>
          <w:rFonts w:ascii="F3" w:hAnsi="F3" w:eastAsia="F3"/>
          <w:color w:val="000000"/>
          <w:sz w:val="24"/>
        </w:rPr>
        <w:t>低压开关柜地板、框架和金属外壳等外露导体部件通过直接的、相互有效连接，</w:t>
      </w:r>
    </w:p>
    <w:p w14:paraId="5294F5B0">
      <w:pPr>
        <w:autoSpaceDE w:val="0"/>
        <w:autoSpaceDN w:val="0"/>
        <w:spacing w:before="232" w:after="0" w:line="266" w:lineRule="exact"/>
        <w:ind w:left="362" w:right="362"/>
      </w:pPr>
      <w:r>
        <w:rPr>
          <w:rFonts w:ascii="F3" w:hAnsi="F3" w:eastAsia="F3"/>
          <w:color w:val="000000"/>
          <w:sz w:val="24"/>
        </w:rPr>
        <w:t>或通过由保护导体完成的相互有效连接的确保保护电路的连续性。</w:t>
      </w:r>
      <w:r>
        <w:rPr>
          <w:rFonts w:ascii="F1" w:hAnsi="F1" w:eastAsia="F1"/>
          <w:color w:val="000000"/>
          <w:sz w:val="24"/>
        </w:rPr>
        <w:t xml:space="preserve"> </w:t>
      </w:r>
    </w:p>
    <w:p w14:paraId="290D80B2">
      <w:pPr>
        <w:autoSpaceDE w:val="0"/>
        <w:autoSpaceDN w:val="0"/>
        <w:spacing w:before="222" w:after="0" w:line="240" w:lineRule="exact"/>
        <w:ind w:left="138" w:right="138"/>
        <w:jc w:val="right"/>
      </w:pPr>
      <w:r>
        <w:rPr>
          <w:rFonts w:ascii="F3" w:hAnsi="F3" w:eastAsia="F3"/>
          <w:color w:val="000000"/>
          <w:sz w:val="24"/>
        </w:rPr>
        <w:t>保护导体应能承受装置的运输、安装时所受的机械应力和单相接地短路事故中所</w:t>
      </w:r>
    </w:p>
    <w:p w14:paraId="3F687E83">
      <w:pPr>
        <w:autoSpaceDE w:val="0"/>
        <w:autoSpaceDN w:val="0"/>
        <w:spacing w:before="232" w:after="0" w:line="266" w:lineRule="exact"/>
        <w:ind w:left="362" w:right="362"/>
      </w:pPr>
      <w:r>
        <w:rPr>
          <w:rFonts w:ascii="F3" w:hAnsi="F3" w:eastAsia="F3"/>
          <w:color w:val="000000"/>
          <w:sz w:val="24"/>
        </w:rPr>
        <w:t>产生的热应力，其保护电路的连续性不能破坏。</w:t>
      </w:r>
      <w:r>
        <w:rPr>
          <w:rFonts w:ascii="F1" w:hAnsi="F1" w:eastAsia="F1"/>
          <w:color w:val="000000"/>
          <w:sz w:val="24"/>
        </w:rPr>
        <w:t xml:space="preserve"> </w:t>
      </w:r>
    </w:p>
    <w:p w14:paraId="10664853">
      <w:pPr>
        <w:autoSpaceDE w:val="0"/>
        <w:autoSpaceDN w:val="0"/>
        <w:spacing w:before="222" w:after="0" w:line="240" w:lineRule="exact"/>
        <w:ind w:left="138" w:right="138"/>
        <w:jc w:val="right"/>
      </w:pPr>
      <w:r>
        <w:rPr>
          <w:rFonts w:ascii="F3" w:hAnsi="F3" w:eastAsia="F3"/>
          <w:color w:val="000000"/>
          <w:sz w:val="24"/>
        </w:rPr>
        <w:t>保护接地端子应设置在容易接近处，当罩壳或任何其他可拆卸部件移去时，其位</w:t>
      </w:r>
    </w:p>
    <w:p w14:paraId="76B709DA">
      <w:pPr>
        <w:autoSpaceDE w:val="0"/>
        <w:autoSpaceDN w:val="0"/>
        <w:spacing w:before="232" w:after="0" w:line="266" w:lineRule="exact"/>
        <w:ind w:left="362" w:right="362"/>
      </w:pPr>
      <w:r>
        <w:rPr>
          <w:rFonts w:ascii="F3" w:hAnsi="F3" w:eastAsia="F3"/>
          <w:color w:val="000000"/>
          <w:sz w:val="24"/>
        </w:rPr>
        <w:t>置应能保证电路与接地极或保护导体间的连接。</w:t>
      </w:r>
      <w:r>
        <w:rPr>
          <w:rFonts w:ascii="F1" w:hAnsi="F1" w:eastAsia="F1"/>
          <w:color w:val="000000"/>
          <w:sz w:val="24"/>
        </w:rPr>
        <w:t xml:space="preserve"> </w:t>
      </w:r>
    </w:p>
    <w:p w14:paraId="1702EF9A">
      <w:pPr>
        <w:autoSpaceDE w:val="0"/>
        <w:autoSpaceDN w:val="0"/>
        <w:spacing w:before="214" w:after="0" w:line="266" w:lineRule="exact"/>
        <w:ind w:left="842" w:right="842"/>
      </w:pPr>
      <w:r>
        <w:rPr>
          <w:rFonts w:ascii="F3" w:hAnsi="F3" w:eastAsia="F3"/>
          <w:color w:val="000000"/>
          <w:sz w:val="24"/>
        </w:rPr>
        <w:t>保护接地端子应有清楚、耐久、易识别的标识。</w:t>
      </w:r>
      <w:r>
        <w:rPr>
          <w:rFonts w:ascii="F1" w:hAnsi="F1" w:eastAsia="F1"/>
          <w:color w:val="000000"/>
          <w:sz w:val="24"/>
        </w:rPr>
        <w:t xml:space="preserve"> </w:t>
      </w:r>
    </w:p>
    <w:p w14:paraId="58839939">
      <w:pPr>
        <w:autoSpaceDE w:val="0"/>
        <w:autoSpaceDN w:val="0"/>
        <w:spacing w:before="222" w:after="0" w:line="240" w:lineRule="exact"/>
        <w:ind w:left="138" w:right="138"/>
        <w:jc w:val="right"/>
      </w:pPr>
      <w:r>
        <w:rPr>
          <w:rFonts w:ascii="F3" w:hAnsi="F3" w:eastAsia="F3"/>
          <w:color w:val="000000"/>
          <w:sz w:val="24"/>
        </w:rPr>
        <w:t>低压开关柜内的主母线和配电母线均为四母线，材料应选择优质铜材，其相对导</w:t>
      </w:r>
    </w:p>
    <w:p w14:paraId="47DA5A68">
      <w:pPr>
        <w:autoSpaceDE w:val="0"/>
        <w:autoSpaceDN w:val="0"/>
        <w:spacing w:before="232" w:after="0" w:line="266" w:lineRule="exact"/>
        <w:ind w:left="362" w:right="362"/>
      </w:pPr>
      <w:r>
        <w:rPr>
          <w:rFonts w:ascii="F3" w:hAnsi="F3" w:eastAsia="F3"/>
          <w:color w:val="000000"/>
          <w:sz w:val="24"/>
        </w:rPr>
        <w:t>电率不低于</w:t>
      </w:r>
      <w:r>
        <w:rPr>
          <w:rFonts w:ascii="F1" w:hAnsi="F1" w:eastAsia="F1"/>
          <w:color w:val="000000"/>
          <w:sz w:val="24"/>
        </w:rPr>
        <w:t xml:space="preserve"> 99.99</w:t>
      </w:r>
      <w:r>
        <w:rPr>
          <w:rFonts w:ascii="F3" w:hAnsi="F3" w:eastAsia="F3"/>
          <w:color w:val="000000"/>
          <w:sz w:val="24"/>
        </w:rPr>
        <w:t>％。</w:t>
      </w:r>
      <w:r>
        <w:rPr>
          <w:rFonts w:ascii="F1" w:hAnsi="F1" w:eastAsia="F1"/>
          <w:color w:val="000000"/>
          <w:sz w:val="24"/>
        </w:rPr>
        <w:t xml:space="preserve"> </w:t>
      </w:r>
    </w:p>
    <w:p w14:paraId="2BC120FC">
      <w:pPr>
        <w:autoSpaceDE w:val="0"/>
        <w:autoSpaceDN w:val="0"/>
        <w:spacing w:before="222" w:after="0" w:line="240" w:lineRule="exact"/>
        <w:ind w:left="138" w:right="138"/>
        <w:jc w:val="right"/>
      </w:pPr>
      <w:r>
        <w:rPr>
          <w:rFonts w:ascii="F3" w:hAnsi="F3" w:eastAsia="F3"/>
          <w:color w:val="000000"/>
          <w:sz w:val="24"/>
        </w:rPr>
        <w:t>低压开关柜内母线、导线除了必须承载的电流外，还应满足低压开关柜内所承受</w:t>
      </w:r>
    </w:p>
    <w:p w14:paraId="1E6657B3">
      <w:pPr>
        <w:autoSpaceDE w:val="0"/>
        <w:autoSpaceDN w:val="0"/>
        <w:spacing w:before="232" w:after="0" w:line="266" w:lineRule="exact"/>
        <w:jc w:val="center"/>
      </w:pPr>
      <w:r>
        <w:rPr>
          <w:rFonts w:ascii="F3" w:hAnsi="F3" w:eastAsia="F3"/>
          <w:color w:val="000000"/>
          <w:sz w:val="24"/>
        </w:rPr>
        <w:t>的动稳定和热稳定的要求，敷设方法、绝缘类型及所连接的元件种类等因素要求。</w:t>
      </w:r>
      <w:r>
        <w:rPr>
          <w:rFonts w:ascii="F1" w:hAnsi="F1" w:eastAsia="F1"/>
          <w:color w:val="000000"/>
          <w:sz w:val="24"/>
        </w:rPr>
        <w:t xml:space="preserve"> </w:t>
      </w:r>
    </w:p>
    <w:p w14:paraId="05236B8B">
      <w:pPr>
        <w:autoSpaceDE w:val="0"/>
        <w:autoSpaceDN w:val="0"/>
        <w:spacing w:before="222" w:after="0" w:line="240" w:lineRule="exact"/>
        <w:ind w:left="138" w:right="138"/>
        <w:jc w:val="right"/>
      </w:pPr>
      <w:r>
        <w:rPr>
          <w:rFonts w:ascii="F3" w:hAnsi="F3" w:eastAsia="F3"/>
          <w:color w:val="000000"/>
          <w:sz w:val="24"/>
        </w:rPr>
        <w:t>母线采用绝缘支持件进行固定以保证母线与其他部件之间的距离保持不变，母线</w:t>
      </w:r>
    </w:p>
    <w:p w14:paraId="7520B381">
      <w:pPr>
        <w:autoSpaceDE w:val="0"/>
        <w:autoSpaceDN w:val="0"/>
        <w:spacing w:before="240" w:after="0" w:line="240" w:lineRule="exact"/>
        <w:ind w:left="138" w:right="138"/>
        <w:jc w:val="right"/>
      </w:pPr>
      <w:r>
        <w:rPr>
          <w:rFonts w:ascii="F3" w:hAnsi="F3" w:eastAsia="F3"/>
          <w:color w:val="000000"/>
          <w:sz w:val="24"/>
        </w:rPr>
        <w:t>支持件应能承受装置额定短时耐受电流和额定峰值耐受电流所产生的机械应力和热应</w:t>
      </w:r>
    </w:p>
    <w:p w14:paraId="020A8E17">
      <w:pPr>
        <w:autoSpaceDE w:val="0"/>
        <w:autoSpaceDN w:val="0"/>
        <w:spacing w:before="232" w:after="0" w:line="266" w:lineRule="exact"/>
        <w:ind w:left="362" w:right="362"/>
      </w:pPr>
      <w:r>
        <w:rPr>
          <w:rFonts w:ascii="F3" w:hAnsi="F3" w:eastAsia="F3"/>
          <w:color w:val="000000"/>
          <w:sz w:val="24"/>
        </w:rPr>
        <w:t>力的冲击。</w:t>
      </w:r>
      <w:r>
        <w:rPr>
          <w:rFonts w:ascii="F1" w:hAnsi="F1" w:eastAsia="F1"/>
          <w:color w:val="000000"/>
          <w:sz w:val="24"/>
        </w:rPr>
        <w:t xml:space="preserve"> </w:t>
      </w:r>
    </w:p>
    <w:p w14:paraId="2A6600DB">
      <w:pPr>
        <w:autoSpaceDE w:val="0"/>
        <w:autoSpaceDN w:val="0"/>
        <w:spacing w:before="214" w:after="0" w:line="266" w:lineRule="exact"/>
        <w:ind w:left="78" w:right="78"/>
        <w:jc w:val="right"/>
      </w:pPr>
      <w:r>
        <w:rPr>
          <w:rFonts w:ascii="F3" w:hAnsi="F3" w:eastAsia="F3"/>
          <w:color w:val="000000"/>
          <w:sz w:val="24"/>
        </w:rPr>
        <w:t>母线之间的连接要保证有足够的持久的接触压力，但不应使母线产生永久变形。</w:t>
      </w:r>
      <w:r>
        <w:rPr>
          <w:rFonts w:ascii="F1" w:hAnsi="F1" w:eastAsia="F1"/>
          <w:color w:val="000000"/>
          <w:sz w:val="24"/>
        </w:rPr>
        <w:t xml:space="preserve"> </w:t>
      </w:r>
    </w:p>
    <w:p w14:paraId="58D63158">
      <w:pPr>
        <w:autoSpaceDE w:val="0"/>
        <w:autoSpaceDN w:val="0"/>
        <w:spacing w:before="214" w:after="0" w:line="266" w:lineRule="exact"/>
        <w:ind w:left="184" w:right="184"/>
        <w:jc w:val="right"/>
      </w:pPr>
      <w:r>
        <w:rPr>
          <w:rFonts w:ascii="F3" w:hAnsi="F3" w:eastAsia="F3"/>
          <w:color w:val="000000"/>
          <w:sz w:val="24"/>
        </w:rPr>
        <w:t>柜内所有绝缘导线应为阻燃型铜质多股导线，一般配线应采用</w:t>
      </w:r>
      <w:r>
        <w:rPr>
          <w:rFonts w:ascii="F1" w:hAnsi="F1" w:eastAsia="F1"/>
          <w:color w:val="000000"/>
          <w:sz w:val="24"/>
        </w:rPr>
        <w:t xml:space="preserve"> 1.5</w:t>
      </w:r>
      <w:r>
        <w:rPr>
          <w:rFonts w:hint="eastAsia" w:ascii="F1" w:hAnsi="F1" w:eastAsia="F1"/>
          <w:color w:val="000000"/>
          <w:sz w:val="24"/>
        </w:rPr>
        <w:t>mm²</w:t>
      </w:r>
      <w:r>
        <w:rPr>
          <w:rFonts w:ascii="F3" w:hAnsi="F3" w:eastAsia="F3"/>
          <w:color w:val="000000"/>
          <w:sz w:val="24"/>
        </w:rPr>
        <w:t>以上的绝</w:t>
      </w:r>
    </w:p>
    <w:p w14:paraId="3C526B6F">
      <w:pPr>
        <w:autoSpaceDE w:val="0"/>
        <w:autoSpaceDN w:val="0"/>
        <w:spacing w:before="214" w:after="0" w:line="266" w:lineRule="exact"/>
        <w:ind w:left="62" w:right="62"/>
        <w:jc w:val="right"/>
      </w:pPr>
      <w:r>
        <w:rPr>
          <w:rFonts w:ascii="F3" w:hAnsi="F3" w:eastAsia="F3"/>
          <w:color w:val="000000"/>
          <w:sz w:val="24"/>
        </w:rPr>
        <w:t>缘导线（电流回路为</w:t>
      </w:r>
      <w:r>
        <w:rPr>
          <w:rFonts w:ascii="F1" w:hAnsi="F1" w:eastAsia="F1"/>
          <w:color w:val="000000"/>
          <w:sz w:val="24"/>
        </w:rPr>
        <w:t xml:space="preserve"> 2.5</w:t>
      </w:r>
      <w:r>
        <w:rPr>
          <w:rFonts w:hint="eastAsia" w:ascii="F1" w:hAnsi="F1" w:eastAsia="F1"/>
          <w:color w:val="000000"/>
          <w:sz w:val="24"/>
        </w:rPr>
        <w:t>mm²</w:t>
      </w:r>
      <w:r>
        <w:rPr>
          <w:rFonts w:ascii="F3" w:hAnsi="F3" w:eastAsia="F3"/>
          <w:color w:val="000000"/>
          <w:sz w:val="24"/>
        </w:rPr>
        <w:t>以上），可动部分的过渡应柔软，并能承受住挠曲而不致</w:t>
      </w:r>
    </w:p>
    <w:p w14:paraId="37BE62D7">
      <w:pPr>
        <w:autoSpaceDE w:val="0"/>
        <w:autoSpaceDN w:val="0"/>
        <w:spacing w:before="222" w:after="0" w:line="240" w:lineRule="exact"/>
        <w:ind w:left="138" w:right="138"/>
        <w:jc w:val="right"/>
      </w:pPr>
      <w:r>
        <w:rPr>
          <w:rFonts w:ascii="F3" w:hAnsi="F3" w:eastAsia="F3"/>
          <w:color w:val="000000"/>
          <w:sz w:val="24"/>
        </w:rPr>
        <w:t>疲劳损坏。绝缘导线的额定电压至少应同相应电路的额定绝缘电压一致，绝缘导线不</w:t>
      </w:r>
    </w:p>
    <w:p w14:paraId="3B02FEC3">
      <w:pPr>
        <w:autoSpaceDE w:val="0"/>
        <w:autoSpaceDN w:val="0"/>
        <w:spacing w:before="240" w:after="0" w:line="240" w:lineRule="exact"/>
        <w:ind w:left="138" w:right="138"/>
        <w:jc w:val="right"/>
      </w:pPr>
      <w:r>
        <w:rPr>
          <w:rFonts w:ascii="F3" w:hAnsi="F3" w:eastAsia="F3"/>
          <w:color w:val="000000"/>
          <w:sz w:val="24"/>
        </w:rPr>
        <w:t>应支靠在不同电位的裸带电部件和带有尖角的边缘上，应使用线夹固定在骨架或支架</w:t>
      </w:r>
    </w:p>
    <w:p w14:paraId="4F1E7F69">
      <w:pPr>
        <w:autoSpaceDE w:val="0"/>
        <w:autoSpaceDN w:val="0"/>
        <w:spacing w:before="110" w:after="0" w:line="200" w:lineRule="exact"/>
        <w:ind w:left="4172" w:right="4172"/>
        <w:jc w:val="right"/>
      </w:pPr>
      <w:r>
        <w:rPr>
          <w:rFonts w:ascii="F1" w:hAnsi="F1" w:eastAsia="F1"/>
          <w:color w:val="000000"/>
          <w:sz w:val="18"/>
        </w:rPr>
        <w:t xml:space="preserve">317 </w:t>
      </w:r>
    </w:p>
    <w:p w14:paraId="3A8F0440">
      <w:pPr>
        <w:sectPr>
          <w:pgSz w:w="11906" w:h="16838"/>
          <w:pgMar w:top="538" w:right="1086" w:bottom="616" w:left="1440" w:header="720" w:footer="720" w:gutter="0"/>
          <w:cols w:space="720" w:num="1"/>
          <w:docGrid w:linePitch="360" w:charSpace="0"/>
        </w:sectPr>
      </w:pPr>
    </w:p>
    <w:p w14:paraId="66088F0C">
      <w:pPr>
        <w:autoSpaceDE w:val="0"/>
        <w:autoSpaceDN w:val="0"/>
        <w:spacing w:before="1072" w:after="0" w:line="266" w:lineRule="exact"/>
        <w:ind w:left="362" w:right="362"/>
      </w:pPr>
      <w:r>
        <w:rPr>
          <w:rFonts w:ascii="F3" w:hAnsi="F3" w:eastAsia="F3"/>
          <w:color w:val="000000"/>
          <w:sz w:val="24"/>
        </w:rPr>
        <w:t>上，最后敷设在引线槽内。</w:t>
      </w:r>
      <w:r>
        <w:rPr>
          <w:rFonts w:ascii="F1" w:hAnsi="F1" w:eastAsia="F1"/>
          <w:color w:val="000000"/>
          <w:sz w:val="24"/>
        </w:rPr>
        <w:t xml:space="preserve"> </w:t>
      </w:r>
    </w:p>
    <w:p w14:paraId="1D92463C">
      <w:pPr>
        <w:autoSpaceDE w:val="0"/>
        <w:autoSpaceDN w:val="0"/>
        <w:spacing w:before="214" w:after="0" w:line="266" w:lineRule="exact"/>
        <w:ind w:left="78" w:right="78"/>
        <w:jc w:val="right"/>
      </w:pPr>
      <w:r>
        <w:rPr>
          <w:rFonts w:ascii="F3" w:hAnsi="F3" w:eastAsia="F3"/>
          <w:color w:val="000000"/>
          <w:sz w:val="24"/>
        </w:rPr>
        <w:t>低压开关柜门应能灵活开启、关闭，开启角度不小于</w:t>
      </w:r>
      <w:r>
        <w:rPr>
          <w:rFonts w:ascii="F1" w:hAnsi="F1" w:eastAsia="F1"/>
          <w:color w:val="000000"/>
          <w:sz w:val="24"/>
        </w:rPr>
        <w:t xml:space="preserve"> 90</w:t>
      </w:r>
      <w:r>
        <w:rPr>
          <w:rFonts w:ascii="F3" w:hAnsi="F3" w:eastAsia="F3"/>
          <w:color w:val="000000"/>
          <w:sz w:val="24"/>
        </w:rPr>
        <w:t>°。紧固连接应牢固、可</w:t>
      </w:r>
    </w:p>
    <w:p w14:paraId="038ADD23">
      <w:pPr>
        <w:autoSpaceDE w:val="0"/>
        <w:autoSpaceDN w:val="0"/>
        <w:spacing w:before="214" w:after="0" w:line="266" w:lineRule="exact"/>
        <w:ind w:left="362" w:right="362"/>
      </w:pPr>
      <w:r>
        <w:rPr>
          <w:rFonts w:ascii="F3" w:hAnsi="F3" w:eastAsia="F3"/>
          <w:color w:val="000000"/>
          <w:sz w:val="24"/>
        </w:rPr>
        <w:t>靠，所有紧固件均应有防腐镀层或涂层，紧固连接有防松脱措施。</w:t>
      </w:r>
      <w:r>
        <w:rPr>
          <w:rFonts w:ascii="F1" w:hAnsi="F1" w:eastAsia="F1"/>
          <w:color w:val="000000"/>
          <w:sz w:val="24"/>
        </w:rPr>
        <w:t xml:space="preserve"> </w:t>
      </w:r>
    </w:p>
    <w:p w14:paraId="76CD05B3">
      <w:pPr>
        <w:autoSpaceDE w:val="0"/>
        <w:autoSpaceDN w:val="0"/>
        <w:spacing w:before="214" w:after="0" w:line="266" w:lineRule="exact"/>
        <w:ind w:left="842" w:right="842"/>
      </w:pPr>
      <w:r>
        <w:rPr>
          <w:rFonts w:ascii="F3" w:hAnsi="F3" w:eastAsia="F3"/>
          <w:color w:val="000000"/>
          <w:sz w:val="24"/>
        </w:rPr>
        <w:t>低压开关柜颜色应按业主要求确定。</w:t>
      </w:r>
      <w:r>
        <w:rPr>
          <w:rFonts w:ascii="F1" w:hAnsi="F1" w:eastAsia="F1"/>
          <w:color w:val="000000"/>
          <w:sz w:val="24"/>
        </w:rPr>
        <w:t xml:space="preserve"> </w:t>
      </w:r>
    </w:p>
    <w:p w14:paraId="7D28F799">
      <w:pPr>
        <w:autoSpaceDE w:val="0"/>
        <w:autoSpaceDN w:val="0"/>
        <w:spacing w:before="214" w:after="0" w:line="266" w:lineRule="exact"/>
        <w:ind w:left="842" w:right="842"/>
      </w:pPr>
      <w:r>
        <w:rPr>
          <w:rFonts w:ascii="F3" w:hAnsi="F3" w:eastAsia="F3"/>
          <w:color w:val="000000"/>
          <w:sz w:val="24"/>
        </w:rPr>
        <w:t>低压开关柜面板上应设有标识断路器</w:t>
      </w:r>
      <w:r>
        <w:rPr>
          <w:rFonts w:ascii="F1" w:hAnsi="F1" w:eastAsia="F1"/>
          <w:color w:val="000000"/>
          <w:sz w:val="24"/>
        </w:rPr>
        <w:t>/</w:t>
      </w:r>
      <w:r>
        <w:rPr>
          <w:rFonts w:ascii="F3" w:hAnsi="F3" w:eastAsia="F3"/>
          <w:color w:val="000000"/>
          <w:sz w:val="24"/>
        </w:rPr>
        <w:t>接触器的分、合闸位置的标志。</w:t>
      </w:r>
      <w:r>
        <w:rPr>
          <w:rFonts w:ascii="F1" w:hAnsi="F1" w:eastAsia="F1"/>
          <w:color w:val="000000"/>
          <w:sz w:val="24"/>
        </w:rPr>
        <w:t xml:space="preserve"> </w:t>
      </w:r>
    </w:p>
    <w:p w14:paraId="76056936">
      <w:pPr>
        <w:autoSpaceDE w:val="0"/>
        <w:autoSpaceDN w:val="0"/>
        <w:spacing w:before="214" w:after="0" w:line="266" w:lineRule="exact"/>
        <w:ind w:left="842" w:right="842"/>
      </w:pPr>
      <w:r>
        <w:rPr>
          <w:rFonts w:ascii="F3" w:hAnsi="F3" w:eastAsia="F3"/>
          <w:color w:val="000000"/>
          <w:sz w:val="24"/>
        </w:rPr>
        <w:t>低压开关柜面板上设置必要的测量表计。</w:t>
      </w:r>
      <w:r>
        <w:rPr>
          <w:rFonts w:ascii="F1" w:hAnsi="F1" w:eastAsia="F1"/>
          <w:color w:val="000000"/>
          <w:sz w:val="24"/>
        </w:rPr>
        <w:t xml:space="preserve"> </w:t>
      </w:r>
    </w:p>
    <w:p w14:paraId="0355560B">
      <w:pPr>
        <w:autoSpaceDE w:val="0"/>
        <w:autoSpaceDN w:val="0"/>
        <w:spacing w:before="222" w:after="0" w:line="240" w:lineRule="exact"/>
        <w:ind w:left="138" w:right="138"/>
        <w:jc w:val="right"/>
      </w:pPr>
      <w:r>
        <w:rPr>
          <w:rFonts w:ascii="F3" w:hAnsi="F3" w:eastAsia="F3"/>
          <w:color w:val="000000"/>
          <w:sz w:val="24"/>
        </w:rPr>
        <w:t>为确保操作程序及维护时人身安全，装置都应具备机械联锁。对于固定式部件的</w:t>
      </w:r>
    </w:p>
    <w:p w14:paraId="3F5EEFB6">
      <w:pPr>
        <w:autoSpaceDE w:val="0"/>
        <w:autoSpaceDN w:val="0"/>
        <w:spacing w:before="232" w:after="0" w:line="266" w:lineRule="exact"/>
        <w:ind w:left="362" w:right="362"/>
      </w:pPr>
      <w:r>
        <w:rPr>
          <w:rFonts w:ascii="F3" w:hAnsi="F3" w:eastAsia="F3"/>
          <w:color w:val="000000"/>
          <w:sz w:val="24"/>
        </w:rPr>
        <w:t>连接只能在成套设备断电的情况下进行接线。</w:t>
      </w:r>
      <w:r>
        <w:rPr>
          <w:rFonts w:ascii="F1" w:hAnsi="F1" w:eastAsia="F1"/>
          <w:color w:val="000000"/>
          <w:sz w:val="24"/>
        </w:rPr>
        <w:t xml:space="preserve"> </w:t>
      </w:r>
    </w:p>
    <w:p w14:paraId="7DBD0FC8">
      <w:pPr>
        <w:autoSpaceDE w:val="0"/>
        <w:autoSpaceDN w:val="0"/>
        <w:spacing w:before="214" w:after="0" w:line="266" w:lineRule="exact"/>
        <w:ind w:left="842" w:right="842"/>
      </w:pPr>
      <w:r>
        <w:rPr>
          <w:rFonts w:ascii="F3" w:hAnsi="F3" w:eastAsia="F3"/>
          <w:color w:val="000000"/>
          <w:sz w:val="24"/>
        </w:rPr>
        <w:t>无功补偿柜分组电容器投切时不得发生震荡。</w:t>
      </w:r>
      <w:r>
        <w:rPr>
          <w:rFonts w:ascii="F1" w:hAnsi="F1" w:eastAsia="F1"/>
          <w:color w:val="000000"/>
          <w:sz w:val="24"/>
        </w:rPr>
        <w:t xml:space="preserve"> </w:t>
      </w:r>
    </w:p>
    <w:p w14:paraId="56A77C50">
      <w:pPr>
        <w:autoSpaceDE w:val="0"/>
        <w:autoSpaceDN w:val="0"/>
        <w:spacing w:before="214" w:after="0" w:line="266" w:lineRule="exact"/>
        <w:ind w:left="144" w:right="144"/>
        <w:jc w:val="right"/>
      </w:pPr>
      <w:r>
        <w:rPr>
          <w:rFonts w:ascii="F3" w:hAnsi="F3" w:eastAsia="F3"/>
          <w:color w:val="000000"/>
          <w:sz w:val="24"/>
        </w:rPr>
        <w:t>低压开关柜面板应设置的指示灯、按钮的颜色应根据其用途按</w:t>
      </w:r>
      <w:r>
        <w:rPr>
          <w:rFonts w:ascii="F1" w:hAnsi="F1" w:eastAsia="F1"/>
          <w:color w:val="000000"/>
          <w:sz w:val="24"/>
        </w:rPr>
        <w:t xml:space="preserve"> GB268-281</w:t>
      </w:r>
      <w:r>
        <w:rPr>
          <w:rFonts w:ascii="F3" w:hAnsi="F3" w:eastAsia="F3"/>
          <w:color w:val="000000"/>
          <w:sz w:val="24"/>
        </w:rPr>
        <w:t>《电工</w:t>
      </w:r>
    </w:p>
    <w:p w14:paraId="38D7C910">
      <w:pPr>
        <w:autoSpaceDE w:val="0"/>
        <w:autoSpaceDN w:val="0"/>
        <w:spacing w:before="214" w:after="0" w:line="266" w:lineRule="exact"/>
        <w:ind w:left="362" w:right="362"/>
      </w:pPr>
      <w:r>
        <w:rPr>
          <w:rFonts w:ascii="F3" w:hAnsi="F3" w:eastAsia="F3"/>
          <w:color w:val="000000"/>
          <w:sz w:val="24"/>
        </w:rPr>
        <w:t>成套装置中的指示灯和按钮的颜色》的规定选用。</w:t>
      </w:r>
      <w:r>
        <w:rPr>
          <w:rFonts w:ascii="F1" w:hAnsi="F1" w:eastAsia="F1"/>
          <w:color w:val="000000"/>
          <w:sz w:val="24"/>
        </w:rPr>
        <w:t xml:space="preserve"> </w:t>
      </w:r>
    </w:p>
    <w:p w14:paraId="7A420F63">
      <w:pPr>
        <w:autoSpaceDE w:val="0"/>
        <w:autoSpaceDN w:val="0"/>
        <w:spacing w:before="222" w:after="0" w:line="240" w:lineRule="exact"/>
        <w:ind w:left="138" w:right="138"/>
        <w:jc w:val="right"/>
      </w:pPr>
      <w:r>
        <w:rPr>
          <w:rFonts w:ascii="F3" w:hAnsi="F3" w:eastAsia="F3"/>
          <w:color w:val="000000"/>
          <w:sz w:val="24"/>
        </w:rPr>
        <w:t>测量仪表及继电保护装置（若有）与带电部分保持足够的安全距离，否则应采用</w:t>
      </w:r>
    </w:p>
    <w:p w14:paraId="58C71534">
      <w:pPr>
        <w:autoSpaceDE w:val="0"/>
        <w:autoSpaceDN w:val="0"/>
        <w:spacing w:before="240" w:after="0" w:line="240" w:lineRule="exact"/>
        <w:ind w:left="138" w:right="138"/>
        <w:jc w:val="right"/>
      </w:pPr>
      <w:r>
        <w:rPr>
          <w:rFonts w:ascii="F3" w:hAnsi="F3" w:eastAsia="F3"/>
          <w:color w:val="000000"/>
          <w:sz w:val="24"/>
        </w:rPr>
        <w:t>可靠的防护措施，以保证在带电部分不停电的情况下进行工作时，人员不致触及运行</w:t>
      </w:r>
    </w:p>
    <w:p w14:paraId="09620D54">
      <w:pPr>
        <w:autoSpaceDE w:val="0"/>
        <w:autoSpaceDN w:val="0"/>
        <w:spacing w:before="232" w:after="0" w:line="266" w:lineRule="exact"/>
        <w:ind w:left="362" w:right="362"/>
      </w:pPr>
      <w:r>
        <w:rPr>
          <w:rFonts w:ascii="F3" w:hAnsi="F3" w:eastAsia="F3"/>
          <w:color w:val="000000"/>
          <w:sz w:val="24"/>
        </w:rPr>
        <w:t>的导体。</w:t>
      </w:r>
      <w:r>
        <w:rPr>
          <w:rFonts w:ascii="F1" w:hAnsi="F1" w:eastAsia="F1"/>
          <w:color w:val="000000"/>
          <w:sz w:val="24"/>
        </w:rPr>
        <w:t xml:space="preserve"> </w:t>
      </w:r>
    </w:p>
    <w:p w14:paraId="2371008F">
      <w:pPr>
        <w:autoSpaceDE w:val="0"/>
        <w:autoSpaceDN w:val="0"/>
        <w:spacing w:before="222" w:after="0" w:line="240" w:lineRule="exact"/>
        <w:ind w:left="138" w:right="138"/>
        <w:jc w:val="right"/>
      </w:pPr>
      <w:r>
        <w:rPr>
          <w:rFonts w:ascii="F3" w:hAnsi="F3" w:eastAsia="F3"/>
          <w:color w:val="000000"/>
          <w:sz w:val="24"/>
        </w:rPr>
        <w:t>测量仪表及继电保护装置应有可靠的防腐措施，不得因低压开关柜内的断路器的</w:t>
      </w:r>
    </w:p>
    <w:p w14:paraId="07F92FAE">
      <w:pPr>
        <w:autoSpaceDE w:val="0"/>
        <w:autoSpaceDN w:val="0"/>
        <w:spacing w:before="232" w:after="0" w:line="266" w:lineRule="exact"/>
        <w:ind w:left="362" w:right="362"/>
      </w:pPr>
      <w:r>
        <w:rPr>
          <w:rFonts w:ascii="F3" w:hAnsi="F3" w:eastAsia="F3"/>
          <w:color w:val="000000"/>
          <w:sz w:val="24"/>
        </w:rPr>
        <w:t>正常工作及故障动作电流产生的震动而影响它的正常工作及性能。</w:t>
      </w:r>
      <w:r>
        <w:rPr>
          <w:rFonts w:ascii="F1" w:hAnsi="F1" w:eastAsia="F1"/>
          <w:color w:val="000000"/>
          <w:sz w:val="24"/>
        </w:rPr>
        <w:t xml:space="preserve"> </w:t>
      </w:r>
    </w:p>
    <w:p w14:paraId="57B8F119">
      <w:pPr>
        <w:autoSpaceDE w:val="0"/>
        <w:autoSpaceDN w:val="0"/>
        <w:spacing w:before="214" w:after="0" w:line="266" w:lineRule="exact"/>
        <w:ind w:left="842" w:right="842"/>
      </w:pPr>
      <w:r>
        <w:rPr>
          <w:rFonts w:ascii="F3" w:hAnsi="F3" w:eastAsia="F3"/>
          <w:color w:val="000000"/>
          <w:sz w:val="24"/>
        </w:rPr>
        <w:t>二次回路导线有足够的截面以保证互感器的准确度。</w:t>
      </w:r>
      <w:r>
        <w:rPr>
          <w:rFonts w:ascii="F1" w:hAnsi="F1" w:eastAsia="F1"/>
          <w:color w:val="000000"/>
          <w:sz w:val="24"/>
        </w:rPr>
        <w:t xml:space="preserve"> </w:t>
      </w:r>
    </w:p>
    <w:p w14:paraId="454D56A1">
      <w:pPr>
        <w:autoSpaceDE w:val="0"/>
        <w:autoSpaceDN w:val="0"/>
        <w:spacing w:before="222" w:after="0" w:line="240" w:lineRule="exact"/>
        <w:ind w:left="138" w:right="138"/>
        <w:jc w:val="right"/>
      </w:pPr>
      <w:r>
        <w:rPr>
          <w:rFonts w:ascii="F3" w:hAnsi="F3" w:eastAsia="F3"/>
          <w:color w:val="000000"/>
          <w:sz w:val="24"/>
        </w:rPr>
        <w:t>变压器进线断路器与柴油发电机进线断路器之间要实现联锁，保证在任何情况下</w:t>
      </w:r>
    </w:p>
    <w:p w14:paraId="4F42F105">
      <w:pPr>
        <w:autoSpaceDE w:val="0"/>
        <w:autoSpaceDN w:val="0"/>
        <w:spacing w:before="232" w:after="0" w:line="266" w:lineRule="exact"/>
        <w:ind w:left="362" w:right="362"/>
      </w:pPr>
      <w:r>
        <w:rPr>
          <w:rFonts w:ascii="F3" w:hAnsi="F3" w:eastAsia="F3"/>
          <w:color w:val="000000"/>
          <w:sz w:val="24"/>
        </w:rPr>
        <w:t>两台断路器不得同时处于合闸状态。</w:t>
      </w:r>
      <w:r>
        <w:rPr>
          <w:rFonts w:ascii="F1" w:hAnsi="F1" w:eastAsia="F1"/>
          <w:color w:val="000000"/>
          <w:sz w:val="24"/>
        </w:rPr>
        <w:t xml:space="preserve"> </w:t>
      </w:r>
    </w:p>
    <w:p w14:paraId="1B045EC1">
      <w:pPr>
        <w:autoSpaceDE w:val="0"/>
        <w:autoSpaceDN w:val="0"/>
        <w:spacing w:before="222" w:after="0" w:line="240" w:lineRule="exact"/>
        <w:ind w:left="138" w:right="138"/>
        <w:jc w:val="right"/>
      </w:pPr>
      <w:r>
        <w:rPr>
          <w:rFonts w:ascii="F3" w:hAnsi="F3" w:eastAsia="F3"/>
          <w:color w:val="000000"/>
          <w:sz w:val="24"/>
        </w:rPr>
        <w:t>为便于电气设备的维修、维护，开关电器的连接方式应满足：抽出式低压断路器</w:t>
      </w:r>
    </w:p>
    <w:p w14:paraId="7AD9B6B8">
      <w:pPr>
        <w:autoSpaceDE w:val="0"/>
        <w:autoSpaceDN w:val="0"/>
        <w:spacing w:before="240" w:after="0" w:line="240" w:lineRule="exact"/>
        <w:ind w:left="138" w:right="138"/>
        <w:jc w:val="right"/>
      </w:pPr>
      <w:r>
        <w:rPr>
          <w:rFonts w:ascii="F3" w:hAnsi="F3" w:eastAsia="F3"/>
          <w:color w:val="000000"/>
          <w:sz w:val="24"/>
        </w:rPr>
        <w:t>应使装置小室门在断路器开断状态下方可打开，抽出断路器；插入式断路器拔出后设</w:t>
      </w:r>
    </w:p>
    <w:p w14:paraId="1BA14DC3">
      <w:pPr>
        <w:autoSpaceDE w:val="0"/>
        <w:autoSpaceDN w:val="0"/>
        <w:spacing w:before="232" w:after="0" w:line="266" w:lineRule="exact"/>
        <w:ind w:left="362" w:right="362"/>
      </w:pPr>
      <w:r>
        <w:rPr>
          <w:rFonts w:ascii="F3" w:hAnsi="F3" w:eastAsia="F3"/>
          <w:color w:val="000000"/>
          <w:sz w:val="24"/>
        </w:rPr>
        <w:t>备小室不得有带电体外露。</w:t>
      </w:r>
      <w:r>
        <w:rPr>
          <w:rFonts w:ascii="F1" w:hAnsi="F1" w:eastAsia="F1"/>
          <w:color w:val="000000"/>
          <w:sz w:val="24"/>
        </w:rPr>
        <w:t xml:space="preserve"> </w:t>
      </w:r>
    </w:p>
    <w:p w14:paraId="5601DD4A">
      <w:pPr>
        <w:autoSpaceDE w:val="0"/>
        <w:autoSpaceDN w:val="0"/>
        <w:spacing w:before="216" w:after="0" w:line="330" w:lineRule="exact"/>
        <w:ind w:left="362" w:right="362"/>
      </w:pPr>
      <w:r>
        <w:rPr>
          <w:rFonts w:ascii="F8" w:hAnsi="F8" w:eastAsia="F8"/>
          <w:b/>
          <w:color w:val="000000"/>
          <w:sz w:val="28"/>
        </w:rPr>
        <w:t>802.3</w:t>
      </w:r>
      <w:r>
        <w:rPr>
          <w:rFonts w:ascii="F2" w:hAnsi="F2" w:eastAsia="F2"/>
          <w:b/>
          <w:color w:val="000000"/>
          <w:sz w:val="28"/>
        </w:rPr>
        <w:t xml:space="preserve"> </w:t>
      </w:r>
      <w:r>
        <w:rPr>
          <w:rFonts w:ascii="F3" w:hAnsi="F3" w:eastAsia="F3"/>
          <w:color w:val="000000"/>
          <w:sz w:val="28"/>
        </w:rPr>
        <w:t>双电源切换开关</w:t>
      </w:r>
      <w:r>
        <w:rPr>
          <w:rFonts w:ascii="F8" w:hAnsi="F8" w:eastAsia="F8"/>
          <w:b/>
          <w:color w:val="000000"/>
          <w:sz w:val="28"/>
        </w:rPr>
        <w:t xml:space="preserve"> </w:t>
      </w:r>
    </w:p>
    <w:p w14:paraId="5CA05772">
      <w:pPr>
        <w:autoSpaceDE w:val="0"/>
        <w:autoSpaceDN w:val="0"/>
        <w:spacing w:before="342" w:after="0" w:line="266" w:lineRule="exact"/>
        <w:ind w:left="204" w:right="204"/>
        <w:jc w:val="right"/>
      </w:pPr>
      <w:r>
        <w:rPr>
          <w:rFonts w:ascii="F3" w:hAnsi="F3" w:eastAsia="F3"/>
          <w:color w:val="000000"/>
          <w:sz w:val="24"/>
        </w:rPr>
        <w:t>本项目双电源切换开关均采用</w:t>
      </w:r>
      <w:r>
        <w:rPr>
          <w:rFonts w:ascii="F1" w:hAnsi="F1" w:eastAsia="F1"/>
          <w:color w:val="000000"/>
          <w:sz w:val="24"/>
        </w:rPr>
        <w:t xml:space="preserve"> PC</w:t>
      </w:r>
      <w:r>
        <w:rPr>
          <w:rFonts w:ascii="F3" w:hAnsi="F3" w:eastAsia="F3"/>
          <w:color w:val="000000"/>
          <w:sz w:val="24"/>
        </w:rPr>
        <w:t xml:space="preserve"> 级，用于市电和备用电源之间自动转换；具备</w:t>
      </w:r>
    </w:p>
    <w:p w14:paraId="0AD49662">
      <w:pPr>
        <w:autoSpaceDE w:val="0"/>
        <w:autoSpaceDN w:val="0"/>
        <w:spacing w:before="214" w:after="0" w:line="266" w:lineRule="exact"/>
        <w:ind w:left="362" w:right="362"/>
      </w:pPr>
      <w:r>
        <w:rPr>
          <w:rFonts w:ascii="F3" w:hAnsi="F3" w:eastAsia="F3"/>
          <w:color w:val="000000"/>
          <w:sz w:val="24"/>
        </w:rPr>
        <w:t>手动</w:t>
      </w:r>
      <w:r>
        <w:rPr>
          <w:rFonts w:ascii="F1" w:hAnsi="F1" w:eastAsia="F1"/>
          <w:color w:val="000000"/>
          <w:sz w:val="24"/>
        </w:rPr>
        <w:t>/</w:t>
      </w:r>
      <w:r>
        <w:rPr>
          <w:rFonts w:ascii="F3" w:hAnsi="F3" w:eastAsia="F3"/>
          <w:color w:val="000000"/>
          <w:sz w:val="24"/>
        </w:rPr>
        <w:t>自动的功能；具有</w:t>
      </w:r>
      <w:r>
        <w:rPr>
          <w:rFonts w:ascii="F1" w:hAnsi="F1" w:eastAsia="F1"/>
          <w:color w:val="000000"/>
          <w:sz w:val="24"/>
        </w:rPr>
        <w:t xml:space="preserve"> CCC</w:t>
      </w:r>
      <w:r>
        <w:rPr>
          <w:rFonts w:ascii="F3" w:hAnsi="F3" w:eastAsia="F3"/>
          <w:color w:val="000000"/>
          <w:sz w:val="24"/>
        </w:rPr>
        <w:t xml:space="preserve"> 报告，并附</w:t>
      </w:r>
      <w:r>
        <w:rPr>
          <w:rFonts w:ascii="F1" w:hAnsi="F1" w:eastAsia="F1"/>
          <w:color w:val="000000"/>
          <w:sz w:val="24"/>
        </w:rPr>
        <w:t xml:space="preserve"> CCC</w:t>
      </w:r>
      <w:r>
        <w:rPr>
          <w:rFonts w:ascii="F3" w:hAnsi="F3" w:eastAsia="F3"/>
          <w:color w:val="000000"/>
          <w:sz w:val="24"/>
        </w:rPr>
        <w:t xml:space="preserve"> 报告影印件或复印件。</w:t>
      </w:r>
      <w:r>
        <w:rPr>
          <w:rFonts w:ascii="F1" w:hAnsi="F1" w:eastAsia="F1"/>
          <w:color w:val="000000"/>
          <w:sz w:val="24"/>
        </w:rPr>
        <w:t xml:space="preserve"> </w:t>
      </w:r>
    </w:p>
    <w:p w14:paraId="5883BB11">
      <w:pPr>
        <w:autoSpaceDE w:val="0"/>
        <w:autoSpaceDN w:val="0"/>
        <w:spacing w:before="214" w:after="0" w:line="266" w:lineRule="exact"/>
        <w:ind w:left="842" w:right="842"/>
      </w:pPr>
      <w:r>
        <w:rPr>
          <w:rFonts w:ascii="F3" w:hAnsi="F3" w:eastAsia="F3"/>
          <w:color w:val="000000"/>
          <w:sz w:val="24"/>
        </w:rPr>
        <w:t>双电源切换开关满足符合</w:t>
      </w:r>
      <w:r>
        <w:rPr>
          <w:rFonts w:ascii="F1" w:hAnsi="F1" w:eastAsia="F1"/>
          <w:color w:val="000000"/>
          <w:sz w:val="24"/>
        </w:rPr>
        <w:t xml:space="preserve"> GB14048.11</w:t>
      </w:r>
      <w:r>
        <w:rPr>
          <w:rFonts w:ascii="F3" w:hAnsi="F3" w:eastAsia="F3"/>
          <w:color w:val="000000"/>
          <w:sz w:val="24"/>
        </w:rPr>
        <w:t xml:space="preserve"> 标准的相关要求；</w:t>
      </w:r>
      <w:r>
        <w:rPr>
          <w:rFonts w:ascii="F1" w:hAnsi="F1" w:eastAsia="F1"/>
          <w:color w:val="000000"/>
          <w:sz w:val="24"/>
        </w:rPr>
        <w:t xml:space="preserve"> </w:t>
      </w:r>
    </w:p>
    <w:p w14:paraId="50D7A98F">
      <w:pPr>
        <w:autoSpaceDE w:val="0"/>
        <w:autoSpaceDN w:val="0"/>
        <w:spacing w:before="214" w:after="0" w:line="266" w:lineRule="exact"/>
        <w:ind w:left="842" w:right="842"/>
      </w:pPr>
      <w:r>
        <w:rPr>
          <w:rFonts w:ascii="F3" w:hAnsi="F3" w:eastAsia="F3"/>
          <w:color w:val="000000"/>
          <w:sz w:val="24"/>
        </w:rPr>
        <w:t>额定电流：参见招标图纸要求</w:t>
      </w:r>
      <w:r>
        <w:rPr>
          <w:rFonts w:ascii="F1" w:hAnsi="F1" w:eastAsia="F1"/>
          <w:color w:val="000000"/>
          <w:sz w:val="24"/>
        </w:rPr>
        <w:t xml:space="preserve"> </w:t>
      </w:r>
    </w:p>
    <w:p w14:paraId="6C174FF5">
      <w:pPr>
        <w:autoSpaceDE w:val="0"/>
        <w:autoSpaceDN w:val="0"/>
        <w:spacing w:before="214" w:after="0" w:line="266" w:lineRule="exact"/>
        <w:ind w:left="842" w:right="842"/>
      </w:pPr>
      <w:r>
        <w:rPr>
          <w:rFonts w:ascii="F3" w:hAnsi="F3" w:eastAsia="F3"/>
          <w:color w:val="000000"/>
          <w:sz w:val="24"/>
        </w:rPr>
        <w:t>额定短时耐受电流：≥</w:t>
      </w:r>
      <w:r>
        <w:rPr>
          <w:rFonts w:ascii="F1" w:hAnsi="F1" w:eastAsia="F1"/>
          <w:color w:val="000000"/>
          <w:sz w:val="24"/>
        </w:rPr>
        <w:t>12kA</w:t>
      </w:r>
      <w:r>
        <w:rPr>
          <w:rFonts w:ascii="F3" w:hAnsi="F3" w:eastAsia="F3"/>
          <w:color w:val="000000"/>
          <w:sz w:val="24"/>
        </w:rPr>
        <w:t>（</w:t>
      </w:r>
      <w:r>
        <w:rPr>
          <w:rFonts w:ascii="F1" w:hAnsi="F1" w:eastAsia="F1"/>
          <w:color w:val="000000"/>
          <w:sz w:val="24"/>
        </w:rPr>
        <w:t>0.5s</w:t>
      </w:r>
      <w:r>
        <w:rPr>
          <w:rFonts w:ascii="F3" w:hAnsi="F3" w:eastAsia="F3"/>
          <w:color w:val="000000"/>
          <w:sz w:val="24"/>
        </w:rPr>
        <w:t>）或额定限制短路电流≥</w:t>
      </w:r>
      <w:r>
        <w:rPr>
          <w:rFonts w:ascii="F1" w:hAnsi="F1" w:eastAsia="F1"/>
          <w:color w:val="000000"/>
          <w:sz w:val="24"/>
        </w:rPr>
        <w:t>60kA</w:t>
      </w:r>
      <w:r>
        <w:rPr>
          <w:rFonts w:ascii="F3" w:hAnsi="F3" w:eastAsia="F3"/>
          <w:color w:val="000000"/>
          <w:sz w:val="24"/>
        </w:rPr>
        <w:t>；</w:t>
      </w:r>
      <w:r>
        <w:rPr>
          <w:rFonts w:ascii="F1" w:hAnsi="F1" w:eastAsia="F1"/>
          <w:color w:val="000000"/>
          <w:sz w:val="24"/>
        </w:rPr>
        <w:t xml:space="preserve"> </w:t>
      </w:r>
    </w:p>
    <w:p w14:paraId="035842FF">
      <w:pPr>
        <w:autoSpaceDE w:val="0"/>
        <w:autoSpaceDN w:val="0"/>
        <w:spacing w:before="378" w:after="0" w:line="200" w:lineRule="exact"/>
        <w:ind w:left="4172" w:right="4172"/>
        <w:jc w:val="right"/>
      </w:pPr>
      <w:r>
        <w:rPr>
          <w:rFonts w:ascii="F1" w:hAnsi="F1" w:eastAsia="F1"/>
          <w:color w:val="000000"/>
          <w:sz w:val="18"/>
        </w:rPr>
        <w:t xml:space="preserve">318 </w:t>
      </w:r>
    </w:p>
    <w:p w14:paraId="4E0687E2">
      <w:pPr>
        <w:sectPr>
          <w:pgSz w:w="11906" w:h="16838"/>
          <w:pgMar w:top="538" w:right="1086" w:bottom="616" w:left="1440" w:header="720" w:footer="720" w:gutter="0"/>
          <w:cols w:space="720" w:num="1"/>
          <w:docGrid w:linePitch="360" w:charSpace="0"/>
        </w:sectPr>
      </w:pPr>
    </w:p>
    <w:p w14:paraId="39AD0C2A">
      <w:pPr>
        <w:autoSpaceDE w:val="0"/>
        <w:autoSpaceDN w:val="0"/>
        <w:spacing w:before="1072" w:after="0" w:line="266" w:lineRule="exact"/>
        <w:ind w:left="842" w:right="842"/>
      </w:pPr>
      <w:r>
        <w:rPr>
          <w:rFonts w:ascii="F3" w:hAnsi="F3" w:eastAsia="F3"/>
          <w:color w:val="000000"/>
          <w:sz w:val="24"/>
        </w:rPr>
        <w:t>转换方式：</w:t>
      </w:r>
      <w:r>
        <w:rPr>
          <w:rFonts w:ascii="F1" w:hAnsi="F1" w:eastAsia="F1"/>
          <w:color w:val="000000"/>
          <w:sz w:val="24"/>
        </w:rPr>
        <w:t xml:space="preserve">ATSE </w:t>
      </w:r>
    </w:p>
    <w:p w14:paraId="5EC44774">
      <w:pPr>
        <w:autoSpaceDE w:val="0"/>
        <w:autoSpaceDN w:val="0"/>
        <w:spacing w:before="214" w:after="0" w:line="266" w:lineRule="exact"/>
        <w:ind w:left="842" w:right="842"/>
      </w:pPr>
      <w:r>
        <w:rPr>
          <w:rFonts w:ascii="F3" w:hAnsi="F3" w:eastAsia="F3"/>
          <w:color w:val="000000"/>
          <w:sz w:val="24"/>
        </w:rPr>
        <w:t>使用类别：不低于</w:t>
      </w:r>
      <w:r>
        <w:rPr>
          <w:rFonts w:ascii="F1" w:hAnsi="F1" w:eastAsia="F1"/>
          <w:color w:val="000000"/>
          <w:sz w:val="24"/>
        </w:rPr>
        <w:t xml:space="preserve"> AC-33A</w:t>
      </w:r>
      <w:r>
        <w:rPr>
          <w:rFonts w:ascii="F3" w:hAnsi="F3" w:eastAsia="F3"/>
          <w:color w:val="000000"/>
          <w:sz w:val="24"/>
        </w:rPr>
        <w:t xml:space="preserve"> 混合负载（以</w:t>
      </w:r>
      <w:r>
        <w:rPr>
          <w:rFonts w:ascii="F1" w:hAnsi="F1" w:eastAsia="F1"/>
          <w:color w:val="000000"/>
          <w:sz w:val="24"/>
        </w:rPr>
        <w:t xml:space="preserve"> CCC</w:t>
      </w:r>
      <w:r>
        <w:rPr>
          <w:rFonts w:ascii="F3" w:hAnsi="F3" w:eastAsia="F3"/>
          <w:color w:val="000000"/>
          <w:sz w:val="24"/>
        </w:rPr>
        <w:t xml:space="preserve"> 认证为准）</w:t>
      </w:r>
      <w:r>
        <w:rPr>
          <w:rFonts w:ascii="F1" w:hAnsi="F1" w:eastAsia="F1"/>
          <w:color w:val="000000"/>
          <w:sz w:val="24"/>
        </w:rPr>
        <w:t xml:space="preserve"> </w:t>
      </w:r>
    </w:p>
    <w:p w14:paraId="21924647">
      <w:pPr>
        <w:autoSpaceDE w:val="0"/>
        <w:autoSpaceDN w:val="0"/>
        <w:spacing w:before="214" w:after="0" w:line="266" w:lineRule="exact"/>
        <w:ind w:left="842" w:right="842"/>
      </w:pPr>
      <w:r>
        <w:rPr>
          <w:rFonts w:ascii="F3" w:hAnsi="F3" w:eastAsia="F3"/>
          <w:color w:val="000000"/>
          <w:sz w:val="24"/>
        </w:rPr>
        <w:t>结构</w:t>
      </w:r>
      <w:r>
        <w:rPr>
          <w:rFonts w:ascii="F1" w:hAnsi="F1" w:eastAsia="F1"/>
          <w:color w:val="000000"/>
          <w:sz w:val="24"/>
        </w:rPr>
        <w:t xml:space="preserve">: </w:t>
      </w:r>
      <w:r>
        <w:rPr>
          <w:rFonts w:ascii="F3" w:hAnsi="F3" w:eastAsia="F3"/>
          <w:color w:val="000000"/>
          <w:sz w:val="24"/>
        </w:rPr>
        <w:t>一体式</w:t>
      </w:r>
      <w:r>
        <w:rPr>
          <w:rFonts w:ascii="F1" w:hAnsi="F1" w:eastAsia="F1"/>
          <w:color w:val="000000"/>
          <w:sz w:val="24"/>
        </w:rPr>
        <w:t xml:space="preserve"> PC</w:t>
      </w:r>
      <w:r>
        <w:rPr>
          <w:rFonts w:ascii="F3" w:hAnsi="F3" w:eastAsia="F3"/>
          <w:color w:val="000000"/>
          <w:sz w:val="24"/>
        </w:rPr>
        <w:t xml:space="preserve"> 级结构</w:t>
      </w:r>
      <w:r>
        <w:rPr>
          <w:rFonts w:ascii="F1" w:hAnsi="F1" w:eastAsia="F1"/>
          <w:color w:val="000000"/>
          <w:sz w:val="24"/>
        </w:rPr>
        <w:t xml:space="preserve"> </w:t>
      </w:r>
    </w:p>
    <w:p w14:paraId="0A0A61AE">
      <w:pPr>
        <w:autoSpaceDE w:val="0"/>
        <w:autoSpaceDN w:val="0"/>
        <w:spacing w:before="214" w:after="0" w:line="266" w:lineRule="exact"/>
        <w:ind w:left="842" w:right="842"/>
      </w:pPr>
      <w:r>
        <w:rPr>
          <w:rFonts w:ascii="F3" w:hAnsi="F3" w:eastAsia="F3"/>
          <w:color w:val="000000"/>
          <w:sz w:val="24"/>
        </w:rPr>
        <w:t>产品绝缘电压等级：≥</w:t>
      </w:r>
      <w:r>
        <w:rPr>
          <w:rFonts w:ascii="F1" w:hAnsi="F1" w:eastAsia="F1"/>
          <w:color w:val="000000"/>
          <w:sz w:val="24"/>
        </w:rPr>
        <w:t>690V</w:t>
      </w:r>
      <w:r>
        <w:rPr>
          <w:rFonts w:ascii="F3" w:hAnsi="F3" w:eastAsia="F3"/>
          <w:color w:val="000000"/>
          <w:sz w:val="24"/>
        </w:rPr>
        <w:t>；</w:t>
      </w:r>
      <w:r>
        <w:rPr>
          <w:rFonts w:ascii="F1" w:hAnsi="F1" w:eastAsia="F1"/>
          <w:color w:val="000000"/>
          <w:sz w:val="24"/>
        </w:rPr>
        <w:t xml:space="preserve"> </w:t>
      </w:r>
    </w:p>
    <w:p w14:paraId="743EF3AF">
      <w:pPr>
        <w:autoSpaceDE w:val="0"/>
        <w:autoSpaceDN w:val="0"/>
        <w:spacing w:before="214" w:after="0" w:line="266" w:lineRule="exact"/>
        <w:ind w:left="842" w:right="842"/>
      </w:pPr>
      <w:r>
        <w:rPr>
          <w:rFonts w:ascii="F3" w:hAnsi="F3" w:eastAsia="F3"/>
          <w:color w:val="000000"/>
          <w:sz w:val="24"/>
        </w:rPr>
        <w:t>断电时间：≤</w:t>
      </w:r>
      <w:r>
        <w:rPr>
          <w:rFonts w:ascii="F1" w:hAnsi="F1" w:eastAsia="F1"/>
          <w:color w:val="000000"/>
          <w:sz w:val="24"/>
        </w:rPr>
        <w:t>150ms</w:t>
      </w:r>
      <w:r>
        <w:rPr>
          <w:rFonts w:ascii="F3" w:hAnsi="F3" w:eastAsia="F3"/>
          <w:color w:val="000000"/>
          <w:sz w:val="24"/>
        </w:rPr>
        <w:t>（以检测报告为准）</w:t>
      </w:r>
      <w:r>
        <w:rPr>
          <w:rFonts w:ascii="F1" w:hAnsi="F1" w:eastAsia="F1"/>
          <w:color w:val="000000"/>
          <w:sz w:val="24"/>
        </w:rPr>
        <w:t xml:space="preserve"> </w:t>
      </w:r>
    </w:p>
    <w:p w14:paraId="25EF2F50">
      <w:pPr>
        <w:autoSpaceDE w:val="0"/>
        <w:autoSpaceDN w:val="0"/>
        <w:spacing w:before="214" w:after="0" w:line="266" w:lineRule="exact"/>
        <w:ind w:left="842" w:right="842"/>
      </w:pPr>
      <w:r>
        <w:rPr>
          <w:rFonts w:ascii="F3" w:hAnsi="F3" w:eastAsia="F3"/>
          <w:color w:val="000000"/>
          <w:sz w:val="24"/>
        </w:rPr>
        <w:t>极数：</w:t>
      </w:r>
      <w:r>
        <w:rPr>
          <w:rFonts w:ascii="F1" w:hAnsi="F1" w:eastAsia="F1"/>
          <w:color w:val="000000"/>
          <w:sz w:val="24"/>
        </w:rPr>
        <w:t>4</w:t>
      </w:r>
      <w:r>
        <w:rPr>
          <w:rFonts w:ascii="F3" w:hAnsi="F3" w:eastAsia="F3"/>
          <w:color w:val="000000"/>
          <w:sz w:val="24"/>
        </w:rPr>
        <w:t xml:space="preserve"> 极</w:t>
      </w:r>
      <w:r>
        <w:rPr>
          <w:rFonts w:ascii="F1" w:hAnsi="F1" w:eastAsia="F1"/>
          <w:color w:val="000000"/>
          <w:sz w:val="24"/>
        </w:rPr>
        <w:t xml:space="preserve"> </w:t>
      </w:r>
    </w:p>
    <w:p w14:paraId="0E43C28D">
      <w:pPr>
        <w:autoSpaceDE w:val="0"/>
        <w:autoSpaceDN w:val="0"/>
        <w:spacing w:before="222" w:after="0" w:line="240" w:lineRule="exact"/>
        <w:ind w:left="378" w:right="378"/>
        <w:jc w:val="right"/>
      </w:pPr>
      <w:r>
        <w:rPr>
          <w:rFonts w:ascii="F3" w:hAnsi="F3" w:eastAsia="F3"/>
          <w:color w:val="000000"/>
          <w:sz w:val="24"/>
        </w:rPr>
        <w:t>双电源切换开关能够实现市电与柴油发电机或市电与市电之间的自动、手动转</w:t>
      </w:r>
    </w:p>
    <w:p w14:paraId="661AD7BA">
      <w:pPr>
        <w:autoSpaceDE w:val="0"/>
        <w:autoSpaceDN w:val="0"/>
        <w:spacing w:before="232" w:after="0" w:line="266" w:lineRule="exact"/>
        <w:ind w:left="362" w:right="362"/>
      </w:pPr>
      <w:r>
        <w:rPr>
          <w:rFonts w:ascii="F3" w:hAnsi="F3" w:eastAsia="F3"/>
          <w:color w:val="000000"/>
          <w:sz w:val="24"/>
        </w:rPr>
        <w:t>换，有电气和机械互锁功能；</w:t>
      </w:r>
      <w:r>
        <w:rPr>
          <w:rFonts w:ascii="F1" w:hAnsi="F1" w:eastAsia="F1"/>
          <w:color w:val="000000"/>
          <w:sz w:val="24"/>
        </w:rPr>
        <w:t xml:space="preserve"> </w:t>
      </w:r>
    </w:p>
    <w:p w14:paraId="79B3F6AE">
      <w:pPr>
        <w:autoSpaceDE w:val="0"/>
        <w:autoSpaceDN w:val="0"/>
        <w:spacing w:before="222" w:after="0" w:line="240" w:lineRule="exact"/>
        <w:ind w:left="138" w:right="138"/>
        <w:jc w:val="right"/>
      </w:pPr>
      <w:r>
        <w:rPr>
          <w:rFonts w:ascii="F3" w:hAnsi="F3" w:eastAsia="F3"/>
          <w:color w:val="000000"/>
          <w:sz w:val="24"/>
        </w:rPr>
        <w:t>双电源切换开关能够监测正常电源的三相电压、频率，监测备用电源的三相电压</w:t>
      </w:r>
    </w:p>
    <w:p w14:paraId="7D803DCC">
      <w:pPr>
        <w:autoSpaceDE w:val="0"/>
        <w:autoSpaceDN w:val="0"/>
        <w:spacing w:before="232" w:after="0" w:line="266" w:lineRule="exact"/>
        <w:ind w:left="82" w:right="82"/>
        <w:jc w:val="right"/>
      </w:pPr>
      <w:r>
        <w:rPr>
          <w:rFonts w:ascii="F3" w:hAnsi="F3" w:eastAsia="F3"/>
          <w:color w:val="000000"/>
          <w:sz w:val="24"/>
        </w:rPr>
        <w:t>及频率，同时能通过</w:t>
      </w:r>
      <w:r>
        <w:rPr>
          <w:rFonts w:ascii="F1" w:hAnsi="F1" w:eastAsia="F1"/>
          <w:color w:val="000000"/>
          <w:sz w:val="24"/>
        </w:rPr>
        <w:t xml:space="preserve"> RS485</w:t>
      </w:r>
      <w:r>
        <w:rPr>
          <w:rFonts w:ascii="F3" w:hAnsi="F3" w:eastAsia="F3"/>
          <w:color w:val="000000"/>
          <w:sz w:val="24"/>
        </w:rPr>
        <w:t xml:space="preserve"> 接口（或其他标准通讯接口）将上述信号传送至电力监控</w:t>
      </w:r>
    </w:p>
    <w:p w14:paraId="4007BFD2">
      <w:pPr>
        <w:autoSpaceDE w:val="0"/>
        <w:autoSpaceDN w:val="0"/>
        <w:spacing w:before="222" w:after="0" w:line="240" w:lineRule="exact"/>
        <w:ind w:left="138" w:right="138"/>
        <w:jc w:val="right"/>
      </w:pPr>
      <w:r>
        <w:rPr>
          <w:rFonts w:ascii="F3" w:hAnsi="F3" w:eastAsia="F3"/>
          <w:color w:val="000000"/>
          <w:sz w:val="24"/>
        </w:rPr>
        <w:t>系统，控制器具有记录功能，能够记录双电源切换开关的动作及时间；控制器具有液</w:t>
      </w:r>
    </w:p>
    <w:p w14:paraId="7BEC0405">
      <w:pPr>
        <w:autoSpaceDE w:val="0"/>
        <w:autoSpaceDN w:val="0"/>
        <w:spacing w:before="232" w:after="0" w:line="266" w:lineRule="exact"/>
        <w:ind w:left="362" w:right="362"/>
      </w:pPr>
      <w:r>
        <w:rPr>
          <w:rFonts w:ascii="F3" w:hAnsi="F3" w:eastAsia="F3"/>
          <w:color w:val="000000"/>
          <w:sz w:val="24"/>
        </w:rPr>
        <w:t>晶面板，能够方便进行参数设置；</w:t>
      </w:r>
      <w:r>
        <w:rPr>
          <w:rFonts w:ascii="F1" w:hAnsi="F1" w:eastAsia="F1"/>
          <w:color w:val="000000"/>
          <w:sz w:val="24"/>
        </w:rPr>
        <w:t xml:space="preserve"> </w:t>
      </w:r>
    </w:p>
    <w:p w14:paraId="68235E63">
      <w:pPr>
        <w:autoSpaceDE w:val="0"/>
        <w:autoSpaceDN w:val="0"/>
        <w:spacing w:before="214" w:after="0" w:line="266" w:lineRule="exact"/>
        <w:ind w:left="842" w:right="842"/>
      </w:pPr>
      <w:r>
        <w:rPr>
          <w:rFonts w:ascii="F3" w:hAnsi="F3" w:eastAsia="F3"/>
          <w:color w:val="000000"/>
          <w:sz w:val="24"/>
        </w:rPr>
        <w:t>双电源切换开关相线与中线应具有相同结构及截面积；</w:t>
      </w:r>
      <w:r>
        <w:rPr>
          <w:rFonts w:ascii="F1" w:hAnsi="F1" w:eastAsia="F1"/>
          <w:color w:val="000000"/>
          <w:sz w:val="24"/>
        </w:rPr>
        <w:t xml:space="preserve"> </w:t>
      </w:r>
    </w:p>
    <w:p w14:paraId="2410AC6A">
      <w:pPr>
        <w:autoSpaceDE w:val="0"/>
        <w:autoSpaceDN w:val="0"/>
        <w:spacing w:before="214" w:after="0" w:line="266" w:lineRule="exact"/>
        <w:ind w:left="228" w:right="228"/>
        <w:jc w:val="right"/>
      </w:pPr>
      <w:r>
        <w:rPr>
          <w:rFonts w:ascii="F3" w:hAnsi="F3" w:eastAsia="F3"/>
          <w:color w:val="000000"/>
          <w:sz w:val="24"/>
        </w:rPr>
        <w:t>双电源切换开关切换过程中</w:t>
      </w:r>
      <w:r>
        <w:rPr>
          <w:rFonts w:ascii="F1" w:hAnsi="F1" w:eastAsia="F1"/>
          <w:color w:val="000000"/>
          <w:sz w:val="24"/>
        </w:rPr>
        <w:t xml:space="preserve"> N</w:t>
      </w:r>
      <w:r>
        <w:rPr>
          <w:rFonts w:ascii="F3" w:hAnsi="F3" w:eastAsia="F3"/>
          <w:color w:val="000000"/>
          <w:sz w:val="24"/>
        </w:rPr>
        <w:t xml:space="preserve"> 相应晚于</w:t>
      </w:r>
      <w:r>
        <w:rPr>
          <w:rFonts w:ascii="F1" w:hAnsi="F1" w:eastAsia="F1"/>
          <w:color w:val="000000"/>
          <w:sz w:val="24"/>
        </w:rPr>
        <w:t xml:space="preserve"> L1</w:t>
      </w:r>
      <w:r>
        <w:rPr>
          <w:rFonts w:ascii="F3" w:hAnsi="F3" w:eastAsia="F3"/>
          <w:color w:val="000000"/>
          <w:sz w:val="24"/>
        </w:rPr>
        <w:t>、</w:t>
      </w:r>
      <w:r>
        <w:rPr>
          <w:rFonts w:ascii="F1" w:hAnsi="F1" w:eastAsia="F1"/>
          <w:color w:val="000000"/>
          <w:sz w:val="24"/>
        </w:rPr>
        <w:t>L2</w:t>
      </w:r>
      <w:r>
        <w:rPr>
          <w:rFonts w:ascii="F3" w:hAnsi="F3" w:eastAsia="F3"/>
          <w:color w:val="000000"/>
          <w:sz w:val="24"/>
        </w:rPr>
        <w:t>、</w:t>
      </w:r>
      <w:r>
        <w:rPr>
          <w:rFonts w:ascii="F1" w:hAnsi="F1" w:eastAsia="F1"/>
          <w:color w:val="000000"/>
          <w:sz w:val="24"/>
        </w:rPr>
        <w:t>L3</w:t>
      </w:r>
      <w:r>
        <w:rPr>
          <w:rFonts w:ascii="F3" w:hAnsi="F3" w:eastAsia="F3"/>
          <w:color w:val="000000"/>
          <w:sz w:val="24"/>
        </w:rPr>
        <w:t xml:space="preserve"> 相断开，早于</w:t>
      </w:r>
      <w:r>
        <w:rPr>
          <w:rFonts w:ascii="F1" w:hAnsi="F1" w:eastAsia="F1"/>
          <w:color w:val="000000"/>
          <w:sz w:val="24"/>
        </w:rPr>
        <w:t xml:space="preserve"> L1</w:t>
      </w:r>
      <w:r>
        <w:rPr>
          <w:rFonts w:ascii="F3" w:hAnsi="F3" w:eastAsia="F3"/>
          <w:color w:val="000000"/>
          <w:sz w:val="24"/>
        </w:rPr>
        <w:t>、</w:t>
      </w:r>
      <w:r>
        <w:rPr>
          <w:rFonts w:ascii="F1" w:hAnsi="F1" w:eastAsia="F1"/>
          <w:color w:val="000000"/>
          <w:sz w:val="24"/>
        </w:rPr>
        <w:t>L2</w:t>
      </w:r>
      <w:r>
        <w:rPr>
          <w:rFonts w:ascii="F3" w:hAnsi="F3" w:eastAsia="F3"/>
          <w:color w:val="000000"/>
          <w:sz w:val="24"/>
        </w:rPr>
        <w:t>、</w:t>
      </w:r>
      <w:r>
        <w:rPr>
          <w:rFonts w:ascii="F1" w:hAnsi="F1" w:eastAsia="F1"/>
          <w:color w:val="000000"/>
          <w:sz w:val="24"/>
        </w:rPr>
        <w:t>L3</w:t>
      </w:r>
    </w:p>
    <w:p w14:paraId="552AB867">
      <w:pPr>
        <w:autoSpaceDE w:val="0"/>
        <w:autoSpaceDN w:val="0"/>
        <w:spacing w:before="214" w:after="0" w:line="266" w:lineRule="exact"/>
        <w:ind w:left="362" w:right="362"/>
      </w:pPr>
      <w:r>
        <w:rPr>
          <w:rFonts w:ascii="F3" w:hAnsi="F3" w:eastAsia="F3"/>
          <w:color w:val="000000"/>
          <w:sz w:val="24"/>
        </w:rPr>
        <w:t>相闭合，避免双电源切换过程中暂态过电压对负载的冲击；</w:t>
      </w:r>
      <w:r>
        <w:rPr>
          <w:rFonts w:ascii="F1" w:hAnsi="F1" w:eastAsia="F1"/>
          <w:color w:val="000000"/>
          <w:sz w:val="24"/>
        </w:rPr>
        <w:t xml:space="preserve"> </w:t>
      </w:r>
    </w:p>
    <w:p w14:paraId="545B8321">
      <w:pPr>
        <w:autoSpaceDE w:val="0"/>
        <w:autoSpaceDN w:val="0"/>
        <w:spacing w:before="222" w:after="0" w:line="240" w:lineRule="exact"/>
        <w:ind w:left="138" w:right="138"/>
        <w:jc w:val="right"/>
      </w:pPr>
      <w:r>
        <w:rPr>
          <w:rFonts w:ascii="F3" w:hAnsi="F3" w:eastAsia="F3"/>
          <w:color w:val="000000"/>
          <w:sz w:val="24"/>
        </w:rPr>
        <w:t>双电源切换开关具备同相位转换功能：具备相位角侦测功能，当正常电源与备用</w:t>
      </w:r>
    </w:p>
    <w:p w14:paraId="4D731CBE">
      <w:pPr>
        <w:autoSpaceDE w:val="0"/>
        <w:autoSpaceDN w:val="0"/>
        <w:spacing w:before="232" w:after="0" w:line="266" w:lineRule="exact"/>
        <w:ind w:left="258" w:right="258"/>
        <w:jc w:val="right"/>
      </w:pPr>
      <w:r>
        <w:rPr>
          <w:rFonts w:ascii="F3" w:hAnsi="F3" w:eastAsia="F3"/>
          <w:color w:val="000000"/>
          <w:sz w:val="24"/>
        </w:rPr>
        <w:t>电源的相位差小于</w:t>
      </w:r>
      <w:r>
        <w:rPr>
          <w:rFonts w:ascii="F1" w:hAnsi="F1" w:eastAsia="F1"/>
          <w:color w:val="000000"/>
          <w:sz w:val="24"/>
        </w:rPr>
        <w:t xml:space="preserve"> 10</w:t>
      </w:r>
      <w:r>
        <w:rPr>
          <w:rFonts w:ascii="F3" w:hAnsi="F3" w:eastAsia="F3"/>
          <w:color w:val="000000"/>
          <w:sz w:val="24"/>
        </w:rPr>
        <w:t xml:space="preserve"> 度时开关转换，以保证开关转换时电动机负荷可靠运转（即同</w:t>
      </w:r>
    </w:p>
    <w:p w14:paraId="6CFC886A">
      <w:pPr>
        <w:autoSpaceDE w:val="0"/>
        <w:autoSpaceDN w:val="0"/>
        <w:spacing w:before="214" w:after="0" w:line="266" w:lineRule="exact"/>
        <w:ind w:left="362" w:right="362"/>
      </w:pPr>
      <w:r>
        <w:rPr>
          <w:rFonts w:ascii="F3" w:hAnsi="F3" w:eastAsia="F3"/>
          <w:color w:val="000000"/>
          <w:sz w:val="24"/>
        </w:rPr>
        <w:t>相位转换功能）；</w:t>
      </w:r>
      <w:r>
        <w:rPr>
          <w:rFonts w:ascii="F1" w:hAnsi="F1" w:eastAsia="F1"/>
          <w:color w:val="000000"/>
          <w:sz w:val="24"/>
        </w:rPr>
        <w:t xml:space="preserve"> </w:t>
      </w:r>
    </w:p>
    <w:p w14:paraId="7F0560E4">
      <w:pPr>
        <w:autoSpaceDE w:val="0"/>
        <w:autoSpaceDN w:val="0"/>
        <w:spacing w:before="214" w:after="0" w:line="266" w:lineRule="exact"/>
        <w:ind w:left="842" w:right="842"/>
      </w:pPr>
      <w:r>
        <w:rPr>
          <w:rFonts w:ascii="F3" w:hAnsi="F3" w:eastAsia="F3"/>
          <w:color w:val="000000"/>
          <w:sz w:val="24"/>
        </w:rPr>
        <w:t>可设置转换延时，避免电网电压波动时开关误动作；</w:t>
      </w:r>
      <w:r>
        <w:rPr>
          <w:rFonts w:ascii="F1" w:hAnsi="F1" w:eastAsia="F1"/>
          <w:color w:val="000000"/>
          <w:sz w:val="24"/>
        </w:rPr>
        <w:t xml:space="preserve"> </w:t>
      </w:r>
    </w:p>
    <w:p w14:paraId="6C0AE297">
      <w:pPr>
        <w:autoSpaceDE w:val="0"/>
        <w:autoSpaceDN w:val="0"/>
        <w:spacing w:before="214" w:after="0" w:line="266" w:lineRule="exact"/>
        <w:ind w:left="318" w:right="318"/>
        <w:jc w:val="right"/>
      </w:pPr>
      <w:r>
        <w:rPr>
          <w:rFonts w:ascii="F3" w:hAnsi="F3" w:eastAsia="F3"/>
          <w:color w:val="000000"/>
          <w:sz w:val="24"/>
        </w:rPr>
        <w:t>开关从正常电源转换到备用电源以及从备用电源转换到正常电源延时均可调。</w:t>
      </w:r>
      <w:r>
        <w:rPr>
          <w:rFonts w:ascii="F1" w:hAnsi="F1" w:eastAsia="F1"/>
          <w:color w:val="000000"/>
          <w:sz w:val="24"/>
        </w:rPr>
        <w:t xml:space="preserve"> </w:t>
      </w:r>
    </w:p>
    <w:p w14:paraId="2B273B4D">
      <w:pPr>
        <w:autoSpaceDE w:val="0"/>
        <w:autoSpaceDN w:val="0"/>
        <w:spacing w:before="214" w:after="0" w:line="266" w:lineRule="exact"/>
        <w:ind w:left="370" w:right="370"/>
        <w:jc w:val="right"/>
      </w:pPr>
      <w:r>
        <w:rPr>
          <w:rFonts w:ascii="F1" w:hAnsi="F1" w:eastAsia="F1"/>
          <w:color w:val="000000"/>
          <w:sz w:val="24"/>
        </w:rPr>
        <w:t>ATS</w:t>
      </w:r>
      <w:r>
        <w:rPr>
          <w:rFonts w:ascii="F3" w:hAnsi="F3" w:eastAsia="F3"/>
          <w:color w:val="000000"/>
          <w:sz w:val="24"/>
        </w:rPr>
        <w:t xml:space="preserve"> 主体机构为直流线圈瞬间激磁驱动，机械保持机构；机构自身具备连锁功</w:t>
      </w:r>
    </w:p>
    <w:p w14:paraId="373F6D88">
      <w:pPr>
        <w:autoSpaceDE w:val="0"/>
        <w:autoSpaceDN w:val="0"/>
        <w:spacing w:before="214" w:after="0" w:line="266" w:lineRule="exact"/>
        <w:ind w:left="362" w:right="362"/>
      </w:pPr>
      <w:r>
        <w:rPr>
          <w:rFonts w:ascii="F3" w:hAnsi="F3" w:eastAsia="F3"/>
          <w:color w:val="000000"/>
          <w:sz w:val="24"/>
        </w:rPr>
        <w:t>能，无需外置机械连锁机构</w:t>
      </w:r>
      <w:r>
        <w:rPr>
          <w:rFonts w:ascii="F1" w:hAnsi="F1" w:eastAsia="F1"/>
          <w:color w:val="000000"/>
          <w:sz w:val="24"/>
        </w:rPr>
        <w:t xml:space="preserve">; </w:t>
      </w:r>
    </w:p>
    <w:p w14:paraId="517F43B6">
      <w:pPr>
        <w:autoSpaceDE w:val="0"/>
        <w:autoSpaceDN w:val="0"/>
        <w:spacing w:before="214" w:after="0" w:line="266" w:lineRule="exact"/>
        <w:ind w:left="842" w:right="842"/>
      </w:pPr>
      <w:r>
        <w:rPr>
          <w:rFonts w:ascii="F3" w:hAnsi="F3" w:eastAsia="F3"/>
          <w:color w:val="000000"/>
          <w:sz w:val="24"/>
        </w:rPr>
        <w:t>各极具备独立灭弧系统，中性极触头与其他各极具有相同額定容量</w:t>
      </w:r>
      <w:r>
        <w:rPr>
          <w:rFonts w:ascii="F1" w:hAnsi="F1" w:eastAsia="F1"/>
          <w:color w:val="000000"/>
          <w:sz w:val="24"/>
        </w:rPr>
        <w:t xml:space="preserve">; </w:t>
      </w:r>
    </w:p>
    <w:p w14:paraId="031402D9">
      <w:pPr>
        <w:autoSpaceDE w:val="0"/>
        <w:autoSpaceDN w:val="0"/>
        <w:spacing w:before="214" w:after="0" w:line="266" w:lineRule="exact"/>
        <w:ind w:left="842" w:right="842"/>
      </w:pPr>
      <w:r>
        <w:rPr>
          <w:rFonts w:ascii="F3" w:hAnsi="F3" w:eastAsia="F3"/>
          <w:color w:val="000000"/>
          <w:sz w:val="24"/>
        </w:rPr>
        <w:t>双电源切换开关具备故障自诊功能</w:t>
      </w:r>
      <w:r>
        <w:rPr>
          <w:rFonts w:ascii="F1" w:hAnsi="F1" w:eastAsia="F1"/>
          <w:color w:val="000000"/>
          <w:sz w:val="24"/>
        </w:rPr>
        <w:t xml:space="preserve">; </w:t>
      </w:r>
    </w:p>
    <w:p w14:paraId="33311FAA">
      <w:pPr>
        <w:autoSpaceDE w:val="0"/>
        <w:autoSpaceDN w:val="0"/>
        <w:spacing w:before="214" w:after="0" w:line="266" w:lineRule="exact"/>
        <w:ind w:left="842" w:right="842"/>
      </w:pPr>
      <w:r>
        <w:rPr>
          <w:rFonts w:ascii="F3" w:hAnsi="F3" w:eastAsia="F3"/>
          <w:color w:val="000000"/>
          <w:sz w:val="24"/>
        </w:rPr>
        <w:t>具备发电机自动测试功能，可自动测试发电机启动功能。</w:t>
      </w:r>
      <w:r>
        <w:rPr>
          <w:rFonts w:ascii="F1" w:hAnsi="F1" w:eastAsia="F1"/>
          <w:color w:val="000000"/>
          <w:sz w:val="24"/>
        </w:rPr>
        <w:t xml:space="preserve"> </w:t>
      </w:r>
    </w:p>
    <w:p w14:paraId="7E3B64BD">
      <w:pPr>
        <w:autoSpaceDE w:val="0"/>
        <w:autoSpaceDN w:val="0"/>
        <w:spacing w:before="2012" w:after="0" w:line="200" w:lineRule="exact"/>
        <w:ind w:left="4172" w:right="4172"/>
        <w:jc w:val="right"/>
      </w:pPr>
      <w:r>
        <w:rPr>
          <w:rFonts w:ascii="F1" w:hAnsi="F1" w:eastAsia="F1"/>
          <w:color w:val="000000"/>
          <w:sz w:val="18"/>
        </w:rPr>
        <w:t xml:space="preserve">319 </w:t>
      </w:r>
    </w:p>
    <w:p w14:paraId="5B62B073">
      <w:pPr>
        <w:sectPr>
          <w:pgSz w:w="11906" w:h="16838"/>
          <w:pgMar w:top="538" w:right="1086" w:bottom="616" w:left="1440" w:header="720" w:footer="720" w:gutter="0"/>
          <w:cols w:space="720" w:num="1"/>
          <w:docGrid w:linePitch="360" w:charSpace="0"/>
        </w:sectPr>
      </w:pPr>
    </w:p>
    <w:p w14:paraId="7606815F">
      <w:pPr>
        <w:autoSpaceDE w:val="0"/>
        <w:autoSpaceDN w:val="0"/>
        <w:spacing w:before="982" w:after="0" w:line="374" w:lineRule="exact"/>
        <w:ind w:left="3026" w:right="3026"/>
        <w:jc w:val="right"/>
      </w:pPr>
      <w:r>
        <w:rPr>
          <w:rFonts w:ascii="F7" w:hAnsi="F7" w:eastAsia="F7"/>
          <w:color w:val="000000"/>
          <w:sz w:val="32"/>
        </w:rPr>
        <w:t>第</w:t>
      </w:r>
      <w:r>
        <w:rPr>
          <w:rFonts w:ascii="F9" w:hAnsi="F9" w:eastAsia="F9"/>
          <w:color w:val="000000"/>
          <w:sz w:val="32"/>
        </w:rPr>
        <w:t>803</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电力变压器</w:t>
      </w:r>
      <w:r>
        <w:rPr>
          <w:rFonts w:ascii="F9" w:hAnsi="F9" w:eastAsia="F9"/>
          <w:color w:val="000000"/>
          <w:sz w:val="32"/>
        </w:rPr>
        <w:t xml:space="preserve"> </w:t>
      </w:r>
    </w:p>
    <w:p w14:paraId="5C89C1E9">
      <w:pPr>
        <w:autoSpaceDE w:val="0"/>
        <w:autoSpaceDN w:val="0"/>
        <w:spacing w:before="354" w:after="0" w:line="330" w:lineRule="exact"/>
        <w:ind w:left="362" w:right="362"/>
      </w:pPr>
      <w:r>
        <w:rPr>
          <w:rFonts w:ascii="F8" w:hAnsi="F8" w:eastAsia="F8"/>
          <w:b/>
          <w:color w:val="000000"/>
          <w:sz w:val="28"/>
        </w:rPr>
        <w:t>803.1</w:t>
      </w:r>
      <w:r>
        <w:rPr>
          <w:rFonts w:ascii="F2" w:hAnsi="F2" w:eastAsia="F2"/>
          <w:b/>
          <w:color w:val="000000"/>
          <w:sz w:val="28"/>
        </w:rPr>
        <w:t xml:space="preserve"> </w:t>
      </w:r>
      <w:r>
        <w:rPr>
          <w:rFonts w:ascii="F3" w:hAnsi="F3" w:eastAsia="F3"/>
          <w:color w:val="000000"/>
          <w:sz w:val="28"/>
        </w:rPr>
        <w:t>总体要求</w:t>
      </w:r>
      <w:r>
        <w:rPr>
          <w:rFonts w:ascii="F8" w:hAnsi="F8" w:eastAsia="F8"/>
          <w:b/>
          <w:color w:val="000000"/>
          <w:sz w:val="28"/>
        </w:rPr>
        <w:t xml:space="preserve"> </w:t>
      </w:r>
    </w:p>
    <w:p w14:paraId="71A68193">
      <w:pPr>
        <w:autoSpaceDE w:val="0"/>
        <w:autoSpaceDN w:val="0"/>
        <w:spacing w:before="342" w:after="0" w:line="266" w:lineRule="exact"/>
        <w:ind w:left="842" w:right="842"/>
      </w:pPr>
      <w:r>
        <w:rPr>
          <w:rFonts w:ascii="F3" w:hAnsi="F3" w:eastAsia="F3"/>
          <w:color w:val="000000"/>
          <w:sz w:val="24"/>
        </w:rPr>
        <w:t>所有装置必须可应付每星期</w:t>
      </w:r>
      <w:r>
        <w:rPr>
          <w:rFonts w:ascii="F1" w:hAnsi="F1" w:eastAsia="F1"/>
          <w:color w:val="000000"/>
          <w:sz w:val="24"/>
        </w:rPr>
        <w:t xml:space="preserve"> 7</w:t>
      </w:r>
      <w:r>
        <w:rPr>
          <w:rFonts w:ascii="F3" w:hAnsi="F3" w:eastAsia="F3"/>
          <w:color w:val="000000"/>
          <w:sz w:val="24"/>
        </w:rPr>
        <w:t xml:space="preserve"> 日、每日</w:t>
      </w:r>
      <w:r>
        <w:rPr>
          <w:rFonts w:ascii="F1" w:hAnsi="F1" w:eastAsia="F1"/>
          <w:color w:val="000000"/>
          <w:sz w:val="24"/>
        </w:rPr>
        <w:t xml:space="preserve"> 24h</w:t>
      </w:r>
      <w:r>
        <w:rPr>
          <w:rFonts w:ascii="F3" w:hAnsi="F3" w:eastAsia="F3"/>
          <w:color w:val="000000"/>
          <w:sz w:val="24"/>
        </w:rPr>
        <w:t xml:space="preserve"> 无休息地正常工作。</w:t>
      </w:r>
      <w:r>
        <w:rPr>
          <w:rFonts w:ascii="F1" w:hAnsi="F1" w:eastAsia="F1"/>
          <w:color w:val="000000"/>
          <w:sz w:val="24"/>
        </w:rPr>
        <w:t xml:space="preserve"> </w:t>
      </w:r>
    </w:p>
    <w:p w14:paraId="12A397AC">
      <w:pPr>
        <w:autoSpaceDE w:val="0"/>
        <w:autoSpaceDN w:val="0"/>
        <w:spacing w:before="222" w:after="0" w:line="240" w:lineRule="exact"/>
        <w:ind w:left="138" w:right="138"/>
        <w:jc w:val="right"/>
      </w:pPr>
      <w:r>
        <w:rPr>
          <w:rFonts w:ascii="F3" w:hAnsi="F3" w:eastAsia="F3"/>
          <w:color w:val="000000"/>
          <w:sz w:val="24"/>
        </w:rPr>
        <w:t>所有装置之设计必须考虑防火、防尘、耐用、节能、容易清洁及便于日常维修，</w:t>
      </w:r>
    </w:p>
    <w:p w14:paraId="48DC9157">
      <w:pPr>
        <w:autoSpaceDE w:val="0"/>
        <w:autoSpaceDN w:val="0"/>
        <w:spacing w:before="232" w:after="0" w:line="266" w:lineRule="exact"/>
        <w:ind w:left="362" w:right="362"/>
      </w:pPr>
      <w:r>
        <w:rPr>
          <w:rFonts w:ascii="F3" w:hAnsi="F3" w:eastAsia="F3"/>
          <w:color w:val="000000"/>
          <w:sz w:val="24"/>
        </w:rPr>
        <w:t>并以安全为原则。</w:t>
      </w:r>
      <w:r>
        <w:rPr>
          <w:rFonts w:ascii="F1" w:hAnsi="F1" w:eastAsia="F1"/>
          <w:color w:val="000000"/>
          <w:sz w:val="24"/>
        </w:rPr>
        <w:t xml:space="preserve"> </w:t>
      </w:r>
    </w:p>
    <w:p w14:paraId="5B77F8E7">
      <w:pPr>
        <w:autoSpaceDE w:val="0"/>
        <w:autoSpaceDN w:val="0"/>
        <w:spacing w:before="214" w:after="0" w:line="266" w:lineRule="exact"/>
        <w:ind w:left="842" w:right="842"/>
      </w:pPr>
      <w:r>
        <w:rPr>
          <w:rFonts w:ascii="F3" w:hAnsi="F3" w:eastAsia="F3"/>
          <w:color w:val="000000"/>
          <w:sz w:val="24"/>
        </w:rPr>
        <w:t>所有使用的材料和工艺必须是优质的。</w:t>
      </w:r>
      <w:r>
        <w:rPr>
          <w:rFonts w:ascii="F1" w:hAnsi="F1" w:eastAsia="F1"/>
          <w:color w:val="000000"/>
          <w:sz w:val="24"/>
        </w:rPr>
        <w:t xml:space="preserve"> </w:t>
      </w:r>
    </w:p>
    <w:p w14:paraId="432D2EA7">
      <w:pPr>
        <w:autoSpaceDE w:val="0"/>
        <w:autoSpaceDN w:val="0"/>
        <w:spacing w:before="216" w:after="0" w:line="330" w:lineRule="exact"/>
        <w:ind w:left="362" w:right="362"/>
      </w:pPr>
      <w:r>
        <w:rPr>
          <w:rFonts w:ascii="F8" w:hAnsi="F8" w:eastAsia="F8"/>
          <w:b/>
          <w:color w:val="000000"/>
          <w:sz w:val="28"/>
        </w:rPr>
        <w:t>803.2</w:t>
      </w:r>
      <w:r>
        <w:rPr>
          <w:rFonts w:ascii="F2" w:hAnsi="F2" w:eastAsia="F2"/>
          <w:b/>
          <w:color w:val="000000"/>
          <w:sz w:val="28"/>
        </w:rPr>
        <w:t xml:space="preserve"> </w:t>
      </w:r>
      <w:r>
        <w:rPr>
          <w:rFonts w:ascii="F3" w:hAnsi="F3" w:eastAsia="F3"/>
          <w:color w:val="000000"/>
          <w:sz w:val="28"/>
        </w:rPr>
        <w:t>干式变压器</w:t>
      </w:r>
      <w:r>
        <w:rPr>
          <w:rFonts w:ascii="F8" w:hAnsi="F8" w:eastAsia="F8"/>
          <w:b/>
          <w:color w:val="000000"/>
          <w:sz w:val="28"/>
        </w:rPr>
        <w:t xml:space="preserve"> </w:t>
      </w:r>
    </w:p>
    <w:p w14:paraId="042AC2D9">
      <w:pPr>
        <w:autoSpaceDE w:val="0"/>
        <w:autoSpaceDN w:val="0"/>
        <w:spacing w:before="342" w:after="0" w:line="270" w:lineRule="exact"/>
        <w:ind w:left="362" w:right="362"/>
      </w:pPr>
      <w:r>
        <w:rPr>
          <w:rFonts w:ascii="F5" w:hAnsi="F5" w:eastAsia="F5"/>
          <w:b/>
          <w:color w:val="000000"/>
          <w:sz w:val="24"/>
        </w:rPr>
        <w:t>803.2.1</w:t>
      </w:r>
      <w:r>
        <w:rPr>
          <w:rFonts w:ascii="F2" w:hAnsi="F2" w:eastAsia="F2"/>
          <w:b/>
          <w:color w:val="000000"/>
          <w:sz w:val="24"/>
        </w:rPr>
        <w:t xml:space="preserve"> </w:t>
      </w:r>
      <w:r>
        <w:rPr>
          <w:rFonts w:ascii="F3" w:hAnsi="F3" w:eastAsia="F3"/>
          <w:color w:val="000000"/>
          <w:sz w:val="24"/>
        </w:rPr>
        <w:t>设备标准</w:t>
      </w:r>
      <w:r>
        <w:rPr>
          <w:rFonts w:ascii="F5" w:hAnsi="F5" w:eastAsia="F5"/>
          <w:b/>
          <w:color w:val="000000"/>
          <w:sz w:val="24"/>
        </w:rPr>
        <w:t xml:space="preserve"> </w:t>
      </w:r>
    </w:p>
    <w:p w14:paraId="596FD613">
      <w:pPr>
        <w:autoSpaceDE w:val="0"/>
        <w:autoSpaceDN w:val="0"/>
        <w:spacing w:before="376" w:after="0" w:line="240" w:lineRule="exact"/>
        <w:ind w:left="138" w:right="138"/>
        <w:jc w:val="right"/>
      </w:pPr>
      <w:r>
        <w:rPr>
          <w:rFonts w:ascii="F3" w:hAnsi="F3" w:eastAsia="F3"/>
          <w:color w:val="000000"/>
          <w:sz w:val="24"/>
        </w:rPr>
        <w:t>除本规范特殊规定外，承包人提供的干式变压器应按下列（但不限于）标准和规</w:t>
      </w:r>
    </w:p>
    <w:p w14:paraId="06632235">
      <w:pPr>
        <w:autoSpaceDE w:val="0"/>
        <w:autoSpaceDN w:val="0"/>
        <w:spacing w:before="234" w:after="0" w:line="266" w:lineRule="exact"/>
        <w:ind w:left="362" w:right="362"/>
      </w:pPr>
      <w:r>
        <w:rPr>
          <w:rFonts w:ascii="F3" w:hAnsi="F3" w:eastAsia="F3"/>
          <w:color w:val="000000"/>
          <w:sz w:val="24"/>
        </w:rPr>
        <w:t>程进行设计、制造、检验、安装：</w:t>
      </w:r>
      <w:r>
        <w:rPr>
          <w:rFonts w:ascii="F1" w:hAnsi="F1" w:eastAsia="F1"/>
          <w:color w:val="000000"/>
          <w:sz w:val="24"/>
        </w:rPr>
        <w:t xml:space="preserve"> </w:t>
      </w:r>
    </w:p>
    <w:p w14:paraId="38F8606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GB1094.11-2007</w:t>
      </w:r>
      <w:r>
        <w:rPr>
          <w:rFonts w:ascii="F3" w:hAnsi="F3" w:eastAsia="F3"/>
          <w:color w:val="000000"/>
          <w:sz w:val="24"/>
        </w:rPr>
        <w:t>《电力变压器第</w:t>
      </w:r>
      <w:r>
        <w:rPr>
          <w:rFonts w:ascii="F1" w:hAnsi="F1" w:eastAsia="F1"/>
          <w:color w:val="000000"/>
          <w:sz w:val="24"/>
        </w:rPr>
        <w:t xml:space="preserve"> 11</w:t>
      </w:r>
      <w:r>
        <w:rPr>
          <w:rFonts w:ascii="F3" w:hAnsi="F3" w:eastAsia="F3"/>
          <w:color w:val="000000"/>
          <w:sz w:val="24"/>
        </w:rPr>
        <w:t xml:space="preserve"> 部分干式变压器》。</w:t>
      </w:r>
      <w:r>
        <w:rPr>
          <w:rFonts w:ascii="F1" w:hAnsi="F1" w:eastAsia="F1"/>
          <w:color w:val="000000"/>
          <w:sz w:val="24"/>
        </w:rPr>
        <w:t xml:space="preserve"> </w:t>
      </w:r>
    </w:p>
    <w:p w14:paraId="64557BF6">
      <w:pPr>
        <w:autoSpaceDE w:val="0"/>
        <w:autoSpaceDN w:val="0"/>
        <w:spacing w:before="210" w:after="0" w:line="270" w:lineRule="exact"/>
        <w:ind w:left="476" w:right="476"/>
        <w:jc w:val="right"/>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GB/T 1094.12-2013 </w:t>
      </w:r>
      <w:r>
        <w:rPr>
          <w:rFonts w:ascii="F3" w:hAnsi="F3" w:eastAsia="F3"/>
          <w:color w:val="000000"/>
          <w:sz w:val="24"/>
        </w:rPr>
        <w:t>《电力变压器第</w:t>
      </w:r>
      <w:r>
        <w:rPr>
          <w:rFonts w:ascii="F1" w:hAnsi="F1" w:eastAsia="F1"/>
          <w:color w:val="000000"/>
          <w:sz w:val="24"/>
        </w:rPr>
        <w:t xml:space="preserve"> 12</w:t>
      </w:r>
      <w:r>
        <w:rPr>
          <w:rFonts w:ascii="F3" w:hAnsi="F3" w:eastAsia="F3"/>
          <w:color w:val="000000"/>
          <w:sz w:val="24"/>
        </w:rPr>
        <w:t xml:space="preserve"> 部分干式电力变压器负荷导则》。</w:t>
      </w:r>
      <w:r>
        <w:rPr>
          <w:rFonts w:ascii="F1" w:hAnsi="F1" w:eastAsia="F1"/>
          <w:color w:val="000000"/>
          <w:sz w:val="24"/>
        </w:rPr>
        <w:t xml:space="preserve"> </w:t>
      </w:r>
    </w:p>
    <w:p w14:paraId="02FB5A89">
      <w:pPr>
        <w:autoSpaceDE w:val="0"/>
        <w:autoSpaceDN w:val="0"/>
        <w:spacing w:before="210" w:after="0" w:line="270" w:lineRule="exact"/>
        <w:jc w:val="center"/>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GB/T 22072-1997 </w:t>
      </w:r>
      <w:r>
        <w:rPr>
          <w:rFonts w:ascii="F3" w:hAnsi="F3" w:eastAsia="F3"/>
          <w:color w:val="000000"/>
          <w:sz w:val="24"/>
        </w:rPr>
        <w:t>《干式非晶合金铁心配电变压器技术参数和要求》。</w:t>
      </w:r>
      <w:r>
        <w:rPr>
          <w:rFonts w:ascii="F1" w:hAnsi="F1" w:eastAsia="F1"/>
          <w:color w:val="000000"/>
          <w:sz w:val="24"/>
        </w:rPr>
        <w:t xml:space="preserve"> </w:t>
      </w:r>
    </w:p>
    <w:p w14:paraId="558CA3E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GB/T10228-2008</w:t>
      </w:r>
      <w:r>
        <w:rPr>
          <w:rFonts w:ascii="F3" w:hAnsi="F3" w:eastAsia="F3"/>
          <w:color w:val="000000"/>
          <w:sz w:val="24"/>
        </w:rPr>
        <w:t>《干式电力变压器技术参数和要求》</w:t>
      </w:r>
      <w:r>
        <w:rPr>
          <w:rFonts w:ascii="F1" w:hAnsi="F1" w:eastAsia="F1"/>
          <w:color w:val="000000"/>
          <w:sz w:val="24"/>
        </w:rPr>
        <w:t xml:space="preserve"> </w:t>
      </w:r>
    </w:p>
    <w:p w14:paraId="7C2FB8A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JB/T 3837-2010 </w:t>
      </w:r>
      <w:r>
        <w:rPr>
          <w:rFonts w:ascii="F3" w:hAnsi="F3" w:eastAsia="F3"/>
          <w:color w:val="000000"/>
          <w:sz w:val="24"/>
        </w:rPr>
        <w:t>《变压器类产品型号编制方法》</w:t>
      </w:r>
      <w:r>
        <w:rPr>
          <w:rFonts w:ascii="F1" w:hAnsi="F1" w:eastAsia="F1"/>
          <w:color w:val="000000"/>
          <w:sz w:val="24"/>
        </w:rPr>
        <w:t xml:space="preserve"> </w:t>
      </w:r>
    </w:p>
    <w:p w14:paraId="5C095802">
      <w:pPr>
        <w:autoSpaceDE w:val="0"/>
        <w:autoSpaceDN w:val="0"/>
        <w:spacing w:before="214" w:after="0" w:line="266" w:lineRule="exact"/>
        <w:ind w:left="842" w:right="842"/>
      </w:pPr>
      <w:r>
        <w:rPr>
          <w:rFonts w:ascii="F3" w:hAnsi="F3" w:eastAsia="F3"/>
          <w:color w:val="000000"/>
          <w:sz w:val="24"/>
        </w:rPr>
        <w:t>上述标准均应以最新且已实施的版本为准。</w:t>
      </w:r>
      <w:r>
        <w:rPr>
          <w:rFonts w:ascii="F1" w:hAnsi="F1" w:eastAsia="F1"/>
          <w:color w:val="000000"/>
          <w:sz w:val="24"/>
        </w:rPr>
        <w:t xml:space="preserve"> </w:t>
      </w:r>
    </w:p>
    <w:p w14:paraId="17DA2CF6">
      <w:pPr>
        <w:autoSpaceDE w:val="0"/>
        <w:autoSpaceDN w:val="0"/>
        <w:spacing w:before="366" w:after="218" w:line="270" w:lineRule="exact"/>
        <w:ind w:left="362" w:right="362"/>
      </w:pPr>
      <w:r>
        <w:rPr>
          <w:rFonts w:ascii="F5" w:hAnsi="F5" w:eastAsia="F5"/>
          <w:b/>
          <w:color w:val="000000"/>
          <w:sz w:val="24"/>
        </w:rPr>
        <w:t>803.2.2</w:t>
      </w:r>
      <w:r>
        <w:rPr>
          <w:rFonts w:ascii="F2" w:hAnsi="F2" w:eastAsia="F2"/>
          <w:b/>
          <w:color w:val="000000"/>
          <w:sz w:val="24"/>
        </w:rPr>
        <w:t xml:space="preserve"> </w:t>
      </w:r>
      <w:r>
        <w:rPr>
          <w:rFonts w:ascii="F3" w:hAnsi="F3" w:eastAsia="F3"/>
          <w:color w:val="000000"/>
          <w:sz w:val="24"/>
        </w:rPr>
        <w:t>使用环境条件</w:t>
      </w:r>
      <w:r>
        <w:rPr>
          <w:rFonts w:ascii="F5" w:hAnsi="F5" w:eastAsia="F5"/>
          <w:b/>
          <w:color w:val="000000"/>
          <w:sz w:val="24"/>
        </w:rPr>
        <w:t xml:space="preserve"> </w:t>
      </w:r>
    </w:p>
    <w:tbl>
      <w:tblPr>
        <w:tblStyle w:val="32"/>
        <w:tblW w:w="0" w:type="auto"/>
        <w:tblInd w:w="534" w:type="dxa"/>
        <w:tblLayout w:type="fixed"/>
        <w:tblCellMar>
          <w:top w:w="0" w:type="dxa"/>
          <w:left w:w="108" w:type="dxa"/>
          <w:bottom w:w="0" w:type="dxa"/>
          <w:right w:w="108" w:type="dxa"/>
        </w:tblCellMar>
      </w:tblPr>
      <w:tblGrid>
        <w:gridCol w:w="1130"/>
        <w:gridCol w:w="1972"/>
        <w:gridCol w:w="2240"/>
        <w:gridCol w:w="1080"/>
        <w:gridCol w:w="2210"/>
      </w:tblGrid>
      <w:tr w14:paraId="07099739">
        <w:tblPrEx>
          <w:tblCellMar>
            <w:top w:w="0" w:type="dxa"/>
            <w:left w:w="108" w:type="dxa"/>
            <w:bottom w:w="0" w:type="dxa"/>
            <w:right w:w="108" w:type="dxa"/>
          </w:tblCellMar>
        </w:tblPrEx>
        <w:trPr>
          <w:trHeight w:val="463" w:hRule="exact"/>
        </w:trPr>
        <w:tc>
          <w:tcPr>
            <w:tcW w:w="1130" w:type="dxa"/>
            <w:tcBorders>
              <w:top w:val="single" w:color="1F4D79" w:sz="2" w:space="0"/>
              <w:left w:val="single" w:color="1F4D79" w:sz="4" w:space="0"/>
              <w:bottom w:val="single" w:color="1F4D79" w:sz="4" w:space="0"/>
              <w:right w:val="single" w:color="1F4D79" w:sz="4" w:space="0"/>
            </w:tcBorders>
            <w:tcMar>
              <w:left w:w="0" w:type="dxa"/>
              <w:right w:w="0" w:type="dxa"/>
            </w:tcMar>
          </w:tcPr>
          <w:p w14:paraId="3E1490A8">
            <w:pPr>
              <w:autoSpaceDE w:val="0"/>
              <w:autoSpaceDN w:val="0"/>
              <w:spacing w:before="126" w:after="0" w:line="210" w:lineRule="exact"/>
              <w:ind w:left="244" w:right="244"/>
              <w:jc w:val="right"/>
            </w:pPr>
            <w:r>
              <w:rPr>
                <w:rFonts w:ascii="F3" w:hAnsi="F3" w:eastAsia="F3"/>
                <w:color w:val="000000"/>
                <w:sz w:val="21"/>
              </w:rPr>
              <w:t xml:space="preserve">序号 </w:t>
            </w:r>
          </w:p>
        </w:tc>
        <w:tc>
          <w:tcPr>
            <w:tcW w:w="4212" w:type="dxa"/>
            <w:gridSpan w:val="2"/>
            <w:tcBorders>
              <w:top w:val="single" w:color="1F4D79" w:sz="2" w:space="0"/>
              <w:left w:val="single" w:color="1F4D79" w:sz="4" w:space="0"/>
              <w:bottom w:val="single" w:color="1F4D79" w:sz="4" w:space="0"/>
              <w:right w:val="single" w:color="1F4D79" w:sz="4" w:space="0"/>
            </w:tcBorders>
            <w:tcMar>
              <w:left w:w="0" w:type="dxa"/>
              <w:right w:w="0" w:type="dxa"/>
            </w:tcMar>
          </w:tcPr>
          <w:p w14:paraId="17241E93">
            <w:pPr>
              <w:autoSpaceDE w:val="0"/>
              <w:autoSpaceDN w:val="0"/>
              <w:spacing w:before="126" w:after="0" w:line="210" w:lineRule="exact"/>
              <w:ind w:left="1784" w:right="1784"/>
              <w:jc w:val="right"/>
            </w:pPr>
            <w:r>
              <w:rPr>
                <w:rFonts w:ascii="F3" w:hAnsi="F3" w:eastAsia="F3"/>
                <w:color w:val="000000"/>
                <w:sz w:val="21"/>
              </w:rPr>
              <w:t xml:space="preserve">名称 </w:t>
            </w:r>
          </w:p>
        </w:tc>
        <w:tc>
          <w:tcPr>
            <w:tcW w:w="1080" w:type="dxa"/>
            <w:tcBorders>
              <w:top w:val="single" w:color="1F4D79" w:sz="2" w:space="0"/>
              <w:left w:val="single" w:color="1F4D79" w:sz="4" w:space="0"/>
              <w:bottom w:val="single" w:color="1F4D79" w:sz="4" w:space="0"/>
              <w:right w:val="single" w:color="1F4D79" w:sz="4" w:space="0"/>
            </w:tcBorders>
            <w:tcMar>
              <w:left w:w="0" w:type="dxa"/>
              <w:right w:w="0" w:type="dxa"/>
            </w:tcMar>
          </w:tcPr>
          <w:p w14:paraId="689FFEC8">
            <w:pPr>
              <w:autoSpaceDE w:val="0"/>
              <w:autoSpaceDN w:val="0"/>
              <w:spacing w:before="126" w:after="0" w:line="210" w:lineRule="exact"/>
              <w:ind w:left="218" w:right="218"/>
              <w:jc w:val="right"/>
            </w:pPr>
            <w:r>
              <w:rPr>
                <w:rFonts w:ascii="F3" w:hAnsi="F3" w:eastAsia="F3"/>
                <w:color w:val="000000"/>
                <w:sz w:val="21"/>
              </w:rPr>
              <w:t xml:space="preserve">单位 </w:t>
            </w:r>
          </w:p>
        </w:tc>
        <w:tc>
          <w:tcPr>
            <w:tcW w:w="2210" w:type="dxa"/>
            <w:tcBorders>
              <w:top w:val="single" w:color="1F4D79" w:sz="2" w:space="0"/>
              <w:left w:val="single" w:color="1F4D79" w:sz="4" w:space="0"/>
              <w:bottom w:val="single" w:color="1F4D79" w:sz="4" w:space="0"/>
              <w:right w:val="single" w:color="1F4D79" w:sz="4" w:space="0"/>
            </w:tcBorders>
            <w:tcMar>
              <w:left w:w="0" w:type="dxa"/>
              <w:right w:w="0" w:type="dxa"/>
            </w:tcMar>
          </w:tcPr>
          <w:p w14:paraId="578DF1F8">
            <w:pPr>
              <w:autoSpaceDE w:val="0"/>
              <w:autoSpaceDN w:val="0"/>
              <w:spacing w:before="126" w:after="0" w:line="210" w:lineRule="exact"/>
              <w:ind w:left="784" w:right="784"/>
              <w:jc w:val="right"/>
            </w:pPr>
            <w:r>
              <w:rPr>
                <w:rFonts w:ascii="F3" w:hAnsi="F3" w:eastAsia="F3"/>
                <w:color w:val="000000"/>
                <w:sz w:val="21"/>
              </w:rPr>
              <w:t xml:space="preserve">要求 </w:t>
            </w:r>
          </w:p>
        </w:tc>
      </w:tr>
      <w:tr w14:paraId="0F88AAE2">
        <w:tblPrEx>
          <w:tblCellMar>
            <w:top w:w="0" w:type="dxa"/>
            <w:left w:w="108" w:type="dxa"/>
            <w:bottom w:w="0" w:type="dxa"/>
            <w:right w:w="108" w:type="dxa"/>
          </w:tblCellMar>
        </w:tblPrEx>
        <w:trPr>
          <w:trHeight w:val="466" w:hRule="exact"/>
        </w:trPr>
        <w:tc>
          <w:tcPr>
            <w:tcW w:w="1130" w:type="dxa"/>
            <w:tcBorders>
              <w:top w:val="single" w:color="1F4D79" w:sz="4" w:space="0"/>
              <w:left w:val="single" w:color="1F4D79" w:sz="4" w:space="0"/>
              <w:bottom w:val="single" w:color="1F4D79" w:sz="2" w:space="0"/>
              <w:right w:val="single" w:color="1F4D79" w:sz="4" w:space="0"/>
            </w:tcBorders>
            <w:tcMar>
              <w:left w:w="0" w:type="dxa"/>
              <w:right w:w="0" w:type="dxa"/>
            </w:tcMar>
          </w:tcPr>
          <w:p w14:paraId="492E2097">
            <w:pPr>
              <w:autoSpaceDE w:val="0"/>
              <w:autoSpaceDN w:val="0"/>
              <w:spacing w:before="122" w:after="0" w:line="212" w:lineRule="exact"/>
              <w:ind w:left="402" w:right="402"/>
              <w:jc w:val="right"/>
            </w:pPr>
            <w:r>
              <w:rPr>
                <w:rFonts w:ascii="F3" w:hAnsi="F3" w:eastAsia="F3"/>
                <w:color w:val="000000"/>
                <w:sz w:val="21"/>
              </w:rPr>
              <w:t xml:space="preserve">1 </w:t>
            </w:r>
          </w:p>
        </w:tc>
        <w:tc>
          <w:tcPr>
            <w:tcW w:w="4212" w:type="dxa"/>
            <w:gridSpan w:val="2"/>
            <w:tcBorders>
              <w:top w:val="single" w:color="1F4D79" w:sz="4" w:space="0"/>
              <w:left w:val="single" w:color="1F4D79" w:sz="4" w:space="0"/>
              <w:bottom w:val="single" w:color="1F4D79" w:sz="2" w:space="0"/>
              <w:right w:val="single" w:color="1F4D79" w:sz="4" w:space="0"/>
            </w:tcBorders>
            <w:tcMar>
              <w:left w:w="0" w:type="dxa"/>
              <w:right w:w="0" w:type="dxa"/>
            </w:tcMar>
          </w:tcPr>
          <w:p w14:paraId="3B7F1731">
            <w:pPr>
              <w:autoSpaceDE w:val="0"/>
              <w:autoSpaceDN w:val="0"/>
              <w:spacing w:before="122" w:after="0" w:line="212" w:lineRule="exact"/>
              <w:ind w:left="1578" w:right="1578"/>
              <w:jc w:val="right"/>
            </w:pPr>
            <w:r>
              <w:rPr>
                <w:rFonts w:ascii="F3" w:hAnsi="F3" w:eastAsia="F3"/>
                <w:color w:val="000000"/>
                <w:sz w:val="21"/>
              </w:rPr>
              <w:t xml:space="preserve">额定电压 </w:t>
            </w:r>
          </w:p>
        </w:tc>
        <w:tc>
          <w:tcPr>
            <w:tcW w:w="1080" w:type="dxa"/>
            <w:tcBorders>
              <w:top w:val="single" w:color="1F4D79" w:sz="4" w:space="0"/>
              <w:left w:val="single" w:color="1F4D79" w:sz="4" w:space="0"/>
              <w:bottom w:val="single" w:color="1F4D79" w:sz="2" w:space="0"/>
              <w:right w:val="single" w:color="1F4D79" w:sz="4" w:space="0"/>
            </w:tcBorders>
            <w:tcMar>
              <w:left w:w="0" w:type="dxa"/>
              <w:right w:w="0" w:type="dxa"/>
            </w:tcMar>
          </w:tcPr>
          <w:p w14:paraId="24885281">
            <w:pPr>
              <w:autoSpaceDE w:val="0"/>
              <w:autoSpaceDN w:val="0"/>
              <w:spacing w:before="122" w:after="0" w:line="212" w:lineRule="exact"/>
              <w:ind w:left="324" w:right="324"/>
              <w:jc w:val="right"/>
            </w:pPr>
            <w:r>
              <w:rPr>
                <w:rFonts w:ascii="F3" w:hAnsi="F3" w:eastAsia="F3"/>
                <w:color w:val="000000"/>
                <w:sz w:val="21"/>
              </w:rPr>
              <w:t xml:space="preserve">kV </w:t>
            </w:r>
          </w:p>
        </w:tc>
        <w:tc>
          <w:tcPr>
            <w:tcW w:w="2210" w:type="dxa"/>
            <w:tcBorders>
              <w:top w:val="single" w:color="1F4D79" w:sz="4" w:space="0"/>
              <w:left w:val="single" w:color="1F4D79" w:sz="4" w:space="0"/>
              <w:bottom w:val="single" w:color="1F4D79" w:sz="2" w:space="0"/>
              <w:right w:val="single" w:color="1F4D79" w:sz="4" w:space="0"/>
            </w:tcBorders>
            <w:tcMar>
              <w:left w:w="0" w:type="dxa"/>
              <w:right w:w="0" w:type="dxa"/>
            </w:tcMar>
          </w:tcPr>
          <w:p w14:paraId="39C6FBFE">
            <w:pPr>
              <w:autoSpaceDE w:val="0"/>
              <w:autoSpaceDN w:val="0"/>
              <w:spacing w:before="122" w:after="0" w:line="212" w:lineRule="exact"/>
              <w:ind w:left="890" w:right="890"/>
              <w:jc w:val="right"/>
            </w:pPr>
            <w:r>
              <w:rPr>
                <w:rFonts w:ascii="F3" w:hAnsi="F3" w:eastAsia="F3"/>
                <w:color w:val="000000"/>
                <w:sz w:val="21"/>
              </w:rPr>
              <w:t xml:space="preserve">10 </w:t>
            </w:r>
          </w:p>
        </w:tc>
      </w:tr>
      <w:tr w14:paraId="1DAC23CF">
        <w:tblPrEx>
          <w:tblCellMar>
            <w:top w:w="0" w:type="dxa"/>
            <w:left w:w="108" w:type="dxa"/>
            <w:bottom w:w="0" w:type="dxa"/>
            <w:right w:w="108" w:type="dxa"/>
          </w:tblCellMar>
        </w:tblPrEx>
        <w:trPr>
          <w:trHeight w:val="462" w:hRule="exact"/>
        </w:trPr>
        <w:tc>
          <w:tcPr>
            <w:tcW w:w="1130" w:type="dxa"/>
            <w:tcBorders>
              <w:top w:val="single" w:color="1F4D79" w:sz="2" w:space="0"/>
              <w:left w:val="single" w:color="1F4D79" w:sz="4" w:space="0"/>
              <w:bottom w:val="single" w:color="1F4D79" w:sz="4" w:space="0"/>
              <w:right w:val="single" w:color="1F4D79" w:sz="4" w:space="0"/>
            </w:tcBorders>
            <w:tcMar>
              <w:left w:w="0" w:type="dxa"/>
              <w:right w:w="0" w:type="dxa"/>
            </w:tcMar>
          </w:tcPr>
          <w:p w14:paraId="510F6E6D">
            <w:pPr>
              <w:autoSpaceDE w:val="0"/>
              <w:autoSpaceDN w:val="0"/>
              <w:spacing w:before="122" w:after="0" w:line="210" w:lineRule="exact"/>
              <w:ind w:left="402" w:right="402"/>
              <w:jc w:val="right"/>
            </w:pPr>
            <w:r>
              <w:rPr>
                <w:rFonts w:ascii="F3" w:hAnsi="F3" w:eastAsia="F3"/>
                <w:color w:val="000000"/>
                <w:sz w:val="21"/>
              </w:rPr>
              <w:t xml:space="preserve">2 </w:t>
            </w:r>
          </w:p>
        </w:tc>
        <w:tc>
          <w:tcPr>
            <w:tcW w:w="4212" w:type="dxa"/>
            <w:gridSpan w:val="2"/>
            <w:tcBorders>
              <w:top w:val="single" w:color="1F4D79" w:sz="2" w:space="0"/>
              <w:left w:val="single" w:color="1F4D79" w:sz="4" w:space="0"/>
              <w:bottom w:val="single" w:color="1F4D79" w:sz="4" w:space="0"/>
              <w:right w:val="single" w:color="1F4D79" w:sz="4" w:space="0"/>
            </w:tcBorders>
            <w:tcMar>
              <w:left w:w="0" w:type="dxa"/>
              <w:right w:w="0" w:type="dxa"/>
            </w:tcMar>
          </w:tcPr>
          <w:p w14:paraId="7D9F0E92">
            <w:pPr>
              <w:autoSpaceDE w:val="0"/>
              <w:autoSpaceDN w:val="0"/>
              <w:spacing w:before="122" w:after="0" w:line="210" w:lineRule="exact"/>
              <w:ind w:left="1364" w:right="1364"/>
              <w:jc w:val="right"/>
            </w:pPr>
            <w:r>
              <w:rPr>
                <w:rFonts w:ascii="F3" w:hAnsi="F3" w:eastAsia="F3"/>
                <w:color w:val="000000"/>
                <w:sz w:val="21"/>
              </w:rPr>
              <w:t xml:space="preserve">最高运行电压 </w:t>
            </w:r>
          </w:p>
        </w:tc>
        <w:tc>
          <w:tcPr>
            <w:tcW w:w="1080" w:type="dxa"/>
            <w:tcBorders>
              <w:top w:val="single" w:color="1F4D79" w:sz="2" w:space="0"/>
              <w:left w:val="single" w:color="1F4D79" w:sz="4" w:space="0"/>
              <w:bottom w:val="single" w:color="1F4D79" w:sz="4" w:space="0"/>
              <w:right w:val="single" w:color="1F4D79" w:sz="4" w:space="0"/>
            </w:tcBorders>
            <w:tcMar>
              <w:left w:w="0" w:type="dxa"/>
              <w:right w:w="0" w:type="dxa"/>
            </w:tcMar>
          </w:tcPr>
          <w:p w14:paraId="04A1ACC3">
            <w:pPr>
              <w:autoSpaceDE w:val="0"/>
              <w:autoSpaceDN w:val="0"/>
              <w:spacing w:before="122" w:after="0" w:line="210" w:lineRule="exact"/>
              <w:ind w:left="324" w:right="324"/>
              <w:jc w:val="right"/>
            </w:pPr>
            <w:r>
              <w:rPr>
                <w:rFonts w:ascii="F3" w:hAnsi="F3" w:eastAsia="F3"/>
                <w:color w:val="000000"/>
                <w:sz w:val="21"/>
              </w:rPr>
              <w:t xml:space="preserve">kV </w:t>
            </w:r>
          </w:p>
        </w:tc>
        <w:tc>
          <w:tcPr>
            <w:tcW w:w="2210" w:type="dxa"/>
            <w:tcBorders>
              <w:top w:val="single" w:color="1F4D79" w:sz="2" w:space="0"/>
              <w:left w:val="single" w:color="1F4D79" w:sz="4" w:space="0"/>
              <w:bottom w:val="single" w:color="1F4D79" w:sz="4" w:space="0"/>
              <w:right w:val="single" w:color="1F4D79" w:sz="4" w:space="0"/>
            </w:tcBorders>
            <w:tcMar>
              <w:left w:w="0" w:type="dxa"/>
              <w:right w:w="0" w:type="dxa"/>
            </w:tcMar>
          </w:tcPr>
          <w:p w14:paraId="7661092C">
            <w:pPr>
              <w:autoSpaceDE w:val="0"/>
              <w:autoSpaceDN w:val="0"/>
              <w:spacing w:before="122" w:after="0" w:line="210" w:lineRule="exact"/>
              <w:ind w:left="890" w:right="890"/>
              <w:jc w:val="right"/>
            </w:pPr>
            <w:r>
              <w:rPr>
                <w:rFonts w:ascii="F3" w:hAnsi="F3" w:eastAsia="F3"/>
                <w:color w:val="000000"/>
                <w:sz w:val="21"/>
              </w:rPr>
              <w:t xml:space="preserve">12 </w:t>
            </w:r>
          </w:p>
        </w:tc>
      </w:tr>
      <w:tr w14:paraId="755885A7">
        <w:tblPrEx>
          <w:tblCellMar>
            <w:top w:w="0" w:type="dxa"/>
            <w:left w:w="108" w:type="dxa"/>
            <w:bottom w:w="0" w:type="dxa"/>
            <w:right w:w="108" w:type="dxa"/>
          </w:tblCellMar>
        </w:tblPrEx>
        <w:trPr>
          <w:trHeight w:val="466" w:hRule="exact"/>
        </w:trPr>
        <w:tc>
          <w:tcPr>
            <w:tcW w:w="1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7E605FF4">
            <w:pPr>
              <w:autoSpaceDE w:val="0"/>
              <w:autoSpaceDN w:val="0"/>
              <w:spacing w:before="124" w:after="0" w:line="210" w:lineRule="exact"/>
              <w:ind w:left="402" w:right="402"/>
              <w:jc w:val="right"/>
            </w:pPr>
            <w:r>
              <w:rPr>
                <w:rFonts w:ascii="F3" w:hAnsi="F3" w:eastAsia="F3"/>
                <w:color w:val="000000"/>
                <w:sz w:val="21"/>
              </w:rPr>
              <w:t xml:space="preserve">3 </w:t>
            </w:r>
          </w:p>
        </w:tc>
        <w:tc>
          <w:tcPr>
            <w:tcW w:w="4212"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74A123E7">
            <w:pPr>
              <w:autoSpaceDE w:val="0"/>
              <w:autoSpaceDN w:val="0"/>
              <w:spacing w:before="124" w:after="0" w:line="210" w:lineRule="exact"/>
              <w:ind w:left="1578" w:right="1578"/>
              <w:jc w:val="right"/>
            </w:pPr>
            <w:r>
              <w:rPr>
                <w:rFonts w:ascii="F3" w:hAnsi="F3" w:eastAsia="F3"/>
                <w:color w:val="000000"/>
                <w:sz w:val="21"/>
              </w:rPr>
              <w:t xml:space="preserve">额定频率 </w:t>
            </w:r>
          </w:p>
        </w:tc>
        <w:tc>
          <w:tcPr>
            <w:tcW w:w="1080" w:type="dxa"/>
            <w:tcBorders>
              <w:top w:val="single" w:color="1F4D79" w:sz="4" w:space="0"/>
              <w:left w:val="single" w:color="1F4D79" w:sz="4" w:space="0"/>
              <w:bottom w:val="single" w:color="1F4D79" w:sz="4" w:space="0"/>
              <w:right w:val="single" w:color="1F4D79" w:sz="4" w:space="0"/>
            </w:tcBorders>
            <w:tcMar>
              <w:left w:w="0" w:type="dxa"/>
              <w:right w:w="0" w:type="dxa"/>
            </w:tcMar>
          </w:tcPr>
          <w:p w14:paraId="3BE7DCE6">
            <w:pPr>
              <w:autoSpaceDE w:val="0"/>
              <w:autoSpaceDN w:val="0"/>
              <w:spacing w:before="124" w:after="0" w:line="210" w:lineRule="exact"/>
              <w:ind w:left="324" w:right="324"/>
              <w:jc w:val="right"/>
            </w:pPr>
            <w:r>
              <w:rPr>
                <w:rFonts w:ascii="F3" w:hAnsi="F3" w:eastAsia="F3"/>
                <w:color w:val="000000"/>
                <w:sz w:val="21"/>
              </w:rPr>
              <w:t xml:space="preserve">Hz </w:t>
            </w:r>
          </w:p>
        </w:tc>
        <w:tc>
          <w:tcPr>
            <w:tcW w:w="2210" w:type="dxa"/>
            <w:tcBorders>
              <w:top w:val="single" w:color="1F4D79" w:sz="4" w:space="0"/>
              <w:left w:val="single" w:color="1F4D79" w:sz="4" w:space="0"/>
              <w:bottom w:val="single" w:color="1F4D79" w:sz="4" w:space="0"/>
              <w:right w:val="single" w:color="1F4D79" w:sz="4" w:space="0"/>
            </w:tcBorders>
            <w:tcMar>
              <w:left w:w="0" w:type="dxa"/>
              <w:right w:w="0" w:type="dxa"/>
            </w:tcMar>
          </w:tcPr>
          <w:p w14:paraId="530AAF05">
            <w:pPr>
              <w:autoSpaceDE w:val="0"/>
              <w:autoSpaceDN w:val="0"/>
              <w:spacing w:before="124" w:after="0" w:line="210" w:lineRule="exact"/>
              <w:ind w:left="890" w:right="890"/>
              <w:jc w:val="right"/>
            </w:pPr>
            <w:r>
              <w:rPr>
                <w:rFonts w:ascii="F3" w:hAnsi="F3" w:eastAsia="F3"/>
                <w:color w:val="000000"/>
                <w:sz w:val="21"/>
              </w:rPr>
              <w:t xml:space="preserve">50 </w:t>
            </w:r>
          </w:p>
        </w:tc>
      </w:tr>
      <w:tr w14:paraId="118006B0">
        <w:tblPrEx>
          <w:tblCellMar>
            <w:top w:w="0" w:type="dxa"/>
            <w:left w:w="108" w:type="dxa"/>
            <w:bottom w:w="0" w:type="dxa"/>
            <w:right w:w="108" w:type="dxa"/>
          </w:tblCellMar>
        </w:tblPrEx>
        <w:trPr>
          <w:trHeight w:val="464" w:hRule="exact"/>
        </w:trPr>
        <w:tc>
          <w:tcPr>
            <w:tcW w:w="1130" w:type="dxa"/>
            <w:tcBorders>
              <w:top w:val="single" w:color="1F4D79" w:sz="4" w:space="0"/>
              <w:left w:val="single" w:color="1F4D79" w:sz="4" w:space="0"/>
              <w:bottom w:val="single" w:color="1F4D79" w:sz="2" w:space="0"/>
              <w:right w:val="single" w:color="1F4D79" w:sz="4" w:space="0"/>
            </w:tcBorders>
            <w:tcMar>
              <w:left w:w="0" w:type="dxa"/>
              <w:right w:w="0" w:type="dxa"/>
            </w:tcMar>
          </w:tcPr>
          <w:p w14:paraId="1D51ACDF">
            <w:pPr>
              <w:autoSpaceDE w:val="0"/>
              <w:autoSpaceDN w:val="0"/>
              <w:spacing w:before="122" w:after="0" w:line="212" w:lineRule="exact"/>
              <w:ind w:left="402" w:right="402"/>
              <w:jc w:val="right"/>
            </w:pPr>
            <w:r>
              <w:rPr>
                <w:rFonts w:ascii="F3" w:hAnsi="F3" w:eastAsia="F3"/>
                <w:color w:val="000000"/>
                <w:sz w:val="21"/>
              </w:rPr>
              <w:t xml:space="preserve">4 </w:t>
            </w:r>
          </w:p>
        </w:tc>
        <w:tc>
          <w:tcPr>
            <w:tcW w:w="4212" w:type="dxa"/>
            <w:gridSpan w:val="2"/>
            <w:tcBorders>
              <w:top w:val="single" w:color="1F4D79" w:sz="4" w:space="0"/>
              <w:left w:val="single" w:color="1F4D79" w:sz="4" w:space="0"/>
              <w:bottom w:val="single" w:color="1F4D79" w:sz="2" w:space="0"/>
              <w:right w:val="single" w:color="1F4D79" w:sz="4" w:space="0"/>
            </w:tcBorders>
            <w:tcMar>
              <w:left w:w="0" w:type="dxa"/>
              <w:right w:w="0" w:type="dxa"/>
            </w:tcMar>
          </w:tcPr>
          <w:p w14:paraId="39300FAC">
            <w:pPr>
              <w:autoSpaceDE w:val="0"/>
              <w:autoSpaceDN w:val="0"/>
              <w:spacing w:before="122" w:after="0" w:line="212" w:lineRule="exact"/>
              <w:ind w:left="1578" w:right="1578"/>
              <w:jc w:val="right"/>
            </w:pPr>
            <w:r>
              <w:rPr>
                <w:rFonts w:ascii="F3" w:hAnsi="F3" w:eastAsia="F3"/>
                <w:color w:val="000000"/>
                <w:sz w:val="21"/>
              </w:rPr>
              <w:t xml:space="preserve">污秽等级 </w:t>
            </w:r>
          </w:p>
        </w:tc>
        <w:tc>
          <w:tcPr>
            <w:tcW w:w="1080" w:type="dxa"/>
            <w:tcBorders>
              <w:top w:val="single" w:color="1F4D79" w:sz="4" w:space="0"/>
              <w:left w:val="single" w:color="1F4D79" w:sz="4" w:space="0"/>
              <w:bottom w:val="single" w:color="1F4D79" w:sz="2" w:space="0"/>
              <w:right w:val="single" w:color="1F4D79" w:sz="4" w:space="0"/>
            </w:tcBorders>
            <w:tcMar>
              <w:left w:w="0" w:type="dxa"/>
              <w:right w:w="0" w:type="dxa"/>
            </w:tcMar>
          </w:tcPr>
          <w:p w14:paraId="0692A530">
            <w:pPr>
              <w:autoSpaceDE w:val="0"/>
              <w:autoSpaceDN w:val="0"/>
              <w:spacing w:before="44" w:after="0" w:line="210" w:lineRule="exact"/>
              <w:ind w:left="432" w:right="432"/>
              <w:jc w:val="right"/>
            </w:pPr>
            <w:r>
              <w:rPr>
                <w:rFonts w:ascii="F3" w:hAnsi="F3" w:eastAsia="F3"/>
                <w:color w:val="000000"/>
                <w:sz w:val="21"/>
              </w:rPr>
              <w:t xml:space="preserve"> </w:t>
            </w:r>
          </w:p>
        </w:tc>
        <w:tc>
          <w:tcPr>
            <w:tcW w:w="2210" w:type="dxa"/>
            <w:tcBorders>
              <w:top w:val="single" w:color="1F4D79" w:sz="4" w:space="0"/>
              <w:left w:val="single" w:color="1F4D79" w:sz="4" w:space="0"/>
              <w:bottom w:val="single" w:color="1F4D79" w:sz="2" w:space="0"/>
              <w:right w:val="single" w:color="1F4D79" w:sz="4" w:space="0"/>
            </w:tcBorders>
            <w:tcMar>
              <w:left w:w="0" w:type="dxa"/>
              <w:right w:w="0" w:type="dxa"/>
            </w:tcMar>
          </w:tcPr>
          <w:p w14:paraId="3641B448">
            <w:pPr>
              <w:autoSpaceDE w:val="0"/>
              <w:autoSpaceDN w:val="0"/>
              <w:spacing w:before="122" w:after="0" w:line="212" w:lineRule="exact"/>
              <w:ind w:left="890" w:right="890"/>
              <w:jc w:val="right"/>
            </w:pPr>
            <w:r>
              <w:rPr>
                <w:rFonts w:ascii="F3" w:hAnsi="F3" w:eastAsia="F3"/>
                <w:color w:val="000000"/>
                <w:sz w:val="21"/>
              </w:rPr>
              <w:t xml:space="preserve">Ⅲ </w:t>
            </w:r>
          </w:p>
        </w:tc>
      </w:tr>
      <w:tr w14:paraId="27F82EF2">
        <w:tblPrEx>
          <w:tblCellMar>
            <w:top w:w="0" w:type="dxa"/>
            <w:left w:w="108" w:type="dxa"/>
            <w:bottom w:w="0" w:type="dxa"/>
            <w:right w:w="108" w:type="dxa"/>
          </w:tblCellMar>
        </w:tblPrEx>
        <w:trPr>
          <w:trHeight w:val="462" w:hRule="exact"/>
        </w:trPr>
        <w:tc>
          <w:tcPr>
            <w:tcW w:w="1130" w:type="dxa"/>
            <w:tcBorders>
              <w:top w:val="single" w:color="1F4D79" w:sz="2" w:space="0"/>
              <w:left w:val="single" w:color="1F4D79" w:sz="4" w:space="0"/>
              <w:bottom w:val="single" w:color="1F4D79" w:sz="4" w:space="0"/>
              <w:right w:val="single" w:color="1F4D79" w:sz="4" w:space="0"/>
            </w:tcBorders>
            <w:tcMar>
              <w:left w:w="0" w:type="dxa"/>
              <w:right w:w="0" w:type="dxa"/>
            </w:tcMar>
          </w:tcPr>
          <w:p w14:paraId="6DDB25D8">
            <w:pPr>
              <w:autoSpaceDE w:val="0"/>
              <w:autoSpaceDN w:val="0"/>
              <w:spacing w:before="122" w:after="0" w:line="210" w:lineRule="exact"/>
              <w:ind w:left="402" w:right="402"/>
              <w:jc w:val="right"/>
            </w:pPr>
            <w:r>
              <w:rPr>
                <w:rFonts w:ascii="F3" w:hAnsi="F3" w:eastAsia="F3"/>
                <w:color w:val="000000"/>
                <w:sz w:val="21"/>
              </w:rPr>
              <w:t xml:space="preserve">5 </w:t>
            </w:r>
          </w:p>
        </w:tc>
        <w:tc>
          <w:tcPr>
            <w:tcW w:w="4212" w:type="dxa"/>
            <w:gridSpan w:val="2"/>
            <w:tcBorders>
              <w:top w:val="single" w:color="1F4D79" w:sz="2" w:space="0"/>
              <w:left w:val="single" w:color="1F4D79" w:sz="4" w:space="0"/>
              <w:bottom w:val="single" w:color="1F4D79" w:sz="4" w:space="0"/>
              <w:right w:val="single" w:color="1F4D79" w:sz="4" w:space="0"/>
            </w:tcBorders>
            <w:tcMar>
              <w:left w:w="0" w:type="dxa"/>
              <w:right w:w="0" w:type="dxa"/>
            </w:tcMar>
          </w:tcPr>
          <w:p w14:paraId="4E1128AE">
            <w:pPr>
              <w:autoSpaceDE w:val="0"/>
              <w:autoSpaceDN w:val="0"/>
              <w:spacing w:before="122" w:after="0" w:line="210" w:lineRule="exact"/>
              <w:ind w:left="634" w:right="634"/>
              <w:jc w:val="right"/>
            </w:pPr>
            <w:r>
              <w:rPr>
                <w:rFonts w:ascii="F3" w:hAnsi="F3" w:eastAsia="F3"/>
                <w:color w:val="000000"/>
                <w:sz w:val="21"/>
              </w:rPr>
              <w:t xml:space="preserve">系统短路电流水平（高压侧） </w:t>
            </w:r>
          </w:p>
        </w:tc>
        <w:tc>
          <w:tcPr>
            <w:tcW w:w="1080" w:type="dxa"/>
            <w:tcBorders>
              <w:top w:val="single" w:color="1F4D79" w:sz="2" w:space="0"/>
              <w:left w:val="single" w:color="1F4D79" w:sz="4" w:space="0"/>
              <w:bottom w:val="single" w:color="1F4D79" w:sz="4" w:space="0"/>
              <w:right w:val="single" w:color="1F4D79" w:sz="4" w:space="0"/>
            </w:tcBorders>
            <w:tcMar>
              <w:left w:w="0" w:type="dxa"/>
              <w:right w:w="0" w:type="dxa"/>
            </w:tcMar>
          </w:tcPr>
          <w:p w14:paraId="39BFA9D8">
            <w:pPr>
              <w:autoSpaceDE w:val="0"/>
              <w:autoSpaceDN w:val="0"/>
              <w:spacing w:before="122" w:after="0" w:line="210" w:lineRule="exact"/>
              <w:ind w:left="324" w:right="324"/>
              <w:jc w:val="right"/>
            </w:pPr>
            <w:r>
              <w:rPr>
                <w:rFonts w:ascii="F3" w:hAnsi="F3" w:eastAsia="F3"/>
                <w:color w:val="000000"/>
                <w:sz w:val="21"/>
              </w:rPr>
              <w:t xml:space="preserve">kA </w:t>
            </w:r>
          </w:p>
        </w:tc>
        <w:tc>
          <w:tcPr>
            <w:tcW w:w="2210" w:type="dxa"/>
            <w:tcBorders>
              <w:top w:val="single" w:color="1F4D79" w:sz="2" w:space="0"/>
              <w:left w:val="single" w:color="1F4D79" w:sz="4" w:space="0"/>
              <w:bottom w:val="single" w:color="1F4D79" w:sz="4" w:space="0"/>
              <w:right w:val="single" w:color="1F4D79" w:sz="4" w:space="0"/>
            </w:tcBorders>
            <w:tcMar>
              <w:left w:w="0" w:type="dxa"/>
              <w:right w:w="0" w:type="dxa"/>
            </w:tcMar>
          </w:tcPr>
          <w:p w14:paraId="31D49EB0">
            <w:pPr>
              <w:autoSpaceDE w:val="0"/>
              <w:autoSpaceDN w:val="0"/>
              <w:spacing w:before="122" w:after="0" w:line="210" w:lineRule="exact"/>
              <w:ind w:left="890" w:right="890"/>
              <w:jc w:val="right"/>
            </w:pPr>
            <w:r>
              <w:rPr>
                <w:rFonts w:ascii="F3" w:hAnsi="F3" w:eastAsia="F3"/>
                <w:color w:val="000000"/>
                <w:sz w:val="21"/>
              </w:rPr>
              <w:t xml:space="preserve">20 </w:t>
            </w:r>
          </w:p>
        </w:tc>
      </w:tr>
      <w:tr w14:paraId="0F65B779">
        <w:tblPrEx>
          <w:tblCellMar>
            <w:top w:w="0" w:type="dxa"/>
            <w:left w:w="108" w:type="dxa"/>
            <w:bottom w:w="0" w:type="dxa"/>
            <w:right w:w="108" w:type="dxa"/>
          </w:tblCellMar>
        </w:tblPrEx>
        <w:trPr>
          <w:trHeight w:val="466" w:hRule="exact"/>
        </w:trPr>
        <w:tc>
          <w:tcPr>
            <w:tcW w:w="1130"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06C1D508">
            <w:pPr>
              <w:autoSpaceDE w:val="0"/>
              <w:autoSpaceDN w:val="0"/>
              <w:spacing w:before="820" w:after="0" w:line="210" w:lineRule="exact"/>
              <w:ind w:left="402" w:right="402"/>
              <w:jc w:val="right"/>
            </w:pPr>
            <w:r>
              <w:rPr>
                <w:rFonts w:ascii="F3" w:hAnsi="F3" w:eastAsia="F3"/>
                <w:color w:val="000000"/>
                <w:sz w:val="21"/>
              </w:rPr>
              <w:t xml:space="preserve">6 </w:t>
            </w:r>
          </w:p>
        </w:tc>
        <w:tc>
          <w:tcPr>
            <w:tcW w:w="1972" w:type="dxa"/>
            <w:vMerge w:val="restart"/>
            <w:tcBorders>
              <w:top w:val="single" w:color="1F4D79" w:sz="4" w:space="0"/>
              <w:left w:val="single" w:color="1F4D79" w:sz="4" w:space="0"/>
              <w:bottom w:val="single" w:color="1F4D79" w:sz="2" w:space="0"/>
              <w:right w:val="single" w:color="1F4D79" w:sz="2" w:space="0"/>
            </w:tcBorders>
            <w:tcMar>
              <w:left w:w="0" w:type="dxa"/>
              <w:right w:w="0" w:type="dxa"/>
            </w:tcMar>
          </w:tcPr>
          <w:p w14:paraId="15A5BA37">
            <w:pPr>
              <w:autoSpaceDE w:val="0"/>
              <w:autoSpaceDN w:val="0"/>
              <w:spacing w:before="820" w:after="0" w:line="210" w:lineRule="exact"/>
              <w:ind w:left="456" w:right="456"/>
              <w:jc w:val="right"/>
            </w:pPr>
            <w:r>
              <w:rPr>
                <w:rFonts w:ascii="F3" w:hAnsi="F3" w:eastAsia="F3"/>
                <w:color w:val="000000"/>
                <w:sz w:val="21"/>
              </w:rPr>
              <w:t xml:space="preserve">环境温度 </w:t>
            </w:r>
          </w:p>
        </w:tc>
        <w:tc>
          <w:tcPr>
            <w:tcW w:w="2240" w:type="dxa"/>
            <w:tcBorders>
              <w:top w:val="single" w:color="1F4D79" w:sz="4" w:space="0"/>
              <w:left w:val="single" w:color="1F4D79" w:sz="2" w:space="0"/>
              <w:bottom w:val="single" w:color="1F4D79" w:sz="4" w:space="0"/>
              <w:right w:val="single" w:color="1F4D79" w:sz="4" w:space="0"/>
            </w:tcBorders>
            <w:tcMar>
              <w:left w:w="0" w:type="dxa"/>
              <w:right w:w="0" w:type="dxa"/>
            </w:tcMar>
          </w:tcPr>
          <w:p w14:paraId="5CA77F2D">
            <w:pPr>
              <w:autoSpaceDE w:val="0"/>
              <w:autoSpaceDN w:val="0"/>
              <w:spacing w:before="124" w:after="0" w:line="210" w:lineRule="exact"/>
              <w:ind w:left="484" w:right="484"/>
              <w:jc w:val="right"/>
            </w:pPr>
            <w:r>
              <w:rPr>
                <w:rFonts w:ascii="F3" w:hAnsi="F3" w:eastAsia="F3"/>
                <w:color w:val="000000"/>
                <w:sz w:val="21"/>
              </w:rPr>
              <w:t xml:space="preserve">最高日温度 </w:t>
            </w:r>
          </w:p>
        </w:tc>
        <w:tc>
          <w:tcPr>
            <w:tcW w:w="1080"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3ADFC0F7">
            <w:pPr>
              <w:autoSpaceDE w:val="0"/>
              <w:autoSpaceDN w:val="0"/>
              <w:spacing w:before="356" w:after="0" w:line="210" w:lineRule="exact"/>
              <w:ind w:left="324" w:right="324"/>
              <w:jc w:val="right"/>
            </w:pPr>
            <w:r>
              <w:rPr>
                <w:rFonts w:ascii="F3" w:hAnsi="F3" w:eastAsia="F3"/>
                <w:color w:val="000000"/>
                <w:sz w:val="21"/>
              </w:rPr>
              <w:t xml:space="preserve">℃ </w:t>
            </w:r>
          </w:p>
        </w:tc>
        <w:tc>
          <w:tcPr>
            <w:tcW w:w="2210" w:type="dxa"/>
            <w:tcBorders>
              <w:top w:val="single" w:color="1F4D79" w:sz="4" w:space="0"/>
              <w:left w:val="single" w:color="1F4D79" w:sz="4" w:space="0"/>
              <w:bottom w:val="single" w:color="1F4D79" w:sz="4" w:space="0"/>
              <w:right w:val="single" w:color="1F4D79" w:sz="4" w:space="0"/>
            </w:tcBorders>
            <w:tcMar>
              <w:left w:w="0" w:type="dxa"/>
              <w:right w:w="0" w:type="dxa"/>
            </w:tcMar>
          </w:tcPr>
          <w:p w14:paraId="682C6092">
            <w:pPr>
              <w:autoSpaceDE w:val="0"/>
              <w:autoSpaceDN w:val="0"/>
              <w:spacing w:before="124" w:after="0" w:line="210" w:lineRule="exact"/>
              <w:ind w:left="890" w:right="890"/>
              <w:jc w:val="right"/>
            </w:pPr>
            <w:r>
              <w:rPr>
                <w:rFonts w:ascii="F3" w:hAnsi="F3" w:eastAsia="F3"/>
                <w:color w:val="000000"/>
                <w:sz w:val="21"/>
              </w:rPr>
              <w:t xml:space="preserve">40 </w:t>
            </w:r>
          </w:p>
        </w:tc>
      </w:tr>
      <w:tr w14:paraId="4D475710">
        <w:tblPrEx>
          <w:tblCellMar>
            <w:top w:w="0" w:type="dxa"/>
            <w:left w:w="108" w:type="dxa"/>
            <w:bottom w:w="0" w:type="dxa"/>
            <w:right w:w="108" w:type="dxa"/>
          </w:tblCellMar>
        </w:tblPrEx>
        <w:trPr>
          <w:trHeight w:val="464" w:hRule="exact"/>
        </w:trPr>
        <w:tc>
          <w:tcPr>
            <w:tcW w:w="1876" w:type="dxa"/>
            <w:vMerge w:val="continue"/>
            <w:tcBorders>
              <w:top w:val="single" w:color="1F4D79" w:sz="4" w:space="0"/>
              <w:left w:val="single" w:color="1F4D79" w:sz="4" w:space="0"/>
              <w:bottom w:val="single" w:color="1F4D79" w:sz="4" w:space="0"/>
              <w:right w:val="single" w:color="1F4D79" w:sz="4" w:space="0"/>
            </w:tcBorders>
          </w:tcPr>
          <w:p w14:paraId="47B45B50"/>
        </w:tc>
        <w:tc>
          <w:tcPr>
            <w:tcW w:w="1876" w:type="dxa"/>
            <w:vMerge w:val="continue"/>
            <w:tcBorders>
              <w:top w:val="single" w:color="1F4D79" w:sz="4" w:space="0"/>
              <w:left w:val="single" w:color="1F4D79" w:sz="4" w:space="0"/>
              <w:bottom w:val="single" w:color="1F4D79" w:sz="2" w:space="0"/>
              <w:right w:val="single" w:color="1F4D79" w:sz="2" w:space="0"/>
            </w:tcBorders>
          </w:tcPr>
          <w:p w14:paraId="2DC251A0"/>
        </w:tc>
        <w:tc>
          <w:tcPr>
            <w:tcW w:w="2240" w:type="dxa"/>
            <w:tcBorders>
              <w:top w:val="single" w:color="1F4D79" w:sz="4" w:space="0"/>
              <w:left w:val="single" w:color="1F4D79" w:sz="2" w:space="0"/>
              <w:bottom w:val="single" w:color="1F4D79" w:sz="2" w:space="0"/>
              <w:right w:val="single" w:color="1F4D79" w:sz="4" w:space="0"/>
            </w:tcBorders>
            <w:tcMar>
              <w:left w:w="0" w:type="dxa"/>
              <w:right w:w="0" w:type="dxa"/>
            </w:tcMar>
          </w:tcPr>
          <w:p w14:paraId="37F7469B">
            <w:pPr>
              <w:autoSpaceDE w:val="0"/>
              <w:autoSpaceDN w:val="0"/>
              <w:spacing w:before="122" w:after="0" w:line="212" w:lineRule="exact"/>
              <w:ind w:left="484" w:right="484"/>
              <w:jc w:val="right"/>
            </w:pPr>
            <w:r>
              <w:rPr>
                <w:rFonts w:ascii="F3" w:hAnsi="F3" w:eastAsia="F3"/>
                <w:color w:val="000000"/>
                <w:sz w:val="21"/>
              </w:rPr>
              <w:t xml:space="preserve">最低日温度 </w:t>
            </w:r>
          </w:p>
        </w:tc>
        <w:tc>
          <w:tcPr>
            <w:tcW w:w="1876" w:type="dxa"/>
            <w:vMerge w:val="continue"/>
            <w:tcBorders>
              <w:top w:val="single" w:color="1F4D79" w:sz="4" w:space="0"/>
              <w:left w:val="single" w:color="1F4D79" w:sz="4" w:space="0"/>
              <w:bottom w:val="single" w:color="1F4D79" w:sz="2" w:space="0"/>
              <w:right w:val="single" w:color="1F4D79" w:sz="4" w:space="0"/>
            </w:tcBorders>
          </w:tcPr>
          <w:p w14:paraId="5E1F6E18"/>
        </w:tc>
        <w:tc>
          <w:tcPr>
            <w:tcW w:w="2210" w:type="dxa"/>
            <w:tcBorders>
              <w:top w:val="single" w:color="1F4D79" w:sz="4" w:space="0"/>
              <w:left w:val="single" w:color="1F4D79" w:sz="4" w:space="0"/>
              <w:bottom w:val="single" w:color="1F4D79" w:sz="2" w:space="0"/>
              <w:right w:val="single" w:color="1F4D79" w:sz="4" w:space="0"/>
            </w:tcBorders>
            <w:tcMar>
              <w:left w:w="0" w:type="dxa"/>
              <w:right w:w="0" w:type="dxa"/>
            </w:tcMar>
          </w:tcPr>
          <w:p w14:paraId="6920ACC9">
            <w:pPr>
              <w:autoSpaceDE w:val="0"/>
              <w:autoSpaceDN w:val="0"/>
              <w:spacing w:before="122" w:after="0" w:line="212" w:lineRule="exact"/>
              <w:ind w:left="888" w:right="888"/>
              <w:jc w:val="right"/>
            </w:pPr>
            <w:r>
              <w:rPr>
                <w:rFonts w:ascii="F3" w:hAnsi="F3" w:eastAsia="F3"/>
                <w:color w:val="000000"/>
                <w:sz w:val="21"/>
              </w:rPr>
              <w:t xml:space="preserve">-5 </w:t>
            </w:r>
          </w:p>
        </w:tc>
      </w:tr>
      <w:tr w14:paraId="38E70E68">
        <w:tblPrEx>
          <w:tblCellMar>
            <w:top w:w="0" w:type="dxa"/>
            <w:left w:w="108" w:type="dxa"/>
            <w:bottom w:w="0" w:type="dxa"/>
            <w:right w:w="108" w:type="dxa"/>
          </w:tblCellMar>
        </w:tblPrEx>
        <w:trPr>
          <w:trHeight w:val="464" w:hRule="exact"/>
        </w:trPr>
        <w:tc>
          <w:tcPr>
            <w:tcW w:w="1876" w:type="dxa"/>
            <w:vMerge w:val="continue"/>
            <w:tcBorders>
              <w:top w:val="single" w:color="1F4D79" w:sz="4" w:space="0"/>
              <w:left w:val="single" w:color="1F4D79" w:sz="4" w:space="0"/>
              <w:bottom w:val="single" w:color="1F4D79" w:sz="4" w:space="0"/>
              <w:right w:val="single" w:color="1F4D79" w:sz="4" w:space="0"/>
            </w:tcBorders>
          </w:tcPr>
          <w:p w14:paraId="2A749D8A"/>
        </w:tc>
        <w:tc>
          <w:tcPr>
            <w:tcW w:w="1876" w:type="dxa"/>
            <w:vMerge w:val="continue"/>
            <w:tcBorders>
              <w:top w:val="single" w:color="1F4D79" w:sz="4" w:space="0"/>
              <w:left w:val="single" w:color="1F4D79" w:sz="4" w:space="0"/>
              <w:bottom w:val="single" w:color="1F4D79" w:sz="2" w:space="0"/>
              <w:right w:val="single" w:color="1F4D79" w:sz="2" w:space="0"/>
            </w:tcBorders>
          </w:tcPr>
          <w:p w14:paraId="371A0173"/>
        </w:tc>
        <w:tc>
          <w:tcPr>
            <w:tcW w:w="2240" w:type="dxa"/>
            <w:tcBorders>
              <w:top w:val="single" w:color="1F4D79" w:sz="2" w:space="0"/>
              <w:left w:val="single" w:color="1F4D79" w:sz="2" w:space="0"/>
              <w:bottom w:val="single" w:color="1F4D79" w:sz="4" w:space="0"/>
              <w:right w:val="single" w:color="1F4D79" w:sz="4" w:space="0"/>
            </w:tcBorders>
            <w:tcMar>
              <w:left w:w="0" w:type="dxa"/>
              <w:right w:w="0" w:type="dxa"/>
            </w:tcMar>
          </w:tcPr>
          <w:p w14:paraId="19D1AB04">
            <w:pPr>
              <w:autoSpaceDE w:val="0"/>
              <w:autoSpaceDN w:val="0"/>
              <w:spacing w:before="122" w:after="0" w:line="210" w:lineRule="exact"/>
              <w:ind w:left="484" w:right="484"/>
              <w:jc w:val="right"/>
            </w:pPr>
            <w:r>
              <w:rPr>
                <w:rFonts w:ascii="F3" w:hAnsi="F3" w:eastAsia="F3"/>
                <w:color w:val="000000"/>
                <w:sz w:val="21"/>
              </w:rPr>
              <w:t xml:space="preserve">最大日温差 </w:t>
            </w:r>
          </w:p>
        </w:tc>
        <w:tc>
          <w:tcPr>
            <w:tcW w:w="1080" w:type="dxa"/>
            <w:tcBorders>
              <w:top w:val="single" w:color="1F4D79" w:sz="2" w:space="0"/>
              <w:left w:val="single" w:color="1F4D79" w:sz="4" w:space="0"/>
              <w:bottom w:val="single" w:color="1F4D79" w:sz="4" w:space="0"/>
              <w:right w:val="single" w:color="1F4D79" w:sz="4" w:space="0"/>
            </w:tcBorders>
            <w:tcMar>
              <w:left w:w="0" w:type="dxa"/>
              <w:right w:w="0" w:type="dxa"/>
            </w:tcMar>
          </w:tcPr>
          <w:p w14:paraId="62A11BAD">
            <w:pPr>
              <w:autoSpaceDE w:val="0"/>
              <w:autoSpaceDN w:val="0"/>
              <w:spacing w:before="122" w:after="0" w:line="210" w:lineRule="exact"/>
              <w:ind w:left="378" w:right="378"/>
              <w:jc w:val="right"/>
            </w:pPr>
            <w:r>
              <w:rPr>
                <w:rFonts w:ascii="F3" w:hAnsi="F3" w:eastAsia="F3"/>
                <w:color w:val="000000"/>
                <w:sz w:val="21"/>
              </w:rPr>
              <w:t xml:space="preserve">K </w:t>
            </w:r>
          </w:p>
        </w:tc>
        <w:tc>
          <w:tcPr>
            <w:tcW w:w="2210" w:type="dxa"/>
            <w:tcBorders>
              <w:top w:val="single" w:color="1F4D79" w:sz="2" w:space="0"/>
              <w:left w:val="single" w:color="1F4D79" w:sz="4" w:space="0"/>
              <w:bottom w:val="single" w:color="1F4D79" w:sz="4" w:space="0"/>
              <w:right w:val="single" w:color="1F4D79" w:sz="4" w:space="0"/>
            </w:tcBorders>
            <w:tcMar>
              <w:left w:w="0" w:type="dxa"/>
              <w:right w:w="0" w:type="dxa"/>
            </w:tcMar>
          </w:tcPr>
          <w:p w14:paraId="72DAB519">
            <w:pPr>
              <w:autoSpaceDE w:val="0"/>
              <w:autoSpaceDN w:val="0"/>
              <w:spacing w:before="122" w:after="0" w:line="210" w:lineRule="exact"/>
              <w:ind w:left="888" w:right="888"/>
              <w:jc w:val="right"/>
            </w:pPr>
            <w:r>
              <w:rPr>
                <w:rFonts w:ascii="F3" w:hAnsi="F3" w:eastAsia="F3"/>
                <w:color w:val="000000"/>
                <w:sz w:val="21"/>
              </w:rPr>
              <w:t xml:space="preserve">25 </w:t>
            </w:r>
          </w:p>
        </w:tc>
      </w:tr>
      <w:tr w14:paraId="06CD7807">
        <w:tblPrEx>
          <w:tblCellMar>
            <w:top w:w="0" w:type="dxa"/>
            <w:left w:w="108" w:type="dxa"/>
            <w:bottom w:w="0" w:type="dxa"/>
            <w:right w:w="108" w:type="dxa"/>
          </w:tblCellMar>
        </w:tblPrEx>
        <w:trPr>
          <w:trHeight w:val="483" w:hRule="exact"/>
        </w:trPr>
        <w:tc>
          <w:tcPr>
            <w:tcW w:w="1876" w:type="dxa"/>
            <w:vMerge w:val="continue"/>
            <w:tcBorders>
              <w:top w:val="single" w:color="1F4D79" w:sz="4" w:space="0"/>
              <w:left w:val="single" w:color="1F4D79" w:sz="4" w:space="0"/>
              <w:bottom w:val="single" w:color="1F4D79" w:sz="4" w:space="0"/>
              <w:right w:val="single" w:color="1F4D79" w:sz="4" w:space="0"/>
            </w:tcBorders>
          </w:tcPr>
          <w:p w14:paraId="353294C0"/>
        </w:tc>
        <w:tc>
          <w:tcPr>
            <w:tcW w:w="1876" w:type="dxa"/>
            <w:vMerge w:val="continue"/>
            <w:tcBorders>
              <w:top w:val="single" w:color="1F4D79" w:sz="4" w:space="0"/>
              <w:left w:val="single" w:color="1F4D79" w:sz="4" w:space="0"/>
              <w:bottom w:val="single" w:color="1F4D79" w:sz="2" w:space="0"/>
              <w:right w:val="single" w:color="1F4D79" w:sz="2" w:space="0"/>
            </w:tcBorders>
          </w:tcPr>
          <w:p w14:paraId="1ED1B6F0"/>
        </w:tc>
        <w:tc>
          <w:tcPr>
            <w:tcW w:w="2240" w:type="dxa"/>
            <w:tcBorders>
              <w:top w:val="single" w:color="1F4D79" w:sz="4" w:space="0"/>
              <w:left w:val="single" w:color="1F4D79" w:sz="2" w:space="0"/>
              <w:bottom w:val="single" w:color="1F4D79" w:sz="2" w:space="0"/>
              <w:right w:val="single" w:color="1F4D79" w:sz="4" w:space="0"/>
            </w:tcBorders>
            <w:tcMar>
              <w:left w:w="0" w:type="dxa"/>
              <w:right w:w="0" w:type="dxa"/>
            </w:tcMar>
          </w:tcPr>
          <w:p w14:paraId="485817AD">
            <w:pPr>
              <w:autoSpaceDE w:val="0"/>
              <w:autoSpaceDN w:val="0"/>
              <w:spacing w:before="124" w:after="0" w:line="210" w:lineRule="exact"/>
              <w:ind w:left="274" w:right="274"/>
              <w:jc w:val="right"/>
            </w:pPr>
            <w:r>
              <w:rPr>
                <w:rFonts w:ascii="F3" w:hAnsi="F3" w:eastAsia="F3"/>
                <w:color w:val="000000"/>
                <w:sz w:val="21"/>
              </w:rPr>
              <w:t xml:space="preserve">最热月平均温度 </w:t>
            </w:r>
          </w:p>
        </w:tc>
        <w:tc>
          <w:tcPr>
            <w:tcW w:w="1080" w:type="dxa"/>
            <w:tcBorders>
              <w:top w:val="single" w:color="1F4D79" w:sz="4" w:space="0"/>
              <w:left w:val="single" w:color="1F4D79" w:sz="4" w:space="0"/>
              <w:bottom w:val="single" w:color="1F4D79" w:sz="2" w:space="0"/>
              <w:right w:val="single" w:color="1F4D79" w:sz="4" w:space="0"/>
            </w:tcBorders>
            <w:tcMar>
              <w:left w:w="0" w:type="dxa"/>
              <w:right w:w="0" w:type="dxa"/>
            </w:tcMar>
          </w:tcPr>
          <w:p w14:paraId="6DD24E76">
            <w:pPr>
              <w:autoSpaceDE w:val="0"/>
              <w:autoSpaceDN w:val="0"/>
              <w:spacing w:before="124" w:after="0" w:line="210" w:lineRule="exact"/>
              <w:ind w:left="324" w:right="324"/>
              <w:jc w:val="right"/>
            </w:pPr>
            <w:r>
              <w:rPr>
                <w:rFonts w:ascii="F3" w:hAnsi="F3" w:eastAsia="F3"/>
                <w:color w:val="000000"/>
                <w:sz w:val="21"/>
              </w:rPr>
              <w:t xml:space="preserve">℃ </w:t>
            </w:r>
          </w:p>
        </w:tc>
        <w:tc>
          <w:tcPr>
            <w:tcW w:w="2210" w:type="dxa"/>
            <w:tcBorders>
              <w:top w:val="single" w:color="1F4D79" w:sz="4" w:space="0"/>
              <w:left w:val="single" w:color="1F4D79" w:sz="4" w:space="0"/>
              <w:bottom w:val="single" w:color="1F4D79" w:sz="2" w:space="0"/>
              <w:right w:val="single" w:color="1F4D79" w:sz="4" w:space="0"/>
            </w:tcBorders>
            <w:tcMar>
              <w:left w:w="0" w:type="dxa"/>
              <w:right w:w="0" w:type="dxa"/>
            </w:tcMar>
          </w:tcPr>
          <w:p w14:paraId="4A89FF0D">
            <w:pPr>
              <w:autoSpaceDE w:val="0"/>
              <w:autoSpaceDN w:val="0"/>
              <w:spacing w:before="124" w:after="0" w:line="210" w:lineRule="exact"/>
              <w:ind w:left="890" w:right="890"/>
              <w:jc w:val="right"/>
            </w:pPr>
            <w:r>
              <w:rPr>
                <w:rFonts w:ascii="F3" w:hAnsi="F3" w:eastAsia="F3"/>
                <w:color w:val="000000"/>
                <w:sz w:val="21"/>
              </w:rPr>
              <w:t xml:space="preserve">30 </w:t>
            </w:r>
          </w:p>
        </w:tc>
      </w:tr>
    </w:tbl>
    <w:p w14:paraId="79A777CF">
      <w:pPr>
        <w:autoSpaceDE w:val="0"/>
        <w:autoSpaceDN w:val="0"/>
        <w:spacing w:before="104" w:after="0" w:line="200" w:lineRule="exact"/>
        <w:ind w:left="4172" w:right="4172"/>
        <w:jc w:val="right"/>
      </w:pPr>
      <w:r>
        <w:rPr>
          <w:rFonts w:ascii="F1" w:hAnsi="F1" w:eastAsia="F1"/>
          <w:color w:val="000000"/>
          <w:sz w:val="18"/>
        </w:rPr>
        <w:t xml:space="preserve">320 </w:t>
      </w:r>
    </w:p>
    <w:p w14:paraId="5AF01369">
      <w:pPr>
        <w:sectPr>
          <w:pgSz w:w="11906" w:h="16838"/>
          <w:pgMar w:top="538" w:right="1086" w:bottom="616" w:left="1440" w:header="720" w:footer="720" w:gutter="0"/>
          <w:cols w:space="720" w:num="1"/>
          <w:docGrid w:linePitch="360" w:charSpace="0"/>
        </w:sectPr>
      </w:pPr>
    </w:p>
    <w:p w14:paraId="12CD6C8F">
      <w:pPr>
        <w:autoSpaceDE w:val="0"/>
        <w:autoSpaceDN w:val="0"/>
        <w:spacing w:after="0" w:line="920" w:lineRule="exact"/>
      </w:pPr>
    </w:p>
    <w:tbl>
      <w:tblPr>
        <w:tblStyle w:val="32"/>
        <w:tblW w:w="0" w:type="auto"/>
        <w:tblInd w:w="534" w:type="dxa"/>
        <w:tblLayout w:type="fixed"/>
        <w:tblCellMar>
          <w:top w:w="0" w:type="dxa"/>
          <w:left w:w="108" w:type="dxa"/>
          <w:bottom w:w="0" w:type="dxa"/>
          <w:right w:w="108" w:type="dxa"/>
        </w:tblCellMar>
      </w:tblPr>
      <w:tblGrid>
        <w:gridCol w:w="1130"/>
        <w:gridCol w:w="1972"/>
        <w:gridCol w:w="2240"/>
        <w:gridCol w:w="1080"/>
        <w:gridCol w:w="2210"/>
      </w:tblGrid>
      <w:tr w14:paraId="5EFC8C80">
        <w:tblPrEx>
          <w:tblCellMar>
            <w:top w:w="0" w:type="dxa"/>
            <w:left w:w="108" w:type="dxa"/>
            <w:bottom w:w="0" w:type="dxa"/>
            <w:right w:w="108" w:type="dxa"/>
          </w:tblCellMar>
        </w:tblPrEx>
        <w:trPr>
          <w:trHeight w:val="467" w:hRule="exact"/>
        </w:trPr>
        <w:tc>
          <w:tcPr>
            <w:tcW w:w="1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4C55E296"/>
        </w:tc>
        <w:tc>
          <w:tcPr>
            <w:tcW w:w="1972" w:type="dxa"/>
            <w:tcBorders>
              <w:top w:val="single" w:color="1F4D79" w:sz="4" w:space="0"/>
              <w:left w:val="single" w:color="1F4D79" w:sz="4" w:space="0"/>
              <w:bottom w:val="single" w:color="1F4D79" w:sz="4" w:space="0"/>
              <w:right w:val="single" w:color="1F4D79" w:sz="2" w:space="0"/>
            </w:tcBorders>
            <w:tcMar>
              <w:left w:w="0" w:type="dxa"/>
              <w:right w:w="0" w:type="dxa"/>
            </w:tcMar>
          </w:tcPr>
          <w:p w14:paraId="0145C27D"/>
        </w:tc>
        <w:tc>
          <w:tcPr>
            <w:tcW w:w="2240" w:type="dxa"/>
            <w:tcBorders>
              <w:top w:val="single" w:color="1F4D79" w:sz="4" w:space="0"/>
              <w:left w:val="single" w:color="1F4D79" w:sz="2" w:space="0"/>
              <w:bottom w:val="single" w:color="1F4D79" w:sz="4" w:space="0"/>
              <w:right w:val="single" w:color="1F4D79" w:sz="4" w:space="0"/>
            </w:tcBorders>
            <w:tcMar>
              <w:left w:w="0" w:type="dxa"/>
              <w:right w:w="0" w:type="dxa"/>
            </w:tcMar>
          </w:tcPr>
          <w:p w14:paraId="531472DA">
            <w:pPr>
              <w:autoSpaceDE w:val="0"/>
              <w:autoSpaceDN w:val="0"/>
              <w:spacing w:before="122" w:after="0" w:line="212" w:lineRule="exact"/>
              <w:ind w:left="274" w:right="274"/>
              <w:jc w:val="right"/>
            </w:pPr>
            <w:r>
              <w:rPr>
                <w:rFonts w:ascii="F3" w:hAnsi="F3" w:eastAsia="F3"/>
                <w:color w:val="000000"/>
                <w:sz w:val="21"/>
              </w:rPr>
              <w:t xml:space="preserve">最高年平均温度 </w:t>
            </w:r>
          </w:p>
        </w:tc>
        <w:tc>
          <w:tcPr>
            <w:tcW w:w="1080" w:type="dxa"/>
            <w:tcBorders>
              <w:top w:val="single" w:color="1F4D79" w:sz="4" w:space="0"/>
              <w:left w:val="single" w:color="1F4D79" w:sz="4" w:space="0"/>
              <w:bottom w:val="single" w:color="1F4D79" w:sz="4" w:space="0"/>
              <w:right w:val="single" w:color="1F4D79" w:sz="4" w:space="0"/>
            </w:tcBorders>
            <w:tcMar>
              <w:left w:w="0" w:type="dxa"/>
              <w:right w:w="0" w:type="dxa"/>
            </w:tcMar>
          </w:tcPr>
          <w:p w14:paraId="489A5AFB"/>
        </w:tc>
        <w:tc>
          <w:tcPr>
            <w:tcW w:w="2210" w:type="dxa"/>
            <w:tcBorders>
              <w:top w:val="single" w:color="1F4D79" w:sz="4" w:space="0"/>
              <w:left w:val="single" w:color="1F4D79" w:sz="4" w:space="0"/>
              <w:bottom w:val="single" w:color="1F4D79" w:sz="4" w:space="0"/>
              <w:right w:val="single" w:color="1F4D79" w:sz="4" w:space="0"/>
            </w:tcBorders>
            <w:tcMar>
              <w:left w:w="0" w:type="dxa"/>
              <w:right w:w="0" w:type="dxa"/>
            </w:tcMar>
          </w:tcPr>
          <w:p w14:paraId="77337CA7">
            <w:pPr>
              <w:autoSpaceDE w:val="0"/>
              <w:autoSpaceDN w:val="0"/>
              <w:spacing w:before="122" w:after="0" w:line="212" w:lineRule="exact"/>
              <w:ind w:left="890" w:right="890"/>
              <w:jc w:val="right"/>
            </w:pPr>
            <w:r>
              <w:rPr>
                <w:rFonts w:ascii="F3" w:hAnsi="F3" w:eastAsia="F3"/>
                <w:color w:val="000000"/>
                <w:sz w:val="21"/>
              </w:rPr>
              <w:t xml:space="preserve">20 </w:t>
            </w:r>
          </w:p>
        </w:tc>
      </w:tr>
      <w:tr w14:paraId="1593AD0B">
        <w:tblPrEx>
          <w:tblCellMar>
            <w:top w:w="0" w:type="dxa"/>
            <w:left w:w="108" w:type="dxa"/>
            <w:bottom w:w="0" w:type="dxa"/>
            <w:right w:w="108" w:type="dxa"/>
          </w:tblCellMar>
        </w:tblPrEx>
        <w:trPr>
          <w:trHeight w:val="464" w:hRule="exact"/>
        </w:trPr>
        <w:tc>
          <w:tcPr>
            <w:tcW w:w="1130"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4707CC54">
            <w:pPr>
              <w:autoSpaceDE w:val="0"/>
              <w:autoSpaceDN w:val="0"/>
              <w:spacing w:before="354" w:after="0" w:line="212" w:lineRule="exact"/>
              <w:ind w:left="402" w:right="402"/>
              <w:jc w:val="right"/>
            </w:pPr>
            <w:r>
              <w:rPr>
                <w:rFonts w:ascii="F3" w:hAnsi="F3" w:eastAsia="F3"/>
                <w:color w:val="000000"/>
                <w:sz w:val="21"/>
              </w:rPr>
              <w:t xml:space="preserve">7 </w:t>
            </w:r>
          </w:p>
        </w:tc>
        <w:tc>
          <w:tcPr>
            <w:tcW w:w="1972" w:type="dxa"/>
            <w:vMerge w:val="restart"/>
            <w:tcBorders>
              <w:top w:val="single" w:color="1F4D79" w:sz="4" w:space="0"/>
              <w:left w:val="single" w:color="1F4D79" w:sz="4" w:space="0"/>
              <w:bottom w:val="single" w:color="1F4D79" w:sz="2" w:space="0"/>
              <w:right w:val="single" w:color="1F4D79" w:sz="2" w:space="0"/>
            </w:tcBorders>
            <w:tcMar>
              <w:left w:w="0" w:type="dxa"/>
              <w:right w:w="0" w:type="dxa"/>
            </w:tcMar>
          </w:tcPr>
          <w:p w14:paraId="4E691156">
            <w:pPr>
              <w:autoSpaceDE w:val="0"/>
              <w:autoSpaceDN w:val="0"/>
              <w:spacing w:before="354" w:after="0" w:line="212" w:lineRule="exact"/>
              <w:ind w:left="668" w:right="668"/>
              <w:jc w:val="right"/>
            </w:pPr>
            <w:r>
              <w:rPr>
                <w:rFonts w:ascii="F3" w:hAnsi="F3" w:eastAsia="F3"/>
                <w:color w:val="000000"/>
                <w:sz w:val="21"/>
              </w:rPr>
              <w:t xml:space="preserve">湿度 </w:t>
            </w:r>
          </w:p>
        </w:tc>
        <w:tc>
          <w:tcPr>
            <w:tcW w:w="2240" w:type="dxa"/>
            <w:tcBorders>
              <w:top w:val="single" w:color="1F4D79" w:sz="4" w:space="0"/>
              <w:left w:val="single" w:color="1F4D79" w:sz="2" w:space="0"/>
              <w:bottom w:val="single" w:color="1F4D79" w:sz="4" w:space="0"/>
              <w:right w:val="single" w:color="1F4D79" w:sz="4" w:space="0"/>
            </w:tcBorders>
            <w:tcMar>
              <w:left w:w="0" w:type="dxa"/>
              <w:right w:w="0" w:type="dxa"/>
            </w:tcMar>
          </w:tcPr>
          <w:p w14:paraId="664AA952">
            <w:pPr>
              <w:autoSpaceDE w:val="0"/>
              <w:autoSpaceDN w:val="0"/>
              <w:spacing w:before="120" w:after="0" w:line="210" w:lineRule="exact"/>
              <w:ind w:left="172" w:right="172"/>
              <w:jc w:val="right"/>
            </w:pPr>
            <w:r>
              <w:rPr>
                <w:rFonts w:ascii="F3" w:hAnsi="F3" w:eastAsia="F3"/>
                <w:color w:val="000000"/>
                <w:sz w:val="21"/>
              </w:rPr>
              <w:t xml:space="preserve">日相对湿度平均值 </w:t>
            </w:r>
          </w:p>
        </w:tc>
        <w:tc>
          <w:tcPr>
            <w:tcW w:w="1080" w:type="dxa"/>
            <w:vMerge w:val="restart"/>
            <w:tcBorders>
              <w:top w:val="single" w:color="1F4D79" w:sz="4" w:space="0"/>
              <w:left w:val="single" w:color="1F4D79" w:sz="4" w:space="0"/>
              <w:bottom w:val="single" w:color="1F4D79" w:sz="2" w:space="0"/>
              <w:right w:val="single" w:color="1F4D79" w:sz="4" w:space="0"/>
            </w:tcBorders>
            <w:tcMar>
              <w:left w:w="0" w:type="dxa"/>
              <w:right w:w="0" w:type="dxa"/>
            </w:tcMar>
          </w:tcPr>
          <w:p w14:paraId="152F57C7">
            <w:pPr>
              <w:autoSpaceDE w:val="0"/>
              <w:autoSpaceDN w:val="0"/>
              <w:spacing w:before="354" w:after="0" w:line="212" w:lineRule="exact"/>
              <w:ind w:left="324" w:right="324"/>
              <w:jc w:val="right"/>
            </w:pPr>
            <w:r>
              <w:rPr>
                <w:rFonts w:ascii="F3" w:hAnsi="F3" w:eastAsia="F3"/>
                <w:color w:val="000000"/>
                <w:sz w:val="21"/>
              </w:rPr>
              <w:t xml:space="preserve">％ </w:t>
            </w:r>
          </w:p>
        </w:tc>
        <w:tc>
          <w:tcPr>
            <w:tcW w:w="2210" w:type="dxa"/>
            <w:tcBorders>
              <w:top w:val="single" w:color="1F4D79" w:sz="4" w:space="0"/>
              <w:left w:val="single" w:color="1F4D79" w:sz="4" w:space="0"/>
              <w:bottom w:val="single" w:color="1F4D79" w:sz="4" w:space="0"/>
              <w:right w:val="single" w:color="1F4D79" w:sz="4" w:space="0"/>
            </w:tcBorders>
            <w:tcMar>
              <w:left w:w="0" w:type="dxa"/>
              <w:right w:w="0" w:type="dxa"/>
            </w:tcMar>
          </w:tcPr>
          <w:p w14:paraId="0A87052E">
            <w:pPr>
              <w:autoSpaceDE w:val="0"/>
              <w:autoSpaceDN w:val="0"/>
              <w:spacing w:before="120" w:after="0" w:line="210" w:lineRule="exact"/>
              <w:ind w:left="786" w:right="786"/>
              <w:jc w:val="right"/>
            </w:pPr>
            <w:r>
              <w:rPr>
                <w:rFonts w:ascii="F3" w:hAnsi="F3" w:eastAsia="F3"/>
                <w:color w:val="000000"/>
                <w:sz w:val="21"/>
              </w:rPr>
              <w:t xml:space="preserve">≤95 </w:t>
            </w:r>
          </w:p>
        </w:tc>
      </w:tr>
      <w:tr w14:paraId="128DA1B3">
        <w:tblPrEx>
          <w:tblCellMar>
            <w:top w:w="0" w:type="dxa"/>
            <w:left w:w="108" w:type="dxa"/>
            <w:bottom w:w="0" w:type="dxa"/>
            <w:right w:w="108" w:type="dxa"/>
          </w:tblCellMar>
        </w:tblPrEx>
        <w:trPr>
          <w:trHeight w:val="462" w:hRule="exact"/>
        </w:trPr>
        <w:tc>
          <w:tcPr>
            <w:tcW w:w="1876" w:type="dxa"/>
            <w:vMerge w:val="continue"/>
            <w:tcBorders>
              <w:top w:val="single" w:color="1F4D79" w:sz="4" w:space="0"/>
              <w:left w:val="single" w:color="1F4D79" w:sz="4" w:space="0"/>
              <w:bottom w:val="single" w:color="1F4D79" w:sz="2" w:space="0"/>
              <w:right w:val="single" w:color="1F4D79" w:sz="4" w:space="0"/>
            </w:tcBorders>
          </w:tcPr>
          <w:p w14:paraId="7A82FB49"/>
        </w:tc>
        <w:tc>
          <w:tcPr>
            <w:tcW w:w="1876" w:type="dxa"/>
            <w:vMerge w:val="continue"/>
            <w:tcBorders>
              <w:top w:val="single" w:color="1F4D79" w:sz="4" w:space="0"/>
              <w:left w:val="single" w:color="1F4D79" w:sz="4" w:space="0"/>
              <w:bottom w:val="single" w:color="1F4D79" w:sz="2" w:space="0"/>
              <w:right w:val="single" w:color="1F4D79" w:sz="2" w:space="0"/>
            </w:tcBorders>
          </w:tcPr>
          <w:p w14:paraId="4D90B8E5"/>
        </w:tc>
        <w:tc>
          <w:tcPr>
            <w:tcW w:w="2240" w:type="dxa"/>
            <w:tcBorders>
              <w:top w:val="single" w:color="1F4D79" w:sz="4" w:space="0"/>
              <w:left w:val="single" w:color="1F4D79" w:sz="2" w:space="0"/>
              <w:bottom w:val="single" w:color="1F4D79" w:sz="2" w:space="0"/>
              <w:right w:val="single" w:color="1F4D79" w:sz="4" w:space="0"/>
            </w:tcBorders>
            <w:tcMar>
              <w:left w:w="0" w:type="dxa"/>
              <w:right w:w="0" w:type="dxa"/>
            </w:tcMar>
          </w:tcPr>
          <w:p w14:paraId="5E6F40AB">
            <w:pPr>
              <w:autoSpaceDE w:val="0"/>
              <w:autoSpaceDN w:val="0"/>
              <w:spacing w:before="120" w:after="0" w:line="212" w:lineRule="exact"/>
              <w:ind w:left="172" w:right="172"/>
              <w:jc w:val="right"/>
            </w:pPr>
            <w:r>
              <w:rPr>
                <w:rFonts w:ascii="F3" w:hAnsi="F3" w:eastAsia="F3"/>
                <w:color w:val="000000"/>
                <w:sz w:val="21"/>
              </w:rPr>
              <w:t xml:space="preserve">月相对湿度平均值 </w:t>
            </w:r>
          </w:p>
        </w:tc>
        <w:tc>
          <w:tcPr>
            <w:tcW w:w="1876" w:type="dxa"/>
            <w:vMerge w:val="continue"/>
            <w:tcBorders>
              <w:top w:val="single" w:color="1F4D79" w:sz="4" w:space="0"/>
              <w:left w:val="single" w:color="1F4D79" w:sz="4" w:space="0"/>
              <w:bottom w:val="single" w:color="1F4D79" w:sz="2" w:space="0"/>
              <w:right w:val="single" w:color="1F4D79" w:sz="4" w:space="0"/>
            </w:tcBorders>
          </w:tcPr>
          <w:p w14:paraId="4173D6FB"/>
        </w:tc>
        <w:tc>
          <w:tcPr>
            <w:tcW w:w="2210" w:type="dxa"/>
            <w:tcBorders>
              <w:top w:val="single" w:color="1F4D79" w:sz="4" w:space="0"/>
              <w:left w:val="single" w:color="1F4D79" w:sz="4" w:space="0"/>
              <w:bottom w:val="single" w:color="1F4D79" w:sz="2" w:space="0"/>
              <w:right w:val="single" w:color="1F4D79" w:sz="4" w:space="0"/>
            </w:tcBorders>
            <w:tcMar>
              <w:left w:w="0" w:type="dxa"/>
              <w:right w:w="0" w:type="dxa"/>
            </w:tcMar>
          </w:tcPr>
          <w:p w14:paraId="03597E01">
            <w:pPr>
              <w:autoSpaceDE w:val="0"/>
              <w:autoSpaceDN w:val="0"/>
              <w:spacing w:before="120" w:after="0" w:line="212" w:lineRule="exact"/>
              <w:ind w:left="788" w:right="788"/>
              <w:jc w:val="right"/>
            </w:pPr>
            <w:r>
              <w:rPr>
                <w:rFonts w:ascii="F3" w:hAnsi="F3" w:eastAsia="F3"/>
                <w:color w:val="000000"/>
                <w:sz w:val="21"/>
              </w:rPr>
              <w:t xml:space="preserve">≤90 </w:t>
            </w:r>
          </w:p>
        </w:tc>
      </w:tr>
      <w:tr w14:paraId="444AAD15">
        <w:tblPrEx>
          <w:tblCellMar>
            <w:top w:w="0" w:type="dxa"/>
            <w:left w:w="108" w:type="dxa"/>
            <w:bottom w:w="0" w:type="dxa"/>
            <w:right w:w="108" w:type="dxa"/>
          </w:tblCellMar>
        </w:tblPrEx>
        <w:trPr>
          <w:trHeight w:val="466" w:hRule="exact"/>
        </w:trPr>
        <w:tc>
          <w:tcPr>
            <w:tcW w:w="1130" w:type="dxa"/>
            <w:tcBorders>
              <w:top w:val="single" w:color="1F4D79" w:sz="2" w:space="0"/>
              <w:left w:val="single" w:color="1F4D79" w:sz="4" w:space="0"/>
              <w:bottom w:val="single" w:color="1F4D79" w:sz="4" w:space="0"/>
              <w:right w:val="single" w:color="1F4D79" w:sz="4" w:space="0"/>
            </w:tcBorders>
            <w:tcMar>
              <w:left w:w="0" w:type="dxa"/>
              <w:right w:w="0" w:type="dxa"/>
            </w:tcMar>
          </w:tcPr>
          <w:p w14:paraId="51EA1A8D">
            <w:pPr>
              <w:autoSpaceDE w:val="0"/>
              <w:autoSpaceDN w:val="0"/>
              <w:spacing w:before="124" w:after="0" w:line="212" w:lineRule="exact"/>
              <w:ind w:left="402" w:right="402"/>
              <w:jc w:val="right"/>
            </w:pPr>
            <w:r>
              <w:rPr>
                <w:rFonts w:ascii="F3" w:hAnsi="F3" w:eastAsia="F3"/>
                <w:color w:val="000000"/>
                <w:sz w:val="21"/>
              </w:rPr>
              <w:t xml:space="preserve">8 </w:t>
            </w:r>
          </w:p>
        </w:tc>
        <w:tc>
          <w:tcPr>
            <w:tcW w:w="4212" w:type="dxa"/>
            <w:gridSpan w:val="2"/>
            <w:tcBorders>
              <w:top w:val="single" w:color="1F4D79" w:sz="2" w:space="0"/>
              <w:left w:val="single" w:color="1F4D79" w:sz="4" w:space="0"/>
              <w:bottom w:val="single" w:color="1F4D79" w:sz="4" w:space="0"/>
              <w:right w:val="single" w:color="1F4D79" w:sz="4" w:space="0"/>
            </w:tcBorders>
            <w:tcMar>
              <w:left w:w="0" w:type="dxa"/>
              <w:right w:w="0" w:type="dxa"/>
            </w:tcMar>
          </w:tcPr>
          <w:p w14:paraId="1B8DD9D3">
            <w:pPr>
              <w:autoSpaceDE w:val="0"/>
              <w:autoSpaceDN w:val="0"/>
              <w:spacing w:before="124" w:after="0" w:line="212" w:lineRule="exact"/>
              <w:ind w:left="1578" w:right="1578"/>
              <w:jc w:val="right"/>
            </w:pPr>
            <w:r>
              <w:rPr>
                <w:rFonts w:ascii="F3" w:hAnsi="F3" w:eastAsia="F3"/>
                <w:color w:val="000000"/>
                <w:sz w:val="21"/>
              </w:rPr>
              <w:t xml:space="preserve">海拔高度 </w:t>
            </w:r>
          </w:p>
        </w:tc>
        <w:tc>
          <w:tcPr>
            <w:tcW w:w="1080" w:type="dxa"/>
            <w:tcBorders>
              <w:top w:val="single" w:color="1F4D79" w:sz="2" w:space="0"/>
              <w:left w:val="single" w:color="1F4D79" w:sz="4" w:space="0"/>
              <w:bottom w:val="single" w:color="1F4D79" w:sz="4" w:space="0"/>
              <w:right w:val="single" w:color="1F4D79" w:sz="4" w:space="0"/>
            </w:tcBorders>
            <w:tcMar>
              <w:left w:w="0" w:type="dxa"/>
              <w:right w:w="0" w:type="dxa"/>
            </w:tcMar>
          </w:tcPr>
          <w:p w14:paraId="70F94853">
            <w:pPr>
              <w:autoSpaceDE w:val="0"/>
              <w:autoSpaceDN w:val="0"/>
              <w:spacing w:before="124" w:after="0" w:line="212" w:lineRule="exact"/>
              <w:ind w:left="378" w:right="378"/>
              <w:jc w:val="right"/>
            </w:pPr>
            <w:r>
              <w:rPr>
                <w:rFonts w:ascii="F3" w:hAnsi="F3" w:eastAsia="F3"/>
                <w:color w:val="000000"/>
                <w:sz w:val="21"/>
              </w:rPr>
              <w:t xml:space="preserve">m </w:t>
            </w:r>
          </w:p>
        </w:tc>
        <w:tc>
          <w:tcPr>
            <w:tcW w:w="2210" w:type="dxa"/>
            <w:tcBorders>
              <w:top w:val="single" w:color="1F4D79" w:sz="2" w:space="0"/>
              <w:left w:val="single" w:color="1F4D79" w:sz="4" w:space="0"/>
              <w:bottom w:val="single" w:color="1F4D79" w:sz="4" w:space="0"/>
              <w:right w:val="single" w:color="1F4D79" w:sz="4" w:space="0"/>
            </w:tcBorders>
            <w:tcMar>
              <w:left w:w="0" w:type="dxa"/>
              <w:right w:w="0" w:type="dxa"/>
            </w:tcMar>
          </w:tcPr>
          <w:p w14:paraId="3B788773">
            <w:pPr>
              <w:autoSpaceDE w:val="0"/>
              <w:autoSpaceDN w:val="0"/>
              <w:spacing w:before="124" w:after="0" w:line="212" w:lineRule="exact"/>
              <w:ind w:left="682" w:right="682"/>
              <w:jc w:val="right"/>
            </w:pPr>
            <w:r>
              <w:rPr>
                <w:rFonts w:ascii="F3" w:hAnsi="F3" w:eastAsia="F3"/>
                <w:color w:val="000000"/>
                <w:sz w:val="21"/>
              </w:rPr>
              <w:t xml:space="preserve">≤1000 </w:t>
            </w:r>
          </w:p>
        </w:tc>
      </w:tr>
      <w:tr w14:paraId="50DD1C46">
        <w:tblPrEx>
          <w:tblCellMar>
            <w:top w:w="0" w:type="dxa"/>
            <w:left w:w="108" w:type="dxa"/>
            <w:bottom w:w="0" w:type="dxa"/>
            <w:right w:w="108" w:type="dxa"/>
          </w:tblCellMar>
        </w:tblPrEx>
        <w:trPr>
          <w:trHeight w:val="462" w:hRule="exact"/>
        </w:trPr>
        <w:tc>
          <w:tcPr>
            <w:tcW w:w="1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0E430609">
            <w:pPr>
              <w:autoSpaceDE w:val="0"/>
              <w:autoSpaceDN w:val="0"/>
              <w:spacing w:before="122" w:after="0" w:line="210" w:lineRule="exact"/>
              <w:ind w:left="402" w:right="402"/>
              <w:jc w:val="right"/>
            </w:pPr>
            <w:r>
              <w:rPr>
                <w:rFonts w:ascii="F3" w:hAnsi="F3" w:eastAsia="F3"/>
                <w:color w:val="000000"/>
                <w:sz w:val="21"/>
              </w:rPr>
              <w:t xml:space="preserve">9 </w:t>
            </w:r>
          </w:p>
        </w:tc>
        <w:tc>
          <w:tcPr>
            <w:tcW w:w="4212"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21CC6DEB">
            <w:pPr>
              <w:autoSpaceDE w:val="0"/>
              <w:autoSpaceDN w:val="0"/>
              <w:spacing w:before="122" w:after="0" w:line="210" w:lineRule="exact"/>
              <w:ind w:left="1578" w:right="1578"/>
              <w:jc w:val="right"/>
            </w:pPr>
            <w:r>
              <w:rPr>
                <w:rFonts w:ascii="F3" w:hAnsi="F3" w:eastAsia="F3"/>
                <w:color w:val="000000"/>
                <w:sz w:val="21"/>
              </w:rPr>
              <w:t xml:space="preserve">地震烈度 </w:t>
            </w:r>
          </w:p>
        </w:tc>
        <w:tc>
          <w:tcPr>
            <w:tcW w:w="3290"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78DD4D54">
            <w:pPr>
              <w:autoSpaceDE w:val="0"/>
              <w:autoSpaceDN w:val="0"/>
              <w:spacing w:before="96" w:after="0" w:line="266" w:lineRule="exact"/>
              <w:ind w:left="486" w:right="486"/>
              <w:jc w:val="right"/>
            </w:pPr>
            <w:r>
              <w:rPr>
                <w:rFonts w:ascii="F3" w:hAnsi="F3" w:eastAsia="F3"/>
                <w:color w:val="000000"/>
                <w:sz w:val="24"/>
              </w:rPr>
              <w:t>详见</w:t>
            </w:r>
            <w:r>
              <w:rPr>
                <w:rFonts w:ascii="F1" w:hAnsi="F1" w:eastAsia="F1"/>
                <w:color w:val="000000"/>
                <w:sz w:val="24"/>
              </w:rPr>
              <w:t xml:space="preserve"> 101.2</w:t>
            </w:r>
            <w:r>
              <w:rPr>
                <w:rFonts w:ascii="F3" w:hAnsi="F3" w:eastAsia="F3"/>
                <w:color w:val="000000"/>
                <w:sz w:val="24"/>
              </w:rPr>
              <w:t xml:space="preserve"> 工程概况</w:t>
            </w:r>
            <w:r>
              <w:rPr>
                <w:rFonts w:ascii="F3" w:hAnsi="F3" w:eastAsia="F3"/>
                <w:color w:val="000000"/>
                <w:sz w:val="21"/>
              </w:rPr>
              <w:t xml:space="preserve"> </w:t>
            </w:r>
          </w:p>
        </w:tc>
      </w:tr>
      <w:tr w14:paraId="40551166">
        <w:tblPrEx>
          <w:tblCellMar>
            <w:top w:w="0" w:type="dxa"/>
            <w:left w:w="108" w:type="dxa"/>
            <w:bottom w:w="0" w:type="dxa"/>
            <w:right w:w="108" w:type="dxa"/>
          </w:tblCellMar>
        </w:tblPrEx>
        <w:trPr>
          <w:trHeight w:val="483" w:hRule="exact"/>
        </w:trPr>
        <w:tc>
          <w:tcPr>
            <w:tcW w:w="1130" w:type="dxa"/>
            <w:tcBorders>
              <w:top w:val="single" w:color="1F4D79" w:sz="4" w:space="0"/>
              <w:left w:val="single" w:color="1F4D79" w:sz="4" w:space="0"/>
              <w:bottom w:val="single" w:color="1F4D79" w:sz="4" w:space="0"/>
              <w:right w:val="single" w:color="1F4D79" w:sz="4" w:space="0"/>
            </w:tcBorders>
            <w:tcMar>
              <w:left w:w="0" w:type="dxa"/>
              <w:right w:w="0" w:type="dxa"/>
            </w:tcMar>
          </w:tcPr>
          <w:p w14:paraId="632C0345">
            <w:pPr>
              <w:autoSpaceDE w:val="0"/>
              <w:autoSpaceDN w:val="0"/>
              <w:spacing w:before="124" w:after="0" w:line="212" w:lineRule="exact"/>
              <w:ind w:left="350" w:right="350"/>
              <w:jc w:val="right"/>
            </w:pPr>
            <w:r>
              <w:rPr>
                <w:rFonts w:ascii="F3" w:hAnsi="F3" w:eastAsia="F3"/>
                <w:color w:val="000000"/>
                <w:sz w:val="21"/>
              </w:rPr>
              <w:t xml:space="preserve">10 </w:t>
            </w:r>
          </w:p>
        </w:tc>
        <w:tc>
          <w:tcPr>
            <w:tcW w:w="4212"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59527F2D">
            <w:pPr>
              <w:autoSpaceDE w:val="0"/>
              <w:autoSpaceDN w:val="0"/>
              <w:spacing w:before="124" w:after="0" w:line="212" w:lineRule="exact"/>
              <w:ind w:left="1158" w:right="1158"/>
              <w:jc w:val="right"/>
            </w:pPr>
            <w:r>
              <w:rPr>
                <w:rFonts w:ascii="F3" w:hAnsi="F3" w:eastAsia="F3"/>
                <w:color w:val="000000"/>
                <w:sz w:val="21"/>
              </w:rPr>
              <w:t xml:space="preserve">安装场所（户内） </w:t>
            </w:r>
          </w:p>
        </w:tc>
        <w:tc>
          <w:tcPr>
            <w:tcW w:w="1080" w:type="dxa"/>
            <w:tcBorders>
              <w:top w:val="single" w:color="1F4D79" w:sz="4" w:space="0"/>
              <w:left w:val="single" w:color="1F4D79" w:sz="4" w:space="0"/>
              <w:bottom w:val="single" w:color="1F4D79" w:sz="4" w:space="0"/>
              <w:right w:val="single" w:color="1F4D79" w:sz="4" w:space="0"/>
            </w:tcBorders>
            <w:tcMar>
              <w:left w:w="0" w:type="dxa"/>
              <w:right w:w="0" w:type="dxa"/>
            </w:tcMar>
          </w:tcPr>
          <w:p w14:paraId="2A70F9F7">
            <w:pPr>
              <w:autoSpaceDE w:val="0"/>
              <w:autoSpaceDN w:val="0"/>
              <w:spacing w:before="48" w:after="0" w:line="212" w:lineRule="exact"/>
              <w:ind w:left="432" w:right="432"/>
              <w:jc w:val="right"/>
            </w:pPr>
            <w:r>
              <w:rPr>
                <w:rFonts w:ascii="F3" w:hAnsi="F3" w:eastAsia="F3"/>
                <w:color w:val="000000"/>
                <w:sz w:val="21"/>
              </w:rPr>
              <w:t xml:space="preserve"> </w:t>
            </w:r>
          </w:p>
        </w:tc>
        <w:tc>
          <w:tcPr>
            <w:tcW w:w="2210" w:type="dxa"/>
            <w:tcBorders>
              <w:top w:val="single" w:color="1F4D79" w:sz="4" w:space="0"/>
              <w:left w:val="single" w:color="1F4D79" w:sz="4" w:space="0"/>
              <w:bottom w:val="single" w:color="1F4D79" w:sz="4" w:space="0"/>
              <w:right w:val="single" w:color="1F4D79" w:sz="4" w:space="0"/>
            </w:tcBorders>
            <w:tcMar>
              <w:left w:w="0" w:type="dxa"/>
              <w:right w:w="0" w:type="dxa"/>
            </w:tcMar>
          </w:tcPr>
          <w:p w14:paraId="5A978653">
            <w:pPr>
              <w:autoSpaceDE w:val="0"/>
              <w:autoSpaceDN w:val="0"/>
              <w:spacing w:before="124" w:after="0" w:line="212" w:lineRule="exact"/>
              <w:ind w:left="786" w:right="786"/>
              <w:jc w:val="right"/>
            </w:pPr>
            <w:r>
              <w:rPr>
                <w:rFonts w:ascii="F3" w:hAnsi="F3" w:eastAsia="F3"/>
                <w:color w:val="000000"/>
                <w:sz w:val="21"/>
              </w:rPr>
              <w:t xml:space="preserve">户内 </w:t>
            </w:r>
          </w:p>
        </w:tc>
      </w:tr>
    </w:tbl>
    <w:p w14:paraId="2D169DC7">
      <w:pPr>
        <w:autoSpaceDE w:val="0"/>
        <w:autoSpaceDN w:val="0"/>
        <w:spacing w:before="324" w:after="218" w:line="268" w:lineRule="exact"/>
        <w:ind w:left="362" w:right="362"/>
      </w:pPr>
      <w:r>
        <w:rPr>
          <w:rFonts w:ascii="F5" w:hAnsi="F5" w:eastAsia="F5"/>
          <w:b/>
          <w:color w:val="000000"/>
          <w:sz w:val="24"/>
        </w:rPr>
        <w:t>803.2.3</w:t>
      </w:r>
      <w:r>
        <w:rPr>
          <w:rFonts w:ascii="F2" w:hAnsi="F2" w:eastAsia="F2"/>
          <w:b/>
          <w:color w:val="000000"/>
          <w:sz w:val="24"/>
        </w:rPr>
        <w:t xml:space="preserve"> </w:t>
      </w:r>
      <w:r>
        <w:rPr>
          <w:rFonts w:ascii="F3" w:hAnsi="F3" w:eastAsia="F3"/>
          <w:color w:val="000000"/>
          <w:sz w:val="24"/>
        </w:rPr>
        <w:t>主要参数及性能</w:t>
      </w:r>
      <w:r>
        <w:rPr>
          <w:rFonts w:ascii="F5" w:hAnsi="F5" w:eastAsia="F5"/>
          <w:b/>
          <w:color w:val="000000"/>
          <w:sz w:val="24"/>
        </w:rPr>
        <w:t xml:space="preserve"> </w:t>
      </w:r>
    </w:p>
    <w:tbl>
      <w:tblPr>
        <w:tblStyle w:val="32"/>
        <w:tblW w:w="0" w:type="auto"/>
        <w:tblInd w:w="534" w:type="dxa"/>
        <w:tblLayout w:type="fixed"/>
        <w:tblCellMar>
          <w:top w:w="0" w:type="dxa"/>
          <w:left w:w="108" w:type="dxa"/>
          <w:bottom w:w="0" w:type="dxa"/>
          <w:right w:w="108" w:type="dxa"/>
        </w:tblCellMar>
      </w:tblPr>
      <w:tblGrid>
        <w:gridCol w:w="974"/>
        <w:gridCol w:w="4396"/>
        <w:gridCol w:w="992"/>
        <w:gridCol w:w="2270"/>
      </w:tblGrid>
      <w:tr w14:paraId="4B76A5C9">
        <w:tblPrEx>
          <w:tblCellMar>
            <w:top w:w="0" w:type="dxa"/>
            <w:left w:w="108" w:type="dxa"/>
            <w:bottom w:w="0" w:type="dxa"/>
            <w:right w:w="108" w:type="dxa"/>
          </w:tblCellMar>
        </w:tblPrEx>
        <w:trPr>
          <w:trHeight w:val="461"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69C91D5F">
            <w:pPr>
              <w:autoSpaceDE w:val="0"/>
              <w:autoSpaceDN w:val="0"/>
              <w:spacing w:before="122" w:after="0" w:line="212" w:lineRule="exact"/>
              <w:ind w:left="170" w:right="170"/>
              <w:jc w:val="right"/>
            </w:pPr>
            <w:r>
              <w:rPr>
                <w:rFonts w:ascii="F3" w:hAnsi="F3" w:eastAsia="F3"/>
                <w:color w:val="000000"/>
                <w:sz w:val="21"/>
              </w:rPr>
              <w:t xml:space="preserve">序号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6492E047">
            <w:pPr>
              <w:autoSpaceDE w:val="0"/>
              <w:autoSpaceDN w:val="0"/>
              <w:spacing w:before="122" w:after="0" w:line="212" w:lineRule="exact"/>
              <w:ind w:left="1666" w:right="1666"/>
              <w:jc w:val="right"/>
            </w:pPr>
            <w:r>
              <w:rPr>
                <w:rFonts w:ascii="F3" w:hAnsi="F3" w:eastAsia="F3"/>
                <w:color w:val="000000"/>
                <w:sz w:val="21"/>
              </w:rPr>
              <w:t xml:space="preserve">名    称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223D79C9">
            <w:pPr>
              <w:autoSpaceDE w:val="0"/>
              <w:autoSpaceDN w:val="0"/>
              <w:spacing w:before="122" w:after="0" w:line="212" w:lineRule="exact"/>
              <w:ind w:left="176" w:right="176"/>
              <w:jc w:val="right"/>
            </w:pPr>
            <w:r>
              <w:rPr>
                <w:rFonts w:ascii="F3" w:hAnsi="F3" w:eastAsia="F3"/>
                <w:color w:val="000000"/>
                <w:sz w:val="21"/>
              </w:rPr>
              <w:t xml:space="preserve">单位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2A60DA59">
            <w:pPr>
              <w:autoSpaceDE w:val="0"/>
              <w:autoSpaceDN w:val="0"/>
              <w:spacing w:before="122" w:after="0" w:line="212" w:lineRule="exact"/>
              <w:ind w:left="500" w:right="500"/>
              <w:jc w:val="right"/>
            </w:pPr>
            <w:r>
              <w:rPr>
                <w:rFonts w:ascii="F3" w:hAnsi="F3" w:eastAsia="F3"/>
                <w:color w:val="000000"/>
                <w:sz w:val="21"/>
              </w:rPr>
              <w:t xml:space="preserve">标准参数值 </w:t>
            </w:r>
          </w:p>
        </w:tc>
      </w:tr>
      <w:tr w14:paraId="5ABC7EB9">
        <w:tblPrEx>
          <w:tblCellMar>
            <w:top w:w="0" w:type="dxa"/>
            <w:left w:w="108" w:type="dxa"/>
            <w:bottom w:w="0" w:type="dxa"/>
            <w:right w:w="108" w:type="dxa"/>
          </w:tblCellMar>
        </w:tblPrEx>
        <w:trPr>
          <w:trHeight w:val="466"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5075168F">
            <w:pPr>
              <w:autoSpaceDE w:val="0"/>
              <w:autoSpaceDN w:val="0"/>
              <w:spacing w:before="124" w:after="0" w:line="210" w:lineRule="exact"/>
              <w:ind w:left="272" w:right="272"/>
              <w:jc w:val="right"/>
            </w:pPr>
            <w:r>
              <w:rPr>
                <w:rFonts w:ascii="F3" w:hAnsi="F3" w:eastAsia="F3"/>
                <w:color w:val="000000"/>
                <w:sz w:val="21"/>
              </w:rPr>
              <w:t xml:space="preserve">一 </w:t>
            </w:r>
          </w:p>
        </w:tc>
        <w:tc>
          <w:tcPr>
            <w:tcW w:w="7658" w:type="dxa"/>
            <w:gridSpan w:val="3"/>
            <w:tcBorders>
              <w:top w:val="single" w:color="1F4D79" w:sz="4" w:space="0"/>
              <w:left w:val="single" w:color="1F4D79" w:sz="4" w:space="0"/>
              <w:bottom w:val="single" w:color="1F4D79" w:sz="4" w:space="0"/>
              <w:right w:val="single" w:color="1F4D79" w:sz="4" w:space="0"/>
            </w:tcBorders>
            <w:tcMar>
              <w:left w:w="0" w:type="dxa"/>
              <w:right w:w="0" w:type="dxa"/>
            </w:tcMar>
          </w:tcPr>
          <w:p w14:paraId="580883C2">
            <w:pPr>
              <w:autoSpaceDE w:val="0"/>
              <w:autoSpaceDN w:val="0"/>
              <w:spacing w:before="124" w:after="0" w:line="210" w:lineRule="exact"/>
              <w:ind w:left="3402" w:right="3402"/>
              <w:jc w:val="right"/>
            </w:pPr>
            <w:r>
              <w:rPr>
                <w:rFonts w:ascii="F3" w:hAnsi="F3" w:eastAsia="F3"/>
                <w:color w:val="000000"/>
                <w:sz w:val="21"/>
              </w:rPr>
              <w:t xml:space="preserve">额定值 </w:t>
            </w:r>
          </w:p>
        </w:tc>
      </w:tr>
      <w:tr w14:paraId="7C8E4777">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388DE110">
            <w:pPr>
              <w:autoSpaceDE w:val="0"/>
              <w:autoSpaceDN w:val="0"/>
              <w:spacing w:before="124" w:after="0" w:line="210" w:lineRule="exact"/>
              <w:ind w:left="324" w:right="324"/>
              <w:jc w:val="right"/>
            </w:pPr>
            <w:r>
              <w:rPr>
                <w:rFonts w:ascii="F3" w:hAnsi="F3" w:eastAsia="F3"/>
                <w:color w:val="000000"/>
                <w:sz w:val="21"/>
              </w:rPr>
              <w:t xml:space="preserve">1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1C3490B4">
            <w:pPr>
              <w:autoSpaceDE w:val="0"/>
              <w:autoSpaceDN w:val="0"/>
              <w:spacing w:before="124" w:after="0" w:line="210" w:lineRule="exact"/>
              <w:ind w:left="1564" w:right="1564"/>
              <w:jc w:val="right"/>
            </w:pPr>
            <w:r>
              <w:rPr>
                <w:rFonts w:ascii="F3" w:hAnsi="F3" w:eastAsia="F3"/>
                <w:color w:val="000000"/>
                <w:sz w:val="21"/>
              </w:rPr>
              <w:t xml:space="preserve">变压器型号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038D2776">
            <w:pPr>
              <w:autoSpaceDE w:val="0"/>
              <w:autoSpaceDN w:val="0"/>
              <w:spacing w:before="124" w:after="0" w:line="210" w:lineRule="exact"/>
              <w:ind w:left="176" w:right="176"/>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5C348281">
            <w:pPr>
              <w:autoSpaceDE w:val="0"/>
              <w:autoSpaceDN w:val="0"/>
              <w:spacing w:before="124" w:after="0" w:line="210" w:lineRule="exact"/>
              <w:ind w:left="710" w:right="710"/>
              <w:jc w:val="right"/>
            </w:pPr>
            <w:r>
              <w:rPr>
                <w:rFonts w:ascii="F3" w:hAnsi="F3" w:eastAsia="F3"/>
                <w:color w:val="000000"/>
                <w:sz w:val="21"/>
              </w:rPr>
              <w:t xml:space="preserve">SCBH15 </w:t>
            </w:r>
          </w:p>
        </w:tc>
      </w:tr>
      <w:tr w14:paraId="5A34EC43">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1AC274EE">
            <w:pPr>
              <w:autoSpaceDE w:val="0"/>
              <w:autoSpaceDN w:val="0"/>
              <w:spacing w:before="122" w:after="0" w:line="212" w:lineRule="exact"/>
              <w:ind w:left="324" w:right="324"/>
              <w:jc w:val="right"/>
            </w:pPr>
            <w:r>
              <w:rPr>
                <w:rFonts w:ascii="F3" w:hAnsi="F3" w:eastAsia="F3"/>
                <w:color w:val="000000"/>
                <w:sz w:val="21"/>
              </w:rPr>
              <w:t xml:space="preserve">2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5DCFBD21">
            <w:pPr>
              <w:autoSpaceDE w:val="0"/>
              <w:autoSpaceDN w:val="0"/>
              <w:spacing w:before="122" w:after="0" w:line="212" w:lineRule="exact"/>
              <w:ind w:left="1670" w:right="1670"/>
              <w:jc w:val="right"/>
            </w:pPr>
            <w:r>
              <w:rPr>
                <w:rFonts w:ascii="F3" w:hAnsi="F3" w:eastAsia="F3"/>
                <w:color w:val="000000"/>
                <w:sz w:val="21"/>
              </w:rPr>
              <w:t xml:space="preserve">铁心材质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48E85DD6">
            <w:pPr>
              <w:autoSpaceDE w:val="0"/>
              <w:autoSpaceDN w:val="0"/>
              <w:spacing w:before="122" w:after="0" w:line="212"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6D7E06FC">
            <w:pPr>
              <w:autoSpaceDE w:val="0"/>
              <w:autoSpaceDN w:val="0"/>
              <w:spacing w:before="122" w:after="0" w:line="212" w:lineRule="exact"/>
              <w:ind w:left="606" w:right="606"/>
              <w:jc w:val="right"/>
            </w:pPr>
            <w:r>
              <w:rPr>
                <w:rFonts w:ascii="F3" w:hAnsi="F3" w:eastAsia="F3"/>
                <w:color w:val="000000"/>
                <w:sz w:val="21"/>
              </w:rPr>
              <w:t xml:space="preserve">非晶合金 </w:t>
            </w:r>
          </w:p>
        </w:tc>
      </w:tr>
      <w:tr w14:paraId="46D999DC">
        <w:tblPrEx>
          <w:tblCellMar>
            <w:top w:w="0" w:type="dxa"/>
            <w:left w:w="108" w:type="dxa"/>
            <w:bottom w:w="0" w:type="dxa"/>
            <w:right w:w="108" w:type="dxa"/>
          </w:tblCellMar>
        </w:tblPrEx>
        <w:trPr>
          <w:trHeight w:val="468"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49D21E2C">
            <w:pPr>
              <w:autoSpaceDE w:val="0"/>
              <w:autoSpaceDN w:val="0"/>
              <w:spacing w:before="124" w:after="0" w:line="210" w:lineRule="exact"/>
              <w:ind w:left="324" w:right="324"/>
              <w:jc w:val="right"/>
            </w:pPr>
            <w:r>
              <w:rPr>
                <w:rFonts w:ascii="F3" w:hAnsi="F3" w:eastAsia="F3"/>
                <w:color w:val="000000"/>
                <w:sz w:val="21"/>
              </w:rPr>
              <w:t xml:space="preserve">3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2581D5A6">
            <w:pPr>
              <w:autoSpaceDE w:val="0"/>
              <w:autoSpaceDN w:val="0"/>
              <w:spacing w:before="124" w:after="0" w:line="210" w:lineRule="exact"/>
              <w:ind w:left="1670" w:right="1670"/>
              <w:jc w:val="right"/>
            </w:pPr>
            <w:r>
              <w:rPr>
                <w:rFonts w:ascii="F3" w:hAnsi="F3" w:eastAsia="F3"/>
                <w:color w:val="000000"/>
                <w:sz w:val="21"/>
              </w:rPr>
              <w:t xml:space="preserve">线圈结构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765BEBF7">
            <w:pPr>
              <w:autoSpaceDE w:val="0"/>
              <w:autoSpaceDN w:val="0"/>
              <w:spacing w:before="124" w:after="0" w:line="210"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5D512A0B">
            <w:pPr>
              <w:autoSpaceDE w:val="0"/>
              <w:autoSpaceDN w:val="0"/>
              <w:spacing w:before="124" w:after="0" w:line="210" w:lineRule="exact"/>
              <w:ind w:left="500" w:right="500"/>
              <w:jc w:val="right"/>
            </w:pPr>
            <w:r>
              <w:rPr>
                <w:rFonts w:ascii="F3" w:hAnsi="F3" w:eastAsia="F3"/>
                <w:color w:val="000000"/>
                <w:sz w:val="21"/>
              </w:rPr>
              <w:t xml:space="preserve">环氧浇注式 </w:t>
            </w:r>
          </w:p>
        </w:tc>
      </w:tr>
      <w:tr w14:paraId="32F216FD">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0557DC33">
            <w:pPr>
              <w:autoSpaceDE w:val="0"/>
              <w:autoSpaceDN w:val="0"/>
              <w:spacing w:before="122" w:after="0" w:line="210" w:lineRule="exact"/>
              <w:ind w:left="324" w:right="324"/>
              <w:jc w:val="right"/>
            </w:pPr>
            <w:r>
              <w:rPr>
                <w:rFonts w:ascii="F3" w:hAnsi="F3" w:eastAsia="F3"/>
                <w:color w:val="000000"/>
                <w:sz w:val="21"/>
              </w:rPr>
              <w:t xml:space="preserve">4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68ECC23F">
            <w:pPr>
              <w:autoSpaceDE w:val="0"/>
              <w:autoSpaceDN w:val="0"/>
              <w:spacing w:before="122" w:after="0" w:line="210" w:lineRule="exact"/>
              <w:ind w:left="1670" w:right="1670"/>
              <w:jc w:val="right"/>
            </w:pPr>
            <w:r>
              <w:rPr>
                <w:rFonts w:ascii="F3" w:hAnsi="F3" w:eastAsia="F3"/>
                <w:color w:val="000000"/>
                <w:sz w:val="21"/>
              </w:rPr>
              <w:t xml:space="preserve">高压绕组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39117E0C">
            <w:pPr>
              <w:autoSpaceDE w:val="0"/>
              <w:autoSpaceDN w:val="0"/>
              <w:spacing w:before="122" w:after="0" w:line="210" w:lineRule="exact"/>
              <w:ind w:left="282" w:right="282"/>
              <w:jc w:val="right"/>
            </w:pPr>
            <w:r>
              <w:rPr>
                <w:rFonts w:ascii="F3" w:hAnsi="F3" w:eastAsia="F3"/>
                <w:color w:val="000000"/>
                <w:sz w:val="21"/>
              </w:rPr>
              <w:t xml:space="preserve">kV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72CE54D4">
            <w:pPr>
              <w:autoSpaceDE w:val="0"/>
              <w:autoSpaceDN w:val="0"/>
              <w:spacing w:before="122" w:after="0" w:line="210" w:lineRule="exact"/>
              <w:ind w:left="634" w:right="634"/>
              <w:jc w:val="right"/>
            </w:pPr>
            <w:r>
              <w:rPr>
                <w:rFonts w:ascii="F3" w:hAnsi="F3" w:eastAsia="F3"/>
                <w:color w:val="000000"/>
                <w:sz w:val="21"/>
              </w:rPr>
              <w:t xml:space="preserve">见附表 1 </w:t>
            </w:r>
          </w:p>
        </w:tc>
      </w:tr>
      <w:tr w14:paraId="5769AD32">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6C010E93">
            <w:pPr>
              <w:autoSpaceDE w:val="0"/>
              <w:autoSpaceDN w:val="0"/>
              <w:spacing w:before="122" w:after="0" w:line="212" w:lineRule="exact"/>
              <w:ind w:left="324" w:right="324"/>
              <w:jc w:val="right"/>
            </w:pPr>
            <w:r>
              <w:rPr>
                <w:rFonts w:ascii="F3" w:hAnsi="F3" w:eastAsia="F3"/>
                <w:color w:val="000000"/>
                <w:sz w:val="21"/>
              </w:rPr>
              <w:t xml:space="preserve">5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000D65B6">
            <w:pPr>
              <w:autoSpaceDE w:val="0"/>
              <w:autoSpaceDN w:val="0"/>
              <w:spacing w:before="122" w:after="0" w:line="212" w:lineRule="exact"/>
              <w:ind w:left="1670" w:right="1670"/>
              <w:jc w:val="right"/>
            </w:pPr>
            <w:r>
              <w:rPr>
                <w:rFonts w:ascii="F3" w:hAnsi="F3" w:eastAsia="F3"/>
                <w:color w:val="000000"/>
                <w:sz w:val="21"/>
              </w:rPr>
              <w:t xml:space="preserve">低压绕组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5868EF53">
            <w:pPr>
              <w:autoSpaceDE w:val="0"/>
              <w:autoSpaceDN w:val="0"/>
              <w:spacing w:before="122" w:after="0" w:line="212" w:lineRule="exact"/>
              <w:ind w:left="282" w:right="282"/>
              <w:jc w:val="right"/>
            </w:pPr>
            <w:r>
              <w:rPr>
                <w:rFonts w:ascii="F3" w:hAnsi="F3" w:eastAsia="F3"/>
                <w:color w:val="000000"/>
                <w:sz w:val="21"/>
              </w:rPr>
              <w:t xml:space="preserve">kV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30816653">
            <w:pPr>
              <w:autoSpaceDE w:val="0"/>
              <w:autoSpaceDN w:val="0"/>
              <w:spacing w:before="122" w:after="0" w:line="212" w:lineRule="exact"/>
              <w:ind w:left="868" w:right="868"/>
              <w:jc w:val="right"/>
            </w:pPr>
            <w:r>
              <w:rPr>
                <w:rFonts w:ascii="F3" w:hAnsi="F3" w:eastAsia="F3"/>
                <w:color w:val="000000"/>
                <w:sz w:val="21"/>
              </w:rPr>
              <w:t xml:space="preserve">0.4 </w:t>
            </w:r>
          </w:p>
        </w:tc>
      </w:tr>
      <w:tr w14:paraId="6AF19EF9">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36C694D4">
            <w:pPr>
              <w:autoSpaceDE w:val="0"/>
              <w:autoSpaceDN w:val="0"/>
              <w:spacing w:before="124" w:after="0" w:line="210" w:lineRule="exact"/>
              <w:ind w:left="324" w:right="324"/>
              <w:jc w:val="right"/>
            </w:pPr>
            <w:r>
              <w:rPr>
                <w:rFonts w:ascii="F3" w:hAnsi="F3" w:eastAsia="F3"/>
                <w:color w:val="000000"/>
                <w:sz w:val="21"/>
              </w:rPr>
              <w:t xml:space="preserve">6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14021D00">
            <w:pPr>
              <w:autoSpaceDE w:val="0"/>
              <w:autoSpaceDN w:val="0"/>
              <w:spacing w:before="124" w:after="0" w:line="210" w:lineRule="exact"/>
              <w:ind w:left="1772" w:right="1772"/>
              <w:jc w:val="right"/>
            </w:pPr>
            <w:r>
              <w:rPr>
                <w:rFonts w:ascii="F3" w:hAnsi="F3" w:eastAsia="F3"/>
                <w:color w:val="000000"/>
                <w:sz w:val="21"/>
              </w:rPr>
              <w:t xml:space="preserve">联结组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68203665">
            <w:pPr>
              <w:autoSpaceDE w:val="0"/>
              <w:autoSpaceDN w:val="0"/>
              <w:spacing w:before="124" w:after="0" w:line="210"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653F065C">
            <w:pPr>
              <w:autoSpaceDE w:val="0"/>
              <w:autoSpaceDN w:val="0"/>
              <w:spacing w:before="124" w:after="0" w:line="210" w:lineRule="exact"/>
              <w:ind w:left="762" w:right="762"/>
              <w:jc w:val="right"/>
            </w:pPr>
            <w:r>
              <w:rPr>
                <w:rFonts w:ascii="F3" w:hAnsi="F3" w:eastAsia="F3"/>
                <w:color w:val="000000"/>
                <w:sz w:val="21"/>
              </w:rPr>
              <w:t xml:space="preserve">Dyn11 </w:t>
            </w:r>
          </w:p>
        </w:tc>
      </w:tr>
      <w:tr w14:paraId="3AB1ABE6">
        <w:tblPrEx>
          <w:tblCellMar>
            <w:top w:w="0" w:type="dxa"/>
            <w:left w:w="108" w:type="dxa"/>
            <w:bottom w:w="0" w:type="dxa"/>
            <w:right w:w="108" w:type="dxa"/>
          </w:tblCellMar>
        </w:tblPrEx>
        <w:trPr>
          <w:trHeight w:val="466"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1B9851E2">
            <w:pPr>
              <w:autoSpaceDE w:val="0"/>
              <w:autoSpaceDN w:val="0"/>
              <w:spacing w:before="124" w:after="0" w:line="210" w:lineRule="exact"/>
              <w:ind w:left="324" w:right="324"/>
              <w:jc w:val="right"/>
            </w:pPr>
            <w:r>
              <w:rPr>
                <w:rFonts w:ascii="F3" w:hAnsi="F3" w:eastAsia="F3"/>
                <w:color w:val="000000"/>
                <w:sz w:val="21"/>
              </w:rPr>
              <w:t xml:space="preserve">7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16C73186">
            <w:pPr>
              <w:autoSpaceDE w:val="0"/>
              <w:autoSpaceDN w:val="0"/>
              <w:spacing w:before="124" w:after="0" w:line="210" w:lineRule="exact"/>
              <w:ind w:left="1670" w:right="1670"/>
              <w:jc w:val="right"/>
            </w:pPr>
            <w:r>
              <w:rPr>
                <w:rFonts w:ascii="F3" w:hAnsi="F3" w:eastAsia="F3"/>
                <w:color w:val="000000"/>
                <w:sz w:val="21"/>
              </w:rPr>
              <w:t xml:space="preserve">额定频率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64DD6B59">
            <w:pPr>
              <w:autoSpaceDE w:val="0"/>
              <w:autoSpaceDN w:val="0"/>
              <w:spacing w:before="124" w:after="0" w:line="210" w:lineRule="exact"/>
              <w:ind w:left="282" w:right="282"/>
              <w:jc w:val="right"/>
            </w:pPr>
            <w:r>
              <w:rPr>
                <w:rFonts w:ascii="F3" w:hAnsi="F3" w:eastAsia="F3"/>
                <w:color w:val="000000"/>
                <w:sz w:val="21"/>
              </w:rPr>
              <w:t xml:space="preserve">Hz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25D64ED3">
            <w:pPr>
              <w:autoSpaceDE w:val="0"/>
              <w:autoSpaceDN w:val="0"/>
              <w:spacing w:before="124" w:after="0" w:line="210" w:lineRule="exact"/>
              <w:ind w:left="920" w:right="920"/>
              <w:jc w:val="right"/>
            </w:pPr>
            <w:r>
              <w:rPr>
                <w:rFonts w:ascii="F3" w:hAnsi="F3" w:eastAsia="F3"/>
                <w:color w:val="000000"/>
                <w:sz w:val="21"/>
              </w:rPr>
              <w:t xml:space="preserve">50 </w:t>
            </w:r>
          </w:p>
        </w:tc>
      </w:tr>
      <w:tr w14:paraId="206E4D58">
        <w:tblPrEx>
          <w:tblCellMar>
            <w:top w:w="0" w:type="dxa"/>
            <w:left w:w="108" w:type="dxa"/>
            <w:bottom w:w="0" w:type="dxa"/>
            <w:right w:w="108" w:type="dxa"/>
          </w:tblCellMar>
        </w:tblPrEx>
        <w:trPr>
          <w:trHeight w:val="460"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1CDCCA7E">
            <w:pPr>
              <w:autoSpaceDE w:val="0"/>
              <w:autoSpaceDN w:val="0"/>
              <w:spacing w:before="122" w:after="0" w:line="212" w:lineRule="exact"/>
              <w:ind w:left="324" w:right="324"/>
              <w:jc w:val="right"/>
            </w:pPr>
            <w:r>
              <w:rPr>
                <w:rFonts w:ascii="F3" w:hAnsi="F3" w:eastAsia="F3"/>
                <w:color w:val="000000"/>
                <w:sz w:val="21"/>
              </w:rPr>
              <w:t xml:space="preserve">8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26FAFD02">
            <w:pPr>
              <w:autoSpaceDE w:val="0"/>
              <w:autoSpaceDN w:val="0"/>
              <w:spacing w:before="122" w:after="0" w:line="212" w:lineRule="exact"/>
              <w:ind w:left="1670" w:right="1670"/>
              <w:jc w:val="right"/>
            </w:pPr>
            <w:r>
              <w:rPr>
                <w:rFonts w:ascii="F3" w:hAnsi="F3" w:eastAsia="F3"/>
                <w:color w:val="000000"/>
                <w:sz w:val="21"/>
              </w:rPr>
              <w:t xml:space="preserve">额定容量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277C3B62">
            <w:pPr>
              <w:autoSpaceDE w:val="0"/>
              <w:autoSpaceDN w:val="0"/>
              <w:spacing w:before="122" w:after="0" w:line="212" w:lineRule="exact"/>
              <w:ind w:left="228" w:right="228"/>
              <w:jc w:val="right"/>
            </w:pPr>
            <w:r>
              <w:rPr>
                <w:rFonts w:ascii="F3" w:hAnsi="F3" w:eastAsia="F3"/>
                <w:color w:val="000000"/>
                <w:sz w:val="21"/>
              </w:rPr>
              <w:t xml:space="preserve">kVA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16664536">
            <w:pPr>
              <w:autoSpaceDE w:val="0"/>
              <w:autoSpaceDN w:val="0"/>
              <w:spacing w:before="122" w:after="0" w:line="212" w:lineRule="exact"/>
              <w:ind w:left="710" w:right="710"/>
              <w:jc w:val="right"/>
            </w:pPr>
            <w:r>
              <w:rPr>
                <w:rFonts w:ascii="F3" w:hAnsi="F3" w:eastAsia="F3"/>
                <w:color w:val="000000"/>
                <w:sz w:val="21"/>
              </w:rPr>
              <w:t xml:space="preserve">见清单 </w:t>
            </w:r>
          </w:p>
        </w:tc>
      </w:tr>
      <w:tr w14:paraId="1FC2BE0C">
        <w:tblPrEx>
          <w:tblCellMar>
            <w:top w:w="0" w:type="dxa"/>
            <w:left w:w="108" w:type="dxa"/>
            <w:bottom w:w="0" w:type="dxa"/>
            <w:right w:w="108" w:type="dxa"/>
          </w:tblCellMar>
        </w:tblPrEx>
        <w:trPr>
          <w:trHeight w:val="468"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023BE4FA">
            <w:pPr>
              <w:autoSpaceDE w:val="0"/>
              <w:autoSpaceDN w:val="0"/>
              <w:spacing w:before="124" w:after="0" w:line="210" w:lineRule="exact"/>
              <w:ind w:left="324" w:right="324"/>
              <w:jc w:val="right"/>
            </w:pPr>
            <w:r>
              <w:rPr>
                <w:rFonts w:ascii="F3" w:hAnsi="F3" w:eastAsia="F3"/>
                <w:color w:val="000000"/>
                <w:sz w:val="21"/>
              </w:rPr>
              <w:t xml:space="preserve">9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0DCF7EE8">
            <w:pPr>
              <w:autoSpaceDE w:val="0"/>
              <w:autoSpaceDN w:val="0"/>
              <w:spacing w:before="124" w:after="0" w:line="210" w:lineRule="exact"/>
              <w:ind w:left="1876" w:right="1876"/>
              <w:jc w:val="right"/>
            </w:pPr>
            <w:r>
              <w:rPr>
                <w:rFonts w:ascii="F3" w:hAnsi="F3" w:eastAsia="F3"/>
                <w:color w:val="000000"/>
                <w:sz w:val="21"/>
              </w:rPr>
              <w:t xml:space="preserve">相数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0E2D6C70">
            <w:pPr>
              <w:autoSpaceDE w:val="0"/>
              <w:autoSpaceDN w:val="0"/>
              <w:spacing w:before="124" w:after="0" w:line="210"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52D5C02E">
            <w:pPr>
              <w:autoSpaceDE w:val="0"/>
              <w:autoSpaceDN w:val="0"/>
              <w:spacing w:before="124" w:after="0" w:line="210" w:lineRule="exact"/>
              <w:ind w:left="974" w:right="974"/>
              <w:jc w:val="right"/>
            </w:pPr>
            <w:r>
              <w:rPr>
                <w:rFonts w:ascii="F3" w:hAnsi="F3" w:eastAsia="F3"/>
                <w:color w:val="000000"/>
                <w:sz w:val="21"/>
              </w:rPr>
              <w:t xml:space="preserve">3 </w:t>
            </w:r>
          </w:p>
        </w:tc>
      </w:tr>
      <w:tr w14:paraId="5B45F910">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7E4C1C7B">
            <w:pPr>
              <w:autoSpaceDE w:val="0"/>
              <w:autoSpaceDN w:val="0"/>
              <w:spacing w:before="124" w:after="0" w:line="210" w:lineRule="exact"/>
              <w:ind w:left="272" w:right="272"/>
              <w:jc w:val="right"/>
            </w:pPr>
            <w:r>
              <w:rPr>
                <w:rFonts w:ascii="F3" w:hAnsi="F3" w:eastAsia="F3"/>
                <w:color w:val="000000"/>
                <w:sz w:val="21"/>
              </w:rPr>
              <w:t xml:space="preserve">10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3092087D">
            <w:pPr>
              <w:autoSpaceDE w:val="0"/>
              <w:autoSpaceDN w:val="0"/>
              <w:spacing w:before="124" w:after="0" w:line="210" w:lineRule="exact"/>
              <w:ind w:left="1670" w:right="1670"/>
              <w:jc w:val="right"/>
            </w:pPr>
            <w:r>
              <w:rPr>
                <w:rFonts w:ascii="F3" w:hAnsi="F3" w:eastAsia="F3"/>
                <w:color w:val="000000"/>
                <w:sz w:val="21"/>
              </w:rPr>
              <w:t xml:space="preserve">调压方式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0411D3C8">
            <w:pPr>
              <w:autoSpaceDE w:val="0"/>
              <w:autoSpaceDN w:val="0"/>
              <w:spacing w:before="124" w:after="0" w:line="210"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1C6BD657">
            <w:pPr>
              <w:autoSpaceDE w:val="0"/>
              <w:autoSpaceDN w:val="0"/>
              <w:spacing w:before="124" w:after="0" w:line="210" w:lineRule="exact"/>
              <w:ind w:left="634" w:right="634"/>
              <w:jc w:val="right"/>
            </w:pPr>
            <w:r>
              <w:rPr>
                <w:rFonts w:ascii="F3" w:hAnsi="F3" w:eastAsia="F3"/>
                <w:color w:val="000000"/>
                <w:sz w:val="21"/>
              </w:rPr>
              <w:t xml:space="preserve">见附表 1 </w:t>
            </w:r>
          </w:p>
        </w:tc>
      </w:tr>
      <w:tr w14:paraId="1CB7C717">
        <w:tblPrEx>
          <w:tblCellMar>
            <w:top w:w="0" w:type="dxa"/>
            <w:left w:w="108" w:type="dxa"/>
            <w:bottom w:w="0" w:type="dxa"/>
            <w:right w:w="108" w:type="dxa"/>
          </w:tblCellMar>
        </w:tblPrEx>
        <w:trPr>
          <w:trHeight w:val="460"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7EC4FA28">
            <w:pPr>
              <w:autoSpaceDE w:val="0"/>
              <w:autoSpaceDN w:val="0"/>
              <w:spacing w:before="120" w:after="0" w:line="212" w:lineRule="exact"/>
              <w:ind w:left="272" w:right="272"/>
              <w:jc w:val="right"/>
            </w:pPr>
            <w:r>
              <w:rPr>
                <w:rFonts w:ascii="F3" w:hAnsi="F3" w:eastAsia="F3"/>
                <w:color w:val="000000"/>
                <w:sz w:val="21"/>
              </w:rPr>
              <w:t xml:space="preserve">11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35A593F2">
            <w:pPr>
              <w:autoSpaceDE w:val="0"/>
              <w:autoSpaceDN w:val="0"/>
              <w:spacing w:before="120" w:after="0" w:line="212" w:lineRule="exact"/>
              <w:ind w:left="1670" w:right="1670"/>
              <w:jc w:val="right"/>
            </w:pPr>
            <w:r>
              <w:rPr>
                <w:rFonts w:ascii="F3" w:hAnsi="F3" w:eastAsia="F3"/>
                <w:color w:val="000000"/>
                <w:sz w:val="21"/>
              </w:rPr>
              <w:t xml:space="preserve">调压位置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7DB43C9C">
            <w:pPr>
              <w:autoSpaceDE w:val="0"/>
              <w:autoSpaceDN w:val="0"/>
              <w:spacing w:before="120" w:after="0" w:line="212"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5E6BF1C4">
            <w:pPr>
              <w:autoSpaceDE w:val="0"/>
              <w:autoSpaceDN w:val="0"/>
              <w:spacing w:before="120" w:after="0" w:line="212" w:lineRule="exact"/>
              <w:ind w:left="710" w:right="710"/>
              <w:jc w:val="right"/>
            </w:pPr>
            <w:r>
              <w:rPr>
                <w:rFonts w:ascii="F3" w:hAnsi="F3" w:eastAsia="F3"/>
                <w:color w:val="000000"/>
                <w:sz w:val="21"/>
              </w:rPr>
              <w:t xml:space="preserve">高压侧 </w:t>
            </w:r>
          </w:p>
        </w:tc>
      </w:tr>
      <w:tr w14:paraId="1F7C2938">
        <w:tblPrEx>
          <w:tblCellMar>
            <w:top w:w="0" w:type="dxa"/>
            <w:left w:w="108" w:type="dxa"/>
            <w:bottom w:w="0" w:type="dxa"/>
            <w:right w:w="108" w:type="dxa"/>
          </w:tblCellMar>
        </w:tblPrEx>
        <w:trPr>
          <w:trHeight w:val="468"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47A7034F">
            <w:pPr>
              <w:autoSpaceDE w:val="0"/>
              <w:autoSpaceDN w:val="0"/>
              <w:spacing w:before="124" w:after="0" w:line="210" w:lineRule="exact"/>
              <w:ind w:left="272" w:right="272"/>
              <w:jc w:val="right"/>
            </w:pPr>
            <w:r>
              <w:rPr>
                <w:rFonts w:ascii="F3" w:hAnsi="F3" w:eastAsia="F3"/>
                <w:color w:val="000000"/>
                <w:sz w:val="21"/>
              </w:rPr>
              <w:t xml:space="preserve">12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17A2FA3B">
            <w:pPr>
              <w:autoSpaceDE w:val="0"/>
              <w:autoSpaceDN w:val="0"/>
              <w:spacing w:before="124" w:after="0" w:line="210" w:lineRule="exact"/>
              <w:ind w:left="1670" w:right="1670"/>
              <w:jc w:val="right"/>
            </w:pPr>
            <w:r>
              <w:rPr>
                <w:rFonts w:ascii="F3" w:hAnsi="F3" w:eastAsia="F3"/>
                <w:color w:val="000000"/>
                <w:sz w:val="21"/>
              </w:rPr>
              <w:t xml:space="preserve">调压范围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257A2616">
            <w:pPr>
              <w:autoSpaceDE w:val="0"/>
              <w:autoSpaceDN w:val="0"/>
              <w:spacing w:before="124" w:after="0" w:line="210"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22DBCF10">
            <w:pPr>
              <w:autoSpaceDE w:val="0"/>
              <w:autoSpaceDN w:val="0"/>
              <w:spacing w:before="124" w:after="0" w:line="210" w:lineRule="exact"/>
              <w:ind w:left="634" w:right="634"/>
              <w:jc w:val="right"/>
            </w:pPr>
            <w:r>
              <w:rPr>
                <w:rFonts w:ascii="F3" w:hAnsi="F3" w:eastAsia="F3"/>
                <w:color w:val="000000"/>
                <w:sz w:val="21"/>
              </w:rPr>
              <w:t xml:space="preserve">见附表 1 </w:t>
            </w:r>
          </w:p>
        </w:tc>
      </w:tr>
      <w:tr w14:paraId="662E5DDB">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630ED776">
            <w:pPr>
              <w:autoSpaceDE w:val="0"/>
              <w:autoSpaceDN w:val="0"/>
              <w:spacing w:before="122" w:after="0" w:line="210" w:lineRule="exact"/>
              <w:ind w:left="272" w:right="272"/>
              <w:jc w:val="right"/>
            </w:pPr>
            <w:r>
              <w:rPr>
                <w:rFonts w:ascii="F3" w:hAnsi="F3" w:eastAsia="F3"/>
                <w:color w:val="000000"/>
                <w:sz w:val="21"/>
              </w:rPr>
              <w:t xml:space="preserve">13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5E76A79B">
            <w:pPr>
              <w:autoSpaceDE w:val="0"/>
              <w:autoSpaceDN w:val="0"/>
              <w:spacing w:before="122" w:after="0" w:line="210" w:lineRule="exact"/>
              <w:ind w:left="1352" w:right="1352"/>
              <w:jc w:val="right"/>
            </w:pPr>
            <w:r>
              <w:rPr>
                <w:rFonts w:ascii="F3" w:hAnsi="F3" w:eastAsia="F3"/>
                <w:color w:val="000000"/>
                <w:sz w:val="21"/>
              </w:rPr>
              <w:t xml:space="preserve">中性点接地方式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28591866">
            <w:pPr>
              <w:autoSpaceDE w:val="0"/>
              <w:autoSpaceDN w:val="0"/>
              <w:spacing w:before="122" w:after="0" w:line="210" w:lineRule="exact"/>
              <w:ind w:left="176" w:right="176"/>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189A4BA3">
            <w:pPr>
              <w:autoSpaceDE w:val="0"/>
              <w:autoSpaceDN w:val="0"/>
              <w:spacing w:before="122" w:after="0" w:line="210" w:lineRule="exact"/>
              <w:ind w:left="634" w:right="634"/>
              <w:jc w:val="right"/>
            </w:pPr>
            <w:r>
              <w:rPr>
                <w:rFonts w:ascii="F3" w:hAnsi="F3" w:eastAsia="F3"/>
                <w:color w:val="000000"/>
                <w:sz w:val="21"/>
              </w:rPr>
              <w:t xml:space="preserve">见附表 1 </w:t>
            </w:r>
          </w:p>
        </w:tc>
      </w:tr>
      <w:tr w14:paraId="6E5E1C50">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3B874872">
            <w:pPr>
              <w:autoSpaceDE w:val="0"/>
              <w:autoSpaceDN w:val="0"/>
              <w:spacing w:before="122" w:after="0" w:line="212" w:lineRule="exact"/>
              <w:ind w:left="272" w:right="272"/>
              <w:jc w:val="right"/>
            </w:pPr>
            <w:r>
              <w:rPr>
                <w:rFonts w:ascii="F3" w:hAnsi="F3" w:eastAsia="F3"/>
                <w:color w:val="000000"/>
                <w:sz w:val="21"/>
              </w:rPr>
              <w:t xml:space="preserve">14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58B38943">
            <w:pPr>
              <w:autoSpaceDE w:val="0"/>
              <w:autoSpaceDN w:val="0"/>
              <w:spacing w:before="122" w:after="0" w:line="212" w:lineRule="exact"/>
              <w:ind w:left="1670" w:right="1670"/>
              <w:jc w:val="right"/>
            </w:pPr>
            <w:r>
              <w:rPr>
                <w:rFonts w:ascii="F3" w:hAnsi="F3" w:eastAsia="F3"/>
                <w:color w:val="000000"/>
                <w:sz w:val="21"/>
              </w:rPr>
              <w:t xml:space="preserve">冷却方式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194BC9C2">
            <w:pPr>
              <w:autoSpaceDE w:val="0"/>
              <w:autoSpaceDN w:val="0"/>
              <w:spacing w:before="122" w:after="0" w:line="212" w:lineRule="exact"/>
              <w:ind w:left="178" w:right="178"/>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48ED2D5A">
            <w:pPr>
              <w:autoSpaceDE w:val="0"/>
              <w:autoSpaceDN w:val="0"/>
              <w:spacing w:before="122" w:after="0" w:line="212" w:lineRule="exact"/>
              <w:ind w:left="920" w:right="920"/>
              <w:jc w:val="right"/>
            </w:pPr>
            <w:r>
              <w:rPr>
                <w:rFonts w:ascii="F3" w:hAnsi="F3" w:eastAsia="F3"/>
                <w:color w:val="000000"/>
                <w:sz w:val="21"/>
              </w:rPr>
              <w:t xml:space="preserve">AF </w:t>
            </w:r>
          </w:p>
        </w:tc>
      </w:tr>
      <w:tr w14:paraId="1A377080">
        <w:tblPrEx>
          <w:tblCellMar>
            <w:top w:w="0" w:type="dxa"/>
            <w:left w:w="108" w:type="dxa"/>
            <w:bottom w:w="0" w:type="dxa"/>
            <w:right w:w="108" w:type="dxa"/>
          </w:tblCellMar>
        </w:tblPrEx>
        <w:trPr>
          <w:trHeight w:val="468"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2D31D26A">
            <w:pPr>
              <w:autoSpaceDE w:val="0"/>
              <w:autoSpaceDN w:val="0"/>
              <w:spacing w:before="124" w:after="0" w:line="210" w:lineRule="exact"/>
              <w:ind w:left="272" w:right="272"/>
              <w:jc w:val="right"/>
            </w:pPr>
            <w:r>
              <w:rPr>
                <w:rFonts w:ascii="F3" w:hAnsi="F3" w:eastAsia="F3"/>
                <w:color w:val="000000"/>
                <w:sz w:val="21"/>
              </w:rPr>
              <w:t xml:space="preserve">16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53E40AF0">
            <w:pPr>
              <w:autoSpaceDE w:val="0"/>
              <w:autoSpaceDN w:val="0"/>
              <w:spacing w:before="124" w:after="0" w:line="210" w:lineRule="exact"/>
              <w:ind w:left="1458" w:right="1458"/>
              <w:jc w:val="right"/>
            </w:pPr>
            <w:r>
              <w:rPr>
                <w:rFonts w:ascii="F3" w:hAnsi="F3" w:eastAsia="F3"/>
                <w:color w:val="000000"/>
                <w:sz w:val="21"/>
              </w:rPr>
              <w:t xml:space="preserve">绝缘耐热等级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70C2575E">
            <w:pPr>
              <w:autoSpaceDE w:val="0"/>
              <w:autoSpaceDN w:val="0"/>
              <w:spacing w:before="124" w:after="0" w:line="210" w:lineRule="exact"/>
              <w:ind w:left="176" w:right="176"/>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4CA04637">
            <w:pPr>
              <w:autoSpaceDE w:val="0"/>
              <w:autoSpaceDN w:val="0"/>
              <w:spacing w:before="124" w:after="0" w:line="210" w:lineRule="exact"/>
              <w:ind w:left="528" w:right="528"/>
              <w:jc w:val="right"/>
            </w:pPr>
            <w:r>
              <w:rPr>
                <w:rFonts w:ascii="F3" w:hAnsi="F3" w:eastAsia="F3"/>
                <w:color w:val="000000"/>
                <w:sz w:val="21"/>
              </w:rPr>
              <w:t xml:space="preserve">F 级及以上 </w:t>
            </w:r>
          </w:p>
        </w:tc>
      </w:tr>
      <w:tr w14:paraId="3DA70322">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70132C13">
            <w:pPr>
              <w:autoSpaceDE w:val="0"/>
              <w:autoSpaceDN w:val="0"/>
              <w:spacing w:before="122" w:after="0" w:line="210" w:lineRule="exact"/>
              <w:ind w:left="272" w:right="272"/>
              <w:jc w:val="right"/>
            </w:pPr>
            <w:r>
              <w:rPr>
                <w:rFonts w:ascii="F3" w:hAnsi="F3" w:eastAsia="F3"/>
                <w:color w:val="000000"/>
                <w:sz w:val="21"/>
              </w:rPr>
              <w:t xml:space="preserve">17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5146B20A">
            <w:pPr>
              <w:autoSpaceDE w:val="0"/>
              <w:autoSpaceDN w:val="0"/>
              <w:spacing w:before="122" w:after="0" w:line="210" w:lineRule="exact"/>
              <w:ind w:left="1458" w:right="1458"/>
              <w:jc w:val="right"/>
            </w:pPr>
            <w:r>
              <w:rPr>
                <w:rFonts w:ascii="F3" w:hAnsi="F3" w:eastAsia="F3"/>
                <w:color w:val="000000"/>
                <w:sz w:val="21"/>
              </w:rPr>
              <w:t xml:space="preserve">局部放电水平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4250CB39">
            <w:pPr>
              <w:autoSpaceDE w:val="0"/>
              <w:autoSpaceDN w:val="0"/>
              <w:spacing w:before="122" w:after="0" w:line="210" w:lineRule="exact"/>
              <w:ind w:left="282" w:right="282"/>
              <w:jc w:val="right"/>
            </w:pPr>
            <w:r>
              <w:rPr>
                <w:rFonts w:ascii="F3" w:hAnsi="F3" w:eastAsia="F3"/>
                <w:color w:val="000000"/>
                <w:sz w:val="21"/>
              </w:rPr>
              <w:t xml:space="preserve">pC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622954FF">
            <w:pPr>
              <w:autoSpaceDE w:val="0"/>
              <w:autoSpaceDN w:val="0"/>
              <w:spacing w:before="122" w:after="0" w:line="210" w:lineRule="exact"/>
              <w:ind w:left="816" w:right="816"/>
              <w:jc w:val="right"/>
            </w:pPr>
            <w:r>
              <w:rPr>
                <w:rFonts w:ascii="F3" w:hAnsi="F3" w:eastAsia="F3"/>
                <w:color w:val="000000"/>
                <w:sz w:val="21"/>
              </w:rPr>
              <w:t xml:space="preserve">≤10 </w:t>
            </w:r>
          </w:p>
        </w:tc>
      </w:tr>
      <w:tr w14:paraId="653872B3">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718BBC44">
            <w:pPr>
              <w:autoSpaceDE w:val="0"/>
              <w:autoSpaceDN w:val="0"/>
              <w:spacing w:before="122" w:after="0" w:line="212" w:lineRule="exact"/>
              <w:ind w:left="272" w:right="272"/>
              <w:jc w:val="right"/>
            </w:pPr>
            <w:r>
              <w:rPr>
                <w:rFonts w:ascii="F3" w:hAnsi="F3" w:eastAsia="F3"/>
                <w:color w:val="000000"/>
                <w:sz w:val="21"/>
              </w:rPr>
              <w:t xml:space="preserve">二 </w:t>
            </w:r>
          </w:p>
        </w:tc>
        <w:tc>
          <w:tcPr>
            <w:tcW w:w="7658" w:type="dxa"/>
            <w:gridSpan w:val="3"/>
            <w:tcBorders>
              <w:top w:val="single" w:color="1F4D79" w:sz="4" w:space="0"/>
              <w:left w:val="single" w:color="1F4D79" w:sz="4" w:space="0"/>
              <w:bottom w:val="single" w:color="1F4D79" w:sz="4" w:space="0"/>
              <w:right w:val="single" w:color="1F4D79" w:sz="4" w:space="0"/>
            </w:tcBorders>
            <w:tcMar>
              <w:left w:w="0" w:type="dxa"/>
              <w:right w:w="0" w:type="dxa"/>
            </w:tcMar>
          </w:tcPr>
          <w:p w14:paraId="5EDE7EF6">
            <w:pPr>
              <w:autoSpaceDE w:val="0"/>
              <w:autoSpaceDN w:val="0"/>
              <w:spacing w:before="122" w:after="0" w:line="212" w:lineRule="exact"/>
              <w:ind w:left="3300" w:right="3300"/>
              <w:jc w:val="right"/>
            </w:pPr>
            <w:r>
              <w:rPr>
                <w:rFonts w:ascii="F3" w:hAnsi="F3" w:eastAsia="F3"/>
                <w:color w:val="000000"/>
                <w:sz w:val="21"/>
              </w:rPr>
              <w:t xml:space="preserve">绝缘水平 </w:t>
            </w:r>
          </w:p>
        </w:tc>
      </w:tr>
      <w:tr w14:paraId="005F67C5">
        <w:tblPrEx>
          <w:tblCellMar>
            <w:top w:w="0" w:type="dxa"/>
            <w:left w:w="108" w:type="dxa"/>
            <w:bottom w:w="0" w:type="dxa"/>
            <w:right w:w="108" w:type="dxa"/>
          </w:tblCellMar>
        </w:tblPrEx>
        <w:trPr>
          <w:trHeight w:val="466"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688926DC">
            <w:pPr>
              <w:autoSpaceDE w:val="0"/>
              <w:autoSpaceDN w:val="0"/>
              <w:spacing w:before="124" w:after="0" w:line="210" w:lineRule="exact"/>
              <w:ind w:left="324" w:right="324"/>
              <w:jc w:val="right"/>
            </w:pPr>
            <w:r>
              <w:rPr>
                <w:rFonts w:ascii="F3" w:hAnsi="F3" w:eastAsia="F3"/>
                <w:color w:val="000000"/>
                <w:sz w:val="21"/>
              </w:rPr>
              <w:t xml:space="preserve">1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2DAE64C3">
            <w:pPr>
              <w:autoSpaceDE w:val="0"/>
              <w:autoSpaceDN w:val="0"/>
              <w:spacing w:before="124" w:after="0" w:line="210" w:lineRule="exact"/>
              <w:ind w:left="406" w:right="406"/>
              <w:jc w:val="right"/>
            </w:pPr>
            <w:r>
              <w:rPr>
                <w:rFonts w:ascii="F3" w:hAnsi="F3" w:eastAsia="F3"/>
                <w:color w:val="000000"/>
                <w:sz w:val="21"/>
              </w:rPr>
              <w:t xml:space="preserve">高压绕组雷电全波冲击电压（峰值）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1C3D29DB">
            <w:pPr>
              <w:autoSpaceDE w:val="0"/>
              <w:autoSpaceDN w:val="0"/>
              <w:spacing w:before="124" w:after="0" w:line="210" w:lineRule="exact"/>
              <w:ind w:left="282" w:right="282"/>
              <w:jc w:val="right"/>
            </w:pPr>
            <w:r>
              <w:rPr>
                <w:rFonts w:ascii="F3" w:hAnsi="F3" w:eastAsia="F3"/>
                <w:color w:val="000000"/>
                <w:sz w:val="21"/>
              </w:rPr>
              <w:t xml:space="preserve">kV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62032054">
            <w:pPr>
              <w:autoSpaceDE w:val="0"/>
              <w:autoSpaceDN w:val="0"/>
              <w:spacing w:before="124" w:after="0" w:line="210" w:lineRule="exact"/>
              <w:ind w:left="920" w:right="920"/>
              <w:jc w:val="right"/>
            </w:pPr>
            <w:r>
              <w:rPr>
                <w:rFonts w:ascii="F3" w:hAnsi="F3" w:eastAsia="F3"/>
                <w:color w:val="000000"/>
                <w:sz w:val="21"/>
              </w:rPr>
              <w:t xml:space="preserve">75 </w:t>
            </w:r>
          </w:p>
        </w:tc>
      </w:tr>
      <w:tr w14:paraId="05875FF2">
        <w:tblPrEx>
          <w:tblCellMar>
            <w:top w:w="0" w:type="dxa"/>
            <w:left w:w="108" w:type="dxa"/>
            <w:bottom w:w="0" w:type="dxa"/>
            <w:right w:w="108" w:type="dxa"/>
          </w:tblCellMar>
        </w:tblPrEx>
        <w:trPr>
          <w:trHeight w:val="466"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39FBCDE0">
            <w:pPr>
              <w:autoSpaceDE w:val="0"/>
              <w:autoSpaceDN w:val="0"/>
              <w:spacing w:before="124" w:after="0" w:line="210" w:lineRule="exact"/>
              <w:ind w:left="324" w:right="324"/>
              <w:jc w:val="right"/>
            </w:pPr>
            <w:r>
              <w:rPr>
                <w:rFonts w:ascii="F3" w:hAnsi="F3" w:eastAsia="F3"/>
                <w:color w:val="000000"/>
                <w:sz w:val="21"/>
              </w:rPr>
              <w:t xml:space="preserve">2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36F25CD6">
            <w:pPr>
              <w:autoSpaceDE w:val="0"/>
              <w:autoSpaceDN w:val="0"/>
              <w:spacing w:before="124" w:after="0" w:line="210" w:lineRule="exact"/>
              <w:ind w:left="406" w:right="406"/>
              <w:jc w:val="right"/>
            </w:pPr>
            <w:r>
              <w:rPr>
                <w:rFonts w:ascii="F3" w:hAnsi="F3" w:eastAsia="F3"/>
                <w:color w:val="000000"/>
                <w:sz w:val="21"/>
              </w:rPr>
              <w:t xml:space="preserve">高压绕组雷电截波冲击电压（峰值）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69547341">
            <w:pPr>
              <w:autoSpaceDE w:val="0"/>
              <w:autoSpaceDN w:val="0"/>
              <w:spacing w:before="124" w:after="0" w:line="210" w:lineRule="exact"/>
              <w:ind w:left="176" w:right="176"/>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2BCA5CE7">
            <w:pPr>
              <w:autoSpaceDE w:val="0"/>
              <w:autoSpaceDN w:val="0"/>
              <w:spacing w:before="124" w:after="0" w:line="210" w:lineRule="exact"/>
              <w:ind w:left="920" w:right="920"/>
              <w:jc w:val="right"/>
            </w:pPr>
            <w:r>
              <w:rPr>
                <w:rFonts w:ascii="F3" w:hAnsi="F3" w:eastAsia="F3"/>
                <w:color w:val="000000"/>
                <w:sz w:val="21"/>
              </w:rPr>
              <w:t xml:space="preserve">85 </w:t>
            </w:r>
          </w:p>
        </w:tc>
      </w:tr>
      <w:tr w14:paraId="10AA907D">
        <w:tblPrEx>
          <w:tblCellMar>
            <w:top w:w="0" w:type="dxa"/>
            <w:left w:w="108" w:type="dxa"/>
            <w:bottom w:w="0" w:type="dxa"/>
            <w:right w:w="108" w:type="dxa"/>
          </w:tblCellMar>
        </w:tblPrEx>
        <w:trPr>
          <w:trHeight w:val="483" w:hRule="exact"/>
        </w:trPr>
        <w:tc>
          <w:tcPr>
            <w:tcW w:w="974" w:type="dxa"/>
            <w:tcBorders>
              <w:top w:val="single" w:color="1F4D79" w:sz="4" w:space="0"/>
              <w:left w:val="single" w:color="1F4D79" w:sz="4" w:space="0"/>
              <w:bottom w:val="single" w:color="1F4D79" w:sz="2" w:space="0"/>
              <w:right w:val="single" w:color="1F4D79" w:sz="4" w:space="0"/>
            </w:tcBorders>
            <w:tcMar>
              <w:left w:w="0" w:type="dxa"/>
              <w:right w:w="0" w:type="dxa"/>
            </w:tcMar>
          </w:tcPr>
          <w:p w14:paraId="5E020B82">
            <w:pPr>
              <w:autoSpaceDE w:val="0"/>
              <w:autoSpaceDN w:val="0"/>
              <w:spacing w:before="122" w:after="0" w:line="212" w:lineRule="exact"/>
              <w:ind w:left="324" w:right="324"/>
              <w:jc w:val="right"/>
            </w:pPr>
            <w:r>
              <w:rPr>
                <w:rFonts w:ascii="F3" w:hAnsi="F3" w:eastAsia="F3"/>
                <w:color w:val="000000"/>
                <w:sz w:val="21"/>
              </w:rPr>
              <w:t xml:space="preserve">3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514A2966">
            <w:pPr>
              <w:autoSpaceDE w:val="0"/>
              <w:autoSpaceDN w:val="0"/>
              <w:spacing w:before="122" w:after="0" w:line="212" w:lineRule="exact"/>
              <w:ind w:left="92" w:right="92"/>
              <w:jc w:val="right"/>
            </w:pPr>
            <w:r>
              <w:rPr>
                <w:rFonts w:ascii="F3" w:hAnsi="F3" w:eastAsia="F3"/>
                <w:color w:val="000000"/>
                <w:sz w:val="21"/>
              </w:rPr>
              <w:t xml:space="preserve">高压绕组额定短时工频耐受电压（有效值）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7CA366CB">
            <w:pPr>
              <w:autoSpaceDE w:val="0"/>
              <w:autoSpaceDN w:val="0"/>
              <w:spacing w:before="122" w:after="0" w:line="212" w:lineRule="exact"/>
              <w:ind w:left="282" w:right="282"/>
              <w:jc w:val="right"/>
            </w:pPr>
            <w:r>
              <w:rPr>
                <w:rFonts w:ascii="F3" w:hAnsi="F3" w:eastAsia="F3"/>
                <w:color w:val="000000"/>
                <w:sz w:val="21"/>
              </w:rPr>
              <w:t xml:space="preserve">kV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6832774F">
            <w:pPr>
              <w:autoSpaceDE w:val="0"/>
              <w:autoSpaceDN w:val="0"/>
              <w:spacing w:before="122" w:after="0" w:line="212" w:lineRule="exact"/>
              <w:ind w:left="920" w:right="920"/>
              <w:jc w:val="right"/>
            </w:pPr>
            <w:r>
              <w:rPr>
                <w:rFonts w:ascii="F3" w:hAnsi="F3" w:eastAsia="F3"/>
                <w:color w:val="000000"/>
                <w:sz w:val="21"/>
              </w:rPr>
              <w:t xml:space="preserve">35 </w:t>
            </w:r>
          </w:p>
        </w:tc>
      </w:tr>
    </w:tbl>
    <w:p w14:paraId="13CC8FCD">
      <w:pPr>
        <w:autoSpaceDE w:val="0"/>
        <w:autoSpaceDN w:val="0"/>
        <w:spacing w:before="84" w:after="0" w:line="200" w:lineRule="exact"/>
        <w:ind w:left="4172" w:right="4172"/>
        <w:jc w:val="right"/>
      </w:pPr>
      <w:r>
        <w:rPr>
          <w:rFonts w:ascii="F1" w:hAnsi="F1" w:eastAsia="F1"/>
          <w:color w:val="000000"/>
          <w:sz w:val="18"/>
        </w:rPr>
        <w:t xml:space="preserve">321 </w:t>
      </w:r>
    </w:p>
    <w:p w14:paraId="1ACC82C5">
      <w:pPr>
        <w:sectPr>
          <w:pgSz w:w="11906" w:h="16838"/>
          <w:pgMar w:top="538" w:right="1086" w:bottom="616" w:left="1440" w:header="720" w:footer="720" w:gutter="0"/>
          <w:cols w:space="720" w:num="1"/>
          <w:docGrid w:linePitch="360" w:charSpace="0"/>
        </w:sectPr>
      </w:pPr>
    </w:p>
    <w:p w14:paraId="6C97819F">
      <w:pPr>
        <w:autoSpaceDE w:val="0"/>
        <w:autoSpaceDN w:val="0"/>
        <w:spacing w:after="0" w:line="918" w:lineRule="exact"/>
      </w:pPr>
    </w:p>
    <w:tbl>
      <w:tblPr>
        <w:tblStyle w:val="32"/>
        <w:tblW w:w="0" w:type="auto"/>
        <w:tblInd w:w="534" w:type="dxa"/>
        <w:tblLayout w:type="fixed"/>
        <w:tblCellMar>
          <w:top w:w="0" w:type="dxa"/>
          <w:left w:w="108" w:type="dxa"/>
          <w:bottom w:w="0" w:type="dxa"/>
          <w:right w:w="108" w:type="dxa"/>
        </w:tblCellMar>
      </w:tblPr>
      <w:tblGrid>
        <w:gridCol w:w="974"/>
        <w:gridCol w:w="4396"/>
        <w:gridCol w:w="992"/>
        <w:gridCol w:w="2270"/>
      </w:tblGrid>
      <w:tr w14:paraId="7EA935CA">
        <w:tblPrEx>
          <w:tblCellMar>
            <w:top w:w="0" w:type="dxa"/>
            <w:left w:w="108" w:type="dxa"/>
            <w:bottom w:w="0" w:type="dxa"/>
            <w:right w:w="108" w:type="dxa"/>
          </w:tblCellMar>
        </w:tblPrEx>
        <w:trPr>
          <w:trHeight w:val="467"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7B0C2057">
            <w:pPr>
              <w:autoSpaceDE w:val="0"/>
              <w:autoSpaceDN w:val="0"/>
              <w:spacing w:before="124" w:after="0" w:line="212" w:lineRule="exact"/>
              <w:ind w:left="324" w:right="324"/>
              <w:jc w:val="right"/>
            </w:pPr>
            <w:r>
              <w:rPr>
                <w:rFonts w:ascii="F3" w:hAnsi="F3" w:eastAsia="F3"/>
                <w:color w:val="000000"/>
                <w:sz w:val="21"/>
              </w:rPr>
              <w:t xml:space="preserve">4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767B99B6">
            <w:pPr>
              <w:autoSpaceDE w:val="0"/>
              <w:autoSpaceDN w:val="0"/>
              <w:spacing w:before="124" w:after="0" w:line="212" w:lineRule="exact"/>
              <w:ind w:left="92" w:right="92"/>
              <w:jc w:val="right"/>
            </w:pPr>
            <w:r>
              <w:rPr>
                <w:rFonts w:ascii="F3" w:hAnsi="F3" w:eastAsia="F3"/>
                <w:color w:val="000000"/>
                <w:sz w:val="21"/>
              </w:rPr>
              <w:t xml:space="preserve">低压绕组额定短时工频耐受电压（有效值）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71E8B431">
            <w:pPr>
              <w:autoSpaceDE w:val="0"/>
              <w:autoSpaceDN w:val="0"/>
              <w:spacing w:before="124" w:after="0" w:line="212" w:lineRule="exact"/>
              <w:ind w:left="282" w:right="282"/>
              <w:jc w:val="right"/>
            </w:pPr>
            <w:r>
              <w:rPr>
                <w:rFonts w:ascii="F3" w:hAnsi="F3" w:eastAsia="F3"/>
                <w:color w:val="000000"/>
                <w:sz w:val="21"/>
              </w:rPr>
              <w:t xml:space="preserve">kV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0CE32078">
            <w:pPr>
              <w:autoSpaceDE w:val="0"/>
              <w:autoSpaceDN w:val="0"/>
              <w:spacing w:before="124" w:after="0" w:line="212" w:lineRule="exact"/>
              <w:ind w:left="974" w:right="974"/>
              <w:jc w:val="right"/>
            </w:pPr>
            <w:r>
              <w:rPr>
                <w:rFonts w:ascii="F3" w:hAnsi="F3" w:eastAsia="F3"/>
                <w:color w:val="000000"/>
                <w:sz w:val="21"/>
              </w:rPr>
              <w:t xml:space="preserve">5 </w:t>
            </w:r>
          </w:p>
        </w:tc>
      </w:tr>
      <w:tr w14:paraId="12BF57C6">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0ABC4439">
            <w:pPr>
              <w:autoSpaceDE w:val="0"/>
              <w:autoSpaceDN w:val="0"/>
              <w:spacing w:before="120" w:after="0" w:line="210" w:lineRule="exact"/>
              <w:ind w:left="272" w:right="272"/>
              <w:jc w:val="right"/>
            </w:pPr>
            <w:r>
              <w:rPr>
                <w:rFonts w:ascii="F3" w:hAnsi="F3" w:eastAsia="F3"/>
                <w:color w:val="000000"/>
                <w:sz w:val="21"/>
              </w:rPr>
              <w:t xml:space="preserve">三 </w:t>
            </w:r>
          </w:p>
        </w:tc>
        <w:tc>
          <w:tcPr>
            <w:tcW w:w="7658" w:type="dxa"/>
            <w:gridSpan w:val="3"/>
            <w:tcBorders>
              <w:top w:val="single" w:color="1F4D79" w:sz="4" w:space="0"/>
              <w:left w:val="single" w:color="1F4D79" w:sz="4" w:space="0"/>
              <w:bottom w:val="single" w:color="1F4D79" w:sz="4" w:space="0"/>
              <w:right w:val="single" w:color="1F4D79" w:sz="4" w:space="0"/>
            </w:tcBorders>
            <w:tcMar>
              <w:left w:w="0" w:type="dxa"/>
              <w:right w:w="0" w:type="dxa"/>
            </w:tcMar>
          </w:tcPr>
          <w:p w14:paraId="1B57FD19">
            <w:pPr>
              <w:autoSpaceDE w:val="0"/>
              <w:autoSpaceDN w:val="0"/>
              <w:spacing w:before="120" w:after="0" w:line="210" w:lineRule="exact"/>
              <w:ind w:left="3300" w:right="3300"/>
              <w:jc w:val="right"/>
            </w:pPr>
            <w:r>
              <w:rPr>
                <w:rFonts w:ascii="F3" w:hAnsi="F3" w:eastAsia="F3"/>
                <w:color w:val="000000"/>
                <w:sz w:val="21"/>
              </w:rPr>
              <w:t xml:space="preserve">温升限值 </w:t>
            </w:r>
          </w:p>
        </w:tc>
      </w:tr>
      <w:tr w14:paraId="177166E0">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2" w:space="0"/>
              <w:right w:val="single" w:color="1F4D79" w:sz="4" w:space="0"/>
            </w:tcBorders>
            <w:tcMar>
              <w:left w:w="0" w:type="dxa"/>
              <w:right w:w="0" w:type="dxa"/>
            </w:tcMar>
          </w:tcPr>
          <w:p w14:paraId="649D12B0">
            <w:pPr>
              <w:autoSpaceDE w:val="0"/>
              <w:autoSpaceDN w:val="0"/>
              <w:spacing w:before="120" w:after="0" w:line="212" w:lineRule="exact"/>
              <w:ind w:left="324" w:right="324"/>
              <w:jc w:val="right"/>
            </w:pPr>
            <w:r>
              <w:rPr>
                <w:rFonts w:ascii="F3" w:hAnsi="F3" w:eastAsia="F3"/>
                <w:color w:val="000000"/>
                <w:sz w:val="21"/>
              </w:rPr>
              <w:t xml:space="preserve">1 </w:t>
            </w:r>
          </w:p>
        </w:tc>
        <w:tc>
          <w:tcPr>
            <w:tcW w:w="4396" w:type="dxa"/>
            <w:tcBorders>
              <w:top w:val="single" w:color="1F4D79" w:sz="4" w:space="0"/>
              <w:left w:val="single" w:color="1F4D79" w:sz="4" w:space="0"/>
              <w:bottom w:val="single" w:color="1F4D79" w:sz="2" w:space="0"/>
              <w:right w:val="single" w:color="1F4D79" w:sz="2" w:space="0"/>
            </w:tcBorders>
            <w:tcMar>
              <w:left w:w="0" w:type="dxa"/>
              <w:right w:w="0" w:type="dxa"/>
            </w:tcMar>
          </w:tcPr>
          <w:p w14:paraId="625237F0">
            <w:pPr>
              <w:autoSpaceDE w:val="0"/>
              <w:autoSpaceDN w:val="0"/>
              <w:spacing w:before="120" w:after="0" w:line="212" w:lineRule="exact"/>
              <w:ind w:left="566" w:right="566"/>
              <w:jc w:val="right"/>
            </w:pPr>
            <w:r>
              <w:rPr>
                <w:rFonts w:ascii="F3" w:hAnsi="F3" w:eastAsia="F3"/>
                <w:color w:val="000000"/>
                <w:sz w:val="21"/>
              </w:rPr>
              <w:t xml:space="preserve">额定电流下的绕组平均温升（F） </w:t>
            </w:r>
          </w:p>
        </w:tc>
        <w:tc>
          <w:tcPr>
            <w:tcW w:w="992" w:type="dxa"/>
            <w:vMerge w:val="restart"/>
            <w:tcBorders>
              <w:top w:val="single" w:color="1F4D79" w:sz="4" w:space="0"/>
              <w:left w:val="single" w:color="1F4D79" w:sz="2" w:space="0"/>
              <w:bottom w:val="single" w:color="1F4D79" w:sz="4" w:space="0"/>
              <w:right w:val="single" w:color="1F4D79" w:sz="4" w:space="0"/>
            </w:tcBorders>
            <w:tcMar>
              <w:left w:w="0" w:type="dxa"/>
              <w:right w:w="0" w:type="dxa"/>
            </w:tcMar>
          </w:tcPr>
          <w:p w14:paraId="777C3DB1">
            <w:pPr>
              <w:autoSpaceDE w:val="0"/>
              <w:autoSpaceDN w:val="0"/>
              <w:spacing w:before="352" w:after="0" w:line="210" w:lineRule="exact"/>
              <w:ind w:left="336" w:right="336"/>
              <w:jc w:val="right"/>
            </w:pPr>
            <w:r>
              <w:rPr>
                <w:rFonts w:ascii="F3" w:hAnsi="F3" w:eastAsia="F3"/>
                <w:color w:val="000000"/>
                <w:sz w:val="21"/>
              </w:rPr>
              <w:t xml:space="preserve">K </w:t>
            </w:r>
          </w:p>
        </w:tc>
        <w:tc>
          <w:tcPr>
            <w:tcW w:w="2270" w:type="dxa"/>
            <w:tcBorders>
              <w:top w:val="single" w:color="1F4D79" w:sz="4" w:space="0"/>
              <w:left w:val="single" w:color="1F4D79" w:sz="4" w:space="0"/>
              <w:bottom w:val="single" w:color="1F4D79" w:sz="2" w:space="0"/>
              <w:right w:val="single" w:color="1F4D79" w:sz="4" w:space="0"/>
            </w:tcBorders>
            <w:tcMar>
              <w:left w:w="0" w:type="dxa"/>
              <w:right w:w="0" w:type="dxa"/>
            </w:tcMar>
          </w:tcPr>
          <w:p w14:paraId="07C39F19">
            <w:pPr>
              <w:autoSpaceDE w:val="0"/>
              <w:autoSpaceDN w:val="0"/>
              <w:spacing w:before="120" w:after="0" w:line="212" w:lineRule="exact"/>
              <w:ind w:left="868" w:right="868"/>
              <w:jc w:val="right"/>
            </w:pPr>
            <w:r>
              <w:rPr>
                <w:rFonts w:ascii="F3" w:hAnsi="F3" w:eastAsia="F3"/>
                <w:color w:val="000000"/>
                <w:sz w:val="21"/>
              </w:rPr>
              <w:t xml:space="preserve">100 </w:t>
            </w:r>
          </w:p>
        </w:tc>
      </w:tr>
      <w:tr w14:paraId="3AC4A2DD">
        <w:tblPrEx>
          <w:tblCellMar>
            <w:top w:w="0" w:type="dxa"/>
            <w:left w:w="108" w:type="dxa"/>
            <w:bottom w:w="0" w:type="dxa"/>
            <w:right w:w="108" w:type="dxa"/>
          </w:tblCellMar>
        </w:tblPrEx>
        <w:trPr>
          <w:trHeight w:val="466" w:hRule="exact"/>
        </w:trPr>
        <w:tc>
          <w:tcPr>
            <w:tcW w:w="974" w:type="dxa"/>
            <w:tcBorders>
              <w:top w:val="single" w:color="1F4D79" w:sz="2" w:space="0"/>
              <w:left w:val="single" w:color="1F4D79" w:sz="4" w:space="0"/>
              <w:bottom w:val="single" w:color="1F4D79" w:sz="4" w:space="0"/>
              <w:right w:val="single" w:color="1F4D79" w:sz="4" w:space="0"/>
            </w:tcBorders>
            <w:tcMar>
              <w:left w:w="0" w:type="dxa"/>
              <w:right w:w="0" w:type="dxa"/>
            </w:tcMar>
          </w:tcPr>
          <w:p w14:paraId="59135F99">
            <w:pPr>
              <w:autoSpaceDE w:val="0"/>
              <w:autoSpaceDN w:val="0"/>
              <w:spacing w:before="124" w:after="0" w:line="212" w:lineRule="exact"/>
              <w:ind w:left="324" w:right="324"/>
              <w:jc w:val="right"/>
            </w:pPr>
            <w:r>
              <w:rPr>
                <w:rFonts w:ascii="F3" w:hAnsi="F3" w:eastAsia="F3"/>
                <w:color w:val="000000"/>
                <w:sz w:val="21"/>
              </w:rPr>
              <w:t xml:space="preserve">2 </w:t>
            </w:r>
          </w:p>
        </w:tc>
        <w:tc>
          <w:tcPr>
            <w:tcW w:w="4396" w:type="dxa"/>
            <w:tcBorders>
              <w:top w:val="single" w:color="1F4D79" w:sz="2" w:space="0"/>
              <w:left w:val="single" w:color="1F4D79" w:sz="4" w:space="0"/>
              <w:bottom w:val="single" w:color="1F4D79" w:sz="4" w:space="0"/>
              <w:right w:val="single" w:color="1F4D79" w:sz="2" w:space="0"/>
            </w:tcBorders>
            <w:tcMar>
              <w:left w:w="0" w:type="dxa"/>
              <w:right w:w="0" w:type="dxa"/>
            </w:tcMar>
          </w:tcPr>
          <w:p w14:paraId="4315E962">
            <w:pPr>
              <w:autoSpaceDE w:val="0"/>
              <w:autoSpaceDN w:val="0"/>
              <w:spacing w:before="124" w:after="0" w:line="212" w:lineRule="exact"/>
              <w:ind w:left="566" w:right="566"/>
              <w:jc w:val="right"/>
            </w:pPr>
            <w:r>
              <w:rPr>
                <w:rFonts w:ascii="F3" w:hAnsi="F3" w:eastAsia="F3"/>
                <w:color w:val="000000"/>
                <w:sz w:val="21"/>
              </w:rPr>
              <w:t xml:space="preserve">额定电流下的绕组平均温升（H） </w:t>
            </w:r>
          </w:p>
        </w:tc>
        <w:tc>
          <w:tcPr>
            <w:tcW w:w="2345" w:type="dxa"/>
            <w:vMerge w:val="continue"/>
            <w:tcBorders>
              <w:top w:val="single" w:color="1F4D79" w:sz="4" w:space="0"/>
              <w:left w:val="single" w:color="1F4D79" w:sz="2" w:space="0"/>
              <w:bottom w:val="single" w:color="1F4D79" w:sz="4" w:space="0"/>
              <w:right w:val="single" w:color="1F4D79" w:sz="4" w:space="0"/>
            </w:tcBorders>
          </w:tcPr>
          <w:p w14:paraId="6D8D41D8"/>
        </w:tc>
        <w:tc>
          <w:tcPr>
            <w:tcW w:w="2270" w:type="dxa"/>
            <w:tcBorders>
              <w:top w:val="single" w:color="1F4D79" w:sz="2" w:space="0"/>
              <w:left w:val="single" w:color="1F4D79" w:sz="4" w:space="0"/>
              <w:bottom w:val="single" w:color="1F4D79" w:sz="4" w:space="0"/>
              <w:right w:val="single" w:color="1F4D79" w:sz="4" w:space="0"/>
            </w:tcBorders>
            <w:tcMar>
              <w:left w:w="0" w:type="dxa"/>
              <w:right w:w="0" w:type="dxa"/>
            </w:tcMar>
          </w:tcPr>
          <w:p w14:paraId="2A6E0952">
            <w:pPr>
              <w:autoSpaceDE w:val="0"/>
              <w:autoSpaceDN w:val="0"/>
              <w:spacing w:before="124" w:after="0" w:line="212" w:lineRule="exact"/>
              <w:ind w:left="868" w:right="868"/>
              <w:jc w:val="right"/>
            </w:pPr>
            <w:r>
              <w:rPr>
                <w:rFonts w:ascii="F3" w:hAnsi="F3" w:eastAsia="F3"/>
                <w:color w:val="000000"/>
                <w:sz w:val="21"/>
              </w:rPr>
              <w:t xml:space="preserve">125 </w:t>
            </w:r>
          </w:p>
        </w:tc>
      </w:tr>
      <w:tr w14:paraId="5C755E57">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761BB17F">
            <w:pPr>
              <w:autoSpaceDE w:val="0"/>
              <w:autoSpaceDN w:val="0"/>
              <w:spacing w:before="122" w:after="0" w:line="210" w:lineRule="exact"/>
              <w:ind w:left="272" w:right="272"/>
              <w:jc w:val="right"/>
            </w:pPr>
            <w:r>
              <w:rPr>
                <w:rFonts w:ascii="F3" w:hAnsi="F3" w:eastAsia="F3"/>
                <w:color w:val="000000"/>
                <w:sz w:val="21"/>
              </w:rPr>
              <w:t xml:space="preserve">四 </w:t>
            </w:r>
          </w:p>
        </w:tc>
        <w:tc>
          <w:tcPr>
            <w:tcW w:w="7658" w:type="dxa"/>
            <w:gridSpan w:val="3"/>
            <w:tcBorders>
              <w:top w:val="single" w:color="1F4D79" w:sz="4" w:space="0"/>
              <w:left w:val="single" w:color="1F4D79" w:sz="4" w:space="0"/>
              <w:bottom w:val="single" w:color="1F4D79" w:sz="4" w:space="0"/>
              <w:right w:val="single" w:color="1F4D79" w:sz="4" w:space="0"/>
            </w:tcBorders>
            <w:tcMar>
              <w:left w:w="0" w:type="dxa"/>
              <w:right w:w="0" w:type="dxa"/>
            </w:tcMar>
          </w:tcPr>
          <w:p w14:paraId="048EDAC2">
            <w:pPr>
              <w:autoSpaceDE w:val="0"/>
              <w:autoSpaceDN w:val="0"/>
              <w:spacing w:before="122" w:after="0" w:line="210" w:lineRule="exact"/>
              <w:ind w:left="3300" w:right="3300"/>
              <w:jc w:val="right"/>
            </w:pPr>
            <w:r>
              <w:rPr>
                <w:rFonts w:ascii="F3" w:hAnsi="F3" w:eastAsia="F3"/>
                <w:color w:val="000000"/>
                <w:sz w:val="21"/>
              </w:rPr>
              <w:t xml:space="preserve">空载损耗 </w:t>
            </w:r>
          </w:p>
        </w:tc>
      </w:tr>
      <w:tr w14:paraId="24B31C7A">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2" w:space="0"/>
              <w:right w:val="single" w:color="1F4D79" w:sz="4" w:space="0"/>
            </w:tcBorders>
            <w:tcMar>
              <w:left w:w="0" w:type="dxa"/>
              <w:right w:w="0" w:type="dxa"/>
            </w:tcMar>
          </w:tcPr>
          <w:p w14:paraId="2A684EF7">
            <w:pPr>
              <w:autoSpaceDE w:val="0"/>
              <w:autoSpaceDN w:val="0"/>
              <w:spacing w:before="124" w:after="0" w:line="212" w:lineRule="exact"/>
              <w:ind w:left="324" w:right="324"/>
              <w:jc w:val="right"/>
            </w:pPr>
            <w:r>
              <w:rPr>
                <w:rFonts w:ascii="F3" w:hAnsi="F3" w:eastAsia="F3"/>
                <w:color w:val="000000"/>
                <w:sz w:val="21"/>
              </w:rPr>
              <w:t xml:space="preserve">1 </w:t>
            </w:r>
          </w:p>
        </w:tc>
        <w:tc>
          <w:tcPr>
            <w:tcW w:w="4396" w:type="dxa"/>
            <w:tcBorders>
              <w:top w:val="single" w:color="1F4D79" w:sz="4" w:space="0"/>
              <w:left w:val="single" w:color="1F4D79" w:sz="4" w:space="0"/>
              <w:bottom w:val="single" w:color="1F4D79" w:sz="2" w:space="0"/>
              <w:right w:val="single" w:color="1F4D79" w:sz="2" w:space="0"/>
            </w:tcBorders>
            <w:tcMar>
              <w:left w:w="0" w:type="dxa"/>
              <w:right w:w="0" w:type="dxa"/>
            </w:tcMar>
          </w:tcPr>
          <w:p w14:paraId="449C9BCC">
            <w:pPr>
              <w:autoSpaceDE w:val="0"/>
              <w:autoSpaceDN w:val="0"/>
              <w:spacing w:before="124" w:after="0" w:line="212" w:lineRule="exact"/>
              <w:ind w:left="724" w:right="724"/>
              <w:jc w:val="right"/>
            </w:pPr>
            <w:r>
              <w:rPr>
                <w:rFonts w:ascii="F3" w:hAnsi="F3" w:eastAsia="F3"/>
                <w:color w:val="000000"/>
                <w:sz w:val="21"/>
              </w:rPr>
              <w:t xml:space="preserve">额定频率额定电压时空载损耗 </w:t>
            </w:r>
          </w:p>
        </w:tc>
        <w:tc>
          <w:tcPr>
            <w:tcW w:w="992" w:type="dxa"/>
            <w:tcBorders>
              <w:top w:val="single" w:color="1F4D79" w:sz="4" w:space="0"/>
              <w:left w:val="single" w:color="1F4D79" w:sz="2" w:space="0"/>
              <w:bottom w:val="single" w:color="1F4D79" w:sz="2" w:space="0"/>
              <w:right w:val="single" w:color="1F4D79" w:sz="4" w:space="0"/>
            </w:tcBorders>
            <w:tcMar>
              <w:left w:w="0" w:type="dxa"/>
              <w:right w:w="0" w:type="dxa"/>
            </w:tcMar>
          </w:tcPr>
          <w:p w14:paraId="44E58E48">
            <w:pPr>
              <w:autoSpaceDE w:val="0"/>
              <w:autoSpaceDN w:val="0"/>
              <w:spacing w:before="124" w:after="0" w:line="212" w:lineRule="exact"/>
              <w:ind w:left="282" w:right="282"/>
              <w:jc w:val="right"/>
            </w:pPr>
            <w:r>
              <w:rPr>
                <w:rFonts w:ascii="F3" w:hAnsi="F3" w:eastAsia="F3"/>
                <w:color w:val="000000"/>
                <w:sz w:val="21"/>
              </w:rPr>
              <w:t xml:space="preserve">kW </w:t>
            </w:r>
          </w:p>
        </w:tc>
        <w:tc>
          <w:tcPr>
            <w:tcW w:w="2270" w:type="dxa"/>
            <w:tcBorders>
              <w:top w:val="single" w:color="1F4D79" w:sz="4" w:space="0"/>
              <w:left w:val="single" w:color="1F4D79" w:sz="4" w:space="0"/>
              <w:bottom w:val="single" w:color="1F4D79" w:sz="2" w:space="0"/>
              <w:right w:val="single" w:color="1F4D79" w:sz="4" w:space="0"/>
            </w:tcBorders>
            <w:tcMar>
              <w:left w:w="0" w:type="dxa"/>
              <w:right w:w="0" w:type="dxa"/>
            </w:tcMar>
          </w:tcPr>
          <w:p w14:paraId="00A9825E">
            <w:pPr>
              <w:autoSpaceDE w:val="0"/>
              <w:autoSpaceDN w:val="0"/>
              <w:spacing w:before="124" w:after="0" w:line="212" w:lineRule="exact"/>
              <w:ind w:left="634" w:right="634"/>
              <w:jc w:val="right"/>
            </w:pPr>
            <w:r>
              <w:rPr>
                <w:rFonts w:ascii="F3" w:hAnsi="F3" w:eastAsia="F3"/>
                <w:color w:val="000000"/>
                <w:sz w:val="21"/>
              </w:rPr>
              <w:t xml:space="preserve">见附表 1 </w:t>
            </w:r>
          </w:p>
        </w:tc>
      </w:tr>
      <w:tr w14:paraId="64794259">
        <w:tblPrEx>
          <w:tblCellMar>
            <w:top w:w="0" w:type="dxa"/>
            <w:left w:w="108" w:type="dxa"/>
            <w:bottom w:w="0" w:type="dxa"/>
            <w:right w:w="108" w:type="dxa"/>
          </w:tblCellMar>
        </w:tblPrEx>
        <w:trPr>
          <w:trHeight w:val="466" w:hRule="exact"/>
        </w:trPr>
        <w:tc>
          <w:tcPr>
            <w:tcW w:w="974" w:type="dxa"/>
            <w:tcBorders>
              <w:top w:val="single" w:color="1F4D79" w:sz="2" w:space="0"/>
              <w:left w:val="single" w:color="1F4D79" w:sz="4" w:space="0"/>
              <w:bottom w:val="single" w:color="1F4D79" w:sz="4" w:space="0"/>
              <w:right w:val="single" w:color="1F4D79" w:sz="4" w:space="0"/>
            </w:tcBorders>
            <w:tcMar>
              <w:left w:w="0" w:type="dxa"/>
              <w:right w:w="0" w:type="dxa"/>
            </w:tcMar>
          </w:tcPr>
          <w:p w14:paraId="11DC2D9A">
            <w:pPr>
              <w:autoSpaceDE w:val="0"/>
              <w:autoSpaceDN w:val="0"/>
              <w:spacing w:before="124" w:after="0" w:line="212" w:lineRule="exact"/>
              <w:ind w:left="272" w:right="272"/>
              <w:jc w:val="right"/>
            </w:pPr>
            <w:r>
              <w:rPr>
                <w:rFonts w:ascii="F3" w:hAnsi="F3" w:eastAsia="F3"/>
                <w:color w:val="000000"/>
                <w:sz w:val="21"/>
              </w:rPr>
              <w:t xml:space="preserve">五 </w:t>
            </w:r>
          </w:p>
        </w:tc>
        <w:tc>
          <w:tcPr>
            <w:tcW w:w="7658" w:type="dxa"/>
            <w:gridSpan w:val="3"/>
            <w:tcBorders>
              <w:top w:val="single" w:color="1F4D79" w:sz="2" w:space="0"/>
              <w:left w:val="single" w:color="1F4D79" w:sz="4" w:space="0"/>
              <w:bottom w:val="single" w:color="1F4D79" w:sz="4" w:space="0"/>
              <w:right w:val="single" w:color="1F4D79" w:sz="4" w:space="0"/>
            </w:tcBorders>
            <w:tcMar>
              <w:left w:w="0" w:type="dxa"/>
              <w:right w:w="0" w:type="dxa"/>
            </w:tcMar>
          </w:tcPr>
          <w:p w14:paraId="0894A1AF">
            <w:pPr>
              <w:autoSpaceDE w:val="0"/>
              <w:autoSpaceDN w:val="0"/>
              <w:spacing w:before="124" w:after="0" w:line="212" w:lineRule="exact"/>
              <w:ind w:left="3300" w:right="3300"/>
              <w:jc w:val="right"/>
            </w:pPr>
            <w:r>
              <w:rPr>
                <w:rFonts w:ascii="F3" w:hAnsi="F3" w:eastAsia="F3"/>
                <w:color w:val="000000"/>
                <w:sz w:val="21"/>
              </w:rPr>
              <w:t xml:space="preserve">空载电流 </w:t>
            </w:r>
          </w:p>
        </w:tc>
      </w:tr>
      <w:tr w14:paraId="1E727883">
        <w:tblPrEx>
          <w:tblCellMar>
            <w:top w:w="0" w:type="dxa"/>
            <w:left w:w="108" w:type="dxa"/>
            <w:bottom w:w="0" w:type="dxa"/>
            <w:right w:w="108" w:type="dxa"/>
          </w:tblCellMar>
        </w:tblPrEx>
        <w:trPr>
          <w:trHeight w:val="464" w:hRule="exact"/>
        </w:trPr>
        <w:tc>
          <w:tcPr>
            <w:tcW w:w="974" w:type="dxa"/>
            <w:tcBorders>
              <w:top w:val="single" w:color="1F4D79" w:sz="4" w:space="0"/>
              <w:left w:val="single" w:color="1F4D79" w:sz="4" w:space="0"/>
              <w:bottom w:val="single" w:color="1F4D79" w:sz="4" w:space="0"/>
              <w:right w:val="single" w:color="1F4D79" w:sz="4" w:space="0"/>
            </w:tcBorders>
            <w:tcMar>
              <w:left w:w="0" w:type="dxa"/>
              <w:right w:w="0" w:type="dxa"/>
            </w:tcMar>
          </w:tcPr>
          <w:p w14:paraId="0FB6DF4E">
            <w:pPr>
              <w:autoSpaceDE w:val="0"/>
              <w:autoSpaceDN w:val="0"/>
              <w:spacing w:before="122" w:after="0" w:line="210" w:lineRule="exact"/>
              <w:ind w:left="324" w:right="324"/>
              <w:jc w:val="right"/>
            </w:pPr>
            <w:r>
              <w:rPr>
                <w:rFonts w:ascii="F3" w:hAnsi="F3" w:eastAsia="F3"/>
                <w:color w:val="000000"/>
                <w:sz w:val="21"/>
              </w:rPr>
              <w:t xml:space="preserve">1 </w:t>
            </w:r>
          </w:p>
        </w:tc>
        <w:tc>
          <w:tcPr>
            <w:tcW w:w="4396" w:type="dxa"/>
            <w:tcBorders>
              <w:top w:val="single" w:color="1F4D79" w:sz="4" w:space="0"/>
              <w:left w:val="single" w:color="1F4D79" w:sz="4" w:space="0"/>
              <w:bottom w:val="single" w:color="1F4D79" w:sz="4" w:space="0"/>
              <w:right w:val="single" w:color="1F4D79" w:sz="2" w:space="0"/>
            </w:tcBorders>
            <w:tcMar>
              <w:left w:w="0" w:type="dxa"/>
              <w:right w:w="0" w:type="dxa"/>
            </w:tcMar>
          </w:tcPr>
          <w:p w14:paraId="7D77BEBF">
            <w:pPr>
              <w:autoSpaceDE w:val="0"/>
              <w:autoSpaceDN w:val="0"/>
              <w:spacing w:before="122" w:after="0" w:line="210" w:lineRule="exact"/>
              <w:ind w:left="1302" w:right="1302"/>
              <w:jc w:val="right"/>
            </w:pPr>
            <w:r>
              <w:rPr>
                <w:rFonts w:ascii="F3" w:hAnsi="F3" w:eastAsia="F3"/>
                <w:color w:val="000000"/>
                <w:sz w:val="21"/>
              </w:rPr>
              <w:t xml:space="preserve">100％额定电压时 </w:t>
            </w:r>
          </w:p>
        </w:tc>
        <w:tc>
          <w:tcPr>
            <w:tcW w:w="992" w:type="dxa"/>
            <w:tcBorders>
              <w:top w:val="single" w:color="1F4D79" w:sz="4" w:space="0"/>
              <w:left w:val="single" w:color="1F4D79" w:sz="2" w:space="0"/>
              <w:bottom w:val="single" w:color="1F4D79" w:sz="4" w:space="0"/>
              <w:right w:val="single" w:color="1F4D79" w:sz="4" w:space="0"/>
            </w:tcBorders>
            <w:tcMar>
              <w:left w:w="0" w:type="dxa"/>
              <w:right w:w="0" w:type="dxa"/>
            </w:tcMar>
          </w:tcPr>
          <w:p w14:paraId="546F80FA">
            <w:pPr>
              <w:autoSpaceDE w:val="0"/>
              <w:autoSpaceDN w:val="0"/>
              <w:spacing w:before="122" w:after="0" w:line="210" w:lineRule="exact"/>
              <w:ind w:left="282" w:right="282"/>
              <w:jc w:val="right"/>
            </w:pPr>
            <w:r>
              <w:rPr>
                <w:rFonts w:ascii="F3" w:hAnsi="F3" w:eastAsia="F3"/>
                <w:color w:val="000000"/>
                <w:sz w:val="21"/>
              </w:rPr>
              <w:t xml:space="preserve">％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78387542">
            <w:pPr>
              <w:autoSpaceDE w:val="0"/>
              <w:autoSpaceDN w:val="0"/>
              <w:spacing w:before="122" w:after="0" w:line="210" w:lineRule="exact"/>
              <w:ind w:left="634" w:right="634"/>
              <w:jc w:val="right"/>
            </w:pPr>
            <w:r>
              <w:rPr>
                <w:rFonts w:ascii="F3" w:hAnsi="F3" w:eastAsia="F3"/>
                <w:color w:val="000000"/>
                <w:sz w:val="21"/>
              </w:rPr>
              <w:t xml:space="preserve">见附表 1 </w:t>
            </w:r>
          </w:p>
        </w:tc>
      </w:tr>
      <w:tr w14:paraId="6B116F0A">
        <w:tblPrEx>
          <w:tblCellMar>
            <w:top w:w="0" w:type="dxa"/>
            <w:left w:w="108" w:type="dxa"/>
            <w:bottom w:w="0" w:type="dxa"/>
            <w:right w:w="108" w:type="dxa"/>
          </w:tblCellMar>
        </w:tblPrEx>
        <w:trPr>
          <w:trHeight w:val="462" w:hRule="exact"/>
        </w:trPr>
        <w:tc>
          <w:tcPr>
            <w:tcW w:w="974" w:type="dxa"/>
            <w:tcBorders>
              <w:top w:val="single" w:color="1F4D79" w:sz="4" w:space="0"/>
              <w:left w:val="single" w:color="1F4D79" w:sz="4" w:space="0"/>
              <w:bottom w:val="single" w:color="1F4D79" w:sz="2" w:space="0"/>
              <w:right w:val="single" w:color="1F4D79" w:sz="4" w:space="0"/>
            </w:tcBorders>
            <w:tcMar>
              <w:left w:w="0" w:type="dxa"/>
              <w:right w:w="0" w:type="dxa"/>
            </w:tcMar>
          </w:tcPr>
          <w:p w14:paraId="15F8432F">
            <w:pPr>
              <w:autoSpaceDE w:val="0"/>
              <w:autoSpaceDN w:val="0"/>
              <w:spacing w:before="122" w:after="0" w:line="212" w:lineRule="exact"/>
              <w:ind w:left="272" w:right="272"/>
              <w:jc w:val="right"/>
            </w:pPr>
            <w:r>
              <w:rPr>
                <w:rFonts w:ascii="F3" w:hAnsi="F3" w:eastAsia="F3"/>
                <w:color w:val="000000"/>
                <w:sz w:val="21"/>
              </w:rPr>
              <w:t xml:space="preserve">六 </w:t>
            </w:r>
          </w:p>
        </w:tc>
        <w:tc>
          <w:tcPr>
            <w:tcW w:w="7658" w:type="dxa"/>
            <w:gridSpan w:val="3"/>
            <w:tcBorders>
              <w:top w:val="single" w:color="1F4D79" w:sz="4" w:space="0"/>
              <w:left w:val="single" w:color="1F4D79" w:sz="4" w:space="0"/>
              <w:bottom w:val="single" w:color="1F4D79" w:sz="2" w:space="0"/>
              <w:right w:val="single" w:color="1F4D79" w:sz="4" w:space="0"/>
            </w:tcBorders>
            <w:tcMar>
              <w:left w:w="0" w:type="dxa"/>
              <w:right w:w="0" w:type="dxa"/>
            </w:tcMar>
          </w:tcPr>
          <w:p w14:paraId="37A3C3D2">
            <w:pPr>
              <w:autoSpaceDE w:val="0"/>
              <w:autoSpaceDN w:val="0"/>
              <w:spacing w:before="122" w:after="0" w:line="212" w:lineRule="exact"/>
              <w:ind w:left="3508" w:right="3508"/>
              <w:jc w:val="right"/>
            </w:pPr>
            <w:r>
              <w:rPr>
                <w:rFonts w:ascii="F3" w:hAnsi="F3" w:eastAsia="F3"/>
                <w:color w:val="000000"/>
                <w:sz w:val="21"/>
              </w:rPr>
              <w:t xml:space="preserve">外壳 </w:t>
            </w:r>
          </w:p>
        </w:tc>
      </w:tr>
      <w:tr w14:paraId="729C4544">
        <w:tblPrEx>
          <w:tblCellMar>
            <w:top w:w="0" w:type="dxa"/>
            <w:left w:w="108" w:type="dxa"/>
            <w:bottom w:w="0" w:type="dxa"/>
            <w:right w:w="108" w:type="dxa"/>
          </w:tblCellMar>
        </w:tblPrEx>
        <w:trPr>
          <w:trHeight w:val="479" w:hRule="exact"/>
        </w:trPr>
        <w:tc>
          <w:tcPr>
            <w:tcW w:w="974" w:type="dxa"/>
            <w:tcBorders>
              <w:top w:val="single" w:color="1F4D79" w:sz="2" w:space="0"/>
              <w:left w:val="single" w:color="1F4D79" w:sz="4" w:space="0"/>
              <w:bottom w:val="single" w:color="1F4D79" w:sz="4" w:space="0"/>
              <w:right w:val="single" w:color="1F4D79" w:sz="4" w:space="0"/>
            </w:tcBorders>
            <w:tcMar>
              <w:left w:w="0" w:type="dxa"/>
              <w:right w:w="0" w:type="dxa"/>
            </w:tcMar>
          </w:tcPr>
          <w:p w14:paraId="61F33E19">
            <w:pPr>
              <w:autoSpaceDE w:val="0"/>
              <w:autoSpaceDN w:val="0"/>
              <w:spacing w:before="124" w:after="0" w:line="212" w:lineRule="exact"/>
              <w:ind w:left="324" w:right="324"/>
              <w:jc w:val="right"/>
            </w:pPr>
            <w:r>
              <w:rPr>
                <w:rFonts w:ascii="F3" w:hAnsi="F3" w:eastAsia="F3"/>
                <w:color w:val="000000"/>
                <w:sz w:val="21"/>
              </w:rPr>
              <w:t xml:space="preserve">1 </w:t>
            </w:r>
          </w:p>
        </w:tc>
        <w:tc>
          <w:tcPr>
            <w:tcW w:w="7658" w:type="dxa"/>
            <w:gridSpan w:val="3"/>
            <w:tcBorders>
              <w:top w:val="single" w:color="1F4D79" w:sz="2" w:space="0"/>
              <w:left w:val="single" w:color="1F4D79" w:sz="4" w:space="0"/>
              <w:bottom w:val="single" w:color="1F4D79" w:sz="4" w:space="0"/>
              <w:right w:val="single" w:color="1F4D79" w:sz="4" w:space="0"/>
            </w:tcBorders>
            <w:tcMar>
              <w:left w:w="0" w:type="dxa"/>
              <w:right w:w="0" w:type="dxa"/>
            </w:tcMar>
          </w:tcPr>
          <w:p w14:paraId="09E24655">
            <w:pPr>
              <w:autoSpaceDE w:val="0"/>
              <w:autoSpaceDN w:val="0"/>
              <w:spacing w:before="124" w:after="0" w:line="212" w:lineRule="exact"/>
              <w:ind w:left="1462" w:right="1462"/>
              <w:jc w:val="right"/>
            </w:pPr>
            <w:r>
              <w:rPr>
                <w:rFonts w:ascii="F3" w:hAnsi="F3" w:eastAsia="F3"/>
                <w:color w:val="000000"/>
                <w:sz w:val="21"/>
              </w:rPr>
              <w:t xml:space="preserve">干式变压器均配置防护等级不低于 IP3X 的外壳。 </w:t>
            </w:r>
          </w:p>
        </w:tc>
      </w:tr>
    </w:tbl>
    <w:p w14:paraId="6A6C88F5">
      <w:pPr>
        <w:autoSpaceDE w:val="0"/>
        <w:autoSpaceDN w:val="0"/>
        <w:spacing w:before="330" w:after="216" w:line="270" w:lineRule="exact"/>
        <w:ind w:left="362" w:right="362"/>
      </w:pPr>
      <w:r>
        <w:rPr>
          <w:rFonts w:ascii="F5" w:hAnsi="F5" w:eastAsia="F5"/>
          <w:b/>
          <w:color w:val="000000"/>
          <w:sz w:val="24"/>
        </w:rPr>
        <w:t>803.2.4</w:t>
      </w:r>
      <w:r>
        <w:rPr>
          <w:rFonts w:ascii="F2" w:hAnsi="F2" w:eastAsia="F2"/>
          <w:b/>
          <w:color w:val="000000"/>
          <w:sz w:val="24"/>
        </w:rPr>
        <w:t xml:space="preserve"> </w:t>
      </w:r>
      <w:r>
        <w:rPr>
          <w:rFonts w:ascii="F3" w:hAnsi="F3" w:eastAsia="F3"/>
          <w:color w:val="000000"/>
          <w:sz w:val="24"/>
        </w:rPr>
        <w:t>标准参数表</w:t>
      </w:r>
      <w:r>
        <w:rPr>
          <w:rFonts w:ascii="F5" w:hAnsi="F5" w:eastAsia="F5"/>
          <w:b/>
          <w:color w:val="000000"/>
          <w:sz w:val="24"/>
        </w:rPr>
        <w:t xml:space="preserve"> </w:t>
      </w:r>
    </w:p>
    <w:tbl>
      <w:tblPr>
        <w:tblStyle w:val="32"/>
        <w:tblW w:w="0" w:type="auto"/>
        <w:tblInd w:w="528" w:type="dxa"/>
        <w:tblLayout w:type="fixed"/>
        <w:tblCellMar>
          <w:top w:w="0" w:type="dxa"/>
          <w:left w:w="108" w:type="dxa"/>
          <w:bottom w:w="0" w:type="dxa"/>
          <w:right w:w="108" w:type="dxa"/>
        </w:tblCellMar>
      </w:tblPr>
      <w:tblGrid>
        <w:gridCol w:w="976"/>
        <w:gridCol w:w="848"/>
        <w:gridCol w:w="1132"/>
        <w:gridCol w:w="854"/>
        <w:gridCol w:w="850"/>
        <w:gridCol w:w="1104"/>
        <w:gridCol w:w="1164"/>
        <w:gridCol w:w="866"/>
        <w:gridCol w:w="852"/>
      </w:tblGrid>
      <w:tr w14:paraId="5614CFA1">
        <w:tblPrEx>
          <w:tblCellMar>
            <w:top w:w="0" w:type="dxa"/>
            <w:left w:w="108" w:type="dxa"/>
            <w:bottom w:w="0" w:type="dxa"/>
            <w:right w:w="108" w:type="dxa"/>
          </w:tblCellMar>
        </w:tblPrEx>
        <w:trPr>
          <w:trHeight w:val="638"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1DC2F3E4">
            <w:pPr>
              <w:autoSpaceDE w:val="0"/>
              <w:autoSpaceDN w:val="0"/>
              <w:spacing w:before="212" w:after="0" w:line="212" w:lineRule="exact"/>
              <w:ind w:left="62" w:right="62"/>
              <w:jc w:val="right"/>
            </w:pPr>
            <w:r>
              <w:rPr>
                <w:rFonts w:ascii="F3" w:hAnsi="F3" w:eastAsia="F3"/>
                <w:color w:val="000000"/>
                <w:sz w:val="21"/>
              </w:rPr>
              <w:t xml:space="preserve">变压器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57F70222">
            <w:pPr>
              <w:autoSpaceDE w:val="0"/>
              <w:autoSpaceDN w:val="0"/>
              <w:spacing w:before="212" w:after="0" w:line="212" w:lineRule="exact"/>
              <w:ind w:left="106" w:right="106"/>
              <w:jc w:val="right"/>
            </w:pPr>
            <w:r>
              <w:rPr>
                <w:rFonts w:ascii="F3" w:hAnsi="F3" w:eastAsia="F3"/>
                <w:color w:val="000000"/>
                <w:sz w:val="21"/>
              </w:rPr>
              <w:t xml:space="preserve">高压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3E7F9304">
            <w:pPr>
              <w:autoSpaceDE w:val="0"/>
              <w:autoSpaceDN w:val="0"/>
              <w:spacing w:before="212" w:after="0" w:line="212" w:lineRule="exact"/>
              <w:ind w:left="36" w:right="36"/>
              <w:jc w:val="right"/>
            </w:pPr>
            <w:r>
              <w:rPr>
                <w:rFonts w:ascii="F3" w:hAnsi="F3" w:eastAsia="F3"/>
                <w:color w:val="000000"/>
                <w:sz w:val="21"/>
              </w:rPr>
              <w:t xml:space="preserve">高压分接 </w:t>
            </w:r>
          </w:p>
        </w:tc>
        <w:tc>
          <w:tcPr>
            <w:tcW w:w="854" w:type="dxa"/>
            <w:tcBorders>
              <w:top w:val="single" w:color="1F4D79" w:sz="4" w:space="0"/>
              <w:left w:val="single" w:color="1F4D79" w:sz="4" w:space="0"/>
              <w:bottom w:val="single" w:color="1F4D79" w:sz="4" w:space="0"/>
              <w:right w:val="single" w:color="1F4D79" w:sz="4" w:space="0"/>
            </w:tcBorders>
            <w:tcMar>
              <w:left w:w="0" w:type="dxa"/>
              <w:right w:w="0" w:type="dxa"/>
            </w:tcMar>
          </w:tcPr>
          <w:p w14:paraId="7B1B16CC">
            <w:pPr>
              <w:autoSpaceDE w:val="0"/>
              <w:autoSpaceDN w:val="0"/>
              <w:spacing w:before="212" w:after="0" w:line="212" w:lineRule="exact"/>
              <w:ind w:left="102" w:right="102"/>
              <w:jc w:val="right"/>
            </w:pPr>
            <w:r>
              <w:rPr>
                <w:rFonts w:ascii="F3" w:hAnsi="F3" w:eastAsia="F3"/>
                <w:color w:val="000000"/>
                <w:sz w:val="21"/>
              </w:rPr>
              <w:t xml:space="preserve">低压 </w:t>
            </w:r>
          </w:p>
        </w:tc>
        <w:tc>
          <w:tcPr>
            <w:tcW w:w="850" w:type="dxa"/>
            <w:tcBorders>
              <w:top w:val="single" w:color="1F4D79" w:sz="4" w:space="0"/>
              <w:left w:val="single" w:color="1F4D79" w:sz="4" w:space="0"/>
              <w:bottom w:val="single" w:color="1F4D79" w:sz="4" w:space="0"/>
              <w:right w:val="single" w:color="1F4D79" w:sz="4" w:space="0"/>
            </w:tcBorders>
            <w:tcMar>
              <w:left w:w="0" w:type="dxa"/>
              <w:right w:w="0" w:type="dxa"/>
            </w:tcMar>
          </w:tcPr>
          <w:p w14:paraId="3E16EE66">
            <w:pPr>
              <w:autoSpaceDE w:val="0"/>
              <w:autoSpaceDN w:val="0"/>
              <w:spacing w:before="212" w:after="0" w:line="212" w:lineRule="exact"/>
              <w:jc w:val="right"/>
            </w:pPr>
            <w:r>
              <w:rPr>
                <w:rFonts w:ascii="F3" w:hAnsi="F3" w:eastAsia="F3"/>
                <w:color w:val="000000"/>
                <w:sz w:val="21"/>
              </w:rPr>
              <w:t xml:space="preserve">联结组 </w:t>
            </w:r>
          </w:p>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42BCC765">
            <w:pPr>
              <w:autoSpaceDE w:val="0"/>
              <w:autoSpaceDN w:val="0"/>
              <w:spacing w:before="212" w:after="0" w:line="212" w:lineRule="exact"/>
              <w:ind w:left="24" w:right="24"/>
              <w:jc w:val="right"/>
            </w:pPr>
            <w:r>
              <w:rPr>
                <w:rFonts w:ascii="F3" w:hAnsi="F3" w:eastAsia="F3"/>
                <w:color w:val="000000"/>
                <w:sz w:val="21"/>
              </w:rPr>
              <w:t xml:space="preserve">空载损耗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4834D259">
            <w:pPr>
              <w:autoSpaceDE w:val="0"/>
              <w:autoSpaceDN w:val="0"/>
              <w:spacing w:before="212" w:after="0" w:line="212" w:lineRule="exact"/>
              <w:ind w:left="48" w:right="48"/>
              <w:jc w:val="right"/>
            </w:pPr>
            <w:r>
              <w:rPr>
                <w:rFonts w:ascii="F3" w:hAnsi="F3" w:eastAsia="F3"/>
                <w:color w:val="000000"/>
                <w:sz w:val="21"/>
              </w:rPr>
              <w:t xml:space="preserve">负载损耗 </w:t>
            </w:r>
          </w:p>
        </w:tc>
        <w:tc>
          <w:tcPr>
            <w:tcW w:w="866"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7DD22A9A">
            <w:pPr>
              <w:autoSpaceDE w:val="0"/>
              <w:autoSpaceDN w:val="0"/>
              <w:spacing w:before="448" w:after="0" w:line="210" w:lineRule="exact"/>
              <w:jc w:val="center"/>
            </w:pPr>
            <w:r>
              <w:rPr>
                <w:rFonts w:ascii="F3" w:hAnsi="F3" w:eastAsia="F3"/>
                <w:color w:val="000000"/>
                <w:sz w:val="21"/>
              </w:rPr>
              <w:t>空载电</w:t>
            </w:r>
          </w:p>
          <w:p w14:paraId="7249FCE6">
            <w:pPr>
              <w:autoSpaceDE w:val="0"/>
              <w:autoSpaceDN w:val="0"/>
              <w:spacing w:before="102" w:after="0" w:line="210" w:lineRule="exact"/>
              <w:jc w:val="center"/>
            </w:pPr>
            <w:r>
              <w:rPr>
                <w:rFonts w:ascii="F3" w:hAnsi="F3" w:eastAsia="F3"/>
                <w:color w:val="000000"/>
                <w:sz w:val="21"/>
              </w:rPr>
              <w:t>流</w:t>
            </w:r>
          </w:p>
          <w:p w14:paraId="4F71AA80">
            <w:pPr>
              <w:autoSpaceDE w:val="0"/>
              <w:autoSpaceDN w:val="0"/>
              <w:spacing w:before="102" w:after="0" w:line="210" w:lineRule="exact"/>
              <w:ind w:left="10" w:right="10"/>
              <w:jc w:val="right"/>
            </w:pPr>
            <w:r>
              <w:rPr>
                <w:rFonts w:ascii="F3" w:hAnsi="F3" w:eastAsia="F3"/>
                <w:color w:val="000000"/>
                <w:sz w:val="21"/>
              </w:rPr>
              <w:t xml:space="preserve">（％） </w:t>
            </w:r>
          </w:p>
        </w:tc>
        <w:tc>
          <w:tcPr>
            <w:tcW w:w="852" w:type="dxa"/>
            <w:tcBorders>
              <w:top w:val="single" w:color="1F4D79" w:sz="4" w:space="0"/>
              <w:left w:val="single" w:color="1F4D79" w:sz="4" w:space="0"/>
              <w:bottom w:val="single" w:color="1F4D79" w:sz="4" w:space="0"/>
              <w:right w:val="single" w:color="1F4D79" w:sz="4" w:space="0"/>
            </w:tcBorders>
            <w:tcMar>
              <w:left w:w="0" w:type="dxa"/>
              <w:right w:w="0" w:type="dxa"/>
            </w:tcMar>
          </w:tcPr>
          <w:p w14:paraId="3EBA82C9">
            <w:pPr>
              <w:autoSpaceDE w:val="0"/>
              <w:autoSpaceDN w:val="0"/>
              <w:spacing w:before="56" w:after="0" w:line="212" w:lineRule="exact"/>
              <w:jc w:val="center"/>
            </w:pPr>
            <w:r>
              <w:rPr>
                <w:rFonts w:ascii="F3" w:hAnsi="F3" w:eastAsia="F3"/>
                <w:color w:val="000000"/>
                <w:sz w:val="21"/>
              </w:rPr>
              <w:t>短路阻</w:t>
            </w:r>
          </w:p>
          <w:p w14:paraId="49CCC495">
            <w:pPr>
              <w:autoSpaceDE w:val="0"/>
              <w:autoSpaceDN w:val="0"/>
              <w:spacing w:before="100" w:after="0" w:line="212" w:lineRule="exact"/>
              <w:ind w:left="210" w:right="210"/>
              <w:jc w:val="right"/>
            </w:pPr>
            <w:r>
              <w:rPr>
                <w:rFonts w:ascii="F3" w:hAnsi="F3" w:eastAsia="F3"/>
                <w:color w:val="000000"/>
                <w:sz w:val="21"/>
              </w:rPr>
              <w:t xml:space="preserve">抗 </w:t>
            </w:r>
          </w:p>
        </w:tc>
      </w:tr>
      <w:tr w14:paraId="3305FDD7">
        <w:tblPrEx>
          <w:tblCellMar>
            <w:top w:w="0" w:type="dxa"/>
            <w:left w:w="108" w:type="dxa"/>
            <w:bottom w:w="0" w:type="dxa"/>
            <w:right w:w="108" w:type="dxa"/>
          </w:tblCellMar>
        </w:tblPrEx>
        <w:trPr>
          <w:trHeight w:val="634"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1E201A44">
            <w:pPr>
              <w:autoSpaceDE w:val="0"/>
              <w:autoSpaceDN w:val="0"/>
              <w:spacing w:before="206" w:after="0" w:line="210" w:lineRule="exact"/>
              <w:ind w:left="168" w:right="168"/>
              <w:jc w:val="right"/>
            </w:pPr>
            <w:r>
              <w:rPr>
                <w:rFonts w:ascii="F3" w:hAnsi="F3" w:eastAsia="F3"/>
                <w:color w:val="000000"/>
                <w:sz w:val="21"/>
              </w:rPr>
              <w:t xml:space="preserve">容量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5973D095">
            <w:pPr>
              <w:autoSpaceDE w:val="0"/>
              <w:autoSpaceDN w:val="0"/>
              <w:spacing w:before="206" w:after="0" w:line="210" w:lineRule="exact"/>
              <w:jc w:val="right"/>
            </w:pPr>
            <w:r>
              <w:rPr>
                <w:rFonts w:ascii="F3" w:hAnsi="F3" w:eastAsia="F3"/>
                <w:color w:val="000000"/>
                <w:sz w:val="21"/>
              </w:rPr>
              <w:t xml:space="preserve">（kV）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32E70CFE">
            <w:pPr>
              <w:autoSpaceDE w:val="0"/>
              <w:autoSpaceDN w:val="0"/>
              <w:spacing w:before="206" w:after="0" w:line="210" w:lineRule="exact"/>
              <w:ind w:left="244" w:right="244"/>
              <w:jc w:val="right"/>
            </w:pPr>
            <w:r>
              <w:rPr>
                <w:rFonts w:ascii="F3" w:hAnsi="F3" w:eastAsia="F3"/>
                <w:color w:val="000000"/>
                <w:sz w:val="21"/>
              </w:rPr>
              <w:t xml:space="preserve">范围 </w:t>
            </w:r>
          </w:p>
        </w:tc>
        <w:tc>
          <w:tcPr>
            <w:tcW w:w="854" w:type="dxa"/>
            <w:tcBorders>
              <w:top w:val="single" w:color="1F4D79" w:sz="4" w:space="0"/>
              <w:left w:val="single" w:color="1F4D79" w:sz="4" w:space="0"/>
              <w:bottom w:val="single" w:color="1F4D79" w:sz="4" w:space="0"/>
              <w:right w:val="single" w:color="1F4D79" w:sz="4" w:space="0"/>
            </w:tcBorders>
            <w:tcMar>
              <w:left w:w="0" w:type="dxa"/>
              <w:right w:w="0" w:type="dxa"/>
            </w:tcMar>
          </w:tcPr>
          <w:p w14:paraId="71039B21">
            <w:pPr>
              <w:autoSpaceDE w:val="0"/>
              <w:autoSpaceDN w:val="0"/>
              <w:spacing w:before="206" w:after="0" w:line="210" w:lineRule="exact"/>
              <w:jc w:val="right"/>
            </w:pPr>
            <w:r>
              <w:rPr>
                <w:rFonts w:ascii="F3" w:hAnsi="F3" w:eastAsia="F3"/>
                <w:color w:val="000000"/>
                <w:sz w:val="21"/>
              </w:rPr>
              <w:t xml:space="preserve">（kV） </w:t>
            </w:r>
          </w:p>
        </w:tc>
        <w:tc>
          <w:tcPr>
            <w:tcW w:w="850" w:type="dxa"/>
            <w:tcBorders>
              <w:top w:val="single" w:color="1F4D79" w:sz="4" w:space="0"/>
              <w:left w:val="single" w:color="1F4D79" w:sz="4" w:space="0"/>
              <w:bottom w:val="single" w:color="1F4D79" w:sz="4" w:space="0"/>
              <w:right w:val="single" w:color="1F4D79" w:sz="4" w:space="0"/>
            </w:tcBorders>
            <w:tcMar>
              <w:left w:w="0" w:type="dxa"/>
              <w:right w:w="0" w:type="dxa"/>
            </w:tcMar>
          </w:tcPr>
          <w:p w14:paraId="79C0BEB4">
            <w:pPr>
              <w:autoSpaceDE w:val="0"/>
              <w:autoSpaceDN w:val="0"/>
              <w:spacing w:before="206" w:after="0" w:line="210" w:lineRule="exact"/>
              <w:ind w:left="106" w:right="106"/>
              <w:jc w:val="right"/>
            </w:pPr>
            <w:r>
              <w:rPr>
                <w:rFonts w:ascii="F3" w:hAnsi="F3" w:eastAsia="F3"/>
                <w:color w:val="000000"/>
                <w:sz w:val="21"/>
              </w:rPr>
              <w:t xml:space="preserve">标号 </w:t>
            </w:r>
          </w:p>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168B6344">
            <w:pPr>
              <w:autoSpaceDE w:val="0"/>
              <w:autoSpaceDN w:val="0"/>
              <w:spacing w:before="206" w:after="0" w:line="210" w:lineRule="exact"/>
              <w:ind w:left="128" w:right="128"/>
              <w:jc w:val="right"/>
            </w:pPr>
            <w:r>
              <w:rPr>
                <w:rFonts w:ascii="F3" w:hAnsi="F3" w:eastAsia="F3"/>
                <w:color w:val="000000"/>
                <w:sz w:val="21"/>
              </w:rPr>
              <w:t xml:space="preserve">（kW）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149061D7">
            <w:pPr>
              <w:autoSpaceDE w:val="0"/>
              <w:autoSpaceDN w:val="0"/>
              <w:spacing w:before="50" w:after="0" w:line="210" w:lineRule="exact"/>
              <w:jc w:val="center"/>
            </w:pPr>
            <w:r>
              <w:rPr>
                <w:rFonts w:ascii="F3" w:hAnsi="F3" w:eastAsia="F3"/>
                <w:color w:val="000000"/>
                <w:sz w:val="21"/>
              </w:rPr>
              <w:t>（120℃）</w:t>
            </w:r>
          </w:p>
          <w:p w14:paraId="60EF13B9">
            <w:pPr>
              <w:autoSpaceDE w:val="0"/>
              <w:autoSpaceDN w:val="0"/>
              <w:spacing w:before="102" w:after="0" w:line="210" w:lineRule="exact"/>
              <w:ind w:left="156" w:right="156"/>
              <w:jc w:val="right"/>
            </w:pPr>
            <w:r>
              <w:rPr>
                <w:rFonts w:ascii="F3" w:hAnsi="F3" w:eastAsia="F3"/>
                <w:color w:val="000000"/>
                <w:sz w:val="21"/>
              </w:rPr>
              <w:t xml:space="preserve">（kW）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7109748E"/>
        </w:tc>
        <w:tc>
          <w:tcPr>
            <w:tcW w:w="852" w:type="dxa"/>
            <w:tcBorders>
              <w:top w:val="single" w:color="1F4D79" w:sz="4" w:space="0"/>
              <w:left w:val="single" w:color="1F4D79" w:sz="4" w:space="0"/>
              <w:bottom w:val="single" w:color="1F4D79" w:sz="4" w:space="0"/>
              <w:right w:val="single" w:color="1F4D79" w:sz="4" w:space="0"/>
            </w:tcBorders>
            <w:tcMar>
              <w:left w:w="0" w:type="dxa"/>
              <w:right w:w="0" w:type="dxa"/>
            </w:tcMar>
          </w:tcPr>
          <w:p w14:paraId="7EBAFC97">
            <w:pPr>
              <w:autoSpaceDE w:val="0"/>
              <w:autoSpaceDN w:val="0"/>
              <w:spacing w:before="206" w:after="0" w:line="210" w:lineRule="exact"/>
              <w:jc w:val="right"/>
            </w:pPr>
            <w:r>
              <w:rPr>
                <w:rFonts w:ascii="F3" w:hAnsi="F3" w:eastAsia="F3"/>
                <w:color w:val="000000"/>
                <w:sz w:val="21"/>
              </w:rPr>
              <w:t xml:space="preserve">（％） </w:t>
            </w:r>
          </w:p>
        </w:tc>
      </w:tr>
      <w:tr w14:paraId="7F0C11B7">
        <w:tblPrEx>
          <w:tblCellMar>
            <w:top w:w="0" w:type="dxa"/>
            <w:left w:w="108" w:type="dxa"/>
            <w:bottom w:w="0" w:type="dxa"/>
            <w:right w:w="108" w:type="dxa"/>
          </w:tblCellMar>
        </w:tblPrEx>
        <w:trPr>
          <w:trHeight w:val="462"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71D2A7A5">
            <w:pPr>
              <w:autoSpaceDE w:val="0"/>
              <w:autoSpaceDN w:val="0"/>
              <w:spacing w:before="122" w:after="0" w:line="210" w:lineRule="exact"/>
              <w:ind w:left="10" w:right="10"/>
              <w:jc w:val="right"/>
            </w:pPr>
            <w:r>
              <w:rPr>
                <w:rFonts w:ascii="F3" w:hAnsi="F3" w:eastAsia="F3"/>
                <w:color w:val="000000"/>
                <w:sz w:val="21"/>
              </w:rPr>
              <w:t xml:space="preserve">（kVA）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3C9E7DAD">
            <w:pPr>
              <w:autoSpaceDE w:val="0"/>
              <w:autoSpaceDN w:val="0"/>
              <w:spacing w:before="44" w:after="0" w:line="212" w:lineRule="exact"/>
              <w:ind w:left="316" w:right="316"/>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69BC6AF4">
            <w:pPr>
              <w:autoSpaceDE w:val="0"/>
              <w:autoSpaceDN w:val="0"/>
              <w:spacing w:before="122" w:after="0" w:line="210" w:lineRule="exact"/>
              <w:ind w:left="140" w:right="140"/>
              <w:jc w:val="right"/>
            </w:pPr>
            <w:r>
              <w:rPr>
                <w:rFonts w:ascii="F3" w:hAnsi="F3" w:eastAsia="F3"/>
                <w:color w:val="000000"/>
                <w:sz w:val="21"/>
              </w:rPr>
              <w:t xml:space="preserve">（％） </w:t>
            </w:r>
          </w:p>
        </w:tc>
        <w:tc>
          <w:tcPr>
            <w:tcW w:w="854" w:type="dxa"/>
            <w:tcBorders>
              <w:top w:val="single" w:color="1F4D79" w:sz="4" w:space="0"/>
              <w:left w:val="single" w:color="1F4D79" w:sz="4" w:space="0"/>
              <w:bottom w:val="single" w:color="1F4D79" w:sz="4" w:space="0"/>
              <w:right w:val="single" w:color="1F4D79" w:sz="4" w:space="0"/>
            </w:tcBorders>
            <w:tcMar>
              <w:left w:w="0" w:type="dxa"/>
              <w:right w:w="0" w:type="dxa"/>
            </w:tcMar>
          </w:tcPr>
          <w:p w14:paraId="2D22C767">
            <w:pPr>
              <w:autoSpaceDE w:val="0"/>
              <w:autoSpaceDN w:val="0"/>
              <w:spacing w:before="122" w:after="0" w:line="210" w:lineRule="exact"/>
              <w:ind w:left="316" w:right="316"/>
              <w:jc w:val="right"/>
            </w:pPr>
            <w:r>
              <w:rPr>
                <w:rFonts w:ascii="F3" w:hAnsi="F3" w:eastAsia="F3"/>
                <w:color w:val="000000"/>
                <w:sz w:val="21"/>
              </w:rPr>
              <w:t xml:space="preserve"> </w:t>
            </w:r>
          </w:p>
        </w:tc>
        <w:tc>
          <w:tcPr>
            <w:tcW w:w="850" w:type="dxa"/>
            <w:tcBorders>
              <w:top w:val="single" w:color="1F4D79" w:sz="4" w:space="0"/>
              <w:left w:val="single" w:color="1F4D79" w:sz="4" w:space="0"/>
              <w:bottom w:val="single" w:color="1F4D79" w:sz="4" w:space="0"/>
              <w:right w:val="single" w:color="1F4D79" w:sz="4" w:space="0"/>
            </w:tcBorders>
            <w:tcMar>
              <w:left w:w="0" w:type="dxa"/>
              <w:right w:w="0" w:type="dxa"/>
            </w:tcMar>
          </w:tcPr>
          <w:p w14:paraId="0103D897">
            <w:pPr>
              <w:autoSpaceDE w:val="0"/>
              <w:autoSpaceDN w:val="0"/>
              <w:spacing w:before="122" w:after="0" w:line="210" w:lineRule="exact"/>
              <w:ind w:left="316" w:right="316"/>
              <w:jc w:val="right"/>
            </w:pPr>
            <w:r>
              <w:rPr>
                <w:rFonts w:ascii="F3" w:hAnsi="F3" w:eastAsia="F3"/>
                <w:color w:val="000000"/>
                <w:sz w:val="21"/>
              </w:rPr>
              <w:t xml:space="preserve"> </w:t>
            </w:r>
          </w:p>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670057E7">
            <w:pPr>
              <w:autoSpaceDE w:val="0"/>
              <w:autoSpaceDN w:val="0"/>
              <w:spacing w:before="122" w:after="0" w:line="210" w:lineRule="exact"/>
              <w:ind w:left="444" w:right="444"/>
              <w:jc w:val="right"/>
            </w:pPr>
            <w:r>
              <w:rPr>
                <w:rFonts w:ascii="F3" w:hAnsi="F3" w:eastAsia="F3"/>
                <w:color w:val="000000"/>
                <w:sz w:val="21"/>
              </w:rPr>
              <w:t xml:space="preserve">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3280D882">
            <w:pPr>
              <w:autoSpaceDE w:val="0"/>
              <w:autoSpaceDN w:val="0"/>
              <w:spacing w:before="122" w:after="0" w:line="210" w:lineRule="exact"/>
              <w:ind w:left="468" w:right="468"/>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383252E7"/>
        </w:tc>
        <w:tc>
          <w:tcPr>
            <w:tcW w:w="852" w:type="dxa"/>
            <w:tcBorders>
              <w:top w:val="single" w:color="1F4D79" w:sz="4" w:space="0"/>
              <w:left w:val="single" w:color="1F4D79" w:sz="4" w:space="0"/>
              <w:bottom w:val="single" w:color="1F4D79" w:sz="4" w:space="0"/>
              <w:right w:val="single" w:color="1F4D79" w:sz="4" w:space="0"/>
            </w:tcBorders>
            <w:tcMar>
              <w:left w:w="0" w:type="dxa"/>
              <w:right w:w="0" w:type="dxa"/>
            </w:tcMar>
          </w:tcPr>
          <w:p w14:paraId="7DF7A69E">
            <w:pPr>
              <w:autoSpaceDE w:val="0"/>
              <w:autoSpaceDN w:val="0"/>
              <w:spacing w:before="44" w:after="0" w:line="212" w:lineRule="exact"/>
              <w:ind w:left="316" w:right="316"/>
              <w:jc w:val="right"/>
            </w:pPr>
            <w:r>
              <w:rPr>
                <w:rFonts w:ascii="F3" w:hAnsi="F3" w:eastAsia="F3"/>
                <w:color w:val="000000"/>
                <w:sz w:val="21"/>
              </w:rPr>
              <w:t xml:space="preserve"> </w:t>
            </w:r>
          </w:p>
        </w:tc>
      </w:tr>
      <w:tr w14:paraId="136B0DAF">
        <w:tblPrEx>
          <w:tblCellMar>
            <w:top w:w="0" w:type="dxa"/>
            <w:left w:w="108" w:type="dxa"/>
            <w:bottom w:w="0" w:type="dxa"/>
            <w:right w:w="108" w:type="dxa"/>
          </w:tblCellMar>
        </w:tblPrEx>
        <w:trPr>
          <w:trHeight w:val="464"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5575E6CC">
            <w:pPr>
              <w:autoSpaceDE w:val="0"/>
              <w:autoSpaceDN w:val="0"/>
              <w:spacing w:before="124" w:after="0" w:line="212" w:lineRule="exact"/>
              <w:ind w:left="220" w:right="220"/>
              <w:jc w:val="right"/>
            </w:pPr>
            <w:r>
              <w:rPr>
                <w:rFonts w:ascii="F3" w:hAnsi="F3" w:eastAsia="F3"/>
                <w:color w:val="000000"/>
                <w:sz w:val="21"/>
              </w:rPr>
              <w:t xml:space="preserve">100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4D3AAA4D">
            <w:pPr>
              <w:autoSpaceDE w:val="0"/>
              <w:autoSpaceDN w:val="0"/>
              <w:spacing w:before="124" w:after="0" w:line="212" w:lineRule="exact"/>
              <w:ind w:left="210" w:right="210"/>
              <w:jc w:val="right"/>
            </w:pPr>
            <w:r>
              <w:rPr>
                <w:rFonts w:ascii="F3" w:hAnsi="F3" w:eastAsia="F3"/>
                <w:color w:val="000000"/>
                <w:sz w:val="21"/>
              </w:rPr>
              <w:t xml:space="preserve">10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1C6DE0B2">
            <w:pPr>
              <w:autoSpaceDE w:val="0"/>
              <w:autoSpaceDN w:val="0"/>
              <w:spacing w:before="124" w:after="0" w:line="212" w:lineRule="exact"/>
              <w:ind w:left="298" w:right="298"/>
              <w:jc w:val="right"/>
            </w:pPr>
            <w:r>
              <w:rPr>
                <w:rFonts w:ascii="F3" w:hAnsi="F3" w:eastAsia="F3"/>
                <w:color w:val="000000"/>
                <w:sz w:val="21"/>
              </w:rPr>
              <w:t xml:space="preserve">±5 </w:t>
            </w:r>
          </w:p>
        </w:tc>
        <w:tc>
          <w:tcPr>
            <w:tcW w:w="854"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7BBCA5EA">
            <w:pPr>
              <w:autoSpaceDE w:val="0"/>
              <w:autoSpaceDN w:val="0"/>
              <w:spacing w:before="2212" w:after="0" w:line="212" w:lineRule="exact"/>
              <w:ind w:left="156" w:right="156"/>
              <w:jc w:val="right"/>
            </w:pPr>
            <w:r>
              <w:rPr>
                <w:rFonts w:ascii="F3" w:hAnsi="F3" w:eastAsia="F3"/>
                <w:color w:val="000000"/>
                <w:sz w:val="21"/>
              </w:rPr>
              <w:t xml:space="preserve">0.4 </w:t>
            </w:r>
          </w:p>
        </w:tc>
        <w:tc>
          <w:tcPr>
            <w:tcW w:w="850"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67E3DB1F">
            <w:pPr>
              <w:autoSpaceDE w:val="0"/>
              <w:autoSpaceDN w:val="0"/>
              <w:spacing w:before="2212" w:after="0" w:line="212" w:lineRule="exact"/>
              <w:ind w:left="56" w:right="56"/>
              <w:jc w:val="right"/>
            </w:pPr>
            <w:r>
              <w:rPr>
                <w:rFonts w:ascii="F3" w:hAnsi="F3" w:eastAsia="F3"/>
                <w:color w:val="000000"/>
                <w:sz w:val="21"/>
              </w:rPr>
              <w:t xml:space="preserve">Dyn11 </w:t>
            </w:r>
          </w:p>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6EC1B4F0">
            <w:pPr>
              <w:autoSpaceDE w:val="0"/>
              <w:autoSpaceDN w:val="0"/>
              <w:spacing w:before="124" w:after="0" w:line="212" w:lineRule="exact"/>
              <w:ind w:left="232" w:right="232"/>
              <w:jc w:val="right"/>
            </w:pPr>
            <w:r>
              <w:rPr>
                <w:rFonts w:ascii="F3" w:hAnsi="F3" w:eastAsia="F3"/>
                <w:color w:val="000000"/>
                <w:sz w:val="21"/>
              </w:rPr>
              <w:t xml:space="preserve">0.13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324A01AE">
            <w:pPr>
              <w:autoSpaceDE w:val="0"/>
              <w:autoSpaceDN w:val="0"/>
              <w:spacing w:before="124" w:after="0" w:line="212" w:lineRule="exact"/>
              <w:ind w:left="262" w:right="262"/>
              <w:jc w:val="right"/>
            </w:pPr>
            <w:r>
              <w:rPr>
                <w:rFonts w:ascii="F3" w:hAnsi="F3" w:eastAsia="F3"/>
                <w:color w:val="000000"/>
                <w:sz w:val="21"/>
              </w:rPr>
              <w:t xml:space="preserve">1.57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34210B21">
            <w:pPr>
              <w:autoSpaceDE w:val="0"/>
              <w:autoSpaceDN w:val="0"/>
              <w:spacing w:before="124" w:after="0" w:line="212" w:lineRule="exact"/>
              <w:ind w:left="168" w:right="168"/>
              <w:jc w:val="right"/>
            </w:pPr>
            <w:r>
              <w:rPr>
                <w:rFonts w:ascii="F3" w:hAnsi="F3" w:eastAsia="F3"/>
                <w:color w:val="000000"/>
                <w:sz w:val="21"/>
              </w:rPr>
              <w:t xml:space="preserve">1.2 </w:t>
            </w:r>
          </w:p>
        </w:tc>
        <w:tc>
          <w:tcPr>
            <w:tcW w:w="85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1ABC3EEB">
            <w:pPr>
              <w:autoSpaceDE w:val="0"/>
              <w:autoSpaceDN w:val="0"/>
              <w:spacing w:before="1284" w:after="0" w:line="210" w:lineRule="exact"/>
              <w:ind w:left="264" w:right="264"/>
              <w:jc w:val="right"/>
            </w:pPr>
            <w:r>
              <w:rPr>
                <w:rFonts w:ascii="F3" w:hAnsi="F3" w:eastAsia="F3"/>
                <w:color w:val="000000"/>
                <w:sz w:val="21"/>
              </w:rPr>
              <w:t xml:space="preserve">4 </w:t>
            </w:r>
          </w:p>
        </w:tc>
      </w:tr>
      <w:tr w14:paraId="37E7B744">
        <w:tblPrEx>
          <w:tblCellMar>
            <w:top w:w="0" w:type="dxa"/>
            <w:left w:w="108" w:type="dxa"/>
            <w:bottom w:w="0" w:type="dxa"/>
            <w:right w:w="108" w:type="dxa"/>
          </w:tblCellMar>
        </w:tblPrEx>
        <w:trPr>
          <w:trHeight w:val="466"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74855736">
            <w:pPr>
              <w:autoSpaceDE w:val="0"/>
              <w:autoSpaceDN w:val="0"/>
              <w:spacing w:before="122" w:after="0" w:line="210" w:lineRule="exact"/>
              <w:ind w:left="220" w:right="220"/>
              <w:jc w:val="right"/>
            </w:pPr>
            <w:r>
              <w:rPr>
                <w:rFonts w:ascii="F3" w:hAnsi="F3" w:eastAsia="F3"/>
                <w:color w:val="000000"/>
                <w:sz w:val="21"/>
              </w:rPr>
              <w:t xml:space="preserve">160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445BC927">
            <w:pPr>
              <w:autoSpaceDE w:val="0"/>
              <w:autoSpaceDN w:val="0"/>
              <w:spacing w:before="122" w:after="0" w:line="210" w:lineRule="exact"/>
              <w:ind w:left="106" w:right="106"/>
              <w:jc w:val="right"/>
            </w:pPr>
            <w:r>
              <w:rPr>
                <w:rFonts w:ascii="F3" w:hAnsi="F3" w:eastAsia="F3"/>
                <w:color w:val="000000"/>
                <w:sz w:val="21"/>
              </w:rPr>
              <w:t xml:space="preserve">10.5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76612DB2">
            <w:pPr>
              <w:autoSpaceDE w:val="0"/>
              <w:autoSpaceDN w:val="0"/>
              <w:spacing w:before="122" w:after="0" w:line="210" w:lineRule="exact"/>
              <w:ind w:left="36" w:right="36"/>
              <w:jc w:val="right"/>
            </w:pPr>
            <w:r>
              <w:rPr>
                <w:rFonts w:ascii="F3" w:hAnsi="F3" w:eastAsia="F3"/>
                <w:color w:val="000000"/>
                <w:sz w:val="21"/>
              </w:rPr>
              <w:t xml:space="preserve">±2×2.5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F271549"/>
        </w:tc>
        <w:tc>
          <w:tcPr>
            <w:tcW w:w="1042" w:type="dxa"/>
            <w:vMerge w:val="continue"/>
            <w:tcBorders>
              <w:top w:val="single" w:color="1F4D79" w:sz="4" w:space="0"/>
              <w:left w:val="single" w:color="1F4D79" w:sz="4" w:space="0"/>
              <w:bottom w:val="single" w:color="1F4D79" w:sz="4" w:space="0"/>
              <w:right w:val="single" w:color="1F4D79" w:sz="4" w:space="0"/>
            </w:tcBorders>
          </w:tcPr>
          <w:p w14:paraId="0574F190"/>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52DAF9DA">
            <w:pPr>
              <w:autoSpaceDE w:val="0"/>
              <w:autoSpaceDN w:val="0"/>
              <w:spacing w:before="122" w:after="0" w:line="210" w:lineRule="exact"/>
              <w:ind w:left="232" w:right="232"/>
              <w:jc w:val="right"/>
            </w:pPr>
            <w:r>
              <w:rPr>
                <w:rFonts w:ascii="F3" w:hAnsi="F3" w:eastAsia="F3"/>
                <w:color w:val="000000"/>
                <w:sz w:val="21"/>
              </w:rPr>
              <w:t xml:space="preserve">0.17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09A4D0A3">
            <w:pPr>
              <w:autoSpaceDE w:val="0"/>
              <w:autoSpaceDN w:val="0"/>
              <w:spacing w:before="122" w:after="0" w:line="210" w:lineRule="exact"/>
              <w:ind w:left="262" w:right="262"/>
              <w:jc w:val="right"/>
            </w:pPr>
            <w:r>
              <w:rPr>
                <w:rFonts w:ascii="F3" w:hAnsi="F3" w:eastAsia="F3"/>
                <w:color w:val="000000"/>
                <w:sz w:val="21"/>
              </w:rPr>
              <w:t xml:space="preserve">2.13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79DCB860">
            <w:pPr>
              <w:autoSpaceDE w:val="0"/>
              <w:autoSpaceDN w:val="0"/>
              <w:spacing w:before="122" w:after="0" w:line="210" w:lineRule="exact"/>
              <w:ind w:left="168" w:right="168"/>
              <w:jc w:val="right"/>
            </w:pPr>
            <w:r>
              <w:rPr>
                <w:rFonts w:ascii="F3" w:hAnsi="F3" w:eastAsia="F3"/>
                <w:color w:val="000000"/>
                <w:sz w:val="21"/>
              </w:rPr>
              <w:t xml:space="preserve">1.1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148A0F7"/>
        </w:tc>
      </w:tr>
      <w:tr w14:paraId="5663B682">
        <w:tblPrEx>
          <w:tblCellMar>
            <w:top w:w="0" w:type="dxa"/>
            <w:left w:w="108" w:type="dxa"/>
            <w:bottom w:w="0" w:type="dxa"/>
            <w:right w:w="108" w:type="dxa"/>
          </w:tblCellMar>
        </w:tblPrEx>
        <w:trPr>
          <w:trHeight w:val="464"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6E7FDA3F">
            <w:pPr>
              <w:autoSpaceDE w:val="0"/>
              <w:autoSpaceDN w:val="0"/>
              <w:spacing w:before="124" w:after="0" w:line="210" w:lineRule="exact"/>
              <w:ind w:left="220" w:right="220"/>
              <w:jc w:val="right"/>
            </w:pPr>
            <w:r>
              <w:rPr>
                <w:rFonts w:ascii="F3" w:hAnsi="F3" w:eastAsia="F3"/>
                <w:color w:val="000000"/>
                <w:sz w:val="21"/>
              </w:rPr>
              <w:t xml:space="preserve">200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69ECD4D7">
            <w:pPr>
              <w:autoSpaceDE w:val="0"/>
              <w:autoSpaceDN w:val="0"/>
              <w:spacing w:before="124" w:after="0" w:line="210"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04E79B12">
            <w:pPr>
              <w:autoSpaceDE w:val="0"/>
              <w:autoSpaceDN w:val="0"/>
              <w:spacing w:before="124" w:after="0" w:line="210"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66EDBFFD"/>
        </w:tc>
        <w:tc>
          <w:tcPr>
            <w:tcW w:w="1042" w:type="dxa"/>
            <w:vMerge w:val="continue"/>
            <w:tcBorders>
              <w:top w:val="single" w:color="1F4D79" w:sz="4" w:space="0"/>
              <w:left w:val="single" w:color="1F4D79" w:sz="4" w:space="0"/>
              <w:bottom w:val="single" w:color="1F4D79" w:sz="4" w:space="0"/>
              <w:right w:val="single" w:color="1F4D79" w:sz="4" w:space="0"/>
            </w:tcBorders>
          </w:tcPr>
          <w:p w14:paraId="1B1AF587"/>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7B3B86F9">
            <w:pPr>
              <w:autoSpaceDE w:val="0"/>
              <w:autoSpaceDN w:val="0"/>
              <w:spacing w:before="124" w:after="0" w:line="210" w:lineRule="exact"/>
              <w:ind w:left="284" w:right="284"/>
              <w:jc w:val="right"/>
            </w:pPr>
            <w:r>
              <w:rPr>
                <w:rFonts w:ascii="F3" w:hAnsi="F3" w:eastAsia="F3"/>
                <w:color w:val="000000"/>
                <w:sz w:val="21"/>
              </w:rPr>
              <w:t xml:space="preserve">0.2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3501785F">
            <w:pPr>
              <w:autoSpaceDE w:val="0"/>
              <w:autoSpaceDN w:val="0"/>
              <w:spacing w:before="124" w:after="0" w:line="210" w:lineRule="exact"/>
              <w:ind w:left="262" w:right="262"/>
              <w:jc w:val="right"/>
            </w:pPr>
            <w:r>
              <w:rPr>
                <w:rFonts w:ascii="F3" w:hAnsi="F3" w:eastAsia="F3"/>
                <w:color w:val="000000"/>
                <w:sz w:val="21"/>
              </w:rPr>
              <w:t xml:space="preserve">2.53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0FF1BC00">
            <w:pPr>
              <w:autoSpaceDE w:val="0"/>
              <w:autoSpaceDN w:val="0"/>
              <w:spacing w:before="124" w:after="0" w:line="210" w:lineRule="exact"/>
              <w:ind w:left="272" w:right="272"/>
              <w:jc w:val="right"/>
            </w:pPr>
            <w:r>
              <w:rPr>
                <w:rFonts w:ascii="F3" w:hAnsi="F3" w:eastAsia="F3"/>
                <w:color w:val="000000"/>
                <w:sz w:val="21"/>
              </w:rPr>
              <w:t xml:space="preserve">1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018FE97B"/>
        </w:tc>
      </w:tr>
      <w:tr w14:paraId="400C22F3">
        <w:tblPrEx>
          <w:tblCellMar>
            <w:top w:w="0" w:type="dxa"/>
            <w:left w:w="108" w:type="dxa"/>
            <w:bottom w:w="0" w:type="dxa"/>
            <w:right w:w="108" w:type="dxa"/>
          </w:tblCellMar>
        </w:tblPrEx>
        <w:trPr>
          <w:trHeight w:val="460"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0B88BC1B">
            <w:pPr>
              <w:autoSpaceDE w:val="0"/>
              <w:autoSpaceDN w:val="0"/>
              <w:spacing w:before="120" w:after="0" w:line="212" w:lineRule="exact"/>
              <w:ind w:left="220" w:right="220"/>
              <w:jc w:val="right"/>
            </w:pPr>
            <w:r>
              <w:rPr>
                <w:rFonts w:ascii="F3" w:hAnsi="F3" w:eastAsia="F3"/>
                <w:color w:val="000000"/>
                <w:sz w:val="21"/>
              </w:rPr>
              <w:t xml:space="preserve">315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6B2A0B5E">
            <w:pPr>
              <w:autoSpaceDE w:val="0"/>
              <w:autoSpaceDN w:val="0"/>
              <w:spacing w:before="120" w:after="0" w:line="212"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4C56E753">
            <w:pPr>
              <w:autoSpaceDE w:val="0"/>
              <w:autoSpaceDN w:val="0"/>
              <w:spacing w:before="120" w:after="0" w:line="212"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02E90AA"/>
        </w:tc>
        <w:tc>
          <w:tcPr>
            <w:tcW w:w="1042" w:type="dxa"/>
            <w:vMerge w:val="continue"/>
            <w:tcBorders>
              <w:top w:val="single" w:color="1F4D79" w:sz="4" w:space="0"/>
              <w:left w:val="single" w:color="1F4D79" w:sz="4" w:space="0"/>
              <w:bottom w:val="single" w:color="1F4D79" w:sz="4" w:space="0"/>
              <w:right w:val="single" w:color="1F4D79" w:sz="4" w:space="0"/>
            </w:tcBorders>
          </w:tcPr>
          <w:p w14:paraId="1FA5E19E"/>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7036BA91">
            <w:pPr>
              <w:autoSpaceDE w:val="0"/>
              <w:autoSpaceDN w:val="0"/>
              <w:spacing w:before="120" w:after="0" w:line="212" w:lineRule="exact"/>
              <w:ind w:left="234" w:right="234"/>
              <w:jc w:val="right"/>
            </w:pPr>
            <w:r>
              <w:rPr>
                <w:rFonts w:ascii="F3" w:hAnsi="F3" w:eastAsia="F3"/>
                <w:color w:val="000000"/>
                <w:sz w:val="21"/>
              </w:rPr>
              <w:t xml:space="preserve">0.28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69BC5886">
            <w:pPr>
              <w:autoSpaceDE w:val="0"/>
              <w:autoSpaceDN w:val="0"/>
              <w:spacing w:before="120" w:after="0" w:line="212" w:lineRule="exact"/>
              <w:ind w:left="262" w:right="262"/>
              <w:jc w:val="right"/>
            </w:pPr>
            <w:r>
              <w:rPr>
                <w:rFonts w:ascii="F3" w:hAnsi="F3" w:eastAsia="F3"/>
                <w:color w:val="000000"/>
                <w:sz w:val="21"/>
              </w:rPr>
              <w:t xml:space="preserve">3.47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0975EDAD">
            <w:pPr>
              <w:autoSpaceDE w:val="0"/>
              <w:autoSpaceDN w:val="0"/>
              <w:spacing w:before="120" w:after="0" w:line="212" w:lineRule="exact"/>
              <w:ind w:left="168" w:right="168"/>
              <w:jc w:val="right"/>
            </w:pPr>
            <w:r>
              <w:rPr>
                <w:rFonts w:ascii="F3" w:hAnsi="F3" w:eastAsia="F3"/>
                <w:color w:val="000000"/>
                <w:sz w:val="21"/>
              </w:rPr>
              <w:t xml:space="preserve">0.9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6C0246B6"/>
        </w:tc>
      </w:tr>
      <w:tr w14:paraId="06264414">
        <w:tblPrEx>
          <w:tblCellMar>
            <w:top w:w="0" w:type="dxa"/>
            <w:left w:w="108" w:type="dxa"/>
            <w:bottom w:w="0" w:type="dxa"/>
            <w:right w:w="108" w:type="dxa"/>
          </w:tblCellMar>
        </w:tblPrEx>
        <w:trPr>
          <w:trHeight w:val="468"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458007F0">
            <w:pPr>
              <w:autoSpaceDE w:val="0"/>
              <w:autoSpaceDN w:val="0"/>
              <w:spacing w:before="124" w:after="0" w:line="210" w:lineRule="exact"/>
              <w:ind w:left="220" w:right="220"/>
              <w:jc w:val="right"/>
            </w:pPr>
            <w:r>
              <w:rPr>
                <w:rFonts w:ascii="F3" w:hAnsi="F3" w:eastAsia="F3"/>
                <w:color w:val="000000"/>
                <w:sz w:val="21"/>
              </w:rPr>
              <w:t xml:space="preserve">500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22CDE947">
            <w:pPr>
              <w:autoSpaceDE w:val="0"/>
              <w:autoSpaceDN w:val="0"/>
              <w:spacing w:before="124" w:after="0" w:line="210"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2D22D124">
            <w:pPr>
              <w:autoSpaceDE w:val="0"/>
              <w:autoSpaceDN w:val="0"/>
              <w:spacing w:before="124" w:after="0" w:line="210"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F156F2C"/>
        </w:tc>
        <w:tc>
          <w:tcPr>
            <w:tcW w:w="1042" w:type="dxa"/>
            <w:vMerge w:val="continue"/>
            <w:tcBorders>
              <w:top w:val="single" w:color="1F4D79" w:sz="4" w:space="0"/>
              <w:left w:val="single" w:color="1F4D79" w:sz="4" w:space="0"/>
              <w:bottom w:val="single" w:color="1F4D79" w:sz="4" w:space="0"/>
              <w:right w:val="single" w:color="1F4D79" w:sz="4" w:space="0"/>
            </w:tcBorders>
          </w:tcPr>
          <w:p w14:paraId="5CBAD327"/>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03FF67E7">
            <w:pPr>
              <w:autoSpaceDE w:val="0"/>
              <w:autoSpaceDN w:val="0"/>
              <w:spacing w:before="124" w:after="0" w:line="210" w:lineRule="exact"/>
              <w:ind w:left="234" w:right="234"/>
              <w:jc w:val="right"/>
            </w:pPr>
            <w:r>
              <w:rPr>
                <w:rFonts w:ascii="F3" w:hAnsi="F3" w:eastAsia="F3"/>
                <w:color w:val="000000"/>
                <w:sz w:val="21"/>
              </w:rPr>
              <w:t xml:space="preserve">0.36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629A3505">
            <w:pPr>
              <w:autoSpaceDE w:val="0"/>
              <w:autoSpaceDN w:val="0"/>
              <w:spacing w:before="124" w:after="0" w:line="210" w:lineRule="exact"/>
              <w:ind w:left="262" w:right="262"/>
              <w:jc w:val="right"/>
            </w:pPr>
            <w:r>
              <w:rPr>
                <w:rFonts w:ascii="F3" w:hAnsi="F3" w:eastAsia="F3"/>
                <w:color w:val="000000"/>
                <w:sz w:val="21"/>
              </w:rPr>
              <w:t xml:space="preserve">4.88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0ACBC2C5">
            <w:pPr>
              <w:autoSpaceDE w:val="0"/>
              <w:autoSpaceDN w:val="0"/>
              <w:spacing w:before="124" w:after="0" w:line="210" w:lineRule="exact"/>
              <w:ind w:left="168" w:right="168"/>
              <w:jc w:val="right"/>
            </w:pPr>
            <w:r>
              <w:rPr>
                <w:rFonts w:ascii="F3" w:hAnsi="F3" w:eastAsia="F3"/>
                <w:color w:val="000000"/>
                <w:sz w:val="21"/>
              </w:rPr>
              <w:t xml:space="preserve">0.8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31F14BCB"/>
        </w:tc>
      </w:tr>
      <w:tr w14:paraId="0CE27483">
        <w:tblPrEx>
          <w:tblCellMar>
            <w:top w:w="0" w:type="dxa"/>
            <w:left w:w="108" w:type="dxa"/>
            <w:bottom w:w="0" w:type="dxa"/>
            <w:right w:w="108" w:type="dxa"/>
          </w:tblCellMar>
        </w:tblPrEx>
        <w:trPr>
          <w:trHeight w:val="462"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0C03FE6F">
            <w:pPr>
              <w:autoSpaceDE w:val="0"/>
              <w:autoSpaceDN w:val="0"/>
              <w:spacing w:before="122" w:after="0" w:line="210" w:lineRule="exact"/>
              <w:ind w:left="220" w:right="220"/>
              <w:jc w:val="right"/>
            </w:pPr>
            <w:r>
              <w:rPr>
                <w:rFonts w:ascii="F3" w:hAnsi="F3" w:eastAsia="F3"/>
                <w:color w:val="000000"/>
                <w:sz w:val="21"/>
              </w:rPr>
              <w:t xml:space="preserve">630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38DB7CCD">
            <w:pPr>
              <w:autoSpaceDE w:val="0"/>
              <w:autoSpaceDN w:val="0"/>
              <w:spacing w:before="122" w:after="0" w:line="210"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59AAD539">
            <w:pPr>
              <w:autoSpaceDE w:val="0"/>
              <w:autoSpaceDN w:val="0"/>
              <w:spacing w:before="122" w:after="0" w:line="210"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69965EF"/>
        </w:tc>
        <w:tc>
          <w:tcPr>
            <w:tcW w:w="1042" w:type="dxa"/>
            <w:vMerge w:val="continue"/>
            <w:tcBorders>
              <w:top w:val="single" w:color="1F4D79" w:sz="4" w:space="0"/>
              <w:left w:val="single" w:color="1F4D79" w:sz="4" w:space="0"/>
              <w:bottom w:val="single" w:color="1F4D79" w:sz="4" w:space="0"/>
              <w:right w:val="single" w:color="1F4D79" w:sz="4" w:space="0"/>
            </w:tcBorders>
          </w:tcPr>
          <w:p w14:paraId="6977623D"/>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2B2B0C8D">
            <w:pPr>
              <w:autoSpaceDE w:val="0"/>
              <w:autoSpaceDN w:val="0"/>
              <w:spacing w:before="122" w:after="0" w:line="210" w:lineRule="exact"/>
              <w:ind w:left="234" w:right="234"/>
              <w:jc w:val="right"/>
            </w:pPr>
            <w:r>
              <w:rPr>
                <w:rFonts w:ascii="F3" w:hAnsi="F3" w:eastAsia="F3"/>
                <w:color w:val="000000"/>
                <w:sz w:val="21"/>
              </w:rPr>
              <w:t xml:space="preserve">0.42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1F4AD235">
            <w:pPr>
              <w:autoSpaceDE w:val="0"/>
              <w:autoSpaceDN w:val="0"/>
              <w:spacing w:before="122" w:after="0" w:line="210" w:lineRule="exact"/>
              <w:ind w:left="262" w:right="262"/>
              <w:jc w:val="right"/>
            </w:pPr>
            <w:r>
              <w:rPr>
                <w:rFonts w:ascii="F3" w:hAnsi="F3" w:eastAsia="F3"/>
                <w:color w:val="000000"/>
                <w:sz w:val="21"/>
              </w:rPr>
              <w:t xml:space="preserve">5.88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6B0BAB87">
            <w:pPr>
              <w:autoSpaceDE w:val="0"/>
              <w:autoSpaceDN w:val="0"/>
              <w:spacing w:before="122" w:after="0" w:line="210" w:lineRule="exact"/>
              <w:ind w:left="168" w:right="168"/>
              <w:jc w:val="right"/>
            </w:pPr>
            <w:r>
              <w:rPr>
                <w:rFonts w:ascii="F3" w:hAnsi="F3" w:eastAsia="F3"/>
                <w:color w:val="000000"/>
                <w:sz w:val="21"/>
              </w:rPr>
              <w:t xml:space="preserve">0.7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7FE238CF"/>
        </w:tc>
      </w:tr>
      <w:tr w14:paraId="2611C560">
        <w:tblPrEx>
          <w:tblCellMar>
            <w:top w:w="0" w:type="dxa"/>
            <w:left w:w="108" w:type="dxa"/>
            <w:bottom w:w="0" w:type="dxa"/>
            <w:right w:w="108" w:type="dxa"/>
          </w:tblCellMar>
        </w:tblPrEx>
        <w:trPr>
          <w:trHeight w:val="462"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57935FD0">
            <w:pPr>
              <w:autoSpaceDE w:val="0"/>
              <w:autoSpaceDN w:val="0"/>
              <w:spacing w:before="122" w:after="0" w:line="212" w:lineRule="exact"/>
              <w:ind w:left="220" w:right="220"/>
              <w:jc w:val="right"/>
            </w:pPr>
            <w:r>
              <w:rPr>
                <w:rFonts w:ascii="F3" w:hAnsi="F3" w:eastAsia="F3"/>
                <w:color w:val="000000"/>
                <w:sz w:val="21"/>
              </w:rPr>
              <w:t xml:space="preserve">630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454F8023">
            <w:pPr>
              <w:autoSpaceDE w:val="0"/>
              <w:autoSpaceDN w:val="0"/>
              <w:spacing w:before="122" w:after="0" w:line="212"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5452DD98">
            <w:pPr>
              <w:autoSpaceDE w:val="0"/>
              <w:autoSpaceDN w:val="0"/>
              <w:spacing w:before="122" w:after="0" w:line="212"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10B52C60"/>
        </w:tc>
        <w:tc>
          <w:tcPr>
            <w:tcW w:w="1042" w:type="dxa"/>
            <w:vMerge w:val="continue"/>
            <w:tcBorders>
              <w:top w:val="single" w:color="1F4D79" w:sz="4" w:space="0"/>
              <w:left w:val="single" w:color="1F4D79" w:sz="4" w:space="0"/>
              <w:bottom w:val="single" w:color="1F4D79" w:sz="4" w:space="0"/>
              <w:right w:val="single" w:color="1F4D79" w:sz="4" w:space="0"/>
            </w:tcBorders>
          </w:tcPr>
          <w:p w14:paraId="759CC732"/>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2E8410EB">
            <w:pPr>
              <w:autoSpaceDE w:val="0"/>
              <w:autoSpaceDN w:val="0"/>
              <w:spacing w:before="122" w:after="0" w:line="212" w:lineRule="exact"/>
              <w:ind w:left="234" w:right="234"/>
              <w:jc w:val="right"/>
            </w:pPr>
            <w:r>
              <w:rPr>
                <w:rFonts w:ascii="F3" w:hAnsi="F3" w:eastAsia="F3"/>
                <w:color w:val="000000"/>
                <w:sz w:val="21"/>
              </w:rPr>
              <w:t xml:space="preserve">0.41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778B87EE">
            <w:pPr>
              <w:autoSpaceDE w:val="0"/>
              <w:autoSpaceDN w:val="0"/>
              <w:spacing w:before="122" w:after="0" w:line="212" w:lineRule="exact"/>
              <w:ind w:left="262" w:right="262"/>
              <w:jc w:val="right"/>
            </w:pPr>
            <w:r>
              <w:rPr>
                <w:rFonts w:ascii="F3" w:hAnsi="F3" w:eastAsia="F3"/>
                <w:color w:val="000000"/>
                <w:sz w:val="21"/>
              </w:rPr>
              <w:t xml:space="preserve">5.96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281ADFDA">
            <w:pPr>
              <w:autoSpaceDE w:val="0"/>
              <w:autoSpaceDN w:val="0"/>
              <w:spacing w:before="122" w:after="0" w:line="212" w:lineRule="exact"/>
              <w:ind w:left="168" w:right="168"/>
              <w:jc w:val="right"/>
            </w:pPr>
            <w:r>
              <w:rPr>
                <w:rFonts w:ascii="F3" w:hAnsi="F3" w:eastAsia="F3"/>
                <w:color w:val="000000"/>
                <w:sz w:val="21"/>
              </w:rPr>
              <w:t xml:space="preserve">0.7 </w:t>
            </w:r>
          </w:p>
        </w:tc>
        <w:tc>
          <w:tcPr>
            <w:tcW w:w="852" w:type="dxa"/>
            <w:vMerge w:val="restart"/>
            <w:tcBorders>
              <w:top w:val="single" w:color="1F4D79" w:sz="4" w:space="0"/>
              <w:left w:val="single" w:color="1F4D79" w:sz="4" w:space="0"/>
              <w:bottom w:val="single" w:color="1F4D79" w:sz="4" w:space="0"/>
              <w:right w:val="single" w:color="1F4D79" w:sz="4" w:space="0"/>
            </w:tcBorders>
            <w:tcMar>
              <w:left w:w="0" w:type="dxa"/>
              <w:right w:w="0" w:type="dxa"/>
            </w:tcMar>
          </w:tcPr>
          <w:p w14:paraId="0125AED8">
            <w:pPr>
              <w:autoSpaceDE w:val="0"/>
              <w:autoSpaceDN w:val="0"/>
              <w:spacing w:before="818" w:after="0" w:line="212" w:lineRule="exact"/>
              <w:ind w:left="264" w:right="264"/>
              <w:jc w:val="right"/>
            </w:pPr>
            <w:r>
              <w:rPr>
                <w:rFonts w:ascii="F3" w:hAnsi="F3" w:eastAsia="F3"/>
                <w:color w:val="000000"/>
                <w:sz w:val="21"/>
              </w:rPr>
              <w:t xml:space="preserve">6 </w:t>
            </w:r>
          </w:p>
        </w:tc>
      </w:tr>
      <w:tr w14:paraId="7C6CCDE5">
        <w:tblPrEx>
          <w:tblCellMar>
            <w:top w:w="0" w:type="dxa"/>
            <w:left w:w="108" w:type="dxa"/>
            <w:bottom w:w="0" w:type="dxa"/>
            <w:right w:w="108" w:type="dxa"/>
          </w:tblCellMar>
        </w:tblPrEx>
        <w:trPr>
          <w:trHeight w:val="466"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4AE847C2">
            <w:pPr>
              <w:autoSpaceDE w:val="0"/>
              <w:autoSpaceDN w:val="0"/>
              <w:spacing w:before="124" w:after="0" w:line="210" w:lineRule="exact"/>
              <w:ind w:left="220" w:right="220"/>
              <w:jc w:val="right"/>
            </w:pPr>
            <w:r>
              <w:rPr>
                <w:rFonts w:ascii="F3" w:hAnsi="F3" w:eastAsia="F3"/>
                <w:color w:val="000000"/>
                <w:sz w:val="21"/>
              </w:rPr>
              <w:t xml:space="preserve">800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7B484B5D">
            <w:pPr>
              <w:autoSpaceDE w:val="0"/>
              <w:autoSpaceDN w:val="0"/>
              <w:spacing w:before="124" w:after="0" w:line="210"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6AA4059C">
            <w:pPr>
              <w:autoSpaceDE w:val="0"/>
              <w:autoSpaceDN w:val="0"/>
              <w:spacing w:before="124" w:after="0" w:line="210"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ABA4790"/>
        </w:tc>
        <w:tc>
          <w:tcPr>
            <w:tcW w:w="1042" w:type="dxa"/>
            <w:vMerge w:val="continue"/>
            <w:tcBorders>
              <w:top w:val="single" w:color="1F4D79" w:sz="4" w:space="0"/>
              <w:left w:val="single" w:color="1F4D79" w:sz="4" w:space="0"/>
              <w:bottom w:val="single" w:color="1F4D79" w:sz="4" w:space="0"/>
              <w:right w:val="single" w:color="1F4D79" w:sz="4" w:space="0"/>
            </w:tcBorders>
          </w:tcPr>
          <w:p w14:paraId="6B25E352"/>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5AA742AA">
            <w:pPr>
              <w:autoSpaceDE w:val="0"/>
              <w:autoSpaceDN w:val="0"/>
              <w:spacing w:before="124" w:after="0" w:line="210" w:lineRule="exact"/>
              <w:ind w:left="234" w:right="234"/>
              <w:jc w:val="right"/>
            </w:pPr>
            <w:r>
              <w:rPr>
                <w:rFonts w:ascii="F3" w:hAnsi="F3" w:eastAsia="F3"/>
                <w:color w:val="000000"/>
                <w:sz w:val="21"/>
              </w:rPr>
              <w:t xml:space="preserve">0.48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4E03163C">
            <w:pPr>
              <w:autoSpaceDE w:val="0"/>
              <w:autoSpaceDN w:val="0"/>
              <w:spacing w:before="124" w:after="0" w:line="210" w:lineRule="exact"/>
              <w:ind w:left="262" w:right="262"/>
              <w:jc w:val="right"/>
            </w:pPr>
            <w:r>
              <w:rPr>
                <w:rFonts w:ascii="F3" w:hAnsi="F3" w:eastAsia="F3"/>
                <w:color w:val="000000"/>
                <w:sz w:val="21"/>
              </w:rPr>
              <w:t xml:space="preserve">6.96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01707828">
            <w:pPr>
              <w:autoSpaceDE w:val="0"/>
              <w:autoSpaceDN w:val="0"/>
              <w:spacing w:before="124" w:after="0" w:line="210" w:lineRule="exact"/>
              <w:ind w:left="168" w:right="168"/>
              <w:jc w:val="right"/>
            </w:pPr>
            <w:r>
              <w:rPr>
                <w:rFonts w:ascii="F3" w:hAnsi="F3" w:eastAsia="F3"/>
                <w:color w:val="000000"/>
                <w:sz w:val="21"/>
              </w:rPr>
              <w:t xml:space="preserve">0.7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50547A8E"/>
        </w:tc>
      </w:tr>
      <w:tr w14:paraId="084342A2">
        <w:tblPrEx>
          <w:tblCellMar>
            <w:top w:w="0" w:type="dxa"/>
            <w:left w:w="108" w:type="dxa"/>
            <w:bottom w:w="0" w:type="dxa"/>
            <w:right w:w="108" w:type="dxa"/>
          </w:tblCellMar>
        </w:tblPrEx>
        <w:trPr>
          <w:trHeight w:val="466" w:hRule="exact"/>
        </w:trPr>
        <w:tc>
          <w:tcPr>
            <w:tcW w:w="976" w:type="dxa"/>
            <w:tcBorders>
              <w:top w:val="single" w:color="1F4D79" w:sz="4" w:space="0"/>
              <w:left w:val="single" w:color="1F4D79" w:sz="4" w:space="0"/>
              <w:bottom w:val="single" w:color="1F4D79" w:sz="4" w:space="0"/>
              <w:right w:val="single" w:color="1F4D79" w:sz="4" w:space="0"/>
            </w:tcBorders>
            <w:tcMar>
              <w:left w:w="0" w:type="dxa"/>
              <w:right w:w="0" w:type="dxa"/>
            </w:tcMar>
          </w:tcPr>
          <w:p w14:paraId="57324CBD">
            <w:pPr>
              <w:autoSpaceDE w:val="0"/>
              <w:autoSpaceDN w:val="0"/>
              <w:spacing w:before="124" w:after="0" w:line="210" w:lineRule="exact"/>
              <w:ind w:left="168" w:right="168"/>
              <w:jc w:val="right"/>
            </w:pPr>
            <w:r>
              <w:rPr>
                <w:rFonts w:ascii="F3" w:hAnsi="F3" w:eastAsia="F3"/>
                <w:color w:val="000000"/>
                <w:sz w:val="21"/>
              </w:rPr>
              <w:t xml:space="preserve">1000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1B3658C5">
            <w:pPr>
              <w:autoSpaceDE w:val="0"/>
              <w:autoSpaceDN w:val="0"/>
              <w:spacing w:before="124" w:after="0" w:line="210"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3D07CAAF">
            <w:pPr>
              <w:autoSpaceDE w:val="0"/>
              <w:autoSpaceDN w:val="0"/>
              <w:spacing w:before="124" w:after="0" w:line="210"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1BB21F2C"/>
        </w:tc>
        <w:tc>
          <w:tcPr>
            <w:tcW w:w="1042" w:type="dxa"/>
            <w:vMerge w:val="continue"/>
            <w:tcBorders>
              <w:top w:val="single" w:color="1F4D79" w:sz="4" w:space="0"/>
              <w:left w:val="single" w:color="1F4D79" w:sz="4" w:space="0"/>
              <w:bottom w:val="single" w:color="1F4D79" w:sz="4" w:space="0"/>
              <w:right w:val="single" w:color="1F4D79" w:sz="4" w:space="0"/>
            </w:tcBorders>
          </w:tcPr>
          <w:p w14:paraId="56071975"/>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717C1130">
            <w:pPr>
              <w:autoSpaceDE w:val="0"/>
              <w:autoSpaceDN w:val="0"/>
              <w:spacing w:before="124" w:after="0" w:line="210" w:lineRule="exact"/>
              <w:ind w:left="234" w:right="234"/>
              <w:jc w:val="right"/>
            </w:pPr>
            <w:r>
              <w:rPr>
                <w:rFonts w:ascii="F3" w:hAnsi="F3" w:eastAsia="F3"/>
                <w:color w:val="000000"/>
                <w:sz w:val="21"/>
              </w:rPr>
              <w:t xml:space="preserve">0.55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4A39E21A">
            <w:pPr>
              <w:autoSpaceDE w:val="0"/>
              <w:autoSpaceDN w:val="0"/>
              <w:spacing w:before="124" w:after="0" w:line="210" w:lineRule="exact"/>
              <w:ind w:left="262" w:right="262"/>
              <w:jc w:val="right"/>
            </w:pPr>
            <w:r>
              <w:rPr>
                <w:rFonts w:ascii="F3" w:hAnsi="F3" w:eastAsia="F3"/>
                <w:color w:val="000000"/>
                <w:sz w:val="21"/>
              </w:rPr>
              <w:t xml:space="preserve">8.13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40C9103F">
            <w:pPr>
              <w:autoSpaceDE w:val="0"/>
              <w:autoSpaceDN w:val="0"/>
              <w:spacing w:before="124" w:after="0" w:line="210" w:lineRule="exact"/>
              <w:ind w:left="168" w:right="168"/>
              <w:jc w:val="right"/>
            </w:pPr>
            <w:r>
              <w:rPr>
                <w:rFonts w:ascii="F3" w:hAnsi="F3" w:eastAsia="F3"/>
                <w:color w:val="000000"/>
                <w:sz w:val="21"/>
              </w:rPr>
              <w:t xml:space="preserve">0.6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1A5BDB60"/>
        </w:tc>
      </w:tr>
      <w:tr w14:paraId="759FEB24">
        <w:tblPrEx>
          <w:tblCellMar>
            <w:top w:w="0" w:type="dxa"/>
            <w:left w:w="108" w:type="dxa"/>
            <w:bottom w:w="0" w:type="dxa"/>
            <w:right w:w="108" w:type="dxa"/>
          </w:tblCellMar>
        </w:tblPrEx>
        <w:trPr>
          <w:trHeight w:val="484" w:hRule="exact"/>
        </w:trPr>
        <w:tc>
          <w:tcPr>
            <w:tcW w:w="976" w:type="dxa"/>
            <w:tcBorders>
              <w:top w:val="single" w:color="1F4D79" w:sz="4" w:space="0"/>
              <w:left w:val="single" w:color="1F4D79" w:sz="4" w:space="0"/>
              <w:bottom w:val="single" w:color="1F4D79" w:sz="2" w:space="0"/>
              <w:right w:val="single" w:color="1F4D79" w:sz="4" w:space="0"/>
            </w:tcBorders>
            <w:tcMar>
              <w:left w:w="0" w:type="dxa"/>
              <w:right w:w="0" w:type="dxa"/>
            </w:tcMar>
          </w:tcPr>
          <w:p w14:paraId="09A640DC">
            <w:pPr>
              <w:autoSpaceDE w:val="0"/>
              <w:autoSpaceDN w:val="0"/>
              <w:spacing w:before="122" w:after="0" w:line="212" w:lineRule="exact"/>
              <w:ind w:left="168" w:right="168"/>
              <w:jc w:val="right"/>
            </w:pPr>
            <w:r>
              <w:rPr>
                <w:rFonts w:ascii="F3" w:hAnsi="F3" w:eastAsia="F3"/>
                <w:color w:val="000000"/>
                <w:sz w:val="21"/>
              </w:rPr>
              <w:t xml:space="preserve">1250 </w:t>
            </w:r>
          </w:p>
        </w:tc>
        <w:tc>
          <w:tcPr>
            <w:tcW w:w="848" w:type="dxa"/>
            <w:tcBorders>
              <w:top w:val="single" w:color="1F4D79" w:sz="4" w:space="0"/>
              <w:left w:val="single" w:color="1F4D79" w:sz="4" w:space="0"/>
              <w:bottom w:val="single" w:color="1F4D79" w:sz="4" w:space="0"/>
              <w:right w:val="single" w:color="1F4D79" w:sz="2" w:space="0"/>
            </w:tcBorders>
            <w:tcMar>
              <w:left w:w="0" w:type="dxa"/>
              <w:right w:w="0" w:type="dxa"/>
            </w:tcMar>
          </w:tcPr>
          <w:p w14:paraId="6D823EBC">
            <w:pPr>
              <w:autoSpaceDE w:val="0"/>
              <w:autoSpaceDN w:val="0"/>
              <w:spacing w:before="122" w:after="0" w:line="212" w:lineRule="exact"/>
              <w:ind w:left="314" w:right="314"/>
              <w:jc w:val="right"/>
            </w:pPr>
            <w:r>
              <w:rPr>
                <w:rFonts w:ascii="F3" w:hAnsi="F3" w:eastAsia="F3"/>
                <w:color w:val="000000"/>
                <w:sz w:val="21"/>
              </w:rPr>
              <w:t xml:space="preserve"> </w:t>
            </w:r>
          </w:p>
        </w:tc>
        <w:tc>
          <w:tcPr>
            <w:tcW w:w="1132" w:type="dxa"/>
            <w:tcBorders>
              <w:top w:val="single" w:color="1F4D79" w:sz="4" w:space="0"/>
              <w:left w:val="single" w:color="1F4D79" w:sz="2" w:space="0"/>
              <w:bottom w:val="single" w:color="1F4D79" w:sz="4" w:space="0"/>
              <w:right w:val="single" w:color="1F4D79" w:sz="4" w:space="0"/>
            </w:tcBorders>
            <w:tcMar>
              <w:left w:w="0" w:type="dxa"/>
              <w:right w:w="0" w:type="dxa"/>
            </w:tcMar>
          </w:tcPr>
          <w:p w14:paraId="66B621D9">
            <w:pPr>
              <w:autoSpaceDE w:val="0"/>
              <w:autoSpaceDN w:val="0"/>
              <w:spacing w:before="122" w:after="0" w:line="212" w:lineRule="exact"/>
              <w:ind w:left="456" w:right="456"/>
              <w:jc w:val="right"/>
            </w:pPr>
            <w:r>
              <w:rPr>
                <w:rFonts w:ascii="F3" w:hAnsi="F3" w:eastAsia="F3"/>
                <w:color w:val="000000"/>
                <w:sz w:val="21"/>
              </w:rPr>
              <w:t xml:space="preserve">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7181DA28"/>
        </w:tc>
        <w:tc>
          <w:tcPr>
            <w:tcW w:w="1042" w:type="dxa"/>
            <w:vMerge w:val="continue"/>
            <w:tcBorders>
              <w:top w:val="single" w:color="1F4D79" w:sz="4" w:space="0"/>
              <w:left w:val="single" w:color="1F4D79" w:sz="4" w:space="0"/>
              <w:bottom w:val="single" w:color="1F4D79" w:sz="4" w:space="0"/>
              <w:right w:val="single" w:color="1F4D79" w:sz="4" w:space="0"/>
            </w:tcBorders>
          </w:tcPr>
          <w:p w14:paraId="2CA5D0E4"/>
        </w:tc>
        <w:tc>
          <w:tcPr>
            <w:tcW w:w="1104" w:type="dxa"/>
            <w:tcBorders>
              <w:top w:val="single" w:color="1F4D79" w:sz="4" w:space="0"/>
              <w:left w:val="single" w:color="1F4D79" w:sz="4" w:space="0"/>
              <w:bottom w:val="single" w:color="1F4D79" w:sz="4" w:space="0"/>
              <w:right w:val="single" w:color="1F4D79" w:sz="4" w:space="0"/>
            </w:tcBorders>
            <w:tcMar>
              <w:left w:w="0" w:type="dxa"/>
              <w:right w:w="0" w:type="dxa"/>
            </w:tcMar>
          </w:tcPr>
          <w:p w14:paraId="46F2988D">
            <w:pPr>
              <w:autoSpaceDE w:val="0"/>
              <w:autoSpaceDN w:val="0"/>
              <w:spacing w:before="122" w:after="0" w:line="212" w:lineRule="exact"/>
              <w:ind w:left="234" w:right="234"/>
              <w:jc w:val="right"/>
            </w:pPr>
            <w:r>
              <w:rPr>
                <w:rFonts w:ascii="F3" w:hAnsi="F3" w:eastAsia="F3"/>
                <w:color w:val="000000"/>
                <w:sz w:val="21"/>
              </w:rPr>
              <w:t xml:space="preserve">0.65 </w:t>
            </w:r>
          </w:p>
        </w:tc>
        <w:tc>
          <w:tcPr>
            <w:tcW w:w="1164" w:type="dxa"/>
            <w:tcBorders>
              <w:top w:val="single" w:color="1F4D79" w:sz="4" w:space="0"/>
              <w:left w:val="single" w:color="1F4D79" w:sz="4" w:space="0"/>
              <w:bottom w:val="single" w:color="1F4D79" w:sz="4" w:space="0"/>
              <w:right w:val="single" w:color="1F4D79" w:sz="4" w:space="0"/>
            </w:tcBorders>
            <w:tcMar>
              <w:left w:w="0" w:type="dxa"/>
              <w:right w:w="0" w:type="dxa"/>
            </w:tcMar>
          </w:tcPr>
          <w:p w14:paraId="370EA5B0">
            <w:pPr>
              <w:autoSpaceDE w:val="0"/>
              <w:autoSpaceDN w:val="0"/>
              <w:spacing w:before="122" w:after="0" w:line="212" w:lineRule="exact"/>
              <w:ind w:left="262" w:right="262"/>
              <w:jc w:val="right"/>
            </w:pPr>
            <w:r>
              <w:rPr>
                <w:rFonts w:ascii="F3" w:hAnsi="F3" w:eastAsia="F3"/>
                <w:color w:val="000000"/>
                <w:sz w:val="21"/>
              </w:rPr>
              <w:t xml:space="preserve">9.69 </w:t>
            </w:r>
          </w:p>
        </w:tc>
        <w:tc>
          <w:tcPr>
            <w:tcW w:w="866" w:type="dxa"/>
            <w:tcBorders>
              <w:top w:val="single" w:color="1F4D79" w:sz="4" w:space="0"/>
              <w:left w:val="single" w:color="1F4D79" w:sz="4" w:space="0"/>
              <w:bottom w:val="single" w:color="1F4D79" w:sz="4" w:space="0"/>
              <w:right w:val="single" w:color="1F4D79" w:sz="4" w:space="0"/>
            </w:tcBorders>
            <w:tcMar>
              <w:left w:w="0" w:type="dxa"/>
              <w:right w:w="0" w:type="dxa"/>
            </w:tcMar>
          </w:tcPr>
          <w:p w14:paraId="502BF355">
            <w:pPr>
              <w:autoSpaceDE w:val="0"/>
              <w:autoSpaceDN w:val="0"/>
              <w:spacing w:before="122" w:after="0" w:line="212" w:lineRule="exact"/>
              <w:ind w:left="168" w:right="168"/>
              <w:jc w:val="right"/>
            </w:pPr>
            <w:r>
              <w:rPr>
                <w:rFonts w:ascii="F3" w:hAnsi="F3" w:eastAsia="F3"/>
                <w:color w:val="000000"/>
                <w:sz w:val="21"/>
              </w:rPr>
              <w:t xml:space="preserve">0.6 </w:t>
            </w:r>
          </w:p>
        </w:tc>
        <w:tc>
          <w:tcPr>
            <w:tcW w:w="1042" w:type="dxa"/>
            <w:vMerge w:val="continue"/>
            <w:tcBorders>
              <w:top w:val="single" w:color="1F4D79" w:sz="4" w:space="0"/>
              <w:left w:val="single" w:color="1F4D79" w:sz="4" w:space="0"/>
              <w:bottom w:val="single" w:color="1F4D79" w:sz="4" w:space="0"/>
              <w:right w:val="single" w:color="1F4D79" w:sz="4" w:space="0"/>
            </w:tcBorders>
          </w:tcPr>
          <w:p w14:paraId="7C4F59FC"/>
        </w:tc>
      </w:tr>
    </w:tbl>
    <w:p w14:paraId="58EE5DA3">
      <w:pPr>
        <w:autoSpaceDE w:val="0"/>
        <w:autoSpaceDN w:val="0"/>
        <w:spacing w:before="2062" w:after="0" w:line="200" w:lineRule="exact"/>
        <w:ind w:left="4172" w:right="4172"/>
        <w:jc w:val="right"/>
      </w:pPr>
      <w:r>
        <w:rPr>
          <w:rFonts w:ascii="F1" w:hAnsi="F1" w:eastAsia="F1"/>
          <w:color w:val="000000"/>
          <w:sz w:val="18"/>
        </w:rPr>
        <w:t xml:space="preserve">322 </w:t>
      </w:r>
    </w:p>
    <w:p w14:paraId="5A48D22D">
      <w:pPr>
        <w:sectPr>
          <w:pgSz w:w="11906" w:h="16838"/>
          <w:pgMar w:top="538" w:right="1086" w:bottom="616" w:left="1440" w:header="720" w:footer="720" w:gutter="0"/>
          <w:cols w:space="720" w:num="1"/>
          <w:docGrid w:linePitch="360" w:charSpace="0"/>
        </w:sectPr>
      </w:pPr>
    </w:p>
    <w:p w14:paraId="192E6235">
      <w:pPr>
        <w:autoSpaceDE w:val="0"/>
        <w:autoSpaceDN w:val="0"/>
        <w:spacing w:before="982" w:after="0" w:line="374" w:lineRule="exact"/>
        <w:ind w:left="2940" w:right="2940"/>
      </w:pPr>
      <w:r>
        <w:rPr>
          <w:rFonts w:ascii="F7" w:hAnsi="F7" w:eastAsia="F7"/>
          <w:color w:val="000000"/>
          <w:sz w:val="32"/>
        </w:rPr>
        <w:t>第</w:t>
      </w:r>
      <w:r>
        <w:rPr>
          <w:rFonts w:ascii="F9" w:hAnsi="F9" w:eastAsia="F9"/>
          <w:color w:val="000000"/>
          <w:sz w:val="32"/>
        </w:rPr>
        <w:t>804</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柴油发电机组</w:t>
      </w:r>
      <w:r>
        <w:rPr>
          <w:rFonts w:ascii="F9" w:hAnsi="F9" w:eastAsia="F9"/>
          <w:color w:val="000000"/>
          <w:sz w:val="32"/>
        </w:rPr>
        <w:t xml:space="preserve"> </w:t>
      </w:r>
    </w:p>
    <w:p w14:paraId="551C8B67">
      <w:pPr>
        <w:autoSpaceDE w:val="0"/>
        <w:autoSpaceDN w:val="0"/>
        <w:spacing w:before="354" w:after="0" w:line="330" w:lineRule="exact"/>
        <w:ind w:left="362" w:right="362"/>
      </w:pPr>
      <w:r>
        <w:rPr>
          <w:rFonts w:ascii="F8" w:hAnsi="F8" w:eastAsia="F8"/>
          <w:b/>
          <w:color w:val="000000"/>
          <w:sz w:val="28"/>
        </w:rPr>
        <w:t>804.1</w:t>
      </w:r>
      <w:r>
        <w:rPr>
          <w:rFonts w:ascii="F2" w:hAnsi="F2" w:eastAsia="F2"/>
          <w:b/>
          <w:color w:val="000000"/>
          <w:sz w:val="28"/>
        </w:rPr>
        <w:t xml:space="preserve"> </w:t>
      </w:r>
      <w:r>
        <w:rPr>
          <w:rFonts w:ascii="F3" w:hAnsi="F3" w:eastAsia="F3"/>
          <w:color w:val="000000"/>
          <w:sz w:val="28"/>
        </w:rPr>
        <w:t>总体要求</w:t>
      </w:r>
      <w:r>
        <w:rPr>
          <w:rFonts w:ascii="F8" w:hAnsi="F8" w:eastAsia="F8"/>
          <w:b/>
          <w:color w:val="000000"/>
          <w:sz w:val="28"/>
        </w:rPr>
        <w:t xml:space="preserve"> </w:t>
      </w:r>
    </w:p>
    <w:p w14:paraId="246A6ACF">
      <w:pPr>
        <w:autoSpaceDE w:val="0"/>
        <w:autoSpaceDN w:val="0"/>
        <w:spacing w:before="342" w:after="0" w:line="266" w:lineRule="exact"/>
        <w:ind w:left="558" w:right="558"/>
        <w:jc w:val="right"/>
      </w:pPr>
      <w:r>
        <w:rPr>
          <w:rFonts w:ascii="F3" w:hAnsi="F3" w:eastAsia="F3"/>
          <w:color w:val="000000"/>
          <w:sz w:val="24"/>
        </w:rPr>
        <w:t>本次招标的柴油发电机组必须为整机国际知名品牌，并提供彩色样本资料。</w:t>
      </w:r>
      <w:r>
        <w:rPr>
          <w:rFonts w:ascii="F1" w:hAnsi="F1" w:eastAsia="F1"/>
          <w:color w:val="000000"/>
          <w:sz w:val="24"/>
        </w:rPr>
        <w:t xml:space="preserve"> </w:t>
      </w:r>
    </w:p>
    <w:p w14:paraId="6B1C462A">
      <w:pPr>
        <w:autoSpaceDE w:val="0"/>
        <w:autoSpaceDN w:val="0"/>
        <w:spacing w:before="222" w:after="0" w:line="240" w:lineRule="exact"/>
        <w:ind w:left="102" w:right="102"/>
        <w:jc w:val="right"/>
      </w:pPr>
      <w:r>
        <w:rPr>
          <w:rFonts w:ascii="F3" w:hAnsi="F3" w:eastAsia="F3"/>
          <w:color w:val="000000"/>
          <w:sz w:val="24"/>
        </w:rPr>
        <w:t>工程量清单中所注明的柴油发电机功率均为机组输出的主用功率，必须可应付额</w:t>
      </w:r>
    </w:p>
    <w:p w14:paraId="6396B9A2">
      <w:pPr>
        <w:autoSpaceDE w:val="0"/>
        <w:autoSpaceDN w:val="0"/>
        <w:spacing w:before="232" w:after="0" w:line="266" w:lineRule="exact"/>
        <w:ind w:left="362" w:right="362"/>
      </w:pPr>
      <w:r>
        <w:rPr>
          <w:rFonts w:ascii="F3" w:hAnsi="F3" w:eastAsia="F3"/>
          <w:color w:val="000000"/>
          <w:sz w:val="24"/>
        </w:rPr>
        <w:t>定工况持续运行</w:t>
      </w:r>
      <w:r>
        <w:rPr>
          <w:rFonts w:ascii="F5" w:hAnsi="F5" w:eastAsia="F5"/>
          <w:b/>
          <w:color w:val="000000"/>
          <w:sz w:val="24"/>
        </w:rPr>
        <w:t xml:space="preserve"> 12h</w:t>
      </w:r>
      <w:r>
        <w:rPr>
          <w:rFonts w:ascii="F3" w:hAnsi="F3" w:eastAsia="F3"/>
          <w:color w:val="000000"/>
          <w:sz w:val="24"/>
        </w:rPr>
        <w:t>（包括过载</w:t>
      </w:r>
      <w:r>
        <w:rPr>
          <w:rFonts w:ascii="F5" w:hAnsi="F5" w:eastAsia="F5"/>
          <w:b/>
          <w:color w:val="000000"/>
          <w:sz w:val="24"/>
        </w:rPr>
        <w:t xml:space="preserve"> 10</w:t>
      </w:r>
      <w:r>
        <w:rPr>
          <w:rFonts w:ascii="F3" w:hAnsi="F3" w:eastAsia="F3"/>
          <w:color w:val="000000"/>
          <w:sz w:val="24"/>
        </w:rPr>
        <w:t>％运行</w:t>
      </w:r>
      <w:r>
        <w:rPr>
          <w:rFonts w:ascii="F5" w:hAnsi="F5" w:eastAsia="F5"/>
          <w:b/>
          <w:color w:val="000000"/>
          <w:sz w:val="24"/>
        </w:rPr>
        <w:t xml:space="preserve"> 1h</w:t>
      </w:r>
      <w:r>
        <w:rPr>
          <w:rFonts w:ascii="F3" w:hAnsi="F3" w:eastAsia="F3"/>
          <w:color w:val="000000"/>
          <w:sz w:val="24"/>
        </w:rPr>
        <w:t>）。</w:t>
      </w:r>
      <w:r>
        <w:rPr>
          <w:rFonts w:ascii="F5" w:hAnsi="F5" w:eastAsia="F5"/>
          <w:b/>
          <w:color w:val="000000"/>
          <w:sz w:val="24"/>
        </w:rPr>
        <w:t xml:space="preserve"> </w:t>
      </w:r>
    </w:p>
    <w:p w14:paraId="19F4F81F">
      <w:pPr>
        <w:autoSpaceDE w:val="0"/>
        <w:autoSpaceDN w:val="0"/>
        <w:spacing w:before="222" w:after="0" w:line="240" w:lineRule="exact"/>
        <w:ind w:left="138" w:right="138"/>
        <w:jc w:val="right"/>
      </w:pPr>
      <w:r>
        <w:rPr>
          <w:rFonts w:ascii="F3" w:hAnsi="F3" w:eastAsia="F3"/>
          <w:color w:val="000000"/>
          <w:sz w:val="24"/>
        </w:rPr>
        <w:t>所有装置之设计必须考虑防火、防尘、耐用、节能、容易清洁及便于日常维修，</w:t>
      </w:r>
    </w:p>
    <w:p w14:paraId="50C58B6C">
      <w:pPr>
        <w:autoSpaceDE w:val="0"/>
        <w:autoSpaceDN w:val="0"/>
        <w:spacing w:before="232" w:after="0" w:line="266" w:lineRule="exact"/>
        <w:ind w:left="362" w:right="362"/>
      </w:pPr>
      <w:r>
        <w:rPr>
          <w:rFonts w:ascii="F3" w:hAnsi="F3" w:eastAsia="F3"/>
          <w:color w:val="000000"/>
          <w:sz w:val="24"/>
        </w:rPr>
        <w:t>并以安全为原则。</w:t>
      </w:r>
      <w:r>
        <w:rPr>
          <w:rFonts w:ascii="F1" w:hAnsi="F1" w:eastAsia="F1"/>
          <w:color w:val="000000"/>
          <w:sz w:val="24"/>
        </w:rPr>
        <w:t xml:space="preserve"> </w:t>
      </w:r>
    </w:p>
    <w:p w14:paraId="7B28A785">
      <w:pPr>
        <w:autoSpaceDE w:val="0"/>
        <w:autoSpaceDN w:val="0"/>
        <w:spacing w:before="214" w:after="0" w:line="266" w:lineRule="exact"/>
        <w:ind w:left="842" w:right="842"/>
      </w:pPr>
      <w:r>
        <w:rPr>
          <w:rFonts w:ascii="F3" w:hAnsi="F3" w:eastAsia="F3"/>
          <w:color w:val="000000"/>
          <w:sz w:val="24"/>
        </w:rPr>
        <w:t>所有使用的材料和工艺必须是优质的。</w:t>
      </w:r>
      <w:r>
        <w:rPr>
          <w:rFonts w:ascii="F1" w:hAnsi="F1" w:eastAsia="F1"/>
          <w:color w:val="000000"/>
          <w:sz w:val="24"/>
        </w:rPr>
        <w:t xml:space="preserve"> </w:t>
      </w:r>
    </w:p>
    <w:p w14:paraId="0DCAE6FA">
      <w:pPr>
        <w:autoSpaceDE w:val="0"/>
        <w:autoSpaceDN w:val="0"/>
        <w:spacing w:before="216" w:after="0" w:line="330" w:lineRule="exact"/>
        <w:ind w:left="362" w:right="362"/>
      </w:pPr>
      <w:r>
        <w:rPr>
          <w:rFonts w:ascii="F8" w:hAnsi="F8" w:eastAsia="F8"/>
          <w:b/>
          <w:color w:val="000000"/>
          <w:sz w:val="28"/>
        </w:rPr>
        <w:t>804.2</w:t>
      </w:r>
      <w:r>
        <w:rPr>
          <w:rFonts w:ascii="F2" w:hAnsi="F2" w:eastAsia="F2"/>
          <w:b/>
          <w:color w:val="000000"/>
          <w:sz w:val="28"/>
        </w:rPr>
        <w:t xml:space="preserve"> </w:t>
      </w:r>
      <w:r>
        <w:rPr>
          <w:rFonts w:ascii="F3" w:hAnsi="F3" w:eastAsia="F3"/>
          <w:color w:val="000000"/>
          <w:sz w:val="28"/>
        </w:rPr>
        <w:t>设备标准</w:t>
      </w:r>
      <w:r>
        <w:rPr>
          <w:rFonts w:ascii="F8" w:hAnsi="F8" w:eastAsia="F8"/>
          <w:b/>
          <w:color w:val="000000"/>
          <w:sz w:val="28"/>
        </w:rPr>
        <w:t xml:space="preserve"> </w:t>
      </w:r>
    </w:p>
    <w:p w14:paraId="1BFA10B7">
      <w:pPr>
        <w:autoSpaceDE w:val="0"/>
        <w:autoSpaceDN w:val="0"/>
        <w:spacing w:before="352" w:after="0" w:line="240" w:lineRule="exact"/>
        <w:ind w:left="138" w:right="138"/>
        <w:jc w:val="right"/>
      </w:pPr>
      <w:r>
        <w:rPr>
          <w:rFonts w:ascii="F3" w:hAnsi="F3" w:eastAsia="F3"/>
          <w:color w:val="000000"/>
          <w:sz w:val="24"/>
        </w:rPr>
        <w:t>除本规范特殊规定外，承包人提供的产品应按下列（但不限于）标准和规程进行</w:t>
      </w:r>
    </w:p>
    <w:p w14:paraId="69D9D213">
      <w:pPr>
        <w:autoSpaceDE w:val="0"/>
        <w:autoSpaceDN w:val="0"/>
        <w:spacing w:before="234" w:after="0" w:line="266" w:lineRule="exact"/>
        <w:ind w:left="362" w:right="362"/>
      </w:pPr>
      <w:r>
        <w:rPr>
          <w:rFonts w:ascii="F3" w:hAnsi="F3" w:eastAsia="F3"/>
          <w:color w:val="000000"/>
          <w:sz w:val="24"/>
        </w:rPr>
        <w:t>设计、制造、检验、安装：</w:t>
      </w:r>
      <w:r>
        <w:rPr>
          <w:rFonts w:ascii="F1" w:hAnsi="F1" w:eastAsia="F1"/>
          <w:color w:val="000000"/>
          <w:sz w:val="24"/>
        </w:rPr>
        <w:t xml:space="preserve"> </w:t>
      </w:r>
    </w:p>
    <w:p w14:paraId="435D58F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JB/T 10303-2001</w:t>
      </w:r>
      <w:r>
        <w:rPr>
          <w:rFonts w:ascii="F3" w:hAnsi="F3" w:eastAsia="F3"/>
          <w:color w:val="000000"/>
          <w:sz w:val="24"/>
        </w:rPr>
        <w:t>《工频柴油发电机组技术条件》</w:t>
      </w:r>
      <w:r>
        <w:rPr>
          <w:rFonts w:ascii="F1" w:hAnsi="F1" w:eastAsia="F1"/>
          <w:color w:val="000000"/>
          <w:sz w:val="24"/>
        </w:rPr>
        <w:t xml:space="preserve"> </w:t>
      </w:r>
    </w:p>
    <w:p w14:paraId="095F8707">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GB/T 4712-2008 </w:t>
      </w:r>
      <w:r>
        <w:rPr>
          <w:rFonts w:ascii="F3" w:hAnsi="F3" w:eastAsia="F3"/>
          <w:color w:val="000000"/>
          <w:sz w:val="24"/>
        </w:rPr>
        <w:t>《自动化柴油发电机组要求》。</w:t>
      </w:r>
      <w:r>
        <w:rPr>
          <w:rFonts w:ascii="F1" w:hAnsi="F1" w:eastAsia="F1"/>
          <w:color w:val="000000"/>
          <w:sz w:val="24"/>
        </w:rPr>
        <w:t xml:space="preserve"> </w:t>
      </w:r>
    </w:p>
    <w:p w14:paraId="578E8210">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 xml:space="preserve">JB/T 8186-1999 </w:t>
      </w:r>
      <w:r>
        <w:rPr>
          <w:rFonts w:ascii="F3" w:hAnsi="F3" w:eastAsia="F3"/>
          <w:color w:val="000000"/>
          <w:sz w:val="24"/>
        </w:rPr>
        <w:t>《工频柴油发电机组额定功率、电压及转速》</w:t>
      </w:r>
      <w:r>
        <w:rPr>
          <w:rFonts w:ascii="F1" w:hAnsi="F1" w:eastAsia="F1"/>
          <w:color w:val="000000"/>
          <w:sz w:val="24"/>
        </w:rPr>
        <w:t xml:space="preserve"> </w:t>
      </w:r>
    </w:p>
    <w:p w14:paraId="7F71C52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JB/T 6755-1993</w:t>
      </w:r>
      <w:r>
        <w:rPr>
          <w:rFonts w:ascii="F3" w:hAnsi="F3" w:eastAsia="F3"/>
          <w:color w:val="000000"/>
          <w:sz w:val="24"/>
        </w:rPr>
        <w:t>《柴油发电机组成套开关设备》</w:t>
      </w:r>
      <w:r>
        <w:rPr>
          <w:rFonts w:ascii="F1" w:hAnsi="F1" w:eastAsia="F1"/>
          <w:color w:val="000000"/>
          <w:sz w:val="24"/>
        </w:rPr>
        <w:t xml:space="preserve"> </w:t>
      </w:r>
    </w:p>
    <w:p w14:paraId="1CE1848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GB/T 2820</w:t>
      </w:r>
      <w:r>
        <w:rPr>
          <w:rFonts w:ascii="F3" w:hAnsi="F3" w:eastAsia="F3"/>
          <w:color w:val="000000"/>
          <w:sz w:val="24"/>
        </w:rPr>
        <w:t>《往复式内燃机驱动的交流发电机组》</w:t>
      </w:r>
      <w:r>
        <w:rPr>
          <w:rFonts w:ascii="F1" w:hAnsi="F1" w:eastAsia="F1"/>
          <w:color w:val="000000"/>
          <w:sz w:val="24"/>
        </w:rPr>
        <w:t xml:space="preserve"> </w:t>
      </w:r>
    </w:p>
    <w:p w14:paraId="21F50349">
      <w:pPr>
        <w:autoSpaceDE w:val="0"/>
        <w:autoSpaceDN w:val="0"/>
        <w:spacing w:before="214" w:after="0" w:line="266" w:lineRule="exact"/>
        <w:ind w:left="842" w:right="842"/>
      </w:pPr>
      <w:r>
        <w:rPr>
          <w:rFonts w:ascii="F3" w:hAnsi="F3" w:eastAsia="F3"/>
          <w:color w:val="000000"/>
          <w:sz w:val="24"/>
        </w:rPr>
        <w:t>上述标准均应是最新且已实施的版本。</w:t>
      </w:r>
      <w:r>
        <w:rPr>
          <w:rFonts w:ascii="F1" w:hAnsi="F1" w:eastAsia="F1"/>
          <w:color w:val="000000"/>
          <w:sz w:val="24"/>
        </w:rPr>
        <w:t xml:space="preserve"> </w:t>
      </w:r>
    </w:p>
    <w:p w14:paraId="096B3837">
      <w:pPr>
        <w:autoSpaceDE w:val="0"/>
        <w:autoSpaceDN w:val="0"/>
        <w:spacing w:before="216" w:after="0" w:line="328" w:lineRule="exact"/>
        <w:ind w:left="362" w:right="362"/>
      </w:pPr>
      <w:r>
        <w:rPr>
          <w:rFonts w:ascii="F8" w:hAnsi="F8" w:eastAsia="F8"/>
          <w:b/>
          <w:color w:val="000000"/>
          <w:sz w:val="28"/>
        </w:rPr>
        <w:t>804.3</w:t>
      </w:r>
      <w:r>
        <w:rPr>
          <w:rFonts w:ascii="F2" w:hAnsi="F2" w:eastAsia="F2"/>
          <w:b/>
          <w:color w:val="000000"/>
          <w:sz w:val="28"/>
        </w:rPr>
        <w:t xml:space="preserve"> </w:t>
      </w:r>
      <w:r>
        <w:rPr>
          <w:rFonts w:ascii="F3" w:hAnsi="F3" w:eastAsia="F3"/>
          <w:color w:val="000000"/>
          <w:sz w:val="28"/>
        </w:rPr>
        <w:t>主要参数及性能</w:t>
      </w:r>
      <w:r>
        <w:rPr>
          <w:rFonts w:ascii="F8" w:hAnsi="F8" w:eastAsia="F8"/>
          <w:b/>
          <w:color w:val="000000"/>
          <w:sz w:val="28"/>
        </w:rPr>
        <w:t xml:space="preserve"> </w:t>
      </w:r>
    </w:p>
    <w:p w14:paraId="1369B8BA">
      <w:pPr>
        <w:autoSpaceDE w:val="0"/>
        <w:autoSpaceDN w:val="0"/>
        <w:spacing w:before="352" w:after="0" w:line="240" w:lineRule="exact"/>
        <w:ind w:left="138" w:right="138"/>
        <w:jc w:val="right"/>
      </w:pPr>
      <w:r>
        <w:rPr>
          <w:rFonts w:ascii="F3" w:hAnsi="F3" w:eastAsia="F3"/>
          <w:color w:val="000000"/>
          <w:sz w:val="24"/>
        </w:rPr>
        <w:t>柴油发电机组成套设备应包括但不限于以下设备：柴油机、发电机、水套预热装</w:t>
      </w:r>
    </w:p>
    <w:p w14:paraId="0E06ED55">
      <w:pPr>
        <w:autoSpaceDE w:val="0"/>
        <w:autoSpaceDN w:val="0"/>
        <w:spacing w:before="240" w:after="0" w:line="240" w:lineRule="exact"/>
        <w:jc w:val="center"/>
      </w:pPr>
      <w:r>
        <w:rPr>
          <w:rFonts w:ascii="F3" w:hAnsi="F3" w:eastAsia="F3"/>
          <w:color w:val="000000"/>
          <w:sz w:val="24"/>
        </w:rPr>
        <w:t>置、自动电压调节器、冷却系统、排风管、散热器、消音器、排气软连接、吊挂装</w:t>
      </w:r>
    </w:p>
    <w:p w14:paraId="38907A4B">
      <w:pPr>
        <w:autoSpaceDE w:val="0"/>
        <w:autoSpaceDN w:val="0"/>
        <w:spacing w:before="240" w:after="0" w:line="240" w:lineRule="exact"/>
        <w:ind w:left="138" w:right="138"/>
        <w:jc w:val="right"/>
      </w:pPr>
      <w:r>
        <w:rPr>
          <w:rFonts w:ascii="F3" w:hAnsi="F3" w:eastAsia="F3"/>
          <w:color w:val="000000"/>
          <w:sz w:val="24"/>
        </w:rPr>
        <w:t>置、排气系统、日用油箱、输油管、阀门、油泵、减震器、地脚螺栓、机组控制屏提</w:t>
      </w:r>
    </w:p>
    <w:p w14:paraId="0D558DF9">
      <w:pPr>
        <w:autoSpaceDE w:val="0"/>
        <w:autoSpaceDN w:val="0"/>
        <w:spacing w:before="232" w:after="0" w:line="266" w:lineRule="exact"/>
        <w:jc w:val="center"/>
      </w:pPr>
      <w:r>
        <w:rPr>
          <w:rFonts w:ascii="F3" w:hAnsi="F3" w:eastAsia="F3"/>
          <w:color w:val="000000"/>
          <w:sz w:val="24"/>
        </w:rPr>
        <w:t>供完整的操作控制系统、起动蓄电池及充电整流器，提供直流电起动系统及附件。</w:t>
      </w:r>
      <w:r>
        <w:rPr>
          <w:rFonts w:ascii="F1" w:hAnsi="F1" w:eastAsia="F1"/>
          <w:color w:val="000000"/>
          <w:sz w:val="24"/>
        </w:rPr>
        <w:t xml:space="preserve"> </w:t>
      </w:r>
    </w:p>
    <w:p w14:paraId="268F6B25">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整机技术参数和性能要求：</w:t>
      </w:r>
      <w:r>
        <w:rPr>
          <w:rFonts w:ascii="F1" w:hAnsi="F1" w:eastAsia="F1"/>
          <w:color w:val="000000"/>
          <w:sz w:val="24"/>
        </w:rPr>
        <w:t xml:space="preserve"> </w:t>
      </w:r>
    </w:p>
    <w:p w14:paraId="1BF60CE3">
      <w:pPr>
        <w:autoSpaceDE w:val="0"/>
        <w:autoSpaceDN w:val="0"/>
        <w:spacing w:before="214" w:after="0" w:line="266" w:lineRule="exact"/>
        <w:ind w:left="842" w:right="842"/>
      </w:pPr>
      <w:r>
        <w:rPr>
          <w:rFonts w:ascii="F3" w:hAnsi="F3" w:eastAsia="F3"/>
          <w:color w:val="000000"/>
          <w:sz w:val="24"/>
        </w:rPr>
        <w:t>功率要求：符合</w:t>
      </w:r>
      <w:r>
        <w:rPr>
          <w:rFonts w:ascii="F1" w:hAnsi="F1" w:eastAsia="F1"/>
          <w:color w:val="000000"/>
          <w:sz w:val="24"/>
        </w:rPr>
        <w:t xml:space="preserve"> ISO8528</w:t>
      </w:r>
      <w:r>
        <w:rPr>
          <w:rFonts w:ascii="F3" w:hAnsi="F3" w:eastAsia="F3"/>
          <w:color w:val="000000"/>
          <w:sz w:val="24"/>
        </w:rPr>
        <w:t xml:space="preserve"> 和</w:t>
      </w:r>
      <w:r>
        <w:rPr>
          <w:rFonts w:ascii="F1" w:hAnsi="F1" w:eastAsia="F1"/>
          <w:color w:val="000000"/>
          <w:sz w:val="24"/>
        </w:rPr>
        <w:t xml:space="preserve"> GB2820-97</w:t>
      </w:r>
      <w:r>
        <w:rPr>
          <w:rFonts w:ascii="F3" w:hAnsi="F3" w:eastAsia="F3"/>
          <w:color w:val="000000"/>
          <w:sz w:val="24"/>
        </w:rPr>
        <w:t xml:space="preserve"> 标定；</w:t>
      </w:r>
      <w:r>
        <w:rPr>
          <w:rFonts w:ascii="F1" w:hAnsi="F1" w:eastAsia="F1"/>
          <w:color w:val="000000"/>
          <w:sz w:val="24"/>
        </w:rPr>
        <w:t xml:space="preserve"> </w:t>
      </w:r>
    </w:p>
    <w:p w14:paraId="74815160">
      <w:pPr>
        <w:autoSpaceDE w:val="0"/>
        <w:autoSpaceDN w:val="0"/>
        <w:spacing w:before="214" w:after="0" w:line="266" w:lineRule="exact"/>
        <w:ind w:left="842" w:right="842"/>
      </w:pPr>
      <w:r>
        <w:rPr>
          <w:rFonts w:ascii="F3" w:hAnsi="F3" w:eastAsia="F3"/>
          <w:color w:val="000000"/>
          <w:sz w:val="24"/>
        </w:rPr>
        <w:t>发电机组常用功率及数量见具体设计图纸及材料汇总表。</w:t>
      </w:r>
      <w:r>
        <w:rPr>
          <w:rFonts w:ascii="F1" w:hAnsi="F1" w:eastAsia="F1"/>
          <w:color w:val="000000"/>
          <w:sz w:val="24"/>
        </w:rPr>
        <w:t xml:space="preserve"> </w:t>
      </w:r>
    </w:p>
    <w:p w14:paraId="3A931BE3">
      <w:pPr>
        <w:autoSpaceDE w:val="0"/>
        <w:autoSpaceDN w:val="0"/>
        <w:spacing w:before="222" w:after="0" w:line="240" w:lineRule="exact"/>
        <w:ind w:left="138" w:right="138"/>
        <w:jc w:val="right"/>
      </w:pPr>
      <w:r>
        <w:rPr>
          <w:rFonts w:ascii="F3" w:hAnsi="F3" w:eastAsia="F3"/>
          <w:color w:val="000000"/>
          <w:sz w:val="24"/>
        </w:rPr>
        <w:t>产品应是整机（至少包含发动机、发电机、控制屏、底座等）国际知名品牌的成</w:t>
      </w:r>
    </w:p>
    <w:p w14:paraId="710975F7">
      <w:pPr>
        <w:autoSpaceDE w:val="0"/>
        <w:autoSpaceDN w:val="0"/>
        <w:spacing w:before="232" w:after="0" w:line="266" w:lineRule="exact"/>
        <w:ind w:left="362" w:right="362"/>
      </w:pPr>
      <w:r>
        <w:rPr>
          <w:rFonts w:ascii="F3" w:hAnsi="F3" w:eastAsia="F3"/>
          <w:color w:val="000000"/>
          <w:sz w:val="24"/>
        </w:rPr>
        <w:t>套高压</w:t>
      </w:r>
      <w:r>
        <w:rPr>
          <w:rFonts w:ascii="F1" w:hAnsi="F1" w:eastAsia="F1"/>
          <w:color w:val="000000"/>
          <w:sz w:val="24"/>
        </w:rPr>
        <w:t>/</w:t>
      </w:r>
      <w:r>
        <w:rPr>
          <w:rFonts w:ascii="F3" w:hAnsi="F3" w:eastAsia="F3"/>
          <w:color w:val="000000"/>
          <w:sz w:val="24"/>
        </w:rPr>
        <w:t>低压柴油发电机组，投标方应提供相关有效制造商授权证明文件。</w:t>
      </w:r>
      <w:r>
        <w:rPr>
          <w:rFonts w:ascii="F1" w:hAnsi="F1" w:eastAsia="F1"/>
          <w:color w:val="000000"/>
          <w:sz w:val="24"/>
        </w:rPr>
        <w:t xml:space="preserve"> </w:t>
      </w:r>
    </w:p>
    <w:p w14:paraId="47BA83BC">
      <w:pPr>
        <w:autoSpaceDE w:val="0"/>
        <w:autoSpaceDN w:val="0"/>
        <w:spacing w:before="310" w:after="0" w:line="200" w:lineRule="exact"/>
        <w:ind w:left="4172" w:right="4172"/>
        <w:jc w:val="right"/>
      </w:pPr>
      <w:r>
        <w:rPr>
          <w:rFonts w:ascii="F1" w:hAnsi="F1" w:eastAsia="F1"/>
          <w:color w:val="000000"/>
          <w:sz w:val="18"/>
        </w:rPr>
        <w:t xml:space="preserve">323 </w:t>
      </w:r>
    </w:p>
    <w:p w14:paraId="57759327">
      <w:pPr>
        <w:sectPr>
          <w:pgSz w:w="11906" w:h="16838"/>
          <w:pgMar w:top="538" w:right="1086" w:bottom="616" w:left="1440" w:header="720" w:footer="720" w:gutter="0"/>
          <w:cols w:space="720" w:num="1"/>
          <w:docGrid w:linePitch="360" w:charSpace="0"/>
        </w:sectPr>
      </w:pPr>
    </w:p>
    <w:p w14:paraId="5569A282">
      <w:pPr>
        <w:autoSpaceDE w:val="0"/>
        <w:autoSpaceDN w:val="0"/>
        <w:spacing w:before="1072" w:after="0" w:line="266" w:lineRule="exact"/>
        <w:ind w:left="842" w:right="842"/>
      </w:pPr>
      <w:r>
        <w:rPr>
          <w:rFonts w:ascii="F3" w:hAnsi="F3" w:eastAsia="F3"/>
          <w:color w:val="000000"/>
          <w:sz w:val="24"/>
        </w:rPr>
        <w:t>额定转速：</w:t>
      </w:r>
      <w:r>
        <w:rPr>
          <w:rFonts w:ascii="F1" w:hAnsi="F1" w:eastAsia="F1"/>
          <w:color w:val="000000"/>
          <w:sz w:val="24"/>
        </w:rPr>
        <w:t xml:space="preserve">1500rpm </w:t>
      </w:r>
    </w:p>
    <w:p w14:paraId="7ECB4802">
      <w:pPr>
        <w:autoSpaceDE w:val="0"/>
        <w:autoSpaceDN w:val="0"/>
        <w:spacing w:before="214" w:after="0" w:line="266" w:lineRule="exact"/>
        <w:ind w:left="842" w:right="842"/>
      </w:pPr>
      <w:r>
        <w:rPr>
          <w:rFonts w:ascii="F3" w:hAnsi="F3" w:eastAsia="F3"/>
          <w:color w:val="000000"/>
          <w:sz w:val="24"/>
        </w:rPr>
        <w:t>额定频率：</w:t>
      </w:r>
      <w:r>
        <w:rPr>
          <w:rFonts w:ascii="F1" w:hAnsi="F1" w:eastAsia="F1"/>
          <w:color w:val="000000"/>
          <w:sz w:val="24"/>
        </w:rPr>
        <w:t xml:space="preserve">50Hz </w:t>
      </w:r>
    </w:p>
    <w:p w14:paraId="67B2E2E4">
      <w:pPr>
        <w:autoSpaceDE w:val="0"/>
        <w:autoSpaceDN w:val="0"/>
        <w:spacing w:before="214" w:after="0" w:line="266" w:lineRule="exact"/>
        <w:ind w:left="842" w:right="842"/>
      </w:pPr>
      <w:r>
        <w:rPr>
          <w:rFonts w:ascii="F3" w:hAnsi="F3" w:eastAsia="F3"/>
          <w:color w:val="000000"/>
          <w:sz w:val="24"/>
        </w:rPr>
        <w:t>额定输出电压：</w:t>
      </w:r>
      <w:r>
        <w:rPr>
          <w:rFonts w:ascii="F1" w:hAnsi="F1" w:eastAsia="F1"/>
          <w:color w:val="000000"/>
          <w:sz w:val="24"/>
        </w:rPr>
        <w:t>10.5kV</w:t>
      </w:r>
      <w:r>
        <w:rPr>
          <w:rFonts w:ascii="F3" w:hAnsi="F3" w:eastAsia="F3"/>
          <w:color w:val="000000"/>
          <w:sz w:val="24"/>
        </w:rPr>
        <w:t>、</w:t>
      </w:r>
      <w:r>
        <w:rPr>
          <w:rFonts w:ascii="F1" w:hAnsi="F1" w:eastAsia="F1"/>
          <w:color w:val="000000"/>
          <w:sz w:val="24"/>
        </w:rPr>
        <w:t>0.4KV</w:t>
      </w:r>
      <w:r>
        <w:rPr>
          <w:rFonts w:ascii="F3" w:hAnsi="F3" w:eastAsia="F3"/>
          <w:color w:val="000000"/>
          <w:sz w:val="24"/>
        </w:rPr>
        <w:t>（详见工程量清单）</w:t>
      </w:r>
      <w:r>
        <w:rPr>
          <w:rFonts w:ascii="F1" w:hAnsi="F1" w:eastAsia="F1"/>
          <w:color w:val="000000"/>
          <w:sz w:val="24"/>
        </w:rPr>
        <w:t xml:space="preserve"> </w:t>
      </w:r>
    </w:p>
    <w:p w14:paraId="11E7F3E8">
      <w:pPr>
        <w:autoSpaceDE w:val="0"/>
        <w:autoSpaceDN w:val="0"/>
        <w:spacing w:before="214" w:after="0" w:line="266" w:lineRule="exact"/>
        <w:ind w:left="842" w:right="842"/>
      </w:pPr>
      <w:r>
        <w:rPr>
          <w:rFonts w:ascii="F3" w:hAnsi="F3" w:eastAsia="F3"/>
          <w:color w:val="000000"/>
          <w:sz w:val="24"/>
        </w:rPr>
        <w:t>额定功率因数：</w:t>
      </w:r>
      <w:r>
        <w:rPr>
          <w:rFonts w:ascii="F1" w:hAnsi="F1" w:eastAsia="F1"/>
          <w:color w:val="000000"/>
          <w:sz w:val="24"/>
        </w:rPr>
        <w:t>0.8(</w:t>
      </w:r>
      <w:r>
        <w:rPr>
          <w:rFonts w:ascii="F3" w:hAnsi="F3" w:eastAsia="F3"/>
          <w:color w:val="000000"/>
          <w:sz w:val="24"/>
        </w:rPr>
        <w:t>滞后</w:t>
      </w:r>
      <w:r>
        <w:rPr>
          <w:rFonts w:ascii="F1" w:hAnsi="F1" w:eastAsia="F1"/>
          <w:color w:val="000000"/>
          <w:sz w:val="24"/>
        </w:rPr>
        <w:t xml:space="preserve">) </w:t>
      </w:r>
    </w:p>
    <w:p w14:paraId="14E35C5E">
      <w:pPr>
        <w:autoSpaceDE w:val="0"/>
        <w:autoSpaceDN w:val="0"/>
        <w:spacing w:before="214" w:after="0" w:line="266" w:lineRule="exact"/>
        <w:ind w:left="842" w:right="842"/>
      </w:pPr>
      <w:r>
        <w:rPr>
          <w:rFonts w:ascii="F3" w:hAnsi="F3" w:eastAsia="F3"/>
          <w:color w:val="000000"/>
          <w:sz w:val="24"/>
        </w:rPr>
        <w:t>稳态电压调整率：≤±</w:t>
      </w:r>
      <w:r>
        <w:rPr>
          <w:rFonts w:ascii="F1" w:hAnsi="F1" w:eastAsia="F1"/>
          <w:color w:val="000000"/>
          <w:sz w:val="24"/>
        </w:rPr>
        <w:t xml:space="preserve">1% </w:t>
      </w:r>
    </w:p>
    <w:p w14:paraId="35C0D5CD">
      <w:pPr>
        <w:autoSpaceDE w:val="0"/>
        <w:autoSpaceDN w:val="0"/>
        <w:spacing w:before="214" w:after="0" w:line="266" w:lineRule="exact"/>
        <w:ind w:left="842" w:right="842"/>
      </w:pPr>
      <w:r>
        <w:rPr>
          <w:rFonts w:ascii="F3" w:hAnsi="F3" w:eastAsia="F3"/>
          <w:color w:val="000000"/>
          <w:sz w:val="24"/>
        </w:rPr>
        <w:t>稳态频率调整率：≤±</w:t>
      </w:r>
      <w:r>
        <w:rPr>
          <w:rFonts w:ascii="F1" w:hAnsi="F1" w:eastAsia="F1"/>
          <w:color w:val="000000"/>
          <w:sz w:val="24"/>
        </w:rPr>
        <w:t xml:space="preserve">0.5% </w:t>
      </w:r>
    </w:p>
    <w:p w14:paraId="79FA2490">
      <w:pPr>
        <w:autoSpaceDE w:val="0"/>
        <w:autoSpaceDN w:val="0"/>
        <w:spacing w:before="214" w:after="0" w:line="266" w:lineRule="exact"/>
        <w:ind w:left="842" w:right="842"/>
      </w:pPr>
      <w:r>
        <w:rPr>
          <w:rFonts w:ascii="F3" w:hAnsi="F3" w:eastAsia="F3"/>
          <w:color w:val="000000"/>
          <w:sz w:val="24"/>
        </w:rPr>
        <w:t>稳态电压波动率：≤±</w:t>
      </w:r>
      <w:r>
        <w:rPr>
          <w:rFonts w:ascii="F1" w:hAnsi="F1" w:eastAsia="F1"/>
          <w:color w:val="000000"/>
          <w:sz w:val="24"/>
        </w:rPr>
        <w:t xml:space="preserve">0.5% </w:t>
      </w:r>
    </w:p>
    <w:p w14:paraId="04D674FB">
      <w:pPr>
        <w:autoSpaceDE w:val="0"/>
        <w:autoSpaceDN w:val="0"/>
        <w:spacing w:before="214" w:after="0" w:line="266" w:lineRule="exact"/>
        <w:ind w:left="842" w:right="842"/>
      </w:pPr>
      <w:r>
        <w:rPr>
          <w:rFonts w:ascii="F3" w:hAnsi="F3" w:eastAsia="F3"/>
          <w:color w:val="000000"/>
          <w:sz w:val="24"/>
        </w:rPr>
        <w:t>稳态频率波动率：≤±</w:t>
      </w:r>
      <w:r>
        <w:rPr>
          <w:rFonts w:ascii="F1" w:hAnsi="F1" w:eastAsia="F1"/>
          <w:color w:val="000000"/>
          <w:sz w:val="24"/>
        </w:rPr>
        <w:t xml:space="preserve">0.5% </w:t>
      </w:r>
    </w:p>
    <w:p w14:paraId="558714D8">
      <w:pPr>
        <w:autoSpaceDE w:val="0"/>
        <w:autoSpaceDN w:val="0"/>
        <w:spacing w:before="214" w:after="0" w:line="266" w:lineRule="exact"/>
        <w:ind w:left="842" w:right="842"/>
      </w:pPr>
      <w:r>
        <w:rPr>
          <w:rFonts w:ascii="F3" w:hAnsi="F3" w:eastAsia="F3"/>
          <w:color w:val="000000"/>
          <w:sz w:val="24"/>
        </w:rPr>
        <w:t>瞬态电压调整率：</w:t>
      </w:r>
      <w:r>
        <w:rPr>
          <w:rFonts w:ascii="F1" w:hAnsi="F1" w:eastAsia="F1"/>
          <w:color w:val="000000"/>
          <w:sz w:val="24"/>
        </w:rPr>
        <w:t>-20%</w:t>
      </w:r>
      <w:r>
        <w:rPr>
          <w:rFonts w:ascii="F3" w:hAnsi="F3" w:eastAsia="F3"/>
          <w:color w:val="000000"/>
          <w:sz w:val="24"/>
        </w:rPr>
        <w:t>～</w:t>
      </w:r>
      <w:r>
        <w:rPr>
          <w:rFonts w:ascii="F1" w:hAnsi="F1" w:eastAsia="F1"/>
          <w:color w:val="000000"/>
          <w:sz w:val="24"/>
        </w:rPr>
        <w:t xml:space="preserve">+25% </w:t>
      </w:r>
    </w:p>
    <w:p w14:paraId="626A5AE9">
      <w:pPr>
        <w:autoSpaceDE w:val="0"/>
        <w:autoSpaceDN w:val="0"/>
        <w:spacing w:before="214" w:after="0" w:line="266" w:lineRule="exact"/>
        <w:ind w:left="842" w:right="842"/>
      </w:pPr>
      <w:r>
        <w:rPr>
          <w:rFonts w:ascii="F3" w:hAnsi="F3" w:eastAsia="F3"/>
          <w:color w:val="000000"/>
          <w:sz w:val="24"/>
        </w:rPr>
        <w:t>瞬态频率调整率：</w:t>
      </w:r>
      <w:r>
        <w:rPr>
          <w:rFonts w:ascii="F1" w:hAnsi="F1" w:eastAsia="F1"/>
          <w:color w:val="000000"/>
          <w:sz w:val="24"/>
        </w:rPr>
        <w:t>-10%</w:t>
      </w:r>
      <w:r>
        <w:rPr>
          <w:rFonts w:ascii="F3" w:hAnsi="F3" w:eastAsia="F3"/>
          <w:color w:val="000000"/>
          <w:sz w:val="24"/>
        </w:rPr>
        <w:t>～</w:t>
      </w:r>
      <w:r>
        <w:rPr>
          <w:rFonts w:ascii="F1" w:hAnsi="F1" w:eastAsia="F1"/>
          <w:color w:val="000000"/>
          <w:sz w:val="24"/>
        </w:rPr>
        <w:t xml:space="preserve">+15% </w:t>
      </w:r>
    </w:p>
    <w:p w14:paraId="6775FA01">
      <w:pPr>
        <w:autoSpaceDE w:val="0"/>
        <w:autoSpaceDN w:val="0"/>
        <w:spacing w:before="214" w:after="0" w:line="266" w:lineRule="exact"/>
        <w:ind w:left="842" w:right="842"/>
      </w:pPr>
      <w:r>
        <w:rPr>
          <w:rFonts w:ascii="F3" w:hAnsi="F3" w:eastAsia="F3"/>
          <w:color w:val="000000"/>
          <w:sz w:val="24"/>
        </w:rPr>
        <w:t>电压稳定时间：≤</w:t>
      </w:r>
      <w:r>
        <w:rPr>
          <w:rFonts w:ascii="F1" w:hAnsi="F1" w:eastAsia="F1"/>
          <w:color w:val="000000"/>
          <w:sz w:val="24"/>
        </w:rPr>
        <w:t xml:space="preserve">5s </w:t>
      </w:r>
    </w:p>
    <w:p w14:paraId="74176BDC">
      <w:pPr>
        <w:autoSpaceDE w:val="0"/>
        <w:autoSpaceDN w:val="0"/>
        <w:spacing w:before="214" w:after="0" w:line="266" w:lineRule="exact"/>
        <w:ind w:left="842" w:right="842"/>
      </w:pPr>
      <w:r>
        <w:rPr>
          <w:rFonts w:ascii="F3" w:hAnsi="F3" w:eastAsia="F3"/>
          <w:color w:val="000000"/>
          <w:sz w:val="24"/>
        </w:rPr>
        <w:t>频率稳定时间：≤</w:t>
      </w:r>
      <w:r>
        <w:rPr>
          <w:rFonts w:ascii="F1" w:hAnsi="F1" w:eastAsia="F1"/>
          <w:color w:val="000000"/>
          <w:sz w:val="24"/>
        </w:rPr>
        <w:t xml:space="preserve">5s </w:t>
      </w:r>
    </w:p>
    <w:p w14:paraId="20DBCA07">
      <w:pPr>
        <w:autoSpaceDE w:val="0"/>
        <w:autoSpaceDN w:val="0"/>
        <w:spacing w:before="214" w:after="0" w:line="266" w:lineRule="exact"/>
        <w:ind w:left="842" w:right="842"/>
      </w:pPr>
      <w:r>
        <w:rPr>
          <w:rFonts w:ascii="F3" w:hAnsi="F3" w:eastAsia="F3"/>
          <w:color w:val="000000"/>
          <w:sz w:val="24"/>
        </w:rPr>
        <w:t>波形失真：正弦波波形畸变率：≤</w:t>
      </w:r>
      <w:r>
        <w:rPr>
          <w:rFonts w:ascii="F1" w:hAnsi="F1" w:eastAsia="F1"/>
          <w:color w:val="000000"/>
          <w:sz w:val="24"/>
        </w:rPr>
        <w:t xml:space="preserve">5% </w:t>
      </w:r>
    </w:p>
    <w:p w14:paraId="501FFA17">
      <w:pPr>
        <w:autoSpaceDE w:val="0"/>
        <w:autoSpaceDN w:val="0"/>
        <w:spacing w:before="214" w:after="0" w:line="266" w:lineRule="exact"/>
        <w:ind w:left="842" w:right="842"/>
      </w:pPr>
      <w:r>
        <w:rPr>
          <w:rFonts w:ascii="F3" w:hAnsi="F3" w:eastAsia="F3"/>
          <w:color w:val="000000"/>
          <w:sz w:val="24"/>
        </w:rPr>
        <w:t>谐波含量：≤</w:t>
      </w:r>
      <w:r>
        <w:rPr>
          <w:rFonts w:ascii="F1" w:hAnsi="F1" w:eastAsia="F1"/>
          <w:color w:val="000000"/>
          <w:sz w:val="24"/>
        </w:rPr>
        <w:t xml:space="preserve">5% </w:t>
      </w:r>
    </w:p>
    <w:p w14:paraId="16C34F44">
      <w:pPr>
        <w:autoSpaceDE w:val="0"/>
        <w:autoSpaceDN w:val="0"/>
        <w:spacing w:before="214" w:after="0" w:line="266" w:lineRule="exact"/>
        <w:ind w:left="842" w:right="842"/>
      </w:pPr>
      <w:r>
        <w:rPr>
          <w:rFonts w:ascii="F3" w:hAnsi="F3" w:eastAsia="F3"/>
          <w:color w:val="000000"/>
          <w:sz w:val="24"/>
        </w:rPr>
        <w:t>输出电压可调范围：±</w:t>
      </w:r>
      <w:r>
        <w:rPr>
          <w:rFonts w:ascii="F1" w:hAnsi="F1" w:eastAsia="F1"/>
          <w:color w:val="000000"/>
          <w:sz w:val="24"/>
        </w:rPr>
        <w:t xml:space="preserve">5% </w:t>
      </w:r>
    </w:p>
    <w:p w14:paraId="6E3DEA1F">
      <w:pPr>
        <w:autoSpaceDE w:val="0"/>
        <w:autoSpaceDN w:val="0"/>
        <w:spacing w:before="214" w:after="0" w:line="266" w:lineRule="exact"/>
        <w:ind w:left="842" w:right="842"/>
      </w:pPr>
      <w:r>
        <w:rPr>
          <w:rFonts w:ascii="F3" w:hAnsi="F3" w:eastAsia="F3"/>
          <w:color w:val="000000"/>
          <w:sz w:val="24"/>
        </w:rPr>
        <w:t>噪声：</w:t>
      </w:r>
      <w:r>
        <w:rPr>
          <w:rFonts w:ascii="F1" w:hAnsi="F1" w:eastAsia="F1"/>
          <w:color w:val="000000"/>
          <w:sz w:val="24"/>
        </w:rPr>
        <w:t>&lt;108dB (100%</w:t>
      </w:r>
      <w:r>
        <w:rPr>
          <w:rFonts w:ascii="F3" w:hAnsi="F3" w:eastAsia="F3"/>
          <w:color w:val="000000"/>
          <w:sz w:val="24"/>
        </w:rPr>
        <w:t>负载，离机组</w:t>
      </w:r>
      <w:r>
        <w:rPr>
          <w:rFonts w:ascii="F1" w:hAnsi="F1" w:eastAsia="F1"/>
          <w:color w:val="000000"/>
          <w:sz w:val="24"/>
        </w:rPr>
        <w:t xml:space="preserve"> 1</w:t>
      </w:r>
      <w:r>
        <w:rPr>
          <w:rFonts w:ascii="F3" w:hAnsi="F3" w:eastAsia="F3"/>
          <w:color w:val="000000"/>
          <w:sz w:val="24"/>
        </w:rPr>
        <w:t xml:space="preserve"> 米处，敞开</w:t>
      </w:r>
      <w:r>
        <w:rPr>
          <w:rFonts w:ascii="F1" w:hAnsi="F1" w:eastAsia="F1"/>
          <w:color w:val="000000"/>
          <w:sz w:val="24"/>
        </w:rPr>
        <w:t xml:space="preserve">) </w:t>
      </w:r>
    </w:p>
    <w:p w14:paraId="6B1333EB">
      <w:pPr>
        <w:autoSpaceDE w:val="0"/>
        <w:autoSpaceDN w:val="0"/>
        <w:spacing w:before="214" w:after="0" w:line="266" w:lineRule="exact"/>
        <w:ind w:left="842" w:right="842"/>
      </w:pPr>
      <w:r>
        <w:rPr>
          <w:rFonts w:ascii="F3" w:hAnsi="F3" w:eastAsia="F3"/>
          <w:color w:val="000000"/>
          <w:sz w:val="24"/>
        </w:rPr>
        <w:t>自起动成功率：≥</w:t>
      </w:r>
      <w:r>
        <w:rPr>
          <w:rFonts w:ascii="F1" w:hAnsi="F1" w:eastAsia="F1"/>
          <w:color w:val="000000"/>
          <w:sz w:val="24"/>
        </w:rPr>
        <w:t xml:space="preserve">99% </w:t>
      </w:r>
    </w:p>
    <w:p w14:paraId="6F62674F">
      <w:pPr>
        <w:autoSpaceDE w:val="0"/>
        <w:autoSpaceDN w:val="0"/>
        <w:spacing w:before="214" w:after="0" w:line="266" w:lineRule="exact"/>
        <w:ind w:left="842" w:right="842"/>
      </w:pPr>
      <w:r>
        <w:rPr>
          <w:rFonts w:ascii="F3" w:hAnsi="F3" w:eastAsia="F3"/>
          <w:color w:val="000000"/>
          <w:sz w:val="24"/>
        </w:rPr>
        <w:t>三相不对称下的线电压偏差：≤</w:t>
      </w:r>
      <w:r>
        <w:rPr>
          <w:rFonts w:ascii="F1" w:hAnsi="F1" w:eastAsia="F1"/>
          <w:color w:val="000000"/>
          <w:sz w:val="24"/>
        </w:rPr>
        <w:t xml:space="preserve">5% </w:t>
      </w:r>
    </w:p>
    <w:p w14:paraId="15BBB9DD">
      <w:pPr>
        <w:autoSpaceDE w:val="0"/>
        <w:autoSpaceDN w:val="0"/>
        <w:spacing w:before="214" w:after="0" w:line="266" w:lineRule="exact"/>
        <w:ind w:left="842" w:right="842"/>
      </w:pPr>
      <w:r>
        <w:rPr>
          <w:rFonts w:ascii="F3" w:hAnsi="F3" w:eastAsia="F3"/>
          <w:color w:val="000000"/>
          <w:sz w:val="24"/>
        </w:rPr>
        <w:t>满载运行时最大振幅：≤</w:t>
      </w:r>
      <w:r>
        <w:rPr>
          <w:rFonts w:ascii="F1" w:hAnsi="F1" w:eastAsia="F1"/>
          <w:color w:val="000000"/>
          <w:sz w:val="24"/>
        </w:rPr>
        <w:t xml:space="preserve">1mm </w:t>
      </w:r>
    </w:p>
    <w:p w14:paraId="0FB8D5D0">
      <w:pPr>
        <w:autoSpaceDE w:val="0"/>
        <w:autoSpaceDN w:val="0"/>
        <w:spacing w:before="214" w:after="0" w:line="266" w:lineRule="exact"/>
        <w:ind w:left="842" w:right="842"/>
      </w:pPr>
      <w:r>
        <w:rPr>
          <w:rFonts w:ascii="F3" w:hAnsi="F3" w:eastAsia="F3"/>
          <w:color w:val="000000"/>
          <w:sz w:val="24"/>
        </w:rPr>
        <w:t>机组连续运行时间</w:t>
      </w:r>
      <w:r>
        <w:rPr>
          <w:rFonts w:ascii="F1" w:hAnsi="F1" w:eastAsia="F1"/>
          <w:color w:val="000000"/>
          <w:sz w:val="24"/>
        </w:rPr>
        <w:t>(</w:t>
      </w:r>
      <w:r>
        <w:rPr>
          <w:rFonts w:ascii="F3" w:hAnsi="F3" w:eastAsia="F3"/>
          <w:color w:val="000000"/>
          <w:sz w:val="24"/>
        </w:rPr>
        <w:t>其中包括过载</w:t>
      </w:r>
      <w:r>
        <w:rPr>
          <w:rFonts w:ascii="F1" w:hAnsi="F1" w:eastAsia="F1"/>
          <w:color w:val="000000"/>
          <w:sz w:val="24"/>
        </w:rPr>
        <w:t xml:space="preserve"> 10%</w:t>
      </w:r>
      <w:r>
        <w:rPr>
          <w:rFonts w:ascii="F3" w:hAnsi="F3" w:eastAsia="F3"/>
          <w:color w:val="000000"/>
          <w:sz w:val="24"/>
        </w:rPr>
        <w:t>运行</w:t>
      </w:r>
      <w:r>
        <w:rPr>
          <w:rFonts w:ascii="F1" w:hAnsi="F1" w:eastAsia="F1"/>
          <w:color w:val="000000"/>
          <w:sz w:val="24"/>
        </w:rPr>
        <w:t xml:space="preserve"> 1h)</w:t>
      </w:r>
      <w:r>
        <w:rPr>
          <w:rFonts w:ascii="F3" w:hAnsi="F3" w:eastAsia="F3"/>
          <w:color w:val="000000"/>
          <w:sz w:val="24"/>
        </w:rPr>
        <w:t>：≥</w:t>
      </w:r>
      <w:r>
        <w:rPr>
          <w:rFonts w:ascii="F1" w:hAnsi="F1" w:eastAsia="F1"/>
          <w:color w:val="000000"/>
          <w:sz w:val="24"/>
        </w:rPr>
        <w:t>12</w:t>
      </w:r>
      <w:r>
        <w:rPr>
          <w:rFonts w:ascii="F3" w:hAnsi="F3" w:eastAsia="F3"/>
          <w:color w:val="000000"/>
          <w:sz w:val="24"/>
        </w:rPr>
        <w:t xml:space="preserve"> 小时</w:t>
      </w:r>
      <w:r>
        <w:rPr>
          <w:rFonts w:ascii="F1" w:hAnsi="F1" w:eastAsia="F1"/>
          <w:color w:val="000000"/>
          <w:sz w:val="24"/>
        </w:rPr>
        <w:t xml:space="preserve"> </w:t>
      </w:r>
    </w:p>
    <w:p w14:paraId="1E6AA588">
      <w:pPr>
        <w:autoSpaceDE w:val="0"/>
        <w:autoSpaceDN w:val="0"/>
        <w:spacing w:before="214" w:after="0" w:line="266" w:lineRule="exact"/>
        <w:ind w:left="842" w:right="842"/>
      </w:pPr>
      <w:r>
        <w:rPr>
          <w:rFonts w:ascii="F3" w:hAnsi="F3" w:eastAsia="F3"/>
          <w:color w:val="000000"/>
          <w:sz w:val="24"/>
        </w:rPr>
        <w:t>大修时间间隔：运行累计</w:t>
      </w:r>
      <w:r>
        <w:rPr>
          <w:rFonts w:ascii="F1" w:hAnsi="F1" w:eastAsia="F1"/>
          <w:color w:val="000000"/>
          <w:sz w:val="24"/>
        </w:rPr>
        <w:t xml:space="preserve"> 8500h</w:t>
      </w:r>
      <w:r>
        <w:rPr>
          <w:rFonts w:ascii="F3" w:hAnsi="F3" w:eastAsia="F3"/>
          <w:color w:val="000000"/>
          <w:sz w:val="24"/>
        </w:rPr>
        <w:t xml:space="preserve"> 以上</w:t>
      </w:r>
      <w:r>
        <w:rPr>
          <w:rFonts w:ascii="F1" w:hAnsi="F1" w:eastAsia="F1"/>
          <w:color w:val="000000"/>
          <w:sz w:val="24"/>
        </w:rPr>
        <w:t xml:space="preserve"> </w:t>
      </w:r>
    </w:p>
    <w:p w14:paraId="41FD1F54">
      <w:pPr>
        <w:autoSpaceDE w:val="0"/>
        <w:autoSpaceDN w:val="0"/>
        <w:spacing w:before="214" w:after="0" w:line="266" w:lineRule="exact"/>
        <w:ind w:left="842" w:right="842"/>
      </w:pPr>
      <w:r>
        <w:rPr>
          <w:rFonts w:ascii="F3" w:hAnsi="F3" w:eastAsia="F3"/>
          <w:color w:val="000000"/>
          <w:sz w:val="24"/>
        </w:rPr>
        <w:t>开机至加载到满载的时间：≤</w:t>
      </w:r>
      <w:r>
        <w:rPr>
          <w:rFonts w:ascii="F1" w:hAnsi="F1" w:eastAsia="F1"/>
          <w:color w:val="000000"/>
          <w:sz w:val="24"/>
        </w:rPr>
        <w:t xml:space="preserve">15s </w:t>
      </w:r>
    </w:p>
    <w:p w14:paraId="01A82120">
      <w:pPr>
        <w:autoSpaceDE w:val="0"/>
        <w:autoSpaceDN w:val="0"/>
        <w:spacing w:before="222" w:after="0" w:line="240" w:lineRule="exact"/>
        <w:ind w:left="138" w:right="138"/>
        <w:jc w:val="right"/>
      </w:pPr>
      <w:r>
        <w:rPr>
          <w:rFonts w:ascii="F3" w:hAnsi="F3" w:eastAsia="F3"/>
          <w:color w:val="000000"/>
          <w:sz w:val="24"/>
        </w:rPr>
        <w:t>机组结构：出厂时发动机、发电机、冷却风扇水箱、控制系统四组件安装在刚性</w:t>
      </w:r>
    </w:p>
    <w:p w14:paraId="1A9ED435">
      <w:pPr>
        <w:autoSpaceDE w:val="0"/>
        <w:autoSpaceDN w:val="0"/>
        <w:spacing w:before="232" w:after="0" w:line="266" w:lineRule="exact"/>
        <w:ind w:left="362" w:right="362"/>
      </w:pPr>
      <w:r>
        <w:rPr>
          <w:rFonts w:ascii="F3" w:hAnsi="F3" w:eastAsia="F3"/>
          <w:color w:val="000000"/>
          <w:sz w:val="24"/>
        </w:rPr>
        <w:t>公共底座上，并调试完成，不接受任一组件现场组装。</w:t>
      </w:r>
      <w:r>
        <w:rPr>
          <w:rFonts w:ascii="F1" w:hAnsi="F1" w:eastAsia="F1"/>
          <w:color w:val="000000"/>
          <w:sz w:val="24"/>
        </w:rPr>
        <w:t xml:space="preserve"> </w:t>
      </w:r>
    </w:p>
    <w:p w14:paraId="2DA95578">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柴油发动机：</w:t>
      </w:r>
      <w:r>
        <w:rPr>
          <w:rFonts w:ascii="F1" w:hAnsi="F1" w:eastAsia="F1"/>
          <w:color w:val="000000"/>
          <w:sz w:val="24"/>
        </w:rPr>
        <w:t xml:space="preserve"> </w:t>
      </w:r>
    </w:p>
    <w:p w14:paraId="5823AAAB">
      <w:pPr>
        <w:autoSpaceDE w:val="0"/>
        <w:autoSpaceDN w:val="0"/>
        <w:spacing w:before="214" w:after="0" w:line="266" w:lineRule="exact"/>
        <w:ind w:left="198" w:right="198"/>
        <w:jc w:val="right"/>
      </w:pPr>
      <w:r>
        <w:rPr>
          <w:rFonts w:ascii="F3" w:hAnsi="F3" w:eastAsia="F3"/>
          <w:color w:val="000000"/>
          <w:sz w:val="24"/>
        </w:rPr>
        <w:t>发动机采用风扇、冷却水循环闭式系统，水冷，</w:t>
      </w:r>
      <w:r>
        <w:rPr>
          <w:rFonts w:ascii="F1" w:hAnsi="F1" w:eastAsia="F1"/>
          <w:color w:val="000000"/>
          <w:sz w:val="24"/>
        </w:rPr>
        <w:t>4</w:t>
      </w:r>
      <w:r>
        <w:rPr>
          <w:rFonts w:ascii="F3" w:hAnsi="F3" w:eastAsia="F3"/>
          <w:color w:val="000000"/>
          <w:sz w:val="24"/>
        </w:rPr>
        <w:t xml:space="preserve"> 冲程压燃式柴油机。发动机应</w:t>
      </w:r>
    </w:p>
    <w:p w14:paraId="723DF7BE">
      <w:pPr>
        <w:autoSpaceDE w:val="0"/>
        <w:autoSpaceDN w:val="0"/>
        <w:spacing w:before="214" w:after="0" w:line="266" w:lineRule="exact"/>
        <w:ind w:left="362" w:right="362"/>
      </w:pPr>
      <w:r>
        <w:rPr>
          <w:rFonts w:ascii="F3" w:hAnsi="F3" w:eastAsia="F3"/>
          <w:color w:val="000000"/>
          <w:sz w:val="24"/>
        </w:rPr>
        <w:t>配置原厂润滑油、空滤器、润滑油冷却器、燃油泵、水泵、冷却水箱等。</w:t>
      </w:r>
      <w:r>
        <w:rPr>
          <w:rFonts w:ascii="F1" w:hAnsi="F1" w:eastAsia="F1"/>
          <w:color w:val="000000"/>
          <w:sz w:val="24"/>
        </w:rPr>
        <w:t xml:space="preserve"> </w:t>
      </w:r>
    </w:p>
    <w:p w14:paraId="25703F9C">
      <w:pPr>
        <w:autoSpaceDE w:val="0"/>
        <w:autoSpaceDN w:val="0"/>
        <w:spacing w:before="214" w:after="0" w:line="266" w:lineRule="exact"/>
        <w:ind w:left="842" w:right="842"/>
      </w:pPr>
      <w:r>
        <w:rPr>
          <w:rFonts w:ascii="F3" w:hAnsi="F3" w:eastAsia="F3"/>
          <w:color w:val="000000"/>
          <w:sz w:val="24"/>
        </w:rPr>
        <w:t>额定转速：</w:t>
      </w:r>
      <w:r>
        <w:rPr>
          <w:rFonts w:ascii="F1" w:hAnsi="F1" w:eastAsia="F1"/>
          <w:color w:val="000000"/>
          <w:sz w:val="24"/>
        </w:rPr>
        <w:t xml:space="preserve">1500rpm </w:t>
      </w:r>
    </w:p>
    <w:p w14:paraId="686AF9BA">
      <w:pPr>
        <w:autoSpaceDE w:val="0"/>
        <w:autoSpaceDN w:val="0"/>
        <w:spacing w:before="214" w:after="0" w:line="266" w:lineRule="exact"/>
        <w:ind w:left="842" w:right="842"/>
      </w:pPr>
      <w:r>
        <w:rPr>
          <w:rFonts w:ascii="F3" w:hAnsi="F3" w:eastAsia="F3"/>
          <w:color w:val="000000"/>
          <w:sz w:val="24"/>
        </w:rPr>
        <w:t>启动电机电压：</w:t>
      </w:r>
      <w:r>
        <w:rPr>
          <w:rFonts w:ascii="F1" w:hAnsi="F1" w:eastAsia="F1"/>
          <w:color w:val="000000"/>
          <w:sz w:val="24"/>
        </w:rPr>
        <w:t>DC24V</w:t>
      </w:r>
      <w:r>
        <w:rPr>
          <w:rFonts w:ascii="F3" w:hAnsi="F3" w:eastAsia="F3"/>
          <w:color w:val="000000"/>
          <w:sz w:val="24"/>
        </w:rPr>
        <w:t xml:space="preserve"> 或</w:t>
      </w:r>
      <w:r>
        <w:rPr>
          <w:rFonts w:ascii="F1" w:hAnsi="F1" w:eastAsia="F1"/>
          <w:color w:val="000000"/>
          <w:sz w:val="24"/>
        </w:rPr>
        <w:t xml:space="preserve"> DC12V </w:t>
      </w:r>
    </w:p>
    <w:p w14:paraId="208D702D">
      <w:pPr>
        <w:autoSpaceDE w:val="0"/>
        <w:autoSpaceDN w:val="0"/>
        <w:spacing w:before="92" w:after="0" w:line="200" w:lineRule="exact"/>
        <w:ind w:left="4172" w:right="4172"/>
        <w:jc w:val="right"/>
      </w:pPr>
      <w:r>
        <w:rPr>
          <w:rFonts w:ascii="F1" w:hAnsi="F1" w:eastAsia="F1"/>
          <w:color w:val="000000"/>
          <w:sz w:val="18"/>
        </w:rPr>
        <w:t xml:space="preserve">324 </w:t>
      </w:r>
    </w:p>
    <w:p w14:paraId="5945CFA9">
      <w:pPr>
        <w:sectPr>
          <w:pgSz w:w="11906" w:h="16838"/>
          <w:pgMar w:top="538" w:right="1086" w:bottom="616" w:left="1440" w:header="720" w:footer="720" w:gutter="0"/>
          <w:cols w:space="720" w:num="1"/>
          <w:docGrid w:linePitch="360" w:charSpace="0"/>
        </w:sectPr>
      </w:pPr>
    </w:p>
    <w:p w14:paraId="5CCB6171">
      <w:pPr>
        <w:autoSpaceDE w:val="0"/>
        <w:autoSpaceDN w:val="0"/>
        <w:spacing w:before="1072" w:after="0" w:line="266" w:lineRule="exact"/>
        <w:ind w:left="842" w:right="842"/>
      </w:pPr>
      <w:r>
        <w:rPr>
          <w:rFonts w:ascii="F3" w:hAnsi="F3" w:eastAsia="F3"/>
          <w:color w:val="000000"/>
          <w:sz w:val="24"/>
        </w:rPr>
        <w:t>排烟温度：≤</w:t>
      </w:r>
      <w:r>
        <w:rPr>
          <w:rFonts w:ascii="F1" w:hAnsi="F1" w:eastAsia="F1"/>
          <w:color w:val="000000"/>
          <w:sz w:val="24"/>
        </w:rPr>
        <w:t>560</w:t>
      </w:r>
      <w:r>
        <w:rPr>
          <w:rFonts w:ascii="F3" w:hAnsi="F3" w:eastAsia="F3"/>
          <w:color w:val="000000"/>
          <w:sz w:val="24"/>
        </w:rPr>
        <w:t>℃</w:t>
      </w:r>
      <w:r>
        <w:rPr>
          <w:rFonts w:ascii="F1" w:hAnsi="F1" w:eastAsia="F1"/>
          <w:color w:val="000000"/>
          <w:sz w:val="24"/>
        </w:rPr>
        <w:t xml:space="preserve"> </w:t>
      </w:r>
    </w:p>
    <w:p w14:paraId="46E5AF59">
      <w:pPr>
        <w:autoSpaceDE w:val="0"/>
        <w:autoSpaceDN w:val="0"/>
        <w:spacing w:before="214" w:after="0" w:line="266" w:lineRule="exact"/>
        <w:ind w:left="842" w:right="842"/>
      </w:pPr>
      <w:r>
        <w:rPr>
          <w:rFonts w:ascii="F3" w:hAnsi="F3" w:eastAsia="F3"/>
          <w:color w:val="000000"/>
          <w:sz w:val="24"/>
        </w:rPr>
        <w:t>发动机排放：，排放应满足相应国际环保标准。</w:t>
      </w:r>
      <w:r>
        <w:rPr>
          <w:rFonts w:ascii="F1" w:hAnsi="F1" w:eastAsia="F1"/>
          <w:color w:val="000000"/>
          <w:sz w:val="24"/>
        </w:rPr>
        <w:t xml:space="preserve"> </w:t>
      </w:r>
    </w:p>
    <w:p w14:paraId="720FB3D2">
      <w:pPr>
        <w:autoSpaceDE w:val="0"/>
        <w:autoSpaceDN w:val="0"/>
        <w:spacing w:before="214" w:after="0" w:line="266" w:lineRule="exact"/>
        <w:ind w:left="842" w:right="842"/>
      </w:pPr>
      <w:r>
        <w:rPr>
          <w:rFonts w:ascii="F3" w:hAnsi="F3" w:eastAsia="F3"/>
          <w:color w:val="000000"/>
          <w:sz w:val="24"/>
        </w:rPr>
        <w:t>发动机对发电机组输出功率储备必须大于</w:t>
      </w:r>
      <w:r>
        <w:rPr>
          <w:rFonts w:ascii="F1" w:hAnsi="F1" w:eastAsia="F1"/>
          <w:color w:val="000000"/>
          <w:sz w:val="24"/>
        </w:rPr>
        <w:t xml:space="preserve"> 15</w:t>
      </w:r>
      <w:r>
        <w:rPr>
          <w:rFonts w:ascii="F3" w:hAnsi="F3" w:eastAsia="F3"/>
          <w:color w:val="000000"/>
          <w:sz w:val="24"/>
        </w:rPr>
        <w:t>％。</w:t>
      </w:r>
      <w:r>
        <w:rPr>
          <w:rFonts w:ascii="F1" w:hAnsi="F1" w:eastAsia="F1"/>
          <w:color w:val="000000"/>
          <w:sz w:val="24"/>
        </w:rPr>
        <w:t xml:space="preserve"> </w:t>
      </w:r>
    </w:p>
    <w:p w14:paraId="3E926111">
      <w:pPr>
        <w:autoSpaceDE w:val="0"/>
        <w:autoSpaceDN w:val="0"/>
        <w:spacing w:before="214" w:after="0" w:line="266" w:lineRule="exact"/>
        <w:ind w:left="842" w:right="842"/>
      </w:pPr>
      <w:r>
        <w:rPr>
          <w:rFonts w:ascii="F3" w:hAnsi="F3" w:eastAsia="F3"/>
          <w:color w:val="000000"/>
          <w:sz w:val="24"/>
        </w:rPr>
        <w:t>吸气方式：涡轮增压</w:t>
      </w:r>
      <w:r>
        <w:rPr>
          <w:rFonts w:ascii="F1" w:hAnsi="F1" w:eastAsia="F1"/>
          <w:color w:val="000000"/>
          <w:sz w:val="24"/>
        </w:rPr>
        <w:t xml:space="preserve"> </w:t>
      </w:r>
    </w:p>
    <w:p w14:paraId="5AED8697">
      <w:pPr>
        <w:autoSpaceDE w:val="0"/>
        <w:autoSpaceDN w:val="0"/>
        <w:spacing w:before="214" w:after="0" w:line="266" w:lineRule="exact"/>
        <w:ind w:left="842" w:right="842"/>
      </w:pPr>
      <w:r>
        <w:rPr>
          <w:rFonts w:ascii="F3" w:hAnsi="F3" w:eastAsia="F3"/>
          <w:color w:val="000000"/>
          <w:sz w:val="24"/>
        </w:rPr>
        <w:t>调速装置：电子调速或电喷</w:t>
      </w:r>
      <w:r>
        <w:rPr>
          <w:rFonts w:ascii="F1" w:hAnsi="F1" w:eastAsia="F1"/>
          <w:color w:val="000000"/>
          <w:sz w:val="24"/>
        </w:rPr>
        <w:t xml:space="preserve"> </w:t>
      </w:r>
    </w:p>
    <w:p w14:paraId="443BA3DC">
      <w:pPr>
        <w:autoSpaceDE w:val="0"/>
        <w:autoSpaceDN w:val="0"/>
        <w:spacing w:before="222" w:after="0" w:line="240" w:lineRule="exact"/>
        <w:ind w:left="378" w:right="378"/>
        <w:jc w:val="right"/>
      </w:pPr>
      <w:r>
        <w:rPr>
          <w:rFonts w:ascii="F3" w:hAnsi="F3" w:eastAsia="F3"/>
          <w:color w:val="000000"/>
          <w:sz w:val="24"/>
        </w:rPr>
        <w:t>缸体设计：整个缸体为一体铸造，机加而成，不接受非一体铸造，螺栓连接产</w:t>
      </w:r>
    </w:p>
    <w:p w14:paraId="5D81D146">
      <w:pPr>
        <w:autoSpaceDE w:val="0"/>
        <w:autoSpaceDN w:val="0"/>
        <w:spacing w:before="232" w:after="0" w:line="266" w:lineRule="exact"/>
        <w:ind w:left="362" w:right="362"/>
      </w:pPr>
      <w:r>
        <w:rPr>
          <w:rFonts w:ascii="F3" w:hAnsi="F3" w:eastAsia="F3"/>
          <w:color w:val="000000"/>
          <w:sz w:val="24"/>
        </w:rPr>
        <w:t>品。</w:t>
      </w:r>
      <w:r>
        <w:rPr>
          <w:rFonts w:ascii="F1" w:hAnsi="F1" w:eastAsia="F1"/>
          <w:color w:val="000000"/>
          <w:sz w:val="24"/>
        </w:rPr>
        <w:t xml:space="preserve"> </w:t>
      </w:r>
    </w:p>
    <w:p w14:paraId="7F08E187">
      <w:pPr>
        <w:autoSpaceDE w:val="0"/>
        <w:autoSpaceDN w:val="0"/>
        <w:spacing w:before="222" w:after="0" w:line="240" w:lineRule="exact"/>
        <w:ind w:left="138" w:right="138"/>
        <w:jc w:val="right"/>
      </w:pPr>
      <w:r>
        <w:rPr>
          <w:rFonts w:ascii="F3" w:hAnsi="F3" w:eastAsia="F3"/>
          <w:color w:val="000000"/>
          <w:sz w:val="24"/>
        </w:rPr>
        <w:t>润滑系统：润滑油系统应装备齿轮型润滑油泵，发动机安装水冷机油冷却器，冷</w:t>
      </w:r>
    </w:p>
    <w:p w14:paraId="2BA557A3">
      <w:pPr>
        <w:autoSpaceDE w:val="0"/>
        <w:autoSpaceDN w:val="0"/>
        <w:spacing w:before="240" w:after="0" w:line="240" w:lineRule="exact"/>
        <w:ind w:left="138" w:right="138"/>
        <w:jc w:val="right"/>
      </w:pPr>
      <w:r>
        <w:rPr>
          <w:rFonts w:ascii="F3" w:hAnsi="F3" w:eastAsia="F3"/>
          <w:color w:val="000000"/>
          <w:sz w:val="24"/>
        </w:rPr>
        <w:t>却器和滤清器必须安装旁路，发生阻塞时不影响润滑，发动机活塞采用润滑油冷却，</w:t>
      </w:r>
    </w:p>
    <w:p w14:paraId="057528E0">
      <w:pPr>
        <w:autoSpaceDE w:val="0"/>
        <w:autoSpaceDN w:val="0"/>
        <w:spacing w:before="240" w:after="0" w:line="240" w:lineRule="exact"/>
        <w:ind w:left="138" w:right="138"/>
        <w:jc w:val="right"/>
      </w:pPr>
      <w:r>
        <w:rPr>
          <w:rFonts w:ascii="F3" w:hAnsi="F3" w:eastAsia="F3"/>
          <w:color w:val="000000"/>
          <w:sz w:val="24"/>
        </w:rPr>
        <w:t>提供机油滤清器、机油压力表、游标尺和机油排放阀。发动机润滑油和润滑油滤清器</w:t>
      </w:r>
    </w:p>
    <w:p w14:paraId="77F87507">
      <w:pPr>
        <w:autoSpaceDE w:val="0"/>
        <w:autoSpaceDN w:val="0"/>
        <w:spacing w:before="232" w:after="0" w:line="266" w:lineRule="exact"/>
        <w:ind w:left="362" w:right="362"/>
      </w:pPr>
      <w:r>
        <w:rPr>
          <w:rFonts w:ascii="F3" w:hAnsi="F3" w:eastAsia="F3"/>
          <w:color w:val="000000"/>
          <w:sz w:val="24"/>
        </w:rPr>
        <w:t>更换间隔应达到</w:t>
      </w:r>
      <w:r>
        <w:rPr>
          <w:rFonts w:ascii="F1" w:hAnsi="F1" w:eastAsia="F1"/>
          <w:color w:val="000000"/>
          <w:sz w:val="24"/>
        </w:rPr>
        <w:t xml:space="preserve"> 250</w:t>
      </w:r>
      <w:r>
        <w:rPr>
          <w:rFonts w:ascii="F3" w:hAnsi="F3" w:eastAsia="F3"/>
          <w:color w:val="000000"/>
          <w:sz w:val="24"/>
        </w:rPr>
        <w:t xml:space="preserve"> 使用小时。</w:t>
      </w:r>
      <w:r>
        <w:rPr>
          <w:rFonts w:ascii="F1" w:hAnsi="F1" w:eastAsia="F1"/>
          <w:color w:val="000000"/>
          <w:sz w:val="24"/>
        </w:rPr>
        <w:t xml:space="preserve"> </w:t>
      </w:r>
    </w:p>
    <w:p w14:paraId="16DCEC54">
      <w:pPr>
        <w:autoSpaceDE w:val="0"/>
        <w:autoSpaceDN w:val="0"/>
        <w:spacing w:before="222" w:after="0" w:line="240" w:lineRule="exact"/>
        <w:ind w:left="138" w:right="138"/>
        <w:jc w:val="right"/>
      </w:pPr>
      <w:r>
        <w:rPr>
          <w:rFonts w:ascii="F3" w:hAnsi="F3" w:eastAsia="F3"/>
          <w:color w:val="000000"/>
          <w:sz w:val="24"/>
        </w:rPr>
        <w:t>燃油系统：燃油系统集成在发动机上，由燃油滤清器、低压输油泵、喷油泵、管</w:t>
      </w:r>
    </w:p>
    <w:p w14:paraId="25682FCA">
      <w:pPr>
        <w:autoSpaceDE w:val="0"/>
        <w:autoSpaceDN w:val="0"/>
        <w:spacing w:before="232" w:after="0" w:line="266" w:lineRule="exact"/>
        <w:ind w:left="64" w:right="64"/>
        <w:jc w:val="right"/>
      </w:pPr>
      <w:r>
        <w:rPr>
          <w:rFonts w:ascii="F3" w:hAnsi="F3" w:eastAsia="F3"/>
          <w:color w:val="000000"/>
          <w:sz w:val="24"/>
        </w:rPr>
        <w:t>线、喷油器组成。高压发电机组还须考虑</w:t>
      </w:r>
      <w:r>
        <w:rPr>
          <w:rFonts w:ascii="F1" w:hAnsi="F1" w:eastAsia="F1"/>
          <w:color w:val="000000"/>
          <w:sz w:val="24"/>
        </w:rPr>
        <w:t xml:space="preserve"> 4.5</w:t>
      </w:r>
      <w:r>
        <w:rPr>
          <w:rFonts w:hint="eastAsia" w:ascii="F1" w:hAnsi="F1" w:eastAsia="宋体"/>
          <w:color w:val="000000"/>
          <w:sz w:val="24"/>
          <w:lang w:val="en-US" w:eastAsia="zh-CN"/>
        </w:rPr>
        <w:t>m³</w:t>
      </w:r>
      <w:r>
        <w:rPr>
          <w:rFonts w:ascii="F3" w:hAnsi="F3" w:eastAsia="F3"/>
          <w:color w:val="000000"/>
          <w:sz w:val="24"/>
        </w:rPr>
        <w:t>地埋油罐和储油间</w:t>
      </w:r>
      <w:r>
        <w:rPr>
          <w:rFonts w:ascii="F1" w:hAnsi="F1" w:eastAsia="F1"/>
          <w:color w:val="000000"/>
          <w:sz w:val="24"/>
        </w:rPr>
        <w:t xml:space="preserve"> 1</w:t>
      </w:r>
      <w:r>
        <w:rPr>
          <w:rFonts w:hint="eastAsia" w:ascii="F1" w:hAnsi="F1" w:eastAsia="宋体"/>
          <w:color w:val="000000"/>
          <w:sz w:val="24"/>
          <w:lang w:val="en-US" w:eastAsia="zh-CN"/>
        </w:rPr>
        <w:t>m³</w:t>
      </w:r>
      <w:r>
        <w:rPr>
          <w:rFonts w:ascii="F3" w:hAnsi="F3" w:eastAsia="F3"/>
          <w:color w:val="000000"/>
          <w:sz w:val="24"/>
        </w:rPr>
        <w:t>日用油箱之间</w:t>
      </w:r>
    </w:p>
    <w:p w14:paraId="2E13644C">
      <w:pPr>
        <w:autoSpaceDE w:val="0"/>
        <w:autoSpaceDN w:val="0"/>
        <w:spacing w:before="214" w:after="0" w:line="266" w:lineRule="exact"/>
        <w:ind w:left="362" w:right="362"/>
      </w:pPr>
      <w:r>
        <w:rPr>
          <w:rFonts w:ascii="F3" w:hAnsi="F3" w:eastAsia="F3"/>
          <w:color w:val="000000"/>
          <w:sz w:val="24"/>
        </w:rPr>
        <w:t>的自动泵油，油管铺设，具体参考设计图纸。</w:t>
      </w:r>
      <w:r>
        <w:rPr>
          <w:rFonts w:ascii="F1" w:hAnsi="F1" w:eastAsia="F1"/>
          <w:color w:val="000000"/>
          <w:sz w:val="24"/>
        </w:rPr>
        <w:t xml:space="preserve"> </w:t>
      </w:r>
    </w:p>
    <w:p w14:paraId="3C344B80">
      <w:pPr>
        <w:autoSpaceDE w:val="0"/>
        <w:autoSpaceDN w:val="0"/>
        <w:spacing w:before="214" w:after="0" w:line="266" w:lineRule="exact"/>
        <w:ind w:left="842" w:right="842"/>
      </w:pPr>
      <w:r>
        <w:rPr>
          <w:rFonts w:ascii="F3" w:hAnsi="F3" w:eastAsia="F3"/>
          <w:color w:val="000000"/>
          <w:sz w:val="24"/>
        </w:rPr>
        <w:t>燃油手预供油泵：手动燃油泵允许将燃油系统中的空气排出。</w:t>
      </w:r>
      <w:r>
        <w:rPr>
          <w:rFonts w:ascii="F1" w:hAnsi="F1" w:eastAsia="F1"/>
          <w:color w:val="000000"/>
          <w:sz w:val="24"/>
        </w:rPr>
        <w:t xml:space="preserve"> </w:t>
      </w:r>
    </w:p>
    <w:p w14:paraId="64F9D2A7">
      <w:pPr>
        <w:autoSpaceDE w:val="0"/>
        <w:autoSpaceDN w:val="0"/>
        <w:spacing w:before="222" w:after="0" w:line="240" w:lineRule="exact"/>
        <w:ind w:left="138" w:right="138"/>
        <w:jc w:val="right"/>
      </w:pPr>
      <w:r>
        <w:rPr>
          <w:rFonts w:ascii="F3" w:hAnsi="F3" w:eastAsia="F3"/>
          <w:color w:val="000000"/>
          <w:sz w:val="24"/>
        </w:rPr>
        <w:t>燃油滤清器：必须使用由发动机工厂提供的燃油滤清器，并且在燃油管线中安装</w:t>
      </w:r>
    </w:p>
    <w:p w14:paraId="414C45B3">
      <w:pPr>
        <w:autoSpaceDE w:val="0"/>
        <w:autoSpaceDN w:val="0"/>
        <w:spacing w:before="232" w:after="0" w:line="266" w:lineRule="exact"/>
        <w:ind w:left="362" w:right="362"/>
      </w:pPr>
      <w:r>
        <w:rPr>
          <w:rFonts w:ascii="F3" w:hAnsi="F3" w:eastAsia="F3"/>
          <w:color w:val="000000"/>
          <w:sz w:val="24"/>
        </w:rPr>
        <w:t>燃油滤清器，燃油滤清器维护保养时间在</w:t>
      </w:r>
      <w:r>
        <w:rPr>
          <w:rFonts w:ascii="F1" w:hAnsi="F1" w:eastAsia="F1"/>
          <w:color w:val="000000"/>
          <w:sz w:val="24"/>
        </w:rPr>
        <w:t xml:space="preserve"> 250</w:t>
      </w:r>
      <w:r>
        <w:rPr>
          <w:rFonts w:ascii="F3" w:hAnsi="F3" w:eastAsia="F3"/>
          <w:color w:val="000000"/>
          <w:sz w:val="24"/>
        </w:rPr>
        <w:t xml:space="preserve"> 小时以上。</w:t>
      </w:r>
      <w:r>
        <w:rPr>
          <w:rFonts w:ascii="F1" w:hAnsi="F1" w:eastAsia="F1"/>
          <w:color w:val="000000"/>
          <w:sz w:val="24"/>
        </w:rPr>
        <w:t xml:space="preserve"> </w:t>
      </w:r>
    </w:p>
    <w:p w14:paraId="7FB39BE1">
      <w:pPr>
        <w:autoSpaceDE w:val="0"/>
        <w:autoSpaceDN w:val="0"/>
        <w:spacing w:before="222" w:after="0" w:line="240" w:lineRule="exact"/>
        <w:ind w:left="138" w:right="138"/>
        <w:jc w:val="right"/>
      </w:pPr>
      <w:r>
        <w:rPr>
          <w:rFonts w:ascii="F3" w:hAnsi="F3" w:eastAsia="F3"/>
          <w:color w:val="000000"/>
          <w:sz w:val="24"/>
        </w:rPr>
        <w:t>燃油管线：所有的柴油油路管线应该是黑铁或柔性软管。发动机燃油软管连接线</w:t>
      </w:r>
    </w:p>
    <w:p w14:paraId="21C66579">
      <w:pPr>
        <w:autoSpaceDE w:val="0"/>
        <w:autoSpaceDN w:val="0"/>
        <w:spacing w:before="232" w:after="0" w:line="266" w:lineRule="exact"/>
        <w:ind w:left="362" w:right="362"/>
      </w:pPr>
      <w:r>
        <w:rPr>
          <w:rFonts w:ascii="F3" w:hAnsi="F3" w:eastAsia="F3"/>
          <w:color w:val="000000"/>
          <w:sz w:val="24"/>
        </w:rPr>
        <w:t>需采用定型管近距离固定连接。</w:t>
      </w:r>
      <w:r>
        <w:rPr>
          <w:rFonts w:ascii="F1" w:hAnsi="F1" w:eastAsia="F1"/>
          <w:color w:val="000000"/>
          <w:sz w:val="24"/>
        </w:rPr>
        <w:t xml:space="preserve"> </w:t>
      </w:r>
    </w:p>
    <w:p w14:paraId="33973A94">
      <w:pPr>
        <w:autoSpaceDE w:val="0"/>
        <w:autoSpaceDN w:val="0"/>
        <w:spacing w:before="214" w:after="0" w:line="266" w:lineRule="exact"/>
        <w:jc w:val="center"/>
      </w:pPr>
      <w:r>
        <w:rPr>
          <w:rFonts w:ascii="F3" w:hAnsi="F3" w:eastAsia="F3"/>
          <w:color w:val="000000"/>
          <w:sz w:val="24"/>
        </w:rPr>
        <w:t>冷却系统：发动机缸套水冷却系统和涡轮增压后冷却系统采用闭式循环。</w:t>
      </w:r>
      <w:r>
        <w:rPr>
          <w:rFonts w:ascii="F1" w:hAnsi="F1" w:eastAsia="F1"/>
          <w:color w:val="000000"/>
          <w:sz w:val="24"/>
        </w:rPr>
        <w:t xml:space="preserve"> </w:t>
      </w:r>
    </w:p>
    <w:p w14:paraId="06A8D452">
      <w:pPr>
        <w:autoSpaceDE w:val="0"/>
        <w:autoSpaceDN w:val="0"/>
        <w:spacing w:before="222" w:after="0" w:line="240" w:lineRule="exact"/>
        <w:ind w:left="138" w:right="138"/>
        <w:jc w:val="right"/>
      </w:pPr>
      <w:r>
        <w:rPr>
          <w:rFonts w:ascii="F3" w:hAnsi="F3" w:eastAsia="F3"/>
          <w:color w:val="000000"/>
          <w:sz w:val="24"/>
        </w:rPr>
        <w:t>水箱：水箱上的风扇由配置的电机驱动，机组与水箱安装在同一底座上。提供满</w:t>
      </w:r>
    </w:p>
    <w:p w14:paraId="72495780">
      <w:pPr>
        <w:autoSpaceDE w:val="0"/>
        <w:autoSpaceDN w:val="0"/>
        <w:spacing w:before="232" w:after="0" w:line="266" w:lineRule="exact"/>
        <w:ind w:left="362" w:right="362"/>
      </w:pPr>
      <w:r>
        <w:rPr>
          <w:rFonts w:ascii="F3" w:hAnsi="F3" w:eastAsia="F3"/>
          <w:color w:val="000000"/>
          <w:sz w:val="24"/>
        </w:rPr>
        <w:t>足</w:t>
      </w:r>
      <w:r>
        <w:rPr>
          <w:rFonts w:ascii="F1" w:hAnsi="F1" w:eastAsia="F1"/>
          <w:color w:val="000000"/>
          <w:sz w:val="24"/>
        </w:rPr>
        <w:t xml:space="preserve"> 43</w:t>
      </w:r>
      <w:r>
        <w:rPr>
          <w:rFonts w:ascii="F3" w:hAnsi="F3" w:eastAsia="F3"/>
          <w:color w:val="000000"/>
          <w:sz w:val="24"/>
        </w:rPr>
        <w:t>℃环境温度以上的水箱，配置原厂</w:t>
      </w:r>
      <w:r>
        <w:rPr>
          <w:rFonts w:ascii="F1" w:hAnsi="F1" w:eastAsia="F1"/>
          <w:color w:val="000000"/>
          <w:sz w:val="24"/>
        </w:rPr>
        <w:t xml:space="preserve"> 5</w:t>
      </w:r>
      <w:r>
        <w:rPr>
          <w:rFonts w:ascii="F3" w:hAnsi="F3" w:eastAsia="F3"/>
          <w:color w:val="000000"/>
          <w:sz w:val="24"/>
        </w:rPr>
        <w:t xml:space="preserve"> 年长效防冻液。</w:t>
      </w:r>
      <w:r>
        <w:rPr>
          <w:rFonts w:ascii="F1" w:hAnsi="F1" w:eastAsia="F1"/>
          <w:color w:val="000000"/>
          <w:sz w:val="24"/>
        </w:rPr>
        <w:t xml:space="preserve"> </w:t>
      </w:r>
    </w:p>
    <w:p w14:paraId="7D62F0CD">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发电机：</w:t>
      </w:r>
      <w:r>
        <w:rPr>
          <w:rFonts w:ascii="F1" w:hAnsi="F1" w:eastAsia="F1"/>
          <w:color w:val="000000"/>
          <w:sz w:val="24"/>
        </w:rPr>
        <w:t xml:space="preserve"> </w:t>
      </w:r>
    </w:p>
    <w:p w14:paraId="20028CC4">
      <w:pPr>
        <w:autoSpaceDE w:val="0"/>
        <w:autoSpaceDN w:val="0"/>
        <w:spacing w:before="222" w:after="0" w:line="240" w:lineRule="exact"/>
        <w:ind w:left="138" w:right="138"/>
        <w:jc w:val="right"/>
      </w:pPr>
      <w:r>
        <w:rPr>
          <w:rFonts w:ascii="F3" w:hAnsi="F3" w:eastAsia="F3"/>
          <w:color w:val="000000"/>
          <w:sz w:val="24"/>
        </w:rPr>
        <w:t>同步三相交流发电机应为单或双轴承，转子安装风扇冷却通风，防护型设计不小</w:t>
      </w:r>
    </w:p>
    <w:p w14:paraId="2B2A3FB0">
      <w:pPr>
        <w:autoSpaceDE w:val="0"/>
        <w:autoSpaceDN w:val="0"/>
        <w:spacing w:before="232" w:after="0" w:line="266" w:lineRule="exact"/>
        <w:ind w:left="44" w:right="44"/>
        <w:jc w:val="right"/>
      </w:pPr>
      <w:r>
        <w:rPr>
          <w:rFonts w:ascii="F3" w:hAnsi="F3" w:eastAsia="F3"/>
          <w:color w:val="000000"/>
          <w:sz w:val="24"/>
        </w:rPr>
        <w:t>于</w:t>
      </w:r>
      <w:r>
        <w:rPr>
          <w:rFonts w:ascii="F1" w:hAnsi="F1" w:eastAsia="F1"/>
          <w:color w:val="000000"/>
          <w:sz w:val="24"/>
        </w:rPr>
        <w:t xml:space="preserve"> IP21</w:t>
      </w:r>
      <w:r>
        <w:rPr>
          <w:rFonts w:ascii="F3" w:hAnsi="F3" w:eastAsia="F3"/>
          <w:color w:val="000000"/>
          <w:sz w:val="24"/>
        </w:rPr>
        <w:t>，通过挠性连接装置直接和发动机联结，通过齿轮变速机构连接将不被接受。</w:t>
      </w:r>
      <w:r>
        <w:rPr>
          <w:rFonts w:ascii="F1" w:hAnsi="F1" w:eastAsia="F1"/>
          <w:color w:val="000000"/>
          <w:sz w:val="24"/>
        </w:rPr>
        <w:t xml:space="preserve"> </w:t>
      </w:r>
    </w:p>
    <w:p w14:paraId="10B84802">
      <w:pPr>
        <w:autoSpaceDE w:val="0"/>
        <w:autoSpaceDN w:val="0"/>
        <w:spacing w:before="214" w:after="0" w:line="266" w:lineRule="exact"/>
        <w:ind w:left="842" w:right="842"/>
      </w:pPr>
      <w:r>
        <w:rPr>
          <w:rFonts w:ascii="F3" w:hAnsi="F3" w:eastAsia="F3"/>
          <w:color w:val="000000"/>
          <w:sz w:val="24"/>
        </w:rPr>
        <w:t>额定电压</w:t>
      </w:r>
      <w:r>
        <w:rPr>
          <w:rFonts w:ascii="F1" w:hAnsi="F1" w:eastAsia="F1"/>
          <w:color w:val="000000"/>
          <w:sz w:val="24"/>
        </w:rPr>
        <w:t>:10.5kV</w:t>
      </w:r>
      <w:r>
        <w:rPr>
          <w:rFonts w:ascii="F3" w:hAnsi="F3" w:eastAsia="F3"/>
          <w:color w:val="000000"/>
          <w:sz w:val="24"/>
        </w:rPr>
        <w:t>、</w:t>
      </w:r>
      <w:r>
        <w:rPr>
          <w:rFonts w:ascii="F1" w:hAnsi="F1" w:eastAsia="F1"/>
          <w:color w:val="000000"/>
          <w:sz w:val="24"/>
        </w:rPr>
        <w:t xml:space="preserve">0.4KV </w:t>
      </w:r>
    </w:p>
    <w:p w14:paraId="53AB10B8">
      <w:pPr>
        <w:autoSpaceDE w:val="0"/>
        <w:autoSpaceDN w:val="0"/>
        <w:spacing w:before="214" w:after="0" w:line="266" w:lineRule="exact"/>
        <w:ind w:left="842" w:right="842"/>
      </w:pPr>
      <w:r>
        <w:rPr>
          <w:rFonts w:ascii="F3" w:hAnsi="F3" w:eastAsia="F3"/>
          <w:color w:val="000000"/>
          <w:sz w:val="24"/>
        </w:rPr>
        <w:t>额定转速：</w:t>
      </w:r>
      <w:r>
        <w:rPr>
          <w:rFonts w:ascii="F1" w:hAnsi="F1" w:eastAsia="F1"/>
          <w:color w:val="000000"/>
          <w:sz w:val="24"/>
        </w:rPr>
        <w:t xml:space="preserve">1500rpm </w:t>
      </w:r>
    </w:p>
    <w:p w14:paraId="0EC11ADB">
      <w:pPr>
        <w:autoSpaceDE w:val="0"/>
        <w:autoSpaceDN w:val="0"/>
        <w:spacing w:before="214" w:after="0" w:line="266" w:lineRule="exact"/>
        <w:ind w:left="842" w:right="842"/>
      </w:pPr>
      <w:r>
        <w:rPr>
          <w:rFonts w:ascii="F3" w:hAnsi="F3" w:eastAsia="F3"/>
          <w:color w:val="000000"/>
          <w:sz w:val="24"/>
        </w:rPr>
        <w:t>超速能力：≥</w:t>
      </w:r>
      <w:r>
        <w:rPr>
          <w:rFonts w:ascii="F1" w:hAnsi="F1" w:eastAsia="F1"/>
          <w:color w:val="000000"/>
          <w:sz w:val="24"/>
        </w:rPr>
        <w:t xml:space="preserve">120% </w:t>
      </w:r>
    </w:p>
    <w:p w14:paraId="172F415A">
      <w:pPr>
        <w:autoSpaceDE w:val="0"/>
        <w:autoSpaceDN w:val="0"/>
        <w:spacing w:before="214" w:after="0" w:line="266" w:lineRule="exact"/>
        <w:ind w:left="842" w:right="842"/>
      </w:pPr>
      <w:r>
        <w:rPr>
          <w:rFonts w:ascii="F3" w:hAnsi="F3" w:eastAsia="F3"/>
          <w:color w:val="000000"/>
          <w:sz w:val="24"/>
        </w:rPr>
        <w:t>效率：≥</w:t>
      </w:r>
      <w:r>
        <w:rPr>
          <w:rFonts w:ascii="F1" w:hAnsi="F1" w:eastAsia="F1"/>
          <w:color w:val="000000"/>
          <w:sz w:val="24"/>
        </w:rPr>
        <w:t xml:space="preserve">95% </w:t>
      </w:r>
    </w:p>
    <w:p w14:paraId="02DB9F51">
      <w:pPr>
        <w:autoSpaceDE w:val="0"/>
        <w:autoSpaceDN w:val="0"/>
        <w:spacing w:before="92" w:after="0" w:line="200" w:lineRule="exact"/>
        <w:ind w:left="4172" w:right="4172"/>
        <w:jc w:val="right"/>
      </w:pPr>
      <w:r>
        <w:rPr>
          <w:rFonts w:ascii="F1" w:hAnsi="F1" w:eastAsia="F1"/>
          <w:color w:val="000000"/>
          <w:sz w:val="18"/>
        </w:rPr>
        <w:t xml:space="preserve">325 </w:t>
      </w:r>
    </w:p>
    <w:p w14:paraId="6EA68B96">
      <w:pPr>
        <w:sectPr>
          <w:pgSz w:w="11906" w:h="16838"/>
          <w:pgMar w:top="538" w:right="1086" w:bottom="616" w:left="1440" w:header="720" w:footer="720" w:gutter="0"/>
          <w:cols w:space="720" w:num="1"/>
          <w:docGrid w:linePitch="360" w:charSpace="0"/>
        </w:sectPr>
      </w:pPr>
    </w:p>
    <w:p w14:paraId="3A9C5403">
      <w:pPr>
        <w:autoSpaceDE w:val="0"/>
        <w:autoSpaceDN w:val="0"/>
        <w:spacing w:before="1072" w:after="0" w:line="266" w:lineRule="exact"/>
        <w:ind w:left="842" w:right="842"/>
      </w:pPr>
      <w:r>
        <w:rPr>
          <w:rFonts w:ascii="F3" w:hAnsi="F3" w:eastAsia="F3"/>
          <w:color w:val="000000"/>
          <w:sz w:val="24"/>
        </w:rPr>
        <w:t>绝缘：绝缘材料满足</w:t>
      </w:r>
      <w:r>
        <w:rPr>
          <w:rFonts w:ascii="F1" w:hAnsi="F1" w:eastAsia="F1"/>
          <w:color w:val="000000"/>
          <w:sz w:val="24"/>
        </w:rPr>
        <w:t xml:space="preserve"> H</w:t>
      </w:r>
      <w:r>
        <w:rPr>
          <w:rFonts w:ascii="F3" w:hAnsi="F3" w:eastAsia="F3"/>
          <w:color w:val="000000"/>
          <w:sz w:val="24"/>
        </w:rPr>
        <w:t xml:space="preserve"> 级绝缘，温升≤</w:t>
      </w:r>
      <w:r>
        <w:rPr>
          <w:rFonts w:ascii="F1" w:hAnsi="F1" w:eastAsia="F1"/>
          <w:color w:val="000000"/>
          <w:sz w:val="24"/>
        </w:rPr>
        <w:t>130</w:t>
      </w:r>
      <w:r>
        <w:rPr>
          <w:rFonts w:ascii="F3" w:hAnsi="F3" w:eastAsia="F3"/>
          <w:color w:val="000000"/>
          <w:sz w:val="24"/>
        </w:rPr>
        <w:t>℃</w:t>
      </w:r>
      <w:r>
        <w:rPr>
          <w:rFonts w:ascii="F1" w:hAnsi="F1" w:eastAsia="F1"/>
          <w:color w:val="000000"/>
          <w:sz w:val="24"/>
        </w:rPr>
        <w:t xml:space="preserve"> </w:t>
      </w:r>
    </w:p>
    <w:p w14:paraId="1F8BFFAF">
      <w:pPr>
        <w:autoSpaceDE w:val="0"/>
        <w:autoSpaceDN w:val="0"/>
        <w:spacing w:before="214" w:after="0" w:line="266" w:lineRule="exact"/>
        <w:ind w:left="514" w:right="514"/>
        <w:jc w:val="right"/>
      </w:pPr>
      <w:r>
        <w:rPr>
          <w:rFonts w:ascii="F3" w:hAnsi="F3" w:eastAsia="F3"/>
          <w:color w:val="000000"/>
          <w:sz w:val="24"/>
        </w:rPr>
        <w:t>绕组：定子和转子线满足</w:t>
      </w:r>
      <w:r>
        <w:rPr>
          <w:rFonts w:ascii="F1" w:hAnsi="F1" w:eastAsia="F1"/>
          <w:color w:val="000000"/>
          <w:sz w:val="24"/>
        </w:rPr>
        <w:t xml:space="preserve"> AEMAMW 35C or 36C </w:t>
      </w:r>
      <w:r>
        <w:rPr>
          <w:rFonts w:ascii="F3" w:hAnsi="F3" w:eastAsia="F3"/>
          <w:color w:val="000000"/>
          <w:sz w:val="24"/>
        </w:rPr>
        <w:t>要求，采用真空压力浸渍封</w:t>
      </w:r>
    </w:p>
    <w:p w14:paraId="25AD448C">
      <w:pPr>
        <w:autoSpaceDE w:val="0"/>
        <w:autoSpaceDN w:val="0"/>
        <w:spacing w:before="214" w:after="0" w:line="266" w:lineRule="exact"/>
        <w:ind w:left="284" w:right="284"/>
        <w:jc w:val="right"/>
      </w:pPr>
      <w:r>
        <w:rPr>
          <w:rFonts w:ascii="F3" w:hAnsi="F3" w:eastAsia="F3"/>
          <w:color w:val="000000"/>
          <w:sz w:val="24"/>
        </w:rPr>
        <w:t>装。所有绝缘材料最小温度标定</w:t>
      </w:r>
      <w:r>
        <w:rPr>
          <w:rFonts w:ascii="F1" w:hAnsi="F1" w:eastAsia="F1"/>
          <w:color w:val="000000"/>
          <w:sz w:val="24"/>
        </w:rPr>
        <w:t xml:space="preserve"> 155</w:t>
      </w:r>
      <w:r>
        <w:rPr>
          <w:rFonts w:ascii="F3" w:hAnsi="F3" w:eastAsia="F3"/>
          <w:color w:val="000000"/>
          <w:sz w:val="24"/>
        </w:rPr>
        <w:t>℃，满足</w:t>
      </w:r>
      <w:r>
        <w:rPr>
          <w:rFonts w:ascii="F1" w:hAnsi="F1" w:eastAsia="F1"/>
          <w:color w:val="000000"/>
          <w:sz w:val="24"/>
        </w:rPr>
        <w:t xml:space="preserve"> IEEE STD-1,</w:t>
      </w:r>
      <w:r>
        <w:rPr>
          <w:rFonts w:ascii="F3" w:hAnsi="F3" w:eastAsia="F3"/>
          <w:color w:val="000000"/>
          <w:sz w:val="24"/>
        </w:rPr>
        <w:t>定子线圈采用成型线圈，</w:t>
      </w:r>
    </w:p>
    <w:p w14:paraId="23B2EF62">
      <w:pPr>
        <w:autoSpaceDE w:val="0"/>
        <w:autoSpaceDN w:val="0"/>
        <w:spacing w:before="214" w:after="0" w:line="266" w:lineRule="exact"/>
        <w:ind w:left="362" w:right="362"/>
      </w:pPr>
      <w:r>
        <w:rPr>
          <w:rFonts w:ascii="F3" w:hAnsi="F3" w:eastAsia="F3"/>
          <w:color w:val="000000"/>
          <w:sz w:val="24"/>
        </w:rPr>
        <w:t>耐压测试满足</w:t>
      </w:r>
      <w:r>
        <w:rPr>
          <w:rFonts w:ascii="F1" w:hAnsi="F1" w:eastAsia="F1"/>
          <w:color w:val="000000"/>
          <w:sz w:val="24"/>
        </w:rPr>
        <w:t xml:space="preserve"> IEEE STD 115</w:t>
      </w:r>
      <w:r>
        <w:rPr>
          <w:rFonts w:ascii="F3" w:hAnsi="F3" w:eastAsia="F3"/>
          <w:color w:val="000000"/>
          <w:sz w:val="24"/>
        </w:rPr>
        <w:t>。</w:t>
      </w:r>
      <w:r>
        <w:rPr>
          <w:rFonts w:ascii="F1" w:hAnsi="F1" w:eastAsia="F1"/>
          <w:color w:val="000000"/>
          <w:sz w:val="24"/>
        </w:rPr>
        <w:t xml:space="preserve"> </w:t>
      </w:r>
    </w:p>
    <w:p w14:paraId="3F2BD657">
      <w:pPr>
        <w:autoSpaceDE w:val="0"/>
        <w:autoSpaceDN w:val="0"/>
        <w:spacing w:before="214" w:after="0" w:line="266" w:lineRule="exact"/>
        <w:ind w:left="842" w:right="842"/>
      </w:pPr>
      <w:r>
        <w:rPr>
          <w:rFonts w:ascii="F3" w:hAnsi="F3" w:eastAsia="F3"/>
          <w:color w:val="000000"/>
          <w:sz w:val="24"/>
        </w:rPr>
        <w:t>励磁机－无刷永磁励磁</w:t>
      </w:r>
      <w:r>
        <w:rPr>
          <w:rFonts w:ascii="F1" w:hAnsi="F1" w:eastAsia="F1"/>
          <w:color w:val="000000"/>
          <w:sz w:val="24"/>
        </w:rPr>
        <w:t>(PMG)</w:t>
      </w:r>
      <w:r>
        <w:rPr>
          <w:rFonts w:ascii="F3" w:hAnsi="F3" w:eastAsia="F3"/>
          <w:color w:val="000000"/>
          <w:sz w:val="24"/>
        </w:rPr>
        <w:t>：</w:t>
      </w:r>
      <w:r>
        <w:rPr>
          <w:rFonts w:ascii="F1" w:hAnsi="F1" w:eastAsia="F1"/>
          <w:color w:val="000000"/>
          <w:sz w:val="24"/>
        </w:rPr>
        <w:t xml:space="preserve"> </w:t>
      </w:r>
    </w:p>
    <w:p w14:paraId="7D6AC594">
      <w:pPr>
        <w:autoSpaceDE w:val="0"/>
        <w:autoSpaceDN w:val="0"/>
        <w:spacing w:before="214" w:after="0" w:line="266" w:lineRule="exact"/>
        <w:ind w:left="842" w:right="842"/>
      </w:pPr>
      <w:r>
        <w:rPr>
          <w:rFonts w:ascii="F3" w:hAnsi="F3" w:eastAsia="F3"/>
          <w:color w:val="000000"/>
          <w:sz w:val="24"/>
        </w:rPr>
        <w:t>发电机采用无刷永磁励磁</w:t>
      </w:r>
      <w:r>
        <w:rPr>
          <w:rFonts w:ascii="F1" w:hAnsi="F1" w:eastAsia="F1"/>
          <w:color w:val="000000"/>
          <w:sz w:val="24"/>
        </w:rPr>
        <w:t>(PMG)</w:t>
      </w:r>
      <w:r>
        <w:rPr>
          <w:rFonts w:ascii="F3" w:hAnsi="F3" w:eastAsia="F3"/>
          <w:color w:val="000000"/>
          <w:sz w:val="24"/>
        </w:rPr>
        <w:t>。具备短路故障清除功能。</w:t>
      </w:r>
      <w:r>
        <w:rPr>
          <w:rFonts w:ascii="F1" w:hAnsi="F1" w:eastAsia="F1"/>
          <w:color w:val="000000"/>
          <w:sz w:val="24"/>
        </w:rPr>
        <w:t xml:space="preserve"> </w:t>
      </w:r>
    </w:p>
    <w:p w14:paraId="1C400A2E">
      <w:pPr>
        <w:autoSpaceDE w:val="0"/>
        <w:autoSpaceDN w:val="0"/>
        <w:spacing w:before="214" w:after="0" w:line="266" w:lineRule="exact"/>
        <w:ind w:left="842" w:right="842"/>
      </w:pPr>
      <w:r>
        <w:rPr>
          <w:rFonts w:ascii="F3" w:hAnsi="F3" w:eastAsia="F3"/>
          <w:color w:val="000000"/>
          <w:sz w:val="24"/>
        </w:rPr>
        <w:t>数字电压调节器</w:t>
      </w:r>
      <w:r>
        <w:rPr>
          <w:rFonts w:ascii="F1" w:hAnsi="F1" w:eastAsia="F1"/>
          <w:color w:val="000000"/>
          <w:sz w:val="24"/>
        </w:rPr>
        <w:t xml:space="preserve"> </w:t>
      </w:r>
    </w:p>
    <w:p w14:paraId="399A507D">
      <w:pPr>
        <w:autoSpaceDE w:val="0"/>
        <w:autoSpaceDN w:val="0"/>
        <w:spacing w:before="222" w:after="0" w:line="240" w:lineRule="exact"/>
        <w:ind w:left="138" w:right="138"/>
        <w:jc w:val="right"/>
      </w:pPr>
      <w:r>
        <w:rPr>
          <w:rFonts w:ascii="F3" w:hAnsi="F3" w:eastAsia="F3"/>
          <w:color w:val="000000"/>
          <w:sz w:val="24"/>
        </w:rPr>
        <w:t>基于微处理器的数字式电压调节器，所有运行和保护特性可编程设置，可检测发</w:t>
      </w:r>
    </w:p>
    <w:p w14:paraId="02EBAC2F">
      <w:pPr>
        <w:autoSpaceDE w:val="0"/>
        <w:autoSpaceDN w:val="0"/>
        <w:spacing w:before="232" w:after="0" w:line="266" w:lineRule="exact"/>
        <w:jc w:val="center"/>
      </w:pPr>
      <w:r>
        <w:rPr>
          <w:rFonts w:ascii="F3" w:hAnsi="F3" w:eastAsia="F3"/>
          <w:color w:val="000000"/>
          <w:sz w:val="24"/>
        </w:rPr>
        <w:t>电机三相或单相输出电压，稳态调整率≤±</w:t>
      </w:r>
      <w:r>
        <w:rPr>
          <w:rFonts w:ascii="F1" w:hAnsi="F1" w:eastAsia="F1"/>
          <w:color w:val="000000"/>
          <w:sz w:val="24"/>
        </w:rPr>
        <w:t>0.25%</w:t>
      </w:r>
      <w:r>
        <w:rPr>
          <w:rFonts w:ascii="F3" w:hAnsi="F3" w:eastAsia="F3"/>
          <w:color w:val="000000"/>
          <w:sz w:val="24"/>
        </w:rPr>
        <w:t>，空载电压整定范围－</w:t>
      </w:r>
      <w:r>
        <w:rPr>
          <w:rFonts w:ascii="F1" w:hAnsi="F1" w:eastAsia="F1"/>
          <w:color w:val="000000"/>
          <w:sz w:val="24"/>
        </w:rPr>
        <w:t>25%</w:t>
      </w:r>
      <w:r>
        <w:rPr>
          <w:rFonts w:ascii="F3" w:hAnsi="F3" w:eastAsia="F3"/>
          <w:color w:val="000000"/>
          <w:sz w:val="24"/>
        </w:rPr>
        <w:t>～</w:t>
      </w:r>
      <w:r>
        <w:rPr>
          <w:rFonts w:ascii="F1" w:hAnsi="F1" w:eastAsia="F1"/>
          <w:color w:val="000000"/>
          <w:sz w:val="24"/>
        </w:rPr>
        <w:t>10%</w:t>
      </w:r>
    </w:p>
    <w:p w14:paraId="7C9ECCD8">
      <w:pPr>
        <w:autoSpaceDE w:val="0"/>
        <w:autoSpaceDN w:val="0"/>
        <w:spacing w:before="214" w:after="0" w:line="266" w:lineRule="exact"/>
        <w:ind w:left="362" w:right="362"/>
      </w:pPr>
      <w:r>
        <w:rPr>
          <w:rFonts w:ascii="F3" w:hAnsi="F3" w:eastAsia="F3"/>
          <w:color w:val="000000"/>
          <w:sz w:val="24"/>
        </w:rPr>
        <w:t>（可编程）。</w:t>
      </w:r>
      <w:r>
        <w:rPr>
          <w:rFonts w:ascii="F1" w:hAnsi="F1" w:eastAsia="F1"/>
          <w:color w:val="000000"/>
          <w:sz w:val="24"/>
        </w:rPr>
        <w:t xml:space="preserve"> </w:t>
      </w:r>
    </w:p>
    <w:p w14:paraId="4544DA5B">
      <w:pPr>
        <w:autoSpaceDE w:val="0"/>
        <w:autoSpaceDN w:val="0"/>
        <w:spacing w:before="222" w:after="0" w:line="240" w:lineRule="exact"/>
        <w:ind w:left="378" w:right="378"/>
        <w:jc w:val="right"/>
      </w:pPr>
      <w:r>
        <w:rPr>
          <w:rFonts w:ascii="F3" w:hAnsi="F3" w:eastAsia="F3"/>
          <w:color w:val="000000"/>
          <w:sz w:val="24"/>
        </w:rPr>
        <w:t>可编程设定：输出电压、最小输出电压、电压精度、输出电流、磁场电流、双</w:t>
      </w:r>
    </w:p>
    <w:p w14:paraId="3ADA58EC">
      <w:pPr>
        <w:autoSpaceDE w:val="0"/>
        <w:autoSpaceDN w:val="0"/>
        <w:spacing w:before="232" w:after="0" w:line="266" w:lineRule="exact"/>
        <w:ind w:left="362" w:right="362"/>
      </w:pPr>
      <w:r>
        <w:rPr>
          <w:rFonts w:ascii="F1" w:hAnsi="F1" w:eastAsia="F1"/>
          <w:color w:val="000000"/>
          <w:sz w:val="24"/>
        </w:rPr>
        <w:t>H/V</w:t>
      </w:r>
      <w:r>
        <w:rPr>
          <w:rFonts w:ascii="F3" w:hAnsi="F3" w:eastAsia="F3"/>
          <w:color w:val="000000"/>
          <w:sz w:val="24"/>
        </w:rPr>
        <w:t>（</w:t>
      </w:r>
      <w:r>
        <w:rPr>
          <w:rFonts w:ascii="F1" w:hAnsi="F1" w:eastAsia="F1"/>
          <w:color w:val="000000"/>
          <w:sz w:val="24"/>
        </w:rPr>
        <w:t>LSM</w:t>
      </w:r>
      <w:r>
        <w:rPr>
          <w:rFonts w:ascii="F3" w:hAnsi="F3" w:eastAsia="F3"/>
          <w:color w:val="000000"/>
          <w:sz w:val="24"/>
        </w:rPr>
        <w:t>）特性、低频点、报警和保护功能包括逆功保护。</w:t>
      </w:r>
      <w:r>
        <w:rPr>
          <w:rFonts w:ascii="F1" w:hAnsi="F1" w:eastAsia="F1"/>
          <w:color w:val="000000"/>
          <w:sz w:val="24"/>
        </w:rPr>
        <w:t xml:space="preserve"> </w:t>
      </w:r>
    </w:p>
    <w:p w14:paraId="55C5E4B9">
      <w:pPr>
        <w:autoSpaceDE w:val="0"/>
        <w:autoSpaceDN w:val="0"/>
        <w:spacing w:before="214" w:after="0" w:line="266" w:lineRule="exact"/>
        <w:ind w:left="70" w:right="70"/>
        <w:jc w:val="right"/>
      </w:pPr>
      <w:r>
        <w:rPr>
          <w:rFonts w:ascii="F3" w:hAnsi="F3" w:eastAsia="F3"/>
          <w:color w:val="000000"/>
          <w:sz w:val="24"/>
        </w:rPr>
        <w:t>高</w:t>
      </w:r>
      <w:r>
        <w:rPr>
          <w:rFonts w:ascii="F1" w:hAnsi="F1" w:eastAsia="F1"/>
          <w:color w:val="000000"/>
          <w:sz w:val="24"/>
        </w:rPr>
        <w:t>/</w:t>
      </w:r>
      <w:r>
        <w:rPr>
          <w:rFonts w:ascii="F3" w:hAnsi="F3" w:eastAsia="F3"/>
          <w:color w:val="000000"/>
          <w:sz w:val="24"/>
        </w:rPr>
        <w:t>低电压、过励磁、失磁保护、旋转二极管故障、瞬态过电流、信号电压缺失、</w:t>
      </w:r>
    </w:p>
    <w:p w14:paraId="2273F389">
      <w:pPr>
        <w:autoSpaceDE w:val="0"/>
        <w:autoSpaceDN w:val="0"/>
        <w:spacing w:before="214" w:after="0" w:line="266" w:lineRule="exact"/>
        <w:ind w:left="362" w:right="362"/>
      </w:pPr>
      <w:r>
        <w:rPr>
          <w:rFonts w:ascii="F3" w:hAnsi="F3" w:eastAsia="F3"/>
          <w:color w:val="000000"/>
          <w:sz w:val="24"/>
        </w:rPr>
        <w:t>频率缺失、</w:t>
      </w:r>
      <w:r>
        <w:rPr>
          <w:rFonts w:ascii="F1" w:hAnsi="F1" w:eastAsia="F1"/>
          <w:color w:val="000000"/>
          <w:sz w:val="24"/>
        </w:rPr>
        <w:t>EEPROM</w:t>
      </w:r>
      <w:r>
        <w:rPr>
          <w:rFonts w:ascii="F3" w:hAnsi="F3" w:eastAsia="F3"/>
          <w:color w:val="000000"/>
          <w:sz w:val="24"/>
        </w:rPr>
        <w:t xml:space="preserve"> 故障。</w:t>
      </w:r>
      <w:r>
        <w:rPr>
          <w:rFonts w:ascii="F1" w:hAnsi="F1" w:eastAsia="F1"/>
          <w:color w:val="000000"/>
          <w:sz w:val="24"/>
        </w:rPr>
        <w:t xml:space="preserve"> </w:t>
      </w:r>
    </w:p>
    <w:p w14:paraId="10FB4E73">
      <w:pPr>
        <w:autoSpaceDE w:val="0"/>
        <w:autoSpaceDN w:val="0"/>
        <w:spacing w:before="214" w:after="0" w:line="266" w:lineRule="exact"/>
        <w:ind w:left="842" w:right="842"/>
      </w:pPr>
      <w:r>
        <w:rPr>
          <w:rFonts w:ascii="F3" w:hAnsi="F3" w:eastAsia="F3"/>
          <w:color w:val="000000"/>
          <w:sz w:val="24"/>
        </w:rPr>
        <w:t>响应时间小于</w:t>
      </w:r>
      <w:r>
        <w:rPr>
          <w:rFonts w:ascii="F1" w:hAnsi="F1" w:eastAsia="F1"/>
          <w:color w:val="000000"/>
          <w:sz w:val="24"/>
        </w:rPr>
        <w:t xml:space="preserve"> 20ms </w:t>
      </w:r>
    </w:p>
    <w:p w14:paraId="6575680C">
      <w:pPr>
        <w:autoSpaceDE w:val="0"/>
        <w:autoSpaceDN w:val="0"/>
        <w:spacing w:before="214" w:after="0" w:line="266" w:lineRule="exact"/>
        <w:ind w:left="842" w:right="842"/>
      </w:pPr>
      <w:r>
        <w:rPr>
          <w:rFonts w:ascii="F3" w:hAnsi="F3" w:eastAsia="F3"/>
          <w:color w:val="000000"/>
          <w:sz w:val="24"/>
        </w:rPr>
        <w:t>最小起励电压</w:t>
      </w:r>
      <w:r>
        <w:rPr>
          <w:rFonts w:ascii="F1" w:hAnsi="F1" w:eastAsia="F1"/>
          <w:color w:val="000000"/>
          <w:sz w:val="24"/>
        </w:rPr>
        <w:t xml:space="preserve"> 6V </w:t>
      </w:r>
    </w:p>
    <w:p w14:paraId="6016397A">
      <w:pPr>
        <w:autoSpaceDE w:val="0"/>
        <w:autoSpaceDN w:val="0"/>
        <w:spacing w:before="214" w:after="0" w:line="266" w:lineRule="exact"/>
        <w:ind w:left="842" w:right="842"/>
      </w:pPr>
      <w:r>
        <w:rPr>
          <w:rFonts w:ascii="F3" w:hAnsi="F3" w:eastAsia="F3"/>
          <w:color w:val="000000"/>
          <w:sz w:val="24"/>
        </w:rPr>
        <w:t>启动时电压过调不超过</w:t>
      </w:r>
      <w:r>
        <w:rPr>
          <w:rFonts w:ascii="F1" w:hAnsi="F1" w:eastAsia="F1"/>
          <w:color w:val="000000"/>
          <w:sz w:val="24"/>
        </w:rPr>
        <w:t xml:space="preserve"> 5%</w:t>
      </w:r>
      <w:r>
        <w:rPr>
          <w:rFonts w:ascii="F3" w:hAnsi="F3" w:eastAsia="F3"/>
          <w:color w:val="000000"/>
          <w:sz w:val="24"/>
        </w:rPr>
        <w:t>标定电压</w:t>
      </w:r>
      <w:r>
        <w:rPr>
          <w:rFonts w:ascii="F1" w:hAnsi="F1" w:eastAsia="F1"/>
          <w:color w:val="000000"/>
          <w:sz w:val="24"/>
        </w:rPr>
        <w:t xml:space="preserve"> </w:t>
      </w:r>
    </w:p>
    <w:p w14:paraId="6A5398BA">
      <w:pPr>
        <w:autoSpaceDE w:val="0"/>
        <w:autoSpaceDN w:val="0"/>
        <w:spacing w:before="214" w:after="0" w:line="266" w:lineRule="exact"/>
        <w:ind w:left="842" w:right="842"/>
      </w:pPr>
      <w:r>
        <w:rPr>
          <w:rFonts w:ascii="F3" w:hAnsi="F3" w:eastAsia="F3"/>
          <w:color w:val="000000"/>
          <w:sz w:val="24"/>
        </w:rPr>
        <w:t>最大励磁电流</w:t>
      </w:r>
      <w:r>
        <w:rPr>
          <w:rFonts w:ascii="F1" w:hAnsi="F1" w:eastAsia="F1"/>
          <w:color w:val="000000"/>
          <w:sz w:val="24"/>
        </w:rPr>
        <w:t xml:space="preserve"> 15A </w:t>
      </w:r>
    </w:p>
    <w:p w14:paraId="632F824E">
      <w:pPr>
        <w:autoSpaceDE w:val="0"/>
        <w:autoSpaceDN w:val="0"/>
        <w:spacing w:before="214" w:after="0" w:line="266" w:lineRule="exact"/>
        <w:ind w:left="842" w:right="842"/>
      </w:pPr>
      <w:r>
        <w:rPr>
          <w:rFonts w:ascii="F3" w:hAnsi="F3" w:eastAsia="F3"/>
          <w:color w:val="000000"/>
          <w:sz w:val="24"/>
        </w:rPr>
        <w:t>静态消耗小于</w:t>
      </w:r>
      <w:r>
        <w:rPr>
          <w:rFonts w:ascii="F1" w:hAnsi="F1" w:eastAsia="F1"/>
          <w:color w:val="000000"/>
          <w:sz w:val="24"/>
        </w:rPr>
        <w:t xml:space="preserve"> 100Ma </w:t>
      </w:r>
    </w:p>
    <w:p w14:paraId="082A8D31">
      <w:pPr>
        <w:autoSpaceDE w:val="0"/>
        <w:autoSpaceDN w:val="0"/>
        <w:spacing w:before="214" w:after="0" w:line="266" w:lineRule="exact"/>
        <w:ind w:left="460" w:right="460"/>
        <w:jc w:val="right"/>
      </w:pPr>
      <w:r>
        <w:rPr>
          <w:rFonts w:ascii="F3" w:hAnsi="F3" w:eastAsia="F3"/>
          <w:color w:val="000000"/>
          <w:sz w:val="24"/>
        </w:rPr>
        <w:t>抗谐波干扰能力，</w:t>
      </w:r>
      <w:r>
        <w:rPr>
          <w:rFonts w:ascii="F1" w:hAnsi="F1" w:eastAsia="F1"/>
          <w:color w:val="000000"/>
          <w:sz w:val="24"/>
        </w:rPr>
        <w:t>20%</w:t>
      </w:r>
      <w:r>
        <w:rPr>
          <w:rFonts w:ascii="F3" w:hAnsi="F3" w:eastAsia="F3"/>
          <w:color w:val="000000"/>
          <w:sz w:val="24"/>
        </w:rPr>
        <w:t>谐波含量时调节器性能不变，</w:t>
      </w:r>
      <w:r>
        <w:rPr>
          <w:rFonts w:ascii="F1" w:hAnsi="F1" w:eastAsia="F1"/>
          <w:color w:val="000000"/>
          <w:sz w:val="24"/>
        </w:rPr>
        <w:t>40%</w:t>
      </w:r>
      <w:r>
        <w:rPr>
          <w:rFonts w:ascii="F3" w:hAnsi="F3" w:eastAsia="F3"/>
          <w:color w:val="000000"/>
          <w:sz w:val="24"/>
        </w:rPr>
        <w:t>谐波含量时调节精度</w:t>
      </w:r>
    </w:p>
    <w:p w14:paraId="47A2A9FF">
      <w:pPr>
        <w:autoSpaceDE w:val="0"/>
        <w:autoSpaceDN w:val="0"/>
        <w:spacing w:before="214" w:after="0" w:line="266" w:lineRule="exact"/>
        <w:ind w:left="362" w:right="362"/>
      </w:pPr>
      <w:r>
        <w:rPr>
          <w:rFonts w:ascii="F1" w:hAnsi="F1" w:eastAsia="F1"/>
          <w:color w:val="000000"/>
          <w:sz w:val="24"/>
        </w:rPr>
        <w:t xml:space="preserve">0.5% </w:t>
      </w:r>
    </w:p>
    <w:p w14:paraId="3C92447C">
      <w:pPr>
        <w:autoSpaceDE w:val="0"/>
        <w:autoSpaceDN w:val="0"/>
        <w:spacing w:before="214" w:after="0" w:line="266" w:lineRule="exact"/>
        <w:ind w:left="842" w:right="842"/>
      </w:pPr>
      <w:r>
        <w:rPr>
          <w:rFonts w:ascii="F3" w:hAnsi="F3" w:eastAsia="F3"/>
          <w:color w:val="000000"/>
          <w:sz w:val="24"/>
        </w:rPr>
        <w:t>控制导线和接线端子</w:t>
      </w:r>
      <w:r>
        <w:rPr>
          <w:rFonts w:ascii="F1" w:hAnsi="F1" w:eastAsia="F1"/>
          <w:color w:val="000000"/>
          <w:sz w:val="24"/>
        </w:rPr>
        <w:t xml:space="preserve"> </w:t>
      </w:r>
    </w:p>
    <w:p w14:paraId="64931D93">
      <w:pPr>
        <w:autoSpaceDE w:val="0"/>
        <w:autoSpaceDN w:val="0"/>
        <w:spacing w:before="214" w:after="0" w:line="266" w:lineRule="exact"/>
        <w:ind w:left="284" w:right="284"/>
        <w:jc w:val="right"/>
      </w:pPr>
      <w:r>
        <w:rPr>
          <w:rFonts w:ascii="F3" w:hAnsi="F3" w:eastAsia="F3"/>
          <w:color w:val="000000"/>
          <w:sz w:val="24"/>
        </w:rPr>
        <w:t>发动机和发电机控制线采用多股铜线，聚乙烯绝缘放热</w:t>
      </w:r>
      <w:r>
        <w:rPr>
          <w:rFonts w:ascii="F1" w:hAnsi="F1" w:eastAsia="F1"/>
          <w:color w:val="000000"/>
          <w:sz w:val="24"/>
        </w:rPr>
        <w:t>/</w:t>
      </w:r>
      <w:r>
        <w:rPr>
          <w:rFonts w:ascii="F3" w:hAnsi="F3" w:eastAsia="F3"/>
          <w:color w:val="000000"/>
          <w:sz w:val="24"/>
        </w:rPr>
        <w:t>磨损</w:t>
      </w:r>
      <w:r>
        <w:rPr>
          <w:rFonts w:ascii="F1" w:hAnsi="F1" w:eastAsia="F1"/>
          <w:color w:val="000000"/>
          <w:sz w:val="24"/>
        </w:rPr>
        <w:t>/</w:t>
      </w:r>
      <w:r>
        <w:rPr>
          <w:rFonts w:ascii="F3" w:hAnsi="F3" w:eastAsia="F3"/>
          <w:color w:val="000000"/>
          <w:sz w:val="24"/>
        </w:rPr>
        <w:t>油</w:t>
      </w:r>
      <w:r>
        <w:rPr>
          <w:rFonts w:ascii="F1" w:hAnsi="F1" w:eastAsia="F1"/>
          <w:color w:val="000000"/>
          <w:sz w:val="24"/>
        </w:rPr>
        <w:t>/</w:t>
      </w:r>
      <w:r>
        <w:rPr>
          <w:rFonts w:ascii="F3" w:hAnsi="F3" w:eastAsia="F3"/>
          <w:color w:val="000000"/>
          <w:sz w:val="24"/>
        </w:rPr>
        <w:t>水</w:t>
      </w:r>
      <w:r>
        <w:rPr>
          <w:rFonts w:ascii="F1" w:hAnsi="F1" w:eastAsia="F1"/>
          <w:color w:val="000000"/>
          <w:sz w:val="24"/>
        </w:rPr>
        <w:t>/</w:t>
      </w:r>
      <w:r>
        <w:rPr>
          <w:rFonts w:ascii="F3" w:hAnsi="F3" w:eastAsia="F3"/>
          <w:color w:val="000000"/>
          <w:sz w:val="24"/>
        </w:rPr>
        <w:t>防冻液</w:t>
      </w:r>
      <w:r>
        <w:rPr>
          <w:rFonts w:ascii="F1" w:hAnsi="F1" w:eastAsia="F1"/>
          <w:color w:val="000000"/>
          <w:sz w:val="24"/>
        </w:rPr>
        <w:t>/</w:t>
      </w:r>
      <w:r>
        <w:rPr>
          <w:rFonts w:ascii="F3" w:hAnsi="F3" w:eastAsia="F3"/>
          <w:color w:val="000000"/>
          <w:sz w:val="24"/>
        </w:rPr>
        <w:t>柴油</w:t>
      </w:r>
    </w:p>
    <w:p w14:paraId="3ED0B154">
      <w:pPr>
        <w:autoSpaceDE w:val="0"/>
        <w:autoSpaceDN w:val="0"/>
        <w:spacing w:before="214" w:after="0" w:line="266" w:lineRule="exact"/>
        <w:ind w:left="58" w:right="58"/>
        <w:jc w:val="right"/>
      </w:pPr>
      <w:r>
        <w:rPr>
          <w:rFonts w:ascii="F3" w:hAnsi="F3" w:eastAsia="F3"/>
          <w:color w:val="000000"/>
          <w:sz w:val="24"/>
        </w:rPr>
        <w:t>缆线应该装在尼龙护套内，配防水插头，满足</w:t>
      </w:r>
      <w:r>
        <w:rPr>
          <w:rFonts w:ascii="F1" w:hAnsi="F1" w:eastAsia="F1"/>
          <w:color w:val="000000"/>
          <w:sz w:val="24"/>
        </w:rPr>
        <w:t>-50</w:t>
      </w:r>
      <w:r>
        <w:rPr>
          <w:rFonts w:ascii="F3" w:hAnsi="F3" w:eastAsia="F3"/>
          <w:color w:val="000000"/>
          <w:sz w:val="24"/>
        </w:rPr>
        <w:t>℃环境温度，每条线束应使用加热标</w:t>
      </w:r>
    </w:p>
    <w:p w14:paraId="0B4BBD12">
      <w:pPr>
        <w:autoSpaceDE w:val="0"/>
        <w:autoSpaceDN w:val="0"/>
        <w:spacing w:before="214" w:after="0" w:line="266" w:lineRule="exact"/>
        <w:ind w:left="362" w:right="362"/>
      </w:pPr>
      <w:r>
        <w:rPr>
          <w:rFonts w:ascii="F3" w:hAnsi="F3" w:eastAsia="F3"/>
          <w:color w:val="000000"/>
          <w:sz w:val="24"/>
        </w:rPr>
        <w:t>注方式，指明线束起点、终点、线号等信息。</w:t>
      </w:r>
      <w:r>
        <w:rPr>
          <w:rFonts w:ascii="F1" w:hAnsi="F1" w:eastAsia="F1"/>
          <w:color w:val="000000"/>
          <w:sz w:val="24"/>
        </w:rPr>
        <w:t xml:space="preserve"> </w:t>
      </w:r>
    </w:p>
    <w:p w14:paraId="4B06AD76">
      <w:pPr>
        <w:autoSpaceDE w:val="0"/>
        <w:autoSpaceDN w:val="0"/>
        <w:spacing w:before="214" w:after="0" w:line="266" w:lineRule="exact"/>
        <w:ind w:left="162" w:right="162"/>
        <w:jc w:val="right"/>
      </w:pPr>
      <w:r>
        <w:rPr>
          <w:rFonts w:ascii="F3" w:hAnsi="F3" w:eastAsia="F3"/>
          <w:color w:val="000000"/>
          <w:sz w:val="24"/>
        </w:rPr>
        <w:t>进线开关：高压机组采用</w:t>
      </w:r>
      <w:r>
        <w:rPr>
          <w:rFonts w:ascii="F1" w:hAnsi="F1" w:eastAsia="F1"/>
          <w:color w:val="000000"/>
          <w:sz w:val="24"/>
        </w:rPr>
        <w:t xml:space="preserve"> 3</w:t>
      </w:r>
      <w:r>
        <w:rPr>
          <w:rFonts w:ascii="F3" w:hAnsi="F3" w:eastAsia="F3"/>
          <w:color w:val="000000"/>
          <w:sz w:val="24"/>
        </w:rPr>
        <w:t xml:space="preserve"> 极</w:t>
      </w:r>
      <w:r>
        <w:rPr>
          <w:rFonts w:ascii="F1" w:hAnsi="F1" w:eastAsia="F1"/>
          <w:color w:val="000000"/>
          <w:sz w:val="24"/>
        </w:rPr>
        <w:t xml:space="preserve"> 10KV</w:t>
      </w:r>
      <w:r>
        <w:rPr>
          <w:rFonts w:ascii="F3" w:hAnsi="F3" w:eastAsia="F3"/>
          <w:color w:val="000000"/>
          <w:sz w:val="24"/>
        </w:rPr>
        <w:t xml:space="preserve"> 真空断路器，开关柜采用</w:t>
      </w:r>
      <w:r>
        <w:rPr>
          <w:rFonts w:ascii="F1" w:hAnsi="F1" w:eastAsia="F1"/>
          <w:color w:val="000000"/>
          <w:sz w:val="24"/>
        </w:rPr>
        <w:t xml:space="preserve"> KY28</w:t>
      </w:r>
      <w:r>
        <w:rPr>
          <w:rFonts w:ascii="F3" w:hAnsi="F3" w:eastAsia="F3"/>
          <w:color w:val="000000"/>
          <w:sz w:val="24"/>
        </w:rPr>
        <w:t xml:space="preserve"> 手车式高压</w:t>
      </w:r>
    </w:p>
    <w:p w14:paraId="5EC3805D">
      <w:pPr>
        <w:autoSpaceDE w:val="0"/>
        <w:autoSpaceDN w:val="0"/>
        <w:spacing w:before="214" w:after="0" w:line="266" w:lineRule="exact"/>
        <w:ind w:left="362" w:right="362"/>
      </w:pPr>
      <w:r>
        <w:rPr>
          <w:rFonts w:ascii="F3" w:hAnsi="F3" w:eastAsia="F3"/>
          <w:color w:val="000000"/>
          <w:sz w:val="24"/>
        </w:rPr>
        <w:t>开关柜。低压机组采用</w:t>
      </w:r>
      <w:r>
        <w:rPr>
          <w:rFonts w:ascii="F1" w:hAnsi="F1" w:eastAsia="F1"/>
          <w:color w:val="000000"/>
          <w:sz w:val="24"/>
        </w:rPr>
        <w:t xml:space="preserve"> 3</w:t>
      </w:r>
      <w:r>
        <w:rPr>
          <w:rFonts w:ascii="F3" w:hAnsi="F3" w:eastAsia="F3"/>
          <w:color w:val="000000"/>
          <w:sz w:val="24"/>
        </w:rPr>
        <w:t xml:space="preserve"> 极</w:t>
      </w:r>
      <w:r>
        <w:rPr>
          <w:rFonts w:ascii="F1" w:hAnsi="F1" w:eastAsia="F1"/>
          <w:color w:val="000000"/>
          <w:sz w:val="24"/>
        </w:rPr>
        <w:t xml:space="preserve"> 0.4KV</w:t>
      </w:r>
      <w:r>
        <w:rPr>
          <w:rFonts w:ascii="F3" w:hAnsi="F3" w:eastAsia="F3"/>
          <w:color w:val="000000"/>
          <w:sz w:val="24"/>
        </w:rPr>
        <w:t xml:space="preserve"> 断路器，机挂式安装。</w:t>
      </w:r>
      <w:r>
        <w:rPr>
          <w:rFonts w:ascii="F1" w:hAnsi="F1" w:eastAsia="F1"/>
          <w:color w:val="000000"/>
          <w:sz w:val="24"/>
        </w:rPr>
        <w:t xml:space="preserve"> </w:t>
      </w:r>
    </w:p>
    <w:p w14:paraId="3AFCAAA7">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进气系统</w:t>
      </w:r>
      <w:r>
        <w:rPr>
          <w:rFonts w:ascii="F1" w:hAnsi="F1" w:eastAsia="F1"/>
          <w:color w:val="000000"/>
          <w:sz w:val="24"/>
        </w:rPr>
        <w:t xml:space="preserve"> </w:t>
      </w:r>
    </w:p>
    <w:p w14:paraId="54B4ACFD">
      <w:pPr>
        <w:autoSpaceDE w:val="0"/>
        <w:autoSpaceDN w:val="0"/>
        <w:spacing w:before="214" w:after="0" w:line="266" w:lineRule="exact"/>
        <w:ind w:left="842" w:right="842"/>
      </w:pPr>
      <w:r>
        <w:rPr>
          <w:rFonts w:ascii="F3" w:hAnsi="F3" w:eastAsia="F3"/>
          <w:color w:val="000000"/>
          <w:sz w:val="24"/>
        </w:rPr>
        <w:t>发动机配置干式纸质滤清器，安装在金属保护外罩内。</w:t>
      </w:r>
      <w:r>
        <w:rPr>
          <w:rFonts w:ascii="F1" w:hAnsi="F1" w:eastAsia="F1"/>
          <w:color w:val="000000"/>
          <w:sz w:val="24"/>
        </w:rPr>
        <w:t xml:space="preserve"> </w:t>
      </w:r>
    </w:p>
    <w:p w14:paraId="30EA5776">
      <w:pPr>
        <w:autoSpaceDE w:val="0"/>
        <w:autoSpaceDN w:val="0"/>
        <w:spacing w:before="92" w:after="0" w:line="200" w:lineRule="exact"/>
        <w:ind w:left="4172" w:right="4172"/>
        <w:jc w:val="right"/>
      </w:pPr>
      <w:r>
        <w:rPr>
          <w:rFonts w:ascii="F1" w:hAnsi="F1" w:eastAsia="F1"/>
          <w:color w:val="000000"/>
          <w:sz w:val="18"/>
        </w:rPr>
        <w:t xml:space="preserve">326 </w:t>
      </w:r>
    </w:p>
    <w:p w14:paraId="76FB4754">
      <w:pPr>
        <w:sectPr>
          <w:pgSz w:w="11906" w:h="16838"/>
          <w:pgMar w:top="538" w:right="1086" w:bottom="616" w:left="1440" w:header="720" w:footer="720" w:gutter="0"/>
          <w:cols w:space="720" w:num="1"/>
          <w:docGrid w:linePitch="360" w:charSpace="0"/>
        </w:sectPr>
      </w:pPr>
    </w:p>
    <w:p w14:paraId="131DCC2A">
      <w:pPr>
        <w:autoSpaceDE w:val="0"/>
        <w:autoSpaceDN w:val="0"/>
        <w:spacing w:before="1068"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排烟除尘系统</w:t>
      </w:r>
      <w:r>
        <w:rPr>
          <w:rFonts w:ascii="F1" w:hAnsi="F1" w:eastAsia="F1"/>
          <w:color w:val="000000"/>
          <w:sz w:val="24"/>
        </w:rPr>
        <w:t xml:space="preserve"> </w:t>
      </w:r>
    </w:p>
    <w:p w14:paraId="4EFD2043">
      <w:pPr>
        <w:autoSpaceDE w:val="0"/>
        <w:autoSpaceDN w:val="0"/>
        <w:spacing w:before="222" w:after="0" w:line="240" w:lineRule="exact"/>
        <w:ind w:left="378" w:right="378"/>
        <w:jc w:val="right"/>
      </w:pPr>
      <w:r>
        <w:rPr>
          <w:rFonts w:ascii="F3" w:hAnsi="F3" w:eastAsia="F3"/>
          <w:color w:val="000000"/>
          <w:sz w:val="24"/>
        </w:rPr>
        <w:t>消声器：供货商应提供原厂工业型消声器、变径接口、配对法兰、弯头、波纹</w:t>
      </w:r>
    </w:p>
    <w:p w14:paraId="1E9D1EA0">
      <w:pPr>
        <w:autoSpaceDE w:val="0"/>
        <w:autoSpaceDN w:val="0"/>
        <w:spacing w:before="240" w:after="0" w:line="240" w:lineRule="exact"/>
        <w:ind w:left="362" w:right="362"/>
      </w:pPr>
      <w:r>
        <w:rPr>
          <w:rFonts w:ascii="F3" w:hAnsi="F3" w:eastAsia="F3"/>
          <w:color w:val="000000"/>
          <w:sz w:val="24"/>
        </w:rPr>
        <w:t>管。提供烟管材质及型号尺寸，排烟管尺寸应保证排烟系统背压要求（不大于</w:t>
      </w:r>
    </w:p>
    <w:p w14:paraId="190023B9">
      <w:pPr>
        <w:autoSpaceDE w:val="0"/>
        <w:autoSpaceDN w:val="0"/>
        <w:spacing w:before="232" w:after="0" w:line="266" w:lineRule="exact"/>
        <w:ind w:left="362" w:right="362"/>
      </w:pPr>
      <w:r>
        <w:rPr>
          <w:rFonts w:ascii="F1" w:hAnsi="F1" w:eastAsia="F1"/>
          <w:color w:val="000000"/>
          <w:sz w:val="24"/>
        </w:rPr>
        <w:t>6.7KPa</w:t>
      </w:r>
      <w:r>
        <w:rPr>
          <w:rFonts w:ascii="F3" w:hAnsi="F3" w:eastAsia="F3"/>
          <w:color w:val="000000"/>
          <w:sz w:val="24"/>
        </w:rPr>
        <w:t>）。</w:t>
      </w:r>
      <w:r>
        <w:rPr>
          <w:rFonts w:ascii="F1" w:hAnsi="F1" w:eastAsia="F1"/>
          <w:color w:val="000000"/>
          <w:sz w:val="24"/>
        </w:rPr>
        <w:t xml:space="preserve"> </w:t>
      </w:r>
    </w:p>
    <w:p w14:paraId="1B6CE65C">
      <w:pPr>
        <w:autoSpaceDE w:val="0"/>
        <w:autoSpaceDN w:val="0"/>
        <w:spacing w:before="214" w:after="0" w:line="266" w:lineRule="exact"/>
        <w:ind w:left="198" w:right="198"/>
        <w:jc w:val="right"/>
      </w:pPr>
      <w:r>
        <w:rPr>
          <w:rFonts w:ascii="F3" w:hAnsi="F3" w:eastAsia="F3"/>
          <w:color w:val="000000"/>
          <w:sz w:val="24"/>
        </w:rPr>
        <w:t>干式烟尘净化器：采用干式烟尘净化器，确保机组排放林格曼黑度≤</w:t>
      </w:r>
      <w:r>
        <w:rPr>
          <w:rFonts w:ascii="F1" w:hAnsi="F1" w:eastAsia="F1"/>
          <w:color w:val="000000"/>
          <w:sz w:val="24"/>
        </w:rPr>
        <w:t>1</w:t>
      </w:r>
      <w:r>
        <w:rPr>
          <w:rFonts w:ascii="F3" w:hAnsi="F3" w:eastAsia="F3"/>
          <w:color w:val="000000"/>
          <w:sz w:val="24"/>
        </w:rPr>
        <w:t xml:space="preserve"> 级环境标</w:t>
      </w:r>
    </w:p>
    <w:p w14:paraId="2F85E823">
      <w:pPr>
        <w:autoSpaceDE w:val="0"/>
        <w:autoSpaceDN w:val="0"/>
        <w:spacing w:before="214" w:after="0" w:line="266" w:lineRule="exact"/>
        <w:ind w:left="362" w:right="362"/>
      </w:pPr>
      <w:r>
        <w:rPr>
          <w:rFonts w:ascii="F3" w:hAnsi="F3" w:eastAsia="F3"/>
          <w:color w:val="000000"/>
          <w:sz w:val="24"/>
        </w:rPr>
        <w:t>准，排气质量符合《大气污染物综合排放环境标准》的相关规定。</w:t>
      </w:r>
      <w:r>
        <w:rPr>
          <w:rFonts w:ascii="F1" w:hAnsi="F1" w:eastAsia="F1"/>
          <w:color w:val="000000"/>
          <w:sz w:val="24"/>
        </w:rPr>
        <w:t xml:space="preserve"> </w:t>
      </w:r>
    </w:p>
    <w:p w14:paraId="010BA635">
      <w:pPr>
        <w:autoSpaceDE w:val="0"/>
        <w:autoSpaceDN w:val="0"/>
        <w:spacing w:before="210"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排风系统</w:t>
      </w:r>
      <w:r>
        <w:rPr>
          <w:rFonts w:ascii="F1" w:hAnsi="F1" w:eastAsia="F1"/>
          <w:color w:val="000000"/>
          <w:sz w:val="24"/>
        </w:rPr>
        <w:t xml:space="preserve"> </w:t>
      </w:r>
    </w:p>
    <w:p w14:paraId="4F1BFBEF">
      <w:pPr>
        <w:autoSpaceDE w:val="0"/>
        <w:autoSpaceDN w:val="0"/>
        <w:spacing w:before="222" w:after="0" w:line="240" w:lineRule="exact"/>
        <w:ind w:left="258" w:right="258"/>
        <w:jc w:val="right"/>
      </w:pPr>
      <w:r>
        <w:rPr>
          <w:rFonts w:ascii="F3" w:hAnsi="F3" w:eastAsia="F3"/>
          <w:color w:val="000000"/>
          <w:sz w:val="24"/>
        </w:rPr>
        <w:t>发电机组排风采用帆布软排风罩（包含在机组整体报价中），将热风排至排风口</w:t>
      </w:r>
    </w:p>
    <w:p w14:paraId="15D2BD8A">
      <w:pPr>
        <w:autoSpaceDE w:val="0"/>
        <w:autoSpaceDN w:val="0"/>
        <w:spacing w:before="232" w:after="0" w:line="266" w:lineRule="exact"/>
        <w:ind w:left="362" w:right="362"/>
      </w:pPr>
      <w:r>
        <w:rPr>
          <w:rFonts w:ascii="F3" w:hAnsi="F3" w:eastAsia="F3"/>
          <w:color w:val="000000"/>
          <w:sz w:val="24"/>
        </w:rPr>
        <w:t>接至室外。</w:t>
      </w:r>
      <w:r>
        <w:rPr>
          <w:rFonts w:ascii="F1" w:hAnsi="F1" w:eastAsia="F1"/>
          <w:color w:val="000000"/>
          <w:sz w:val="24"/>
        </w:rPr>
        <w:t xml:space="preserve"> </w:t>
      </w:r>
    </w:p>
    <w:p w14:paraId="138ED6C7">
      <w:pPr>
        <w:autoSpaceDE w:val="0"/>
        <w:autoSpaceDN w:val="0"/>
        <w:spacing w:before="210" w:after="0" w:line="270" w:lineRule="exact"/>
        <w:ind w:left="842" w:right="842"/>
      </w:pPr>
      <w:r>
        <w:rPr>
          <w:rFonts w:ascii="F1" w:hAnsi="F1" w:eastAsia="F1"/>
          <w:color w:val="000000"/>
          <w:sz w:val="24"/>
        </w:rPr>
        <w:t>7.</w:t>
      </w:r>
      <w:r>
        <w:rPr>
          <w:rFonts w:ascii="F10" w:hAnsi="F10" w:eastAsia="F10"/>
          <w:color w:val="000000"/>
          <w:sz w:val="24"/>
        </w:rPr>
        <w:t xml:space="preserve"> </w:t>
      </w:r>
      <w:r>
        <w:rPr>
          <w:rFonts w:ascii="F3" w:hAnsi="F3" w:eastAsia="F3"/>
          <w:color w:val="000000"/>
          <w:sz w:val="24"/>
        </w:rPr>
        <w:t>水套预热装置</w:t>
      </w:r>
      <w:r>
        <w:rPr>
          <w:rFonts w:ascii="F1" w:hAnsi="F1" w:eastAsia="F1"/>
          <w:color w:val="000000"/>
          <w:sz w:val="24"/>
        </w:rPr>
        <w:t xml:space="preserve"> </w:t>
      </w:r>
    </w:p>
    <w:p w14:paraId="595A2339">
      <w:pPr>
        <w:autoSpaceDE w:val="0"/>
        <w:autoSpaceDN w:val="0"/>
        <w:spacing w:before="222" w:after="0" w:line="240" w:lineRule="exact"/>
        <w:ind w:left="138" w:right="138"/>
        <w:jc w:val="right"/>
      </w:pPr>
      <w:r>
        <w:rPr>
          <w:rFonts w:ascii="F3" w:hAnsi="F3" w:eastAsia="F3"/>
          <w:color w:val="000000"/>
          <w:sz w:val="24"/>
        </w:rPr>
        <w:t>发动机水套安装自动恒温控制的带循环泵的水套预热器。加热器应具有自动、手</w:t>
      </w:r>
    </w:p>
    <w:p w14:paraId="39FFD60F">
      <w:pPr>
        <w:autoSpaceDE w:val="0"/>
        <w:autoSpaceDN w:val="0"/>
        <w:spacing w:before="232" w:after="0" w:line="266" w:lineRule="exact"/>
        <w:ind w:left="362" w:right="362"/>
      </w:pPr>
      <w:r>
        <w:rPr>
          <w:rFonts w:ascii="F3" w:hAnsi="F3" w:eastAsia="F3"/>
          <w:color w:val="000000"/>
          <w:sz w:val="24"/>
        </w:rPr>
        <w:t>动控制开关功能，确保低温环境下成功启动。</w:t>
      </w:r>
      <w:r>
        <w:rPr>
          <w:rFonts w:ascii="F1" w:hAnsi="F1" w:eastAsia="F1"/>
          <w:color w:val="000000"/>
          <w:sz w:val="24"/>
        </w:rPr>
        <w:t xml:space="preserve"> </w:t>
      </w:r>
    </w:p>
    <w:p w14:paraId="3230531B">
      <w:pPr>
        <w:autoSpaceDE w:val="0"/>
        <w:autoSpaceDN w:val="0"/>
        <w:spacing w:before="210" w:after="0" w:line="270" w:lineRule="exact"/>
        <w:ind w:left="842" w:right="842"/>
      </w:pPr>
      <w:r>
        <w:rPr>
          <w:rFonts w:ascii="F1" w:hAnsi="F1" w:eastAsia="F1"/>
          <w:color w:val="000000"/>
          <w:sz w:val="24"/>
        </w:rPr>
        <w:t>8.</w:t>
      </w:r>
      <w:r>
        <w:rPr>
          <w:rFonts w:ascii="F10" w:hAnsi="F10" w:eastAsia="F10"/>
          <w:color w:val="000000"/>
          <w:sz w:val="24"/>
        </w:rPr>
        <w:t xml:space="preserve"> </w:t>
      </w:r>
      <w:r>
        <w:rPr>
          <w:rFonts w:ascii="F3" w:hAnsi="F3" w:eastAsia="F3"/>
          <w:color w:val="000000"/>
          <w:sz w:val="24"/>
        </w:rPr>
        <w:t>专用工具</w:t>
      </w:r>
      <w:r>
        <w:rPr>
          <w:rFonts w:ascii="F1" w:hAnsi="F1" w:eastAsia="F1"/>
          <w:color w:val="000000"/>
          <w:sz w:val="24"/>
        </w:rPr>
        <w:t xml:space="preserve"> </w:t>
      </w:r>
    </w:p>
    <w:p w14:paraId="10BC0059">
      <w:pPr>
        <w:autoSpaceDE w:val="0"/>
        <w:autoSpaceDN w:val="0"/>
        <w:spacing w:before="222" w:after="0" w:line="240" w:lineRule="exact"/>
        <w:ind w:left="138" w:right="138"/>
        <w:jc w:val="right"/>
      </w:pPr>
      <w:r>
        <w:rPr>
          <w:rFonts w:ascii="F3" w:hAnsi="F3" w:eastAsia="F3"/>
          <w:color w:val="000000"/>
          <w:sz w:val="24"/>
        </w:rPr>
        <w:t>供货商应针对柴油发电机组的长期安全运行和维修工作，向招标人提供专用工具</w:t>
      </w:r>
    </w:p>
    <w:p w14:paraId="34FA4D5E">
      <w:pPr>
        <w:autoSpaceDE w:val="0"/>
        <w:autoSpaceDN w:val="0"/>
        <w:spacing w:before="232" w:after="0" w:line="266" w:lineRule="exact"/>
        <w:ind w:left="362" w:right="362"/>
      </w:pPr>
      <w:r>
        <w:rPr>
          <w:rFonts w:ascii="F3" w:hAnsi="F3" w:eastAsia="F3"/>
          <w:color w:val="000000"/>
          <w:sz w:val="24"/>
        </w:rPr>
        <w:t>一套，其价格应包括在投标报价中。</w:t>
      </w:r>
      <w:r>
        <w:rPr>
          <w:rFonts w:ascii="F1" w:hAnsi="F1" w:eastAsia="F1"/>
          <w:color w:val="000000"/>
          <w:sz w:val="24"/>
        </w:rPr>
        <w:t xml:space="preserve"> </w:t>
      </w:r>
    </w:p>
    <w:p w14:paraId="1537A0B8">
      <w:pPr>
        <w:autoSpaceDE w:val="0"/>
        <w:autoSpaceDN w:val="0"/>
        <w:spacing w:before="210" w:after="0" w:line="270" w:lineRule="exact"/>
        <w:ind w:left="842" w:right="842"/>
      </w:pPr>
      <w:r>
        <w:rPr>
          <w:rFonts w:ascii="F1" w:hAnsi="F1" w:eastAsia="F1"/>
          <w:color w:val="000000"/>
          <w:sz w:val="24"/>
        </w:rPr>
        <w:t>9.</w:t>
      </w:r>
      <w:r>
        <w:rPr>
          <w:rFonts w:ascii="F10" w:hAnsi="F10" w:eastAsia="F10"/>
          <w:color w:val="000000"/>
          <w:sz w:val="24"/>
        </w:rPr>
        <w:t xml:space="preserve"> </w:t>
      </w:r>
      <w:r>
        <w:rPr>
          <w:rFonts w:ascii="F3" w:hAnsi="F3" w:eastAsia="F3"/>
          <w:color w:val="000000"/>
          <w:sz w:val="24"/>
        </w:rPr>
        <w:t>无故障工作时间不低于</w:t>
      </w:r>
      <w:r>
        <w:rPr>
          <w:rFonts w:ascii="F1" w:hAnsi="F1" w:eastAsia="F1"/>
          <w:color w:val="000000"/>
          <w:sz w:val="24"/>
        </w:rPr>
        <w:t xml:space="preserve"> 2000</w:t>
      </w:r>
      <w:r>
        <w:rPr>
          <w:rFonts w:ascii="F3" w:hAnsi="F3" w:eastAsia="F3"/>
          <w:color w:val="000000"/>
          <w:sz w:val="24"/>
        </w:rPr>
        <w:t xml:space="preserve"> 小时。</w:t>
      </w:r>
      <w:r>
        <w:rPr>
          <w:rFonts w:ascii="F1" w:hAnsi="F1" w:eastAsia="F1"/>
          <w:color w:val="000000"/>
          <w:sz w:val="24"/>
        </w:rPr>
        <w:t xml:space="preserve"> </w:t>
      </w:r>
    </w:p>
    <w:p w14:paraId="0FEE9867">
      <w:pPr>
        <w:autoSpaceDE w:val="0"/>
        <w:autoSpaceDN w:val="0"/>
        <w:spacing w:before="436" w:after="0" w:line="374" w:lineRule="exact"/>
        <w:ind w:left="2708" w:right="2708"/>
        <w:jc w:val="right"/>
      </w:pPr>
      <w:r>
        <w:rPr>
          <w:rFonts w:ascii="F7" w:hAnsi="F7" w:eastAsia="F7"/>
          <w:color w:val="000000"/>
          <w:sz w:val="32"/>
        </w:rPr>
        <w:t>第</w:t>
      </w:r>
      <w:r>
        <w:rPr>
          <w:rFonts w:ascii="F9" w:hAnsi="F9" w:eastAsia="F9"/>
          <w:color w:val="000000"/>
          <w:sz w:val="32"/>
        </w:rPr>
        <w:t>805</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电力监控系统</w:t>
      </w:r>
      <w:r>
        <w:rPr>
          <w:rFonts w:ascii="F9" w:hAnsi="F9" w:eastAsia="F9"/>
          <w:color w:val="000000"/>
          <w:sz w:val="32"/>
        </w:rPr>
        <w:t xml:space="preserve"> </w:t>
      </w:r>
    </w:p>
    <w:p w14:paraId="20A8B509">
      <w:pPr>
        <w:autoSpaceDE w:val="0"/>
        <w:autoSpaceDN w:val="0"/>
        <w:spacing w:before="354" w:after="0" w:line="330" w:lineRule="exact"/>
        <w:ind w:left="362" w:right="362"/>
      </w:pPr>
      <w:r>
        <w:rPr>
          <w:rFonts w:ascii="F8" w:hAnsi="F8" w:eastAsia="F8"/>
          <w:b/>
          <w:color w:val="000000"/>
          <w:sz w:val="28"/>
        </w:rPr>
        <w:t>805.1</w:t>
      </w:r>
      <w:r>
        <w:rPr>
          <w:rFonts w:ascii="F2" w:hAnsi="F2" w:eastAsia="F2"/>
          <w:b/>
          <w:color w:val="000000"/>
          <w:sz w:val="28"/>
        </w:rPr>
        <w:t xml:space="preserve"> </w:t>
      </w:r>
      <w:r>
        <w:rPr>
          <w:rFonts w:ascii="F3" w:hAnsi="F3" w:eastAsia="F3"/>
          <w:color w:val="000000"/>
          <w:sz w:val="28"/>
        </w:rPr>
        <w:t>概述</w:t>
      </w:r>
      <w:r>
        <w:rPr>
          <w:rFonts w:ascii="F8" w:hAnsi="F8" w:eastAsia="F8"/>
          <w:b/>
          <w:color w:val="000000"/>
          <w:sz w:val="28"/>
        </w:rPr>
        <w:t xml:space="preserve"> </w:t>
      </w:r>
    </w:p>
    <w:p w14:paraId="11DCF0C8">
      <w:pPr>
        <w:autoSpaceDE w:val="0"/>
        <w:autoSpaceDN w:val="0"/>
        <w:spacing w:before="350" w:after="0" w:line="240" w:lineRule="exact"/>
        <w:ind w:left="378" w:right="378"/>
        <w:jc w:val="right"/>
      </w:pPr>
      <w:r>
        <w:rPr>
          <w:rFonts w:ascii="F3" w:hAnsi="F3" w:eastAsia="F3"/>
          <w:color w:val="000000"/>
          <w:sz w:val="24"/>
        </w:rPr>
        <w:t>本工程供配电系统配置电力监控功能，以提高供配电系统运行的可靠性、安全</w:t>
      </w:r>
    </w:p>
    <w:p w14:paraId="15DC7377">
      <w:pPr>
        <w:autoSpaceDE w:val="0"/>
        <w:autoSpaceDN w:val="0"/>
        <w:spacing w:before="240" w:after="0" w:line="240" w:lineRule="exact"/>
        <w:ind w:left="138" w:right="138"/>
        <w:jc w:val="right"/>
      </w:pPr>
      <w:r>
        <w:rPr>
          <w:rFonts w:ascii="F3" w:hAnsi="F3" w:eastAsia="F3"/>
          <w:color w:val="000000"/>
          <w:sz w:val="24"/>
        </w:rPr>
        <w:t>性、先进性，提高高速公路的生产及管理效益、管理自动化水平、减轻高速公路管理</w:t>
      </w:r>
    </w:p>
    <w:p w14:paraId="61C24DCE">
      <w:pPr>
        <w:autoSpaceDE w:val="0"/>
        <w:autoSpaceDN w:val="0"/>
        <w:spacing w:before="240" w:after="0" w:line="240" w:lineRule="exact"/>
        <w:ind w:left="138" w:right="138"/>
        <w:jc w:val="right"/>
      </w:pPr>
      <w:r>
        <w:rPr>
          <w:rFonts w:ascii="F3" w:hAnsi="F3" w:eastAsia="F3"/>
          <w:color w:val="000000"/>
          <w:sz w:val="24"/>
        </w:rPr>
        <w:t>维护人员的劳动强度，减少值班维护人员，降低运行维护成本。电力监控系统利用成</w:t>
      </w:r>
    </w:p>
    <w:p w14:paraId="3B583407">
      <w:pPr>
        <w:autoSpaceDE w:val="0"/>
        <w:autoSpaceDN w:val="0"/>
        <w:spacing w:before="240" w:after="0" w:line="240" w:lineRule="exact"/>
        <w:ind w:left="138" w:right="138"/>
        <w:jc w:val="right"/>
      </w:pPr>
      <w:r>
        <w:rPr>
          <w:rFonts w:ascii="F3" w:hAnsi="F3" w:eastAsia="F3"/>
          <w:color w:val="000000"/>
          <w:sz w:val="24"/>
        </w:rPr>
        <w:t>熟的计算机远程测控技术、通信网络技术和电力自动控制技术，实现各变电所、箱变</w:t>
      </w:r>
    </w:p>
    <w:p w14:paraId="7D7B322E">
      <w:pPr>
        <w:autoSpaceDE w:val="0"/>
        <w:autoSpaceDN w:val="0"/>
        <w:spacing w:before="240" w:after="0" w:line="240" w:lineRule="exact"/>
        <w:ind w:left="138" w:right="138"/>
        <w:jc w:val="right"/>
      </w:pPr>
      <w:r>
        <w:rPr>
          <w:rFonts w:ascii="F3" w:hAnsi="F3" w:eastAsia="F3"/>
          <w:color w:val="000000"/>
          <w:sz w:val="24"/>
        </w:rPr>
        <w:t>等供电系统综合自动化监测与控制。各变电所、箱变电力监控系统的信息、数据通过</w:t>
      </w:r>
    </w:p>
    <w:p w14:paraId="424ED78C">
      <w:pPr>
        <w:autoSpaceDE w:val="0"/>
        <w:autoSpaceDN w:val="0"/>
        <w:spacing w:before="240" w:after="0" w:line="240" w:lineRule="exact"/>
        <w:ind w:left="138" w:right="138"/>
        <w:jc w:val="right"/>
      </w:pPr>
      <w:r>
        <w:rPr>
          <w:rFonts w:ascii="F3" w:hAnsi="F3" w:eastAsia="F3"/>
          <w:color w:val="000000"/>
          <w:sz w:val="24"/>
        </w:rPr>
        <w:t>隧道监控系统及通信系统提供的以太网传输通道传输，在监控分中心进行供电系统的</w:t>
      </w:r>
    </w:p>
    <w:p w14:paraId="298C17C6">
      <w:pPr>
        <w:autoSpaceDE w:val="0"/>
        <w:autoSpaceDN w:val="0"/>
        <w:spacing w:before="232" w:after="0" w:line="266" w:lineRule="exact"/>
        <w:ind w:left="362" w:right="362"/>
      </w:pPr>
      <w:r>
        <w:rPr>
          <w:rFonts w:ascii="F3" w:hAnsi="F3" w:eastAsia="F3"/>
          <w:color w:val="000000"/>
          <w:sz w:val="24"/>
        </w:rPr>
        <w:t>远程监控和电力分配、维修调度，并对电力能源的使用情况进行管理、分析。</w:t>
      </w:r>
      <w:r>
        <w:rPr>
          <w:rFonts w:ascii="F1" w:hAnsi="F1" w:eastAsia="F1"/>
          <w:color w:val="000000"/>
          <w:sz w:val="24"/>
        </w:rPr>
        <w:t xml:space="preserve"> </w:t>
      </w:r>
    </w:p>
    <w:p w14:paraId="4492E299">
      <w:pPr>
        <w:autoSpaceDE w:val="0"/>
        <w:autoSpaceDN w:val="0"/>
        <w:spacing w:before="214" w:after="0" w:line="266" w:lineRule="exact"/>
        <w:ind w:left="70" w:right="70"/>
        <w:jc w:val="right"/>
      </w:pPr>
      <w:r>
        <w:rPr>
          <w:rFonts w:ascii="F3" w:hAnsi="F3" w:eastAsia="F3"/>
          <w:color w:val="000000"/>
          <w:sz w:val="24"/>
        </w:rPr>
        <w:t>电力监控系统对变压器、高</w:t>
      </w:r>
      <w:r>
        <w:rPr>
          <w:rFonts w:ascii="F1" w:hAnsi="F1" w:eastAsia="F1"/>
          <w:color w:val="000000"/>
          <w:sz w:val="24"/>
        </w:rPr>
        <w:t>/</w:t>
      </w:r>
      <w:r>
        <w:rPr>
          <w:rFonts w:ascii="F3" w:hAnsi="F3" w:eastAsia="F3"/>
          <w:color w:val="000000"/>
          <w:sz w:val="24"/>
        </w:rPr>
        <w:t>低压线路的电力参数进行继电保护、监测和控制，实</w:t>
      </w:r>
    </w:p>
    <w:p w14:paraId="015B3CDA">
      <w:pPr>
        <w:autoSpaceDE w:val="0"/>
        <w:autoSpaceDN w:val="0"/>
        <w:spacing w:before="222" w:after="0" w:line="240" w:lineRule="exact"/>
        <w:ind w:left="138" w:right="138"/>
        <w:jc w:val="right"/>
      </w:pPr>
      <w:r>
        <w:rPr>
          <w:rFonts w:ascii="F3" w:hAnsi="F3" w:eastAsia="F3"/>
          <w:color w:val="000000"/>
          <w:sz w:val="24"/>
        </w:rPr>
        <w:t>现对供电回路的遥测、遥控及遥信等功能，为一次设备提供安全状况、运行工况的在</w:t>
      </w:r>
    </w:p>
    <w:p w14:paraId="0B61FBF7">
      <w:pPr>
        <w:autoSpaceDE w:val="0"/>
        <w:autoSpaceDN w:val="0"/>
        <w:spacing w:before="408" w:after="0" w:line="200" w:lineRule="exact"/>
        <w:ind w:left="4172" w:right="4172"/>
        <w:jc w:val="right"/>
      </w:pPr>
      <w:r>
        <w:rPr>
          <w:rFonts w:ascii="F1" w:hAnsi="F1" w:eastAsia="F1"/>
          <w:color w:val="000000"/>
          <w:sz w:val="18"/>
        </w:rPr>
        <w:t xml:space="preserve">327 </w:t>
      </w:r>
    </w:p>
    <w:p w14:paraId="146502CF">
      <w:pPr>
        <w:sectPr>
          <w:pgSz w:w="11906" w:h="16838"/>
          <w:pgMar w:top="538" w:right="1086" w:bottom="616" w:left="1440" w:header="720" w:footer="720" w:gutter="0"/>
          <w:cols w:space="720" w:num="1"/>
          <w:docGrid w:linePitch="360" w:charSpace="0"/>
        </w:sectPr>
      </w:pPr>
    </w:p>
    <w:p w14:paraId="5DD2E901">
      <w:pPr>
        <w:autoSpaceDE w:val="0"/>
        <w:autoSpaceDN w:val="0"/>
        <w:spacing w:before="1072" w:after="0" w:line="266" w:lineRule="exact"/>
        <w:ind w:left="70" w:right="70"/>
        <w:jc w:val="right"/>
      </w:pPr>
      <w:r>
        <w:rPr>
          <w:rFonts w:ascii="F3" w:hAnsi="F3" w:eastAsia="F3"/>
          <w:color w:val="000000"/>
          <w:sz w:val="24"/>
        </w:rPr>
        <w:t>线监测；各种可控开关的“本地</w:t>
      </w:r>
      <w:r>
        <w:rPr>
          <w:rFonts w:ascii="F1" w:hAnsi="F1" w:eastAsia="F1"/>
          <w:color w:val="000000"/>
          <w:sz w:val="24"/>
        </w:rPr>
        <w:t>/</w:t>
      </w:r>
      <w:r>
        <w:rPr>
          <w:rFonts w:ascii="F3" w:hAnsi="F3" w:eastAsia="F3"/>
          <w:color w:val="000000"/>
          <w:sz w:val="24"/>
        </w:rPr>
        <w:t>远程”控制，各种运行数据的监测、统计和分析；实</w:t>
      </w:r>
    </w:p>
    <w:p w14:paraId="5A4DA798">
      <w:pPr>
        <w:autoSpaceDE w:val="0"/>
        <w:autoSpaceDN w:val="0"/>
        <w:spacing w:before="214" w:after="0" w:line="266" w:lineRule="exact"/>
        <w:ind w:left="362" w:right="362"/>
      </w:pPr>
      <w:r>
        <w:rPr>
          <w:rFonts w:ascii="F3" w:hAnsi="F3" w:eastAsia="F3"/>
          <w:color w:val="000000"/>
          <w:sz w:val="24"/>
        </w:rPr>
        <w:t>现远程负荷的切换、变配电设备的经济优化运行。</w:t>
      </w:r>
      <w:r>
        <w:rPr>
          <w:rFonts w:ascii="F1" w:hAnsi="F1" w:eastAsia="F1"/>
          <w:color w:val="000000"/>
          <w:sz w:val="24"/>
        </w:rPr>
        <w:t xml:space="preserve"> </w:t>
      </w:r>
    </w:p>
    <w:p w14:paraId="7FBBE090">
      <w:pPr>
        <w:autoSpaceDE w:val="0"/>
        <w:autoSpaceDN w:val="0"/>
        <w:spacing w:before="222" w:after="0" w:line="240" w:lineRule="exact"/>
        <w:ind w:left="138" w:right="138"/>
        <w:jc w:val="right"/>
      </w:pPr>
      <w:r>
        <w:rPr>
          <w:rFonts w:ascii="F3" w:hAnsi="F3" w:eastAsia="F3"/>
          <w:color w:val="000000"/>
          <w:sz w:val="24"/>
        </w:rPr>
        <w:t>电力监控配置电能管理功能，对各供电回路进行电能计量，把各变电所各用电回</w:t>
      </w:r>
    </w:p>
    <w:p w14:paraId="56BB7709">
      <w:pPr>
        <w:autoSpaceDE w:val="0"/>
        <w:autoSpaceDN w:val="0"/>
        <w:spacing w:before="240" w:after="0" w:line="240" w:lineRule="exact"/>
        <w:ind w:left="138" w:right="138"/>
        <w:jc w:val="right"/>
      </w:pPr>
      <w:r>
        <w:rPr>
          <w:rFonts w:ascii="F3" w:hAnsi="F3" w:eastAsia="F3"/>
          <w:color w:val="000000"/>
          <w:sz w:val="24"/>
        </w:rPr>
        <w:t>路的用电量数据采集传输至电力监控管理工作站，通过电力监控应用软件电能管理模</w:t>
      </w:r>
    </w:p>
    <w:p w14:paraId="537BCD00">
      <w:pPr>
        <w:autoSpaceDE w:val="0"/>
        <w:autoSpaceDN w:val="0"/>
        <w:spacing w:before="232" w:after="0" w:line="266" w:lineRule="exact"/>
        <w:jc w:val="center"/>
      </w:pPr>
      <w:r>
        <w:rPr>
          <w:rFonts w:ascii="F3" w:hAnsi="F3" w:eastAsia="F3"/>
          <w:color w:val="000000"/>
          <w:sz w:val="24"/>
        </w:rPr>
        <w:t>块进行统计、分析，形成报表、报告、图表等信息，供运行管理人员查看、使用。</w:t>
      </w:r>
      <w:r>
        <w:rPr>
          <w:rFonts w:ascii="F1" w:hAnsi="F1" w:eastAsia="F1"/>
          <w:color w:val="000000"/>
          <w:sz w:val="24"/>
        </w:rPr>
        <w:t xml:space="preserve"> </w:t>
      </w:r>
    </w:p>
    <w:p w14:paraId="5EC7B8FD">
      <w:pPr>
        <w:autoSpaceDE w:val="0"/>
        <w:autoSpaceDN w:val="0"/>
        <w:spacing w:before="222" w:after="0" w:line="240" w:lineRule="exact"/>
        <w:ind w:left="138" w:right="138"/>
        <w:jc w:val="right"/>
      </w:pPr>
      <w:r>
        <w:rPr>
          <w:rFonts w:ascii="F3" w:hAnsi="F3" w:eastAsia="F3"/>
          <w:color w:val="000000"/>
          <w:sz w:val="24"/>
        </w:rPr>
        <w:t>本电力监控系统软件除包含本项目所有标段招标的电力监控设备的监控管理，电</w:t>
      </w:r>
    </w:p>
    <w:p w14:paraId="7DB537E9">
      <w:pPr>
        <w:autoSpaceDE w:val="0"/>
        <w:autoSpaceDN w:val="0"/>
        <w:spacing w:before="232" w:after="0" w:line="266" w:lineRule="exact"/>
        <w:jc w:val="center"/>
      </w:pPr>
      <w:r>
        <w:rPr>
          <w:rFonts w:ascii="F3" w:hAnsi="F3" w:eastAsia="F3"/>
          <w:color w:val="000000"/>
          <w:sz w:val="24"/>
        </w:rPr>
        <w:t>力监控系统还应对各变电所、箱变、站点的</w:t>
      </w:r>
      <w:r>
        <w:rPr>
          <w:rFonts w:ascii="F1" w:hAnsi="F1" w:eastAsia="F1"/>
          <w:color w:val="000000"/>
          <w:sz w:val="24"/>
        </w:rPr>
        <w:t xml:space="preserve"> UPS</w:t>
      </w:r>
      <w:r>
        <w:rPr>
          <w:rFonts w:ascii="F3" w:hAnsi="F3" w:eastAsia="F3"/>
          <w:color w:val="000000"/>
          <w:sz w:val="24"/>
        </w:rPr>
        <w:t xml:space="preserve"> 电源、柴油发电机、双电源切换开</w:t>
      </w:r>
    </w:p>
    <w:p w14:paraId="14B72A3B">
      <w:pPr>
        <w:autoSpaceDE w:val="0"/>
        <w:autoSpaceDN w:val="0"/>
        <w:spacing w:before="222" w:after="0" w:line="240" w:lineRule="exact"/>
        <w:ind w:left="138" w:right="138"/>
        <w:jc w:val="right"/>
      </w:pPr>
      <w:r>
        <w:rPr>
          <w:rFonts w:ascii="F3" w:hAnsi="F3" w:eastAsia="F3"/>
          <w:color w:val="000000"/>
          <w:sz w:val="24"/>
        </w:rPr>
        <w:t>关、无功补偿控制器进行监控，上述设备通讯接口至电力监控系统通信管理装置的线</w:t>
      </w:r>
    </w:p>
    <w:p w14:paraId="7F8454E8">
      <w:pPr>
        <w:autoSpaceDE w:val="0"/>
        <w:autoSpaceDN w:val="0"/>
        <w:spacing w:before="240" w:after="0" w:line="240" w:lineRule="exact"/>
        <w:ind w:left="138" w:right="138"/>
        <w:jc w:val="right"/>
      </w:pPr>
      <w:r>
        <w:rPr>
          <w:rFonts w:ascii="F3" w:hAnsi="F3" w:eastAsia="F3"/>
          <w:color w:val="000000"/>
          <w:sz w:val="24"/>
        </w:rPr>
        <w:t>缆、接线、安装、调试均由电力监控系统完成。电力监控仪表和通信处理器须提供电</w:t>
      </w:r>
    </w:p>
    <w:p w14:paraId="481CC26D">
      <w:pPr>
        <w:autoSpaceDE w:val="0"/>
        <w:autoSpaceDN w:val="0"/>
        <w:spacing w:before="240" w:after="0" w:line="240" w:lineRule="exact"/>
        <w:ind w:left="138" w:right="138"/>
        <w:jc w:val="right"/>
      </w:pPr>
      <w:r>
        <w:rPr>
          <w:rFonts w:ascii="F3" w:hAnsi="F3" w:eastAsia="F3"/>
          <w:color w:val="000000"/>
          <w:sz w:val="24"/>
        </w:rPr>
        <w:t>力工业电力系统自动化设备质量检验测试中心检验报告复印件。应采用经实际验证技</w:t>
      </w:r>
    </w:p>
    <w:p w14:paraId="70F1444A">
      <w:pPr>
        <w:autoSpaceDE w:val="0"/>
        <w:autoSpaceDN w:val="0"/>
        <w:spacing w:before="232" w:after="0" w:line="266" w:lineRule="exact"/>
        <w:ind w:left="362" w:right="362"/>
      </w:pPr>
      <w:r>
        <w:rPr>
          <w:rFonts w:ascii="F3" w:hAnsi="F3" w:eastAsia="F3"/>
          <w:color w:val="000000"/>
          <w:sz w:val="24"/>
        </w:rPr>
        <w:t>术成熟、可靠，在高速公路领域业绩好的系统和产品。</w:t>
      </w:r>
      <w:r>
        <w:rPr>
          <w:rFonts w:ascii="F1" w:hAnsi="F1" w:eastAsia="F1"/>
          <w:color w:val="000000"/>
          <w:sz w:val="24"/>
        </w:rPr>
        <w:t xml:space="preserve"> </w:t>
      </w:r>
    </w:p>
    <w:p w14:paraId="557E5506">
      <w:pPr>
        <w:autoSpaceDE w:val="0"/>
        <w:autoSpaceDN w:val="0"/>
        <w:spacing w:before="222" w:after="0" w:line="240" w:lineRule="exact"/>
        <w:ind w:left="102" w:right="102"/>
        <w:jc w:val="right"/>
      </w:pPr>
      <w:r>
        <w:rPr>
          <w:rFonts w:ascii="F3" w:hAnsi="F3" w:eastAsia="F3"/>
          <w:color w:val="000000"/>
          <w:sz w:val="24"/>
        </w:rPr>
        <w:t>电力监控系统还应为箱变内的温湿度环境检测器预留接口，负责将其整合到电力</w:t>
      </w:r>
    </w:p>
    <w:p w14:paraId="27D52885">
      <w:pPr>
        <w:autoSpaceDE w:val="0"/>
        <w:autoSpaceDN w:val="0"/>
        <w:spacing w:before="232" w:after="0" w:line="266" w:lineRule="exact"/>
        <w:ind w:left="362" w:right="362"/>
      </w:pPr>
      <w:r>
        <w:rPr>
          <w:rFonts w:ascii="F3" w:hAnsi="F3" w:eastAsia="F3"/>
          <w:color w:val="000000"/>
          <w:sz w:val="24"/>
        </w:rPr>
        <w:t>监控系统中，费用含在总报价中，不另行计列。</w:t>
      </w:r>
      <w:r>
        <w:rPr>
          <w:rFonts w:ascii="F5" w:hAnsi="F5" w:eastAsia="F5"/>
          <w:b/>
          <w:color w:val="000000"/>
          <w:sz w:val="24"/>
        </w:rPr>
        <w:t xml:space="preserve"> </w:t>
      </w:r>
    </w:p>
    <w:p w14:paraId="23ED26C9">
      <w:pPr>
        <w:autoSpaceDE w:val="0"/>
        <w:autoSpaceDN w:val="0"/>
        <w:spacing w:before="214" w:after="0" w:line="266" w:lineRule="exact"/>
        <w:ind w:left="844" w:right="844"/>
      </w:pPr>
      <w:r>
        <w:rPr>
          <w:rFonts w:ascii="F3" w:hAnsi="F3" w:eastAsia="F3"/>
          <w:color w:val="000000"/>
          <w:sz w:val="24"/>
        </w:rPr>
        <w:t>电力监控系统应涵盖本项目所有变电所。</w:t>
      </w:r>
      <w:r>
        <w:rPr>
          <w:rFonts w:ascii="F5" w:hAnsi="F5" w:eastAsia="F5"/>
          <w:b/>
          <w:color w:val="000000"/>
          <w:sz w:val="24"/>
        </w:rPr>
        <w:t xml:space="preserve"> </w:t>
      </w:r>
    </w:p>
    <w:p w14:paraId="3B719F21">
      <w:pPr>
        <w:autoSpaceDE w:val="0"/>
        <w:autoSpaceDN w:val="0"/>
        <w:spacing w:before="216" w:after="0" w:line="330" w:lineRule="exact"/>
        <w:ind w:left="362" w:right="362"/>
      </w:pPr>
      <w:r>
        <w:rPr>
          <w:rFonts w:ascii="F8" w:hAnsi="F8" w:eastAsia="F8"/>
          <w:b/>
          <w:color w:val="000000"/>
          <w:sz w:val="28"/>
        </w:rPr>
        <w:t>805.2</w:t>
      </w:r>
      <w:r>
        <w:rPr>
          <w:rFonts w:ascii="F2" w:hAnsi="F2" w:eastAsia="F2"/>
          <w:b/>
          <w:color w:val="000000"/>
          <w:sz w:val="28"/>
        </w:rPr>
        <w:t xml:space="preserve"> </w:t>
      </w:r>
      <w:r>
        <w:rPr>
          <w:rFonts w:ascii="F3" w:hAnsi="F3" w:eastAsia="F3"/>
          <w:color w:val="000000"/>
          <w:sz w:val="28"/>
        </w:rPr>
        <w:t>系统结构</w:t>
      </w:r>
      <w:r>
        <w:rPr>
          <w:rFonts w:ascii="F8" w:hAnsi="F8" w:eastAsia="F8"/>
          <w:b/>
          <w:color w:val="000000"/>
          <w:sz w:val="28"/>
        </w:rPr>
        <w:t xml:space="preserve"> </w:t>
      </w:r>
    </w:p>
    <w:p w14:paraId="0769002E">
      <w:pPr>
        <w:autoSpaceDE w:val="0"/>
        <w:autoSpaceDN w:val="0"/>
        <w:spacing w:before="350" w:after="0" w:line="240" w:lineRule="exact"/>
        <w:ind w:left="138" w:right="138"/>
        <w:jc w:val="right"/>
      </w:pPr>
      <w:r>
        <w:rPr>
          <w:rFonts w:ascii="F3" w:hAnsi="F3" w:eastAsia="F3"/>
          <w:color w:val="000000"/>
          <w:sz w:val="24"/>
        </w:rPr>
        <w:t>电力监控系统采用以光纤为传输介质的工业以太网（工业以太网利用隧道监控工</w:t>
      </w:r>
    </w:p>
    <w:p w14:paraId="0AA78BBF">
      <w:pPr>
        <w:autoSpaceDE w:val="0"/>
        <w:autoSpaceDN w:val="0"/>
        <w:spacing w:before="240" w:after="0" w:line="240" w:lineRule="exact"/>
        <w:ind w:left="138" w:right="138"/>
        <w:jc w:val="right"/>
      </w:pPr>
      <w:r>
        <w:rPr>
          <w:rFonts w:ascii="F3" w:hAnsi="F3" w:eastAsia="F3"/>
          <w:color w:val="000000"/>
          <w:sz w:val="24"/>
        </w:rPr>
        <w:t>业以太网提供的接口）或通信系统提供的以太网传输通道和以串行通信为现场智能设</w:t>
      </w:r>
    </w:p>
    <w:p w14:paraId="73EBA12E">
      <w:pPr>
        <w:autoSpaceDE w:val="0"/>
        <w:autoSpaceDN w:val="0"/>
        <w:spacing w:before="232" w:after="0" w:line="266" w:lineRule="exact"/>
        <w:ind w:left="362" w:right="362"/>
      </w:pPr>
      <w:r>
        <w:rPr>
          <w:rFonts w:ascii="F3" w:hAnsi="F3" w:eastAsia="F3"/>
          <w:color w:val="000000"/>
          <w:sz w:val="24"/>
        </w:rPr>
        <w:t>备通信方式为主的工业现场总线相结合的上下级分层结构，分为三级结构：</w:t>
      </w:r>
      <w:r>
        <w:rPr>
          <w:rFonts w:ascii="F1" w:hAnsi="F1" w:eastAsia="F1"/>
          <w:color w:val="000000"/>
          <w:sz w:val="24"/>
        </w:rPr>
        <w:t xml:space="preserve"> </w:t>
      </w:r>
    </w:p>
    <w:p w14:paraId="4E0C66BE">
      <w:pPr>
        <w:autoSpaceDE w:val="0"/>
        <w:autoSpaceDN w:val="0"/>
        <w:spacing w:before="214" w:after="0" w:line="266" w:lineRule="exact"/>
        <w:ind w:left="842" w:right="842"/>
      </w:pPr>
      <w:r>
        <w:rPr>
          <w:rFonts w:ascii="F3" w:hAnsi="F3" w:eastAsia="F3"/>
          <w:color w:val="000000"/>
          <w:sz w:val="24"/>
        </w:rPr>
        <w:t>第一级：监控管理层</w:t>
      </w:r>
      <w:r>
        <w:rPr>
          <w:rFonts w:ascii="F1" w:hAnsi="F1" w:eastAsia="F1"/>
          <w:color w:val="000000"/>
          <w:sz w:val="24"/>
        </w:rPr>
        <w:t xml:space="preserve"> </w:t>
      </w:r>
    </w:p>
    <w:p w14:paraId="237A9D69">
      <w:pPr>
        <w:autoSpaceDE w:val="0"/>
        <w:autoSpaceDN w:val="0"/>
        <w:spacing w:before="222" w:after="0" w:line="240" w:lineRule="exact"/>
        <w:ind w:left="138" w:right="138"/>
        <w:jc w:val="right"/>
      </w:pPr>
      <w:r>
        <w:rPr>
          <w:rFonts w:ascii="F3" w:hAnsi="F3" w:eastAsia="F3"/>
          <w:color w:val="000000"/>
          <w:sz w:val="24"/>
        </w:rPr>
        <w:t>电力监控在管理分中心设置电力监控中心，电力监控中心的主要职能是监视全线</w:t>
      </w:r>
    </w:p>
    <w:p w14:paraId="492B1E79">
      <w:pPr>
        <w:autoSpaceDE w:val="0"/>
        <w:autoSpaceDN w:val="0"/>
        <w:spacing w:before="240" w:after="0" w:line="240" w:lineRule="exact"/>
        <w:ind w:left="138" w:right="138"/>
        <w:jc w:val="right"/>
      </w:pPr>
      <w:r>
        <w:rPr>
          <w:rFonts w:ascii="F3" w:hAnsi="F3" w:eastAsia="F3"/>
          <w:color w:val="000000"/>
          <w:sz w:val="24"/>
        </w:rPr>
        <w:t>电力系统运行状况，指导、协调各电力监控分站、子站的工作，具体的管理功能由各</w:t>
      </w:r>
    </w:p>
    <w:p w14:paraId="444B79AB">
      <w:pPr>
        <w:autoSpaceDE w:val="0"/>
        <w:autoSpaceDN w:val="0"/>
        <w:spacing w:before="232" w:after="0" w:line="266" w:lineRule="exact"/>
        <w:ind w:left="362" w:right="362"/>
      </w:pPr>
      <w:r>
        <w:rPr>
          <w:rFonts w:ascii="F3" w:hAnsi="F3" w:eastAsia="F3"/>
          <w:color w:val="000000"/>
          <w:sz w:val="24"/>
        </w:rPr>
        <w:t>电力监控分站实施。</w:t>
      </w:r>
      <w:r>
        <w:rPr>
          <w:rFonts w:ascii="F1" w:hAnsi="F1" w:eastAsia="F1"/>
          <w:color w:val="000000"/>
          <w:sz w:val="24"/>
        </w:rPr>
        <w:t xml:space="preserve"> </w:t>
      </w:r>
    </w:p>
    <w:p w14:paraId="53E136CD">
      <w:pPr>
        <w:autoSpaceDE w:val="0"/>
        <w:autoSpaceDN w:val="0"/>
        <w:spacing w:before="222" w:after="0" w:line="240" w:lineRule="exact"/>
        <w:ind w:left="138" w:right="138"/>
        <w:jc w:val="right"/>
      </w:pPr>
      <w:r>
        <w:rPr>
          <w:rFonts w:ascii="F3" w:hAnsi="F3" w:eastAsia="F3"/>
          <w:color w:val="000000"/>
          <w:sz w:val="24"/>
        </w:rPr>
        <w:t>电力监控主站从各监控子站的各类电力监控装置中获取供配电系统的实时数据信</w:t>
      </w:r>
    </w:p>
    <w:p w14:paraId="795E8281">
      <w:pPr>
        <w:autoSpaceDE w:val="0"/>
        <w:autoSpaceDN w:val="0"/>
        <w:spacing w:before="240" w:after="0" w:line="240" w:lineRule="exact"/>
        <w:ind w:left="138" w:right="138"/>
        <w:jc w:val="right"/>
      </w:pPr>
      <w:r>
        <w:rPr>
          <w:rFonts w:ascii="F3" w:hAnsi="F3" w:eastAsia="F3"/>
          <w:color w:val="000000"/>
          <w:sz w:val="24"/>
        </w:rPr>
        <w:t>息，对各供配电系统的负荷状况、负荷分布曲线、重要报警、事故统计、工作状态等</w:t>
      </w:r>
    </w:p>
    <w:p w14:paraId="68FD7CCC">
      <w:pPr>
        <w:autoSpaceDE w:val="0"/>
        <w:autoSpaceDN w:val="0"/>
        <w:spacing w:before="240" w:after="0" w:line="240" w:lineRule="exact"/>
        <w:ind w:left="138" w:right="138"/>
        <w:jc w:val="right"/>
      </w:pPr>
      <w:r>
        <w:rPr>
          <w:rFonts w:ascii="F3" w:hAnsi="F3" w:eastAsia="F3"/>
          <w:color w:val="000000"/>
          <w:sz w:val="24"/>
        </w:rPr>
        <w:t>电力监控数据进行获取与统计，从整体上对供配电系统进行监视和控制，分析供配电</w:t>
      </w:r>
    </w:p>
    <w:p w14:paraId="542B6B17">
      <w:pPr>
        <w:autoSpaceDE w:val="0"/>
        <w:autoSpaceDN w:val="0"/>
        <w:spacing w:before="240" w:after="0" w:line="240" w:lineRule="exact"/>
        <w:ind w:left="138" w:right="138"/>
        <w:jc w:val="right"/>
      </w:pPr>
      <w:r>
        <w:rPr>
          <w:rFonts w:ascii="F3" w:hAnsi="F3" w:eastAsia="F3"/>
          <w:color w:val="000000"/>
          <w:sz w:val="24"/>
        </w:rPr>
        <w:t>系统的运行状态，对整个被监控的供配电系统进行有效的控制、管理，使供配电系统</w:t>
      </w:r>
    </w:p>
    <w:p w14:paraId="71924CC2">
      <w:pPr>
        <w:autoSpaceDE w:val="0"/>
        <w:autoSpaceDN w:val="0"/>
        <w:spacing w:before="240" w:after="0" w:line="240" w:lineRule="exact"/>
        <w:ind w:left="138" w:right="138"/>
        <w:jc w:val="right"/>
      </w:pPr>
      <w:r>
        <w:rPr>
          <w:rFonts w:ascii="F3" w:hAnsi="F3" w:eastAsia="F3"/>
          <w:color w:val="000000"/>
          <w:sz w:val="24"/>
        </w:rPr>
        <w:t>处于最优的运行状态。监控分中心将实时地接收各变电所的有效数据，以保证监控中</w:t>
      </w:r>
    </w:p>
    <w:p w14:paraId="1613F8DD">
      <w:pPr>
        <w:autoSpaceDE w:val="0"/>
        <w:autoSpaceDN w:val="0"/>
        <w:spacing w:before="232" w:after="0" w:line="266" w:lineRule="exact"/>
        <w:ind w:left="362" w:right="362"/>
      </w:pPr>
      <w:r>
        <w:rPr>
          <w:rFonts w:ascii="F3" w:hAnsi="F3" w:eastAsia="F3"/>
          <w:color w:val="000000"/>
          <w:sz w:val="24"/>
        </w:rPr>
        <w:t>心对供电系统全局运行状态的掌握并协调各个监控系统之间的运行。</w:t>
      </w:r>
      <w:r>
        <w:rPr>
          <w:rFonts w:ascii="F1" w:hAnsi="F1" w:eastAsia="F1"/>
          <w:color w:val="000000"/>
          <w:sz w:val="24"/>
        </w:rPr>
        <w:t xml:space="preserve"> </w:t>
      </w:r>
    </w:p>
    <w:p w14:paraId="43F33BDD">
      <w:pPr>
        <w:autoSpaceDE w:val="0"/>
        <w:autoSpaceDN w:val="0"/>
        <w:spacing w:before="378" w:after="0" w:line="200" w:lineRule="exact"/>
        <w:ind w:left="4172" w:right="4172"/>
        <w:jc w:val="right"/>
      </w:pPr>
      <w:r>
        <w:rPr>
          <w:rFonts w:ascii="F1" w:hAnsi="F1" w:eastAsia="F1"/>
          <w:color w:val="000000"/>
          <w:sz w:val="18"/>
        </w:rPr>
        <w:t xml:space="preserve">328 </w:t>
      </w:r>
    </w:p>
    <w:p w14:paraId="3FDEBD66">
      <w:pPr>
        <w:sectPr>
          <w:pgSz w:w="11906" w:h="16838"/>
          <w:pgMar w:top="538" w:right="1086" w:bottom="616" w:left="1440" w:header="720" w:footer="720" w:gutter="0"/>
          <w:cols w:space="720" w:num="1"/>
          <w:docGrid w:linePitch="360" w:charSpace="0"/>
        </w:sectPr>
      </w:pPr>
    </w:p>
    <w:p w14:paraId="493D6A89">
      <w:pPr>
        <w:autoSpaceDE w:val="0"/>
        <w:autoSpaceDN w:val="0"/>
        <w:spacing w:before="1072" w:after="0" w:line="266" w:lineRule="exact"/>
        <w:ind w:left="842" w:right="842"/>
      </w:pPr>
      <w:r>
        <w:rPr>
          <w:rFonts w:ascii="F3" w:hAnsi="F3" w:eastAsia="F3"/>
          <w:color w:val="000000"/>
          <w:sz w:val="24"/>
        </w:rPr>
        <w:t>第二级：通信中间层</w:t>
      </w:r>
      <w:r>
        <w:rPr>
          <w:rFonts w:ascii="F1" w:hAnsi="F1" w:eastAsia="F1"/>
          <w:color w:val="000000"/>
          <w:sz w:val="24"/>
        </w:rPr>
        <w:t xml:space="preserve"> </w:t>
      </w:r>
    </w:p>
    <w:p w14:paraId="344ED55E">
      <w:pPr>
        <w:autoSpaceDE w:val="0"/>
        <w:autoSpaceDN w:val="0"/>
        <w:spacing w:before="214" w:after="0" w:line="266" w:lineRule="exact"/>
        <w:ind w:left="118" w:right="118"/>
        <w:jc w:val="right"/>
      </w:pPr>
      <w:r>
        <w:rPr>
          <w:rFonts w:ascii="F3" w:hAnsi="F3" w:eastAsia="F3"/>
          <w:color w:val="000000"/>
          <w:sz w:val="24"/>
        </w:rPr>
        <w:t>本工程各电力监控子站利用通信系统提供</w:t>
      </w:r>
      <w:r>
        <w:rPr>
          <w:rFonts w:ascii="F5" w:hAnsi="F5" w:eastAsia="F5"/>
          <w:b/>
          <w:color w:val="000000"/>
          <w:sz w:val="24"/>
        </w:rPr>
        <w:t xml:space="preserve"> 100M</w:t>
      </w:r>
      <w:r>
        <w:rPr>
          <w:rFonts w:ascii="F3" w:hAnsi="F3" w:eastAsia="F3"/>
          <w:color w:val="000000"/>
          <w:sz w:val="24"/>
        </w:rPr>
        <w:t xml:space="preserve"> 以太网接口实现电力监控的主干</w:t>
      </w:r>
    </w:p>
    <w:p w14:paraId="5CA12484">
      <w:pPr>
        <w:autoSpaceDE w:val="0"/>
        <w:autoSpaceDN w:val="0"/>
        <w:spacing w:before="214" w:after="0" w:line="266" w:lineRule="exact"/>
        <w:ind w:left="362" w:right="362"/>
      </w:pPr>
      <w:r>
        <w:rPr>
          <w:rFonts w:ascii="F3" w:hAnsi="F3" w:eastAsia="F3"/>
          <w:color w:val="000000"/>
          <w:sz w:val="24"/>
        </w:rPr>
        <w:t>通信功能，把电力监控数据传输到监控中心电力监控主机。</w:t>
      </w:r>
      <w:r>
        <w:rPr>
          <w:rFonts w:ascii="F5" w:hAnsi="F5" w:eastAsia="F5"/>
          <w:b/>
          <w:color w:val="000000"/>
          <w:sz w:val="24"/>
        </w:rPr>
        <w:t xml:space="preserve"> </w:t>
      </w:r>
    </w:p>
    <w:p w14:paraId="77198C58">
      <w:pPr>
        <w:autoSpaceDE w:val="0"/>
        <w:autoSpaceDN w:val="0"/>
        <w:spacing w:before="222" w:after="0" w:line="240" w:lineRule="exact"/>
        <w:ind w:left="378" w:right="378"/>
        <w:jc w:val="right"/>
      </w:pPr>
      <w:r>
        <w:rPr>
          <w:rFonts w:ascii="F3" w:hAnsi="F3" w:eastAsia="F3"/>
          <w:color w:val="000000"/>
          <w:sz w:val="24"/>
        </w:rPr>
        <w:t>每个监控子站（变电所、箱变）通信管理装置采集电力监控终端装置的数据信</w:t>
      </w:r>
    </w:p>
    <w:p w14:paraId="022835A9">
      <w:pPr>
        <w:autoSpaceDE w:val="0"/>
        <w:autoSpaceDN w:val="0"/>
        <w:spacing w:before="240" w:after="0" w:line="240" w:lineRule="exact"/>
        <w:ind w:left="138" w:right="138"/>
        <w:jc w:val="right"/>
      </w:pPr>
      <w:r>
        <w:rPr>
          <w:rFonts w:ascii="F3" w:hAnsi="F3" w:eastAsia="F3"/>
          <w:color w:val="000000"/>
          <w:sz w:val="24"/>
        </w:rPr>
        <w:t>息，进行协议转换、数据处理、数据转发，并通过通信管理装置上传有效数据至电力</w:t>
      </w:r>
    </w:p>
    <w:p w14:paraId="3533C6DA">
      <w:pPr>
        <w:autoSpaceDE w:val="0"/>
        <w:autoSpaceDN w:val="0"/>
        <w:spacing w:before="232" w:after="0" w:line="266" w:lineRule="exact"/>
        <w:ind w:left="362" w:right="362"/>
      </w:pPr>
      <w:r>
        <w:rPr>
          <w:rFonts w:ascii="F3" w:hAnsi="F3" w:eastAsia="F3"/>
          <w:color w:val="000000"/>
          <w:sz w:val="24"/>
        </w:rPr>
        <w:t>监控工作站。</w:t>
      </w:r>
      <w:r>
        <w:rPr>
          <w:rFonts w:ascii="F1" w:hAnsi="F1" w:eastAsia="F1"/>
          <w:color w:val="000000"/>
          <w:sz w:val="24"/>
        </w:rPr>
        <w:t xml:space="preserve"> </w:t>
      </w:r>
    </w:p>
    <w:p w14:paraId="14FCC179">
      <w:pPr>
        <w:autoSpaceDE w:val="0"/>
        <w:autoSpaceDN w:val="0"/>
        <w:spacing w:before="214" w:after="0" w:line="266" w:lineRule="exact"/>
        <w:ind w:left="842" w:right="842"/>
      </w:pPr>
      <w:r>
        <w:rPr>
          <w:rFonts w:ascii="F3" w:hAnsi="F3" w:eastAsia="F3"/>
          <w:color w:val="000000"/>
          <w:sz w:val="24"/>
        </w:rPr>
        <w:t>第三级：终端设备层</w:t>
      </w:r>
      <w:r>
        <w:rPr>
          <w:rFonts w:ascii="F1" w:hAnsi="F1" w:eastAsia="F1"/>
          <w:color w:val="000000"/>
          <w:sz w:val="24"/>
        </w:rPr>
        <w:t xml:space="preserve"> </w:t>
      </w:r>
    </w:p>
    <w:p w14:paraId="7BF0A9B0">
      <w:pPr>
        <w:autoSpaceDE w:val="0"/>
        <w:autoSpaceDN w:val="0"/>
        <w:spacing w:before="222" w:after="0" w:line="240" w:lineRule="exact"/>
        <w:ind w:left="138" w:right="138"/>
        <w:jc w:val="right"/>
      </w:pPr>
      <w:r>
        <w:rPr>
          <w:rFonts w:ascii="F3" w:hAnsi="F3" w:eastAsia="F3"/>
          <w:color w:val="000000"/>
          <w:sz w:val="24"/>
        </w:rPr>
        <w:t>即各变电所、箱变的监控，原则上每一变电所或设备相对集中的地方为一监控子</w:t>
      </w:r>
    </w:p>
    <w:p w14:paraId="7D039CD0">
      <w:pPr>
        <w:autoSpaceDE w:val="0"/>
        <w:autoSpaceDN w:val="0"/>
        <w:spacing w:before="232" w:after="0" w:line="266" w:lineRule="exact"/>
        <w:ind w:left="78" w:right="78"/>
        <w:jc w:val="right"/>
      </w:pPr>
      <w:r>
        <w:rPr>
          <w:rFonts w:ascii="F3" w:hAnsi="F3" w:eastAsia="F3"/>
          <w:color w:val="000000"/>
          <w:sz w:val="24"/>
        </w:rPr>
        <w:t>站。监控子站对变电所内的变压器、高、低压柜、发电机等设备等进行监视与控制。</w:t>
      </w:r>
      <w:r>
        <w:rPr>
          <w:rFonts w:ascii="F1" w:hAnsi="F1" w:eastAsia="F1"/>
          <w:color w:val="000000"/>
          <w:sz w:val="24"/>
        </w:rPr>
        <w:t xml:space="preserve"> </w:t>
      </w:r>
    </w:p>
    <w:p w14:paraId="19FA21E9">
      <w:pPr>
        <w:autoSpaceDE w:val="0"/>
        <w:autoSpaceDN w:val="0"/>
        <w:spacing w:before="222" w:after="0" w:line="240" w:lineRule="exact"/>
        <w:ind w:left="378" w:right="378"/>
        <w:jc w:val="right"/>
      </w:pPr>
      <w:r>
        <w:rPr>
          <w:rFonts w:ascii="F3" w:hAnsi="F3" w:eastAsia="F3"/>
          <w:color w:val="000000"/>
          <w:sz w:val="24"/>
        </w:rPr>
        <w:t>综合监控终端设备层装置采用模块化、单元化结构、面向对象（高压进线、出</w:t>
      </w:r>
    </w:p>
    <w:p w14:paraId="6EDCE8C5">
      <w:pPr>
        <w:autoSpaceDE w:val="0"/>
        <w:autoSpaceDN w:val="0"/>
        <w:spacing w:before="240" w:after="0" w:line="240" w:lineRule="exact"/>
        <w:jc w:val="center"/>
      </w:pPr>
      <w:r>
        <w:rPr>
          <w:rFonts w:ascii="F3" w:hAnsi="F3" w:eastAsia="F3"/>
          <w:color w:val="000000"/>
          <w:sz w:val="24"/>
        </w:rPr>
        <w:t>线、低压进线、变压器等设备对象）的数据采集和数据集中转换传输的标准模式配</w:t>
      </w:r>
    </w:p>
    <w:p w14:paraId="6FBC7B32">
      <w:pPr>
        <w:autoSpaceDE w:val="0"/>
        <w:autoSpaceDN w:val="0"/>
        <w:spacing w:before="232" w:after="0" w:line="266" w:lineRule="exact"/>
        <w:ind w:left="272" w:right="272"/>
        <w:jc w:val="right"/>
      </w:pPr>
      <w:r>
        <w:rPr>
          <w:rFonts w:ascii="F3" w:hAnsi="F3" w:eastAsia="F3"/>
          <w:color w:val="000000"/>
          <w:sz w:val="24"/>
        </w:rPr>
        <w:t>置，主要由高压保护测控装置、</w:t>
      </w:r>
      <w:r>
        <w:rPr>
          <w:rFonts w:ascii="F1" w:hAnsi="F1" w:eastAsia="F1"/>
          <w:color w:val="000000"/>
          <w:sz w:val="24"/>
        </w:rPr>
        <w:t>400V</w:t>
      </w:r>
      <w:r>
        <w:rPr>
          <w:rFonts w:ascii="F3" w:hAnsi="F3" w:eastAsia="F3"/>
          <w:color w:val="000000"/>
          <w:sz w:val="24"/>
        </w:rPr>
        <w:t xml:space="preserve"> 系统测控装置（</w:t>
      </w:r>
      <w:r>
        <w:rPr>
          <w:rFonts w:ascii="F1" w:hAnsi="F1" w:eastAsia="F1"/>
          <w:color w:val="000000"/>
          <w:sz w:val="24"/>
        </w:rPr>
        <w:t>400V</w:t>
      </w:r>
      <w:r>
        <w:rPr>
          <w:rFonts w:ascii="F3" w:hAnsi="F3" w:eastAsia="F3"/>
          <w:color w:val="000000"/>
          <w:sz w:val="24"/>
        </w:rPr>
        <w:t xml:space="preserve"> 智能配电装置）、成套智</w:t>
      </w:r>
    </w:p>
    <w:p w14:paraId="5FAEE5CF">
      <w:pPr>
        <w:autoSpaceDE w:val="0"/>
        <w:autoSpaceDN w:val="0"/>
        <w:spacing w:before="214" w:after="0" w:line="266" w:lineRule="exact"/>
        <w:ind w:left="362" w:right="362"/>
      </w:pPr>
      <w:r>
        <w:rPr>
          <w:rFonts w:ascii="F3" w:hAnsi="F3" w:eastAsia="F3"/>
          <w:color w:val="000000"/>
          <w:sz w:val="24"/>
        </w:rPr>
        <w:t>能设备等设备构成。</w:t>
      </w:r>
      <w:r>
        <w:rPr>
          <w:rFonts w:ascii="F1" w:hAnsi="F1" w:eastAsia="F1"/>
          <w:color w:val="000000"/>
          <w:sz w:val="24"/>
        </w:rPr>
        <w:t xml:space="preserve"> </w:t>
      </w:r>
    </w:p>
    <w:p w14:paraId="1A85ADDA">
      <w:pPr>
        <w:autoSpaceDE w:val="0"/>
        <w:autoSpaceDN w:val="0"/>
        <w:spacing w:before="222" w:after="0" w:line="240" w:lineRule="exact"/>
        <w:ind w:left="138" w:right="138"/>
        <w:jc w:val="right"/>
      </w:pPr>
      <w:r>
        <w:rPr>
          <w:rFonts w:ascii="F3" w:hAnsi="F3" w:eastAsia="F3"/>
          <w:color w:val="000000"/>
          <w:sz w:val="24"/>
        </w:rPr>
        <w:t>各智能终端安装在变电所进、出线开关、配电变压器等电力元件的盘面上，主要</w:t>
      </w:r>
    </w:p>
    <w:p w14:paraId="6FA3B928">
      <w:pPr>
        <w:autoSpaceDE w:val="0"/>
        <w:autoSpaceDN w:val="0"/>
        <w:spacing w:before="232" w:after="0" w:line="266" w:lineRule="exact"/>
        <w:ind w:left="362" w:right="362"/>
      </w:pPr>
      <w:r>
        <w:rPr>
          <w:rFonts w:ascii="F3" w:hAnsi="F3" w:eastAsia="F3"/>
          <w:color w:val="000000"/>
          <w:sz w:val="24"/>
        </w:rPr>
        <w:t>对电力设备进行数据采集和控制，记录线路短路和接地故障信息。</w:t>
      </w:r>
      <w:r>
        <w:rPr>
          <w:rFonts w:ascii="F1" w:hAnsi="F1" w:eastAsia="F1"/>
          <w:color w:val="000000"/>
          <w:sz w:val="24"/>
        </w:rPr>
        <w:t xml:space="preserve"> </w:t>
      </w:r>
    </w:p>
    <w:p w14:paraId="4C2CEE9A">
      <w:pPr>
        <w:autoSpaceDE w:val="0"/>
        <w:autoSpaceDN w:val="0"/>
        <w:spacing w:before="216" w:after="0" w:line="330" w:lineRule="exact"/>
        <w:ind w:left="362" w:right="362"/>
      </w:pPr>
      <w:r>
        <w:rPr>
          <w:rFonts w:ascii="F8" w:hAnsi="F8" w:eastAsia="F8"/>
          <w:b/>
          <w:color w:val="000000"/>
          <w:sz w:val="28"/>
        </w:rPr>
        <w:t>805.3</w:t>
      </w:r>
      <w:r>
        <w:rPr>
          <w:rFonts w:ascii="F2" w:hAnsi="F2" w:eastAsia="F2"/>
          <w:b/>
          <w:color w:val="000000"/>
          <w:sz w:val="28"/>
        </w:rPr>
        <w:t xml:space="preserve"> </w:t>
      </w:r>
      <w:r>
        <w:rPr>
          <w:rFonts w:ascii="F3" w:hAnsi="F3" w:eastAsia="F3"/>
          <w:color w:val="000000"/>
          <w:sz w:val="28"/>
        </w:rPr>
        <w:t>主要监控功能</w:t>
      </w:r>
      <w:r>
        <w:rPr>
          <w:rFonts w:ascii="F8" w:hAnsi="F8" w:eastAsia="F8"/>
          <w:b/>
          <w:color w:val="000000"/>
          <w:sz w:val="28"/>
        </w:rPr>
        <w:t xml:space="preserve"> </w:t>
      </w:r>
    </w:p>
    <w:p w14:paraId="08D63237">
      <w:pPr>
        <w:autoSpaceDE w:val="0"/>
        <w:autoSpaceDN w:val="0"/>
        <w:spacing w:before="342" w:after="0" w:line="266" w:lineRule="exact"/>
        <w:ind w:left="842" w:right="842"/>
      </w:pPr>
      <w:r>
        <w:rPr>
          <w:rFonts w:ascii="F3" w:hAnsi="F3" w:eastAsia="F3"/>
          <w:color w:val="000000"/>
          <w:sz w:val="24"/>
        </w:rPr>
        <w:t>各监控子站主要完成遥信、遥测、遥控等功能，具体功能如下：</w:t>
      </w:r>
      <w:r>
        <w:rPr>
          <w:rFonts w:ascii="F1" w:hAnsi="F1" w:eastAsia="F1"/>
          <w:color w:val="000000"/>
          <w:sz w:val="24"/>
        </w:rPr>
        <w:t xml:space="preserve"> </w:t>
      </w:r>
    </w:p>
    <w:p w14:paraId="7725497B">
      <w:pPr>
        <w:autoSpaceDE w:val="0"/>
        <w:autoSpaceDN w:val="0"/>
        <w:spacing w:before="368" w:after="0" w:line="268" w:lineRule="exact"/>
        <w:ind w:left="362" w:right="362"/>
      </w:pPr>
      <w:r>
        <w:rPr>
          <w:rFonts w:ascii="F5" w:hAnsi="F5" w:eastAsia="F5"/>
          <w:b/>
          <w:color w:val="000000"/>
          <w:sz w:val="24"/>
        </w:rPr>
        <w:t>805.3.1</w:t>
      </w:r>
      <w:r>
        <w:rPr>
          <w:rFonts w:ascii="F2" w:hAnsi="F2" w:eastAsia="F2"/>
          <w:b/>
          <w:color w:val="000000"/>
          <w:sz w:val="24"/>
        </w:rPr>
        <w:t xml:space="preserve"> </w:t>
      </w:r>
      <w:r>
        <w:rPr>
          <w:rFonts w:ascii="F3" w:hAnsi="F3" w:eastAsia="F3"/>
          <w:color w:val="000000"/>
          <w:sz w:val="24"/>
        </w:rPr>
        <w:t>遥信功能</w:t>
      </w:r>
      <w:r>
        <w:rPr>
          <w:rFonts w:ascii="F5" w:hAnsi="F5" w:eastAsia="F5"/>
          <w:b/>
          <w:color w:val="000000"/>
          <w:sz w:val="24"/>
        </w:rPr>
        <w:t xml:space="preserve"> </w:t>
      </w:r>
    </w:p>
    <w:p w14:paraId="12B13D5D">
      <w:pPr>
        <w:autoSpaceDE w:val="0"/>
        <w:autoSpaceDN w:val="0"/>
        <w:spacing w:before="370" w:after="0" w:line="266" w:lineRule="exact"/>
        <w:ind w:left="842" w:right="842"/>
      </w:pPr>
      <w:r>
        <w:rPr>
          <w:rFonts w:ascii="F1" w:hAnsi="F1" w:eastAsia="F1"/>
          <w:color w:val="000000"/>
          <w:sz w:val="24"/>
        </w:rPr>
        <w:t>10kV</w:t>
      </w:r>
      <w:r>
        <w:rPr>
          <w:rFonts w:ascii="F3" w:hAnsi="F3" w:eastAsia="F3"/>
          <w:color w:val="000000"/>
          <w:sz w:val="24"/>
        </w:rPr>
        <w:t xml:space="preserve"> 进线、出线开关位置状态与故障报警；</w:t>
      </w:r>
      <w:r>
        <w:rPr>
          <w:rFonts w:ascii="F1" w:hAnsi="F1" w:eastAsia="F1"/>
          <w:color w:val="000000"/>
          <w:sz w:val="24"/>
        </w:rPr>
        <w:t xml:space="preserve"> </w:t>
      </w:r>
    </w:p>
    <w:p w14:paraId="68D61783">
      <w:pPr>
        <w:autoSpaceDE w:val="0"/>
        <w:autoSpaceDN w:val="0"/>
        <w:spacing w:before="214" w:after="0" w:line="266" w:lineRule="exact"/>
        <w:ind w:left="842" w:right="842"/>
      </w:pPr>
      <w:r>
        <w:rPr>
          <w:rFonts w:ascii="F3" w:hAnsi="F3" w:eastAsia="F3"/>
          <w:color w:val="000000"/>
          <w:sz w:val="24"/>
        </w:rPr>
        <w:t>变压器出线总开关状态，接地状态，变压器温度，风机启动信号；</w:t>
      </w:r>
      <w:r>
        <w:rPr>
          <w:rFonts w:ascii="F1" w:hAnsi="F1" w:eastAsia="F1"/>
          <w:color w:val="000000"/>
          <w:sz w:val="24"/>
        </w:rPr>
        <w:t xml:space="preserve"> </w:t>
      </w:r>
    </w:p>
    <w:p w14:paraId="26A298EF">
      <w:pPr>
        <w:autoSpaceDE w:val="0"/>
        <w:autoSpaceDN w:val="0"/>
        <w:spacing w:before="214" w:after="0" w:line="266" w:lineRule="exact"/>
        <w:ind w:left="78" w:right="78"/>
        <w:jc w:val="right"/>
      </w:pPr>
      <w:r>
        <w:rPr>
          <w:rFonts w:ascii="F1" w:hAnsi="F1" w:eastAsia="F1"/>
          <w:color w:val="000000"/>
          <w:sz w:val="24"/>
        </w:rPr>
        <w:t>0.4kV</w:t>
      </w:r>
      <w:r>
        <w:rPr>
          <w:rFonts w:ascii="F3" w:hAnsi="F3" w:eastAsia="F3"/>
          <w:color w:val="000000"/>
          <w:sz w:val="24"/>
        </w:rPr>
        <w:t xml:space="preserve"> 进线、出线的手</w:t>
      </w:r>
      <w:r>
        <w:rPr>
          <w:rFonts w:ascii="F1" w:hAnsi="F1" w:eastAsia="F1"/>
          <w:color w:val="000000"/>
          <w:sz w:val="24"/>
        </w:rPr>
        <w:t>/</w:t>
      </w:r>
      <w:r>
        <w:rPr>
          <w:rFonts w:ascii="F3" w:hAnsi="F3" w:eastAsia="F3"/>
          <w:color w:val="000000"/>
          <w:sz w:val="24"/>
        </w:rPr>
        <w:t>自动转换开关状态、各回路断路器运行状态及故障报警；</w:t>
      </w:r>
      <w:r>
        <w:rPr>
          <w:rFonts w:ascii="F1" w:hAnsi="F1" w:eastAsia="F1"/>
          <w:color w:val="000000"/>
          <w:sz w:val="24"/>
        </w:rPr>
        <w:t xml:space="preserve"> </w:t>
      </w:r>
    </w:p>
    <w:p w14:paraId="77243CD6">
      <w:pPr>
        <w:autoSpaceDE w:val="0"/>
        <w:autoSpaceDN w:val="0"/>
        <w:spacing w:before="214" w:after="0" w:line="266" w:lineRule="exact"/>
        <w:ind w:left="842" w:right="842"/>
      </w:pPr>
      <w:r>
        <w:rPr>
          <w:rFonts w:ascii="F1" w:hAnsi="F1" w:eastAsia="F1"/>
          <w:color w:val="000000"/>
          <w:sz w:val="24"/>
        </w:rPr>
        <w:t>UPS</w:t>
      </w:r>
      <w:r>
        <w:rPr>
          <w:rFonts w:ascii="F3" w:hAnsi="F3" w:eastAsia="F3"/>
          <w:color w:val="000000"/>
          <w:sz w:val="24"/>
        </w:rPr>
        <w:t xml:space="preserve"> 电源在线状态；</w:t>
      </w:r>
      <w:r>
        <w:rPr>
          <w:rFonts w:ascii="F1" w:hAnsi="F1" w:eastAsia="F1"/>
          <w:color w:val="000000"/>
          <w:sz w:val="24"/>
        </w:rPr>
        <w:t xml:space="preserve"> </w:t>
      </w:r>
    </w:p>
    <w:p w14:paraId="15240BBA">
      <w:pPr>
        <w:autoSpaceDE w:val="0"/>
        <w:autoSpaceDN w:val="0"/>
        <w:spacing w:before="214" w:after="0" w:line="266" w:lineRule="exact"/>
        <w:ind w:left="842" w:right="842"/>
      </w:pPr>
      <w:r>
        <w:rPr>
          <w:rFonts w:ascii="F3" w:hAnsi="F3" w:eastAsia="F3"/>
          <w:color w:val="000000"/>
          <w:sz w:val="24"/>
        </w:rPr>
        <w:t>无功补偿状态信号；</w:t>
      </w:r>
      <w:r>
        <w:rPr>
          <w:rFonts w:ascii="F1" w:hAnsi="F1" w:eastAsia="F1"/>
          <w:color w:val="000000"/>
          <w:sz w:val="24"/>
        </w:rPr>
        <w:t xml:space="preserve"> </w:t>
      </w:r>
    </w:p>
    <w:p w14:paraId="5BE93228">
      <w:pPr>
        <w:autoSpaceDE w:val="0"/>
        <w:autoSpaceDN w:val="0"/>
        <w:spacing w:before="368" w:after="0" w:line="268" w:lineRule="exact"/>
        <w:ind w:left="362" w:right="362"/>
      </w:pPr>
      <w:r>
        <w:rPr>
          <w:rFonts w:ascii="F5" w:hAnsi="F5" w:eastAsia="F5"/>
          <w:b/>
          <w:color w:val="000000"/>
          <w:sz w:val="24"/>
        </w:rPr>
        <w:t>805.3.2</w:t>
      </w:r>
      <w:r>
        <w:rPr>
          <w:rFonts w:ascii="F2" w:hAnsi="F2" w:eastAsia="F2"/>
          <w:b/>
          <w:color w:val="000000"/>
          <w:sz w:val="24"/>
        </w:rPr>
        <w:t xml:space="preserve"> </w:t>
      </w:r>
      <w:r>
        <w:rPr>
          <w:rFonts w:ascii="F3" w:hAnsi="F3" w:eastAsia="F3"/>
          <w:color w:val="000000"/>
          <w:sz w:val="24"/>
        </w:rPr>
        <w:t>遥测功能</w:t>
      </w:r>
      <w:r>
        <w:rPr>
          <w:rFonts w:ascii="F5" w:hAnsi="F5" w:eastAsia="F5"/>
          <w:b/>
          <w:color w:val="000000"/>
          <w:sz w:val="24"/>
        </w:rPr>
        <w:t xml:space="preserve"> </w:t>
      </w:r>
    </w:p>
    <w:p w14:paraId="30B90FE0">
      <w:pPr>
        <w:autoSpaceDE w:val="0"/>
        <w:autoSpaceDN w:val="0"/>
        <w:spacing w:before="370" w:after="0" w:line="266" w:lineRule="exact"/>
        <w:ind w:left="842" w:right="842"/>
      </w:pPr>
      <w:r>
        <w:rPr>
          <w:rFonts w:ascii="F1" w:hAnsi="F1" w:eastAsia="F1"/>
          <w:color w:val="000000"/>
          <w:sz w:val="24"/>
        </w:rPr>
        <w:t>10kV</w:t>
      </w:r>
      <w:r>
        <w:rPr>
          <w:rFonts w:ascii="F3" w:hAnsi="F3" w:eastAsia="F3"/>
          <w:color w:val="000000"/>
          <w:sz w:val="24"/>
        </w:rPr>
        <w:t xml:space="preserve"> 回路三相电压、电流、有功功率、无功功率、功率因数、频率；</w:t>
      </w:r>
      <w:r>
        <w:rPr>
          <w:rFonts w:ascii="F1" w:hAnsi="F1" w:eastAsia="F1"/>
          <w:color w:val="000000"/>
          <w:sz w:val="24"/>
        </w:rPr>
        <w:t xml:space="preserve"> </w:t>
      </w:r>
    </w:p>
    <w:p w14:paraId="682250FB">
      <w:pPr>
        <w:autoSpaceDE w:val="0"/>
        <w:autoSpaceDN w:val="0"/>
        <w:spacing w:before="214" w:after="0" w:line="266" w:lineRule="exact"/>
        <w:ind w:left="558" w:right="558"/>
        <w:jc w:val="right"/>
      </w:pPr>
      <w:r>
        <w:rPr>
          <w:rFonts w:ascii="F3" w:hAnsi="F3" w:eastAsia="F3"/>
          <w:color w:val="000000"/>
          <w:sz w:val="24"/>
        </w:rPr>
        <w:t>低压回路三相电压、电流、有功功率、无功功率、功率因数、频率、电度；</w:t>
      </w:r>
      <w:r>
        <w:rPr>
          <w:rFonts w:ascii="F1" w:hAnsi="F1" w:eastAsia="F1"/>
          <w:color w:val="000000"/>
          <w:sz w:val="24"/>
        </w:rPr>
        <w:t xml:space="preserve"> </w:t>
      </w:r>
    </w:p>
    <w:p w14:paraId="7B3B809D">
      <w:pPr>
        <w:autoSpaceDE w:val="0"/>
        <w:autoSpaceDN w:val="0"/>
        <w:spacing w:before="214" w:after="0" w:line="266" w:lineRule="exact"/>
        <w:ind w:left="842" w:right="842"/>
      </w:pPr>
      <w:r>
        <w:rPr>
          <w:rFonts w:ascii="F3" w:hAnsi="F3" w:eastAsia="F3"/>
          <w:color w:val="000000"/>
          <w:sz w:val="24"/>
        </w:rPr>
        <w:t>变压器温度；</w:t>
      </w:r>
      <w:r>
        <w:rPr>
          <w:rFonts w:ascii="F1" w:hAnsi="F1" w:eastAsia="F1"/>
          <w:color w:val="000000"/>
          <w:sz w:val="24"/>
        </w:rPr>
        <w:t xml:space="preserve"> </w:t>
      </w:r>
    </w:p>
    <w:p w14:paraId="044899FD">
      <w:pPr>
        <w:autoSpaceDE w:val="0"/>
        <w:autoSpaceDN w:val="0"/>
        <w:spacing w:before="234" w:after="0" w:line="200" w:lineRule="exact"/>
        <w:ind w:left="4172" w:right="4172"/>
        <w:jc w:val="right"/>
      </w:pPr>
      <w:r>
        <w:rPr>
          <w:rFonts w:ascii="F1" w:hAnsi="F1" w:eastAsia="F1"/>
          <w:color w:val="000000"/>
          <w:sz w:val="18"/>
        </w:rPr>
        <w:t xml:space="preserve">329 </w:t>
      </w:r>
    </w:p>
    <w:p w14:paraId="0B7DAA11">
      <w:pPr>
        <w:sectPr>
          <w:pgSz w:w="11906" w:h="16838"/>
          <w:pgMar w:top="538" w:right="1086" w:bottom="616" w:left="1440" w:header="720" w:footer="720" w:gutter="0"/>
          <w:cols w:space="720" w:num="1"/>
          <w:docGrid w:linePitch="360" w:charSpace="0"/>
        </w:sectPr>
      </w:pPr>
    </w:p>
    <w:p w14:paraId="144A1242">
      <w:pPr>
        <w:autoSpaceDE w:val="0"/>
        <w:autoSpaceDN w:val="0"/>
        <w:spacing w:before="1072" w:after="0" w:line="266" w:lineRule="exact"/>
        <w:ind w:left="842" w:right="842"/>
      </w:pPr>
      <w:r>
        <w:rPr>
          <w:rFonts w:ascii="F1" w:hAnsi="F1" w:eastAsia="F1"/>
          <w:color w:val="000000"/>
          <w:sz w:val="24"/>
        </w:rPr>
        <w:t>UPS</w:t>
      </w:r>
      <w:r>
        <w:rPr>
          <w:rFonts w:ascii="F3" w:hAnsi="F3" w:eastAsia="F3"/>
          <w:color w:val="000000"/>
          <w:sz w:val="24"/>
        </w:rPr>
        <w:t>、发电机等智能设备的电量和非电量；</w:t>
      </w:r>
      <w:r>
        <w:rPr>
          <w:rFonts w:ascii="F1" w:hAnsi="F1" w:eastAsia="F1"/>
          <w:color w:val="000000"/>
          <w:sz w:val="24"/>
        </w:rPr>
        <w:t xml:space="preserve"> </w:t>
      </w:r>
    </w:p>
    <w:p w14:paraId="2428926E">
      <w:pPr>
        <w:autoSpaceDE w:val="0"/>
        <w:autoSpaceDN w:val="0"/>
        <w:spacing w:before="214" w:after="60" w:line="266" w:lineRule="exact"/>
        <w:ind w:left="842" w:right="842"/>
      </w:pPr>
      <w:r>
        <w:rPr>
          <w:rFonts w:ascii="F3" w:hAnsi="F3" w:eastAsia="F3"/>
          <w:color w:val="000000"/>
          <w:sz w:val="24"/>
        </w:rPr>
        <w:t>测量技术指标表：</w:t>
      </w:r>
      <w:r>
        <w:rPr>
          <w:rFonts w:ascii="F1" w:hAnsi="F1" w:eastAsia="F1"/>
          <w:color w:val="000000"/>
          <w:sz w:val="24"/>
        </w:rPr>
        <w:t xml:space="preserve"> </w:t>
      </w:r>
    </w:p>
    <w:tbl>
      <w:tblPr>
        <w:tblStyle w:val="32"/>
        <w:tblW w:w="0" w:type="auto"/>
        <w:tblInd w:w="1520" w:type="dxa"/>
        <w:tblLayout w:type="fixed"/>
        <w:tblCellMar>
          <w:top w:w="0" w:type="dxa"/>
          <w:left w:w="108" w:type="dxa"/>
          <w:bottom w:w="0" w:type="dxa"/>
          <w:right w:w="108" w:type="dxa"/>
        </w:tblCellMar>
      </w:tblPr>
      <w:tblGrid>
        <w:gridCol w:w="2302"/>
        <w:gridCol w:w="2090"/>
        <w:gridCol w:w="2270"/>
      </w:tblGrid>
      <w:tr w14:paraId="732DDA01">
        <w:tblPrEx>
          <w:tblCellMar>
            <w:top w:w="0" w:type="dxa"/>
            <w:left w:w="108" w:type="dxa"/>
            <w:bottom w:w="0" w:type="dxa"/>
            <w:right w:w="108" w:type="dxa"/>
          </w:tblCellMar>
        </w:tblPrEx>
        <w:trPr>
          <w:trHeight w:val="566" w:hRule="exact"/>
        </w:trPr>
        <w:tc>
          <w:tcPr>
            <w:tcW w:w="2302" w:type="dxa"/>
            <w:tcBorders>
              <w:top w:val="single" w:color="1F4D79" w:sz="4" w:space="0"/>
              <w:left w:val="single" w:color="1F4D79" w:sz="4" w:space="0"/>
              <w:bottom w:val="single" w:color="1F4D79" w:sz="2" w:space="0"/>
              <w:right w:val="single" w:color="1F4D79" w:sz="4" w:space="0"/>
            </w:tcBorders>
            <w:tcMar>
              <w:left w:w="0" w:type="dxa"/>
              <w:right w:w="0" w:type="dxa"/>
            </w:tcMar>
          </w:tcPr>
          <w:p w14:paraId="1628FA98">
            <w:pPr>
              <w:autoSpaceDE w:val="0"/>
              <w:autoSpaceDN w:val="0"/>
              <w:spacing w:before="206" w:after="0" w:line="210" w:lineRule="exact"/>
              <w:ind w:left="832" w:right="832"/>
              <w:jc w:val="right"/>
            </w:pPr>
            <w:r>
              <w:rPr>
                <w:rFonts w:ascii="F3" w:hAnsi="F3" w:eastAsia="F3"/>
                <w:color w:val="000000"/>
                <w:sz w:val="21"/>
              </w:rPr>
              <w:t xml:space="preserve">参数 </w:t>
            </w:r>
          </w:p>
        </w:tc>
        <w:tc>
          <w:tcPr>
            <w:tcW w:w="2090" w:type="dxa"/>
            <w:tcBorders>
              <w:top w:val="single" w:color="1F4D79" w:sz="4" w:space="0"/>
              <w:left w:val="single" w:color="1F4D79" w:sz="4" w:space="0"/>
              <w:bottom w:val="single" w:color="1F4D79" w:sz="2" w:space="0"/>
              <w:right w:val="single" w:color="1F4D79" w:sz="4" w:space="0"/>
            </w:tcBorders>
            <w:tcMar>
              <w:left w:w="0" w:type="dxa"/>
              <w:right w:w="0" w:type="dxa"/>
            </w:tcMar>
          </w:tcPr>
          <w:p w14:paraId="79787234">
            <w:pPr>
              <w:autoSpaceDE w:val="0"/>
              <w:autoSpaceDN w:val="0"/>
              <w:spacing w:before="206" w:after="0" w:line="210" w:lineRule="exact"/>
              <w:ind w:left="724" w:right="724"/>
              <w:jc w:val="right"/>
            </w:pPr>
            <w:r>
              <w:rPr>
                <w:rFonts w:ascii="F3" w:hAnsi="F3" w:eastAsia="F3"/>
                <w:color w:val="000000"/>
                <w:sz w:val="21"/>
              </w:rPr>
              <w:t xml:space="preserve">精度 </w:t>
            </w:r>
          </w:p>
        </w:tc>
        <w:tc>
          <w:tcPr>
            <w:tcW w:w="2270" w:type="dxa"/>
            <w:tcBorders>
              <w:top w:val="single" w:color="1F4D79" w:sz="4" w:space="0"/>
              <w:left w:val="single" w:color="1F4D79" w:sz="4" w:space="0"/>
              <w:bottom w:val="single" w:color="1F4D79" w:sz="2" w:space="0"/>
              <w:right w:val="single" w:color="1F4D79" w:sz="4" w:space="0"/>
            </w:tcBorders>
            <w:tcMar>
              <w:left w:w="0" w:type="dxa"/>
              <w:right w:w="0" w:type="dxa"/>
            </w:tcMar>
          </w:tcPr>
          <w:p w14:paraId="689BDCE9">
            <w:pPr>
              <w:autoSpaceDE w:val="0"/>
              <w:autoSpaceDN w:val="0"/>
              <w:spacing w:before="206" w:after="0" w:line="210" w:lineRule="exact"/>
              <w:ind w:left="712" w:right="712"/>
              <w:jc w:val="right"/>
            </w:pPr>
            <w:r>
              <w:rPr>
                <w:rFonts w:ascii="F3" w:hAnsi="F3" w:eastAsia="F3"/>
                <w:color w:val="000000"/>
                <w:sz w:val="21"/>
              </w:rPr>
              <w:t xml:space="preserve">分辨率 </w:t>
            </w:r>
          </w:p>
        </w:tc>
      </w:tr>
      <w:tr w14:paraId="1398376F">
        <w:tblPrEx>
          <w:tblCellMar>
            <w:top w:w="0" w:type="dxa"/>
            <w:left w:w="108" w:type="dxa"/>
            <w:bottom w:w="0" w:type="dxa"/>
            <w:right w:w="108" w:type="dxa"/>
          </w:tblCellMar>
        </w:tblPrEx>
        <w:trPr>
          <w:trHeight w:val="560" w:hRule="exact"/>
        </w:trPr>
        <w:tc>
          <w:tcPr>
            <w:tcW w:w="2302" w:type="dxa"/>
            <w:tcBorders>
              <w:top w:val="single" w:color="1F4D79" w:sz="2" w:space="0"/>
              <w:left w:val="single" w:color="1F4D79" w:sz="4" w:space="0"/>
              <w:bottom w:val="single" w:color="1F4D79" w:sz="4" w:space="0"/>
              <w:right w:val="single" w:color="1F4D79" w:sz="4" w:space="0"/>
            </w:tcBorders>
            <w:tcMar>
              <w:left w:w="0" w:type="dxa"/>
              <w:right w:w="0" w:type="dxa"/>
            </w:tcMar>
          </w:tcPr>
          <w:p w14:paraId="14988580">
            <w:pPr>
              <w:autoSpaceDE w:val="0"/>
              <w:autoSpaceDN w:val="0"/>
              <w:spacing w:before="204" w:after="0" w:line="210" w:lineRule="exact"/>
              <w:ind w:left="832" w:right="832"/>
              <w:jc w:val="right"/>
            </w:pPr>
            <w:r>
              <w:rPr>
                <w:rFonts w:ascii="F3" w:hAnsi="F3" w:eastAsia="F3"/>
                <w:color w:val="000000"/>
                <w:sz w:val="21"/>
              </w:rPr>
              <w:t xml:space="preserve">电压 </w:t>
            </w:r>
          </w:p>
        </w:tc>
        <w:tc>
          <w:tcPr>
            <w:tcW w:w="2090" w:type="dxa"/>
            <w:tcBorders>
              <w:top w:val="single" w:color="1F4D79" w:sz="2" w:space="0"/>
              <w:left w:val="single" w:color="1F4D79" w:sz="4" w:space="0"/>
              <w:bottom w:val="single" w:color="1F4D79" w:sz="4" w:space="0"/>
              <w:right w:val="single" w:color="1F4D79" w:sz="4" w:space="0"/>
            </w:tcBorders>
            <w:tcMar>
              <w:left w:w="0" w:type="dxa"/>
              <w:right w:w="0" w:type="dxa"/>
            </w:tcMar>
          </w:tcPr>
          <w:p w14:paraId="687345C4">
            <w:pPr>
              <w:autoSpaceDE w:val="0"/>
              <w:autoSpaceDN w:val="0"/>
              <w:spacing w:before="204" w:after="0" w:line="210" w:lineRule="exact"/>
              <w:ind w:left="724" w:right="724"/>
              <w:jc w:val="right"/>
            </w:pPr>
            <w:r>
              <w:rPr>
                <w:rFonts w:ascii="F3" w:hAnsi="F3" w:eastAsia="F3"/>
                <w:color w:val="000000"/>
                <w:sz w:val="21"/>
              </w:rPr>
              <w:t xml:space="preserve">0.2% </w:t>
            </w:r>
          </w:p>
        </w:tc>
        <w:tc>
          <w:tcPr>
            <w:tcW w:w="2270" w:type="dxa"/>
            <w:tcBorders>
              <w:top w:val="single" w:color="1F4D79" w:sz="2" w:space="0"/>
              <w:left w:val="single" w:color="1F4D79" w:sz="4" w:space="0"/>
              <w:bottom w:val="single" w:color="1F4D79" w:sz="4" w:space="0"/>
              <w:right w:val="single" w:color="1F4D79" w:sz="4" w:space="0"/>
            </w:tcBorders>
            <w:tcMar>
              <w:left w:w="0" w:type="dxa"/>
              <w:right w:w="0" w:type="dxa"/>
            </w:tcMar>
          </w:tcPr>
          <w:p w14:paraId="706397DB">
            <w:pPr>
              <w:autoSpaceDE w:val="0"/>
              <w:autoSpaceDN w:val="0"/>
              <w:spacing w:before="204" w:after="0" w:line="210" w:lineRule="exact"/>
              <w:ind w:left="818" w:right="818"/>
              <w:jc w:val="right"/>
            </w:pPr>
            <w:r>
              <w:rPr>
                <w:rFonts w:ascii="F3" w:hAnsi="F3" w:eastAsia="F3"/>
                <w:color w:val="000000"/>
                <w:sz w:val="21"/>
              </w:rPr>
              <w:t xml:space="preserve">0.1% </w:t>
            </w:r>
          </w:p>
        </w:tc>
      </w:tr>
      <w:tr w14:paraId="61F54909">
        <w:tblPrEx>
          <w:tblCellMar>
            <w:top w:w="0" w:type="dxa"/>
            <w:left w:w="108" w:type="dxa"/>
            <w:bottom w:w="0" w:type="dxa"/>
            <w:right w:w="108" w:type="dxa"/>
          </w:tblCellMar>
        </w:tblPrEx>
        <w:trPr>
          <w:trHeight w:val="564" w:hRule="exact"/>
        </w:trPr>
        <w:tc>
          <w:tcPr>
            <w:tcW w:w="2302" w:type="dxa"/>
            <w:tcBorders>
              <w:top w:val="single" w:color="1F4D79" w:sz="4" w:space="0"/>
              <w:left w:val="single" w:color="1F4D79" w:sz="4" w:space="0"/>
              <w:bottom w:val="single" w:color="1F4D79" w:sz="4" w:space="0"/>
              <w:right w:val="single" w:color="1F4D79" w:sz="4" w:space="0"/>
            </w:tcBorders>
            <w:tcMar>
              <w:left w:w="0" w:type="dxa"/>
              <w:right w:w="0" w:type="dxa"/>
            </w:tcMar>
          </w:tcPr>
          <w:p w14:paraId="763CE448">
            <w:pPr>
              <w:autoSpaceDE w:val="0"/>
              <w:autoSpaceDN w:val="0"/>
              <w:spacing w:before="204" w:after="0" w:line="212" w:lineRule="exact"/>
              <w:ind w:left="832" w:right="832"/>
              <w:jc w:val="right"/>
            </w:pPr>
            <w:r>
              <w:rPr>
                <w:rFonts w:ascii="F3" w:hAnsi="F3" w:eastAsia="F3"/>
                <w:color w:val="000000"/>
                <w:sz w:val="21"/>
              </w:rPr>
              <w:t xml:space="preserve">电流 </w:t>
            </w:r>
          </w:p>
        </w:tc>
        <w:tc>
          <w:tcPr>
            <w:tcW w:w="2090" w:type="dxa"/>
            <w:tcBorders>
              <w:top w:val="single" w:color="1F4D79" w:sz="4" w:space="0"/>
              <w:left w:val="single" w:color="1F4D79" w:sz="4" w:space="0"/>
              <w:bottom w:val="single" w:color="1F4D79" w:sz="4" w:space="0"/>
              <w:right w:val="single" w:color="1F4D79" w:sz="4" w:space="0"/>
            </w:tcBorders>
            <w:tcMar>
              <w:left w:w="0" w:type="dxa"/>
              <w:right w:w="0" w:type="dxa"/>
            </w:tcMar>
          </w:tcPr>
          <w:p w14:paraId="0D609D92">
            <w:pPr>
              <w:autoSpaceDE w:val="0"/>
              <w:autoSpaceDN w:val="0"/>
              <w:spacing w:before="204" w:after="0" w:line="212" w:lineRule="exact"/>
              <w:ind w:left="724" w:right="724"/>
              <w:jc w:val="right"/>
            </w:pPr>
            <w:r>
              <w:rPr>
                <w:rFonts w:ascii="F3" w:hAnsi="F3" w:eastAsia="F3"/>
                <w:color w:val="000000"/>
                <w:sz w:val="21"/>
              </w:rPr>
              <w:t xml:space="preserve">0.2%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570F2B45">
            <w:pPr>
              <w:autoSpaceDE w:val="0"/>
              <w:autoSpaceDN w:val="0"/>
              <w:spacing w:before="204" w:after="0" w:line="212" w:lineRule="exact"/>
              <w:ind w:left="818" w:right="818"/>
              <w:jc w:val="right"/>
            </w:pPr>
            <w:r>
              <w:rPr>
                <w:rFonts w:ascii="F3" w:hAnsi="F3" w:eastAsia="F3"/>
                <w:color w:val="000000"/>
                <w:sz w:val="21"/>
              </w:rPr>
              <w:t xml:space="preserve">0.1% </w:t>
            </w:r>
          </w:p>
        </w:tc>
      </w:tr>
      <w:tr w14:paraId="6A5B0A2C">
        <w:tblPrEx>
          <w:tblCellMar>
            <w:top w:w="0" w:type="dxa"/>
            <w:left w:w="108" w:type="dxa"/>
            <w:bottom w:w="0" w:type="dxa"/>
            <w:right w:w="108" w:type="dxa"/>
          </w:tblCellMar>
        </w:tblPrEx>
        <w:trPr>
          <w:trHeight w:val="562" w:hRule="exact"/>
        </w:trPr>
        <w:tc>
          <w:tcPr>
            <w:tcW w:w="2302" w:type="dxa"/>
            <w:tcBorders>
              <w:top w:val="single" w:color="1F4D79" w:sz="4" w:space="0"/>
              <w:left w:val="single" w:color="1F4D79" w:sz="4" w:space="0"/>
              <w:bottom w:val="single" w:color="1F4D79" w:sz="4" w:space="0"/>
              <w:right w:val="single" w:color="1F4D79" w:sz="4" w:space="0"/>
            </w:tcBorders>
            <w:tcMar>
              <w:left w:w="0" w:type="dxa"/>
              <w:right w:w="0" w:type="dxa"/>
            </w:tcMar>
          </w:tcPr>
          <w:p w14:paraId="58410B16">
            <w:pPr>
              <w:autoSpaceDE w:val="0"/>
              <w:autoSpaceDN w:val="0"/>
              <w:spacing w:before="202" w:after="0" w:line="212" w:lineRule="exact"/>
              <w:ind w:left="832" w:right="832"/>
              <w:jc w:val="right"/>
            </w:pPr>
            <w:r>
              <w:rPr>
                <w:rFonts w:ascii="F3" w:hAnsi="F3" w:eastAsia="F3"/>
                <w:color w:val="000000"/>
                <w:sz w:val="21"/>
              </w:rPr>
              <w:t xml:space="preserve">有功 </w:t>
            </w:r>
          </w:p>
        </w:tc>
        <w:tc>
          <w:tcPr>
            <w:tcW w:w="2090" w:type="dxa"/>
            <w:tcBorders>
              <w:top w:val="single" w:color="1F4D79" w:sz="4" w:space="0"/>
              <w:left w:val="single" w:color="1F4D79" w:sz="4" w:space="0"/>
              <w:bottom w:val="single" w:color="1F4D79" w:sz="4" w:space="0"/>
              <w:right w:val="single" w:color="1F4D79" w:sz="4" w:space="0"/>
            </w:tcBorders>
            <w:tcMar>
              <w:left w:w="0" w:type="dxa"/>
              <w:right w:w="0" w:type="dxa"/>
            </w:tcMar>
          </w:tcPr>
          <w:p w14:paraId="306AB1AD">
            <w:pPr>
              <w:autoSpaceDE w:val="0"/>
              <w:autoSpaceDN w:val="0"/>
              <w:spacing w:before="202" w:after="0" w:line="212" w:lineRule="exact"/>
              <w:ind w:left="724" w:right="724"/>
              <w:jc w:val="right"/>
            </w:pPr>
            <w:r>
              <w:rPr>
                <w:rFonts w:ascii="F3" w:hAnsi="F3" w:eastAsia="F3"/>
                <w:color w:val="000000"/>
                <w:sz w:val="21"/>
              </w:rPr>
              <w:t xml:space="preserve">1.0%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0300272D">
            <w:pPr>
              <w:autoSpaceDE w:val="0"/>
              <w:autoSpaceDN w:val="0"/>
              <w:spacing w:before="202" w:after="0" w:line="212" w:lineRule="exact"/>
              <w:ind w:left="818" w:right="818"/>
              <w:jc w:val="right"/>
            </w:pPr>
            <w:r>
              <w:rPr>
                <w:rFonts w:ascii="F3" w:hAnsi="F3" w:eastAsia="F3"/>
                <w:color w:val="000000"/>
                <w:sz w:val="21"/>
              </w:rPr>
              <w:t xml:space="preserve">0.1% </w:t>
            </w:r>
          </w:p>
        </w:tc>
      </w:tr>
      <w:tr w14:paraId="1F54E5BD">
        <w:tblPrEx>
          <w:tblCellMar>
            <w:top w:w="0" w:type="dxa"/>
            <w:left w:w="108" w:type="dxa"/>
            <w:bottom w:w="0" w:type="dxa"/>
            <w:right w:w="108" w:type="dxa"/>
          </w:tblCellMar>
        </w:tblPrEx>
        <w:trPr>
          <w:trHeight w:val="562" w:hRule="exact"/>
        </w:trPr>
        <w:tc>
          <w:tcPr>
            <w:tcW w:w="2302" w:type="dxa"/>
            <w:tcBorders>
              <w:top w:val="single" w:color="1F4D79" w:sz="4" w:space="0"/>
              <w:left w:val="single" w:color="1F4D79" w:sz="4" w:space="0"/>
              <w:bottom w:val="single" w:color="1F4D79" w:sz="4" w:space="0"/>
              <w:right w:val="single" w:color="1F4D79" w:sz="4" w:space="0"/>
            </w:tcBorders>
            <w:tcMar>
              <w:left w:w="0" w:type="dxa"/>
              <w:right w:w="0" w:type="dxa"/>
            </w:tcMar>
          </w:tcPr>
          <w:p w14:paraId="1A3A172C">
            <w:pPr>
              <w:autoSpaceDE w:val="0"/>
              <w:autoSpaceDN w:val="0"/>
              <w:spacing w:before="202" w:after="0" w:line="212" w:lineRule="exact"/>
              <w:ind w:left="832" w:right="832"/>
              <w:jc w:val="right"/>
            </w:pPr>
            <w:r>
              <w:rPr>
                <w:rFonts w:ascii="F3" w:hAnsi="F3" w:eastAsia="F3"/>
                <w:color w:val="000000"/>
                <w:sz w:val="21"/>
              </w:rPr>
              <w:t xml:space="preserve">无功 </w:t>
            </w:r>
          </w:p>
        </w:tc>
        <w:tc>
          <w:tcPr>
            <w:tcW w:w="2090" w:type="dxa"/>
            <w:tcBorders>
              <w:top w:val="single" w:color="1F4D79" w:sz="4" w:space="0"/>
              <w:left w:val="single" w:color="1F4D79" w:sz="4" w:space="0"/>
              <w:bottom w:val="single" w:color="1F4D79" w:sz="4" w:space="0"/>
              <w:right w:val="single" w:color="1F4D79" w:sz="4" w:space="0"/>
            </w:tcBorders>
            <w:tcMar>
              <w:left w:w="0" w:type="dxa"/>
              <w:right w:w="0" w:type="dxa"/>
            </w:tcMar>
          </w:tcPr>
          <w:p w14:paraId="29AD324E">
            <w:pPr>
              <w:autoSpaceDE w:val="0"/>
              <w:autoSpaceDN w:val="0"/>
              <w:spacing w:before="202" w:after="0" w:line="212" w:lineRule="exact"/>
              <w:ind w:left="724" w:right="724"/>
              <w:jc w:val="right"/>
            </w:pPr>
            <w:r>
              <w:rPr>
                <w:rFonts w:ascii="F3" w:hAnsi="F3" w:eastAsia="F3"/>
                <w:color w:val="000000"/>
                <w:sz w:val="21"/>
              </w:rPr>
              <w:t xml:space="preserve">1.0%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1124850E">
            <w:pPr>
              <w:autoSpaceDE w:val="0"/>
              <w:autoSpaceDN w:val="0"/>
              <w:spacing w:before="202" w:after="0" w:line="212" w:lineRule="exact"/>
              <w:ind w:left="818" w:right="818"/>
              <w:jc w:val="right"/>
            </w:pPr>
            <w:r>
              <w:rPr>
                <w:rFonts w:ascii="F3" w:hAnsi="F3" w:eastAsia="F3"/>
                <w:color w:val="000000"/>
                <w:sz w:val="21"/>
              </w:rPr>
              <w:t xml:space="preserve">0.1% </w:t>
            </w:r>
          </w:p>
        </w:tc>
      </w:tr>
      <w:tr w14:paraId="55926F95">
        <w:tblPrEx>
          <w:tblCellMar>
            <w:top w:w="0" w:type="dxa"/>
            <w:left w:w="108" w:type="dxa"/>
            <w:bottom w:w="0" w:type="dxa"/>
            <w:right w:w="108" w:type="dxa"/>
          </w:tblCellMar>
        </w:tblPrEx>
        <w:trPr>
          <w:trHeight w:val="560" w:hRule="exact"/>
        </w:trPr>
        <w:tc>
          <w:tcPr>
            <w:tcW w:w="2302" w:type="dxa"/>
            <w:tcBorders>
              <w:top w:val="single" w:color="1F4D79" w:sz="4" w:space="0"/>
              <w:left w:val="single" w:color="1F4D79" w:sz="4" w:space="0"/>
              <w:bottom w:val="single" w:color="1F4D79" w:sz="2" w:space="0"/>
              <w:right w:val="single" w:color="1F4D79" w:sz="4" w:space="0"/>
            </w:tcBorders>
            <w:tcMar>
              <w:left w:w="0" w:type="dxa"/>
              <w:right w:w="0" w:type="dxa"/>
            </w:tcMar>
          </w:tcPr>
          <w:p w14:paraId="3F2B6149">
            <w:pPr>
              <w:autoSpaceDE w:val="0"/>
              <w:autoSpaceDN w:val="0"/>
              <w:spacing w:before="202" w:after="0" w:line="210" w:lineRule="exact"/>
              <w:ind w:left="832" w:right="832"/>
              <w:jc w:val="right"/>
            </w:pPr>
            <w:r>
              <w:rPr>
                <w:rFonts w:ascii="F3" w:hAnsi="F3" w:eastAsia="F3"/>
                <w:color w:val="000000"/>
                <w:sz w:val="21"/>
              </w:rPr>
              <w:t xml:space="preserve">视在 </w:t>
            </w:r>
          </w:p>
        </w:tc>
        <w:tc>
          <w:tcPr>
            <w:tcW w:w="2090" w:type="dxa"/>
            <w:tcBorders>
              <w:top w:val="single" w:color="1F4D79" w:sz="4" w:space="0"/>
              <w:left w:val="single" w:color="1F4D79" w:sz="4" w:space="0"/>
              <w:bottom w:val="single" w:color="1F4D79" w:sz="2" w:space="0"/>
              <w:right w:val="single" w:color="1F4D79" w:sz="4" w:space="0"/>
            </w:tcBorders>
            <w:tcMar>
              <w:left w:w="0" w:type="dxa"/>
              <w:right w:w="0" w:type="dxa"/>
            </w:tcMar>
          </w:tcPr>
          <w:p w14:paraId="0348DDDC">
            <w:pPr>
              <w:autoSpaceDE w:val="0"/>
              <w:autoSpaceDN w:val="0"/>
              <w:spacing w:before="202" w:after="0" w:line="210" w:lineRule="exact"/>
              <w:ind w:left="724" w:right="724"/>
              <w:jc w:val="right"/>
            </w:pPr>
            <w:r>
              <w:rPr>
                <w:rFonts w:ascii="F3" w:hAnsi="F3" w:eastAsia="F3"/>
                <w:color w:val="000000"/>
                <w:sz w:val="21"/>
              </w:rPr>
              <w:t xml:space="preserve">1.0% </w:t>
            </w:r>
          </w:p>
        </w:tc>
        <w:tc>
          <w:tcPr>
            <w:tcW w:w="2270" w:type="dxa"/>
            <w:tcBorders>
              <w:top w:val="single" w:color="1F4D79" w:sz="4" w:space="0"/>
              <w:left w:val="single" w:color="1F4D79" w:sz="4" w:space="0"/>
              <w:bottom w:val="single" w:color="1F4D79" w:sz="2" w:space="0"/>
              <w:right w:val="single" w:color="1F4D79" w:sz="4" w:space="0"/>
            </w:tcBorders>
            <w:tcMar>
              <w:left w:w="0" w:type="dxa"/>
              <w:right w:w="0" w:type="dxa"/>
            </w:tcMar>
          </w:tcPr>
          <w:p w14:paraId="37685A04">
            <w:pPr>
              <w:autoSpaceDE w:val="0"/>
              <w:autoSpaceDN w:val="0"/>
              <w:spacing w:before="202" w:after="0" w:line="210" w:lineRule="exact"/>
              <w:ind w:left="818" w:right="818"/>
              <w:jc w:val="right"/>
            </w:pPr>
            <w:r>
              <w:rPr>
                <w:rFonts w:ascii="F3" w:hAnsi="F3" w:eastAsia="F3"/>
                <w:color w:val="000000"/>
                <w:sz w:val="21"/>
              </w:rPr>
              <w:t xml:space="preserve">0.1% </w:t>
            </w:r>
          </w:p>
        </w:tc>
      </w:tr>
      <w:tr w14:paraId="1E0AA7AD">
        <w:tblPrEx>
          <w:tblCellMar>
            <w:top w:w="0" w:type="dxa"/>
            <w:left w:w="108" w:type="dxa"/>
            <w:bottom w:w="0" w:type="dxa"/>
            <w:right w:w="108" w:type="dxa"/>
          </w:tblCellMar>
        </w:tblPrEx>
        <w:trPr>
          <w:trHeight w:val="564" w:hRule="exact"/>
        </w:trPr>
        <w:tc>
          <w:tcPr>
            <w:tcW w:w="2302" w:type="dxa"/>
            <w:tcBorders>
              <w:top w:val="single" w:color="1F4D79" w:sz="2" w:space="0"/>
              <w:left w:val="single" w:color="1F4D79" w:sz="4" w:space="0"/>
              <w:bottom w:val="single" w:color="1F4D79" w:sz="2" w:space="0"/>
              <w:right w:val="single" w:color="1F4D79" w:sz="4" w:space="0"/>
            </w:tcBorders>
            <w:tcMar>
              <w:left w:w="0" w:type="dxa"/>
              <w:right w:w="0" w:type="dxa"/>
            </w:tcMar>
          </w:tcPr>
          <w:p w14:paraId="6B37E37C">
            <w:pPr>
              <w:autoSpaceDE w:val="0"/>
              <w:autoSpaceDN w:val="0"/>
              <w:spacing w:before="206" w:after="0" w:line="210" w:lineRule="exact"/>
              <w:ind w:left="622" w:right="622"/>
              <w:jc w:val="right"/>
            </w:pPr>
            <w:r>
              <w:rPr>
                <w:rFonts w:ascii="F3" w:hAnsi="F3" w:eastAsia="F3"/>
                <w:color w:val="000000"/>
                <w:sz w:val="21"/>
              </w:rPr>
              <w:t xml:space="preserve">功率因数 </w:t>
            </w:r>
          </w:p>
        </w:tc>
        <w:tc>
          <w:tcPr>
            <w:tcW w:w="2090" w:type="dxa"/>
            <w:tcBorders>
              <w:top w:val="single" w:color="1F4D79" w:sz="2" w:space="0"/>
              <w:left w:val="single" w:color="1F4D79" w:sz="4" w:space="0"/>
              <w:bottom w:val="single" w:color="1F4D79" w:sz="2" w:space="0"/>
              <w:right w:val="single" w:color="1F4D79" w:sz="4" w:space="0"/>
            </w:tcBorders>
            <w:tcMar>
              <w:left w:w="0" w:type="dxa"/>
              <w:right w:w="0" w:type="dxa"/>
            </w:tcMar>
          </w:tcPr>
          <w:p w14:paraId="5B7F6B2D">
            <w:pPr>
              <w:autoSpaceDE w:val="0"/>
              <w:autoSpaceDN w:val="0"/>
              <w:spacing w:before="206" w:after="0" w:line="210" w:lineRule="exact"/>
              <w:ind w:left="724" w:right="724"/>
              <w:jc w:val="right"/>
            </w:pPr>
            <w:r>
              <w:rPr>
                <w:rFonts w:ascii="F3" w:hAnsi="F3" w:eastAsia="F3"/>
                <w:color w:val="000000"/>
                <w:sz w:val="21"/>
              </w:rPr>
              <w:t xml:space="preserve">1.0% </w:t>
            </w:r>
          </w:p>
        </w:tc>
        <w:tc>
          <w:tcPr>
            <w:tcW w:w="2270" w:type="dxa"/>
            <w:tcBorders>
              <w:top w:val="single" w:color="1F4D79" w:sz="2" w:space="0"/>
              <w:left w:val="single" w:color="1F4D79" w:sz="4" w:space="0"/>
              <w:bottom w:val="single" w:color="1F4D79" w:sz="2" w:space="0"/>
              <w:right w:val="single" w:color="1F4D79" w:sz="4" w:space="0"/>
            </w:tcBorders>
            <w:tcMar>
              <w:left w:w="0" w:type="dxa"/>
              <w:right w:w="0" w:type="dxa"/>
            </w:tcMar>
          </w:tcPr>
          <w:p w14:paraId="0E4EEDD2">
            <w:pPr>
              <w:autoSpaceDE w:val="0"/>
              <w:autoSpaceDN w:val="0"/>
              <w:spacing w:before="206" w:after="0" w:line="210" w:lineRule="exact"/>
              <w:ind w:left="818" w:right="818"/>
              <w:jc w:val="right"/>
            </w:pPr>
            <w:r>
              <w:rPr>
                <w:rFonts w:ascii="F3" w:hAnsi="F3" w:eastAsia="F3"/>
                <w:color w:val="000000"/>
                <w:sz w:val="21"/>
              </w:rPr>
              <w:t xml:space="preserve">1.0% </w:t>
            </w:r>
          </w:p>
        </w:tc>
      </w:tr>
      <w:tr w14:paraId="3AD5D5DE">
        <w:tblPrEx>
          <w:tblCellMar>
            <w:top w:w="0" w:type="dxa"/>
            <w:left w:w="108" w:type="dxa"/>
            <w:bottom w:w="0" w:type="dxa"/>
            <w:right w:w="108" w:type="dxa"/>
          </w:tblCellMar>
        </w:tblPrEx>
        <w:trPr>
          <w:trHeight w:val="562" w:hRule="exact"/>
        </w:trPr>
        <w:tc>
          <w:tcPr>
            <w:tcW w:w="2302" w:type="dxa"/>
            <w:tcBorders>
              <w:top w:val="single" w:color="1F4D79" w:sz="2" w:space="0"/>
              <w:left w:val="single" w:color="1F4D79" w:sz="4" w:space="0"/>
              <w:bottom w:val="single" w:color="1F4D79" w:sz="4" w:space="0"/>
              <w:right w:val="single" w:color="1F4D79" w:sz="4" w:space="0"/>
            </w:tcBorders>
            <w:tcMar>
              <w:left w:w="0" w:type="dxa"/>
              <w:right w:w="0" w:type="dxa"/>
            </w:tcMar>
          </w:tcPr>
          <w:p w14:paraId="3DE285C7">
            <w:pPr>
              <w:autoSpaceDE w:val="0"/>
              <w:autoSpaceDN w:val="0"/>
              <w:spacing w:before="204" w:after="0" w:line="210" w:lineRule="exact"/>
              <w:ind w:left="832" w:right="832"/>
              <w:jc w:val="right"/>
            </w:pPr>
            <w:r>
              <w:rPr>
                <w:rFonts w:ascii="F3" w:hAnsi="F3" w:eastAsia="F3"/>
                <w:color w:val="000000"/>
                <w:sz w:val="21"/>
              </w:rPr>
              <w:t xml:space="preserve">频率 </w:t>
            </w:r>
          </w:p>
        </w:tc>
        <w:tc>
          <w:tcPr>
            <w:tcW w:w="2090" w:type="dxa"/>
            <w:tcBorders>
              <w:top w:val="single" w:color="1F4D79" w:sz="2" w:space="0"/>
              <w:left w:val="single" w:color="1F4D79" w:sz="4" w:space="0"/>
              <w:bottom w:val="single" w:color="1F4D79" w:sz="4" w:space="0"/>
              <w:right w:val="single" w:color="1F4D79" w:sz="4" w:space="0"/>
            </w:tcBorders>
            <w:tcMar>
              <w:left w:w="0" w:type="dxa"/>
              <w:right w:w="0" w:type="dxa"/>
            </w:tcMar>
          </w:tcPr>
          <w:p w14:paraId="26C8D683">
            <w:pPr>
              <w:autoSpaceDE w:val="0"/>
              <w:autoSpaceDN w:val="0"/>
              <w:spacing w:before="204" w:after="0" w:line="210" w:lineRule="exact"/>
              <w:ind w:left="672" w:right="672"/>
              <w:jc w:val="right"/>
            </w:pPr>
            <w:r>
              <w:rPr>
                <w:rFonts w:ascii="F3" w:hAnsi="F3" w:eastAsia="F3"/>
                <w:color w:val="000000"/>
                <w:sz w:val="21"/>
              </w:rPr>
              <w:t xml:space="preserve">0.2Hz </w:t>
            </w:r>
          </w:p>
        </w:tc>
        <w:tc>
          <w:tcPr>
            <w:tcW w:w="2270" w:type="dxa"/>
            <w:tcBorders>
              <w:top w:val="single" w:color="1F4D79" w:sz="2" w:space="0"/>
              <w:left w:val="single" w:color="1F4D79" w:sz="4" w:space="0"/>
              <w:bottom w:val="single" w:color="1F4D79" w:sz="4" w:space="0"/>
              <w:right w:val="single" w:color="1F4D79" w:sz="4" w:space="0"/>
            </w:tcBorders>
            <w:tcMar>
              <w:left w:w="0" w:type="dxa"/>
              <w:right w:w="0" w:type="dxa"/>
            </w:tcMar>
          </w:tcPr>
          <w:p w14:paraId="04DE7D0F">
            <w:pPr>
              <w:autoSpaceDE w:val="0"/>
              <w:autoSpaceDN w:val="0"/>
              <w:spacing w:before="204" w:after="0" w:line="210" w:lineRule="exact"/>
              <w:ind w:left="764" w:right="764"/>
              <w:jc w:val="right"/>
            </w:pPr>
            <w:r>
              <w:rPr>
                <w:rFonts w:ascii="F3" w:hAnsi="F3" w:eastAsia="F3"/>
                <w:color w:val="000000"/>
                <w:sz w:val="21"/>
              </w:rPr>
              <w:t xml:space="preserve">0.1Hz </w:t>
            </w:r>
          </w:p>
        </w:tc>
      </w:tr>
      <w:tr w14:paraId="3467A37C">
        <w:tblPrEx>
          <w:tblCellMar>
            <w:top w:w="0" w:type="dxa"/>
            <w:left w:w="108" w:type="dxa"/>
            <w:bottom w:w="0" w:type="dxa"/>
            <w:right w:w="108" w:type="dxa"/>
          </w:tblCellMar>
        </w:tblPrEx>
        <w:trPr>
          <w:trHeight w:val="560" w:hRule="exact"/>
        </w:trPr>
        <w:tc>
          <w:tcPr>
            <w:tcW w:w="2302" w:type="dxa"/>
            <w:tcBorders>
              <w:top w:val="single" w:color="1F4D79" w:sz="4" w:space="0"/>
              <w:left w:val="single" w:color="1F4D79" w:sz="4" w:space="0"/>
              <w:bottom w:val="single" w:color="1F4D79" w:sz="4" w:space="0"/>
              <w:right w:val="single" w:color="1F4D79" w:sz="4" w:space="0"/>
            </w:tcBorders>
            <w:tcMar>
              <w:left w:w="0" w:type="dxa"/>
              <w:right w:w="0" w:type="dxa"/>
            </w:tcMar>
          </w:tcPr>
          <w:p w14:paraId="7259B817">
            <w:pPr>
              <w:autoSpaceDE w:val="0"/>
              <w:autoSpaceDN w:val="0"/>
              <w:spacing w:before="200" w:after="0" w:line="212" w:lineRule="exact"/>
              <w:ind w:left="726" w:right="726"/>
              <w:jc w:val="right"/>
            </w:pPr>
            <w:r>
              <w:rPr>
                <w:rFonts w:ascii="F3" w:hAnsi="F3" w:eastAsia="F3"/>
                <w:color w:val="000000"/>
                <w:sz w:val="21"/>
              </w:rPr>
              <w:t xml:space="preserve">电度量 </w:t>
            </w:r>
          </w:p>
        </w:tc>
        <w:tc>
          <w:tcPr>
            <w:tcW w:w="2090" w:type="dxa"/>
            <w:tcBorders>
              <w:top w:val="single" w:color="1F4D79" w:sz="4" w:space="0"/>
              <w:left w:val="single" w:color="1F4D79" w:sz="4" w:space="0"/>
              <w:bottom w:val="single" w:color="1F4D79" w:sz="4" w:space="0"/>
              <w:right w:val="single" w:color="1F4D79" w:sz="4" w:space="0"/>
            </w:tcBorders>
            <w:tcMar>
              <w:left w:w="0" w:type="dxa"/>
              <w:right w:w="0" w:type="dxa"/>
            </w:tcMar>
          </w:tcPr>
          <w:p w14:paraId="122D1FC1">
            <w:pPr>
              <w:autoSpaceDE w:val="0"/>
              <w:autoSpaceDN w:val="0"/>
              <w:spacing w:before="200" w:after="0" w:line="212" w:lineRule="exact"/>
              <w:ind w:left="724" w:right="724"/>
              <w:jc w:val="right"/>
            </w:pPr>
            <w:r>
              <w:rPr>
                <w:rFonts w:ascii="F3" w:hAnsi="F3" w:eastAsia="F3"/>
                <w:color w:val="000000"/>
                <w:sz w:val="21"/>
              </w:rPr>
              <w:t xml:space="preserve">1.0%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586C8502">
            <w:pPr>
              <w:autoSpaceDE w:val="0"/>
              <w:autoSpaceDN w:val="0"/>
              <w:spacing w:before="200" w:after="0" w:line="212" w:lineRule="exact"/>
              <w:ind w:left="1030" w:right="1030"/>
              <w:jc w:val="right"/>
            </w:pPr>
            <w:r>
              <w:rPr>
                <w:rFonts w:ascii="F3" w:hAnsi="F3" w:eastAsia="F3"/>
                <w:color w:val="000000"/>
                <w:sz w:val="21"/>
              </w:rPr>
              <w:t xml:space="preserve"> </w:t>
            </w:r>
          </w:p>
        </w:tc>
      </w:tr>
      <w:tr w14:paraId="1340D379">
        <w:tblPrEx>
          <w:tblCellMar>
            <w:top w:w="0" w:type="dxa"/>
            <w:left w:w="108" w:type="dxa"/>
            <w:bottom w:w="0" w:type="dxa"/>
            <w:right w:w="108" w:type="dxa"/>
          </w:tblCellMar>
        </w:tblPrEx>
        <w:trPr>
          <w:trHeight w:val="583" w:hRule="exact"/>
        </w:trPr>
        <w:tc>
          <w:tcPr>
            <w:tcW w:w="2302" w:type="dxa"/>
            <w:tcBorders>
              <w:top w:val="single" w:color="1F4D79" w:sz="4" w:space="0"/>
              <w:left w:val="single" w:color="1F4D79" w:sz="4" w:space="0"/>
              <w:bottom w:val="single" w:color="1F4D79" w:sz="4" w:space="0"/>
              <w:right w:val="single" w:color="1F4D79" w:sz="4" w:space="0"/>
            </w:tcBorders>
            <w:tcMar>
              <w:left w:w="0" w:type="dxa"/>
              <w:right w:w="0" w:type="dxa"/>
            </w:tcMar>
          </w:tcPr>
          <w:p w14:paraId="09E62445">
            <w:pPr>
              <w:autoSpaceDE w:val="0"/>
              <w:autoSpaceDN w:val="0"/>
              <w:spacing w:before="202" w:after="0" w:line="212" w:lineRule="exact"/>
              <w:ind w:left="832" w:right="832"/>
              <w:jc w:val="right"/>
            </w:pPr>
            <w:r>
              <w:rPr>
                <w:rFonts w:ascii="F3" w:hAnsi="F3" w:eastAsia="F3"/>
                <w:color w:val="000000"/>
                <w:sz w:val="21"/>
              </w:rPr>
              <w:t xml:space="preserve">温度 </w:t>
            </w:r>
          </w:p>
        </w:tc>
        <w:tc>
          <w:tcPr>
            <w:tcW w:w="2090" w:type="dxa"/>
            <w:tcBorders>
              <w:top w:val="single" w:color="1F4D79" w:sz="4" w:space="0"/>
              <w:left w:val="single" w:color="1F4D79" w:sz="4" w:space="0"/>
              <w:bottom w:val="single" w:color="1F4D79" w:sz="4" w:space="0"/>
              <w:right w:val="single" w:color="1F4D79" w:sz="4" w:space="0"/>
            </w:tcBorders>
            <w:tcMar>
              <w:left w:w="0" w:type="dxa"/>
              <w:right w:w="0" w:type="dxa"/>
            </w:tcMar>
          </w:tcPr>
          <w:p w14:paraId="07846661">
            <w:pPr>
              <w:autoSpaceDE w:val="0"/>
              <w:autoSpaceDN w:val="0"/>
              <w:spacing w:before="202" w:after="0" w:line="212" w:lineRule="exact"/>
              <w:ind w:left="778" w:right="778"/>
              <w:jc w:val="right"/>
            </w:pPr>
            <w:r>
              <w:rPr>
                <w:rFonts w:ascii="F3" w:hAnsi="F3" w:eastAsia="F3"/>
                <w:color w:val="000000"/>
                <w:sz w:val="21"/>
              </w:rPr>
              <w:t xml:space="preserve">1℃ </w:t>
            </w:r>
          </w:p>
        </w:tc>
        <w:tc>
          <w:tcPr>
            <w:tcW w:w="2270" w:type="dxa"/>
            <w:tcBorders>
              <w:top w:val="single" w:color="1F4D79" w:sz="4" w:space="0"/>
              <w:left w:val="single" w:color="1F4D79" w:sz="4" w:space="0"/>
              <w:bottom w:val="single" w:color="1F4D79" w:sz="4" w:space="0"/>
              <w:right w:val="single" w:color="1F4D79" w:sz="4" w:space="0"/>
            </w:tcBorders>
            <w:tcMar>
              <w:left w:w="0" w:type="dxa"/>
              <w:right w:w="0" w:type="dxa"/>
            </w:tcMar>
          </w:tcPr>
          <w:p w14:paraId="7E55691A">
            <w:pPr>
              <w:autoSpaceDE w:val="0"/>
              <w:autoSpaceDN w:val="0"/>
              <w:spacing w:before="202" w:after="0" w:line="212" w:lineRule="exact"/>
              <w:ind w:left="764" w:right="764"/>
              <w:jc w:val="right"/>
            </w:pPr>
            <w:r>
              <w:rPr>
                <w:rFonts w:ascii="F3" w:hAnsi="F3" w:eastAsia="F3"/>
                <w:color w:val="000000"/>
                <w:sz w:val="21"/>
              </w:rPr>
              <w:t xml:space="preserve">0.5℃ </w:t>
            </w:r>
          </w:p>
        </w:tc>
      </w:tr>
    </w:tbl>
    <w:p w14:paraId="0DB844F9">
      <w:pPr>
        <w:autoSpaceDE w:val="0"/>
        <w:autoSpaceDN w:val="0"/>
        <w:spacing w:before="322" w:after="0" w:line="270" w:lineRule="exact"/>
        <w:ind w:left="362" w:right="362"/>
      </w:pPr>
      <w:r>
        <w:rPr>
          <w:rFonts w:ascii="F5" w:hAnsi="F5" w:eastAsia="F5"/>
          <w:b/>
          <w:color w:val="000000"/>
          <w:sz w:val="24"/>
        </w:rPr>
        <w:t>805.3.3</w:t>
      </w:r>
      <w:r>
        <w:rPr>
          <w:rFonts w:ascii="F2" w:hAnsi="F2" w:eastAsia="F2"/>
          <w:b/>
          <w:color w:val="000000"/>
          <w:sz w:val="24"/>
        </w:rPr>
        <w:t xml:space="preserve"> </w:t>
      </w:r>
      <w:r>
        <w:rPr>
          <w:rFonts w:ascii="F3" w:hAnsi="F3" w:eastAsia="F3"/>
          <w:color w:val="000000"/>
          <w:sz w:val="24"/>
        </w:rPr>
        <w:t>遥控功能</w:t>
      </w:r>
      <w:r>
        <w:rPr>
          <w:rFonts w:ascii="F5" w:hAnsi="F5" w:eastAsia="F5"/>
          <w:b/>
          <w:color w:val="000000"/>
          <w:sz w:val="24"/>
        </w:rPr>
        <w:t xml:space="preserve"> </w:t>
      </w:r>
    </w:p>
    <w:p w14:paraId="5B985437">
      <w:pPr>
        <w:autoSpaceDE w:val="0"/>
        <w:autoSpaceDN w:val="0"/>
        <w:spacing w:before="376" w:after="0" w:line="240" w:lineRule="exact"/>
        <w:ind w:left="138" w:right="138"/>
        <w:jc w:val="right"/>
      </w:pPr>
      <w:r>
        <w:rPr>
          <w:rFonts w:ascii="F3" w:hAnsi="F3" w:eastAsia="F3"/>
          <w:color w:val="000000"/>
          <w:sz w:val="24"/>
        </w:rPr>
        <w:t>应具备单独对象遥控、定时分组遥控、遥控实验、复归操作、模拟操作、闭锁、</w:t>
      </w:r>
    </w:p>
    <w:p w14:paraId="7455B71A">
      <w:pPr>
        <w:autoSpaceDE w:val="0"/>
        <w:autoSpaceDN w:val="0"/>
        <w:spacing w:before="234" w:after="0" w:line="266" w:lineRule="exact"/>
        <w:ind w:left="362" w:right="362"/>
      </w:pPr>
      <w:r>
        <w:rPr>
          <w:rFonts w:ascii="F3" w:hAnsi="F3" w:eastAsia="F3"/>
          <w:color w:val="000000"/>
          <w:sz w:val="24"/>
        </w:rPr>
        <w:t>解锁操作等功能。</w:t>
      </w:r>
      <w:r>
        <w:rPr>
          <w:rFonts w:ascii="F1" w:hAnsi="F1" w:eastAsia="F1"/>
          <w:color w:val="000000"/>
          <w:sz w:val="24"/>
        </w:rPr>
        <w:t xml:space="preserve"> </w:t>
      </w:r>
    </w:p>
    <w:p w14:paraId="08E60B67">
      <w:pPr>
        <w:autoSpaceDE w:val="0"/>
        <w:autoSpaceDN w:val="0"/>
        <w:spacing w:before="214" w:after="0" w:line="266" w:lineRule="exact"/>
        <w:ind w:left="842" w:right="842"/>
      </w:pPr>
      <w:r>
        <w:rPr>
          <w:rFonts w:ascii="F3" w:hAnsi="F3" w:eastAsia="F3"/>
          <w:color w:val="000000"/>
          <w:sz w:val="24"/>
        </w:rPr>
        <w:t>对各电动操作开关进行远程控制。</w:t>
      </w:r>
      <w:r>
        <w:rPr>
          <w:rFonts w:ascii="F1" w:hAnsi="F1" w:eastAsia="F1"/>
          <w:color w:val="000000"/>
          <w:sz w:val="24"/>
        </w:rPr>
        <w:t xml:space="preserve"> </w:t>
      </w:r>
    </w:p>
    <w:p w14:paraId="4CB13B5C">
      <w:pPr>
        <w:autoSpaceDE w:val="0"/>
        <w:autoSpaceDN w:val="0"/>
        <w:spacing w:before="216" w:after="0" w:line="328" w:lineRule="exact"/>
        <w:ind w:left="362" w:right="362"/>
      </w:pPr>
      <w:r>
        <w:rPr>
          <w:rFonts w:ascii="F8" w:hAnsi="F8" w:eastAsia="F8"/>
          <w:b/>
          <w:color w:val="000000"/>
          <w:sz w:val="28"/>
        </w:rPr>
        <w:t>805.4</w:t>
      </w:r>
      <w:r>
        <w:rPr>
          <w:rFonts w:ascii="F2" w:hAnsi="F2" w:eastAsia="F2"/>
          <w:b/>
          <w:color w:val="000000"/>
          <w:sz w:val="28"/>
        </w:rPr>
        <w:t xml:space="preserve"> </w:t>
      </w:r>
      <w:r>
        <w:rPr>
          <w:rFonts w:ascii="F3" w:hAnsi="F3" w:eastAsia="F3"/>
          <w:color w:val="000000"/>
          <w:sz w:val="28"/>
        </w:rPr>
        <w:t>监控内容及配置</w:t>
      </w:r>
      <w:r>
        <w:rPr>
          <w:rFonts w:ascii="F8" w:hAnsi="F8" w:eastAsia="F8"/>
          <w:b/>
          <w:color w:val="000000"/>
          <w:sz w:val="28"/>
        </w:rPr>
        <w:t xml:space="preserve"> </w:t>
      </w:r>
    </w:p>
    <w:p w14:paraId="25C9D54F">
      <w:pPr>
        <w:autoSpaceDE w:val="0"/>
        <w:autoSpaceDN w:val="0"/>
        <w:spacing w:before="352" w:after="0" w:line="240" w:lineRule="exact"/>
        <w:ind w:left="378" w:right="378"/>
        <w:jc w:val="right"/>
      </w:pPr>
      <w:r>
        <w:rPr>
          <w:rFonts w:ascii="F3" w:hAnsi="F3" w:eastAsia="F3"/>
          <w:color w:val="000000"/>
          <w:sz w:val="24"/>
        </w:rPr>
        <w:t>本工程变电所、箱变等系统所有开关柜、变压器、备用电源的运行状态进行监</w:t>
      </w:r>
    </w:p>
    <w:p w14:paraId="7C3662A3">
      <w:pPr>
        <w:autoSpaceDE w:val="0"/>
        <w:autoSpaceDN w:val="0"/>
        <w:spacing w:before="232" w:after="0" w:line="266" w:lineRule="exact"/>
        <w:ind w:left="362" w:right="362"/>
      </w:pPr>
      <w:r>
        <w:rPr>
          <w:rFonts w:ascii="F3" w:hAnsi="F3" w:eastAsia="F3"/>
          <w:color w:val="000000"/>
          <w:sz w:val="24"/>
        </w:rPr>
        <w:t>控。</w:t>
      </w:r>
      <w:r>
        <w:rPr>
          <w:rFonts w:ascii="F1" w:hAnsi="F1" w:eastAsia="F1"/>
          <w:color w:val="000000"/>
          <w:sz w:val="24"/>
        </w:rPr>
        <w:t xml:space="preserve"> </w:t>
      </w:r>
    </w:p>
    <w:p w14:paraId="3BD3605E">
      <w:pPr>
        <w:autoSpaceDE w:val="0"/>
        <w:autoSpaceDN w:val="0"/>
        <w:spacing w:before="366" w:after="0" w:line="270" w:lineRule="exact"/>
        <w:ind w:left="362" w:right="362"/>
      </w:pPr>
      <w:r>
        <w:rPr>
          <w:rFonts w:ascii="F5" w:hAnsi="F5" w:eastAsia="F5"/>
          <w:b/>
          <w:color w:val="000000"/>
          <w:sz w:val="24"/>
        </w:rPr>
        <w:t>805.4.1</w:t>
      </w:r>
      <w:r>
        <w:rPr>
          <w:rFonts w:ascii="F2" w:hAnsi="F2" w:eastAsia="F2"/>
          <w:b/>
          <w:color w:val="000000"/>
          <w:sz w:val="24"/>
        </w:rPr>
        <w:t xml:space="preserve"> </w:t>
      </w:r>
      <w:r>
        <w:rPr>
          <w:rFonts w:ascii="F5" w:hAnsi="F5" w:eastAsia="F5"/>
          <w:b/>
          <w:color w:val="000000"/>
          <w:sz w:val="24"/>
        </w:rPr>
        <w:t>35kV</w:t>
      </w:r>
      <w:r>
        <w:rPr>
          <w:rFonts w:ascii="F3" w:hAnsi="F3" w:eastAsia="F3"/>
          <w:color w:val="000000"/>
          <w:sz w:val="24"/>
        </w:rPr>
        <w:t>、</w:t>
      </w:r>
      <w:r>
        <w:rPr>
          <w:rFonts w:ascii="F5" w:hAnsi="F5" w:eastAsia="F5"/>
          <w:b/>
          <w:color w:val="000000"/>
          <w:sz w:val="24"/>
        </w:rPr>
        <w:t>10kV</w:t>
      </w:r>
      <w:r>
        <w:rPr>
          <w:rFonts w:ascii="F3" w:hAnsi="F3" w:eastAsia="F3"/>
          <w:color w:val="000000"/>
          <w:sz w:val="24"/>
        </w:rPr>
        <w:t xml:space="preserve"> 系统</w:t>
      </w:r>
      <w:r>
        <w:rPr>
          <w:rFonts w:ascii="F5" w:hAnsi="F5" w:eastAsia="F5"/>
          <w:b/>
          <w:color w:val="000000"/>
          <w:sz w:val="24"/>
        </w:rPr>
        <w:t xml:space="preserve"> </w:t>
      </w:r>
    </w:p>
    <w:p w14:paraId="6F57639E">
      <w:pPr>
        <w:autoSpaceDE w:val="0"/>
        <w:autoSpaceDN w:val="0"/>
        <w:spacing w:before="370" w:after="0" w:line="266" w:lineRule="exact"/>
        <w:ind w:left="150" w:right="150"/>
        <w:jc w:val="right"/>
      </w:pPr>
      <w:r>
        <w:rPr>
          <w:rFonts w:ascii="F3" w:hAnsi="F3" w:eastAsia="F3"/>
          <w:color w:val="000000"/>
          <w:sz w:val="24"/>
        </w:rPr>
        <w:t>高压系统设有微机综合保护测控装置，对</w:t>
      </w:r>
      <w:r>
        <w:rPr>
          <w:rFonts w:ascii="F1" w:hAnsi="F1" w:eastAsia="F1"/>
          <w:color w:val="000000"/>
          <w:sz w:val="24"/>
        </w:rPr>
        <w:t xml:space="preserve"> 35kV</w:t>
      </w:r>
      <w:r>
        <w:rPr>
          <w:rFonts w:ascii="F3" w:hAnsi="F3" w:eastAsia="F3"/>
          <w:color w:val="000000"/>
          <w:sz w:val="24"/>
        </w:rPr>
        <w:t>、</w:t>
      </w:r>
      <w:r>
        <w:rPr>
          <w:rFonts w:ascii="F1" w:hAnsi="F1" w:eastAsia="F1"/>
          <w:color w:val="000000"/>
          <w:sz w:val="24"/>
        </w:rPr>
        <w:t>10kV</w:t>
      </w:r>
      <w:r>
        <w:rPr>
          <w:rFonts w:ascii="F3" w:hAnsi="F3" w:eastAsia="F3"/>
          <w:color w:val="000000"/>
          <w:sz w:val="24"/>
        </w:rPr>
        <w:t xml:space="preserve"> 线路、变压器进行继电保</w:t>
      </w:r>
    </w:p>
    <w:p w14:paraId="7C91E80D">
      <w:pPr>
        <w:autoSpaceDE w:val="0"/>
        <w:autoSpaceDN w:val="0"/>
        <w:spacing w:before="222" w:after="0" w:line="240" w:lineRule="exact"/>
        <w:ind w:left="138" w:right="138"/>
        <w:jc w:val="right"/>
      </w:pPr>
      <w:r>
        <w:rPr>
          <w:rFonts w:ascii="F3" w:hAnsi="F3" w:eastAsia="F3"/>
          <w:color w:val="000000"/>
          <w:sz w:val="24"/>
        </w:rPr>
        <w:t>护和运行测控。综合监控系统与微机保护测控装置进行通信，实时监测各进线、出线</w:t>
      </w:r>
    </w:p>
    <w:p w14:paraId="69B2DA97">
      <w:pPr>
        <w:autoSpaceDE w:val="0"/>
        <w:autoSpaceDN w:val="0"/>
        <w:spacing w:before="232" w:after="0" w:line="266" w:lineRule="exact"/>
        <w:ind w:left="362" w:right="362"/>
      </w:pPr>
      <w:r>
        <w:rPr>
          <w:rFonts w:ascii="F3" w:hAnsi="F3" w:eastAsia="F3"/>
          <w:color w:val="000000"/>
          <w:sz w:val="24"/>
        </w:rPr>
        <w:t>的运行状态。</w:t>
      </w:r>
      <w:r>
        <w:rPr>
          <w:rFonts w:ascii="F1" w:hAnsi="F1" w:eastAsia="F1"/>
          <w:color w:val="000000"/>
          <w:sz w:val="24"/>
        </w:rPr>
        <w:t xml:space="preserve"> </w:t>
      </w:r>
    </w:p>
    <w:p w14:paraId="42DB3CEF">
      <w:pPr>
        <w:autoSpaceDE w:val="0"/>
        <w:autoSpaceDN w:val="0"/>
        <w:spacing w:before="222" w:after="0" w:line="240" w:lineRule="exact"/>
        <w:ind w:left="138" w:right="138"/>
        <w:jc w:val="right"/>
      </w:pPr>
      <w:r>
        <w:rPr>
          <w:rFonts w:ascii="F3" w:hAnsi="F3" w:eastAsia="F3"/>
          <w:color w:val="000000"/>
          <w:sz w:val="24"/>
        </w:rPr>
        <w:t>在变电所内联接至本地变压器的高压回路，本系统配置线路变压器微机综合保护</w:t>
      </w:r>
    </w:p>
    <w:p w14:paraId="6542659C">
      <w:pPr>
        <w:autoSpaceDE w:val="0"/>
        <w:autoSpaceDN w:val="0"/>
        <w:spacing w:before="240" w:after="0" w:line="240" w:lineRule="exact"/>
        <w:ind w:left="138" w:right="138"/>
        <w:jc w:val="right"/>
      </w:pPr>
      <w:r>
        <w:rPr>
          <w:rFonts w:ascii="F3" w:hAnsi="F3" w:eastAsia="F3"/>
          <w:color w:val="000000"/>
          <w:sz w:val="24"/>
        </w:rPr>
        <w:t>测控装置，应可以设置速断、定时限过流、零序过流、过负荷告警等继电保护功能，</w:t>
      </w:r>
    </w:p>
    <w:p w14:paraId="4E2A327F">
      <w:pPr>
        <w:autoSpaceDE w:val="0"/>
        <w:autoSpaceDN w:val="0"/>
        <w:spacing w:before="340" w:after="0" w:line="200" w:lineRule="exact"/>
        <w:ind w:left="4172" w:right="4172"/>
        <w:jc w:val="right"/>
      </w:pPr>
      <w:r>
        <w:rPr>
          <w:rFonts w:ascii="F1" w:hAnsi="F1" w:eastAsia="F1"/>
          <w:color w:val="000000"/>
          <w:sz w:val="18"/>
        </w:rPr>
        <w:t xml:space="preserve">330 </w:t>
      </w:r>
    </w:p>
    <w:p w14:paraId="68FAE83D">
      <w:pPr>
        <w:sectPr>
          <w:pgSz w:w="11906" w:h="16838"/>
          <w:pgMar w:top="538" w:right="1086" w:bottom="616" w:left="1440" w:header="720" w:footer="720" w:gutter="0"/>
          <w:cols w:space="720" w:num="1"/>
          <w:docGrid w:linePitch="360" w:charSpace="0"/>
        </w:sectPr>
      </w:pPr>
    </w:p>
    <w:p w14:paraId="5DFC5D94">
      <w:pPr>
        <w:autoSpaceDE w:val="0"/>
        <w:autoSpaceDN w:val="0"/>
        <w:spacing w:before="1080" w:after="0" w:line="240" w:lineRule="exact"/>
        <w:ind w:left="138" w:right="138"/>
        <w:jc w:val="right"/>
      </w:pPr>
      <w:r>
        <w:rPr>
          <w:rFonts w:ascii="F3" w:hAnsi="F3" w:eastAsia="F3"/>
          <w:color w:val="000000"/>
          <w:sz w:val="24"/>
        </w:rPr>
        <w:t>各保护功能可根据现场情况进行投退设置；设置超温跳闸等非电量保护功能；测量量</w:t>
      </w:r>
    </w:p>
    <w:p w14:paraId="1D81BEE0">
      <w:pPr>
        <w:autoSpaceDE w:val="0"/>
        <w:autoSpaceDN w:val="0"/>
        <w:spacing w:before="232" w:after="0" w:line="266" w:lineRule="exact"/>
        <w:ind w:left="188" w:right="188"/>
        <w:jc w:val="right"/>
      </w:pPr>
      <w:r>
        <w:rPr>
          <w:rFonts w:ascii="F3" w:hAnsi="F3" w:eastAsia="F3"/>
          <w:color w:val="000000"/>
          <w:sz w:val="24"/>
        </w:rPr>
        <w:t>包括有功功率</w:t>
      </w:r>
      <w:r>
        <w:rPr>
          <w:rFonts w:ascii="F1" w:hAnsi="F1" w:eastAsia="F1"/>
          <w:color w:val="000000"/>
          <w:sz w:val="24"/>
        </w:rPr>
        <w:t xml:space="preserve"> P</w:t>
      </w:r>
      <w:r>
        <w:rPr>
          <w:rFonts w:ascii="F3" w:hAnsi="F3" w:eastAsia="F3"/>
          <w:color w:val="000000"/>
          <w:sz w:val="24"/>
        </w:rPr>
        <w:t>、无功功率</w:t>
      </w:r>
      <w:r>
        <w:rPr>
          <w:rFonts w:ascii="F1" w:hAnsi="F1" w:eastAsia="F1"/>
          <w:color w:val="000000"/>
          <w:sz w:val="24"/>
        </w:rPr>
        <w:t xml:space="preserve"> Q</w:t>
      </w:r>
      <w:r>
        <w:rPr>
          <w:rFonts w:ascii="F3" w:hAnsi="F3" w:eastAsia="F3"/>
          <w:color w:val="000000"/>
          <w:sz w:val="24"/>
        </w:rPr>
        <w:t>、三相电压</w:t>
      </w:r>
      <w:r>
        <w:rPr>
          <w:rFonts w:ascii="F1" w:hAnsi="F1" w:eastAsia="F1"/>
          <w:color w:val="000000"/>
          <w:sz w:val="24"/>
        </w:rPr>
        <w:t xml:space="preserve"> U</w:t>
      </w:r>
      <w:r>
        <w:rPr>
          <w:rFonts w:ascii="F3" w:hAnsi="F3" w:eastAsia="F3"/>
          <w:color w:val="000000"/>
          <w:sz w:val="24"/>
        </w:rPr>
        <w:t>、三相电流</w:t>
      </w:r>
      <w:r>
        <w:rPr>
          <w:rFonts w:ascii="F1" w:hAnsi="F1" w:eastAsia="F1"/>
          <w:color w:val="000000"/>
          <w:sz w:val="24"/>
        </w:rPr>
        <w:t xml:space="preserve"> I</w:t>
      </w:r>
      <w:r>
        <w:rPr>
          <w:rFonts w:ascii="F3" w:hAnsi="F3" w:eastAsia="F3"/>
          <w:color w:val="000000"/>
          <w:sz w:val="24"/>
        </w:rPr>
        <w:t>、功率因数</w:t>
      </w:r>
      <w:r>
        <w:rPr>
          <w:rFonts w:ascii="F1" w:hAnsi="F1" w:eastAsia="F1"/>
          <w:color w:val="000000"/>
          <w:sz w:val="24"/>
        </w:rPr>
        <w:t xml:space="preserve"> COS</w:t>
      </w:r>
      <w:r>
        <w:rPr>
          <w:rFonts w:ascii="F3" w:hAnsi="F3" w:eastAsia="F3"/>
          <w:color w:val="000000"/>
          <w:sz w:val="24"/>
        </w:rPr>
        <w:t>Φ；</w:t>
      </w:r>
      <w:r>
        <w:rPr>
          <w:rFonts w:ascii="F1" w:hAnsi="F1" w:eastAsia="F1"/>
          <w:color w:val="000000"/>
          <w:sz w:val="24"/>
        </w:rPr>
        <w:t>12</w:t>
      </w:r>
      <w:r>
        <w:rPr>
          <w:rFonts w:ascii="F3" w:hAnsi="F3" w:eastAsia="F3"/>
          <w:color w:val="000000"/>
          <w:sz w:val="24"/>
        </w:rPr>
        <w:t xml:space="preserve"> 路遥</w:t>
      </w:r>
    </w:p>
    <w:p w14:paraId="6EB9DFC8">
      <w:pPr>
        <w:autoSpaceDE w:val="0"/>
        <w:autoSpaceDN w:val="0"/>
        <w:spacing w:before="214" w:after="0" w:line="266" w:lineRule="exact"/>
        <w:ind w:left="362" w:right="362"/>
      </w:pPr>
      <w:r>
        <w:rPr>
          <w:rFonts w:ascii="F3" w:hAnsi="F3" w:eastAsia="F3"/>
          <w:color w:val="000000"/>
          <w:sz w:val="24"/>
        </w:rPr>
        <w:t>信（合位、分位等信号，其余遥信可自行定义）监视；遥控本线路开关的分合。</w:t>
      </w:r>
      <w:r>
        <w:rPr>
          <w:rFonts w:ascii="F1" w:hAnsi="F1" w:eastAsia="F1"/>
          <w:color w:val="000000"/>
          <w:sz w:val="24"/>
        </w:rPr>
        <w:t xml:space="preserve"> </w:t>
      </w:r>
    </w:p>
    <w:p w14:paraId="005C776C">
      <w:pPr>
        <w:autoSpaceDE w:val="0"/>
        <w:autoSpaceDN w:val="0"/>
        <w:spacing w:before="366" w:after="0" w:line="270" w:lineRule="exact"/>
        <w:ind w:left="362" w:right="362"/>
      </w:pPr>
      <w:r>
        <w:rPr>
          <w:rFonts w:ascii="F5" w:hAnsi="F5" w:eastAsia="F5"/>
          <w:b/>
          <w:color w:val="000000"/>
          <w:sz w:val="24"/>
        </w:rPr>
        <w:t>805.4.2</w:t>
      </w:r>
      <w:r>
        <w:rPr>
          <w:rFonts w:ascii="F2" w:hAnsi="F2" w:eastAsia="F2"/>
          <w:b/>
          <w:color w:val="000000"/>
          <w:sz w:val="24"/>
        </w:rPr>
        <w:t xml:space="preserve"> </w:t>
      </w:r>
      <w:r>
        <w:rPr>
          <w:rFonts w:ascii="F5" w:hAnsi="F5" w:eastAsia="F5"/>
          <w:b/>
          <w:color w:val="000000"/>
          <w:sz w:val="24"/>
        </w:rPr>
        <w:t>400V</w:t>
      </w:r>
      <w:r>
        <w:rPr>
          <w:rFonts w:ascii="F3" w:hAnsi="F3" w:eastAsia="F3"/>
          <w:color w:val="000000"/>
          <w:sz w:val="24"/>
        </w:rPr>
        <w:t xml:space="preserve"> 系统</w:t>
      </w:r>
      <w:r>
        <w:rPr>
          <w:rFonts w:ascii="F5" w:hAnsi="F5" w:eastAsia="F5"/>
          <w:b/>
          <w:color w:val="000000"/>
          <w:sz w:val="24"/>
        </w:rPr>
        <w:t xml:space="preserve"> </w:t>
      </w:r>
    </w:p>
    <w:p w14:paraId="26CC949E">
      <w:pPr>
        <w:autoSpaceDE w:val="0"/>
        <w:autoSpaceDN w:val="0"/>
        <w:spacing w:before="370" w:after="0" w:line="266" w:lineRule="exact"/>
        <w:ind w:left="258" w:right="258"/>
        <w:jc w:val="right"/>
      </w:pPr>
      <w:r>
        <w:rPr>
          <w:rFonts w:ascii="F3" w:hAnsi="F3" w:eastAsia="F3"/>
          <w:color w:val="000000"/>
          <w:sz w:val="24"/>
        </w:rPr>
        <w:t>本工程隧道照明通风供电采用变电所</w:t>
      </w:r>
      <w:r>
        <w:rPr>
          <w:rFonts w:ascii="F1" w:hAnsi="F1" w:eastAsia="F1"/>
          <w:color w:val="000000"/>
          <w:sz w:val="24"/>
        </w:rPr>
        <w:t>/</w:t>
      </w:r>
      <w:r>
        <w:rPr>
          <w:rFonts w:ascii="F3" w:hAnsi="F3" w:eastAsia="F3"/>
          <w:color w:val="000000"/>
          <w:sz w:val="24"/>
        </w:rPr>
        <w:t>箱变供电方案，设有</w:t>
      </w:r>
      <w:r>
        <w:rPr>
          <w:rFonts w:ascii="F1" w:hAnsi="F1" w:eastAsia="F1"/>
          <w:color w:val="000000"/>
          <w:sz w:val="24"/>
        </w:rPr>
        <w:t xml:space="preserve"> 400V</w:t>
      </w:r>
      <w:r>
        <w:rPr>
          <w:rFonts w:ascii="F3" w:hAnsi="F3" w:eastAsia="F3"/>
          <w:color w:val="000000"/>
          <w:sz w:val="24"/>
        </w:rPr>
        <w:t xml:space="preserve"> 配电柜、，主要</w:t>
      </w:r>
    </w:p>
    <w:p w14:paraId="00E9CA5B">
      <w:pPr>
        <w:autoSpaceDE w:val="0"/>
        <w:autoSpaceDN w:val="0"/>
        <w:spacing w:before="222" w:after="0" w:line="240" w:lineRule="exact"/>
        <w:ind w:left="138" w:right="138"/>
        <w:jc w:val="right"/>
      </w:pPr>
      <w:r>
        <w:rPr>
          <w:rFonts w:ascii="F3" w:hAnsi="F3" w:eastAsia="F3"/>
          <w:color w:val="000000"/>
          <w:sz w:val="24"/>
        </w:rPr>
        <w:t>有进线、联络等重要回路，照明出线、通风出线、其他供电等低压回路等组成。电力</w:t>
      </w:r>
    </w:p>
    <w:p w14:paraId="1212C63C">
      <w:pPr>
        <w:autoSpaceDE w:val="0"/>
        <w:autoSpaceDN w:val="0"/>
        <w:spacing w:before="240" w:after="0" w:line="240" w:lineRule="exact"/>
        <w:ind w:left="138" w:right="138"/>
        <w:jc w:val="right"/>
      </w:pPr>
      <w:r>
        <w:rPr>
          <w:rFonts w:ascii="F3" w:hAnsi="F3" w:eastAsia="F3"/>
          <w:color w:val="000000"/>
          <w:sz w:val="24"/>
        </w:rPr>
        <w:t>监控对这些单元分别设置相应的低压测控装置（智能配电装置）进行监控，实现电力</w:t>
      </w:r>
    </w:p>
    <w:p w14:paraId="123443F7">
      <w:pPr>
        <w:autoSpaceDE w:val="0"/>
        <w:autoSpaceDN w:val="0"/>
        <w:spacing w:before="232" w:after="0" w:line="266" w:lineRule="exact"/>
        <w:ind w:left="362" w:right="362"/>
      </w:pPr>
      <w:r>
        <w:rPr>
          <w:rFonts w:ascii="F3" w:hAnsi="F3" w:eastAsia="F3"/>
          <w:color w:val="000000"/>
          <w:sz w:val="24"/>
        </w:rPr>
        <w:t>三遥功能。</w:t>
      </w:r>
      <w:r>
        <w:rPr>
          <w:rFonts w:ascii="F1" w:hAnsi="F1" w:eastAsia="F1"/>
          <w:color w:val="000000"/>
          <w:sz w:val="24"/>
        </w:rPr>
        <w:t xml:space="preserve"> </w:t>
      </w:r>
    </w:p>
    <w:p w14:paraId="5C9B99A0">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重要低压回路监控</w:t>
      </w:r>
      <w:r>
        <w:rPr>
          <w:rFonts w:ascii="F1" w:hAnsi="F1" w:eastAsia="F1"/>
          <w:color w:val="000000"/>
          <w:sz w:val="24"/>
        </w:rPr>
        <w:t xml:space="preserve"> </w:t>
      </w:r>
    </w:p>
    <w:p w14:paraId="131F8B44">
      <w:pPr>
        <w:autoSpaceDE w:val="0"/>
        <w:autoSpaceDN w:val="0"/>
        <w:spacing w:before="222" w:after="0" w:line="240" w:lineRule="exact"/>
        <w:ind w:left="138" w:right="138"/>
        <w:jc w:val="right"/>
      </w:pPr>
      <w:r>
        <w:rPr>
          <w:rFonts w:ascii="F3" w:hAnsi="F3" w:eastAsia="F3"/>
          <w:color w:val="000000"/>
          <w:sz w:val="24"/>
        </w:rPr>
        <w:t>其监控采用智能配电装置，监测有功功率、无功功率、三相电压、三相电流、功</w:t>
      </w:r>
    </w:p>
    <w:p w14:paraId="522B8EBE">
      <w:pPr>
        <w:autoSpaceDE w:val="0"/>
        <w:autoSpaceDN w:val="0"/>
        <w:spacing w:before="240" w:after="0" w:line="240" w:lineRule="exact"/>
        <w:ind w:left="138" w:right="138"/>
        <w:jc w:val="right"/>
      </w:pPr>
      <w:r>
        <w:rPr>
          <w:rFonts w:ascii="F3" w:hAnsi="F3" w:eastAsia="F3"/>
          <w:color w:val="000000"/>
          <w:sz w:val="24"/>
        </w:rPr>
        <w:t>率因数、电度等电力参数；监测谐波状态、电流电压畸变率等电能质量信数据；采集</w:t>
      </w:r>
    </w:p>
    <w:p w14:paraId="7941E0DE">
      <w:pPr>
        <w:autoSpaceDE w:val="0"/>
        <w:autoSpaceDN w:val="0"/>
        <w:spacing w:before="232" w:after="0" w:line="266" w:lineRule="exact"/>
        <w:ind w:left="362" w:right="362"/>
      </w:pPr>
      <w:r>
        <w:rPr>
          <w:rFonts w:ascii="F3" w:hAnsi="F3" w:eastAsia="F3"/>
          <w:color w:val="000000"/>
          <w:sz w:val="24"/>
        </w:rPr>
        <w:t>开关位置信号、故障脱扣信号等；可以对电动开关进行远程分合闸控制。</w:t>
      </w:r>
      <w:r>
        <w:rPr>
          <w:rFonts w:ascii="F1" w:hAnsi="F1" w:eastAsia="F1"/>
          <w:color w:val="000000"/>
          <w:sz w:val="24"/>
        </w:rPr>
        <w:t xml:space="preserve"> </w:t>
      </w:r>
    </w:p>
    <w:p w14:paraId="40A6CAC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一般低压回路监控</w:t>
      </w:r>
      <w:r>
        <w:rPr>
          <w:rFonts w:ascii="F1" w:hAnsi="F1" w:eastAsia="F1"/>
          <w:color w:val="000000"/>
          <w:sz w:val="24"/>
        </w:rPr>
        <w:t xml:space="preserve"> </w:t>
      </w:r>
    </w:p>
    <w:p w14:paraId="4EEC4765">
      <w:pPr>
        <w:autoSpaceDE w:val="0"/>
        <w:autoSpaceDN w:val="0"/>
        <w:spacing w:before="214" w:after="0" w:line="266" w:lineRule="exact"/>
        <w:ind w:left="138" w:right="138"/>
        <w:jc w:val="right"/>
      </w:pPr>
      <w:r>
        <w:rPr>
          <w:rFonts w:ascii="F3" w:hAnsi="F3" w:eastAsia="F3"/>
          <w:color w:val="000000"/>
          <w:sz w:val="24"/>
        </w:rPr>
        <w:t>每出线回路配置</w:t>
      </w:r>
      <w:r>
        <w:rPr>
          <w:rFonts w:ascii="F1" w:hAnsi="F1" w:eastAsia="F1"/>
          <w:color w:val="000000"/>
          <w:sz w:val="24"/>
        </w:rPr>
        <w:t xml:space="preserve"> 1</w:t>
      </w:r>
      <w:r>
        <w:rPr>
          <w:rFonts w:ascii="F3" w:hAnsi="F3" w:eastAsia="F3"/>
          <w:color w:val="000000"/>
          <w:sz w:val="24"/>
        </w:rPr>
        <w:t xml:space="preserve"> 台低压测控装置，监测低压回路有功功率、无功功率、三相电</w:t>
      </w:r>
    </w:p>
    <w:p w14:paraId="75147818">
      <w:pPr>
        <w:autoSpaceDE w:val="0"/>
        <w:autoSpaceDN w:val="0"/>
        <w:spacing w:before="222" w:after="0" w:line="240" w:lineRule="exact"/>
        <w:ind w:left="138" w:right="138"/>
        <w:jc w:val="right"/>
      </w:pPr>
      <w:r>
        <w:rPr>
          <w:rFonts w:ascii="F3" w:hAnsi="F3" w:eastAsia="F3"/>
          <w:color w:val="000000"/>
          <w:sz w:val="24"/>
        </w:rPr>
        <w:t>压、三相电流、功率因数、电度等电力参数，监测开关位置信号、回路分合闸状态、</w:t>
      </w:r>
    </w:p>
    <w:p w14:paraId="00F1B851">
      <w:pPr>
        <w:autoSpaceDE w:val="0"/>
        <w:autoSpaceDN w:val="0"/>
        <w:spacing w:before="232" w:after="0" w:line="266" w:lineRule="exact"/>
        <w:ind w:left="362" w:right="362"/>
      </w:pPr>
      <w:r>
        <w:rPr>
          <w:rFonts w:ascii="F3" w:hAnsi="F3" w:eastAsia="F3"/>
          <w:color w:val="000000"/>
          <w:sz w:val="24"/>
        </w:rPr>
        <w:t>故障脱扣信号等遥信信息。</w:t>
      </w:r>
      <w:r>
        <w:rPr>
          <w:rFonts w:ascii="F1" w:hAnsi="F1" w:eastAsia="F1"/>
          <w:color w:val="000000"/>
          <w:sz w:val="24"/>
        </w:rPr>
        <w:t xml:space="preserve"> </w:t>
      </w:r>
    </w:p>
    <w:p w14:paraId="3601EC2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电容补偿监控</w:t>
      </w:r>
      <w:r>
        <w:rPr>
          <w:rFonts w:ascii="F1" w:hAnsi="F1" w:eastAsia="F1"/>
          <w:color w:val="000000"/>
          <w:sz w:val="24"/>
        </w:rPr>
        <w:t xml:space="preserve"> </w:t>
      </w:r>
    </w:p>
    <w:p w14:paraId="7A71E82F">
      <w:pPr>
        <w:autoSpaceDE w:val="0"/>
        <w:autoSpaceDN w:val="0"/>
        <w:spacing w:before="222" w:after="0" w:line="240" w:lineRule="exact"/>
        <w:ind w:left="138" w:right="138"/>
        <w:jc w:val="right"/>
      </w:pPr>
      <w:r>
        <w:rPr>
          <w:rFonts w:ascii="F3" w:hAnsi="F3" w:eastAsia="F3"/>
          <w:color w:val="000000"/>
          <w:sz w:val="24"/>
        </w:rPr>
        <w:t>对低压柜电容补偿单元，成套开关柜自设智能电容器自动控制单元，对电容柜三</w:t>
      </w:r>
    </w:p>
    <w:p w14:paraId="11322638">
      <w:pPr>
        <w:autoSpaceDE w:val="0"/>
        <w:autoSpaceDN w:val="0"/>
        <w:spacing w:before="240" w:after="0" w:line="240" w:lineRule="exact"/>
        <w:ind w:left="138" w:right="138"/>
        <w:jc w:val="right"/>
      </w:pPr>
      <w:r>
        <w:rPr>
          <w:rFonts w:ascii="F3" w:hAnsi="F3" w:eastAsia="F3"/>
          <w:color w:val="000000"/>
          <w:sz w:val="24"/>
        </w:rPr>
        <w:t>相电力参数、电容投切组数等电容器组的运行工况进行监测，并自动控制投切电容器</w:t>
      </w:r>
    </w:p>
    <w:p w14:paraId="45767C96">
      <w:pPr>
        <w:autoSpaceDE w:val="0"/>
        <w:autoSpaceDN w:val="0"/>
        <w:spacing w:before="232" w:after="0" w:line="266" w:lineRule="exact"/>
        <w:ind w:left="362" w:right="362"/>
      </w:pPr>
      <w:r>
        <w:rPr>
          <w:rFonts w:ascii="F3" w:hAnsi="F3" w:eastAsia="F3"/>
          <w:color w:val="000000"/>
          <w:sz w:val="24"/>
        </w:rPr>
        <w:t>组。</w:t>
      </w:r>
      <w:r>
        <w:rPr>
          <w:rFonts w:ascii="F1" w:hAnsi="F1" w:eastAsia="F1"/>
          <w:color w:val="000000"/>
          <w:sz w:val="24"/>
        </w:rPr>
        <w:t xml:space="preserve"> </w:t>
      </w:r>
    </w:p>
    <w:p w14:paraId="31C365D5">
      <w:pPr>
        <w:autoSpaceDE w:val="0"/>
        <w:autoSpaceDN w:val="0"/>
        <w:spacing w:before="366" w:after="0" w:line="270" w:lineRule="exact"/>
        <w:ind w:left="362" w:right="362"/>
      </w:pPr>
      <w:r>
        <w:rPr>
          <w:rFonts w:ascii="F5" w:hAnsi="F5" w:eastAsia="F5"/>
          <w:b/>
          <w:color w:val="000000"/>
          <w:sz w:val="24"/>
        </w:rPr>
        <w:t>805.4.3</w:t>
      </w:r>
      <w:r>
        <w:rPr>
          <w:rFonts w:ascii="F2" w:hAnsi="F2" w:eastAsia="F2"/>
          <w:b/>
          <w:color w:val="000000"/>
          <w:sz w:val="24"/>
        </w:rPr>
        <w:t xml:space="preserve"> </w:t>
      </w:r>
      <w:r>
        <w:rPr>
          <w:rFonts w:ascii="F3" w:hAnsi="F3" w:eastAsia="F3"/>
          <w:color w:val="000000"/>
          <w:sz w:val="24"/>
        </w:rPr>
        <w:t>变电所</w:t>
      </w:r>
      <w:r>
        <w:rPr>
          <w:rFonts w:ascii="F5" w:hAnsi="F5" w:eastAsia="F5"/>
          <w:b/>
          <w:color w:val="000000"/>
          <w:sz w:val="24"/>
        </w:rPr>
        <w:t xml:space="preserve"> </w:t>
      </w:r>
    </w:p>
    <w:p w14:paraId="0652DD67">
      <w:pPr>
        <w:autoSpaceDE w:val="0"/>
        <w:autoSpaceDN w:val="0"/>
        <w:spacing w:before="370" w:after="0" w:line="266" w:lineRule="exact"/>
        <w:ind w:left="78" w:right="78"/>
        <w:jc w:val="right"/>
      </w:pPr>
      <w:r>
        <w:rPr>
          <w:rFonts w:ascii="F3" w:hAnsi="F3" w:eastAsia="F3"/>
          <w:color w:val="000000"/>
          <w:sz w:val="24"/>
        </w:rPr>
        <w:t>变电所设有</w:t>
      </w:r>
      <w:r>
        <w:rPr>
          <w:rFonts w:ascii="F1" w:hAnsi="F1" w:eastAsia="F1"/>
          <w:color w:val="000000"/>
          <w:sz w:val="24"/>
        </w:rPr>
        <w:t xml:space="preserve"> 10/0.4kV</w:t>
      </w:r>
      <w:r>
        <w:rPr>
          <w:rFonts w:ascii="F3" w:hAnsi="F3" w:eastAsia="F3"/>
          <w:color w:val="000000"/>
          <w:sz w:val="24"/>
        </w:rPr>
        <w:t xml:space="preserve"> 干式变压器，电力监控通过变压器内部的温度传感器和相应</w:t>
      </w:r>
    </w:p>
    <w:p w14:paraId="019DB705">
      <w:pPr>
        <w:autoSpaceDE w:val="0"/>
        <w:autoSpaceDN w:val="0"/>
        <w:spacing w:before="222" w:after="0" w:line="240" w:lineRule="exact"/>
        <w:ind w:left="138" w:right="138"/>
        <w:jc w:val="right"/>
      </w:pPr>
      <w:r>
        <w:rPr>
          <w:rFonts w:ascii="F3" w:hAnsi="F3" w:eastAsia="F3"/>
          <w:color w:val="000000"/>
          <w:sz w:val="24"/>
        </w:rPr>
        <w:t>的智能温控仪对干变的温度信号、高温报警、超高温跳闸、变压器风机工作状态等变</w:t>
      </w:r>
    </w:p>
    <w:p w14:paraId="71C2FA36">
      <w:pPr>
        <w:autoSpaceDE w:val="0"/>
        <w:autoSpaceDN w:val="0"/>
        <w:spacing w:before="232" w:after="0" w:line="266" w:lineRule="exact"/>
        <w:ind w:left="362" w:right="362"/>
      </w:pPr>
      <w:r>
        <w:rPr>
          <w:rFonts w:ascii="F3" w:hAnsi="F3" w:eastAsia="F3"/>
          <w:color w:val="000000"/>
          <w:sz w:val="24"/>
        </w:rPr>
        <w:t>压器运行状态进行监测。</w:t>
      </w:r>
      <w:r>
        <w:rPr>
          <w:rFonts w:ascii="F1" w:hAnsi="F1" w:eastAsia="F1"/>
          <w:color w:val="000000"/>
          <w:sz w:val="24"/>
        </w:rPr>
        <w:t xml:space="preserve"> </w:t>
      </w:r>
    </w:p>
    <w:p w14:paraId="21661365">
      <w:pPr>
        <w:autoSpaceDE w:val="0"/>
        <w:autoSpaceDN w:val="0"/>
        <w:spacing w:before="366" w:after="0" w:line="270" w:lineRule="exact"/>
        <w:ind w:left="362" w:right="362"/>
      </w:pPr>
      <w:r>
        <w:rPr>
          <w:rFonts w:ascii="F5" w:hAnsi="F5" w:eastAsia="F5"/>
          <w:b/>
          <w:color w:val="000000"/>
          <w:sz w:val="24"/>
        </w:rPr>
        <w:t>805.4.4</w:t>
      </w:r>
      <w:r>
        <w:rPr>
          <w:rFonts w:ascii="F2" w:hAnsi="F2" w:eastAsia="F2"/>
          <w:b/>
          <w:color w:val="000000"/>
          <w:sz w:val="24"/>
        </w:rPr>
        <w:t xml:space="preserve"> </w:t>
      </w:r>
      <w:r>
        <w:rPr>
          <w:rFonts w:ascii="F5" w:hAnsi="F5" w:eastAsia="F5"/>
          <w:b/>
          <w:color w:val="000000"/>
          <w:sz w:val="24"/>
        </w:rPr>
        <w:t>UPS</w:t>
      </w:r>
      <w:r>
        <w:rPr>
          <w:rFonts w:ascii="F3" w:hAnsi="F3" w:eastAsia="F3"/>
          <w:color w:val="000000"/>
          <w:sz w:val="24"/>
        </w:rPr>
        <w:t xml:space="preserve"> 电源</w:t>
      </w:r>
      <w:r>
        <w:rPr>
          <w:rFonts w:ascii="F5" w:hAnsi="F5" w:eastAsia="F5"/>
          <w:b/>
          <w:color w:val="000000"/>
          <w:sz w:val="24"/>
        </w:rPr>
        <w:t xml:space="preserve"> </w:t>
      </w:r>
    </w:p>
    <w:p w14:paraId="139A2C0D">
      <w:pPr>
        <w:autoSpaceDE w:val="0"/>
        <w:autoSpaceDN w:val="0"/>
        <w:spacing w:before="370" w:after="0" w:line="266" w:lineRule="exact"/>
        <w:ind w:left="94" w:right="94"/>
        <w:jc w:val="right"/>
      </w:pPr>
      <w:r>
        <w:rPr>
          <w:rFonts w:ascii="F3" w:hAnsi="F3" w:eastAsia="F3"/>
          <w:color w:val="000000"/>
          <w:sz w:val="24"/>
        </w:rPr>
        <w:t>站内设有</w:t>
      </w:r>
      <w:r>
        <w:rPr>
          <w:rFonts w:ascii="F1" w:hAnsi="F1" w:eastAsia="F1"/>
          <w:color w:val="000000"/>
          <w:sz w:val="24"/>
        </w:rPr>
        <w:t xml:space="preserve"> UPS</w:t>
      </w:r>
      <w:r>
        <w:rPr>
          <w:rFonts w:ascii="F3" w:hAnsi="F3" w:eastAsia="F3"/>
          <w:color w:val="000000"/>
          <w:sz w:val="24"/>
        </w:rPr>
        <w:t>，作为站内的二次设备电源、操作电源或应急电源。</w:t>
      </w:r>
      <w:r>
        <w:rPr>
          <w:rFonts w:ascii="F1" w:hAnsi="F1" w:eastAsia="F1"/>
          <w:color w:val="000000"/>
          <w:sz w:val="24"/>
        </w:rPr>
        <w:t>UPS</w:t>
      </w:r>
      <w:r>
        <w:rPr>
          <w:rFonts w:ascii="F3" w:hAnsi="F3" w:eastAsia="F3"/>
          <w:color w:val="000000"/>
          <w:sz w:val="24"/>
        </w:rPr>
        <w:t xml:space="preserve"> 带有智能</w:t>
      </w:r>
    </w:p>
    <w:p w14:paraId="50D8E48B">
      <w:pPr>
        <w:autoSpaceDE w:val="0"/>
        <w:autoSpaceDN w:val="0"/>
        <w:spacing w:before="214" w:after="0" w:line="266" w:lineRule="exact"/>
        <w:ind w:left="216" w:right="216"/>
        <w:jc w:val="right"/>
      </w:pPr>
      <w:r>
        <w:rPr>
          <w:rFonts w:ascii="F3" w:hAnsi="F3" w:eastAsia="F3"/>
          <w:color w:val="000000"/>
          <w:sz w:val="24"/>
        </w:rPr>
        <w:t>通信接口，电力监控通过</w:t>
      </w:r>
      <w:r>
        <w:rPr>
          <w:rFonts w:ascii="F1" w:hAnsi="F1" w:eastAsia="F1"/>
          <w:color w:val="000000"/>
          <w:sz w:val="24"/>
        </w:rPr>
        <w:t xml:space="preserve"> UPS</w:t>
      </w:r>
      <w:r>
        <w:rPr>
          <w:rFonts w:ascii="F3" w:hAnsi="F3" w:eastAsia="F3"/>
          <w:color w:val="000000"/>
          <w:sz w:val="24"/>
        </w:rPr>
        <w:t xml:space="preserve"> 通信接口与</w:t>
      </w:r>
      <w:r>
        <w:rPr>
          <w:rFonts w:ascii="F1" w:hAnsi="F1" w:eastAsia="F1"/>
          <w:color w:val="000000"/>
          <w:sz w:val="24"/>
        </w:rPr>
        <w:t xml:space="preserve"> UPS</w:t>
      </w:r>
      <w:r>
        <w:rPr>
          <w:rFonts w:ascii="F3" w:hAnsi="F3" w:eastAsia="F3"/>
          <w:color w:val="000000"/>
          <w:sz w:val="24"/>
        </w:rPr>
        <w:t xml:space="preserve"> 通信，从而监测其运行状态，包括对</w:t>
      </w:r>
    </w:p>
    <w:p w14:paraId="0539559A">
      <w:pPr>
        <w:autoSpaceDE w:val="0"/>
        <w:autoSpaceDN w:val="0"/>
        <w:spacing w:before="116" w:after="0" w:line="200" w:lineRule="exact"/>
        <w:ind w:left="4172" w:right="4172"/>
        <w:jc w:val="right"/>
      </w:pPr>
      <w:r>
        <w:rPr>
          <w:rFonts w:ascii="F1" w:hAnsi="F1" w:eastAsia="F1"/>
          <w:color w:val="000000"/>
          <w:sz w:val="18"/>
        </w:rPr>
        <w:t xml:space="preserve">331 </w:t>
      </w:r>
    </w:p>
    <w:p w14:paraId="5F137BCB">
      <w:pPr>
        <w:sectPr>
          <w:pgSz w:w="11906" w:h="16838"/>
          <w:pgMar w:top="538" w:right="1086" w:bottom="616" w:left="1440" w:header="720" w:footer="720" w:gutter="0"/>
          <w:cols w:space="720" w:num="1"/>
          <w:docGrid w:linePitch="360" w:charSpace="0"/>
        </w:sectPr>
      </w:pPr>
    </w:p>
    <w:p w14:paraId="7AE84986">
      <w:pPr>
        <w:autoSpaceDE w:val="0"/>
        <w:autoSpaceDN w:val="0"/>
        <w:spacing w:before="1072" w:after="0" w:line="266" w:lineRule="exact"/>
        <w:ind w:left="362" w:right="362"/>
      </w:pPr>
      <w:r>
        <w:rPr>
          <w:rFonts w:ascii="F3" w:hAnsi="F3" w:eastAsia="F3"/>
          <w:color w:val="000000"/>
          <w:sz w:val="24"/>
        </w:rPr>
        <w:t>出线电压、电池电压、电流、功率等实时量的监测。</w:t>
      </w:r>
      <w:r>
        <w:rPr>
          <w:rFonts w:ascii="F1" w:hAnsi="F1" w:eastAsia="F1"/>
          <w:color w:val="000000"/>
          <w:sz w:val="24"/>
        </w:rPr>
        <w:t xml:space="preserve"> </w:t>
      </w:r>
    </w:p>
    <w:p w14:paraId="7A474445">
      <w:pPr>
        <w:autoSpaceDE w:val="0"/>
        <w:autoSpaceDN w:val="0"/>
        <w:spacing w:before="366" w:after="0" w:line="270" w:lineRule="exact"/>
        <w:ind w:left="362" w:right="362"/>
      </w:pPr>
      <w:r>
        <w:rPr>
          <w:rFonts w:ascii="F5" w:hAnsi="F5" w:eastAsia="F5"/>
          <w:b/>
          <w:color w:val="000000"/>
          <w:sz w:val="24"/>
        </w:rPr>
        <w:t>805.4.5</w:t>
      </w:r>
      <w:r>
        <w:rPr>
          <w:rFonts w:ascii="F2" w:hAnsi="F2" w:eastAsia="F2"/>
          <w:b/>
          <w:color w:val="000000"/>
          <w:sz w:val="24"/>
        </w:rPr>
        <w:t xml:space="preserve"> </w:t>
      </w:r>
      <w:r>
        <w:rPr>
          <w:rFonts w:ascii="F3" w:hAnsi="F3" w:eastAsia="F3"/>
          <w:color w:val="000000"/>
          <w:sz w:val="24"/>
        </w:rPr>
        <w:t>发电机组</w:t>
      </w:r>
      <w:r>
        <w:rPr>
          <w:rFonts w:ascii="F5" w:hAnsi="F5" w:eastAsia="F5"/>
          <w:b/>
          <w:color w:val="000000"/>
          <w:sz w:val="24"/>
        </w:rPr>
        <w:t xml:space="preserve"> </w:t>
      </w:r>
    </w:p>
    <w:p w14:paraId="3337E690">
      <w:pPr>
        <w:autoSpaceDE w:val="0"/>
        <w:autoSpaceDN w:val="0"/>
        <w:spacing w:before="378" w:after="0" w:line="240" w:lineRule="exact"/>
        <w:ind w:left="138" w:right="138"/>
        <w:jc w:val="right"/>
      </w:pPr>
      <w:r>
        <w:rPr>
          <w:rFonts w:ascii="F3" w:hAnsi="F3" w:eastAsia="F3"/>
          <w:color w:val="000000"/>
          <w:sz w:val="24"/>
        </w:rPr>
        <w:t>电力监控通过发电机智能控制单元对发电机的工况进行监控。根据实际发电机的</w:t>
      </w:r>
    </w:p>
    <w:p w14:paraId="48D68613">
      <w:pPr>
        <w:autoSpaceDE w:val="0"/>
        <w:autoSpaceDN w:val="0"/>
        <w:spacing w:before="232" w:after="0" w:line="266" w:lineRule="exact"/>
        <w:ind w:left="362" w:right="362"/>
      </w:pPr>
      <w:r>
        <w:rPr>
          <w:rFonts w:ascii="F3" w:hAnsi="F3" w:eastAsia="F3"/>
          <w:color w:val="000000"/>
          <w:sz w:val="24"/>
        </w:rPr>
        <w:t>情况，主要对以下内容进行监控：</w:t>
      </w:r>
      <w:r>
        <w:rPr>
          <w:rFonts w:ascii="F1" w:hAnsi="F1" w:eastAsia="F1"/>
          <w:color w:val="000000"/>
          <w:sz w:val="24"/>
        </w:rPr>
        <w:t xml:space="preserve"> </w:t>
      </w:r>
    </w:p>
    <w:p w14:paraId="199598D6">
      <w:pPr>
        <w:autoSpaceDE w:val="0"/>
        <w:autoSpaceDN w:val="0"/>
        <w:spacing w:before="222" w:after="0" w:line="240" w:lineRule="exact"/>
        <w:ind w:left="138" w:right="138"/>
        <w:jc w:val="right"/>
      </w:pPr>
      <w:r>
        <w:rPr>
          <w:rFonts w:ascii="F3" w:hAnsi="F3" w:eastAsia="F3"/>
          <w:color w:val="000000"/>
          <w:sz w:val="24"/>
        </w:rPr>
        <w:t>遥测量：发电机出口三相电压、三相电流、有功功率、无功功率、频率、功率因</w:t>
      </w:r>
    </w:p>
    <w:p w14:paraId="3FE19F7F">
      <w:pPr>
        <w:autoSpaceDE w:val="0"/>
        <w:autoSpaceDN w:val="0"/>
        <w:spacing w:before="240" w:after="0" w:line="240" w:lineRule="exact"/>
        <w:ind w:left="138" w:right="138"/>
        <w:jc w:val="right"/>
      </w:pPr>
      <w:r>
        <w:rPr>
          <w:rFonts w:ascii="F3" w:hAnsi="F3" w:eastAsia="F3"/>
          <w:color w:val="000000"/>
          <w:sz w:val="24"/>
        </w:rPr>
        <w:t>数等电量参数，监测发电机油压、水温、油温、转速、日期、运行时间、电池电压等</w:t>
      </w:r>
    </w:p>
    <w:p w14:paraId="18146F91">
      <w:pPr>
        <w:autoSpaceDE w:val="0"/>
        <w:autoSpaceDN w:val="0"/>
        <w:spacing w:before="232" w:after="0" w:line="266" w:lineRule="exact"/>
        <w:ind w:left="362" w:right="362"/>
      </w:pPr>
      <w:r>
        <w:rPr>
          <w:rFonts w:ascii="F3" w:hAnsi="F3" w:eastAsia="F3"/>
          <w:color w:val="000000"/>
          <w:sz w:val="24"/>
        </w:rPr>
        <w:t>非电量参数；</w:t>
      </w:r>
      <w:r>
        <w:rPr>
          <w:rFonts w:ascii="F1" w:hAnsi="F1" w:eastAsia="F1"/>
          <w:color w:val="000000"/>
          <w:sz w:val="24"/>
        </w:rPr>
        <w:t xml:space="preserve"> </w:t>
      </w:r>
    </w:p>
    <w:p w14:paraId="77D74856">
      <w:pPr>
        <w:autoSpaceDE w:val="0"/>
        <w:autoSpaceDN w:val="0"/>
        <w:spacing w:before="214" w:after="0" w:line="266" w:lineRule="exact"/>
        <w:ind w:left="842" w:right="842"/>
      </w:pPr>
      <w:r>
        <w:rPr>
          <w:rFonts w:ascii="F3" w:hAnsi="F3" w:eastAsia="F3"/>
          <w:color w:val="000000"/>
          <w:sz w:val="24"/>
        </w:rPr>
        <w:t>遥信量：发电机运行状态信号、故障信号、各类报警信号等；</w:t>
      </w:r>
      <w:r>
        <w:rPr>
          <w:rFonts w:ascii="F1" w:hAnsi="F1" w:eastAsia="F1"/>
          <w:color w:val="000000"/>
          <w:sz w:val="24"/>
        </w:rPr>
        <w:t xml:space="preserve"> </w:t>
      </w:r>
    </w:p>
    <w:p w14:paraId="05E67A00">
      <w:pPr>
        <w:autoSpaceDE w:val="0"/>
        <w:autoSpaceDN w:val="0"/>
        <w:spacing w:before="214" w:after="0" w:line="266" w:lineRule="exact"/>
        <w:ind w:left="842" w:right="842"/>
      </w:pPr>
      <w:r>
        <w:rPr>
          <w:rFonts w:ascii="F3" w:hAnsi="F3" w:eastAsia="F3"/>
          <w:color w:val="000000"/>
          <w:sz w:val="24"/>
        </w:rPr>
        <w:t>遥控：远程控制发电机组的启动</w:t>
      </w:r>
      <w:r>
        <w:rPr>
          <w:rFonts w:ascii="F1" w:hAnsi="F1" w:eastAsia="F1"/>
          <w:color w:val="000000"/>
          <w:sz w:val="24"/>
        </w:rPr>
        <w:t>/</w:t>
      </w:r>
      <w:r>
        <w:rPr>
          <w:rFonts w:ascii="F3" w:hAnsi="F3" w:eastAsia="F3"/>
          <w:color w:val="000000"/>
          <w:sz w:val="24"/>
        </w:rPr>
        <w:t>停止。</w:t>
      </w:r>
      <w:r>
        <w:rPr>
          <w:rFonts w:ascii="F1" w:hAnsi="F1" w:eastAsia="F1"/>
          <w:color w:val="000000"/>
          <w:sz w:val="24"/>
        </w:rPr>
        <w:t xml:space="preserve"> </w:t>
      </w:r>
    </w:p>
    <w:p w14:paraId="57AFBB90">
      <w:pPr>
        <w:autoSpaceDE w:val="0"/>
        <w:autoSpaceDN w:val="0"/>
        <w:spacing w:before="216" w:after="0" w:line="330" w:lineRule="exact"/>
        <w:ind w:left="362" w:right="362"/>
      </w:pPr>
      <w:r>
        <w:rPr>
          <w:rFonts w:ascii="F8" w:hAnsi="F8" w:eastAsia="F8"/>
          <w:b/>
          <w:color w:val="000000"/>
          <w:sz w:val="28"/>
        </w:rPr>
        <w:t>805.5</w:t>
      </w:r>
      <w:r>
        <w:rPr>
          <w:rFonts w:ascii="F2" w:hAnsi="F2" w:eastAsia="F2"/>
          <w:b/>
          <w:color w:val="000000"/>
          <w:sz w:val="28"/>
        </w:rPr>
        <w:t xml:space="preserve"> </w:t>
      </w:r>
      <w:r>
        <w:rPr>
          <w:rFonts w:ascii="F3" w:hAnsi="F3" w:eastAsia="F3"/>
          <w:color w:val="000000"/>
          <w:sz w:val="28"/>
        </w:rPr>
        <w:t>电力监控软件功能要求</w:t>
      </w:r>
      <w:r>
        <w:rPr>
          <w:rFonts w:ascii="F8" w:hAnsi="F8" w:eastAsia="F8"/>
          <w:b/>
          <w:color w:val="000000"/>
          <w:sz w:val="28"/>
        </w:rPr>
        <w:t xml:space="preserve"> </w:t>
      </w:r>
    </w:p>
    <w:p w14:paraId="02709005">
      <w:pPr>
        <w:autoSpaceDE w:val="0"/>
        <w:autoSpaceDN w:val="0"/>
        <w:spacing w:before="340" w:after="0" w:line="268" w:lineRule="exact"/>
        <w:ind w:left="362" w:right="362"/>
      </w:pPr>
      <w:r>
        <w:rPr>
          <w:rFonts w:ascii="F5" w:hAnsi="F5" w:eastAsia="F5"/>
          <w:b/>
          <w:color w:val="000000"/>
          <w:sz w:val="24"/>
        </w:rPr>
        <w:t>805.5.1</w:t>
      </w:r>
      <w:r>
        <w:rPr>
          <w:rFonts w:ascii="F2" w:hAnsi="F2" w:eastAsia="F2"/>
          <w:b/>
          <w:color w:val="000000"/>
          <w:sz w:val="24"/>
        </w:rPr>
        <w:t xml:space="preserve"> </w:t>
      </w:r>
      <w:r>
        <w:rPr>
          <w:rFonts w:ascii="F3" w:hAnsi="F3" w:eastAsia="F3"/>
          <w:color w:val="000000"/>
          <w:sz w:val="24"/>
        </w:rPr>
        <w:t>电力</w:t>
      </w:r>
      <w:r>
        <w:rPr>
          <w:rFonts w:ascii="F5" w:hAnsi="F5" w:eastAsia="F5"/>
          <w:b/>
          <w:color w:val="000000"/>
          <w:sz w:val="24"/>
        </w:rPr>
        <w:t xml:space="preserve"> SCADA</w:t>
      </w:r>
      <w:r>
        <w:rPr>
          <w:rFonts w:ascii="F3" w:hAnsi="F3" w:eastAsia="F3"/>
          <w:color w:val="000000"/>
          <w:sz w:val="24"/>
        </w:rPr>
        <w:t xml:space="preserve"> 功能</w:t>
      </w:r>
      <w:r>
        <w:rPr>
          <w:rFonts w:ascii="F5" w:hAnsi="F5" w:eastAsia="F5"/>
          <w:b/>
          <w:color w:val="000000"/>
          <w:sz w:val="24"/>
        </w:rPr>
        <w:t xml:space="preserve"> </w:t>
      </w:r>
    </w:p>
    <w:p w14:paraId="1551F93B">
      <w:pPr>
        <w:autoSpaceDE w:val="0"/>
        <w:autoSpaceDN w:val="0"/>
        <w:spacing w:before="370" w:after="0" w:line="266" w:lineRule="exact"/>
        <w:ind w:left="318" w:right="318"/>
        <w:jc w:val="right"/>
      </w:pPr>
      <w:r>
        <w:rPr>
          <w:rFonts w:ascii="F3" w:hAnsi="F3" w:eastAsia="F3"/>
          <w:color w:val="000000"/>
          <w:sz w:val="24"/>
        </w:rPr>
        <w:t>——控制功能：定时控制开关方式、人工远程控制方式、条件控制开关方式。</w:t>
      </w:r>
      <w:r>
        <w:rPr>
          <w:rFonts w:ascii="F1" w:hAnsi="F1" w:eastAsia="F1"/>
          <w:color w:val="000000"/>
          <w:sz w:val="24"/>
        </w:rPr>
        <w:t xml:space="preserve"> </w:t>
      </w:r>
    </w:p>
    <w:p w14:paraId="14D64610">
      <w:pPr>
        <w:autoSpaceDE w:val="0"/>
        <w:autoSpaceDN w:val="0"/>
        <w:spacing w:before="222" w:after="0" w:line="240" w:lineRule="exact"/>
        <w:ind w:left="138" w:right="138"/>
        <w:jc w:val="right"/>
      </w:pPr>
      <w:r>
        <w:rPr>
          <w:rFonts w:ascii="F3" w:hAnsi="F3" w:eastAsia="F3"/>
          <w:color w:val="000000"/>
          <w:sz w:val="24"/>
        </w:rPr>
        <w:t>——报警及处理：系统根据数据处理的结果和用户的要求，对系统中发生的特定</w:t>
      </w:r>
    </w:p>
    <w:p w14:paraId="2A241660">
      <w:pPr>
        <w:autoSpaceDE w:val="0"/>
        <w:autoSpaceDN w:val="0"/>
        <w:spacing w:before="232" w:after="0" w:line="266" w:lineRule="exact"/>
        <w:ind w:left="362" w:right="362"/>
      </w:pPr>
      <w:r>
        <w:rPr>
          <w:rFonts w:ascii="F3" w:hAnsi="F3" w:eastAsia="F3"/>
          <w:color w:val="000000"/>
          <w:sz w:val="24"/>
        </w:rPr>
        <w:t>变化进行提示和告警。</w:t>
      </w:r>
      <w:r>
        <w:rPr>
          <w:rFonts w:ascii="F1" w:hAnsi="F1" w:eastAsia="F1"/>
          <w:color w:val="000000"/>
          <w:sz w:val="24"/>
        </w:rPr>
        <w:t xml:space="preserve"> </w:t>
      </w:r>
    </w:p>
    <w:p w14:paraId="3535B4BB">
      <w:pPr>
        <w:autoSpaceDE w:val="0"/>
        <w:autoSpaceDN w:val="0"/>
        <w:spacing w:before="214" w:after="0" w:line="266" w:lineRule="exact"/>
        <w:ind w:left="842" w:right="842"/>
      </w:pPr>
      <w:r>
        <w:rPr>
          <w:rFonts w:ascii="F3" w:hAnsi="F3" w:eastAsia="F3"/>
          <w:color w:val="000000"/>
          <w:sz w:val="24"/>
        </w:rPr>
        <w:t>——在线统计计算：根据采样得到的电力数据进行多种功能的计算。</w:t>
      </w:r>
      <w:r>
        <w:rPr>
          <w:rFonts w:ascii="F1" w:hAnsi="F1" w:eastAsia="F1"/>
          <w:color w:val="000000"/>
          <w:sz w:val="24"/>
        </w:rPr>
        <w:t xml:space="preserve"> </w:t>
      </w:r>
    </w:p>
    <w:p w14:paraId="24A2E695">
      <w:pPr>
        <w:autoSpaceDE w:val="0"/>
        <w:autoSpaceDN w:val="0"/>
        <w:spacing w:before="214" w:after="0" w:line="266" w:lineRule="exact"/>
        <w:ind w:left="318" w:right="318"/>
        <w:jc w:val="right"/>
      </w:pPr>
      <w:r>
        <w:rPr>
          <w:rFonts w:ascii="F3" w:hAnsi="F3" w:eastAsia="F3"/>
          <w:color w:val="000000"/>
          <w:sz w:val="24"/>
        </w:rPr>
        <w:t>——画面显示和打印：图形化显示地理图、主接线图、曲线图等，并能打印。</w:t>
      </w:r>
      <w:r>
        <w:rPr>
          <w:rFonts w:ascii="F1" w:hAnsi="F1" w:eastAsia="F1"/>
          <w:color w:val="000000"/>
          <w:sz w:val="24"/>
        </w:rPr>
        <w:t xml:space="preserve"> </w:t>
      </w:r>
    </w:p>
    <w:p w14:paraId="6C1A2F1C">
      <w:pPr>
        <w:autoSpaceDE w:val="0"/>
        <w:autoSpaceDN w:val="0"/>
        <w:spacing w:before="222" w:after="0" w:line="240" w:lineRule="exact"/>
        <w:ind w:left="378" w:right="378"/>
        <w:jc w:val="right"/>
      </w:pPr>
      <w:r>
        <w:rPr>
          <w:rFonts w:ascii="F3" w:hAnsi="F3" w:eastAsia="F3"/>
          <w:color w:val="000000"/>
          <w:sz w:val="24"/>
        </w:rPr>
        <w:t>——系统维护功能：负责管理当地后台监控系统的工程师可以对系统进行的诊</w:t>
      </w:r>
    </w:p>
    <w:p w14:paraId="5CDA7203">
      <w:pPr>
        <w:autoSpaceDE w:val="0"/>
        <w:autoSpaceDN w:val="0"/>
        <w:spacing w:before="232" w:after="0" w:line="266" w:lineRule="exact"/>
        <w:ind w:left="362" w:right="362"/>
      </w:pPr>
      <w:r>
        <w:rPr>
          <w:rFonts w:ascii="F3" w:hAnsi="F3" w:eastAsia="F3"/>
          <w:color w:val="000000"/>
          <w:sz w:val="24"/>
        </w:rPr>
        <w:t>断、管理、维护、扩充等工作；可对系统监控画面、数据库等进行管理维护。</w:t>
      </w:r>
      <w:r>
        <w:rPr>
          <w:rFonts w:ascii="F1" w:hAnsi="F1" w:eastAsia="F1"/>
          <w:color w:val="000000"/>
          <w:sz w:val="24"/>
        </w:rPr>
        <w:t xml:space="preserve"> </w:t>
      </w:r>
    </w:p>
    <w:p w14:paraId="5C88B77F">
      <w:pPr>
        <w:autoSpaceDE w:val="0"/>
        <w:autoSpaceDN w:val="0"/>
        <w:spacing w:before="214" w:after="0" w:line="266" w:lineRule="exact"/>
        <w:ind w:left="318" w:right="318"/>
        <w:jc w:val="right"/>
      </w:pPr>
      <w:r>
        <w:rPr>
          <w:rFonts w:ascii="F3" w:hAnsi="F3" w:eastAsia="F3"/>
          <w:color w:val="000000"/>
          <w:sz w:val="24"/>
        </w:rPr>
        <w:t>——数据处理：判别数据的合理性、数据滤波、零漂处理、死机处理等。</w:t>
      </w:r>
      <w:r>
        <w:rPr>
          <w:rFonts w:ascii="F1" w:hAnsi="F1" w:eastAsia="F1"/>
          <w:color w:val="000000"/>
          <w:sz w:val="24"/>
        </w:rPr>
        <w:t xml:space="preserve"> </w:t>
      </w:r>
    </w:p>
    <w:p w14:paraId="6F7931D2">
      <w:pPr>
        <w:autoSpaceDE w:val="0"/>
        <w:autoSpaceDN w:val="0"/>
        <w:spacing w:before="222" w:after="0" w:line="240" w:lineRule="exact"/>
        <w:ind w:left="138" w:right="138"/>
        <w:jc w:val="right"/>
      </w:pPr>
      <w:r>
        <w:rPr>
          <w:rFonts w:ascii="F3" w:hAnsi="F3" w:eastAsia="F3"/>
          <w:color w:val="000000"/>
          <w:sz w:val="24"/>
        </w:rPr>
        <w:t>——继电保护系统：保护信息处理将各保护装置的信息通过通信系统传送到监控</w:t>
      </w:r>
    </w:p>
    <w:p w14:paraId="07F1F168">
      <w:pPr>
        <w:autoSpaceDE w:val="0"/>
        <w:autoSpaceDN w:val="0"/>
        <w:spacing w:before="232" w:after="0" w:line="266" w:lineRule="exact"/>
        <w:ind w:left="362" w:right="362"/>
      </w:pPr>
      <w:r>
        <w:rPr>
          <w:rFonts w:ascii="F3" w:hAnsi="F3" w:eastAsia="F3"/>
          <w:color w:val="000000"/>
          <w:sz w:val="24"/>
        </w:rPr>
        <w:t>中心，供值班员查看并作相应的修改。</w:t>
      </w:r>
      <w:r>
        <w:rPr>
          <w:rFonts w:ascii="F1" w:hAnsi="F1" w:eastAsia="F1"/>
          <w:color w:val="000000"/>
          <w:sz w:val="24"/>
        </w:rPr>
        <w:t xml:space="preserve"> </w:t>
      </w:r>
    </w:p>
    <w:p w14:paraId="6B7FF3E9">
      <w:pPr>
        <w:autoSpaceDE w:val="0"/>
        <w:autoSpaceDN w:val="0"/>
        <w:spacing w:before="214" w:after="0" w:line="266" w:lineRule="exact"/>
        <w:ind w:left="558" w:right="558"/>
        <w:jc w:val="right"/>
      </w:pPr>
      <w:r>
        <w:rPr>
          <w:rFonts w:ascii="F3" w:hAnsi="F3" w:eastAsia="F3"/>
          <w:color w:val="000000"/>
          <w:sz w:val="24"/>
        </w:rPr>
        <w:t>——统计报表：该系统完成用户工作中所需各种报表的制作、编辑和打印。</w:t>
      </w:r>
      <w:r>
        <w:rPr>
          <w:rFonts w:ascii="F1" w:hAnsi="F1" w:eastAsia="F1"/>
          <w:color w:val="000000"/>
          <w:sz w:val="24"/>
        </w:rPr>
        <w:t xml:space="preserve"> </w:t>
      </w:r>
    </w:p>
    <w:p w14:paraId="2B297B7F">
      <w:pPr>
        <w:autoSpaceDE w:val="0"/>
        <w:autoSpaceDN w:val="0"/>
        <w:spacing w:before="222" w:after="0" w:line="240" w:lineRule="exact"/>
        <w:ind w:left="138" w:right="138"/>
        <w:jc w:val="right"/>
      </w:pPr>
      <w:r>
        <w:rPr>
          <w:rFonts w:ascii="F3" w:hAnsi="F3" w:eastAsia="F3"/>
          <w:color w:val="000000"/>
          <w:sz w:val="24"/>
        </w:rPr>
        <w:t>——安全管理：所有的系统操作人员均被赋予诸如用户名、口令等，规定操作人</w:t>
      </w:r>
    </w:p>
    <w:p w14:paraId="032A9090">
      <w:pPr>
        <w:autoSpaceDE w:val="0"/>
        <w:autoSpaceDN w:val="0"/>
        <w:spacing w:before="232" w:after="0" w:line="266" w:lineRule="exact"/>
        <w:ind w:left="362" w:right="362"/>
      </w:pPr>
      <w:r>
        <w:rPr>
          <w:rFonts w:ascii="F3" w:hAnsi="F3" w:eastAsia="F3"/>
          <w:color w:val="000000"/>
          <w:sz w:val="24"/>
        </w:rPr>
        <w:t>员对系统的使用权限及操作范围。</w:t>
      </w:r>
      <w:r>
        <w:rPr>
          <w:rFonts w:ascii="F1" w:hAnsi="F1" w:eastAsia="F1"/>
          <w:color w:val="000000"/>
          <w:sz w:val="24"/>
        </w:rPr>
        <w:t xml:space="preserve"> </w:t>
      </w:r>
    </w:p>
    <w:p w14:paraId="0610540C">
      <w:pPr>
        <w:autoSpaceDE w:val="0"/>
        <w:autoSpaceDN w:val="0"/>
        <w:spacing w:before="222" w:after="0" w:line="240" w:lineRule="exact"/>
        <w:ind w:left="138" w:right="138"/>
        <w:jc w:val="right"/>
      </w:pPr>
      <w:r>
        <w:rPr>
          <w:rFonts w:ascii="F3" w:hAnsi="F3" w:eastAsia="F3"/>
          <w:color w:val="000000"/>
          <w:sz w:val="24"/>
        </w:rPr>
        <w:t>——前置通信处理系统：该系统通过通信管理机完成电力系统运行数据的采集和</w:t>
      </w:r>
    </w:p>
    <w:p w14:paraId="437F5C1F">
      <w:pPr>
        <w:autoSpaceDE w:val="0"/>
        <w:autoSpaceDN w:val="0"/>
        <w:spacing w:before="232" w:after="0" w:line="266" w:lineRule="exact"/>
        <w:ind w:left="362" w:right="362"/>
      </w:pPr>
      <w:r>
        <w:rPr>
          <w:rFonts w:ascii="F3" w:hAnsi="F3" w:eastAsia="F3"/>
          <w:color w:val="000000"/>
          <w:sz w:val="24"/>
        </w:rPr>
        <w:t>预处理。</w:t>
      </w:r>
      <w:r>
        <w:rPr>
          <w:rFonts w:ascii="F1" w:hAnsi="F1" w:eastAsia="F1"/>
          <w:color w:val="000000"/>
          <w:sz w:val="24"/>
        </w:rPr>
        <w:t xml:space="preserve"> </w:t>
      </w:r>
    </w:p>
    <w:p w14:paraId="4183369C">
      <w:pPr>
        <w:autoSpaceDE w:val="0"/>
        <w:autoSpaceDN w:val="0"/>
        <w:spacing w:before="222" w:after="0" w:line="240" w:lineRule="exact"/>
        <w:ind w:left="138" w:right="138"/>
        <w:jc w:val="right"/>
      </w:pPr>
      <w:r>
        <w:rPr>
          <w:rFonts w:ascii="F3" w:hAnsi="F3" w:eastAsia="F3"/>
          <w:color w:val="000000"/>
          <w:sz w:val="24"/>
        </w:rPr>
        <w:t>——语音系统功能：在系统发生事件时，按系统数据库中定义的语音提示内容，</w:t>
      </w:r>
    </w:p>
    <w:p w14:paraId="15A64CD9">
      <w:pPr>
        <w:autoSpaceDE w:val="0"/>
        <w:autoSpaceDN w:val="0"/>
        <w:spacing w:before="408" w:after="0" w:line="200" w:lineRule="exact"/>
        <w:ind w:left="4172" w:right="4172"/>
        <w:jc w:val="right"/>
      </w:pPr>
      <w:r>
        <w:rPr>
          <w:rFonts w:ascii="F1" w:hAnsi="F1" w:eastAsia="F1"/>
          <w:color w:val="000000"/>
          <w:sz w:val="18"/>
        </w:rPr>
        <w:t xml:space="preserve">332 </w:t>
      </w:r>
    </w:p>
    <w:p w14:paraId="41F66BFD">
      <w:pPr>
        <w:sectPr>
          <w:pgSz w:w="11906" w:h="16838"/>
          <w:pgMar w:top="538" w:right="1086" w:bottom="616" w:left="1440" w:header="720" w:footer="720" w:gutter="0"/>
          <w:cols w:space="720" w:num="1"/>
          <w:docGrid w:linePitch="360" w:charSpace="0"/>
        </w:sectPr>
      </w:pPr>
    </w:p>
    <w:p w14:paraId="18DDBE91">
      <w:pPr>
        <w:autoSpaceDE w:val="0"/>
        <w:autoSpaceDN w:val="0"/>
        <w:spacing w:before="1072" w:after="0" w:line="266" w:lineRule="exact"/>
        <w:ind w:left="362" w:right="362"/>
      </w:pPr>
      <w:r>
        <w:rPr>
          <w:rFonts w:ascii="F3" w:hAnsi="F3" w:eastAsia="F3"/>
          <w:color w:val="000000"/>
          <w:sz w:val="24"/>
        </w:rPr>
        <w:t>实现对该事件的语音提示。</w:t>
      </w:r>
      <w:r>
        <w:rPr>
          <w:rFonts w:ascii="F1" w:hAnsi="F1" w:eastAsia="F1"/>
          <w:color w:val="000000"/>
          <w:sz w:val="24"/>
        </w:rPr>
        <w:t xml:space="preserve"> </w:t>
      </w:r>
    </w:p>
    <w:p w14:paraId="49EAE314">
      <w:pPr>
        <w:autoSpaceDE w:val="0"/>
        <w:autoSpaceDN w:val="0"/>
        <w:spacing w:before="214" w:after="0" w:line="266" w:lineRule="exact"/>
        <w:ind w:left="204" w:right="204"/>
        <w:jc w:val="right"/>
      </w:pPr>
      <w:r>
        <w:rPr>
          <w:rFonts w:ascii="F3" w:hAnsi="F3" w:eastAsia="F3"/>
          <w:color w:val="000000"/>
          <w:sz w:val="24"/>
        </w:rPr>
        <w:t>——供电网络的安全控制：安全控制为</w:t>
      </w:r>
      <w:r>
        <w:rPr>
          <w:rFonts w:ascii="F1" w:hAnsi="F1" w:eastAsia="F1"/>
          <w:color w:val="000000"/>
          <w:sz w:val="24"/>
        </w:rPr>
        <w:t xml:space="preserve"> 10kV</w:t>
      </w:r>
      <w:r>
        <w:rPr>
          <w:rFonts w:ascii="F3" w:hAnsi="F3" w:eastAsia="F3"/>
          <w:color w:val="000000"/>
          <w:sz w:val="24"/>
        </w:rPr>
        <w:t xml:space="preserve"> 环网供电提供安全保护闭锁功能、</w:t>
      </w:r>
    </w:p>
    <w:p w14:paraId="2CB2B49B">
      <w:pPr>
        <w:autoSpaceDE w:val="0"/>
        <w:autoSpaceDN w:val="0"/>
        <w:spacing w:before="222" w:after="0" w:line="240" w:lineRule="exact"/>
        <w:jc w:val="center"/>
      </w:pPr>
      <w:r>
        <w:rPr>
          <w:rFonts w:ascii="F3" w:hAnsi="F3" w:eastAsia="F3"/>
          <w:color w:val="000000"/>
          <w:sz w:val="24"/>
        </w:rPr>
        <w:t>防误操作，通过两级防误机制保证操作的安全性。电力监控软件系统设置有挂牌功</w:t>
      </w:r>
    </w:p>
    <w:p w14:paraId="1FA1ACAB">
      <w:pPr>
        <w:autoSpaceDE w:val="0"/>
        <w:autoSpaceDN w:val="0"/>
        <w:spacing w:before="232" w:after="0" w:line="266" w:lineRule="exact"/>
        <w:ind w:left="362" w:right="362"/>
      </w:pPr>
      <w:r>
        <w:rPr>
          <w:rFonts w:ascii="F3" w:hAnsi="F3" w:eastAsia="F3"/>
          <w:color w:val="000000"/>
          <w:sz w:val="24"/>
        </w:rPr>
        <w:t>能。</w:t>
      </w:r>
      <w:r>
        <w:rPr>
          <w:rFonts w:ascii="F1" w:hAnsi="F1" w:eastAsia="F1"/>
          <w:color w:val="000000"/>
          <w:sz w:val="24"/>
        </w:rPr>
        <w:t xml:space="preserve"> </w:t>
      </w:r>
    </w:p>
    <w:p w14:paraId="10A748B2">
      <w:pPr>
        <w:autoSpaceDE w:val="0"/>
        <w:autoSpaceDN w:val="0"/>
        <w:spacing w:before="366" w:after="0" w:line="270" w:lineRule="exact"/>
        <w:ind w:left="362" w:right="362"/>
      </w:pPr>
      <w:r>
        <w:rPr>
          <w:rFonts w:ascii="F5" w:hAnsi="F5" w:eastAsia="F5"/>
          <w:b/>
          <w:color w:val="000000"/>
          <w:sz w:val="24"/>
        </w:rPr>
        <w:t>805.5.2</w:t>
      </w:r>
      <w:r>
        <w:rPr>
          <w:rFonts w:ascii="F2" w:hAnsi="F2" w:eastAsia="F2"/>
          <w:b/>
          <w:color w:val="000000"/>
          <w:sz w:val="24"/>
        </w:rPr>
        <w:t xml:space="preserve"> </w:t>
      </w:r>
      <w:r>
        <w:rPr>
          <w:rFonts w:ascii="F3" w:hAnsi="F3" w:eastAsia="F3"/>
          <w:color w:val="000000"/>
          <w:sz w:val="24"/>
        </w:rPr>
        <w:t>运行管理功能</w:t>
      </w:r>
      <w:r>
        <w:rPr>
          <w:rFonts w:ascii="F5" w:hAnsi="F5" w:eastAsia="F5"/>
          <w:b/>
          <w:color w:val="000000"/>
          <w:sz w:val="24"/>
        </w:rPr>
        <w:t xml:space="preserve"> </w:t>
      </w:r>
    </w:p>
    <w:p w14:paraId="08011E16">
      <w:pPr>
        <w:autoSpaceDE w:val="0"/>
        <w:autoSpaceDN w:val="0"/>
        <w:spacing w:before="370" w:after="0" w:line="266" w:lineRule="exact"/>
        <w:ind w:left="842" w:right="842"/>
      </w:pPr>
      <w:r>
        <w:rPr>
          <w:rFonts w:ascii="F3" w:hAnsi="F3" w:eastAsia="F3"/>
          <w:color w:val="000000"/>
          <w:sz w:val="24"/>
        </w:rPr>
        <w:t>——巡检日志功能：</w:t>
      </w:r>
      <w:r>
        <w:rPr>
          <w:rFonts w:ascii="F1" w:hAnsi="F1" w:eastAsia="F1"/>
          <w:color w:val="000000"/>
          <w:sz w:val="24"/>
        </w:rPr>
        <w:t xml:space="preserve"> </w:t>
      </w:r>
    </w:p>
    <w:p w14:paraId="1FF65024">
      <w:pPr>
        <w:autoSpaceDE w:val="0"/>
        <w:autoSpaceDN w:val="0"/>
        <w:spacing w:before="222" w:after="0" w:line="240" w:lineRule="exact"/>
        <w:ind w:left="138" w:right="138"/>
        <w:jc w:val="right"/>
      </w:pPr>
      <w:r>
        <w:rPr>
          <w:rFonts w:ascii="F3" w:hAnsi="F3" w:eastAsia="F3"/>
          <w:color w:val="000000"/>
          <w:sz w:val="24"/>
        </w:rPr>
        <w:t>运行人员每天上班查询自动巡检软件提示的故障信息，生成巡检报表，如有故障</w:t>
      </w:r>
    </w:p>
    <w:p w14:paraId="5357F0E1">
      <w:pPr>
        <w:autoSpaceDE w:val="0"/>
        <w:autoSpaceDN w:val="0"/>
        <w:spacing w:before="240" w:after="0" w:line="240" w:lineRule="exact"/>
        <w:ind w:left="138" w:right="138"/>
        <w:jc w:val="right"/>
      </w:pPr>
      <w:r>
        <w:rPr>
          <w:rFonts w:ascii="F3" w:hAnsi="F3" w:eastAsia="F3"/>
          <w:color w:val="000000"/>
          <w:sz w:val="24"/>
        </w:rPr>
        <w:t>时及时处理，对一些常见故障，系统提供解决方案。下班打印出当天的巡检日志，为</w:t>
      </w:r>
    </w:p>
    <w:p w14:paraId="264448B6">
      <w:pPr>
        <w:autoSpaceDE w:val="0"/>
        <w:autoSpaceDN w:val="0"/>
        <w:spacing w:before="232" w:after="0" w:line="266" w:lineRule="exact"/>
        <w:ind w:left="362" w:right="362"/>
      </w:pPr>
      <w:r>
        <w:rPr>
          <w:rFonts w:ascii="F3" w:hAnsi="F3" w:eastAsia="F3"/>
          <w:color w:val="000000"/>
          <w:sz w:val="24"/>
        </w:rPr>
        <w:t>交接班工作的顺利进行和事后查询提供依据。</w:t>
      </w:r>
      <w:r>
        <w:rPr>
          <w:rFonts w:ascii="F1" w:hAnsi="F1" w:eastAsia="F1"/>
          <w:color w:val="000000"/>
          <w:sz w:val="24"/>
        </w:rPr>
        <w:t xml:space="preserve"> </w:t>
      </w:r>
    </w:p>
    <w:p w14:paraId="2DFBD386">
      <w:pPr>
        <w:autoSpaceDE w:val="0"/>
        <w:autoSpaceDN w:val="0"/>
        <w:spacing w:before="214" w:after="0" w:line="266" w:lineRule="exact"/>
        <w:ind w:left="842" w:right="842"/>
      </w:pPr>
      <w:r>
        <w:rPr>
          <w:rFonts w:ascii="F3" w:hAnsi="F3" w:eastAsia="F3"/>
          <w:color w:val="000000"/>
          <w:sz w:val="24"/>
        </w:rPr>
        <w:t>——能源数据统计报表分析功能：</w:t>
      </w:r>
      <w:r>
        <w:rPr>
          <w:rFonts w:ascii="F1" w:hAnsi="F1" w:eastAsia="F1"/>
          <w:color w:val="000000"/>
          <w:sz w:val="24"/>
        </w:rPr>
        <w:t xml:space="preserve"> </w:t>
      </w:r>
    </w:p>
    <w:p w14:paraId="789CC3CC">
      <w:pPr>
        <w:autoSpaceDE w:val="0"/>
        <w:autoSpaceDN w:val="0"/>
        <w:spacing w:before="222" w:after="0" w:line="240" w:lineRule="exact"/>
        <w:ind w:left="138" w:right="138"/>
        <w:jc w:val="right"/>
      </w:pPr>
      <w:r>
        <w:rPr>
          <w:rFonts w:ascii="F3" w:hAnsi="F3" w:eastAsia="F3"/>
          <w:color w:val="000000"/>
          <w:sz w:val="24"/>
        </w:rPr>
        <w:t>根据往年数据测算今年的节能减排指标，系统对每个变电所的用电量以日、旬、</w:t>
      </w:r>
    </w:p>
    <w:p w14:paraId="098A4DC4">
      <w:pPr>
        <w:autoSpaceDE w:val="0"/>
        <w:autoSpaceDN w:val="0"/>
        <w:spacing w:before="240" w:after="0" w:line="240" w:lineRule="exact"/>
        <w:ind w:left="138" w:right="138"/>
        <w:jc w:val="right"/>
      </w:pPr>
      <w:r>
        <w:rPr>
          <w:rFonts w:ascii="F3" w:hAnsi="F3" w:eastAsia="F3"/>
          <w:color w:val="000000"/>
          <w:sz w:val="24"/>
        </w:rPr>
        <w:t>月、年进行统计，每旬出具报表对用电情况进行统计，如出现波动较大的情况，运行</w:t>
      </w:r>
    </w:p>
    <w:p w14:paraId="2CC60C4B">
      <w:pPr>
        <w:autoSpaceDE w:val="0"/>
        <w:autoSpaceDN w:val="0"/>
        <w:spacing w:before="232" w:after="0" w:line="266" w:lineRule="exact"/>
        <w:ind w:left="362" w:right="362"/>
      </w:pPr>
      <w:r>
        <w:rPr>
          <w:rFonts w:ascii="F3" w:hAnsi="F3" w:eastAsia="F3"/>
          <w:color w:val="000000"/>
          <w:sz w:val="24"/>
        </w:rPr>
        <w:t>人员需出具分析报告，达到节能减排的目标。</w:t>
      </w:r>
      <w:r>
        <w:rPr>
          <w:rFonts w:ascii="F1" w:hAnsi="F1" w:eastAsia="F1"/>
          <w:color w:val="000000"/>
          <w:sz w:val="24"/>
        </w:rPr>
        <w:t xml:space="preserve"> </w:t>
      </w:r>
    </w:p>
    <w:p w14:paraId="75C7FBD1">
      <w:pPr>
        <w:autoSpaceDE w:val="0"/>
        <w:autoSpaceDN w:val="0"/>
        <w:spacing w:before="214" w:after="0" w:line="266" w:lineRule="exact"/>
        <w:ind w:left="842" w:right="842"/>
      </w:pPr>
      <w:r>
        <w:rPr>
          <w:rFonts w:ascii="F3" w:hAnsi="F3" w:eastAsia="F3"/>
          <w:color w:val="000000"/>
          <w:sz w:val="24"/>
        </w:rPr>
        <w:t>——模拟现场设备的人机界面功能：</w:t>
      </w:r>
      <w:r>
        <w:rPr>
          <w:rFonts w:ascii="F1" w:hAnsi="F1" w:eastAsia="F1"/>
          <w:color w:val="000000"/>
          <w:sz w:val="24"/>
        </w:rPr>
        <w:t xml:space="preserve"> </w:t>
      </w:r>
    </w:p>
    <w:p w14:paraId="6AF8B4E2">
      <w:pPr>
        <w:autoSpaceDE w:val="0"/>
        <w:autoSpaceDN w:val="0"/>
        <w:spacing w:before="222" w:after="0" w:line="240" w:lineRule="exact"/>
        <w:ind w:left="138" w:right="138"/>
        <w:jc w:val="right"/>
      </w:pPr>
      <w:r>
        <w:rPr>
          <w:rFonts w:ascii="F3" w:hAnsi="F3" w:eastAsia="F3"/>
          <w:color w:val="000000"/>
          <w:sz w:val="24"/>
        </w:rPr>
        <w:t>可以根据变电所开关柜的现场布置情况，绘制详细的柜视图，操作人员可以在模</w:t>
      </w:r>
    </w:p>
    <w:p w14:paraId="57E72230">
      <w:pPr>
        <w:autoSpaceDE w:val="0"/>
        <w:autoSpaceDN w:val="0"/>
        <w:spacing w:before="240" w:after="0" w:line="240" w:lineRule="exact"/>
        <w:ind w:left="138" w:right="138"/>
        <w:jc w:val="right"/>
      </w:pPr>
      <w:r>
        <w:rPr>
          <w:rFonts w:ascii="F3" w:hAnsi="F3" w:eastAsia="F3"/>
          <w:color w:val="000000"/>
          <w:sz w:val="24"/>
        </w:rPr>
        <w:t>拟柜视图上进行操作，真正做到在线模拟，操作人员虽然坐在监控中心，也让他们有</w:t>
      </w:r>
    </w:p>
    <w:p w14:paraId="29E2C318">
      <w:pPr>
        <w:autoSpaceDE w:val="0"/>
        <w:autoSpaceDN w:val="0"/>
        <w:spacing w:before="240" w:after="0" w:line="240" w:lineRule="exact"/>
        <w:ind w:left="138" w:right="138"/>
        <w:jc w:val="right"/>
      </w:pPr>
      <w:r>
        <w:rPr>
          <w:rFonts w:ascii="F3" w:hAnsi="F3" w:eastAsia="F3"/>
          <w:color w:val="000000"/>
          <w:sz w:val="24"/>
        </w:rPr>
        <w:t>亲临现场的感觉，杜绝误操作。对于专业的维护人员，也可以在电气一、二次电路图</w:t>
      </w:r>
    </w:p>
    <w:p w14:paraId="11001328">
      <w:pPr>
        <w:autoSpaceDE w:val="0"/>
        <w:autoSpaceDN w:val="0"/>
        <w:spacing w:before="232" w:after="0" w:line="266" w:lineRule="exact"/>
        <w:ind w:left="362" w:right="362"/>
      </w:pPr>
      <w:r>
        <w:rPr>
          <w:rFonts w:ascii="F3" w:hAnsi="F3" w:eastAsia="F3"/>
          <w:color w:val="000000"/>
          <w:sz w:val="24"/>
        </w:rPr>
        <w:t>上进行操作。</w:t>
      </w:r>
      <w:r>
        <w:rPr>
          <w:rFonts w:ascii="F1" w:hAnsi="F1" w:eastAsia="F1"/>
          <w:color w:val="000000"/>
          <w:sz w:val="24"/>
        </w:rPr>
        <w:t xml:space="preserve"> </w:t>
      </w:r>
    </w:p>
    <w:p w14:paraId="2776621A">
      <w:pPr>
        <w:autoSpaceDE w:val="0"/>
        <w:autoSpaceDN w:val="0"/>
        <w:spacing w:before="214" w:after="0" w:line="266" w:lineRule="exact"/>
        <w:ind w:left="842" w:right="842"/>
      </w:pPr>
      <w:r>
        <w:rPr>
          <w:rFonts w:ascii="F3" w:hAnsi="F3" w:eastAsia="F3"/>
          <w:color w:val="000000"/>
          <w:sz w:val="24"/>
        </w:rPr>
        <w:t>——作业指导功能：</w:t>
      </w:r>
      <w:r>
        <w:rPr>
          <w:rFonts w:ascii="F1" w:hAnsi="F1" w:eastAsia="F1"/>
          <w:color w:val="000000"/>
          <w:sz w:val="24"/>
        </w:rPr>
        <w:t xml:space="preserve"> </w:t>
      </w:r>
    </w:p>
    <w:p w14:paraId="724F505A">
      <w:pPr>
        <w:autoSpaceDE w:val="0"/>
        <w:autoSpaceDN w:val="0"/>
        <w:spacing w:before="222" w:after="0" w:line="240" w:lineRule="exact"/>
        <w:ind w:left="138" w:right="138"/>
        <w:jc w:val="right"/>
      </w:pPr>
      <w:r>
        <w:rPr>
          <w:rFonts w:ascii="F3" w:hAnsi="F3" w:eastAsia="F3"/>
          <w:color w:val="000000"/>
          <w:sz w:val="24"/>
        </w:rPr>
        <w:t>这一功能可提高供配电维护工作的服务水平，建立健全供配电维护管理的相关规</w:t>
      </w:r>
    </w:p>
    <w:p w14:paraId="1DB64518">
      <w:pPr>
        <w:autoSpaceDE w:val="0"/>
        <w:autoSpaceDN w:val="0"/>
        <w:spacing w:before="240" w:after="0" w:line="240" w:lineRule="exact"/>
        <w:ind w:left="138" w:right="138"/>
        <w:jc w:val="right"/>
      </w:pPr>
      <w:r>
        <w:rPr>
          <w:rFonts w:ascii="F3" w:hAnsi="F3" w:eastAsia="F3"/>
          <w:color w:val="000000"/>
          <w:sz w:val="24"/>
        </w:rPr>
        <w:t>章制度，努力提高供配电维护管理工作的规范性、科学性和有效性。对变电所的主要</w:t>
      </w:r>
    </w:p>
    <w:p w14:paraId="241C5824">
      <w:pPr>
        <w:autoSpaceDE w:val="0"/>
        <w:autoSpaceDN w:val="0"/>
        <w:spacing w:before="232" w:after="0" w:line="266" w:lineRule="exact"/>
        <w:ind w:left="116" w:right="116"/>
        <w:jc w:val="right"/>
      </w:pPr>
      <w:r>
        <w:rPr>
          <w:rFonts w:ascii="F3" w:hAnsi="F3" w:eastAsia="F3"/>
          <w:color w:val="000000"/>
          <w:sz w:val="24"/>
        </w:rPr>
        <w:t>设备如高低压柜、发电机、</w:t>
      </w:r>
      <w:r>
        <w:rPr>
          <w:rFonts w:ascii="F1" w:hAnsi="F1" w:eastAsia="F1"/>
          <w:color w:val="000000"/>
          <w:sz w:val="24"/>
        </w:rPr>
        <w:t>UPS</w:t>
      </w:r>
      <w:r>
        <w:rPr>
          <w:rFonts w:ascii="F3" w:hAnsi="F3" w:eastAsia="F3"/>
          <w:color w:val="000000"/>
          <w:sz w:val="24"/>
        </w:rPr>
        <w:t xml:space="preserve"> 提供维护方案，规范交接班制度。如遇突发故障，需</w:t>
      </w:r>
    </w:p>
    <w:p w14:paraId="70BFB81F">
      <w:pPr>
        <w:autoSpaceDE w:val="0"/>
        <w:autoSpaceDN w:val="0"/>
        <w:spacing w:before="222" w:after="0" w:line="240" w:lineRule="exact"/>
        <w:ind w:left="138" w:right="138"/>
        <w:jc w:val="right"/>
      </w:pPr>
      <w:r>
        <w:rPr>
          <w:rFonts w:ascii="F3" w:hAnsi="F3" w:eastAsia="F3"/>
          <w:color w:val="000000"/>
          <w:sz w:val="24"/>
        </w:rPr>
        <w:t>要操作高压或低压总进线等重要回路，运行人员可以参照相应的应急预案进行操作，</w:t>
      </w:r>
    </w:p>
    <w:p w14:paraId="5D961087">
      <w:pPr>
        <w:autoSpaceDE w:val="0"/>
        <w:autoSpaceDN w:val="0"/>
        <w:spacing w:before="232" w:after="0" w:line="266" w:lineRule="exact"/>
        <w:ind w:left="362" w:right="362"/>
      </w:pPr>
      <w:r>
        <w:rPr>
          <w:rFonts w:ascii="F3" w:hAnsi="F3" w:eastAsia="F3"/>
          <w:color w:val="000000"/>
          <w:sz w:val="24"/>
        </w:rPr>
        <w:t>缩短故障处理时间和避免误操作。</w:t>
      </w:r>
      <w:r>
        <w:rPr>
          <w:rFonts w:ascii="F1" w:hAnsi="F1" w:eastAsia="F1"/>
          <w:color w:val="000000"/>
          <w:sz w:val="24"/>
        </w:rPr>
        <w:t xml:space="preserve"> </w:t>
      </w:r>
    </w:p>
    <w:p w14:paraId="14350C32">
      <w:pPr>
        <w:autoSpaceDE w:val="0"/>
        <w:autoSpaceDN w:val="0"/>
        <w:spacing w:before="214" w:after="0" w:line="266" w:lineRule="exact"/>
        <w:ind w:left="842" w:right="842"/>
      </w:pPr>
      <w:r>
        <w:rPr>
          <w:rFonts w:ascii="F3" w:hAnsi="F3" w:eastAsia="F3"/>
          <w:color w:val="000000"/>
          <w:sz w:val="24"/>
        </w:rPr>
        <w:t>——系统可靠性与安全行评估功能等。</w:t>
      </w:r>
      <w:r>
        <w:rPr>
          <w:rFonts w:ascii="F1" w:hAnsi="F1" w:eastAsia="F1"/>
          <w:color w:val="000000"/>
          <w:sz w:val="24"/>
        </w:rPr>
        <w:t xml:space="preserve"> </w:t>
      </w:r>
    </w:p>
    <w:p w14:paraId="3EDDE1E6">
      <w:pPr>
        <w:autoSpaceDE w:val="0"/>
        <w:autoSpaceDN w:val="0"/>
        <w:spacing w:before="222" w:after="0" w:line="240" w:lineRule="exact"/>
        <w:ind w:left="138" w:right="138"/>
        <w:jc w:val="right"/>
      </w:pPr>
      <w:r>
        <w:rPr>
          <w:rFonts w:ascii="F3" w:hAnsi="F3" w:eastAsia="F3"/>
          <w:color w:val="000000"/>
          <w:sz w:val="24"/>
        </w:rPr>
        <w:t>电力监控软件对供配电系统进行可靠性评估，可靠性评估以故障影响分析法为基</w:t>
      </w:r>
    </w:p>
    <w:p w14:paraId="5CF18BA1">
      <w:pPr>
        <w:autoSpaceDE w:val="0"/>
        <w:autoSpaceDN w:val="0"/>
        <w:spacing w:before="232" w:after="0" w:line="266" w:lineRule="exact"/>
        <w:ind w:left="70" w:right="70"/>
        <w:jc w:val="right"/>
      </w:pPr>
      <w:r>
        <w:rPr>
          <w:rFonts w:ascii="F3" w:hAnsi="F3" w:eastAsia="F3"/>
          <w:color w:val="000000"/>
          <w:sz w:val="24"/>
        </w:rPr>
        <w:t>础，考虑了电压约束和事件分析；经济分析采用成本</w:t>
      </w:r>
      <w:r>
        <w:rPr>
          <w:rFonts w:ascii="F1" w:hAnsi="F1" w:eastAsia="F1"/>
          <w:color w:val="000000"/>
          <w:sz w:val="24"/>
        </w:rPr>
        <w:t>/</w:t>
      </w:r>
      <w:r>
        <w:rPr>
          <w:rFonts w:ascii="F3" w:hAnsi="F3" w:eastAsia="F3"/>
          <w:color w:val="000000"/>
          <w:sz w:val="24"/>
        </w:rPr>
        <w:t>效益分析法。在有关技术规范指</w:t>
      </w:r>
    </w:p>
    <w:p w14:paraId="20CB8E3B">
      <w:pPr>
        <w:autoSpaceDE w:val="0"/>
        <w:autoSpaceDN w:val="0"/>
        <w:spacing w:before="222" w:after="0" w:line="240" w:lineRule="exact"/>
        <w:ind w:left="138" w:right="138"/>
        <w:jc w:val="right"/>
      </w:pPr>
      <w:r>
        <w:rPr>
          <w:rFonts w:ascii="F3" w:hAnsi="F3" w:eastAsia="F3"/>
          <w:color w:val="000000"/>
          <w:sz w:val="24"/>
        </w:rPr>
        <w:t>导下，运用可靠性数学方法对配电网可靠性进行定量计算，计算出全系统的可靠性指</w:t>
      </w:r>
    </w:p>
    <w:p w14:paraId="302D2479">
      <w:pPr>
        <w:autoSpaceDE w:val="0"/>
        <w:autoSpaceDN w:val="0"/>
        <w:spacing w:before="278" w:after="0" w:line="200" w:lineRule="exact"/>
        <w:ind w:left="4172" w:right="4172"/>
        <w:jc w:val="right"/>
      </w:pPr>
      <w:r>
        <w:rPr>
          <w:rFonts w:ascii="F1" w:hAnsi="F1" w:eastAsia="F1"/>
          <w:color w:val="000000"/>
          <w:sz w:val="18"/>
        </w:rPr>
        <w:t xml:space="preserve">333 </w:t>
      </w:r>
    </w:p>
    <w:p w14:paraId="65C47C30">
      <w:pPr>
        <w:sectPr>
          <w:pgSz w:w="11906" w:h="16838"/>
          <w:pgMar w:top="538" w:right="1086" w:bottom="616" w:left="1440" w:header="720" w:footer="720" w:gutter="0"/>
          <w:cols w:space="720" w:num="1"/>
          <w:docGrid w:linePitch="360" w:charSpace="0"/>
        </w:sectPr>
      </w:pPr>
    </w:p>
    <w:p w14:paraId="6DF45010">
      <w:pPr>
        <w:autoSpaceDE w:val="0"/>
        <w:autoSpaceDN w:val="0"/>
        <w:spacing w:before="1072" w:after="0" w:line="266" w:lineRule="exact"/>
        <w:ind w:left="362" w:right="362"/>
      </w:pPr>
      <w:r>
        <w:rPr>
          <w:rFonts w:ascii="F3" w:hAnsi="F3" w:eastAsia="F3"/>
          <w:color w:val="000000"/>
          <w:sz w:val="24"/>
        </w:rPr>
        <w:t>标。</w:t>
      </w:r>
      <w:r>
        <w:rPr>
          <w:rFonts w:ascii="F1" w:hAnsi="F1" w:eastAsia="F1"/>
          <w:color w:val="000000"/>
          <w:sz w:val="24"/>
        </w:rPr>
        <w:t xml:space="preserve"> </w:t>
      </w:r>
    </w:p>
    <w:p w14:paraId="5DA2D2EB">
      <w:pPr>
        <w:autoSpaceDE w:val="0"/>
        <w:autoSpaceDN w:val="0"/>
        <w:spacing w:before="366" w:after="0" w:line="270" w:lineRule="exact"/>
        <w:ind w:left="362" w:right="362"/>
      </w:pPr>
      <w:r>
        <w:rPr>
          <w:rFonts w:ascii="F5" w:hAnsi="F5" w:eastAsia="F5"/>
          <w:b/>
          <w:color w:val="000000"/>
          <w:sz w:val="24"/>
        </w:rPr>
        <w:t>805.5.3</w:t>
      </w:r>
      <w:r>
        <w:rPr>
          <w:rFonts w:ascii="F2" w:hAnsi="F2" w:eastAsia="F2"/>
          <w:b/>
          <w:color w:val="000000"/>
          <w:sz w:val="24"/>
        </w:rPr>
        <w:t xml:space="preserve"> </w:t>
      </w:r>
      <w:r>
        <w:rPr>
          <w:rFonts w:ascii="F3" w:hAnsi="F3" w:eastAsia="F3"/>
          <w:color w:val="000000"/>
          <w:sz w:val="24"/>
        </w:rPr>
        <w:t>电能管理功能</w:t>
      </w:r>
      <w:r>
        <w:rPr>
          <w:rFonts w:ascii="F5" w:hAnsi="F5" w:eastAsia="F5"/>
          <w:b/>
          <w:color w:val="000000"/>
          <w:sz w:val="24"/>
        </w:rPr>
        <w:t xml:space="preserve"> </w:t>
      </w:r>
    </w:p>
    <w:p w14:paraId="39584070">
      <w:pPr>
        <w:autoSpaceDE w:val="0"/>
        <w:autoSpaceDN w:val="0"/>
        <w:spacing w:before="378" w:after="0" w:line="240" w:lineRule="exact"/>
        <w:ind w:left="138" w:right="138"/>
        <w:jc w:val="right"/>
      </w:pPr>
      <w:r>
        <w:rPr>
          <w:rFonts w:ascii="F3" w:hAnsi="F3" w:eastAsia="F3"/>
          <w:color w:val="000000"/>
          <w:sz w:val="24"/>
        </w:rPr>
        <w:t>全线能源管理中心系统作为高速公路公司管控一体化系统，将在能源供应、管理</w:t>
      </w:r>
    </w:p>
    <w:p w14:paraId="714E2FBD">
      <w:pPr>
        <w:autoSpaceDE w:val="0"/>
        <w:autoSpaceDN w:val="0"/>
        <w:spacing w:before="240" w:after="0" w:line="240" w:lineRule="exact"/>
        <w:ind w:left="138" w:right="138"/>
        <w:jc w:val="right"/>
      </w:pPr>
      <w:r>
        <w:rPr>
          <w:rFonts w:ascii="F3" w:hAnsi="F3" w:eastAsia="F3"/>
          <w:color w:val="000000"/>
          <w:sz w:val="24"/>
        </w:rPr>
        <w:t>和保障主要机电设备的稳定运行中发挥重要作用，将有效改善全路能源系统的日常运</w:t>
      </w:r>
    </w:p>
    <w:p w14:paraId="2C8A94CD">
      <w:pPr>
        <w:autoSpaceDE w:val="0"/>
        <w:autoSpaceDN w:val="0"/>
        <w:spacing w:before="240" w:after="0" w:line="240" w:lineRule="exact"/>
        <w:ind w:left="138" w:right="138"/>
        <w:jc w:val="right"/>
      </w:pPr>
      <w:r>
        <w:rPr>
          <w:rFonts w:ascii="F3" w:hAnsi="F3" w:eastAsia="F3"/>
          <w:color w:val="000000"/>
          <w:sz w:val="24"/>
        </w:rPr>
        <w:t>作成本，提高异常情况下的反应能力。为实现这些目标，使电能管理系统能够有效地</w:t>
      </w:r>
    </w:p>
    <w:p w14:paraId="23B8C746">
      <w:pPr>
        <w:autoSpaceDE w:val="0"/>
        <w:autoSpaceDN w:val="0"/>
        <w:spacing w:before="232" w:after="0" w:line="266" w:lineRule="exact"/>
        <w:ind w:left="362" w:right="362"/>
      </w:pPr>
      <w:r>
        <w:rPr>
          <w:rFonts w:ascii="F3" w:hAnsi="F3" w:eastAsia="F3"/>
          <w:color w:val="000000"/>
          <w:sz w:val="24"/>
        </w:rPr>
        <w:t>为生产服务，在电能管理中设计如下子系统：</w:t>
      </w:r>
      <w:r>
        <w:rPr>
          <w:rFonts w:ascii="F1" w:hAnsi="F1" w:eastAsia="F1"/>
          <w:color w:val="000000"/>
          <w:sz w:val="24"/>
        </w:rPr>
        <w:t xml:space="preserve"> </w:t>
      </w:r>
    </w:p>
    <w:p w14:paraId="0BAFB054">
      <w:pPr>
        <w:autoSpaceDE w:val="0"/>
        <w:autoSpaceDN w:val="0"/>
        <w:spacing w:before="214" w:after="0" w:line="266" w:lineRule="exact"/>
        <w:ind w:left="842" w:right="842"/>
      </w:pPr>
      <w:r>
        <w:rPr>
          <w:rFonts w:ascii="F3" w:hAnsi="F3" w:eastAsia="F3"/>
          <w:color w:val="000000"/>
          <w:sz w:val="24"/>
        </w:rPr>
        <w:t>能源管理子系统的基本功能包括：</w:t>
      </w:r>
      <w:r>
        <w:rPr>
          <w:rFonts w:ascii="F1" w:hAnsi="F1" w:eastAsia="F1"/>
          <w:color w:val="000000"/>
          <w:sz w:val="24"/>
        </w:rPr>
        <w:t xml:space="preserve"> </w:t>
      </w:r>
    </w:p>
    <w:p w14:paraId="4DEC7CD2">
      <w:pPr>
        <w:autoSpaceDE w:val="0"/>
        <w:autoSpaceDN w:val="0"/>
        <w:spacing w:before="214" w:after="0" w:line="266" w:lineRule="exact"/>
        <w:ind w:left="842" w:right="842"/>
      </w:pPr>
      <w:r>
        <w:rPr>
          <w:rFonts w:ascii="F3" w:hAnsi="F3" w:eastAsia="F3"/>
          <w:color w:val="000000"/>
          <w:sz w:val="24"/>
        </w:rPr>
        <w:t>能源计划管理（计划编制、跟踪等）；</w:t>
      </w:r>
      <w:r>
        <w:rPr>
          <w:rFonts w:ascii="F1" w:hAnsi="F1" w:eastAsia="F1"/>
          <w:color w:val="000000"/>
          <w:sz w:val="24"/>
        </w:rPr>
        <w:t xml:space="preserve"> </w:t>
      </w:r>
    </w:p>
    <w:p w14:paraId="31E9EC93">
      <w:pPr>
        <w:autoSpaceDE w:val="0"/>
        <w:autoSpaceDN w:val="0"/>
        <w:spacing w:before="214" w:after="0" w:line="266" w:lineRule="exact"/>
        <w:ind w:left="198" w:right="198"/>
        <w:jc w:val="right"/>
      </w:pPr>
      <w:r>
        <w:rPr>
          <w:rFonts w:ascii="F3" w:hAnsi="F3" w:eastAsia="F3"/>
          <w:color w:val="000000"/>
          <w:sz w:val="24"/>
        </w:rPr>
        <w:t>能源实绩管理（实绩分析、归挡、查询、平衡分析、成本分析、对标分析等）；</w:t>
      </w:r>
      <w:r>
        <w:rPr>
          <w:rFonts w:ascii="F1" w:hAnsi="F1" w:eastAsia="F1"/>
          <w:color w:val="000000"/>
          <w:sz w:val="24"/>
        </w:rPr>
        <w:t xml:space="preserve"> </w:t>
      </w:r>
    </w:p>
    <w:p w14:paraId="25D3A63F">
      <w:pPr>
        <w:autoSpaceDE w:val="0"/>
        <w:autoSpaceDN w:val="0"/>
        <w:spacing w:before="214" w:after="0" w:line="266" w:lineRule="exact"/>
        <w:ind w:left="842" w:right="842"/>
      </w:pPr>
      <w:r>
        <w:rPr>
          <w:rFonts w:ascii="F3" w:hAnsi="F3" w:eastAsia="F3"/>
          <w:color w:val="000000"/>
          <w:sz w:val="24"/>
        </w:rPr>
        <w:t>能源质量管理（质量分析、质量跟踪、趋势评估、越限警告等）；</w:t>
      </w:r>
      <w:r>
        <w:rPr>
          <w:rFonts w:ascii="F1" w:hAnsi="F1" w:eastAsia="F1"/>
          <w:color w:val="000000"/>
          <w:sz w:val="24"/>
        </w:rPr>
        <w:t xml:space="preserve"> </w:t>
      </w:r>
    </w:p>
    <w:p w14:paraId="6EA35C20">
      <w:pPr>
        <w:autoSpaceDE w:val="0"/>
        <w:autoSpaceDN w:val="0"/>
        <w:spacing w:before="214" w:after="0" w:line="266" w:lineRule="exact"/>
        <w:ind w:left="842" w:right="842"/>
      </w:pPr>
      <w:r>
        <w:rPr>
          <w:rFonts w:ascii="F3" w:hAnsi="F3" w:eastAsia="F3"/>
          <w:color w:val="000000"/>
          <w:sz w:val="24"/>
        </w:rPr>
        <w:t>运行技术支持（运行方式管理、停复役管理、操作评估等）；</w:t>
      </w:r>
      <w:r>
        <w:rPr>
          <w:rFonts w:ascii="F1" w:hAnsi="F1" w:eastAsia="F1"/>
          <w:color w:val="000000"/>
          <w:sz w:val="24"/>
        </w:rPr>
        <w:t xml:space="preserve"> </w:t>
      </w:r>
    </w:p>
    <w:p w14:paraId="463ABD80">
      <w:pPr>
        <w:autoSpaceDE w:val="0"/>
        <w:autoSpaceDN w:val="0"/>
        <w:spacing w:before="214" w:after="0" w:line="266" w:lineRule="exact"/>
        <w:ind w:left="842" w:right="842"/>
      </w:pPr>
      <w:r>
        <w:rPr>
          <w:rFonts w:ascii="F3" w:hAnsi="F3" w:eastAsia="F3"/>
          <w:color w:val="000000"/>
          <w:sz w:val="24"/>
        </w:rPr>
        <w:t>预测分析。</w:t>
      </w:r>
      <w:r>
        <w:rPr>
          <w:rFonts w:ascii="F1" w:hAnsi="F1" w:eastAsia="F1"/>
          <w:color w:val="000000"/>
          <w:sz w:val="24"/>
        </w:rPr>
        <w:t xml:space="preserve"> </w:t>
      </w:r>
    </w:p>
    <w:p w14:paraId="5E8F7BDE">
      <w:pPr>
        <w:autoSpaceDE w:val="0"/>
        <w:autoSpaceDN w:val="0"/>
        <w:spacing w:before="216" w:after="0" w:line="330" w:lineRule="exact"/>
        <w:ind w:left="362" w:right="362"/>
      </w:pPr>
      <w:r>
        <w:rPr>
          <w:rFonts w:ascii="F8" w:hAnsi="F8" w:eastAsia="F8"/>
          <w:b/>
          <w:color w:val="000000"/>
          <w:sz w:val="28"/>
        </w:rPr>
        <w:t>805.6</w:t>
      </w:r>
      <w:r>
        <w:rPr>
          <w:rFonts w:ascii="F2" w:hAnsi="F2" w:eastAsia="F2"/>
          <w:b/>
          <w:color w:val="000000"/>
          <w:sz w:val="28"/>
        </w:rPr>
        <w:t xml:space="preserve"> </w:t>
      </w:r>
      <w:r>
        <w:rPr>
          <w:rFonts w:ascii="F3" w:hAnsi="F3" w:eastAsia="F3"/>
          <w:color w:val="000000"/>
          <w:sz w:val="28"/>
        </w:rPr>
        <w:t>主要设备功能、性能及技术要求</w:t>
      </w:r>
      <w:r>
        <w:rPr>
          <w:rFonts w:ascii="F8" w:hAnsi="F8" w:eastAsia="F8"/>
          <w:b/>
          <w:color w:val="000000"/>
          <w:sz w:val="28"/>
        </w:rPr>
        <w:t xml:space="preserve"> </w:t>
      </w:r>
    </w:p>
    <w:p w14:paraId="340BE8DD">
      <w:pPr>
        <w:autoSpaceDE w:val="0"/>
        <w:autoSpaceDN w:val="0"/>
        <w:spacing w:before="340" w:after="0" w:line="268" w:lineRule="exact"/>
        <w:ind w:left="362" w:right="362"/>
      </w:pPr>
      <w:r>
        <w:rPr>
          <w:rFonts w:ascii="F5" w:hAnsi="F5" w:eastAsia="F5"/>
          <w:b/>
          <w:color w:val="000000"/>
          <w:sz w:val="24"/>
        </w:rPr>
        <w:t>805.6.1</w:t>
      </w:r>
      <w:r>
        <w:rPr>
          <w:rFonts w:ascii="F2" w:hAnsi="F2" w:eastAsia="F2"/>
          <w:b/>
          <w:color w:val="000000"/>
          <w:sz w:val="24"/>
        </w:rPr>
        <w:t xml:space="preserve"> </w:t>
      </w:r>
      <w:r>
        <w:rPr>
          <w:rFonts w:ascii="F3" w:hAnsi="F3" w:eastAsia="F3"/>
          <w:color w:val="000000"/>
          <w:sz w:val="24"/>
        </w:rPr>
        <w:t>总体要求</w:t>
      </w:r>
      <w:r>
        <w:rPr>
          <w:rFonts w:ascii="F5" w:hAnsi="F5" w:eastAsia="F5"/>
          <w:b/>
          <w:color w:val="000000"/>
          <w:sz w:val="24"/>
        </w:rPr>
        <w:t xml:space="preserve"> </w:t>
      </w:r>
    </w:p>
    <w:p w14:paraId="06453B9A">
      <w:pPr>
        <w:autoSpaceDE w:val="0"/>
        <w:autoSpaceDN w:val="0"/>
        <w:spacing w:before="368"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系统实时响应性能指标：</w:t>
      </w:r>
      <w:r>
        <w:rPr>
          <w:rFonts w:ascii="F1" w:hAnsi="F1" w:eastAsia="F1"/>
          <w:color w:val="000000"/>
          <w:sz w:val="24"/>
        </w:rPr>
        <w:t xml:space="preserve"> </w:t>
      </w:r>
    </w:p>
    <w:p w14:paraId="5F49AD5E">
      <w:pPr>
        <w:autoSpaceDE w:val="0"/>
        <w:autoSpaceDN w:val="0"/>
        <w:spacing w:before="214" w:after="0" w:line="266" w:lineRule="exact"/>
        <w:ind w:left="842" w:right="842"/>
      </w:pPr>
      <w:r>
        <w:rPr>
          <w:rFonts w:ascii="F3" w:hAnsi="F3" w:eastAsia="F3"/>
          <w:color w:val="000000"/>
          <w:sz w:val="24"/>
        </w:rPr>
        <w:t>模拟量变化传送：≤</w:t>
      </w:r>
      <w:r>
        <w:rPr>
          <w:rFonts w:ascii="F1" w:hAnsi="F1" w:eastAsia="F1"/>
          <w:color w:val="000000"/>
          <w:sz w:val="24"/>
        </w:rPr>
        <w:t xml:space="preserve">5S </w:t>
      </w:r>
    </w:p>
    <w:p w14:paraId="71AE48C1">
      <w:pPr>
        <w:autoSpaceDE w:val="0"/>
        <w:autoSpaceDN w:val="0"/>
        <w:spacing w:before="214" w:after="0" w:line="266" w:lineRule="exact"/>
        <w:ind w:left="842" w:right="842"/>
      </w:pPr>
      <w:r>
        <w:rPr>
          <w:rFonts w:ascii="F3" w:hAnsi="F3" w:eastAsia="F3"/>
          <w:color w:val="000000"/>
          <w:sz w:val="24"/>
        </w:rPr>
        <w:t>控制命令传送：≤</w:t>
      </w:r>
      <w:r>
        <w:rPr>
          <w:rFonts w:ascii="F1" w:hAnsi="F1" w:eastAsia="F1"/>
          <w:color w:val="000000"/>
          <w:sz w:val="24"/>
        </w:rPr>
        <w:t xml:space="preserve">3S </w:t>
      </w:r>
    </w:p>
    <w:p w14:paraId="5F633916">
      <w:pPr>
        <w:autoSpaceDE w:val="0"/>
        <w:autoSpaceDN w:val="0"/>
        <w:spacing w:before="214" w:after="0" w:line="266" w:lineRule="exact"/>
        <w:ind w:left="842" w:right="842"/>
      </w:pPr>
      <w:r>
        <w:rPr>
          <w:rFonts w:ascii="F3" w:hAnsi="F3" w:eastAsia="F3"/>
          <w:color w:val="000000"/>
          <w:sz w:val="24"/>
        </w:rPr>
        <w:t>画面调用时间：≤</w:t>
      </w:r>
      <w:r>
        <w:rPr>
          <w:rFonts w:ascii="F1" w:hAnsi="F1" w:eastAsia="F1"/>
          <w:color w:val="000000"/>
          <w:sz w:val="24"/>
        </w:rPr>
        <w:t>1</w:t>
      </w:r>
      <w:r>
        <w:rPr>
          <w:rFonts w:ascii="F3" w:hAnsi="F3" w:eastAsia="F3"/>
          <w:color w:val="000000"/>
          <w:sz w:val="24"/>
        </w:rPr>
        <w:t>～</w:t>
      </w:r>
      <w:r>
        <w:rPr>
          <w:rFonts w:ascii="F1" w:hAnsi="F1" w:eastAsia="F1"/>
          <w:color w:val="000000"/>
          <w:sz w:val="24"/>
        </w:rPr>
        <w:t xml:space="preserve">5S </w:t>
      </w:r>
    </w:p>
    <w:p w14:paraId="45378EB5">
      <w:pPr>
        <w:autoSpaceDE w:val="0"/>
        <w:autoSpaceDN w:val="0"/>
        <w:spacing w:before="214" w:after="0" w:line="266" w:lineRule="exact"/>
        <w:ind w:left="842" w:right="842"/>
      </w:pPr>
      <w:r>
        <w:rPr>
          <w:rFonts w:ascii="F3" w:hAnsi="F3" w:eastAsia="F3"/>
          <w:color w:val="000000"/>
          <w:sz w:val="24"/>
        </w:rPr>
        <w:t>画面自动刷新周期：≤</w:t>
      </w:r>
      <w:r>
        <w:rPr>
          <w:rFonts w:ascii="F1" w:hAnsi="F1" w:eastAsia="F1"/>
          <w:color w:val="000000"/>
          <w:sz w:val="24"/>
        </w:rPr>
        <w:t>6S</w:t>
      </w:r>
      <w:r>
        <w:rPr>
          <w:rFonts w:ascii="F3" w:hAnsi="F3" w:eastAsia="F3"/>
          <w:color w:val="000000"/>
          <w:sz w:val="24"/>
        </w:rPr>
        <w:t>（</w:t>
      </w:r>
      <w:r>
        <w:rPr>
          <w:rFonts w:ascii="F1" w:hAnsi="F1" w:eastAsia="F1"/>
          <w:color w:val="000000"/>
          <w:sz w:val="24"/>
        </w:rPr>
        <w:t>1</w:t>
      </w:r>
      <w:r>
        <w:rPr>
          <w:rFonts w:ascii="F3" w:hAnsi="F3" w:eastAsia="F3"/>
          <w:color w:val="000000"/>
          <w:sz w:val="24"/>
        </w:rPr>
        <w:t>～</w:t>
      </w:r>
      <w:r>
        <w:rPr>
          <w:rFonts w:ascii="F1" w:hAnsi="F1" w:eastAsia="F1"/>
          <w:color w:val="000000"/>
          <w:sz w:val="24"/>
        </w:rPr>
        <w:t>10S</w:t>
      </w:r>
      <w:r>
        <w:rPr>
          <w:rFonts w:ascii="F3" w:hAnsi="F3" w:eastAsia="F3"/>
          <w:color w:val="000000"/>
          <w:sz w:val="24"/>
        </w:rPr>
        <w:t xml:space="preserve"> 可调）</w:t>
      </w:r>
      <w:r>
        <w:rPr>
          <w:rFonts w:ascii="F1" w:hAnsi="F1" w:eastAsia="F1"/>
          <w:color w:val="000000"/>
          <w:sz w:val="24"/>
        </w:rPr>
        <w:t xml:space="preserve"> </w:t>
      </w:r>
    </w:p>
    <w:p w14:paraId="6B7AB694">
      <w:pPr>
        <w:autoSpaceDE w:val="0"/>
        <w:autoSpaceDN w:val="0"/>
        <w:spacing w:before="214" w:after="0" w:line="266" w:lineRule="exact"/>
        <w:ind w:left="842" w:right="842"/>
      </w:pPr>
      <w:r>
        <w:rPr>
          <w:rFonts w:ascii="F3" w:hAnsi="F3" w:eastAsia="F3"/>
          <w:color w:val="000000"/>
          <w:sz w:val="24"/>
        </w:rPr>
        <w:t>脉冲计数量采集周期：</w:t>
      </w:r>
      <w:r>
        <w:rPr>
          <w:rFonts w:ascii="F1" w:hAnsi="F1" w:eastAsia="F1"/>
          <w:color w:val="000000"/>
          <w:sz w:val="24"/>
        </w:rPr>
        <w:t xml:space="preserve">15min </w:t>
      </w:r>
    </w:p>
    <w:p w14:paraId="58A9AE54">
      <w:pPr>
        <w:autoSpaceDE w:val="0"/>
        <w:autoSpaceDN w:val="0"/>
        <w:spacing w:before="214" w:after="0" w:line="266" w:lineRule="exact"/>
        <w:ind w:left="842" w:right="842"/>
      </w:pPr>
      <w:r>
        <w:rPr>
          <w:rFonts w:ascii="F3" w:hAnsi="F3" w:eastAsia="F3"/>
          <w:color w:val="000000"/>
          <w:sz w:val="24"/>
        </w:rPr>
        <w:t>开关变位到报警信息推出时间：≤</w:t>
      </w:r>
      <w:r>
        <w:rPr>
          <w:rFonts w:ascii="F1" w:hAnsi="F1" w:eastAsia="F1"/>
          <w:color w:val="000000"/>
          <w:sz w:val="24"/>
        </w:rPr>
        <w:t xml:space="preserve">2S </w:t>
      </w:r>
    </w:p>
    <w:p w14:paraId="35514116">
      <w:pPr>
        <w:autoSpaceDE w:val="0"/>
        <w:autoSpaceDN w:val="0"/>
        <w:spacing w:before="214" w:after="0" w:line="266" w:lineRule="exact"/>
        <w:ind w:left="842" w:right="842"/>
      </w:pPr>
      <w:r>
        <w:rPr>
          <w:rFonts w:ascii="F3" w:hAnsi="F3" w:eastAsia="F3"/>
          <w:color w:val="000000"/>
          <w:sz w:val="24"/>
        </w:rPr>
        <w:t>双机切换时间：≤</w:t>
      </w:r>
      <w:r>
        <w:rPr>
          <w:rFonts w:ascii="F1" w:hAnsi="F1" w:eastAsia="F1"/>
          <w:color w:val="000000"/>
          <w:sz w:val="24"/>
        </w:rPr>
        <w:t xml:space="preserve">60S </w:t>
      </w:r>
    </w:p>
    <w:p w14:paraId="7199C6A3">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系统的可靠性指标</w:t>
      </w:r>
      <w:r>
        <w:rPr>
          <w:rFonts w:ascii="F1" w:hAnsi="F1" w:eastAsia="F1"/>
          <w:color w:val="000000"/>
          <w:sz w:val="24"/>
        </w:rPr>
        <w:t xml:space="preserve"> </w:t>
      </w:r>
    </w:p>
    <w:p w14:paraId="1D583E03">
      <w:pPr>
        <w:autoSpaceDE w:val="0"/>
        <w:autoSpaceDN w:val="0"/>
        <w:spacing w:before="214" w:after="0" w:line="266" w:lineRule="exact"/>
        <w:ind w:left="842" w:right="842"/>
      </w:pPr>
      <w:r>
        <w:rPr>
          <w:rFonts w:ascii="F3" w:hAnsi="F3" w:eastAsia="F3"/>
          <w:color w:val="000000"/>
          <w:sz w:val="24"/>
        </w:rPr>
        <w:t>系统的平均无故障工作时间（</w:t>
      </w:r>
      <w:r>
        <w:rPr>
          <w:rFonts w:ascii="F1" w:hAnsi="F1" w:eastAsia="F1"/>
          <w:color w:val="000000"/>
          <w:sz w:val="24"/>
        </w:rPr>
        <w:t>MTBF</w:t>
      </w:r>
      <w:r>
        <w:rPr>
          <w:rFonts w:ascii="F3" w:hAnsi="F3" w:eastAsia="F3"/>
          <w:color w:val="000000"/>
          <w:sz w:val="24"/>
        </w:rPr>
        <w:t>）：≥</w:t>
      </w:r>
      <w:r>
        <w:rPr>
          <w:rFonts w:ascii="F1" w:hAnsi="F1" w:eastAsia="F1"/>
          <w:color w:val="000000"/>
          <w:sz w:val="24"/>
        </w:rPr>
        <w:t xml:space="preserve">25000h </w:t>
      </w:r>
    </w:p>
    <w:p w14:paraId="2655D469">
      <w:pPr>
        <w:autoSpaceDE w:val="0"/>
        <w:autoSpaceDN w:val="0"/>
        <w:spacing w:before="214" w:after="0" w:line="266" w:lineRule="exact"/>
        <w:ind w:left="842" w:right="842"/>
      </w:pPr>
      <w:r>
        <w:rPr>
          <w:rFonts w:ascii="F3" w:hAnsi="F3" w:eastAsia="F3"/>
          <w:color w:val="000000"/>
          <w:sz w:val="24"/>
        </w:rPr>
        <w:t>数据采集及控制装置平均无故障工作时间（</w:t>
      </w:r>
      <w:r>
        <w:rPr>
          <w:rFonts w:ascii="F1" w:hAnsi="F1" w:eastAsia="F1"/>
          <w:color w:val="000000"/>
          <w:sz w:val="24"/>
        </w:rPr>
        <w:t>MTBF</w:t>
      </w:r>
      <w:r>
        <w:rPr>
          <w:rFonts w:ascii="F3" w:hAnsi="F3" w:eastAsia="F3"/>
          <w:color w:val="000000"/>
          <w:sz w:val="24"/>
        </w:rPr>
        <w:t>）：≥</w:t>
      </w:r>
      <w:r>
        <w:rPr>
          <w:rFonts w:ascii="F1" w:hAnsi="F1" w:eastAsia="F1"/>
          <w:color w:val="000000"/>
          <w:sz w:val="24"/>
        </w:rPr>
        <w:t xml:space="preserve">40000h </w:t>
      </w:r>
    </w:p>
    <w:p w14:paraId="54B27ECA">
      <w:pPr>
        <w:autoSpaceDE w:val="0"/>
        <w:autoSpaceDN w:val="0"/>
        <w:spacing w:before="212" w:after="0" w:line="268" w:lineRule="exact"/>
        <w:ind w:left="524" w:right="524"/>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系统在完成重要功能（</w:t>
      </w:r>
      <w:r>
        <w:rPr>
          <w:rFonts w:ascii="F1" w:hAnsi="F1" w:eastAsia="F1"/>
          <w:color w:val="000000"/>
          <w:sz w:val="24"/>
        </w:rPr>
        <w:t>SCADA</w:t>
      </w:r>
      <w:r>
        <w:rPr>
          <w:rFonts w:ascii="F3" w:hAnsi="F3" w:eastAsia="F3"/>
          <w:color w:val="000000"/>
          <w:sz w:val="24"/>
        </w:rPr>
        <w:t>、历史数据存储、通信、网络分析）的前提</w:t>
      </w:r>
    </w:p>
    <w:p w14:paraId="25808F89">
      <w:pPr>
        <w:autoSpaceDE w:val="0"/>
        <w:autoSpaceDN w:val="0"/>
        <w:spacing w:before="214" w:after="0" w:line="266" w:lineRule="exact"/>
        <w:ind w:left="362" w:right="362"/>
      </w:pPr>
      <w:r>
        <w:rPr>
          <w:rFonts w:ascii="F3" w:hAnsi="F3" w:eastAsia="F3"/>
          <w:color w:val="000000"/>
          <w:sz w:val="24"/>
        </w:rPr>
        <w:t>下：</w:t>
      </w:r>
      <w:r>
        <w:rPr>
          <w:rFonts w:ascii="F1" w:hAnsi="F1" w:eastAsia="F1"/>
          <w:color w:val="000000"/>
          <w:sz w:val="24"/>
        </w:rPr>
        <w:t xml:space="preserve"> </w:t>
      </w:r>
    </w:p>
    <w:p w14:paraId="3AE6098B">
      <w:pPr>
        <w:autoSpaceDE w:val="0"/>
        <w:autoSpaceDN w:val="0"/>
        <w:spacing w:before="390" w:after="0" w:line="200" w:lineRule="exact"/>
        <w:ind w:left="4172" w:right="4172"/>
        <w:jc w:val="right"/>
      </w:pPr>
      <w:r>
        <w:rPr>
          <w:rFonts w:ascii="F1" w:hAnsi="F1" w:eastAsia="F1"/>
          <w:color w:val="000000"/>
          <w:sz w:val="18"/>
        </w:rPr>
        <w:t xml:space="preserve">334 </w:t>
      </w:r>
    </w:p>
    <w:p w14:paraId="2945E06B">
      <w:pPr>
        <w:sectPr>
          <w:pgSz w:w="11906" w:h="16838"/>
          <w:pgMar w:top="538" w:right="1086" w:bottom="616" w:left="1440" w:header="720" w:footer="720" w:gutter="0"/>
          <w:cols w:space="720" w:num="1"/>
          <w:docGrid w:linePitch="360" w:charSpace="0"/>
        </w:sectPr>
      </w:pPr>
    </w:p>
    <w:p w14:paraId="0F1414F6">
      <w:pPr>
        <w:autoSpaceDE w:val="0"/>
        <w:autoSpaceDN w:val="0"/>
        <w:spacing w:before="1072" w:after="0" w:line="266" w:lineRule="exact"/>
        <w:ind w:left="842" w:right="842"/>
      </w:pPr>
      <w:r>
        <w:rPr>
          <w:rFonts w:ascii="F3" w:hAnsi="F3" w:eastAsia="F3"/>
          <w:color w:val="000000"/>
          <w:sz w:val="24"/>
        </w:rPr>
        <w:t>系统可用率：≥</w:t>
      </w:r>
      <w:r>
        <w:rPr>
          <w:rFonts w:ascii="F1" w:hAnsi="F1" w:eastAsia="F1"/>
          <w:color w:val="000000"/>
          <w:sz w:val="24"/>
        </w:rPr>
        <w:t xml:space="preserve">99.9% </w:t>
      </w:r>
    </w:p>
    <w:p w14:paraId="2AF6760A">
      <w:pPr>
        <w:autoSpaceDE w:val="0"/>
        <w:autoSpaceDN w:val="0"/>
        <w:spacing w:before="214" w:after="0" w:line="266" w:lineRule="exact"/>
        <w:ind w:left="842" w:right="842"/>
      </w:pPr>
      <w:r>
        <w:rPr>
          <w:rFonts w:ascii="F3" w:hAnsi="F3" w:eastAsia="F3"/>
          <w:color w:val="000000"/>
          <w:sz w:val="24"/>
        </w:rPr>
        <w:t>遥控执行可靠率、遥控正确率：≥</w:t>
      </w:r>
      <w:r>
        <w:rPr>
          <w:rFonts w:ascii="F1" w:hAnsi="F1" w:eastAsia="F1"/>
          <w:color w:val="000000"/>
          <w:sz w:val="24"/>
        </w:rPr>
        <w:t xml:space="preserve">99.99% </w:t>
      </w:r>
    </w:p>
    <w:p w14:paraId="4B1A0C0C">
      <w:pPr>
        <w:autoSpaceDE w:val="0"/>
        <w:autoSpaceDN w:val="0"/>
        <w:spacing w:before="214" w:after="0" w:line="266" w:lineRule="exact"/>
        <w:ind w:left="842" w:right="842"/>
      </w:pPr>
      <w:r>
        <w:rPr>
          <w:rFonts w:ascii="F3" w:hAnsi="F3" w:eastAsia="F3"/>
          <w:color w:val="000000"/>
          <w:sz w:val="24"/>
        </w:rPr>
        <w:t>系统综合误差：≤</w:t>
      </w:r>
      <w:r>
        <w:rPr>
          <w:rFonts w:ascii="F1" w:hAnsi="F1" w:eastAsia="F1"/>
          <w:color w:val="000000"/>
          <w:sz w:val="24"/>
        </w:rPr>
        <w:t xml:space="preserve">1.5% </w:t>
      </w:r>
    </w:p>
    <w:p w14:paraId="338A24C4">
      <w:pPr>
        <w:autoSpaceDE w:val="0"/>
        <w:autoSpaceDN w:val="0"/>
        <w:spacing w:before="214" w:after="0" w:line="266" w:lineRule="exact"/>
        <w:ind w:left="842" w:right="842"/>
      </w:pPr>
      <w:r>
        <w:rPr>
          <w:rFonts w:ascii="F3" w:hAnsi="F3" w:eastAsia="F3"/>
          <w:color w:val="000000"/>
          <w:sz w:val="24"/>
        </w:rPr>
        <w:t>事件正确记录率：</w:t>
      </w:r>
      <w:r>
        <w:rPr>
          <w:rFonts w:ascii="F1" w:hAnsi="F1" w:eastAsia="F1"/>
          <w:color w:val="000000"/>
          <w:sz w:val="24"/>
        </w:rPr>
        <w:t>100</w:t>
      </w:r>
      <w:r>
        <w:rPr>
          <w:rFonts w:ascii="F3" w:hAnsi="F3" w:eastAsia="F3"/>
          <w:color w:val="000000"/>
          <w:sz w:val="24"/>
        </w:rPr>
        <w:t>％</w:t>
      </w:r>
      <w:r>
        <w:rPr>
          <w:rFonts w:ascii="F1" w:hAnsi="F1" w:eastAsia="F1"/>
          <w:color w:val="000000"/>
          <w:sz w:val="24"/>
        </w:rPr>
        <w:t xml:space="preserve"> </w:t>
      </w:r>
    </w:p>
    <w:p w14:paraId="271EB441">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历史数据库的传出容量</w:t>
      </w:r>
      <w:r>
        <w:rPr>
          <w:rFonts w:ascii="F1" w:hAnsi="F1" w:eastAsia="F1"/>
          <w:color w:val="000000"/>
          <w:sz w:val="24"/>
        </w:rPr>
        <w:t xml:space="preserve"> </w:t>
      </w:r>
    </w:p>
    <w:p w14:paraId="227A99EE">
      <w:pPr>
        <w:autoSpaceDE w:val="0"/>
        <w:autoSpaceDN w:val="0"/>
        <w:spacing w:before="214" w:after="0" w:line="266" w:lineRule="exact"/>
        <w:ind w:left="842" w:right="842"/>
      </w:pPr>
      <w:r>
        <w:rPr>
          <w:rFonts w:ascii="F3" w:hAnsi="F3" w:eastAsia="F3"/>
          <w:color w:val="000000"/>
          <w:sz w:val="24"/>
        </w:rPr>
        <w:t>历史曲线采样间隔：</w:t>
      </w:r>
      <w:r>
        <w:rPr>
          <w:rFonts w:ascii="F1" w:hAnsi="F1" w:eastAsia="F1"/>
          <w:color w:val="000000"/>
          <w:sz w:val="24"/>
        </w:rPr>
        <w:t>5</w:t>
      </w:r>
      <w:r>
        <w:rPr>
          <w:rFonts w:ascii="F3" w:hAnsi="F3" w:eastAsia="F3"/>
          <w:color w:val="000000"/>
          <w:sz w:val="24"/>
        </w:rPr>
        <w:t>～</w:t>
      </w:r>
      <w:r>
        <w:rPr>
          <w:rFonts w:ascii="F1" w:hAnsi="F1" w:eastAsia="F1"/>
          <w:color w:val="000000"/>
          <w:sz w:val="24"/>
        </w:rPr>
        <w:t>30min</w:t>
      </w:r>
      <w:r>
        <w:rPr>
          <w:rFonts w:ascii="F3" w:hAnsi="F3" w:eastAsia="F3"/>
          <w:color w:val="000000"/>
          <w:sz w:val="24"/>
        </w:rPr>
        <w:t>，可调</w:t>
      </w:r>
      <w:r>
        <w:rPr>
          <w:rFonts w:ascii="F1" w:hAnsi="F1" w:eastAsia="F1"/>
          <w:color w:val="000000"/>
          <w:sz w:val="24"/>
        </w:rPr>
        <w:t xml:space="preserve"> </w:t>
      </w:r>
    </w:p>
    <w:p w14:paraId="3C63BB6E">
      <w:pPr>
        <w:autoSpaceDE w:val="0"/>
        <w:autoSpaceDN w:val="0"/>
        <w:spacing w:before="214" w:after="0" w:line="266" w:lineRule="exact"/>
        <w:ind w:left="842" w:right="842"/>
      </w:pPr>
      <w:r>
        <w:rPr>
          <w:rFonts w:ascii="F3" w:hAnsi="F3" w:eastAsia="F3"/>
          <w:color w:val="000000"/>
          <w:sz w:val="24"/>
        </w:rPr>
        <w:t>历史趋势曲线，日、月、年报存储时间：≥</w:t>
      </w:r>
      <w:r>
        <w:rPr>
          <w:rFonts w:ascii="F1" w:hAnsi="F1" w:eastAsia="F1"/>
          <w:color w:val="000000"/>
          <w:sz w:val="24"/>
        </w:rPr>
        <w:t>2</w:t>
      </w:r>
      <w:r>
        <w:rPr>
          <w:rFonts w:ascii="F3" w:hAnsi="F3" w:eastAsia="F3"/>
          <w:color w:val="000000"/>
          <w:sz w:val="24"/>
        </w:rPr>
        <w:t xml:space="preserve"> 年</w:t>
      </w:r>
      <w:r>
        <w:rPr>
          <w:rFonts w:ascii="F1" w:hAnsi="F1" w:eastAsia="F1"/>
          <w:color w:val="000000"/>
          <w:sz w:val="24"/>
        </w:rPr>
        <w:t xml:space="preserve"> </w:t>
      </w:r>
    </w:p>
    <w:p w14:paraId="44FA63A1">
      <w:pPr>
        <w:autoSpaceDE w:val="0"/>
        <w:autoSpaceDN w:val="0"/>
        <w:spacing w:before="214" w:after="0" w:line="266" w:lineRule="exact"/>
        <w:ind w:left="842" w:right="842"/>
      </w:pPr>
      <w:r>
        <w:rPr>
          <w:rFonts w:ascii="F3" w:hAnsi="F3" w:eastAsia="F3"/>
          <w:color w:val="000000"/>
          <w:sz w:val="24"/>
        </w:rPr>
        <w:t>实时数据库在满足现有容量的基础上，预留有</w:t>
      </w:r>
      <w:r>
        <w:rPr>
          <w:rFonts w:ascii="F1" w:hAnsi="F1" w:eastAsia="F1"/>
          <w:color w:val="000000"/>
          <w:sz w:val="24"/>
        </w:rPr>
        <w:t xml:space="preserve"> 30</w:t>
      </w:r>
      <w:r>
        <w:rPr>
          <w:rFonts w:ascii="F3" w:hAnsi="F3" w:eastAsia="F3"/>
          <w:color w:val="000000"/>
          <w:sz w:val="24"/>
        </w:rPr>
        <w:t>％余量。</w:t>
      </w:r>
      <w:r>
        <w:rPr>
          <w:rFonts w:ascii="F1" w:hAnsi="F1" w:eastAsia="F1"/>
          <w:color w:val="000000"/>
          <w:sz w:val="24"/>
        </w:rPr>
        <w:t xml:space="preserve"> </w:t>
      </w:r>
    </w:p>
    <w:p w14:paraId="6DF0BD17">
      <w:pPr>
        <w:autoSpaceDE w:val="0"/>
        <w:autoSpaceDN w:val="0"/>
        <w:spacing w:before="222" w:after="0" w:line="240" w:lineRule="exact"/>
        <w:ind w:left="138" w:right="138"/>
        <w:jc w:val="right"/>
      </w:pPr>
      <w:r>
        <w:rPr>
          <w:rFonts w:ascii="F3" w:hAnsi="F3" w:eastAsia="F3"/>
          <w:color w:val="000000"/>
          <w:sz w:val="24"/>
        </w:rPr>
        <w:t>电力监控系统保护测控装置和通信处理器应通过电力工业电力系统自动化设备质</w:t>
      </w:r>
    </w:p>
    <w:p w14:paraId="783D0945">
      <w:pPr>
        <w:autoSpaceDE w:val="0"/>
        <w:autoSpaceDN w:val="0"/>
        <w:spacing w:before="240" w:after="0" w:line="240" w:lineRule="exact"/>
        <w:ind w:left="138" w:right="138"/>
        <w:jc w:val="right"/>
      </w:pPr>
      <w:r>
        <w:rPr>
          <w:rFonts w:ascii="F3" w:hAnsi="F3" w:eastAsia="F3"/>
          <w:color w:val="000000"/>
          <w:sz w:val="24"/>
        </w:rPr>
        <w:t>量检验测试中心委托型式试验及国家电网公司自动化设备电磁兼容实验室检验，并应</w:t>
      </w:r>
    </w:p>
    <w:p w14:paraId="10400D22">
      <w:pPr>
        <w:autoSpaceDE w:val="0"/>
        <w:autoSpaceDN w:val="0"/>
        <w:spacing w:before="232" w:after="0" w:line="266" w:lineRule="exact"/>
        <w:ind w:left="362" w:right="362"/>
      </w:pPr>
      <w:r>
        <w:rPr>
          <w:rFonts w:ascii="F3" w:hAnsi="F3" w:eastAsia="F3"/>
          <w:color w:val="000000"/>
          <w:sz w:val="24"/>
        </w:rPr>
        <w:t>提供检验报告。</w:t>
      </w:r>
      <w:r>
        <w:rPr>
          <w:rFonts w:ascii="F1" w:hAnsi="F1" w:eastAsia="F1"/>
          <w:color w:val="000000"/>
          <w:sz w:val="24"/>
        </w:rPr>
        <w:t xml:space="preserve"> </w:t>
      </w:r>
    </w:p>
    <w:p w14:paraId="175674DB">
      <w:pPr>
        <w:autoSpaceDE w:val="0"/>
        <w:autoSpaceDN w:val="0"/>
        <w:spacing w:before="366" w:after="0" w:line="270" w:lineRule="exact"/>
        <w:ind w:left="362" w:right="362"/>
      </w:pPr>
      <w:r>
        <w:rPr>
          <w:rFonts w:ascii="F5" w:hAnsi="F5" w:eastAsia="F5"/>
          <w:b/>
          <w:color w:val="000000"/>
          <w:sz w:val="24"/>
        </w:rPr>
        <w:t>805.6.2</w:t>
      </w:r>
      <w:r>
        <w:rPr>
          <w:rFonts w:ascii="F2" w:hAnsi="F2" w:eastAsia="F2"/>
          <w:b/>
          <w:color w:val="000000"/>
          <w:sz w:val="24"/>
        </w:rPr>
        <w:t xml:space="preserve"> </w:t>
      </w:r>
      <w:r>
        <w:rPr>
          <w:rFonts w:ascii="F3" w:hAnsi="F3" w:eastAsia="F3"/>
          <w:color w:val="000000"/>
          <w:sz w:val="24"/>
        </w:rPr>
        <w:t>综合保护测控装置</w:t>
      </w:r>
      <w:r>
        <w:rPr>
          <w:rFonts w:ascii="F5" w:hAnsi="F5" w:eastAsia="F5"/>
          <w:b/>
          <w:color w:val="000000"/>
          <w:sz w:val="24"/>
        </w:rPr>
        <w:t xml:space="preserve"> </w:t>
      </w:r>
    </w:p>
    <w:p w14:paraId="11162C87">
      <w:pPr>
        <w:autoSpaceDE w:val="0"/>
        <w:autoSpaceDN w:val="0"/>
        <w:spacing w:before="378" w:after="0" w:line="240" w:lineRule="exact"/>
        <w:ind w:left="378" w:right="378"/>
        <w:jc w:val="right"/>
      </w:pPr>
      <w:r>
        <w:rPr>
          <w:rFonts w:ascii="F3" w:hAnsi="F3" w:eastAsia="F3"/>
          <w:color w:val="000000"/>
          <w:sz w:val="24"/>
        </w:rPr>
        <w:t>本工程综合保护测控装置要求支持图形逻辑可编程，继电保护装置应提供符合</w:t>
      </w:r>
    </w:p>
    <w:p w14:paraId="3FDC59C1">
      <w:pPr>
        <w:autoSpaceDE w:val="0"/>
        <w:autoSpaceDN w:val="0"/>
        <w:spacing w:before="232" w:after="0" w:line="266" w:lineRule="exact"/>
        <w:ind w:left="260" w:right="260"/>
        <w:jc w:val="right"/>
      </w:pPr>
      <w:r>
        <w:rPr>
          <w:rFonts w:ascii="F1" w:hAnsi="F1" w:eastAsia="F1"/>
          <w:color w:val="000000"/>
          <w:sz w:val="24"/>
        </w:rPr>
        <w:t>IEC-61131-3</w:t>
      </w:r>
      <w:r>
        <w:rPr>
          <w:rFonts w:ascii="F3" w:hAnsi="F3" w:eastAsia="F3"/>
          <w:color w:val="000000"/>
          <w:sz w:val="24"/>
        </w:rPr>
        <w:t xml:space="preserve"> 图形可编程标准的逻辑编程功能，通过配套的软件包可以在操作系统中</w:t>
      </w:r>
    </w:p>
    <w:p w14:paraId="6656FA96">
      <w:pPr>
        <w:autoSpaceDE w:val="0"/>
        <w:autoSpaceDN w:val="0"/>
        <w:spacing w:before="222" w:after="0" w:line="240" w:lineRule="exact"/>
        <w:ind w:left="138" w:right="138"/>
        <w:jc w:val="right"/>
      </w:pPr>
      <w:r>
        <w:rPr>
          <w:rFonts w:ascii="F3" w:hAnsi="F3" w:eastAsia="F3"/>
          <w:color w:val="000000"/>
          <w:sz w:val="24"/>
        </w:rPr>
        <w:t>完成对保护元件，输入信号，继电器出口，指示灯，故障信号进行配置和设定，以实</w:t>
      </w:r>
    </w:p>
    <w:p w14:paraId="07709104">
      <w:pPr>
        <w:autoSpaceDE w:val="0"/>
        <w:autoSpaceDN w:val="0"/>
        <w:spacing w:before="240" w:after="0" w:line="240" w:lineRule="exact"/>
        <w:ind w:left="138" w:right="138"/>
        <w:jc w:val="right"/>
      </w:pPr>
      <w:r>
        <w:rPr>
          <w:rFonts w:ascii="F3" w:hAnsi="F3" w:eastAsia="F3"/>
          <w:color w:val="000000"/>
          <w:sz w:val="24"/>
        </w:rPr>
        <w:t>现各种线路、变压器、电容器、备自投保护功能。并能将变电所综合自动化和顺序逻</w:t>
      </w:r>
    </w:p>
    <w:p w14:paraId="39779885">
      <w:pPr>
        <w:autoSpaceDE w:val="0"/>
        <w:autoSpaceDN w:val="0"/>
        <w:spacing w:before="232" w:after="0" w:line="266" w:lineRule="exact"/>
        <w:ind w:left="362" w:right="362"/>
      </w:pPr>
      <w:r>
        <w:rPr>
          <w:rFonts w:ascii="F3" w:hAnsi="F3" w:eastAsia="F3"/>
          <w:color w:val="000000"/>
          <w:sz w:val="24"/>
        </w:rPr>
        <w:t>辑控制功能集成到一个装置中。</w:t>
      </w:r>
      <w:r>
        <w:rPr>
          <w:rFonts w:ascii="F1" w:hAnsi="F1" w:eastAsia="F1"/>
          <w:color w:val="000000"/>
          <w:sz w:val="24"/>
        </w:rPr>
        <w:t xml:space="preserve"> </w:t>
      </w:r>
    </w:p>
    <w:p w14:paraId="7FA50CE7">
      <w:pPr>
        <w:autoSpaceDE w:val="0"/>
        <w:autoSpaceDN w:val="0"/>
        <w:spacing w:before="222" w:after="0" w:line="240" w:lineRule="exact"/>
        <w:ind w:left="138" w:right="138"/>
        <w:jc w:val="right"/>
      </w:pPr>
      <w:r>
        <w:rPr>
          <w:rFonts w:ascii="F3" w:hAnsi="F3" w:eastAsia="F3"/>
          <w:color w:val="000000"/>
          <w:sz w:val="24"/>
        </w:rPr>
        <w:t>继电保护装置可配置多套保护定值，并可根据不同的情况自动调用不同的定值，</w:t>
      </w:r>
    </w:p>
    <w:p w14:paraId="4653E145">
      <w:pPr>
        <w:autoSpaceDE w:val="0"/>
        <w:autoSpaceDN w:val="0"/>
        <w:spacing w:before="232" w:after="0" w:line="266" w:lineRule="exact"/>
        <w:ind w:left="362" w:right="362"/>
      </w:pPr>
      <w:r>
        <w:rPr>
          <w:rFonts w:ascii="F3" w:hAnsi="F3" w:eastAsia="F3"/>
          <w:color w:val="000000"/>
          <w:sz w:val="24"/>
        </w:rPr>
        <w:t>以实现配电网自动化功能。</w:t>
      </w:r>
      <w:r>
        <w:rPr>
          <w:rFonts w:ascii="F1" w:hAnsi="F1" w:eastAsia="F1"/>
          <w:color w:val="000000"/>
          <w:sz w:val="24"/>
        </w:rPr>
        <w:t xml:space="preserve"> </w:t>
      </w:r>
    </w:p>
    <w:p w14:paraId="575FCFD5">
      <w:pPr>
        <w:autoSpaceDE w:val="0"/>
        <w:autoSpaceDN w:val="0"/>
        <w:spacing w:before="214" w:after="0" w:line="266" w:lineRule="exact"/>
        <w:ind w:left="844" w:right="844"/>
      </w:pPr>
      <w:r>
        <w:rPr>
          <w:rFonts w:ascii="F3" w:hAnsi="F3" w:eastAsia="F3"/>
          <w:color w:val="000000"/>
          <w:sz w:val="24"/>
        </w:rPr>
        <w:t>保护装置主要技术参数：</w:t>
      </w:r>
      <w:r>
        <w:rPr>
          <w:rFonts w:ascii="F5" w:hAnsi="F5" w:eastAsia="F5"/>
          <w:b/>
          <w:color w:val="000000"/>
          <w:sz w:val="24"/>
        </w:rPr>
        <w:t xml:space="preserve"> </w:t>
      </w:r>
    </w:p>
    <w:p w14:paraId="0B079C2C">
      <w:pPr>
        <w:autoSpaceDE w:val="0"/>
        <w:autoSpaceDN w:val="0"/>
        <w:spacing w:before="214" w:after="0" w:line="266" w:lineRule="exact"/>
        <w:ind w:left="830" w:right="830"/>
      </w:pPr>
      <w:r>
        <w:rPr>
          <w:rFonts w:ascii="F3" w:hAnsi="F3" w:eastAsia="F3"/>
          <w:color w:val="000000"/>
          <w:sz w:val="24"/>
        </w:rPr>
        <w:t>额定参数：</w:t>
      </w:r>
      <w:r>
        <w:rPr>
          <w:rFonts w:ascii="F1" w:hAnsi="F1" w:eastAsia="F1"/>
          <w:color w:val="000000"/>
          <w:sz w:val="24"/>
        </w:rPr>
        <w:t xml:space="preserve"> </w:t>
      </w:r>
    </w:p>
    <w:p w14:paraId="19DE5D57">
      <w:pPr>
        <w:autoSpaceDE w:val="0"/>
        <w:autoSpaceDN w:val="0"/>
        <w:spacing w:before="214" w:after="0" w:line="266" w:lineRule="exact"/>
        <w:ind w:left="842" w:right="842"/>
      </w:pPr>
      <w:r>
        <w:rPr>
          <w:rFonts w:ascii="F3" w:hAnsi="F3" w:eastAsia="F3"/>
          <w:color w:val="000000"/>
          <w:sz w:val="24"/>
        </w:rPr>
        <w:t>交流电压：</w:t>
      </w:r>
      <w:r>
        <w:rPr>
          <w:rFonts w:ascii="F1" w:hAnsi="F1" w:eastAsia="F1"/>
          <w:color w:val="000000"/>
          <w:sz w:val="24"/>
        </w:rPr>
        <w:t>100V</w:t>
      </w:r>
      <w:r>
        <w:rPr>
          <w:rFonts w:ascii="F3" w:hAnsi="F3" w:eastAsia="F3"/>
          <w:color w:val="000000"/>
          <w:sz w:val="24"/>
        </w:rPr>
        <w:t>、</w:t>
      </w:r>
      <w:r>
        <w:rPr>
          <w:rFonts w:ascii="F1" w:hAnsi="F1" w:eastAsia="F1"/>
          <w:color w:val="000000"/>
          <w:sz w:val="24"/>
        </w:rPr>
        <w:t xml:space="preserve">57.7V </w:t>
      </w:r>
    </w:p>
    <w:p w14:paraId="299F4EBB">
      <w:pPr>
        <w:autoSpaceDE w:val="0"/>
        <w:autoSpaceDN w:val="0"/>
        <w:spacing w:before="214" w:after="0" w:line="266" w:lineRule="exact"/>
        <w:ind w:left="842" w:right="842"/>
      </w:pPr>
      <w:r>
        <w:rPr>
          <w:rFonts w:ascii="F3" w:hAnsi="F3" w:eastAsia="F3"/>
          <w:color w:val="000000"/>
          <w:sz w:val="24"/>
        </w:rPr>
        <w:t>交流电流：</w:t>
      </w:r>
      <w:r>
        <w:rPr>
          <w:rFonts w:ascii="F1" w:hAnsi="F1" w:eastAsia="F1"/>
          <w:color w:val="000000"/>
          <w:sz w:val="24"/>
        </w:rPr>
        <w:t>5A</w:t>
      </w:r>
      <w:r>
        <w:rPr>
          <w:rFonts w:ascii="F3" w:hAnsi="F3" w:eastAsia="F3"/>
          <w:color w:val="000000"/>
          <w:sz w:val="24"/>
        </w:rPr>
        <w:t>、</w:t>
      </w:r>
      <w:r>
        <w:rPr>
          <w:rFonts w:ascii="F1" w:hAnsi="F1" w:eastAsia="F1"/>
          <w:color w:val="000000"/>
          <w:sz w:val="24"/>
        </w:rPr>
        <w:t xml:space="preserve">1A </w:t>
      </w:r>
    </w:p>
    <w:p w14:paraId="06CD95DF">
      <w:pPr>
        <w:autoSpaceDE w:val="0"/>
        <w:autoSpaceDN w:val="0"/>
        <w:spacing w:before="214" w:after="0" w:line="266" w:lineRule="exact"/>
        <w:ind w:left="842" w:right="842"/>
      </w:pPr>
      <w:r>
        <w:rPr>
          <w:rFonts w:ascii="F3" w:hAnsi="F3" w:eastAsia="F3"/>
          <w:color w:val="000000"/>
          <w:sz w:val="24"/>
        </w:rPr>
        <w:t>频率：</w:t>
      </w:r>
      <w:r>
        <w:rPr>
          <w:rFonts w:ascii="F1" w:hAnsi="F1" w:eastAsia="F1"/>
          <w:color w:val="000000"/>
          <w:sz w:val="24"/>
        </w:rPr>
        <w:t xml:space="preserve">50Hz </w:t>
      </w:r>
    </w:p>
    <w:p w14:paraId="6E8B141A">
      <w:pPr>
        <w:autoSpaceDE w:val="0"/>
        <w:autoSpaceDN w:val="0"/>
        <w:spacing w:before="214" w:after="0" w:line="266" w:lineRule="exact"/>
        <w:ind w:left="842" w:right="842"/>
      </w:pPr>
      <w:r>
        <w:rPr>
          <w:rFonts w:ascii="F3" w:hAnsi="F3" w:eastAsia="F3"/>
          <w:color w:val="000000"/>
          <w:sz w:val="24"/>
        </w:rPr>
        <w:t>直流电源：</w:t>
      </w:r>
      <w:r>
        <w:rPr>
          <w:rFonts w:ascii="F1" w:hAnsi="F1" w:eastAsia="F1"/>
          <w:color w:val="000000"/>
          <w:sz w:val="24"/>
        </w:rPr>
        <w:t>220V</w:t>
      </w:r>
      <w:r>
        <w:rPr>
          <w:rFonts w:ascii="F3" w:hAnsi="F3" w:eastAsia="F3"/>
          <w:color w:val="000000"/>
          <w:sz w:val="24"/>
        </w:rPr>
        <w:t>、</w:t>
      </w:r>
      <w:r>
        <w:rPr>
          <w:rFonts w:ascii="F1" w:hAnsi="F1" w:eastAsia="F1"/>
          <w:color w:val="000000"/>
          <w:sz w:val="24"/>
        </w:rPr>
        <w:t>110V</w:t>
      </w:r>
      <w:r>
        <w:rPr>
          <w:rFonts w:ascii="F3" w:hAnsi="F3" w:eastAsia="F3"/>
          <w:color w:val="000000"/>
          <w:sz w:val="24"/>
        </w:rPr>
        <w:t>，允许偏差</w:t>
      </w:r>
      <w:r>
        <w:rPr>
          <w:rFonts w:ascii="F1" w:hAnsi="F1" w:eastAsia="F1"/>
          <w:color w:val="000000"/>
          <w:sz w:val="24"/>
        </w:rPr>
        <w:t>+15%</w:t>
      </w:r>
      <w:r>
        <w:rPr>
          <w:rFonts w:ascii="F3" w:hAnsi="F3" w:eastAsia="F3"/>
          <w:color w:val="000000"/>
          <w:sz w:val="24"/>
        </w:rPr>
        <w:t>，</w:t>
      </w:r>
      <w:r>
        <w:rPr>
          <w:rFonts w:ascii="F1" w:hAnsi="F1" w:eastAsia="F1"/>
          <w:color w:val="000000"/>
          <w:sz w:val="24"/>
        </w:rPr>
        <w:t xml:space="preserve">-20% </w:t>
      </w:r>
    </w:p>
    <w:p w14:paraId="09E45782">
      <w:pPr>
        <w:autoSpaceDE w:val="0"/>
        <w:autoSpaceDN w:val="0"/>
        <w:spacing w:before="214" w:after="0" w:line="266" w:lineRule="exact"/>
        <w:ind w:left="842" w:right="842"/>
      </w:pPr>
      <w:r>
        <w:rPr>
          <w:rFonts w:ascii="F3" w:hAnsi="F3" w:eastAsia="F3"/>
          <w:color w:val="000000"/>
          <w:sz w:val="24"/>
        </w:rPr>
        <w:t>直流电压：</w:t>
      </w:r>
      <w:r>
        <w:rPr>
          <w:rFonts w:ascii="F1" w:hAnsi="F1" w:eastAsia="F1"/>
          <w:color w:val="000000"/>
          <w:sz w:val="24"/>
        </w:rPr>
        <w:t>+5V</w:t>
      </w:r>
      <w:r>
        <w:rPr>
          <w:rFonts w:ascii="F3" w:hAnsi="F3" w:eastAsia="F3"/>
          <w:color w:val="000000"/>
          <w:sz w:val="24"/>
        </w:rPr>
        <w:t>、±</w:t>
      </w:r>
      <w:r>
        <w:rPr>
          <w:rFonts w:ascii="F1" w:hAnsi="F1" w:eastAsia="F1"/>
          <w:color w:val="000000"/>
          <w:sz w:val="24"/>
        </w:rPr>
        <w:t xml:space="preserve">12V </w:t>
      </w:r>
    </w:p>
    <w:p w14:paraId="4CC03C68">
      <w:pPr>
        <w:autoSpaceDE w:val="0"/>
        <w:autoSpaceDN w:val="0"/>
        <w:spacing w:before="214" w:after="0" w:line="266" w:lineRule="exact"/>
        <w:ind w:left="830" w:right="830"/>
      </w:pPr>
      <w:r>
        <w:rPr>
          <w:rFonts w:ascii="F3" w:hAnsi="F3" w:eastAsia="F3"/>
          <w:color w:val="000000"/>
          <w:sz w:val="24"/>
        </w:rPr>
        <w:t>允许环境温度：</w:t>
      </w:r>
      <w:r>
        <w:rPr>
          <w:rFonts w:ascii="F16" w:hAnsi="F16" w:eastAsia="F16"/>
          <w:i/>
          <w:color w:val="000000"/>
          <w:sz w:val="24"/>
        </w:rPr>
        <w:t xml:space="preserve"> </w:t>
      </w:r>
    </w:p>
    <w:p w14:paraId="3DBC67CD">
      <w:pPr>
        <w:autoSpaceDE w:val="0"/>
        <w:autoSpaceDN w:val="0"/>
        <w:spacing w:before="214" w:after="0" w:line="266" w:lineRule="exact"/>
        <w:ind w:left="842" w:right="842"/>
      </w:pPr>
      <w:r>
        <w:rPr>
          <w:rFonts w:ascii="F3" w:hAnsi="F3" w:eastAsia="F3"/>
          <w:color w:val="000000"/>
          <w:sz w:val="24"/>
        </w:rPr>
        <w:t>正常工作温度：</w:t>
      </w:r>
      <w:r>
        <w:rPr>
          <w:rFonts w:ascii="F1" w:hAnsi="F1" w:eastAsia="F1"/>
          <w:color w:val="000000"/>
          <w:sz w:val="24"/>
        </w:rPr>
        <w:t xml:space="preserve">    0</w:t>
      </w:r>
      <w:r>
        <w:rPr>
          <w:rFonts w:ascii="F3" w:hAnsi="F3" w:eastAsia="F3"/>
          <w:color w:val="000000"/>
          <w:sz w:val="24"/>
        </w:rPr>
        <w:t>℃～</w:t>
      </w:r>
      <w:r>
        <w:rPr>
          <w:rFonts w:ascii="F1" w:hAnsi="F1" w:eastAsia="F1"/>
          <w:color w:val="000000"/>
          <w:sz w:val="24"/>
        </w:rPr>
        <w:t>40</w:t>
      </w:r>
      <w:r>
        <w:rPr>
          <w:rFonts w:ascii="F3" w:hAnsi="F3" w:eastAsia="F3"/>
          <w:color w:val="000000"/>
          <w:sz w:val="24"/>
        </w:rPr>
        <w:t>℃</w:t>
      </w:r>
      <w:r>
        <w:rPr>
          <w:rFonts w:ascii="F1" w:hAnsi="F1" w:eastAsia="F1"/>
          <w:color w:val="000000"/>
          <w:sz w:val="24"/>
        </w:rPr>
        <w:t xml:space="preserve"> </w:t>
      </w:r>
    </w:p>
    <w:p w14:paraId="380F46E0">
      <w:pPr>
        <w:autoSpaceDE w:val="0"/>
        <w:autoSpaceDN w:val="0"/>
        <w:spacing w:before="260" w:after="0" w:line="200" w:lineRule="exact"/>
        <w:ind w:left="4172" w:right="4172"/>
        <w:jc w:val="right"/>
      </w:pPr>
      <w:r>
        <w:rPr>
          <w:rFonts w:ascii="F1" w:hAnsi="F1" w:eastAsia="F1"/>
          <w:color w:val="000000"/>
          <w:sz w:val="18"/>
        </w:rPr>
        <w:t xml:space="preserve">335 </w:t>
      </w:r>
    </w:p>
    <w:p w14:paraId="0736E372">
      <w:pPr>
        <w:sectPr>
          <w:pgSz w:w="11906" w:h="16838"/>
          <w:pgMar w:top="538" w:right="1086" w:bottom="616" w:left="1440" w:header="720" w:footer="720" w:gutter="0"/>
          <w:cols w:space="720" w:num="1"/>
          <w:docGrid w:linePitch="360" w:charSpace="0"/>
        </w:sectPr>
      </w:pPr>
    </w:p>
    <w:p w14:paraId="63F66091">
      <w:pPr>
        <w:autoSpaceDE w:val="0"/>
        <w:autoSpaceDN w:val="0"/>
        <w:spacing w:before="1072" w:after="0" w:line="266" w:lineRule="exact"/>
        <w:ind w:left="842" w:right="842"/>
      </w:pPr>
      <w:r>
        <w:rPr>
          <w:rFonts w:ascii="F3" w:hAnsi="F3" w:eastAsia="F3"/>
          <w:color w:val="000000"/>
          <w:sz w:val="24"/>
        </w:rPr>
        <w:t>极限工作温度：</w:t>
      </w:r>
      <w:r>
        <w:rPr>
          <w:rFonts w:ascii="F1" w:hAnsi="F1" w:eastAsia="F1"/>
          <w:color w:val="000000"/>
          <w:sz w:val="24"/>
        </w:rPr>
        <w:t xml:space="preserve">   -25</w:t>
      </w:r>
      <w:r>
        <w:rPr>
          <w:rFonts w:ascii="F3" w:hAnsi="F3" w:eastAsia="F3"/>
          <w:color w:val="000000"/>
          <w:sz w:val="24"/>
        </w:rPr>
        <w:t>℃～</w:t>
      </w:r>
      <w:r>
        <w:rPr>
          <w:rFonts w:ascii="F1" w:hAnsi="F1" w:eastAsia="F1"/>
          <w:color w:val="000000"/>
          <w:sz w:val="24"/>
        </w:rPr>
        <w:t>60</w:t>
      </w:r>
      <w:r>
        <w:rPr>
          <w:rFonts w:ascii="F3" w:hAnsi="F3" w:eastAsia="F3"/>
          <w:color w:val="000000"/>
          <w:sz w:val="24"/>
        </w:rPr>
        <w:t>℃</w:t>
      </w:r>
      <w:r>
        <w:rPr>
          <w:rFonts w:ascii="F1" w:hAnsi="F1" w:eastAsia="F1"/>
          <w:color w:val="000000"/>
          <w:sz w:val="24"/>
        </w:rPr>
        <w:t xml:space="preserve"> </w:t>
      </w:r>
    </w:p>
    <w:p w14:paraId="1E2295CB">
      <w:pPr>
        <w:autoSpaceDE w:val="0"/>
        <w:autoSpaceDN w:val="0"/>
        <w:spacing w:before="214" w:after="0" w:line="266" w:lineRule="exact"/>
        <w:ind w:left="842" w:right="842"/>
      </w:pPr>
      <w:r>
        <w:rPr>
          <w:rFonts w:ascii="F3" w:hAnsi="F3" w:eastAsia="F3"/>
          <w:color w:val="000000"/>
          <w:sz w:val="24"/>
        </w:rPr>
        <w:t>运输和贮存温度：</w:t>
      </w:r>
      <w:r>
        <w:rPr>
          <w:rFonts w:ascii="F1" w:hAnsi="F1" w:eastAsia="F1"/>
          <w:color w:val="000000"/>
          <w:sz w:val="24"/>
        </w:rPr>
        <w:t xml:space="preserve"> -40</w:t>
      </w:r>
      <w:r>
        <w:rPr>
          <w:rFonts w:ascii="F3" w:hAnsi="F3" w:eastAsia="F3"/>
          <w:color w:val="000000"/>
          <w:sz w:val="24"/>
        </w:rPr>
        <w:t>℃～</w:t>
      </w:r>
      <w:r>
        <w:rPr>
          <w:rFonts w:ascii="F1" w:hAnsi="F1" w:eastAsia="F1"/>
          <w:color w:val="000000"/>
          <w:sz w:val="24"/>
        </w:rPr>
        <w:t>70</w:t>
      </w:r>
      <w:r>
        <w:rPr>
          <w:rFonts w:ascii="F3" w:hAnsi="F3" w:eastAsia="F3"/>
          <w:color w:val="000000"/>
          <w:sz w:val="24"/>
        </w:rPr>
        <w:t>℃</w:t>
      </w:r>
      <w:r>
        <w:rPr>
          <w:rFonts w:ascii="F1" w:hAnsi="F1" w:eastAsia="F1"/>
          <w:color w:val="000000"/>
          <w:sz w:val="24"/>
        </w:rPr>
        <w:t xml:space="preserve"> </w:t>
      </w:r>
    </w:p>
    <w:p w14:paraId="6FD9B664">
      <w:pPr>
        <w:autoSpaceDE w:val="0"/>
        <w:autoSpaceDN w:val="0"/>
        <w:spacing w:before="214" w:after="0" w:line="266" w:lineRule="exact"/>
        <w:ind w:left="830" w:right="830"/>
      </w:pPr>
      <w:r>
        <w:rPr>
          <w:rFonts w:ascii="F3" w:hAnsi="F3" w:eastAsia="F3"/>
          <w:color w:val="000000"/>
          <w:sz w:val="24"/>
        </w:rPr>
        <w:t>电磁兼容性能：</w:t>
      </w:r>
      <w:r>
        <w:rPr>
          <w:rFonts w:ascii="F16" w:hAnsi="F16" w:eastAsia="F16"/>
          <w:i/>
          <w:color w:val="000000"/>
          <w:sz w:val="24"/>
        </w:rPr>
        <w:t xml:space="preserve"> </w:t>
      </w:r>
    </w:p>
    <w:p w14:paraId="522B637D">
      <w:pPr>
        <w:autoSpaceDE w:val="0"/>
        <w:autoSpaceDN w:val="0"/>
        <w:spacing w:before="214" w:after="0" w:line="266" w:lineRule="exact"/>
        <w:ind w:left="250" w:right="250"/>
        <w:jc w:val="right"/>
      </w:pPr>
      <w:r>
        <w:rPr>
          <w:rFonts w:ascii="F3" w:hAnsi="F3" w:eastAsia="F3"/>
          <w:color w:val="000000"/>
          <w:sz w:val="24"/>
        </w:rPr>
        <w:t>高频电气干扰通过</w:t>
      </w:r>
      <w:r>
        <w:rPr>
          <w:rFonts w:ascii="F1" w:hAnsi="F1" w:eastAsia="F1"/>
          <w:color w:val="000000"/>
          <w:sz w:val="24"/>
        </w:rPr>
        <w:t xml:space="preserve"> IEC255-22-IMH</w:t>
      </w:r>
      <w:r>
        <w:rPr>
          <w:rFonts w:ascii="F3" w:hAnsi="F3" w:eastAsia="F3"/>
          <w:color w:val="000000"/>
          <w:sz w:val="24"/>
        </w:rPr>
        <w:t xml:space="preserve"> 脉冲群干扰试验及</w:t>
      </w:r>
      <w:r>
        <w:rPr>
          <w:rFonts w:ascii="F1" w:hAnsi="F1" w:eastAsia="F1"/>
          <w:color w:val="000000"/>
          <w:sz w:val="24"/>
        </w:rPr>
        <w:t xml:space="preserve"> GB6162 100kHz</w:t>
      </w:r>
      <w:r>
        <w:rPr>
          <w:rFonts w:ascii="F3" w:hAnsi="F3" w:eastAsia="F3"/>
          <w:color w:val="000000"/>
          <w:sz w:val="24"/>
        </w:rPr>
        <w:t xml:space="preserve"> 脉冲干扰</w:t>
      </w:r>
    </w:p>
    <w:p w14:paraId="450D293B">
      <w:pPr>
        <w:autoSpaceDE w:val="0"/>
        <w:autoSpaceDN w:val="0"/>
        <w:spacing w:before="214" w:after="0" w:line="266" w:lineRule="exact"/>
        <w:ind w:left="362" w:right="362"/>
      </w:pPr>
      <w:r>
        <w:rPr>
          <w:rFonts w:ascii="F3" w:hAnsi="F3" w:eastAsia="F3"/>
          <w:color w:val="000000"/>
          <w:sz w:val="24"/>
        </w:rPr>
        <w:t>试验。</w:t>
      </w:r>
      <w:r>
        <w:rPr>
          <w:rFonts w:ascii="F1" w:hAnsi="F1" w:eastAsia="F1"/>
          <w:color w:val="000000"/>
          <w:sz w:val="24"/>
        </w:rPr>
        <w:t xml:space="preserve"> </w:t>
      </w:r>
    </w:p>
    <w:p w14:paraId="3DD66589">
      <w:pPr>
        <w:autoSpaceDE w:val="0"/>
        <w:autoSpaceDN w:val="0"/>
        <w:spacing w:before="214" w:after="0" w:line="266" w:lineRule="exact"/>
        <w:ind w:left="842" w:right="842"/>
      </w:pPr>
      <w:r>
        <w:rPr>
          <w:rFonts w:ascii="F3" w:hAnsi="F3" w:eastAsia="F3"/>
          <w:color w:val="000000"/>
          <w:sz w:val="24"/>
        </w:rPr>
        <w:t>静电放电通过</w:t>
      </w:r>
      <w:r>
        <w:rPr>
          <w:rFonts w:ascii="F1" w:hAnsi="F1" w:eastAsia="F1"/>
          <w:color w:val="000000"/>
          <w:sz w:val="24"/>
        </w:rPr>
        <w:t xml:space="preserve">      IEC255-22-2</w:t>
      </w:r>
      <w:r>
        <w:rPr>
          <w:rFonts w:ascii="F3" w:hAnsi="F3" w:eastAsia="F3"/>
          <w:color w:val="000000"/>
          <w:sz w:val="24"/>
        </w:rPr>
        <w:t xml:space="preserve"> 中严酷等级为Ⅲ级的静电放电试验。</w:t>
      </w:r>
      <w:r>
        <w:rPr>
          <w:rFonts w:ascii="F1" w:hAnsi="F1" w:eastAsia="F1"/>
          <w:color w:val="000000"/>
          <w:sz w:val="24"/>
        </w:rPr>
        <w:t xml:space="preserve"> </w:t>
      </w:r>
    </w:p>
    <w:p w14:paraId="2738C74C">
      <w:pPr>
        <w:autoSpaceDE w:val="0"/>
        <w:autoSpaceDN w:val="0"/>
        <w:spacing w:before="214" w:after="0" w:line="266" w:lineRule="exact"/>
        <w:ind w:left="232" w:right="232"/>
        <w:jc w:val="right"/>
      </w:pPr>
      <w:r>
        <w:rPr>
          <w:rFonts w:ascii="F3" w:hAnsi="F3" w:eastAsia="F3"/>
          <w:color w:val="000000"/>
          <w:sz w:val="24"/>
        </w:rPr>
        <w:t>辐射电磁场干扰通过</w:t>
      </w:r>
      <w:r>
        <w:rPr>
          <w:rFonts w:ascii="F1" w:hAnsi="F1" w:eastAsia="F1"/>
          <w:color w:val="000000"/>
          <w:sz w:val="24"/>
        </w:rPr>
        <w:t xml:space="preserve"> GB/T14598-1996</w:t>
      </w:r>
      <w:r>
        <w:rPr>
          <w:rFonts w:ascii="F3" w:hAnsi="F3" w:eastAsia="F3"/>
          <w:color w:val="000000"/>
          <w:sz w:val="24"/>
        </w:rPr>
        <w:t xml:space="preserve"> 规定的严酷等级为Ⅲ级的辐射电磁场干扰</w:t>
      </w:r>
    </w:p>
    <w:p w14:paraId="58882D6F">
      <w:pPr>
        <w:autoSpaceDE w:val="0"/>
        <w:autoSpaceDN w:val="0"/>
        <w:spacing w:before="214" w:after="0" w:line="266" w:lineRule="exact"/>
        <w:ind w:left="362" w:right="362"/>
      </w:pPr>
      <w:r>
        <w:rPr>
          <w:rFonts w:ascii="F3" w:hAnsi="F3" w:eastAsia="F3"/>
          <w:color w:val="000000"/>
          <w:sz w:val="24"/>
        </w:rPr>
        <w:t>试验。</w:t>
      </w:r>
      <w:r>
        <w:rPr>
          <w:rFonts w:ascii="F1" w:hAnsi="F1" w:eastAsia="F1"/>
          <w:color w:val="000000"/>
          <w:sz w:val="24"/>
        </w:rPr>
        <w:t xml:space="preserve"> </w:t>
      </w:r>
    </w:p>
    <w:p w14:paraId="2F326BCD">
      <w:pPr>
        <w:autoSpaceDE w:val="0"/>
        <w:autoSpaceDN w:val="0"/>
        <w:spacing w:before="214" w:after="0" w:line="266" w:lineRule="exact"/>
        <w:ind w:left="296" w:right="296"/>
        <w:jc w:val="right"/>
      </w:pPr>
      <w:r>
        <w:rPr>
          <w:rFonts w:ascii="F3" w:hAnsi="F3" w:eastAsia="F3"/>
          <w:color w:val="000000"/>
          <w:sz w:val="24"/>
        </w:rPr>
        <w:t>快速瞬变干扰通过</w:t>
      </w:r>
      <w:r>
        <w:rPr>
          <w:rFonts w:ascii="F1" w:hAnsi="F1" w:eastAsia="F1"/>
          <w:color w:val="000000"/>
          <w:sz w:val="24"/>
        </w:rPr>
        <w:t xml:space="preserve"> IEC255-22-4</w:t>
      </w:r>
      <w:r>
        <w:rPr>
          <w:rFonts w:ascii="F3" w:hAnsi="F3" w:eastAsia="F3"/>
          <w:color w:val="000000"/>
          <w:sz w:val="24"/>
        </w:rPr>
        <w:t xml:space="preserve"> 标准规定的Ⅳ级（</w:t>
      </w:r>
      <w:r>
        <w:rPr>
          <w:rFonts w:ascii="F1" w:hAnsi="F1" w:eastAsia="F1"/>
          <w:color w:val="000000"/>
          <w:sz w:val="24"/>
        </w:rPr>
        <w:t>4kV</w:t>
      </w:r>
      <w:r>
        <w:rPr>
          <w:rFonts w:ascii="F3" w:hAnsi="F3" w:eastAsia="F3"/>
          <w:color w:val="000000"/>
          <w:sz w:val="24"/>
        </w:rPr>
        <w:t>±</w:t>
      </w:r>
      <w:r>
        <w:rPr>
          <w:rFonts w:ascii="F1" w:hAnsi="F1" w:eastAsia="F1"/>
          <w:color w:val="000000"/>
          <w:sz w:val="24"/>
        </w:rPr>
        <w:t>10%</w:t>
      </w:r>
      <w:r>
        <w:rPr>
          <w:rFonts w:ascii="F3" w:hAnsi="F3" w:eastAsia="F3"/>
          <w:color w:val="000000"/>
          <w:sz w:val="24"/>
        </w:rPr>
        <w:t>）快速瞬变干扰试</w:t>
      </w:r>
    </w:p>
    <w:p w14:paraId="7D01606A">
      <w:pPr>
        <w:autoSpaceDE w:val="0"/>
        <w:autoSpaceDN w:val="0"/>
        <w:spacing w:before="214" w:after="0" w:line="266" w:lineRule="exact"/>
        <w:ind w:left="362" w:right="362"/>
      </w:pPr>
      <w:r>
        <w:rPr>
          <w:rFonts w:ascii="F3" w:hAnsi="F3" w:eastAsia="F3"/>
          <w:color w:val="000000"/>
          <w:sz w:val="24"/>
        </w:rPr>
        <w:t>验。</w:t>
      </w:r>
      <w:r>
        <w:rPr>
          <w:rFonts w:ascii="F1" w:hAnsi="F1" w:eastAsia="F1"/>
          <w:color w:val="000000"/>
          <w:sz w:val="24"/>
        </w:rPr>
        <w:t xml:space="preserve"> </w:t>
      </w:r>
    </w:p>
    <w:p w14:paraId="70D23ED0">
      <w:pPr>
        <w:autoSpaceDE w:val="0"/>
        <w:autoSpaceDN w:val="0"/>
        <w:spacing w:before="214" w:after="0" w:line="266" w:lineRule="exact"/>
        <w:ind w:left="830" w:right="830"/>
      </w:pPr>
      <w:r>
        <w:rPr>
          <w:rFonts w:ascii="F3" w:hAnsi="F3" w:eastAsia="F3"/>
          <w:color w:val="000000"/>
          <w:sz w:val="24"/>
        </w:rPr>
        <w:t>绝缘耐压：</w:t>
      </w:r>
      <w:r>
        <w:rPr>
          <w:rFonts w:ascii="F16" w:hAnsi="F16" w:eastAsia="F16"/>
          <w:i/>
          <w:color w:val="000000"/>
          <w:sz w:val="24"/>
        </w:rPr>
        <w:t xml:space="preserve"> </w:t>
      </w:r>
    </w:p>
    <w:p w14:paraId="4AC46F5E">
      <w:pPr>
        <w:autoSpaceDE w:val="0"/>
        <w:autoSpaceDN w:val="0"/>
        <w:spacing w:before="214" w:after="0" w:line="266" w:lineRule="exact"/>
        <w:ind w:left="842" w:right="842"/>
      </w:pPr>
      <w:r>
        <w:rPr>
          <w:rFonts w:ascii="F3" w:hAnsi="F3" w:eastAsia="F3"/>
          <w:color w:val="000000"/>
          <w:sz w:val="24"/>
        </w:rPr>
        <w:t>满足电力行业标准：</w:t>
      </w:r>
      <w:r>
        <w:rPr>
          <w:rFonts w:ascii="F1" w:hAnsi="F1" w:eastAsia="F1"/>
          <w:color w:val="000000"/>
          <w:sz w:val="24"/>
        </w:rPr>
        <w:t xml:space="preserve">DL478 </w:t>
      </w:r>
    </w:p>
    <w:p w14:paraId="0E9E4DC2">
      <w:pPr>
        <w:autoSpaceDE w:val="0"/>
        <w:autoSpaceDN w:val="0"/>
        <w:spacing w:before="214" w:after="0" w:line="266" w:lineRule="exact"/>
        <w:ind w:left="830" w:right="830"/>
      </w:pPr>
      <w:r>
        <w:rPr>
          <w:rFonts w:ascii="F3" w:hAnsi="F3" w:eastAsia="F3"/>
          <w:color w:val="000000"/>
          <w:sz w:val="24"/>
        </w:rPr>
        <w:t>机械性能：</w:t>
      </w:r>
      <w:r>
        <w:rPr>
          <w:rFonts w:ascii="F16" w:hAnsi="F16" w:eastAsia="F16"/>
          <w:i/>
          <w:color w:val="000000"/>
          <w:sz w:val="24"/>
        </w:rPr>
        <w:t xml:space="preserve"> </w:t>
      </w:r>
    </w:p>
    <w:p w14:paraId="0AB0EAB5">
      <w:pPr>
        <w:autoSpaceDE w:val="0"/>
        <w:autoSpaceDN w:val="0"/>
        <w:spacing w:before="214" w:after="0" w:line="266" w:lineRule="exact"/>
        <w:ind w:left="842" w:right="842"/>
      </w:pPr>
      <w:r>
        <w:rPr>
          <w:rFonts w:ascii="F3" w:hAnsi="F3" w:eastAsia="F3"/>
          <w:color w:val="000000"/>
          <w:sz w:val="24"/>
        </w:rPr>
        <w:t>能够承受严酷等级为</w:t>
      </w:r>
      <w:r>
        <w:rPr>
          <w:rFonts w:ascii="F1" w:hAnsi="F1" w:eastAsia="F1"/>
          <w:color w:val="000000"/>
          <w:sz w:val="24"/>
        </w:rPr>
        <w:t xml:space="preserve"> I</w:t>
      </w:r>
      <w:r>
        <w:rPr>
          <w:rFonts w:ascii="F3" w:hAnsi="F3" w:eastAsia="F3"/>
          <w:color w:val="000000"/>
          <w:sz w:val="24"/>
        </w:rPr>
        <w:t xml:space="preserve"> 级的震动响应，冲击响应。</w:t>
      </w:r>
      <w:r>
        <w:rPr>
          <w:rFonts w:ascii="F1" w:hAnsi="F1" w:eastAsia="F1"/>
          <w:color w:val="000000"/>
          <w:sz w:val="24"/>
        </w:rPr>
        <w:t xml:space="preserve"> </w:t>
      </w:r>
    </w:p>
    <w:p w14:paraId="733FA970">
      <w:pPr>
        <w:autoSpaceDE w:val="0"/>
        <w:autoSpaceDN w:val="0"/>
        <w:spacing w:before="214" w:after="0" w:line="266" w:lineRule="exact"/>
        <w:ind w:left="830" w:right="830"/>
      </w:pPr>
      <w:r>
        <w:rPr>
          <w:rFonts w:ascii="F3" w:hAnsi="F3" w:eastAsia="F3"/>
          <w:color w:val="000000"/>
          <w:sz w:val="24"/>
        </w:rPr>
        <w:t>遥测计量等级</w:t>
      </w:r>
      <w:r>
        <w:rPr>
          <w:rFonts w:ascii="F16" w:hAnsi="F16" w:eastAsia="F16"/>
          <w:i/>
          <w:color w:val="000000"/>
          <w:sz w:val="24"/>
        </w:rPr>
        <w:t xml:space="preserve"> </w:t>
      </w:r>
    </w:p>
    <w:p w14:paraId="557CA5D9">
      <w:pPr>
        <w:autoSpaceDE w:val="0"/>
        <w:autoSpaceDN w:val="0"/>
        <w:spacing w:before="214" w:after="0" w:line="266" w:lineRule="exact"/>
        <w:ind w:left="842" w:right="842"/>
      </w:pPr>
      <w:r>
        <w:rPr>
          <w:rFonts w:ascii="F3" w:hAnsi="F3" w:eastAsia="F3"/>
          <w:color w:val="000000"/>
          <w:sz w:val="24"/>
        </w:rPr>
        <w:t>电流</w:t>
      </w:r>
      <w:r>
        <w:rPr>
          <w:rFonts w:ascii="F1" w:hAnsi="F1" w:eastAsia="F1"/>
          <w:color w:val="000000"/>
          <w:sz w:val="24"/>
        </w:rPr>
        <w:t>,</w:t>
      </w:r>
      <w:r>
        <w:rPr>
          <w:rFonts w:ascii="F3" w:hAnsi="F3" w:eastAsia="F3"/>
          <w:color w:val="000000"/>
          <w:sz w:val="24"/>
        </w:rPr>
        <w:t>电压</w:t>
      </w:r>
      <w:r>
        <w:rPr>
          <w:rFonts w:ascii="F1" w:hAnsi="F1" w:eastAsia="F1"/>
          <w:color w:val="000000"/>
          <w:sz w:val="24"/>
        </w:rPr>
        <w:t>,</w:t>
      </w:r>
      <w:r>
        <w:rPr>
          <w:rFonts w:ascii="F3" w:hAnsi="F3" w:eastAsia="F3"/>
          <w:color w:val="000000"/>
          <w:sz w:val="24"/>
        </w:rPr>
        <w:t>频率</w:t>
      </w:r>
      <w:r>
        <w:rPr>
          <w:rFonts w:ascii="F1" w:hAnsi="F1" w:eastAsia="F1"/>
          <w:color w:val="000000"/>
          <w:sz w:val="24"/>
        </w:rPr>
        <w:t>:     0.2</w:t>
      </w:r>
      <w:r>
        <w:rPr>
          <w:rFonts w:ascii="F3" w:hAnsi="F3" w:eastAsia="F3"/>
          <w:color w:val="000000"/>
          <w:sz w:val="24"/>
        </w:rPr>
        <w:t xml:space="preserve"> 级</w:t>
      </w:r>
      <w:r>
        <w:rPr>
          <w:rFonts w:ascii="F1" w:hAnsi="F1" w:eastAsia="F1"/>
          <w:color w:val="000000"/>
          <w:sz w:val="24"/>
        </w:rPr>
        <w:t xml:space="preserve"> </w:t>
      </w:r>
    </w:p>
    <w:p w14:paraId="6C0DEF31">
      <w:pPr>
        <w:autoSpaceDE w:val="0"/>
        <w:autoSpaceDN w:val="0"/>
        <w:spacing w:before="214" w:after="0" w:line="266" w:lineRule="exact"/>
        <w:ind w:left="842" w:right="842"/>
      </w:pPr>
      <w:r>
        <w:rPr>
          <w:rFonts w:ascii="F3" w:hAnsi="F3" w:eastAsia="F3"/>
          <w:color w:val="000000"/>
          <w:sz w:val="24"/>
        </w:rPr>
        <w:t>其他</w:t>
      </w:r>
      <w:r>
        <w:rPr>
          <w:rFonts w:ascii="F1" w:hAnsi="F1" w:eastAsia="F1"/>
          <w:color w:val="000000"/>
          <w:sz w:val="24"/>
        </w:rPr>
        <w:t xml:space="preserve">               0.5</w:t>
      </w:r>
      <w:r>
        <w:rPr>
          <w:rFonts w:ascii="F3" w:hAnsi="F3" w:eastAsia="F3"/>
          <w:color w:val="000000"/>
          <w:sz w:val="24"/>
        </w:rPr>
        <w:t xml:space="preserve"> 级</w:t>
      </w:r>
      <w:r>
        <w:rPr>
          <w:rFonts w:ascii="F1" w:hAnsi="F1" w:eastAsia="F1"/>
          <w:color w:val="000000"/>
          <w:sz w:val="24"/>
        </w:rPr>
        <w:t xml:space="preserve"> </w:t>
      </w:r>
    </w:p>
    <w:p w14:paraId="4415BB6A">
      <w:pPr>
        <w:autoSpaceDE w:val="0"/>
        <w:autoSpaceDN w:val="0"/>
        <w:spacing w:before="214" w:after="0" w:line="266" w:lineRule="exact"/>
        <w:ind w:left="842" w:right="842"/>
      </w:pPr>
      <w:r>
        <w:rPr>
          <w:rFonts w:ascii="F3" w:hAnsi="F3" w:eastAsia="F3"/>
          <w:color w:val="000000"/>
          <w:sz w:val="24"/>
        </w:rPr>
        <w:t>遥信分辨率</w:t>
      </w:r>
      <w:r>
        <w:rPr>
          <w:rFonts w:ascii="F1" w:hAnsi="F1" w:eastAsia="F1"/>
          <w:color w:val="000000"/>
          <w:sz w:val="24"/>
        </w:rPr>
        <w:t xml:space="preserve">&lt;0.2S </w:t>
      </w:r>
    </w:p>
    <w:p w14:paraId="51AD1E37">
      <w:pPr>
        <w:autoSpaceDE w:val="0"/>
        <w:autoSpaceDN w:val="0"/>
        <w:spacing w:before="214" w:after="0" w:line="266" w:lineRule="exact"/>
        <w:ind w:left="844" w:right="844"/>
      </w:pPr>
      <w:r>
        <w:rPr>
          <w:rFonts w:ascii="F3" w:hAnsi="F3" w:eastAsia="F3"/>
          <w:color w:val="000000"/>
          <w:sz w:val="24"/>
        </w:rPr>
        <w:t>主要功能应有：</w:t>
      </w:r>
      <w:r>
        <w:rPr>
          <w:rFonts w:ascii="F5" w:hAnsi="F5" w:eastAsia="F5"/>
          <w:b/>
          <w:color w:val="000000"/>
          <w:sz w:val="24"/>
        </w:rPr>
        <w:t xml:space="preserve"> </w:t>
      </w:r>
    </w:p>
    <w:p w14:paraId="68531A11">
      <w:pPr>
        <w:autoSpaceDE w:val="0"/>
        <w:autoSpaceDN w:val="0"/>
        <w:spacing w:before="214" w:after="0" w:line="266" w:lineRule="exact"/>
        <w:ind w:left="498" w:right="498"/>
        <w:jc w:val="right"/>
      </w:pPr>
      <w:r>
        <w:rPr>
          <w:rFonts w:ascii="F1" w:hAnsi="F1" w:eastAsia="F1"/>
          <w:color w:val="000000"/>
          <w:sz w:val="24"/>
        </w:rPr>
        <w:t>1</w:t>
      </w:r>
      <w:r>
        <w:rPr>
          <w:rFonts w:ascii="F3" w:hAnsi="F3" w:eastAsia="F3"/>
          <w:color w:val="000000"/>
          <w:sz w:val="24"/>
        </w:rPr>
        <w:t>）三相（或两相）式三段电流保护（速断、限时电流速断、过流），（带后加</w:t>
      </w:r>
    </w:p>
    <w:p w14:paraId="1A9F04EA">
      <w:pPr>
        <w:autoSpaceDE w:val="0"/>
        <w:autoSpaceDN w:val="0"/>
        <w:spacing w:before="214" w:after="0" w:line="266" w:lineRule="exact"/>
        <w:ind w:left="362" w:right="362"/>
      </w:pPr>
      <w:r>
        <w:rPr>
          <w:rFonts w:ascii="F3" w:hAnsi="F3" w:eastAsia="F3"/>
          <w:color w:val="000000"/>
          <w:sz w:val="24"/>
        </w:rPr>
        <w:t>速、低压闭锁、方向保护）；</w:t>
      </w:r>
      <w:r>
        <w:rPr>
          <w:rFonts w:ascii="F1" w:hAnsi="F1" w:eastAsia="F1"/>
          <w:color w:val="000000"/>
          <w:sz w:val="24"/>
        </w:rPr>
        <w:t xml:space="preserve"> </w:t>
      </w:r>
    </w:p>
    <w:p w14:paraId="498CF348">
      <w:pPr>
        <w:autoSpaceDE w:val="0"/>
        <w:autoSpaceDN w:val="0"/>
        <w:spacing w:before="214" w:after="0" w:line="266" w:lineRule="exact"/>
        <w:ind w:left="842" w:right="842"/>
      </w:pPr>
      <w:r>
        <w:rPr>
          <w:rFonts w:ascii="F1" w:hAnsi="F1" w:eastAsia="F1"/>
          <w:color w:val="000000"/>
          <w:sz w:val="24"/>
        </w:rPr>
        <w:t>2</w:t>
      </w:r>
      <w:r>
        <w:rPr>
          <w:rFonts w:ascii="F3" w:hAnsi="F3" w:eastAsia="F3"/>
          <w:color w:val="000000"/>
          <w:sz w:val="24"/>
        </w:rPr>
        <w:t>）三相一次重合闸</w:t>
      </w:r>
      <w:r>
        <w:rPr>
          <w:rFonts w:ascii="F1" w:hAnsi="F1" w:eastAsia="F1"/>
          <w:color w:val="000000"/>
          <w:sz w:val="24"/>
        </w:rPr>
        <w:t>(</w:t>
      </w:r>
      <w:r>
        <w:rPr>
          <w:rFonts w:ascii="F3" w:hAnsi="F3" w:eastAsia="F3"/>
          <w:color w:val="000000"/>
          <w:sz w:val="24"/>
        </w:rPr>
        <w:t>不对应启动、保护启动、检无压</w:t>
      </w:r>
      <w:r>
        <w:rPr>
          <w:rFonts w:ascii="F1" w:hAnsi="F1" w:eastAsia="F1"/>
          <w:color w:val="000000"/>
          <w:sz w:val="24"/>
        </w:rPr>
        <w:t>)</w:t>
      </w:r>
      <w:r>
        <w:rPr>
          <w:rFonts w:ascii="F3" w:hAnsi="F3" w:eastAsia="F3"/>
          <w:color w:val="000000"/>
          <w:sz w:val="24"/>
        </w:rPr>
        <w:t>，</w:t>
      </w:r>
      <w:r>
        <w:rPr>
          <w:rFonts w:ascii="F1" w:hAnsi="F1" w:eastAsia="F1"/>
          <w:color w:val="000000"/>
          <w:sz w:val="24"/>
        </w:rPr>
        <w:t xml:space="preserve"> </w:t>
      </w:r>
    </w:p>
    <w:p w14:paraId="0E095ABA">
      <w:pPr>
        <w:autoSpaceDE w:val="0"/>
        <w:autoSpaceDN w:val="0"/>
        <w:spacing w:before="214" w:after="0" w:line="266" w:lineRule="exact"/>
        <w:ind w:left="842" w:right="842"/>
      </w:pPr>
      <w:r>
        <w:rPr>
          <w:rFonts w:ascii="F1" w:hAnsi="F1" w:eastAsia="F1"/>
          <w:color w:val="000000"/>
          <w:sz w:val="24"/>
        </w:rPr>
        <w:t>3</w:t>
      </w:r>
      <w:r>
        <w:rPr>
          <w:rFonts w:ascii="F3" w:hAnsi="F3" w:eastAsia="F3"/>
          <w:color w:val="000000"/>
          <w:sz w:val="24"/>
        </w:rPr>
        <w:t>）低频减载</w:t>
      </w:r>
      <w:r>
        <w:rPr>
          <w:rFonts w:ascii="F1" w:hAnsi="F1" w:eastAsia="F1"/>
          <w:color w:val="000000"/>
          <w:sz w:val="24"/>
        </w:rPr>
        <w:t>(</w:t>
      </w:r>
      <w:r>
        <w:rPr>
          <w:rFonts w:ascii="F3" w:hAnsi="F3" w:eastAsia="F3"/>
          <w:color w:val="000000"/>
          <w:sz w:val="24"/>
        </w:rPr>
        <w:t>带欠流闭锁，滑差闭锁</w:t>
      </w:r>
      <w:r>
        <w:rPr>
          <w:rFonts w:ascii="F1" w:hAnsi="F1" w:eastAsia="F1"/>
          <w:color w:val="000000"/>
          <w:sz w:val="24"/>
        </w:rPr>
        <w:t>)</w:t>
      </w:r>
      <w:r>
        <w:rPr>
          <w:rFonts w:ascii="F3" w:hAnsi="F3" w:eastAsia="F3"/>
          <w:color w:val="000000"/>
          <w:sz w:val="24"/>
        </w:rPr>
        <w:t>，</w:t>
      </w:r>
      <w:r>
        <w:rPr>
          <w:rFonts w:ascii="F1" w:hAnsi="F1" w:eastAsia="F1"/>
          <w:color w:val="000000"/>
          <w:sz w:val="24"/>
        </w:rPr>
        <w:t xml:space="preserve"> </w:t>
      </w:r>
    </w:p>
    <w:p w14:paraId="23E2BA6F">
      <w:pPr>
        <w:autoSpaceDE w:val="0"/>
        <w:autoSpaceDN w:val="0"/>
        <w:spacing w:before="214" w:after="0" w:line="266" w:lineRule="exact"/>
        <w:ind w:left="842" w:right="842"/>
      </w:pPr>
      <w:r>
        <w:rPr>
          <w:rFonts w:ascii="F1" w:hAnsi="F1" w:eastAsia="F1"/>
          <w:color w:val="000000"/>
          <w:sz w:val="24"/>
        </w:rPr>
        <w:t>4</w:t>
      </w:r>
      <w:r>
        <w:rPr>
          <w:rFonts w:ascii="F3" w:hAnsi="F3" w:eastAsia="F3"/>
          <w:color w:val="000000"/>
          <w:sz w:val="24"/>
        </w:rPr>
        <w:t>）零序方向保护，</w:t>
      </w:r>
      <w:r>
        <w:rPr>
          <w:rFonts w:ascii="F1" w:hAnsi="F1" w:eastAsia="F1"/>
          <w:color w:val="000000"/>
          <w:sz w:val="24"/>
        </w:rPr>
        <w:t xml:space="preserve"> </w:t>
      </w:r>
    </w:p>
    <w:p w14:paraId="2E2E6A21">
      <w:pPr>
        <w:autoSpaceDE w:val="0"/>
        <w:autoSpaceDN w:val="0"/>
        <w:spacing w:before="214" w:after="0" w:line="266" w:lineRule="exact"/>
        <w:ind w:left="842" w:right="842"/>
      </w:pPr>
      <w:r>
        <w:rPr>
          <w:rFonts w:ascii="F1" w:hAnsi="F1" w:eastAsia="F1"/>
          <w:color w:val="000000"/>
          <w:sz w:val="24"/>
        </w:rPr>
        <w:t>5</w:t>
      </w:r>
      <w:r>
        <w:rPr>
          <w:rFonts w:ascii="F3" w:hAnsi="F3" w:eastAsia="F3"/>
          <w:color w:val="000000"/>
          <w:sz w:val="24"/>
        </w:rPr>
        <w:t>）过负荷告警，</w:t>
      </w:r>
      <w:r>
        <w:rPr>
          <w:rFonts w:ascii="F1" w:hAnsi="F1" w:eastAsia="F1"/>
          <w:color w:val="000000"/>
          <w:sz w:val="24"/>
        </w:rPr>
        <w:t xml:space="preserve"> </w:t>
      </w:r>
    </w:p>
    <w:p w14:paraId="5526CE1E">
      <w:pPr>
        <w:autoSpaceDE w:val="0"/>
        <w:autoSpaceDN w:val="0"/>
        <w:spacing w:before="214" w:after="0" w:line="266" w:lineRule="exact"/>
        <w:ind w:left="842" w:right="842"/>
      </w:pPr>
      <w:r>
        <w:rPr>
          <w:rFonts w:ascii="F1" w:hAnsi="F1" w:eastAsia="F1"/>
          <w:color w:val="000000"/>
          <w:sz w:val="24"/>
        </w:rPr>
        <w:t>6</w:t>
      </w:r>
      <w:r>
        <w:rPr>
          <w:rFonts w:ascii="F3" w:hAnsi="F3" w:eastAsia="F3"/>
          <w:color w:val="000000"/>
          <w:sz w:val="24"/>
        </w:rPr>
        <w:t>）</w:t>
      </w:r>
      <w:r>
        <w:rPr>
          <w:rFonts w:ascii="F1" w:hAnsi="F1" w:eastAsia="F1"/>
          <w:color w:val="000000"/>
          <w:sz w:val="24"/>
        </w:rPr>
        <w:t>PT</w:t>
      </w:r>
      <w:r>
        <w:rPr>
          <w:rFonts w:ascii="F3" w:hAnsi="F3" w:eastAsia="F3"/>
          <w:color w:val="000000"/>
          <w:sz w:val="24"/>
        </w:rPr>
        <w:t xml:space="preserve"> 断线，</w:t>
      </w:r>
      <w:r>
        <w:rPr>
          <w:rFonts w:ascii="F1" w:hAnsi="F1" w:eastAsia="F1"/>
          <w:color w:val="000000"/>
          <w:sz w:val="24"/>
        </w:rPr>
        <w:t xml:space="preserve"> </w:t>
      </w:r>
    </w:p>
    <w:p w14:paraId="70B6DE04">
      <w:pPr>
        <w:autoSpaceDE w:val="0"/>
        <w:autoSpaceDN w:val="0"/>
        <w:spacing w:before="214" w:after="0" w:line="266" w:lineRule="exact"/>
        <w:ind w:left="842" w:right="842"/>
      </w:pPr>
      <w:r>
        <w:rPr>
          <w:rFonts w:ascii="F1" w:hAnsi="F1" w:eastAsia="F1"/>
          <w:color w:val="000000"/>
          <w:sz w:val="24"/>
        </w:rPr>
        <w:t>7</w:t>
      </w:r>
      <w:r>
        <w:rPr>
          <w:rFonts w:ascii="F3" w:hAnsi="F3" w:eastAsia="F3"/>
          <w:color w:val="000000"/>
          <w:sz w:val="24"/>
        </w:rPr>
        <w:t>）电流越限告警，</w:t>
      </w:r>
      <w:r>
        <w:rPr>
          <w:rFonts w:ascii="F1" w:hAnsi="F1" w:eastAsia="F1"/>
          <w:color w:val="000000"/>
          <w:sz w:val="24"/>
        </w:rPr>
        <w:t xml:space="preserve"> </w:t>
      </w:r>
    </w:p>
    <w:p w14:paraId="02BAF71E">
      <w:pPr>
        <w:autoSpaceDE w:val="0"/>
        <w:autoSpaceDN w:val="0"/>
        <w:spacing w:before="214" w:after="0" w:line="266" w:lineRule="exact"/>
        <w:ind w:left="842" w:right="842"/>
      </w:pPr>
      <w:r>
        <w:rPr>
          <w:rFonts w:ascii="F1" w:hAnsi="F1" w:eastAsia="F1"/>
          <w:color w:val="000000"/>
          <w:sz w:val="24"/>
        </w:rPr>
        <w:t>8</w:t>
      </w:r>
      <w:r>
        <w:rPr>
          <w:rFonts w:ascii="F3" w:hAnsi="F3" w:eastAsia="F3"/>
          <w:color w:val="000000"/>
          <w:sz w:val="24"/>
        </w:rPr>
        <w:t>）断路器失灵告警，</w:t>
      </w:r>
      <w:r>
        <w:rPr>
          <w:rFonts w:ascii="F1" w:hAnsi="F1" w:eastAsia="F1"/>
          <w:color w:val="000000"/>
          <w:sz w:val="24"/>
        </w:rPr>
        <w:t xml:space="preserve"> </w:t>
      </w:r>
    </w:p>
    <w:p w14:paraId="480E4AC3">
      <w:pPr>
        <w:autoSpaceDE w:val="0"/>
        <w:autoSpaceDN w:val="0"/>
        <w:spacing w:before="214" w:after="0" w:line="266" w:lineRule="exact"/>
        <w:ind w:left="842" w:right="842"/>
      </w:pPr>
      <w:r>
        <w:rPr>
          <w:rFonts w:ascii="F1" w:hAnsi="F1" w:eastAsia="F1"/>
          <w:color w:val="000000"/>
          <w:sz w:val="24"/>
        </w:rPr>
        <w:t>9</w:t>
      </w:r>
      <w:r>
        <w:rPr>
          <w:rFonts w:ascii="F3" w:hAnsi="F3" w:eastAsia="F3"/>
          <w:color w:val="000000"/>
          <w:sz w:val="24"/>
        </w:rPr>
        <w:t>）电流回路异常。</w:t>
      </w:r>
      <w:r>
        <w:rPr>
          <w:rFonts w:ascii="F1" w:hAnsi="F1" w:eastAsia="F1"/>
          <w:color w:val="000000"/>
          <w:sz w:val="24"/>
        </w:rPr>
        <w:t xml:space="preserve"> </w:t>
      </w:r>
    </w:p>
    <w:p w14:paraId="0A50A333">
      <w:pPr>
        <w:autoSpaceDE w:val="0"/>
        <w:autoSpaceDN w:val="0"/>
        <w:spacing w:before="92" w:after="0" w:line="200" w:lineRule="exact"/>
        <w:ind w:left="4172" w:right="4172"/>
        <w:jc w:val="right"/>
      </w:pPr>
      <w:r>
        <w:rPr>
          <w:rFonts w:ascii="F1" w:hAnsi="F1" w:eastAsia="F1"/>
          <w:color w:val="000000"/>
          <w:sz w:val="18"/>
        </w:rPr>
        <w:t xml:space="preserve">336 </w:t>
      </w:r>
    </w:p>
    <w:p w14:paraId="32692D7F">
      <w:pPr>
        <w:sectPr>
          <w:pgSz w:w="11906" w:h="16838"/>
          <w:pgMar w:top="538" w:right="1086" w:bottom="616" w:left="1440" w:header="720" w:footer="720" w:gutter="0"/>
          <w:cols w:space="720" w:num="1"/>
          <w:docGrid w:linePitch="360" w:charSpace="0"/>
        </w:sectPr>
      </w:pPr>
    </w:p>
    <w:p w14:paraId="790C4D8F">
      <w:pPr>
        <w:autoSpaceDE w:val="0"/>
        <w:autoSpaceDN w:val="0"/>
        <w:spacing w:before="1072" w:after="0" w:line="266" w:lineRule="exact"/>
        <w:ind w:left="830" w:right="830"/>
      </w:pPr>
      <w:r>
        <w:rPr>
          <w:rFonts w:ascii="F3" w:hAnsi="F3" w:eastAsia="F3"/>
          <w:color w:val="000000"/>
          <w:sz w:val="24"/>
        </w:rPr>
        <w:t>远动功能：</w:t>
      </w:r>
      <w:r>
        <w:rPr>
          <w:rFonts w:ascii="F16" w:hAnsi="F16" w:eastAsia="F16"/>
          <w:i/>
          <w:color w:val="000000"/>
          <w:sz w:val="24"/>
        </w:rPr>
        <w:t xml:space="preserve"> </w:t>
      </w:r>
    </w:p>
    <w:p w14:paraId="27A72B1B">
      <w:pPr>
        <w:autoSpaceDE w:val="0"/>
        <w:autoSpaceDN w:val="0"/>
        <w:spacing w:before="214" w:after="0" w:line="266" w:lineRule="exact"/>
        <w:ind w:left="540" w:right="540"/>
        <w:jc w:val="right"/>
      </w:pPr>
      <w:r>
        <w:rPr>
          <w:rFonts w:ascii="F1" w:hAnsi="F1" w:eastAsia="F1"/>
          <w:color w:val="000000"/>
          <w:sz w:val="24"/>
        </w:rPr>
        <w:t>1</w:t>
      </w:r>
      <w:r>
        <w:rPr>
          <w:rFonts w:ascii="F3" w:hAnsi="F3" w:eastAsia="F3"/>
          <w:color w:val="000000"/>
          <w:sz w:val="24"/>
        </w:rPr>
        <w:t>）遥测：</w:t>
      </w:r>
      <w:r>
        <w:rPr>
          <w:rFonts w:ascii="F1" w:hAnsi="F1" w:eastAsia="F1"/>
          <w:color w:val="000000"/>
          <w:sz w:val="24"/>
        </w:rPr>
        <w:t>Ia</w:t>
      </w:r>
      <w:r>
        <w:rPr>
          <w:rFonts w:ascii="F3" w:hAnsi="F3" w:eastAsia="F3"/>
          <w:color w:val="000000"/>
          <w:sz w:val="24"/>
        </w:rPr>
        <w:t>、</w:t>
      </w:r>
      <w:r>
        <w:rPr>
          <w:rFonts w:ascii="F1" w:hAnsi="F1" w:eastAsia="F1"/>
          <w:color w:val="000000"/>
          <w:sz w:val="24"/>
        </w:rPr>
        <w:t>Ib</w:t>
      </w:r>
      <w:r>
        <w:rPr>
          <w:rFonts w:ascii="F3" w:hAnsi="F3" w:eastAsia="F3"/>
          <w:color w:val="000000"/>
          <w:sz w:val="24"/>
        </w:rPr>
        <w:t>、</w:t>
      </w:r>
      <w:r>
        <w:rPr>
          <w:rFonts w:ascii="F1" w:hAnsi="F1" w:eastAsia="F1"/>
          <w:color w:val="000000"/>
          <w:sz w:val="24"/>
        </w:rPr>
        <w:t>Ic</w:t>
      </w:r>
      <w:r>
        <w:rPr>
          <w:rFonts w:ascii="F3" w:hAnsi="F3" w:eastAsia="F3"/>
          <w:color w:val="000000"/>
          <w:sz w:val="24"/>
        </w:rPr>
        <w:t>、</w:t>
      </w:r>
      <w:r>
        <w:rPr>
          <w:rFonts w:ascii="F1" w:hAnsi="F1" w:eastAsia="F1"/>
          <w:color w:val="000000"/>
          <w:sz w:val="24"/>
        </w:rPr>
        <w:t xml:space="preserve">Ua </w:t>
      </w:r>
      <w:r>
        <w:rPr>
          <w:rFonts w:ascii="F3" w:hAnsi="F3" w:eastAsia="F3"/>
          <w:color w:val="000000"/>
          <w:sz w:val="24"/>
        </w:rPr>
        <w:t>、</w:t>
      </w:r>
      <w:r>
        <w:rPr>
          <w:rFonts w:ascii="F1" w:hAnsi="F1" w:eastAsia="F1"/>
          <w:color w:val="000000"/>
          <w:sz w:val="24"/>
        </w:rPr>
        <w:t xml:space="preserve">Ub </w:t>
      </w:r>
      <w:r>
        <w:rPr>
          <w:rFonts w:ascii="F3" w:hAnsi="F3" w:eastAsia="F3"/>
          <w:color w:val="000000"/>
          <w:sz w:val="24"/>
        </w:rPr>
        <w:t>、</w:t>
      </w:r>
      <w:r>
        <w:rPr>
          <w:rFonts w:ascii="F1" w:hAnsi="F1" w:eastAsia="F1"/>
          <w:color w:val="000000"/>
          <w:sz w:val="24"/>
        </w:rPr>
        <w:t xml:space="preserve">Uc </w:t>
      </w:r>
      <w:r>
        <w:rPr>
          <w:rFonts w:ascii="F3" w:hAnsi="F3" w:eastAsia="F3"/>
          <w:color w:val="000000"/>
          <w:sz w:val="24"/>
        </w:rPr>
        <w:t>、</w:t>
      </w:r>
      <w:r>
        <w:rPr>
          <w:rFonts w:ascii="F1" w:hAnsi="F1" w:eastAsia="F1"/>
          <w:color w:val="000000"/>
          <w:sz w:val="24"/>
        </w:rPr>
        <w:t>F</w:t>
      </w:r>
      <w:r>
        <w:rPr>
          <w:rFonts w:ascii="F3" w:hAnsi="F3" w:eastAsia="F3"/>
          <w:color w:val="000000"/>
          <w:sz w:val="24"/>
        </w:rPr>
        <w:t>、</w:t>
      </w:r>
      <w:r>
        <w:rPr>
          <w:rFonts w:ascii="F1" w:hAnsi="F1" w:eastAsia="F1"/>
          <w:color w:val="000000"/>
          <w:sz w:val="24"/>
        </w:rPr>
        <w:t>P</w:t>
      </w:r>
      <w:r>
        <w:rPr>
          <w:rFonts w:ascii="F3" w:hAnsi="F3" w:eastAsia="F3"/>
          <w:color w:val="000000"/>
          <w:sz w:val="24"/>
        </w:rPr>
        <w:t>、</w:t>
      </w:r>
      <w:r>
        <w:rPr>
          <w:rFonts w:ascii="F1" w:hAnsi="F1" w:eastAsia="F1"/>
          <w:color w:val="000000"/>
          <w:sz w:val="24"/>
        </w:rPr>
        <w:t>Q</w:t>
      </w:r>
      <w:r>
        <w:rPr>
          <w:rFonts w:ascii="F3" w:hAnsi="F3" w:eastAsia="F3"/>
          <w:color w:val="000000"/>
          <w:sz w:val="24"/>
        </w:rPr>
        <w:t>、</w:t>
      </w:r>
      <w:r>
        <w:rPr>
          <w:rFonts w:ascii="F1" w:hAnsi="F1" w:eastAsia="F1"/>
          <w:color w:val="000000"/>
          <w:sz w:val="24"/>
        </w:rPr>
        <w:t>COS</w:t>
      </w:r>
      <w:r>
        <w:rPr>
          <w:rFonts w:ascii="F3" w:hAnsi="F3" w:eastAsia="F3"/>
          <w:color w:val="000000"/>
          <w:sz w:val="24"/>
        </w:rPr>
        <w:t>Ф、</w:t>
      </w:r>
      <w:r>
        <w:rPr>
          <w:rFonts w:ascii="F1" w:hAnsi="F1" w:eastAsia="F1"/>
          <w:color w:val="000000"/>
          <w:sz w:val="24"/>
        </w:rPr>
        <w:t>3U0</w:t>
      </w:r>
      <w:r>
        <w:rPr>
          <w:rFonts w:ascii="F3" w:hAnsi="F3" w:eastAsia="F3"/>
          <w:color w:val="000000"/>
          <w:sz w:val="24"/>
        </w:rPr>
        <w:t>、</w:t>
      </w:r>
      <w:r>
        <w:rPr>
          <w:rFonts w:ascii="F1" w:hAnsi="F1" w:eastAsia="F1"/>
          <w:color w:val="000000"/>
          <w:sz w:val="24"/>
        </w:rPr>
        <w:t>3I0</w:t>
      </w:r>
      <w:r>
        <w:rPr>
          <w:rFonts w:ascii="F3" w:hAnsi="F3" w:eastAsia="F3"/>
          <w:color w:val="000000"/>
          <w:sz w:val="24"/>
        </w:rPr>
        <w:t>、</w:t>
      </w:r>
      <w:r>
        <w:rPr>
          <w:rFonts w:ascii="F1" w:hAnsi="F1" w:eastAsia="F1"/>
          <w:color w:val="000000"/>
          <w:sz w:val="24"/>
        </w:rPr>
        <w:t xml:space="preserve">UL </w:t>
      </w:r>
    </w:p>
    <w:p w14:paraId="735ABA43">
      <w:pPr>
        <w:autoSpaceDE w:val="0"/>
        <w:autoSpaceDN w:val="0"/>
        <w:spacing w:before="214" w:after="0" w:line="266" w:lineRule="exact"/>
        <w:ind w:left="842" w:right="842"/>
      </w:pPr>
      <w:r>
        <w:rPr>
          <w:rFonts w:ascii="F1" w:hAnsi="F1" w:eastAsia="F1"/>
          <w:color w:val="000000"/>
          <w:sz w:val="24"/>
        </w:rPr>
        <w:t>2</w:t>
      </w:r>
      <w:r>
        <w:rPr>
          <w:rFonts w:ascii="F3" w:hAnsi="F3" w:eastAsia="F3"/>
          <w:color w:val="000000"/>
          <w:sz w:val="24"/>
        </w:rPr>
        <w:t>）遥信：</w:t>
      </w:r>
      <w:r>
        <w:rPr>
          <w:rFonts w:ascii="F1" w:hAnsi="F1" w:eastAsia="F1"/>
          <w:color w:val="000000"/>
          <w:sz w:val="24"/>
        </w:rPr>
        <w:t>12</w:t>
      </w:r>
      <w:r>
        <w:rPr>
          <w:rFonts w:ascii="F3" w:hAnsi="F3" w:eastAsia="F3"/>
          <w:color w:val="000000"/>
          <w:sz w:val="24"/>
        </w:rPr>
        <w:t xml:space="preserve"> 个遥信</w:t>
      </w:r>
      <w:r>
        <w:rPr>
          <w:rFonts w:ascii="F1" w:hAnsi="F1" w:eastAsia="F1"/>
          <w:color w:val="000000"/>
          <w:sz w:val="24"/>
        </w:rPr>
        <w:t xml:space="preserve"> </w:t>
      </w:r>
    </w:p>
    <w:p w14:paraId="3D7EB442">
      <w:pPr>
        <w:autoSpaceDE w:val="0"/>
        <w:autoSpaceDN w:val="0"/>
        <w:spacing w:before="214" w:after="0" w:line="266" w:lineRule="exact"/>
        <w:ind w:left="842" w:right="842"/>
      </w:pPr>
      <w:r>
        <w:rPr>
          <w:rFonts w:ascii="F1" w:hAnsi="F1" w:eastAsia="F1"/>
          <w:color w:val="000000"/>
          <w:sz w:val="24"/>
        </w:rPr>
        <w:t>3</w:t>
      </w:r>
      <w:r>
        <w:rPr>
          <w:rFonts w:ascii="F3" w:hAnsi="F3" w:eastAsia="F3"/>
          <w:color w:val="000000"/>
          <w:sz w:val="24"/>
        </w:rPr>
        <w:t>）遥控：本线路的遥跳、遥合。</w:t>
      </w:r>
      <w:r>
        <w:rPr>
          <w:rFonts w:ascii="F1" w:hAnsi="F1" w:eastAsia="F1"/>
          <w:color w:val="000000"/>
          <w:sz w:val="24"/>
        </w:rPr>
        <w:t xml:space="preserve"> </w:t>
      </w:r>
    </w:p>
    <w:p w14:paraId="4C223BC2">
      <w:pPr>
        <w:autoSpaceDE w:val="0"/>
        <w:autoSpaceDN w:val="0"/>
        <w:spacing w:before="214" w:after="0" w:line="266" w:lineRule="exact"/>
        <w:ind w:left="830" w:right="830"/>
      </w:pPr>
      <w:r>
        <w:rPr>
          <w:rFonts w:ascii="F3" w:hAnsi="F3" w:eastAsia="F3"/>
          <w:color w:val="000000"/>
          <w:sz w:val="24"/>
        </w:rPr>
        <w:t>通讯功能：</w:t>
      </w:r>
      <w:r>
        <w:rPr>
          <w:rFonts w:ascii="F16" w:hAnsi="F16" w:eastAsia="F16"/>
          <w:i/>
          <w:color w:val="000000"/>
          <w:sz w:val="24"/>
        </w:rPr>
        <w:t xml:space="preserve"> </w:t>
      </w:r>
    </w:p>
    <w:p w14:paraId="3CD6A607">
      <w:pPr>
        <w:autoSpaceDE w:val="0"/>
        <w:autoSpaceDN w:val="0"/>
        <w:spacing w:before="214" w:after="0" w:line="266" w:lineRule="exact"/>
        <w:ind w:left="842" w:right="842"/>
      </w:pPr>
      <w:r>
        <w:rPr>
          <w:rFonts w:ascii="F3" w:hAnsi="F3" w:eastAsia="F3"/>
          <w:color w:val="000000"/>
          <w:sz w:val="24"/>
        </w:rPr>
        <w:t>常用的标准通讯接口及通讯协议，如</w:t>
      </w:r>
      <w:r>
        <w:rPr>
          <w:rFonts w:ascii="F1" w:hAnsi="F1" w:eastAsia="F1"/>
          <w:color w:val="000000"/>
          <w:sz w:val="24"/>
        </w:rPr>
        <w:t xml:space="preserve"> RJ45</w:t>
      </w:r>
      <w:r>
        <w:rPr>
          <w:rFonts w:ascii="F3" w:hAnsi="F3" w:eastAsia="F3"/>
          <w:color w:val="000000"/>
          <w:sz w:val="24"/>
        </w:rPr>
        <w:t xml:space="preserve"> 接口或</w:t>
      </w:r>
      <w:r>
        <w:rPr>
          <w:rFonts w:ascii="F1" w:hAnsi="F1" w:eastAsia="F1"/>
          <w:color w:val="000000"/>
          <w:sz w:val="24"/>
        </w:rPr>
        <w:t xml:space="preserve"> 485</w:t>
      </w:r>
      <w:r>
        <w:rPr>
          <w:rFonts w:ascii="F3" w:hAnsi="F3" w:eastAsia="F3"/>
          <w:color w:val="000000"/>
          <w:sz w:val="24"/>
        </w:rPr>
        <w:t xml:space="preserve"> 接口。</w:t>
      </w:r>
      <w:r>
        <w:rPr>
          <w:rFonts w:ascii="F1" w:hAnsi="F1" w:eastAsia="F1"/>
          <w:color w:val="000000"/>
          <w:sz w:val="24"/>
        </w:rPr>
        <w:t xml:space="preserve"> </w:t>
      </w:r>
    </w:p>
    <w:p w14:paraId="2F7F2DA2">
      <w:pPr>
        <w:autoSpaceDE w:val="0"/>
        <w:autoSpaceDN w:val="0"/>
        <w:spacing w:before="366" w:after="0" w:line="270" w:lineRule="exact"/>
        <w:ind w:left="362" w:right="362"/>
      </w:pPr>
      <w:r>
        <w:rPr>
          <w:rFonts w:ascii="F5" w:hAnsi="F5" w:eastAsia="F5"/>
          <w:b/>
          <w:color w:val="000000"/>
          <w:sz w:val="24"/>
        </w:rPr>
        <w:t>805.6.3</w:t>
      </w:r>
      <w:r>
        <w:rPr>
          <w:rFonts w:ascii="F2" w:hAnsi="F2" w:eastAsia="F2"/>
          <w:b/>
          <w:color w:val="000000"/>
          <w:sz w:val="24"/>
        </w:rPr>
        <w:t xml:space="preserve"> </w:t>
      </w:r>
      <w:r>
        <w:rPr>
          <w:rFonts w:ascii="F3" w:hAnsi="F3" w:eastAsia="F3"/>
          <w:color w:val="000000"/>
          <w:sz w:val="24"/>
        </w:rPr>
        <w:t>低压测控装置</w:t>
      </w:r>
      <w:r>
        <w:rPr>
          <w:rFonts w:ascii="F5" w:hAnsi="F5" w:eastAsia="F5"/>
          <w:b/>
          <w:color w:val="000000"/>
          <w:sz w:val="24"/>
        </w:rPr>
        <w:t xml:space="preserve"> </w:t>
      </w:r>
    </w:p>
    <w:p w14:paraId="1D0418C0">
      <w:pPr>
        <w:autoSpaceDE w:val="0"/>
        <w:autoSpaceDN w:val="0"/>
        <w:spacing w:before="378" w:after="0" w:line="240" w:lineRule="exact"/>
        <w:ind w:left="378" w:right="378"/>
        <w:jc w:val="right"/>
      </w:pPr>
      <w:r>
        <w:rPr>
          <w:rFonts w:ascii="F3" w:hAnsi="F3" w:eastAsia="F3"/>
          <w:color w:val="000000"/>
          <w:sz w:val="24"/>
        </w:rPr>
        <w:t>低压重要回路测控装置：三相电压、三相电流、有功功率、无功功率、功率因</w:t>
      </w:r>
    </w:p>
    <w:p w14:paraId="4306D5F3">
      <w:pPr>
        <w:autoSpaceDE w:val="0"/>
        <w:autoSpaceDN w:val="0"/>
        <w:spacing w:before="232" w:after="0" w:line="266" w:lineRule="exact"/>
        <w:ind w:left="258" w:right="258"/>
        <w:jc w:val="right"/>
      </w:pPr>
      <w:r>
        <w:rPr>
          <w:rFonts w:ascii="F3" w:hAnsi="F3" w:eastAsia="F3"/>
          <w:color w:val="000000"/>
          <w:sz w:val="24"/>
        </w:rPr>
        <w:t>数、频率、电度，检测数据就地显示；电能质量分析功能；至少</w:t>
      </w:r>
      <w:r>
        <w:rPr>
          <w:rFonts w:ascii="F1" w:hAnsi="F1" w:eastAsia="F1"/>
          <w:color w:val="000000"/>
          <w:sz w:val="24"/>
        </w:rPr>
        <w:t xml:space="preserve"> 5</w:t>
      </w:r>
      <w:r>
        <w:rPr>
          <w:rFonts w:ascii="F3" w:hAnsi="F3" w:eastAsia="F3"/>
          <w:color w:val="000000"/>
          <w:sz w:val="24"/>
        </w:rPr>
        <w:t xml:space="preserve"> 路开关量输入、</w:t>
      </w:r>
      <w:r>
        <w:rPr>
          <w:rFonts w:ascii="F1" w:hAnsi="F1" w:eastAsia="F1"/>
          <w:color w:val="000000"/>
          <w:sz w:val="24"/>
        </w:rPr>
        <w:t>2</w:t>
      </w:r>
    </w:p>
    <w:p w14:paraId="6319DA87">
      <w:pPr>
        <w:autoSpaceDE w:val="0"/>
        <w:autoSpaceDN w:val="0"/>
        <w:spacing w:before="214" w:after="0" w:line="266" w:lineRule="exact"/>
        <w:ind w:left="362" w:right="362"/>
      </w:pPr>
      <w:r>
        <w:rPr>
          <w:rFonts w:ascii="F3" w:hAnsi="F3" w:eastAsia="F3"/>
          <w:color w:val="000000"/>
          <w:sz w:val="24"/>
        </w:rPr>
        <w:t>路继电器控制输出；通信功能。</w:t>
      </w:r>
      <w:r>
        <w:rPr>
          <w:rFonts w:ascii="F1" w:hAnsi="F1" w:eastAsia="F1"/>
          <w:color w:val="000000"/>
          <w:sz w:val="24"/>
        </w:rPr>
        <w:t xml:space="preserve"> </w:t>
      </w:r>
    </w:p>
    <w:p w14:paraId="7A82FFBA">
      <w:pPr>
        <w:autoSpaceDE w:val="0"/>
        <w:autoSpaceDN w:val="0"/>
        <w:spacing w:before="222" w:after="0" w:line="240" w:lineRule="exact"/>
        <w:ind w:left="138" w:right="138"/>
        <w:jc w:val="right"/>
      </w:pPr>
      <w:r>
        <w:rPr>
          <w:rFonts w:ascii="F3" w:hAnsi="F3" w:eastAsia="F3"/>
          <w:color w:val="000000"/>
          <w:sz w:val="24"/>
        </w:rPr>
        <w:t>低压回路测控装置：三相电压、三相电流、有功功率、无功功率、功率因数、频</w:t>
      </w:r>
    </w:p>
    <w:p w14:paraId="521BCC31">
      <w:pPr>
        <w:autoSpaceDE w:val="0"/>
        <w:autoSpaceDN w:val="0"/>
        <w:spacing w:before="232" w:after="0" w:line="266" w:lineRule="exact"/>
        <w:ind w:left="198" w:right="198"/>
        <w:jc w:val="right"/>
      </w:pPr>
      <w:r>
        <w:rPr>
          <w:rFonts w:ascii="F3" w:hAnsi="F3" w:eastAsia="F3"/>
          <w:color w:val="000000"/>
          <w:sz w:val="24"/>
        </w:rPr>
        <w:t>率、电度，检测数据就地显示；至少</w:t>
      </w:r>
      <w:r>
        <w:rPr>
          <w:rFonts w:ascii="F1" w:hAnsi="F1" w:eastAsia="F1"/>
          <w:color w:val="000000"/>
          <w:sz w:val="24"/>
        </w:rPr>
        <w:t xml:space="preserve"> 5</w:t>
      </w:r>
      <w:r>
        <w:rPr>
          <w:rFonts w:ascii="F3" w:hAnsi="F3" w:eastAsia="F3"/>
          <w:color w:val="000000"/>
          <w:sz w:val="24"/>
        </w:rPr>
        <w:t xml:space="preserve"> 路开关量输入、</w:t>
      </w:r>
      <w:r>
        <w:rPr>
          <w:rFonts w:ascii="F1" w:hAnsi="F1" w:eastAsia="F1"/>
          <w:color w:val="000000"/>
          <w:sz w:val="24"/>
        </w:rPr>
        <w:t>2</w:t>
      </w:r>
      <w:r>
        <w:rPr>
          <w:rFonts w:ascii="F3" w:hAnsi="F3" w:eastAsia="F3"/>
          <w:color w:val="000000"/>
          <w:sz w:val="24"/>
        </w:rPr>
        <w:t xml:space="preserve"> 路继电器控制输出；通信功</w:t>
      </w:r>
    </w:p>
    <w:p w14:paraId="0B738944">
      <w:pPr>
        <w:autoSpaceDE w:val="0"/>
        <w:autoSpaceDN w:val="0"/>
        <w:spacing w:before="214" w:after="0" w:line="266" w:lineRule="exact"/>
        <w:ind w:left="362" w:right="362"/>
      </w:pPr>
      <w:r>
        <w:rPr>
          <w:rFonts w:ascii="F3" w:hAnsi="F3" w:eastAsia="F3"/>
          <w:color w:val="000000"/>
          <w:sz w:val="24"/>
        </w:rPr>
        <w:t>能。</w:t>
      </w:r>
      <w:r>
        <w:rPr>
          <w:rFonts w:ascii="F1" w:hAnsi="F1" w:eastAsia="F1"/>
          <w:color w:val="000000"/>
          <w:sz w:val="24"/>
        </w:rPr>
        <w:t xml:space="preserve"> </w:t>
      </w:r>
    </w:p>
    <w:p w14:paraId="2E6E0324">
      <w:pPr>
        <w:autoSpaceDE w:val="0"/>
        <w:autoSpaceDN w:val="0"/>
        <w:spacing w:before="214" w:after="0" w:line="266" w:lineRule="exact"/>
        <w:ind w:left="842" w:right="842"/>
      </w:pPr>
      <w:r>
        <w:rPr>
          <w:rFonts w:ascii="F1" w:hAnsi="F1" w:eastAsia="F1"/>
          <w:color w:val="000000"/>
          <w:sz w:val="24"/>
        </w:rPr>
        <w:t>RS485</w:t>
      </w:r>
      <w:r>
        <w:rPr>
          <w:rFonts w:ascii="F3" w:hAnsi="F3" w:eastAsia="F3"/>
          <w:color w:val="000000"/>
          <w:sz w:val="24"/>
        </w:rPr>
        <w:t>，通讯速率</w:t>
      </w:r>
      <w:r>
        <w:rPr>
          <w:rFonts w:ascii="F1" w:hAnsi="F1" w:eastAsia="F1"/>
          <w:color w:val="000000"/>
          <w:sz w:val="24"/>
        </w:rPr>
        <w:t xml:space="preserve"> 4.8~38.4 kbps</w:t>
      </w:r>
      <w:r>
        <w:rPr>
          <w:rFonts w:ascii="F3" w:hAnsi="F3" w:eastAsia="F3"/>
          <w:color w:val="000000"/>
          <w:sz w:val="24"/>
        </w:rPr>
        <w:t xml:space="preserve"> 可调，通讯介质为屏蔽双绞线。</w:t>
      </w:r>
      <w:r>
        <w:rPr>
          <w:rFonts w:ascii="F1" w:hAnsi="F1" w:eastAsia="F1"/>
          <w:color w:val="000000"/>
          <w:sz w:val="24"/>
        </w:rPr>
        <w:t xml:space="preserve"> </w:t>
      </w:r>
    </w:p>
    <w:p w14:paraId="1E7B4EF2">
      <w:pPr>
        <w:autoSpaceDE w:val="0"/>
        <w:autoSpaceDN w:val="0"/>
        <w:spacing w:before="214" w:after="0" w:line="266" w:lineRule="exact"/>
        <w:ind w:left="842" w:right="842"/>
      </w:pPr>
      <w:r>
        <w:rPr>
          <w:rFonts w:ascii="F3" w:hAnsi="F3" w:eastAsia="F3"/>
          <w:color w:val="000000"/>
          <w:sz w:val="24"/>
        </w:rPr>
        <w:t>——正常工作温度：</w:t>
      </w:r>
      <w:r>
        <w:rPr>
          <w:rFonts w:ascii="F1" w:hAnsi="F1" w:eastAsia="F1"/>
          <w:color w:val="000000"/>
          <w:sz w:val="24"/>
        </w:rPr>
        <w:t xml:space="preserve">   -10</w:t>
      </w:r>
      <w:r>
        <w:rPr>
          <w:rFonts w:ascii="F3" w:hAnsi="F3" w:eastAsia="F3"/>
          <w:color w:val="000000"/>
          <w:sz w:val="24"/>
        </w:rPr>
        <w:t>℃～</w:t>
      </w:r>
      <w:r>
        <w:rPr>
          <w:rFonts w:ascii="F1" w:hAnsi="F1" w:eastAsia="F1"/>
          <w:color w:val="000000"/>
          <w:sz w:val="24"/>
        </w:rPr>
        <w:t>65</w:t>
      </w:r>
      <w:r>
        <w:rPr>
          <w:rFonts w:ascii="F3" w:hAnsi="F3" w:eastAsia="F3"/>
          <w:color w:val="000000"/>
          <w:sz w:val="24"/>
        </w:rPr>
        <w:t>℃</w:t>
      </w:r>
      <w:r>
        <w:rPr>
          <w:rFonts w:ascii="F17" w:hAnsi="F17" w:eastAsia="F17"/>
          <w:color w:val="000000"/>
          <w:sz w:val="18"/>
        </w:rPr>
        <w:t></w:t>
      </w:r>
      <w:r>
        <w:rPr>
          <w:rFonts w:ascii="F1" w:hAnsi="F1" w:eastAsia="F1"/>
          <w:color w:val="000000"/>
          <w:sz w:val="24"/>
        </w:rPr>
        <w:t xml:space="preserve"> </w:t>
      </w:r>
    </w:p>
    <w:p w14:paraId="7C467247">
      <w:pPr>
        <w:autoSpaceDE w:val="0"/>
        <w:autoSpaceDN w:val="0"/>
        <w:spacing w:before="214" w:after="0" w:line="266" w:lineRule="exact"/>
        <w:ind w:left="842" w:right="842"/>
      </w:pPr>
      <w:r>
        <w:rPr>
          <w:rFonts w:ascii="F3" w:hAnsi="F3" w:eastAsia="F3"/>
          <w:color w:val="000000"/>
          <w:sz w:val="24"/>
        </w:rPr>
        <w:t>——极限工作温度：</w:t>
      </w:r>
      <w:r>
        <w:rPr>
          <w:rFonts w:ascii="F1" w:hAnsi="F1" w:eastAsia="F1"/>
          <w:color w:val="000000"/>
          <w:sz w:val="24"/>
        </w:rPr>
        <w:t xml:space="preserve">   -25</w:t>
      </w:r>
      <w:r>
        <w:rPr>
          <w:rFonts w:ascii="F3" w:hAnsi="F3" w:eastAsia="F3"/>
          <w:color w:val="000000"/>
          <w:sz w:val="24"/>
        </w:rPr>
        <w:t>℃～</w:t>
      </w:r>
      <w:r>
        <w:rPr>
          <w:rFonts w:ascii="F1" w:hAnsi="F1" w:eastAsia="F1"/>
          <w:color w:val="000000"/>
          <w:sz w:val="24"/>
        </w:rPr>
        <w:t>75</w:t>
      </w:r>
      <w:r>
        <w:rPr>
          <w:rFonts w:ascii="F3" w:hAnsi="F3" w:eastAsia="F3"/>
          <w:color w:val="000000"/>
          <w:sz w:val="24"/>
        </w:rPr>
        <w:t>℃</w:t>
      </w:r>
      <w:r>
        <w:rPr>
          <w:rFonts w:ascii="F17" w:hAnsi="F17" w:eastAsia="F17"/>
          <w:color w:val="000000"/>
          <w:sz w:val="18"/>
        </w:rPr>
        <w:t></w:t>
      </w:r>
      <w:r>
        <w:rPr>
          <w:rFonts w:ascii="F1" w:hAnsi="F1" w:eastAsia="F1"/>
          <w:color w:val="000000"/>
          <w:sz w:val="24"/>
        </w:rPr>
        <w:t xml:space="preserve"> </w:t>
      </w:r>
    </w:p>
    <w:p w14:paraId="521C2684">
      <w:pPr>
        <w:autoSpaceDE w:val="0"/>
        <w:autoSpaceDN w:val="0"/>
        <w:spacing w:before="214" w:after="0" w:line="266" w:lineRule="exact"/>
        <w:ind w:left="842" w:right="842"/>
      </w:pPr>
      <w:r>
        <w:rPr>
          <w:rFonts w:ascii="F3" w:hAnsi="F3" w:eastAsia="F3"/>
          <w:color w:val="000000"/>
          <w:sz w:val="24"/>
        </w:rPr>
        <w:t>——运输和贮存温度：</w:t>
      </w:r>
      <w:r>
        <w:rPr>
          <w:rFonts w:ascii="F1" w:hAnsi="F1" w:eastAsia="F1"/>
          <w:color w:val="000000"/>
          <w:sz w:val="24"/>
        </w:rPr>
        <w:t xml:space="preserve"> -40</w:t>
      </w:r>
      <w:r>
        <w:rPr>
          <w:rFonts w:ascii="F3" w:hAnsi="F3" w:eastAsia="F3"/>
          <w:color w:val="000000"/>
          <w:sz w:val="24"/>
        </w:rPr>
        <w:t>℃～</w:t>
      </w:r>
      <w:r>
        <w:rPr>
          <w:rFonts w:ascii="F1" w:hAnsi="F1" w:eastAsia="F1"/>
          <w:color w:val="000000"/>
          <w:sz w:val="24"/>
        </w:rPr>
        <w:t>70</w:t>
      </w:r>
      <w:r>
        <w:rPr>
          <w:rFonts w:ascii="F3" w:hAnsi="F3" w:eastAsia="F3"/>
          <w:color w:val="000000"/>
          <w:sz w:val="24"/>
        </w:rPr>
        <w:t>℃</w:t>
      </w:r>
      <w:r>
        <w:rPr>
          <w:rFonts w:ascii="F17" w:hAnsi="F17" w:eastAsia="F17"/>
          <w:color w:val="000000"/>
          <w:sz w:val="18"/>
        </w:rPr>
        <w:t></w:t>
      </w:r>
      <w:r>
        <w:rPr>
          <w:rFonts w:ascii="F1" w:hAnsi="F1" w:eastAsia="F1"/>
          <w:color w:val="000000"/>
          <w:sz w:val="24"/>
        </w:rPr>
        <w:t xml:space="preserve"> </w:t>
      </w:r>
    </w:p>
    <w:p w14:paraId="4E6C6D99">
      <w:pPr>
        <w:autoSpaceDE w:val="0"/>
        <w:autoSpaceDN w:val="0"/>
        <w:spacing w:before="214" w:after="0" w:line="266" w:lineRule="exact"/>
        <w:ind w:left="842" w:right="842"/>
      </w:pPr>
      <w:r>
        <w:rPr>
          <w:rFonts w:ascii="F3" w:hAnsi="F3" w:eastAsia="F3"/>
          <w:color w:val="000000"/>
          <w:sz w:val="24"/>
        </w:rPr>
        <w:t>——环境湿度：</w:t>
      </w:r>
      <w:r>
        <w:rPr>
          <w:rFonts w:ascii="F1" w:hAnsi="F1" w:eastAsia="F1"/>
          <w:color w:val="000000"/>
          <w:sz w:val="24"/>
        </w:rPr>
        <w:t xml:space="preserve">  5</w:t>
      </w:r>
      <w:r>
        <w:rPr>
          <w:rFonts w:ascii="F3" w:hAnsi="F3" w:eastAsia="F3"/>
          <w:color w:val="000000"/>
          <w:sz w:val="24"/>
        </w:rPr>
        <w:t>％～</w:t>
      </w:r>
      <w:r>
        <w:rPr>
          <w:rFonts w:ascii="F1" w:hAnsi="F1" w:eastAsia="F1"/>
          <w:color w:val="000000"/>
          <w:sz w:val="24"/>
        </w:rPr>
        <w:t>95</w:t>
      </w:r>
      <w:r>
        <w:rPr>
          <w:rFonts w:ascii="F3" w:hAnsi="F3" w:eastAsia="F3"/>
          <w:color w:val="000000"/>
          <w:sz w:val="24"/>
        </w:rPr>
        <w:t>％，不结露。</w:t>
      </w:r>
      <w:r>
        <w:rPr>
          <w:rFonts w:ascii="F1" w:hAnsi="F1" w:eastAsia="F1"/>
          <w:color w:val="000000"/>
          <w:sz w:val="24"/>
        </w:rPr>
        <w:t xml:space="preserve"> </w:t>
      </w:r>
    </w:p>
    <w:p w14:paraId="4C4637E3">
      <w:pPr>
        <w:autoSpaceDE w:val="0"/>
        <w:autoSpaceDN w:val="0"/>
        <w:spacing w:before="366" w:after="0" w:line="270" w:lineRule="exact"/>
        <w:ind w:left="362" w:right="362"/>
      </w:pPr>
      <w:r>
        <w:rPr>
          <w:rFonts w:ascii="F5" w:hAnsi="F5" w:eastAsia="F5"/>
          <w:b/>
          <w:color w:val="000000"/>
          <w:sz w:val="24"/>
        </w:rPr>
        <w:t>805.6.4</w:t>
      </w:r>
      <w:r>
        <w:rPr>
          <w:rFonts w:ascii="F2" w:hAnsi="F2" w:eastAsia="F2"/>
          <w:b/>
          <w:color w:val="000000"/>
          <w:sz w:val="24"/>
        </w:rPr>
        <w:t xml:space="preserve"> </w:t>
      </w:r>
      <w:r>
        <w:rPr>
          <w:rFonts w:ascii="F3" w:hAnsi="F3" w:eastAsia="F3"/>
          <w:color w:val="000000"/>
          <w:sz w:val="24"/>
        </w:rPr>
        <w:t>通信处理器</w:t>
      </w:r>
      <w:r>
        <w:rPr>
          <w:rFonts w:ascii="F5" w:hAnsi="F5" w:eastAsia="F5"/>
          <w:b/>
          <w:color w:val="000000"/>
          <w:sz w:val="24"/>
        </w:rPr>
        <w:t xml:space="preserve"> </w:t>
      </w:r>
    </w:p>
    <w:p w14:paraId="5063DF02">
      <w:pPr>
        <w:autoSpaceDE w:val="0"/>
        <w:autoSpaceDN w:val="0"/>
        <w:spacing w:before="378" w:after="0" w:line="240" w:lineRule="exact"/>
        <w:ind w:left="138" w:right="138"/>
        <w:jc w:val="right"/>
      </w:pPr>
      <w:r>
        <w:rPr>
          <w:rFonts w:ascii="F3" w:hAnsi="F3" w:eastAsia="F3"/>
          <w:color w:val="000000"/>
          <w:sz w:val="24"/>
        </w:rPr>
        <w:t>通信处理器应能提供串行接口与网络接口之间的相互转换功能，还应提供涵盖综</w:t>
      </w:r>
    </w:p>
    <w:p w14:paraId="2AEDCAA9">
      <w:pPr>
        <w:autoSpaceDE w:val="0"/>
        <w:autoSpaceDN w:val="0"/>
        <w:spacing w:before="240" w:after="0" w:line="240" w:lineRule="exact"/>
        <w:ind w:left="138" w:right="138"/>
        <w:jc w:val="right"/>
      </w:pPr>
      <w:r>
        <w:rPr>
          <w:rFonts w:ascii="F3" w:hAnsi="F3" w:eastAsia="F3"/>
          <w:color w:val="000000"/>
          <w:sz w:val="24"/>
        </w:rPr>
        <w:t>合监控系统常见及特殊应用的国际国内标准通讯协议之间的转换。可通过网络对系统</w:t>
      </w:r>
    </w:p>
    <w:p w14:paraId="210803A4">
      <w:pPr>
        <w:autoSpaceDE w:val="0"/>
        <w:autoSpaceDN w:val="0"/>
        <w:spacing w:before="232" w:after="0" w:line="266" w:lineRule="exact"/>
        <w:ind w:left="362" w:right="362"/>
      </w:pPr>
      <w:r>
        <w:rPr>
          <w:rFonts w:ascii="F3" w:hAnsi="F3" w:eastAsia="F3"/>
          <w:color w:val="000000"/>
          <w:sz w:val="24"/>
        </w:rPr>
        <w:t>进行远程维护。</w:t>
      </w:r>
      <w:r>
        <w:rPr>
          <w:rFonts w:ascii="F1" w:hAnsi="F1" w:eastAsia="F1"/>
          <w:color w:val="000000"/>
          <w:sz w:val="24"/>
        </w:rPr>
        <w:t xml:space="preserve"> </w:t>
      </w:r>
    </w:p>
    <w:p w14:paraId="29BE0B07">
      <w:pPr>
        <w:autoSpaceDE w:val="0"/>
        <w:autoSpaceDN w:val="0"/>
        <w:spacing w:before="214" w:after="0" w:line="266" w:lineRule="exact"/>
        <w:ind w:left="842" w:right="842"/>
      </w:pPr>
      <w:r>
        <w:rPr>
          <w:rFonts w:ascii="F3" w:hAnsi="F3" w:eastAsia="F3"/>
          <w:color w:val="000000"/>
          <w:sz w:val="24"/>
        </w:rPr>
        <w:t>电源：交流</w:t>
      </w:r>
      <w:r>
        <w:rPr>
          <w:rFonts w:ascii="F1" w:hAnsi="F1" w:eastAsia="F1"/>
          <w:color w:val="000000"/>
          <w:sz w:val="24"/>
        </w:rPr>
        <w:t xml:space="preserve"> AC220V±20% </w:t>
      </w:r>
    </w:p>
    <w:p w14:paraId="1E442B8C">
      <w:pPr>
        <w:autoSpaceDE w:val="0"/>
        <w:autoSpaceDN w:val="0"/>
        <w:spacing w:before="214" w:after="0" w:line="266" w:lineRule="exact"/>
        <w:ind w:left="842" w:right="842"/>
      </w:pPr>
      <w:r>
        <w:rPr>
          <w:rFonts w:ascii="F3" w:hAnsi="F3" w:eastAsia="F3"/>
          <w:color w:val="000000"/>
          <w:sz w:val="24"/>
        </w:rPr>
        <w:t>接口参数：</w:t>
      </w:r>
      <w:r>
        <w:rPr>
          <w:rFonts w:ascii="F1" w:hAnsi="F1" w:eastAsia="F1"/>
          <w:color w:val="000000"/>
          <w:sz w:val="24"/>
        </w:rPr>
        <w:t xml:space="preserve"> </w:t>
      </w:r>
    </w:p>
    <w:p w14:paraId="447A2D8E">
      <w:pPr>
        <w:autoSpaceDE w:val="0"/>
        <w:autoSpaceDN w:val="0"/>
        <w:spacing w:before="214" w:after="0" w:line="266" w:lineRule="exact"/>
        <w:ind w:left="232" w:right="232"/>
        <w:jc w:val="right"/>
      </w:pPr>
      <w:r>
        <w:rPr>
          <w:rFonts w:ascii="F3" w:hAnsi="F3" w:eastAsia="F3"/>
          <w:color w:val="000000"/>
          <w:sz w:val="24"/>
        </w:rPr>
        <w:t>——至少</w:t>
      </w:r>
      <w:r>
        <w:rPr>
          <w:rFonts w:ascii="F1" w:hAnsi="F1" w:eastAsia="F1"/>
          <w:color w:val="000000"/>
          <w:sz w:val="24"/>
        </w:rPr>
        <w:t xml:space="preserve"> 16</w:t>
      </w:r>
      <w:r>
        <w:rPr>
          <w:rFonts w:ascii="F3" w:hAnsi="F3" w:eastAsia="F3"/>
          <w:color w:val="000000"/>
          <w:sz w:val="24"/>
        </w:rPr>
        <w:t xml:space="preserve"> 路高速串行口，</w:t>
      </w:r>
      <w:r>
        <w:rPr>
          <w:rFonts w:ascii="F1" w:hAnsi="F1" w:eastAsia="F1"/>
          <w:color w:val="000000"/>
          <w:sz w:val="24"/>
        </w:rPr>
        <w:t xml:space="preserve"> RS485/RS232</w:t>
      </w:r>
      <w:r>
        <w:rPr>
          <w:rFonts w:ascii="F3" w:hAnsi="F3" w:eastAsia="F3"/>
          <w:color w:val="000000"/>
          <w:sz w:val="24"/>
        </w:rPr>
        <w:t xml:space="preserve"> 标准：波特率</w:t>
      </w:r>
      <w:r>
        <w:rPr>
          <w:rFonts w:ascii="F1" w:hAnsi="F1" w:eastAsia="F1"/>
          <w:color w:val="000000"/>
          <w:sz w:val="24"/>
        </w:rPr>
        <w:t xml:space="preserve"> 300</w:t>
      </w:r>
      <w:r>
        <w:rPr>
          <w:rFonts w:ascii="F3" w:hAnsi="F3" w:eastAsia="F3"/>
          <w:color w:val="000000"/>
          <w:sz w:val="24"/>
        </w:rPr>
        <w:t>～</w:t>
      </w:r>
      <w:r>
        <w:rPr>
          <w:rFonts w:ascii="F1" w:hAnsi="F1" w:eastAsia="F1"/>
          <w:color w:val="000000"/>
          <w:sz w:val="24"/>
        </w:rPr>
        <w:t>38400bps</w:t>
      </w:r>
      <w:r>
        <w:rPr>
          <w:rFonts w:ascii="F3" w:hAnsi="F3" w:eastAsia="F3"/>
          <w:color w:val="000000"/>
          <w:sz w:val="24"/>
        </w:rPr>
        <w:t>，具有</w:t>
      </w:r>
    </w:p>
    <w:p w14:paraId="559BECCD">
      <w:pPr>
        <w:autoSpaceDE w:val="0"/>
        <w:autoSpaceDN w:val="0"/>
        <w:spacing w:before="214" w:after="0" w:line="266" w:lineRule="exact"/>
        <w:ind w:left="362" w:right="362"/>
      </w:pPr>
      <w:r>
        <w:rPr>
          <w:rFonts w:ascii="F3" w:hAnsi="F3" w:eastAsia="F3"/>
          <w:color w:val="000000"/>
          <w:sz w:val="24"/>
        </w:rPr>
        <w:t>支持多通讯规约和协议的能力。</w:t>
      </w:r>
      <w:r>
        <w:rPr>
          <w:rFonts w:ascii="F1" w:hAnsi="F1" w:eastAsia="F1"/>
          <w:color w:val="000000"/>
          <w:sz w:val="24"/>
        </w:rPr>
        <w:t xml:space="preserve"> </w:t>
      </w:r>
    </w:p>
    <w:p w14:paraId="6BE5AD9E">
      <w:pPr>
        <w:autoSpaceDE w:val="0"/>
        <w:autoSpaceDN w:val="0"/>
        <w:spacing w:before="214" w:after="0" w:line="266" w:lineRule="exact"/>
        <w:ind w:left="842" w:right="842"/>
      </w:pPr>
      <w:r>
        <w:rPr>
          <w:rFonts w:ascii="F3" w:hAnsi="F3" w:eastAsia="F3"/>
          <w:color w:val="000000"/>
          <w:sz w:val="24"/>
        </w:rPr>
        <w:t>——个别串口的损坏应不影响整机的运行</w:t>
      </w:r>
      <w:r>
        <w:rPr>
          <w:rFonts w:ascii="F1" w:hAnsi="F1" w:eastAsia="F1"/>
          <w:color w:val="000000"/>
          <w:sz w:val="24"/>
        </w:rPr>
        <w:t xml:space="preserve"> </w:t>
      </w:r>
    </w:p>
    <w:p w14:paraId="677086CB">
      <w:pPr>
        <w:autoSpaceDE w:val="0"/>
        <w:autoSpaceDN w:val="0"/>
        <w:spacing w:before="428" w:after="0" w:line="200" w:lineRule="exact"/>
        <w:ind w:left="4172" w:right="4172"/>
        <w:jc w:val="right"/>
      </w:pPr>
      <w:r>
        <w:rPr>
          <w:rFonts w:ascii="F1" w:hAnsi="F1" w:eastAsia="F1"/>
          <w:color w:val="000000"/>
          <w:sz w:val="18"/>
        </w:rPr>
        <w:t xml:space="preserve">337 </w:t>
      </w:r>
    </w:p>
    <w:p w14:paraId="1C58BCCD">
      <w:pPr>
        <w:sectPr>
          <w:pgSz w:w="11906" w:h="16838"/>
          <w:pgMar w:top="538" w:right="1086" w:bottom="616" w:left="1440" w:header="720" w:footer="720" w:gutter="0"/>
          <w:cols w:space="720" w:num="1"/>
          <w:docGrid w:linePitch="360" w:charSpace="0"/>
        </w:sectPr>
      </w:pPr>
    </w:p>
    <w:p w14:paraId="203BBA39">
      <w:pPr>
        <w:autoSpaceDE w:val="0"/>
        <w:autoSpaceDN w:val="0"/>
        <w:spacing w:before="1072" w:after="0" w:line="266" w:lineRule="exact"/>
        <w:ind w:left="842" w:right="842"/>
      </w:pPr>
      <w:r>
        <w:rPr>
          <w:rFonts w:ascii="F3" w:hAnsi="F3" w:eastAsia="F3"/>
          <w:color w:val="000000"/>
          <w:sz w:val="24"/>
        </w:rPr>
        <w:t>——</w:t>
      </w:r>
      <w:r>
        <w:rPr>
          <w:rFonts w:ascii="F1" w:hAnsi="F1" w:eastAsia="F1"/>
          <w:color w:val="000000"/>
          <w:sz w:val="24"/>
        </w:rPr>
        <w:t>10M/100M</w:t>
      </w:r>
      <w:r>
        <w:rPr>
          <w:rFonts w:ascii="F3" w:hAnsi="F3" w:eastAsia="F3"/>
          <w:color w:val="000000"/>
          <w:sz w:val="24"/>
        </w:rPr>
        <w:t xml:space="preserve"> 以太网</w:t>
      </w:r>
      <w:r>
        <w:rPr>
          <w:rFonts w:ascii="F1" w:hAnsi="F1" w:eastAsia="F1"/>
          <w:color w:val="000000"/>
          <w:sz w:val="24"/>
        </w:rPr>
        <w:t xml:space="preserve"> RJ45</w:t>
      </w:r>
      <w:r>
        <w:rPr>
          <w:rFonts w:ascii="F3" w:hAnsi="F3" w:eastAsia="F3"/>
          <w:color w:val="000000"/>
          <w:sz w:val="24"/>
        </w:rPr>
        <w:t xml:space="preserve"> 接口，接口应可配置独立</w:t>
      </w:r>
      <w:r>
        <w:rPr>
          <w:rFonts w:ascii="F1" w:hAnsi="F1" w:eastAsia="F1"/>
          <w:color w:val="000000"/>
          <w:sz w:val="24"/>
        </w:rPr>
        <w:t xml:space="preserve"> IP</w:t>
      </w:r>
      <w:r>
        <w:rPr>
          <w:rFonts w:ascii="F3" w:hAnsi="F3" w:eastAsia="F3"/>
          <w:color w:val="000000"/>
          <w:sz w:val="24"/>
        </w:rPr>
        <w:t>。</w:t>
      </w:r>
      <w:r>
        <w:rPr>
          <w:rFonts w:ascii="F1" w:hAnsi="F1" w:eastAsia="F1"/>
          <w:color w:val="000000"/>
          <w:sz w:val="24"/>
        </w:rPr>
        <w:t xml:space="preserve"> </w:t>
      </w:r>
    </w:p>
    <w:p w14:paraId="2B568749">
      <w:pPr>
        <w:autoSpaceDE w:val="0"/>
        <w:autoSpaceDN w:val="0"/>
        <w:spacing w:before="214" w:after="0" w:line="266" w:lineRule="exact"/>
        <w:ind w:left="842" w:right="842"/>
      </w:pPr>
      <w:r>
        <w:rPr>
          <w:rFonts w:ascii="F3" w:hAnsi="F3" w:eastAsia="F3"/>
          <w:color w:val="000000"/>
          <w:sz w:val="24"/>
        </w:rPr>
        <w:t>通讯协议：</w:t>
      </w:r>
      <w:r>
        <w:rPr>
          <w:rFonts w:ascii="F1" w:hAnsi="F1" w:eastAsia="F1"/>
          <w:color w:val="000000"/>
          <w:sz w:val="24"/>
        </w:rPr>
        <w:t xml:space="preserve"> </w:t>
      </w:r>
    </w:p>
    <w:p w14:paraId="2AD8834B">
      <w:pPr>
        <w:autoSpaceDE w:val="0"/>
        <w:autoSpaceDN w:val="0"/>
        <w:spacing w:before="214" w:after="0" w:line="266" w:lineRule="exact"/>
        <w:ind w:left="842" w:right="842"/>
      </w:pPr>
      <w:r>
        <w:rPr>
          <w:rFonts w:ascii="F3" w:hAnsi="F3" w:eastAsia="F3"/>
          <w:color w:val="000000"/>
          <w:sz w:val="24"/>
        </w:rPr>
        <w:t>内置标准通讯协议；</w:t>
      </w:r>
      <w:r>
        <w:rPr>
          <w:rFonts w:ascii="F1" w:hAnsi="F1" w:eastAsia="F1"/>
          <w:color w:val="000000"/>
          <w:sz w:val="24"/>
        </w:rPr>
        <w:t xml:space="preserve"> </w:t>
      </w:r>
    </w:p>
    <w:p w14:paraId="7F99D343">
      <w:pPr>
        <w:autoSpaceDE w:val="0"/>
        <w:autoSpaceDN w:val="0"/>
        <w:spacing w:before="214" w:after="0" w:line="266" w:lineRule="exact"/>
        <w:ind w:left="842" w:right="842"/>
      </w:pPr>
      <w:r>
        <w:rPr>
          <w:rFonts w:ascii="F3" w:hAnsi="F3" w:eastAsia="F3"/>
          <w:color w:val="000000"/>
          <w:sz w:val="24"/>
        </w:rPr>
        <w:t>上行通过以太网</w:t>
      </w:r>
      <w:r>
        <w:rPr>
          <w:rFonts w:ascii="F1" w:hAnsi="F1" w:eastAsia="F1"/>
          <w:color w:val="000000"/>
          <w:sz w:val="24"/>
        </w:rPr>
        <w:t xml:space="preserve"> TCP/IP</w:t>
      </w:r>
      <w:r>
        <w:rPr>
          <w:rFonts w:ascii="F3" w:hAnsi="F3" w:eastAsia="F3"/>
          <w:color w:val="000000"/>
          <w:sz w:val="24"/>
        </w:rPr>
        <w:t xml:space="preserve"> 协议实现与主站通信；</w:t>
      </w:r>
      <w:r>
        <w:rPr>
          <w:rFonts w:ascii="F1" w:hAnsi="F1" w:eastAsia="F1"/>
          <w:color w:val="000000"/>
          <w:sz w:val="24"/>
        </w:rPr>
        <w:t xml:space="preserve"> </w:t>
      </w:r>
    </w:p>
    <w:p w14:paraId="15F2E410">
      <w:pPr>
        <w:autoSpaceDE w:val="0"/>
        <w:autoSpaceDN w:val="0"/>
        <w:spacing w:before="214" w:after="0" w:line="266" w:lineRule="exact"/>
        <w:ind w:left="842" w:right="842"/>
      </w:pPr>
      <w:r>
        <w:rPr>
          <w:rFonts w:ascii="F3" w:hAnsi="F3" w:eastAsia="F3"/>
          <w:color w:val="000000"/>
          <w:sz w:val="24"/>
        </w:rPr>
        <w:t>内置常见发电机智能控制器、</w:t>
      </w:r>
      <w:r>
        <w:rPr>
          <w:rFonts w:ascii="F1" w:hAnsi="F1" w:eastAsia="F1"/>
          <w:color w:val="000000"/>
          <w:sz w:val="24"/>
        </w:rPr>
        <w:t>UPS</w:t>
      </w:r>
      <w:r>
        <w:rPr>
          <w:rFonts w:ascii="F3" w:hAnsi="F3" w:eastAsia="F3"/>
          <w:color w:val="000000"/>
          <w:sz w:val="24"/>
        </w:rPr>
        <w:t>、</w:t>
      </w:r>
      <w:r>
        <w:rPr>
          <w:rFonts w:ascii="F1" w:hAnsi="F1" w:eastAsia="F1"/>
          <w:color w:val="000000"/>
          <w:sz w:val="24"/>
        </w:rPr>
        <w:t>EPS</w:t>
      </w:r>
      <w:r>
        <w:rPr>
          <w:rFonts w:ascii="F3" w:hAnsi="F3" w:eastAsia="F3"/>
          <w:color w:val="000000"/>
          <w:sz w:val="24"/>
        </w:rPr>
        <w:t xml:space="preserve"> 等智能装置通信协议；</w:t>
      </w:r>
      <w:r>
        <w:rPr>
          <w:rFonts w:ascii="F1" w:hAnsi="F1" w:eastAsia="F1"/>
          <w:color w:val="000000"/>
          <w:sz w:val="24"/>
        </w:rPr>
        <w:t xml:space="preserve"> </w:t>
      </w:r>
    </w:p>
    <w:p w14:paraId="330CA72F">
      <w:pPr>
        <w:autoSpaceDE w:val="0"/>
        <w:autoSpaceDN w:val="0"/>
        <w:spacing w:before="222" w:after="0" w:line="240" w:lineRule="exact"/>
        <w:ind w:left="378" w:right="378"/>
        <w:jc w:val="right"/>
      </w:pPr>
      <w:r>
        <w:rPr>
          <w:rFonts w:ascii="F3" w:hAnsi="F3" w:eastAsia="F3"/>
          <w:color w:val="000000"/>
          <w:sz w:val="24"/>
        </w:rPr>
        <w:t>具备快速开发新协议的能力，可在本项目整体工程要求的工期内完成简单装置</w:t>
      </w:r>
    </w:p>
    <w:p w14:paraId="7D64DC61">
      <w:pPr>
        <w:autoSpaceDE w:val="0"/>
        <w:autoSpaceDN w:val="0"/>
        <w:spacing w:before="240" w:after="0" w:line="240" w:lineRule="exact"/>
        <w:ind w:left="138" w:right="138"/>
        <w:jc w:val="right"/>
      </w:pPr>
      <w:r>
        <w:rPr>
          <w:rFonts w:ascii="F3" w:hAnsi="F3" w:eastAsia="F3"/>
          <w:color w:val="000000"/>
          <w:sz w:val="24"/>
        </w:rPr>
        <w:t>（非高压保护装置）自定义协议；可在本项目整体工程要求的工期内完成国内销售的</w:t>
      </w:r>
    </w:p>
    <w:p w14:paraId="4F241B1D">
      <w:pPr>
        <w:autoSpaceDE w:val="0"/>
        <w:autoSpaceDN w:val="0"/>
        <w:spacing w:before="232" w:after="0" w:line="266" w:lineRule="exact"/>
        <w:ind w:left="362" w:right="362"/>
      </w:pPr>
      <w:r>
        <w:rPr>
          <w:rFonts w:ascii="F3" w:hAnsi="F3" w:eastAsia="F3"/>
          <w:color w:val="000000"/>
          <w:sz w:val="24"/>
        </w:rPr>
        <w:t>综合保护测控装置的协议开发调试及系统联合调试。</w:t>
      </w:r>
      <w:r>
        <w:rPr>
          <w:rFonts w:ascii="F1" w:hAnsi="F1" w:eastAsia="F1"/>
          <w:color w:val="000000"/>
          <w:sz w:val="24"/>
        </w:rPr>
        <w:t xml:space="preserve"> </w:t>
      </w:r>
    </w:p>
    <w:p w14:paraId="0A4AD3EC">
      <w:pPr>
        <w:autoSpaceDE w:val="0"/>
        <w:autoSpaceDN w:val="0"/>
        <w:spacing w:before="214" w:after="0" w:line="266" w:lineRule="exact"/>
        <w:ind w:left="842" w:right="842"/>
      </w:pPr>
      <w:r>
        <w:rPr>
          <w:rFonts w:ascii="F3" w:hAnsi="F3" w:eastAsia="F3"/>
          <w:color w:val="000000"/>
          <w:sz w:val="24"/>
        </w:rPr>
        <w:t>环境温度：</w:t>
      </w:r>
      <w:r>
        <w:rPr>
          <w:rFonts w:ascii="F1" w:hAnsi="F1" w:eastAsia="F1"/>
          <w:color w:val="000000"/>
          <w:sz w:val="24"/>
        </w:rPr>
        <w:t xml:space="preserve"> </w:t>
      </w:r>
    </w:p>
    <w:p w14:paraId="7A67B20A">
      <w:pPr>
        <w:autoSpaceDE w:val="0"/>
        <w:autoSpaceDN w:val="0"/>
        <w:spacing w:before="214" w:after="0" w:line="266" w:lineRule="exact"/>
        <w:ind w:left="842" w:right="842"/>
      </w:pPr>
      <w:r>
        <w:rPr>
          <w:rFonts w:ascii="F3" w:hAnsi="F3" w:eastAsia="F3"/>
          <w:color w:val="000000"/>
          <w:sz w:val="24"/>
        </w:rPr>
        <w:t>正常工作温度：</w:t>
      </w:r>
      <w:r>
        <w:rPr>
          <w:rFonts w:ascii="F1" w:hAnsi="F1" w:eastAsia="F1"/>
          <w:color w:val="000000"/>
          <w:sz w:val="24"/>
        </w:rPr>
        <w:t xml:space="preserve"> </w:t>
      </w:r>
      <w:r>
        <w:rPr>
          <w:rFonts w:ascii="F3" w:hAnsi="F3" w:eastAsia="F3"/>
          <w:color w:val="000000"/>
          <w:sz w:val="24"/>
        </w:rPr>
        <w:t>－</w:t>
      </w:r>
      <w:r>
        <w:rPr>
          <w:rFonts w:ascii="F1" w:hAnsi="F1" w:eastAsia="F1"/>
          <w:color w:val="000000"/>
          <w:sz w:val="24"/>
        </w:rPr>
        <w:t>20</w:t>
      </w:r>
      <w:r>
        <w:rPr>
          <w:rFonts w:ascii="F3" w:hAnsi="F3" w:eastAsia="F3"/>
          <w:color w:val="000000"/>
          <w:sz w:val="24"/>
        </w:rPr>
        <w:t>℃～＋</w:t>
      </w:r>
      <w:r>
        <w:rPr>
          <w:rFonts w:ascii="F1" w:hAnsi="F1" w:eastAsia="F1"/>
          <w:color w:val="000000"/>
          <w:sz w:val="24"/>
        </w:rPr>
        <w:t>70</w:t>
      </w:r>
      <w:r>
        <w:rPr>
          <w:rFonts w:ascii="F3" w:hAnsi="F3" w:eastAsia="F3"/>
          <w:color w:val="000000"/>
          <w:sz w:val="24"/>
        </w:rPr>
        <w:t>℃</w:t>
      </w:r>
      <w:r>
        <w:rPr>
          <w:rFonts w:ascii="F1" w:hAnsi="F1" w:eastAsia="F1"/>
          <w:color w:val="000000"/>
          <w:sz w:val="24"/>
        </w:rPr>
        <w:t xml:space="preserve"> </w:t>
      </w:r>
    </w:p>
    <w:p w14:paraId="251AF052">
      <w:pPr>
        <w:autoSpaceDE w:val="0"/>
        <w:autoSpaceDN w:val="0"/>
        <w:spacing w:before="214" w:after="0" w:line="266" w:lineRule="exact"/>
        <w:ind w:left="842" w:right="842"/>
      </w:pPr>
      <w:r>
        <w:rPr>
          <w:rFonts w:ascii="F3" w:hAnsi="F3" w:eastAsia="F3"/>
          <w:color w:val="000000"/>
          <w:sz w:val="24"/>
        </w:rPr>
        <w:t>贮存及运输温度：</w:t>
      </w:r>
      <w:r>
        <w:rPr>
          <w:rFonts w:ascii="F1" w:hAnsi="F1" w:eastAsia="F1"/>
          <w:color w:val="000000"/>
          <w:sz w:val="24"/>
        </w:rPr>
        <w:t xml:space="preserve"> </w:t>
      </w:r>
      <w:r>
        <w:rPr>
          <w:rFonts w:ascii="F3" w:hAnsi="F3" w:eastAsia="F3"/>
          <w:color w:val="000000"/>
          <w:sz w:val="24"/>
        </w:rPr>
        <w:t>－</w:t>
      </w:r>
      <w:r>
        <w:rPr>
          <w:rFonts w:ascii="F1" w:hAnsi="F1" w:eastAsia="F1"/>
          <w:color w:val="000000"/>
          <w:sz w:val="24"/>
        </w:rPr>
        <w:t>30</w:t>
      </w:r>
      <w:r>
        <w:rPr>
          <w:rFonts w:ascii="F3" w:hAnsi="F3" w:eastAsia="F3"/>
          <w:color w:val="000000"/>
          <w:sz w:val="24"/>
        </w:rPr>
        <w:t>℃～＋</w:t>
      </w:r>
      <w:r>
        <w:rPr>
          <w:rFonts w:ascii="F1" w:hAnsi="F1" w:eastAsia="F1"/>
          <w:color w:val="000000"/>
          <w:sz w:val="24"/>
        </w:rPr>
        <w:t>80</w:t>
      </w:r>
      <w:r>
        <w:rPr>
          <w:rFonts w:ascii="F3" w:hAnsi="F3" w:eastAsia="F3"/>
          <w:color w:val="000000"/>
          <w:sz w:val="24"/>
        </w:rPr>
        <w:t>℃</w:t>
      </w:r>
      <w:r>
        <w:rPr>
          <w:rFonts w:ascii="F1" w:hAnsi="F1" w:eastAsia="F1"/>
          <w:color w:val="000000"/>
          <w:sz w:val="24"/>
        </w:rPr>
        <w:t xml:space="preserve"> </w:t>
      </w:r>
    </w:p>
    <w:p w14:paraId="3FA48733">
      <w:pPr>
        <w:autoSpaceDE w:val="0"/>
        <w:autoSpaceDN w:val="0"/>
        <w:spacing w:before="214" w:after="0" w:line="266" w:lineRule="exact"/>
        <w:ind w:left="842" w:right="842"/>
      </w:pPr>
      <w:r>
        <w:rPr>
          <w:rFonts w:ascii="F3" w:hAnsi="F3" w:eastAsia="F3"/>
          <w:color w:val="000000"/>
          <w:sz w:val="24"/>
        </w:rPr>
        <w:t>湿度要求：</w:t>
      </w:r>
      <w:r>
        <w:rPr>
          <w:rFonts w:ascii="F1" w:hAnsi="F1" w:eastAsia="F1"/>
          <w:color w:val="000000"/>
          <w:sz w:val="24"/>
        </w:rPr>
        <w:t xml:space="preserve"> </w:t>
      </w:r>
    </w:p>
    <w:p w14:paraId="447CE2DE">
      <w:pPr>
        <w:autoSpaceDE w:val="0"/>
        <w:autoSpaceDN w:val="0"/>
        <w:spacing w:before="214" w:after="0" w:line="266" w:lineRule="exact"/>
        <w:ind w:left="842" w:right="842"/>
      </w:pPr>
      <w:r>
        <w:rPr>
          <w:rFonts w:ascii="F3" w:hAnsi="F3" w:eastAsia="F3"/>
          <w:color w:val="000000"/>
          <w:sz w:val="24"/>
        </w:rPr>
        <w:t>相对湿度小于</w:t>
      </w:r>
      <w:r>
        <w:rPr>
          <w:rFonts w:ascii="F1" w:hAnsi="F1" w:eastAsia="F1"/>
          <w:color w:val="000000"/>
          <w:sz w:val="24"/>
        </w:rPr>
        <w:t xml:space="preserve"> 95</w:t>
      </w:r>
      <w:r>
        <w:rPr>
          <w:rFonts w:ascii="F3" w:hAnsi="F3" w:eastAsia="F3"/>
          <w:color w:val="000000"/>
          <w:sz w:val="24"/>
        </w:rPr>
        <w:t>％，无凝露。</w:t>
      </w:r>
      <w:r>
        <w:rPr>
          <w:rFonts w:ascii="F1" w:hAnsi="F1" w:eastAsia="F1"/>
          <w:color w:val="000000"/>
          <w:sz w:val="24"/>
        </w:rPr>
        <w:t xml:space="preserve"> </w:t>
      </w:r>
    </w:p>
    <w:p w14:paraId="320A1B44">
      <w:pPr>
        <w:autoSpaceDE w:val="0"/>
        <w:autoSpaceDN w:val="0"/>
        <w:spacing w:before="436" w:after="0" w:line="374" w:lineRule="exact"/>
        <w:ind w:left="3026" w:right="3026"/>
        <w:jc w:val="right"/>
      </w:pPr>
      <w:r>
        <w:rPr>
          <w:rFonts w:ascii="F7" w:hAnsi="F7" w:eastAsia="F7"/>
          <w:color w:val="000000"/>
          <w:sz w:val="32"/>
        </w:rPr>
        <w:t>第</w:t>
      </w:r>
      <w:r>
        <w:rPr>
          <w:rFonts w:ascii="F9" w:hAnsi="F9" w:eastAsia="F9"/>
          <w:color w:val="000000"/>
          <w:sz w:val="32"/>
        </w:rPr>
        <w:t>806</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接地与防雷</w:t>
      </w:r>
      <w:r>
        <w:rPr>
          <w:rFonts w:ascii="F9" w:hAnsi="F9" w:eastAsia="F9"/>
          <w:color w:val="000000"/>
          <w:sz w:val="32"/>
        </w:rPr>
        <w:t xml:space="preserve"> </w:t>
      </w:r>
    </w:p>
    <w:p w14:paraId="451CA312">
      <w:pPr>
        <w:autoSpaceDE w:val="0"/>
        <w:autoSpaceDN w:val="0"/>
        <w:spacing w:before="354" w:after="0" w:line="330" w:lineRule="exact"/>
        <w:ind w:left="362" w:right="362"/>
      </w:pPr>
      <w:r>
        <w:rPr>
          <w:rFonts w:ascii="F8" w:hAnsi="F8" w:eastAsia="F8"/>
          <w:b/>
          <w:color w:val="000000"/>
          <w:sz w:val="28"/>
        </w:rPr>
        <w:t>806.1</w:t>
      </w:r>
      <w:r>
        <w:rPr>
          <w:rFonts w:ascii="F2" w:hAnsi="F2" w:eastAsia="F2"/>
          <w:b/>
          <w:color w:val="000000"/>
          <w:sz w:val="28"/>
        </w:rPr>
        <w:t xml:space="preserve"> </w:t>
      </w:r>
      <w:r>
        <w:rPr>
          <w:rFonts w:ascii="F3" w:hAnsi="F3" w:eastAsia="F3"/>
          <w:color w:val="000000"/>
          <w:sz w:val="28"/>
        </w:rPr>
        <w:t>总体要求</w:t>
      </w:r>
      <w:r>
        <w:rPr>
          <w:rFonts w:ascii="F8" w:hAnsi="F8" w:eastAsia="F8"/>
          <w:b/>
          <w:color w:val="000000"/>
          <w:sz w:val="28"/>
        </w:rPr>
        <w:t xml:space="preserve"> </w:t>
      </w:r>
    </w:p>
    <w:p w14:paraId="5C895880">
      <w:pPr>
        <w:autoSpaceDE w:val="0"/>
        <w:autoSpaceDN w:val="0"/>
        <w:spacing w:before="350" w:after="0" w:line="240" w:lineRule="exact"/>
        <w:ind w:left="618" w:right="618"/>
        <w:jc w:val="right"/>
      </w:pPr>
      <w:r>
        <w:rPr>
          <w:rFonts w:ascii="F3" w:hAnsi="F3" w:eastAsia="F3"/>
          <w:color w:val="000000"/>
          <w:sz w:val="24"/>
        </w:rPr>
        <w:t>所有与高、低压电气设备有关的及其它金属元件（带电结构除外）都应按照</w:t>
      </w:r>
    </w:p>
    <w:p w14:paraId="1A541A92">
      <w:pPr>
        <w:autoSpaceDE w:val="0"/>
        <w:autoSpaceDN w:val="0"/>
        <w:spacing w:before="232" w:after="0" w:line="266" w:lineRule="exact"/>
        <w:ind w:left="258" w:right="258"/>
        <w:jc w:val="right"/>
      </w:pPr>
      <w:r>
        <w:rPr>
          <w:rFonts w:ascii="F1" w:hAnsi="F1" w:eastAsia="F1"/>
          <w:color w:val="000000"/>
          <w:sz w:val="24"/>
        </w:rPr>
        <w:t>GB50169</w:t>
      </w:r>
      <w:r>
        <w:rPr>
          <w:rFonts w:ascii="F3" w:hAnsi="F3" w:eastAsia="F3"/>
          <w:color w:val="000000"/>
          <w:sz w:val="24"/>
        </w:rPr>
        <w:t>－</w:t>
      </w:r>
      <w:r>
        <w:rPr>
          <w:rFonts w:ascii="F1" w:hAnsi="F1" w:eastAsia="F1"/>
          <w:color w:val="000000"/>
          <w:sz w:val="24"/>
        </w:rPr>
        <w:t>2006</w:t>
      </w:r>
      <w:r>
        <w:rPr>
          <w:rFonts w:ascii="F3" w:hAnsi="F3" w:eastAsia="F3"/>
          <w:color w:val="000000"/>
          <w:sz w:val="24"/>
        </w:rPr>
        <w:t xml:space="preserve"> 以及</w:t>
      </w:r>
      <w:r>
        <w:rPr>
          <w:rFonts w:ascii="F1" w:hAnsi="F1" w:eastAsia="F1"/>
          <w:color w:val="000000"/>
          <w:sz w:val="24"/>
        </w:rPr>
        <w:t xml:space="preserve"> IEC</w:t>
      </w:r>
      <w:r>
        <w:rPr>
          <w:rFonts w:ascii="F3" w:hAnsi="F3" w:eastAsia="F3"/>
          <w:color w:val="000000"/>
          <w:sz w:val="24"/>
        </w:rPr>
        <w:t xml:space="preserve"> 标准的有关规定，牢固有效地接零和接地，并进行等电位</w:t>
      </w:r>
    </w:p>
    <w:p w14:paraId="04B088BB">
      <w:pPr>
        <w:autoSpaceDE w:val="0"/>
        <w:autoSpaceDN w:val="0"/>
        <w:spacing w:before="214" w:after="0" w:line="266" w:lineRule="exact"/>
        <w:ind w:left="362" w:right="362"/>
      </w:pPr>
      <w:r>
        <w:rPr>
          <w:rFonts w:ascii="F3" w:hAnsi="F3" w:eastAsia="F3"/>
          <w:color w:val="000000"/>
          <w:sz w:val="24"/>
        </w:rPr>
        <w:t>连接，构成等电位接地系统。</w:t>
      </w:r>
      <w:r>
        <w:rPr>
          <w:rFonts w:ascii="F1" w:hAnsi="F1" w:eastAsia="F1"/>
          <w:color w:val="000000"/>
          <w:sz w:val="24"/>
        </w:rPr>
        <w:t xml:space="preserve"> </w:t>
      </w:r>
    </w:p>
    <w:p w14:paraId="57B0A611">
      <w:pPr>
        <w:autoSpaceDE w:val="0"/>
        <w:autoSpaceDN w:val="0"/>
        <w:spacing w:before="222" w:after="0" w:line="240" w:lineRule="exact"/>
        <w:ind w:left="378" w:right="378"/>
        <w:jc w:val="right"/>
      </w:pPr>
      <w:r>
        <w:rPr>
          <w:rFonts w:ascii="F3" w:hAnsi="F3" w:eastAsia="F3"/>
          <w:color w:val="000000"/>
          <w:sz w:val="24"/>
        </w:rPr>
        <w:t>电气装置的工作接地和保护接地与变电所建筑的防雷接地共用一个联合接地系</w:t>
      </w:r>
    </w:p>
    <w:p w14:paraId="1C989796">
      <w:pPr>
        <w:autoSpaceDE w:val="0"/>
        <w:autoSpaceDN w:val="0"/>
        <w:spacing w:before="232" w:after="0" w:line="266" w:lineRule="exact"/>
        <w:ind w:left="362" w:right="362"/>
      </w:pPr>
      <w:r>
        <w:rPr>
          <w:rFonts w:ascii="F3" w:hAnsi="F3" w:eastAsia="F3"/>
          <w:color w:val="000000"/>
          <w:sz w:val="24"/>
        </w:rPr>
        <w:t>统，其接地电阻不大于</w:t>
      </w:r>
      <w:r>
        <w:rPr>
          <w:rFonts w:ascii="F1" w:hAnsi="F1" w:eastAsia="F1"/>
          <w:color w:val="000000"/>
          <w:sz w:val="24"/>
        </w:rPr>
        <w:t xml:space="preserve"> 1</w:t>
      </w:r>
      <w:r>
        <w:rPr>
          <w:rFonts w:ascii="F3" w:hAnsi="F3" w:eastAsia="F3"/>
          <w:color w:val="000000"/>
          <w:sz w:val="24"/>
        </w:rPr>
        <w:t xml:space="preserve"> 欧姆。</w:t>
      </w:r>
      <w:r>
        <w:rPr>
          <w:rFonts w:ascii="F1" w:hAnsi="F1" w:eastAsia="F1"/>
          <w:color w:val="000000"/>
          <w:sz w:val="24"/>
        </w:rPr>
        <w:t xml:space="preserve"> </w:t>
      </w:r>
    </w:p>
    <w:p w14:paraId="49760D8C">
      <w:pPr>
        <w:autoSpaceDE w:val="0"/>
        <w:autoSpaceDN w:val="0"/>
        <w:spacing w:before="222" w:after="0" w:line="240" w:lineRule="exact"/>
        <w:ind w:left="138" w:right="138"/>
        <w:jc w:val="right"/>
      </w:pPr>
      <w:r>
        <w:rPr>
          <w:rFonts w:ascii="F3" w:hAnsi="F3" w:eastAsia="F3"/>
          <w:color w:val="000000"/>
          <w:sz w:val="24"/>
        </w:rPr>
        <w:t>隧道内沿电缆沟全程敷设接地干线，金属线槽利用自身作为接地体，通过引下线</w:t>
      </w:r>
    </w:p>
    <w:p w14:paraId="05218CB3">
      <w:pPr>
        <w:autoSpaceDE w:val="0"/>
        <w:autoSpaceDN w:val="0"/>
        <w:spacing w:before="240" w:after="0" w:line="240" w:lineRule="exact"/>
        <w:ind w:left="138" w:right="138"/>
        <w:jc w:val="right"/>
      </w:pPr>
      <w:r>
        <w:rPr>
          <w:rFonts w:ascii="F3" w:hAnsi="F3" w:eastAsia="F3"/>
          <w:color w:val="000000"/>
          <w:sz w:val="24"/>
        </w:rPr>
        <w:t>接入隧道接地网，隧道接地网在两端洞口作重复接地后，引至变电所，与变电所联合</w:t>
      </w:r>
    </w:p>
    <w:p w14:paraId="111A04E4">
      <w:pPr>
        <w:autoSpaceDE w:val="0"/>
        <w:autoSpaceDN w:val="0"/>
        <w:spacing w:before="232" w:after="0" w:line="266" w:lineRule="exact"/>
        <w:ind w:left="362" w:right="362"/>
      </w:pPr>
      <w:r>
        <w:rPr>
          <w:rFonts w:ascii="F3" w:hAnsi="F3" w:eastAsia="F3"/>
          <w:color w:val="000000"/>
          <w:sz w:val="24"/>
        </w:rPr>
        <w:t>接地网相连。</w:t>
      </w:r>
      <w:r>
        <w:rPr>
          <w:rFonts w:ascii="F1" w:hAnsi="F1" w:eastAsia="F1"/>
          <w:color w:val="000000"/>
          <w:sz w:val="24"/>
        </w:rPr>
        <w:t xml:space="preserve"> </w:t>
      </w:r>
    </w:p>
    <w:p w14:paraId="5A714531">
      <w:pPr>
        <w:autoSpaceDE w:val="0"/>
        <w:autoSpaceDN w:val="0"/>
        <w:spacing w:before="216" w:after="0" w:line="330" w:lineRule="exact"/>
        <w:ind w:left="362" w:right="362"/>
      </w:pPr>
      <w:r>
        <w:rPr>
          <w:rFonts w:ascii="F8" w:hAnsi="F8" w:eastAsia="F8"/>
          <w:b/>
          <w:color w:val="000000"/>
          <w:sz w:val="28"/>
        </w:rPr>
        <w:t>806.2</w:t>
      </w:r>
      <w:r>
        <w:rPr>
          <w:rFonts w:ascii="F2" w:hAnsi="F2" w:eastAsia="F2"/>
          <w:b/>
          <w:color w:val="000000"/>
          <w:sz w:val="28"/>
        </w:rPr>
        <w:t xml:space="preserve"> </w:t>
      </w:r>
      <w:r>
        <w:rPr>
          <w:rFonts w:ascii="F3" w:hAnsi="F3" w:eastAsia="F3"/>
          <w:color w:val="000000"/>
          <w:sz w:val="28"/>
        </w:rPr>
        <w:t>接地装置</w:t>
      </w:r>
      <w:r>
        <w:rPr>
          <w:rFonts w:ascii="F8" w:hAnsi="F8" w:eastAsia="F8"/>
          <w:b/>
          <w:color w:val="000000"/>
          <w:sz w:val="28"/>
        </w:rPr>
        <w:t xml:space="preserve"> </w:t>
      </w:r>
    </w:p>
    <w:p w14:paraId="2599C6E3">
      <w:pPr>
        <w:autoSpaceDE w:val="0"/>
        <w:autoSpaceDN w:val="0"/>
        <w:spacing w:before="352" w:after="0" w:line="240" w:lineRule="exact"/>
        <w:ind w:left="138" w:right="138"/>
        <w:jc w:val="right"/>
      </w:pPr>
      <w:r>
        <w:rPr>
          <w:rFonts w:ascii="F3" w:hAnsi="F3" w:eastAsia="F3"/>
          <w:color w:val="000000"/>
          <w:sz w:val="24"/>
        </w:rPr>
        <w:t>接地装置除利用建筑基础等自然接地体外，还应敷设人工接地网，并进行等电位</w:t>
      </w:r>
    </w:p>
    <w:p w14:paraId="6AA32865">
      <w:pPr>
        <w:autoSpaceDE w:val="0"/>
        <w:autoSpaceDN w:val="0"/>
        <w:spacing w:before="234" w:after="0" w:line="266" w:lineRule="exact"/>
        <w:ind w:left="362" w:right="362"/>
      </w:pPr>
      <w:r>
        <w:rPr>
          <w:rFonts w:ascii="F3" w:hAnsi="F3" w:eastAsia="F3"/>
          <w:color w:val="000000"/>
          <w:sz w:val="24"/>
        </w:rPr>
        <w:t>连接布置，尽可能降低接触电势和跨步电势。</w:t>
      </w:r>
      <w:r>
        <w:rPr>
          <w:rFonts w:ascii="F1" w:hAnsi="F1" w:eastAsia="F1"/>
          <w:color w:val="000000"/>
          <w:sz w:val="24"/>
        </w:rPr>
        <w:t xml:space="preserve"> </w:t>
      </w:r>
    </w:p>
    <w:p w14:paraId="455942B9">
      <w:pPr>
        <w:autoSpaceDE w:val="0"/>
        <w:autoSpaceDN w:val="0"/>
        <w:spacing w:before="220" w:after="0" w:line="240" w:lineRule="exact"/>
        <w:ind w:left="138" w:right="138"/>
        <w:jc w:val="right"/>
      </w:pPr>
      <w:r>
        <w:rPr>
          <w:rFonts w:ascii="F3" w:hAnsi="F3" w:eastAsia="F3"/>
          <w:color w:val="000000"/>
          <w:sz w:val="24"/>
        </w:rPr>
        <w:t>接地装置的接地电阻应保证在土壤的季节变化的最大值符合规定，接地装置施工</w:t>
      </w:r>
    </w:p>
    <w:p w14:paraId="5896F67A">
      <w:pPr>
        <w:autoSpaceDE w:val="0"/>
        <w:autoSpaceDN w:val="0"/>
        <w:spacing w:before="212" w:after="0" w:line="200" w:lineRule="exact"/>
        <w:ind w:left="4172" w:right="4172"/>
        <w:jc w:val="right"/>
      </w:pPr>
      <w:r>
        <w:rPr>
          <w:rFonts w:ascii="F1" w:hAnsi="F1" w:eastAsia="F1"/>
          <w:color w:val="000000"/>
          <w:sz w:val="18"/>
        </w:rPr>
        <w:t xml:space="preserve">338 </w:t>
      </w:r>
    </w:p>
    <w:p w14:paraId="1DEF4AF9">
      <w:pPr>
        <w:sectPr>
          <w:pgSz w:w="11906" w:h="16838"/>
          <w:pgMar w:top="538" w:right="1086" w:bottom="616" w:left="1440" w:header="720" w:footer="720" w:gutter="0"/>
          <w:cols w:space="720" w:num="1"/>
          <w:docGrid w:linePitch="360" w:charSpace="0"/>
        </w:sectPr>
      </w:pPr>
    </w:p>
    <w:p w14:paraId="24AAA1F7">
      <w:pPr>
        <w:autoSpaceDE w:val="0"/>
        <w:autoSpaceDN w:val="0"/>
        <w:spacing w:before="1080" w:after="0" w:line="240" w:lineRule="exact"/>
        <w:jc w:val="center"/>
      </w:pPr>
      <w:r>
        <w:rPr>
          <w:rFonts w:ascii="F3" w:hAnsi="F3" w:eastAsia="F3"/>
          <w:color w:val="000000"/>
          <w:sz w:val="24"/>
        </w:rPr>
        <w:t>时应与土建工程密切配合，以保证埋设深度，回填土时，应先填细土，保证接地良</w:t>
      </w:r>
    </w:p>
    <w:p w14:paraId="5E2DFD17">
      <w:pPr>
        <w:autoSpaceDE w:val="0"/>
        <w:autoSpaceDN w:val="0"/>
        <w:spacing w:before="232" w:after="0" w:line="266" w:lineRule="exact"/>
        <w:ind w:left="362" w:right="362"/>
      </w:pPr>
      <w:r>
        <w:rPr>
          <w:rFonts w:ascii="F3" w:hAnsi="F3" w:eastAsia="F3"/>
          <w:color w:val="000000"/>
          <w:sz w:val="24"/>
        </w:rPr>
        <w:t>好，在高土壤电阻率条件下，可采用降阻剂或填充电阻率较低物质。</w:t>
      </w:r>
      <w:r>
        <w:rPr>
          <w:rFonts w:ascii="F1" w:hAnsi="F1" w:eastAsia="F1"/>
          <w:color w:val="000000"/>
          <w:sz w:val="24"/>
        </w:rPr>
        <w:t xml:space="preserve"> </w:t>
      </w:r>
    </w:p>
    <w:p w14:paraId="0A5CFBE3">
      <w:pPr>
        <w:autoSpaceDE w:val="0"/>
        <w:autoSpaceDN w:val="0"/>
        <w:spacing w:before="222" w:after="0" w:line="240" w:lineRule="exact"/>
        <w:ind w:left="138" w:right="138"/>
        <w:jc w:val="right"/>
      </w:pPr>
      <w:r>
        <w:rPr>
          <w:rFonts w:ascii="F3" w:hAnsi="F3" w:eastAsia="F3"/>
          <w:color w:val="000000"/>
          <w:sz w:val="24"/>
        </w:rPr>
        <w:t>人工接体的材料、水平敷设采用扁钢、垂直敷设采用钢管，接地装置的导体截面</w:t>
      </w:r>
    </w:p>
    <w:p w14:paraId="12411058">
      <w:pPr>
        <w:autoSpaceDE w:val="0"/>
        <w:autoSpaceDN w:val="0"/>
        <w:spacing w:before="232" w:after="0" w:line="266" w:lineRule="exact"/>
        <w:ind w:left="362" w:right="362"/>
      </w:pPr>
      <w:r>
        <w:rPr>
          <w:rFonts w:ascii="F3" w:hAnsi="F3" w:eastAsia="F3"/>
          <w:color w:val="000000"/>
          <w:sz w:val="24"/>
        </w:rPr>
        <w:t>应符合热稳定与均压的要求。</w:t>
      </w:r>
      <w:r>
        <w:rPr>
          <w:rFonts w:ascii="F1" w:hAnsi="F1" w:eastAsia="F1"/>
          <w:color w:val="000000"/>
          <w:sz w:val="24"/>
        </w:rPr>
        <w:t xml:space="preserve"> </w:t>
      </w:r>
    </w:p>
    <w:p w14:paraId="7FCE4197">
      <w:pPr>
        <w:autoSpaceDE w:val="0"/>
        <w:autoSpaceDN w:val="0"/>
        <w:spacing w:before="214" w:after="0" w:line="266" w:lineRule="exact"/>
        <w:ind w:left="842" w:right="842"/>
      </w:pPr>
      <w:r>
        <w:rPr>
          <w:rFonts w:ascii="F3" w:hAnsi="F3" w:eastAsia="F3"/>
          <w:color w:val="000000"/>
          <w:sz w:val="24"/>
        </w:rPr>
        <w:t>所有接地装置的金属构件均应热镀锌。</w:t>
      </w:r>
      <w:r>
        <w:rPr>
          <w:rFonts w:ascii="F1" w:hAnsi="F1" w:eastAsia="F1"/>
          <w:color w:val="000000"/>
          <w:sz w:val="24"/>
        </w:rPr>
        <w:t xml:space="preserve"> </w:t>
      </w:r>
    </w:p>
    <w:p w14:paraId="543A9C55">
      <w:pPr>
        <w:autoSpaceDE w:val="0"/>
        <w:autoSpaceDN w:val="0"/>
        <w:spacing w:before="222" w:after="0" w:line="240" w:lineRule="exact"/>
        <w:ind w:left="138" w:right="138"/>
        <w:jc w:val="right"/>
      </w:pPr>
      <w:r>
        <w:rPr>
          <w:rFonts w:ascii="F3" w:hAnsi="F3" w:eastAsia="F3"/>
          <w:color w:val="000000"/>
          <w:sz w:val="24"/>
        </w:rPr>
        <w:t>低压电力设备的铜接地线截面应按设计要求，从变电所引出至隧道照明电缆托盘</w:t>
      </w:r>
    </w:p>
    <w:p w14:paraId="6A201CB8">
      <w:pPr>
        <w:autoSpaceDE w:val="0"/>
        <w:autoSpaceDN w:val="0"/>
        <w:spacing w:before="232" w:after="0" w:line="266" w:lineRule="exact"/>
        <w:ind w:left="362" w:right="362"/>
      </w:pPr>
      <w:r>
        <w:rPr>
          <w:rFonts w:ascii="F3" w:hAnsi="F3" w:eastAsia="F3"/>
          <w:color w:val="000000"/>
          <w:sz w:val="24"/>
        </w:rPr>
        <w:t>的</w:t>
      </w:r>
      <w:r>
        <w:rPr>
          <w:rFonts w:ascii="F1" w:hAnsi="F1" w:eastAsia="F1"/>
          <w:color w:val="000000"/>
          <w:sz w:val="24"/>
        </w:rPr>
        <w:t xml:space="preserve"> PE</w:t>
      </w:r>
      <w:r>
        <w:rPr>
          <w:rFonts w:ascii="F3" w:hAnsi="F3" w:eastAsia="F3"/>
          <w:color w:val="000000"/>
          <w:sz w:val="24"/>
        </w:rPr>
        <w:t xml:space="preserve"> 接零干线的截面应不小于</w:t>
      </w:r>
      <w:r>
        <w:rPr>
          <w:rFonts w:ascii="F1" w:hAnsi="F1" w:eastAsia="F1"/>
          <w:color w:val="000000"/>
          <w:sz w:val="24"/>
        </w:rPr>
        <w:t xml:space="preserve"> 25mm</w:t>
      </w:r>
      <w:r>
        <w:rPr>
          <w:rFonts w:ascii="F3" w:hAnsi="F3" w:eastAsia="F3"/>
          <w:color w:val="000000"/>
          <w:sz w:val="24"/>
        </w:rPr>
        <w:t>²。</w:t>
      </w:r>
      <w:r>
        <w:rPr>
          <w:rFonts w:ascii="F1" w:hAnsi="F1" w:eastAsia="F1"/>
          <w:color w:val="000000"/>
          <w:sz w:val="24"/>
        </w:rPr>
        <w:t xml:space="preserve"> </w:t>
      </w:r>
    </w:p>
    <w:p w14:paraId="5EC886C8">
      <w:pPr>
        <w:autoSpaceDE w:val="0"/>
        <w:autoSpaceDN w:val="0"/>
        <w:spacing w:before="214" w:after="0" w:line="266" w:lineRule="exact"/>
        <w:ind w:left="138" w:right="138"/>
        <w:jc w:val="right"/>
      </w:pPr>
      <w:r>
        <w:rPr>
          <w:rFonts w:ascii="F3" w:hAnsi="F3" w:eastAsia="F3"/>
          <w:color w:val="000000"/>
          <w:sz w:val="24"/>
        </w:rPr>
        <w:t>钢接地线连接处应焊接，如采用搭接焊，其搭接长度必须为扁钢宽度的</w:t>
      </w:r>
      <w:r>
        <w:rPr>
          <w:rFonts w:ascii="F1" w:hAnsi="F1" w:eastAsia="F1"/>
          <w:color w:val="000000"/>
          <w:sz w:val="24"/>
        </w:rPr>
        <w:t xml:space="preserve"> 2</w:t>
      </w:r>
      <w:r>
        <w:rPr>
          <w:rFonts w:ascii="F3" w:hAnsi="F3" w:eastAsia="F3"/>
          <w:color w:val="000000"/>
          <w:sz w:val="24"/>
        </w:rPr>
        <w:t xml:space="preserve"> 倍，园</w:t>
      </w:r>
    </w:p>
    <w:p w14:paraId="781F82CD">
      <w:pPr>
        <w:autoSpaceDE w:val="0"/>
        <w:autoSpaceDN w:val="0"/>
        <w:spacing w:before="214" w:after="0" w:line="266" w:lineRule="exact"/>
        <w:ind w:left="138" w:right="138"/>
        <w:jc w:val="right"/>
      </w:pPr>
      <w:r>
        <w:rPr>
          <w:rFonts w:ascii="F3" w:hAnsi="F3" w:eastAsia="F3"/>
          <w:color w:val="000000"/>
          <w:sz w:val="24"/>
        </w:rPr>
        <w:t>钢直径的</w:t>
      </w:r>
      <w:r>
        <w:rPr>
          <w:rFonts w:ascii="F1" w:hAnsi="F1" w:eastAsia="F1"/>
          <w:color w:val="000000"/>
          <w:sz w:val="24"/>
        </w:rPr>
        <w:t xml:space="preserve"> 6</w:t>
      </w:r>
      <w:r>
        <w:rPr>
          <w:rFonts w:ascii="F3" w:hAnsi="F3" w:eastAsia="F3"/>
          <w:color w:val="000000"/>
          <w:sz w:val="24"/>
        </w:rPr>
        <w:t xml:space="preserve"> 倍，如果不能焊接，可采用螺栓连接并应设防松螺帽或防松垫片。采用螺</w:t>
      </w:r>
    </w:p>
    <w:p w14:paraId="58F43210">
      <w:pPr>
        <w:autoSpaceDE w:val="0"/>
        <w:autoSpaceDN w:val="0"/>
        <w:spacing w:before="222" w:after="0" w:line="240" w:lineRule="exact"/>
        <w:ind w:left="138" w:right="138"/>
        <w:jc w:val="right"/>
      </w:pPr>
      <w:r>
        <w:rPr>
          <w:rFonts w:ascii="F3" w:hAnsi="F3" w:eastAsia="F3"/>
          <w:color w:val="000000"/>
          <w:sz w:val="24"/>
        </w:rPr>
        <w:t>栓连接时，无论是钢与钢、铜与钢或是钢与铜之间，其搭接面必须搪锡，以防锈蚀，</w:t>
      </w:r>
    </w:p>
    <w:p w14:paraId="7AA93866">
      <w:pPr>
        <w:autoSpaceDE w:val="0"/>
        <w:autoSpaceDN w:val="0"/>
        <w:spacing w:before="232" w:after="0" w:line="266" w:lineRule="exact"/>
        <w:ind w:left="362" w:right="362"/>
      </w:pPr>
      <w:r>
        <w:rPr>
          <w:rFonts w:ascii="F3" w:hAnsi="F3" w:eastAsia="F3"/>
          <w:color w:val="000000"/>
          <w:sz w:val="24"/>
        </w:rPr>
        <w:t>保证接触良好。</w:t>
      </w:r>
      <w:r>
        <w:rPr>
          <w:rFonts w:ascii="F1" w:hAnsi="F1" w:eastAsia="F1"/>
          <w:color w:val="000000"/>
          <w:sz w:val="24"/>
        </w:rPr>
        <w:t xml:space="preserve"> </w:t>
      </w:r>
    </w:p>
    <w:p w14:paraId="65133641">
      <w:pPr>
        <w:autoSpaceDE w:val="0"/>
        <w:autoSpaceDN w:val="0"/>
        <w:spacing w:before="214" w:after="0" w:line="266" w:lineRule="exact"/>
        <w:ind w:left="842" w:right="842"/>
      </w:pPr>
      <w:r>
        <w:rPr>
          <w:rFonts w:ascii="F3" w:hAnsi="F3" w:eastAsia="F3"/>
          <w:color w:val="000000"/>
          <w:sz w:val="24"/>
        </w:rPr>
        <w:t>所有金属套管和电缆外皮的两端应接地。</w:t>
      </w:r>
      <w:r>
        <w:rPr>
          <w:rFonts w:ascii="F1" w:hAnsi="F1" w:eastAsia="F1"/>
          <w:color w:val="000000"/>
          <w:sz w:val="24"/>
        </w:rPr>
        <w:t xml:space="preserve"> </w:t>
      </w:r>
    </w:p>
    <w:p w14:paraId="1A1668E3">
      <w:pPr>
        <w:autoSpaceDE w:val="0"/>
        <w:autoSpaceDN w:val="0"/>
        <w:spacing w:before="222" w:after="0" w:line="240" w:lineRule="exact"/>
        <w:ind w:left="138" w:right="138"/>
        <w:jc w:val="right"/>
      </w:pPr>
      <w:r>
        <w:rPr>
          <w:rFonts w:ascii="F3" w:hAnsi="F3" w:eastAsia="F3"/>
          <w:color w:val="000000"/>
          <w:sz w:val="24"/>
        </w:rPr>
        <w:t>直接接地的变压器中性点以及电气设备外壳与接地体或接地干线连接应采用单独</w:t>
      </w:r>
    </w:p>
    <w:p w14:paraId="19395608">
      <w:pPr>
        <w:autoSpaceDE w:val="0"/>
        <w:autoSpaceDN w:val="0"/>
        <w:spacing w:before="240" w:after="0" w:line="240" w:lineRule="exact"/>
        <w:ind w:left="138" w:right="138"/>
        <w:jc w:val="right"/>
      </w:pPr>
      <w:r>
        <w:rPr>
          <w:rFonts w:ascii="F3" w:hAnsi="F3" w:eastAsia="F3"/>
          <w:color w:val="000000"/>
          <w:sz w:val="24"/>
        </w:rPr>
        <w:t>的接地线，与电气设备外壳连接的分支接地线，一般为铜线，与接地干线的连接采用</w:t>
      </w:r>
    </w:p>
    <w:p w14:paraId="756BEDF4">
      <w:pPr>
        <w:autoSpaceDE w:val="0"/>
        <w:autoSpaceDN w:val="0"/>
        <w:spacing w:before="232" w:after="0" w:line="266" w:lineRule="exact"/>
        <w:ind w:left="362" w:right="362"/>
      </w:pPr>
      <w:r>
        <w:rPr>
          <w:rFonts w:ascii="F3" w:hAnsi="F3" w:eastAsia="F3"/>
          <w:color w:val="000000"/>
          <w:sz w:val="24"/>
        </w:rPr>
        <w:t>连接板或直接用螺栓连接。</w:t>
      </w:r>
      <w:r>
        <w:rPr>
          <w:rFonts w:ascii="F1" w:hAnsi="F1" w:eastAsia="F1"/>
          <w:color w:val="000000"/>
          <w:sz w:val="24"/>
        </w:rPr>
        <w:t xml:space="preserve"> </w:t>
      </w:r>
    </w:p>
    <w:p w14:paraId="6D77F48F">
      <w:pPr>
        <w:autoSpaceDE w:val="0"/>
        <w:autoSpaceDN w:val="0"/>
        <w:spacing w:before="216" w:after="0" w:line="330" w:lineRule="exact"/>
        <w:ind w:left="362" w:right="362"/>
      </w:pPr>
      <w:r>
        <w:rPr>
          <w:rFonts w:ascii="F8" w:hAnsi="F8" w:eastAsia="F8"/>
          <w:b/>
          <w:color w:val="000000"/>
          <w:sz w:val="28"/>
        </w:rPr>
        <w:t>806.3</w:t>
      </w:r>
      <w:r>
        <w:rPr>
          <w:rFonts w:ascii="F2" w:hAnsi="F2" w:eastAsia="F2"/>
          <w:b/>
          <w:color w:val="000000"/>
          <w:sz w:val="28"/>
        </w:rPr>
        <w:t xml:space="preserve"> </w:t>
      </w:r>
      <w:r>
        <w:rPr>
          <w:rFonts w:ascii="F3" w:hAnsi="F3" w:eastAsia="F3"/>
          <w:color w:val="000000"/>
          <w:sz w:val="28"/>
        </w:rPr>
        <w:t>隧道内的电气设备的接地及等电位连接</w:t>
      </w:r>
      <w:r>
        <w:rPr>
          <w:rFonts w:ascii="F8" w:hAnsi="F8" w:eastAsia="F8"/>
          <w:b/>
          <w:color w:val="000000"/>
          <w:sz w:val="28"/>
        </w:rPr>
        <w:t xml:space="preserve"> </w:t>
      </w:r>
    </w:p>
    <w:p w14:paraId="6EF1C78E">
      <w:pPr>
        <w:autoSpaceDE w:val="0"/>
        <w:autoSpaceDN w:val="0"/>
        <w:spacing w:before="342" w:after="0" w:line="266" w:lineRule="exact"/>
        <w:ind w:left="138" w:right="138"/>
        <w:jc w:val="right"/>
      </w:pPr>
      <w:r>
        <w:rPr>
          <w:rFonts w:ascii="F3" w:hAnsi="F3" w:eastAsia="F3"/>
          <w:color w:val="000000"/>
          <w:sz w:val="24"/>
        </w:rPr>
        <w:t>沿每座隧道电缆沟的支架上敷设</w:t>
      </w:r>
      <w:r>
        <w:rPr>
          <w:rFonts w:ascii="F1" w:hAnsi="F1" w:eastAsia="F1"/>
          <w:color w:val="000000"/>
          <w:sz w:val="24"/>
        </w:rPr>
        <w:t xml:space="preserve"> 1</w:t>
      </w:r>
      <w:r>
        <w:rPr>
          <w:rFonts w:ascii="F3" w:hAnsi="F3" w:eastAsia="F3"/>
          <w:color w:val="000000"/>
          <w:sz w:val="24"/>
        </w:rPr>
        <w:t xml:space="preserve"> 根热镀锌扁钢接地干线，其长度与沟同长，隧</w:t>
      </w:r>
    </w:p>
    <w:p w14:paraId="5BD258B3">
      <w:pPr>
        <w:autoSpaceDE w:val="0"/>
        <w:autoSpaceDN w:val="0"/>
        <w:spacing w:before="222" w:after="0" w:line="240" w:lineRule="exact"/>
        <w:ind w:left="138" w:right="138"/>
        <w:jc w:val="right"/>
      </w:pPr>
      <w:r>
        <w:rPr>
          <w:rFonts w:ascii="F3" w:hAnsi="F3" w:eastAsia="F3"/>
          <w:color w:val="000000"/>
          <w:sz w:val="24"/>
        </w:rPr>
        <w:t>道内的配电箱外壳，电缆金属外皮、金属支架，金属管道、消防水管等均应与接地干</w:t>
      </w:r>
    </w:p>
    <w:p w14:paraId="36F1F4B8">
      <w:pPr>
        <w:autoSpaceDE w:val="0"/>
        <w:autoSpaceDN w:val="0"/>
        <w:spacing w:before="232" w:after="0" w:line="266" w:lineRule="exact"/>
        <w:ind w:left="362" w:right="362"/>
      </w:pPr>
      <w:r>
        <w:rPr>
          <w:rFonts w:ascii="F3" w:hAnsi="F3" w:eastAsia="F3"/>
          <w:color w:val="000000"/>
          <w:sz w:val="24"/>
        </w:rPr>
        <w:t>线可靠连接。</w:t>
      </w:r>
      <w:r>
        <w:rPr>
          <w:rFonts w:ascii="F1" w:hAnsi="F1" w:eastAsia="F1"/>
          <w:color w:val="000000"/>
          <w:sz w:val="24"/>
        </w:rPr>
        <w:t xml:space="preserve"> </w:t>
      </w:r>
    </w:p>
    <w:p w14:paraId="1DF36368">
      <w:pPr>
        <w:autoSpaceDE w:val="0"/>
        <w:autoSpaceDN w:val="0"/>
        <w:spacing w:before="214" w:after="0" w:line="266" w:lineRule="exact"/>
        <w:ind w:left="124" w:right="124"/>
        <w:jc w:val="right"/>
      </w:pPr>
      <w:r>
        <w:rPr>
          <w:rFonts w:ascii="F3" w:hAnsi="F3" w:eastAsia="F3"/>
          <w:color w:val="000000"/>
          <w:sz w:val="24"/>
        </w:rPr>
        <w:t>金属线槽利用自身作为接地导体，连接处采用</w:t>
      </w:r>
      <w:r>
        <w:rPr>
          <w:rFonts w:ascii="F1" w:hAnsi="F1" w:eastAsia="F1"/>
          <w:color w:val="000000"/>
          <w:sz w:val="24"/>
        </w:rPr>
        <w:t xml:space="preserve"> 6</w:t>
      </w:r>
      <w:r>
        <w:rPr>
          <w:rFonts w:hint="eastAsia" w:ascii="F1" w:hAnsi="F1" w:eastAsia="F1"/>
          <w:color w:val="000000"/>
          <w:sz w:val="24"/>
        </w:rPr>
        <w:t>mm²</w:t>
      </w:r>
      <w:r>
        <w:rPr>
          <w:rFonts w:ascii="F3" w:hAnsi="F3" w:eastAsia="F3"/>
          <w:color w:val="000000"/>
          <w:sz w:val="24"/>
        </w:rPr>
        <w:t>铜线跨接，在洞口端部采用</w:t>
      </w:r>
    </w:p>
    <w:p w14:paraId="59CB782F">
      <w:pPr>
        <w:autoSpaceDE w:val="0"/>
        <w:autoSpaceDN w:val="0"/>
        <w:spacing w:before="214" w:after="0" w:line="266" w:lineRule="exact"/>
        <w:ind w:left="362" w:right="362"/>
      </w:pPr>
      <w:r>
        <w:rPr>
          <w:rFonts w:ascii="F1" w:hAnsi="F1" w:eastAsia="F1"/>
          <w:color w:val="000000"/>
          <w:sz w:val="24"/>
        </w:rPr>
        <w:t>16</w:t>
      </w:r>
      <w:r>
        <w:rPr>
          <w:rFonts w:hint="eastAsia" w:ascii="F1" w:hAnsi="F1" w:eastAsia="F1"/>
          <w:color w:val="000000"/>
          <w:sz w:val="24"/>
        </w:rPr>
        <w:t>mm²</w:t>
      </w:r>
      <w:r>
        <w:rPr>
          <w:rFonts w:ascii="F3" w:hAnsi="F3" w:eastAsia="F3"/>
          <w:color w:val="000000"/>
          <w:sz w:val="24"/>
        </w:rPr>
        <w:t>铜线引下，与隧道接地干线连接。</w:t>
      </w:r>
      <w:r>
        <w:rPr>
          <w:rFonts w:ascii="F1" w:hAnsi="F1" w:eastAsia="F1"/>
          <w:color w:val="000000"/>
          <w:sz w:val="24"/>
        </w:rPr>
        <w:t xml:space="preserve"> </w:t>
      </w:r>
    </w:p>
    <w:p w14:paraId="6E5A79BF">
      <w:pPr>
        <w:autoSpaceDE w:val="0"/>
        <w:autoSpaceDN w:val="0"/>
        <w:spacing w:before="214" w:after="0" w:line="266" w:lineRule="exact"/>
        <w:jc w:val="center"/>
      </w:pPr>
      <w:r>
        <w:rPr>
          <w:rFonts w:ascii="F3" w:hAnsi="F3" w:eastAsia="F3"/>
          <w:color w:val="000000"/>
          <w:sz w:val="24"/>
        </w:rPr>
        <w:t>在每座隧道洞口附近，设一组重复接地装置，与隧道接地干线可靠连接。</w:t>
      </w:r>
      <w:r>
        <w:rPr>
          <w:rFonts w:ascii="F1" w:hAnsi="F1" w:eastAsia="F1"/>
          <w:color w:val="000000"/>
          <w:sz w:val="24"/>
        </w:rPr>
        <w:t xml:space="preserve"> </w:t>
      </w:r>
    </w:p>
    <w:p w14:paraId="66F0E4E0">
      <w:pPr>
        <w:autoSpaceDE w:val="0"/>
        <w:autoSpaceDN w:val="0"/>
        <w:spacing w:before="222" w:after="0" w:line="240" w:lineRule="exact"/>
        <w:ind w:left="138" w:right="138"/>
        <w:jc w:val="right"/>
      </w:pPr>
      <w:r>
        <w:rPr>
          <w:rFonts w:ascii="F3" w:hAnsi="F3" w:eastAsia="F3"/>
          <w:color w:val="000000"/>
          <w:sz w:val="24"/>
        </w:rPr>
        <w:t>在隧道内敷设的接地系统材料，应与隧道的环境相适应，应防锈防腐，设备外壳</w:t>
      </w:r>
    </w:p>
    <w:p w14:paraId="0CABF094">
      <w:pPr>
        <w:autoSpaceDE w:val="0"/>
        <w:autoSpaceDN w:val="0"/>
        <w:spacing w:before="232" w:after="0" w:line="266" w:lineRule="exact"/>
        <w:ind w:left="362" w:right="362"/>
      </w:pPr>
      <w:r>
        <w:rPr>
          <w:rFonts w:ascii="F3" w:hAnsi="F3" w:eastAsia="F3"/>
          <w:color w:val="000000"/>
          <w:sz w:val="24"/>
        </w:rPr>
        <w:t>的铜接地线，连接板、螺栓等在安装完毕后，应在其表面涂防锈防腐漆。</w:t>
      </w:r>
      <w:r>
        <w:rPr>
          <w:rFonts w:ascii="F1" w:hAnsi="F1" w:eastAsia="F1"/>
          <w:color w:val="000000"/>
          <w:sz w:val="24"/>
        </w:rPr>
        <w:t xml:space="preserve"> </w:t>
      </w:r>
    </w:p>
    <w:p w14:paraId="28C297EB">
      <w:pPr>
        <w:autoSpaceDE w:val="0"/>
        <w:autoSpaceDN w:val="0"/>
        <w:spacing w:before="214" w:after="0" w:line="266" w:lineRule="exact"/>
        <w:ind w:left="138" w:right="138"/>
        <w:jc w:val="right"/>
      </w:pPr>
      <w:r>
        <w:rPr>
          <w:rFonts w:ascii="F3" w:hAnsi="F3" w:eastAsia="F3"/>
          <w:color w:val="000000"/>
          <w:sz w:val="24"/>
        </w:rPr>
        <w:t>围绕变电所房屋四周，作闭合的接地装置，接地电阻应不大于</w:t>
      </w:r>
      <w:r>
        <w:rPr>
          <w:rFonts w:ascii="F1" w:hAnsi="F1" w:eastAsia="F1"/>
          <w:color w:val="000000"/>
          <w:sz w:val="24"/>
        </w:rPr>
        <w:t xml:space="preserve"> 1</w:t>
      </w:r>
      <w:r>
        <w:rPr>
          <w:rFonts w:ascii="F3" w:hAnsi="F3" w:eastAsia="F3"/>
          <w:color w:val="000000"/>
          <w:sz w:val="24"/>
        </w:rPr>
        <w:t xml:space="preserve"> 欧姆、变电所的</w:t>
      </w:r>
    </w:p>
    <w:p w14:paraId="1C5918E4">
      <w:pPr>
        <w:autoSpaceDE w:val="0"/>
        <w:autoSpaceDN w:val="0"/>
        <w:spacing w:before="222" w:after="0" w:line="240" w:lineRule="exact"/>
        <w:ind w:left="138" w:right="138"/>
        <w:jc w:val="right"/>
      </w:pPr>
      <w:r>
        <w:rPr>
          <w:rFonts w:ascii="F3" w:hAnsi="F3" w:eastAsia="F3"/>
          <w:color w:val="000000"/>
          <w:sz w:val="24"/>
        </w:rPr>
        <w:t>低压配电装置、变压器等设备的基础型钢与接地装置，作不少于两处的可靠连接。从</w:t>
      </w:r>
    </w:p>
    <w:p w14:paraId="607E86E5">
      <w:pPr>
        <w:autoSpaceDE w:val="0"/>
        <w:autoSpaceDN w:val="0"/>
        <w:spacing w:before="232" w:after="0" w:line="266" w:lineRule="exact"/>
        <w:ind w:left="276" w:right="276"/>
        <w:jc w:val="right"/>
      </w:pPr>
      <w:r>
        <w:rPr>
          <w:rFonts w:ascii="F3" w:hAnsi="F3" w:eastAsia="F3"/>
          <w:color w:val="000000"/>
          <w:sz w:val="24"/>
        </w:rPr>
        <w:t>低压配电屏的两端至少各引出</w:t>
      </w:r>
      <w:r>
        <w:rPr>
          <w:rFonts w:ascii="F1" w:hAnsi="F1" w:eastAsia="F1"/>
          <w:color w:val="000000"/>
          <w:sz w:val="24"/>
        </w:rPr>
        <w:t xml:space="preserve"> 1</w:t>
      </w:r>
      <w:r>
        <w:rPr>
          <w:rFonts w:ascii="F3" w:hAnsi="F3" w:eastAsia="F3"/>
          <w:color w:val="000000"/>
          <w:sz w:val="24"/>
        </w:rPr>
        <w:t xml:space="preserve"> 根接地扁钢，</w:t>
      </w:r>
      <w:r>
        <w:rPr>
          <w:rFonts w:ascii="F1" w:hAnsi="F1" w:eastAsia="F1"/>
          <w:color w:val="000000"/>
          <w:sz w:val="24"/>
        </w:rPr>
        <w:t>1</w:t>
      </w:r>
      <w:r>
        <w:rPr>
          <w:rFonts w:ascii="F3" w:hAnsi="F3" w:eastAsia="F3"/>
          <w:color w:val="000000"/>
          <w:sz w:val="24"/>
        </w:rPr>
        <w:t xml:space="preserve"> 端与</w:t>
      </w:r>
      <w:r>
        <w:rPr>
          <w:rFonts w:ascii="F1" w:hAnsi="F1" w:eastAsia="F1"/>
          <w:color w:val="000000"/>
          <w:sz w:val="24"/>
        </w:rPr>
        <w:t xml:space="preserve"> PE</w:t>
      </w:r>
      <w:r>
        <w:rPr>
          <w:rFonts w:ascii="F3" w:hAnsi="F3" w:eastAsia="F3"/>
          <w:color w:val="000000"/>
          <w:sz w:val="24"/>
        </w:rPr>
        <w:t xml:space="preserve"> 母线可靠连接，另一端与接</w:t>
      </w:r>
    </w:p>
    <w:p w14:paraId="7918E791">
      <w:pPr>
        <w:autoSpaceDE w:val="0"/>
        <w:autoSpaceDN w:val="0"/>
        <w:spacing w:before="214" w:after="0" w:line="266" w:lineRule="exact"/>
        <w:jc w:val="center"/>
      </w:pPr>
      <w:r>
        <w:rPr>
          <w:rFonts w:ascii="F3" w:hAnsi="F3" w:eastAsia="F3"/>
          <w:color w:val="000000"/>
          <w:sz w:val="24"/>
        </w:rPr>
        <w:t>地装置可靠连接，低压配电屏内</w:t>
      </w:r>
      <w:r>
        <w:rPr>
          <w:rFonts w:ascii="F1" w:hAnsi="F1" w:eastAsia="F1"/>
          <w:color w:val="000000"/>
          <w:sz w:val="24"/>
        </w:rPr>
        <w:t xml:space="preserve"> PE</w:t>
      </w:r>
      <w:r>
        <w:rPr>
          <w:rFonts w:ascii="F3" w:hAnsi="F3" w:eastAsia="F3"/>
          <w:color w:val="000000"/>
          <w:sz w:val="24"/>
        </w:rPr>
        <w:t xml:space="preserve"> 母线和</w:t>
      </w:r>
      <w:r>
        <w:rPr>
          <w:rFonts w:ascii="F1" w:hAnsi="F1" w:eastAsia="F1"/>
          <w:color w:val="000000"/>
          <w:sz w:val="24"/>
        </w:rPr>
        <w:t xml:space="preserve"> N</w:t>
      </w:r>
      <w:r>
        <w:rPr>
          <w:rFonts w:ascii="F3" w:hAnsi="F3" w:eastAsia="F3"/>
          <w:color w:val="000000"/>
          <w:sz w:val="24"/>
        </w:rPr>
        <w:t xml:space="preserve"> 母线作</w:t>
      </w:r>
      <w:r>
        <w:rPr>
          <w:rFonts w:ascii="F1" w:hAnsi="F1" w:eastAsia="F1"/>
          <w:color w:val="000000"/>
          <w:sz w:val="24"/>
        </w:rPr>
        <w:t xml:space="preserve"> 2</w:t>
      </w:r>
      <w:r>
        <w:rPr>
          <w:rFonts w:ascii="F3" w:hAnsi="F3" w:eastAsia="F3"/>
          <w:color w:val="000000"/>
          <w:sz w:val="24"/>
        </w:rPr>
        <w:t xml:space="preserve"> 处可靠连接。电子设备的接</w:t>
      </w:r>
    </w:p>
    <w:p w14:paraId="40273ECC">
      <w:pPr>
        <w:autoSpaceDE w:val="0"/>
        <w:autoSpaceDN w:val="0"/>
        <w:spacing w:before="378" w:after="0" w:line="200" w:lineRule="exact"/>
        <w:ind w:left="4172" w:right="4172"/>
        <w:jc w:val="right"/>
      </w:pPr>
      <w:r>
        <w:rPr>
          <w:rFonts w:ascii="F1" w:hAnsi="F1" w:eastAsia="F1"/>
          <w:color w:val="000000"/>
          <w:sz w:val="18"/>
        </w:rPr>
        <w:t xml:space="preserve">339 </w:t>
      </w:r>
    </w:p>
    <w:p w14:paraId="00AC9217">
      <w:pPr>
        <w:sectPr>
          <w:pgSz w:w="11906" w:h="16838"/>
          <w:pgMar w:top="538" w:right="1086" w:bottom="616" w:left="1440" w:header="720" w:footer="720" w:gutter="0"/>
          <w:cols w:space="720" w:num="1"/>
          <w:docGrid w:linePitch="360" w:charSpace="0"/>
        </w:sectPr>
      </w:pPr>
    </w:p>
    <w:p w14:paraId="104FE125">
      <w:pPr>
        <w:autoSpaceDE w:val="0"/>
        <w:autoSpaceDN w:val="0"/>
        <w:spacing w:before="1072" w:after="0" w:line="266" w:lineRule="exact"/>
        <w:ind w:left="362" w:right="362"/>
      </w:pPr>
      <w:r>
        <w:rPr>
          <w:rFonts w:ascii="F3" w:hAnsi="F3" w:eastAsia="F3"/>
          <w:color w:val="000000"/>
          <w:sz w:val="24"/>
        </w:rPr>
        <w:t>地，应从接地装置引出专用接地线至电子设备的接地端子。</w:t>
      </w:r>
      <w:r>
        <w:rPr>
          <w:rFonts w:ascii="F1" w:hAnsi="F1" w:eastAsia="F1"/>
          <w:color w:val="000000"/>
          <w:sz w:val="24"/>
        </w:rPr>
        <w:t xml:space="preserve"> </w:t>
      </w:r>
    </w:p>
    <w:p w14:paraId="15B18CBD">
      <w:pPr>
        <w:autoSpaceDE w:val="0"/>
        <w:autoSpaceDN w:val="0"/>
        <w:spacing w:before="214" w:after="0" w:line="266" w:lineRule="exact"/>
        <w:ind w:left="842" w:right="842"/>
      </w:pPr>
      <w:r>
        <w:rPr>
          <w:rFonts w:ascii="F3" w:hAnsi="F3" w:eastAsia="F3"/>
          <w:color w:val="000000"/>
          <w:sz w:val="24"/>
        </w:rPr>
        <w:t>洞口变电所的接地装置应同隧道接地系统可靠相联。</w:t>
      </w:r>
      <w:r>
        <w:rPr>
          <w:rFonts w:ascii="F1" w:hAnsi="F1" w:eastAsia="F1"/>
          <w:color w:val="000000"/>
          <w:sz w:val="24"/>
        </w:rPr>
        <w:t xml:space="preserve"> </w:t>
      </w:r>
    </w:p>
    <w:p w14:paraId="758D2D02">
      <w:pPr>
        <w:autoSpaceDE w:val="0"/>
        <w:autoSpaceDN w:val="0"/>
        <w:spacing w:before="216" w:after="0" w:line="330" w:lineRule="exact"/>
        <w:ind w:left="362" w:right="362"/>
      </w:pPr>
      <w:r>
        <w:rPr>
          <w:rFonts w:ascii="F8" w:hAnsi="F8" w:eastAsia="F8"/>
          <w:b/>
          <w:color w:val="000000"/>
          <w:sz w:val="28"/>
        </w:rPr>
        <w:t>806.4</w:t>
      </w:r>
      <w:r>
        <w:rPr>
          <w:rFonts w:ascii="F2" w:hAnsi="F2" w:eastAsia="F2"/>
          <w:b/>
          <w:color w:val="000000"/>
          <w:sz w:val="28"/>
        </w:rPr>
        <w:t xml:space="preserve"> </w:t>
      </w:r>
      <w:r>
        <w:rPr>
          <w:rFonts w:ascii="F3" w:hAnsi="F3" w:eastAsia="F3"/>
          <w:color w:val="000000"/>
          <w:sz w:val="28"/>
        </w:rPr>
        <w:t>防雷</w:t>
      </w:r>
      <w:r>
        <w:rPr>
          <w:rFonts w:ascii="F8" w:hAnsi="F8" w:eastAsia="F8"/>
          <w:b/>
          <w:color w:val="000000"/>
          <w:sz w:val="28"/>
        </w:rPr>
        <w:t xml:space="preserve"> </w:t>
      </w:r>
    </w:p>
    <w:p w14:paraId="1E3B35E9">
      <w:pPr>
        <w:autoSpaceDE w:val="0"/>
        <w:autoSpaceDN w:val="0"/>
        <w:spacing w:before="342" w:after="0" w:line="266" w:lineRule="exact"/>
        <w:jc w:val="center"/>
      </w:pPr>
      <w:r>
        <w:rPr>
          <w:rFonts w:ascii="F3" w:hAnsi="F3" w:eastAsia="F3"/>
          <w:color w:val="000000"/>
          <w:sz w:val="24"/>
        </w:rPr>
        <w:t>变电所电气设备和架空线路都应按照</w:t>
      </w:r>
      <w:r>
        <w:rPr>
          <w:rFonts w:ascii="F1" w:hAnsi="F1" w:eastAsia="F1"/>
          <w:color w:val="000000"/>
          <w:sz w:val="24"/>
        </w:rPr>
        <w:t xml:space="preserve"> GBJ64-83</w:t>
      </w:r>
      <w:r>
        <w:rPr>
          <w:rFonts w:ascii="F3" w:hAnsi="F3" w:eastAsia="F3"/>
          <w:color w:val="000000"/>
          <w:sz w:val="24"/>
        </w:rPr>
        <w:t xml:space="preserve"> 的规定设防雷保护装置。</w:t>
      </w:r>
      <w:r>
        <w:rPr>
          <w:rFonts w:ascii="F1" w:hAnsi="F1" w:eastAsia="F1"/>
          <w:color w:val="000000"/>
          <w:sz w:val="24"/>
        </w:rPr>
        <w:t xml:space="preserve"> </w:t>
      </w:r>
    </w:p>
    <w:p w14:paraId="1BA7AEE1">
      <w:pPr>
        <w:autoSpaceDE w:val="0"/>
        <w:autoSpaceDN w:val="0"/>
        <w:spacing w:before="214" w:after="0" w:line="266" w:lineRule="exact"/>
        <w:ind w:left="842" w:right="842"/>
      </w:pPr>
      <w:r>
        <w:rPr>
          <w:rFonts w:ascii="F3" w:hAnsi="F3" w:eastAsia="F3"/>
          <w:color w:val="000000"/>
          <w:sz w:val="24"/>
        </w:rPr>
        <w:t>变电所的屋顶应按设计图纸设置防雷避雷带。</w:t>
      </w:r>
      <w:r>
        <w:rPr>
          <w:rFonts w:ascii="F1" w:hAnsi="F1" w:eastAsia="F1"/>
          <w:color w:val="000000"/>
          <w:sz w:val="24"/>
        </w:rPr>
        <w:t xml:space="preserve"> </w:t>
      </w:r>
    </w:p>
    <w:p w14:paraId="5F4F6BA6">
      <w:pPr>
        <w:autoSpaceDE w:val="0"/>
        <w:autoSpaceDN w:val="0"/>
        <w:spacing w:before="918" w:after="0" w:line="374" w:lineRule="exact"/>
        <w:ind w:left="468" w:right="468"/>
        <w:jc w:val="right"/>
      </w:pPr>
      <w:r>
        <w:rPr>
          <w:rFonts w:ascii="F7" w:hAnsi="F7" w:eastAsia="F7"/>
          <w:color w:val="000000"/>
          <w:sz w:val="32"/>
        </w:rPr>
        <w:t>第</w:t>
      </w:r>
      <w:r>
        <w:rPr>
          <w:rFonts w:ascii="F9" w:hAnsi="F9" w:eastAsia="F9"/>
          <w:color w:val="000000"/>
          <w:sz w:val="32"/>
        </w:rPr>
        <w:t>807</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供配电工程安装、调试及验收</w:t>
      </w:r>
      <w:r>
        <w:rPr>
          <w:rFonts w:ascii="F9" w:hAnsi="F9" w:eastAsia="F9"/>
          <w:color w:val="000000"/>
          <w:sz w:val="32"/>
        </w:rPr>
        <w:t xml:space="preserve"> </w:t>
      </w:r>
    </w:p>
    <w:p w14:paraId="4EF39656">
      <w:pPr>
        <w:autoSpaceDE w:val="0"/>
        <w:autoSpaceDN w:val="0"/>
        <w:spacing w:before="514" w:after="0" w:line="240" w:lineRule="exact"/>
        <w:ind w:left="378" w:right="378"/>
        <w:jc w:val="right"/>
      </w:pPr>
      <w:r>
        <w:rPr>
          <w:rFonts w:ascii="F3" w:hAnsi="F3" w:eastAsia="F3"/>
          <w:color w:val="000000"/>
          <w:sz w:val="24"/>
        </w:rPr>
        <w:t>所有装置的安装、调试、交接试验、试运行直至投运，除按本规范的规定执行</w:t>
      </w:r>
    </w:p>
    <w:p w14:paraId="397BBF5B">
      <w:pPr>
        <w:autoSpaceDE w:val="0"/>
        <w:autoSpaceDN w:val="0"/>
        <w:spacing w:before="232" w:after="0" w:line="266" w:lineRule="exact"/>
        <w:ind w:left="362" w:right="362"/>
      </w:pPr>
      <w:r>
        <w:rPr>
          <w:rFonts w:ascii="F3" w:hAnsi="F3" w:eastAsia="F3"/>
          <w:color w:val="000000"/>
          <w:sz w:val="24"/>
        </w:rPr>
        <w:t>外，尚应符合国家、行业现行的有关标准规范的规定。</w:t>
      </w:r>
      <w:r>
        <w:rPr>
          <w:rFonts w:ascii="F1" w:hAnsi="F1" w:eastAsia="F1"/>
          <w:color w:val="000000"/>
          <w:sz w:val="24"/>
        </w:rPr>
        <w:t xml:space="preserve"> </w:t>
      </w:r>
    </w:p>
    <w:p w14:paraId="36914B9B">
      <w:pPr>
        <w:autoSpaceDE w:val="0"/>
        <w:autoSpaceDN w:val="0"/>
        <w:spacing w:before="216" w:after="0" w:line="330" w:lineRule="exact"/>
        <w:ind w:left="362" w:right="362"/>
      </w:pPr>
      <w:r>
        <w:rPr>
          <w:rFonts w:ascii="F8" w:hAnsi="F8" w:eastAsia="F8"/>
          <w:b/>
          <w:color w:val="000000"/>
          <w:sz w:val="28"/>
        </w:rPr>
        <w:t>807.1</w:t>
      </w:r>
      <w:r>
        <w:rPr>
          <w:rFonts w:ascii="F2" w:hAnsi="F2" w:eastAsia="F2"/>
          <w:b/>
          <w:color w:val="000000"/>
          <w:sz w:val="28"/>
        </w:rPr>
        <w:t xml:space="preserve"> </w:t>
      </w:r>
      <w:r>
        <w:rPr>
          <w:rFonts w:ascii="F3" w:hAnsi="F3" w:eastAsia="F3"/>
          <w:color w:val="000000"/>
          <w:sz w:val="28"/>
        </w:rPr>
        <w:t>安装前准备</w:t>
      </w:r>
      <w:r>
        <w:rPr>
          <w:rFonts w:ascii="F8" w:hAnsi="F8" w:eastAsia="F8"/>
          <w:b/>
          <w:color w:val="000000"/>
          <w:sz w:val="28"/>
        </w:rPr>
        <w:t xml:space="preserve"> </w:t>
      </w:r>
    </w:p>
    <w:p w14:paraId="78077E73">
      <w:pPr>
        <w:autoSpaceDE w:val="0"/>
        <w:autoSpaceDN w:val="0"/>
        <w:spacing w:before="352" w:after="0" w:line="240" w:lineRule="exact"/>
        <w:ind w:left="138" w:right="138"/>
        <w:jc w:val="right"/>
      </w:pPr>
      <w:r>
        <w:rPr>
          <w:rFonts w:ascii="F3" w:hAnsi="F3" w:eastAsia="F3"/>
          <w:color w:val="000000"/>
          <w:sz w:val="24"/>
        </w:rPr>
        <w:t>变电所内各变、配电设备安装前应仔细检查房屋建筑工程承包人是否已按照本合</w:t>
      </w:r>
    </w:p>
    <w:p w14:paraId="5B990BFF">
      <w:pPr>
        <w:autoSpaceDE w:val="0"/>
        <w:autoSpaceDN w:val="0"/>
        <w:spacing w:before="240" w:after="0" w:line="240" w:lineRule="exact"/>
        <w:ind w:left="138" w:right="138"/>
        <w:jc w:val="right"/>
      </w:pPr>
      <w:r>
        <w:rPr>
          <w:rFonts w:ascii="F3" w:hAnsi="F3" w:eastAsia="F3"/>
          <w:color w:val="000000"/>
          <w:sz w:val="24"/>
        </w:rPr>
        <w:t>同段承包人提供的房屋建筑尺寸、装修标准、预留预埋要求实施到位。若经确认不具</w:t>
      </w:r>
    </w:p>
    <w:p w14:paraId="448D3DF9">
      <w:pPr>
        <w:autoSpaceDE w:val="0"/>
        <w:autoSpaceDN w:val="0"/>
        <w:spacing w:before="240" w:after="0" w:line="240" w:lineRule="exact"/>
        <w:ind w:left="138" w:right="138"/>
        <w:jc w:val="right"/>
      </w:pPr>
      <w:r>
        <w:rPr>
          <w:rFonts w:ascii="F3" w:hAnsi="F3" w:eastAsia="F3"/>
          <w:color w:val="000000"/>
          <w:sz w:val="24"/>
        </w:rPr>
        <w:t>备安装条件，则应由本合同段承包人提出相应整改方案，经监理、业主确认后实施整</w:t>
      </w:r>
    </w:p>
    <w:p w14:paraId="2EBEDDC5">
      <w:pPr>
        <w:autoSpaceDE w:val="0"/>
        <w:autoSpaceDN w:val="0"/>
        <w:spacing w:before="234" w:after="0" w:line="266" w:lineRule="exact"/>
        <w:ind w:left="362" w:right="362"/>
      </w:pPr>
      <w:r>
        <w:rPr>
          <w:rFonts w:ascii="F3" w:hAnsi="F3" w:eastAsia="F3"/>
          <w:color w:val="000000"/>
          <w:sz w:val="24"/>
        </w:rPr>
        <w:t>改，直至满足变、配电的安装条件后，方可实施安装。</w:t>
      </w:r>
      <w:r>
        <w:rPr>
          <w:rFonts w:ascii="F1" w:hAnsi="F1" w:eastAsia="F1"/>
          <w:color w:val="000000"/>
          <w:sz w:val="24"/>
        </w:rPr>
        <w:t xml:space="preserve"> </w:t>
      </w:r>
    </w:p>
    <w:p w14:paraId="0353B343">
      <w:pPr>
        <w:autoSpaceDE w:val="0"/>
        <w:autoSpaceDN w:val="0"/>
        <w:spacing w:before="220" w:after="0" w:line="240" w:lineRule="exact"/>
        <w:ind w:left="138" w:right="138"/>
        <w:jc w:val="right"/>
      </w:pPr>
      <w:r>
        <w:rPr>
          <w:rFonts w:ascii="F3" w:hAnsi="F3" w:eastAsia="F3"/>
          <w:color w:val="000000"/>
          <w:sz w:val="24"/>
        </w:rPr>
        <w:t>电力设备和器材在安装前应妥善保管，防止受潮和损坏，保管年限一般不应超过</w:t>
      </w:r>
    </w:p>
    <w:p w14:paraId="5814A098">
      <w:pPr>
        <w:autoSpaceDE w:val="0"/>
        <w:autoSpaceDN w:val="0"/>
        <w:spacing w:before="240" w:after="0" w:line="240" w:lineRule="exact"/>
        <w:ind w:left="138" w:right="138"/>
        <w:jc w:val="right"/>
      </w:pPr>
      <w:r>
        <w:rPr>
          <w:rFonts w:ascii="F3" w:hAnsi="F3" w:eastAsia="F3"/>
          <w:color w:val="000000"/>
          <w:sz w:val="24"/>
        </w:rPr>
        <w:t>一年。在搬运和安装配电盘、柜、变压器等设备时应采取防震、防潮、防止框架及外</w:t>
      </w:r>
    </w:p>
    <w:p w14:paraId="0A8BE269">
      <w:pPr>
        <w:autoSpaceDE w:val="0"/>
        <w:autoSpaceDN w:val="0"/>
        <w:spacing w:before="240" w:after="0" w:line="240" w:lineRule="exact"/>
        <w:jc w:val="center"/>
      </w:pPr>
      <w:r>
        <w:rPr>
          <w:rFonts w:ascii="F3" w:hAnsi="F3" w:eastAsia="F3"/>
          <w:color w:val="000000"/>
          <w:sz w:val="24"/>
        </w:rPr>
        <w:t>壳变形和漆面受损等安全措施，必要时可将装置性设备和易损元件拆卸下来单独搬</w:t>
      </w:r>
    </w:p>
    <w:p w14:paraId="5ACF2007">
      <w:pPr>
        <w:autoSpaceDE w:val="0"/>
        <w:autoSpaceDN w:val="0"/>
        <w:spacing w:before="234" w:after="0" w:line="266" w:lineRule="exact"/>
        <w:ind w:left="362" w:right="362"/>
      </w:pPr>
      <w:r>
        <w:rPr>
          <w:rFonts w:ascii="F3" w:hAnsi="F3" w:eastAsia="F3"/>
          <w:color w:val="000000"/>
          <w:sz w:val="24"/>
        </w:rPr>
        <w:t>运。安装前应将电力设备和器材存放在室内或能避雨、雪、风、沙的干燥场所。</w:t>
      </w:r>
      <w:r>
        <w:rPr>
          <w:rFonts w:ascii="F1" w:hAnsi="F1" w:eastAsia="F1"/>
          <w:color w:val="000000"/>
          <w:sz w:val="24"/>
        </w:rPr>
        <w:t xml:space="preserve"> </w:t>
      </w:r>
    </w:p>
    <w:p w14:paraId="013A2212">
      <w:pPr>
        <w:autoSpaceDE w:val="0"/>
        <w:autoSpaceDN w:val="0"/>
        <w:spacing w:before="216" w:after="0" w:line="328" w:lineRule="exact"/>
        <w:ind w:left="362" w:right="362"/>
      </w:pPr>
      <w:r>
        <w:rPr>
          <w:rFonts w:ascii="F8" w:hAnsi="F8" w:eastAsia="F8"/>
          <w:b/>
          <w:color w:val="000000"/>
          <w:sz w:val="28"/>
        </w:rPr>
        <w:t>807.2</w:t>
      </w:r>
      <w:r>
        <w:rPr>
          <w:rFonts w:ascii="F2" w:hAnsi="F2" w:eastAsia="F2"/>
          <w:b/>
          <w:color w:val="000000"/>
          <w:sz w:val="28"/>
        </w:rPr>
        <w:t xml:space="preserve"> </w:t>
      </w:r>
      <w:r>
        <w:rPr>
          <w:rFonts w:ascii="F3" w:hAnsi="F3" w:eastAsia="F3"/>
          <w:color w:val="000000"/>
          <w:sz w:val="28"/>
        </w:rPr>
        <w:t>进场检验</w:t>
      </w:r>
      <w:r>
        <w:rPr>
          <w:rFonts w:ascii="F8" w:hAnsi="F8" w:eastAsia="F8"/>
          <w:b/>
          <w:color w:val="000000"/>
          <w:sz w:val="28"/>
        </w:rPr>
        <w:t xml:space="preserve"> </w:t>
      </w:r>
    </w:p>
    <w:p w14:paraId="09940FCF">
      <w:pPr>
        <w:autoSpaceDE w:val="0"/>
        <w:autoSpaceDN w:val="0"/>
        <w:spacing w:before="352" w:after="0" w:line="240" w:lineRule="exact"/>
        <w:ind w:left="138" w:right="138"/>
        <w:jc w:val="right"/>
      </w:pPr>
      <w:r>
        <w:rPr>
          <w:rFonts w:ascii="F3" w:hAnsi="F3" w:eastAsia="F3"/>
          <w:color w:val="000000"/>
          <w:sz w:val="24"/>
        </w:rPr>
        <w:t>主要设备、材料、成品和半成品应作进场检验，进场检验应有详细记录，确认符</w:t>
      </w:r>
    </w:p>
    <w:p w14:paraId="3B6359D8">
      <w:pPr>
        <w:autoSpaceDE w:val="0"/>
        <w:autoSpaceDN w:val="0"/>
        <w:spacing w:before="232" w:after="0" w:line="266" w:lineRule="exact"/>
        <w:ind w:left="362" w:right="362"/>
      </w:pPr>
      <w:r>
        <w:rPr>
          <w:rFonts w:ascii="F3" w:hAnsi="F3" w:eastAsia="F3"/>
          <w:color w:val="000000"/>
          <w:sz w:val="24"/>
        </w:rPr>
        <w:t>合本技术规范及相关规范、标准的要求后，才能在施工中使用。</w:t>
      </w:r>
      <w:r>
        <w:rPr>
          <w:rFonts w:ascii="F1" w:hAnsi="F1" w:eastAsia="F1"/>
          <w:color w:val="000000"/>
          <w:sz w:val="24"/>
        </w:rPr>
        <w:t xml:space="preserve"> </w:t>
      </w:r>
    </w:p>
    <w:p w14:paraId="3B7D0C18">
      <w:pPr>
        <w:autoSpaceDE w:val="0"/>
        <w:autoSpaceDN w:val="0"/>
        <w:spacing w:before="222" w:after="0" w:line="240" w:lineRule="exact"/>
        <w:ind w:left="138" w:right="138"/>
        <w:jc w:val="right"/>
      </w:pPr>
      <w:r>
        <w:rPr>
          <w:rFonts w:ascii="F3" w:hAnsi="F3" w:eastAsia="F3"/>
          <w:color w:val="000000"/>
          <w:sz w:val="24"/>
        </w:rPr>
        <w:t>因有异议送有资质的试验室进行抽样检测的，试验室出具检测报告，确认符合本</w:t>
      </w:r>
    </w:p>
    <w:p w14:paraId="777CADA2">
      <w:pPr>
        <w:autoSpaceDE w:val="0"/>
        <w:autoSpaceDN w:val="0"/>
        <w:spacing w:before="232" w:after="0" w:line="266" w:lineRule="exact"/>
        <w:ind w:left="362" w:right="362"/>
      </w:pPr>
      <w:r>
        <w:rPr>
          <w:rFonts w:ascii="F3" w:hAnsi="F3" w:eastAsia="F3"/>
          <w:color w:val="000000"/>
          <w:sz w:val="24"/>
        </w:rPr>
        <w:t>技术规范及相关规范、标准的要求后，才能在施工中使用。</w:t>
      </w:r>
      <w:r>
        <w:rPr>
          <w:rFonts w:ascii="F1" w:hAnsi="F1" w:eastAsia="F1"/>
          <w:color w:val="000000"/>
          <w:sz w:val="24"/>
        </w:rPr>
        <w:t xml:space="preserve"> </w:t>
      </w:r>
    </w:p>
    <w:p w14:paraId="29C5E1BC">
      <w:pPr>
        <w:autoSpaceDE w:val="0"/>
        <w:autoSpaceDN w:val="0"/>
        <w:spacing w:before="214" w:after="0" w:line="266" w:lineRule="exact"/>
        <w:ind w:left="842" w:right="842"/>
      </w:pPr>
      <w:r>
        <w:rPr>
          <w:rFonts w:ascii="F3" w:hAnsi="F3" w:eastAsia="F3"/>
          <w:color w:val="000000"/>
          <w:sz w:val="24"/>
        </w:rPr>
        <w:t>主要设备、材料、成品和半成品进场检验主要规定如下：</w:t>
      </w:r>
      <w:r>
        <w:rPr>
          <w:rFonts w:ascii="F1" w:hAnsi="F1" w:eastAsia="F1"/>
          <w:color w:val="000000"/>
          <w:sz w:val="24"/>
        </w:rPr>
        <w:t xml:space="preserve"> </w:t>
      </w:r>
    </w:p>
    <w:p w14:paraId="24AA2C6B">
      <w:pPr>
        <w:autoSpaceDE w:val="0"/>
        <w:autoSpaceDN w:val="0"/>
        <w:spacing w:before="1282" w:after="0" w:line="200" w:lineRule="exact"/>
        <w:ind w:left="4172" w:right="4172"/>
        <w:jc w:val="right"/>
      </w:pPr>
      <w:r>
        <w:rPr>
          <w:rFonts w:ascii="F1" w:hAnsi="F1" w:eastAsia="F1"/>
          <w:color w:val="000000"/>
          <w:sz w:val="18"/>
        </w:rPr>
        <w:t xml:space="preserve">340 </w:t>
      </w:r>
    </w:p>
    <w:p w14:paraId="571A7289">
      <w:pPr>
        <w:sectPr>
          <w:pgSz w:w="11906" w:h="16838"/>
          <w:pgMar w:top="538" w:right="1086" w:bottom="616" w:left="1440" w:header="720" w:footer="720" w:gutter="0"/>
          <w:cols w:space="720" w:num="1"/>
          <w:docGrid w:linePitch="360" w:charSpace="0"/>
        </w:sectPr>
      </w:pPr>
    </w:p>
    <w:p w14:paraId="7957DABD">
      <w:pPr>
        <w:autoSpaceDE w:val="0"/>
        <w:autoSpaceDN w:val="0"/>
        <w:spacing w:before="1068" w:after="0" w:line="270" w:lineRule="exact"/>
        <w:ind w:left="362" w:right="362"/>
      </w:pPr>
      <w:r>
        <w:rPr>
          <w:rFonts w:ascii="F5" w:hAnsi="F5" w:eastAsia="F5"/>
          <w:b/>
          <w:color w:val="000000"/>
          <w:sz w:val="24"/>
        </w:rPr>
        <w:t>807.2.1</w:t>
      </w:r>
      <w:r>
        <w:rPr>
          <w:rFonts w:ascii="F2" w:hAnsi="F2" w:eastAsia="F2"/>
          <w:b/>
          <w:color w:val="000000"/>
          <w:sz w:val="24"/>
        </w:rPr>
        <w:t xml:space="preserve"> </w:t>
      </w:r>
      <w:r>
        <w:rPr>
          <w:rFonts w:ascii="F3" w:hAnsi="F3" w:eastAsia="F3"/>
          <w:color w:val="000000"/>
          <w:sz w:val="24"/>
        </w:rPr>
        <w:t>变压器、高压电器及电瓷制品</w:t>
      </w:r>
      <w:r>
        <w:rPr>
          <w:rFonts w:ascii="F5" w:hAnsi="F5" w:eastAsia="F5"/>
          <w:b/>
          <w:color w:val="000000"/>
          <w:sz w:val="24"/>
        </w:rPr>
        <w:t xml:space="preserve"> </w:t>
      </w:r>
    </w:p>
    <w:p w14:paraId="4669FFE5">
      <w:pPr>
        <w:autoSpaceDE w:val="0"/>
        <w:autoSpaceDN w:val="0"/>
        <w:spacing w:before="370" w:after="0" w:line="266" w:lineRule="exact"/>
        <w:ind w:left="842" w:right="842"/>
      </w:pPr>
      <w:r>
        <w:rPr>
          <w:rFonts w:ascii="F3" w:hAnsi="F3" w:eastAsia="F3"/>
          <w:color w:val="000000"/>
          <w:sz w:val="24"/>
        </w:rPr>
        <w:t>查验合格证和随带技术文件，变压器有出厂试验记录；</w:t>
      </w:r>
      <w:r>
        <w:rPr>
          <w:rFonts w:ascii="F1" w:hAnsi="F1" w:eastAsia="F1"/>
          <w:color w:val="000000"/>
          <w:sz w:val="24"/>
        </w:rPr>
        <w:t xml:space="preserve"> </w:t>
      </w:r>
    </w:p>
    <w:p w14:paraId="63DC58A0">
      <w:pPr>
        <w:autoSpaceDE w:val="0"/>
        <w:autoSpaceDN w:val="0"/>
        <w:spacing w:before="222" w:after="0" w:line="240" w:lineRule="exact"/>
        <w:ind w:left="138" w:right="138"/>
        <w:jc w:val="right"/>
      </w:pPr>
      <w:r>
        <w:rPr>
          <w:rFonts w:ascii="F3" w:hAnsi="F3" w:eastAsia="F3"/>
          <w:color w:val="000000"/>
          <w:sz w:val="24"/>
        </w:rPr>
        <w:t>外观检查：有铭牌，附件齐全，绝缘件无缺损、裂纹，充油部分不渗漏，充气高</w:t>
      </w:r>
    </w:p>
    <w:p w14:paraId="211E28D4">
      <w:pPr>
        <w:autoSpaceDE w:val="0"/>
        <w:autoSpaceDN w:val="0"/>
        <w:spacing w:before="232" w:after="0" w:line="266" w:lineRule="exact"/>
        <w:ind w:left="362" w:right="362"/>
      </w:pPr>
      <w:r>
        <w:rPr>
          <w:rFonts w:ascii="F3" w:hAnsi="F3" w:eastAsia="F3"/>
          <w:color w:val="000000"/>
          <w:sz w:val="24"/>
        </w:rPr>
        <w:t>压设备气压指示正常，涂层完整。</w:t>
      </w:r>
      <w:r>
        <w:rPr>
          <w:rFonts w:ascii="F1" w:hAnsi="F1" w:eastAsia="F1"/>
          <w:color w:val="000000"/>
          <w:sz w:val="24"/>
        </w:rPr>
        <w:t xml:space="preserve"> </w:t>
      </w:r>
    </w:p>
    <w:p w14:paraId="23490168">
      <w:pPr>
        <w:autoSpaceDE w:val="0"/>
        <w:autoSpaceDN w:val="0"/>
        <w:spacing w:before="366" w:after="0" w:line="270" w:lineRule="exact"/>
        <w:ind w:left="106" w:right="106"/>
        <w:jc w:val="right"/>
      </w:pPr>
      <w:r>
        <w:rPr>
          <w:rFonts w:ascii="F5" w:hAnsi="F5" w:eastAsia="F5"/>
          <w:b/>
          <w:color w:val="000000"/>
          <w:sz w:val="24"/>
        </w:rPr>
        <w:t>807.2.2</w:t>
      </w:r>
      <w:r>
        <w:rPr>
          <w:rFonts w:ascii="F2" w:hAnsi="F2" w:eastAsia="F2"/>
          <w:b/>
          <w:color w:val="000000"/>
          <w:sz w:val="24"/>
        </w:rPr>
        <w:t xml:space="preserve"> </w:t>
      </w:r>
      <w:r>
        <w:rPr>
          <w:rFonts w:ascii="F3" w:hAnsi="F3" w:eastAsia="F3"/>
          <w:color w:val="000000"/>
          <w:sz w:val="24"/>
        </w:rPr>
        <w:t>高低压成套配电柜、蓄电池柜、不间断电源柜、控制柜（屏、台）及动力、</w:t>
      </w:r>
    </w:p>
    <w:p w14:paraId="1B5AA636">
      <w:pPr>
        <w:autoSpaceDE w:val="0"/>
        <w:autoSpaceDN w:val="0"/>
        <w:spacing w:before="214" w:after="0" w:line="266" w:lineRule="exact"/>
        <w:ind w:left="362" w:right="362"/>
      </w:pPr>
      <w:r>
        <w:rPr>
          <w:rFonts w:ascii="F3" w:hAnsi="F3" w:eastAsia="F3"/>
          <w:color w:val="000000"/>
          <w:sz w:val="24"/>
        </w:rPr>
        <w:t>照明配电箱（盘）</w:t>
      </w:r>
      <w:r>
        <w:rPr>
          <w:rFonts w:ascii="F5" w:hAnsi="F5" w:eastAsia="F5"/>
          <w:b/>
          <w:color w:val="000000"/>
          <w:sz w:val="24"/>
        </w:rPr>
        <w:t xml:space="preserve"> </w:t>
      </w:r>
    </w:p>
    <w:p w14:paraId="4A68AF70">
      <w:pPr>
        <w:autoSpaceDE w:val="0"/>
        <w:autoSpaceDN w:val="0"/>
        <w:spacing w:before="378" w:after="0" w:line="240" w:lineRule="exact"/>
        <w:ind w:left="138" w:right="138"/>
        <w:jc w:val="right"/>
      </w:pPr>
      <w:r>
        <w:rPr>
          <w:rFonts w:ascii="F3" w:hAnsi="F3" w:eastAsia="F3"/>
          <w:color w:val="000000"/>
          <w:sz w:val="24"/>
        </w:rPr>
        <w:t>查验合格证和随带技术文件，实行生产许可证和安全认证制度的产品，有许可证</w:t>
      </w:r>
    </w:p>
    <w:p w14:paraId="429CE2FC">
      <w:pPr>
        <w:autoSpaceDE w:val="0"/>
        <w:autoSpaceDN w:val="0"/>
        <w:spacing w:before="232" w:after="0" w:line="266" w:lineRule="exact"/>
        <w:ind w:left="362" w:right="362"/>
      </w:pPr>
      <w:r>
        <w:rPr>
          <w:rFonts w:ascii="F3" w:hAnsi="F3" w:eastAsia="F3"/>
          <w:color w:val="000000"/>
          <w:sz w:val="24"/>
        </w:rPr>
        <w:t>编号和安全认证标志。不间断电源柜有出厂试验记录；</w:t>
      </w:r>
      <w:r>
        <w:rPr>
          <w:rFonts w:ascii="F1" w:hAnsi="F1" w:eastAsia="F1"/>
          <w:color w:val="000000"/>
          <w:sz w:val="24"/>
        </w:rPr>
        <w:t xml:space="preserve"> </w:t>
      </w:r>
    </w:p>
    <w:p w14:paraId="17A34A2B">
      <w:pPr>
        <w:autoSpaceDE w:val="0"/>
        <w:autoSpaceDN w:val="0"/>
        <w:spacing w:before="222" w:after="0" w:line="240" w:lineRule="exact"/>
        <w:ind w:left="138" w:right="138"/>
        <w:jc w:val="right"/>
      </w:pPr>
      <w:r>
        <w:rPr>
          <w:rFonts w:ascii="F3" w:hAnsi="F3" w:eastAsia="F3"/>
          <w:color w:val="000000"/>
          <w:sz w:val="24"/>
        </w:rPr>
        <w:t>外观检查：有铭牌，柜内元器件无损坏丢失、接线无脱落脱焊，蓄电池柜内电池</w:t>
      </w:r>
    </w:p>
    <w:p w14:paraId="75A637ED">
      <w:pPr>
        <w:autoSpaceDE w:val="0"/>
        <w:autoSpaceDN w:val="0"/>
        <w:spacing w:before="232" w:after="0" w:line="266" w:lineRule="exact"/>
        <w:ind w:left="362" w:right="362"/>
      </w:pPr>
      <w:r>
        <w:rPr>
          <w:rFonts w:ascii="F3" w:hAnsi="F3" w:eastAsia="F3"/>
          <w:color w:val="000000"/>
          <w:sz w:val="24"/>
        </w:rPr>
        <w:t>壳体无碎裂、漏液，充油、充气设备无泄漏，涂层完整，无明显碰撞凹陷。</w:t>
      </w:r>
      <w:r>
        <w:rPr>
          <w:rFonts w:ascii="F1" w:hAnsi="F1" w:eastAsia="F1"/>
          <w:color w:val="000000"/>
          <w:sz w:val="24"/>
        </w:rPr>
        <w:t xml:space="preserve"> </w:t>
      </w:r>
    </w:p>
    <w:p w14:paraId="7D6D484F">
      <w:pPr>
        <w:autoSpaceDE w:val="0"/>
        <w:autoSpaceDN w:val="0"/>
        <w:spacing w:before="366" w:after="0" w:line="270" w:lineRule="exact"/>
        <w:ind w:left="362" w:right="362"/>
      </w:pPr>
      <w:r>
        <w:rPr>
          <w:rFonts w:ascii="F5" w:hAnsi="F5" w:eastAsia="F5"/>
          <w:b/>
          <w:color w:val="000000"/>
          <w:sz w:val="24"/>
        </w:rPr>
        <w:t>807.2.3</w:t>
      </w:r>
      <w:r>
        <w:rPr>
          <w:rFonts w:ascii="F2" w:hAnsi="F2" w:eastAsia="F2"/>
          <w:b/>
          <w:color w:val="000000"/>
          <w:sz w:val="24"/>
        </w:rPr>
        <w:t xml:space="preserve"> </w:t>
      </w:r>
      <w:r>
        <w:rPr>
          <w:rFonts w:ascii="F3" w:hAnsi="F3" w:eastAsia="F3"/>
          <w:color w:val="000000"/>
          <w:sz w:val="24"/>
        </w:rPr>
        <w:t>柴油发电机组</w:t>
      </w:r>
      <w:r>
        <w:rPr>
          <w:rFonts w:ascii="F5" w:hAnsi="F5" w:eastAsia="F5"/>
          <w:b/>
          <w:color w:val="000000"/>
          <w:sz w:val="24"/>
        </w:rPr>
        <w:t xml:space="preserve"> </w:t>
      </w:r>
    </w:p>
    <w:p w14:paraId="152801E4">
      <w:pPr>
        <w:autoSpaceDE w:val="0"/>
        <w:autoSpaceDN w:val="0"/>
        <w:spacing w:before="378" w:after="0" w:line="240" w:lineRule="exact"/>
        <w:ind w:left="138" w:right="138"/>
        <w:jc w:val="right"/>
      </w:pPr>
      <w:r>
        <w:rPr>
          <w:rFonts w:ascii="F3" w:hAnsi="F3" w:eastAsia="F3"/>
          <w:color w:val="000000"/>
          <w:sz w:val="24"/>
        </w:rPr>
        <w:t>依据装箱单，核对主机、附件、专用工具、备品备件和随带技术文件，查验合格</w:t>
      </w:r>
    </w:p>
    <w:p w14:paraId="4297F784">
      <w:pPr>
        <w:autoSpaceDE w:val="0"/>
        <w:autoSpaceDN w:val="0"/>
        <w:spacing w:before="232" w:after="0" w:line="266" w:lineRule="exact"/>
        <w:ind w:left="362" w:right="362"/>
      </w:pPr>
      <w:r>
        <w:rPr>
          <w:rFonts w:ascii="F3" w:hAnsi="F3" w:eastAsia="F3"/>
          <w:color w:val="000000"/>
          <w:sz w:val="24"/>
        </w:rPr>
        <w:t>证和出厂试运行记录，发电机及其控制柜有出厂试验记录；</w:t>
      </w:r>
      <w:r>
        <w:rPr>
          <w:rFonts w:ascii="F1" w:hAnsi="F1" w:eastAsia="F1"/>
          <w:color w:val="000000"/>
          <w:sz w:val="24"/>
        </w:rPr>
        <w:t xml:space="preserve"> </w:t>
      </w:r>
    </w:p>
    <w:p w14:paraId="54549F8B">
      <w:pPr>
        <w:autoSpaceDE w:val="0"/>
        <w:autoSpaceDN w:val="0"/>
        <w:spacing w:before="214" w:after="0" w:line="266" w:lineRule="exact"/>
        <w:ind w:left="842" w:right="842"/>
      </w:pPr>
      <w:r>
        <w:rPr>
          <w:rFonts w:ascii="F3" w:hAnsi="F3" w:eastAsia="F3"/>
          <w:color w:val="000000"/>
          <w:sz w:val="24"/>
        </w:rPr>
        <w:t>外观检查：有铭牌，机身无缺件，涂层完整。</w:t>
      </w:r>
      <w:r>
        <w:rPr>
          <w:rFonts w:ascii="F1" w:hAnsi="F1" w:eastAsia="F1"/>
          <w:color w:val="000000"/>
          <w:sz w:val="24"/>
        </w:rPr>
        <w:t xml:space="preserve"> </w:t>
      </w:r>
    </w:p>
    <w:p w14:paraId="53FE52CE">
      <w:pPr>
        <w:autoSpaceDE w:val="0"/>
        <w:autoSpaceDN w:val="0"/>
        <w:spacing w:before="366" w:after="0" w:line="270" w:lineRule="exact"/>
        <w:ind w:left="362" w:right="362"/>
      </w:pPr>
      <w:r>
        <w:rPr>
          <w:rFonts w:ascii="F5" w:hAnsi="F5" w:eastAsia="F5"/>
          <w:b/>
          <w:color w:val="000000"/>
          <w:sz w:val="24"/>
        </w:rPr>
        <w:t>807.2.4</w:t>
      </w:r>
      <w:r>
        <w:rPr>
          <w:rFonts w:ascii="F2" w:hAnsi="F2" w:eastAsia="F2"/>
          <w:b/>
          <w:color w:val="000000"/>
          <w:sz w:val="24"/>
        </w:rPr>
        <w:t xml:space="preserve"> </w:t>
      </w:r>
      <w:r>
        <w:rPr>
          <w:rFonts w:ascii="F3" w:hAnsi="F3" w:eastAsia="F3"/>
          <w:color w:val="000000"/>
          <w:sz w:val="24"/>
        </w:rPr>
        <w:t>电动机、电加热器、电动执行机构和低压开关设备</w:t>
      </w:r>
      <w:r>
        <w:rPr>
          <w:rFonts w:ascii="F5" w:hAnsi="F5" w:eastAsia="F5"/>
          <w:b/>
          <w:color w:val="000000"/>
          <w:sz w:val="24"/>
        </w:rPr>
        <w:t xml:space="preserve"> </w:t>
      </w:r>
    </w:p>
    <w:p w14:paraId="75F550A5">
      <w:pPr>
        <w:autoSpaceDE w:val="0"/>
        <w:autoSpaceDN w:val="0"/>
        <w:spacing w:before="378" w:after="0" w:line="240" w:lineRule="exact"/>
        <w:ind w:left="138" w:right="138"/>
        <w:jc w:val="right"/>
      </w:pPr>
      <w:r>
        <w:rPr>
          <w:rFonts w:ascii="F3" w:hAnsi="F3" w:eastAsia="F3"/>
          <w:color w:val="000000"/>
          <w:sz w:val="24"/>
        </w:rPr>
        <w:t>查验合格证和随带技术文件，实行生产许可证和安全认证制度的产品，有许可证</w:t>
      </w:r>
    </w:p>
    <w:p w14:paraId="50E470A7">
      <w:pPr>
        <w:autoSpaceDE w:val="0"/>
        <w:autoSpaceDN w:val="0"/>
        <w:spacing w:before="232" w:after="0" w:line="266" w:lineRule="exact"/>
        <w:ind w:left="362" w:right="362"/>
      </w:pPr>
      <w:r>
        <w:rPr>
          <w:rFonts w:ascii="F3" w:hAnsi="F3" w:eastAsia="F3"/>
          <w:color w:val="000000"/>
          <w:sz w:val="24"/>
        </w:rPr>
        <w:t>编号和安全认证标志；</w:t>
      </w:r>
      <w:r>
        <w:rPr>
          <w:rFonts w:ascii="F1" w:hAnsi="F1" w:eastAsia="F1"/>
          <w:color w:val="000000"/>
          <w:sz w:val="24"/>
        </w:rPr>
        <w:t xml:space="preserve"> </w:t>
      </w:r>
    </w:p>
    <w:p w14:paraId="3A79F640">
      <w:pPr>
        <w:autoSpaceDE w:val="0"/>
        <w:autoSpaceDN w:val="0"/>
        <w:spacing w:before="222" w:after="0" w:line="240" w:lineRule="exact"/>
        <w:ind w:left="378" w:right="378"/>
        <w:jc w:val="right"/>
      </w:pPr>
      <w:r>
        <w:rPr>
          <w:rFonts w:ascii="F3" w:hAnsi="F3" w:eastAsia="F3"/>
          <w:color w:val="000000"/>
          <w:sz w:val="24"/>
        </w:rPr>
        <w:t>外观检查：有铭牌，附件齐全，电气接线端子完好，设备器件无缺损，涂层完</w:t>
      </w:r>
    </w:p>
    <w:p w14:paraId="14C8C7E0">
      <w:pPr>
        <w:autoSpaceDE w:val="0"/>
        <w:autoSpaceDN w:val="0"/>
        <w:spacing w:before="232" w:after="0" w:line="266" w:lineRule="exact"/>
        <w:ind w:left="362" w:right="362"/>
      </w:pPr>
      <w:r>
        <w:rPr>
          <w:rFonts w:ascii="F3" w:hAnsi="F3" w:eastAsia="F3"/>
          <w:color w:val="000000"/>
          <w:sz w:val="24"/>
        </w:rPr>
        <w:t>整。</w:t>
      </w:r>
      <w:r>
        <w:rPr>
          <w:rFonts w:ascii="F1" w:hAnsi="F1" w:eastAsia="F1"/>
          <w:color w:val="000000"/>
          <w:sz w:val="24"/>
        </w:rPr>
        <w:t xml:space="preserve"> </w:t>
      </w:r>
    </w:p>
    <w:p w14:paraId="123410AE">
      <w:pPr>
        <w:autoSpaceDE w:val="0"/>
        <w:autoSpaceDN w:val="0"/>
        <w:spacing w:before="366" w:after="0" w:line="270" w:lineRule="exact"/>
        <w:ind w:left="362" w:right="362"/>
      </w:pPr>
      <w:r>
        <w:rPr>
          <w:rFonts w:ascii="F5" w:hAnsi="F5" w:eastAsia="F5"/>
          <w:b/>
          <w:color w:val="000000"/>
          <w:sz w:val="24"/>
        </w:rPr>
        <w:t>807.2.5</w:t>
      </w:r>
      <w:r>
        <w:rPr>
          <w:rFonts w:ascii="F2" w:hAnsi="F2" w:eastAsia="F2"/>
          <w:b/>
          <w:color w:val="000000"/>
          <w:sz w:val="24"/>
        </w:rPr>
        <w:t xml:space="preserve"> </w:t>
      </w:r>
      <w:r>
        <w:rPr>
          <w:rFonts w:ascii="F3" w:hAnsi="F3" w:eastAsia="F3"/>
          <w:color w:val="000000"/>
          <w:sz w:val="24"/>
        </w:rPr>
        <w:t>电线、电缆</w:t>
      </w:r>
      <w:r>
        <w:rPr>
          <w:rFonts w:ascii="F5" w:hAnsi="F5" w:eastAsia="F5"/>
          <w:b/>
          <w:color w:val="000000"/>
          <w:sz w:val="24"/>
        </w:rPr>
        <w:t xml:space="preserve"> </w:t>
      </w:r>
    </w:p>
    <w:p w14:paraId="0D038535">
      <w:pPr>
        <w:autoSpaceDE w:val="0"/>
        <w:autoSpaceDN w:val="0"/>
        <w:spacing w:before="370" w:after="0" w:line="266" w:lineRule="exact"/>
        <w:ind w:left="258" w:right="258"/>
        <w:jc w:val="right"/>
      </w:pPr>
      <w:r>
        <w:rPr>
          <w:rFonts w:ascii="F3" w:hAnsi="F3" w:eastAsia="F3"/>
          <w:color w:val="000000"/>
          <w:sz w:val="24"/>
        </w:rPr>
        <w:t>按批查验合格证，合格证有生产许可证编号，按《额定电压</w:t>
      </w:r>
      <w:r>
        <w:rPr>
          <w:rFonts w:ascii="F1" w:hAnsi="F1" w:eastAsia="F1"/>
          <w:color w:val="000000"/>
          <w:sz w:val="24"/>
        </w:rPr>
        <w:t xml:space="preserve"> 450/750V</w:t>
      </w:r>
      <w:r>
        <w:rPr>
          <w:rFonts w:ascii="F3" w:hAnsi="F3" w:eastAsia="F3"/>
          <w:color w:val="000000"/>
          <w:sz w:val="24"/>
        </w:rPr>
        <w:t xml:space="preserve"> 及以下聚</w:t>
      </w:r>
    </w:p>
    <w:p w14:paraId="5F4FA3AB">
      <w:pPr>
        <w:autoSpaceDE w:val="0"/>
        <w:autoSpaceDN w:val="0"/>
        <w:spacing w:before="214" w:after="0" w:line="266" w:lineRule="exact"/>
        <w:ind w:left="362" w:right="362"/>
      </w:pPr>
      <w:r>
        <w:rPr>
          <w:rFonts w:ascii="F3" w:hAnsi="F3" w:eastAsia="F3"/>
          <w:color w:val="000000"/>
          <w:sz w:val="24"/>
        </w:rPr>
        <w:t>氯乙烯绝缘电缆》</w:t>
      </w:r>
      <w:r>
        <w:rPr>
          <w:rFonts w:ascii="F1" w:hAnsi="F1" w:eastAsia="F1"/>
          <w:color w:val="000000"/>
          <w:sz w:val="24"/>
        </w:rPr>
        <w:t>GB5023.1</w:t>
      </w:r>
      <w:r>
        <w:rPr>
          <w:rFonts w:ascii="F3" w:hAnsi="F3" w:eastAsia="F3"/>
          <w:color w:val="000000"/>
          <w:sz w:val="24"/>
        </w:rPr>
        <w:t>～</w:t>
      </w:r>
      <w:r>
        <w:rPr>
          <w:rFonts w:ascii="F1" w:hAnsi="F1" w:eastAsia="F1"/>
          <w:color w:val="000000"/>
          <w:sz w:val="24"/>
        </w:rPr>
        <w:t>GB5023.7</w:t>
      </w:r>
      <w:r>
        <w:rPr>
          <w:rFonts w:ascii="F3" w:hAnsi="F3" w:eastAsia="F3"/>
          <w:color w:val="000000"/>
          <w:sz w:val="24"/>
        </w:rPr>
        <w:t xml:space="preserve"> 标准生产的产品有安全认证标志；</w:t>
      </w:r>
      <w:r>
        <w:rPr>
          <w:rFonts w:ascii="F1" w:hAnsi="F1" w:eastAsia="F1"/>
          <w:color w:val="000000"/>
          <w:sz w:val="24"/>
        </w:rPr>
        <w:t xml:space="preserve"> </w:t>
      </w:r>
    </w:p>
    <w:p w14:paraId="3A19FFAC">
      <w:pPr>
        <w:autoSpaceDE w:val="0"/>
        <w:autoSpaceDN w:val="0"/>
        <w:spacing w:before="222" w:after="0" w:line="240" w:lineRule="exact"/>
        <w:ind w:left="138" w:right="138"/>
        <w:jc w:val="right"/>
      </w:pPr>
      <w:r>
        <w:rPr>
          <w:rFonts w:ascii="F3" w:hAnsi="F3" w:eastAsia="F3"/>
          <w:color w:val="000000"/>
          <w:sz w:val="24"/>
        </w:rPr>
        <w:t>外观检查：包装完好，抽检的电线绝缘层完整无损，厚度均匀。电缆无压扁、扭</w:t>
      </w:r>
    </w:p>
    <w:p w14:paraId="06C05168">
      <w:pPr>
        <w:autoSpaceDE w:val="0"/>
        <w:autoSpaceDN w:val="0"/>
        <w:spacing w:before="232" w:after="0" w:line="266" w:lineRule="exact"/>
        <w:ind w:left="362" w:right="362"/>
      </w:pPr>
      <w:r>
        <w:rPr>
          <w:rFonts w:ascii="F3" w:hAnsi="F3" w:eastAsia="F3"/>
          <w:color w:val="000000"/>
          <w:sz w:val="24"/>
        </w:rPr>
        <w:t>曲，铠装不松卷。耐热、阻燃的电线、电缆外护层有明显标识和制造厂标；</w:t>
      </w:r>
      <w:r>
        <w:rPr>
          <w:rFonts w:ascii="F1" w:hAnsi="F1" w:eastAsia="F1"/>
          <w:color w:val="000000"/>
          <w:sz w:val="24"/>
        </w:rPr>
        <w:t xml:space="preserve"> </w:t>
      </w:r>
    </w:p>
    <w:p w14:paraId="68AEA4A9">
      <w:pPr>
        <w:autoSpaceDE w:val="0"/>
        <w:autoSpaceDN w:val="0"/>
        <w:spacing w:before="222" w:after="0" w:line="240" w:lineRule="exact"/>
        <w:ind w:left="138" w:right="138"/>
        <w:jc w:val="right"/>
      </w:pPr>
      <w:r>
        <w:rPr>
          <w:rFonts w:ascii="F3" w:hAnsi="F3" w:eastAsia="F3"/>
          <w:color w:val="000000"/>
          <w:sz w:val="24"/>
        </w:rPr>
        <w:t>按制造标准，现场抽样检测绝缘层厚度和圆形线芯的直径；线芯直径误差不大于</w:t>
      </w:r>
    </w:p>
    <w:p w14:paraId="217AA4E6">
      <w:pPr>
        <w:autoSpaceDE w:val="0"/>
        <w:autoSpaceDN w:val="0"/>
        <w:spacing w:before="232" w:after="0" w:line="266" w:lineRule="exact"/>
        <w:ind w:left="362" w:right="362"/>
      </w:pPr>
      <w:r>
        <w:rPr>
          <w:rFonts w:ascii="F3" w:hAnsi="F3" w:eastAsia="F3"/>
          <w:color w:val="000000"/>
          <w:sz w:val="24"/>
        </w:rPr>
        <w:t>标称直径的</w:t>
      </w:r>
      <w:r>
        <w:rPr>
          <w:rFonts w:ascii="F1" w:hAnsi="F1" w:eastAsia="F1"/>
          <w:color w:val="000000"/>
          <w:sz w:val="24"/>
        </w:rPr>
        <w:t xml:space="preserve"> 1</w:t>
      </w:r>
      <w:r>
        <w:rPr>
          <w:rFonts w:ascii="F3" w:hAnsi="F3" w:eastAsia="F3"/>
          <w:color w:val="000000"/>
          <w:sz w:val="24"/>
        </w:rPr>
        <w:t>％；常用的</w:t>
      </w:r>
      <w:r>
        <w:rPr>
          <w:rFonts w:ascii="F1" w:hAnsi="F1" w:eastAsia="F1"/>
          <w:color w:val="000000"/>
          <w:sz w:val="24"/>
        </w:rPr>
        <w:t xml:space="preserve"> BV</w:t>
      </w:r>
      <w:r>
        <w:rPr>
          <w:rFonts w:ascii="F3" w:hAnsi="F3" w:eastAsia="F3"/>
          <w:color w:val="000000"/>
          <w:sz w:val="24"/>
        </w:rPr>
        <w:t xml:space="preserve"> 型绝缘电线的绝缘层厚度不小于相关规范的规定；</w:t>
      </w:r>
      <w:r>
        <w:rPr>
          <w:rFonts w:ascii="F1" w:hAnsi="F1" w:eastAsia="F1"/>
          <w:color w:val="000000"/>
          <w:sz w:val="24"/>
        </w:rPr>
        <w:t xml:space="preserve"> </w:t>
      </w:r>
    </w:p>
    <w:p w14:paraId="2A7A010B">
      <w:pPr>
        <w:autoSpaceDE w:val="0"/>
        <w:autoSpaceDN w:val="0"/>
        <w:spacing w:before="128" w:after="0" w:line="200" w:lineRule="exact"/>
        <w:ind w:left="4172" w:right="4172"/>
        <w:jc w:val="right"/>
      </w:pPr>
      <w:r>
        <w:rPr>
          <w:rFonts w:ascii="F1" w:hAnsi="F1" w:eastAsia="F1"/>
          <w:color w:val="000000"/>
          <w:sz w:val="18"/>
        </w:rPr>
        <w:t xml:space="preserve">341 </w:t>
      </w:r>
    </w:p>
    <w:p w14:paraId="0F2D9B1E">
      <w:pPr>
        <w:sectPr>
          <w:pgSz w:w="11906" w:h="16838"/>
          <w:pgMar w:top="538" w:right="1086" w:bottom="616" w:left="1440" w:header="720" w:footer="720" w:gutter="0"/>
          <w:cols w:space="720" w:num="1"/>
          <w:docGrid w:linePitch="360" w:charSpace="0"/>
        </w:sectPr>
      </w:pPr>
    </w:p>
    <w:p w14:paraId="35192140">
      <w:pPr>
        <w:autoSpaceDE w:val="0"/>
        <w:autoSpaceDN w:val="0"/>
        <w:spacing w:before="1080" w:after="0" w:line="240" w:lineRule="exact"/>
        <w:ind w:left="138" w:right="138"/>
        <w:jc w:val="right"/>
      </w:pPr>
      <w:r>
        <w:rPr>
          <w:rFonts w:ascii="F3" w:hAnsi="F3" w:eastAsia="F3"/>
          <w:color w:val="000000"/>
          <w:sz w:val="24"/>
        </w:rPr>
        <w:t>对电线、电缆绝缘性能、导电性能和阻燃性能有异议时，按批抽样送有资质的试</w:t>
      </w:r>
    </w:p>
    <w:p w14:paraId="0A9DE07D">
      <w:pPr>
        <w:autoSpaceDE w:val="0"/>
        <w:autoSpaceDN w:val="0"/>
        <w:spacing w:before="232" w:after="0" w:line="266" w:lineRule="exact"/>
        <w:ind w:left="362" w:right="362"/>
      </w:pPr>
      <w:r>
        <w:rPr>
          <w:rFonts w:ascii="F3" w:hAnsi="F3" w:eastAsia="F3"/>
          <w:color w:val="000000"/>
          <w:sz w:val="24"/>
        </w:rPr>
        <w:t>验室检测。</w:t>
      </w:r>
      <w:r>
        <w:rPr>
          <w:rFonts w:ascii="F1" w:hAnsi="F1" w:eastAsia="F1"/>
          <w:color w:val="000000"/>
          <w:sz w:val="24"/>
        </w:rPr>
        <w:t xml:space="preserve"> </w:t>
      </w:r>
    </w:p>
    <w:p w14:paraId="3E365E2F">
      <w:pPr>
        <w:autoSpaceDE w:val="0"/>
        <w:autoSpaceDN w:val="0"/>
        <w:spacing w:before="366" w:after="0" w:line="270" w:lineRule="exact"/>
        <w:ind w:left="362" w:right="362"/>
      </w:pPr>
      <w:r>
        <w:rPr>
          <w:rFonts w:ascii="F5" w:hAnsi="F5" w:eastAsia="F5"/>
          <w:b/>
          <w:color w:val="000000"/>
          <w:sz w:val="24"/>
        </w:rPr>
        <w:t>807.2.6</w:t>
      </w:r>
      <w:r>
        <w:rPr>
          <w:rFonts w:ascii="F2" w:hAnsi="F2" w:eastAsia="F2"/>
          <w:b/>
          <w:color w:val="000000"/>
          <w:sz w:val="24"/>
        </w:rPr>
        <w:t xml:space="preserve"> </w:t>
      </w:r>
      <w:r>
        <w:rPr>
          <w:rFonts w:ascii="F3" w:hAnsi="F3" w:eastAsia="F3"/>
          <w:color w:val="000000"/>
          <w:sz w:val="24"/>
        </w:rPr>
        <w:t>导管</w:t>
      </w:r>
      <w:r>
        <w:rPr>
          <w:rFonts w:ascii="F5" w:hAnsi="F5" w:eastAsia="F5"/>
          <w:b/>
          <w:color w:val="000000"/>
          <w:sz w:val="24"/>
        </w:rPr>
        <w:t xml:space="preserve"> </w:t>
      </w:r>
    </w:p>
    <w:p w14:paraId="56280548">
      <w:pPr>
        <w:autoSpaceDE w:val="0"/>
        <w:autoSpaceDN w:val="0"/>
        <w:spacing w:before="370" w:after="0" w:line="266" w:lineRule="exact"/>
        <w:ind w:left="842" w:right="842"/>
      </w:pPr>
      <w:r>
        <w:rPr>
          <w:rFonts w:ascii="F3" w:hAnsi="F3" w:eastAsia="F3"/>
          <w:color w:val="000000"/>
          <w:sz w:val="24"/>
        </w:rPr>
        <w:t>按批查验合格证；</w:t>
      </w:r>
      <w:r>
        <w:rPr>
          <w:rFonts w:ascii="F1" w:hAnsi="F1" w:eastAsia="F1"/>
          <w:color w:val="000000"/>
          <w:sz w:val="24"/>
        </w:rPr>
        <w:t xml:space="preserve"> </w:t>
      </w:r>
    </w:p>
    <w:p w14:paraId="5784E8B3">
      <w:pPr>
        <w:autoSpaceDE w:val="0"/>
        <w:autoSpaceDN w:val="0"/>
        <w:spacing w:before="222" w:after="0" w:line="240" w:lineRule="exact"/>
        <w:ind w:left="138" w:right="138"/>
        <w:jc w:val="right"/>
      </w:pPr>
      <w:r>
        <w:rPr>
          <w:rFonts w:ascii="F3" w:hAnsi="F3" w:eastAsia="F3"/>
          <w:color w:val="000000"/>
          <w:sz w:val="24"/>
        </w:rPr>
        <w:t>外观检查：钢导管无压扁、内壁光滑。非镀锌钢导管无严重锈蚀，按制造标准油</w:t>
      </w:r>
    </w:p>
    <w:p w14:paraId="34DA4E03">
      <w:pPr>
        <w:autoSpaceDE w:val="0"/>
        <w:autoSpaceDN w:val="0"/>
        <w:spacing w:before="240" w:after="0" w:line="240" w:lineRule="exact"/>
        <w:jc w:val="center"/>
      </w:pPr>
      <w:r>
        <w:rPr>
          <w:rFonts w:ascii="F3" w:hAnsi="F3" w:eastAsia="F3"/>
          <w:color w:val="000000"/>
          <w:sz w:val="24"/>
        </w:rPr>
        <w:t>漆出厂的油漆完整；镀锌钢导管镀层覆盖完整、表面无锈斑；绝缘导管及配件不碎</w:t>
      </w:r>
    </w:p>
    <w:p w14:paraId="64E41BC9">
      <w:pPr>
        <w:autoSpaceDE w:val="0"/>
        <w:autoSpaceDN w:val="0"/>
        <w:spacing w:before="232" w:after="0" w:line="266" w:lineRule="exact"/>
        <w:ind w:left="362" w:right="362"/>
      </w:pPr>
      <w:r>
        <w:rPr>
          <w:rFonts w:ascii="F3" w:hAnsi="F3" w:eastAsia="F3"/>
          <w:color w:val="000000"/>
          <w:sz w:val="24"/>
        </w:rPr>
        <w:t>裂、表面有阻燃标记和制造厂标；</w:t>
      </w:r>
      <w:r>
        <w:rPr>
          <w:rFonts w:ascii="F1" w:hAnsi="F1" w:eastAsia="F1"/>
          <w:color w:val="000000"/>
          <w:sz w:val="24"/>
        </w:rPr>
        <w:t xml:space="preserve"> </w:t>
      </w:r>
    </w:p>
    <w:p w14:paraId="1DDBD2A9">
      <w:pPr>
        <w:autoSpaceDE w:val="0"/>
        <w:autoSpaceDN w:val="0"/>
        <w:spacing w:before="222" w:after="0" w:line="240" w:lineRule="exact"/>
        <w:ind w:left="138" w:right="138"/>
        <w:jc w:val="right"/>
      </w:pPr>
      <w:r>
        <w:rPr>
          <w:rFonts w:ascii="F3" w:hAnsi="F3" w:eastAsia="F3"/>
          <w:color w:val="000000"/>
          <w:sz w:val="24"/>
        </w:rPr>
        <w:t>按制造标准现场抽样检测导管的管径、壁厚及均匀度。对绝缘导管及配件的阻燃</w:t>
      </w:r>
    </w:p>
    <w:p w14:paraId="3076D3C7">
      <w:pPr>
        <w:autoSpaceDE w:val="0"/>
        <w:autoSpaceDN w:val="0"/>
        <w:spacing w:before="232" w:after="0" w:line="266" w:lineRule="exact"/>
        <w:ind w:left="362" w:right="362"/>
      </w:pPr>
      <w:r>
        <w:rPr>
          <w:rFonts w:ascii="F3" w:hAnsi="F3" w:eastAsia="F3"/>
          <w:color w:val="000000"/>
          <w:sz w:val="24"/>
        </w:rPr>
        <w:t>性能有异议时，按批抽样送有资质的试验室检测。</w:t>
      </w:r>
      <w:r>
        <w:rPr>
          <w:rFonts w:ascii="F1" w:hAnsi="F1" w:eastAsia="F1"/>
          <w:color w:val="000000"/>
          <w:sz w:val="24"/>
        </w:rPr>
        <w:t xml:space="preserve"> </w:t>
      </w:r>
    </w:p>
    <w:p w14:paraId="1D6814F7">
      <w:pPr>
        <w:autoSpaceDE w:val="0"/>
        <w:autoSpaceDN w:val="0"/>
        <w:spacing w:before="366" w:after="0" w:line="270" w:lineRule="exact"/>
        <w:ind w:left="362" w:right="362"/>
      </w:pPr>
      <w:r>
        <w:rPr>
          <w:rFonts w:ascii="F5" w:hAnsi="F5" w:eastAsia="F5"/>
          <w:b/>
          <w:color w:val="000000"/>
          <w:sz w:val="24"/>
        </w:rPr>
        <w:t>807.2.7</w:t>
      </w:r>
      <w:r>
        <w:rPr>
          <w:rFonts w:ascii="F2" w:hAnsi="F2" w:eastAsia="F2"/>
          <w:b/>
          <w:color w:val="000000"/>
          <w:sz w:val="24"/>
        </w:rPr>
        <w:t xml:space="preserve"> </w:t>
      </w:r>
      <w:r>
        <w:rPr>
          <w:rFonts w:ascii="F3" w:hAnsi="F3" w:eastAsia="F3"/>
          <w:color w:val="000000"/>
          <w:sz w:val="24"/>
        </w:rPr>
        <w:t>型钢和电焊条</w:t>
      </w:r>
      <w:r>
        <w:rPr>
          <w:rFonts w:ascii="F5" w:hAnsi="F5" w:eastAsia="F5"/>
          <w:b/>
          <w:color w:val="000000"/>
          <w:sz w:val="24"/>
        </w:rPr>
        <w:t xml:space="preserve"> </w:t>
      </w:r>
    </w:p>
    <w:p w14:paraId="1D05483E">
      <w:pPr>
        <w:autoSpaceDE w:val="0"/>
        <w:autoSpaceDN w:val="0"/>
        <w:spacing w:before="370" w:after="0" w:line="266" w:lineRule="exact"/>
        <w:ind w:left="318" w:right="318"/>
        <w:jc w:val="right"/>
      </w:pPr>
      <w:r>
        <w:rPr>
          <w:rFonts w:ascii="F3" w:hAnsi="F3" w:eastAsia="F3"/>
          <w:color w:val="000000"/>
          <w:sz w:val="24"/>
        </w:rPr>
        <w:t>按批查验合格证和材质证明书；有异议时，按批抽样送有资质的试验室检测；</w:t>
      </w:r>
      <w:r>
        <w:rPr>
          <w:rFonts w:ascii="F1" w:hAnsi="F1" w:eastAsia="F1"/>
          <w:color w:val="000000"/>
          <w:sz w:val="24"/>
        </w:rPr>
        <w:t xml:space="preserve"> </w:t>
      </w:r>
    </w:p>
    <w:p w14:paraId="347B2836">
      <w:pPr>
        <w:autoSpaceDE w:val="0"/>
        <w:autoSpaceDN w:val="0"/>
        <w:spacing w:before="222" w:after="0" w:line="240" w:lineRule="exact"/>
        <w:ind w:left="138" w:right="138"/>
        <w:jc w:val="right"/>
      </w:pPr>
      <w:r>
        <w:rPr>
          <w:rFonts w:ascii="F3" w:hAnsi="F3" w:eastAsia="F3"/>
          <w:color w:val="000000"/>
          <w:sz w:val="24"/>
        </w:rPr>
        <w:t>外观检查：型钢表面无严重锈蚀，无过度扭曲、弯折变形；电焊条包装完整，拆</w:t>
      </w:r>
    </w:p>
    <w:p w14:paraId="6D10C0A8">
      <w:pPr>
        <w:autoSpaceDE w:val="0"/>
        <w:autoSpaceDN w:val="0"/>
        <w:spacing w:before="232" w:after="0" w:line="266" w:lineRule="exact"/>
        <w:ind w:left="362" w:right="362"/>
      </w:pPr>
      <w:r>
        <w:rPr>
          <w:rFonts w:ascii="F3" w:hAnsi="F3" w:eastAsia="F3"/>
          <w:color w:val="000000"/>
          <w:sz w:val="24"/>
        </w:rPr>
        <w:t>包抽检焊条尾部无锈斑。</w:t>
      </w:r>
      <w:r>
        <w:rPr>
          <w:rFonts w:ascii="F1" w:hAnsi="F1" w:eastAsia="F1"/>
          <w:color w:val="000000"/>
          <w:sz w:val="24"/>
        </w:rPr>
        <w:t xml:space="preserve"> </w:t>
      </w:r>
    </w:p>
    <w:p w14:paraId="313FA8FD">
      <w:pPr>
        <w:autoSpaceDE w:val="0"/>
        <w:autoSpaceDN w:val="0"/>
        <w:spacing w:before="366" w:after="0" w:line="270" w:lineRule="exact"/>
        <w:ind w:left="362" w:right="362"/>
      </w:pPr>
      <w:r>
        <w:rPr>
          <w:rFonts w:ascii="F5" w:hAnsi="F5" w:eastAsia="F5"/>
          <w:b/>
          <w:color w:val="000000"/>
          <w:sz w:val="24"/>
        </w:rPr>
        <w:t>807.2.8</w:t>
      </w:r>
      <w:r>
        <w:rPr>
          <w:rFonts w:ascii="F2" w:hAnsi="F2" w:eastAsia="F2"/>
          <w:b/>
          <w:color w:val="000000"/>
          <w:sz w:val="24"/>
        </w:rPr>
        <w:t xml:space="preserve"> </w:t>
      </w:r>
      <w:r>
        <w:rPr>
          <w:rFonts w:ascii="F3" w:hAnsi="F3" w:eastAsia="F3"/>
          <w:color w:val="000000"/>
          <w:sz w:val="24"/>
        </w:rPr>
        <w:t>镀锌制品（支架、横担、接地极、避雷用型钢等）和外线金具</w:t>
      </w:r>
      <w:r>
        <w:rPr>
          <w:rFonts w:ascii="F5" w:hAnsi="F5" w:eastAsia="F5"/>
          <w:b/>
          <w:color w:val="000000"/>
          <w:sz w:val="24"/>
        </w:rPr>
        <w:t xml:space="preserve"> </w:t>
      </w:r>
    </w:p>
    <w:p w14:paraId="74AA8B4B">
      <w:pPr>
        <w:autoSpaceDE w:val="0"/>
        <w:autoSpaceDN w:val="0"/>
        <w:spacing w:before="370" w:after="0" w:line="266" w:lineRule="exact"/>
        <w:ind w:left="842" w:right="842"/>
      </w:pPr>
      <w:r>
        <w:rPr>
          <w:rFonts w:ascii="F3" w:hAnsi="F3" w:eastAsia="F3"/>
          <w:color w:val="000000"/>
          <w:sz w:val="24"/>
        </w:rPr>
        <w:t>按批查验合格证或镀锌厂出具的镀锌质量证明书；</w:t>
      </w:r>
      <w:r>
        <w:rPr>
          <w:rFonts w:ascii="F1" w:hAnsi="F1" w:eastAsia="F1"/>
          <w:color w:val="000000"/>
          <w:sz w:val="24"/>
        </w:rPr>
        <w:t xml:space="preserve"> </w:t>
      </w:r>
    </w:p>
    <w:p w14:paraId="4BD7BFE8">
      <w:pPr>
        <w:autoSpaceDE w:val="0"/>
        <w:autoSpaceDN w:val="0"/>
        <w:spacing w:before="214" w:after="0" w:line="266" w:lineRule="exact"/>
        <w:ind w:left="842" w:right="842"/>
      </w:pPr>
      <w:r>
        <w:rPr>
          <w:rFonts w:ascii="F3" w:hAnsi="F3" w:eastAsia="F3"/>
          <w:color w:val="000000"/>
          <w:sz w:val="24"/>
        </w:rPr>
        <w:t>外观检查：镀锌层覆盖完整、表面无锈斑，金具配件齐全，无砂眼；</w:t>
      </w:r>
      <w:r>
        <w:rPr>
          <w:rFonts w:ascii="F1" w:hAnsi="F1" w:eastAsia="F1"/>
          <w:color w:val="000000"/>
          <w:sz w:val="24"/>
        </w:rPr>
        <w:t xml:space="preserve"> </w:t>
      </w:r>
    </w:p>
    <w:p w14:paraId="297C7B1C">
      <w:pPr>
        <w:autoSpaceDE w:val="0"/>
        <w:autoSpaceDN w:val="0"/>
        <w:spacing w:before="214" w:after="0" w:line="266" w:lineRule="exact"/>
        <w:ind w:left="842" w:right="842"/>
      </w:pPr>
      <w:r>
        <w:rPr>
          <w:rFonts w:ascii="F3" w:hAnsi="F3" w:eastAsia="F3"/>
          <w:color w:val="000000"/>
          <w:sz w:val="24"/>
        </w:rPr>
        <w:t>对镀锌质量有异议时，按批抽样送有资质的试验室检测。</w:t>
      </w:r>
      <w:r>
        <w:rPr>
          <w:rFonts w:ascii="F1" w:hAnsi="F1" w:eastAsia="F1"/>
          <w:color w:val="000000"/>
          <w:sz w:val="24"/>
        </w:rPr>
        <w:t xml:space="preserve"> </w:t>
      </w:r>
    </w:p>
    <w:p w14:paraId="392FC86C">
      <w:pPr>
        <w:autoSpaceDE w:val="0"/>
        <w:autoSpaceDN w:val="0"/>
        <w:spacing w:before="366" w:after="0" w:line="270" w:lineRule="exact"/>
        <w:ind w:left="362" w:right="362"/>
      </w:pPr>
      <w:r>
        <w:rPr>
          <w:rFonts w:ascii="F5" w:hAnsi="F5" w:eastAsia="F5"/>
          <w:b/>
          <w:color w:val="000000"/>
          <w:sz w:val="24"/>
        </w:rPr>
        <w:t>807.2.9</w:t>
      </w:r>
      <w:r>
        <w:rPr>
          <w:rFonts w:ascii="F2" w:hAnsi="F2" w:eastAsia="F2"/>
          <w:b/>
          <w:color w:val="000000"/>
          <w:sz w:val="24"/>
        </w:rPr>
        <w:t xml:space="preserve"> </w:t>
      </w:r>
      <w:r>
        <w:rPr>
          <w:rFonts w:ascii="F3" w:hAnsi="F3" w:eastAsia="F3"/>
          <w:color w:val="000000"/>
          <w:sz w:val="24"/>
        </w:rPr>
        <w:t>电缆桥架、线槽</w:t>
      </w:r>
      <w:r>
        <w:rPr>
          <w:rFonts w:ascii="F5" w:hAnsi="F5" w:eastAsia="F5"/>
          <w:b/>
          <w:color w:val="000000"/>
          <w:sz w:val="24"/>
        </w:rPr>
        <w:t xml:space="preserve"> </w:t>
      </w:r>
    </w:p>
    <w:p w14:paraId="6C718523">
      <w:pPr>
        <w:autoSpaceDE w:val="0"/>
        <w:autoSpaceDN w:val="0"/>
        <w:spacing w:before="370" w:after="0" w:line="266" w:lineRule="exact"/>
        <w:ind w:left="842" w:right="842"/>
      </w:pPr>
      <w:r>
        <w:rPr>
          <w:rFonts w:ascii="F3" w:hAnsi="F3" w:eastAsia="F3"/>
          <w:color w:val="000000"/>
          <w:sz w:val="24"/>
        </w:rPr>
        <w:t>查验合格证；</w:t>
      </w:r>
      <w:r>
        <w:rPr>
          <w:rFonts w:ascii="F1" w:hAnsi="F1" w:eastAsia="F1"/>
          <w:color w:val="000000"/>
          <w:sz w:val="24"/>
        </w:rPr>
        <w:t xml:space="preserve"> </w:t>
      </w:r>
    </w:p>
    <w:p w14:paraId="0E6E16D9">
      <w:pPr>
        <w:autoSpaceDE w:val="0"/>
        <w:autoSpaceDN w:val="0"/>
        <w:spacing w:before="222" w:after="0" w:line="240" w:lineRule="exact"/>
        <w:ind w:left="138" w:right="138"/>
        <w:jc w:val="right"/>
      </w:pPr>
      <w:r>
        <w:rPr>
          <w:rFonts w:ascii="F3" w:hAnsi="F3" w:eastAsia="F3"/>
          <w:color w:val="000000"/>
          <w:sz w:val="24"/>
        </w:rPr>
        <w:t>外观检查：部件齐全，表面光滑、不变形；钢制桥架涂层完整，无锈蚀；玻璃钢</w:t>
      </w:r>
    </w:p>
    <w:p w14:paraId="10114232">
      <w:pPr>
        <w:autoSpaceDE w:val="0"/>
        <w:autoSpaceDN w:val="0"/>
        <w:spacing w:before="240" w:after="0" w:line="240" w:lineRule="exact"/>
        <w:ind w:left="138" w:right="138"/>
        <w:jc w:val="right"/>
      </w:pPr>
      <w:r>
        <w:rPr>
          <w:rFonts w:ascii="F3" w:hAnsi="F3" w:eastAsia="F3"/>
          <w:color w:val="000000"/>
          <w:sz w:val="24"/>
        </w:rPr>
        <w:t>制桥架色泽均匀，无破损碎裂；铝合金桥架涂层完整，无扭曲变形，不压扁，表面不</w:t>
      </w:r>
    </w:p>
    <w:p w14:paraId="7A718105">
      <w:pPr>
        <w:autoSpaceDE w:val="0"/>
        <w:autoSpaceDN w:val="0"/>
        <w:spacing w:before="232" w:after="0" w:line="266" w:lineRule="exact"/>
        <w:ind w:left="362" w:right="362"/>
      </w:pPr>
      <w:r>
        <w:rPr>
          <w:rFonts w:ascii="F3" w:hAnsi="F3" w:eastAsia="F3"/>
          <w:color w:val="000000"/>
          <w:sz w:val="24"/>
        </w:rPr>
        <w:t>划伤。</w:t>
      </w:r>
      <w:r>
        <w:rPr>
          <w:rFonts w:ascii="F1" w:hAnsi="F1" w:eastAsia="F1"/>
          <w:color w:val="000000"/>
          <w:sz w:val="24"/>
        </w:rPr>
        <w:t xml:space="preserve"> </w:t>
      </w:r>
    </w:p>
    <w:p w14:paraId="3EFD478D">
      <w:pPr>
        <w:autoSpaceDE w:val="0"/>
        <w:autoSpaceDN w:val="0"/>
        <w:spacing w:before="366" w:after="0" w:line="270" w:lineRule="exact"/>
        <w:ind w:left="362" w:right="362"/>
      </w:pPr>
      <w:r>
        <w:rPr>
          <w:rFonts w:ascii="F5" w:hAnsi="F5" w:eastAsia="F5"/>
          <w:b/>
          <w:color w:val="000000"/>
          <w:sz w:val="24"/>
        </w:rPr>
        <w:t>807.2.10</w:t>
      </w:r>
      <w:r>
        <w:rPr>
          <w:rFonts w:ascii="F2" w:hAnsi="F2" w:eastAsia="F2"/>
          <w:b/>
          <w:color w:val="000000"/>
          <w:sz w:val="24"/>
        </w:rPr>
        <w:t xml:space="preserve"> </w:t>
      </w:r>
      <w:r>
        <w:rPr>
          <w:rFonts w:ascii="F3" w:hAnsi="F3" w:eastAsia="F3"/>
          <w:color w:val="000000"/>
          <w:sz w:val="24"/>
        </w:rPr>
        <w:t>封闭母线、插接母线</w:t>
      </w:r>
      <w:r>
        <w:rPr>
          <w:rFonts w:ascii="F5" w:hAnsi="F5" w:eastAsia="F5"/>
          <w:b/>
          <w:color w:val="000000"/>
          <w:sz w:val="24"/>
        </w:rPr>
        <w:t xml:space="preserve"> </w:t>
      </w:r>
    </w:p>
    <w:p w14:paraId="53582118">
      <w:pPr>
        <w:autoSpaceDE w:val="0"/>
        <w:autoSpaceDN w:val="0"/>
        <w:spacing w:before="370" w:after="0" w:line="266" w:lineRule="exact"/>
        <w:ind w:left="842" w:right="842"/>
      </w:pPr>
      <w:r>
        <w:rPr>
          <w:rFonts w:ascii="F3" w:hAnsi="F3" w:eastAsia="F3"/>
          <w:color w:val="000000"/>
          <w:sz w:val="24"/>
        </w:rPr>
        <w:t>查验合格证和随带安装技术文件；</w:t>
      </w:r>
      <w:r>
        <w:rPr>
          <w:rFonts w:ascii="F1" w:hAnsi="F1" w:eastAsia="F1"/>
          <w:color w:val="000000"/>
          <w:sz w:val="24"/>
        </w:rPr>
        <w:t xml:space="preserve"> </w:t>
      </w:r>
    </w:p>
    <w:p w14:paraId="45030E2D">
      <w:pPr>
        <w:autoSpaceDE w:val="0"/>
        <w:autoSpaceDN w:val="0"/>
        <w:spacing w:before="222" w:after="0" w:line="240" w:lineRule="exact"/>
        <w:ind w:left="138" w:right="138"/>
        <w:jc w:val="right"/>
      </w:pPr>
      <w:r>
        <w:rPr>
          <w:rFonts w:ascii="F3" w:hAnsi="F3" w:eastAsia="F3"/>
          <w:color w:val="000000"/>
          <w:sz w:val="24"/>
        </w:rPr>
        <w:t>外观检查：防潮密封良好，各段编号标志清晰，附件齐全，外壳不变形，母线螺</w:t>
      </w:r>
    </w:p>
    <w:p w14:paraId="24893F11">
      <w:pPr>
        <w:autoSpaceDE w:val="0"/>
        <w:autoSpaceDN w:val="0"/>
        <w:spacing w:before="470" w:after="0" w:line="200" w:lineRule="exact"/>
        <w:ind w:left="4172" w:right="4172"/>
        <w:jc w:val="right"/>
      </w:pPr>
      <w:r>
        <w:rPr>
          <w:rFonts w:ascii="F1" w:hAnsi="F1" w:eastAsia="F1"/>
          <w:color w:val="000000"/>
          <w:sz w:val="18"/>
        </w:rPr>
        <w:t xml:space="preserve">342 </w:t>
      </w:r>
    </w:p>
    <w:p w14:paraId="52DF5E35">
      <w:pPr>
        <w:sectPr>
          <w:pgSz w:w="11906" w:h="16838"/>
          <w:pgMar w:top="538" w:right="1086" w:bottom="616" w:left="1440" w:header="720" w:footer="720" w:gutter="0"/>
          <w:cols w:space="720" w:num="1"/>
          <w:docGrid w:linePitch="360" w:charSpace="0"/>
        </w:sectPr>
      </w:pPr>
    </w:p>
    <w:p w14:paraId="09615D39">
      <w:pPr>
        <w:autoSpaceDE w:val="0"/>
        <w:autoSpaceDN w:val="0"/>
        <w:spacing w:before="1080" w:after="0" w:line="240" w:lineRule="exact"/>
        <w:ind w:left="138" w:right="138"/>
        <w:jc w:val="right"/>
      </w:pPr>
      <w:r>
        <w:rPr>
          <w:rFonts w:ascii="F3" w:hAnsi="F3" w:eastAsia="F3"/>
          <w:color w:val="000000"/>
          <w:sz w:val="24"/>
        </w:rPr>
        <w:t>栓搭接面平整、镀层覆盖完整、无起皮和麻面；插接母线上的静触头无缺损、表面光</w:t>
      </w:r>
    </w:p>
    <w:p w14:paraId="06BD823F">
      <w:pPr>
        <w:autoSpaceDE w:val="0"/>
        <w:autoSpaceDN w:val="0"/>
        <w:spacing w:before="232" w:after="0" w:line="266" w:lineRule="exact"/>
        <w:ind w:left="362" w:right="362"/>
      </w:pPr>
      <w:r>
        <w:rPr>
          <w:rFonts w:ascii="F3" w:hAnsi="F3" w:eastAsia="F3"/>
          <w:color w:val="000000"/>
          <w:sz w:val="24"/>
        </w:rPr>
        <w:t>滑、镀层完整。</w:t>
      </w:r>
      <w:r>
        <w:rPr>
          <w:rFonts w:ascii="F1" w:hAnsi="F1" w:eastAsia="F1"/>
          <w:color w:val="000000"/>
          <w:sz w:val="24"/>
        </w:rPr>
        <w:t xml:space="preserve"> </w:t>
      </w:r>
    </w:p>
    <w:p w14:paraId="3D092BE6">
      <w:pPr>
        <w:autoSpaceDE w:val="0"/>
        <w:autoSpaceDN w:val="0"/>
        <w:spacing w:before="366" w:after="0" w:line="270" w:lineRule="exact"/>
        <w:ind w:left="362" w:right="362"/>
      </w:pPr>
      <w:r>
        <w:rPr>
          <w:rFonts w:ascii="F5" w:hAnsi="F5" w:eastAsia="F5"/>
          <w:b/>
          <w:color w:val="000000"/>
          <w:sz w:val="24"/>
        </w:rPr>
        <w:t>807.2.11</w:t>
      </w:r>
      <w:r>
        <w:rPr>
          <w:rFonts w:ascii="F2" w:hAnsi="F2" w:eastAsia="F2"/>
          <w:b/>
          <w:color w:val="000000"/>
          <w:sz w:val="24"/>
        </w:rPr>
        <w:t xml:space="preserve"> </w:t>
      </w:r>
      <w:r>
        <w:rPr>
          <w:rFonts w:ascii="F3" w:hAnsi="F3" w:eastAsia="F3"/>
          <w:color w:val="000000"/>
          <w:sz w:val="24"/>
        </w:rPr>
        <w:t>裸母线、裸导线</w:t>
      </w:r>
      <w:r>
        <w:rPr>
          <w:rFonts w:ascii="F5" w:hAnsi="F5" w:eastAsia="F5"/>
          <w:b/>
          <w:color w:val="000000"/>
          <w:sz w:val="24"/>
        </w:rPr>
        <w:t xml:space="preserve"> </w:t>
      </w:r>
    </w:p>
    <w:p w14:paraId="727A1452">
      <w:pPr>
        <w:autoSpaceDE w:val="0"/>
        <w:autoSpaceDN w:val="0"/>
        <w:spacing w:before="370" w:after="0" w:line="266" w:lineRule="exact"/>
        <w:ind w:left="842" w:right="842"/>
      </w:pPr>
      <w:r>
        <w:rPr>
          <w:rFonts w:ascii="F3" w:hAnsi="F3" w:eastAsia="F3"/>
          <w:color w:val="000000"/>
          <w:sz w:val="24"/>
        </w:rPr>
        <w:t>查验合格证；</w:t>
      </w:r>
      <w:r>
        <w:rPr>
          <w:rFonts w:ascii="F1" w:hAnsi="F1" w:eastAsia="F1"/>
          <w:color w:val="000000"/>
          <w:sz w:val="24"/>
        </w:rPr>
        <w:t xml:space="preserve"> </w:t>
      </w:r>
    </w:p>
    <w:p w14:paraId="10EC985B">
      <w:pPr>
        <w:autoSpaceDE w:val="0"/>
        <w:autoSpaceDN w:val="0"/>
        <w:spacing w:before="222" w:after="0" w:line="240" w:lineRule="exact"/>
        <w:ind w:left="138" w:right="138"/>
        <w:jc w:val="right"/>
      </w:pPr>
      <w:r>
        <w:rPr>
          <w:rFonts w:ascii="F3" w:hAnsi="F3" w:eastAsia="F3"/>
          <w:color w:val="000000"/>
          <w:sz w:val="24"/>
        </w:rPr>
        <w:t>外观检查：包装完好，裸母线平直，表面无明显划痕，测量厚度和宽度符合制造</w:t>
      </w:r>
    </w:p>
    <w:p w14:paraId="28738152">
      <w:pPr>
        <w:autoSpaceDE w:val="0"/>
        <w:autoSpaceDN w:val="0"/>
        <w:spacing w:before="240" w:after="0" w:line="240" w:lineRule="exact"/>
        <w:ind w:left="362" w:right="362"/>
      </w:pPr>
      <w:r>
        <w:rPr>
          <w:rFonts w:ascii="F3" w:hAnsi="F3" w:eastAsia="F3"/>
          <w:color w:val="000000"/>
          <w:sz w:val="24"/>
        </w:rPr>
        <w:t>标准；裸导线表面无明显损伤，不松股、扭折和断股（线），测量线径符合制造标</w:t>
      </w:r>
    </w:p>
    <w:p w14:paraId="6BB06975">
      <w:pPr>
        <w:autoSpaceDE w:val="0"/>
        <w:autoSpaceDN w:val="0"/>
        <w:spacing w:before="232" w:after="0" w:line="266" w:lineRule="exact"/>
        <w:ind w:left="362" w:right="362"/>
      </w:pPr>
      <w:r>
        <w:rPr>
          <w:rFonts w:ascii="F3" w:hAnsi="F3" w:eastAsia="F3"/>
          <w:color w:val="000000"/>
          <w:sz w:val="24"/>
        </w:rPr>
        <w:t>准。</w:t>
      </w:r>
      <w:r>
        <w:rPr>
          <w:rFonts w:ascii="F1" w:hAnsi="F1" w:eastAsia="F1"/>
          <w:color w:val="000000"/>
          <w:sz w:val="24"/>
        </w:rPr>
        <w:t xml:space="preserve"> </w:t>
      </w:r>
    </w:p>
    <w:p w14:paraId="52C8E6B6">
      <w:pPr>
        <w:autoSpaceDE w:val="0"/>
        <w:autoSpaceDN w:val="0"/>
        <w:spacing w:before="366" w:after="0" w:line="270" w:lineRule="exact"/>
        <w:ind w:left="362" w:right="362"/>
      </w:pPr>
      <w:r>
        <w:rPr>
          <w:rFonts w:ascii="F5" w:hAnsi="F5" w:eastAsia="F5"/>
          <w:b/>
          <w:color w:val="000000"/>
          <w:sz w:val="24"/>
        </w:rPr>
        <w:t>807.2.12</w:t>
      </w:r>
      <w:r>
        <w:rPr>
          <w:rFonts w:ascii="F2" w:hAnsi="F2" w:eastAsia="F2"/>
          <w:b/>
          <w:color w:val="000000"/>
          <w:sz w:val="24"/>
        </w:rPr>
        <w:t xml:space="preserve"> </w:t>
      </w:r>
      <w:r>
        <w:rPr>
          <w:rFonts w:ascii="F3" w:hAnsi="F3" w:eastAsia="F3"/>
          <w:color w:val="000000"/>
          <w:sz w:val="24"/>
        </w:rPr>
        <w:t>电缆头部件及接线端子</w:t>
      </w:r>
      <w:r>
        <w:rPr>
          <w:rFonts w:ascii="F5" w:hAnsi="F5" w:eastAsia="F5"/>
          <w:b/>
          <w:color w:val="000000"/>
          <w:sz w:val="24"/>
        </w:rPr>
        <w:t xml:space="preserve"> </w:t>
      </w:r>
    </w:p>
    <w:p w14:paraId="3E779709">
      <w:pPr>
        <w:autoSpaceDE w:val="0"/>
        <w:autoSpaceDN w:val="0"/>
        <w:spacing w:before="370" w:after="0" w:line="266" w:lineRule="exact"/>
        <w:ind w:left="842" w:right="842"/>
      </w:pPr>
      <w:r>
        <w:rPr>
          <w:rFonts w:ascii="F3" w:hAnsi="F3" w:eastAsia="F3"/>
          <w:color w:val="000000"/>
          <w:sz w:val="24"/>
        </w:rPr>
        <w:t>查验合格证；</w:t>
      </w:r>
      <w:r>
        <w:rPr>
          <w:rFonts w:ascii="F1" w:hAnsi="F1" w:eastAsia="F1"/>
          <w:color w:val="000000"/>
          <w:sz w:val="24"/>
        </w:rPr>
        <w:t xml:space="preserve"> </w:t>
      </w:r>
    </w:p>
    <w:p w14:paraId="09855E1B">
      <w:pPr>
        <w:autoSpaceDE w:val="0"/>
        <w:autoSpaceDN w:val="0"/>
        <w:spacing w:before="214" w:after="0" w:line="266" w:lineRule="exact"/>
        <w:ind w:left="558" w:right="558"/>
        <w:jc w:val="right"/>
      </w:pPr>
      <w:r>
        <w:rPr>
          <w:rFonts w:ascii="F3" w:hAnsi="F3" w:eastAsia="F3"/>
          <w:color w:val="000000"/>
          <w:sz w:val="24"/>
        </w:rPr>
        <w:t>外观检查：部件齐全，表面无裂纹和气孔，随带的袋装涂料或填料不泄漏。</w:t>
      </w:r>
      <w:r>
        <w:rPr>
          <w:rFonts w:ascii="F1" w:hAnsi="F1" w:eastAsia="F1"/>
          <w:color w:val="000000"/>
          <w:sz w:val="24"/>
        </w:rPr>
        <w:t xml:space="preserve"> </w:t>
      </w:r>
    </w:p>
    <w:p w14:paraId="05DA2EC9">
      <w:pPr>
        <w:autoSpaceDE w:val="0"/>
        <w:autoSpaceDN w:val="0"/>
        <w:spacing w:before="366" w:after="0" w:line="270" w:lineRule="exact"/>
        <w:ind w:left="362" w:right="362"/>
      </w:pPr>
      <w:r>
        <w:rPr>
          <w:rFonts w:ascii="F5" w:hAnsi="F5" w:eastAsia="F5"/>
          <w:b/>
          <w:color w:val="000000"/>
          <w:sz w:val="24"/>
        </w:rPr>
        <w:t>807.2.13</w:t>
      </w:r>
      <w:r>
        <w:rPr>
          <w:rFonts w:ascii="F2" w:hAnsi="F2" w:eastAsia="F2"/>
          <w:b/>
          <w:color w:val="000000"/>
          <w:sz w:val="24"/>
        </w:rPr>
        <w:t xml:space="preserve"> </w:t>
      </w:r>
      <w:r>
        <w:rPr>
          <w:rFonts w:ascii="F3" w:hAnsi="F3" w:eastAsia="F3"/>
          <w:color w:val="000000"/>
          <w:sz w:val="24"/>
        </w:rPr>
        <w:t>钢筋混凝土电杆和其他混凝土制品</w:t>
      </w:r>
      <w:r>
        <w:rPr>
          <w:rFonts w:ascii="F5" w:hAnsi="F5" w:eastAsia="F5"/>
          <w:b/>
          <w:color w:val="000000"/>
          <w:sz w:val="24"/>
        </w:rPr>
        <w:t xml:space="preserve"> </w:t>
      </w:r>
    </w:p>
    <w:p w14:paraId="2836F1C0">
      <w:pPr>
        <w:autoSpaceDE w:val="0"/>
        <w:autoSpaceDN w:val="0"/>
        <w:spacing w:before="370" w:after="0" w:line="266" w:lineRule="exact"/>
        <w:ind w:left="842" w:right="842"/>
      </w:pPr>
      <w:r>
        <w:rPr>
          <w:rFonts w:ascii="F3" w:hAnsi="F3" w:eastAsia="F3"/>
          <w:color w:val="000000"/>
          <w:sz w:val="24"/>
        </w:rPr>
        <w:t>按批查验合格证；</w:t>
      </w:r>
      <w:r>
        <w:rPr>
          <w:rFonts w:ascii="F1" w:hAnsi="F1" w:eastAsia="F1"/>
          <w:color w:val="000000"/>
          <w:sz w:val="24"/>
        </w:rPr>
        <w:t xml:space="preserve"> </w:t>
      </w:r>
    </w:p>
    <w:p w14:paraId="2CDD63C6">
      <w:pPr>
        <w:autoSpaceDE w:val="0"/>
        <w:autoSpaceDN w:val="0"/>
        <w:spacing w:before="222" w:after="0" w:line="240" w:lineRule="exact"/>
        <w:ind w:left="138" w:right="138"/>
        <w:jc w:val="right"/>
      </w:pPr>
      <w:r>
        <w:rPr>
          <w:rFonts w:ascii="F3" w:hAnsi="F3" w:eastAsia="F3"/>
          <w:color w:val="000000"/>
          <w:sz w:val="24"/>
        </w:rPr>
        <w:t>外观检查：表面平整，无缺角露筋，每个制品表面有合格印记；钢筋混凝土电杆</w:t>
      </w:r>
    </w:p>
    <w:p w14:paraId="5CA1205A">
      <w:pPr>
        <w:autoSpaceDE w:val="0"/>
        <w:autoSpaceDN w:val="0"/>
        <w:spacing w:before="232" w:after="0" w:line="266" w:lineRule="exact"/>
        <w:ind w:left="362" w:right="362"/>
      </w:pPr>
      <w:r>
        <w:rPr>
          <w:rFonts w:ascii="F3" w:hAnsi="F3" w:eastAsia="F3"/>
          <w:color w:val="000000"/>
          <w:sz w:val="24"/>
        </w:rPr>
        <w:t>表面光滑，无纵向、横向裂纹，杆身平直，弯曲不大于杆长的</w:t>
      </w:r>
      <w:r>
        <w:rPr>
          <w:rFonts w:ascii="F1" w:hAnsi="F1" w:eastAsia="F1"/>
          <w:color w:val="000000"/>
          <w:sz w:val="24"/>
        </w:rPr>
        <w:t xml:space="preserve"> 1/1000</w:t>
      </w:r>
      <w:r>
        <w:rPr>
          <w:rFonts w:ascii="F3" w:hAnsi="F3" w:eastAsia="F3"/>
          <w:color w:val="000000"/>
          <w:sz w:val="24"/>
        </w:rPr>
        <w:t>。</w:t>
      </w:r>
      <w:r>
        <w:rPr>
          <w:rFonts w:ascii="F1" w:hAnsi="F1" w:eastAsia="F1"/>
          <w:color w:val="000000"/>
          <w:sz w:val="24"/>
        </w:rPr>
        <w:t xml:space="preserve"> </w:t>
      </w:r>
    </w:p>
    <w:p w14:paraId="5F587FBD">
      <w:pPr>
        <w:autoSpaceDE w:val="0"/>
        <w:autoSpaceDN w:val="0"/>
        <w:spacing w:before="216" w:after="0" w:line="330" w:lineRule="exact"/>
        <w:ind w:left="362" w:right="362"/>
      </w:pPr>
      <w:r>
        <w:rPr>
          <w:rFonts w:ascii="F8" w:hAnsi="F8" w:eastAsia="F8"/>
          <w:b/>
          <w:color w:val="000000"/>
          <w:sz w:val="28"/>
        </w:rPr>
        <w:t>807.3</w:t>
      </w:r>
      <w:r>
        <w:rPr>
          <w:rFonts w:ascii="F2" w:hAnsi="F2" w:eastAsia="F2"/>
          <w:b/>
          <w:color w:val="000000"/>
          <w:sz w:val="28"/>
        </w:rPr>
        <w:t xml:space="preserve"> </w:t>
      </w:r>
      <w:r>
        <w:rPr>
          <w:rFonts w:ascii="F3" w:hAnsi="F3" w:eastAsia="F3"/>
          <w:color w:val="000000"/>
          <w:sz w:val="28"/>
        </w:rPr>
        <w:t>一般要求</w:t>
      </w:r>
      <w:r>
        <w:rPr>
          <w:rFonts w:ascii="F8" w:hAnsi="F8" w:eastAsia="F8"/>
          <w:b/>
          <w:color w:val="000000"/>
          <w:sz w:val="28"/>
        </w:rPr>
        <w:t xml:space="preserve"> </w:t>
      </w:r>
    </w:p>
    <w:p w14:paraId="6CC41E2D">
      <w:pPr>
        <w:autoSpaceDE w:val="0"/>
        <w:autoSpaceDN w:val="0"/>
        <w:spacing w:before="340" w:after="0" w:line="268" w:lineRule="exact"/>
        <w:ind w:left="362" w:right="362"/>
      </w:pPr>
      <w:r>
        <w:rPr>
          <w:rFonts w:ascii="F5" w:hAnsi="F5" w:eastAsia="F5"/>
          <w:b/>
          <w:color w:val="000000"/>
          <w:sz w:val="24"/>
        </w:rPr>
        <w:t>807.3.1</w:t>
      </w:r>
      <w:r>
        <w:rPr>
          <w:rFonts w:ascii="F2" w:hAnsi="F2" w:eastAsia="F2"/>
          <w:b/>
          <w:color w:val="000000"/>
          <w:sz w:val="24"/>
        </w:rPr>
        <w:t xml:space="preserve"> </w:t>
      </w:r>
      <w:r>
        <w:rPr>
          <w:rFonts w:ascii="F3" w:hAnsi="F3" w:eastAsia="F3"/>
          <w:color w:val="000000"/>
          <w:sz w:val="24"/>
        </w:rPr>
        <w:t>执行标准及依据</w:t>
      </w:r>
      <w:r>
        <w:rPr>
          <w:rFonts w:ascii="F5" w:hAnsi="F5" w:eastAsia="F5"/>
          <w:b/>
          <w:color w:val="000000"/>
          <w:sz w:val="24"/>
        </w:rPr>
        <w:t xml:space="preserve"> </w:t>
      </w:r>
    </w:p>
    <w:p w14:paraId="70A6E6BF">
      <w:pPr>
        <w:autoSpaceDE w:val="0"/>
        <w:autoSpaceDN w:val="0"/>
        <w:spacing w:before="368"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 50150</w:t>
      </w:r>
      <w:r>
        <w:rPr>
          <w:rFonts w:ascii="F3" w:hAnsi="F3" w:eastAsia="F3"/>
          <w:color w:val="000000"/>
          <w:sz w:val="24"/>
        </w:rPr>
        <w:t>《电气安装工程电气设备交接试验标准》；</w:t>
      </w:r>
      <w:r>
        <w:rPr>
          <w:rFonts w:ascii="F1" w:hAnsi="F1" w:eastAsia="F1"/>
          <w:color w:val="000000"/>
          <w:sz w:val="24"/>
        </w:rPr>
        <w:t xml:space="preserve"> </w:t>
      </w:r>
    </w:p>
    <w:p w14:paraId="3C6577C9">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GBJ 147</w:t>
      </w:r>
      <w:r>
        <w:rPr>
          <w:rFonts w:ascii="F3" w:hAnsi="F3" w:eastAsia="F3"/>
          <w:color w:val="000000"/>
          <w:sz w:val="24"/>
        </w:rPr>
        <w:t>《电气装置安装工程高压电器施工及验收规范》；</w:t>
      </w:r>
      <w:r>
        <w:rPr>
          <w:rFonts w:ascii="F1" w:hAnsi="F1" w:eastAsia="F1"/>
          <w:color w:val="000000"/>
          <w:sz w:val="24"/>
        </w:rPr>
        <w:t xml:space="preserve"> </w:t>
      </w:r>
    </w:p>
    <w:p w14:paraId="5A7F1293">
      <w:pPr>
        <w:autoSpaceDE w:val="0"/>
        <w:autoSpaceDN w:val="0"/>
        <w:spacing w:before="212" w:after="0" w:line="268" w:lineRule="exact"/>
        <w:ind w:left="130" w:right="130"/>
        <w:jc w:val="right"/>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GBJ148</w:t>
      </w:r>
      <w:r>
        <w:rPr>
          <w:rFonts w:ascii="F3" w:hAnsi="F3" w:eastAsia="F3"/>
          <w:color w:val="000000"/>
          <w:sz w:val="24"/>
        </w:rPr>
        <w:t>《电气装置安装工程电力变压器、油浸电抗器、互感器施工及验收规</w:t>
      </w:r>
    </w:p>
    <w:p w14:paraId="10B6CCD1">
      <w:pPr>
        <w:autoSpaceDE w:val="0"/>
        <w:autoSpaceDN w:val="0"/>
        <w:spacing w:before="214" w:after="0" w:line="266" w:lineRule="exact"/>
        <w:ind w:left="1262" w:right="1262"/>
      </w:pPr>
      <w:r>
        <w:rPr>
          <w:rFonts w:ascii="F3" w:hAnsi="F3" w:eastAsia="F3"/>
          <w:color w:val="000000"/>
          <w:sz w:val="24"/>
        </w:rPr>
        <w:t>范》；</w:t>
      </w:r>
      <w:r>
        <w:rPr>
          <w:rFonts w:ascii="F1" w:hAnsi="F1" w:eastAsia="F1"/>
          <w:color w:val="000000"/>
          <w:sz w:val="24"/>
        </w:rPr>
        <w:t xml:space="preserve"> </w:t>
      </w:r>
    </w:p>
    <w:p w14:paraId="44A3F91E">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GBJ149</w:t>
      </w:r>
      <w:r>
        <w:rPr>
          <w:rFonts w:ascii="F3" w:hAnsi="F3" w:eastAsia="F3"/>
          <w:color w:val="000000"/>
          <w:sz w:val="24"/>
        </w:rPr>
        <w:t>《电气装置安装工程母线装置施工及验收规范》；</w:t>
      </w:r>
      <w:r>
        <w:rPr>
          <w:rFonts w:ascii="F1" w:hAnsi="F1" w:eastAsia="F1"/>
          <w:color w:val="000000"/>
          <w:sz w:val="24"/>
        </w:rPr>
        <w:t xml:space="preserve"> </w:t>
      </w:r>
    </w:p>
    <w:p w14:paraId="79A48E30">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GB50168</w:t>
      </w:r>
      <w:r>
        <w:rPr>
          <w:rFonts w:ascii="F3" w:hAnsi="F3" w:eastAsia="F3"/>
          <w:color w:val="000000"/>
          <w:sz w:val="24"/>
        </w:rPr>
        <w:t>《电气装置安装工程电缆线路施工及验收规范》；</w:t>
      </w:r>
      <w:r>
        <w:rPr>
          <w:rFonts w:ascii="F1" w:hAnsi="F1" w:eastAsia="F1"/>
          <w:color w:val="000000"/>
          <w:sz w:val="24"/>
        </w:rPr>
        <w:t xml:space="preserve"> </w:t>
      </w:r>
    </w:p>
    <w:p w14:paraId="5D9B686C">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GB50169</w:t>
      </w:r>
      <w:r>
        <w:rPr>
          <w:rFonts w:ascii="F3" w:hAnsi="F3" w:eastAsia="F3"/>
          <w:color w:val="000000"/>
          <w:sz w:val="24"/>
        </w:rPr>
        <w:t>《电气装置安装工程接地装置施工及验收规范》；</w:t>
      </w:r>
      <w:r>
        <w:rPr>
          <w:rFonts w:ascii="F1" w:hAnsi="F1" w:eastAsia="F1"/>
          <w:color w:val="000000"/>
          <w:sz w:val="24"/>
        </w:rPr>
        <w:t xml:space="preserve"> </w:t>
      </w:r>
    </w:p>
    <w:p w14:paraId="07A02DB7">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GB50170</w:t>
      </w:r>
      <w:r>
        <w:rPr>
          <w:rFonts w:ascii="F3" w:hAnsi="F3" w:eastAsia="F3"/>
          <w:color w:val="000000"/>
          <w:sz w:val="24"/>
        </w:rPr>
        <w:t>《电气装置安装工程旋转电机施工及验收规范》；</w:t>
      </w:r>
      <w:r>
        <w:rPr>
          <w:rFonts w:ascii="F1" w:hAnsi="F1" w:eastAsia="F1"/>
          <w:color w:val="000000"/>
          <w:sz w:val="24"/>
        </w:rPr>
        <w:t xml:space="preserve"> </w:t>
      </w:r>
    </w:p>
    <w:p w14:paraId="0C48C4CF">
      <w:pPr>
        <w:autoSpaceDE w:val="0"/>
        <w:autoSpaceDN w:val="0"/>
        <w:spacing w:before="212" w:after="0" w:line="268" w:lineRule="exact"/>
        <w:ind w:left="524" w:right="524"/>
        <w:jc w:val="right"/>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GB50171</w:t>
      </w:r>
      <w:r>
        <w:rPr>
          <w:rFonts w:ascii="F3" w:hAnsi="F3" w:eastAsia="F3"/>
          <w:color w:val="000000"/>
          <w:sz w:val="24"/>
        </w:rPr>
        <w:t>《电气装置安装工程盘、柜及二次回路结线施工及验收规范》；</w:t>
      </w:r>
      <w:r>
        <w:rPr>
          <w:rFonts w:ascii="F1" w:hAnsi="F1" w:eastAsia="F1"/>
          <w:color w:val="000000"/>
          <w:sz w:val="24"/>
        </w:rPr>
        <w:t xml:space="preserve"> </w:t>
      </w:r>
    </w:p>
    <w:p w14:paraId="7C8E2659">
      <w:pPr>
        <w:autoSpaceDE w:val="0"/>
        <w:autoSpaceDN w:val="0"/>
        <w:spacing w:before="212" w:after="0" w:line="268"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GB50172</w:t>
      </w:r>
      <w:r>
        <w:rPr>
          <w:rFonts w:ascii="F3" w:hAnsi="F3" w:eastAsia="F3"/>
          <w:color w:val="000000"/>
          <w:sz w:val="24"/>
        </w:rPr>
        <w:t>《电气装置安装工程蓄电池施工及验收规范》；</w:t>
      </w:r>
      <w:r>
        <w:rPr>
          <w:rFonts w:ascii="F1" w:hAnsi="F1" w:eastAsia="F1"/>
          <w:color w:val="000000"/>
          <w:sz w:val="24"/>
        </w:rPr>
        <w:t xml:space="preserve"> </w:t>
      </w:r>
    </w:p>
    <w:p w14:paraId="2EA8C6B3">
      <w:pPr>
        <w:autoSpaceDE w:val="0"/>
        <w:autoSpaceDN w:val="0"/>
        <w:spacing w:before="246" w:after="0" w:line="200" w:lineRule="exact"/>
        <w:ind w:left="4172" w:right="4172"/>
        <w:jc w:val="right"/>
      </w:pPr>
      <w:r>
        <w:rPr>
          <w:rFonts w:ascii="F1" w:hAnsi="F1" w:eastAsia="F1"/>
          <w:color w:val="000000"/>
          <w:sz w:val="18"/>
        </w:rPr>
        <w:t xml:space="preserve">343 </w:t>
      </w:r>
    </w:p>
    <w:p w14:paraId="4E6A3201">
      <w:pPr>
        <w:sectPr>
          <w:pgSz w:w="11906" w:h="16838"/>
          <w:pgMar w:top="538" w:right="1086" w:bottom="616" w:left="1440" w:header="720" w:footer="720" w:gutter="0"/>
          <w:cols w:space="720" w:num="1"/>
          <w:docGrid w:linePitch="360" w:charSpace="0"/>
        </w:sectPr>
      </w:pPr>
    </w:p>
    <w:p w14:paraId="27FE42D4">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GB50254</w:t>
      </w:r>
      <w:r>
        <w:rPr>
          <w:rFonts w:ascii="F3" w:hAnsi="F3" w:eastAsia="F3"/>
          <w:color w:val="000000"/>
          <w:sz w:val="24"/>
        </w:rPr>
        <w:t>《电气装置安装工程低压电器施工及验收规范》；</w:t>
      </w:r>
      <w:r>
        <w:rPr>
          <w:rFonts w:ascii="F1" w:hAnsi="F1" w:eastAsia="F1"/>
          <w:color w:val="000000"/>
          <w:sz w:val="24"/>
        </w:rPr>
        <w:t xml:space="preserve"> </w:t>
      </w:r>
    </w:p>
    <w:p w14:paraId="0320E598">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GB50255</w:t>
      </w:r>
      <w:r>
        <w:rPr>
          <w:rFonts w:ascii="F3" w:hAnsi="F3" w:eastAsia="F3"/>
          <w:color w:val="000000"/>
          <w:sz w:val="24"/>
        </w:rPr>
        <w:t>《电气装置安装工程电力变流设备施工及验收规范》；</w:t>
      </w:r>
      <w:r>
        <w:rPr>
          <w:rFonts w:ascii="F1" w:hAnsi="F1" w:eastAsia="F1"/>
          <w:color w:val="000000"/>
          <w:sz w:val="24"/>
        </w:rPr>
        <w:t xml:space="preserve"> </w:t>
      </w:r>
    </w:p>
    <w:p w14:paraId="101324FF">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GB50303</w:t>
      </w:r>
      <w:r>
        <w:rPr>
          <w:rFonts w:ascii="F3" w:hAnsi="F3" w:eastAsia="F3"/>
          <w:color w:val="000000"/>
          <w:sz w:val="24"/>
        </w:rPr>
        <w:t>《建筑电气工程施工质量验收规范》；</w:t>
      </w:r>
      <w:r>
        <w:rPr>
          <w:rFonts w:ascii="F1" w:hAnsi="F1" w:eastAsia="F1"/>
          <w:color w:val="000000"/>
          <w:sz w:val="24"/>
        </w:rPr>
        <w:t xml:space="preserve"> </w:t>
      </w:r>
    </w:p>
    <w:p w14:paraId="3700268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GB/T 50093</w:t>
      </w:r>
      <w:r>
        <w:rPr>
          <w:rFonts w:ascii="F3" w:hAnsi="F3" w:eastAsia="F3"/>
          <w:color w:val="000000"/>
          <w:sz w:val="24"/>
        </w:rPr>
        <w:t>《自动化仪表工程施工及验收规范》。</w:t>
      </w:r>
      <w:r>
        <w:rPr>
          <w:rFonts w:ascii="F1" w:hAnsi="F1" w:eastAsia="F1"/>
          <w:color w:val="000000"/>
          <w:sz w:val="24"/>
        </w:rPr>
        <w:t xml:space="preserve"> </w:t>
      </w:r>
    </w:p>
    <w:p w14:paraId="7BAF5254">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1" w:hAnsi="F1" w:eastAsia="F1"/>
          <w:color w:val="000000"/>
          <w:sz w:val="24"/>
        </w:rPr>
        <w:t>JTG F80/2</w:t>
      </w:r>
      <w:r>
        <w:rPr>
          <w:rFonts w:ascii="F3" w:hAnsi="F3" w:eastAsia="F3"/>
          <w:color w:val="000000"/>
          <w:sz w:val="24"/>
        </w:rPr>
        <w:t>《公路工程质量检验评定标准》。</w:t>
      </w:r>
      <w:r>
        <w:rPr>
          <w:rFonts w:ascii="F1" w:hAnsi="F1" w:eastAsia="F1"/>
          <w:color w:val="000000"/>
          <w:sz w:val="24"/>
        </w:rPr>
        <w:t xml:space="preserve"> </w:t>
      </w:r>
    </w:p>
    <w:p w14:paraId="35E3D574">
      <w:pPr>
        <w:autoSpaceDE w:val="0"/>
        <w:autoSpaceDN w:val="0"/>
        <w:spacing w:before="214" w:after="0" w:line="266" w:lineRule="exact"/>
        <w:ind w:left="842" w:right="842"/>
      </w:pPr>
      <w:r>
        <w:rPr>
          <w:rFonts w:ascii="F3" w:hAnsi="F3" w:eastAsia="F3"/>
          <w:color w:val="000000"/>
          <w:sz w:val="24"/>
        </w:rPr>
        <w:t>以上标准均应是国家现行已实施的标准的最新版本。</w:t>
      </w:r>
      <w:r>
        <w:rPr>
          <w:rFonts w:ascii="F1" w:hAnsi="F1" w:eastAsia="F1"/>
          <w:color w:val="000000"/>
          <w:sz w:val="24"/>
        </w:rPr>
        <w:t xml:space="preserve"> </w:t>
      </w:r>
    </w:p>
    <w:p w14:paraId="60F64C58">
      <w:pPr>
        <w:autoSpaceDE w:val="0"/>
        <w:autoSpaceDN w:val="0"/>
        <w:spacing w:before="366" w:after="0" w:line="270" w:lineRule="exact"/>
        <w:ind w:left="362" w:right="362"/>
      </w:pPr>
      <w:r>
        <w:rPr>
          <w:rFonts w:ascii="F5" w:hAnsi="F5" w:eastAsia="F5"/>
          <w:b/>
          <w:color w:val="000000"/>
          <w:sz w:val="24"/>
        </w:rPr>
        <w:t>807.3.2</w:t>
      </w:r>
      <w:r>
        <w:rPr>
          <w:rFonts w:ascii="F2" w:hAnsi="F2" w:eastAsia="F2"/>
          <w:b/>
          <w:color w:val="000000"/>
          <w:sz w:val="24"/>
        </w:rPr>
        <w:t xml:space="preserve"> </w:t>
      </w:r>
      <w:r>
        <w:rPr>
          <w:rFonts w:ascii="F3" w:hAnsi="F3" w:eastAsia="F3"/>
          <w:color w:val="000000"/>
          <w:sz w:val="24"/>
        </w:rPr>
        <w:t>总体要求</w:t>
      </w:r>
      <w:r>
        <w:rPr>
          <w:rFonts w:ascii="F5" w:hAnsi="F5" w:eastAsia="F5"/>
          <w:b/>
          <w:color w:val="000000"/>
          <w:sz w:val="24"/>
        </w:rPr>
        <w:t xml:space="preserve"> </w:t>
      </w:r>
    </w:p>
    <w:p w14:paraId="32866213">
      <w:pPr>
        <w:autoSpaceDE w:val="0"/>
        <w:autoSpaceDN w:val="0"/>
        <w:spacing w:before="370" w:after="0" w:line="266" w:lineRule="exact"/>
        <w:ind w:left="842" w:right="842"/>
      </w:pPr>
      <w:r>
        <w:rPr>
          <w:rFonts w:ascii="F3" w:hAnsi="F3" w:eastAsia="F3"/>
          <w:color w:val="000000"/>
          <w:sz w:val="24"/>
        </w:rPr>
        <w:t>电力设备安装用紧固件应采用热镀锌制品。</w:t>
      </w:r>
      <w:r>
        <w:rPr>
          <w:rFonts w:ascii="F1" w:hAnsi="F1" w:eastAsia="F1"/>
          <w:color w:val="000000"/>
          <w:sz w:val="24"/>
        </w:rPr>
        <w:t xml:space="preserve"> </w:t>
      </w:r>
    </w:p>
    <w:p w14:paraId="7C318B27">
      <w:pPr>
        <w:autoSpaceDE w:val="0"/>
        <w:autoSpaceDN w:val="0"/>
        <w:spacing w:before="214" w:after="0" w:line="266" w:lineRule="exact"/>
        <w:jc w:val="center"/>
      </w:pPr>
      <w:r>
        <w:rPr>
          <w:rFonts w:ascii="F3" w:hAnsi="F3" w:eastAsia="F3"/>
          <w:color w:val="000000"/>
          <w:sz w:val="24"/>
        </w:rPr>
        <w:t>安装电工、焊工、起重吊装工和电气调试人员等，按有关要求持证上岗。</w:t>
      </w:r>
      <w:r>
        <w:rPr>
          <w:rFonts w:ascii="F1" w:hAnsi="F1" w:eastAsia="F1"/>
          <w:color w:val="000000"/>
          <w:sz w:val="24"/>
        </w:rPr>
        <w:t xml:space="preserve"> </w:t>
      </w:r>
    </w:p>
    <w:p w14:paraId="1EB29031">
      <w:pPr>
        <w:autoSpaceDE w:val="0"/>
        <w:autoSpaceDN w:val="0"/>
        <w:spacing w:before="214" w:after="0" w:line="266" w:lineRule="exact"/>
        <w:ind w:left="842" w:right="842"/>
      </w:pPr>
      <w:r>
        <w:rPr>
          <w:rFonts w:ascii="F3" w:hAnsi="F3" w:eastAsia="F3"/>
          <w:color w:val="000000"/>
          <w:sz w:val="24"/>
        </w:rPr>
        <w:t>安装和调试用各类计量器具，应检定合格，使用时在有效期内。</w:t>
      </w:r>
      <w:r>
        <w:rPr>
          <w:rFonts w:ascii="F1" w:hAnsi="F1" w:eastAsia="F1"/>
          <w:color w:val="000000"/>
          <w:sz w:val="24"/>
        </w:rPr>
        <w:t xml:space="preserve"> </w:t>
      </w:r>
    </w:p>
    <w:p w14:paraId="2857C2DA">
      <w:pPr>
        <w:autoSpaceDE w:val="0"/>
        <w:autoSpaceDN w:val="0"/>
        <w:spacing w:before="222" w:after="0" w:line="240" w:lineRule="exact"/>
        <w:ind w:left="138" w:right="138"/>
        <w:jc w:val="right"/>
      </w:pPr>
      <w:r>
        <w:rPr>
          <w:rFonts w:ascii="F3" w:hAnsi="F3" w:eastAsia="F3"/>
          <w:color w:val="000000"/>
          <w:sz w:val="24"/>
        </w:rPr>
        <w:t>除设计要求外，承力建筑钢结构构件上，不得采用熔焊连接固定电气线路、设备</w:t>
      </w:r>
    </w:p>
    <w:p w14:paraId="51619717">
      <w:pPr>
        <w:autoSpaceDE w:val="0"/>
        <w:autoSpaceDN w:val="0"/>
        <w:spacing w:before="232" w:after="0" w:line="266" w:lineRule="exact"/>
        <w:ind w:left="362" w:right="362"/>
      </w:pPr>
      <w:r>
        <w:rPr>
          <w:rFonts w:ascii="F3" w:hAnsi="F3" w:eastAsia="F3"/>
          <w:color w:val="000000"/>
          <w:sz w:val="24"/>
        </w:rPr>
        <w:t>和器具的支架、螺栓等部件；且严禁热加工开孔。</w:t>
      </w:r>
      <w:r>
        <w:rPr>
          <w:rFonts w:ascii="F1" w:hAnsi="F1" w:eastAsia="F1"/>
          <w:color w:val="000000"/>
          <w:sz w:val="24"/>
        </w:rPr>
        <w:t xml:space="preserve"> </w:t>
      </w:r>
    </w:p>
    <w:p w14:paraId="20B63865">
      <w:pPr>
        <w:autoSpaceDE w:val="0"/>
        <w:autoSpaceDN w:val="0"/>
        <w:spacing w:before="222" w:after="0" w:line="240" w:lineRule="exact"/>
        <w:ind w:left="138" w:right="138"/>
        <w:jc w:val="right"/>
      </w:pPr>
      <w:r>
        <w:rPr>
          <w:rFonts w:ascii="F3" w:hAnsi="F3" w:eastAsia="F3"/>
          <w:color w:val="000000"/>
          <w:sz w:val="24"/>
        </w:rPr>
        <w:t>电气设备上计量仪表和与电气保护有关的仪表应检定合格，当投入试运行时，应</w:t>
      </w:r>
    </w:p>
    <w:p w14:paraId="3EE10504">
      <w:pPr>
        <w:autoSpaceDE w:val="0"/>
        <w:autoSpaceDN w:val="0"/>
        <w:spacing w:before="232" w:after="0" w:line="266" w:lineRule="exact"/>
        <w:ind w:left="362" w:right="362"/>
      </w:pPr>
      <w:r>
        <w:rPr>
          <w:rFonts w:ascii="F3" w:hAnsi="F3" w:eastAsia="F3"/>
          <w:color w:val="000000"/>
          <w:sz w:val="24"/>
        </w:rPr>
        <w:t>在有效期内。</w:t>
      </w:r>
      <w:r>
        <w:rPr>
          <w:rFonts w:ascii="F1" w:hAnsi="F1" w:eastAsia="F1"/>
          <w:color w:val="000000"/>
          <w:sz w:val="24"/>
        </w:rPr>
        <w:t xml:space="preserve"> </w:t>
      </w:r>
    </w:p>
    <w:p w14:paraId="056B8ABE">
      <w:pPr>
        <w:autoSpaceDE w:val="0"/>
        <w:autoSpaceDN w:val="0"/>
        <w:spacing w:before="214" w:after="0" w:line="266" w:lineRule="exact"/>
        <w:ind w:left="842" w:right="842"/>
      </w:pPr>
      <w:r>
        <w:rPr>
          <w:rFonts w:ascii="F3" w:hAnsi="F3" w:eastAsia="F3"/>
          <w:color w:val="000000"/>
          <w:sz w:val="24"/>
        </w:rPr>
        <w:t>动力和照明工程的漏电保护装置应做模拟动作试验。</w:t>
      </w:r>
      <w:r>
        <w:rPr>
          <w:rFonts w:ascii="F1" w:hAnsi="F1" w:eastAsia="F1"/>
          <w:color w:val="000000"/>
          <w:sz w:val="24"/>
        </w:rPr>
        <w:t xml:space="preserve"> </w:t>
      </w:r>
    </w:p>
    <w:p w14:paraId="33DAC121">
      <w:pPr>
        <w:autoSpaceDE w:val="0"/>
        <w:autoSpaceDN w:val="0"/>
        <w:spacing w:before="214" w:after="0" w:line="266" w:lineRule="exact"/>
        <w:ind w:left="108" w:right="108"/>
        <w:jc w:val="right"/>
      </w:pPr>
      <w:r>
        <w:rPr>
          <w:rFonts w:ascii="F3" w:hAnsi="F3" w:eastAsia="F3"/>
          <w:color w:val="000000"/>
          <w:sz w:val="24"/>
        </w:rPr>
        <w:t>接地（</w:t>
      </w:r>
      <w:r>
        <w:rPr>
          <w:rFonts w:ascii="F1" w:hAnsi="F1" w:eastAsia="F1"/>
          <w:color w:val="000000"/>
          <w:sz w:val="24"/>
        </w:rPr>
        <w:t>PE</w:t>
      </w:r>
      <w:r>
        <w:rPr>
          <w:rFonts w:ascii="F3" w:hAnsi="F3" w:eastAsia="F3"/>
          <w:color w:val="000000"/>
          <w:sz w:val="24"/>
        </w:rPr>
        <w:t xml:space="preserve"> 或</w:t>
      </w:r>
      <w:r>
        <w:rPr>
          <w:rFonts w:ascii="F1" w:hAnsi="F1" w:eastAsia="F1"/>
          <w:color w:val="000000"/>
          <w:sz w:val="24"/>
        </w:rPr>
        <w:t xml:space="preserve"> PEN</w:t>
      </w:r>
      <w:r>
        <w:rPr>
          <w:rFonts w:ascii="F3" w:hAnsi="F3" w:eastAsia="F3"/>
          <w:color w:val="000000"/>
          <w:sz w:val="24"/>
        </w:rPr>
        <w:t>）支线必须单独与接地（</w:t>
      </w:r>
      <w:r>
        <w:rPr>
          <w:rFonts w:ascii="F1" w:hAnsi="F1" w:eastAsia="F1"/>
          <w:color w:val="000000"/>
          <w:sz w:val="24"/>
        </w:rPr>
        <w:t>PE</w:t>
      </w:r>
      <w:r>
        <w:rPr>
          <w:rFonts w:ascii="F3" w:hAnsi="F3" w:eastAsia="F3"/>
          <w:color w:val="000000"/>
          <w:sz w:val="24"/>
        </w:rPr>
        <w:t xml:space="preserve"> 或</w:t>
      </w:r>
      <w:r>
        <w:rPr>
          <w:rFonts w:ascii="F1" w:hAnsi="F1" w:eastAsia="F1"/>
          <w:color w:val="000000"/>
          <w:sz w:val="24"/>
        </w:rPr>
        <w:t xml:space="preserve"> PEN</w:t>
      </w:r>
      <w:r>
        <w:rPr>
          <w:rFonts w:ascii="F3" w:hAnsi="F3" w:eastAsia="F3"/>
          <w:color w:val="000000"/>
          <w:sz w:val="24"/>
        </w:rPr>
        <w:t>）干线相连接，不得串联连</w:t>
      </w:r>
    </w:p>
    <w:p w14:paraId="747F5E4E">
      <w:pPr>
        <w:autoSpaceDE w:val="0"/>
        <w:autoSpaceDN w:val="0"/>
        <w:spacing w:before="214" w:after="0" w:line="266" w:lineRule="exact"/>
        <w:ind w:left="362" w:right="362"/>
      </w:pPr>
      <w:r>
        <w:rPr>
          <w:rFonts w:ascii="F3" w:hAnsi="F3" w:eastAsia="F3"/>
          <w:color w:val="000000"/>
          <w:sz w:val="24"/>
        </w:rPr>
        <w:t>接。</w:t>
      </w:r>
      <w:r>
        <w:rPr>
          <w:rFonts w:ascii="F1" w:hAnsi="F1" w:eastAsia="F1"/>
          <w:color w:val="000000"/>
          <w:sz w:val="24"/>
        </w:rPr>
        <w:t xml:space="preserve"> </w:t>
      </w:r>
    </w:p>
    <w:p w14:paraId="385E6B28">
      <w:pPr>
        <w:autoSpaceDE w:val="0"/>
        <w:autoSpaceDN w:val="0"/>
        <w:spacing w:before="222" w:after="0" w:line="240" w:lineRule="exact"/>
        <w:ind w:left="138" w:right="138"/>
        <w:jc w:val="right"/>
      </w:pPr>
      <w:r>
        <w:rPr>
          <w:rFonts w:ascii="F3" w:hAnsi="F3" w:eastAsia="F3"/>
          <w:color w:val="000000"/>
          <w:sz w:val="24"/>
        </w:rPr>
        <w:t>高压的电气设备和布线系统及继电保护系统的交接试验，必须符合现行国家标准</w:t>
      </w:r>
    </w:p>
    <w:p w14:paraId="7129978D">
      <w:pPr>
        <w:autoSpaceDE w:val="0"/>
        <w:autoSpaceDN w:val="0"/>
        <w:spacing w:before="232" w:after="0" w:line="266" w:lineRule="exact"/>
        <w:ind w:left="362" w:right="362"/>
      </w:pPr>
      <w:r>
        <w:rPr>
          <w:rFonts w:ascii="F1" w:hAnsi="F1" w:eastAsia="F1"/>
          <w:color w:val="000000"/>
          <w:sz w:val="24"/>
        </w:rPr>
        <w:t>GB50150</w:t>
      </w:r>
      <w:r>
        <w:rPr>
          <w:rFonts w:ascii="F3" w:hAnsi="F3" w:eastAsia="F3"/>
          <w:color w:val="000000"/>
          <w:sz w:val="24"/>
        </w:rPr>
        <w:t>《电气装置安装工程电气设备交接试验标准》的规定。</w:t>
      </w:r>
      <w:r>
        <w:rPr>
          <w:rFonts w:ascii="F1" w:hAnsi="F1" w:eastAsia="F1"/>
          <w:color w:val="000000"/>
          <w:sz w:val="24"/>
        </w:rPr>
        <w:t xml:space="preserve"> </w:t>
      </w:r>
    </w:p>
    <w:p w14:paraId="3378AC2B">
      <w:pPr>
        <w:autoSpaceDE w:val="0"/>
        <w:autoSpaceDN w:val="0"/>
        <w:spacing w:before="222" w:after="0" w:line="240" w:lineRule="exact"/>
        <w:ind w:left="138" w:right="138"/>
        <w:jc w:val="right"/>
      </w:pPr>
      <w:r>
        <w:rPr>
          <w:rFonts w:ascii="F3" w:hAnsi="F3" w:eastAsia="F3"/>
          <w:color w:val="000000"/>
          <w:sz w:val="24"/>
        </w:rPr>
        <w:t>低压的电气设备和布线系统的交接试验，应符合本技术规范和国家其他相关规范</w:t>
      </w:r>
    </w:p>
    <w:p w14:paraId="38AD2BEB">
      <w:pPr>
        <w:autoSpaceDE w:val="0"/>
        <w:autoSpaceDN w:val="0"/>
        <w:spacing w:before="232" w:after="0" w:line="266" w:lineRule="exact"/>
        <w:ind w:left="362" w:right="362"/>
      </w:pPr>
      <w:r>
        <w:rPr>
          <w:rFonts w:ascii="F3" w:hAnsi="F3" w:eastAsia="F3"/>
          <w:color w:val="000000"/>
          <w:sz w:val="24"/>
        </w:rPr>
        <w:t>的规定。</w:t>
      </w:r>
      <w:r>
        <w:rPr>
          <w:rFonts w:ascii="F1" w:hAnsi="F1" w:eastAsia="F1"/>
          <w:color w:val="000000"/>
          <w:sz w:val="24"/>
        </w:rPr>
        <w:t xml:space="preserve"> </w:t>
      </w:r>
    </w:p>
    <w:p w14:paraId="6DB182BD">
      <w:pPr>
        <w:autoSpaceDE w:val="0"/>
        <w:autoSpaceDN w:val="0"/>
        <w:spacing w:before="222" w:after="0" w:line="240" w:lineRule="exact"/>
        <w:ind w:left="138" w:right="138"/>
        <w:jc w:val="right"/>
      </w:pPr>
      <w:r>
        <w:rPr>
          <w:rFonts w:ascii="F3" w:hAnsi="F3" w:eastAsia="F3"/>
          <w:color w:val="000000"/>
          <w:sz w:val="24"/>
        </w:rPr>
        <w:t>送至电力监控后台系统的电量信号精度等级应符合设计要求，状态信号应正确；</w:t>
      </w:r>
    </w:p>
    <w:p w14:paraId="7A9C4E35">
      <w:pPr>
        <w:autoSpaceDE w:val="0"/>
        <w:autoSpaceDN w:val="0"/>
        <w:spacing w:before="240" w:after="0" w:line="240" w:lineRule="exact"/>
        <w:ind w:left="138" w:right="138"/>
        <w:jc w:val="right"/>
      </w:pPr>
      <w:r>
        <w:rPr>
          <w:rFonts w:ascii="F3" w:hAnsi="F3" w:eastAsia="F3"/>
          <w:color w:val="000000"/>
          <w:sz w:val="24"/>
        </w:rPr>
        <w:t>电力监控系统的指令应使电气工程的自动开关动作符合指令要求，且手动、自动切换</w:t>
      </w:r>
    </w:p>
    <w:p w14:paraId="0E25D00C">
      <w:pPr>
        <w:autoSpaceDE w:val="0"/>
        <w:autoSpaceDN w:val="0"/>
        <w:spacing w:before="232" w:after="0" w:line="266" w:lineRule="exact"/>
        <w:ind w:left="362" w:right="362"/>
      </w:pPr>
      <w:r>
        <w:rPr>
          <w:rFonts w:ascii="F3" w:hAnsi="F3" w:eastAsia="F3"/>
          <w:color w:val="000000"/>
          <w:sz w:val="24"/>
        </w:rPr>
        <w:t>功能正常。</w:t>
      </w:r>
      <w:r>
        <w:rPr>
          <w:rFonts w:ascii="F1" w:hAnsi="F1" w:eastAsia="F1"/>
          <w:color w:val="000000"/>
          <w:sz w:val="24"/>
        </w:rPr>
        <w:t xml:space="preserve"> </w:t>
      </w:r>
    </w:p>
    <w:p w14:paraId="02D88B8C">
      <w:pPr>
        <w:autoSpaceDE w:val="0"/>
        <w:autoSpaceDN w:val="0"/>
        <w:spacing w:before="216" w:after="0" w:line="330" w:lineRule="exact"/>
        <w:ind w:left="362" w:right="362"/>
      </w:pPr>
      <w:r>
        <w:rPr>
          <w:rFonts w:ascii="F8" w:hAnsi="F8" w:eastAsia="F8"/>
          <w:b/>
          <w:color w:val="000000"/>
          <w:sz w:val="28"/>
        </w:rPr>
        <w:t>807.4</w:t>
      </w:r>
      <w:r>
        <w:rPr>
          <w:rFonts w:ascii="F2" w:hAnsi="F2" w:eastAsia="F2"/>
          <w:b/>
          <w:color w:val="000000"/>
          <w:sz w:val="28"/>
        </w:rPr>
        <w:t xml:space="preserve"> </w:t>
      </w:r>
      <w:r>
        <w:rPr>
          <w:rFonts w:ascii="F3" w:hAnsi="F3" w:eastAsia="F3"/>
          <w:color w:val="000000"/>
          <w:sz w:val="28"/>
        </w:rPr>
        <w:t>成套配电柜、控制柜（屏、台）和动力、照明配电箱（盘）</w:t>
      </w:r>
      <w:r>
        <w:rPr>
          <w:rFonts w:ascii="F8" w:hAnsi="F8" w:eastAsia="F8"/>
          <w:b/>
          <w:color w:val="000000"/>
          <w:sz w:val="28"/>
        </w:rPr>
        <w:t xml:space="preserve"> </w:t>
      </w:r>
    </w:p>
    <w:p w14:paraId="542238E5">
      <w:pPr>
        <w:autoSpaceDE w:val="0"/>
        <w:autoSpaceDN w:val="0"/>
        <w:spacing w:before="340" w:after="0" w:line="268" w:lineRule="exact"/>
        <w:ind w:left="362" w:right="362"/>
      </w:pPr>
      <w:r>
        <w:rPr>
          <w:rFonts w:ascii="F5" w:hAnsi="F5" w:eastAsia="F5"/>
          <w:b/>
          <w:color w:val="000000"/>
          <w:sz w:val="24"/>
        </w:rPr>
        <w:t>807.4.1</w:t>
      </w:r>
      <w:r>
        <w:rPr>
          <w:rFonts w:ascii="F2" w:hAnsi="F2" w:eastAsia="F2"/>
          <w:b/>
          <w:color w:val="000000"/>
          <w:sz w:val="24"/>
        </w:rPr>
        <w:t xml:space="preserve"> </w:t>
      </w:r>
      <w:r>
        <w:rPr>
          <w:rFonts w:ascii="F3" w:hAnsi="F3" w:eastAsia="F3"/>
          <w:color w:val="000000"/>
          <w:sz w:val="24"/>
        </w:rPr>
        <w:t>安装、调试的主要技术要求</w:t>
      </w:r>
      <w:r>
        <w:rPr>
          <w:rFonts w:ascii="F5" w:hAnsi="F5" w:eastAsia="F5"/>
          <w:b/>
          <w:color w:val="000000"/>
          <w:sz w:val="24"/>
        </w:rPr>
        <w:t xml:space="preserve"> </w:t>
      </w:r>
    </w:p>
    <w:p w14:paraId="1E2634E2">
      <w:pPr>
        <w:autoSpaceDE w:val="0"/>
        <w:autoSpaceDN w:val="0"/>
        <w:spacing w:before="370" w:after="0" w:line="266" w:lineRule="exact"/>
        <w:ind w:left="184" w:right="184"/>
        <w:jc w:val="right"/>
      </w:pPr>
      <w:r>
        <w:rPr>
          <w:rFonts w:ascii="F3" w:hAnsi="F3" w:eastAsia="F3"/>
          <w:color w:val="000000"/>
          <w:sz w:val="24"/>
        </w:rPr>
        <w:t>屏、柜、台、箱、盘安装垂直度（每米）的允许偏差为＜</w:t>
      </w:r>
      <w:r>
        <w:rPr>
          <w:rFonts w:ascii="F1" w:hAnsi="F1" w:eastAsia="F1"/>
          <w:color w:val="000000"/>
          <w:sz w:val="24"/>
        </w:rPr>
        <w:t>1.5mm</w:t>
      </w:r>
      <w:r>
        <w:rPr>
          <w:rFonts w:ascii="F3" w:hAnsi="F3" w:eastAsia="F3"/>
          <w:color w:val="000000"/>
          <w:sz w:val="24"/>
        </w:rPr>
        <w:t>；相邻两盘顶部</w:t>
      </w:r>
    </w:p>
    <w:p w14:paraId="7535EC5D">
      <w:pPr>
        <w:autoSpaceDE w:val="0"/>
        <w:autoSpaceDN w:val="0"/>
        <w:spacing w:before="390" w:after="0" w:line="200" w:lineRule="exact"/>
        <w:ind w:left="4172" w:right="4172"/>
        <w:jc w:val="right"/>
      </w:pPr>
      <w:r>
        <w:rPr>
          <w:rFonts w:ascii="F1" w:hAnsi="F1" w:eastAsia="F1"/>
          <w:color w:val="000000"/>
          <w:sz w:val="18"/>
        </w:rPr>
        <w:t xml:space="preserve">344 </w:t>
      </w:r>
    </w:p>
    <w:p w14:paraId="652C9D18">
      <w:pPr>
        <w:sectPr>
          <w:pgSz w:w="11906" w:h="16838"/>
          <w:pgMar w:top="538" w:right="1086" w:bottom="616" w:left="1440" w:header="720" w:footer="720" w:gutter="0"/>
          <w:cols w:space="720" w:num="1"/>
          <w:docGrid w:linePitch="360" w:charSpace="0"/>
        </w:sectPr>
      </w:pPr>
    </w:p>
    <w:p w14:paraId="38A26B73">
      <w:pPr>
        <w:autoSpaceDE w:val="0"/>
        <w:autoSpaceDN w:val="0"/>
        <w:spacing w:before="1072" w:after="0" w:line="266" w:lineRule="exact"/>
        <w:ind w:left="94" w:right="94"/>
        <w:jc w:val="right"/>
      </w:pPr>
      <w:r>
        <w:rPr>
          <w:rFonts w:ascii="F3" w:hAnsi="F3" w:eastAsia="F3"/>
          <w:color w:val="000000"/>
          <w:sz w:val="24"/>
        </w:rPr>
        <w:t>水平偏差＜</w:t>
      </w:r>
      <w:r>
        <w:rPr>
          <w:rFonts w:ascii="F1" w:hAnsi="F1" w:eastAsia="F1"/>
          <w:color w:val="000000"/>
          <w:sz w:val="24"/>
        </w:rPr>
        <w:t>2mm</w:t>
      </w:r>
      <w:r>
        <w:rPr>
          <w:rFonts w:ascii="F3" w:hAnsi="F3" w:eastAsia="F3"/>
          <w:color w:val="000000"/>
          <w:sz w:val="24"/>
        </w:rPr>
        <w:t>，成列盘顶部水平偏差＜</w:t>
      </w:r>
      <w:r>
        <w:rPr>
          <w:rFonts w:ascii="F1" w:hAnsi="F1" w:eastAsia="F1"/>
          <w:color w:val="000000"/>
          <w:sz w:val="24"/>
        </w:rPr>
        <w:t>5mm</w:t>
      </w:r>
      <w:r>
        <w:rPr>
          <w:rFonts w:ascii="F3" w:hAnsi="F3" w:eastAsia="F3"/>
          <w:color w:val="000000"/>
          <w:sz w:val="24"/>
        </w:rPr>
        <w:t>；相邻两盘边的盘面偏差＜</w:t>
      </w:r>
      <w:r>
        <w:rPr>
          <w:rFonts w:ascii="F1" w:hAnsi="F1" w:eastAsia="F1"/>
          <w:color w:val="000000"/>
          <w:sz w:val="24"/>
        </w:rPr>
        <w:t>1mm</w:t>
      </w:r>
      <w:r>
        <w:rPr>
          <w:rFonts w:ascii="F3" w:hAnsi="F3" w:eastAsia="F3"/>
          <w:color w:val="000000"/>
          <w:sz w:val="24"/>
        </w:rPr>
        <w:t>，成列</w:t>
      </w:r>
    </w:p>
    <w:p w14:paraId="7C7DAD7B">
      <w:pPr>
        <w:autoSpaceDE w:val="0"/>
        <w:autoSpaceDN w:val="0"/>
        <w:spacing w:before="214" w:after="0" w:line="266" w:lineRule="exact"/>
        <w:ind w:left="362" w:right="362"/>
      </w:pPr>
      <w:r>
        <w:rPr>
          <w:rFonts w:ascii="F3" w:hAnsi="F3" w:eastAsia="F3"/>
          <w:color w:val="000000"/>
          <w:sz w:val="24"/>
        </w:rPr>
        <w:t>盘面的盘面偏差＜</w:t>
      </w:r>
      <w:r>
        <w:rPr>
          <w:rFonts w:ascii="F1" w:hAnsi="F1" w:eastAsia="F1"/>
          <w:color w:val="000000"/>
          <w:sz w:val="24"/>
        </w:rPr>
        <w:t>5mm</w:t>
      </w:r>
      <w:r>
        <w:rPr>
          <w:rFonts w:ascii="F3" w:hAnsi="F3" w:eastAsia="F3"/>
          <w:color w:val="000000"/>
          <w:sz w:val="24"/>
        </w:rPr>
        <w:t>；盘间连接允许偏差＜</w:t>
      </w:r>
      <w:r>
        <w:rPr>
          <w:rFonts w:ascii="F1" w:hAnsi="F1" w:eastAsia="F1"/>
          <w:color w:val="000000"/>
          <w:sz w:val="24"/>
        </w:rPr>
        <w:t>2mm</w:t>
      </w:r>
      <w:r>
        <w:rPr>
          <w:rFonts w:ascii="F3" w:hAnsi="F3" w:eastAsia="F3"/>
          <w:color w:val="000000"/>
          <w:sz w:val="24"/>
        </w:rPr>
        <w:t>。</w:t>
      </w:r>
      <w:r>
        <w:rPr>
          <w:rFonts w:ascii="F1" w:hAnsi="F1" w:eastAsia="F1"/>
          <w:color w:val="000000"/>
          <w:sz w:val="24"/>
        </w:rPr>
        <w:t xml:space="preserve"> </w:t>
      </w:r>
    </w:p>
    <w:p w14:paraId="74F3EBFD">
      <w:pPr>
        <w:autoSpaceDE w:val="0"/>
        <w:autoSpaceDN w:val="0"/>
        <w:spacing w:before="214" w:after="0" w:line="266" w:lineRule="exact"/>
        <w:ind w:left="544" w:right="544"/>
        <w:jc w:val="right"/>
      </w:pPr>
      <w:r>
        <w:rPr>
          <w:rFonts w:ascii="F3" w:hAnsi="F3" w:eastAsia="F3"/>
          <w:color w:val="000000"/>
          <w:sz w:val="24"/>
        </w:rPr>
        <w:t>屏、柜、台、箱、盘的基础框架及基础型钢必须与</w:t>
      </w:r>
      <w:r>
        <w:rPr>
          <w:rFonts w:ascii="F1" w:hAnsi="F1" w:eastAsia="F1"/>
          <w:color w:val="000000"/>
          <w:sz w:val="24"/>
        </w:rPr>
        <w:t xml:space="preserve"> PE</w:t>
      </w:r>
      <w:r>
        <w:rPr>
          <w:rFonts w:ascii="F3" w:hAnsi="F3" w:eastAsia="F3"/>
          <w:color w:val="000000"/>
          <w:sz w:val="24"/>
        </w:rPr>
        <w:t xml:space="preserve"> 或</w:t>
      </w:r>
      <w:r>
        <w:rPr>
          <w:rFonts w:ascii="F1" w:hAnsi="F1" w:eastAsia="F1"/>
          <w:color w:val="000000"/>
          <w:sz w:val="24"/>
        </w:rPr>
        <w:t xml:space="preserve"> PEN</w:t>
      </w:r>
      <w:r>
        <w:rPr>
          <w:rFonts w:ascii="F3" w:hAnsi="F3" w:eastAsia="F3"/>
          <w:color w:val="000000"/>
          <w:sz w:val="24"/>
        </w:rPr>
        <w:t xml:space="preserve"> 线可靠连接。</w:t>
      </w:r>
      <w:r>
        <w:rPr>
          <w:rFonts w:ascii="F1" w:hAnsi="F1" w:eastAsia="F1"/>
          <w:color w:val="000000"/>
          <w:sz w:val="24"/>
        </w:rPr>
        <w:t xml:space="preserve"> </w:t>
      </w:r>
    </w:p>
    <w:p w14:paraId="3E4A99D5">
      <w:pPr>
        <w:autoSpaceDE w:val="0"/>
        <w:autoSpaceDN w:val="0"/>
        <w:spacing w:before="222" w:after="0" w:line="240" w:lineRule="exact"/>
        <w:ind w:left="138" w:right="138"/>
        <w:jc w:val="right"/>
      </w:pPr>
      <w:r>
        <w:rPr>
          <w:rFonts w:ascii="F3" w:hAnsi="F3" w:eastAsia="F3"/>
          <w:color w:val="000000"/>
          <w:sz w:val="24"/>
        </w:rPr>
        <w:t>低压成套配电柜、控制柜（屏、台）和动力、照明配电箱（盘）应有可靠的电击</w:t>
      </w:r>
    </w:p>
    <w:p w14:paraId="46E15F71">
      <w:pPr>
        <w:autoSpaceDE w:val="0"/>
        <w:autoSpaceDN w:val="0"/>
        <w:spacing w:before="240" w:after="0" w:line="240" w:lineRule="exact"/>
        <w:ind w:left="138" w:right="138"/>
        <w:jc w:val="right"/>
      </w:pPr>
      <w:r>
        <w:rPr>
          <w:rFonts w:ascii="F3" w:hAnsi="F3" w:eastAsia="F3"/>
          <w:color w:val="000000"/>
          <w:sz w:val="24"/>
        </w:rPr>
        <w:t>保护。柜（屏、台、箱、盘）内保护导体应有裸露连接外部保护导体的端子，当设计</w:t>
      </w:r>
    </w:p>
    <w:p w14:paraId="776BBD54">
      <w:pPr>
        <w:autoSpaceDE w:val="0"/>
        <w:autoSpaceDN w:val="0"/>
        <w:spacing w:before="232" w:after="56" w:line="266" w:lineRule="exact"/>
        <w:ind w:left="138" w:right="138"/>
        <w:jc w:val="right"/>
      </w:pPr>
      <w:r>
        <w:rPr>
          <w:rFonts w:ascii="F3" w:hAnsi="F3" w:eastAsia="F3"/>
          <w:color w:val="000000"/>
          <w:sz w:val="24"/>
        </w:rPr>
        <w:t>无要求时，柜（屏、台、箱、盘）内保护导体最小截面积Ｓ</w:t>
      </w:r>
      <w:r>
        <w:rPr>
          <w:rFonts w:ascii="F1" w:hAnsi="F1" w:eastAsia="F1"/>
          <w:color w:val="000000"/>
          <w:sz w:val="24"/>
        </w:rPr>
        <w:t>p</w:t>
      </w:r>
      <w:r>
        <w:rPr>
          <w:rFonts w:ascii="F3" w:hAnsi="F3" w:eastAsia="F3"/>
          <w:color w:val="000000"/>
          <w:sz w:val="24"/>
        </w:rPr>
        <w:t xml:space="preserve"> 不应小于下表的规定。</w:t>
      </w:r>
      <w:r>
        <w:rPr>
          <w:rFonts w:ascii="F1" w:hAnsi="F1" w:eastAsia="F1"/>
          <w:color w:val="000000"/>
          <w:sz w:val="24"/>
        </w:rPr>
        <w:t xml:space="preserve"> </w:t>
      </w:r>
    </w:p>
    <w:tbl>
      <w:tblPr>
        <w:tblStyle w:val="32"/>
        <w:tblW w:w="0" w:type="auto"/>
        <w:tblInd w:w="860" w:type="dxa"/>
        <w:tblLayout w:type="fixed"/>
        <w:tblCellMar>
          <w:top w:w="0" w:type="dxa"/>
          <w:left w:w="108" w:type="dxa"/>
          <w:bottom w:w="0" w:type="dxa"/>
          <w:right w:w="108" w:type="dxa"/>
        </w:tblCellMar>
      </w:tblPr>
      <w:tblGrid>
        <w:gridCol w:w="3838"/>
        <w:gridCol w:w="4144"/>
      </w:tblGrid>
      <w:tr w14:paraId="71567A17">
        <w:tblPrEx>
          <w:tblCellMar>
            <w:top w:w="0" w:type="dxa"/>
            <w:left w:w="108" w:type="dxa"/>
            <w:bottom w:w="0" w:type="dxa"/>
            <w:right w:w="108" w:type="dxa"/>
          </w:tblCellMar>
        </w:tblPrEx>
        <w:trPr>
          <w:trHeight w:val="469" w:hRule="exact"/>
        </w:trPr>
        <w:tc>
          <w:tcPr>
            <w:tcW w:w="3838" w:type="dxa"/>
            <w:tcBorders>
              <w:top w:val="single" w:color="1F4D79" w:sz="4" w:space="0"/>
              <w:left w:val="single" w:color="1F4D79" w:sz="4" w:space="0"/>
              <w:bottom w:val="single" w:color="1F4D79" w:sz="4" w:space="0"/>
              <w:right w:val="single" w:color="1F4D79" w:sz="4" w:space="0"/>
            </w:tcBorders>
            <w:tcMar>
              <w:left w:w="0" w:type="dxa"/>
              <w:right w:w="0" w:type="dxa"/>
            </w:tcMar>
          </w:tcPr>
          <w:p w14:paraId="41AF624E">
            <w:pPr>
              <w:autoSpaceDE w:val="0"/>
              <w:autoSpaceDN w:val="0"/>
              <w:spacing w:before="126" w:after="0" w:line="210" w:lineRule="exact"/>
              <w:ind w:left="762" w:right="762"/>
              <w:jc w:val="right"/>
            </w:pPr>
            <w:r>
              <w:rPr>
                <w:rFonts w:ascii="F3" w:hAnsi="F3" w:eastAsia="F3"/>
                <w:color w:val="000000"/>
                <w:sz w:val="21"/>
              </w:rPr>
              <w:t>相线的截面积S（</w:t>
            </w:r>
            <w:r>
              <w:rPr>
                <w:rFonts w:hint="eastAsia" w:ascii="F3" w:hAnsi="F3" w:eastAsia="F3"/>
                <w:color w:val="000000"/>
                <w:sz w:val="21"/>
              </w:rPr>
              <w:t>mm²</w:t>
            </w:r>
            <w:r>
              <w:rPr>
                <w:rFonts w:ascii="F3" w:hAnsi="F3" w:eastAsia="F3"/>
                <w:color w:val="000000"/>
                <w:sz w:val="21"/>
              </w:rPr>
              <w:t xml:space="preserve">） </w:t>
            </w:r>
          </w:p>
        </w:tc>
        <w:tc>
          <w:tcPr>
            <w:tcW w:w="4144" w:type="dxa"/>
            <w:tcBorders>
              <w:top w:val="single" w:color="1F4D79" w:sz="4" w:space="0"/>
              <w:left w:val="single" w:color="1F4D79" w:sz="4" w:space="0"/>
              <w:bottom w:val="single" w:color="1F4D79" w:sz="4" w:space="0"/>
              <w:right w:val="single" w:color="1F4D79" w:sz="4" w:space="0"/>
            </w:tcBorders>
            <w:tcMar>
              <w:left w:w="0" w:type="dxa"/>
              <w:right w:w="0" w:type="dxa"/>
            </w:tcMar>
          </w:tcPr>
          <w:p w14:paraId="4BE5637B">
            <w:pPr>
              <w:autoSpaceDE w:val="0"/>
              <w:autoSpaceDN w:val="0"/>
              <w:spacing w:before="126" w:after="0" w:line="210" w:lineRule="exact"/>
              <w:ind w:left="178" w:right="178"/>
              <w:jc w:val="right"/>
            </w:pPr>
            <w:r>
              <w:rPr>
                <w:rFonts w:ascii="F3" w:hAnsi="F3" w:eastAsia="F3"/>
                <w:color w:val="000000"/>
                <w:sz w:val="21"/>
              </w:rPr>
              <w:t>相应保护导体的最小截面积Ｓp（</w:t>
            </w:r>
            <w:r>
              <w:rPr>
                <w:rFonts w:hint="eastAsia" w:ascii="F3" w:hAnsi="F3" w:eastAsia="F3"/>
                <w:color w:val="000000"/>
                <w:sz w:val="21"/>
              </w:rPr>
              <w:t>mm²</w:t>
            </w:r>
            <w:r>
              <w:rPr>
                <w:rFonts w:ascii="F3" w:hAnsi="F3" w:eastAsia="F3"/>
                <w:color w:val="000000"/>
                <w:sz w:val="21"/>
              </w:rPr>
              <w:t xml:space="preserve">） </w:t>
            </w:r>
          </w:p>
        </w:tc>
      </w:tr>
      <w:tr w14:paraId="4E06470E">
        <w:tblPrEx>
          <w:tblCellMar>
            <w:top w:w="0" w:type="dxa"/>
            <w:left w:w="108" w:type="dxa"/>
            <w:bottom w:w="0" w:type="dxa"/>
            <w:right w:w="108" w:type="dxa"/>
          </w:tblCellMar>
        </w:tblPrEx>
        <w:trPr>
          <w:trHeight w:val="828" w:hRule="exact"/>
        </w:trPr>
        <w:tc>
          <w:tcPr>
            <w:tcW w:w="3838" w:type="dxa"/>
            <w:tcBorders>
              <w:top w:val="single" w:color="1F4D79" w:sz="4" w:space="0"/>
              <w:left w:val="single" w:color="1F4D79" w:sz="4" w:space="0"/>
              <w:bottom w:val="single" w:color="1F4D79" w:sz="4" w:space="0"/>
              <w:right w:val="single" w:color="1F4D79" w:sz="4" w:space="0"/>
            </w:tcBorders>
            <w:tcMar>
              <w:left w:w="0" w:type="dxa"/>
              <w:right w:w="0" w:type="dxa"/>
            </w:tcMar>
          </w:tcPr>
          <w:p w14:paraId="301DFCB2">
            <w:pPr>
              <w:autoSpaceDE w:val="0"/>
              <w:autoSpaceDN w:val="0"/>
              <w:spacing w:before="30" w:after="0" w:line="212" w:lineRule="exact"/>
              <w:ind w:left="1548" w:right="1548"/>
              <w:jc w:val="right"/>
            </w:pPr>
            <w:r>
              <w:rPr>
                <w:rFonts w:ascii="F3" w:hAnsi="F3" w:eastAsia="F3"/>
                <w:color w:val="000000"/>
                <w:sz w:val="21"/>
              </w:rPr>
              <w:t xml:space="preserve">S≤16 </w:t>
            </w:r>
          </w:p>
          <w:p w14:paraId="58D497A0">
            <w:pPr>
              <w:autoSpaceDE w:val="0"/>
              <w:autoSpaceDN w:val="0"/>
              <w:spacing w:after="0" w:line="272" w:lineRule="exact"/>
              <w:jc w:val="center"/>
            </w:pPr>
            <w:r>
              <w:rPr>
                <w:rFonts w:ascii="F3" w:hAnsi="F3" w:eastAsia="F3"/>
                <w:color w:val="000000"/>
                <w:sz w:val="21"/>
              </w:rPr>
              <w:t xml:space="preserve">16&lt;S≤35 </w:t>
            </w:r>
            <w:r>
              <w:br w:type="textWrapping"/>
            </w:r>
            <w:r>
              <w:rPr>
                <w:rFonts w:ascii="F3" w:hAnsi="F3" w:eastAsia="F3"/>
                <w:color w:val="000000"/>
                <w:sz w:val="21"/>
              </w:rPr>
              <w:t xml:space="preserve">35&lt;S≤400 </w:t>
            </w:r>
          </w:p>
        </w:tc>
        <w:tc>
          <w:tcPr>
            <w:tcW w:w="4144" w:type="dxa"/>
            <w:tcBorders>
              <w:top w:val="single" w:color="1F4D79" w:sz="4" w:space="0"/>
              <w:left w:val="single" w:color="1F4D79" w:sz="4" w:space="0"/>
              <w:bottom w:val="single" w:color="1F4D79" w:sz="4" w:space="0"/>
              <w:right w:val="single" w:color="1F4D79" w:sz="4" w:space="0"/>
            </w:tcBorders>
            <w:tcMar>
              <w:left w:w="0" w:type="dxa"/>
              <w:right w:w="0" w:type="dxa"/>
            </w:tcMar>
          </w:tcPr>
          <w:p w14:paraId="1677B769">
            <w:pPr>
              <w:autoSpaceDE w:val="0"/>
              <w:autoSpaceDN w:val="0"/>
              <w:spacing w:after="0" w:line="262" w:lineRule="exact"/>
              <w:jc w:val="center"/>
            </w:pPr>
            <w:r>
              <w:rPr>
                <w:rFonts w:ascii="F3" w:hAnsi="F3" w:eastAsia="F3"/>
                <w:color w:val="000000"/>
                <w:sz w:val="21"/>
              </w:rPr>
              <w:t xml:space="preserve">S </w:t>
            </w:r>
            <w:r>
              <w:br w:type="textWrapping"/>
            </w:r>
            <w:r>
              <w:rPr>
                <w:rFonts w:ascii="F3" w:hAnsi="F3" w:eastAsia="F3"/>
                <w:color w:val="000000"/>
                <w:sz w:val="21"/>
              </w:rPr>
              <w:t xml:space="preserve">16 </w:t>
            </w:r>
            <w:r>
              <w:br w:type="textWrapping"/>
            </w:r>
            <w:r>
              <w:rPr>
                <w:rFonts w:ascii="F3" w:hAnsi="F3" w:eastAsia="F3"/>
                <w:color w:val="000000"/>
                <w:sz w:val="21"/>
              </w:rPr>
              <w:t xml:space="preserve">S/2 </w:t>
            </w:r>
          </w:p>
        </w:tc>
      </w:tr>
      <w:tr w14:paraId="35CEE237">
        <w:tblPrEx>
          <w:tblCellMar>
            <w:top w:w="0" w:type="dxa"/>
            <w:left w:w="108" w:type="dxa"/>
            <w:bottom w:w="0" w:type="dxa"/>
            <w:right w:w="108" w:type="dxa"/>
          </w:tblCellMar>
        </w:tblPrEx>
        <w:trPr>
          <w:trHeight w:val="475" w:hRule="exact"/>
        </w:trPr>
        <w:tc>
          <w:tcPr>
            <w:tcW w:w="7982" w:type="dxa"/>
            <w:gridSpan w:val="2"/>
            <w:tcBorders>
              <w:top w:val="single" w:color="1F4D79" w:sz="4" w:space="0"/>
              <w:left w:val="single" w:color="1F4D79" w:sz="4" w:space="0"/>
              <w:bottom w:val="single" w:color="1F4D79" w:sz="4" w:space="0"/>
              <w:right w:val="single" w:color="1F4D79" w:sz="4" w:space="0"/>
            </w:tcBorders>
            <w:tcMar>
              <w:left w:w="0" w:type="dxa"/>
              <w:right w:w="0" w:type="dxa"/>
            </w:tcMar>
          </w:tcPr>
          <w:p w14:paraId="15B08DBE">
            <w:pPr>
              <w:autoSpaceDE w:val="0"/>
              <w:autoSpaceDN w:val="0"/>
              <w:spacing w:before="118" w:after="0" w:line="212" w:lineRule="exact"/>
              <w:ind w:left="108" w:right="108"/>
              <w:jc w:val="right"/>
            </w:pPr>
            <w:r>
              <w:rPr>
                <w:rFonts w:ascii="F3" w:hAnsi="F3" w:eastAsia="F3"/>
                <w:color w:val="000000"/>
                <w:sz w:val="21"/>
              </w:rPr>
              <w:t xml:space="preserve">注：S指柜（屏、台、箱、盘）电源进线相线截面积，且两者（s、sp）材质相同。 </w:t>
            </w:r>
          </w:p>
        </w:tc>
      </w:tr>
    </w:tbl>
    <w:p w14:paraId="2B0297BE">
      <w:pPr>
        <w:autoSpaceDE w:val="0"/>
        <w:autoSpaceDN w:val="0"/>
        <w:spacing w:before="184" w:after="0" w:line="240" w:lineRule="exact"/>
        <w:ind w:left="378" w:right="378"/>
        <w:jc w:val="right"/>
      </w:pPr>
      <w:r>
        <w:rPr>
          <w:rFonts w:ascii="F3" w:hAnsi="F3" w:eastAsia="F3"/>
          <w:color w:val="000000"/>
          <w:sz w:val="24"/>
        </w:rPr>
        <w:t>柜、屏、台、箱、盘间线路的线间和线对地间绝缘电阻值，馈电线路必须大于</w:t>
      </w:r>
    </w:p>
    <w:p w14:paraId="3108ADF9">
      <w:pPr>
        <w:autoSpaceDE w:val="0"/>
        <w:autoSpaceDN w:val="0"/>
        <w:spacing w:before="232" w:after="0" w:line="266" w:lineRule="exact"/>
        <w:ind w:left="362" w:right="362"/>
      </w:pPr>
      <w:r>
        <w:rPr>
          <w:rFonts w:ascii="F1" w:hAnsi="F1" w:eastAsia="F1"/>
          <w:color w:val="000000"/>
          <w:sz w:val="24"/>
        </w:rPr>
        <w:t>0.5M</w:t>
      </w:r>
      <w:r>
        <w:rPr>
          <w:rFonts w:ascii="F3" w:hAnsi="F3" w:eastAsia="F3"/>
          <w:color w:val="000000"/>
          <w:sz w:val="24"/>
        </w:rPr>
        <w:t>Ω；二次回路必须大于</w:t>
      </w:r>
      <w:r>
        <w:rPr>
          <w:rFonts w:ascii="F1" w:hAnsi="F1" w:eastAsia="F1"/>
          <w:color w:val="000000"/>
          <w:sz w:val="24"/>
        </w:rPr>
        <w:t xml:space="preserve"> 1M</w:t>
      </w:r>
      <w:r>
        <w:rPr>
          <w:rFonts w:ascii="F3" w:hAnsi="F3" w:eastAsia="F3"/>
          <w:color w:val="000000"/>
          <w:sz w:val="24"/>
        </w:rPr>
        <w:t>Ω。</w:t>
      </w:r>
      <w:r>
        <w:rPr>
          <w:rFonts w:ascii="F1" w:hAnsi="F1" w:eastAsia="F1"/>
          <w:color w:val="000000"/>
          <w:sz w:val="24"/>
        </w:rPr>
        <w:t xml:space="preserve"> </w:t>
      </w:r>
    </w:p>
    <w:p w14:paraId="0AF9712E">
      <w:pPr>
        <w:autoSpaceDE w:val="0"/>
        <w:autoSpaceDN w:val="0"/>
        <w:spacing w:before="214" w:after="0" w:line="266" w:lineRule="exact"/>
        <w:ind w:left="344" w:right="344"/>
        <w:jc w:val="right"/>
      </w:pPr>
      <w:r>
        <w:rPr>
          <w:rFonts w:ascii="F3" w:hAnsi="F3" w:eastAsia="F3"/>
          <w:color w:val="000000"/>
          <w:sz w:val="24"/>
        </w:rPr>
        <w:t>柜、屏、台、箱、盘间二次回路交流工频耐压试验，当绝缘电阻值大于</w:t>
      </w:r>
      <w:r>
        <w:rPr>
          <w:rFonts w:ascii="F1" w:hAnsi="F1" w:eastAsia="F1"/>
          <w:color w:val="000000"/>
          <w:sz w:val="24"/>
        </w:rPr>
        <w:t xml:space="preserve"> 10M</w:t>
      </w:r>
      <w:r>
        <w:rPr>
          <w:rFonts w:ascii="F3" w:hAnsi="F3" w:eastAsia="F3"/>
          <w:color w:val="000000"/>
          <w:sz w:val="24"/>
        </w:rPr>
        <w:t>Ω</w:t>
      </w:r>
    </w:p>
    <w:p w14:paraId="2D54E396">
      <w:pPr>
        <w:autoSpaceDE w:val="0"/>
        <w:autoSpaceDN w:val="0"/>
        <w:spacing w:before="214" w:after="0" w:line="266" w:lineRule="exact"/>
        <w:ind w:left="208" w:right="208"/>
        <w:jc w:val="right"/>
      </w:pPr>
      <w:r>
        <w:rPr>
          <w:rFonts w:ascii="F3" w:hAnsi="F3" w:eastAsia="F3"/>
          <w:color w:val="000000"/>
          <w:sz w:val="24"/>
        </w:rPr>
        <w:t>时，用</w:t>
      </w:r>
      <w:r>
        <w:rPr>
          <w:rFonts w:ascii="F1" w:hAnsi="F1" w:eastAsia="F1"/>
          <w:color w:val="000000"/>
          <w:sz w:val="24"/>
        </w:rPr>
        <w:t xml:space="preserve"> 2500V</w:t>
      </w:r>
      <w:r>
        <w:rPr>
          <w:rFonts w:ascii="F3" w:hAnsi="F3" w:eastAsia="F3"/>
          <w:color w:val="000000"/>
          <w:sz w:val="24"/>
        </w:rPr>
        <w:t xml:space="preserve"> 兆欧表摇测</w:t>
      </w:r>
      <w:r>
        <w:rPr>
          <w:rFonts w:ascii="F1" w:hAnsi="F1" w:eastAsia="F1"/>
          <w:color w:val="000000"/>
          <w:sz w:val="24"/>
        </w:rPr>
        <w:t xml:space="preserve"> 1min</w:t>
      </w:r>
      <w:r>
        <w:rPr>
          <w:rFonts w:ascii="F3" w:hAnsi="F3" w:eastAsia="F3"/>
          <w:color w:val="000000"/>
          <w:sz w:val="24"/>
        </w:rPr>
        <w:t>，应无闪络击穿现象；当绝缘电阻值在</w:t>
      </w:r>
      <w:r>
        <w:rPr>
          <w:rFonts w:ascii="F1" w:hAnsi="F1" w:eastAsia="F1"/>
          <w:color w:val="000000"/>
          <w:sz w:val="24"/>
        </w:rPr>
        <w:t xml:space="preserve"> 1~10M</w:t>
      </w:r>
      <w:r>
        <w:rPr>
          <w:rFonts w:ascii="F3" w:hAnsi="F3" w:eastAsia="F3"/>
          <w:color w:val="000000"/>
          <w:sz w:val="24"/>
        </w:rPr>
        <w:t>Ω时，</w:t>
      </w:r>
    </w:p>
    <w:p w14:paraId="0D2867E9">
      <w:pPr>
        <w:autoSpaceDE w:val="0"/>
        <w:autoSpaceDN w:val="0"/>
        <w:spacing w:before="214" w:after="0" w:line="266" w:lineRule="exact"/>
        <w:ind w:left="362" w:right="362"/>
      </w:pPr>
      <w:r>
        <w:rPr>
          <w:rFonts w:ascii="F3" w:hAnsi="F3" w:eastAsia="F3"/>
          <w:color w:val="000000"/>
          <w:sz w:val="24"/>
        </w:rPr>
        <w:t>做</w:t>
      </w:r>
      <w:r>
        <w:rPr>
          <w:rFonts w:ascii="F1" w:hAnsi="F1" w:eastAsia="F1"/>
          <w:color w:val="000000"/>
          <w:sz w:val="24"/>
        </w:rPr>
        <w:t xml:space="preserve"> 1000V</w:t>
      </w:r>
      <w:r>
        <w:rPr>
          <w:rFonts w:ascii="F3" w:hAnsi="F3" w:eastAsia="F3"/>
          <w:color w:val="000000"/>
          <w:sz w:val="24"/>
        </w:rPr>
        <w:t xml:space="preserve"> 交流工频耐压试验，时间</w:t>
      </w:r>
      <w:r>
        <w:rPr>
          <w:rFonts w:ascii="F1" w:hAnsi="F1" w:eastAsia="F1"/>
          <w:color w:val="000000"/>
          <w:sz w:val="24"/>
        </w:rPr>
        <w:t xml:space="preserve"> 1min</w:t>
      </w:r>
      <w:r>
        <w:rPr>
          <w:rFonts w:ascii="F3" w:hAnsi="F3" w:eastAsia="F3"/>
          <w:color w:val="000000"/>
          <w:sz w:val="24"/>
        </w:rPr>
        <w:t>，应无闪络击穿现象。</w:t>
      </w:r>
      <w:r>
        <w:rPr>
          <w:rFonts w:ascii="F1" w:hAnsi="F1" w:eastAsia="F1"/>
          <w:color w:val="000000"/>
          <w:sz w:val="24"/>
        </w:rPr>
        <w:t xml:space="preserve"> </w:t>
      </w:r>
    </w:p>
    <w:p w14:paraId="3008D083">
      <w:pPr>
        <w:autoSpaceDE w:val="0"/>
        <w:autoSpaceDN w:val="0"/>
        <w:spacing w:before="222" w:after="0" w:line="240" w:lineRule="exact"/>
        <w:ind w:left="138" w:right="138"/>
        <w:jc w:val="right"/>
      </w:pPr>
      <w:r>
        <w:rPr>
          <w:rFonts w:ascii="F3" w:hAnsi="F3" w:eastAsia="F3"/>
          <w:color w:val="000000"/>
          <w:sz w:val="24"/>
        </w:rPr>
        <w:t>直流屏试验，应将屏内电子器件从线路上退出，检测主回路线间和线对地间绝缘</w:t>
      </w:r>
    </w:p>
    <w:p w14:paraId="16998B90">
      <w:pPr>
        <w:autoSpaceDE w:val="0"/>
        <w:autoSpaceDN w:val="0"/>
        <w:spacing w:before="232" w:after="0" w:line="266" w:lineRule="exact"/>
        <w:ind w:left="284" w:right="284"/>
        <w:jc w:val="right"/>
      </w:pPr>
      <w:r>
        <w:rPr>
          <w:rFonts w:ascii="F3" w:hAnsi="F3" w:eastAsia="F3"/>
          <w:color w:val="000000"/>
          <w:sz w:val="24"/>
        </w:rPr>
        <w:t>电阻值应大于</w:t>
      </w:r>
      <w:r>
        <w:rPr>
          <w:rFonts w:ascii="F1" w:hAnsi="F1" w:eastAsia="F1"/>
          <w:color w:val="000000"/>
          <w:sz w:val="24"/>
        </w:rPr>
        <w:t xml:space="preserve"> 0.5M</w:t>
      </w:r>
      <w:r>
        <w:rPr>
          <w:rFonts w:ascii="F3" w:hAnsi="F3" w:eastAsia="F3"/>
          <w:color w:val="000000"/>
          <w:sz w:val="24"/>
        </w:rPr>
        <w:t>Ω，直流屏所附蓄电池组的充、放电应符合产品技术文件要求；</w:t>
      </w:r>
    </w:p>
    <w:p w14:paraId="66D546C3">
      <w:pPr>
        <w:autoSpaceDE w:val="0"/>
        <w:autoSpaceDN w:val="0"/>
        <w:spacing w:before="214" w:after="0" w:line="266" w:lineRule="exact"/>
        <w:ind w:left="362" w:right="362"/>
      </w:pPr>
      <w:r>
        <w:rPr>
          <w:rFonts w:ascii="F3" w:hAnsi="F3" w:eastAsia="F3"/>
          <w:color w:val="000000"/>
          <w:sz w:val="24"/>
        </w:rPr>
        <w:t>整流器的控制调整和输出特性试验应符合产品技术文件要求。</w:t>
      </w:r>
      <w:r>
        <w:rPr>
          <w:rFonts w:ascii="F1" w:hAnsi="F1" w:eastAsia="F1"/>
          <w:color w:val="000000"/>
          <w:sz w:val="24"/>
        </w:rPr>
        <w:t xml:space="preserve"> </w:t>
      </w:r>
    </w:p>
    <w:p w14:paraId="1285DF79">
      <w:pPr>
        <w:autoSpaceDE w:val="0"/>
        <w:autoSpaceDN w:val="0"/>
        <w:spacing w:before="214" w:after="0" w:line="266" w:lineRule="exact"/>
        <w:ind w:left="264" w:right="264"/>
        <w:jc w:val="right"/>
      </w:pPr>
      <w:r>
        <w:rPr>
          <w:rFonts w:ascii="F3" w:hAnsi="F3" w:eastAsia="F3"/>
          <w:color w:val="000000"/>
          <w:sz w:val="24"/>
        </w:rPr>
        <w:t>柜、屏、台、箱、盘间配线：电流回路应采用额定电压不低于</w:t>
      </w:r>
      <w:r>
        <w:rPr>
          <w:rFonts w:ascii="F1" w:hAnsi="F1" w:eastAsia="F1"/>
          <w:color w:val="000000"/>
          <w:sz w:val="24"/>
        </w:rPr>
        <w:t xml:space="preserve"> 750V</w:t>
      </w:r>
      <w:r>
        <w:rPr>
          <w:rFonts w:ascii="F3" w:hAnsi="F3" w:eastAsia="F3"/>
          <w:color w:val="000000"/>
          <w:sz w:val="24"/>
        </w:rPr>
        <w:t>、芯线截面</w:t>
      </w:r>
    </w:p>
    <w:p w14:paraId="27DD9278">
      <w:pPr>
        <w:autoSpaceDE w:val="0"/>
        <w:autoSpaceDN w:val="0"/>
        <w:spacing w:before="214" w:after="0" w:line="266" w:lineRule="exact"/>
        <w:ind w:left="242" w:right="242"/>
        <w:jc w:val="right"/>
      </w:pPr>
      <w:r>
        <w:rPr>
          <w:rFonts w:ascii="F3" w:hAnsi="F3" w:eastAsia="F3"/>
          <w:color w:val="000000"/>
          <w:sz w:val="24"/>
        </w:rPr>
        <w:t>积不小于</w:t>
      </w:r>
      <w:r>
        <w:rPr>
          <w:rFonts w:ascii="F1" w:hAnsi="F1" w:eastAsia="F1"/>
          <w:color w:val="000000"/>
          <w:sz w:val="24"/>
        </w:rPr>
        <w:t xml:space="preserve"> 2.5mm</w:t>
      </w:r>
      <w:r>
        <w:rPr>
          <w:rFonts w:ascii="F3" w:hAnsi="F3" w:eastAsia="F3"/>
          <w:color w:val="000000"/>
          <w:sz w:val="24"/>
        </w:rPr>
        <w:t>²的铜芯绝缘电线或电缆；除电子元件回路或类似回路外，其他回路</w:t>
      </w:r>
    </w:p>
    <w:p w14:paraId="45278440">
      <w:pPr>
        <w:autoSpaceDE w:val="0"/>
        <w:autoSpaceDN w:val="0"/>
        <w:spacing w:before="214" w:after="0" w:line="266" w:lineRule="exact"/>
        <w:jc w:val="center"/>
      </w:pPr>
      <w:r>
        <w:rPr>
          <w:rFonts w:ascii="F3" w:hAnsi="F3" w:eastAsia="F3"/>
          <w:color w:val="000000"/>
          <w:sz w:val="24"/>
        </w:rPr>
        <w:t>的电线应采用额定电压不低于</w:t>
      </w:r>
      <w:r>
        <w:rPr>
          <w:rFonts w:ascii="F1" w:hAnsi="F1" w:eastAsia="F1"/>
          <w:color w:val="000000"/>
          <w:sz w:val="24"/>
        </w:rPr>
        <w:t xml:space="preserve"> 750V</w:t>
      </w:r>
      <w:r>
        <w:rPr>
          <w:rFonts w:ascii="F3" w:hAnsi="F3" w:eastAsia="F3"/>
          <w:color w:val="000000"/>
          <w:sz w:val="24"/>
        </w:rPr>
        <w:t>、芯线截面不小于</w:t>
      </w:r>
      <w:r>
        <w:rPr>
          <w:rFonts w:ascii="F1" w:hAnsi="F1" w:eastAsia="F1"/>
          <w:color w:val="000000"/>
          <w:sz w:val="24"/>
        </w:rPr>
        <w:t xml:space="preserve"> 1.5mm</w:t>
      </w:r>
      <w:r>
        <w:rPr>
          <w:rFonts w:ascii="F3" w:hAnsi="F3" w:eastAsia="F3"/>
          <w:color w:val="000000"/>
          <w:sz w:val="24"/>
        </w:rPr>
        <w:t>²的铜芯绝缘电线或电</w:t>
      </w:r>
    </w:p>
    <w:p w14:paraId="6DD5A13E">
      <w:pPr>
        <w:autoSpaceDE w:val="0"/>
        <w:autoSpaceDN w:val="0"/>
        <w:spacing w:before="222" w:after="0" w:line="240" w:lineRule="exact"/>
        <w:ind w:left="138" w:right="138"/>
        <w:jc w:val="right"/>
      </w:pPr>
      <w:r>
        <w:rPr>
          <w:rFonts w:ascii="F3" w:hAnsi="F3" w:eastAsia="F3"/>
          <w:color w:val="000000"/>
          <w:sz w:val="24"/>
        </w:rPr>
        <w:t>缆。二次回路连线应成束绑扎，不同电压等级、交流、直流线路及计算机控制线路应</w:t>
      </w:r>
    </w:p>
    <w:p w14:paraId="466369E5">
      <w:pPr>
        <w:autoSpaceDE w:val="0"/>
        <w:autoSpaceDN w:val="0"/>
        <w:spacing w:before="232" w:after="0" w:line="266" w:lineRule="exact"/>
        <w:ind w:left="362" w:right="362"/>
      </w:pPr>
      <w:r>
        <w:rPr>
          <w:rFonts w:ascii="F3" w:hAnsi="F3" w:eastAsia="F3"/>
          <w:color w:val="000000"/>
          <w:sz w:val="24"/>
        </w:rPr>
        <w:t>分别绑扎，且有标识；固定后不应妨碍手车开关或抽出式部件的拉出或推入。</w:t>
      </w:r>
      <w:r>
        <w:rPr>
          <w:rFonts w:ascii="F1" w:hAnsi="F1" w:eastAsia="F1"/>
          <w:color w:val="000000"/>
          <w:sz w:val="24"/>
        </w:rPr>
        <w:t xml:space="preserve"> </w:t>
      </w:r>
    </w:p>
    <w:p w14:paraId="74011645">
      <w:pPr>
        <w:autoSpaceDE w:val="0"/>
        <w:autoSpaceDN w:val="0"/>
        <w:spacing w:before="214" w:after="0" w:line="266" w:lineRule="exact"/>
        <w:ind w:left="842" w:right="842"/>
      </w:pPr>
      <w:r>
        <w:rPr>
          <w:rFonts w:ascii="F3" w:hAnsi="F3" w:eastAsia="F3"/>
          <w:color w:val="000000"/>
          <w:sz w:val="24"/>
        </w:rPr>
        <w:t>手车式柜的安装尚应符合下列要求：</w:t>
      </w:r>
      <w:r>
        <w:rPr>
          <w:rFonts w:ascii="F1" w:hAnsi="F1" w:eastAsia="F1"/>
          <w:color w:val="000000"/>
          <w:sz w:val="24"/>
        </w:rPr>
        <w:t xml:space="preserve"> </w:t>
      </w:r>
    </w:p>
    <w:p w14:paraId="796018D3">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检查防止电气误操作的“五防”装置齐全、并动作灵活可靠。</w:t>
      </w:r>
      <w:r>
        <w:rPr>
          <w:rFonts w:ascii="F1" w:hAnsi="F1" w:eastAsia="F1"/>
          <w:color w:val="000000"/>
          <w:sz w:val="24"/>
        </w:rPr>
        <w:t xml:space="preserve"> </w:t>
      </w:r>
    </w:p>
    <w:p w14:paraId="4041A662">
      <w:pPr>
        <w:autoSpaceDE w:val="0"/>
        <w:autoSpaceDN w:val="0"/>
        <w:spacing w:before="212" w:after="0" w:line="268" w:lineRule="exact"/>
        <w:jc w:val="center"/>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手车推拉应灵活轻便、无卡阻、碰撞现象，相同型号的手车应能互换。</w:t>
      </w:r>
      <w:r>
        <w:rPr>
          <w:rFonts w:ascii="F1" w:hAnsi="F1" w:eastAsia="F1"/>
          <w:color w:val="000000"/>
          <w:sz w:val="24"/>
        </w:rPr>
        <w:t xml:space="preserve"> </w:t>
      </w:r>
    </w:p>
    <w:p w14:paraId="14C0E663">
      <w:pPr>
        <w:autoSpaceDE w:val="0"/>
        <w:autoSpaceDN w:val="0"/>
        <w:spacing w:before="212" w:after="0" w:line="268" w:lineRule="exact"/>
        <w:ind w:left="550" w:right="55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手车推入工作位置后，动触头顶部与静触头底部的间隙应符合产品要求。</w:t>
      </w:r>
      <w:r>
        <w:rPr>
          <w:rFonts w:ascii="F1" w:hAnsi="F1" w:eastAsia="F1"/>
          <w:color w:val="000000"/>
          <w:sz w:val="24"/>
        </w:rPr>
        <w:t xml:space="preserve"> </w:t>
      </w:r>
    </w:p>
    <w:p w14:paraId="246E7210">
      <w:pPr>
        <w:autoSpaceDE w:val="0"/>
        <w:autoSpaceDN w:val="0"/>
        <w:spacing w:before="1168" w:after="0" w:line="200" w:lineRule="exact"/>
        <w:ind w:left="4172" w:right="4172"/>
        <w:jc w:val="right"/>
      </w:pPr>
      <w:r>
        <w:rPr>
          <w:rFonts w:ascii="F1" w:hAnsi="F1" w:eastAsia="F1"/>
          <w:color w:val="000000"/>
          <w:sz w:val="18"/>
        </w:rPr>
        <w:t xml:space="preserve">345 </w:t>
      </w:r>
    </w:p>
    <w:p w14:paraId="6DDDD234">
      <w:pPr>
        <w:sectPr>
          <w:pgSz w:w="11906" w:h="16838"/>
          <w:pgMar w:top="538" w:right="1086" w:bottom="616" w:left="1440" w:header="720" w:footer="720" w:gutter="0"/>
          <w:cols w:space="720" w:num="1"/>
          <w:docGrid w:linePitch="360" w:charSpace="0"/>
        </w:sectPr>
      </w:pPr>
    </w:p>
    <w:p w14:paraId="1D100B7A">
      <w:pPr>
        <w:autoSpaceDE w:val="0"/>
        <w:autoSpaceDN w:val="0"/>
        <w:spacing w:before="1068" w:after="0" w:line="270" w:lineRule="exact"/>
        <w:ind w:left="362" w:right="362"/>
      </w:pPr>
      <w:r>
        <w:rPr>
          <w:rFonts w:ascii="F5" w:hAnsi="F5" w:eastAsia="F5"/>
          <w:b/>
          <w:color w:val="000000"/>
          <w:sz w:val="24"/>
        </w:rPr>
        <w:t>807.4.2</w:t>
      </w:r>
      <w:r>
        <w:rPr>
          <w:rFonts w:ascii="F2" w:hAnsi="F2" w:eastAsia="F2"/>
          <w:b/>
          <w:color w:val="000000"/>
          <w:sz w:val="24"/>
        </w:rPr>
        <w:t xml:space="preserve"> </w:t>
      </w:r>
      <w:r>
        <w:rPr>
          <w:rFonts w:ascii="F3" w:hAnsi="F3" w:eastAsia="F3"/>
          <w:color w:val="000000"/>
          <w:sz w:val="24"/>
        </w:rPr>
        <w:t>工程交接验收</w:t>
      </w:r>
      <w:r>
        <w:rPr>
          <w:rFonts w:ascii="F5" w:hAnsi="F5" w:eastAsia="F5"/>
          <w:b/>
          <w:color w:val="000000"/>
          <w:sz w:val="24"/>
        </w:rPr>
        <w:t xml:space="preserve"> </w:t>
      </w:r>
    </w:p>
    <w:p w14:paraId="7631D895">
      <w:pPr>
        <w:autoSpaceDE w:val="0"/>
        <w:autoSpaceDN w:val="0"/>
        <w:spacing w:before="370" w:after="0" w:line="266" w:lineRule="exact"/>
        <w:ind w:left="842" w:right="842"/>
      </w:pPr>
      <w:r>
        <w:rPr>
          <w:rFonts w:ascii="F3" w:hAnsi="F3" w:eastAsia="F3"/>
          <w:color w:val="000000"/>
          <w:sz w:val="24"/>
        </w:rPr>
        <w:t>在验收时应提交下列资料和文件（但不限于以下内容）：</w:t>
      </w:r>
      <w:r>
        <w:rPr>
          <w:rFonts w:ascii="F1" w:hAnsi="F1" w:eastAsia="F1"/>
          <w:color w:val="000000"/>
          <w:sz w:val="24"/>
        </w:rPr>
        <w:t xml:space="preserve"> </w:t>
      </w:r>
    </w:p>
    <w:p w14:paraId="277DCC99">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工程竣工图。</w:t>
      </w:r>
      <w:r>
        <w:rPr>
          <w:rFonts w:ascii="F1" w:hAnsi="F1" w:eastAsia="F1"/>
          <w:color w:val="000000"/>
          <w:sz w:val="24"/>
        </w:rPr>
        <w:t xml:space="preserve"> </w:t>
      </w:r>
    </w:p>
    <w:p w14:paraId="54BA7974">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变更设计的证明文件。</w:t>
      </w:r>
      <w:r>
        <w:rPr>
          <w:rFonts w:ascii="F1" w:hAnsi="F1" w:eastAsia="F1"/>
          <w:color w:val="000000"/>
          <w:sz w:val="24"/>
        </w:rPr>
        <w:t xml:space="preserve"> </w:t>
      </w:r>
    </w:p>
    <w:p w14:paraId="62232BE5">
      <w:pPr>
        <w:autoSpaceDE w:val="0"/>
        <w:autoSpaceDN w:val="0"/>
        <w:spacing w:before="210" w:after="0" w:line="270" w:lineRule="exact"/>
        <w:ind w:left="130" w:right="13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制造厂提供的产品说明书、调试大纲、试验方法、试验记录、合格证件及安装</w:t>
      </w:r>
    </w:p>
    <w:p w14:paraId="700669FA">
      <w:pPr>
        <w:autoSpaceDE w:val="0"/>
        <w:autoSpaceDN w:val="0"/>
        <w:spacing w:before="214" w:after="0" w:line="266" w:lineRule="exact"/>
        <w:ind w:left="362" w:right="362"/>
      </w:pPr>
      <w:r>
        <w:rPr>
          <w:rFonts w:ascii="F3" w:hAnsi="F3" w:eastAsia="F3"/>
          <w:color w:val="000000"/>
          <w:sz w:val="24"/>
        </w:rPr>
        <w:t>图纸等技术文件。</w:t>
      </w:r>
      <w:r>
        <w:rPr>
          <w:rFonts w:ascii="F1" w:hAnsi="F1" w:eastAsia="F1"/>
          <w:color w:val="000000"/>
          <w:sz w:val="24"/>
        </w:rPr>
        <w:t xml:space="preserve"> </w:t>
      </w:r>
    </w:p>
    <w:p w14:paraId="31C323CA">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备品备件清单。</w:t>
      </w:r>
      <w:r>
        <w:rPr>
          <w:rFonts w:ascii="F1" w:hAnsi="F1" w:eastAsia="F1"/>
          <w:color w:val="000000"/>
          <w:sz w:val="24"/>
        </w:rPr>
        <w:t xml:space="preserve"> </w:t>
      </w:r>
    </w:p>
    <w:p w14:paraId="6439BFFA">
      <w:pPr>
        <w:autoSpaceDE w:val="0"/>
        <w:autoSpaceDN w:val="0"/>
        <w:spacing w:before="210"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安装技术记录。</w:t>
      </w:r>
      <w:r>
        <w:rPr>
          <w:rFonts w:ascii="F1" w:hAnsi="F1" w:eastAsia="F1"/>
          <w:color w:val="000000"/>
          <w:sz w:val="24"/>
        </w:rPr>
        <w:t xml:space="preserve"> </w:t>
      </w:r>
    </w:p>
    <w:p w14:paraId="5A8E1ABC">
      <w:pPr>
        <w:autoSpaceDE w:val="0"/>
        <w:autoSpaceDN w:val="0"/>
        <w:spacing w:before="210"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调整试验记录。</w:t>
      </w:r>
      <w:r>
        <w:rPr>
          <w:rFonts w:ascii="F1" w:hAnsi="F1" w:eastAsia="F1"/>
          <w:color w:val="000000"/>
          <w:sz w:val="24"/>
        </w:rPr>
        <w:t xml:space="preserve"> </w:t>
      </w:r>
    </w:p>
    <w:p w14:paraId="62E57C8C">
      <w:pPr>
        <w:autoSpaceDE w:val="0"/>
        <w:autoSpaceDN w:val="0"/>
        <w:spacing w:before="216" w:after="0" w:line="330" w:lineRule="exact"/>
        <w:ind w:left="362" w:right="362"/>
      </w:pPr>
      <w:r>
        <w:rPr>
          <w:rFonts w:ascii="F8" w:hAnsi="F8" w:eastAsia="F8"/>
          <w:b/>
          <w:color w:val="000000"/>
          <w:sz w:val="28"/>
        </w:rPr>
        <w:t>807.5</w:t>
      </w:r>
      <w:r>
        <w:rPr>
          <w:rFonts w:ascii="F2" w:hAnsi="F2" w:eastAsia="F2"/>
          <w:b/>
          <w:color w:val="000000"/>
          <w:sz w:val="28"/>
        </w:rPr>
        <w:t xml:space="preserve"> </w:t>
      </w:r>
      <w:r>
        <w:rPr>
          <w:rFonts w:ascii="F3" w:hAnsi="F3" w:eastAsia="F3"/>
          <w:color w:val="000000"/>
          <w:sz w:val="28"/>
        </w:rPr>
        <w:t>变压器</w:t>
      </w:r>
      <w:r>
        <w:rPr>
          <w:rFonts w:ascii="F8" w:hAnsi="F8" w:eastAsia="F8"/>
          <w:b/>
          <w:color w:val="000000"/>
          <w:sz w:val="28"/>
        </w:rPr>
        <w:t xml:space="preserve"> </w:t>
      </w:r>
    </w:p>
    <w:p w14:paraId="6F134EDF">
      <w:pPr>
        <w:autoSpaceDE w:val="0"/>
        <w:autoSpaceDN w:val="0"/>
        <w:spacing w:before="340" w:after="0" w:line="268" w:lineRule="exact"/>
        <w:ind w:left="362" w:right="362"/>
      </w:pPr>
      <w:r>
        <w:rPr>
          <w:rFonts w:ascii="F5" w:hAnsi="F5" w:eastAsia="F5"/>
          <w:b/>
          <w:color w:val="000000"/>
          <w:sz w:val="24"/>
        </w:rPr>
        <w:t>807.5.1</w:t>
      </w:r>
      <w:r>
        <w:rPr>
          <w:rFonts w:ascii="F2" w:hAnsi="F2" w:eastAsia="F2"/>
          <w:b/>
          <w:color w:val="000000"/>
          <w:sz w:val="24"/>
        </w:rPr>
        <w:t xml:space="preserve"> </w:t>
      </w:r>
      <w:r>
        <w:rPr>
          <w:rFonts w:ascii="F3" w:hAnsi="F3" w:eastAsia="F3"/>
          <w:color w:val="000000"/>
          <w:sz w:val="24"/>
        </w:rPr>
        <w:t>安装、调试的主要技术要求</w:t>
      </w:r>
      <w:r>
        <w:rPr>
          <w:rFonts w:ascii="F5" w:hAnsi="F5" w:eastAsia="F5"/>
          <w:b/>
          <w:color w:val="000000"/>
          <w:sz w:val="24"/>
        </w:rPr>
        <w:t xml:space="preserve"> </w:t>
      </w:r>
    </w:p>
    <w:p w14:paraId="2F3F6634">
      <w:pPr>
        <w:autoSpaceDE w:val="0"/>
        <w:autoSpaceDN w:val="0"/>
        <w:spacing w:before="370" w:after="0" w:line="266" w:lineRule="exact"/>
        <w:ind w:left="842" w:right="842"/>
      </w:pPr>
      <w:r>
        <w:rPr>
          <w:rFonts w:ascii="F3" w:hAnsi="F3" w:eastAsia="F3"/>
          <w:color w:val="000000"/>
          <w:sz w:val="24"/>
        </w:rPr>
        <w:t>变压器高压侧采用电缆从终端杆处埋地引入。</w:t>
      </w:r>
      <w:r>
        <w:rPr>
          <w:rFonts w:ascii="F1" w:hAnsi="F1" w:eastAsia="F1"/>
          <w:color w:val="000000"/>
          <w:sz w:val="24"/>
        </w:rPr>
        <w:t xml:space="preserve"> </w:t>
      </w:r>
    </w:p>
    <w:p w14:paraId="1AA71104">
      <w:pPr>
        <w:autoSpaceDE w:val="0"/>
        <w:autoSpaceDN w:val="0"/>
        <w:spacing w:before="214" w:after="0" w:line="266" w:lineRule="exact"/>
        <w:ind w:left="842" w:right="842"/>
      </w:pPr>
      <w:r>
        <w:rPr>
          <w:rFonts w:ascii="F3" w:hAnsi="F3" w:eastAsia="F3"/>
          <w:color w:val="000000"/>
          <w:sz w:val="24"/>
        </w:rPr>
        <w:t>变压器低压侧采用电缆或铜母线出线。</w:t>
      </w:r>
      <w:r>
        <w:rPr>
          <w:rFonts w:ascii="F1" w:hAnsi="F1" w:eastAsia="F1"/>
          <w:color w:val="000000"/>
          <w:sz w:val="24"/>
        </w:rPr>
        <w:t xml:space="preserve"> </w:t>
      </w:r>
    </w:p>
    <w:p w14:paraId="3B684DA4">
      <w:pPr>
        <w:autoSpaceDE w:val="0"/>
        <w:autoSpaceDN w:val="0"/>
        <w:spacing w:before="214" w:after="0" w:line="266" w:lineRule="exact"/>
        <w:ind w:left="558" w:right="558"/>
        <w:jc w:val="right"/>
      </w:pPr>
      <w:r>
        <w:rPr>
          <w:rFonts w:ascii="F3" w:hAnsi="F3" w:eastAsia="F3"/>
          <w:color w:val="000000"/>
          <w:sz w:val="24"/>
        </w:rPr>
        <w:t>变压器中性点接地回路靠近变压器处应做一个方便检测接地电阻的连接点。</w:t>
      </w:r>
      <w:r>
        <w:rPr>
          <w:rFonts w:ascii="F1" w:hAnsi="F1" w:eastAsia="F1"/>
          <w:color w:val="000000"/>
          <w:sz w:val="24"/>
        </w:rPr>
        <w:t xml:space="preserve"> </w:t>
      </w:r>
    </w:p>
    <w:p w14:paraId="311F367A">
      <w:pPr>
        <w:autoSpaceDE w:val="0"/>
        <w:autoSpaceDN w:val="0"/>
        <w:spacing w:before="214" w:after="0" w:line="266" w:lineRule="exact"/>
        <w:ind w:left="284" w:right="284"/>
        <w:jc w:val="right"/>
      </w:pPr>
      <w:r>
        <w:rPr>
          <w:rFonts w:ascii="F3" w:hAnsi="F3" w:eastAsia="F3"/>
          <w:color w:val="000000"/>
          <w:sz w:val="24"/>
        </w:rPr>
        <w:t>变压器的</w:t>
      </w:r>
      <w:r>
        <w:rPr>
          <w:rFonts w:ascii="F1" w:hAnsi="F1" w:eastAsia="F1"/>
          <w:color w:val="000000"/>
          <w:sz w:val="24"/>
        </w:rPr>
        <w:t xml:space="preserve"> N</w:t>
      </w:r>
      <w:r>
        <w:rPr>
          <w:rFonts w:ascii="F3" w:hAnsi="F3" w:eastAsia="F3"/>
          <w:color w:val="000000"/>
          <w:sz w:val="24"/>
        </w:rPr>
        <w:t>、</w:t>
      </w:r>
      <w:r>
        <w:rPr>
          <w:rFonts w:ascii="F1" w:hAnsi="F1" w:eastAsia="F1"/>
          <w:color w:val="000000"/>
          <w:sz w:val="24"/>
        </w:rPr>
        <w:t>PE</w:t>
      </w:r>
      <w:r>
        <w:rPr>
          <w:rFonts w:ascii="F3" w:hAnsi="F3" w:eastAsia="F3"/>
          <w:color w:val="000000"/>
          <w:sz w:val="24"/>
        </w:rPr>
        <w:t xml:space="preserve"> 线应共用接地装置，应由接地干线以最短的路径直接引至变压</w:t>
      </w:r>
    </w:p>
    <w:p w14:paraId="7C360F30">
      <w:pPr>
        <w:autoSpaceDE w:val="0"/>
        <w:autoSpaceDN w:val="0"/>
        <w:spacing w:before="214" w:after="0" w:line="266" w:lineRule="exact"/>
        <w:ind w:left="124" w:right="124"/>
        <w:jc w:val="right"/>
      </w:pPr>
      <w:r>
        <w:rPr>
          <w:rFonts w:ascii="F3" w:hAnsi="F3" w:eastAsia="F3"/>
          <w:color w:val="000000"/>
          <w:sz w:val="24"/>
        </w:rPr>
        <w:t>器壳体和变压器中性点及低压供电系统的</w:t>
      </w:r>
      <w:r>
        <w:rPr>
          <w:rFonts w:ascii="F1" w:hAnsi="F1" w:eastAsia="F1"/>
          <w:color w:val="000000"/>
          <w:sz w:val="24"/>
        </w:rPr>
        <w:t xml:space="preserve"> PE</w:t>
      </w:r>
      <w:r>
        <w:rPr>
          <w:rFonts w:ascii="F3" w:hAnsi="F3" w:eastAsia="F3"/>
          <w:color w:val="000000"/>
          <w:sz w:val="24"/>
        </w:rPr>
        <w:t xml:space="preserve"> 干线或</w:t>
      </w:r>
      <w:r>
        <w:rPr>
          <w:rFonts w:ascii="F1" w:hAnsi="F1" w:eastAsia="F1"/>
          <w:color w:val="000000"/>
          <w:sz w:val="24"/>
        </w:rPr>
        <w:t xml:space="preserve"> PEN</w:t>
      </w:r>
      <w:r>
        <w:rPr>
          <w:rFonts w:ascii="F3" w:hAnsi="F3" w:eastAsia="F3"/>
          <w:color w:val="000000"/>
          <w:sz w:val="24"/>
        </w:rPr>
        <w:t xml:space="preserve"> 干线，不允许经其他电气装</w:t>
      </w:r>
    </w:p>
    <w:p w14:paraId="1379CEFE">
      <w:pPr>
        <w:autoSpaceDE w:val="0"/>
        <w:autoSpaceDN w:val="0"/>
        <w:spacing w:before="214" w:after="0" w:line="266" w:lineRule="exact"/>
        <w:ind w:left="362" w:right="362"/>
      </w:pPr>
      <w:r>
        <w:rPr>
          <w:rFonts w:ascii="F3" w:hAnsi="F3" w:eastAsia="F3"/>
          <w:color w:val="000000"/>
          <w:sz w:val="24"/>
        </w:rPr>
        <w:t>置接地后，串联连接过来。</w:t>
      </w:r>
      <w:r>
        <w:rPr>
          <w:rFonts w:ascii="F1" w:hAnsi="F1" w:eastAsia="F1"/>
          <w:color w:val="000000"/>
          <w:sz w:val="24"/>
        </w:rPr>
        <w:t xml:space="preserve"> </w:t>
      </w:r>
    </w:p>
    <w:p w14:paraId="605BFEE2">
      <w:pPr>
        <w:autoSpaceDE w:val="0"/>
        <w:autoSpaceDN w:val="0"/>
        <w:spacing w:before="222" w:after="0" w:line="240" w:lineRule="exact"/>
        <w:ind w:left="138" w:right="138"/>
        <w:jc w:val="right"/>
      </w:pPr>
      <w:r>
        <w:rPr>
          <w:rFonts w:ascii="F3" w:hAnsi="F3" w:eastAsia="F3"/>
          <w:color w:val="000000"/>
          <w:sz w:val="24"/>
        </w:rPr>
        <w:t>测温装置指示应正确，温度计安装前应进行校验，信号接点应动作正确，导通良</w:t>
      </w:r>
    </w:p>
    <w:p w14:paraId="1645DD69">
      <w:pPr>
        <w:autoSpaceDE w:val="0"/>
        <w:autoSpaceDN w:val="0"/>
        <w:spacing w:before="232" w:after="0" w:line="266" w:lineRule="exact"/>
        <w:ind w:left="362" w:right="362"/>
      </w:pPr>
      <w:r>
        <w:rPr>
          <w:rFonts w:ascii="F3" w:hAnsi="F3" w:eastAsia="F3"/>
          <w:color w:val="000000"/>
          <w:sz w:val="24"/>
        </w:rPr>
        <w:t>好；绕组测温装置应根据制造厂的规定进行整定，整定值符合要求。</w:t>
      </w:r>
      <w:r>
        <w:rPr>
          <w:rFonts w:ascii="F1" w:hAnsi="F1" w:eastAsia="F1"/>
          <w:color w:val="000000"/>
          <w:sz w:val="24"/>
        </w:rPr>
        <w:t xml:space="preserve"> </w:t>
      </w:r>
    </w:p>
    <w:p w14:paraId="05A0DD03">
      <w:pPr>
        <w:autoSpaceDE w:val="0"/>
        <w:autoSpaceDN w:val="0"/>
        <w:spacing w:before="368" w:after="0" w:line="268" w:lineRule="exact"/>
        <w:ind w:left="362" w:right="362"/>
      </w:pPr>
      <w:r>
        <w:rPr>
          <w:rFonts w:ascii="F5" w:hAnsi="F5" w:eastAsia="F5"/>
          <w:b/>
          <w:color w:val="000000"/>
          <w:sz w:val="24"/>
        </w:rPr>
        <w:t>807.5.2</w:t>
      </w:r>
      <w:r>
        <w:rPr>
          <w:rFonts w:ascii="F2" w:hAnsi="F2" w:eastAsia="F2"/>
          <w:b/>
          <w:color w:val="000000"/>
          <w:sz w:val="24"/>
        </w:rPr>
        <w:t xml:space="preserve"> </w:t>
      </w:r>
      <w:r>
        <w:rPr>
          <w:rFonts w:ascii="F3" w:hAnsi="F3" w:eastAsia="F3"/>
          <w:color w:val="000000"/>
          <w:sz w:val="24"/>
        </w:rPr>
        <w:t>工程交接验收</w:t>
      </w:r>
      <w:r>
        <w:rPr>
          <w:rFonts w:ascii="F5" w:hAnsi="F5" w:eastAsia="F5"/>
          <w:b/>
          <w:color w:val="000000"/>
          <w:sz w:val="24"/>
        </w:rPr>
        <w:t xml:space="preserve"> </w:t>
      </w:r>
    </w:p>
    <w:p w14:paraId="31336423">
      <w:pPr>
        <w:autoSpaceDE w:val="0"/>
        <w:autoSpaceDN w:val="0"/>
        <w:spacing w:before="370" w:after="0" w:line="266" w:lineRule="exact"/>
        <w:ind w:left="842" w:right="842"/>
      </w:pPr>
      <w:r>
        <w:rPr>
          <w:rFonts w:ascii="F3" w:hAnsi="F3" w:eastAsia="F3"/>
          <w:color w:val="000000"/>
          <w:sz w:val="24"/>
        </w:rPr>
        <w:t>在验收时应提交下列资料和文件（但不限于以下内容）：</w:t>
      </w:r>
      <w:r>
        <w:rPr>
          <w:rFonts w:ascii="F1" w:hAnsi="F1" w:eastAsia="F1"/>
          <w:color w:val="000000"/>
          <w:sz w:val="24"/>
        </w:rPr>
        <w:t xml:space="preserve"> </w:t>
      </w:r>
    </w:p>
    <w:p w14:paraId="726BFBDD">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工程竣工图。</w:t>
      </w:r>
      <w:r>
        <w:rPr>
          <w:rFonts w:ascii="F1" w:hAnsi="F1" w:eastAsia="F1"/>
          <w:color w:val="000000"/>
          <w:sz w:val="24"/>
        </w:rPr>
        <w:t xml:space="preserve"> </w:t>
      </w:r>
    </w:p>
    <w:p w14:paraId="6D4CFCBA">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变更设计的证明文件。</w:t>
      </w:r>
      <w:r>
        <w:rPr>
          <w:rFonts w:ascii="F1" w:hAnsi="F1" w:eastAsia="F1"/>
          <w:color w:val="000000"/>
          <w:sz w:val="24"/>
        </w:rPr>
        <w:t xml:space="preserve"> </w:t>
      </w:r>
    </w:p>
    <w:p w14:paraId="3DD3EF67">
      <w:pPr>
        <w:autoSpaceDE w:val="0"/>
        <w:autoSpaceDN w:val="0"/>
        <w:spacing w:before="212" w:after="0" w:line="268" w:lineRule="exact"/>
        <w:ind w:left="130" w:right="13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制造厂提供的产品说明书、调试大纲、试验方法、试验记录、合格证件及安装</w:t>
      </w:r>
    </w:p>
    <w:p w14:paraId="1BC90DB4">
      <w:pPr>
        <w:autoSpaceDE w:val="0"/>
        <w:autoSpaceDN w:val="0"/>
        <w:spacing w:before="214" w:after="0" w:line="266" w:lineRule="exact"/>
        <w:ind w:left="362" w:right="362"/>
      </w:pPr>
      <w:r>
        <w:rPr>
          <w:rFonts w:ascii="F3" w:hAnsi="F3" w:eastAsia="F3"/>
          <w:color w:val="000000"/>
          <w:sz w:val="24"/>
        </w:rPr>
        <w:t>图纸等技术文件。</w:t>
      </w:r>
      <w:r>
        <w:rPr>
          <w:rFonts w:ascii="F1" w:hAnsi="F1" w:eastAsia="F1"/>
          <w:color w:val="000000"/>
          <w:sz w:val="24"/>
        </w:rPr>
        <w:t xml:space="preserve"> </w:t>
      </w:r>
    </w:p>
    <w:p w14:paraId="33852700">
      <w:pPr>
        <w:autoSpaceDE w:val="0"/>
        <w:autoSpaceDN w:val="0"/>
        <w:spacing w:before="212" w:after="0" w:line="268"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备品备件清单。</w:t>
      </w:r>
      <w:r>
        <w:rPr>
          <w:rFonts w:ascii="F1" w:hAnsi="F1" w:eastAsia="F1"/>
          <w:color w:val="000000"/>
          <w:sz w:val="24"/>
        </w:rPr>
        <w:t xml:space="preserve"> </w:t>
      </w:r>
    </w:p>
    <w:p w14:paraId="095BF3AD">
      <w:pPr>
        <w:autoSpaceDE w:val="0"/>
        <w:autoSpaceDN w:val="0"/>
        <w:spacing w:before="212" w:after="0" w:line="268"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安装技术记录。</w:t>
      </w:r>
      <w:r>
        <w:rPr>
          <w:rFonts w:ascii="F1" w:hAnsi="F1" w:eastAsia="F1"/>
          <w:color w:val="000000"/>
          <w:sz w:val="24"/>
        </w:rPr>
        <w:t xml:space="preserve"> </w:t>
      </w:r>
    </w:p>
    <w:p w14:paraId="29008309">
      <w:pPr>
        <w:autoSpaceDE w:val="0"/>
        <w:autoSpaceDN w:val="0"/>
        <w:spacing w:before="234" w:after="0" w:line="200" w:lineRule="exact"/>
        <w:ind w:left="4172" w:right="4172"/>
        <w:jc w:val="right"/>
      </w:pPr>
      <w:r>
        <w:rPr>
          <w:rFonts w:ascii="F1" w:hAnsi="F1" w:eastAsia="F1"/>
          <w:color w:val="000000"/>
          <w:sz w:val="18"/>
        </w:rPr>
        <w:t xml:space="preserve">346 </w:t>
      </w:r>
    </w:p>
    <w:p w14:paraId="76DEC0EC">
      <w:pPr>
        <w:sectPr>
          <w:pgSz w:w="11906" w:h="16838"/>
          <w:pgMar w:top="538" w:right="1086" w:bottom="616" w:left="1440" w:header="720" w:footer="720" w:gutter="0"/>
          <w:cols w:space="720" w:num="1"/>
          <w:docGrid w:linePitch="360" w:charSpace="0"/>
        </w:sectPr>
      </w:pPr>
    </w:p>
    <w:p w14:paraId="3A1ACC2F">
      <w:pPr>
        <w:autoSpaceDE w:val="0"/>
        <w:autoSpaceDN w:val="0"/>
        <w:spacing w:before="1068"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调整试验记录。</w:t>
      </w:r>
      <w:r>
        <w:rPr>
          <w:rFonts w:ascii="F1" w:hAnsi="F1" w:eastAsia="F1"/>
          <w:color w:val="000000"/>
          <w:sz w:val="24"/>
        </w:rPr>
        <w:t xml:space="preserve"> </w:t>
      </w:r>
    </w:p>
    <w:p w14:paraId="5C50E567">
      <w:pPr>
        <w:autoSpaceDE w:val="0"/>
        <w:autoSpaceDN w:val="0"/>
        <w:spacing w:before="216" w:after="0" w:line="330" w:lineRule="exact"/>
        <w:ind w:left="362" w:right="362"/>
      </w:pPr>
      <w:r>
        <w:rPr>
          <w:rFonts w:ascii="F8" w:hAnsi="F8" w:eastAsia="F8"/>
          <w:b/>
          <w:color w:val="000000"/>
          <w:sz w:val="28"/>
        </w:rPr>
        <w:t>807.6</w:t>
      </w:r>
      <w:r>
        <w:rPr>
          <w:rFonts w:ascii="F2" w:hAnsi="F2" w:eastAsia="F2"/>
          <w:b/>
          <w:color w:val="000000"/>
          <w:sz w:val="28"/>
        </w:rPr>
        <w:t xml:space="preserve"> </w:t>
      </w:r>
      <w:r>
        <w:rPr>
          <w:rFonts w:ascii="F3" w:hAnsi="F3" w:eastAsia="F3"/>
          <w:color w:val="000000"/>
          <w:sz w:val="28"/>
        </w:rPr>
        <w:t>柴油发电机组</w:t>
      </w:r>
      <w:r>
        <w:rPr>
          <w:rFonts w:ascii="F8" w:hAnsi="F8" w:eastAsia="F8"/>
          <w:b/>
          <w:color w:val="000000"/>
          <w:sz w:val="28"/>
        </w:rPr>
        <w:t xml:space="preserve"> </w:t>
      </w:r>
    </w:p>
    <w:p w14:paraId="28F20EB2">
      <w:pPr>
        <w:autoSpaceDE w:val="0"/>
        <w:autoSpaceDN w:val="0"/>
        <w:spacing w:before="340" w:after="0" w:line="268" w:lineRule="exact"/>
        <w:ind w:left="362" w:right="362"/>
      </w:pPr>
      <w:r>
        <w:rPr>
          <w:rFonts w:ascii="F5" w:hAnsi="F5" w:eastAsia="F5"/>
          <w:b/>
          <w:color w:val="000000"/>
          <w:sz w:val="24"/>
        </w:rPr>
        <w:t>807.6.1</w:t>
      </w:r>
      <w:r>
        <w:rPr>
          <w:rFonts w:ascii="F2" w:hAnsi="F2" w:eastAsia="F2"/>
          <w:b/>
          <w:color w:val="000000"/>
          <w:sz w:val="24"/>
        </w:rPr>
        <w:t xml:space="preserve"> </w:t>
      </w:r>
      <w:r>
        <w:rPr>
          <w:rFonts w:ascii="F3" w:hAnsi="F3" w:eastAsia="F3"/>
          <w:color w:val="000000"/>
          <w:sz w:val="24"/>
        </w:rPr>
        <w:t>安装、调试的主要技术要求</w:t>
      </w:r>
      <w:r>
        <w:rPr>
          <w:rFonts w:ascii="F5" w:hAnsi="F5" w:eastAsia="F5"/>
          <w:b/>
          <w:color w:val="000000"/>
          <w:sz w:val="24"/>
        </w:rPr>
        <w:t xml:space="preserve"> </w:t>
      </w:r>
    </w:p>
    <w:p w14:paraId="47CCE8D1">
      <w:pPr>
        <w:autoSpaceDE w:val="0"/>
        <w:autoSpaceDN w:val="0"/>
        <w:spacing w:before="370" w:after="0" w:line="266" w:lineRule="exact"/>
        <w:ind w:left="284" w:right="284"/>
        <w:jc w:val="right"/>
      </w:pPr>
      <w:r>
        <w:rPr>
          <w:rFonts w:ascii="F3" w:hAnsi="F3" w:eastAsia="F3"/>
          <w:color w:val="000000"/>
          <w:sz w:val="24"/>
        </w:rPr>
        <w:t>发电机至低压开关柜馈电线路的相间、相对地的绝缘电阻值应大于</w:t>
      </w:r>
      <w:r>
        <w:rPr>
          <w:rFonts w:ascii="F1" w:hAnsi="F1" w:eastAsia="F1"/>
          <w:color w:val="000000"/>
          <w:sz w:val="24"/>
        </w:rPr>
        <w:t xml:space="preserve"> 0.5M</w:t>
      </w:r>
      <w:r>
        <w:rPr>
          <w:rFonts w:ascii="F3" w:hAnsi="F3" w:eastAsia="F3"/>
          <w:color w:val="000000"/>
          <w:sz w:val="24"/>
        </w:rPr>
        <w:t>Ω；电</w:t>
      </w:r>
    </w:p>
    <w:p w14:paraId="5FB36F86">
      <w:pPr>
        <w:autoSpaceDE w:val="0"/>
        <w:autoSpaceDN w:val="0"/>
        <w:spacing w:before="214" w:after="0" w:line="266" w:lineRule="exact"/>
        <w:ind w:left="362" w:right="362"/>
      </w:pPr>
      <w:r>
        <w:rPr>
          <w:rFonts w:ascii="F3" w:hAnsi="F3" w:eastAsia="F3"/>
          <w:color w:val="000000"/>
          <w:sz w:val="24"/>
        </w:rPr>
        <w:t>缆馈电线路直流耐压试验为</w:t>
      </w:r>
      <w:r>
        <w:rPr>
          <w:rFonts w:ascii="F1" w:hAnsi="F1" w:eastAsia="F1"/>
          <w:color w:val="000000"/>
          <w:sz w:val="24"/>
        </w:rPr>
        <w:t xml:space="preserve"> 2.4kV</w:t>
      </w:r>
      <w:r>
        <w:rPr>
          <w:rFonts w:ascii="F3" w:hAnsi="F3" w:eastAsia="F3"/>
          <w:color w:val="000000"/>
          <w:sz w:val="24"/>
        </w:rPr>
        <w:t>，时间</w:t>
      </w:r>
      <w:r>
        <w:rPr>
          <w:rFonts w:ascii="F1" w:hAnsi="F1" w:eastAsia="F1"/>
          <w:color w:val="000000"/>
          <w:sz w:val="24"/>
        </w:rPr>
        <w:t xml:space="preserve"> 15min</w:t>
      </w:r>
      <w:r>
        <w:rPr>
          <w:rFonts w:ascii="F3" w:hAnsi="F3" w:eastAsia="F3"/>
          <w:color w:val="000000"/>
          <w:sz w:val="24"/>
        </w:rPr>
        <w:t>，泄漏电流稳定，无击穿现象。</w:t>
      </w:r>
      <w:r>
        <w:rPr>
          <w:rFonts w:ascii="F1" w:hAnsi="F1" w:eastAsia="F1"/>
          <w:color w:val="000000"/>
          <w:sz w:val="24"/>
        </w:rPr>
        <w:t xml:space="preserve"> </w:t>
      </w:r>
    </w:p>
    <w:p w14:paraId="2BB22BE3">
      <w:pPr>
        <w:autoSpaceDE w:val="0"/>
        <w:autoSpaceDN w:val="0"/>
        <w:spacing w:before="222" w:after="0" w:line="240" w:lineRule="exact"/>
        <w:ind w:left="138" w:right="138"/>
        <w:jc w:val="right"/>
      </w:pPr>
      <w:r>
        <w:rPr>
          <w:rFonts w:ascii="F3" w:hAnsi="F3" w:eastAsia="F3"/>
          <w:color w:val="000000"/>
          <w:sz w:val="24"/>
        </w:rPr>
        <w:t>受电侧低压开关柜的开关设备，自动或手动切换装置和保护装置等试验合格，应</w:t>
      </w:r>
    </w:p>
    <w:p w14:paraId="042C0FC1">
      <w:pPr>
        <w:autoSpaceDE w:val="0"/>
        <w:autoSpaceDN w:val="0"/>
        <w:spacing w:before="232" w:after="0" w:line="266" w:lineRule="exact"/>
        <w:ind w:left="362" w:right="362"/>
      </w:pPr>
      <w:r>
        <w:rPr>
          <w:rFonts w:ascii="F3" w:hAnsi="F3" w:eastAsia="F3"/>
          <w:color w:val="000000"/>
          <w:sz w:val="24"/>
        </w:rPr>
        <w:t>按设计的自备电源使用分配预案进行负荷试验，机组连续运行</w:t>
      </w:r>
      <w:r>
        <w:rPr>
          <w:rFonts w:ascii="F1" w:hAnsi="F1" w:eastAsia="F1"/>
          <w:color w:val="000000"/>
          <w:sz w:val="24"/>
        </w:rPr>
        <w:t xml:space="preserve"> 12h</w:t>
      </w:r>
      <w:r>
        <w:rPr>
          <w:rFonts w:ascii="F3" w:hAnsi="F3" w:eastAsia="F3"/>
          <w:color w:val="000000"/>
          <w:sz w:val="24"/>
        </w:rPr>
        <w:t xml:space="preserve"> 无故障。</w:t>
      </w:r>
      <w:r>
        <w:rPr>
          <w:rFonts w:ascii="F1" w:hAnsi="F1" w:eastAsia="F1"/>
          <w:color w:val="000000"/>
          <w:sz w:val="24"/>
        </w:rPr>
        <w:t xml:space="preserve"> </w:t>
      </w:r>
    </w:p>
    <w:p w14:paraId="577E92B3">
      <w:pPr>
        <w:autoSpaceDE w:val="0"/>
        <w:autoSpaceDN w:val="0"/>
        <w:spacing w:before="214" w:after="0" w:line="266" w:lineRule="exact"/>
        <w:ind w:left="842" w:right="842"/>
      </w:pPr>
      <w:r>
        <w:rPr>
          <w:rFonts w:ascii="F3" w:hAnsi="F3" w:eastAsia="F3"/>
          <w:color w:val="000000"/>
          <w:sz w:val="24"/>
        </w:rPr>
        <w:t>运转试验：</w:t>
      </w:r>
      <w:r>
        <w:rPr>
          <w:rFonts w:ascii="F1" w:hAnsi="F1" w:eastAsia="F1"/>
          <w:color w:val="000000"/>
          <w:sz w:val="24"/>
        </w:rPr>
        <w:t xml:space="preserve"> </w:t>
      </w:r>
    </w:p>
    <w:p w14:paraId="523C60AD">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发电机空载特性试验，与产品说明书对比，应符合要求。</w:t>
      </w:r>
      <w:r>
        <w:rPr>
          <w:rFonts w:ascii="F1" w:hAnsi="F1" w:eastAsia="F1"/>
          <w:color w:val="000000"/>
          <w:sz w:val="24"/>
        </w:rPr>
        <w:t xml:space="preserve"> </w:t>
      </w:r>
    </w:p>
    <w:p w14:paraId="31F45247">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测量相序，相序与出线标识相符。</w:t>
      </w:r>
      <w:r>
        <w:rPr>
          <w:rFonts w:ascii="F1" w:hAnsi="F1" w:eastAsia="F1"/>
          <w:color w:val="000000"/>
          <w:sz w:val="24"/>
        </w:rPr>
        <w:t xml:space="preserve"> </w:t>
      </w:r>
    </w:p>
    <w:p w14:paraId="67B54B9D">
      <w:pPr>
        <w:autoSpaceDE w:val="0"/>
        <w:autoSpaceDN w:val="0"/>
        <w:spacing w:before="212" w:after="0" w:line="268"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测量空载和负荷后轴电压，应符合产品说明书要求。</w:t>
      </w:r>
      <w:r>
        <w:rPr>
          <w:rFonts w:ascii="F1" w:hAnsi="F1" w:eastAsia="F1"/>
          <w:color w:val="000000"/>
          <w:sz w:val="24"/>
        </w:rPr>
        <w:t xml:space="preserve"> </w:t>
      </w:r>
    </w:p>
    <w:p w14:paraId="165725FD">
      <w:pPr>
        <w:autoSpaceDE w:val="0"/>
        <w:autoSpaceDN w:val="0"/>
        <w:spacing w:before="368" w:after="0" w:line="268" w:lineRule="exact"/>
        <w:ind w:left="362" w:right="362"/>
      </w:pPr>
      <w:r>
        <w:rPr>
          <w:rFonts w:ascii="F5" w:hAnsi="F5" w:eastAsia="F5"/>
          <w:b/>
          <w:color w:val="000000"/>
          <w:sz w:val="24"/>
        </w:rPr>
        <w:t>807.6.2</w:t>
      </w:r>
      <w:r>
        <w:rPr>
          <w:rFonts w:ascii="F2" w:hAnsi="F2" w:eastAsia="F2"/>
          <w:b/>
          <w:color w:val="000000"/>
          <w:sz w:val="24"/>
        </w:rPr>
        <w:t xml:space="preserve"> </w:t>
      </w:r>
      <w:r>
        <w:rPr>
          <w:rFonts w:ascii="F3" w:hAnsi="F3" w:eastAsia="F3"/>
          <w:color w:val="000000"/>
          <w:sz w:val="24"/>
        </w:rPr>
        <w:t>工程交接验收</w:t>
      </w:r>
      <w:r>
        <w:rPr>
          <w:rFonts w:ascii="F5" w:hAnsi="F5" w:eastAsia="F5"/>
          <w:b/>
          <w:color w:val="000000"/>
          <w:sz w:val="24"/>
        </w:rPr>
        <w:t xml:space="preserve"> </w:t>
      </w:r>
    </w:p>
    <w:p w14:paraId="230555DC">
      <w:pPr>
        <w:autoSpaceDE w:val="0"/>
        <w:autoSpaceDN w:val="0"/>
        <w:spacing w:before="370" w:after="0" w:line="266" w:lineRule="exact"/>
        <w:ind w:left="842" w:right="842"/>
      </w:pPr>
      <w:r>
        <w:rPr>
          <w:rFonts w:ascii="F3" w:hAnsi="F3" w:eastAsia="F3"/>
          <w:color w:val="000000"/>
          <w:sz w:val="24"/>
        </w:rPr>
        <w:t>在验收时应提交下列资料和文件（但不限于以下内容）：</w:t>
      </w:r>
      <w:r>
        <w:rPr>
          <w:rFonts w:ascii="F1" w:hAnsi="F1" w:eastAsia="F1"/>
          <w:color w:val="000000"/>
          <w:sz w:val="24"/>
        </w:rPr>
        <w:t xml:space="preserve"> </w:t>
      </w:r>
    </w:p>
    <w:p w14:paraId="076560D4">
      <w:pPr>
        <w:autoSpaceDE w:val="0"/>
        <w:autoSpaceDN w:val="0"/>
        <w:spacing w:before="212" w:after="0" w:line="268"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工程竣工图。</w:t>
      </w:r>
      <w:r>
        <w:rPr>
          <w:rFonts w:ascii="F1" w:hAnsi="F1" w:eastAsia="F1"/>
          <w:color w:val="000000"/>
          <w:sz w:val="24"/>
        </w:rPr>
        <w:t xml:space="preserve"> </w:t>
      </w:r>
    </w:p>
    <w:p w14:paraId="6D0A3C61">
      <w:pPr>
        <w:autoSpaceDE w:val="0"/>
        <w:autoSpaceDN w:val="0"/>
        <w:spacing w:before="212" w:after="0" w:line="268"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变更设计的证明文件。</w:t>
      </w:r>
      <w:r>
        <w:rPr>
          <w:rFonts w:ascii="F1" w:hAnsi="F1" w:eastAsia="F1"/>
          <w:color w:val="000000"/>
          <w:sz w:val="24"/>
        </w:rPr>
        <w:t xml:space="preserve"> </w:t>
      </w:r>
    </w:p>
    <w:p w14:paraId="1A7E9140">
      <w:pPr>
        <w:autoSpaceDE w:val="0"/>
        <w:autoSpaceDN w:val="0"/>
        <w:spacing w:before="212" w:after="0" w:line="268" w:lineRule="exact"/>
        <w:ind w:left="130" w:right="13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制造厂提供的产品说明书、调试大纲、试验方法、试验记录、合格证件及安装</w:t>
      </w:r>
    </w:p>
    <w:p w14:paraId="27CE96A4">
      <w:pPr>
        <w:autoSpaceDE w:val="0"/>
        <w:autoSpaceDN w:val="0"/>
        <w:spacing w:before="214" w:after="0" w:line="266" w:lineRule="exact"/>
        <w:ind w:left="362" w:right="362"/>
      </w:pPr>
      <w:r>
        <w:rPr>
          <w:rFonts w:ascii="F3" w:hAnsi="F3" w:eastAsia="F3"/>
          <w:color w:val="000000"/>
          <w:sz w:val="24"/>
        </w:rPr>
        <w:t>图纸等技术文件。</w:t>
      </w:r>
      <w:r>
        <w:rPr>
          <w:rFonts w:ascii="F1" w:hAnsi="F1" w:eastAsia="F1"/>
          <w:color w:val="000000"/>
          <w:sz w:val="24"/>
        </w:rPr>
        <w:t xml:space="preserve"> </w:t>
      </w:r>
    </w:p>
    <w:p w14:paraId="08402AAC">
      <w:pPr>
        <w:autoSpaceDE w:val="0"/>
        <w:autoSpaceDN w:val="0"/>
        <w:spacing w:before="212" w:after="0" w:line="268"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备品备件清单。</w:t>
      </w:r>
      <w:r>
        <w:rPr>
          <w:rFonts w:ascii="F1" w:hAnsi="F1" w:eastAsia="F1"/>
          <w:color w:val="000000"/>
          <w:sz w:val="24"/>
        </w:rPr>
        <w:t xml:space="preserve"> </w:t>
      </w:r>
    </w:p>
    <w:p w14:paraId="6798C57A">
      <w:pPr>
        <w:autoSpaceDE w:val="0"/>
        <w:autoSpaceDN w:val="0"/>
        <w:spacing w:before="212" w:after="0" w:line="268"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安装技术记录。</w:t>
      </w:r>
      <w:r>
        <w:rPr>
          <w:rFonts w:ascii="F1" w:hAnsi="F1" w:eastAsia="F1"/>
          <w:color w:val="000000"/>
          <w:sz w:val="24"/>
        </w:rPr>
        <w:t xml:space="preserve"> </w:t>
      </w:r>
    </w:p>
    <w:p w14:paraId="5651E1DB">
      <w:pPr>
        <w:autoSpaceDE w:val="0"/>
        <w:autoSpaceDN w:val="0"/>
        <w:spacing w:before="212" w:after="0" w:line="268"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调整试验记录。</w:t>
      </w:r>
      <w:r>
        <w:rPr>
          <w:rFonts w:ascii="F1" w:hAnsi="F1" w:eastAsia="F1"/>
          <w:color w:val="000000"/>
          <w:sz w:val="24"/>
        </w:rPr>
        <w:t xml:space="preserve"> </w:t>
      </w:r>
    </w:p>
    <w:p w14:paraId="66AE172A">
      <w:pPr>
        <w:autoSpaceDE w:val="0"/>
        <w:autoSpaceDN w:val="0"/>
        <w:spacing w:before="216" w:after="0" w:line="330" w:lineRule="exact"/>
        <w:ind w:left="362" w:right="362"/>
      </w:pPr>
      <w:r>
        <w:rPr>
          <w:rFonts w:ascii="F8" w:hAnsi="F8" w:eastAsia="F8"/>
          <w:b/>
          <w:color w:val="000000"/>
          <w:sz w:val="28"/>
        </w:rPr>
        <w:t>807.7</w:t>
      </w:r>
      <w:r>
        <w:rPr>
          <w:rFonts w:ascii="F2" w:hAnsi="F2" w:eastAsia="F2"/>
          <w:b/>
          <w:color w:val="000000"/>
          <w:sz w:val="28"/>
        </w:rPr>
        <w:t xml:space="preserve"> </w:t>
      </w:r>
      <w:r>
        <w:rPr>
          <w:rFonts w:ascii="F8" w:hAnsi="F8" w:eastAsia="F8"/>
          <w:b/>
          <w:color w:val="000000"/>
          <w:sz w:val="28"/>
        </w:rPr>
        <w:t>UPS</w:t>
      </w:r>
      <w:r>
        <w:rPr>
          <w:rFonts w:ascii="F3" w:hAnsi="F3" w:eastAsia="F3"/>
          <w:color w:val="000000"/>
          <w:sz w:val="28"/>
        </w:rPr>
        <w:t xml:space="preserve"> 电源</w:t>
      </w:r>
      <w:r>
        <w:rPr>
          <w:rFonts w:ascii="F8" w:hAnsi="F8" w:eastAsia="F8"/>
          <w:b/>
          <w:color w:val="000000"/>
          <w:sz w:val="28"/>
        </w:rPr>
        <w:t xml:space="preserve"> </w:t>
      </w:r>
    </w:p>
    <w:p w14:paraId="64392E9E">
      <w:pPr>
        <w:autoSpaceDE w:val="0"/>
        <w:autoSpaceDN w:val="0"/>
        <w:spacing w:before="342" w:after="0" w:line="270" w:lineRule="exact"/>
        <w:ind w:left="362" w:right="362"/>
      </w:pPr>
      <w:r>
        <w:rPr>
          <w:rFonts w:ascii="F5" w:hAnsi="F5" w:eastAsia="F5"/>
          <w:b/>
          <w:color w:val="000000"/>
          <w:sz w:val="24"/>
        </w:rPr>
        <w:t>807.7.1</w:t>
      </w:r>
      <w:r>
        <w:rPr>
          <w:rFonts w:ascii="F2" w:hAnsi="F2" w:eastAsia="F2"/>
          <w:b/>
          <w:color w:val="000000"/>
          <w:sz w:val="24"/>
        </w:rPr>
        <w:t xml:space="preserve"> </w:t>
      </w:r>
      <w:r>
        <w:rPr>
          <w:rFonts w:ascii="F3" w:hAnsi="F3" w:eastAsia="F3"/>
          <w:color w:val="000000"/>
          <w:sz w:val="24"/>
        </w:rPr>
        <w:t>安装、调试的主要技术要求</w:t>
      </w:r>
      <w:r>
        <w:rPr>
          <w:rFonts w:ascii="F5" w:hAnsi="F5" w:eastAsia="F5"/>
          <w:b/>
          <w:color w:val="000000"/>
          <w:sz w:val="24"/>
        </w:rPr>
        <w:t xml:space="preserve"> </w:t>
      </w:r>
    </w:p>
    <w:p w14:paraId="7C5FC395">
      <w:pPr>
        <w:autoSpaceDE w:val="0"/>
        <w:autoSpaceDN w:val="0"/>
        <w:spacing w:before="376" w:after="0" w:line="240" w:lineRule="exact"/>
        <w:ind w:left="138" w:right="138"/>
        <w:jc w:val="right"/>
      </w:pPr>
      <w:r>
        <w:rPr>
          <w:rFonts w:ascii="F3" w:hAnsi="F3" w:eastAsia="F3"/>
          <w:color w:val="000000"/>
          <w:sz w:val="24"/>
        </w:rPr>
        <w:t>电源的整流装置、逆变装置及切换开关的规格、型号必须满足设计要求。内部结</w:t>
      </w:r>
    </w:p>
    <w:p w14:paraId="7C078424">
      <w:pPr>
        <w:autoSpaceDE w:val="0"/>
        <w:autoSpaceDN w:val="0"/>
        <w:spacing w:before="234" w:after="0" w:line="266" w:lineRule="exact"/>
        <w:ind w:left="362" w:right="362"/>
      </w:pPr>
      <w:r>
        <w:rPr>
          <w:rFonts w:ascii="F3" w:hAnsi="F3" w:eastAsia="F3"/>
          <w:color w:val="000000"/>
          <w:sz w:val="24"/>
        </w:rPr>
        <w:t>线连接正确，紧固件齐全，可靠不松动，焊接连接无脱落现象。</w:t>
      </w:r>
      <w:r>
        <w:rPr>
          <w:rFonts w:ascii="F1" w:hAnsi="F1" w:eastAsia="F1"/>
          <w:color w:val="000000"/>
          <w:sz w:val="24"/>
        </w:rPr>
        <w:t xml:space="preserve"> </w:t>
      </w:r>
    </w:p>
    <w:p w14:paraId="097F6020">
      <w:pPr>
        <w:autoSpaceDE w:val="0"/>
        <w:autoSpaceDN w:val="0"/>
        <w:spacing w:before="220" w:after="0" w:line="240" w:lineRule="exact"/>
        <w:ind w:left="138" w:right="138"/>
        <w:jc w:val="right"/>
      </w:pPr>
      <w:r>
        <w:rPr>
          <w:rFonts w:ascii="F3" w:hAnsi="F3" w:eastAsia="F3"/>
          <w:color w:val="000000"/>
          <w:sz w:val="24"/>
        </w:rPr>
        <w:t>电源的输入、输出各级保护系统和输出的电压稳定性、波形畸变系数、频率、相</w:t>
      </w:r>
    </w:p>
    <w:p w14:paraId="00BB88DC">
      <w:pPr>
        <w:autoSpaceDE w:val="0"/>
        <w:autoSpaceDN w:val="0"/>
        <w:spacing w:before="240" w:after="0" w:line="240" w:lineRule="exact"/>
        <w:ind w:left="138" w:right="138"/>
        <w:jc w:val="right"/>
      </w:pPr>
      <w:r>
        <w:rPr>
          <w:rFonts w:ascii="F3" w:hAnsi="F3" w:eastAsia="F3"/>
          <w:color w:val="000000"/>
          <w:sz w:val="24"/>
        </w:rPr>
        <w:t>位、静态开关的动作等各项技术性能指标试验调整必须符合产品技术文件要求，且符</w:t>
      </w:r>
    </w:p>
    <w:p w14:paraId="3053FEB1">
      <w:pPr>
        <w:autoSpaceDE w:val="0"/>
        <w:autoSpaceDN w:val="0"/>
        <w:spacing w:before="536" w:after="0" w:line="200" w:lineRule="exact"/>
        <w:ind w:left="4172" w:right="4172"/>
        <w:jc w:val="right"/>
      </w:pPr>
      <w:r>
        <w:rPr>
          <w:rFonts w:ascii="F1" w:hAnsi="F1" w:eastAsia="F1"/>
          <w:color w:val="000000"/>
          <w:sz w:val="18"/>
        </w:rPr>
        <w:t xml:space="preserve">347 </w:t>
      </w:r>
    </w:p>
    <w:p w14:paraId="0DFBFDED">
      <w:pPr>
        <w:sectPr>
          <w:pgSz w:w="11906" w:h="16838"/>
          <w:pgMar w:top="538" w:right="1086" w:bottom="616" w:left="1440" w:header="720" w:footer="720" w:gutter="0"/>
          <w:cols w:space="720" w:num="1"/>
          <w:docGrid w:linePitch="360" w:charSpace="0"/>
        </w:sectPr>
      </w:pPr>
    </w:p>
    <w:p w14:paraId="2419D7F5">
      <w:pPr>
        <w:autoSpaceDE w:val="0"/>
        <w:autoSpaceDN w:val="0"/>
        <w:spacing w:before="1072" w:after="0" w:line="266" w:lineRule="exact"/>
        <w:ind w:left="362" w:right="362"/>
      </w:pPr>
      <w:r>
        <w:rPr>
          <w:rFonts w:ascii="F3" w:hAnsi="F3" w:eastAsia="F3"/>
          <w:color w:val="000000"/>
          <w:sz w:val="24"/>
        </w:rPr>
        <w:t>合设计文件要求。</w:t>
      </w:r>
      <w:r>
        <w:rPr>
          <w:rFonts w:ascii="F1" w:hAnsi="F1" w:eastAsia="F1"/>
          <w:color w:val="000000"/>
          <w:sz w:val="24"/>
        </w:rPr>
        <w:t xml:space="preserve"> </w:t>
      </w:r>
    </w:p>
    <w:p w14:paraId="12C14476">
      <w:pPr>
        <w:autoSpaceDE w:val="0"/>
        <w:autoSpaceDN w:val="0"/>
        <w:spacing w:before="214" w:after="0" w:line="266" w:lineRule="exact"/>
        <w:ind w:left="842" w:right="842"/>
      </w:pPr>
      <w:r>
        <w:rPr>
          <w:rFonts w:ascii="F3" w:hAnsi="F3" w:eastAsia="F3"/>
          <w:color w:val="000000"/>
          <w:sz w:val="24"/>
        </w:rPr>
        <w:t>电源装置间连线的线间、线对地间绝缘电阻值应大于</w:t>
      </w:r>
      <w:r>
        <w:rPr>
          <w:rFonts w:ascii="F1" w:hAnsi="F1" w:eastAsia="F1"/>
          <w:color w:val="000000"/>
          <w:sz w:val="24"/>
        </w:rPr>
        <w:t xml:space="preserve"> 0.5M</w:t>
      </w:r>
      <w:r>
        <w:rPr>
          <w:rFonts w:ascii="F3" w:hAnsi="F3" w:eastAsia="F3"/>
          <w:color w:val="000000"/>
          <w:sz w:val="24"/>
        </w:rPr>
        <w:t>Ω。</w:t>
      </w:r>
      <w:r>
        <w:rPr>
          <w:rFonts w:ascii="F1" w:hAnsi="F1" w:eastAsia="F1"/>
          <w:color w:val="000000"/>
          <w:sz w:val="24"/>
        </w:rPr>
        <w:t xml:space="preserve"> </w:t>
      </w:r>
    </w:p>
    <w:p w14:paraId="6BFD9FE2">
      <w:pPr>
        <w:autoSpaceDE w:val="0"/>
        <w:autoSpaceDN w:val="0"/>
        <w:spacing w:before="214" w:after="0" w:line="266" w:lineRule="exact"/>
        <w:ind w:left="264" w:right="264"/>
        <w:jc w:val="right"/>
      </w:pPr>
      <w:r>
        <w:rPr>
          <w:rFonts w:ascii="F3" w:hAnsi="F3" w:eastAsia="F3"/>
          <w:color w:val="000000"/>
          <w:sz w:val="24"/>
        </w:rPr>
        <w:t>电源输出端的中性线（</w:t>
      </w:r>
      <w:r>
        <w:rPr>
          <w:rFonts w:ascii="F1" w:hAnsi="F1" w:eastAsia="F1"/>
          <w:color w:val="000000"/>
          <w:sz w:val="24"/>
        </w:rPr>
        <w:t>N</w:t>
      </w:r>
      <w:r>
        <w:rPr>
          <w:rFonts w:ascii="F3" w:hAnsi="F3" w:eastAsia="F3"/>
          <w:color w:val="000000"/>
          <w:sz w:val="24"/>
        </w:rPr>
        <w:t xml:space="preserve"> 极），必须与由接地装置直接引来的接地干线相连接，</w:t>
      </w:r>
    </w:p>
    <w:p w14:paraId="4CBA8713">
      <w:pPr>
        <w:autoSpaceDE w:val="0"/>
        <w:autoSpaceDN w:val="0"/>
        <w:spacing w:before="214" w:after="0" w:line="266" w:lineRule="exact"/>
        <w:ind w:left="362" w:right="362"/>
      </w:pPr>
      <w:r>
        <w:rPr>
          <w:rFonts w:ascii="F3" w:hAnsi="F3" w:eastAsia="F3"/>
          <w:color w:val="000000"/>
          <w:sz w:val="24"/>
        </w:rPr>
        <w:t>做重复接地。</w:t>
      </w:r>
      <w:r>
        <w:rPr>
          <w:rFonts w:ascii="F1" w:hAnsi="F1" w:eastAsia="F1"/>
          <w:color w:val="000000"/>
          <w:sz w:val="24"/>
        </w:rPr>
        <w:t xml:space="preserve"> </w:t>
      </w:r>
    </w:p>
    <w:p w14:paraId="73DEB434">
      <w:pPr>
        <w:autoSpaceDE w:val="0"/>
        <w:autoSpaceDN w:val="0"/>
        <w:spacing w:before="214" w:after="0" w:line="266" w:lineRule="exact"/>
        <w:jc w:val="center"/>
      </w:pPr>
      <w:r>
        <w:rPr>
          <w:rFonts w:ascii="F3" w:hAnsi="F3" w:eastAsia="F3"/>
          <w:color w:val="000000"/>
          <w:sz w:val="24"/>
        </w:rPr>
        <w:t>安放</w:t>
      </w:r>
      <w:r>
        <w:rPr>
          <w:rFonts w:ascii="F1" w:hAnsi="F1" w:eastAsia="F1"/>
          <w:color w:val="000000"/>
          <w:sz w:val="24"/>
        </w:rPr>
        <w:t xml:space="preserve"> UPS</w:t>
      </w:r>
      <w:r>
        <w:rPr>
          <w:rFonts w:ascii="F3" w:hAnsi="F3" w:eastAsia="F3"/>
          <w:color w:val="000000"/>
          <w:sz w:val="24"/>
        </w:rPr>
        <w:t xml:space="preserve"> 电源的机架组装应横平竖直，水平度、垂直度允许偏差不应大于</w:t>
      </w:r>
    </w:p>
    <w:p w14:paraId="3EA30298">
      <w:pPr>
        <w:autoSpaceDE w:val="0"/>
        <w:autoSpaceDN w:val="0"/>
        <w:spacing w:before="214" w:after="0" w:line="266" w:lineRule="exact"/>
        <w:ind w:left="362" w:right="362"/>
      </w:pPr>
      <w:r>
        <w:rPr>
          <w:rFonts w:ascii="F1" w:hAnsi="F1" w:eastAsia="F1"/>
          <w:color w:val="000000"/>
          <w:sz w:val="24"/>
        </w:rPr>
        <w:t>1.5</w:t>
      </w:r>
      <w:r>
        <w:rPr>
          <w:rFonts w:ascii="F3" w:hAnsi="F3" w:eastAsia="F3"/>
          <w:color w:val="000000"/>
          <w:sz w:val="24"/>
        </w:rPr>
        <w:t>‰，紧固件齐全。</w:t>
      </w:r>
      <w:r>
        <w:rPr>
          <w:rFonts w:ascii="F1" w:hAnsi="F1" w:eastAsia="F1"/>
          <w:color w:val="000000"/>
          <w:sz w:val="24"/>
        </w:rPr>
        <w:t xml:space="preserve"> </w:t>
      </w:r>
    </w:p>
    <w:p w14:paraId="136CC88C">
      <w:pPr>
        <w:autoSpaceDE w:val="0"/>
        <w:autoSpaceDN w:val="0"/>
        <w:spacing w:before="214" w:after="0" w:line="266" w:lineRule="exact"/>
        <w:ind w:left="56" w:right="56"/>
        <w:jc w:val="right"/>
      </w:pPr>
      <w:r>
        <w:rPr>
          <w:rFonts w:ascii="F3" w:hAnsi="F3" w:eastAsia="F3"/>
          <w:color w:val="000000"/>
          <w:sz w:val="24"/>
        </w:rPr>
        <w:t>引入或引出</w:t>
      </w:r>
      <w:r>
        <w:rPr>
          <w:rFonts w:ascii="F1" w:hAnsi="F1" w:eastAsia="F1"/>
          <w:color w:val="000000"/>
          <w:sz w:val="24"/>
        </w:rPr>
        <w:t xml:space="preserve"> UPS</w:t>
      </w:r>
      <w:r>
        <w:rPr>
          <w:rFonts w:ascii="F3" w:hAnsi="F3" w:eastAsia="F3"/>
          <w:color w:val="000000"/>
          <w:sz w:val="24"/>
        </w:rPr>
        <w:t xml:space="preserve"> 电源装置的电缆、通信线缆应分别传保护管（槽）敷设，在电缆</w:t>
      </w:r>
    </w:p>
    <w:p w14:paraId="551A0949">
      <w:pPr>
        <w:autoSpaceDE w:val="0"/>
        <w:autoSpaceDN w:val="0"/>
        <w:spacing w:before="214" w:after="0" w:line="266" w:lineRule="exact"/>
        <w:ind w:left="244" w:right="244"/>
        <w:jc w:val="right"/>
      </w:pPr>
      <w:r>
        <w:rPr>
          <w:rFonts w:ascii="F3" w:hAnsi="F3" w:eastAsia="F3"/>
          <w:color w:val="000000"/>
          <w:sz w:val="24"/>
        </w:rPr>
        <w:t>支架上平行敷设时，应保持</w:t>
      </w:r>
      <w:r>
        <w:rPr>
          <w:rFonts w:ascii="F1" w:hAnsi="F1" w:eastAsia="F1"/>
          <w:color w:val="000000"/>
          <w:sz w:val="24"/>
        </w:rPr>
        <w:t xml:space="preserve"> 150mm</w:t>
      </w:r>
      <w:r>
        <w:rPr>
          <w:rFonts w:ascii="F3" w:hAnsi="F3" w:eastAsia="F3"/>
          <w:color w:val="000000"/>
          <w:sz w:val="24"/>
        </w:rPr>
        <w:t xml:space="preserve"> 的距离。线缆的屏蔽护套接地可靠，与接地干线</w:t>
      </w:r>
    </w:p>
    <w:p w14:paraId="186DAA5C">
      <w:pPr>
        <w:autoSpaceDE w:val="0"/>
        <w:autoSpaceDN w:val="0"/>
        <w:spacing w:before="214" w:after="0" w:line="266" w:lineRule="exact"/>
        <w:ind w:left="362" w:right="362"/>
      </w:pPr>
      <w:r>
        <w:rPr>
          <w:rFonts w:ascii="F3" w:hAnsi="F3" w:eastAsia="F3"/>
          <w:color w:val="000000"/>
          <w:sz w:val="24"/>
        </w:rPr>
        <w:t>就近连接，紧固件齐全。</w:t>
      </w:r>
      <w:r>
        <w:rPr>
          <w:rFonts w:ascii="F1" w:hAnsi="F1" w:eastAsia="F1"/>
          <w:color w:val="000000"/>
          <w:sz w:val="24"/>
        </w:rPr>
        <w:t xml:space="preserve"> </w:t>
      </w:r>
    </w:p>
    <w:p w14:paraId="302B7CE1">
      <w:pPr>
        <w:autoSpaceDE w:val="0"/>
        <w:autoSpaceDN w:val="0"/>
        <w:spacing w:before="214" w:after="0" w:line="266" w:lineRule="exact"/>
        <w:ind w:left="42" w:right="42"/>
        <w:jc w:val="right"/>
      </w:pPr>
      <w:r>
        <w:rPr>
          <w:rFonts w:ascii="F1" w:hAnsi="F1" w:eastAsia="F1"/>
          <w:color w:val="000000"/>
          <w:sz w:val="24"/>
        </w:rPr>
        <w:t>UPS</w:t>
      </w:r>
      <w:r>
        <w:rPr>
          <w:rFonts w:ascii="F3" w:hAnsi="F3" w:eastAsia="F3"/>
          <w:color w:val="000000"/>
          <w:sz w:val="24"/>
        </w:rPr>
        <w:t xml:space="preserve"> 电源装置的可接近裸露导体应接地（</w:t>
      </w:r>
      <w:r>
        <w:rPr>
          <w:rFonts w:ascii="F1" w:hAnsi="F1" w:eastAsia="F1"/>
          <w:color w:val="000000"/>
          <w:sz w:val="24"/>
        </w:rPr>
        <w:t>PE</w:t>
      </w:r>
      <w:r>
        <w:rPr>
          <w:rFonts w:ascii="F3" w:hAnsi="F3" w:eastAsia="F3"/>
          <w:color w:val="000000"/>
          <w:sz w:val="24"/>
        </w:rPr>
        <w:t>）或接零（</w:t>
      </w:r>
      <w:r>
        <w:rPr>
          <w:rFonts w:ascii="F1" w:hAnsi="F1" w:eastAsia="F1"/>
          <w:color w:val="000000"/>
          <w:sz w:val="24"/>
        </w:rPr>
        <w:t>PEN</w:t>
      </w:r>
      <w:r>
        <w:rPr>
          <w:rFonts w:ascii="F3" w:hAnsi="F3" w:eastAsia="F3"/>
          <w:color w:val="000000"/>
          <w:sz w:val="24"/>
        </w:rPr>
        <w:t>）可靠，且有标识。</w:t>
      </w:r>
      <w:r>
        <w:rPr>
          <w:rFonts w:ascii="F1" w:hAnsi="F1" w:eastAsia="F1"/>
          <w:color w:val="000000"/>
          <w:sz w:val="24"/>
        </w:rPr>
        <w:t xml:space="preserve"> </w:t>
      </w:r>
    </w:p>
    <w:p w14:paraId="21DC0D93">
      <w:pPr>
        <w:autoSpaceDE w:val="0"/>
        <w:autoSpaceDN w:val="0"/>
        <w:spacing w:before="214" w:after="0" w:line="266" w:lineRule="exact"/>
        <w:ind w:left="318" w:right="318"/>
        <w:jc w:val="right"/>
      </w:pPr>
      <w:r>
        <w:rPr>
          <w:rFonts w:ascii="F3" w:hAnsi="F3" w:eastAsia="F3"/>
          <w:color w:val="000000"/>
          <w:sz w:val="24"/>
        </w:rPr>
        <w:t>蓄电池放置的基架（柜）的间距应符合相关规范及设备自身正常运行的要求。</w:t>
      </w:r>
      <w:r>
        <w:rPr>
          <w:rFonts w:ascii="F1" w:hAnsi="F1" w:eastAsia="F1"/>
          <w:color w:val="000000"/>
          <w:sz w:val="24"/>
        </w:rPr>
        <w:t xml:space="preserve"> </w:t>
      </w:r>
    </w:p>
    <w:p w14:paraId="4024716D">
      <w:pPr>
        <w:autoSpaceDE w:val="0"/>
        <w:autoSpaceDN w:val="0"/>
        <w:spacing w:before="222" w:after="0" w:line="240" w:lineRule="exact"/>
        <w:ind w:left="138" w:right="138"/>
        <w:jc w:val="right"/>
      </w:pPr>
      <w:r>
        <w:rPr>
          <w:rFonts w:ascii="F3" w:hAnsi="F3" w:eastAsia="F3"/>
          <w:color w:val="000000"/>
          <w:sz w:val="24"/>
        </w:rPr>
        <w:t>蓄电池安装应平稳，间距均匀，同一排、列的蓄电池机架（柜）应高低一致、排</w:t>
      </w:r>
    </w:p>
    <w:p w14:paraId="69757F9E">
      <w:pPr>
        <w:autoSpaceDE w:val="0"/>
        <w:autoSpaceDN w:val="0"/>
        <w:spacing w:before="232" w:after="0" w:line="266" w:lineRule="exact"/>
        <w:ind w:left="362" w:right="362"/>
      </w:pPr>
      <w:r>
        <w:rPr>
          <w:rFonts w:ascii="F3" w:hAnsi="F3" w:eastAsia="F3"/>
          <w:color w:val="000000"/>
          <w:sz w:val="24"/>
        </w:rPr>
        <w:t>列整齐。</w:t>
      </w:r>
      <w:r>
        <w:rPr>
          <w:rFonts w:ascii="F1" w:hAnsi="F1" w:eastAsia="F1"/>
          <w:color w:val="000000"/>
          <w:sz w:val="24"/>
        </w:rPr>
        <w:t xml:space="preserve"> </w:t>
      </w:r>
    </w:p>
    <w:p w14:paraId="3981C007">
      <w:pPr>
        <w:autoSpaceDE w:val="0"/>
        <w:autoSpaceDN w:val="0"/>
        <w:spacing w:before="214" w:after="0" w:line="266" w:lineRule="exact"/>
        <w:ind w:left="318" w:right="318"/>
        <w:jc w:val="right"/>
      </w:pPr>
      <w:r>
        <w:rPr>
          <w:rFonts w:ascii="F3" w:hAnsi="F3" w:eastAsia="F3"/>
          <w:color w:val="000000"/>
          <w:sz w:val="24"/>
        </w:rPr>
        <w:t>连接条及抽头的接线应正确，接头连接部分应涂以电力复合脂，螺栓应紧固。</w:t>
      </w:r>
      <w:r>
        <w:rPr>
          <w:rFonts w:ascii="F1" w:hAnsi="F1" w:eastAsia="F1"/>
          <w:color w:val="000000"/>
          <w:sz w:val="24"/>
        </w:rPr>
        <w:t xml:space="preserve"> </w:t>
      </w:r>
    </w:p>
    <w:p w14:paraId="74339626">
      <w:pPr>
        <w:autoSpaceDE w:val="0"/>
        <w:autoSpaceDN w:val="0"/>
        <w:spacing w:before="214" w:after="0" w:line="266" w:lineRule="exact"/>
        <w:ind w:left="842" w:right="842"/>
      </w:pPr>
      <w:r>
        <w:rPr>
          <w:rFonts w:ascii="F3" w:hAnsi="F3" w:eastAsia="F3"/>
          <w:color w:val="000000"/>
          <w:sz w:val="24"/>
        </w:rPr>
        <w:t>有抗震要求时，其抗震设施应符合有关规定，并牢固可靠。</w:t>
      </w:r>
      <w:r>
        <w:rPr>
          <w:rFonts w:ascii="F1" w:hAnsi="F1" w:eastAsia="F1"/>
          <w:color w:val="000000"/>
          <w:sz w:val="24"/>
        </w:rPr>
        <w:t xml:space="preserve"> </w:t>
      </w:r>
    </w:p>
    <w:p w14:paraId="3CDD24EC">
      <w:pPr>
        <w:autoSpaceDE w:val="0"/>
        <w:autoSpaceDN w:val="0"/>
        <w:spacing w:before="214" w:after="0" w:line="266" w:lineRule="exact"/>
        <w:ind w:left="842" w:right="842"/>
      </w:pPr>
      <w:r>
        <w:rPr>
          <w:rFonts w:ascii="F3" w:hAnsi="F3" w:eastAsia="F3"/>
          <w:color w:val="000000"/>
          <w:sz w:val="24"/>
        </w:rPr>
        <w:t>电缆的引出线应用塑料色带标明正、负极的极性。</w:t>
      </w:r>
      <w:r>
        <w:rPr>
          <w:rFonts w:ascii="F1" w:hAnsi="F1" w:eastAsia="F1"/>
          <w:color w:val="000000"/>
          <w:sz w:val="24"/>
        </w:rPr>
        <w:t xml:space="preserve"> </w:t>
      </w:r>
    </w:p>
    <w:p w14:paraId="321444B8">
      <w:pPr>
        <w:autoSpaceDE w:val="0"/>
        <w:autoSpaceDN w:val="0"/>
        <w:spacing w:before="214" w:after="0" w:line="266" w:lineRule="exact"/>
        <w:ind w:left="842" w:right="842"/>
      </w:pPr>
      <w:r>
        <w:rPr>
          <w:rFonts w:ascii="F3" w:hAnsi="F3" w:eastAsia="F3"/>
          <w:color w:val="000000"/>
          <w:sz w:val="24"/>
        </w:rPr>
        <w:t>电缆穿出蓄电池柜的孔洞及保护管的管口处，应用耐酸材料密封。</w:t>
      </w:r>
      <w:r>
        <w:rPr>
          <w:rFonts w:ascii="F1" w:hAnsi="F1" w:eastAsia="F1"/>
          <w:color w:val="000000"/>
          <w:sz w:val="24"/>
        </w:rPr>
        <w:t xml:space="preserve"> </w:t>
      </w:r>
    </w:p>
    <w:p w14:paraId="5E9EF703">
      <w:pPr>
        <w:autoSpaceDE w:val="0"/>
        <w:autoSpaceDN w:val="0"/>
        <w:spacing w:before="214" w:after="0" w:line="266" w:lineRule="exact"/>
        <w:ind w:left="842" w:right="842"/>
      </w:pPr>
      <w:r>
        <w:rPr>
          <w:rFonts w:ascii="F1" w:hAnsi="F1" w:eastAsia="F1"/>
          <w:color w:val="000000"/>
          <w:sz w:val="24"/>
        </w:rPr>
        <w:t>UPS</w:t>
      </w:r>
      <w:r>
        <w:rPr>
          <w:rFonts w:ascii="F3" w:hAnsi="F3" w:eastAsia="F3"/>
          <w:color w:val="000000"/>
          <w:sz w:val="24"/>
        </w:rPr>
        <w:t xml:space="preserve"> 电源按产品技术要求试验调整，应检查确认，才能接至馈电网路。</w:t>
      </w:r>
      <w:r>
        <w:rPr>
          <w:rFonts w:ascii="F1" w:hAnsi="F1" w:eastAsia="F1"/>
          <w:color w:val="000000"/>
          <w:sz w:val="24"/>
        </w:rPr>
        <w:t xml:space="preserve"> </w:t>
      </w:r>
    </w:p>
    <w:p w14:paraId="7F513FF8">
      <w:pPr>
        <w:autoSpaceDE w:val="0"/>
        <w:autoSpaceDN w:val="0"/>
        <w:spacing w:before="214" w:after="0" w:line="266" w:lineRule="exact"/>
        <w:ind w:left="116" w:right="116"/>
        <w:jc w:val="right"/>
      </w:pPr>
      <w:r>
        <w:rPr>
          <w:rFonts w:ascii="F1" w:hAnsi="F1" w:eastAsia="F1"/>
          <w:color w:val="000000"/>
          <w:sz w:val="24"/>
        </w:rPr>
        <w:t>UPS</w:t>
      </w:r>
      <w:r>
        <w:rPr>
          <w:rFonts w:ascii="F3" w:hAnsi="F3" w:eastAsia="F3"/>
          <w:color w:val="000000"/>
          <w:sz w:val="24"/>
        </w:rPr>
        <w:t xml:space="preserve"> 电源还应与照明系统进行联合调试、试验，主要内容为：模拟外电源失电，</w:t>
      </w:r>
    </w:p>
    <w:p w14:paraId="7EAB1425">
      <w:pPr>
        <w:autoSpaceDE w:val="0"/>
        <w:autoSpaceDN w:val="0"/>
        <w:spacing w:before="214" w:after="0" w:line="266" w:lineRule="exact"/>
        <w:ind w:left="274" w:right="274"/>
        <w:jc w:val="right"/>
      </w:pPr>
      <w:r>
        <w:rPr>
          <w:rFonts w:ascii="F1" w:hAnsi="F1" w:eastAsia="F1"/>
          <w:color w:val="000000"/>
          <w:sz w:val="24"/>
        </w:rPr>
        <w:t>UPS</w:t>
      </w:r>
      <w:r>
        <w:rPr>
          <w:rFonts w:ascii="F3" w:hAnsi="F3" w:eastAsia="F3"/>
          <w:color w:val="000000"/>
          <w:sz w:val="24"/>
        </w:rPr>
        <w:t xml:space="preserve"> 电源的容量能够满足隧道内监控设施、应急照明需要，且</w:t>
      </w:r>
      <w:r>
        <w:rPr>
          <w:rFonts w:ascii="F1" w:hAnsi="F1" w:eastAsia="F1"/>
          <w:color w:val="000000"/>
          <w:sz w:val="24"/>
        </w:rPr>
        <w:t xml:space="preserve"> UPS</w:t>
      </w:r>
      <w:r>
        <w:rPr>
          <w:rFonts w:ascii="F3" w:hAnsi="F3" w:eastAsia="F3"/>
          <w:color w:val="000000"/>
          <w:sz w:val="24"/>
        </w:rPr>
        <w:t xml:space="preserve"> 电源满负荷运行</w:t>
      </w:r>
    </w:p>
    <w:p w14:paraId="25B9DB4A">
      <w:pPr>
        <w:autoSpaceDE w:val="0"/>
        <w:autoSpaceDN w:val="0"/>
        <w:spacing w:before="214" w:after="0" w:line="266" w:lineRule="exact"/>
        <w:ind w:left="362" w:right="362"/>
      </w:pPr>
      <w:r>
        <w:rPr>
          <w:rFonts w:ascii="F3" w:hAnsi="F3" w:eastAsia="F3"/>
          <w:color w:val="000000"/>
          <w:sz w:val="24"/>
        </w:rPr>
        <w:t>时间不小于设计要求。</w:t>
      </w:r>
      <w:r>
        <w:rPr>
          <w:rFonts w:ascii="F1" w:hAnsi="F1" w:eastAsia="F1"/>
          <w:color w:val="000000"/>
          <w:sz w:val="24"/>
        </w:rPr>
        <w:t xml:space="preserve"> </w:t>
      </w:r>
    </w:p>
    <w:p w14:paraId="0F69C441">
      <w:pPr>
        <w:autoSpaceDE w:val="0"/>
        <w:autoSpaceDN w:val="0"/>
        <w:spacing w:before="366" w:after="0" w:line="270" w:lineRule="exact"/>
        <w:ind w:left="362" w:right="362"/>
      </w:pPr>
      <w:r>
        <w:rPr>
          <w:rFonts w:ascii="F5" w:hAnsi="F5" w:eastAsia="F5"/>
          <w:b/>
          <w:color w:val="000000"/>
          <w:sz w:val="24"/>
        </w:rPr>
        <w:t>807.7.2</w:t>
      </w:r>
      <w:r>
        <w:rPr>
          <w:rFonts w:ascii="F2" w:hAnsi="F2" w:eastAsia="F2"/>
          <w:b/>
          <w:color w:val="000000"/>
          <w:sz w:val="24"/>
        </w:rPr>
        <w:t xml:space="preserve"> </w:t>
      </w:r>
      <w:r>
        <w:rPr>
          <w:rFonts w:ascii="F3" w:hAnsi="F3" w:eastAsia="F3"/>
          <w:color w:val="000000"/>
          <w:sz w:val="24"/>
        </w:rPr>
        <w:t>工程交接验收</w:t>
      </w:r>
      <w:r>
        <w:rPr>
          <w:rFonts w:ascii="F5" w:hAnsi="F5" w:eastAsia="F5"/>
          <w:b/>
          <w:color w:val="000000"/>
          <w:sz w:val="24"/>
        </w:rPr>
        <w:t xml:space="preserve"> </w:t>
      </w:r>
    </w:p>
    <w:p w14:paraId="625E6A68">
      <w:pPr>
        <w:autoSpaceDE w:val="0"/>
        <w:autoSpaceDN w:val="0"/>
        <w:spacing w:before="366"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在验收时应进行下列检查：</w:t>
      </w:r>
      <w:r>
        <w:rPr>
          <w:rFonts w:ascii="F1" w:hAnsi="F1" w:eastAsia="F1"/>
          <w:color w:val="000000"/>
          <w:sz w:val="24"/>
        </w:rPr>
        <w:t xml:space="preserve"> </w:t>
      </w:r>
    </w:p>
    <w:p w14:paraId="75F23392">
      <w:pPr>
        <w:autoSpaceDE w:val="0"/>
        <w:autoSpaceDN w:val="0"/>
        <w:spacing w:before="210" w:after="0" w:line="270" w:lineRule="exact"/>
        <w:ind w:left="330" w:right="330"/>
        <w:jc w:val="right"/>
      </w:pPr>
      <w:r>
        <w:rPr>
          <w:rFonts w:ascii="F1" w:hAnsi="F1" w:eastAsia="F1"/>
          <w:color w:val="000000"/>
          <w:sz w:val="24"/>
        </w:rPr>
        <w:t>1)</w:t>
      </w:r>
      <w:r>
        <w:rPr>
          <w:rFonts w:ascii="F10" w:hAnsi="F10" w:eastAsia="F10"/>
          <w:color w:val="000000"/>
          <w:sz w:val="24"/>
        </w:rPr>
        <w:t xml:space="preserve"> </w:t>
      </w:r>
      <w:r>
        <w:rPr>
          <w:rFonts w:ascii="F1" w:hAnsi="F1" w:eastAsia="F1"/>
          <w:color w:val="000000"/>
          <w:sz w:val="24"/>
        </w:rPr>
        <w:t>UPS</w:t>
      </w:r>
      <w:r>
        <w:rPr>
          <w:rFonts w:ascii="F3" w:hAnsi="F3" w:eastAsia="F3"/>
          <w:color w:val="000000"/>
          <w:sz w:val="24"/>
        </w:rPr>
        <w:t xml:space="preserve"> 电源一体化机柜防护等级、通风、散热等能够满足设计及设备运行的要</w:t>
      </w:r>
    </w:p>
    <w:p w14:paraId="1FEDB51D">
      <w:pPr>
        <w:autoSpaceDE w:val="0"/>
        <w:autoSpaceDN w:val="0"/>
        <w:spacing w:before="214" w:after="0" w:line="266" w:lineRule="exact"/>
        <w:ind w:left="362" w:right="362"/>
      </w:pPr>
      <w:r>
        <w:rPr>
          <w:rFonts w:ascii="F3" w:hAnsi="F3" w:eastAsia="F3"/>
          <w:color w:val="000000"/>
          <w:sz w:val="24"/>
        </w:rPr>
        <w:t>求。</w:t>
      </w:r>
      <w:r>
        <w:rPr>
          <w:rFonts w:ascii="F1" w:hAnsi="F1" w:eastAsia="F1"/>
          <w:color w:val="000000"/>
          <w:sz w:val="24"/>
        </w:rPr>
        <w:t xml:space="preserve"> </w:t>
      </w:r>
    </w:p>
    <w:p w14:paraId="0A871C3B">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布线应排列整齐，极性标志清晰、正确。</w:t>
      </w:r>
      <w:r>
        <w:rPr>
          <w:rFonts w:ascii="F1" w:hAnsi="F1" w:eastAsia="F1"/>
          <w:color w:val="000000"/>
          <w:sz w:val="24"/>
        </w:rPr>
        <w:t xml:space="preserve"> </w:t>
      </w:r>
    </w:p>
    <w:p w14:paraId="7E39DD58">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1" w:hAnsi="F1" w:eastAsia="F1"/>
          <w:color w:val="000000"/>
          <w:sz w:val="24"/>
        </w:rPr>
        <w:t>UPS</w:t>
      </w:r>
      <w:r>
        <w:rPr>
          <w:rFonts w:ascii="F3" w:hAnsi="F3" w:eastAsia="F3"/>
          <w:color w:val="000000"/>
          <w:sz w:val="24"/>
        </w:rPr>
        <w:t xml:space="preserve"> 电源各项功能正常，附件齐全。</w:t>
      </w:r>
      <w:r>
        <w:rPr>
          <w:rFonts w:ascii="F1" w:hAnsi="F1" w:eastAsia="F1"/>
          <w:color w:val="000000"/>
          <w:sz w:val="24"/>
        </w:rPr>
        <w:t xml:space="preserve"> </w:t>
      </w:r>
    </w:p>
    <w:p w14:paraId="0A3CABDA">
      <w:pPr>
        <w:autoSpaceDE w:val="0"/>
        <w:autoSpaceDN w:val="0"/>
        <w:spacing w:before="210" w:after="0" w:line="270" w:lineRule="exact"/>
        <w:ind w:left="750" w:right="750"/>
        <w:jc w:val="right"/>
      </w:pPr>
      <w:r>
        <w:rPr>
          <w:rFonts w:ascii="F1" w:hAnsi="F1" w:eastAsia="F1"/>
          <w:color w:val="000000"/>
          <w:sz w:val="24"/>
        </w:rPr>
        <w:t>4)</w:t>
      </w:r>
      <w:r>
        <w:rPr>
          <w:rFonts w:ascii="F10" w:hAnsi="F10" w:eastAsia="F10"/>
          <w:color w:val="000000"/>
          <w:sz w:val="24"/>
        </w:rPr>
        <w:t xml:space="preserve"> </w:t>
      </w:r>
      <w:r>
        <w:rPr>
          <w:rFonts w:ascii="F1" w:hAnsi="F1" w:eastAsia="F1"/>
          <w:color w:val="000000"/>
          <w:sz w:val="24"/>
        </w:rPr>
        <w:t>UPS</w:t>
      </w:r>
      <w:r>
        <w:rPr>
          <w:rFonts w:ascii="F3" w:hAnsi="F3" w:eastAsia="F3"/>
          <w:color w:val="000000"/>
          <w:sz w:val="24"/>
        </w:rPr>
        <w:t xml:space="preserve"> 电源满载和半载效率试验、过电压和短路保护试验结果符合要求。</w:t>
      </w:r>
      <w:r>
        <w:rPr>
          <w:rFonts w:ascii="F1" w:hAnsi="F1" w:eastAsia="F1"/>
          <w:color w:val="000000"/>
          <w:sz w:val="24"/>
        </w:rPr>
        <w:t xml:space="preserve"> </w:t>
      </w:r>
    </w:p>
    <w:p w14:paraId="5D8F3B06">
      <w:pPr>
        <w:autoSpaceDE w:val="0"/>
        <w:autoSpaceDN w:val="0"/>
        <w:spacing w:before="260" w:after="0" w:line="200" w:lineRule="exact"/>
        <w:ind w:left="4172" w:right="4172"/>
        <w:jc w:val="right"/>
      </w:pPr>
      <w:r>
        <w:rPr>
          <w:rFonts w:ascii="F1" w:hAnsi="F1" w:eastAsia="F1"/>
          <w:color w:val="000000"/>
          <w:sz w:val="18"/>
        </w:rPr>
        <w:t xml:space="preserve">348 </w:t>
      </w:r>
    </w:p>
    <w:p w14:paraId="327B187E">
      <w:pPr>
        <w:sectPr>
          <w:pgSz w:w="11906" w:h="16838"/>
          <w:pgMar w:top="538" w:right="1086" w:bottom="616" w:left="1440" w:header="720" w:footer="720" w:gutter="0"/>
          <w:cols w:space="720" w:num="1"/>
          <w:docGrid w:linePitch="360" w:charSpace="0"/>
        </w:sectPr>
      </w:pPr>
    </w:p>
    <w:p w14:paraId="2EEF67BA">
      <w:pPr>
        <w:autoSpaceDE w:val="0"/>
        <w:autoSpaceDN w:val="0"/>
        <w:spacing w:before="1068"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在整个负荷变化范围内，频率和电压的变化限度符合要求。</w:t>
      </w:r>
      <w:r>
        <w:rPr>
          <w:rFonts w:ascii="F1" w:hAnsi="F1" w:eastAsia="F1"/>
          <w:color w:val="000000"/>
          <w:sz w:val="24"/>
        </w:rPr>
        <w:t xml:space="preserve"> </w:t>
      </w:r>
    </w:p>
    <w:p w14:paraId="5FD091EF">
      <w:pPr>
        <w:autoSpaceDE w:val="0"/>
        <w:autoSpaceDN w:val="0"/>
        <w:spacing w:before="210"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过载特性符合设计要求。</w:t>
      </w:r>
      <w:r>
        <w:rPr>
          <w:rFonts w:ascii="F1" w:hAnsi="F1" w:eastAsia="F1"/>
          <w:color w:val="000000"/>
          <w:sz w:val="24"/>
        </w:rPr>
        <w:t xml:space="preserve"> </w:t>
      </w:r>
    </w:p>
    <w:p w14:paraId="78770305">
      <w:pPr>
        <w:autoSpaceDE w:val="0"/>
        <w:autoSpaceDN w:val="0"/>
        <w:spacing w:before="210" w:after="0" w:line="270" w:lineRule="exact"/>
        <w:ind w:left="842" w:right="842"/>
      </w:pPr>
      <w:r>
        <w:rPr>
          <w:rFonts w:ascii="F1" w:hAnsi="F1" w:eastAsia="F1"/>
          <w:color w:val="000000"/>
          <w:sz w:val="24"/>
        </w:rPr>
        <w:t>7)</w:t>
      </w:r>
      <w:r>
        <w:rPr>
          <w:rFonts w:ascii="F10" w:hAnsi="F10" w:eastAsia="F10"/>
          <w:color w:val="000000"/>
          <w:sz w:val="24"/>
        </w:rPr>
        <w:t xml:space="preserve"> </w:t>
      </w:r>
      <w:r>
        <w:rPr>
          <w:rFonts w:ascii="F3" w:hAnsi="F3" w:eastAsia="F3"/>
          <w:color w:val="000000"/>
          <w:sz w:val="24"/>
        </w:rPr>
        <w:t>旁路系统、母线故障试验符合要求。</w:t>
      </w:r>
      <w:r>
        <w:rPr>
          <w:rFonts w:ascii="F1" w:hAnsi="F1" w:eastAsia="F1"/>
          <w:color w:val="000000"/>
          <w:sz w:val="24"/>
        </w:rPr>
        <w:t xml:space="preserve"> </w:t>
      </w:r>
    </w:p>
    <w:p w14:paraId="325D6554">
      <w:pPr>
        <w:autoSpaceDE w:val="0"/>
        <w:autoSpaceDN w:val="0"/>
        <w:spacing w:before="210" w:after="0" w:line="270" w:lineRule="exact"/>
        <w:ind w:left="842" w:right="842"/>
      </w:pPr>
      <w:r>
        <w:rPr>
          <w:rFonts w:ascii="F1" w:hAnsi="F1" w:eastAsia="F1"/>
          <w:color w:val="000000"/>
          <w:sz w:val="24"/>
        </w:rPr>
        <w:t>8)</w:t>
      </w:r>
      <w:r>
        <w:rPr>
          <w:rFonts w:ascii="F10" w:hAnsi="F10" w:eastAsia="F10"/>
          <w:color w:val="000000"/>
          <w:sz w:val="24"/>
        </w:rPr>
        <w:t xml:space="preserve"> </w:t>
      </w:r>
      <w:r>
        <w:rPr>
          <w:rFonts w:ascii="F3" w:hAnsi="F3" w:eastAsia="F3"/>
          <w:color w:val="000000"/>
          <w:sz w:val="24"/>
        </w:rPr>
        <w:t>电池编号应正确，外壳清洁，液面正常。</w:t>
      </w:r>
      <w:r>
        <w:rPr>
          <w:rFonts w:ascii="F1" w:hAnsi="F1" w:eastAsia="F1"/>
          <w:color w:val="000000"/>
          <w:sz w:val="24"/>
        </w:rPr>
        <w:t xml:space="preserve"> </w:t>
      </w:r>
    </w:p>
    <w:p w14:paraId="15F926C4">
      <w:pPr>
        <w:autoSpaceDE w:val="0"/>
        <w:autoSpaceDN w:val="0"/>
        <w:spacing w:before="210" w:after="0" w:line="270" w:lineRule="exact"/>
        <w:ind w:left="842" w:right="842"/>
      </w:pPr>
      <w:r>
        <w:rPr>
          <w:rFonts w:ascii="F1" w:hAnsi="F1" w:eastAsia="F1"/>
          <w:color w:val="000000"/>
          <w:sz w:val="24"/>
        </w:rPr>
        <w:t>9)</w:t>
      </w:r>
      <w:r>
        <w:rPr>
          <w:rFonts w:ascii="F10" w:hAnsi="F10" w:eastAsia="F10"/>
          <w:color w:val="000000"/>
          <w:sz w:val="24"/>
        </w:rPr>
        <w:t xml:space="preserve"> </w:t>
      </w:r>
      <w:r>
        <w:rPr>
          <w:rFonts w:ascii="F3" w:hAnsi="F3" w:eastAsia="F3"/>
          <w:color w:val="000000"/>
          <w:sz w:val="24"/>
        </w:rPr>
        <w:t>极板应无严重弯曲、变形及活性物质剥落。</w:t>
      </w:r>
      <w:r>
        <w:rPr>
          <w:rFonts w:ascii="F1" w:hAnsi="F1" w:eastAsia="F1"/>
          <w:color w:val="000000"/>
          <w:sz w:val="24"/>
        </w:rPr>
        <w:t xml:space="preserve"> </w:t>
      </w:r>
    </w:p>
    <w:p w14:paraId="473915A6">
      <w:pPr>
        <w:autoSpaceDE w:val="0"/>
        <w:autoSpaceDN w:val="0"/>
        <w:spacing w:before="210" w:after="0" w:line="270" w:lineRule="exact"/>
        <w:ind w:left="842" w:right="842"/>
      </w:pPr>
      <w:r>
        <w:rPr>
          <w:rFonts w:ascii="F1" w:hAnsi="F1" w:eastAsia="F1"/>
          <w:color w:val="000000"/>
          <w:sz w:val="24"/>
        </w:rPr>
        <w:t>10)</w:t>
      </w:r>
      <w:r>
        <w:rPr>
          <w:rFonts w:ascii="F10" w:hAnsi="F10" w:eastAsia="F10"/>
          <w:color w:val="000000"/>
          <w:sz w:val="24"/>
        </w:rPr>
        <w:t xml:space="preserve"> </w:t>
      </w:r>
      <w:r>
        <w:rPr>
          <w:rFonts w:ascii="F3" w:hAnsi="F3" w:eastAsia="F3"/>
          <w:color w:val="000000"/>
          <w:sz w:val="24"/>
        </w:rPr>
        <w:t>初充电、放电容量及倍率校验的结果应符合要求。</w:t>
      </w:r>
      <w:r>
        <w:rPr>
          <w:rFonts w:ascii="F1" w:hAnsi="F1" w:eastAsia="F1"/>
          <w:color w:val="000000"/>
          <w:sz w:val="24"/>
        </w:rPr>
        <w:t xml:space="preserve"> </w:t>
      </w:r>
    </w:p>
    <w:p w14:paraId="363EB163">
      <w:pPr>
        <w:autoSpaceDE w:val="0"/>
        <w:autoSpaceDN w:val="0"/>
        <w:spacing w:before="210" w:after="0" w:line="270" w:lineRule="exact"/>
        <w:ind w:left="842" w:right="842"/>
      </w:pPr>
      <w:r>
        <w:rPr>
          <w:rFonts w:ascii="F1" w:hAnsi="F1" w:eastAsia="F1"/>
          <w:color w:val="000000"/>
          <w:sz w:val="24"/>
        </w:rPr>
        <w:t>11)</w:t>
      </w:r>
      <w:r>
        <w:rPr>
          <w:rFonts w:ascii="F10" w:hAnsi="F10" w:eastAsia="F10"/>
          <w:color w:val="000000"/>
          <w:sz w:val="24"/>
        </w:rPr>
        <w:t xml:space="preserve"> </w:t>
      </w:r>
      <w:r>
        <w:rPr>
          <w:rFonts w:ascii="F3" w:hAnsi="F3" w:eastAsia="F3"/>
          <w:color w:val="000000"/>
          <w:sz w:val="24"/>
        </w:rPr>
        <w:t>蓄电池组的绝缘应良好，绝缘电阻应不小于</w:t>
      </w:r>
      <w:r>
        <w:rPr>
          <w:rFonts w:ascii="F1" w:hAnsi="F1" w:eastAsia="F1"/>
          <w:color w:val="000000"/>
          <w:sz w:val="24"/>
        </w:rPr>
        <w:t xml:space="preserve"> 0.5 M</w:t>
      </w:r>
      <w:r>
        <w:rPr>
          <w:rFonts w:ascii="F3" w:hAnsi="F3" w:eastAsia="F3"/>
          <w:color w:val="000000"/>
          <w:sz w:val="24"/>
        </w:rPr>
        <w:t>Ω。</w:t>
      </w:r>
      <w:r>
        <w:rPr>
          <w:rFonts w:ascii="F1" w:hAnsi="F1" w:eastAsia="F1"/>
          <w:color w:val="000000"/>
          <w:sz w:val="24"/>
        </w:rPr>
        <w:t xml:space="preserve"> </w:t>
      </w:r>
    </w:p>
    <w:p w14:paraId="1A255DFA">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在验收时应提交下列资料和文件：</w:t>
      </w:r>
      <w:r>
        <w:rPr>
          <w:rFonts w:ascii="F1" w:hAnsi="F1" w:eastAsia="F1"/>
          <w:color w:val="000000"/>
          <w:sz w:val="24"/>
        </w:rPr>
        <w:t xml:space="preserve"> </w:t>
      </w:r>
    </w:p>
    <w:p w14:paraId="6BF93BD7">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制造厂提供的产品使用维护说明书及有关技术资料。</w:t>
      </w:r>
      <w:r>
        <w:rPr>
          <w:rFonts w:ascii="F1" w:hAnsi="F1" w:eastAsia="F1"/>
          <w:color w:val="000000"/>
          <w:sz w:val="24"/>
        </w:rPr>
        <w:t xml:space="preserve"> </w:t>
      </w:r>
    </w:p>
    <w:p w14:paraId="4F8AC454">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设计变更的证明文件。</w:t>
      </w:r>
      <w:r>
        <w:rPr>
          <w:rFonts w:ascii="F1" w:hAnsi="F1" w:eastAsia="F1"/>
          <w:color w:val="000000"/>
          <w:sz w:val="24"/>
        </w:rPr>
        <w:t xml:space="preserve"> </w:t>
      </w:r>
    </w:p>
    <w:p w14:paraId="4E561E96">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安装技术记录，充、放电记录及曲线等。</w:t>
      </w:r>
      <w:r>
        <w:rPr>
          <w:rFonts w:ascii="F1" w:hAnsi="F1" w:eastAsia="F1"/>
          <w:color w:val="000000"/>
          <w:sz w:val="24"/>
        </w:rPr>
        <w:t xml:space="preserve"> </w:t>
      </w:r>
    </w:p>
    <w:p w14:paraId="3E12A57A">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试验报告、检测报告。</w:t>
      </w:r>
      <w:r>
        <w:rPr>
          <w:rFonts w:ascii="F1" w:hAnsi="F1" w:eastAsia="F1"/>
          <w:color w:val="000000"/>
          <w:sz w:val="24"/>
        </w:rPr>
        <w:t xml:space="preserve"> </w:t>
      </w:r>
    </w:p>
    <w:p w14:paraId="16A6FD5D">
      <w:pPr>
        <w:autoSpaceDE w:val="0"/>
        <w:autoSpaceDN w:val="0"/>
        <w:spacing w:before="210"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电池材质化验报告。</w:t>
      </w:r>
      <w:r>
        <w:rPr>
          <w:rFonts w:ascii="F1" w:hAnsi="F1" w:eastAsia="F1"/>
          <w:color w:val="000000"/>
          <w:sz w:val="24"/>
        </w:rPr>
        <w:t xml:space="preserve"> </w:t>
      </w:r>
    </w:p>
    <w:p w14:paraId="05DECDE2">
      <w:pPr>
        <w:autoSpaceDE w:val="0"/>
        <w:autoSpaceDN w:val="0"/>
        <w:spacing w:before="210"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备件、备品清单。</w:t>
      </w:r>
      <w:r>
        <w:rPr>
          <w:rFonts w:ascii="F1" w:hAnsi="F1" w:eastAsia="F1"/>
          <w:color w:val="000000"/>
          <w:sz w:val="24"/>
        </w:rPr>
        <w:t xml:space="preserve"> </w:t>
      </w:r>
    </w:p>
    <w:p w14:paraId="621B11A7">
      <w:pPr>
        <w:autoSpaceDE w:val="0"/>
        <w:autoSpaceDN w:val="0"/>
        <w:spacing w:before="216" w:after="0" w:line="330" w:lineRule="exact"/>
        <w:ind w:left="362" w:right="362"/>
      </w:pPr>
      <w:r>
        <w:rPr>
          <w:rFonts w:ascii="F8" w:hAnsi="F8" w:eastAsia="F8"/>
          <w:b/>
          <w:color w:val="000000"/>
          <w:sz w:val="28"/>
        </w:rPr>
        <w:t>807.8</w:t>
      </w:r>
      <w:r>
        <w:rPr>
          <w:rFonts w:ascii="F2" w:hAnsi="F2" w:eastAsia="F2"/>
          <w:b/>
          <w:color w:val="000000"/>
          <w:sz w:val="28"/>
        </w:rPr>
        <w:t xml:space="preserve"> </w:t>
      </w:r>
      <w:r>
        <w:rPr>
          <w:rFonts w:ascii="F3" w:hAnsi="F3" w:eastAsia="F3"/>
          <w:color w:val="000000"/>
          <w:sz w:val="28"/>
        </w:rPr>
        <w:t>电力监控系统</w:t>
      </w:r>
      <w:r>
        <w:rPr>
          <w:rFonts w:ascii="F8" w:hAnsi="F8" w:eastAsia="F8"/>
          <w:b/>
          <w:color w:val="000000"/>
          <w:sz w:val="28"/>
        </w:rPr>
        <w:t xml:space="preserve"> </w:t>
      </w:r>
    </w:p>
    <w:p w14:paraId="44DF3DE2">
      <w:pPr>
        <w:autoSpaceDE w:val="0"/>
        <w:autoSpaceDN w:val="0"/>
        <w:spacing w:before="340" w:after="0" w:line="268" w:lineRule="exact"/>
        <w:ind w:left="362" w:right="362"/>
      </w:pPr>
      <w:r>
        <w:rPr>
          <w:rFonts w:ascii="F5" w:hAnsi="F5" w:eastAsia="F5"/>
          <w:b/>
          <w:color w:val="000000"/>
          <w:sz w:val="24"/>
        </w:rPr>
        <w:t>807.8.1</w:t>
      </w:r>
      <w:r>
        <w:rPr>
          <w:rFonts w:ascii="F2" w:hAnsi="F2" w:eastAsia="F2"/>
          <w:b/>
          <w:color w:val="000000"/>
          <w:sz w:val="24"/>
        </w:rPr>
        <w:t xml:space="preserve"> </w:t>
      </w:r>
      <w:r>
        <w:rPr>
          <w:rFonts w:ascii="F3" w:hAnsi="F3" w:eastAsia="F3"/>
          <w:color w:val="000000"/>
          <w:sz w:val="24"/>
        </w:rPr>
        <w:t>安装前应达到以下要求</w:t>
      </w:r>
      <w:r>
        <w:rPr>
          <w:rFonts w:ascii="F5" w:hAnsi="F5" w:eastAsia="F5"/>
          <w:b/>
          <w:color w:val="000000"/>
          <w:sz w:val="24"/>
        </w:rPr>
        <w:t xml:space="preserve"> </w:t>
      </w:r>
    </w:p>
    <w:p w14:paraId="32AF1523">
      <w:pPr>
        <w:autoSpaceDE w:val="0"/>
        <w:autoSpaceDN w:val="0"/>
        <w:spacing w:before="378" w:after="0" w:line="240" w:lineRule="exact"/>
        <w:ind w:left="138" w:right="138"/>
        <w:jc w:val="right"/>
      </w:pPr>
      <w:r>
        <w:rPr>
          <w:rFonts w:ascii="F3" w:hAnsi="F3" w:eastAsia="F3"/>
          <w:color w:val="000000"/>
          <w:sz w:val="24"/>
        </w:rPr>
        <w:t>高、低压开关柜已安装完毕，柜内电力监控设备的安装、柜内二次接线均符合要</w:t>
      </w:r>
    </w:p>
    <w:p w14:paraId="1B318457">
      <w:pPr>
        <w:autoSpaceDE w:val="0"/>
        <w:autoSpaceDN w:val="0"/>
        <w:spacing w:before="232" w:after="0" w:line="266" w:lineRule="exact"/>
        <w:ind w:left="362" w:right="362"/>
      </w:pPr>
      <w:r>
        <w:rPr>
          <w:rFonts w:ascii="F3" w:hAnsi="F3" w:eastAsia="F3"/>
          <w:color w:val="000000"/>
          <w:sz w:val="24"/>
        </w:rPr>
        <w:t>求。</w:t>
      </w:r>
      <w:r>
        <w:rPr>
          <w:rFonts w:ascii="F1" w:hAnsi="F1" w:eastAsia="F1"/>
          <w:color w:val="000000"/>
          <w:sz w:val="24"/>
        </w:rPr>
        <w:t xml:space="preserve"> </w:t>
      </w:r>
    </w:p>
    <w:p w14:paraId="715918D6">
      <w:pPr>
        <w:autoSpaceDE w:val="0"/>
        <w:autoSpaceDN w:val="0"/>
        <w:spacing w:before="222" w:after="0" w:line="240" w:lineRule="exact"/>
        <w:ind w:left="138" w:right="138"/>
        <w:jc w:val="right"/>
      </w:pPr>
      <w:r>
        <w:rPr>
          <w:rFonts w:ascii="F3" w:hAnsi="F3" w:eastAsia="F3"/>
          <w:color w:val="000000"/>
          <w:sz w:val="24"/>
        </w:rPr>
        <w:t>有可能对本合同段电力监控设备安装、接线及调试工程造成损坏的或设备安装后</w:t>
      </w:r>
    </w:p>
    <w:p w14:paraId="5A1ECB96">
      <w:pPr>
        <w:autoSpaceDE w:val="0"/>
        <w:autoSpaceDN w:val="0"/>
        <w:spacing w:before="232" w:after="0" w:line="266" w:lineRule="exact"/>
        <w:ind w:left="362" w:right="362"/>
      </w:pPr>
      <w:r>
        <w:rPr>
          <w:rFonts w:ascii="F3" w:hAnsi="F3" w:eastAsia="F3"/>
          <w:color w:val="000000"/>
          <w:sz w:val="24"/>
        </w:rPr>
        <w:t>不能再进行的各项工程已全部结束。</w:t>
      </w:r>
      <w:r>
        <w:rPr>
          <w:rFonts w:ascii="F1" w:hAnsi="F1" w:eastAsia="F1"/>
          <w:color w:val="000000"/>
          <w:sz w:val="24"/>
        </w:rPr>
        <w:t xml:space="preserve"> </w:t>
      </w:r>
    </w:p>
    <w:p w14:paraId="2E17032E">
      <w:pPr>
        <w:autoSpaceDE w:val="0"/>
        <w:autoSpaceDN w:val="0"/>
        <w:spacing w:before="368" w:after="0" w:line="268" w:lineRule="exact"/>
        <w:ind w:left="362" w:right="362"/>
      </w:pPr>
      <w:r>
        <w:rPr>
          <w:rFonts w:ascii="F5" w:hAnsi="F5" w:eastAsia="F5"/>
          <w:b/>
          <w:color w:val="000000"/>
          <w:sz w:val="24"/>
        </w:rPr>
        <w:t>807.8.2</w:t>
      </w:r>
      <w:r>
        <w:rPr>
          <w:rFonts w:ascii="F2" w:hAnsi="F2" w:eastAsia="F2"/>
          <w:b/>
          <w:color w:val="000000"/>
          <w:sz w:val="24"/>
        </w:rPr>
        <w:t xml:space="preserve"> </w:t>
      </w:r>
      <w:r>
        <w:rPr>
          <w:rFonts w:ascii="F3" w:hAnsi="F3" w:eastAsia="F3"/>
          <w:color w:val="000000"/>
          <w:sz w:val="24"/>
        </w:rPr>
        <w:t>安装、调试的主要技术要求</w:t>
      </w:r>
      <w:r>
        <w:rPr>
          <w:rFonts w:ascii="F5" w:hAnsi="F5" w:eastAsia="F5"/>
          <w:b/>
          <w:color w:val="000000"/>
          <w:sz w:val="24"/>
        </w:rPr>
        <w:t xml:space="preserve"> </w:t>
      </w:r>
    </w:p>
    <w:p w14:paraId="65A1561B">
      <w:pPr>
        <w:autoSpaceDE w:val="0"/>
        <w:autoSpaceDN w:val="0"/>
        <w:spacing w:before="378" w:after="0" w:line="240" w:lineRule="exact"/>
        <w:ind w:left="138" w:right="138"/>
        <w:jc w:val="right"/>
      </w:pPr>
      <w:r>
        <w:rPr>
          <w:rFonts w:ascii="F3" w:hAnsi="F3" w:eastAsia="F3"/>
          <w:color w:val="000000"/>
          <w:sz w:val="24"/>
        </w:rPr>
        <w:t>高、低压开关柜内电力监控设备至通信处理器的接线过程中，不得敲击、震动电</w:t>
      </w:r>
    </w:p>
    <w:p w14:paraId="3799791B">
      <w:pPr>
        <w:autoSpaceDE w:val="0"/>
        <w:autoSpaceDN w:val="0"/>
        <w:spacing w:before="232" w:after="0" w:line="266" w:lineRule="exact"/>
        <w:ind w:left="362" w:right="362"/>
      </w:pPr>
      <w:r>
        <w:rPr>
          <w:rFonts w:ascii="F3" w:hAnsi="F3" w:eastAsia="F3"/>
          <w:color w:val="000000"/>
          <w:sz w:val="24"/>
        </w:rPr>
        <w:t>力监控设备，不应对柜内其他元器件的完好性、可靠性及功能造成不利影响。</w:t>
      </w:r>
      <w:r>
        <w:rPr>
          <w:rFonts w:ascii="F1" w:hAnsi="F1" w:eastAsia="F1"/>
          <w:color w:val="000000"/>
          <w:sz w:val="24"/>
        </w:rPr>
        <w:t xml:space="preserve"> </w:t>
      </w:r>
    </w:p>
    <w:p w14:paraId="08C58981">
      <w:pPr>
        <w:autoSpaceDE w:val="0"/>
        <w:autoSpaceDN w:val="0"/>
        <w:spacing w:before="222" w:after="0" w:line="240" w:lineRule="exact"/>
        <w:ind w:left="138" w:right="138"/>
        <w:jc w:val="right"/>
      </w:pPr>
      <w:r>
        <w:rPr>
          <w:rFonts w:ascii="F3" w:hAnsi="F3" w:eastAsia="F3"/>
          <w:color w:val="000000"/>
          <w:sz w:val="24"/>
        </w:rPr>
        <w:t>现场通信总线、双绞线及光缆等线缆应按最短路径集中敷设，但应注意尽量与强</w:t>
      </w:r>
    </w:p>
    <w:p w14:paraId="72928B9C">
      <w:pPr>
        <w:autoSpaceDE w:val="0"/>
        <w:autoSpaceDN w:val="0"/>
        <w:spacing w:before="232" w:after="0" w:line="266" w:lineRule="exact"/>
        <w:ind w:left="242" w:right="242"/>
        <w:jc w:val="right"/>
      </w:pPr>
      <w:r>
        <w:rPr>
          <w:rFonts w:ascii="F3" w:hAnsi="F3" w:eastAsia="F3"/>
          <w:color w:val="000000"/>
          <w:sz w:val="24"/>
        </w:rPr>
        <w:t>电线缆保持至少</w:t>
      </w:r>
      <w:r>
        <w:rPr>
          <w:rFonts w:ascii="F1" w:hAnsi="F1" w:eastAsia="F1"/>
          <w:color w:val="000000"/>
          <w:sz w:val="24"/>
        </w:rPr>
        <w:t xml:space="preserve"> 150mm</w:t>
      </w:r>
      <w:r>
        <w:rPr>
          <w:rFonts w:ascii="F3" w:hAnsi="F3" w:eastAsia="F3"/>
          <w:color w:val="000000"/>
          <w:sz w:val="24"/>
        </w:rPr>
        <w:t xml:space="preserve"> 的距离，线缆敷设应横平竖直，不宜交叉。敷设线路时，应</w:t>
      </w:r>
    </w:p>
    <w:p w14:paraId="4A85F274">
      <w:pPr>
        <w:autoSpaceDE w:val="0"/>
        <w:autoSpaceDN w:val="0"/>
        <w:spacing w:before="214" w:after="0" w:line="266" w:lineRule="exact"/>
        <w:ind w:left="362" w:right="362"/>
      </w:pPr>
      <w:r>
        <w:rPr>
          <w:rFonts w:ascii="F3" w:hAnsi="F3" w:eastAsia="F3"/>
          <w:color w:val="000000"/>
          <w:sz w:val="24"/>
        </w:rPr>
        <w:t>使线路不受损伤。</w:t>
      </w:r>
      <w:r>
        <w:rPr>
          <w:rFonts w:ascii="F1" w:hAnsi="F1" w:eastAsia="F1"/>
          <w:color w:val="000000"/>
          <w:sz w:val="24"/>
        </w:rPr>
        <w:t xml:space="preserve"> </w:t>
      </w:r>
    </w:p>
    <w:p w14:paraId="3DFD5004">
      <w:pPr>
        <w:autoSpaceDE w:val="0"/>
        <w:autoSpaceDN w:val="0"/>
        <w:spacing w:before="222" w:after="0" w:line="240" w:lineRule="exact"/>
        <w:ind w:left="138" w:right="138"/>
        <w:jc w:val="right"/>
      </w:pPr>
      <w:r>
        <w:rPr>
          <w:rFonts w:ascii="F3" w:hAnsi="F3" w:eastAsia="F3"/>
          <w:color w:val="000000"/>
          <w:sz w:val="24"/>
        </w:rPr>
        <w:t>线路不应敷设在易受机械损伤、有腐蚀性物质排放、潮湿以及有强磁场和强静电</w:t>
      </w:r>
    </w:p>
    <w:p w14:paraId="2EF2CEE7">
      <w:pPr>
        <w:autoSpaceDE w:val="0"/>
        <w:autoSpaceDN w:val="0"/>
        <w:spacing w:before="408" w:after="0" w:line="200" w:lineRule="exact"/>
        <w:ind w:left="4172" w:right="4172"/>
        <w:jc w:val="right"/>
      </w:pPr>
      <w:r>
        <w:rPr>
          <w:rFonts w:ascii="F1" w:hAnsi="F1" w:eastAsia="F1"/>
          <w:color w:val="000000"/>
          <w:sz w:val="18"/>
        </w:rPr>
        <w:t xml:space="preserve">349 </w:t>
      </w:r>
    </w:p>
    <w:p w14:paraId="6E33430C">
      <w:pPr>
        <w:sectPr>
          <w:pgSz w:w="11906" w:h="16838"/>
          <w:pgMar w:top="538" w:right="1086" w:bottom="616" w:left="1440" w:header="720" w:footer="720" w:gutter="0"/>
          <w:cols w:space="720" w:num="1"/>
          <w:docGrid w:linePitch="360" w:charSpace="0"/>
        </w:sectPr>
      </w:pPr>
    </w:p>
    <w:p w14:paraId="77A5B95B">
      <w:pPr>
        <w:autoSpaceDE w:val="0"/>
        <w:autoSpaceDN w:val="0"/>
        <w:spacing w:before="1072" w:after="0" w:line="266" w:lineRule="exact"/>
        <w:ind w:left="362" w:right="362"/>
      </w:pPr>
      <w:r>
        <w:rPr>
          <w:rFonts w:ascii="F3" w:hAnsi="F3" w:eastAsia="F3"/>
          <w:color w:val="000000"/>
          <w:sz w:val="24"/>
        </w:rPr>
        <w:t>场干扰的位置，当无法避免时，应采取防护或屏蔽措施。</w:t>
      </w:r>
      <w:r>
        <w:rPr>
          <w:rFonts w:ascii="F1" w:hAnsi="F1" w:eastAsia="F1"/>
          <w:color w:val="000000"/>
          <w:sz w:val="24"/>
        </w:rPr>
        <w:t xml:space="preserve"> </w:t>
      </w:r>
    </w:p>
    <w:p w14:paraId="47313717">
      <w:pPr>
        <w:autoSpaceDE w:val="0"/>
        <w:autoSpaceDN w:val="0"/>
        <w:spacing w:before="222" w:after="0" w:line="240" w:lineRule="exact"/>
        <w:ind w:left="138" w:right="138"/>
        <w:jc w:val="right"/>
      </w:pPr>
      <w:r>
        <w:rPr>
          <w:rFonts w:ascii="F3" w:hAnsi="F3" w:eastAsia="F3"/>
          <w:color w:val="000000"/>
          <w:sz w:val="24"/>
        </w:rPr>
        <w:t>线路不应敷设在影响操作和妨碍设备管道检修的位置，应避开运输、人行通道和</w:t>
      </w:r>
    </w:p>
    <w:p w14:paraId="6490F6DE">
      <w:pPr>
        <w:autoSpaceDE w:val="0"/>
        <w:autoSpaceDN w:val="0"/>
        <w:spacing w:before="232" w:after="0" w:line="266" w:lineRule="exact"/>
        <w:ind w:left="362" w:right="362"/>
      </w:pPr>
      <w:r>
        <w:rPr>
          <w:rFonts w:ascii="F3" w:hAnsi="F3" w:eastAsia="F3"/>
          <w:color w:val="000000"/>
          <w:sz w:val="24"/>
        </w:rPr>
        <w:t>吊装孔。</w:t>
      </w:r>
      <w:r>
        <w:rPr>
          <w:rFonts w:ascii="F1" w:hAnsi="F1" w:eastAsia="F1"/>
          <w:color w:val="000000"/>
          <w:sz w:val="24"/>
        </w:rPr>
        <w:t xml:space="preserve"> </w:t>
      </w:r>
    </w:p>
    <w:p w14:paraId="00290B16">
      <w:pPr>
        <w:autoSpaceDE w:val="0"/>
        <w:autoSpaceDN w:val="0"/>
        <w:spacing w:before="214" w:after="0" w:line="266" w:lineRule="exact"/>
        <w:ind w:left="842" w:right="842"/>
      </w:pPr>
      <w:r>
        <w:rPr>
          <w:rFonts w:ascii="F3" w:hAnsi="F3" w:eastAsia="F3"/>
          <w:color w:val="000000"/>
          <w:sz w:val="24"/>
        </w:rPr>
        <w:t>线路进入室外的盘、柜、箱时，宜从底部进入，并应有防水密封措施。</w:t>
      </w:r>
      <w:r>
        <w:rPr>
          <w:rFonts w:ascii="F1" w:hAnsi="F1" w:eastAsia="F1"/>
          <w:color w:val="000000"/>
          <w:sz w:val="24"/>
        </w:rPr>
        <w:t xml:space="preserve"> </w:t>
      </w:r>
    </w:p>
    <w:p w14:paraId="5A19E318">
      <w:pPr>
        <w:autoSpaceDE w:val="0"/>
        <w:autoSpaceDN w:val="0"/>
        <w:spacing w:before="222" w:after="0" w:line="240" w:lineRule="exact"/>
        <w:ind w:left="138" w:right="138"/>
        <w:jc w:val="right"/>
      </w:pPr>
      <w:r>
        <w:rPr>
          <w:rFonts w:ascii="F3" w:hAnsi="F3" w:eastAsia="F3"/>
          <w:color w:val="000000"/>
          <w:sz w:val="24"/>
        </w:rPr>
        <w:t>光缆光纤的连接方法和测试要求应符合产品说明书及相关规范的规定。光纤连接</w:t>
      </w:r>
    </w:p>
    <w:p w14:paraId="123E9D64">
      <w:pPr>
        <w:autoSpaceDE w:val="0"/>
        <w:autoSpaceDN w:val="0"/>
        <w:spacing w:before="240" w:after="0" w:line="240" w:lineRule="exact"/>
        <w:ind w:left="138" w:right="138"/>
        <w:jc w:val="right"/>
      </w:pPr>
      <w:r>
        <w:rPr>
          <w:rFonts w:ascii="F3" w:hAnsi="F3" w:eastAsia="F3"/>
          <w:color w:val="000000"/>
          <w:sz w:val="24"/>
        </w:rPr>
        <w:t>应按照制造厂规定的工艺方法进行操作，采用专用设备进行熔接。连接操作中应防止</w:t>
      </w:r>
    </w:p>
    <w:p w14:paraId="3D69E072">
      <w:pPr>
        <w:autoSpaceDE w:val="0"/>
        <w:autoSpaceDN w:val="0"/>
        <w:spacing w:before="232" w:after="0" w:line="266" w:lineRule="exact"/>
        <w:ind w:left="362" w:right="362"/>
      </w:pPr>
      <w:r>
        <w:rPr>
          <w:rFonts w:ascii="F3" w:hAnsi="F3" w:eastAsia="F3"/>
          <w:color w:val="000000"/>
          <w:sz w:val="24"/>
        </w:rPr>
        <w:t>损伤或折断光纤。在光纤连接前和光纤连接后均应对光纤进行测试。</w:t>
      </w:r>
      <w:r>
        <w:rPr>
          <w:rFonts w:ascii="F1" w:hAnsi="F1" w:eastAsia="F1"/>
          <w:color w:val="000000"/>
          <w:sz w:val="24"/>
        </w:rPr>
        <w:t xml:space="preserve"> </w:t>
      </w:r>
    </w:p>
    <w:p w14:paraId="2DA0D6EB">
      <w:pPr>
        <w:autoSpaceDE w:val="0"/>
        <w:autoSpaceDN w:val="0"/>
        <w:spacing w:before="214" w:after="0" w:line="266" w:lineRule="exact"/>
        <w:ind w:left="842" w:right="842"/>
      </w:pPr>
      <w:r>
        <w:rPr>
          <w:rFonts w:ascii="F3" w:hAnsi="F3" w:eastAsia="F3"/>
          <w:color w:val="000000"/>
          <w:sz w:val="24"/>
        </w:rPr>
        <w:t>在线路的终端处，应加标志牌。地下埋设的线路，应有明显标识。</w:t>
      </w:r>
      <w:r>
        <w:rPr>
          <w:rFonts w:ascii="F1" w:hAnsi="F1" w:eastAsia="F1"/>
          <w:color w:val="000000"/>
          <w:sz w:val="24"/>
        </w:rPr>
        <w:t xml:space="preserve"> </w:t>
      </w:r>
    </w:p>
    <w:p w14:paraId="1291885A">
      <w:pPr>
        <w:autoSpaceDE w:val="0"/>
        <w:autoSpaceDN w:val="0"/>
        <w:spacing w:before="222" w:after="0" w:line="240" w:lineRule="exact"/>
        <w:ind w:left="138" w:right="138"/>
        <w:jc w:val="right"/>
      </w:pPr>
      <w:r>
        <w:rPr>
          <w:rFonts w:ascii="F3" w:hAnsi="F3" w:eastAsia="F3"/>
          <w:color w:val="000000"/>
          <w:sz w:val="24"/>
        </w:rPr>
        <w:t>敷设线路时，不宜在混凝土梁、柱上凿安装孔。在有防腐蚀层的建筑物和构筑物</w:t>
      </w:r>
    </w:p>
    <w:p w14:paraId="7F93C23B">
      <w:pPr>
        <w:autoSpaceDE w:val="0"/>
        <w:autoSpaceDN w:val="0"/>
        <w:spacing w:before="232" w:after="0" w:line="266" w:lineRule="exact"/>
        <w:ind w:left="362" w:right="362"/>
      </w:pPr>
      <w:r>
        <w:rPr>
          <w:rFonts w:ascii="F3" w:hAnsi="F3" w:eastAsia="F3"/>
          <w:color w:val="000000"/>
          <w:sz w:val="24"/>
        </w:rPr>
        <w:t>上不应损坏防腐蚀层。</w:t>
      </w:r>
      <w:r>
        <w:rPr>
          <w:rFonts w:ascii="F1" w:hAnsi="F1" w:eastAsia="F1"/>
          <w:color w:val="000000"/>
          <w:sz w:val="24"/>
        </w:rPr>
        <w:t xml:space="preserve"> </w:t>
      </w:r>
    </w:p>
    <w:p w14:paraId="490E6160">
      <w:pPr>
        <w:autoSpaceDE w:val="0"/>
        <w:autoSpaceDN w:val="0"/>
        <w:spacing w:before="222" w:after="0" w:line="240" w:lineRule="exact"/>
        <w:ind w:left="138" w:right="138"/>
        <w:jc w:val="right"/>
      </w:pPr>
      <w:r>
        <w:rPr>
          <w:rFonts w:ascii="F3" w:hAnsi="F3" w:eastAsia="F3"/>
          <w:color w:val="000000"/>
          <w:sz w:val="24"/>
        </w:rPr>
        <w:t>从外部进入盘、柜、箱内的电缆电线应在其导通检查及绝缘电阻检查合格后再进</w:t>
      </w:r>
    </w:p>
    <w:p w14:paraId="17B87606">
      <w:pPr>
        <w:autoSpaceDE w:val="0"/>
        <w:autoSpaceDN w:val="0"/>
        <w:spacing w:before="232" w:after="0" w:line="266" w:lineRule="exact"/>
        <w:ind w:left="362" w:right="362"/>
      </w:pPr>
      <w:r>
        <w:rPr>
          <w:rFonts w:ascii="F3" w:hAnsi="F3" w:eastAsia="F3"/>
          <w:color w:val="000000"/>
          <w:sz w:val="24"/>
        </w:rPr>
        <w:t>行配线。</w:t>
      </w:r>
      <w:r>
        <w:rPr>
          <w:rFonts w:ascii="F1" w:hAnsi="F1" w:eastAsia="F1"/>
          <w:color w:val="000000"/>
          <w:sz w:val="24"/>
        </w:rPr>
        <w:t xml:space="preserve"> </w:t>
      </w:r>
    </w:p>
    <w:p w14:paraId="1F5C8B0F">
      <w:pPr>
        <w:autoSpaceDE w:val="0"/>
        <w:autoSpaceDN w:val="0"/>
        <w:spacing w:before="366" w:after="0" w:line="270" w:lineRule="exact"/>
        <w:ind w:left="362" w:right="362"/>
      </w:pPr>
      <w:r>
        <w:rPr>
          <w:rFonts w:ascii="F5" w:hAnsi="F5" w:eastAsia="F5"/>
          <w:b/>
          <w:color w:val="000000"/>
          <w:sz w:val="24"/>
        </w:rPr>
        <w:t>807.8.3</w:t>
      </w:r>
      <w:r>
        <w:rPr>
          <w:rFonts w:ascii="F2" w:hAnsi="F2" w:eastAsia="F2"/>
          <w:b/>
          <w:color w:val="000000"/>
          <w:sz w:val="24"/>
        </w:rPr>
        <w:t xml:space="preserve"> </w:t>
      </w:r>
      <w:r>
        <w:rPr>
          <w:rFonts w:ascii="F3" w:hAnsi="F3" w:eastAsia="F3"/>
          <w:color w:val="000000"/>
          <w:sz w:val="24"/>
        </w:rPr>
        <w:t>交接试验</w:t>
      </w:r>
      <w:r>
        <w:rPr>
          <w:rFonts w:ascii="F5" w:hAnsi="F5" w:eastAsia="F5"/>
          <w:b/>
          <w:color w:val="000000"/>
          <w:sz w:val="24"/>
        </w:rPr>
        <w:t xml:space="preserve"> </w:t>
      </w:r>
    </w:p>
    <w:p w14:paraId="0D24D5AA">
      <w:pPr>
        <w:autoSpaceDE w:val="0"/>
        <w:autoSpaceDN w:val="0"/>
        <w:spacing w:before="370" w:after="0" w:line="266" w:lineRule="exact"/>
        <w:ind w:left="318" w:right="318"/>
        <w:jc w:val="right"/>
      </w:pPr>
      <w:r>
        <w:rPr>
          <w:rFonts w:ascii="F3" w:hAnsi="F3" w:eastAsia="F3"/>
          <w:color w:val="000000"/>
          <w:sz w:val="24"/>
        </w:rPr>
        <w:t>电力监控系统应在回路试验和系统试验前对系统中的各类装置本身进行试验。</w:t>
      </w:r>
      <w:r>
        <w:rPr>
          <w:rFonts w:ascii="F1" w:hAnsi="F1" w:eastAsia="F1"/>
          <w:color w:val="000000"/>
          <w:sz w:val="24"/>
        </w:rPr>
        <w:t xml:space="preserve"> </w:t>
      </w:r>
    </w:p>
    <w:p w14:paraId="3512D3DA">
      <w:pPr>
        <w:autoSpaceDE w:val="0"/>
        <w:autoSpaceDN w:val="0"/>
        <w:spacing w:before="222" w:after="0" w:line="240" w:lineRule="exact"/>
        <w:ind w:left="138" w:right="138"/>
        <w:jc w:val="right"/>
      </w:pPr>
      <w:r>
        <w:rPr>
          <w:rFonts w:ascii="F3" w:hAnsi="F3" w:eastAsia="F3"/>
          <w:color w:val="000000"/>
          <w:sz w:val="24"/>
        </w:rPr>
        <w:t>电力监控系统的试验应在本系统安装完毕，供电、照明等有关设施均已投入运行</w:t>
      </w:r>
    </w:p>
    <w:p w14:paraId="2ED1990D">
      <w:pPr>
        <w:autoSpaceDE w:val="0"/>
        <w:autoSpaceDN w:val="0"/>
        <w:spacing w:before="232" w:after="0" w:line="266" w:lineRule="exact"/>
        <w:ind w:left="362" w:right="362"/>
      </w:pPr>
      <w:r>
        <w:rPr>
          <w:rFonts w:ascii="F3" w:hAnsi="F3" w:eastAsia="F3"/>
          <w:color w:val="000000"/>
          <w:sz w:val="24"/>
        </w:rPr>
        <w:t>的条件下进行。</w:t>
      </w:r>
      <w:r>
        <w:rPr>
          <w:rFonts w:ascii="F1" w:hAnsi="F1" w:eastAsia="F1"/>
          <w:color w:val="000000"/>
          <w:sz w:val="24"/>
        </w:rPr>
        <w:t xml:space="preserve"> </w:t>
      </w:r>
    </w:p>
    <w:p w14:paraId="5E874561">
      <w:pPr>
        <w:autoSpaceDE w:val="0"/>
        <w:autoSpaceDN w:val="0"/>
        <w:spacing w:before="214" w:after="0" w:line="266" w:lineRule="exact"/>
        <w:ind w:left="842" w:right="842"/>
      </w:pPr>
      <w:r>
        <w:rPr>
          <w:rFonts w:ascii="F3" w:hAnsi="F3" w:eastAsia="F3"/>
          <w:color w:val="000000"/>
          <w:sz w:val="24"/>
        </w:rPr>
        <w:t>电力监控系统的硬件试验项目应包括：</w:t>
      </w:r>
      <w:r>
        <w:rPr>
          <w:rFonts w:ascii="F1" w:hAnsi="F1" w:eastAsia="F1"/>
          <w:color w:val="000000"/>
          <w:sz w:val="24"/>
        </w:rPr>
        <w:t xml:space="preserve"> </w:t>
      </w:r>
    </w:p>
    <w:p w14:paraId="437E175E">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电力监控设备、装置的绝缘电阻测量；</w:t>
      </w:r>
      <w:r>
        <w:rPr>
          <w:rFonts w:ascii="F1" w:hAnsi="F1" w:eastAsia="F1"/>
          <w:color w:val="000000"/>
          <w:sz w:val="24"/>
        </w:rPr>
        <w:t xml:space="preserve"> </w:t>
      </w:r>
    </w:p>
    <w:p w14:paraId="34180C81">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接地系统检查和接地电阻测量；</w:t>
      </w:r>
      <w:r>
        <w:rPr>
          <w:rFonts w:ascii="F1" w:hAnsi="F1" w:eastAsia="F1"/>
          <w:color w:val="000000"/>
          <w:sz w:val="24"/>
        </w:rPr>
        <w:t xml:space="preserve"> </w:t>
      </w:r>
    </w:p>
    <w:p w14:paraId="2257A6A5">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系统中全部设备的通电状态检查；</w:t>
      </w:r>
      <w:r>
        <w:rPr>
          <w:rFonts w:ascii="F1" w:hAnsi="F1" w:eastAsia="F1"/>
          <w:color w:val="000000"/>
          <w:sz w:val="24"/>
        </w:rPr>
        <w:t xml:space="preserve"> </w:t>
      </w:r>
    </w:p>
    <w:p w14:paraId="54665EBE">
      <w:pPr>
        <w:autoSpaceDE w:val="0"/>
        <w:autoSpaceDN w:val="0"/>
        <w:spacing w:before="210" w:after="0" w:line="270" w:lineRule="exact"/>
        <w:jc w:val="center"/>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系统中单独的显示、记录、控制、报警等仪表设备的单台校准和试验；</w:t>
      </w:r>
      <w:r>
        <w:rPr>
          <w:rFonts w:ascii="F1" w:hAnsi="F1" w:eastAsia="F1"/>
          <w:color w:val="000000"/>
          <w:sz w:val="24"/>
        </w:rPr>
        <w:t xml:space="preserve"> </w:t>
      </w:r>
    </w:p>
    <w:p w14:paraId="20C07040">
      <w:pPr>
        <w:autoSpaceDE w:val="0"/>
        <w:autoSpaceDN w:val="0"/>
        <w:spacing w:before="210" w:after="0" w:line="270" w:lineRule="exact"/>
        <w:ind w:left="130" w:right="130"/>
        <w:jc w:val="right"/>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通过直接信号显示和软件诊断程序对装置和通信设备、操作站、计算机及其外</w:t>
      </w:r>
    </w:p>
    <w:p w14:paraId="0EF57727">
      <w:pPr>
        <w:autoSpaceDE w:val="0"/>
        <w:autoSpaceDN w:val="0"/>
        <w:spacing w:before="214" w:after="0" w:line="266" w:lineRule="exact"/>
        <w:ind w:left="362" w:right="362"/>
      </w:pPr>
      <w:r>
        <w:rPr>
          <w:rFonts w:ascii="F3" w:hAnsi="F3" w:eastAsia="F3"/>
          <w:color w:val="000000"/>
          <w:sz w:val="24"/>
        </w:rPr>
        <w:t>部设备等进行状态检查；输入、输出插卡、接口的校准和试验。</w:t>
      </w:r>
      <w:r>
        <w:rPr>
          <w:rFonts w:ascii="F1" w:hAnsi="F1" w:eastAsia="F1"/>
          <w:color w:val="000000"/>
          <w:sz w:val="24"/>
        </w:rPr>
        <w:t xml:space="preserve"> </w:t>
      </w:r>
    </w:p>
    <w:p w14:paraId="16C883B1">
      <w:pPr>
        <w:autoSpaceDE w:val="0"/>
        <w:autoSpaceDN w:val="0"/>
        <w:spacing w:before="214" w:after="0" w:line="266" w:lineRule="exact"/>
        <w:ind w:left="842" w:right="842"/>
      </w:pPr>
      <w:r>
        <w:rPr>
          <w:rFonts w:ascii="F3" w:hAnsi="F3" w:eastAsia="F3"/>
          <w:color w:val="000000"/>
          <w:sz w:val="24"/>
        </w:rPr>
        <w:t>综合控制系统的软件试验项目应包括：</w:t>
      </w:r>
      <w:r>
        <w:rPr>
          <w:rFonts w:ascii="F1" w:hAnsi="F1" w:eastAsia="F1"/>
          <w:color w:val="000000"/>
          <w:sz w:val="24"/>
        </w:rPr>
        <w:t xml:space="preserve"> </w:t>
      </w:r>
    </w:p>
    <w:p w14:paraId="1D425D32">
      <w:pPr>
        <w:autoSpaceDE w:val="0"/>
        <w:autoSpaceDN w:val="0"/>
        <w:spacing w:before="210" w:after="0" w:line="270" w:lineRule="exact"/>
        <w:ind w:left="130" w:right="130"/>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系统显示、处理、操作、控制、报警、诊断、通信、冗余、打印、拷贝等基本</w:t>
      </w:r>
    </w:p>
    <w:p w14:paraId="16C04845">
      <w:pPr>
        <w:autoSpaceDE w:val="0"/>
        <w:autoSpaceDN w:val="0"/>
        <w:spacing w:before="214" w:after="0" w:line="266" w:lineRule="exact"/>
        <w:ind w:left="362" w:right="362"/>
      </w:pPr>
      <w:r>
        <w:rPr>
          <w:rFonts w:ascii="F3" w:hAnsi="F3" w:eastAsia="F3"/>
          <w:color w:val="000000"/>
          <w:sz w:val="24"/>
        </w:rPr>
        <w:t>功能的检查试验；</w:t>
      </w:r>
      <w:r>
        <w:rPr>
          <w:rFonts w:ascii="F1" w:hAnsi="F1" w:eastAsia="F1"/>
          <w:color w:val="000000"/>
          <w:sz w:val="24"/>
        </w:rPr>
        <w:t xml:space="preserve"> </w:t>
      </w:r>
    </w:p>
    <w:p w14:paraId="789CECF8">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控制方案、控制和联锁程序的检查。</w:t>
      </w:r>
      <w:r>
        <w:rPr>
          <w:rFonts w:ascii="F1" w:hAnsi="F1" w:eastAsia="F1"/>
          <w:color w:val="000000"/>
          <w:sz w:val="24"/>
        </w:rPr>
        <w:t xml:space="preserve"> </w:t>
      </w:r>
    </w:p>
    <w:p w14:paraId="29EFD80A">
      <w:pPr>
        <w:autoSpaceDE w:val="0"/>
        <w:autoSpaceDN w:val="0"/>
        <w:spacing w:before="210" w:after="0" w:line="270" w:lineRule="exact"/>
        <w:jc w:val="center"/>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电力监控系统的试验可按产品的技术文件和设计文件的规定安排进行。</w:t>
      </w:r>
      <w:r>
        <w:rPr>
          <w:rFonts w:ascii="F1" w:hAnsi="F1" w:eastAsia="F1"/>
          <w:color w:val="000000"/>
          <w:sz w:val="24"/>
        </w:rPr>
        <w:t xml:space="preserve"> </w:t>
      </w:r>
    </w:p>
    <w:p w14:paraId="4FB7EABA">
      <w:pPr>
        <w:autoSpaceDE w:val="0"/>
        <w:autoSpaceDN w:val="0"/>
        <w:spacing w:before="260" w:after="0" w:line="200" w:lineRule="exact"/>
        <w:ind w:left="4172" w:right="4172"/>
        <w:jc w:val="right"/>
      </w:pPr>
      <w:r>
        <w:rPr>
          <w:rFonts w:ascii="F1" w:hAnsi="F1" w:eastAsia="F1"/>
          <w:color w:val="000000"/>
          <w:sz w:val="18"/>
        </w:rPr>
        <w:t xml:space="preserve">350 </w:t>
      </w:r>
    </w:p>
    <w:p w14:paraId="68E35E9F">
      <w:pPr>
        <w:sectPr>
          <w:pgSz w:w="11906" w:h="16838"/>
          <w:pgMar w:top="538" w:right="1086" w:bottom="616" w:left="1440" w:header="720" w:footer="720" w:gutter="0"/>
          <w:cols w:space="720" w:num="1"/>
          <w:docGrid w:linePitch="360" w:charSpace="0"/>
        </w:sectPr>
      </w:pPr>
    </w:p>
    <w:p w14:paraId="6F465C4C">
      <w:pPr>
        <w:autoSpaceDE w:val="0"/>
        <w:autoSpaceDN w:val="0"/>
        <w:spacing w:before="1072" w:after="0" w:line="266" w:lineRule="exact"/>
        <w:ind w:left="842" w:right="842"/>
      </w:pPr>
      <w:r>
        <w:rPr>
          <w:rFonts w:ascii="F3" w:hAnsi="F3" w:eastAsia="F3"/>
          <w:color w:val="000000"/>
          <w:sz w:val="24"/>
        </w:rPr>
        <w:t>回路试验应在系统投入运行前进行，试验前应具备下列条件：</w:t>
      </w:r>
      <w:r>
        <w:rPr>
          <w:rFonts w:ascii="F1" w:hAnsi="F1" w:eastAsia="F1"/>
          <w:color w:val="000000"/>
          <w:sz w:val="24"/>
        </w:rPr>
        <w:t xml:space="preserve"> </w:t>
      </w:r>
    </w:p>
    <w:p w14:paraId="2BF7DAEC">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回路中的仪表设备、装置和仪表线路、仪表管道安装完毕；</w:t>
      </w:r>
      <w:r>
        <w:rPr>
          <w:rFonts w:ascii="F1" w:hAnsi="F1" w:eastAsia="F1"/>
          <w:color w:val="000000"/>
          <w:sz w:val="24"/>
        </w:rPr>
        <w:t xml:space="preserve"> </w:t>
      </w:r>
    </w:p>
    <w:p w14:paraId="26723800">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组成回路的各仪表的单台试验和校准已经完成；</w:t>
      </w:r>
      <w:r>
        <w:rPr>
          <w:rFonts w:ascii="F1" w:hAnsi="F1" w:eastAsia="F1"/>
          <w:color w:val="000000"/>
          <w:sz w:val="24"/>
        </w:rPr>
        <w:t xml:space="preserve"> </w:t>
      </w:r>
    </w:p>
    <w:p w14:paraId="7982C11E">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仪表配线和配管经检查确认正确完整，配件附件齐全。</w:t>
      </w:r>
      <w:r>
        <w:rPr>
          <w:rFonts w:ascii="F1" w:hAnsi="F1" w:eastAsia="F1"/>
          <w:color w:val="000000"/>
          <w:sz w:val="24"/>
        </w:rPr>
        <w:t xml:space="preserve"> </w:t>
      </w:r>
    </w:p>
    <w:p w14:paraId="43F0D0E6">
      <w:pPr>
        <w:autoSpaceDE w:val="0"/>
        <w:autoSpaceDN w:val="0"/>
        <w:spacing w:before="222" w:after="0" w:line="240" w:lineRule="exact"/>
        <w:ind w:left="138" w:right="138"/>
        <w:jc w:val="right"/>
      </w:pPr>
      <w:r>
        <w:rPr>
          <w:rFonts w:ascii="F3" w:hAnsi="F3" w:eastAsia="F3"/>
          <w:color w:val="000000"/>
          <w:sz w:val="24"/>
        </w:rPr>
        <w:t>回路试验应根据现场情况和回路的复杂程度，按回路位号和信号类型合理安排。</w:t>
      </w:r>
    </w:p>
    <w:p w14:paraId="05B5D407">
      <w:pPr>
        <w:autoSpaceDE w:val="0"/>
        <w:autoSpaceDN w:val="0"/>
        <w:spacing w:before="232" w:after="0" w:line="266" w:lineRule="exact"/>
        <w:ind w:left="362" w:right="362"/>
      </w:pPr>
      <w:r>
        <w:rPr>
          <w:rFonts w:ascii="F3" w:hAnsi="F3" w:eastAsia="F3"/>
          <w:color w:val="000000"/>
          <w:sz w:val="24"/>
        </w:rPr>
        <w:t>回路试验应做好试验记录。</w:t>
      </w:r>
      <w:r>
        <w:rPr>
          <w:rFonts w:ascii="F1" w:hAnsi="F1" w:eastAsia="F1"/>
          <w:color w:val="000000"/>
          <w:sz w:val="24"/>
        </w:rPr>
        <w:t xml:space="preserve"> </w:t>
      </w:r>
    </w:p>
    <w:p w14:paraId="03B5CEDC">
      <w:pPr>
        <w:autoSpaceDE w:val="0"/>
        <w:autoSpaceDN w:val="0"/>
        <w:spacing w:before="222" w:after="0" w:line="240" w:lineRule="exact"/>
        <w:ind w:left="378" w:right="378"/>
        <w:jc w:val="right"/>
      </w:pPr>
      <w:r>
        <w:rPr>
          <w:rFonts w:ascii="F3" w:hAnsi="F3" w:eastAsia="F3"/>
          <w:color w:val="000000"/>
          <w:sz w:val="24"/>
        </w:rPr>
        <w:t>电力监控系统可先在控制室内以与就地线路相连的输入输出端为界进行回路试</w:t>
      </w:r>
    </w:p>
    <w:p w14:paraId="7FC74237">
      <w:pPr>
        <w:autoSpaceDE w:val="0"/>
        <w:autoSpaceDN w:val="0"/>
        <w:spacing w:before="232" w:after="0" w:line="266" w:lineRule="exact"/>
        <w:ind w:left="362" w:right="362"/>
      </w:pPr>
      <w:r>
        <w:rPr>
          <w:rFonts w:ascii="F3" w:hAnsi="F3" w:eastAsia="F3"/>
          <w:color w:val="000000"/>
          <w:sz w:val="24"/>
        </w:rPr>
        <w:t>验，然后再与就地电力监控设备连接进行整个回路的试验。</w:t>
      </w:r>
      <w:r>
        <w:rPr>
          <w:rFonts w:ascii="F1" w:hAnsi="F1" w:eastAsia="F1"/>
          <w:color w:val="000000"/>
          <w:sz w:val="24"/>
        </w:rPr>
        <w:t xml:space="preserve"> </w:t>
      </w:r>
    </w:p>
    <w:p w14:paraId="52460E22">
      <w:pPr>
        <w:autoSpaceDE w:val="0"/>
        <w:autoSpaceDN w:val="0"/>
        <w:spacing w:before="214" w:after="0" w:line="266" w:lineRule="exact"/>
        <w:ind w:left="558" w:right="558"/>
        <w:jc w:val="right"/>
      </w:pPr>
      <w:r>
        <w:rPr>
          <w:rFonts w:ascii="F3" w:hAnsi="F3" w:eastAsia="F3"/>
          <w:color w:val="000000"/>
          <w:sz w:val="24"/>
        </w:rPr>
        <w:t>电力监控仪表、保护装置检测功能技术指标要求应符合产品说明书的要求。</w:t>
      </w:r>
      <w:r>
        <w:rPr>
          <w:rFonts w:ascii="F1" w:hAnsi="F1" w:eastAsia="F1"/>
          <w:color w:val="000000"/>
          <w:sz w:val="24"/>
        </w:rPr>
        <w:t xml:space="preserve"> </w:t>
      </w:r>
    </w:p>
    <w:p w14:paraId="40E2B18E">
      <w:pPr>
        <w:autoSpaceDE w:val="0"/>
        <w:autoSpaceDN w:val="0"/>
        <w:spacing w:before="214" w:after="0" w:line="266" w:lineRule="exact"/>
        <w:ind w:left="842" w:right="842"/>
      </w:pPr>
      <w:r>
        <w:rPr>
          <w:rFonts w:ascii="F3" w:hAnsi="F3" w:eastAsia="F3"/>
          <w:color w:val="000000"/>
          <w:sz w:val="24"/>
        </w:rPr>
        <w:t>控制功能的试验应符合下列要求：</w:t>
      </w:r>
      <w:r>
        <w:rPr>
          <w:rFonts w:ascii="F1" w:hAnsi="F1" w:eastAsia="F1"/>
          <w:color w:val="000000"/>
          <w:sz w:val="24"/>
        </w:rPr>
        <w:t xml:space="preserve"> </w:t>
      </w:r>
    </w:p>
    <w:p w14:paraId="004C2497">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电力监控设备的控制和执行作用方向应符合设计规定。</w:t>
      </w:r>
      <w:r>
        <w:rPr>
          <w:rFonts w:ascii="F1" w:hAnsi="F1" w:eastAsia="F1"/>
          <w:color w:val="000000"/>
          <w:sz w:val="24"/>
        </w:rPr>
        <w:t xml:space="preserve"> </w:t>
      </w:r>
    </w:p>
    <w:p w14:paraId="3FEE4931">
      <w:pPr>
        <w:autoSpaceDE w:val="0"/>
        <w:autoSpaceDN w:val="0"/>
        <w:spacing w:before="210" w:after="0" w:line="270" w:lineRule="exact"/>
        <w:ind w:left="130" w:right="130"/>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通过控制器或操作站的输出向电力监控设备发送控制信号，检查执行功能的动</w:t>
      </w:r>
    </w:p>
    <w:p w14:paraId="2C1CB860">
      <w:pPr>
        <w:autoSpaceDE w:val="0"/>
        <w:autoSpaceDN w:val="0"/>
        <w:spacing w:before="214" w:after="0" w:line="266" w:lineRule="exact"/>
        <w:ind w:left="362" w:right="362"/>
      </w:pPr>
      <w:r>
        <w:rPr>
          <w:rFonts w:ascii="F3" w:hAnsi="F3" w:eastAsia="F3"/>
          <w:color w:val="000000"/>
          <w:sz w:val="24"/>
        </w:rPr>
        <w:t>作方向和位置应正确。</w:t>
      </w:r>
      <w:r>
        <w:rPr>
          <w:rFonts w:ascii="F1" w:hAnsi="F1" w:eastAsia="F1"/>
          <w:color w:val="000000"/>
          <w:sz w:val="24"/>
        </w:rPr>
        <w:t xml:space="preserve"> </w:t>
      </w:r>
    </w:p>
    <w:p w14:paraId="6190CCDC">
      <w:pPr>
        <w:autoSpaceDE w:val="0"/>
        <w:autoSpaceDN w:val="0"/>
        <w:spacing w:before="214" w:after="0" w:line="266" w:lineRule="exact"/>
        <w:ind w:left="842" w:right="842"/>
      </w:pPr>
      <w:r>
        <w:rPr>
          <w:rFonts w:ascii="F3" w:hAnsi="F3" w:eastAsia="F3"/>
          <w:color w:val="000000"/>
          <w:sz w:val="24"/>
        </w:rPr>
        <w:t>报警功能的试验应符合下列要求：</w:t>
      </w:r>
      <w:r>
        <w:rPr>
          <w:rFonts w:ascii="F1" w:hAnsi="F1" w:eastAsia="F1"/>
          <w:color w:val="000000"/>
          <w:sz w:val="24"/>
        </w:rPr>
        <w:t xml:space="preserve"> </w:t>
      </w:r>
    </w:p>
    <w:p w14:paraId="18EB89D1">
      <w:pPr>
        <w:autoSpaceDE w:val="0"/>
        <w:autoSpaceDN w:val="0"/>
        <w:spacing w:before="210" w:after="0" w:line="270" w:lineRule="exact"/>
        <w:ind w:left="130" w:right="130"/>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系统中有报警功能的设备的报警输出部件或接点，应根据设计文件规定或系统</w:t>
      </w:r>
    </w:p>
    <w:p w14:paraId="2B8C2CD5">
      <w:pPr>
        <w:autoSpaceDE w:val="0"/>
        <w:autoSpaceDN w:val="0"/>
        <w:spacing w:before="214" w:after="0" w:line="266" w:lineRule="exact"/>
        <w:ind w:left="362" w:right="362"/>
      </w:pPr>
      <w:r>
        <w:rPr>
          <w:rFonts w:ascii="F3" w:hAnsi="F3" w:eastAsia="F3"/>
          <w:color w:val="000000"/>
          <w:sz w:val="24"/>
        </w:rPr>
        <w:t>运行要求进行整定。</w:t>
      </w:r>
      <w:r>
        <w:rPr>
          <w:rFonts w:ascii="F1" w:hAnsi="F1" w:eastAsia="F1"/>
          <w:color w:val="000000"/>
          <w:sz w:val="24"/>
        </w:rPr>
        <w:t xml:space="preserve"> </w:t>
      </w:r>
    </w:p>
    <w:p w14:paraId="65513206">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进行报警模拟试验，检查报警灯光、音响和屏幕显示应正确。</w:t>
      </w:r>
      <w:r>
        <w:rPr>
          <w:rFonts w:ascii="F1" w:hAnsi="F1" w:eastAsia="F1"/>
          <w:color w:val="000000"/>
          <w:sz w:val="24"/>
        </w:rPr>
        <w:t xml:space="preserve"> </w:t>
      </w:r>
    </w:p>
    <w:p w14:paraId="77AE543A">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报警</w:t>
      </w:r>
      <w:r>
        <w:rPr>
          <w:rFonts w:hint="eastAsia" w:ascii="F3" w:hAnsi="F3" w:eastAsia="F3"/>
          <w:color w:val="000000"/>
          <w:sz w:val="24"/>
        </w:rPr>
        <w:t>阈值</w:t>
      </w:r>
      <w:r>
        <w:rPr>
          <w:rFonts w:ascii="F3" w:hAnsi="F3" w:eastAsia="F3"/>
          <w:color w:val="000000"/>
          <w:sz w:val="24"/>
        </w:rPr>
        <w:t>整定后宜在调整器件上加封记。</w:t>
      </w:r>
      <w:r>
        <w:rPr>
          <w:rFonts w:ascii="F1" w:hAnsi="F1" w:eastAsia="F1"/>
          <w:color w:val="000000"/>
          <w:sz w:val="24"/>
        </w:rPr>
        <w:t xml:space="preserve"> </w:t>
      </w:r>
    </w:p>
    <w:p w14:paraId="35068F56">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系统报警的消音、复位和记录功能应正确。</w:t>
      </w:r>
      <w:r>
        <w:rPr>
          <w:rFonts w:ascii="F1" w:hAnsi="F1" w:eastAsia="F1"/>
          <w:color w:val="000000"/>
          <w:sz w:val="24"/>
        </w:rPr>
        <w:t xml:space="preserve"> </w:t>
      </w:r>
    </w:p>
    <w:p w14:paraId="2A79925E">
      <w:pPr>
        <w:autoSpaceDE w:val="0"/>
        <w:autoSpaceDN w:val="0"/>
        <w:spacing w:before="214" w:after="0" w:line="266" w:lineRule="exact"/>
        <w:ind w:left="842" w:right="842"/>
      </w:pPr>
      <w:r>
        <w:rPr>
          <w:rFonts w:ascii="F3" w:hAnsi="F3" w:eastAsia="F3"/>
          <w:color w:val="000000"/>
          <w:sz w:val="24"/>
        </w:rPr>
        <w:t>电力监控系统的控制和联锁试验应符合下列要求：</w:t>
      </w:r>
      <w:r>
        <w:rPr>
          <w:rFonts w:ascii="F1" w:hAnsi="F1" w:eastAsia="F1"/>
          <w:color w:val="000000"/>
          <w:sz w:val="24"/>
        </w:rPr>
        <w:t xml:space="preserve"> </w:t>
      </w:r>
    </w:p>
    <w:p w14:paraId="024B35B2">
      <w:pPr>
        <w:autoSpaceDE w:val="0"/>
        <w:autoSpaceDN w:val="0"/>
        <w:spacing w:before="210" w:after="0" w:line="270" w:lineRule="exact"/>
        <w:ind w:left="130" w:right="130"/>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控制和联锁有关装置的硬件和软件功能试验已经完成，系统相关的回路试验已</w:t>
      </w:r>
    </w:p>
    <w:p w14:paraId="00492B72">
      <w:pPr>
        <w:autoSpaceDE w:val="0"/>
        <w:autoSpaceDN w:val="0"/>
        <w:spacing w:before="214" w:after="0" w:line="266" w:lineRule="exact"/>
        <w:ind w:left="362" w:right="362"/>
      </w:pPr>
      <w:r>
        <w:rPr>
          <w:rFonts w:ascii="F3" w:hAnsi="F3" w:eastAsia="F3"/>
          <w:color w:val="000000"/>
          <w:sz w:val="24"/>
        </w:rPr>
        <w:t>经完成。</w:t>
      </w:r>
      <w:r>
        <w:rPr>
          <w:rFonts w:ascii="F1" w:hAnsi="F1" w:eastAsia="F1"/>
          <w:color w:val="000000"/>
          <w:sz w:val="24"/>
        </w:rPr>
        <w:t xml:space="preserve"> </w:t>
      </w:r>
    </w:p>
    <w:p w14:paraId="56D347A4">
      <w:pPr>
        <w:autoSpaceDE w:val="0"/>
        <w:autoSpaceDN w:val="0"/>
        <w:spacing w:before="210" w:after="0" w:line="270" w:lineRule="exact"/>
        <w:ind w:left="130" w:right="130"/>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系统中的各有关电力监控设备和部件的动作设定值，应根据设计文件或系统运</w:t>
      </w:r>
    </w:p>
    <w:p w14:paraId="526E175B">
      <w:pPr>
        <w:autoSpaceDE w:val="0"/>
        <w:autoSpaceDN w:val="0"/>
        <w:spacing w:before="214" w:after="0" w:line="266" w:lineRule="exact"/>
        <w:ind w:left="362" w:right="362"/>
      </w:pPr>
      <w:r>
        <w:rPr>
          <w:rFonts w:ascii="F3" w:hAnsi="F3" w:eastAsia="F3"/>
          <w:color w:val="000000"/>
          <w:sz w:val="24"/>
        </w:rPr>
        <w:t>行要求进行整定。</w:t>
      </w:r>
      <w:r>
        <w:rPr>
          <w:rFonts w:ascii="F1" w:hAnsi="F1" w:eastAsia="F1"/>
          <w:color w:val="000000"/>
          <w:sz w:val="24"/>
        </w:rPr>
        <w:t xml:space="preserve"> </w:t>
      </w:r>
    </w:p>
    <w:p w14:paraId="753A554D">
      <w:pPr>
        <w:autoSpaceDE w:val="0"/>
        <w:autoSpaceDN w:val="0"/>
        <w:spacing w:before="210" w:after="0" w:line="270" w:lineRule="exact"/>
        <w:ind w:left="370" w:right="37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联锁点多、程序复杂的系统，可分项和分段进行试验后，再进行整体检查试</w:t>
      </w:r>
    </w:p>
    <w:p w14:paraId="630D9C66">
      <w:pPr>
        <w:autoSpaceDE w:val="0"/>
        <w:autoSpaceDN w:val="0"/>
        <w:spacing w:before="214" w:after="0" w:line="266" w:lineRule="exact"/>
        <w:ind w:left="362" w:right="362"/>
      </w:pPr>
      <w:r>
        <w:rPr>
          <w:rFonts w:ascii="F3" w:hAnsi="F3" w:eastAsia="F3"/>
          <w:color w:val="000000"/>
          <w:sz w:val="24"/>
        </w:rPr>
        <w:t>验。</w:t>
      </w:r>
      <w:r>
        <w:rPr>
          <w:rFonts w:ascii="F1" w:hAnsi="F1" w:eastAsia="F1"/>
          <w:color w:val="000000"/>
          <w:sz w:val="24"/>
        </w:rPr>
        <w:t xml:space="preserve"> </w:t>
      </w:r>
    </w:p>
    <w:p w14:paraId="3E9921E5">
      <w:pPr>
        <w:autoSpaceDE w:val="0"/>
        <w:autoSpaceDN w:val="0"/>
        <w:spacing w:before="210" w:after="0" w:line="270" w:lineRule="exact"/>
        <w:ind w:left="130" w:right="130"/>
        <w:jc w:val="right"/>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控制功能的试验应按程序设计的步骤逐步检查试验，其条件判定、逻辑关系、</w:t>
      </w:r>
    </w:p>
    <w:p w14:paraId="4ED439FA">
      <w:pPr>
        <w:autoSpaceDE w:val="0"/>
        <w:autoSpaceDN w:val="0"/>
        <w:spacing w:before="214" w:after="0" w:line="266" w:lineRule="exact"/>
        <w:ind w:left="362" w:right="362"/>
      </w:pPr>
      <w:r>
        <w:rPr>
          <w:rFonts w:ascii="F3" w:hAnsi="F3" w:eastAsia="F3"/>
          <w:color w:val="000000"/>
          <w:sz w:val="24"/>
        </w:rPr>
        <w:t>动作时间和输出状态等均应符合设计文件、产品说明书及国家相标准的规定。</w:t>
      </w:r>
      <w:r>
        <w:rPr>
          <w:rFonts w:ascii="F1" w:hAnsi="F1" w:eastAsia="F1"/>
          <w:color w:val="000000"/>
          <w:sz w:val="24"/>
        </w:rPr>
        <w:t xml:space="preserve"> </w:t>
      </w:r>
    </w:p>
    <w:p w14:paraId="56F15898">
      <w:pPr>
        <w:autoSpaceDE w:val="0"/>
        <w:autoSpaceDN w:val="0"/>
        <w:spacing w:before="210" w:after="0" w:line="270" w:lineRule="exact"/>
        <w:ind w:left="130" w:right="130"/>
        <w:jc w:val="right"/>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在进行系统功能试验时，可采用已试验整定合格的设备和检测报警开关的报警</w:t>
      </w:r>
    </w:p>
    <w:p w14:paraId="21117694">
      <w:pPr>
        <w:autoSpaceDE w:val="0"/>
        <w:autoSpaceDN w:val="0"/>
        <w:spacing w:before="92" w:after="0" w:line="200" w:lineRule="exact"/>
        <w:ind w:left="4172" w:right="4172"/>
        <w:jc w:val="right"/>
      </w:pPr>
      <w:r>
        <w:rPr>
          <w:rFonts w:ascii="F1" w:hAnsi="F1" w:eastAsia="F1"/>
          <w:color w:val="000000"/>
          <w:sz w:val="18"/>
        </w:rPr>
        <w:t xml:space="preserve">351 </w:t>
      </w:r>
    </w:p>
    <w:p w14:paraId="3309DE4F">
      <w:pPr>
        <w:sectPr>
          <w:pgSz w:w="11906" w:h="16838"/>
          <w:pgMar w:top="538" w:right="1086" w:bottom="616" w:left="1440" w:header="720" w:footer="720" w:gutter="0"/>
          <w:cols w:space="720" w:num="1"/>
          <w:docGrid w:linePitch="360" w:charSpace="0"/>
        </w:sectPr>
      </w:pPr>
    </w:p>
    <w:p w14:paraId="6F235839">
      <w:pPr>
        <w:autoSpaceDE w:val="0"/>
        <w:autoSpaceDN w:val="0"/>
        <w:spacing w:before="1072" w:after="0" w:line="266" w:lineRule="exact"/>
        <w:ind w:left="362" w:right="362"/>
      </w:pPr>
      <w:r>
        <w:rPr>
          <w:rFonts w:ascii="F3" w:hAnsi="F3" w:eastAsia="F3"/>
          <w:color w:val="000000"/>
          <w:sz w:val="24"/>
        </w:rPr>
        <w:t>输出接点直接发出模拟条件信号。</w:t>
      </w:r>
      <w:r>
        <w:rPr>
          <w:rFonts w:ascii="F1" w:hAnsi="F1" w:eastAsia="F1"/>
          <w:color w:val="000000"/>
          <w:sz w:val="24"/>
        </w:rPr>
        <w:t xml:space="preserve"> </w:t>
      </w:r>
    </w:p>
    <w:p w14:paraId="0BBDFDC0">
      <w:pPr>
        <w:autoSpaceDE w:val="0"/>
        <w:autoSpaceDN w:val="0"/>
        <w:spacing w:before="210" w:after="0" w:line="270" w:lineRule="exact"/>
        <w:ind w:left="130" w:right="130"/>
        <w:jc w:val="right"/>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系统试验中应与相关的专业配合，共同确认程序运行和联锁保护条件及功能的</w:t>
      </w:r>
    </w:p>
    <w:p w14:paraId="371C12B6">
      <w:pPr>
        <w:autoSpaceDE w:val="0"/>
        <w:autoSpaceDN w:val="0"/>
        <w:spacing w:before="214" w:after="0" w:line="266" w:lineRule="exact"/>
        <w:ind w:left="362" w:right="362"/>
      </w:pPr>
      <w:r>
        <w:rPr>
          <w:rFonts w:ascii="F3" w:hAnsi="F3" w:eastAsia="F3"/>
          <w:color w:val="000000"/>
          <w:sz w:val="24"/>
        </w:rPr>
        <w:t>正确性，并对试验过程中相关设备和装置的运行状态和安全防护采取必要措施。</w:t>
      </w:r>
      <w:r>
        <w:rPr>
          <w:rFonts w:ascii="F1" w:hAnsi="F1" w:eastAsia="F1"/>
          <w:color w:val="000000"/>
          <w:sz w:val="24"/>
        </w:rPr>
        <w:t xml:space="preserve"> </w:t>
      </w:r>
    </w:p>
    <w:p w14:paraId="55EF2281">
      <w:pPr>
        <w:autoSpaceDE w:val="0"/>
        <w:autoSpaceDN w:val="0"/>
        <w:spacing w:before="366" w:after="0" w:line="270" w:lineRule="exact"/>
        <w:ind w:left="362" w:right="362"/>
      </w:pPr>
      <w:r>
        <w:rPr>
          <w:rFonts w:ascii="F5" w:hAnsi="F5" w:eastAsia="F5"/>
          <w:b/>
          <w:color w:val="000000"/>
          <w:sz w:val="24"/>
        </w:rPr>
        <w:t>807.8.4</w:t>
      </w:r>
      <w:r>
        <w:rPr>
          <w:rFonts w:ascii="F2" w:hAnsi="F2" w:eastAsia="F2"/>
          <w:b/>
          <w:color w:val="000000"/>
          <w:sz w:val="24"/>
        </w:rPr>
        <w:t xml:space="preserve"> </w:t>
      </w:r>
      <w:r>
        <w:rPr>
          <w:rFonts w:ascii="F3" w:hAnsi="F3" w:eastAsia="F3"/>
          <w:color w:val="000000"/>
          <w:sz w:val="24"/>
        </w:rPr>
        <w:t>工程交接验收</w:t>
      </w:r>
      <w:r>
        <w:rPr>
          <w:rFonts w:ascii="F5" w:hAnsi="F5" w:eastAsia="F5"/>
          <w:b/>
          <w:color w:val="000000"/>
          <w:sz w:val="24"/>
        </w:rPr>
        <w:t xml:space="preserve"> </w:t>
      </w:r>
    </w:p>
    <w:p w14:paraId="05F14D6F">
      <w:pPr>
        <w:autoSpaceDE w:val="0"/>
        <w:autoSpaceDN w:val="0"/>
        <w:spacing w:before="366"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交接验收条件：</w:t>
      </w:r>
      <w:r>
        <w:rPr>
          <w:rFonts w:ascii="F1" w:hAnsi="F1" w:eastAsia="F1"/>
          <w:color w:val="000000"/>
          <w:sz w:val="24"/>
        </w:rPr>
        <w:t xml:space="preserve"> </w:t>
      </w:r>
    </w:p>
    <w:p w14:paraId="6D219539">
      <w:pPr>
        <w:autoSpaceDE w:val="0"/>
        <w:autoSpaceDN w:val="0"/>
        <w:spacing w:before="222" w:after="0" w:line="240" w:lineRule="exact"/>
        <w:ind w:left="138" w:right="138"/>
        <w:jc w:val="right"/>
      </w:pPr>
      <w:r>
        <w:rPr>
          <w:rFonts w:ascii="F3" w:hAnsi="F3" w:eastAsia="F3"/>
          <w:color w:val="000000"/>
          <w:sz w:val="24"/>
        </w:rPr>
        <w:t>设计文件范围内电力监控系统工程的设备和装置，管道，线路等，均已按设计文</w:t>
      </w:r>
    </w:p>
    <w:p w14:paraId="246371E6">
      <w:pPr>
        <w:autoSpaceDE w:val="0"/>
        <w:autoSpaceDN w:val="0"/>
        <w:spacing w:before="240" w:after="0" w:line="240" w:lineRule="exact"/>
        <w:ind w:left="138" w:right="138"/>
        <w:jc w:val="right"/>
      </w:pPr>
      <w:r>
        <w:rPr>
          <w:rFonts w:ascii="F3" w:hAnsi="F3" w:eastAsia="F3"/>
          <w:color w:val="000000"/>
          <w:sz w:val="24"/>
        </w:rPr>
        <w:t>件和本规范的规定安装完毕，单台设备的校准和试验合格后，即可进行工程的回路试</w:t>
      </w:r>
    </w:p>
    <w:p w14:paraId="602803DF">
      <w:pPr>
        <w:autoSpaceDE w:val="0"/>
        <w:autoSpaceDN w:val="0"/>
        <w:spacing w:before="232" w:after="0" w:line="266" w:lineRule="exact"/>
        <w:ind w:left="362" w:right="362"/>
      </w:pPr>
      <w:r>
        <w:rPr>
          <w:rFonts w:ascii="F3" w:hAnsi="F3" w:eastAsia="F3"/>
          <w:color w:val="000000"/>
          <w:sz w:val="24"/>
        </w:rPr>
        <w:t>验和系统试验。</w:t>
      </w:r>
      <w:r>
        <w:rPr>
          <w:rFonts w:ascii="F1" w:hAnsi="F1" w:eastAsia="F1"/>
          <w:color w:val="000000"/>
          <w:sz w:val="24"/>
        </w:rPr>
        <w:t xml:space="preserve"> </w:t>
      </w:r>
    </w:p>
    <w:p w14:paraId="25A67233">
      <w:pPr>
        <w:autoSpaceDE w:val="0"/>
        <w:autoSpaceDN w:val="0"/>
        <w:spacing w:before="222" w:after="0" w:line="240" w:lineRule="exact"/>
        <w:ind w:left="138" w:right="138"/>
        <w:jc w:val="right"/>
      </w:pPr>
      <w:r>
        <w:rPr>
          <w:rFonts w:ascii="F3" w:hAnsi="F3" w:eastAsia="F3"/>
          <w:color w:val="000000"/>
          <w:sz w:val="24"/>
        </w:rPr>
        <w:t>回路试验和系统试验进行完毕，并符合设计文件和本规范的规定时，即可开通投</w:t>
      </w:r>
    </w:p>
    <w:p w14:paraId="28ECB26C">
      <w:pPr>
        <w:autoSpaceDE w:val="0"/>
        <w:autoSpaceDN w:val="0"/>
        <w:spacing w:before="232" w:after="0" w:line="266" w:lineRule="exact"/>
        <w:ind w:left="362" w:right="362"/>
      </w:pPr>
      <w:r>
        <w:rPr>
          <w:rFonts w:ascii="F3" w:hAnsi="F3" w:eastAsia="F3"/>
          <w:color w:val="000000"/>
          <w:sz w:val="24"/>
        </w:rPr>
        <w:t>入运行。</w:t>
      </w:r>
      <w:r>
        <w:rPr>
          <w:rFonts w:ascii="F1" w:hAnsi="F1" w:eastAsia="F1"/>
          <w:color w:val="000000"/>
          <w:sz w:val="24"/>
        </w:rPr>
        <w:t xml:space="preserve"> </w:t>
      </w:r>
    </w:p>
    <w:p w14:paraId="04522B10">
      <w:pPr>
        <w:autoSpaceDE w:val="0"/>
        <w:autoSpaceDN w:val="0"/>
        <w:spacing w:before="214" w:after="0" w:line="266" w:lineRule="exact"/>
        <w:jc w:val="center"/>
      </w:pPr>
      <w:r>
        <w:rPr>
          <w:rFonts w:ascii="F3" w:hAnsi="F3" w:eastAsia="F3"/>
          <w:color w:val="000000"/>
          <w:sz w:val="24"/>
        </w:rPr>
        <w:t>电力监控系统工程连续</w:t>
      </w:r>
      <w:r>
        <w:rPr>
          <w:rFonts w:ascii="F1" w:hAnsi="F1" w:eastAsia="F1"/>
          <w:color w:val="000000"/>
          <w:sz w:val="24"/>
        </w:rPr>
        <w:t xml:space="preserve"> 48h</w:t>
      </w:r>
      <w:r>
        <w:rPr>
          <w:rFonts w:ascii="F3" w:hAnsi="F3" w:eastAsia="F3"/>
          <w:color w:val="000000"/>
          <w:sz w:val="24"/>
        </w:rPr>
        <w:t xml:space="preserve"> 开通投入运行正常后，即具备交接验收条件。</w:t>
      </w:r>
      <w:r>
        <w:rPr>
          <w:rFonts w:ascii="F1" w:hAnsi="F1" w:eastAsia="F1"/>
          <w:color w:val="000000"/>
          <w:sz w:val="24"/>
        </w:rPr>
        <w:t xml:space="preserve"> </w:t>
      </w:r>
    </w:p>
    <w:p w14:paraId="1D7935F3">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在验收时应提交下列资料和文件：</w:t>
      </w:r>
      <w:r>
        <w:rPr>
          <w:rFonts w:ascii="F1" w:hAnsi="F1" w:eastAsia="F1"/>
          <w:color w:val="000000"/>
          <w:sz w:val="24"/>
        </w:rPr>
        <w:t xml:space="preserve"> </w:t>
      </w:r>
    </w:p>
    <w:p w14:paraId="40E3160A">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工程竣工图；</w:t>
      </w:r>
      <w:r>
        <w:rPr>
          <w:rFonts w:ascii="F1" w:hAnsi="F1" w:eastAsia="F1"/>
          <w:color w:val="000000"/>
          <w:sz w:val="24"/>
        </w:rPr>
        <w:t xml:space="preserve"> </w:t>
      </w:r>
    </w:p>
    <w:p w14:paraId="42F37FD8">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设计变更的证明文件；</w:t>
      </w:r>
      <w:r>
        <w:rPr>
          <w:rFonts w:ascii="F1" w:hAnsi="F1" w:eastAsia="F1"/>
          <w:color w:val="000000"/>
          <w:sz w:val="24"/>
        </w:rPr>
        <w:t xml:space="preserve"> </w:t>
      </w:r>
    </w:p>
    <w:p w14:paraId="0EE373B5">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隐蔽工程记录；</w:t>
      </w:r>
      <w:r>
        <w:rPr>
          <w:rFonts w:ascii="F1" w:hAnsi="F1" w:eastAsia="F1"/>
          <w:color w:val="000000"/>
          <w:sz w:val="24"/>
        </w:rPr>
        <w:t xml:space="preserve"> </w:t>
      </w:r>
    </w:p>
    <w:p w14:paraId="76DEE754">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安装和质量检查记录；</w:t>
      </w:r>
      <w:r>
        <w:rPr>
          <w:rFonts w:ascii="F1" w:hAnsi="F1" w:eastAsia="F1"/>
          <w:color w:val="000000"/>
          <w:sz w:val="24"/>
        </w:rPr>
        <w:t xml:space="preserve"> </w:t>
      </w:r>
    </w:p>
    <w:p w14:paraId="5F94824C">
      <w:pPr>
        <w:autoSpaceDE w:val="0"/>
        <w:autoSpaceDN w:val="0"/>
        <w:spacing w:before="210"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绝缘电阻测量记录；</w:t>
      </w:r>
      <w:r>
        <w:rPr>
          <w:rFonts w:ascii="F1" w:hAnsi="F1" w:eastAsia="F1"/>
          <w:color w:val="000000"/>
          <w:sz w:val="24"/>
        </w:rPr>
        <w:t xml:space="preserve"> </w:t>
      </w:r>
    </w:p>
    <w:p w14:paraId="18790B5B">
      <w:pPr>
        <w:autoSpaceDE w:val="0"/>
        <w:autoSpaceDN w:val="0"/>
        <w:spacing w:before="210"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接地电阻测量记录；</w:t>
      </w:r>
      <w:r>
        <w:rPr>
          <w:rFonts w:ascii="F1" w:hAnsi="F1" w:eastAsia="F1"/>
          <w:color w:val="000000"/>
          <w:sz w:val="24"/>
        </w:rPr>
        <w:t xml:space="preserve"> </w:t>
      </w:r>
    </w:p>
    <w:p w14:paraId="3407A39A">
      <w:pPr>
        <w:autoSpaceDE w:val="0"/>
        <w:autoSpaceDN w:val="0"/>
        <w:spacing w:before="210" w:after="0" w:line="270" w:lineRule="exact"/>
        <w:ind w:left="842" w:right="842"/>
      </w:pPr>
      <w:r>
        <w:rPr>
          <w:rFonts w:ascii="F1" w:hAnsi="F1" w:eastAsia="F1"/>
          <w:color w:val="000000"/>
          <w:sz w:val="24"/>
        </w:rPr>
        <w:t>7)</w:t>
      </w:r>
      <w:r>
        <w:rPr>
          <w:rFonts w:ascii="F10" w:hAnsi="F10" w:eastAsia="F10"/>
          <w:color w:val="000000"/>
          <w:sz w:val="24"/>
        </w:rPr>
        <w:t xml:space="preserve"> </w:t>
      </w:r>
      <w:r>
        <w:rPr>
          <w:rFonts w:ascii="F3" w:hAnsi="F3" w:eastAsia="F3"/>
          <w:color w:val="000000"/>
          <w:sz w:val="24"/>
        </w:rPr>
        <w:t>设备和材料的产品质量合格证明；</w:t>
      </w:r>
      <w:r>
        <w:rPr>
          <w:rFonts w:ascii="F1" w:hAnsi="F1" w:eastAsia="F1"/>
          <w:color w:val="000000"/>
          <w:sz w:val="24"/>
        </w:rPr>
        <w:t xml:space="preserve"> </w:t>
      </w:r>
    </w:p>
    <w:p w14:paraId="78F7117A">
      <w:pPr>
        <w:autoSpaceDE w:val="0"/>
        <w:autoSpaceDN w:val="0"/>
        <w:spacing w:before="210" w:after="0" w:line="270" w:lineRule="exact"/>
        <w:ind w:left="842" w:right="842"/>
      </w:pPr>
      <w:r>
        <w:rPr>
          <w:rFonts w:ascii="F1" w:hAnsi="F1" w:eastAsia="F1"/>
          <w:color w:val="000000"/>
          <w:sz w:val="24"/>
        </w:rPr>
        <w:t>8)</w:t>
      </w:r>
      <w:r>
        <w:rPr>
          <w:rFonts w:ascii="F10" w:hAnsi="F10" w:eastAsia="F10"/>
          <w:color w:val="000000"/>
          <w:sz w:val="24"/>
        </w:rPr>
        <w:t xml:space="preserve"> </w:t>
      </w:r>
      <w:r>
        <w:rPr>
          <w:rFonts w:ascii="F3" w:hAnsi="F3" w:eastAsia="F3"/>
          <w:color w:val="000000"/>
          <w:sz w:val="24"/>
        </w:rPr>
        <w:t>电力监控设备校准和试验记录；</w:t>
      </w:r>
      <w:r>
        <w:rPr>
          <w:rFonts w:ascii="F1" w:hAnsi="F1" w:eastAsia="F1"/>
          <w:color w:val="000000"/>
          <w:sz w:val="24"/>
        </w:rPr>
        <w:t xml:space="preserve"> </w:t>
      </w:r>
    </w:p>
    <w:p w14:paraId="625394D9">
      <w:pPr>
        <w:autoSpaceDE w:val="0"/>
        <w:autoSpaceDN w:val="0"/>
        <w:spacing w:before="210" w:after="0" w:line="270" w:lineRule="exact"/>
        <w:ind w:left="842" w:right="842"/>
      </w:pPr>
      <w:r>
        <w:rPr>
          <w:rFonts w:ascii="F1" w:hAnsi="F1" w:eastAsia="F1"/>
          <w:color w:val="000000"/>
          <w:sz w:val="24"/>
        </w:rPr>
        <w:t>9)</w:t>
      </w:r>
      <w:r>
        <w:rPr>
          <w:rFonts w:ascii="F10" w:hAnsi="F10" w:eastAsia="F10"/>
          <w:color w:val="000000"/>
          <w:sz w:val="24"/>
        </w:rPr>
        <w:t xml:space="preserve"> </w:t>
      </w:r>
      <w:r>
        <w:rPr>
          <w:rFonts w:ascii="F3" w:hAnsi="F3" w:eastAsia="F3"/>
          <w:color w:val="000000"/>
          <w:sz w:val="24"/>
        </w:rPr>
        <w:t>回路试验和系统试验记录；</w:t>
      </w:r>
      <w:r>
        <w:rPr>
          <w:rFonts w:ascii="F1" w:hAnsi="F1" w:eastAsia="F1"/>
          <w:color w:val="000000"/>
          <w:sz w:val="24"/>
        </w:rPr>
        <w:t xml:space="preserve"> </w:t>
      </w:r>
    </w:p>
    <w:p w14:paraId="4DB46CB2">
      <w:pPr>
        <w:autoSpaceDE w:val="0"/>
        <w:autoSpaceDN w:val="0"/>
        <w:spacing w:before="210" w:after="0" w:line="270" w:lineRule="exact"/>
        <w:ind w:left="842" w:right="842"/>
      </w:pPr>
      <w:r>
        <w:rPr>
          <w:rFonts w:ascii="F1" w:hAnsi="F1" w:eastAsia="F1"/>
          <w:color w:val="000000"/>
          <w:sz w:val="24"/>
        </w:rPr>
        <w:t>10)</w:t>
      </w:r>
      <w:r>
        <w:rPr>
          <w:rFonts w:ascii="F10" w:hAnsi="F10" w:eastAsia="F10"/>
          <w:color w:val="000000"/>
          <w:sz w:val="24"/>
        </w:rPr>
        <w:t xml:space="preserve"> </w:t>
      </w:r>
      <w:r>
        <w:rPr>
          <w:rFonts w:ascii="F3" w:hAnsi="F3" w:eastAsia="F3"/>
          <w:color w:val="000000"/>
          <w:sz w:val="24"/>
        </w:rPr>
        <w:t>设备交接清单。</w:t>
      </w:r>
      <w:r>
        <w:rPr>
          <w:rFonts w:ascii="F1" w:hAnsi="F1" w:eastAsia="F1"/>
          <w:color w:val="000000"/>
          <w:sz w:val="24"/>
        </w:rPr>
        <w:t xml:space="preserve"> </w:t>
      </w:r>
    </w:p>
    <w:p w14:paraId="254CD056">
      <w:pPr>
        <w:autoSpaceDE w:val="0"/>
        <w:autoSpaceDN w:val="0"/>
        <w:spacing w:before="210" w:after="0" w:line="270" w:lineRule="exact"/>
        <w:ind w:left="842" w:right="842"/>
      </w:pPr>
      <w:r>
        <w:rPr>
          <w:rFonts w:ascii="F1" w:hAnsi="F1" w:eastAsia="F1"/>
          <w:color w:val="000000"/>
          <w:sz w:val="24"/>
        </w:rPr>
        <w:t>11)</w:t>
      </w:r>
      <w:r>
        <w:rPr>
          <w:rFonts w:ascii="F10" w:hAnsi="F10" w:eastAsia="F10"/>
          <w:color w:val="000000"/>
          <w:sz w:val="24"/>
        </w:rPr>
        <w:t xml:space="preserve"> </w:t>
      </w:r>
      <w:r>
        <w:rPr>
          <w:rFonts w:ascii="F3" w:hAnsi="F3" w:eastAsia="F3"/>
          <w:color w:val="000000"/>
          <w:sz w:val="24"/>
        </w:rPr>
        <w:t>备品、备件的清单</w:t>
      </w:r>
      <w:r>
        <w:rPr>
          <w:rFonts w:ascii="F1" w:hAnsi="F1" w:eastAsia="F1"/>
          <w:color w:val="000000"/>
          <w:sz w:val="24"/>
        </w:rPr>
        <w:t xml:space="preserve"> </w:t>
      </w:r>
    </w:p>
    <w:p w14:paraId="41628554">
      <w:pPr>
        <w:autoSpaceDE w:val="0"/>
        <w:autoSpaceDN w:val="0"/>
        <w:spacing w:before="216" w:after="0" w:line="330" w:lineRule="exact"/>
        <w:ind w:left="362" w:right="362"/>
      </w:pPr>
      <w:r>
        <w:rPr>
          <w:rFonts w:ascii="F8" w:hAnsi="F8" w:eastAsia="F8"/>
          <w:b/>
          <w:color w:val="000000"/>
          <w:sz w:val="28"/>
        </w:rPr>
        <w:t>807.9</w:t>
      </w:r>
      <w:r>
        <w:rPr>
          <w:rFonts w:ascii="F2" w:hAnsi="F2" w:eastAsia="F2"/>
          <w:b/>
          <w:color w:val="000000"/>
          <w:sz w:val="28"/>
        </w:rPr>
        <w:t xml:space="preserve"> </w:t>
      </w:r>
      <w:r>
        <w:rPr>
          <w:rFonts w:ascii="F3" w:hAnsi="F3" w:eastAsia="F3"/>
          <w:color w:val="000000"/>
          <w:sz w:val="28"/>
        </w:rPr>
        <w:t>裸母线、封闭母线及插接式母线</w:t>
      </w:r>
      <w:r>
        <w:rPr>
          <w:rFonts w:ascii="F8" w:hAnsi="F8" w:eastAsia="F8"/>
          <w:b/>
          <w:color w:val="000000"/>
          <w:sz w:val="28"/>
        </w:rPr>
        <w:t xml:space="preserve"> </w:t>
      </w:r>
    </w:p>
    <w:p w14:paraId="5FB4E3A6">
      <w:pPr>
        <w:autoSpaceDE w:val="0"/>
        <w:autoSpaceDN w:val="0"/>
        <w:spacing w:before="340" w:after="0" w:line="268" w:lineRule="exact"/>
        <w:ind w:left="362" w:right="362"/>
      </w:pPr>
      <w:r>
        <w:rPr>
          <w:rFonts w:ascii="F5" w:hAnsi="F5" w:eastAsia="F5"/>
          <w:b/>
          <w:color w:val="000000"/>
          <w:sz w:val="24"/>
        </w:rPr>
        <w:t>807.9.1</w:t>
      </w:r>
      <w:r>
        <w:rPr>
          <w:rFonts w:ascii="F2" w:hAnsi="F2" w:eastAsia="F2"/>
          <w:b/>
          <w:color w:val="000000"/>
          <w:sz w:val="24"/>
        </w:rPr>
        <w:t xml:space="preserve"> </w:t>
      </w:r>
      <w:r>
        <w:rPr>
          <w:rFonts w:ascii="F3" w:hAnsi="F3" w:eastAsia="F3"/>
          <w:color w:val="000000"/>
          <w:sz w:val="24"/>
        </w:rPr>
        <w:t>安装前应达到以下要求</w:t>
      </w:r>
      <w:r>
        <w:rPr>
          <w:rFonts w:ascii="F5" w:hAnsi="F5" w:eastAsia="F5"/>
          <w:b/>
          <w:color w:val="000000"/>
          <w:sz w:val="24"/>
        </w:rPr>
        <w:t xml:space="preserve"> </w:t>
      </w:r>
    </w:p>
    <w:p w14:paraId="30416B68">
      <w:pPr>
        <w:autoSpaceDE w:val="0"/>
        <w:autoSpaceDN w:val="0"/>
        <w:spacing w:before="378" w:after="0" w:line="240" w:lineRule="exact"/>
        <w:ind w:left="138" w:right="138"/>
        <w:jc w:val="right"/>
      </w:pPr>
      <w:r>
        <w:rPr>
          <w:rFonts w:ascii="F3" w:hAnsi="F3" w:eastAsia="F3"/>
          <w:color w:val="000000"/>
          <w:sz w:val="24"/>
        </w:rPr>
        <w:t>与母线装置安装有关的建筑物、构筑物的建筑工程质量，应符合国家现行的建筑</w:t>
      </w:r>
    </w:p>
    <w:p w14:paraId="78BB87F8">
      <w:pPr>
        <w:autoSpaceDE w:val="0"/>
        <w:autoSpaceDN w:val="0"/>
        <w:spacing w:before="232" w:after="0" w:line="266" w:lineRule="exact"/>
        <w:ind w:left="78" w:right="78"/>
        <w:jc w:val="right"/>
      </w:pPr>
      <w:r>
        <w:rPr>
          <w:rFonts w:ascii="F3" w:hAnsi="F3" w:eastAsia="F3"/>
          <w:color w:val="000000"/>
          <w:sz w:val="24"/>
        </w:rPr>
        <w:t>工程施工及验收规范中的有关规定，当设备或设计有特殊要求时，尚应满足其要求。</w:t>
      </w:r>
      <w:r>
        <w:rPr>
          <w:rFonts w:ascii="F1" w:hAnsi="F1" w:eastAsia="F1"/>
          <w:color w:val="000000"/>
          <w:sz w:val="24"/>
        </w:rPr>
        <w:t xml:space="preserve"> </w:t>
      </w:r>
    </w:p>
    <w:p w14:paraId="4B68C4E3">
      <w:pPr>
        <w:autoSpaceDE w:val="0"/>
        <w:autoSpaceDN w:val="0"/>
        <w:spacing w:before="390" w:after="0" w:line="200" w:lineRule="exact"/>
        <w:ind w:left="4172" w:right="4172"/>
        <w:jc w:val="right"/>
      </w:pPr>
      <w:r>
        <w:rPr>
          <w:rFonts w:ascii="F1" w:hAnsi="F1" w:eastAsia="F1"/>
          <w:color w:val="000000"/>
          <w:sz w:val="18"/>
        </w:rPr>
        <w:t xml:space="preserve">352 </w:t>
      </w:r>
    </w:p>
    <w:p w14:paraId="5B2E5470">
      <w:pPr>
        <w:sectPr>
          <w:pgSz w:w="11906" w:h="16838"/>
          <w:pgMar w:top="538" w:right="1086" w:bottom="616" w:left="1440" w:header="720" w:footer="720" w:gutter="0"/>
          <w:cols w:space="720" w:num="1"/>
          <w:docGrid w:linePitch="360" w:charSpace="0"/>
        </w:sectPr>
      </w:pPr>
    </w:p>
    <w:p w14:paraId="1AC3A213">
      <w:pPr>
        <w:autoSpaceDE w:val="0"/>
        <w:autoSpaceDN w:val="0"/>
        <w:spacing w:before="1072" w:after="0" w:line="266" w:lineRule="exact"/>
        <w:ind w:left="842" w:right="842"/>
      </w:pPr>
      <w:r>
        <w:rPr>
          <w:rFonts w:ascii="F3" w:hAnsi="F3" w:eastAsia="F3"/>
          <w:color w:val="000000"/>
          <w:sz w:val="24"/>
        </w:rPr>
        <w:t>屋顶、楼板施工完毕，不得渗漏。</w:t>
      </w:r>
      <w:r>
        <w:rPr>
          <w:rFonts w:ascii="F1" w:hAnsi="F1" w:eastAsia="F1"/>
          <w:color w:val="000000"/>
          <w:sz w:val="24"/>
        </w:rPr>
        <w:t xml:space="preserve"> </w:t>
      </w:r>
    </w:p>
    <w:p w14:paraId="4F817622">
      <w:pPr>
        <w:autoSpaceDE w:val="0"/>
        <w:autoSpaceDN w:val="0"/>
        <w:spacing w:before="214" w:after="0" w:line="266" w:lineRule="exact"/>
        <w:ind w:left="842" w:right="842"/>
      </w:pPr>
      <w:r>
        <w:rPr>
          <w:rFonts w:ascii="F3" w:hAnsi="F3" w:eastAsia="F3"/>
          <w:color w:val="000000"/>
          <w:sz w:val="24"/>
        </w:rPr>
        <w:t>结束室内地面工作，室内沟道无积水、杂物。</w:t>
      </w:r>
      <w:r>
        <w:rPr>
          <w:rFonts w:ascii="F1" w:hAnsi="F1" w:eastAsia="F1"/>
          <w:color w:val="000000"/>
          <w:sz w:val="24"/>
        </w:rPr>
        <w:t xml:space="preserve"> </w:t>
      </w:r>
    </w:p>
    <w:p w14:paraId="18D7705B">
      <w:pPr>
        <w:autoSpaceDE w:val="0"/>
        <w:autoSpaceDN w:val="0"/>
        <w:spacing w:before="222" w:after="0" w:line="240" w:lineRule="exact"/>
        <w:ind w:left="378" w:right="378"/>
        <w:jc w:val="right"/>
      </w:pPr>
      <w:r>
        <w:rPr>
          <w:rFonts w:ascii="F3" w:hAnsi="F3" w:eastAsia="F3"/>
          <w:color w:val="000000"/>
          <w:sz w:val="24"/>
        </w:rPr>
        <w:t>基础、构架达到允许安装的强度，焊接构件的质量符合要求，高层构架的走道</w:t>
      </w:r>
    </w:p>
    <w:p w14:paraId="37D678FE">
      <w:pPr>
        <w:autoSpaceDE w:val="0"/>
        <w:autoSpaceDN w:val="0"/>
        <w:spacing w:before="232" w:after="0" w:line="266" w:lineRule="exact"/>
        <w:ind w:left="362" w:right="362"/>
      </w:pPr>
      <w:r>
        <w:rPr>
          <w:rFonts w:ascii="F3" w:hAnsi="F3" w:eastAsia="F3"/>
          <w:color w:val="000000"/>
          <w:sz w:val="24"/>
        </w:rPr>
        <w:t>板、栏杆、平台齐全牢固。</w:t>
      </w:r>
      <w:r>
        <w:rPr>
          <w:rFonts w:ascii="F1" w:hAnsi="F1" w:eastAsia="F1"/>
          <w:color w:val="000000"/>
          <w:sz w:val="24"/>
        </w:rPr>
        <w:t xml:space="preserve"> </w:t>
      </w:r>
    </w:p>
    <w:p w14:paraId="244BCB7E">
      <w:pPr>
        <w:autoSpaceDE w:val="0"/>
        <w:autoSpaceDN w:val="0"/>
        <w:spacing w:before="214" w:after="0" w:line="266" w:lineRule="exact"/>
        <w:ind w:left="842" w:right="842"/>
      </w:pPr>
      <w:r>
        <w:rPr>
          <w:rFonts w:ascii="F3" w:hAnsi="F3" w:eastAsia="F3"/>
          <w:color w:val="000000"/>
          <w:sz w:val="24"/>
        </w:rPr>
        <w:t>有可能损坏已安装母线装置或安装后不能再进行的装饰工程全部结束。</w:t>
      </w:r>
      <w:r>
        <w:rPr>
          <w:rFonts w:ascii="F1" w:hAnsi="F1" w:eastAsia="F1"/>
          <w:color w:val="000000"/>
          <w:sz w:val="24"/>
        </w:rPr>
        <w:t xml:space="preserve"> </w:t>
      </w:r>
    </w:p>
    <w:p w14:paraId="2975E2A4">
      <w:pPr>
        <w:autoSpaceDE w:val="0"/>
        <w:autoSpaceDN w:val="0"/>
        <w:spacing w:before="214" w:after="0" w:line="266" w:lineRule="exact"/>
        <w:ind w:left="842" w:right="842"/>
      </w:pPr>
      <w:r>
        <w:rPr>
          <w:rFonts w:ascii="F3" w:hAnsi="F3" w:eastAsia="F3"/>
          <w:color w:val="000000"/>
          <w:sz w:val="24"/>
        </w:rPr>
        <w:t>门窗安装完毕，施工用道路通畅。</w:t>
      </w:r>
      <w:r>
        <w:rPr>
          <w:rFonts w:ascii="F1" w:hAnsi="F1" w:eastAsia="F1"/>
          <w:color w:val="000000"/>
          <w:sz w:val="24"/>
        </w:rPr>
        <w:t xml:space="preserve"> </w:t>
      </w:r>
    </w:p>
    <w:p w14:paraId="6839C2D8">
      <w:pPr>
        <w:autoSpaceDE w:val="0"/>
        <w:autoSpaceDN w:val="0"/>
        <w:spacing w:before="214" w:after="0" w:line="266" w:lineRule="exact"/>
        <w:ind w:left="842" w:right="842"/>
      </w:pPr>
      <w:r>
        <w:rPr>
          <w:rFonts w:ascii="F3" w:hAnsi="F3" w:eastAsia="F3"/>
          <w:color w:val="000000"/>
          <w:sz w:val="24"/>
        </w:rPr>
        <w:t>母线装置的预留孔、预埋铁件应符合设计的要求。</w:t>
      </w:r>
      <w:r>
        <w:rPr>
          <w:rFonts w:ascii="F1" w:hAnsi="F1" w:eastAsia="F1"/>
          <w:color w:val="000000"/>
          <w:sz w:val="24"/>
        </w:rPr>
        <w:t xml:space="preserve"> </w:t>
      </w:r>
    </w:p>
    <w:p w14:paraId="5D27E525">
      <w:pPr>
        <w:autoSpaceDE w:val="0"/>
        <w:autoSpaceDN w:val="0"/>
        <w:spacing w:before="222" w:after="0" w:line="240" w:lineRule="exact"/>
        <w:ind w:left="138" w:right="138"/>
        <w:jc w:val="right"/>
      </w:pPr>
      <w:r>
        <w:rPr>
          <w:rFonts w:ascii="F3" w:hAnsi="F3" w:eastAsia="F3"/>
          <w:color w:val="000000"/>
          <w:sz w:val="24"/>
        </w:rPr>
        <w:t>变压器、高低压成套配电柜、穿墙套管及绝缘子等安装就位，经检查合格，才能</w:t>
      </w:r>
    </w:p>
    <w:p w14:paraId="02B84B02">
      <w:pPr>
        <w:autoSpaceDE w:val="0"/>
        <w:autoSpaceDN w:val="0"/>
        <w:spacing w:before="232" w:after="0" w:line="266" w:lineRule="exact"/>
        <w:ind w:left="362" w:right="362"/>
      </w:pPr>
      <w:r>
        <w:rPr>
          <w:rFonts w:ascii="F3" w:hAnsi="F3" w:eastAsia="F3"/>
          <w:color w:val="000000"/>
          <w:sz w:val="24"/>
        </w:rPr>
        <w:t>安装变压器和高低压成套配电柜的母线。</w:t>
      </w:r>
      <w:r>
        <w:rPr>
          <w:rFonts w:ascii="F1" w:hAnsi="F1" w:eastAsia="F1"/>
          <w:color w:val="000000"/>
          <w:sz w:val="24"/>
        </w:rPr>
        <w:t xml:space="preserve"> </w:t>
      </w:r>
    </w:p>
    <w:p w14:paraId="01D7BDD7">
      <w:pPr>
        <w:autoSpaceDE w:val="0"/>
        <w:autoSpaceDN w:val="0"/>
        <w:spacing w:before="222" w:after="0" w:line="240" w:lineRule="exact"/>
        <w:ind w:left="378" w:right="378"/>
        <w:jc w:val="right"/>
      </w:pPr>
      <w:r>
        <w:rPr>
          <w:rFonts w:ascii="F3" w:hAnsi="F3" w:eastAsia="F3"/>
          <w:color w:val="000000"/>
          <w:sz w:val="24"/>
        </w:rPr>
        <w:t>封闭、插接式母线安装，在结构封顶、室内底层地面施工完成或已确定地面标</w:t>
      </w:r>
    </w:p>
    <w:p w14:paraId="5A9F9017">
      <w:pPr>
        <w:autoSpaceDE w:val="0"/>
        <w:autoSpaceDN w:val="0"/>
        <w:spacing w:before="232" w:after="0" w:line="266" w:lineRule="exact"/>
        <w:ind w:left="362" w:right="362"/>
      </w:pPr>
      <w:r>
        <w:rPr>
          <w:rFonts w:ascii="F3" w:hAnsi="F3" w:eastAsia="F3"/>
          <w:color w:val="000000"/>
          <w:sz w:val="24"/>
        </w:rPr>
        <w:t>高、场地清理、层间距离复核后，才能确定支架设置位置。</w:t>
      </w:r>
      <w:r>
        <w:rPr>
          <w:rFonts w:ascii="F1" w:hAnsi="F1" w:eastAsia="F1"/>
          <w:color w:val="000000"/>
          <w:sz w:val="24"/>
        </w:rPr>
        <w:t xml:space="preserve"> </w:t>
      </w:r>
    </w:p>
    <w:p w14:paraId="52DFE1D8">
      <w:pPr>
        <w:autoSpaceDE w:val="0"/>
        <w:autoSpaceDN w:val="0"/>
        <w:spacing w:before="222" w:after="0" w:line="240" w:lineRule="exact"/>
        <w:ind w:left="138" w:right="138"/>
        <w:jc w:val="right"/>
      </w:pPr>
      <w:r>
        <w:rPr>
          <w:rFonts w:ascii="F3" w:hAnsi="F3" w:eastAsia="F3"/>
          <w:color w:val="000000"/>
          <w:sz w:val="24"/>
        </w:rPr>
        <w:t>与封闭、插接式母线安装位置有关的管道、空调及建筑装修工程施工基本结束，</w:t>
      </w:r>
    </w:p>
    <w:p w14:paraId="2C148668">
      <w:pPr>
        <w:autoSpaceDE w:val="0"/>
        <w:autoSpaceDN w:val="0"/>
        <w:spacing w:before="232" w:after="0" w:line="266" w:lineRule="exact"/>
        <w:ind w:left="362" w:right="362"/>
      </w:pPr>
      <w:r>
        <w:rPr>
          <w:rFonts w:ascii="F3" w:hAnsi="F3" w:eastAsia="F3"/>
          <w:color w:val="000000"/>
          <w:sz w:val="24"/>
        </w:rPr>
        <w:t>确认扫尾施工不会影响已安装的母线，才能安装母线。</w:t>
      </w:r>
      <w:r>
        <w:rPr>
          <w:rFonts w:ascii="F1" w:hAnsi="F1" w:eastAsia="F1"/>
          <w:color w:val="000000"/>
          <w:sz w:val="24"/>
        </w:rPr>
        <w:t xml:space="preserve"> </w:t>
      </w:r>
    </w:p>
    <w:p w14:paraId="57A7DC1E">
      <w:pPr>
        <w:autoSpaceDE w:val="0"/>
        <w:autoSpaceDN w:val="0"/>
        <w:spacing w:before="222" w:after="0" w:line="240" w:lineRule="exact"/>
        <w:ind w:left="378" w:right="378"/>
        <w:jc w:val="right"/>
      </w:pPr>
      <w:r>
        <w:rPr>
          <w:rFonts w:ascii="F3" w:hAnsi="F3" w:eastAsia="F3"/>
          <w:color w:val="000000"/>
          <w:sz w:val="24"/>
        </w:rPr>
        <w:t>封闭、插接式母线每段母线组对接续前，绝缘电阻测试合格，绝缘电阻值大于</w:t>
      </w:r>
    </w:p>
    <w:p w14:paraId="2823BF94">
      <w:pPr>
        <w:autoSpaceDE w:val="0"/>
        <w:autoSpaceDN w:val="0"/>
        <w:spacing w:before="232" w:after="0" w:line="266" w:lineRule="exact"/>
        <w:ind w:left="362" w:right="362"/>
      </w:pPr>
      <w:r>
        <w:rPr>
          <w:rFonts w:ascii="F1" w:hAnsi="F1" w:eastAsia="F1"/>
          <w:color w:val="000000"/>
          <w:sz w:val="24"/>
        </w:rPr>
        <w:t>20M</w:t>
      </w:r>
      <w:r>
        <w:rPr>
          <w:rFonts w:ascii="F3" w:hAnsi="F3" w:eastAsia="F3"/>
          <w:color w:val="000000"/>
          <w:sz w:val="24"/>
        </w:rPr>
        <w:t>Ω，才能安装组对；</w:t>
      </w:r>
      <w:r>
        <w:rPr>
          <w:rFonts w:ascii="F1" w:hAnsi="F1" w:eastAsia="F1"/>
          <w:color w:val="000000"/>
          <w:sz w:val="24"/>
        </w:rPr>
        <w:t xml:space="preserve"> </w:t>
      </w:r>
    </w:p>
    <w:p w14:paraId="0D7D3272">
      <w:pPr>
        <w:autoSpaceDE w:val="0"/>
        <w:autoSpaceDN w:val="0"/>
        <w:spacing w:before="366" w:after="0" w:line="270" w:lineRule="exact"/>
        <w:ind w:left="362" w:right="362"/>
      </w:pPr>
      <w:r>
        <w:rPr>
          <w:rFonts w:ascii="F5" w:hAnsi="F5" w:eastAsia="F5"/>
          <w:b/>
          <w:color w:val="000000"/>
          <w:sz w:val="24"/>
        </w:rPr>
        <w:t>807.9.2</w:t>
      </w:r>
      <w:r>
        <w:rPr>
          <w:rFonts w:ascii="F2" w:hAnsi="F2" w:eastAsia="F2"/>
          <w:b/>
          <w:color w:val="000000"/>
          <w:sz w:val="24"/>
        </w:rPr>
        <w:t xml:space="preserve"> </w:t>
      </w:r>
      <w:r>
        <w:rPr>
          <w:rFonts w:ascii="F3" w:hAnsi="F3" w:eastAsia="F3"/>
          <w:color w:val="000000"/>
          <w:sz w:val="24"/>
        </w:rPr>
        <w:t>安装、调试的主要技术要求</w:t>
      </w:r>
      <w:r>
        <w:rPr>
          <w:rFonts w:ascii="F5" w:hAnsi="F5" w:eastAsia="F5"/>
          <w:b/>
          <w:color w:val="000000"/>
          <w:sz w:val="24"/>
        </w:rPr>
        <w:t xml:space="preserve"> </w:t>
      </w:r>
    </w:p>
    <w:p w14:paraId="43ABB8CC">
      <w:pPr>
        <w:autoSpaceDE w:val="0"/>
        <w:autoSpaceDN w:val="0"/>
        <w:spacing w:before="370" w:after="0" w:line="266" w:lineRule="exact"/>
        <w:ind w:left="842" w:right="842"/>
      </w:pPr>
      <w:r>
        <w:rPr>
          <w:rFonts w:ascii="F3" w:hAnsi="F3" w:eastAsia="F3"/>
          <w:color w:val="000000"/>
          <w:sz w:val="24"/>
        </w:rPr>
        <w:t>母线表面应光洁平整，不应有裂纹、折皱、夹杂物及变形和扭曲现象。</w:t>
      </w:r>
      <w:r>
        <w:rPr>
          <w:rFonts w:ascii="F1" w:hAnsi="F1" w:eastAsia="F1"/>
          <w:color w:val="000000"/>
          <w:sz w:val="24"/>
        </w:rPr>
        <w:t xml:space="preserve"> </w:t>
      </w:r>
    </w:p>
    <w:p w14:paraId="5517A577">
      <w:pPr>
        <w:autoSpaceDE w:val="0"/>
        <w:autoSpaceDN w:val="0"/>
        <w:spacing w:before="222" w:after="0" w:line="240" w:lineRule="exact"/>
        <w:ind w:left="138" w:right="138"/>
        <w:jc w:val="right"/>
      </w:pPr>
      <w:r>
        <w:rPr>
          <w:rFonts w:ascii="F3" w:hAnsi="F3" w:eastAsia="F3"/>
          <w:color w:val="000000"/>
          <w:sz w:val="24"/>
        </w:rPr>
        <w:t>成套供应的封闭母线、插接母线槽的各段应标志清晰，附件齐全，外壳无变形，</w:t>
      </w:r>
    </w:p>
    <w:p w14:paraId="4C85B269">
      <w:pPr>
        <w:autoSpaceDE w:val="0"/>
        <w:autoSpaceDN w:val="0"/>
        <w:spacing w:before="232" w:after="0" w:line="266" w:lineRule="exact"/>
        <w:ind w:left="362" w:right="362"/>
      </w:pPr>
      <w:r>
        <w:rPr>
          <w:rFonts w:ascii="F3" w:hAnsi="F3" w:eastAsia="F3"/>
          <w:color w:val="000000"/>
          <w:sz w:val="24"/>
        </w:rPr>
        <w:t>内部无损伤。</w:t>
      </w:r>
      <w:r>
        <w:rPr>
          <w:rFonts w:ascii="F1" w:hAnsi="F1" w:eastAsia="F1"/>
          <w:color w:val="000000"/>
          <w:sz w:val="24"/>
        </w:rPr>
        <w:t xml:space="preserve"> </w:t>
      </w:r>
    </w:p>
    <w:p w14:paraId="6D925B70">
      <w:pPr>
        <w:autoSpaceDE w:val="0"/>
        <w:autoSpaceDN w:val="0"/>
        <w:spacing w:before="222" w:after="0" w:line="240" w:lineRule="exact"/>
        <w:ind w:left="138" w:right="138"/>
        <w:jc w:val="right"/>
      </w:pPr>
      <w:r>
        <w:rPr>
          <w:rFonts w:ascii="F3" w:hAnsi="F3" w:eastAsia="F3"/>
          <w:color w:val="000000"/>
          <w:sz w:val="24"/>
        </w:rPr>
        <w:t>支柱绝缘子底座、套管的法兰、保护网、罩等不带电的金属构件应按现行国家标</w:t>
      </w:r>
    </w:p>
    <w:p w14:paraId="5BAB7873">
      <w:pPr>
        <w:autoSpaceDE w:val="0"/>
        <w:autoSpaceDN w:val="0"/>
        <w:spacing w:before="240" w:after="0" w:line="240" w:lineRule="exact"/>
        <w:ind w:left="138" w:right="138"/>
        <w:jc w:val="right"/>
      </w:pPr>
      <w:r>
        <w:rPr>
          <w:rFonts w:ascii="F3" w:hAnsi="F3" w:eastAsia="F3"/>
          <w:color w:val="000000"/>
          <w:sz w:val="24"/>
        </w:rPr>
        <w:t>准《电气装置安装工程接地装置施工及验收规范》的规定进行接地、接地线宜排列整</w:t>
      </w:r>
    </w:p>
    <w:p w14:paraId="5AEA761C">
      <w:pPr>
        <w:autoSpaceDE w:val="0"/>
        <w:autoSpaceDN w:val="0"/>
        <w:spacing w:before="232" w:after="0" w:line="266" w:lineRule="exact"/>
        <w:ind w:left="362" w:right="362"/>
      </w:pPr>
      <w:r>
        <w:rPr>
          <w:rFonts w:ascii="F3" w:hAnsi="F3" w:eastAsia="F3"/>
          <w:color w:val="000000"/>
          <w:sz w:val="24"/>
        </w:rPr>
        <w:t>齐，方向一致。</w:t>
      </w:r>
      <w:r>
        <w:rPr>
          <w:rFonts w:ascii="F1" w:hAnsi="F1" w:eastAsia="F1"/>
          <w:color w:val="000000"/>
          <w:sz w:val="24"/>
        </w:rPr>
        <w:t xml:space="preserve"> </w:t>
      </w:r>
    </w:p>
    <w:p w14:paraId="325800BA">
      <w:pPr>
        <w:autoSpaceDE w:val="0"/>
        <w:autoSpaceDN w:val="0"/>
        <w:spacing w:before="214" w:after="0" w:line="266" w:lineRule="exact"/>
        <w:jc w:val="center"/>
      </w:pPr>
      <w:r>
        <w:rPr>
          <w:rFonts w:ascii="F3" w:hAnsi="F3" w:eastAsia="F3"/>
          <w:color w:val="000000"/>
          <w:sz w:val="24"/>
        </w:rPr>
        <w:t>母线与母线、母线与电器接线端子搭接，搭接面的处理应符合下列规定：</w:t>
      </w:r>
      <w:r>
        <w:rPr>
          <w:rFonts w:ascii="F1" w:hAnsi="F1" w:eastAsia="F1"/>
          <w:color w:val="000000"/>
          <w:sz w:val="24"/>
        </w:rPr>
        <w:t xml:space="preserve"> </w:t>
      </w:r>
    </w:p>
    <w:p w14:paraId="5335FA07">
      <w:pPr>
        <w:autoSpaceDE w:val="0"/>
        <w:autoSpaceDN w:val="0"/>
        <w:spacing w:before="210" w:after="0" w:line="270" w:lineRule="exact"/>
        <w:ind w:left="550" w:right="550"/>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铜与铜：室外、高温且潮湿的室内，搭接面搪锡；干燥的室内，不搪锡；</w:t>
      </w:r>
      <w:r>
        <w:rPr>
          <w:rFonts w:ascii="F1" w:hAnsi="F1" w:eastAsia="F1"/>
          <w:color w:val="000000"/>
          <w:sz w:val="24"/>
        </w:rPr>
        <w:t xml:space="preserve"> </w:t>
      </w:r>
    </w:p>
    <w:p w14:paraId="194AC2BA">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铝与铝：搭接面不做涂层处理；</w:t>
      </w:r>
      <w:r>
        <w:rPr>
          <w:rFonts w:ascii="F1" w:hAnsi="F1" w:eastAsia="F1"/>
          <w:color w:val="000000"/>
          <w:sz w:val="24"/>
        </w:rPr>
        <w:t xml:space="preserve"> </w:t>
      </w:r>
    </w:p>
    <w:p w14:paraId="10B714FB">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钢与钢：搭接面搪锡或镀锌；</w:t>
      </w:r>
      <w:r>
        <w:rPr>
          <w:rFonts w:ascii="F1" w:hAnsi="F1" w:eastAsia="F1"/>
          <w:color w:val="000000"/>
          <w:sz w:val="24"/>
        </w:rPr>
        <w:t xml:space="preserve"> </w:t>
      </w:r>
    </w:p>
    <w:p w14:paraId="6CA1CC06">
      <w:pPr>
        <w:autoSpaceDE w:val="0"/>
        <w:autoSpaceDN w:val="0"/>
        <w:spacing w:before="210" w:after="0" w:line="270" w:lineRule="exact"/>
        <w:ind w:left="370" w:right="370"/>
        <w:jc w:val="right"/>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铜与铝：在干燥的室内，铜导体搭接面搪锡；在潮湿场所，铜导体搭接面搪</w:t>
      </w:r>
    </w:p>
    <w:p w14:paraId="153FDA68">
      <w:pPr>
        <w:autoSpaceDE w:val="0"/>
        <w:autoSpaceDN w:val="0"/>
        <w:spacing w:before="214" w:after="0" w:line="266" w:lineRule="exact"/>
        <w:ind w:left="362" w:right="362"/>
      </w:pPr>
      <w:r>
        <w:rPr>
          <w:rFonts w:ascii="F3" w:hAnsi="F3" w:eastAsia="F3"/>
          <w:color w:val="000000"/>
          <w:sz w:val="24"/>
        </w:rPr>
        <w:t>锡，且采用铜铝过渡板与铝导体连接；</w:t>
      </w:r>
      <w:r>
        <w:rPr>
          <w:rFonts w:ascii="F1" w:hAnsi="F1" w:eastAsia="F1"/>
          <w:color w:val="000000"/>
          <w:sz w:val="24"/>
        </w:rPr>
        <w:t xml:space="preserve"> </w:t>
      </w:r>
    </w:p>
    <w:p w14:paraId="4DAA21F1">
      <w:pPr>
        <w:autoSpaceDE w:val="0"/>
        <w:autoSpaceDN w:val="0"/>
        <w:spacing w:before="260" w:after="0" w:line="200" w:lineRule="exact"/>
        <w:ind w:left="4172" w:right="4172"/>
        <w:jc w:val="right"/>
      </w:pPr>
      <w:r>
        <w:rPr>
          <w:rFonts w:ascii="F1" w:hAnsi="F1" w:eastAsia="F1"/>
          <w:color w:val="000000"/>
          <w:sz w:val="18"/>
        </w:rPr>
        <w:t xml:space="preserve">353 </w:t>
      </w:r>
    </w:p>
    <w:p w14:paraId="2DD14B67">
      <w:pPr>
        <w:sectPr>
          <w:pgSz w:w="11906" w:h="16838"/>
          <w:pgMar w:top="538" w:right="1086" w:bottom="616" w:left="1440" w:header="720" w:footer="720" w:gutter="0"/>
          <w:cols w:space="720" w:num="1"/>
          <w:docGrid w:linePitch="360" w:charSpace="0"/>
        </w:sectPr>
      </w:pPr>
    </w:p>
    <w:p w14:paraId="7ABFFF30">
      <w:pPr>
        <w:autoSpaceDE w:val="0"/>
        <w:autoSpaceDN w:val="0"/>
        <w:spacing w:before="1068"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钢与铜或铝：钢搭接面搪锡。</w:t>
      </w:r>
      <w:r>
        <w:rPr>
          <w:rFonts w:ascii="F1" w:hAnsi="F1" w:eastAsia="F1"/>
          <w:color w:val="000000"/>
          <w:sz w:val="24"/>
        </w:rPr>
        <w:t xml:space="preserve"> </w:t>
      </w:r>
    </w:p>
    <w:p w14:paraId="5259F913">
      <w:pPr>
        <w:autoSpaceDE w:val="0"/>
        <w:autoSpaceDN w:val="0"/>
        <w:spacing w:before="214" w:after="0" w:line="266" w:lineRule="exact"/>
        <w:ind w:left="842" w:right="842"/>
      </w:pPr>
      <w:r>
        <w:rPr>
          <w:rFonts w:ascii="F3" w:hAnsi="F3" w:eastAsia="F3"/>
          <w:color w:val="000000"/>
          <w:sz w:val="24"/>
        </w:rPr>
        <w:t>母线的相序排列及涂色，当设计无要求时应符合下列规定：</w:t>
      </w:r>
      <w:r>
        <w:rPr>
          <w:rFonts w:ascii="F1" w:hAnsi="F1" w:eastAsia="F1"/>
          <w:color w:val="000000"/>
          <w:sz w:val="24"/>
        </w:rPr>
        <w:t xml:space="preserve"> </w:t>
      </w:r>
    </w:p>
    <w:p w14:paraId="739E7602">
      <w:pPr>
        <w:autoSpaceDE w:val="0"/>
        <w:autoSpaceDN w:val="0"/>
        <w:spacing w:before="210" w:after="0" w:line="270" w:lineRule="exact"/>
        <w:ind w:left="238" w:right="238"/>
        <w:jc w:val="right"/>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上、下布置的交流母线，由上至下排列为</w:t>
      </w:r>
      <w:r>
        <w:rPr>
          <w:rFonts w:ascii="F1" w:hAnsi="F1" w:eastAsia="F1"/>
          <w:color w:val="000000"/>
          <w:sz w:val="24"/>
        </w:rPr>
        <w:t xml:space="preserve"> A</w:t>
      </w:r>
      <w:r>
        <w:rPr>
          <w:rFonts w:ascii="F3" w:hAnsi="F3" w:eastAsia="F3"/>
          <w:color w:val="000000"/>
          <w:sz w:val="24"/>
        </w:rPr>
        <w:t>、</w:t>
      </w:r>
      <w:r>
        <w:rPr>
          <w:rFonts w:ascii="F1" w:hAnsi="F1" w:eastAsia="F1"/>
          <w:color w:val="000000"/>
          <w:sz w:val="24"/>
        </w:rPr>
        <w:t>B</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相；直流母线正极在上，</w:t>
      </w:r>
    </w:p>
    <w:p w14:paraId="6F5F3111">
      <w:pPr>
        <w:autoSpaceDE w:val="0"/>
        <w:autoSpaceDN w:val="0"/>
        <w:spacing w:before="214" w:after="0" w:line="266" w:lineRule="exact"/>
        <w:ind w:left="362" w:right="362"/>
      </w:pPr>
      <w:r>
        <w:rPr>
          <w:rFonts w:ascii="F3" w:hAnsi="F3" w:eastAsia="F3"/>
          <w:color w:val="000000"/>
          <w:sz w:val="24"/>
        </w:rPr>
        <w:t>负极在下；</w:t>
      </w:r>
      <w:r>
        <w:rPr>
          <w:rFonts w:ascii="F1" w:hAnsi="F1" w:eastAsia="F1"/>
          <w:color w:val="000000"/>
          <w:sz w:val="24"/>
        </w:rPr>
        <w:t xml:space="preserve"> </w:t>
      </w:r>
    </w:p>
    <w:p w14:paraId="114F45A6">
      <w:pPr>
        <w:autoSpaceDE w:val="0"/>
        <w:autoSpaceDN w:val="0"/>
        <w:spacing w:before="210" w:after="0" w:line="270" w:lineRule="exact"/>
        <w:ind w:left="478" w:right="478"/>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水平布置的交流母线，由盘后向盘前排列为</w:t>
      </w:r>
      <w:r>
        <w:rPr>
          <w:rFonts w:ascii="F1" w:hAnsi="F1" w:eastAsia="F1"/>
          <w:color w:val="000000"/>
          <w:sz w:val="24"/>
        </w:rPr>
        <w:t xml:space="preserve"> A</w:t>
      </w:r>
      <w:r>
        <w:rPr>
          <w:rFonts w:ascii="F3" w:hAnsi="F3" w:eastAsia="F3"/>
          <w:color w:val="000000"/>
          <w:sz w:val="24"/>
        </w:rPr>
        <w:t>、</w:t>
      </w:r>
      <w:r>
        <w:rPr>
          <w:rFonts w:ascii="F1" w:hAnsi="F1" w:eastAsia="F1"/>
          <w:color w:val="000000"/>
          <w:sz w:val="24"/>
        </w:rPr>
        <w:t>B</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相；直流母线正极在</w:t>
      </w:r>
    </w:p>
    <w:p w14:paraId="696AEAB0">
      <w:pPr>
        <w:autoSpaceDE w:val="0"/>
        <w:autoSpaceDN w:val="0"/>
        <w:spacing w:before="214" w:after="0" w:line="266" w:lineRule="exact"/>
        <w:ind w:left="362" w:right="362"/>
      </w:pPr>
      <w:r>
        <w:rPr>
          <w:rFonts w:ascii="F3" w:hAnsi="F3" w:eastAsia="F3"/>
          <w:color w:val="000000"/>
          <w:sz w:val="24"/>
        </w:rPr>
        <w:t>后，负极在前；</w:t>
      </w:r>
      <w:r>
        <w:rPr>
          <w:rFonts w:ascii="F1" w:hAnsi="F1" w:eastAsia="F1"/>
          <w:color w:val="000000"/>
          <w:sz w:val="24"/>
        </w:rPr>
        <w:t xml:space="preserve"> </w:t>
      </w:r>
    </w:p>
    <w:p w14:paraId="425CA3F1">
      <w:pPr>
        <w:autoSpaceDE w:val="0"/>
        <w:autoSpaceDN w:val="0"/>
        <w:spacing w:before="210" w:after="0" w:line="270" w:lineRule="exact"/>
        <w:ind w:left="236" w:right="236"/>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引下线的交流母线，由左至右排列为</w:t>
      </w:r>
      <w:r>
        <w:rPr>
          <w:rFonts w:ascii="F1" w:hAnsi="F1" w:eastAsia="F1"/>
          <w:color w:val="000000"/>
          <w:sz w:val="24"/>
        </w:rPr>
        <w:t xml:space="preserve"> A</w:t>
      </w:r>
      <w:r>
        <w:rPr>
          <w:rFonts w:ascii="F3" w:hAnsi="F3" w:eastAsia="F3"/>
          <w:color w:val="000000"/>
          <w:sz w:val="24"/>
        </w:rPr>
        <w:t>、</w:t>
      </w:r>
      <w:r>
        <w:rPr>
          <w:rFonts w:ascii="F1" w:hAnsi="F1" w:eastAsia="F1"/>
          <w:color w:val="000000"/>
          <w:sz w:val="24"/>
        </w:rPr>
        <w:t>B</w:t>
      </w:r>
      <w:r>
        <w:rPr>
          <w:rFonts w:ascii="F3" w:hAnsi="F3" w:eastAsia="F3"/>
          <w:color w:val="000000"/>
          <w:sz w:val="24"/>
        </w:rPr>
        <w:t>、</w:t>
      </w:r>
      <w:r>
        <w:rPr>
          <w:rFonts w:ascii="F1" w:hAnsi="F1" w:eastAsia="F1"/>
          <w:color w:val="000000"/>
          <w:sz w:val="24"/>
        </w:rPr>
        <w:t>C</w:t>
      </w:r>
      <w:r>
        <w:rPr>
          <w:rFonts w:ascii="F3" w:hAnsi="F3" w:eastAsia="F3"/>
          <w:color w:val="000000"/>
          <w:sz w:val="24"/>
        </w:rPr>
        <w:t xml:space="preserve"> 相；直流母线正极在左，负极</w:t>
      </w:r>
    </w:p>
    <w:p w14:paraId="62E842D3">
      <w:pPr>
        <w:autoSpaceDE w:val="0"/>
        <w:autoSpaceDN w:val="0"/>
        <w:spacing w:before="214" w:after="0" w:line="266" w:lineRule="exact"/>
        <w:ind w:left="362" w:right="362"/>
      </w:pPr>
      <w:r>
        <w:rPr>
          <w:rFonts w:ascii="F3" w:hAnsi="F3" w:eastAsia="F3"/>
          <w:color w:val="000000"/>
          <w:sz w:val="24"/>
        </w:rPr>
        <w:t>在右；</w:t>
      </w:r>
      <w:r>
        <w:rPr>
          <w:rFonts w:ascii="F1" w:hAnsi="F1" w:eastAsia="F1"/>
          <w:color w:val="000000"/>
          <w:sz w:val="24"/>
        </w:rPr>
        <w:t xml:space="preserve"> </w:t>
      </w:r>
    </w:p>
    <w:p w14:paraId="2B063F54">
      <w:pPr>
        <w:autoSpaceDE w:val="0"/>
        <w:autoSpaceDN w:val="0"/>
        <w:spacing w:before="210" w:after="0" w:line="270" w:lineRule="exact"/>
        <w:ind w:left="176" w:right="176"/>
        <w:jc w:val="right"/>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母线的涂色：交流，</w:t>
      </w:r>
      <w:r>
        <w:rPr>
          <w:rFonts w:ascii="F1" w:hAnsi="F1" w:eastAsia="F1"/>
          <w:color w:val="000000"/>
          <w:sz w:val="24"/>
        </w:rPr>
        <w:t>A</w:t>
      </w:r>
      <w:r>
        <w:rPr>
          <w:rFonts w:ascii="F3" w:hAnsi="F3" w:eastAsia="F3"/>
          <w:color w:val="000000"/>
          <w:sz w:val="24"/>
        </w:rPr>
        <w:t xml:space="preserve"> 相为黄色、</w:t>
      </w:r>
      <w:r>
        <w:rPr>
          <w:rFonts w:ascii="F1" w:hAnsi="F1" w:eastAsia="F1"/>
          <w:color w:val="000000"/>
          <w:sz w:val="24"/>
        </w:rPr>
        <w:t>B</w:t>
      </w:r>
      <w:r>
        <w:rPr>
          <w:rFonts w:ascii="F3" w:hAnsi="F3" w:eastAsia="F3"/>
          <w:color w:val="000000"/>
          <w:sz w:val="24"/>
        </w:rPr>
        <w:t xml:space="preserve"> 相为绿色、</w:t>
      </w:r>
      <w:r>
        <w:rPr>
          <w:rFonts w:ascii="F1" w:hAnsi="F1" w:eastAsia="F1"/>
          <w:color w:val="000000"/>
          <w:sz w:val="24"/>
        </w:rPr>
        <w:t>C</w:t>
      </w:r>
      <w:r>
        <w:rPr>
          <w:rFonts w:ascii="F3" w:hAnsi="F3" w:eastAsia="F3"/>
          <w:color w:val="000000"/>
          <w:sz w:val="24"/>
        </w:rPr>
        <w:t xml:space="preserve"> 相为红色；直流，正极为赭</w:t>
      </w:r>
    </w:p>
    <w:p w14:paraId="32026978">
      <w:pPr>
        <w:autoSpaceDE w:val="0"/>
        <w:autoSpaceDN w:val="0"/>
        <w:spacing w:before="214" w:after="0" w:line="266" w:lineRule="exact"/>
        <w:ind w:left="124" w:right="124"/>
        <w:jc w:val="right"/>
      </w:pPr>
      <w:r>
        <w:rPr>
          <w:rFonts w:ascii="F3" w:hAnsi="F3" w:eastAsia="F3"/>
          <w:color w:val="000000"/>
          <w:sz w:val="24"/>
        </w:rPr>
        <w:t>色、负极为蓝色；在连接处或支持件边缘两侧</w:t>
      </w:r>
      <w:r>
        <w:rPr>
          <w:rFonts w:ascii="F1" w:hAnsi="F1" w:eastAsia="F1"/>
          <w:color w:val="000000"/>
          <w:sz w:val="24"/>
        </w:rPr>
        <w:t xml:space="preserve"> 10mm</w:t>
      </w:r>
      <w:r>
        <w:rPr>
          <w:rFonts w:ascii="F3" w:hAnsi="F3" w:eastAsia="F3"/>
          <w:color w:val="000000"/>
          <w:sz w:val="24"/>
        </w:rPr>
        <w:t xml:space="preserve"> 以内不涂色；封闭母线外表面及</w:t>
      </w:r>
    </w:p>
    <w:p w14:paraId="5F4BBBF3">
      <w:pPr>
        <w:autoSpaceDE w:val="0"/>
        <w:autoSpaceDN w:val="0"/>
        <w:spacing w:before="214" w:after="0" w:line="266" w:lineRule="exact"/>
        <w:ind w:left="362" w:right="362"/>
      </w:pPr>
      <w:r>
        <w:rPr>
          <w:rFonts w:ascii="F3" w:hAnsi="F3" w:eastAsia="F3"/>
          <w:color w:val="000000"/>
          <w:sz w:val="24"/>
        </w:rPr>
        <w:t>外壳内表面涂无光泽黑漆，外壳外表面涂浅色漆。</w:t>
      </w:r>
      <w:r>
        <w:rPr>
          <w:rFonts w:ascii="F1" w:hAnsi="F1" w:eastAsia="F1"/>
          <w:color w:val="000000"/>
          <w:sz w:val="24"/>
        </w:rPr>
        <w:t xml:space="preserve"> </w:t>
      </w:r>
    </w:p>
    <w:p w14:paraId="787AAE86">
      <w:pPr>
        <w:autoSpaceDE w:val="0"/>
        <w:autoSpaceDN w:val="0"/>
        <w:spacing w:before="222" w:after="0" w:line="240" w:lineRule="exact"/>
        <w:ind w:left="378" w:right="378"/>
        <w:jc w:val="right"/>
      </w:pPr>
      <w:r>
        <w:rPr>
          <w:rFonts w:ascii="F3" w:hAnsi="F3" w:eastAsia="F3"/>
          <w:color w:val="000000"/>
          <w:sz w:val="24"/>
        </w:rPr>
        <w:t>绝缘子的底座、套管的法兰、保护网及母线支架等可接近的裸露导体应作接地</w:t>
      </w:r>
    </w:p>
    <w:p w14:paraId="38398C51">
      <w:pPr>
        <w:autoSpaceDE w:val="0"/>
        <w:autoSpaceDN w:val="0"/>
        <w:spacing w:before="232" w:after="0" w:line="266" w:lineRule="exact"/>
        <w:ind w:left="362" w:right="362"/>
      </w:pPr>
      <w:r>
        <w:rPr>
          <w:rFonts w:ascii="F3" w:hAnsi="F3" w:eastAsia="F3"/>
          <w:color w:val="000000"/>
          <w:sz w:val="24"/>
        </w:rPr>
        <w:t>（</w:t>
      </w:r>
      <w:r>
        <w:rPr>
          <w:rFonts w:ascii="F1" w:hAnsi="F1" w:eastAsia="F1"/>
          <w:color w:val="000000"/>
          <w:sz w:val="24"/>
        </w:rPr>
        <w:t>PE</w:t>
      </w:r>
      <w:r>
        <w:rPr>
          <w:rFonts w:ascii="F3" w:hAnsi="F3" w:eastAsia="F3"/>
          <w:color w:val="000000"/>
          <w:sz w:val="24"/>
        </w:rPr>
        <w:t>）或接零（</w:t>
      </w:r>
      <w:r>
        <w:rPr>
          <w:rFonts w:ascii="F1" w:hAnsi="F1" w:eastAsia="F1"/>
          <w:color w:val="000000"/>
          <w:sz w:val="24"/>
        </w:rPr>
        <w:t>PEN</w:t>
      </w:r>
      <w:r>
        <w:rPr>
          <w:rFonts w:ascii="F3" w:hAnsi="F3" w:eastAsia="F3"/>
          <w:color w:val="000000"/>
          <w:sz w:val="24"/>
        </w:rPr>
        <w:t>）。且不应作为接地（</w:t>
      </w:r>
      <w:r>
        <w:rPr>
          <w:rFonts w:ascii="F1" w:hAnsi="F1" w:eastAsia="F1"/>
          <w:color w:val="000000"/>
          <w:sz w:val="24"/>
        </w:rPr>
        <w:t>PE</w:t>
      </w:r>
      <w:r>
        <w:rPr>
          <w:rFonts w:ascii="F3" w:hAnsi="F3" w:eastAsia="F3"/>
          <w:color w:val="000000"/>
          <w:sz w:val="24"/>
        </w:rPr>
        <w:t>）或接零（</w:t>
      </w:r>
      <w:r>
        <w:rPr>
          <w:rFonts w:ascii="F1" w:hAnsi="F1" w:eastAsia="F1"/>
          <w:color w:val="000000"/>
          <w:sz w:val="24"/>
        </w:rPr>
        <w:t>PEN</w:t>
      </w:r>
      <w:r>
        <w:rPr>
          <w:rFonts w:ascii="F3" w:hAnsi="F3" w:eastAsia="F3"/>
          <w:color w:val="000000"/>
          <w:sz w:val="24"/>
        </w:rPr>
        <w:t>）的接续导体。</w:t>
      </w:r>
      <w:r>
        <w:rPr>
          <w:rFonts w:ascii="F1" w:hAnsi="F1" w:eastAsia="F1"/>
          <w:color w:val="000000"/>
          <w:sz w:val="24"/>
        </w:rPr>
        <w:t xml:space="preserve"> </w:t>
      </w:r>
    </w:p>
    <w:p w14:paraId="05A04637">
      <w:pPr>
        <w:autoSpaceDE w:val="0"/>
        <w:autoSpaceDN w:val="0"/>
        <w:spacing w:before="214" w:after="0" w:line="266" w:lineRule="exact"/>
        <w:ind w:left="318" w:right="318"/>
        <w:jc w:val="right"/>
      </w:pPr>
      <w:r>
        <w:rPr>
          <w:rFonts w:ascii="F3" w:hAnsi="F3" w:eastAsia="F3"/>
          <w:color w:val="000000"/>
          <w:sz w:val="24"/>
        </w:rPr>
        <w:t>母线与母线或母线与电器界限端子，采用螺栓搭接连接时，应符合下列规定：</w:t>
      </w:r>
      <w:r>
        <w:rPr>
          <w:rFonts w:ascii="F1" w:hAnsi="F1" w:eastAsia="F1"/>
          <w:color w:val="000000"/>
          <w:sz w:val="24"/>
        </w:rPr>
        <w:t xml:space="preserve"> </w:t>
      </w:r>
    </w:p>
    <w:p w14:paraId="47351352">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母线接触面保持清洁，涂电力复合脂，螺栓孔周边无毛刺；</w:t>
      </w:r>
      <w:r>
        <w:rPr>
          <w:rFonts w:ascii="F1" w:hAnsi="F1" w:eastAsia="F1"/>
          <w:color w:val="000000"/>
          <w:sz w:val="24"/>
        </w:rPr>
        <w:t xml:space="preserve"> </w:t>
      </w:r>
    </w:p>
    <w:p w14:paraId="0CEE7427">
      <w:pPr>
        <w:autoSpaceDE w:val="0"/>
        <w:autoSpaceDN w:val="0"/>
        <w:spacing w:before="210" w:after="0" w:line="270" w:lineRule="exact"/>
        <w:ind w:left="236" w:right="236"/>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连接螺栓两侧有平垫圈，相邻垫圈间有大于</w:t>
      </w:r>
      <w:r>
        <w:rPr>
          <w:rFonts w:ascii="F1" w:hAnsi="F1" w:eastAsia="F1"/>
          <w:color w:val="000000"/>
          <w:sz w:val="24"/>
        </w:rPr>
        <w:t xml:space="preserve"> 3mm</w:t>
      </w:r>
      <w:r>
        <w:rPr>
          <w:rFonts w:ascii="F3" w:hAnsi="F3" w:eastAsia="F3"/>
          <w:color w:val="000000"/>
          <w:sz w:val="24"/>
        </w:rPr>
        <w:t xml:space="preserve"> 的间隙，螺母侧装有弹簧垫</w:t>
      </w:r>
    </w:p>
    <w:p w14:paraId="6CEF3FA7">
      <w:pPr>
        <w:autoSpaceDE w:val="0"/>
        <w:autoSpaceDN w:val="0"/>
        <w:spacing w:before="214" w:after="0" w:line="266" w:lineRule="exact"/>
        <w:ind w:left="362" w:right="362"/>
      </w:pPr>
      <w:r>
        <w:rPr>
          <w:rFonts w:ascii="F3" w:hAnsi="F3" w:eastAsia="F3"/>
          <w:color w:val="000000"/>
          <w:sz w:val="24"/>
        </w:rPr>
        <w:t>圈或锁紧螺母；</w:t>
      </w:r>
      <w:r>
        <w:rPr>
          <w:rFonts w:ascii="F1" w:hAnsi="F1" w:eastAsia="F1"/>
          <w:color w:val="000000"/>
          <w:sz w:val="24"/>
        </w:rPr>
        <w:t xml:space="preserve"> </w:t>
      </w:r>
    </w:p>
    <w:p w14:paraId="1764B8CD">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螺栓受力均匀，不使电器的接线端子受额外应力。</w:t>
      </w:r>
      <w:r>
        <w:rPr>
          <w:rFonts w:ascii="F1" w:hAnsi="F1" w:eastAsia="F1"/>
          <w:color w:val="000000"/>
          <w:sz w:val="24"/>
        </w:rPr>
        <w:t xml:space="preserve"> </w:t>
      </w:r>
    </w:p>
    <w:p w14:paraId="599176E5">
      <w:pPr>
        <w:autoSpaceDE w:val="0"/>
        <w:autoSpaceDN w:val="0"/>
        <w:spacing w:before="214" w:after="0" w:line="266" w:lineRule="exact"/>
        <w:ind w:left="842" w:right="842"/>
      </w:pPr>
      <w:r>
        <w:rPr>
          <w:rFonts w:ascii="F3" w:hAnsi="F3" w:eastAsia="F3"/>
          <w:color w:val="000000"/>
          <w:sz w:val="24"/>
        </w:rPr>
        <w:t>封闭、插接式母线安装应符合下列规定：</w:t>
      </w:r>
      <w:r>
        <w:rPr>
          <w:rFonts w:ascii="F1" w:hAnsi="F1" w:eastAsia="F1"/>
          <w:color w:val="000000"/>
          <w:sz w:val="24"/>
        </w:rPr>
        <w:t xml:space="preserve"> </w:t>
      </w:r>
    </w:p>
    <w:p w14:paraId="32C39C04">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母线与外壳同心，允许偏差≤±</w:t>
      </w:r>
      <w:r>
        <w:rPr>
          <w:rFonts w:ascii="F1" w:hAnsi="F1" w:eastAsia="F1"/>
          <w:color w:val="000000"/>
          <w:sz w:val="24"/>
        </w:rPr>
        <w:t>5mm</w:t>
      </w:r>
      <w:r>
        <w:rPr>
          <w:rFonts w:ascii="F3" w:hAnsi="F3" w:eastAsia="F3"/>
          <w:color w:val="000000"/>
          <w:sz w:val="24"/>
        </w:rPr>
        <w:t>。</w:t>
      </w:r>
      <w:r>
        <w:rPr>
          <w:rFonts w:ascii="F1" w:hAnsi="F1" w:eastAsia="F1"/>
          <w:color w:val="000000"/>
          <w:sz w:val="24"/>
        </w:rPr>
        <w:t xml:space="preserve"> </w:t>
      </w:r>
    </w:p>
    <w:p w14:paraId="23A37A21">
      <w:pPr>
        <w:autoSpaceDE w:val="0"/>
        <w:autoSpaceDN w:val="0"/>
        <w:spacing w:before="210" w:after="0" w:line="270" w:lineRule="exact"/>
        <w:ind w:left="130" w:right="130"/>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当段与段相连时，两相邻段母线及外壳对准，连接后不应使母线及外壳受额外</w:t>
      </w:r>
    </w:p>
    <w:p w14:paraId="6651A4AD">
      <w:pPr>
        <w:autoSpaceDE w:val="0"/>
        <w:autoSpaceDN w:val="0"/>
        <w:spacing w:before="214" w:after="0" w:line="266" w:lineRule="exact"/>
        <w:ind w:left="362" w:right="362"/>
      </w:pPr>
      <w:r>
        <w:rPr>
          <w:rFonts w:ascii="F3" w:hAnsi="F3" w:eastAsia="F3"/>
          <w:color w:val="000000"/>
          <w:sz w:val="24"/>
        </w:rPr>
        <w:t>应力。</w:t>
      </w:r>
      <w:r>
        <w:rPr>
          <w:rFonts w:ascii="F1" w:hAnsi="F1" w:eastAsia="F1"/>
          <w:color w:val="000000"/>
          <w:sz w:val="24"/>
        </w:rPr>
        <w:t xml:space="preserve"> </w:t>
      </w:r>
    </w:p>
    <w:p w14:paraId="7CE1C224">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母线的连接方法符合产品技术文件的要求。</w:t>
      </w:r>
      <w:r>
        <w:rPr>
          <w:rFonts w:ascii="F1" w:hAnsi="F1" w:eastAsia="F1"/>
          <w:color w:val="000000"/>
          <w:sz w:val="24"/>
        </w:rPr>
        <w:t xml:space="preserve"> </w:t>
      </w:r>
    </w:p>
    <w:p w14:paraId="42BEDF51">
      <w:pPr>
        <w:autoSpaceDE w:val="0"/>
        <w:autoSpaceDN w:val="0"/>
        <w:spacing w:before="222" w:after="0" w:line="240" w:lineRule="exact"/>
        <w:ind w:left="138" w:right="138"/>
        <w:jc w:val="right"/>
      </w:pPr>
      <w:r>
        <w:rPr>
          <w:rFonts w:ascii="F3" w:hAnsi="F3" w:eastAsia="F3"/>
          <w:color w:val="000000"/>
          <w:sz w:val="24"/>
        </w:rPr>
        <w:t>高压母线交流工频耐压试验必须按《电气装置安装工程电气设备交接试验标准》</w:t>
      </w:r>
    </w:p>
    <w:p w14:paraId="36292BD3">
      <w:pPr>
        <w:autoSpaceDE w:val="0"/>
        <w:autoSpaceDN w:val="0"/>
        <w:spacing w:before="232" w:after="0" w:line="266" w:lineRule="exact"/>
        <w:ind w:left="362" w:right="362"/>
      </w:pPr>
      <w:r>
        <w:rPr>
          <w:rFonts w:ascii="F3" w:hAnsi="F3" w:eastAsia="F3"/>
          <w:color w:val="000000"/>
          <w:sz w:val="24"/>
        </w:rPr>
        <w:t>的规定交接试验合格。</w:t>
      </w:r>
      <w:r>
        <w:rPr>
          <w:rFonts w:ascii="F1" w:hAnsi="F1" w:eastAsia="F1"/>
          <w:color w:val="000000"/>
          <w:sz w:val="24"/>
        </w:rPr>
        <w:t xml:space="preserve"> </w:t>
      </w:r>
    </w:p>
    <w:p w14:paraId="7D22D6E7">
      <w:pPr>
        <w:autoSpaceDE w:val="0"/>
        <w:autoSpaceDN w:val="0"/>
        <w:spacing w:before="222" w:after="0" w:line="240" w:lineRule="exact"/>
        <w:ind w:left="138" w:right="138"/>
        <w:jc w:val="right"/>
      </w:pPr>
      <w:r>
        <w:rPr>
          <w:rFonts w:ascii="F3" w:hAnsi="F3" w:eastAsia="F3"/>
          <w:color w:val="000000"/>
          <w:sz w:val="24"/>
        </w:rPr>
        <w:t>母线的支架与预埋铁件采用焊接固定时，焊缝应饱满；采用膨胀螺栓固定时，选</w:t>
      </w:r>
    </w:p>
    <w:p w14:paraId="270B5DCC">
      <w:pPr>
        <w:autoSpaceDE w:val="0"/>
        <w:autoSpaceDN w:val="0"/>
        <w:spacing w:before="232" w:after="0" w:line="266" w:lineRule="exact"/>
        <w:ind w:left="362" w:right="362"/>
      </w:pPr>
      <w:r>
        <w:rPr>
          <w:rFonts w:ascii="F3" w:hAnsi="F3" w:eastAsia="F3"/>
          <w:color w:val="000000"/>
          <w:sz w:val="24"/>
        </w:rPr>
        <w:t>用的螺栓应适配，连接应牢固。</w:t>
      </w:r>
      <w:r>
        <w:rPr>
          <w:rFonts w:ascii="F1" w:hAnsi="F1" w:eastAsia="F1"/>
          <w:color w:val="000000"/>
          <w:sz w:val="24"/>
        </w:rPr>
        <w:t xml:space="preserve"> </w:t>
      </w:r>
    </w:p>
    <w:p w14:paraId="795244CA">
      <w:pPr>
        <w:autoSpaceDE w:val="0"/>
        <w:autoSpaceDN w:val="0"/>
        <w:spacing w:before="214" w:after="0" w:line="266" w:lineRule="exact"/>
        <w:ind w:left="842" w:right="842"/>
      </w:pPr>
      <w:r>
        <w:rPr>
          <w:rFonts w:ascii="F3" w:hAnsi="F3" w:eastAsia="F3"/>
          <w:color w:val="000000"/>
          <w:sz w:val="24"/>
        </w:rPr>
        <w:t>母线在绝缘子上安装应符合下列规定：</w:t>
      </w:r>
      <w:r>
        <w:rPr>
          <w:rFonts w:ascii="F1" w:hAnsi="F1" w:eastAsia="F1"/>
          <w:color w:val="000000"/>
          <w:sz w:val="24"/>
        </w:rPr>
        <w:t xml:space="preserve"> </w:t>
      </w:r>
    </w:p>
    <w:p w14:paraId="6ED84498">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金具与绝缘子间的固定平整牢固，不应使母线受额外应力。</w:t>
      </w:r>
      <w:r>
        <w:rPr>
          <w:rFonts w:ascii="F1" w:hAnsi="F1" w:eastAsia="F1"/>
          <w:color w:val="000000"/>
          <w:sz w:val="24"/>
        </w:rPr>
        <w:t xml:space="preserve"> </w:t>
      </w:r>
    </w:p>
    <w:p w14:paraId="13AAC405">
      <w:pPr>
        <w:autoSpaceDE w:val="0"/>
        <w:autoSpaceDN w:val="0"/>
        <w:spacing w:before="92" w:after="0" w:line="200" w:lineRule="exact"/>
        <w:ind w:left="4172" w:right="4172"/>
        <w:jc w:val="right"/>
      </w:pPr>
      <w:r>
        <w:rPr>
          <w:rFonts w:ascii="F1" w:hAnsi="F1" w:eastAsia="F1"/>
          <w:color w:val="000000"/>
          <w:sz w:val="18"/>
        </w:rPr>
        <w:t xml:space="preserve">354 </w:t>
      </w:r>
    </w:p>
    <w:p w14:paraId="14E8DAAB">
      <w:pPr>
        <w:sectPr>
          <w:pgSz w:w="11906" w:h="16838"/>
          <w:pgMar w:top="538" w:right="1086" w:bottom="616" w:left="1440" w:header="720" w:footer="720" w:gutter="0"/>
          <w:cols w:space="720" w:num="1"/>
          <w:docGrid w:linePitch="360" w:charSpace="0"/>
        </w:sectPr>
      </w:pPr>
    </w:p>
    <w:p w14:paraId="22A00546">
      <w:pPr>
        <w:autoSpaceDE w:val="0"/>
        <w:autoSpaceDN w:val="0"/>
        <w:spacing w:before="1068" w:after="0" w:line="270" w:lineRule="exact"/>
        <w:ind w:left="348" w:right="348"/>
        <w:jc w:val="right"/>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除固定点外，当母线平置时，母线支持夹板的上部压板与母线间有</w:t>
      </w:r>
      <w:r>
        <w:rPr>
          <w:rFonts w:ascii="F1" w:hAnsi="F1" w:eastAsia="F1"/>
          <w:color w:val="000000"/>
          <w:sz w:val="24"/>
        </w:rPr>
        <w:t xml:space="preserve"> 1~1.5mm</w:t>
      </w:r>
    </w:p>
    <w:p w14:paraId="605C8E72">
      <w:pPr>
        <w:autoSpaceDE w:val="0"/>
        <w:autoSpaceDN w:val="0"/>
        <w:spacing w:before="214" w:after="0" w:line="266" w:lineRule="exact"/>
        <w:ind w:left="362" w:right="362"/>
      </w:pPr>
      <w:r>
        <w:rPr>
          <w:rFonts w:ascii="F3" w:hAnsi="F3" w:eastAsia="F3"/>
          <w:color w:val="000000"/>
          <w:sz w:val="24"/>
        </w:rPr>
        <w:t>的间隙；当母线立置时，上部压板与母线间有</w:t>
      </w:r>
      <w:r>
        <w:rPr>
          <w:rFonts w:ascii="F1" w:hAnsi="F1" w:eastAsia="F1"/>
          <w:color w:val="000000"/>
          <w:sz w:val="24"/>
        </w:rPr>
        <w:t xml:space="preserve"> 1.5</w:t>
      </w:r>
      <w:r>
        <w:rPr>
          <w:rFonts w:ascii="F3" w:hAnsi="F3" w:eastAsia="F3"/>
          <w:color w:val="000000"/>
          <w:sz w:val="24"/>
        </w:rPr>
        <w:t>～</w:t>
      </w:r>
      <w:r>
        <w:rPr>
          <w:rFonts w:ascii="F1" w:hAnsi="F1" w:eastAsia="F1"/>
          <w:color w:val="000000"/>
          <w:sz w:val="24"/>
        </w:rPr>
        <w:t>2.0mm</w:t>
      </w:r>
      <w:r>
        <w:rPr>
          <w:rFonts w:ascii="F3" w:hAnsi="F3" w:eastAsia="F3"/>
          <w:color w:val="000000"/>
          <w:sz w:val="24"/>
        </w:rPr>
        <w:t xml:space="preserve"> 的间隙。</w:t>
      </w:r>
      <w:r>
        <w:rPr>
          <w:rFonts w:ascii="F1" w:hAnsi="F1" w:eastAsia="F1"/>
          <w:color w:val="000000"/>
          <w:sz w:val="24"/>
        </w:rPr>
        <w:t xml:space="preserve"> </w:t>
      </w:r>
    </w:p>
    <w:p w14:paraId="33A63EB7">
      <w:pPr>
        <w:autoSpaceDE w:val="0"/>
        <w:autoSpaceDN w:val="0"/>
        <w:spacing w:before="210" w:after="0" w:line="270" w:lineRule="exact"/>
        <w:ind w:left="842" w:right="842"/>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母线的固定点，每段设置一个，设置于全长或两母线伸缩节的中点。</w:t>
      </w:r>
      <w:r>
        <w:rPr>
          <w:rFonts w:ascii="F1" w:hAnsi="F1" w:eastAsia="F1"/>
          <w:color w:val="000000"/>
          <w:sz w:val="24"/>
        </w:rPr>
        <w:t xml:space="preserve"> </w:t>
      </w:r>
    </w:p>
    <w:p w14:paraId="2C6CEE1C">
      <w:pPr>
        <w:autoSpaceDE w:val="0"/>
        <w:autoSpaceDN w:val="0"/>
        <w:spacing w:before="210" w:after="0" w:line="270" w:lineRule="exact"/>
        <w:jc w:val="center"/>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母线采用螺栓搭接时，连接处距绝缘子的支持夹板边缘不小于</w:t>
      </w:r>
      <w:r>
        <w:rPr>
          <w:rFonts w:ascii="F1" w:hAnsi="F1" w:eastAsia="F1"/>
          <w:color w:val="000000"/>
          <w:sz w:val="24"/>
        </w:rPr>
        <w:t xml:space="preserve"> 50mm</w:t>
      </w:r>
      <w:r>
        <w:rPr>
          <w:rFonts w:ascii="F3" w:hAnsi="F3" w:eastAsia="F3"/>
          <w:color w:val="000000"/>
          <w:sz w:val="24"/>
        </w:rPr>
        <w:t>。</w:t>
      </w:r>
      <w:r>
        <w:rPr>
          <w:rFonts w:ascii="F1" w:hAnsi="F1" w:eastAsia="F1"/>
          <w:color w:val="000000"/>
          <w:sz w:val="24"/>
        </w:rPr>
        <w:t xml:space="preserve"> </w:t>
      </w:r>
    </w:p>
    <w:p w14:paraId="5C98C2C6">
      <w:pPr>
        <w:autoSpaceDE w:val="0"/>
        <w:autoSpaceDN w:val="0"/>
        <w:spacing w:before="222" w:after="0" w:line="240" w:lineRule="exact"/>
        <w:ind w:left="138" w:right="138"/>
        <w:jc w:val="right"/>
      </w:pPr>
      <w:r>
        <w:rPr>
          <w:rFonts w:ascii="F3" w:hAnsi="F3" w:eastAsia="F3"/>
          <w:color w:val="000000"/>
          <w:sz w:val="24"/>
        </w:rPr>
        <w:t>封闭、插接式母线组装和固定位置应正确，外壳与底座间、外壳各连接部位和母</w:t>
      </w:r>
    </w:p>
    <w:p w14:paraId="088B1FE3">
      <w:pPr>
        <w:autoSpaceDE w:val="0"/>
        <w:autoSpaceDN w:val="0"/>
        <w:spacing w:before="232" w:after="0" w:line="266" w:lineRule="exact"/>
        <w:ind w:left="362" w:right="362"/>
      </w:pPr>
      <w:r>
        <w:rPr>
          <w:rFonts w:ascii="F3" w:hAnsi="F3" w:eastAsia="F3"/>
          <w:color w:val="000000"/>
          <w:sz w:val="24"/>
        </w:rPr>
        <w:t>线的连接螺栓应按产品技术文件选择正确，连接紧固。</w:t>
      </w:r>
      <w:r>
        <w:rPr>
          <w:rFonts w:ascii="F1" w:hAnsi="F1" w:eastAsia="F1"/>
          <w:color w:val="000000"/>
          <w:sz w:val="24"/>
        </w:rPr>
        <w:t xml:space="preserve"> </w:t>
      </w:r>
    </w:p>
    <w:p w14:paraId="49500418">
      <w:pPr>
        <w:autoSpaceDE w:val="0"/>
        <w:autoSpaceDN w:val="0"/>
        <w:spacing w:before="222" w:after="0" w:line="240" w:lineRule="exact"/>
        <w:ind w:left="138" w:right="138"/>
        <w:jc w:val="right"/>
      </w:pPr>
      <w:r>
        <w:rPr>
          <w:rFonts w:ascii="F3" w:hAnsi="F3" w:eastAsia="F3"/>
          <w:color w:val="000000"/>
          <w:sz w:val="24"/>
        </w:rPr>
        <w:t>封闭、插接式母线若是分段供货，现场组对连接，则完成后应检查总体交流工频</w:t>
      </w:r>
    </w:p>
    <w:p w14:paraId="75ADA8AB">
      <w:pPr>
        <w:autoSpaceDE w:val="0"/>
        <w:autoSpaceDN w:val="0"/>
        <w:spacing w:before="232" w:after="0" w:line="266" w:lineRule="exact"/>
        <w:ind w:left="362" w:right="362"/>
      </w:pPr>
      <w:r>
        <w:rPr>
          <w:rFonts w:ascii="F3" w:hAnsi="F3" w:eastAsia="F3"/>
          <w:color w:val="000000"/>
          <w:sz w:val="24"/>
        </w:rPr>
        <w:t>耐压水平和绝缘强度是否符合要求。</w:t>
      </w:r>
      <w:r>
        <w:rPr>
          <w:rFonts w:ascii="F1" w:hAnsi="F1" w:eastAsia="F1"/>
          <w:color w:val="000000"/>
          <w:sz w:val="24"/>
        </w:rPr>
        <w:t xml:space="preserve"> </w:t>
      </w:r>
    </w:p>
    <w:p w14:paraId="1365AE4F">
      <w:pPr>
        <w:autoSpaceDE w:val="0"/>
        <w:autoSpaceDN w:val="0"/>
        <w:spacing w:before="214" w:after="0" w:line="266" w:lineRule="exact"/>
        <w:ind w:left="124" w:right="124"/>
        <w:jc w:val="right"/>
      </w:pPr>
      <w:r>
        <w:rPr>
          <w:rFonts w:ascii="F3" w:hAnsi="F3" w:eastAsia="F3"/>
          <w:color w:val="000000"/>
          <w:sz w:val="24"/>
        </w:rPr>
        <w:t>封闭、插接式母线的外壳与</w:t>
      </w:r>
      <w:r>
        <w:rPr>
          <w:rFonts w:ascii="F1" w:hAnsi="F1" w:eastAsia="F1"/>
          <w:color w:val="000000"/>
          <w:sz w:val="24"/>
        </w:rPr>
        <w:t xml:space="preserve"> PE</w:t>
      </w:r>
      <w:r>
        <w:rPr>
          <w:rFonts w:ascii="F3" w:hAnsi="F3" w:eastAsia="F3"/>
          <w:color w:val="000000"/>
          <w:sz w:val="24"/>
        </w:rPr>
        <w:t xml:space="preserve"> 或</w:t>
      </w:r>
      <w:r>
        <w:rPr>
          <w:rFonts w:ascii="F1" w:hAnsi="F1" w:eastAsia="F1"/>
          <w:color w:val="000000"/>
          <w:sz w:val="24"/>
        </w:rPr>
        <w:t xml:space="preserve"> PEN</w:t>
      </w:r>
      <w:r>
        <w:rPr>
          <w:rFonts w:ascii="F3" w:hAnsi="F3" w:eastAsia="F3"/>
          <w:color w:val="000000"/>
          <w:sz w:val="24"/>
        </w:rPr>
        <w:t xml:space="preserve"> 线连接完成，母线绝缘电阻测试和交流工</w:t>
      </w:r>
    </w:p>
    <w:p w14:paraId="7C213691">
      <w:pPr>
        <w:autoSpaceDE w:val="0"/>
        <w:autoSpaceDN w:val="0"/>
        <w:spacing w:before="214" w:after="0" w:line="266" w:lineRule="exact"/>
        <w:ind w:left="362" w:right="362"/>
      </w:pPr>
      <w:r>
        <w:rPr>
          <w:rFonts w:ascii="F3" w:hAnsi="F3" w:eastAsia="F3"/>
          <w:color w:val="000000"/>
          <w:sz w:val="24"/>
        </w:rPr>
        <w:t>频耐压试验合格后，才能通电。</w:t>
      </w:r>
      <w:r>
        <w:rPr>
          <w:rFonts w:ascii="F1" w:hAnsi="F1" w:eastAsia="F1"/>
          <w:color w:val="000000"/>
          <w:sz w:val="24"/>
        </w:rPr>
        <w:t xml:space="preserve"> </w:t>
      </w:r>
    </w:p>
    <w:p w14:paraId="76BE0584">
      <w:pPr>
        <w:autoSpaceDE w:val="0"/>
        <w:autoSpaceDN w:val="0"/>
        <w:spacing w:before="366" w:after="0" w:line="270" w:lineRule="exact"/>
        <w:ind w:left="362" w:right="362"/>
      </w:pPr>
      <w:r>
        <w:rPr>
          <w:rFonts w:ascii="F5" w:hAnsi="F5" w:eastAsia="F5"/>
          <w:b/>
          <w:color w:val="000000"/>
          <w:sz w:val="24"/>
        </w:rPr>
        <w:t>807.9.3</w:t>
      </w:r>
      <w:r>
        <w:rPr>
          <w:rFonts w:ascii="F2" w:hAnsi="F2" w:eastAsia="F2"/>
          <w:b/>
          <w:color w:val="000000"/>
          <w:sz w:val="24"/>
        </w:rPr>
        <w:t xml:space="preserve"> </w:t>
      </w:r>
      <w:r>
        <w:rPr>
          <w:rFonts w:ascii="F3" w:hAnsi="F3" w:eastAsia="F3"/>
          <w:color w:val="000000"/>
          <w:sz w:val="24"/>
        </w:rPr>
        <w:t>交接试验</w:t>
      </w:r>
      <w:r>
        <w:rPr>
          <w:rFonts w:ascii="F5" w:hAnsi="F5" w:eastAsia="F5"/>
          <w:b/>
          <w:color w:val="000000"/>
          <w:sz w:val="24"/>
        </w:rPr>
        <w:t xml:space="preserve"> </w:t>
      </w:r>
    </w:p>
    <w:p w14:paraId="57D9D4F3">
      <w:pPr>
        <w:autoSpaceDE w:val="0"/>
        <w:autoSpaceDN w:val="0"/>
        <w:spacing w:before="370" w:after="0" w:line="266" w:lineRule="exact"/>
        <w:ind w:left="284" w:right="284"/>
        <w:jc w:val="right"/>
      </w:pPr>
      <w:r>
        <w:rPr>
          <w:rFonts w:ascii="F3" w:hAnsi="F3" w:eastAsia="F3"/>
          <w:color w:val="000000"/>
          <w:sz w:val="24"/>
        </w:rPr>
        <w:t>高压母线交流工频耐压试验必须按现行国家标准</w:t>
      </w:r>
      <w:r>
        <w:rPr>
          <w:rFonts w:ascii="F1" w:hAnsi="F1" w:eastAsia="F1"/>
          <w:color w:val="000000"/>
          <w:sz w:val="24"/>
        </w:rPr>
        <w:t xml:space="preserve"> GB 50150</w:t>
      </w:r>
      <w:r>
        <w:rPr>
          <w:rFonts w:ascii="F3" w:hAnsi="F3" w:eastAsia="F3"/>
          <w:color w:val="000000"/>
          <w:sz w:val="24"/>
        </w:rPr>
        <w:t>《电气装置安装工程</w:t>
      </w:r>
    </w:p>
    <w:p w14:paraId="6B9E9B20">
      <w:pPr>
        <w:autoSpaceDE w:val="0"/>
        <w:autoSpaceDN w:val="0"/>
        <w:spacing w:before="214" w:after="0" w:line="266" w:lineRule="exact"/>
        <w:ind w:left="362" w:right="362"/>
      </w:pPr>
      <w:r>
        <w:rPr>
          <w:rFonts w:ascii="F3" w:hAnsi="F3" w:eastAsia="F3"/>
          <w:color w:val="000000"/>
          <w:sz w:val="24"/>
        </w:rPr>
        <w:t>电气设备交接试验标准》的规定交接试验合格。</w:t>
      </w:r>
      <w:r>
        <w:rPr>
          <w:rFonts w:ascii="F1" w:hAnsi="F1" w:eastAsia="F1"/>
          <w:color w:val="000000"/>
          <w:sz w:val="24"/>
        </w:rPr>
        <w:t xml:space="preserve"> </w:t>
      </w:r>
    </w:p>
    <w:p w14:paraId="16F6059F">
      <w:pPr>
        <w:autoSpaceDE w:val="0"/>
        <w:autoSpaceDN w:val="0"/>
        <w:spacing w:before="214" w:after="0" w:line="266" w:lineRule="exact"/>
        <w:ind w:left="842" w:right="842"/>
      </w:pPr>
      <w:r>
        <w:rPr>
          <w:rFonts w:ascii="F3" w:hAnsi="F3" w:eastAsia="F3"/>
          <w:color w:val="000000"/>
          <w:sz w:val="24"/>
        </w:rPr>
        <w:t>低压母线的交接试验应符合下列规定：</w:t>
      </w:r>
      <w:r>
        <w:rPr>
          <w:rFonts w:ascii="F1" w:hAnsi="F1" w:eastAsia="F1"/>
          <w:color w:val="000000"/>
          <w:sz w:val="24"/>
        </w:rPr>
        <w:t xml:space="preserve"> </w:t>
      </w:r>
    </w:p>
    <w:p w14:paraId="4635A7BA">
      <w:pPr>
        <w:autoSpaceDE w:val="0"/>
        <w:autoSpaceDN w:val="0"/>
        <w:spacing w:before="210"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规格、型号应符合设计要求。</w:t>
      </w:r>
      <w:r>
        <w:rPr>
          <w:rFonts w:ascii="F1" w:hAnsi="F1" w:eastAsia="F1"/>
          <w:color w:val="000000"/>
          <w:sz w:val="24"/>
        </w:rPr>
        <w:t xml:space="preserve"> </w:t>
      </w:r>
    </w:p>
    <w:p w14:paraId="23C1BC73">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相间和相对地绝缘电阻值应大于</w:t>
      </w:r>
      <w:r>
        <w:rPr>
          <w:rFonts w:ascii="F1" w:hAnsi="F1" w:eastAsia="F1"/>
          <w:color w:val="000000"/>
          <w:sz w:val="24"/>
        </w:rPr>
        <w:t xml:space="preserve"> 0.5 M</w:t>
      </w:r>
      <w:r>
        <w:rPr>
          <w:rFonts w:ascii="F3" w:hAnsi="F3" w:eastAsia="F3"/>
          <w:color w:val="000000"/>
          <w:sz w:val="24"/>
        </w:rPr>
        <w:t>Ω；</w:t>
      </w:r>
      <w:r>
        <w:rPr>
          <w:rFonts w:ascii="F1" w:hAnsi="F1" w:eastAsia="F1"/>
          <w:color w:val="000000"/>
          <w:sz w:val="24"/>
        </w:rPr>
        <w:t xml:space="preserve"> </w:t>
      </w:r>
    </w:p>
    <w:p w14:paraId="19C0224E">
      <w:pPr>
        <w:autoSpaceDE w:val="0"/>
        <w:autoSpaceDN w:val="0"/>
        <w:spacing w:before="210" w:after="0" w:line="270" w:lineRule="exact"/>
        <w:ind w:left="228" w:right="228"/>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电气装置的交流工频耐压试验电压为</w:t>
      </w:r>
      <w:r>
        <w:rPr>
          <w:rFonts w:ascii="F1" w:hAnsi="F1" w:eastAsia="F1"/>
          <w:color w:val="000000"/>
          <w:sz w:val="24"/>
        </w:rPr>
        <w:t xml:space="preserve"> 1KV</w:t>
      </w:r>
      <w:r>
        <w:rPr>
          <w:rFonts w:ascii="F3" w:hAnsi="F3" w:eastAsia="F3"/>
          <w:color w:val="000000"/>
          <w:sz w:val="24"/>
        </w:rPr>
        <w:t>，当绝缘电阻值大于</w:t>
      </w:r>
      <w:r>
        <w:rPr>
          <w:rFonts w:ascii="F1" w:hAnsi="F1" w:eastAsia="F1"/>
          <w:color w:val="000000"/>
          <w:sz w:val="24"/>
        </w:rPr>
        <w:t xml:space="preserve"> 10 M</w:t>
      </w:r>
      <w:r>
        <w:rPr>
          <w:rFonts w:ascii="F3" w:hAnsi="F3" w:eastAsia="F3"/>
          <w:color w:val="000000"/>
          <w:sz w:val="24"/>
        </w:rPr>
        <w:t>Ω时，可</w:t>
      </w:r>
    </w:p>
    <w:p w14:paraId="0FC9EE43">
      <w:pPr>
        <w:autoSpaceDE w:val="0"/>
        <w:autoSpaceDN w:val="0"/>
        <w:spacing w:before="214" w:after="0" w:line="266" w:lineRule="exact"/>
        <w:ind w:left="362" w:right="362"/>
      </w:pPr>
      <w:r>
        <w:rPr>
          <w:rFonts w:ascii="F3" w:hAnsi="F3" w:eastAsia="F3"/>
          <w:color w:val="000000"/>
          <w:sz w:val="24"/>
        </w:rPr>
        <w:t>采用</w:t>
      </w:r>
      <w:r>
        <w:rPr>
          <w:rFonts w:ascii="F1" w:hAnsi="F1" w:eastAsia="F1"/>
          <w:color w:val="000000"/>
          <w:sz w:val="24"/>
        </w:rPr>
        <w:t xml:space="preserve"> 2500V</w:t>
      </w:r>
      <w:r>
        <w:rPr>
          <w:rFonts w:ascii="F3" w:hAnsi="F3" w:eastAsia="F3"/>
          <w:color w:val="000000"/>
          <w:sz w:val="24"/>
        </w:rPr>
        <w:t xml:space="preserve"> 兆欧表摇测替代，试验持续时间</w:t>
      </w:r>
      <w:r>
        <w:rPr>
          <w:rFonts w:ascii="F1" w:hAnsi="F1" w:eastAsia="F1"/>
          <w:color w:val="000000"/>
          <w:sz w:val="24"/>
        </w:rPr>
        <w:t xml:space="preserve"> 1min</w:t>
      </w:r>
      <w:r>
        <w:rPr>
          <w:rFonts w:ascii="F3" w:hAnsi="F3" w:eastAsia="F3"/>
          <w:color w:val="000000"/>
          <w:sz w:val="24"/>
        </w:rPr>
        <w:t>，无击穿闪络现象。</w:t>
      </w:r>
      <w:r>
        <w:rPr>
          <w:rFonts w:ascii="F1" w:hAnsi="F1" w:eastAsia="F1"/>
          <w:color w:val="000000"/>
          <w:sz w:val="24"/>
        </w:rPr>
        <w:t xml:space="preserve"> </w:t>
      </w:r>
    </w:p>
    <w:p w14:paraId="02FC6DDD">
      <w:pPr>
        <w:autoSpaceDE w:val="0"/>
        <w:autoSpaceDN w:val="0"/>
        <w:spacing w:before="366" w:after="0" w:line="270" w:lineRule="exact"/>
        <w:ind w:left="362" w:right="362"/>
      </w:pPr>
      <w:r>
        <w:rPr>
          <w:rFonts w:ascii="F5" w:hAnsi="F5" w:eastAsia="F5"/>
          <w:b/>
          <w:color w:val="000000"/>
          <w:sz w:val="24"/>
        </w:rPr>
        <w:t>807.9.4</w:t>
      </w:r>
      <w:r>
        <w:rPr>
          <w:rFonts w:ascii="F2" w:hAnsi="F2" w:eastAsia="F2"/>
          <w:b/>
          <w:color w:val="000000"/>
          <w:sz w:val="24"/>
        </w:rPr>
        <w:t xml:space="preserve"> </w:t>
      </w:r>
      <w:r>
        <w:rPr>
          <w:rFonts w:ascii="F3" w:hAnsi="F3" w:eastAsia="F3"/>
          <w:color w:val="000000"/>
          <w:sz w:val="24"/>
        </w:rPr>
        <w:t>工程交接试验</w:t>
      </w:r>
      <w:r>
        <w:rPr>
          <w:rFonts w:ascii="F5" w:hAnsi="F5" w:eastAsia="F5"/>
          <w:b/>
          <w:color w:val="000000"/>
          <w:sz w:val="24"/>
        </w:rPr>
        <w:t xml:space="preserve"> </w:t>
      </w:r>
    </w:p>
    <w:p w14:paraId="0A2DD347">
      <w:pPr>
        <w:autoSpaceDE w:val="0"/>
        <w:autoSpaceDN w:val="0"/>
        <w:spacing w:before="366"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在验收时应进行下列检查：</w:t>
      </w:r>
      <w:r>
        <w:rPr>
          <w:rFonts w:ascii="F1" w:hAnsi="F1" w:eastAsia="F1"/>
          <w:color w:val="000000"/>
          <w:sz w:val="24"/>
        </w:rPr>
        <w:t xml:space="preserve"> </w:t>
      </w:r>
    </w:p>
    <w:p w14:paraId="1AE3F4F7">
      <w:pPr>
        <w:autoSpaceDE w:val="0"/>
        <w:autoSpaceDN w:val="0"/>
        <w:spacing w:before="214" w:after="0" w:line="266" w:lineRule="exact"/>
        <w:ind w:left="558" w:right="558"/>
        <w:jc w:val="right"/>
      </w:pPr>
      <w:r>
        <w:rPr>
          <w:rFonts w:ascii="F3" w:hAnsi="F3" w:eastAsia="F3"/>
          <w:color w:val="000000"/>
          <w:sz w:val="24"/>
        </w:rPr>
        <w:t>金属构件加工、配制、螺栓连接、焊接等应符合国家现行标准的有关规定。</w:t>
      </w:r>
      <w:r>
        <w:rPr>
          <w:rFonts w:ascii="F1" w:hAnsi="F1" w:eastAsia="F1"/>
          <w:color w:val="000000"/>
          <w:sz w:val="24"/>
        </w:rPr>
        <w:t xml:space="preserve"> </w:t>
      </w:r>
    </w:p>
    <w:p w14:paraId="0E2BC496">
      <w:pPr>
        <w:autoSpaceDE w:val="0"/>
        <w:autoSpaceDN w:val="0"/>
        <w:spacing w:before="214" w:after="0" w:line="266" w:lineRule="exact"/>
        <w:jc w:val="center"/>
      </w:pPr>
      <w:r>
        <w:rPr>
          <w:rFonts w:ascii="F3" w:hAnsi="F3" w:eastAsia="F3"/>
          <w:color w:val="000000"/>
          <w:sz w:val="24"/>
        </w:rPr>
        <w:t>所有螺栓、垫圈、闭口销、锁紧销、弹簧垫圈、锁紧螺母等应齐全可靠。</w:t>
      </w:r>
      <w:r>
        <w:rPr>
          <w:rFonts w:ascii="F1" w:hAnsi="F1" w:eastAsia="F1"/>
          <w:color w:val="000000"/>
          <w:sz w:val="24"/>
        </w:rPr>
        <w:t xml:space="preserve"> </w:t>
      </w:r>
    </w:p>
    <w:p w14:paraId="7BA4ED0A">
      <w:pPr>
        <w:autoSpaceDE w:val="0"/>
        <w:autoSpaceDN w:val="0"/>
        <w:spacing w:before="222" w:after="0" w:line="240" w:lineRule="exact"/>
        <w:ind w:left="138" w:right="138"/>
        <w:jc w:val="right"/>
      </w:pPr>
      <w:r>
        <w:rPr>
          <w:rFonts w:ascii="F3" w:hAnsi="F3" w:eastAsia="F3"/>
          <w:color w:val="000000"/>
          <w:sz w:val="24"/>
        </w:rPr>
        <w:t>母线配制及安装架设应符合设计规定，且连接正确，螺栓紧固、接触可靠；相间</w:t>
      </w:r>
    </w:p>
    <w:p w14:paraId="5F0F8D28">
      <w:pPr>
        <w:autoSpaceDE w:val="0"/>
        <w:autoSpaceDN w:val="0"/>
        <w:spacing w:before="232" w:after="0" w:line="266" w:lineRule="exact"/>
        <w:ind w:left="362" w:right="362"/>
      </w:pPr>
      <w:r>
        <w:rPr>
          <w:rFonts w:ascii="F3" w:hAnsi="F3" w:eastAsia="F3"/>
          <w:color w:val="000000"/>
          <w:sz w:val="24"/>
        </w:rPr>
        <w:t>及对地电气距离符合要求。</w:t>
      </w:r>
      <w:r>
        <w:rPr>
          <w:rFonts w:ascii="F1" w:hAnsi="F1" w:eastAsia="F1"/>
          <w:color w:val="000000"/>
          <w:sz w:val="24"/>
        </w:rPr>
        <w:t xml:space="preserve"> </w:t>
      </w:r>
    </w:p>
    <w:p w14:paraId="2C571284">
      <w:pPr>
        <w:autoSpaceDE w:val="0"/>
        <w:autoSpaceDN w:val="0"/>
        <w:spacing w:before="214" w:after="0" w:line="266" w:lineRule="exact"/>
        <w:ind w:left="842" w:right="842"/>
      </w:pPr>
      <w:r>
        <w:rPr>
          <w:rFonts w:ascii="F3" w:hAnsi="F3" w:eastAsia="F3"/>
          <w:color w:val="000000"/>
          <w:sz w:val="24"/>
        </w:rPr>
        <w:t>瓷件应完整、清洁，铁件和瓷件胶合处均应完整无损。</w:t>
      </w:r>
      <w:r>
        <w:rPr>
          <w:rFonts w:ascii="F1" w:hAnsi="F1" w:eastAsia="F1"/>
          <w:color w:val="000000"/>
          <w:sz w:val="24"/>
        </w:rPr>
        <w:t xml:space="preserve"> </w:t>
      </w:r>
    </w:p>
    <w:p w14:paraId="5A544C9B">
      <w:pPr>
        <w:autoSpaceDE w:val="0"/>
        <w:autoSpaceDN w:val="0"/>
        <w:spacing w:before="214" w:after="0" w:line="266" w:lineRule="exact"/>
        <w:ind w:left="842" w:right="842"/>
      </w:pPr>
      <w:r>
        <w:rPr>
          <w:rFonts w:ascii="F3" w:hAnsi="F3" w:eastAsia="F3"/>
          <w:color w:val="000000"/>
          <w:sz w:val="24"/>
        </w:rPr>
        <w:t>油漆应完好，相色正确，接地良好。</w:t>
      </w:r>
      <w:r>
        <w:rPr>
          <w:rFonts w:ascii="F1" w:hAnsi="F1" w:eastAsia="F1"/>
          <w:color w:val="000000"/>
          <w:sz w:val="24"/>
        </w:rPr>
        <w:t xml:space="preserve"> </w:t>
      </w:r>
    </w:p>
    <w:p w14:paraId="10CF9C9D">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在验收时应提交下列资料和文件：</w:t>
      </w:r>
      <w:r>
        <w:rPr>
          <w:rFonts w:ascii="F1" w:hAnsi="F1" w:eastAsia="F1"/>
          <w:color w:val="000000"/>
          <w:sz w:val="24"/>
        </w:rPr>
        <w:t xml:space="preserve"> </w:t>
      </w:r>
    </w:p>
    <w:p w14:paraId="0C8B135B">
      <w:pPr>
        <w:autoSpaceDE w:val="0"/>
        <w:autoSpaceDN w:val="0"/>
        <w:spacing w:before="428" w:after="0" w:line="200" w:lineRule="exact"/>
        <w:ind w:left="4172" w:right="4172"/>
        <w:jc w:val="right"/>
      </w:pPr>
      <w:r>
        <w:rPr>
          <w:rFonts w:ascii="F1" w:hAnsi="F1" w:eastAsia="F1"/>
          <w:color w:val="000000"/>
          <w:sz w:val="18"/>
        </w:rPr>
        <w:t xml:space="preserve">355 </w:t>
      </w:r>
    </w:p>
    <w:p w14:paraId="1F388E7A">
      <w:pPr>
        <w:sectPr>
          <w:pgSz w:w="11906" w:h="16838"/>
          <w:pgMar w:top="538" w:right="1086" w:bottom="616" w:left="1440" w:header="720" w:footer="720" w:gutter="0"/>
          <w:cols w:space="720" w:num="1"/>
          <w:docGrid w:linePitch="360" w:charSpace="0"/>
        </w:sectPr>
      </w:pPr>
    </w:p>
    <w:p w14:paraId="749DE3E0">
      <w:pPr>
        <w:autoSpaceDE w:val="0"/>
        <w:autoSpaceDN w:val="0"/>
        <w:spacing w:before="1068" w:after="0" w:line="270" w:lineRule="exact"/>
        <w:ind w:left="842" w:right="842"/>
      </w:pPr>
      <w:r>
        <w:rPr>
          <w:rFonts w:ascii="F1" w:hAnsi="F1" w:eastAsia="F1"/>
          <w:color w:val="000000"/>
          <w:sz w:val="24"/>
        </w:rPr>
        <w:t>1)</w:t>
      </w:r>
      <w:r>
        <w:rPr>
          <w:rFonts w:ascii="F10" w:hAnsi="F10" w:eastAsia="F10"/>
          <w:color w:val="000000"/>
          <w:sz w:val="24"/>
        </w:rPr>
        <w:t xml:space="preserve"> </w:t>
      </w:r>
      <w:r>
        <w:rPr>
          <w:rFonts w:ascii="F3" w:hAnsi="F3" w:eastAsia="F3"/>
          <w:color w:val="000000"/>
          <w:sz w:val="24"/>
        </w:rPr>
        <w:t>工程竣工图。</w:t>
      </w:r>
      <w:r>
        <w:rPr>
          <w:rFonts w:ascii="F1" w:hAnsi="F1" w:eastAsia="F1"/>
          <w:color w:val="000000"/>
          <w:sz w:val="24"/>
        </w:rPr>
        <w:t xml:space="preserve"> </w:t>
      </w:r>
    </w:p>
    <w:p w14:paraId="635E84D4">
      <w:pPr>
        <w:autoSpaceDE w:val="0"/>
        <w:autoSpaceDN w:val="0"/>
        <w:spacing w:before="210" w:after="0" w:line="270" w:lineRule="exact"/>
        <w:ind w:left="842" w:right="842"/>
      </w:pPr>
      <w:r>
        <w:rPr>
          <w:rFonts w:ascii="F1" w:hAnsi="F1" w:eastAsia="F1"/>
          <w:color w:val="000000"/>
          <w:sz w:val="24"/>
        </w:rPr>
        <w:t>2)</w:t>
      </w:r>
      <w:r>
        <w:rPr>
          <w:rFonts w:ascii="F10" w:hAnsi="F10" w:eastAsia="F10"/>
          <w:color w:val="000000"/>
          <w:sz w:val="24"/>
        </w:rPr>
        <w:t xml:space="preserve"> </w:t>
      </w:r>
      <w:r>
        <w:rPr>
          <w:rFonts w:ascii="F3" w:hAnsi="F3" w:eastAsia="F3"/>
          <w:color w:val="000000"/>
          <w:sz w:val="24"/>
        </w:rPr>
        <w:t>设计变更的证明文件。</w:t>
      </w:r>
      <w:r>
        <w:rPr>
          <w:rFonts w:ascii="F1" w:hAnsi="F1" w:eastAsia="F1"/>
          <w:color w:val="000000"/>
          <w:sz w:val="24"/>
        </w:rPr>
        <w:t xml:space="preserve"> </w:t>
      </w:r>
    </w:p>
    <w:p w14:paraId="3D49C88C">
      <w:pPr>
        <w:autoSpaceDE w:val="0"/>
        <w:autoSpaceDN w:val="0"/>
        <w:spacing w:before="210" w:after="0" w:line="270" w:lineRule="exact"/>
        <w:ind w:left="110" w:right="110"/>
        <w:jc w:val="right"/>
      </w:pPr>
      <w:r>
        <w:rPr>
          <w:rFonts w:ascii="F1" w:hAnsi="F1" w:eastAsia="F1"/>
          <w:color w:val="000000"/>
          <w:sz w:val="24"/>
        </w:rPr>
        <w:t>3)</w:t>
      </w:r>
      <w:r>
        <w:rPr>
          <w:rFonts w:ascii="F10" w:hAnsi="F10" w:eastAsia="F10"/>
          <w:color w:val="000000"/>
          <w:sz w:val="24"/>
        </w:rPr>
        <w:t xml:space="preserve"> </w:t>
      </w:r>
      <w:r>
        <w:rPr>
          <w:rFonts w:ascii="F3" w:hAnsi="F3" w:eastAsia="F3"/>
          <w:color w:val="000000"/>
          <w:sz w:val="24"/>
        </w:rPr>
        <w:t>制造厂提供的产品说明书、试验方法、试验记录、合格证件及安装图纸等技术</w:t>
      </w:r>
    </w:p>
    <w:p w14:paraId="33D7937C">
      <w:pPr>
        <w:autoSpaceDE w:val="0"/>
        <w:autoSpaceDN w:val="0"/>
        <w:spacing w:before="214" w:after="0" w:line="266" w:lineRule="exact"/>
        <w:ind w:left="362" w:right="362"/>
      </w:pPr>
      <w:r>
        <w:rPr>
          <w:rFonts w:ascii="F3" w:hAnsi="F3" w:eastAsia="F3"/>
          <w:color w:val="000000"/>
          <w:sz w:val="24"/>
        </w:rPr>
        <w:t>文件。</w:t>
      </w:r>
      <w:r>
        <w:rPr>
          <w:rFonts w:ascii="F1" w:hAnsi="F1" w:eastAsia="F1"/>
          <w:color w:val="000000"/>
          <w:sz w:val="24"/>
        </w:rPr>
        <w:t xml:space="preserve"> </w:t>
      </w:r>
    </w:p>
    <w:p w14:paraId="11A2C89C">
      <w:pPr>
        <w:autoSpaceDE w:val="0"/>
        <w:autoSpaceDN w:val="0"/>
        <w:spacing w:before="210" w:after="0" w:line="270" w:lineRule="exact"/>
        <w:ind w:left="842" w:right="842"/>
      </w:pPr>
      <w:r>
        <w:rPr>
          <w:rFonts w:ascii="F1" w:hAnsi="F1" w:eastAsia="F1"/>
          <w:color w:val="000000"/>
          <w:sz w:val="24"/>
        </w:rPr>
        <w:t>4)</w:t>
      </w:r>
      <w:r>
        <w:rPr>
          <w:rFonts w:ascii="F10" w:hAnsi="F10" w:eastAsia="F10"/>
          <w:color w:val="000000"/>
          <w:sz w:val="24"/>
        </w:rPr>
        <w:t xml:space="preserve"> </w:t>
      </w:r>
      <w:r>
        <w:rPr>
          <w:rFonts w:ascii="F3" w:hAnsi="F3" w:eastAsia="F3"/>
          <w:color w:val="000000"/>
          <w:sz w:val="24"/>
        </w:rPr>
        <w:t>安装技术记录。</w:t>
      </w:r>
      <w:r>
        <w:rPr>
          <w:rFonts w:ascii="F1" w:hAnsi="F1" w:eastAsia="F1"/>
          <w:color w:val="000000"/>
          <w:sz w:val="24"/>
        </w:rPr>
        <w:t xml:space="preserve"> </w:t>
      </w:r>
    </w:p>
    <w:p w14:paraId="48F03CF8">
      <w:pPr>
        <w:autoSpaceDE w:val="0"/>
        <w:autoSpaceDN w:val="0"/>
        <w:spacing w:before="210" w:after="0" w:line="270" w:lineRule="exact"/>
        <w:ind w:left="842" w:right="842"/>
      </w:pPr>
      <w:r>
        <w:rPr>
          <w:rFonts w:ascii="F1" w:hAnsi="F1" w:eastAsia="F1"/>
          <w:color w:val="000000"/>
          <w:sz w:val="24"/>
        </w:rPr>
        <w:t>5)</w:t>
      </w:r>
      <w:r>
        <w:rPr>
          <w:rFonts w:ascii="F10" w:hAnsi="F10" w:eastAsia="F10"/>
          <w:color w:val="000000"/>
          <w:sz w:val="24"/>
        </w:rPr>
        <w:t xml:space="preserve"> </w:t>
      </w:r>
      <w:r>
        <w:rPr>
          <w:rFonts w:ascii="F3" w:hAnsi="F3" w:eastAsia="F3"/>
          <w:color w:val="000000"/>
          <w:sz w:val="24"/>
        </w:rPr>
        <w:t>电气试验记录。</w:t>
      </w:r>
      <w:r>
        <w:rPr>
          <w:rFonts w:ascii="F1" w:hAnsi="F1" w:eastAsia="F1"/>
          <w:color w:val="000000"/>
          <w:sz w:val="24"/>
        </w:rPr>
        <w:t xml:space="preserve"> </w:t>
      </w:r>
    </w:p>
    <w:p w14:paraId="32D588DE">
      <w:pPr>
        <w:autoSpaceDE w:val="0"/>
        <w:autoSpaceDN w:val="0"/>
        <w:spacing w:before="210" w:after="0" w:line="270" w:lineRule="exact"/>
        <w:ind w:left="842" w:right="842"/>
      </w:pPr>
      <w:r>
        <w:rPr>
          <w:rFonts w:ascii="F1" w:hAnsi="F1" w:eastAsia="F1"/>
          <w:color w:val="000000"/>
          <w:sz w:val="24"/>
        </w:rPr>
        <w:t>6)</w:t>
      </w:r>
      <w:r>
        <w:rPr>
          <w:rFonts w:ascii="F10" w:hAnsi="F10" w:eastAsia="F10"/>
          <w:color w:val="000000"/>
          <w:sz w:val="24"/>
        </w:rPr>
        <w:t xml:space="preserve"> </w:t>
      </w:r>
      <w:r>
        <w:rPr>
          <w:rFonts w:ascii="F3" w:hAnsi="F3" w:eastAsia="F3"/>
          <w:color w:val="000000"/>
          <w:sz w:val="24"/>
        </w:rPr>
        <w:t>备品备件清单。</w:t>
      </w:r>
      <w:r>
        <w:rPr>
          <w:rFonts w:ascii="F1" w:hAnsi="F1" w:eastAsia="F1"/>
          <w:color w:val="000000"/>
          <w:sz w:val="24"/>
        </w:rPr>
        <w:t xml:space="preserve"> </w:t>
      </w:r>
    </w:p>
    <w:p w14:paraId="05817676">
      <w:pPr>
        <w:autoSpaceDE w:val="0"/>
        <w:autoSpaceDN w:val="0"/>
        <w:spacing w:before="216" w:after="0" w:line="330" w:lineRule="exact"/>
        <w:ind w:left="362" w:right="362"/>
      </w:pPr>
      <w:r>
        <w:rPr>
          <w:rFonts w:ascii="F8" w:hAnsi="F8" w:eastAsia="F8"/>
          <w:b/>
          <w:color w:val="000000"/>
          <w:sz w:val="28"/>
        </w:rPr>
        <w:t>807.10</w:t>
      </w:r>
      <w:r>
        <w:rPr>
          <w:rFonts w:ascii="F2" w:hAnsi="F2" w:eastAsia="F2"/>
          <w:b/>
          <w:color w:val="000000"/>
          <w:sz w:val="28"/>
        </w:rPr>
        <w:t xml:space="preserve"> </w:t>
      </w:r>
      <w:r>
        <w:rPr>
          <w:rFonts w:ascii="F3" w:hAnsi="F3" w:eastAsia="F3"/>
          <w:color w:val="000000"/>
          <w:sz w:val="28"/>
        </w:rPr>
        <w:t>电线、电力电缆</w:t>
      </w:r>
      <w:r>
        <w:rPr>
          <w:rFonts w:ascii="F8" w:hAnsi="F8" w:eastAsia="F8"/>
          <w:b/>
          <w:color w:val="000000"/>
          <w:sz w:val="28"/>
        </w:rPr>
        <w:t xml:space="preserve"> </w:t>
      </w:r>
    </w:p>
    <w:p w14:paraId="4EBA0E2E">
      <w:pPr>
        <w:autoSpaceDE w:val="0"/>
        <w:autoSpaceDN w:val="0"/>
        <w:spacing w:before="340" w:after="0" w:line="268" w:lineRule="exact"/>
        <w:ind w:left="362" w:right="362"/>
      </w:pPr>
      <w:r>
        <w:rPr>
          <w:rFonts w:ascii="F5" w:hAnsi="F5" w:eastAsia="F5"/>
          <w:b/>
          <w:color w:val="000000"/>
          <w:sz w:val="24"/>
        </w:rPr>
        <w:t>807.10.1</w:t>
      </w:r>
      <w:r>
        <w:rPr>
          <w:rFonts w:ascii="F2" w:hAnsi="F2" w:eastAsia="F2"/>
          <w:b/>
          <w:color w:val="000000"/>
          <w:sz w:val="24"/>
        </w:rPr>
        <w:t xml:space="preserve"> </w:t>
      </w:r>
      <w:r>
        <w:rPr>
          <w:rFonts w:ascii="F3" w:hAnsi="F3" w:eastAsia="F3"/>
          <w:color w:val="000000"/>
          <w:sz w:val="24"/>
        </w:rPr>
        <w:t>电缆终端与接头安装要求</w:t>
      </w:r>
      <w:r>
        <w:rPr>
          <w:rFonts w:ascii="F5" w:hAnsi="F5" w:eastAsia="F5"/>
          <w:b/>
          <w:color w:val="000000"/>
          <w:sz w:val="24"/>
        </w:rPr>
        <w:t xml:space="preserve"> </w:t>
      </w:r>
    </w:p>
    <w:p w14:paraId="02CD6554">
      <w:pPr>
        <w:autoSpaceDE w:val="0"/>
        <w:autoSpaceDN w:val="0"/>
        <w:spacing w:before="370" w:after="0" w:line="266" w:lineRule="exact"/>
        <w:ind w:left="842" w:right="842"/>
      </w:pPr>
      <w:r>
        <w:rPr>
          <w:rFonts w:ascii="F3" w:hAnsi="F3" w:eastAsia="F3"/>
          <w:color w:val="000000"/>
          <w:sz w:val="24"/>
        </w:rPr>
        <w:t>型式、规格与电缆类型和环境要求一致。</w:t>
      </w:r>
      <w:r>
        <w:rPr>
          <w:rFonts w:ascii="F1" w:hAnsi="F1" w:eastAsia="F1"/>
          <w:color w:val="000000"/>
          <w:sz w:val="24"/>
        </w:rPr>
        <w:t xml:space="preserve"> </w:t>
      </w:r>
    </w:p>
    <w:p w14:paraId="2DD601D1">
      <w:pPr>
        <w:autoSpaceDE w:val="0"/>
        <w:autoSpaceDN w:val="0"/>
        <w:spacing w:before="214" w:after="0" w:line="266" w:lineRule="exact"/>
        <w:ind w:left="842" w:right="842"/>
      </w:pPr>
      <w:r>
        <w:rPr>
          <w:rFonts w:ascii="F3" w:hAnsi="F3" w:eastAsia="F3"/>
          <w:color w:val="000000"/>
          <w:sz w:val="24"/>
        </w:rPr>
        <w:t>结构紧凑、简单便于安装。</w:t>
      </w:r>
      <w:r>
        <w:rPr>
          <w:rFonts w:ascii="F1" w:hAnsi="F1" w:eastAsia="F1"/>
          <w:color w:val="000000"/>
          <w:sz w:val="24"/>
        </w:rPr>
        <w:t xml:space="preserve"> </w:t>
      </w:r>
    </w:p>
    <w:p w14:paraId="6501E1A5">
      <w:pPr>
        <w:autoSpaceDE w:val="0"/>
        <w:autoSpaceDN w:val="0"/>
        <w:spacing w:before="214" w:after="0" w:line="266" w:lineRule="exact"/>
        <w:ind w:left="842" w:right="842"/>
      </w:pPr>
      <w:r>
        <w:rPr>
          <w:rFonts w:ascii="F3" w:hAnsi="F3" w:eastAsia="F3"/>
          <w:color w:val="000000"/>
          <w:sz w:val="24"/>
        </w:rPr>
        <w:t>所用材料、部件应符合相应技术标准要求。</w:t>
      </w:r>
      <w:r>
        <w:rPr>
          <w:rFonts w:ascii="F1" w:hAnsi="F1" w:eastAsia="F1"/>
          <w:color w:val="000000"/>
          <w:sz w:val="24"/>
        </w:rPr>
        <w:t xml:space="preserve"> </w:t>
      </w:r>
    </w:p>
    <w:p w14:paraId="7C7ED7FD">
      <w:pPr>
        <w:autoSpaceDE w:val="0"/>
        <w:autoSpaceDN w:val="0"/>
        <w:spacing w:before="214" w:after="0" w:line="266" w:lineRule="exact"/>
        <w:ind w:left="264" w:right="264"/>
        <w:jc w:val="right"/>
      </w:pPr>
      <w:r>
        <w:rPr>
          <w:rFonts w:ascii="F3" w:hAnsi="F3" w:eastAsia="F3"/>
          <w:color w:val="000000"/>
          <w:sz w:val="24"/>
        </w:rPr>
        <w:t>室外制作</w:t>
      </w:r>
      <w:r>
        <w:rPr>
          <w:rFonts w:ascii="F1" w:hAnsi="F1" w:eastAsia="F1"/>
          <w:color w:val="000000"/>
          <w:sz w:val="24"/>
        </w:rPr>
        <w:t xml:space="preserve"> 6kV</w:t>
      </w:r>
      <w:r>
        <w:rPr>
          <w:rFonts w:ascii="F3" w:hAnsi="F3" w:eastAsia="F3"/>
          <w:color w:val="000000"/>
          <w:sz w:val="24"/>
        </w:rPr>
        <w:t xml:space="preserve"> 及以上电缆终端及接头时，其空气相对湿度宜在</w:t>
      </w:r>
      <w:r>
        <w:rPr>
          <w:rFonts w:ascii="F1" w:hAnsi="F1" w:eastAsia="F1"/>
          <w:color w:val="000000"/>
          <w:sz w:val="24"/>
        </w:rPr>
        <w:t xml:space="preserve"> 70</w:t>
      </w:r>
      <w:r>
        <w:rPr>
          <w:rFonts w:ascii="F3" w:hAnsi="F3" w:eastAsia="F3"/>
          <w:color w:val="000000"/>
          <w:sz w:val="24"/>
        </w:rPr>
        <w:t>％以下，湿度</w:t>
      </w:r>
    </w:p>
    <w:p w14:paraId="21AA7B25">
      <w:pPr>
        <w:autoSpaceDE w:val="0"/>
        <w:autoSpaceDN w:val="0"/>
        <w:spacing w:before="214" w:after="0" w:line="266" w:lineRule="exact"/>
        <w:ind w:left="362" w:right="362"/>
      </w:pPr>
      <w:r>
        <w:rPr>
          <w:rFonts w:ascii="F3" w:hAnsi="F3" w:eastAsia="F3"/>
          <w:color w:val="000000"/>
          <w:sz w:val="24"/>
        </w:rPr>
        <w:t>大时应采取相应措施。严禁在雨或雾中施工。</w:t>
      </w:r>
      <w:r>
        <w:rPr>
          <w:rFonts w:ascii="F1" w:hAnsi="F1" w:eastAsia="F1"/>
          <w:color w:val="000000"/>
          <w:sz w:val="24"/>
        </w:rPr>
        <w:t xml:space="preserve"> </w:t>
      </w:r>
    </w:p>
    <w:p w14:paraId="7CF2BA2B">
      <w:pPr>
        <w:autoSpaceDE w:val="0"/>
        <w:autoSpaceDN w:val="0"/>
        <w:spacing w:before="222" w:after="0" w:line="240" w:lineRule="exact"/>
        <w:ind w:left="378" w:right="378"/>
        <w:jc w:val="right"/>
      </w:pPr>
      <w:r>
        <w:rPr>
          <w:rFonts w:ascii="F3" w:hAnsi="F3" w:eastAsia="F3"/>
          <w:color w:val="000000"/>
          <w:sz w:val="24"/>
        </w:rPr>
        <w:t>采用的附加绝缘材料除电气性能应满足要求外，尚应与电缆本体绝缘具有相容</w:t>
      </w:r>
    </w:p>
    <w:p w14:paraId="16DBEB9C">
      <w:pPr>
        <w:autoSpaceDE w:val="0"/>
        <w:autoSpaceDN w:val="0"/>
        <w:spacing w:before="240" w:after="0" w:line="240" w:lineRule="exact"/>
        <w:ind w:left="138" w:right="138"/>
        <w:jc w:val="right"/>
      </w:pPr>
      <w:r>
        <w:rPr>
          <w:rFonts w:ascii="F3" w:hAnsi="F3" w:eastAsia="F3"/>
          <w:color w:val="000000"/>
          <w:sz w:val="24"/>
        </w:rPr>
        <w:t>性。两种材料的硬度、膨胀系数、抗张强度和断裂伸长率等物理性能指标应相同或接</w:t>
      </w:r>
    </w:p>
    <w:p w14:paraId="4A6CDBF5">
      <w:pPr>
        <w:autoSpaceDE w:val="0"/>
        <w:autoSpaceDN w:val="0"/>
        <w:spacing w:before="232" w:after="0" w:line="266" w:lineRule="exact"/>
        <w:ind w:left="362" w:right="362"/>
      </w:pPr>
      <w:r>
        <w:rPr>
          <w:rFonts w:ascii="F3" w:hAnsi="F3" w:eastAsia="F3"/>
          <w:color w:val="000000"/>
          <w:sz w:val="24"/>
        </w:rPr>
        <w:t>近。</w:t>
      </w:r>
      <w:r>
        <w:rPr>
          <w:rFonts w:ascii="F1" w:hAnsi="F1" w:eastAsia="F1"/>
          <w:color w:val="000000"/>
          <w:sz w:val="24"/>
        </w:rPr>
        <w:t xml:space="preserve"> </w:t>
      </w:r>
    </w:p>
    <w:p w14:paraId="667CB4DC">
      <w:pPr>
        <w:autoSpaceDE w:val="0"/>
        <w:autoSpaceDN w:val="0"/>
        <w:spacing w:before="222" w:after="0" w:line="240" w:lineRule="exact"/>
        <w:ind w:left="138" w:right="138"/>
        <w:jc w:val="right"/>
      </w:pPr>
      <w:r>
        <w:rPr>
          <w:rFonts w:ascii="F3" w:hAnsi="F3" w:eastAsia="F3"/>
          <w:color w:val="000000"/>
          <w:sz w:val="24"/>
        </w:rPr>
        <w:t>电缆芯线连接金具，应采用符合标准的优质连接管和接线端子，内径与电缆线芯</w:t>
      </w:r>
    </w:p>
    <w:p w14:paraId="17B78B3C">
      <w:pPr>
        <w:autoSpaceDE w:val="0"/>
        <w:autoSpaceDN w:val="0"/>
        <w:spacing w:before="232" w:after="0" w:line="266" w:lineRule="exact"/>
        <w:jc w:val="center"/>
      </w:pPr>
      <w:r>
        <w:rPr>
          <w:rFonts w:ascii="F3" w:hAnsi="F3" w:eastAsia="F3"/>
          <w:color w:val="000000"/>
          <w:sz w:val="24"/>
        </w:rPr>
        <w:t>匹配，间隙不应过大，截面积应为线芯截面积的</w:t>
      </w:r>
      <w:r>
        <w:rPr>
          <w:rFonts w:ascii="F1" w:hAnsi="F1" w:eastAsia="F1"/>
          <w:color w:val="000000"/>
          <w:sz w:val="24"/>
        </w:rPr>
        <w:t xml:space="preserve"> 1.2</w:t>
      </w:r>
      <w:r>
        <w:rPr>
          <w:rFonts w:ascii="F3" w:hAnsi="F3" w:eastAsia="F3"/>
          <w:color w:val="000000"/>
          <w:sz w:val="24"/>
        </w:rPr>
        <w:t>～</w:t>
      </w:r>
      <w:r>
        <w:rPr>
          <w:rFonts w:ascii="F1" w:hAnsi="F1" w:eastAsia="F1"/>
          <w:color w:val="000000"/>
          <w:sz w:val="24"/>
        </w:rPr>
        <w:t>1.5</w:t>
      </w:r>
      <w:r>
        <w:rPr>
          <w:rFonts w:ascii="F3" w:hAnsi="F3" w:eastAsia="F3"/>
          <w:color w:val="000000"/>
          <w:sz w:val="24"/>
        </w:rPr>
        <w:t xml:space="preserve"> 倍，压接时工具应符合要</w:t>
      </w:r>
    </w:p>
    <w:p w14:paraId="5A4D2FC8">
      <w:pPr>
        <w:autoSpaceDE w:val="0"/>
        <w:autoSpaceDN w:val="0"/>
        <w:spacing w:before="214" w:after="0" w:line="266" w:lineRule="exact"/>
        <w:ind w:left="362" w:right="362"/>
      </w:pPr>
      <w:r>
        <w:rPr>
          <w:rFonts w:ascii="F3" w:hAnsi="F3" w:eastAsia="F3"/>
          <w:color w:val="000000"/>
          <w:sz w:val="24"/>
        </w:rPr>
        <w:t>求。</w:t>
      </w:r>
      <w:r>
        <w:rPr>
          <w:rFonts w:ascii="F1" w:hAnsi="F1" w:eastAsia="F1"/>
          <w:color w:val="000000"/>
          <w:sz w:val="24"/>
        </w:rPr>
        <w:t xml:space="preserve"> </w:t>
      </w:r>
    </w:p>
    <w:p w14:paraId="650BEED4">
      <w:pPr>
        <w:autoSpaceDE w:val="0"/>
        <w:autoSpaceDN w:val="0"/>
        <w:spacing w:before="214" w:after="0" w:line="266" w:lineRule="exact"/>
        <w:ind w:left="250" w:right="250"/>
        <w:jc w:val="right"/>
      </w:pPr>
      <w:r>
        <w:rPr>
          <w:rFonts w:ascii="F3" w:hAnsi="F3" w:eastAsia="F3"/>
          <w:color w:val="000000"/>
          <w:sz w:val="24"/>
        </w:rPr>
        <w:t>电缆终端与电气装置的连接应符合现行国家标准</w:t>
      </w:r>
      <w:r>
        <w:rPr>
          <w:rFonts w:ascii="F1" w:hAnsi="F1" w:eastAsia="F1"/>
          <w:color w:val="000000"/>
          <w:sz w:val="24"/>
        </w:rPr>
        <w:t xml:space="preserve"> GBJ149</w:t>
      </w:r>
      <w:r>
        <w:rPr>
          <w:rFonts w:ascii="F3" w:hAnsi="F3" w:eastAsia="F3"/>
          <w:color w:val="000000"/>
          <w:sz w:val="24"/>
        </w:rPr>
        <w:t>《电气装置安装工程母</w:t>
      </w:r>
    </w:p>
    <w:p w14:paraId="36F6AF42">
      <w:pPr>
        <w:autoSpaceDE w:val="0"/>
        <w:autoSpaceDN w:val="0"/>
        <w:spacing w:before="214" w:after="0" w:line="266" w:lineRule="exact"/>
        <w:ind w:left="362" w:right="362"/>
      </w:pPr>
      <w:r>
        <w:rPr>
          <w:rFonts w:ascii="F3" w:hAnsi="F3" w:eastAsia="F3"/>
          <w:color w:val="000000"/>
          <w:sz w:val="24"/>
        </w:rPr>
        <w:t>线装置施工及验收规范》的要求。</w:t>
      </w:r>
      <w:r>
        <w:rPr>
          <w:rFonts w:ascii="F1" w:hAnsi="F1" w:eastAsia="F1"/>
          <w:color w:val="000000"/>
          <w:sz w:val="24"/>
        </w:rPr>
        <w:t xml:space="preserve"> </w:t>
      </w:r>
    </w:p>
    <w:p w14:paraId="21FA9454">
      <w:pPr>
        <w:autoSpaceDE w:val="0"/>
        <w:autoSpaceDN w:val="0"/>
        <w:spacing w:before="222" w:after="0" w:line="240" w:lineRule="exact"/>
        <w:ind w:left="378" w:right="378"/>
        <w:jc w:val="right"/>
      </w:pPr>
      <w:r>
        <w:rPr>
          <w:rFonts w:ascii="F3" w:hAnsi="F3" w:eastAsia="F3"/>
          <w:color w:val="000000"/>
          <w:sz w:val="24"/>
        </w:rPr>
        <w:t>制作电缆终端与接头，从剥切电缆开始应连续操作直至完成，缩短绝缘暴露时</w:t>
      </w:r>
    </w:p>
    <w:p w14:paraId="60D47C64">
      <w:pPr>
        <w:autoSpaceDE w:val="0"/>
        <w:autoSpaceDN w:val="0"/>
        <w:spacing w:before="240" w:after="0" w:line="240" w:lineRule="exact"/>
        <w:jc w:val="center"/>
      </w:pPr>
      <w:r>
        <w:rPr>
          <w:rFonts w:ascii="F3" w:hAnsi="F3" w:eastAsia="F3"/>
          <w:color w:val="000000"/>
          <w:sz w:val="24"/>
        </w:rPr>
        <w:t>间。剥切电缆时不应损伤线芯和保留绝缘层。附加绝缘的包绕、装配、收缩等应清</w:t>
      </w:r>
    </w:p>
    <w:p w14:paraId="4B7FB008">
      <w:pPr>
        <w:autoSpaceDE w:val="0"/>
        <w:autoSpaceDN w:val="0"/>
        <w:spacing w:before="232" w:after="0" w:line="266" w:lineRule="exact"/>
        <w:ind w:left="362" w:right="362"/>
      </w:pPr>
      <w:r>
        <w:rPr>
          <w:rFonts w:ascii="F3" w:hAnsi="F3" w:eastAsia="F3"/>
          <w:color w:val="000000"/>
          <w:sz w:val="24"/>
        </w:rPr>
        <w:t>洁。</w:t>
      </w:r>
      <w:r>
        <w:rPr>
          <w:rFonts w:ascii="F1" w:hAnsi="F1" w:eastAsia="F1"/>
          <w:color w:val="000000"/>
          <w:sz w:val="24"/>
        </w:rPr>
        <w:t xml:space="preserve"> </w:t>
      </w:r>
    </w:p>
    <w:p w14:paraId="00874F8C">
      <w:pPr>
        <w:autoSpaceDE w:val="0"/>
        <w:autoSpaceDN w:val="0"/>
        <w:spacing w:before="214" w:after="0" w:line="266" w:lineRule="exact"/>
        <w:ind w:left="144" w:right="144"/>
        <w:jc w:val="right"/>
      </w:pPr>
      <w:r>
        <w:rPr>
          <w:rFonts w:ascii="F3" w:hAnsi="F3" w:eastAsia="F3"/>
          <w:color w:val="000000"/>
          <w:sz w:val="24"/>
        </w:rPr>
        <w:t>电缆终端和接头应采取加强绝缘、密封防潮、机械保护等措施。</w:t>
      </w:r>
      <w:r>
        <w:rPr>
          <w:rFonts w:ascii="F1" w:hAnsi="F1" w:eastAsia="F1"/>
          <w:color w:val="000000"/>
          <w:sz w:val="24"/>
        </w:rPr>
        <w:t>6kV</w:t>
      </w:r>
      <w:r>
        <w:rPr>
          <w:rFonts w:ascii="F3" w:hAnsi="F3" w:eastAsia="F3"/>
          <w:color w:val="000000"/>
          <w:sz w:val="24"/>
        </w:rPr>
        <w:t xml:space="preserve"> 及以上电力</w:t>
      </w:r>
    </w:p>
    <w:p w14:paraId="7CD991D4">
      <w:pPr>
        <w:autoSpaceDE w:val="0"/>
        <w:autoSpaceDN w:val="0"/>
        <w:spacing w:before="222" w:after="0" w:line="240" w:lineRule="exact"/>
        <w:ind w:left="138" w:right="138"/>
        <w:jc w:val="right"/>
      </w:pPr>
      <w:r>
        <w:rPr>
          <w:rFonts w:ascii="F3" w:hAnsi="F3" w:eastAsia="F3"/>
          <w:color w:val="000000"/>
          <w:sz w:val="24"/>
        </w:rPr>
        <w:t>电缆的终端和接头，尚应有改善电缆屏蔽端部电场集中的有效措施，并应确保外绝缘</w:t>
      </w:r>
    </w:p>
    <w:p w14:paraId="1DBEEAB1">
      <w:pPr>
        <w:autoSpaceDE w:val="0"/>
        <w:autoSpaceDN w:val="0"/>
        <w:spacing w:before="232" w:after="0" w:line="266" w:lineRule="exact"/>
        <w:ind w:left="362" w:right="362"/>
      </w:pPr>
      <w:r>
        <w:rPr>
          <w:rFonts w:ascii="F3" w:hAnsi="F3" w:eastAsia="F3"/>
          <w:color w:val="000000"/>
          <w:sz w:val="24"/>
        </w:rPr>
        <w:t>相间和对地距离。</w:t>
      </w:r>
      <w:r>
        <w:rPr>
          <w:rFonts w:ascii="F1" w:hAnsi="F1" w:eastAsia="F1"/>
          <w:color w:val="000000"/>
          <w:sz w:val="24"/>
        </w:rPr>
        <w:t xml:space="preserve"> </w:t>
      </w:r>
    </w:p>
    <w:p w14:paraId="1C7D3EDA">
      <w:pPr>
        <w:autoSpaceDE w:val="0"/>
        <w:autoSpaceDN w:val="0"/>
        <w:spacing w:before="222" w:after="0" w:line="200" w:lineRule="exact"/>
        <w:ind w:left="4172" w:right="4172"/>
        <w:jc w:val="right"/>
      </w:pPr>
      <w:r>
        <w:rPr>
          <w:rFonts w:ascii="F1" w:hAnsi="F1" w:eastAsia="F1"/>
          <w:color w:val="000000"/>
          <w:sz w:val="18"/>
        </w:rPr>
        <w:t xml:space="preserve">356 </w:t>
      </w:r>
    </w:p>
    <w:p w14:paraId="3D7AEC28">
      <w:pPr>
        <w:sectPr>
          <w:pgSz w:w="11906" w:h="16838"/>
          <w:pgMar w:top="538" w:right="1086" w:bottom="616" w:left="1440" w:header="720" w:footer="720" w:gutter="0"/>
          <w:cols w:space="720" w:num="1"/>
          <w:docGrid w:linePitch="360" w:charSpace="0"/>
        </w:sectPr>
      </w:pPr>
    </w:p>
    <w:p w14:paraId="14BFFE92">
      <w:pPr>
        <w:autoSpaceDE w:val="0"/>
        <w:autoSpaceDN w:val="0"/>
        <w:spacing w:before="1080" w:after="0" w:line="240" w:lineRule="exact"/>
        <w:ind w:left="258" w:right="258"/>
        <w:jc w:val="right"/>
      </w:pPr>
      <w:r>
        <w:rPr>
          <w:rFonts w:ascii="F3" w:hAnsi="F3" w:eastAsia="F3"/>
          <w:color w:val="000000"/>
          <w:sz w:val="24"/>
        </w:rPr>
        <w:t>三芯电力电缆接头两侧电缆的金属屏蔽层（或金属套）、锴装层，应分别连接良</w:t>
      </w:r>
    </w:p>
    <w:p w14:paraId="762AA84E">
      <w:pPr>
        <w:autoSpaceDE w:val="0"/>
        <w:autoSpaceDN w:val="0"/>
        <w:spacing w:before="232" w:after="0" w:line="266" w:lineRule="exact"/>
        <w:ind w:left="362" w:right="362"/>
      </w:pPr>
      <w:r>
        <w:rPr>
          <w:rFonts w:ascii="F3" w:hAnsi="F3" w:eastAsia="F3"/>
          <w:color w:val="000000"/>
          <w:sz w:val="24"/>
        </w:rPr>
        <w:t>好不得中断。直埋电缆接头的金属外壳及电缆的金属护层应做防腐处理。</w:t>
      </w:r>
      <w:r>
        <w:rPr>
          <w:rFonts w:ascii="F1" w:hAnsi="F1" w:eastAsia="F1"/>
          <w:color w:val="000000"/>
          <w:sz w:val="24"/>
        </w:rPr>
        <w:t xml:space="preserve"> </w:t>
      </w:r>
    </w:p>
    <w:p w14:paraId="00586C7A">
      <w:pPr>
        <w:autoSpaceDE w:val="0"/>
        <w:autoSpaceDN w:val="0"/>
        <w:spacing w:before="222" w:after="0" w:line="240" w:lineRule="exact"/>
        <w:ind w:left="138" w:right="138"/>
        <w:jc w:val="right"/>
      </w:pPr>
      <w:r>
        <w:rPr>
          <w:rFonts w:ascii="F3" w:hAnsi="F3" w:eastAsia="F3"/>
          <w:color w:val="000000"/>
          <w:sz w:val="24"/>
        </w:rPr>
        <w:t>三芯电力电缆终端处的金属护层必须良好接地；塑料电缆每相铜屏蔽和钢铠应锡</w:t>
      </w:r>
    </w:p>
    <w:p w14:paraId="63CBE5F5">
      <w:pPr>
        <w:autoSpaceDE w:val="0"/>
        <w:autoSpaceDN w:val="0"/>
        <w:spacing w:before="240" w:after="0" w:line="240" w:lineRule="exact"/>
        <w:ind w:left="138" w:right="138"/>
        <w:jc w:val="right"/>
      </w:pPr>
      <w:r>
        <w:rPr>
          <w:rFonts w:ascii="F3" w:hAnsi="F3" w:eastAsia="F3"/>
          <w:color w:val="000000"/>
          <w:sz w:val="24"/>
        </w:rPr>
        <w:t>焊接地线。电缆通过零序电流互感器时，电缆金属护层和接地线应对地绝缘；电缆接</w:t>
      </w:r>
    </w:p>
    <w:p w14:paraId="10B84884">
      <w:pPr>
        <w:autoSpaceDE w:val="0"/>
        <w:autoSpaceDN w:val="0"/>
        <w:spacing w:before="240" w:after="0" w:line="240" w:lineRule="exact"/>
        <w:ind w:left="138" w:right="138"/>
        <w:jc w:val="right"/>
      </w:pPr>
      <w:r>
        <w:rPr>
          <w:rFonts w:ascii="F3" w:hAnsi="F3" w:eastAsia="F3"/>
          <w:color w:val="000000"/>
          <w:sz w:val="24"/>
        </w:rPr>
        <w:t>地点在互感器以下时，接地线应直接接地；接地点在互感器以上时，接地线应穿过互</w:t>
      </w:r>
    </w:p>
    <w:p w14:paraId="1DFF4429">
      <w:pPr>
        <w:autoSpaceDE w:val="0"/>
        <w:autoSpaceDN w:val="0"/>
        <w:spacing w:before="232" w:after="0" w:line="266" w:lineRule="exact"/>
        <w:ind w:left="362" w:right="362"/>
      </w:pPr>
      <w:r>
        <w:rPr>
          <w:rFonts w:ascii="F3" w:hAnsi="F3" w:eastAsia="F3"/>
          <w:color w:val="000000"/>
          <w:sz w:val="24"/>
        </w:rPr>
        <w:t>感器后接地。单芯电力电缆金属护层接地应符合设计要求。</w:t>
      </w:r>
      <w:r>
        <w:rPr>
          <w:rFonts w:ascii="F1" w:hAnsi="F1" w:eastAsia="F1"/>
          <w:color w:val="000000"/>
          <w:sz w:val="24"/>
        </w:rPr>
        <w:t xml:space="preserve"> </w:t>
      </w:r>
    </w:p>
    <w:p w14:paraId="3B36FDE8">
      <w:pPr>
        <w:autoSpaceDE w:val="0"/>
        <w:autoSpaceDN w:val="0"/>
        <w:spacing w:before="222" w:after="0" w:line="240" w:lineRule="exact"/>
        <w:ind w:left="378" w:right="378"/>
        <w:jc w:val="right"/>
      </w:pPr>
      <w:r>
        <w:rPr>
          <w:rFonts w:ascii="F3" w:hAnsi="F3" w:eastAsia="F3"/>
          <w:color w:val="000000"/>
          <w:sz w:val="24"/>
        </w:rPr>
        <w:t>单芯电力电缆的转接箱、配电箱、护层保护器等电缆附加的安装应符合设计要</w:t>
      </w:r>
    </w:p>
    <w:p w14:paraId="0CFF0C2D">
      <w:pPr>
        <w:autoSpaceDE w:val="0"/>
        <w:autoSpaceDN w:val="0"/>
        <w:spacing w:before="232" w:after="0" w:line="266" w:lineRule="exact"/>
        <w:ind w:left="362" w:right="362"/>
      </w:pPr>
      <w:r>
        <w:rPr>
          <w:rFonts w:ascii="F3" w:hAnsi="F3" w:eastAsia="F3"/>
          <w:color w:val="000000"/>
          <w:sz w:val="24"/>
        </w:rPr>
        <w:t>求。</w:t>
      </w:r>
      <w:r>
        <w:rPr>
          <w:rFonts w:ascii="F1" w:hAnsi="F1" w:eastAsia="F1"/>
          <w:color w:val="000000"/>
          <w:sz w:val="24"/>
        </w:rPr>
        <w:t xml:space="preserve"> </w:t>
      </w:r>
    </w:p>
    <w:p w14:paraId="26999DDB">
      <w:pPr>
        <w:autoSpaceDE w:val="0"/>
        <w:autoSpaceDN w:val="0"/>
        <w:spacing w:before="222" w:after="0" w:line="240" w:lineRule="exact"/>
        <w:ind w:left="138" w:right="138"/>
        <w:jc w:val="right"/>
      </w:pPr>
      <w:r>
        <w:rPr>
          <w:rFonts w:ascii="F3" w:hAnsi="F3" w:eastAsia="F3"/>
          <w:color w:val="000000"/>
          <w:sz w:val="24"/>
        </w:rPr>
        <w:t>装配、组合电缆终端和接头时，各部件间的配合或搭接处必须采取堵漏、防潮和</w:t>
      </w:r>
    </w:p>
    <w:p w14:paraId="4A702128">
      <w:pPr>
        <w:autoSpaceDE w:val="0"/>
        <w:autoSpaceDN w:val="0"/>
        <w:spacing w:before="232" w:after="0" w:line="266" w:lineRule="exact"/>
        <w:ind w:left="362" w:right="362"/>
      </w:pPr>
      <w:r>
        <w:rPr>
          <w:rFonts w:ascii="F3" w:hAnsi="F3" w:eastAsia="F3"/>
          <w:color w:val="000000"/>
          <w:sz w:val="24"/>
        </w:rPr>
        <w:t>密封措施。</w:t>
      </w:r>
      <w:r>
        <w:rPr>
          <w:rFonts w:ascii="F1" w:hAnsi="F1" w:eastAsia="F1"/>
          <w:color w:val="000000"/>
          <w:sz w:val="24"/>
        </w:rPr>
        <w:t xml:space="preserve"> </w:t>
      </w:r>
    </w:p>
    <w:p w14:paraId="17EE9E3B">
      <w:pPr>
        <w:autoSpaceDE w:val="0"/>
        <w:autoSpaceDN w:val="0"/>
        <w:spacing w:before="214" w:after="0" w:line="266" w:lineRule="exact"/>
        <w:ind w:left="842" w:right="842"/>
      </w:pPr>
      <w:r>
        <w:rPr>
          <w:rFonts w:ascii="F3" w:hAnsi="F3" w:eastAsia="F3"/>
          <w:color w:val="000000"/>
          <w:sz w:val="24"/>
        </w:rPr>
        <w:t>电缆终端上应有明显的相色标志，且应与系统的相位一致。</w:t>
      </w:r>
      <w:r>
        <w:rPr>
          <w:rFonts w:ascii="F1" w:hAnsi="F1" w:eastAsia="F1"/>
          <w:color w:val="000000"/>
          <w:sz w:val="24"/>
        </w:rPr>
        <w:t xml:space="preserve"> </w:t>
      </w:r>
    </w:p>
    <w:p w14:paraId="2FF77019">
      <w:pPr>
        <w:autoSpaceDE w:val="0"/>
        <w:autoSpaceDN w:val="0"/>
        <w:spacing w:before="222" w:after="0" w:line="240" w:lineRule="exact"/>
        <w:ind w:left="138" w:right="138"/>
        <w:jc w:val="right"/>
      </w:pPr>
      <w:r>
        <w:rPr>
          <w:rFonts w:ascii="F3" w:hAnsi="F3" w:eastAsia="F3"/>
          <w:color w:val="000000"/>
          <w:sz w:val="24"/>
        </w:rPr>
        <w:t>控制电缆终端头可采用热缩型，也可采用塑料带、自粘带包扎。接头应有防潮措</w:t>
      </w:r>
    </w:p>
    <w:p w14:paraId="1B3C794E">
      <w:pPr>
        <w:autoSpaceDE w:val="0"/>
        <w:autoSpaceDN w:val="0"/>
        <w:spacing w:before="232" w:after="0" w:line="266" w:lineRule="exact"/>
        <w:ind w:left="362" w:right="362"/>
      </w:pPr>
      <w:r>
        <w:rPr>
          <w:rFonts w:ascii="F3" w:hAnsi="F3" w:eastAsia="F3"/>
          <w:color w:val="000000"/>
          <w:sz w:val="24"/>
        </w:rPr>
        <w:t>施。</w:t>
      </w:r>
      <w:r>
        <w:rPr>
          <w:rFonts w:ascii="F1" w:hAnsi="F1" w:eastAsia="F1"/>
          <w:color w:val="000000"/>
          <w:sz w:val="24"/>
        </w:rPr>
        <w:t xml:space="preserve"> </w:t>
      </w:r>
    </w:p>
    <w:p w14:paraId="323D3DEA">
      <w:pPr>
        <w:autoSpaceDE w:val="0"/>
        <w:autoSpaceDN w:val="0"/>
        <w:spacing w:before="366" w:after="0" w:line="270" w:lineRule="exact"/>
        <w:ind w:left="362" w:right="362"/>
      </w:pPr>
      <w:r>
        <w:rPr>
          <w:rFonts w:ascii="F5" w:hAnsi="F5" w:eastAsia="F5"/>
          <w:b/>
          <w:color w:val="000000"/>
          <w:sz w:val="24"/>
        </w:rPr>
        <w:t>807.10.2</w:t>
      </w:r>
      <w:r>
        <w:rPr>
          <w:rFonts w:ascii="F2" w:hAnsi="F2" w:eastAsia="F2"/>
          <w:b/>
          <w:color w:val="000000"/>
          <w:sz w:val="24"/>
        </w:rPr>
        <w:t xml:space="preserve"> </w:t>
      </w:r>
      <w:r>
        <w:rPr>
          <w:rFonts w:ascii="F3" w:hAnsi="F3" w:eastAsia="F3"/>
          <w:color w:val="000000"/>
          <w:sz w:val="24"/>
        </w:rPr>
        <w:t>电缆线路防火阻燃设施施工要求</w:t>
      </w:r>
      <w:r>
        <w:rPr>
          <w:rFonts w:ascii="F5" w:hAnsi="F5" w:eastAsia="F5"/>
          <w:b/>
          <w:color w:val="000000"/>
          <w:sz w:val="24"/>
        </w:rPr>
        <w:t xml:space="preserve"> </w:t>
      </w:r>
    </w:p>
    <w:p w14:paraId="64AF1D1E">
      <w:pPr>
        <w:autoSpaceDE w:val="0"/>
        <w:autoSpaceDN w:val="0"/>
        <w:spacing w:before="370" w:after="0" w:line="266" w:lineRule="exact"/>
        <w:ind w:left="78" w:right="78"/>
        <w:jc w:val="right"/>
      </w:pPr>
      <w:r>
        <w:rPr>
          <w:rFonts w:ascii="F3" w:hAnsi="F3" w:eastAsia="F3"/>
          <w:color w:val="000000"/>
          <w:sz w:val="24"/>
        </w:rPr>
        <w:t>电缆穿过竖井、墙壁、楼板或进入电气盘、柜的孔洞处，用防火堵料密实封堵。</w:t>
      </w:r>
      <w:r>
        <w:rPr>
          <w:rFonts w:ascii="F1" w:hAnsi="F1" w:eastAsia="F1"/>
          <w:color w:val="000000"/>
          <w:sz w:val="24"/>
        </w:rPr>
        <w:t xml:space="preserve"> </w:t>
      </w:r>
    </w:p>
    <w:p w14:paraId="400C9D3A">
      <w:pPr>
        <w:autoSpaceDE w:val="0"/>
        <w:autoSpaceDN w:val="0"/>
        <w:spacing w:before="214" w:after="0" w:line="266" w:lineRule="exact"/>
        <w:ind w:left="842" w:right="842"/>
      </w:pPr>
      <w:r>
        <w:rPr>
          <w:rFonts w:ascii="F3" w:hAnsi="F3" w:eastAsia="F3"/>
          <w:color w:val="000000"/>
          <w:sz w:val="24"/>
        </w:rPr>
        <w:t>在重要的电缆沟和电缆隧道中，分段或用软质耐火材料设置阻火墙。</w:t>
      </w:r>
      <w:r>
        <w:rPr>
          <w:rFonts w:ascii="F1" w:hAnsi="F1" w:eastAsia="F1"/>
          <w:color w:val="000000"/>
          <w:sz w:val="24"/>
        </w:rPr>
        <w:t xml:space="preserve"> </w:t>
      </w:r>
    </w:p>
    <w:p w14:paraId="2F6B996A">
      <w:pPr>
        <w:autoSpaceDE w:val="0"/>
        <w:autoSpaceDN w:val="0"/>
        <w:spacing w:before="214" w:after="0" w:line="266" w:lineRule="exact"/>
        <w:ind w:left="730" w:right="730"/>
        <w:jc w:val="right"/>
      </w:pPr>
      <w:r>
        <w:rPr>
          <w:rFonts w:ascii="F3" w:hAnsi="F3" w:eastAsia="F3"/>
          <w:color w:val="000000"/>
          <w:sz w:val="24"/>
        </w:rPr>
        <w:t>电力电缆接头两侧及相邻电缆</w:t>
      </w:r>
      <w:r>
        <w:rPr>
          <w:rFonts w:ascii="F1" w:hAnsi="F1" w:eastAsia="F1"/>
          <w:color w:val="000000"/>
          <w:sz w:val="24"/>
        </w:rPr>
        <w:t xml:space="preserve"> 2</w:t>
      </w:r>
      <w:r>
        <w:rPr>
          <w:rFonts w:ascii="F3" w:hAnsi="F3" w:eastAsia="F3"/>
          <w:color w:val="000000"/>
          <w:sz w:val="24"/>
        </w:rPr>
        <w:t>～</w:t>
      </w:r>
      <w:r>
        <w:rPr>
          <w:rFonts w:ascii="F1" w:hAnsi="F1" w:eastAsia="F1"/>
          <w:color w:val="000000"/>
          <w:sz w:val="24"/>
        </w:rPr>
        <w:t>3m</w:t>
      </w:r>
      <w:r>
        <w:rPr>
          <w:rFonts w:ascii="F3" w:hAnsi="F3" w:eastAsia="F3"/>
          <w:color w:val="000000"/>
          <w:sz w:val="24"/>
        </w:rPr>
        <w:t xml:space="preserve"> 长的区段施加防火涂料或防火包带。</w:t>
      </w:r>
      <w:r>
        <w:rPr>
          <w:rFonts w:ascii="F1" w:hAnsi="F1" w:eastAsia="F1"/>
          <w:color w:val="000000"/>
          <w:sz w:val="24"/>
        </w:rPr>
        <w:t xml:space="preserve"> </w:t>
      </w:r>
    </w:p>
    <w:p w14:paraId="38A2B4F1">
      <w:pPr>
        <w:autoSpaceDE w:val="0"/>
        <w:autoSpaceDN w:val="0"/>
        <w:spacing w:before="214" w:after="0" w:line="266" w:lineRule="exact"/>
        <w:ind w:left="842" w:right="842"/>
      </w:pPr>
      <w:r>
        <w:rPr>
          <w:rFonts w:ascii="F3" w:hAnsi="F3" w:eastAsia="F3"/>
          <w:color w:val="000000"/>
          <w:sz w:val="24"/>
        </w:rPr>
        <w:t>按设计采用耐火或阻燃型电缆。</w:t>
      </w:r>
      <w:r>
        <w:rPr>
          <w:rFonts w:ascii="F1" w:hAnsi="F1" w:eastAsia="F1"/>
          <w:color w:val="000000"/>
          <w:sz w:val="24"/>
        </w:rPr>
        <w:t xml:space="preserve"> </w:t>
      </w:r>
    </w:p>
    <w:p w14:paraId="537C1BB5">
      <w:pPr>
        <w:autoSpaceDE w:val="0"/>
        <w:autoSpaceDN w:val="0"/>
        <w:spacing w:before="222" w:after="0" w:line="240" w:lineRule="exact"/>
        <w:ind w:left="138" w:right="138"/>
        <w:jc w:val="right"/>
      </w:pPr>
      <w:r>
        <w:rPr>
          <w:rFonts w:ascii="F3" w:hAnsi="F3" w:eastAsia="F3"/>
          <w:color w:val="000000"/>
          <w:sz w:val="24"/>
        </w:rPr>
        <w:t>电缆电气交接试验合格，且对接线去向、相位和防火隔堵措施等检查确认，才能</w:t>
      </w:r>
    </w:p>
    <w:p w14:paraId="5745A102">
      <w:pPr>
        <w:autoSpaceDE w:val="0"/>
        <w:autoSpaceDN w:val="0"/>
        <w:spacing w:before="232" w:after="0" w:line="266" w:lineRule="exact"/>
        <w:ind w:left="362" w:right="362"/>
      </w:pPr>
      <w:r>
        <w:rPr>
          <w:rFonts w:ascii="F3" w:hAnsi="F3" w:eastAsia="F3"/>
          <w:color w:val="000000"/>
          <w:sz w:val="24"/>
        </w:rPr>
        <w:t>通电。</w:t>
      </w:r>
      <w:r>
        <w:rPr>
          <w:rFonts w:ascii="F1" w:hAnsi="F1" w:eastAsia="F1"/>
          <w:color w:val="000000"/>
          <w:sz w:val="24"/>
        </w:rPr>
        <w:t xml:space="preserve"> </w:t>
      </w:r>
    </w:p>
    <w:p w14:paraId="2DD36E90">
      <w:pPr>
        <w:autoSpaceDE w:val="0"/>
        <w:autoSpaceDN w:val="0"/>
        <w:spacing w:before="366" w:after="0" w:line="270" w:lineRule="exact"/>
        <w:ind w:left="362" w:right="362"/>
      </w:pPr>
      <w:r>
        <w:rPr>
          <w:rFonts w:ascii="F5" w:hAnsi="F5" w:eastAsia="F5"/>
          <w:b/>
          <w:color w:val="000000"/>
          <w:sz w:val="24"/>
        </w:rPr>
        <w:t>807.10.3</w:t>
      </w:r>
      <w:r>
        <w:rPr>
          <w:rFonts w:ascii="F2" w:hAnsi="F2" w:eastAsia="F2"/>
          <w:b/>
          <w:color w:val="000000"/>
          <w:sz w:val="24"/>
        </w:rPr>
        <w:t xml:space="preserve"> </w:t>
      </w:r>
      <w:r>
        <w:rPr>
          <w:rFonts w:ascii="F3" w:hAnsi="F3" w:eastAsia="F3"/>
          <w:color w:val="000000"/>
          <w:sz w:val="24"/>
        </w:rPr>
        <w:t>交接试验</w:t>
      </w:r>
      <w:r>
        <w:rPr>
          <w:rFonts w:ascii="F5" w:hAnsi="F5" w:eastAsia="F5"/>
          <w:b/>
          <w:color w:val="000000"/>
          <w:sz w:val="24"/>
        </w:rPr>
        <w:t xml:space="preserve"> </w:t>
      </w:r>
    </w:p>
    <w:p w14:paraId="5389489F">
      <w:pPr>
        <w:autoSpaceDE w:val="0"/>
        <w:autoSpaceDN w:val="0"/>
        <w:spacing w:before="370" w:after="0" w:line="266" w:lineRule="exact"/>
        <w:ind w:left="104" w:right="104"/>
        <w:jc w:val="right"/>
      </w:pPr>
      <w:r>
        <w:rPr>
          <w:rFonts w:ascii="F3" w:hAnsi="F3" w:eastAsia="F3"/>
          <w:color w:val="000000"/>
          <w:sz w:val="24"/>
        </w:rPr>
        <w:t>高压电力电缆的交接试验必须符合现行国家标准</w:t>
      </w:r>
      <w:r>
        <w:rPr>
          <w:rFonts w:ascii="F1" w:hAnsi="F1" w:eastAsia="F1"/>
          <w:color w:val="000000"/>
          <w:sz w:val="24"/>
        </w:rPr>
        <w:t xml:space="preserve"> GB50150</w:t>
      </w:r>
      <w:r>
        <w:rPr>
          <w:rFonts w:ascii="F3" w:hAnsi="F3" w:eastAsia="F3"/>
          <w:color w:val="000000"/>
          <w:sz w:val="24"/>
        </w:rPr>
        <w:t>《电气装置安装工程电</w:t>
      </w:r>
    </w:p>
    <w:p w14:paraId="230ABCD9">
      <w:pPr>
        <w:autoSpaceDE w:val="0"/>
        <w:autoSpaceDN w:val="0"/>
        <w:spacing w:before="214" w:after="0" w:line="266" w:lineRule="exact"/>
        <w:ind w:left="362" w:right="362"/>
      </w:pPr>
      <w:r>
        <w:rPr>
          <w:rFonts w:ascii="F3" w:hAnsi="F3" w:eastAsia="F3"/>
          <w:color w:val="000000"/>
          <w:sz w:val="24"/>
        </w:rPr>
        <w:t>气设备交接试验标准》的规定。</w:t>
      </w:r>
      <w:r>
        <w:rPr>
          <w:rFonts w:ascii="F1" w:hAnsi="F1" w:eastAsia="F1"/>
          <w:color w:val="000000"/>
          <w:sz w:val="24"/>
        </w:rPr>
        <w:t xml:space="preserve"> </w:t>
      </w:r>
    </w:p>
    <w:p w14:paraId="11C7C615">
      <w:pPr>
        <w:autoSpaceDE w:val="0"/>
        <w:autoSpaceDN w:val="0"/>
        <w:spacing w:before="214" w:after="0" w:line="266" w:lineRule="exact"/>
        <w:ind w:left="842" w:right="842"/>
      </w:pPr>
      <w:r>
        <w:rPr>
          <w:rFonts w:ascii="F3" w:hAnsi="F3" w:eastAsia="F3"/>
          <w:color w:val="000000"/>
          <w:sz w:val="24"/>
        </w:rPr>
        <w:t>高压电力电缆的试验项目包括以下内容：</w:t>
      </w:r>
      <w:r>
        <w:rPr>
          <w:rFonts w:ascii="F1" w:hAnsi="F1" w:eastAsia="F1"/>
          <w:color w:val="000000"/>
          <w:sz w:val="24"/>
        </w:rPr>
        <w:t xml:space="preserve"> </w:t>
      </w:r>
    </w:p>
    <w:p w14:paraId="737AFC53">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测量绝缘电阻。</w:t>
      </w:r>
      <w:r>
        <w:rPr>
          <w:rFonts w:ascii="F1" w:hAnsi="F1" w:eastAsia="F1"/>
          <w:color w:val="000000"/>
          <w:sz w:val="24"/>
        </w:rPr>
        <w:t xml:space="preserve"> </w:t>
      </w:r>
    </w:p>
    <w:p w14:paraId="4ED3FD8E">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直流耐压试验及线路泄漏电流测量。</w:t>
      </w:r>
      <w:r>
        <w:rPr>
          <w:rFonts w:ascii="F1" w:hAnsi="F1" w:eastAsia="F1"/>
          <w:color w:val="000000"/>
          <w:sz w:val="24"/>
        </w:rPr>
        <w:t xml:space="preserve"> </w:t>
      </w:r>
    </w:p>
    <w:p w14:paraId="253CD06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检查电缆线路相位。</w:t>
      </w:r>
      <w:r>
        <w:rPr>
          <w:rFonts w:ascii="F1" w:hAnsi="F1" w:eastAsia="F1"/>
          <w:color w:val="000000"/>
          <w:sz w:val="24"/>
        </w:rPr>
        <w:t xml:space="preserve"> </w:t>
      </w:r>
    </w:p>
    <w:p w14:paraId="6300DAA5">
      <w:pPr>
        <w:autoSpaceDE w:val="0"/>
        <w:autoSpaceDN w:val="0"/>
        <w:spacing w:before="428" w:after="0" w:line="200" w:lineRule="exact"/>
        <w:ind w:left="4172" w:right="4172"/>
        <w:jc w:val="right"/>
      </w:pPr>
      <w:r>
        <w:rPr>
          <w:rFonts w:ascii="F1" w:hAnsi="F1" w:eastAsia="F1"/>
          <w:color w:val="000000"/>
          <w:sz w:val="18"/>
        </w:rPr>
        <w:t xml:space="preserve">357 </w:t>
      </w:r>
    </w:p>
    <w:p w14:paraId="43F9AFC1">
      <w:pPr>
        <w:sectPr>
          <w:pgSz w:w="11906" w:h="16838"/>
          <w:pgMar w:top="538" w:right="1086" w:bottom="616" w:left="1440" w:header="720" w:footer="720" w:gutter="0"/>
          <w:cols w:space="720" w:num="1"/>
          <w:docGrid w:linePitch="360" w:charSpace="0"/>
        </w:sectPr>
      </w:pPr>
    </w:p>
    <w:p w14:paraId="47A3D2B3">
      <w:pPr>
        <w:autoSpaceDE w:val="0"/>
        <w:autoSpaceDN w:val="0"/>
        <w:spacing w:before="1072" w:after="0" w:line="266" w:lineRule="exact"/>
        <w:ind w:left="842" w:right="842"/>
      </w:pPr>
      <w:r>
        <w:rPr>
          <w:rFonts w:ascii="F3" w:hAnsi="F3" w:eastAsia="F3"/>
          <w:color w:val="000000"/>
          <w:sz w:val="24"/>
        </w:rPr>
        <w:t>低压电力电缆的试验项目包括以下内容：</w:t>
      </w:r>
      <w:r>
        <w:rPr>
          <w:rFonts w:ascii="F1" w:hAnsi="F1" w:eastAsia="F1"/>
          <w:color w:val="000000"/>
          <w:sz w:val="24"/>
        </w:rPr>
        <w:t xml:space="preserve"> </w:t>
      </w:r>
    </w:p>
    <w:p w14:paraId="4078EC3F">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线间和线对地间绝缘电阻值必须大于</w:t>
      </w:r>
      <w:r>
        <w:rPr>
          <w:rFonts w:ascii="F1" w:hAnsi="F1" w:eastAsia="F1"/>
          <w:color w:val="000000"/>
          <w:sz w:val="24"/>
        </w:rPr>
        <w:t xml:space="preserve"> 0.5M</w:t>
      </w:r>
      <w:r>
        <w:rPr>
          <w:rFonts w:ascii="F3" w:hAnsi="F3" w:eastAsia="F3"/>
          <w:color w:val="000000"/>
          <w:sz w:val="24"/>
        </w:rPr>
        <w:t>Ω。</w:t>
      </w:r>
      <w:r>
        <w:rPr>
          <w:rFonts w:ascii="F1" w:hAnsi="F1" w:eastAsia="F1"/>
          <w:color w:val="000000"/>
          <w:sz w:val="24"/>
        </w:rPr>
        <w:t xml:space="preserve"> </w:t>
      </w:r>
    </w:p>
    <w:p w14:paraId="0FEBFA90">
      <w:pPr>
        <w:autoSpaceDE w:val="0"/>
        <w:autoSpaceDN w:val="0"/>
        <w:spacing w:before="366" w:after="0" w:line="270" w:lineRule="exact"/>
        <w:ind w:left="362" w:right="362"/>
      </w:pPr>
      <w:r>
        <w:rPr>
          <w:rFonts w:ascii="F5" w:hAnsi="F5" w:eastAsia="F5"/>
          <w:b/>
          <w:color w:val="000000"/>
          <w:sz w:val="24"/>
        </w:rPr>
        <w:t>807.10.4</w:t>
      </w:r>
      <w:r>
        <w:rPr>
          <w:rFonts w:ascii="F2" w:hAnsi="F2" w:eastAsia="F2"/>
          <w:b/>
          <w:color w:val="000000"/>
          <w:sz w:val="24"/>
        </w:rPr>
        <w:t xml:space="preserve"> </w:t>
      </w:r>
      <w:r>
        <w:rPr>
          <w:rFonts w:ascii="F3" w:hAnsi="F3" w:eastAsia="F3"/>
          <w:color w:val="000000"/>
          <w:sz w:val="24"/>
        </w:rPr>
        <w:t>工程交接试验</w:t>
      </w:r>
      <w:r>
        <w:rPr>
          <w:rFonts w:ascii="F5" w:hAnsi="F5" w:eastAsia="F5"/>
          <w:b/>
          <w:color w:val="000000"/>
          <w:sz w:val="24"/>
        </w:rPr>
        <w:t xml:space="preserve"> </w:t>
      </w:r>
    </w:p>
    <w:p w14:paraId="58E571CB">
      <w:pPr>
        <w:autoSpaceDE w:val="0"/>
        <w:autoSpaceDN w:val="0"/>
        <w:spacing w:before="370" w:after="0" w:line="266" w:lineRule="exact"/>
        <w:ind w:left="842" w:right="842"/>
      </w:pPr>
      <w:r>
        <w:rPr>
          <w:rFonts w:ascii="F3" w:hAnsi="F3" w:eastAsia="F3"/>
          <w:color w:val="000000"/>
          <w:sz w:val="24"/>
        </w:rPr>
        <w:t>在验收时应按下列要求进行检查：</w:t>
      </w:r>
      <w:r>
        <w:rPr>
          <w:rFonts w:ascii="F1" w:hAnsi="F1" w:eastAsia="F1"/>
          <w:color w:val="000000"/>
          <w:sz w:val="24"/>
        </w:rPr>
        <w:t xml:space="preserve"> </w:t>
      </w:r>
    </w:p>
    <w:p w14:paraId="0061D375">
      <w:pPr>
        <w:autoSpaceDE w:val="0"/>
        <w:autoSpaceDN w:val="0"/>
        <w:spacing w:before="210" w:after="0" w:line="268" w:lineRule="exact"/>
        <w:ind w:left="132" w:right="13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电缆规格应符合规定，排列整齐、无机械损伤、标志牌应装设齐全、正确、清</w:t>
      </w:r>
    </w:p>
    <w:p w14:paraId="251DD234">
      <w:pPr>
        <w:autoSpaceDE w:val="0"/>
        <w:autoSpaceDN w:val="0"/>
        <w:spacing w:before="216" w:after="0" w:line="266" w:lineRule="exact"/>
        <w:ind w:left="362" w:right="362"/>
      </w:pPr>
      <w:r>
        <w:rPr>
          <w:rFonts w:ascii="F3" w:hAnsi="F3" w:eastAsia="F3"/>
          <w:color w:val="000000"/>
          <w:sz w:val="24"/>
        </w:rPr>
        <w:t>晰。</w:t>
      </w:r>
      <w:r>
        <w:rPr>
          <w:rFonts w:ascii="F1" w:hAnsi="F1" w:eastAsia="F1"/>
          <w:color w:val="000000"/>
          <w:sz w:val="24"/>
        </w:rPr>
        <w:t xml:space="preserve"> </w:t>
      </w:r>
    </w:p>
    <w:p w14:paraId="69BB95EE">
      <w:pPr>
        <w:autoSpaceDE w:val="0"/>
        <w:autoSpaceDN w:val="0"/>
        <w:spacing w:before="210" w:after="0" w:line="268" w:lineRule="exact"/>
        <w:ind w:left="132" w:right="13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电缆的固定、弯曲半径、有关距离和单芯电力电缆的金属护层的接线、相序排</w:t>
      </w:r>
    </w:p>
    <w:p w14:paraId="2321F1E5">
      <w:pPr>
        <w:autoSpaceDE w:val="0"/>
        <w:autoSpaceDN w:val="0"/>
        <w:spacing w:before="216" w:after="0" w:line="266" w:lineRule="exact"/>
        <w:ind w:left="362" w:right="362"/>
      </w:pPr>
      <w:r>
        <w:rPr>
          <w:rFonts w:ascii="F3" w:hAnsi="F3" w:eastAsia="F3"/>
          <w:color w:val="000000"/>
          <w:sz w:val="24"/>
        </w:rPr>
        <w:t>列等应符合要求。</w:t>
      </w:r>
      <w:r>
        <w:rPr>
          <w:rFonts w:ascii="F1" w:hAnsi="F1" w:eastAsia="F1"/>
          <w:color w:val="000000"/>
          <w:sz w:val="24"/>
        </w:rPr>
        <w:t xml:space="preserve"> </w:t>
      </w:r>
    </w:p>
    <w:p w14:paraId="7B0FAC1C">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电缆终端、电缆接头及充油电缆的供油系统应安装牢固。</w:t>
      </w:r>
      <w:r>
        <w:rPr>
          <w:rFonts w:ascii="F1" w:hAnsi="F1" w:eastAsia="F1"/>
          <w:color w:val="000000"/>
          <w:sz w:val="24"/>
        </w:rPr>
        <w:t xml:space="preserve"> </w:t>
      </w:r>
    </w:p>
    <w:p w14:paraId="7295EEC6">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接地应良好、接地电阻应符合设计。</w:t>
      </w:r>
      <w:r>
        <w:rPr>
          <w:rFonts w:ascii="F1" w:hAnsi="F1" w:eastAsia="F1"/>
          <w:color w:val="000000"/>
          <w:sz w:val="24"/>
        </w:rPr>
        <w:t xml:space="preserve"> </w:t>
      </w:r>
    </w:p>
    <w:p w14:paraId="48F27567">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电缆终端的相色应正确，电缆支架等的金属部件防腐层应完好。</w:t>
      </w:r>
      <w:r>
        <w:rPr>
          <w:rFonts w:ascii="F1" w:hAnsi="F1" w:eastAsia="F1"/>
          <w:color w:val="000000"/>
          <w:sz w:val="24"/>
        </w:rPr>
        <w:t xml:space="preserve"> </w:t>
      </w:r>
    </w:p>
    <w:p w14:paraId="77DAC928">
      <w:pPr>
        <w:autoSpaceDE w:val="0"/>
        <w:autoSpaceDN w:val="0"/>
        <w:spacing w:before="210" w:after="0" w:line="268" w:lineRule="exact"/>
        <w:ind w:left="132" w:right="13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电缆沟内应无杂物，盖板齐全，隧道内应无杂物，照明、通风、排水等设施应</w:t>
      </w:r>
    </w:p>
    <w:p w14:paraId="6F2D8B34">
      <w:pPr>
        <w:autoSpaceDE w:val="0"/>
        <w:autoSpaceDN w:val="0"/>
        <w:spacing w:before="216" w:after="0" w:line="266" w:lineRule="exact"/>
        <w:ind w:left="362" w:right="362"/>
      </w:pPr>
      <w:r>
        <w:rPr>
          <w:rFonts w:ascii="F3" w:hAnsi="F3" w:eastAsia="F3"/>
          <w:color w:val="000000"/>
          <w:sz w:val="24"/>
        </w:rPr>
        <w:t>符合设计。</w:t>
      </w:r>
      <w:r>
        <w:rPr>
          <w:rFonts w:ascii="F1" w:hAnsi="F1" w:eastAsia="F1"/>
          <w:color w:val="000000"/>
          <w:sz w:val="24"/>
        </w:rPr>
        <w:t xml:space="preserve"> </w:t>
      </w:r>
    </w:p>
    <w:p w14:paraId="7C02FA03">
      <w:pPr>
        <w:autoSpaceDE w:val="0"/>
        <w:autoSpaceDN w:val="0"/>
        <w:spacing w:before="210" w:after="0" w:line="268" w:lineRule="exact"/>
        <w:ind w:left="132" w:right="13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直埋电缆路径标志应与实际路径相符，路径标志应清晰、牢固、间距适当，且</w:t>
      </w:r>
    </w:p>
    <w:p w14:paraId="34DFFA2B">
      <w:pPr>
        <w:autoSpaceDE w:val="0"/>
        <w:autoSpaceDN w:val="0"/>
        <w:spacing w:before="216" w:after="0" w:line="266" w:lineRule="exact"/>
        <w:ind w:left="362" w:right="362"/>
      </w:pPr>
      <w:r>
        <w:rPr>
          <w:rFonts w:ascii="F3" w:hAnsi="F3" w:eastAsia="F3"/>
          <w:color w:val="000000"/>
          <w:sz w:val="24"/>
        </w:rPr>
        <w:t>应符合要求。</w:t>
      </w:r>
      <w:r>
        <w:rPr>
          <w:rFonts w:ascii="F1" w:hAnsi="F1" w:eastAsia="F1"/>
          <w:color w:val="000000"/>
          <w:sz w:val="24"/>
        </w:rPr>
        <w:t xml:space="preserve"> </w:t>
      </w:r>
    </w:p>
    <w:p w14:paraId="3AF5F395">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防火措施应符合设计，且施工质量合格。</w:t>
      </w:r>
      <w:r>
        <w:rPr>
          <w:rFonts w:ascii="F1" w:hAnsi="F1" w:eastAsia="F1"/>
          <w:color w:val="000000"/>
          <w:sz w:val="24"/>
        </w:rPr>
        <w:t xml:space="preserve"> </w:t>
      </w:r>
    </w:p>
    <w:p w14:paraId="5D5C04B8">
      <w:pPr>
        <w:autoSpaceDE w:val="0"/>
        <w:autoSpaceDN w:val="0"/>
        <w:spacing w:before="214" w:after="0" w:line="266" w:lineRule="exact"/>
        <w:ind w:left="842" w:right="842"/>
      </w:pPr>
      <w:r>
        <w:rPr>
          <w:rFonts w:ascii="F3" w:hAnsi="F3" w:eastAsia="F3"/>
          <w:color w:val="000000"/>
          <w:sz w:val="24"/>
        </w:rPr>
        <w:t>隐蔽工程应在施工过程中进行中间验收，并作好签证。</w:t>
      </w:r>
      <w:r>
        <w:rPr>
          <w:rFonts w:ascii="F1" w:hAnsi="F1" w:eastAsia="F1"/>
          <w:color w:val="000000"/>
          <w:sz w:val="24"/>
        </w:rPr>
        <w:t xml:space="preserve"> </w:t>
      </w:r>
    </w:p>
    <w:p w14:paraId="3CD9BF93">
      <w:pPr>
        <w:autoSpaceDE w:val="0"/>
        <w:autoSpaceDN w:val="0"/>
        <w:spacing w:before="214" w:after="0" w:line="266" w:lineRule="exact"/>
        <w:ind w:left="842" w:right="842"/>
      </w:pPr>
      <w:r>
        <w:rPr>
          <w:rFonts w:ascii="F3" w:hAnsi="F3" w:eastAsia="F3"/>
          <w:color w:val="000000"/>
          <w:sz w:val="24"/>
        </w:rPr>
        <w:t>在验收时应提交下列资料和技术文件：</w:t>
      </w:r>
      <w:r>
        <w:rPr>
          <w:rFonts w:ascii="F1" w:hAnsi="F1" w:eastAsia="F1"/>
          <w:color w:val="000000"/>
          <w:sz w:val="24"/>
        </w:rPr>
        <w:t xml:space="preserve"> </w:t>
      </w:r>
    </w:p>
    <w:p w14:paraId="59CF2AA9">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电缆线路路径的协议文件。</w:t>
      </w:r>
      <w:r>
        <w:rPr>
          <w:rFonts w:ascii="F1" w:hAnsi="F1" w:eastAsia="F1"/>
          <w:color w:val="000000"/>
          <w:sz w:val="24"/>
        </w:rPr>
        <w:t xml:space="preserve"> </w:t>
      </w:r>
    </w:p>
    <w:p w14:paraId="5032E25F">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设计资料图纸、电缆清册、变更设计的证明文件和竣工图。</w:t>
      </w:r>
      <w:r>
        <w:rPr>
          <w:rFonts w:ascii="F1" w:hAnsi="F1" w:eastAsia="F1"/>
          <w:color w:val="000000"/>
          <w:sz w:val="24"/>
        </w:rPr>
        <w:t xml:space="preserve"> </w:t>
      </w:r>
    </w:p>
    <w:p w14:paraId="7EDC2381">
      <w:pPr>
        <w:autoSpaceDE w:val="0"/>
        <w:autoSpaceDN w:val="0"/>
        <w:spacing w:before="210" w:after="0" w:line="270" w:lineRule="exact"/>
        <w:ind w:left="72" w:right="7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直埋电缆输电线路的敷设位置图，比例宜为</w:t>
      </w:r>
      <w:r>
        <w:rPr>
          <w:rFonts w:ascii="F1" w:hAnsi="F1" w:eastAsia="F1"/>
          <w:color w:val="000000"/>
          <w:sz w:val="24"/>
        </w:rPr>
        <w:t xml:space="preserve"> 1</w:t>
      </w:r>
      <w:r>
        <w:rPr>
          <w:rFonts w:ascii="F3" w:hAnsi="F3" w:eastAsia="F3"/>
          <w:color w:val="000000"/>
          <w:sz w:val="24"/>
        </w:rPr>
        <w:t>：</w:t>
      </w:r>
      <w:r>
        <w:rPr>
          <w:rFonts w:ascii="F1" w:hAnsi="F1" w:eastAsia="F1"/>
          <w:color w:val="000000"/>
          <w:sz w:val="24"/>
        </w:rPr>
        <w:t>500</w:t>
      </w:r>
      <w:r>
        <w:rPr>
          <w:rFonts w:ascii="F3" w:hAnsi="F3" w:eastAsia="F3"/>
          <w:color w:val="000000"/>
          <w:sz w:val="24"/>
        </w:rPr>
        <w:t>，地下管线密集的地段不应</w:t>
      </w:r>
    </w:p>
    <w:p w14:paraId="71675E60">
      <w:pPr>
        <w:autoSpaceDE w:val="0"/>
        <w:autoSpaceDN w:val="0"/>
        <w:spacing w:before="214" w:after="0" w:line="266" w:lineRule="exact"/>
        <w:ind w:left="138" w:right="138"/>
        <w:jc w:val="right"/>
      </w:pPr>
      <w:r>
        <w:rPr>
          <w:rFonts w:ascii="F3" w:hAnsi="F3" w:eastAsia="F3"/>
          <w:color w:val="000000"/>
          <w:sz w:val="24"/>
        </w:rPr>
        <w:t>小于</w:t>
      </w:r>
      <w:r>
        <w:rPr>
          <w:rFonts w:ascii="F1" w:hAnsi="F1" w:eastAsia="F1"/>
          <w:color w:val="000000"/>
          <w:sz w:val="24"/>
        </w:rPr>
        <w:t xml:space="preserve"> 1</w:t>
      </w:r>
      <w:r>
        <w:rPr>
          <w:rFonts w:ascii="F3" w:hAnsi="F3" w:eastAsia="F3"/>
          <w:color w:val="000000"/>
          <w:sz w:val="24"/>
        </w:rPr>
        <w:t>：</w:t>
      </w:r>
      <w:r>
        <w:rPr>
          <w:rFonts w:ascii="F1" w:hAnsi="F1" w:eastAsia="F1"/>
          <w:color w:val="000000"/>
          <w:sz w:val="24"/>
        </w:rPr>
        <w:t>100</w:t>
      </w:r>
      <w:r>
        <w:rPr>
          <w:rFonts w:ascii="F3" w:hAnsi="F3" w:eastAsia="F3"/>
          <w:color w:val="000000"/>
          <w:sz w:val="24"/>
        </w:rPr>
        <w:t>，在管线稀少、地形简单的地段可为</w:t>
      </w:r>
      <w:r>
        <w:rPr>
          <w:rFonts w:ascii="F1" w:hAnsi="F1" w:eastAsia="F1"/>
          <w:color w:val="000000"/>
          <w:sz w:val="24"/>
        </w:rPr>
        <w:t xml:space="preserve"> 1</w:t>
      </w:r>
      <w:r>
        <w:rPr>
          <w:rFonts w:ascii="F3" w:hAnsi="F3" w:eastAsia="F3"/>
          <w:color w:val="000000"/>
          <w:sz w:val="24"/>
        </w:rPr>
        <w:t>：</w:t>
      </w:r>
      <w:r>
        <w:rPr>
          <w:rFonts w:ascii="F1" w:hAnsi="F1" w:eastAsia="F1"/>
          <w:color w:val="000000"/>
          <w:sz w:val="24"/>
        </w:rPr>
        <w:t>1000</w:t>
      </w:r>
      <w:r>
        <w:rPr>
          <w:rFonts w:ascii="F3" w:hAnsi="F3" w:eastAsia="F3"/>
          <w:color w:val="000000"/>
          <w:sz w:val="24"/>
        </w:rPr>
        <w:t>，平行敷设的电缆线路，宜</w:t>
      </w:r>
    </w:p>
    <w:p w14:paraId="378CF8DE">
      <w:pPr>
        <w:autoSpaceDE w:val="0"/>
        <w:autoSpaceDN w:val="0"/>
        <w:spacing w:before="214" w:after="0" w:line="266" w:lineRule="exact"/>
        <w:ind w:left="362" w:right="362"/>
      </w:pPr>
      <w:r>
        <w:rPr>
          <w:rFonts w:ascii="F3" w:hAnsi="F3" w:eastAsia="F3"/>
          <w:color w:val="000000"/>
          <w:sz w:val="24"/>
        </w:rPr>
        <w:t>合用一张图纸，图上必须标明各线路的相对位置，并有标明地下管线的剖面图。</w:t>
      </w:r>
      <w:r>
        <w:rPr>
          <w:rFonts w:ascii="F1" w:hAnsi="F1" w:eastAsia="F1"/>
          <w:color w:val="000000"/>
          <w:sz w:val="24"/>
        </w:rPr>
        <w:t xml:space="preserve"> </w:t>
      </w:r>
    </w:p>
    <w:p w14:paraId="7408C4E1">
      <w:pPr>
        <w:autoSpaceDE w:val="0"/>
        <w:autoSpaceDN w:val="0"/>
        <w:spacing w:before="210" w:after="0" w:line="270" w:lineRule="exact"/>
        <w:ind w:left="552" w:right="55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制造厂提供的产品说明书、试验记录、合格证件及安装图纸等技术文件。</w:t>
      </w:r>
      <w:r>
        <w:rPr>
          <w:rFonts w:ascii="F1" w:hAnsi="F1" w:eastAsia="F1"/>
          <w:color w:val="000000"/>
          <w:sz w:val="24"/>
        </w:rPr>
        <w:t xml:space="preserve"> </w:t>
      </w:r>
    </w:p>
    <w:p w14:paraId="645322FD">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隐蔽工程的技术记录。</w:t>
      </w:r>
      <w:r>
        <w:rPr>
          <w:rFonts w:ascii="F1" w:hAnsi="F1" w:eastAsia="F1"/>
          <w:color w:val="000000"/>
          <w:sz w:val="24"/>
        </w:rPr>
        <w:t xml:space="preserve"> </w:t>
      </w:r>
    </w:p>
    <w:p w14:paraId="52149A1B">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电缆线路的原始记录。</w:t>
      </w:r>
      <w:r>
        <w:rPr>
          <w:rFonts w:ascii="F1" w:hAnsi="F1" w:eastAsia="F1"/>
          <w:color w:val="000000"/>
          <w:sz w:val="24"/>
        </w:rPr>
        <w:t xml:space="preserve"> </w:t>
      </w:r>
    </w:p>
    <w:p w14:paraId="71A2AB28">
      <w:pPr>
        <w:autoSpaceDE w:val="0"/>
        <w:autoSpaceDN w:val="0"/>
        <w:spacing w:before="210" w:after="0" w:line="268" w:lineRule="exact"/>
        <w:ind w:left="132" w:right="132"/>
        <w:jc w:val="right"/>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电缆的型号、规格及其实际敷设总长度及分段长度，电缆终端和接头的型式及</w:t>
      </w:r>
    </w:p>
    <w:p w14:paraId="6DC8E1B0">
      <w:pPr>
        <w:autoSpaceDE w:val="0"/>
        <w:autoSpaceDN w:val="0"/>
        <w:spacing w:before="216" w:after="0" w:line="266" w:lineRule="exact"/>
        <w:ind w:left="362" w:right="362"/>
      </w:pPr>
      <w:r>
        <w:rPr>
          <w:rFonts w:ascii="F3" w:hAnsi="F3" w:eastAsia="F3"/>
          <w:color w:val="000000"/>
          <w:sz w:val="24"/>
        </w:rPr>
        <w:t>安装日期。</w:t>
      </w:r>
      <w:r>
        <w:rPr>
          <w:rFonts w:ascii="F1" w:hAnsi="F1" w:eastAsia="F1"/>
          <w:color w:val="000000"/>
          <w:sz w:val="24"/>
        </w:rPr>
        <w:t xml:space="preserve"> </w:t>
      </w:r>
    </w:p>
    <w:p w14:paraId="7E1C121A">
      <w:pPr>
        <w:autoSpaceDE w:val="0"/>
        <w:autoSpaceDN w:val="0"/>
        <w:spacing w:before="260" w:after="0" w:line="200" w:lineRule="exact"/>
        <w:ind w:left="4172" w:right="4172"/>
        <w:jc w:val="right"/>
      </w:pPr>
      <w:r>
        <w:rPr>
          <w:rFonts w:ascii="F1" w:hAnsi="F1" w:eastAsia="F1"/>
          <w:color w:val="000000"/>
          <w:sz w:val="18"/>
        </w:rPr>
        <w:t xml:space="preserve">358 </w:t>
      </w:r>
    </w:p>
    <w:p w14:paraId="0FDE0AD3">
      <w:pPr>
        <w:sectPr>
          <w:pgSz w:w="11906" w:h="16838"/>
          <w:pgMar w:top="538" w:right="1086" w:bottom="616" w:left="1440" w:header="720" w:footer="720" w:gutter="0"/>
          <w:cols w:space="720" w:num="1"/>
          <w:docGrid w:linePitch="360" w:charSpace="0"/>
        </w:sectPr>
      </w:pPr>
    </w:p>
    <w:p w14:paraId="444AB10A">
      <w:pPr>
        <w:autoSpaceDE w:val="0"/>
        <w:autoSpaceDN w:val="0"/>
        <w:spacing w:before="1068"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电缆终端和接头中填充的绝缘材料名称、型号。</w:t>
      </w:r>
      <w:r>
        <w:rPr>
          <w:rFonts w:ascii="F1" w:hAnsi="F1" w:eastAsia="F1"/>
          <w:color w:val="000000"/>
          <w:sz w:val="24"/>
        </w:rPr>
        <w:t xml:space="preserve"> </w:t>
      </w:r>
    </w:p>
    <w:p w14:paraId="3DB25A8A">
      <w:pPr>
        <w:autoSpaceDE w:val="0"/>
        <w:autoSpaceDN w:val="0"/>
        <w:spacing w:before="210" w:after="0" w:line="270" w:lineRule="exact"/>
        <w:ind w:left="842" w:right="842"/>
      </w:pPr>
      <w:r>
        <w:rPr>
          <w:rFonts w:ascii="F11" w:hAnsi="F11" w:eastAsia="F11"/>
          <w:color w:val="000000"/>
          <w:sz w:val="24"/>
        </w:rPr>
        <w:t></w:t>
      </w:r>
      <w:r>
        <w:rPr>
          <w:rFonts w:ascii="F10" w:hAnsi="F10" w:eastAsia="F10"/>
          <w:color w:val="000000"/>
          <w:sz w:val="24"/>
        </w:rPr>
        <w:t xml:space="preserve"> </w:t>
      </w:r>
      <w:r>
        <w:rPr>
          <w:rFonts w:ascii="F3" w:hAnsi="F3" w:eastAsia="F3"/>
          <w:color w:val="000000"/>
          <w:sz w:val="24"/>
        </w:rPr>
        <w:t>试验记录。</w:t>
      </w:r>
      <w:r>
        <w:rPr>
          <w:rFonts w:ascii="F1" w:hAnsi="F1" w:eastAsia="F1"/>
          <w:color w:val="000000"/>
          <w:sz w:val="24"/>
        </w:rPr>
        <w:t xml:space="preserve"> </w:t>
      </w:r>
    </w:p>
    <w:p w14:paraId="709C75F5">
      <w:pPr>
        <w:autoSpaceDE w:val="0"/>
        <w:autoSpaceDN w:val="0"/>
        <w:spacing w:before="216" w:after="0" w:line="330" w:lineRule="exact"/>
        <w:ind w:left="362" w:right="362"/>
      </w:pPr>
      <w:r>
        <w:rPr>
          <w:rFonts w:ascii="F8" w:hAnsi="F8" w:eastAsia="F8"/>
          <w:b/>
          <w:color w:val="000000"/>
          <w:sz w:val="28"/>
        </w:rPr>
        <w:t>807.11</w:t>
      </w:r>
      <w:r>
        <w:rPr>
          <w:rFonts w:ascii="F2" w:hAnsi="F2" w:eastAsia="F2"/>
          <w:b/>
          <w:color w:val="000000"/>
          <w:sz w:val="28"/>
        </w:rPr>
        <w:t xml:space="preserve"> </w:t>
      </w:r>
      <w:r>
        <w:rPr>
          <w:rFonts w:ascii="F3" w:hAnsi="F3" w:eastAsia="F3"/>
          <w:color w:val="000000"/>
          <w:sz w:val="28"/>
        </w:rPr>
        <w:t>试运行、验收及缺陷责任期</w:t>
      </w:r>
      <w:r>
        <w:rPr>
          <w:rFonts w:ascii="F8" w:hAnsi="F8" w:eastAsia="F8"/>
          <w:b/>
          <w:color w:val="000000"/>
          <w:sz w:val="28"/>
        </w:rPr>
        <w:t xml:space="preserve"> </w:t>
      </w:r>
    </w:p>
    <w:p w14:paraId="53B0E408">
      <w:pPr>
        <w:autoSpaceDE w:val="0"/>
        <w:autoSpaceDN w:val="0"/>
        <w:spacing w:before="350" w:after="0" w:line="240" w:lineRule="exact"/>
        <w:ind w:left="138" w:right="138"/>
        <w:jc w:val="right"/>
      </w:pPr>
      <w:r>
        <w:rPr>
          <w:rFonts w:ascii="F3" w:hAnsi="F3" w:eastAsia="F3"/>
          <w:color w:val="000000"/>
          <w:sz w:val="24"/>
        </w:rPr>
        <w:t>供配电工程作为本合同段全部工程的一部分，参与全部工程的试运行、验收和缺</w:t>
      </w:r>
    </w:p>
    <w:p w14:paraId="3EB32788">
      <w:pPr>
        <w:autoSpaceDE w:val="0"/>
        <w:autoSpaceDN w:val="0"/>
        <w:spacing w:before="232" w:after="0" w:line="266" w:lineRule="exact"/>
        <w:ind w:left="362" w:right="362"/>
      </w:pPr>
      <w:r>
        <w:rPr>
          <w:rFonts w:ascii="F3" w:hAnsi="F3" w:eastAsia="F3"/>
          <w:color w:val="000000"/>
          <w:sz w:val="24"/>
        </w:rPr>
        <w:t>陷责任期。</w:t>
      </w:r>
      <w:r>
        <w:rPr>
          <w:rFonts w:ascii="F1" w:hAnsi="F1" w:eastAsia="F1"/>
          <w:color w:val="000000"/>
          <w:sz w:val="24"/>
        </w:rPr>
        <w:t xml:space="preserve"> </w:t>
      </w:r>
    </w:p>
    <w:p w14:paraId="2154BCC6">
      <w:pPr>
        <w:autoSpaceDE w:val="0"/>
        <w:autoSpaceDN w:val="0"/>
        <w:spacing w:before="438" w:after="0" w:line="374" w:lineRule="exact"/>
        <w:ind w:left="3026" w:right="3026"/>
        <w:jc w:val="right"/>
      </w:pPr>
      <w:r>
        <w:rPr>
          <w:rFonts w:ascii="F7" w:hAnsi="F7" w:eastAsia="F7"/>
          <w:color w:val="000000"/>
          <w:sz w:val="32"/>
        </w:rPr>
        <w:t>第</w:t>
      </w:r>
      <w:r>
        <w:rPr>
          <w:rFonts w:ascii="F9" w:hAnsi="F9" w:eastAsia="F9"/>
          <w:color w:val="000000"/>
          <w:sz w:val="32"/>
        </w:rPr>
        <w:t>808</w:t>
      </w:r>
      <w:r>
        <w:rPr>
          <w:rFonts w:ascii="F7" w:hAnsi="F7" w:eastAsia="F7"/>
          <w:color w:val="000000"/>
          <w:sz w:val="32"/>
        </w:rPr>
        <w:t>节</w:t>
      </w:r>
      <w:r>
        <w:rPr>
          <w:rFonts w:ascii="F10" w:hAnsi="F10" w:eastAsia="F10"/>
          <w:color w:val="000000"/>
          <w:sz w:val="32"/>
        </w:rPr>
        <w:t xml:space="preserve"> </w:t>
      </w:r>
      <w:r>
        <w:rPr>
          <w:rFonts w:ascii="F7" w:hAnsi="F7" w:eastAsia="F7"/>
          <w:color w:val="000000"/>
          <w:sz w:val="32"/>
        </w:rPr>
        <w:t>计量与支付</w:t>
      </w:r>
      <w:r>
        <w:rPr>
          <w:rFonts w:ascii="F9" w:hAnsi="F9" w:eastAsia="F9"/>
          <w:color w:val="000000"/>
          <w:sz w:val="32"/>
        </w:rPr>
        <w:t xml:space="preserve"> </w:t>
      </w:r>
    </w:p>
    <w:p w14:paraId="5B20DD48">
      <w:pPr>
        <w:autoSpaceDE w:val="0"/>
        <w:autoSpaceDN w:val="0"/>
        <w:spacing w:before="514" w:after="0" w:line="240" w:lineRule="exact"/>
        <w:ind w:left="138" w:right="138"/>
        <w:jc w:val="right"/>
      </w:pPr>
      <w:r>
        <w:rPr>
          <w:rFonts w:ascii="F3" w:hAnsi="F3" w:eastAsia="F3"/>
          <w:color w:val="000000"/>
          <w:sz w:val="24"/>
        </w:rPr>
        <w:t>经监理人验收并列入工程量清单细目的工程量，其每一计量单位，将以合同明示</w:t>
      </w:r>
    </w:p>
    <w:p w14:paraId="4827265D">
      <w:pPr>
        <w:autoSpaceDE w:val="0"/>
        <w:autoSpaceDN w:val="0"/>
        <w:spacing w:before="232" w:after="0" w:line="266" w:lineRule="exact"/>
        <w:ind w:left="362" w:right="362"/>
      </w:pPr>
      <w:r>
        <w:rPr>
          <w:rFonts w:ascii="F3" w:hAnsi="F3" w:eastAsia="F3"/>
          <w:color w:val="000000"/>
          <w:sz w:val="24"/>
        </w:rPr>
        <w:t>的单价或总额价支付。</w:t>
      </w:r>
      <w:r>
        <w:rPr>
          <w:rFonts w:ascii="F1" w:hAnsi="F1" w:eastAsia="F1"/>
          <w:color w:val="000000"/>
          <w:sz w:val="24"/>
        </w:rPr>
        <w:t xml:space="preserve"> </w:t>
      </w:r>
    </w:p>
    <w:p w14:paraId="616D49FD">
      <w:pPr>
        <w:autoSpaceDE w:val="0"/>
        <w:autoSpaceDN w:val="0"/>
        <w:spacing w:before="222" w:after="0" w:line="240" w:lineRule="exact"/>
        <w:ind w:left="138" w:right="138"/>
        <w:jc w:val="right"/>
      </w:pPr>
      <w:r>
        <w:rPr>
          <w:rFonts w:ascii="F3" w:hAnsi="F3" w:eastAsia="F3"/>
          <w:color w:val="000000"/>
          <w:sz w:val="24"/>
        </w:rPr>
        <w:t>承包人对于本合同工程的各类装备的提供、运输、维护、安装、测试、开通等支</w:t>
      </w:r>
    </w:p>
    <w:p w14:paraId="32D6C865">
      <w:pPr>
        <w:autoSpaceDE w:val="0"/>
        <w:autoSpaceDN w:val="0"/>
        <w:spacing w:before="232" w:after="0" w:line="266" w:lineRule="exact"/>
        <w:ind w:left="78" w:right="78"/>
        <w:jc w:val="right"/>
      </w:pPr>
      <w:r>
        <w:rPr>
          <w:rFonts w:ascii="F3" w:hAnsi="F3" w:eastAsia="F3"/>
          <w:color w:val="000000"/>
          <w:sz w:val="24"/>
        </w:rPr>
        <w:t>付的费用，以及为完成本合同工程所</w:t>
      </w:r>
      <w:r>
        <w:rPr>
          <w:rFonts w:ascii="F3" w:hAnsi="F3" w:eastAsia="F3"/>
          <w:color w:val="000000"/>
          <w:sz w:val="24"/>
          <w:lang w:eastAsia="zh-CN"/>
        </w:rPr>
        <w:t>必</w:t>
      </w:r>
      <w:r>
        <w:rPr>
          <w:rFonts w:hint="eastAsia" w:ascii="F3" w:hAnsi="F3" w:eastAsia="F3"/>
          <w:color w:val="000000"/>
          <w:sz w:val="24"/>
          <w:lang w:val="en-US" w:eastAsia="zh-CN"/>
        </w:rPr>
        <w:t>需</w:t>
      </w:r>
      <w:r>
        <w:rPr>
          <w:rFonts w:ascii="F3" w:hAnsi="F3" w:eastAsia="F3"/>
          <w:color w:val="000000"/>
          <w:sz w:val="24"/>
        </w:rPr>
        <w:t>的</w:t>
      </w:r>
      <w:r>
        <w:rPr>
          <w:rFonts w:ascii="F1" w:hAnsi="F1" w:eastAsia="F1"/>
          <w:color w:val="000000"/>
          <w:sz w:val="24"/>
        </w:rPr>
        <w:t>,</w:t>
      </w:r>
      <w:r>
        <w:rPr>
          <w:rFonts w:ascii="F3" w:hAnsi="F3" w:eastAsia="F3"/>
          <w:color w:val="000000"/>
          <w:sz w:val="24"/>
        </w:rPr>
        <w:t>但清单中又未明确规定的配套材料和所需</w:t>
      </w:r>
    </w:p>
    <w:p w14:paraId="016EA537">
      <w:pPr>
        <w:autoSpaceDE w:val="0"/>
        <w:autoSpaceDN w:val="0"/>
        <w:spacing w:before="222" w:after="0" w:line="240" w:lineRule="exact"/>
        <w:ind w:left="138" w:right="138"/>
        <w:jc w:val="right"/>
      </w:pPr>
      <w:r>
        <w:rPr>
          <w:rFonts w:ascii="F3" w:hAnsi="F3" w:eastAsia="F3"/>
          <w:color w:val="000000"/>
          <w:sz w:val="24"/>
        </w:rPr>
        <w:t>进行的工作，这些材料和工作均视为已分摊在清单相关细目的单价或总额价之中，不</w:t>
      </w:r>
    </w:p>
    <w:p w14:paraId="052EFA27">
      <w:pPr>
        <w:autoSpaceDE w:val="0"/>
        <w:autoSpaceDN w:val="0"/>
        <w:spacing w:before="232" w:after="0" w:line="266" w:lineRule="exact"/>
        <w:ind w:left="362" w:right="362"/>
      </w:pPr>
      <w:r>
        <w:rPr>
          <w:rFonts w:ascii="F3" w:hAnsi="F3" w:eastAsia="F3"/>
          <w:color w:val="000000"/>
          <w:sz w:val="24"/>
        </w:rPr>
        <w:t>再单独计量和支付。</w:t>
      </w:r>
      <w:r>
        <w:rPr>
          <w:rFonts w:ascii="F1" w:hAnsi="F1" w:eastAsia="F1"/>
          <w:color w:val="000000"/>
          <w:sz w:val="24"/>
        </w:rPr>
        <w:t xml:space="preserve"> </w:t>
      </w:r>
    </w:p>
    <w:p w14:paraId="55041E7A">
      <w:pPr>
        <w:autoSpaceDE w:val="0"/>
        <w:autoSpaceDN w:val="0"/>
        <w:spacing w:before="214" w:after="0" w:line="266" w:lineRule="exact"/>
        <w:ind w:left="842" w:right="842"/>
      </w:pPr>
      <w:r>
        <w:rPr>
          <w:rFonts w:ascii="F3" w:hAnsi="F3" w:eastAsia="F3"/>
          <w:color w:val="000000"/>
          <w:sz w:val="24"/>
        </w:rPr>
        <w:t>具体支付细目详见工程量清单。</w:t>
      </w:r>
      <w:r>
        <w:rPr>
          <w:rFonts w:ascii="F1" w:hAnsi="F1" w:eastAsia="F1"/>
          <w:color w:val="000000"/>
          <w:sz w:val="24"/>
        </w:rPr>
        <w:t xml:space="preserve"> </w:t>
      </w:r>
    </w:p>
    <w:p w14:paraId="04C8EA33">
      <w:pPr>
        <w:autoSpaceDE w:val="0"/>
        <w:autoSpaceDN w:val="0"/>
        <w:spacing w:before="6954" w:after="0" w:line="200" w:lineRule="exact"/>
        <w:ind w:left="4172" w:right="4172"/>
        <w:jc w:val="right"/>
      </w:pPr>
      <w:r>
        <w:rPr>
          <w:rFonts w:ascii="F1" w:hAnsi="F1" w:eastAsia="F1"/>
          <w:color w:val="000000"/>
          <w:sz w:val="18"/>
        </w:rPr>
        <w:t xml:space="preserve">359 </w:t>
      </w:r>
    </w:p>
    <w:sectPr>
      <w:pgSz w:w="11906" w:h="16838"/>
      <w:pgMar w:top="538" w:right="1086" w:bottom="61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F2">
    <w:altName w:val="Cambria"/>
    <w:panose1 w:val="00000000000000000000"/>
    <w:charset w:val="00"/>
    <w:family w:val="roman"/>
    <w:pitch w:val="default"/>
    <w:sig w:usb0="00000000" w:usb1="00000000" w:usb2="00000000" w:usb3="00000000" w:csb0="00000000" w:csb1="00000000"/>
  </w:font>
  <w:font w:name="F3">
    <w:altName w:val="Cambria"/>
    <w:panose1 w:val="00000000000000000000"/>
    <w:charset w:val="00"/>
    <w:family w:val="roman"/>
    <w:pitch w:val="default"/>
    <w:sig w:usb0="00000000" w:usb1="00000000" w:usb2="00000000" w:usb3="00000000" w:csb0="00000000" w:csb1="00000000"/>
  </w:font>
  <w:font w:name="F5">
    <w:altName w:val="Cambria"/>
    <w:panose1 w:val="00000000000000000000"/>
    <w:charset w:val="00"/>
    <w:family w:val="roman"/>
    <w:pitch w:val="default"/>
    <w:sig w:usb0="00000000" w:usb1="00000000" w:usb2="00000000" w:usb3="00000000" w:csb0="00000000" w:csb1="00000000"/>
  </w:font>
  <w:font w:name="F1">
    <w:altName w:val="Cambria"/>
    <w:panose1 w:val="00000000000000000000"/>
    <w:charset w:val="00"/>
    <w:family w:val="roman"/>
    <w:pitch w:val="default"/>
    <w:sig w:usb0="00000000" w:usb1="00000000" w:usb2="00000000" w:usb3="00000000" w:csb0="00000000" w:csb1="00000000"/>
  </w:font>
  <w:font w:name="F6">
    <w:altName w:val="Cambria"/>
    <w:panose1 w:val="00000000000000000000"/>
    <w:charset w:val="00"/>
    <w:family w:val="roman"/>
    <w:pitch w:val="default"/>
    <w:sig w:usb0="00000000" w:usb1="00000000" w:usb2="00000000" w:usb3="00000000" w:csb0="00000000" w:csb1="00000000"/>
  </w:font>
  <w:font w:name="F4">
    <w:altName w:val="Cambria"/>
    <w:panose1 w:val="00000000000000000000"/>
    <w:charset w:val="00"/>
    <w:family w:val="roman"/>
    <w:pitch w:val="default"/>
    <w:sig w:usb0="00000000" w:usb1="00000000" w:usb2="00000000" w:usb3="00000000" w:csb0="00000000" w:csb1="00000000"/>
  </w:font>
  <w:font w:name="F7">
    <w:altName w:val="Cambria"/>
    <w:panose1 w:val="00000000000000000000"/>
    <w:charset w:val="00"/>
    <w:family w:val="roman"/>
    <w:pitch w:val="default"/>
    <w:sig w:usb0="00000000" w:usb1="00000000" w:usb2="00000000" w:usb3="00000000" w:csb0="00000000" w:csb1="00000000"/>
  </w:font>
  <w:font w:name="F8">
    <w:altName w:val="Cambria"/>
    <w:panose1 w:val="00000000000000000000"/>
    <w:charset w:val="00"/>
    <w:family w:val="roman"/>
    <w:pitch w:val="default"/>
    <w:sig w:usb0="00000000" w:usb1="00000000" w:usb2="00000000" w:usb3="00000000" w:csb0="00000000" w:csb1="00000000"/>
  </w:font>
  <w:font w:name="F9">
    <w:altName w:val="Cambria"/>
    <w:panose1 w:val="00000000000000000000"/>
    <w:charset w:val="00"/>
    <w:family w:val="roman"/>
    <w:pitch w:val="default"/>
    <w:sig w:usb0="00000000" w:usb1="00000000" w:usb2="00000000" w:usb3="00000000" w:csb0="00000000" w:csb1="00000000"/>
  </w:font>
  <w:font w:name="F10">
    <w:altName w:val="Cambria"/>
    <w:panose1 w:val="00000000000000000000"/>
    <w:charset w:val="00"/>
    <w:family w:val="roman"/>
    <w:pitch w:val="default"/>
    <w:sig w:usb0="00000000" w:usb1="00000000" w:usb2="00000000" w:usb3="00000000" w:csb0="00000000" w:csb1="00000000"/>
  </w:font>
  <w:font w:name="F11">
    <w:altName w:val="Cambria"/>
    <w:panose1 w:val="00000000000000000000"/>
    <w:charset w:val="00"/>
    <w:family w:val="roman"/>
    <w:pitch w:val="default"/>
    <w:sig w:usb0="00000000" w:usb1="00000000" w:usb2="00000000" w:usb3="00000000" w:csb0="00000000" w:csb1="00000000"/>
  </w:font>
  <w:font w:name="F12">
    <w:altName w:val="Cambria"/>
    <w:panose1 w:val="00000000000000000000"/>
    <w:charset w:val="00"/>
    <w:family w:val="roman"/>
    <w:pitch w:val="default"/>
    <w:sig w:usb0="00000000" w:usb1="00000000" w:usb2="00000000" w:usb3="00000000" w:csb0="00000000" w:csb1="00000000"/>
  </w:font>
  <w:font w:name="F13">
    <w:altName w:val="Cambria"/>
    <w:panose1 w:val="00000000000000000000"/>
    <w:charset w:val="00"/>
    <w:family w:val="roman"/>
    <w:pitch w:val="default"/>
    <w:sig w:usb0="00000000" w:usb1="00000000" w:usb2="00000000" w:usb3="00000000" w:csb0="00000000" w:csb1="00000000"/>
  </w:font>
  <w:font w:name="F14">
    <w:altName w:val="Cambria"/>
    <w:panose1 w:val="00000000000000000000"/>
    <w:charset w:val="00"/>
    <w:family w:val="roman"/>
    <w:pitch w:val="default"/>
    <w:sig w:usb0="00000000" w:usb1="00000000" w:usb2="00000000" w:usb3="00000000" w:csb0="00000000" w:csb1="00000000"/>
  </w:font>
  <w:font w:name="F15">
    <w:altName w:val="Cambria"/>
    <w:panose1 w:val="00000000000000000000"/>
    <w:charset w:val="00"/>
    <w:family w:val="roman"/>
    <w:pitch w:val="default"/>
    <w:sig w:usb0="00000000" w:usb1="00000000" w:usb2="00000000" w:usb3="00000000" w:csb0="00000000" w:csb1="00000000"/>
  </w:font>
  <w:font w:name="F16">
    <w:altName w:val="Cambria"/>
    <w:panose1 w:val="00000000000000000000"/>
    <w:charset w:val="00"/>
    <w:family w:val="roman"/>
    <w:pitch w:val="default"/>
    <w:sig w:usb0="00000000" w:usb1="00000000" w:usb2="00000000" w:usb3="00000000" w:csb0="00000000" w:csb1="00000000"/>
  </w:font>
  <w:font w:name="F17">
    <w:altName w:val="Cambria"/>
    <w:panose1 w:val="00000000000000000000"/>
    <w:charset w:val="00"/>
    <w:family w:val="roman"/>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NWQ1Y2RmZjE2Yzg2MWI5MGVhNGEyNGIzYjdhNjUifQ=="/>
  </w:docVars>
  <w:rsids>
    <w:rsidRoot w:val="00B47730"/>
    <w:rsid w:val="00034616"/>
    <w:rsid w:val="0006063C"/>
    <w:rsid w:val="000F0E7D"/>
    <w:rsid w:val="0015074B"/>
    <w:rsid w:val="0029639D"/>
    <w:rsid w:val="00326F90"/>
    <w:rsid w:val="00977DDB"/>
    <w:rsid w:val="00AA1D8D"/>
    <w:rsid w:val="00B47730"/>
    <w:rsid w:val="00CB0664"/>
    <w:rsid w:val="00E0450B"/>
    <w:rsid w:val="00FC693F"/>
    <w:rsid w:val="0F0E7B21"/>
    <w:rsid w:val="13500ECD"/>
    <w:rsid w:val="2C1E4138"/>
    <w:rsid w:val="55A630CC"/>
    <w:rsid w:val="5AE458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autoRedefine/>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autoRedefine/>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autoRedefine/>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qFormat/>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364</Pages>
  <Words>929</Words>
  <Characters>9892</Characters>
  <Lines>1880</Lines>
  <Paragraphs>529</Paragraphs>
  <TotalTime>15</TotalTime>
  <ScaleCrop>false</ScaleCrop>
  <LinksUpToDate>false</LinksUpToDate>
  <CharactersWithSpaces>10416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zh</cp:lastModifiedBy>
  <dcterms:modified xsi:type="dcterms:W3CDTF">2024-11-28T09:19:34Z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F060B15535F5454FAFD7C061F4C604D5_13</vt:lpwstr>
  </property>
</Properties>
</file>